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52861" w14:textId="35B4D08F" w:rsidR="00013586" w:rsidRPr="00CF31CE" w:rsidRDefault="00CF31CE">
      <w:pPr>
        <w:rPr>
          <w:rFonts w:ascii="Verdana-Bold" w:hAnsi="Verdana-Bold"/>
          <w:b/>
          <w:bCs/>
          <w:sz w:val="28"/>
          <w:szCs w:val="28"/>
        </w:rPr>
      </w:pPr>
      <w:r w:rsidRPr="00CF31CE">
        <w:rPr>
          <w:rFonts w:ascii="Verdana-Bold" w:hAnsi="Verdana-Bold"/>
          <w:b/>
          <w:bCs/>
          <w:sz w:val="28"/>
          <w:szCs w:val="28"/>
        </w:rPr>
        <w:t>Bijlage 3 Protocol werken op composteer inrichting Slagenweg</w:t>
      </w:r>
    </w:p>
    <w:p w14:paraId="74B1CF05" w14:textId="645FE12F" w:rsidR="00CF31CE" w:rsidRPr="00CF31CE" w:rsidRDefault="00CF31CE">
      <w:pPr>
        <w:rPr>
          <w:rFonts w:ascii="Verdana" w:hAnsi="Verdana"/>
          <w:b/>
          <w:bCs/>
          <w:sz w:val="20"/>
          <w:szCs w:val="20"/>
        </w:rPr>
      </w:pPr>
    </w:p>
    <w:p w14:paraId="6E9C6C66" w14:textId="5161548E"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 xml:space="preserve">VOORSCHRIFTEN VOLGENS VERGUNNING </w:t>
      </w:r>
    </w:p>
    <w:p w14:paraId="01F76AE3"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1.</w:t>
      </w:r>
      <w:r w:rsidRPr="00803D3B">
        <w:rPr>
          <w:rFonts w:ascii="Verdana" w:hAnsi="Verdana"/>
          <w:b/>
          <w:bCs/>
          <w:sz w:val="20"/>
          <w:szCs w:val="20"/>
        </w:rPr>
        <w:tab/>
        <w:t>ALGEMEEN</w:t>
      </w:r>
    </w:p>
    <w:p w14:paraId="0BCC3440"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1.1</w:t>
      </w:r>
      <w:r w:rsidRPr="00803D3B">
        <w:rPr>
          <w:rFonts w:ascii="Verdana" w:hAnsi="Verdana"/>
          <w:b/>
          <w:bCs/>
          <w:sz w:val="20"/>
          <w:szCs w:val="20"/>
        </w:rPr>
        <w:tab/>
        <w:t>Terrein van de inrichting</w:t>
      </w:r>
    </w:p>
    <w:p w14:paraId="33FD2E0E" w14:textId="242AA81E" w:rsidR="00CF31CE" w:rsidRPr="00CF31CE" w:rsidRDefault="00CF31CE" w:rsidP="00992D8B">
      <w:pPr>
        <w:pStyle w:val="Tekstzonderopmaak"/>
        <w:ind w:left="705" w:hanging="705"/>
        <w:rPr>
          <w:rFonts w:ascii="Verdana" w:hAnsi="Verdana"/>
          <w:sz w:val="20"/>
          <w:szCs w:val="20"/>
        </w:rPr>
      </w:pPr>
      <w:r w:rsidRPr="00CF31CE">
        <w:rPr>
          <w:rFonts w:ascii="Verdana" w:hAnsi="Verdana"/>
          <w:sz w:val="20"/>
          <w:szCs w:val="20"/>
        </w:rPr>
        <w:t>1.1.1.</w:t>
      </w:r>
      <w:r w:rsidRPr="00CF31CE">
        <w:rPr>
          <w:rFonts w:ascii="Verdana" w:hAnsi="Verdana"/>
          <w:sz w:val="20"/>
          <w:szCs w:val="20"/>
        </w:rPr>
        <w:tab/>
        <w:t xml:space="preserve">Op het terrein van de inrichting </w:t>
      </w:r>
      <w:r w:rsidR="00B04C65">
        <w:rPr>
          <w:rFonts w:ascii="Verdana" w:hAnsi="Verdana"/>
          <w:sz w:val="20"/>
          <w:szCs w:val="20"/>
        </w:rPr>
        <w:t>is</w:t>
      </w:r>
      <w:r w:rsidRPr="00CF31CE">
        <w:rPr>
          <w:rFonts w:ascii="Verdana" w:hAnsi="Verdana"/>
          <w:sz w:val="20"/>
          <w:szCs w:val="20"/>
        </w:rPr>
        <w:t xml:space="preserve"> een zodanige afscheiding aanwezig </w:t>
      </w:r>
      <w:r w:rsidR="00B04C65">
        <w:rPr>
          <w:rFonts w:ascii="Verdana" w:hAnsi="Verdana"/>
          <w:sz w:val="20"/>
          <w:szCs w:val="20"/>
        </w:rPr>
        <w:t xml:space="preserve">zodat </w:t>
      </w:r>
      <w:r w:rsidRPr="00CF31CE">
        <w:rPr>
          <w:rFonts w:ascii="Verdana" w:hAnsi="Verdana"/>
          <w:sz w:val="20"/>
          <w:szCs w:val="20"/>
        </w:rPr>
        <w:t>de toegang tot de inrichting voor onbevoegden redelijkerwijs niet mogelijk is</w:t>
      </w:r>
      <w:r w:rsidR="00B04C65">
        <w:rPr>
          <w:rFonts w:ascii="Verdana" w:hAnsi="Verdana"/>
          <w:sz w:val="20"/>
          <w:szCs w:val="20"/>
        </w:rPr>
        <w:t>. De opdrachtnemer dient hierop toe te zien en zorg te dragen dat dit in stand gehouden wordt</w:t>
      </w:r>
      <w:r w:rsidRPr="00CF31CE">
        <w:rPr>
          <w:rFonts w:ascii="Verdana" w:hAnsi="Verdana"/>
          <w:sz w:val="20"/>
          <w:szCs w:val="20"/>
        </w:rPr>
        <w:t>.</w:t>
      </w:r>
    </w:p>
    <w:p w14:paraId="34DBF238" w14:textId="77777777" w:rsidR="00CF31CE" w:rsidRPr="00CF31CE" w:rsidRDefault="00CF31CE" w:rsidP="00992D8B">
      <w:pPr>
        <w:pStyle w:val="Tekstzonderopmaak"/>
        <w:ind w:left="705" w:hanging="705"/>
        <w:rPr>
          <w:rFonts w:ascii="Verdana" w:hAnsi="Verdana"/>
          <w:sz w:val="20"/>
          <w:szCs w:val="20"/>
        </w:rPr>
      </w:pPr>
      <w:r w:rsidRPr="00CF31CE">
        <w:rPr>
          <w:rFonts w:ascii="Verdana" w:hAnsi="Verdana"/>
          <w:sz w:val="20"/>
          <w:szCs w:val="20"/>
        </w:rPr>
        <w:t>1.1.2.</w:t>
      </w:r>
      <w:r w:rsidRPr="00CF31CE">
        <w:rPr>
          <w:rFonts w:ascii="Verdana" w:hAnsi="Verdana"/>
          <w:sz w:val="20"/>
          <w:szCs w:val="20"/>
        </w:rPr>
        <w:tab/>
        <w:t>De inrichting moet schoon worden gehouden en in goede staat van onderhoud verkeren.</w:t>
      </w:r>
    </w:p>
    <w:p w14:paraId="0A5029B1"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1.1.5.</w:t>
      </w:r>
      <w:r w:rsidRPr="00CF31CE">
        <w:rPr>
          <w:rFonts w:ascii="Verdana" w:hAnsi="Verdana"/>
          <w:sz w:val="20"/>
          <w:szCs w:val="20"/>
        </w:rPr>
        <w:tab/>
        <w:t>Tijdens het in bedrijf zijn van de inrichting moet personeel aanwezig zijn dat voor controle- en registratiewerkzaamheden is geïnstrueerd.</w:t>
      </w:r>
    </w:p>
    <w:p w14:paraId="2AD5F5CB" w14:textId="77777777" w:rsidR="00CF31CE" w:rsidRPr="00CF31CE" w:rsidRDefault="00CF31CE" w:rsidP="00CF31CE">
      <w:pPr>
        <w:pStyle w:val="Tekstzonderopmaak"/>
        <w:rPr>
          <w:rFonts w:ascii="Verdana" w:hAnsi="Verdana"/>
          <w:sz w:val="20"/>
          <w:szCs w:val="20"/>
        </w:rPr>
      </w:pPr>
    </w:p>
    <w:p w14:paraId="6D432910"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1.3.</w:t>
      </w:r>
      <w:r w:rsidRPr="00803D3B">
        <w:rPr>
          <w:rFonts w:ascii="Verdana" w:hAnsi="Verdana"/>
          <w:b/>
          <w:bCs/>
          <w:sz w:val="20"/>
          <w:szCs w:val="20"/>
        </w:rPr>
        <w:tab/>
        <w:t>Registratie</w:t>
      </w:r>
    </w:p>
    <w:p w14:paraId="448B2D1E" w14:textId="38156519"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1.3.1.</w:t>
      </w:r>
      <w:r w:rsidRPr="00CF31CE">
        <w:rPr>
          <w:rFonts w:ascii="Verdana" w:hAnsi="Verdana"/>
          <w:sz w:val="20"/>
          <w:szCs w:val="20"/>
        </w:rPr>
        <w:tab/>
        <w:t xml:space="preserve">Door de </w:t>
      </w:r>
      <w:r w:rsidR="00AA0EB0" w:rsidRPr="00CF31CE">
        <w:rPr>
          <w:rFonts w:ascii="Verdana" w:hAnsi="Verdana"/>
          <w:sz w:val="20"/>
          <w:szCs w:val="20"/>
        </w:rPr>
        <w:t>inrichting houder</w:t>
      </w:r>
      <w:r w:rsidRPr="00CF31CE">
        <w:rPr>
          <w:rFonts w:ascii="Verdana" w:hAnsi="Verdana"/>
          <w:sz w:val="20"/>
          <w:szCs w:val="20"/>
        </w:rPr>
        <w:t xml:space="preserve"> moet een exemplaar van </w:t>
      </w:r>
      <w:r w:rsidRPr="00992D8B">
        <w:rPr>
          <w:rFonts w:ascii="Verdana" w:hAnsi="Verdana"/>
          <w:sz w:val="20"/>
          <w:szCs w:val="20"/>
        </w:rPr>
        <w:t xml:space="preserve">de </w:t>
      </w:r>
      <w:r w:rsidRPr="00CF31CE">
        <w:rPr>
          <w:rFonts w:ascii="Verdana" w:hAnsi="Verdana"/>
          <w:sz w:val="20"/>
          <w:szCs w:val="20"/>
        </w:rPr>
        <w:t>vergunning</w:t>
      </w:r>
      <w:r w:rsidR="005A130B">
        <w:rPr>
          <w:rFonts w:ascii="Verdana" w:hAnsi="Verdana"/>
          <w:sz w:val="20"/>
          <w:szCs w:val="20"/>
        </w:rPr>
        <w:t>(en)</w:t>
      </w:r>
      <w:r w:rsidRPr="00CF31CE">
        <w:rPr>
          <w:rFonts w:ascii="Verdana" w:hAnsi="Verdana"/>
          <w:sz w:val="20"/>
          <w:szCs w:val="20"/>
        </w:rPr>
        <w:t xml:space="preserve"> (inclusief aanvraag) met bijbehorende voorschriften worden bewaard. Verder zijn de volgende documenten beschikbaar:</w:t>
      </w:r>
    </w:p>
    <w:p w14:paraId="2A4EBDBA" w14:textId="77777777" w:rsidR="00CF31CE" w:rsidRPr="00CF31CE" w:rsidRDefault="00CF31CE" w:rsidP="00924F55">
      <w:pPr>
        <w:pStyle w:val="Tekstzonderopmaak"/>
        <w:ind w:left="1410" w:hanging="705"/>
        <w:rPr>
          <w:rFonts w:ascii="Verdana" w:hAnsi="Verdana"/>
          <w:sz w:val="20"/>
          <w:szCs w:val="20"/>
        </w:rPr>
      </w:pPr>
      <w:r w:rsidRPr="00CF31CE">
        <w:rPr>
          <w:rFonts w:ascii="Verdana" w:hAnsi="Verdana"/>
          <w:sz w:val="20"/>
          <w:szCs w:val="20"/>
        </w:rPr>
        <w:t>-</w:t>
      </w:r>
      <w:r w:rsidRPr="00CF31CE">
        <w:rPr>
          <w:rFonts w:ascii="Verdana" w:hAnsi="Verdana"/>
          <w:sz w:val="20"/>
          <w:szCs w:val="20"/>
        </w:rPr>
        <w:tab/>
        <w:t>alle overige voor de inrichting geldende milieuvergunningen en meldingen voor de activiteit milieu;</w:t>
      </w:r>
    </w:p>
    <w:p w14:paraId="29D15CA4" w14:textId="77777777" w:rsidR="00CF31CE" w:rsidRPr="00CF31CE" w:rsidRDefault="00CF31CE" w:rsidP="00924F55">
      <w:pPr>
        <w:pStyle w:val="Tekstzonderopmaak"/>
        <w:ind w:left="1410" w:hanging="705"/>
        <w:rPr>
          <w:rFonts w:ascii="Verdana" w:hAnsi="Verdana"/>
          <w:sz w:val="20"/>
          <w:szCs w:val="20"/>
        </w:rPr>
      </w:pPr>
      <w:r w:rsidRPr="00CF31CE">
        <w:rPr>
          <w:rFonts w:ascii="Verdana" w:hAnsi="Verdana"/>
          <w:sz w:val="20"/>
          <w:szCs w:val="20"/>
        </w:rPr>
        <w:t>-</w:t>
      </w:r>
      <w:r w:rsidRPr="00CF31CE">
        <w:rPr>
          <w:rFonts w:ascii="Verdana" w:hAnsi="Verdana"/>
          <w:sz w:val="20"/>
          <w:szCs w:val="20"/>
        </w:rPr>
        <w:tab/>
        <w:t>de veiligheidsinformatiebladen die behoren bij de in de inrichting aanwezige gevaarlijke stoffen;</w:t>
      </w:r>
    </w:p>
    <w:p w14:paraId="5FDBD1C6" w14:textId="77777777" w:rsidR="00CF31CE" w:rsidRPr="00CF31CE" w:rsidRDefault="00CF31CE" w:rsidP="00924F55">
      <w:pPr>
        <w:pStyle w:val="Tekstzonderopmaak"/>
        <w:ind w:left="1410" w:hanging="705"/>
        <w:rPr>
          <w:rFonts w:ascii="Verdana" w:hAnsi="Verdana"/>
          <w:sz w:val="20"/>
          <w:szCs w:val="20"/>
        </w:rPr>
      </w:pPr>
      <w:r w:rsidRPr="00CF31CE">
        <w:rPr>
          <w:rFonts w:ascii="Verdana" w:hAnsi="Verdana"/>
          <w:sz w:val="20"/>
          <w:szCs w:val="20"/>
        </w:rPr>
        <w:t>-</w:t>
      </w:r>
      <w:r w:rsidRPr="00CF31CE">
        <w:rPr>
          <w:rFonts w:ascii="Verdana" w:hAnsi="Verdana"/>
          <w:sz w:val="20"/>
          <w:szCs w:val="20"/>
        </w:rPr>
        <w:tab/>
        <w:t>de bewijzen, resultaten en/of bevindingen van de in deze vergunning voorgeschreven inspecties, onderzoeken, keuringen, onderhoudsbeurten en/of metingen;</w:t>
      </w:r>
    </w:p>
    <w:p w14:paraId="0F0B7CBD"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registratie van het jaarlijks elektriciteit-, water- en gasverbruik;</w:t>
      </w:r>
    </w:p>
    <w:p w14:paraId="46BD100A"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afleverbonnen van de bijproducten.</w:t>
      </w:r>
    </w:p>
    <w:p w14:paraId="1E150C6B" w14:textId="17ABA2D2"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1.3.2.</w:t>
      </w:r>
      <w:r w:rsidRPr="00CF31CE">
        <w:rPr>
          <w:rFonts w:ascii="Verdana" w:hAnsi="Verdana"/>
          <w:sz w:val="20"/>
          <w:szCs w:val="20"/>
        </w:rPr>
        <w:tab/>
        <w:t>De documenten genoemd in voorschrift 1.3.1 moeten ten minste vijf jaar worden bewaard.</w:t>
      </w:r>
      <w:r w:rsidR="005A130B">
        <w:rPr>
          <w:rFonts w:ascii="Verdana" w:hAnsi="Verdana"/>
          <w:sz w:val="20"/>
          <w:szCs w:val="20"/>
        </w:rPr>
        <w:t xml:space="preserve"> (</w:t>
      </w:r>
      <w:r w:rsidR="00AA0EB0">
        <w:rPr>
          <w:rFonts w:ascii="Verdana" w:hAnsi="Verdana"/>
          <w:sz w:val="20"/>
          <w:szCs w:val="20"/>
        </w:rPr>
        <w:t>Deze</w:t>
      </w:r>
      <w:r w:rsidR="005A130B">
        <w:rPr>
          <w:rFonts w:ascii="Verdana" w:hAnsi="Verdana"/>
          <w:sz w:val="20"/>
          <w:szCs w:val="20"/>
        </w:rPr>
        <w:t xml:space="preserve"> zijn beschikbaar bij de opdrachtgever)</w:t>
      </w:r>
    </w:p>
    <w:p w14:paraId="5744A3F0" w14:textId="37332782" w:rsidR="00CF31CE" w:rsidRPr="00CF31CE" w:rsidRDefault="00CF31CE" w:rsidP="00CF31CE">
      <w:pPr>
        <w:pStyle w:val="Tekstzonderopmaak"/>
        <w:rPr>
          <w:rFonts w:ascii="Verdana" w:hAnsi="Verdana"/>
          <w:sz w:val="20"/>
          <w:szCs w:val="20"/>
        </w:rPr>
      </w:pPr>
    </w:p>
    <w:p w14:paraId="7F522206" w14:textId="77777777" w:rsidR="00CF31CE" w:rsidRPr="00CF31CE" w:rsidRDefault="00CF31CE" w:rsidP="00CF31CE">
      <w:pPr>
        <w:pStyle w:val="Tekstzonderopmaak"/>
        <w:rPr>
          <w:rFonts w:ascii="Verdana" w:hAnsi="Verdana"/>
          <w:sz w:val="20"/>
          <w:szCs w:val="20"/>
        </w:rPr>
      </w:pPr>
    </w:p>
    <w:p w14:paraId="0CF03958"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2.</w:t>
      </w:r>
      <w:r w:rsidRPr="00803D3B">
        <w:rPr>
          <w:rFonts w:ascii="Verdana" w:hAnsi="Verdana"/>
          <w:b/>
          <w:bCs/>
          <w:sz w:val="20"/>
          <w:szCs w:val="20"/>
        </w:rPr>
        <w:tab/>
        <w:t>AFVAL</w:t>
      </w:r>
    </w:p>
    <w:p w14:paraId="76D48D80"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2.1</w:t>
      </w:r>
      <w:r w:rsidRPr="00803D3B">
        <w:rPr>
          <w:rFonts w:ascii="Verdana" w:hAnsi="Verdana"/>
          <w:b/>
          <w:bCs/>
          <w:sz w:val="20"/>
          <w:szCs w:val="20"/>
        </w:rPr>
        <w:tab/>
        <w:t>Registratie</w:t>
      </w:r>
    </w:p>
    <w:p w14:paraId="534571F7"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2.1.1</w:t>
      </w:r>
      <w:r w:rsidRPr="00CF31CE">
        <w:rPr>
          <w:rFonts w:ascii="Verdana" w:hAnsi="Verdana"/>
          <w:sz w:val="20"/>
          <w:szCs w:val="20"/>
        </w:rPr>
        <w:tab/>
        <w:t>De vergunninghouder moet een registratie bijhouden van de aard, samenstelling, oorsprong en omvang van afvalstoffen. De volgende afvalstoffen moeten in ieder geval worden geregistreerd:</w:t>
      </w:r>
    </w:p>
    <w:p w14:paraId="2A320459"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snoeiafval</w:t>
      </w:r>
    </w:p>
    <w:p w14:paraId="5BDD8839"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hak- en zaaghout</w:t>
      </w:r>
    </w:p>
    <w:p w14:paraId="5CBFCDE5" w14:textId="69900CAC" w:rsid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sloot</w:t>
      </w:r>
      <w:r w:rsidR="00FC5692">
        <w:rPr>
          <w:rFonts w:ascii="Verdana" w:hAnsi="Verdana"/>
          <w:sz w:val="20"/>
          <w:szCs w:val="20"/>
        </w:rPr>
        <w:t>veek, schouwafval</w:t>
      </w:r>
    </w:p>
    <w:p w14:paraId="5152765A" w14:textId="67DB3BB1" w:rsidR="00AA0EB0" w:rsidRPr="00CF31CE" w:rsidRDefault="00AA0EB0" w:rsidP="00924F55">
      <w:pPr>
        <w:pStyle w:val="Tekstzonderopmaak"/>
        <w:ind w:firstLine="705"/>
        <w:rPr>
          <w:rFonts w:ascii="Verdana" w:hAnsi="Verdana"/>
          <w:sz w:val="20"/>
          <w:szCs w:val="20"/>
        </w:rPr>
      </w:pPr>
      <w:r>
        <w:rPr>
          <w:rFonts w:ascii="Verdana" w:hAnsi="Verdana"/>
          <w:sz w:val="20"/>
          <w:szCs w:val="20"/>
        </w:rPr>
        <w:t>-</w:t>
      </w:r>
      <w:r>
        <w:rPr>
          <w:rFonts w:ascii="Verdana" w:hAnsi="Verdana"/>
          <w:sz w:val="20"/>
          <w:szCs w:val="20"/>
        </w:rPr>
        <w:tab/>
        <w:t>plantsoen en tuinafval</w:t>
      </w:r>
    </w:p>
    <w:p w14:paraId="607B3DFC" w14:textId="77777777" w:rsidR="00CF31CE" w:rsidRPr="00CF31CE" w:rsidRDefault="00CF31CE" w:rsidP="00CF31CE">
      <w:pPr>
        <w:pStyle w:val="Tekstzonderopmaak"/>
        <w:rPr>
          <w:rFonts w:ascii="Verdana" w:hAnsi="Verdana"/>
          <w:sz w:val="20"/>
          <w:szCs w:val="20"/>
        </w:rPr>
      </w:pPr>
    </w:p>
    <w:p w14:paraId="7305C5A2"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2.2</w:t>
      </w:r>
      <w:r w:rsidRPr="00803D3B">
        <w:rPr>
          <w:rFonts w:ascii="Verdana" w:hAnsi="Verdana"/>
          <w:b/>
          <w:bCs/>
          <w:sz w:val="20"/>
          <w:szCs w:val="20"/>
        </w:rPr>
        <w:tab/>
        <w:t>Afvoer en nazorg van afvalstoffen</w:t>
      </w:r>
    </w:p>
    <w:p w14:paraId="3F7BD6EE"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2.2.1</w:t>
      </w:r>
      <w:r w:rsidRPr="00CF31CE">
        <w:rPr>
          <w:rFonts w:ascii="Verdana" w:hAnsi="Verdana"/>
          <w:sz w:val="20"/>
          <w:szCs w:val="20"/>
        </w:rPr>
        <w:tab/>
        <w:t>Indien de afzet van de opgeslagen afvalstoffen stagneert, geeft de vergunninghouder dit onverwijld schriftelijk te kennen aan het bevoegd gezag. Deze mededeling bevat ten minste gegevens over de oorzaak van de stagnatie en de verwachte tijdsduur, alsmede de maatregelen die worden genomen om de stagnatie op te heffen, respectievelijk in de toekomst te voorkomen.</w:t>
      </w:r>
    </w:p>
    <w:p w14:paraId="0CF144B3" w14:textId="77777777" w:rsidR="00CF31CE" w:rsidRPr="00CF31CE" w:rsidRDefault="00CF31CE" w:rsidP="00CF31CE">
      <w:pPr>
        <w:pStyle w:val="Tekstzonderopmaak"/>
        <w:rPr>
          <w:rFonts w:ascii="Verdana" w:hAnsi="Verdana"/>
          <w:sz w:val="20"/>
          <w:szCs w:val="20"/>
        </w:rPr>
      </w:pPr>
    </w:p>
    <w:p w14:paraId="1EE55182"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2.3</w:t>
      </w:r>
      <w:r w:rsidRPr="00803D3B">
        <w:rPr>
          <w:rFonts w:ascii="Verdana" w:hAnsi="Verdana"/>
          <w:b/>
          <w:bCs/>
          <w:sz w:val="20"/>
          <w:szCs w:val="20"/>
        </w:rPr>
        <w:tab/>
        <w:t>Voorschriften voor afvalbedrijven</w:t>
      </w:r>
    </w:p>
    <w:p w14:paraId="5E74B0D5" w14:textId="3CD4FF1F"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2.3.1</w:t>
      </w:r>
      <w:r w:rsidRPr="00CF31CE">
        <w:rPr>
          <w:rFonts w:ascii="Verdana" w:hAnsi="Verdana"/>
          <w:sz w:val="20"/>
          <w:szCs w:val="20"/>
        </w:rPr>
        <w:tab/>
        <w:t xml:space="preserve">In de inrichting mag maximaal 50.000 ton biomassa, bestaande uit snoeiafval, bladeren, bermmaaisel en slootmaaisel, per kalenderjaar worden geaccepteerd en mag op enig moment niet meer biomassa worden opgeslagen dan 15.000 m3. </w:t>
      </w:r>
    </w:p>
    <w:p w14:paraId="3F33565F" w14:textId="6640154C" w:rsidR="00CF31CE" w:rsidRPr="00CF31CE" w:rsidRDefault="00CF31CE" w:rsidP="00CF31CE">
      <w:pPr>
        <w:pStyle w:val="Tekstzonderopmaak"/>
        <w:rPr>
          <w:rFonts w:ascii="Verdana" w:hAnsi="Verdana"/>
          <w:sz w:val="20"/>
          <w:szCs w:val="20"/>
        </w:rPr>
      </w:pPr>
      <w:proofErr w:type="gramStart"/>
      <w:r w:rsidRPr="00CF31CE">
        <w:rPr>
          <w:rFonts w:ascii="Verdana" w:hAnsi="Verdana"/>
          <w:sz w:val="20"/>
          <w:szCs w:val="20"/>
        </w:rPr>
        <w:t>2.3.</w:t>
      </w:r>
      <w:r w:rsidR="00AA0EB0" w:rsidRPr="00CF31CE">
        <w:rPr>
          <w:rFonts w:ascii="Verdana" w:hAnsi="Verdana"/>
          <w:sz w:val="20"/>
          <w:szCs w:val="20"/>
        </w:rPr>
        <w:t>2</w:t>
      </w:r>
      <w:r w:rsidR="00AA0EB0">
        <w:rPr>
          <w:rFonts w:ascii="Verdana" w:hAnsi="Verdana"/>
          <w:sz w:val="20"/>
          <w:szCs w:val="20"/>
        </w:rPr>
        <w:t xml:space="preserve">  </w:t>
      </w:r>
      <w:r w:rsidR="00AA0EB0" w:rsidRPr="00CF31CE">
        <w:rPr>
          <w:rFonts w:ascii="Verdana" w:hAnsi="Verdana"/>
          <w:sz w:val="20"/>
          <w:szCs w:val="20"/>
        </w:rPr>
        <w:t>Jaarlijks</w:t>
      </w:r>
      <w:proofErr w:type="gramEnd"/>
      <w:r w:rsidRPr="00CF31CE">
        <w:rPr>
          <w:rFonts w:ascii="Verdana" w:hAnsi="Verdana"/>
          <w:sz w:val="20"/>
          <w:szCs w:val="20"/>
        </w:rPr>
        <w:t xml:space="preserve"> mag maximaal 5.000 ton groenafval worden gecomposteerd.</w:t>
      </w:r>
    </w:p>
    <w:p w14:paraId="3AA5FE43" w14:textId="77777777" w:rsidR="00CF31CE" w:rsidRPr="00CF31CE" w:rsidRDefault="00CF31CE" w:rsidP="00CF31CE">
      <w:pPr>
        <w:pStyle w:val="Tekstzonderopmaak"/>
        <w:rPr>
          <w:rFonts w:ascii="Verdana" w:hAnsi="Verdana"/>
          <w:sz w:val="20"/>
          <w:szCs w:val="20"/>
        </w:rPr>
      </w:pPr>
    </w:p>
    <w:p w14:paraId="0D182862"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lastRenderedPageBreak/>
        <w:t>2.3.4</w:t>
      </w:r>
      <w:r w:rsidRPr="00CF31CE">
        <w:rPr>
          <w:rFonts w:ascii="Verdana" w:hAnsi="Verdana"/>
          <w:sz w:val="20"/>
          <w:szCs w:val="20"/>
        </w:rPr>
        <w:tab/>
        <w:t xml:space="preserve">Wijzigingen van de procedure voor acceptatie, </w:t>
      </w:r>
      <w:proofErr w:type="spellStart"/>
      <w:r w:rsidRPr="00CF31CE">
        <w:rPr>
          <w:rFonts w:ascii="Verdana" w:hAnsi="Verdana"/>
          <w:sz w:val="20"/>
          <w:szCs w:val="20"/>
        </w:rPr>
        <w:t>be</w:t>
      </w:r>
      <w:proofErr w:type="spellEnd"/>
      <w:r w:rsidRPr="00CF31CE">
        <w:rPr>
          <w:rFonts w:ascii="Verdana" w:hAnsi="Verdana"/>
          <w:sz w:val="20"/>
          <w:szCs w:val="20"/>
        </w:rPr>
        <w:t>- en verwerking, registratie of controle moeten uiterlijk twee weken voordat de wijziging wordt doorgevoerd (ter bepaling van de procedure die in relatie tot de aard van de wijziging is vereist) schriftelijk aan het bevoegd gezag worden voorgelegd. In het voornemen tot wijziging dient het volgende aangegeven te worden:</w:t>
      </w:r>
    </w:p>
    <w:p w14:paraId="72D1FB7C"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reden tot wijziging;</w:t>
      </w:r>
    </w:p>
    <w:p w14:paraId="7CA9B39D"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aard van de wijziging;</w:t>
      </w:r>
    </w:p>
    <w:p w14:paraId="155C79B6" w14:textId="77777777" w:rsidR="00CF31CE" w:rsidRPr="00CF31CE" w:rsidRDefault="00CF31CE" w:rsidP="00924F55">
      <w:pPr>
        <w:pStyle w:val="Tekstzonderopmaak"/>
        <w:ind w:left="1410" w:hanging="705"/>
        <w:rPr>
          <w:rFonts w:ascii="Verdana" w:hAnsi="Verdana"/>
          <w:sz w:val="20"/>
          <w:szCs w:val="20"/>
        </w:rPr>
      </w:pPr>
      <w:r w:rsidRPr="00CF31CE">
        <w:rPr>
          <w:rFonts w:ascii="Verdana" w:hAnsi="Verdana"/>
          <w:sz w:val="20"/>
          <w:szCs w:val="20"/>
        </w:rPr>
        <w:t>-</w:t>
      </w:r>
      <w:r w:rsidRPr="00CF31CE">
        <w:rPr>
          <w:rFonts w:ascii="Verdana" w:hAnsi="Verdana"/>
          <w:sz w:val="20"/>
          <w:szCs w:val="20"/>
        </w:rPr>
        <w:tab/>
        <w:t>de gevolgen van de wijziging voor andere onderdelen van het AV-beleid en de AO/IC;</w:t>
      </w:r>
    </w:p>
    <w:p w14:paraId="17B5EF58"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datum waarop vergunninghouder de wijziging wil invoeren.</w:t>
      </w:r>
    </w:p>
    <w:p w14:paraId="39ABCD99" w14:textId="77777777" w:rsidR="00CF31CE" w:rsidRPr="00CF31CE" w:rsidRDefault="00CF31CE" w:rsidP="00924F55">
      <w:pPr>
        <w:pStyle w:val="Tekstzonderopmaak"/>
        <w:ind w:left="1416"/>
        <w:rPr>
          <w:rFonts w:ascii="Verdana" w:hAnsi="Verdana"/>
          <w:sz w:val="20"/>
          <w:szCs w:val="20"/>
        </w:rPr>
      </w:pPr>
      <w:r w:rsidRPr="00CF31CE">
        <w:rPr>
          <w:rFonts w:ascii="Verdana" w:hAnsi="Verdana"/>
          <w:sz w:val="20"/>
          <w:szCs w:val="20"/>
        </w:rPr>
        <w:t>Pas na toestemming van bevoegd gezag mag de wijziging doorgevoerd worden.</w:t>
      </w:r>
    </w:p>
    <w:p w14:paraId="5764C698"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2.3.6</w:t>
      </w:r>
      <w:r w:rsidRPr="00CF31CE">
        <w:rPr>
          <w:rFonts w:ascii="Verdana" w:hAnsi="Verdana"/>
          <w:sz w:val="20"/>
          <w:szCs w:val="20"/>
        </w:rPr>
        <w:tab/>
        <w:t xml:space="preserve">In de inrichting moet eveneens een registratiesysteem aanwezig zijn, waarin van alle afgevoerde (afval)stoffen die bij de </w:t>
      </w:r>
      <w:proofErr w:type="spellStart"/>
      <w:r w:rsidRPr="00CF31CE">
        <w:rPr>
          <w:rFonts w:ascii="Verdana" w:hAnsi="Verdana"/>
          <w:sz w:val="20"/>
          <w:szCs w:val="20"/>
        </w:rPr>
        <w:t>be</w:t>
      </w:r>
      <w:proofErr w:type="spellEnd"/>
      <w:r w:rsidRPr="00CF31CE">
        <w:rPr>
          <w:rFonts w:ascii="Verdana" w:hAnsi="Verdana"/>
          <w:sz w:val="20"/>
          <w:szCs w:val="20"/>
        </w:rPr>
        <w:t>- of verwerking zijn ontstaan het volgende moet worden vermeld:</w:t>
      </w:r>
    </w:p>
    <w:p w14:paraId="5023AA7B"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datum van afvoer;</w:t>
      </w:r>
    </w:p>
    <w:p w14:paraId="035014CB"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afgevoerde hoeveelheid (kg);</w:t>
      </w:r>
    </w:p>
    <w:p w14:paraId="323A56A3"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afvoerbestemming;</w:t>
      </w:r>
    </w:p>
    <w:p w14:paraId="031A691D"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naam en adres van de afnemer;</w:t>
      </w:r>
    </w:p>
    <w:p w14:paraId="273F2300"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gebruikelijke benaming van de afvalstoffen;</w:t>
      </w:r>
    </w:p>
    <w:p w14:paraId="3C2E89F3"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de Euralcode;</w:t>
      </w:r>
    </w:p>
    <w:p w14:paraId="606EFCAD" w14:textId="77777777" w:rsidR="00CF31CE" w:rsidRPr="00CF31CE" w:rsidRDefault="00CF31CE" w:rsidP="00924F55">
      <w:pPr>
        <w:pStyle w:val="Tekstzonderopmaak"/>
        <w:ind w:firstLine="705"/>
        <w:rPr>
          <w:rFonts w:ascii="Verdana" w:hAnsi="Verdana"/>
          <w:sz w:val="20"/>
          <w:szCs w:val="20"/>
        </w:rPr>
      </w:pPr>
      <w:r w:rsidRPr="00CF31CE">
        <w:rPr>
          <w:rFonts w:ascii="Verdana" w:hAnsi="Verdana"/>
          <w:sz w:val="20"/>
          <w:szCs w:val="20"/>
        </w:rPr>
        <w:t>-</w:t>
      </w:r>
      <w:r w:rsidRPr="00CF31CE">
        <w:rPr>
          <w:rFonts w:ascii="Verdana" w:hAnsi="Verdana"/>
          <w:sz w:val="20"/>
          <w:szCs w:val="20"/>
        </w:rPr>
        <w:tab/>
        <w:t>het afvalstroomnummer (indien van toepassing).</w:t>
      </w:r>
    </w:p>
    <w:p w14:paraId="68773194" w14:textId="5A52CD1A"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2.3.9</w:t>
      </w:r>
      <w:r w:rsidRPr="00CF31CE">
        <w:rPr>
          <w:rFonts w:ascii="Verdana" w:hAnsi="Verdana"/>
          <w:sz w:val="20"/>
          <w:szCs w:val="20"/>
        </w:rPr>
        <w:tab/>
        <w:t>De termijn van opslag van afvalstoffen mag maximaal één jaar bedragen. In afwijking hiervan mag de termijn van opslag van afvalstoffen maximaal drie jaar</w:t>
      </w:r>
      <w:r w:rsidR="00992D8B">
        <w:rPr>
          <w:rFonts w:ascii="Verdana" w:hAnsi="Verdana"/>
          <w:sz w:val="20"/>
          <w:szCs w:val="20"/>
        </w:rPr>
        <w:t xml:space="preserve"> </w:t>
      </w:r>
      <w:r w:rsidRPr="00CF31CE">
        <w:rPr>
          <w:rFonts w:ascii="Verdana" w:hAnsi="Verdana"/>
          <w:sz w:val="20"/>
          <w:szCs w:val="20"/>
        </w:rPr>
        <w:t>bedragen indien de vergunninghouder aan het bevoegd gezag heeft aangetoond dat de opslag van afvalstoffen gevolgd wordt door nuttige toepassing van afvalstoffen.</w:t>
      </w:r>
    </w:p>
    <w:p w14:paraId="3FB5D787" w14:textId="77777777" w:rsidR="00CF31CE" w:rsidRDefault="00CF31CE" w:rsidP="00CF31CE">
      <w:pPr>
        <w:pStyle w:val="Tekstzonderopmaak"/>
        <w:rPr>
          <w:rFonts w:ascii="Verdana" w:hAnsi="Verdana"/>
          <w:sz w:val="20"/>
          <w:szCs w:val="20"/>
        </w:rPr>
      </w:pPr>
    </w:p>
    <w:p w14:paraId="3E2D33DF" w14:textId="77777777" w:rsidR="00AA0EB0" w:rsidRPr="00CF31CE" w:rsidRDefault="00AA0EB0" w:rsidP="00CF31CE">
      <w:pPr>
        <w:pStyle w:val="Tekstzonderopmaak"/>
        <w:rPr>
          <w:rFonts w:ascii="Verdana" w:hAnsi="Verdana"/>
          <w:sz w:val="20"/>
          <w:szCs w:val="20"/>
        </w:rPr>
      </w:pPr>
    </w:p>
    <w:p w14:paraId="3E1A2AF0"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3.</w:t>
      </w:r>
      <w:r w:rsidRPr="00803D3B">
        <w:rPr>
          <w:rFonts w:ascii="Verdana" w:hAnsi="Verdana"/>
          <w:b/>
          <w:bCs/>
          <w:sz w:val="20"/>
          <w:szCs w:val="20"/>
        </w:rPr>
        <w:tab/>
        <w:t>AFVALWATER</w:t>
      </w:r>
    </w:p>
    <w:p w14:paraId="0CEE0B50" w14:textId="77777777" w:rsidR="00CF31CE" w:rsidRPr="00324E8C" w:rsidRDefault="00CF31CE" w:rsidP="00CF31CE">
      <w:pPr>
        <w:pStyle w:val="Tekstzonderopmaak"/>
        <w:rPr>
          <w:rFonts w:ascii="Verdana" w:hAnsi="Verdana"/>
          <w:b/>
          <w:bCs/>
          <w:sz w:val="20"/>
          <w:szCs w:val="20"/>
        </w:rPr>
      </w:pPr>
      <w:r w:rsidRPr="00803D3B">
        <w:rPr>
          <w:rFonts w:ascii="Verdana" w:hAnsi="Verdana"/>
          <w:b/>
          <w:bCs/>
          <w:sz w:val="20"/>
          <w:szCs w:val="20"/>
        </w:rPr>
        <w:t>3.1</w:t>
      </w:r>
      <w:r w:rsidRPr="00803D3B">
        <w:rPr>
          <w:rFonts w:ascii="Verdana" w:hAnsi="Verdana"/>
          <w:b/>
          <w:bCs/>
          <w:sz w:val="20"/>
          <w:szCs w:val="20"/>
        </w:rPr>
        <w:tab/>
        <w:t>Percolaatwater lozen op oppervla</w:t>
      </w:r>
      <w:r w:rsidRPr="00324E8C">
        <w:rPr>
          <w:rFonts w:ascii="Verdana" w:hAnsi="Verdana"/>
          <w:b/>
          <w:bCs/>
          <w:sz w:val="20"/>
          <w:szCs w:val="20"/>
        </w:rPr>
        <w:t xml:space="preserve">ktewater </w:t>
      </w:r>
    </w:p>
    <w:p w14:paraId="2334B28A" w14:textId="1D2CF7BE" w:rsidR="00CF31CE" w:rsidRPr="00324E8C" w:rsidRDefault="00CF31CE" w:rsidP="00CF31CE">
      <w:pPr>
        <w:pStyle w:val="Tekstzonderopmaak"/>
        <w:rPr>
          <w:rFonts w:ascii="Verdana" w:hAnsi="Verdana"/>
          <w:sz w:val="20"/>
          <w:szCs w:val="20"/>
        </w:rPr>
      </w:pPr>
      <w:r w:rsidRPr="00324E8C">
        <w:rPr>
          <w:rFonts w:ascii="Verdana" w:hAnsi="Verdana"/>
          <w:sz w:val="20"/>
          <w:szCs w:val="20"/>
        </w:rPr>
        <w:t>3.2.1</w:t>
      </w:r>
      <w:r w:rsidRPr="00324E8C">
        <w:rPr>
          <w:rFonts w:ascii="Verdana" w:hAnsi="Verdana"/>
          <w:sz w:val="20"/>
          <w:szCs w:val="20"/>
        </w:rPr>
        <w:tab/>
      </w:r>
      <w:r w:rsidR="00FC5692" w:rsidRPr="00324E8C">
        <w:rPr>
          <w:rFonts w:ascii="Verdana" w:hAnsi="Verdana"/>
          <w:sz w:val="20"/>
          <w:szCs w:val="20"/>
        </w:rPr>
        <w:t>Percolaatwater</w:t>
      </w:r>
      <w:r w:rsidRPr="00324E8C">
        <w:rPr>
          <w:rFonts w:ascii="Verdana" w:hAnsi="Verdana"/>
          <w:sz w:val="20"/>
          <w:szCs w:val="20"/>
        </w:rPr>
        <w:t xml:space="preserve"> moet aan de volgende eisen voldoen: </w:t>
      </w:r>
    </w:p>
    <w:p w14:paraId="37B20DA2" w14:textId="77777777" w:rsidR="00CF31CE" w:rsidRPr="00324E8C" w:rsidRDefault="00CF31CE" w:rsidP="00924F55">
      <w:pPr>
        <w:pStyle w:val="Tekstzonderopmaak"/>
        <w:ind w:left="1413" w:hanging="705"/>
        <w:rPr>
          <w:rFonts w:ascii="Verdana" w:hAnsi="Verdana"/>
          <w:sz w:val="20"/>
          <w:szCs w:val="20"/>
        </w:rPr>
      </w:pPr>
      <w:r w:rsidRPr="00324E8C">
        <w:rPr>
          <w:rFonts w:ascii="Verdana" w:hAnsi="Verdana"/>
          <w:sz w:val="20"/>
          <w:szCs w:val="20"/>
        </w:rPr>
        <w:t>-</w:t>
      </w:r>
      <w:r w:rsidRPr="00324E8C">
        <w:rPr>
          <w:rFonts w:ascii="Verdana" w:hAnsi="Verdana"/>
          <w:sz w:val="20"/>
          <w:szCs w:val="20"/>
        </w:rPr>
        <w:tab/>
        <w:t>de temperatuur in enig steekmonster mag niet hoger zijn dan 30°C, bepaald volgens NEN 6414 (2008);</w:t>
      </w:r>
    </w:p>
    <w:p w14:paraId="44C1CDDA" w14:textId="77777777" w:rsidR="00CF31CE" w:rsidRPr="00324E8C" w:rsidRDefault="00CF31CE" w:rsidP="00924F55">
      <w:pPr>
        <w:pStyle w:val="Tekstzonderopmaak"/>
        <w:ind w:left="1413" w:hanging="705"/>
        <w:rPr>
          <w:rFonts w:ascii="Verdana" w:hAnsi="Verdana"/>
          <w:sz w:val="20"/>
          <w:szCs w:val="20"/>
        </w:rPr>
      </w:pPr>
      <w:r w:rsidRPr="00324E8C">
        <w:rPr>
          <w:rFonts w:ascii="Verdana" w:hAnsi="Verdana"/>
          <w:sz w:val="20"/>
          <w:szCs w:val="20"/>
        </w:rPr>
        <w:t>-</w:t>
      </w:r>
      <w:r w:rsidRPr="00324E8C">
        <w:rPr>
          <w:rFonts w:ascii="Verdana" w:hAnsi="Verdana"/>
          <w:sz w:val="20"/>
          <w:szCs w:val="20"/>
        </w:rPr>
        <w:tab/>
        <w:t>de zuurgraad, uitgedrukt in pH-eenheden, mag niet lager dan 6,5 en niet hoger dan 8,5 zijn in een etmaalmonster en niet hoger dan 10 in een steekmonster, bepaald volgens NEN-ISO 10523 (2008);</w:t>
      </w:r>
    </w:p>
    <w:p w14:paraId="5A030168" w14:textId="77777777" w:rsidR="00CF31CE" w:rsidRPr="00324E8C" w:rsidRDefault="00CF31CE" w:rsidP="00924F55">
      <w:pPr>
        <w:pStyle w:val="Tekstzonderopmaak"/>
        <w:ind w:left="1413" w:hanging="705"/>
        <w:rPr>
          <w:rFonts w:ascii="Verdana" w:hAnsi="Verdana"/>
          <w:sz w:val="20"/>
          <w:szCs w:val="20"/>
        </w:rPr>
      </w:pPr>
      <w:r w:rsidRPr="00324E8C">
        <w:rPr>
          <w:rFonts w:ascii="Verdana" w:hAnsi="Verdana"/>
          <w:sz w:val="20"/>
          <w:szCs w:val="20"/>
        </w:rPr>
        <w:t>-</w:t>
      </w:r>
      <w:r w:rsidRPr="00324E8C">
        <w:rPr>
          <w:rFonts w:ascii="Verdana" w:hAnsi="Verdana"/>
          <w:sz w:val="20"/>
          <w:szCs w:val="20"/>
        </w:rPr>
        <w:tab/>
        <w:t>het sulfaatgehalte in enig steekmonster mag niet meer dan 300 mg/l bedragen, bepaald volgens NEN 6487 (1997), NEN-ISO 22743:2006 of NEN-ISO 22743:2006/C1:2007.</w:t>
      </w:r>
    </w:p>
    <w:p w14:paraId="4059CB1F" w14:textId="1B6182F9" w:rsidR="00CF31CE" w:rsidRPr="00CF31CE" w:rsidRDefault="00CF31CE" w:rsidP="00924F55">
      <w:pPr>
        <w:pStyle w:val="Tekstzonderopmaak"/>
        <w:ind w:left="708"/>
        <w:rPr>
          <w:rFonts w:ascii="Verdana" w:hAnsi="Verdana"/>
          <w:sz w:val="20"/>
          <w:szCs w:val="20"/>
        </w:rPr>
      </w:pPr>
      <w:r w:rsidRPr="00324E8C">
        <w:rPr>
          <w:rFonts w:ascii="Verdana" w:hAnsi="Verdana"/>
          <w:sz w:val="20"/>
          <w:szCs w:val="20"/>
        </w:rPr>
        <w:t>Als de vergunninghouder</w:t>
      </w:r>
      <w:r w:rsidR="003F63C3" w:rsidRPr="00324E8C">
        <w:rPr>
          <w:rFonts w:ascii="Verdana" w:hAnsi="Verdana"/>
          <w:sz w:val="20"/>
          <w:szCs w:val="20"/>
        </w:rPr>
        <w:t xml:space="preserve"> (betreft de opdrachtgever)</w:t>
      </w:r>
      <w:r w:rsidRPr="00324E8C">
        <w:rPr>
          <w:rFonts w:ascii="Verdana" w:hAnsi="Verdana"/>
          <w:sz w:val="20"/>
          <w:szCs w:val="20"/>
        </w:rPr>
        <w:t xml:space="preserve"> gebruik wil maken van een andere analyse of methode, moet deze geaccrediteerd te zijn door de Raad van Accredi</w:t>
      </w:r>
      <w:r w:rsidRPr="00CF31CE">
        <w:rPr>
          <w:rFonts w:ascii="Verdana" w:hAnsi="Verdana"/>
          <w:sz w:val="20"/>
          <w:szCs w:val="20"/>
        </w:rPr>
        <w:t xml:space="preserve">tatie, of moet door de vergunninghouder worden aangetoond dat verkregen analyseresultaten vergelijkbaar zijn met de analyse volgens de </w:t>
      </w:r>
      <w:r w:rsidR="00FC5692" w:rsidRPr="00CF31CE">
        <w:rPr>
          <w:rFonts w:ascii="Verdana" w:hAnsi="Verdana"/>
          <w:sz w:val="20"/>
          <w:szCs w:val="20"/>
        </w:rPr>
        <w:t>Nen-norm</w:t>
      </w:r>
      <w:r w:rsidRPr="00CF31CE">
        <w:rPr>
          <w:rFonts w:ascii="Verdana" w:hAnsi="Verdana"/>
          <w:sz w:val="20"/>
          <w:szCs w:val="20"/>
        </w:rPr>
        <w:t>.</w:t>
      </w:r>
    </w:p>
    <w:p w14:paraId="18E12EA7" w14:textId="608DD5E2" w:rsidR="00CF31CE" w:rsidRPr="00CF31CE" w:rsidRDefault="00CF31CE" w:rsidP="00AA0EB0">
      <w:pPr>
        <w:pStyle w:val="Tekstzonderopmaak"/>
        <w:ind w:left="705" w:hanging="705"/>
        <w:rPr>
          <w:rFonts w:ascii="Verdana" w:hAnsi="Verdana"/>
          <w:sz w:val="20"/>
          <w:szCs w:val="20"/>
        </w:rPr>
      </w:pPr>
      <w:r w:rsidRPr="00CF31CE">
        <w:rPr>
          <w:rFonts w:ascii="Verdana" w:hAnsi="Verdana"/>
          <w:sz w:val="20"/>
          <w:szCs w:val="20"/>
        </w:rPr>
        <w:t>3.2.2</w:t>
      </w:r>
      <w:r w:rsidRPr="00CF31CE">
        <w:rPr>
          <w:rFonts w:ascii="Verdana" w:hAnsi="Verdana"/>
          <w:sz w:val="20"/>
          <w:szCs w:val="20"/>
        </w:rPr>
        <w:tab/>
        <w:t>Percolaatwater uit het bassin moet voor lozing op het oppervlaktewater worden bemonsterd en geanalyseerd door een erkend onderzoeksbureau. De resultaten moeten worden vastgelegd in een rapportage.</w:t>
      </w:r>
    </w:p>
    <w:p w14:paraId="4FD530AF" w14:textId="3C531E1C" w:rsidR="00CF31CE" w:rsidRPr="00CF31CE" w:rsidRDefault="00CF31CE" w:rsidP="00CF31CE">
      <w:pPr>
        <w:pStyle w:val="Tekstzonderopmaak"/>
        <w:rPr>
          <w:rFonts w:ascii="Verdana" w:hAnsi="Verdana"/>
          <w:sz w:val="20"/>
          <w:szCs w:val="20"/>
        </w:rPr>
      </w:pPr>
      <w:r w:rsidRPr="00CF31CE">
        <w:rPr>
          <w:rFonts w:ascii="Verdana" w:hAnsi="Verdana"/>
          <w:sz w:val="20"/>
          <w:szCs w:val="20"/>
        </w:rPr>
        <w:t>3.2.3</w:t>
      </w:r>
      <w:r w:rsidRPr="00CF31CE">
        <w:rPr>
          <w:rFonts w:ascii="Verdana" w:hAnsi="Verdana"/>
          <w:sz w:val="20"/>
          <w:szCs w:val="20"/>
        </w:rPr>
        <w:tab/>
        <w:t>De hoeveelheid geloosde percolaatwater (m3) moet worden geregistreerd.</w:t>
      </w:r>
    </w:p>
    <w:p w14:paraId="40B984FD" w14:textId="77777777" w:rsidR="00CF31CE" w:rsidRDefault="00CF31CE" w:rsidP="00CF31CE">
      <w:pPr>
        <w:pStyle w:val="Tekstzonderopmaak"/>
        <w:rPr>
          <w:rFonts w:ascii="Verdana" w:hAnsi="Verdana"/>
          <w:sz w:val="20"/>
          <w:szCs w:val="20"/>
        </w:rPr>
      </w:pPr>
    </w:p>
    <w:p w14:paraId="13D9B728" w14:textId="77777777" w:rsidR="00AA0EB0" w:rsidRPr="00CF31CE" w:rsidRDefault="00AA0EB0" w:rsidP="00CF31CE">
      <w:pPr>
        <w:pStyle w:val="Tekstzonderopmaak"/>
        <w:rPr>
          <w:rFonts w:ascii="Verdana" w:hAnsi="Verdana"/>
          <w:sz w:val="20"/>
          <w:szCs w:val="20"/>
        </w:rPr>
      </w:pPr>
    </w:p>
    <w:p w14:paraId="282FA877"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6.</w:t>
      </w:r>
      <w:r w:rsidRPr="00803D3B">
        <w:rPr>
          <w:rFonts w:ascii="Verdana" w:hAnsi="Verdana"/>
          <w:b/>
          <w:bCs/>
          <w:sz w:val="20"/>
          <w:szCs w:val="20"/>
        </w:rPr>
        <w:tab/>
        <w:t>GELUID</w:t>
      </w:r>
    </w:p>
    <w:p w14:paraId="475EACCE"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6.1</w:t>
      </w:r>
      <w:r w:rsidRPr="00803D3B">
        <w:rPr>
          <w:rFonts w:ascii="Verdana" w:hAnsi="Verdana"/>
          <w:b/>
          <w:bCs/>
          <w:sz w:val="20"/>
          <w:szCs w:val="20"/>
        </w:rPr>
        <w:tab/>
        <w:t>Algemeen</w:t>
      </w:r>
    </w:p>
    <w:p w14:paraId="3919E8FD" w14:textId="5BB6FE4C" w:rsidR="00CF31CE" w:rsidRPr="00CF31CE" w:rsidRDefault="00CF31CE" w:rsidP="00AA0EB0">
      <w:pPr>
        <w:pStyle w:val="Tekstzonderopmaak"/>
        <w:ind w:left="705" w:hanging="705"/>
        <w:rPr>
          <w:rFonts w:ascii="Verdana" w:hAnsi="Verdana"/>
          <w:sz w:val="20"/>
          <w:szCs w:val="20"/>
        </w:rPr>
      </w:pPr>
      <w:r w:rsidRPr="00CF31CE">
        <w:rPr>
          <w:rFonts w:ascii="Verdana" w:hAnsi="Verdana"/>
          <w:sz w:val="20"/>
          <w:szCs w:val="20"/>
        </w:rPr>
        <w:t>6.1.1</w:t>
      </w:r>
      <w:r w:rsidRPr="00CF31CE">
        <w:rPr>
          <w:rFonts w:ascii="Verdana" w:hAnsi="Verdana"/>
          <w:sz w:val="20"/>
          <w:szCs w:val="20"/>
        </w:rPr>
        <w:tab/>
        <w:t>In de inrichting mogen alleen verbrandingsmotoren in werking zijn die voorzien zijn van een in goede staat zijnde geluiddemper.</w:t>
      </w:r>
    </w:p>
    <w:p w14:paraId="0F7CC0D8" w14:textId="1646998E" w:rsidR="00CF31CE" w:rsidRPr="00CF31CE" w:rsidRDefault="00CF31CE" w:rsidP="00AA0EB0">
      <w:pPr>
        <w:pStyle w:val="Tekstzonderopmaak"/>
        <w:ind w:left="705" w:hanging="705"/>
        <w:rPr>
          <w:rFonts w:ascii="Verdana" w:hAnsi="Verdana"/>
          <w:sz w:val="20"/>
          <w:szCs w:val="20"/>
        </w:rPr>
      </w:pPr>
      <w:r w:rsidRPr="00CF31CE">
        <w:rPr>
          <w:rFonts w:ascii="Verdana" w:hAnsi="Verdana"/>
          <w:sz w:val="20"/>
          <w:szCs w:val="20"/>
        </w:rPr>
        <w:lastRenderedPageBreak/>
        <w:t>6.1.2</w:t>
      </w:r>
      <w:r w:rsidRPr="00CF31CE">
        <w:rPr>
          <w:rFonts w:ascii="Verdana" w:hAnsi="Verdana"/>
          <w:sz w:val="20"/>
          <w:szCs w:val="20"/>
        </w:rPr>
        <w:tab/>
        <w:t>De motoren van bedrijfswagens en andere transportmiddelen met verbrandingsmotoren mogen tijdens het laden en lossen niet in werking zijn, tenzij dit voor het laden en lossen noodzakelijk is.</w:t>
      </w:r>
    </w:p>
    <w:p w14:paraId="3FFEDA7D"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6.1.3</w:t>
      </w:r>
      <w:r w:rsidRPr="00CF31CE">
        <w:rPr>
          <w:rFonts w:ascii="Verdana" w:hAnsi="Verdana"/>
          <w:sz w:val="20"/>
          <w:szCs w:val="20"/>
        </w:rPr>
        <w:tab/>
        <w:t>Audioapparatuur dient zodanig te zijn afgesteld dat geluid afkomstig van deze apparatuur niet hoorbaar is buiten de inrichting.</w:t>
      </w:r>
    </w:p>
    <w:p w14:paraId="16126C14" w14:textId="77777777" w:rsidR="00AA0EB0" w:rsidRPr="00CF31CE" w:rsidRDefault="00AA0EB0" w:rsidP="00CF31CE">
      <w:pPr>
        <w:pStyle w:val="Tekstzonderopmaak"/>
        <w:rPr>
          <w:rFonts w:ascii="Verdana" w:hAnsi="Verdana"/>
          <w:sz w:val="20"/>
          <w:szCs w:val="20"/>
        </w:rPr>
      </w:pPr>
    </w:p>
    <w:p w14:paraId="2ED0356B"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6.2</w:t>
      </w:r>
      <w:r w:rsidRPr="00803D3B">
        <w:rPr>
          <w:rFonts w:ascii="Verdana" w:hAnsi="Verdana"/>
          <w:b/>
          <w:bCs/>
          <w:sz w:val="20"/>
          <w:szCs w:val="20"/>
        </w:rPr>
        <w:tab/>
        <w:t>Normering</w:t>
      </w:r>
    </w:p>
    <w:p w14:paraId="049E1C72" w14:textId="77777777" w:rsidR="00CF31CE" w:rsidRPr="00CF31CE" w:rsidRDefault="00CF31CE" w:rsidP="00924F55">
      <w:pPr>
        <w:pStyle w:val="Tekstzonderopmaak"/>
        <w:ind w:left="705" w:hanging="705"/>
        <w:rPr>
          <w:rFonts w:ascii="Verdana" w:hAnsi="Verdana"/>
          <w:sz w:val="20"/>
          <w:szCs w:val="20"/>
        </w:rPr>
      </w:pPr>
      <w:r w:rsidRPr="00650267">
        <w:rPr>
          <w:rFonts w:ascii="Verdana" w:hAnsi="Verdana"/>
          <w:sz w:val="20"/>
          <w:szCs w:val="20"/>
        </w:rPr>
        <w:t>6.2.1</w:t>
      </w:r>
      <w:r w:rsidRPr="00650267">
        <w:rPr>
          <w:rFonts w:ascii="Verdana" w:hAnsi="Verdana"/>
          <w:sz w:val="20"/>
          <w:szCs w:val="20"/>
        </w:rPr>
        <w:tab/>
        <w:t>Het meten en berekenen van de geluidsniveaus en het beoordelen van de meetresultaten moet plaatsvinden overeenkomstig de Handleiding meten en rekenen Industrielawaai, uitgave 1999.</w:t>
      </w:r>
    </w:p>
    <w:p w14:paraId="7CB3B77E" w14:textId="77777777" w:rsidR="00CF31CE" w:rsidRDefault="00CF31CE" w:rsidP="00CF31CE">
      <w:pPr>
        <w:pStyle w:val="Tekstzonderopmaak"/>
        <w:rPr>
          <w:rFonts w:ascii="Verdana" w:hAnsi="Verdana"/>
          <w:sz w:val="20"/>
          <w:szCs w:val="20"/>
        </w:rPr>
      </w:pPr>
      <w:r w:rsidRPr="00CF31CE">
        <w:rPr>
          <w:rFonts w:ascii="Verdana" w:hAnsi="Verdana"/>
          <w:sz w:val="20"/>
          <w:szCs w:val="20"/>
        </w:rPr>
        <w:t> </w:t>
      </w:r>
    </w:p>
    <w:p w14:paraId="467EA091" w14:textId="77777777" w:rsidR="00AA0EB0" w:rsidRPr="00CF31CE" w:rsidRDefault="00AA0EB0" w:rsidP="00CF31CE">
      <w:pPr>
        <w:pStyle w:val="Tekstzonderopmaak"/>
        <w:rPr>
          <w:rFonts w:ascii="Verdana" w:hAnsi="Verdana"/>
          <w:sz w:val="20"/>
          <w:szCs w:val="20"/>
        </w:rPr>
      </w:pPr>
    </w:p>
    <w:p w14:paraId="15935A6E"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7.</w:t>
      </w:r>
      <w:r w:rsidRPr="00803D3B">
        <w:rPr>
          <w:rFonts w:ascii="Verdana" w:hAnsi="Verdana"/>
          <w:b/>
          <w:bCs/>
          <w:sz w:val="20"/>
          <w:szCs w:val="20"/>
        </w:rPr>
        <w:tab/>
        <w:t>Geur</w:t>
      </w:r>
    </w:p>
    <w:p w14:paraId="5100F8F7"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7.1</w:t>
      </w:r>
      <w:r w:rsidRPr="00803D3B">
        <w:rPr>
          <w:rFonts w:ascii="Verdana" w:hAnsi="Verdana"/>
          <w:b/>
          <w:bCs/>
          <w:sz w:val="20"/>
          <w:szCs w:val="20"/>
        </w:rPr>
        <w:tab/>
        <w:t>Algemeen</w:t>
      </w:r>
    </w:p>
    <w:p w14:paraId="3AE31F7B" w14:textId="2D7D9E4D" w:rsidR="00CF31CE" w:rsidRPr="00CF31CE" w:rsidRDefault="00CF31CE" w:rsidP="00AA0EB0">
      <w:pPr>
        <w:pStyle w:val="Tekstzonderopmaak"/>
        <w:ind w:left="705" w:hanging="705"/>
        <w:rPr>
          <w:rFonts w:ascii="Verdana" w:hAnsi="Verdana"/>
          <w:sz w:val="20"/>
          <w:szCs w:val="20"/>
        </w:rPr>
      </w:pPr>
      <w:r w:rsidRPr="00CF31CE">
        <w:rPr>
          <w:rFonts w:ascii="Verdana" w:hAnsi="Verdana"/>
          <w:sz w:val="20"/>
          <w:szCs w:val="20"/>
        </w:rPr>
        <w:t>7.1.1</w:t>
      </w:r>
      <w:r w:rsidRPr="00CF31CE">
        <w:rPr>
          <w:rFonts w:ascii="Verdana" w:hAnsi="Verdana"/>
          <w:sz w:val="20"/>
          <w:szCs w:val="20"/>
        </w:rPr>
        <w:tab/>
        <w:t xml:space="preserve">Buiten een straal van </w:t>
      </w:r>
      <w:r w:rsidR="003F63C3">
        <w:rPr>
          <w:rFonts w:ascii="Verdana" w:hAnsi="Verdana"/>
          <w:sz w:val="20"/>
          <w:szCs w:val="20"/>
        </w:rPr>
        <w:t>1</w:t>
      </w:r>
      <w:r w:rsidRPr="00CF31CE">
        <w:rPr>
          <w:rFonts w:ascii="Verdana" w:hAnsi="Verdana"/>
          <w:sz w:val="20"/>
          <w:szCs w:val="20"/>
        </w:rPr>
        <w:t xml:space="preserve">00 m rond de inrichtingsgrens mag geen geur van activiteiten op de inrichting waarneembaar zijn, uitgezonderd die momenten dat dit als gevolg van bijzondere meteorologische omstandigheden (windstilte, mist) niet is uit te sluiten. </w:t>
      </w:r>
    </w:p>
    <w:p w14:paraId="363B8275" w14:textId="2634A5E8"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7.1.2</w:t>
      </w:r>
      <w:r w:rsidRPr="00CF31CE">
        <w:rPr>
          <w:rFonts w:ascii="Verdana" w:hAnsi="Verdana"/>
          <w:sz w:val="20"/>
          <w:szCs w:val="20"/>
        </w:rPr>
        <w:tab/>
        <w:t xml:space="preserve">Indien geur afkomstig van de inrichting desondanks buiten de </w:t>
      </w:r>
      <w:r w:rsidR="003F63C3">
        <w:rPr>
          <w:rFonts w:ascii="Verdana" w:hAnsi="Verdana"/>
          <w:sz w:val="20"/>
          <w:szCs w:val="20"/>
        </w:rPr>
        <w:t>1</w:t>
      </w:r>
      <w:r w:rsidRPr="00CF31CE">
        <w:rPr>
          <w:rFonts w:ascii="Verdana" w:hAnsi="Verdana"/>
          <w:sz w:val="20"/>
          <w:szCs w:val="20"/>
        </w:rPr>
        <w:t>00 m grens valt waar te nemen, dient onverwijld de oorzaak of oorzaken hiervan te worden opgespoord en moeten zo snel als redelijkerwijs mogelijk is passende maatregelen worden getroffen om deze situatie op te heffen.</w:t>
      </w:r>
    </w:p>
    <w:p w14:paraId="24089501" w14:textId="77777777" w:rsidR="00CF31CE" w:rsidRDefault="00CF31CE" w:rsidP="00CF31CE">
      <w:pPr>
        <w:pStyle w:val="Tekstzonderopmaak"/>
        <w:rPr>
          <w:rFonts w:ascii="Verdana" w:hAnsi="Verdana"/>
          <w:sz w:val="20"/>
          <w:szCs w:val="20"/>
        </w:rPr>
      </w:pPr>
    </w:p>
    <w:p w14:paraId="4D84A583" w14:textId="77777777" w:rsidR="00AA0EB0" w:rsidRPr="00CF31CE" w:rsidRDefault="00AA0EB0" w:rsidP="00CF31CE">
      <w:pPr>
        <w:pStyle w:val="Tekstzonderopmaak"/>
        <w:rPr>
          <w:rFonts w:ascii="Verdana" w:hAnsi="Verdana"/>
          <w:sz w:val="20"/>
          <w:szCs w:val="20"/>
        </w:rPr>
      </w:pPr>
    </w:p>
    <w:p w14:paraId="7848FA50"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8.</w:t>
      </w:r>
      <w:r w:rsidRPr="00803D3B">
        <w:rPr>
          <w:rFonts w:ascii="Verdana" w:hAnsi="Verdana"/>
          <w:b/>
          <w:bCs/>
          <w:sz w:val="20"/>
          <w:szCs w:val="20"/>
        </w:rPr>
        <w:tab/>
        <w:t>Groencompostering</w:t>
      </w:r>
    </w:p>
    <w:p w14:paraId="22B7BCAF"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8.2.</w:t>
      </w:r>
      <w:r w:rsidRPr="00803D3B">
        <w:rPr>
          <w:rFonts w:ascii="Verdana" w:hAnsi="Verdana"/>
          <w:b/>
          <w:bCs/>
          <w:sz w:val="20"/>
          <w:szCs w:val="20"/>
        </w:rPr>
        <w:tab/>
        <w:t>Composteren</w:t>
      </w:r>
    </w:p>
    <w:p w14:paraId="7DCE5585"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8.2.1</w:t>
      </w:r>
      <w:r w:rsidRPr="00CF31CE">
        <w:rPr>
          <w:rFonts w:ascii="Verdana" w:hAnsi="Verdana"/>
          <w:sz w:val="20"/>
          <w:szCs w:val="20"/>
        </w:rPr>
        <w:tab/>
        <w:t>De opslag van het nog te composteren materiaal en van de grove houtfractie, mogen niet hoger reiken dan 6 meter.</w:t>
      </w:r>
    </w:p>
    <w:p w14:paraId="5F161FAE"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8.2.2</w:t>
      </w:r>
      <w:r w:rsidRPr="00CF31CE">
        <w:rPr>
          <w:rFonts w:ascii="Verdana" w:hAnsi="Verdana"/>
          <w:sz w:val="20"/>
          <w:szCs w:val="20"/>
        </w:rPr>
        <w:tab/>
        <w:t xml:space="preserve">De opslag van de composteringshopen en </w:t>
      </w:r>
      <w:proofErr w:type="gramStart"/>
      <w:r w:rsidRPr="00CF31CE">
        <w:rPr>
          <w:rFonts w:ascii="Verdana" w:hAnsi="Verdana"/>
          <w:sz w:val="20"/>
          <w:szCs w:val="20"/>
        </w:rPr>
        <w:t>reeds</w:t>
      </w:r>
      <w:proofErr w:type="gramEnd"/>
      <w:r w:rsidRPr="00CF31CE">
        <w:rPr>
          <w:rFonts w:ascii="Verdana" w:hAnsi="Verdana"/>
          <w:sz w:val="20"/>
          <w:szCs w:val="20"/>
        </w:rPr>
        <w:t xml:space="preserve"> gecomposteerd materiaal mag niet hoger reiken dan 3 meter.</w:t>
      </w:r>
    </w:p>
    <w:p w14:paraId="6214812E"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8.2.3</w:t>
      </w:r>
      <w:r w:rsidRPr="00CF31CE">
        <w:rPr>
          <w:rFonts w:ascii="Verdana" w:hAnsi="Verdana"/>
          <w:sz w:val="20"/>
          <w:szCs w:val="20"/>
        </w:rPr>
        <w:tab/>
        <w:t>Het te composteren materiaal moet voordat het wordt versnipperd of op andere wijze wordt verkleind of op hopen wordt gezet, worden ontdaan van zichtbare grove verontreinigingen zoals plastic, metalen, papier en van overtollige zandfracties en dergelijke.</w:t>
      </w:r>
    </w:p>
    <w:p w14:paraId="467323E4"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8.2.4</w:t>
      </w:r>
      <w:r w:rsidRPr="00CF31CE">
        <w:rPr>
          <w:rFonts w:ascii="Verdana" w:hAnsi="Verdana"/>
          <w:sz w:val="20"/>
          <w:szCs w:val="20"/>
        </w:rPr>
        <w:tab/>
        <w:t>Afvalstoffen (niet zijnde te composteren materiaal of gerede compost) moeten worden bewaard in deugdelijke, vloeistofdichte containers die zodra deze vol zijn moeten worden afgevoerd naar een daarvoor geschikte dan wel erkende eindverwerker.</w:t>
      </w:r>
    </w:p>
    <w:p w14:paraId="64721C65"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8.2.5</w:t>
      </w:r>
      <w:r w:rsidRPr="00CF31CE">
        <w:rPr>
          <w:rFonts w:ascii="Verdana" w:hAnsi="Verdana"/>
          <w:sz w:val="20"/>
          <w:szCs w:val="20"/>
        </w:rPr>
        <w:tab/>
        <w:t>Composteringsmateriaal dat op de verharding rondom de compostbedden is terechtgekomen moet dagelijks worden verwijderd.</w:t>
      </w:r>
    </w:p>
    <w:p w14:paraId="1DE624D6" w14:textId="6C8AA69A" w:rsidR="00CF31CE" w:rsidRDefault="00CF31CE" w:rsidP="00924F55">
      <w:pPr>
        <w:pStyle w:val="Tekstzonderopmaak"/>
        <w:ind w:left="705" w:hanging="705"/>
        <w:rPr>
          <w:rFonts w:ascii="Verdana" w:hAnsi="Verdana"/>
          <w:sz w:val="20"/>
          <w:szCs w:val="20"/>
        </w:rPr>
      </w:pPr>
      <w:r w:rsidRPr="00CF31CE">
        <w:rPr>
          <w:rFonts w:ascii="Verdana" w:hAnsi="Verdana"/>
          <w:sz w:val="20"/>
          <w:szCs w:val="20"/>
        </w:rPr>
        <w:t>8.2.6</w:t>
      </w:r>
      <w:r w:rsidRPr="00CF31CE">
        <w:rPr>
          <w:rFonts w:ascii="Verdana" w:hAnsi="Verdana"/>
          <w:sz w:val="20"/>
          <w:szCs w:val="20"/>
        </w:rPr>
        <w:tab/>
        <w:t xml:space="preserve">Aanwezige </w:t>
      </w:r>
      <w:proofErr w:type="spellStart"/>
      <w:r w:rsidRPr="00CF31CE">
        <w:rPr>
          <w:rFonts w:ascii="Verdana" w:hAnsi="Verdana"/>
          <w:sz w:val="20"/>
          <w:szCs w:val="20"/>
        </w:rPr>
        <w:t>molgoten</w:t>
      </w:r>
      <w:proofErr w:type="spellEnd"/>
      <w:r w:rsidRPr="00CF31CE">
        <w:rPr>
          <w:rFonts w:ascii="Verdana" w:hAnsi="Verdana"/>
          <w:sz w:val="20"/>
          <w:szCs w:val="20"/>
        </w:rPr>
        <w:t xml:space="preserve"> en kolken moeten dusdanig worden onderhouden dat een onbelemmerde afvoer van afstromend (hemel)water altijd plaats kan vinden.</w:t>
      </w:r>
    </w:p>
    <w:p w14:paraId="211FECDA"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8.2.7</w:t>
      </w:r>
      <w:r w:rsidRPr="00CF31CE">
        <w:rPr>
          <w:rFonts w:ascii="Verdana" w:hAnsi="Verdana"/>
          <w:sz w:val="20"/>
          <w:szCs w:val="20"/>
        </w:rPr>
        <w:tab/>
        <w:t xml:space="preserve">De omzetfrequentie tijdens de bedrijfsvoering moet ten minste plaatsvinden volgens composteringsmethode B, zijnde met een frequentie van éénmaal per vier weken of zoveel vaker als nodig is voor een goed procesvoering. </w:t>
      </w:r>
    </w:p>
    <w:p w14:paraId="600CD132"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8.2.8</w:t>
      </w:r>
      <w:r w:rsidRPr="00CF31CE">
        <w:rPr>
          <w:rFonts w:ascii="Verdana" w:hAnsi="Verdana"/>
          <w:sz w:val="20"/>
          <w:szCs w:val="20"/>
        </w:rPr>
        <w:tab/>
        <w:t>Ten minste éénmaal per week moet vergunninghouder de temperatuur en het vochtgehalte in het midden van de composteringshopen meten. Tevens moet wekelijks een organoleptische controle (zien, ruiken en voelen) van het te composteren materiaal worden uitgevoerd. Deze gegevens moeten, net als de tijdstippen waarop de composteringshopen zijn omgezet, overzichtelijk en volledig in een logboek worden bijgehouden. Indien de verkregen resultaten daartoe aanleiding geven moeten de composteringshopen worden gekeerd en/of bevochtigd totdat het materiaal volledig is gecomposteerd.</w:t>
      </w:r>
    </w:p>
    <w:p w14:paraId="47569818" w14:textId="41B5670C"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8.2.9</w:t>
      </w:r>
      <w:r w:rsidRPr="00CF31CE">
        <w:rPr>
          <w:rFonts w:ascii="Verdana" w:hAnsi="Verdana"/>
          <w:sz w:val="20"/>
          <w:szCs w:val="20"/>
        </w:rPr>
        <w:tab/>
      </w:r>
      <w:proofErr w:type="gramStart"/>
      <w:r w:rsidRPr="00CF31CE">
        <w:rPr>
          <w:rFonts w:ascii="Verdana" w:hAnsi="Verdana"/>
          <w:sz w:val="20"/>
          <w:szCs w:val="20"/>
        </w:rPr>
        <w:t>Indien</w:t>
      </w:r>
      <w:proofErr w:type="gramEnd"/>
      <w:r w:rsidRPr="00CF31CE">
        <w:rPr>
          <w:rFonts w:ascii="Verdana" w:hAnsi="Verdana"/>
          <w:sz w:val="20"/>
          <w:szCs w:val="20"/>
        </w:rPr>
        <w:t xml:space="preserve"> uit de gemeten waarde blijkt dat het proces niet volgens gestelde eisen verloopt dan moeten direct doeltreffende maatregelen worden getroffen.</w:t>
      </w:r>
    </w:p>
    <w:p w14:paraId="39C1672F" w14:textId="77777777" w:rsidR="00CF31CE" w:rsidRPr="00CF31CE" w:rsidRDefault="00CF31CE" w:rsidP="00CF31CE">
      <w:pPr>
        <w:pStyle w:val="Tekstzonderopmaak"/>
        <w:rPr>
          <w:rFonts w:ascii="Verdana" w:hAnsi="Verdana"/>
          <w:sz w:val="20"/>
          <w:szCs w:val="20"/>
        </w:rPr>
      </w:pPr>
      <w:r w:rsidRPr="00CF31CE">
        <w:rPr>
          <w:rFonts w:ascii="Verdana" w:hAnsi="Verdana"/>
          <w:sz w:val="20"/>
          <w:szCs w:val="20"/>
        </w:rPr>
        <w:t>8.2.10</w:t>
      </w:r>
      <w:r w:rsidRPr="00CF31CE">
        <w:rPr>
          <w:rFonts w:ascii="Verdana" w:hAnsi="Verdana"/>
          <w:sz w:val="20"/>
          <w:szCs w:val="20"/>
        </w:rPr>
        <w:tab/>
        <w:t>Maatregelen m.b.t. de procesvoering van het composteringsproces:</w:t>
      </w:r>
    </w:p>
    <w:p w14:paraId="4BA040DA" w14:textId="506BAE37" w:rsidR="00CF31CE" w:rsidRPr="00CF31CE" w:rsidRDefault="00CF31CE" w:rsidP="00924F55">
      <w:pPr>
        <w:pStyle w:val="Tekstzonderopmaak"/>
        <w:ind w:left="1413" w:hanging="705"/>
        <w:rPr>
          <w:rFonts w:ascii="Verdana" w:hAnsi="Verdana"/>
          <w:sz w:val="20"/>
          <w:szCs w:val="20"/>
        </w:rPr>
      </w:pPr>
      <w:r w:rsidRPr="00CF31CE">
        <w:rPr>
          <w:rFonts w:ascii="Verdana" w:hAnsi="Verdana"/>
          <w:sz w:val="20"/>
          <w:szCs w:val="20"/>
        </w:rPr>
        <w:lastRenderedPageBreak/>
        <w:t>a.</w:t>
      </w:r>
      <w:r w:rsidRPr="00CF31CE">
        <w:rPr>
          <w:rFonts w:ascii="Verdana" w:hAnsi="Verdana"/>
          <w:sz w:val="20"/>
          <w:szCs w:val="20"/>
        </w:rPr>
        <w:tab/>
        <w:t>Het proces moet wekelijks worden bewaakt door controle van de temperatuur en door controle van het vochtgehalte. De temperatuur in de composteringshoop moet lager dan 80 graden Celsius zijn. Het vochtgehalte in de composteringshoop moet maximaal 60% zijn. Hierbij is het noodzakelijk dat een beregeningsmogelijkheid aanwezig is. Wanneer de temperatuur boven 65 graden C</w:t>
      </w:r>
      <w:r w:rsidR="00533F4E">
        <w:rPr>
          <w:rFonts w:ascii="Verdana" w:hAnsi="Verdana"/>
          <w:sz w:val="20"/>
          <w:szCs w:val="20"/>
        </w:rPr>
        <w:t>elsius</w:t>
      </w:r>
      <w:r w:rsidRPr="00CF31CE">
        <w:rPr>
          <w:rFonts w:ascii="Verdana" w:hAnsi="Verdana"/>
          <w:sz w:val="20"/>
          <w:szCs w:val="20"/>
        </w:rPr>
        <w:t xml:space="preserve"> komt of de vochtigheid meer dan 60% bedraagt moet direct maatregelen worden getroffen;</w:t>
      </w:r>
    </w:p>
    <w:p w14:paraId="5DE4CFAC" w14:textId="77777777" w:rsidR="00CF31CE" w:rsidRPr="00CF31CE" w:rsidRDefault="00CF31CE" w:rsidP="00924F55">
      <w:pPr>
        <w:pStyle w:val="Tekstzonderopmaak"/>
        <w:ind w:left="1413" w:hanging="705"/>
        <w:rPr>
          <w:rFonts w:ascii="Verdana" w:hAnsi="Verdana"/>
          <w:sz w:val="20"/>
          <w:szCs w:val="20"/>
        </w:rPr>
      </w:pPr>
      <w:r w:rsidRPr="00CF31CE">
        <w:rPr>
          <w:rFonts w:ascii="Verdana" w:hAnsi="Verdana"/>
          <w:sz w:val="20"/>
          <w:szCs w:val="20"/>
        </w:rPr>
        <w:t>b.</w:t>
      </w:r>
      <w:r w:rsidRPr="00CF31CE">
        <w:rPr>
          <w:rFonts w:ascii="Verdana" w:hAnsi="Verdana"/>
          <w:sz w:val="20"/>
          <w:szCs w:val="20"/>
        </w:rPr>
        <w:tab/>
        <w:t>De composteringshopen moeten zodanig zijn gestructureerd en gedimensioneerd dat overal aerobe condities heersen. De hoogte van de composteringshoop mag een goed verloop van het composteringsproces niet belemmeren;</w:t>
      </w:r>
    </w:p>
    <w:p w14:paraId="4DB0A26A" w14:textId="00FBEE6D" w:rsidR="00CF31CE" w:rsidRPr="00CF31CE" w:rsidRDefault="00CF31CE" w:rsidP="003F63C3">
      <w:pPr>
        <w:pStyle w:val="Tekstzonderopmaak"/>
        <w:ind w:left="1413" w:hanging="705"/>
        <w:rPr>
          <w:rFonts w:ascii="Verdana" w:hAnsi="Verdana"/>
          <w:sz w:val="20"/>
          <w:szCs w:val="20"/>
        </w:rPr>
      </w:pPr>
      <w:r w:rsidRPr="00CF31CE">
        <w:rPr>
          <w:rFonts w:ascii="Verdana" w:hAnsi="Verdana"/>
          <w:sz w:val="20"/>
          <w:szCs w:val="20"/>
        </w:rPr>
        <w:t>c.</w:t>
      </w:r>
      <w:r w:rsidRPr="00CF31CE">
        <w:rPr>
          <w:rFonts w:ascii="Verdana" w:hAnsi="Verdana"/>
          <w:sz w:val="20"/>
          <w:szCs w:val="20"/>
        </w:rPr>
        <w:tab/>
        <w:t xml:space="preserve">Het percentage grasachtig materiaal in een composteringshoop moet worden gelimiteerd tot 30%. Daarnaast moet het </w:t>
      </w:r>
      <w:r w:rsidR="00FC5692" w:rsidRPr="00CF31CE">
        <w:rPr>
          <w:rFonts w:ascii="Verdana" w:hAnsi="Verdana"/>
          <w:sz w:val="20"/>
          <w:szCs w:val="20"/>
        </w:rPr>
        <w:t>invoermateriaal van</w:t>
      </w:r>
      <w:r w:rsidRPr="00CF31CE">
        <w:rPr>
          <w:rFonts w:ascii="Verdana" w:hAnsi="Verdana"/>
          <w:sz w:val="20"/>
          <w:szCs w:val="20"/>
        </w:rPr>
        <w:t xml:space="preserve"> een composteringshoop bestaan uit snoeihout, stobben, plantsoen- en bladafval</w:t>
      </w:r>
      <w:r w:rsidR="003F63C3">
        <w:rPr>
          <w:rFonts w:ascii="Verdana" w:hAnsi="Verdana"/>
          <w:sz w:val="20"/>
          <w:szCs w:val="20"/>
        </w:rPr>
        <w:t>.</w:t>
      </w:r>
    </w:p>
    <w:p w14:paraId="0C539992" w14:textId="429AA376" w:rsidR="00CF31CE" w:rsidRPr="00CF31CE" w:rsidRDefault="00CF31CE" w:rsidP="003043D9">
      <w:pPr>
        <w:pStyle w:val="Tekstzonderopmaak"/>
        <w:ind w:left="1413" w:hanging="705"/>
        <w:rPr>
          <w:rFonts w:ascii="Verdana" w:hAnsi="Verdana"/>
          <w:sz w:val="20"/>
          <w:szCs w:val="20"/>
        </w:rPr>
      </w:pPr>
      <w:r w:rsidRPr="00CF31CE">
        <w:rPr>
          <w:rFonts w:ascii="Verdana" w:hAnsi="Verdana"/>
          <w:sz w:val="20"/>
          <w:szCs w:val="20"/>
        </w:rPr>
        <w:t>e.</w:t>
      </w:r>
      <w:r w:rsidRPr="00CF31CE">
        <w:rPr>
          <w:rFonts w:ascii="Verdana" w:hAnsi="Verdana"/>
          <w:sz w:val="20"/>
          <w:szCs w:val="20"/>
        </w:rPr>
        <w:tab/>
        <w:t>Voor het omzetten van de composteringshopen moet gebruik worden gemaakt van een zodanig omzetwerktuig, dat tijdens het omzetten een maximale beluchting van het materiaal plaatsvindt.</w:t>
      </w:r>
    </w:p>
    <w:p w14:paraId="7E374070" w14:textId="77777777" w:rsidR="00CF31CE" w:rsidRPr="00CF31CE" w:rsidRDefault="00CF31CE" w:rsidP="00CF31CE">
      <w:pPr>
        <w:pStyle w:val="Tekstzonderopmaak"/>
        <w:rPr>
          <w:rFonts w:ascii="Verdana" w:hAnsi="Verdana"/>
          <w:sz w:val="20"/>
          <w:szCs w:val="20"/>
        </w:rPr>
      </w:pPr>
    </w:p>
    <w:p w14:paraId="28B0170E" w14:textId="77777777" w:rsidR="00CF31CE" w:rsidRPr="00CF31CE" w:rsidRDefault="00CF31CE" w:rsidP="00CF31CE">
      <w:pPr>
        <w:pStyle w:val="Tekstzonderopmaak"/>
        <w:rPr>
          <w:rFonts w:ascii="Verdana" w:hAnsi="Verdana"/>
          <w:sz w:val="20"/>
          <w:szCs w:val="20"/>
        </w:rPr>
      </w:pPr>
    </w:p>
    <w:p w14:paraId="06712C10"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9.</w:t>
      </w:r>
      <w:r w:rsidRPr="00803D3B">
        <w:rPr>
          <w:rFonts w:ascii="Verdana" w:hAnsi="Verdana"/>
          <w:b/>
          <w:bCs/>
          <w:sz w:val="20"/>
          <w:szCs w:val="20"/>
        </w:rPr>
        <w:tab/>
        <w:t>SHREDDERHOUT</w:t>
      </w:r>
    </w:p>
    <w:p w14:paraId="3EB4093A" w14:textId="77777777" w:rsidR="00CF31CE" w:rsidRPr="00803D3B" w:rsidRDefault="00CF31CE" w:rsidP="00CF31CE">
      <w:pPr>
        <w:pStyle w:val="Tekstzonderopmaak"/>
        <w:rPr>
          <w:rFonts w:ascii="Verdana" w:hAnsi="Verdana"/>
          <w:b/>
          <w:bCs/>
          <w:sz w:val="20"/>
          <w:szCs w:val="20"/>
        </w:rPr>
      </w:pPr>
      <w:r w:rsidRPr="00803D3B">
        <w:rPr>
          <w:rFonts w:ascii="Verdana" w:hAnsi="Verdana"/>
          <w:b/>
          <w:bCs/>
          <w:sz w:val="20"/>
          <w:szCs w:val="20"/>
        </w:rPr>
        <w:t>9.1</w:t>
      </w:r>
      <w:r w:rsidRPr="00803D3B">
        <w:rPr>
          <w:rFonts w:ascii="Verdana" w:hAnsi="Verdana"/>
          <w:b/>
          <w:bCs/>
          <w:sz w:val="20"/>
          <w:szCs w:val="20"/>
        </w:rPr>
        <w:tab/>
        <w:t xml:space="preserve">Algemeen </w:t>
      </w:r>
    </w:p>
    <w:p w14:paraId="7EDE4D93" w14:textId="673F128C"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9.1.1</w:t>
      </w:r>
      <w:r w:rsidRPr="00CF31CE">
        <w:rPr>
          <w:rFonts w:ascii="Verdana" w:hAnsi="Verdana"/>
          <w:sz w:val="20"/>
          <w:szCs w:val="20"/>
        </w:rPr>
        <w:tab/>
        <w:t>Geshredderd snoeihout moet zodanig worden opgeslagen dat verwaaien van stof wordt voorkomen.</w:t>
      </w:r>
    </w:p>
    <w:p w14:paraId="590303C7" w14:textId="64F910A9" w:rsidR="00CF31CE" w:rsidRPr="00CF31CE" w:rsidRDefault="00CF31CE" w:rsidP="00AA0EB0">
      <w:pPr>
        <w:pStyle w:val="Tekstzonderopmaak"/>
        <w:ind w:left="705" w:hanging="705"/>
        <w:rPr>
          <w:rFonts w:ascii="Verdana" w:hAnsi="Verdana"/>
          <w:sz w:val="20"/>
          <w:szCs w:val="20"/>
        </w:rPr>
      </w:pPr>
      <w:r w:rsidRPr="00CF31CE">
        <w:rPr>
          <w:rFonts w:ascii="Verdana" w:hAnsi="Verdana"/>
          <w:sz w:val="20"/>
          <w:szCs w:val="20"/>
        </w:rPr>
        <w:t>9.1.2</w:t>
      </w:r>
      <w:r w:rsidRPr="00CF31CE">
        <w:rPr>
          <w:rFonts w:ascii="Verdana" w:hAnsi="Verdana"/>
          <w:sz w:val="20"/>
          <w:szCs w:val="20"/>
        </w:rPr>
        <w:tab/>
      </w:r>
      <w:proofErr w:type="gramStart"/>
      <w:r w:rsidRPr="00CF31CE">
        <w:rPr>
          <w:rFonts w:ascii="Verdana" w:hAnsi="Verdana"/>
          <w:sz w:val="20"/>
          <w:szCs w:val="20"/>
        </w:rPr>
        <w:t>Indien</w:t>
      </w:r>
      <w:proofErr w:type="gramEnd"/>
      <w:r w:rsidRPr="00CF31CE">
        <w:rPr>
          <w:rFonts w:ascii="Verdana" w:hAnsi="Verdana"/>
          <w:sz w:val="20"/>
          <w:szCs w:val="20"/>
        </w:rPr>
        <w:t xml:space="preserve"> de temperatuur hoger is dan 40º C in de opslag(en) van geshredderd snoeihout moeten onmiddellijk maatregelen (afzeven of afvoeren) worden genomen zodat de temperatuur daalt tot onder deze kritische waarde.</w:t>
      </w:r>
    </w:p>
    <w:p w14:paraId="2A60CD7F" w14:textId="03EC21A3"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9.1.3</w:t>
      </w:r>
      <w:r w:rsidRPr="00CF31CE">
        <w:rPr>
          <w:rFonts w:ascii="Verdana" w:hAnsi="Verdana"/>
          <w:sz w:val="20"/>
          <w:szCs w:val="20"/>
        </w:rPr>
        <w:tab/>
        <w:t>Van de hopen geshredderd [ongezeefd/gezeefd] snoeihout dat niet in containers wordt opgeslagen, moet dagelijks de temperatuur worden gemeten en worden geregistreerd in het logboek dat binnen de inrichting aanwezig moet zijn.</w:t>
      </w:r>
    </w:p>
    <w:p w14:paraId="6030E9E1" w14:textId="3F49FAFC" w:rsidR="00CF31CE" w:rsidRDefault="00CF31CE" w:rsidP="00924F55">
      <w:pPr>
        <w:pStyle w:val="Tekstzonderopmaak"/>
        <w:ind w:left="705" w:hanging="705"/>
        <w:rPr>
          <w:rFonts w:ascii="Verdana" w:hAnsi="Verdana"/>
          <w:sz w:val="20"/>
          <w:szCs w:val="20"/>
        </w:rPr>
      </w:pPr>
      <w:r w:rsidRPr="00CF31CE">
        <w:rPr>
          <w:rFonts w:ascii="Verdana" w:hAnsi="Verdana"/>
          <w:sz w:val="20"/>
          <w:szCs w:val="20"/>
        </w:rPr>
        <w:t>9.1.4</w:t>
      </w:r>
      <w:r w:rsidRPr="00CF31CE">
        <w:rPr>
          <w:rFonts w:ascii="Verdana" w:hAnsi="Verdana"/>
          <w:sz w:val="20"/>
          <w:szCs w:val="20"/>
        </w:rPr>
        <w:tab/>
        <w:t>De opslag of bewerking van shredderhout mag nimmer buiten een afstand van 100 m buiten de inrichting te ruiken zijn. Indien de geur van shredderhout wordt waargenomen dienen onmiddellijk passende maatregelen worden getroffen.</w:t>
      </w:r>
    </w:p>
    <w:p w14:paraId="313EDCD0" w14:textId="77777777" w:rsidR="00AA0EB0" w:rsidRDefault="00AA0EB0" w:rsidP="00CF31CE">
      <w:pPr>
        <w:pStyle w:val="Tekstzonderopmaak"/>
        <w:rPr>
          <w:rFonts w:ascii="Verdana" w:hAnsi="Verdana"/>
          <w:b/>
          <w:bCs/>
          <w:sz w:val="20"/>
          <w:szCs w:val="20"/>
        </w:rPr>
      </w:pPr>
    </w:p>
    <w:p w14:paraId="626F0A5A" w14:textId="74CE812F" w:rsidR="00CF31CE" w:rsidRPr="004B2F64" w:rsidRDefault="00CF31CE" w:rsidP="00CF31CE">
      <w:pPr>
        <w:pStyle w:val="Tekstzonderopmaak"/>
        <w:rPr>
          <w:rFonts w:ascii="Verdana" w:hAnsi="Verdana"/>
          <w:b/>
          <w:bCs/>
          <w:sz w:val="20"/>
          <w:szCs w:val="20"/>
        </w:rPr>
      </w:pPr>
      <w:r w:rsidRPr="004B2F64">
        <w:rPr>
          <w:rFonts w:ascii="Verdana" w:hAnsi="Verdana"/>
          <w:b/>
          <w:bCs/>
          <w:sz w:val="20"/>
          <w:szCs w:val="20"/>
        </w:rPr>
        <w:t>9.2</w:t>
      </w:r>
      <w:r w:rsidRPr="004B2F64">
        <w:rPr>
          <w:rFonts w:ascii="Verdana" w:hAnsi="Verdana"/>
          <w:b/>
          <w:bCs/>
          <w:sz w:val="20"/>
          <w:szCs w:val="20"/>
        </w:rPr>
        <w:tab/>
        <w:t>Shredderen van snoeihout</w:t>
      </w:r>
    </w:p>
    <w:p w14:paraId="58ED0DE3"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9.2.1</w:t>
      </w:r>
      <w:r w:rsidRPr="00CF31CE">
        <w:rPr>
          <w:rFonts w:ascii="Verdana" w:hAnsi="Verdana"/>
          <w:sz w:val="20"/>
          <w:szCs w:val="20"/>
        </w:rPr>
        <w:tab/>
        <w:t>De shredderinstallatie moet zijn voorzien van een vernevelingsinstallatie of sproei-installatie die zodanig is aangebracht dat geen visueel waarneembare stofverspreiding plaatsvindt.</w:t>
      </w:r>
    </w:p>
    <w:p w14:paraId="7AFBB847"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9.2.2</w:t>
      </w:r>
      <w:r w:rsidRPr="00CF31CE">
        <w:rPr>
          <w:rFonts w:ascii="Verdana" w:hAnsi="Verdana"/>
          <w:sz w:val="20"/>
          <w:szCs w:val="20"/>
        </w:rPr>
        <w:tab/>
        <w:t>Vóór en tijdens het breken moet het houtafval zodanig vochtig zijn of worden gehouden dat stuiven wordt voorkomen. De dosering van het sproeiwater dient te worden afgestemd op de behoefte. Er mag geen afvalwater hierbij vrijkomen.</w:t>
      </w:r>
    </w:p>
    <w:p w14:paraId="207A19C9"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9.2.3</w:t>
      </w:r>
      <w:r w:rsidRPr="00CF31CE">
        <w:rPr>
          <w:rFonts w:ascii="Verdana" w:hAnsi="Verdana"/>
          <w:sz w:val="20"/>
          <w:szCs w:val="20"/>
        </w:rPr>
        <w:tab/>
        <w:t>De vernevelingsinstallatie en de shredderinstallatie moeten gelijktijdig in werking zijn.</w:t>
      </w:r>
    </w:p>
    <w:p w14:paraId="2473F38A" w14:textId="77777777" w:rsidR="00CF31CE" w:rsidRPr="00CF31CE" w:rsidRDefault="00CF31CE" w:rsidP="00924F55">
      <w:pPr>
        <w:pStyle w:val="Tekstzonderopmaak"/>
        <w:ind w:left="705" w:hanging="705"/>
        <w:rPr>
          <w:rFonts w:ascii="Verdana" w:hAnsi="Verdana"/>
          <w:sz w:val="20"/>
          <w:szCs w:val="20"/>
        </w:rPr>
      </w:pPr>
      <w:r w:rsidRPr="00CF31CE">
        <w:rPr>
          <w:rFonts w:ascii="Verdana" w:hAnsi="Verdana"/>
          <w:sz w:val="20"/>
          <w:szCs w:val="20"/>
        </w:rPr>
        <w:t>9.2.4</w:t>
      </w:r>
      <w:r w:rsidRPr="00CF31CE">
        <w:rPr>
          <w:rFonts w:ascii="Verdana" w:hAnsi="Verdana"/>
          <w:sz w:val="20"/>
          <w:szCs w:val="20"/>
        </w:rPr>
        <w:tab/>
        <w:t>Na het shredderen moet het neergeslagen shredderstof direct worden verwijderd. Het verzamelde stof moet zodanig worden opgeslagen dat het zich niet meer kan verspreiden.</w:t>
      </w:r>
    </w:p>
    <w:p w14:paraId="5FC33561" w14:textId="2B9169CA" w:rsidR="00533F4E" w:rsidRPr="00533F4E" w:rsidRDefault="00533F4E"/>
    <w:sectPr w:rsidR="00533F4E" w:rsidRPr="00533F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1CE"/>
    <w:rsid w:val="00013586"/>
    <w:rsid w:val="00167934"/>
    <w:rsid w:val="00182F74"/>
    <w:rsid w:val="00231FD0"/>
    <w:rsid w:val="003043D9"/>
    <w:rsid w:val="00324E8C"/>
    <w:rsid w:val="0033115B"/>
    <w:rsid w:val="003F63C3"/>
    <w:rsid w:val="004B2F64"/>
    <w:rsid w:val="00533F4E"/>
    <w:rsid w:val="005A130B"/>
    <w:rsid w:val="005B2C74"/>
    <w:rsid w:val="00650267"/>
    <w:rsid w:val="006805A9"/>
    <w:rsid w:val="00711A3C"/>
    <w:rsid w:val="00803D3B"/>
    <w:rsid w:val="00924F55"/>
    <w:rsid w:val="009771BF"/>
    <w:rsid w:val="00992D8B"/>
    <w:rsid w:val="00AA0EB0"/>
    <w:rsid w:val="00B04C65"/>
    <w:rsid w:val="00CF31CE"/>
    <w:rsid w:val="00EB71F3"/>
    <w:rsid w:val="00FC56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5434"/>
  <w15:chartTrackingRefBased/>
  <w15:docId w15:val="{F81D277E-36E4-49D1-A0B3-E3254E09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CF31C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CF31CE"/>
    <w:rPr>
      <w:rFonts w:ascii="Calibri" w:hAnsi="Calibri"/>
      <w:szCs w:val="21"/>
    </w:rPr>
  </w:style>
  <w:style w:type="character" w:styleId="Verwijzingopmerking">
    <w:name w:val="annotation reference"/>
    <w:basedOn w:val="Standaardalinea-lettertype"/>
    <w:uiPriority w:val="99"/>
    <w:semiHidden/>
    <w:unhideWhenUsed/>
    <w:rsid w:val="00992D8B"/>
    <w:rPr>
      <w:sz w:val="16"/>
      <w:szCs w:val="16"/>
    </w:rPr>
  </w:style>
  <w:style w:type="paragraph" w:styleId="Tekstopmerking">
    <w:name w:val="annotation text"/>
    <w:basedOn w:val="Standaard"/>
    <w:link w:val="TekstopmerkingChar"/>
    <w:uiPriority w:val="99"/>
    <w:semiHidden/>
    <w:unhideWhenUsed/>
    <w:rsid w:val="00992D8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92D8B"/>
    <w:rPr>
      <w:sz w:val="20"/>
      <w:szCs w:val="20"/>
    </w:rPr>
  </w:style>
  <w:style w:type="paragraph" w:styleId="Onderwerpvanopmerking">
    <w:name w:val="annotation subject"/>
    <w:basedOn w:val="Tekstopmerking"/>
    <w:next w:val="Tekstopmerking"/>
    <w:link w:val="OnderwerpvanopmerkingChar"/>
    <w:uiPriority w:val="99"/>
    <w:semiHidden/>
    <w:unhideWhenUsed/>
    <w:rsid w:val="00992D8B"/>
    <w:rPr>
      <w:b/>
      <w:bCs/>
    </w:rPr>
  </w:style>
  <w:style w:type="character" w:customStyle="1" w:styleId="OnderwerpvanopmerkingChar">
    <w:name w:val="Onderwerp van opmerking Char"/>
    <w:basedOn w:val="TekstopmerkingChar"/>
    <w:link w:val="Onderwerpvanopmerking"/>
    <w:uiPriority w:val="99"/>
    <w:semiHidden/>
    <w:rsid w:val="00992D8B"/>
    <w:rPr>
      <w:b/>
      <w:bCs/>
      <w:sz w:val="20"/>
      <w:szCs w:val="20"/>
    </w:rPr>
  </w:style>
  <w:style w:type="paragraph" w:styleId="Ballontekst">
    <w:name w:val="Balloon Text"/>
    <w:basedOn w:val="Standaard"/>
    <w:link w:val="BallontekstChar"/>
    <w:uiPriority w:val="99"/>
    <w:semiHidden/>
    <w:unhideWhenUsed/>
    <w:rsid w:val="00711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1A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5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9475D-497B-450B-AE16-6DB37FC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1698</Words>
  <Characters>9344</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van den Top</dc:creator>
  <cp:keywords/>
  <dc:description/>
  <cp:lastModifiedBy>Kuin, Hielke</cp:lastModifiedBy>
  <cp:revision>4</cp:revision>
  <cp:lastPrinted>2021-01-08T12:59:00Z</cp:lastPrinted>
  <dcterms:created xsi:type="dcterms:W3CDTF">2024-06-17T12:46:00Z</dcterms:created>
  <dcterms:modified xsi:type="dcterms:W3CDTF">2024-06-18T09:21:00Z</dcterms:modified>
</cp:coreProperties>
</file>