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C6A3" w14:textId="77777777" w:rsidR="006D136B" w:rsidRDefault="006D136B"/>
    <w:p w14:paraId="30517F19" w14:textId="4E47E193" w:rsidR="000F06D0" w:rsidRPr="000D796B" w:rsidRDefault="000F06D0" w:rsidP="000F06D0">
      <w:pPr>
        <w:spacing w:before="239" w:after="239" w:line="240" w:lineRule="auto"/>
        <w:textAlignment w:val="top"/>
        <w:rPr>
          <w:b/>
          <w:bCs/>
          <w:sz w:val="40"/>
          <w:szCs w:val="40"/>
        </w:rPr>
      </w:pPr>
      <w:r w:rsidRPr="000D796B">
        <w:rPr>
          <w:rFonts w:eastAsia="Calibri" w:cs="Calibri"/>
          <w:b/>
          <w:bCs/>
          <w:sz w:val="40"/>
          <w:szCs w:val="40"/>
        </w:rPr>
        <w:t xml:space="preserve">BIJLAGE 8 - </w:t>
      </w:r>
      <w:r w:rsidR="00DC24C9" w:rsidRPr="000D796B">
        <w:rPr>
          <w:b/>
          <w:bCs/>
          <w:sz w:val="40"/>
          <w:szCs w:val="40"/>
        </w:rPr>
        <w:t xml:space="preserve">CONCEPTOVEREENKOMST </w:t>
      </w:r>
    </w:p>
    <w:p w14:paraId="55B2F80D" w14:textId="01EB05FD" w:rsidR="006D136B" w:rsidRPr="000F06D0" w:rsidRDefault="00DC24C9">
      <w:pPr>
        <w:pStyle w:val="Kop2"/>
        <w:spacing w:before="199" w:after="199" w:line="240" w:lineRule="auto"/>
        <w:rPr>
          <w:sz w:val="40"/>
          <w:szCs w:val="40"/>
        </w:rPr>
      </w:pPr>
      <w:r w:rsidRPr="000F06D0">
        <w:rPr>
          <w:sz w:val="40"/>
          <w:szCs w:val="40"/>
        </w:rPr>
        <w:t xml:space="preserve">ten behoeve van Applicatie HRM en salarisadministratie gemeente Landgraaf </w:t>
      </w:r>
    </w:p>
    <w:p w14:paraId="4DE2EE3A" w14:textId="77777777" w:rsidR="006D136B" w:rsidRDefault="00DC24C9">
      <w:pPr>
        <w:spacing w:before="239" w:after="239" w:line="240" w:lineRule="auto"/>
        <w:textAlignment w:val="top"/>
      </w:pPr>
      <w:r>
        <w:rPr>
          <w:rFonts w:eastAsia="Calibri" w:cs="Calibri"/>
          <w:b/>
          <w:bCs/>
        </w:rPr>
        <w:t>Ondergetekenden</w:t>
      </w:r>
    </w:p>
    <w:p w14:paraId="15DA094E" w14:textId="1F8D3AF1" w:rsidR="006D136B" w:rsidRDefault="00DC24C9">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Landgraaf</w:t>
      </w:r>
      <w:r>
        <w:rPr>
          <w:rFonts w:eastAsia="Calibri" w:cs="Calibri"/>
        </w:rPr>
        <w:t xml:space="preserve">, te dezen rechtsgeldig vertegenwoordigd </w:t>
      </w:r>
      <w:r w:rsidRPr="004B7CF5">
        <w:rPr>
          <w:rFonts w:eastAsia="Calibri" w:cs="Calibri"/>
        </w:rPr>
        <w:t>door</w:t>
      </w:r>
      <w:r w:rsidR="004B7CF5" w:rsidRPr="004B7CF5">
        <w:rPr>
          <w:rFonts w:eastAsia="Calibri" w:cs="Calibri"/>
        </w:rPr>
        <w:t xml:space="preserve"> </w:t>
      </w:r>
      <w:r w:rsidR="004B7CF5" w:rsidRPr="004B7CF5">
        <w:rPr>
          <w:rFonts w:eastAsia="Calibri" w:cs="Calibri"/>
          <w:i/>
          <w:iCs/>
        </w:rPr>
        <w:t xml:space="preserve"> </w:t>
      </w:r>
      <w:r w:rsidR="004B7CF5" w:rsidRPr="004B7CF5">
        <w:rPr>
          <w:rFonts w:eastAsia="Calibri" w:cs="Calibri"/>
          <w:i/>
          <w:iCs/>
        </w:rPr>
        <w:t>("NAAM</w:t>
      </w:r>
      <w:r w:rsidR="004B7CF5">
        <w:rPr>
          <w:rFonts w:eastAsia="Calibri" w:cs="Calibri"/>
          <w:i/>
          <w:iCs/>
        </w:rPr>
        <w:t>_HIER")</w:t>
      </w:r>
      <w:r>
        <w:rPr>
          <w:rFonts w:eastAsia="Calibri" w:cs="Calibri"/>
        </w:rPr>
        <w:t>, hierna te noemen "</w:t>
      </w:r>
      <w:r>
        <w:rPr>
          <w:rFonts w:eastAsia="Calibri" w:cs="Calibri"/>
          <w:b/>
          <w:bCs/>
        </w:rPr>
        <w:t>Opdrachtgever</w:t>
      </w:r>
      <w:r>
        <w:rPr>
          <w:rFonts w:eastAsia="Calibri" w:cs="Calibri"/>
        </w:rPr>
        <w:t>";</w:t>
      </w:r>
    </w:p>
    <w:p w14:paraId="68A3ADD4" w14:textId="77777777" w:rsidR="006D136B" w:rsidRDefault="00DC24C9">
      <w:pPr>
        <w:spacing w:before="239" w:after="239" w:line="240" w:lineRule="auto"/>
        <w:textAlignment w:val="top"/>
      </w:pPr>
      <w:r>
        <w:rPr>
          <w:rFonts w:eastAsia="Calibri" w:cs="Calibri"/>
          <w:i/>
          <w:iCs/>
        </w:rPr>
        <w:t>en</w:t>
      </w:r>
    </w:p>
    <w:p w14:paraId="6A509C91" w14:textId="77777777" w:rsidR="006D136B" w:rsidRDefault="00DC24C9">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31935EDD" w14:textId="77777777" w:rsidR="006D136B" w:rsidRDefault="00DC24C9">
      <w:pPr>
        <w:spacing w:before="239" w:after="239" w:line="240" w:lineRule="auto"/>
        <w:textAlignment w:val="top"/>
      </w:pPr>
      <w:r>
        <w:rPr>
          <w:rFonts w:eastAsia="Calibri" w:cs="Calibri"/>
          <w:i/>
          <w:iCs/>
        </w:rPr>
        <w:t>tezamen hierna verder aan te duiden als "partijen" dan wel afzonderlijk als "partij",</w:t>
      </w:r>
    </w:p>
    <w:p w14:paraId="7DAB053F" w14:textId="77777777" w:rsidR="006D136B" w:rsidRDefault="00DC24C9">
      <w:pPr>
        <w:spacing w:before="239" w:after="239" w:line="240" w:lineRule="auto"/>
        <w:textAlignment w:val="top"/>
      </w:pPr>
      <w:r>
        <w:rPr>
          <w:rFonts w:eastAsia="Calibri" w:cs="Calibri"/>
          <w:b/>
          <w:bCs/>
        </w:rPr>
        <w:t>overwegende dat:</w:t>
      </w:r>
    </w:p>
    <w:p w14:paraId="24F52E3C" w14:textId="77777777" w:rsidR="006D136B" w:rsidRDefault="00DC24C9">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6CFB8072" w14:textId="77777777" w:rsidR="006D136B" w:rsidRDefault="00DC24C9">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077B8EA7" w14:textId="77777777" w:rsidR="006D136B" w:rsidRDefault="00DC24C9">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2A1C4C40" w14:textId="77777777" w:rsidR="006D136B" w:rsidRDefault="00DC24C9">
      <w:pPr>
        <w:spacing w:before="239" w:after="239" w:line="240" w:lineRule="auto"/>
        <w:textAlignment w:val="top"/>
      </w:pPr>
      <w:r>
        <w:rPr>
          <w:rFonts w:eastAsia="Calibri" w:cs="Calibri"/>
          <w:b/>
          <w:bCs/>
        </w:rPr>
        <w:t>zijn als volgt overeengekomen:</w:t>
      </w:r>
    </w:p>
    <w:p w14:paraId="1AA5F3D7" w14:textId="77777777" w:rsidR="006D136B" w:rsidRDefault="00DC24C9">
      <w:pPr>
        <w:pStyle w:val="ArticleLevel1"/>
        <w:spacing w:before="239" w:after="239" w:line="240" w:lineRule="auto"/>
        <w:textAlignment w:val="top"/>
      </w:pPr>
      <w:r>
        <w:rPr>
          <w:rFonts w:eastAsia="Calibri" w:cs="Calibri"/>
        </w:rPr>
        <w:t>Voorwerp van de Overeenkomst</w:t>
      </w:r>
    </w:p>
    <w:p w14:paraId="6B88489C" w14:textId="77777777" w:rsidR="006D136B" w:rsidRDefault="00DC24C9">
      <w:pPr>
        <w:pStyle w:val="ArticleLevel2"/>
        <w:spacing w:before="239" w:after="239" w:line="240" w:lineRule="auto"/>
        <w:textAlignment w:val="top"/>
      </w:pPr>
      <w:r>
        <w:rPr>
          <w:rFonts w:eastAsia="Calibri" w:cs="Calibri"/>
        </w:rPr>
        <w:t>Leverancier verplicht zich tot het leveren van de ICT Prestatie zoals beschreven in:</w:t>
      </w:r>
    </w:p>
    <w:p w14:paraId="665669C7" w14:textId="761B9CE9" w:rsidR="006D136B" w:rsidRDefault="00DC24C9">
      <w:pPr>
        <w:pStyle w:val="Indentedbullets"/>
        <w:spacing w:before="239" w:after="239" w:line="240" w:lineRule="auto"/>
        <w:textAlignment w:val="top"/>
      </w:pPr>
      <w:r>
        <w:rPr>
          <w:rFonts w:eastAsia="Calibri" w:cs="Calibri"/>
          <w:color w:val="000000"/>
        </w:rPr>
        <w:t>De Nota</w:t>
      </w:r>
      <w:r w:rsidR="001C32C6">
        <w:rPr>
          <w:rFonts w:eastAsia="Calibri" w:cs="Calibri"/>
          <w:color w:val="000000"/>
        </w:rPr>
        <w:t>(s)</w:t>
      </w:r>
      <w:r>
        <w:rPr>
          <w:rFonts w:eastAsia="Calibri" w:cs="Calibri"/>
          <w:color w:val="000000"/>
        </w:rPr>
        <w:t xml:space="preserve"> van Inlichtingen;</w:t>
      </w:r>
    </w:p>
    <w:p w14:paraId="1C24E0B8" w14:textId="165A6098" w:rsidR="006D136B" w:rsidRPr="004B7CF5" w:rsidRDefault="001C32C6">
      <w:pPr>
        <w:pStyle w:val="Indentedbullets"/>
        <w:spacing w:before="239" w:after="239" w:line="240" w:lineRule="auto"/>
        <w:textAlignment w:val="top"/>
      </w:pPr>
      <w:r>
        <w:rPr>
          <w:rFonts w:eastAsia="Calibri" w:cs="Calibri"/>
          <w:color w:val="000000"/>
        </w:rPr>
        <w:t>De aanbestedingsleidraad van deze aanbesteding, inclusief de hierin benoemde en hieraan gerelateerde bijlagen</w:t>
      </w:r>
      <w:r w:rsidR="00DC24C9">
        <w:rPr>
          <w:rFonts w:eastAsia="Calibri" w:cs="Calibri"/>
          <w:color w:val="000000"/>
        </w:rPr>
        <w:t>;</w:t>
      </w:r>
    </w:p>
    <w:p w14:paraId="03C39F0F" w14:textId="77777777" w:rsidR="004B7CF5" w:rsidRDefault="004B7CF5" w:rsidP="004B7CF5">
      <w:pPr>
        <w:pStyle w:val="Indentedbullets"/>
        <w:spacing w:before="239" w:after="239" w:line="240" w:lineRule="auto"/>
        <w:textAlignment w:val="top"/>
      </w:pPr>
      <w:r>
        <w:rPr>
          <w:rFonts w:eastAsia="Calibri" w:cs="Calibri"/>
          <w:color w:val="000000"/>
        </w:rPr>
        <w:t>De Service Level Agreement (SLA) van de leverancier (nader af te stemmen met de leverancier).</w:t>
      </w:r>
    </w:p>
    <w:p w14:paraId="4DCDBC20" w14:textId="277622B0" w:rsidR="006D136B" w:rsidRDefault="00DC24C9">
      <w:pPr>
        <w:pStyle w:val="Indentedbullets"/>
        <w:spacing w:before="239" w:after="239" w:line="240" w:lineRule="auto"/>
        <w:textAlignment w:val="top"/>
      </w:pPr>
      <w:r>
        <w:rPr>
          <w:rFonts w:eastAsia="Calibri" w:cs="Calibri"/>
          <w:color w:val="000000"/>
        </w:rPr>
        <w:lastRenderedPageBreak/>
        <w:t>De Offerte van de Leverancier</w:t>
      </w:r>
      <w:r w:rsidR="006E7313">
        <w:rPr>
          <w:rFonts w:eastAsia="Calibri" w:cs="Calibri"/>
          <w:color w:val="000000"/>
        </w:rPr>
        <w:t xml:space="preserve"> (inschrijving)</w:t>
      </w:r>
      <w:r w:rsidR="001C32C6">
        <w:rPr>
          <w:rFonts w:eastAsia="Calibri" w:cs="Calibri"/>
          <w:color w:val="000000"/>
        </w:rPr>
        <w:t>, inclusief alle hierin benoemde en hieraan gerelateerde bijlagen</w:t>
      </w:r>
      <w:r>
        <w:rPr>
          <w:rFonts w:eastAsia="Calibri" w:cs="Calibri"/>
          <w:color w:val="000000"/>
        </w:rPr>
        <w:t>;</w:t>
      </w:r>
    </w:p>
    <w:p w14:paraId="4B4F0B70" w14:textId="77777777" w:rsidR="006D136B" w:rsidRDefault="00DC24C9">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3276B635" w14:textId="77777777" w:rsidR="006D136B" w:rsidRDefault="00DC24C9">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0F38E606" w14:textId="77777777" w:rsidR="006D136B" w:rsidRDefault="00DC24C9">
      <w:pPr>
        <w:pStyle w:val="ArticleLevel1"/>
        <w:spacing w:before="239" w:after="239" w:line="240" w:lineRule="auto"/>
        <w:textAlignment w:val="top"/>
      </w:pPr>
      <w:r>
        <w:rPr>
          <w:rFonts w:eastAsia="Calibri" w:cs="Calibri"/>
        </w:rPr>
        <w:t>Specificaties</w:t>
      </w:r>
    </w:p>
    <w:p w14:paraId="14DD34B2" w14:textId="77777777" w:rsidR="006D136B" w:rsidRDefault="00DC24C9">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053B5334" w14:textId="77777777" w:rsidR="006D136B" w:rsidRDefault="00DC24C9">
      <w:pPr>
        <w:pStyle w:val="ArticleLevel1"/>
        <w:spacing w:before="239" w:after="239" w:line="240" w:lineRule="auto"/>
        <w:textAlignment w:val="top"/>
      </w:pPr>
      <w:r>
        <w:rPr>
          <w:rFonts w:eastAsia="Calibri" w:cs="Calibri"/>
        </w:rPr>
        <w:t>Gemeentelijke ICT-Kwaliteitsnormen, Interoperabiliteitseisen, normen en standaarden</w:t>
      </w:r>
    </w:p>
    <w:p w14:paraId="4FF3B0C1" w14:textId="77777777" w:rsidR="006D136B" w:rsidRDefault="00DC24C9">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52D0C529" w14:textId="77777777" w:rsidR="006D136B" w:rsidRDefault="00DC24C9">
      <w:pPr>
        <w:pStyle w:val="Indentedbullets"/>
        <w:spacing w:before="239" w:after="239" w:line="240" w:lineRule="auto"/>
        <w:textAlignment w:val="top"/>
      </w:pPr>
      <w:r>
        <w:rPr>
          <w:rFonts w:eastAsia="Calibri" w:cs="Calibri"/>
        </w:rPr>
        <w:t>Architectuur;</w:t>
      </w:r>
    </w:p>
    <w:p w14:paraId="2E28A910" w14:textId="77777777" w:rsidR="006D136B" w:rsidRDefault="00DC24C9">
      <w:pPr>
        <w:pStyle w:val="Indentedbullets"/>
        <w:spacing w:before="239" w:after="239" w:line="240" w:lineRule="auto"/>
        <w:textAlignment w:val="top"/>
      </w:pPr>
      <w:r>
        <w:rPr>
          <w:rFonts w:eastAsia="Calibri" w:cs="Calibri"/>
        </w:rPr>
        <w:t>Interoperabiliteit;</w:t>
      </w:r>
    </w:p>
    <w:p w14:paraId="68EA8541" w14:textId="77777777" w:rsidR="006D136B" w:rsidRDefault="00DC24C9">
      <w:pPr>
        <w:pStyle w:val="Indentedbullets"/>
        <w:spacing w:before="239" w:after="239" w:line="240" w:lineRule="auto"/>
        <w:textAlignment w:val="top"/>
      </w:pPr>
      <w:r>
        <w:rPr>
          <w:rFonts w:eastAsia="Calibri" w:cs="Calibri"/>
        </w:rPr>
        <w:t>Informatiebeveiliging en privacy;</w:t>
      </w:r>
    </w:p>
    <w:p w14:paraId="08070288" w14:textId="77777777" w:rsidR="006D136B" w:rsidRDefault="00DC24C9">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0FF8CECF" w14:textId="77777777" w:rsidR="006D136B" w:rsidRDefault="00DC24C9">
      <w:pPr>
        <w:pStyle w:val="Indentedbullets"/>
        <w:spacing w:before="239" w:after="239" w:line="240" w:lineRule="auto"/>
        <w:textAlignment w:val="top"/>
      </w:pPr>
      <w:r>
        <w:rPr>
          <w:rFonts w:eastAsia="Calibri" w:cs="Calibri"/>
        </w:rPr>
        <w:t>Toegankelijkheid;</w:t>
      </w:r>
    </w:p>
    <w:p w14:paraId="5722A5E7" w14:textId="77777777" w:rsidR="006D136B" w:rsidRDefault="00DC24C9">
      <w:pPr>
        <w:pStyle w:val="Indentedbullets"/>
        <w:spacing w:before="239" w:after="239" w:line="240" w:lineRule="auto"/>
        <w:textAlignment w:val="top"/>
      </w:pPr>
      <w:r>
        <w:rPr>
          <w:rFonts w:eastAsia="Calibri" w:cs="Calibri"/>
        </w:rPr>
        <w:t>Archivering;</w:t>
      </w:r>
    </w:p>
    <w:p w14:paraId="67436C6D" w14:textId="77777777" w:rsidR="006D136B" w:rsidRDefault="00DC24C9">
      <w:pPr>
        <w:pStyle w:val="Indentedbullets"/>
        <w:spacing w:before="239" w:after="239" w:line="240" w:lineRule="auto"/>
        <w:textAlignment w:val="top"/>
      </w:pPr>
      <w:r>
        <w:rPr>
          <w:rFonts w:eastAsia="Calibri" w:cs="Calibri"/>
        </w:rPr>
        <w:t>Infrastructuur;</w:t>
      </w:r>
    </w:p>
    <w:p w14:paraId="20A385D0" w14:textId="77777777" w:rsidR="006D136B" w:rsidRDefault="00DC24C9">
      <w:pPr>
        <w:pStyle w:val="Indentedbullets"/>
        <w:spacing w:before="239" w:after="239" w:line="240" w:lineRule="auto"/>
        <w:textAlignment w:val="top"/>
      </w:pPr>
      <w:r>
        <w:rPr>
          <w:rFonts w:eastAsia="Calibri" w:cs="Calibri"/>
        </w:rPr>
        <w:t>Documentatie.</w:t>
      </w:r>
    </w:p>
    <w:p w14:paraId="3C514BD6" w14:textId="77777777" w:rsidR="006D136B" w:rsidRDefault="00DC24C9">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7">
        <w:r>
          <w:rPr>
            <w:rFonts w:eastAsia="Calibri" w:cs="Calibri"/>
            <w:color w:val="0000CC"/>
            <w:u w:val="single" w:color="000000"/>
          </w:rPr>
          <w:t>https://vng.nl/sites/default/files/2024-07/gemeentelijke_ict_kwaliteitsnormen_2024.pdf</w:t>
        </w:r>
      </w:hyperlink>
    </w:p>
    <w:p w14:paraId="15D73154" w14:textId="77777777" w:rsidR="006D136B" w:rsidRDefault="00DC24C9">
      <w:pPr>
        <w:pStyle w:val="ArticleLevel1"/>
        <w:spacing w:before="239" w:after="239" w:line="240" w:lineRule="auto"/>
        <w:textAlignment w:val="top"/>
      </w:pPr>
      <w:r>
        <w:rPr>
          <w:rFonts w:eastAsia="Calibri" w:cs="Calibri"/>
        </w:rPr>
        <w:t>Looptijd</w:t>
      </w:r>
    </w:p>
    <w:p w14:paraId="7B8C1C28" w14:textId="01E9697B" w:rsidR="006D136B" w:rsidRPr="001C32C6" w:rsidRDefault="00DC24C9">
      <w:pPr>
        <w:pStyle w:val="ArticleLevel2"/>
        <w:spacing w:before="239" w:after="239" w:line="240" w:lineRule="auto"/>
        <w:textAlignment w:val="top"/>
      </w:pPr>
      <w:r w:rsidRPr="001C32C6">
        <w:rPr>
          <w:rFonts w:eastAsia="Calibri" w:cs="Calibri"/>
        </w:rPr>
        <w:t xml:space="preserve">De Overeenkomst treedt in werking op </w:t>
      </w:r>
      <w:r w:rsidR="001C32C6" w:rsidRPr="001C32C6">
        <w:rPr>
          <w:rFonts w:eastAsia="Calibri" w:cs="Calibri"/>
        </w:rPr>
        <w:t>1 januari 2026</w:t>
      </w:r>
      <w:r w:rsidRPr="001C32C6">
        <w:rPr>
          <w:rFonts w:eastAsia="Calibri" w:cs="Calibri"/>
          <w:i/>
          <w:iCs/>
        </w:rPr>
        <w:t xml:space="preserve"> </w:t>
      </w:r>
      <w:r w:rsidR="001C32C6" w:rsidRPr="001C32C6">
        <w:rPr>
          <w:rFonts w:eastAsia="Calibri" w:cs="Calibri"/>
          <w:i/>
          <w:iCs/>
        </w:rPr>
        <w:t>.</w:t>
      </w:r>
    </w:p>
    <w:p w14:paraId="66B0E48E" w14:textId="728041B0" w:rsidR="001C32C6" w:rsidRPr="001C32C6" w:rsidRDefault="001C32C6">
      <w:pPr>
        <w:pStyle w:val="ArticleLevel2"/>
        <w:spacing w:before="239" w:after="239" w:line="240" w:lineRule="auto"/>
        <w:textAlignment w:val="top"/>
      </w:pPr>
      <w:r w:rsidRPr="001C32C6">
        <w:rPr>
          <w:rFonts w:eastAsia="Calibri" w:cs="Calibri"/>
        </w:rPr>
        <w:t>De Overeenkomst heeft een initiële looptijd tot 8 jaar na inwerkingtreding overeenkomstig lid 1 van dit artikel.</w:t>
      </w:r>
    </w:p>
    <w:p w14:paraId="49213706" w14:textId="77777777" w:rsidR="006D136B" w:rsidRPr="00880522" w:rsidRDefault="00DC24C9">
      <w:pPr>
        <w:pStyle w:val="ArticleLevel2"/>
        <w:spacing w:before="239" w:after="239" w:line="240" w:lineRule="auto"/>
        <w:textAlignment w:val="top"/>
      </w:pPr>
      <w:r w:rsidRPr="00880522">
        <w:rPr>
          <w:rFonts w:eastAsia="Calibri" w:cs="Calibri"/>
        </w:rPr>
        <w:t>Na afloop van de voornoemde looptijd wordt de overeenkomst slechts op verzoek van Opdrachtgever verlengd. Opdrachtgever geeft uiterlijk drie (3) maanden voor einde looptijd aan de Overeenkomst te verlengen.</w:t>
      </w:r>
    </w:p>
    <w:p w14:paraId="1A48AAD6" w14:textId="77777777" w:rsidR="006D136B" w:rsidRPr="00880522" w:rsidRDefault="00DC24C9">
      <w:pPr>
        <w:pStyle w:val="ArticleLevel2"/>
        <w:spacing w:before="239" w:after="239" w:line="240" w:lineRule="auto"/>
        <w:textAlignment w:val="top"/>
      </w:pPr>
      <w:r w:rsidRPr="00880522">
        <w:rPr>
          <w:rFonts w:eastAsia="Calibri" w:cs="Calibri"/>
        </w:rPr>
        <w:t xml:space="preserve">De Overeenkomst mag maximaal tweemaal worden verlengd. </w:t>
      </w:r>
    </w:p>
    <w:p w14:paraId="70CE9C6C" w14:textId="53840796" w:rsidR="006D136B" w:rsidRPr="00880522" w:rsidRDefault="00DC24C9" w:rsidP="00880522">
      <w:pPr>
        <w:pStyle w:val="ArticleLevel2"/>
        <w:spacing w:before="239" w:after="239" w:line="240" w:lineRule="auto"/>
        <w:textAlignment w:val="top"/>
      </w:pPr>
      <w:r w:rsidRPr="00880522">
        <w:rPr>
          <w:rFonts w:eastAsia="Calibri" w:cs="Calibri"/>
        </w:rPr>
        <w:t xml:space="preserve">Bij verlenging wordt de Overeenkomst verlengd met een periode van </w:t>
      </w:r>
      <w:r w:rsidR="00880522" w:rsidRPr="00880522">
        <w:rPr>
          <w:rFonts w:eastAsia="Calibri" w:cs="Calibri"/>
        </w:rPr>
        <w:t>vier</w:t>
      </w:r>
      <w:r w:rsidR="00880522">
        <w:rPr>
          <w:rFonts w:eastAsia="Calibri" w:cs="Calibri"/>
        </w:rPr>
        <w:t xml:space="preserve"> </w:t>
      </w:r>
      <w:r w:rsidRPr="00880522">
        <w:rPr>
          <w:rFonts w:eastAsia="Calibri" w:cs="Calibri"/>
        </w:rPr>
        <w:t>(</w:t>
      </w:r>
      <w:r w:rsidR="00880522" w:rsidRPr="00880522">
        <w:rPr>
          <w:rFonts w:eastAsia="Calibri" w:cs="Calibri"/>
        </w:rPr>
        <w:t>4</w:t>
      </w:r>
      <w:r w:rsidRPr="00880522">
        <w:rPr>
          <w:rFonts w:eastAsia="Calibri" w:cs="Calibri"/>
        </w:rPr>
        <w:t>) jaar.</w:t>
      </w:r>
    </w:p>
    <w:p w14:paraId="78F3E04A" w14:textId="117A5FCC" w:rsidR="00880522" w:rsidRPr="00880522" w:rsidRDefault="00880522" w:rsidP="00880522">
      <w:pPr>
        <w:pStyle w:val="ArticleLevel2"/>
        <w:spacing w:before="239" w:after="239" w:line="240" w:lineRule="auto"/>
        <w:textAlignment w:val="top"/>
      </w:pPr>
      <w:r>
        <w:rPr>
          <w:rFonts w:eastAsia="Calibri" w:cs="Calibri"/>
        </w:rPr>
        <w:lastRenderedPageBreak/>
        <w:t>De Overeenkomst kan door Opdrachtgever worden opgezegd tegen het einde van de dan actuele looptijd middels een schriftelijke opzegging met inachtneming van een minimale opzegtermijn van drie (3) maanden.</w:t>
      </w:r>
    </w:p>
    <w:p w14:paraId="4153BC6B" w14:textId="77777777" w:rsidR="006D136B" w:rsidRPr="00880522" w:rsidRDefault="00DC24C9">
      <w:pPr>
        <w:pStyle w:val="ArticleLevel2"/>
        <w:spacing w:before="239" w:after="239" w:line="240" w:lineRule="auto"/>
        <w:textAlignment w:val="top"/>
      </w:pPr>
      <w:r w:rsidRPr="00880522">
        <w:rPr>
          <w:rFonts w:eastAsia="Calibri" w:cs="Calibri"/>
        </w:rPr>
        <w:t>De looptijd van de Gebruiksrechten is gelijk aan artikel 20.3 GIBIT 2023.</w:t>
      </w:r>
    </w:p>
    <w:p w14:paraId="44701EFA" w14:textId="77777777" w:rsidR="006D136B" w:rsidRPr="00880522" w:rsidRDefault="00DC24C9">
      <w:pPr>
        <w:pStyle w:val="ArticleLevel2"/>
        <w:spacing w:before="239" w:after="239" w:line="240" w:lineRule="auto"/>
        <w:textAlignment w:val="top"/>
      </w:pPr>
      <w:r w:rsidRPr="00880522">
        <w:rPr>
          <w:rFonts w:eastAsia="Calibri" w:cs="Calibri"/>
        </w:rPr>
        <w:t>De looptijd van de Dienstverlening op Afstand is gelijk aan de looptijd van de Overeenkomst.</w:t>
      </w:r>
    </w:p>
    <w:p w14:paraId="566CBABB" w14:textId="38B021E7" w:rsidR="006D136B" w:rsidRDefault="00DC24C9" w:rsidP="00880522">
      <w:pPr>
        <w:pStyle w:val="ArticleLevel2"/>
        <w:spacing w:before="239" w:after="239" w:line="240" w:lineRule="auto"/>
        <w:textAlignment w:val="top"/>
      </w:pPr>
      <w:r w:rsidRPr="00880522">
        <w:rPr>
          <w:rFonts w:eastAsia="Calibri" w:cs="Calibri"/>
        </w:rPr>
        <w:t>De volgende onderdelen van de ICT Prestatie worden voor wat betreft looptijd in ieder geval als afzonderlijke Overeenkomsten beschouwd in de zin van artikel 24.3 GIBIT 2023:</w:t>
      </w:r>
    </w:p>
    <w:p w14:paraId="24448A93" w14:textId="77777777" w:rsidR="006D136B" w:rsidRDefault="00DC24C9">
      <w:pPr>
        <w:pStyle w:val="Indentedbullets"/>
        <w:spacing w:before="239" w:after="239" w:line="240" w:lineRule="auto"/>
        <w:textAlignment w:val="top"/>
      </w:pPr>
      <w:r>
        <w:rPr>
          <w:rFonts w:eastAsia="Calibri" w:cs="Calibri"/>
        </w:rPr>
        <w:t>Verwerkersovereenkomst.</w:t>
      </w:r>
    </w:p>
    <w:p w14:paraId="7484FFCB" w14:textId="77777777" w:rsidR="006D136B" w:rsidRDefault="00DC24C9">
      <w:pPr>
        <w:pStyle w:val="ArticleLevel1"/>
        <w:spacing w:before="239" w:after="239" w:line="240" w:lineRule="auto"/>
        <w:textAlignment w:val="top"/>
      </w:pPr>
      <w:r>
        <w:rPr>
          <w:rFonts w:eastAsia="Calibri" w:cs="Calibri"/>
        </w:rPr>
        <w:t>Implementatie</w:t>
      </w:r>
    </w:p>
    <w:p w14:paraId="2D55F925" w14:textId="28B66CCB" w:rsidR="006D136B" w:rsidRDefault="00DC24C9">
      <w:pPr>
        <w:pStyle w:val="ArticleLevel2"/>
        <w:spacing w:before="239" w:after="239" w:line="240" w:lineRule="auto"/>
        <w:textAlignment w:val="top"/>
      </w:pPr>
      <w:r w:rsidRPr="00880522">
        <w:rPr>
          <w:rFonts w:eastAsia="Calibri" w:cs="Calibri"/>
        </w:rPr>
        <w:t>De Implementatie geschiedt volgens een in nader overleg vast te stellen Implementatieplan</w:t>
      </w:r>
      <w:r w:rsidR="00880522" w:rsidRPr="00880522">
        <w:rPr>
          <w:rFonts w:eastAsia="Calibri" w:cs="Calibri"/>
        </w:rPr>
        <w:t xml:space="preserve"> op basis van</w:t>
      </w:r>
      <w:r w:rsidR="00880522">
        <w:rPr>
          <w:rFonts w:eastAsia="Calibri" w:cs="Calibri"/>
        </w:rPr>
        <w:t xml:space="preserve"> het ingediende implementatieplan bij de inschrijving.</w:t>
      </w:r>
    </w:p>
    <w:p w14:paraId="5643D795" w14:textId="3A4F8331" w:rsidR="006D136B" w:rsidRPr="00826384" w:rsidRDefault="00DC24C9">
      <w:pPr>
        <w:pStyle w:val="ArticleLevel2"/>
        <w:spacing w:before="239" w:after="239" w:line="240" w:lineRule="auto"/>
        <w:textAlignment w:val="top"/>
      </w:pPr>
      <w:r w:rsidRPr="00826384">
        <w:rPr>
          <w:rFonts w:eastAsia="Calibri" w:cs="Calibri"/>
        </w:rPr>
        <w:t xml:space="preserve">De einddatum waarop </w:t>
      </w:r>
      <w:r w:rsidR="00826384" w:rsidRPr="00826384">
        <w:rPr>
          <w:rFonts w:eastAsia="Calibri" w:cs="Calibri"/>
        </w:rPr>
        <w:t xml:space="preserve">in ieder geval </w:t>
      </w:r>
      <w:r w:rsidRPr="00826384">
        <w:rPr>
          <w:rFonts w:eastAsia="Calibri" w:cs="Calibri"/>
        </w:rPr>
        <w:t>de Implementatie</w:t>
      </w:r>
      <w:r w:rsidR="00826384" w:rsidRPr="00826384">
        <w:rPr>
          <w:rFonts w:eastAsia="Calibri" w:cs="Calibri"/>
        </w:rPr>
        <w:t xml:space="preserve"> gereed dient te zijn voor de volledige salarisadministratie uit het nieuwe systeem is 31 december 2025. Deze datum is fataal. Een integrale acceptatietest dient succesvol, ter beoordeling</w:t>
      </w:r>
      <w:r w:rsidRPr="00826384">
        <w:rPr>
          <w:rFonts w:eastAsia="Calibri" w:cs="Calibri"/>
        </w:rPr>
        <w:t xml:space="preserve"> </w:t>
      </w:r>
      <w:r w:rsidR="00826384" w:rsidRPr="00826384">
        <w:rPr>
          <w:rFonts w:eastAsia="Calibri" w:cs="Calibri"/>
        </w:rPr>
        <w:t xml:space="preserve"> door Opdrachtgever, voor deze fatale datum te hebben plaatsgevonden .</w:t>
      </w:r>
    </w:p>
    <w:p w14:paraId="6E56BF5F" w14:textId="7D44D050" w:rsidR="00826384" w:rsidRPr="00826384" w:rsidRDefault="00826384" w:rsidP="00826384">
      <w:pPr>
        <w:pStyle w:val="ArticleLevel2"/>
        <w:spacing w:before="239" w:after="239" w:line="240" w:lineRule="auto"/>
        <w:textAlignment w:val="top"/>
      </w:pPr>
      <w:r w:rsidRPr="00826384">
        <w:rPr>
          <w:rFonts w:eastAsia="Calibri" w:cs="Calibri"/>
        </w:rPr>
        <w:t xml:space="preserve">De </w:t>
      </w:r>
      <w:r>
        <w:rPr>
          <w:rFonts w:eastAsia="Calibri" w:cs="Calibri"/>
        </w:rPr>
        <w:t>overige onderdelen die binnen de scope vallen en aanvullend zijn op artikel 5.2 zijn benoemd in de aanbestedingsleidraad en dienen uiterlijk gereed te zijn op</w:t>
      </w:r>
      <w:r w:rsidRPr="00826384">
        <w:rPr>
          <w:rFonts w:eastAsia="Calibri" w:cs="Calibri"/>
        </w:rPr>
        <w:t xml:space="preserve"> 31 december 2025. Deze datum is fataal. Een integrale acceptatietest dient succesvol, ter beoordeling  door Opdrachtgever, voor deze fatale datum te hebben plaatsgevonden .</w:t>
      </w:r>
    </w:p>
    <w:p w14:paraId="03B2527D" w14:textId="77777777" w:rsidR="006D136B" w:rsidRDefault="00DC24C9">
      <w:pPr>
        <w:pStyle w:val="ArticleLevel1"/>
        <w:spacing w:before="239" w:after="239" w:line="240" w:lineRule="auto"/>
        <w:textAlignment w:val="top"/>
      </w:pPr>
      <w:r>
        <w:rPr>
          <w:rFonts w:eastAsia="Calibri" w:cs="Calibri"/>
        </w:rPr>
        <w:t>Acceptatie</w:t>
      </w:r>
    </w:p>
    <w:p w14:paraId="6B133357" w14:textId="77777777" w:rsidR="006D136B" w:rsidRDefault="00DC24C9">
      <w:pPr>
        <w:pStyle w:val="ArticleLevel2"/>
        <w:spacing w:before="239" w:after="239" w:line="240" w:lineRule="auto"/>
        <w:textAlignment w:val="top"/>
      </w:pPr>
      <w:r>
        <w:rPr>
          <w:rFonts w:eastAsia="Calibri" w:cs="Calibri"/>
        </w:rPr>
        <w:t xml:space="preserve">De Acceptatieprocedure verloopt conform het in nader overleg vast te stellen testprotocol. </w:t>
      </w:r>
    </w:p>
    <w:p w14:paraId="5AA577B5" w14:textId="77777777" w:rsidR="006D136B" w:rsidRDefault="00DC24C9">
      <w:pPr>
        <w:pStyle w:val="ArticleLevel1"/>
        <w:spacing w:before="239" w:after="239" w:line="240" w:lineRule="auto"/>
        <w:textAlignment w:val="top"/>
      </w:pPr>
      <w:r>
        <w:rPr>
          <w:rFonts w:eastAsia="Calibri" w:cs="Calibri"/>
        </w:rPr>
        <w:t>Onderhoud</w:t>
      </w:r>
    </w:p>
    <w:p w14:paraId="18EE3233" w14:textId="77777777" w:rsidR="006D136B" w:rsidRDefault="00DC24C9">
      <w:pPr>
        <w:pStyle w:val="ArticleLevel2"/>
        <w:spacing w:before="239" w:after="239" w:line="240" w:lineRule="auto"/>
        <w:textAlignment w:val="top"/>
      </w:pPr>
      <w:r>
        <w:rPr>
          <w:rFonts w:eastAsia="Calibri" w:cs="Calibri"/>
        </w:rPr>
        <w:t>Het Onderhoud is vastgesteld:</w:t>
      </w:r>
    </w:p>
    <w:p w14:paraId="05088108" w14:textId="1A3FF4E3" w:rsidR="006D136B" w:rsidRPr="00826384" w:rsidRDefault="00DC24C9">
      <w:pPr>
        <w:pStyle w:val="Indentedbullets"/>
        <w:spacing w:before="239" w:after="239" w:line="240" w:lineRule="auto"/>
        <w:textAlignment w:val="top"/>
      </w:pPr>
      <w:r w:rsidRPr="00826384">
        <w:rPr>
          <w:rFonts w:eastAsia="Calibri" w:cs="Calibri"/>
        </w:rPr>
        <w:t xml:space="preserve">In een </w:t>
      </w:r>
      <w:r w:rsidR="00826384" w:rsidRPr="00826384">
        <w:rPr>
          <w:rFonts w:eastAsia="Calibri" w:cs="Calibri"/>
        </w:rPr>
        <w:t>Se</w:t>
      </w:r>
      <w:r w:rsidRPr="00826384">
        <w:rPr>
          <w:rFonts w:eastAsia="Calibri" w:cs="Calibri"/>
        </w:rPr>
        <w:t xml:space="preserve">rvice </w:t>
      </w:r>
      <w:r w:rsidR="00826384" w:rsidRPr="00826384">
        <w:rPr>
          <w:rFonts w:eastAsia="Calibri" w:cs="Calibri"/>
        </w:rPr>
        <w:t>Level</w:t>
      </w:r>
      <w:r w:rsidRPr="00826384">
        <w:rPr>
          <w:rFonts w:eastAsia="Calibri" w:cs="Calibri"/>
        </w:rPr>
        <w:t xml:space="preserve"> </w:t>
      </w:r>
      <w:r w:rsidR="00826384" w:rsidRPr="00826384">
        <w:rPr>
          <w:rFonts w:eastAsia="Calibri" w:cs="Calibri"/>
        </w:rPr>
        <w:t>A</w:t>
      </w:r>
      <w:r w:rsidRPr="00826384">
        <w:rPr>
          <w:rFonts w:eastAsia="Calibri" w:cs="Calibri"/>
        </w:rPr>
        <w:t>greement</w:t>
      </w:r>
      <w:r w:rsidR="00826384" w:rsidRPr="00826384">
        <w:rPr>
          <w:rFonts w:eastAsia="Calibri" w:cs="Calibri"/>
        </w:rPr>
        <w:t xml:space="preserve"> (SLA)</w:t>
      </w:r>
      <w:r w:rsidRPr="00826384">
        <w:rPr>
          <w:rFonts w:eastAsia="Calibri" w:cs="Calibri"/>
        </w:rPr>
        <w:t>. Artikel 10 GIBIT 2023 vormt voor onvoorziene omstandigheden het vangnet.</w:t>
      </w:r>
    </w:p>
    <w:p w14:paraId="324AD3B8" w14:textId="1A6774BC" w:rsidR="006D136B" w:rsidRPr="000F06D0" w:rsidRDefault="00826384">
      <w:pPr>
        <w:pStyle w:val="ArticleLevel2"/>
        <w:spacing w:before="239" w:after="239" w:line="240" w:lineRule="auto"/>
        <w:textAlignment w:val="top"/>
      </w:pPr>
      <w:r w:rsidRPr="00826384">
        <w:rPr>
          <w:rFonts w:eastAsia="Calibri" w:cs="Calibri"/>
        </w:rPr>
        <w:t>L</w:t>
      </w:r>
      <w:r w:rsidR="00DC24C9" w:rsidRPr="00826384">
        <w:rPr>
          <w:rFonts w:eastAsia="Calibri" w:cs="Calibri"/>
        </w:rPr>
        <w:t xml:space="preserve">everancier </w:t>
      </w:r>
      <w:r w:rsidRPr="00826384">
        <w:rPr>
          <w:rFonts w:eastAsia="Calibri" w:cs="Calibri"/>
        </w:rPr>
        <w:t xml:space="preserve"> verzorgt </w:t>
      </w:r>
      <w:r w:rsidR="00DC24C9" w:rsidRPr="00826384">
        <w:rPr>
          <w:rFonts w:eastAsia="Calibri" w:cs="Calibri"/>
        </w:rPr>
        <w:t xml:space="preserve">de Implementatie van Updates en Upgrades, </w:t>
      </w:r>
      <w:r w:rsidRPr="00826384">
        <w:rPr>
          <w:rFonts w:eastAsia="Calibri" w:cs="Calibri"/>
        </w:rPr>
        <w:t xml:space="preserve"> zodra deze beschikbaar zijn, </w:t>
      </w:r>
      <w:r w:rsidR="00DC24C9" w:rsidRPr="00826384">
        <w:rPr>
          <w:rFonts w:eastAsia="Calibri" w:cs="Calibri"/>
        </w:rPr>
        <w:t>doch zonder nadere vergoeding. Bij Implementatie van een Update zal in beginsel geen Acceptatieprocedure plaatsvinden.</w:t>
      </w:r>
    </w:p>
    <w:p w14:paraId="0C2FF121" w14:textId="77777777" w:rsidR="000F06D0" w:rsidRPr="00826384" w:rsidRDefault="000F06D0" w:rsidP="000F06D0">
      <w:pPr>
        <w:pStyle w:val="ArticleLevel2"/>
        <w:numPr>
          <w:ilvl w:val="0"/>
          <w:numId w:val="0"/>
        </w:numPr>
        <w:spacing w:before="239" w:after="239" w:line="240" w:lineRule="auto"/>
        <w:ind w:left="1440"/>
        <w:textAlignment w:val="top"/>
      </w:pPr>
    </w:p>
    <w:p w14:paraId="7BA8FC14" w14:textId="77777777" w:rsidR="006D136B" w:rsidRDefault="00DC24C9">
      <w:pPr>
        <w:pStyle w:val="ArticleLevel1"/>
        <w:spacing w:before="239" w:after="239" w:line="240" w:lineRule="auto"/>
        <w:textAlignment w:val="top"/>
      </w:pPr>
      <w:r>
        <w:rPr>
          <w:rFonts w:eastAsia="Calibri" w:cs="Calibri"/>
        </w:rPr>
        <w:lastRenderedPageBreak/>
        <w:t>Gebruiksrechten</w:t>
      </w:r>
    </w:p>
    <w:p w14:paraId="1CDB7AFC" w14:textId="77777777" w:rsidR="006D136B" w:rsidRDefault="00DC24C9">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2B09E8CB" w14:textId="77777777" w:rsidR="006D136B" w:rsidRDefault="00DC24C9">
      <w:pPr>
        <w:pStyle w:val="ArticleLevel2"/>
        <w:spacing w:before="239" w:after="239" w:line="240" w:lineRule="auto"/>
        <w:textAlignment w:val="top"/>
      </w:pPr>
      <w:r>
        <w:rPr>
          <w:rFonts w:eastAsia="Calibri" w:cs="Calibri"/>
        </w:rPr>
        <w:t>[</w:t>
      </w:r>
      <w:r>
        <w:rPr>
          <w:rFonts w:eastAsia="Calibri" w:cs="Calibri"/>
          <w:b/>
          <w:bCs/>
        </w:rPr>
        <w:t xml:space="preserve">Nader overeen te komen of Leverancier al dan niet </w:t>
      </w:r>
      <w:proofErr w:type="spellStart"/>
      <w:r>
        <w:rPr>
          <w:rFonts w:eastAsia="Calibri" w:cs="Calibri"/>
          <w:b/>
          <w:bCs/>
        </w:rPr>
        <w:t>Derdenprogrammatuur</w:t>
      </w:r>
      <w:proofErr w:type="spellEnd"/>
      <w:r>
        <w:rPr>
          <w:rFonts w:eastAsia="Calibri" w:cs="Calibri"/>
          <w:b/>
          <w:bCs/>
        </w:rPr>
        <w:t xml:space="preserve"> gebruikt en zo ja, waar dit beschreven wordt.</w:t>
      </w:r>
      <w:r>
        <w:rPr>
          <w:rFonts w:eastAsia="Calibri" w:cs="Calibri"/>
        </w:rPr>
        <w:t>]</w:t>
      </w:r>
    </w:p>
    <w:p w14:paraId="36348605" w14:textId="77777777" w:rsidR="006D136B" w:rsidRDefault="00DC24C9">
      <w:pPr>
        <w:pStyle w:val="ArticleLevel1"/>
        <w:spacing w:before="239" w:after="239" w:line="240" w:lineRule="auto"/>
        <w:textAlignment w:val="top"/>
      </w:pPr>
      <w:r>
        <w:rPr>
          <w:rFonts w:eastAsia="Calibri" w:cs="Calibri"/>
        </w:rPr>
        <w:t>Dienstverlening op Afstand</w:t>
      </w:r>
    </w:p>
    <w:p w14:paraId="1806323B" w14:textId="77777777" w:rsidR="006D136B" w:rsidRPr="00826384" w:rsidRDefault="00DC24C9">
      <w:pPr>
        <w:pStyle w:val="ArticleLevel2"/>
        <w:spacing w:before="239" w:after="239" w:line="240" w:lineRule="auto"/>
        <w:textAlignment w:val="top"/>
      </w:pPr>
      <w:r w:rsidRPr="00826384">
        <w:rPr>
          <w:rFonts w:eastAsia="Calibri" w:cs="Calibri"/>
        </w:rPr>
        <w:t>Op de Dienstverlening op Afstand zijn de Service Levels van toepassing zoals omschreven in een service level agreement.</w:t>
      </w:r>
    </w:p>
    <w:p w14:paraId="40C1AEB1" w14:textId="77777777" w:rsidR="006D136B" w:rsidRPr="00826384" w:rsidRDefault="00DC24C9">
      <w:pPr>
        <w:pStyle w:val="ArticleLevel2"/>
        <w:spacing w:before="239" w:after="239" w:line="240" w:lineRule="auto"/>
        <w:textAlignment w:val="top"/>
      </w:pPr>
      <w:r w:rsidRPr="00826384">
        <w:rPr>
          <w:rFonts w:eastAsia="Calibri" w:cs="Calibri"/>
        </w:rPr>
        <w:t>In navolging van artikel 35 GIBIT 2023 is de TPM-verklaring bijgesloten in de bijlage bij de Overeenkomst "".</w:t>
      </w:r>
    </w:p>
    <w:p w14:paraId="61578B0C" w14:textId="77777777" w:rsidR="006D136B" w:rsidRDefault="00DC24C9">
      <w:pPr>
        <w:pStyle w:val="ArticleLevel1"/>
        <w:spacing w:before="239" w:after="239" w:line="240" w:lineRule="auto"/>
        <w:textAlignment w:val="top"/>
      </w:pPr>
      <w:r>
        <w:rPr>
          <w:rFonts w:eastAsia="Calibri" w:cs="Calibri"/>
        </w:rPr>
        <w:t>Verwerking van persoonsgegevens</w:t>
      </w:r>
    </w:p>
    <w:p w14:paraId="767E47E3" w14:textId="77777777" w:rsidR="006D136B" w:rsidRDefault="00DC24C9">
      <w:pPr>
        <w:pStyle w:val="ArticleLevel2"/>
        <w:spacing w:before="239" w:after="239" w:line="240" w:lineRule="auto"/>
        <w:textAlignment w:val="top"/>
      </w:pPr>
      <w:r>
        <w:rPr>
          <w:rFonts w:eastAsia="Calibri" w:cs="Calibri"/>
        </w:rPr>
        <w:t>Leverancier handelt als verwerker in de zin van de Algemene verordening gegevensbescherming.</w:t>
      </w:r>
    </w:p>
    <w:p w14:paraId="6598CB52" w14:textId="502E5618" w:rsidR="006D136B" w:rsidRDefault="00DC24C9">
      <w:pPr>
        <w:pStyle w:val="ArticleLevel2"/>
        <w:spacing w:before="239" w:after="239" w:line="240" w:lineRule="auto"/>
        <w:textAlignment w:val="top"/>
      </w:pPr>
      <w:r>
        <w:rPr>
          <w:rFonts w:eastAsia="Calibri" w:cs="Calibri"/>
        </w:rPr>
        <w:t xml:space="preserve">De standaard Verwerkersovereenkomst is opgenomen in </w:t>
      </w:r>
      <w:r w:rsidRPr="004C247C">
        <w:rPr>
          <w:rFonts w:eastAsia="Calibri" w:cs="Calibri"/>
        </w:rPr>
        <w:t xml:space="preserve">bijlage </w:t>
      </w:r>
      <w:r w:rsidR="004C247C" w:rsidRPr="004C247C">
        <w:rPr>
          <w:rFonts w:eastAsia="Calibri" w:cs="Calibri"/>
        </w:rPr>
        <w:t>9</w:t>
      </w:r>
      <w:r w:rsidRPr="004C247C">
        <w:rPr>
          <w:rFonts w:eastAsia="Calibri" w:cs="Calibri"/>
        </w:rPr>
        <w:t xml:space="preserve"> </w:t>
      </w:r>
      <w:r>
        <w:rPr>
          <w:rFonts w:eastAsia="Calibri" w:cs="Calibri"/>
        </w:rPr>
        <w:t xml:space="preserve"> </w:t>
      </w:r>
      <w:r w:rsidR="004C247C">
        <w:rPr>
          <w:rFonts w:eastAsia="Calibri" w:cs="Calibri"/>
        </w:rPr>
        <w:t>(V</w:t>
      </w:r>
      <w:r>
        <w:rPr>
          <w:rFonts w:eastAsia="Calibri" w:cs="Calibri"/>
        </w:rPr>
        <w:t>erwerkersovereenkomst</w:t>
      </w:r>
      <w:r w:rsidR="004C247C">
        <w:rPr>
          <w:rFonts w:eastAsia="Calibri" w:cs="Calibri"/>
        </w:rPr>
        <w:t>) van de aanbestedingsleidraad.</w:t>
      </w:r>
    </w:p>
    <w:p w14:paraId="31BCEC5F" w14:textId="77777777" w:rsidR="006D136B" w:rsidRDefault="00DC24C9">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37C4BB59" w14:textId="77777777" w:rsidR="006D136B" w:rsidRDefault="00DC24C9">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11542013" w14:textId="77777777" w:rsidR="006D136B" w:rsidRDefault="00DC24C9">
      <w:pPr>
        <w:pStyle w:val="ArticleLevel1"/>
        <w:spacing w:before="239" w:after="239" w:line="240" w:lineRule="auto"/>
        <w:textAlignment w:val="top"/>
      </w:pPr>
      <w:r>
        <w:rPr>
          <w:rFonts w:eastAsia="Calibri" w:cs="Calibri"/>
        </w:rPr>
        <w:br/>
        <w:t>Vergoedingen</w:t>
      </w:r>
    </w:p>
    <w:p w14:paraId="6BED647F" w14:textId="234983EB" w:rsidR="00446D77" w:rsidRPr="00446D77" w:rsidRDefault="00DC24C9" w:rsidP="00446D77">
      <w:pPr>
        <w:pStyle w:val="ArticleLevel2"/>
        <w:spacing w:before="239" w:after="239" w:line="240" w:lineRule="auto"/>
        <w:textAlignment w:val="top"/>
      </w:pPr>
      <w:bookmarkStart w:id="0" w:name="_Hlk173750682"/>
      <w:r w:rsidRPr="00446D77">
        <w:rPr>
          <w:rFonts w:eastAsia="Calibri" w:cs="Calibri"/>
        </w:rPr>
        <w:t xml:space="preserve">De vergoeding </w:t>
      </w:r>
      <w:r w:rsidR="004C247C" w:rsidRPr="00446D77">
        <w:rPr>
          <w:rFonts w:eastAsia="Calibri" w:cs="Calibri"/>
        </w:rPr>
        <w:t xml:space="preserve">voor de </w:t>
      </w:r>
      <w:r w:rsidR="000F06D0">
        <w:rPr>
          <w:rFonts w:eastAsia="Calibri" w:cs="Calibri"/>
        </w:rPr>
        <w:t xml:space="preserve"> </w:t>
      </w:r>
      <w:r w:rsidR="000F06D0" w:rsidRPr="000F06D0">
        <w:rPr>
          <w:rFonts w:eastAsia="Calibri" w:cs="Calibri"/>
          <w:i/>
          <w:iCs/>
        </w:rPr>
        <w:t>periodieke gebruikskosten</w:t>
      </w:r>
      <w:r w:rsidR="004C247C" w:rsidRPr="00446D77">
        <w:rPr>
          <w:rFonts w:eastAsia="Calibri" w:cs="Calibri"/>
        </w:rPr>
        <w:t xml:space="preserve"> (met daarin inbegrepen</w:t>
      </w:r>
      <w:r w:rsidR="000F06D0">
        <w:rPr>
          <w:rFonts w:eastAsia="Calibri" w:cs="Calibri"/>
        </w:rPr>
        <w:t xml:space="preserve"> o.m.</w:t>
      </w:r>
      <w:r w:rsidR="004C247C" w:rsidRPr="00446D77">
        <w:rPr>
          <w:rFonts w:eastAsia="Calibri" w:cs="Calibri"/>
        </w:rPr>
        <w:t xml:space="preserve"> de </w:t>
      </w:r>
      <w:r w:rsidR="0072427E">
        <w:rPr>
          <w:rFonts w:eastAsia="Calibri" w:cs="Calibri"/>
        </w:rPr>
        <w:t>periodieke verwerkingskosten</w:t>
      </w:r>
      <w:r w:rsidR="000F06D0">
        <w:rPr>
          <w:rFonts w:eastAsia="Calibri" w:cs="Calibri"/>
        </w:rPr>
        <w:t xml:space="preserve"> salarissen</w:t>
      </w:r>
      <w:r w:rsidR="0072427E">
        <w:rPr>
          <w:rFonts w:eastAsia="Calibri" w:cs="Calibri"/>
        </w:rPr>
        <w:t xml:space="preserve">, </w:t>
      </w:r>
      <w:r w:rsidR="004C247C" w:rsidRPr="00446D77">
        <w:rPr>
          <w:rFonts w:eastAsia="Calibri" w:cs="Calibri"/>
        </w:rPr>
        <w:t>kosten voor het onderhoud en hostingdiensten)</w:t>
      </w:r>
      <w:r w:rsidRPr="00446D77">
        <w:rPr>
          <w:rFonts w:eastAsia="Calibri" w:cs="Calibri"/>
        </w:rPr>
        <w:t xml:space="preserve"> is nader gespecificeerd in de offerte van Leverancier.</w:t>
      </w:r>
      <w:r w:rsidR="00446D77" w:rsidRPr="00446D77">
        <w:rPr>
          <w:rFonts w:eastAsia="Calibri" w:cs="Calibri"/>
        </w:rPr>
        <w:t xml:space="preserve"> </w:t>
      </w:r>
    </w:p>
    <w:bookmarkEnd w:id="0"/>
    <w:p w14:paraId="5505791C" w14:textId="6C22E79E" w:rsidR="006D136B" w:rsidRDefault="00446D77" w:rsidP="00446D77">
      <w:pPr>
        <w:pStyle w:val="ArticleLevel2"/>
        <w:spacing w:before="239" w:after="239" w:line="240" w:lineRule="auto"/>
        <w:textAlignment w:val="top"/>
      </w:pPr>
      <w:r>
        <w:rPr>
          <w:rFonts w:eastAsia="Calibri" w:cs="Calibri"/>
        </w:rPr>
        <w:t xml:space="preserve">Facturatie van deze </w:t>
      </w:r>
      <w:r w:rsidR="0072427E">
        <w:rPr>
          <w:rFonts w:eastAsia="Calibri" w:cs="Calibri"/>
        </w:rPr>
        <w:t xml:space="preserve">periodieke </w:t>
      </w:r>
      <w:r>
        <w:rPr>
          <w:rFonts w:eastAsia="Calibri" w:cs="Calibri"/>
        </w:rPr>
        <w:t>gebruikskosten vindt plaats op maandelijkse basis van de werkelijk afgenomen aantallen.</w:t>
      </w:r>
    </w:p>
    <w:p w14:paraId="4E03F9E4" w14:textId="2F42D32F" w:rsidR="006D136B" w:rsidRDefault="00DC24C9">
      <w:pPr>
        <w:pStyle w:val="ArticleLevel2"/>
        <w:spacing w:before="239" w:after="239" w:line="240" w:lineRule="auto"/>
        <w:textAlignment w:val="top"/>
      </w:pPr>
      <w:r>
        <w:rPr>
          <w:rFonts w:eastAsia="Calibri" w:cs="Calibri"/>
        </w:rPr>
        <w:lastRenderedPageBreak/>
        <w:t xml:space="preserve">Na ingebruikname voor productieve doeleinden wordt de vergoeding voor de </w:t>
      </w:r>
      <w:r w:rsidR="000F06D0">
        <w:rPr>
          <w:rFonts w:eastAsia="Calibri" w:cs="Calibri"/>
        </w:rPr>
        <w:t>g</w:t>
      </w:r>
      <w:r>
        <w:rPr>
          <w:rFonts w:eastAsia="Calibri" w:cs="Calibri"/>
        </w:rPr>
        <w:t>ebruiksrechten opeisbaar.</w:t>
      </w:r>
    </w:p>
    <w:p w14:paraId="6FD4439D" w14:textId="77777777" w:rsidR="006D136B" w:rsidRDefault="00DC24C9">
      <w:pPr>
        <w:pStyle w:val="ArticleLevel2"/>
        <w:spacing w:before="239" w:after="239" w:line="240" w:lineRule="auto"/>
        <w:textAlignment w:val="top"/>
      </w:pPr>
      <w:r>
        <w:rPr>
          <w:rFonts w:eastAsia="Calibri" w:cs="Calibri"/>
        </w:rPr>
        <w:t>Het exit-plan maakt onderdeel uit van de dienstverlening en daarom is er geen aanvullende vergoeding verschuldigd.</w:t>
      </w:r>
    </w:p>
    <w:p w14:paraId="3D32D565" w14:textId="6665C17F" w:rsidR="006D136B" w:rsidRDefault="00DC24C9">
      <w:pPr>
        <w:pStyle w:val="ArticleLevel2"/>
        <w:spacing w:before="239" w:after="239" w:line="240" w:lineRule="auto"/>
        <w:textAlignment w:val="top"/>
      </w:pPr>
      <w:r>
        <w:rPr>
          <w:rFonts w:eastAsia="Calibri" w:cs="Calibri"/>
        </w:rPr>
        <w:t xml:space="preserve">De vergoeding voor de </w:t>
      </w:r>
      <w:r w:rsidR="000F06D0" w:rsidRPr="000F06D0">
        <w:rPr>
          <w:rFonts w:eastAsia="Calibri" w:cs="Calibri"/>
          <w:i/>
          <w:iCs/>
        </w:rPr>
        <w:t>eenmalige kosten</w:t>
      </w:r>
      <w:r w:rsidR="000F06D0">
        <w:rPr>
          <w:rFonts w:eastAsia="Calibri" w:cs="Calibri"/>
        </w:rPr>
        <w:t xml:space="preserve"> </w:t>
      </w:r>
      <w:bookmarkStart w:id="1" w:name="_Hlk173756543"/>
      <w:r w:rsidR="000F06D0">
        <w:rPr>
          <w:rFonts w:eastAsia="Calibri" w:cs="Calibri"/>
        </w:rPr>
        <w:t>(</w:t>
      </w:r>
      <w:r w:rsidR="000F06D0" w:rsidRPr="00446D77">
        <w:rPr>
          <w:rFonts w:eastAsia="Calibri" w:cs="Calibri"/>
        </w:rPr>
        <w:t xml:space="preserve">met daarin inbegrepen </w:t>
      </w:r>
      <w:r w:rsidR="000F06D0">
        <w:rPr>
          <w:rFonts w:eastAsia="Calibri" w:cs="Calibri"/>
        </w:rPr>
        <w:t xml:space="preserve">o.m. </w:t>
      </w:r>
      <w:r w:rsidR="000F06D0" w:rsidRPr="00446D77">
        <w:rPr>
          <w:rFonts w:eastAsia="Calibri" w:cs="Calibri"/>
        </w:rPr>
        <w:t xml:space="preserve">de </w:t>
      </w:r>
      <w:r w:rsidR="000F06D0">
        <w:rPr>
          <w:rFonts w:eastAsia="Calibri" w:cs="Calibri"/>
        </w:rPr>
        <w:t>kosten voor implementatie, opleidingen en koppelingen)</w:t>
      </w:r>
      <w:r>
        <w:rPr>
          <w:rFonts w:eastAsia="Calibri" w:cs="Calibri"/>
        </w:rPr>
        <w:t xml:space="preserve"> is nader gespecificeerd in de offerte van Leverancier.</w:t>
      </w:r>
      <w:bookmarkEnd w:id="1"/>
    </w:p>
    <w:p w14:paraId="3962F8FF" w14:textId="71D48978" w:rsidR="00EA58EE" w:rsidRPr="00446D77" w:rsidRDefault="00446D77" w:rsidP="00EA58EE">
      <w:pPr>
        <w:pStyle w:val="ArticleLevel2"/>
        <w:spacing w:before="239" w:after="239" w:line="240" w:lineRule="auto"/>
        <w:textAlignment w:val="top"/>
      </w:pPr>
      <w:r>
        <w:rPr>
          <w:rFonts w:eastAsia="Calibri" w:cs="Calibri"/>
        </w:rPr>
        <w:t xml:space="preserve">Facturatie van deze </w:t>
      </w:r>
      <w:r w:rsidR="00DC24C9">
        <w:rPr>
          <w:rFonts w:eastAsia="Calibri" w:cs="Calibri"/>
        </w:rPr>
        <w:t xml:space="preserve"> eenmalige Vergoeding is</w:t>
      </w:r>
      <w:r>
        <w:rPr>
          <w:rFonts w:eastAsia="Calibri" w:cs="Calibri"/>
        </w:rPr>
        <w:t>:</w:t>
      </w:r>
    </w:p>
    <w:p w14:paraId="62316B2A" w14:textId="7335FC23" w:rsidR="006D136B" w:rsidRDefault="00446D77" w:rsidP="00446D77">
      <w:pPr>
        <w:pStyle w:val="Indentedbullets"/>
      </w:pPr>
      <w:bookmarkStart w:id="2" w:name="_Hlk173750604"/>
      <w:r>
        <w:t>D</w:t>
      </w:r>
      <w:r w:rsidR="00DC24C9">
        <w:t xml:space="preserve">ertig (30) % </w:t>
      </w:r>
      <w:r>
        <w:t>bij acceptatie inrichtingsdocumentatie;</w:t>
      </w:r>
    </w:p>
    <w:p w14:paraId="15E2FC66" w14:textId="0A162ADF" w:rsidR="00446D77" w:rsidRDefault="00446D77" w:rsidP="00446D77">
      <w:pPr>
        <w:pStyle w:val="Indentedbullets"/>
      </w:pPr>
      <w:r>
        <w:t>Veertig (40) % bij acceptatie go-live;</w:t>
      </w:r>
    </w:p>
    <w:p w14:paraId="79F7D09A" w14:textId="067896F2" w:rsidR="00446D77" w:rsidRDefault="00446D77" w:rsidP="00446D77">
      <w:pPr>
        <w:pStyle w:val="Indentedbullets"/>
      </w:pPr>
      <w:r>
        <w:t>Dertig (30) % na integrale eind-acceptatie</w:t>
      </w:r>
    </w:p>
    <w:bookmarkEnd w:id="2"/>
    <w:p w14:paraId="1CE9248B" w14:textId="2451F179" w:rsidR="006D136B" w:rsidRDefault="00DC24C9">
      <w:pPr>
        <w:pStyle w:val="ArticleLevel2"/>
        <w:spacing w:before="239" w:after="239" w:line="240" w:lineRule="auto"/>
        <w:textAlignment w:val="top"/>
      </w:pPr>
      <w:r>
        <w:rPr>
          <w:rFonts w:eastAsia="Calibri" w:cs="Calibri"/>
        </w:rPr>
        <w:t>Leverancier verzendt de factu</w:t>
      </w:r>
      <w:r w:rsidR="000F06D0">
        <w:rPr>
          <w:rFonts w:eastAsia="Calibri" w:cs="Calibri"/>
        </w:rPr>
        <w:t>ren</w:t>
      </w:r>
      <w:r>
        <w:rPr>
          <w:rFonts w:eastAsia="Calibri" w:cs="Calibri"/>
        </w:rPr>
        <w:t xml:space="preserve"> aan Opdrachtgever elektronisch als </w:t>
      </w:r>
      <w:proofErr w:type="spellStart"/>
      <w:r>
        <w:rPr>
          <w:rFonts w:eastAsia="Calibri" w:cs="Calibri"/>
        </w:rPr>
        <w:t>PDF-bestand</w:t>
      </w:r>
      <w:proofErr w:type="spellEnd"/>
      <w:r>
        <w:rPr>
          <w:rFonts w:eastAsia="Calibri" w:cs="Calibri"/>
        </w:rPr>
        <w:t xml:space="preserve"> naar facturen@landgraaf.nl.</w:t>
      </w:r>
    </w:p>
    <w:p w14:paraId="372BACC2" w14:textId="77777777" w:rsidR="006D136B" w:rsidRPr="00EA58EE" w:rsidRDefault="00DC24C9">
      <w:pPr>
        <w:pStyle w:val="ArticleLevel2"/>
        <w:spacing w:before="239" w:after="239" w:line="240" w:lineRule="auto"/>
        <w:textAlignment w:val="top"/>
      </w:pPr>
      <w:r>
        <w:rPr>
          <w:rFonts w:eastAsia="Calibri" w:cs="Calibri"/>
        </w:rPr>
        <w:t xml:space="preserve">De in artikel 11.8 GIBIT 2023 benoemde index J62, althans sectie J, conform CPA 2008, van het Centraal Bureau voor de Statistiek, wordt logisch </w:t>
      </w:r>
      <w:r w:rsidRPr="00EA58EE">
        <w:rPr>
          <w:rFonts w:eastAsia="Calibri" w:cs="Calibri"/>
        </w:rPr>
        <w:t xml:space="preserve">opgevolgd door index J 6202. </w:t>
      </w:r>
    </w:p>
    <w:p w14:paraId="218F5429" w14:textId="6A31CBB0" w:rsidR="006D136B" w:rsidRPr="00EA58EE" w:rsidRDefault="00DC24C9">
      <w:pPr>
        <w:pStyle w:val="ArticleLevel2"/>
        <w:spacing w:before="239" w:after="239" w:line="240" w:lineRule="auto"/>
        <w:textAlignment w:val="top"/>
      </w:pPr>
      <w:r w:rsidRPr="00EA58EE">
        <w:rPr>
          <w:rFonts w:eastAsia="Calibri" w:cs="Calibri"/>
        </w:rPr>
        <w:t xml:space="preserve">Indexeringsaankondigingen dienen te worden gezonden aan </w:t>
      </w:r>
      <w:r w:rsidR="00005E7E" w:rsidRPr="00EA58EE">
        <w:rPr>
          <w:rFonts w:eastAsia="Calibri" w:cs="Calibri"/>
        </w:rPr>
        <w:t>PenCcontracten@landgraaf.nl</w:t>
      </w:r>
    </w:p>
    <w:p w14:paraId="129C7FE4" w14:textId="77777777" w:rsidR="006D136B" w:rsidRDefault="00DC24C9">
      <w:pPr>
        <w:pStyle w:val="ArticleLevel1"/>
        <w:spacing w:before="239" w:after="239" w:line="240" w:lineRule="auto"/>
        <w:textAlignment w:val="top"/>
      </w:pPr>
      <w:r>
        <w:rPr>
          <w:rFonts w:eastAsia="Calibri" w:cs="Calibri"/>
        </w:rPr>
        <w:t>Contactpersonen en bevoegdheden</w:t>
      </w:r>
    </w:p>
    <w:p w14:paraId="18E2FCE3" w14:textId="77777777" w:rsidR="006D136B" w:rsidRDefault="00DC24C9">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570C46A3" w14:textId="77777777" w:rsidR="006D136B" w:rsidRDefault="00DC24C9">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0CFEC192" w14:textId="77777777" w:rsidR="006D136B" w:rsidRPr="00C47C9B" w:rsidRDefault="00DC24C9">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2454B62A" w14:textId="77777777" w:rsidR="006D136B" w:rsidRDefault="00DC24C9">
      <w:pPr>
        <w:pStyle w:val="ArticleLevel1"/>
        <w:spacing w:before="239" w:after="239" w:line="240" w:lineRule="auto"/>
        <w:textAlignment w:val="top"/>
      </w:pPr>
      <w:r>
        <w:rPr>
          <w:rFonts w:eastAsia="Calibri" w:cs="Calibri"/>
        </w:rPr>
        <w:t>Evaluatie</w:t>
      </w:r>
    </w:p>
    <w:p w14:paraId="60DD1E9B" w14:textId="77777777" w:rsidR="006D136B" w:rsidRDefault="00DC24C9">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1DEC06BD" w14:textId="77777777" w:rsidR="006D136B" w:rsidRDefault="00DC24C9">
      <w:pPr>
        <w:pStyle w:val="Indentedbullets"/>
        <w:spacing w:before="239" w:after="239" w:line="240" w:lineRule="auto"/>
        <w:textAlignment w:val="top"/>
      </w:pPr>
      <w:r>
        <w:rPr>
          <w:rFonts w:eastAsia="Calibri" w:cs="Calibri"/>
        </w:rPr>
        <w:lastRenderedPageBreak/>
        <w:t xml:space="preserve">de kwaliteit  </w:t>
      </w:r>
    </w:p>
    <w:p w14:paraId="02CB3FC1" w14:textId="77777777" w:rsidR="006D136B" w:rsidRDefault="00DC24C9">
      <w:pPr>
        <w:pStyle w:val="Indentedbullets"/>
        <w:spacing w:before="239" w:after="239" w:line="240" w:lineRule="auto"/>
        <w:textAlignment w:val="top"/>
      </w:pPr>
      <w:r>
        <w:rPr>
          <w:rFonts w:eastAsia="Calibri" w:cs="Calibri"/>
        </w:rPr>
        <w:t xml:space="preserve">service </w:t>
      </w:r>
    </w:p>
    <w:p w14:paraId="4A598057" w14:textId="77777777" w:rsidR="006D136B" w:rsidRDefault="00DC24C9">
      <w:pPr>
        <w:pStyle w:val="Indentedbullets"/>
        <w:spacing w:before="239" w:after="239" w:line="240" w:lineRule="auto"/>
        <w:textAlignment w:val="top"/>
      </w:pPr>
      <w:r>
        <w:rPr>
          <w:rFonts w:eastAsia="Calibri" w:cs="Calibri"/>
        </w:rPr>
        <w:t xml:space="preserve">nazorg </w:t>
      </w:r>
    </w:p>
    <w:p w14:paraId="669D7068" w14:textId="77777777" w:rsidR="006D136B" w:rsidRDefault="00DC24C9">
      <w:pPr>
        <w:pStyle w:val="Indentedbullets"/>
        <w:spacing w:before="239" w:after="239" w:line="240" w:lineRule="auto"/>
        <w:textAlignment w:val="top"/>
      </w:pPr>
      <w:r>
        <w:rPr>
          <w:rFonts w:eastAsia="Calibri" w:cs="Calibri"/>
        </w:rPr>
        <w:t xml:space="preserve">onderhoudstermijnen  </w:t>
      </w:r>
    </w:p>
    <w:p w14:paraId="40EE3EB7" w14:textId="77777777" w:rsidR="006D136B" w:rsidRDefault="00DC24C9">
      <w:pPr>
        <w:pStyle w:val="Indentedbullets"/>
        <w:spacing w:before="239" w:after="239" w:line="240" w:lineRule="auto"/>
        <w:textAlignment w:val="top"/>
      </w:pPr>
      <w:r>
        <w:rPr>
          <w:rFonts w:eastAsia="Calibri" w:cs="Calibri"/>
        </w:rPr>
        <w:t xml:space="preserve">algemene ervaringen met Leverancier </w:t>
      </w:r>
    </w:p>
    <w:p w14:paraId="0EE8D2C4" w14:textId="32026EBE" w:rsidR="006D136B" w:rsidRDefault="00DC24C9">
      <w:pPr>
        <w:pStyle w:val="ArticleLevel2"/>
        <w:spacing w:before="239" w:after="239" w:line="240" w:lineRule="auto"/>
        <w:textAlignment w:val="top"/>
      </w:pPr>
      <w:r>
        <w:rPr>
          <w:rFonts w:eastAsia="Calibri" w:cs="Calibri"/>
        </w:rPr>
        <w:t xml:space="preserve">Verder worden de tussen Partijen gesloten contractbijlagen minimaal </w:t>
      </w:r>
      <w:r w:rsidR="006E7313">
        <w:rPr>
          <w:rFonts w:eastAsia="Calibri" w:cs="Calibri"/>
        </w:rPr>
        <w:t>een maal per jaar</w:t>
      </w:r>
      <w:r>
        <w:rPr>
          <w:rFonts w:eastAsia="Calibri" w:cs="Calibri"/>
        </w:rPr>
        <w:t>,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14EA6C58" w14:textId="77777777" w:rsidR="006D136B" w:rsidRPr="006E7313" w:rsidRDefault="00DC24C9">
      <w:pPr>
        <w:pStyle w:val="ArticleLevel1"/>
        <w:spacing w:before="239" w:after="239" w:line="240" w:lineRule="auto"/>
        <w:textAlignment w:val="top"/>
      </w:pPr>
      <w:r w:rsidRPr="006E7313">
        <w:rPr>
          <w:rFonts w:eastAsia="Calibri" w:cs="Calibri"/>
        </w:rPr>
        <w:t>Voorwaarden en overige afspraken</w:t>
      </w:r>
    </w:p>
    <w:p w14:paraId="004B15DC" w14:textId="77777777" w:rsidR="006D136B" w:rsidRDefault="00DC24C9">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14:paraId="5B923AA3" w14:textId="77777777" w:rsidR="006D136B" w:rsidRDefault="00DC24C9">
      <w:pPr>
        <w:pStyle w:val="ArticleLevel2"/>
        <w:spacing w:before="239" w:after="239" w:line="240" w:lineRule="auto"/>
        <w:textAlignment w:val="top"/>
      </w:pPr>
      <w:r>
        <w:rPr>
          <w:rFonts w:eastAsia="Calibri" w:cs="Calibri"/>
        </w:rPr>
        <w:t>Eventuele leveringsvoorwaarden van Leverancier zijn uitdrukkelijk niet van toepassing.</w:t>
      </w:r>
    </w:p>
    <w:p w14:paraId="13E07562" w14:textId="77777777" w:rsidR="006D136B" w:rsidRDefault="00DC24C9">
      <w:pPr>
        <w:pStyle w:val="ArticleLevel2"/>
        <w:spacing w:before="239" w:after="239" w:line="240" w:lineRule="auto"/>
        <w:textAlignment w:val="top"/>
      </w:pPr>
      <w:r>
        <w:rPr>
          <w:rFonts w:eastAsia="Calibri" w:cs="Calibri"/>
        </w:rPr>
        <w:t>De navolgende stukken vormen gezamenlijk de Overeenkomst. Voor zover deze stukken met elkaar in tegenspraak zijn, prevaleert het eerder genoemde stuk boven het later genoemde:</w:t>
      </w:r>
    </w:p>
    <w:p w14:paraId="2503DD43" w14:textId="77777777" w:rsidR="006D136B" w:rsidRDefault="00DC24C9">
      <w:pPr>
        <w:pStyle w:val="Indentedbullets"/>
        <w:spacing w:before="239" w:after="239" w:line="240" w:lineRule="auto"/>
        <w:textAlignment w:val="top"/>
      </w:pPr>
      <w:r>
        <w:rPr>
          <w:rFonts w:eastAsia="Calibri" w:cs="Calibri"/>
        </w:rPr>
        <w:t>Het onderhavige document;</w:t>
      </w:r>
    </w:p>
    <w:p w14:paraId="204C10B5" w14:textId="77777777" w:rsidR="006D136B" w:rsidRDefault="00DC24C9">
      <w:pPr>
        <w:pStyle w:val="Indentedbullets"/>
        <w:spacing w:before="239" w:after="239" w:line="240" w:lineRule="auto"/>
        <w:textAlignment w:val="top"/>
      </w:pPr>
      <w:r>
        <w:rPr>
          <w:rFonts w:eastAsia="Calibri" w:cs="Calibri"/>
        </w:rPr>
        <w:t>De verwerkersovereenkomst;</w:t>
      </w:r>
    </w:p>
    <w:p w14:paraId="2129C087" w14:textId="77777777" w:rsidR="006D136B" w:rsidRDefault="00DC24C9">
      <w:pPr>
        <w:pStyle w:val="Indentedbullets"/>
        <w:spacing w:before="239" w:after="239" w:line="240" w:lineRule="auto"/>
        <w:textAlignment w:val="top"/>
      </w:pPr>
      <w:r>
        <w:rPr>
          <w:rFonts w:eastAsia="Calibri" w:cs="Calibri"/>
        </w:rPr>
        <w:t>De in artikel 1.1. genoemde documenten (in de daar genoemde volgorde).</w:t>
      </w:r>
    </w:p>
    <w:p w14:paraId="59CBCD8A" w14:textId="77777777" w:rsidR="006D136B" w:rsidRPr="006E7313" w:rsidRDefault="00DC24C9">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06B62053" w14:textId="10D63707" w:rsidR="006E7313" w:rsidRPr="006E7313" w:rsidRDefault="006E7313">
      <w:pPr>
        <w:pStyle w:val="ArticleLevel2"/>
        <w:spacing w:before="239" w:after="239" w:line="240" w:lineRule="auto"/>
        <w:textAlignment w:val="top"/>
      </w:pPr>
      <w:r>
        <w:rPr>
          <w:rFonts w:eastAsia="Calibri" w:cs="Calibri"/>
        </w:rPr>
        <w:t>Voorts hebben partijen de volgende nadere afspraken gemaakt:</w:t>
      </w:r>
    </w:p>
    <w:p w14:paraId="3DAC3F36" w14:textId="07467DE2" w:rsidR="006E7313" w:rsidRDefault="006E7313" w:rsidP="00A01E1C">
      <w:pPr>
        <w:pStyle w:val="Indentedbullets"/>
      </w:pPr>
      <w:r>
        <w:t>De leverancier levert bij oplevering en daarna  3-jaarlijks, een onderzoeksrapport aan dat voldoet</w:t>
      </w:r>
      <w:r w:rsidR="00A01E1C">
        <w:t xml:space="preserve"> aan de onderzoeksmethode WCAG-EM, waarmee wordt aangetoond in hoeverre de ICT-prestatie voldoet aan de technische richtlijnen van de WCAG 2.1 (en aan het vervolg daarop wanneer dat in de wet wordt verankerd: de WCAG 2.2);</w:t>
      </w:r>
    </w:p>
    <w:p w14:paraId="0C3D5935" w14:textId="28B40C8D" w:rsidR="00A01E1C" w:rsidRDefault="00A01E1C" w:rsidP="00A01E1C">
      <w:pPr>
        <w:pStyle w:val="Indentedbullets"/>
      </w:pPr>
      <w:r>
        <w:t>De leverancier levert in combinatie met de onderzoeksrapporten verbeterplannen aan inclusief de verwachte realisatiedatum;</w:t>
      </w:r>
    </w:p>
    <w:p w14:paraId="3B30AB3C" w14:textId="47072C2D" w:rsidR="00A01E1C" w:rsidRDefault="00A01E1C" w:rsidP="00A01E1C">
      <w:pPr>
        <w:pStyle w:val="Indentedbullets"/>
      </w:pPr>
      <w:r>
        <w:lastRenderedPageBreak/>
        <w:t>Uit de opeenvolgende rapporten blijkt dat de digitale toegankelijkheid van de ICT-prestatie steeds verder verbetert.</w:t>
      </w:r>
    </w:p>
    <w:p w14:paraId="7A990072" w14:textId="2184A61E" w:rsidR="006D136B" w:rsidRDefault="00DC24C9">
      <w:pPr>
        <w:spacing w:before="239" w:after="239" w:line="240" w:lineRule="auto"/>
        <w:textAlignment w:val="top"/>
      </w:pPr>
      <w:r>
        <w:rPr>
          <w:rFonts w:eastAsia="Calibri" w:cs="Calibri"/>
          <w:i/>
          <w:iCs/>
        </w:rPr>
        <w:t>Aangezien dit een conceptovereenkomst betreft kan deze derhalve niet ondertekend worden.</w:t>
      </w:r>
    </w:p>
    <w:p w14:paraId="5AB30308" w14:textId="77777777" w:rsidR="006D136B" w:rsidRDefault="00DC24C9">
      <w:pPr>
        <w:spacing w:before="239" w:after="239" w:line="240" w:lineRule="auto"/>
        <w:textAlignment w:val="top"/>
      </w:pPr>
      <w:r>
        <w:rPr>
          <w:rFonts w:eastAsia="Calibri" w:cs="Calibri"/>
        </w:rPr>
        <w:t xml:space="preserve"> </w:t>
      </w:r>
    </w:p>
    <w:p w14:paraId="20884038" w14:textId="77777777" w:rsidR="006D136B" w:rsidRDefault="00DC24C9">
      <w:r>
        <w:br w:type="page"/>
      </w:r>
    </w:p>
    <w:p w14:paraId="69E7BBDA" w14:textId="77777777" w:rsidR="006D136B" w:rsidRDefault="00DC24C9">
      <w:pPr>
        <w:pStyle w:val="Kop1"/>
        <w:spacing w:before="0" w:after="161" w:line="240" w:lineRule="auto"/>
      </w:pPr>
      <w:r>
        <w:lastRenderedPageBreak/>
        <w:t>Bijlage contactpersonen</w:t>
      </w:r>
    </w:p>
    <w:p w14:paraId="7A1E82B8" w14:textId="77777777" w:rsidR="006D136B" w:rsidRDefault="00DC24C9">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6D136B" w14:paraId="194AAF56"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F89B597" w14:textId="77777777" w:rsidR="006D136B" w:rsidRDefault="00DC24C9">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1085FA9" w14:textId="77777777" w:rsidR="006D136B" w:rsidRDefault="00DC24C9">
            <w:pPr>
              <w:rPr>
                <w:rFonts w:ascii="Calibri" w:eastAsia="Calibri" w:hAnsi="Calibri"/>
              </w:rPr>
            </w:pPr>
            <w:r>
              <w:rPr>
                <w:rFonts w:eastAsia="Calibri"/>
                <w:b/>
                <w:bCs/>
                <w:shd w:val="clear" w:color="auto" w:fill="7BA3DB"/>
              </w:rPr>
              <w:t>Rolbeschrijving</w:t>
            </w:r>
          </w:p>
        </w:tc>
      </w:tr>
      <w:tr w:rsidR="006D136B" w14:paraId="40EA09AD"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61354105" w14:textId="77777777" w:rsidR="006D136B" w:rsidRDefault="00DC24C9">
            <w:pPr>
              <w:rPr>
                <w:rFonts w:ascii="Calibri" w:eastAsia="Calibri" w:hAnsi="Calibri"/>
              </w:rPr>
            </w:pPr>
            <w:r w:rsidRPr="00982DA2">
              <w:rPr>
                <w:rFonts w:eastAsia="Calibri" w:cs="Calibri"/>
                <w:i/>
                <w:iCs/>
                <w:highlight w:val="yellow"/>
              </w:rPr>
              <w:t>n.b.t.</w:t>
            </w:r>
          </w:p>
          <w:p w14:paraId="530C414B" w14:textId="77777777" w:rsidR="006D136B" w:rsidRDefault="006D136B">
            <w:pPr>
              <w:rPr>
                <w:rFonts w:ascii="Calibri" w:eastAsia="Calibri" w:hAnsi="Calibri"/>
              </w:rPr>
            </w:pPr>
          </w:p>
          <w:p w14:paraId="1831CA57" w14:textId="77777777" w:rsidR="006D136B" w:rsidRDefault="006D136B">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492C3B41" w14:textId="77777777" w:rsidR="006D136B" w:rsidRDefault="006D136B">
            <w:pPr>
              <w:rPr>
                <w:rFonts w:ascii="Calibri" w:eastAsia="Calibri" w:hAnsi="Calibri"/>
              </w:rPr>
            </w:pPr>
          </w:p>
        </w:tc>
      </w:tr>
    </w:tbl>
    <w:p w14:paraId="6D81FC40" w14:textId="77777777" w:rsidR="006D136B" w:rsidRDefault="00DC24C9">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6D136B" w14:paraId="4D806C44"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EB70B40" w14:textId="77777777" w:rsidR="006D136B" w:rsidRDefault="00DC24C9">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F377496" w14:textId="77777777" w:rsidR="006D136B" w:rsidRDefault="00DC24C9">
            <w:pPr>
              <w:rPr>
                <w:rFonts w:ascii="Calibri" w:eastAsia="Calibri" w:hAnsi="Calibri"/>
              </w:rPr>
            </w:pPr>
            <w:r>
              <w:rPr>
                <w:rFonts w:eastAsia="Calibri"/>
                <w:b/>
                <w:bCs/>
                <w:shd w:val="clear" w:color="auto" w:fill="7BA3DB"/>
              </w:rPr>
              <w:t>Rolbeschrijving</w:t>
            </w:r>
          </w:p>
        </w:tc>
      </w:tr>
      <w:tr w:rsidR="006D136B" w14:paraId="4C1FB3C2"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52C65B5F" w14:textId="77777777" w:rsidR="006D136B" w:rsidRDefault="00DC24C9">
            <w:pPr>
              <w:rPr>
                <w:rFonts w:ascii="Calibri" w:eastAsia="Calibri" w:hAnsi="Calibri"/>
              </w:rPr>
            </w:pPr>
            <w:r w:rsidRPr="00982DA2">
              <w:rPr>
                <w:rFonts w:eastAsia="Calibri" w:cs="Calibri"/>
                <w:i/>
                <w:iCs/>
                <w:highlight w:val="yellow"/>
              </w:rPr>
              <w:t>n.b.t.</w:t>
            </w:r>
          </w:p>
          <w:p w14:paraId="1EAC3038" w14:textId="77777777" w:rsidR="006D136B" w:rsidRDefault="006D136B">
            <w:pPr>
              <w:rPr>
                <w:rFonts w:ascii="Calibri" w:eastAsia="Calibri" w:hAnsi="Calibri"/>
              </w:rPr>
            </w:pPr>
          </w:p>
          <w:p w14:paraId="4EC28C9D" w14:textId="77777777" w:rsidR="006D136B" w:rsidRDefault="006D136B">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18994CB0" w14:textId="77777777" w:rsidR="006D136B" w:rsidRDefault="006D136B">
            <w:pPr>
              <w:rPr>
                <w:rFonts w:ascii="Calibri" w:eastAsia="Calibri" w:hAnsi="Calibri"/>
              </w:rPr>
            </w:pPr>
          </w:p>
        </w:tc>
      </w:tr>
    </w:tbl>
    <w:p w14:paraId="773FFFAD" w14:textId="77777777" w:rsidR="00DC24C9" w:rsidRDefault="00DC24C9"/>
    <w:sectPr w:rsidR="00DC24C9">
      <w:footerReference w:type="default" r:id="rId8"/>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98CA6" w14:textId="77777777" w:rsidR="00DC24C9" w:rsidRDefault="00DC24C9">
      <w:pPr>
        <w:spacing w:line="240" w:lineRule="auto"/>
      </w:pPr>
      <w:r>
        <w:separator/>
      </w:r>
    </w:p>
  </w:endnote>
  <w:endnote w:type="continuationSeparator" w:id="0">
    <w:p w14:paraId="2FE6B0A4" w14:textId="77777777" w:rsidR="00DC24C9" w:rsidRDefault="00DC24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A72BF" w14:textId="77777777" w:rsidR="006D136B" w:rsidRDefault="00DC24C9">
    <w:pPr>
      <w:pStyle w:val="Voettekst"/>
      <w:tabs>
        <w:tab w:val="clear" w:pos="9026"/>
        <w:tab w:val="right" w:pos="9020"/>
      </w:tabs>
    </w:pPr>
    <w:r>
      <w:tab/>
    </w:r>
    <w:r>
      <w:tab/>
      <w:t xml:space="preserve">Pagina </w:t>
    </w:r>
    <w:r>
      <w:fldChar w:fldCharType="begin"/>
    </w:r>
    <w:r>
      <w:instrText xml:space="preserve"> PAGE \* ARABIC </w:instrText>
    </w:r>
    <w:r>
      <w:fldChar w:fldCharType="separate"/>
    </w:r>
    <w:r>
      <w:t>9</w:t>
    </w:r>
    <w:r>
      <w:fldChar w:fldCharType="end"/>
    </w:r>
    <w:r>
      <w:t xml:space="preserve"> van </w:t>
    </w:r>
    <w:r>
      <w:fldChar w:fldCharType="begin"/>
    </w:r>
    <w:r>
      <w:instrText xml:space="preserve"> NUMPAGES \* ARABIC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086C2" w14:textId="77777777" w:rsidR="00DC24C9" w:rsidRDefault="00DC24C9">
      <w:pPr>
        <w:spacing w:line="240" w:lineRule="auto"/>
      </w:pPr>
      <w:r>
        <w:separator/>
      </w:r>
    </w:p>
  </w:footnote>
  <w:footnote w:type="continuationSeparator" w:id="0">
    <w:p w14:paraId="1879D596" w14:textId="77777777" w:rsidR="00DC24C9" w:rsidRDefault="00DC24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07E6"/>
    <w:multiLevelType w:val="multilevel"/>
    <w:tmpl w:val="84C850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C2623B6"/>
    <w:multiLevelType w:val="hybridMultilevel"/>
    <w:tmpl w:val="8D2C4A94"/>
    <w:lvl w:ilvl="0" w:tplc="494084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77E7478"/>
    <w:multiLevelType w:val="multilevel"/>
    <w:tmpl w:val="CC4899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A086774"/>
    <w:multiLevelType w:val="multilevel"/>
    <w:tmpl w:val="4216CFAC"/>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4" w15:restartNumberingAfterBreak="0">
    <w:nsid w:val="4E013DE7"/>
    <w:multiLevelType w:val="hybridMultilevel"/>
    <w:tmpl w:val="F33CDB8C"/>
    <w:lvl w:ilvl="0" w:tplc="45A4F266">
      <w:numFmt w:val="bullet"/>
      <w:lvlText w:val="-"/>
      <w:lvlJc w:val="left"/>
      <w:pPr>
        <w:ind w:left="1800" w:hanging="360"/>
      </w:pPr>
      <w:rPr>
        <w:rFonts w:ascii="Calibri" w:eastAsia="Calibri" w:hAnsi="Calibri" w:cs="Calibr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 w15:restartNumberingAfterBreak="0">
    <w:nsid w:val="5A9C679D"/>
    <w:multiLevelType w:val="hybridMultilevel"/>
    <w:tmpl w:val="71C2A396"/>
    <w:lvl w:ilvl="0" w:tplc="60247156">
      <w:start w:val="1"/>
      <w:numFmt w:val="decimal"/>
      <w:lvlText w:val="%1."/>
      <w:lvlJc w:val="left"/>
      <w:pPr>
        <w:ind w:left="720" w:hanging="360"/>
      </w:pPr>
    </w:lvl>
    <w:lvl w:ilvl="1" w:tplc="60247156" w:tentative="1">
      <w:start w:val="1"/>
      <w:numFmt w:val="lowerLetter"/>
      <w:lvlText w:val="%2."/>
      <w:lvlJc w:val="left"/>
      <w:pPr>
        <w:ind w:left="1440" w:hanging="360"/>
      </w:pPr>
    </w:lvl>
    <w:lvl w:ilvl="2" w:tplc="60247156" w:tentative="1">
      <w:start w:val="1"/>
      <w:numFmt w:val="lowerRoman"/>
      <w:lvlText w:val="%3."/>
      <w:lvlJc w:val="right"/>
      <w:pPr>
        <w:ind w:left="2160" w:hanging="180"/>
      </w:pPr>
    </w:lvl>
    <w:lvl w:ilvl="3" w:tplc="60247156" w:tentative="1">
      <w:start w:val="1"/>
      <w:numFmt w:val="decimal"/>
      <w:lvlText w:val="%4."/>
      <w:lvlJc w:val="left"/>
      <w:pPr>
        <w:ind w:left="2880" w:hanging="360"/>
      </w:pPr>
    </w:lvl>
    <w:lvl w:ilvl="4" w:tplc="60247156" w:tentative="1">
      <w:start w:val="1"/>
      <w:numFmt w:val="lowerLetter"/>
      <w:lvlText w:val="%5."/>
      <w:lvlJc w:val="left"/>
      <w:pPr>
        <w:ind w:left="3600" w:hanging="360"/>
      </w:pPr>
    </w:lvl>
    <w:lvl w:ilvl="5" w:tplc="60247156" w:tentative="1">
      <w:start w:val="1"/>
      <w:numFmt w:val="lowerRoman"/>
      <w:lvlText w:val="%6."/>
      <w:lvlJc w:val="right"/>
      <w:pPr>
        <w:ind w:left="4320" w:hanging="180"/>
      </w:pPr>
    </w:lvl>
    <w:lvl w:ilvl="6" w:tplc="60247156" w:tentative="1">
      <w:start w:val="1"/>
      <w:numFmt w:val="decimal"/>
      <w:lvlText w:val="%7."/>
      <w:lvlJc w:val="left"/>
      <w:pPr>
        <w:ind w:left="5040" w:hanging="360"/>
      </w:pPr>
    </w:lvl>
    <w:lvl w:ilvl="7" w:tplc="60247156" w:tentative="1">
      <w:start w:val="1"/>
      <w:numFmt w:val="lowerLetter"/>
      <w:lvlText w:val="%8."/>
      <w:lvlJc w:val="left"/>
      <w:pPr>
        <w:ind w:left="5760" w:hanging="360"/>
      </w:pPr>
    </w:lvl>
    <w:lvl w:ilvl="8" w:tplc="60247156" w:tentative="1">
      <w:start w:val="1"/>
      <w:numFmt w:val="lowerRoman"/>
      <w:lvlText w:val="%9."/>
      <w:lvlJc w:val="right"/>
      <w:pPr>
        <w:ind w:left="6480" w:hanging="180"/>
      </w:pPr>
    </w:lvl>
  </w:abstractNum>
  <w:abstractNum w:abstractNumId="6" w15:restartNumberingAfterBreak="0">
    <w:nsid w:val="5C3369FD"/>
    <w:multiLevelType w:val="multilevel"/>
    <w:tmpl w:val="AC48C124"/>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672D7DE8"/>
    <w:multiLevelType w:val="multilevel"/>
    <w:tmpl w:val="21C29B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D6A31FF"/>
    <w:multiLevelType w:val="multilevel"/>
    <w:tmpl w:val="6F0461D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630818768">
    <w:abstractNumId w:val="3"/>
  </w:num>
  <w:num w:numId="2" w16cid:durableId="1509981393">
    <w:abstractNumId w:val="6"/>
  </w:num>
  <w:num w:numId="3" w16cid:durableId="1020160030">
    <w:abstractNumId w:val="8"/>
  </w:num>
  <w:num w:numId="4" w16cid:durableId="1503350846">
    <w:abstractNumId w:val="2"/>
  </w:num>
  <w:num w:numId="5" w16cid:durableId="685903358">
    <w:abstractNumId w:val="0"/>
  </w:num>
  <w:num w:numId="6" w16cid:durableId="381564103">
    <w:abstractNumId w:val="7"/>
  </w:num>
  <w:num w:numId="7" w16cid:durableId="380443017">
    <w:abstractNumId w:val="1"/>
  </w:num>
  <w:num w:numId="8" w16cid:durableId="928464034">
    <w:abstractNumId w:val="5"/>
  </w:num>
  <w:num w:numId="9" w16cid:durableId="1720082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36B"/>
    <w:rsid w:val="00005E7E"/>
    <w:rsid w:val="000D796B"/>
    <w:rsid w:val="000F06D0"/>
    <w:rsid w:val="001C32C6"/>
    <w:rsid w:val="00446D77"/>
    <w:rsid w:val="004B7CF5"/>
    <w:rsid w:val="004C247C"/>
    <w:rsid w:val="004D3B28"/>
    <w:rsid w:val="005A307E"/>
    <w:rsid w:val="006D136B"/>
    <w:rsid w:val="006E7313"/>
    <w:rsid w:val="0072427E"/>
    <w:rsid w:val="00826384"/>
    <w:rsid w:val="00880522"/>
    <w:rsid w:val="00982DA2"/>
    <w:rsid w:val="00A01E1C"/>
    <w:rsid w:val="00C47C9B"/>
    <w:rsid w:val="00DC24C9"/>
    <w:rsid w:val="00EA58EE"/>
    <w:rsid w:val="00EF6DB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0ABB6"/>
  <w15:docId w15:val="{FA9C1AB1-963F-4062-8324-E704E5723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ng.nl/sites/default/files/2024-07/gemeentelijke_ict_kwaliteitsnormen_202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1762</Words>
  <Characters>9694</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Overeenkomst ten behoeve van ICT Prestatie GIBIT 2023 [527]</vt:lpstr>
    </vt:vector>
  </TitlesOfParts>
  <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[527]</dc:title>
  <dc:subject/>
  <dc:creator>Wintjens, Patrick (Landgraaf)</dc:creator>
  <dc:description/>
  <cp:lastModifiedBy>Mando Jansen</cp:lastModifiedBy>
  <cp:revision>2</cp:revision>
  <dcterms:created xsi:type="dcterms:W3CDTF">2024-09-09T08:28:00Z</dcterms:created>
  <dcterms:modified xsi:type="dcterms:W3CDTF">2024-09-09T08:28:00Z</dcterms:modified>
  <dc:language>en-US</dc:language>
</cp:coreProperties>
</file>