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4612" w14:textId="285743B5" w:rsidR="00522F70" w:rsidRPr="00EB2647" w:rsidRDefault="00361F09" w:rsidP="00017235">
      <w:pPr>
        <w:pStyle w:val="Kop1"/>
        <w:rPr>
          <w:rFonts w:asciiTheme="minorHAnsi" w:hAnsiTheme="minorHAnsi" w:cstheme="minorHAnsi"/>
        </w:rPr>
      </w:pPr>
      <w:bookmarkStart w:id="0" w:name="_Toc129882821"/>
      <w:r w:rsidRPr="00EB2647">
        <w:rPr>
          <w:rFonts w:asciiTheme="minorHAnsi" w:hAnsiTheme="minorHAnsi" w:cstheme="minorHAnsi"/>
        </w:rPr>
        <w:t xml:space="preserve">Annex 7 </w:t>
      </w:r>
      <w:r w:rsidR="009B12E2" w:rsidRPr="00EB2647">
        <w:rPr>
          <w:rFonts w:asciiTheme="minorHAnsi" w:hAnsiTheme="minorHAnsi" w:cstheme="minorHAnsi"/>
        </w:rPr>
        <w:t xml:space="preserve">Format </w:t>
      </w:r>
      <w:r w:rsidR="00522F70" w:rsidRPr="00EB2647">
        <w:rPr>
          <w:rFonts w:asciiTheme="minorHAnsi" w:hAnsiTheme="minorHAnsi" w:cstheme="minorHAnsi"/>
        </w:rPr>
        <w:t>selectiecriterium 1</w:t>
      </w:r>
      <w:bookmarkEnd w:id="0"/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40"/>
        <w:gridCol w:w="4684"/>
      </w:tblGrid>
      <w:tr w:rsidR="006259E4" w:rsidRPr="00932094" w14:paraId="5986BD8E" w14:textId="77777777" w:rsidTr="006259E4">
        <w:trPr>
          <w:trHeight w:val="126"/>
          <w:jc w:val="center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4E2CDB4" w14:textId="77777777" w:rsidR="00662A08" w:rsidRDefault="006259E4" w:rsidP="006259E4">
            <w:pPr>
              <w:pStyle w:val="Voetnoottek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59E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Positieve beoordeling van een vergelijkbare dienstverlening. </w:t>
            </w:r>
          </w:p>
          <w:p w14:paraId="1F3105AC" w14:textId="2D36EC45" w:rsidR="00662A08" w:rsidRDefault="006259E4" w:rsidP="006259E4">
            <w:pPr>
              <w:pStyle w:val="Voetnoottek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59E4">
              <w:rPr>
                <w:rFonts w:asciiTheme="minorHAnsi" w:hAnsiTheme="minorHAnsi" w:cstheme="minorHAnsi"/>
                <w:b/>
                <w:sz w:val="22"/>
                <w:szCs w:val="22"/>
              </w:rPr>
              <w:t>Met deze referentie worden de volgende competentie</w:t>
            </w:r>
            <w:r w:rsidR="005362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259E4">
              <w:rPr>
                <w:rFonts w:asciiTheme="minorHAnsi" w:hAnsiTheme="minorHAnsi" w:cstheme="minorHAnsi"/>
                <w:b/>
                <w:sz w:val="22"/>
                <w:szCs w:val="22"/>
              </w:rPr>
              <w:t>aangetoond</w:t>
            </w:r>
            <w:r w:rsidR="005362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</w:p>
          <w:p w14:paraId="19186FD3" w14:textId="406C8B83" w:rsidR="006259E4" w:rsidRPr="006259E4" w:rsidRDefault="00662A08" w:rsidP="006259E4">
            <w:pPr>
              <w:pStyle w:val="Voetnoottek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b/>
                <w:sz w:val="22"/>
                <w:szCs w:val="22"/>
              </w:rPr>
              <w:t>Kerncompetentie 1 -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62BCC">
              <w:rPr>
                <w:rFonts w:asciiTheme="minorHAnsi" w:eastAsiaTheme="minorHAnsi" w:hAnsiTheme="minorHAnsi" w:cstheme="minorHAnsi"/>
                <w:b/>
                <w:bCs/>
                <w:color w:val="000000"/>
                <w:lang w:eastAsia="en-US"/>
              </w:rPr>
              <w:t>Gebruikersgemak bij het werken met een online leerplatform voor medewerkers door automatisering.</w:t>
            </w:r>
          </w:p>
        </w:tc>
      </w:tr>
      <w:tr w:rsidR="00522F70" w:rsidRPr="00EB2647" w14:paraId="6A0C2962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21F6916C" w14:textId="77777777" w:rsidR="00522F70" w:rsidRPr="00EB264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</w:rPr>
              <w:t>Naam referentie-organisatie</w:t>
            </w:r>
          </w:p>
        </w:tc>
        <w:tc>
          <w:tcPr>
            <w:tcW w:w="4684" w:type="dxa"/>
            <w:shd w:val="clear" w:color="auto" w:fill="auto"/>
          </w:tcPr>
          <w:p w14:paraId="261E0E02" w14:textId="7C7CC7D5" w:rsidR="00522F70" w:rsidRPr="00EB264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EB2647" w14:paraId="727B997B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6F9C7974" w14:textId="77777777" w:rsidR="00522F70" w:rsidRPr="00EB264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</w:rPr>
              <w:t>Adresgegevens referentie-organisatie</w:t>
            </w:r>
          </w:p>
        </w:tc>
        <w:tc>
          <w:tcPr>
            <w:tcW w:w="4684" w:type="dxa"/>
            <w:shd w:val="clear" w:color="auto" w:fill="auto"/>
          </w:tcPr>
          <w:p w14:paraId="62EE7E99" w14:textId="057BA8D3" w:rsidR="00522F70" w:rsidRPr="00EB264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EB2647" w14:paraId="2C9D9621" w14:textId="77777777" w:rsidTr="00B62EAE">
        <w:trPr>
          <w:trHeight w:val="313"/>
          <w:jc w:val="center"/>
        </w:trPr>
        <w:tc>
          <w:tcPr>
            <w:tcW w:w="5240" w:type="dxa"/>
            <w:shd w:val="clear" w:color="auto" w:fill="auto"/>
          </w:tcPr>
          <w:p w14:paraId="0ABC0517" w14:textId="77777777" w:rsidR="00522F70" w:rsidRPr="00EB264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</w:rPr>
              <w:t>Activiteiten referentie-organisatie</w:t>
            </w:r>
          </w:p>
        </w:tc>
        <w:tc>
          <w:tcPr>
            <w:tcW w:w="4684" w:type="dxa"/>
            <w:shd w:val="clear" w:color="auto" w:fill="auto"/>
          </w:tcPr>
          <w:p w14:paraId="6A07142B" w14:textId="56EFDF34" w:rsidR="00522F70" w:rsidRPr="00EB2647" w:rsidRDefault="00522F70" w:rsidP="00CD5E4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EB2647" w14:paraId="7959C7DF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34954808" w14:textId="77777777" w:rsidR="00522F70" w:rsidRPr="00EB264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</w:rPr>
              <w:t>Contactpersoon referentie-organisatie</w:t>
            </w:r>
          </w:p>
        </w:tc>
        <w:tc>
          <w:tcPr>
            <w:tcW w:w="4684" w:type="dxa"/>
            <w:shd w:val="clear" w:color="auto" w:fill="auto"/>
          </w:tcPr>
          <w:p w14:paraId="391F1AF4" w14:textId="64391F61" w:rsidR="00522F70" w:rsidRPr="00EB264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EB2647" w14:paraId="7EC5DB87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0455AFED" w14:textId="77777777" w:rsidR="00522F70" w:rsidRPr="00EB264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4684" w:type="dxa"/>
            <w:shd w:val="clear" w:color="auto" w:fill="auto"/>
          </w:tcPr>
          <w:p w14:paraId="664AB897" w14:textId="77777777" w:rsidR="00522F70" w:rsidRPr="00EB264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  <w:p w14:paraId="5B985A1C" w14:textId="77777777" w:rsidR="00522F70" w:rsidRPr="00EB264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2F70" w:rsidRPr="00EB2647" w14:paraId="6CA31B87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0783D7D0" w14:textId="77777777" w:rsidR="00522F70" w:rsidRPr="00EB264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</w:rPr>
              <w:t>E-mail contactpersoon referentie-organisatie</w:t>
            </w:r>
          </w:p>
        </w:tc>
        <w:tc>
          <w:tcPr>
            <w:tcW w:w="4684" w:type="dxa"/>
            <w:shd w:val="clear" w:color="auto" w:fill="auto"/>
          </w:tcPr>
          <w:p w14:paraId="2068B98D" w14:textId="14DCDAA7" w:rsidR="00522F70" w:rsidRPr="00EB2647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662A08" w:rsidRPr="00EB2647" w14:paraId="435C1C59" w14:textId="77777777" w:rsidTr="003A3B66">
        <w:trPr>
          <w:trHeight w:val="605"/>
          <w:jc w:val="center"/>
        </w:trPr>
        <w:tc>
          <w:tcPr>
            <w:tcW w:w="9924" w:type="dxa"/>
            <w:gridSpan w:val="2"/>
            <w:shd w:val="clear" w:color="auto" w:fill="auto"/>
          </w:tcPr>
          <w:p w14:paraId="6D53CFE9" w14:textId="77777777" w:rsidR="00662A08" w:rsidRPr="00EB2647" w:rsidRDefault="00662A08" w:rsidP="003A3B6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</w:rPr>
              <w:t xml:space="preserve">Korte en duidelijke omschrijving van werkzaamheden waaruit de gevraagde onderdelen van de kerncompetentie blijkt. </w:t>
            </w:r>
          </w:p>
        </w:tc>
      </w:tr>
      <w:tr w:rsidR="008501C8" w:rsidRPr="00EB2647" w14:paraId="029B6CBC" w14:textId="77777777" w:rsidTr="00B62EAE">
        <w:trPr>
          <w:trHeight w:val="1932"/>
          <w:jc w:val="center"/>
        </w:trPr>
        <w:tc>
          <w:tcPr>
            <w:tcW w:w="5240" w:type="dxa"/>
            <w:shd w:val="clear" w:color="auto" w:fill="auto"/>
          </w:tcPr>
          <w:p w14:paraId="69C57239" w14:textId="63C13FE2" w:rsidR="008501C8" w:rsidRPr="00B62EAE" w:rsidRDefault="008501C8" w:rsidP="00B62EAE">
            <w:pPr>
              <w:pStyle w:val="Lijstalinea"/>
              <w:numPr>
                <w:ilvl w:val="0"/>
                <w:numId w:val="7"/>
              </w:numPr>
              <w:tabs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HAnsi" w:hAnsiTheme="minorHAnsi" w:cstheme="minorHAnsi"/>
                <w:color w:val="000000"/>
                <w:lang w:val="nl-NL"/>
              </w:rPr>
            </w:pPr>
            <w:r w:rsidRPr="00962BCC">
              <w:rPr>
                <w:rFonts w:asciiTheme="minorHAnsi" w:eastAsiaTheme="minorHAnsi" w:hAnsiTheme="minorHAnsi" w:cstheme="minorHAnsi"/>
                <w:color w:val="000000"/>
                <w:lang w:val="nl-NL"/>
              </w:rPr>
              <w:t>Aantoonbaar gebruikersgemak bij het inrichten en uitvoeren van administratieve handelingen rondom het volgen van trainingen / modules door automatisering bij in- en uitschrijven van deelnemers, plaatsen van gegadigden op wachtlijsten, belangstellingsregistratie, bevestigen van inschrijvingen en andere afspraken, verstrekken certificaten aan deelnemers).</w:t>
            </w:r>
          </w:p>
        </w:tc>
        <w:tc>
          <w:tcPr>
            <w:tcW w:w="4684" w:type="dxa"/>
            <w:shd w:val="clear" w:color="auto" w:fill="auto"/>
          </w:tcPr>
          <w:p w14:paraId="56BBEDB7" w14:textId="04327EFA" w:rsidR="008501C8" w:rsidRPr="00EB2647" w:rsidRDefault="008501C8" w:rsidP="00962BCC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B62EAE" w:rsidRPr="00EB2647" w14:paraId="29AA7AE1" w14:textId="77777777" w:rsidTr="00B62EAE">
        <w:trPr>
          <w:trHeight w:val="628"/>
          <w:jc w:val="center"/>
        </w:trPr>
        <w:tc>
          <w:tcPr>
            <w:tcW w:w="5240" w:type="dxa"/>
            <w:shd w:val="clear" w:color="auto" w:fill="auto"/>
          </w:tcPr>
          <w:p w14:paraId="1B2E2525" w14:textId="20CBB23C" w:rsidR="00B62EAE" w:rsidRPr="00962BCC" w:rsidRDefault="00B62EAE" w:rsidP="00962BCC">
            <w:pPr>
              <w:pStyle w:val="Lijstalinea"/>
              <w:numPr>
                <w:ilvl w:val="0"/>
                <w:numId w:val="7"/>
              </w:numPr>
              <w:tabs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HAnsi" w:hAnsiTheme="minorHAnsi" w:cstheme="minorHAnsi"/>
                <w:color w:val="000000"/>
                <w:lang w:val="nl-NL"/>
              </w:rPr>
            </w:pPr>
            <w:r w:rsidRPr="00962BCC">
              <w:rPr>
                <w:rFonts w:asciiTheme="minorHAnsi" w:eastAsiaTheme="minorHAnsi" w:hAnsiTheme="minorHAnsi" w:cstheme="minorHAnsi"/>
                <w:color w:val="000000"/>
                <w:lang w:val="nl-NL"/>
              </w:rPr>
              <w:t>Aantoonbaar gebruikersgemak bij het inschrijven op trainingen / modules door (aanstaande) deelnemers door automatisering</w:t>
            </w:r>
          </w:p>
        </w:tc>
        <w:tc>
          <w:tcPr>
            <w:tcW w:w="4684" w:type="dxa"/>
            <w:shd w:val="clear" w:color="auto" w:fill="auto"/>
          </w:tcPr>
          <w:p w14:paraId="5453B097" w14:textId="12969E1E" w:rsidR="00B62EAE" w:rsidRPr="00EB2647" w:rsidRDefault="00B62EAE" w:rsidP="00962BCC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8501C8" w:rsidRPr="00EB2647" w14:paraId="1AFB4FD0" w14:textId="77777777" w:rsidTr="00B62EAE">
        <w:trPr>
          <w:trHeight w:val="936"/>
          <w:jc w:val="center"/>
        </w:trPr>
        <w:tc>
          <w:tcPr>
            <w:tcW w:w="5240" w:type="dxa"/>
            <w:shd w:val="clear" w:color="auto" w:fill="auto"/>
          </w:tcPr>
          <w:p w14:paraId="13F69D55" w14:textId="755F99BF" w:rsidR="008501C8" w:rsidRPr="00962BCC" w:rsidRDefault="00B62EAE" w:rsidP="00962BCC">
            <w:pPr>
              <w:pStyle w:val="Lijstalinea"/>
              <w:numPr>
                <w:ilvl w:val="0"/>
                <w:numId w:val="7"/>
              </w:numPr>
              <w:tabs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HAnsi" w:hAnsiTheme="minorHAnsi" w:cstheme="minorHAnsi"/>
                <w:color w:val="000000"/>
                <w:lang w:val="nl-NL"/>
              </w:rPr>
            </w:pPr>
            <w:r w:rsidRPr="00962BCC">
              <w:rPr>
                <w:rFonts w:asciiTheme="minorHAnsi" w:eastAsiaTheme="minorHAnsi" w:hAnsiTheme="minorHAnsi" w:cstheme="minorHAnsi"/>
                <w:color w:val="000000"/>
                <w:lang w:val="nl-NL"/>
              </w:rPr>
              <w:t>Aantoonbaar gebruikersgemak bij het maken/plaatsen van onderwijscontent in een online-leerplatform met een auteurstool, die onderdeel uitmaakt van het online-leerplatform</w:t>
            </w:r>
          </w:p>
        </w:tc>
        <w:tc>
          <w:tcPr>
            <w:tcW w:w="4684" w:type="dxa"/>
            <w:shd w:val="clear" w:color="auto" w:fill="auto"/>
          </w:tcPr>
          <w:p w14:paraId="76FE75D4" w14:textId="703FB776" w:rsidR="008501C8" w:rsidRPr="00EB2647" w:rsidRDefault="00B62EAE" w:rsidP="00962BCC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8501C8" w:rsidRPr="00EB2647" w14:paraId="009801AE" w14:textId="77777777" w:rsidTr="00B62EAE">
        <w:trPr>
          <w:trHeight w:val="576"/>
          <w:jc w:val="center"/>
        </w:trPr>
        <w:tc>
          <w:tcPr>
            <w:tcW w:w="5240" w:type="dxa"/>
            <w:shd w:val="clear" w:color="auto" w:fill="auto"/>
          </w:tcPr>
          <w:p w14:paraId="1D8BFB7F" w14:textId="26A1FAA3" w:rsidR="008501C8" w:rsidRPr="00962BCC" w:rsidRDefault="008501C8" w:rsidP="00962BCC">
            <w:pPr>
              <w:pStyle w:val="Lijstalinea"/>
              <w:numPr>
                <w:ilvl w:val="0"/>
                <w:numId w:val="7"/>
              </w:numPr>
              <w:tabs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HAnsi" w:hAnsiTheme="minorHAnsi" w:cstheme="minorHAnsi"/>
                <w:color w:val="000000"/>
                <w:lang w:val="nl-NL"/>
              </w:rPr>
            </w:pPr>
            <w:r w:rsidRPr="00962BCC">
              <w:rPr>
                <w:rFonts w:asciiTheme="minorHAnsi" w:eastAsiaTheme="minorHAnsi" w:hAnsiTheme="minorHAnsi" w:cstheme="minorHAnsi"/>
                <w:color w:val="000000"/>
                <w:lang w:val="nl-NL"/>
              </w:rPr>
              <w:t>Aantoonbaar gebruiksgemak bij het zoeken in het aanbod van trainingen / modules (zoekfunctie</w:t>
            </w:r>
          </w:p>
        </w:tc>
        <w:tc>
          <w:tcPr>
            <w:tcW w:w="4684" w:type="dxa"/>
            <w:shd w:val="clear" w:color="auto" w:fill="auto"/>
          </w:tcPr>
          <w:p w14:paraId="1E3C0BA9" w14:textId="4BFAA975" w:rsidR="008501C8" w:rsidRPr="00EB2647" w:rsidRDefault="00B62EAE" w:rsidP="00962BCC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8501C8" w:rsidRPr="00EB2647" w14:paraId="2FD71111" w14:textId="77777777" w:rsidTr="00B62EAE">
        <w:trPr>
          <w:trHeight w:val="946"/>
          <w:jc w:val="center"/>
        </w:trPr>
        <w:tc>
          <w:tcPr>
            <w:tcW w:w="5240" w:type="dxa"/>
            <w:shd w:val="clear" w:color="auto" w:fill="auto"/>
          </w:tcPr>
          <w:p w14:paraId="628514ED" w14:textId="4C9003D5" w:rsidR="008501C8" w:rsidRPr="008501C8" w:rsidRDefault="008501C8" w:rsidP="008501C8">
            <w:pPr>
              <w:pStyle w:val="Lijstalinea"/>
              <w:numPr>
                <w:ilvl w:val="0"/>
                <w:numId w:val="7"/>
              </w:numPr>
              <w:tabs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HAnsi" w:hAnsiTheme="minorHAnsi" w:cstheme="minorHAnsi"/>
                <w:color w:val="000000"/>
                <w:lang w:val="nl-NL"/>
              </w:rPr>
            </w:pPr>
            <w:r w:rsidRPr="00962BCC">
              <w:rPr>
                <w:rFonts w:asciiTheme="minorHAnsi" w:eastAsiaTheme="minorHAnsi" w:hAnsiTheme="minorHAnsi" w:cstheme="minorHAnsi"/>
                <w:color w:val="000000"/>
                <w:lang w:val="nl-NL"/>
              </w:rPr>
              <w:t>Het online leerplatform is aantoonbaar bovengemiddeld in gebruiksvriendelijkheid voor medewerkers, contentbeheerders en functioneel beheerders</w:t>
            </w:r>
          </w:p>
        </w:tc>
        <w:tc>
          <w:tcPr>
            <w:tcW w:w="4684" w:type="dxa"/>
            <w:shd w:val="clear" w:color="auto" w:fill="auto"/>
          </w:tcPr>
          <w:p w14:paraId="2680A217" w14:textId="5D360C13" w:rsidR="008501C8" w:rsidRPr="00EB2647" w:rsidRDefault="00B62EAE" w:rsidP="00962BCC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8501C8" w:rsidRPr="00EB2647" w14:paraId="0C5DB166" w14:textId="77777777" w:rsidTr="00B62EAE">
        <w:trPr>
          <w:trHeight w:val="1499"/>
          <w:jc w:val="center"/>
        </w:trPr>
        <w:tc>
          <w:tcPr>
            <w:tcW w:w="5240" w:type="dxa"/>
            <w:shd w:val="clear" w:color="auto" w:fill="auto"/>
          </w:tcPr>
          <w:p w14:paraId="68B6824E" w14:textId="733E0AA3" w:rsidR="008501C8" w:rsidRPr="00962BCC" w:rsidRDefault="008501C8" w:rsidP="00962BCC">
            <w:pPr>
              <w:pStyle w:val="Lijstalinea"/>
              <w:numPr>
                <w:ilvl w:val="0"/>
                <w:numId w:val="7"/>
              </w:numPr>
              <w:tabs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HAnsi" w:hAnsiTheme="minorHAnsi" w:cstheme="minorHAnsi"/>
                <w:color w:val="000000"/>
                <w:lang w:val="nl-NL"/>
              </w:rPr>
            </w:pPr>
            <w:r w:rsidRPr="00962BCC">
              <w:rPr>
                <w:rFonts w:asciiTheme="minorHAnsi" w:eastAsiaTheme="minorEastAsia" w:hAnsiTheme="minorHAnsi" w:cstheme="minorBidi"/>
                <w:color w:val="000000" w:themeColor="text1"/>
                <w:lang w:val="nl-NL"/>
              </w:rPr>
              <w:t>Het online leerplatform biedt de gebruiker een ‘reis’ door het aanbod van trainingen / modules. Dit houdt in dat de gebruiker gemakkelijk de trainingen / modules die op één of andere manier bij elkaar horen kan vinden en zich hierop kan inschrijven</w:t>
            </w:r>
          </w:p>
        </w:tc>
        <w:tc>
          <w:tcPr>
            <w:tcW w:w="4684" w:type="dxa"/>
            <w:shd w:val="clear" w:color="auto" w:fill="auto"/>
          </w:tcPr>
          <w:p w14:paraId="3CB1CEF7" w14:textId="159C5390" w:rsidR="008501C8" w:rsidRPr="00EB2647" w:rsidRDefault="00B62EAE" w:rsidP="00962BCC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  <w:tr w:rsidR="00962BCC" w:rsidRPr="00EB2647" w14:paraId="2DB02DFE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362890D0" w14:textId="77777777" w:rsidR="00962BCC" w:rsidRPr="00344EA1" w:rsidRDefault="00962BCC" w:rsidP="00962BCC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eastAsiaTheme="minorHAnsi" w:hAnsiTheme="minorHAnsi" w:cstheme="minorHAnsi"/>
                <w:color w:val="000000"/>
                <w:sz w:val="22"/>
                <w:szCs w:val="24"/>
                <w:lang w:eastAsia="en-US"/>
              </w:rPr>
            </w:pPr>
            <w:r w:rsidRPr="00344EA1">
              <w:rPr>
                <w:rFonts w:asciiTheme="minorHAnsi" w:eastAsiaTheme="minorHAnsi" w:hAnsiTheme="minorHAnsi" w:cstheme="minorHAnsi"/>
                <w:color w:val="000000"/>
                <w:sz w:val="22"/>
                <w:szCs w:val="24"/>
                <w:u w:val="single"/>
                <w:lang w:eastAsia="en-US"/>
              </w:rPr>
              <w:t>ADDITIONELE SCORE</w:t>
            </w:r>
            <w:r w:rsidRPr="00344EA1">
              <w:rPr>
                <w:rFonts w:asciiTheme="minorHAnsi" w:eastAsiaTheme="minorHAnsi" w:hAnsiTheme="minorHAnsi" w:cstheme="minorHAnsi"/>
                <w:color w:val="000000"/>
                <w:sz w:val="22"/>
                <w:szCs w:val="24"/>
                <w:lang w:eastAsia="en-US"/>
              </w:rPr>
              <w:t xml:space="preserve">: </w:t>
            </w:r>
          </w:p>
          <w:p w14:paraId="6A9BF8AF" w14:textId="4D484837" w:rsidR="00962BCC" w:rsidRPr="00EB2647" w:rsidRDefault="00962BCC" w:rsidP="00962BCC">
            <w:pPr>
              <w:pStyle w:val="Lijstalinea"/>
              <w:numPr>
                <w:ilvl w:val="0"/>
                <w:numId w:val="6"/>
              </w:numPr>
              <w:spacing w:line="276" w:lineRule="auto"/>
              <w:ind w:left="366" w:hanging="366"/>
              <w:contextualSpacing/>
              <w:rPr>
                <w:rFonts w:asciiTheme="minorHAnsi" w:eastAsia="Corbel" w:hAnsiTheme="minorHAnsi" w:cstheme="minorHAnsi"/>
                <w:lang w:val="nl-NL"/>
              </w:rPr>
            </w:pPr>
            <w:r w:rsidRPr="00962BCC">
              <w:rPr>
                <w:rFonts w:asciiTheme="minorHAnsi" w:eastAsiaTheme="minorHAnsi" w:hAnsiTheme="minorHAnsi" w:cstheme="minorHAnsi"/>
                <w:color w:val="000000"/>
                <w:lang w:val="nl-NL"/>
              </w:rPr>
              <w:t xml:space="preserve">Het online leerplatform beschikt over functionaliteiten/features die de trainers kunnen </w:t>
            </w:r>
            <w:r w:rsidRPr="00962BCC">
              <w:rPr>
                <w:rFonts w:asciiTheme="minorHAnsi" w:eastAsiaTheme="minorHAnsi" w:hAnsiTheme="minorHAnsi" w:cstheme="minorHAnsi"/>
                <w:color w:val="000000"/>
                <w:lang w:val="nl-NL"/>
              </w:rPr>
              <w:lastRenderedPageBreak/>
              <w:t xml:space="preserve">inzetten om ervoor te zorgen dat deelnemers gemotiveerd zijn/worden/blijven om door te gaan met het volgen van onderwijs binnen dit online leerplatform. </w:t>
            </w:r>
          </w:p>
        </w:tc>
        <w:tc>
          <w:tcPr>
            <w:tcW w:w="4684" w:type="dxa"/>
            <w:shd w:val="clear" w:color="auto" w:fill="auto"/>
          </w:tcPr>
          <w:p w14:paraId="7CA0537F" w14:textId="59E58502" w:rsidR="00962BCC" w:rsidRPr="00B62EAE" w:rsidRDefault="00B62EAE" w:rsidP="00962BC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lastRenderedPageBreak/>
              <w:t>&lt;…&gt;</w:t>
            </w:r>
          </w:p>
        </w:tc>
      </w:tr>
      <w:tr w:rsidR="00344EA1" w:rsidRPr="008501C8" w14:paraId="649076B3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55A217DE" w14:textId="74EA89F8" w:rsidR="00344EA1" w:rsidRPr="008501C8" w:rsidRDefault="00344EA1" w:rsidP="008501C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="Corbel" w:hAnsiTheme="minorHAnsi" w:cstheme="minorHAnsi"/>
                <w:sz w:val="22"/>
                <w:szCs w:val="24"/>
              </w:rPr>
            </w:pPr>
            <w:r w:rsidRPr="008501C8">
              <w:rPr>
                <w:rFonts w:asciiTheme="minorHAnsi" w:hAnsiTheme="minorHAnsi" w:cstheme="minorHAnsi"/>
                <w:sz w:val="22"/>
                <w:szCs w:val="24"/>
              </w:rPr>
              <w:t>In welke periode zijn de werkzaamheden als gevraagd bij de kerncompetentie uitgevoerd?</w:t>
            </w:r>
          </w:p>
        </w:tc>
        <w:tc>
          <w:tcPr>
            <w:tcW w:w="4684" w:type="dxa"/>
            <w:shd w:val="clear" w:color="auto" w:fill="auto"/>
          </w:tcPr>
          <w:p w14:paraId="467A8015" w14:textId="25DC13EF" w:rsidR="00344EA1" w:rsidRPr="00B62EAE" w:rsidRDefault="00B62EAE" w:rsidP="00962BC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4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&lt;…&gt;</w:t>
            </w:r>
          </w:p>
        </w:tc>
      </w:tr>
    </w:tbl>
    <w:p w14:paraId="3348B160" w14:textId="77777777" w:rsidR="00522F70" w:rsidRPr="00EB2647" w:rsidRDefault="00522F70" w:rsidP="00522F70">
      <w:pPr>
        <w:autoSpaceDE w:val="0"/>
        <w:autoSpaceDN w:val="0"/>
        <w:adjustRightInd w:val="0"/>
        <w:spacing w:line="240" w:lineRule="auto"/>
        <w:contextualSpacing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8500"/>
        <w:gridCol w:w="1311"/>
      </w:tblGrid>
      <w:tr w:rsidR="00EB2647" w:rsidRPr="00EB2647" w14:paraId="5A3DAE71" w14:textId="77777777" w:rsidTr="00EB2647">
        <w:trPr>
          <w:trHeight w:val="212"/>
          <w:jc w:val="center"/>
        </w:trPr>
        <w:tc>
          <w:tcPr>
            <w:tcW w:w="9811" w:type="dxa"/>
            <w:gridSpan w:val="2"/>
            <w:shd w:val="clear" w:color="auto" w:fill="B4C6E7" w:themeFill="accent1" w:themeFillTint="66"/>
          </w:tcPr>
          <w:p w14:paraId="04EB8443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b/>
                <w:sz w:val="22"/>
                <w:szCs w:val="22"/>
              </w:rPr>
              <w:t>Tevredenheid Referent</w:t>
            </w:r>
          </w:p>
        </w:tc>
      </w:tr>
      <w:tr w:rsidR="00EB2647" w:rsidRPr="00EB2647" w14:paraId="7A9DDD02" w14:textId="77777777" w:rsidTr="00C35E04">
        <w:trPr>
          <w:trHeight w:val="171"/>
          <w:jc w:val="center"/>
        </w:trPr>
        <w:tc>
          <w:tcPr>
            <w:tcW w:w="8500" w:type="dxa"/>
            <w:shd w:val="clear" w:color="auto" w:fill="auto"/>
          </w:tcPr>
          <w:p w14:paraId="0B5A166C" w14:textId="77777777" w:rsidR="00EB2647" w:rsidRPr="00EB2647" w:rsidRDefault="00EB2647" w:rsidP="00EB2647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EB2647">
              <w:rPr>
                <w:rFonts w:asciiTheme="minorHAnsi" w:hAnsiTheme="minorHAnsi" w:cstheme="minorHAnsi"/>
                <w:lang w:val="nl-NL"/>
              </w:rPr>
              <w:t xml:space="preserve">Gegadigde verklaart, door het naar volle tevreden uitvoeren van deze opdracht, ervaring te hebben met bovengenoemde leveringen en diensten. </w:t>
            </w:r>
          </w:p>
          <w:p w14:paraId="1A1AD9E5" w14:textId="77777777" w:rsidR="00EB2647" w:rsidRPr="00EB2647" w:rsidRDefault="00EB2647" w:rsidP="008F1375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</w:p>
          <w:p w14:paraId="1325E390" w14:textId="77777777" w:rsidR="00EB2647" w:rsidRPr="00EB2647" w:rsidRDefault="00EB2647" w:rsidP="008F1375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EB2647">
              <w:rPr>
                <w:rFonts w:asciiTheme="minorHAnsi" w:hAnsiTheme="minorHAnsi" w:cstheme="minorHAnsi"/>
                <w:lang w:val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</w:tc>
        <w:tc>
          <w:tcPr>
            <w:tcW w:w="1311" w:type="dxa"/>
            <w:shd w:val="clear" w:color="auto" w:fill="auto"/>
          </w:tcPr>
          <w:p w14:paraId="2F97B5B9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6A234CB3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426EB4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E61213" w14:textId="77777777" w:rsidR="00EB2647" w:rsidRPr="00EB2647" w:rsidRDefault="00EB2647" w:rsidP="00522F70">
      <w:pPr>
        <w:autoSpaceDE w:val="0"/>
        <w:autoSpaceDN w:val="0"/>
        <w:adjustRightInd w:val="0"/>
        <w:spacing w:line="240" w:lineRule="auto"/>
        <w:contextualSpacing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sectPr w:rsidR="00EB2647" w:rsidRPr="00EB2647" w:rsidSect="00361F09">
      <w:pgSz w:w="11906" w:h="16838"/>
      <w:pgMar w:top="851" w:right="1134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F65C5" w14:textId="77777777" w:rsidR="007170F4" w:rsidRDefault="007170F4" w:rsidP="00522F70">
      <w:pPr>
        <w:spacing w:line="240" w:lineRule="auto"/>
      </w:pPr>
      <w:r>
        <w:separator/>
      </w:r>
    </w:p>
  </w:endnote>
  <w:endnote w:type="continuationSeparator" w:id="0">
    <w:p w14:paraId="38433036" w14:textId="77777777" w:rsidR="007170F4" w:rsidRDefault="007170F4" w:rsidP="00522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C2C2A" w14:textId="77777777" w:rsidR="007170F4" w:rsidRDefault="007170F4" w:rsidP="00522F70">
      <w:pPr>
        <w:spacing w:line="240" w:lineRule="auto"/>
      </w:pPr>
      <w:r>
        <w:separator/>
      </w:r>
    </w:p>
  </w:footnote>
  <w:footnote w:type="continuationSeparator" w:id="0">
    <w:p w14:paraId="4B7338B1" w14:textId="77777777" w:rsidR="007170F4" w:rsidRDefault="007170F4" w:rsidP="00522F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B2C73"/>
    <w:multiLevelType w:val="hybridMultilevel"/>
    <w:tmpl w:val="0DE4689C"/>
    <w:lvl w:ilvl="0" w:tplc="B9021E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2A7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C4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CF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6A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EF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63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62EA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AE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15AE4"/>
    <w:multiLevelType w:val="hybridMultilevel"/>
    <w:tmpl w:val="B0B24B28"/>
    <w:lvl w:ilvl="0" w:tplc="D3C01A34">
      <w:start w:val="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C3126"/>
    <w:multiLevelType w:val="hybridMultilevel"/>
    <w:tmpl w:val="0982405C"/>
    <w:lvl w:ilvl="0" w:tplc="CE3439A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DE2CEC"/>
    <w:multiLevelType w:val="hybridMultilevel"/>
    <w:tmpl w:val="BF7A3FE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6191"/>
    <w:multiLevelType w:val="hybridMultilevel"/>
    <w:tmpl w:val="4302F00C"/>
    <w:lvl w:ilvl="0" w:tplc="04130017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24" w:hanging="360"/>
      </w:pPr>
    </w:lvl>
    <w:lvl w:ilvl="2" w:tplc="0413001B" w:tentative="1">
      <w:start w:val="1"/>
      <w:numFmt w:val="lowerRoman"/>
      <w:lvlText w:val="%3."/>
      <w:lvlJc w:val="right"/>
      <w:pPr>
        <w:ind w:left="2144" w:hanging="180"/>
      </w:pPr>
    </w:lvl>
    <w:lvl w:ilvl="3" w:tplc="0413000F" w:tentative="1">
      <w:start w:val="1"/>
      <w:numFmt w:val="decimal"/>
      <w:lvlText w:val="%4."/>
      <w:lvlJc w:val="left"/>
      <w:pPr>
        <w:ind w:left="2864" w:hanging="360"/>
      </w:pPr>
    </w:lvl>
    <w:lvl w:ilvl="4" w:tplc="04130019" w:tentative="1">
      <w:start w:val="1"/>
      <w:numFmt w:val="lowerLetter"/>
      <w:lvlText w:val="%5."/>
      <w:lvlJc w:val="left"/>
      <w:pPr>
        <w:ind w:left="3584" w:hanging="360"/>
      </w:pPr>
    </w:lvl>
    <w:lvl w:ilvl="5" w:tplc="0413001B" w:tentative="1">
      <w:start w:val="1"/>
      <w:numFmt w:val="lowerRoman"/>
      <w:lvlText w:val="%6."/>
      <w:lvlJc w:val="right"/>
      <w:pPr>
        <w:ind w:left="4304" w:hanging="180"/>
      </w:pPr>
    </w:lvl>
    <w:lvl w:ilvl="6" w:tplc="0413000F" w:tentative="1">
      <w:start w:val="1"/>
      <w:numFmt w:val="decimal"/>
      <w:lvlText w:val="%7."/>
      <w:lvlJc w:val="left"/>
      <w:pPr>
        <w:ind w:left="5024" w:hanging="360"/>
      </w:pPr>
    </w:lvl>
    <w:lvl w:ilvl="7" w:tplc="04130019" w:tentative="1">
      <w:start w:val="1"/>
      <w:numFmt w:val="lowerLetter"/>
      <w:lvlText w:val="%8."/>
      <w:lvlJc w:val="left"/>
      <w:pPr>
        <w:ind w:left="5744" w:hanging="360"/>
      </w:pPr>
    </w:lvl>
    <w:lvl w:ilvl="8" w:tplc="0413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6C5D692C"/>
    <w:multiLevelType w:val="hybridMultilevel"/>
    <w:tmpl w:val="4F36327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2DE88D"/>
    <w:multiLevelType w:val="hybridMultilevel"/>
    <w:tmpl w:val="E8524402"/>
    <w:lvl w:ilvl="0" w:tplc="8902BB10">
      <w:start w:val="3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C66EE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909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F2B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40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920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A1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741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85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365688">
    <w:abstractNumId w:val="0"/>
  </w:num>
  <w:num w:numId="2" w16cid:durableId="1443308285">
    <w:abstractNumId w:val="6"/>
  </w:num>
  <w:num w:numId="3" w16cid:durableId="265045889">
    <w:abstractNumId w:val="3"/>
  </w:num>
  <w:num w:numId="4" w16cid:durableId="1320769394">
    <w:abstractNumId w:val="1"/>
  </w:num>
  <w:num w:numId="5" w16cid:durableId="1288463920">
    <w:abstractNumId w:val="2"/>
  </w:num>
  <w:num w:numId="6" w16cid:durableId="1433817511">
    <w:abstractNumId w:val="5"/>
  </w:num>
  <w:num w:numId="7" w16cid:durableId="691805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70"/>
    <w:rsid w:val="00017235"/>
    <w:rsid w:val="00077FCA"/>
    <w:rsid w:val="000C4DA7"/>
    <w:rsid w:val="001E4A89"/>
    <w:rsid w:val="002F0FC6"/>
    <w:rsid w:val="00316D48"/>
    <w:rsid w:val="00344EA1"/>
    <w:rsid w:val="00361F09"/>
    <w:rsid w:val="00522F70"/>
    <w:rsid w:val="0053628C"/>
    <w:rsid w:val="006259E4"/>
    <w:rsid w:val="00662A08"/>
    <w:rsid w:val="007170F4"/>
    <w:rsid w:val="007F0597"/>
    <w:rsid w:val="00820B7B"/>
    <w:rsid w:val="008501C8"/>
    <w:rsid w:val="00962BCC"/>
    <w:rsid w:val="009B12E2"/>
    <w:rsid w:val="00A043D3"/>
    <w:rsid w:val="00A310EC"/>
    <w:rsid w:val="00A37C89"/>
    <w:rsid w:val="00B01ABA"/>
    <w:rsid w:val="00B3077A"/>
    <w:rsid w:val="00B46C41"/>
    <w:rsid w:val="00B62EAE"/>
    <w:rsid w:val="00C35E04"/>
    <w:rsid w:val="00CD5E47"/>
    <w:rsid w:val="00D559A1"/>
    <w:rsid w:val="00EB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0C622"/>
  <w15:chartTrackingRefBased/>
  <w15:docId w15:val="{8452DBA9-4762-4304-B531-4E77EDED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2F70"/>
    <w:pPr>
      <w:spacing w:after="0" w:line="240" w:lineRule="atLeast"/>
    </w:pPr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22F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522F70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522F70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22F70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522F70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Lijstalinea1">
    <w:name w:val="Lijstalinea1"/>
    <w:basedOn w:val="Standaard"/>
    <w:rsid w:val="00522F70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522F70"/>
    <w:rPr>
      <w:rFonts w:ascii="Calibri" w:eastAsia="Calibri" w:hAnsi="Calibri" w:cs="Times New Roman"/>
      <w:kern w:val="0"/>
      <w:sz w:val="22"/>
      <w:lang w:val="en-US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522F70"/>
    <w:rPr>
      <w:rFonts w:asciiTheme="majorHAnsi" w:eastAsiaTheme="majorEastAsia" w:hAnsiTheme="majorHAnsi" w:cstheme="majorBidi"/>
      <w:color w:val="2F5496" w:themeColor="accent1" w:themeShade="BF"/>
      <w:spacing w:val="5"/>
      <w:kern w:val="0"/>
      <w:sz w:val="32"/>
      <w:szCs w:val="32"/>
      <w:lang w:eastAsia="nl-NL"/>
      <w14:ligatures w14:val="none"/>
    </w:rPr>
  </w:style>
  <w:style w:type="paragraph" w:styleId="Koptekst">
    <w:name w:val="header"/>
    <w:basedOn w:val="Standaard"/>
    <w:link w:val="KoptekstChar"/>
    <w:unhideWhenUsed/>
    <w:rsid w:val="00522F7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2F70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22F7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2F70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C0089D46313F4FB7ADAFD0A7C93A26" ma:contentTypeVersion="6" ma:contentTypeDescription="Een nieuw document maken." ma:contentTypeScope="" ma:versionID="c2a6e747cec8f9374bff7a89d61578f7">
  <xsd:schema xmlns:xsd="http://www.w3.org/2001/XMLSchema" xmlns:xs="http://www.w3.org/2001/XMLSchema" xmlns:p="http://schemas.microsoft.com/office/2006/metadata/properties" xmlns:ns2="062c01a2-3314-447a-b753-4888a3b43d46" xmlns:ns3="24dbe21f-66a2-4ea8-b9f6-92fd6cfe6a26" targetNamespace="http://schemas.microsoft.com/office/2006/metadata/properties" ma:root="true" ma:fieldsID="5787d28a9f42da19145d7d16c7e17f62" ns2:_="" ns3:_="">
    <xsd:import namespace="062c01a2-3314-447a-b753-4888a3b43d46"/>
    <xsd:import namespace="24dbe21f-66a2-4ea8-b9f6-92fd6cfe6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c01a2-3314-447a-b753-4888a3b43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be21f-66a2-4ea8-b9f6-92fd6cfe6a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A8F77C-A6D0-43F5-BB75-351393FB0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2c01a2-3314-447a-b753-4888a3b43d46"/>
    <ds:schemaRef ds:uri="24dbe21f-66a2-4ea8-b9f6-92fd6cfe6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147CF8-5E15-497C-96EB-1C893582CE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Rietveld, M.J. (Marjon)</cp:lastModifiedBy>
  <cp:revision>25</cp:revision>
  <dcterms:created xsi:type="dcterms:W3CDTF">2023-03-16T17:27:00Z</dcterms:created>
  <dcterms:modified xsi:type="dcterms:W3CDTF">2024-03-08T12:14:00Z</dcterms:modified>
</cp:coreProperties>
</file>