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w:t>
      </w:r>
      <w:r w:rsidR="00DA39B0">
        <w:rPr>
          <w:rFonts w:cstheme="minorHAnsi"/>
          <w:color w:val="0A4E8C"/>
          <w:sz w:val="36"/>
          <w:szCs w:val="36"/>
        </w:rPr>
        <w:t xml:space="preserve"> Gemeenten</w:t>
      </w:r>
    </w:p>
    <w:p w14:paraId="6BC93829" w14:textId="2C7B7F7F" w:rsidR="00F33A52" w:rsidRPr="00CA6BC5" w:rsidRDefault="00F33A52"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3E4EA6">
          <w:headerReference w:type="even" r:id="rId11"/>
          <w:headerReference w:type="default" r:id="rId12"/>
          <w:footerReference w:type="even" r:id="rId13"/>
          <w:footerReference w:type="default" r:id="rId14"/>
          <w:pgSz w:w="11910" w:h="16840"/>
          <w:pgMar w:top="600" w:right="1420" w:bottom="0" w:left="1420" w:header="708" w:footer="708" w:gutter="0"/>
          <w:cols w:space="708"/>
        </w:sectPr>
      </w:pPr>
    </w:p>
    <w:p w14:paraId="7C06C2E9" w14:textId="421560FD" w:rsidR="00055D20" w:rsidRPr="00CA6BC5" w:rsidRDefault="00055D20" w:rsidP="00055D20">
      <w:pPr>
        <w:pStyle w:val="Plattetekst"/>
        <w:rPr>
          <w:rFonts w:cstheme="minorHAnsi"/>
          <w:color w:val="0A4E8C"/>
          <w:sz w:val="36"/>
          <w:szCs w:val="36"/>
        </w:rPr>
      </w:pPr>
      <w:r w:rsidRPr="00CA6BC5">
        <w:rPr>
          <w:rFonts w:cstheme="minorHAnsi"/>
          <w:color w:val="0A4E8C"/>
          <w:sz w:val="36"/>
          <w:szCs w:val="36"/>
        </w:rPr>
        <w:lastRenderedPageBreak/>
        <w:t>Colofon</w:t>
      </w:r>
    </w:p>
    <w:p w14:paraId="1849113D" w14:textId="77777777" w:rsidR="000F06EB" w:rsidRPr="00CA6BC5" w:rsidRDefault="000F06EB" w:rsidP="000F06EB">
      <w:pPr>
        <w:pStyle w:val="Plattetekst"/>
        <w:rPr>
          <w:rFonts w:cstheme="minorHAnsi"/>
        </w:rPr>
      </w:pPr>
    </w:p>
    <w:p w14:paraId="462711D3" w14:textId="77777777" w:rsidR="000F06EB" w:rsidRPr="008C278B" w:rsidRDefault="000F06EB" w:rsidP="006114D6">
      <w:pPr>
        <w:pStyle w:val="Kop3"/>
      </w:pPr>
      <w:r w:rsidRPr="008C278B">
        <w:t xml:space="preserve">Naam document </w:t>
      </w:r>
    </w:p>
    <w:p w14:paraId="63E39C20" w14:textId="0224277B" w:rsidR="000F06EB" w:rsidRDefault="00DE3BAB" w:rsidP="000F06EB">
      <w:pPr>
        <w:pStyle w:val="Plattetekst"/>
        <w:rPr>
          <w:rFonts w:cstheme="minorHAnsi"/>
        </w:rPr>
      </w:pPr>
      <w:r>
        <w:rPr>
          <w:rFonts w:cstheme="minorHAnsi"/>
        </w:rPr>
        <w:t>S</w:t>
      </w:r>
      <w:r w:rsidR="004B751B">
        <w:rPr>
          <w:rFonts w:cstheme="minorHAnsi"/>
        </w:rPr>
        <w:t>tandaard verwerkersovereenkomst</w:t>
      </w:r>
      <w:r w:rsidR="00017441">
        <w:rPr>
          <w:rFonts w:cstheme="minorHAnsi"/>
        </w:rPr>
        <w:t xml:space="preserve"> gemeenten</w:t>
      </w:r>
    </w:p>
    <w:p w14:paraId="3AD5F5EB" w14:textId="77777777" w:rsidR="00363301" w:rsidRPr="00CA6BC5" w:rsidRDefault="00363301" w:rsidP="000F06EB">
      <w:pPr>
        <w:pStyle w:val="Plattetekst"/>
        <w:rPr>
          <w:rFonts w:cstheme="minorHAnsi"/>
        </w:rPr>
      </w:pPr>
    </w:p>
    <w:p w14:paraId="6B5FCE78" w14:textId="77777777" w:rsidR="000F06EB" w:rsidRPr="008C278B" w:rsidRDefault="000F06EB" w:rsidP="006114D6">
      <w:pPr>
        <w:pStyle w:val="Kop3"/>
      </w:pPr>
      <w:r w:rsidRPr="008C278B">
        <w:t xml:space="preserve">Versienummer </w:t>
      </w:r>
    </w:p>
    <w:p w14:paraId="5580BDB7" w14:textId="21616011" w:rsidR="000F06EB" w:rsidRDefault="00D4614A" w:rsidP="000F06EB">
      <w:pPr>
        <w:pStyle w:val="Plattetekst"/>
        <w:rPr>
          <w:rFonts w:cstheme="minorHAnsi"/>
        </w:rPr>
      </w:pPr>
      <w:r>
        <w:rPr>
          <w:rFonts w:cstheme="minorHAnsi"/>
        </w:rPr>
        <w:t>2.</w:t>
      </w:r>
      <w:r w:rsidR="00D57F5C">
        <w:rPr>
          <w:rFonts w:cstheme="minorHAnsi"/>
        </w:rPr>
        <w:t>5</w:t>
      </w:r>
    </w:p>
    <w:p w14:paraId="10F2532A" w14:textId="77777777" w:rsidR="00363301" w:rsidRPr="00CA6BC5" w:rsidRDefault="00363301" w:rsidP="000F06EB">
      <w:pPr>
        <w:pStyle w:val="Plattetekst"/>
        <w:rPr>
          <w:rFonts w:cstheme="minorHAnsi"/>
        </w:rPr>
      </w:pPr>
    </w:p>
    <w:p w14:paraId="245CE738" w14:textId="77777777" w:rsidR="000F06EB" w:rsidRPr="008C278B" w:rsidRDefault="000F06EB" w:rsidP="006114D6">
      <w:pPr>
        <w:pStyle w:val="Kop3"/>
      </w:pPr>
      <w:r w:rsidRPr="008C278B">
        <w:t xml:space="preserve">Versiedatum </w:t>
      </w:r>
    </w:p>
    <w:p w14:paraId="1B1F2823" w14:textId="6FC23448" w:rsidR="000F06EB" w:rsidRDefault="003E74C2" w:rsidP="000F06EB">
      <w:pPr>
        <w:pStyle w:val="Plattetekst"/>
        <w:rPr>
          <w:rFonts w:cstheme="minorHAnsi"/>
        </w:rPr>
      </w:pPr>
      <w:r>
        <w:rPr>
          <w:rFonts w:cstheme="minorHAnsi"/>
        </w:rPr>
        <w:t>15</w:t>
      </w:r>
      <w:r w:rsidR="00CE7170">
        <w:rPr>
          <w:rFonts w:cstheme="minorHAnsi"/>
        </w:rPr>
        <w:t>-</w:t>
      </w:r>
      <w:r w:rsidR="007E0BFF">
        <w:rPr>
          <w:rFonts w:cstheme="minorHAnsi"/>
        </w:rPr>
        <w:t>0</w:t>
      </w:r>
      <w:r w:rsidR="00F91B88">
        <w:rPr>
          <w:rFonts w:cstheme="minorHAnsi"/>
        </w:rPr>
        <w:t>2</w:t>
      </w:r>
      <w:r w:rsidR="00CE7170">
        <w:rPr>
          <w:rFonts w:cstheme="minorHAnsi"/>
        </w:rPr>
        <w:t>-202</w:t>
      </w:r>
      <w:r w:rsidR="00F91B88">
        <w:rPr>
          <w:rFonts w:cstheme="minorHAnsi"/>
        </w:rPr>
        <w:t>4</w:t>
      </w:r>
    </w:p>
    <w:p w14:paraId="649E16DB" w14:textId="77777777" w:rsidR="00363301" w:rsidRPr="00CA6BC5" w:rsidRDefault="00363301" w:rsidP="000F06EB">
      <w:pPr>
        <w:pStyle w:val="Plattetekst"/>
        <w:rPr>
          <w:rFonts w:cstheme="minorHAnsi"/>
        </w:rPr>
      </w:pPr>
    </w:p>
    <w:p w14:paraId="3FEACB4F" w14:textId="77777777" w:rsidR="000F06EB" w:rsidRPr="008C278B" w:rsidRDefault="000F06EB" w:rsidP="006114D6">
      <w:pPr>
        <w:pStyle w:val="Kop3"/>
      </w:pPr>
      <w:r w:rsidRPr="008C278B">
        <w:t xml:space="preserve">Versiebeheer </w:t>
      </w:r>
    </w:p>
    <w:p w14:paraId="2D865EAE" w14:textId="77777777" w:rsidR="000F06EB" w:rsidRPr="00CA6BC5" w:rsidRDefault="000F06EB" w:rsidP="000F06EB">
      <w:pPr>
        <w:pStyle w:val="Plattetekst"/>
        <w:rPr>
          <w:rFonts w:cstheme="minorHAnsi"/>
        </w:rPr>
      </w:pPr>
      <w:r w:rsidRPr="00CA6BC5">
        <w:rPr>
          <w:rFonts w:cstheme="minorHAnsi"/>
        </w:rPr>
        <w:t>Het beheer van dit document berust bij de Informatiebeveiligingsdienst voor gemeenten (IBD).</w:t>
      </w:r>
    </w:p>
    <w:p w14:paraId="29833110" w14:textId="77777777" w:rsidR="000221F8" w:rsidRPr="00993546" w:rsidRDefault="000221F8" w:rsidP="000221F8">
      <w:pPr>
        <w:pStyle w:val="Plattetekst"/>
      </w:pPr>
    </w:p>
    <w:p w14:paraId="28FE0982" w14:textId="77777777" w:rsidR="000221F8" w:rsidRPr="00993546" w:rsidRDefault="000221F8" w:rsidP="000221F8">
      <w:pPr>
        <w:jc w:val="center"/>
      </w:pPr>
      <w:r w:rsidRPr="00993546">
        <w:rPr>
          <w:noProof/>
          <w:lang w:bidi="ar-SA"/>
        </w:rPr>
        <w:drawing>
          <wp:inline distT="0" distB="0" distL="0" distR="0" wp14:anchorId="488CB55F" wp14:editId="5916CA50">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143000" cy="393700"/>
                    </a:xfrm>
                    <a:prstGeom prst="rect">
                      <a:avLst/>
                    </a:prstGeom>
                  </pic:spPr>
                </pic:pic>
              </a:graphicData>
            </a:graphic>
          </wp:inline>
        </w:drawing>
      </w:r>
    </w:p>
    <w:p w14:paraId="34BF79C6" w14:textId="77777777" w:rsidR="000221F8" w:rsidRPr="00993546" w:rsidRDefault="000221F8" w:rsidP="000221F8">
      <w:pPr>
        <w:jc w:val="center"/>
      </w:pPr>
    </w:p>
    <w:p w14:paraId="30AF6797" w14:textId="77777777" w:rsidR="000221F8" w:rsidRPr="00993546" w:rsidRDefault="000221F8" w:rsidP="000221F8">
      <w:pPr>
        <w:pStyle w:val="Plattetekst"/>
        <w:jc w:val="center"/>
      </w:pPr>
      <w:r w:rsidRPr="00993546">
        <w:t xml:space="preserve">Vereniging van Nederlandse Gemeenten / Informatiebeveiligingsdienst voor gemeenten (IBD) </w:t>
      </w:r>
    </w:p>
    <w:p w14:paraId="77653DA4" w14:textId="77777777" w:rsidR="006114D6" w:rsidRDefault="006114D6" w:rsidP="000221F8">
      <w:pPr>
        <w:pStyle w:val="Plattetekst"/>
      </w:pPr>
    </w:p>
    <w:p w14:paraId="5425CA58" w14:textId="01FAAC73" w:rsidR="000221F8" w:rsidRPr="00993546" w:rsidRDefault="000221F8" w:rsidP="000221F8">
      <w:pPr>
        <w:pStyle w:val="Plattetekst"/>
      </w:pPr>
      <w:r w:rsidRPr="00993546">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48D07E8A" w14:textId="77777777" w:rsidR="000221F8" w:rsidRPr="00993546" w:rsidRDefault="000221F8" w:rsidP="000221F8">
      <w:pPr>
        <w:pStyle w:val="Plattetekst"/>
      </w:pPr>
    </w:p>
    <w:p w14:paraId="0193558B" w14:textId="77777777" w:rsidR="000221F8" w:rsidRPr="00993546" w:rsidRDefault="000221F8" w:rsidP="000221F8">
      <w:pPr>
        <w:pStyle w:val="Plattetekst"/>
      </w:pPr>
      <w:r w:rsidRPr="00993546">
        <w:t>Voor commerciële organisaties wordt hierbij toestemming verleend om dit document te bekijken, af te drukken, te verspreiden en te gebruiken onder de hiernavolgende voorwaarden:</w:t>
      </w:r>
    </w:p>
    <w:p w14:paraId="0C456E12" w14:textId="77777777" w:rsidR="000221F8" w:rsidRPr="00993546" w:rsidRDefault="000221F8" w:rsidP="00536332">
      <w:pPr>
        <w:pStyle w:val="Plattetekst"/>
        <w:widowControl/>
        <w:numPr>
          <w:ilvl w:val="0"/>
          <w:numId w:val="24"/>
        </w:numPr>
        <w:autoSpaceDE/>
        <w:autoSpaceDN/>
        <w:ind w:left="360" w:right="0"/>
      </w:pPr>
      <w:r w:rsidRPr="00993546">
        <w:t>De IBD wordt als bron vermeld.</w:t>
      </w:r>
    </w:p>
    <w:p w14:paraId="5E9C6156" w14:textId="77777777" w:rsidR="000221F8" w:rsidRPr="00993546" w:rsidRDefault="000221F8" w:rsidP="00536332">
      <w:pPr>
        <w:pStyle w:val="Plattetekst"/>
        <w:widowControl/>
        <w:numPr>
          <w:ilvl w:val="0"/>
          <w:numId w:val="24"/>
        </w:numPr>
        <w:autoSpaceDE/>
        <w:autoSpaceDN/>
        <w:ind w:left="360"/>
      </w:pPr>
      <w:r w:rsidRPr="00993546">
        <w:t>Het document en de inhoud mogen commercieel niet geëxploiteerd worden.</w:t>
      </w:r>
    </w:p>
    <w:p w14:paraId="304EF972" w14:textId="77777777" w:rsidR="000221F8" w:rsidRPr="00993546" w:rsidRDefault="000221F8" w:rsidP="00536332">
      <w:pPr>
        <w:pStyle w:val="Plattetekst"/>
        <w:widowControl/>
        <w:numPr>
          <w:ilvl w:val="0"/>
          <w:numId w:val="24"/>
        </w:numPr>
        <w:autoSpaceDE/>
        <w:autoSpaceDN/>
        <w:ind w:left="360"/>
      </w:pPr>
      <w:r w:rsidRPr="00993546">
        <w:t>Publicaties of informatie waarvan de intellectuele eigendomsrechten niet bij de verstrekker berusten, blijven onderworpen aan de beperkingen opgelegd door de IBD en / of de Vereniging van Nederlandse Gemeenten.</w:t>
      </w:r>
    </w:p>
    <w:p w14:paraId="60C45A70" w14:textId="77777777" w:rsidR="000221F8" w:rsidRPr="00993546" w:rsidRDefault="000221F8" w:rsidP="00536332">
      <w:pPr>
        <w:pStyle w:val="Plattetekst"/>
        <w:widowControl/>
        <w:numPr>
          <w:ilvl w:val="0"/>
          <w:numId w:val="24"/>
        </w:numPr>
        <w:autoSpaceDE/>
        <w:autoSpaceDN/>
        <w:ind w:left="360"/>
      </w:pPr>
      <w:r w:rsidRPr="00993546">
        <w:t>Iedere kopie van dit document, of een gedeelte daarvan, dient te zijn voorzien van de in deze paragraaf vermelde mededeling.</w:t>
      </w:r>
    </w:p>
    <w:p w14:paraId="67CE543A" w14:textId="77777777" w:rsidR="000221F8" w:rsidRPr="00993546" w:rsidRDefault="000221F8" w:rsidP="000221F8">
      <w:pPr>
        <w:pStyle w:val="Plattetekst"/>
      </w:pPr>
    </w:p>
    <w:p w14:paraId="7182113B" w14:textId="77777777" w:rsidR="000221F8" w:rsidRPr="00993546" w:rsidRDefault="000221F8" w:rsidP="000221F8">
      <w:pPr>
        <w:pStyle w:val="Plattetekst"/>
      </w:pPr>
      <w:r w:rsidRPr="00993546">
        <w:t>Wanneer dit werk wordt gebruikt, hanteer dan de volgende methode van naamsvermelding: “Vereniging van Nederlandse Gemeenten / Informatiebeveiligingsdienst voor gemeenten”, licentie onder: CC BY-NC-SA 4.0.</w:t>
      </w:r>
    </w:p>
    <w:p w14:paraId="25DBEE4F" w14:textId="77777777" w:rsidR="000221F8" w:rsidRPr="00993546" w:rsidRDefault="000221F8" w:rsidP="000221F8">
      <w:pPr>
        <w:pStyle w:val="Plattetekst"/>
      </w:pPr>
    </w:p>
    <w:p w14:paraId="01521981" w14:textId="77777777" w:rsidR="000221F8" w:rsidRPr="00993546" w:rsidRDefault="000221F8" w:rsidP="000221F8">
      <w:pPr>
        <w:pStyle w:val="Plattetekst"/>
      </w:pPr>
      <w:r w:rsidRPr="00993546">
        <w:t xml:space="preserve">Bezoek </w:t>
      </w:r>
      <w:hyperlink r:id="rId17" w:history="1">
        <w:r w:rsidRPr="00993546">
          <w:rPr>
            <w:rStyle w:val="Hyperlink"/>
          </w:rPr>
          <w:t>http://creativecommons.org/licenses/by-nc-sa/4.0</w:t>
        </w:r>
      </w:hyperlink>
      <w:r w:rsidRPr="00993546">
        <w:t xml:space="preserve"> voor meer informatie over de licentie.</w:t>
      </w:r>
    </w:p>
    <w:p w14:paraId="45A9244F" w14:textId="77777777" w:rsidR="000221F8" w:rsidRPr="00993546" w:rsidRDefault="000221F8" w:rsidP="000221F8">
      <w:pPr>
        <w:pStyle w:val="Plattetekst"/>
      </w:pPr>
    </w:p>
    <w:p w14:paraId="04E2B841" w14:textId="77777777" w:rsidR="000221F8" w:rsidRPr="00536332" w:rsidRDefault="000221F8" w:rsidP="000221F8">
      <w:pPr>
        <w:pStyle w:val="Plattetekst"/>
        <w:rPr>
          <w:b/>
          <w:color w:val="00B0F0"/>
          <w:sz w:val="24"/>
          <w:szCs w:val="24"/>
        </w:rPr>
      </w:pPr>
      <w:r w:rsidRPr="00536332">
        <w:rPr>
          <w:b/>
          <w:color w:val="00B0F0"/>
          <w:sz w:val="24"/>
          <w:szCs w:val="24"/>
        </w:rPr>
        <w:t>Rechten en vrijwaring</w:t>
      </w:r>
    </w:p>
    <w:p w14:paraId="08C3547B" w14:textId="77777777" w:rsidR="000221F8" w:rsidRPr="00993546" w:rsidRDefault="000221F8" w:rsidP="000221F8">
      <w:pPr>
        <w:pStyle w:val="Plattetekst"/>
      </w:pPr>
      <w:r w:rsidRPr="00993546">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2F8F754C" w14:textId="5E01C2AA" w:rsidR="000F06EB" w:rsidRPr="006114D6" w:rsidRDefault="00820546" w:rsidP="006114D6">
      <w:pPr>
        <w:pStyle w:val="Kop3"/>
      </w:pPr>
      <w:r>
        <w:rPr>
          <w:noProof/>
        </w:rPr>
        <w:lastRenderedPageBreak/>
        <mc:AlternateContent>
          <mc:Choice Requires="wps">
            <w:drawing>
              <wp:anchor distT="0" distB="0" distL="114300" distR="114300" simplePos="0" relativeHeight="1048" behindDoc="0" locked="0" layoutInCell="1" allowOverlap="1" wp14:anchorId="0495DDB6" wp14:editId="2CF02842">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2E430FA1" id="Rectangle 9" o:spid="_x0000_s1026" style="position:absolute;margin-left:786.25pt;margin-top:-87.75pt;width:228pt;height:233.55pt;z-index:1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" fillcolor="#f58232" stroked="f"/>
            </w:pict>
          </mc:Fallback>
        </mc:AlternateContent>
      </w:r>
      <w:r w:rsidR="000F06EB" w:rsidRPr="006114D6">
        <w:t>Met dank aan</w:t>
      </w:r>
    </w:p>
    <w:p w14:paraId="2D93A38D" w14:textId="7D3252F2" w:rsidR="000F06EB" w:rsidRDefault="000F06EB" w:rsidP="000F06EB">
      <w:pPr>
        <w:pStyle w:val="Plattetekst"/>
        <w:rPr>
          <w:rFonts w:cstheme="minorHAnsi"/>
        </w:rPr>
      </w:pPr>
      <w:r w:rsidRPr="00CA6BC5">
        <w:rPr>
          <w:rFonts w:cstheme="minorHAnsi"/>
        </w:rPr>
        <w:t xml:space="preserve">De </w:t>
      </w:r>
      <w:r w:rsidR="00F20F40">
        <w:rPr>
          <w:rFonts w:cstheme="minorHAnsi"/>
        </w:rPr>
        <w:t xml:space="preserve">gemeenten, leveranciers en derden </w:t>
      </w:r>
      <w:r w:rsidR="00B700F5">
        <w:rPr>
          <w:rFonts w:cstheme="minorHAnsi"/>
        </w:rPr>
        <w:t xml:space="preserve">die hebben bijgedragen aan de totstandkoming van dit document. In het bijzonder de </w:t>
      </w:r>
      <w:r w:rsidR="00DA012A">
        <w:rPr>
          <w:rFonts w:cstheme="minorHAnsi"/>
        </w:rPr>
        <w:t>toets</w:t>
      </w:r>
      <w:r w:rsidRPr="00CA6BC5">
        <w:rPr>
          <w:rFonts w:cstheme="minorHAnsi"/>
        </w:rPr>
        <w:t>groep</w:t>
      </w:r>
      <w:r w:rsidR="00017441">
        <w:rPr>
          <w:rFonts w:cstheme="minorHAnsi"/>
        </w:rPr>
        <w:t>,</w:t>
      </w:r>
      <w:r w:rsidRPr="00CA6BC5">
        <w:rPr>
          <w:rFonts w:cstheme="minorHAnsi"/>
        </w:rPr>
        <w:t xml:space="preserve"> de </w:t>
      </w:r>
      <w:r w:rsidR="008C278B">
        <w:rPr>
          <w:rFonts w:cstheme="minorHAnsi"/>
        </w:rPr>
        <w:t>klankbord</w:t>
      </w:r>
      <w:r w:rsidR="00DA012A">
        <w:rPr>
          <w:rFonts w:cstheme="minorHAnsi"/>
        </w:rPr>
        <w:t>groep</w:t>
      </w:r>
      <w:r w:rsidR="00017441">
        <w:rPr>
          <w:rFonts w:cstheme="minorHAnsi"/>
        </w:rPr>
        <w:t xml:space="preserve"> en </w:t>
      </w:r>
      <w:r w:rsidR="00DE3BAB">
        <w:rPr>
          <w:rFonts w:cstheme="minorHAnsi"/>
        </w:rPr>
        <w:t>B</w:t>
      </w:r>
      <w:r w:rsidR="00AA2461">
        <w:rPr>
          <w:rFonts w:cstheme="minorHAnsi"/>
        </w:rPr>
        <w:t xml:space="preserve">eheergroep VWO </w:t>
      </w:r>
      <w:r w:rsidRPr="00CA6BC5">
        <w:rPr>
          <w:rFonts w:cstheme="minorHAnsi"/>
        </w:rPr>
        <w:t xml:space="preserve">die hebben bijgedragen aan het </w:t>
      </w:r>
      <w:r w:rsidR="00B700F5">
        <w:rPr>
          <w:rFonts w:cstheme="minorHAnsi"/>
        </w:rPr>
        <w:t>verwerken van de feedback</w:t>
      </w:r>
      <w:r w:rsidRPr="00CA6BC5">
        <w:rPr>
          <w:rFonts w:cstheme="minorHAnsi"/>
        </w:rPr>
        <w:t>.</w:t>
      </w:r>
    </w:p>
    <w:p w14:paraId="46C6BC2B" w14:textId="0B93F0B6" w:rsidR="000221F8" w:rsidRPr="00CA6BC5" w:rsidRDefault="000221F8" w:rsidP="000F06EB">
      <w:pPr>
        <w:pStyle w:val="Plattetekst"/>
        <w:rPr>
          <w:rFonts w:cstheme="minorHAnsi"/>
        </w:rPr>
      </w:pPr>
    </w:p>
    <w:p w14:paraId="647E7D6B" w14:textId="77226067" w:rsidR="000F06EB" w:rsidRDefault="000F06EB" w:rsidP="006114D6">
      <w:pPr>
        <w:pStyle w:val="Kop3"/>
      </w:pPr>
      <w:r w:rsidRPr="0071206D">
        <w:t>Wijzigingshistorie</w:t>
      </w:r>
      <w:r w:rsidRPr="00CA6BC5">
        <w:t>:</w:t>
      </w:r>
    </w:p>
    <w:p w14:paraId="7CD951DD" w14:textId="77777777" w:rsidR="007644C0" w:rsidRPr="007644C0" w:rsidRDefault="007644C0" w:rsidP="007644C0">
      <w:pPr>
        <w:rPr>
          <w:lang w:val="en-US"/>
        </w:rPr>
      </w:pPr>
    </w:p>
    <w:tbl>
      <w:tblPr>
        <w:tblStyle w:val="Rastertabel4-Accent1"/>
        <w:tblW w:w="0" w:type="auto"/>
        <w:tblLook w:val="04A0" w:firstRow="1" w:lastRow="0" w:firstColumn="1" w:lastColumn="0" w:noHBand="0" w:noVBand="1"/>
      </w:tblPr>
      <w:tblGrid>
        <w:gridCol w:w="1413"/>
        <w:gridCol w:w="1559"/>
        <w:gridCol w:w="6088"/>
      </w:tblGrid>
      <w:tr w:rsidR="000F06EB" w:rsidRPr="00CA6BC5" w14:paraId="5AD15380" w14:textId="77777777" w:rsidTr="00AC71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AB65718" w14:textId="38745598" w:rsidR="000F06EB" w:rsidRPr="00CA6BC5" w:rsidRDefault="000F06EB" w:rsidP="000F06EB">
            <w:pPr>
              <w:pStyle w:val="Plattetekst"/>
              <w:rPr>
                <w:rFonts w:cstheme="minorHAnsi"/>
              </w:rPr>
            </w:pPr>
            <w:r w:rsidRPr="00CA6BC5">
              <w:rPr>
                <w:rFonts w:cstheme="minorHAnsi"/>
              </w:rPr>
              <w:t>Versie</w:t>
            </w:r>
          </w:p>
        </w:tc>
        <w:tc>
          <w:tcPr>
            <w:tcW w:w="1559" w:type="dxa"/>
          </w:tcPr>
          <w:p w14:paraId="403821CA" w14:textId="7554D915" w:rsidR="007B7F12" w:rsidRPr="00CA6BC5" w:rsidRDefault="007B7F12"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Datum</w:t>
            </w:r>
          </w:p>
        </w:tc>
        <w:tc>
          <w:tcPr>
            <w:tcW w:w="6088" w:type="dxa"/>
          </w:tcPr>
          <w:p w14:paraId="447515C7" w14:textId="61E74C27" w:rsidR="000F06EB" w:rsidRPr="00CA6BC5" w:rsidRDefault="000F06EB"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Wijziging / Actie</w:t>
            </w:r>
          </w:p>
        </w:tc>
      </w:tr>
      <w:tr w:rsidR="000F06EB" w:rsidRPr="00CA6BC5" w14:paraId="13E477E6"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B7D3808" w14:textId="5842FCED" w:rsidR="000F06EB" w:rsidRPr="00CA6BC5" w:rsidRDefault="00DD089E" w:rsidP="000F06EB">
            <w:pPr>
              <w:pStyle w:val="Plattetekst"/>
              <w:rPr>
                <w:rFonts w:cstheme="minorHAnsi"/>
                <w:b w:val="0"/>
              </w:rPr>
            </w:pPr>
            <w:r w:rsidRPr="00CA6BC5">
              <w:rPr>
                <w:rFonts w:cstheme="minorHAnsi"/>
                <w:b w:val="0"/>
              </w:rPr>
              <w:t>0.1</w:t>
            </w:r>
          </w:p>
        </w:tc>
        <w:tc>
          <w:tcPr>
            <w:tcW w:w="1559" w:type="dxa"/>
          </w:tcPr>
          <w:p w14:paraId="7DDB5F46" w14:textId="111FF17E" w:rsidR="000F06EB" w:rsidRPr="00CA6BC5"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w:t>
            </w:r>
            <w:r w:rsidR="004B751B">
              <w:rPr>
                <w:rFonts w:cstheme="minorHAnsi"/>
              </w:rPr>
              <w:t>-</w:t>
            </w:r>
            <w:r>
              <w:rPr>
                <w:rFonts w:cstheme="minorHAnsi"/>
              </w:rPr>
              <w:t>0</w:t>
            </w:r>
            <w:r w:rsidR="004B751B">
              <w:rPr>
                <w:rFonts w:cstheme="minorHAnsi"/>
              </w:rPr>
              <w:t>5-2018</w:t>
            </w:r>
          </w:p>
        </w:tc>
        <w:tc>
          <w:tcPr>
            <w:tcW w:w="6088" w:type="dxa"/>
          </w:tcPr>
          <w:p w14:paraId="63E2EE7F" w14:textId="5A5AC341"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AB5BA9" w:rsidRPr="00CA6BC5" w14:paraId="02C16A8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2FEB819" w14:textId="77777777" w:rsidR="00AB5BA9" w:rsidRPr="00CA6BC5" w:rsidRDefault="00AB5BA9" w:rsidP="000F06EB">
            <w:pPr>
              <w:pStyle w:val="Plattetekst"/>
              <w:rPr>
                <w:rFonts w:cstheme="minorHAnsi"/>
              </w:rPr>
            </w:pPr>
          </w:p>
        </w:tc>
        <w:tc>
          <w:tcPr>
            <w:tcW w:w="1559" w:type="dxa"/>
          </w:tcPr>
          <w:p w14:paraId="20E968AF" w14:textId="37276CDC"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3561C4A3" w14:textId="48782B70"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r w:rsidR="00751726">
              <w:rPr>
                <w:rFonts w:cstheme="minorHAnsi"/>
              </w:rPr>
              <w:t>.</w:t>
            </w:r>
          </w:p>
        </w:tc>
      </w:tr>
      <w:tr w:rsidR="00AB5BA9" w:rsidRPr="00CA6BC5" w14:paraId="4ABCCAC1"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2E5AA07" w14:textId="3739F785" w:rsidR="00AB5BA9" w:rsidRPr="00141229" w:rsidRDefault="00AB5BA9" w:rsidP="000F06EB">
            <w:pPr>
              <w:pStyle w:val="Plattetekst"/>
              <w:rPr>
                <w:rFonts w:cstheme="minorHAnsi"/>
                <w:b w:val="0"/>
              </w:rPr>
            </w:pPr>
            <w:r w:rsidRPr="00141229">
              <w:rPr>
                <w:rFonts w:cstheme="minorHAnsi"/>
                <w:b w:val="0"/>
              </w:rPr>
              <w:t>0.2</w:t>
            </w:r>
          </w:p>
        </w:tc>
        <w:tc>
          <w:tcPr>
            <w:tcW w:w="1559" w:type="dxa"/>
          </w:tcPr>
          <w:p w14:paraId="6FB8D230" w14:textId="5BEE26C5"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20648130" w14:textId="3E150BF2"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r w:rsidR="00751726">
              <w:rPr>
                <w:rFonts w:cstheme="minorHAnsi"/>
              </w:rPr>
              <w:t>.</w:t>
            </w:r>
          </w:p>
        </w:tc>
      </w:tr>
      <w:tr w:rsidR="00AB5BA9" w:rsidRPr="00CA6BC5" w14:paraId="227C0E4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BAA3F4" w14:textId="77777777" w:rsidR="00AB5BA9" w:rsidRDefault="00AB5BA9" w:rsidP="000F06EB">
            <w:pPr>
              <w:pStyle w:val="Plattetekst"/>
              <w:rPr>
                <w:rFonts w:cstheme="minorHAnsi"/>
              </w:rPr>
            </w:pPr>
          </w:p>
        </w:tc>
        <w:tc>
          <w:tcPr>
            <w:tcW w:w="1559" w:type="dxa"/>
          </w:tcPr>
          <w:p w14:paraId="58308B00" w14:textId="77777777"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59516427" w14:textId="49CC4F8F"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r w:rsidR="00751726">
              <w:rPr>
                <w:rFonts w:cstheme="minorHAnsi"/>
              </w:rPr>
              <w:t>.</w:t>
            </w:r>
          </w:p>
        </w:tc>
      </w:tr>
      <w:tr w:rsidR="000F06EB" w:rsidRPr="00CA6BC5" w14:paraId="310C1A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ED86C66" w14:textId="36916D19" w:rsidR="000F06EB" w:rsidRPr="00CA6BC5" w:rsidRDefault="00AB5BA9" w:rsidP="000F06EB">
            <w:pPr>
              <w:pStyle w:val="Plattetekst"/>
              <w:rPr>
                <w:rFonts w:cstheme="minorHAnsi"/>
                <w:b w:val="0"/>
              </w:rPr>
            </w:pPr>
            <w:r>
              <w:rPr>
                <w:rFonts w:cstheme="minorHAnsi"/>
                <w:b w:val="0"/>
              </w:rPr>
              <w:t>0.99</w:t>
            </w:r>
          </w:p>
        </w:tc>
        <w:tc>
          <w:tcPr>
            <w:tcW w:w="1559" w:type="dxa"/>
          </w:tcPr>
          <w:p w14:paraId="0FC36797" w14:textId="190CCF26"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w:t>
            </w:r>
            <w:r w:rsidR="00AB5BA9">
              <w:rPr>
                <w:rFonts w:cstheme="minorHAnsi"/>
              </w:rPr>
              <w:t>0</w:t>
            </w:r>
            <w:r>
              <w:rPr>
                <w:rFonts w:cstheme="minorHAnsi"/>
              </w:rPr>
              <w:t>7-2018</w:t>
            </w:r>
          </w:p>
        </w:tc>
        <w:tc>
          <w:tcPr>
            <w:tcW w:w="6088" w:type="dxa"/>
          </w:tcPr>
          <w:p w14:paraId="5669B9DC" w14:textId="11F39CA0"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r w:rsidR="00751726">
              <w:rPr>
                <w:rFonts w:cstheme="minorHAnsi"/>
              </w:rPr>
              <w:t>.</w:t>
            </w:r>
          </w:p>
        </w:tc>
      </w:tr>
      <w:tr w:rsidR="00F42A42" w:rsidRPr="00CA6BC5" w14:paraId="4B161707"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385AD04C" w14:textId="14F81DA1" w:rsidR="00F42A42" w:rsidRPr="00CA6BC5" w:rsidRDefault="006F6CAE" w:rsidP="000F06EB">
            <w:pPr>
              <w:pStyle w:val="Plattetekst"/>
              <w:rPr>
                <w:rFonts w:cstheme="minorHAnsi"/>
                <w:b w:val="0"/>
              </w:rPr>
            </w:pPr>
            <w:r>
              <w:rPr>
                <w:rFonts w:cstheme="minorHAnsi"/>
                <w:b w:val="0"/>
              </w:rPr>
              <w:t>1.00</w:t>
            </w:r>
          </w:p>
        </w:tc>
        <w:tc>
          <w:tcPr>
            <w:tcW w:w="1559" w:type="dxa"/>
          </w:tcPr>
          <w:p w14:paraId="0EF5B4E0" w14:textId="3DA01270" w:rsidR="00F42A42" w:rsidRPr="00CA6BC5" w:rsidRDefault="007C035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w:t>
            </w:r>
            <w:r w:rsidR="00AB5BA9">
              <w:rPr>
                <w:rFonts w:cstheme="minorHAnsi"/>
              </w:rPr>
              <w:t>-08-2018</w:t>
            </w:r>
          </w:p>
        </w:tc>
        <w:tc>
          <w:tcPr>
            <w:tcW w:w="6088" w:type="dxa"/>
          </w:tcPr>
          <w:p w14:paraId="0328B0DF" w14:textId="1BAE8A12" w:rsidR="00F42A42" w:rsidRPr="00CA6BC5"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w:t>
            </w:r>
            <w:r w:rsidR="006101B9">
              <w:rPr>
                <w:rFonts w:cstheme="minorHAnsi"/>
              </w:rPr>
              <w:t xml:space="preserve"> – Ter vaststelling aangeboden aan </w:t>
            </w:r>
            <w:r w:rsidR="00AC716A">
              <w:rPr>
                <w:rFonts w:cstheme="minorHAnsi"/>
              </w:rPr>
              <w:t>het</w:t>
            </w:r>
            <w:r w:rsidR="00AC716A">
              <w:rPr>
                <w:rFonts w:cstheme="minorHAnsi"/>
              </w:rPr>
              <w:br/>
            </w:r>
            <w:r w:rsidR="006101B9">
              <w:rPr>
                <w:rFonts w:cstheme="minorHAnsi"/>
              </w:rPr>
              <w:t>College van Dienstverlening</w:t>
            </w:r>
            <w:r w:rsidR="00751726">
              <w:rPr>
                <w:rFonts w:cstheme="minorHAnsi"/>
              </w:rPr>
              <w:t>.</w:t>
            </w:r>
          </w:p>
        </w:tc>
      </w:tr>
      <w:tr w:rsidR="00F42A42" w:rsidRPr="00CA6BC5" w14:paraId="455B5253"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97E5458" w14:textId="75CF4272" w:rsidR="00F42A42" w:rsidRPr="00CA6BC5" w:rsidRDefault="00B8599B" w:rsidP="000F06EB">
            <w:pPr>
              <w:pStyle w:val="Plattetekst"/>
              <w:rPr>
                <w:rFonts w:cstheme="minorHAnsi"/>
                <w:b w:val="0"/>
              </w:rPr>
            </w:pPr>
            <w:r>
              <w:rPr>
                <w:rFonts w:cstheme="minorHAnsi"/>
                <w:b w:val="0"/>
              </w:rPr>
              <w:t>1.09</w:t>
            </w:r>
          </w:p>
        </w:tc>
        <w:tc>
          <w:tcPr>
            <w:tcW w:w="1559" w:type="dxa"/>
          </w:tcPr>
          <w:p w14:paraId="6E76748E" w14:textId="5B5AB488"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1625B74" w14:textId="1516AF24"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sidR="00AC716A">
              <w:rPr>
                <w:rFonts w:cstheme="minorHAnsi"/>
              </w:rPr>
              <w:br/>
            </w:r>
            <w:r>
              <w:rPr>
                <w:rFonts w:cstheme="minorHAnsi"/>
              </w:rPr>
              <w:t>Deze versie wordt voorgelegd aan toetsgroep.</w:t>
            </w:r>
          </w:p>
        </w:tc>
      </w:tr>
      <w:tr w:rsidR="007E000D" w:rsidRPr="00CA6BC5" w14:paraId="3B524D15"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BC19109" w14:textId="1D6563FE" w:rsidR="007E000D" w:rsidRPr="003A591D" w:rsidRDefault="007E000D" w:rsidP="000F06EB">
            <w:pPr>
              <w:pStyle w:val="Plattetekst"/>
              <w:rPr>
                <w:rFonts w:cstheme="minorHAnsi"/>
                <w:b w:val="0"/>
              </w:rPr>
            </w:pPr>
            <w:r w:rsidRPr="003A591D">
              <w:rPr>
                <w:rFonts w:cstheme="minorHAnsi"/>
                <w:b w:val="0"/>
              </w:rPr>
              <w:t>1.10</w:t>
            </w:r>
          </w:p>
        </w:tc>
        <w:tc>
          <w:tcPr>
            <w:tcW w:w="1559" w:type="dxa"/>
          </w:tcPr>
          <w:p w14:paraId="5BE5E98C" w14:textId="0EB1BFE5"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1E3D938D" w14:textId="7DB75B76"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E65C5F" w:rsidRPr="00CA6BC5" w14:paraId="32B57908"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CD3F852" w14:textId="49D5CE38" w:rsidR="00E65C5F" w:rsidRPr="003A591D" w:rsidRDefault="008C278B" w:rsidP="000F06EB">
            <w:pPr>
              <w:pStyle w:val="Plattetekst"/>
              <w:rPr>
                <w:rFonts w:cstheme="minorHAnsi"/>
                <w:b w:val="0"/>
              </w:rPr>
            </w:pPr>
            <w:r w:rsidRPr="003A591D">
              <w:rPr>
                <w:rFonts w:cstheme="minorHAnsi"/>
                <w:b w:val="0"/>
              </w:rPr>
              <w:t>1.11</w:t>
            </w:r>
          </w:p>
        </w:tc>
        <w:tc>
          <w:tcPr>
            <w:tcW w:w="1559" w:type="dxa"/>
          </w:tcPr>
          <w:p w14:paraId="7AEA3BD9" w14:textId="4612E66B"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70700C7" w14:textId="1FC31FFA"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op basis van consultatie Beheergroep VWO (toetsgroep </w:t>
            </w:r>
            <w:r w:rsidR="008C278B">
              <w:rPr>
                <w:rFonts w:cstheme="minorHAnsi"/>
              </w:rPr>
              <w:t xml:space="preserve">gemeenten </w:t>
            </w:r>
            <w:r>
              <w:rPr>
                <w:rFonts w:cstheme="minorHAnsi"/>
              </w:rPr>
              <w:t>en klankbordgroep leveranciers)</w:t>
            </w:r>
            <w:r w:rsidR="00751726">
              <w:rPr>
                <w:rFonts w:cstheme="minorHAnsi"/>
              </w:rPr>
              <w:t>.</w:t>
            </w:r>
          </w:p>
        </w:tc>
      </w:tr>
      <w:tr w:rsidR="003A591D" w:rsidRPr="00CA6BC5" w14:paraId="7F430D7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7D69704" w14:textId="29015B11" w:rsidR="003A591D" w:rsidRPr="00D16412" w:rsidRDefault="003A591D" w:rsidP="000F06EB">
            <w:pPr>
              <w:pStyle w:val="Plattetekst"/>
              <w:rPr>
                <w:rFonts w:cstheme="minorHAnsi"/>
                <w:b w:val="0"/>
              </w:rPr>
            </w:pPr>
            <w:r w:rsidRPr="00D16412">
              <w:rPr>
                <w:rFonts w:cstheme="minorHAnsi"/>
                <w:b w:val="0"/>
              </w:rPr>
              <w:t>2.0</w:t>
            </w:r>
          </w:p>
        </w:tc>
        <w:tc>
          <w:tcPr>
            <w:tcW w:w="1559" w:type="dxa"/>
          </w:tcPr>
          <w:p w14:paraId="0E6C5CE8" w14:textId="68CABE03"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6E34EBB2" w14:textId="784F92E4"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w:t>
            </w:r>
            <w:r w:rsidR="00D4614A">
              <w:rPr>
                <w:rFonts w:cstheme="minorHAnsi"/>
              </w:rPr>
              <w:t xml:space="preserve"> input Landsadvocaat en</w:t>
            </w:r>
            <w:r>
              <w:rPr>
                <w:rFonts w:cstheme="minorHAnsi"/>
              </w:rPr>
              <w:t xml:space="preserve"> besluit</w:t>
            </w:r>
            <w:r w:rsidR="0017284D">
              <w:rPr>
                <w:rFonts w:cstheme="minorHAnsi"/>
              </w:rPr>
              <w:t>vorming</w:t>
            </w:r>
            <w:r>
              <w:rPr>
                <w:rFonts w:cstheme="minorHAnsi"/>
              </w:rPr>
              <w:t xml:space="preserve"> Beheergroep VWO</w:t>
            </w:r>
            <w:r w:rsidR="00751726">
              <w:rPr>
                <w:rFonts w:cstheme="minorHAnsi"/>
              </w:rPr>
              <w:t>.</w:t>
            </w:r>
          </w:p>
        </w:tc>
      </w:tr>
      <w:tr w:rsidR="009554FA" w:rsidRPr="00CA6BC5" w14:paraId="6B914FC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89ECECA" w14:textId="5E604001" w:rsidR="009554FA" w:rsidRPr="00536332" w:rsidRDefault="009554FA" w:rsidP="000F06EB">
            <w:pPr>
              <w:pStyle w:val="Plattetekst"/>
              <w:rPr>
                <w:rFonts w:cstheme="minorHAnsi"/>
                <w:b w:val="0"/>
                <w:bCs w:val="0"/>
              </w:rPr>
            </w:pPr>
            <w:r w:rsidRPr="00536332">
              <w:rPr>
                <w:rFonts w:cstheme="minorHAnsi"/>
                <w:b w:val="0"/>
                <w:bCs w:val="0"/>
              </w:rPr>
              <w:t>2.1</w:t>
            </w:r>
          </w:p>
        </w:tc>
        <w:tc>
          <w:tcPr>
            <w:tcW w:w="1559" w:type="dxa"/>
          </w:tcPr>
          <w:p w14:paraId="3F6FE350" w14:textId="16F94E71" w:rsidR="009554FA" w:rsidRDefault="006114D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F7D803B" w14:textId="0EA4F6D1" w:rsidR="00DE3BAB"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42705C4A" w14:textId="3DAF7738" w:rsidR="009554FA"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r w:rsidR="00751726">
              <w:rPr>
                <w:rFonts w:cstheme="minorHAnsi"/>
              </w:rPr>
              <w:t>.</w:t>
            </w:r>
          </w:p>
        </w:tc>
      </w:tr>
      <w:tr w:rsidR="00751726" w:rsidRPr="00CA6BC5" w14:paraId="44B7F5FA"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AE8916E" w14:textId="5082FC4F" w:rsidR="00751726" w:rsidRPr="00536332" w:rsidRDefault="00751726" w:rsidP="000F06EB">
            <w:pPr>
              <w:pStyle w:val="Plattetekst"/>
              <w:rPr>
                <w:rFonts w:cstheme="minorHAnsi"/>
                <w:b w:val="0"/>
                <w:bCs w:val="0"/>
              </w:rPr>
            </w:pPr>
            <w:r>
              <w:rPr>
                <w:rFonts w:cstheme="minorHAnsi"/>
                <w:b w:val="0"/>
                <w:bCs w:val="0"/>
              </w:rPr>
              <w:t>2.2</w:t>
            </w:r>
          </w:p>
        </w:tc>
        <w:tc>
          <w:tcPr>
            <w:tcW w:w="1559" w:type="dxa"/>
          </w:tcPr>
          <w:p w14:paraId="371FF191" w14:textId="67BEA8A6"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5F8321E3" w14:textId="7F75EAC4"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r w:rsidR="007469DA" w:rsidRPr="00CA6BC5" w14:paraId="525E57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D6B3D8A" w14:textId="53CC9A35" w:rsidR="007469DA" w:rsidRPr="0001665F" w:rsidRDefault="007469DA" w:rsidP="000F06EB">
            <w:pPr>
              <w:pStyle w:val="Plattetekst"/>
              <w:rPr>
                <w:rFonts w:cstheme="minorHAnsi"/>
                <w:b w:val="0"/>
                <w:bCs w:val="0"/>
              </w:rPr>
            </w:pPr>
            <w:r w:rsidRPr="0001665F">
              <w:rPr>
                <w:rFonts w:cstheme="minorHAnsi"/>
                <w:b w:val="0"/>
                <w:bCs w:val="0"/>
              </w:rPr>
              <w:t>2.3</w:t>
            </w:r>
          </w:p>
        </w:tc>
        <w:tc>
          <w:tcPr>
            <w:tcW w:w="1559" w:type="dxa"/>
          </w:tcPr>
          <w:p w14:paraId="1624E32D" w14:textId="59DF63A2" w:rsidR="007469DA" w:rsidRDefault="00516A85"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w:t>
            </w:r>
            <w:r w:rsidR="00F44AD8">
              <w:rPr>
                <w:rFonts w:cstheme="minorHAnsi"/>
              </w:rPr>
              <w:t>9-1</w:t>
            </w:r>
            <w:r>
              <w:rPr>
                <w:rFonts w:cstheme="minorHAnsi"/>
              </w:rPr>
              <w:t>1</w:t>
            </w:r>
            <w:r w:rsidR="00F44AD8">
              <w:rPr>
                <w:rFonts w:cstheme="minorHAnsi"/>
              </w:rPr>
              <w:t>-2020</w:t>
            </w:r>
          </w:p>
        </w:tc>
        <w:tc>
          <w:tcPr>
            <w:tcW w:w="6088" w:type="dxa"/>
          </w:tcPr>
          <w:p w14:paraId="202BFB8F" w14:textId="40EB5686" w:rsidR="00CE7170" w:rsidRDefault="007469D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w:t>
            </w:r>
            <w:r w:rsidR="004C5C35">
              <w:rPr>
                <w:rFonts w:cstheme="minorHAnsi"/>
              </w:rPr>
              <w:t>2</w:t>
            </w:r>
            <w:r>
              <w:rPr>
                <w:rFonts w:cstheme="minorHAnsi"/>
              </w:rPr>
              <w:t xml:space="preserve"> aangepast conform besluit beheergroep VWO</w:t>
            </w:r>
          </w:p>
        </w:tc>
      </w:tr>
      <w:tr w:rsidR="00CE7170" w:rsidRPr="00C1360D" w14:paraId="746F1278"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1F8626A4" w14:textId="59EF49A1" w:rsidR="00CE7170" w:rsidRPr="00C1360D" w:rsidRDefault="00CE7170" w:rsidP="000F06EB">
            <w:pPr>
              <w:pStyle w:val="Plattetekst"/>
              <w:rPr>
                <w:rFonts w:cstheme="minorHAnsi"/>
                <w:b w:val="0"/>
                <w:bCs w:val="0"/>
              </w:rPr>
            </w:pPr>
            <w:r w:rsidRPr="00C1360D">
              <w:rPr>
                <w:rFonts w:cstheme="minorHAnsi"/>
                <w:b w:val="0"/>
                <w:bCs w:val="0"/>
              </w:rPr>
              <w:t>2.3-3</w:t>
            </w:r>
          </w:p>
        </w:tc>
        <w:tc>
          <w:tcPr>
            <w:tcW w:w="1559" w:type="dxa"/>
          </w:tcPr>
          <w:p w14:paraId="78853652" w14:textId="374EE762" w:rsidR="00CE7170" w:rsidRPr="00C1360D"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sidRPr="00C1360D">
              <w:rPr>
                <w:rFonts w:cstheme="minorHAnsi"/>
              </w:rPr>
              <w:t>19-01-2021</w:t>
            </w:r>
          </w:p>
        </w:tc>
        <w:tc>
          <w:tcPr>
            <w:tcW w:w="6088" w:type="dxa"/>
          </w:tcPr>
          <w:p w14:paraId="2981D257" w14:textId="2EB129D7" w:rsidR="00CE7170" w:rsidRPr="00C1360D"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sidRPr="00C1360D">
              <w:rPr>
                <w:rFonts w:cstheme="minorHAnsi"/>
              </w:rPr>
              <w:t xml:space="preserve">Versie 2.3-3 aangepast o.b.v. EDPB advies n.a.v. Schrems II  </w:t>
            </w:r>
          </w:p>
        </w:tc>
      </w:tr>
      <w:tr w:rsidR="00E61402" w:rsidRPr="00C1360D" w14:paraId="64039317"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DBE88EF" w14:textId="3973C50B" w:rsidR="00E61402" w:rsidRPr="00C1360D" w:rsidRDefault="00E61402" w:rsidP="000F06EB">
            <w:pPr>
              <w:pStyle w:val="Plattetekst"/>
              <w:rPr>
                <w:rFonts w:cstheme="minorHAnsi"/>
                <w:b w:val="0"/>
                <w:bCs w:val="0"/>
              </w:rPr>
            </w:pPr>
            <w:r w:rsidRPr="00C1360D">
              <w:rPr>
                <w:rFonts w:cstheme="minorHAnsi"/>
                <w:b w:val="0"/>
                <w:bCs w:val="0"/>
              </w:rPr>
              <w:t>2.4</w:t>
            </w:r>
          </w:p>
        </w:tc>
        <w:tc>
          <w:tcPr>
            <w:tcW w:w="1559" w:type="dxa"/>
          </w:tcPr>
          <w:p w14:paraId="41982EC3" w14:textId="1C01852D" w:rsidR="00E61402" w:rsidRPr="00C1360D" w:rsidRDefault="00B5070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sidRPr="00C1360D">
              <w:rPr>
                <w:rFonts w:cstheme="minorHAnsi"/>
              </w:rPr>
              <w:t>12-04-2021</w:t>
            </w:r>
          </w:p>
        </w:tc>
        <w:tc>
          <w:tcPr>
            <w:tcW w:w="6088" w:type="dxa"/>
          </w:tcPr>
          <w:p w14:paraId="0646C516" w14:textId="57CEA60E" w:rsidR="00E61402" w:rsidRPr="00C1360D" w:rsidRDefault="00E61402"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sidRPr="00C1360D">
              <w:rPr>
                <w:rFonts w:cstheme="minorHAnsi"/>
              </w:rPr>
              <w:t>Versie 2.3-3 aangepast conform besluit Beheergroep VWO</w:t>
            </w:r>
          </w:p>
        </w:tc>
      </w:tr>
      <w:tr w:rsidR="003E74C2" w:rsidRPr="00CA6BC5" w14:paraId="1B2035E4"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3AE0D9" w14:textId="7FF6A5F2" w:rsidR="003E74C2" w:rsidRPr="00BB1DE0" w:rsidRDefault="003E74C2" w:rsidP="000F06EB">
            <w:pPr>
              <w:pStyle w:val="Plattetekst"/>
              <w:rPr>
                <w:rFonts w:cstheme="minorHAnsi"/>
                <w:b w:val="0"/>
                <w:bCs w:val="0"/>
              </w:rPr>
            </w:pPr>
            <w:r w:rsidRPr="00BB1DE0">
              <w:rPr>
                <w:rFonts w:cstheme="minorHAnsi"/>
                <w:b w:val="0"/>
                <w:bCs w:val="0"/>
              </w:rPr>
              <w:t>2.41</w:t>
            </w:r>
          </w:p>
        </w:tc>
        <w:tc>
          <w:tcPr>
            <w:tcW w:w="1559" w:type="dxa"/>
          </w:tcPr>
          <w:p w14:paraId="32D09C6E" w14:textId="7B68158B" w:rsidR="003E74C2" w:rsidRDefault="003E74C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15-12-2021</w:t>
            </w:r>
          </w:p>
        </w:tc>
        <w:tc>
          <w:tcPr>
            <w:tcW w:w="6088" w:type="dxa"/>
          </w:tcPr>
          <w:p w14:paraId="080DF943" w14:textId="75FF8579" w:rsidR="003E74C2" w:rsidRDefault="003E74C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  aangepast conform besluit Beheergroep VWO</w:t>
            </w:r>
          </w:p>
        </w:tc>
      </w:tr>
      <w:tr w:rsidR="00960156" w:rsidRPr="00CA6BC5" w14:paraId="4B74B95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0837353" w14:textId="40C31DF1" w:rsidR="00960156" w:rsidRPr="00BB1DE0" w:rsidRDefault="00960156" w:rsidP="000F06EB">
            <w:pPr>
              <w:pStyle w:val="Plattetekst"/>
              <w:rPr>
                <w:rFonts w:cstheme="minorHAnsi"/>
                <w:b w:val="0"/>
                <w:bCs w:val="0"/>
              </w:rPr>
            </w:pPr>
            <w:r w:rsidRPr="00BB1DE0">
              <w:rPr>
                <w:rFonts w:cstheme="minorHAnsi"/>
                <w:b w:val="0"/>
                <w:bCs w:val="0"/>
              </w:rPr>
              <w:t>2.42</w:t>
            </w:r>
          </w:p>
        </w:tc>
        <w:tc>
          <w:tcPr>
            <w:tcW w:w="1559" w:type="dxa"/>
          </w:tcPr>
          <w:p w14:paraId="2DEC3290" w14:textId="09601943" w:rsidR="00960156" w:rsidRDefault="0096015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15-08-2023</w:t>
            </w:r>
          </w:p>
        </w:tc>
        <w:tc>
          <w:tcPr>
            <w:tcW w:w="6088" w:type="dxa"/>
          </w:tcPr>
          <w:p w14:paraId="595C7802" w14:textId="4204338C" w:rsidR="00960156" w:rsidRDefault="0096015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2.42 aangepast conform besluit Beheergroep VWO</w:t>
            </w:r>
          </w:p>
        </w:tc>
      </w:tr>
      <w:tr w:rsidR="00296DDC" w:rsidRPr="00CA6BC5" w14:paraId="6234D658"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6940116" w14:textId="777F7D81" w:rsidR="00296DDC" w:rsidRPr="00BB1DE0" w:rsidRDefault="00296DDC" w:rsidP="000F06EB">
            <w:pPr>
              <w:pStyle w:val="Plattetekst"/>
              <w:rPr>
                <w:rFonts w:cstheme="minorHAnsi"/>
              </w:rPr>
            </w:pPr>
            <w:r>
              <w:rPr>
                <w:rFonts w:cstheme="minorHAnsi"/>
              </w:rPr>
              <w:t>2.</w:t>
            </w:r>
            <w:r w:rsidR="00D57F5C">
              <w:rPr>
                <w:rFonts w:cstheme="minorHAnsi"/>
              </w:rPr>
              <w:t>5</w:t>
            </w:r>
          </w:p>
        </w:tc>
        <w:tc>
          <w:tcPr>
            <w:tcW w:w="1559" w:type="dxa"/>
          </w:tcPr>
          <w:p w14:paraId="76FA6276" w14:textId="38DA0C4F" w:rsidR="00296DDC" w:rsidRDefault="00F91B88"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w:t>
            </w:r>
            <w:r w:rsidR="00296DDC">
              <w:rPr>
                <w:rFonts w:cstheme="minorHAnsi"/>
              </w:rPr>
              <w:t>-02-2024</w:t>
            </w:r>
          </w:p>
        </w:tc>
        <w:tc>
          <w:tcPr>
            <w:tcW w:w="6088" w:type="dxa"/>
          </w:tcPr>
          <w:p w14:paraId="7EA02EEB" w14:textId="5285B78F" w:rsidR="00296DDC" w:rsidRDefault="00296DDC"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2.42 aangepast conform besluit Beheergroep VWO</w:t>
            </w:r>
          </w:p>
        </w:tc>
      </w:tr>
    </w:tbl>
    <w:p w14:paraId="51288CDD" w14:textId="649BAB1D" w:rsidR="00F33A52" w:rsidRPr="00CA6BC5" w:rsidRDefault="00F33A52">
      <w:pPr>
        <w:rPr>
          <w:rFonts w:asciiTheme="minorHAnsi" w:hAnsiTheme="minorHAnsi" w:cstheme="minorHAnsi"/>
          <w:sz w:val="18"/>
          <w:szCs w:val="18"/>
        </w:rPr>
      </w:pPr>
    </w:p>
    <w:p w14:paraId="479D152B" w14:textId="77777777" w:rsidR="000221F8" w:rsidRPr="00993546" w:rsidRDefault="000221F8" w:rsidP="006114D6">
      <w:pPr>
        <w:pStyle w:val="Kop3"/>
      </w:pPr>
      <w:r w:rsidRPr="00993546">
        <w:t>Over de IBD</w:t>
      </w:r>
    </w:p>
    <w:p w14:paraId="7041F333" w14:textId="77777777" w:rsidR="000221F8" w:rsidRPr="00993546" w:rsidRDefault="000221F8" w:rsidP="000221F8">
      <w:pPr>
        <w:pStyle w:val="Plattetekst"/>
      </w:pPr>
      <w:bookmarkStart w:id="0" w:name="_Hlk792410"/>
      <w:r w:rsidRPr="00993546">
        <w:t>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0"/>
    <w:p w14:paraId="2D1BF0E7" w14:textId="77777777" w:rsidR="000221F8" w:rsidRPr="00993546" w:rsidRDefault="000221F8" w:rsidP="000221F8">
      <w:pPr>
        <w:pStyle w:val="Plattetekst"/>
      </w:pPr>
    </w:p>
    <w:p w14:paraId="23F58DAF" w14:textId="77777777" w:rsidR="000221F8" w:rsidRPr="00993546" w:rsidRDefault="000221F8" w:rsidP="000221F8">
      <w:pPr>
        <w:pStyle w:val="Plattetekst"/>
      </w:pPr>
      <w:r w:rsidRPr="00993546">
        <w:rPr>
          <w:noProof/>
          <w:lang w:bidi="ar-SA"/>
        </w:rPr>
        <w:drawing>
          <wp:anchor distT="0" distB="12700" distL="114300" distR="126365" simplePos="0" relativeHeight="251659264" behindDoc="0" locked="0" layoutInCell="1" allowOverlap="1" wp14:anchorId="1E493C28" wp14:editId="7A958C3D">
            <wp:simplePos x="0" y="0"/>
            <wp:positionH relativeFrom="column">
              <wp:posOffset>2200910</wp:posOffset>
            </wp:positionH>
            <wp:positionV relativeFrom="paragraph">
              <wp:posOffset>270772</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18"/>
                    <a:stretch>
                      <a:fillRect/>
                    </a:stretch>
                  </pic:blipFill>
                  <pic:spPr bwMode="auto">
                    <a:xfrm>
                      <a:off x="0" y="0"/>
                      <a:ext cx="876935" cy="596900"/>
                    </a:xfrm>
                    <a:prstGeom prst="rect">
                      <a:avLst/>
                    </a:prstGeom>
                  </pic:spPr>
                </pic:pic>
              </a:graphicData>
            </a:graphic>
          </wp:anchor>
        </w:drawing>
      </w:r>
      <w:r w:rsidRPr="00993546">
        <w:t>De IBD is ondergebracht bij VNG Realisatie.</w:t>
      </w:r>
    </w:p>
    <w:p w14:paraId="08D3ECAD" w14:textId="370FBDA6" w:rsidR="000221F8" w:rsidRPr="00993546" w:rsidRDefault="002E0547" w:rsidP="000221F8">
      <w:pPr>
        <w:pStyle w:val="Plattetekst"/>
        <w:rPr>
          <w:color w:val="0A4E8C"/>
          <w:sz w:val="36"/>
          <w:szCs w:val="36"/>
        </w:rPr>
      </w:pPr>
      <w:r w:rsidRPr="00F41CB6">
        <w:rPr>
          <w:b/>
          <w:bCs/>
          <w:color w:val="00B0F0"/>
          <w:sz w:val="36"/>
          <w:szCs w:val="36"/>
        </w:rPr>
        <w:lastRenderedPageBreak/>
        <w:t>Toelichting</w:t>
      </w:r>
    </w:p>
    <w:p w14:paraId="452B5F3F" w14:textId="77777777" w:rsidR="000221F8" w:rsidRPr="00993546" w:rsidRDefault="000221F8" w:rsidP="000221F8">
      <w:pPr>
        <w:pStyle w:val="Plattetekst"/>
      </w:pPr>
      <w:bookmarkStart w:id="1" w:name="_Hlk792431"/>
      <w:r w:rsidRPr="00993546">
        <w:t>Dit product is een nadere uitwerking voor gemeenten van de Baseline Informatiebeveiliging Overheid (BIO). De BIO is eind 2018 bestuurlijk vastgesteld als gezamenlijke norm voor informatiebeveiliging voor alle Nederlandse overheden.</w:t>
      </w:r>
    </w:p>
    <w:bookmarkEnd w:id="1"/>
    <w:p w14:paraId="7B3695E2" w14:textId="78210BAA" w:rsidR="00055D20" w:rsidRPr="00CA6BC5" w:rsidRDefault="00055D20" w:rsidP="00CB0A09">
      <w:pPr>
        <w:pStyle w:val="Plattetekst"/>
        <w:rPr>
          <w:rFonts w:cstheme="minorHAnsi"/>
        </w:rPr>
      </w:pPr>
    </w:p>
    <w:p w14:paraId="26C96FAC" w14:textId="41F12692"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w:t>
      </w:r>
      <w:r w:rsidR="0071206D">
        <w:rPr>
          <w:rFonts w:cstheme="minorHAnsi"/>
        </w:rPr>
        <w:t>e uitvoering van hun taken</w:t>
      </w:r>
      <w:r w:rsidR="009C61B5">
        <w:rPr>
          <w:rFonts w:cstheme="minorHAnsi"/>
        </w:rPr>
        <w:t xml:space="preserve"> en</w:t>
      </w:r>
      <w:r>
        <w:rPr>
          <w:rFonts w:cstheme="minorHAnsi"/>
        </w:rPr>
        <w:t xml:space="preserve"> diensten komen tot een goede dienstverlening </w:t>
      </w:r>
      <w:r w:rsidR="008C278B">
        <w:rPr>
          <w:rFonts w:cstheme="minorHAnsi"/>
        </w:rPr>
        <w:t>voo</w:t>
      </w:r>
      <w:r>
        <w:rPr>
          <w:rFonts w:cstheme="minorHAnsi"/>
        </w:rPr>
        <w:t xml:space="preserve">r inwoners en bedrijven. </w:t>
      </w:r>
      <w:r w:rsidR="00CD2707">
        <w:rPr>
          <w:rFonts w:cstheme="minorHAnsi"/>
        </w:rPr>
        <w:t xml:space="preserve">Als bij de uitvoering van deze taken en diensten persoonsgegevens worden verwerkt dan </w:t>
      </w:r>
      <w:r>
        <w:rPr>
          <w:rFonts w:cstheme="minorHAnsi"/>
        </w:rPr>
        <w:t xml:space="preserve">willen gemeenten en leveranciers de verplichtingen op grond van de AVG nakomen. </w:t>
      </w:r>
      <w:r w:rsidR="00CD2707">
        <w:rPr>
          <w:rFonts w:cstheme="minorHAnsi"/>
        </w:rPr>
        <w:t xml:space="preserve">Daarbij willen </w:t>
      </w:r>
      <w:r>
        <w:rPr>
          <w:rFonts w:cstheme="minorHAnsi"/>
        </w:rPr>
        <w:t>Partijen uitgaan van wederzijds vertrouwen.</w:t>
      </w:r>
    </w:p>
    <w:p w14:paraId="4C3473FE" w14:textId="77777777" w:rsidR="00E65C5F" w:rsidRDefault="00E65C5F" w:rsidP="00055D20">
      <w:pPr>
        <w:pStyle w:val="Plattetekst"/>
        <w:rPr>
          <w:rFonts w:cstheme="minorHAnsi"/>
        </w:rPr>
      </w:pPr>
    </w:p>
    <w:p w14:paraId="56241973" w14:textId="6C123527" w:rsidR="00055D20" w:rsidRDefault="00055D20" w:rsidP="00055D20">
      <w:pPr>
        <w:pStyle w:val="Plattetekst"/>
        <w:rPr>
          <w:rFonts w:cstheme="minorHAnsi"/>
        </w:rPr>
      </w:pPr>
      <w:r w:rsidRPr="00CA6BC5">
        <w:rPr>
          <w:rFonts w:cstheme="minorHAnsi"/>
        </w:rPr>
        <w:t>Het doel van d</w:t>
      </w:r>
      <w:r w:rsidR="00E65C5F">
        <w:rPr>
          <w:rFonts w:cstheme="minorHAnsi"/>
        </w:rPr>
        <w:t>e</w:t>
      </w:r>
      <w:r w:rsidR="00E61402">
        <w:rPr>
          <w:rFonts w:cstheme="minorHAnsi"/>
        </w:rPr>
        <w:t xml:space="preserve">ze standaard </w:t>
      </w:r>
      <w:r w:rsidR="00E65C5F">
        <w:rPr>
          <w:rFonts w:cstheme="minorHAnsi"/>
        </w:rPr>
        <w:t>verwerkersovereenkoms</w:t>
      </w:r>
      <w:r w:rsidR="005E2B90">
        <w:rPr>
          <w:rFonts w:cstheme="minorHAnsi"/>
        </w:rPr>
        <w:t xml:space="preserve">t is het gemeenten en hun leveranciers makkelijker </w:t>
      </w:r>
      <w:r w:rsidR="00FE7041">
        <w:rPr>
          <w:rFonts w:cstheme="minorHAnsi"/>
        </w:rPr>
        <w:t>t</w:t>
      </w:r>
      <w:r w:rsidR="005E2B90">
        <w:rPr>
          <w:rFonts w:cstheme="minorHAnsi"/>
        </w:rPr>
        <w:t>e maken om tot afspraken te komen over de verwerking van persoonsgegevens.</w:t>
      </w:r>
      <w:r w:rsidR="006F6CAE">
        <w:rPr>
          <w:rFonts w:cstheme="minorHAnsi"/>
        </w:rPr>
        <w:t xml:space="preserve"> Deze standaard </w:t>
      </w:r>
      <w:r w:rsidR="00D64523" w:rsidRPr="00D64523">
        <w:rPr>
          <w:rFonts w:cstheme="minorHAnsi"/>
        </w:rPr>
        <w:t>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221F8" w:rsidRDefault="00AA2461" w:rsidP="00055D20">
      <w:pPr>
        <w:pStyle w:val="Plattetekst"/>
        <w:rPr>
          <w:rFonts w:cstheme="minorHAnsi"/>
          <w:b/>
          <w:color w:val="0C9DD8"/>
          <w:sz w:val="24"/>
          <w:szCs w:val="24"/>
        </w:rPr>
      </w:pPr>
      <w:r w:rsidRPr="000221F8">
        <w:rPr>
          <w:rFonts w:cstheme="minorHAnsi"/>
          <w:b/>
          <w:color w:val="0C9DD8"/>
          <w:sz w:val="24"/>
          <w:szCs w:val="24"/>
        </w:rPr>
        <w:t>Rangorde</w:t>
      </w:r>
    </w:p>
    <w:p w14:paraId="46AC0948" w14:textId="53FC130A" w:rsidR="00AA2461" w:rsidRDefault="00AA2461" w:rsidP="00273192">
      <w:pPr>
        <w:pStyle w:val="Plattetekst"/>
        <w:ind w:right="0"/>
        <w:rPr>
          <w:rFonts w:cstheme="minorHAnsi"/>
        </w:rPr>
      </w:pPr>
      <w:r>
        <w:rPr>
          <w:rFonts w:cstheme="minorHAnsi"/>
        </w:rPr>
        <w:t xml:space="preserve">De rangorde van de verschillende documenten </w:t>
      </w:r>
      <w:r w:rsidR="004E645C">
        <w:rPr>
          <w:rFonts w:cstheme="minorHAnsi"/>
        </w:rPr>
        <w:t xml:space="preserve">(o.a. inkoopdocumenten, hoofdovereenkomst, verwerkersovereenkomst) </w:t>
      </w:r>
      <w:r>
        <w:rPr>
          <w:rFonts w:cstheme="minorHAnsi"/>
        </w:rPr>
        <w:t xml:space="preserve">wordt geregeld in de </w:t>
      </w:r>
      <w:r w:rsidR="004E645C">
        <w:rPr>
          <w:rFonts w:cstheme="minorHAnsi"/>
        </w:rPr>
        <w:t>h</w:t>
      </w:r>
      <w:r>
        <w:rPr>
          <w:rFonts w:cstheme="minorHAnsi"/>
        </w:rPr>
        <w:t>oofdovereenkomst.</w:t>
      </w:r>
    </w:p>
    <w:p w14:paraId="65DC1204" w14:textId="77777777" w:rsidR="00AA2461" w:rsidRDefault="00AA2461" w:rsidP="00055D20">
      <w:pPr>
        <w:pStyle w:val="Plattetekst"/>
        <w:rPr>
          <w:rFonts w:cstheme="minorHAnsi"/>
        </w:rPr>
      </w:pPr>
    </w:p>
    <w:p w14:paraId="1C9C5B62" w14:textId="1B28CE20" w:rsidR="003E79DD" w:rsidRPr="001E01E4" w:rsidRDefault="003E79DD" w:rsidP="00055D20">
      <w:pPr>
        <w:pStyle w:val="Plattetekst"/>
        <w:rPr>
          <w:rFonts w:cstheme="minorHAnsi"/>
          <w:b/>
          <w:color w:val="0C9DD8"/>
          <w:sz w:val="24"/>
          <w:szCs w:val="24"/>
        </w:rPr>
      </w:pPr>
      <w:r w:rsidRPr="000221F8">
        <w:rPr>
          <w:rFonts w:cstheme="minorHAnsi"/>
          <w:b/>
          <w:color w:val="0C9DD8"/>
          <w:sz w:val="24"/>
          <w:szCs w:val="24"/>
        </w:rPr>
        <w:t>Beheer van</w:t>
      </w:r>
      <w:r w:rsidRPr="001E01E4">
        <w:rPr>
          <w:rFonts w:cstheme="minorHAnsi"/>
          <w:b/>
          <w:color w:val="0C9DD8"/>
          <w:sz w:val="24"/>
          <w:szCs w:val="24"/>
        </w:rPr>
        <w:t xml:space="preserve"> deze standaard</w:t>
      </w:r>
    </w:p>
    <w:p w14:paraId="0CFF4405" w14:textId="69BC7838" w:rsidR="003E79DD" w:rsidRDefault="00E61402" w:rsidP="00055D20">
      <w:pPr>
        <w:pStyle w:val="Plattetekst"/>
        <w:rPr>
          <w:rFonts w:cstheme="minorHAnsi"/>
        </w:rPr>
      </w:pPr>
      <w:r>
        <w:rPr>
          <w:rFonts w:cstheme="minorHAnsi"/>
        </w:rPr>
        <w:t>VNG-Realisatie/IBD beheert d</w:t>
      </w:r>
      <w:r w:rsidR="003E79DD">
        <w:rPr>
          <w:rFonts w:cstheme="minorHAnsi"/>
        </w:rPr>
        <w:t xml:space="preserve">eze standaard verwerkersovereenkomst. </w:t>
      </w:r>
      <w:r>
        <w:rPr>
          <w:rFonts w:cstheme="minorHAnsi"/>
        </w:rPr>
        <w:t>Z</w:t>
      </w:r>
      <w:r w:rsidR="003E79DD">
        <w:rPr>
          <w:rFonts w:cstheme="minorHAnsi"/>
        </w:rPr>
        <w:t xml:space="preserve">owel gemeenten als leveranciers </w:t>
      </w:r>
      <w:r>
        <w:rPr>
          <w:rFonts w:cstheme="minorHAnsi"/>
        </w:rPr>
        <w:t xml:space="preserve">kunnen verbetervoorstellen mailen </w:t>
      </w:r>
      <w:r w:rsidR="003E79DD">
        <w:rPr>
          <w:rFonts w:cstheme="minorHAnsi"/>
        </w:rPr>
        <w:t xml:space="preserve">naar </w:t>
      </w:r>
      <w:hyperlink r:id="rId19" w:history="1">
        <w:r w:rsidR="003E79DD" w:rsidRPr="00D054F5">
          <w:rPr>
            <w:rStyle w:val="Hyperlink"/>
            <w:rFonts w:cstheme="minorHAnsi"/>
          </w:rPr>
          <w:t>privacy@vng.nl</w:t>
        </w:r>
      </w:hyperlink>
      <w:r w:rsidR="003E79DD">
        <w:rPr>
          <w:rFonts w:cstheme="minorHAnsi"/>
        </w:rPr>
        <w:t xml:space="preserve">. </w:t>
      </w:r>
      <w:r w:rsidR="004E645C">
        <w:rPr>
          <w:rFonts w:cstheme="minorHAnsi"/>
        </w:rPr>
        <w:t>Tweemaal per jaar</w:t>
      </w:r>
      <w:r w:rsidR="00E65C5F">
        <w:rPr>
          <w:rFonts w:cstheme="minorHAnsi"/>
        </w:rPr>
        <w:t xml:space="preserve"> </w:t>
      </w:r>
      <w:r w:rsidR="00DE3BAB">
        <w:rPr>
          <w:rFonts w:cstheme="minorHAnsi"/>
        </w:rPr>
        <w:t>beoordeelt</w:t>
      </w:r>
      <w:r w:rsidR="003E79DD">
        <w:rPr>
          <w:rFonts w:cstheme="minorHAnsi"/>
        </w:rPr>
        <w:t xml:space="preserve"> de </w:t>
      </w:r>
      <w:r w:rsidR="00E65C5F">
        <w:rPr>
          <w:rFonts w:cstheme="minorHAnsi"/>
        </w:rPr>
        <w:t>Beheergroep VWO (bestaande uit vertegenwoordigers van gemeenten en leveranciers)</w:t>
      </w:r>
      <w:r w:rsidR="003E79DD">
        <w:rPr>
          <w:rFonts w:cstheme="minorHAnsi"/>
        </w:rPr>
        <w:t>, de verbetervoorstellen en zo</w:t>
      </w:r>
      <w:r w:rsidR="00363301">
        <w:rPr>
          <w:rFonts w:cstheme="minorHAnsi"/>
        </w:rPr>
        <w:t xml:space="preserve"> </w:t>
      </w:r>
      <w:r w:rsidR="003E79DD">
        <w:rPr>
          <w:rFonts w:cstheme="minorHAnsi"/>
        </w:rPr>
        <w:t xml:space="preserve">nodig </w:t>
      </w:r>
      <w:r w:rsidR="00300DF5">
        <w:rPr>
          <w:rFonts w:cstheme="minorHAnsi"/>
        </w:rPr>
        <w:t xml:space="preserve">worden deze </w:t>
      </w:r>
      <w:r w:rsidR="003E79DD">
        <w:rPr>
          <w:rFonts w:cstheme="minorHAnsi"/>
        </w:rPr>
        <w:t>verwerk</w:t>
      </w:r>
      <w:r w:rsidR="00300DF5">
        <w:rPr>
          <w:rFonts w:cstheme="minorHAnsi"/>
        </w:rPr>
        <w:t>t</w:t>
      </w:r>
      <w:r w:rsidR="003E79DD">
        <w:rPr>
          <w:rFonts w:cstheme="minorHAnsi"/>
        </w:rPr>
        <w:t xml:space="preserve"> in een volgende versie. </w:t>
      </w:r>
    </w:p>
    <w:p w14:paraId="73936706" w14:textId="7504E8C2" w:rsidR="003E79DD" w:rsidRDefault="003E79DD" w:rsidP="00055D20">
      <w:pPr>
        <w:pStyle w:val="Plattetekst"/>
        <w:rPr>
          <w:rFonts w:cstheme="minorHAnsi"/>
        </w:rPr>
      </w:pPr>
    </w:p>
    <w:p w14:paraId="5862585B" w14:textId="4C29BB0A" w:rsidR="00FE340F" w:rsidRPr="00CA6BC5" w:rsidRDefault="00FE340F" w:rsidP="00055D20">
      <w:pPr>
        <w:pStyle w:val="Plattetekst"/>
        <w:rPr>
          <w:rFonts w:cstheme="minorHAnsi"/>
        </w:rPr>
      </w:pPr>
      <w:r>
        <w:rPr>
          <w:rFonts w:cstheme="minorHAnsi"/>
        </w:rPr>
        <w:t xml:space="preserve">Hebt u vragen over het gebruik van deze standaard overeenkomst neem dan contact op </w:t>
      </w:r>
      <w:r w:rsidR="008C278B">
        <w:rPr>
          <w:rFonts w:cstheme="minorHAnsi"/>
        </w:rPr>
        <w:t>met de IBD</w:t>
      </w:r>
      <w:r w:rsidR="00E61402">
        <w:rPr>
          <w:rFonts w:cstheme="minorHAnsi"/>
        </w:rPr>
        <w:t>:</w:t>
      </w:r>
      <w:r>
        <w:rPr>
          <w:rFonts w:cstheme="minorHAnsi"/>
        </w:rPr>
        <w:t xml:space="preserve"> </w:t>
      </w:r>
      <w:hyperlink r:id="rId20" w:history="1">
        <w:r w:rsidR="00363301" w:rsidRPr="00D054F5">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Doelgroep</w:t>
      </w:r>
    </w:p>
    <w:p w14:paraId="7D283A58" w14:textId="126792BE" w:rsidR="00055D20" w:rsidRPr="00CA6BC5" w:rsidRDefault="00055D20" w:rsidP="00055D20">
      <w:pPr>
        <w:pStyle w:val="Plattetekst"/>
        <w:rPr>
          <w:rFonts w:cstheme="minorHAnsi"/>
        </w:rPr>
      </w:pPr>
      <w:r w:rsidRPr="00CA6BC5">
        <w:rPr>
          <w:rFonts w:cstheme="minorHAnsi"/>
        </w:rPr>
        <w:t>Dit document is van belang voor het management van de gemeente, de syste</w:t>
      </w:r>
      <w:r w:rsidR="009F1156">
        <w:rPr>
          <w:rFonts w:cstheme="minorHAnsi"/>
        </w:rPr>
        <w:t>e</w:t>
      </w:r>
      <w:r w:rsidRPr="00CA6BC5">
        <w:rPr>
          <w:rFonts w:cstheme="minorHAnsi"/>
        </w:rPr>
        <w:t xml:space="preserve">meigenaren, </w:t>
      </w:r>
      <w:r w:rsidR="005E2B90">
        <w:rPr>
          <w:rFonts w:cstheme="minorHAnsi"/>
        </w:rPr>
        <w:t xml:space="preserve">gemeentelijke inkopers, </w:t>
      </w:r>
      <w:r w:rsidR="004B751B">
        <w:rPr>
          <w:rFonts w:cstheme="minorHAnsi"/>
        </w:rPr>
        <w:t>privacyfunctionarissen en informatiebeveiligers</w:t>
      </w:r>
      <w:r w:rsidR="005E2B90">
        <w:rPr>
          <w:rFonts w:cstheme="minorHAnsi"/>
        </w:rPr>
        <w:t>.</w:t>
      </w:r>
    </w:p>
    <w:p w14:paraId="1DBDE8A6" w14:textId="1992DACF" w:rsidR="00055D20" w:rsidRPr="00CA6BC5" w:rsidRDefault="00055D20" w:rsidP="00055D20">
      <w:pPr>
        <w:pStyle w:val="Plattetekst"/>
        <w:rPr>
          <w:rFonts w:cstheme="minorHAnsi"/>
        </w:rPr>
      </w:pPr>
    </w:p>
    <w:p w14:paraId="31E0FB03" w14:textId="38555BB4"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 xml:space="preserve">Relatie met overige </w:t>
      </w:r>
      <w:r w:rsidR="009F1902">
        <w:rPr>
          <w:rFonts w:cstheme="minorHAnsi"/>
          <w:b/>
          <w:color w:val="0C9DD8"/>
          <w:sz w:val="24"/>
          <w:szCs w:val="24"/>
        </w:rPr>
        <w:t>documenten:</w:t>
      </w:r>
    </w:p>
    <w:p w14:paraId="5E8FD11D" w14:textId="462A4858" w:rsidR="00E61402" w:rsidRDefault="00960B20" w:rsidP="00E61402">
      <w:pPr>
        <w:pStyle w:val="Plattetekst"/>
        <w:numPr>
          <w:ilvl w:val="0"/>
          <w:numId w:val="4"/>
        </w:numPr>
        <w:ind w:left="360"/>
        <w:rPr>
          <w:rFonts w:cstheme="minorHAnsi"/>
        </w:rPr>
      </w:pPr>
      <w:hyperlink r:id="rId21" w:history="1">
        <w:r w:rsidR="006339AF" w:rsidRPr="006339AF">
          <w:rPr>
            <w:rStyle w:val="Hyperlink"/>
            <w:rFonts w:cstheme="minorHAnsi"/>
          </w:rPr>
          <w:t>GIBIT 2023</w:t>
        </w:r>
      </w:hyperlink>
      <w:r w:rsidR="006339AF">
        <w:rPr>
          <w:rFonts w:cstheme="minorHAnsi"/>
        </w:rPr>
        <w:t>;</w:t>
      </w:r>
    </w:p>
    <w:p w14:paraId="4E561F60" w14:textId="0C50B764" w:rsidR="00E61402" w:rsidRPr="004B751B" w:rsidRDefault="00960B20" w:rsidP="00E61402">
      <w:pPr>
        <w:pStyle w:val="Plattetekst"/>
        <w:numPr>
          <w:ilvl w:val="0"/>
          <w:numId w:val="4"/>
        </w:numPr>
        <w:ind w:left="360"/>
        <w:rPr>
          <w:rFonts w:cstheme="minorHAnsi"/>
        </w:rPr>
      </w:pPr>
      <w:hyperlink r:id="rId22" w:history="1">
        <w:r w:rsidR="00E61402" w:rsidRPr="007F1EFB">
          <w:rPr>
            <w:rStyle w:val="Hyperlink"/>
            <w:rFonts w:cstheme="minorHAnsi"/>
          </w:rPr>
          <w:t>Baseline Informatiebeveiliging Overheid (BIO)</w:t>
        </w:r>
      </w:hyperlink>
      <w:r w:rsidR="006339AF">
        <w:rPr>
          <w:rStyle w:val="Hyperlink"/>
          <w:rFonts w:cstheme="minorHAnsi"/>
        </w:rPr>
        <w:t>;</w:t>
      </w:r>
    </w:p>
    <w:p w14:paraId="58FE778C" w14:textId="77777777" w:rsidR="00E61402" w:rsidRPr="004B751B" w:rsidRDefault="00960B20" w:rsidP="00E61402">
      <w:pPr>
        <w:pStyle w:val="Plattetekst"/>
        <w:numPr>
          <w:ilvl w:val="0"/>
          <w:numId w:val="5"/>
        </w:numPr>
        <w:ind w:left="360"/>
        <w:rPr>
          <w:rFonts w:cstheme="minorHAnsi"/>
        </w:rPr>
      </w:pPr>
      <w:hyperlink r:id="rId23" w:history="1">
        <w:r w:rsidR="00E61402" w:rsidRPr="007F1078">
          <w:rPr>
            <w:rStyle w:val="Hyperlink"/>
            <w:rFonts w:cstheme="minorHAnsi"/>
          </w:rPr>
          <w:t>Inkoopvoorwaarden en informatiebeveiligingseisen</w:t>
        </w:r>
      </w:hyperlink>
      <w:r w:rsidR="00E61402">
        <w:rPr>
          <w:rFonts w:cstheme="minorHAnsi"/>
        </w:rPr>
        <w:t>;</w:t>
      </w:r>
    </w:p>
    <w:p w14:paraId="353D0F40" w14:textId="77777777" w:rsidR="00E61402" w:rsidRPr="006E7727" w:rsidRDefault="00960B20" w:rsidP="00E61402">
      <w:pPr>
        <w:pStyle w:val="Plattetekst"/>
        <w:numPr>
          <w:ilvl w:val="0"/>
          <w:numId w:val="5"/>
        </w:numPr>
        <w:ind w:left="360"/>
        <w:rPr>
          <w:rFonts w:cstheme="minorHAnsi"/>
        </w:rPr>
      </w:pPr>
      <w:hyperlink r:id="rId24" w:history="1">
        <w:r w:rsidR="00E61402" w:rsidRPr="006E7727">
          <w:rPr>
            <w:rStyle w:val="Hyperlink"/>
            <w:rFonts w:cstheme="minorHAnsi"/>
          </w:rPr>
          <w:t>Handreiking Service Level Agreements</w:t>
        </w:r>
      </w:hyperlink>
      <w:r w:rsidR="00E61402" w:rsidRPr="006E7727">
        <w:rPr>
          <w:rFonts w:cstheme="minorHAnsi"/>
        </w:rPr>
        <w:t>;</w:t>
      </w:r>
    </w:p>
    <w:p w14:paraId="027ED87B" w14:textId="77777777" w:rsidR="00E61402" w:rsidRPr="004B751B" w:rsidRDefault="00960B20" w:rsidP="00E61402">
      <w:pPr>
        <w:pStyle w:val="Plattetekst"/>
        <w:numPr>
          <w:ilvl w:val="0"/>
          <w:numId w:val="5"/>
        </w:numPr>
        <w:ind w:left="360"/>
        <w:rPr>
          <w:rFonts w:cstheme="minorHAnsi"/>
        </w:rPr>
      </w:pPr>
      <w:hyperlink r:id="rId25" w:history="1">
        <w:r w:rsidR="00E61402" w:rsidRPr="00232ACB">
          <w:rPr>
            <w:rStyle w:val="Hyperlink"/>
            <w:rFonts w:cstheme="minorHAnsi"/>
          </w:rPr>
          <w:t>Handreiking Geheimhoudingsverklaringen</w:t>
        </w:r>
      </w:hyperlink>
      <w:r w:rsidR="00E61402">
        <w:rPr>
          <w:rFonts w:cstheme="minorHAnsi"/>
        </w:rPr>
        <w:t>;</w:t>
      </w:r>
    </w:p>
    <w:p w14:paraId="57438C12" w14:textId="5FBB13DB" w:rsidR="00E61402" w:rsidRPr="004B751B" w:rsidRDefault="00960B20" w:rsidP="00E61402">
      <w:pPr>
        <w:pStyle w:val="Plattetekst"/>
        <w:numPr>
          <w:ilvl w:val="0"/>
          <w:numId w:val="5"/>
        </w:numPr>
        <w:ind w:left="360"/>
        <w:rPr>
          <w:rFonts w:cstheme="minorHAnsi"/>
        </w:rPr>
      </w:pPr>
      <w:hyperlink r:id="rId26" w:history="1">
        <w:r w:rsidR="00E61402" w:rsidRPr="00232ACB">
          <w:rPr>
            <w:rStyle w:val="Hyperlink"/>
            <w:rFonts w:cstheme="minorHAnsi"/>
          </w:rPr>
          <w:t>Handreiking Screening Personeel BIO</w:t>
        </w:r>
      </w:hyperlink>
      <w:r>
        <w:rPr>
          <w:rStyle w:val="Hyperlink"/>
          <w:rFonts w:cstheme="minorHAnsi"/>
        </w:rPr>
        <w:t>.</w:t>
      </w:r>
    </w:p>
    <w:p w14:paraId="0CC200AA" w14:textId="12D2A890" w:rsidR="00363301" w:rsidRDefault="00363301">
      <w:pPr>
        <w:rPr>
          <w:rFonts w:asciiTheme="minorHAnsi" w:hAnsiTheme="minorHAnsi" w:cstheme="minorHAnsi"/>
          <w:sz w:val="20"/>
          <w:szCs w:val="18"/>
        </w:rPr>
      </w:pPr>
    </w:p>
    <w:p w14:paraId="7BD0EE06" w14:textId="1E512099" w:rsidR="005E2B90" w:rsidRPr="005E2B90" w:rsidRDefault="005E2B90" w:rsidP="005E2B90">
      <w:pPr>
        <w:pStyle w:val="Plattetekst"/>
        <w:rPr>
          <w:rFonts w:cstheme="minorHAnsi"/>
          <w:b/>
          <w:color w:val="0C9DD8"/>
          <w:sz w:val="24"/>
          <w:szCs w:val="24"/>
        </w:rPr>
      </w:pPr>
      <w:r w:rsidRPr="005E2B90">
        <w:rPr>
          <w:rFonts w:cstheme="minorHAnsi"/>
          <w:b/>
          <w:color w:val="0C9DD8"/>
          <w:sz w:val="24"/>
          <w:szCs w:val="24"/>
        </w:rPr>
        <w:t xml:space="preserve">Maatregelen Baseline Informatiebeveiliging </w:t>
      </w:r>
      <w:r w:rsidR="00C60E62">
        <w:rPr>
          <w:rFonts w:cstheme="minorHAnsi"/>
          <w:b/>
          <w:color w:val="0C9DD8"/>
          <w:sz w:val="24"/>
          <w:szCs w:val="24"/>
        </w:rPr>
        <w:t>Overheid</w:t>
      </w:r>
      <w:r w:rsidR="009F1156">
        <w:rPr>
          <w:rFonts w:cstheme="minorHAnsi"/>
          <w:b/>
          <w:color w:val="0C9DD8"/>
          <w:sz w:val="24"/>
          <w:szCs w:val="24"/>
        </w:rPr>
        <w:t xml:space="preserve"> </w:t>
      </w:r>
      <w:r w:rsidR="00C60E62">
        <w:rPr>
          <w:rFonts w:cstheme="minorHAnsi"/>
          <w:b/>
          <w:color w:val="0C9DD8"/>
          <w:sz w:val="24"/>
          <w:szCs w:val="24"/>
        </w:rPr>
        <w:t>(BIO</w:t>
      </w:r>
      <w:r w:rsidRPr="005E2B90">
        <w:rPr>
          <w:rFonts w:cstheme="minorHAnsi"/>
          <w:b/>
          <w:color w:val="0C9DD8"/>
          <w:sz w:val="24"/>
          <w:szCs w:val="24"/>
        </w:rPr>
        <w:t>)</w:t>
      </w:r>
    </w:p>
    <w:p w14:paraId="57D8C2AC" w14:textId="77777777" w:rsidR="007469DA" w:rsidRDefault="00FA32E3" w:rsidP="00FA32E3">
      <w:pPr>
        <w:pStyle w:val="Plattetekst"/>
        <w:rPr>
          <w:rFonts w:cstheme="minorHAnsi"/>
        </w:rPr>
      </w:pPr>
      <w:r>
        <w:rPr>
          <w:rFonts w:cstheme="minorHAnsi"/>
        </w:rPr>
        <w:t xml:space="preserve">Maatregel </w:t>
      </w:r>
      <w:r w:rsidRPr="00FA32E3">
        <w:rPr>
          <w:rFonts w:cstheme="minorHAnsi"/>
        </w:rPr>
        <w:t>15.1.1.3</w:t>
      </w:r>
    </w:p>
    <w:p w14:paraId="1E9DE6B9" w14:textId="369E39AB" w:rsidR="006114D6" w:rsidRDefault="00FA32E3" w:rsidP="00847B4E">
      <w:pPr>
        <w:pStyle w:val="Plattetekst"/>
        <w:rPr>
          <w:rFonts w:cstheme="minorHAnsi"/>
          <w:sz w:val="18"/>
        </w:rPr>
      </w:pPr>
      <w:r w:rsidRPr="00FA32E3">
        <w:rPr>
          <w:rFonts w:cstheme="minorHAnsi"/>
        </w:rPr>
        <w:t>Met alle leveranciers die als verwerker voor of namens de organisatie persoonsgegevens verwerken, worden verwerkersovereenkomsten gesloten waarin alle wettelijk vereiste afspraken zijn vastgesteld.</w:t>
      </w:r>
      <w:r w:rsidR="006114D6">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sidRPr="00CA6BC5">
        <w:rPr>
          <w:rFonts w:cstheme="minorHAnsi"/>
          <w:color w:val="0A4E8C"/>
          <w:sz w:val="36"/>
          <w:szCs w:val="36"/>
        </w:rPr>
        <w:lastRenderedPageBreak/>
        <w:t>Inhoudsopgave</w:t>
      </w:r>
    </w:p>
    <w:sdt>
      <w:sdtPr>
        <w:rPr>
          <w:rFonts w:asciiTheme="minorHAnsi" w:hAnsiTheme="minorHAnsi" w:cstheme="minorHAnsi"/>
          <w:b w:val="0"/>
          <w:bCs w:val="0"/>
          <w:color w:val="auto"/>
          <w:sz w:val="22"/>
          <w:szCs w:val="22"/>
        </w:rPr>
        <w:id w:val="-217280436"/>
        <w:docPartObj>
          <w:docPartGallery w:val="Table of Contents"/>
          <w:docPartUnique/>
        </w:docPartObj>
      </w:sdtPr>
      <w:sdtEndPr>
        <w:rPr>
          <w:noProof/>
          <w:sz w:val="20"/>
          <w:szCs w:val="20"/>
        </w:rPr>
      </w:sdtEndPr>
      <w:sdtContent>
        <w:p w14:paraId="76BE6E9C" w14:textId="4B6CDCDF" w:rsidR="00521022" w:rsidRDefault="00C14339">
          <w:pPr>
            <w:pStyle w:val="Inhopg1"/>
            <w:tabs>
              <w:tab w:val="left" w:pos="440"/>
              <w:tab w:val="right" w:leader="dot" w:pos="9060"/>
            </w:tabs>
            <w:rPr>
              <w:rFonts w:asciiTheme="minorHAnsi" w:eastAsiaTheme="minorEastAsia" w:hAnsiTheme="minorHAnsi" w:cstheme="minorBidi"/>
              <w:b w:val="0"/>
              <w:bCs w:val="0"/>
              <w:noProof/>
              <w:color w:val="auto"/>
              <w:kern w:val="2"/>
              <w:sz w:val="22"/>
              <w:szCs w:val="22"/>
              <w:lang w:bidi="ar-SA"/>
              <w14:ligatures w14:val="standardContextual"/>
            </w:rPr>
          </w:pPr>
          <w:r w:rsidRPr="00B5070A">
            <w:rPr>
              <w:rFonts w:asciiTheme="minorHAnsi" w:hAnsiTheme="minorHAnsi" w:cstheme="minorHAnsi"/>
              <w:sz w:val="20"/>
              <w:szCs w:val="20"/>
            </w:rPr>
            <w:fldChar w:fldCharType="begin"/>
          </w:r>
          <w:r w:rsidRPr="00B5070A">
            <w:rPr>
              <w:rFonts w:asciiTheme="minorHAnsi" w:hAnsiTheme="minorHAnsi" w:cstheme="minorHAnsi"/>
              <w:sz w:val="20"/>
              <w:szCs w:val="20"/>
            </w:rPr>
            <w:instrText xml:space="preserve"> TOC \o "1-2" \h \z </w:instrText>
          </w:r>
          <w:r w:rsidRPr="00B5070A">
            <w:rPr>
              <w:rFonts w:asciiTheme="minorHAnsi" w:hAnsiTheme="minorHAnsi" w:cstheme="minorHAnsi"/>
              <w:sz w:val="20"/>
              <w:szCs w:val="20"/>
            </w:rPr>
            <w:fldChar w:fldCharType="separate"/>
          </w:r>
          <w:hyperlink w:anchor="_Toc159482571" w:history="1">
            <w:r w:rsidR="00521022" w:rsidRPr="0067391C">
              <w:rPr>
                <w:rStyle w:val="Hyperlink"/>
                <w:rFonts w:cstheme="minorHAnsi"/>
                <w:noProof/>
              </w:rPr>
              <w:t>1.</w:t>
            </w:r>
            <w:r w:rsidR="00521022">
              <w:rPr>
                <w:rFonts w:asciiTheme="minorHAnsi" w:eastAsiaTheme="minorEastAsia" w:hAnsiTheme="minorHAnsi" w:cstheme="minorBidi"/>
                <w:b w:val="0"/>
                <w:bCs w:val="0"/>
                <w:noProof/>
                <w:color w:val="auto"/>
                <w:kern w:val="2"/>
                <w:sz w:val="22"/>
                <w:szCs w:val="22"/>
                <w:lang w:bidi="ar-SA"/>
                <w14:ligatures w14:val="standardContextual"/>
              </w:rPr>
              <w:tab/>
            </w:r>
            <w:r w:rsidR="00521022" w:rsidRPr="0067391C">
              <w:rPr>
                <w:rStyle w:val="Hyperlink"/>
                <w:rFonts w:cstheme="minorHAnsi"/>
                <w:noProof/>
              </w:rPr>
              <w:t>Inleiding</w:t>
            </w:r>
            <w:r w:rsidR="00521022">
              <w:rPr>
                <w:noProof/>
                <w:webHidden/>
              </w:rPr>
              <w:tab/>
            </w:r>
            <w:r w:rsidR="00521022">
              <w:rPr>
                <w:noProof/>
                <w:webHidden/>
              </w:rPr>
              <w:fldChar w:fldCharType="begin"/>
            </w:r>
            <w:r w:rsidR="00521022">
              <w:rPr>
                <w:noProof/>
                <w:webHidden/>
              </w:rPr>
              <w:instrText xml:space="preserve"> PAGEREF _Toc159482571 \h </w:instrText>
            </w:r>
            <w:r w:rsidR="00521022">
              <w:rPr>
                <w:noProof/>
                <w:webHidden/>
              </w:rPr>
            </w:r>
            <w:r w:rsidR="00521022">
              <w:rPr>
                <w:noProof/>
                <w:webHidden/>
              </w:rPr>
              <w:fldChar w:fldCharType="separate"/>
            </w:r>
            <w:r w:rsidR="00521022">
              <w:rPr>
                <w:noProof/>
                <w:webHidden/>
              </w:rPr>
              <w:t>6</w:t>
            </w:r>
            <w:r w:rsidR="00521022">
              <w:rPr>
                <w:noProof/>
                <w:webHidden/>
              </w:rPr>
              <w:fldChar w:fldCharType="end"/>
            </w:r>
          </w:hyperlink>
        </w:p>
        <w:p w14:paraId="02A65DEC" w14:textId="5EFA17A7" w:rsidR="00521022" w:rsidRDefault="00960B20">
          <w:pPr>
            <w:pStyle w:val="Inhopg1"/>
            <w:tabs>
              <w:tab w:val="left" w:pos="440"/>
              <w:tab w:val="right" w:leader="dot" w:pos="9060"/>
            </w:tabs>
            <w:rPr>
              <w:rFonts w:asciiTheme="minorHAnsi" w:eastAsiaTheme="minorEastAsia" w:hAnsiTheme="minorHAnsi" w:cstheme="minorBidi"/>
              <w:b w:val="0"/>
              <w:bCs w:val="0"/>
              <w:noProof/>
              <w:color w:val="auto"/>
              <w:kern w:val="2"/>
              <w:sz w:val="22"/>
              <w:szCs w:val="22"/>
              <w:lang w:bidi="ar-SA"/>
              <w14:ligatures w14:val="standardContextual"/>
            </w:rPr>
          </w:pPr>
          <w:hyperlink w:anchor="_Toc159482572" w:history="1">
            <w:r w:rsidR="00521022" w:rsidRPr="0067391C">
              <w:rPr>
                <w:rStyle w:val="Hyperlink"/>
                <w:rFonts w:cstheme="minorHAnsi"/>
                <w:noProof/>
              </w:rPr>
              <w:t>2.</w:t>
            </w:r>
            <w:r w:rsidR="00521022">
              <w:rPr>
                <w:rFonts w:asciiTheme="minorHAnsi" w:eastAsiaTheme="minorEastAsia" w:hAnsiTheme="minorHAnsi" w:cstheme="minorBidi"/>
                <w:b w:val="0"/>
                <w:bCs w:val="0"/>
                <w:noProof/>
                <w:color w:val="auto"/>
                <w:kern w:val="2"/>
                <w:sz w:val="22"/>
                <w:szCs w:val="22"/>
                <w:lang w:bidi="ar-SA"/>
                <w14:ligatures w14:val="standardContextual"/>
              </w:rPr>
              <w:tab/>
            </w:r>
            <w:r w:rsidR="00521022" w:rsidRPr="0067391C">
              <w:rPr>
                <w:rStyle w:val="Hyperlink"/>
                <w:rFonts w:cstheme="minorHAnsi"/>
                <w:noProof/>
              </w:rPr>
              <w:t>Algemeen</w:t>
            </w:r>
            <w:r w:rsidR="00521022">
              <w:rPr>
                <w:noProof/>
                <w:webHidden/>
              </w:rPr>
              <w:tab/>
            </w:r>
            <w:r w:rsidR="00521022">
              <w:rPr>
                <w:noProof/>
                <w:webHidden/>
              </w:rPr>
              <w:fldChar w:fldCharType="begin"/>
            </w:r>
            <w:r w:rsidR="00521022">
              <w:rPr>
                <w:noProof/>
                <w:webHidden/>
              </w:rPr>
              <w:instrText xml:space="preserve"> PAGEREF _Toc159482572 \h </w:instrText>
            </w:r>
            <w:r w:rsidR="00521022">
              <w:rPr>
                <w:noProof/>
                <w:webHidden/>
              </w:rPr>
            </w:r>
            <w:r w:rsidR="00521022">
              <w:rPr>
                <w:noProof/>
                <w:webHidden/>
              </w:rPr>
              <w:fldChar w:fldCharType="separate"/>
            </w:r>
            <w:r w:rsidR="00521022">
              <w:rPr>
                <w:noProof/>
                <w:webHidden/>
              </w:rPr>
              <w:t>7</w:t>
            </w:r>
            <w:r w:rsidR="00521022">
              <w:rPr>
                <w:noProof/>
                <w:webHidden/>
              </w:rPr>
              <w:fldChar w:fldCharType="end"/>
            </w:r>
          </w:hyperlink>
        </w:p>
        <w:p w14:paraId="436DD4F7" w14:textId="55638EF6" w:rsidR="00521022" w:rsidRDefault="00960B20">
          <w:pPr>
            <w:pStyle w:val="Inhopg2"/>
            <w:rPr>
              <w:rFonts w:eastAsiaTheme="minorEastAsia" w:cstheme="minorBidi"/>
              <w:noProof/>
              <w:kern w:val="2"/>
              <w:lang w:bidi="ar-SA"/>
              <w14:ligatures w14:val="standardContextual"/>
            </w:rPr>
          </w:pPr>
          <w:hyperlink w:anchor="_Toc159482573" w:history="1">
            <w:r w:rsidR="00521022" w:rsidRPr="0067391C">
              <w:rPr>
                <w:rStyle w:val="Hyperlink"/>
                <w:noProof/>
              </w:rPr>
              <w:t>2.1</w:t>
            </w:r>
            <w:r w:rsidR="00521022">
              <w:rPr>
                <w:rFonts w:eastAsiaTheme="minorEastAsia" w:cstheme="minorBidi"/>
                <w:noProof/>
                <w:kern w:val="2"/>
                <w:lang w:bidi="ar-SA"/>
                <w14:ligatures w14:val="standardContextual"/>
              </w:rPr>
              <w:tab/>
            </w:r>
            <w:r w:rsidR="00521022" w:rsidRPr="0067391C">
              <w:rPr>
                <w:rStyle w:val="Hyperlink"/>
                <w:noProof/>
              </w:rPr>
              <w:t>Is er wel een verwerkersovereenkomst nodig?</w:t>
            </w:r>
            <w:r w:rsidR="00521022">
              <w:rPr>
                <w:noProof/>
                <w:webHidden/>
              </w:rPr>
              <w:tab/>
            </w:r>
            <w:r w:rsidR="00521022">
              <w:rPr>
                <w:noProof/>
                <w:webHidden/>
              </w:rPr>
              <w:fldChar w:fldCharType="begin"/>
            </w:r>
            <w:r w:rsidR="00521022">
              <w:rPr>
                <w:noProof/>
                <w:webHidden/>
              </w:rPr>
              <w:instrText xml:space="preserve"> PAGEREF _Toc159482573 \h </w:instrText>
            </w:r>
            <w:r w:rsidR="00521022">
              <w:rPr>
                <w:noProof/>
                <w:webHidden/>
              </w:rPr>
            </w:r>
            <w:r w:rsidR="00521022">
              <w:rPr>
                <w:noProof/>
                <w:webHidden/>
              </w:rPr>
              <w:fldChar w:fldCharType="separate"/>
            </w:r>
            <w:r w:rsidR="00521022">
              <w:rPr>
                <w:noProof/>
                <w:webHidden/>
              </w:rPr>
              <w:t>7</w:t>
            </w:r>
            <w:r w:rsidR="00521022">
              <w:rPr>
                <w:noProof/>
                <w:webHidden/>
              </w:rPr>
              <w:fldChar w:fldCharType="end"/>
            </w:r>
          </w:hyperlink>
        </w:p>
        <w:p w14:paraId="678FE458" w14:textId="78000454" w:rsidR="00521022" w:rsidRDefault="00960B20">
          <w:pPr>
            <w:pStyle w:val="Inhopg2"/>
            <w:rPr>
              <w:rFonts w:eastAsiaTheme="minorEastAsia" w:cstheme="minorBidi"/>
              <w:noProof/>
              <w:kern w:val="2"/>
              <w:lang w:bidi="ar-SA"/>
              <w14:ligatures w14:val="standardContextual"/>
            </w:rPr>
          </w:pPr>
          <w:hyperlink w:anchor="_Toc159482574" w:history="1">
            <w:r w:rsidR="00521022" w:rsidRPr="0067391C">
              <w:rPr>
                <w:rStyle w:val="Hyperlink"/>
                <w:noProof/>
              </w:rPr>
              <w:t>2.2</w:t>
            </w:r>
            <w:r w:rsidR="00521022">
              <w:rPr>
                <w:rFonts w:eastAsiaTheme="minorEastAsia" w:cstheme="minorBidi"/>
                <w:noProof/>
                <w:kern w:val="2"/>
                <w:lang w:bidi="ar-SA"/>
                <w14:ligatures w14:val="standardContextual"/>
              </w:rPr>
              <w:tab/>
            </w:r>
            <w:r w:rsidR="00521022" w:rsidRPr="0067391C">
              <w:rPr>
                <w:rStyle w:val="Hyperlink"/>
                <w:noProof/>
              </w:rPr>
              <w:t>Gedeelde verantwoordelijkheid en vertrouwen</w:t>
            </w:r>
            <w:r w:rsidR="00521022">
              <w:rPr>
                <w:noProof/>
                <w:webHidden/>
              </w:rPr>
              <w:tab/>
            </w:r>
            <w:r w:rsidR="00521022">
              <w:rPr>
                <w:noProof/>
                <w:webHidden/>
              </w:rPr>
              <w:fldChar w:fldCharType="begin"/>
            </w:r>
            <w:r w:rsidR="00521022">
              <w:rPr>
                <w:noProof/>
                <w:webHidden/>
              </w:rPr>
              <w:instrText xml:space="preserve"> PAGEREF _Toc159482574 \h </w:instrText>
            </w:r>
            <w:r w:rsidR="00521022">
              <w:rPr>
                <w:noProof/>
                <w:webHidden/>
              </w:rPr>
            </w:r>
            <w:r w:rsidR="00521022">
              <w:rPr>
                <w:noProof/>
                <w:webHidden/>
              </w:rPr>
              <w:fldChar w:fldCharType="separate"/>
            </w:r>
            <w:r w:rsidR="00521022">
              <w:rPr>
                <w:noProof/>
                <w:webHidden/>
              </w:rPr>
              <w:t>7</w:t>
            </w:r>
            <w:r w:rsidR="00521022">
              <w:rPr>
                <w:noProof/>
                <w:webHidden/>
              </w:rPr>
              <w:fldChar w:fldCharType="end"/>
            </w:r>
          </w:hyperlink>
        </w:p>
        <w:p w14:paraId="1637E1EF" w14:textId="47400942" w:rsidR="00521022" w:rsidRDefault="00960B20">
          <w:pPr>
            <w:pStyle w:val="Inhopg2"/>
            <w:rPr>
              <w:rFonts w:eastAsiaTheme="minorEastAsia" w:cstheme="minorBidi"/>
              <w:noProof/>
              <w:kern w:val="2"/>
              <w:lang w:bidi="ar-SA"/>
              <w14:ligatures w14:val="standardContextual"/>
            </w:rPr>
          </w:pPr>
          <w:hyperlink w:anchor="_Toc159482575" w:history="1">
            <w:r w:rsidR="00521022" w:rsidRPr="0067391C">
              <w:rPr>
                <w:rStyle w:val="Hyperlink"/>
                <w:noProof/>
              </w:rPr>
              <w:t>2.3</w:t>
            </w:r>
            <w:r w:rsidR="00521022">
              <w:rPr>
                <w:rFonts w:eastAsiaTheme="minorEastAsia" w:cstheme="minorBidi"/>
                <w:noProof/>
                <w:kern w:val="2"/>
                <w:lang w:bidi="ar-SA"/>
                <w14:ligatures w14:val="standardContextual"/>
              </w:rPr>
              <w:tab/>
            </w:r>
            <w:r w:rsidR="00521022" w:rsidRPr="0067391C">
              <w:rPr>
                <w:rStyle w:val="Hyperlink"/>
                <w:noProof/>
              </w:rPr>
              <w:t>Over welke onderwerpen moeten afspraken gemaakt worden?</w:t>
            </w:r>
            <w:r w:rsidR="00521022">
              <w:rPr>
                <w:noProof/>
                <w:webHidden/>
              </w:rPr>
              <w:tab/>
            </w:r>
            <w:r w:rsidR="00521022">
              <w:rPr>
                <w:noProof/>
                <w:webHidden/>
              </w:rPr>
              <w:fldChar w:fldCharType="begin"/>
            </w:r>
            <w:r w:rsidR="00521022">
              <w:rPr>
                <w:noProof/>
                <w:webHidden/>
              </w:rPr>
              <w:instrText xml:space="preserve"> PAGEREF _Toc159482575 \h </w:instrText>
            </w:r>
            <w:r w:rsidR="00521022">
              <w:rPr>
                <w:noProof/>
                <w:webHidden/>
              </w:rPr>
            </w:r>
            <w:r w:rsidR="00521022">
              <w:rPr>
                <w:noProof/>
                <w:webHidden/>
              </w:rPr>
              <w:fldChar w:fldCharType="separate"/>
            </w:r>
            <w:r w:rsidR="00521022">
              <w:rPr>
                <w:noProof/>
                <w:webHidden/>
              </w:rPr>
              <w:t>7</w:t>
            </w:r>
            <w:r w:rsidR="00521022">
              <w:rPr>
                <w:noProof/>
                <w:webHidden/>
              </w:rPr>
              <w:fldChar w:fldCharType="end"/>
            </w:r>
          </w:hyperlink>
        </w:p>
        <w:p w14:paraId="78E338C1" w14:textId="06D5A9BF" w:rsidR="00521022" w:rsidRDefault="00960B20">
          <w:pPr>
            <w:pStyle w:val="Inhopg2"/>
            <w:rPr>
              <w:rFonts w:eastAsiaTheme="minorEastAsia" w:cstheme="minorBidi"/>
              <w:noProof/>
              <w:kern w:val="2"/>
              <w:lang w:bidi="ar-SA"/>
              <w14:ligatures w14:val="standardContextual"/>
            </w:rPr>
          </w:pPr>
          <w:hyperlink w:anchor="_Toc159482576" w:history="1">
            <w:r w:rsidR="00521022" w:rsidRPr="0067391C">
              <w:rPr>
                <w:rStyle w:val="Hyperlink"/>
                <w:noProof/>
              </w:rPr>
              <w:t>2.5</w:t>
            </w:r>
            <w:r w:rsidR="00521022">
              <w:rPr>
                <w:rFonts w:eastAsiaTheme="minorEastAsia" w:cstheme="minorBidi"/>
                <w:noProof/>
                <w:kern w:val="2"/>
                <w:lang w:bidi="ar-SA"/>
                <w14:ligatures w14:val="standardContextual"/>
              </w:rPr>
              <w:tab/>
            </w:r>
            <w:r w:rsidR="00521022" w:rsidRPr="0067391C">
              <w:rPr>
                <w:rStyle w:val="Hyperlink"/>
                <w:noProof/>
              </w:rPr>
              <w:t>Artikelsgewijze toelichting</w:t>
            </w:r>
            <w:r w:rsidR="00521022">
              <w:rPr>
                <w:noProof/>
                <w:webHidden/>
              </w:rPr>
              <w:tab/>
            </w:r>
            <w:r w:rsidR="00521022">
              <w:rPr>
                <w:noProof/>
                <w:webHidden/>
              </w:rPr>
              <w:fldChar w:fldCharType="begin"/>
            </w:r>
            <w:r w:rsidR="00521022">
              <w:rPr>
                <w:noProof/>
                <w:webHidden/>
              </w:rPr>
              <w:instrText xml:space="preserve"> PAGEREF _Toc159482576 \h </w:instrText>
            </w:r>
            <w:r w:rsidR="00521022">
              <w:rPr>
                <w:noProof/>
                <w:webHidden/>
              </w:rPr>
            </w:r>
            <w:r w:rsidR="00521022">
              <w:rPr>
                <w:noProof/>
                <w:webHidden/>
              </w:rPr>
              <w:fldChar w:fldCharType="separate"/>
            </w:r>
            <w:r w:rsidR="00521022">
              <w:rPr>
                <w:noProof/>
                <w:webHidden/>
              </w:rPr>
              <w:t>8</w:t>
            </w:r>
            <w:r w:rsidR="00521022">
              <w:rPr>
                <w:noProof/>
                <w:webHidden/>
              </w:rPr>
              <w:fldChar w:fldCharType="end"/>
            </w:r>
          </w:hyperlink>
        </w:p>
        <w:p w14:paraId="40054763" w14:textId="06DFAD23" w:rsidR="00521022" w:rsidRDefault="00960B20">
          <w:pPr>
            <w:pStyle w:val="Inhopg2"/>
            <w:rPr>
              <w:rFonts w:eastAsiaTheme="minorEastAsia" w:cstheme="minorBidi"/>
              <w:noProof/>
              <w:kern w:val="2"/>
              <w:lang w:bidi="ar-SA"/>
              <w14:ligatures w14:val="standardContextual"/>
            </w:rPr>
          </w:pPr>
          <w:hyperlink w:anchor="_Toc159482577" w:history="1">
            <w:r w:rsidR="00521022" w:rsidRPr="0067391C">
              <w:rPr>
                <w:rStyle w:val="Hyperlink"/>
                <w:noProof/>
              </w:rPr>
              <w:t>2.6</w:t>
            </w:r>
            <w:r w:rsidR="00521022">
              <w:rPr>
                <w:rFonts w:eastAsiaTheme="minorEastAsia" w:cstheme="minorBidi"/>
                <w:noProof/>
                <w:kern w:val="2"/>
                <w:lang w:bidi="ar-SA"/>
                <w14:ligatures w14:val="standardContextual"/>
              </w:rPr>
              <w:tab/>
            </w:r>
            <w:r w:rsidR="00521022" w:rsidRPr="0067391C">
              <w:rPr>
                <w:rStyle w:val="Hyperlink"/>
                <w:noProof/>
              </w:rPr>
              <w:t>Toelichting bijlagen</w:t>
            </w:r>
            <w:r w:rsidR="00521022">
              <w:rPr>
                <w:noProof/>
                <w:webHidden/>
              </w:rPr>
              <w:tab/>
            </w:r>
            <w:r w:rsidR="00521022">
              <w:rPr>
                <w:noProof/>
                <w:webHidden/>
              </w:rPr>
              <w:fldChar w:fldCharType="begin"/>
            </w:r>
            <w:r w:rsidR="00521022">
              <w:rPr>
                <w:noProof/>
                <w:webHidden/>
              </w:rPr>
              <w:instrText xml:space="preserve"> PAGEREF _Toc159482577 \h </w:instrText>
            </w:r>
            <w:r w:rsidR="00521022">
              <w:rPr>
                <w:noProof/>
                <w:webHidden/>
              </w:rPr>
            </w:r>
            <w:r w:rsidR="00521022">
              <w:rPr>
                <w:noProof/>
                <w:webHidden/>
              </w:rPr>
              <w:fldChar w:fldCharType="separate"/>
            </w:r>
            <w:r w:rsidR="00521022">
              <w:rPr>
                <w:noProof/>
                <w:webHidden/>
              </w:rPr>
              <w:t>11</w:t>
            </w:r>
            <w:r w:rsidR="00521022">
              <w:rPr>
                <w:noProof/>
                <w:webHidden/>
              </w:rPr>
              <w:fldChar w:fldCharType="end"/>
            </w:r>
          </w:hyperlink>
        </w:p>
        <w:p w14:paraId="259083CC" w14:textId="7D0063F6" w:rsidR="00521022" w:rsidRDefault="00960B20">
          <w:pPr>
            <w:pStyle w:val="Inhopg1"/>
            <w:tabs>
              <w:tab w:val="left" w:pos="440"/>
              <w:tab w:val="right" w:leader="dot" w:pos="9060"/>
            </w:tabs>
            <w:rPr>
              <w:rFonts w:asciiTheme="minorHAnsi" w:eastAsiaTheme="minorEastAsia" w:hAnsiTheme="minorHAnsi" w:cstheme="minorBidi"/>
              <w:b w:val="0"/>
              <w:bCs w:val="0"/>
              <w:noProof/>
              <w:color w:val="auto"/>
              <w:kern w:val="2"/>
              <w:sz w:val="22"/>
              <w:szCs w:val="22"/>
              <w:lang w:bidi="ar-SA"/>
              <w14:ligatures w14:val="standardContextual"/>
            </w:rPr>
          </w:pPr>
          <w:hyperlink w:anchor="_Toc159482578" w:history="1">
            <w:r w:rsidR="00521022" w:rsidRPr="0067391C">
              <w:rPr>
                <w:rStyle w:val="Hyperlink"/>
                <w:rFonts w:cstheme="minorHAnsi"/>
                <w:noProof/>
              </w:rPr>
              <w:t>3.</w:t>
            </w:r>
            <w:r w:rsidR="00521022">
              <w:rPr>
                <w:rFonts w:asciiTheme="minorHAnsi" w:eastAsiaTheme="minorEastAsia" w:hAnsiTheme="minorHAnsi" w:cstheme="minorBidi"/>
                <w:b w:val="0"/>
                <w:bCs w:val="0"/>
                <w:noProof/>
                <w:color w:val="auto"/>
                <w:kern w:val="2"/>
                <w:sz w:val="22"/>
                <w:szCs w:val="22"/>
                <w:lang w:bidi="ar-SA"/>
                <w14:ligatures w14:val="standardContextual"/>
              </w:rPr>
              <w:tab/>
            </w:r>
            <w:r w:rsidR="00521022" w:rsidRPr="0067391C">
              <w:rPr>
                <w:rStyle w:val="Hyperlink"/>
                <w:noProof/>
              </w:rPr>
              <w:t>Standaard verwerkersovereenkomst gemeenten</w:t>
            </w:r>
            <w:r w:rsidR="00521022">
              <w:rPr>
                <w:noProof/>
                <w:webHidden/>
              </w:rPr>
              <w:tab/>
            </w:r>
            <w:r w:rsidR="00521022">
              <w:rPr>
                <w:noProof/>
                <w:webHidden/>
              </w:rPr>
              <w:fldChar w:fldCharType="begin"/>
            </w:r>
            <w:r w:rsidR="00521022">
              <w:rPr>
                <w:noProof/>
                <w:webHidden/>
              </w:rPr>
              <w:instrText xml:space="preserve"> PAGEREF _Toc159482578 \h </w:instrText>
            </w:r>
            <w:r w:rsidR="00521022">
              <w:rPr>
                <w:noProof/>
                <w:webHidden/>
              </w:rPr>
            </w:r>
            <w:r w:rsidR="00521022">
              <w:rPr>
                <w:noProof/>
                <w:webHidden/>
              </w:rPr>
              <w:fldChar w:fldCharType="separate"/>
            </w:r>
            <w:r w:rsidR="00521022">
              <w:rPr>
                <w:noProof/>
                <w:webHidden/>
              </w:rPr>
              <w:t>15</w:t>
            </w:r>
            <w:r w:rsidR="00521022">
              <w:rPr>
                <w:noProof/>
                <w:webHidden/>
              </w:rPr>
              <w:fldChar w:fldCharType="end"/>
            </w:r>
          </w:hyperlink>
        </w:p>
        <w:p w14:paraId="341CF2FD" w14:textId="75D35396" w:rsidR="00521022" w:rsidRDefault="00960B20">
          <w:pPr>
            <w:pStyle w:val="Inhopg2"/>
            <w:rPr>
              <w:rFonts w:eastAsiaTheme="minorEastAsia" w:cstheme="minorBidi"/>
              <w:noProof/>
              <w:kern w:val="2"/>
              <w:lang w:bidi="ar-SA"/>
              <w14:ligatures w14:val="standardContextual"/>
            </w:rPr>
          </w:pPr>
          <w:hyperlink w:anchor="_Toc159482579" w:history="1">
            <w:r w:rsidR="00521022" w:rsidRPr="0067391C">
              <w:rPr>
                <w:rStyle w:val="Hyperlink"/>
                <w:noProof/>
              </w:rPr>
              <w:t>Verwerkersovereenkomst uitvoering &lt;</w:t>
            </w:r>
            <w:r w:rsidR="00521022" w:rsidRPr="0067391C">
              <w:rPr>
                <w:rStyle w:val="Hyperlink"/>
                <w:noProof/>
                <w:highlight w:val="yellow"/>
              </w:rPr>
              <w:t>naam hoofdovereenkomst</w:t>
            </w:r>
            <w:r w:rsidR="00521022" w:rsidRPr="0067391C">
              <w:rPr>
                <w:rStyle w:val="Hyperlink"/>
                <w:noProof/>
              </w:rPr>
              <w:t>&gt;</w:t>
            </w:r>
            <w:r w:rsidR="00521022">
              <w:rPr>
                <w:noProof/>
                <w:webHidden/>
              </w:rPr>
              <w:tab/>
            </w:r>
            <w:r w:rsidR="00521022">
              <w:rPr>
                <w:noProof/>
                <w:webHidden/>
              </w:rPr>
              <w:fldChar w:fldCharType="begin"/>
            </w:r>
            <w:r w:rsidR="00521022">
              <w:rPr>
                <w:noProof/>
                <w:webHidden/>
              </w:rPr>
              <w:instrText xml:space="preserve"> PAGEREF _Toc159482579 \h </w:instrText>
            </w:r>
            <w:r w:rsidR="00521022">
              <w:rPr>
                <w:noProof/>
                <w:webHidden/>
              </w:rPr>
            </w:r>
            <w:r w:rsidR="00521022">
              <w:rPr>
                <w:noProof/>
                <w:webHidden/>
              </w:rPr>
              <w:fldChar w:fldCharType="separate"/>
            </w:r>
            <w:r w:rsidR="00521022">
              <w:rPr>
                <w:noProof/>
                <w:webHidden/>
              </w:rPr>
              <w:t>15</w:t>
            </w:r>
            <w:r w:rsidR="00521022">
              <w:rPr>
                <w:noProof/>
                <w:webHidden/>
              </w:rPr>
              <w:fldChar w:fldCharType="end"/>
            </w:r>
          </w:hyperlink>
        </w:p>
        <w:p w14:paraId="55A2B17F" w14:textId="1C8054D8" w:rsidR="00521022" w:rsidRDefault="00960B20">
          <w:pPr>
            <w:pStyle w:val="Inhopg2"/>
            <w:rPr>
              <w:rFonts w:eastAsiaTheme="minorEastAsia" w:cstheme="minorBidi"/>
              <w:noProof/>
              <w:kern w:val="2"/>
              <w:lang w:bidi="ar-SA"/>
              <w14:ligatures w14:val="standardContextual"/>
            </w:rPr>
          </w:pPr>
          <w:hyperlink w:anchor="_Toc159482580" w:history="1">
            <w:r w:rsidR="00521022" w:rsidRPr="0067391C">
              <w:rPr>
                <w:rStyle w:val="Hyperlink"/>
                <w:noProof/>
              </w:rPr>
              <w:t>Bijlage 1: Overzicht van te verwerken persoonsgegevens</w:t>
            </w:r>
            <w:r w:rsidR="00521022">
              <w:rPr>
                <w:noProof/>
                <w:webHidden/>
              </w:rPr>
              <w:tab/>
            </w:r>
            <w:r w:rsidR="00521022">
              <w:rPr>
                <w:noProof/>
                <w:webHidden/>
              </w:rPr>
              <w:fldChar w:fldCharType="begin"/>
            </w:r>
            <w:r w:rsidR="00521022">
              <w:rPr>
                <w:noProof/>
                <w:webHidden/>
              </w:rPr>
              <w:instrText xml:space="preserve"> PAGEREF _Toc159482580 \h </w:instrText>
            </w:r>
            <w:r w:rsidR="00521022">
              <w:rPr>
                <w:noProof/>
                <w:webHidden/>
              </w:rPr>
            </w:r>
            <w:r w:rsidR="00521022">
              <w:rPr>
                <w:noProof/>
                <w:webHidden/>
              </w:rPr>
              <w:fldChar w:fldCharType="separate"/>
            </w:r>
            <w:r w:rsidR="00521022">
              <w:rPr>
                <w:noProof/>
                <w:webHidden/>
              </w:rPr>
              <w:t>18</w:t>
            </w:r>
            <w:r w:rsidR="00521022">
              <w:rPr>
                <w:noProof/>
                <w:webHidden/>
              </w:rPr>
              <w:fldChar w:fldCharType="end"/>
            </w:r>
          </w:hyperlink>
        </w:p>
        <w:p w14:paraId="5D8029F4" w14:textId="7C435393" w:rsidR="00521022" w:rsidRDefault="00960B20">
          <w:pPr>
            <w:pStyle w:val="Inhopg2"/>
            <w:rPr>
              <w:rFonts w:eastAsiaTheme="minorEastAsia" w:cstheme="minorBidi"/>
              <w:noProof/>
              <w:kern w:val="2"/>
              <w:lang w:bidi="ar-SA"/>
              <w14:ligatures w14:val="standardContextual"/>
            </w:rPr>
          </w:pPr>
          <w:hyperlink w:anchor="_Toc159482581" w:history="1">
            <w:r w:rsidR="00521022" w:rsidRPr="0067391C">
              <w:rPr>
                <w:rStyle w:val="Hyperlink"/>
                <w:noProof/>
              </w:rPr>
              <w:t>Bijlage 2: Aantonen passend niveau van beveiliging</w:t>
            </w:r>
            <w:r w:rsidR="00521022">
              <w:rPr>
                <w:noProof/>
                <w:webHidden/>
              </w:rPr>
              <w:tab/>
            </w:r>
            <w:r w:rsidR="00521022">
              <w:rPr>
                <w:noProof/>
                <w:webHidden/>
              </w:rPr>
              <w:fldChar w:fldCharType="begin"/>
            </w:r>
            <w:r w:rsidR="00521022">
              <w:rPr>
                <w:noProof/>
                <w:webHidden/>
              </w:rPr>
              <w:instrText xml:space="preserve"> PAGEREF _Toc159482581 \h </w:instrText>
            </w:r>
            <w:r w:rsidR="00521022">
              <w:rPr>
                <w:noProof/>
                <w:webHidden/>
              </w:rPr>
            </w:r>
            <w:r w:rsidR="00521022">
              <w:rPr>
                <w:noProof/>
                <w:webHidden/>
              </w:rPr>
              <w:fldChar w:fldCharType="separate"/>
            </w:r>
            <w:r w:rsidR="00521022">
              <w:rPr>
                <w:noProof/>
                <w:webHidden/>
              </w:rPr>
              <w:t>19</w:t>
            </w:r>
            <w:r w:rsidR="00521022">
              <w:rPr>
                <w:noProof/>
                <w:webHidden/>
              </w:rPr>
              <w:fldChar w:fldCharType="end"/>
            </w:r>
          </w:hyperlink>
        </w:p>
        <w:p w14:paraId="18D66729" w14:textId="6478AB43" w:rsidR="00521022" w:rsidRDefault="00960B20">
          <w:pPr>
            <w:pStyle w:val="Inhopg2"/>
            <w:rPr>
              <w:rFonts w:eastAsiaTheme="minorEastAsia" w:cstheme="minorBidi"/>
              <w:noProof/>
              <w:kern w:val="2"/>
              <w:lang w:bidi="ar-SA"/>
              <w14:ligatures w14:val="standardContextual"/>
            </w:rPr>
          </w:pPr>
          <w:hyperlink w:anchor="_Toc159482582" w:history="1">
            <w:r w:rsidR="00521022" w:rsidRPr="0067391C">
              <w:rPr>
                <w:rStyle w:val="Hyperlink"/>
                <w:noProof/>
              </w:rPr>
              <w:t>Bijlage 3: Relevante GIBIT 2023 artikelen</w:t>
            </w:r>
            <w:r w:rsidR="00521022">
              <w:rPr>
                <w:noProof/>
                <w:webHidden/>
              </w:rPr>
              <w:tab/>
            </w:r>
            <w:r w:rsidR="00521022">
              <w:rPr>
                <w:noProof/>
                <w:webHidden/>
              </w:rPr>
              <w:fldChar w:fldCharType="begin"/>
            </w:r>
            <w:r w:rsidR="00521022">
              <w:rPr>
                <w:noProof/>
                <w:webHidden/>
              </w:rPr>
              <w:instrText xml:space="preserve"> PAGEREF _Toc159482582 \h </w:instrText>
            </w:r>
            <w:r w:rsidR="00521022">
              <w:rPr>
                <w:noProof/>
                <w:webHidden/>
              </w:rPr>
            </w:r>
            <w:r w:rsidR="00521022">
              <w:rPr>
                <w:noProof/>
                <w:webHidden/>
              </w:rPr>
              <w:fldChar w:fldCharType="separate"/>
            </w:r>
            <w:r w:rsidR="00521022">
              <w:rPr>
                <w:noProof/>
                <w:webHidden/>
              </w:rPr>
              <w:t>20</w:t>
            </w:r>
            <w:r w:rsidR="00521022">
              <w:rPr>
                <w:noProof/>
                <w:webHidden/>
              </w:rPr>
              <w:fldChar w:fldCharType="end"/>
            </w:r>
          </w:hyperlink>
        </w:p>
        <w:p w14:paraId="06302B83" w14:textId="74404A7C" w:rsidR="007B7F12" w:rsidRPr="00F6583B" w:rsidRDefault="00C14339">
          <w:pPr>
            <w:rPr>
              <w:rFonts w:asciiTheme="minorHAnsi" w:hAnsiTheme="minorHAnsi" w:cstheme="minorHAnsi"/>
              <w:sz w:val="20"/>
              <w:szCs w:val="20"/>
            </w:rPr>
          </w:pPr>
          <w:r w:rsidRPr="00B5070A">
            <w:rPr>
              <w:rFonts w:asciiTheme="minorHAnsi" w:hAnsiTheme="minorHAnsi" w:cstheme="minorHAnsi"/>
              <w:color w:val="548DD4"/>
              <w:sz w:val="20"/>
              <w:szCs w:val="20"/>
            </w:rPr>
            <w:fldChar w:fldCharType="end"/>
          </w:r>
        </w:p>
      </w:sdtContent>
    </w:sdt>
    <w:p w14:paraId="4F6C1ABD" w14:textId="4C084FC6" w:rsidR="00D47028" w:rsidRPr="00CA6BC5" w:rsidRDefault="00D47028" w:rsidP="00536332">
      <w:pPr>
        <w:pStyle w:val="Kop3"/>
        <w:sectPr w:rsidR="00D47028" w:rsidRPr="00CA6BC5" w:rsidSect="003E4EA6">
          <w:headerReference w:type="default" r:id="rId27"/>
          <w:pgSz w:w="11910" w:h="16840"/>
          <w:pgMar w:top="156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2" w:name="_Toc159482571"/>
      <w:bookmarkStart w:id="3" w:name="_Toc500776210"/>
      <w:r w:rsidRPr="00CA6BC5">
        <w:rPr>
          <w:rFonts w:asciiTheme="minorHAnsi" w:hAnsiTheme="minorHAnsi" w:cstheme="minorHAnsi"/>
        </w:rPr>
        <w:lastRenderedPageBreak/>
        <w:t>Inleiding</w:t>
      </w:r>
      <w:bookmarkEnd w:id="2"/>
    </w:p>
    <w:p w14:paraId="1BC4BD8A" w14:textId="71DBBC50" w:rsidR="00430F06" w:rsidRPr="00D64523" w:rsidRDefault="00D64523" w:rsidP="00D64523">
      <w:pPr>
        <w:pStyle w:val="Plattetekst"/>
        <w:rPr>
          <w:rFonts w:cstheme="minorHAnsi"/>
        </w:rPr>
      </w:pPr>
      <w:r w:rsidRPr="00D64523">
        <w:rPr>
          <w:rFonts w:cstheme="minorHAnsi"/>
        </w:rPr>
        <w:t xml:space="preserve">Bij de dienstverlening en bedrijfsvoering </w:t>
      </w:r>
      <w:r w:rsidR="004B0CC1">
        <w:rPr>
          <w:rFonts w:cstheme="minorHAnsi"/>
        </w:rPr>
        <w:t>verwerken</w:t>
      </w:r>
      <w:r w:rsidR="004B0CC1" w:rsidRPr="00D64523">
        <w:rPr>
          <w:rFonts w:cstheme="minorHAnsi"/>
        </w:rPr>
        <w:t xml:space="preserve"> </w:t>
      </w:r>
      <w:r w:rsidRPr="00D64523">
        <w:rPr>
          <w:rFonts w:cstheme="minorHAnsi"/>
        </w:rPr>
        <w:t xml:space="preserve">gemeenten persoonsgegevens. </w:t>
      </w:r>
      <w:r w:rsidR="004B0CC1">
        <w:rPr>
          <w:rFonts w:cstheme="minorHAnsi"/>
        </w:rPr>
        <w:t xml:space="preserve">In voorkomende gevallen </w:t>
      </w:r>
      <w:r w:rsidR="009050ED">
        <w:rPr>
          <w:rFonts w:cstheme="minorHAnsi"/>
        </w:rPr>
        <w:t>worden de verwerkingen uitgevoerd door derde partijen zoals andere</w:t>
      </w:r>
      <w:r w:rsidRPr="00D64523">
        <w:rPr>
          <w:rFonts w:cstheme="minorHAnsi"/>
        </w:rPr>
        <w:t xml:space="preserve"> overheidsorganisaties, semi-overheidsorganisaties en</w:t>
      </w:r>
      <w:r w:rsidR="00E61402">
        <w:rPr>
          <w:rFonts w:cstheme="minorHAnsi"/>
        </w:rPr>
        <w:t xml:space="preserve"> particuliere</w:t>
      </w:r>
      <w:r w:rsidRPr="00D64523">
        <w:rPr>
          <w:rFonts w:cstheme="minorHAnsi"/>
        </w:rPr>
        <w:t xml:space="preserve">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3A7D89D4" w:rsidR="00401D27" w:rsidRDefault="00954B48" w:rsidP="00F91B88">
      <w:pPr>
        <w:pStyle w:val="Plattetekst"/>
        <w:spacing w:after="83"/>
        <w:rPr>
          <w:rFonts w:cstheme="minorHAnsi"/>
        </w:rPr>
      </w:pPr>
      <w:r>
        <w:rPr>
          <w:rFonts w:cstheme="minorHAnsi"/>
        </w:rPr>
        <w:t>De IBD stelt vast dat</w:t>
      </w:r>
      <w:r w:rsidR="008E7B1A">
        <w:rPr>
          <w:rFonts w:cstheme="minorHAnsi"/>
        </w:rPr>
        <w:t xml:space="preserve"> gemeenten en leveranciers veel tijd en energie stoppen in het maken van afspraken </w:t>
      </w:r>
      <w:r w:rsidR="00E61402">
        <w:rPr>
          <w:rFonts w:cstheme="minorHAnsi"/>
        </w:rPr>
        <w:t xml:space="preserve">hierover, </w:t>
      </w:r>
      <w:r w:rsidR="008E7B1A">
        <w:rPr>
          <w:rFonts w:cstheme="minorHAnsi"/>
        </w:rPr>
        <w:t xml:space="preserve">maar dat het in veel gevallen </w:t>
      </w:r>
      <w:r w:rsidR="00120750">
        <w:rPr>
          <w:rFonts w:cstheme="minorHAnsi"/>
        </w:rPr>
        <w:t xml:space="preserve">niet lukt om tot overeenstemming te komen. </w:t>
      </w:r>
      <w:r w:rsidR="00EA0AE8" w:rsidRPr="00D64523">
        <w:rPr>
          <w:rFonts w:cstheme="minorHAnsi"/>
        </w:rPr>
        <w:t xml:space="preserve">De IBD </w:t>
      </w:r>
      <w:r w:rsidR="00EA0AE8">
        <w:rPr>
          <w:rFonts w:cstheme="minorHAnsi"/>
        </w:rPr>
        <w:t xml:space="preserve">ondersteunt </w:t>
      </w:r>
      <w:r w:rsidR="00E61402">
        <w:rPr>
          <w:rFonts w:cstheme="minorHAnsi"/>
        </w:rPr>
        <w:t xml:space="preserve">- </w:t>
      </w:r>
      <w:r w:rsidR="00EA0AE8">
        <w:rPr>
          <w:rFonts w:cstheme="minorHAnsi"/>
        </w:rPr>
        <w:t>sinds de oprichting in 20</w:t>
      </w:r>
      <w:r w:rsidR="00401D27">
        <w:rPr>
          <w:rFonts w:cstheme="minorHAnsi"/>
        </w:rPr>
        <w:t>1</w:t>
      </w:r>
      <w:r w:rsidR="00EA0AE8">
        <w:rPr>
          <w:rFonts w:cstheme="minorHAnsi"/>
        </w:rPr>
        <w:t xml:space="preserve">3 </w:t>
      </w:r>
      <w:r w:rsidR="00E61402">
        <w:rPr>
          <w:rFonts w:cstheme="minorHAnsi"/>
        </w:rPr>
        <w:t xml:space="preserve">- </w:t>
      </w:r>
      <w:r w:rsidR="00EA0AE8">
        <w:rPr>
          <w:rFonts w:cstheme="minorHAnsi"/>
        </w:rPr>
        <w:t xml:space="preserve">gemeenten en </w:t>
      </w:r>
      <w:r w:rsidR="00F91B88">
        <w:rPr>
          <w:rFonts w:cstheme="minorHAnsi"/>
        </w:rPr>
        <w:t xml:space="preserve">heeft </w:t>
      </w:r>
      <w:r w:rsidR="00E61402">
        <w:rPr>
          <w:rFonts w:cstheme="minorHAnsi"/>
        </w:rPr>
        <w:t>daarom de volgende acties ondernomen</w:t>
      </w:r>
      <w:r w:rsidR="00EA0AE8">
        <w:rPr>
          <w:rFonts w:cstheme="minorHAnsi"/>
        </w:rPr>
        <w:t>:</w:t>
      </w: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r w:rsidR="0028199B">
        <w:rPr>
          <w:rFonts w:cstheme="minorHAnsi"/>
        </w:rPr>
        <w: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r w:rsidR="0028199B">
        <w:rPr>
          <w:rFonts w:cstheme="minorHAnsi"/>
        </w:rPr>
        <w:t>;</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r w:rsidR="0028199B">
        <w:rPr>
          <w:rFonts w:cstheme="minorHAnsi"/>
        </w:rPr>
        <w:t>;</w:t>
      </w:r>
    </w:p>
    <w:p w14:paraId="6963815E" w14:textId="4465C306" w:rsidR="003F4604" w:rsidRPr="0029381B" w:rsidRDefault="003F4604" w:rsidP="00536332">
      <w:pPr>
        <w:pStyle w:val="Plattetekst"/>
        <w:numPr>
          <w:ilvl w:val="0"/>
          <w:numId w:val="23"/>
        </w:numPr>
        <w:ind w:left="360" w:right="0"/>
        <w:rPr>
          <w:rFonts w:cstheme="minorHAnsi"/>
        </w:rPr>
      </w:pPr>
      <w:r>
        <w:rPr>
          <w:rFonts w:cstheme="minorHAnsi"/>
        </w:rPr>
        <w:t xml:space="preserve">Het opstellen van een factsheet over </w:t>
      </w:r>
      <w:r w:rsidR="00E61402">
        <w:rPr>
          <w:rFonts w:cstheme="minorHAnsi"/>
        </w:rPr>
        <w:t>verwerkings</w:t>
      </w:r>
      <w:r>
        <w:rPr>
          <w:rFonts w:cstheme="minorHAnsi"/>
        </w:rPr>
        <w:t>verantwoordelijken en verwerkers</w:t>
      </w:r>
      <w:r w:rsidR="0028199B">
        <w:rPr>
          <w:rFonts w:cstheme="minorHAnsi"/>
        </w:rPr>
        <w:t>.</w:t>
      </w:r>
    </w:p>
    <w:p w14:paraId="1B22C570" w14:textId="77777777" w:rsidR="00EA0AE8" w:rsidRDefault="00EA0AE8" w:rsidP="00453CBE">
      <w:pPr>
        <w:pStyle w:val="Plattetekst"/>
        <w:rPr>
          <w:rFonts w:cstheme="minorHAnsi"/>
        </w:rPr>
      </w:pPr>
    </w:p>
    <w:p w14:paraId="123B3131" w14:textId="5098D676" w:rsidR="00D64523" w:rsidRDefault="00B24F08">
      <w:pPr>
        <w:pStyle w:val="Plattetekst"/>
        <w:rPr>
          <w:rFonts w:cstheme="minorHAnsi"/>
        </w:rPr>
      </w:pPr>
      <w:r>
        <w:rPr>
          <w:rFonts w:cstheme="minorHAnsi"/>
        </w:rPr>
        <w:t xml:space="preserve">Deze acties hebben enig effect gehad, maar nog steeds </w:t>
      </w:r>
      <w:r w:rsidR="00944FFD">
        <w:rPr>
          <w:rFonts w:cstheme="minorHAnsi"/>
        </w:rPr>
        <w:t>ontbr</w:t>
      </w:r>
      <w:r w:rsidR="00F91B88">
        <w:rPr>
          <w:rFonts w:cstheme="minorHAnsi"/>
        </w:rPr>
        <w:t>a</w:t>
      </w:r>
      <w:r w:rsidR="00944FFD">
        <w:rPr>
          <w:rFonts w:cstheme="minorHAnsi"/>
        </w:rPr>
        <w:t xml:space="preserve">ken in veel gevallen sluitende afspraken. </w:t>
      </w:r>
      <w:r w:rsidR="00120750">
        <w:rPr>
          <w:rFonts w:cstheme="minorHAnsi"/>
        </w:rPr>
        <w:t>Opdrachtgevers en opdrachtnemers, verantwoordelijken en verwerkers acht</w:t>
      </w:r>
      <w:r w:rsidR="00F91B88">
        <w:rPr>
          <w:rFonts w:cstheme="minorHAnsi"/>
        </w:rPr>
        <w:t>t</w:t>
      </w:r>
      <w:r w:rsidR="00120750">
        <w:rPr>
          <w:rFonts w:cstheme="minorHAnsi"/>
        </w:rPr>
        <w:t>en dit een hoogst onwenselijke situatie</w:t>
      </w:r>
      <w:r w:rsidR="00DE7FEE">
        <w:rPr>
          <w:rFonts w:cstheme="minorHAnsi"/>
        </w:rPr>
        <w:t xml:space="preserve"> </w:t>
      </w:r>
      <w:r w:rsidR="00D64523" w:rsidRPr="00D64523">
        <w:rPr>
          <w:rFonts w:cstheme="minorHAnsi"/>
        </w:rPr>
        <w:t xml:space="preserve">omdat het 1. strijdig is met de </w:t>
      </w:r>
      <w:r w:rsidR="00DE7FEE">
        <w:rPr>
          <w:rFonts w:cstheme="minorHAnsi"/>
        </w:rPr>
        <w:t>wet</w:t>
      </w:r>
      <w:r w:rsidR="00D64523" w:rsidRPr="00D64523">
        <w:rPr>
          <w:rFonts w:cstheme="minorHAnsi"/>
        </w:rPr>
        <w:t xml:space="preserve">, 2. ongewenst is bij beveiligingsincidenten (datalekken) en 3. een verkeerd signaal geeft richting inwoners van de betrokken gemeente: de gemeente </w:t>
      </w:r>
      <w:r w:rsidR="00430F06">
        <w:rPr>
          <w:rFonts w:cstheme="minorHAnsi"/>
        </w:rPr>
        <w:t>zou</w:t>
      </w:r>
      <w:r w:rsidR="00D64523" w:rsidRPr="00D64523">
        <w:rPr>
          <w:rFonts w:cstheme="minorHAnsi"/>
        </w:rPr>
        <w:t xml:space="preserve"> géén prioriteit</w:t>
      </w:r>
      <w:r w:rsidR="00430F06">
        <w:rPr>
          <w:rFonts w:cstheme="minorHAnsi"/>
        </w:rPr>
        <w:t xml:space="preserve"> geven</w:t>
      </w:r>
      <w:r w:rsidR="00D64523" w:rsidRPr="00D64523">
        <w:rPr>
          <w:rFonts w:cstheme="minorHAnsi"/>
        </w:rPr>
        <w:t xml:space="preserve">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25CF0CF8" w:rsidR="00805A0D" w:rsidRPr="00BA3352" w:rsidRDefault="00805A0D" w:rsidP="00D64523">
      <w:pPr>
        <w:pStyle w:val="Plattetekst"/>
        <w:rPr>
          <w:rFonts w:cstheme="minorHAnsi"/>
          <w:b/>
          <w:sz w:val="24"/>
          <w:szCs w:val="24"/>
        </w:rPr>
      </w:pPr>
      <w:r w:rsidRPr="00BA3352">
        <w:rPr>
          <w:rFonts w:cstheme="minorHAnsi"/>
          <w:b/>
          <w:color w:val="00B0F0"/>
          <w:sz w:val="24"/>
          <w:szCs w:val="24"/>
        </w:rPr>
        <w:t xml:space="preserve">Compromis als oplossing voor </w:t>
      </w:r>
      <w:r w:rsidR="00E61402">
        <w:rPr>
          <w:rFonts w:cstheme="minorHAnsi"/>
          <w:b/>
          <w:color w:val="00B0F0"/>
          <w:sz w:val="24"/>
          <w:szCs w:val="24"/>
        </w:rPr>
        <w:t xml:space="preserve">een </w:t>
      </w:r>
      <w:r w:rsidRPr="00BA3352">
        <w:rPr>
          <w:rFonts w:cstheme="minorHAnsi"/>
          <w:b/>
          <w:color w:val="00B0F0"/>
          <w:sz w:val="24"/>
          <w:szCs w:val="24"/>
        </w:rPr>
        <w:t>complex probleem</w:t>
      </w:r>
    </w:p>
    <w:p w14:paraId="0970D145" w14:textId="631E1707" w:rsidR="00A514A9" w:rsidRDefault="00DE7FEE" w:rsidP="00D64523">
      <w:pPr>
        <w:pStyle w:val="Plattetekst"/>
        <w:rPr>
          <w:rFonts w:cstheme="minorHAnsi"/>
        </w:rPr>
      </w:pPr>
      <w:r>
        <w:rPr>
          <w:rFonts w:cstheme="minorHAnsi"/>
        </w:rPr>
        <w:t>G</w:t>
      </w:r>
      <w:r w:rsidR="00D64523" w:rsidRPr="00D64523">
        <w:rPr>
          <w:rFonts w:cstheme="minorHAnsi"/>
        </w:rPr>
        <w:t>emeenten</w:t>
      </w:r>
      <w:r>
        <w:rPr>
          <w:rFonts w:cstheme="minorHAnsi"/>
        </w:rPr>
        <w:t xml:space="preserve"> </w:t>
      </w:r>
      <w:r w:rsidR="00D64523" w:rsidRPr="00D64523">
        <w:rPr>
          <w:rFonts w:cstheme="minorHAnsi"/>
        </w:rPr>
        <w:t>en leveranciers</w:t>
      </w:r>
      <w:r>
        <w:rPr>
          <w:rFonts w:cstheme="minorHAnsi"/>
        </w:rPr>
        <w:t xml:space="preserve"> gaven aan</w:t>
      </w:r>
      <w:r w:rsidR="00D64523" w:rsidRPr="00D64523">
        <w:rPr>
          <w:rFonts w:cstheme="minorHAnsi"/>
        </w:rPr>
        <w:t xml:space="preserve"> dat er dringend behoefte is om te komen tot </w:t>
      </w:r>
      <w:r w:rsidR="00FD6B14">
        <w:rPr>
          <w:rFonts w:cstheme="minorHAnsi"/>
        </w:rPr>
        <w:t>een oplossing van situaties waarin er geen sluitende afspraken zijn over de verwerking van persoonsgegevens</w:t>
      </w:r>
      <w:r w:rsidR="0091608C">
        <w:rPr>
          <w:rFonts w:cstheme="minorHAnsi"/>
        </w:rPr>
        <w:t xml:space="preserve"> namens Nederlandse gemeenten</w:t>
      </w:r>
      <w:r w:rsidR="00FD6B14">
        <w:rPr>
          <w:rFonts w:cstheme="minorHAnsi"/>
        </w:rPr>
        <w:t xml:space="preserve">. </w:t>
      </w:r>
      <w:r w:rsidR="000F7ED9">
        <w:rPr>
          <w:rFonts w:cstheme="minorHAnsi"/>
        </w:rPr>
        <w:t>Een oplossing voor een complex probleem als dit is per definitie een compromis.</w:t>
      </w:r>
      <w:r w:rsidR="0000011A">
        <w:rPr>
          <w:rFonts w:cstheme="minorHAnsi"/>
        </w:rPr>
        <w:t xml:space="preserve"> </w:t>
      </w:r>
      <w:r w:rsidR="0091608C">
        <w:rPr>
          <w:rFonts w:cstheme="minorHAnsi"/>
        </w:rPr>
        <w:t>D</w:t>
      </w:r>
      <w:r w:rsidR="000F7ED9">
        <w:rPr>
          <w:rFonts w:cstheme="minorHAnsi"/>
        </w:rPr>
        <w:t xml:space="preserve">it compromis </w:t>
      </w:r>
      <w:r w:rsidR="0091608C">
        <w:rPr>
          <w:rFonts w:cstheme="minorHAnsi"/>
        </w:rPr>
        <w:t xml:space="preserve">is gevonden in de standaardisering van de gemeentelijke </w:t>
      </w:r>
      <w:r w:rsidR="00D64523" w:rsidRPr="00D64523">
        <w:rPr>
          <w:rFonts w:cstheme="minorHAnsi"/>
        </w:rPr>
        <w:t>verwerkersovereenkomst</w:t>
      </w:r>
      <w:r w:rsidR="00A7338A">
        <w:rPr>
          <w:rFonts w:cstheme="minorHAnsi"/>
        </w:rPr>
        <w:t xml:space="preserve"> (</w:t>
      </w:r>
      <w:r w:rsidR="004E645C">
        <w:rPr>
          <w:rFonts w:cstheme="minorHAnsi"/>
        </w:rPr>
        <w:t xml:space="preserve">standaard </w:t>
      </w:r>
      <w:r w:rsidR="00A7338A">
        <w:rPr>
          <w:rFonts w:cstheme="minorHAnsi"/>
        </w:rPr>
        <w:t>VWO)</w:t>
      </w:r>
      <w:r w:rsidR="00D64523" w:rsidRPr="00D64523">
        <w:rPr>
          <w:rFonts w:cstheme="minorHAnsi"/>
        </w:rPr>
        <w:t xml:space="preserve"> waar zowel gemeenten als leveranciers zich aan committeren. </w:t>
      </w:r>
      <w:r w:rsidR="00A514A9">
        <w:rPr>
          <w:rFonts w:cstheme="minorHAnsi"/>
        </w:rPr>
        <w:t xml:space="preserve">Gemeenten en leveranciers doen ten opzichte van elkaar op gecontroleerde wijze water bij de wijn om uit de huidige </w:t>
      </w:r>
      <w:r w:rsidR="00EE0640">
        <w:rPr>
          <w:rFonts w:cstheme="minorHAnsi"/>
        </w:rPr>
        <w:t>impasse</w:t>
      </w:r>
      <w:r w:rsidR="00A514A9">
        <w:rPr>
          <w:rFonts w:cstheme="minorHAnsi"/>
        </w:rPr>
        <w:t xml:space="preserve"> te geraken. </w:t>
      </w:r>
      <w:r w:rsidR="0078746A">
        <w:rPr>
          <w:rFonts w:cstheme="minorHAnsi"/>
        </w:rPr>
        <w:t xml:space="preserve">Op het niveau van een individuele overeenkomst kan het zijn dat partijen deze standaard ervaren als verbetering of verslechtering. </w:t>
      </w:r>
      <w:r w:rsidR="006F7F76">
        <w:rPr>
          <w:rFonts w:cstheme="minorHAnsi"/>
        </w:rPr>
        <w:t xml:space="preserve">Op het niveau van het collectief maken gemeenten en hun leveranciers een </w:t>
      </w:r>
      <w:r w:rsidR="00805A0D">
        <w:rPr>
          <w:rFonts w:cstheme="minorHAnsi"/>
        </w:rPr>
        <w:t>enorme</w:t>
      </w:r>
      <w:r w:rsidR="006F7F76">
        <w:rPr>
          <w:rFonts w:cstheme="minorHAnsi"/>
        </w:rPr>
        <w:t xml:space="preserve"> stap voorwaarts: in alle gevallen waarin dat nodig is zijn </w:t>
      </w:r>
      <w:r w:rsidR="00DE3BAB">
        <w:rPr>
          <w:rFonts w:cstheme="minorHAnsi"/>
        </w:rPr>
        <w:t xml:space="preserve">er </w:t>
      </w:r>
      <w:r w:rsidR="009E1141">
        <w:rPr>
          <w:rFonts w:cstheme="minorHAnsi"/>
        </w:rPr>
        <w:t xml:space="preserve">nu </w:t>
      </w:r>
      <w:r w:rsidR="006F7F76">
        <w:rPr>
          <w:rFonts w:cstheme="minorHAnsi"/>
        </w:rPr>
        <w:t>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37AC5E50" w:rsidR="00AF5AC6" w:rsidRPr="001E01E4" w:rsidRDefault="00E61402" w:rsidP="00363301">
      <w:pPr>
        <w:pStyle w:val="Plattetekst"/>
      </w:pPr>
      <w:r>
        <w:t xml:space="preserve">Gemeenten hebben zichzelf op de ALV van de VNG d.d. 5 juni 2019 de verplichting opgelegd om de Standaard VWO te gebruiken. </w:t>
      </w:r>
      <w:r w:rsidR="00AF5AC6">
        <w:t xml:space="preserve">Gemeenten moeten </w:t>
      </w:r>
      <w:r>
        <w:t xml:space="preserve">daarom </w:t>
      </w:r>
      <w:r w:rsidR="00AF5AC6">
        <w:t>in hun jaarrapportage vastleggen</w:t>
      </w:r>
      <w:r w:rsidR="007650A4">
        <w:t xml:space="preserve"> in het geval zij de Standaard VWO niet gebruiken, of daarvan afwijken</w:t>
      </w:r>
      <w:r w:rsidR="00AF5AC6">
        <w:t>.</w:t>
      </w:r>
    </w:p>
    <w:p w14:paraId="0324E6EB" w14:textId="371A396E" w:rsidR="00A514A9" w:rsidRDefault="00A514A9" w:rsidP="00D64523">
      <w:pPr>
        <w:pStyle w:val="Plattetekst"/>
        <w:rPr>
          <w:rFonts w:cstheme="minorHAnsi"/>
        </w:rPr>
      </w:pPr>
    </w:p>
    <w:p w14:paraId="4A7254F8" w14:textId="77777777" w:rsidR="00363301" w:rsidRDefault="00363301">
      <w:pPr>
        <w:rPr>
          <w:rFonts w:asciiTheme="minorHAnsi" w:hAnsiTheme="minorHAnsi" w:cstheme="minorHAnsi"/>
          <w:b/>
          <w:color w:val="00B0F0"/>
          <w:sz w:val="24"/>
          <w:szCs w:val="24"/>
        </w:rPr>
      </w:pPr>
      <w:r>
        <w:rPr>
          <w:rFonts w:cstheme="minorHAnsi"/>
          <w:b/>
          <w:color w:val="00B0F0"/>
          <w:sz w:val="24"/>
          <w:szCs w:val="24"/>
        </w:rPr>
        <w:br w:type="page"/>
      </w:r>
    </w:p>
    <w:p w14:paraId="0393872B" w14:textId="3EFB517F" w:rsidR="003C7F38" w:rsidRPr="00BA3352" w:rsidRDefault="003C7F38" w:rsidP="00D64523">
      <w:pPr>
        <w:pStyle w:val="Plattetekst"/>
        <w:rPr>
          <w:rFonts w:cstheme="minorHAnsi"/>
          <w:b/>
          <w:sz w:val="24"/>
          <w:szCs w:val="24"/>
        </w:rPr>
      </w:pPr>
      <w:r w:rsidRPr="00BA3352">
        <w:rPr>
          <w:rFonts w:cstheme="minorHAnsi"/>
          <w:b/>
          <w:color w:val="00B0F0"/>
          <w:sz w:val="24"/>
          <w:szCs w:val="24"/>
        </w:rPr>
        <w:lastRenderedPageBreak/>
        <w:t>Gemeenten èn leveranciers</w:t>
      </w:r>
    </w:p>
    <w:p w14:paraId="56AAA33E" w14:textId="7E5F05B7" w:rsidR="00C10A6B" w:rsidRDefault="003C7F38" w:rsidP="00D64523">
      <w:pPr>
        <w:pStyle w:val="Plattetekst"/>
        <w:rPr>
          <w:rFonts w:cstheme="minorHAnsi"/>
        </w:rPr>
      </w:pPr>
      <w:r w:rsidRPr="00D64523">
        <w:rPr>
          <w:rFonts w:cstheme="minorHAnsi"/>
        </w:rPr>
        <w:t xml:space="preserve">Bij het </w:t>
      </w:r>
      <w:r>
        <w:rPr>
          <w:rFonts w:cstheme="minorHAnsi"/>
        </w:rPr>
        <w:t>op</w:t>
      </w:r>
      <w:r w:rsidRPr="00D64523">
        <w:rPr>
          <w:rFonts w:cstheme="minorHAnsi"/>
        </w:rPr>
        <w:t xml:space="preserve">stellen van deze standaard </w:t>
      </w:r>
      <w:r w:rsidR="00A7338A">
        <w:rPr>
          <w:rFonts w:cstheme="minorHAnsi"/>
        </w:rPr>
        <w:t>VWO</w:t>
      </w:r>
      <w:r w:rsidRPr="00D64523">
        <w:rPr>
          <w:rFonts w:cstheme="minorHAnsi"/>
        </w:rPr>
        <w:t xml:space="preserve"> is uitvoerig overleg geweest met een representatieve groep gemeenten en leveranciers.</w:t>
      </w:r>
      <w:r>
        <w:rPr>
          <w:rFonts w:cstheme="minorHAnsi"/>
        </w:rPr>
        <w:t xml:space="preserve"> De uiteindelijke inhoud is vastgesteld door </w:t>
      </w:r>
      <w:r w:rsidR="0017284D">
        <w:rPr>
          <w:rFonts w:cstheme="minorHAnsi"/>
        </w:rPr>
        <w:t>de Beheergroep VWO best</w:t>
      </w:r>
      <w:r w:rsidR="00525B8D">
        <w:rPr>
          <w:rFonts w:cstheme="minorHAnsi"/>
        </w:rPr>
        <w:t>a</w:t>
      </w:r>
      <w:r w:rsidR="0017284D">
        <w:rPr>
          <w:rFonts w:cstheme="minorHAnsi"/>
        </w:rPr>
        <w:t xml:space="preserve">ande uit </w:t>
      </w:r>
      <w:r>
        <w:rPr>
          <w:rFonts w:cstheme="minorHAnsi"/>
        </w:rPr>
        <w:t>vertegenwoordigers van 1</w:t>
      </w:r>
      <w:r w:rsidR="0017284D">
        <w:rPr>
          <w:rFonts w:cstheme="minorHAnsi"/>
        </w:rPr>
        <w:t>4</w:t>
      </w:r>
      <w:r>
        <w:rPr>
          <w:rFonts w:cstheme="minorHAnsi"/>
        </w:rPr>
        <w:t xml:space="preserve"> gemeenten (CISO’s, FG’s en inkopers). </w:t>
      </w:r>
      <w:r w:rsidR="00E8041C">
        <w:rPr>
          <w:rFonts w:cstheme="minorHAnsi"/>
        </w:rPr>
        <w:t>Het IBD-model van verwerkersovereenkomst diende als basis voor de standaard.</w:t>
      </w:r>
      <w:r w:rsidR="0097476B">
        <w:rPr>
          <w:rFonts w:cstheme="minorHAnsi"/>
        </w:rPr>
        <w:t xml:space="preserve"> Uit dit model zijn </w:t>
      </w:r>
      <w:r w:rsidR="002F5646">
        <w:rPr>
          <w:rFonts w:cstheme="minorHAnsi"/>
        </w:rPr>
        <w:t xml:space="preserve">onderdelen verwijderd die zijn </w:t>
      </w:r>
      <w:r w:rsidR="00D64523" w:rsidRPr="00D64523">
        <w:rPr>
          <w:rFonts w:cstheme="minorHAnsi"/>
        </w:rPr>
        <w:t>geregeld i</w:t>
      </w:r>
      <w:r w:rsidR="002F5646">
        <w:rPr>
          <w:rFonts w:cstheme="minorHAnsi"/>
        </w:rPr>
        <w:t>n</w:t>
      </w:r>
      <w:r w:rsidR="00D64523" w:rsidRPr="00D64523">
        <w:rPr>
          <w:rFonts w:cstheme="minorHAnsi"/>
        </w:rPr>
        <w:t xml:space="preserve"> </w:t>
      </w:r>
      <w:r w:rsidR="00C10A6B">
        <w:rPr>
          <w:rFonts w:cstheme="minorHAnsi"/>
        </w:rPr>
        <w:t xml:space="preserve">de </w:t>
      </w:r>
      <w:r w:rsidR="00D64523" w:rsidRPr="00D64523">
        <w:rPr>
          <w:rFonts w:cstheme="minorHAnsi"/>
        </w:rPr>
        <w:t>A</w:t>
      </w:r>
      <w:r w:rsidR="00C10A6B">
        <w:rPr>
          <w:rFonts w:cstheme="minorHAnsi"/>
        </w:rPr>
        <w:t>lgemene Verordening Gegevensbescherming</w:t>
      </w:r>
      <w:r w:rsidR="00D64523" w:rsidRPr="00D64523">
        <w:rPr>
          <w:rFonts w:cstheme="minorHAnsi"/>
        </w:rPr>
        <w:t xml:space="preserve"> (definities, inbreuken), het Burgerlijk Wetboek (ingebrekestelling, be</w:t>
      </w:r>
      <w:r w:rsidR="00B05E87">
        <w:rPr>
          <w:rFonts w:cstheme="minorHAnsi"/>
        </w:rPr>
        <w:t>ëindiging overeenkomst), of de h</w:t>
      </w:r>
      <w:r w:rsidR="00D64523" w:rsidRPr="00D64523">
        <w:rPr>
          <w:rFonts w:cstheme="minorHAnsi"/>
        </w:rPr>
        <w:t xml:space="preserve">oofdovereenkomst (meerwerk en vergoeding daarvan, aansprakelijkheid). </w:t>
      </w:r>
      <w:r w:rsidR="00BA37BA">
        <w:rPr>
          <w:rFonts w:cstheme="minorHAnsi"/>
        </w:rPr>
        <w:t xml:space="preserve">Daarnaast is gewerkt om het document </w:t>
      </w:r>
      <w:r w:rsidR="00547DB9">
        <w:rPr>
          <w:rFonts w:cstheme="minorHAnsi"/>
        </w:rPr>
        <w:t>toegankelijk</w:t>
      </w:r>
      <w:r w:rsidR="000956E8">
        <w:rPr>
          <w:rFonts w:cstheme="minorHAnsi"/>
        </w:rPr>
        <w:t>er</w:t>
      </w:r>
      <w:r w:rsidR="00547DB9">
        <w:rPr>
          <w:rFonts w:cstheme="minorHAnsi"/>
        </w:rPr>
        <w:t xml:space="preserve"> te maken voor de doelgroepen die de afspraken uitvoeren of daarop toezien.</w:t>
      </w:r>
      <w:r w:rsidR="00714022">
        <w:rPr>
          <w:rFonts w:cstheme="minorHAnsi"/>
        </w:rPr>
        <w:t xml:space="preserve"> Het document bevat juridische taal waar nodig en een toegankelijke omschrijving waar dat kan.</w:t>
      </w:r>
    </w:p>
    <w:p w14:paraId="4997BDB3" w14:textId="56E547F8" w:rsidR="00363301" w:rsidRDefault="00363301">
      <w:pPr>
        <w:rPr>
          <w:rFonts w:asciiTheme="minorHAnsi" w:hAnsiTheme="minorHAnsi" w:cstheme="minorHAnsi"/>
          <w:color w:val="0A4E8C"/>
          <w:sz w:val="36"/>
          <w:szCs w:val="60"/>
        </w:rPr>
      </w:pPr>
    </w:p>
    <w:p w14:paraId="3855DDA7" w14:textId="016638A5" w:rsidR="00996CD9" w:rsidRPr="00996CD9" w:rsidRDefault="002F0163" w:rsidP="00363301">
      <w:pPr>
        <w:pStyle w:val="Kop1"/>
        <w:numPr>
          <w:ilvl w:val="0"/>
          <w:numId w:val="3"/>
        </w:numPr>
        <w:rPr>
          <w:rFonts w:asciiTheme="minorHAnsi" w:hAnsiTheme="minorHAnsi" w:cstheme="minorHAnsi"/>
        </w:rPr>
      </w:pPr>
      <w:bookmarkStart w:id="4" w:name="_Toc159482572"/>
      <w:r>
        <w:rPr>
          <w:rFonts w:asciiTheme="minorHAnsi" w:hAnsiTheme="minorHAnsi" w:cstheme="minorHAnsi"/>
        </w:rPr>
        <w:t>Algemeen</w:t>
      </w:r>
      <w:bookmarkEnd w:id="4"/>
    </w:p>
    <w:p w14:paraId="39058952" w14:textId="30E83944" w:rsidR="00D64523" w:rsidRPr="008C278B" w:rsidRDefault="00F6583B" w:rsidP="00396EB3">
      <w:pPr>
        <w:pStyle w:val="Kop2"/>
      </w:pPr>
      <w:bookmarkStart w:id="5" w:name="_Toc159482573"/>
      <w:r>
        <w:t>2.1</w:t>
      </w:r>
      <w:r>
        <w:tab/>
      </w:r>
      <w:r w:rsidR="00D64523" w:rsidRPr="008C278B">
        <w:t>Is er wel een verwerkersovereenkomst nodig?</w:t>
      </w:r>
      <w:bookmarkEnd w:id="5"/>
    </w:p>
    <w:p w14:paraId="2471D6DF" w14:textId="437C55F2" w:rsidR="00D64523" w:rsidRPr="00D64523" w:rsidRDefault="00D64523" w:rsidP="00D64523">
      <w:pPr>
        <w:pStyle w:val="Plattetekst"/>
        <w:rPr>
          <w:rFonts w:cstheme="minorHAnsi"/>
        </w:rPr>
      </w:pPr>
      <w:r w:rsidRPr="00D64523">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w:t>
      </w:r>
      <w:r w:rsidR="00273192">
        <w:rPr>
          <w:rFonts w:cstheme="minorHAnsi"/>
        </w:rPr>
        <w:t>-</w:t>
      </w:r>
      <w:r w:rsidRPr="00D64523">
        <w:rPr>
          <w:rFonts w:cstheme="minorHAnsi"/>
        </w:rPr>
        <w:t xml:space="preserve"> verwerker? </w:t>
      </w:r>
      <w:r w:rsidR="008412FE">
        <w:rPr>
          <w:rFonts w:cstheme="minorHAnsi"/>
        </w:rPr>
        <w:t xml:space="preserve">Zo ja, dan </w:t>
      </w:r>
      <w:r w:rsidR="00BF4CF9">
        <w:rPr>
          <w:rFonts w:cstheme="minorHAnsi"/>
        </w:rPr>
        <w:t>m</w:t>
      </w:r>
      <w:r w:rsidR="008412FE">
        <w:rPr>
          <w:rFonts w:cstheme="minorHAnsi"/>
        </w:rPr>
        <w:t xml:space="preserve">aken partijen afspraken over de verwerking van persoonsgegevens. </w:t>
      </w:r>
      <w:r w:rsidRPr="00D64523">
        <w:rPr>
          <w:rFonts w:cstheme="minorHAnsi"/>
        </w:rPr>
        <w:t>Om te bepalen wat de precieze rol is van de betrokken partijen en daarmee of het dan ook nodig is om een verwerkersovereenkomst af te sluiten, verwijzen wij u</w:t>
      </w:r>
      <w:r w:rsidR="00B05E87">
        <w:rPr>
          <w:rFonts w:cstheme="minorHAnsi"/>
        </w:rPr>
        <w:t xml:space="preserve"> naar de</w:t>
      </w:r>
      <w:r w:rsidRPr="00D64523">
        <w:rPr>
          <w:rFonts w:cstheme="minorHAnsi"/>
        </w:rPr>
        <w:t xml:space="preserve"> </w:t>
      </w:r>
      <w:hyperlink r:id="rId28" w:history="1">
        <w:r w:rsidR="00D4614A" w:rsidRPr="00D4614A">
          <w:rPr>
            <w:rStyle w:val="Hyperlink"/>
            <w:rFonts w:cstheme="minorHAnsi"/>
          </w:rPr>
          <w:t xml:space="preserve">Factsheet </w:t>
        </w:r>
        <w:r w:rsidR="00751726">
          <w:rPr>
            <w:rStyle w:val="Hyperlink"/>
            <w:rFonts w:cstheme="minorHAnsi"/>
          </w:rPr>
          <w:t xml:space="preserve">en beslismodel </w:t>
        </w:r>
        <w:r w:rsidR="00300DF5">
          <w:rPr>
            <w:rStyle w:val="Hyperlink"/>
            <w:rFonts w:cstheme="minorHAnsi"/>
          </w:rPr>
          <w:t>“</w:t>
        </w:r>
        <w:r w:rsidR="00751726">
          <w:rPr>
            <w:rStyle w:val="Hyperlink"/>
            <w:rFonts w:cstheme="minorHAnsi"/>
          </w:rPr>
          <w:t xml:space="preserve">Is mijn leverancier wel </w:t>
        </w:r>
        <w:r w:rsidR="00D4614A" w:rsidRPr="00D4614A">
          <w:rPr>
            <w:rStyle w:val="Hyperlink"/>
            <w:rFonts w:cstheme="minorHAnsi"/>
          </w:rPr>
          <w:t xml:space="preserve"> of </w:t>
        </w:r>
        <w:r w:rsidR="00751726">
          <w:rPr>
            <w:rStyle w:val="Hyperlink"/>
            <w:rFonts w:cstheme="minorHAnsi"/>
          </w:rPr>
          <w:t xml:space="preserve">geen </w:t>
        </w:r>
        <w:r w:rsidR="00D4614A" w:rsidRPr="00D4614A">
          <w:rPr>
            <w:rStyle w:val="Hyperlink"/>
            <w:rFonts w:cstheme="minorHAnsi"/>
          </w:rPr>
          <w:t>verwerker</w:t>
        </w:r>
        <w:r w:rsidR="00300DF5">
          <w:rPr>
            <w:rStyle w:val="Hyperlink"/>
            <w:rFonts w:cstheme="minorHAnsi"/>
          </w:rPr>
          <w:t>”</w:t>
        </w:r>
        <w:r w:rsidR="00D4614A" w:rsidRPr="00D4614A">
          <w:rPr>
            <w:rStyle w:val="Hyperlink"/>
            <w:rFonts w:cstheme="minorHAnsi"/>
          </w:rPr>
          <w:t>.</w:t>
        </w:r>
      </w:hyperlink>
    </w:p>
    <w:p w14:paraId="3E4CF8D0" w14:textId="77777777" w:rsidR="00D64523" w:rsidRPr="00D64523" w:rsidRDefault="00D64523" w:rsidP="00D64523">
      <w:pPr>
        <w:pStyle w:val="Plattetekst"/>
        <w:rPr>
          <w:rFonts w:cstheme="minorHAnsi"/>
          <w:b/>
        </w:rPr>
      </w:pPr>
    </w:p>
    <w:p w14:paraId="29F20833" w14:textId="6283220B" w:rsidR="00D64523" w:rsidRPr="008C278B" w:rsidRDefault="00F6583B" w:rsidP="00396EB3">
      <w:pPr>
        <w:pStyle w:val="Kop2"/>
      </w:pPr>
      <w:bookmarkStart w:id="6" w:name="_Toc159482574"/>
      <w:r>
        <w:t>2.2</w:t>
      </w:r>
      <w:r>
        <w:tab/>
      </w:r>
      <w:r w:rsidR="00D64523" w:rsidRPr="008C278B">
        <w:t>Ge</w:t>
      </w:r>
      <w:r w:rsidR="007469DA">
        <w:t>deelde</w:t>
      </w:r>
      <w:r w:rsidR="00D64523" w:rsidRPr="008C278B">
        <w:t xml:space="preserve"> verantwoordelijkheid en vertrouwen</w:t>
      </w:r>
      <w:bookmarkEnd w:id="6"/>
    </w:p>
    <w:p w14:paraId="0AF37A66" w14:textId="1188F8BA" w:rsidR="00A91115" w:rsidRPr="00D64523" w:rsidRDefault="00D64523" w:rsidP="00D64523">
      <w:pPr>
        <w:pStyle w:val="Plattetekst"/>
        <w:rPr>
          <w:rFonts w:cstheme="minorHAnsi"/>
        </w:rPr>
      </w:pPr>
      <w:r w:rsidRPr="00D64523">
        <w:rPr>
          <w:rFonts w:cstheme="minorHAnsi"/>
        </w:rPr>
        <w:t>Ver</w:t>
      </w:r>
      <w:r w:rsidR="008C278B">
        <w:rPr>
          <w:rFonts w:cstheme="minorHAnsi"/>
        </w:rPr>
        <w:t>werkingsver</w:t>
      </w:r>
      <w:r w:rsidRPr="00D64523">
        <w:rPr>
          <w:rFonts w:cstheme="minorHAnsi"/>
        </w:rPr>
        <w:t xml:space="preserve">antwoordelijken en verwerkers hebben op grond van de AVG gezamenlijk en individueel een verantwoordelijkheid ten aanzien van de verwerking van persoonsgegevens. </w:t>
      </w:r>
      <w:r w:rsidR="008412FE">
        <w:rPr>
          <w:rFonts w:cstheme="minorHAnsi"/>
        </w:rPr>
        <w:t>Zodoende</w:t>
      </w:r>
      <w:r w:rsidRPr="00D64523">
        <w:rPr>
          <w:rFonts w:cstheme="minorHAnsi"/>
        </w:rPr>
        <w:t xml:space="preserve"> moet het echt de intentie van partijen zijn om de persoonsgegevens van betrokkenen zorgvuldig te verwerken en te beveiligen. Partijen m</w:t>
      </w:r>
      <w:r w:rsidR="00C25222">
        <w:rPr>
          <w:rFonts w:cstheme="minorHAnsi"/>
        </w:rPr>
        <w:t>aken</w:t>
      </w:r>
      <w:r w:rsidRPr="00D64523">
        <w:rPr>
          <w:rFonts w:cstheme="minorHAnsi"/>
        </w:rPr>
        <w:t xml:space="preserve"> in aanvulling op de hoofdovereenkomst dan ook nadere afspraken over de verwerking van persoonsgegevens. Dat kan een </w:t>
      </w:r>
      <w:r w:rsidR="00C25222">
        <w:rPr>
          <w:rFonts w:cstheme="minorHAnsi"/>
        </w:rPr>
        <w:t>verwerkers</w:t>
      </w:r>
      <w:r w:rsidRPr="00D64523">
        <w:rPr>
          <w:rFonts w:cstheme="minorHAnsi"/>
        </w:rPr>
        <w:t>overeenkomst zijn</w:t>
      </w:r>
      <w:r w:rsidR="00C25222">
        <w:rPr>
          <w:rFonts w:cstheme="minorHAnsi"/>
        </w:rPr>
        <w:t>.</w:t>
      </w:r>
    </w:p>
    <w:p w14:paraId="0FA49EB1" w14:textId="77777777" w:rsidR="00D64523" w:rsidRPr="00D64523" w:rsidRDefault="00D64523" w:rsidP="00D64523">
      <w:pPr>
        <w:pStyle w:val="Plattetekst"/>
        <w:rPr>
          <w:rFonts w:cstheme="minorHAnsi"/>
        </w:rPr>
      </w:pPr>
    </w:p>
    <w:p w14:paraId="39689D3B" w14:textId="70B2FB48" w:rsidR="00D64523" w:rsidRPr="008C278B" w:rsidRDefault="00F6583B" w:rsidP="00396EB3">
      <w:pPr>
        <w:pStyle w:val="Kop2"/>
      </w:pPr>
      <w:bookmarkStart w:id="7" w:name="_Toc159482575"/>
      <w:r>
        <w:t>2.3</w:t>
      </w:r>
      <w:r>
        <w:tab/>
      </w:r>
      <w:r w:rsidR="00D64523" w:rsidRPr="008C278B">
        <w:t>Over welke onderwerpen moeten afspraken gemaakt worden?</w:t>
      </w:r>
      <w:bookmarkEnd w:id="7"/>
    </w:p>
    <w:p w14:paraId="1A0EDAD7" w14:textId="79426BF7" w:rsidR="00D64523" w:rsidRDefault="00597EAB" w:rsidP="00D64523">
      <w:pPr>
        <w:pStyle w:val="Plattetekst"/>
        <w:rPr>
          <w:rFonts w:cstheme="minorHAnsi"/>
        </w:rPr>
      </w:pPr>
      <w:r>
        <w:rPr>
          <w:rFonts w:cstheme="minorHAnsi"/>
        </w:rPr>
        <w:t>Het is verplicht om afspraken te maken over de omgang met persoonsgegevens</w:t>
      </w:r>
      <w:r w:rsidR="00C808B0">
        <w:rPr>
          <w:rFonts w:cstheme="minorHAnsi"/>
        </w:rPr>
        <w:t xml:space="preserve"> tussen verantwoordelijke en verwerker</w:t>
      </w:r>
      <w:r>
        <w:rPr>
          <w:rFonts w:cstheme="minorHAnsi"/>
        </w:rPr>
        <w:t xml:space="preserve">. </w:t>
      </w:r>
      <w:r w:rsidR="00D64523" w:rsidRPr="00D64523">
        <w:rPr>
          <w:rFonts w:cstheme="minorHAnsi"/>
        </w:rPr>
        <w:t xml:space="preserve">Het is </w:t>
      </w:r>
      <w:r>
        <w:rPr>
          <w:rFonts w:cstheme="minorHAnsi"/>
        </w:rPr>
        <w:t xml:space="preserve">echter </w:t>
      </w:r>
      <w:r w:rsidR="00D64523" w:rsidRPr="00D64523">
        <w:rPr>
          <w:rFonts w:cstheme="minorHAnsi"/>
        </w:rPr>
        <w:t>niet verplicht om een verwerkersovereenkoms</w:t>
      </w:r>
      <w:r w:rsidR="00C808B0">
        <w:rPr>
          <w:rFonts w:cstheme="minorHAnsi"/>
        </w:rPr>
        <w:t>t af te sluiten</w:t>
      </w:r>
      <w:r w:rsidR="007469DA">
        <w:rPr>
          <w:rFonts w:cstheme="minorHAnsi"/>
        </w:rPr>
        <w:t>.</w:t>
      </w:r>
      <w:r w:rsidR="00D64523" w:rsidRPr="00D64523">
        <w:rPr>
          <w:rFonts w:cstheme="minorHAnsi"/>
        </w:rPr>
        <w:t xml:space="preserve"> </w:t>
      </w:r>
      <w:r w:rsidR="007469DA">
        <w:rPr>
          <w:rFonts w:cstheme="minorHAnsi"/>
        </w:rPr>
        <w:t>A</w:t>
      </w:r>
      <w:r w:rsidR="00D64523" w:rsidRPr="00D64523">
        <w:rPr>
          <w:rFonts w:cstheme="minorHAnsi"/>
        </w:rPr>
        <w:t xml:space="preserve">fspraken over hoe </w:t>
      </w:r>
      <w:r w:rsidR="007469DA">
        <w:rPr>
          <w:rFonts w:cstheme="minorHAnsi"/>
        </w:rPr>
        <w:t>partijen</w:t>
      </w:r>
      <w:r w:rsidR="00D64523" w:rsidRPr="00D64523">
        <w:rPr>
          <w:rFonts w:cstheme="minorHAnsi"/>
        </w:rPr>
        <w:t xml:space="preserve"> omgaan met persoonsgegevens mogen bijvoorbeeld ook best in de hoofdovereenkomst worden vastgelegd. </w:t>
      </w:r>
      <w:r w:rsidR="00C808B0">
        <w:rPr>
          <w:rFonts w:cstheme="minorHAnsi"/>
        </w:rPr>
        <w:t xml:space="preserve">Er zijn </w:t>
      </w:r>
      <w:r w:rsidR="00C808B0" w:rsidRPr="00D64523">
        <w:rPr>
          <w:rFonts w:cstheme="minorHAnsi"/>
        </w:rPr>
        <w:t>enkele onderwerpen waarover verplicht a</w:t>
      </w:r>
      <w:r w:rsidR="00C808B0">
        <w:rPr>
          <w:rFonts w:cstheme="minorHAnsi"/>
        </w:rPr>
        <w:t>fspraken gemaakt moeten worden</w:t>
      </w:r>
      <w:r w:rsidR="00D57B1B">
        <w:rPr>
          <w:rFonts w:cstheme="minorHAnsi"/>
        </w:rPr>
        <w:t>.</w:t>
      </w:r>
      <w:r w:rsidR="00C808B0">
        <w:rPr>
          <w:rFonts w:cstheme="minorHAnsi"/>
        </w:rPr>
        <w:t xml:space="preserve"> </w:t>
      </w:r>
      <w:r w:rsidR="00F43F68">
        <w:rPr>
          <w:rFonts w:cstheme="minorHAnsi"/>
        </w:rPr>
        <w:t>D</w:t>
      </w:r>
      <w:r w:rsidR="00C808B0">
        <w:rPr>
          <w:rFonts w:cstheme="minorHAnsi"/>
        </w:rPr>
        <w:t xml:space="preserve">eze </w:t>
      </w:r>
      <w:r w:rsidR="00F0324B">
        <w:rPr>
          <w:rFonts w:cstheme="minorHAnsi"/>
        </w:rPr>
        <w:t xml:space="preserve">onderwerpen staan </w:t>
      </w:r>
      <w:r w:rsidR="00F43F68">
        <w:rPr>
          <w:rFonts w:cstheme="minorHAnsi"/>
        </w:rPr>
        <w:t xml:space="preserve">ook </w:t>
      </w:r>
      <w:r w:rsidR="00F0324B">
        <w:rPr>
          <w:rFonts w:cstheme="minorHAnsi"/>
        </w:rPr>
        <w:t>in de standaard verwerkersovereenkomst</w:t>
      </w:r>
      <w:r w:rsidR="00C808B0">
        <w:rPr>
          <w:rFonts w:cstheme="minorHAnsi"/>
        </w:rPr>
        <w: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sidRPr="00363301">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sidRPr="00363301">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sidRPr="00363301">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sidRPr="00363301">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sidRPr="00363301">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sidRPr="00363301">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sidRPr="00363301">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sidRPr="00363301">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sidRPr="00363301">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sidRPr="00363301">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sidRPr="00363301">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sidRPr="00363301">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sidRPr="00363301">
              <w:rPr>
                <w:rFonts w:cstheme="minorHAnsi"/>
                <w:sz w:val="18"/>
              </w:rPr>
              <w:t xml:space="preserve">Art. </w:t>
            </w:r>
            <w:r w:rsidR="007A3F21" w:rsidRPr="00363301">
              <w:rPr>
                <w:rFonts w:cstheme="minorHAnsi"/>
                <w:sz w:val="18"/>
              </w:rPr>
              <w:t>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sidRPr="00363301">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sidRPr="00363301">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sidRPr="00363301">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sidRPr="00363301">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sidRPr="00363301">
              <w:rPr>
                <w:rFonts w:cstheme="minorHAnsi"/>
                <w:sz w:val="18"/>
              </w:rPr>
              <w:lastRenderedPageBreak/>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sidRPr="00363301">
              <w:rPr>
                <w:rFonts w:cstheme="minorHAnsi"/>
                <w:sz w:val="18"/>
              </w:rPr>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sidRPr="00363301">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sidRPr="00363301">
              <w:rPr>
                <w:rFonts w:cstheme="minorHAnsi"/>
                <w:sz w:val="18"/>
              </w:rPr>
              <w:t>Art. 4.</w:t>
            </w:r>
            <w:r w:rsidR="00E95B32" w:rsidRPr="00363301">
              <w:rPr>
                <w:rFonts w:cstheme="minorHAnsi"/>
                <w:sz w:val="18"/>
              </w:rPr>
              <w:t>1</w:t>
            </w:r>
            <w:r w:rsidR="00656E9A" w:rsidRPr="00363301">
              <w:rPr>
                <w:rFonts w:cstheme="minorHAnsi"/>
                <w:sz w:val="18"/>
              </w:rPr>
              <w:t xml:space="preserve"> /</w:t>
            </w:r>
            <w:r w:rsidR="00E95B32" w:rsidRPr="00363301">
              <w:rPr>
                <w:rFonts w:cstheme="minorHAnsi"/>
                <w:sz w:val="18"/>
              </w:rPr>
              <w:t xml:space="preserve"> 5</w:t>
            </w:r>
            <w:r w:rsidR="00656E9A" w:rsidRPr="00363301">
              <w:rPr>
                <w:rFonts w:cstheme="minorHAnsi"/>
                <w:sz w:val="18"/>
              </w:rPr>
              <w:t xml:space="preserve"> /</w:t>
            </w:r>
            <w:r w:rsidR="00E95B32" w:rsidRPr="00363301">
              <w:rPr>
                <w:rFonts w:cstheme="minorHAnsi"/>
                <w:sz w:val="18"/>
              </w:rPr>
              <w:t xml:space="preserve">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BF2D37F" w:rsidR="00D64523" w:rsidRPr="00363301" w:rsidRDefault="00D64523" w:rsidP="009E1141">
            <w:pPr>
              <w:pStyle w:val="Plattetekst"/>
              <w:spacing w:line="240" w:lineRule="auto"/>
              <w:rPr>
                <w:rFonts w:cstheme="minorHAnsi"/>
                <w:sz w:val="18"/>
              </w:rPr>
            </w:pPr>
            <w:r w:rsidRPr="00363301">
              <w:rPr>
                <w:rFonts w:cstheme="minorHAnsi"/>
                <w:sz w:val="18"/>
              </w:rPr>
              <w:t xml:space="preserve">Verwerker </w:t>
            </w:r>
            <w:r w:rsidR="00525B8D">
              <w:rPr>
                <w:rFonts w:cstheme="minorHAnsi"/>
                <w:sz w:val="18"/>
              </w:rPr>
              <w:t>wist</w:t>
            </w:r>
            <w:r w:rsidRPr="00363301">
              <w:rPr>
                <w:rFonts w:cstheme="minorHAnsi"/>
                <w:sz w:val="18"/>
              </w:rPr>
              <w:t xml:space="preserve"> persoonsgegevens </w:t>
            </w:r>
            <w:r w:rsidR="00525B8D">
              <w:rPr>
                <w:rFonts w:cstheme="minorHAnsi"/>
                <w:sz w:val="18"/>
              </w:rPr>
              <w:t>of geeft deze</w:t>
            </w:r>
            <w:r w:rsidRPr="00363301">
              <w:rPr>
                <w:rFonts w:cstheme="minorHAnsi"/>
                <w:sz w:val="18"/>
              </w:rPr>
              <w:t xml:space="preserve"> na afloop verwerking</w:t>
            </w:r>
            <w:r w:rsidR="00525B8D">
              <w:rPr>
                <w:rFonts w:cstheme="minorHAnsi"/>
                <w:sz w:val="18"/>
              </w:rPr>
              <w:t xml:space="preserve"> terug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sidRPr="00363301">
              <w:rPr>
                <w:rFonts w:cstheme="minorHAnsi"/>
                <w:sz w:val="18"/>
              </w:rPr>
              <w:t xml:space="preserve">Art. </w:t>
            </w:r>
            <w:r w:rsidR="00E95B32" w:rsidRPr="00363301">
              <w:rPr>
                <w:rFonts w:cstheme="minorHAnsi"/>
                <w:sz w:val="18"/>
              </w:rPr>
              <w:t xml:space="preserve">2.1 en </w:t>
            </w:r>
            <w:r w:rsidRPr="00363301">
              <w:rPr>
                <w:rFonts w:cstheme="minorHAnsi"/>
                <w:sz w:val="18"/>
              </w:rPr>
              <w:t>7</w:t>
            </w:r>
            <w:r w:rsidR="00E95B32" w:rsidRPr="00363301">
              <w:rPr>
                <w:rFonts w:cstheme="minorHAnsi"/>
                <w:sz w:val="18"/>
              </w:rPr>
              <w:t>.1</w:t>
            </w:r>
          </w:p>
        </w:tc>
      </w:tr>
    </w:tbl>
    <w:p w14:paraId="6132BDA2" w14:textId="77777777" w:rsidR="005116CA" w:rsidRDefault="005116CA" w:rsidP="00D64523">
      <w:pPr>
        <w:pStyle w:val="Plattetekst"/>
        <w:rPr>
          <w:rFonts w:cstheme="minorHAnsi"/>
        </w:rPr>
      </w:pPr>
    </w:p>
    <w:p w14:paraId="19F3104C" w14:textId="52B02C35" w:rsidR="00864332" w:rsidRDefault="00E137AB" w:rsidP="00D64523">
      <w:pPr>
        <w:pStyle w:val="Plattetekst"/>
        <w:rPr>
          <w:rFonts w:cstheme="minorHAnsi"/>
        </w:rPr>
      </w:pPr>
      <w:r w:rsidRPr="00E137AB">
        <w:rPr>
          <w:rFonts w:cstheme="minorHAnsi"/>
          <w:b/>
          <w:bCs/>
        </w:rPr>
        <w:t>NB:</w:t>
      </w:r>
      <w:r>
        <w:rPr>
          <w:rFonts w:cstheme="minorHAnsi"/>
        </w:rPr>
        <w:t xml:space="preserve"> Over andere onderwerpen zoals de uitvoering van audits, aansprakelijkheid en de exit-strategie maken partijen afspraken in de hoofdovereenkomst. </w:t>
      </w:r>
      <w:r w:rsidR="00CF19E5">
        <w:rPr>
          <w:rFonts w:cstheme="minorHAnsi"/>
        </w:rPr>
        <w:t>Als</w:t>
      </w:r>
      <w:r>
        <w:rPr>
          <w:rFonts w:cstheme="minorHAnsi"/>
        </w:rPr>
        <w:t xml:space="preserve"> hierover</w:t>
      </w:r>
      <w:r w:rsidR="00CF19E5">
        <w:rPr>
          <w:rFonts w:cstheme="minorHAnsi"/>
        </w:rPr>
        <w:t xml:space="preserve"> </w:t>
      </w:r>
      <w:r>
        <w:rPr>
          <w:rFonts w:cstheme="minorHAnsi"/>
        </w:rPr>
        <w:t xml:space="preserve">geen afspraken </w:t>
      </w:r>
      <w:r w:rsidR="00CF19E5">
        <w:rPr>
          <w:rFonts w:cstheme="minorHAnsi"/>
        </w:rPr>
        <w:t>zij</w:t>
      </w:r>
      <w:r>
        <w:rPr>
          <w:rFonts w:cstheme="minorHAnsi"/>
        </w:rPr>
        <w:t>n gemaakt, adviseren wij partijen om dat alsnog te doe</w:t>
      </w:r>
      <w:r w:rsidR="002E0547">
        <w:rPr>
          <w:rFonts w:cstheme="minorHAnsi"/>
        </w:rPr>
        <w:t>n</w:t>
      </w:r>
      <w:r w:rsidR="00CF19E5">
        <w:rPr>
          <w:rFonts w:cstheme="minorHAnsi"/>
        </w:rPr>
        <w:t>, hetzij</w:t>
      </w:r>
      <w:r w:rsidR="002E0547">
        <w:rPr>
          <w:rFonts w:cstheme="minorHAnsi"/>
        </w:rPr>
        <w:t xml:space="preserve"> in de </w:t>
      </w:r>
      <w:r w:rsidR="007469DA">
        <w:rPr>
          <w:rFonts w:cstheme="minorHAnsi"/>
        </w:rPr>
        <w:t>h</w:t>
      </w:r>
      <w:r w:rsidR="002E0547">
        <w:rPr>
          <w:rFonts w:cstheme="minorHAnsi"/>
        </w:rPr>
        <w:t xml:space="preserve">oofdovereenkomst, of in een </w:t>
      </w:r>
      <w:r>
        <w:rPr>
          <w:rFonts w:cstheme="minorHAnsi"/>
        </w:rPr>
        <w:t>addendum bij de hoofdovereenkomst. In die gevallen dat er helemaal geen hoofdovereenkomst is, kunnen partijen er voor kiezen om deze afspraken te maken in een addendum bij de Standaard VWO.</w:t>
      </w:r>
      <w:r w:rsidR="007469DA">
        <w:rPr>
          <w:rFonts w:cstheme="minorHAnsi"/>
        </w:rPr>
        <w:t xml:space="preserve"> En dus niet in de Standaard VWO zelf.</w:t>
      </w:r>
      <w:r w:rsidR="007650A4">
        <w:rPr>
          <w:rFonts w:cstheme="minorHAnsi"/>
        </w:rPr>
        <w:t xml:space="preserve"> Het vorenstaande geldt ook als bestaande afspraken niet meer passend zijn; in dat geval maken partijen in een addendum bij de hoofdovereenkomst, of in een addendum bij de Standaard VWO, nieuwe afspraken en niet in de Standaard VWO zelf.</w:t>
      </w:r>
    </w:p>
    <w:p w14:paraId="4A6EB6D1" w14:textId="111DA6A2" w:rsidR="00864332" w:rsidRDefault="00864332">
      <w:pPr>
        <w:rPr>
          <w:rFonts w:asciiTheme="minorHAnsi" w:hAnsiTheme="minorHAnsi" w:cstheme="minorHAnsi"/>
          <w:sz w:val="20"/>
          <w:szCs w:val="18"/>
        </w:rPr>
      </w:pPr>
    </w:p>
    <w:p w14:paraId="66DBE6F9" w14:textId="12683A6C" w:rsidR="008647B8" w:rsidRDefault="00AD51C7" w:rsidP="00D64523">
      <w:pPr>
        <w:pStyle w:val="Plattetekst"/>
        <w:rPr>
          <w:rFonts w:cstheme="minorHAnsi"/>
        </w:rPr>
      </w:pPr>
      <w:r>
        <w:rPr>
          <w:rFonts w:cstheme="minorHAnsi"/>
        </w:rPr>
        <w:t xml:space="preserve">Over de inhoud van de </w:t>
      </w:r>
      <w:r w:rsidR="009E1141">
        <w:rPr>
          <w:rFonts w:cstheme="minorHAnsi"/>
        </w:rPr>
        <w:t xml:space="preserve">eventueel </w:t>
      </w:r>
      <w:r w:rsidR="00E822CD">
        <w:rPr>
          <w:rFonts w:cstheme="minorHAnsi"/>
        </w:rPr>
        <w:t xml:space="preserve">nader </w:t>
      </w:r>
      <w:r>
        <w:rPr>
          <w:rFonts w:cstheme="minorHAnsi"/>
        </w:rPr>
        <w:t>te maken afspraken verwijzen wij naar de GIBIT</w:t>
      </w:r>
      <w:r w:rsidR="00C92BEE">
        <w:rPr>
          <w:rFonts w:cstheme="minorHAnsi"/>
        </w:rPr>
        <w:t xml:space="preserve"> 202</w:t>
      </w:r>
      <w:r w:rsidR="00F81DF1">
        <w:rPr>
          <w:rFonts w:cstheme="minorHAnsi"/>
        </w:rPr>
        <w:t>3</w:t>
      </w:r>
      <w:r w:rsidR="007650A4">
        <w:rPr>
          <w:rStyle w:val="Voetnootmarkering"/>
          <w:rFonts w:cstheme="minorHAnsi"/>
        </w:rPr>
        <w:footnoteReference w:id="1"/>
      </w:r>
      <w:r w:rsidR="00922202">
        <w:rPr>
          <w:rFonts w:cstheme="minorHAnsi"/>
        </w:rPr>
        <w:t>:</w:t>
      </w:r>
    </w:p>
    <w:p w14:paraId="756CBCC6" w14:textId="4395F4A3" w:rsidR="00922202" w:rsidRDefault="00922202" w:rsidP="00D64523">
      <w:pPr>
        <w:pStyle w:val="Plattetekst"/>
        <w:rPr>
          <w:rFonts w:cstheme="minorHAnsi"/>
        </w:rPr>
      </w:pPr>
      <w:r>
        <w:rPr>
          <w:rFonts w:cstheme="minorHAnsi"/>
        </w:rPr>
        <w:t>Aansprakelijkheid</w:t>
      </w:r>
      <w:r>
        <w:rPr>
          <w:rFonts w:cstheme="minorHAnsi"/>
        </w:rPr>
        <w:tab/>
        <w:t>: artikel 1</w:t>
      </w:r>
      <w:r w:rsidR="00F81DF1">
        <w:rPr>
          <w:rFonts w:cstheme="minorHAnsi"/>
        </w:rPr>
        <w:t>6</w:t>
      </w:r>
    </w:p>
    <w:p w14:paraId="6BBF2B1A" w14:textId="4FBFA3E2" w:rsidR="00922202" w:rsidRDefault="00922202" w:rsidP="00D64523">
      <w:pPr>
        <w:pStyle w:val="Plattetekst"/>
        <w:rPr>
          <w:rFonts w:cstheme="minorHAnsi"/>
        </w:rPr>
      </w:pPr>
      <w:r>
        <w:rPr>
          <w:rFonts w:cstheme="minorHAnsi"/>
        </w:rPr>
        <w:t>Exit-strategie</w:t>
      </w:r>
      <w:r>
        <w:rPr>
          <w:rFonts w:cstheme="minorHAnsi"/>
        </w:rPr>
        <w:tab/>
      </w:r>
      <w:r>
        <w:rPr>
          <w:rFonts w:cstheme="minorHAnsi"/>
        </w:rPr>
        <w:tab/>
        <w:t>: artikel 2</w:t>
      </w:r>
      <w:r w:rsidR="00F81DF1">
        <w:rPr>
          <w:rFonts w:cstheme="minorHAnsi"/>
        </w:rPr>
        <w:t>4</w:t>
      </w:r>
      <w:r>
        <w:rPr>
          <w:rFonts w:cstheme="minorHAnsi"/>
        </w:rPr>
        <w:t>.14 en artikel 2</w:t>
      </w:r>
      <w:r w:rsidR="00F81DF1">
        <w:rPr>
          <w:rFonts w:cstheme="minorHAnsi"/>
        </w:rPr>
        <w:t>6</w:t>
      </w:r>
    </w:p>
    <w:p w14:paraId="769B8ACA" w14:textId="05FEE2F5" w:rsidR="00922202" w:rsidRDefault="00922202" w:rsidP="00D64523">
      <w:pPr>
        <w:pStyle w:val="Plattetekst"/>
        <w:rPr>
          <w:rFonts w:cstheme="minorHAnsi"/>
        </w:rPr>
      </w:pPr>
      <w:r>
        <w:rPr>
          <w:rFonts w:cstheme="minorHAnsi"/>
        </w:rPr>
        <w:t>Audit</w:t>
      </w:r>
      <w:r>
        <w:rPr>
          <w:rFonts w:cstheme="minorHAnsi"/>
        </w:rPr>
        <w:tab/>
      </w:r>
      <w:r>
        <w:rPr>
          <w:rFonts w:cstheme="minorHAnsi"/>
        </w:rPr>
        <w:tab/>
      </w:r>
      <w:r>
        <w:rPr>
          <w:rFonts w:cstheme="minorHAnsi"/>
        </w:rPr>
        <w:tab/>
        <w:t xml:space="preserve">: </w:t>
      </w:r>
      <w:r w:rsidR="00E822CD">
        <w:rPr>
          <w:rFonts w:cstheme="minorHAnsi"/>
        </w:rPr>
        <w:t>artikel 2</w:t>
      </w:r>
      <w:r w:rsidR="00F81DF1">
        <w:rPr>
          <w:rFonts w:cstheme="minorHAnsi"/>
        </w:rPr>
        <w:t>5</w:t>
      </w:r>
      <w:r w:rsidR="008544E4">
        <w:rPr>
          <w:rStyle w:val="Voetnootmarkering"/>
          <w:rFonts w:cstheme="minorHAnsi"/>
        </w:rPr>
        <w:footnoteReference w:id="2"/>
      </w:r>
    </w:p>
    <w:p w14:paraId="55A5FAF0" w14:textId="77777777" w:rsidR="00516A85" w:rsidRDefault="00516A85" w:rsidP="00D64523">
      <w:pPr>
        <w:pStyle w:val="Plattetekst"/>
        <w:rPr>
          <w:rFonts w:cstheme="minorHAnsi"/>
        </w:rPr>
      </w:pPr>
    </w:p>
    <w:p w14:paraId="2A5664F5" w14:textId="58C786DD" w:rsidR="00736834" w:rsidRPr="00736834" w:rsidRDefault="00736834" w:rsidP="00D64523">
      <w:pPr>
        <w:pStyle w:val="Plattetekst"/>
        <w:rPr>
          <w:rFonts w:cstheme="minorHAnsi"/>
          <w:b/>
          <w:bCs/>
          <w:sz w:val="24"/>
          <w:szCs w:val="24"/>
        </w:rPr>
      </w:pPr>
      <w:r w:rsidRPr="0001665F">
        <w:rPr>
          <w:b/>
          <w:bCs/>
          <w:color w:val="00B0F0"/>
          <w:sz w:val="24"/>
          <w:szCs w:val="24"/>
        </w:rPr>
        <w:t>2.4</w:t>
      </w:r>
      <w:r w:rsidRPr="0001665F">
        <w:rPr>
          <w:b/>
          <w:bCs/>
          <w:color w:val="00B0F0"/>
          <w:sz w:val="24"/>
          <w:szCs w:val="24"/>
        </w:rPr>
        <w:tab/>
        <w:t>Meerwerk</w:t>
      </w:r>
    </w:p>
    <w:p w14:paraId="78372FA6" w14:textId="5032E697" w:rsidR="00736834" w:rsidRDefault="00736834" w:rsidP="00D64523">
      <w:pPr>
        <w:pStyle w:val="Plattetekst"/>
        <w:rPr>
          <w:rFonts w:cstheme="minorHAnsi"/>
        </w:rPr>
      </w:pPr>
      <w:r>
        <w:rPr>
          <w:rFonts w:cstheme="minorHAnsi"/>
        </w:rPr>
        <w:t xml:space="preserve">Het komt voor dat de verwerker bij de uitvoering van de overeenkomst t.a.v. verwerking van persoonsgegevens kosten moet maken. De vraag of dit wel of geen meerwerk </w:t>
      </w:r>
      <w:r w:rsidR="005E759D">
        <w:rPr>
          <w:rFonts w:cstheme="minorHAnsi"/>
        </w:rPr>
        <w:t>en derhalve wel of niet in aanmerking komt voor vergoeding door de opdrachtgever,</w:t>
      </w:r>
      <w:r>
        <w:rPr>
          <w:rFonts w:cstheme="minorHAnsi"/>
        </w:rPr>
        <w:t xml:space="preserve"> moet in de hoofdovereenkomst worden geregeld</w:t>
      </w:r>
      <w:r w:rsidR="005E759D" w:rsidRPr="005E759D">
        <w:rPr>
          <w:rFonts w:cstheme="minorHAnsi"/>
        </w:rPr>
        <w:t xml:space="preserve"> </w:t>
      </w:r>
      <w:r w:rsidR="005E759D">
        <w:rPr>
          <w:rFonts w:cstheme="minorHAnsi"/>
        </w:rPr>
        <w:t xml:space="preserve">of in een addendum bij de hoofdovereenkomst. In die gevallen dat er helemaal geen hoofdovereenkomst is, kunnen partijen er voor kiezen om deze afspraken te maken in een addendum bij de Standaard VWO. Ook hiervoor geldt: niet </w:t>
      </w:r>
      <w:r w:rsidR="008544E4">
        <w:rPr>
          <w:rFonts w:cstheme="minorHAnsi"/>
        </w:rPr>
        <w:t xml:space="preserve">regelen </w:t>
      </w:r>
      <w:r w:rsidR="005E759D">
        <w:rPr>
          <w:rFonts w:cstheme="minorHAnsi"/>
        </w:rPr>
        <w:t>in de Standaard VWO zelf.</w:t>
      </w:r>
      <w:r w:rsidR="00AD51C7">
        <w:rPr>
          <w:rFonts w:cstheme="minorHAnsi"/>
        </w:rPr>
        <w:t xml:space="preserve"> Zie hiervoor artikel </w:t>
      </w:r>
      <w:r w:rsidR="00AD62AA">
        <w:rPr>
          <w:rFonts w:cstheme="minorHAnsi"/>
        </w:rPr>
        <w:t>11</w:t>
      </w:r>
      <w:r w:rsidR="00AD51C7">
        <w:rPr>
          <w:rFonts w:cstheme="minorHAnsi"/>
        </w:rPr>
        <w:t>.3 van de GIBIT</w:t>
      </w:r>
      <w:r w:rsidR="00425789">
        <w:rPr>
          <w:rFonts w:cstheme="minorHAnsi"/>
        </w:rPr>
        <w:t xml:space="preserve"> 202</w:t>
      </w:r>
      <w:r w:rsidR="00AD62AA">
        <w:rPr>
          <w:rFonts w:cstheme="minorHAnsi"/>
        </w:rPr>
        <w:t>3</w:t>
      </w:r>
      <w:r w:rsidR="00AD51C7">
        <w:rPr>
          <w:rFonts w:cstheme="minorHAnsi"/>
        </w:rPr>
        <w:t>.</w:t>
      </w:r>
    </w:p>
    <w:p w14:paraId="5FDBFC43" w14:textId="14A6E699" w:rsidR="00E137AB" w:rsidRDefault="00E137AB">
      <w:pPr>
        <w:rPr>
          <w:rFonts w:asciiTheme="minorHAnsi" w:hAnsiTheme="minorHAnsi" w:cstheme="minorHAnsi"/>
          <w:sz w:val="18"/>
          <w:szCs w:val="18"/>
        </w:rPr>
      </w:pPr>
    </w:p>
    <w:p w14:paraId="225788B4" w14:textId="0F71A2BE" w:rsidR="00D64523" w:rsidRPr="005253D0" w:rsidRDefault="00F6583B" w:rsidP="00396EB3">
      <w:pPr>
        <w:pStyle w:val="Kop2"/>
        <w:rPr>
          <w:sz w:val="18"/>
          <w:szCs w:val="18"/>
        </w:rPr>
      </w:pPr>
      <w:bookmarkStart w:id="8" w:name="_Toc159482576"/>
      <w:r>
        <w:t>2.</w:t>
      </w:r>
      <w:r w:rsidR="005E759D">
        <w:t>5</w:t>
      </w:r>
      <w:r>
        <w:tab/>
      </w:r>
      <w:r w:rsidR="00D16412" w:rsidRPr="008C278B">
        <w:t>Artikelsgewijze</w:t>
      </w:r>
      <w:r w:rsidR="00D64523" w:rsidRPr="005253D0">
        <w:t xml:space="preserve"> </w:t>
      </w:r>
      <w:r w:rsidR="00D64523" w:rsidRPr="008C278B">
        <w:t>toelichting</w:t>
      </w:r>
      <w:bookmarkEnd w:id="8"/>
    </w:p>
    <w:p w14:paraId="5BEEAD56" w14:textId="6B8A4830" w:rsidR="003B42DF" w:rsidRPr="00DE3049" w:rsidRDefault="003B42DF" w:rsidP="003B42DF">
      <w:pPr>
        <w:pStyle w:val="Kop3"/>
      </w:pPr>
      <w:r>
        <w:t>Aanhef</w:t>
      </w:r>
      <w:r w:rsidRPr="00DE3049">
        <w:t>:</w:t>
      </w:r>
    </w:p>
    <w:p w14:paraId="58FEAD53" w14:textId="3F8ECC43" w:rsidR="003234F3" w:rsidRDefault="00B16DD0" w:rsidP="00DE310A">
      <w:pPr>
        <w:pStyle w:val="Plattetekst"/>
        <w:rPr>
          <w:rFonts w:cstheme="minorHAnsi"/>
        </w:rPr>
      </w:pPr>
      <w:r w:rsidRPr="0054259D">
        <w:t>Stelregel is dat als de gemeente privaatrechtelijk handelt (bijvoorbeeld overeenkomsten sluit, gronden verkoopt), de gemeente als rechtspersoon optreedt. In het privaatrecht kunnen alleen natuurlijke personen en rechtspersonen aan het rechtsverkeer deelnemen. Voor de AVG</w:t>
      </w:r>
      <w:r w:rsidRPr="0054259D">
        <w:rPr>
          <w:rFonts w:cstheme="minorHAnsi"/>
        </w:rPr>
        <w:t xml:space="preserve"> </w:t>
      </w:r>
      <w:r>
        <w:rPr>
          <w:rFonts w:cstheme="minorHAnsi"/>
        </w:rPr>
        <w:t>is</w:t>
      </w:r>
      <w:r w:rsidR="00FC60BF">
        <w:rPr>
          <w:rFonts w:cstheme="minorHAnsi"/>
        </w:rPr>
        <w:t xml:space="preserve"> echter</w:t>
      </w:r>
      <w:r>
        <w:rPr>
          <w:rFonts w:cstheme="minorHAnsi"/>
        </w:rPr>
        <w:t xml:space="preserve"> het bestuursorgaan de verwerkingsverantwoordelijke. </w:t>
      </w:r>
      <w:r w:rsidR="00FC60BF">
        <w:rPr>
          <w:rFonts w:cstheme="minorHAnsi"/>
        </w:rPr>
        <w:t>Dit kan de burgemeester, het college of de gemeenteraad zijn. Bij het sluiten van de verwerk</w:t>
      </w:r>
      <w:r w:rsidR="00A26FED">
        <w:rPr>
          <w:rFonts w:cstheme="minorHAnsi"/>
        </w:rPr>
        <w:t>ersovereenkomst</w:t>
      </w:r>
      <w:r w:rsidR="00FC60BF">
        <w:rPr>
          <w:rFonts w:cstheme="minorHAnsi"/>
        </w:rPr>
        <w:t xml:space="preserve"> moet wel duidelijk zijn welk gemeentelijk </w:t>
      </w:r>
      <w:r w:rsidR="00D06AE3">
        <w:rPr>
          <w:rFonts w:cstheme="minorHAnsi"/>
        </w:rPr>
        <w:t>bestuurs</w:t>
      </w:r>
      <w:r w:rsidR="00FC60BF">
        <w:rPr>
          <w:rFonts w:cstheme="minorHAnsi"/>
        </w:rPr>
        <w:t>orgaan verwerkingsverantwoordelijk</w:t>
      </w:r>
      <w:r w:rsidR="003B42DF">
        <w:rPr>
          <w:rFonts w:cstheme="minorHAnsi"/>
        </w:rPr>
        <w:t>e</w:t>
      </w:r>
      <w:r w:rsidR="00FC60BF">
        <w:rPr>
          <w:rFonts w:cstheme="minorHAnsi"/>
        </w:rPr>
        <w:t xml:space="preserve"> is. </w:t>
      </w:r>
    </w:p>
    <w:p w14:paraId="334D7DF8" w14:textId="77777777" w:rsidR="006114D6" w:rsidRPr="00F43F68" w:rsidRDefault="006114D6" w:rsidP="00DE310A">
      <w:pPr>
        <w:pStyle w:val="Plattetekst"/>
      </w:pPr>
    </w:p>
    <w:p w14:paraId="13241CA9" w14:textId="3D4C2564" w:rsidR="00D64523" w:rsidRPr="00DE3049" w:rsidRDefault="00D64523" w:rsidP="006114D6">
      <w:pPr>
        <w:pStyle w:val="Kop3"/>
      </w:pPr>
      <w:r w:rsidRPr="008C278B">
        <w:t>Overwegingen</w:t>
      </w:r>
      <w:r w:rsidRPr="00DE3049">
        <w:t>:</w:t>
      </w:r>
    </w:p>
    <w:p w14:paraId="6B6C4CDE" w14:textId="1CBCBFD2" w:rsidR="00D64523" w:rsidRDefault="00D64523" w:rsidP="0017284D">
      <w:pPr>
        <w:pStyle w:val="Plattetekst"/>
        <w:rPr>
          <w:rFonts w:cstheme="minorHAnsi"/>
        </w:rPr>
      </w:pPr>
      <w:r w:rsidRPr="00D64523">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50F17615" w14:textId="77777777" w:rsidR="00B5070A" w:rsidRDefault="00B5070A">
      <w:pPr>
        <w:rPr>
          <w:rFonts w:asciiTheme="minorHAnsi" w:hAnsiTheme="minorHAnsi" w:cstheme="minorHAnsi"/>
          <w:b/>
          <w:color w:val="00B0F0"/>
          <w:sz w:val="24"/>
          <w:szCs w:val="24"/>
        </w:rPr>
      </w:pPr>
      <w:r>
        <w:br w:type="page"/>
      </w:r>
    </w:p>
    <w:p w14:paraId="3EBF3C12" w14:textId="448F8516" w:rsidR="00DE3049" w:rsidRPr="00DE3049" w:rsidRDefault="00D64523" w:rsidP="006114D6">
      <w:pPr>
        <w:pStyle w:val="Kop3"/>
      </w:pPr>
      <w:r w:rsidRPr="008C278B">
        <w:lastRenderedPageBreak/>
        <w:t>Artikelen</w:t>
      </w:r>
      <w:r w:rsidRPr="00DE3049">
        <w:t>:</w:t>
      </w:r>
    </w:p>
    <w:p w14:paraId="5829A919" w14:textId="74F0CF36" w:rsidR="00D64523" w:rsidRPr="00D64523" w:rsidRDefault="00D64523" w:rsidP="00D64523">
      <w:pPr>
        <w:pStyle w:val="Plattetekst"/>
        <w:rPr>
          <w:rFonts w:cstheme="minorHAnsi"/>
        </w:rPr>
      </w:pPr>
      <w:r w:rsidRPr="00D64523">
        <w:rPr>
          <w:rFonts w:cstheme="minorHAnsi"/>
        </w:rPr>
        <w:t>1</w:t>
      </w:r>
      <w:r w:rsidR="00E95B32">
        <w:rPr>
          <w:rFonts w:cstheme="minorHAnsi"/>
        </w:rPr>
        <w:t>.1</w:t>
      </w:r>
      <w:r w:rsidRPr="00D64523">
        <w:rPr>
          <w:rFonts w:cstheme="minorHAnsi"/>
        </w:rPr>
        <w:t xml:space="preserve">: </w:t>
      </w:r>
      <w:r w:rsidR="00DE3049">
        <w:rPr>
          <w:rFonts w:cstheme="minorHAnsi"/>
        </w:rPr>
        <w:tab/>
      </w:r>
      <w:r w:rsidR="00E95B32">
        <w:rPr>
          <w:rFonts w:cstheme="minorHAnsi"/>
        </w:rPr>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sidRPr="00D64523">
        <w:rPr>
          <w:rFonts w:cstheme="minorHAnsi"/>
        </w:rPr>
        <w:t>2.1</w:t>
      </w:r>
      <w:r w:rsidR="00DE3049">
        <w:rPr>
          <w:rFonts w:cstheme="minorHAnsi"/>
        </w:rPr>
        <w:t>:</w:t>
      </w:r>
      <w:r w:rsidRPr="00D64523">
        <w:rPr>
          <w:rFonts w:cstheme="minorHAnsi"/>
        </w:rPr>
        <w:tab/>
      </w:r>
      <w:r w:rsidR="002D7893">
        <w:rPr>
          <w:rFonts w:cstheme="minorHAnsi"/>
        </w:rPr>
        <w:t>Het uitgangspunt is dat d</w:t>
      </w:r>
      <w:r w:rsidRPr="00D64523">
        <w:rPr>
          <w:rFonts w:cstheme="minorHAnsi"/>
        </w:rPr>
        <w:t xml:space="preserve">e verwerkersovereenkomst </w:t>
      </w:r>
      <w:r w:rsidR="002D7893">
        <w:rPr>
          <w:rFonts w:cstheme="minorHAnsi"/>
        </w:rPr>
        <w:t>in</w:t>
      </w:r>
      <w:r w:rsidRPr="00D64523">
        <w:rPr>
          <w:rFonts w:cstheme="minorHAnsi"/>
        </w:rPr>
        <w:t xml:space="preserve">gaat op het moment dat </w:t>
      </w:r>
      <w:r w:rsidR="00A1662C">
        <w:rPr>
          <w:rFonts w:cstheme="minorHAnsi"/>
        </w:rPr>
        <w:t xml:space="preserve">de hoofdovereenkomst </w:t>
      </w:r>
      <w:r w:rsidR="00DB2B84">
        <w:rPr>
          <w:rFonts w:cstheme="minorHAnsi"/>
        </w:rPr>
        <w:t>tot stand is gekomen</w:t>
      </w:r>
      <w:r w:rsidR="002D7893">
        <w:rPr>
          <w:rFonts w:cstheme="minorHAnsi"/>
        </w:rPr>
        <w:t>.</w:t>
      </w:r>
      <w:r w:rsidR="00A1662C">
        <w:rPr>
          <w:rFonts w:cstheme="minorHAnsi"/>
        </w:rPr>
        <w:t xml:space="preserve"> </w:t>
      </w:r>
      <w:r w:rsidR="002D7893">
        <w:rPr>
          <w:rFonts w:cstheme="minorHAnsi"/>
        </w:rPr>
        <w:t>Partijen kunnen daar echter van afwijken. Zij moeten dat dan wel expliciet aangeven</w:t>
      </w:r>
    </w:p>
    <w:p w14:paraId="496128D4" w14:textId="2791CF17" w:rsidR="000073F2" w:rsidRDefault="00AF5AC6" w:rsidP="00DE3049">
      <w:pPr>
        <w:pStyle w:val="Plattetekst"/>
        <w:ind w:left="720" w:hanging="720"/>
        <w:rPr>
          <w:rFonts w:cstheme="minorHAnsi"/>
        </w:rPr>
      </w:pPr>
      <w:r>
        <w:rPr>
          <w:rFonts w:cstheme="minorHAnsi"/>
        </w:rPr>
        <w:t>2.2</w:t>
      </w:r>
      <w:r w:rsidR="00DE3049">
        <w:rPr>
          <w:rFonts w:cstheme="minorHAnsi"/>
        </w:rPr>
        <w:t>:</w:t>
      </w:r>
      <w:r>
        <w:rPr>
          <w:rFonts w:cstheme="minorHAnsi"/>
        </w:rPr>
        <w:tab/>
      </w:r>
      <w:r w:rsidR="000073F2" w:rsidRPr="00D64523">
        <w:rPr>
          <w:rFonts w:cstheme="minorHAnsi"/>
        </w:rPr>
        <w:t>D</w:t>
      </w:r>
      <w:r w:rsidR="00816F62">
        <w:rPr>
          <w:rFonts w:cstheme="minorHAnsi"/>
        </w:rPr>
        <w:t>it artikel moet in samenhang met artikel 7.1 worden gelezen</w:t>
      </w:r>
      <w:r w:rsidR="00795DBE">
        <w:rPr>
          <w:rFonts w:cstheme="minorHAnsi"/>
        </w:rPr>
        <w:t>.</w:t>
      </w:r>
    </w:p>
    <w:p w14:paraId="0053B330" w14:textId="5BB2F368" w:rsidR="009E1141" w:rsidRDefault="009E1141" w:rsidP="00DE3049">
      <w:pPr>
        <w:pStyle w:val="Plattetekst"/>
        <w:ind w:left="720" w:hanging="720"/>
        <w:rPr>
          <w:rFonts w:cstheme="minorHAnsi"/>
        </w:rPr>
      </w:pPr>
      <w:r>
        <w:rPr>
          <w:rFonts w:cstheme="minorHAnsi"/>
        </w:rPr>
        <w:t>2.3</w:t>
      </w:r>
      <w:r>
        <w:rPr>
          <w:rFonts w:cstheme="minorHAnsi"/>
        </w:rPr>
        <w:tab/>
      </w:r>
      <w:r w:rsidR="009B4F52">
        <w:rPr>
          <w:rFonts w:cstheme="minorHAnsi"/>
        </w:rPr>
        <w:t>Wanneer Partijen ervoor kiezen om de nieuwe versie van de Standaard VWO af te sluiten, betekent dat dat de vorige overeengekomen verwerkersovereenkomst niet meer geldig is.</w:t>
      </w:r>
    </w:p>
    <w:p w14:paraId="79CBE6AF" w14:textId="1FFC7E32" w:rsidR="00D64523" w:rsidRPr="00D64523" w:rsidRDefault="00D64523" w:rsidP="00DE3049">
      <w:pPr>
        <w:pStyle w:val="Plattetekst"/>
        <w:ind w:left="720" w:hanging="720"/>
        <w:rPr>
          <w:rFonts w:cstheme="minorHAnsi"/>
        </w:rPr>
      </w:pPr>
      <w:r w:rsidRPr="00D64523">
        <w:rPr>
          <w:rFonts w:cstheme="minorHAnsi"/>
        </w:rPr>
        <w:t>3.1</w:t>
      </w:r>
      <w:r w:rsidR="00DE3049">
        <w:rPr>
          <w:rFonts w:cstheme="minorHAnsi"/>
        </w:rPr>
        <w:t>:</w:t>
      </w:r>
      <w:r w:rsidRPr="00D64523">
        <w:rPr>
          <w:rFonts w:cstheme="minorHAnsi"/>
        </w:rPr>
        <w:tab/>
      </w:r>
      <w:r w:rsidR="002D7893">
        <w:rPr>
          <w:rFonts w:cstheme="minorHAnsi"/>
        </w:rPr>
        <w:t>Verwerker zal de verwerkingsverantwoordelijke zonder onredelijke vertraging informeren, i</w:t>
      </w:r>
      <w:r w:rsidR="003A591D">
        <w:rPr>
          <w:rFonts w:cstheme="minorHAnsi"/>
        </w:rPr>
        <w:t xml:space="preserve">ndien een </w:t>
      </w:r>
      <w:r w:rsidR="008341F1">
        <w:rPr>
          <w:rFonts w:cstheme="minorHAnsi"/>
        </w:rPr>
        <w:t xml:space="preserve">schriftelijke </w:t>
      </w:r>
      <w:r w:rsidR="003A591D">
        <w:rPr>
          <w:rFonts w:cstheme="minorHAnsi"/>
        </w:rPr>
        <w:t xml:space="preserve">instructie van </w:t>
      </w:r>
      <w:r w:rsidR="00BF0F9C">
        <w:rPr>
          <w:rFonts w:cstheme="minorHAnsi"/>
        </w:rPr>
        <w:t>de v</w:t>
      </w:r>
      <w:r w:rsidR="003A591D">
        <w:rPr>
          <w:rFonts w:cstheme="minorHAnsi"/>
        </w:rPr>
        <w:t xml:space="preserve">erwerkingsverantwoordelijke naar het oordeel van </w:t>
      </w:r>
      <w:r w:rsidR="00BF0F9C">
        <w:rPr>
          <w:rFonts w:cstheme="minorHAnsi"/>
        </w:rPr>
        <w:t>de v</w:t>
      </w:r>
      <w:r w:rsidR="003A591D">
        <w:rPr>
          <w:rFonts w:cstheme="minorHAnsi"/>
        </w:rPr>
        <w:t>erwerker in strijd is met de AVG of de UAVG.</w:t>
      </w:r>
    </w:p>
    <w:p w14:paraId="1E5DD232" w14:textId="14D6B46A" w:rsidR="00D64523" w:rsidRPr="00D64523" w:rsidRDefault="00D64523" w:rsidP="00DE3049">
      <w:pPr>
        <w:pStyle w:val="Plattetekst"/>
        <w:ind w:left="720" w:hanging="720"/>
        <w:rPr>
          <w:rFonts w:cstheme="minorHAnsi"/>
        </w:rPr>
      </w:pPr>
      <w:r w:rsidRPr="00D64523">
        <w:rPr>
          <w:rFonts w:cstheme="minorHAnsi"/>
        </w:rPr>
        <w:t>3.2</w:t>
      </w:r>
      <w:r w:rsidR="00DE3049">
        <w:rPr>
          <w:rFonts w:cstheme="minorHAnsi"/>
        </w:rPr>
        <w:t>:</w:t>
      </w:r>
      <w:r w:rsidRPr="00D64523">
        <w:rPr>
          <w:rFonts w:cstheme="minorHAnsi"/>
        </w:rPr>
        <w:tab/>
      </w:r>
      <w:r w:rsidR="00BF0F9C">
        <w:rPr>
          <w:rFonts w:cstheme="minorHAnsi"/>
        </w:rPr>
        <w:t>De v</w:t>
      </w:r>
      <w:r w:rsidR="00E95B32">
        <w:rPr>
          <w:rFonts w:cstheme="minorHAnsi"/>
        </w:rPr>
        <w:t xml:space="preserve">erwerker mag alleen de </w:t>
      </w:r>
      <w:r w:rsidR="002D7893">
        <w:rPr>
          <w:rFonts w:cstheme="minorHAnsi"/>
        </w:rPr>
        <w:t>in Bijlage 1, tabel 1 vermelde</w:t>
      </w:r>
      <w:r w:rsidR="00E95B32">
        <w:rPr>
          <w:rFonts w:cstheme="minorHAnsi"/>
        </w:rPr>
        <w:t xml:space="preserve"> verwerkingen uitvoeren.</w:t>
      </w:r>
    </w:p>
    <w:p w14:paraId="05DED8F3" w14:textId="7A053D33" w:rsidR="00A1662C" w:rsidRPr="00D64523" w:rsidRDefault="00D64523" w:rsidP="00DE3049">
      <w:pPr>
        <w:pStyle w:val="Plattetekst"/>
        <w:ind w:left="720" w:hanging="720"/>
        <w:rPr>
          <w:rFonts w:cstheme="minorHAnsi"/>
        </w:rPr>
      </w:pPr>
      <w:r w:rsidRPr="00D64523">
        <w:rPr>
          <w:rFonts w:cstheme="minorHAnsi"/>
        </w:rPr>
        <w:t>4.1</w:t>
      </w:r>
      <w:r w:rsidR="00DE3049">
        <w:rPr>
          <w:rFonts w:cstheme="minorHAnsi"/>
        </w:rPr>
        <w:t>:</w:t>
      </w:r>
      <w:r w:rsidRPr="00D64523">
        <w:rPr>
          <w:rFonts w:cstheme="minorHAnsi"/>
        </w:rPr>
        <w:tab/>
      </w:r>
      <w:r w:rsidR="00C44043">
        <w:rPr>
          <w:rFonts w:cstheme="minorHAnsi"/>
        </w:rPr>
        <w:t xml:space="preserve">Een </w:t>
      </w:r>
      <w:r w:rsidR="002D7893">
        <w:rPr>
          <w:rFonts w:cstheme="minorHAnsi"/>
        </w:rPr>
        <w:t xml:space="preserve">uit artikel 4.1 volgend </w:t>
      </w:r>
      <w:r w:rsidR="00C44043">
        <w:rPr>
          <w:rFonts w:cstheme="minorHAnsi"/>
        </w:rPr>
        <w:t xml:space="preserve">passend beveiligingsniveau kan betekenen dat de verwerker </w:t>
      </w:r>
      <w:r w:rsidR="008341F1">
        <w:rPr>
          <w:rFonts w:cstheme="minorHAnsi"/>
        </w:rPr>
        <w:t>zelf het initiatief neemt om aanvullende maatregelen te nemen.</w:t>
      </w:r>
      <w:r w:rsidR="00C44043">
        <w:rPr>
          <w:rFonts w:cstheme="minorHAnsi"/>
        </w:rPr>
        <w:t xml:space="preserve"> Daarnaast kan ook de verwerkingsverantwoordelijke aan de verwerker opdragen om het beveiligingsniveau te verbeteren.</w:t>
      </w:r>
      <w:r w:rsidR="005C0EB3">
        <w:rPr>
          <w:rFonts w:cstheme="minorHAnsi"/>
        </w:rPr>
        <w:t xml:space="preserve"> </w:t>
      </w:r>
      <w:r w:rsidR="008341F1" w:rsidRPr="00D16412">
        <w:t xml:space="preserve">Als objectief is vastgesteld dat </w:t>
      </w:r>
      <w:r w:rsidR="008341F1">
        <w:t>de v</w:t>
      </w:r>
      <w:r w:rsidR="008341F1" w:rsidRPr="00D16412">
        <w:t xml:space="preserve">erwerker geen passend beveiligingsniveau heeft en </w:t>
      </w:r>
      <w:r w:rsidR="008341F1">
        <w:t>de v</w:t>
      </w:r>
      <w:r w:rsidR="008341F1" w:rsidRPr="00D16412">
        <w:t xml:space="preserve">erwerkingsverantwoordelijke daarom uitdrukkelijk schriftelijk verzoekt, zullen </w:t>
      </w:r>
      <w:r w:rsidR="008341F1">
        <w:t>p</w:t>
      </w:r>
      <w:r w:rsidR="008341F1" w:rsidRPr="00D16412">
        <w:t xml:space="preserve">artijen in onderling overleg bepalen welke aanvullende beveiligingsmaatregelen </w:t>
      </w:r>
      <w:r w:rsidR="008341F1">
        <w:t>de v</w:t>
      </w:r>
      <w:r w:rsidR="008341F1" w:rsidRPr="00D16412">
        <w:t>erwerker zal treffen</w:t>
      </w:r>
      <w:r w:rsidR="008341F1" w:rsidRPr="008341F1">
        <w:t>.</w:t>
      </w:r>
    </w:p>
    <w:p w14:paraId="3A0EB98D" w14:textId="7ABC5516" w:rsidR="00E3105D" w:rsidRDefault="00D64523" w:rsidP="00DE3049">
      <w:pPr>
        <w:pStyle w:val="Plattetekst"/>
        <w:ind w:left="720" w:hanging="720"/>
        <w:rPr>
          <w:rFonts w:cstheme="minorHAnsi"/>
        </w:rPr>
      </w:pPr>
      <w:r w:rsidRPr="00D64523">
        <w:rPr>
          <w:rFonts w:cstheme="minorHAnsi"/>
        </w:rPr>
        <w:t>4.2</w:t>
      </w:r>
      <w:r w:rsidR="00DE3049">
        <w:rPr>
          <w:rFonts w:cstheme="minorHAnsi"/>
        </w:rPr>
        <w:t>:</w:t>
      </w:r>
      <w:r w:rsidRPr="00D64523">
        <w:rPr>
          <w:rFonts w:cstheme="minorHAnsi"/>
        </w:rPr>
        <w:tab/>
      </w:r>
      <w:r w:rsidR="00C44043">
        <w:rPr>
          <w:rFonts w:cstheme="minorHAnsi"/>
        </w:rPr>
        <w:t xml:space="preserve">De verwerker is </w:t>
      </w:r>
      <w:r w:rsidR="002D7893">
        <w:rPr>
          <w:rFonts w:cstheme="minorHAnsi"/>
        </w:rPr>
        <w:t xml:space="preserve">op grond van de AVG </w:t>
      </w:r>
      <w:r w:rsidR="00C44043">
        <w:rPr>
          <w:rFonts w:cstheme="minorHAnsi"/>
        </w:rPr>
        <w:t xml:space="preserve">verplicht om mee te werken aan de uitvoering van een audit. </w:t>
      </w:r>
      <w:r w:rsidR="00D9012B">
        <w:rPr>
          <w:rFonts w:cstheme="minorHAnsi"/>
        </w:rPr>
        <w:t xml:space="preserve">Partijen maken vooraf afspraken over de frequentie van de uit te voeren audits. </w:t>
      </w:r>
      <w:r w:rsidR="00C44043">
        <w:rPr>
          <w:rFonts w:cstheme="minorHAnsi"/>
        </w:rPr>
        <w:t>Als de verwerker op basis van een certificering kan aantonen dat het beveiligingsniveau voldoende is, kan een audit achterwege blijven</w:t>
      </w:r>
      <w:r w:rsidR="001807F1">
        <w:rPr>
          <w:rFonts w:cstheme="minorHAnsi"/>
        </w:rPr>
        <w:t>. H</w:t>
      </w:r>
      <w:r w:rsidR="00180603">
        <w:rPr>
          <w:rFonts w:cstheme="minorHAnsi"/>
        </w:rPr>
        <w:t>iervoor dienen de scope en de verklaring van toepasselijkheid van de certificering wel de verwerking volledig dekken</w:t>
      </w:r>
      <w:r w:rsidR="00C44043">
        <w:rPr>
          <w:rFonts w:cstheme="minorHAnsi"/>
        </w:rPr>
        <w:t>. Partijen treden daarover in overleg. Mocht uit het auditverslag blijken dat de verwerker bepaalde werkzaamheden moet verrichten om het beveiligingsniveau aan te passen, dan zal de verwerker deze werkzaamheden binnen een redelijke termijn uitvoeren.</w:t>
      </w:r>
      <w:r w:rsidR="00A33683">
        <w:rPr>
          <w:rFonts w:cstheme="minorHAnsi"/>
        </w:rPr>
        <w:t xml:space="preserve"> </w:t>
      </w:r>
      <w:r w:rsidR="008647B8">
        <w:rPr>
          <w:rFonts w:cstheme="minorHAnsi"/>
        </w:rPr>
        <w:t>T.a.v.</w:t>
      </w:r>
      <w:r w:rsidR="00180603">
        <w:rPr>
          <w:rFonts w:cstheme="minorHAnsi"/>
        </w:rPr>
        <w:t xml:space="preserve"> de kosten van de audit wordt aangesloten bij art.</w:t>
      </w:r>
      <w:r w:rsidR="00A6701C">
        <w:rPr>
          <w:rFonts w:cstheme="minorHAnsi"/>
        </w:rPr>
        <w:t xml:space="preserve"> </w:t>
      </w:r>
      <w:r w:rsidR="00180603">
        <w:rPr>
          <w:rFonts w:cstheme="minorHAnsi"/>
        </w:rPr>
        <w:t>2</w:t>
      </w:r>
      <w:r w:rsidR="00AD62AA">
        <w:rPr>
          <w:rFonts w:cstheme="minorHAnsi"/>
        </w:rPr>
        <w:t>5</w:t>
      </w:r>
      <w:r w:rsidR="00180603">
        <w:rPr>
          <w:rFonts w:cstheme="minorHAnsi"/>
        </w:rPr>
        <w:t>.</w:t>
      </w:r>
      <w:r w:rsidR="00AD62AA">
        <w:rPr>
          <w:rFonts w:cstheme="minorHAnsi"/>
        </w:rPr>
        <w:t>6</w:t>
      </w:r>
      <w:r w:rsidR="00180603">
        <w:rPr>
          <w:rFonts w:cstheme="minorHAnsi"/>
        </w:rPr>
        <w:t xml:space="preserve"> van de GIBIT</w:t>
      </w:r>
      <w:r w:rsidR="00C92BEE">
        <w:rPr>
          <w:rFonts w:cstheme="minorHAnsi"/>
        </w:rPr>
        <w:t xml:space="preserve"> 202</w:t>
      </w:r>
      <w:r w:rsidR="00AD62AA">
        <w:rPr>
          <w:rFonts w:cstheme="minorHAnsi"/>
        </w:rPr>
        <w:t>3</w:t>
      </w:r>
      <w:r w:rsidR="00A6701C">
        <w:rPr>
          <w:rFonts w:cstheme="minorHAnsi"/>
        </w:rPr>
        <w:t>.</w:t>
      </w:r>
    </w:p>
    <w:p w14:paraId="7E13CE90" w14:textId="77777777" w:rsidR="001028DF" w:rsidRDefault="001807F1" w:rsidP="00DE3049">
      <w:pPr>
        <w:pStyle w:val="Plattetekst"/>
        <w:ind w:left="720"/>
      </w:pPr>
      <w:r>
        <w:t>Bij twijfel over de uitkomsten van de audit gaat de ver</w:t>
      </w:r>
      <w:r w:rsidR="00A6701C">
        <w:t>werkingsver</w:t>
      </w:r>
      <w:r>
        <w:t>antwoordelijke daarover</w:t>
      </w:r>
      <w:r w:rsidR="0089191E">
        <w:t xml:space="preserve"> </w:t>
      </w:r>
      <w:r>
        <w:t>in gesprek met de verwerker. Eventueel kan de verwerkingsverantwoordelijke zich wenden tot de auditor</w:t>
      </w:r>
      <w:r w:rsidR="00E12D98">
        <w:t>.</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61815EA1" w14:textId="76687265" w:rsidR="007650A4" w:rsidRDefault="00627DE0" w:rsidP="00A34476">
      <w:pPr>
        <w:pStyle w:val="Plattetekst"/>
        <w:ind w:left="720" w:hanging="720"/>
        <w:rPr>
          <w:rFonts w:cstheme="minorHAnsi"/>
        </w:rPr>
      </w:pPr>
      <w:r>
        <w:rPr>
          <w:rFonts w:cstheme="minorHAnsi"/>
        </w:rPr>
        <w:t>4.3:</w:t>
      </w:r>
      <w:r>
        <w:rPr>
          <w:rFonts w:cstheme="minorHAnsi"/>
        </w:rPr>
        <w:tab/>
      </w:r>
      <w:r w:rsidR="007650A4">
        <w:rPr>
          <w:rFonts w:cstheme="minorHAnsi"/>
        </w:rPr>
        <w:t>De verwerker moet de verwerkingsverantwoordelijke altijd vooraf op de hoogte brengen van een doorgifte aan e</w:t>
      </w:r>
      <w:r w:rsidR="00847B4E">
        <w:rPr>
          <w:rFonts w:cstheme="minorHAnsi"/>
        </w:rPr>
        <w:t>en</w:t>
      </w:r>
      <w:r w:rsidR="007650A4">
        <w:rPr>
          <w:rFonts w:cstheme="minorHAnsi"/>
        </w:rPr>
        <w:t xml:space="preserve"> derde land of een internationale organisatie. </w:t>
      </w:r>
      <w:r w:rsidRPr="005F3466">
        <w:rPr>
          <w:rFonts w:cstheme="minorHAnsi"/>
        </w:rPr>
        <w:t xml:space="preserve">Als </w:t>
      </w:r>
      <w:r w:rsidR="00E6158E" w:rsidRPr="005F3466">
        <w:rPr>
          <w:rFonts w:cstheme="minorHAnsi"/>
        </w:rPr>
        <w:t xml:space="preserve">de Europese Commissie een adequaatheidsbesluit heeft genomen </w:t>
      </w:r>
      <w:r w:rsidR="00F7710C" w:rsidRPr="005F3466">
        <w:rPr>
          <w:rFonts w:cstheme="minorHAnsi"/>
        </w:rPr>
        <w:t>t.a.v.</w:t>
      </w:r>
      <w:r w:rsidR="00A34476" w:rsidRPr="005F3466">
        <w:rPr>
          <w:rFonts w:cstheme="minorHAnsi"/>
        </w:rPr>
        <w:t xml:space="preserve"> de </w:t>
      </w:r>
      <w:r w:rsidR="007650A4">
        <w:rPr>
          <w:rFonts w:cstheme="minorHAnsi"/>
        </w:rPr>
        <w:t>doorgifte aan</w:t>
      </w:r>
      <w:r w:rsidR="00A34476" w:rsidRPr="005F3466">
        <w:rPr>
          <w:rFonts w:cstheme="minorHAnsi"/>
        </w:rPr>
        <w:t xml:space="preserve"> een derde land, </w:t>
      </w:r>
      <w:r w:rsidR="00F7710C" w:rsidRPr="005F3466">
        <w:rPr>
          <w:rFonts w:cstheme="minorHAnsi"/>
        </w:rPr>
        <w:t xml:space="preserve">of </w:t>
      </w:r>
      <w:r w:rsidR="00300DF5" w:rsidRPr="005F3466">
        <w:rPr>
          <w:rFonts w:cstheme="minorHAnsi"/>
        </w:rPr>
        <w:t xml:space="preserve"> een</w:t>
      </w:r>
      <w:r w:rsidR="00A23FCD" w:rsidRPr="005F3466">
        <w:rPr>
          <w:rFonts w:cstheme="minorHAnsi"/>
        </w:rPr>
        <w:t xml:space="preserve"> </w:t>
      </w:r>
      <w:r w:rsidR="00F7710C" w:rsidRPr="005F3466">
        <w:rPr>
          <w:rFonts w:cstheme="minorHAnsi"/>
        </w:rPr>
        <w:t xml:space="preserve">internationale organisatie, </w:t>
      </w:r>
      <w:r w:rsidR="00A34476" w:rsidRPr="005F3466">
        <w:rPr>
          <w:rFonts w:cstheme="minorHAnsi"/>
        </w:rPr>
        <w:t xml:space="preserve">is </w:t>
      </w:r>
      <w:r w:rsidR="00D10C8E">
        <w:rPr>
          <w:rFonts w:cstheme="minorHAnsi"/>
        </w:rPr>
        <w:t>hier</w:t>
      </w:r>
      <w:r w:rsidR="00A34476" w:rsidRPr="005F3466">
        <w:rPr>
          <w:rFonts w:cstheme="minorHAnsi"/>
        </w:rPr>
        <w:t>voor g</w:t>
      </w:r>
      <w:r w:rsidRPr="005F3466">
        <w:rPr>
          <w:rFonts w:cstheme="minorHAnsi"/>
        </w:rPr>
        <w:t>een toestemming nodig</w:t>
      </w:r>
      <w:r w:rsidR="00751726" w:rsidRPr="005F3466">
        <w:rPr>
          <w:rFonts w:cstheme="minorHAnsi"/>
        </w:rPr>
        <w:t xml:space="preserve"> van de verwerkingsverantwoordelijke (art. 45 AVG)</w:t>
      </w:r>
      <w:r w:rsidR="00A34476" w:rsidRPr="005F3466">
        <w:rPr>
          <w:rFonts w:cstheme="minorHAnsi"/>
        </w:rPr>
        <w:t>.</w:t>
      </w:r>
    </w:p>
    <w:p w14:paraId="3AEB48F6" w14:textId="3E94B874" w:rsidR="00D10C8E" w:rsidRDefault="00A34476" w:rsidP="00742F93">
      <w:pPr>
        <w:pStyle w:val="Plattetekst"/>
        <w:ind w:left="720"/>
        <w:rPr>
          <w:rFonts w:cstheme="minorHAnsi"/>
        </w:rPr>
      </w:pPr>
      <w:r w:rsidRPr="005F3466">
        <w:rPr>
          <w:rFonts w:cstheme="minorHAnsi"/>
        </w:rPr>
        <w:t xml:space="preserve">Als er geen adequaatheidsbesluit is afgegeven </w:t>
      </w:r>
      <w:r w:rsidR="00D10C8E">
        <w:rPr>
          <w:rFonts w:cstheme="minorHAnsi"/>
        </w:rPr>
        <w:t>voor een doorgifte aan een derde land of een internationale organisatie</w:t>
      </w:r>
      <w:r w:rsidR="00F7710C" w:rsidRPr="005F3466">
        <w:rPr>
          <w:rFonts w:cstheme="minorHAnsi"/>
        </w:rPr>
        <w:t>,</w:t>
      </w:r>
      <w:r w:rsidRPr="005F3466">
        <w:rPr>
          <w:rFonts w:cstheme="minorHAnsi"/>
        </w:rPr>
        <w:t xml:space="preserve"> </w:t>
      </w:r>
      <w:r w:rsidR="007650A4">
        <w:rPr>
          <w:rFonts w:cstheme="minorHAnsi"/>
        </w:rPr>
        <w:t xml:space="preserve">dan </w:t>
      </w:r>
      <w:r w:rsidRPr="005F3466">
        <w:rPr>
          <w:rFonts w:cstheme="minorHAnsi"/>
        </w:rPr>
        <w:t xml:space="preserve">mag </w:t>
      </w:r>
      <w:r w:rsidR="00D10C8E">
        <w:rPr>
          <w:rFonts w:cstheme="minorHAnsi"/>
        </w:rPr>
        <w:t>d</w:t>
      </w:r>
      <w:r w:rsidRPr="005F3466">
        <w:rPr>
          <w:rFonts w:cstheme="minorHAnsi"/>
        </w:rPr>
        <w:t>e verwerking van persoonsgegevens daar toch plaatsvinden</w:t>
      </w:r>
      <w:r w:rsidR="00D10C8E">
        <w:rPr>
          <w:rFonts w:cstheme="minorHAnsi"/>
        </w:rPr>
        <w:t>, als er</w:t>
      </w:r>
      <w:r w:rsidRPr="005F3466">
        <w:rPr>
          <w:rFonts w:cstheme="minorHAnsi"/>
        </w:rPr>
        <w:t xml:space="preserve"> wordt voldaan </w:t>
      </w:r>
      <w:r w:rsidR="007650A4">
        <w:rPr>
          <w:rFonts w:cstheme="minorHAnsi"/>
        </w:rPr>
        <w:t>aan</w:t>
      </w:r>
      <w:r w:rsidR="00F7710C" w:rsidRPr="005F3466">
        <w:rPr>
          <w:rFonts w:cstheme="minorHAnsi"/>
        </w:rPr>
        <w:t xml:space="preserve"> de in artikel 46 AVG genoemde instrumenten</w:t>
      </w:r>
      <w:r w:rsidR="007650A4">
        <w:rPr>
          <w:rFonts w:cstheme="minorHAnsi"/>
        </w:rPr>
        <w:t xml:space="preserve">. De verwerker maakt </w:t>
      </w:r>
      <w:r w:rsidR="00D10C8E">
        <w:rPr>
          <w:rFonts w:cstheme="minorHAnsi"/>
        </w:rPr>
        <w:t xml:space="preserve">dan </w:t>
      </w:r>
      <w:r w:rsidR="007650A4">
        <w:rPr>
          <w:rFonts w:cstheme="minorHAnsi"/>
        </w:rPr>
        <w:t>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7EC2602" w14:textId="60174C34" w:rsidR="003B42DF" w:rsidRDefault="007650A4" w:rsidP="004806E9">
      <w:pPr>
        <w:pStyle w:val="Plattetekst"/>
        <w:ind w:left="720"/>
        <w:rPr>
          <w:rFonts w:cstheme="minorHAnsi"/>
        </w:rPr>
      </w:pPr>
      <w:r>
        <w:rPr>
          <w:rFonts w:cstheme="minorHAnsi"/>
        </w:rPr>
        <w:t xml:space="preserve">Het vorenstaande geldt ook </w:t>
      </w:r>
      <w:r w:rsidR="00D10C8E">
        <w:rPr>
          <w:rFonts w:cstheme="minorHAnsi"/>
        </w:rPr>
        <w:t xml:space="preserve">als een </w:t>
      </w:r>
      <w:r>
        <w:rPr>
          <w:rFonts w:cstheme="minorHAnsi"/>
        </w:rPr>
        <w:t>subverwerk</w:t>
      </w:r>
      <w:r w:rsidR="00D10C8E">
        <w:rPr>
          <w:rFonts w:cstheme="minorHAnsi"/>
        </w:rPr>
        <w:t xml:space="preserve">er persoonsgegevens doorgeeft aan een derde land </w:t>
      </w:r>
      <w:r>
        <w:rPr>
          <w:rFonts w:cstheme="minorHAnsi"/>
        </w:rPr>
        <w:t>of een internationale organisatie</w:t>
      </w:r>
      <w:r w:rsidR="00D10C8E">
        <w:rPr>
          <w:rFonts w:cstheme="minorHAnsi"/>
        </w:rPr>
        <w:t>.</w:t>
      </w:r>
    </w:p>
    <w:p w14:paraId="236CEACC" w14:textId="77777777" w:rsidR="005F3466" w:rsidRDefault="007C1C2D" w:rsidP="00B5070A">
      <w:pPr>
        <w:pStyle w:val="Plattetekst"/>
        <w:ind w:left="720" w:hanging="720"/>
        <w:rPr>
          <w:rFonts w:cstheme="minorHAnsi"/>
        </w:rPr>
      </w:pPr>
      <w:r>
        <w:rPr>
          <w:rFonts w:cstheme="minorHAnsi"/>
        </w:rPr>
        <w:t>4.4</w:t>
      </w:r>
      <w:r w:rsidR="00DE3049">
        <w:rPr>
          <w:rFonts w:cstheme="minorHAnsi"/>
        </w:rPr>
        <w:t>:</w:t>
      </w:r>
      <w:r>
        <w:rPr>
          <w:rFonts w:cstheme="minorHAnsi"/>
        </w:rPr>
        <w:tab/>
      </w:r>
      <w:r w:rsidRPr="00D64523">
        <w:rPr>
          <w:rFonts w:cstheme="minorHAnsi"/>
        </w:rPr>
        <w:t xml:space="preserve">De verwerker zorgt dat de personen die onder zijn verantwoordelijkheid werkzaam zijn en toegang </w:t>
      </w:r>
      <w:r w:rsidRPr="00D64523">
        <w:rPr>
          <w:rFonts w:cstheme="minorHAnsi"/>
        </w:rPr>
        <w:lastRenderedPageBreak/>
        <w:t xml:space="preserve">hebben tot de persoonsgegevens </w:t>
      </w:r>
      <w:r w:rsidR="005C0EB3">
        <w:rPr>
          <w:rFonts w:cstheme="minorHAnsi"/>
        </w:rPr>
        <w:t xml:space="preserve">op </w:t>
      </w:r>
      <w:r w:rsidRPr="00D64523">
        <w:rPr>
          <w:rFonts w:cstheme="minorHAnsi"/>
        </w:rPr>
        <w:t xml:space="preserve">een </w:t>
      </w:r>
      <w:r w:rsidR="005C0EB3">
        <w:rPr>
          <w:rFonts w:cstheme="minorHAnsi"/>
        </w:rPr>
        <w:t xml:space="preserve">of andere schriftelijke manier zijn gehouden aan de </w:t>
      </w:r>
      <w:r w:rsidRPr="00D64523">
        <w:rPr>
          <w:rFonts w:cstheme="minorHAnsi"/>
        </w:rPr>
        <w:t>geheimhoudings</w:t>
      </w:r>
      <w:r w:rsidR="005C0EB3">
        <w:rPr>
          <w:rFonts w:cstheme="minorHAnsi"/>
        </w:rPr>
        <w:t>plicht</w:t>
      </w:r>
      <w:r w:rsidRPr="00D64523">
        <w:rPr>
          <w:rFonts w:cstheme="minorHAnsi"/>
        </w:rPr>
        <w:t>.</w:t>
      </w:r>
    </w:p>
    <w:p w14:paraId="73E123A7" w14:textId="71AD60F1" w:rsidR="00D55578" w:rsidRDefault="007C1C2D" w:rsidP="00F970C9">
      <w:pPr>
        <w:pStyle w:val="Plattetekst"/>
        <w:ind w:left="720" w:hanging="720"/>
        <w:rPr>
          <w:rFonts w:cstheme="minorHAnsi"/>
        </w:rPr>
      </w:pPr>
      <w:r>
        <w:rPr>
          <w:rFonts w:cstheme="minorHAnsi"/>
        </w:rPr>
        <w:t>4.5</w:t>
      </w:r>
      <w:r w:rsidR="00DE310A">
        <w:rPr>
          <w:rFonts w:cstheme="minorHAnsi"/>
        </w:rPr>
        <w:t>:</w:t>
      </w:r>
      <w:r>
        <w:rPr>
          <w:rFonts w:cstheme="minorHAnsi"/>
        </w:rPr>
        <w:tab/>
      </w:r>
      <w:r w:rsidRPr="00D64523">
        <w:rPr>
          <w:rFonts w:cstheme="minorHAnsi"/>
        </w:rPr>
        <w:t>Verwerker mag een andere verwerker inschakelen: een subverwerker. Een subverwerker is een andere zelfstandige partij die in opdracht van de 1</w:t>
      </w:r>
      <w:r w:rsidRPr="00D64523">
        <w:rPr>
          <w:rFonts w:cstheme="minorHAnsi"/>
          <w:vertAlign w:val="superscript"/>
        </w:rPr>
        <w:t>e</w:t>
      </w:r>
      <w:r w:rsidRPr="00D64523">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sidRPr="00D64523">
        <w:rPr>
          <w:rFonts w:cstheme="minorHAnsi"/>
          <w:vertAlign w:val="superscript"/>
        </w:rPr>
        <w:t>e</w:t>
      </w:r>
      <w:r w:rsidRPr="00D64523">
        <w:rPr>
          <w:rFonts w:cstheme="minorHAnsi"/>
        </w:rPr>
        <w:t xml:space="preserve"> verwerker. </w:t>
      </w:r>
      <w:r w:rsidR="00FC3EA7">
        <w:rPr>
          <w:rFonts w:cstheme="minorHAnsi"/>
        </w:rPr>
        <w:t>D</w:t>
      </w:r>
      <w:r w:rsidRPr="00D64523">
        <w:rPr>
          <w:rFonts w:cstheme="minorHAnsi"/>
        </w:rPr>
        <w:t xml:space="preserve">e subverwerker </w:t>
      </w:r>
      <w:r w:rsidR="00FC3EA7">
        <w:rPr>
          <w:rFonts w:cstheme="minorHAnsi"/>
        </w:rPr>
        <w:t xml:space="preserve">heeft </w:t>
      </w:r>
      <w:r w:rsidRPr="00D64523">
        <w:rPr>
          <w:rFonts w:cstheme="minorHAnsi"/>
        </w:rPr>
        <w:t>t.a.v. de gegevensbescherming dezelfde verplichtingen die de 1</w:t>
      </w:r>
      <w:r w:rsidRPr="00D64523">
        <w:rPr>
          <w:rFonts w:cstheme="minorHAnsi"/>
          <w:vertAlign w:val="superscript"/>
        </w:rPr>
        <w:t>e</w:t>
      </w:r>
      <w:r w:rsidRPr="00D64523">
        <w:rPr>
          <w:rFonts w:cstheme="minorHAnsi"/>
        </w:rPr>
        <w:t xml:space="preserve"> verwerker heeft. Als de subverwerker zijn verplichtingen niet nakomt, blijft de </w:t>
      </w:r>
      <w:r w:rsidR="006F102D">
        <w:rPr>
          <w:rFonts w:cstheme="minorHAnsi"/>
        </w:rPr>
        <w:t>1</w:t>
      </w:r>
      <w:r w:rsidR="006F102D" w:rsidRPr="0054259D">
        <w:rPr>
          <w:rFonts w:cstheme="minorHAnsi"/>
          <w:vertAlign w:val="superscript"/>
        </w:rPr>
        <w:t>e</w:t>
      </w:r>
      <w:r w:rsidR="006F102D">
        <w:rPr>
          <w:rFonts w:cstheme="minorHAnsi"/>
        </w:rPr>
        <w:t xml:space="preserve"> </w:t>
      </w:r>
      <w:r w:rsidRPr="00D64523">
        <w:rPr>
          <w:rFonts w:cstheme="minorHAnsi"/>
        </w:rPr>
        <w:t xml:space="preserve">verwerker t.a.v. de gegevensbescherming volledig aansprakelijk voor het niet nakomen van de verplichtingen door de subverwerker. </w:t>
      </w:r>
      <w:r w:rsidR="005C0EB3">
        <w:rPr>
          <w:rFonts w:cstheme="minorHAnsi"/>
        </w:rPr>
        <w:t xml:space="preserve">In het geval het </w:t>
      </w:r>
      <w:r w:rsidR="007F43ED">
        <w:rPr>
          <w:rFonts w:cstheme="minorHAnsi"/>
        </w:rPr>
        <w:t xml:space="preserve">niet (direct) </w:t>
      </w:r>
      <w:r w:rsidR="005C0EB3">
        <w:rPr>
          <w:rFonts w:cstheme="minorHAnsi"/>
        </w:rPr>
        <w:t xml:space="preserve">mogelijk is om dezelfde afspraken te maken met een subverwerker (bv. </w:t>
      </w:r>
      <w:r w:rsidR="007F43ED">
        <w:rPr>
          <w:rFonts w:cstheme="minorHAnsi"/>
        </w:rPr>
        <w:t xml:space="preserve">In geval van multinationals als </w:t>
      </w:r>
      <w:r w:rsidR="005C0EB3">
        <w:rPr>
          <w:rFonts w:cstheme="minorHAnsi"/>
        </w:rPr>
        <w:t>Microso</w:t>
      </w:r>
      <w:r w:rsidR="00D55578">
        <w:rPr>
          <w:rFonts w:cstheme="minorHAnsi"/>
        </w:rPr>
        <w:t>f</w:t>
      </w:r>
      <w:r w:rsidR="005C0EB3">
        <w:rPr>
          <w:rFonts w:cstheme="minorHAnsi"/>
        </w:rPr>
        <w:t>t/Google), dan moet de subverwerker in ieder geval voldoen aan de verplichtingen van de AVG.</w:t>
      </w:r>
      <w:r w:rsidR="00135F9B">
        <w:rPr>
          <w:rFonts w:cstheme="minorHAnsi"/>
        </w:rPr>
        <w:t xml:space="preserve"> </w:t>
      </w:r>
      <w:r w:rsidR="00D55578">
        <w:rPr>
          <w:rFonts w:cstheme="minorHAnsi"/>
        </w:rPr>
        <w:t xml:space="preserve">Ook na de ingangsdatum van de </w:t>
      </w:r>
      <w:r w:rsidR="006F102D">
        <w:rPr>
          <w:rFonts w:cstheme="minorHAnsi"/>
        </w:rPr>
        <w:t>verwerkers</w:t>
      </w:r>
      <w:r w:rsidR="00D55578">
        <w:rPr>
          <w:rFonts w:cstheme="minorHAnsi"/>
        </w:rPr>
        <w:t xml:space="preserve">overeenkomst moet de verwerker </w:t>
      </w:r>
      <w:r w:rsidR="008B3AA7">
        <w:rPr>
          <w:rFonts w:cstheme="minorHAnsi"/>
        </w:rPr>
        <w:t>de</w:t>
      </w:r>
      <w:r w:rsidR="00D55578">
        <w:rPr>
          <w:rFonts w:cstheme="minorHAnsi"/>
        </w:rPr>
        <w:t xml:space="preserve"> </w:t>
      </w:r>
      <w:r w:rsidR="00452BA0">
        <w:rPr>
          <w:rFonts w:cstheme="minorHAnsi"/>
        </w:rPr>
        <w:t>verwerkings</w:t>
      </w:r>
      <w:r w:rsidR="00D55578">
        <w:rPr>
          <w:rFonts w:cstheme="minorHAnsi"/>
        </w:rPr>
        <w:t>verantwoordelijke informeren over de inschakeling van nieuwe subverwerkers.</w:t>
      </w:r>
      <w:r w:rsidR="00452BA0">
        <w:rPr>
          <w:rFonts w:cstheme="minorHAnsi"/>
        </w:rPr>
        <w:t xml:space="preserve"> Verwerkingsverantwoordelijke heeft overeenkomstig artikel 28.2 AVG het recht om bezwaar te maken tegen een subverwerker. </w:t>
      </w:r>
      <w:r w:rsidR="00F80D99">
        <w:rPr>
          <w:rFonts w:cstheme="minorHAnsi"/>
        </w:rPr>
        <w:t>A</w:t>
      </w:r>
      <w:r w:rsidR="00452BA0">
        <w:rPr>
          <w:rFonts w:cstheme="minorHAnsi"/>
        </w:rPr>
        <w:t xml:space="preserve">ls een verwerkingsverantwoordelijke </w:t>
      </w:r>
      <w:r w:rsidR="00F80D99">
        <w:rPr>
          <w:rFonts w:cstheme="minorHAnsi"/>
        </w:rPr>
        <w:t xml:space="preserve">daadwerkelijk </w:t>
      </w:r>
      <w:r w:rsidR="00452BA0">
        <w:rPr>
          <w:rFonts w:cstheme="minorHAnsi"/>
        </w:rPr>
        <w:t>bezwaar heeft tegen een subverwerker</w:t>
      </w:r>
      <w:r w:rsidR="00F80D99">
        <w:rPr>
          <w:rFonts w:cstheme="minorHAnsi"/>
        </w:rPr>
        <w:t>, gaan</w:t>
      </w:r>
      <w:r w:rsidR="00452BA0">
        <w:rPr>
          <w:rFonts w:cstheme="minorHAnsi"/>
        </w:rPr>
        <w:t xml:space="preserve"> </w:t>
      </w:r>
      <w:r w:rsidR="00F80D99">
        <w:rPr>
          <w:rFonts w:cstheme="minorHAnsi"/>
        </w:rPr>
        <w:t>partijen hierover in overleg</w:t>
      </w:r>
      <w:r w:rsidR="00452BA0">
        <w:rPr>
          <w:rFonts w:cstheme="minorHAnsi"/>
        </w:rPr>
        <w:t>.</w:t>
      </w:r>
    </w:p>
    <w:p w14:paraId="184AF2E1" w14:textId="6FE298E5" w:rsidR="00071EEE" w:rsidRDefault="00071EEE" w:rsidP="00071EEE">
      <w:pPr>
        <w:pStyle w:val="Plattetekst"/>
        <w:ind w:left="720"/>
        <w:rPr>
          <w:rFonts w:cstheme="minorHAnsi"/>
        </w:rPr>
      </w:pPr>
      <w:r>
        <w:rPr>
          <w:rFonts w:cstheme="minorHAnsi"/>
        </w:rPr>
        <w:t>NB:</w:t>
      </w:r>
      <w:r w:rsidRPr="00071EEE">
        <w:rPr>
          <w:rFonts w:cstheme="minorHAnsi"/>
        </w:rPr>
        <w:t xml:space="preserve"> </w:t>
      </w:r>
      <w:r w:rsidRPr="00D64523">
        <w:rPr>
          <w:rFonts w:cstheme="minorHAnsi"/>
        </w:rPr>
        <w:t>Als de verwerker een persoon inhuurt voor bepaalde werkzaamheden, hoeft dat niet automatisch te betekenen dat er sprake is van een subverwerker.</w:t>
      </w:r>
    </w:p>
    <w:p w14:paraId="102402F6" w14:textId="1ADB40EB" w:rsidR="00FC3EA7" w:rsidRDefault="00FC3EA7" w:rsidP="00F970C9">
      <w:pPr>
        <w:pStyle w:val="Plattetekst"/>
        <w:ind w:left="720" w:hanging="720"/>
        <w:rPr>
          <w:rFonts w:cstheme="minorHAnsi"/>
          <w:szCs w:val="20"/>
        </w:rPr>
      </w:pPr>
      <w:r>
        <w:rPr>
          <w:rFonts w:cstheme="minorHAnsi"/>
        </w:rPr>
        <w:t>4.6</w:t>
      </w:r>
      <w:r w:rsidR="00F970C9">
        <w:rPr>
          <w:rFonts w:cstheme="minorHAnsi"/>
        </w:rPr>
        <w:t>:</w:t>
      </w:r>
      <w:r>
        <w:rPr>
          <w:rFonts w:cstheme="minorHAnsi"/>
        </w:rPr>
        <w:tab/>
        <w:t>Als een betrokkene een beroep doet op zijn rechten, dan helpt de verwerker de</w:t>
      </w:r>
      <w:r w:rsidR="008B3AA7">
        <w:rPr>
          <w:rFonts w:cstheme="minorHAnsi"/>
        </w:rPr>
        <w:t xml:space="preserve"> </w:t>
      </w:r>
      <w:r>
        <w:rPr>
          <w:rFonts w:cstheme="minorHAnsi"/>
        </w:rPr>
        <w:t xml:space="preserve">verwerkingsverantwoordelijke om hier binnen de wettelijke termijn op te kunnen beslissen. Mocht een betrokkene bij de uitoefening van zijn rechten zich rechtstreeks richten </w:t>
      </w:r>
      <w:r w:rsidRPr="00A23FCD">
        <w:rPr>
          <w:rFonts w:cstheme="minorHAnsi"/>
          <w:szCs w:val="20"/>
        </w:rPr>
        <w:t>tot de verwerker, dan neemt laatstgenoemde hierover direct contact op met de verwerkingsverantwoordelijke.</w:t>
      </w:r>
    </w:p>
    <w:p w14:paraId="773DF9F6" w14:textId="0FB6057E" w:rsidR="0053559E" w:rsidRPr="00A23FCD" w:rsidRDefault="0053559E" w:rsidP="0053559E">
      <w:pPr>
        <w:pStyle w:val="Plattetekst"/>
        <w:ind w:left="720" w:hanging="720"/>
        <w:rPr>
          <w:rFonts w:cstheme="minorHAnsi"/>
          <w:szCs w:val="20"/>
        </w:rPr>
      </w:pPr>
      <w:r>
        <w:rPr>
          <w:rFonts w:cstheme="minorHAnsi"/>
          <w:szCs w:val="20"/>
        </w:rPr>
        <w:tab/>
      </w:r>
      <w:r w:rsidR="00735340">
        <w:rPr>
          <w:rFonts w:cstheme="minorHAnsi"/>
          <w:szCs w:val="20"/>
        </w:rPr>
        <w:t>Voor wat betreft eventuele kosten die hiermee gepaard gaan</w:t>
      </w:r>
      <w:r w:rsidR="00343113">
        <w:rPr>
          <w:rFonts w:cstheme="minorHAnsi"/>
          <w:szCs w:val="20"/>
        </w:rPr>
        <w:t>:</w:t>
      </w:r>
      <w:r w:rsidR="00735340">
        <w:rPr>
          <w:rFonts w:cstheme="minorHAnsi"/>
          <w:szCs w:val="20"/>
        </w:rPr>
        <w:t xml:space="preserve"> zie § 2.4</w:t>
      </w:r>
      <w:r w:rsidR="0087703F">
        <w:rPr>
          <w:rFonts w:cstheme="minorHAnsi"/>
          <w:szCs w:val="20"/>
        </w:rPr>
        <w:t>.</w:t>
      </w:r>
    </w:p>
    <w:p w14:paraId="0171926D" w14:textId="22E30E1A" w:rsidR="007C1C2D" w:rsidRPr="00A23FCD" w:rsidRDefault="00FC3EA7" w:rsidP="00F970C9">
      <w:pPr>
        <w:pStyle w:val="Tekstopmerking"/>
        <w:ind w:left="720" w:hanging="720"/>
        <w:rPr>
          <w:rFonts w:asciiTheme="minorHAnsi" w:hAnsiTheme="minorHAnsi" w:cstheme="minorHAnsi"/>
        </w:rPr>
      </w:pPr>
      <w:r w:rsidRPr="00A23FCD">
        <w:rPr>
          <w:rFonts w:asciiTheme="minorHAnsi" w:hAnsiTheme="minorHAnsi" w:cstheme="minorHAnsi"/>
        </w:rPr>
        <w:t>4.7</w:t>
      </w:r>
      <w:r w:rsidR="00F970C9" w:rsidRPr="00A23FCD">
        <w:rPr>
          <w:rFonts w:asciiTheme="minorHAnsi" w:hAnsiTheme="minorHAnsi" w:cstheme="minorHAnsi"/>
        </w:rPr>
        <w:t>:</w:t>
      </w:r>
      <w:r w:rsidRPr="00A23FCD">
        <w:rPr>
          <w:rFonts w:asciiTheme="minorHAnsi" w:hAnsiTheme="minorHAnsi" w:cstheme="minorHAnsi"/>
        </w:rPr>
        <w:tab/>
      </w:r>
      <w:r w:rsidR="00C36A4C" w:rsidRPr="00A23FCD">
        <w:rPr>
          <w:rFonts w:asciiTheme="minorHAnsi" w:hAnsiTheme="minorHAnsi" w:cstheme="minorHAnsi"/>
        </w:rPr>
        <w:t xml:space="preserve">Partijen zullen in onderling overleg </w:t>
      </w:r>
      <w:r w:rsidR="00343113">
        <w:rPr>
          <w:rFonts w:asciiTheme="minorHAnsi" w:hAnsiTheme="minorHAnsi" w:cstheme="minorHAnsi"/>
        </w:rPr>
        <w:t>afspraken maken over</w:t>
      </w:r>
      <w:r w:rsidR="00C36A4C" w:rsidRPr="00A23FCD">
        <w:rPr>
          <w:rFonts w:asciiTheme="minorHAnsi" w:hAnsiTheme="minorHAnsi" w:cstheme="minorHAnsi"/>
        </w:rPr>
        <w:t xml:space="preserve"> de uitvoering, de termijn van uitvoering van de DPIA en de kosten die daarmee zijn gemoeid. </w:t>
      </w:r>
      <w:r w:rsidR="00EE0640" w:rsidRPr="00A23FCD">
        <w:rPr>
          <w:rFonts w:asciiTheme="minorHAnsi" w:hAnsiTheme="minorHAnsi" w:cstheme="minorHAnsi"/>
        </w:rPr>
        <w:t>Als partijen hier vooraf concrete afspraken over maken, nemen ze deze op in de hoofdovereenkomst</w:t>
      </w:r>
      <w:r w:rsidR="0087703F">
        <w:rPr>
          <w:rFonts w:asciiTheme="minorHAnsi" w:hAnsiTheme="minorHAnsi" w:cstheme="minorHAnsi"/>
        </w:rPr>
        <w:t>, dan wel een addendum bij de hoofdovereenkomst. Als er helemaal geen hoofdovereenkomst is, kunnen partijen het opnemen in het addendum bij de Standaard VWO</w:t>
      </w:r>
      <w:r w:rsidR="00EE0640" w:rsidRPr="00A23FCD">
        <w:rPr>
          <w:rFonts w:asciiTheme="minorHAnsi" w:hAnsiTheme="minorHAnsi" w:cstheme="minorHAnsi"/>
        </w:rPr>
        <w:t>.</w:t>
      </w:r>
      <w:r w:rsidR="0087703F">
        <w:rPr>
          <w:rFonts w:asciiTheme="minorHAnsi" w:hAnsiTheme="minorHAnsi" w:cstheme="minorHAnsi"/>
        </w:rPr>
        <w:t xml:space="preserve"> En dus niet in de Standaard VWO zelf.</w:t>
      </w:r>
    </w:p>
    <w:p w14:paraId="2E795AD4" w14:textId="7B1929B7" w:rsidR="00B6071A" w:rsidRPr="00A23FCD" w:rsidRDefault="00D64523" w:rsidP="00F970C9">
      <w:pPr>
        <w:spacing w:line="280" w:lineRule="exact"/>
        <w:ind w:left="720" w:hanging="720"/>
        <w:rPr>
          <w:rFonts w:asciiTheme="minorHAnsi" w:hAnsiTheme="minorHAnsi" w:cstheme="minorHAnsi"/>
          <w:sz w:val="20"/>
          <w:szCs w:val="20"/>
        </w:rPr>
      </w:pPr>
      <w:r w:rsidRPr="00A23FCD">
        <w:rPr>
          <w:rFonts w:asciiTheme="minorHAnsi" w:hAnsiTheme="minorHAnsi" w:cstheme="minorHAnsi"/>
          <w:sz w:val="20"/>
          <w:szCs w:val="20"/>
        </w:rPr>
        <w:t>5.1</w:t>
      </w:r>
      <w:r w:rsidR="00F970C9" w:rsidRPr="00A23FCD">
        <w:rPr>
          <w:rFonts w:asciiTheme="minorHAnsi" w:hAnsiTheme="minorHAnsi" w:cstheme="minorHAnsi"/>
          <w:sz w:val="20"/>
          <w:szCs w:val="20"/>
        </w:rPr>
        <w:t>:</w:t>
      </w:r>
      <w:r w:rsidRPr="00A23FCD">
        <w:rPr>
          <w:rFonts w:asciiTheme="minorHAnsi" w:hAnsiTheme="minorHAnsi" w:cstheme="minorHAnsi"/>
          <w:sz w:val="20"/>
          <w:szCs w:val="20"/>
        </w:rPr>
        <w:tab/>
        <w:t xml:space="preserve">Het is belangrijk dat de verwerker de </w:t>
      </w:r>
      <w:r w:rsidR="00EE0640" w:rsidRPr="00A23FCD">
        <w:rPr>
          <w:rFonts w:asciiTheme="minorHAnsi" w:hAnsiTheme="minorHAnsi" w:cstheme="minorHAnsi"/>
          <w:sz w:val="20"/>
          <w:szCs w:val="20"/>
        </w:rPr>
        <w:t>verwerkingsverantwoordelijke</w:t>
      </w:r>
      <w:r w:rsidRPr="00A23FCD">
        <w:rPr>
          <w:rFonts w:asciiTheme="minorHAnsi" w:hAnsiTheme="minorHAnsi" w:cstheme="minorHAnsi"/>
          <w:sz w:val="20"/>
          <w:szCs w:val="20"/>
        </w:rPr>
        <w:t xml:space="preserve"> zo snel mogelijk op de hoogte brengt van een</w:t>
      </w:r>
      <w:r w:rsidR="006A7EFD" w:rsidRPr="00A23FCD">
        <w:rPr>
          <w:rFonts w:asciiTheme="minorHAnsi" w:hAnsiTheme="minorHAnsi" w:cstheme="minorHAnsi"/>
          <w:sz w:val="20"/>
          <w:szCs w:val="20"/>
        </w:rPr>
        <w:t xml:space="preserve"> (vermoedelijke)</w:t>
      </w:r>
      <w:r w:rsidRPr="00A23FCD">
        <w:rPr>
          <w:rFonts w:asciiTheme="minorHAnsi" w:hAnsiTheme="minorHAnsi" w:cstheme="minorHAnsi"/>
          <w:sz w:val="20"/>
          <w:szCs w:val="20"/>
        </w:rPr>
        <w:t xml:space="preserve"> inbreuk. </w:t>
      </w:r>
      <w:r w:rsidR="00546DCC" w:rsidRPr="00A23FCD">
        <w:rPr>
          <w:rFonts w:asciiTheme="minorHAnsi" w:hAnsiTheme="minorHAnsi" w:cstheme="minorHAnsi"/>
          <w:sz w:val="20"/>
          <w:szCs w:val="20"/>
        </w:rPr>
        <w:t xml:space="preserve">Het gaat er daarbij om dat </w:t>
      </w:r>
      <w:r w:rsidR="00FC3ADB" w:rsidRPr="00A23FCD">
        <w:rPr>
          <w:rFonts w:asciiTheme="minorHAnsi" w:hAnsiTheme="minorHAnsi" w:cstheme="minorHAnsi"/>
          <w:sz w:val="20"/>
          <w:szCs w:val="20"/>
        </w:rPr>
        <w:t xml:space="preserve">de </w:t>
      </w:r>
      <w:r w:rsidR="00546DCC" w:rsidRPr="00A23FCD">
        <w:rPr>
          <w:rFonts w:asciiTheme="minorHAnsi" w:hAnsiTheme="minorHAnsi" w:cstheme="minorHAnsi"/>
          <w:sz w:val="20"/>
          <w:szCs w:val="20"/>
        </w:rPr>
        <w:t xml:space="preserve">verwerker de verwerkingsverantwoordelijke direct informeert zodra er </w:t>
      </w:r>
      <w:r w:rsidR="00D10C8E">
        <w:rPr>
          <w:rFonts w:asciiTheme="minorHAnsi" w:hAnsiTheme="minorHAnsi" w:cstheme="minorHAnsi"/>
          <w:sz w:val="20"/>
          <w:szCs w:val="20"/>
        </w:rPr>
        <w:t>voldoende redenen zijn om aan te nemen dat er sprake is van een inbreuk. Als er sprake is van verdachte activiteiten, hoeft er geen sprake te zijn van een inbreuk. Verwerker moet daar wel een adequaat onderzoek naar doen.</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Partijen vertrouwen er daarbij op dat de verwerker</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professioneel genoeg is om een inschatting te maken van het incident</w:t>
      </w:r>
      <w:r w:rsidR="0001447F">
        <w:rPr>
          <w:rFonts w:asciiTheme="minorHAnsi" w:hAnsiTheme="minorHAnsi" w:cstheme="minorHAnsi"/>
          <w:sz w:val="20"/>
          <w:szCs w:val="20"/>
        </w:rPr>
        <w:t xml:space="preserve"> dat moet worden gemeld</w:t>
      </w:r>
      <w:r w:rsidR="006313AD" w:rsidRPr="00A23FCD">
        <w:rPr>
          <w:rFonts w:asciiTheme="minorHAnsi" w:hAnsiTheme="minorHAnsi" w:cstheme="minorHAnsi"/>
          <w:sz w:val="20"/>
          <w:szCs w:val="20"/>
        </w:rPr>
        <w:t xml:space="preserve">. Mocht verwerker desondanks niet een goede inschatting kunnen maken van het incident, dan kan deze een second opinion vragen bij de IBD. Daarbij blijft de verantwoordelijkheid om het incident wel of niet te melden </w:t>
      </w:r>
      <w:r w:rsidR="00CD2707" w:rsidRPr="00A23FCD">
        <w:rPr>
          <w:rFonts w:asciiTheme="minorHAnsi" w:hAnsiTheme="minorHAnsi" w:cstheme="minorHAnsi"/>
          <w:sz w:val="20"/>
          <w:szCs w:val="20"/>
        </w:rPr>
        <w:t>aan</w:t>
      </w:r>
      <w:r w:rsidR="006313AD" w:rsidRPr="00A23FCD">
        <w:rPr>
          <w:rFonts w:asciiTheme="minorHAnsi" w:hAnsiTheme="minorHAnsi" w:cstheme="minorHAnsi"/>
          <w:sz w:val="20"/>
          <w:szCs w:val="20"/>
        </w:rPr>
        <w:t xml:space="preserve"> de verwerkingsverantwoordelijke altijd bij de verwerker</w:t>
      </w:r>
      <w:r w:rsidR="00546DCC" w:rsidRPr="00A23FCD">
        <w:rPr>
          <w:rFonts w:asciiTheme="minorHAnsi" w:hAnsiTheme="minorHAnsi" w:cstheme="minorHAnsi"/>
          <w:sz w:val="20"/>
          <w:szCs w:val="20"/>
        </w:rPr>
        <w:t xml:space="preserve">. </w:t>
      </w:r>
      <w:r w:rsidR="00BF02BD" w:rsidRPr="00A23FCD">
        <w:rPr>
          <w:rFonts w:asciiTheme="minorHAnsi" w:eastAsia="Times New Roman" w:hAnsiTheme="minorHAnsi" w:cstheme="minorHAnsi"/>
          <w:sz w:val="20"/>
          <w:szCs w:val="20"/>
          <w:lang w:bidi="ar-SA"/>
        </w:rPr>
        <w:t xml:space="preserve">Zolang </w:t>
      </w:r>
      <w:r w:rsidR="0001447F">
        <w:rPr>
          <w:rFonts w:asciiTheme="minorHAnsi" w:eastAsia="Times New Roman" w:hAnsiTheme="minorHAnsi" w:cstheme="minorHAnsi"/>
          <w:sz w:val="20"/>
          <w:szCs w:val="20"/>
          <w:lang w:bidi="ar-SA"/>
        </w:rPr>
        <w:t>een</w:t>
      </w:r>
      <w:r w:rsidR="00BF02BD" w:rsidRPr="00A23FCD">
        <w:rPr>
          <w:rFonts w:asciiTheme="minorHAnsi" w:eastAsia="Times New Roman" w:hAnsiTheme="minorHAnsi" w:cstheme="minorHAnsi"/>
          <w:sz w:val="20"/>
          <w:szCs w:val="20"/>
          <w:lang w:bidi="ar-SA"/>
        </w:rPr>
        <w:t xml:space="preserve"> onderzoek </w:t>
      </w:r>
      <w:r w:rsidR="0001447F">
        <w:rPr>
          <w:rFonts w:asciiTheme="minorHAnsi" w:eastAsia="Times New Roman" w:hAnsiTheme="minorHAnsi" w:cstheme="minorHAnsi"/>
          <w:sz w:val="20"/>
          <w:szCs w:val="20"/>
          <w:lang w:bidi="ar-SA"/>
        </w:rPr>
        <w:t xml:space="preserve">naar een vermoedelijke inbreuk </w:t>
      </w:r>
      <w:r w:rsidR="00BF02BD" w:rsidRPr="00A23FCD">
        <w:rPr>
          <w:rFonts w:asciiTheme="minorHAnsi" w:eastAsia="Times New Roman" w:hAnsiTheme="minorHAnsi" w:cstheme="minorHAnsi"/>
          <w:sz w:val="20"/>
          <w:szCs w:val="20"/>
          <w:lang w:bidi="ar-SA"/>
        </w:rPr>
        <w:t xml:space="preserve">loopt, kan de verwerker niet worden geacht "kennis" te hebben genomen van een inbreuk. </w:t>
      </w:r>
      <w:r w:rsidR="005C0EB3" w:rsidRPr="00A23FCD">
        <w:rPr>
          <w:rFonts w:asciiTheme="minorHAnsi" w:eastAsia="Times New Roman" w:hAnsiTheme="minorHAnsi" w:cstheme="minorHAnsi"/>
          <w:sz w:val="20"/>
          <w:szCs w:val="20"/>
          <w:lang w:bidi="ar-SA"/>
        </w:rPr>
        <w:t xml:space="preserve">De meldingstermijn van 24 </w:t>
      </w:r>
      <w:r w:rsidR="006A7EFD" w:rsidRPr="00A23FCD">
        <w:rPr>
          <w:rFonts w:asciiTheme="minorHAnsi" w:eastAsia="Times New Roman" w:hAnsiTheme="minorHAnsi" w:cstheme="minorHAnsi"/>
          <w:sz w:val="20"/>
          <w:szCs w:val="20"/>
          <w:lang w:bidi="ar-SA"/>
        </w:rPr>
        <w:t xml:space="preserve">uur </w:t>
      </w:r>
      <w:r w:rsidR="005C0EB3" w:rsidRPr="00A23FCD">
        <w:rPr>
          <w:rFonts w:asciiTheme="minorHAnsi" w:eastAsia="Times New Roman" w:hAnsiTheme="minorHAnsi" w:cstheme="minorHAnsi"/>
          <w:sz w:val="20"/>
          <w:szCs w:val="20"/>
          <w:lang w:bidi="ar-SA"/>
        </w:rPr>
        <w:t xml:space="preserve">begint </w:t>
      </w:r>
      <w:r w:rsidR="006A7EFD" w:rsidRPr="00A23FCD">
        <w:rPr>
          <w:rFonts w:asciiTheme="minorHAnsi" w:eastAsia="Times New Roman" w:hAnsiTheme="minorHAnsi" w:cstheme="minorHAnsi"/>
          <w:sz w:val="20"/>
          <w:szCs w:val="20"/>
          <w:lang w:bidi="ar-SA"/>
        </w:rPr>
        <w:t xml:space="preserve">op dat moment </w:t>
      </w:r>
      <w:r w:rsidR="005C0EB3" w:rsidRPr="00A23FCD">
        <w:rPr>
          <w:rFonts w:asciiTheme="minorHAnsi" w:eastAsia="Times New Roman" w:hAnsiTheme="minorHAnsi" w:cstheme="minorHAnsi"/>
          <w:sz w:val="20"/>
          <w:szCs w:val="20"/>
          <w:lang w:bidi="ar-SA"/>
        </w:rPr>
        <w:t xml:space="preserve">dan ook niet te lopen. </w:t>
      </w:r>
      <w:r w:rsidR="00BF02BD" w:rsidRPr="00A23FCD">
        <w:rPr>
          <w:rFonts w:asciiTheme="minorHAnsi" w:eastAsia="Times New Roman" w:hAnsiTheme="minorHAnsi" w:cstheme="minorHAnsi"/>
          <w:sz w:val="20"/>
          <w:szCs w:val="20"/>
          <w:lang w:bidi="ar-SA"/>
        </w:rPr>
        <w:t xml:space="preserve">Zodra </w:t>
      </w:r>
      <w:r w:rsidR="005C0EB3" w:rsidRPr="00A23FCD">
        <w:rPr>
          <w:rFonts w:asciiTheme="minorHAnsi" w:eastAsia="Times New Roman" w:hAnsiTheme="minorHAnsi" w:cstheme="minorHAnsi"/>
          <w:sz w:val="20"/>
          <w:szCs w:val="20"/>
          <w:lang w:bidi="ar-SA"/>
        </w:rPr>
        <w:t>de verwerker</w:t>
      </w:r>
      <w:r w:rsidR="00BF02BD" w:rsidRPr="00A23FCD">
        <w:rPr>
          <w:rFonts w:asciiTheme="minorHAnsi" w:eastAsia="Times New Roman" w:hAnsiTheme="minorHAnsi" w:cstheme="minorHAnsi"/>
          <w:sz w:val="20"/>
          <w:szCs w:val="20"/>
          <w:lang w:bidi="ar-SA"/>
        </w:rPr>
        <w:t xml:space="preserve"> wel kennis heeft</w:t>
      </w:r>
      <w:r w:rsidR="005C0EB3" w:rsidRPr="00A23FCD">
        <w:rPr>
          <w:rFonts w:asciiTheme="minorHAnsi" w:eastAsia="Times New Roman" w:hAnsiTheme="minorHAnsi" w:cstheme="minorHAnsi"/>
          <w:sz w:val="20"/>
          <w:szCs w:val="20"/>
          <w:lang w:bidi="ar-SA"/>
        </w:rPr>
        <w:t xml:space="preserve"> van de inbreuk</w:t>
      </w:r>
      <w:r w:rsidR="00BF02BD" w:rsidRPr="00A23FCD">
        <w:rPr>
          <w:rFonts w:asciiTheme="minorHAnsi" w:eastAsia="Times New Roman" w:hAnsiTheme="minorHAnsi" w:cstheme="minorHAnsi"/>
          <w:sz w:val="20"/>
          <w:szCs w:val="20"/>
          <w:lang w:bidi="ar-SA"/>
        </w:rPr>
        <w:t xml:space="preserve">, moet hij </w:t>
      </w:r>
      <w:r w:rsidR="006A7EFD" w:rsidRPr="00A23FCD">
        <w:rPr>
          <w:rFonts w:asciiTheme="minorHAnsi" w:eastAsia="Times New Roman" w:hAnsiTheme="minorHAnsi" w:cstheme="minorHAnsi"/>
          <w:sz w:val="20"/>
          <w:szCs w:val="20"/>
          <w:lang w:bidi="ar-SA"/>
        </w:rPr>
        <w:t>di</w:t>
      </w:r>
      <w:r w:rsidR="004B75F0" w:rsidRPr="00A23FCD">
        <w:rPr>
          <w:rFonts w:asciiTheme="minorHAnsi" w:eastAsia="Times New Roman" w:hAnsiTheme="minorHAnsi" w:cstheme="minorHAnsi"/>
          <w:sz w:val="20"/>
          <w:szCs w:val="20"/>
          <w:lang w:bidi="ar-SA"/>
        </w:rPr>
        <w:t>e</w:t>
      </w:r>
      <w:r w:rsidR="00BF02BD" w:rsidRPr="00A23FCD">
        <w:rPr>
          <w:rFonts w:asciiTheme="minorHAnsi" w:eastAsia="Times New Roman" w:hAnsiTheme="minorHAnsi" w:cstheme="minorHAnsi"/>
          <w:sz w:val="20"/>
          <w:szCs w:val="20"/>
          <w:lang w:bidi="ar-SA"/>
        </w:rPr>
        <w:t xml:space="preserve"> binnen 24 uur melden bij de verwerkingsverantwoordelijke. </w:t>
      </w:r>
      <w:r w:rsidRPr="00A23FCD">
        <w:rPr>
          <w:rFonts w:asciiTheme="minorHAnsi" w:hAnsiTheme="minorHAnsi" w:cstheme="minorHAnsi"/>
          <w:sz w:val="20"/>
          <w:szCs w:val="20"/>
        </w:rPr>
        <w:t xml:space="preserve">De termijn van </w:t>
      </w:r>
      <w:r w:rsidR="00BF02BD" w:rsidRPr="00A23FCD">
        <w:rPr>
          <w:rFonts w:asciiTheme="minorHAnsi" w:hAnsiTheme="minorHAnsi" w:cstheme="minorHAnsi"/>
          <w:sz w:val="20"/>
          <w:szCs w:val="20"/>
        </w:rPr>
        <w:t>2</w:t>
      </w:r>
      <w:r w:rsidRPr="00A23FCD">
        <w:rPr>
          <w:rFonts w:asciiTheme="minorHAnsi" w:hAnsiTheme="minorHAnsi" w:cstheme="minorHAnsi"/>
          <w:sz w:val="20"/>
          <w:szCs w:val="20"/>
        </w:rPr>
        <w:t>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 xml:space="preserve">De termijn van 72 uur die de verwerkingsverantwoordelijke heeft om de inbreuk te melden bij de </w:t>
      </w:r>
      <w:r w:rsidR="00EE0640" w:rsidRPr="00A23FCD">
        <w:rPr>
          <w:rFonts w:asciiTheme="minorHAnsi" w:hAnsiTheme="minorHAnsi" w:cstheme="minorHAnsi"/>
          <w:sz w:val="20"/>
          <w:szCs w:val="20"/>
        </w:rPr>
        <w:t>toezichthoudende a</w:t>
      </w:r>
      <w:r w:rsidRPr="00A23FCD">
        <w:rPr>
          <w:rFonts w:asciiTheme="minorHAnsi" w:hAnsiTheme="minorHAnsi" w:cstheme="minorHAnsi"/>
          <w:sz w:val="20"/>
          <w:szCs w:val="20"/>
        </w:rPr>
        <w:t xml:space="preserve">utoriteit begint te lopen, zodra de verwerkingsverantwoordelijke kennis heeft genomen van de inbreuk. </w:t>
      </w:r>
      <w:r w:rsidR="00B6071A" w:rsidRPr="00A23FCD">
        <w:rPr>
          <w:rFonts w:asciiTheme="minorHAnsi" w:hAnsiTheme="minorHAnsi" w:cstheme="minorHAnsi"/>
          <w:sz w:val="20"/>
          <w:szCs w:val="20"/>
        </w:rPr>
        <w:t xml:space="preserve">Zie hiervoor opinie 250 van de EDPB: </w:t>
      </w:r>
      <w:hyperlink r:id="rId29" w:tgtFrame="_blank" w:history="1">
        <w:r w:rsidR="00B6071A" w:rsidRPr="00A23FCD">
          <w:rPr>
            <w:rStyle w:val="Hyperlink"/>
            <w:rFonts w:asciiTheme="minorHAnsi" w:hAnsiTheme="minorHAnsi" w:cstheme="minorHAnsi"/>
            <w:sz w:val="20"/>
            <w:szCs w:val="20"/>
          </w:rPr>
          <w:t>https://ec.europa.eu/newsroom/article29/item-detail.cfm?item_id=612052</w:t>
        </w:r>
      </w:hyperlink>
      <w:r w:rsidR="00B6071A" w:rsidRPr="00A23FCD">
        <w:rPr>
          <w:rFonts w:asciiTheme="minorHAnsi" w:hAnsiTheme="minorHAnsi" w:cstheme="minorHAnsi"/>
          <w:sz w:val="20"/>
          <w:szCs w:val="20"/>
        </w:rPr>
        <w:t xml:space="preserve"> (en dan vooral onderaan pagina 15). </w:t>
      </w:r>
      <w:r w:rsidRPr="00A23FCD">
        <w:rPr>
          <w:rFonts w:asciiTheme="minorHAnsi" w:hAnsiTheme="minorHAnsi" w:cstheme="minorHAnsi"/>
          <w:sz w:val="20"/>
          <w:szCs w:val="20"/>
        </w:rPr>
        <w:t xml:space="preserve">Dus als de inbreuk heeft plaatsgevonden bij de verwerker en deze meldt het aan de </w:t>
      </w:r>
      <w:r w:rsidRPr="00A23FCD">
        <w:rPr>
          <w:rFonts w:asciiTheme="minorHAnsi" w:hAnsiTheme="minorHAnsi" w:cstheme="minorHAnsi"/>
          <w:sz w:val="20"/>
          <w:szCs w:val="20"/>
        </w:rPr>
        <w:lastRenderedPageBreak/>
        <w:t>verwerkingsverantwoordelijke, heeft laatstgenoemde pas op dat moment kennis genomen van de inbreuk</w:t>
      </w:r>
      <w:r w:rsidR="00B6071A" w:rsidRPr="00A23FCD">
        <w:rPr>
          <w:rFonts w:asciiTheme="minorHAnsi" w:hAnsiTheme="minorHAnsi" w:cstheme="minorHAnsi"/>
          <w:sz w:val="20"/>
          <w:szCs w:val="20"/>
        </w:rPr>
        <w:t xml:space="preserve"> en begint de meldingstermijn van 72 uur te lopen</w:t>
      </w:r>
      <w:r w:rsidRPr="00A23FCD">
        <w:rPr>
          <w:rFonts w:asciiTheme="minorHAnsi" w:hAnsiTheme="minorHAnsi" w:cstheme="minorHAnsi"/>
          <w:sz w:val="20"/>
          <w:szCs w:val="20"/>
        </w:rPr>
        <w:t>.</w:t>
      </w:r>
    </w:p>
    <w:p w14:paraId="38785CA7" w14:textId="77777777" w:rsidR="0001447F" w:rsidRDefault="006F102D"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Ten behoeve van</w:t>
      </w:r>
      <w:r w:rsidR="00702B8C" w:rsidRPr="00A23FCD">
        <w:rPr>
          <w:rFonts w:asciiTheme="minorHAnsi" w:hAnsiTheme="minorHAnsi" w:cstheme="minorHAnsi"/>
          <w:sz w:val="20"/>
          <w:szCs w:val="20"/>
        </w:rPr>
        <w:t xml:space="preserve"> de uiteindelijke melding aan de </w:t>
      </w:r>
      <w:r w:rsidR="00EE0640" w:rsidRPr="00A23FCD">
        <w:rPr>
          <w:rFonts w:asciiTheme="minorHAnsi" w:hAnsiTheme="minorHAnsi" w:cstheme="minorHAnsi"/>
          <w:sz w:val="20"/>
          <w:szCs w:val="20"/>
        </w:rPr>
        <w:t>toezichthoudende a</w:t>
      </w:r>
      <w:r w:rsidR="00702B8C" w:rsidRPr="00A23FCD">
        <w:rPr>
          <w:rFonts w:asciiTheme="minorHAnsi" w:hAnsiTheme="minorHAnsi" w:cstheme="minorHAnsi"/>
          <w:sz w:val="20"/>
          <w:szCs w:val="20"/>
        </w:rPr>
        <w:t>utoriteit verstrekt de v</w:t>
      </w:r>
      <w:r w:rsidR="00126243" w:rsidRPr="00A23FCD">
        <w:rPr>
          <w:rFonts w:asciiTheme="minorHAnsi" w:hAnsiTheme="minorHAnsi" w:cstheme="minorHAnsi"/>
          <w:sz w:val="20"/>
          <w:szCs w:val="20"/>
        </w:rPr>
        <w:t xml:space="preserve">erwerker alle hem beschikbare informatie aan de Verwerkingsverantwoordelijke zoals vermeld op het formulier van </w:t>
      </w:r>
      <w:hyperlink r:id="rId30" w:history="1">
        <w:r w:rsidR="00126243" w:rsidRPr="00A23FCD">
          <w:rPr>
            <w:rStyle w:val="Hyperlink"/>
            <w:rFonts w:asciiTheme="minorHAnsi" w:hAnsiTheme="minorHAnsi" w:cstheme="minorHAnsi"/>
            <w:sz w:val="20"/>
            <w:szCs w:val="20"/>
          </w:rPr>
          <w:t>Meldloket</w:t>
        </w:r>
      </w:hyperlink>
      <w:r w:rsidR="00126243" w:rsidRPr="00A23FCD">
        <w:rPr>
          <w:rFonts w:asciiTheme="minorHAnsi" w:hAnsiTheme="minorHAnsi" w:cstheme="minorHAnsi"/>
          <w:sz w:val="20"/>
          <w:szCs w:val="20"/>
        </w:rPr>
        <w:t xml:space="preserve"> van de Autoriteit Persoonsgegevens</w:t>
      </w:r>
      <w:r w:rsidR="0001447F">
        <w:rPr>
          <w:rFonts w:asciiTheme="minorHAnsi" w:hAnsiTheme="minorHAnsi" w:cstheme="minorHAnsi"/>
          <w:sz w:val="20"/>
          <w:szCs w:val="20"/>
        </w:rPr>
        <w:t xml:space="preserve"> (hierna: AP)</w:t>
      </w:r>
      <w:r w:rsidR="00126243" w:rsidRPr="00A23FCD">
        <w:rPr>
          <w:rFonts w:asciiTheme="minorHAnsi" w:hAnsiTheme="minorHAnsi" w:cstheme="minorHAnsi"/>
          <w:sz w:val="20"/>
          <w:szCs w:val="20"/>
        </w:rPr>
        <w:t>.</w:t>
      </w:r>
    </w:p>
    <w:p w14:paraId="547821B5" w14:textId="0F624EB0" w:rsidR="00F43F68" w:rsidRPr="00A23FCD" w:rsidRDefault="004B75F0" w:rsidP="00F970C9">
      <w:pPr>
        <w:spacing w:line="280" w:lineRule="exact"/>
        <w:ind w:left="720"/>
        <w:rPr>
          <w:rFonts w:asciiTheme="minorHAnsi" w:hAnsiTheme="minorHAnsi" w:cstheme="minorHAnsi"/>
          <w:sz w:val="20"/>
          <w:szCs w:val="20"/>
        </w:rPr>
      </w:pPr>
      <w:r w:rsidRPr="00A23FCD">
        <w:rPr>
          <w:rFonts w:asciiTheme="minorHAnsi" w:hAnsiTheme="minorHAnsi" w:cstheme="minorHAnsi"/>
          <w:b/>
          <w:bCs/>
          <w:sz w:val="20"/>
          <w:szCs w:val="20"/>
        </w:rPr>
        <w:t>Let op:</w:t>
      </w:r>
      <w:r w:rsidRPr="00A23FCD">
        <w:rPr>
          <w:rFonts w:asciiTheme="minorHAnsi" w:hAnsiTheme="minorHAnsi" w:cstheme="minorHAnsi"/>
          <w:sz w:val="20"/>
          <w:szCs w:val="20"/>
        </w:rPr>
        <w:t xml:space="preserve"> De verwerker doet nooit zelf een melding bij de AP.</w:t>
      </w:r>
    </w:p>
    <w:p w14:paraId="7E52E2BD" w14:textId="21BC975E" w:rsidR="006A7EFD" w:rsidRDefault="00412487"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Verwerkingsverantwoordelijke moet zorgen voor een 24/7 bereikbaarheid om zo een melding via het afgesproken kanaal in ontvangst te kunnen nemen.</w:t>
      </w:r>
      <w:r w:rsidR="003B42DF">
        <w:rPr>
          <w:rFonts w:asciiTheme="minorHAnsi" w:hAnsiTheme="minorHAnsi" w:cstheme="minorHAnsi"/>
          <w:sz w:val="20"/>
          <w:szCs w:val="20"/>
        </w:rPr>
        <w:t xml:space="preserve"> </w:t>
      </w:r>
      <w:r w:rsidR="00D64523" w:rsidRPr="00A23FCD">
        <w:rPr>
          <w:rFonts w:asciiTheme="minorHAnsi" w:hAnsiTheme="minorHAnsi" w:cstheme="minorHAnsi"/>
          <w:sz w:val="20"/>
          <w:szCs w:val="20"/>
        </w:rPr>
        <w:t xml:space="preserve">Als een verwerker </w:t>
      </w:r>
      <w:r w:rsidR="006A7EFD" w:rsidRPr="00A23FCD">
        <w:rPr>
          <w:rFonts w:asciiTheme="minorHAnsi" w:hAnsiTheme="minorHAnsi" w:cstheme="minorHAnsi"/>
          <w:sz w:val="20"/>
          <w:szCs w:val="20"/>
        </w:rPr>
        <w:t>is aangesloten bij de IBD</w:t>
      </w:r>
      <w:r w:rsidR="00D64523" w:rsidRPr="00A23FCD">
        <w:rPr>
          <w:rFonts w:asciiTheme="minorHAnsi" w:hAnsiTheme="minorHAnsi" w:cstheme="minorHAnsi"/>
          <w:sz w:val="20"/>
          <w:szCs w:val="20"/>
        </w:rPr>
        <w:t xml:space="preserve">, kan verwerker ervoor kiezen om een inbreuk </w:t>
      </w:r>
      <w:r w:rsidR="006A7EFD" w:rsidRPr="00A23FCD">
        <w:rPr>
          <w:rFonts w:asciiTheme="minorHAnsi" w:hAnsiTheme="minorHAnsi" w:cstheme="minorHAnsi"/>
          <w:sz w:val="20"/>
          <w:szCs w:val="20"/>
        </w:rPr>
        <w:t xml:space="preserve">ook </w:t>
      </w:r>
      <w:r w:rsidR="00D64523" w:rsidRPr="00A23FCD">
        <w:rPr>
          <w:rFonts w:asciiTheme="minorHAnsi" w:hAnsiTheme="minorHAnsi" w:cstheme="minorHAnsi"/>
          <w:sz w:val="20"/>
          <w:szCs w:val="20"/>
        </w:rPr>
        <w:t xml:space="preserve">te melden </w:t>
      </w:r>
      <w:r w:rsidR="006A7EFD" w:rsidRPr="00A23FCD">
        <w:rPr>
          <w:rFonts w:asciiTheme="minorHAnsi" w:hAnsiTheme="minorHAnsi" w:cstheme="minorHAnsi"/>
          <w:sz w:val="20"/>
          <w:szCs w:val="20"/>
        </w:rPr>
        <w:t xml:space="preserve">via </w:t>
      </w:r>
      <w:r w:rsidR="00D64523" w:rsidRPr="00A23FCD">
        <w:rPr>
          <w:rFonts w:asciiTheme="minorHAnsi" w:hAnsiTheme="minorHAnsi" w:cstheme="minorHAnsi"/>
          <w:sz w:val="20"/>
          <w:szCs w:val="20"/>
        </w:rPr>
        <w:t xml:space="preserve">IBD. De IBD </w:t>
      </w:r>
      <w:r w:rsidR="005363AA" w:rsidRPr="00A23FCD">
        <w:rPr>
          <w:rFonts w:asciiTheme="minorHAnsi" w:hAnsiTheme="minorHAnsi" w:cstheme="minorHAnsi"/>
          <w:sz w:val="20"/>
          <w:szCs w:val="20"/>
        </w:rPr>
        <w:t xml:space="preserve">is </w:t>
      </w:r>
      <w:r w:rsidR="00415745" w:rsidRPr="00A23FCD">
        <w:rPr>
          <w:rFonts w:asciiTheme="minorHAnsi" w:hAnsiTheme="minorHAnsi" w:cstheme="minorHAnsi"/>
          <w:sz w:val="20"/>
          <w:szCs w:val="20"/>
        </w:rPr>
        <w:t xml:space="preserve">een CERT en is </w:t>
      </w:r>
      <w:r w:rsidR="005363AA" w:rsidRPr="00A23FCD">
        <w:rPr>
          <w:rFonts w:asciiTheme="minorHAnsi" w:hAnsiTheme="minorHAnsi" w:cstheme="minorHAnsi"/>
          <w:sz w:val="20"/>
          <w:szCs w:val="20"/>
        </w:rPr>
        <w:t xml:space="preserve">erop ingericht om </w:t>
      </w:r>
      <w:r w:rsidR="00D64523" w:rsidRPr="00A23FCD">
        <w:rPr>
          <w:rFonts w:asciiTheme="minorHAnsi" w:hAnsiTheme="minorHAnsi" w:cstheme="minorHAnsi"/>
          <w:sz w:val="20"/>
          <w:szCs w:val="20"/>
        </w:rPr>
        <w:t xml:space="preserve">in geval </w:t>
      </w:r>
      <w:r w:rsidR="00415745" w:rsidRPr="00A23FCD">
        <w:rPr>
          <w:rFonts w:asciiTheme="minorHAnsi" w:hAnsiTheme="minorHAnsi" w:cstheme="minorHAnsi"/>
          <w:sz w:val="20"/>
          <w:szCs w:val="20"/>
        </w:rPr>
        <w:t>van een inbreuk direct all</w:t>
      </w:r>
      <w:r w:rsidR="00D64523" w:rsidRPr="00A23FCD">
        <w:rPr>
          <w:rFonts w:asciiTheme="minorHAnsi" w:hAnsiTheme="minorHAnsi" w:cstheme="minorHAnsi"/>
          <w:sz w:val="20"/>
          <w:szCs w:val="20"/>
        </w:rPr>
        <w:t xml:space="preserve">e betrokken gemeenten </w:t>
      </w:r>
      <w:r w:rsidR="005363AA" w:rsidRPr="00A23FCD">
        <w:rPr>
          <w:rFonts w:asciiTheme="minorHAnsi" w:hAnsiTheme="minorHAnsi" w:cstheme="minorHAnsi"/>
          <w:sz w:val="20"/>
          <w:szCs w:val="20"/>
        </w:rPr>
        <w:t xml:space="preserve">te </w:t>
      </w:r>
      <w:r w:rsidR="00D64523" w:rsidRPr="00A23FCD">
        <w:rPr>
          <w:rFonts w:asciiTheme="minorHAnsi" w:hAnsiTheme="minorHAnsi" w:cstheme="minorHAnsi"/>
          <w:sz w:val="20"/>
          <w:szCs w:val="20"/>
        </w:rPr>
        <w:t>informeren.</w:t>
      </w:r>
    </w:p>
    <w:p w14:paraId="5B07B1F6" w14:textId="629F6E44" w:rsidR="000E547A" w:rsidRPr="00A23FCD" w:rsidRDefault="000E547A" w:rsidP="000E547A">
      <w:pPr>
        <w:spacing w:line="280" w:lineRule="exact"/>
        <w:ind w:left="720" w:hanging="720"/>
        <w:rPr>
          <w:rFonts w:cstheme="minorHAnsi"/>
          <w:sz w:val="20"/>
          <w:szCs w:val="20"/>
        </w:rPr>
      </w:pPr>
      <w:r>
        <w:rPr>
          <w:rFonts w:asciiTheme="minorHAnsi" w:hAnsiTheme="minorHAnsi" w:cstheme="minorHAnsi"/>
          <w:sz w:val="20"/>
          <w:szCs w:val="20"/>
        </w:rPr>
        <w:t>5.3</w:t>
      </w:r>
      <w:r>
        <w:rPr>
          <w:rFonts w:asciiTheme="minorHAnsi" w:hAnsiTheme="minorHAnsi" w:cstheme="minorHAnsi"/>
          <w:sz w:val="20"/>
          <w:szCs w:val="20"/>
        </w:rPr>
        <w:tab/>
        <w:t>E</w:t>
      </w:r>
      <w:r w:rsidRPr="000E547A">
        <w:rPr>
          <w:rFonts w:asciiTheme="minorHAnsi" w:hAnsiTheme="minorHAnsi" w:cstheme="minorHAnsi"/>
          <w:sz w:val="20"/>
          <w:szCs w:val="20"/>
        </w:rPr>
        <w:t xml:space="preserve">en verwerkingsverantwoordelijke </w:t>
      </w:r>
      <w:r>
        <w:rPr>
          <w:rFonts w:asciiTheme="minorHAnsi" w:hAnsiTheme="minorHAnsi" w:cstheme="minorHAnsi"/>
          <w:sz w:val="20"/>
          <w:szCs w:val="20"/>
        </w:rPr>
        <w:t xml:space="preserve">heeft </w:t>
      </w:r>
      <w:r w:rsidRPr="000E547A">
        <w:rPr>
          <w:rFonts w:asciiTheme="minorHAnsi" w:hAnsiTheme="minorHAnsi" w:cstheme="minorHAnsi"/>
          <w:sz w:val="20"/>
          <w:szCs w:val="20"/>
        </w:rPr>
        <w:t>alleen toegang heeft tot het logboek van de verwerker voor zover dat betrekking heeft op de verwerkingen die worden gedaan in opdracht van de verwerkingsverantwoordelijke.</w:t>
      </w:r>
    </w:p>
    <w:p w14:paraId="6972A139" w14:textId="6A7387CA" w:rsidR="00D64523" w:rsidRPr="00A23FCD" w:rsidRDefault="00D64523" w:rsidP="00F970C9">
      <w:pPr>
        <w:pStyle w:val="Plattetekst"/>
        <w:spacing w:line="280" w:lineRule="exact"/>
        <w:ind w:left="720" w:hanging="720"/>
        <w:rPr>
          <w:rFonts w:cstheme="minorHAnsi"/>
          <w:szCs w:val="20"/>
        </w:rPr>
      </w:pPr>
      <w:r w:rsidRPr="00A23FCD">
        <w:rPr>
          <w:rFonts w:cstheme="minorHAnsi"/>
          <w:szCs w:val="20"/>
        </w:rPr>
        <w:t>5.</w:t>
      </w:r>
      <w:r w:rsidR="00BF02BD" w:rsidRPr="00A23FCD">
        <w:rPr>
          <w:rFonts w:cstheme="minorHAnsi"/>
          <w:szCs w:val="20"/>
        </w:rPr>
        <w:t>4</w:t>
      </w:r>
      <w:r w:rsidR="00F970C9" w:rsidRPr="00A23FCD">
        <w:rPr>
          <w:rFonts w:cstheme="minorHAnsi"/>
          <w:szCs w:val="20"/>
        </w:rPr>
        <w:t>:</w:t>
      </w:r>
      <w:r w:rsidRPr="00A23FCD">
        <w:rPr>
          <w:rFonts w:cstheme="minorHAnsi"/>
          <w:szCs w:val="20"/>
        </w:rPr>
        <w:tab/>
        <w:t>De beslissing om de inbreuk te melden bij de toezichthoudende autoriteit en/of de betrokkene ligt bij de verwerkingsverantwoordelijke en niet bij de verwerker.</w:t>
      </w:r>
    </w:p>
    <w:p w14:paraId="7F3F4819" w14:textId="5F710A02" w:rsidR="004F4236" w:rsidRDefault="00D64523" w:rsidP="00F970C9">
      <w:pPr>
        <w:pStyle w:val="Plattetekst"/>
        <w:spacing w:line="280" w:lineRule="exact"/>
        <w:ind w:left="720" w:hanging="720"/>
        <w:rPr>
          <w:rFonts w:cstheme="minorHAnsi"/>
        </w:rPr>
      </w:pPr>
      <w:r w:rsidRPr="005C0EB3">
        <w:rPr>
          <w:rFonts w:cstheme="minorHAnsi"/>
        </w:rPr>
        <w:t>6.1</w:t>
      </w:r>
      <w:r w:rsidR="00F970C9">
        <w:rPr>
          <w:rFonts w:cstheme="minorHAnsi"/>
        </w:rPr>
        <w:t>:</w:t>
      </w:r>
      <w:r w:rsidRPr="005C0EB3">
        <w:rPr>
          <w:rFonts w:cstheme="minorHAnsi"/>
        </w:rPr>
        <w:tab/>
      </w:r>
      <w:r w:rsidR="00BF02BD" w:rsidRPr="005C0EB3">
        <w:rPr>
          <w:rFonts w:cstheme="minorHAnsi"/>
        </w:rPr>
        <w:t xml:space="preserve">Afspraken over aansprakelijkheid </w:t>
      </w:r>
      <w:r w:rsidR="0018572F">
        <w:rPr>
          <w:rFonts w:cstheme="minorHAnsi"/>
        </w:rPr>
        <w:t>t.a.v. de verwerking van persoonsgegevens</w:t>
      </w:r>
      <w:r w:rsidR="00735340">
        <w:rPr>
          <w:rFonts w:cstheme="minorHAnsi"/>
        </w:rPr>
        <w:t>,</w:t>
      </w:r>
      <w:r w:rsidR="0018572F">
        <w:rPr>
          <w:rFonts w:cstheme="minorHAnsi"/>
        </w:rPr>
        <w:t xml:space="preserve"> </w:t>
      </w:r>
      <w:r w:rsidR="00A35921">
        <w:rPr>
          <w:rFonts w:cstheme="minorHAnsi"/>
        </w:rPr>
        <w:t xml:space="preserve">audits en de exit-strategie </w:t>
      </w:r>
      <w:r w:rsidR="00735340">
        <w:rPr>
          <w:rFonts w:cstheme="minorHAnsi"/>
        </w:rPr>
        <w:t>horen thuis</w:t>
      </w:r>
      <w:r w:rsidR="00A35921">
        <w:rPr>
          <w:rFonts w:cstheme="minorHAnsi"/>
        </w:rPr>
        <w:t xml:space="preserve"> in de hoofdovereenkomst. </w:t>
      </w:r>
      <w:bookmarkStart w:id="9" w:name="_Hlk55334599"/>
      <w:r w:rsidR="00CF19E5">
        <w:rPr>
          <w:rFonts w:cstheme="minorHAnsi"/>
        </w:rPr>
        <w:t>Als</w:t>
      </w:r>
      <w:r w:rsidR="00A35921">
        <w:rPr>
          <w:rFonts w:cstheme="minorHAnsi"/>
        </w:rPr>
        <w:t xml:space="preserve"> hierover geen afspraken </w:t>
      </w:r>
      <w:r w:rsidR="00CF19E5">
        <w:rPr>
          <w:rFonts w:cstheme="minorHAnsi"/>
        </w:rPr>
        <w:t>zij</w:t>
      </w:r>
      <w:r w:rsidR="00A35921">
        <w:rPr>
          <w:rFonts w:cstheme="minorHAnsi"/>
        </w:rPr>
        <w:t>n gemaakt, adviseren wij partijen om dat alsnog te doen</w:t>
      </w:r>
      <w:r w:rsidR="00CF19E5">
        <w:rPr>
          <w:rFonts w:cstheme="minorHAnsi"/>
        </w:rPr>
        <w:t xml:space="preserve">, hetzij in de </w:t>
      </w:r>
      <w:r w:rsidR="00A35921">
        <w:rPr>
          <w:rFonts w:cstheme="minorHAnsi"/>
        </w:rPr>
        <w:t xml:space="preserve"> hoofdovereenkomst, of in een addendum bij de hoofdovereenkomst. In die gevallen dat er helemaal geen hoofdovereenkomst is, kunnen partijen ervoor kiezen om deze afspraken te maken in een addendum bij de Standaard VWO. En dus niet in de Standaard VWO zelf.</w:t>
      </w:r>
      <w:bookmarkEnd w:id="9"/>
      <w:r w:rsidR="00A35921">
        <w:rPr>
          <w:rFonts w:cstheme="minorHAnsi"/>
        </w:rPr>
        <w:t xml:space="preserve"> </w:t>
      </w:r>
      <w:r w:rsidR="00E822CD">
        <w:rPr>
          <w:rFonts w:cstheme="minorHAnsi"/>
        </w:rPr>
        <w:t>Zie ook § 2.3.</w:t>
      </w:r>
    </w:p>
    <w:p w14:paraId="7B95A2BD" w14:textId="37E6AD44" w:rsidR="00A35921" w:rsidRDefault="002F0163" w:rsidP="00F970C9">
      <w:pPr>
        <w:pStyle w:val="Plattetekst"/>
        <w:spacing w:line="280" w:lineRule="exact"/>
        <w:ind w:left="720" w:hanging="720"/>
        <w:rPr>
          <w:rFonts w:cstheme="minorHAnsi"/>
        </w:rPr>
      </w:pPr>
      <w:r>
        <w:rPr>
          <w:rFonts w:cstheme="minorHAnsi"/>
        </w:rPr>
        <w:t>7.1</w:t>
      </w:r>
      <w:r>
        <w:rPr>
          <w:rFonts w:cstheme="minorHAnsi"/>
        </w:rPr>
        <w:tab/>
      </w:r>
      <w:r w:rsidR="00011CEC" w:rsidRPr="005C0EB3">
        <w:rPr>
          <w:rFonts w:cstheme="minorHAnsi"/>
        </w:rPr>
        <w:t xml:space="preserve">Afspraken over </w:t>
      </w:r>
      <w:r w:rsidR="00011CEC">
        <w:rPr>
          <w:rFonts w:cstheme="minorHAnsi"/>
        </w:rPr>
        <w:t>de exit-strategie</w:t>
      </w:r>
      <w:r w:rsidR="00735340">
        <w:rPr>
          <w:rFonts w:cstheme="minorHAnsi"/>
        </w:rPr>
        <w:t>,</w:t>
      </w:r>
      <w:r w:rsidR="00011CEC">
        <w:rPr>
          <w:rFonts w:cstheme="minorHAnsi"/>
        </w:rPr>
        <w:t xml:space="preserve"> audits en de </w:t>
      </w:r>
      <w:r w:rsidR="00A35921">
        <w:rPr>
          <w:rFonts w:cstheme="minorHAnsi"/>
        </w:rPr>
        <w:t>aansprakelijkheid t.a.v. de verwerking van persoonsgegevens</w:t>
      </w:r>
      <w:r w:rsidR="00011CEC">
        <w:rPr>
          <w:rFonts w:cstheme="minorHAnsi"/>
        </w:rPr>
        <w:t xml:space="preserve"> </w:t>
      </w:r>
      <w:r w:rsidR="00011CEC" w:rsidRPr="005C0EB3">
        <w:rPr>
          <w:rFonts w:cstheme="minorHAnsi"/>
        </w:rPr>
        <w:t xml:space="preserve">horen thuis in de hoofdovereenkomst. </w:t>
      </w:r>
      <w:r w:rsidR="00CF19E5">
        <w:rPr>
          <w:rFonts w:cstheme="minorHAnsi"/>
        </w:rPr>
        <w:t>Als</w:t>
      </w:r>
      <w:r w:rsidR="00A35921">
        <w:rPr>
          <w:rFonts w:cstheme="minorHAnsi"/>
        </w:rPr>
        <w:t xml:space="preserve"> hierover</w:t>
      </w:r>
      <w:r w:rsidR="00735340">
        <w:rPr>
          <w:rFonts w:cstheme="minorHAnsi"/>
        </w:rPr>
        <w:t xml:space="preserve"> </w:t>
      </w:r>
      <w:r w:rsidR="00A35921">
        <w:rPr>
          <w:rFonts w:cstheme="minorHAnsi"/>
        </w:rPr>
        <w:t xml:space="preserve">geen afspraken </w:t>
      </w:r>
      <w:r w:rsidR="00CF19E5">
        <w:rPr>
          <w:rFonts w:cstheme="minorHAnsi"/>
        </w:rPr>
        <w:t>zij</w:t>
      </w:r>
      <w:r w:rsidR="00A35921">
        <w:rPr>
          <w:rFonts w:cstheme="minorHAnsi"/>
        </w:rPr>
        <w:t>n gemaakt adviseren wij partijen om dat alsnog te doen</w:t>
      </w:r>
      <w:r w:rsidR="00CF19E5">
        <w:rPr>
          <w:rFonts w:cstheme="minorHAnsi"/>
        </w:rPr>
        <w:t>, hetzij</w:t>
      </w:r>
      <w:r w:rsidR="00A35921">
        <w:rPr>
          <w:rFonts w:cstheme="minorHAnsi"/>
        </w:rPr>
        <w:t xml:space="preserve"> in de hoofdovereenkomst, of in een addendum bij de hoofdovereenkomst. In die gevallen dat er helemaal geen hoofdovereenkomst is, kunnen partijen er voor kiezen om deze afspraken te maken in een addendum bij de Standaard VWO. En dus niet in de Standaard VWO zelf.</w:t>
      </w:r>
      <w:r w:rsidR="00946112">
        <w:rPr>
          <w:rFonts w:cstheme="minorHAnsi"/>
        </w:rPr>
        <w:t xml:space="preserve"> Zie ook § 2.3.</w:t>
      </w:r>
      <w:r w:rsidR="00946112" w:rsidDel="00A35921">
        <w:rPr>
          <w:rFonts w:cstheme="minorHAnsi"/>
        </w:rPr>
        <w:t xml:space="preserve"> </w:t>
      </w:r>
    </w:p>
    <w:p w14:paraId="5ED6E1B3" w14:textId="2B4A128E" w:rsidR="00282ECB" w:rsidRDefault="002F0163" w:rsidP="00A35921">
      <w:pPr>
        <w:pStyle w:val="Plattetekst"/>
        <w:spacing w:line="280" w:lineRule="exact"/>
        <w:ind w:left="720"/>
        <w:rPr>
          <w:rFonts w:cstheme="minorHAnsi"/>
        </w:rPr>
      </w:pPr>
      <w:r>
        <w:rPr>
          <w:rFonts w:cstheme="minorHAnsi"/>
        </w:rPr>
        <w:t>Er zijn verschillende manieren waarop partijen de exit-strategie vorm kunnen geven. Artikel 2</w:t>
      </w:r>
      <w:r w:rsidR="00AD62AA">
        <w:rPr>
          <w:rFonts w:cstheme="minorHAnsi"/>
        </w:rPr>
        <w:t>6</w:t>
      </w:r>
      <w:r>
        <w:rPr>
          <w:rFonts w:cstheme="minorHAnsi"/>
        </w:rPr>
        <w:t xml:space="preserve"> van de GIBIT </w:t>
      </w:r>
      <w:r w:rsidR="00AD62AA">
        <w:rPr>
          <w:rFonts w:cstheme="minorHAnsi"/>
        </w:rPr>
        <w:t xml:space="preserve">2023 </w:t>
      </w:r>
      <w:r w:rsidR="0001447F">
        <w:rPr>
          <w:rFonts w:cstheme="minorHAnsi"/>
        </w:rPr>
        <w:t>is</w:t>
      </w:r>
      <w:r>
        <w:rPr>
          <w:rFonts w:cstheme="minorHAnsi"/>
        </w:rPr>
        <w:t xml:space="preserve"> onder andere een </w:t>
      </w:r>
      <w:r w:rsidR="0001447F">
        <w:rPr>
          <w:rFonts w:cstheme="minorHAnsi"/>
        </w:rPr>
        <w:t>voorbeeld van een exit-strategie die aan de minimumvoorwaarden voldoet</w:t>
      </w:r>
      <w:r>
        <w:rPr>
          <w:rFonts w:cstheme="minorHAnsi"/>
        </w:rPr>
        <w:t>.</w:t>
      </w:r>
    </w:p>
    <w:p w14:paraId="2B6FFC0D" w14:textId="6142DF57" w:rsidR="002F0163" w:rsidRDefault="002F0163" w:rsidP="00A35921">
      <w:pPr>
        <w:pStyle w:val="Plattetekst"/>
        <w:spacing w:line="280" w:lineRule="exact"/>
        <w:ind w:left="720"/>
        <w:rPr>
          <w:rFonts w:cstheme="minorHAnsi"/>
        </w:rPr>
      </w:pPr>
    </w:p>
    <w:p w14:paraId="624C9A48" w14:textId="4FB24357" w:rsidR="00D64523" w:rsidRPr="00D9012B" w:rsidRDefault="00F6583B" w:rsidP="00396EB3">
      <w:pPr>
        <w:pStyle w:val="Kop2"/>
      </w:pPr>
      <w:bookmarkStart w:id="10" w:name="_Toc159482577"/>
      <w:r>
        <w:t>2.</w:t>
      </w:r>
      <w:r w:rsidR="005E759D">
        <w:t>6</w:t>
      </w:r>
      <w:r>
        <w:tab/>
      </w:r>
      <w:r w:rsidR="00617F70" w:rsidRPr="00D9012B">
        <w:t>Toelichting b</w:t>
      </w:r>
      <w:r w:rsidR="00D64523" w:rsidRPr="00D9012B">
        <w:t>ijlagen</w:t>
      </w:r>
      <w:bookmarkEnd w:id="10"/>
    </w:p>
    <w:p w14:paraId="34A85558" w14:textId="4A089799" w:rsidR="008412FE" w:rsidRDefault="00D64523" w:rsidP="00D64523">
      <w:pPr>
        <w:pStyle w:val="Plattetekst"/>
        <w:rPr>
          <w:rFonts w:cstheme="minorHAnsi"/>
          <w:b/>
        </w:rPr>
      </w:pPr>
      <w:r w:rsidRPr="001E01E4">
        <w:rPr>
          <w:rFonts w:cstheme="minorHAnsi"/>
          <w:b/>
        </w:rPr>
        <w:t>Bijlage 1:</w:t>
      </w:r>
    </w:p>
    <w:p w14:paraId="3D693D9D" w14:textId="2D652FD1" w:rsidR="00D443E6" w:rsidRPr="001E01E4" w:rsidRDefault="0001447F" w:rsidP="00D64523">
      <w:pPr>
        <w:pStyle w:val="Plattetekst"/>
        <w:rPr>
          <w:rFonts w:cstheme="minorHAnsi"/>
          <w:b/>
        </w:rPr>
      </w:pPr>
      <w:r w:rsidRPr="00B94ABC">
        <w:rPr>
          <w:rFonts w:cstheme="minorHAnsi"/>
          <w:bCs/>
        </w:rPr>
        <w:t xml:space="preserve">De verwerker vult bijlage 1 in. Als deze </w:t>
      </w:r>
      <w:r>
        <w:rPr>
          <w:rFonts w:cstheme="minorHAnsi"/>
          <w:bCs/>
        </w:rPr>
        <w:t>daarbij hulp nodig heeft, kan de verwerker de hulp inroepen van de verwerkingsverantwoordelijke.</w:t>
      </w:r>
    </w:p>
    <w:p w14:paraId="2FC79566" w14:textId="257AD0C5" w:rsidR="00D64523" w:rsidRPr="00D64523" w:rsidRDefault="00D64523" w:rsidP="00D64523">
      <w:pPr>
        <w:pStyle w:val="Plattetekst"/>
        <w:rPr>
          <w:rFonts w:cstheme="minorHAnsi"/>
        </w:rPr>
      </w:pPr>
      <w:r w:rsidRPr="00D64523">
        <w:rPr>
          <w:rFonts w:cstheme="minorHAnsi"/>
        </w:rPr>
        <w:t xml:space="preserve">Tabel 1: </w:t>
      </w:r>
      <w:r w:rsidR="00A970E8">
        <w:rPr>
          <w:rFonts w:cstheme="minorHAnsi"/>
        </w:rPr>
        <w:t>In het eerste deel</w:t>
      </w:r>
      <w:r w:rsidRPr="00D64523">
        <w:rPr>
          <w:rFonts w:cstheme="minorHAnsi"/>
        </w:rPr>
        <w:t xml:space="preserve"> wordt ingevuld:</w:t>
      </w:r>
    </w:p>
    <w:p w14:paraId="16BB2A59" w14:textId="7FDE6F0F" w:rsidR="00D64523" w:rsidRPr="00D64523" w:rsidRDefault="00D64523" w:rsidP="00536332">
      <w:pPr>
        <w:pStyle w:val="Plattetekst"/>
        <w:numPr>
          <w:ilvl w:val="0"/>
          <w:numId w:val="7"/>
        </w:numPr>
        <w:ind w:left="360" w:right="0"/>
        <w:rPr>
          <w:rFonts w:cstheme="minorHAnsi"/>
        </w:rPr>
      </w:pPr>
      <w:r w:rsidRPr="00D64523">
        <w:rPr>
          <w:rFonts w:cstheme="minorHAnsi"/>
        </w:rPr>
        <w:t>Welke verwerking</w:t>
      </w:r>
      <w:r w:rsidR="00ED22B6">
        <w:rPr>
          <w:rFonts w:cstheme="minorHAnsi"/>
        </w:rPr>
        <w:t xml:space="preserve">: zie hiervoor: </w:t>
      </w:r>
      <w:hyperlink r:id="rId31" w:history="1">
        <w:r w:rsidR="0001447F" w:rsidRPr="00D8139D">
          <w:rPr>
            <w:rStyle w:val="Hyperlink"/>
            <w:rFonts w:cstheme="minorHAnsi"/>
          </w:rPr>
          <w:t>https://www.informatiebeveiligingsdienst.nl/product/vooringevuld-verwerkingsregister-gemeenten/</w:t>
        </w:r>
      </w:hyperlink>
      <w:r w:rsidR="00ED22B6">
        <w:rPr>
          <w:rFonts w:cstheme="minorHAnsi"/>
        </w:rPr>
        <w:t xml:space="preserve">  </w:t>
      </w:r>
      <w:r w:rsidR="0001447F">
        <w:rPr>
          <w:rFonts w:cstheme="minorHAnsi"/>
        </w:rPr>
        <w:t xml:space="preserve">Zie onder </w:t>
      </w:r>
      <w:r w:rsidR="00ED22B6">
        <w:rPr>
          <w:rFonts w:cstheme="minorHAnsi"/>
        </w:rPr>
        <w:t>Kolom ‘H’.</w:t>
      </w:r>
    </w:p>
    <w:p w14:paraId="255445F7" w14:textId="2CDD6635" w:rsidR="00D64523" w:rsidRDefault="00D64523" w:rsidP="00536332">
      <w:pPr>
        <w:pStyle w:val="Plattetekst"/>
        <w:numPr>
          <w:ilvl w:val="0"/>
          <w:numId w:val="7"/>
        </w:numPr>
        <w:ind w:left="360" w:right="0"/>
        <w:rPr>
          <w:rFonts w:cstheme="minorHAnsi"/>
        </w:rPr>
      </w:pPr>
      <w:r w:rsidRPr="00D64523">
        <w:rPr>
          <w:rFonts w:cstheme="minorHAnsi"/>
        </w:rPr>
        <w:t>Verwerkingsdoeleinden</w:t>
      </w:r>
      <w:r w:rsidR="00224F09">
        <w:rPr>
          <w:rFonts w:cstheme="minorHAnsi"/>
        </w:rPr>
        <w:t xml:space="preserve">, zie hiervoor: </w:t>
      </w:r>
      <w:hyperlink r:id="rId32" w:history="1">
        <w:r w:rsidR="00224F09" w:rsidRPr="00D8139D">
          <w:rPr>
            <w:rStyle w:val="Hyperlink"/>
            <w:rFonts w:cstheme="minorHAnsi"/>
          </w:rPr>
          <w:t>https://www.informatiebeveiligingsdienst.nl/product/vooringevuld-verwerkingsregister-gemeenten/</w:t>
        </w:r>
      </w:hyperlink>
      <w:r w:rsidR="00224F09">
        <w:rPr>
          <w:rFonts w:cstheme="minorHAnsi"/>
        </w:rPr>
        <w:t xml:space="preserve">  </w:t>
      </w:r>
      <w:r w:rsidR="0001447F">
        <w:rPr>
          <w:rFonts w:cstheme="minorHAnsi"/>
        </w:rPr>
        <w:t xml:space="preserve">Zie onder </w:t>
      </w:r>
      <w:r w:rsidR="00224F09">
        <w:rPr>
          <w:rFonts w:cstheme="minorHAnsi"/>
        </w:rPr>
        <w:t>Kolom ‘L’.</w:t>
      </w:r>
    </w:p>
    <w:p w14:paraId="57C2BCB0" w14:textId="77777777" w:rsidR="00BF0F9C" w:rsidRDefault="00D64523" w:rsidP="00536332">
      <w:pPr>
        <w:pStyle w:val="Plattetekst"/>
        <w:numPr>
          <w:ilvl w:val="0"/>
          <w:numId w:val="7"/>
        </w:numPr>
        <w:ind w:left="360" w:right="0"/>
        <w:rPr>
          <w:rFonts w:cstheme="minorHAnsi"/>
        </w:rPr>
      </w:pPr>
      <w:r w:rsidRPr="008C427C">
        <w:rPr>
          <w:rFonts w:cstheme="minorHAnsi"/>
        </w:rPr>
        <w:t xml:space="preserve">Categorieën van betrokkenen: </w:t>
      </w:r>
      <w:r w:rsidR="004B53EE" w:rsidRPr="008C427C">
        <w:rPr>
          <w:rFonts w:cstheme="minorHAnsi"/>
        </w:rPr>
        <w:t xml:space="preserve">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sidRPr="0054259D">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sidRPr="0054259D">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sidRPr="0054259D">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sidRPr="0054259D">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sidRPr="0054259D">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sidRPr="0054259D">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sidRPr="0054259D">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sidRPr="0054259D">
        <w:rPr>
          <w:rFonts w:cstheme="minorHAnsi"/>
        </w:rPr>
        <w:lastRenderedPageBreak/>
        <w:t>Studenten</w:t>
      </w:r>
    </w:p>
    <w:p w14:paraId="7DEB7EE5" w14:textId="77777777" w:rsidR="0054259D" w:rsidRPr="0054259D" w:rsidRDefault="0054259D" w:rsidP="00536332">
      <w:pPr>
        <w:pStyle w:val="Plattetekst"/>
        <w:numPr>
          <w:ilvl w:val="0"/>
          <w:numId w:val="7"/>
        </w:numPr>
        <w:ind w:left="723"/>
        <w:rPr>
          <w:rFonts w:cstheme="minorHAnsi"/>
        </w:rPr>
      </w:pPr>
      <w:r w:rsidRPr="0054259D">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sidRPr="0054259D">
        <w:rPr>
          <w:rFonts w:cstheme="minorHAnsi"/>
        </w:rPr>
        <w:t>Gehandicapten</w:t>
      </w:r>
    </w:p>
    <w:p w14:paraId="116FFD8B" w14:textId="3AF6C99E" w:rsidR="008C427C" w:rsidRPr="0054259D" w:rsidRDefault="0054259D" w:rsidP="00536332">
      <w:pPr>
        <w:pStyle w:val="Plattetekst"/>
        <w:numPr>
          <w:ilvl w:val="0"/>
          <w:numId w:val="7"/>
        </w:numPr>
        <w:ind w:left="723"/>
        <w:rPr>
          <w:rFonts w:eastAsia="Times New Roman" w:cstheme="minorHAnsi"/>
          <w:b/>
        </w:rPr>
      </w:pPr>
      <w:r w:rsidRPr="0054259D">
        <w:rPr>
          <w:rFonts w:cstheme="minorHAnsi"/>
        </w:rPr>
        <w:t>Kinderen</w:t>
      </w:r>
    </w:p>
    <w:p w14:paraId="4739582A" w14:textId="6DF30B6F" w:rsidR="003614B4" w:rsidRPr="00466FA8" w:rsidRDefault="00961A7F" w:rsidP="00536332">
      <w:pPr>
        <w:pStyle w:val="Plattetekst"/>
        <w:numPr>
          <w:ilvl w:val="0"/>
          <w:numId w:val="7"/>
        </w:numPr>
        <w:ind w:left="360"/>
        <w:rPr>
          <w:rFonts w:eastAsia="Times New Roman" w:cstheme="minorHAnsi"/>
        </w:rPr>
      </w:pPr>
      <w:r>
        <w:rPr>
          <w:rFonts w:cstheme="minorHAnsi"/>
        </w:rPr>
        <w:t>Categorieën</w:t>
      </w:r>
      <w:r w:rsidR="00D64523" w:rsidRPr="003614B4">
        <w:rPr>
          <w:rFonts w:cstheme="minorHAnsi"/>
        </w:rPr>
        <w:t xml:space="preserve"> persoonsgegevens: </w:t>
      </w:r>
      <w:r w:rsidR="004B53EE" w:rsidRPr="003614B4">
        <w:rPr>
          <w:rFonts w:cstheme="minorHAnsi"/>
        </w:rPr>
        <w:t>dit zijn voorbeelden van persoonsgegevens:</w:t>
      </w:r>
    </w:p>
    <w:p w14:paraId="6EFD17FE" w14:textId="7A05AFCF" w:rsidR="00A2478F" w:rsidRPr="00466FA8" w:rsidRDefault="00A2478F" w:rsidP="00A2478F">
      <w:pPr>
        <w:rPr>
          <w:rFonts w:asciiTheme="minorHAnsi" w:eastAsia="Times New Roman" w:hAnsiTheme="minorHAnsi" w:cstheme="minorHAnsi"/>
          <w:b/>
          <w:bCs/>
          <w:sz w:val="20"/>
          <w:szCs w:val="20"/>
        </w:rPr>
      </w:pPr>
      <w:r w:rsidRPr="00466FA8">
        <w:rPr>
          <w:rFonts w:asciiTheme="minorHAnsi" w:eastAsia="Times New Roman" w:hAnsiTheme="minorHAnsi" w:cstheme="minorHAnsi"/>
          <w:b/>
          <w:bCs/>
          <w:sz w:val="20"/>
          <w:szCs w:val="20"/>
        </w:rPr>
        <w:t>Persoonsgegevens</w:t>
      </w:r>
    </w:p>
    <w:tbl>
      <w:tblPr>
        <w:tblStyle w:val="Tabelraster"/>
        <w:tblW w:w="0" w:type="auto"/>
        <w:tblLook w:val="04A0" w:firstRow="1" w:lastRow="0" w:firstColumn="1" w:lastColumn="0" w:noHBand="0" w:noVBand="1"/>
      </w:tblPr>
      <w:tblGrid>
        <w:gridCol w:w="2547"/>
        <w:gridCol w:w="6237"/>
      </w:tblGrid>
      <w:tr w:rsidR="00BA3352" w14:paraId="7FC2406B" w14:textId="77777777" w:rsidTr="00C92BEE">
        <w:tc>
          <w:tcPr>
            <w:tcW w:w="2547" w:type="dxa"/>
          </w:tcPr>
          <w:p w14:paraId="6E08B601" w14:textId="06247C4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Arbeidsgegevens</w:t>
            </w:r>
          </w:p>
        </w:tc>
        <w:tc>
          <w:tcPr>
            <w:tcW w:w="6237" w:type="dxa"/>
          </w:tcPr>
          <w:p w14:paraId="5F3B4490" w14:textId="7764990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Functie, werktijden</w:t>
            </w:r>
          </w:p>
        </w:tc>
      </w:tr>
      <w:tr w:rsidR="00BA3352" w14:paraId="2E3FB006" w14:textId="77777777" w:rsidTr="00C92BEE">
        <w:tc>
          <w:tcPr>
            <w:tcW w:w="2547" w:type="dxa"/>
          </w:tcPr>
          <w:p w14:paraId="5A2E4F97" w14:textId="3A484F2A"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Beeldmateriaal</w:t>
            </w:r>
          </w:p>
        </w:tc>
        <w:tc>
          <w:tcPr>
            <w:tcW w:w="6237" w:type="dxa"/>
          </w:tcPr>
          <w:p w14:paraId="3DB04479" w14:textId="4A12915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Videomateriaal, audiomateriaal</w:t>
            </w:r>
          </w:p>
        </w:tc>
      </w:tr>
      <w:tr w:rsidR="00BA3352" w14:paraId="7DCBFB30" w14:textId="77777777" w:rsidTr="00C92BEE">
        <w:tc>
          <w:tcPr>
            <w:tcW w:w="2547" w:type="dxa"/>
          </w:tcPr>
          <w:p w14:paraId="5C509664" w14:textId="23FD433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Contactgegevens</w:t>
            </w:r>
          </w:p>
        </w:tc>
        <w:tc>
          <w:tcPr>
            <w:tcW w:w="6237" w:type="dxa"/>
          </w:tcPr>
          <w:p w14:paraId="1AA66DB8" w14:textId="0C5DBBE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e-mailadres, telefoonnummer, adres</w:t>
            </w:r>
          </w:p>
        </w:tc>
      </w:tr>
      <w:tr w:rsidR="00BA3352" w14:paraId="4520F35F" w14:textId="77777777" w:rsidTr="00C92BEE">
        <w:tc>
          <w:tcPr>
            <w:tcW w:w="2547" w:type="dxa"/>
          </w:tcPr>
          <w:p w14:paraId="15706E5B" w14:textId="3F165EC8"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Identiteitsgegevens</w:t>
            </w:r>
          </w:p>
        </w:tc>
        <w:tc>
          <w:tcPr>
            <w:tcW w:w="6237" w:type="dxa"/>
          </w:tcPr>
          <w:p w14:paraId="15464DBC" w14:textId="2B6467A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Identificatienr., paspoortnr., BTW nummer ZZP-er</w:t>
            </w:r>
          </w:p>
        </w:tc>
      </w:tr>
      <w:tr w:rsidR="00BA3352" w14:paraId="5F315F73" w14:textId="77777777" w:rsidTr="00C92BEE">
        <w:tc>
          <w:tcPr>
            <w:tcW w:w="2547" w:type="dxa"/>
          </w:tcPr>
          <w:p w14:paraId="1C2567B1" w14:textId="4559554F"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Inloggegevens</w:t>
            </w:r>
          </w:p>
        </w:tc>
        <w:tc>
          <w:tcPr>
            <w:tcW w:w="6237" w:type="dxa"/>
          </w:tcPr>
          <w:p w14:paraId="6207C585" w14:textId="5850F8F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Gebruikersnaam, wachtwoord</w:t>
            </w:r>
          </w:p>
        </w:tc>
      </w:tr>
      <w:tr w:rsidR="00BA3352" w14:paraId="30CD8A6A" w14:textId="77777777" w:rsidTr="00C92BEE">
        <w:tc>
          <w:tcPr>
            <w:tcW w:w="2547" w:type="dxa"/>
          </w:tcPr>
          <w:p w14:paraId="04279A58" w14:textId="202BBB9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Internetgegevens</w:t>
            </w:r>
          </w:p>
        </w:tc>
        <w:tc>
          <w:tcPr>
            <w:tcW w:w="6237" w:type="dxa"/>
          </w:tcPr>
          <w:p w14:paraId="7E58D418" w14:textId="30C68D7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IP-adres, online surfgedrag, cookies</w:t>
            </w:r>
          </w:p>
        </w:tc>
      </w:tr>
      <w:tr w:rsidR="00BA3352" w14:paraId="24AC4A21" w14:textId="77777777" w:rsidTr="00C92BEE">
        <w:tc>
          <w:tcPr>
            <w:tcW w:w="2547" w:type="dxa"/>
          </w:tcPr>
          <w:p w14:paraId="5843DB59" w14:textId="7FCAA125"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Locatiegegevens</w:t>
            </w:r>
          </w:p>
        </w:tc>
        <w:tc>
          <w:tcPr>
            <w:tcW w:w="6237" w:type="dxa"/>
          </w:tcPr>
          <w:p w14:paraId="3E42D32D" w14:textId="2C501350"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Lengtegraad, breedtegraad</w:t>
            </w:r>
          </w:p>
        </w:tc>
      </w:tr>
      <w:tr w:rsidR="00BA3352" w14:paraId="54FDB524" w14:textId="77777777" w:rsidTr="00C92BEE">
        <w:tc>
          <w:tcPr>
            <w:tcW w:w="2547" w:type="dxa"/>
          </w:tcPr>
          <w:p w14:paraId="00A4933B" w14:textId="374EEE3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Persoonlijke gegevens</w:t>
            </w:r>
          </w:p>
        </w:tc>
        <w:tc>
          <w:tcPr>
            <w:tcW w:w="6237" w:type="dxa"/>
          </w:tcPr>
          <w:p w14:paraId="44B0FD99" w14:textId="37C861FC"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sidRPr="00712D86">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Pr="004806E9" w:rsidRDefault="00C52B72" w:rsidP="000F7149">
            <w:pPr>
              <w:pStyle w:val="Plattetekst"/>
              <w:rPr>
                <w:rFonts w:eastAsia="Times New Roman" w:cstheme="minorHAnsi"/>
                <w:sz w:val="18"/>
              </w:rPr>
            </w:pPr>
            <w:r w:rsidRPr="004806E9">
              <w:rPr>
                <w:rFonts w:ascii="Calibri" w:eastAsia="Times New Roman" w:hAnsi="Calibri" w:cs="Times New Roman"/>
                <w:color w:val="000000"/>
                <w:sz w:val="18"/>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Pr="004806E9" w:rsidRDefault="00C52B72" w:rsidP="000F7149">
            <w:pPr>
              <w:pStyle w:val="Plattetekst"/>
              <w:rPr>
                <w:rFonts w:eastAsia="Times New Roman" w:cstheme="minorHAnsi"/>
                <w:sz w:val="18"/>
              </w:rPr>
            </w:pPr>
            <w:r w:rsidRPr="004806E9">
              <w:rPr>
                <w:rFonts w:eastAsia="Times New Roman" w:cstheme="minorHAnsi"/>
                <w:sz w:val="18"/>
              </w:rPr>
              <w:t>BSN</w:t>
            </w:r>
          </w:p>
        </w:tc>
      </w:tr>
      <w:tr w:rsidR="00C52B72" w14:paraId="78900B0F" w14:textId="77777777" w:rsidTr="00466FA8">
        <w:tc>
          <w:tcPr>
            <w:tcW w:w="8642" w:type="dxa"/>
          </w:tcPr>
          <w:p w14:paraId="0B9AEBE0" w14:textId="69F8265C" w:rsidR="00C52B72" w:rsidRPr="004806E9" w:rsidRDefault="00C52B72" w:rsidP="000F7149">
            <w:pPr>
              <w:pStyle w:val="Plattetekst"/>
              <w:rPr>
                <w:rFonts w:eastAsia="Times New Roman" w:cstheme="minorHAnsi"/>
                <w:sz w:val="18"/>
              </w:rPr>
            </w:pPr>
            <w:r w:rsidRPr="004806E9">
              <w:rPr>
                <w:rFonts w:eastAsia="Times New Roman" w:cstheme="minorHAnsi"/>
                <w:sz w:val="18"/>
              </w:rPr>
              <w:t>Financiële gegevens</w:t>
            </w:r>
          </w:p>
        </w:tc>
      </w:tr>
      <w:tr w:rsidR="00C52B72" w14:paraId="279AC0BB" w14:textId="77777777" w:rsidTr="00466FA8">
        <w:tc>
          <w:tcPr>
            <w:tcW w:w="8642" w:type="dxa"/>
          </w:tcPr>
          <w:p w14:paraId="4905301D" w14:textId="7BD0BFDA" w:rsidR="00C52B72" w:rsidRPr="004806E9" w:rsidRDefault="00C52B72" w:rsidP="000F7149">
            <w:pPr>
              <w:pStyle w:val="Plattetekst"/>
              <w:rPr>
                <w:rFonts w:eastAsia="Times New Roman" w:cstheme="minorHAnsi"/>
                <w:sz w:val="18"/>
              </w:rPr>
            </w:pPr>
            <w:r w:rsidRPr="004806E9">
              <w:rPr>
                <w:rFonts w:eastAsia="Times New Roman" w:cstheme="minorHAnsi"/>
                <w:sz w:val="18"/>
              </w:rPr>
              <w:t>Genetische gegevens</w:t>
            </w:r>
          </w:p>
        </w:tc>
      </w:tr>
      <w:tr w:rsidR="00C52B72" w14:paraId="72C6B295" w14:textId="77777777" w:rsidTr="00466FA8">
        <w:tc>
          <w:tcPr>
            <w:tcW w:w="8642" w:type="dxa"/>
          </w:tcPr>
          <w:p w14:paraId="76E09CFF" w14:textId="2BDD2CAE" w:rsidR="00C52B72" w:rsidRPr="004806E9" w:rsidRDefault="00C52B72" w:rsidP="000F7149">
            <w:pPr>
              <w:pStyle w:val="Plattetekst"/>
              <w:rPr>
                <w:rFonts w:eastAsia="Times New Roman" w:cstheme="minorHAnsi"/>
                <w:sz w:val="18"/>
              </w:rPr>
            </w:pPr>
            <w:r w:rsidRPr="004806E9">
              <w:rPr>
                <w:rFonts w:eastAsia="Times New Roman" w:cstheme="minorHAnsi"/>
                <w:sz w:val="18"/>
              </w:rPr>
              <w:t>Gezondheidsgegevens</w:t>
            </w:r>
          </w:p>
        </w:tc>
      </w:tr>
      <w:tr w:rsidR="00C52B72" w14:paraId="038FA82C" w14:textId="77777777" w:rsidTr="00466FA8">
        <w:tc>
          <w:tcPr>
            <w:tcW w:w="8642" w:type="dxa"/>
          </w:tcPr>
          <w:p w14:paraId="4BBDEBF9" w14:textId="5D753C22" w:rsidR="00C52B72" w:rsidRPr="004806E9" w:rsidRDefault="00C52B72" w:rsidP="000F7149">
            <w:pPr>
              <w:pStyle w:val="Plattetekst"/>
              <w:rPr>
                <w:rFonts w:eastAsia="Times New Roman" w:cstheme="minorHAnsi"/>
                <w:sz w:val="18"/>
              </w:rPr>
            </w:pPr>
            <w:r w:rsidRPr="004806E9">
              <w:rPr>
                <w:rFonts w:eastAsia="Times New Roman" w:cstheme="minorHAnsi"/>
                <w:sz w:val="18"/>
              </w:rPr>
              <w:t>Lidmaatschap van een vakbond</w:t>
            </w:r>
          </w:p>
        </w:tc>
      </w:tr>
      <w:tr w:rsidR="00C52B72" w14:paraId="3B127136" w14:textId="77777777" w:rsidTr="00466FA8">
        <w:tc>
          <w:tcPr>
            <w:tcW w:w="8642" w:type="dxa"/>
          </w:tcPr>
          <w:p w14:paraId="39335C3A" w14:textId="510085EF" w:rsidR="00C52B72" w:rsidRPr="004806E9" w:rsidRDefault="00C52B72" w:rsidP="000F7149">
            <w:pPr>
              <w:pStyle w:val="Plattetekst"/>
              <w:rPr>
                <w:rFonts w:eastAsia="Times New Roman" w:cstheme="minorHAnsi"/>
                <w:sz w:val="18"/>
              </w:rPr>
            </w:pPr>
            <w:r w:rsidRPr="004806E9">
              <w:rPr>
                <w:rFonts w:eastAsia="Times New Roman" w:cstheme="minorHAnsi"/>
                <w:sz w:val="18"/>
              </w:rPr>
              <w:t>Politieke opvattingen</w:t>
            </w:r>
          </w:p>
        </w:tc>
      </w:tr>
      <w:tr w:rsidR="00C52B72" w14:paraId="4064D532" w14:textId="77777777" w:rsidTr="00466FA8">
        <w:tc>
          <w:tcPr>
            <w:tcW w:w="8642" w:type="dxa"/>
          </w:tcPr>
          <w:p w14:paraId="4D8DED99" w14:textId="180C7DCD" w:rsidR="00C52B72" w:rsidRPr="004806E9" w:rsidRDefault="00C52B72" w:rsidP="000F7149">
            <w:pPr>
              <w:pStyle w:val="Plattetekst"/>
              <w:rPr>
                <w:rFonts w:eastAsia="Times New Roman" w:cstheme="minorHAnsi"/>
                <w:sz w:val="18"/>
              </w:rPr>
            </w:pPr>
            <w:r w:rsidRPr="004806E9">
              <w:rPr>
                <w:rFonts w:eastAsia="Times New Roman" w:cstheme="minorHAnsi"/>
                <w:sz w:val="18"/>
              </w:rPr>
              <w:t>Ras of etnische afkomst</w:t>
            </w:r>
          </w:p>
        </w:tc>
      </w:tr>
      <w:tr w:rsidR="00C52B72" w14:paraId="7579B0A9" w14:textId="77777777" w:rsidTr="00466FA8">
        <w:tc>
          <w:tcPr>
            <w:tcW w:w="8642" w:type="dxa"/>
          </w:tcPr>
          <w:p w14:paraId="52D2A10F" w14:textId="2B333F6D" w:rsidR="00C52B72" w:rsidRPr="004806E9" w:rsidRDefault="00C52B72" w:rsidP="000F7149">
            <w:pPr>
              <w:pStyle w:val="Plattetekst"/>
              <w:rPr>
                <w:rFonts w:eastAsia="Times New Roman" w:cstheme="minorHAnsi"/>
                <w:sz w:val="18"/>
              </w:rPr>
            </w:pPr>
            <w:r w:rsidRPr="004806E9">
              <w:rPr>
                <w:rFonts w:eastAsia="Times New Roman" w:cstheme="minorHAnsi"/>
                <w:sz w:val="18"/>
              </w:rPr>
              <w:t>Religieuze of levensbeschouwelijke overtuigingen</w:t>
            </w:r>
          </w:p>
        </w:tc>
      </w:tr>
      <w:tr w:rsidR="00C52B72" w14:paraId="5BE26A15" w14:textId="77777777" w:rsidTr="00466FA8">
        <w:tc>
          <w:tcPr>
            <w:tcW w:w="8642" w:type="dxa"/>
          </w:tcPr>
          <w:p w14:paraId="083B095A" w14:textId="7A370744" w:rsidR="00C52B72" w:rsidRPr="004806E9" w:rsidRDefault="00C52B72" w:rsidP="000F7149">
            <w:pPr>
              <w:pStyle w:val="Plattetekst"/>
              <w:rPr>
                <w:rFonts w:eastAsia="Times New Roman" w:cstheme="minorHAnsi"/>
                <w:sz w:val="18"/>
              </w:rPr>
            </w:pPr>
            <w:r w:rsidRPr="004806E9">
              <w:rPr>
                <w:rFonts w:eastAsia="Times New Roman" w:cstheme="minorHAnsi"/>
                <w:sz w:val="18"/>
              </w:rPr>
              <w:t>Seksueel gedrag of seksuele gerichtheid</w:t>
            </w:r>
          </w:p>
        </w:tc>
      </w:tr>
      <w:tr w:rsidR="00C52B72" w14:paraId="16495536" w14:textId="77777777" w:rsidTr="00466FA8">
        <w:tc>
          <w:tcPr>
            <w:tcW w:w="8642" w:type="dxa"/>
          </w:tcPr>
          <w:p w14:paraId="30891723" w14:textId="5E7F2B19" w:rsidR="00C52B72" w:rsidRPr="004806E9" w:rsidRDefault="00C52B72" w:rsidP="000F7149">
            <w:pPr>
              <w:pStyle w:val="Plattetekst"/>
              <w:rPr>
                <w:rFonts w:eastAsia="Times New Roman" w:cstheme="minorHAnsi"/>
                <w:sz w:val="18"/>
              </w:rPr>
            </w:pPr>
            <w:r w:rsidRPr="004806E9">
              <w:rPr>
                <w:rFonts w:eastAsia="Times New Roman" w:cstheme="minorHAnsi"/>
                <w:sz w:val="18"/>
              </w:rPr>
              <w:t>Strafrechtelijke persoonsgegevens</w:t>
            </w:r>
          </w:p>
        </w:tc>
      </w:tr>
    </w:tbl>
    <w:p w14:paraId="0EBFC395" w14:textId="3441007B" w:rsidR="00FA0EFE" w:rsidRDefault="00FA0EFE" w:rsidP="00F01D3E">
      <w:pPr>
        <w:widowControl/>
        <w:tabs>
          <w:tab w:val="left" w:pos="397"/>
        </w:tabs>
        <w:autoSpaceDE/>
        <w:autoSpaceDN/>
        <w:spacing w:after="120"/>
        <w:ind w:left="394" w:hanging="394"/>
        <w:rPr>
          <w:rFonts w:asciiTheme="minorHAnsi" w:eastAsia="Verdana" w:hAnsiTheme="minorHAnsi"/>
          <w:sz w:val="18"/>
          <w:szCs w:val="18"/>
        </w:rPr>
      </w:pPr>
    </w:p>
    <w:p w14:paraId="3CBC44DA" w14:textId="53897212" w:rsidR="003336CA" w:rsidRPr="004806E9" w:rsidRDefault="003336CA"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Doorgifte derde landen</w:t>
      </w:r>
    </w:p>
    <w:p w14:paraId="156DC7AF" w14:textId="042A4F6E" w:rsidR="003336CA" w:rsidRPr="004806E9" w:rsidRDefault="003336CA" w:rsidP="00CE7170">
      <w:pPr>
        <w:widowControl/>
        <w:tabs>
          <w:tab w:val="left" w:pos="397"/>
        </w:tabs>
        <w:autoSpaceDE/>
        <w:autoSpaceDN/>
        <w:spacing w:after="120"/>
        <w:rPr>
          <w:rFonts w:asciiTheme="minorHAnsi" w:eastAsia="Verdana" w:hAnsiTheme="minorHAnsi"/>
          <w:sz w:val="20"/>
          <w:szCs w:val="20"/>
        </w:rPr>
      </w:pPr>
      <w:r w:rsidRPr="004806E9">
        <w:rPr>
          <w:rFonts w:asciiTheme="minorHAnsi" w:eastAsia="Verdana" w:hAnsiTheme="minorHAnsi"/>
          <w:sz w:val="20"/>
          <w:szCs w:val="20"/>
        </w:rPr>
        <w:t xml:space="preserve">Als persoonsgegevens </w:t>
      </w:r>
      <w:r w:rsidR="006051CC" w:rsidRPr="004806E9">
        <w:rPr>
          <w:rFonts w:asciiTheme="minorHAnsi" w:eastAsia="Verdana" w:hAnsiTheme="minorHAnsi"/>
          <w:sz w:val="20"/>
          <w:szCs w:val="20"/>
        </w:rPr>
        <w:t xml:space="preserve">worden doorgegeven naar (of toegankelijk zijn in) </w:t>
      </w:r>
      <w:r w:rsidRPr="004806E9">
        <w:rPr>
          <w:rFonts w:asciiTheme="minorHAnsi" w:eastAsia="Verdana" w:hAnsiTheme="minorHAnsi"/>
          <w:sz w:val="20"/>
          <w:szCs w:val="20"/>
        </w:rPr>
        <w:t>een land buiten de EER</w:t>
      </w:r>
      <w:r w:rsidR="006051CC" w:rsidRPr="004806E9">
        <w:rPr>
          <w:rFonts w:asciiTheme="minorHAnsi" w:eastAsia="Verdana" w:hAnsiTheme="minorHAnsi"/>
          <w:sz w:val="20"/>
          <w:szCs w:val="20"/>
        </w:rPr>
        <w:t xml:space="preserve"> </w:t>
      </w:r>
      <w:r w:rsidRPr="004806E9">
        <w:rPr>
          <w:rFonts w:asciiTheme="minorHAnsi" w:eastAsia="Verdana" w:hAnsiTheme="minorHAnsi"/>
          <w:sz w:val="20"/>
          <w:szCs w:val="20"/>
        </w:rPr>
        <w:t>moet dat hier worden aangegeven.</w:t>
      </w:r>
    </w:p>
    <w:p w14:paraId="69DAEE51" w14:textId="5F3EBD02" w:rsidR="00F15025" w:rsidRPr="004806E9" w:rsidRDefault="007C3716"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 xml:space="preserve">Doorgifte-instrument </w:t>
      </w:r>
    </w:p>
    <w:p w14:paraId="57C6B1DA" w14:textId="77777777" w:rsidR="006051CC" w:rsidRPr="004806E9" w:rsidRDefault="00F15025"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 xml:space="preserve">Als er sprake is van een verwerking buiten de EER </w:t>
      </w:r>
      <w:r w:rsidR="006051CC" w:rsidRPr="004806E9">
        <w:rPr>
          <w:rFonts w:asciiTheme="minorHAnsi" w:eastAsia="Verdana" w:hAnsiTheme="minorHAnsi"/>
          <w:sz w:val="20"/>
          <w:szCs w:val="20"/>
        </w:rPr>
        <w:t xml:space="preserve">moet aangegeven worden welk doorgifte-instrument wordt gebruikt. De doorgifte-instrumenten zijn: </w:t>
      </w:r>
    </w:p>
    <w:p w14:paraId="0F2CDA92" w14:textId="4ECCC42C"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sz w:val="20"/>
          <w:szCs w:val="20"/>
        </w:rPr>
      </w:pPr>
      <w:r w:rsidRPr="002C4B08">
        <w:rPr>
          <w:rFonts w:asciiTheme="minorHAnsi" w:eastAsia="Verdana" w:hAnsiTheme="minorHAnsi"/>
          <w:sz w:val="20"/>
          <w:szCs w:val="20"/>
        </w:rPr>
        <w:t>Adequaatheidsbesluit</w:t>
      </w:r>
      <w:r w:rsidR="00D64A23">
        <w:rPr>
          <w:rFonts w:asciiTheme="minorHAnsi" w:eastAsia="Verdana" w:hAnsiTheme="minorHAnsi"/>
          <w:sz w:val="20"/>
          <w:szCs w:val="20"/>
        </w:rPr>
        <w:t>;</w:t>
      </w:r>
    </w:p>
    <w:p w14:paraId="5D6A8061" w14:textId="2A3ACEC8" w:rsidR="006051CC" w:rsidRPr="002C4B08" w:rsidRDefault="006051CC" w:rsidP="00CE7170">
      <w:pPr>
        <w:pStyle w:val="Lijstalinea"/>
        <w:numPr>
          <w:ilvl w:val="0"/>
          <w:numId w:val="31"/>
        </w:numPr>
        <w:tabs>
          <w:tab w:val="left" w:pos="397"/>
        </w:tabs>
        <w:ind w:left="360"/>
        <w:rPr>
          <w:rFonts w:asciiTheme="minorHAnsi" w:eastAsia="Verdana" w:hAnsiTheme="minorHAnsi"/>
          <w:sz w:val="20"/>
          <w:szCs w:val="20"/>
        </w:rPr>
      </w:pPr>
      <w:r w:rsidRPr="002C4B08">
        <w:rPr>
          <w:rFonts w:asciiTheme="minorHAnsi" w:eastAsia="Verdana" w:hAnsiTheme="minorHAnsi"/>
          <w:sz w:val="20"/>
          <w:szCs w:val="20"/>
        </w:rPr>
        <w:t>Specifieke uitzonderingen (art. 49)</w:t>
      </w:r>
      <w:r w:rsidR="00D64A23">
        <w:rPr>
          <w:rFonts w:asciiTheme="minorHAnsi" w:eastAsia="Verdana" w:hAnsiTheme="minorHAnsi"/>
          <w:sz w:val="20"/>
          <w:szCs w:val="20"/>
        </w:rPr>
        <w:t>;</w:t>
      </w:r>
      <w:r w:rsidRPr="002C4B08">
        <w:rPr>
          <w:rFonts w:asciiTheme="minorHAnsi" w:eastAsia="Verdana" w:hAnsiTheme="minorHAnsi"/>
          <w:sz w:val="20"/>
          <w:szCs w:val="20"/>
        </w:rPr>
        <w:t xml:space="preserve"> </w:t>
      </w:r>
    </w:p>
    <w:p w14:paraId="105961B3" w14:textId="07B648E9" w:rsidR="006051CC" w:rsidRPr="002F683E"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sidRPr="00521022">
        <w:rPr>
          <w:rFonts w:asciiTheme="minorHAnsi" w:hAnsiTheme="minorHAnsi" w:cstheme="minorHAnsi"/>
          <w:sz w:val="20"/>
          <w:szCs w:val="20"/>
          <w:lang w:val="en-US"/>
        </w:rPr>
        <w:t>Standaard bepalingen</w:t>
      </w:r>
      <w:r w:rsidRPr="002F683E">
        <w:rPr>
          <w:rFonts w:asciiTheme="minorHAnsi" w:hAnsiTheme="minorHAnsi" w:cstheme="minorHAnsi"/>
          <w:sz w:val="20"/>
          <w:szCs w:val="20"/>
          <w:lang w:val="en-US"/>
        </w:rPr>
        <w:t xml:space="preserve"> (standard </w:t>
      </w:r>
      <w:r w:rsidRPr="00D64A23">
        <w:rPr>
          <w:rFonts w:asciiTheme="minorHAnsi" w:hAnsiTheme="minorHAnsi" w:cstheme="minorHAnsi"/>
          <w:sz w:val="20"/>
          <w:szCs w:val="20"/>
          <w:lang w:val="en-US"/>
        </w:rPr>
        <w:t>contractual clauses SCCs</w:t>
      </w:r>
      <w:r w:rsidRPr="002F683E">
        <w:rPr>
          <w:rFonts w:asciiTheme="minorHAnsi" w:hAnsiTheme="minorHAnsi" w:cstheme="minorHAnsi"/>
          <w:sz w:val="20"/>
          <w:szCs w:val="20"/>
          <w:lang w:val="en-US"/>
        </w:rPr>
        <w:t>);</w:t>
      </w:r>
    </w:p>
    <w:p w14:paraId="5005BAF6" w14:textId="20C0E502" w:rsidR="006051CC" w:rsidRPr="00296DDC"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rPr>
      </w:pPr>
      <w:r w:rsidRPr="00296DDC">
        <w:rPr>
          <w:rFonts w:asciiTheme="minorHAnsi" w:hAnsiTheme="minorHAnsi" w:cstheme="minorHAnsi"/>
          <w:sz w:val="20"/>
          <w:szCs w:val="20"/>
        </w:rPr>
        <w:t>Bindende bedrijfsvoorschriften (</w:t>
      </w:r>
      <w:r w:rsidRPr="002F683E">
        <w:rPr>
          <w:rFonts w:asciiTheme="minorHAnsi" w:hAnsiTheme="minorHAnsi" w:cstheme="minorHAnsi"/>
          <w:sz w:val="20"/>
          <w:szCs w:val="20"/>
        </w:rPr>
        <w:t>binding corporate rules, BCRs</w:t>
      </w:r>
      <w:r w:rsidRPr="00296DDC">
        <w:rPr>
          <w:rFonts w:asciiTheme="minorHAnsi" w:hAnsiTheme="minorHAnsi" w:cstheme="minorHAnsi"/>
          <w:sz w:val="20"/>
          <w:szCs w:val="20"/>
        </w:rPr>
        <w:t>);</w:t>
      </w:r>
    </w:p>
    <w:p w14:paraId="06E24C48" w14:textId="4B07B91A" w:rsidR="006051CC" w:rsidRPr="00D64A23"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sidRPr="00333528">
        <w:rPr>
          <w:rFonts w:asciiTheme="minorHAnsi" w:hAnsiTheme="minorHAnsi" w:cstheme="minorHAnsi"/>
          <w:sz w:val="20"/>
          <w:szCs w:val="20"/>
          <w:lang w:val="en-US"/>
        </w:rPr>
        <w:t>Gedragsregels</w:t>
      </w:r>
      <w:r w:rsidRPr="00D64A23">
        <w:rPr>
          <w:rFonts w:asciiTheme="minorHAnsi" w:hAnsiTheme="minorHAnsi" w:cstheme="minorHAnsi"/>
          <w:sz w:val="20"/>
          <w:szCs w:val="20"/>
          <w:lang w:val="en-US"/>
        </w:rPr>
        <w:t xml:space="preserve"> (codes of conduct;</w:t>
      </w:r>
      <w:r w:rsidR="00D64A23">
        <w:rPr>
          <w:rFonts w:asciiTheme="minorHAnsi" w:hAnsiTheme="minorHAnsi" w:cstheme="minorHAnsi"/>
          <w:sz w:val="20"/>
          <w:szCs w:val="20"/>
          <w:lang w:val="en-US"/>
        </w:rPr>
        <w:t xml:space="preserve"> </w:t>
      </w:r>
      <w:r w:rsidR="00D64A23" w:rsidRPr="00D64A23">
        <w:rPr>
          <w:rFonts w:asciiTheme="minorHAnsi" w:hAnsiTheme="minorHAnsi" w:cstheme="minorHAnsi"/>
          <w:sz w:val="20"/>
          <w:szCs w:val="20"/>
          <w:lang w:val="en-US"/>
        </w:rPr>
        <w:t>certification mechanisms</w:t>
      </w:r>
      <w:r w:rsidRPr="00D64A23">
        <w:rPr>
          <w:rFonts w:asciiTheme="minorHAnsi" w:hAnsiTheme="minorHAnsi" w:cstheme="minorHAnsi"/>
          <w:sz w:val="20"/>
          <w:szCs w:val="20"/>
          <w:lang w:val="en-US"/>
        </w:rPr>
        <w:t>);</w:t>
      </w:r>
    </w:p>
    <w:p w14:paraId="329522A0" w14:textId="77777777" w:rsidR="006051CC" w:rsidRPr="002F683E" w:rsidRDefault="006051CC" w:rsidP="00D64A23">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sidRPr="002F683E">
        <w:rPr>
          <w:rFonts w:asciiTheme="minorHAnsi" w:hAnsiTheme="minorHAnsi" w:cstheme="minorHAnsi"/>
          <w:sz w:val="20"/>
          <w:szCs w:val="20"/>
          <w:lang w:val="en-US"/>
        </w:rPr>
        <w:t xml:space="preserve">Ad hoc modelcontractbepalingen (ad hoc </w:t>
      </w:r>
      <w:r w:rsidRPr="00D64A23">
        <w:rPr>
          <w:rFonts w:asciiTheme="minorHAnsi" w:hAnsiTheme="minorHAnsi" w:cstheme="minorHAnsi"/>
          <w:sz w:val="20"/>
          <w:szCs w:val="20"/>
          <w:lang w:val="en-US"/>
        </w:rPr>
        <w:t>contractual clauses</w:t>
      </w:r>
      <w:r w:rsidRPr="002F683E">
        <w:rPr>
          <w:rFonts w:asciiTheme="minorHAnsi" w:hAnsiTheme="minorHAnsi" w:cstheme="minorHAnsi"/>
          <w:sz w:val="20"/>
          <w:szCs w:val="20"/>
          <w:lang w:val="en-US"/>
        </w:rPr>
        <w:t>).</w:t>
      </w:r>
    </w:p>
    <w:p w14:paraId="4941200D" w14:textId="77777777" w:rsidR="006051CC" w:rsidRPr="00B5070A" w:rsidRDefault="006051CC" w:rsidP="0040439B">
      <w:pPr>
        <w:widowControl/>
        <w:tabs>
          <w:tab w:val="left" w:pos="397"/>
        </w:tabs>
        <w:autoSpaceDE/>
        <w:autoSpaceDN/>
        <w:rPr>
          <w:rFonts w:asciiTheme="minorHAnsi" w:eastAsia="Verdana" w:hAnsiTheme="minorHAnsi"/>
          <w:sz w:val="20"/>
          <w:szCs w:val="20"/>
          <w:lang w:val="en-GB"/>
        </w:rPr>
      </w:pPr>
    </w:p>
    <w:p w14:paraId="6961581D" w14:textId="6C219B36" w:rsidR="006051CC" w:rsidRPr="004806E9" w:rsidRDefault="006051CC"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V</w:t>
      </w:r>
      <w:r w:rsidR="00F15025" w:rsidRPr="004806E9">
        <w:rPr>
          <w:rFonts w:asciiTheme="minorHAnsi" w:eastAsia="Verdana" w:hAnsiTheme="minorHAnsi"/>
          <w:sz w:val="20"/>
          <w:szCs w:val="20"/>
        </w:rPr>
        <w:t xml:space="preserve">olgens de </w:t>
      </w:r>
      <w:r w:rsidR="009A7FF0" w:rsidRPr="004806E9">
        <w:rPr>
          <w:rFonts w:asciiTheme="minorHAnsi" w:eastAsia="Verdana" w:hAnsiTheme="minorHAnsi"/>
          <w:sz w:val="20"/>
          <w:szCs w:val="20"/>
        </w:rPr>
        <w:t xml:space="preserve">aanbevelingen </w:t>
      </w:r>
      <w:r w:rsidR="00F15025" w:rsidRPr="004806E9">
        <w:rPr>
          <w:rFonts w:asciiTheme="minorHAnsi" w:eastAsia="Verdana" w:hAnsiTheme="minorHAnsi"/>
          <w:sz w:val="20"/>
          <w:szCs w:val="20"/>
        </w:rPr>
        <w:t xml:space="preserve">van de EDPB </w:t>
      </w:r>
      <w:r w:rsidR="005F1791" w:rsidRPr="004806E9">
        <w:rPr>
          <w:rFonts w:asciiTheme="minorHAnsi" w:eastAsia="Verdana" w:hAnsiTheme="minorHAnsi"/>
          <w:sz w:val="20"/>
          <w:szCs w:val="20"/>
        </w:rPr>
        <w:t xml:space="preserve">n.a.v. de Schrems II uitspraak van het Hof van Justitie van de EU </w:t>
      </w:r>
      <w:r w:rsidR="004A2271" w:rsidRPr="004806E9">
        <w:rPr>
          <w:rFonts w:asciiTheme="minorHAnsi" w:eastAsia="Verdana" w:hAnsiTheme="minorHAnsi"/>
          <w:sz w:val="20"/>
          <w:szCs w:val="20"/>
        </w:rPr>
        <w:t>(</w:t>
      </w:r>
      <w:hyperlink r:id="rId33" w:history="1">
        <w:r w:rsidR="005F1791" w:rsidRPr="004806E9">
          <w:rPr>
            <w:rStyle w:val="Hyperlink"/>
            <w:rFonts w:asciiTheme="minorHAnsi" w:eastAsia="Verdana" w:hAnsiTheme="minorHAnsi"/>
            <w:sz w:val="20"/>
            <w:szCs w:val="20"/>
          </w:rPr>
          <w:t>Recommendations 01/2020, d.d. 10 november 2020</w:t>
        </w:r>
      </w:hyperlink>
      <w:r w:rsidR="004A2271" w:rsidRPr="004806E9">
        <w:rPr>
          <w:rFonts w:asciiTheme="minorHAnsi" w:eastAsia="Verdana" w:hAnsiTheme="minorHAnsi"/>
          <w:sz w:val="20"/>
          <w:szCs w:val="20"/>
        </w:rPr>
        <w:t xml:space="preserve">) </w:t>
      </w:r>
      <w:r w:rsidRPr="004806E9">
        <w:rPr>
          <w:rFonts w:asciiTheme="minorHAnsi" w:eastAsia="Verdana" w:hAnsiTheme="minorHAnsi"/>
          <w:sz w:val="20"/>
          <w:szCs w:val="20"/>
        </w:rPr>
        <w:t>moeten aanvullende maatregelen genomen worden als gebruik wordt gemaakt van doorgifte-instrument 3 – 6</w:t>
      </w:r>
      <w:r w:rsidR="00F41ADE" w:rsidRPr="004806E9">
        <w:rPr>
          <w:rFonts w:asciiTheme="minorHAnsi" w:eastAsia="Verdana" w:hAnsiTheme="minorHAnsi"/>
          <w:sz w:val="20"/>
          <w:szCs w:val="20"/>
        </w:rPr>
        <w:t>. Zo wordt nl.</w:t>
      </w:r>
      <w:r w:rsidRPr="004806E9">
        <w:rPr>
          <w:rFonts w:asciiTheme="minorHAnsi" w:eastAsia="Verdana" w:hAnsiTheme="minorHAnsi"/>
          <w:sz w:val="20"/>
          <w:szCs w:val="20"/>
        </w:rPr>
        <w:t xml:space="preserve"> een aan de AVG gelijkwaardig beschermingsniveau bewerkstellig</w:t>
      </w:r>
      <w:r w:rsidR="00F41ADE" w:rsidRPr="004806E9">
        <w:rPr>
          <w:rFonts w:asciiTheme="minorHAnsi" w:eastAsia="Verdana" w:hAnsiTheme="minorHAnsi"/>
          <w:sz w:val="20"/>
          <w:szCs w:val="20"/>
        </w:rPr>
        <w:t>d</w:t>
      </w:r>
      <w:r w:rsidR="005F1791" w:rsidRPr="004806E9">
        <w:rPr>
          <w:rFonts w:asciiTheme="minorHAnsi" w:eastAsia="Verdana" w:hAnsiTheme="minorHAnsi"/>
          <w:sz w:val="20"/>
          <w:szCs w:val="20"/>
        </w:rPr>
        <w:t xml:space="preserve"> </w:t>
      </w:r>
      <w:r w:rsidR="000871EB" w:rsidRPr="004806E9">
        <w:rPr>
          <w:rFonts w:asciiTheme="minorHAnsi" w:eastAsia="Verdana" w:hAnsiTheme="minorHAnsi"/>
          <w:sz w:val="20"/>
          <w:szCs w:val="20"/>
        </w:rPr>
        <w:t>(</w:t>
      </w:r>
      <w:r w:rsidR="005F1791" w:rsidRPr="004806E9">
        <w:rPr>
          <w:rFonts w:asciiTheme="minorHAnsi" w:eastAsia="Verdana" w:hAnsiTheme="minorHAnsi"/>
          <w:sz w:val="20"/>
          <w:szCs w:val="20"/>
        </w:rPr>
        <w:t>z</w:t>
      </w:r>
      <w:r w:rsidRPr="004806E9">
        <w:rPr>
          <w:rFonts w:asciiTheme="minorHAnsi" w:eastAsia="Verdana" w:hAnsiTheme="minorHAnsi"/>
          <w:sz w:val="20"/>
          <w:szCs w:val="20"/>
        </w:rPr>
        <w:t>ie Bijlage 2 van de EDPB aanbevelingen</w:t>
      </w:r>
      <w:r w:rsidR="005F1791" w:rsidRPr="004806E9">
        <w:rPr>
          <w:rFonts w:asciiTheme="minorHAnsi" w:eastAsia="Verdana" w:hAnsiTheme="minorHAnsi"/>
          <w:sz w:val="20"/>
          <w:szCs w:val="20"/>
        </w:rPr>
        <w:t>)</w:t>
      </w:r>
      <w:r w:rsidRPr="004806E9">
        <w:rPr>
          <w:rFonts w:asciiTheme="minorHAnsi" w:eastAsia="Verdana" w:hAnsiTheme="minorHAnsi"/>
          <w:sz w:val="20"/>
          <w:szCs w:val="20"/>
        </w:rPr>
        <w:t xml:space="preserve">. </w:t>
      </w:r>
    </w:p>
    <w:p w14:paraId="0979468E" w14:textId="77777777" w:rsidR="005F1791" w:rsidRPr="004806E9" w:rsidRDefault="005F1791" w:rsidP="00F01D3E">
      <w:pPr>
        <w:widowControl/>
        <w:tabs>
          <w:tab w:val="left" w:pos="397"/>
        </w:tabs>
        <w:autoSpaceDE/>
        <w:autoSpaceDN/>
        <w:spacing w:after="120"/>
        <w:ind w:left="394" w:hanging="394"/>
        <w:rPr>
          <w:rFonts w:asciiTheme="minorHAnsi" w:eastAsia="Verdana" w:hAnsiTheme="minorHAnsi"/>
          <w:sz w:val="20"/>
          <w:szCs w:val="20"/>
        </w:rPr>
      </w:pPr>
    </w:p>
    <w:p w14:paraId="72013F8D" w14:textId="77777777" w:rsidR="00B5070A" w:rsidRDefault="00B5070A">
      <w:pPr>
        <w:rPr>
          <w:rFonts w:asciiTheme="minorHAnsi" w:eastAsia="Verdana" w:hAnsiTheme="minorHAnsi"/>
          <w:sz w:val="20"/>
          <w:szCs w:val="20"/>
        </w:rPr>
      </w:pPr>
      <w:r>
        <w:rPr>
          <w:rFonts w:asciiTheme="minorHAnsi" w:eastAsia="Verdana" w:hAnsiTheme="minorHAnsi"/>
          <w:sz w:val="20"/>
          <w:szCs w:val="20"/>
        </w:rPr>
        <w:br w:type="page"/>
      </w:r>
    </w:p>
    <w:p w14:paraId="2953A076" w14:textId="67959EFD" w:rsidR="00F01D3E" w:rsidRPr="004806E9" w:rsidRDefault="00F01D3E" w:rsidP="00F01D3E">
      <w:pPr>
        <w:widowControl/>
        <w:tabs>
          <w:tab w:val="left" w:pos="397"/>
        </w:tabs>
        <w:autoSpaceDE/>
        <w:autoSpaceDN/>
        <w:spacing w:after="120"/>
        <w:ind w:left="394" w:hanging="394"/>
        <w:rPr>
          <w:rFonts w:asciiTheme="minorHAnsi" w:eastAsia="Verdana" w:hAnsiTheme="minorHAnsi"/>
          <w:sz w:val="20"/>
          <w:szCs w:val="20"/>
        </w:rPr>
      </w:pPr>
      <w:r w:rsidRPr="004806E9">
        <w:rPr>
          <w:rFonts w:asciiTheme="minorHAnsi" w:eastAsia="Verdana" w:hAnsiTheme="minorHAnsi"/>
          <w:sz w:val="20"/>
          <w:szCs w:val="20"/>
        </w:rPr>
        <w:lastRenderedPageBreak/>
        <w:t>Hieronder een voorbeeld :</w:t>
      </w:r>
    </w:p>
    <w:tbl>
      <w:tblPr>
        <w:tblStyle w:val="Tabelraster"/>
        <w:tblW w:w="0" w:type="auto"/>
        <w:tblLook w:val="04A0" w:firstRow="1" w:lastRow="0" w:firstColumn="1" w:lastColumn="0" w:noHBand="0" w:noVBand="1"/>
      </w:tblPr>
      <w:tblGrid>
        <w:gridCol w:w="1610"/>
        <w:gridCol w:w="1363"/>
        <w:gridCol w:w="1348"/>
        <w:gridCol w:w="1598"/>
        <w:gridCol w:w="928"/>
        <w:gridCol w:w="1052"/>
        <w:gridCol w:w="1165"/>
      </w:tblGrid>
      <w:tr w:rsidR="007024CD" w14:paraId="6B86A867" w14:textId="6D6C11D3" w:rsidTr="00D575FB">
        <w:tc>
          <w:tcPr>
            <w:tcW w:w="1618" w:type="dxa"/>
          </w:tcPr>
          <w:p w14:paraId="083F98D3"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Naam verwerking/Welke dienst en/of product</w:t>
            </w:r>
          </w:p>
        </w:tc>
        <w:tc>
          <w:tcPr>
            <w:tcW w:w="1994" w:type="dxa"/>
          </w:tcPr>
          <w:p w14:paraId="0AD694D9" w14:textId="071881F8"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Verwerkings</w:t>
            </w:r>
            <w:r w:rsidR="00F41ADE">
              <w:rPr>
                <w:rFonts w:asciiTheme="minorHAnsi" w:eastAsia="Verdana" w:hAnsiTheme="minorHAnsi"/>
                <w:b/>
                <w:bCs/>
                <w:sz w:val="18"/>
                <w:szCs w:val="18"/>
              </w:rPr>
              <w:t>-</w:t>
            </w:r>
            <w:r w:rsidRPr="00712D86">
              <w:rPr>
                <w:rFonts w:asciiTheme="minorHAnsi" w:eastAsia="Verdana" w:hAnsiTheme="minorHAnsi"/>
                <w:b/>
                <w:bCs/>
                <w:sz w:val="18"/>
                <w:szCs w:val="18"/>
              </w:rPr>
              <w:t>doeleinden</w:t>
            </w:r>
          </w:p>
        </w:tc>
        <w:tc>
          <w:tcPr>
            <w:tcW w:w="1363" w:type="dxa"/>
          </w:tcPr>
          <w:p w14:paraId="6518F32A"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Categorieën van betrokkenen</w:t>
            </w:r>
          </w:p>
        </w:tc>
        <w:tc>
          <w:tcPr>
            <w:tcW w:w="1601" w:type="dxa"/>
          </w:tcPr>
          <w:p w14:paraId="09358427" w14:textId="35DDFC8C"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(Bijzondere) persoonsgegevens</w:t>
            </w:r>
          </w:p>
        </w:tc>
        <w:tc>
          <w:tcPr>
            <w:tcW w:w="963" w:type="dxa"/>
          </w:tcPr>
          <w:p w14:paraId="651B833D"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Doorgifte naar derde landen</w:t>
            </w:r>
          </w:p>
        </w:tc>
        <w:tc>
          <w:tcPr>
            <w:tcW w:w="1164" w:type="dxa"/>
          </w:tcPr>
          <w:p w14:paraId="5A28EC53" w14:textId="15D2FFF3"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 xml:space="preserve">Doorgifte instrument </w:t>
            </w:r>
          </w:p>
        </w:tc>
        <w:tc>
          <w:tcPr>
            <w:tcW w:w="361" w:type="dxa"/>
          </w:tcPr>
          <w:p w14:paraId="65F4CA81" w14:textId="08B80C6B" w:rsidR="006051CC"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Aanvullende maatregelen (indien van toepassing)</w:t>
            </w:r>
          </w:p>
        </w:tc>
      </w:tr>
      <w:tr w:rsidR="007024CD" w14:paraId="7AA6D49E" w14:textId="7B09A4A1" w:rsidTr="00D575FB">
        <w:tc>
          <w:tcPr>
            <w:tcW w:w="1618" w:type="dxa"/>
          </w:tcPr>
          <w:p w14:paraId="27F7712E"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Xxxxxxsite CMS</w:t>
            </w:r>
          </w:p>
        </w:tc>
        <w:tc>
          <w:tcPr>
            <w:tcW w:w="1994" w:type="dxa"/>
          </w:tcPr>
          <w:p w14:paraId="5ABDABA1"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 identificatie binnen de applicatie - content kunnen plaatsen - registreren nieuwsbrief abonnees - reactiemogelijk op content (bv vacature)"</w:t>
            </w:r>
          </w:p>
        </w:tc>
        <w:tc>
          <w:tcPr>
            <w:tcW w:w="1363" w:type="dxa"/>
          </w:tcPr>
          <w:p w14:paraId="396E28FD" w14:textId="1158C3E3"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Gebruiker van de dienstverlening (medewerkers en inwoners)</w:t>
            </w:r>
          </w:p>
        </w:tc>
        <w:tc>
          <w:tcPr>
            <w:tcW w:w="1601" w:type="dxa"/>
          </w:tcPr>
          <w:p w14:paraId="52274228" w14:textId="753546EA"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NAW / Gebruikersnaam en wachtwoord</w:t>
            </w:r>
            <w:r w:rsidR="00D64A23">
              <w:rPr>
                <w:rFonts w:asciiTheme="minorHAnsi" w:eastAsia="Times New Roman" w:hAnsiTheme="minorHAnsi" w:cs="Times New Roman"/>
                <w:sz w:val="18"/>
                <w:szCs w:val="18"/>
                <w:lang w:bidi="ar-SA"/>
              </w:rPr>
              <w:t>)</w:t>
            </w:r>
            <w:r w:rsidRPr="00712D86">
              <w:rPr>
                <w:rFonts w:asciiTheme="minorHAnsi" w:eastAsia="Times New Roman" w:hAnsiTheme="minorHAnsi" w:cs="Times New Roman"/>
                <w:sz w:val="18"/>
                <w:szCs w:val="18"/>
                <w:lang w:bidi="ar-SA"/>
              </w:rPr>
              <w:t xml:space="preserve"> / </w:t>
            </w:r>
            <w:r>
              <w:rPr>
                <w:rFonts w:asciiTheme="minorHAnsi" w:eastAsia="Times New Roman" w:hAnsiTheme="minorHAnsi" w:cs="Times New Roman"/>
                <w:sz w:val="18"/>
                <w:szCs w:val="18"/>
                <w:lang w:bidi="ar-SA"/>
              </w:rPr>
              <w:t>e</w:t>
            </w:r>
            <w:r w:rsidRPr="00712D86">
              <w:rPr>
                <w:rFonts w:asciiTheme="minorHAnsi" w:eastAsia="Times New Roman" w:hAnsiTheme="minorHAnsi" w:cs="Times New Roman"/>
                <w:sz w:val="18"/>
                <w:szCs w:val="18"/>
                <w:lang w:bidi="ar-SA"/>
              </w:rPr>
              <w:t>mailadres / telefoonnummer / pasfoto / politieke partij</w:t>
            </w:r>
          </w:p>
        </w:tc>
        <w:tc>
          <w:tcPr>
            <w:tcW w:w="963" w:type="dxa"/>
          </w:tcPr>
          <w:p w14:paraId="4721E6FA"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49FD0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361" w:type="dxa"/>
          </w:tcPr>
          <w:p w14:paraId="3BFDB8AA"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r w:rsidR="007024CD" w14:paraId="2B44D255" w14:textId="0FA2151F" w:rsidTr="00D575FB">
        <w:tc>
          <w:tcPr>
            <w:tcW w:w="1618" w:type="dxa"/>
          </w:tcPr>
          <w:p w14:paraId="6D379C65"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Xxxform</w:t>
            </w:r>
          </w:p>
        </w:tc>
        <w:tc>
          <w:tcPr>
            <w:tcW w:w="1994" w:type="dxa"/>
          </w:tcPr>
          <w:p w14:paraId="0977B738"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"Benodigd om bepaalde diensten te kunnen afnemen. Bijvoorbeeld het doorgeven van een verhuizing"</w:t>
            </w:r>
          </w:p>
        </w:tc>
        <w:tc>
          <w:tcPr>
            <w:tcW w:w="1363" w:type="dxa"/>
          </w:tcPr>
          <w:p w14:paraId="50BCA1CE"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Gebruiker van de dienstverlening (bezoeker website)</w:t>
            </w:r>
          </w:p>
        </w:tc>
        <w:tc>
          <w:tcPr>
            <w:tcW w:w="1601" w:type="dxa"/>
          </w:tcPr>
          <w:p w14:paraId="6F983A18" w14:textId="6FDB78E3"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NAW / BSN / Overige formuliergegevens (afhankelijk van uitvraag)</w:t>
            </w:r>
          </w:p>
        </w:tc>
        <w:tc>
          <w:tcPr>
            <w:tcW w:w="963" w:type="dxa"/>
          </w:tcPr>
          <w:p w14:paraId="3DF997E4"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3276D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361" w:type="dxa"/>
          </w:tcPr>
          <w:p w14:paraId="5811050D"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bl>
    <w:p w14:paraId="0A45CBD1" w14:textId="77777777" w:rsidR="00F01D3E" w:rsidRPr="000F7149" w:rsidRDefault="00F01D3E" w:rsidP="00F01D3E">
      <w:pPr>
        <w:widowControl/>
        <w:tabs>
          <w:tab w:val="left" w:pos="397"/>
        </w:tabs>
        <w:autoSpaceDE/>
        <w:autoSpaceDN/>
        <w:spacing w:after="120"/>
        <w:ind w:hanging="394"/>
        <w:rPr>
          <w:rFonts w:eastAsia="Verdana"/>
          <w:sz w:val="18"/>
          <w:szCs w:val="18"/>
        </w:rPr>
      </w:pPr>
    </w:p>
    <w:p w14:paraId="4904DCE9" w14:textId="77777777" w:rsidR="00D64523" w:rsidRPr="00D64523" w:rsidRDefault="00D64523" w:rsidP="00D64523">
      <w:pPr>
        <w:pStyle w:val="Plattetekst"/>
        <w:rPr>
          <w:rFonts w:cstheme="minorHAnsi"/>
        </w:rPr>
      </w:pPr>
      <w:r w:rsidRPr="00D64523">
        <w:rPr>
          <w:rFonts w:cstheme="minorHAnsi"/>
        </w:rPr>
        <w:t>Tabel 2: hier wordt ingevuld:</w:t>
      </w:r>
    </w:p>
    <w:p w14:paraId="5A9BC4F0" w14:textId="6C4DEFB8" w:rsidR="00D64523" w:rsidRDefault="00D64523" w:rsidP="00536332">
      <w:pPr>
        <w:pStyle w:val="Plattetekst"/>
        <w:numPr>
          <w:ilvl w:val="0"/>
          <w:numId w:val="7"/>
        </w:numPr>
        <w:ind w:left="360" w:right="0"/>
        <w:rPr>
          <w:rFonts w:cstheme="minorHAnsi"/>
        </w:rPr>
      </w:pPr>
      <w:r w:rsidRPr="00D64523">
        <w:rPr>
          <w:rFonts w:cstheme="minorHAnsi"/>
        </w:rPr>
        <w:t>Wie zijn (ook buiten kantooruren!) de contactpersonen van de verwer</w:t>
      </w:r>
      <w:r w:rsidR="0071034F">
        <w:rPr>
          <w:rFonts w:cstheme="minorHAnsi"/>
        </w:rPr>
        <w:t>k</w:t>
      </w:r>
      <w:r w:rsidRPr="00D64523">
        <w:rPr>
          <w:rFonts w:cstheme="minorHAnsi"/>
        </w:rPr>
        <w:t>ingsverantwoordelijke, de verwerker en de IBD.</w:t>
      </w:r>
      <w:r w:rsidR="006A21D9">
        <w:rPr>
          <w:rFonts w:cstheme="minorHAnsi"/>
        </w:rPr>
        <w:t xml:space="preserve"> Zorg voor </w:t>
      </w:r>
      <w:r w:rsidR="00EF0C8A">
        <w:rPr>
          <w:rFonts w:cstheme="minorHAnsi"/>
        </w:rPr>
        <w:t xml:space="preserve">een gemeentelijk e-mailadres dat niet wijzigt als de gemeentelijke contactpersoon niet meer in dienst is. Dus bijvoorbeeld: </w:t>
      </w:r>
      <w:r w:rsidR="006A21D9">
        <w:rPr>
          <w:rFonts w:cstheme="minorHAnsi"/>
        </w:rPr>
        <w:t>privacy@</w:t>
      </w:r>
      <w:r w:rsidR="00EF0C8A">
        <w:rPr>
          <w:rFonts w:cstheme="minorHAnsi"/>
        </w:rPr>
        <w:t>naam</w:t>
      </w:r>
      <w:r w:rsidR="006A21D9">
        <w:rPr>
          <w:rFonts w:cstheme="minorHAnsi"/>
        </w:rPr>
        <w:t>gemeente</w:t>
      </w:r>
      <w:r w:rsidR="00EF0C8A">
        <w:rPr>
          <w:rFonts w:cstheme="minorHAnsi"/>
        </w:rPr>
        <w:t>.nl</w:t>
      </w:r>
      <w:r w:rsidR="006A21D9">
        <w:rPr>
          <w:rFonts w:cstheme="minorHAnsi"/>
        </w:rPr>
        <w:t>.</w:t>
      </w:r>
    </w:p>
    <w:p w14:paraId="1F47EA32" w14:textId="6B019503" w:rsidR="0001447F" w:rsidRPr="0001447F" w:rsidRDefault="0001447F" w:rsidP="0001447F">
      <w:pPr>
        <w:pStyle w:val="Plattetekst"/>
        <w:numPr>
          <w:ilvl w:val="0"/>
          <w:numId w:val="7"/>
        </w:numPr>
        <w:ind w:left="360" w:right="0"/>
        <w:rPr>
          <w:rFonts w:cstheme="minorHAnsi"/>
        </w:rPr>
      </w:pPr>
      <w:r w:rsidRPr="0001447F">
        <w:rPr>
          <w:rFonts w:cstheme="minorHAnsi"/>
        </w:rPr>
        <w:t xml:space="preserve">De IBD is telefonisch 24 uur per dag bereikbaar. De mail van de IBD wordt niet </w:t>
      </w:r>
      <w:r>
        <w:rPr>
          <w:rFonts w:cstheme="minorHAnsi"/>
        </w:rPr>
        <w:t>2</w:t>
      </w:r>
      <w:r w:rsidRPr="0001447F">
        <w:rPr>
          <w:rFonts w:cstheme="minorHAnsi"/>
        </w:rPr>
        <w:t>4 uur per dag gelezen.</w:t>
      </w:r>
    </w:p>
    <w:p w14:paraId="68BC1A47" w14:textId="77777777" w:rsidR="00363301" w:rsidRDefault="00363301" w:rsidP="00D64523">
      <w:pPr>
        <w:pStyle w:val="Plattetekst"/>
        <w:rPr>
          <w:rFonts w:cstheme="minorHAnsi"/>
        </w:rPr>
      </w:pPr>
    </w:p>
    <w:p w14:paraId="24DF136A" w14:textId="222B0DC6" w:rsidR="00D64523" w:rsidRDefault="00D64523" w:rsidP="00D64523">
      <w:pPr>
        <w:pStyle w:val="Plattetekst"/>
        <w:rPr>
          <w:rFonts w:cstheme="minorHAnsi"/>
        </w:rPr>
      </w:pPr>
      <w:r w:rsidRPr="00D64523">
        <w:rPr>
          <w:rFonts w:cstheme="minorHAnsi"/>
        </w:rPr>
        <w:t>Tabel 3: hier wordt ingevuld:</w:t>
      </w:r>
    </w:p>
    <w:p w14:paraId="1CF89663" w14:textId="34D6B2E9" w:rsidR="00D64523" w:rsidRDefault="00D64523" w:rsidP="00536332">
      <w:pPr>
        <w:pStyle w:val="Plattetekst"/>
        <w:numPr>
          <w:ilvl w:val="0"/>
          <w:numId w:val="7"/>
        </w:numPr>
        <w:ind w:left="360" w:right="0"/>
        <w:rPr>
          <w:rFonts w:cstheme="minorHAnsi"/>
        </w:rPr>
      </w:pPr>
      <w:r w:rsidRPr="00D64523">
        <w:rPr>
          <w:rFonts w:cstheme="minorHAnsi"/>
        </w:rPr>
        <w:t xml:space="preserve">Indien er sprake is van subverwerkers, dan vult verwerker dat hier in. </w:t>
      </w:r>
      <w:r w:rsidR="00341AFA">
        <w:rPr>
          <w:rFonts w:cstheme="minorHAnsi"/>
        </w:rPr>
        <w:t>Verwerker zorgt dat vanaf de start van de verwerkersovereenkomst inzichtelijk is welke subverwerkers zijn ingeschakeld</w:t>
      </w:r>
      <w:r w:rsidRPr="00D64523">
        <w:rPr>
          <w:rFonts w:cstheme="minorHAnsi"/>
        </w:rPr>
        <w:t>.</w:t>
      </w:r>
    </w:p>
    <w:p w14:paraId="46EE7A7D" w14:textId="77777777" w:rsidR="00363301" w:rsidRDefault="00363301">
      <w:pPr>
        <w:rPr>
          <w:rFonts w:asciiTheme="minorHAnsi" w:hAnsiTheme="minorHAnsi" w:cstheme="minorHAnsi"/>
          <w:b/>
          <w:sz w:val="20"/>
          <w:szCs w:val="18"/>
        </w:rPr>
      </w:pPr>
    </w:p>
    <w:p w14:paraId="23257FB1" w14:textId="13F77F60" w:rsidR="008A62CC" w:rsidRPr="008B7BFF" w:rsidRDefault="00D64523" w:rsidP="00D64523">
      <w:pPr>
        <w:pStyle w:val="Plattetekst"/>
        <w:rPr>
          <w:rFonts w:cstheme="minorHAnsi"/>
          <w:b/>
        </w:rPr>
      </w:pPr>
      <w:r w:rsidRPr="008B7BFF">
        <w:rPr>
          <w:rFonts w:cstheme="minorHAnsi"/>
          <w:b/>
        </w:rPr>
        <w:t>Bijlage 2</w:t>
      </w:r>
      <w:r w:rsidR="006D2D01" w:rsidRPr="008B7BFF">
        <w:rPr>
          <w:rFonts w:cstheme="minorHAnsi"/>
          <w:b/>
        </w:rPr>
        <w:t>:</w:t>
      </w:r>
    </w:p>
    <w:p w14:paraId="1E9694D2" w14:textId="04611441" w:rsidR="00DA0C58" w:rsidRDefault="00DA0C58" w:rsidP="00D64523">
      <w:pPr>
        <w:pStyle w:val="Plattetekst"/>
        <w:rPr>
          <w:rFonts w:cstheme="minorHAnsi"/>
        </w:rPr>
      </w:pPr>
      <w:r>
        <w:rPr>
          <w:rFonts w:cstheme="minorHAnsi"/>
        </w:rPr>
        <w:t>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toereikendheid van de informatiebeveiliging is gewaarborgd</w:t>
      </w:r>
      <w:r w:rsidR="008F67F5">
        <w:rPr>
          <w:rFonts w:cstheme="minorHAnsi"/>
        </w:rPr>
        <w:t>. En in dat kader kan verwerker aangeven of hij is aangesloten bij een door de AP goedgekeurde gedragscode.</w:t>
      </w:r>
    </w:p>
    <w:p w14:paraId="18550E6B" w14:textId="77777777" w:rsidR="008F67F5" w:rsidRDefault="008F67F5" w:rsidP="00D64523">
      <w:pPr>
        <w:pStyle w:val="Plattetekst"/>
        <w:rPr>
          <w:rFonts w:cstheme="minorHAnsi"/>
        </w:rPr>
      </w:pPr>
    </w:p>
    <w:p w14:paraId="3C76F3AB" w14:textId="5341E9C9" w:rsidR="00D64523" w:rsidRDefault="00341AFA" w:rsidP="00D64523">
      <w:pPr>
        <w:pStyle w:val="Plattetekst"/>
        <w:rPr>
          <w:rFonts w:cstheme="minorHAnsi"/>
        </w:rPr>
      </w:pPr>
      <w:r>
        <w:rPr>
          <w:rFonts w:cstheme="minorHAnsi"/>
        </w:rPr>
        <w:t xml:space="preserve">Normenstelsel: </w:t>
      </w:r>
      <w:r w:rsidR="00D64523" w:rsidRPr="00D64523">
        <w:rPr>
          <w:rFonts w:cstheme="minorHAnsi"/>
        </w:rPr>
        <w:t>Hier wordt een keuze gemaakt voor het normenstelsel dat van toepassing is op de verwerking waarover de overeenkomst wordt afgesloten</w:t>
      </w:r>
      <w:r w:rsidR="008A62CC">
        <w:rPr>
          <w:rFonts w:cstheme="minorHAnsi"/>
        </w:rPr>
        <w:t>. D</w:t>
      </w:r>
      <w:r w:rsidR="00D64523" w:rsidRPr="00D64523">
        <w:rPr>
          <w:rFonts w:cstheme="minorHAnsi"/>
        </w:rPr>
        <w:t>it is bij voorkeur de BIO maar, indien verwerker kan aantonen dat hij voldoet aan een andere vergelijkbare norm</w:t>
      </w:r>
      <w:r w:rsidR="008A62CC">
        <w:rPr>
          <w:rFonts w:cstheme="minorHAnsi"/>
        </w:rPr>
        <w:t>,</w:t>
      </w:r>
      <w:r w:rsidR="00D64523" w:rsidRPr="00D64523">
        <w:rPr>
          <w:rFonts w:cstheme="minorHAnsi"/>
        </w:rPr>
        <w:t xml:space="preserve"> kan die hier ook worden ingevuld om de punten 1 en 2 van deze bijlage met elkaar in één lijn te brengen.</w:t>
      </w:r>
    </w:p>
    <w:p w14:paraId="30F5CDEA" w14:textId="77777777" w:rsidR="002C1BDB" w:rsidRPr="0001447F" w:rsidRDefault="002C1BDB" w:rsidP="00D64523">
      <w:pPr>
        <w:pStyle w:val="Plattetekst"/>
        <w:rPr>
          <w:rFonts w:cstheme="minorHAnsi"/>
          <w:szCs w:val="20"/>
        </w:rPr>
      </w:pPr>
    </w:p>
    <w:p w14:paraId="74DB72E1" w14:textId="77777777" w:rsidR="00B5070A" w:rsidRDefault="00B5070A">
      <w:pPr>
        <w:rPr>
          <w:rFonts w:asciiTheme="minorHAnsi" w:hAnsiTheme="minorHAnsi" w:cstheme="minorHAnsi"/>
          <w:sz w:val="20"/>
          <w:szCs w:val="20"/>
        </w:rPr>
      </w:pPr>
      <w:r>
        <w:rPr>
          <w:rFonts w:asciiTheme="minorHAnsi" w:hAnsiTheme="minorHAnsi" w:cstheme="minorHAnsi"/>
          <w:sz w:val="20"/>
          <w:szCs w:val="20"/>
        </w:rPr>
        <w:br w:type="page"/>
      </w:r>
    </w:p>
    <w:p w14:paraId="4543B5E9" w14:textId="34EFF6CA" w:rsidR="0001447F" w:rsidRPr="004806E9" w:rsidRDefault="00341AFA" w:rsidP="0001447F">
      <w:pPr>
        <w:rPr>
          <w:rFonts w:asciiTheme="minorHAnsi" w:hAnsiTheme="minorHAnsi" w:cstheme="minorHAnsi"/>
          <w:sz w:val="20"/>
          <w:szCs w:val="20"/>
        </w:rPr>
      </w:pPr>
      <w:r w:rsidRPr="004806E9">
        <w:rPr>
          <w:rFonts w:asciiTheme="minorHAnsi" w:hAnsiTheme="minorHAnsi" w:cstheme="minorHAnsi"/>
          <w:sz w:val="20"/>
          <w:szCs w:val="20"/>
        </w:rPr>
        <w:lastRenderedPageBreak/>
        <w:t xml:space="preserve">Toereikendheid: </w:t>
      </w:r>
      <w:r w:rsidR="00D64523" w:rsidRPr="004806E9">
        <w:rPr>
          <w:rFonts w:asciiTheme="minorHAnsi" w:hAnsiTheme="minorHAnsi" w:cstheme="minorHAnsi"/>
          <w:sz w:val="20"/>
          <w:szCs w:val="20"/>
        </w:rPr>
        <w:t xml:space="preserve">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sidR="0001447F" w:rsidRPr="0001447F">
        <w:rPr>
          <w:rFonts w:asciiTheme="minorHAnsi" w:hAnsiTheme="minorHAnsi" w:cstheme="minorHAnsi"/>
          <w:color w:val="1F497D"/>
          <w:sz w:val="20"/>
          <w:szCs w:val="20"/>
        </w:rPr>
        <w:t>Waar relevant verstrekt</w:t>
      </w:r>
      <w:r w:rsidR="004806E9">
        <w:rPr>
          <w:rStyle w:val="Voetnootmarkering"/>
          <w:rFonts w:asciiTheme="minorHAnsi" w:hAnsiTheme="minorHAnsi" w:cstheme="minorHAnsi"/>
          <w:color w:val="1F497D"/>
          <w:sz w:val="20"/>
          <w:szCs w:val="20"/>
        </w:rPr>
        <w:footnoteReference w:id="3"/>
      </w:r>
      <w:r w:rsidR="0001447F" w:rsidRPr="0001447F">
        <w:rPr>
          <w:rFonts w:asciiTheme="minorHAnsi" w:hAnsiTheme="minorHAnsi" w:cstheme="minorHAnsi"/>
          <w:color w:val="1F497D"/>
          <w:sz w:val="20"/>
          <w:szCs w:val="20"/>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050622FB" w14:textId="51A68C27" w:rsidR="009D1081" w:rsidRPr="004806E9" w:rsidRDefault="00D64523" w:rsidP="00D64523">
      <w:pPr>
        <w:pStyle w:val="Plattetekst"/>
        <w:rPr>
          <w:rFonts w:cstheme="minorHAnsi"/>
          <w:szCs w:val="20"/>
        </w:rPr>
      </w:pPr>
      <w:r w:rsidRPr="004806E9">
        <w:rPr>
          <w:rFonts w:cstheme="minorHAnsi"/>
          <w:szCs w:val="20"/>
        </w:rPr>
        <w:t xml:space="preserve">Het is aan de verwerkingsverantwoordelijke om te beoordelen of deze verantwoording voldoende is voor de betreffende verwerking en </w:t>
      </w:r>
      <w:r w:rsidR="00A26FED" w:rsidRPr="00787B76">
        <w:rPr>
          <w:rFonts w:cstheme="minorHAnsi"/>
          <w:szCs w:val="20"/>
        </w:rPr>
        <w:t xml:space="preserve">ook aan </w:t>
      </w:r>
      <w:r w:rsidRPr="00820546">
        <w:rPr>
          <w:rFonts w:cstheme="minorHAnsi"/>
          <w:szCs w:val="20"/>
        </w:rPr>
        <w:t>ver</w:t>
      </w:r>
      <w:r w:rsidR="00EE0640" w:rsidRPr="00820546">
        <w:rPr>
          <w:rFonts w:cstheme="minorHAnsi"/>
          <w:szCs w:val="20"/>
        </w:rPr>
        <w:t>werk</w:t>
      </w:r>
      <w:r w:rsidRPr="00820546">
        <w:rPr>
          <w:rFonts w:cstheme="minorHAnsi"/>
          <w:szCs w:val="20"/>
        </w:rPr>
        <w:t xml:space="preserve">er om actief te controleren of aan deze paragraaf van de bijlage gevolg wordt gegeven. Voor meer informatie over hoe je kunt bepalen of een certificaat valide is, kunt u de IBD factsheet over </w:t>
      </w:r>
      <w:hyperlink r:id="rId34" w:history="1">
        <w:r w:rsidRPr="004806E9">
          <w:rPr>
            <w:rStyle w:val="Hyperlink"/>
            <w:rFonts w:cstheme="minorHAnsi"/>
            <w:szCs w:val="20"/>
          </w:rPr>
          <w:t>assurance</w:t>
        </w:r>
      </w:hyperlink>
      <w:r w:rsidRPr="0001447F">
        <w:rPr>
          <w:rFonts w:cstheme="minorHAnsi"/>
          <w:szCs w:val="20"/>
        </w:rPr>
        <w:t xml:space="preserve"> lezen.</w:t>
      </w:r>
    </w:p>
    <w:p w14:paraId="3B297983" w14:textId="41276916" w:rsidR="004A51CB" w:rsidRPr="004806E9" w:rsidRDefault="004A51CB" w:rsidP="00D64523">
      <w:pPr>
        <w:pStyle w:val="Plattetekst"/>
        <w:rPr>
          <w:rFonts w:cstheme="minorHAnsi"/>
          <w:szCs w:val="20"/>
        </w:rPr>
      </w:pPr>
    </w:p>
    <w:p w14:paraId="1FF74A4F" w14:textId="3D6898F1" w:rsidR="004A51CB" w:rsidRPr="00742F93" w:rsidRDefault="004A51CB" w:rsidP="00D64523">
      <w:pPr>
        <w:pStyle w:val="Plattetekst"/>
        <w:rPr>
          <w:rFonts w:cstheme="minorHAnsi"/>
          <w:szCs w:val="20"/>
        </w:rPr>
      </w:pPr>
      <w:r w:rsidRPr="004806E9">
        <w:rPr>
          <w:rFonts w:cstheme="minorHAnsi"/>
          <w:szCs w:val="20"/>
        </w:rPr>
        <w:t>Verder k</w:t>
      </w:r>
      <w:r w:rsidRPr="009D753C">
        <w:rPr>
          <w:rFonts w:cstheme="minorHAnsi"/>
          <w:szCs w:val="20"/>
        </w:rPr>
        <w:t>an de verwerker aangeven of deze is aangesloten bij een goedgekeurde gedragscode.</w:t>
      </w:r>
    </w:p>
    <w:p w14:paraId="1DCBCE5E" w14:textId="77777777" w:rsidR="004806E9" w:rsidRDefault="004806E9">
      <w:pPr>
        <w:rPr>
          <w:rFonts w:cstheme="minorHAnsi"/>
        </w:rPr>
      </w:pPr>
    </w:p>
    <w:p w14:paraId="37CAEF73" w14:textId="77777777" w:rsidR="0001447F" w:rsidRPr="00CA63BC" w:rsidRDefault="0001447F" w:rsidP="0001447F">
      <w:pPr>
        <w:pStyle w:val="Plattetekst"/>
        <w:rPr>
          <w:rFonts w:cstheme="minorHAnsi"/>
          <w:b/>
          <w:bCs/>
        </w:rPr>
      </w:pPr>
      <w:r w:rsidRPr="00CA63BC">
        <w:rPr>
          <w:rFonts w:cstheme="minorHAnsi"/>
          <w:b/>
          <w:bCs/>
        </w:rPr>
        <w:t>Bijlage 3:</w:t>
      </w:r>
    </w:p>
    <w:p w14:paraId="3F4300FD" w14:textId="36A3C354" w:rsidR="004806E9" w:rsidRDefault="0001447F" w:rsidP="0001447F">
      <w:pPr>
        <w:pStyle w:val="Plattetekst"/>
        <w:rPr>
          <w:rFonts w:cstheme="minorHAnsi"/>
        </w:rPr>
      </w:pPr>
      <w:r>
        <w:rPr>
          <w:rFonts w:cstheme="minorHAnsi"/>
        </w:rPr>
        <w:t>Bijlage 3 is géén onderdeel van de Standaard VWO.</w:t>
      </w:r>
    </w:p>
    <w:p w14:paraId="1D5207BD" w14:textId="77777777" w:rsidR="00282ECB" w:rsidRDefault="00282ECB" w:rsidP="0001447F">
      <w:pPr>
        <w:pStyle w:val="Plattetekst"/>
        <w:rPr>
          <w:rFonts w:cstheme="minorHAnsi"/>
        </w:rPr>
      </w:pPr>
    </w:p>
    <w:p w14:paraId="1510E1AA" w14:textId="2079B62E" w:rsidR="009A6BBB" w:rsidRPr="009A6BBB" w:rsidRDefault="009A6BBB" w:rsidP="009A6BBB">
      <w:pPr>
        <w:rPr>
          <w:rFonts w:asciiTheme="minorHAnsi" w:hAnsiTheme="minorHAnsi" w:cstheme="minorHAnsi"/>
          <w:sz w:val="20"/>
          <w:szCs w:val="18"/>
        </w:rPr>
      </w:pPr>
      <w:r w:rsidRPr="009A6BBB">
        <w:rPr>
          <w:rFonts w:asciiTheme="minorHAnsi" w:hAnsiTheme="minorHAnsi" w:cstheme="minorHAnsi"/>
          <w:sz w:val="20"/>
          <w:szCs w:val="18"/>
        </w:rPr>
        <w:t>Partijen hebben niet altijd afspraken gemaakt over de aansprakelijkheid, de exit-strategie en/of de uitvoering van audits. Soms willen zij hierover alsnog afspraken maken. In de GIBIT 202</w:t>
      </w:r>
      <w:r w:rsidR="00AD62AA">
        <w:rPr>
          <w:rFonts w:asciiTheme="minorHAnsi" w:hAnsiTheme="minorHAnsi" w:cstheme="minorHAnsi"/>
          <w:sz w:val="20"/>
          <w:szCs w:val="18"/>
        </w:rPr>
        <w:t>3</w:t>
      </w:r>
      <w:r w:rsidRPr="009A6BBB">
        <w:rPr>
          <w:rFonts w:asciiTheme="minorHAnsi" w:hAnsiTheme="minorHAnsi" w:cstheme="minorHAnsi"/>
          <w:sz w:val="20"/>
          <w:szCs w:val="18"/>
        </w:rPr>
        <w:t xml:space="preserve"> zijn de aansprakelijkheid, de exit-strategie en de uitvoering van audits wel geregeld. In Bijlage 3 staan de artikelen uit de GIBIT 202</w:t>
      </w:r>
      <w:r w:rsidR="00AD62AA">
        <w:rPr>
          <w:rFonts w:asciiTheme="minorHAnsi" w:hAnsiTheme="minorHAnsi" w:cstheme="minorHAnsi"/>
          <w:sz w:val="20"/>
          <w:szCs w:val="18"/>
        </w:rPr>
        <w:t>3</w:t>
      </w:r>
      <w:r w:rsidRPr="009A6BBB">
        <w:rPr>
          <w:rFonts w:asciiTheme="minorHAnsi" w:hAnsiTheme="minorHAnsi" w:cstheme="minorHAnsi"/>
          <w:sz w:val="20"/>
          <w:szCs w:val="18"/>
        </w:rPr>
        <w:t xml:space="preserve"> over deze onderwerpen. Partijen kunnen er voor kiezen om deze artikelen over te nemen in een bijlage bij de hoofdovereenkomst of een bijlage bij de Standaard VWO (en dus niet in de Standaard VWO zelf!). </w:t>
      </w:r>
    </w:p>
    <w:p w14:paraId="309BBF39" w14:textId="43ADFBFE" w:rsidR="0001447F" w:rsidRDefault="0001447F" w:rsidP="009A6BBB">
      <w:pPr>
        <w:pStyle w:val="Plattetekst"/>
        <w:rPr>
          <w:rFonts w:cstheme="minorHAnsi"/>
        </w:rPr>
      </w:pPr>
      <w:r>
        <w:rPr>
          <w:rFonts w:cstheme="minorHAnsi"/>
        </w:rPr>
        <w:br w:type="page"/>
      </w:r>
    </w:p>
    <w:p w14:paraId="447B8982" w14:textId="77777777" w:rsidR="0001447F" w:rsidRDefault="0001447F">
      <w:pPr>
        <w:rPr>
          <w:rFonts w:asciiTheme="minorHAnsi" w:hAnsiTheme="minorHAnsi" w:cstheme="minorHAnsi"/>
          <w:sz w:val="18"/>
          <w:szCs w:val="18"/>
        </w:rPr>
      </w:pPr>
    </w:p>
    <w:p w14:paraId="5F477B4F" w14:textId="5BDCAED3" w:rsidR="003C25E5" w:rsidRDefault="003C25E5" w:rsidP="00DE3049">
      <w:pPr>
        <w:pStyle w:val="Kop1"/>
      </w:pPr>
      <w:bookmarkStart w:id="11" w:name="_Toc159482578"/>
      <w:r>
        <w:t>Standaard verwerkersovereenkomst gemeenten</w:t>
      </w:r>
      <w:bookmarkEnd w:id="11"/>
    </w:p>
    <w:p w14:paraId="74223A50" w14:textId="77777777" w:rsidR="003C25E5" w:rsidRDefault="003C25E5" w:rsidP="009D1081">
      <w:pPr>
        <w:rPr>
          <w:b/>
          <w:sz w:val="24"/>
          <w:szCs w:val="24"/>
        </w:rPr>
      </w:pPr>
    </w:p>
    <w:p w14:paraId="40994000" w14:textId="3C2BB742" w:rsidR="009D1081" w:rsidRPr="00363301" w:rsidRDefault="009D1081" w:rsidP="00396EB3">
      <w:pPr>
        <w:pStyle w:val="Kop2"/>
      </w:pPr>
      <w:bookmarkStart w:id="12" w:name="_Toc26885956"/>
      <w:bookmarkStart w:id="13" w:name="_Toc159482579"/>
      <w:r w:rsidRPr="00363301">
        <w:t>Verwerkersovereenkomst uitvoering &lt;</w:t>
      </w:r>
      <w:r w:rsidRPr="00363301">
        <w:rPr>
          <w:highlight w:val="yellow"/>
        </w:rPr>
        <w:t>naam hoofdovereenkomst</w:t>
      </w:r>
      <w:r w:rsidRPr="00363301">
        <w:t>&gt;</w:t>
      </w:r>
      <w:bookmarkEnd w:id="12"/>
      <w:bookmarkEnd w:id="13"/>
    </w:p>
    <w:p w14:paraId="523919D7" w14:textId="77777777" w:rsidR="009D1081" w:rsidRPr="00363301" w:rsidRDefault="009D1081" w:rsidP="009D1081">
      <w:pPr>
        <w:rPr>
          <w:rFonts w:asciiTheme="minorHAnsi" w:hAnsiTheme="minorHAnsi"/>
          <w:sz w:val="20"/>
          <w:szCs w:val="20"/>
        </w:rPr>
      </w:pPr>
    </w:p>
    <w:p w14:paraId="73A11EC6" w14:textId="5E022ED9" w:rsidR="009D1081" w:rsidRPr="00363301" w:rsidRDefault="009D1081" w:rsidP="009D1081">
      <w:pPr>
        <w:rPr>
          <w:rFonts w:asciiTheme="minorHAnsi" w:hAnsiTheme="minorHAnsi"/>
          <w:sz w:val="20"/>
          <w:szCs w:val="20"/>
        </w:rPr>
      </w:pPr>
      <w:r w:rsidRPr="00363301">
        <w:rPr>
          <w:rFonts w:asciiTheme="minorHAnsi" w:hAnsiTheme="minorHAnsi"/>
          <w:sz w:val="20"/>
          <w:szCs w:val="20"/>
        </w:rPr>
        <w:t>Gemeente &lt;</w:t>
      </w:r>
      <w:r w:rsidRPr="00363301">
        <w:rPr>
          <w:rFonts w:asciiTheme="minorHAnsi" w:hAnsiTheme="minorHAnsi"/>
          <w:sz w:val="20"/>
          <w:szCs w:val="20"/>
          <w:highlight w:val="yellow"/>
        </w:rPr>
        <w:t>naam gemeente</w:t>
      </w:r>
      <w:r w:rsidRPr="00363301">
        <w:rPr>
          <w:rFonts w:asciiTheme="minorHAnsi" w:hAnsiTheme="minorHAnsi"/>
          <w:sz w:val="20"/>
          <w:szCs w:val="20"/>
        </w:rPr>
        <w:t xml:space="preserve">&gt;, </w:t>
      </w:r>
      <w:r w:rsidR="00731D9E" w:rsidRPr="00363301">
        <w:rPr>
          <w:rFonts w:asciiTheme="minorHAnsi" w:hAnsiTheme="minorHAnsi"/>
          <w:sz w:val="20"/>
          <w:szCs w:val="20"/>
        </w:rPr>
        <w:t>waarvan &lt;</w:t>
      </w:r>
      <w:r w:rsidR="00731D9E" w:rsidRPr="00363301">
        <w:rPr>
          <w:rFonts w:asciiTheme="minorHAnsi" w:hAnsiTheme="minorHAnsi"/>
          <w:sz w:val="20"/>
          <w:szCs w:val="20"/>
          <w:highlight w:val="yellow"/>
        </w:rPr>
        <w:t>het college van Burgemeester en Wethouders/de Gemeenteraad</w:t>
      </w:r>
      <w:r w:rsidR="00731D9E" w:rsidRPr="00363301">
        <w:rPr>
          <w:rFonts w:asciiTheme="minorHAnsi" w:hAnsiTheme="minorHAnsi"/>
          <w:sz w:val="20"/>
          <w:szCs w:val="20"/>
        </w:rPr>
        <w:t xml:space="preserve">&gt;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14" w:name="OpenAt"/>
      <w:bookmarkEnd w:id="1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1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1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1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1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5B9EB211" w14:textId="5E927E8C" w:rsidR="00F91B88" w:rsidRPr="00363301" w:rsidRDefault="00F91B88" w:rsidP="009D1081">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638913E1" w14:textId="784EBDE7" w:rsidR="003B5902"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1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17"/>
    </w:p>
    <w:p w14:paraId="1B4A5533" w14:textId="292AA1AC"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1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1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1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1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2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2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2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2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2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2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2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2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2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2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24"/>
    </w:p>
    <w:bookmarkEnd w:id="2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2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7EE02A58"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r w:rsidR="00556F49" w:rsidRPr="00556F49">
        <w:rPr>
          <w:rFonts w:asciiTheme="minorHAnsi" w:hAnsiTheme="minorHAnsi"/>
          <w:sz w:val="20"/>
          <w:szCs w:val="20"/>
        </w:rPr>
        <w:t xml:space="preserve"> </w:t>
      </w:r>
      <w:r w:rsidR="00556F49"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2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77777777"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77777777"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396EB3">
      <w:pPr>
        <w:pStyle w:val="Kop2"/>
      </w:pPr>
      <w:bookmarkStart w:id="27" w:name="_Toc159482580"/>
      <w:r w:rsidRPr="00363301">
        <w:lastRenderedPageBreak/>
        <w:t>Bijlage 1: O</w:t>
      </w:r>
      <w:r w:rsidR="009D1081" w:rsidRPr="00363301">
        <w:t>verzicht van te verwerken</w:t>
      </w:r>
      <w:r w:rsidR="000227FE" w:rsidRPr="00363301">
        <w:t xml:space="preserve"> </w:t>
      </w:r>
      <w:r w:rsidR="009D1081" w:rsidRPr="00363301">
        <w:t>persoonsgegevens</w:t>
      </w:r>
      <w:bookmarkEnd w:id="27"/>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2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604854">
        <w:trPr>
          <w:trHeight w:val="1813"/>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 (waaronder bijzondere persoonsgegevens)</w:t>
            </w:r>
          </w:p>
        </w:tc>
        <w:tc>
          <w:tcPr>
            <w:tcW w:w="1275" w:type="dxa"/>
          </w:tcPr>
          <w:p w14:paraId="0335DDD4" w14:textId="77777777"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418" w:type="dxa"/>
          </w:tcPr>
          <w:p w14:paraId="142B92D9" w14:textId="73807F41"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604854">
        <w:trPr>
          <w:trHeight w:val="1215"/>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604854">
        <w:trPr>
          <w:trHeight w:val="1908"/>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tr w:rsidR="00EF0C8A" w:rsidRPr="00363301" w14:paraId="7703516C" w14:textId="77777777" w:rsidTr="00C62AC6">
        <w:trPr>
          <w:trHeight w:val="1908"/>
        </w:trPr>
        <w:tc>
          <w:tcPr>
            <w:tcW w:w="1271" w:type="dxa"/>
          </w:tcPr>
          <w:p w14:paraId="5DE06B40" w14:textId="77777777" w:rsidR="00EF0C8A" w:rsidRPr="00363301" w:rsidRDefault="00EF0C8A" w:rsidP="006D6CAB">
            <w:pPr>
              <w:rPr>
                <w:rFonts w:asciiTheme="minorHAnsi" w:eastAsia="Verdana" w:hAnsiTheme="minorHAnsi"/>
                <w:color w:val="000000"/>
                <w:sz w:val="20"/>
                <w:szCs w:val="20"/>
              </w:rPr>
            </w:pPr>
          </w:p>
        </w:tc>
        <w:tc>
          <w:tcPr>
            <w:tcW w:w="1418" w:type="dxa"/>
          </w:tcPr>
          <w:p w14:paraId="057F59AF" w14:textId="77777777" w:rsidR="00EF0C8A" w:rsidRPr="00363301" w:rsidRDefault="00EF0C8A" w:rsidP="006D6CAB">
            <w:pPr>
              <w:spacing w:after="160"/>
              <w:rPr>
                <w:rFonts w:asciiTheme="minorHAnsi" w:eastAsia="Verdana" w:hAnsiTheme="minorHAnsi"/>
                <w:color w:val="000000"/>
                <w:sz w:val="20"/>
                <w:szCs w:val="20"/>
              </w:rPr>
            </w:pPr>
          </w:p>
        </w:tc>
        <w:tc>
          <w:tcPr>
            <w:tcW w:w="1417" w:type="dxa"/>
          </w:tcPr>
          <w:p w14:paraId="01A0437A" w14:textId="77777777" w:rsidR="00EF0C8A" w:rsidRPr="00363301" w:rsidRDefault="00EF0C8A" w:rsidP="006D6CAB">
            <w:pPr>
              <w:spacing w:after="160"/>
              <w:rPr>
                <w:rFonts w:asciiTheme="minorHAnsi" w:eastAsia="Verdana" w:hAnsiTheme="minorHAnsi"/>
                <w:color w:val="000000"/>
                <w:sz w:val="20"/>
                <w:szCs w:val="20"/>
              </w:rPr>
            </w:pPr>
          </w:p>
        </w:tc>
        <w:tc>
          <w:tcPr>
            <w:tcW w:w="1418" w:type="dxa"/>
          </w:tcPr>
          <w:p w14:paraId="7C495BEF" w14:textId="77777777" w:rsidR="00EF0C8A" w:rsidRPr="00363301" w:rsidRDefault="00EF0C8A" w:rsidP="006D6CAB">
            <w:pPr>
              <w:spacing w:after="160"/>
              <w:rPr>
                <w:rFonts w:asciiTheme="minorHAnsi" w:eastAsia="Verdana" w:hAnsiTheme="minorHAnsi"/>
                <w:color w:val="000000"/>
                <w:sz w:val="20"/>
                <w:szCs w:val="20"/>
              </w:rPr>
            </w:pPr>
          </w:p>
        </w:tc>
        <w:tc>
          <w:tcPr>
            <w:tcW w:w="1275" w:type="dxa"/>
          </w:tcPr>
          <w:p w14:paraId="2558DE02" w14:textId="77777777" w:rsidR="00EF0C8A" w:rsidRPr="00363301" w:rsidRDefault="00EF0C8A" w:rsidP="006D6CAB">
            <w:pPr>
              <w:rPr>
                <w:rFonts w:asciiTheme="minorHAnsi" w:eastAsia="Verdana" w:hAnsiTheme="minorHAnsi"/>
                <w:color w:val="000000"/>
                <w:sz w:val="20"/>
                <w:szCs w:val="20"/>
              </w:rPr>
            </w:pPr>
          </w:p>
        </w:tc>
        <w:tc>
          <w:tcPr>
            <w:tcW w:w="1418" w:type="dxa"/>
          </w:tcPr>
          <w:p w14:paraId="5D49AD3E" w14:textId="77777777" w:rsidR="00EF0C8A" w:rsidRPr="00363301" w:rsidRDefault="00EF0C8A" w:rsidP="006D6CAB">
            <w:pPr>
              <w:rPr>
                <w:rFonts w:asciiTheme="minorHAnsi" w:eastAsia="Verdana" w:hAnsiTheme="minorHAnsi"/>
                <w:color w:val="000000"/>
                <w:sz w:val="20"/>
                <w:szCs w:val="20"/>
              </w:rPr>
            </w:pPr>
          </w:p>
        </w:tc>
        <w:tc>
          <w:tcPr>
            <w:tcW w:w="1559" w:type="dxa"/>
          </w:tcPr>
          <w:p w14:paraId="6E881E67" w14:textId="77777777" w:rsidR="00EF0C8A" w:rsidRPr="00363301" w:rsidRDefault="00EF0C8A" w:rsidP="006D6CAB">
            <w:pPr>
              <w:rPr>
                <w:rFonts w:asciiTheme="minorHAnsi" w:eastAsia="Verdana" w:hAnsiTheme="minorHAnsi"/>
                <w:color w:val="000000"/>
                <w:sz w:val="20"/>
                <w:szCs w:val="20"/>
              </w:rPr>
            </w:pPr>
          </w:p>
        </w:tc>
      </w:tr>
      <w:bookmarkEnd w:id="28"/>
    </w:tbl>
    <w:p w14:paraId="2F5440AC" w14:textId="77777777" w:rsidR="009D1081" w:rsidRDefault="009D1081" w:rsidP="009D1081">
      <w:pPr>
        <w:rPr>
          <w:rFonts w:asciiTheme="minorHAnsi" w:eastAsia="Verdana" w:hAnsiTheme="minorHAnsi"/>
          <w:color w:val="000000"/>
          <w:sz w:val="20"/>
          <w:szCs w:val="20"/>
        </w:rPr>
      </w:pPr>
    </w:p>
    <w:p w14:paraId="73E1D3A8" w14:textId="77777777" w:rsidR="006A21D9" w:rsidRDefault="006A21D9" w:rsidP="009D1081">
      <w:pPr>
        <w:rPr>
          <w:rFonts w:asciiTheme="minorHAnsi" w:eastAsia="Verdana" w:hAnsiTheme="minorHAnsi"/>
          <w:color w:val="000000"/>
          <w:sz w:val="20"/>
          <w:szCs w:val="20"/>
        </w:rPr>
      </w:pPr>
    </w:p>
    <w:p w14:paraId="42BDC936" w14:textId="77777777" w:rsidR="006A21D9" w:rsidRPr="00363301" w:rsidRDefault="006A21D9"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604854"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t</w:t>
            </w:r>
            <w:r w:rsidR="009D1081" w:rsidRPr="00BB1DE0">
              <w:rPr>
                <w:rFonts w:asciiTheme="minorHAnsi" w:eastAsia="Verdana" w:hAnsiTheme="minorHAnsi"/>
                <w:color w:val="000000"/>
                <w:sz w:val="20"/>
                <w:szCs w:val="20"/>
                <w:lang w:val="de-DE"/>
              </w:rPr>
              <w:t>elefoonnummer</w:t>
            </w:r>
            <w:r w:rsidRPr="00BB1DE0">
              <w:rPr>
                <w:rFonts w:asciiTheme="minorHAnsi" w:eastAsia="Verdana" w:hAnsiTheme="minorHAnsi"/>
                <w:color w:val="000000"/>
                <w:sz w:val="20"/>
                <w:szCs w:val="20"/>
                <w:lang w:val="de-DE"/>
              </w:rPr>
              <w:t>:</w:t>
            </w:r>
            <w:r w:rsidR="009D1081" w:rsidRPr="00BB1DE0">
              <w:rPr>
                <w:rFonts w:asciiTheme="minorHAnsi" w:eastAsia="Verdana" w:hAnsiTheme="minorHAnsi"/>
                <w:color w:val="000000"/>
                <w:sz w:val="20"/>
                <w:szCs w:val="20"/>
                <w:lang w:val="de-DE"/>
              </w:rPr>
              <w:t xml:space="preserve"> 070-</w:t>
            </w:r>
            <w:r w:rsidRPr="00BB1DE0">
              <w:rPr>
                <w:rFonts w:asciiTheme="minorHAnsi" w:eastAsia="Verdana" w:hAnsiTheme="minorHAnsi"/>
                <w:color w:val="000000"/>
                <w:sz w:val="20"/>
                <w:szCs w:val="20"/>
                <w:lang w:val="de-DE"/>
              </w:rPr>
              <w:t>204 55 11</w:t>
            </w:r>
          </w:p>
          <w:p w14:paraId="7BAE59D9" w14:textId="4DE3F188" w:rsidR="009D753C"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e-mailadres          : privacy@vng.nl</w:t>
            </w:r>
          </w:p>
        </w:tc>
      </w:tr>
    </w:tbl>
    <w:p w14:paraId="78ABE90B" w14:textId="77777777" w:rsidR="009D1081" w:rsidRPr="00BB1DE0" w:rsidRDefault="009D1081" w:rsidP="009D1081">
      <w:pPr>
        <w:rPr>
          <w:rFonts w:asciiTheme="minorHAnsi" w:eastAsia="Verdana" w:hAnsiTheme="minorHAnsi"/>
          <w:color w:val="000000"/>
          <w:sz w:val="20"/>
          <w:szCs w:val="20"/>
          <w:lang w:val="de-DE"/>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3E94E9C7" w14:textId="61EB2A9C" w:rsidR="009D1081" w:rsidRPr="00363301" w:rsidRDefault="006172DB" w:rsidP="00521022">
      <w:pPr>
        <w:pStyle w:val="Kop2"/>
      </w:pPr>
      <w:bookmarkStart w:id="29" w:name="_Toc159482581"/>
      <w:r w:rsidRPr="00363301">
        <w:lastRenderedPageBreak/>
        <w:t xml:space="preserve">Bijlage 2: </w:t>
      </w:r>
      <w:bookmarkStart w:id="30" w:name="_Hlk37365793"/>
      <w:r w:rsidRPr="00363301">
        <w:t>A</w:t>
      </w:r>
      <w:r w:rsidR="009D1081" w:rsidRPr="00363301">
        <w:t>antonen passend niveau van beveiliging</w:t>
      </w:r>
      <w:bookmarkEnd w:id="30"/>
      <w:bookmarkEnd w:id="29"/>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B4B0922"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0161C87C" w:rsidR="009D1081" w:rsidRDefault="008C5434" w:rsidP="008C543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62FF572D" w14:textId="77777777" w:rsidR="008C5434" w:rsidRPr="00363301" w:rsidRDefault="008C5434" w:rsidP="002019E7">
      <w:pPr>
        <w:pStyle w:val="Lijstalinea"/>
        <w:ind w:left="0" w:firstLine="0"/>
        <w:rPr>
          <w:rFonts w:asciiTheme="minorHAnsi" w:hAnsiTheme="minorHAnsi"/>
          <w:sz w:val="20"/>
          <w:szCs w:val="20"/>
        </w:rPr>
      </w:pPr>
    </w:p>
    <w:p w14:paraId="66A32D90" w14:textId="6CA2B595"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31"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23345050" w:rsidR="00B36EC8" w:rsidRPr="00864332" w:rsidRDefault="009D753C" w:rsidP="00623A80">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00B36EC8" w:rsidRPr="00864332">
        <w:rPr>
          <w:rFonts w:ascii="Calibri" w:hAnsi="Calibri" w:cs="Calibri"/>
          <w:sz w:val="20"/>
          <w:szCs w:val="20"/>
        </w:rPr>
        <w:t xml:space="preserve">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31"/>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0A1429B3"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74DAB292" w14:textId="51C0373F" w:rsidR="00FA0EFE" w:rsidRDefault="00FA0EFE">
      <w:pPr>
        <w:rPr>
          <w:rFonts w:asciiTheme="minorHAnsi" w:hAnsiTheme="minorHAnsi" w:cstheme="minorHAnsi"/>
          <w:sz w:val="18"/>
          <w:szCs w:val="18"/>
        </w:rPr>
      </w:pPr>
      <w:bookmarkStart w:id="32" w:name="id1-3-2-2-2-2-16-1-3-1-2"/>
      <w:bookmarkEnd w:id="3"/>
      <w:bookmarkEnd w:id="32"/>
      <w:r>
        <w:rPr>
          <w:rFonts w:asciiTheme="minorHAnsi" w:hAnsiTheme="minorHAnsi" w:cstheme="minorHAnsi"/>
          <w:sz w:val="18"/>
          <w:szCs w:val="18"/>
        </w:rPr>
        <w:br w:type="page"/>
      </w:r>
    </w:p>
    <w:p w14:paraId="018F015C" w14:textId="5E594F69" w:rsidR="00FA0EFE" w:rsidRDefault="00FA0EFE" w:rsidP="00B5070A">
      <w:pPr>
        <w:spacing w:line="290" w:lineRule="auto"/>
        <w:rPr>
          <w:rFonts w:ascii="Calibri" w:hAnsi="Calibri" w:cs="Calibri"/>
          <w:b/>
          <w:bCs/>
          <w:color w:val="00B0F0"/>
          <w:sz w:val="24"/>
          <w:szCs w:val="24"/>
        </w:rPr>
      </w:pPr>
      <w:r w:rsidRPr="004D7277">
        <w:rPr>
          <w:rFonts w:ascii="Calibri" w:hAnsi="Calibri" w:cs="Calibri"/>
          <w:b/>
          <w:bCs/>
          <w:color w:val="00B0F0"/>
          <w:sz w:val="28"/>
          <w:szCs w:val="28"/>
        </w:rPr>
        <w:lastRenderedPageBreak/>
        <w:t>Deze bijlage is facultatief</w:t>
      </w:r>
      <w:r w:rsidR="006306A6">
        <w:rPr>
          <w:rFonts w:ascii="Calibri" w:hAnsi="Calibri" w:cs="Calibri"/>
          <w:b/>
          <w:bCs/>
          <w:color w:val="00B0F0"/>
          <w:sz w:val="28"/>
          <w:szCs w:val="28"/>
        </w:rPr>
        <w:t xml:space="preserve">: </w:t>
      </w:r>
      <w:r w:rsidR="006306A6">
        <w:rPr>
          <w:rFonts w:ascii="Calibri" w:hAnsi="Calibri" w:cs="Calibri"/>
          <w:b/>
          <w:bCs/>
          <w:color w:val="00B0F0"/>
          <w:sz w:val="24"/>
          <w:szCs w:val="24"/>
        </w:rPr>
        <w:t xml:space="preserve">Alleen </w:t>
      </w:r>
      <w:r w:rsidR="00742F93">
        <w:rPr>
          <w:rFonts w:ascii="Calibri" w:hAnsi="Calibri" w:cs="Calibri"/>
          <w:b/>
          <w:bCs/>
          <w:color w:val="00B0F0"/>
          <w:sz w:val="24"/>
          <w:szCs w:val="24"/>
        </w:rPr>
        <w:t xml:space="preserve">als bijlage </w:t>
      </w:r>
      <w:r w:rsidR="006306A6">
        <w:rPr>
          <w:rFonts w:ascii="Calibri" w:hAnsi="Calibri" w:cs="Calibri"/>
          <w:b/>
          <w:bCs/>
          <w:color w:val="00B0F0"/>
          <w:sz w:val="24"/>
          <w:szCs w:val="24"/>
        </w:rPr>
        <w:t>opnemen als deze van toepassing is!</w:t>
      </w:r>
    </w:p>
    <w:p w14:paraId="4755D717" w14:textId="77777777" w:rsidR="006306A6" w:rsidRDefault="006306A6" w:rsidP="00FA0EFE">
      <w:pPr>
        <w:spacing w:line="290" w:lineRule="auto"/>
        <w:rPr>
          <w:rFonts w:ascii="Calibri" w:hAnsi="Calibri" w:cs="Calibri"/>
          <w:b/>
          <w:bCs/>
          <w:color w:val="00B0F0"/>
          <w:sz w:val="24"/>
          <w:szCs w:val="24"/>
        </w:rPr>
      </w:pPr>
    </w:p>
    <w:p w14:paraId="6633CEE2" w14:textId="6574C041" w:rsidR="00FA0EFE" w:rsidRPr="00C1360D" w:rsidRDefault="00FA0EFE" w:rsidP="00396EB3">
      <w:pPr>
        <w:pStyle w:val="Kop2"/>
      </w:pPr>
      <w:bookmarkStart w:id="33" w:name="_Toc159482582"/>
      <w:r w:rsidRPr="00C1360D">
        <w:t>Bijlage 3: Relevante GIBIT</w:t>
      </w:r>
      <w:r w:rsidR="00742F93" w:rsidRPr="00C1360D">
        <w:t xml:space="preserve"> </w:t>
      </w:r>
      <w:r w:rsidR="00E0031D" w:rsidRPr="00C1360D">
        <w:t>202</w:t>
      </w:r>
      <w:r w:rsidR="000712C2">
        <w:t>3</w:t>
      </w:r>
      <w:r w:rsidR="00E0031D" w:rsidRPr="00C1360D">
        <w:t xml:space="preserve"> </w:t>
      </w:r>
      <w:r w:rsidRPr="00C1360D">
        <w:t>artikelen</w:t>
      </w:r>
      <w:bookmarkEnd w:id="33"/>
    </w:p>
    <w:p w14:paraId="6C94913C" w14:textId="77777777" w:rsidR="00FA0EFE" w:rsidRPr="00CE70E8" w:rsidRDefault="00FA0EFE" w:rsidP="00FA0EFE">
      <w:pPr>
        <w:pStyle w:val="Default"/>
        <w:rPr>
          <w:rFonts w:ascii="Calibri" w:hAnsi="Calibri" w:cs="Calibri"/>
        </w:rPr>
      </w:pPr>
    </w:p>
    <w:p w14:paraId="1A94AE00" w14:textId="55C3049B" w:rsidR="00FA0EFE" w:rsidRPr="00B5070A" w:rsidRDefault="00FA0EFE" w:rsidP="00FA0EFE">
      <w:pPr>
        <w:pStyle w:val="Default"/>
        <w:rPr>
          <w:rFonts w:asciiTheme="minorHAnsi" w:hAnsiTheme="minorHAnsi" w:cs="Calibri"/>
          <w:b/>
          <w:bCs/>
          <w:sz w:val="20"/>
          <w:szCs w:val="20"/>
        </w:rPr>
      </w:pPr>
      <w:r w:rsidRPr="00B5070A">
        <w:rPr>
          <w:rFonts w:asciiTheme="minorHAnsi" w:hAnsiTheme="minorHAnsi" w:cs="Calibri"/>
          <w:b/>
          <w:bCs/>
          <w:sz w:val="20"/>
          <w:szCs w:val="20"/>
        </w:rPr>
        <w:t xml:space="preserve">Artikel </w:t>
      </w:r>
      <w:r w:rsidR="00F81DF1" w:rsidRPr="00B5070A">
        <w:rPr>
          <w:rFonts w:asciiTheme="minorHAnsi" w:hAnsiTheme="minorHAnsi" w:cs="Calibri"/>
          <w:b/>
          <w:bCs/>
          <w:sz w:val="20"/>
          <w:szCs w:val="20"/>
        </w:rPr>
        <w:t>1</w:t>
      </w:r>
      <w:r w:rsidR="00F81DF1">
        <w:rPr>
          <w:rFonts w:asciiTheme="minorHAnsi" w:hAnsiTheme="minorHAnsi" w:cs="Calibri"/>
          <w:b/>
          <w:bCs/>
          <w:sz w:val="20"/>
          <w:szCs w:val="20"/>
        </w:rPr>
        <w:t>6</w:t>
      </w:r>
      <w:r w:rsidRPr="00B5070A">
        <w:rPr>
          <w:rFonts w:asciiTheme="minorHAnsi" w:hAnsiTheme="minorHAnsi" w:cs="Calibri"/>
          <w:b/>
          <w:bCs/>
          <w:sz w:val="20"/>
          <w:szCs w:val="20"/>
        </w:rPr>
        <w:t>. Aansprakelijkheid</w:t>
      </w:r>
    </w:p>
    <w:p w14:paraId="54E3EB93" w14:textId="51071148"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F81DF1">
        <w:rPr>
          <w:rFonts w:asciiTheme="minorHAnsi" w:hAnsiTheme="minorHAnsi" w:cs="Calibri"/>
          <w:sz w:val="20"/>
          <w:szCs w:val="20"/>
        </w:rPr>
        <w:t>6</w:t>
      </w:r>
      <w:r w:rsidRPr="00B5070A">
        <w:rPr>
          <w:rFonts w:asciiTheme="minorHAnsi" w:hAnsiTheme="minorHAnsi" w:cs="Calibri"/>
          <w:sz w:val="20"/>
          <w:szCs w:val="20"/>
        </w:rPr>
        <w:t>.1</w:t>
      </w:r>
      <w:r w:rsidR="00B5070A">
        <w:rPr>
          <w:rFonts w:asciiTheme="minorHAnsi" w:hAnsiTheme="minorHAnsi" w:cs="Calibri"/>
          <w:sz w:val="20"/>
          <w:szCs w:val="20"/>
        </w:rPr>
        <w:tab/>
      </w:r>
      <w:r w:rsidRPr="00B5070A">
        <w:rPr>
          <w:rFonts w:asciiTheme="minorHAnsi" w:hAnsiTheme="minorHAnsi" w:cs="Calibri"/>
          <w:sz w:val="20"/>
          <w:szCs w:val="20"/>
        </w:rPr>
        <w:t xml:space="preserve">De partij die toerekenbaar tekortschiet in de nakoming van zijn verplichtingen, of jegens de ander onrechtmatig handelt, is tegenover de andere partij aansprakelijk voor de door deze aldus geleden en/of te lijden schade. </w:t>
      </w:r>
    </w:p>
    <w:p w14:paraId="46D13B5F" w14:textId="4C8FA4A7"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 xml:space="preserve">.2 </w:t>
      </w:r>
      <w:r w:rsidR="00B5070A">
        <w:rPr>
          <w:rFonts w:asciiTheme="minorHAnsi" w:hAnsiTheme="minorHAnsi" w:cs="Calibri"/>
          <w:sz w:val="20"/>
          <w:szCs w:val="20"/>
        </w:rPr>
        <w:tab/>
        <w:t>V</w:t>
      </w:r>
      <w:r w:rsidRPr="00B5070A">
        <w:rPr>
          <w:rFonts w:asciiTheme="minorHAnsi" w:hAnsiTheme="minorHAnsi" w:cs="Calibri"/>
          <w:sz w:val="20"/>
          <w:szCs w:val="20"/>
        </w:rPr>
        <w:t>oor zover nakoming niet reeds blijvend onmogelijk is, of de verbintenis voortvloeit uit onrechtmatige daad of strekt tot schadevergoeding, vindt lid 1 slechts toepassing met inachtneming van het bepaalde in artikel 2</w:t>
      </w:r>
      <w:r w:rsidR="00F81DF1">
        <w:rPr>
          <w:rFonts w:asciiTheme="minorHAnsi" w:hAnsiTheme="minorHAnsi" w:cs="Calibri"/>
          <w:sz w:val="20"/>
          <w:szCs w:val="20"/>
        </w:rPr>
        <w:t>4</w:t>
      </w:r>
      <w:r w:rsidRPr="00B5070A">
        <w:rPr>
          <w:rFonts w:asciiTheme="minorHAnsi" w:hAnsiTheme="minorHAnsi" w:cs="Calibri"/>
          <w:sz w:val="20"/>
          <w:szCs w:val="20"/>
        </w:rPr>
        <w:t xml:space="preserve">.9 omtrent verzuim. </w:t>
      </w:r>
    </w:p>
    <w:p w14:paraId="63DF8499" w14:textId="7CD35A8A"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 xml:space="preserve">.3 </w:t>
      </w:r>
      <w:r w:rsidR="00B5070A">
        <w:rPr>
          <w:rFonts w:asciiTheme="minorHAnsi" w:hAnsiTheme="minorHAnsi" w:cs="Calibri"/>
          <w:sz w:val="20"/>
          <w:szCs w:val="20"/>
        </w:rPr>
        <w:tab/>
      </w:r>
      <w:r w:rsidRPr="00B5070A">
        <w:rPr>
          <w:rFonts w:asciiTheme="minorHAnsi" w:hAnsiTheme="minorHAnsi" w:cs="Calibri"/>
          <w:sz w:val="20"/>
          <w:szCs w:val="20"/>
        </w:rPr>
        <w:t xml:space="preserve">De in lid 1 bedoelde aansprakelijkheid voor persoons- en zaakschade en daaruit voortvloeiende schade, is beperkt tot een bedrag van € 1.250.000,– per gebeurtenis. Samenhangende gebeurtenissen worden daarbij aangemerkt als één gebeurtenis. </w:t>
      </w:r>
    </w:p>
    <w:p w14:paraId="10EEE0AA" w14:textId="02ADD18F"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 xml:space="preserve">.4 </w:t>
      </w:r>
      <w:r w:rsidR="00B5070A">
        <w:rPr>
          <w:rFonts w:asciiTheme="minorHAnsi" w:hAnsiTheme="minorHAnsi" w:cs="Calibri"/>
          <w:sz w:val="20"/>
          <w:szCs w:val="20"/>
        </w:rPr>
        <w:tab/>
      </w:r>
      <w:r w:rsidRPr="00B5070A">
        <w:rPr>
          <w:rFonts w:asciiTheme="minorHAnsi" w:hAnsiTheme="minorHAnsi" w:cs="Calibri"/>
          <w:sz w:val="20"/>
          <w:szCs w:val="20"/>
        </w:rPr>
        <w:t>De aansprakelijkheid voor overige schade is beperkt tot t</w:t>
      </w:r>
      <w:r w:rsidR="00F81DF1">
        <w:rPr>
          <w:rFonts w:asciiTheme="minorHAnsi" w:hAnsiTheme="minorHAnsi" w:cs="Calibri"/>
          <w:sz w:val="20"/>
          <w:szCs w:val="20"/>
        </w:rPr>
        <w:t>wee</w:t>
      </w:r>
      <w:r w:rsidRPr="00B5070A">
        <w:rPr>
          <w:rFonts w:asciiTheme="minorHAnsi" w:hAnsiTheme="minorHAnsi" w:cs="Calibri"/>
          <w:sz w:val="20"/>
          <w:szCs w:val="20"/>
        </w:rPr>
        <w:t xml:space="preserve"> maal de Jaarvergoeding per gebeurtenis. De totale aansprakelijkheid per jaar bedraagt evenwel nooit meer dan </w:t>
      </w:r>
      <w:r w:rsidR="00F81DF1">
        <w:rPr>
          <w:rFonts w:asciiTheme="minorHAnsi" w:hAnsiTheme="minorHAnsi" w:cs="Calibri"/>
          <w:sz w:val="20"/>
          <w:szCs w:val="20"/>
        </w:rPr>
        <w:t>vier</w:t>
      </w:r>
      <w:r w:rsidRPr="00B5070A">
        <w:rPr>
          <w:rFonts w:asciiTheme="minorHAnsi" w:hAnsiTheme="minorHAnsi" w:cs="Calibri"/>
          <w:sz w:val="20"/>
          <w:szCs w:val="20"/>
        </w:rPr>
        <w:t xml:space="preserve"> maal de Jaarvergoeding (ongeacht het aantal gebeurtenissen). Samenhangende gebeurtenissen worden daarbij aangemerkt als één gebeurtenis. </w:t>
      </w:r>
    </w:p>
    <w:p w14:paraId="372D8FA2" w14:textId="614D1850" w:rsidR="00FA0EFE" w:rsidRPr="00B5070A" w:rsidRDefault="00FA0EFE" w:rsidP="00FA0EFE">
      <w:pPr>
        <w:pStyle w:val="Default"/>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.5</w:t>
      </w:r>
      <w:r w:rsidR="00B5070A">
        <w:rPr>
          <w:rFonts w:asciiTheme="minorHAnsi" w:hAnsiTheme="minorHAnsi" w:cs="Calibri"/>
          <w:sz w:val="20"/>
          <w:szCs w:val="20"/>
        </w:rPr>
        <w:tab/>
      </w:r>
      <w:r w:rsidRPr="00B5070A">
        <w:rPr>
          <w:rFonts w:asciiTheme="minorHAnsi" w:hAnsiTheme="minorHAnsi" w:cs="Calibri"/>
          <w:sz w:val="20"/>
          <w:szCs w:val="20"/>
        </w:rPr>
        <w:t xml:space="preserve">De in dit artikel opgenomen beperkingen van aansprakelijkheid </w:t>
      </w:r>
      <w:r w:rsidR="00F81DF1">
        <w:rPr>
          <w:rFonts w:asciiTheme="minorHAnsi" w:hAnsiTheme="minorHAnsi" w:cs="Calibri"/>
          <w:sz w:val="20"/>
          <w:szCs w:val="20"/>
        </w:rPr>
        <w:t>zijn niet van toepassing</w:t>
      </w:r>
      <w:r w:rsidRPr="00B5070A">
        <w:rPr>
          <w:rFonts w:asciiTheme="minorHAnsi" w:hAnsiTheme="minorHAnsi" w:cs="Calibri"/>
          <w:sz w:val="20"/>
          <w:szCs w:val="20"/>
        </w:rPr>
        <w:t>:</w:t>
      </w:r>
    </w:p>
    <w:p w14:paraId="69EC0454" w14:textId="738F3D4E"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w:t>
      </w:r>
      <w:r w:rsidR="00B5070A">
        <w:rPr>
          <w:rFonts w:asciiTheme="minorHAnsi" w:hAnsiTheme="minorHAnsi" w:cs="Calibri"/>
          <w:sz w:val="20"/>
          <w:szCs w:val="20"/>
        </w:rPr>
        <w:tab/>
      </w:r>
      <w:r w:rsidRPr="00B5070A">
        <w:rPr>
          <w:rFonts w:asciiTheme="minorHAnsi" w:hAnsiTheme="minorHAnsi" w:cs="Calibri"/>
          <w:sz w:val="20"/>
          <w:szCs w:val="20"/>
        </w:rPr>
        <w:t xml:space="preserve">in geval van aanspraken van derden op schadevergoeding ten gevolge van dood of letsel en/of; </w:t>
      </w:r>
    </w:p>
    <w:p w14:paraId="1E6EF97D" w14:textId="06448179"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w:t>
      </w:r>
      <w:r w:rsidR="00B5070A">
        <w:rPr>
          <w:rFonts w:asciiTheme="minorHAnsi" w:hAnsiTheme="minorHAnsi" w:cs="Calibri"/>
          <w:sz w:val="20"/>
          <w:szCs w:val="20"/>
        </w:rPr>
        <w:tab/>
      </w:r>
      <w:r w:rsidRPr="00B5070A">
        <w:rPr>
          <w:rFonts w:asciiTheme="minorHAnsi" w:hAnsiTheme="minorHAnsi" w:cs="Calibri"/>
          <w:sz w:val="20"/>
          <w:szCs w:val="20"/>
        </w:rPr>
        <w:t xml:space="preserve">indien sprake is van opzet of grove schuld aan de zijde van de andere partij of diens Personeel; en/of </w:t>
      </w:r>
    </w:p>
    <w:p w14:paraId="2265E443" w14:textId="79D090D6"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iii)</w:t>
      </w:r>
      <w:r w:rsidR="00B5070A">
        <w:rPr>
          <w:rFonts w:asciiTheme="minorHAnsi" w:hAnsiTheme="minorHAnsi" w:cs="Calibri"/>
          <w:sz w:val="20"/>
          <w:szCs w:val="20"/>
        </w:rPr>
        <w:tab/>
      </w:r>
      <w:r w:rsidRPr="00B5070A">
        <w:rPr>
          <w:rFonts w:asciiTheme="minorHAnsi" w:hAnsiTheme="minorHAnsi" w:cs="Calibri"/>
          <w:sz w:val="20"/>
          <w:szCs w:val="20"/>
        </w:rPr>
        <w:t xml:space="preserve">in geval van schending van intellectuele eigendomsrechten als bedoeld in artikel </w:t>
      </w:r>
      <w:r w:rsidR="000021D9">
        <w:rPr>
          <w:rFonts w:asciiTheme="minorHAnsi" w:hAnsiTheme="minorHAnsi" w:cs="Calibri"/>
          <w:sz w:val="20"/>
          <w:szCs w:val="20"/>
        </w:rPr>
        <w:t>20</w:t>
      </w:r>
      <w:r w:rsidRPr="00B5070A">
        <w:rPr>
          <w:rFonts w:asciiTheme="minorHAnsi" w:hAnsiTheme="minorHAnsi" w:cs="Calibri"/>
          <w:sz w:val="20"/>
          <w:szCs w:val="20"/>
        </w:rPr>
        <w:t xml:space="preserve">; </w:t>
      </w:r>
    </w:p>
    <w:p w14:paraId="39F2AC7E" w14:textId="5A998A5B"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iv)</w:t>
      </w:r>
      <w:r w:rsidR="00B5070A">
        <w:rPr>
          <w:rFonts w:asciiTheme="minorHAnsi" w:hAnsiTheme="minorHAnsi" w:cs="Calibri"/>
          <w:sz w:val="20"/>
          <w:szCs w:val="20"/>
        </w:rPr>
        <w:tab/>
      </w:r>
      <w:r w:rsidRPr="00B5070A">
        <w:rPr>
          <w:rFonts w:asciiTheme="minorHAnsi" w:hAnsiTheme="minorHAnsi" w:cs="Calibri"/>
          <w:sz w:val="20"/>
          <w:szCs w:val="20"/>
        </w:rPr>
        <w:t>ten aanzien van door de toezichthoudende autoriteit opgelegde boetes:</w:t>
      </w:r>
    </w:p>
    <w:p w14:paraId="2DD0228F" w14:textId="77777777" w:rsidR="00FA0EFE" w:rsidRPr="00B5070A" w:rsidRDefault="00FA0EFE" w:rsidP="00B5070A">
      <w:pPr>
        <w:pStyle w:val="Default"/>
        <w:numPr>
          <w:ilvl w:val="0"/>
          <w:numId w:val="30"/>
        </w:numPr>
        <w:ind w:left="1316"/>
        <w:rPr>
          <w:rFonts w:asciiTheme="minorHAnsi" w:hAnsiTheme="minorHAnsi" w:cs="Calibri"/>
          <w:sz w:val="20"/>
          <w:szCs w:val="20"/>
        </w:rPr>
      </w:pPr>
      <w:r w:rsidRPr="00B5070A">
        <w:rPr>
          <w:rFonts w:asciiTheme="minorHAnsi" w:hAnsiTheme="minorHAnsi" w:cs="Calibri"/>
          <w:sz w:val="20"/>
          <w:szCs w:val="20"/>
        </w:rPr>
        <w:t xml:space="preserve">voor zover die boetes ook rechtstreeks aan de Leverancier hadden kunnen worden opgelegd, maar niet zijn opgelegd; en </w:t>
      </w:r>
    </w:p>
    <w:p w14:paraId="24CA980D" w14:textId="77777777" w:rsidR="00FA0EFE" w:rsidRPr="00B5070A" w:rsidRDefault="00FA0EFE" w:rsidP="00B5070A">
      <w:pPr>
        <w:pStyle w:val="Default"/>
        <w:numPr>
          <w:ilvl w:val="0"/>
          <w:numId w:val="30"/>
        </w:numPr>
        <w:ind w:left="1316"/>
        <w:rPr>
          <w:rFonts w:asciiTheme="minorHAnsi" w:hAnsiTheme="minorHAnsi" w:cs="Calibri"/>
          <w:sz w:val="20"/>
          <w:szCs w:val="20"/>
        </w:rPr>
      </w:pPr>
      <w:r w:rsidRPr="00B5070A">
        <w:rPr>
          <w:rFonts w:asciiTheme="minorHAnsi" w:hAnsiTheme="minorHAnsi" w:cs="Calibri"/>
          <w:sz w:val="20"/>
          <w:szCs w:val="20"/>
        </w:rPr>
        <w:t>onder de voorwaarde dat Opdrachtgever Leverancier:</w:t>
      </w:r>
    </w:p>
    <w:p w14:paraId="0B37E4DF" w14:textId="77777777" w:rsidR="00FA0EFE" w:rsidRPr="00B5070A" w:rsidRDefault="00FA0EFE" w:rsidP="00B5070A">
      <w:pPr>
        <w:pStyle w:val="Default"/>
        <w:numPr>
          <w:ilvl w:val="0"/>
          <w:numId w:val="29"/>
        </w:numPr>
        <w:ind w:left="1701"/>
        <w:rPr>
          <w:rFonts w:asciiTheme="minorHAnsi" w:hAnsiTheme="minorHAnsi" w:cs="Calibri"/>
          <w:sz w:val="20"/>
          <w:szCs w:val="20"/>
        </w:rPr>
      </w:pPr>
      <w:r w:rsidRPr="00B5070A">
        <w:rPr>
          <w:rFonts w:asciiTheme="minorHAnsi" w:hAnsiTheme="minorHAnsi" w:cs="Calibri"/>
          <w:sz w:val="20"/>
          <w:szCs w:val="20"/>
        </w:rPr>
        <w:t xml:space="preserve">onverwijld schriftelijk informeert over een door een toezichthoudende autoriteit gestart onderzoek dat kan leiden tot een boete alsmede over en het bestaan en de inhoud van de opgelegde boete; en </w:t>
      </w:r>
    </w:p>
    <w:p w14:paraId="7A53F0B0" w14:textId="77777777" w:rsidR="00FA0EFE" w:rsidRPr="00B5070A" w:rsidRDefault="00FA0EFE" w:rsidP="00B5070A">
      <w:pPr>
        <w:pStyle w:val="Default"/>
        <w:numPr>
          <w:ilvl w:val="0"/>
          <w:numId w:val="29"/>
        </w:numPr>
        <w:spacing w:after="80"/>
        <w:ind w:left="1701"/>
        <w:rPr>
          <w:rFonts w:asciiTheme="minorHAnsi" w:hAnsiTheme="minorHAnsi" w:cs="Calibri"/>
          <w:sz w:val="20"/>
          <w:szCs w:val="20"/>
        </w:rPr>
      </w:pPr>
      <w:r w:rsidRPr="00B5070A">
        <w:rPr>
          <w:rFonts w:asciiTheme="minorHAnsi" w:hAnsiTheme="minorHAnsi" w:cs="Calibri"/>
          <w:sz w:val="20"/>
          <w:szCs w:val="20"/>
        </w:rPr>
        <w:t xml:space="preserve">Leverancier volledig betrekt bij het voeren van verweer tegen die boete althans het aan Leverancier toe te rekenen deel van die boete. </w:t>
      </w:r>
    </w:p>
    <w:p w14:paraId="01457A31" w14:textId="5F9D0A06"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.6</w:t>
      </w:r>
      <w:r w:rsidR="00B5070A">
        <w:rPr>
          <w:rFonts w:asciiTheme="minorHAnsi" w:hAnsiTheme="minorHAnsi" w:cs="Calibri"/>
          <w:sz w:val="20"/>
          <w:szCs w:val="20"/>
        </w:rPr>
        <w:tab/>
      </w:r>
      <w:r w:rsidRPr="00B5070A">
        <w:rPr>
          <w:rFonts w:asciiTheme="minorHAnsi" w:hAnsiTheme="minorHAnsi" w:cs="Calibri"/>
          <w:sz w:val="20"/>
          <w:szCs w:val="20"/>
        </w:rPr>
        <w:t>Alle verplichtingen</w:t>
      </w:r>
      <w:r w:rsidR="000021D9" w:rsidRPr="000021D9">
        <w:rPr>
          <w:rFonts w:asciiTheme="minorHAnsi" w:hAnsiTheme="minorHAnsi" w:cs="Calibri"/>
          <w:sz w:val="20"/>
          <w:szCs w:val="20"/>
        </w:rPr>
        <w:t xml:space="preserve"> </w:t>
      </w:r>
      <w:r w:rsidR="000021D9" w:rsidRPr="00B5070A">
        <w:rPr>
          <w:rFonts w:asciiTheme="minorHAnsi" w:hAnsiTheme="minorHAnsi" w:cs="Calibri"/>
          <w:sz w:val="20"/>
          <w:szCs w:val="20"/>
        </w:rPr>
        <w:t>met betrekking tot Personeel van Leverancier</w:t>
      </w:r>
      <w:r w:rsidR="000021D9">
        <w:rPr>
          <w:rFonts w:asciiTheme="minorHAnsi" w:hAnsiTheme="minorHAnsi" w:cs="Calibri"/>
          <w:sz w:val="20"/>
          <w:szCs w:val="20"/>
        </w:rPr>
        <w:t xml:space="preserve"> krachtens</w:t>
      </w:r>
      <w:r w:rsidRPr="00B5070A">
        <w:rPr>
          <w:rFonts w:asciiTheme="minorHAnsi" w:hAnsiTheme="minorHAnsi" w:cs="Calibri"/>
          <w:sz w:val="20"/>
          <w:szCs w:val="20"/>
        </w:rPr>
        <w:t xml:space="preserve"> de belasting-, zorgverzekerings- en sociale verzekeringswetgeving, komen ten laste van Leverancier. Leverancier vrijwaart Opdrachtgever tegen elke aansprakelijkheid die daarmee verband houdt. Op deze vrijwaring zijn de voorgaande beperkingen van aansprakelijkheid niet van toepassing. </w:t>
      </w:r>
    </w:p>
    <w:p w14:paraId="616D4CCA" w14:textId="77777777" w:rsidR="00FA0EFE" w:rsidRPr="00B5070A" w:rsidRDefault="00FA0EFE" w:rsidP="00FA0EFE">
      <w:pPr>
        <w:rPr>
          <w:rFonts w:asciiTheme="minorHAnsi" w:hAnsiTheme="minorHAnsi" w:cs="Calibri"/>
          <w:sz w:val="20"/>
          <w:szCs w:val="20"/>
        </w:rPr>
      </w:pPr>
    </w:p>
    <w:p w14:paraId="3927DAEB" w14:textId="1F55A2AE"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Artikel 2</w:t>
      </w:r>
      <w:r w:rsidR="00433EAE">
        <w:rPr>
          <w:rFonts w:asciiTheme="minorHAnsi" w:eastAsiaTheme="minorHAnsi" w:hAnsiTheme="minorHAnsi" w:cs="Calibri"/>
          <w:b/>
          <w:bCs/>
          <w:color w:val="000000"/>
          <w:sz w:val="20"/>
          <w:szCs w:val="20"/>
          <w:lang w:eastAsia="en-US" w:bidi="ar-SA"/>
        </w:rPr>
        <w:t>4</w:t>
      </w:r>
      <w:r w:rsidRPr="00B5070A">
        <w:rPr>
          <w:rFonts w:asciiTheme="minorHAnsi" w:eastAsiaTheme="minorHAnsi" w:hAnsiTheme="minorHAnsi" w:cs="Calibri"/>
          <w:b/>
          <w:bCs/>
          <w:color w:val="000000"/>
          <w:sz w:val="20"/>
          <w:szCs w:val="20"/>
          <w:lang w:eastAsia="en-US" w:bidi="ar-SA"/>
        </w:rPr>
        <w:t xml:space="preserve">. Opschorting, opzegging en ontbinding </w:t>
      </w:r>
    </w:p>
    <w:p w14:paraId="49064023" w14:textId="77777777" w:rsidR="00FA0EFE" w:rsidRPr="00B5070A" w:rsidRDefault="00FA0EFE" w:rsidP="00FA0EFE">
      <w:pPr>
        <w:spacing w:line="290" w:lineRule="auto"/>
        <w:rPr>
          <w:rFonts w:asciiTheme="minorHAnsi" w:hAnsiTheme="minorHAnsi" w:cs="Calibri"/>
          <w:i/>
          <w:iCs/>
          <w:sz w:val="20"/>
          <w:szCs w:val="20"/>
        </w:rPr>
      </w:pPr>
      <w:r w:rsidRPr="00B5070A">
        <w:rPr>
          <w:rFonts w:asciiTheme="minorHAnsi" w:eastAsiaTheme="minorHAnsi" w:hAnsiTheme="minorHAnsi" w:cs="Calibri"/>
          <w:i/>
          <w:iCs/>
          <w:color w:val="000000"/>
          <w:sz w:val="20"/>
          <w:szCs w:val="20"/>
          <w:lang w:eastAsia="en-US" w:bidi="ar-SA"/>
        </w:rPr>
        <w:t>Gevolgen van beëindiging</w:t>
      </w:r>
    </w:p>
    <w:p w14:paraId="0FD76598" w14:textId="768AF9D3"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0021D9">
        <w:rPr>
          <w:rFonts w:asciiTheme="minorHAnsi" w:hAnsiTheme="minorHAnsi" w:cs="Calibri"/>
          <w:sz w:val="20"/>
          <w:szCs w:val="20"/>
        </w:rPr>
        <w:t>4</w:t>
      </w:r>
      <w:r w:rsidRPr="00B5070A">
        <w:rPr>
          <w:rFonts w:asciiTheme="minorHAnsi" w:hAnsiTheme="minorHAnsi" w:cs="Calibri"/>
          <w:sz w:val="20"/>
          <w:szCs w:val="20"/>
        </w:rPr>
        <w:t xml:space="preserve">.14 </w:t>
      </w:r>
      <w:r w:rsidR="00B5070A">
        <w:rPr>
          <w:rFonts w:asciiTheme="minorHAnsi" w:hAnsiTheme="minorHAnsi" w:cs="Calibri"/>
          <w:sz w:val="20"/>
          <w:szCs w:val="20"/>
        </w:rPr>
        <w:tab/>
      </w:r>
      <w:r w:rsidR="000021D9">
        <w:rPr>
          <w:rFonts w:asciiTheme="minorHAnsi" w:hAnsiTheme="minorHAnsi" w:cs="Calibri"/>
          <w:sz w:val="20"/>
          <w:szCs w:val="20"/>
        </w:rPr>
        <w:t xml:space="preserve">Onverminderd het bepaalde in artikel 26 (exit) </w:t>
      </w:r>
      <w:r w:rsidRPr="00B5070A">
        <w:rPr>
          <w:rFonts w:asciiTheme="minorHAnsi" w:hAnsiTheme="minorHAnsi" w:cs="Calibri"/>
          <w:sz w:val="20"/>
          <w:szCs w:val="20"/>
        </w:rPr>
        <w:t xml:space="preserve">retourneert of verwijdert </w:t>
      </w:r>
      <w:r w:rsidR="00331CC3">
        <w:rPr>
          <w:rFonts w:asciiTheme="minorHAnsi" w:hAnsiTheme="minorHAnsi" w:cs="Calibri"/>
          <w:sz w:val="20"/>
          <w:szCs w:val="20"/>
        </w:rPr>
        <w:t xml:space="preserve">Leverancier </w:t>
      </w:r>
      <w:r w:rsidRPr="00B5070A">
        <w:rPr>
          <w:rFonts w:asciiTheme="minorHAnsi" w:hAnsiTheme="minorHAnsi" w:cs="Calibri"/>
          <w:sz w:val="20"/>
          <w:szCs w:val="20"/>
        </w:rPr>
        <w:t>bij het, op welke grond dan ook, eindigen van de Overeenkomst(en) o</w:t>
      </w:r>
      <w:r w:rsidR="00331CC3">
        <w:rPr>
          <w:rFonts w:asciiTheme="minorHAnsi" w:hAnsiTheme="minorHAnsi" w:cs="Calibri"/>
          <w:sz w:val="20"/>
          <w:szCs w:val="20"/>
        </w:rPr>
        <w:t xml:space="preserve">p het eerste verzoek en om niet </w:t>
      </w:r>
      <w:r w:rsidRPr="00B5070A">
        <w:rPr>
          <w:rFonts w:asciiTheme="minorHAnsi" w:hAnsiTheme="minorHAnsi" w:cs="Calibri"/>
          <w:sz w:val="20"/>
          <w:szCs w:val="20"/>
        </w:rPr>
        <w:t>alle hem door Opdrachtgever ter hand gestelde documenten, boeken, bescheiden en andere zaken (waaronder begrepen gegevens- en informatiedragers). Bij vroegtijdige beëindiging geldt het voorgaande wederkerig.</w:t>
      </w:r>
    </w:p>
    <w:p w14:paraId="55613AC1"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024C958A" w14:textId="60C70544" w:rsidR="007939C3" w:rsidRPr="007939C3" w:rsidRDefault="007939C3" w:rsidP="007939C3">
      <w:pPr>
        <w:widowControl/>
        <w:adjustRightInd w:val="0"/>
        <w:rPr>
          <w:rFonts w:asciiTheme="minorHAnsi" w:eastAsiaTheme="minorHAnsi" w:hAnsiTheme="minorHAnsi" w:cs="Calibri"/>
          <w:b/>
          <w:bCs/>
          <w:color w:val="000000"/>
          <w:sz w:val="20"/>
          <w:szCs w:val="20"/>
          <w:lang w:eastAsia="en-US" w:bidi="ar-SA"/>
        </w:rPr>
      </w:pPr>
      <w:r w:rsidRPr="007939C3">
        <w:rPr>
          <w:rFonts w:asciiTheme="minorHAnsi" w:eastAsiaTheme="minorHAnsi" w:hAnsiTheme="minorHAnsi" w:cs="Calibri"/>
          <w:b/>
          <w:bCs/>
          <w:color w:val="000000"/>
          <w:sz w:val="20"/>
          <w:szCs w:val="20"/>
          <w:lang w:eastAsia="en-US" w:bidi="ar-SA"/>
        </w:rPr>
        <w:t>Artikel 2</w:t>
      </w:r>
      <w:r w:rsidR="00433EAE">
        <w:rPr>
          <w:rFonts w:asciiTheme="minorHAnsi" w:eastAsiaTheme="minorHAnsi" w:hAnsiTheme="minorHAnsi" w:cs="Calibri"/>
          <w:b/>
          <w:bCs/>
          <w:color w:val="000000"/>
          <w:sz w:val="20"/>
          <w:szCs w:val="20"/>
          <w:lang w:eastAsia="en-US" w:bidi="ar-SA"/>
        </w:rPr>
        <w:t>5</w:t>
      </w:r>
      <w:r w:rsidRPr="007939C3">
        <w:rPr>
          <w:rFonts w:asciiTheme="minorHAnsi" w:eastAsiaTheme="minorHAnsi" w:hAnsiTheme="minorHAnsi" w:cs="Calibri"/>
          <w:b/>
          <w:bCs/>
          <w:color w:val="000000"/>
          <w:sz w:val="20"/>
          <w:szCs w:val="20"/>
          <w:lang w:eastAsia="en-US" w:bidi="ar-SA"/>
        </w:rPr>
        <w:t>. Controlerecht en medewerking audits bij Opdrachtgever</w:t>
      </w:r>
    </w:p>
    <w:p w14:paraId="4F117C77" w14:textId="77777777" w:rsidR="007939C3" w:rsidRPr="007939C3" w:rsidRDefault="007939C3" w:rsidP="007939C3">
      <w:pPr>
        <w:widowControl/>
        <w:adjustRightInd w:val="0"/>
        <w:rPr>
          <w:rFonts w:asciiTheme="minorHAnsi" w:eastAsiaTheme="minorHAnsi" w:hAnsiTheme="minorHAnsi" w:cs="Calibri"/>
          <w:i/>
          <w:iCs/>
          <w:color w:val="000000"/>
          <w:sz w:val="20"/>
          <w:szCs w:val="20"/>
          <w:lang w:eastAsia="en-US" w:bidi="ar-SA"/>
        </w:rPr>
      </w:pPr>
      <w:r w:rsidRPr="007939C3">
        <w:rPr>
          <w:rFonts w:asciiTheme="minorHAnsi" w:eastAsiaTheme="minorHAnsi" w:hAnsiTheme="minorHAnsi" w:cs="Calibri"/>
          <w:i/>
          <w:iCs/>
          <w:color w:val="000000"/>
          <w:sz w:val="20"/>
          <w:szCs w:val="20"/>
          <w:lang w:eastAsia="en-US" w:bidi="ar-SA"/>
        </w:rPr>
        <w:t xml:space="preserve">Controlerecht </w:t>
      </w:r>
    </w:p>
    <w:p w14:paraId="6CE0B6F3" w14:textId="4C9F09D0"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 xml:space="preserve">.1 </w:t>
      </w:r>
      <w:r>
        <w:rPr>
          <w:rFonts w:asciiTheme="minorHAnsi" w:hAnsiTheme="minorHAnsi" w:cs="Calibri"/>
          <w:sz w:val="20"/>
          <w:szCs w:val="20"/>
        </w:rPr>
        <w:tab/>
      </w:r>
      <w:r w:rsidRPr="00B5070A">
        <w:rPr>
          <w:rFonts w:asciiTheme="minorHAnsi" w:hAnsiTheme="minorHAnsi" w:cs="Calibri"/>
          <w:sz w:val="20"/>
          <w:szCs w:val="20"/>
        </w:rPr>
        <w:t xml:space="preserve">Opdrachtgever is gerechtigd de naleving door Leverancier van de wezenlijke verplichtingen uit hoofde van de Overeenkomst, de </w:t>
      </w:r>
      <w:r w:rsidR="00331CC3">
        <w:rPr>
          <w:rFonts w:asciiTheme="minorHAnsi" w:hAnsiTheme="minorHAnsi" w:cs="Calibri"/>
          <w:sz w:val="20"/>
          <w:szCs w:val="20"/>
        </w:rPr>
        <w:t xml:space="preserve">Inkoopvoorwaarden </w:t>
      </w:r>
      <w:r w:rsidRPr="00B5070A">
        <w:rPr>
          <w:rFonts w:asciiTheme="minorHAnsi" w:hAnsiTheme="minorHAnsi" w:cs="Calibri"/>
          <w:sz w:val="20"/>
          <w:szCs w:val="20"/>
        </w:rPr>
        <w:t xml:space="preserve">en de daarmee samenhangende overeenkomsten (SLA, verwerkersovereenkomst, etc.), alsmede de juistheid van toegezonden facturen, binnen een redelijke termijn door een onafhankelijke ter zake deskundige aan geheimhouding gebonden derde te laten controleren. </w:t>
      </w:r>
    </w:p>
    <w:p w14:paraId="03D77155" w14:textId="05A9E31E" w:rsidR="007939C3" w:rsidRPr="00433EAE" w:rsidRDefault="007939C3" w:rsidP="00433EAE">
      <w:pPr>
        <w:pStyle w:val="Normaalweb"/>
        <w:spacing w:before="0" w:beforeAutospacing="0" w:after="83" w:afterAutospacing="0"/>
        <w:ind w:left="709" w:hanging="709"/>
        <w:rPr>
          <w:rFonts w:eastAsia="Times New Roman"/>
        </w:rPr>
      </w:pPr>
      <w:r w:rsidRPr="00B5070A">
        <w:rPr>
          <w:rFonts w:asciiTheme="minorHAnsi" w:hAnsiTheme="minorHAnsi" w:cs="Calibri"/>
          <w:sz w:val="20"/>
          <w:szCs w:val="20"/>
        </w:rPr>
        <w:lastRenderedPageBreak/>
        <w:t>2</w:t>
      </w:r>
      <w:r w:rsidR="00433EAE">
        <w:rPr>
          <w:rFonts w:asciiTheme="minorHAnsi" w:hAnsiTheme="minorHAnsi" w:cs="Calibri"/>
          <w:sz w:val="20"/>
          <w:szCs w:val="20"/>
        </w:rPr>
        <w:t>5</w:t>
      </w:r>
      <w:r w:rsidRPr="00B5070A">
        <w:rPr>
          <w:rFonts w:asciiTheme="minorHAnsi" w:hAnsiTheme="minorHAnsi" w:cs="Calibri"/>
          <w:sz w:val="20"/>
          <w:szCs w:val="20"/>
        </w:rPr>
        <w:t xml:space="preserve">.2 </w:t>
      </w:r>
      <w:r>
        <w:rPr>
          <w:rFonts w:asciiTheme="minorHAnsi" w:hAnsiTheme="minorHAnsi" w:cs="Calibri"/>
          <w:sz w:val="20"/>
          <w:szCs w:val="20"/>
        </w:rPr>
        <w:tab/>
      </w:r>
      <w:r w:rsidRPr="00B5070A">
        <w:rPr>
          <w:rFonts w:asciiTheme="minorHAnsi" w:hAnsiTheme="minorHAnsi" w:cs="Calibri"/>
          <w:sz w:val="20"/>
          <w:szCs w:val="20"/>
        </w:rPr>
        <w:t>Opdrachtgever zal alvorens een controle te doen verrichten eerst Leverancier om de op grond van het vorige lid noodzakelijke informatie vragen</w:t>
      </w:r>
      <w:r w:rsidR="00433EAE">
        <w:rPr>
          <w:rFonts w:asciiTheme="minorHAnsi" w:hAnsiTheme="minorHAnsi" w:cs="Calibri"/>
          <w:sz w:val="20"/>
          <w:szCs w:val="20"/>
        </w:rPr>
        <w:t xml:space="preserve"> </w:t>
      </w:r>
      <w:r w:rsidR="00433EAE" w:rsidRPr="00433EAE">
        <w:rPr>
          <w:rFonts w:ascii="AvenirLTStd" w:eastAsia="Times New Roman" w:hAnsi="AvenirLTStd"/>
          <w:sz w:val="18"/>
          <w:szCs w:val="18"/>
        </w:rPr>
        <w:t>en daarbij de aanleiding voor het betreffende verzoek kenbaar maken, althans bij generieke Dienstverlening op Afstand eerst vragen om de in artikel 35 bedoelde verklaring</w:t>
      </w:r>
      <w:r w:rsidRPr="00B5070A">
        <w:rPr>
          <w:rFonts w:asciiTheme="minorHAnsi" w:hAnsiTheme="minorHAnsi" w:cs="Calibri"/>
          <w:sz w:val="20"/>
          <w:szCs w:val="20"/>
        </w:rPr>
        <w:t xml:space="preserve">. </w:t>
      </w:r>
    </w:p>
    <w:p w14:paraId="713E1C0F" w14:textId="3AD70A51" w:rsidR="00433EAE" w:rsidRPr="00433EAE" w:rsidRDefault="007939C3" w:rsidP="00433EAE">
      <w:pPr>
        <w:pStyle w:val="Normaalweb"/>
        <w:spacing w:before="0" w:beforeAutospacing="0" w:after="83" w:afterAutospacing="0"/>
        <w:ind w:left="709" w:hanging="709"/>
        <w:rPr>
          <w:rFonts w:asciiTheme="minorHAnsi" w:eastAsia="Times New Roman" w:hAnsiTheme="minorHAnsi" w:cstheme="minorHAnsi"/>
          <w:sz w:val="20"/>
          <w:szCs w:val="20"/>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.3</w:t>
      </w:r>
      <w:r>
        <w:rPr>
          <w:rFonts w:asciiTheme="minorHAnsi" w:hAnsiTheme="minorHAnsi" w:cs="Calibri"/>
          <w:sz w:val="20"/>
          <w:szCs w:val="20"/>
        </w:rPr>
        <w:tab/>
      </w:r>
      <w:r w:rsidRPr="00B5070A">
        <w:rPr>
          <w:rFonts w:asciiTheme="minorHAnsi" w:hAnsiTheme="minorHAnsi" w:cs="Calibri"/>
          <w:sz w:val="20"/>
          <w:szCs w:val="20"/>
        </w:rPr>
        <w:t>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w:t>
      </w:r>
      <w:r w:rsidRPr="00433EAE">
        <w:rPr>
          <w:rFonts w:asciiTheme="minorHAnsi" w:hAnsiTheme="minorHAnsi" w:cstheme="minorHAnsi"/>
          <w:sz w:val="20"/>
          <w:szCs w:val="20"/>
        </w:rPr>
        <w:t xml:space="preserve">). </w:t>
      </w:r>
      <w:r w:rsidR="00433EAE" w:rsidRPr="00433EAE">
        <w:rPr>
          <w:rFonts w:asciiTheme="minorHAnsi" w:eastAsia="Times New Roman" w:hAnsiTheme="minorHAnsi" w:cstheme="minorHAnsi"/>
          <w:sz w:val="20"/>
          <w:szCs w:val="20"/>
        </w:rPr>
        <w:t xml:space="preserve">Opdrachtgever zal vooraf de aanleiding voor de controle kenbaar maken. </w:t>
      </w:r>
    </w:p>
    <w:p w14:paraId="199E73FA" w14:textId="4D2C1DCA" w:rsidR="007939C3" w:rsidRPr="00433EAE" w:rsidRDefault="007939C3" w:rsidP="00396EB3">
      <w:pPr>
        <w:pStyle w:val="Normaalweb"/>
        <w:spacing w:before="0" w:beforeAutospacing="0" w:after="83" w:afterAutospacing="0"/>
        <w:ind w:left="709" w:hanging="709"/>
        <w:rPr>
          <w:rFonts w:eastAsia="Times New Roman"/>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 xml:space="preserve">.4 </w:t>
      </w:r>
      <w:r>
        <w:rPr>
          <w:rFonts w:asciiTheme="minorHAnsi" w:hAnsiTheme="minorHAnsi" w:cs="Calibri"/>
          <w:sz w:val="20"/>
          <w:szCs w:val="20"/>
        </w:rPr>
        <w:tab/>
      </w:r>
      <w:r w:rsidRPr="00B5070A">
        <w:rPr>
          <w:rFonts w:asciiTheme="minorHAnsi" w:hAnsiTheme="minorHAnsi" w:cs="Calibri"/>
          <w:sz w:val="20"/>
          <w:szCs w:val="20"/>
        </w:rPr>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w:t>
      </w:r>
      <w:r w:rsidRPr="00433EAE">
        <w:rPr>
          <w:rFonts w:asciiTheme="minorHAnsi" w:hAnsiTheme="minorHAnsi" w:cstheme="minorHAnsi"/>
          <w:sz w:val="20"/>
          <w:szCs w:val="20"/>
        </w:rPr>
        <w:t xml:space="preserve">Leverancier </w:t>
      </w:r>
      <w:r w:rsidR="00433EAE" w:rsidRPr="00433EAE">
        <w:rPr>
          <w:rFonts w:asciiTheme="minorHAnsi" w:eastAsia="Times New Roman" w:hAnsiTheme="minorHAnsi" w:cstheme="minorHAnsi"/>
          <w:sz w:val="20"/>
          <w:szCs w:val="20"/>
        </w:rPr>
        <w:t>voor zover redelijkerwijs mogelijk</w:t>
      </w:r>
      <w:r w:rsidR="00433EAE" w:rsidRPr="00433EAE">
        <w:rPr>
          <w:rFonts w:ascii="AvenirLTStd" w:eastAsia="Times New Roman" w:hAnsi="AvenirLTStd"/>
          <w:sz w:val="18"/>
          <w:szCs w:val="18"/>
        </w:rPr>
        <w:t xml:space="preserve"> </w:t>
      </w:r>
      <w:r w:rsidRPr="00B5070A">
        <w:rPr>
          <w:rFonts w:asciiTheme="minorHAnsi" w:hAnsiTheme="minorHAnsi" w:cs="Calibri"/>
          <w:sz w:val="20"/>
          <w:szCs w:val="20"/>
        </w:rPr>
        <w:t>toegang verlenen tot de locatie waar de diensten worden verleend.</w:t>
      </w:r>
    </w:p>
    <w:p w14:paraId="6ED40347" w14:textId="102F5ADB"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 xml:space="preserve">.5 </w:t>
      </w:r>
      <w:r>
        <w:rPr>
          <w:rFonts w:asciiTheme="minorHAnsi" w:hAnsiTheme="minorHAnsi" w:cs="Calibri"/>
          <w:sz w:val="20"/>
          <w:szCs w:val="20"/>
        </w:rPr>
        <w:tab/>
      </w:r>
      <w:r w:rsidRPr="00B5070A">
        <w:rPr>
          <w:rFonts w:asciiTheme="minorHAnsi" w:hAnsiTheme="minorHAnsi" w:cs="Calibri"/>
          <w:sz w:val="20"/>
          <w:szCs w:val="20"/>
        </w:rPr>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2CF8D88F" w14:textId="5302B004" w:rsidR="00396EB3" w:rsidRPr="00B5070A" w:rsidRDefault="00396EB3" w:rsidP="00604854">
      <w:pPr>
        <w:pStyle w:val="Default"/>
        <w:ind w:left="709" w:hanging="709"/>
        <w:rPr>
          <w:rFonts w:asciiTheme="minorHAnsi" w:hAnsiTheme="minorHAnsi" w:cs="Calibri"/>
          <w:sz w:val="20"/>
          <w:szCs w:val="20"/>
        </w:rPr>
      </w:pPr>
      <w:r>
        <w:rPr>
          <w:rFonts w:asciiTheme="minorHAnsi" w:hAnsiTheme="minorHAnsi" w:cs="Calibri"/>
          <w:sz w:val="20"/>
          <w:szCs w:val="20"/>
        </w:rPr>
        <w:t>25.6</w:t>
      </w:r>
      <w:r w:rsidR="007939C3">
        <w:rPr>
          <w:rFonts w:asciiTheme="minorHAnsi" w:hAnsiTheme="minorHAnsi" w:cs="Calibri"/>
          <w:sz w:val="20"/>
          <w:szCs w:val="20"/>
        </w:rPr>
        <w:tab/>
      </w:r>
      <w:r>
        <w:rPr>
          <w:rFonts w:asciiTheme="minorHAnsi" w:hAnsiTheme="minorHAnsi" w:cs="Calibri"/>
          <w:sz w:val="20"/>
          <w:szCs w:val="20"/>
        </w:rPr>
        <w:tab/>
      </w:r>
      <w:r w:rsidR="007939C3" w:rsidRPr="00B5070A">
        <w:rPr>
          <w:rFonts w:asciiTheme="minorHAnsi" w:hAnsiTheme="minorHAnsi" w:cs="Calibri"/>
          <w:sz w:val="20"/>
          <w:szCs w:val="20"/>
        </w:rPr>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39196375" w14:textId="77777777" w:rsidR="007939C3" w:rsidRPr="00B5070A" w:rsidRDefault="007939C3" w:rsidP="007939C3">
      <w:pPr>
        <w:widowControl/>
        <w:adjustRightInd w:val="0"/>
        <w:rPr>
          <w:rFonts w:asciiTheme="minorHAnsi" w:eastAsiaTheme="minorHAnsi" w:hAnsiTheme="minorHAnsi" w:cs="Calibri"/>
          <w:color w:val="000000"/>
          <w:sz w:val="20"/>
          <w:szCs w:val="20"/>
          <w:lang w:eastAsia="en-US" w:bidi="ar-SA"/>
        </w:rPr>
      </w:pPr>
    </w:p>
    <w:p w14:paraId="1E09427E" w14:textId="77777777" w:rsidR="007939C3" w:rsidRPr="007939C3" w:rsidRDefault="007939C3" w:rsidP="007939C3">
      <w:pPr>
        <w:pStyle w:val="Default"/>
        <w:spacing w:after="83"/>
        <w:ind w:left="709" w:hanging="709"/>
        <w:rPr>
          <w:rFonts w:asciiTheme="minorHAnsi" w:hAnsiTheme="minorHAnsi" w:cs="Calibri"/>
          <w:i/>
          <w:iCs/>
          <w:sz w:val="20"/>
          <w:szCs w:val="20"/>
        </w:rPr>
      </w:pPr>
      <w:r w:rsidRPr="007939C3">
        <w:rPr>
          <w:rFonts w:asciiTheme="minorHAnsi" w:hAnsiTheme="minorHAnsi" w:cs="Calibri"/>
          <w:i/>
          <w:iCs/>
          <w:sz w:val="20"/>
          <w:szCs w:val="20"/>
        </w:rPr>
        <w:t>Medewerking audits bij Opdrachtgever</w:t>
      </w:r>
    </w:p>
    <w:p w14:paraId="64489E15" w14:textId="58109B5B"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396EB3">
        <w:rPr>
          <w:rFonts w:asciiTheme="minorHAnsi" w:hAnsiTheme="minorHAnsi" w:cs="Calibri"/>
          <w:sz w:val="20"/>
          <w:szCs w:val="20"/>
        </w:rPr>
        <w:t>5</w:t>
      </w:r>
      <w:r w:rsidRPr="00B5070A">
        <w:rPr>
          <w:rFonts w:asciiTheme="minorHAnsi" w:hAnsiTheme="minorHAnsi" w:cs="Calibri"/>
          <w:sz w:val="20"/>
          <w:szCs w:val="20"/>
        </w:rPr>
        <w:t xml:space="preserve">.7 </w:t>
      </w:r>
      <w:r>
        <w:rPr>
          <w:rFonts w:asciiTheme="minorHAnsi" w:hAnsiTheme="minorHAnsi" w:cs="Calibri"/>
          <w:sz w:val="20"/>
          <w:szCs w:val="20"/>
        </w:rPr>
        <w:tab/>
      </w:r>
      <w:r w:rsidRPr="00B5070A">
        <w:rPr>
          <w:rFonts w:asciiTheme="minorHAnsi" w:hAnsiTheme="minorHAnsi" w:cs="Calibri"/>
          <w:sz w:val="20"/>
          <w:szCs w:val="20"/>
        </w:rPr>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50E58251" w14:textId="77777777" w:rsidR="007939C3" w:rsidRPr="00B5070A" w:rsidRDefault="007939C3" w:rsidP="007939C3">
      <w:pPr>
        <w:widowControl/>
        <w:adjustRightInd w:val="0"/>
        <w:rPr>
          <w:rFonts w:asciiTheme="minorHAnsi" w:hAnsiTheme="minorHAnsi" w:cs="Calibri"/>
          <w:sz w:val="20"/>
          <w:szCs w:val="20"/>
        </w:rPr>
      </w:pPr>
    </w:p>
    <w:p w14:paraId="0E17E358" w14:textId="4EF04558" w:rsidR="00FA0EFE" w:rsidRPr="00B5070A" w:rsidRDefault="00FA0EFE" w:rsidP="006306A6">
      <w:pPr>
        <w:widowControl/>
        <w:adjustRightInd w:val="0"/>
        <w:rPr>
          <w:rFonts w:asciiTheme="minorHAnsi" w:eastAsiaTheme="minorHAnsi" w:hAnsiTheme="minorHAnsi" w:cs="Calibri"/>
          <w:b/>
          <w:bCs/>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Artikel 2</w:t>
      </w:r>
      <w:r w:rsidR="00175FA2">
        <w:rPr>
          <w:rFonts w:asciiTheme="minorHAnsi" w:eastAsiaTheme="minorHAnsi" w:hAnsiTheme="minorHAnsi" w:cs="Calibri"/>
          <w:b/>
          <w:bCs/>
          <w:color w:val="000000"/>
          <w:sz w:val="20"/>
          <w:szCs w:val="20"/>
          <w:lang w:eastAsia="en-US" w:bidi="ar-SA"/>
        </w:rPr>
        <w:t>6</w:t>
      </w:r>
      <w:r w:rsidRPr="00B5070A">
        <w:rPr>
          <w:rFonts w:asciiTheme="minorHAnsi" w:eastAsiaTheme="minorHAnsi" w:hAnsiTheme="minorHAnsi" w:cs="Calibri"/>
          <w:b/>
          <w:bCs/>
          <w:color w:val="000000"/>
          <w:sz w:val="20"/>
          <w:szCs w:val="20"/>
          <w:lang w:eastAsia="en-US" w:bidi="ar-SA"/>
        </w:rPr>
        <w:t xml:space="preserve">. </w:t>
      </w:r>
      <w:r w:rsidR="00175FA2">
        <w:rPr>
          <w:rFonts w:asciiTheme="minorHAnsi" w:eastAsiaTheme="minorHAnsi" w:hAnsiTheme="minorHAnsi" w:cs="Calibri"/>
          <w:b/>
          <w:bCs/>
          <w:color w:val="000000"/>
          <w:sz w:val="20"/>
          <w:szCs w:val="20"/>
          <w:lang w:eastAsia="en-US" w:bidi="ar-SA"/>
        </w:rPr>
        <w:t>Exit-plan, o</w:t>
      </w:r>
      <w:r w:rsidRPr="00B5070A">
        <w:rPr>
          <w:rFonts w:asciiTheme="minorHAnsi" w:eastAsiaTheme="minorHAnsi" w:hAnsiTheme="minorHAnsi" w:cs="Calibri"/>
          <w:b/>
          <w:bCs/>
          <w:color w:val="000000"/>
          <w:sz w:val="20"/>
          <w:szCs w:val="20"/>
          <w:lang w:eastAsia="en-US" w:bidi="ar-SA"/>
        </w:rPr>
        <w:t xml:space="preserve">verstap, beperkte voortzetting, overdracht en verlengd gebruik </w:t>
      </w:r>
    </w:p>
    <w:p w14:paraId="457969A8" w14:textId="21424590" w:rsidR="00FA0EFE" w:rsidRPr="00B5070A" w:rsidRDefault="00FA0EFE" w:rsidP="00FA0EFE">
      <w:pPr>
        <w:spacing w:line="290" w:lineRule="auto"/>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Exit-plan</w:t>
      </w:r>
      <w:r w:rsidR="00175FA2">
        <w:rPr>
          <w:rFonts w:asciiTheme="minorHAnsi" w:eastAsiaTheme="minorHAnsi" w:hAnsiTheme="minorHAnsi" w:cs="Calibri"/>
          <w:i/>
          <w:iCs/>
          <w:color w:val="000000"/>
          <w:sz w:val="20"/>
          <w:szCs w:val="20"/>
          <w:lang w:eastAsia="en-US" w:bidi="ar-SA"/>
        </w:rPr>
        <w:t xml:space="preserve"> (algemeen)</w:t>
      </w:r>
    </w:p>
    <w:p w14:paraId="5DD71ED5" w14:textId="17CE96D8"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175FA2">
        <w:rPr>
          <w:rFonts w:asciiTheme="minorHAnsi" w:hAnsiTheme="minorHAnsi" w:cs="Calibri"/>
          <w:sz w:val="20"/>
          <w:szCs w:val="20"/>
        </w:rPr>
        <w:t>6</w:t>
      </w:r>
      <w:r w:rsidRPr="00B5070A">
        <w:rPr>
          <w:rFonts w:asciiTheme="minorHAnsi" w:hAnsiTheme="minorHAnsi" w:cs="Calibri"/>
          <w:sz w:val="20"/>
          <w:szCs w:val="20"/>
        </w:rPr>
        <w:t xml:space="preserve">.1 </w:t>
      </w:r>
      <w:r w:rsidR="00B5070A">
        <w:rPr>
          <w:rFonts w:asciiTheme="minorHAnsi" w:hAnsiTheme="minorHAnsi" w:cs="Calibri"/>
          <w:sz w:val="20"/>
          <w:szCs w:val="20"/>
        </w:rPr>
        <w:tab/>
      </w:r>
      <w:r w:rsidRPr="00B5070A">
        <w:rPr>
          <w:rFonts w:asciiTheme="minorHAnsi" w:hAnsiTheme="minorHAnsi" w:cs="Calibri"/>
          <w:sz w:val="20"/>
          <w:szCs w:val="20"/>
        </w:rPr>
        <w:t>Op eerste verzoek van Opdrachtgever zullen Partijen een exit-plan opstellen</w:t>
      </w:r>
      <w:r w:rsidR="00175FA2">
        <w:rPr>
          <w:rFonts w:asciiTheme="minorHAnsi" w:hAnsiTheme="minorHAnsi" w:cs="Calibri"/>
          <w:sz w:val="20"/>
          <w:szCs w:val="20"/>
        </w:rPr>
        <w:t xml:space="preserve">, dan wel een bestaandexit-plan bijwerken. In het exit-plan </w:t>
      </w:r>
      <w:r w:rsidRPr="00B5070A">
        <w:rPr>
          <w:rFonts w:asciiTheme="minorHAnsi" w:hAnsiTheme="minorHAnsi" w:cs="Calibri"/>
          <w:sz w:val="20"/>
          <w:szCs w:val="20"/>
        </w:rPr>
        <w:t xml:space="preserve">wordt vastgelegd wat er dient te gebeuren ter voorbereiding op en uitvoering van de in dit artikel beschreven werkzaamheden. Artikel </w:t>
      </w:r>
      <w:r w:rsidR="00175FA2">
        <w:rPr>
          <w:rFonts w:asciiTheme="minorHAnsi" w:hAnsiTheme="minorHAnsi" w:cs="Calibri"/>
          <w:sz w:val="20"/>
          <w:szCs w:val="20"/>
        </w:rPr>
        <w:t>6</w:t>
      </w:r>
      <w:r w:rsidRPr="00B5070A">
        <w:rPr>
          <w:rFonts w:asciiTheme="minorHAnsi" w:hAnsiTheme="minorHAnsi" w:cs="Calibri"/>
          <w:sz w:val="20"/>
          <w:szCs w:val="20"/>
        </w:rPr>
        <w:t xml:space="preserve">.2 en </w:t>
      </w:r>
      <w:r w:rsidR="00175FA2">
        <w:rPr>
          <w:rFonts w:asciiTheme="minorHAnsi" w:hAnsiTheme="minorHAnsi" w:cs="Calibri"/>
          <w:sz w:val="20"/>
          <w:szCs w:val="20"/>
        </w:rPr>
        <w:t>6</w:t>
      </w:r>
      <w:r w:rsidRPr="00B5070A">
        <w:rPr>
          <w:rFonts w:asciiTheme="minorHAnsi" w:hAnsiTheme="minorHAnsi" w:cs="Calibri"/>
          <w:sz w:val="20"/>
          <w:szCs w:val="20"/>
        </w:rPr>
        <w:t xml:space="preserve">.3 zijn van overeenkomstige toepassing op het exit-plan. </w:t>
      </w:r>
    </w:p>
    <w:p w14:paraId="32F105DA" w14:textId="0EFBC066" w:rsidR="00175FA2"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175FA2">
        <w:rPr>
          <w:rFonts w:asciiTheme="minorHAnsi" w:hAnsiTheme="minorHAnsi" w:cs="Calibri"/>
          <w:sz w:val="20"/>
          <w:szCs w:val="20"/>
        </w:rPr>
        <w:t>6</w:t>
      </w:r>
      <w:r w:rsidRPr="00B5070A">
        <w:rPr>
          <w:rFonts w:asciiTheme="minorHAnsi" w:hAnsiTheme="minorHAnsi" w:cs="Calibri"/>
          <w:sz w:val="20"/>
          <w:szCs w:val="20"/>
        </w:rPr>
        <w:t xml:space="preserve">.2 </w:t>
      </w:r>
      <w:r w:rsidR="00B5070A">
        <w:rPr>
          <w:rFonts w:asciiTheme="minorHAnsi" w:hAnsiTheme="minorHAnsi" w:cs="Calibri"/>
          <w:sz w:val="20"/>
          <w:szCs w:val="20"/>
        </w:rPr>
        <w:tab/>
      </w:r>
      <w:r w:rsidRPr="00B5070A">
        <w:rPr>
          <w:rFonts w:asciiTheme="minorHAnsi" w:hAnsiTheme="minorHAnsi" w:cs="Calibri"/>
          <w:sz w:val="20"/>
          <w:szCs w:val="20"/>
        </w:rPr>
        <w:t>De in dit artikel bedoelde werkzaamheden – te weten overstap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5</w:t>
      </w:r>
      <w:r w:rsidRPr="00B5070A">
        <w:rPr>
          <w:rFonts w:asciiTheme="minorHAnsi" w:hAnsiTheme="minorHAnsi" w:cs="Calibri"/>
          <w:sz w:val="20"/>
          <w:szCs w:val="20"/>
        </w:rPr>
        <w:t xml:space="preserve"> e.v.), beperkte voortzetting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8</w:t>
      </w:r>
      <w:r w:rsidRPr="00B5070A">
        <w:rPr>
          <w:rFonts w:asciiTheme="minorHAnsi" w:hAnsiTheme="minorHAnsi" w:cs="Calibri"/>
          <w:sz w:val="20"/>
          <w:szCs w:val="20"/>
        </w:rPr>
        <w:t xml:space="preserve"> e.v.), overdracht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10</w:t>
      </w:r>
      <w:r w:rsidRPr="00B5070A">
        <w:rPr>
          <w:rFonts w:asciiTheme="minorHAnsi" w:hAnsiTheme="minorHAnsi" w:cs="Calibri"/>
          <w:sz w:val="20"/>
          <w:szCs w:val="20"/>
        </w:rPr>
        <w:t>) en beperkte verlenging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11</w:t>
      </w:r>
      <w:r w:rsidRPr="00B5070A">
        <w:rPr>
          <w:rFonts w:asciiTheme="minorHAnsi" w:hAnsiTheme="minorHAnsi" w:cs="Calibri"/>
          <w:sz w:val="20"/>
          <w:szCs w:val="20"/>
        </w:rPr>
        <w:t xml:space="preserve">) – zullen worden verricht overeenkomstig het bepaalde in de </w:t>
      </w:r>
      <w:r w:rsidR="00175FA2">
        <w:rPr>
          <w:rFonts w:asciiTheme="minorHAnsi" w:hAnsiTheme="minorHAnsi" w:cs="Calibri"/>
          <w:sz w:val="20"/>
          <w:szCs w:val="20"/>
        </w:rPr>
        <w:t>volgende documenten bij tegenstrijdigheid prevaleert het document hoger in rangorde):</w:t>
      </w:r>
    </w:p>
    <w:p w14:paraId="39A2DD74" w14:textId="7ED51FC7" w:rsidR="00D35F92" w:rsidRDefault="00D35F92" w:rsidP="00B00322">
      <w:pPr>
        <w:pStyle w:val="Default"/>
        <w:numPr>
          <w:ilvl w:val="0"/>
          <w:numId w:val="38"/>
        </w:numPr>
        <w:spacing w:after="83"/>
        <w:rPr>
          <w:rFonts w:asciiTheme="minorHAnsi" w:hAnsiTheme="minorHAnsi" w:cs="Calibri"/>
          <w:sz w:val="20"/>
          <w:szCs w:val="20"/>
        </w:rPr>
      </w:pPr>
      <w:r>
        <w:rPr>
          <w:rFonts w:asciiTheme="minorHAnsi" w:hAnsiTheme="minorHAnsi" w:cs="Calibri"/>
          <w:sz w:val="20"/>
          <w:szCs w:val="20"/>
        </w:rPr>
        <w:t>h</w:t>
      </w:r>
      <w:r w:rsidR="00175FA2">
        <w:rPr>
          <w:rFonts w:asciiTheme="minorHAnsi" w:hAnsiTheme="minorHAnsi" w:cs="Calibri"/>
          <w:sz w:val="20"/>
          <w:szCs w:val="20"/>
        </w:rPr>
        <w:t xml:space="preserve">et exit-plan </w:t>
      </w:r>
      <w:r>
        <w:rPr>
          <w:rFonts w:asciiTheme="minorHAnsi" w:hAnsiTheme="minorHAnsi" w:cs="Calibri"/>
          <w:sz w:val="20"/>
          <w:szCs w:val="20"/>
        </w:rPr>
        <w:t>(</w:t>
      </w:r>
      <w:r w:rsidR="00175FA2">
        <w:rPr>
          <w:rFonts w:asciiTheme="minorHAnsi" w:hAnsiTheme="minorHAnsi" w:cs="Calibri"/>
          <w:sz w:val="20"/>
          <w:szCs w:val="20"/>
        </w:rPr>
        <w:t>indien opgesteld</w:t>
      </w:r>
      <w:r>
        <w:rPr>
          <w:rFonts w:asciiTheme="minorHAnsi" w:hAnsiTheme="minorHAnsi" w:cs="Calibri"/>
          <w:sz w:val="20"/>
          <w:szCs w:val="20"/>
        </w:rPr>
        <w:t>); en</w:t>
      </w:r>
    </w:p>
    <w:p w14:paraId="180D9D5F" w14:textId="60F48BC0" w:rsidR="00D35F92" w:rsidRDefault="00D35F92" w:rsidP="00B00322">
      <w:pPr>
        <w:pStyle w:val="Default"/>
        <w:numPr>
          <w:ilvl w:val="0"/>
          <w:numId w:val="38"/>
        </w:numPr>
        <w:spacing w:after="83"/>
        <w:rPr>
          <w:rFonts w:asciiTheme="minorHAnsi" w:hAnsiTheme="minorHAnsi" w:cs="Calibri"/>
          <w:sz w:val="20"/>
          <w:szCs w:val="20"/>
        </w:rPr>
      </w:pPr>
      <w:r>
        <w:rPr>
          <w:rFonts w:asciiTheme="minorHAnsi" w:hAnsiTheme="minorHAnsi" w:cs="Calibri"/>
          <w:sz w:val="20"/>
          <w:szCs w:val="20"/>
        </w:rPr>
        <w:t>de Overeenkomst (voor zover deze voorziet in de gevolgen van de beëindiging van de Overeenkomst); en</w:t>
      </w:r>
    </w:p>
    <w:p w14:paraId="20C6B230" w14:textId="3C8B5B04" w:rsidR="00FA0EFE" w:rsidRPr="00B5070A" w:rsidRDefault="00D35F92" w:rsidP="00AD62AA">
      <w:pPr>
        <w:pStyle w:val="Default"/>
        <w:numPr>
          <w:ilvl w:val="0"/>
          <w:numId w:val="38"/>
        </w:numPr>
        <w:spacing w:after="83"/>
        <w:rPr>
          <w:rFonts w:asciiTheme="minorHAnsi" w:hAnsiTheme="minorHAnsi" w:cs="Calibri"/>
          <w:sz w:val="20"/>
          <w:szCs w:val="20"/>
        </w:rPr>
      </w:pPr>
      <w:r>
        <w:rPr>
          <w:rFonts w:asciiTheme="minorHAnsi" w:hAnsiTheme="minorHAnsi" w:cs="Calibri"/>
          <w:sz w:val="20"/>
          <w:szCs w:val="20"/>
        </w:rPr>
        <w:t>de Algemene Voorwaarden</w:t>
      </w:r>
      <w:r w:rsidR="00FA0EFE" w:rsidRPr="00B5070A">
        <w:rPr>
          <w:rFonts w:asciiTheme="minorHAnsi" w:hAnsiTheme="minorHAnsi" w:cs="Calibri"/>
          <w:sz w:val="20"/>
          <w:szCs w:val="20"/>
        </w:rPr>
        <w:t xml:space="preserve">. </w:t>
      </w:r>
    </w:p>
    <w:p w14:paraId="21B3768E" w14:textId="6129B7A2"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D35F92">
        <w:rPr>
          <w:rFonts w:asciiTheme="minorHAnsi" w:hAnsiTheme="minorHAnsi" w:cs="Calibri"/>
          <w:sz w:val="20"/>
          <w:szCs w:val="20"/>
        </w:rPr>
        <w:t>6</w:t>
      </w:r>
      <w:r w:rsidRPr="00B5070A">
        <w:rPr>
          <w:rFonts w:asciiTheme="minorHAnsi" w:hAnsiTheme="minorHAnsi" w:cs="Calibri"/>
          <w:sz w:val="20"/>
          <w:szCs w:val="20"/>
        </w:rPr>
        <w:t xml:space="preserve">.3 </w:t>
      </w:r>
      <w:r w:rsidR="00B5070A">
        <w:rPr>
          <w:rFonts w:asciiTheme="minorHAnsi" w:hAnsiTheme="minorHAnsi" w:cs="Calibri"/>
          <w:sz w:val="20"/>
          <w:szCs w:val="20"/>
        </w:rPr>
        <w:tab/>
      </w:r>
      <w:r w:rsidRPr="00B5070A">
        <w:rPr>
          <w:rFonts w:asciiTheme="minorHAnsi" w:hAnsiTheme="minorHAnsi" w:cs="Calibri"/>
          <w:sz w:val="20"/>
          <w:szCs w:val="20"/>
        </w:rPr>
        <w:t xml:space="preserve">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733B812A" w14:textId="1E784AD7" w:rsidR="00D35F92"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D35F92">
        <w:rPr>
          <w:rFonts w:asciiTheme="minorHAnsi" w:hAnsiTheme="minorHAnsi" w:cs="Calibri"/>
          <w:sz w:val="20"/>
          <w:szCs w:val="20"/>
        </w:rPr>
        <w:t>6</w:t>
      </w:r>
      <w:r w:rsidRPr="00B5070A">
        <w:rPr>
          <w:rFonts w:asciiTheme="minorHAnsi" w:hAnsiTheme="minorHAnsi" w:cs="Calibri"/>
          <w:sz w:val="20"/>
          <w:szCs w:val="20"/>
        </w:rPr>
        <w:t xml:space="preserve">.4 </w:t>
      </w:r>
      <w:r w:rsidR="00B5070A">
        <w:rPr>
          <w:rFonts w:asciiTheme="minorHAnsi" w:hAnsiTheme="minorHAnsi" w:cs="Calibri"/>
          <w:sz w:val="20"/>
          <w:szCs w:val="20"/>
        </w:rPr>
        <w:tab/>
      </w:r>
      <w:r w:rsidRPr="00B5070A">
        <w:rPr>
          <w:rFonts w:asciiTheme="minorHAnsi" w:hAnsiTheme="minorHAnsi" w:cs="Calibri"/>
          <w:sz w:val="20"/>
          <w:szCs w:val="20"/>
        </w:rPr>
        <w:t>O</w:t>
      </w:r>
      <w:r w:rsidR="00D35F92">
        <w:rPr>
          <w:rFonts w:asciiTheme="minorHAnsi" w:hAnsiTheme="minorHAnsi" w:cs="Calibri"/>
          <w:sz w:val="20"/>
          <w:szCs w:val="20"/>
        </w:rPr>
        <w:t>pdrachtgever kan in het kader van</w:t>
      </w:r>
      <w:r w:rsidRPr="00B5070A">
        <w:rPr>
          <w:rFonts w:asciiTheme="minorHAnsi" w:hAnsiTheme="minorHAnsi" w:cs="Calibri"/>
          <w:sz w:val="20"/>
          <w:szCs w:val="20"/>
        </w:rPr>
        <w:t xml:space="preserve"> de in het vorige lid bedoelde redelijke maatregelen in </w:t>
      </w:r>
      <w:r w:rsidR="00D35F92">
        <w:rPr>
          <w:rFonts w:asciiTheme="minorHAnsi" w:hAnsiTheme="minorHAnsi" w:cs="Calibri"/>
          <w:sz w:val="20"/>
          <w:szCs w:val="20"/>
        </w:rPr>
        <w:t>ieder geval de keuze maken uit (een en ander verder uit te werken in het exit-plan)</w:t>
      </w:r>
      <w:r w:rsidR="00AC4E96">
        <w:rPr>
          <w:rFonts w:asciiTheme="minorHAnsi" w:hAnsiTheme="minorHAnsi" w:cs="Calibri"/>
          <w:sz w:val="20"/>
          <w:szCs w:val="20"/>
        </w:rPr>
        <w:t>:</w:t>
      </w:r>
    </w:p>
    <w:p w14:paraId="03AE5E73" w14:textId="628D9B5C" w:rsidR="00FA0EFE" w:rsidRPr="00B5070A" w:rsidRDefault="00AC4E96" w:rsidP="00AD62AA">
      <w:pPr>
        <w:pStyle w:val="Default"/>
        <w:rPr>
          <w:rFonts w:asciiTheme="minorHAnsi" w:hAnsiTheme="minorHAnsi" w:cs="Calibri"/>
          <w:sz w:val="20"/>
          <w:szCs w:val="20"/>
        </w:rPr>
      </w:pPr>
      <w:r>
        <w:rPr>
          <w:rFonts w:asciiTheme="minorHAnsi" w:hAnsiTheme="minorHAnsi" w:cs="Calibri"/>
          <w:sz w:val="20"/>
          <w:szCs w:val="20"/>
        </w:rPr>
        <w:tab/>
      </w:r>
      <w:r w:rsidR="00FA0EFE" w:rsidRPr="00B5070A">
        <w:rPr>
          <w:rFonts w:asciiTheme="minorHAnsi" w:hAnsiTheme="minorHAnsi" w:cs="Calibri"/>
          <w:sz w:val="20"/>
          <w:szCs w:val="20"/>
        </w:rPr>
        <w:t>i)</w:t>
      </w:r>
      <w:r>
        <w:rPr>
          <w:rFonts w:asciiTheme="minorHAnsi" w:hAnsiTheme="minorHAnsi" w:cs="Calibri"/>
          <w:sz w:val="20"/>
          <w:szCs w:val="20"/>
        </w:rPr>
        <w:t xml:space="preserve"> </w:t>
      </w:r>
      <w:r w:rsidR="00FA0EFE" w:rsidRPr="00B5070A">
        <w:rPr>
          <w:rFonts w:asciiTheme="minorHAnsi" w:hAnsiTheme="minorHAnsi" w:cs="Calibri"/>
          <w:sz w:val="20"/>
          <w:szCs w:val="20"/>
        </w:rPr>
        <w:t xml:space="preserve">het </w:t>
      </w:r>
      <w:r>
        <w:rPr>
          <w:rFonts w:asciiTheme="minorHAnsi" w:hAnsiTheme="minorHAnsi" w:cs="Calibri"/>
          <w:sz w:val="20"/>
          <w:szCs w:val="20"/>
        </w:rPr>
        <w:t xml:space="preserve">door Leverancier </w:t>
      </w:r>
      <w:r w:rsidR="00FA0EFE" w:rsidRPr="00B5070A">
        <w:rPr>
          <w:rFonts w:asciiTheme="minorHAnsi" w:hAnsiTheme="minorHAnsi" w:cs="Calibri"/>
          <w:sz w:val="20"/>
          <w:szCs w:val="20"/>
        </w:rPr>
        <w:t xml:space="preserve">alsnog aan de verplichtingen uit artikel </w:t>
      </w:r>
      <w:r>
        <w:rPr>
          <w:rFonts w:asciiTheme="minorHAnsi" w:hAnsiTheme="minorHAnsi" w:cs="Calibri"/>
          <w:sz w:val="20"/>
          <w:szCs w:val="20"/>
        </w:rPr>
        <w:t>2</w:t>
      </w:r>
      <w:r w:rsidR="00FA0EFE" w:rsidRPr="00B5070A">
        <w:rPr>
          <w:rFonts w:asciiTheme="minorHAnsi" w:hAnsiTheme="minorHAnsi" w:cs="Calibri"/>
          <w:sz w:val="20"/>
          <w:szCs w:val="20"/>
        </w:rPr>
        <w:t xml:space="preserve">1 voldoen; </w:t>
      </w:r>
    </w:p>
    <w:p w14:paraId="536A0BA9" w14:textId="50863FFA" w:rsidR="00FA0EFE" w:rsidRPr="00B5070A" w:rsidRDefault="00FA0EFE" w:rsidP="00B5070A">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B5070A">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AC4E96">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vernietigen van de gegevens waarvoor Opdrachtgever verantwoordelijk is (tegen afgifte van bewijs van vernietiging); </w:t>
      </w:r>
    </w:p>
    <w:p w14:paraId="264E40D7" w14:textId="02DE227C" w:rsidR="00FA0EFE" w:rsidRPr="00B5070A" w:rsidRDefault="00FA0EFE" w:rsidP="007939C3">
      <w:pPr>
        <w:widowControl/>
        <w:tabs>
          <w:tab w:val="left" w:pos="993"/>
        </w:tabs>
        <w:adjustRightInd w:val="0"/>
        <w:spacing w:after="8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AC4E96">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technisch ontvlechten en ontmantelen van (een deel van) de ICT Presentatie </w:t>
      </w:r>
    </w:p>
    <w:p w14:paraId="0677188D" w14:textId="6D8E145A" w:rsidR="00AC4E96" w:rsidRPr="00B5070A" w:rsidRDefault="00AC4E96" w:rsidP="00AD62AA">
      <w:pPr>
        <w:widowControl/>
        <w:adjustRightInd w:val="0"/>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lastRenderedPageBreak/>
        <w:t xml:space="preserve">Overstap naar soortgelijke ICT Prestatie </w:t>
      </w:r>
    </w:p>
    <w:p w14:paraId="30BBB164" w14:textId="163FDEC2" w:rsidR="00AC4E96" w:rsidRDefault="00FA0EFE" w:rsidP="00B00322">
      <w:pPr>
        <w:widowControl/>
        <w:adjustRightInd w:val="0"/>
        <w:ind w:left="709" w:hanging="709"/>
        <w:rPr>
          <w:rFonts w:asciiTheme="minorHAnsi" w:hAnsiTheme="minorHAnsi" w:cstheme="minorHAnsi"/>
          <w:sz w:val="20"/>
          <w:szCs w:val="20"/>
        </w:rPr>
      </w:pPr>
      <w:r w:rsidRPr="00B5070A">
        <w:rPr>
          <w:rFonts w:asciiTheme="minorHAnsi" w:hAnsiTheme="minorHAnsi" w:cs="Calibri"/>
          <w:sz w:val="20"/>
          <w:szCs w:val="20"/>
        </w:rPr>
        <w:t>2</w:t>
      </w:r>
      <w:r w:rsidR="00AC4E96">
        <w:rPr>
          <w:rFonts w:asciiTheme="minorHAnsi" w:hAnsiTheme="minorHAnsi" w:cs="Calibri"/>
          <w:sz w:val="20"/>
          <w:szCs w:val="20"/>
        </w:rPr>
        <w:t>6</w:t>
      </w:r>
      <w:r w:rsidRPr="00B5070A">
        <w:rPr>
          <w:rFonts w:asciiTheme="minorHAnsi" w:hAnsiTheme="minorHAnsi" w:cs="Calibri"/>
          <w:sz w:val="20"/>
          <w:szCs w:val="20"/>
        </w:rPr>
        <w:t xml:space="preserve">.5 </w:t>
      </w:r>
      <w:r w:rsidR="00B5070A">
        <w:rPr>
          <w:rFonts w:asciiTheme="minorHAnsi" w:hAnsiTheme="minorHAnsi" w:cs="Calibri"/>
          <w:sz w:val="20"/>
          <w:szCs w:val="20"/>
        </w:rPr>
        <w:tab/>
      </w:r>
      <w:r w:rsidR="00AC4E96">
        <w:rPr>
          <w:rFonts w:asciiTheme="minorHAnsi" w:hAnsiTheme="minorHAnsi" w:cs="Calibri"/>
          <w:sz w:val="20"/>
          <w:szCs w:val="20"/>
        </w:rPr>
        <w:t>Leverancier doet bij het</w:t>
      </w:r>
      <w:r w:rsidR="00AC4E96" w:rsidRPr="00AC4E96">
        <w:rPr>
          <w:rFonts w:asciiTheme="minorHAnsi" w:hAnsiTheme="minorHAnsi" w:cstheme="minorHAnsi"/>
          <w:sz w:val="20"/>
          <w:szCs w:val="20"/>
        </w:rPr>
        <w:t>,</w:t>
      </w:r>
      <w:r w:rsidR="00AC4E96" w:rsidRPr="00401732">
        <w:rPr>
          <w:rFonts w:asciiTheme="minorHAnsi" w:hAnsiTheme="minorHAnsi" w:cstheme="minorHAnsi"/>
          <w:sz w:val="20"/>
          <w:szCs w:val="20"/>
        </w:rPr>
        <w:t xml:space="preserve"> op welke grond ook </w:t>
      </w:r>
      <w:r w:rsidR="00AC4E96" w:rsidRPr="00AC4E96">
        <w:rPr>
          <w:rFonts w:asciiTheme="minorHAnsi" w:hAnsiTheme="minorHAnsi" w:cstheme="minorHAnsi"/>
          <w:sz w:val="20"/>
          <w:szCs w:val="20"/>
        </w:rPr>
        <w:t>beëindigen</w:t>
      </w:r>
      <w:r w:rsidR="00AC4E96" w:rsidRPr="00401732">
        <w:rPr>
          <w:rFonts w:asciiTheme="minorHAnsi" w:hAnsiTheme="minorHAnsi" w:cstheme="minorHAnsi"/>
          <w:sz w:val="20"/>
          <w:szCs w:val="20"/>
        </w:rPr>
        <w:t xml:space="preserve">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w:t>
      </w:r>
      <w:r w:rsidR="00AC4E96">
        <w:rPr>
          <w:rFonts w:asciiTheme="minorHAnsi" w:hAnsiTheme="minorHAnsi" w:cstheme="minorHAnsi"/>
          <w:sz w:val="20"/>
          <w:szCs w:val="20"/>
        </w:rPr>
        <w:t>matuur.</w:t>
      </w:r>
    </w:p>
    <w:p w14:paraId="319193A9" w14:textId="1F664041" w:rsidR="00AC4E96" w:rsidRPr="00401732" w:rsidRDefault="00AC4E96" w:rsidP="00401732">
      <w:pPr>
        <w:widowControl/>
        <w:adjustRightInd w:val="0"/>
        <w:ind w:left="709" w:hanging="709"/>
        <w:rPr>
          <w:rFonts w:asciiTheme="minorHAnsi" w:hAnsiTheme="minorHAnsi" w:cstheme="minorHAnsi"/>
          <w:sz w:val="20"/>
          <w:szCs w:val="20"/>
        </w:rPr>
      </w:pPr>
      <w:r>
        <w:rPr>
          <w:rFonts w:asciiTheme="minorHAnsi" w:hAnsiTheme="minorHAnsi" w:cs="Calibri"/>
          <w:sz w:val="20"/>
          <w:szCs w:val="20"/>
        </w:rPr>
        <w:t>26.6</w:t>
      </w:r>
      <w:r>
        <w:rPr>
          <w:rFonts w:asciiTheme="minorHAnsi" w:hAnsiTheme="minorHAnsi" w:cs="Calibri"/>
          <w:sz w:val="20"/>
          <w:szCs w:val="20"/>
        </w:rPr>
        <w:tab/>
      </w:r>
      <w:r w:rsidRPr="00401732">
        <w:rPr>
          <w:rFonts w:asciiTheme="minorHAnsi" w:eastAsia="Times New Roman" w:hAnsiTheme="minorHAnsi" w:cstheme="minorHAnsi"/>
          <w:sz w:val="20"/>
          <w:szCs w:val="20"/>
        </w:rPr>
        <w:t xml:space="preserve">Opdrachtgever kan in het kader van de in het vorige lid bedoelde redelijke maatregelen in ieder geval de keuze maken uit (een en ander verder uit te werken in het exit-plan): </w:t>
      </w:r>
    </w:p>
    <w:p w14:paraId="711904E8" w14:textId="2B516D4D" w:rsidR="00936E2A" w:rsidRPr="00B5070A" w:rsidRDefault="00936E2A" w:rsidP="00936E2A">
      <w:pPr>
        <w:widowControl/>
        <w:tabs>
          <w:tab w:val="left" w:pos="993"/>
        </w:tabs>
        <w:adjustRightInd w:val="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alsnog aan de verplichtingen uit artikel </w:t>
      </w:r>
      <w:r>
        <w:rPr>
          <w:rFonts w:asciiTheme="minorHAnsi" w:eastAsiaTheme="minorHAnsi" w:hAnsiTheme="minorHAnsi" w:cs="Calibri"/>
          <w:color w:val="000000"/>
          <w:sz w:val="20"/>
          <w:szCs w:val="20"/>
          <w:lang w:eastAsia="en-US" w:bidi="ar-SA"/>
        </w:rPr>
        <w:t>2</w:t>
      </w:r>
      <w:r w:rsidRPr="00B5070A">
        <w:rPr>
          <w:rFonts w:asciiTheme="minorHAnsi" w:eastAsiaTheme="minorHAnsi" w:hAnsiTheme="minorHAnsi" w:cs="Calibri"/>
          <w:color w:val="000000"/>
          <w:sz w:val="20"/>
          <w:szCs w:val="20"/>
          <w:lang w:eastAsia="en-US" w:bidi="ar-SA"/>
        </w:rPr>
        <w:t xml:space="preserve">1 voldoen; </w:t>
      </w:r>
    </w:p>
    <w:p w14:paraId="67DE1C75" w14:textId="2F3934B0" w:rsidR="00936E2A" w:rsidRPr="00B5070A" w:rsidRDefault="00936E2A" w:rsidP="00936E2A">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401732">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vernietigen van de gegevens waarvoor Opdrachtgever verantwoordelijk is (tegen afgifte van bewijs van vernietiging); </w:t>
      </w:r>
    </w:p>
    <w:p w14:paraId="4EF6AF29" w14:textId="0B3F26EB" w:rsidR="00936E2A" w:rsidRPr="00B5070A" w:rsidRDefault="00936E2A" w:rsidP="00936E2A">
      <w:pPr>
        <w:widowControl/>
        <w:tabs>
          <w:tab w:val="left" w:pos="993"/>
        </w:tabs>
        <w:adjustRightInd w:val="0"/>
        <w:spacing w:after="8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401732">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technisch ontvlechten en ontmantelen van (een deel van) de ICT Presentatie </w:t>
      </w:r>
    </w:p>
    <w:p w14:paraId="231A47E8" w14:textId="70949B16" w:rsidR="00FA0EFE" w:rsidRDefault="00401732" w:rsidP="00AD62AA">
      <w:pPr>
        <w:pStyle w:val="Default"/>
        <w:ind w:left="709" w:hanging="709"/>
        <w:rPr>
          <w:rFonts w:asciiTheme="minorHAnsi" w:hAnsiTheme="minorHAnsi" w:cs="Calibri"/>
          <w:sz w:val="20"/>
          <w:szCs w:val="20"/>
        </w:rPr>
      </w:pPr>
      <w:r>
        <w:rPr>
          <w:rFonts w:asciiTheme="minorHAnsi" w:hAnsiTheme="minorHAnsi" w:cs="Calibri"/>
          <w:sz w:val="20"/>
          <w:szCs w:val="20"/>
        </w:rPr>
        <w:t>26.7</w:t>
      </w:r>
      <w:r>
        <w:rPr>
          <w:rFonts w:asciiTheme="minorHAnsi" w:hAnsiTheme="minorHAnsi" w:cs="Calibri"/>
          <w:sz w:val="20"/>
          <w:szCs w:val="20"/>
        </w:rPr>
        <w:tab/>
      </w:r>
      <w:r w:rsidR="00FA0EFE" w:rsidRPr="00B5070A">
        <w:rPr>
          <w:rFonts w:asciiTheme="minorHAnsi" w:hAnsiTheme="minorHAnsi" w:cs="Calibri"/>
          <w:sz w:val="20"/>
          <w:szCs w:val="20"/>
        </w:rPr>
        <w:t xml:space="preserve">In afwijking van </w:t>
      </w:r>
      <w:r>
        <w:rPr>
          <w:rFonts w:asciiTheme="minorHAnsi" w:hAnsiTheme="minorHAnsi" w:cs="Calibri"/>
          <w:sz w:val="20"/>
          <w:szCs w:val="20"/>
        </w:rPr>
        <w:t>het bepaalde in lid 4</w:t>
      </w:r>
      <w:r w:rsidR="00FA0EFE" w:rsidRPr="00B5070A">
        <w:rPr>
          <w:rFonts w:asciiTheme="minorHAnsi" w:hAnsiTheme="minorHAnsi" w:cs="Calibri"/>
          <w:sz w:val="20"/>
          <w:szCs w:val="20"/>
        </w:rPr>
        <w:t xml:space="preserve"> worden voornoemde diensten kosteloos verricht indien </w:t>
      </w:r>
      <w:r>
        <w:rPr>
          <w:rFonts w:asciiTheme="minorHAnsi" w:hAnsiTheme="minorHAnsi" w:cs="Calibri"/>
          <w:sz w:val="20"/>
          <w:szCs w:val="20"/>
        </w:rPr>
        <w:t xml:space="preserve">de Overeenkomst wordt beëindigd wegens </w:t>
      </w:r>
      <w:r w:rsidR="00FA0EFE" w:rsidRPr="00B5070A">
        <w:rPr>
          <w:rFonts w:asciiTheme="minorHAnsi" w:hAnsiTheme="minorHAnsi" w:cs="Calibri"/>
          <w:sz w:val="20"/>
          <w:szCs w:val="20"/>
        </w:rPr>
        <w:t xml:space="preserve">toerekenbaar tekortschieten door Leverancier. De onder </w:t>
      </w:r>
      <w:r>
        <w:rPr>
          <w:rFonts w:asciiTheme="minorHAnsi" w:hAnsiTheme="minorHAnsi" w:cs="Calibri"/>
          <w:sz w:val="20"/>
          <w:szCs w:val="20"/>
        </w:rPr>
        <w:t xml:space="preserve">lid 6 </w:t>
      </w:r>
      <w:r w:rsidR="00FA0EFE" w:rsidRPr="00B5070A">
        <w:rPr>
          <w:rFonts w:asciiTheme="minorHAnsi" w:hAnsiTheme="minorHAnsi" w:cs="Calibri"/>
          <w:sz w:val="20"/>
          <w:szCs w:val="20"/>
        </w:rPr>
        <w:t xml:space="preserve">sub ii) bedoelde werkzaamheden worden op verzoek hoe dan ook kosteloos verricht. </w:t>
      </w:r>
    </w:p>
    <w:p w14:paraId="3FF8222C" w14:textId="77777777" w:rsidR="00736161" w:rsidRPr="00B5070A" w:rsidRDefault="00736161" w:rsidP="00401732">
      <w:pPr>
        <w:pStyle w:val="Default"/>
        <w:spacing w:after="83"/>
        <w:ind w:left="709" w:hanging="709"/>
        <w:rPr>
          <w:rFonts w:asciiTheme="minorHAnsi" w:hAnsiTheme="minorHAnsi" w:cs="Calibri"/>
          <w:sz w:val="20"/>
          <w:szCs w:val="20"/>
        </w:rPr>
      </w:pPr>
    </w:p>
    <w:p w14:paraId="78B12088" w14:textId="1A481000" w:rsidR="00FA0EFE" w:rsidRPr="00B5070A" w:rsidRDefault="00FA0EFE" w:rsidP="00604854">
      <w:pPr>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Beperkte voortzetting van ICT Prestatie</w:t>
      </w:r>
    </w:p>
    <w:p w14:paraId="3E39EA28" w14:textId="3F02A60F" w:rsidR="00FA0EFE" w:rsidRPr="00B5070A" w:rsidRDefault="00FA0EFE" w:rsidP="00401732">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sidR="00736161">
        <w:rPr>
          <w:rFonts w:asciiTheme="minorHAnsi" w:hAnsiTheme="minorHAnsi" w:cs="Calibri"/>
          <w:sz w:val="20"/>
          <w:szCs w:val="20"/>
        </w:rPr>
        <w:t>6</w:t>
      </w:r>
      <w:r w:rsidRPr="00B5070A">
        <w:rPr>
          <w:rFonts w:asciiTheme="minorHAnsi" w:hAnsiTheme="minorHAnsi" w:cs="Calibri"/>
          <w:sz w:val="20"/>
          <w:szCs w:val="20"/>
        </w:rPr>
        <w:t>.</w:t>
      </w:r>
      <w:r w:rsidR="00401732">
        <w:rPr>
          <w:rFonts w:asciiTheme="minorHAnsi" w:hAnsiTheme="minorHAnsi" w:cs="Calibri"/>
          <w:sz w:val="20"/>
          <w:szCs w:val="20"/>
        </w:rPr>
        <w:t>8</w:t>
      </w:r>
      <w:r w:rsidRPr="00B5070A">
        <w:rPr>
          <w:rFonts w:asciiTheme="minorHAnsi" w:hAnsiTheme="minorHAnsi" w:cs="Calibri"/>
          <w:sz w:val="20"/>
          <w:szCs w:val="20"/>
        </w:rPr>
        <w:t xml:space="preserve"> </w:t>
      </w:r>
      <w:r w:rsidR="00B5070A">
        <w:rPr>
          <w:rFonts w:asciiTheme="minorHAnsi" w:hAnsiTheme="minorHAnsi" w:cs="Calibri"/>
          <w:sz w:val="20"/>
          <w:szCs w:val="20"/>
        </w:rPr>
        <w:tab/>
      </w:r>
      <w:r w:rsidRPr="00B5070A">
        <w:rPr>
          <w:rFonts w:asciiTheme="minorHAnsi" w:hAnsiTheme="minorHAnsi" w:cs="Calibri"/>
          <w:sz w:val="20"/>
          <w:szCs w:val="20"/>
        </w:rPr>
        <w:t xml:space="preserve">Leverancier verklaart zich reeds nu voor alsdan bereid bij beëindiging van de Overeenkomst(en) </w:t>
      </w:r>
      <w:r w:rsidR="00847B4E" w:rsidRPr="00B5070A">
        <w:rPr>
          <w:rFonts w:asciiTheme="minorHAnsi" w:hAnsiTheme="minorHAnsi" w:cs="Calibri"/>
          <w:sz w:val="20"/>
          <w:szCs w:val="20"/>
        </w:rPr>
        <w:t>-</w:t>
      </w:r>
      <w:r w:rsidRPr="00B5070A">
        <w:rPr>
          <w:rFonts w:asciiTheme="minorHAnsi" w:hAnsiTheme="minorHAnsi" w:cs="Calibri"/>
          <w:sz w:val="20"/>
          <w:szCs w:val="20"/>
        </w:rPr>
        <w:t xml:space="preserve"> op welke grond dan ook </w:t>
      </w:r>
      <w:r w:rsidR="00847B4E" w:rsidRPr="00B5070A">
        <w:rPr>
          <w:rFonts w:asciiTheme="minorHAnsi" w:hAnsiTheme="minorHAnsi" w:cs="Calibri"/>
          <w:sz w:val="20"/>
          <w:szCs w:val="20"/>
        </w:rPr>
        <w:t>-</w:t>
      </w:r>
      <w:r w:rsidRPr="00B5070A">
        <w:rPr>
          <w:rFonts w:asciiTheme="minorHAnsi" w:hAnsiTheme="minorHAnsi" w:cs="Calibri"/>
          <w:sz w:val="20"/>
          <w:szCs w:val="20"/>
        </w:rPr>
        <w:t xml:space="preserve"> op eerste verzoek van Opdrachtgever:</w:t>
      </w:r>
    </w:p>
    <w:p w14:paraId="4ED8D7F9" w14:textId="5E034AD0"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nieuwe ICT Prestatie of beperkte voortzetting van de bestaande ICT Prestatie te leveren waarmee Opdrachtgever in staat blijft de met de huidige ICT Prestatie opgeslagen gegevens te raadplegen; en </w:t>
      </w:r>
    </w:p>
    <w:p w14:paraId="6FE24452" w14:textId="6386F707"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beperkte vorm van Onderhoud te (blijven) verlenen op de in het vorige lid bedoelde ICT Prestatie (namelijk binnen de kaders van de in het vorige lid bedoelde beperkte functionaliteit). </w:t>
      </w:r>
    </w:p>
    <w:p w14:paraId="5663E7F6" w14:textId="1BFE0B88" w:rsidR="00FA0EFE" w:rsidRPr="00B5070A" w:rsidRDefault="00FA0EFE" w:rsidP="00401732">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sidR="00736161">
        <w:rPr>
          <w:rFonts w:asciiTheme="minorHAnsi" w:hAnsiTheme="minorHAnsi" w:cs="Calibri"/>
          <w:sz w:val="20"/>
          <w:szCs w:val="20"/>
        </w:rPr>
        <w:t>6</w:t>
      </w:r>
      <w:r w:rsidRPr="00B5070A">
        <w:rPr>
          <w:rFonts w:asciiTheme="minorHAnsi" w:hAnsiTheme="minorHAnsi" w:cs="Calibri"/>
          <w:sz w:val="20"/>
          <w:szCs w:val="20"/>
        </w:rPr>
        <w:t>.</w:t>
      </w:r>
      <w:r w:rsidR="00736161">
        <w:rPr>
          <w:rFonts w:asciiTheme="minorHAnsi" w:hAnsiTheme="minorHAnsi" w:cs="Calibri"/>
          <w:sz w:val="20"/>
          <w:szCs w:val="20"/>
        </w:rPr>
        <w:t>9</w:t>
      </w:r>
      <w:r w:rsidRPr="00B5070A">
        <w:rPr>
          <w:rFonts w:asciiTheme="minorHAnsi" w:hAnsiTheme="minorHAnsi" w:cs="Calibri"/>
          <w:sz w:val="20"/>
          <w:szCs w:val="20"/>
        </w:rPr>
        <w:t xml:space="preserve"> </w:t>
      </w:r>
      <w:r w:rsidR="00B5070A">
        <w:rPr>
          <w:rFonts w:asciiTheme="minorHAnsi" w:hAnsiTheme="minorHAnsi" w:cs="Calibri"/>
          <w:sz w:val="20"/>
          <w:szCs w:val="20"/>
        </w:rPr>
        <w:tab/>
      </w:r>
      <w:r w:rsidRPr="00B5070A">
        <w:rPr>
          <w:rFonts w:asciiTheme="minorHAnsi" w:hAnsiTheme="minorHAnsi" w:cs="Calibri"/>
          <w:sz w:val="20"/>
          <w:szCs w:val="20"/>
        </w:rPr>
        <w:t>Voor de duur</w:t>
      </w:r>
      <w:r w:rsidR="00736161">
        <w:rPr>
          <w:rFonts w:asciiTheme="minorHAnsi" w:hAnsiTheme="minorHAnsi" w:cs="Calibri"/>
          <w:sz w:val="20"/>
          <w:szCs w:val="20"/>
        </w:rPr>
        <w:t>,</w:t>
      </w:r>
      <w:r w:rsidRPr="00B5070A">
        <w:rPr>
          <w:rFonts w:asciiTheme="minorHAnsi" w:hAnsiTheme="minorHAnsi" w:cs="Calibri"/>
          <w:sz w:val="20"/>
          <w:szCs w:val="20"/>
        </w:rPr>
        <w:t xml:space="preserve"> kosten </w:t>
      </w:r>
      <w:r w:rsidR="00736161">
        <w:rPr>
          <w:rFonts w:asciiTheme="minorHAnsi" w:hAnsiTheme="minorHAnsi" w:cs="Calibri"/>
          <w:sz w:val="20"/>
          <w:szCs w:val="20"/>
        </w:rPr>
        <w:t xml:space="preserve">en voorwaarden </w:t>
      </w:r>
      <w:r w:rsidRPr="00B5070A">
        <w:rPr>
          <w:rFonts w:asciiTheme="minorHAnsi" w:hAnsiTheme="minorHAnsi" w:cs="Calibri"/>
          <w:sz w:val="20"/>
          <w:szCs w:val="20"/>
        </w:rPr>
        <w:t>voor de in het vorige lid bedoelde ICT Prestatie geldt dat:</w:t>
      </w:r>
    </w:p>
    <w:p w14:paraId="51C6B10B" w14:textId="31ACA263"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de duur ten minste een zodanige duur is dat Opdrachtgever aan de wettelijke administratieplichten kan voldoen; </w:t>
      </w:r>
    </w:p>
    <w:p w14:paraId="1D313914" w14:textId="1E1F46FF" w:rsidR="00736161" w:rsidRDefault="00FA0EFE" w:rsidP="00B00322">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de kosten in redelijke verhouding staan tot de oorspronkelijke kosten voor de gehele ICT Prestatie (naar rato van de verminderde functionaliteit), met dien verstande dat noodzakelijke verlengingen van Derdenprogrammatuur volledig kunnen worden doorbelast</w:t>
      </w:r>
      <w:r w:rsidR="00736161">
        <w:rPr>
          <w:rFonts w:asciiTheme="minorHAnsi" w:eastAsiaTheme="minorHAnsi" w:hAnsiTheme="minorHAnsi" w:cs="Calibri"/>
          <w:color w:val="000000"/>
          <w:sz w:val="20"/>
          <w:szCs w:val="20"/>
          <w:lang w:eastAsia="en-US" w:bidi="ar-SA"/>
        </w:rPr>
        <w:t>;</w:t>
      </w:r>
    </w:p>
    <w:p w14:paraId="4E82C352" w14:textId="3B87F8BD" w:rsidR="00FA0EFE" w:rsidRDefault="00736161" w:rsidP="00AD62AA">
      <w:pPr>
        <w:widowControl/>
        <w:tabs>
          <w:tab w:val="left" w:pos="993"/>
        </w:tabs>
        <w:adjustRightInd w:val="0"/>
        <w:ind w:left="993" w:hanging="284"/>
        <w:rPr>
          <w:rFonts w:asciiTheme="minorHAnsi" w:eastAsiaTheme="minorHAnsi" w:hAnsiTheme="minorHAnsi" w:cstheme="minorHAnsi"/>
          <w:color w:val="000000"/>
          <w:sz w:val="20"/>
          <w:szCs w:val="20"/>
          <w:lang w:eastAsia="en-US" w:bidi="ar-SA"/>
        </w:rPr>
      </w:pPr>
      <w:r w:rsidRPr="00736161">
        <w:rPr>
          <w:rFonts w:asciiTheme="minorHAnsi" w:eastAsiaTheme="minorHAnsi" w:hAnsiTheme="minorHAnsi" w:cstheme="minorHAnsi"/>
          <w:color w:val="000000"/>
          <w:sz w:val="20"/>
          <w:szCs w:val="20"/>
          <w:lang w:eastAsia="en-US" w:bidi="ar-SA"/>
        </w:rPr>
        <w:t>iii)</w:t>
      </w:r>
      <w:r w:rsidRPr="00736161">
        <w:rPr>
          <w:rFonts w:asciiTheme="minorHAnsi" w:eastAsiaTheme="minorHAnsi" w:hAnsiTheme="minorHAnsi" w:cstheme="minorHAnsi"/>
          <w:color w:val="000000"/>
          <w:sz w:val="20"/>
          <w:szCs w:val="20"/>
          <w:lang w:eastAsia="en-US" w:bidi="ar-SA"/>
        </w:rPr>
        <w:tab/>
        <w:t xml:space="preserve">de voorwaarden behoudens het </w:t>
      </w:r>
      <w:r w:rsidRPr="00AD62AA">
        <w:rPr>
          <w:rFonts w:asciiTheme="minorHAnsi" w:eastAsia="Times New Roman" w:hAnsiTheme="minorHAnsi" w:cstheme="minorHAnsi"/>
          <w:sz w:val="20"/>
          <w:szCs w:val="20"/>
        </w:rPr>
        <w:t>bepaalde in het vorige lid gelijk zijn aan die van de Overeenkomst.</w:t>
      </w:r>
      <w:r w:rsidRPr="00736161">
        <w:rPr>
          <w:rFonts w:asciiTheme="minorHAnsi" w:eastAsiaTheme="minorHAnsi" w:hAnsiTheme="minorHAnsi" w:cstheme="minorHAnsi"/>
          <w:color w:val="000000"/>
          <w:sz w:val="20"/>
          <w:szCs w:val="20"/>
          <w:lang w:eastAsia="en-US" w:bidi="ar-SA"/>
        </w:rPr>
        <w:t xml:space="preserve"> </w:t>
      </w:r>
    </w:p>
    <w:p w14:paraId="43AD1CA7" w14:textId="77777777" w:rsidR="00736161" w:rsidRPr="00736161" w:rsidRDefault="00736161" w:rsidP="00736161">
      <w:pPr>
        <w:widowControl/>
        <w:tabs>
          <w:tab w:val="left" w:pos="993"/>
        </w:tabs>
        <w:adjustRightInd w:val="0"/>
        <w:ind w:left="993" w:hanging="284"/>
        <w:rPr>
          <w:rFonts w:asciiTheme="minorHAnsi" w:eastAsiaTheme="minorHAnsi" w:hAnsiTheme="minorHAnsi" w:cstheme="minorHAnsi"/>
          <w:color w:val="000000"/>
          <w:sz w:val="20"/>
          <w:szCs w:val="20"/>
          <w:lang w:eastAsia="en-US" w:bidi="ar-SA"/>
        </w:rPr>
      </w:pPr>
    </w:p>
    <w:p w14:paraId="587CD6C8" w14:textId="77777777" w:rsidR="00FA0EFE" w:rsidRPr="00B5070A" w:rsidRDefault="00FA0EFE" w:rsidP="00604854">
      <w:pPr>
        <w:widowControl/>
        <w:adjustRightInd w:val="0"/>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 xml:space="preserve">Overdracht ICT Prestatie </w:t>
      </w:r>
    </w:p>
    <w:p w14:paraId="4848A207" w14:textId="6FE81B38" w:rsidR="00FA0EFE" w:rsidRPr="00B5070A" w:rsidRDefault="00FA0EFE" w:rsidP="00AD62AA">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sidR="00736161">
        <w:rPr>
          <w:rFonts w:asciiTheme="minorHAnsi" w:hAnsiTheme="minorHAnsi" w:cs="Calibri"/>
          <w:sz w:val="20"/>
          <w:szCs w:val="20"/>
        </w:rPr>
        <w:t>6</w:t>
      </w:r>
      <w:r w:rsidRPr="00B5070A">
        <w:rPr>
          <w:rFonts w:asciiTheme="minorHAnsi" w:hAnsiTheme="minorHAnsi" w:cs="Calibri"/>
          <w:sz w:val="20"/>
          <w:szCs w:val="20"/>
        </w:rPr>
        <w:t>.</w:t>
      </w:r>
      <w:r w:rsidR="00736161">
        <w:rPr>
          <w:rFonts w:asciiTheme="minorHAnsi" w:hAnsiTheme="minorHAnsi" w:cs="Calibri"/>
          <w:sz w:val="20"/>
          <w:szCs w:val="20"/>
        </w:rPr>
        <w:t>10</w:t>
      </w:r>
      <w:r w:rsidRPr="00B5070A">
        <w:rPr>
          <w:rFonts w:asciiTheme="minorHAnsi" w:hAnsiTheme="minorHAnsi" w:cs="Calibri"/>
          <w:sz w:val="20"/>
          <w:szCs w:val="20"/>
        </w:rPr>
        <w:t xml:space="preserve"> </w:t>
      </w:r>
      <w:r w:rsidR="00B5070A">
        <w:rPr>
          <w:rFonts w:asciiTheme="minorHAnsi" w:hAnsiTheme="minorHAnsi" w:cs="Calibri"/>
          <w:sz w:val="20"/>
          <w:szCs w:val="20"/>
        </w:rPr>
        <w:tab/>
      </w:r>
      <w:r w:rsidRPr="00B5070A">
        <w:rPr>
          <w:rFonts w:asciiTheme="minorHAnsi" w:hAnsiTheme="minorHAnsi" w:cs="Calibri"/>
          <w:sz w:val="20"/>
          <w:szCs w:val="20"/>
        </w:rPr>
        <w:t xml:space="preserve">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w:t>
      </w:r>
      <w:r w:rsidR="00736161">
        <w:rPr>
          <w:rFonts w:asciiTheme="minorHAnsi" w:hAnsiTheme="minorHAnsi" w:cs="Calibri"/>
          <w:sz w:val="20"/>
          <w:szCs w:val="20"/>
        </w:rPr>
        <w:t>22</w:t>
      </w:r>
      <w:r w:rsidRPr="00B5070A">
        <w:rPr>
          <w:rFonts w:asciiTheme="minorHAnsi" w:hAnsiTheme="minorHAnsi" w:cs="Calibri"/>
          <w:sz w:val="20"/>
          <w:szCs w:val="20"/>
        </w:rPr>
        <w:t>.5).</w:t>
      </w:r>
    </w:p>
    <w:p w14:paraId="3F998E01" w14:textId="7E16A34D" w:rsidR="00FA0EFE" w:rsidRPr="007939C3" w:rsidRDefault="007939C3" w:rsidP="00AD62AA">
      <w:pPr>
        <w:spacing w:after="83"/>
        <w:rPr>
          <w:rFonts w:asciiTheme="minorHAnsi" w:eastAsiaTheme="minorHAnsi" w:hAnsiTheme="minorHAnsi" w:cs="Calibri"/>
          <w:i/>
          <w:iCs/>
          <w:color w:val="000000"/>
          <w:sz w:val="20"/>
          <w:szCs w:val="20"/>
          <w:lang w:eastAsia="en-US" w:bidi="ar-SA"/>
        </w:rPr>
      </w:pPr>
      <w:r>
        <w:rPr>
          <w:rFonts w:asciiTheme="minorHAnsi" w:eastAsiaTheme="minorHAnsi" w:hAnsiTheme="minorHAnsi" w:cs="Calibri"/>
          <w:i/>
          <w:iCs/>
          <w:color w:val="000000"/>
          <w:sz w:val="20"/>
          <w:szCs w:val="20"/>
          <w:lang w:eastAsia="en-US" w:bidi="ar-SA"/>
        </w:rPr>
        <w:br/>
      </w:r>
      <w:r w:rsidR="00FA0EFE" w:rsidRPr="007939C3">
        <w:rPr>
          <w:rFonts w:asciiTheme="minorHAnsi" w:eastAsiaTheme="minorHAnsi" w:hAnsiTheme="minorHAnsi" w:cs="Calibri"/>
          <w:i/>
          <w:iCs/>
          <w:color w:val="000000"/>
          <w:sz w:val="20"/>
          <w:szCs w:val="20"/>
          <w:lang w:eastAsia="en-US" w:bidi="ar-SA"/>
        </w:rPr>
        <w:t>Verlengd gebruik</w:t>
      </w:r>
    </w:p>
    <w:p w14:paraId="00E99588" w14:textId="7D8F2C28" w:rsidR="00FA0EFE" w:rsidRPr="00B5070A" w:rsidRDefault="00FA0EFE"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B00322">
        <w:rPr>
          <w:rFonts w:asciiTheme="minorHAnsi" w:hAnsiTheme="minorHAnsi" w:cs="Calibri"/>
          <w:sz w:val="20"/>
          <w:szCs w:val="20"/>
        </w:rPr>
        <w:t>6</w:t>
      </w:r>
      <w:r w:rsidRPr="00B5070A">
        <w:rPr>
          <w:rFonts w:asciiTheme="minorHAnsi" w:hAnsiTheme="minorHAnsi" w:cs="Calibri"/>
          <w:sz w:val="20"/>
          <w:szCs w:val="20"/>
        </w:rPr>
        <w:t>.</w:t>
      </w:r>
      <w:r w:rsidR="00B00322">
        <w:rPr>
          <w:rFonts w:asciiTheme="minorHAnsi" w:hAnsiTheme="minorHAnsi" w:cs="Calibri"/>
          <w:sz w:val="20"/>
          <w:szCs w:val="20"/>
        </w:rPr>
        <w:t>11</w:t>
      </w:r>
      <w:r w:rsidR="007939C3">
        <w:rPr>
          <w:rFonts w:asciiTheme="minorHAnsi" w:hAnsiTheme="minorHAnsi" w:cs="Calibri"/>
          <w:sz w:val="20"/>
          <w:szCs w:val="20"/>
        </w:rPr>
        <w:tab/>
      </w:r>
      <w:r w:rsidRPr="00B5070A">
        <w:rPr>
          <w:rFonts w:asciiTheme="minorHAnsi" w:hAnsiTheme="minorHAnsi" w:cs="Calibri"/>
          <w:sz w:val="20"/>
          <w:szCs w:val="20"/>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1C1A3BBB"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56145768" w14:textId="77777777" w:rsidR="008A62CC" w:rsidRPr="001E01E4" w:rsidRDefault="008A62CC" w:rsidP="00BD2D4B">
      <w:pPr>
        <w:spacing w:line="290" w:lineRule="auto"/>
        <w:rPr>
          <w:rFonts w:asciiTheme="minorHAnsi" w:hAnsiTheme="minorHAnsi" w:cstheme="minorHAnsi"/>
          <w:sz w:val="18"/>
          <w:szCs w:val="18"/>
        </w:rPr>
      </w:pPr>
    </w:p>
    <w:sectPr w:rsidR="008A62CC" w:rsidRPr="001E01E4" w:rsidSect="003E4EA6">
      <w:footerReference w:type="default" r:id="rId35"/>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10991" w14:textId="77777777" w:rsidR="003E4EA6" w:rsidRDefault="003E4EA6">
      <w:r>
        <w:separator/>
      </w:r>
    </w:p>
  </w:endnote>
  <w:endnote w:type="continuationSeparator" w:id="0">
    <w:p w14:paraId="0F8EE3C4" w14:textId="77777777" w:rsidR="003E4EA6" w:rsidRDefault="003E4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venirLTSt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727267697"/>
      <w:docPartObj>
        <w:docPartGallery w:val="Page Numbers (Bottom of Page)"/>
        <w:docPartUnique/>
      </w:docPartObj>
    </w:sdtPr>
    <w:sdtEndPr>
      <w:rPr>
        <w:rStyle w:val="Paginanummer"/>
      </w:rPr>
    </w:sdtEnd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513416"/>
      <w:docPartObj>
        <w:docPartGallery w:val="Page Numbers (Bottom of Page)"/>
        <w:docPartUnique/>
      </w:docPartObj>
    </w:sdtPr>
    <w:sdtEndPr/>
    <w:sdtContent>
      <w:p w14:paraId="63CEB853" w14:textId="00790626"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EB331" w14:textId="77777777" w:rsidR="003E4EA6" w:rsidRDefault="003E4EA6">
      <w:r>
        <w:separator/>
      </w:r>
    </w:p>
  </w:footnote>
  <w:footnote w:type="continuationSeparator" w:id="0">
    <w:p w14:paraId="6A652D0B" w14:textId="77777777" w:rsidR="003E4EA6" w:rsidRDefault="003E4EA6">
      <w:r>
        <w:continuationSeparator/>
      </w:r>
    </w:p>
  </w:footnote>
  <w:footnote w:id="1">
    <w:p w14:paraId="24E7AD78" w14:textId="1A186AF4" w:rsidR="00B5070A" w:rsidRPr="00C8069C" w:rsidRDefault="00B5070A" w:rsidP="007650A4">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w:t>
      </w:r>
      <w:r w:rsidR="00F81DF1">
        <w:rPr>
          <w:rFonts w:asciiTheme="minorHAnsi" w:hAnsiTheme="minorHAnsi" w:cstheme="minorHAnsi"/>
          <w:sz w:val="18"/>
          <w:szCs w:val="18"/>
        </w:rPr>
        <w:t>3</w:t>
      </w:r>
      <w:r w:rsidRPr="00C8069C">
        <w:rPr>
          <w:rFonts w:asciiTheme="minorHAnsi" w:hAnsiTheme="minorHAnsi" w:cstheme="minorHAnsi"/>
          <w:sz w:val="18"/>
          <w:szCs w:val="18"/>
        </w:rPr>
        <w:t xml:space="preserve"> kunt u contact opnemen met info@gibit.nl</w:t>
      </w:r>
    </w:p>
  </w:footnote>
  <w:footnote w:id="2">
    <w:p w14:paraId="1161EDB1" w14:textId="6CE259CE" w:rsidR="00B5070A" w:rsidRDefault="00B5070A">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3">
    <w:p w14:paraId="2E1CA72A" w14:textId="65E8B797" w:rsidR="00B5070A" w:rsidRPr="00742F93" w:rsidRDefault="00B5070A">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w:t>
      </w:r>
      <w:r w:rsidRPr="00742F93">
        <w:rPr>
          <w:rFonts w:asciiTheme="minorHAnsi" w:hAnsiTheme="minorHAnsi" w:cstheme="minorHAnsi"/>
          <w:sz w:val="18"/>
          <w:szCs w:val="18"/>
        </w:rPr>
        <w:t>Hardcopy, dia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98262" w14:textId="29A90980"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1335C" w14:textId="090D1B5F" w:rsidR="00B5070A" w:rsidRDefault="00B5070A" w:rsidP="0095110B">
    <w:pPr>
      <w:pStyle w:val="Koptekst"/>
      <w:tabs>
        <w:tab w:val="clear" w:pos="4536"/>
        <w:tab w:val="clear" w:pos="9072"/>
        <w:tab w:val="left" w:pos="2475"/>
      </w:tabs>
    </w:pPr>
    <w:r>
      <w:tab/>
    </w:r>
  </w:p>
  <w:p w14:paraId="47052286" w14:textId="56DFB805" w:rsidR="00B5070A" w:rsidRDefault="00B5070A"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B5070A" w:rsidRDefault="00B5070A" w:rsidP="0095110B">
    <w:pPr>
      <w:pStyle w:val="Koptekst"/>
      <w:tabs>
        <w:tab w:val="clear" w:pos="4536"/>
        <w:tab w:val="clear" w:pos="9072"/>
        <w:tab w:val="left" w:pos="2475"/>
      </w:tabs>
    </w:pPr>
  </w:p>
  <w:p w14:paraId="45FCD76F" w14:textId="091353B8" w:rsidR="00B5070A" w:rsidRDefault="00B5070A" w:rsidP="0095110B">
    <w:pPr>
      <w:pStyle w:val="Koptekst"/>
      <w:tabs>
        <w:tab w:val="clear" w:pos="4536"/>
        <w:tab w:val="clear" w:pos="9072"/>
        <w:tab w:val="left" w:pos="2475"/>
      </w:tabs>
    </w:pPr>
  </w:p>
  <w:p w14:paraId="0FE1A04F" w14:textId="181012E5" w:rsidR="00B5070A" w:rsidRDefault="00B5070A" w:rsidP="0095110B">
    <w:pPr>
      <w:pStyle w:val="Koptekst"/>
      <w:tabs>
        <w:tab w:val="clear" w:pos="4536"/>
        <w:tab w:val="clear" w:pos="9072"/>
        <w:tab w:val="left" w:pos="2475"/>
      </w:tabs>
    </w:pP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533E1" w14:textId="46568F57" w:rsidR="00B5070A" w:rsidRDefault="00B5070A"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7"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1"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7"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8"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9"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27"/>
  </w:num>
  <w:num w:numId="3" w16cid:durableId="7418327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2"/>
  </w:num>
  <w:num w:numId="5" w16cid:durableId="45104183">
    <w:abstractNumId w:val="12"/>
  </w:num>
  <w:num w:numId="6" w16cid:durableId="20611995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8"/>
  </w:num>
  <w:num w:numId="8" w16cid:durableId="158349260">
    <w:abstractNumId w:val="26"/>
  </w:num>
  <w:num w:numId="9" w16cid:durableId="440533938">
    <w:abstractNumId w:val="24"/>
  </w:num>
  <w:num w:numId="10" w16cid:durableId="1575777114">
    <w:abstractNumId w:val="15"/>
  </w:num>
  <w:num w:numId="11" w16cid:durableId="16413768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9"/>
  </w:num>
  <w:num w:numId="18" w16cid:durableId="2000040634">
    <w:abstractNumId w:val="19"/>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28"/>
  </w:num>
  <w:num w:numId="22" w16cid:durableId="1929804145">
    <w:abstractNumId w:val="31"/>
  </w:num>
  <w:num w:numId="23" w16cid:durableId="835923306">
    <w:abstractNumId w:val="14"/>
  </w:num>
  <w:num w:numId="24" w16cid:durableId="1735471843">
    <w:abstractNumId w:val="7"/>
  </w:num>
  <w:num w:numId="25" w16cid:durableId="1227835018">
    <w:abstractNumId w:val="27"/>
  </w:num>
  <w:num w:numId="26" w16cid:durableId="958219413">
    <w:abstractNumId w:val="27"/>
  </w:num>
  <w:num w:numId="27" w16cid:durableId="829831994">
    <w:abstractNumId w:val="4"/>
  </w:num>
  <w:num w:numId="28" w16cid:durableId="1261797132">
    <w:abstractNumId w:val="3"/>
  </w:num>
  <w:num w:numId="29" w16cid:durableId="203906108">
    <w:abstractNumId w:val="17"/>
  </w:num>
  <w:num w:numId="30" w16cid:durableId="386536729">
    <w:abstractNumId w:val="16"/>
  </w:num>
  <w:num w:numId="31" w16cid:durableId="2077775925">
    <w:abstractNumId w:val="10"/>
  </w:num>
  <w:num w:numId="32" w16cid:durableId="1307587643">
    <w:abstractNumId w:val="20"/>
  </w:num>
  <w:num w:numId="33" w16cid:durableId="1547329943">
    <w:abstractNumId w:val="0"/>
  </w:num>
  <w:num w:numId="34" w16cid:durableId="1352103113">
    <w:abstractNumId w:val="25"/>
  </w:num>
  <w:num w:numId="35" w16cid:durableId="1920292080">
    <w:abstractNumId w:val="11"/>
  </w:num>
  <w:num w:numId="36" w16cid:durableId="1961760020">
    <w:abstractNumId w:val="23"/>
  </w:num>
  <w:num w:numId="37" w16cid:durableId="1934393061">
    <w:abstractNumId w:val="30"/>
  </w:num>
  <w:num w:numId="38" w16cid:durableId="2006085820">
    <w:abstractNumId w:val="21"/>
  </w:num>
  <w:num w:numId="39" w16cid:durableId="983705255">
    <w:abstractNumId w:val="13"/>
  </w:num>
  <w:num w:numId="40" w16cid:durableId="887186512">
    <w:abstractNumId w:val="18"/>
  </w:num>
  <w:num w:numId="41" w16cid:durableId="1212185059">
    <w:abstractNumId w:val="22"/>
  </w:num>
  <w:num w:numId="42" w16cid:durableId="1713112305">
    <w:abstractNumId w:val="29"/>
  </w:num>
  <w:num w:numId="43" w16cid:durableId="171573719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21D9"/>
    <w:rsid w:val="000073F2"/>
    <w:rsid w:val="00011CEC"/>
    <w:rsid w:val="0001447F"/>
    <w:rsid w:val="0001665F"/>
    <w:rsid w:val="00017441"/>
    <w:rsid w:val="000221F8"/>
    <w:rsid w:val="000227FE"/>
    <w:rsid w:val="0002350D"/>
    <w:rsid w:val="0002355E"/>
    <w:rsid w:val="00027089"/>
    <w:rsid w:val="000505E8"/>
    <w:rsid w:val="00053C4A"/>
    <w:rsid w:val="00055D20"/>
    <w:rsid w:val="00060E42"/>
    <w:rsid w:val="000620E1"/>
    <w:rsid w:val="000712C2"/>
    <w:rsid w:val="00071EEE"/>
    <w:rsid w:val="0007375A"/>
    <w:rsid w:val="000871EB"/>
    <w:rsid w:val="000956E8"/>
    <w:rsid w:val="0009679E"/>
    <w:rsid w:val="000A7754"/>
    <w:rsid w:val="000B2777"/>
    <w:rsid w:val="000B57C6"/>
    <w:rsid w:val="000C2E8C"/>
    <w:rsid w:val="000C300E"/>
    <w:rsid w:val="000C5626"/>
    <w:rsid w:val="000D2608"/>
    <w:rsid w:val="000E547A"/>
    <w:rsid w:val="000F06EB"/>
    <w:rsid w:val="000F4241"/>
    <w:rsid w:val="000F7149"/>
    <w:rsid w:val="000F7ED9"/>
    <w:rsid w:val="001028DF"/>
    <w:rsid w:val="001123B3"/>
    <w:rsid w:val="00120750"/>
    <w:rsid w:val="00126243"/>
    <w:rsid w:val="00132EC1"/>
    <w:rsid w:val="00135F9B"/>
    <w:rsid w:val="00141229"/>
    <w:rsid w:val="00144830"/>
    <w:rsid w:val="001459BB"/>
    <w:rsid w:val="00155A80"/>
    <w:rsid w:val="0017284D"/>
    <w:rsid w:val="00175FA2"/>
    <w:rsid w:val="00180335"/>
    <w:rsid w:val="00180556"/>
    <w:rsid w:val="00180603"/>
    <w:rsid w:val="001807F1"/>
    <w:rsid w:val="001813CD"/>
    <w:rsid w:val="0018572F"/>
    <w:rsid w:val="00186350"/>
    <w:rsid w:val="00186E77"/>
    <w:rsid w:val="001957DB"/>
    <w:rsid w:val="001A5B35"/>
    <w:rsid w:val="001B53A5"/>
    <w:rsid w:val="001B631F"/>
    <w:rsid w:val="001C1A99"/>
    <w:rsid w:val="001C22F4"/>
    <w:rsid w:val="001D1437"/>
    <w:rsid w:val="001E01E4"/>
    <w:rsid w:val="001E666E"/>
    <w:rsid w:val="001E70A0"/>
    <w:rsid w:val="001F1DA4"/>
    <w:rsid w:val="001F4A10"/>
    <w:rsid w:val="001F4D1B"/>
    <w:rsid w:val="001F7110"/>
    <w:rsid w:val="002019E7"/>
    <w:rsid w:val="00202C0A"/>
    <w:rsid w:val="00205E84"/>
    <w:rsid w:val="00206DE7"/>
    <w:rsid w:val="002216F1"/>
    <w:rsid w:val="00224F09"/>
    <w:rsid w:val="00232B1B"/>
    <w:rsid w:val="002353BC"/>
    <w:rsid w:val="00235A14"/>
    <w:rsid w:val="00236271"/>
    <w:rsid w:val="00242EB0"/>
    <w:rsid w:val="002507F7"/>
    <w:rsid w:val="0025750A"/>
    <w:rsid w:val="00273192"/>
    <w:rsid w:val="00274ED4"/>
    <w:rsid w:val="0028199B"/>
    <w:rsid w:val="00282ECB"/>
    <w:rsid w:val="00283312"/>
    <w:rsid w:val="00291912"/>
    <w:rsid w:val="00292631"/>
    <w:rsid w:val="00292E36"/>
    <w:rsid w:val="00296DDC"/>
    <w:rsid w:val="002A539A"/>
    <w:rsid w:val="002B7520"/>
    <w:rsid w:val="002B7F2A"/>
    <w:rsid w:val="002C06AA"/>
    <w:rsid w:val="002C1BDB"/>
    <w:rsid w:val="002C4B08"/>
    <w:rsid w:val="002C4CE3"/>
    <w:rsid w:val="002C66FC"/>
    <w:rsid w:val="002D1740"/>
    <w:rsid w:val="002D318B"/>
    <w:rsid w:val="002D7893"/>
    <w:rsid w:val="002D79EE"/>
    <w:rsid w:val="002D7FDD"/>
    <w:rsid w:val="002E0547"/>
    <w:rsid w:val="002E1292"/>
    <w:rsid w:val="002E1553"/>
    <w:rsid w:val="002E2F19"/>
    <w:rsid w:val="002E5EDC"/>
    <w:rsid w:val="002F0163"/>
    <w:rsid w:val="002F5646"/>
    <w:rsid w:val="002F683E"/>
    <w:rsid w:val="00300DF5"/>
    <w:rsid w:val="0030473A"/>
    <w:rsid w:val="003068DC"/>
    <w:rsid w:val="00310740"/>
    <w:rsid w:val="00316650"/>
    <w:rsid w:val="003234F3"/>
    <w:rsid w:val="003313F7"/>
    <w:rsid w:val="00331CC3"/>
    <w:rsid w:val="00333528"/>
    <w:rsid w:val="003336CA"/>
    <w:rsid w:val="00336F6F"/>
    <w:rsid w:val="00337E86"/>
    <w:rsid w:val="0034168A"/>
    <w:rsid w:val="00341AFA"/>
    <w:rsid w:val="00343113"/>
    <w:rsid w:val="003478B0"/>
    <w:rsid w:val="00354407"/>
    <w:rsid w:val="00354C71"/>
    <w:rsid w:val="003613FE"/>
    <w:rsid w:val="003614B4"/>
    <w:rsid w:val="003630A5"/>
    <w:rsid w:val="00363301"/>
    <w:rsid w:val="003639C4"/>
    <w:rsid w:val="00374BB4"/>
    <w:rsid w:val="00375B21"/>
    <w:rsid w:val="003776A1"/>
    <w:rsid w:val="00381F38"/>
    <w:rsid w:val="00383D08"/>
    <w:rsid w:val="0039309C"/>
    <w:rsid w:val="00396EB3"/>
    <w:rsid w:val="003A36BA"/>
    <w:rsid w:val="003A591D"/>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E35"/>
    <w:rsid w:val="00401732"/>
    <w:rsid w:val="00401D27"/>
    <w:rsid w:val="0040439B"/>
    <w:rsid w:val="00412487"/>
    <w:rsid w:val="004131FC"/>
    <w:rsid w:val="00415745"/>
    <w:rsid w:val="00425789"/>
    <w:rsid w:val="00426680"/>
    <w:rsid w:val="004302B2"/>
    <w:rsid w:val="00430F06"/>
    <w:rsid w:val="004333D0"/>
    <w:rsid w:val="00433EAE"/>
    <w:rsid w:val="00437E57"/>
    <w:rsid w:val="00452BA0"/>
    <w:rsid w:val="00453CBE"/>
    <w:rsid w:val="00454B66"/>
    <w:rsid w:val="00466F88"/>
    <w:rsid w:val="00466FA8"/>
    <w:rsid w:val="00471BF1"/>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21DE"/>
    <w:rsid w:val="004E41C9"/>
    <w:rsid w:val="004E645C"/>
    <w:rsid w:val="004F185D"/>
    <w:rsid w:val="004F4236"/>
    <w:rsid w:val="00501C24"/>
    <w:rsid w:val="0050206C"/>
    <w:rsid w:val="00505D70"/>
    <w:rsid w:val="005116CA"/>
    <w:rsid w:val="00515B6B"/>
    <w:rsid w:val="00516A85"/>
    <w:rsid w:val="00521022"/>
    <w:rsid w:val="005253D0"/>
    <w:rsid w:val="00525B8D"/>
    <w:rsid w:val="00526DB3"/>
    <w:rsid w:val="00527D57"/>
    <w:rsid w:val="00531898"/>
    <w:rsid w:val="005319F5"/>
    <w:rsid w:val="0053559E"/>
    <w:rsid w:val="00536332"/>
    <w:rsid w:val="005363AA"/>
    <w:rsid w:val="0054259D"/>
    <w:rsid w:val="00546DCC"/>
    <w:rsid w:val="00547146"/>
    <w:rsid w:val="00547810"/>
    <w:rsid w:val="00547DB9"/>
    <w:rsid w:val="00555DC3"/>
    <w:rsid w:val="00556F49"/>
    <w:rsid w:val="00557774"/>
    <w:rsid w:val="00560CDA"/>
    <w:rsid w:val="00562FFF"/>
    <w:rsid w:val="00565947"/>
    <w:rsid w:val="00583517"/>
    <w:rsid w:val="00591323"/>
    <w:rsid w:val="00597EAB"/>
    <w:rsid w:val="005A7102"/>
    <w:rsid w:val="005B1728"/>
    <w:rsid w:val="005B3340"/>
    <w:rsid w:val="005C0EB3"/>
    <w:rsid w:val="005C56EA"/>
    <w:rsid w:val="005E093B"/>
    <w:rsid w:val="005E2B90"/>
    <w:rsid w:val="005E759D"/>
    <w:rsid w:val="005F1791"/>
    <w:rsid w:val="005F3466"/>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67C"/>
    <w:rsid w:val="006533F9"/>
    <w:rsid w:val="00656029"/>
    <w:rsid w:val="00656E9A"/>
    <w:rsid w:val="00662A4F"/>
    <w:rsid w:val="00662CFE"/>
    <w:rsid w:val="00664E63"/>
    <w:rsid w:val="00672409"/>
    <w:rsid w:val="0068212A"/>
    <w:rsid w:val="006863EF"/>
    <w:rsid w:val="006945D8"/>
    <w:rsid w:val="006A21D9"/>
    <w:rsid w:val="006A6022"/>
    <w:rsid w:val="006A7EFD"/>
    <w:rsid w:val="006B1769"/>
    <w:rsid w:val="006C4CAD"/>
    <w:rsid w:val="006D2D01"/>
    <w:rsid w:val="006D3AD7"/>
    <w:rsid w:val="006D4846"/>
    <w:rsid w:val="006D65B2"/>
    <w:rsid w:val="006D6CAB"/>
    <w:rsid w:val="006E31AB"/>
    <w:rsid w:val="006F102D"/>
    <w:rsid w:val="006F6CAE"/>
    <w:rsid w:val="006F7F76"/>
    <w:rsid w:val="007024CD"/>
    <w:rsid w:val="00702B8C"/>
    <w:rsid w:val="0070354F"/>
    <w:rsid w:val="00703EF3"/>
    <w:rsid w:val="007061BD"/>
    <w:rsid w:val="0071034F"/>
    <w:rsid w:val="0071206D"/>
    <w:rsid w:val="00712D86"/>
    <w:rsid w:val="00714022"/>
    <w:rsid w:val="00731D9E"/>
    <w:rsid w:val="00735340"/>
    <w:rsid w:val="00736161"/>
    <w:rsid w:val="007364BF"/>
    <w:rsid w:val="00736834"/>
    <w:rsid w:val="00737F82"/>
    <w:rsid w:val="00742F93"/>
    <w:rsid w:val="00744B2F"/>
    <w:rsid w:val="00746022"/>
    <w:rsid w:val="007469DA"/>
    <w:rsid w:val="00751726"/>
    <w:rsid w:val="00763571"/>
    <w:rsid w:val="0076385F"/>
    <w:rsid w:val="007644C0"/>
    <w:rsid w:val="007650A4"/>
    <w:rsid w:val="0077250A"/>
    <w:rsid w:val="00786372"/>
    <w:rsid w:val="0078746A"/>
    <w:rsid w:val="00787B76"/>
    <w:rsid w:val="007939C3"/>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0BFF"/>
    <w:rsid w:val="007E5729"/>
    <w:rsid w:val="007E65B3"/>
    <w:rsid w:val="007F43ED"/>
    <w:rsid w:val="007F6C97"/>
    <w:rsid w:val="00802B63"/>
    <w:rsid w:val="00802C94"/>
    <w:rsid w:val="00805A0D"/>
    <w:rsid w:val="008068E4"/>
    <w:rsid w:val="008114F2"/>
    <w:rsid w:val="00816B07"/>
    <w:rsid w:val="00816F62"/>
    <w:rsid w:val="00820546"/>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434"/>
    <w:rsid w:val="008C5ED9"/>
    <w:rsid w:val="008C7836"/>
    <w:rsid w:val="008E7B1A"/>
    <w:rsid w:val="008F631C"/>
    <w:rsid w:val="008F67F5"/>
    <w:rsid w:val="009012D0"/>
    <w:rsid w:val="0090133E"/>
    <w:rsid w:val="00904B2C"/>
    <w:rsid w:val="009050ED"/>
    <w:rsid w:val="00905C90"/>
    <w:rsid w:val="0091608C"/>
    <w:rsid w:val="00921F1A"/>
    <w:rsid w:val="00922202"/>
    <w:rsid w:val="009261D2"/>
    <w:rsid w:val="00927082"/>
    <w:rsid w:val="009344A3"/>
    <w:rsid w:val="00936E2A"/>
    <w:rsid w:val="00944FFD"/>
    <w:rsid w:val="00946112"/>
    <w:rsid w:val="0095110B"/>
    <w:rsid w:val="009515F0"/>
    <w:rsid w:val="0095471D"/>
    <w:rsid w:val="00954B48"/>
    <w:rsid w:val="009554FA"/>
    <w:rsid w:val="00957DFE"/>
    <w:rsid w:val="00960156"/>
    <w:rsid w:val="00960B20"/>
    <w:rsid w:val="00961A7F"/>
    <w:rsid w:val="00962826"/>
    <w:rsid w:val="00964BA7"/>
    <w:rsid w:val="00965613"/>
    <w:rsid w:val="00965FD9"/>
    <w:rsid w:val="0097476B"/>
    <w:rsid w:val="0097713D"/>
    <w:rsid w:val="00977EF4"/>
    <w:rsid w:val="009871BC"/>
    <w:rsid w:val="00996CD9"/>
    <w:rsid w:val="00997FBA"/>
    <w:rsid w:val="009A6BBB"/>
    <w:rsid w:val="009A7FF0"/>
    <w:rsid w:val="009B0214"/>
    <w:rsid w:val="009B4F52"/>
    <w:rsid w:val="009B6A94"/>
    <w:rsid w:val="009C160E"/>
    <w:rsid w:val="009C36E8"/>
    <w:rsid w:val="009C61B5"/>
    <w:rsid w:val="009D1081"/>
    <w:rsid w:val="009D332D"/>
    <w:rsid w:val="009D753C"/>
    <w:rsid w:val="009E1141"/>
    <w:rsid w:val="009E3FB6"/>
    <w:rsid w:val="009E465B"/>
    <w:rsid w:val="009E7145"/>
    <w:rsid w:val="009E71C6"/>
    <w:rsid w:val="009E7B37"/>
    <w:rsid w:val="009F1156"/>
    <w:rsid w:val="009F1902"/>
    <w:rsid w:val="009F60AA"/>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C08D7"/>
    <w:rsid w:val="00AC2030"/>
    <w:rsid w:val="00AC463A"/>
    <w:rsid w:val="00AC4E96"/>
    <w:rsid w:val="00AC716A"/>
    <w:rsid w:val="00AC77E2"/>
    <w:rsid w:val="00AD36B4"/>
    <w:rsid w:val="00AD36E9"/>
    <w:rsid w:val="00AD387B"/>
    <w:rsid w:val="00AD51C7"/>
    <w:rsid w:val="00AD62AA"/>
    <w:rsid w:val="00AE1A19"/>
    <w:rsid w:val="00AF5AC6"/>
    <w:rsid w:val="00B00322"/>
    <w:rsid w:val="00B05E87"/>
    <w:rsid w:val="00B06283"/>
    <w:rsid w:val="00B16DD0"/>
    <w:rsid w:val="00B202B2"/>
    <w:rsid w:val="00B24F08"/>
    <w:rsid w:val="00B2789E"/>
    <w:rsid w:val="00B36EC8"/>
    <w:rsid w:val="00B461FF"/>
    <w:rsid w:val="00B50071"/>
    <w:rsid w:val="00B5070A"/>
    <w:rsid w:val="00B50AAE"/>
    <w:rsid w:val="00B6071A"/>
    <w:rsid w:val="00B6487E"/>
    <w:rsid w:val="00B700F5"/>
    <w:rsid w:val="00B767C3"/>
    <w:rsid w:val="00B8599B"/>
    <w:rsid w:val="00B90F49"/>
    <w:rsid w:val="00B92F7D"/>
    <w:rsid w:val="00B95BA7"/>
    <w:rsid w:val="00B978E3"/>
    <w:rsid w:val="00BA3352"/>
    <w:rsid w:val="00BA37BA"/>
    <w:rsid w:val="00BA5F3D"/>
    <w:rsid w:val="00BB1DE0"/>
    <w:rsid w:val="00BC317D"/>
    <w:rsid w:val="00BC3F32"/>
    <w:rsid w:val="00BD1179"/>
    <w:rsid w:val="00BD2D4B"/>
    <w:rsid w:val="00BD4746"/>
    <w:rsid w:val="00BE7DD3"/>
    <w:rsid w:val="00BF02BD"/>
    <w:rsid w:val="00BF0F9C"/>
    <w:rsid w:val="00BF4CF9"/>
    <w:rsid w:val="00C10A6B"/>
    <w:rsid w:val="00C115AB"/>
    <w:rsid w:val="00C1360D"/>
    <w:rsid w:val="00C14339"/>
    <w:rsid w:val="00C220D9"/>
    <w:rsid w:val="00C23770"/>
    <w:rsid w:val="00C25222"/>
    <w:rsid w:val="00C27212"/>
    <w:rsid w:val="00C36A4C"/>
    <w:rsid w:val="00C420D0"/>
    <w:rsid w:val="00C44043"/>
    <w:rsid w:val="00C47E45"/>
    <w:rsid w:val="00C52B72"/>
    <w:rsid w:val="00C53D50"/>
    <w:rsid w:val="00C60E62"/>
    <w:rsid w:val="00C62AC6"/>
    <w:rsid w:val="00C64CB6"/>
    <w:rsid w:val="00C66205"/>
    <w:rsid w:val="00C67E25"/>
    <w:rsid w:val="00C74D02"/>
    <w:rsid w:val="00C76D59"/>
    <w:rsid w:val="00C808B0"/>
    <w:rsid w:val="00C80DDB"/>
    <w:rsid w:val="00C81082"/>
    <w:rsid w:val="00C83B87"/>
    <w:rsid w:val="00C91502"/>
    <w:rsid w:val="00C92BEE"/>
    <w:rsid w:val="00CA158F"/>
    <w:rsid w:val="00CA6BC5"/>
    <w:rsid w:val="00CA746E"/>
    <w:rsid w:val="00CB0A09"/>
    <w:rsid w:val="00CC4CF9"/>
    <w:rsid w:val="00CD2707"/>
    <w:rsid w:val="00CE29FD"/>
    <w:rsid w:val="00CE4975"/>
    <w:rsid w:val="00CE7170"/>
    <w:rsid w:val="00CE7394"/>
    <w:rsid w:val="00CE7650"/>
    <w:rsid w:val="00CF19E5"/>
    <w:rsid w:val="00CF1FD8"/>
    <w:rsid w:val="00CF556B"/>
    <w:rsid w:val="00D03F76"/>
    <w:rsid w:val="00D06AE3"/>
    <w:rsid w:val="00D10C8E"/>
    <w:rsid w:val="00D16412"/>
    <w:rsid w:val="00D22454"/>
    <w:rsid w:val="00D3275B"/>
    <w:rsid w:val="00D33A83"/>
    <w:rsid w:val="00D356B3"/>
    <w:rsid w:val="00D35F92"/>
    <w:rsid w:val="00D43CEB"/>
    <w:rsid w:val="00D443E6"/>
    <w:rsid w:val="00D4614A"/>
    <w:rsid w:val="00D46BB4"/>
    <w:rsid w:val="00D47028"/>
    <w:rsid w:val="00D5123C"/>
    <w:rsid w:val="00D55578"/>
    <w:rsid w:val="00D575FB"/>
    <w:rsid w:val="00D57B1B"/>
    <w:rsid w:val="00D57F5C"/>
    <w:rsid w:val="00D62A40"/>
    <w:rsid w:val="00D64523"/>
    <w:rsid w:val="00D64A23"/>
    <w:rsid w:val="00D66240"/>
    <w:rsid w:val="00D662A7"/>
    <w:rsid w:val="00D84A24"/>
    <w:rsid w:val="00D9012B"/>
    <w:rsid w:val="00DA012A"/>
    <w:rsid w:val="00DA0C58"/>
    <w:rsid w:val="00DA1D70"/>
    <w:rsid w:val="00DA39B0"/>
    <w:rsid w:val="00DB1009"/>
    <w:rsid w:val="00DB2B84"/>
    <w:rsid w:val="00DC2F3A"/>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12D98"/>
    <w:rsid w:val="00E137AB"/>
    <w:rsid w:val="00E21B5A"/>
    <w:rsid w:val="00E249AF"/>
    <w:rsid w:val="00E30795"/>
    <w:rsid w:val="00E3105D"/>
    <w:rsid w:val="00E333EC"/>
    <w:rsid w:val="00E34F93"/>
    <w:rsid w:val="00E3502D"/>
    <w:rsid w:val="00E40662"/>
    <w:rsid w:val="00E520C7"/>
    <w:rsid w:val="00E61402"/>
    <w:rsid w:val="00E6158E"/>
    <w:rsid w:val="00E63652"/>
    <w:rsid w:val="00E646F1"/>
    <w:rsid w:val="00E65C5F"/>
    <w:rsid w:val="00E703E2"/>
    <w:rsid w:val="00E8041C"/>
    <w:rsid w:val="00E822CD"/>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0C8A"/>
    <w:rsid w:val="00EF393F"/>
    <w:rsid w:val="00EF4C8F"/>
    <w:rsid w:val="00F01D3E"/>
    <w:rsid w:val="00F0324B"/>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81DF1"/>
    <w:rsid w:val="00F91B88"/>
    <w:rsid w:val="00F970C9"/>
    <w:rsid w:val="00FA0EFE"/>
    <w:rsid w:val="00FA32E3"/>
    <w:rsid w:val="00FA66FA"/>
    <w:rsid w:val="00FC0284"/>
    <w:rsid w:val="00FC2A7E"/>
    <w:rsid w:val="00FC2FF9"/>
    <w:rsid w:val="00FC3ADB"/>
    <w:rsid w:val="00FC3EA7"/>
    <w:rsid w:val="00FC592D"/>
    <w:rsid w:val="00FC60BF"/>
    <w:rsid w:val="00FC7C40"/>
    <w:rsid w:val="00FD2598"/>
    <w:rsid w:val="00FD2CD6"/>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96EB3"/>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96EB3"/>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hyperlink" Target="https://www.informatiebeveiligingsdienst.nl/product/handleiding-screening-personeel/" TargetMode="External"/><Relationship Id="rId3" Type="http://schemas.openxmlformats.org/officeDocument/2006/relationships/customXml" Target="../customXml/item3.xml"/><Relationship Id="rId21" Type="http://schemas.openxmlformats.org/officeDocument/2006/relationships/hyperlink" Target="https://vng.nl/projecten/gibit" TargetMode="External"/><Relationship Id="rId34" Type="http://schemas.openxmlformats.org/officeDocument/2006/relationships/hyperlink" Target="https://www.informatiebeveiligingsdienst.nl/nieuws/factsheet-assurance-gepubliceerd/"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creativecommons.org/licenses/by-nc-sa/4.0" TargetMode="External"/><Relationship Id="rId25" Type="http://schemas.openxmlformats.org/officeDocument/2006/relationships/hyperlink" Target="https://www.informatiebeveiligingsdienst.nl/product/geheimhoudingsverklaringen/" TargetMode="External"/><Relationship Id="rId33" Type="http://schemas.openxmlformats.org/officeDocument/2006/relationships/hyperlink" Target="https://edpb.europa.eu/sites/edpb/files/consultation/edpb_recommendations_202001_supplementarymeasurestransferstools_en.pdf" TargetMode="Externa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hyperlink" Target="mailto:privacy@vng.nl" TargetMode="External"/><Relationship Id="rId29" Type="http://schemas.openxmlformats.org/officeDocument/2006/relationships/hyperlink" Target="https://ec.europa.eu/newsroom/article29/item-detail.cfm?item_id=61205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nformatiebeveiligingsdienst.nl/product/handreiking-service-level-agreements-sla/" TargetMode="External"/><Relationship Id="rId32" Type="http://schemas.openxmlformats.org/officeDocument/2006/relationships/hyperlink" Target="https://www.informatiebeveiligingsdienst.nl/product/vooringevuld-verwerkingsregister-gemeenten/"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informatiebeveiligingsdienst.nl/product/inkoopvoorwaarden-en-informatiebeveiligingseisen/" TargetMode="External"/><Relationship Id="rId28" Type="http://schemas.openxmlformats.org/officeDocument/2006/relationships/hyperlink" Target="https://www.informatiebeveiligingsdienst.nl/product/factsheet-en-beslismodel-verwerkingsverantwoordelijke-of-verwerker/"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privacy@vng.nl" TargetMode="External"/><Relationship Id="rId31" Type="http://schemas.openxmlformats.org/officeDocument/2006/relationships/hyperlink" Target="https://www.informatiebeveiligingsdienst.nl/product/vooringevuld-verwerkingsregister-gemeent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nformatiebeveiligingsdienst.nl/product/baseline-informatiebeveiliging-overheid-bio/" TargetMode="External"/><Relationship Id="rId27" Type="http://schemas.openxmlformats.org/officeDocument/2006/relationships/header" Target="header3.xml"/><Relationship Id="rId30" Type="http://schemas.openxmlformats.org/officeDocument/2006/relationships/hyperlink" Target="https://datalekken.autoriteitpersoonsgegevens.nl/actionpage?0" TargetMode="Externa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9E5C58239B0A4BBFC1D15A9FB564C7" ma:contentTypeVersion="12" ma:contentTypeDescription="Een nieuw document maken." ma:contentTypeScope="" ma:versionID="34828d0afe2719eab7095e536612f10b">
  <xsd:schema xmlns:xsd="http://www.w3.org/2001/XMLSchema" xmlns:xs="http://www.w3.org/2001/XMLSchema" xmlns:p="http://schemas.microsoft.com/office/2006/metadata/properties" xmlns:ns2="54ca84a0-1bf9-4034-9a36-86e0c8c11553" xmlns:ns3="8e883c61-fc1d-48f1-84ae-af2bff4a7d55" targetNamespace="http://schemas.microsoft.com/office/2006/metadata/properties" ma:root="true" ma:fieldsID="4800cf769745b5ebd59b17422c9686e1" ns2:_="" ns3:_="">
    <xsd:import namespace="54ca84a0-1bf9-4034-9a36-86e0c8c11553"/>
    <xsd:import namespace="8e883c61-fc1d-48f1-84ae-af2bff4a7d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a84a0-1bf9-4034-9a36-86e0c8c11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883c61-fc1d-48f1-84ae-af2bff4a7d5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8250AE-3DF2-4210-BCB3-B98388C2A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a84a0-1bf9-4034-9a36-86e0c8c11553"/>
    <ds:schemaRef ds:uri="8e883c61-fc1d-48f1-84ae-af2bff4a7d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4.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8732</Words>
  <Characters>48026</Characters>
  <Application>Microsoft Office Word</Application>
  <DocSecurity>2</DocSecurity>
  <Lines>400</Lines>
  <Paragraphs>113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2024-04-18T07:57:00Z</dcterms:created>
  <dcterms:modified xsi:type="dcterms:W3CDTF">2024-04-18T07:57:00Z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0x010100A39E5C58239B0A4BBFC1D15A9FB564C7</vt:lpwstr>
  </property>
</Properties>
</file>