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2B083D7C" w:rsidR="005B3D96" w:rsidRPr="005B3D96" w:rsidRDefault="005B3D96" w:rsidP="005B3D96">
      <w:pPr>
        <w:pStyle w:val="Kop1"/>
        <w:numPr>
          <w:ilvl w:val="0"/>
          <w:numId w:val="0"/>
        </w:numPr>
        <w:rPr>
          <w:rFonts w:cs="Arial"/>
          <w:color w:val="000000" w:themeColor="text1"/>
          <w:sz w:val="36"/>
          <w:szCs w:val="36"/>
        </w:rPr>
      </w:pPr>
      <w:bookmarkStart w:id="0" w:name="_Toc90543099"/>
      <w:r w:rsidRPr="5EBC3868">
        <w:rPr>
          <w:rFonts w:cs="Arial"/>
          <w:color w:val="000000" w:themeColor="text1"/>
          <w:sz w:val="36"/>
          <w:szCs w:val="36"/>
        </w:rPr>
        <w:t>Standaard verwerkersovereenkomst gemeenten</w:t>
      </w:r>
      <w:bookmarkEnd w:id="0"/>
      <w:r w:rsidR="00BB4C9F" w:rsidRPr="5EBC3868">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77777777"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Verwerkersovereenkomst uitvoering &lt;</w:t>
      </w:r>
      <w:r w:rsidRPr="005B3D96">
        <w:rPr>
          <w:rFonts w:cs="Arial"/>
          <w:color w:val="000000" w:themeColor="text1"/>
          <w:sz w:val="24"/>
          <w:szCs w:val="24"/>
          <w:highlight w:val="yellow"/>
        </w:rPr>
        <w:t>naam hoofdovereenkomst</w:t>
      </w:r>
      <w:r w:rsidRPr="005B3D96">
        <w:rPr>
          <w:rFonts w:cs="Arial"/>
          <w:color w:val="000000" w:themeColor="text1"/>
          <w:sz w:val="24"/>
          <w:szCs w:val="24"/>
        </w:rPr>
        <w:t>&gt;</w:t>
      </w:r>
      <w:bookmarkEnd w:id="1"/>
      <w:bookmarkEnd w:id="2"/>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739995E0" w:rsidP="005B3D96">
      <w:pPr>
        <w:rPr>
          <w:sz w:val="20"/>
          <w:szCs w:val="20"/>
        </w:rPr>
      </w:pPr>
      <w:r w:rsidRPr="5EBBFB09">
        <w:rPr>
          <w:sz w:val="20"/>
          <w:szCs w:val="20"/>
        </w:rPr>
        <w:t>&lt;</w:t>
      </w:r>
      <w:r w:rsidRPr="5EBBFB09">
        <w:rPr>
          <w:sz w:val="20"/>
          <w:szCs w:val="20"/>
          <w:highlight w:val="yellow"/>
        </w:rPr>
        <w:t>Bedrijf</w:t>
      </w:r>
      <w:r w:rsidRPr="5EBBFB09">
        <w:rPr>
          <w:sz w:val="20"/>
          <w:szCs w:val="20"/>
        </w:rPr>
        <w:t>&gt;, gevestigd te &lt;</w:t>
      </w:r>
      <w:r w:rsidRPr="5EBBFB09">
        <w:rPr>
          <w:sz w:val="20"/>
          <w:szCs w:val="20"/>
          <w:highlight w:val="yellow"/>
        </w:rPr>
        <w:t>plaatsnaam</w:t>
      </w:r>
      <w:r w:rsidRPr="5EBBFB09">
        <w:rPr>
          <w:sz w:val="20"/>
          <w:szCs w:val="20"/>
        </w:rPr>
        <w:t>&gt;, KVK-nummer &lt;</w:t>
      </w:r>
      <w:r w:rsidRPr="5EBBFB09">
        <w:rPr>
          <w:sz w:val="20"/>
          <w:szCs w:val="20"/>
          <w:highlight w:val="yellow"/>
        </w:rPr>
        <w:t>nummer</w:t>
      </w:r>
      <w:r w:rsidRPr="5EBBFB09">
        <w:rPr>
          <w:sz w:val="20"/>
          <w:szCs w:val="20"/>
        </w:rPr>
        <w:t>&gt;verder te noemen Verwerker, hierbij rechtsgeldig vertegenwoordigd door de &lt;</w:t>
      </w:r>
      <w:r w:rsidRPr="5EBBFB09">
        <w:rPr>
          <w:sz w:val="20"/>
          <w:szCs w:val="20"/>
          <w:highlight w:val="yellow"/>
        </w:rPr>
        <w:t>de heer of mevrouw</w:t>
      </w:r>
      <w:r w:rsidRPr="5EBBFB09">
        <w:rPr>
          <w:sz w:val="20"/>
          <w:szCs w:val="20"/>
        </w:rPr>
        <w:t>&gt;, &lt;</w:t>
      </w:r>
      <w:r w:rsidRPr="5EBBFB09">
        <w:rPr>
          <w:sz w:val="20"/>
          <w:szCs w:val="20"/>
          <w:highlight w:val="yellow"/>
        </w:rPr>
        <w:t>persoonsnaam</w:t>
      </w:r>
      <w:r w:rsidRPr="5EBBFB09">
        <w:rPr>
          <w:sz w:val="20"/>
          <w:szCs w:val="20"/>
        </w:rPr>
        <w:t>&gt; , &lt;</w:t>
      </w:r>
      <w:r w:rsidRPr="5EBBFB09">
        <w:rPr>
          <w:sz w:val="20"/>
          <w:szCs w:val="20"/>
          <w:highlight w:val="yellow"/>
        </w:rPr>
        <w:t>functie</w:t>
      </w:r>
      <w:r w:rsidRPr="5EBBFB09">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de </w:t>
      </w:r>
      <w:r w:rsidRPr="005B3D96">
        <w:rPr>
          <w:sz w:val="20"/>
          <w:szCs w:val="20"/>
          <w:highlight w:val="yellow"/>
        </w:rPr>
        <w:t>&lt;titel hoofdovereenkomst&gt;</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lastRenderedPageBreak/>
        <w:t>Artikel 4 Inhoudelijke afspraken</w:t>
      </w:r>
    </w:p>
    <w:p w14:paraId="12F3F321" w14:textId="50A854E9" w:rsidR="005B3D96" w:rsidRPr="005B3D96" w:rsidRDefault="005B3D96" w:rsidP="005B3D96">
      <w:pPr>
        <w:ind w:left="705" w:hanging="705"/>
        <w:rPr>
          <w:sz w:val="20"/>
          <w:szCs w:val="20"/>
        </w:rPr>
      </w:pPr>
      <w:r w:rsidRPr="1FB28BB6">
        <w:rPr>
          <w:sz w:val="20"/>
          <w:szCs w:val="20"/>
        </w:rPr>
        <w:t>4.1</w:t>
      </w:r>
      <w:r>
        <w:tab/>
      </w:r>
      <w:r w:rsidRPr="1FB28BB6">
        <w:rPr>
          <w:b/>
          <w:bCs/>
          <w:sz w:val="20"/>
          <w:szCs w:val="20"/>
        </w:rPr>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672E8E7" w:rsidR="005B3D96" w:rsidRPr="005B3D96" w:rsidRDefault="005B3D96" w:rsidP="00CE5954">
      <w:pPr>
        <w:tabs>
          <w:tab w:val="left" w:pos="708"/>
          <w:tab w:val="left" w:pos="1416"/>
          <w:tab w:val="right" w:pos="9074"/>
        </w:tabs>
        <w:ind w:left="705" w:hanging="705"/>
        <w:rPr>
          <w:sz w:val="20"/>
          <w:szCs w:val="20"/>
        </w:rPr>
      </w:pPr>
      <w:r w:rsidRPr="005B3D96">
        <w:rPr>
          <w:sz w:val="20"/>
          <w:szCs w:val="20"/>
        </w:rPr>
        <w:t>4.2</w:t>
      </w:r>
      <w:r w:rsidRPr="005B3D96">
        <w:rPr>
          <w:sz w:val="20"/>
          <w:szCs w:val="20"/>
        </w:rPr>
        <w:tab/>
      </w:r>
      <w:r w:rsidRPr="005B3D96">
        <w:rPr>
          <w:b/>
          <w:sz w:val="20"/>
          <w:szCs w:val="20"/>
        </w:rPr>
        <w:t>Audits</w:t>
      </w:r>
      <w:r w:rsidR="00CE5954">
        <w:rPr>
          <w:b/>
          <w:sz w:val="20"/>
          <w:szCs w:val="20"/>
        </w:rPr>
        <w:tab/>
      </w:r>
      <w:r w:rsidR="00CE5954">
        <w:rPr>
          <w:b/>
          <w:sz w:val="20"/>
          <w:szCs w:val="20"/>
        </w:rPr>
        <w:tab/>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r w:rsidRPr="005B3D96">
        <w:rPr>
          <w:b/>
          <w:sz w:val="20"/>
          <w:szCs w:val="20"/>
        </w:rPr>
        <w:t>Subverwerkers</w:t>
      </w:r>
    </w:p>
    <w:p w14:paraId="469E86CB" w14:textId="77777777" w:rsidR="005B3D96" w:rsidRPr="005B3D96" w:rsidRDefault="005B3D96" w:rsidP="005B3D96">
      <w:pPr>
        <w:ind w:left="705"/>
        <w:rPr>
          <w:sz w:val="20"/>
          <w:szCs w:val="20"/>
        </w:rPr>
      </w:pPr>
      <w:bookmarkStart w:id="11" w:name="_Hlk5103815"/>
      <w:r w:rsidRPr="005B3D96">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r w:rsidRPr="005B3D96">
        <w:rPr>
          <w:b/>
          <w:sz w:val="20"/>
          <w:szCs w:val="20"/>
        </w:rPr>
        <w:t>Gegevensbeschermingseffectbeoordeling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4E2FCB39" w14:textId="3D0004FC" w:rsidR="005B3D96" w:rsidRPr="005B3D96" w:rsidRDefault="005B3D96" w:rsidP="1FB28BB6">
      <w:pPr>
        <w:rPr>
          <w:sz w:val="20"/>
          <w:szCs w:val="20"/>
        </w:rPr>
      </w:pPr>
      <w:r w:rsidRPr="1FB28BB6">
        <w:rPr>
          <w:b/>
          <w:bCs/>
          <w:sz w:val="20"/>
          <w:szCs w:val="20"/>
        </w:rPr>
        <w:t>Artikel 5 Inbreuk in verband met Persoonsgegevens</w:t>
      </w:r>
      <w:r w:rsidR="69CA4DA3">
        <w:tab/>
      </w:r>
    </w:p>
    <w:p w14:paraId="7C6D94CD" w14:textId="286342EC" w:rsidR="005B3D96" w:rsidRPr="005B3D96" w:rsidRDefault="69765F19" w:rsidP="1FB28BB6">
      <w:pPr>
        <w:ind w:left="705" w:hanging="705"/>
        <w:rPr>
          <w:sz w:val="20"/>
          <w:szCs w:val="20"/>
        </w:rPr>
      </w:pPr>
      <w:r w:rsidRPr="1FB28BB6">
        <w:rPr>
          <w:sz w:val="20"/>
          <w:szCs w:val="20"/>
        </w:rPr>
        <w:t xml:space="preserve">5.1        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 </w:t>
      </w:r>
      <w:r w:rsidR="69CA4DA3">
        <w:br/>
      </w:r>
    </w:p>
    <w:p w14:paraId="466AE013" w14:textId="423D4E9E" w:rsidR="005B3D96" w:rsidRPr="005B3D96" w:rsidRDefault="69765F19" w:rsidP="1FB28BB6">
      <w:pPr>
        <w:ind w:left="705" w:hanging="705"/>
      </w:pPr>
      <w:r w:rsidRPr="1FB28BB6">
        <w:rPr>
          <w:sz w:val="20"/>
          <w:szCs w:val="20"/>
        </w:rPr>
        <w:t>5.2         In geval van een Inbreuk neemt Verwerker zonder onredelijke vertraging alle maatregelen om de Inbreuk te herstellen, de gevolgen daarvan te beperken en verdere Inbreuken te voorkomen en houdt de Verwerkingsverantwoordelijke hiervan voortdurend op de hoogte.</w:t>
      </w:r>
    </w:p>
    <w:p w14:paraId="63A86FF0" w14:textId="775C3012" w:rsidR="005B3D96" w:rsidRPr="005B3D96" w:rsidRDefault="005B3D96" w:rsidP="1FB28BB6">
      <w:pPr>
        <w:ind w:left="705" w:hanging="705"/>
        <w:rPr>
          <w:sz w:val="20"/>
          <w:szCs w:val="20"/>
        </w:rPr>
      </w:pPr>
    </w:p>
    <w:p w14:paraId="62196E9A" w14:textId="7B57CA31" w:rsidR="005B3D96" w:rsidRPr="005B3D96" w:rsidRDefault="69CA4DA3" w:rsidP="005B3D96">
      <w:pPr>
        <w:ind w:left="705" w:hanging="705"/>
        <w:rPr>
          <w:sz w:val="20"/>
          <w:szCs w:val="20"/>
        </w:rPr>
      </w:pPr>
      <w:bookmarkStart w:id="15" w:name="_Hlk5104932"/>
      <w:r w:rsidRPr="1FB28BB6">
        <w:rPr>
          <w:sz w:val="20"/>
          <w:szCs w:val="20"/>
        </w:rPr>
        <w:t>5.2</w:t>
      </w:r>
      <w:r>
        <w:tab/>
      </w:r>
      <w:r w:rsidRPr="1FB28BB6">
        <w:rPr>
          <w:sz w:val="20"/>
          <w:szCs w:val="20"/>
        </w:rPr>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w:t>
      </w:r>
      <w:r w:rsidRPr="005B3D96">
        <w:rPr>
          <w:sz w:val="20"/>
          <w:szCs w:val="20"/>
        </w:rPr>
        <w:lastRenderedPageBreak/>
        <w:t>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0EC87526"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5B3D96">
        <w:rPr>
          <w:sz w:val="20"/>
          <w:szCs w:val="20"/>
        </w:rPr>
        <w:t xml:space="preserve"> </w:t>
      </w:r>
      <w:r w:rsidR="21F68DFB"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pPr>
              <w:rPr>
                <w:rFonts w:eastAsia="Verdana"/>
                <w:b/>
                <w:bCs/>
                <w:color w:val="000000"/>
                <w:sz w:val="20"/>
                <w:szCs w:val="20"/>
              </w:rPr>
            </w:pPr>
            <w:r w:rsidRPr="005B3D96">
              <w:rPr>
                <w:rFonts w:eastAsia="Verdana"/>
                <w:b/>
                <w:bCs/>
                <w:color w:val="000000"/>
                <w:sz w:val="20"/>
                <w:szCs w:val="20"/>
              </w:rPr>
              <w:t>Naam verwerking</w:t>
            </w:r>
          </w:p>
        </w:tc>
        <w:tc>
          <w:tcPr>
            <w:tcW w:w="1438" w:type="dxa"/>
            <w:hideMark/>
          </w:tcPr>
          <w:p w14:paraId="116F1F1A"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Verwerkings-doeleinden</w:t>
            </w:r>
          </w:p>
        </w:tc>
        <w:tc>
          <w:tcPr>
            <w:tcW w:w="1436" w:type="dxa"/>
            <w:hideMark/>
          </w:tcPr>
          <w:p w14:paraId="6F08D4F3"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Categorieën van Betrokkenen</w:t>
            </w:r>
          </w:p>
        </w:tc>
        <w:tc>
          <w:tcPr>
            <w:tcW w:w="1438" w:type="dxa"/>
            <w:hideMark/>
          </w:tcPr>
          <w:p w14:paraId="40DE6A6F" w14:textId="77777777" w:rsidR="005B3D96" w:rsidRPr="00B8608F" w:rsidRDefault="005B3D96">
            <w:pPr>
              <w:spacing w:after="160"/>
              <w:rPr>
                <w:rFonts w:eastAsia="Verdana"/>
                <w:b/>
                <w:bCs/>
                <w:color w:val="000000"/>
                <w:sz w:val="20"/>
                <w:szCs w:val="20"/>
                <w:lang w:val="nl-NL"/>
              </w:rPr>
            </w:pPr>
            <w:r w:rsidRPr="00B8608F">
              <w:rPr>
                <w:rFonts w:eastAsia="Verdana"/>
                <w:b/>
                <w:bCs/>
                <w:color w:val="000000"/>
                <w:sz w:val="20"/>
                <w:szCs w:val="20"/>
                <w:lang w:val="nl-NL"/>
              </w:rPr>
              <w:t>Categorieën Persoons-gegevens (waaronder bijzondere persoonsgegevens)</w:t>
            </w:r>
          </w:p>
        </w:tc>
        <w:tc>
          <w:tcPr>
            <w:tcW w:w="1292" w:type="dxa"/>
          </w:tcPr>
          <w:p w14:paraId="2FA5FD6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 naar derde landen</w:t>
            </w:r>
          </w:p>
        </w:tc>
        <w:tc>
          <w:tcPr>
            <w:tcW w:w="1438" w:type="dxa"/>
          </w:tcPr>
          <w:p w14:paraId="0DF7A43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Doorgifte-instrument</w:t>
            </w:r>
          </w:p>
        </w:tc>
        <w:tc>
          <w:tcPr>
            <w:tcW w:w="1580" w:type="dxa"/>
          </w:tcPr>
          <w:p w14:paraId="7063FAF1" w14:textId="77777777" w:rsidR="005B3D96" w:rsidRPr="00B8608F" w:rsidRDefault="005B3D96">
            <w:pPr>
              <w:rPr>
                <w:rFonts w:eastAsia="Verdana"/>
                <w:b/>
                <w:bCs/>
                <w:color w:val="000000"/>
                <w:sz w:val="20"/>
                <w:szCs w:val="20"/>
                <w:lang w:val="nl-NL"/>
              </w:rPr>
            </w:pPr>
            <w:r w:rsidRPr="00B8608F">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77423C9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431A4C96"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62F8DC19"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0020A179" w14:textId="77777777" w:rsidR="005B3D96" w:rsidRPr="00B8608F" w:rsidRDefault="005B3D96">
            <w:pPr>
              <w:rPr>
                <w:rFonts w:eastAsia="Verdana"/>
                <w:color w:val="000000"/>
                <w:sz w:val="20"/>
                <w:szCs w:val="20"/>
                <w:lang w:val="nl-NL"/>
              </w:rPr>
            </w:pPr>
          </w:p>
        </w:tc>
        <w:tc>
          <w:tcPr>
            <w:tcW w:w="1438" w:type="dxa"/>
          </w:tcPr>
          <w:p w14:paraId="7EDF5221" w14:textId="77777777" w:rsidR="005B3D96" w:rsidRPr="00B8608F" w:rsidRDefault="005B3D96">
            <w:pPr>
              <w:rPr>
                <w:rFonts w:eastAsia="Verdana"/>
                <w:color w:val="000000"/>
                <w:sz w:val="20"/>
                <w:szCs w:val="20"/>
                <w:lang w:val="nl-NL"/>
              </w:rPr>
            </w:pPr>
          </w:p>
        </w:tc>
        <w:tc>
          <w:tcPr>
            <w:tcW w:w="1580" w:type="dxa"/>
          </w:tcPr>
          <w:p w14:paraId="585EBE83" w14:textId="77777777" w:rsidR="005B3D96" w:rsidRPr="00B8608F" w:rsidRDefault="005B3D96">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167D51DA"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60B9E512"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5695CB5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4BA5ABDB" w14:textId="77777777" w:rsidR="005B3D96" w:rsidRPr="00B8608F" w:rsidRDefault="005B3D96">
            <w:pPr>
              <w:rPr>
                <w:rFonts w:eastAsia="Verdana"/>
                <w:color w:val="000000"/>
                <w:sz w:val="20"/>
                <w:szCs w:val="20"/>
                <w:lang w:val="nl-NL"/>
              </w:rPr>
            </w:pPr>
          </w:p>
        </w:tc>
        <w:tc>
          <w:tcPr>
            <w:tcW w:w="1438" w:type="dxa"/>
          </w:tcPr>
          <w:p w14:paraId="2DBECAB3" w14:textId="77777777" w:rsidR="005B3D96" w:rsidRPr="00B8608F" w:rsidRDefault="005B3D96">
            <w:pPr>
              <w:rPr>
                <w:rFonts w:eastAsia="Verdana"/>
                <w:color w:val="000000"/>
                <w:sz w:val="20"/>
                <w:szCs w:val="20"/>
                <w:lang w:val="nl-NL"/>
              </w:rPr>
            </w:pPr>
          </w:p>
        </w:tc>
        <w:tc>
          <w:tcPr>
            <w:tcW w:w="1580" w:type="dxa"/>
          </w:tcPr>
          <w:p w14:paraId="0B72FC36" w14:textId="77777777" w:rsidR="005B3D96" w:rsidRPr="00B8608F" w:rsidRDefault="005B3D96">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trPr>
          <w:trHeight w:val="664"/>
        </w:trPr>
        <w:tc>
          <w:tcPr>
            <w:tcW w:w="4106" w:type="dxa"/>
            <w:hideMark/>
          </w:tcPr>
          <w:p w14:paraId="6C8D4922" w14:textId="77777777" w:rsidR="005B3D96" w:rsidRPr="00B8608F" w:rsidRDefault="005B3D96">
            <w:pPr>
              <w:ind w:left="-113"/>
              <w:rPr>
                <w:rFonts w:eastAsia="Verdana"/>
                <w:b/>
                <w:bCs/>
                <w:color w:val="000000"/>
                <w:sz w:val="20"/>
                <w:szCs w:val="20"/>
                <w:lang w:val="nl-NL"/>
              </w:rPr>
            </w:pPr>
            <w:r w:rsidRPr="00B8608F">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pPr>
              <w:ind w:left="-113"/>
              <w:rPr>
                <w:rFonts w:eastAsia="Verdana"/>
                <w:bCs/>
                <w:color w:val="000000"/>
                <w:sz w:val="20"/>
                <w:szCs w:val="20"/>
              </w:rPr>
            </w:pPr>
            <w:r w:rsidRPr="005B3D96">
              <w:rPr>
                <w:rFonts w:eastAsia="Verdana"/>
                <w:bCs/>
                <w:color w:val="000000"/>
                <w:sz w:val="20"/>
                <w:szCs w:val="20"/>
              </w:rPr>
              <w:t>Contactgegevens:</w:t>
            </w:r>
          </w:p>
        </w:tc>
      </w:tr>
      <w:tr w:rsidR="005B3D96" w:rsidRPr="005B3D96" w14:paraId="47857C4B" w14:textId="77777777">
        <w:trPr>
          <w:trHeight w:val="634"/>
        </w:trPr>
        <w:tc>
          <w:tcPr>
            <w:tcW w:w="4106" w:type="dxa"/>
          </w:tcPr>
          <w:p w14:paraId="73F2AC88" w14:textId="77777777" w:rsidR="005B3D96" w:rsidRPr="00B8608F" w:rsidRDefault="005B3D96">
            <w:pPr>
              <w:ind w:left="-113"/>
              <w:rPr>
                <w:rFonts w:eastAsia="Verdana"/>
                <w:b/>
                <w:color w:val="000000"/>
                <w:sz w:val="20"/>
                <w:szCs w:val="20"/>
                <w:lang w:val="nl-NL"/>
              </w:rPr>
            </w:pPr>
            <w:r w:rsidRPr="00B8608F">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pPr>
              <w:ind w:left="-113"/>
              <w:rPr>
                <w:rFonts w:eastAsia="Verdana"/>
                <w:color w:val="000000"/>
                <w:sz w:val="20"/>
                <w:szCs w:val="20"/>
              </w:rPr>
            </w:pPr>
            <w:r w:rsidRPr="005B3D96">
              <w:rPr>
                <w:rFonts w:eastAsia="Verdana"/>
                <w:bCs/>
                <w:color w:val="000000"/>
                <w:sz w:val="20"/>
                <w:szCs w:val="20"/>
              </w:rPr>
              <w:t>Contactgegevens:</w:t>
            </w:r>
            <w:r w:rsidRPr="005B3D96">
              <w:rPr>
                <w:rFonts w:eastAsia="Verdana"/>
                <w:color w:val="000000"/>
                <w:sz w:val="20"/>
                <w:szCs w:val="20"/>
              </w:rPr>
              <w:t xml:space="preserve">  </w:t>
            </w:r>
          </w:p>
        </w:tc>
      </w:tr>
      <w:tr w:rsidR="005B3D96" w:rsidRPr="005B3D96" w14:paraId="7B565559" w14:textId="77777777">
        <w:trPr>
          <w:trHeight w:val="634"/>
        </w:trPr>
        <w:tc>
          <w:tcPr>
            <w:tcW w:w="4106" w:type="dxa"/>
          </w:tcPr>
          <w:p w14:paraId="66FE20FC" w14:textId="77777777" w:rsidR="005B3D96" w:rsidRPr="005B3D96" w:rsidRDefault="005B3D96">
            <w:pPr>
              <w:ind w:left="-113"/>
              <w:rPr>
                <w:rFonts w:eastAsia="Verdana"/>
                <w:b/>
                <w:color w:val="000000"/>
                <w:sz w:val="20"/>
                <w:szCs w:val="20"/>
              </w:rPr>
            </w:pPr>
            <w:r w:rsidRPr="005B3D96">
              <w:rPr>
                <w:rFonts w:eastAsia="Verdana"/>
                <w:b/>
                <w:color w:val="000000"/>
                <w:sz w:val="20"/>
                <w:szCs w:val="20"/>
              </w:rPr>
              <w:t>Contactgegevens IBD</w:t>
            </w:r>
          </w:p>
        </w:tc>
        <w:tc>
          <w:tcPr>
            <w:tcW w:w="4536" w:type="dxa"/>
          </w:tcPr>
          <w:p w14:paraId="3E445849"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telefoonnummer: 070-204 55 11</w:t>
            </w:r>
          </w:p>
          <w:p w14:paraId="5EFBC235"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tc>
          <w:tcPr>
            <w:tcW w:w="3019" w:type="dxa"/>
          </w:tcPr>
          <w:p w14:paraId="57429320" w14:textId="77777777" w:rsidR="005B3D96" w:rsidRPr="005B3D96" w:rsidRDefault="005B3D96">
            <w:pPr>
              <w:ind w:left="-113"/>
              <w:rPr>
                <w:rFonts w:eastAsia="Verdana"/>
                <w:b/>
                <w:color w:val="000000"/>
                <w:sz w:val="20"/>
                <w:szCs w:val="20"/>
              </w:rPr>
            </w:pPr>
            <w:r w:rsidRPr="005B3D96">
              <w:rPr>
                <w:rFonts w:eastAsia="Verdana"/>
                <w:b/>
                <w:color w:val="000000"/>
                <w:sz w:val="20"/>
                <w:szCs w:val="20"/>
              </w:rPr>
              <w:t>Naam en contactgegevens subverwerker</w:t>
            </w:r>
          </w:p>
        </w:tc>
        <w:tc>
          <w:tcPr>
            <w:tcW w:w="1644" w:type="dxa"/>
          </w:tcPr>
          <w:p w14:paraId="3013177A" w14:textId="77777777" w:rsidR="005B3D96" w:rsidRPr="005B3D96" w:rsidRDefault="005B3D96">
            <w:pPr>
              <w:ind w:left="-113"/>
              <w:rPr>
                <w:rFonts w:eastAsia="Verdana"/>
                <w:b/>
                <w:color w:val="000000"/>
                <w:sz w:val="20"/>
                <w:szCs w:val="20"/>
              </w:rPr>
            </w:pPr>
            <w:r w:rsidRPr="005B3D96">
              <w:rPr>
                <w:rFonts w:eastAsia="Verdana"/>
                <w:b/>
                <w:color w:val="000000"/>
                <w:sz w:val="20"/>
                <w:szCs w:val="20"/>
              </w:rPr>
              <w:t>KvK-nummer</w:t>
            </w:r>
          </w:p>
        </w:tc>
        <w:tc>
          <w:tcPr>
            <w:tcW w:w="2136" w:type="dxa"/>
          </w:tcPr>
          <w:p w14:paraId="677861E2" w14:textId="77777777" w:rsidR="005B3D96" w:rsidRPr="005B3D96" w:rsidRDefault="005B3D96">
            <w:pPr>
              <w:ind w:left="-113"/>
              <w:rPr>
                <w:rFonts w:eastAsia="Verdana"/>
                <w:b/>
                <w:color w:val="000000"/>
                <w:sz w:val="20"/>
                <w:szCs w:val="20"/>
              </w:rPr>
            </w:pPr>
            <w:r w:rsidRPr="005B3D96">
              <w:rPr>
                <w:rFonts w:eastAsia="Verdana"/>
                <w:b/>
                <w:color w:val="000000"/>
                <w:sz w:val="20"/>
                <w:szCs w:val="20"/>
              </w:rPr>
              <w:t>Uitbestede verwerkingen</w:t>
            </w:r>
          </w:p>
        </w:tc>
        <w:tc>
          <w:tcPr>
            <w:tcW w:w="1843" w:type="dxa"/>
          </w:tcPr>
          <w:p w14:paraId="10500EA5" w14:textId="77777777" w:rsidR="005B3D96" w:rsidRPr="005B3D96" w:rsidRDefault="005B3D96">
            <w:pPr>
              <w:ind w:left="-113"/>
              <w:rPr>
                <w:rFonts w:eastAsia="Verdana"/>
                <w:b/>
                <w:color w:val="000000"/>
                <w:sz w:val="20"/>
                <w:szCs w:val="20"/>
              </w:rPr>
            </w:pPr>
            <w:r w:rsidRPr="005B3D96">
              <w:rPr>
                <w:rFonts w:eastAsia="Verdana"/>
                <w:b/>
                <w:color w:val="000000"/>
                <w:sz w:val="20"/>
                <w:szCs w:val="20"/>
              </w:rPr>
              <w:t>Toepassing</w:t>
            </w:r>
          </w:p>
        </w:tc>
      </w:tr>
      <w:tr w:rsidR="005B3D96" w:rsidRPr="005B3D96" w14:paraId="70A838C2" w14:textId="77777777">
        <w:tc>
          <w:tcPr>
            <w:tcW w:w="3019" w:type="dxa"/>
          </w:tcPr>
          <w:p w14:paraId="6198AB98" w14:textId="77777777" w:rsidR="005B3D96" w:rsidRPr="005B3D96" w:rsidRDefault="005B3D96">
            <w:pPr>
              <w:rPr>
                <w:rFonts w:eastAsia="Verdana"/>
                <w:color w:val="000000"/>
                <w:sz w:val="20"/>
                <w:szCs w:val="20"/>
              </w:rPr>
            </w:pPr>
          </w:p>
        </w:tc>
        <w:tc>
          <w:tcPr>
            <w:tcW w:w="1644" w:type="dxa"/>
          </w:tcPr>
          <w:p w14:paraId="38FBC1DB" w14:textId="77777777" w:rsidR="005B3D96" w:rsidRPr="005B3D96" w:rsidRDefault="005B3D96">
            <w:pPr>
              <w:rPr>
                <w:rFonts w:eastAsia="Verdana"/>
                <w:color w:val="000000"/>
                <w:sz w:val="20"/>
                <w:szCs w:val="20"/>
              </w:rPr>
            </w:pPr>
          </w:p>
        </w:tc>
        <w:tc>
          <w:tcPr>
            <w:tcW w:w="2136" w:type="dxa"/>
          </w:tcPr>
          <w:p w14:paraId="2D48CE05" w14:textId="77777777" w:rsidR="005B3D96" w:rsidRPr="005B3D96" w:rsidRDefault="005B3D96">
            <w:pPr>
              <w:rPr>
                <w:rFonts w:eastAsia="Verdana"/>
                <w:color w:val="000000"/>
                <w:sz w:val="20"/>
                <w:szCs w:val="20"/>
              </w:rPr>
            </w:pPr>
          </w:p>
        </w:tc>
        <w:tc>
          <w:tcPr>
            <w:tcW w:w="1843" w:type="dxa"/>
          </w:tcPr>
          <w:p w14:paraId="5D145907" w14:textId="77777777" w:rsidR="005B3D96" w:rsidRPr="005B3D96" w:rsidRDefault="005B3D96">
            <w:pPr>
              <w:rPr>
                <w:rFonts w:eastAsia="Verdana"/>
                <w:color w:val="000000"/>
                <w:sz w:val="20"/>
                <w:szCs w:val="20"/>
              </w:rPr>
            </w:pPr>
          </w:p>
        </w:tc>
      </w:tr>
      <w:tr w:rsidR="005B3D96" w:rsidRPr="005B3D96" w14:paraId="125D4D5C" w14:textId="77777777">
        <w:tc>
          <w:tcPr>
            <w:tcW w:w="3019" w:type="dxa"/>
          </w:tcPr>
          <w:p w14:paraId="009654CE" w14:textId="77777777" w:rsidR="005B3D96" w:rsidRPr="005B3D96" w:rsidRDefault="005B3D96">
            <w:pPr>
              <w:rPr>
                <w:rFonts w:eastAsia="Verdana"/>
                <w:color w:val="000000"/>
                <w:sz w:val="20"/>
                <w:szCs w:val="20"/>
              </w:rPr>
            </w:pPr>
          </w:p>
        </w:tc>
        <w:tc>
          <w:tcPr>
            <w:tcW w:w="1644" w:type="dxa"/>
          </w:tcPr>
          <w:p w14:paraId="22400CB9" w14:textId="77777777" w:rsidR="005B3D96" w:rsidRPr="005B3D96" w:rsidRDefault="005B3D96">
            <w:pPr>
              <w:rPr>
                <w:rFonts w:eastAsia="Verdana"/>
                <w:color w:val="000000"/>
                <w:sz w:val="20"/>
                <w:szCs w:val="20"/>
              </w:rPr>
            </w:pPr>
          </w:p>
        </w:tc>
        <w:tc>
          <w:tcPr>
            <w:tcW w:w="2136" w:type="dxa"/>
          </w:tcPr>
          <w:p w14:paraId="0E34DD4B" w14:textId="77777777" w:rsidR="005B3D96" w:rsidRPr="005B3D96" w:rsidRDefault="005B3D96">
            <w:pPr>
              <w:rPr>
                <w:rFonts w:eastAsia="Verdana"/>
                <w:color w:val="000000"/>
                <w:sz w:val="20"/>
                <w:szCs w:val="20"/>
              </w:rPr>
            </w:pPr>
          </w:p>
        </w:tc>
        <w:tc>
          <w:tcPr>
            <w:tcW w:w="1843" w:type="dxa"/>
          </w:tcPr>
          <w:p w14:paraId="1D1A3B2F" w14:textId="77777777" w:rsidR="005B3D96" w:rsidRPr="005B3D96" w:rsidRDefault="005B3D96">
            <w:pPr>
              <w:rPr>
                <w:rFonts w:eastAsia="Verdana"/>
                <w:color w:val="000000"/>
                <w:sz w:val="20"/>
                <w:szCs w:val="20"/>
              </w:rPr>
            </w:pPr>
          </w:p>
        </w:tc>
      </w:tr>
      <w:tr w:rsidR="005B3D96" w:rsidRPr="005B3D96" w14:paraId="1B7A9E4A" w14:textId="77777777">
        <w:tc>
          <w:tcPr>
            <w:tcW w:w="3019" w:type="dxa"/>
          </w:tcPr>
          <w:p w14:paraId="206D84FF" w14:textId="77777777" w:rsidR="005B3D96" w:rsidRPr="005B3D96" w:rsidRDefault="005B3D96">
            <w:pPr>
              <w:rPr>
                <w:rFonts w:eastAsia="Verdana"/>
                <w:color w:val="000000"/>
                <w:sz w:val="20"/>
                <w:szCs w:val="20"/>
              </w:rPr>
            </w:pPr>
          </w:p>
        </w:tc>
        <w:tc>
          <w:tcPr>
            <w:tcW w:w="1644" w:type="dxa"/>
          </w:tcPr>
          <w:p w14:paraId="2494002B" w14:textId="77777777" w:rsidR="005B3D96" w:rsidRPr="005B3D96" w:rsidRDefault="005B3D96">
            <w:pPr>
              <w:rPr>
                <w:rFonts w:eastAsia="Verdana"/>
                <w:color w:val="000000"/>
                <w:sz w:val="20"/>
                <w:szCs w:val="20"/>
              </w:rPr>
            </w:pPr>
          </w:p>
        </w:tc>
        <w:tc>
          <w:tcPr>
            <w:tcW w:w="2136" w:type="dxa"/>
          </w:tcPr>
          <w:p w14:paraId="5CD7456D" w14:textId="77777777" w:rsidR="005B3D96" w:rsidRPr="005B3D96" w:rsidRDefault="005B3D96">
            <w:pPr>
              <w:rPr>
                <w:rFonts w:eastAsia="Verdana"/>
                <w:color w:val="000000"/>
                <w:sz w:val="20"/>
                <w:szCs w:val="20"/>
              </w:rPr>
            </w:pPr>
          </w:p>
        </w:tc>
        <w:tc>
          <w:tcPr>
            <w:tcW w:w="1843" w:type="dxa"/>
          </w:tcPr>
          <w:p w14:paraId="498F59F3" w14:textId="77777777" w:rsidR="005B3D96" w:rsidRPr="005B3D96" w:rsidRDefault="005B3D96">
            <w:pPr>
              <w:rPr>
                <w:rFonts w:eastAsia="Verdana"/>
                <w:color w:val="000000"/>
                <w:sz w:val="20"/>
                <w:szCs w:val="20"/>
              </w:rPr>
            </w:pPr>
          </w:p>
        </w:tc>
      </w:tr>
      <w:tr w:rsidR="005B3D96" w:rsidRPr="005B3D96" w14:paraId="0A44A632" w14:textId="77777777">
        <w:tc>
          <w:tcPr>
            <w:tcW w:w="3019" w:type="dxa"/>
          </w:tcPr>
          <w:p w14:paraId="4A173CA6" w14:textId="77777777" w:rsidR="005B3D96" w:rsidRPr="005B3D96" w:rsidRDefault="005B3D96">
            <w:pPr>
              <w:rPr>
                <w:rFonts w:eastAsia="Verdana"/>
                <w:color w:val="000000"/>
                <w:sz w:val="20"/>
                <w:szCs w:val="20"/>
              </w:rPr>
            </w:pPr>
          </w:p>
        </w:tc>
        <w:tc>
          <w:tcPr>
            <w:tcW w:w="1644" w:type="dxa"/>
          </w:tcPr>
          <w:p w14:paraId="787E75E2" w14:textId="77777777" w:rsidR="005B3D96" w:rsidRPr="005B3D96" w:rsidRDefault="005B3D96">
            <w:pPr>
              <w:rPr>
                <w:rFonts w:eastAsia="Verdana"/>
                <w:color w:val="000000"/>
                <w:sz w:val="20"/>
                <w:szCs w:val="20"/>
              </w:rPr>
            </w:pPr>
          </w:p>
        </w:tc>
        <w:tc>
          <w:tcPr>
            <w:tcW w:w="2136" w:type="dxa"/>
          </w:tcPr>
          <w:p w14:paraId="267D472E" w14:textId="77777777" w:rsidR="005B3D96" w:rsidRPr="005B3D96" w:rsidRDefault="005B3D96">
            <w:pPr>
              <w:rPr>
                <w:rFonts w:eastAsia="Verdana"/>
                <w:color w:val="000000"/>
                <w:sz w:val="20"/>
                <w:szCs w:val="20"/>
              </w:rPr>
            </w:pPr>
          </w:p>
        </w:tc>
        <w:tc>
          <w:tcPr>
            <w:tcW w:w="1843" w:type="dxa"/>
          </w:tcPr>
          <w:p w14:paraId="2F206EBA" w14:textId="77777777" w:rsidR="005B3D96" w:rsidRPr="005B3D96" w:rsidRDefault="005B3D96">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r w:rsidRPr="005B3D96">
        <w:rPr>
          <w:sz w:val="20"/>
          <w:szCs w:val="20"/>
        </w:rPr>
        <w:t>Toereikendheid</w:t>
      </w:r>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De toereikendheid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TPM’s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assurance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081840AD" w14:textId="2073DD4B" w:rsidR="005B3D96" w:rsidRDefault="005B3D96" w:rsidP="70A9B03D">
      <w:pPr>
        <w:pStyle w:val="Lijstalinea"/>
        <w:widowControl/>
        <w:numPr>
          <w:ilvl w:val="1"/>
          <w:numId w:val="6"/>
        </w:numPr>
        <w:tabs>
          <w:tab w:val="left" w:pos="397"/>
        </w:tabs>
        <w:ind w:left="360"/>
        <w:rPr>
          <w:rFonts w:eastAsia="Verdana"/>
          <w:color w:val="000000" w:themeColor="text1"/>
          <w:sz w:val="20"/>
          <w:szCs w:val="20"/>
        </w:rPr>
      </w:pPr>
      <w:r w:rsidRPr="70A9B03D">
        <w:rPr>
          <w:sz w:val="20"/>
          <w:szCs w:val="20"/>
        </w:rPr>
        <w:t>Verwerker is aangesloten bij een door een toezichthoudende autoriteit goedgekeurde gedragscode, te weten ……………………………………………………………………………………………………………</w:t>
      </w:r>
    </w:p>
    <w:p w14:paraId="6B854FF5" w14:textId="7903926F" w:rsidR="70A9B03D" w:rsidRDefault="70A9B03D" w:rsidP="70A9B03D">
      <w:pPr>
        <w:widowControl/>
        <w:tabs>
          <w:tab w:val="left" w:pos="397"/>
        </w:tabs>
        <w:rPr>
          <w:rFonts w:eastAsia="Verdana"/>
          <w:color w:val="000000" w:themeColor="text1"/>
          <w:sz w:val="20"/>
          <w:szCs w:val="20"/>
        </w:rPr>
      </w:pPr>
    </w:p>
    <w:p w14:paraId="679D8361" w14:textId="22708109" w:rsidR="004F3C79" w:rsidRDefault="004F3C79" w:rsidP="70A9B03D">
      <w:pPr>
        <w:widowControl/>
        <w:autoSpaceDE/>
        <w:autoSpaceDN/>
        <w:spacing w:after="160" w:line="259" w:lineRule="auto"/>
      </w:pPr>
      <w:r>
        <w:br/>
      </w:r>
    </w:p>
    <w:p w14:paraId="459FADC5" w14:textId="411638DB" w:rsidR="70A9B03D" w:rsidRDefault="70A9B03D">
      <w:r>
        <w:br w:type="page"/>
      </w:r>
    </w:p>
    <w:p w14:paraId="3390F078" w14:textId="77777777" w:rsidR="004F3C79" w:rsidRPr="00277F9A" w:rsidRDefault="004F3C79" w:rsidP="004F3C79">
      <w:pPr>
        <w:pStyle w:val="documenthuishouding"/>
      </w:pPr>
      <w:r w:rsidRPr="00277F9A">
        <w:lastRenderedPageBreak/>
        <w:t>Artikelgewijze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Als DigiD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Het vorenstaande geldt ook als een subverwerker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tc>
          <w:tcPr>
            <w:tcW w:w="2547" w:type="dxa"/>
          </w:tcPr>
          <w:p w14:paraId="7CDC5B0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2C9D55D1"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4F3C79" w14:paraId="19A66E03" w14:textId="77777777">
        <w:tc>
          <w:tcPr>
            <w:tcW w:w="2547" w:type="dxa"/>
          </w:tcPr>
          <w:p w14:paraId="205CA9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1DEC9F4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4F3C79" w14:paraId="278164CA" w14:textId="77777777">
        <w:tc>
          <w:tcPr>
            <w:tcW w:w="2547" w:type="dxa"/>
          </w:tcPr>
          <w:p w14:paraId="20D72410"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788F2B6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4F3C79" w14:paraId="2F426FC7" w14:textId="77777777">
        <w:tc>
          <w:tcPr>
            <w:tcW w:w="2547" w:type="dxa"/>
          </w:tcPr>
          <w:p w14:paraId="2A0466C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05E7F8DA"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Identificatienr., paspoortnr., BTW nummer ZZP-er</w:t>
            </w:r>
          </w:p>
        </w:tc>
      </w:tr>
      <w:tr w:rsidR="004F3C79" w14:paraId="5F871A4E" w14:textId="77777777">
        <w:tc>
          <w:tcPr>
            <w:tcW w:w="2547" w:type="dxa"/>
          </w:tcPr>
          <w:p w14:paraId="22C7020E"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47A6A7FB"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4F3C79" w14:paraId="45A350D5" w14:textId="77777777">
        <w:tc>
          <w:tcPr>
            <w:tcW w:w="2547" w:type="dxa"/>
          </w:tcPr>
          <w:p w14:paraId="5D08FF2C"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Internetgegevens</w:t>
            </w:r>
          </w:p>
        </w:tc>
        <w:tc>
          <w:tcPr>
            <w:tcW w:w="6237" w:type="dxa"/>
          </w:tcPr>
          <w:p w14:paraId="3D3216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4F3C79" w14:paraId="3B6EEAEC" w14:textId="77777777">
        <w:tc>
          <w:tcPr>
            <w:tcW w:w="2547" w:type="dxa"/>
          </w:tcPr>
          <w:p w14:paraId="2560D897"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0F61F133"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4F3C79" w14:paraId="72A03CA3" w14:textId="77777777">
        <w:tc>
          <w:tcPr>
            <w:tcW w:w="2547" w:type="dxa"/>
          </w:tcPr>
          <w:p w14:paraId="29373ED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771C505"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tc>
          <w:tcPr>
            <w:tcW w:w="8642" w:type="dxa"/>
          </w:tcPr>
          <w:p w14:paraId="54AA4149" w14:textId="77777777" w:rsidR="004F3C79" w:rsidRPr="00B8608F" w:rsidRDefault="004F3C79">
            <w:pPr>
              <w:pStyle w:val="Plattetekst"/>
              <w:rPr>
                <w:rFonts w:eastAsia="Times New Roman" w:cstheme="minorHAnsi"/>
                <w:lang w:val="nl-NL"/>
              </w:rPr>
            </w:pPr>
            <w:r w:rsidRPr="00B8608F">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tc>
          <w:tcPr>
            <w:tcW w:w="8642" w:type="dxa"/>
          </w:tcPr>
          <w:p w14:paraId="279E2C7D" w14:textId="77777777" w:rsidR="004F3C79" w:rsidRPr="004806E9" w:rsidRDefault="004F3C79">
            <w:pPr>
              <w:pStyle w:val="Plattetekst"/>
              <w:rPr>
                <w:rFonts w:eastAsia="Times New Roman" w:cstheme="minorHAnsi"/>
              </w:rPr>
            </w:pPr>
            <w:r w:rsidRPr="004806E9">
              <w:rPr>
                <w:rFonts w:eastAsia="Times New Roman" w:cstheme="minorHAnsi"/>
              </w:rPr>
              <w:t>BSN</w:t>
            </w:r>
          </w:p>
        </w:tc>
      </w:tr>
      <w:tr w:rsidR="004F3C79" w14:paraId="226C4805" w14:textId="77777777">
        <w:tc>
          <w:tcPr>
            <w:tcW w:w="8642" w:type="dxa"/>
          </w:tcPr>
          <w:p w14:paraId="59BC288B" w14:textId="77777777" w:rsidR="004F3C79" w:rsidRPr="004806E9" w:rsidRDefault="004F3C79">
            <w:pPr>
              <w:pStyle w:val="Plattetekst"/>
              <w:rPr>
                <w:rFonts w:eastAsia="Times New Roman" w:cstheme="minorHAnsi"/>
              </w:rPr>
            </w:pPr>
            <w:r w:rsidRPr="004806E9">
              <w:rPr>
                <w:rFonts w:eastAsia="Times New Roman" w:cstheme="minorHAnsi"/>
              </w:rPr>
              <w:t>Financiële gegevens</w:t>
            </w:r>
          </w:p>
        </w:tc>
      </w:tr>
      <w:tr w:rsidR="004F3C79" w14:paraId="21FC5299" w14:textId="77777777">
        <w:tc>
          <w:tcPr>
            <w:tcW w:w="8642" w:type="dxa"/>
          </w:tcPr>
          <w:p w14:paraId="2F13B465" w14:textId="77777777" w:rsidR="004F3C79" w:rsidRPr="004806E9" w:rsidRDefault="004F3C79">
            <w:pPr>
              <w:pStyle w:val="Plattetekst"/>
              <w:rPr>
                <w:rFonts w:eastAsia="Times New Roman" w:cstheme="minorHAnsi"/>
              </w:rPr>
            </w:pPr>
            <w:r w:rsidRPr="004806E9">
              <w:rPr>
                <w:rFonts w:eastAsia="Times New Roman" w:cstheme="minorHAnsi"/>
              </w:rPr>
              <w:t>Genetische gegevens</w:t>
            </w:r>
          </w:p>
        </w:tc>
      </w:tr>
      <w:tr w:rsidR="004F3C79" w14:paraId="668FCFFD" w14:textId="77777777">
        <w:tc>
          <w:tcPr>
            <w:tcW w:w="8642" w:type="dxa"/>
          </w:tcPr>
          <w:p w14:paraId="67F96B21" w14:textId="77777777" w:rsidR="004F3C79" w:rsidRPr="004806E9" w:rsidRDefault="004F3C79">
            <w:pPr>
              <w:pStyle w:val="Plattetekst"/>
              <w:rPr>
                <w:rFonts w:eastAsia="Times New Roman" w:cstheme="minorHAnsi"/>
              </w:rPr>
            </w:pPr>
            <w:r w:rsidRPr="004806E9">
              <w:rPr>
                <w:rFonts w:eastAsia="Times New Roman" w:cstheme="minorHAnsi"/>
              </w:rPr>
              <w:t>Gezondheidsgegevens</w:t>
            </w:r>
          </w:p>
        </w:tc>
      </w:tr>
      <w:tr w:rsidR="004F3C79" w14:paraId="2E595B19" w14:textId="77777777">
        <w:tc>
          <w:tcPr>
            <w:tcW w:w="8642" w:type="dxa"/>
          </w:tcPr>
          <w:p w14:paraId="362B188B" w14:textId="77777777" w:rsidR="004F3C79" w:rsidRPr="004806E9" w:rsidRDefault="004F3C79">
            <w:pPr>
              <w:pStyle w:val="Plattetekst"/>
              <w:rPr>
                <w:rFonts w:eastAsia="Times New Roman" w:cstheme="minorHAnsi"/>
              </w:rPr>
            </w:pPr>
            <w:r w:rsidRPr="004806E9">
              <w:rPr>
                <w:rFonts w:eastAsia="Times New Roman" w:cstheme="minorHAnsi"/>
              </w:rPr>
              <w:t>Lidmaatschap van een vakbond</w:t>
            </w:r>
          </w:p>
        </w:tc>
      </w:tr>
      <w:tr w:rsidR="004F3C79" w14:paraId="257B58CD" w14:textId="77777777">
        <w:tc>
          <w:tcPr>
            <w:tcW w:w="8642" w:type="dxa"/>
          </w:tcPr>
          <w:p w14:paraId="35089650" w14:textId="77777777" w:rsidR="004F3C79" w:rsidRPr="004806E9" w:rsidRDefault="004F3C79">
            <w:pPr>
              <w:pStyle w:val="Plattetekst"/>
              <w:rPr>
                <w:rFonts w:eastAsia="Times New Roman" w:cstheme="minorHAnsi"/>
              </w:rPr>
            </w:pPr>
            <w:r w:rsidRPr="004806E9">
              <w:rPr>
                <w:rFonts w:eastAsia="Times New Roman" w:cstheme="minorHAnsi"/>
              </w:rPr>
              <w:t>Politieke opvattingen</w:t>
            </w:r>
          </w:p>
        </w:tc>
      </w:tr>
      <w:tr w:rsidR="004F3C79" w14:paraId="12FF4390" w14:textId="77777777">
        <w:tc>
          <w:tcPr>
            <w:tcW w:w="8642" w:type="dxa"/>
          </w:tcPr>
          <w:p w14:paraId="080A6CDE" w14:textId="77777777" w:rsidR="004F3C79" w:rsidRPr="004806E9" w:rsidRDefault="004F3C79">
            <w:pPr>
              <w:pStyle w:val="Plattetekst"/>
              <w:rPr>
                <w:rFonts w:eastAsia="Times New Roman" w:cstheme="minorHAnsi"/>
              </w:rPr>
            </w:pPr>
            <w:r w:rsidRPr="004806E9">
              <w:rPr>
                <w:rFonts w:eastAsia="Times New Roman" w:cstheme="minorHAnsi"/>
              </w:rPr>
              <w:t>Ras of etnische afkomst</w:t>
            </w:r>
          </w:p>
        </w:tc>
      </w:tr>
      <w:tr w:rsidR="004F3C79" w14:paraId="6A394F79" w14:textId="77777777">
        <w:tc>
          <w:tcPr>
            <w:tcW w:w="8642" w:type="dxa"/>
          </w:tcPr>
          <w:p w14:paraId="65CFA6A7" w14:textId="77777777" w:rsidR="004F3C79" w:rsidRPr="004806E9" w:rsidRDefault="004F3C79">
            <w:pPr>
              <w:pStyle w:val="Plattetekst"/>
              <w:rPr>
                <w:rFonts w:eastAsia="Times New Roman" w:cstheme="minorHAnsi"/>
              </w:rPr>
            </w:pPr>
            <w:r w:rsidRPr="004806E9">
              <w:rPr>
                <w:rFonts w:eastAsia="Times New Roman" w:cstheme="minorHAnsi"/>
              </w:rPr>
              <w:t>Religieuze of levensbeschouwelijke overtuigingen</w:t>
            </w:r>
          </w:p>
        </w:tc>
      </w:tr>
      <w:tr w:rsidR="004F3C79" w14:paraId="3A140AD6" w14:textId="77777777">
        <w:tc>
          <w:tcPr>
            <w:tcW w:w="8642" w:type="dxa"/>
          </w:tcPr>
          <w:p w14:paraId="33AAC9FF" w14:textId="77777777" w:rsidR="004F3C79" w:rsidRPr="00B8608F" w:rsidRDefault="004F3C79">
            <w:pPr>
              <w:pStyle w:val="Plattetekst"/>
              <w:rPr>
                <w:rFonts w:eastAsia="Times New Roman" w:cstheme="minorHAnsi"/>
                <w:lang w:val="nl-NL"/>
              </w:rPr>
            </w:pPr>
            <w:r w:rsidRPr="00B8608F">
              <w:rPr>
                <w:rFonts w:eastAsia="Times New Roman" w:cstheme="minorHAnsi"/>
                <w:lang w:val="nl-NL"/>
              </w:rPr>
              <w:t>Seksueel gedrag of seksuele gerichtheid</w:t>
            </w:r>
          </w:p>
        </w:tc>
      </w:tr>
      <w:tr w:rsidR="004F3C79" w14:paraId="006BBF31" w14:textId="77777777">
        <w:tc>
          <w:tcPr>
            <w:tcW w:w="8642" w:type="dxa"/>
          </w:tcPr>
          <w:p w14:paraId="2DF08D5C" w14:textId="77777777" w:rsidR="004F3C79" w:rsidRPr="004806E9" w:rsidRDefault="004F3C79">
            <w:pPr>
              <w:pStyle w:val="Plattetekst"/>
              <w:rPr>
                <w:rFonts w:eastAsia="Times New Roman" w:cstheme="minorHAnsi"/>
              </w:rPr>
            </w:pPr>
            <w:r w:rsidRPr="004806E9">
              <w:rPr>
                <w:rFonts w:eastAsia="Times New Roman" w:cstheme="minorHAnsi"/>
              </w:rPr>
              <w:t>Strafrechtelijke persoonsgegevens</w:t>
            </w:r>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Volgens de aanbevelingen van de EDPB n.a.v. de Schrems II uitspraak van het Hof van Justitie van de EU (</w:t>
      </w:r>
      <w:hyperlink r:id="rId14" w:history="1">
        <w:r w:rsidRPr="004806E9">
          <w:rPr>
            <w:rStyle w:val="Hyperlink"/>
            <w:rFonts w:asciiTheme="minorHAnsi" w:eastAsia="Verdana" w:hAnsiTheme="minorHAnsi"/>
            <w:sz w:val="20"/>
            <w:szCs w:val="20"/>
          </w:rPr>
          <w:t>Recommendations 01/2020, d.d. 10 november 2020</w:t>
        </w:r>
      </w:hyperlink>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tc>
          <w:tcPr>
            <w:tcW w:w="1618" w:type="dxa"/>
          </w:tcPr>
          <w:p w14:paraId="00241E62"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2A8D1497"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15BB7DE"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36A96620"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1BBFAABD"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2305D879"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Aanvullende maatregelen (indien van toepassing)</w:t>
            </w:r>
          </w:p>
        </w:tc>
      </w:tr>
      <w:tr w:rsidR="004F3C79" w14:paraId="31981B8F" w14:textId="77777777">
        <w:tc>
          <w:tcPr>
            <w:tcW w:w="1618" w:type="dxa"/>
          </w:tcPr>
          <w:p w14:paraId="0333B386"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717AC87C"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r w:rsidR="004F3C79" w14:paraId="72E957BA" w14:textId="77777777">
        <w:tc>
          <w:tcPr>
            <w:tcW w:w="1618" w:type="dxa"/>
          </w:tcPr>
          <w:p w14:paraId="33660BB3"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6CDBA831"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2"/>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5" w:history="1">
        <w:r w:rsidRPr="002D6627">
          <w:rPr>
            <w:rFonts w:asciiTheme="minorHAnsi" w:hAnsiTheme="minorHAnsi"/>
            <w:sz w:val="20"/>
          </w:rPr>
          <w:t>assurance</w:t>
        </w:r>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6"/>
      <w:footerReference w:type="default" r:id="rId17"/>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489B" w14:textId="77777777" w:rsidR="003D0D1B" w:rsidRDefault="003D0D1B" w:rsidP="005B3D96">
      <w:r>
        <w:separator/>
      </w:r>
    </w:p>
  </w:endnote>
  <w:endnote w:type="continuationSeparator" w:id="0">
    <w:p w14:paraId="4B453290" w14:textId="77777777" w:rsidR="003D0D1B" w:rsidRDefault="003D0D1B" w:rsidP="005B3D96">
      <w:r>
        <w:continuationSeparator/>
      </w:r>
    </w:p>
  </w:endnote>
  <w:endnote w:type="continuationNotice" w:id="1">
    <w:p w14:paraId="1268A7D9" w14:textId="77777777" w:rsidR="003D0D1B" w:rsidRDefault="003D0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EndPr>
      <w:rPr>
        <w:rStyle w:val="Paginanummer"/>
      </w:rPr>
    </w:sdtEndPr>
    <w:sdtContent>
      <w:p w14:paraId="5D45A335" w14:textId="77777777" w:rsidR="00DD1EB8" w:rsidRPr="00F970C9" w:rsidRDefault="002D6627">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DD1EB8" w:rsidRPr="00363301" w:rsidRDefault="00DD1EB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0F1A" w14:textId="77777777" w:rsidR="003D0D1B" w:rsidRDefault="003D0D1B" w:rsidP="005B3D96">
      <w:r>
        <w:separator/>
      </w:r>
    </w:p>
  </w:footnote>
  <w:footnote w:type="continuationSeparator" w:id="0">
    <w:p w14:paraId="1DBE7D6F" w14:textId="77777777" w:rsidR="003D0D1B" w:rsidRDefault="003D0D1B" w:rsidP="005B3D96">
      <w:r>
        <w:continuationSeparator/>
      </w:r>
    </w:p>
  </w:footnote>
  <w:footnote w:type="continuationNotice" w:id="1">
    <w:p w14:paraId="128F0A84" w14:textId="77777777" w:rsidR="003D0D1B" w:rsidRDefault="003D0D1B"/>
  </w:footnote>
  <w:footnote w:id="2">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8240"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3205421">
    <w:abstractNumId w:val="4"/>
  </w:num>
  <w:num w:numId="2" w16cid:durableId="1963610128">
    <w:abstractNumId w:val="8"/>
  </w:num>
  <w:num w:numId="3" w16cid:durableId="1642077413">
    <w:abstractNumId w:val="0"/>
  </w:num>
  <w:num w:numId="4" w16cid:durableId="281696747">
    <w:abstractNumId w:val="9"/>
  </w:num>
  <w:num w:numId="5" w16cid:durableId="20082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013210">
    <w:abstractNumId w:val="10"/>
  </w:num>
  <w:num w:numId="7" w16cid:durableId="1803420688">
    <w:abstractNumId w:val="11"/>
  </w:num>
  <w:num w:numId="8" w16cid:durableId="920289027">
    <w:abstractNumId w:val="2"/>
  </w:num>
  <w:num w:numId="9" w16cid:durableId="668411833">
    <w:abstractNumId w:val="7"/>
  </w:num>
  <w:num w:numId="10" w16cid:durableId="901212660">
    <w:abstractNumId w:val="6"/>
  </w:num>
  <w:num w:numId="11" w16cid:durableId="1356424509">
    <w:abstractNumId w:val="1"/>
  </w:num>
  <w:num w:numId="12" w16cid:durableId="750393604">
    <w:abstractNumId w:val="3"/>
  </w:num>
  <w:num w:numId="13" w16cid:durableId="129899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A1CFA"/>
    <w:rsid w:val="000B2DE6"/>
    <w:rsid w:val="00127873"/>
    <w:rsid w:val="00194FF7"/>
    <w:rsid w:val="001D3423"/>
    <w:rsid w:val="00231920"/>
    <w:rsid w:val="002D6627"/>
    <w:rsid w:val="003C1E7A"/>
    <w:rsid w:val="003C6687"/>
    <w:rsid w:val="003D0D1B"/>
    <w:rsid w:val="00462676"/>
    <w:rsid w:val="00483277"/>
    <w:rsid w:val="004A29BB"/>
    <w:rsid w:val="004D5A27"/>
    <w:rsid w:val="004F3C79"/>
    <w:rsid w:val="00576711"/>
    <w:rsid w:val="005B3D96"/>
    <w:rsid w:val="005F1279"/>
    <w:rsid w:val="00612470"/>
    <w:rsid w:val="006D4E37"/>
    <w:rsid w:val="007D4D0A"/>
    <w:rsid w:val="00844647"/>
    <w:rsid w:val="008450B0"/>
    <w:rsid w:val="00972EDE"/>
    <w:rsid w:val="009A03A7"/>
    <w:rsid w:val="009A5A2C"/>
    <w:rsid w:val="00A46220"/>
    <w:rsid w:val="00B267A9"/>
    <w:rsid w:val="00B8608F"/>
    <w:rsid w:val="00BB2D95"/>
    <w:rsid w:val="00BB4C9F"/>
    <w:rsid w:val="00BF7F2A"/>
    <w:rsid w:val="00C05791"/>
    <w:rsid w:val="00C1661E"/>
    <w:rsid w:val="00C87044"/>
    <w:rsid w:val="00CE5954"/>
    <w:rsid w:val="00D81B8C"/>
    <w:rsid w:val="00DD1EB8"/>
    <w:rsid w:val="00DE63FF"/>
    <w:rsid w:val="00E17964"/>
    <w:rsid w:val="00E3097D"/>
    <w:rsid w:val="00EB15A2"/>
    <w:rsid w:val="00ED0952"/>
    <w:rsid w:val="00FA3E67"/>
    <w:rsid w:val="00FD0E21"/>
    <w:rsid w:val="052BBD42"/>
    <w:rsid w:val="08129CE0"/>
    <w:rsid w:val="0BD40A9C"/>
    <w:rsid w:val="12A4555B"/>
    <w:rsid w:val="18DE25A6"/>
    <w:rsid w:val="1CFB3295"/>
    <w:rsid w:val="1F2EFC0F"/>
    <w:rsid w:val="1FB28BB6"/>
    <w:rsid w:val="21F68DFB"/>
    <w:rsid w:val="23CCA37F"/>
    <w:rsid w:val="29DF81AC"/>
    <w:rsid w:val="2A5346F8"/>
    <w:rsid w:val="32EE1493"/>
    <w:rsid w:val="34D68A3C"/>
    <w:rsid w:val="3F823489"/>
    <w:rsid w:val="421504DC"/>
    <w:rsid w:val="4AF512B0"/>
    <w:rsid w:val="4C2D963F"/>
    <w:rsid w:val="56A4C94F"/>
    <w:rsid w:val="5C6828BE"/>
    <w:rsid w:val="5EBBFB09"/>
    <w:rsid w:val="5EBC3868"/>
    <w:rsid w:val="69765F19"/>
    <w:rsid w:val="69CA4DA3"/>
    <w:rsid w:val="6C5196DD"/>
    <w:rsid w:val="6D720F7B"/>
    <w:rsid w:val="6E66CB1F"/>
    <w:rsid w:val="6ECFE81C"/>
    <w:rsid w:val="6F21B132"/>
    <w:rsid w:val="70A9B03D"/>
    <w:rsid w:val="71A132DE"/>
    <w:rsid w:val="739995E0"/>
    <w:rsid w:val="74438065"/>
    <w:rsid w:val="74740AB7"/>
    <w:rsid w:val="7B554002"/>
    <w:rsid w:val="7F3550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769D"/>
  <w15:chartTrackingRefBased/>
  <w15:docId w15:val="{D513A763-BB1E-4E20-ADF8-2497B970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 w:type="character" w:styleId="Verwijzingopmerking">
    <w:name w:val="annotation reference"/>
    <w:basedOn w:val="Standaardalinea-lettertype"/>
    <w:uiPriority w:val="99"/>
    <w:semiHidden/>
    <w:unhideWhenUsed/>
    <w:rsid w:val="00B8608F"/>
    <w:rPr>
      <w:sz w:val="16"/>
      <w:szCs w:val="16"/>
    </w:rPr>
  </w:style>
  <w:style w:type="paragraph" w:styleId="Onderwerpvanopmerking">
    <w:name w:val="annotation subject"/>
    <w:basedOn w:val="Tekstopmerking"/>
    <w:next w:val="Tekstopmerking"/>
    <w:link w:val="OnderwerpvanopmerkingChar"/>
    <w:uiPriority w:val="99"/>
    <w:semiHidden/>
    <w:unhideWhenUsed/>
    <w:rsid w:val="00B8608F"/>
    <w:rPr>
      <w:b/>
      <w:bCs/>
    </w:rPr>
  </w:style>
  <w:style w:type="character" w:customStyle="1" w:styleId="OnderwerpvanopmerkingChar">
    <w:name w:val="Onderwerp van opmerking Char"/>
    <w:basedOn w:val="TekstopmerkingChar"/>
    <w:link w:val="Onderwerpvanopmerking"/>
    <w:uiPriority w:val="99"/>
    <w:semiHidden/>
    <w:rsid w:val="00B8608F"/>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hyperlink" Target="https://ec.europa.eu/newsroom/article29/item-detail.cfm?item_id=6120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pb.europa.eu/sites/edpb/files/consultation/edpb_recommendations_202001_supplementarymeasurestransferstool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C06BEDCE797644851AD6F8D7506CE9" ma:contentTypeVersion="11" ma:contentTypeDescription="Een nieuw document maken." ma:contentTypeScope="" ma:versionID="db90933f7a96341b605f8c6a010fb2db">
  <xsd:schema xmlns:xsd="http://www.w3.org/2001/XMLSchema" xmlns:xs="http://www.w3.org/2001/XMLSchema" xmlns:p="http://schemas.microsoft.com/office/2006/metadata/properties" xmlns:ns2="3b7fa95f-82da-4962-bf75-a32638b595de" xmlns:ns3="5561f91d-2b53-4238-896d-63d4c4d49afa" targetNamespace="http://schemas.microsoft.com/office/2006/metadata/properties" ma:root="true" ma:fieldsID="40664e865925aff49b53a65a5ee9819a" ns2:_="" ns3:_="">
    <xsd:import namespace="3b7fa95f-82da-4962-bf75-a32638b595de"/>
    <xsd:import namespace="5561f91d-2b53-4238-896d-63d4c4d49a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BesprekinginspreekuurGB"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fa95f-82da-4962-bf75-a32638b5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BesprekinginspreekuurGB" ma:index="15" nillable="true" ma:displayName="Bespreking in spreekuur GB" ma:format="Dropdown" ma:internalName="BesprekinginspreekuurGB">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1f91d-2b53-4238-896d-63d4c4d49af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561f91d-2b53-4238-896d-63d4c4d49afa">
      <UserInfo>
        <DisplayName>Peppen, André van</DisplayName>
        <AccountId>91</AccountId>
        <AccountType/>
      </UserInfo>
      <UserInfo>
        <DisplayName>Ramautar, Matrie</DisplayName>
        <AccountId>444</AccountId>
        <AccountType/>
      </UserInfo>
    </SharedWithUsers>
    <BesprekinginspreekuurGB xmlns="3b7fa95f-82da-4962-bf75-a32638b595de" xsi:nil="true"/>
  </documentManagement>
</p:properties>
</file>

<file path=customXml/itemProps1.xml><?xml version="1.0" encoding="utf-8"?>
<ds:datastoreItem xmlns:ds="http://schemas.openxmlformats.org/officeDocument/2006/customXml" ds:itemID="{748CEA12-127E-49DA-BD43-C33A7240FA04}">
  <ds:schemaRefs>
    <ds:schemaRef ds:uri="http://schemas.microsoft.com/sharepoint/v3/contenttype/forms"/>
  </ds:schemaRefs>
</ds:datastoreItem>
</file>

<file path=customXml/itemProps2.xml><?xml version="1.0" encoding="utf-8"?>
<ds:datastoreItem xmlns:ds="http://schemas.openxmlformats.org/officeDocument/2006/customXml" ds:itemID="{44574801-29CA-4E4C-9069-12EF3C460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fa95f-82da-4962-bf75-a32638b595de"/>
    <ds:schemaRef ds:uri="5561f91d-2b53-4238-896d-63d4c4d49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54991C-4207-451D-9EE2-99272F46516C}">
  <ds:schemaRefs>
    <ds:schemaRef ds:uri="3b7fa95f-82da-4962-bf75-a32638b595d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5561f91d-2b53-4238-896d-63d4c4d49af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4284</Words>
  <Characters>23563</Characters>
  <Application>Microsoft Office Word</Application>
  <DocSecurity>4</DocSecurity>
  <Lines>196</Lines>
  <Paragraphs>55</Paragraphs>
  <ScaleCrop>false</ScaleCrop>
  <Company>Gemeente Utrecht</Company>
  <LinksUpToDate>false</LinksUpToDate>
  <CharactersWithSpaces>27792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Straaten, Jacqueline van</cp:lastModifiedBy>
  <cp:revision>2</cp:revision>
  <dcterms:created xsi:type="dcterms:W3CDTF">2024-06-06T08:26:00Z</dcterms:created>
  <dcterms:modified xsi:type="dcterms:W3CDTF">2024-06-06T08:26:00Z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0x0101005FC06BEDCE797644851AD6F8D7506CE9</vt:lpwstr>
  </property>
</Properties>
</file>