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B40" w:rsidRDefault="00C45B40" w:rsidP="00C45B40">
      <w:pPr>
        <w:pStyle w:val="Geenafstand"/>
        <w:rPr>
          <w:b/>
          <w:sz w:val="32"/>
          <w:szCs w:val="32"/>
        </w:rPr>
      </w:pPr>
      <w:r w:rsidRPr="00892402">
        <w:rPr>
          <w:rFonts w:cs="Arial"/>
          <w:b/>
          <w:sz w:val="32"/>
          <w:szCs w:val="32"/>
          <w:lang w:eastAsia="nl-NL"/>
        </w:rPr>
        <w:t>Bijlage D:</w:t>
      </w:r>
      <w:r w:rsidRPr="00892402">
        <w:rPr>
          <w:rFonts w:cs="Arial"/>
          <w:b/>
          <w:sz w:val="32"/>
          <w:szCs w:val="32"/>
          <w:lang w:eastAsia="nl-NL"/>
        </w:rPr>
        <w:tab/>
      </w:r>
      <w:r w:rsidRPr="00892402">
        <w:rPr>
          <w:b/>
          <w:sz w:val="32"/>
          <w:szCs w:val="32"/>
        </w:rPr>
        <w:t>Document Bewijsstuk referentie</w:t>
      </w:r>
    </w:p>
    <w:p w:rsidR="00C45B40" w:rsidRPr="00756ACB" w:rsidRDefault="00C45B40" w:rsidP="00C45B40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C45B40" w:rsidRPr="00F20808" w:rsidTr="00EF34C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5B40" w:rsidRPr="00756ACB" w:rsidRDefault="00C45B40" w:rsidP="00EF34C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52313D">
              <w:rPr>
                <w:rFonts w:asciiTheme="minorHAnsi" w:hAnsiTheme="minorHAnsi" w:cstheme="minorHAnsi"/>
                <w:sz w:val="18"/>
                <w:szCs w:val="18"/>
              </w:rPr>
              <w:t xml:space="preserve">oplevering (Kerncompetenties 1, 2 en 3) van tenminste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één 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drie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dat betrekking heeft (had) op:</w:t>
            </w:r>
          </w:p>
          <w:p w:rsidR="00C45B40" w:rsidRPr="00F20808" w:rsidRDefault="00C45B40" w:rsidP="00EF34C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45B40" w:rsidRPr="00070C6D" w:rsidRDefault="00C45B40" w:rsidP="00EF34C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070C6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:rsidR="00C45B40" w:rsidRPr="00070C6D" w:rsidRDefault="00C45B40" w:rsidP="00EF34C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070C6D">
              <w:rPr>
                <w:rFonts w:asciiTheme="minorHAnsi" w:hAnsiTheme="minorHAnsi" w:cstheme="minorHAnsi"/>
                <w:sz w:val="18"/>
                <w:szCs w:val="18"/>
              </w:rPr>
              <w:t>Aantoonbare ervaring met het onderhoud van watergangen voor een overheidsinstelling binnen de bebouwde kom met een minimale omvang van 15.000 meter aan watergangen.</w:t>
            </w:r>
          </w:p>
          <w:p w:rsidR="00C45B40" w:rsidRPr="00070C6D" w:rsidRDefault="00C45B40" w:rsidP="00EF34C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  <w:p w:rsidR="00C45B40" w:rsidRPr="00070C6D" w:rsidRDefault="00C45B40" w:rsidP="00EF34C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070C6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:rsidR="00C45B40" w:rsidRPr="00070C6D" w:rsidRDefault="00C45B40" w:rsidP="00EF34C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070C6D">
              <w:rPr>
                <w:rFonts w:asciiTheme="minorHAnsi" w:hAnsiTheme="minorHAnsi" w:cstheme="minorHAnsi"/>
                <w:sz w:val="18"/>
                <w:szCs w:val="18"/>
              </w:rPr>
              <w:t>Aantoonbare ervaring met het maaien van bermen voor een overheidsinstelling binnen de bebouwde kom met een minimale omvang van 2.500 are.</w:t>
            </w:r>
          </w:p>
          <w:p w:rsidR="00C45B40" w:rsidRPr="00070C6D" w:rsidRDefault="00C45B40" w:rsidP="00EF34C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  <w:p w:rsidR="00C45B40" w:rsidRPr="00070C6D" w:rsidRDefault="00C45B40" w:rsidP="00EF34C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070C6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3:</w:t>
            </w:r>
          </w:p>
          <w:p w:rsidR="00C45B40" w:rsidRPr="00070C6D" w:rsidRDefault="00C45B40" w:rsidP="00EF34C5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70C6D">
              <w:rPr>
                <w:rFonts w:asciiTheme="minorHAnsi" w:hAnsiTheme="minorHAnsi" w:cstheme="minorHAnsi"/>
                <w:sz w:val="18"/>
                <w:szCs w:val="18"/>
              </w:rPr>
              <w:t>Aantoonbare ervaring met onderhoud van bermen en watergangen op basis van ecologisch beheer.</w:t>
            </w:r>
          </w:p>
        </w:tc>
      </w:tr>
      <w:tr w:rsidR="00C45B40" w:rsidRPr="00F20808" w:rsidTr="00EF34C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C45B40" w:rsidRPr="00A115C4" w:rsidRDefault="00C45B40" w:rsidP="00EF34C5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C45B40" w:rsidRPr="00F20808" w:rsidRDefault="00C45B40" w:rsidP="00EF34C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45B40" w:rsidRPr="00F20808" w:rsidTr="00EF34C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C45B40" w:rsidRPr="00A115C4" w:rsidRDefault="00C45B40" w:rsidP="00EF34C5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C45B40" w:rsidRPr="00F20808" w:rsidRDefault="00C45B40" w:rsidP="00EF34C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45B40" w:rsidRPr="00F20808" w:rsidTr="00EF34C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C45B40" w:rsidRPr="00A115C4" w:rsidRDefault="00C45B40" w:rsidP="00EF34C5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C45B40" w:rsidRPr="00F20808" w:rsidRDefault="00C45B40" w:rsidP="00EF34C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45B40" w:rsidRPr="00F20808" w:rsidTr="00EF34C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C45B40" w:rsidRPr="00A115C4" w:rsidRDefault="00C45B40" w:rsidP="00EF34C5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C45B40" w:rsidRPr="00F20808" w:rsidRDefault="00C45B40" w:rsidP="00EF34C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45B40" w:rsidRPr="00F20808" w:rsidTr="00EF34C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45B40" w:rsidRPr="00A115C4" w:rsidRDefault="00C45B40" w:rsidP="00EF34C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C45B40" w:rsidRPr="00F20808" w:rsidTr="00EF34C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5B40" w:rsidRPr="00F20808" w:rsidRDefault="00C45B40" w:rsidP="00EF34C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C45B40" w:rsidRPr="00F20808" w:rsidRDefault="00C45B40" w:rsidP="00EF34C5">
            <w:pPr>
              <w:pStyle w:val="Geenafstand"/>
            </w:pPr>
          </w:p>
          <w:p w:rsidR="00C45B40" w:rsidRDefault="00C45B40" w:rsidP="00EF34C5">
            <w:pPr>
              <w:pStyle w:val="Geenafstand"/>
            </w:pPr>
          </w:p>
          <w:p w:rsidR="00C45B40" w:rsidRPr="00F20808" w:rsidRDefault="00C45B40" w:rsidP="00EF34C5">
            <w:pPr>
              <w:pStyle w:val="Geenafstand"/>
            </w:pPr>
          </w:p>
          <w:p w:rsidR="00C45B40" w:rsidRPr="00F20808" w:rsidRDefault="00C45B40" w:rsidP="00EF34C5">
            <w:pPr>
              <w:pStyle w:val="Geenafstand"/>
            </w:pPr>
          </w:p>
          <w:p w:rsidR="00C45B40" w:rsidRPr="00F20808" w:rsidRDefault="00C45B40" w:rsidP="00EF34C5">
            <w:pPr>
              <w:pStyle w:val="Geenafstand"/>
            </w:pPr>
          </w:p>
          <w:p w:rsidR="00C45B40" w:rsidRPr="00F20808" w:rsidRDefault="00C45B40" w:rsidP="00EF34C5">
            <w:pPr>
              <w:pStyle w:val="Geenafstand"/>
            </w:pPr>
          </w:p>
          <w:p w:rsidR="00C45B40" w:rsidRPr="00F20808" w:rsidRDefault="00C45B40" w:rsidP="00EF34C5">
            <w:pPr>
              <w:pStyle w:val="Geenafstand"/>
            </w:pPr>
            <w:bookmarkStart w:id="0" w:name="_GoBack"/>
            <w:bookmarkEnd w:id="0"/>
          </w:p>
          <w:p w:rsidR="00C45B40" w:rsidRPr="00F20808" w:rsidRDefault="00C45B40" w:rsidP="00EF34C5">
            <w:pPr>
              <w:pStyle w:val="Geenafstand"/>
            </w:pPr>
          </w:p>
          <w:p w:rsidR="00C45B40" w:rsidRPr="00F20808" w:rsidRDefault="00C45B40" w:rsidP="00EF34C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C45B40" w:rsidRDefault="00C45B40" w:rsidP="00C45B40">
      <w:pPr>
        <w:pStyle w:val="Geenafstand"/>
      </w:pPr>
    </w:p>
    <w:p w:rsidR="00C45B40" w:rsidRDefault="00C45B40" w:rsidP="00C45B40">
      <w:pPr>
        <w:pStyle w:val="Geenafstand"/>
      </w:pPr>
    </w:p>
    <w:p w:rsidR="00C45B40" w:rsidRPr="00DF048A" w:rsidRDefault="00C45B40" w:rsidP="00C45B40">
      <w:pPr>
        <w:pStyle w:val="Geenafstand"/>
      </w:pPr>
      <w:r>
        <w:t xml:space="preserve">..…………………..…………………….. </w:t>
      </w:r>
      <w:r w:rsidRPr="0052313D">
        <w:t>2024 ,te</w:t>
      </w:r>
      <w:r w:rsidRPr="00DF048A">
        <w:t>…………………</w:t>
      </w:r>
      <w:r>
        <w:t>…………………..</w:t>
      </w:r>
      <w:r w:rsidRPr="00DF048A">
        <w:t>……………………….…….………………….(plaats),</w:t>
      </w:r>
    </w:p>
    <w:p w:rsidR="00C45B40" w:rsidRDefault="00C45B40" w:rsidP="00C45B40">
      <w:pPr>
        <w:pStyle w:val="Geenafstand"/>
      </w:pPr>
    </w:p>
    <w:p w:rsidR="00C45B40" w:rsidRPr="00DF048A" w:rsidRDefault="00C45B40" w:rsidP="00C45B40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C45B40" w:rsidRDefault="00C45B40" w:rsidP="00C45B40">
      <w:pPr>
        <w:pStyle w:val="Geenafstand"/>
      </w:pPr>
    </w:p>
    <w:p w:rsidR="00C45B40" w:rsidRPr="00DF048A" w:rsidRDefault="00C45B40" w:rsidP="00C45B40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C45B40" w:rsidRDefault="00C45B40" w:rsidP="00C45B40">
      <w:pPr>
        <w:pStyle w:val="Geenafstand"/>
      </w:pPr>
    </w:p>
    <w:p w:rsidR="009453F1" w:rsidRDefault="00C45B40" w:rsidP="00C45B40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sectPr w:rsidR="009453F1" w:rsidSect="0081101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702" w:right="1134" w:bottom="1134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B40" w:rsidRDefault="00C45B40" w:rsidP="00C45B40">
      <w:pPr>
        <w:spacing w:line="240" w:lineRule="auto"/>
      </w:pPr>
      <w:r>
        <w:separator/>
      </w:r>
    </w:p>
  </w:endnote>
  <w:endnote w:type="continuationSeparator" w:id="0">
    <w:p w:rsidR="00C45B40" w:rsidRDefault="00C45B40" w:rsidP="00C45B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:rsidR="00526A7A" w:rsidRPr="00A329D6" w:rsidRDefault="00C45B40" w:rsidP="00892402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</w:t>
            </w: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</w:t>
            </w:r>
          </w:p>
          <w:p w:rsidR="00526A7A" w:rsidRPr="00FF22F3" w:rsidRDefault="00C45B40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:rsidR="00526A7A" w:rsidRPr="005707E3" w:rsidRDefault="00C45B40" w:rsidP="005707E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15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19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A7A" w:rsidRDefault="00C45B40" w:rsidP="0074024A"/>
  <w:tbl>
    <w:tblPr>
      <w:tblpPr w:leftFromText="141" w:rightFromText="141" w:vertAnchor="text" w:horzAnchor="margin" w:tblpY="-4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12"/>
    </w:tblGrid>
    <w:tr w:rsidR="00526A7A" w:rsidRPr="00163EBA" w:rsidTr="00A329D6">
      <w:tc>
        <w:tcPr>
          <w:tcW w:w="92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:rsidR="00526A7A" w:rsidRPr="0074024A" w:rsidRDefault="00C45B40" w:rsidP="0074024A">
          <w:pPr>
            <w:rPr>
              <w:rFonts w:cstheme="minorHAnsi"/>
              <w:sz w:val="16"/>
              <w:szCs w:val="16"/>
            </w:rPr>
          </w:pPr>
          <w:r w:rsidRPr="0074024A">
            <w:rPr>
              <w:rFonts w:cstheme="minorHAnsi"/>
              <w:i/>
              <w:sz w:val="16"/>
              <w:szCs w:val="16"/>
            </w:rPr>
            <w:t>Niets van deze uitgave mag worden verveelvoudigd en / of openbaar gemaakt door middel van druk, microfilm, geluidsband, elektronisch of op welke ander wijze ook en evenmin in een retrieval systeem worden opgesla</w:t>
          </w:r>
          <w:r w:rsidRPr="0074024A">
            <w:rPr>
              <w:rFonts w:cstheme="minorHAnsi"/>
              <w:i/>
              <w:sz w:val="16"/>
              <w:szCs w:val="16"/>
            </w:rPr>
            <w:t>gen zonder voorafgaande toestemming van de samenstellers.</w:t>
          </w:r>
        </w:p>
      </w:tc>
    </w:tr>
  </w:tbl>
  <w:p w:rsidR="00526A7A" w:rsidRDefault="00C45B40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B40" w:rsidRDefault="00C45B40" w:rsidP="00C45B40">
      <w:pPr>
        <w:spacing w:line="240" w:lineRule="auto"/>
      </w:pPr>
      <w:r>
        <w:separator/>
      </w:r>
    </w:p>
  </w:footnote>
  <w:footnote w:type="continuationSeparator" w:id="0">
    <w:p w:rsidR="00C45B40" w:rsidRDefault="00C45B40" w:rsidP="00C45B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A7A" w:rsidRDefault="00C45B40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59264" behindDoc="1" locked="0" layoutInCell="1" allowOverlap="1" wp14:anchorId="166377B1" wp14:editId="00F381BE">
          <wp:simplePos x="0" y="0"/>
          <wp:positionH relativeFrom="margin">
            <wp:align>right</wp:align>
          </wp:positionH>
          <wp:positionV relativeFrom="paragraph">
            <wp:posOffset>-231222</wp:posOffset>
          </wp:positionV>
          <wp:extent cx="2375342" cy="548640"/>
          <wp:effectExtent l="0" t="0" r="6350" b="381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342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estedingsdocument: Maaien bermen en watergangen</w:t>
    </w:r>
  </w:p>
  <w:p w:rsidR="00526A7A" w:rsidRPr="00BE4222" w:rsidRDefault="00C45B40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2D7899">
      <w:rPr>
        <w:rFonts w:eastAsia="Times New Roman" w:cs="Times New Roman"/>
        <w:color w:val="A6A6A6" w:themeColor="background1" w:themeShade="A6"/>
        <w:szCs w:val="24"/>
        <w:lang w:eastAsia="nl-NL"/>
      </w:rPr>
      <w:t>2024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IJS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AH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003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 </w:t>
    </w:r>
    <w:r w:rsidRPr="00B829BC">
      <w:rPr>
        <w:sz w:val="18"/>
        <w:szCs w:val="18"/>
      </w:rPr>
      <w:tab/>
    </w:r>
  </w:p>
  <w:p w:rsidR="00526A7A" w:rsidRPr="00A329D6" w:rsidRDefault="00C45B40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B40" w:rsidRDefault="00C45B40" w:rsidP="00C45B40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61312" behindDoc="1" locked="0" layoutInCell="1" allowOverlap="1" wp14:anchorId="5AA3B9F0" wp14:editId="56210294">
          <wp:simplePos x="0" y="0"/>
          <wp:positionH relativeFrom="margin">
            <wp:posOffset>3520440</wp:posOffset>
          </wp:positionH>
          <wp:positionV relativeFrom="paragraph">
            <wp:posOffset>-50165</wp:posOffset>
          </wp:positionV>
          <wp:extent cx="2375342" cy="548640"/>
          <wp:effectExtent l="0" t="0" r="635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342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Bijlage D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: 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Document bewijsstuk referentie</w:t>
    </w:r>
  </w:p>
  <w:p w:rsidR="00C45B40" w:rsidRDefault="00C45B40" w:rsidP="00C45B40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Maaien bermen en watergangen</w:t>
    </w:r>
  </w:p>
  <w:p w:rsidR="00C45B40" w:rsidRPr="00BE4222" w:rsidRDefault="00C45B40" w:rsidP="00C45B40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2D7899">
      <w:rPr>
        <w:rFonts w:eastAsia="Times New Roman" w:cs="Times New Roman"/>
        <w:color w:val="A6A6A6" w:themeColor="background1" w:themeShade="A6"/>
        <w:szCs w:val="24"/>
        <w:lang w:eastAsia="nl-NL"/>
      </w:rPr>
      <w:t>2024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IJS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AH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003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 </w:t>
    </w:r>
    <w:r w:rsidRPr="00B829BC">
      <w:rPr>
        <w:sz w:val="18"/>
        <w:szCs w:val="18"/>
      </w:rPr>
      <w:tab/>
    </w:r>
  </w:p>
  <w:p w:rsidR="00C45B40" w:rsidRPr="00A329D6" w:rsidRDefault="00C45B40" w:rsidP="00C45B40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  <w:p w:rsidR="00C45B40" w:rsidRDefault="00C45B4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40"/>
    <w:rsid w:val="009453F1"/>
    <w:rsid w:val="00C4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13A11"/>
  <w15:chartTrackingRefBased/>
  <w15:docId w15:val="{5647C6A4-6A0E-4E8D-B9A2-AA9135B5B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45B40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C45B40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45B4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5B40"/>
  </w:style>
  <w:style w:type="paragraph" w:styleId="Voettekst">
    <w:name w:val="footer"/>
    <w:basedOn w:val="Standaard"/>
    <w:link w:val="VoettekstChar"/>
    <w:uiPriority w:val="99"/>
    <w:unhideWhenUsed/>
    <w:rsid w:val="00C45B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5B40"/>
  </w:style>
  <w:style w:type="character" w:customStyle="1" w:styleId="GeenafstandChar">
    <w:name w:val="Geen afstand Char"/>
    <w:basedOn w:val="Standaardalinea-lettertype"/>
    <w:link w:val="Geenafstand"/>
    <w:uiPriority w:val="1"/>
    <w:rsid w:val="00C45B40"/>
  </w:style>
  <w:style w:type="table" w:styleId="Tabelraster">
    <w:name w:val="Table Grid"/>
    <w:basedOn w:val="Standaardtabel"/>
    <w:uiPriority w:val="59"/>
    <w:rsid w:val="00C45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2024-09-10T07:33:00Z</dcterms:created>
  <dcterms:modified xsi:type="dcterms:W3CDTF">2024-09-10T07:39:00Z</dcterms:modified>
</cp:coreProperties>
</file>