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898" w:rsidRPr="00180CE6" w:rsidRDefault="00E66898" w:rsidP="00E6689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7545212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E66898" w:rsidRPr="00B173DC" w:rsidRDefault="00E66898" w:rsidP="00E66898">
      <w:pPr>
        <w:pStyle w:val="KOPbijlagen"/>
        <w:rPr>
          <w:rFonts w:ascii="Calibri" w:hAnsi="Calibri" w:cs="Arial"/>
          <w:u w:val="single"/>
        </w:rPr>
      </w:pPr>
    </w:p>
    <w:p w:rsidR="00E66898" w:rsidRPr="00B173DC" w:rsidRDefault="00E66898" w:rsidP="00E66898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E66898" w:rsidRPr="00B173DC" w:rsidRDefault="00E66898" w:rsidP="00E66898">
      <w:pPr>
        <w:pStyle w:val="KOPbijlagen"/>
        <w:rPr>
          <w:rFonts w:ascii="Calibri" w:hAnsi="Calibri" w:cs="Times New Roman"/>
        </w:rPr>
      </w:pPr>
    </w:p>
    <w:p w:rsidR="00E66898" w:rsidRPr="00B173DC" w:rsidRDefault="00E66898" w:rsidP="00E66898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E66898" w:rsidTr="00E54CF7"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</w:tr>
      <w:tr w:rsidR="00E66898" w:rsidTr="00E54CF7"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</w:tr>
      <w:tr w:rsidR="00E66898" w:rsidTr="00E54CF7"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</w:tr>
      <w:tr w:rsidR="00E66898" w:rsidTr="00E54CF7"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</w:tr>
      <w:tr w:rsidR="00E66898" w:rsidTr="00E54CF7"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</w:tr>
      <w:tr w:rsidR="00E66898" w:rsidTr="00E54CF7">
        <w:tc>
          <w:tcPr>
            <w:tcW w:w="4606" w:type="dxa"/>
          </w:tcPr>
          <w:p w:rsidR="00E66898" w:rsidRDefault="00E66898" w:rsidP="00E54CF7">
            <w:pPr>
              <w:pStyle w:val="KOPbijlagen"/>
              <w:rPr>
                <w:rFonts w:ascii="Calibri" w:hAnsi="Calibri"/>
              </w:rPr>
            </w:pPr>
          </w:p>
          <w:p w:rsidR="00E66898" w:rsidRDefault="00E66898" w:rsidP="00E54CF7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E66898" w:rsidRPr="00B173DC" w:rsidRDefault="00E66898" w:rsidP="00E54CF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E66898" w:rsidRPr="00B173DC" w:rsidRDefault="00E66898" w:rsidP="00E66898">
      <w:pPr>
        <w:pStyle w:val="KOPbijlagen"/>
        <w:rPr>
          <w:rFonts w:ascii="Calibri" w:hAnsi="Calibri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/>
          <w:b w:val="0"/>
        </w:rPr>
      </w:pP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180291" w:rsidRDefault="00180291"/>
    <w:p w:rsidR="00E66898" w:rsidRDefault="00E66898"/>
    <w:p w:rsidR="00E66898" w:rsidRDefault="00E66898"/>
    <w:p w:rsidR="00E66898" w:rsidRPr="002E0D25" w:rsidRDefault="00E66898" w:rsidP="00E6689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u w:val="single"/>
        </w:rPr>
      </w:pP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7545213"/>
      <w:r w:rsidRPr="00180CE6">
        <w:rPr>
          <w:rFonts w:ascii="Calibri" w:hAnsi="Calibri" w:cs="Calibri"/>
          <w:bCs/>
          <w:sz w:val="24"/>
          <w:szCs w:val="24"/>
        </w:rPr>
        <w:t>Bijlage B.3.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1 Inschrijfformulier, t.b.v. </w:t>
      </w:r>
      <w:r w:rsidRPr="00EF699B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 w:rsidRPr="002E0D25">
        <w:rPr>
          <w:rFonts w:ascii="Calibri" w:hAnsi="Calibri" w:cs="Calibri"/>
          <w:bCs/>
          <w:sz w:val="24"/>
          <w:szCs w:val="24"/>
          <w:lang w:val="nl-NL"/>
        </w:rPr>
        <w:t>Pekela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– </w:t>
      </w:r>
      <w:r w:rsidRPr="002E0D25">
        <w:rPr>
          <w:rFonts w:ascii="Calibri" w:hAnsi="Calibri" w:cs="Calibri"/>
          <w:bCs/>
          <w:sz w:val="24"/>
          <w:szCs w:val="24"/>
          <w:u w:val="single"/>
          <w:lang w:val="nl-NL"/>
        </w:rPr>
        <w:t>Gemeentelijk bezit</w:t>
      </w:r>
      <w:bookmarkEnd w:id="7"/>
    </w:p>
    <w:p w:rsidR="00E66898" w:rsidRPr="008F578C" w:rsidRDefault="00E66898" w:rsidP="00E66898">
      <w:pPr>
        <w:jc w:val="both"/>
        <w:rPr>
          <w:rFonts w:ascii="Calibri" w:eastAsia="MS Mincho" w:hAnsi="Calibri" w:cs="Arial"/>
          <w:b/>
        </w:rPr>
      </w:pPr>
    </w:p>
    <w:p w:rsidR="00E66898" w:rsidRPr="008F578C" w:rsidRDefault="00E66898" w:rsidP="00E66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66898" w:rsidRDefault="00E66898" w:rsidP="00E66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8F578C">
        <w:rPr>
          <w:rFonts w:ascii="Calibri" w:eastAsia="MS Mincho" w:hAnsi="Calibri" w:cs="Arial"/>
          <w:b/>
          <w:bCs/>
        </w:rPr>
        <w:t>Netto premie 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</w:t>
      </w:r>
      <w:r>
        <w:rPr>
          <w:rFonts w:ascii="Calibri" w:eastAsia="MS Mincho" w:hAnsi="Calibri" w:cs="Arial"/>
          <w:b/>
          <w:bCs/>
        </w:rPr>
        <w:t>inclusief 2,5% SBC, e</w:t>
      </w:r>
      <w:r w:rsidRPr="008F578C">
        <w:rPr>
          <w:rFonts w:ascii="Calibri" w:eastAsia="MS Mincho" w:hAnsi="Calibri" w:cs="Arial"/>
          <w:b/>
          <w:bCs/>
        </w:rPr>
        <w:t xml:space="preserve">xclusief </w:t>
      </w:r>
      <w:r>
        <w:rPr>
          <w:rFonts w:ascii="Calibri" w:eastAsia="MS Mincho" w:hAnsi="Calibri" w:cs="Arial"/>
          <w:b/>
          <w:bCs/>
        </w:rPr>
        <w:t xml:space="preserve">provisie en 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  <w:t>assurantiebelasting)</w:t>
      </w:r>
    </w:p>
    <w:p w:rsidR="00E66898" w:rsidRPr="008F578C" w:rsidRDefault="00E66898" w:rsidP="00E66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66898" w:rsidRPr="008F578C" w:rsidRDefault="00E66898" w:rsidP="00E66898">
      <w:pPr>
        <w:rPr>
          <w:rFonts w:ascii="Calibri" w:eastAsia="MS Mincho" w:hAnsi="Calibri" w:cs="Arial"/>
        </w:rPr>
      </w:pPr>
    </w:p>
    <w:p w:rsidR="00E66898" w:rsidRPr="000B5403" w:rsidRDefault="00E66898" w:rsidP="00E6689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66898" w:rsidRDefault="00E66898" w:rsidP="00E66898">
      <w:pPr>
        <w:pStyle w:val="KOPbijlagen"/>
        <w:ind w:firstLine="708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B7EA5" w:rsidRDefault="00E66898" w:rsidP="00E6689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66898" w:rsidRDefault="00E66898" w:rsidP="00E66898">
      <w:pPr>
        <w:ind w:firstLine="708"/>
        <w:jc w:val="both"/>
        <w:rPr>
          <w:rFonts w:ascii="Calibri" w:eastAsia="MS Mincho" w:hAnsi="Calibri" w:cs="Times New Roman"/>
        </w:rPr>
      </w:pPr>
    </w:p>
    <w:p w:rsidR="00E66898" w:rsidRPr="008F578C" w:rsidRDefault="00E66898" w:rsidP="00E6689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8F578C" w:rsidRDefault="00E66898" w:rsidP="00E54CF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8F578C" w:rsidRDefault="00E66898" w:rsidP="00E54CF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E66898" w:rsidRPr="00BB7EA5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B7EA5" w:rsidRDefault="00E66898" w:rsidP="00E6689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66898" w:rsidRPr="00BB7EA5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BB7EA5" w:rsidRDefault="00E66898" w:rsidP="00E54CF7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BB7EA5" w:rsidRDefault="00E66898" w:rsidP="00E54CF7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BB7EA5" w:rsidRDefault="00E66898" w:rsidP="00E54CF7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66898" w:rsidRPr="00BB7EA5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66898" w:rsidRPr="00BB7EA5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66898" w:rsidRPr="00E0205A" w:rsidRDefault="00E66898" w:rsidP="00E66898">
      <w:pPr>
        <w:jc w:val="both"/>
        <w:rPr>
          <w:rFonts w:ascii="Calibri" w:eastAsia="MS Mincho" w:hAnsi="Calibri" w:cs="Times New Roman"/>
          <w:color w:val="FF0000"/>
        </w:rPr>
      </w:pPr>
    </w:p>
    <w:p w:rsidR="00E66898" w:rsidRDefault="00E66898" w:rsidP="00E6689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</w:t>
      </w:r>
      <w:r w:rsidRPr="00B9476E">
        <w:rPr>
          <w:rFonts w:ascii="Calibri" w:hAnsi="Calibri" w:cs="Arial"/>
          <w:bCs/>
        </w:rPr>
        <w:t>Sluitnota (Bijlage C.1.1).</w:t>
      </w:r>
    </w:p>
    <w:p w:rsidR="00E66898" w:rsidRPr="000B5403" w:rsidRDefault="00E66898" w:rsidP="00E66898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A34542" w:rsidRDefault="00E66898" w:rsidP="00E54CF7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66898" w:rsidRPr="002F0BF3" w:rsidRDefault="00E66898" w:rsidP="00E6689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  <w:u w:val="single"/>
        </w:rPr>
      </w:pPr>
      <w:bookmarkStart w:id="14" w:name="_Toc176857176"/>
      <w:bookmarkStart w:id="15" w:name="_Toc177545214"/>
      <w:bookmarkStart w:id="16" w:name="_GoBack"/>
      <w:bookmarkEnd w:id="16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254999">
        <w:rPr>
          <w:rFonts w:ascii="Calibri" w:hAnsi="Calibri" w:cs="Calibri"/>
          <w:bCs/>
          <w:sz w:val="24"/>
          <w:szCs w:val="24"/>
          <w:lang w:val="nl-NL"/>
        </w:rPr>
        <w:t>2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Pekela – </w:t>
      </w:r>
      <w:r>
        <w:rPr>
          <w:rFonts w:ascii="Calibri" w:hAnsi="Calibri" w:cs="Calibri"/>
          <w:bCs/>
          <w:sz w:val="24"/>
          <w:szCs w:val="24"/>
          <w:u w:val="single"/>
          <w:lang w:val="nl-NL"/>
        </w:rPr>
        <w:t>PO / VO</w:t>
      </w:r>
      <w:bookmarkEnd w:id="14"/>
      <w:bookmarkEnd w:id="15"/>
    </w:p>
    <w:p w:rsidR="00E66898" w:rsidRDefault="00E66898" w:rsidP="00E66898">
      <w:pPr>
        <w:rPr>
          <w:rFonts w:ascii="Verdana" w:eastAsia="MS Mincho" w:hAnsi="Verdana" w:cs="Arial"/>
          <w:b/>
        </w:rPr>
      </w:pPr>
    </w:p>
    <w:p w:rsidR="00E66898" w:rsidRPr="008F578C" w:rsidRDefault="00E66898" w:rsidP="00E66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66898" w:rsidRDefault="00E66898" w:rsidP="00E66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8F578C">
        <w:rPr>
          <w:rFonts w:ascii="Calibri" w:eastAsia="MS Mincho" w:hAnsi="Calibri" w:cs="Arial"/>
          <w:b/>
          <w:bCs/>
        </w:rPr>
        <w:t>Netto premie 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</w:t>
      </w:r>
      <w:r>
        <w:rPr>
          <w:rFonts w:ascii="Calibri" w:eastAsia="MS Mincho" w:hAnsi="Calibri" w:cs="Arial"/>
          <w:b/>
          <w:bCs/>
        </w:rPr>
        <w:t>inclusief 2,5% SBC, e</w:t>
      </w:r>
      <w:r w:rsidRPr="008F578C">
        <w:rPr>
          <w:rFonts w:ascii="Calibri" w:eastAsia="MS Mincho" w:hAnsi="Calibri" w:cs="Arial"/>
          <w:b/>
          <w:bCs/>
        </w:rPr>
        <w:t xml:space="preserve">xclusief </w:t>
      </w:r>
      <w:r>
        <w:rPr>
          <w:rFonts w:ascii="Calibri" w:eastAsia="MS Mincho" w:hAnsi="Calibri" w:cs="Arial"/>
          <w:b/>
          <w:bCs/>
        </w:rPr>
        <w:t xml:space="preserve">provisie en 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  <w:t>assurantiebelasting)</w:t>
      </w:r>
    </w:p>
    <w:p w:rsidR="00E66898" w:rsidRPr="008F578C" w:rsidRDefault="00E66898" w:rsidP="00E668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E66898" w:rsidRPr="008F578C" w:rsidRDefault="00E66898" w:rsidP="00E66898">
      <w:pPr>
        <w:rPr>
          <w:rFonts w:ascii="Calibri" w:eastAsia="MS Mincho" w:hAnsi="Calibri" w:cs="Arial"/>
        </w:rPr>
      </w:pPr>
    </w:p>
    <w:p w:rsidR="00E66898" w:rsidRPr="000B5403" w:rsidRDefault="00E66898" w:rsidP="00E6689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E66898" w:rsidRDefault="00E66898" w:rsidP="00E66898">
      <w:pPr>
        <w:pStyle w:val="KOPbijlagen"/>
        <w:ind w:firstLine="708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173DC" w:rsidRDefault="00E66898" w:rsidP="00E6689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E66898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B7EA5" w:rsidRDefault="00E66898" w:rsidP="00E6689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E66898" w:rsidRDefault="00E66898" w:rsidP="00E66898">
      <w:pPr>
        <w:ind w:firstLine="708"/>
        <w:jc w:val="both"/>
        <w:rPr>
          <w:rFonts w:ascii="Calibri" w:eastAsia="MS Mincho" w:hAnsi="Calibri" w:cs="Times New Roman"/>
        </w:rPr>
      </w:pPr>
    </w:p>
    <w:p w:rsidR="00E66898" w:rsidRPr="008F578C" w:rsidRDefault="00E66898" w:rsidP="00E6689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8F578C" w:rsidRDefault="00E66898" w:rsidP="00E54CF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8F578C" w:rsidRDefault="00E66898" w:rsidP="00E54CF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E66898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8F578C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</w:p>
    <w:p w:rsidR="00E66898" w:rsidRPr="008F578C" w:rsidRDefault="00E66898" w:rsidP="00E6689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r w:rsidRPr="008F578C">
        <w:rPr>
          <w:rFonts w:ascii="Calibri" w:eastAsia="MS Mincho" w:hAnsi="Calibri" w:cs="Times New Roman"/>
        </w:rPr>
        <w:t xml:space="preserve">  Nee</w:t>
      </w:r>
    </w:p>
    <w:p w:rsidR="00E66898" w:rsidRPr="00BB7EA5" w:rsidRDefault="00E66898" w:rsidP="00E66898">
      <w:pPr>
        <w:pStyle w:val="KOPbijlagen"/>
        <w:rPr>
          <w:rFonts w:ascii="Calibri" w:hAnsi="Calibri" w:cs="Arial"/>
          <w:b w:val="0"/>
          <w:bCs/>
        </w:rPr>
      </w:pPr>
    </w:p>
    <w:p w:rsidR="00E66898" w:rsidRPr="00BB7EA5" w:rsidRDefault="00E66898" w:rsidP="00E6689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E66898" w:rsidRPr="00BB7EA5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BB7EA5" w:rsidRDefault="00E66898" w:rsidP="00E54CF7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BB7EA5" w:rsidRDefault="00E66898" w:rsidP="00E54CF7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E66898" w:rsidRPr="00BB7EA5" w:rsidRDefault="00E66898" w:rsidP="00E54CF7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E66898" w:rsidRPr="00BB7EA5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E66898" w:rsidRPr="00BB7EA5" w:rsidTr="00E54CF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898" w:rsidRPr="00BB7EA5" w:rsidRDefault="00E66898" w:rsidP="00E54CF7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E66898" w:rsidRPr="00E0205A" w:rsidRDefault="00E66898" w:rsidP="00E66898">
      <w:pPr>
        <w:jc w:val="both"/>
        <w:rPr>
          <w:rFonts w:ascii="Calibri" w:eastAsia="MS Mincho" w:hAnsi="Calibri" w:cs="Times New Roman"/>
          <w:color w:val="FF0000"/>
        </w:rPr>
      </w:pPr>
    </w:p>
    <w:p w:rsidR="00E66898" w:rsidRDefault="00E66898" w:rsidP="00E6689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</w:t>
      </w:r>
      <w:r w:rsidRPr="00B9476E">
        <w:rPr>
          <w:rFonts w:ascii="Calibri" w:hAnsi="Calibri" w:cs="Arial"/>
          <w:bCs/>
        </w:rPr>
        <w:t>(Bijlage C.1.2).</w:t>
      </w:r>
    </w:p>
    <w:p w:rsidR="00E66898" w:rsidRPr="000B5403" w:rsidRDefault="00E66898" w:rsidP="00E66898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E66898" w:rsidTr="00E54CF7">
        <w:tc>
          <w:tcPr>
            <w:tcW w:w="2039" w:type="pct"/>
            <w:shd w:val="clear" w:color="auto" w:fill="auto"/>
            <w:vAlign w:val="center"/>
          </w:tcPr>
          <w:p w:rsidR="00E66898" w:rsidRPr="00A34542" w:rsidRDefault="00E66898" w:rsidP="00E54CF7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E66898" w:rsidRPr="00B173DC" w:rsidRDefault="00E66898" w:rsidP="00E54CF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E66898" w:rsidRDefault="00E66898"/>
    <w:sectPr w:rsidR="00E668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898"/>
    <w:rsid w:val="00180291"/>
    <w:rsid w:val="00E6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7E383"/>
  <w15:chartTrackingRefBased/>
  <w15:docId w15:val="{643AA1E7-5027-44EB-8E66-5B112008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689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66898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6689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E66898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E66898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E66898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E6689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775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Sjoeke van den Akker</dc:creator>
  <cp:keywords/>
  <dc:description/>
  <cp:lastModifiedBy>Sjoeke van den Akker</cp:lastModifiedBy>
  <cp:revision>1</cp:revision>
  <dcterms:created xsi:type="dcterms:W3CDTF">2024-09-18T12:49:00Z</dcterms:created>
  <dcterms:modified xsi:type="dcterms:W3CDTF">2024-09-18T12:51:00Z</dcterms:modified>
</cp:coreProperties>
</file>