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B4B2C" w14:textId="77777777" w:rsidR="0049592C" w:rsidRPr="00323B8E" w:rsidRDefault="0049592C" w:rsidP="00323B8E">
      <w:pPr>
        <w:rPr>
          <w:rFonts w:cstheme="minorHAnsi"/>
        </w:rPr>
      </w:pPr>
    </w:p>
    <w:p w14:paraId="1CEB4B2D" w14:textId="77777777" w:rsidR="0049592C" w:rsidRPr="00323B8E" w:rsidRDefault="0049592C" w:rsidP="00323B8E">
      <w:pPr>
        <w:rPr>
          <w:rFonts w:cstheme="minorHAnsi"/>
        </w:rPr>
      </w:pPr>
    </w:p>
    <w:p w14:paraId="1CEB4B2E" w14:textId="77777777" w:rsidR="0049592C" w:rsidRPr="00323B8E" w:rsidRDefault="0049592C" w:rsidP="00323B8E">
      <w:pPr>
        <w:rPr>
          <w:rFonts w:cstheme="minorHAnsi"/>
        </w:rPr>
      </w:pPr>
    </w:p>
    <w:p w14:paraId="1CEB4B2F" w14:textId="77777777" w:rsidR="0049592C" w:rsidRPr="00323B8E" w:rsidRDefault="0049592C" w:rsidP="00323B8E">
      <w:pPr>
        <w:rPr>
          <w:rFonts w:cstheme="minorHAnsi"/>
        </w:rPr>
      </w:pPr>
    </w:p>
    <w:p w14:paraId="1CEB4B30" w14:textId="57B8AF8D" w:rsidR="0049592C" w:rsidRPr="00323B8E" w:rsidRDefault="1942F8E3" w:rsidP="1942F8E3">
      <w:r>
        <w:rPr>
          <w:noProof/>
        </w:rPr>
        <w:drawing>
          <wp:anchor distT="0" distB="0" distL="114300" distR="114300" simplePos="0" relativeHeight="251658240" behindDoc="1" locked="0" layoutInCell="1" allowOverlap="1" wp14:anchorId="42D616CA" wp14:editId="55727FDF">
            <wp:simplePos x="0" y="0"/>
            <wp:positionH relativeFrom="column">
              <wp:posOffset>1318260</wp:posOffset>
            </wp:positionH>
            <wp:positionV relativeFrom="paragraph">
              <wp:posOffset>158115</wp:posOffset>
            </wp:positionV>
            <wp:extent cx="2879725" cy="2101850"/>
            <wp:effectExtent l="0" t="0" r="635" b="1270"/>
            <wp:wrapNone/>
            <wp:docPr id="886424240"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3">
                      <a:extLst>
                        <a:ext uri="{28A0092B-C50C-407E-A947-70E740481C1C}">
                          <a14:useLocalDpi xmlns:a14="http://schemas.microsoft.com/office/drawing/2010/main" val="0"/>
                        </a:ext>
                      </a:extLst>
                    </a:blip>
                    <a:stretch>
                      <a:fillRect/>
                    </a:stretch>
                  </pic:blipFill>
                  <pic:spPr>
                    <a:xfrm>
                      <a:off x="0" y="0"/>
                      <a:ext cx="2879725" cy="2101850"/>
                    </a:xfrm>
                    <a:prstGeom prst="rect">
                      <a:avLst/>
                    </a:prstGeom>
                  </pic:spPr>
                </pic:pic>
              </a:graphicData>
            </a:graphic>
            <wp14:sizeRelH relativeFrom="page">
              <wp14:pctWidth>0</wp14:pctWidth>
            </wp14:sizeRelH>
            <wp14:sizeRelV relativeFrom="page">
              <wp14:pctHeight>0</wp14:pctHeight>
            </wp14:sizeRelV>
          </wp:anchor>
        </w:drawing>
      </w:r>
    </w:p>
    <w:p w14:paraId="1CEB4B31" w14:textId="77777777" w:rsidR="0049592C" w:rsidRPr="00323B8E" w:rsidRDefault="0049592C" w:rsidP="00323B8E">
      <w:pPr>
        <w:rPr>
          <w:rFonts w:cstheme="minorHAnsi"/>
        </w:rPr>
      </w:pPr>
    </w:p>
    <w:p w14:paraId="1CEB4B32" w14:textId="77777777" w:rsidR="0049592C" w:rsidRPr="00323B8E" w:rsidRDefault="0049592C" w:rsidP="00323B8E">
      <w:pPr>
        <w:rPr>
          <w:rFonts w:cstheme="minorHAnsi"/>
        </w:rPr>
      </w:pPr>
    </w:p>
    <w:p w14:paraId="1CEB4B33" w14:textId="77777777" w:rsidR="0049592C" w:rsidRPr="00323B8E" w:rsidRDefault="0049592C" w:rsidP="00323B8E">
      <w:pPr>
        <w:rPr>
          <w:rFonts w:cstheme="minorHAnsi"/>
        </w:rPr>
      </w:pPr>
    </w:p>
    <w:p w14:paraId="1CEB4B34" w14:textId="77777777" w:rsidR="0049592C" w:rsidRPr="00323B8E" w:rsidRDefault="0049592C" w:rsidP="00323B8E">
      <w:pPr>
        <w:rPr>
          <w:rFonts w:cstheme="minorHAnsi"/>
        </w:rPr>
      </w:pPr>
    </w:p>
    <w:p w14:paraId="1CEB4B35" w14:textId="77777777" w:rsidR="0049592C" w:rsidRPr="00323B8E" w:rsidRDefault="0049592C" w:rsidP="00323B8E">
      <w:pPr>
        <w:rPr>
          <w:rFonts w:cstheme="minorHAnsi"/>
        </w:rPr>
      </w:pPr>
    </w:p>
    <w:p w14:paraId="1CEB4B36" w14:textId="77777777" w:rsidR="0049592C" w:rsidRPr="00323B8E" w:rsidRDefault="0049592C" w:rsidP="00323B8E">
      <w:pPr>
        <w:rPr>
          <w:rFonts w:cstheme="minorHAnsi"/>
        </w:rPr>
      </w:pPr>
    </w:p>
    <w:p w14:paraId="1CEB4B37" w14:textId="77777777" w:rsidR="0049592C" w:rsidRPr="00323B8E" w:rsidRDefault="0049592C" w:rsidP="00323B8E">
      <w:pPr>
        <w:rPr>
          <w:rFonts w:cstheme="minorHAnsi"/>
        </w:rPr>
      </w:pPr>
    </w:p>
    <w:p w14:paraId="1CEB4B38" w14:textId="77777777" w:rsidR="0049592C" w:rsidRPr="00323B8E" w:rsidRDefault="0049592C" w:rsidP="00323B8E">
      <w:pPr>
        <w:rPr>
          <w:rFonts w:cstheme="minorHAnsi"/>
        </w:rPr>
      </w:pPr>
    </w:p>
    <w:p w14:paraId="1CEB4B39" w14:textId="77777777" w:rsidR="0049592C" w:rsidRPr="00323B8E" w:rsidRDefault="0049592C" w:rsidP="00323B8E">
      <w:pPr>
        <w:rPr>
          <w:rFonts w:cstheme="minorHAnsi"/>
        </w:rPr>
      </w:pPr>
    </w:p>
    <w:p w14:paraId="1CEB4B3A" w14:textId="77777777" w:rsidR="0049592C" w:rsidRPr="00323B8E" w:rsidRDefault="0049592C" w:rsidP="00323B8E">
      <w:pPr>
        <w:rPr>
          <w:rFonts w:cstheme="minorHAnsi"/>
        </w:rPr>
      </w:pPr>
    </w:p>
    <w:p w14:paraId="1CEB4B3B" w14:textId="77777777" w:rsidR="0049592C" w:rsidRPr="00323B8E" w:rsidRDefault="0049592C" w:rsidP="00323B8E">
      <w:pPr>
        <w:rPr>
          <w:rFonts w:cstheme="minorHAnsi"/>
        </w:rPr>
      </w:pPr>
    </w:p>
    <w:p w14:paraId="1CEB4B3C" w14:textId="77777777" w:rsidR="0049592C" w:rsidRPr="00323B8E" w:rsidRDefault="0049592C" w:rsidP="00323B8E">
      <w:pPr>
        <w:rPr>
          <w:rFonts w:cstheme="minorHAnsi"/>
        </w:rPr>
      </w:pPr>
    </w:p>
    <w:p w14:paraId="1CEB4B3D" w14:textId="77777777" w:rsidR="0049592C" w:rsidRPr="00323B8E" w:rsidRDefault="0049592C" w:rsidP="00323B8E">
      <w:pPr>
        <w:rPr>
          <w:rFonts w:cstheme="minorHAnsi"/>
        </w:rPr>
      </w:pPr>
    </w:p>
    <w:p w14:paraId="37D231CF" w14:textId="7DF59952" w:rsidR="1942F8E3" w:rsidRDefault="1942F8E3" w:rsidP="1942F8E3"/>
    <w:p w14:paraId="1CEB4B3E" w14:textId="77777777" w:rsidR="0049592C" w:rsidRPr="00323B8E" w:rsidRDefault="00500332" w:rsidP="00323B8E">
      <w:pPr>
        <w:rPr>
          <w:rFonts w:cstheme="minorHAnsi"/>
        </w:rPr>
      </w:pPr>
      <w:r w:rsidRPr="00323B8E">
        <w:rPr>
          <w:rFonts w:cstheme="minorHAnsi"/>
        </w:rPr>
        <w:t>Beschrijvend Document</w:t>
      </w:r>
    </w:p>
    <w:p w14:paraId="1CEB4B3F" w14:textId="77777777" w:rsidR="0049592C" w:rsidRPr="00323B8E" w:rsidRDefault="00500332" w:rsidP="00323B8E">
      <w:pPr>
        <w:autoSpaceDE w:val="0"/>
        <w:autoSpaceDN w:val="0"/>
        <w:adjustRightInd w:val="0"/>
        <w:rPr>
          <w:rFonts w:cstheme="minorHAnsi"/>
        </w:rPr>
      </w:pPr>
      <w:r w:rsidRPr="00323B8E">
        <w:rPr>
          <w:rFonts w:cstheme="minorHAnsi"/>
        </w:rPr>
        <w:t xml:space="preserve">Europese openbare aanbesteding </w:t>
      </w:r>
    </w:p>
    <w:p w14:paraId="1CEB4B40" w14:textId="77777777" w:rsidR="0049592C" w:rsidRPr="00323B8E" w:rsidRDefault="0049592C" w:rsidP="00323B8E">
      <w:pPr>
        <w:autoSpaceDE w:val="0"/>
        <w:autoSpaceDN w:val="0"/>
        <w:adjustRightInd w:val="0"/>
        <w:rPr>
          <w:rFonts w:cstheme="minorHAnsi"/>
        </w:rPr>
      </w:pPr>
    </w:p>
    <w:p w14:paraId="1920473E" w14:textId="28CC1D12" w:rsidR="5B73D5D4" w:rsidRPr="00323B8E" w:rsidRDefault="0066087E" w:rsidP="1628CC00">
      <w:pPr>
        <w:spacing w:line="259" w:lineRule="auto"/>
        <w:rPr>
          <w:i/>
          <w:iCs/>
        </w:rPr>
      </w:pPr>
      <w:r w:rsidRPr="1628CC00">
        <w:rPr>
          <w:i/>
          <w:iCs/>
        </w:rPr>
        <w:t xml:space="preserve">Schoonmaakdienstverlening </w:t>
      </w:r>
      <w:r w:rsidR="74268906" w:rsidRPr="1628CC00">
        <w:rPr>
          <w:i/>
          <w:iCs/>
        </w:rPr>
        <w:t>en glasbewassing</w:t>
      </w:r>
    </w:p>
    <w:p w14:paraId="1CEB4B42" w14:textId="77777777" w:rsidR="0049592C" w:rsidRPr="00323B8E" w:rsidRDefault="0049592C" w:rsidP="00323B8E">
      <w:pPr>
        <w:rPr>
          <w:rFonts w:cstheme="minorHAnsi"/>
          <w:i/>
          <w:iCs/>
        </w:rPr>
      </w:pPr>
    </w:p>
    <w:p w14:paraId="1CEB4B43" w14:textId="40FEED9B" w:rsidR="0049592C" w:rsidRPr="00323B8E" w:rsidRDefault="50A55365" w:rsidP="00323B8E">
      <w:pPr>
        <w:rPr>
          <w:rFonts w:cstheme="minorHAnsi"/>
          <w:i/>
          <w:iCs/>
        </w:rPr>
      </w:pPr>
      <w:r w:rsidRPr="00323B8E">
        <w:rPr>
          <w:rFonts w:cstheme="minorHAnsi"/>
          <w:i/>
          <w:iCs/>
        </w:rPr>
        <w:t>Nummer aanbesteding ROCN.</w:t>
      </w:r>
      <w:r w:rsidR="00B95A28">
        <w:rPr>
          <w:rFonts w:cstheme="minorHAnsi"/>
          <w:i/>
          <w:iCs/>
        </w:rPr>
        <w:t>522</w:t>
      </w:r>
    </w:p>
    <w:p w14:paraId="1CEB4B4A" w14:textId="21FC52A0" w:rsidR="0049592C" w:rsidRPr="00323B8E" w:rsidRDefault="0049592C" w:rsidP="00323B8E">
      <w:pPr>
        <w:rPr>
          <w:rFonts w:cstheme="minorHAnsi"/>
        </w:rPr>
      </w:pPr>
    </w:p>
    <w:p w14:paraId="1CEB4B4B" w14:textId="77777777" w:rsidR="0049592C" w:rsidRPr="00323B8E" w:rsidRDefault="0049592C" w:rsidP="00323B8E">
      <w:pPr>
        <w:rPr>
          <w:rFonts w:cstheme="minorHAnsi"/>
        </w:rPr>
      </w:pPr>
    </w:p>
    <w:p w14:paraId="1CEB4B4C" w14:textId="77777777" w:rsidR="0049592C" w:rsidRPr="00323B8E" w:rsidRDefault="0049592C" w:rsidP="00323B8E">
      <w:pPr>
        <w:rPr>
          <w:rFonts w:cstheme="minorHAnsi"/>
        </w:rPr>
      </w:pPr>
    </w:p>
    <w:p w14:paraId="1CEB4B4D" w14:textId="77777777" w:rsidR="0049592C" w:rsidRPr="00323B8E" w:rsidRDefault="0049592C" w:rsidP="00323B8E">
      <w:pPr>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0"/>
        <w:gridCol w:w="4530"/>
      </w:tblGrid>
      <w:tr w:rsidR="0049592C" w:rsidRPr="00323B8E" w14:paraId="1CEB4B50" w14:textId="77777777" w:rsidTr="60D1402D">
        <w:trPr>
          <w:trHeight w:val="300"/>
        </w:trPr>
        <w:tc>
          <w:tcPr>
            <w:tcW w:w="4530" w:type="dxa"/>
          </w:tcPr>
          <w:p w14:paraId="1CEB4B4E" w14:textId="09915B12" w:rsidR="009301F0" w:rsidRPr="00323B8E" w:rsidRDefault="00500332" w:rsidP="000B200B">
            <w:pPr>
              <w:rPr>
                <w:rFonts w:cstheme="minorHAnsi"/>
              </w:rPr>
            </w:pPr>
            <w:r w:rsidRPr="00323B8E">
              <w:rPr>
                <w:rFonts w:cstheme="minorHAnsi"/>
              </w:rPr>
              <w:t>Datum:</w:t>
            </w:r>
          </w:p>
        </w:tc>
        <w:tc>
          <w:tcPr>
            <w:tcW w:w="4530" w:type="dxa"/>
          </w:tcPr>
          <w:p w14:paraId="1CEB4B4F" w14:textId="5F25E6A1" w:rsidR="009301F0" w:rsidRPr="00302C81" w:rsidRDefault="00660AF8" w:rsidP="00323B8E">
            <w:r>
              <w:t>19</w:t>
            </w:r>
            <w:r w:rsidR="525EE4D6" w:rsidRPr="60D1402D">
              <w:t>-</w:t>
            </w:r>
            <w:r>
              <w:t>12</w:t>
            </w:r>
            <w:r w:rsidR="5AA3888F" w:rsidRPr="60D1402D">
              <w:t>-2024</w:t>
            </w:r>
          </w:p>
        </w:tc>
      </w:tr>
    </w:tbl>
    <w:p w14:paraId="1CEB4B56" w14:textId="77777777" w:rsidR="0049592C" w:rsidRPr="00323B8E" w:rsidRDefault="00500332" w:rsidP="00323B8E">
      <w:pPr>
        <w:rPr>
          <w:rFonts w:cstheme="minorHAnsi"/>
        </w:rPr>
      </w:pPr>
      <w:r w:rsidRPr="00323B8E">
        <w:rPr>
          <w:rFonts w:cstheme="minorHAnsi"/>
        </w:rPr>
        <w:br w:type="page"/>
      </w:r>
    </w:p>
    <w:sdt>
      <w:sdtPr>
        <w:rPr>
          <w:rFonts w:eastAsiaTheme="minorEastAsia"/>
          <w:b/>
          <w:color w:val="auto"/>
          <w:shd w:val="clear" w:color="auto" w:fill="E6E6E6"/>
          <w:lang w:eastAsia="en-US"/>
        </w:rPr>
        <w:id w:val="868569567"/>
        <w:docPartObj>
          <w:docPartGallery w:val="Table of Contents"/>
          <w:docPartUnique/>
        </w:docPartObj>
      </w:sdtPr>
      <w:sdtEndPr>
        <w:rPr>
          <w:shd w:val="clear" w:color="auto" w:fill="auto"/>
        </w:rPr>
      </w:sdtEndPr>
      <w:sdtContent>
        <w:p w14:paraId="1CEB4B57" w14:textId="32D38876" w:rsidR="0049592C" w:rsidRPr="00323B8E" w:rsidRDefault="50A55365" w:rsidP="00336E84">
          <w:pPr>
            <w:pStyle w:val="Kopvaninhoudsopgave1"/>
          </w:pPr>
          <w:r w:rsidRPr="00323B8E">
            <w:t>Inhoud</w:t>
          </w:r>
          <w:r w:rsidR="00F06491" w:rsidRPr="00323B8E">
            <w:t>sopgave</w:t>
          </w:r>
        </w:p>
      </w:sdtContent>
    </w:sdt>
    <w:p w14:paraId="2F36D846" w14:textId="78D43F44" w:rsidR="003E3886" w:rsidRDefault="0038790A">
      <w:pPr>
        <w:pStyle w:val="TOC1"/>
        <w:rPr>
          <w:rFonts w:eastAsiaTheme="minorEastAsia"/>
          <w:noProof/>
          <w:kern w:val="2"/>
          <w:sz w:val="24"/>
          <w:szCs w:val="24"/>
          <w:lang w:eastAsia="nl-NL"/>
          <w14:ligatures w14:val="standardContextual"/>
        </w:rPr>
      </w:pPr>
      <w:r w:rsidRPr="00323B8E">
        <w:rPr>
          <w:rFonts w:cstheme="minorHAnsi"/>
          <w:color w:val="2B579A"/>
          <w:shd w:val="clear" w:color="auto" w:fill="E6E6E6"/>
        </w:rPr>
        <w:fldChar w:fldCharType="begin"/>
      </w:r>
      <w:r w:rsidRPr="00323B8E">
        <w:rPr>
          <w:rFonts w:cstheme="minorHAnsi"/>
          <w:color w:val="2B579A"/>
          <w:shd w:val="clear" w:color="auto" w:fill="E6E6E6"/>
        </w:rPr>
        <w:instrText xml:space="preserve"> TOC \o "1-3" \h \z \u </w:instrText>
      </w:r>
      <w:r w:rsidRPr="00323B8E">
        <w:rPr>
          <w:rFonts w:cstheme="minorHAnsi"/>
          <w:color w:val="2B579A"/>
          <w:shd w:val="clear" w:color="auto" w:fill="E6E6E6"/>
        </w:rPr>
        <w:fldChar w:fldCharType="separate"/>
      </w:r>
      <w:hyperlink w:anchor="_Toc185518432" w:history="1">
        <w:r w:rsidR="003E3886" w:rsidRPr="00106DD6">
          <w:rPr>
            <w:rStyle w:val="Hyperlink"/>
            <w:noProof/>
          </w:rPr>
          <w:t>1. Algemeen</w:t>
        </w:r>
        <w:r w:rsidR="003E3886">
          <w:rPr>
            <w:noProof/>
            <w:webHidden/>
          </w:rPr>
          <w:tab/>
        </w:r>
        <w:r w:rsidR="003E3886">
          <w:rPr>
            <w:noProof/>
            <w:webHidden/>
          </w:rPr>
          <w:fldChar w:fldCharType="begin"/>
        </w:r>
        <w:r w:rsidR="003E3886">
          <w:rPr>
            <w:noProof/>
            <w:webHidden/>
          </w:rPr>
          <w:instrText xml:space="preserve"> PAGEREF _Toc185518432 \h </w:instrText>
        </w:r>
        <w:r w:rsidR="003E3886">
          <w:rPr>
            <w:noProof/>
            <w:webHidden/>
          </w:rPr>
        </w:r>
        <w:r w:rsidR="003E3886">
          <w:rPr>
            <w:noProof/>
            <w:webHidden/>
          </w:rPr>
          <w:fldChar w:fldCharType="separate"/>
        </w:r>
        <w:r w:rsidR="003E3886">
          <w:rPr>
            <w:noProof/>
            <w:webHidden/>
          </w:rPr>
          <w:t>4</w:t>
        </w:r>
        <w:r w:rsidR="003E3886">
          <w:rPr>
            <w:noProof/>
            <w:webHidden/>
          </w:rPr>
          <w:fldChar w:fldCharType="end"/>
        </w:r>
      </w:hyperlink>
    </w:p>
    <w:p w14:paraId="6613AF7F" w14:textId="61E39A0E" w:rsidR="003E3886" w:rsidRDefault="003E3886">
      <w:pPr>
        <w:pStyle w:val="TOC2"/>
        <w:rPr>
          <w:rFonts w:eastAsiaTheme="minorEastAsia"/>
          <w:noProof/>
          <w:kern w:val="2"/>
          <w:sz w:val="24"/>
          <w:szCs w:val="24"/>
          <w:lang w:eastAsia="nl-NL"/>
          <w14:ligatures w14:val="standardContextual"/>
        </w:rPr>
      </w:pPr>
      <w:hyperlink w:anchor="_Toc185518433" w:history="1">
        <w:r w:rsidRPr="00106DD6">
          <w:rPr>
            <w:rStyle w:val="Hyperlink"/>
            <w:noProof/>
          </w:rPr>
          <w:t>1.1</w:t>
        </w:r>
        <w:r>
          <w:rPr>
            <w:rFonts w:eastAsiaTheme="minorEastAsia"/>
            <w:noProof/>
            <w:kern w:val="2"/>
            <w:sz w:val="24"/>
            <w:szCs w:val="24"/>
            <w:lang w:eastAsia="nl-NL"/>
            <w14:ligatures w14:val="standardContextual"/>
          </w:rPr>
          <w:tab/>
        </w:r>
        <w:r w:rsidRPr="00106DD6">
          <w:rPr>
            <w:rStyle w:val="Hyperlink"/>
            <w:noProof/>
          </w:rPr>
          <w:t>Inleiding</w:t>
        </w:r>
        <w:r>
          <w:rPr>
            <w:noProof/>
            <w:webHidden/>
          </w:rPr>
          <w:tab/>
        </w:r>
        <w:r>
          <w:rPr>
            <w:noProof/>
            <w:webHidden/>
          </w:rPr>
          <w:fldChar w:fldCharType="begin"/>
        </w:r>
        <w:r>
          <w:rPr>
            <w:noProof/>
            <w:webHidden/>
          </w:rPr>
          <w:instrText xml:space="preserve"> PAGEREF _Toc185518433 \h </w:instrText>
        </w:r>
        <w:r>
          <w:rPr>
            <w:noProof/>
            <w:webHidden/>
          </w:rPr>
        </w:r>
        <w:r>
          <w:rPr>
            <w:noProof/>
            <w:webHidden/>
          </w:rPr>
          <w:fldChar w:fldCharType="separate"/>
        </w:r>
        <w:r>
          <w:rPr>
            <w:noProof/>
            <w:webHidden/>
          </w:rPr>
          <w:t>4</w:t>
        </w:r>
        <w:r>
          <w:rPr>
            <w:noProof/>
            <w:webHidden/>
          </w:rPr>
          <w:fldChar w:fldCharType="end"/>
        </w:r>
      </w:hyperlink>
    </w:p>
    <w:p w14:paraId="1C409293" w14:textId="4AD9543D" w:rsidR="003E3886" w:rsidRDefault="003E3886">
      <w:pPr>
        <w:pStyle w:val="TOC2"/>
        <w:rPr>
          <w:rFonts w:eastAsiaTheme="minorEastAsia"/>
          <w:noProof/>
          <w:kern w:val="2"/>
          <w:sz w:val="24"/>
          <w:szCs w:val="24"/>
          <w:lang w:eastAsia="nl-NL"/>
          <w14:ligatures w14:val="standardContextual"/>
        </w:rPr>
      </w:pPr>
      <w:hyperlink w:anchor="_Toc185518434" w:history="1">
        <w:r w:rsidRPr="00106DD6">
          <w:rPr>
            <w:rStyle w:val="Hyperlink"/>
            <w:noProof/>
          </w:rPr>
          <w:t>1.2</w:t>
        </w:r>
        <w:r>
          <w:rPr>
            <w:rFonts w:eastAsiaTheme="minorEastAsia"/>
            <w:noProof/>
            <w:kern w:val="2"/>
            <w:sz w:val="24"/>
            <w:szCs w:val="24"/>
            <w:lang w:eastAsia="nl-NL"/>
            <w14:ligatures w14:val="standardContextual"/>
          </w:rPr>
          <w:tab/>
        </w:r>
        <w:r w:rsidRPr="00106DD6">
          <w:rPr>
            <w:rStyle w:val="Hyperlink"/>
            <w:noProof/>
          </w:rPr>
          <w:t>Contactpersoon</w:t>
        </w:r>
        <w:r>
          <w:rPr>
            <w:noProof/>
            <w:webHidden/>
          </w:rPr>
          <w:tab/>
        </w:r>
        <w:r>
          <w:rPr>
            <w:noProof/>
            <w:webHidden/>
          </w:rPr>
          <w:fldChar w:fldCharType="begin"/>
        </w:r>
        <w:r>
          <w:rPr>
            <w:noProof/>
            <w:webHidden/>
          </w:rPr>
          <w:instrText xml:space="preserve"> PAGEREF _Toc185518434 \h </w:instrText>
        </w:r>
        <w:r>
          <w:rPr>
            <w:noProof/>
            <w:webHidden/>
          </w:rPr>
        </w:r>
        <w:r>
          <w:rPr>
            <w:noProof/>
            <w:webHidden/>
          </w:rPr>
          <w:fldChar w:fldCharType="separate"/>
        </w:r>
        <w:r>
          <w:rPr>
            <w:noProof/>
            <w:webHidden/>
          </w:rPr>
          <w:t>4</w:t>
        </w:r>
        <w:r>
          <w:rPr>
            <w:noProof/>
            <w:webHidden/>
          </w:rPr>
          <w:fldChar w:fldCharType="end"/>
        </w:r>
      </w:hyperlink>
    </w:p>
    <w:p w14:paraId="7443D968" w14:textId="38E43D20" w:rsidR="003E3886" w:rsidRDefault="003E3886">
      <w:pPr>
        <w:pStyle w:val="TOC2"/>
        <w:rPr>
          <w:rFonts w:eastAsiaTheme="minorEastAsia"/>
          <w:noProof/>
          <w:kern w:val="2"/>
          <w:sz w:val="24"/>
          <w:szCs w:val="24"/>
          <w:lang w:eastAsia="nl-NL"/>
          <w14:ligatures w14:val="standardContextual"/>
        </w:rPr>
      </w:pPr>
      <w:hyperlink w:anchor="_Toc185518435" w:history="1">
        <w:r w:rsidRPr="00106DD6">
          <w:rPr>
            <w:rStyle w:val="Hyperlink"/>
            <w:noProof/>
          </w:rPr>
          <w:t>1.3</w:t>
        </w:r>
        <w:r>
          <w:rPr>
            <w:rFonts w:eastAsiaTheme="minorEastAsia"/>
            <w:noProof/>
            <w:kern w:val="2"/>
            <w:sz w:val="24"/>
            <w:szCs w:val="24"/>
            <w:lang w:eastAsia="nl-NL"/>
            <w14:ligatures w14:val="standardContextual"/>
          </w:rPr>
          <w:tab/>
        </w:r>
        <w:r w:rsidRPr="00106DD6">
          <w:rPr>
            <w:rStyle w:val="Hyperlink"/>
            <w:noProof/>
          </w:rPr>
          <w:t>Beoordeling</w:t>
        </w:r>
        <w:r>
          <w:rPr>
            <w:noProof/>
            <w:webHidden/>
          </w:rPr>
          <w:tab/>
        </w:r>
        <w:r>
          <w:rPr>
            <w:noProof/>
            <w:webHidden/>
          </w:rPr>
          <w:fldChar w:fldCharType="begin"/>
        </w:r>
        <w:r>
          <w:rPr>
            <w:noProof/>
            <w:webHidden/>
          </w:rPr>
          <w:instrText xml:space="preserve"> PAGEREF _Toc185518435 \h </w:instrText>
        </w:r>
        <w:r>
          <w:rPr>
            <w:noProof/>
            <w:webHidden/>
          </w:rPr>
        </w:r>
        <w:r>
          <w:rPr>
            <w:noProof/>
            <w:webHidden/>
          </w:rPr>
          <w:fldChar w:fldCharType="separate"/>
        </w:r>
        <w:r>
          <w:rPr>
            <w:noProof/>
            <w:webHidden/>
          </w:rPr>
          <w:t>4</w:t>
        </w:r>
        <w:r>
          <w:rPr>
            <w:noProof/>
            <w:webHidden/>
          </w:rPr>
          <w:fldChar w:fldCharType="end"/>
        </w:r>
      </w:hyperlink>
    </w:p>
    <w:p w14:paraId="69F859F9" w14:textId="491D7D82" w:rsidR="003E3886" w:rsidRDefault="003E3886">
      <w:pPr>
        <w:pStyle w:val="TOC2"/>
        <w:rPr>
          <w:rFonts w:eastAsiaTheme="minorEastAsia"/>
          <w:noProof/>
          <w:kern w:val="2"/>
          <w:sz w:val="24"/>
          <w:szCs w:val="24"/>
          <w:lang w:eastAsia="nl-NL"/>
          <w14:ligatures w14:val="standardContextual"/>
        </w:rPr>
      </w:pPr>
      <w:hyperlink w:anchor="_Toc185518436" w:history="1">
        <w:r w:rsidRPr="00106DD6">
          <w:rPr>
            <w:rStyle w:val="Hyperlink"/>
            <w:noProof/>
          </w:rPr>
          <w:t>1.4</w:t>
        </w:r>
        <w:r>
          <w:rPr>
            <w:rFonts w:eastAsiaTheme="minorEastAsia"/>
            <w:noProof/>
            <w:kern w:val="2"/>
            <w:sz w:val="24"/>
            <w:szCs w:val="24"/>
            <w:lang w:eastAsia="nl-NL"/>
            <w14:ligatures w14:val="standardContextual"/>
          </w:rPr>
          <w:tab/>
        </w:r>
        <w:r w:rsidRPr="00106DD6">
          <w:rPr>
            <w:rStyle w:val="Hyperlink"/>
            <w:noProof/>
          </w:rPr>
          <w:t>TenderNed</w:t>
        </w:r>
        <w:r>
          <w:rPr>
            <w:noProof/>
            <w:webHidden/>
          </w:rPr>
          <w:tab/>
        </w:r>
        <w:r>
          <w:rPr>
            <w:noProof/>
            <w:webHidden/>
          </w:rPr>
          <w:fldChar w:fldCharType="begin"/>
        </w:r>
        <w:r>
          <w:rPr>
            <w:noProof/>
            <w:webHidden/>
          </w:rPr>
          <w:instrText xml:space="preserve"> PAGEREF _Toc185518436 \h </w:instrText>
        </w:r>
        <w:r>
          <w:rPr>
            <w:noProof/>
            <w:webHidden/>
          </w:rPr>
        </w:r>
        <w:r>
          <w:rPr>
            <w:noProof/>
            <w:webHidden/>
          </w:rPr>
          <w:fldChar w:fldCharType="separate"/>
        </w:r>
        <w:r>
          <w:rPr>
            <w:noProof/>
            <w:webHidden/>
          </w:rPr>
          <w:t>4</w:t>
        </w:r>
        <w:r>
          <w:rPr>
            <w:noProof/>
            <w:webHidden/>
          </w:rPr>
          <w:fldChar w:fldCharType="end"/>
        </w:r>
      </w:hyperlink>
    </w:p>
    <w:p w14:paraId="77A09493" w14:textId="0AFBE331" w:rsidR="003E3886" w:rsidRDefault="003E3886">
      <w:pPr>
        <w:pStyle w:val="TOC2"/>
        <w:rPr>
          <w:rFonts w:eastAsiaTheme="minorEastAsia"/>
          <w:noProof/>
          <w:kern w:val="2"/>
          <w:sz w:val="24"/>
          <w:szCs w:val="24"/>
          <w:lang w:eastAsia="nl-NL"/>
          <w14:ligatures w14:val="standardContextual"/>
        </w:rPr>
      </w:pPr>
      <w:hyperlink w:anchor="_Toc185518437" w:history="1">
        <w:r w:rsidRPr="00106DD6">
          <w:rPr>
            <w:rStyle w:val="Hyperlink"/>
            <w:noProof/>
          </w:rPr>
          <w:t>1.5</w:t>
        </w:r>
        <w:r>
          <w:rPr>
            <w:rFonts w:eastAsiaTheme="minorEastAsia"/>
            <w:noProof/>
            <w:kern w:val="2"/>
            <w:sz w:val="24"/>
            <w:szCs w:val="24"/>
            <w:lang w:eastAsia="nl-NL"/>
            <w14:ligatures w14:val="standardContextual"/>
          </w:rPr>
          <w:tab/>
        </w:r>
        <w:r w:rsidRPr="00106DD6">
          <w:rPr>
            <w:rStyle w:val="Hyperlink"/>
            <w:noProof/>
          </w:rPr>
          <w:t>Akkoord eisen en voorwaarden</w:t>
        </w:r>
        <w:r>
          <w:rPr>
            <w:noProof/>
            <w:webHidden/>
          </w:rPr>
          <w:tab/>
        </w:r>
        <w:r>
          <w:rPr>
            <w:noProof/>
            <w:webHidden/>
          </w:rPr>
          <w:fldChar w:fldCharType="begin"/>
        </w:r>
        <w:r>
          <w:rPr>
            <w:noProof/>
            <w:webHidden/>
          </w:rPr>
          <w:instrText xml:space="preserve"> PAGEREF _Toc185518437 \h </w:instrText>
        </w:r>
        <w:r>
          <w:rPr>
            <w:noProof/>
            <w:webHidden/>
          </w:rPr>
        </w:r>
        <w:r>
          <w:rPr>
            <w:noProof/>
            <w:webHidden/>
          </w:rPr>
          <w:fldChar w:fldCharType="separate"/>
        </w:r>
        <w:r>
          <w:rPr>
            <w:noProof/>
            <w:webHidden/>
          </w:rPr>
          <w:t>4</w:t>
        </w:r>
        <w:r>
          <w:rPr>
            <w:noProof/>
            <w:webHidden/>
          </w:rPr>
          <w:fldChar w:fldCharType="end"/>
        </w:r>
      </w:hyperlink>
    </w:p>
    <w:p w14:paraId="6670B38D" w14:textId="4E91B280" w:rsidR="003E3886" w:rsidRDefault="003E3886">
      <w:pPr>
        <w:pStyle w:val="TOC1"/>
        <w:rPr>
          <w:rFonts w:eastAsiaTheme="minorEastAsia"/>
          <w:noProof/>
          <w:kern w:val="2"/>
          <w:sz w:val="24"/>
          <w:szCs w:val="24"/>
          <w:lang w:eastAsia="nl-NL"/>
          <w14:ligatures w14:val="standardContextual"/>
        </w:rPr>
      </w:pPr>
      <w:hyperlink w:anchor="_Toc185518438" w:history="1">
        <w:r w:rsidRPr="00106DD6">
          <w:rPr>
            <w:rStyle w:val="Hyperlink"/>
            <w:noProof/>
          </w:rPr>
          <w:t>2. Opdrachtomschrijving</w:t>
        </w:r>
        <w:r>
          <w:rPr>
            <w:noProof/>
            <w:webHidden/>
          </w:rPr>
          <w:tab/>
        </w:r>
        <w:r>
          <w:rPr>
            <w:noProof/>
            <w:webHidden/>
          </w:rPr>
          <w:fldChar w:fldCharType="begin"/>
        </w:r>
        <w:r>
          <w:rPr>
            <w:noProof/>
            <w:webHidden/>
          </w:rPr>
          <w:instrText xml:space="preserve"> PAGEREF _Toc185518438 \h </w:instrText>
        </w:r>
        <w:r>
          <w:rPr>
            <w:noProof/>
            <w:webHidden/>
          </w:rPr>
        </w:r>
        <w:r>
          <w:rPr>
            <w:noProof/>
            <w:webHidden/>
          </w:rPr>
          <w:fldChar w:fldCharType="separate"/>
        </w:r>
        <w:r>
          <w:rPr>
            <w:noProof/>
            <w:webHidden/>
          </w:rPr>
          <w:t>5</w:t>
        </w:r>
        <w:r>
          <w:rPr>
            <w:noProof/>
            <w:webHidden/>
          </w:rPr>
          <w:fldChar w:fldCharType="end"/>
        </w:r>
      </w:hyperlink>
    </w:p>
    <w:p w14:paraId="0CA514A6" w14:textId="0871CCF6" w:rsidR="003E3886" w:rsidRDefault="003E3886">
      <w:pPr>
        <w:pStyle w:val="TOC2"/>
        <w:rPr>
          <w:rFonts w:eastAsiaTheme="minorEastAsia"/>
          <w:noProof/>
          <w:kern w:val="2"/>
          <w:sz w:val="24"/>
          <w:szCs w:val="24"/>
          <w:lang w:eastAsia="nl-NL"/>
          <w14:ligatures w14:val="standardContextual"/>
        </w:rPr>
      </w:pPr>
      <w:hyperlink w:anchor="_Toc185518439" w:history="1">
        <w:r w:rsidRPr="00106DD6">
          <w:rPr>
            <w:rStyle w:val="Hyperlink"/>
            <w:noProof/>
          </w:rPr>
          <w:t>2.1</w:t>
        </w:r>
        <w:r>
          <w:rPr>
            <w:rFonts w:eastAsiaTheme="minorEastAsia"/>
            <w:noProof/>
            <w:kern w:val="2"/>
            <w:sz w:val="24"/>
            <w:szCs w:val="24"/>
            <w:lang w:eastAsia="nl-NL"/>
            <w14:ligatures w14:val="standardContextual"/>
          </w:rPr>
          <w:tab/>
        </w:r>
        <w:r w:rsidRPr="00106DD6">
          <w:rPr>
            <w:rStyle w:val="Hyperlink"/>
            <w:noProof/>
          </w:rPr>
          <w:t>Aanbestedende dienst</w:t>
        </w:r>
        <w:r>
          <w:rPr>
            <w:noProof/>
            <w:webHidden/>
          </w:rPr>
          <w:tab/>
        </w:r>
        <w:r>
          <w:rPr>
            <w:noProof/>
            <w:webHidden/>
          </w:rPr>
          <w:fldChar w:fldCharType="begin"/>
        </w:r>
        <w:r>
          <w:rPr>
            <w:noProof/>
            <w:webHidden/>
          </w:rPr>
          <w:instrText xml:space="preserve"> PAGEREF _Toc185518439 \h </w:instrText>
        </w:r>
        <w:r>
          <w:rPr>
            <w:noProof/>
            <w:webHidden/>
          </w:rPr>
        </w:r>
        <w:r>
          <w:rPr>
            <w:noProof/>
            <w:webHidden/>
          </w:rPr>
          <w:fldChar w:fldCharType="separate"/>
        </w:r>
        <w:r>
          <w:rPr>
            <w:noProof/>
            <w:webHidden/>
          </w:rPr>
          <w:t>5</w:t>
        </w:r>
        <w:r>
          <w:rPr>
            <w:noProof/>
            <w:webHidden/>
          </w:rPr>
          <w:fldChar w:fldCharType="end"/>
        </w:r>
      </w:hyperlink>
    </w:p>
    <w:p w14:paraId="3415D16A" w14:textId="34970741" w:rsidR="003E3886" w:rsidRDefault="003E3886">
      <w:pPr>
        <w:pStyle w:val="TOC2"/>
        <w:rPr>
          <w:rFonts w:eastAsiaTheme="minorEastAsia"/>
          <w:noProof/>
          <w:kern w:val="2"/>
          <w:sz w:val="24"/>
          <w:szCs w:val="24"/>
          <w:lang w:eastAsia="nl-NL"/>
          <w14:ligatures w14:val="standardContextual"/>
        </w:rPr>
      </w:pPr>
      <w:hyperlink w:anchor="_Toc185518440" w:history="1">
        <w:r w:rsidRPr="00106DD6">
          <w:rPr>
            <w:rStyle w:val="Hyperlink"/>
            <w:noProof/>
          </w:rPr>
          <w:t>2.2</w:t>
        </w:r>
        <w:r>
          <w:rPr>
            <w:rFonts w:eastAsiaTheme="minorEastAsia"/>
            <w:noProof/>
            <w:kern w:val="2"/>
            <w:sz w:val="24"/>
            <w:szCs w:val="24"/>
            <w:lang w:eastAsia="nl-NL"/>
            <w14:ligatures w14:val="standardContextual"/>
          </w:rPr>
          <w:tab/>
        </w:r>
        <w:r w:rsidRPr="00106DD6">
          <w:rPr>
            <w:rStyle w:val="Hyperlink"/>
            <w:noProof/>
          </w:rPr>
          <w:t>Doelstelling Opdracht</w:t>
        </w:r>
        <w:r>
          <w:rPr>
            <w:noProof/>
            <w:webHidden/>
          </w:rPr>
          <w:tab/>
        </w:r>
        <w:r>
          <w:rPr>
            <w:noProof/>
            <w:webHidden/>
          </w:rPr>
          <w:fldChar w:fldCharType="begin"/>
        </w:r>
        <w:r>
          <w:rPr>
            <w:noProof/>
            <w:webHidden/>
          </w:rPr>
          <w:instrText xml:space="preserve"> PAGEREF _Toc185518440 \h </w:instrText>
        </w:r>
        <w:r>
          <w:rPr>
            <w:noProof/>
            <w:webHidden/>
          </w:rPr>
        </w:r>
        <w:r>
          <w:rPr>
            <w:noProof/>
            <w:webHidden/>
          </w:rPr>
          <w:fldChar w:fldCharType="separate"/>
        </w:r>
        <w:r>
          <w:rPr>
            <w:noProof/>
            <w:webHidden/>
          </w:rPr>
          <w:t>5</w:t>
        </w:r>
        <w:r>
          <w:rPr>
            <w:noProof/>
            <w:webHidden/>
          </w:rPr>
          <w:fldChar w:fldCharType="end"/>
        </w:r>
      </w:hyperlink>
    </w:p>
    <w:p w14:paraId="440F9052" w14:textId="2AA7D8CD" w:rsidR="003E3886" w:rsidRDefault="003E3886">
      <w:pPr>
        <w:pStyle w:val="TOC2"/>
        <w:rPr>
          <w:rFonts w:eastAsiaTheme="minorEastAsia"/>
          <w:noProof/>
          <w:kern w:val="2"/>
          <w:sz w:val="24"/>
          <w:szCs w:val="24"/>
          <w:lang w:eastAsia="nl-NL"/>
          <w14:ligatures w14:val="standardContextual"/>
        </w:rPr>
      </w:pPr>
      <w:hyperlink w:anchor="_Toc185518441" w:history="1">
        <w:r w:rsidRPr="00106DD6">
          <w:rPr>
            <w:rStyle w:val="Hyperlink"/>
            <w:noProof/>
          </w:rPr>
          <w:t>2.3</w:t>
        </w:r>
        <w:r>
          <w:rPr>
            <w:rFonts w:eastAsiaTheme="minorEastAsia"/>
            <w:noProof/>
            <w:kern w:val="2"/>
            <w:sz w:val="24"/>
            <w:szCs w:val="24"/>
            <w:lang w:eastAsia="nl-NL"/>
            <w14:ligatures w14:val="standardContextual"/>
          </w:rPr>
          <w:tab/>
        </w:r>
        <w:r w:rsidRPr="00106DD6">
          <w:rPr>
            <w:rStyle w:val="Hyperlink"/>
            <w:noProof/>
          </w:rPr>
          <w:t>Verantwoordelijkheidsverdeling ROC Nijmegen en opdrachtnemer</w:t>
        </w:r>
        <w:r>
          <w:rPr>
            <w:noProof/>
            <w:webHidden/>
          </w:rPr>
          <w:tab/>
        </w:r>
        <w:r>
          <w:rPr>
            <w:noProof/>
            <w:webHidden/>
          </w:rPr>
          <w:fldChar w:fldCharType="begin"/>
        </w:r>
        <w:r>
          <w:rPr>
            <w:noProof/>
            <w:webHidden/>
          </w:rPr>
          <w:instrText xml:space="preserve"> PAGEREF _Toc185518441 \h </w:instrText>
        </w:r>
        <w:r>
          <w:rPr>
            <w:noProof/>
            <w:webHidden/>
          </w:rPr>
        </w:r>
        <w:r>
          <w:rPr>
            <w:noProof/>
            <w:webHidden/>
          </w:rPr>
          <w:fldChar w:fldCharType="separate"/>
        </w:r>
        <w:r>
          <w:rPr>
            <w:noProof/>
            <w:webHidden/>
          </w:rPr>
          <w:t>6</w:t>
        </w:r>
        <w:r>
          <w:rPr>
            <w:noProof/>
            <w:webHidden/>
          </w:rPr>
          <w:fldChar w:fldCharType="end"/>
        </w:r>
      </w:hyperlink>
    </w:p>
    <w:p w14:paraId="24207833" w14:textId="1A28F6ED" w:rsidR="003E3886" w:rsidRDefault="003E3886">
      <w:pPr>
        <w:pStyle w:val="TOC2"/>
        <w:rPr>
          <w:rFonts w:eastAsiaTheme="minorEastAsia"/>
          <w:noProof/>
          <w:kern w:val="2"/>
          <w:sz w:val="24"/>
          <w:szCs w:val="24"/>
          <w:lang w:eastAsia="nl-NL"/>
          <w14:ligatures w14:val="standardContextual"/>
        </w:rPr>
      </w:pPr>
      <w:hyperlink w:anchor="_Toc185518442" w:history="1">
        <w:r w:rsidRPr="00106DD6">
          <w:rPr>
            <w:rStyle w:val="Hyperlink"/>
            <w:noProof/>
          </w:rPr>
          <w:t>2.4</w:t>
        </w:r>
        <w:r>
          <w:rPr>
            <w:rFonts w:eastAsiaTheme="minorEastAsia"/>
            <w:noProof/>
            <w:kern w:val="2"/>
            <w:sz w:val="24"/>
            <w:szCs w:val="24"/>
            <w:lang w:eastAsia="nl-NL"/>
            <w14:ligatures w14:val="standardContextual"/>
          </w:rPr>
          <w:tab/>
        </w:r>
        <w:r w:rsidRPr="00106DD6">
          <w:rPr>
            <w:rStyle w:val="Hyperlink"/>
            <w:noProof/>
          </w:rPr>
          <w:t>Opdrachtomschrijving</w:t>
        </w:r>
        <w:r>
          <w:rPr>
            <w:noProof/>
            <w:webHidden/>
          </w:rPr>
          <w:tab/>
        </w:r>
        <w:r>
          <w:rPr>
            <w:noProof/>
            <w:webHidden/>
          </w:rPr>
          <w:fldChar w:fldCharType="begin"/>
        </w:r>
        <w:r>
          <w:rPr>
            <w:noProof/>
            <w:webHidden/>
          </w:rPr>
          <w:instrText xml:space="preserve"> PAGEREF _Toc185518442 \h </w:instrText>
        </w:r>
        <w:r>
          <w:rPr>
            <w:noProof/>
            <w:webHidden/>
          </w:rPr>
        </w:r>
        <w:r>
          <w:rPr>
            <w:noProof/>
            <w:webHidden/>
          </w:rPr>
          <w:fldChar w:fldCharType="separate"/>
        </w:r>
        <w:r>
          <w:rPr>
            <w:noProof/>
            <w:webHidden/>
          </w:rPr>
          <w:t>6</w:t>
        </w:r>
        <w:r>
          <w:rPr>
            <w:noProof/>
            <w:webHidden/>
          </w:rPr>
          <w:fldChar w:fldCharType="end"/>
        </w:r>
      </w:hyperlink>
    </w:p>
    <w:p w14:paraId="0CB01146" w14:textId="7D403765" w:rsidR="003E3886" w:rsidRDefault="003E3886">
      <w:pPr>
        <w:pStyle w:val="TOC2"/>
        <w:rPr>
          <w:rFonts w:eastAsiaTheme="minorEastAsia"/>
          <w:noProof/>
          <w:kern w:val="2"/>
          <w:sz w:val="24"/>
          <w:szCs w:val="24"/>
          <w:lang w:eastAsia="nl-NL"/>
          <w14:ligatures w14:val="standardContextual"/>
        </w:rPr>
      </w:pPr>
      <w:hyperlink w:anchor="_Toc185518443" w:history="1">
        <w:r w:rsidRPr="00106DD6">
          <w:rPr>
            <w:rStyle w:val="Hyperlink"/>
            <w:noProof/>
          </w:rPr>
          <w:t>2.5</w:t>
        </w:r>
        <w:r>
          <w:rPr>
            <w:rFonts w:eastAsiaTheme="minorEastAsia"/>
            <w:noProof/>
            <w:kern w:val="2"/>
            <w:sz w:val="24"/>
            <w:szCs w:val="24"/>
            <w:lang w:eastAsia="nl-NL"/>
            <w14:ligatures w14:val="standardContextual"/>
          </w:rPr>
          <w:tab/>
        </w:r>
        <w:r w:rsidRPr="00106DD6">
          <w:rPr>
            <w:rStyle w:val="Hyperlink"/>
            <w:noProof/>
          </w:rPr>
          <w:t>Looptijd overeenkomst</w:t>
        </w:r>
        <w:r>
          <w:rPr>
            <w:noProof/>
            <w:webHidden/>
          </w:rPr>
          <w:tab/>
        </w:r>
        <w:r>
          <w:rPr>
            <w:noProof/>
            <w:webHidden/>
          </w:rPr>
          <w:fldChar w:fldCharType="begin"/>
        </w:r>
        <w:r>
          <w:rPr>
            <w:noProof/>
            <w:webHidden/>
          </w:rPr>
          <w:instrText xml:space="preserve"> PAGEREF _Toc185518443 \h </w:instrText>
        </w:r>
        <w:r>
          <w:rPr>
            <w:noProof/>
            <w:webHidden/>
          </w:rPr>
        </w:r>
        <w:r>
          <w:rPr>
            <w:noProof/>
            <w:webHidden/>
          </w:rPr>
          <w:fldChar w:fldCharType="separate"/>
        </w:r>
        <w:r>
          <w:rPr>
            <w:noProof/>
            <w:webHidden/>
          </w:rPr>
          <w:t>7</w:t>
        </w:r>
        <w:r>
          <w:rPr>
            <w:noProof/>
            <w:webHidden/>
          </w:rPr>
          <w:fldChar w:fldCharType="end"/>
        </w:r>
      </w:hyperlink>
    </w:p>
    <w:p w14:paraId="59936E9D" w14:textId="62486ADD" w:rsidR="003E3886" w:rsidRDefault="003E3886">
      <w:pPr>
        <w:pStyle w:val="TOC2"/>
        <w:rPr>
          <w:rFonts w:eastAsiaTheme="minorEastAsia"/>
          <w:noProof/>
          <w:kern w:val="2"/>
          <w:sz w:val="24"/>
          <w:szCs w:val="24"/>
          <w:lang w:eastAsia="nl-NL"/>
          <w14:ligatures w14:val="standardContextual"/>
        </w:rPr>
      </w:pPr>
      <w:hyperlink w:anchor="_Toc185518444" w:history="1">
        <w:r w:rsidRPr="00106DD6">
          <w:rPr>
            <w:rStyle w:val="Hyperlink"/>
            <w:noProof/>
          </w:rPr>
          <w:t>2.6</w:t>
        </w:r>
        <w:r>
          <w:rPr>
            <w:rFonts w:eastAsiaTheme="minorEastAsia"/>
            <w:noProof/>
            <w:kern w:val="2"/>
            <w:sz w:val="24"/>
            <w:szCs w:val="24"/>
            <w:lang w:eastAsia="nl-NL"/>
            <w14:ligatures w14:val="standardContextual"/>
          </w:rPr>
          <w:tab/>
        </w:r>
        <w:r w:rsidRPr="00106DD6">
          <w:rPr>
            <w:rStyle w:val="Hyperlink"/>
            <w:noProof/>
          </w:rPr>
          <w:t>Raming van de aan te besteden opdracht</w:t>
        </w:r>
        <w:r>
          <w:rPr>
            <w:noProof/>
            <w:webHidden/>
          </w:rPr>
          <w:tab/>
        </w:r>
        <w:r>
          <w:rPr>
            <w:noProof/>
            <w:webHidden/>
          </w:rPr>
          <w:fldChar w:fldCharType="begin"/>
        </w:r>
        <w:r>
          <w:rPr>
            <w:noProof/>
            <w:webHidden/>
          </w:rPr>
          <w:instrText xml:space="preserve"> PAGEREF _Toc185518444 \h </w:instrText>
        </w:r>
        <w:r>
          <w:rPr>
            <w:noProof/>
            <w:webHidden/>
          </w:rPr>
        </w:r>
        <w:r>
          <w:rPr>
            <w:noProof/>
            <w:webHidden/>
          </w:rPr>
          <w:fldChar w:fldCharType="separate"/>
        </w:r>
        <w:r>
          <w:rPr>
            <w:noProof/>
            <w:webHidden/>
          </w:rPr>
          <w:t>7</w:t>
        </w:r>
        <w:r>
          <w:rPr>
            <w:noProof/>
            <w:webHidden/>
          </w:rPr>
          <w:fldChar w:fldCharType="end"/>
        </w:r>
      </w:hyperlink>
    </w:p>
    <w:p w14:paraId="0807621E" w14:textId="42B88451" w:rsidR="003E3886" w:rsidRDefault="003E3886">
      <w:pPr>
        <w:pStyle w:val="TOC2"/>
        <w:rPr>
          <w:rFonts w:eastAsiaTheme="minorEastAsia"/>
          <w:noProof/>
          <w:kern w:val="2"/>
          <w:sz w:val="24"/>
          <w:szCs w:val="24"/>
          <w:lang w:eastAsia="nl-NL"/>
          <w14:ligatures w14:val="standardContextual"/>
        </w:rPr>
      </w:pPr>
      <w:hyperlink w:anchor="_Toc185518445" w:history="1">
        <w:r w:rsidRPr="00106DD6">
          <w:rPr>
            <w:rStyle w:val="Hyperlink"/>
            <w:noProof/>
          </w:rPr>
          <w:t>2.7</w:t>
        </w:r>
        <w:r>
          <w:rPr>
            <w:rFonts w:eastAsiaTheme="minorEastAsia"/>
            <w:noProof/>
            <w:kern w:val="2"/>
            <w:sz w:val="24"/>
            <w:szCs w:val="24"/>
            <w:lang w:eastAsia="nl-NL"/>
            <w14:ligatures w14:val="standardContextual"/>
          </w:rPr>
          <w:tab/>
        </w:r>
        <w:r w:rsidRPr="00106DD6">
          <w:rPr>
            <w:rStyle w:val="Hyperlink"/>
            <w:noProof/>
          </w:rPr>
          <w:t>Samenvoeging van opdrachten</w:t>
        </w:r>
        <w:r>
          <w:rPr>
            <w:noProof/>
            <w:webHidden/>
          </w:rPr>
          <w:tab/>
        </w:r>
        <w:r>
          <w:rPr>
            <w:noProof/>
            <w:webHidden/>
          </w:rPr>
          <w:fldChar w:fldCharType="begin"/>
        </w:r>
        <w:r>
          <w:rPr>
            <w:noProof/>
            <w:webHidden/>
          </w:rPr>
          <w:instrText xml:space="preserve"> PAGEREF _Toc185518445 \h </w:instrText>
        </w:r>
        <w:r>
          <w:rPr>
            <w:noProof/>
            <w:webHidden/>
          </w:rPr>
        </w:r>
        <w:r>
          <w:rPr>
            <w:noProof/>
            <w:webHidden/>
          </w:rPr>
          <w:fldChar w:fldCharType="separate"/>
        </w:r>
        <w:r>
          <w:rPr>
            <w:noProof/>
            <w:webHidden/>
          </w:rPr>
          <w:t>7</w:t>
        </w:r>
        <w:r>
          <w:rPr>
            <w:noProof/>
            <w:webHidden/>
          </w:rPr>
          <w:fldChar w:fldCharType="end"/>
        </w:r>
      </w:hyperlink>
    </w:p>
    <w:p w14:paraId="1E4BCDA6" w14:textId="77FB8FC9" w:rsidR="003E3886" w:rsidRDefault="003E3886">
      <w:pPr>
        <w:pStyle w:val="TOC2"/>
        <w:rPr>
          <w:rFonts w:eastAsiaTheme="minorEastAsia"/>
          <w:noProof/>
          <w:kern w:val="2"/>
          <w:sz w:val="24"/>
          <w:szCs w:val="24"/>
          <w:lang w:eastAsia="nl-NL"/>
          <w14:ligatures w14:val="standardContextual"/>
        </w:rPr>
      </w:pPr>
      <w:hyperlink w:anchor="_Toc185518446" w:history="1">
        <w:r w:rsidRPr="00106DD6">
          <w:rPr>
            <w:rStyle w:val="Hyperlink"/>
            <w:noProof/>
          </w:rPr>
          <w:t>2.8</w:t>
        </w:r>
        <w:r>
          <w:rPr>
            <w:rFonts w:eastAsiaTheme="minorEastAsia"/>
            <w:noProof/>
            <w:kern w:val="2"/>
            <w:sz w:val="24"/>
            <w:szCs w:val="24"/>
            <w:lang w:eastAsia="nl-NL"/>
            <w14:ligatures w14:val="standardContextual"/>
          </w:rPr>
          <w:tab/>
        </w:r>
        <w:r w:rsidRPr="00106DD6">
          <w:rPr>
            <w:rStyle w:val="Hyperlink"/>
            <w:noProof/>
          </w:rPr>
          <w:t>Verdeling in percelen</w:t>
        </w:r>
        <w:r>
          <w:rPr>
            <w:noProof/>
            <w:webHidden/>
          </w:rPr>
          <w:tab/>
        </w:r>
        <w:r>
          <w:rPr>
            <w:noProof/>
            <w:webHidden/>
          </w:rPr>
          <w:fldChar w:fldCharType="begin"/>
        </w:r>
        <w:r>
          <w:rPr>
            <w:noProof/>
            <w:webHidden/>
          </w:rPr>
          <w:instrText xml:space="preserve"> PAGEREF _Toc185518446 \h </w:instrText>
        </w:r>
        <w:r>
          <w:rPr>
            <w:noProof/>
            <w:webHidden/>
          </w:rPr>
        </w:r>
        <w:r>
          <w:rPr>
            <w:noProof/>
            <w:webHidden/>
          </w:rPr>
          <w:fldChar w:fldCharType="separate"/>
        </w:r>
        <w:r>
          <w:rPr>
            <w:noProof/>
            <w:webHidden/>
          </w:rPr>
          <w:t>7</w:t>
        </w:r>
        <w:r>
          <w:rPr>
            <w:noProof/>
            <w:webHidden/>
          </w:rPr>
          <w:fldChar w:fldCharType="end"/>
        </w:r>
      </w:hyperlink>
    </w:p>
    <w:p w14:paraId="5D1D2E59" w14:textId="1E0F0608" w:rsidR="003E3886" w:rsidRDefault="003E3886">
      <w:pPr>
        <w:pStyle w:val="TOC2"/>
        <w:rPr>
          <w:rFonts w:eastAsiaTheme="minorEastAsia"/>
          <w:noProof/>
          <w:kern w:val="2"/>
          <w:sz w:val="24"/>
          <w:szCs w:val="24"/>
          <w:lang w:eastAsia="nl-NL"/>
          <w14:ligatures w14:val="standardContextual"/>
        </w:rPr>
      </w:pPr>
      <w:hyperlink w:anchor="_Toc185518447" w:history="1">
        <w:r w:rsidRPr="00106DD6">
          <w:rPr>
            <w:rStyle w:val="Hyperlink"/>
            <w:noProof/>
          </w:rPr>
          <w:t>2.9</w:t>
        </w:r>
        <w:r>
          <w:rPr>
            <w:rFonts w:eastAsiaTheme="minorEastAsia"/>
            <w:noProof/>
            <w:kern w:val="2"/>
            <w:sz w:val="24"/>
            <w:szCs w:val="24"/>
            <w:lang w:eastAsia="nl-NL"/>
            <w14:ligatures w14:val="standardContextual"/>
          </w:rPr>
          <w:tab/>
        </w:r>
        <w:r w:rsidRPr="00106DD6">
          <w:rPr>
            <w:rStyle w:val="Hyperlink"/>
            <w:noProof/>
          </w:rPr>
          <w:t>Te sluiten overeenkomst</w:t>
        </w:r>
        <w:r>
          <w:rPr>
            <w:noProof/>
            <w:webHidden/>
          </w:rPr>
          <w:tab/>
        </w:r>
        <w:r>
          <w:rPr>
            <w:noProof/>
            <w:webHidden/>
          </w:rPr>
          <w:fldChar w:fldCharType="begin"/>
        </w:r>
        <w:r>
          <w:rPr>
            <w:noProof/>
            <w:webHidden/>
          </w:rPr>
          <w:instrText xml:space="preserve"> PAGEREF _Toc185518447 \h </w:instrText>
        </w:r>
        <w:r>
          <w:rPr>
            <w:noProof/>
            <w:webHidden/>
          </w:rPr>
        </w:r>
        <w:r>
          <w:rPr>
            <w:noProof/>
            <w:webHidden/>
          </w:rPr>
          <w:fldChar w:fldCharType="separate"/>
        </w:r>
        <w:r>
          <w:rPr>
            <w:noProof/>
            <w:webHidden/>
          </w:rPr>
          <w:t>7</w:t>
        </w:r>
        <w:r>
          <w:rPr>
            <w:noProof/>
            <w:webHidden/>
          </w:rPr>
          <w:fldChar w:fldCharType="end"/>
        </w:r>
      </w:hyperlink>
    </w:p>
    <w:p w14:paraId="4387EC64" w14:textId="58BDDE74" w:rsidR="003E3886" w:rsidRDefault="003E3886">
      <w:pPr>
        <w:pStyle w:val="TOC2"/>
        <w:rPr>
          <w:rFonts w:eastAsiaTheme="minorEastAsia"/>
          <w:noProof/>
          <w:kern w:val="2"/>
          <w:sz w:val="24"/>
          <w:szCs w:val="24"/>
          <w:lang w:eastAsia="nl-NL"/>
          <w14:ligatures w14:val="standardContextual"/>
        </w:rPr>
      </w:pPr>
      <w:hyperlink w:anchor="_Toc185518448" w:history="1">
        <w:r w:rsidRPr="00106DD6">
          <w:rPr>
            <w:rStyle w:val="Hyperlink"/>
            <w:noProof/>
          </w:rPr>
          <w:t>2.10</w:t>
        </w:r>
        <w:r>
          <w:rPr>
            <w:rFonts w:eastAsiaTheme="minorEastAsia"/>
            <w:noProof/>
            <w:kern w:val="2"/>
            <w:sz w:val="24"/>
            <w:szCs w:val="24"/>
            <w:lang w:eastAsia="nl-NL"/>
            <w14:ligatures w14:val="standardContextual"/>
          </w:rPr>
          <w:tab/>
        </w:r>
        <w:r w:rsidRPr="00106DD6">
          <w:rPr>
            <w:rStyle w:val="Hyperlink"/>
            <w:noProof/>
          </w:rPr>
          <w:t>Exit plan en exit-strategie</w:t>
        </w:r>
        <w:r>
          <w:rPr>
            <w:noProof/>
            <w:webHidden/>
          </w:rPr>
          <w:tab/>
        </w:r>
        <w:r>
          <w:rPr>
            <w:noProof/>
            <w:webHidden/>
          </w:rPr>
          <w:fldChar w:fldCharType="begin"/>
        </w:r>
        <w:r>
          <w:rPr>
            <w:noProof/>
            <w:webHidden/>
          </w:rPr>
          <w:instrText xml:space="preserve"> PAGEREF _Toc185518448 \h </w:instrText>
        </w:r>
        <w:r>
          <w:rPr>
            <w:noProof/>
            <w:webHidden/>
          </w:rPr>
        </w:r>
        <w:r>
          <w:rPr>
            <w:noProof/>
            <w:webHidden/>
          </w:rPr>
          <w:fldChar w:fldCharType="separate"/>
        </w:r>
        <w:r>
          <w:rPr>
            <w:noProof/>
            <w:webHidden/>
          </w:rPr>
          <w:t>8</w:t>
        </w:r>
        <w:r>
          <w:rPr>
            <w:noProof/>
            <w:webHidden/>
          </w:rPr>
          <w:fldChar w:fldCharType="end"/>
        </w:r>
      </w:hyperlink>
    </w:p>
    <w:p w14:paraId="50848CEC" w14:textId="760A6E06" w:rsidR="003E3886" w:rsidRDefault="003E3886">
      <w:pPr>
        <w:pStyle w:val="TOC2"/>
        <w:rPr>
          <w:rFonts w:eastAsiaTheme="minorEastAsia"/>
          <w:noProof/>
          <w:kern w:val="2"/>
          <w:sz w:val="24"/>
          <w:szCs w:val="24"/>
          <w:lang w:eastAsia="nl-NL"/>
          <w14:ligatures w14:val="standardContextual"/>
        </w:rPr>
      </w:pPr>
      <w:hyperlink w:anchor="_Toc185518449" w:history="1">
        <w:r w:rsidRPr="00106DD6">
          <w:rPr>
            <w:rStyle w:val="Hyperlink"/>
            <w:noProof/>
          </w:rPr>
          <w:t>2.11</w:t>
        </w:r>
        <w:r>
          <w:rPr>
            <w:rFonts w:eastAsiaTheme="minorEastAsia"/>
            <w:noProof/>
            <w:kern w:val="2"/>
            <w:sz w:val="24"/>
            <w:szCs w:val="24"/>
            <w:lang w:eastAsia="nl-NL"/>
            <w14:ligatures w14:val="standardContextual"/>
          </w:rPr>
          <w:tab/>
        </w:r>
        <w:r w:rsidRPr="00106DD6">
          <w:rPr>
            <w:rStyle w:val="Hyperlink"/>
            <w:noProof/>
          </w:rPr>
          <w:t>Wachtkamerovereenkomst</w:t>
        </w:r>
        <w:r>
          <w:rPr>
            <w:noProof/>
            <w:webHidden/>
          </w:rPr>
          <w:tab/>
        </w:r>
        <w:r>
          <w:rPr>
            <w:noProof/>
            <w:webHidden/>
          </w:rPr>
          <w:fldChar w:fldCharType="begin"/>
        </w:r>
        <w:r>
          <w:rPr>
            <w:noProof/>
            <w:webHidden/>
          </w:rPr>
          <w:instrText xml:space="preserve"> PAGEREF _Toc185518449 \h </w:instrText>
        </w:r>
        <w:r>
          <w:rPr>
            <w:noProof/>
            <w:webHidden/>
          </w:rPr>
        </w:r>
        <w:r>
          <w:rPr>
            <w:noProof/>
            <w:webHidden/>
          </w:rPr>
          <w:fldChar w:fldCharType="separate"/>
        </w:r>
        <w:r>
          <w:rPr>
            <w:noProof/>
            <w:webHidden/>
          </w:rPr>
          <w:t>8</w:t>
        </w:r>
        <w:r>
          <w:rPr>
            <w:noProof/>
            <w:webHidden/>
          </w:rPr>
          <w:fldChar w:fldCharType="end"/>
        </w:r>
      </w:hyperlink>
    </w:p>
    <w:p w14:paraId="081F1659" w14:textId="6DE33ACE" w:rsidR="003E3886" w:rsidRDefault="003E3886">
      <w:pPr>
        <w:pStyle w:val="TOC2"/>
        <w:rPr>
          <w:rFonts w:eastAsiaTheme="minorEastAsia"/>
          <w:noProof/>
          <w:kern w:val="2"/>
          <w:sz w:val="24"/>
          <w:szCs w:val="24"/>
          <w:lang w:eastAsia="nl-NL"/>
          <w14:ligatures w14:val="standardContextual"/>
        </w:rPr>
      </w:pPr>
      <w:hyperlink w:anchor="_Toc185518450" w:history="1">
        <w:r w:rsidRPr="00106DD6">
          <w:rPr>
            <w:rStyle w:val="Hyperlink"/>
            <w:noProof/>
          </w:rPr>
          <w:t>2.12</w:t>
        </w:r>
        <w:r>
          <w:rPr>
            <w:rFonts w:eastAsiaTheme="minorEastAsia"/>
            <w:noProof/>
            <w:kern w:val="2"/>
            <w:sz w:val="24"/>
            <w:szCs w:val="24"/>
            <w:lang w:eastAsia="nl-NL"/>
            <w14:ligatures w14:val="standardContextual"/>
          </w:rPr>
          <w:tab/>
        </w:r>
        <w:r w:rsidRPr="00106DD6">
          <w:rPr>
            <w:rStyle w:val="Hyperlink"/>
            <w:noProof/>
          </w:rPr>
          <w:t>Toepasselijke Algemene Voorwaarden</w:t>
        </w:r>
        <w:r>
          <w:rPr>
            <w:noProof/>
            <w:webHidden/>
          </w:rPr>
          <w:tab/>
        </w:r>
        <w:r>
          <w:rPr>
            <w:noProof/>
            <w:webHidden/>
          </w:rPr>
          <w:fldChar w:fldCharType="begin"/>
        </w:r>
        <w:r>
          <w:rPr>
            <w:noProof/>
            <w:webHidden/>
          </w:rPr>
          <w:instrText xml:space="preserve"> PAGEREF _Toc185518450 \h </w:instrText>
        </w:r>
        <w:r>
          <w:rPr>
            <w:noProof/>
            <w:webHidden/>
          </w:rPr>
        </w:r>
        <w:r>
          <w:rPr>
            <w:noProof/>
            <w:webHidden/>
          </w:rPr>
          <w:fldChar w:fldCharType="separate"/>
        </w:r>
        <w:r>
          <w:rPr>
            <w:noProof/>
            <w:webHidden/>
          </w:rPr>
          <w:t>8</w:t>
        </w:r>
        <w:r>
          <w:rPr>
            <w:noProof/>
            <w:webHidden/>
          </w:rPr>
          <w:fldChar w:fldCharType="end"/>
        </w:r>
      </w:hyperlink>
    </w:p>
    <w:p w14:paraId="2BA91B4A" w14:textId="7D8AADF4" w:rsidR="003E3886" w:rsidRDefault="003E3886">
      <w:pPr>
        <w:pStyle w:val="TOC2"/>
        <w:rPr>
          <w:rFonts w:eastAsiaTheme="minorEastAsia"/>
          <w:noProof/>
          <w:kern w:val="2"/>
          <w:sz w:val="24"/>
          <w:szCs w:val="24"/>
          <w:lang w:eastAsia="nl-NL"/>
          <w14:ligatures w14:val="standardContextual"/>
        </w:rPr>
      </w:pPr>
      <w:hyperlink w:anchor="_Toc185518451" w:history="1">
        <w:r w:rsidRPr="00106DD6">
          <w:rPr>
            <w:rStyle w:val="Hyperlink"/>
            <w:noProof/>
          </w:rPr>
          <w:t>2.13</w:t>
        </w:r>
        <w:r>
          <w:rPr>
            <w:rFonts w:eastAsiaTheme="minorEastAsia"/>
            <w:noProof/>
            <w:kern w:val="2"/>
            <w:sz w:val="24"/>
            <w:szCs w:val="24"/>
            <w:lang w:eastAsia="nl-NL"/>
            <w14:ligatures w14:val="standardContextual"/>
          </w:rPr>
          <w:tab/>
        </w:r>
        <w:r w:rsidRPr="00106DD6">
          <w:rPr>
            <w:rStyle w:val="Hyperlink"/>
            <w:noProof/>
          </w:rPr>
          <w:t>Voorbehoud</w:t>
        </w:r>
        <w:r>
          <w:rPr>
            <w:noProof/>
            <w:webHidden/>
          </w:rPr>
          <w:tab/>
        </w:r>
        <w:r>
          <w:rPr>
            <w:noProof/>
            <w:webHidden/>
          </w:rPr>
          <w:fldChar w:fldCharType="begin"/>
        </w:r>
        <w:r>
          <w:rPr>
            <w:noProof/>
            <w:webHidden/>
          </w:rPr>
          <w:instrText xml:space="preserve"> PAGEREF _Toc185518451 \h </w:instrText>
        </w:r>
        <w:r>
          <w:rPr>
            <w:noProof/>
            <w:webHidden/>
          </w:rPr>
        </w:r>
        <w:r>
          <w:rPr>
            <w:noProof/>
            <w:webHidden/>
          </w:rPr>
          <w:fldChar w:fldCharType="separate"/>
        </w:r>
        <w:r>
          <w:rPr>
            <w:noProof/>
            <w:webHidden/>
          </w:rPr>
          <w:t>9</w:t>
        </w:r>
        <w:r>
          <w:rPr>
            <w:noProof/>
            <w:webHidden/>
          </w:rPr>
          <w:fldChar w:fldCharType="end"/>
        </w:r>
      </w:hyperlink>
    </w:p>
    <w:p w14:paraId="1188C040" w14:textId="79265A2B" w:rsidR="003E3886" w:rsidRDefault="003E3886">
      <w:pPr>
        <w:pStyle w:val="TOC2"/>
        <w:rPr>
          <w:rFonts w:eastAsiaTheme="minorEastAsia"/>
          <w:noProof/>
          <w:kern w:val="2"/>
          <w:sz w:val="24"/>
          <w:szCs w:val="24"/>
          <w:lang w:eastAsia="nl-NL"/>
          <w14:ligatures w14:val="standardContextual"/>
        </w:rPr>
      </w:pPr>
      <w:hyperlink w:anchor="_Toc185518452" w:history="1">
        <w:r w:rsidRPr="00106DD6">
          <w:rPr>
            <w:rStyle w:val="Hyperlink"/>
            <w:noProof/>
          </w:rPr>
          <w:t>2.14</w:t>
        </w:r>
        <w:r>
          <w:rPr>
            <w:rFonts w:eastAsiaTheme="minorEastAsia"/>
            <w:noProof/>
            <w:kern w:val="2"/>
            <w:sz w:val="24"/>
            <w:szCs w:val="24"/>
            <w:lang w:eastAsia="nl-NL"/>
            <w14:ligatures w14:val="standardContextual"/>
          </w:rPr>
          <w:tab/>
        </w:r>
        <w:r w:rsidRPr="00106DD6">
          <w:rPr>
            <w:rStyle w:val="Hyperlink"/>
            <w:noProof/>
          </w:rPr>
          <w:t>Inschrijfkosten</w:t>
        </w:r>
        <w:r>
          <w:rPr>
            <w:noProof/>
            <w:webHidden/>
          </w:rPr>
          <w:tab/>
        </w:r>
        <w:r>
          <w:rPr>
            <w:noProof/>
            <w:webHidden/>
          </w:rPr>
          <w:fldChar w:fldCharType="begin"/>
        </w:r>
        <w:r>
          <w:rPr>
            <w:noProof/>
            <w:webHidden/>
          </w:rPr>
          <w:instrText xml:space="preserve"> PAGEREF _Toc185518452 \h </w:instrText>
        </w:r>
        <w:r>
          <w:rPr>
            <w:noProof/>
            <w:webHidden/>
          </w:rPr>
        </w:r>
        <w:r>
          <w:rPr>
            <w:noProof/>
            <w:webHidden/>
          </w:rPr>
          <w:fldChar w:fldCharType="separate"/>
        </w:r>
        <w:r>
          <w:rPr>
            <w:noProof/>
            <w:webHidden/>
          </w:rPr>
          <w:t>9</w:t>
        </w:r>
        <w:r>
          <w:rPr>
            <w:noProof/>
            <w:webHidden/>
          </w:rPr>
          <w:fldChar w:fldCharType="end"/>
        </w:r>
      </w:hyperlink>
    </w:p>
    <w:p w14:paraId="46440CF9" w14:textId="51869599" w:rsidR="003E3886" w:rsidRDefault="003E3886">
      <w:pPr>
        <w:pStyle w:val="TOC2"/>
        <w:rPr>
          <w:rFonts w:eastAsiaTheme="minorEastAsia"/>
          <w:noProof/>
          <w:kern w:val="2"/>
          <w:sz w:val="24"/>
          <w:szCs w:val="24"/>
          <w:lang w:eastAsia="nl-NL"/>
          <w14:ligatures w14:val="standardContextual"/>
        </w:rPr>
      </w:pPr>
      <w:hyperlink w:anchor="_Toc185518453" w:history="1">
        <w:r w:rsidRPr="00106DD6">
          <w:rPr>
            <w:rStyle w:val="Hyperlink"/>
            <w:noProof/>
          </w:rPr>
          <w:t>2.15</w:t>
        </w:r>
        <w:r>
          <w:rPr>
            <w:rFonts w:eastAsiaTheme="minorEastAsia"/>
            <w:noProof/>
            <w:kern w:val="2"/>
            <w:sz w:val="24"/>
            <w:szCs w:val="24"/>
            <w:lang w:eastAsia="nl-NL"/>
            <w14:ligatures w14:val="standardContextual"/>
          </w:rPr>
          <w:tab/>
        </w:r>
        <w:r w:rsidRPr="00106DD6">
          <w:rPr>
            <w:rStyle w:val="Hyperlink"/>
            <w:noProof/>
          </w:rPr>
          <w:t>Zero emissie zone Nijmegen</w:t>
        </w:r>
        <w:r>
          <w:rPr>
            <w:noProof/>
            <w:webHidden/>
          </w:rPr>
          <w:tab/>
        </w:r>
        <w:r>
          <w:rPr>
            <w:noProof/>
            <w:webHidden/>
          </w:rPr>
          <w:fldChar w:fldCharType="begin"/>
        </w:r>
        <w:r>
          <w:rPr>
            <w:noProof/>
            <w:webHidden/>
          </w:rPr>
          <w:instrText xml:space="preserve"> PAGEREF _Toc185518453 \h </w:instrText>
        </w:r>
        <w:r>
          <w:rPr>
            <w:noProof/>
            <w:webHidden/>
          </w:rPr>
        </w:r>
        <w:r>
          <w:rPr>
            <w:noProof/>
            <w:webHidden/>
          </w:rPr>
          <w:fldChar w:fldCharType="separate"/>
        </w:r>
        <w:r>
          <w:rPr>
            <w:noProof/>
            <w:webHidden/>
          </w:rPr>
          <w:t>9</w:t>
        </w:r>
        <w:r>
          <w:rPr>
            <w:noProof/>
            <w:webHidden/>
          </w:rPr>
          <w:fldChar w:fldCharType="end"/>
        </w:r>
      </w:hyperlink>
    </w:p>
    <w:p w14:paraId="3BB28F5D" w14:textId="2B4EF693" w:rsidR="003E3886" w:rsidRDefault="003E3886">
      <w:pPr>
        <w:pStyle w:val="TOC2"/>
        <w:rPr>
          <w:rFonts w:eastAsiaTheme="minorEastAsia"/>
          <w:noProof/>
          <w:kern w:val="2"/>
          <w:sz w:val="24"/>
          <w:szCs w:val="24"/>
          <w:lang w:eastAsia="nl-NL"/>
          <w14:ligatures w14:val="standardContextual"/>
        </w:rPr>
      </w:pPr>
      <w:hyperlink w:anchor="_Toc185518454" w:history="1">
        <w:r w:rsidRPr="00106DD6">
          <w:rPr>
            <w:rStyle w:val="Hyperlink"/>
            <w:noProof/>
          </w:rPr>
          <w:t>2.16</w:t>
        </w:r>
        <w:r>
          <w:rPr>
            <w:rFonts w:eastAsiaTheme="minorEastAsia"/>
            <w:noProof/>
            <w:kern w:val="2"/>
            <w:sz w:val="24"/>
            <w:szCs w:val="24"/>
            <w:lang w:eastAsia="nl-NL"/>
            <w14:ligatures w14:val="standardContextual"/>
          </w:rPr>
          <w:tab/>
        </w:r>
        <w:r w:rsidRPr="00106DD6">
          <w:rPr>
            <w:rStyle w:val="Hyperlink"/>
            <w:noProof/>
          </w:rPr>
          <w:t>Gestanddoening</w:t>
        </w:r>
        <w:r>
          <w:rPr>
            <w:noProof/>
            <w:webHidden/>
          </w:rPr>
          <w:tab/>
        </w:r>
        <w:r>
          <w:rPr>
            <w:noProof/>
            <w:webHidden/>
          </w:rPr>
          <w:fldChar w:fldCharType="begin"/>
        </w:r>
        <w:r>
          <w:rPr>
            <w:noProof/>
            <w:webHidden/>
          </w:rPr>
          <w:instrText xml:space="preserve"> PAGEREF _Toc185518454 \h </w:instrText>
        </w:r>
        <w:r>
          <w:rPr>
            <w:noProof/>
            <w:webHidden/>
          </w:rPr>
        </w:r>
        <w:r>
          <w:rPr>
            <w:noProof/>
            <w:webHidden/>
          </w:rPr>
          <w:fldChar w:fldCharType="separate"/>
        </w:r>
        <w:r>
          <w:rPr>
            <w:noProof/>
            <w:webHidden/>
          </w:rPr>
          <w:t>9</w:t>
        </w:r>
        <w:r>
          <w:rPr>
            <w:noProof/>
            <w:webHidden/>
          </w:rPr>
          <w:fldChar w:fldCharType="end"/>
        </w:r>
      </w:hyperlink>
    </w:p>
    <w:p w14:paraId="4C32B3A2" w14:textId="14689A08" w:rsidR="003E3886" w:rsidRDefault="003E3886">
      <w:pPr>
        <w:pStyle w:val="TOC2"/>
        <w:rPr>
          <w:rFonts w:eastAsiaTheme="minorEastAsia"/>
          <w:noProof/>
          <w:kern w:val="2"/>
          <w:sz w:val="24"/>
          <w:szCs w:val="24"/>
          <w:lang w:eastAsia="nl-NL"/>
          <w14:ligatures w14:val="standardContextual"/>
        </w:rPr>
      </w:pPr>
      <w:hyperlink w:anchor="_Toc185518455" w:history="1">
        <w:r w:rsidRPr="00106DD6">
          <w:rPr>
            <w:rStyle w:val="Hyperlink"/>
            <w:noProof/>
          </w:rPr>
          <w:t>2.17</w:t>
        </w:r>
        <w:r>
          <w:rPr>
            <w:rFonts w:eastAsiaTheme="minorEastAsia"/>
            <w:noProof/>
            <w:kern w:val="2"/>
            <w:sz w:val="24"/>
            <w:szCs w:val="24"/>
            <w:lang w:eastAsia="nl-NL"/>
            <w14:ligatures w14:val="standardContextual"/>
          </w:rPr>
          <w:tab/>
        </w:r>
        <w:r w:rsidRPr="00106DD6">
          <w:rPr>
            <w:rStyle w:val="Hyperlink"/>
            <w:noProof/>
          </w:rPr>
          <w:t>Schouw</w:t>
        </w:r>
        <w:r>
          <w:rPr>
            <w:noProof/>
            <w:webHidden/>
          </w:rPr>
          <w:tab/>
        </w:r>
        <w:r>
          <w:rPr>
            <w:noProof/>
            <w:webHidden/>
          </w:rPr>
          <w:fldChar w:fldCharType="begin"/>
        </w:r>
        <w:r>
          <w:rPr>
            <w:noProof/>
            <w:webHidden/>
          </w:rPr>
          <w:instrText xml:space="preserve"> PAGEREF _Toc185518455 \h </w:instrText>
        </w:r>
        <w:r>
          <w:rPr>
            <w:noProof/>
            <w:webHidden/>
          </w:rPr>
        </w:r>
        <w:r>
          <w:rPr>
            <w:noProof/>
            <w:webHidden/>
          </w:rPr>
          <w:fldChar w:fldCharType="separate"/>
        </w:r>
        <w:r>
          <w:rPr>
            <w:noProof/>
            <w:webHidden/>
          </w:rPr>
          <w:t>9</w:t>
        </w:r>
        <w:r>
          <w:rPr>
            <w:noProof/>
            <w:webHidden/>
          </w:rPr>
          <w:fldChar w:fldCharType="end"/>
        </w:r>
      </w:hyperlink>
    </w:p>
    <w:p w14:paraId="50222751" w14:textId="3BB72434" w:rsidR="003E3886" w:rsidRDefault="003E3886">
      <w:pPr>
        <w:pStyle w:val="TOC1"/>
        <w:rPr>
          <w:rFonts w:eastAsiaTheme="minorEastAsia"/>
          <w:noProof/>
          <w:kern w:val="2"/>
          <w:sz w:val="24"/>
          <w:szCs w:val="24"/>
          <w:lang w:eastAsia="nl-NL"/>
          <w14:ligatures w14:val="standardContextual"/>
        </w:rPr>
      </w:pPr>
      <w:hyperlink w:anchor="_Toc185518456" w:history="1">
        <w:r w:rsidRPr="00106DD6">
          <w:rPr>
            <w:rStyle w:val="Hyperlink"/>
            <w:noProof/>
          </w:rPr>
          <w:t>3. Procedure</w:t>
        </w:r>
        <w:r>
          <w:rPr>
            <w:noProof/>
            <w:webHidden/>
          </w:rPr>
          <w:tab/>
        </w:r>
        <w:r>
          <w:rPr>
            <w:noProof/>
            <w:webHidden/>
          </w:rPr>
          <w:fldChar w:fldCharType="begin"/>
        </w:r>
        <w:r>
          <w:rPr>
            <w:noProof/>
            <w:webHidden/>
          </w:rPr>
          <w:instrText xml:space="preserve"> PAGEREF _Toc185518456 \h </w:instrText>
        </w:r>
        <w:r>
          <w:rPr>
            <w:noProof/>
            <w:webHidden/>
          </w:rPr>
        </w:r>
        <w:r>
          <w:rPr>
            <w:noProof/>
            <w:webHidden/>
          </w:rPr>
          <w:fldChar w:fldCharType="separate"/>
        </w:r>
        <w:r>
          <w:rPr>
            <w:noProof/>
            <w:webHidden/>
          </w:rPr>
          <w:t>10</w:t>
        </w:r>
        <w:r>
          <w:rPr>
            <w:noProof/>
            <w:webHidden/>
          </w:rPr>
          <w:fldChar w:fldCharType="end"/>
        </w:r>
      </w:hyperlink>
    </w:p>
    <w:p w14:paraId="494B239E" w14:textId="2AA5B399" w:rsidR="003E3886" w:rsidRDefault="003E3886">
      <w:pPr>
        <w:pStyle w:val="TOC2"/>
        <w:rPr>
          <w:rFonts w:eastAsiaTheme="minorEastAsia"/>
          <w:noProof/>
          <w:kern w:val="2"/>
          <w:sz w:val="24"/>
          <w:szCs w:val="24"/>
          <w:lang w:eastAsia="nl-NL"/>
          <w14:ligatures w14:val="standardContextual"/>
        </w:rPr>
      </w:pPr>
      <w:hyperlink w:anchor="_Toc185518457" w:history="1">
        <w:r w:rsidRPr="00106DD6">
          <w:rPr>
            <w:rStyle w:val="Hyperlink"/>
            <w:noProof/>
          </w:rPr>
          <w:t>3.1</w:t>
        </w:r>
        <w:r>
          <w:rPr>
            <w:rFonts w:eastAsiaTheme="minorEastAsia"/>
            <w:noProof/>
            <w:kern w:val="2"/>
            <w:sz w:val="24"/>
            <w:szCs w:val="24"/>
            <w:lang w:eastAsia="nl-NL"/>
            <w14:ligatures w14:val="standardContextual"/>
          </w:rPr>
          <w:tab/>
        </w:r>
        <w:r w:rsidRPr="00106DD6">
          <w:rPr>
            <w:rStyle w:val="Hyperlink"/>
            <w:noProof/>
          </w:rPr>
          <w:t>Toegepaste procedure</w:t>
        </w:r>
        <w:r>
          <w:rPr>
            <w:noProof/>
            <w:webHidden/>
          </w:rPr>
          <w:tab/>
        </w:r>
        <w:r>
          <w:rPr>
            <w:noProof/>
            <w:webHidden/>
          </w:rPr>
          <w:fldChar w:fldCharType="begin"/>
        </w:r>
        <w:r>
          <w:rPr>
            <w:noProof/>
            <w:webHidden/>
          </w:rPr>
          <w:instrText xml:space="preserve"> PAGEREF _Toc185518457 \h </w:instrText>
        </w:r>
        <w:r>
          <w:rPr>
            <w:noProof/>
            <w:webHidden/>
          </w:rPr>
        </w:r>
        <w:r>
          <w:rPr>
            <w:noProof/>
            <w:webHidden/>
          </w:rPr>
          <w:fldChar w:fldCharType="separate"/>
        </w:r>
        <w:r>
          <w:rPr>
            <w:noProof/>
            <w:webHidden/>
          </w:rPr>
          <w:t>10</w:t>
        </w:r>
        <w:r>
          <w:rPr>
            <w:noProof/>
            <w:webHidden/>
          </w:rPr>
          <w:fldChar w:fldCharType="end"/>
        </w:r>
      </w:hyperlink>
    </w:p>
    <w:p w14:paraId="62A25264" w14:textId="52B5287B" w:rsidR="003E3886" w:rsidRDefault="003E3886">
      <w:pPr>
        <w:pStyle w:val="TOC2"/>
        <w:rPr>
          <w:rFonts w:eastAsiaTheme="minorEastAsia"/>
          <w:noProof/>
          <w:kern w:val="2"/>
          <w:sz w:val="24"/>
          <w:szCs w:val="24"/>
          <w:lang w:eastAsia="nl-NL"/>
          <w14:ligatures w14:val="standardContextual"/>
        </w:rPr>
      </w:pPr>
      <w:hyperlink w:anchor="_Toc185518458" w:history="1">
        <w:r w:rsidRPr="00106DD6">
          <w:rPr>
            <w:rStyle w:val="Hyperlink"/>
            <w:noProof/>
          </w:rPr>
          <w:t>3.2</w:t>
        </w:r>
        <w:r>
          <w:rPr>
            <w:rFonts w:eastAsiaTheme="minorEastAsia"/>
            <w:noProof/>
            <w:kern w:val="2"/>
            <w:sz w:val="24"/>
            <w:szCs w:val="24"/>
            <w:lang w:eastAsia="nl-NL"/>
            <w14:ligatures w14:val="standardContextual"/>
          </w:rPr>
          <w:tab/>
        </w:r>
        <w:r w:rsidRPr="00106DD6">
          <w:rPr>
            <w:rStyle w:val="Hyperlink"/>
            <w:noProof/>
          </w:rPr>
          <w:t>Marktverkenning</w:t>
        </w:r>
        <w:r>
          <w:rPr>
            <w:noProof/>
            <w:webHidden/>
          </w:rPr>
          <w:tab/>
        </w:r>
        <w:r>
          <w:rPr>
            <w:noProof/>
            <w:webHidden/>
          </w:rPr>
          <w:fldChar w:fldCharType="begin"/>
        </w:r>
        <w:r>
          <w:rPr>
            <w:noProof/>
            <w:webHidden/>
          </w:rPr>
          <w:instrText xml:space="preserve"> PAGEREF _Toc185518458 \h </w:instrText>
        </w:r>
        <w:r>
          <w:rPr>
            <w:noProof/>
            <w:webHidden/>
          </w:rPr>
        </w:r>
        <w:r>
          <w:rPr>
            <w:noProof/>
            <w:webHidden/>
          </w:rPr>
          <w:fldChar w:fldCharType="separate"/>
        </w:r>
        <w:r>
          <w:rPr>
            <w:noProof/>
            <w:webHidden/>
          </w:rPr>
          <w:t>10</w:t>
        </w:r>
        <w:r>
          <w:rPr>
            <w:noProof/>
            <w:webHidden/>
          </w:rPr>
          <w:fldChar w:fldCharType="end"/>
        </w:r>
      </w:hyperlink>
    </w:p>
    <w:p w14:paraId="083FB90C" w14:textId="1461DF1C" w:rsidR="003E3886" w:rsidRDefault="003E3886">
      <w:pPr>
        <w:pStyle w:val="TOC2"/>
        <w:rPr>
          <w:rFonts w:eastAsiaTheme="minorEastAsia"/>
          <w:noProof/>
          <w:kern w:val="2"/>
          <w:sz w:val="24"/>
          <w:szCs w:val="24"/>
          <w:lang w:eastAsia="nl-NL"/>
          <w14:ligatures w14:val="standardContextual"/>
        </w:rPr>
      </w:pPr>
      <w:hyperlink w:anchor="_Toc185518459" w:history="1">
        <w:r w:rsidRPr="00106DD6">
          <w:rPr>
            <w:rStyle w:val="Hyperlink"/>
            <w:noProof/>
          </w:rPr>
          <w:t>3.3</w:t>
        </w:r>
        <w:r>
          <w:rPr>
            <w:rFonts w:eastAsiaTheme="minorEastAsia"/>
            <w:noProof/>
            <w:kern w:val="2"/>
            <w:sz w:val="24"/>
            <w:szCs w:val="24"/>
            <w:lang w:eastAsia="nl-NL"/>
            <w14:ligatures w14:val="standardContextual"/>
          </w:rPr>
          <w:tab/>
        </w:r>
        <w:r w:rsidRPr="00106DD6">
          <w:rPr>
            <w:rStyle w:val="Hyperlink"/>
            <w:noProof/>
          </w:rPr>
          <w:t>Anonimiteit</w:t>
        </w:r>
        <w:r>
          <w:rPr>
            <w:noProof/>
            <w:webHidden/>
          </w:rPr>
          <w:tab/>
        </w:r>
        <w:r>
          <w:rPr>
            <w:noProof/>
            <w:webHidden/>
          </w:rPr>
          <w:fldChar w:fldCharType="begin"/>
        </w:r>
        <w:r>
          <w:rPr>
            <w:noProof/>
            <w:webHidden/>
          </w:rPr>
          <w:instrText xml:space="preserve"> PAGEREF _Toc185518459 \h </w:instrText>
        </w:r>
        <w:r>
          <w:rPr>
            <w:noProof/>
            <w:webHidden/>
          </w:rPr>
        </w:r>
        <w:r>
          <w:rPr>
            <w:noProof/>
            <w:webHidden/>
          </w:rPr>
          <w:fldChar w:fldCharType="separate"/>
        </w:r>
        <w:r>
          <w:rPr>
            <w:noProof/>
            <w:webHidden/>
          </w:rPr>
          <w:t>10</w:t>
        </w:r>
        <w:r>
          <w:rPr>
            <w:noProof/>
            <w:webHidden/>
          </w:rPr>
          <w:fldChar w:fldCharType="end"/>
        </w:r>
      </w:hyperlink>
    </w:p>
    <w:p w14:paraId="0FAAB85C" w14:textId="0E93373F" w:rsidR="003E3886" w:rsidRDefault="003E3886">
      <w:pPr>
        <w:pStyle w:val="TOC2"/>
        <w:rPr>
          <w:rFonts w:eastAsiaTheme="minorEastAsia"/>
          <w:noProof/>
          <w:kern w:val="2"/>
          <w:sz w:val="24"/>
          <w:szCs w:val="24"/>
          <w:lang w:eastAsia="nl-NL"/>
          <w14:ligatures w14:val="standardContextual"/>
        </w:rPr>
      </w:pPr>
      <w:hyperlink w:anchor="_Toc185518460" w:history="1">
        <w:r w:rsidRPr="00106DD6">
          <w:rPr>
            <w:rStyle w:val="Hyperlink"/>
            <w:noProof/>
          </w:rPr>
          <w:t>3.4</w:t>
        </w:r>
        <w:r>
          <w:rPr>
            <w:rFonts w:eastAsiaTheme="minorEastAsia"/>
            <w:noProof/>
            <w:kern w:val="2"/>
            <w:sz w:val="24"/>
            <w:szCs w:val="24"/>
            <w:lang w:eastAsia="nl-NL"/>
            <w14:ligatures w14:val="standardContextual"/>
          </w:rPr>
          <w:tab/>
        </w:r>
        <w:r w:rsidRPr="00106DD6">
          <w:rPr>
            <w:rStyle w:val="Hyperlink"/>
            <w:noProof/>
          </w:rPr>
          <w:t>Planning</w:t>
        </w:r>
        <w:r>
          <w:rPr>
            <w:noProof/>
            <w:webHidden/>
          </w:rPr>
          <w:tab/>
        </w:r>
        <w:r>
          <w:rPr>
            <w:noProof/>
            <w:webHidden/>
          </w:rPr>
          <w:fldChar w:fldCharType="begin"/>
        </w:r>
        <w:r>
          <w:rPr>
            <w:noProof/>
            <w:webHidden/>
          </w:rPr>
          <w:instrText xml:space="preserve"> PAGEREF _Toc185518460 \h </w:instrText>
        </w:r>
        <w:r>
          <w:rPr>
            <w:noProof/>
            <w:webHidden/>
          </w:rPr>
        </w:r>
        <w:r>
          <w:rPr>
            <w:noProof/>
            <w:webHidden/>
          </w:rPr>
          <w:fldChar w:fldCharType="separate"/>
        </w:r>
        <w:r>
          <w:rPr>
            <w:noProof/>
            <w:webHidden/>
          </w:rPr>
          <w:t>10</w:t>
        </w:r>
        <w:r>
          <w:rPr>
            <w:noProof/>
            <w:webHidden/>
          </w:rPr>
          <w:fldChar w:fldCharType="end"/>
        </w:r>
      </w:hyperlink>
    </w:p>
    <w:p w14:paraId="236F6156" w14:textId="0669F301" w:rsidR="003E3886" w:rsidRDefault="003E3886">
      <w:pPr>
        <w:pStyle w:val="TOC2"/>
        <w:rPr>
          <w:rFonts w:eastAsiaTheme="minorEastAsia"/>
          <w:noProof/>
          <w:kern w:val="2"/>
          <w:sz w:val="24"/>
          <w:szCs w:val="24"/>
          <w:lang w:eastAsia="nl-NL"/>
          <w14:ligatures w14:val="standardContextual"/>
        </w:rPr>
      </w:pPr>
      <w:hyperlink w:anchor="_Toc185518461" w:history="1">
        <w:r w:rsidRPr="00106DD6">
          <w:rPr>
            <w:rStyle w:val="Hyperlink"/>
            <w:noProof/>
          </w:rPr>
          <w:t>3.5</w:t>
        </w:r>
        <w:r>
          <w:rPr>
            <w:rFonts w:eastAsiaTheme="minorEastAsia"/>
            <w:noProof/>
            <w:kern w:val="2"/>
            <w:sz w:val="24"/>
            <w:szCs w:val="24"/>
            <w:lang w:eastAsia="nl-NL"/>
            <w14:ligatures w14:val="standardContextual"/>
          </w:rPr>
          <w:tab/>
        </w:r>
        <w:r w:rsidRPr="00106DD6">
          <w:rPr>
            <w:rStyle w:val="Hyperlink"/>
            <w:noProof/>
          </w:rPr>
          <w:t>Onvolkomenheden in de aanbestedingsstukken</w:t>
        </w:r>
        <w:r>
          <w:rPr>
            <w:noProof/>
            <w:webHidden/>
          </w:rPr>
          <w:tab/>
        </w:r>
        <w:r>
          <w:rPr>
            <w:noProof/>
            <w:webHidden/>
          </w:rPr>
          <w:fldChar w:fldCharType="begin"/>
        </w:r>
        <w:r>
          <w:rPr>
            <w:noProof/>
            <w:webHidden/>
          </w:rPr>
          <w:instrText xml:space="preserve"> PAGEREF _Toc185518461 \h </w:instrText>
        </w:r>
        <w:r>
          <w:rPr>
            <w:noProof/>
            <w:webHidden/>
          </w:rPr>
        </w:r>
        <w:r>
          <w:rPr>
            <w:noProof/>
            <w:webHidden/>
          </w:rPr>
          <w:fldChar w:fldCharType="separate"/>
        </w:r>
        <w:r>
          <w:rPr>
            <w:noProof/>
            <w:webHidden/>
          </w:rPr>
          <w:t>10</w:t>
        </w:r>
        <w:r>
          <w:rPr>
            <w:noProof/>
            <w:webHidden/>
          </w:rPr>
          <w:fldChar w:fldCharType="end"/>
        </w:r>
      </w:hyperlink>
    </w:p>
    <w:p w14:paraId="02F5F7C3" w14:textId="41DF4D2F" w:rsidR="003E3886" w:rsidRDefault="003E3886">
      <w:pPr>
        <w:pStyle w:val="TOC2"/>
        <w:rPr>
          <w:rFonts w:eastAsiaTheme="minorEastAsia"/>
          <w:noProof/>
          <w:kern w:val="2"/>
          <w:sz w:val="24"/>
          <w:szCs w:val="24"/>
          <w:lang w:eastAsia="nl-NL"/>
          <w14:ligatures w14:val="standardContextual"/>
        </w:rPr>
      </w:pPr>
      <w:hyperlink w:anchor="_Toc185518462" w:history="1">
        <w:r w:rsidRPr="00106DD6">
          <w:rPr>
            <w:rStyle w:val="Hyperlink"/>
            <w:noProof/>
          </w:rPr>
          <w:t>3.6</w:t>
        </w:r>
        <w:r>
          <w:rPr>
            <w:rFonts w:eastAsiaTheme="minorEastAsia"/>
            <w:noProof/>
            <w:kern w:val="2"/>
            <w:sz w:val="24"/>
            <w:szCs w:val="24"/>
            <w:lang w:eastAsia="nl-NL"/>
            <w14:ligatures w14:val="standardContextual"/>
          </w:rPr>
          <w:tab/>
        </w:r>
        <w:r w:rsidRPr="00106DD6">
          <w:rPr>
            <w:rStyle w:val="Hyperlink"/>
            <w:noProof/>
          </w:rPr>
          <w:t>Vragen</w:t>
        </w:r>
        <w:r>
          <w:rPr>
            <w:noProof/>
            <w:webHidden/>
          </w:rPr>
          <w:tab/>
        </w:r>
        <w:r>
          <w:rPr>
            <w:noProof/>
            <w:webHidden/>
          </w:rPr>
          <w:fldChar w:fldCharType="begin"/>
        </w:r>
        <w:r>
          <w:rPr>
            <w:noProof/>
            <w:webHidden/>
          </w:rPr>
          <w:instrText xml:space="preserve"> PAGEREF _Toc185518462 \h </w:instrText>
        </w:r>
        <w:r>
          <w:rPr>
            <w:noProof/>
            <w:webHidden/>
          </w:rPr>
        </w:r>
        <w:r>
          <w:rPr>
            <w:noProof/>
            <w:webHidden/>
          </w:rPr>
          <w:fldChar w:fldCharType="separate"/>
        </w:r>
        <w:r>
          <w:rPr>
            <w:noProof/>
            <w:webHidden/>
          </w:rPr>
          <w:t>11</w:t>
        </w:r>
        <w:r>
          <w:rPr>
            <w:noProof/>
            <w:webHidden/>
          </w:rPr>
          <w:fldChar w:fldCharType="end"/>
        </w:r>
      </w:hyperlink>
    </w:p>
    <w:p w14:paraId="312EAD50" w14:textId="00EE9D0F" w:rsidR="003E3886" w:rsidRDefault="003E3886">
      <w:pPr>
        <w:pStyle w:val="TOC2"/>
        <w:rPr>
          <w:rFonts w:eastAsiaTheme="minorEastAsia"/>
          <w:noProof/>
          <w:kern w:val="2"/>
          <w:sz w:val="24"/>
          <w:szCs w:val="24"/>
          <w:lang w:eastAsia="nl-NL"/>
          <w14:ligatures w14:val="standardContextual"/>
        </w:rPr>
      </w:pPr>
      <w:hyperlink w:anchor="_Toc185518463" w:history="1">
        <w:r w:rsidRPr="00106DD6">
          <w:rPr>
            <w:rStyle w:val="Hyperlink"/>
            <w:noProof/>
          </w:rPr>
          <w:t>3.7</w:t>
        </w:r>
        <w:r>
          <w:rPr>
            <w:rFonts w:eastAsiaTheme="minorEastAsia"/>
            <w:noProof/>
            <w:kern w:val="2"/>
            <w:sz w:val="24"/>
            <w:szCs w:val="24"/>
            <w:lang w:eastAsia="nl-NL"/>
            <w14:ligatures w14:val="standardContextual"/>
          </w:rPr>
          <w:tab/>
        </w:r>
        <w:r w:rsidRPr="00106DD6">
          <w:rPr>
            <w:rStyle w:val="Hyperlink"/>
            <w:noProof/>
          </w:rPr>
          <w:t>Vertrouwelijkheid</w:t>
        </w:r>
        <w:r>
          <w:rPr>
            <w:noProof/>
            <w:webHidden/>
          </w:rPr>
          <w:tab/>
        </w:r>
        <w:r>
          <w:rPr>
            <w:noProof/>
            <w:webHidden/>
          </w:rPr>
          <w:fldChar w:fldCharType="begin"/>
        </w:r>
        <w:r>
          <w:rPr>
            <w:noProof/>
            <w:webHidden/>
          </w:rPr>
          <w:instrText xml:space="preserve"> PAGEREF _Toc185518463 \h </w:instrText>
        </w:r>
        <w:r>
          <w:rPr>
            <w:noProof/>
            <w:webHidden/>
          </w:rPr>
        </w:r>
        <w:r>
          <w:rPr>
            <w:noProof/>
            <w:webHidden/>
          </w:rPr>
          <w:fldChar w:fldCharType="separate"/>
        </w:r>
        <w:r>
          <w:rPr>
            <w:noProof/>
            <w:webHidden/>
          </w:rPr>
          <w:t>11</w:t>
        </w:r>
        <w:r>
          <w:rPr>
            <w:noProof/>
            <w:webHidden/>
          </w:rPr>
          <w:fldChar w:fldCharType="end"/>
        </w:r>
      </w:hyperlink>
    </w:p>
    <w:p w14:paraId="66BB95C0" w14:textId="30D96C6B" w:rsidR="003E3886" w:rsidRDefault="003E3886">
      <w:pPr>
        <w:pStyle w:val="TOC2"/>
        <w:rPr>
          <w:rFonts w:eastAsiaTheme="minorEastAsia"/>
          <w:noProof/>
          <w:kern w:val="2"/>
          <w:sz w:val="24"/>
          <w:szCs w:val="24"/>
          <w:lang w:eastAsia="nl-NL"/>
          <w14:ligatures w14:val="standardContextual"/>
        </w:rPr>
      </w:pPr>
      <w:hyperlink w:anchor="_Toc185518464" w:history="1">
        <w:r w:rsidRPr="00106DD6">
          <w:rPr>
            <w:rStyle w:val="Hyperlink"/>
            <w:noProof/>
          </w:rPr>
          <w:t>3.8</w:t>
        </w:r>
        <w:r>
          <w:rPr>
            <w:rFonts w:eastAsiaTheme="minorEastAsia"/>
            <w:noProof/>
            <w:kern w:val="2"/>
            <w:sz w:val="24"/>
            <w:szCs w:val="24"/>
            <w:lang w:eastAsia="nl-NL"/>
            <w14:ligatures w14:val="standardContextual"/>
          </w:rPr>
          <w:tab/>
        </w:r>
        <w:r w:rsidRPr="00106DD6">
          <w:rPr>
            <w:rStyle w:val="Hyperlink"/>
            <w:noProof/>
          </w:rPr>
          <w:t>Klachten</w:t>
        </w:r>
        <w:r>
          <w:rPr>
            <w:noProof/>
            <w:webHidden/>
          </w:rPr>
          <w:tab/>
        </w:r>
        <w:r>
          <w:rPr>
            <w:noProof/>
            <w:webHidden/>
          </w:rPr>
          <w:fldChar w:fldCharType="begin"/>
        </w:r>
        <w:r>
          <w:rPr>
            <w:noProof/>
            <w:webHidden/>
          </w:rPr>
          <w:instrText xml:space="preserve"> PAGEREF _Toc185518464 \h </w:instrText>
        </w:r>
        <w:r>
          <w:rPr>
            <w:noProof/>
            <w:webHidden/>
          </w:rPr>
        </w:r>
        <w:r>
          <w:rPr>
            <w:noProof/>
            <w:webHidden/>
          </w:rPr>
          <w:fldChar w:fldCharType="separate"/>
        </w:r>
        <w:r>
          <w:rPr>
            <w:noProof/>
            <w:webHidden/>
          </w:rPr>
          <w:t>11</w:t>
        </w:r>
        <w:r>
          <w:rPr>
            <w:noProof/>
            <w:webHidden/>
          </w:rPr>
          <w:fldChar w:fldCharType="end"/>
        </w:r>
      </w:hyperlink>
    </w:p>
    <w:p w14:paraId="456CE6BA" w14:textId="7C06B669" w:rsidR="003E3886" w:rsidRDefault="003E3886">
      <w:pPr>
        <w:pStyle w:val="TOC1"/>
        <w:rPr>
          <w:rFonts w:eastAsiaTheme="minorEastAsia"/>
          <w:noProof/>
          <w:kern w:val="2"/>
          <w:sz w:val="24"/>
          <w:szCs w:val="24"/>
          <w:lang w:eastAsia="nl-NL"/>
          <w14:ligatures w14:val="standardContextual"/>
        </w:rPr>
      </w:pPr>
      <w:hyperlink w:anchor="_Toc185518465" w:history="1">
        <w:r w:rsidRPr="00106DD6">
          <w:rPr>
            <w:rStyle w:val="Hyperlink"/>
            <w:noProof/>
          </w:rPr>
          <w:t>4. Vormvereisten</w:t>
        </w:r>
        <w:r>
          <w:rPr>
            <w:noProof/>
            <w:webHidden/>
          </w:rPr>
          <w:tab/>
        </w:r>
        <w:r>
          <w:rPr>
            <w:noProof/>
            <w:webHidden/>
          </w:rPr>
          <w:fldChar w:fldCharType="begin"/>
        </w:r>
        <w:r>
          <w:rPr>
            <w:noProof/>
            <w:webHidden/>
          </w:rPr>
          <w:instrText xml:space="preserve"> PAGEREF _Toc185518465 \h </w:instrText>
        </w:r>
        <w:r>
          <w:rPr>
            <w:noProof/>
            <w:webHidden/>
          </w:rPr>
        </w:r>
        <w:r>
          <w:rPr>
            <w:noProof/>
            <w:webHidden/>
          </w:rPr>
          <w:fldChar w:fldCharType="separate"/>
        </w:r>
        <w:r>
          <w:rPr>
            <w:noProof/>
            <w:webHidden/>
          </w:rPr>
          <w:t>12</w:t>
        </w:r>
        <w:r>
          <w:rPr>
            <w:noProof/>
            <w:webHidden/>
          </w:rPr>
          <w:fldChar w:fldCharType="end"/>
        </w:r>
      </w:hyperlink>
    </w:p>
    <w:p w14:paraId="7DDC50B2" w14:textId="3882DDBA" w:rsidR="003E3886" w:rsidRDefault="003E3886">
      <w:pPr>
        <w:pStyle w:val="TOC2"/>
        <w:rPr>
          <w:rFonts w:eastAsiaTheme="minorEastAsia"/>
          <w:noProof/>
          <w:kern w:val="2"/>
          <w:sz w:val="24"/>
          <w:szCs w:val="24"/>
          <w:lang w:eastAsia="nl-NL"/>
          <w14:ligatures w14:val="standardContextual"/>
        </w:rPr>
      </w:pPr>
      <w:hyperlink w:anchor="_Toc185518466" w:history="1">
        <w:r w:rsidRPr="00106DD6">
          <w:rPr>
            <w:rStyle w:val="Hyperlink"/>
            <w:noProof/>
          </w:rPr>
          <w:t>4.1</w:t>
        </w:r>
        <w:r>
          <w:rPr>
            <w:rFonts w:eastAsiaTheme="minorEastAsia"/>
            <w:noProof/>
            <w:kern w:val="2"/>
            <w:sz w:val="24"/>
            <w:szCs w:val="24"/>
            <w:lang w:eastAsia="nl-NL"/>
            <w14:ligatures w14:val="standardContextual"/>
          </w:rPr>
          <w:tab/>
        </w:r>
        <w:r w:rsidRPr="00106DD6">
          <w:rPr>
            <w:rStyle w:val="Hyperlink"/>
            <w:noProof/>
          </w:rPr>
          <w:t>Taal</w:t>
        </w:r>
        <w:r>
          <w:rPr>
            <w:noProof/>
            <w:webHidden/>
          </w:rPr>
          <w:tab/>
        </w:r>
        <w:r>
          <w:rPr>
            <w:noProof/>
            <w:webHidden/>
          </w:rPr>
          <w:fldChar w:fldCharType="begin"/>
        </w:r>
        <w:r>
          <w:rPr>
            <w:noProof/>
            <w:webHidden/>
          </w:rPr>
          <w:instrText xml:space="preserve"> PAGEREF _Toc185518466 \h </w:instrText>
        </w:r>
        <w:r>
          <w:rPr>
            <w:noProof/>
            <w:webHidden/>
          </w:rPr>
        </w:r>
        <w:r>
          <w:rPr>
            <w:noProof/>
            <w:webHidden/>
          </w:rPr>
          <w:fldChar w:fldCharType="separate"/>
        </w:r>
        <w:r>
          <w:rPr>
            <w:noProof/>
            <w:webHidden/>
          </w:rPr>
          <w:t>12</w:t>
        </w:r>
        <w:r>
          <w:rPr>
            <w:noProof/>
            <w:webHidden/>
          </w:rPr>
          <w:fldChar w:fldCharType="end"/>
        </w:r>
      </w:hyperlink>
    </w:p>
    <w:p w14:paraId="0810C8C9" w14:textId="3BCA3E78" w:rsidR="003E3886" w:rsidRDefault="003E3886">
      <w:pPr>
        <w:pStyle w:val="TOC2"/>
        <w:rPr>
          <w:rFonts w:eastAsiaTheme="minorEastAsia"/>
          <w:noProof/>
          <w:kern w:val="2"/>
          <w:sz w:val="24"/>
          <w:szCs w:val="24"/>
          <w:lang w:eastAsia="nl-NL"/>
          <w14:ligatures w14:val="standardContextual"/>
        </w:rPr>
      </w:pPr>
      <w:hyperlink w:anchor="_Toc185518467" w:history="1">
        <w:r w:rsidRPr="00106DD6">
          <w:rPr>
            <w:rStyle w:val="Hyperlink"/>
            <w:noProof/>
          </w:rPr>
          <w:t>4.2</w:t>
        </w:r>
        <w:r>
          <w:rPr>
            <w:rFonts w:eastAsiaTheme="minorEastAsia"/>
            <w:noProof/>
            <w:kern w:val="2"/>
            <w:sz w:val="24"/>
            <w:szCs w:val="24"/>
            <w:lang w:eastAsia="nl-NL"/>
            <w14:ligatures w14:val="standardContextual"/>
          </w:rPr>
          <w:tab/>
        </w:r>
        <w:r w:rsidRPr="00106DD6">
          <w:rPr>
            <w:rStyle w:val="Hyperlink"/>
            <w:noProof/>
          </w:rPr>
          <w:t>Indeling van inschrijving</w:t>
        </w:r>
        <w:r>
          <w:rPr>
            <w:noProof/>
            <w:webHidden/>
          </w:rPr>
          <w:tab/>
        </w:r>
        <w:r>
          <w:rPr>
            <w:noProof/>
            <w:webHidden/>
          </w:rPr>
          <w:fldChar w:fldCharType="begin"/>
        </w:r>
        <w:r>
          <w:rPr>
            <w:noProof/>
            <w:webHidden/>
          </w:rPr>
          <w:instrText xml:space="preserve"> PAGEREF _Toc185518467 \h </w:instrText>
        </w:r>
        <w:r>
          <w:rPr>
            <w:noProof/>
            <w:webHidden/>
          </w:rPr>
        </w:r>
        <w:r>
          <w:rPr>
            <w:noProof/>
            <w:webHidden/>
          </w:rPr>
          <w:fldChar w:fldCharType="separate"/>
        </w:r>
        <w:r>
          <w:rPr>
            <w:noProof/>
            <w:webHidden/>
          </w:rPr>
          <w:t>12</w:t>
        </w:r>
        <w:r>
          <w:rPr>
            <w:noProof/>
            <w:webHidden/>
          </w:rPr>
          <w:fldChar w:fldCharType="end"/>
        </w:r>
      </w:hyperlink>
    </w:p>
    <w:p w14:paraId="06F36DE9" w14:textId="02C05DC5" w:rsidR="003E3886" w:rsidRDefault="003E3886">
      <w:pPr>
        <w:pStyle w:val="TOC2"/>
        <w:rPr>
          <w:rFonts w:eastAsiaTheme="minorEastAsia"/>
          <w:noProof/>
          <w:kern w:val="2"/>
          <w:sz w:val="24"/>
          <w:szCs w:val="24"/>
          <w:lang w:eastAsia="nl-NL"/>
          <w14:ligatures w14:val="standardContextual"/>
        </w:rPr>
      </w:pPr>
      <w:hyperlink w:anchor="_Toc185518468" w:history="1">
        <w:r w:rsidRPr="00106DD6">
          <w:rPr>
            <w:rStyle w:val="Hyperlink"/>
            <w:noProof/>
          </w:rPr>
          <w:t>4.3</w:t>
        </w:r>
        <w:r>
          <w:rPr>
            <w:rFonts w:eastAsiaTheme="minorEastAsia"/>
            <w:noProof/>
            <w:kern w:val="2"/>
            <w:sz w:val="24"/>
            <w:szCs w:val="24"/>
            <w:lang w:eastAsia="nl-NL"/>
            <w14:ligatures w14:val="standardContextual"/>
          </w:rPr>
          <w:tab/>
        </w:r>
        <w:r w:rsidRPr="00106DD6">
          <w:rPr>
            <w:rStyle w:val="Hyperlink"/>
            <w:noProof/>
          </w:rPr>
          <w:t>Maximaal aantal pagina’s</w:t>
        </w:r>
        <w:r>
          <w:rPr>
            <w:noProof/>
            <w:webHidden/>
          </w:rPr>
          <w:tab/>
        </w:r>
        <w:r>
          <w:rPr>
            <w:noProof/>
            <w:webHidden/>
          </w:rPr>
          <w:fldChar w:fldCharType="begin"/>
        </w:r>
        <w:r>
          <w:rPr>
            <w:noProof/>
            <w:webHidden/>
          </w:rPr>
          <w:instrText xml:space="preserve"> PAGEREF _Toc185518468 \h </w:instrText>
        </w:r>
        <w:r>
          <w:rPr>
            <w:noProof/>
            <w:webHidden/>
          </w:rPr>
        </w:r>
        <w:r>
          <w:rPr>
            <w:noProof/>
            <w:webHidden/>
          </w:rPr>
          <w:fldChar w:fldCharType="separate"/>
        </w:r>
        <w:r>
          <w:rPr>
            <w:noProof/>
            <w:webHidden/>
          </w:rPr>
          <w:t>12</w:t>
        </w:r>
        <w:r>
          <w:rPr>
            <w:noProof/>
            <w:webHidden/>
          </w:rPr>
          <w:fldChar w:fldCharType="end"/>
        </w:r>
      </w:hyperlink>
    </w:p>
    <w:p w14:paraId="43CC4189" w14:textId="77ECDB24" w:rsidR="003E3886" w:rsidRDefault="003E3886">
      <w:pPr>
        <w:pStyle w:val="TOC2"/>
        <w:rPr>
          <w:rFonts w:eastAsiaTheme="minorEastAsia"/>
          <w:noProof/>
          <w:kern w:val="2"/>
          <w:sz w:val="24"/>
          <w:szCs w:val="24"/>
          <w:lang w:eastAsia="nl-NL"/>
          <w14:ligatures w14:val="standardContextual"/>
        </w:rPr>
      </w:pPr>
      <w:hyperlink w:anchor="_Toc185518469" w:history="1">
        <w:r w:rsidRPr="00106DD6">
          <w:rPr>
            <w:rStyle w:val="Hyperlink"/>
            <w:noProof/>
          </w:rPr>
          <w:t>4.4</w:t>
        </w:r>
        <w:r>
          <w:rPr>
            <w:rFonts w:eastAsiaTheme="minorEastAsia"/>
            <w:noProof/>
            <w:kern w:val="2"/>
            <w:sz w:val="24"/>
            <w:szCs w:val="24"/>
            <w:lang w:eastAsia="nl-NL"/>
            <w14:ligatures w14:val="standardContextual"/>
          </w:rPr>
          <w:tab/>
        </w:r>
        <w:r w:rsidRPr="00106DD6">
          <w:rPr>
            <w:rStyle w:val="Hyperlink"/>
            <w:noProof/>
          </w:rPr>
          <w:t>Inschrijving in combinatie</w:t>
        </w:r>
        <w:r>
          <w:rPr>
            <w:noProof/>
            <w:webHidden/>
          </w:rPr>
          <w:tab/>
        </w:r>
        <w:r>
          <w:rPr>
            <w:noProof/>
            <w:webHidden/>
          </w:rPr>
          <w:fldChar w:fldCharType="begin"/>
        </w:r>
        <w:r>
          <w:rPr>
            <w:noProof/>
            <w:webHidden/>
          </w:rPr>
          <w:instrText xml:space="preserve"> PAGEREF _Toc185518469 \h </w:instrText>
        </w:r>
        <w:r>
          <w:rPr>
            <w:noProof/>
            <w:webHidden/>
          </w:rPr>
        </w:r>
        <w:r>
          <w:rPr>
            <w:noProof/>
            <w:webHidden/>
          </w:rPr>
          <w:fldChar w:fldCharType="separate"/>
        </w:r>
        <w:r>
          <w:rPr>
            <w:noProof/>
            <w:webHidden/>
          </w:rPr>
          <w:t>12</w:t>
        </w:r>
        <w:r>
          <w:rPr>
            <w:noProof/>
            <w:webHidden/>
          </w:rPr>
          <w:fldChar w:fldCharType="end"/>
        </w:r>
      </w:hyperlink>
    </w:p>
    <w:p w14:paraId="0DFAFFF6" w14:textId="6ECCE396" w:rsidR="003E3886" w:rsidRDefault="003E3886">
      <w:pPr>
        <w:pStyle w:val="TOC2"/>
        <w:rPr>
          <w:rFonts w:eastAsiaTheme="minorEastAsia"/>
          <w:noProof/>
          <w:kern w:val="2"/>
          <w:sz w:val="24"/>
          <w:szCs w:val="24"/>
          <w:lang w:eastAsia="nl-NL"/>
          <w14:ligatures w14:val="standardContextual"/>
        </w:rPr>
      </w:pPr>
      <w:hyperlink w:anchor="_Toc185518470" w:history="1">
        <w:r w:rsidRPr="00106DD6">
          <w:rPr>
            <w:rStyle w:val="Hyperlink"/>
            <w:noProof/>
          </w:rPr>
          <w:t>4.5</w:t>
        </w:r>
        <w:r>
          <w:rPr>
            <w:rFonts w:eastAsiaTheme="minorEastAsia"/>
            <w:noProof/>
            <w:kern w:val="2"/>
            <w:sz w:val="24"/>
            <w:szCs w:val="24"/>
            <w:lang w:eastAsia="nl-NL"/>
            <w14:ligatures w14:val="standardContextual"/>
          </w:rPr>
          <w:tab/>
        </w:r>
        <w:r w:rsidRPr="00106DD6">
          <w:rPr>
            <w:rStyle w:val="Hyperlink"/>
            <w:noProof/>
          </w:rPr>
          <w:t>Overige vormvereisten</w:t>
        </w:r>
        <w:r>
          <w:rPr>
            <w:noProof/>
            <w:webHidden/>
          </w:rPr>
          <w:tab/>
        </w:r>
        <w:r>
          <w:rPr>
            <w:noProof/>
            <w:webHidden/>
          </w:rPr>
          <w:fldChar w:fldCharType="begin"/>
        </w:r>
        <w:r>
          <w:rPr>
            <w:noProof/>
            <w:webHidden/>
          </w:rPr>
          <w:instrText xml:space="preserve"> PAGEREF _Toc185518470 \h </w:instrText>
        </w:r>
        <w:r>
          <w:rPr>
            <w:noProof/>
            <w:webHidden/>
          </w:rPr>
        </w:r>
        <w:r>
          <w:rPr>
            <w:noProof/>
            <w:webHidden/>
          </w:rPr>
          <w:fldChar w:fldCharType="separate"/>
        </w:r>
        <w:r>
          <w:rPr>
            <w:noProof/>
            <w:webHidden/>
          </w:rPr>
          <w:t>12</w:t>
        </w:r>
        <w:r>
          <w:rPr>
            <w:noProof/>
            <w:webHidden/>
          </w:rPr>
          <w:fldChar w:fldCharType="end"/>
        </w:r>
      </w:hyperlink>
    </w:p>
    <w:p w14:paraId="713A3603" w14:textId="392F4A09" w:rsidR="003E3886" w:rsidRDefault="003E3886">
      <w:pPr>
        <w:pStyle w:val="TOC2"/>
        <w:rPr>
          <w:rFonts w:eastAsiaTheme="minorEastAsia"/>
          <w:noProof/>
          <w:kern w:val="2"/>
          <w:sz w:val="24"/>
          <w:szCs w:val="24"/>
          <w:lang w:eastAsia="nl-NL"/>
          <w14:ligatures w14:val="standardContextual"/>
        </w:rPr>
      </w:pPr>
      <w:hyperlink w:anchor="_Toc185518471" w:history="1">
        <w:r w:rsidRPr="00106DD6">
          <w:rPr>
            <w:rStyle w:val="Hyperlink"/>
            <w:noProof/>
          </w:rPr>
          <w:t>4.7</w:t>
        </w:r>
        <w:r>
          <w:rPr>
            <w:rFonts w:eastAsiaTheme="minorEastAsia"/>
            <w:noProof/>
            <w:kern w:val="2"/>
            <w:sz w:val="24"/>
            <w:szCs w:val="24"/>
            <w:lang w:eastAsia="nl-NL"/>
            <w14:ligatures w14:val="standardContextual"/>
          </w:rPr>
          <w:tab/>
        </w:r>
        <w:r w:rsidRPr="00106DD6">
          <w:rPr>
            <w:rStyle w:val="Hyperlink"/>
            <w:noProof/>
          </w:rPr>
          <w:t>Bijlagen</w:t>
        </w:r>
        <w:r>
          <w:rPr>
            <w:noProof/>
            <w:webHidden/>
          </w:rPr>
          <w:tab/>
        </w:r>
        <w:r>
          <w:rPr>
            <w:noProof/>
            <w:webHidden/>
          </w:rPr>
          <w:fldChar w:fldCharType="begin"/>
        </w:r>
        <w:r>
          <w:rPr>
            <w:noProof/>
            <w:webHidden/>
          </w:rPr>
          <w:instrText xml:space="preserve"> PAGEREF _Toc185518471 \h </w:instrText>
        </w:r>
        <w:r>
          <w:rPr>
            <w:noProof/>
            <w:webHidden/>
          </w:rPr>
        </w:r>
        <w:r>
          <w:rPr>
            <w:noProof/>
            <w:webHidden/>
          </w:rPr>
          <w:fldChar w:fldCharType="separate"/>
        </w:r>
        <w:r>
          <w:rPr>
            <w:noProof/>
            <w:webHidden/>
          </w:rPr>
          <w:t>12</w:t>
        </w:r>
        <w:r>
          <w:rPr>
            <w:noProof/>
            <w:webHidden/>
          </w:rPr>
          <w:fldChar w:fldCharType="end"/>
        </w:r>
      </w:hyperlink>
    </w:p>
    <w:p w14:paraId="61371363" w14:textId="0657577D" w:rsidR="003E3886" w:rsidRDefault="003E3886">
      <w:pPr>
        <w:pStyle w:val="TOC1"/>
        <w:rPr>
          <w:rFonts w:eastAsiaTheme="minorEastAsia"/>
          <w:noProof/>
          <w:kern w:val="2"/>
          <w:sz w:val="24"/>
          <w:szCs w:val="24"/>
          <w:lang w:eastAsia="nl-NL"/>
          <w14:ligatures w14:val="standardContextual"/>
        </w:rPr>
      </w:pPr>
      <w:hyperlink w:anchor="_Toc185518472" w:history="1">
        <w:r w:rsidRPr="00106DD6">
          <w:rPr>
            <w:rStyle w:val="Hyperlink"/>
            <w:noProof/>
          </w:rPr>
          <w:t>5. Eisen ten aanzien van Inschrijvers</w:t>
        </w:r>
        <w:r>
          <w:rPr>
            <w:noProof/>
            <w:webHidden/>
          </w:rPr>
          <w:tab/>
        </w:r>
        <w:r>
          <w:rPr>
            <w:noProof/>
            <w:webHidden/>
          </w:rPr>
          <w:fldChar w:fldCharType="begin"/>
        </w:r>
        <w:r>
          <w:rPr>
            <w:noProof/>
            <w:webHidden/>
          </w:rPr>
          <w:instrText xml:space="preserve"> PAGEREF _Toc185518472 \h </w:instrText>
        </w:r>
        <w:r>
          <w:rPr>
            <w:noProof/>
            <w:webHidden/>
          </w:rPr>
        </w:r>
        <w:r>
          <w:rPr>
            <w:noProof/>
            <w:webHidden/>
          </w:rPr>
          <w:fldChar w:fldCharType="separate"/>
        </w:r>
        <w:r>
          <w:rPr>
            <w:noProof/>
            <w:webHidden/>
          </w:rPr>
          <w:t>14</w:t>
        </w:r>
        <w:r>
          <w:rPr>
            <w:noProof/>
            <w:webHidden/>
          </w:rPr>
          <w:fldChar w:fldCharType="end"/>
        </w:r>
      </w:hyperlink>
    </w:p>
    <w:p w14:paraId="18EFB860" w14:textId="73CA842E" w:rsidR="003E3886" w:rsidRDefault="003E3886">
      <w:pPr>
        <w:pStyle w:val="TOC2"/>
        <w:rPr>
          <w:rFonts w:eastAsiaTheme="minorEastAsia"/>
          <w:noProof/>
          <w:kern w:val="2"/>
          <w:sz w:val="24"/>
          <w:szCs w:val="24"/>
          <w:lang w:eastAsia="nl-NL"/>
          <w14:ligatures w14:val="standardContextual"/>
        </w:rPr>
      </w:pPr>
      <w:hyperlink w:anchor="_Toc185518473" w:history="1">
        <w:r w:rsidRPr="00106DD6">
          <w:rPr>
            <w:rStyle w:val="Hyperlink"/>
            <w:noProof/>
          </w:rPr>
          <w:t>5.1</w:t>
        </w:r>
        <w:r>
          <w:rPr>
            <w:rFonts w:eastAsiaTheme="minorEastAsia"/>
            <w:noProof/>
            <w:kern w:val="2"/>
            <w:sz w:val="24"/>
            <w:szCs w:val="24"/>
            <w:lang w:eastAsia="nl-NL"/>
            <w14:ligatures w14:val="standardContextual"/>
          </w:rPr>
          <w:tab/>
        </w:r>
        <w:r w:rsidRPr="00106DD6">
          <w:rPr>
            <w:rStyle w:val="Hyperlink"/>
            <w:noProof/>
          </w:rPr>
          <w:t>Uitsluitingsgronden</w:t>
        </w:r>
        <w:r>
          <w:rPr>
            <w:noProof/>
            <w:webHidden/>
          </w:rPr>
          <w:tab/>
        </w:r>
        <w:r>
          <w:rPr>
            <w:noProof/>
            <w:webHidden/>
          </w:rPr>
          <w:fldChar w:fldCharType="begin"/>
        </w:r>
        <w:r>
          <w:rPr>
            <w:noProof/>
            <w:webHidden/>
          </w:rPr>
          <w:instrText xml:space="preserve"> PAGEREF _Toc185518473 \h </w:instrText>
        </w:r>
        <w:r>
          <w:rPr>
            <w:noProof/>
            <w:webHidden/>
          </w:rPr>
        </w:r>
        <w:r>
          <w:rPr>
            <w:noProof/>
            <w:webHidden/>
          </w:rPr>
          <w:fldChar w:fldCharType="separate"/>
        </w:r>
        <w:r>
          <w:rPr>
            <w:noProof/>
            <w:webHidden/>
          </w:rPr>
          <w:t>14</w:t>
        </w:r>
        <w:r>
          <w:rPr>
            <w:noProof/>
            <w:webHidden/>
          </w:rPr>
          <w:fldChar w:fldCharType="end"/>
        </w:r>
      </w:hyperlink>
    </w:p>
    <w:p w14:paraId="3F80F492" w14:textId="6EEF4699" w:rsidR="003E3886" w:rsidRDefault="003E3886">
      <w:pPr>
        <w:pStyle w:val="TOC3"/>
        <w:tabs>
          <w:tab w:val="left" w:pos="1440"/>
          <w:tab w:val="right" w:leader="dot" w:pos="9062"/>
        </w:tabs>
        <w:rPr>
          <w:rFonts w:eastAsiaTheme="minorEastAsia"/>
          <w:noProof/>
          <w:kern w:val="2"/>
          <w:sz w:val="24"/>
          <w:szCs w:val="24"/>
          <w:lang w:eastAsia="nl-NL"/>
          <w14:ligatures w14:val="standardContextual"/>
        </w:rPr>
      </w:pPr>
      <w:hyperlink w:anchor="_Toc185518474" w:history="1">
        <w:r w:rsidRPr="00106DD6">
          <w:rPr>
            <w:rStyle w:val="Hyperlink"/>
            <w:noProof/>
          </w:rPr>
          <w:t xml:space="preserve">5.1.1 </w:t>
        </w:r>
        <w:r>
          <w:rPr>
            <w:rFonts w:eastAsiaTheme="minorEastAsia"/>
            <w:noProof/>
            <w:kern w:val="2"/>
            <w:sz w:val="24"/>
            <w:szCs w:val="24"/>
            <w:lang w:eastAsia="nl-NL"/>
            <w14:ligatures w14:val="standardContextual"/>
          </w:rPr>
          <w:tab/>
        </w:r>
        <w:r w:rsidRPr="00106DD6">
          <w:rPr>
            <w:rStyle w:val="Hyperlink"/>
            <w:noProof/>
          </w:rPr>
          <w:t>UEA</w:t>
        </w:r>
        <w:r>
          <w:rPr>
            <w:noProof/>
            <w:webHidden/>
          </w:rPr>
          <w:tab/>
        </w:r>
        <w:r>
          <w:rPr>
            <w:noProof/>
            <w:webHidden/>
          </w:rPr>
          <w:fldChar w:fldCharType="begin"/>
        </w:r>
        <w:r>
          <w:rPr>
            <w:noProof/>
            <w:webHidden/>
          </w:rPr>
          <w:instrText xml:space="preserve"> PAGEREF _Toc185518474 \h </w:instrText>
        </w:r>
        <w:r>
          <w:rPr>
            <w:noProof/>
            <w:webHidden/>
          </w:rPr>
        </w:r>
        <w:r>
          <w:rPr>
            <w:noProof/>
            <w:webHidden/>
          </w:rPr>
          <w:fldChar w:fldCharType="separate"/>
        </w:r>
        <w:r>
          <w:rPr>
            <w:noProof/>
            <w:webHidden/>
          </w:rPr>
          <w:t>14</w:t>
        </w:r>
        <w:r>
          <w:rPr>
            <w:noProof/>
            <w:webHidden/>
          </w:rPr>
          <w:fldChar w:fldCharType="end"/>
        </w:r>
      </w:hyperlink>
    </w:p>
    <w:p w14:paraId="513359A2" w14:textId="5D5C2637" w:rsidR="003E3886" w:rsidRDefault="003E3886">
      <w:pPr>
        <w:pStyle w:val="TOC3"/>
        <w:tabs>
          <w:tab w:val="left" w:pos="1200"/>
          <w:tab w:val="right" w:leader="dot" w:pos="9062"/>
        </w:tabs>
        <w:rPr>
          <w:rFonts w:eastAsiaTheme="minorEastAsia"/>
          <w:noProof/>
          <w:kern w:val="2"/>
          <w:sz w:val="24"/>
          <w:szCs w:val="24"/>
          <w:lang w:eastAsia="nl-NL"/>
          <w14:ligatures w14:val="standardContextual"/>
        </w:rPr>
      </w:pPr>
      <w:hyperlink w:anchor="_Toc185518475" w:history="1">
        <w:r w:rsidRPr="00106DD6">
          <w:rPr>
            <w:rStyle w:val="Hyperlink"/>
            <w:noProof/>
          </w:rPr>
          <w:t>5.1.2</w:t>
        </w:r>
        <w:r>
          <w:rPr>
            <w:rFonts w:eastAsiaTheme="minorEastAsia"/>
            <w:noProof/>
            <w:kern w:val="2"/>
            <w:sz w:val="24"/>
            <w:szCs w:val="24"/>
            <w:lang w:eastAsia="nl-NL"/>
            <w14:ligatures w14:val="standardContextual"/>
          </w:rPr>
          <w:tab/>
        </w:r>
        <w:r w:rsidRPr="00106DD6">
          <w:rPr>
            <w:rStyle w:val="Hyperlink"/>
            <w:noProof/>
          </w:rPr>
          <w:t>Bewijsstukken</w:t>
        </w:r>
        <w:r>
          <w:rPr>
            <w:noProof/>
            <w:webHidden/>
          </w:rPr>
          <w:tab/>
        </w:r>
        <w:r>
          <w:rPr>
            <w:noProof/>
            <w:webHidden/>
          </w:rPr>
          <w:fldChar w:fldCharType="begin"/>
        </w:r>
        <w:r>
          <w:rPr>
            <w:noProof/>
            <w:webHidden/>
          </w:rPr>
          <w:instrText xml:space="preserve"> PAGEREF _Toc185518475 \h </w:instrText>
        </w:r>
        <w:r>
          <w:rPr>
            <w:noProof/>
            <w:webHidden/>
          </w:rPr>
        </w:r>
        <w:r>
          <w:rPr>
            <w:noProof/>
            <w:webHidden/>
          </w:rPr>
          <w:fldChar w:fldCharType="separate"/>
        </w:r>
        <w:r>
          <w:rPr>
            <w:noProof/>
            <w:webHidden/>
          </w:rPr>
          <w:t>14</w:t>
        </w:r>
        <w:r>
          <w:rPr>
            <w:noProof/>
            <w:webHidden/>
          </w:rPr>
          <w:fldChar w:fldCharType="end"/>
        </w:r>
      </w:hyperlink>
    </w:p>
    <w:p w14:paraId="3A027877" w14:textId="4D6D1587" w:rsidR="003E3886" w:rsidRDefault="003E3886">
      <w:pPr>
        <w:pStyle w:val="TOC2"/>
        <w:rPr>
          <w:rFonts w:eastAsiaTheme="minorEastAsia"/>
          <w:noProof/>
          <w:kern w:val="2"/>
          <w:sz w:val="24"/>
          <w:szCs w:val="24"/>
          <w:lang w:eastAsia="nl-NL"/>
          <w14:ligatures w14:val="standardContextual"/>
        </w:rPr>
      </w:pPr>
      <w:hyperlink w:anchor="_Toc185518476" w:history="1">
        <w:r w:rsidRPr="00106DD6">
          <w:rPr>
            <w:rStyle w:val="Hyperlink"/>
            <w:noProof/>
          </w:rPr>
          <w:t>5.2</w:t>
        </w:r>
        <w:r>
          <w:rPr>
            <w:rFonts w:eastAsiaTheme="minorEastAsia"/>
            <w:noProof/>
            <w:kern w:val="2"/>
            <w:sz w:val="24"/>
            <w:szCs w:val="24"/>
            <w:lang w:eastAsia="nl-NL"/>
            <w14:ligatures w14:val="standardContextual"/>
          </w:rPr>
          <w:tab/>
        </w:r>
        <w:r w:rsidRPr="00106DD6">
          <w:rPr>
            <w:rStyle w:val="Hyperlink"/>
            <w:noProof/>
          </w:rPr>
          <w:t>Geschiktheidseisen</w:t>
        </w:r>
        <w:r>
          <w:rPr>
            <w:noProof/>
            <w:webHidden/>
          </w:rPr>
          <w:tab/>
        </w:r>
        <w:r>
          <w:rPr>
            <w:noProof/>
            <w:webHidden/>
          </w:rPr>
          <w:fldChar w:fldCharType="begin"/>
        </w:r>
        <w:r>
          <w:rPr>
            <w:noProof/>
            <w:webHidden/>
          </w:rPr>
          <w:instrText xml:space="preserve"> PAGEREF _Toc185518476 \h </w:instrText>
        </w:r>
        <w:r>
          <w:rPr>
            <w:noProof/>
            <w:webHidden/>
          </w:rPr>
        </w:r>
        <w:r>
          <w:rPr>
            <w:noProof/>
            <w:webHidden/>
          </w:rPr>
          <w:fldChar w:fldCharType="separate"/>
        </w:r>
        <w:r>
          <w:rPr>
            <w:noProof/>
            <w:webHidden/>
          </w:rPr>
          <w:t>15</w:t>
        </w:r>
        <w:r>
          <w:rPr>
            <w:noProof/>
            <w:webHidden/>
          </w:rPr>
          <w:fldChar w:fldCharType="end"/>
        </w:r>
      </w:hyperlink>
    </w:p>
    <w:p w14:paraId="0BD43431" w14:textId="63529019" w:rsidR="003E3886" w:rsidRDefault="003E3886">
      <w:pPr>
        <w:pStyle w:val="TOC3"/>
        <w:tabs>
          <w:tab w:val="left" w:pos="1200"/>
          <w:tab w:val="right" w:leader="dot" w:pos="9062"/>
        </w:tabs>
        <w:rPr>
          <w:rFonts w:eastAsiaTheme="minorEastAsia"/>
          <w:noProof/>
          <w:kern w:val="2"/>
          <w:sz w:val="24"/>
          <w:szCs w:val="24"/>
          <w:lang w:eastAsia="nl-NL"/>
          <w14:ligatures w14:val="standardContextual"/>
        </w:rPr>
      </w:pPr>
      <w:hyperlink w:anchor="_Toc185518477" w:history="1">
        <w:r w:rsidRPr="00106DD6">
          <w:rPr>
            <w:rStyle w:val="Hyperlink"/>
            <w:noProof/>
          </w:rPr>
          <w:t>5.2.1</w:t>
        </w:r>
        <w:r>
          <w:rPr>
            <w:rFonts w:eastAsiaTheme="minorEastAsia"/>
            <w:noProof/>
            <w:kern w:val="2"/>
            <w:sz w:val="24"/>
            <w:szCs w:val="24"/>
            <w:lang w:eastAsia="nl-NL"/>
            <w14:ligatures w14:val="standardContextual"/>
          </w:rPr>
          <w:tab/>
        </w:r>
        <w:r w:rsidRPr="00106DD6">
          <w:rPr>
            <w:rStyle w:val="Hyperlink"/>
            <w:noProof/>
          </w:rPr>
          <w:t>Geschiktheidseisen met betrekking tot financiële en economische draagkracht</w:t>
        </w:r>
        <w:r>
          <w:rPr>
            <w:noProof/>
            <w:webHidden/>
          </w:rPr>
          <w:tab/>
        </w:r>
        <w:r>
          <w:rPr>
            <w:noProof/>
            <w:webHidden/>
          </w:rPr>
          <w:fldChar w:fldCharType="begin"/>
        </w:r>
        <w:r>
          <w:rPr>
            <w:noProof/>
            <w:webHidden/>
          </w:rPr>
          <w:instrText xml:space="preserve"> PAGEREF _Toc185518477 \h </w:instrText>
        </w:r>
        <w:r>
          <w:rPr>
            <w:noProof/>
            <w:webHidden/>
          </w:rPr>
        </w:r>
        <w:r>
          <w:rPr>
            <w:noProof/>
            <w:webHidden/>
          </w:rPr>
          <w:fldChar w:fldCharType="separate"/>
        </w:r>
        <w:r>
          <w:rPr>
            <w:noProof/>
            <w:webHidden/>
          </w:rPr>
          <w:t>15</w:t>
        </w:r>
        <w:r>
          <w:rPr>
            <w:noProof/>
            <w:webHidden/>
          </w:rPr>
          <w:fldChar w:fldCharType="end"/>
        </w:r>
      </w:hyperlink>
    </w:p>
    <w:p w14:paraId="66E2EFCD" w14:textId="6AE11B1B" w:rsidR="003E3886" w:rsidRDefault="003E3886">
      <w:pPr>
        <w:pStyle w:val="TOC3"/>
        <w:tabs>
          <w:tab w:val="left" w:pos="1200"/>
          <w:tab w:val="right" w:leader="dot" w:pos="9062"/>
        </w:tabs>
        <w:rPr>
          <w:rFonts w:eastAsiaTheme="minorEastAsia"/>
          <w:noProof/>
          <w:kern w:val="2"/>
          <w:sz w:val="24"/>
          <w:szCs w:val="24"/>
          <w:lang w:eastAsia="nl-NL"/>
          <w14:ligatures w14:val="standardContextual"/>
        </w:rPr>
      </w:pPr>
      <w:hyperlink w:anchor="_Toc185518478" w:history="1">
        <w:r w:rsidRPr="00106DD6">
          <w:rPr>
            <w:rStyle w:val="Hyperlink"/>
            <w:noProof/>
          </w:rPr>
          <w:t>5.2.2</w:t>
        </w:r>
        <w:r>
          <w:rPr>
            <w:rFonts w:eastAsiaTheme="minorEastAsia"/>
            <w:noProof/>
            <w:kern w:val="2"/>
            <w:sz w:val="24"/>
            <w:szCs w:val="24"/>
            <w:lang w:eastAsia="nl-NL"/>
            <w14:ligatures w14:val="standardContextual"/>
          </w:rPr>
          <w:tab/>
        </w:r>
        <w:r w:rsidRPr="00106DD6">
          <w:rPr>
            <w:rStyle w:val="Hyperlink"/>
            <w:noProof/>
          </w:rPr>
          <w:t>Geschiktheidseisen met betrekking tot technische- en beroepsbekwaamheid</w:t>
        </w:r>
        <w:r>
          <w:rPr>
            <w:noProof/>
            <w:webHidden/>
          </w:rPr>
          <w:tab/>
        </w:r>
        <w:r>
          <w:rPr>
            <w:noProof/>
            <w:webHidden/>
          </w:rPr>
          <w:fldChar w:fldCharType="begin"/>
        </w:r>
        <w:r>
          <w:rPr>
            <w:noProof/>
            <w:webHidden/>
          </w:rPr>
          <w:instrText xml:space="preserve"> PAGEREF _Toc185518478 \h </w:instrText>
        </w:r>
        <w:r>
          <w:rPr>
            <w:noProof/>
            <w:webHidden/>
          </w:rPr>
        </w:r>
        <w:r>
          <w:rPr>
            <w:noProof/>
            <w:webHidden/>
          </w:rPr>
          <w:fldChar w:fldCharType="separate"/>
        </w:r>
        <w:r>
          <w:rPr>
            <w:noProof/>
            <w:webHidden/>
          </w:rPr>
          <w:t>15</w:t>
        </w:r>
        <w:r>
          <w:rPr>
            <w:noProof/>
            <w:webHidden/>
          </w:rPr>
          <w:fldChar w:fldCharType="end"/>
        </w:r>
      </w:hyperlink>
    </w:p>
    <w:p w14:paraId="2B166790" w14:textId="5E91804B" w:rsidR="003E3886" w:rsidRDefault="003E3886">
      <w:pPr>
        <w:pStyle w:val="TOC3"/>
        <w:tabs>
          <w:tab w:val="left" w:pos="1200"/>
          <w:tab w:val="right" w:leader="dot" w:pos="9062"/>
        </w:tabs>
        <w:rPr>
          <w:rFonts w:eastAsiaTheme="minorEastAsia"/>
          <w:noProof/>
          <w:kern w:val="2"/>
          <w:sz w:val="24"/>
          <w:szCs w:val="24"/>
          <w:lang w:eastAsia="nl-NL"/>
          <w14:ligatures w14:val="standardContextual"/>
        </w:rPr>
      </w:pPr>
      <w:hyperlink w:anchor="_Toc185518479" w:history="1">
        <w:r w:rsidRPr="00106DD6">
          <w:rPr>
            <w:rStyle w:val="Hyperlink"/>
            <w:noProof/>
          </w:rPr>
          <w:t>5.2.3</w:t>
        </w:r>
        <w:r>
          <w:rPr>
            <w:rFonts w:eastAsiaTheme="minorEastAsia"/>
            <w:noProof/>
            <w:kern w:val="2"/>
            <w:sz w:val="24"/>
            <w:szCs w:val="24"/>
            <w:lang w:eastAsia="nl-NL"/>
            <w14:ligatures w14:val="standardContextual"/>
          </w:rPr>
          <w:tab/>
        </w:r>
        <w:r w:rsidRPr="00106DD6">
          <w:rPr>
            <w:rStyle w:val="Hyperlink"/>
            <w:noProof/>
          </w:rPr>
          <w:t>Eigen verklaring Russische betrokkenheid</w:t>
        </w:r>
        <w:r>
          <w:rPr>
            <w:noProof/>
            <w:webHidden/>
          </w:rPr>
          <w:tab/>
        </w:r>
        <w:r>
          <w:rPr>
            <w:noProof/>
            <w:webHidden/>
          </w:rPr>
          <w:fldChar w:fldCharType="begin"/>
        </w:r>
        <w:r>
          <w:rPr>
            <w:noProof/>
            <w:webHidden/>
          </w:rPr>
          <w:instrText xml:space="preserve"> PAGEREF _Toc185518479 \h </w:instrText>
        </w:r>
        <w:r>
          <w:rPr>
            <w:noProof/>
            <w:webHidden/>
          </w:rPr>
        </w:r>
        <w:r>
          <w:rPr>
            <w:noProof/>
            <w:webHidden/>
          </w:rPr>
          <w:fldChar w:fldCharType="separate"/>
        </w:r>
        <w:r>
          <w:rPr>
            <w:noProof/>
            <w:webHidden/>
          </w:rPr>
          <w:t>16</w:t>
        </w:r>
        <w:r>
          <w:rPr>
            <w:noProof/>
            <w:webHidden/>
          </w:rPr>
          <w:fldChar w:fldCharType="end"/>
        </w:r>
      </w:hyperlink>
    </w:p>
    <w:p w14:paraId="158FBBDC" w14:textId="5B81517F" w:rsidR="003E3886" w:rsidRDefault="003E3886">
      <w:pPr>
        <w:pStyle w:val="TOC1"/>
        <w:rPr>
          <w:rFonts w:eastAsiaTheme="minorEastAsia"/>
          <w:noProof/>
          <w:kern w:val="2"/>
          <w:sz w:val="24"/>
          <w:szCs w:val="24"/>
          <w:lang w:eastAsia="nl-NL"/>
          <w14:ligatures w14:val="standardContextual"/>
        </w:rPr>
      </w:pPr>
      <w:hyperlink w:anchor="_Toc185518480" w:history="1">
        <w:r w:rsidRPr="00106DD6">
          <w:rPr>
            <w:rStyle w:val="Hyperlink"/>
            <w:noProof/>
          </w:rPr>
          <w:t>6. Eisen en gunningscriteria ten aanzien van de opdracht</w:t>
        </w:r>
        <w:r>
          <w:rPr>
            <w:noProof/>
            <w:webHidden/>
          </w:rPr>
          <w:tab/>
        </w:r>
        <w:r>
          <w:rPr>
            <w:noProof/>
            <w:webHidden/>
          </w:rPr>
          <w:fldChar w:fldCharType="begin"/>
        </w:r>
        <w:r>
          <w:rPr>
            <w:noProof/>
            <w:webHidden/>
          </w:rPr>
          <w:instrText xml:space="preserve"> PAGEREF _Toc185518480 \h </w:instrText>
        </w:r>
        <w:r>
          <w:rPr>
            <w:noProof/>
            <w:webHidden/>
          </w:rPr>
        </w:r>
        <w:r>
          <w:rPr>
            <w:noProof/>
            <w:webHidden/>
          </w:rPr>
          <w:fldChar w:fldCharType="separate"/>
        </w:r>
        <w:r>
          <w:rPr>
            <w:noProof/>
            <w:webHidden/>
          </w:rPr>
          <w:t>17</w:t>
        </w:r>
        <w:r>
          <w:rPr>
            <w:noProof/>
            <w:webHidden/>
          </w:rPr>
          <w:fldChar w:fldCharType="end"/>
        </w:r>
      </w:hyperlink>
    </w:p>
    <w:p w14:paraId="50A51C3F" w14:textId="72B609C6" w:rsidR="003E3886" w:rsidRDefault="003E3886" w:rsidP="003E3886">
      <w:pPr>
        <w:pStyle w:val="TOC2"/>
        <w:rPr>
          <w:rFonts w:eastAsiaTheme="minorEastAsia"/>
          <w:noProof/>
          <w:kern w:val="2"/>
          <w:sz w:val="24"/>
          <w:szCs w:val="24"/>
          <w:lang w:eastAsia="nl-NL"/>
          <w14:ligatures w14:val="standardContextual"/>
        </w:rPr>
      </w:pPr>
      <w:hyperlink w:anchor="_Toc185518481" w:history="1">
        <w:r w:rsidRPr="00106DD6">
          <w:rPr>
            <w:rStyle w:val="Hyperlink"/>
            <w:noProof/>
          </w:rPr>
          <w:t>6.1</w:t>
        </w:r>
        <w:r>
          <w:rPr>
            <w:rFonts w:eastAsiaTheme="minorEastAsia"/>
            <w:noProof/>
            <w:kern w:val="2"/>
            <w:sz w:val="24"/>
            <w:szCs w:val="24"/>
            <w:lang w:eastAsia="nl-NL"/>
            <w14:ligatures w14:val="standardContextual"/>
          </w:rPr>
          <w:tab/>
        </w:r>
        <w:r w:rsidRPr="00106DD6">
          <w:rPr>
            <w:rStyle w:val="Hyperlink"/>
            <w:noProof/>
          </w:rPr>
          <w:t>Programma van Eisen (PvE)</w:t>
        </w:r>
        <w:r>
          <w:rPr>
            <w:noProof/>
            <w:webHidden/>
          </w:rPr>
          <w:tab/>
        </w:r>
        <w:r>
          <w:rPr>
            <w:noProof/>
            <w:webHidden/>
          </w:rPr>
          <w:fldChar w:fldCharType="begin"/>
        </w:r>
        <w:r>
          <w:rPr>
            <w:noProof/>
            <w:webHidden/>
          </w:rPr>
          <w:instrText xml:space="preserve"> PAGEREF _Toc185518481 \h </w:instrText>
        </w:r>
        <w:r>
          <w:rPr>
            <w:noProof/>
            <w:webHidden/>
          </w:rPr>
        </w:r>
        <w:r>
          <w:rPr>
            <w:noProof/>
            <w:webHidden/>
          </w:rPr>
          <w:fldChar w:fldCharType="separate"/>
        </w:r>
        <w:r>
          <w:rPr>
            <w:noProof/>
            <w:webHidden/>
          </w:rPr>
          <w:t>17</w:t>
        </w:r>
        <w:r>
          <w:rPr>
            <w:noProof/>
            <w:webHidden/>
          </w:rPr>
          <w:fldChar w:fldCharType="end"/>
        </w:r>
      </w:hyperlink>
    </w:p>
    <w:p w14:paraId="69397214" w14:textId="281F505A" w:rsidR="003E3886" w:rsidRDefault="003E3886">
      <w:pPr>
        <w:pStyle w:val="TOC2"/>
        <w:rPr>
          <w:rFonts w:eastAsiaTheme="minorEastAsia"/>
          <w:noProof/>
          <w:kern w:val="2"/>
          <w:sz w:val="24"/>
          <w:szCs w:val="24"/>
          <w:lang w:eastAsia="nl-NL"/>
          <w14:ligatures w14:val="standardContextual"/>
        </w:rPr>
      </w:pPr>
      <w:hyperlink w:anchor="_Toc185518483" w:history="1">
        <w:r w:rsidRPr="00106DD6">
          <w:rPr>
            <w:rStyle w:val="Hyperlink"/>
            <w:noProof/>
          </w:rPr>
          <w:t>6.2</w:t>
        </w:r>
        <w:r>
          <w:rPr>
            <w:rFonts w:eastAsiaTheme="minorEastAsia"/>
            <w:noProof/>
            <w:kern w:val="2"/>
            <w:sz w:val="24"/>
            <w:szCs w:val="24"/>
            <w:lang w:eastAsia="nl-NL"/>
            <w14:ligatures w14:val="standardContextual"/>
          </w:rPr>
          <w:tab/>
        </w:r>
        <w:r w:rsidRPr="00106DD6">
          <w:rPr>
            <w:rStyle w:val="Hyperlink"/>
            <w:noProof/>
          </w:rPr>
          <w:t>Gunningscriteria</w:t>
        </w:r>
        <w:r>
          <w:rPr>
            <w:noProof/>
            <w:webHidden/>
          </w:rPr>
          <w:tab/>
        </w:r>
        <w:r>
          <w:rPr>
            <w:noProof/>
            <w:webHidden/>
          </w:rPr>
          <w:fldChar w:fldCharType="begin"/>
        </w:r>
        <w:r>
          <w:rPr>
            <w:noProof/>
            <w:webHidden/>
          </w:rPr>
          <w:instrText xml:space="preserve"> PAGEREF _Toc185518483 \h </w:instrText>
        </w:r>
        <w:r>
          <w:rPr>
            <w:noProof/>
            <w:webHidden/>
          </w:rPr>
        </w:r>
        <w:r>
          <w:rPr>
            <w:noProof/>
            <w:webHidden/>
          </w:rPr>
          <w:fldChar w:fldCharType="separate"/>
        </w:r>
        <w:r>
          <w:rPr>
            <w:noProof/>
            <w:webHidden/>
          </w:rPr>
          <w:t>17</w:t>
        </w:r>
        <w:r>
          <w:rPr>
            <w:noProof/>
            <w:webHidden/>
          </w:rPr>
          <w:fldChar w:fldCharType="end"/>
        </w:r>
      </w:hyperlink>
    </w:p>
    <w:p w14:paraId="5BDA5742" w14:textId="0A0258BF" w:rsidR="003E3886" w:rsidRDefault="003E3886">
      <w:pPr>
        <w:pStyle w:val="TOC2"/>
        <w:rPr>
          <w:rFonts w:eastAsiaTheme="minorEastAsia"/>
          <w:noProof/>
          <w:kern w:val="2"/>
          <w:sz w:val="24"/>
          <w:szCs w:val="24"/>
          <w:lang w:eastAsia="nl-NL"/>
          <w14:ligatures w14:val="standardContextual"/>
        </w:rPr>
      </w:pPr>
      <w:hyperlink w:anchor="_Toc185518484" w:history="1">
        <w:r w:rsidRPr="00106DD6">
          <w:rPr>
            <w:rStyle w:val="Hyperlink"/>
            <w:noProof/>
          </w:rPr>
          <w:t>6.3</w:t>
        </w:r>
        <w:r>
          <w:rPr>
            <w:rFonts w:eastAsiaTheme="minorEastAsia"/>
            <w:noProof/>
            <w:kern w:val="2"/>
            <w:sz w:val="24"/>
            <w:szCs w:val="24"/>
            <w:lang w:eastAsia="nl-NL"/>
            <w14:ligatures w14:val="standardContextual"/>
          </w:rPr>
          <w:tab/>
        </w:r>
        <w:r w:rsidRPr="00106DD6">
          <w:rPr>
            <w:rStyle w:val="Hyperlink"/>
            <w:noProof/>
          </w:rPr>
          <w:t>Uitwerking subgunningscriteria kwaliteit</w:t>
        </w:r>
        <w:r>
          <w:rPr>
            <w:noProof/>
            <w:webHidden/>
          </w:rPr>
          <w:tab/>
        </w:r>
        <w:r>
          <w:rPr>
            <w:noProof/>
            <w:webHidden/>
          </w:rPr>
          <w:fldChar w:fldCharType="begin"/>
        </w:r>
        <w:r>
          <w:rPr>
            <w:noProof/>
            <w:webHidden/>
          </w:rPr>
          <w:instrText xml:space="preserve"> PAGEREF _Toc185518484 \h </w:instrText>
        </w:r>
        <w:r>
          <w:rPr>
            <w:noProof/>
            <w:webHidden/>
          </w:rPr>
        </w:r>
        <w:r>
          <w:rPr>
            <w:noProof/>
            <w:webHidden/>
          </w:rPr>
          <w:fldChar w:fldCharType="separate"/>
        </w:r>
        <w:r>
          <w:rPr>
            <w:noProof/>
            <w:webHidden/>
          </w:rPr>
          <w:t>17</w:t>
        </w:r>
        <w:r>
          <w:rPr>
            <w:noProof/>
            <w:webHidden/>
          </w:rPr>
          <w:fldChar w:fldCharType="end"/>
        </w:r>
      </w:hyperlink>
    </w:p>
    <w:p w14:paraId="625271B1" w14:textId="076972EA" w:rsidR="003E3886" w:rsidRDefault="003E3886">
      <w:pPr>
        <w:pStyle w:val="TOC3"/>
        <w:tabs>
          <w:tab w:val="left" w:pos="1200"/>
          <w:tab w:val="right" w:leader="dot" w:pos="9062"/>
        </w:tabs>
        <w:rPr>
          <w:rFonts w:eastAsiaTheme="minorEastAsia"/>
          <w:noProof/>
          <w:kern w:val="2"/>
          <w:sz w:val="24"/>
          <w:szCs w:val="24"/>
          <w:lang w:eastAsia="nl-NL"/>
          <w14:ligatures w14:val="standardContextual"/>
        </w:rPr>
      </w:pPr>
      <w:hyperlink w:anchor="_Toc185518485" w:history="1">
        <w:r w:rsidRPr="00106DD6">
          <w:rPr>
            <w:rStyle w:val="Hyperlink"/>
            <w:noProof/>
          </w:rPr>
          <w:t>6.3.1</w:t>
        </w:r>
        <w:r>
          <w:rPr>
            <w:rFonts w:eastAsiaTheme="minorEastAsia"/>
            <w:noProof/>
            <w:kern w:val="2"/>
            <w:sz w:val="24"/>
            <w:szCs w:val="24"/>
            <w:lang w:eastAsia="nl-NL"/>
            <w14:ligatures w14:val="standardContextual"/>
          </w:rPr>
          <w:tab/>
        </w:r>
        <w:r w:rsidRPr="00106DD6">
          <w:rPr>
            <w:rStyle w:val="Hyperlink"/>
            <w:noProof/>
          </w:rPr>
          <w:t>Subgunningscriterium 1 Plan van aanpak (max 15 punten)</w:t>
        </w:r>
        <w:r>
          <w:rPr>
            <w:noProof/>
            <w:webHidden/>
          </w:rPr>
          <w:tab/>
        </w:r>
        <w:r>
          <w:rPr>
            <w:noProof/>
            <w:webHidden/>
          </w:rPr>
          <w:fldChar w:fldCharType="begin"/>
        </w:r>
        <w:r>
          <w:rPr>
            <w:noProof/>
            <w:webHidden/>
          </w:rPr>
          <w:instrText xml:space="preserve"> PAGEREF _Toc185518485 \h </w:instrText>
        </w:r>
        <w:r>
          <w:rPr>
            <w:noProof/>
            <w:webHidden/>
          </w:rPr>
        </w:r>
        <w:r>
          <w:rPr>
            <w:noProof/>
            <w:webHidden/>
          </w:rPr>
          <w:fldChar w:fldCharType="separate"/>
        </w:r>
        <w:r>
          <w:rPr>
            <w:noProof/>
            <w:webHidden/>
          </w:rPr>
          <w:t>17</w:t>
        </w:r>
        <w:r>
          <w:rPr>
            <w:noProof/>
            <w:webHidden/>
          </w:rPr>
          <w:fldChar w:fldCharType="end"/>
        </w:r>
      </w:hyperlink>
    </w:p>
    <w:p w14:paraId="0FE070AA" w14:textId="7CC946C3" w:rsidR="003E3886" w:rsidRDefault="003E3886">
      <w:pPr>
        <w:pStyle w:val="TOC3"/>
        <w:tabs>
          <w:tab w:val="left" w:pos="1200"/>
          <w:tab w:val="right" w:leader="dot" w:pos="9062"/>
        </w:tabs>
        <w:rPr>
          <w:rFonts w:eastAsiaTheme="minorEastAsia"/>
          <w:noProof/>
          <w:kern w:val="2"/>
          <w:sz w:val="24"/>
          <w:szCs w:val="24"/>
          <w:lang w:eastAsia="nl-NL"/>
          <w14:ligatures w14:val="standardContextual"/>
        </w:rPr>
      </w:pPr>
      <w:hyperlink w:anchor="_Toc185518486" w:history="1">
        <w:r w:rsidRPr="00106DD6">
          <w:rPr>
            <w:rStyle w:val="Hyperlink"/>
            <w:noProof/>
          </w:rPr>
          <w:t>6.3.2</w:t>
        </w:r>
        <w:r>
          <w:rPr>
            <w:rFonts w:eastAsiaTheme="minorEastAsia"/>
            <w:noProof/>
            <w:kern w:val="2"/>
            <w:sz w:val="24"/>
            <w:szCs w:val="24"/>
            <w:lang w:eastAsia="nl-NL"/>
            <w14:ligatures w14:val="standardContextual"/>
          </w:rPr>
          <w:tab/>
        </w:r>
        <w:r w:rsidRPr="00106DD6">
          <w:rPr>
            <w:rStyle w:val="Hyperlink"/>
            <w:noProof/>
          </w:rPr>
          <w:t>Subgunningscriterium 2 Kritieke succesfactoren &amp; kritieke prestatie indicatoren (max. 25 punten)</w:t>
        </w:r>
        <w:r>
          <w:rPr>
            <w:noProof/>
            <w:webHidden/>
          </w:rPr>
          <w:tab/>
        </w:r>
        <w:r>
          <w:rPr>
            <w:noProof/>
            <w:webHidden/>
          </w:rPr>
          <w:fldChar w:fldCharType="begin"/>
        </w:r>
        <w:r>
          <w:rPr>
            <w:noProof/>
            <w:webHidden/>
          </w:rPr>
          <w:instrText xml:space="preserve"> PAGEREF _Toc185518486 \h </w:instrText>
        </w:r>
        <w:r>
          <w:rPr>
            <w:noProof/>
            <w:webHidden/>
          </w:rPr>
        </w:r>
        <w:r>
          <w:rPr>
            <w:noProof/>
            <w:webHidden/>
          </w:rPr>
          <w:fldChar w:fldCharType="separate"/>
        </w:r>
        <w:r>
          <w:rPr>
            <w:noProof/>
            <w:webHidden/>
          </w:rPr>
          <w:t>18</w:t>
        </w:r>
        <w:r>
          <w:rPr>
            <w:noProof/>
            <w:webHidden/>
          </w:rPr>
          <w:fldChar w:fldCharType="end"/>
        </w:r>
      </w:hyperlink>
    </w:p>
    <w:p w14:paraId="304EE9AC" w14:textId="6912DEDD" w:rsidR="003E3886" w:rsidRDefault="003E3886">
      <w:pPr>
        <w:pStyle w:val="TOC3"/>
        <w:tabs>
          <w:tab w:val="left" w:pos="1200"/>
          <w:tab w:val="right" w:leader="dot" w:pos="9062"/>
        </w:tabs>
        <w:rPr>
          <w:rFonts w:eastAsiaTheme="minorEastAsia"/>
          <w:noProof/>
          <w:kern w:val="2"/>
          <w:sz w:val="24"/>
          <w:szCs w:val="24"/>
          <w:lang w:eastAsia="nl-NL"/>
          <w14:ligatures w14:val="standardContextual"/>
        </w:rPr>
      </w:pPr>
      <w:hyperlink w:anchor="_Toc185518487" w:history="1">
        <w:r w:rsidRPr="00106DD6">
          <w:rPr>
            <w:rStyle w:val="Hyperlink"/>
            <w:noProof/>
          </w:rPr>
          <w:t>6.3.3</w:t>
        </w:r>
        <w:r>
          <w:rPr>
            <w:rFonts w:eastAsiaTheme="minorEastAsia"/>
            <w:noProof/>
            <w:kern w:val="2"/>
            <w:sz w:val="24"/>
            <w:szCs w:val="24"/>
            <w:lang w:eastAsia="nl-NL"/>
            <w14:ligatures w14:val="standardContextual"/>
          </w:rPr>
          <w:tab/>
        </w:r>
        <w:r w:rsidRPr="00106DD6">
          <w:rPr>
            <w:rStyle w:val="Hyperlink"/>
            <w:noProof/>
          </w:rPr>
          <w:t>Subgunningscriterium</w:t>
        </w:r>
        <w:r w:rsidRPr="00106DD6">
          <w:rPr>
            <w:rStyle w:val="Hyperlink"/>
            <w:noProof/>
            <w:shd w:val="clear" w:color="auto" w:fill="FFFFFF"/>
            <w:lang w:eastAsia="nl-NL"/>
          </w:rPr>
          <w:t xml:space="preserve"> 3 Duurzame inzetbaarheid (max. 30 punten)</w:t>
        </w:r>
        <w:r>
          <w:rPr>
            <w:noProof/>
            <w:webHidden/>
          </w:rPr>
          <w:tab/>
        </w:r>
        <w:r>
          <w:rPr>
            <w:noProof/>
            <w:webHidden/>
          </w:rPr>
          <w:fldChar w:fldCharType="begin"/>
        </w:r>
        <w:r>
          <w:rPr>
            <w:noProof/>
            <w:webHidden/>
          </w:rPr>
          <w:instrText xml:space="preserve"> PAGEREF _Toc185518487 \h </w:instrText>
        </w:r>
        <w:r>
          <w:rPr>
            <w:noProof/>
            <w:webHidden/>
          </w:rPr>
        </w:r>
        <w:r>
          <w:rPr>
            <w:noProof/>
            <w:webHidden/>
          </w:rPr>
          <w:fldChar w:fldCharType="separate"/>
        </w:r>
        <w:r>
          <w:rPr>
            <w:noProof/>
            <w:webHidden/>
          </w:rPr>
          <w:t>19</w:t>
        </w:r>
        <w:r>
          <w:rPr>
            <w:noProof/>
            <w:webHidden/>
          </w:rPr>
          <w:fldChar w:fldCharType="end"/>
        </w:r>
      </w:hyperlink>
    </w:p>
    <w:p w14:paraId="5E674300" w14:textId="178D310A" w:rsidR="003E3886" w:rsidRDefault="003E3886">
      <w:pPr>
        <w:pStyle w:val="TOC3"/>
        <w:tabs>
          <w:tab w:val="left" w:pos="1440"/>
          <w:tab w:val="right" w:leader="dot" w:pos="9062"/>
        </w:tabs>
        <w:rPr>
          <w:rFonts w:eastAsiaTheme="minorEastAsia"/>
          <w:noProof/>
          <w:kern w:val="2"/>
          <w:sz w:val="24"/>
          <w:szCs w:val="24"/>
          <w:lang w:eastAsia="nl-NL"/>
          <w14:ligatures w14:val="standardContextual"/>
        </w:rPr>
      </w:pPr>
      <w:hyperlink w:anchor="_Toc185518488" w:history="1">
        <w:r w:rsidRPr="00106DD6">
          <w:rPr>
            <w:rStyle w:val="Hyperlink"/>
            <w:noProof/>
          </w:rPr>
          <w:t xml:space="preserve">6.3.4 </w:t>
        </w:r>
        <w:r>
          <w:rPr>
            <w:rFonts w:eastAsiaTheme="minorEastAsia"/>
            <w:noProof/>
            <w:kern w:val="2"/>
            <w:sz w:val="24"/>
            <w:szCs w:val="24"/>
            <w:lang w:eastAsia="nl-NL"/>
            <w14:ligatures w14:val="standardContextual"/>
          </w:rPr>
          <w:tab/>
        </w:r>
        <w:r w:rsidRPr="00106DD6">
          <w:rPr>
            <w:rStyle w:val="Hyperlink"/>
            <w:noProof/>
          </w:rPr>
          <w:t>Beoordelingskader Kwaliteit</w:t>
        </w:r>
        <w:r>
          <w:rPr>
            <w:noProof/>
            <w:webHidden/>
          </w:rPr>
          <w:tab/>
        </w:r>
        <w:r>
          <w:rPr>
            <w:noProof/>
            <w:webHidden/>
          </w:rPr>
          <w:fldChar w:fldCharType="begin"/>
        </w:r>
        <w:r>
          <w:rPr>
            <w:noProof/>
            <w:webHidden/>
          </w:rPr>
          <w:instrText xml:space="preserve"> PAGEREF _Toc185518488 \h </w:instrText>
        </w:r>
        <w:r>
          <w:rPr>
            <w:noProof/>
            <w:webHidden/>
          </w:rPr>
        </w:r>
        <w:r>
          <w:rPr>
            <w:noProof/>
            <w:webHidden/>
          </w:rPr>
          <w:fldChar w:fldCharType="separate"/>
        </w:r>
        <w:r>
          <w:rPr>
            <w:noProof/>
            <w:webHidden/>
          </w:rPr>
          <w:t>20</w:t>
        </w:r>
        <w:r>
          <w:rPr>
            <w:noProof/>
            <w:webHidden/>
          </w:rPr>
          <w:fldChar w:fldCharType="end"/>
        </w:r>
      </w:hyperlink>
    </w:p>
    <w:p w14:paraId="3A8236D5" w14:textId="5FFCBAFB" w:rsidR="003E3886" w:rsidRDefault="003E3886">
      <w:pPr>
        <w:pStyle w:val="TOC2"/>
        <w:rPr>
          <w:rFonts w:eastAsiaTheme="minorEastAsia"/>
          <w:noProof/>
          <w:kern w:val="2"/>
          <w:sz w:val="24"/>
          <w:szCs w:val="24"/>
          <w:lang w:eastAsia="nl-NL"/>
          <w14:ligatures w14:val="standardContextual"/>
        </w:rPr>
      </w:pPr>
      <w:hyperlink w:anchor="_Toc185518489" w:history="1">
        <w:r w:rsidRPr="00106DD6">
          <w:rPr>
            <w:rStyle w:val="Hyperlink"/>
            <w:noProof/>
          </w:rPr>
          <w:t>6.4</w:t>
        </w:r>
        <w:r>
          <w:rPr>
            <w:rFonts w:eastAsiaTheme="minorEastAsia"/>
            <w:noProof/>
            <w:kern w:val="2"/>
            <w:sz w:val="24"/>
            <w:szCs w:val="24"/>
            <w:lang w:eastAsia="nl-NL"/>
            <w14:ligatures w14:val="standardContextual"/>
          </w:rPr>
          <w:tab/>
        </w:r>
        <w:r w:rsidRPr="00106DD6">
          <w:rPr>
            <w:rStyle w:val="Hyperlink"/>
            <w:noProof/>
          </w:rPr>
          <w:t>Gunningscriterium Prijs</w:t>
        </w:r>
        <w:r>
          <w:rPr>
            <w:noProof/>
            <w:webHidden/>
          </w:rPr>
          <w:tab/>
        </w:r>
        <w:r>
          <w:rPr>
            <w:noProof/>
            <w:webHidden/>
          </w:rPr>
          <w:fldChar w:fldCharType="begin"/>
        </w:r>
        <w:r>
          <w:rPr>
            <w:noProof/>
            <w:webHidden/>
          </w:rPr>
          <w:instrText xml:space="preserve"> PAGEREF _Toc185518489 \h </w:instrText>
        </w:r>
        <w:r>
          <w:rPr>
            <w:noProof/>
            <w:webHidden/>
          </w:rPr>
        </w:r>
        <w:r>
          <w:rPr>
            <w:noProof/>
            <w:webHidden/>
          </w:rPr>
          <w:fldChar w:fldCharType="separate"/>
        </w:r>
        <w:r>
          <w:rPr>
            <w:noProof/>
            <w:webHidden/>
          </w:rPr>
          <w:t>20</w:t>
        </w:r>
        <w:r>
          <w:rPr>
            <w:noProof/>
            <w:webHidden/>
          </w:rPr>
          <w:fldChar w:fldCharType="end"/>
        </w:r>
      </w:hyperlink>
    </w:p>
    <w:p w14:paraId="307E6F6F" w14:textId="7AA9B83D" w:rsidR="003E3886" w:rsidRDefault="003E3886">
      <w:pPr>
        <w:pStyle w:val="TOC3"/>
        <w:tabs>
          <w:tab w:val="right" w:leader="dot" w:pos="9062"/>
        </w:tabs>
        <w:rPr>
          <w:rFonts w:eastAsiaTheme="minorEastAsia"/>
          <w:noProof/>
          <w:kern w:val="2"/>
          <w:sz w:val="24"/>
          <w:szCs w:val="24"/>
          <w:lang w:eastAsia="nl-NL"/>
          <w14:ligatures w14:val="standardContextual"/>
        </w:rPr>
      </w:pPr>
      <w:hyperlink w:anchor="_Toc185518490" w:history="1">
        <w:r w:rsidRPr="00106DD6">
          <w:rPr>
            <w:rStyle w:val="Hyperlink"/>
            <w:noProof/>
            <w:shd w:val="clear" w:color="auto" w:fill="FFFFFF"/>
            <w:lang w:eastAsia="nl-NL"/>
          </w:rPr>
          <w:t>6.4.1 Beoordelingskader Prijs</w:t>
        </w:r>
        <w:r>
          <w:rPr>
            <w:noProof/>
            <w:webHidden/>
          </w:rPr>
          <w:tab/>
        </w:r>
        <w:r>
          <w:rPr>
            <w:noProof/>
            <w:webHidden/>
          </w:rPr>
          <w:fldChar w:fldCharType="begin"/>
        </w:r>
        <w:r>
          <w:rPr>
            <w:noProof/>
            <w:webHidden/>
          </w:rPr>
          <w:instrText xml:space="preserve"> PAGEREF _Toc185518490 \h </w:instrText>
        </w:r>
        <w:r>
          <w:rPr>
            <w:noProof/>
            <w:webHidden/>
          </w:rPr>
        </w:r>
        <w:r>
          <w:rPr>
            <w:noProof/>
            <w:webHidden/>
          </w:rPr>
          <w:fldChar w:fldCharType="separate"/>
        </w:r>
        <w:r>
          <w:rPr>
            <w:noProof/>
            <w:webHidden/>
          </w:rPr>
          <w:t>21</w:t>
        </w:r>
        <w:r>
          <w:rPr>
            <w:noProof/>
            <w:webHidden/>
          </w:rPr>
          <w:fldChar w:fldCharType="end"/>
        </w:r>
      </w:hyperlink>
    </w:p>
    <w:p w14:paraId="7D85B7EF" w14:textId="3F77A2C0" w:rsidR="003E3886" w:rsidRDefault="003E3886">
      <w:pPr>
        <w:pStyle w:val="TOC2"/>
        <w:rPr>
          <w:rFonts w:eastAsiaTheme="minorEastAsia"/>
          <w:noProof/>
          <w:kern w:val="2"/>
          <w:sz w:val="24"/>
          <w:szCs w:val="24"/>
          <w:lang w:eastAsia="nl-NL"/>
          <w14:ligatures w14:val="standardContextual"/>
        </w:rPr>
      </w:pPr>
      <w:hyperlink w:anchor="_Toc185518491" w:history="1">
        <w:r w:rsidRPr="00106DD6">
          <w:rPr>
            <w:rStyle w:val="Hyperlink"/>
            <w:noProof/>
          </w:rPr>
          <w:t>6.5</w:t>
        </w:r>
        <w:r>
          <w:rPr>
            <w:rFonts w:eastAsiaTheme="minorEastAsia"/>
            <w:noProof/>
            <w:kern w:val="2"/>
            <w:sz w:val="24"/>
            <w:szCs w:val="24"/>
            <w:lang w:eastAsia="nl-NL"/>
            <w14:ligatures w14:val="standardContextual"/>
          </w:rPr>
          <w:tab/>
        </w:r>
        <w:r w:rsidRPr="00106DD6">
          <w:rPr>
            <w:rStyle w:val="Hyperlink"/>
            <w:noProof/>
          </w:rPr>
          <w:t>Varianten</w:t>
        </w:r>
        <w:r>
          <w:rPr>
            <w:noProof/>
            <w:webHidden/>
          </w:rPr>
          <w:tab/>
        </w:r>
        <w:r>
          <w:rPr>
            <w:noProof/>
            <w:webHidden/>
          </w:rPr>
          <w:fldChar w:fldCharType="begin"/>
        </w:r>
        <w:r>
          <w:rPr>
            <w:noProof/>
            <w:webHidden/>
          </w:rPr>
          <w:instrText xml:space="preserve"> PAGEREF _Toc185518491 \h </w:instrText>
        </w:r>
        <w:r>
          <w:rPr>
            <w:noProof/>
            <w:webHidden/>
          </w:rPr>
        </w:r>
        <w:r>
          <w:rPr>
            <w:noProof/>
            <w:webHidden/>
          </w:rPr>
          <w:fldChar w:fldCharType="separate"/>
        </w:r>
        <w:r>
          <w:rPr>
            <w:noProof/>
            <w:webHidden/>
          </w:rPr>
          <w:t>21</w:t>
        </w:r>
        <w:r>
          <w:rPr>
            <w:noProof/>
            <w:webHidden/>
          </w:rPr>
          <w:fldChar w:fldCharType="end"/>
        </w:r>
      </w:hyperlink>
    </w:p>
    <w:p w14:paraId="0DEE3806" w14:textId="77D5C2F5" w:rsidR="003E3886" w:rsidRDefault="003E3886">
      <w:pPr>
        <w:pStyle w:val="TOC2"/>
        <w:rPr>
          <w:rFonts w:eastAsiaTheme="minorEastAsia"/>
          <w:noProof/>
          <w:kern w:val="2"/>
          <w:sz w:val="24"/>
          <w:szCs w:val="24"/>
          <w:lang w:eastAsia="nl-NL"/>
          <w14:ligatures w14:val="standardContextual"/>
        </w:rPr>
      </w:pPr>
      <w:hyperlink w:anchor="_Toc185518492" w:history="1">
        <w:r w:rsidRPr="00106DD6">
          <w:rPr>
            <w:rStyle w:val="Hyperlink"/>
            <w:noProof/>
          </w:rPr>
          <w:t>6.6</w:t>
        </w:r>
        <w:r>
          <w:rPr>
            <w:rFonts w:eastAsiaTheme="minorEastAsia"/>
            <w:noProof/>
            <w:kern w:val="2"/>
            <w:sz w:val="24"/>
            <w:szCs w:val="24"/>
            <w:lang w:eastAsia="nl-NL"/>
            <w14:ligatures w14:val="standardContextual"/>
          </w:rPr>
          <w:tab/>
        </w:r>
        <w:r w:rsidRPr="00106DD6">
          <w:rPr>
            <w:rStyle w:val="Hyperlink"/>
            <w:noProof/>
          </w:rPr>
          <w:t>Inschrijfkosten</w:t>
        </w:r>
        <w:r>
          <w:rPr>
            <w:noProof/>
            <w:webHidden/>
          </w:rPr>
          <w:tab/>
        </w:r>
        <w:r>
          <w:rPr>
            <w:noProof/>
            <w:webHidden/>
          </w:rPr>
          <w:fldChar w:fldCharType="begin"/>
        </w:r>
        <w:r>
          <w:rPr>
            <w:noProof/>
            <w:webHidden/>
          </w:rPr>
          <w:instrText xml:space="preserve"> PAGEREF _Toc185518492 \h </w:instrText>
        </w:r>
        <w:r>
          <w:rPr>
            <w:noProof/>
            <w:webHidden/>
          </w:rPr>
        </w:r>
        <w:r>
          <w:rPr>
            <w:noProof/>
            <w:webHidden/>
          </w:rPr>
          <w:fldChar w:fldCharType="separate"/>
        </w:r>
        <w:r>
          <w:rPr>
            <w:noProof/>
            <w:webHidden/>
          </w:rPr>
          <w:t>21</w:t>
        </w:r>
        <w:r>
          <w:rPr>
            <w:noProof/>
            <w:webHidden/>
          </w:rPr>
          <w:fldChar w:fldCharType="end"/>
        </w:r>
      </w:hyperlink>
    </w:p>
    <w:p w14:paraId="06E7FCC0" w14:textId="4B550CD3" w:rsidR="003E3886" w:rsidRDefault="003E3886">
      <w:pPr>
        <w:pStyle w:val="TOC1"/>
        <w:rPr>
          <w:rFonts w:eastAsiaTheme="minorEastAsia"/>
          <w:noProof/>
          <w:kern w:val="2"/>
          <w:sz w:val="24"/>
          <w:szCs w:val="24"/>
          <w:lang w:eastAsia="nl-NL"/>
          <w14:ligatures w14:val="standardContextual"/>
        </w:rPr>
      </w:pPr>
      <w:hyperlink w:anchor="_Toc185518493" w:history="1">
        <w:r w:rsidRPr="00106DD6">
          <w:rPr>
            <w:rStyle w:val="Hyperlink"/>
            <w:noProof/>
          </w:rPr>
          <w:t>7. Beoordeling van inschrijvingen</w:t>
        </w:r>
        <w:r>
          <w:rPr>
            <w:noProof/>
            <w:webHidden/>
          </w:rPr>
          <w:tab/>
        </w:r>
        <w:r>
          <w:rPr>
            <w:noProof/>
            <w:webHidden/>
          </w:rPr>
          <w:fldChar w:fldCharType="begin"/>
        </w:r>
        <w:r>
          <w:rPr>
            <w:noProof/>
            <w:webHidden/>
          </w:rPr>
          <w:instrText xml:space="preserve"> PAGEREF _Toc185518493 \h </w:instrText>
        </w:r>
        <w:r>
          <w:rPr>
            <w:noProof/>
            <w:webHidden/>
          </w:rPr>
        </w:r>
        <w:r>
          <w:rPr>
            <w:noProof/>
            <w:webHidden/>
          </w:rPr>
          <w:fldChar w:fldCharType="separate"/>
        </w:r>
        <w:r>
          <w:rPr>
            <w:noProof/>
            <w:webHidden/>
          </w:rPr>
          <w:t>22</w:t>
        </w:r>
        <w:r>
          <w:rPr>
            <w:noProof/>
            <w:webHidden/>
          </w:rPr>
          <w:fldChar w:fldCharType="end"/>
        </w:r>
      </w:hyperlink>
    </w:p>
    <w:p w14:paraId="0CD7F891" w14:textId="483FAF9E" w:rsidR="003E3886" w:rsidRDefault="003E3886">
      <w:pPr>
        <w:pStyle w:val="TOC2"/>
        <w:rPr>
          <w:rFonts w:eastAsiaTheme="minorEastAsia"/>
          <w:noProof/>
          <w:kern w:val="2"/>
          <w:sz w:val="24"/>
          <w:szCs w:val="24"/>
          <w:lang w:eastAsia="nl-NL"/>
          <w14:ligatures w14:val="standardContextual"/>
        </w:rPr>
      </w:pPr>
      <w:hyperlink w:anchor="_Toc185518494" w:history="1">
        <w:r w:rsidRPr="00106DD6">
          <w:rPr>
            <w:rStyle w:val="Hyperlink"/>
            <w:noProof/>
          </w:rPr>
          <w:t>7.1</w:t>
        </w:r>
        <w:r>
          <w:rPr>
            <w:rFonts w:eastAsiaTheme="minorEastAsia"/>
            <w:noProof/>
            <w:kern w:val="2"/>
            <w:sz w:val="24"/>
            <w:szCs w:val="24"/>
            <w:lang w:eastAsia="nl-NL"/>
            <w14:ligatures w14:val="standardContextual"/>
          </w:rPr>
          <w:tab/>
        </w:r>
        <w:r w:rsidRPr="00106DD6">
          <w:rPr>
            <w:rStyle w:val="Hyperlink"/>
            <w:noProof/>
          </w:rPr>
          <w:t>Toetsing aan de vormvereisten</w:t>
        </w:r>
        <w:r>
          <w:rPr>
            <w:noProof/>
            <w:webHidden/>
          </w:rPr>
          <w:tab/>
        </w:r>
        <w:r>
          <w:rPr>
            <w:noProof/>
            <w:webHidden/>
          </w:rPr>
          <w:fldChar w:fldCharType="begin"/>
        </w:r>
        <w:r>
          <w:rPr>
            <w:noProof/>
            <w:webHidden/>
          </w:rPr>
          <w:instrText xml:space="preserve"> PAGEREF _Toc185518494 \h </w:instrText>
        </w:r>
        <w:r>
          <w:rPr>
            <w:noProof/>
            <w:webHidden/>
          </w:rPr>
        </w:r>
        <w:r>
          <w:rPr>
            <w:noProof/>
            <w:webHidden/>
          </w:rPr>
          <w:fldChar w:fldCharType="separate"/>
        </w:r>
        <w:r>
          <w:rPr>
            <w:noProof/>
            <w:webHidden/>
          </w:rPr>
          <w:t>22</w:t>
        </w:r>
        <w:r>
          <w:rPr>
            <w:noProof/>
            <w:webHidden/>
          </w:rPr>
          <w:fldChar w:fldCharType="end"/>
        </w:r>
      </w:hyperlink>
    </w:p>
    <w:p w14:paraId="54678999" w14:textId="58F9D9AC" w:rsidR="003E3886" w:rsidRDefault="003E3886">
      <w:pPr>
        <w:pStyle w:val="TOC2"/>
        <w:rPr>
          <w:rFonts w:eastAsiaTheme="minorEastAsia"/>
          <w:noProof/>
          <w:kern w:val="2"/>
          <w:sz w:val="24"/>
          <w:szCs w:val="24"/>
          <w:lang w:eastAsia="nl-NL"/>
          <w14:ligatures w14:val="standardContextual"/>
        </w:rPr>
      </w:pPr>
      <w:hyperlink w:anchor="_Toc185518495" w:history="1">
        <w:r w:rsidRPr="00106DD6">
          <w:rPr>
            <w:rStyle w:val="Hyperlink"/>
            <w:noProof/>
          </w:rPr>
          <w:t>7.2</w:t>
        </w:r>
        <w:r>
          <w:rPr>
            <w:rFonts w:eastAsiaTheme="minorEastAsia"/>
            <w:noProof/>
            <w:kern w:val="2"/>
            <w:sz w:val="24"/>
            <w:szCs w:val="24"/>
            <w:lang w:eastAsia="nl-NL"/>
            <w14:ligatures w14:val="standardContextual"/>
          </w:rPr>
          <w:tab/>
        </w:r>
        <w:r w:rsidRPr="00106DD6">
          <w:rPr>
            <w:rStyle w:val="Hyperlink"/>
            <w:noProof/>
          </w:rPr>
          <w:t>Voldoen aan de eisen ten aanzien van Inschrijvers</w:t>
        </w:r>
        <w:r>
          <w:rPr>
            <w:noProof/>
            <w:webHidden/>
          </w:rPr>
          <w:tab/>
        </w:r>
        <w:r>
          <w:rPr>
            <w:noProof/>
            <w:webHidden/>
          </w:rPr>
          <w:fldChar w:fldCharType="begin"/>
        </w:r>
        <w:r>
          <w:rPr>
            <w:noProof/>
            <w:webHidden/>
          </w:rPr>
          <w:instrText xml:space="preserve"> PAGEREF _Toc185518495 \h </w:instrText>
        </w:r>
        <w:r>
          <w:rPr>
            <w:noProof/>
            <w:webHidden/>
          </w:rPr>
        </w:r>
        <w:r>
          <w:rPr>
            <w:noProof/>
            <w:webHidden/>
          </w:rPr>
          <w:fldChar w:fldCharType="separate"/>
        </w:r>
        <w:r>
          <w:rPr>
            <w:noProof/>
            <w:webHidden/>
          </w:rPr>
          <w:t>22</w:t>
        </w:r>
        <w:r>
          <w:rPr>
            <w:noProof/>
            <w:webHidden/>
          </w:rPr>
          <w:fldChar w:fldCharType="end"/>
        </w:r>
      </w:hyperlink>
    </w:p>
    <w:p w14:paraId="231691E5" w14:textId="2BC9EE88" w:rsidR="003E3886" w:rsidRDefault="003E3886">
      <w:pPr>
        <w:pStyle w:val="TOC2"/>
        <w:rPr>
          <w:rFonts w:eastAsiaTheme="minorEastAsia"/>
          <w:noProof/>
          <w:kern w:val="2"/>
          <w:sz w:val="24"/>
          <w:szCs w:val="24"/>
          <w:lang w:eastAsia="nl-NL"/>
          <w14:ligatures w14:val="standardContextual"/>
        </w:rPr>
      </w:pPr>
      <w:hyperlink w:anchor="_Toc185518496" w:history="1">
        <w:r w:rsidRPr="00106DD6">
          <w:rPr>
            <w:rStyle w:val="Hyperlink"/>
            <w:noProof/>
          </w:rPr>
          <w:t>7.3</w:t>
        </w:r>
        <w:r>
          <w:rPr>
            <w:rFonts w:eastAsiaTheme="minorEastAsia"/>
            <w:noProof/>
            <w:kern w:val="2"/>
            <w:sz w:val="24"/>
            <w:szCs w:val="24"/>
            <w:lang w:eastAsia="nl-NL"/>
            <w14:ligatures w14:val="standardContextual"/>
          </w:rPr>
          <w:tab/>
        </w:r>
        <w:r w:rsidRPr="00106DD6">
          <w:rPr>
            <w:rStyle w:val="Hyperlink"/>
            <w:noProof/>
          </w:rPr>
          <w:t>Beoordeling van de subgunningscriteria</w:t>
        </w:r>
        <w:r>
          <w:rPr>
            <w:noProof/>
            <w:webHidden/>
          </w:rPr>
          <w:tab/>
        </w:r>
        <w:r>
          <w:rPr>
            <w:noProof/>
            <w:webHidden/>
          </w:rPr>
          <w:fldChar w:fldCharType="begin"/>
        </w:r>
        <w:r>
          <w:rPr>
            <w:noProof/>
            <w:webHidden/>
          </w:rPr>
          <w:instrText xml:space="preserve"> PAGEREF _Toc185518496 \h </w:instrText>
        </w:r>
        <w:r>
          <w:rPr>
            <w:noProof/>
            <w:webHidden/>
          </w:rPr>
        </w:r>
        <w:r>
          <w:rPr>
            <w:noProof/>
            <w:webHidden/>
          </w:rPr>
          <w:fldChar w:fldCharType="separate"/>
        </w:r>
        <w:r>
          <w:rPr>
            <w:noProof/>
            <w:webHidden/>
          </w:rPr>
          <w:t>22</w:t>
        </w:r>
        <w:r>
          <w:rPr>
            <w:noProof/>
            <w:webHidden/>
          </w:rPr>
          <w:fldChar w:fldCharType="end"/>
        </w:r>
      </w:hyperlink>
    </w:p>
    <w:p w14:paraId="33E7B377" w14:textId="71BC43DA" w:rsidR="003E3886" w:rsidRDefault="003E3886">
      <w:pPr>
        <w:pStyle w:val="TOC2"/>
        <w:rPr>
          <w:rFonts w:eastAsiaTheme="minorEastAsia"/>
          <w:noProof/>
          <w:kern w:val="2"/>
          <w:sz w:val="24"/>
          <w:szCs w:val="24"/>
          <w:lang w:eastAsia="nl-NL"/>
          <w14:ligatures w14:val="standardContextual"/>
        </w:rPr>
      </w:pPr>
      <w:hyperlink w:anchor="_Toc185518497" w:history="1">
        <w:r w:rsidRPr="00106DD6">
          <w:rPr>
            <w:rStyle w:val="Hyperlink"/>
            <w:noProof/>
          </w:rPr>
          <w:t>7.4</w:t>
        </w:r>
        <w:r>
          <w:rPr>
            <w:rFonts w:eastAsiaTheme="minorEastAsia"/>
            <w:noProof/>
            <w:kern w:val="2"/>
            <w:sz w:val="24"/>
            <w:szCs w:val="24"/>
            <w:lang w:eastAsia="nl-NL"/>
            <w14:ligatures w14:val="standardContextual"/>
          </w:rPr>
          <w:tab/>
        </w:r>
        <w:r w:rsidRPr="00106DD6">
          <w:rPr>
            <w:rStyle w:val="Hyperlink"/>
            <w:noProof/>
          </w:rPr>
          <w:t>Beoordeling van de prijs</w:t>
        </w:r>
        <w:r>
          <w:rPr>
            <w:noProof/>
            <w:webHidden/>
          </w:rPr>
          <w:tab/>
        </w:r>
        <w:r>
          <w:rPr>
            <w:noProof/>
            <w:webHidden/>
          </w:rPr>
          <w:fldChar w:fldCharType="begin"/>
        </w:r>
        <w:r>
          <w:rPr>
            <w:noProof/>
            <w:webHidden/>
          </w:rPr>
          <w:instrText xml:space="preserve"> PAGEREF _Toc185518497 \h </w:instrText>
        </w:r>
        <w:r>
          <w:rPr>
            <w:noProof/>
            <w:webHidden/>
          </w:rPr>
        </w:r>
        <w:r>
          <w:rPr>
            <w:noProof/>
            <w:webHidden/>
          </w:rPr>
          <w:fldChar w:fldCharType="separate"/>
        </w:r>
        <w:r>
          <w:rPr>
            <w:noProof/>
            <w:webHidden/>
          </w:rPr>
          <w:t>23</w:t>
        </w:r>
        <w:r>
          <w:rPr>
            <w:noProof/>
            <w:webHidden/>
          </w:rPr>
          <w:fldChar w:fldCharType="end"/>
        </w:r>
      </w:hyperlink>
    </w:p>
    <w:p w14:paraId="5ADCBBB0" w14:textId="0E7E0E2F" w:rsidR="003E3886" w:rsidRDefault="003E3886">
      <w:pPr>
        <w:pStyle w:val="TOC2"/>
        <w:rPr>
          <w:rFonts w:eastAsiaTheme="minorEastAsia"/>
          <w:noProof/>
          <w:kern w:val="2"/>
          <w:sz w:val="24"/>
          <w:szCs w:val="24"/>
          <w:lang w:eastAsia="nl-NL"/>
          <w14:ligatures w14:val="standardContextual"/>
        </w:rPr>
      </w:pPr>
      <w:hyperlink w:anchor="_Toc185518498" w:history="1">
        <w:r w:rsidRPr="00106DD6">
          <w:rPr>
            <w:rStyle w:val="Hyperlink"/>
            <w:noProof/>
          </w:rPr>
          <w:t>7.5</w:t>
        </w:r>
        <w:r>
          <w:rPr>
            <w:rFonts w:eastAsiaTheme="minorEastAsia"/>
            <w:noProof/>
            <w:kern w:val="2"/>
            <w:sz w:val="24"/>
            <w:szCs w:val="24"/>
            <w:lang w:eastAsia="nl-NL"/>
            <w14:ligatures w14:val="standardContextual"/>
          </w:rPr>
          <w:tab/>
        </w:r>
        <w:r w:rsidRPr="00106DD6">
          <w:rPr>
            <w:rStyle w:val="Hyperlink"/>
            <w:noProof/>
          </w:rPr>
          <w:t>Rangschikking</w:t>
        </w:r>
        <w:r>
          <w:rPr>
            <w:noProof/>
            <w:webHidden/>
          </w:rPr>
          <w:tab/>
        </w:r>
        <w:r>
          <w:rPr>
            <w:noProof/>
            <w:webHidden/>
          </w:rPr>
          <w:fldChar w:fldCharType="begin"/>
        </w:r>
        <w:r>
          <w:rPr>
            <w:noProof/>
            <w:webHidden/>
          </w:rPr>
          <w:instrText xml:space="preserve"> PAGEREF _Toc185518498 \h </w:instrText>
        </w:r>
        <w:r>
          <w:rPr>
            <w:noProof/>
            <w:webHidden/>
          </w:rPr>
        </w:r>
        <w:r>
          <w:rPr>
            <w:noProof/>
            <w:webHidden/>
          </w:rPr>
          <w:fldChar w:fldCharType="separate"/>
        </w:r>
        <w:r>
          <w:rPr>
            <w:noProof/>
            <w:webHidden/>
          </w:rPr>
          <w:t>23</w:t>
        </w:r>
        <w:r>
          <w:rPr>
            <w:noProof/>
            <w:webHidden/>
          </w:rPr>
          <w:fldChar w:fldCharType="end"/>
        </w:r>
      </w:hyperlink>
    </w:p>
    <w:p w14:paraId="61193883" w14:textId="31F952FF" w:rsidR="003E3886" w:rsidRDefault="003E3886">
      <w:pPr>
        <w:pStyle w:val="TOC2"/>
        <w:rPr>
          <w:rFonts w:eastAsiaTheme="minorEastAsia"/>
          <w:noProof/>
          <w:kern w:val="2"/>
          <w:sz w:val="24"/>
          <w:szCs w:val="24"/>
          <w:lang w:eastAsia="nl-NL"/>
          <w14:ligatures w14:val="standardContextual"/>
        </w:rPr>
      </w:pPr>
      <w:hyperlink w:anchor="_Toc185518499" w:history="1">
        <w:r w:rsidRPr="00106DD6">
          <w:rPr>
            <w:rStyle w:val="Hyperlink"/>
            <w:noProof/>
          </w:rPr>
          <w:t>8.</w:t>
        </w:r>
        <w:r>
          <w:rPr>
            <w:rFonts w:eastAsiaTheme="minorEastAsia"/>
            <w:noProof/>
            <w:kern w:val="2"/>
            <w:sz w:val="24"/>
            <w:szCs w:val="24"/>
            <w:lang w:eastAsia="nl-NL"/>
            <w14:ligatures w14:val="standardContextual"/>
          </w:rPr>
          <w:tab/>
        </w:r>
        <w:r w:rsidRPr="00106DD6">
          <w:rPr>
            <w:rStyle w:val="Hyperlink"/>
            <w:noProof/>
          </w:rPr>
          <w:t>Vervolg</w:t>
        </w:r>
        <w:r>
          <w:rPr>
            <w:noProof/>
            <w:webHidden/>
          </w:rPr>
          <w:tab/>
        </w:r>
        <w:r>
          <w:rPr>
            <w:noProof/>
            <w:webHidden/>
          </w:rPr>
          <w:fldChar w:fldCharType="begin"/>
        </w:r>
        <w:r>
          <w:rPr>
            <w:noProof/>
            <w:webHidden/>
          </w:rPr>
          <w:instrText xml:space="preserve"> PAGEREF _Toc185518499 \h </w:instrText>
        </w:r>
        <w:r>
          <w:rPr>
            <w:noProof/>
            <w:webHidden/>
          </w:rPr>
        </w:r>
        <w:r>
          <w:rPr>
            <w:noProof/>
            <w:webHidden/>
          </w:rPr>
          <w:fldChar w:fldCharType="separate"/>
        </w:r>
        <w:r>
          <w:rPr>
            <w:noProof/>
            <w:webHidden/>
          </w:rPr>
          <w:t>24</w:t>
        </w:r>
        <w:r>
          <w:rPr>
            <w:noProof/>
            <w:webHidden/>
          </w:rPr>
          <w:fldChar w:fldCharType="end"/>
        </w:r>
      </w:hyperlink>
    </w:p>
    <w:p w14:paraId="1CEB4B8F" w14:textId="1F99D0CF" w:rsidR="0049592C" w:rsidRPr="00323B8E" w:rsidRDefault="0038790A" w:rsidP="00323B8E">
      <w:pPr>
        <w:pStyle w:val="TOC1"/>
        <w:rPr>
          <w:rStyle w:val="Hyperlink"/>
          <w:rFonts w:cstheme="minorHAnsi"/>
          <w:lang w:eastAsia="nl-NL"/>
        </w:rPr>
      </w:pPr>
      <w:r w:rsidRPr="00323B8E">
        <w:rPr>
          <w:rFonts w:cstheme="minorHAnsi"/>
          <w:color w:val="2B579A"/>
          <w:shd w:val="clear" w:color="auto" w:fill="E6E6E6"/>
        </w:rPr>
        <w:fldChar w:fldCharType="end"/>
      </w:r>
    </w:p>
    <w:p w14:paraId="1CEB4B90" w14:textId="77777777" w:rsidR="0049592C" w:rsidRPr="00323B8E" w:rsidRDefault="0049592C" w:rsidP="00323B8E">
      <w:pPr>
        <w:rPr>
          <w:rFonts w:cstheme="minorHAnsi"/>
        </w:rPr>
      </w:pPr>
    </w:p>
    <w:p w14:paraId="1CEB4B91" w14:textId="77777777" w:rsidR="0049592C" w:rsidRPr="00323B8E" w:rsidRDefault="0049592C" w:rsidP="00323B8E">
      <w:pPr>
        <w:rPr>
          <w:rFonts w:cstheme="minorHAnsi"/>
        </w:rPr>
      </w:pPr>
    </w:p>
    <w:p w14:paraId="1CEB4B92" w14:textId="77777777" w:rsidR="0049592C" w:rsidRPr="00323B8E" w:rsidRDefault="00500332" w:rsidP="00323B8E">
      <w:pPr>
        <w:rPr>
          <w:rFonts w:cstheme="minorHAnsi"/>
        </w:rPr>
      </w:pPr>
      <w:r w:rsidRPr="00323B8E">
        <w:rPr>
          <w:rFonts w:cstheme="minorHAnsi"/>
        </w:rPr>
        <w:br w:type="page"/>
      </w:r>
    </w:p>
    <w:p w14:paraId="1CEB4B94" w14:textId="3F825C72" w:rsidR="0049592C" w:rsidRPr="0069203D" w:rsidRDefault="50A55365" w:rsidP="00025B0F">
      <w:pPr>
        <w:pStyle w:val="Heading1"/>
        <w:numPr>
          <w:ilvl w:val="0"/>
          <w:numId w:val="14"/>
        </w:numPr>
      </w:pPr>
      <w:bookmarkStart w:id="0" w:name="_Toc164096558"/>
      <w:bookmarkStart w:id="1" w:name="_Toc185518432"/>
      <w:r w:rsidRPr="0069203D">
        <w:t>Algemeen</w:t>
      </w:r>
      <w:bookmarkEnd w:id="0"/>
      <w:bookmarkEnd w:id="1"/>
    </w:p>
    <w:p w14:paraId="1CEB4B96" w14:textId="48CA4CBB" w:rsidR="0049592C" w:rsidRPr="00323B8E" w:rsidRDefault="0083603C" w:rsidP="5E6AE1C1">
      <w:pPr>
        <w:pStyle w:val="Heading2"/>
      </w:pPr>
      <w:bookmarkStart w:id="2" w:name="_Toc164096559"/>
      <w:bookmarkStart w:id="3" w:name="_Toc185518433"/>
      <w:r>
        <w:t>1.1</w:t>
      </w:r>
      <w:r>
        <w:tab/>
      </w:r>
      <w:r w:rsidR="50A55365" w:rsidRPr="5E6AE1C1">
        <w:rPr>
          <w:rStyle w:val="Heading2Char"/>
        </w:rPr>
        <w:t>Inleiding</w:t>
      </w:r>
      <w:bookmarkEnd w:id="2"/>
      <w:bookmarkEnd w:id="3"/>
    </w:p>
    <w:p w14:paraId="1CEB4B97" w14:textId="6E90D6B1" w:rsidR="0049592C" w:rsidRPr="00323B8E" w:rsidRDefault="00500332" w:rsidP="00323B8E">
      <w:pPr>
        <w:rPr>
          <w:rFonts w:eastAsia="Calibri" w:cstheme="minorHAnsi"/>
        </w:rPr>
      </w:pPr>
      <w:r w:rsidRPr="00323B8E">
        <w:rPr>
          <w:rFonts w:eastAsia="Calibri" w:cstheme="minorHAnsi"/>
        </w:rPr>
        <w:t xml:space="preserve">Deze aanbesteding betreft de </w:t>
      </w:r>
      <w:r w:rsidR="00861F3C">
        <w:rPr>
          <w:rFonts w:eastAsia="Calibri" w:cstheme="minorHAnsi"/>
        </w:rPr>
        <w:t>schoonmaakdienstverlening</w:t>
      </w:r>
      <w:r w:rsidR="00071DA6">
        <w:rPr>
          <w:rFonts w:eastAsia="Calibri" w:cstheme="minorHAnsi"/>
        </w:rPr>
        <w:t xml:space="preserve"> ten behoeve van alle locaties van</w:t>
      </w:r>
      <w:r w:rsidRPr="00323B8E">
        <w:rPr>
          <w:rFonts w:eastAsia="Calibri" w:cstheme="minorHAnsi"/>
        </w:rPr>
        <w:t xml:space="preserve"> ROC Nijmegen.</w:t>
      </w:r>
    </w:p>
    <w:p w14:paraId="1CEB4B98" w14:textId="77777777" w:rsidR="0049592C" w:rsidRPr="00323B8E" w:rsidRDefault="0049592C" w:rsidP="00323B8E">
      <w:pPr>
        <w:rPr>
          <w:rFonts w:eastAsia="Calibri" w:cstheme="minorHAnsi"/>
        </w:rPr>
      </w:pPr>
    </w:p>
    <w:p w14:paraId="1CEB4B99" w14:textId="278C2759" w:rsidR="0049592C" w:rsidRPr="00323B8E" w:rsidRDefault="00500332" w:rsidP="00323B8E">
      <w:pPr>
        <w:rPr>
          <w:rFonts w:eastAsia="Calibri" w:cstheme="minorHAnsi"/>
        </w:rPr>
      </w:pPr>
      <w:r w:rsidRPr="00323B8E">
        <w:rPr>
          <w:rFonts w:eastAsia="Calibri" w:cstheme="minorHAnsi"/>
        </w:rPr>
        <w:t xml:space="preserve">ROC Nijmegen is een Regionaal Opleidingen Centrum. Dit Aanbestedingsdocument (inclusief bijlagen) bevat informatie over de opdracht, </w:t>
      </w:r>
      <w:r w:rsidR="00567149" w:rsidRPr="00323B8E">
        <w:rPr>
          <w:rFonts w:eastAsia="Calibri" w:cstheme="minorHAnsi"/>
        </w:rPr>
        <w:t>Opdrachtgever</w:t>
      </w:r>
      <w:r w:rsidRPr="00323B8E">
        <w:rPr>
          <w:rFonts w:eastAsia="Calibri" w:cstheme="minorHAnsi"/>
        </w:rPr>
        <w:t xml:space="preserve">, het verloop van de aanbestedingsprocedure, de eisen ten aanzien van </w:t>
      </w:r>
      <w:r w:rsidR="00DC10A7">
        <w:rPr>
          <w:rFonts w:eastAsia="Calibri" w:cstheme="minorHAnsi"/>
        </w:rPr>
        <w:t>Inschrijver</w:t>
      </w:r>
      <w:r w:rsidRPr="00323B8E">
        <w:rPr>
          <w:rFonts w:eastAsia="Calibri" w:cstheme="minorHAnsi"/>
        </w:rPr>
        <w:t xml:space="preserve">s, de eisen en wensen ten aanzien van de opdracht en de wijze van inschrijven en de beoordeling van de inschrijvingen. Tot slot, bevat dit document de overwegingen en beslissingen rondom de aanbesteding. </w:t>
      </w:r>
    </w:p>
    <w:p w14:paraId="1CEB4B9A" w14:textId="77777777" w:rsidR="0049592C" w:rsidRPr="00323B8E" w:rsidRDefault="0049592C" w:rsidP="00323B8E">
      <w:pPr>
        <w:rPr>
          <w:rFonts w:eastAsia="Calibri" w:cstheme="minorHAnsi"/>
        </w:rPr>
      </w:pPr>
    </w:p>
    <w:p w14:paraId="1CEB4B9B" w14:textId="77777777" w:rsidR="0049592C" w:rsidRPr="00323B8E" w:rsidRDefault="00500332" w:rsidP="00323B8E">
      <w:pPr>
        <w:rPr>
          <w:rFonts w:eastAsia="Calibri" w:cstheme="minorHAnsi"/>
        </w:rPr>
      </w:pPr>
      <w:r w:rsidRPr="00323B8E">
        <w:rPr>
          <w:rFonts w:eastAsia="Calibri" w:cstheme="minorHAnsi"/>
        </w:rPr>
        <w:t>Deze aanbesteding wordt uitgevoerd als openbare procedure als bedoeld in artikel 2.26 van de Aanbestedingswet 2012.</w:t>
      </w:r>
    </w:p>
    <w:p w14:paraId="1CEB4BA7" w14:textId="73DB549D" w:rsidR="0049592C" w:rsidRPr="001D46DE" w:rsidRDefault="1E0977B0" w:rsidP="00D277C9">
      <w:pPr>
        <w:pStyle w:val="Heading2"/>
      </w:pPr>
      <w:bookmarkStart w:id="4" w:name="_Toc164096560"/>
      <w:bookmarkStart w:id="5" w:name="_Toc185518434"/>
      <w:r w:rsidRPr="5E6AE1C1">
        <w:rPr>
          <w:rStyle w:val="Heading2Char"/>
        </w:rPr>
        <w:t>1.2</w:t>
      </w:r>
      <w:r w:rsidR="00923D25">
        <w:tab/>
      </w:r>
      <w:r w:rsidR="50A55365" w:rsidRPr="5E6AE1C1">
        <w:rPr>
          <w:rStyle w:val="Heading2Char"/>
        </w:rPr>
        <w:t>Contactpersoon</w:t>
      </w:r>
      <w:bookmarkEnd w:id="4"/>
      <w:bookmarkEnd w:id="5"/>
      <w:r w:rsidR="50A55365">
        <w:t xml:space="preserve"> </w:t>
      </w:r>
    </w:p>
    <w:p w14:paraId="1CEB4BA8" w14:textId="6561F5AE" w:rsidR="0049592C" w:rsidRPr="00323B8E" w:rsidRDefault="00500332" w:rsidP="00323B8E">
      <w:pPr>
        <w:rPr>
          <w:rFonts w:cstheme="minorHAnsi"/>
        </w:rPr>
      </w:pPr>
      <w:r w:rsidRPr="00323B8E">
        <w:rPr>
          <w:rFonts w:cstheme="minorHAnsi"/>
        </w:rPr>
        <w:t xml:space="preserve">De contactpersoon namens </w:t>
      </w:r>
      <w:r w:rsidR="003C6FFE">
        <w:rPr>
          <w:rFonts w:cstheme="minorHAnsi"/>
        </w:rPr>
        <w:t>ROC Nijmegen</w:t>
      </w:r>
      <w:r w:rsidRPr="00323B8E">
        <w:rPr>
          <w:rFonts w:cstheme="minorHAnsi"/>
        </w:rPr>
        <w:t xml:space="preserve"> is:</w:t>
      </w:r>
    </w:p>
    <w:p w14:paraId="1CEB4BA9" w14:textId="77777777" w:rsidR="0049592C" w:rsidRPr="00323B8E" w:rsidRDefault="0049592C" w:rsidP="00323B8E">
      <w:pPr>
        <w:rPr>
          <w:rFonts w:cstheme="minorHAnsi"/>
        </w:rPr>
      </w:pPr>
    </w:p>
    <w:tbl>
      <w:tblPr>
        <w:tblStyle w:val="TableGrid"/>
        <w:tblW w:w="0" w:type="auto"/>
        <w:tblLook w:val="04A0" w:firstRow="1" w:lastRow="0" w:firstColumn="1" w:lastColumn="0" w:noHBand="0" w:noVBand="1"/>
      </w:tblPr>
      <w:tblGrid>
        <w:gridCol w:w="4532"/>
        <w:gridCol w:w="4530"/>
      </w:tblGrid>
      <w:tr w:rsidR="0049592C" w:rsidRPr="00323B8E" w14:paraId="1CEB4BAC" w14:textId="77777777" w:rsidTr="1942F8E3">
        <w:trPr>
          <w:trHeight w:val="300"/>
        </w:trPr>
        <w:tc>
          <w:tcPr>
            <w:tcW w:w="4532" w:type="dxa"/>
          </w:tcPr>
          <w:p w14:paraId="1CEB4BAA" w14:textId="77777777" w:rsidR="0049592C" w:rsidRPr="00323B8E" w:rsidRDefault="00500332" w:rsidP="00323B8E">
            <w:pPr>
              <w:rPr>
                <w:rFonts w:cstheme="minorHAnsi"/>
              </w:rPr>
            </w:pPr>
            <w:r w:rsidRPr="00323B8E">
              <w:rPr>
                <w:rFonts w:cstheme="minorHAnsi"/>
              </w:rPr>
              <w:t>Bedrijfsnaam</w:t>
            </w:r>
          </w:p>
        </w:tc>
        <w:tc>
          <w:tcPr>
            <w:tcW w:w="4530" w:type="dxa"/>
          </w:tcPr>
          <w:p w14:paraId="1CEB4BAB" w14:textId="36140FA0" w:rsidR="0049592C" w:rsidRPr="00323B8E" w:rsidRDefault="00665CBB" w:rsidP="00323B8E">
            <w:pPr>
              <w:rPr>
                <w:rFonts w:cstheme="minorHAnsi"/>
                <w:color w:val="00B050"/>
              </w:rPr>
            </w:pPr>
            <w:r w:rsidRPr="00323B8E">
              <w:rPr>
                <w:rFonts w:cstheme="minorHAnsi"/>
              </w:rPr>
              <w:t>Stichting R.O.C. Nijmegen e.o.</w:t>
            </w:r>
          </w:p>
        </w:tc>
      </w:tr>
      <w:tr w:rsidR="0049592C" w:rsidRPr="00323B8E" w14:paraId="1CEB4BAF" w14:textId="77777777" w:rsidTr="1942F8E3">
        <w:trPr>
          <w:trHeight w:val="300"/>
        </w:trPr>
        <w:tc>
          <w:tcPr>
            <w:tcW w:w="4532" w:type="dxa"/>
          </w:tcPr>
          <w:p w14:paraId="1CEB4BAD" w14:textId="77777777" w:rsidR="0049592C" w:rsidRPr="00323B8E" w:rsidRDefault="00500332" w:rsidP="00323B8E">
            <w:pPr>
              <w:rPr>
                <w:rFonts w:cstheme="minorHAnsi"/>
              </w:rPr>
            </w:pPr>
            <w:r w:rsidRPr="00323B8E">
              <w:rPr>
                <w:rFonts w:cstheme="minorHAnsi"/>
              </w:rPr>
              <w:t>Naam</w:t>
            </w:r>
          </w:p>
        </w:tc>
        <w:tc>
          <w:tcPr>
            <w:tcW w:w="4530" w:type="dxa"/>
          </w:tcPr>
          <w:p w14:paraId="1CEB4BAE" w14:textId="2D66A461" w:rsidR="0049592C" w:rsidRPr="00323B8E" w:rsidRDefault="00AC50A5" w:rsidP="00323B8E">
            <w:pPr>
              <w:rPr>
                <w:rFonts w:cstheme="minorHAnsi"/>
              </w:rPr>
            </w:pPr>
            <w:r w:rsidRPr="00323B8E">
              <w:rPr>
                <w:rFonts w:cstheme="minorHAnsi"/>
              </w:rPr>
              <w:t>Arjan Arts</w:t>
            </w:r>
          </w:p>
        </w:tc>
      </w:tr>
      <w:tr w:rsidR="0049592C" w:rsidRPr="00323B8E" w14:paraId="1CEB4BB2" w14:textId="77777777" w:rsidTr="1942F8E3">
        <w:trPr>
          <w:trHeight w:val="300"/>
        </w:trPr>
        <w:tc>
          <w:tcPr>
            <w:tcW w:w="4532" w:type="dxa"/>
          </w:tcPr>
          <w:p w14:paraId="1CEB4BB0" w14:textId="77777777" w:rsidR="0049592C" w:rsidRPr="00323B8E" w:rsidRDefault="00500332" w:rsidP="00323B8E">
            <w:pPr>
              <w:rPr>
                <w:rFonts w:cstheme="minorHAnsi"/>
              </w:rPr>
            </w:pPr>
            <w:r w:rsidRPr="00323B8E">
              <w:rPr>
                <w:rFonts w:cstheme="minorHAnsi"/>
              </w:rPr>
              <w:t>E-mailadres</w:t>
            </w:r>
          </w:p>
        </w:tc>
        <w:tc>
          <w:tcPr>
            <w:tcW w:w="4530" w:type="dxa"/>
          </w:tcPr>
          <w:p w14:paraId="1CEB4BB1" w14:textId="021BD5E5" w:rsidR="0049592C" w:rsidRPr="00323B8E" w:rsidRDefault="570B8F96" w:rsidP="1942F8E3">
            <w:pPr>
              <w:rPr>
                <w:rFonts w:ascii="Calibri" w:eastAsia="Calibri" w:hAnsi="Calibri" w:cs="Calibri"/>
              </w:rPr>
            </w:pPr>
            <w:r w:rsidRPr="1942F8E3">
              <w:rPr>
                <w:rFonts w:ascii="Calibri" w:eastAsia="Calibri" w:hAnsi="Calibri" w:cs="Calibri"/>
              </w:rPr>
              <w:t>Via TenderNed</w:t>
            </w:r>
          </w:p>
        </w:tc>
      </w:tr>
    </w:tbl>
    <w:p w14:paraId="1CEB4BB3" w14:textId="77777777" w:rsidR="0049592C" w:rsidRPr="00323B8E" w:rsidRDefault="0049592C" w:rsidP="00323B8E">
      <w:pPr>
        <w:rPr>
          <w:rFonts w:cstheme="minorHAnsi"/>
          <w:color w:val="00B050"/>
        </w:rPr>
      </w:pPr>
    </w:p>
    <w:p w14:paraId="1CEB4BB4" w14:textId="627C1D6E" w:rsidR="0049592C" w:rsidRPr="00323B8E" w:rsidRDefault="00500332" w:rsidP="00323B8E">
      <w:pPr>
        <w:rPr>
          <w:rFonts w:cstheme="minorHAnsi"/>
        </w:rPr>
      </w:pPr>
      <w:r w:rsidRPr="00323B8E">
        <w:rPr>
          <w:rFonts w:cstheme="minorHAnsi"/>
        </w:rPr>
        <w:t xml:space="preserve">Communicatie met deze contactpersoon - met uitzondering </w:t>
      </w:r>
      <w:r w:rsidRPr="00167B8C">
        <w:rPr>
          <w:rFonts w:cstheme="minorHAnsi"/>
        </w:rPr>
        <w:t xml:space="preserve">van </w:t>
      </w:r>
      <w:r w:rsidRPr="00D15404">
        <w:rPr>
          <w:rFonts w:cstheme="minorHAnsi"/>
          <w:shd w:val="clear" w:color="auto" w:fill="E6E6E6"/>
        </w:rPr>
        <w:t>klachten (zie paragraaf 3.</w:t>
      </w:r>
      <w:r w:rsidR="005B0812">
        <w:rPr>
          <w:rFonts w:cstheme="minorHAnsi"/>
          <w:shd w:val="clear" w:color="auto" w:fill="E6E6E6"/>
        </w:rPr>
        <w:t>8</w:t>
      </w:r>
      <w:r w:rsidRPr="00D15404">
        <w:rPr>
          <w:rFonts w:cstheme="minorHAnsi"/>
          <w:shd w:val="clear" w:color="auto" w:fill="E6E6E6"/>
        </w:rPr>
        <w:t>)</w:t>
      </w:r>
      <w:r w:rsidRPr="00167B8C">
        <w:rPr>
          <w:rFonts w:cstheme="minorHAnsi"/>
        </w:rPr>
        <w:t xml:space="preserve"> -</w:t>
      </w:r>
      <w:r w:rsidRPr="00323B8E">
        <w:rPr>
          <w:rFonts w:cstheme="minorHAnsi"/>
        </w:rPr>
        <w:t xml:space="preserve"> vindt (behoudens technische onmogelijkheid) plaats via de berichtenmodule van TenderNed.</w:t>
      </w:r>
    </w:p>
    <w:p w14:paraId="1CEB4BB5" w14:textId="77777777" w:rsidR="0049592C" w:rsidRPr="00323B8E" w:rsidRDefault="0049592C" w:rsidP="00323B8E">
      <w:pPr>
        <w:rPr>
          <w:rFonts w:cstheme="minorHAnsi"/>
        </w:rPr>
      </w:pPr>
    </w:p>
    <w:p w14:paraId="1CEB4BB6" w14:textId="1C461083" w:rsidR="0049592C" w:rsidRPr="00323B8E" w:rsidRDefault="00500332" w:rsidP="00323B8E">
      <w:pPr>
        <w:rPr>
          <w:rFonts w:cstheme="minorHAnsi"/>
        </w:rPr>
      </w:pPr>
      <w:r w:rsidRPr="00323B8E">
        <w:rPr>
          <w:rFonts w:cstheme="minorHAnsi"/>
        </w:rPr>
        <w:t xml:space="preserve">Op straffe van uitsluiting van verdere deelname aan deze aanbesteding is het de </w:t>
      </w:r>
      <w:r w:rsidR="00DC10A7">
        <w:rPr>
          <w:rFonts w:cstheme="minorHAnsi"/>
        </w:rPr>
        <w:t>Inschrijver</w:t>
      </w:r>
      <w:r w:rsidRPr="00323B8E">
        <w:rPr>
          <w:rFonts w:cstheme="minorHAnsi"/>
        </w:rPr>
        <w:t>s niet toegestaan andere medewerkers van ROC Nijmegen rechtstreeks te benaderen over zaken die verband houden met de aanbesteding. Informatie die niet afkomstig is van contactpersoon of zijn of haar vervanger is niet relevant voor de aanbesteding.</w:t>
      </w:r>
    </w:p>
    <w:p w14:paraId="1CEB4BBA" w14:textId="529AAA3C" w:rsidR="0049592C" w:rsidRPr="001D46DE" w:rsidRDefault="00547656" w:rsidP="009B51A2">
      <w:pPr>
        <w:pStyle w:val="Heading2"/>
      </w:pPr>
      <w:bookmarkStart w:id="6" w:name="_Toc142864656"/>
      <w:bookmarkStart w:id="7" w:name="_Toc185518435"/>
      <w:r w:rsidRPr="001D46DE">
        <w:t>1.3</w:t>
      </w:r>
      <w:r w:rsidRPr="001D46DE">
        <w:tab/>
      </w:r>
      <w:r w:rsidR="50A55365" w:rsidRPr="001D46DE">
        <w:rPr>
          <w:rStyle w:val="Heading2Char"/>
          <w:bCs/>
        </w:rPr>
        <w:t>Beoordeling</w:t>
      </w:r>
      <w:bookmarkEnd w:id="6"/>
      <w:bookmarkEnd w:id="7"/>
    </w:p>
    <w:p w14:paraId="1CEB4BBB" w14:textId="68474C69" w:rsidR="0049592C" w:rsidRPr="00323B8E" w:rsidRDefault="00E43CE4" w:rsidP="00323B8E">
      <w:pPr>
        <w:rPr>
          <w:rFonts w:eastAsiaTheme="minorEastAsia" w:cstheme="minorHAnsi"/>
        </w:rPr>
      </w:pPr>
      <w:r w:rsidRPr="00323B8E">
        <w:rPr>
          <w:rFonts w:cstheme="minorHAnsi"/>
        </w:rPr>
        <w:t>Indien</w:t>
      </w:r>
      <w:r w:rsidR="00500332" w:rsidRPr="00323B8E">
        <w:rPr>
          <w:rFonts w:cstheme="minorHAnsi"/>
        </w:rPr>
        <w:t xml:space="preserve"> ROC Nijmegen de opdracht verstrekt zal zij die gunnen aan de ondernemer die de beste prijs-kwaliteitverhouding (“Beste PKV”) biedt.</w:t>
      </w:r>
    </w:p>
    <w:p w14:paraId="1CEB4BBC" w14:textId="61F53D77" w:rsidR="0049592C" w:rsidRPr="001D46DE" w:rsidRDefault="00547656" w:rsidP="009B51A2">
      <w:pPr>
        <w:pStyle w:val="Heading2"/>
      </w:pPr>
      <w:bookmarkStart w:id="8" w:name="_Toc382486046"/>
      <w:bookmarkStart w:id="9" w:name="_Toc185518436"/>
      <w:bookmarkStart w:id="10" w:name="_Toc382486050"/>
      <w:bookmarkStart w:id="11" w:name="_Toc382486059"/>
      <w:r w:rsidRPr="001D46DE">
        <w:t>1.4</w:t>
      </w:r>
      <w:r w:rsidRPr="001D46DE">
        <w:tab/>
      </w:r>
      <w:r w:rsidR="50A55365" w:rsidRPr="001D46DE">
        <w:rPr>
          <w:rStyle w:val="Heading2Char"/>
          <w:bCs/>
        </w:rPr>
        <w:t>TenderNed</w:t>
      </w:r>
      <w:bookmarkStart w:id="12" w:name="_Toc382486056"/>
      <w:bookmarkEnd w:id="8"/>
      <w:bookmarkEnd w:id="9"/>
    </w:p>
    <w:p w14:paraId="1CEB4BBD" w14:textId="774B236E" w:rsidR="0049592C" w:rsidRPr="00323B8E" w:rsidRDefault="00500332" w:rsidP="00323B8E">
      <w:pPr>
        <w:rPr>
          <w:rFonts w:cstheme="minorHAnsi"/>
        </w:rPr>
      </w:pPr>
      <w:r w:rsidRPr="00323B8E">
        <w:rPr>
          <w:rFonts w:cstheme="minorHAnsi"/>
        </w:rPr>
        <w:t xml:space="preserve">Deze aanbestedingsprocedure wordt volledig uitgevoerd met gebruikmaking van het aanbestedingsplatform TenderNed. Alle correspondentie inzake deze aanbesteding dient te verlopen via </w:t>
      </w:r>
      <w:r w:rsidR="005B0812">
        <w:rPr>
          <w:rFonts w:cstheme="minorHAnsi"/>
        </w:rPr>
        <w:t>TenderNed</w:t>
      </w:r>
      <w:r w:rsidRPr="00323B8E">
        <w:rPr>
          <w:rFonts w:cstheme="minorHAnsi"/>
        </w:rPr>
        <w:t xml:space="preserve">. De aanbestedingsstukken worden uitsluitend via TenderNed (‘Website’) ter beschikking gesteld en </w:t>
      </w:r>
      <w:r w:rsidR="00DC10A7">
        <w:rPr>
          <w:rFonts w:cstheme="minorHAnsi"/>
        </w:rPr>
        <w:t>Inschrijver</w:t>
      </w:r>
      <w:r w:rsidRPr="00323B8E">
        <w:rPr>
          <w:rFonts w:cstheme="minorHAnsi"/>
        </w:rPr>
        <w:t xml:space="preserve"> dient alle gevraagde stukken ten behoeve van de inschrijving via </w:t>
      </w:r>
      <w:r w:rsidR="005B0812">
        <w:rPr>
          <w:rFonts w:cstheme="minorHAnsi"/>
        </w:rPr>
        <w:t>TenderNed</w:t>
      </w:r>
      <w:r w:rsidRPr="00323B8E">
        <w:rPr>
          <w:rFonts w:cstheme="minorHAnsi"/>
        </w:rPr>
        <w:t xml:space="preserve"> aan te leveren.</w:t>
      </w:r>
    </w:p>
    <w:p w14:paraId="1CEB4BBE" w14:textId="77777777" w:rsidR="0049592C" w:rsidRPr="00323B8E" w:rsidRDefault="0049592C" w:rsidP="00323B8E">
      <w:pPr>
        <w:rPr>
          <w:rFonts w:cstheme="minorHAnsi"/>
        </w:rPr>
      </w:pPr>
    </w:p>
    <w:p w14:paraId="1CEB4BBF" w14:textId="3E9E2E2F" w:rsidR="0049592C" w:rsidRPr="00323B8E" w:rsidRDefault="00500332" w:rsidP="00323B8E">
      <w:pPr>
        <w:rPr>
          <w:rFonts w:cstheme="minorHAnsi"/>
        </w:rPr>
      </w:pPr>
      <w:r w:rsidRPr="00323B8E">
        <w:rPr>
          <w:rFonts w:cstheme="minorHAnsi"/>
        </w:rPr>
        <w:t xml:space="preserve">Vragen over de Website kan </w:t>
      </w:r>
      <w:r w:rsidR="00DC10A7">
        <w:rPr>
          <w:rFonts w:cstheme="minorHAnsi"/>
        </w:rPr>
        <w:t>Inschrijver</w:t>
      </w:r>
      <w:r w:rsidRPr="00323B8E">
        <w:rPr>
          <w:rFonts w:cstheme="minorHAnsi"/>
        </w:rPr>
        <w:t xml:space="preserve"> richten aan TenderNed:</w:t>
      </w:r>
    </w:p>
    <w:p w14:paraId="1CEB4BC0" w14:textId="77777777" w:rsidR="0049592C" w:rsidRPr="00323B8E" w:rsidRDefault="00500332" w:rsidP="00323B8E">
      <w:pPr>
        <w:rPr>
          <w:rFonts w:cstheme="minorHAnsi"/>
          <w:lang w:val="de-DE"/>
        </w:rPr>
      </w:pPr>
      <w:r w:rsidRPr="00323B8E">
        <w:rPr>
          <w:rFonts w:cstheme="minorHAnsi"/>
          <w:lang w:val="de-DE"/>
        </w:rPr>
        <w:t xml:space="preserve">Telefoon (binnenland): 0800-836 33 76.(tijdens kantooruren) </w:t>
      </w:r>
    </w:p>
    <w:p w14:paraId="1CEB4BC1" w14:textId="77777777" w:rsidR="0049592C" w:rsidRDefault="00500332" w:rsidP="00323B8E">
      <w:pPr>
        <w:rPr>
          <w:rFonts w:cstheme="minorHAnsi"/>
          <w:lang w:val="de-DE"/>
        </w:rPr>
      </w:pPr>
      <w:r w:rsidRPr="00323B8E">
        <w:rPr>
          <w:rFonts w:cstheme="minorHAnsi"/>
          <w:lang w:val="de-DE"/>
        </w:rPr>
        <w:t>Telefoon (internationaal): +31 70 379 88 99 (tijdens kantooruren)</w:t>
      </w:r>
    </w:p>
    <w:p w14:paraId="6F29F6CA" w14:textId="4B44B59A" w:rsidR="007D5770" w:rsidRPr="0028275B" w:rsidRDefault="007D5770" w:rsidP="0028275B">
      <w:pPr>
        <w:pStyle w:val="Heading2"/>
        <w:rPr>
          <w:rStyle w:val="Heading2Char"/>
        </w:rPr>
      </w:pPr>
      <w:bookmarkStart w:id="13" w:name="_Toc185518437"/>
      <w:r w:rsidRPr="0028275B">
        <w:rPr>
          <w:rStyle w:val="Heading2Char"/>
        </w:rPr>
        <w:t>1.5</w:t>
      </w:r>
      <w:r w:rsidRPr="0028275B">
        <w:rPr>
          <w:rStyle w:val="Heading2Char"/>
        </w:rPr>
        <w:tab/>
      </w:r>
      <w:r w:rsidR="00304F47">
        <w:rPr>
          <w:rStyle w:val="Heading2Char"/>
        </w:rPr>
        <w:t>Akkoord eisen en voorwaarden</w:t>
      </w:r>
      <w:bookmarkEnd w:id="13"/>
    </w:p>
    <w:p w14:paraId="110E1914" w14:textId="3FE1CC2C" w:rsidR="0028275B" w:rsidRPr="00323B8E" w:rsidRDefault="0028275B" w:rsidP="0028275B">
      <w:pPr>
        <w:rPr>
          <w:rFonts w:cstheme="minorHAnsi"/>
          <w:color w:val="7030A0"/>
        </w:rPr>
      </w:pPr>
      <w:r w:rsidRPr="00323B8E">
        <w:rPr>
          <w:rFonts w:cstheme="minorHAnsi"/>
        </w:rPr>
        <w:t xml:space="preserve">Door een inschrijving te doen verklaart </w:t>
      </w:r>
      <w:r w:rsidR="00DC10A7">
        <w:rPr>
          <w:rFonts w:cstheme="minorHAnsi"/>
        </w:rPr>
        <w:t>Inschrijver</w:t>
      </w:r>
      <w:r w:rsidRPr="00323B8E">
        <w:rPr>
          <w:rFonts w:cstheme="minorHAnsi"/>
        </w:rPr>
        <w:t xml:space="preserve"> akkoord te gaan met alle gestelde eisen en voorwaarden behorend</w:t>
      </w:r>
      <w:r w:rsidR="00B85D2D">
        <w:rPr>
          <w:rFonts w:cstheme="minorHAnsi"/>
        </w:rPr>
        <w:t>e</w:t>
      </w:r>
      <w:r w:rsidRPr="00323B8E">
        <w:rPr>
          <w:rFonts w:cstheme="minorHAnsi"/>
        </w:rPr>
        <w:t xml:space="preserve"> bij deze aanbesteding.</w:t>
      </w:r>
      <w:r w:rsidR="0075382C">
        <w:rPr>
          <w:rFonts w:cstheme="minorHAnsi"/>
        </w:rPr>
        <w:t xml:space="preserve"> </w:t>
      </w:r>
    </w:p>
    <w:p w14:paraId="1CEB4BC4" w14:textId="77777777" w:rsidR="0049592C" w:rsidRPr="00323B8E" w:rsidRDefault="50A55365" w:rsidP="00336E84">
      <w:pPr>
        <w:pStyle w:val="Heading1"/>
      </w:pPr>
      <w:bookmarkStart w:id="14" w:name="_Toc164096561"/>
      <w:bookmarkStart w:id="15" w:name="_Toc185518438"/>
      <w:bookmarkEnd w:id="10"/>
      <w:bookmarkEnd w:id="11"/>
      <w:bookmarkEnd w:id="12"/>
      <w:r w:rsidRPr="00323B8E">
        <w:t>Opdrachtomschrijving</w:t>
      </w:r>
      <w:bookmarkEnd w:id="14"/>
      <w:bookmarkEnd w:id="15"/>
    </w:p>
    <w:p w14:paraId="1CEB4BC6" w14:textId="2EBB33AC" w:rsidR="0049592C" w:rsidRPr="00323B8E" w:rsidRDefault="50A55365" w:rsidP="00323B8E">
      <w:pPr>
        <w:rPr>
          <w:rFonts w:eastAsia="Calibri" w:cstheme="minorHAnsi"/>
          <w:b/>
        </w:rPr>
      </w:pPr>
      <w:r w:rsidRPr="00323B8E">
        <w:rPr>
          <w:rFonts w:cstheme="minorHAnsi"/>
        </w:rPr>
        <w:t xml:space="preserve">In dit hoofdstuk worden </w:t>
      </w:r>
      <w:r w:rsidR="00E958AB">
        <w:rPr>
          <w:rFonts w:cstheme="minorHAnsi"/>
        </w:rPr>
        <w:t>ROC Nijmegen</w:t>
      </w:r>
      <w:r w:rsidRPr="00323B8E">
        <w:rPr>
          <w:rFonts w:cstheme="minorHAnsi"/>
        </w:rPr>
        <w:t xml:space="preserve"> en de aan te besteden opdracht beschreven. De aan te besteden opdracht wordt beschreven aan de hand van de voor de aanbesteding relevante kenmerken.</w:t>
      </w:r>
    </w:p>
    <w:p w14:paraId="1CEB4BC7" w14:textId="710CEEBD" w:rsidR="0049592C" w:rsidRPr="001D46DE" w:rsidRDefault="00482EF1" w:rsidP="009B51A2">
      <w:pPr>
        <w:pStyle w:val="Heading2"/>
      </w:pPr>
      <w:bookmarkStart w:id="16" w:name="_Toc185518439"/>
      <w:r w:rsidRPr="001D46DE">
        <w:t>2.1</w:t>
      </w:r>
      <w:r w:rsidRPr="001D46DE">
        <w:tab/>
      </w:r>
      <w:r w:rsidR="50A55365" w:rsidRPr="001D46DE">
        <w:rPr>
          <w:rStyle w:val="Heading2Char"/>
          <w:bCs/>
        </w:rPr>
        <w:t>Aanbestedende dienst</w:t>
      </w:r>
      <w:bookmarkEnd w:id="16"/>
    </w:p>
    <w:p w14:paraId="470FCE9A" w14:textId="6C2B527B" w:rsidR="00856CD0" w:rsidRPr="00323B8E" w:rsidRDefault="00500332" w:rsidP="5E6AE1C1">
      <w:pPr>
        <w:rPr>
          <w:rStyle w:val="Hyperlink"/>
        </w:rPr>
      </w:pPr>
      <w:r w:rsidRPr="5E6AE1C1">
        <w:t>ROC Nijmegen is de Aanbestedende dienst</w:t>
      </w:r>
      <w:r w:rsidR="00553BCB" w:rsidRPr="5E6AE1C1">
        <w:t xml:space="preserve">, hierna te noemen </w:t>
      </w:r>
      <w:r w:rsidR="00463686">
        <w:t>ROC Nijmegen</w:t>
      </w:r>
      <w:r w:rsidRPr="5E6AE1C1">
        <w:t xml:space="preserve">. </w:t>
      </w:r>
      <w:r w:rsidR="00463686">
        <w:t>ROC Nijmegen</w:t>
      </w:r>
      <w:r w:rsidRPr="5E6AE1C1">
        <w:t xml:space="preserve"> is een Regionaal Opleidingen Centrum. Hier kan een opleiding gevolgd worden in het middelbare beroepsonderwijs of in de volwasseneneducatie. Voor bedrijven en instellingen wordt contractonderwijs verzorgd. Meer dan 9.500 studenten studeren bij </w:t>
      </w:r>
      <w:r w:rsidR="0005462B">
        <w:t>ROC Nijmegen</w:t>
      </w:r>
      <w:r w:rsidRPr="5E6AE1C1">
        <w:t xml:space="preserve"> en daarnaast werken er ongeveer 950 medewerkers. </w:t>
      </w:r>
      <w:r w:rsidR="00856CD0" w:rsidRPr="5E6AE1C1">
        <w:t xml:space="preserve">Meer informatie over de organisatie van </w:t>
      </w:r>
      <w:r w:rsidR="0005462B">
        <w:t>ROC Nijmegen</w:t>
      </w:r>
      <w:r w:rsidR="00856CD0" w:rsidRPr="5E6AE1C1">
        <w:t xml:space="preserve"> is hier te vinden: https://www.roc-nijmegen.nl/.</w:t>
      </w:r>
    </w:p>
    <w:p w14:paraId="1CEB4BC9" w14:textId="77777777" w:rsidR="0049592C" w:rsidRPr="00323B8E" w:rsidRDefault="0049592C" w:rsidP="00323B8E">
      <w:pPr>
        <w:rPr>
          <w:rFonts w:cstheme="minorHAnsi"/>
        </w:rPr>
      </w:pPr>
    </w:p>
    <w:p w14:paraId="1CEB4BCA" w14:textId="77777777" w:rsidR="0049592C" w:rsidRPr="00323B8E" w:rsidRDefault="00500332" w:rsidP="00323B8E">
      <w:pPr>
        <w:rPr>
          <w:rFonts w:cstheme="minorHAnsi"/>
          <w:b/>
        </w:rPr>
      </w:pPr>
      <w:r w:rsidRPr="00323B8E">
        <w:rPr>
          <w:rFonts w:cstheme="minorHAnsi"/>
          <w:b/>
        </w:rPr>
        <w:t>Meedoen</w:t>
      </w:r>
    </w:p>
    <w:p w14:paraId="1CEB4BCB" w14:textId="3B150F86" w:rsidR="0049592C" w:rsidRPr="00323B8E" w:rsidRDefault="00AA67A2" w:rsidP="00323B8E">
      <w:pPr>
        <w:rPr>
          <w:rFonts w:cstheme="minorHAnsi"/>
        </w:rPr>
      </w:pPr>
      <w:r>
        <w:rPr>
          <w:rFonts w:cstheme="minorHAnsi"/>
        </w:rPr>
        <w:t>ROC Nijmegen</w:t>
      </w:r>
      <w:r w:rsidR="00500332" w:rsidRPr="00323B8E">
        <w:rPr>
          <w:rFonts w:cstheme="minorHAnsi"/>
        </w:rPr>
        <w:t xml:space="preserve"> wil dat haar studenten meedoen - nu en later – en biedt kansen voor de ontwikkeling van ieders talent. Met de werkvelden in de regio werkt zij samen om opleidingen te realiseren die dat mogelijk maken. Leren en werken zijn bij </w:t>
      </w:r>
      <w:r w:rsidR="001F6AE5">
        <w:rPr>
          <w:rFonts w:cstheme="minorHAnsi"/>
        </w:rPr>
        <w:t>ROC Nijmegen</w:t>
      </w:r>
      <w:r w:rsidR="00500332" w:rsidRPr="00323B8E">
        <w:rPr>
          <w:rFonts w:cstheme="minorHAnsi"/>
        </w:rPr>
        <w:t xml:space="preserve"> onlosmakelijk verbonden. Het is haar ambitie de perfecte match te maken tussen het talent van de studenten en de vraag van de regio.</w:t>
      </w:r>
    </w:p>
    <w:p w14:paraId="1CEB4BCC" w14:textId="77777777" w:rsidR="0049592C" w:rsidRPr="00323B8E" w:rsidRDefault="0049592C" w:rsidP="00323B8E">
      <w:pPr>
        <w:rPr>
          <w:rFonts w:cstheme="minorHAnsi"/>
        </w:rPr>
      </w:pPr>
    </w:p>
    <w:p w14:paraId="1CEB4BCD" w14:textId="3F624E65" w:rsidR="0049592C" w:rsidRPr="00323B8E" w:rsidRDefault="00500332" w:rsidP="00323B8E">
      <w:pPr>
        <w:rPr>
          <w:rFonts w:cstheme="minorHAnsi"/>
          <w:b/>
        </w:rPr>
      </w:pPr>
      <w:r w:rsidRPr="00323B8E">
        <w:rPr>
          <w:rFonts w:cstheme="minorHAnsi"/>
          <w:b/>
        </w:rPr>
        <w:t>Locaties</w:t>
      </w:r>
    </w:p>
    <w:p w14:paraId="1CEB4BCF" w14:textId="7A6037E0" w:rsidR="0049592C" w:rsidRPr="00323B8E" w:rsidRDefault="001F6AE5" w:rsidP="142FE4FF">
      <w:r>
        <w:t>ROC Nijmegen</w:t>
      </w:r>
      <w:r w:rsidR="00500332">
        <w:t xml:space="preserve"> heeft vestigingen in Nijmegen en Boxmeer. Ook zijn er regiolocaties. Die houden zich uitsluitend bezig met volwasseneneducatie. </w:t>
      </w:r>
      <w:r w:rsidR="00FD69D2">
        <w:t xml:space="preserve"> </w:t>
      </w:r>
      <w:r w:rsidR="00316FDE">
        <w:t xml:space="preserve">Ten tijde van het uitschrijven van deze aanbesteding behoren de locaties zoals omschreven in </w:t>
      </w:r>
      <w:r w:rsidR="005D6613">
        <w:t>het prijzenblad</w:t>
      </w:r>
      <w:r w:rsidR="00530125">
        <w:t xml:space="preserve"> (</w:t>
      </w:r>
      <w:r w:rsidR="00316FDE">
        <w:t xml:space="preserve">bijlage </w:t>
      </w:r>
      <w:r w:rsidR="00530125">
        <w:t>9</w:t>
      </w:r>
      <w:r w:rsidR="052DC1FA">
        <w:t>)</w:t>
      </w:r>
      <w:r w:rsidR="00316FDE">
        <w:t xml:space="preserve"> tot de opdracht. Conform </w:t>
      </w:r>
      <w:r w:rsidR="00840CA4">
        <w:t>h</w:t>
      </w:r>
      <w:r w:rsidR="005B4CE6">
        <w:t>et programma van</w:t>
      </w:r>
      <w:r w:rsidR="00840CA4">
        <w:t xml:space="preserve"> eisen kunnen hier mutaties in plaatsvinden.</w:t>
      </w:r>
    </w:p>
    <w:p w14:paraId="58C3E8C3" w14:textId="77777777" w:rsidR="00E454B8" w:rsidRDefault="00E454B8" w:rsidP="142FE4FF"/>
    <w:p w14:paraId="5F4DEB31" w14:textId="77777777" w:rsidR="00717F5E" w:rsidRPr="00717F5E" w:rsidRDefault="00717F5E" w:rsidP="00717F5E">
      <w:pPr>
        <w:rPr>
          <w:color w:val="000000" w:themeColor="text1"/>
        </w:rPr>
      </w:pPr>
      <w:r w:rsidRPr="00717F5E">
        <w:rPr>
          <w:color w:val="000000" w:themeColor="text1"/>
        </w:rPr>
        <w:t xml:space="preserve">Eén van de huidige schoonmaakmedewerkers staat nu op de payroll van ROC Nijmegen. Zij wordt nu aangestuurd door ROC Nijmegen t/m haar pensioen in april 2027. </w:t>
      </w:r>
    </w:p>
    <w:p w14:paraId="1CEB4BD1" w14:textId="0155FABB" w:rsidR="0049592C" w:rsidRPr="009B51A2" w:rsidRDefault="00482EF1" w:rsidP="009B51A2">
      <w:pPr>
        <w:pStyle w:val="Heading2"/>
      </w:pPr>
      <w:bookmarkStart w:id="17" w:name="_Toc185518440"/>
      <w:r w:rsidRPr="009B51A2">
        <w:t>2.2</w:t>
      </w:r>
      <w:r w:rsidRPr="009B51A2">
        <w:tab/>
      </w:r>
      <w:r w:rsidR="50A55365" w:rsidRPr="009B51A2">
        <w:t>Doelstelling Opdracht</w:t>
      </w:r>
      <w:bookmarkEnd w:id="17"/>
    </w:p>
    <w:p w14:paraId="568DA679" w14:textId="77777777" w:rsidR="002B643B" w:rsidRPr="00B93295" w:rsidRDefault="002B643B" w:rsidP="002B643B">
      <w:r w:rsidRPr="00B93295">
        <w:t>ROC Nijmegen wil één schoonmaakdienstverlener contracteren die zo optimaal mogelijk aansluit bij de wensen en gestelde eisen. Hierin zijn wij op zoek naar de beste verhouding tussen prijs en kwaliteit. ROC Nijmegen zoekt een meedenkende en klantgerichte partner die alle afspraken proactief oppakt en met haar dienstverlening ROC Nijmegen volledig ontzorgd op het gebied van schoonmaak</w:t>
      </w:r>
      <w:r>
        <w:t>dienstverlening</w:t>
      </w:r>
      <w:r w:rsidRPr="00B93295">
        <w:t>. Het aanbestedingstraject wat doorlopen moet worden zal uiteindelijk leiden tot een contract waarin de onderstaande doelstellingen vastgesteld zijn en behaald worden.</w:t>
      </w:r>
    </w:p>
    <w:p w14:paraId="133854AA" w14:textId="77777777" w:rsidR="002B643B" w:rsidRPr="003F54E0" w:rsidRDefault="002B643B" w:rsidP="002B643B">
      <w:r w:rsidRPr="003F54E0">
        <w:t xml:space="preserve">Subdoelstellingen: </w:t>
      </w:r>
    </w:p>
    <w:p w14:paraId="7314B607" w14:textId="77777777" w:rsidR="002B643B" w:rsidRPr="003F54E0" w:rsidRDefault="002B643B" w:rsidP="002B643B">
      <w:pPr>
        <w:pStyle w:val="ListParagraph"/>
        <w:numPr>
          <w:ilvl w:val="0"/>
          <w:numId w:val="25"/>
        </w:numPr>
      </w:pPr>
      <w:r w:rsidRPr="003F54E0">
        <w:t xml:space="preserve">Leveringszekerheid op de locaties van ROC Nijmegen </w:t>
      </w:r>
    </w:p>
    <w:p w14:paraId="7C981430" w14:textId="77777777" w:rsidR="002B643B" w:rsidRPr="003F54E0" w:rsidRDefault="002B643B" w:rsidP="002B643B">
      <w:pPr>
        <w:pStyle w:val="ListParagraph"/>
        <w:numPr>
          <w:ilvl w:val="0"/>
          <w:numId w:val="25"/>
        </w:numPr>
      </w:pPr>
      <w:r w:rsidRPr="003F54E0">
        <w:t>Partnership tussen ROC Nijmegen en de dienstverlener</w:t>
      </w:r>
    </w:p>
    <w:p w14:paraId="714B7A22" w14:textId="77777777" w:rsidR="002B643B" w:rsidRPr="003F54E0" w:rsidRDefault="002B643B" w:rsidP="002B643B">
      <w:pPr>
        <w:pStyle w:val="ListParagraph"/>
        <w:numPr>
          <w:ilvl w:val="0"/>
          <w:numId w:val="25"/>
        </w:numPr>
      </w:pPr>
      <w:r w:rsidRPr="003F54E0">
        <w:t xml:space="preserve">Kwaliteitsniveau van de dienstverlening </w:t>
      </w:r>
    </w:p>
    <w:p w14:paraId="77995E90" w14:textId="77777777" w:rsidR="002B643B" w:rsidRPr="003F54E0" w:rsidRDefault="002B643B" w:rsidP="002B643B">
      <w:pPr>
        <w:pStyle w:val="ListParagraph"/>
        <w:numPr>
          <w:ilvl w:val="0"/>
          <w:numId w:val="25"/>
        </w:numPr>
      </w:pPr>
      <w:r w:rsidRPr="003F54E0">
        <w:t xml:space="preserve">Duurzame inzet van personeel en producten </w:t>
      </w:r>
    </w:p>
    <w:p w14:paraId="51CDB006" w14:textId="77777777" w:rsidR="002B643B" w:rsidRPr="003F54E0" w:rsidRDefault="002B643B" w:rsidP="002B643B">
      <w:pPr>
        <w:pStyle w:val="ListParagraph"/>
        <w:numPr>
          <w:ilvl w:val="0"/>
          <w:numId w:val="25"/>
        </w:numPr>
      </w:pPr>
      <w:r w:rsidRPr="003F54E0">
        <w:t xml:space="preserve">Uniforme werkwijze </w:t>
      </w:r>
      <w:r>
        <w:t>op de verschillende locaties</w:t>
      </w:r>
    </w:p>
    <w:p w14:paraId="5AE6BDCE" w14:textId="77777777" w:rsidR="002B643B" w:rsidRPr="003F54E0" w:rsidRDefault="002B643B" w:rsidP="002B643B">
      <w:pPr>
        <w:pStyle w:val="ListParagraph"/>
        <w:numPr>
          <w:ilvl w:val="0"/>
          <w:numId w:val="25"/>
        </w:numPr>
      </w:pPr>
      <w:r w:rsidRPr="003F54E0">
        <w:t>Kritische Prestatie indicatoren</w:t>
      </w:r>
    </w:p>
    <w:p w14:paraId="610C69B1" w14:textId="77777777" w:rsidR="002B643B" w:rsidRPr="003F54E0" w:rsidRDefault="002B643B" w:rsidP="002B643B"/>
    <w:p w14:paraId="03920636" w14:textId="77777777" w:rsidR="001D5ABE" w:rsidRPr="00E15E77" w:rsidRDefault="001D5ABE" w:rsidP="001D5ABE">
      <w:pPr>
        <w:spacing w:after="120"/>
      </w:pPr>
      <w:r>
        <w:t xml:space="preserve">ROC Nijmegen legt de verantwoordelijkheid bij de opdrachtnemer neer om aan te tonen dat zij voldoet aan de gestelde eisen en aan het afgesproken kwaliteitsniveau. We verlangen hierin een proactieve opdrachtnemer die ons als opdrachtgever niet alleen informeert, maar ook aangeeft waar er mogelijk kloven zijn ontstaan en hoe de opdrachtnemer deze gaat verbeteren. De volgende subdoelstellingen worden verder geconcretiseerd in de aanbestedingsdocumenten en/of de aanbieding van de inschrijvers en worden daarmee onderdeel van het contract. </w:t>
      </w:r>
    </w:p>
    <w:p w14:paraId="1404F81F" w14:textId="77777777" w:rsidR="001D5ABE" w:rsidRPr="001B2AEA" w:rsidRDefault="001D5ABE" w:rsidP="001D5ABE">
      <w:pPr>
        <w:pStyle w:val="BodyText"/>
        <w:numPr>
          <w:ilvl w:val="0"/>
          <w:numId w:val="26"/>
        </w:numPr>
        <w:rPr>
          <w:rFonts w:asciiTheme="minorHAnsi" w:hAnsiTheme="minorHAnsi" w:cstheme="minorHAnsi"/>
          <w:sz w:val="22"/>
          <w:lang w:eastAsia="en-US"/>
        </w:rPr>
      </w:pPr>
      <w:r w:rsidRPr="001B2AEA">
        <w:rPr>
          <w:rFonts w:asciiTheme="minorHAnsi" w:hAnsiTheme="minorHAnsi" w:cstheme="minorHAnsi"/>
          <w:sz w:val="22"/>
          <w:u w:val="single"/>
          <w:lang w:eastAsia="en-US"/>
        </w:rPr>
        <w:t>Leveringszekerheid op de locaties ROC Nijmegen</w:t>
      </w:r>
      <w:r w:rsidRPr="001B2AEA">
        <w:rPr>
          <w:rFonts w:asciiTheme="minorHAnsi" w:hAnsiTheme="minorHAnsi" w:cstheme="minorHAnsi"/>
          <w:sz w:val="22"/>
        </w:rPr>
        <w:br/>
      </w:r>
      <w:r w:rsidRPr="001B2AEA">
        <w:rPr>
          <w:rFonts w:asciiTheme="minorHAnsi" w:hAnsiTheme="minorHAnsi" w:cstheme="minorHAnsi"/>
          <w:sz w:val="22"/>
          <w:lang w:eastAsia="en-US"/>
        </w:rPr>
        <w:t xml:space="preserve">Voor ROC Nijmegen is het van essentieel belang dat er naast de kwaliteit ook continuïteit en flexibiliteit wordt geborgd in het schoonmaakproces. Onze studenten, medewerkers en bezoekers moeten zich in een schone omgeving bevinden en geen belemmeringen ondervinden die het primaire onderwijsproces kunnen verstoren. </w:t>
      </w:r>
    </w:p>
    <w:p w14:paraId="1DAF8113" w14:textId="77777777" w:rsidR="001D5ABE" w:rsidRPr="0020775F" w:rsidRDefault="001D5ABE" w:rsidP="001D5ABE">
      <w:pPr>
        <w:pStyle w:val="BodyText"/>
        <w:numPr>
          <w:ilvl w:val="0"/>
          <w:numId w:val="26"/>
        </w:numPr>
        <w:rPr>
          <w:rFonts w:asciiTheme="minorHAnsi" w:hAnsiTheme="minorHAnsi" w:cstheme="minorHAnsi"/>
          <w:sz w:val="22"/>
          <w:u w:val="single"/>
          <w:lang w:eastAsia="en-US"/>
        </w:rPr>
      </w:pPr>
      <w:r w:rsidRPr="0020775F">
        <w:rPr>
          <w:rFonts w:asciiTheme="minorHAnsi" w:hAnsiTheme="minorHAnsi" w:cstheme="minorHAnsi"/>
          <w:sz w:val="22"/>
          <w:u w:val="single"/>
          <w:lang w:eastAsia="en-US"/>
        </w:rPr>
        <w:t>Partnership tussen ROC Nijmegen en de dienstverlener</w:t>
      </w:r>
      <w:r w:rsidRPr="0020775F">
        <w:rPr>
          <w:rFonts w:asciiTheme="minorHAnsi" w:hAnsiTheme="minorHAnsi" w:cstheme="minorHAnsi"/>
          <w:sz w:val="22"/>
          <w:u w:val="single"/>
          <w:lang w:eastAsia="en-US"/>
        </w:rPr>
        <w:br/>
      </w:r>
      <w:r w:rsidRPr="0020775F">
        <w:rPr>
          <w:rFonts w:asciiTheme="minorHAnsi" w:hAnsiTheme="minorHAnsi" w:cstheme="minorHAnsi"/>
          <w:sz w:val="22"/>
          <w:lang w:eastAsia="en-US"/>
        </w:rPr>
        <w:t>Samenwerken als partners waarin vertrouwen het sleutelwoord is. ROC Nijmegen wil een gelijkwaardige relatie waarin we SAMEN werken aan onze gezamenlijke doelstellingen. Wij vertrouwen op de kennis en expertise van de opdrachtnemer waarin eigenaarschap voorop staat. Met en van elkaar leren en in samenwerking oplossingen vinden als zich uitdagingen voordoen.</w:t>
      </w:r>
      <w:r w:rsidRPr="0020775F">
        <w:rPr>
          <w:rFonts w:asciiTheme="minorHAnsi" w:hAnsiTheme="minorHAnsi" w:cstheme="minorHAnsi"/>
          <w:sz w:val="22"/>
          <w:u w:val="single"/>
          <w:lang w:eastAsia="en-US"/>
        </w:rPr>
        <w:t xml:space="preserve"> </w:t>
      </w:r>
    </w:p>
    <w:p w14:paraId="5F40F520" w14:textId="77777777" w:rsidR="001F174A" w:rsidRPr="0020775F" w:rsidRDefault="001F174A" w:rsidP="001F174A">
      <w:pPr>
        <w:pStyle w:val="BodyText"/>
        <w:numPr>
          <w:ilvl w:val="0"/>
          <w:numId w:val="26"/>
        </w:numPr>
        <w:rPr>
          <w:rFonts w:asciiTheme="minorHAnsi" w:hAnsiTheme="minorHAnsi" w:cstheme="minorHAnsi"/>
          <w:sz w:val="22"/>
          <w:lang w:eastAsia="en-US"/>
        </w:rPr>
      </w:pPr>
      <w:r w:rsidRPr="0020775F">
        <w:rPr>
          <w:rFonts w:asciiTheme="minorHAnsi" w:hAnsiTheme="minorHAnsi" w:cstheme="minorHAnsi"/>
          <w:sz w:val="22"/>
          <w:u w:val="single"/>
          <w:lang w:eastAsia="en-US"/>
        </w:rPr>
        <w:t xml:space="preserve">Duurzame inzet van personeel en producten </w:t>
      </w:r>
      <w:r w:rsidRPr="0020775F">
        <w:rPr>
          <w:rFonts w:asciiTheme="minorHAnsi" w:hAnsiTheme="minorHAnsi" w:cstheme="minorHAnsi"/>
          <w:sz w:val="22"/>
        </w:rPr>
        <w:br/>
      </w:r>
      <w:r w:rsidRPr="0020775F">
        <w:rPr>
          <w:rFonts w:asciiTheme="minorHAnsi" w:hAnsiTheme="minorHAnsi" w:cstheme="minorHAnsi"/>
          <w:sz w:val="22"/>
          <w:lang w:eastAsia="en-US"/>
        </w:rPr>
        <w:t xml:space="preserve">Een betere wereld begint bij de inkoop. Voor ROC Nijmegen is het van essentieel belang dat er door de opdrachtnemer wordt gewerkt met mensen met een kwetsbare arbeidspositie. We noemen dit ook mensen met een bepaalde afstand tot de arbeidsmarkt. Voor ROC Nijmegen zijn de medewerkers op de werkvloer diegene die het verschil maken in de kwaliteit van dienstverlening. Dat betekent dat wij verwachten van de opdrachtnemer dat zij goed en zuinig omgaan met ‘onze’ medewerkers (uitwerking in gunningscriterium). Daarnaast verwacht ROC Nijmegen dat de opdrachtnemer producten gebruiken die zo weinig schadelijk zijn voor het milieu en circulariteit in hun bedrijfsmaterialen stimuleert (zie PvE). </w:t>
      </w:r>
    </w:p>
    <w:p w14:paraId="5A08BD3E" w14:textId="77777777" w:rsidR="001F174A" w:rsidRPr="0020775F" w:rsidRDefault="001F174A" w:rsidP="001F174A">
      <w:pPr>
        <w:pStyle w:val="BodyText"/>
        <w:numPr>
          <w:ilvl w:val="0"/>
          <w:numId w:val="26"/>
        </w:numPr>
        <w:rPr>
          <w:rFonts w:asciiTheme="minorHAnsi" w:hAnsiTheme="minorHAnsi" w:cstheme="minorHAnsi"/>
          <w:sz w:val="22"/>
          <w:lang w:eastAsia="en-US"/>
        </w:rPr>
      </w:pPr>
      <w:r w:rsidRPr="0020775F">
        <w:rPr>
          <w:rFonts w:asciiTheme="minorHAnsi" w:hAnsiTheme="minorHAnsi" w:cstheme="minorHAnsi"/>
          <w:sz w:val="22"/>
          <w:u w:val="single"/>
          <w:lang w:eastAsia="en-US"/>
        </w:rPr>
        <w:t>Uniforme werkwijze</w:t>
      </w:r>
      <w:r w:rsidRPr="0020775F">
        <w:rPr>
          <w:rFonts w:asciiTheme="minorHAnsi" w:hAnsiTheme="minorHAnsi" w:cstheme="minorHAnsi"/>
          <w:sz w:val="22"/>
          <w:lang w:eastAsia="en-US"/>
        </w:rPr>
        <w:t xml:space="preserve"> </w:t>
      </w:r>
      <w:r w:rsidRPr="0020775F">
        <w:rPr>
          <w:rFonts w:asciiTheme="minorHAnsi" w:hAnsiTheme="minorHAnsi" w:cstheme="minorHAnsi"/>
          <w:sz w:val="22"/>
        </w:rPr>
        <w:br/>
      </w:r>
      <w:r w:rsidRPr="0020775F">
        <w:rPr>
          <w:rFonts w:asciiTheme="minorHAnsi" w:hAnsiTheme="minorHAnsi" w:cstheme="minorHAnsi"/>
          <w:sz w:val="22"/>
          <w:lang w:eastAsia="en-US"/>
        </w:rPr>
        <w:t xml:space="preserve">Het op eenzelfde manier uitvoeren van de werkzaamheden zorgt voor duidelijkheid, flexibiliteit, herkenbaarheid en betere beheersbaarheid. Onze primaire wens is hierin dat dit </w:t>
      </w:r>
      <w:r>
        <w:rPr>
          <w:rFonts w:asciiTheme="minorHAnsi" w:hAnsiTheme="minorHAnsi" w:cstheme="minorHAnsi"/>
          <w:sz w:val="22"/>
          <w:lang w:eastAsia="en-US"/>
        </w:rPr>
        <w:t xml:space="preserve">zichtbaar en </w:t>
      </w:r>
      <w:r w:rsidRPr="0020775F">
        <w:rPr>
          <w:rFonts w:asciiTheme="minorHAnsi" w:hAnsiTheme="minorHAnsi" w:cstheme="minorHAnsi"/>
          <w:sz w:val="22"/>
          <w:lang w:eastAsia="en-US"/>
        </w:rPr>
        <w:t xml:space="preserve">herkenbaar wordt op de operationele werkvloer. </w:t>
      </w:r>
    </w:p>
    <w:p w14:paraId="4000FCAC" w14:textId="4C86B509" w:rsidR="001A37DD" w:rsidRPr="00676490" w:rsidRDefault="00291FAD" w:rsidP="00676490">
      <w:pPr>
        <w:pStyle w:val="ListParagraph"/>
        <w:numPr>
          <w:ilvl w:val="0"/>
          <w:numId w:val="26"/>
        </w:numPr>
        <w:jc w:val="left"/>
        <w:rPr>
          <w:rFonts w:cstheme="minorHAnsi"/>
        </w:rPr>
      </w:pPr>
      <w:r w:rsidRPr="00676490">
        <w:rPr>
          <w:u w:val="single"/>
        </w:rPr>
        <w:t>Kritische Prestatie indicatoren</w:t>
      </w:r>
      <w:r w:rsidR="001F174A">
        <w:br/>
      </w:r>
      <w:r w:rsidR="001F174A" w:rsidRPr="1C46D2B1">
        <w:t xml:space="preserve">ROC </w:t>
      </w:r>
      <w:r>
        <w:t>N</w:t>
      </w:r>
      <w:r w:rsidR="001F174A" w:rsidRPr="1C46D2B1">
        <w:t>ijmegen wil duidelijke afspraken maken over sturing op KPI’s. ROC Nijmegen draagt hiervoor voor het eerste jaar de onderwerpen van de KPI’s aan. Aan het einde van het contractjaar doet de opdrachtnemer voorafgaand aan het strategisch overleg een voorstel voor het KPI model voor het opvolgende jaar. Tijdens het overleg worden de KPI’s voor het nieuwe contractjaar vastgesteld. De verantwoordelijk voor de monitoring van de KPI’s legt de opdrachtgever bij de ropdrachtnemer. Jaarlijks dient opdrachtnemer aan te tonen dat de bovenstaande KPI’s behaald zijn. Daarnaast geeft opdrachtnemer een toelichting op de wijze van monitoren en de eventuele verbetermaatregelen</w:t>
      </w:r>
      <w:r w:rsidR="001A37DD" w:rsidRPr="00676490">
        <w:rPr>
          <w:rFonts w:cstheme="minorHAnsi"/>
        </w:rPr>
        <w:t>.</w:t>
      </w:r>
    </w:p>
    <w:p w14:paraId="1EC2A4A8" w14:textId="7F662137" w:rsidR="003B3385" w:rsidRPr="00323B8E" w:rsidRDefault="003B3385" w:rsidP="003B3385">
      <w:pPr>
        <w:pStyle w:val="Heading2"/>
        <w:rPr>
          <w:b/>
        </w:rPr>
      </w:pPr>
      <w:bookmarkStart w:id="18" w:name="_Toc185518441"/>
      <w:r w:rsidRPr="00323B8E">
        <w:t>2.3</w:t>
      </w:r>
      <w:r w:rsidRPr="00323B8E">
        <w:tab/>
      </w:r>
      <w:r w:rsidR="005A1B4A">
        <w:t>Verantwoordelijkheidsverdeling ROC Nijmegen en opdrachtnemer</w:t>
      </w:r>
      <w:bookmarkEnd w:id="18"/>
    </w:p>
    <w:p w14:paraId="76E89F70" w14:textId="77777777" w:rsidR="005878A9" w:rsidRPr="004D2B22" w:rsidRDefault="005878A9" w:rsidP="005878A9">
      <w:pPr>
        <w:rPr>
          <w:color w:val="000000" w:themeColor="text1"/>
        </w:rPr>
      </w:pPr>
      <w:r w:rsidRPr="1C46D2B1">
        <w:rPr>
          <w:rFonts w:cs="Arial"/>
        </w:rPr>
        <w:t>We willen de knip in het schoonmaakcontract op tactisch niveau. Dat wil concreet zeggen dat ROC Nijmegen zich niet bezig gaat houden met micromanagement maar zich laat informeren over het operationele stuk van het contract. Hierin wenst ROC Nijmegen zich te laten informeren over of de gewenste doelstellingen zijn bereikt, wat de concrete resultaten zijn en samen met de opdrachtnemer in gesprek gaat over de evaluatie van het contract. In mogelijke evaluaties gaan we kritisch bekijken op strategisch en tactisch niveau of de afgesproken doelstellingen volstaan en of dat we innovaties moeten implementeren.</w:t>
      </w:r>
      <w:r>
        <w:rPr>
          <w:rFonts w:cs="Arial"/>
        </w:rPr>
        <w:t xml:space="preserve"> ROC Nijmegen wil vertrouwen op de expertise (en de toepassing daarvan) van de opdrachtnemer, dat is voor ons partnerschap.</w:t>
      </w:r>
    </w:p>
    <w:p w14:paraId="1CEB4BDB" w14:textId="6C0C986C" w:rsidR="0049592C" w:rsidRPr="00323B8E" w:rsidRDefault="003971EA" w:rsidP="009B51A2">
      <w:pPr>
        <w:pStyle w:val="Heading2"/>
        <w:rPr>
          <w:b/>
        </w:rPr>
      </w:pPr>
      <w:bookmarkStart w:id="19" w:name="_Toc185518442"/>
      <w:r w:rsidRPr="00323B8E">
        <w:t>2.</w:t>
      </w:r>
      <w:r w:rsidR="001B0274">
        <w:t>4</w:t>
      </w:r>
      <w:r w:rsidRPr="00323B8E">
        <w:tab/>
      </w:r>
      <w:r w:rsidR="50A55365" w:rsidRPr="009B51A2">
        <w:t>Opdrachtomschrijving</w:t>
      </w:r>
      <w:bookmarkEnd w:id="19"/>
    </w:p>
    <w:p w14:paraId="1CEB4BFB" w14:textId="7A31B85C" w:rsidR="0049592C" w:rsidRPr="00F52B99" w:rsidRDefault="009849C7" w:rsidP="00323B8E">
      <w:r>
        <w:t>ROC Nijmegen zoekt een schoonmaakdienstverlener voor het leveren van reinigings- en onderhoudsdiensten voor verschillende faciliteiten op meerdere locaties</w:t>
      </w:r>
      <w:r w:rsidR="00500332" w:rsidRPr="00F52B99">
        <w:t xml:space="preserve">. </w:t>
      </w:r>
      <w:r w:rsidR="00492297" w:rsidRPr="00F52B99">
        <w:t xml:space="preserve">Voor meer details wordt verwezen naar </w:t>
      </w:r>
      <w:r w:rsidR="00F52B99">
        <w:t>art</w:t>
      </w:r>
      <w:r w:rsidR="004928BF">
        <w:t xml:space="preserve">ikel </w:t>
      </w:r>
      <w:r w:rsidR="00F52B99" w:rsidRPr="00F52B99">
        <w:t xml:space="preserve">2.1 </w:t>
      </w:r>
      <w:r w:rsidR="008A759D">
        <w:t xml:space="preserve">(Scope overeenkomst) </w:t>
      </w:r>
      <w:r w:rsidR="00F52B99" w:rsidRPr="00F52B99">
        <w:t>van het Programma van Eisen.</w:t>
      </w:r>
    </w:p>
    <w:p w14:paraId="1CEB4BFC" w14:textId="52B911D9" w:rsidR="0049592C" w:rsidRPr="00323B8E" w:rsidRDefault="003971EA" w:rsidP="009B51A2">
      <w:pPr>
        <w:pStyle w:val="Heading2"/>
        <w:rPr>
          <w:b/>
        </w:rPr>
      </w:pPr>
      <w:bookmarkStart w:id="20" w:name="_Toc185518443"/>
      <w:r w:rsidRPr="00323B8E">
        <w:t>2.</w:t>
      </w:r>
      <w:r w:rsidR="001B0274">
        <w:t>5</w:t>
      </w:r>
      <w:r w:rsidRPr="00323B8E">
        <w:tab/>
      </w:r>
      <w:r w:rsidR="50A55365" w:rsidRPr="00323B8E">
        <w:t>Looptijd overeenkomst</w:t>
      </w:r>
      <w:bookmarkEnd w:id="20"/>
    </w:p>
    <w:p w14:paraId="763411F5" w14:textId="2C3D9D6B" w:rsidR="007F6EC4" w:rsidRPr="005B2407" w:rsidRDefault="00987260" w:rsidP="007F6EC4">
      <w:pPr>
        <w:rPr>
          <w:rFonts w:cs="Calibri"/>
          <w:color w:val="000000" w:themeColor="text1"/>
        </w:rPr>
      </w:pPr>
      <w:bookmarkStart w:id="21" w:name="_Toc463793520"/>
      <w:r w:rsidRPr="00953D6B">
        <w:rPr>
          <w:color w:val="000000" w:themeColor="text1"/>
        </w:rPr>
        <w:t>Het schoonmaakcontract wordt initieel afgesloten voor 4 jaar</w:t>
      </w:r>
      <w:r>
        <w:rPr>
          <w:color w:val="000000" w:themeColor="text1"/>
        </w:rPr>
        <w:t xml:space="preserve">. </w:t>
      </w:r>
      <w:r w:rsidRPr="006533C2">
        <w:rPr>
          <w:color w:val="000000" w:themeColor="text1"/>
        </w:rPr>
        <w:t xml:space="preserve">De overeenkomst wordt na de initiële periode van 4 jaar telkens stilzwijgend verlengd met een periode van 12 maanden. </w:t>
      </w:r>
      <w:r w:rsidRPr="191A74CC">
        <w:rPr>
          <w:rFonts w:cs="Calibri"/>
          <w:color w:val="000000" w:themeColor="text1"/>
        </w:rPr>
        <w:t xml:space="preserve">Partijen kunnen de overeenkomst schriftelijk opzeggen met een opzegtermijn van </w:t>
      </w:r>
      <w:r>
        <w:rPr>
          <w:rFonts w:cs="Calibri"/>
          <w:color w:val="000000" w:themeColor="text1"/>
        </w:rPr>
        <w:t>6</w:t>
      </w:r>
      <w:r w:rsidRPr="191A74CC">
        <w:rPr>
          <w:rFonts w:cs="Calibri"/>
          <w:color w:val="000000" w:themeColor="text1"/>
        </w:rPr>
        <w:t xml:space="preserve"> maanden </w:t>
      </w:r>
      <w:r>
        <w:rPr>
          <w:rFonts w:cs="Calibri"/>
          <w:color w:val="000000" w:themeColor="text1"/>
        </w:rPr>
        <w:t xml:space="preserve">voor ROC Nijmegen en 12 maanden voor Opdrachtnemer </w:t>
      </w:r>
      <w:r w:rsidRPr="191A74CC">
        <w:rPr>
          <w:rFonts w:cs="Calibri"/>
          <w:color w:val="000000" w:themeColor="text1"/>
        </w:rPr>
        <w:t>voor het einde van de lopende contractperiode</w:t>
      </w:r>
      <w:r w:rsidR="007F6EC4" w:rsidRPr="191A74CC">
        <w:rPr>
          <w:rFonts w:cs="Calibri"/>
          <w:color w:val="000000" w:themeColor="text1"/>
        </w:rPr>
        <w:t>.</w:t>
      </w:r>
    </w:p>
    <w:p w14:paraId="7359027C" w14:textId="77777777" w:rsidR="007C58C7" w:rsidRDefault="007C58C7" w:rsidP="617E38AC">
      <w:pPr>
        <w:rPr>
          <w:color w:val="000000" w:themeColor="text1"/>
        </w:rPr>
      </w:pPr>
    </w:p>
    <w:p w14:paraId="1CEB4BFF" w14:textId="50088EBF" w:rsidR="0049592C" w:rsidRPr="00323B8E" w:rsidRDefault="7F152FDE" w:rsidP="617E38AC">
      <w:pPr>
        <w:rPr>
          <w:color w:val="000000" w:themeColor="text1"/>
        </w:rPr>
      </w:pPr>
      <w:r w:rsidRPr="1942F8E3">
        <w:rPr>
          <w:color w:val="000000" w:themeColor="text1"/>
        </w:rPr>
        <w:t xml:space="preserve">Aanvullende diensten worden met een gelijke duur gecontracteerd aan de </w:t>
      </w:r>
      <w:r w:rsidR="6C5107BA" w:rsidRPr="1942F8E3">
        <w:rPr>
          <w:color w:val="000000" w:themeColor="text1"/>
        </w:rPr>
        <w:t>looptijd van deze overeenkomst.</w:t>
      </w:r>
    </w:p>
    <w:p w14:paraId="1CEB4C02" w14:textId="7D371736" w:rsidR="0049592C" w:rsidRPr="00323B8E" w:rsidRDefault="003971EA" w:rsidP="009B51A2">
      <w:pPr>
        <w:pStyle w:val="Heading2"/>
        <w:rPr>
          <w:b/>
        </w:rPr>
      </w:pPr>
      <w:bookmarkStart w:id="22" w:name="_Toc185518444"/>
      <w:bookmarkEnd w:id="21"/>
      <w:r w:rsidRPr="00323B8E">
        <w:t>2.</w:t>
      </w:r>
      <w:r w:rsidR="001B0274">
        <w:t>6</w:t>
      </w:r>
      <w:r w:rsidRPr="00323B8E">
        <w:tab/>
      </w:r>
      <w:r w:rsidR="50A55365" w:rsidRPr="00323B8E">
        <w:t>Raming van de aan te besteden opdracht</w:t>
      </w:r>
      <w:bookmarkEnd w:id="22"/>
    </w:p>
    <w:p w14:paraId="1C9AA8B8" w14:textId="1EB1F2BE" w:rsidR="007E3996" w:rsidRPr="00323B8E" w:rsidRDefault="00DD22A2" w:rsidP="007E3996">
      <w:bookmarkStart w:id="23" w:name="_Toc463793524"/>
      <w:r>
        <w:t>De schoonmaakaanbesteding heeft een budget tussen de 1,3 en 1,5 miljoen euro per jaar (exclusief BTW), wat gezien de te realiseren contracttermijn, de aanbestedingsdrempel van €221.000,- excl. BTW ruim overschrijdt. Bij het selecteren van een nieuwe leverancier wordt rekening gehouden met de behoeften van alle belanghebbenden met als uitgangspunt de gebruiker. Daarnaast worden de wettelijke eisen en richtlijnen van de overheid in acht genomen</w:t>
      </w:r>
      <w:r w:rsidR="007E3996">
        <w:t xml:space="preserve">. </w:t>
      </w:r>
    </w:p>
    <w:p w14:paraId="0FDE366E" w14:textId="77777777" w:rsidR="00C73237" w:rsidRPr="00323B8E" w:rsidRDefault="00C73237" w:rsidP="00323B8E">
      <w:pPr>
        <w:rPr>
          <w:rFonts w:cstheme="minorHAnsi"/>
        </w:rPr>
      </w:pPr>
    </w:p>
    <w:p w14:paraId="1CEB4C05" w14:textId="48BA69AB" w:rsidR="0049592C" w:rsidRPr="00323B8E" w:rsidRDefault="00500332" w:rsidP="00323B8E">
      <w:pPr>
        <w:rPr>
          <w:rFonts w:cstheme="minorHAnsi"/>
        </w:rPr>
      </w:pPr>
      <w:r w:rsidRPr="00323B8E">
        <w:rPr>
          <w:rFonts w:cstheme="minorHAnsi"/>
        </w:rPr>
        <w:t>Aan deze indicatie kunnen door de Inschrijver geen rechten worden ontleend.  </w:t>
      </w:r>
    </w:p>
    <w:p w14:paraId="1CEB4C06" w14:textId="3559B80B" w:rsidR="0049592C" w:rsidRPr="00323B8E" w:rsidRDefault="003971EA" w:rsidP="009B51A2">
      <w:pPr>
        <w:pStyle w:val="Heading2"/>
        <w:rPr>
          <w:b/>
        </w:rPr>
      </w:pPr>
      <w:bookmarkStart w:id="24" w:name="_Toc185518445"/>
      <w:r w:rsidRPr="00323B8E">
        <w:t>2.</w:t>
      </w:r>
      <w:r w:rsidR="001B0274">
        <w:t>7</w:t>
      </w:r>
      <w:r w:rsidRPr="00323B8E">
        <w:tab/>
      </w:r>
      <w:r w:rsidR="50A55365" w:rsidRPr="00323B8E">
        <w:t>Samenvoeging van opdrachten</w:t>
      </w:r>
      <w:bookmarkEnd w:id="23"/>
      <w:bookmarkEnd w:id="24"/>
    </w:p>
    <w:p w14:paraId="44896E20" w14:textId="36EEF157" w:rsidR="00C54EEB" w:rsidRDefault="00EA7742" w:rsidP="00C54EEB">
      <w:r w:rsidRPr="000234E5">
        <w:t xml:space="preserve">De opdracht is </w:t>
      </w:r>
      <w:r>
        <w:t xml:space="preserve">niet </w:t>
      </w:r>
      <w:r w:rsidRPr="000234E5">
        <w:t>verdeeld in percelen</w:t>
      </w:r>
      <w:r>
        <w:t xml:space="preserve">. </w:t>
      </w:r>
      <w:r w:rsidRPr="00897351">
        <w:t>Er is sprake van samenvoeging van opdrachten. De samenvoeging betreft meerdere gebouwen van ROC Nijmegen. De reden daarvoor is dat ROC Nijmegen zaken wil doen met één organisatie. Vanwege de aard van de aanbesteding worden ook middelgrote schoonmaakorganisaties in staat gesteld mee te dingen naar de opdracht.</w:t>
      </w:r>
      <w:r>
        <w:rPr>
          <w:rFonts w:eastAsia="Times New Roman" w:cstheme="minorHAnsi"/>
          <w:b/>
          <w:bCs/>
          <w:color w:val="000000" w:themeColor="text1"/>
          <w:sz w:val="26"/>
          <w:szCs w:val="26"/>
        </w:rPr>
        <w:t xml:space="preserve"> </w:t>
      </w:r>
      <w:r w:rsidRPr="00F348BD">
        <w:t xml:space="preserve">Daarnaast wordt van </w:t>
      </w:r>
      <w:r>
        <w:t>O</w:t>
      </w:r>
      <w:r w:rsidRPr="00F348BD">
        <w:t xml:space="preserve">pdrachtnemer verwacht dat </w:t>
      </w:r>
      <w:r>
        <w:t>z</w:t>
      </w:r>
      <w:r w:rsidRPr="00F348BD">
        <w:t>ij de huidige overeenkomst ‘Sanitaire Voorzieningen’</w:t>
      </w:r>
      <w:r>
        <w:t xml:space="preserve"> van organisatie QS</w:t>
      </w:r>
      <w:r w:rsidRPr="00F348BD">
        <w:t xml:space="preserve"> zal managen (ontzorging m.b.t. aanvullen van sanitaire middelen en facturatieproces).</w:t>
      </w:r>
      <w:r>
        <w:t xml:space="preserve"> Dit contract loopt tot 01-07-2027</w:t>
      </w:r>
      <w:r w:rsidR="00C54EEB">
        <w:t xml:space="preserve">.  </w:t>
      </w:r>
    </w:p>
    <w:p w14:paraId="675292FF" w14:textId="77777777" w:rsidR="00C54EEB" w:rsidRDefault="00C54EEB" w:rsidP="00C54EEB"/>
    <w:p w14:paraId="1CEB4C07" w14:textId="50718C86" w:rsidR="0049592C" w:rsidRPr="00323B8E" w:rsidRDefault="00C54EEB" w:rsidP="00323B8E">
      <w:pPr>
        <w:spacing w:line="259" w:lineRule="auto"/>
        <w:rPr>
          <w:rFonts w:cstheme="minorHAnsi"/>
        </w:rPr>
      </w:pPr>
      <w:r>
        <w:t xml:space="preserve">Het MKB wordt in deze opdracht niet benadeeld, doordat MKB zelfstandig kan inschrijven op </w:t>
      </w:r>
      <w:r w:rsidR="008129D4">
        <w:t>deze opdracht</w:t>
      </w:r>
      <w:r w:rsidR="00500332" w:rsidRPr="00323B8E">
        <w:rPr>
          <w:rFonts w:cstheme="minorHAnsi"/>
        </w:rPr>
        <w:t>.</w:t>
      </w:r>
    </w:p>
    <w:p w14:paraId="1CEB4C0A" w14:textId="7E582120" w:rsidR="0049592C" w:rsidRPr="00323B8E" w:rsidRDefault="003971EA" w:rsidP="009B51A2">
      <w:pPr>
        <w:pStyle w:val="Heading2"/>
        <w:rPr>
          <w:b/>
        </w:rPr>
      </w:pPr>
      <w:bookmarkStart w:id="25" w:name="_Toc463793525"/>
      <w:bookmarkStart w:id="26" w:name="_Toc185518446"/>
      <w:r w:rsidRPr="00323B8E">
        <w:t>2.</w:t>
      </w:r>
      <w:r w:rsidR="001B0274">
        <w:t>8</w:t>
      </w:r>
      <w:r w:rsidRPr="00323B8E">
        <w:tab/>
      </w:r>
      <w:r w:rsidR="50A55365" w:rsidRPr="00323B8E">
        <w:t>Verdeling in percelen</w:t>
      </w:r>
      <w:bookmarkEnd w:id="25"/>
      <w:bookmarkEnd w:id="26"/>
    </w:p>
    <w:p w14:paraId="61A3FD04" w14:textId="035711DA" w:rsidR="00FD016E" w:rsidRDefault="00262B6E" w:rsidP="00FD016E">
      <w:r w:rsidRPr="000234E5">
        <w:t xml:space="preserve">De opdracht is </w:t>
      </w:r>
      <w:r>
        <w:t xml:space="preserve">niet </w:t>
      </w:r>
      <w:r w:rsidRPr="000234E5">
        <w:t>verdeeld in percelen</w:t>
      </w:r>
      <w:r>
        <w:t>.</w:t>
      </w:r>
      <w:r w:rsidR="00FD016E" w:rsidRPr="002636D7">
        <w:t xml:space="preserve"> </w:t>
      </w:r>
    </w:p>
    <w:p w14:paraId="6B2E626F" w14:textId="77777777" w:rsidR="00FD016E" w:rsidRPr="002636D7" w:rsidRDefault="00FD016E" w:rsidP="00FD016E"/>
    <w:p w14:paraId="1CEB4C1B" w14:textId="653D61F2" w:rsidR="0049592C" w:rsidRPr="00323B8E" w:rsidRDefault="005D4597" w:rsidP="1942F8E3">
      <w:r w:rsidRPr="009F2A93">
        <w:rPr>
          <w:rFonts w:cstheme="minorHAnsi"/>
        </w:rPr>
        <w:t xml:space="preserve">Op grond van de samenstelling van de relevante markt en de inhoud van de Opdracht concludeert de ROC Nijmegen dat sprake is van een logische samenstelling van de Opdracht en dat geen sprake is van (onnodig) clusteren). </w:t>
      </w:r>
      <w:r w:rsidR="009F2A93" w:rsidRPr="009F2A93">
        <w:rPr>
          <w:rFonts w:cstheme="minorHAnsi"/>
        </w:rPr>
        <w:t>ROC Nijmegen</w:t>
      </w:r>
      <w:r w:rsidRPr="009F2A93">
        <w:rPr>
          <w:rFonts w:cstheme="minorHAnsi"/>
        </w:rPr>
        <w:t xml:space="preserve"> ziet om diezelfde redenen geen reden om de Opdracht te verdelen</w:t>
      </w:r>
      <w:r w:rsidR="0B1AECE4" w:rsidRPr="009F2A93">
        <w:t>.</w:t>
      </w:r>
    </w:p>
    <w:p w14:paraId="1CEB4C1C" w14:textId="78BB8E85" w:rsidR="0049592C" w:rsidRPr="00323B8E" w:rsidRDefault="3EEB8C5D" w:rsidP="009B51A2">
      <w:pPr>
        <w:pStyle w:val="Heading2"/>
        <w:rPr>
          <w:b/>
        </w:rPr>
      </w:pPr>
      <w:bookmarkStart w:id="27" w:name="_Toc463793526"/>
      <w:bookmarkStart w:id="28" w:name="_Toc185518447"/>
      <w:r>
        <w:t>2.</w:t>
      </w:r>
      <w:r w:rsidR="001B0274">
        <w:t>9</w:t>
      </w:r>
      <w:r w:rsidR="008A10EB">
        <w:tab/>
      </w:r>
      <w:r w:rsidR="40F6808B">
        <w:t>Te sluiten overeenkomst</w:t>
      </w:r>
      <w:bookmarkEnd w:id="27"/>
      <w:bookmarkEnd w:id="28"/>
    </w:p>
    <w:p w14:paraId="3799B7CA" w14:textId="69532836" w:rsidR="1B63B17B" w:rsidRDefault="1B63B17B" w:rsidP="1942F8E3">
      <w:pPr>
        <w:rPr>
          <w:rFonts w:eastAsia="Calibri"/>
          <w:lang w:val="nl" w:eastAsia="zh-CN" w:bidi="ar"/>
        </w:rPr>
      </w:pPr>
      <w:r w:rsidRPr="191A74CC">
        <w:rPr>
          <w:rFonts w:cs="Calibri"/>
          <w:color w:val="000000" w:themeColor="text1"/>
        </w:rPr>
        <w:t xml:space="preserve">ROC Nijmegen </w:t>
      </w:r>
      <w:r w:rsidR="00EC6CF7" w:rsidRPr="191A74CC">
        <w:rPr>
          <w:rFonts w:cs="Calibri"/>
          <w:color w:val="000000" w:themeColor="text1"/>
        </w:rPr>
        <w:t>is voornemens om voor deze</w:t>
      </w:r>
      <w:r w:rsidRPr="191A74CC">
        <w:rPr>
          <w:rFonts w:cs="Calibri"/>
          <w:color w:val="000000" w:themeColor="text1"/>
        </w:rPr>
        <w:t xml:space="preserve"> opdracht </w:t>
      </w:r>
      <w:r w:rsidR="00EC6CF7" w:rsidRPr="191A74CC">
        <w:rPr>
          <w:rFonts w:cs="Calibri"/>
          <w:color w:val="000000" w:themeColor="text1"/>
        </w:rPr>
        <w:t xml:space="preserve">een overeenkomst </w:t>
      </w:r>
      <w:r w:rsidRPr="191A74CC">
        <w:rPr>
          <w:rFonts w:cs="Calibri"/>
          <w:color w:val="000000" w:themeColor="text1"/>
        </w:rPr>
        <w:t xml:space="preserve">te </w:t>
      </w:r>
      <w:r w:rsidR="00EC6CF7" w:rsidRPr="191A74CC">
        <w:rPr>
          <w:rFonts w:cs="Calibri"/>
          <w:color w:val="000000" w:themeColor="text1"/>
        </w:rPr>
        <w:t xml:space="preserve">sluiten met maximaal </w:t>
      </w:r>
      <w:r w:rsidRPr="191A74CC">
        <w:rPr>
          <w:rFonts w:cs="Calibri"/>
          <w:color w:val="000000" w:themeColor="text1"/>
        </w:rPr>
        <w:t xml:space="preserve">1 </w:t>
      </w:r>
      <w:r>
        <w:rPr>
          <w:rFonts w:cs="Calibri"/>
          <w:color w:val="000000" w:themeColor="text1"/>
        </w:rPr>
        <w:t>Opdrachtnemer</w:t>
      </w:r>
      <w:r w:rsidRPr="1942F8E3">
        <w:rPr>
          <w:rFonts w:eastAsia="Calibri"/>
          <w:lang w:val="nl" w:eastAsia="zh-CN" w:bidi="ar"/>
        </w:rPr>
        <w:t>.</w:t>
      </w:r>
    </w:p>
    <w:p w14:paraId="6F446B60" w14:textId="77777777" w:rsidR="002E1117" w:rsidRDefault="002E1117" w:rsidP="1942F8E3">
      <w:pPr>
        <w:rPr>
          <w:rFonts w:eastAsia="Calibri"/>
          <w:lang w:val="nl" w:eastAsia="zh-CN" w:bidi="ar"/>
        </w:rPr>
      </w:pPr>
    </w:p>
    <w:p w14:paraId="10CC55EC" w14:textId="77777777" w:rsidR="002E1117" w:rsidRDefault="002E1117" w:rsidP="002E1117">
      <w:pPr>
        <w:pStyle w:val="NoSpacing"/>
        <w:rPr>
          <w:rFonts w:asciiTheme="minorHAnsi" w:hAnsiTheme="minorHAnsi"/>
          <w:sz w:val="22"/>
          <w:szCs w:val="22"/>
        </w:rPr>
      </w:pPr>
      <w:r w:rsidRPr="191A74CC">
        <w:rPr>
          <w:rFonts w:asciiTheme="minorHAnsi" w:hAnsiTheme="minorHAnsi"/>
          <w:sz w:val="22"/>
          <w:szCs w:val="22"/>
        </w:rPr>
        <w:t xml:space="preserve">Gedurende de contractperiode zal </w:t>
      </w:r>
      <w:r>
        <w:rPr>
          <w:rFonts w:asciiTheme="minorHAnsi" w:hAnsiTheme="minorHAnsi"/>
          <w:sz w:val="22"/>
          <w:szCs w:val="22"/>
        </w:rPr>
        <w:t>ROC Nijmegen</w:t>
      </w:r>
      <w:r w:rsidRPr="191A74CC">
        <w:rPr>
          <w:rFonts w:asciiTheme="minorHAnsi" w:hAnsiTheme="minorHAnsi"/>
          <w:sz w:val="22"/>
          <w:szCs w:val="22"/>
        </w:rPr>
        <w:t xml:space="preserve"> de kwaliteit van de geleverde dienstverlening minimaal één maal per jaar </w:t>
      </w:r>
      <w:r>
        <w:rPr>
          <w:rFonts w:asciiTheme="minorHAnsi" w:hAnsiTheme="minorHAnsi"/>
          <w:sz w:val="22"/>
          <w:szCs w:val="22"/>
        </w:rPr>
        <w:t>evalueren met als</w:t>
      </w:r>
      <w:r w:rsidRPr="191A74CC">
        <w:rPr>
          <w:rFonts w:asciiTheme="minorHAnsi" w:hAnsiTheme="minorHAnsi"/>
          <w:sz w:val="22"/>
          <w:szCs w:val="22"/>
        </w:rPr>
        <w:t xml:space="preserve"> doel om de kwaliteit van </w:t>
      </w:r>
      <w:r>
        <w:rPr>
          <w:rFonts w:asciiTheme="minorHAnsi" w:hAnsiTheme="minorHAnsi"/>
          <w:sz w:val="22"/>
          <w:szCs w:val="22"/>
        </w:rPr>
        <w:t xml:space="preserve">de </w:t>
      </w:r>
      <w:r w:rsidRPr="191A74CC">
        <w:rPr>
          <w:rFonts w:asciiTheme="minorHAnsi" w:hAnsiTheme="minorHAnsi"/>
          <w:sz w:val="22"/>
          <w:szCs w:val="22"/>
        </w:rPr>
        <w:t xml:space="preserve">dienstverlening te borgen en te verbeteren en zo actief te werken aan een duurzame relatie. </w:t>
      </w:r>
      <w:r>
        <w:rPr>
          <w:rFonts w:asciiTheme="minorHAnsi" w:hAnsiTheme="minorHAnsi"/>
          <w:sz w:val="22"/>
          <w:szCs w:val="22"/>
        </w:rPr>
        <w:t>ROC Nijmegen</w:t>
      </w:r>
      <w:r w:rsidRPr="191A74CC">
        <w:rPr>
          <w:rFonts w:asciiTheme="minorHAnsi" w:hAnsiTheme="minorHAnsi"/>
          <w:sz w:val="22"/>
          <w:szCs w:val="22"/>
        </w:rPr>
        <w:t xml:space="preserve"> zal de bevindingen met </w:t>
      </w:r>
      <w:r>
        <w:rPr>
          <w:rFonts w:asciiTheme="minorHAnsi" w:hAnsiTheme="minorHAnsi"/>
          <w:sz w:val="22"/>
          <w:szCs w:val="22"/>
        </w:rPr>
        <w:t>Opdrachtnemer bespreken</w:t>
      </w:r>
      <w:r w:rsidRPr="191A74CC">
        <w:rPr>
          <w:rFonts w:asciiTheme="minorHAnsi" w:hAnsiTheme="minorHAnsi"/>
          <w:sz w:val="22"/>
          <w:szCs w:val="22"/>
        </w:rPr>
        <w:t xml:space="preserve">. </w:t>
      </w:r>
    </w:p>
    <w:p w14:paraId="1CEB4C22" w14:textId="77777777" w:rsidR="0049592C" w:rsidRPr="00323B8E" w:rsidRDefault="0049592C" w:rsidP="00323B8E">
      <w:pPr>
        <w:rPr>
          <w:rFonts w:cstheme="minorHAnsi"/>
          <w:lang w:val="nl"/>
        </w:rPr>
      </w:pPr>
    </w:p>
    <w:p w14:paraId="1931F498" w14:textId="48223C6E" w:rsidR="008A2266" w:rsidRPr="00D30E99" w:rsidRDefault="00D30E99" w:rsidP="1942F8E3">
      <w:pPr>
        <w:rPr>
          <w:color w:val="000000" w:themeColor="text1"/>
        </w:rPr>
      </w:pPr>
      <w:r w:rsidRPr="291CDDC5">
        <w:rPr>
          <w:color w:val="000000" w:themeColor="text1"/>
        </w:rPr>
        <w:t xml:space="preserve">ROC Nijmegen heeft gedurende de looptijd </w:t>
      </w:r>
      <w:r>
        <w:rPr>
          <w:color w:val="000000" w:themeColor="text1"/>
        </w:rPr>
        <w:t xml:space="preserve">van het contract </w:t>
      </w:r>
      <w:r w:rsidRPr="291CDDC5">
        <w:rPr>
          <w:color w:val="000000" w:themeColor="text1"/>
        </w:rPr>
        <w:t>de mogelijkheid om locaties toe te voegen aan of te verwijderen uit het schoonmaakcontract. In de aanbestedingsdocumenten wordt de huidige bekende informatie gedeeld met de markt.</w:t>
      </w:r>
      <w:r>
        <w:rPr>
          <w:color w:val="000000" w:themeColor="text1"/>
        </w:rPr>
        <w:t xml:space="preserve"> De verwachting is dat de locaties Marterstraat in de zomer van 2026 en de Tarweweg in december 2026 komen te vervallen. </w:t>
      </w:r>
      <w:r w:rsidR="546C36AF" w:rsidRPr="1942F8E3">
        <w:rPr>
          <w:rFonts w:eastAsia="Calibri"/>
          <w:lang w:val="nl" w:eastAsia="zh-CN" w:bidi="ar"/>
        </w:rPr>
        <w:t xml:space="preserve"> </w:t>
      </w:r>
    </w:p>
    <w:p w14:paraId="5459A8C8" w14:textId="51FA9E99" w:rsidR="1942F8E3" w:rsidRDefault="1942F8E3" w:rsidP="1942F8E3">
      <w:pPr>
        <w:rPr>
          <w:rFonts w:eastAsia="Calibri"/>
          <w:lang w:val="nl" w:eastAsia="zh-CN" w:bidi="ar"/>
        </w:rPr>
      </w:pPr>
    </w:p>
    <w:p w14:paraId="0F48A053" w14:textId="7D0E4A45" w:rsidR="00965587" w:rsidRDefault="2927B281" w:rsidP="60D1402D">
      <w:r w:rsidRPr="5E6AE1C1">
        <w:t>E</w:t>
      </w:r>
      <w:r w:rsidR="00500332" w:rsidRPr="5E6AE1C1">
        <w:t xml:space="preserve">en conceptovereenkomst </w:t>
      </w:r>
      <w:r w:rsidR="12E0ADCB" w:rsidRPr="5E6AE1C1">
        <w:t xml:space="preserve">is als bijlage </w:t>
      </w:r>
      <w:r w:rsidR="00500332" w:rsidRPr="5E6AE1C1">
        <w:t>opgenomen.</w:t>
      </w:r>
    </w:p>
    <w:p w14:paraId="23789DF0" w14:textId="77777777" w:rsidR="00A334FB" w:rsidRPr="00323B8E" w:rsidRDefault="00A334FB" w:rsidP="00323B8E">
      <w:pPr>
        <w:rPr>
          <w:rFonts w:cstheme="minorHAnsi"/>
        </w:rPr>
      </w:pPr>
    </w:p>
    <w:p w14:paraId="1CEB4C29" w14:textId="66F2E503" w:rsidR="0049592C" w:rsidRPr="00323B8E" w:rsidRDefault="00500332" w:rsidP="00323B8E">
      <w:pPr>
        <w:rPr>
          <w:rFonts w:cstheme="minorHAnsi"/>
        </w:rPr>
      </w:pPr>
      <w:r w:rsidRPr="00323B8E">
        <w:rPr>
          <w:rFonts w:cstheme="minorHAnsi"/>
        </w:rPr>
        <w:t>De aanbestedingsstukken maken onlosmakelijk onderdeel uit van de te sluiten overeenkomst. In geval van tegenstrijdigheden geldt de volgende rangorde van documenten:</w:t>
      </w:r>
    </w:p>
    <w:p w14:paraId="1CEB4C2A" w14:textId="77777777" w:rsidR="0049592C" w:rsidRPr="00323B8E" w:rsidRDefault="0049592C" w:rsidP="00323B8E">
      <w:pPr>
        <w:rPr>
          <w:rFonts w:cstheme="minorHAnsi"/>
        </w:rPr>
      </w:pPr>
    </w:p>
    <w:p w14:paraId="1CEB4C2B" w14:textId="77777777" w:rsidR="0049592C" w:rsidRPr="000F5F24" w:rsidRDefault="00500332" w:rsidP="00E07442">
      <w:pPr>
        <w:pStyle w:val="ListParagraph"/>
        <w:numPr>
          <w:ilvl w:val="0"/>
          <w:numId w:val="7"/>
        </w:numPr>
        <w:contextualSpacing w:val="0"/>
        <w:rPr>
          <w:rFonts w:cstheme="minorHAnsi"/>
        </w:rPr>
      </w:pPr>
      <w:r w:rsidRPr="000F5F24">
        <w:rPr>
          <w:rFonts w:cstheme="minorHAnsi"/>
        </w:rPr>
        <w:t>Overeenkomst</w:t>
      </w:r>
    </w:p>
    <w:p w14:paraId="1CEB4C2C" w14:textId="0D73617A" w:rsidR="0049592C" w:rsidRPr="000F5F24" w:rsidRDefault="00500332" w:rsidP="00E07442">
      <w:pPr>
        <w:pStyle w:val="ListParagraph"/>
        <w:numPr>
          <w:ilvl w:val="0"/>
          <w:numId w:val="7"/>
        </w:numPr>
        <w:contextualSpacing w:val="0"/>
        <w:rPr>
          <w:rFonts w:cstheme="minorHAnsi"/>
        </w:rPr>
      </w:pPr>
      <w:r w:rsidRPr="000F5F24">
        <w:rPr>
          <w:rFonts w:cstheme="minorHAnsi"/>
        </w:rPr>
        <w:t>Nota</w:t>
      </w:r>
      <w:r w:rsidR="008A2266" w:rsidRPr="000F5F24">
        <w:rPr>
          <w:rFonts w:cstheme="minorHAnsi"/>
        </w:rPr>
        <w:t>’</w:t>
      </w:r>
      <w:r w:rsidRPr="000F5F24">
        <w:rPr>
          <w:rFonts w:cstheme="minorHAnsi"/>
        </w:rPr>
        <w:t>s van Inlichtingen (laatste versie als hoogste in de rangorde)</w:t>
      </w:r>
    </w:p>
    <w:p w14:paraId="1CEB4C2D" w14:textId="77777777" w:rsidR="0049592C" w:rsidRPr="000F5F24" w:rsidRDefault="00500332" w:rsidP="00E07442">
      <w:pPr>
        <w:pStyle w:val="ListParagraph"/>
        <w:numPr>
          <w:ilvl w:val="0"/>
          <w:numId w:val="7"/>
        </w:numPr>
        <w:contextualSpacing w:val="0"/>
        <w:rPr>
          <w:rFonts w:cstheme="minorHAnsi"/>
        </w:rPr>
      </w:pPr>
      <w:r w:rsidRPr="000F5F24">
        <w:rPr>
          <w:rFonts w:cstheme="minorHAnsi"/>
        </w:rPr>
        <w:t>Aanbestedingsdocument inclusief bijlagen</w:t>
      </w:r>
    </w:p>
    <w:p w14:paraId="1CEB4C2E" w14:textId="02CC2DE6" w:rsidR="0049592C" w:rsidRPr="000F5F24" w:rsidRDefault="00500332" w:rsidP="00E07442">
      <w:pPr>
        <w:pStyle w:val="ListParagraph"/>
        <w:numPr>
          <w:ilvl w:val="0"/>
          <w:numId w:val="7"/>
        </w:numPr>
        <w:contextualSpacing w:val="0"/>
        <w:rPr>
          <w:rFonts w:cstheme="minorHAnsi"/>
        </w:rPr>
      </w:pPr>
      <w:r w:rsidRPr="000F5F24">
        <w:rPr>
          <w:rFonts w:cstheme="minorHAnsi"/>
        </w:rPr>
        <w:t xml:space="preserve">Algemene Voorwaarden van </w:t>
      </w:r>
      <w:r w:rsidR="00567149" w:rsidRPr="000F5F24">
        <w:rPr>
          <w:rFonts w:cstheme="minorHAnsi"/>
        </w:rPr>
        <w:t>O</w:t>
      </w:r>
      <w:r w:rsidRPr="000F5F24">
        <w:rPr>
          <w:rFonts w:cstheme="minorHAnsi"/>
        </w:rPr>
        <w:t>pdrachtgever</w:t>
      </w:r>
    </w:p>
    <w:p w14:paraId="1CEB4C2F" w14:textId="0042DFC1" w:rsidR="0049592C" w:rsidRDefault="00500332" w:rsidP="00E07442">
      <w:pPr>
        <w:pStyle w:val="ListParagraph"/>
        <w:numPr>
          <w:ilvl w:val="0"/>
          <w:numId w:val="7"/>
        </w:numPr>
        <w:contextualSpacing w:val="0"/>
        <w:rPr>
          <w:rFonts w:cstheme="minorHAnsi"/>
        </w:rPr>
      </w:pPr>
      <w:r w:rsidRPr="000F5F24">
        <w:rPr>
          <w:rFonts w:cstheme="minorHAnsi"/>
        </w:rPr>
        <w:t xml:space="preserve">Inschrijving van </w:t>
      </w:r>
      <w:r w:rsidR="00567149" w:rsidRPr="000F5F24">
        <w:rPr>
          <w:rFonts w:cstheme="minorHAnsi"/>
        </w:rPr>
        <w:t>O</w:t>
      </w:r>
      <w:r w:rsidRPr="000F5F24">
        <w:rPr>
          <w:rFonts w:cstheme="minorHAnsi"/>
        </w:rPr>
        <w:t>pdrachtnemer</w:t>
      </w:r>
    </w:p>
    <w:p w14:paraId="2760A69E" w14:textId="77777777" w:rsidR="00FC4EA9" w:rsidRDefault="00FC4EA9" w:rsidP="00FC4EA9"/>
    <w:p w14:paraId="47C96A8C" w14:textId="01BF78A5" w:rsidR="00FC4EA9" w:rsidRDefault="00FC4EA9" w:rsidP="00FC4EA9">
      <w:pPr>
        <w:pStyle w:val="Heading2"/>
        <w:spacing w:line="259" w:lineRule="auto"/>
      </w:pPr>
      <w:bookmarkStart w:id="29" w:name="_Toc185518448"/>
      <w:r>
        <w:t>2.</w:t>
      </w:r>
      <w:r w:rsidR="001B0274">
        <w:t>10</w:t>
      </w:r>
      <w:r>
        <w:tab/>
      </w:r>
      <w:r w:rsidR="0068430A">
        <w:t>Exit</w:t>
      </w:r>
      <w:r w:rsidR="00CE4E29">
        <w:t xml:space="preserve"> plan en exit-strategie</w:t>
      </w:r>
      <w:bookmarkEnd w:id="29"/>
    </w:p>
    <w:p w14:paraId="35F7A44B" w14:textId="77777777" w:rsidR="00BE1CCD" w:rsidRPr="0049119D" w:rsidRDefault="00BE1CCD" w:rsidP="00BE1CCD">
      <w:r>
        <w:t>Het exit plan heeft betrekking op de te contracteren opdrachtnemer en het moment dat deze richting het einde van de looptijd zijn werkzaamheden gaat overdragen aan de nieuwe opdrachtnemer die hem daarna opvolgt.</w:t>
      </w:r>
    </w:p>
    <w:p w14:paraId="78669EF2" w14:textId="77777777" w:rsidR="00BE1CCD" w:rsidRPr="0049119D" w:rsidRDefault="00BE1CCD" w:rsidP="00BE1CCD"/>
    <w:p w14:paraId="13EC919E" w14:textId="77777777" w:rsidR="00BE1CCD" w:rsidRPr="0049119D" w:rsidRDefault="00BE1CCD" w:rsidP="00BE1CCD">
      <w:r>
        <w:t>Aandacht voor:</w:t>
      </w:r>
    </w:p>
    <w:p w14:paraId="759B1CDB" w14:textId="77777777" w:rsidR="00BE1CCD" w:rsidRPr="0049119D" w:rsidRDefault="00BE1CCD" w:rsidP="00BE1CCD">
      <w:pPr>
        <w:pStyle w:val="ListParagraph"/>
        <w:numPr>
          <w:ilvl w:val="0"/>
          <w:numId w:val="31"/>
        </w:numPr>
      </w:pPr>
      <w:r>
        <w:t>Informatieoverdracht (data, gebruiksaanwijzingen, certificaten, bouwtekeningen, etc.);</w:t>
      </w:r>
    </w:p>
    <w:p w14:paraId="5AAF022E" w14:textId="77777777" w:rsidR="00BE1CCD" w:rsidRPr="0049119D" w:rsidRDefault="00BE1CCD" w:rsidP="00BE1CCD">
      <w:pPr>
        <w:pStyle w:val="ListParagraph"/>
        <w:numPr>
          <w:ilvl w:val="0"/>
          <w:numId w:val="31"/>
        </w:numPr>
      </w:pPr>
      <w:r>
        <w:t>Kennisoverdracht;</w:t>
      </w:r>
    </w:p>
    <w:p w14:paraId="06F38C09" w14:textId="77777777" w:rsidR="00BE1CCD" w:rsidRDefault="00BE1CCD" w:rsidP="00BE1CCD">
      <w:pPr>
        <w:pStyle w:val="ListParagraph"/>
        <w:numPr>
          <w:ilvl w:val="0"/>
          <w:numId w:val="31"/>
        </w:numPr>
      </w:pPr>
      <w:r>
        <w:t>Overname personeel (Wet overname van personeel).</w:t>
      </w:r>
    </w:p>
    <w:p w14:paraId="484FE945" w14:textId="77777777" w:rsidR="00BE1CCD" w:rsidRDefault="00BE1CCD" w:rsidP="00BE1CCD"/>
    <w:p w14:paraId="133733C3" w14:textId="3CB4D827" w:rsidR="0093614A" w:rsidRPr="000F5F24" w:rsidRDefault="00BE1CCD" w:rsidP="00FC4EA9">
      <w:r>
        <w:t>Een exit-strategie wordt opgenomen in het Programma van Eisen en borgt de kwaliteit van dienstverlening op de afzonderlijke locaties. Indien blijkt dat de opdrachtnemer structureel geen grip krijgt op de (kwaliteit van) schoonmaak en de bijbehorende KPI’s dan staat in het Programma van Eisen opgenomen op welke wijze het contract beëindigd kan worden. Er wordt nadrukkelijk niet gesproken over een bonus-/ malusregeling voor de opdrachtnemer, anders dan de mogelijkheid om extra contractjaren te verdienen</w:t>
      </w:r>
    </w:p>
    <w:p w14:paraId="657C5905" w14:textId="4A7458AA" w:rsidR="4E0463AD" w:rsidRDefault="4E0463AD" w:rsidP="5E6AE1C1">
      <w:pPr>
        <w:pStyle w:val="Heading2"/>
        <w:spacing w:line="259" w:lineRule="auto"/>
      </w:pPr>
      <w:bookmarkStart w:id="30" w:name="_Toc185518449"/>
      <w:r>
        <w:t>2.</w:t>
      </w:r>
      <w:r w:rsidR="001E580B">
        <w:t>1</w:t>
      </w:r>
      <w:r w:rsidR="001B0274">
        <w:t>1</w:t>
      </w:r>
      <w:r>
        <w:tab/>
        <w:t>Wachtkamerovereenkomst</w:t>
      </w:r>
      <w:bookmarkEnd w:id="30"/>
    </w:p>
    <w:p w14:paraId="35EEFAD4" w14:textId="1AF3E96E" w:rsidR="36CAD567" w:rsidRDefault="00330883" w:rsidP="5E6AE1C1">
      <w:pPr>
        <w:spacing w:line="259" w:lineRule="auto"/>
      </w:pPr>
      <w:r>
        <w:t>ROC Nijmegen</w:t>
      </w:r>
      <w:r w:rsidR="36CAD567" w:rsidRPr="5E6AE1C1">
        <w:t xml:space="preserve"> sluit een wachtkamerovereenkomst af met nummer 2 (Reserve) uit de Aanbesteding. Deze </w:t>
      </w:r>
      <w:r w:rsidR="1F0680E3" w:rsidRPr="5E6AE1C1">
        <w:t>w</w:t>
      </w:r>
      <w:r w:rsidR="36CAD567" w:rsidRPr="5E6AE1C1">
        <w:t>achtkamerovereenkomst is bedoeld om bij het voortijdig beëindigen van de Overeenkomst met de Opdrachtnemer van deze Opdracht en, indien voortzetting van de Opdracht gewenst is, de uitvoering van de Opdracht direct op te kunnen dragen aan de Reserve. Deze nieuwe Opdrachtnemer zal de uitvoering na inroepen van de wachtkamerovereenkomst en ondertekening van de overeenkomst binnen een redelijke termijn moeten aanvangen.</w:t>
      </w:r>
    </w:p>
    <w:p w14:paraId="63C4DC35" w14:textId="7CA03E9E" w:rsidR="36CAD567" w:rsidRDefault="36CAD567" w:rsidP="5E6AE1C1">
      <w:pPr>
        <w:spacing w:line="259" w:lineRule="auto"/>
      </w:pPr>
      <w:r w:rsidRPr="5E6AE1C1">
        <w:t xml:space="preserve"> </w:t>
      </w:r>
    </w:p>
    <w:p w14:paraId="4345A6EB" w14:textId="49EC429F" w:rsidR="36CAD567" w:rsidRDefault="36CAD567" w:rsidP="5E6AE1C1">
      <w:pPr>
        <w:spacing w:line="259" w:lineRule="auto"/>
      </w:pPr>
      <w:r w:rsidRPr="5E6AE1C1">
        <w:t xml:space="preserve">De wachtkamerovereenkomst heeft een looptijd van </w:t>
      </w:r>
      <w:r w:rsidR="00805700">
        <w:t>twee</w:t>
      </w:r>
      <w:r w:rsidRPr="5E6AE1C1">
        <w:t xml:space="preserve"> jaar. </w:t>
      </w:r>
    </w:p>
    <w:p w14:paraId="4500648A" w14:textId="0501515E" w:rsidR="36CAD567" w:rsidRDefault="36CAD567" w:rsidP="5E6AE1C1">
      <w:pPr>
        <w:spacing w:line="259" w:lineRule="auto"/>
      </w:pPr>
      <w:r w:rsidRPr="5E6AE1C1">
        <w:t xml:space="preserve"> </w:t>
      </w:r>
    </w:p>
    <w:p w14:paraId="31AFF7B5" w14:textId="7C73A123" w:rsidR="1C0D8210" w:rsidRDefault="00DE79C2" w:rsidP="00ED6E85">
      <w:pPr>
        <w:spacing w:line="259" w:lineRule="auto"/>
      </w:pPr>
      <w:r>
        <w:t>ROC Nijmegen</w:t>
      </w:r>
      <w:r w:rsidR="36CAD567" w:rsidRPr="5E6AE1C1">
        <w:t xml:space="preserve"> verlangt niet van de Reserve dat zij personeel, materieel of materiaal beschikbaar houden zolang zij geen Opdrachtnemer zijn. De Reserve ontvangt geen vergoeding voor het beschikbaar zijn op basis van de Wachtkamerovereenkomst. De Reserve gaat door ondertekening van de wachtkamerovereenkomst ermee akkoord dat zij haar Inschrijving gestand doet voor </w:t>
      </w:r>
      <w:r w:rsidR="00457D19">
        <w:t>12</w:t>
      </w:r>
      <w:r w:rsidR="36CAD567" w:rsidRPr="5E6AE1C1">
        <w:t xml:space="preserve"> maanden vanaf het moment van ondertekening van de wachtkamerovereenkomst.</w:t>
      </w:r>
    </w:p>
    <w:p w14:paraId="1CEB4C38" w14:textId="2A262498" w:rsidR="0049592C" w:rsidRPr="00323B8E" w:rsidRDefault="006F23D0" w:rsidP="5E6AE1C1">
      <w:pPr>
        <w:pStyle w:val="Heading2"/>
        <w:spacing w:line="259" w:lineRule="auto"/>
        <w:rPr>
          <w:b/>
        </w:rPr>
      </w:pPr>
      <w:bookmarkStart w:id="31" w:name="_Toc463793528"/>
      <w:bookmarkStart w:id="32" w:name="_Toc185518450"/>
      <w:r>
        <w:t>2.</w:t>
      </w:r>
      <w:r w:rsidR="65FBD016">
        <w:t>1</w:t>
      </w:r>
      <w:r w:rsidR="001B0274">
        <w:t>2</w:t>
      </w:r>
      <w:r>
        <w:tab/>
      </w:r>
      <w:r w:rsidR="50A55365">
        <w:t>Toepasselijke Algemene Voorwaarden</w:t>
      </w:r>
      <w:bookmarkEnd w:id="31"/>
      <w:bookmarkEnd w:id="32"/>
    </w:p>
    <w:p w14:paraId="32999A69" w14:textId="5956223E" w:rsidR="00CD13CC" w:rsidRDefault="00CD13CC" w:rsidP="00CD13CC">
      <w:r w:rsidRPr="00334D76">
        <w:t xml:space="preserve">De </w:t>
      </w:r>
      <w:r w:rsidRPr="00D94F02">
        <w:t xml:space="preserve">Algemene </w:t>
      </w:r>
      <w:r>
        <w:t>Inkoop</w:t>
      </w:r>
      <w:r w:rsidRPr="0025228D">
        <w:t xml:space="preserve">voorwaarden </w:t>
      </w:r>
      <w:r>
        <w:t xml:space="preserve">van FSR versie 4.0 </w:t>
      </w:r>
      <w:r w:rsidRPr="0025228D">
        <w:t>zijn van toepassing op deze aanbesteding</w:t>
      </w:r>
      <w:r w:rsidRPr="00ED6E85">
        <w:t>.</w:t>
      </w:r>
      <w:r w:rsidR="00ED6E85" w:rsidRPr="00ED6E85">
        <w:t xml:space="preserve"> </w:t>
      </w:r>
      <w:r w:rsidR="00ED6E85" w:rsidRPr="00ED6E85">
        <w:rPr>
          <w:color w:val="000000" w:themeColor="text1"/>
        </w:rPr>
        <w:t xml:space="preserve">Deze voorwaarden worden als bijlage opgenomen in de concept overeenkomst. </w:t>
      </w:r>
      <w:r w:rsidRPr="00ED6E85">
        <w:t>Voorwaarde</w:t>
      </w:r>
      <w:r w:rsidRPr="0025228D">
        <w:t xml:space="preserve">n van inschrijver of derden worden uitdrukkelijk van de hand gewezen. </w:t>
      </w:r>
    </w:p>
    <w:p w14:paraId="49940C81" w14:textId="5922C386" w:rsidR="0BBF3103" w:rsidRDefault="0BBF3103" w:rsidP="1942F8E3">
      <w:pPr>
        <w:pStyle w:val="Heading2"/>
        <w:rPr>
          <w:b/>
        </w:rPr>
      </w:pPr>
      <w:bookmarkStart w:id="33" w:name="_Toc185518451"/>
      <w:r>
        <w:t>2.1</w:t>
      </w:r>
      <w:r w:rsidR="001B0274">
        <w:t>3</w:t>
      </w:r>
      <w:r>
        <w:tab/>
        <w:t>Voorbehoud</w:t>
      </w:r>
      <w:bookmarkEnd w:id="33"/>
    </w:p>
    <w:p w14:paraId="5E504C77" w14:textId="1F98D812" w:rsidR="0BBF3103" w:rsidRDefault="0BBF3103" w:rsidP="1942F8E3">
      <w:pPr>
        <w:rPr>
          <w:rFonts w:eastAsia="Times New Roman"/>
          <w:lang w:eastAsia="nl-NL"/>
        </w:rPr>
      </w:pPr>
      <w:r w:rsidRPr="1942F8E3">
        <w:rPr>
          <w:rFonts w:eastAsia="Calibri"/>
          <w:lang w:eastAsia="nl-NL"/>
        </w:rPr>
        <w:t xml:space="preserve">Aanbestedende dienst </w:t>
      </w:r>
      <w:r w:rsidRPr="1942F8E3">
        <w:rPr>
          <w:rFonts w:eastAsia="Times New Roman"/>
          <w:lang w:eastAsia="nl-NL"/>
        </w:rPr>
        <w:t>behoudt zich het recht voor om op elk moment de aanbesteding geheel of gedeeltelijk, tijdelijk of definitief te stoppen. Inschrijvers hebben in een dergelijke situatie geen recht op vergoeding van enigerlei kosten, gemaakt in het kader van deze aanbesteding. Door het uitbrengen van een inschrijving verklaart de Inschrijver zich akkoord met deze voorwaarde.</w:t>
      </w:r>
    </w:p>
    <w:p w14:paraId="06DECA99" w14:textId="7CCFCF6F" w:rsidR="0BBF3103" w:rsidRDefault="0BBF3103" w:rsidP="1942F8E3">
      <w:pPr>
        <w:pStyle w:val="Heading2"/>
        <w:rPr>
          <w:b/>
        </w:rPr>
      </w:pPr>
      <w:bookmarkStart w:id="34" w:name="_Toc185518452"/>
      <w:r>
        <w:t>2.1</w:t>
      </w:r>
      <w:r w:rsidR="001B0274">
        <w:t>4</w:t>
      </w:r>
      <w:r>
        <w:tab/>
        <w:t>Inschrijfkosten</w:t>
      </w:r>
      <w:bookmarkEnd w:id="34"/>
    </w:p>
    <w:p w14:paraId="1969CFE2" w14:textId="6C66DE19" w:rsidR="1942F8E3" w:rsidRDefault="0BBF3103" w:rsidP="5E6AE1C1">
      <w:pPr>
        <w:contextualSpacing/>
        <w:rPr>
          <w:rFonts w:eastAsia="Times New Roman"/>
          <w:lang w:eastAsia="nl-NL"/>
        </w:rPr>
      </w:pPr>
      <w:r w:rsidRPr="5E6AE1C1">
        <w:rPr>
          <w:rFonts w:eastAsia="Times New Roman"/>
          <w:lang w:eastAsia="nl-NL"/>
        </w:rPr>
        <w:t>Aan het opstellen en uitbrengen van een inschrijving, met inbegrip van eventueel te verstrekken nadere inlichtingen, zijn voor Opdrachtgever geen kosten verbonden. Eventuele kosten en/of schaden welke (kunnen) ontstaan door het niet gunnen van deze aanbesteding (aan Inschrijver) zijn voor risico van Inschrijver. Gelet op de beperkte complexiteit van deze aanbesteding wordt dit door Opdrachtgever als proportioneel geacht.</w:t>
      </w:r>
    </w:p>
    <w:p w14:paraId="4CC02F3B" w14:textId="3532C1B5" w:rsidR="00A334FB" w:rsidRDefault="557A73AD" w:rsidP="00DA2FC0">
      <w:pPr>
        <w:pStyle w:val="Heading2"/>
      </w:pPr>
      <w:bookmarkStart w:id="35" w:name="_Toc185518453"/>
      <w:r>
        <w:t>2.1</w:t>
      </w:r>
      <w:r w:rsidR="001B0274">
        <w:t>5</w:t>
      </w:r>
      <w:r w:rsidR="00DA2FC0">
        <w:tab/>
      </w:r>
      <w:r>
        <w:t>Zero emissie zone Nijmegen</w:t>
      </w:r>
      <w:bookmarkEnd w:id="35"/>
    </w:p>
    <w:p w14:paraId="3165FACC" w14:textId="582D0416" w:rsidR="00DA2FC0" w:rsidRPr="00752FD2" w:rsidRDefault="00752FD2" w:rsidP="00DA2FC0">
      <w:pPr>
        <w:contextualSpacing/>
        <w:rPr>
          <w:rFonts w:cstheme="minorHAnsi"/>
        </w:rPr>
      </w:pPr>
      <w:r>
        <w:rPr>
          <w:rFonts w:cstheme="minorHAnsi"/>
        </w:rPr>
        <w:t>I</w:t>
      </w:r>
      <w:r w:rsidRPr="00752FD2">
        <w:rPr>
          <w:rFonts w:cstheme="minorHAnsi"/>
        </w:rPr>
        <w:t xml:space="preserve">n Nijmegen zijn er ontwikkelingen op het gebied van zero-emissiezones. In deze zone mogen ondernemers vanaf 2025 alleen nog met bestelbussen en vrachtwagens zonder uitstoot rijden. Dit kan van invloed zijn </w:t>
      </w:r>
      <w:r w:rsidR="007325D7">
        <w:rPr>
          <w:rFonts w:cstheme="minorHAnsi"/>
        </w:rPr>
        <w:t>op verkeersbewegingen</w:t>
      </w:r>
      <w:r w:rsidRPr="00752FD2">
        <w:rPr>
          <w:rFonts w:cstheme="minorHAnsi"/>
        </w:rPr>
        <w:t>. Het is de verantwoordelijkheid van Opdrachtnemer om de lokale wetgeving hierover in de gaten te houden. Meer informatie is te vinden op: https://www.nijmegen.nl/over-de-gemeente/plannen/invoering-zero-emissiezones/. </w:t>
      </w:r>
    </w:p>
    <w:p w14:paraId="4403DAC8" w14:textId="099D5882" w:rsidR="00652853" w:rsidRPr="00FC2B2B" w:rsidRDefault="00652853" w:rsidP="000218AF">
      <w:pPr>
        <w:pStyle w:val="Heading2"/>
        <w:numPr>
          <w:ilvl w:val="1"/>
          <w:numId w:val="33"/>
        </w:numPr>
        <w:spacing w:after="240"/>
      </w:pPr>
      <w:bookmarkStart w:id="36" w:name="_Toc168399058"/>
      <w:bookmarkStart w:id="37" w:name="_Toc185518454"/>
      <w:r w:rsidRPr="00FC2B2B">
        <w:t>Gestanddoening</w:t>
      </w:r>
      <w:bookmarkEnd w:id="36"/>
      <w:bookmarkEnd w:id="37"/>
    </w:p>
    <w:p w14:paraId="62ED038F" w14:textId="77777777" w:rsidR="00652853" w:rsidRDefault="00652853" w:rsidP="00652853">
      <w:pPr>
        <w:rPr>
          <w:rFonts w:cstheme="minorHAnsi"/>
        </w:rPr>
      </w:pPr>
      <w:r>
        <w:rPr>
          <w:rFonts w:cstheme="minorHAnsi"/>
        </w:rPr>
        <w:t xml:space="preserve">Inschrijver dient zijn inschrijving 90 dagen gestand te doen. </w:t>
      </w:r>
    </w:p>
    <w:p w14:paraId="1ACBB936" w14:textId="77777777" w:rsidR="00E31844" w:rsidRDefault="00E31844" w:rsidP="00652853">
      <w:pPr>
        <w:rPr>
          <w:rFonts w:cstheme="minorHAnsi"/>
        </w:rPr>
      </w:pPr>
    </w:p>
    <w:p w14:paraId="0BCFC2C8" w14:textId="0EAE521F" w:rsidR="00E31844" w:rsidRPr="00FC2B2B" w:rsidRDefault="00E31844" w:rsidP="00E31844">
      <w:pPr>
        <w:pStyle w:val="Heading2"/>
        <w:numPr>
          <w:ilvl w:val="1"/>
          <w:numId w:val="33"/>
        </w:numPr>
        <w:spacing w:after="240"/>
      </w:pPr>
      <w:bookmarkStart w:id="38" w:name="_Toc185518455"/>
      <w:r>
        <w:t>Schouw</w:t>
      </w:r>
      <w:bookmarkEnd w:id="38"/>
    </w:p>
    <w:p w14:paraId="7FF8EE02" w14:textId="5D6B1EDE" w:rsidR="00E31844" w:rsidRDefault="00CB570D" w:rsidP="1628CC00">
      <w:r w:rsidRPr="1628CC00">
        <w:t xml:space="preserve">U </w:t>
      </w:r>
      <w:r w:rsidR="00CB675F" w:rsidRPr="1628CC00">
        <w:t xml:space="preserve">mag </w:t>
      </w:r>
      <w:r w:rsidR="00DC0704" w:rsidRPr="1628CC00">
        <w:t xml:space="preserve">met maximaal 2 personen aanwezig zijn </w:t>
      </w:r>
      <w:r w:rsidR="00DC2D8E" w:rsidRPr="1628CC00">
        <w:t xml:space="preserve">bij de schouw op 10 januari 2025. Graag ontvangen wij uw aanmelding </w:t>
      </w:r>
      <w:r w:rsidR="009979E8" w:rsidRPr="1628CC00">
        <w:t xml:space="preserve">(met </w:t>
      </w:r>
      <w:r w:rsidR="00315705" w:rsidRPr="1628CC00">
        <w:t>n</w:t>
      </w:r>
      <w:r w:rsidR="009979E8" w:rsidRPr="1628CC00">
        <w:t xml:space="preserve">aam van </w:t>
      </w:r>
      <w:r w:rsidR="00EE5B9C" w:rsidRPr="1628CC00">
        <w:t xml:space="preserve">aanwezige personen en </w:t>
      </w:r>
      <w:r w:rsidR="003E3886" w:rsidRPr="1628CC00">
        <w:t xml:space="preserve">bedrijf) </w:t>
      </w:r>
      <w:r w:rsidR="00DC2D8E" w:rsidRPr="1628CC00">
        <w:t xml:space="preserve">uiterlijk </w:t>
      </w:r>
      <w:r w:rsidR="007F7FB5" w:rsidRPr="1628CC00">
        <w:t>op 8 januari 2025</w:t>
      </w:r>
      <w:r w:rsidR="001052A4" w:rsidRPr="1628CC00">
        <w:t xml:space="preserve"> 15:00 uur via de berichtenmodule van TenderNed.</w:t>
      </w:r>
      <w:r w:rsidR="6D2ACF1C" w:rsidRPr="1628CC00">
        <w:t xml:space="preserve"> Zie bijlage 11 voor de details. </w:t>
      </w:r>
    </w:p>
    <w:p w14:paraId="126E9FD8" w14:textId="77777777" w:rsidR="00CE24A2" w:rsidRDefault="00CE24A2" w:rsidP="00DA2FC0">
      <w:pPr>
        <w:contextualSpacing/>
        <w:rPr>
          <w:rFonts w:cstheme="minorHAnsi"/>
        </w:rPr>
      </w:pPr>
    </w:p>
    <w:p w14:paraId="0F174AF5" w14:textId="77777777" w:rsidR="00CE24A2" w:rsidRDefault="00CE24A2" w:rsidP="00DA2FC0">
      <w:pPr>
        <w:contextualSpacing/>
        <w:rPr>
          <w:rFonts w:cstheme="minorHAnsi"/>
        </w:rPr>
      </w:pPr>
    </w:p>
    <w:p w14:paraId="6085F013" w14:textId="77777777" w:rsidR="00CE24A2" w:rsidRDefault="00CE24A2" w:rsidP="00DA2FC0">
      <w:pPr>
        <w:contextualSpacing/>
        <w:rPr>
          <w:rFonts w:cstheme="minorHAnsi"/>
        </w:rPr>
      </w:pPr>
    </w:p>
    <w:p w14:paraId="18A8D167" w14:textId="77777777" w:rsidR="00CE24A2" w:rsidRDefault="00CE24A2" w:rsidP="00DA2FC0">
      <w:pPr>
        <w:contextualSpacing/>
        <w:rPr>
          <w:rFonts w:cstheme="minorHAnsi"/>
        </w:rPr>
      </w:pPr>
    </w:p>
    <w:p w14:paraId="1C6C37E0" w14:textId="77777777" w:rsidR="00CE24A2" w:rsidRDefault="00CE24A2" w:rsidP="00DA2FC0">
      <w:pPr>
        <w:contextualSpacing/>
        <w:rPr>
          <w:rFonts w:cstheme="minorHAnsi"/>
        </w:rPr>
      </w:pPr>
    </w:p>
    <w:p w14:paraId="0B8A05B8" w14:textId="77777777" w:rsidR="00CE24A2" w:rsidRDefault="00CE24A2" w:rsidP="00DA2FC0">
      <w:pPr>
        <w:contextualSpacing/>
        <w:rPr>
          <w:rFonts w:cstheme="minorHAnsi"/>
        </w:rPr>
      </w:pPr>
    </w:p>
    <w:p w14:paraId="73F0B8AC" w14:textId="77777777" w:rsidR="00CE24A2" w:rsidRDefault="00CE24A2" w:rsidP="00DA2FC0">
      <w:pPr>
        <w:contextualSpacing/>
        <w:rPr>
          <w:rFonts w:cstheme="minorHAnsi"/>
        </w:rPr>
      </w:pPr>
    </w:p>
    <w:p w14:paraId="43B122E1" w14:textId="77777777" w:rsidR="001E580B" w:rsidRDefault="001E580B" w:rsidP="00DA2FC0">
      <w:pPr>
        <w:contextualSpacing/>
        <w:rPr>
          <w:rFonts w:cstheme="minorHAnsi"/>
        </w:rPr>
      </w:pPr>
    </w:p>
    <w:p w14:paraId="2EC15E70" w14:textId="77777777" w:rsidR="001E580B" w:rsidRDefault="001E580B" w:rsidP="00DA2FC0">
      <w:pPr>
        <w:contextualSpacing/>
        <w:rPr>
          <w:rFonts w:cstheme="minorHAnsi"/>
        </w:rPr>
      </w:pPr>
    </w:p>
    <w:p w14:paraId="751E353B" w14:textId="77777777" w:rsidR="001E580B" w:rsidRDefault="001E580B" w:rsidP="00DA2FC0">
      <w:pPr>
        <w:contextualSpacing/>
        <w:rPr>
          <w:rFonts w:cstheme="minorHAnsi"/>
        </w:rPr>
      </w:pPr>
    </w:p>
    <w:p w14:paraId="797E5D7F" w14:textId="77777777" w:rsidR="001E580B" w:rsidRDefault="001E580B" w:rsidP="00DA2FC0">
      <w:pPr>
        <w:contextualSpacing/>
        <w:rPr>
          <w:rFonts w:cstheme="minorHAnsi"/>
        </w:rPr>
      </w:pPr>
    </w:p>
    <w:p w14:paraId="49D81C40" w14:textId="77777777" w:rsidR="001E580B" w:rsidRDefault="001E580B" w:rsidP="00DA2FC0">
      <w:pPr>
        <w:contextualSpacing/>
        <w:rPr>
          <w:rFonts w:cstheme="minorHAnsi"/>
        </w:rPr>
      </w:pPr>
    </w:p>
    <w:p w14:paraId="32574D07" w14:textId="77777777" w:rsidR="001E580B" w:rsidRDefault="001E580B" w:rsidP="00DA2FC0">
      <w:pPr>
        <w:contextualSpacing/>
        <w:rPr>
          <w:rFonts w:cstheme="minorHAnsi"/>
        </w:rPr>
      </w:pPr>
    </w:p>
    <w:p w14:paraId="6C9F5C0D" w14:textId="77777777" w:rsidR="001E580B" w:rsidRDefault="001E580B" w:rsidP="00DA2FC0">
      <w:pPr>
        <w:contextualSpacing/>
        <w:rPr>
          <w:rFonts w:cstheme="minorHAnsi"/>
        </w:rPr>
      </w:pPr>
    </w:p>
    <w:p w14:paraId="381D43E2" w14:textId="77777777" w:rsidR="001E580B" w:rsidRDefault="001E580B" w:rsidP="00DA2FC0">
      <w:pPr>
        <w:contextualSpacing/>
        <w:rPr>
          <w:rFonts w:cstheme="minorHAnsi"/>
        </w:rPr>
      </w:pPr>
    </w:p>
    <w:p w14:paraId="0E26435C" w14:textId="77777777" w:rsidR="001E580B" w:rsidRDefault="001E580B" w:rsidP="00DA2FC0">
      <w:pPr>
        <w:contextualSpacing/>
        <w:rPr>
          <w:rFonts w:cstheme="minorHAnsi"/>
        </w:rPr>
      </w:pPr>
    </w:p>
    <w:p w14:paraId="3AD1CF10" w14:textId="77777777" w:rsidR="001E580B" w:rsidRDefault="001E580B" w:rsidP="00DA2FC0">
      <w:pPr>
        <w:contextualSpacing/>
        <w:rPr>
          <w:rFonts w:cstheme="minorHAnsi"/>
        </w:rPr>
      </w:pPr>
    </w:p>
    <w:p w14:paraId="38BAC0CA" w14:textId="77777777" w:rsidR="001E580B" w:rsidRDefault="001E580B" w:rsidP="00DA2FC0">
      <w:pPr>
        <w:contextualSpacing/>
        <w:rPr>
          <w:rFonts w:cstheme="minorHAnsi"/>
        </w:rPr>
      </w:pPr>
    </w:p>
    <w:p w14:paraId="08FFB34C" w14:textId="77777777" w:rsidR="001E580B" w:rsidRDefault="001E580B" w:rsidP="00DA2FC0">
      <w:pPr>
        <w:contextualSpacing/>
        <w:rPr>
          <w:rFonts w:cstheme="minorHAnsi"/>
        </w:rPr>
      </w:pPr>
    </w:p>
    <w:p w14:paraId="6E32E07C" w14:textId="77777777" w:rsidR="001E580B" w:rsidRDefault="001E580B" w:rsidP="00DA2FC0">
      <w:pPr>
        <w:contextualSpacing/>
        <w:rPr>
          <w:rFonts w:cstheme="minorHAnsi"/>
        </w:rPr>
      </w:pPr>
    </w:p>
    <w:p w14:paraId="59AC3942" w14:textId="77777777" w:rsidR="001E580B" w:rsidRDefault="001E580B" w:rsidP="00DA2FC0">
      <w:pPr>
        <w:contextualSpacing/>
        <w:rPr>
          <w:rFonts w:cstheme="minorHAnsi"/>
        </w:rPr>
      </w:pPr>
    </w:p>
    <w:p w14:paraId="66E777D0" w14:textId="77777777" w:rsidR="001E580B" w:rsidRDefault="001E580B" w:rsidP="00DA2FC0">
      <w:pPr>
        <w:contextualSpacing/>
        <w:rPr>
          <w:rFonts w:cstheme="minorHAnsi"/>
        </w:rPr>
      </w:pPr>
    </w:p>
    <w:p w14:paraId="1CEB4C3D" w14:textId="77777777" w:rsidR="0049592C" w:rsidRPr="00323B8E" w:rsidRDefault="50A55365" w:rsidP="00336E84">
      <w:pPr>
        <w:pStyle w:val="Heading1"/>
      </w:pPr>
      <w:bookmarkStart w:id="39" w:name="_Toc164096562"/>
      <w:bookmarkStart w:id="40" w:name="_Toc185518456"/>
      <w:r w:rsidRPr="00323B8E">
        <w:t>Procedure</w:t>
      </w:r>
      <w:bookmarkEnd w:id="39"/>
      <w:bookmarkEnd w:id="40"/>
    </w:p>
    <w:p w14:paraId="1CEB4C3F" w14:textId="17C0F23F" w:rsidR="0049592C" w:rsidRPr="00323B8E" w:rsidRDefault="003B0AFE" w:rsidP="00323B8E">
      <w:pPr>
        <w:contextualSpacing/>
        <w:rPr>
          <w:rFonts w:cstheme="minorHAnsi"/>
        </w:rPr>
      </w:pPr>
      <w:r>
        <w:t>In dit hoofdstuk wordt beschreven en gemotiveerd welke procedure gevolgd zal worden bij de aanbesteding. De overwegingen in dit hoofdstuk zijn ingegeven door de Aanbestedingswet en door het inkoopbeleid van ROC Nijmegen</w:t>
      </w:r>
      <w:r w:rsidR="00500332" w:rsidRPr="00323B8E">
        <w:rPr>
          <w:rFonts w:cstheme="minorHAnsi"/>
        </w:rPr>
        <w:t>.</w:t>
      </w:r>
    </w:p>
    <w:p w14:paraId="1CEB4C40" w14:textId="14BEDB60" w:rsidR="0049592C" w:rsidRPr="00323B8E" w:rsidRDefault="006F23D0" w:rsidP="009B51A2">
      <w:pPr>
        <w:pStyle w:val="Heading2"/>
        <w:rPr>
          <w:b/>
        </w:rPr>
      </w:pPr>
      <w:bookmarkStart w:id="41" w:name="_Toc185518457"/>
      <w:r w:rsidRPr="00323B8E">
        <w:t>3.1</w:t>
      </w:r>
      <w:r w:rsidRPr="00323B8E">
        <w:tab/>
      </w:r>
      <w:r w:rsidR="50A55365" w:rsidRPr="00323B8E">
        <w:t>Toegepaste procedure</w:t>
      </w:r>
      <w:bookmarkEnd w:id="41"/>
    </w:p>
    <w:p w14:paraId="77A1C3D0" w14:textId="360C3F5A" w:rsidR="00AD511F" w:rsidRPr="00323B8E" w:rsidRDefault="003C21EE" w:rsidP="1942F8E3">
      <w:r>
        <w:t xml:space="preserve">Op basis van de Aanbestedingswet en het inkoopbeleid van </w:t>
      </w:r>
      <w:r w:rsidRPr="00334D76">
        <w:t xml:space="preserve">ROC Nijmegen </w:t>
      </w:r>
      <w:r>
        <w:t>is gekozen een openbare Europese aanbestedingsprocedure te volgen. De reden daarvoor is dat de waarde van de opdracht &gt; € 221.000,- excl btw en de verwachting is dat er niet meer dan zeven partijen zullen inschrijven kijkende naar de markt</w:t>
      </w:r>
      <w:r w:rsidR="00352503" w:rsidRPr="1942F8E3">
        <w:t xml:space="preserve">. </w:t>
      </w:r>
    </w:p>
    <w:p w14:paraId="0931F0F6" w14:textId="4EA80EC8" w:rsidR="00F70F9B" w:rsidRDefault="00D0428B" w:rsidP="00BF3926">
      <w:pPr>
        <w:pStyle w:val="Heading2"/>
      </w:pPr>
      <w:bookmarkStart w:id="42" w:name="_Toc185518458"/>
      <w:r>
        <w:t>3.2</w:t>
      </w:r>
      <w:r w:rsidR="00504A9C">
        <w:tab/>
        <w:t>Markt</w:t>
      </w:r>
      <w:r w:rsidR="0017166E">
        <w:t>verkenning</w:t>
      </w:r>
      <w:bookmarkEnd w:id="42"/>
    </w:p>
    <w:p w14:paraId="6C5C7469" w14:textId="02344586" w:rsidR="00504A9C" w:rsidRDefault="0017166E" w:rsidP="00323B8E">
      <w:pPr>
        <w:rPr>
          <w:rFonts w:cstheme="minorHAnsi"/>
        </w:rPr>
      </w:pPr>
      <w:r w:rsidRPr="291CDDC5">
        <w:rPr>
          <w:color w:val="000000" w:themeColor="text1"/>
        </w:rPr>
        <w:t xml:space="preserve">Om kennis uit de markt te gebruiken </w:t>
      </w:r>
      <w:r>
        <w:rPr>
          <w:color w:val="000000" w:themeColor="text1"/>
        </w:rPr>
        <w:t>is</w:t>
      </w:r>
      <w:r w:rsidRPr="291CDDC5">
        <w:rPr>
          <w:color w:val="000000" w:themeColor="text1"/>
        </w:rPr>
        <w:t xml:space="preserve"> er een marktverkenning gehouden met de grootste aanbieders volgens FMN Marktonderzoek 2023 in de schoonmaaksector. Deze aanbieders zijn: GOM, CSU en Hago. Voor de marktverkenning is er gekozen om gebruik te maken van de huidige aanbieder Asito, CSU en Hago. Tijdens de marktverkenning </w:t>
      </w:r>
      <w:r>
        <w:rPr>
          <w:color w:val="000000" w:themeColor="text1"/>
        </w:rPr>
        <w:t>is</w:t>
      </w:r>
      <w:r w:rsidRPr="291CDDC5">
        <w:rPr>
          <w:color w:val="000000" w:themeColor="text1"/>
        </w:rPr>
        <w:t xml:space="preserve"> gelet op de huidige kennis, contractvormen en ontwikkelingen met de focus op duurzaamheid. De informatie die wordt opgehaald uit de marktverkenning </w:t>
      </w:r>
      <w:r>
        <w:rPr>
          <w:color w:val="000000" w:themeColor="text1"/>
        </w:rPr>
        <w:t>is</w:t>
      </w:r>
      <w:r w:rsidRPr="291CDDC5">
        <w:rPr>
          <w:color w:val="000000" w:themeColor="text1"/>
        </w:rPr>
        <w:t xml:space="preserve"> puur voor rekenschap bij het opstellen van de criteriums</w:t>
      </w:r>
      <w:r w:rsidR="00803319">
        <w:t>.</w:t>
      </w:r>
      <w:r w:rsidR="61DA8462">
        <w:rPr>
          <w:rStyle w:val="eop"/>
          <w:rFonts w:ascii="Calibri" w:hAnsi="Calibri" w:cs="Calibri"/>
          <w:color w:val="000000"/>
          <w:shd w:val="clear" w:color="auto" w:fill="FFFFFF"/>
        </w:rPr>
        <w:t> </w:t>
      </w:r>
    </w:p>
    <w:p w14:paraId="450BFB34" w14:textId="3081610B" w:rsidR="00504A9C" w:rsidRDefault="00BF3926" w:rsidP="00BF3926">
      <w:pPr>
        <w:pStyle w:val="Heading2"/>
      </w:pPr>
      <w:bookmarkStart w:id="43" w:name="_Toc185518459"/>
      <w:r>
        <w:t>3.3</w:t>
      </w:r>
      <w:r>
        <w:tab/>
        <w:t>Anonimiteit</w:t>
      </w:r>
      <w:bookmarkEnd w:id="43"/>
    </w:p>
    <w:p w14:paraId="10380703" w14:textId="76D15979" w:rsidR="00BF3926" w:rsidRDefault="00BF3926" w:rsidP="00323B8E">
      <w:pPr>
        <w:rPr>
          <w:rFonts w:cstheme="minorHAnsi"/>
        </w:rPr>
      </w:pPr>
      <w:r>
        <w:rPr>
          <w:rStyle w:val="normaltextrun"/>
          <w:rFonts w:ascii="Calibri" w:hAnsi="Calibri" w:cs="Calibri"/>
          <w:color w:val="000000"/>
          <w:shd w:val="clear" w:color="auto" w:fill="FFFFFF"/>
        </w:rPr>
        <w:t>Voor deze aanbesteding wordt er gekozen om niet anoniem te beoordelen. Er is geen voorkeur voor een marktpartij.</w:t>
      </w:r>
    </w:p>
    <w:p w14:paraId="1CEB4C45" w14:textId="2AF504CE" w:rsidR="0049592C" w:rsidRPr="00323B8E" w:rsidRDefault="00745DEE" w:rsidP="009B51A2">
      <w:pPr>
        <w:pStyle w:val="Heading2"/>
        <w:rPr>
          <w:b/>
        </w:rPr>
      </w:pPr>
      <w:bookmarkStart w:id="44" w:name="_Toc185518460"/>
      <w:r w:rsidRPr="00323B8E">
        <w:t>3.</w:t>
      </w:r>
      <w:r w:rsidR="00BF3926">
        <w:t>4</w:t>
      </w:r>
      <w:r w:rsidRPr="00323B8E">
        <w:tab/>
      </w:r>
      <w:r w:rsidR="50A55365" w:rsidRPr="00323B8E">
        <w:t>Planning</w:t>
      </w:r>
      <w:bookmarkEnd w:id="44"/>
    </w:p>
    <w:p w14:paraId="1CEB4C46" w14:textId="77777777" w:rsidR="0049592C" w:rsidRPr="00323B8E" w:rsidRDefault="00500332" w:rsidP="00323B8E">
      <w:pPr>
        <w:rPr>
          <w:rFonts w:cstheme="minorHAnsi"/>
        </w:rPr>
      </w:pPr>
      <w:r w:rsidRPr="00323B8E">
        <w:rPr>
          <w:rFonts w:cstheme="minorHAnsi"/>
        </w:rPr>
        <w:t>De aanbesteding zal verlopen volgens de planning in onderstaande tabel:</w:t>
      </w:r>
    </w:p>
    <w:p w14:paraId="1CEB4C47" w14:textId="77777777" w:rsidR="0049592C" w:rsidRPr="00323B8E" w:rsidRDefault="0049592C" w:rsidP="00323B8E">
      <w:pPr>
        <w:rPr>
          <w:rFonts w:cstheme="minorHAn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339"/>
      </w:tblGrid>
      <w:tr w:rsidR="0049592C" w:rsidRPr="00323B8E" w14:paraId="1CEB4C4A" w14:textId="77777777" w:rsidTr="008E7F65">
        <w:tc>
          <w:tcPr>
            <w:tcW w:w="5949" w:type="dxa"/>
            <w:shd w:val="clear" w:color="auto" w:fill="D9D9D9" w:themeFill="background1" w:themeFillShade="D9"/>
          </w:tcPr>
          <w:p w14:paraId="1CEB4C48" w14:textId="77777777" w:rsidR="0049592C" w:rsidRPr="00323B8E" w:rsidRDefault="00500332" w:rsidP="00323B8E">
            <w:pPr>
              <w:tabs>
                <w:tab w:val="center" w:pos="4703"/>
                <w:tab w:val="right" w:pos="9406"/>
              </w:tabs>
              <w:rPr>
                <w:rFonts w:eastAsia="MS Mincho" w:cstheme="minorHAnsi"/>
                <w:b/>
              </w:rPr>
            </w:pPr>
            <w:r w:rsidRPr="00323B8E">
              <w:rPr>
                <w:rFonts w:eastAsia="MS Mincho" w:cstheme="minorHAnsi"/>
                <w:b/>
              </w:rPr>
              <w:t>Fase</w:t>
            </w:r>
          </w:p>
        </w:tc>
        <w:tc>
          <w:tcPr>
            <w:tcW w:w="3339" w:type="dxa"/>
            <w:tcBorders>
              <w:bottom w:val="single" w:sz="4" w:space="0" w:color="auto"/>
            </w:tcBorders>
            <w:shd w:val="clear" w:color="auto" w:fill="D9D9D9" w:themeFill="background1" w:themeFillShade="D9"/>
          </w:tcPr>
          <w:p w14:paraId="1CEB4C49" w14:textId="21CA59F6" w:rsidR="0049592C" w:rsidRPr="00323B8E" w:rsidRDefault="00500332" w:rsidP="00323B8E">
            <w:pPr>
              <w:tabs>
                <w:tab w:val="center" w:pos="4703"/>
                <w:tab w:val="right" w:pos="9406"/>
              </w:tabs>
              <w:rPr>
                <w:rFonts w:eastAsia="MS Mincho" w:cstheme="minorHAnsi"/>
                <w:b/>
              </w:rPr>
            </w:pPr>
            <w:r w:rsidRPr="00323B8E">
              <w:rPr>
                <w:rFonts w:eastAsia="MS Mincho" w:cstheme="minorHAnsi"/>
                <w:b/>
              </w:rPr>
              <w:t>(Eind)datum</w:t>
            </w:r>
          </w:p>
        </w:tc>
      </w:tr>
      <w:tr w:rsidR="008F712C" w:rsidRPr="00434C13" w14:paraId="3AA39CAB"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2D19C9F4"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Publiceren opdracht op TenderNed</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51656A16"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19-12-2024</w:t>
            </w:r>
          </w:p>
        </w:tc>
      </w:tr>
      <w:tr w:rsidR="00BF69B9" w:rsidRPr="00434C13" w14:paraId="337351A5"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3863A0D0" w14:textId="4F706505" w:rsidR="00BF69B9" w:rsidRPr="004E475D" w:rsidRDefault="00BF69B9" w:rsidP="008F712C">
            <w:pPr>
              <w:tabs>
                <w:tab w:val="center" w:pos="4703"/>
                <w:tab w:val="right" w:pos="9406"/>
              </w:tabs>
              <w:rPr>
                <w:rFonts w:eastAsia="MS Mincho" w:cstheme="minorHAnsi"/>
                <w:highlight w:val="yellow"/>
              </w:rPr>
            </w:pPr>
            <w:r>
              <w:rPr>
                <w:rFonts w:eastAsia="MS Mincho" w:cstheme="minorHAnsi"/>
              </w:rPr>
              <w:t>Schouw op locaties</w:t>
            </w:r>
            <w:r w:rsidR="00B0263A">
              <w:rPr>
                <w:rFonts w:eastAsia="MS Mincho" w:cstheme="minorHAnsi"/>
              </w:rPr>
              <w:t xml:space="preserve"> </w:t>
            </w:r>
            <w:r w:rsidR="00B0263A" w:rsidRPr="00D01C01">
              <w:t>(zie bijlage Indeling locaties schouw)</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611D131E" w14:textId="6B82EC96" w:rsidR="00BF69B9" w:rsidRPr="004E475D" w:rsidRDefault="004E475D" w:rsidP="008F712C">
            <w:pPr>
              <w:tabs>
                <w:tab w:val="center" w:pos="4703"/>
                <w:tab w:val="right" w:pos="9406"/>
              </w:tabs>
              <w:rPr>
                <w:rFonts w:eastAsia="MS Mincho" w:cstheme="minorHAnsi"/>
                <w:highlight w:val="yellow"/>
              </w:rPr>
            </w:pPr>
            <w:r w:rsidRPr="00702219">
              <w:rPr>
                <w:rFonts w:eastAsia="MS Mincho" w:cstheme="minorHAnsi"/>
              </w:rPr>
              <w:t xml:space="preserve">10-01-2025, </w:t>
            </w:r>
            <w:r w:rsidR="00702219" w:rsidRPr="00702219">
              <w:rPr>
                <w:rFonts w:eastAsia="MS Mincho" w:cstheme="minorHAnsi"/>
              </w:rPr>
              <w:t xml:space="preserve"> </w:t>
            </w:r>
            <w:r w:rsidRPr="00702219">
              <w:rPr>
                <w:rFonts w:eastAsia="MS Mincho" w:cstheme="minorHAnsi"/>
              </w:rPr>
              <w:t>8:30</w:t>
            </w:r>
            <w:r w:rsidR="00702219" w:rsidRPr="00702219">
              <w:rPr>
                <w:rFonts w:eastAsia="MS Mincho" w:cstheme="minorHAnsi"/>
              </w:rPr>
              <w:t xml:space="preserve"> uur</w:t>
            </w:r>
          </w:p>
        </w:tc>
      </w:tr>
      <w:tr w:rsidR="008F712C" w:rsidRPr="00434C13" w14:paraId="3BA23C8C"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31BE1B52"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Sluitingstermijn vragen eerste Nota van Inlichtingen</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652AF267" w14:textId="59E71D2B" w:rsidR="008F712C" w:rsidRPr="001F616D" w:rsidRDefault="00C151CA" w:rsidP="008F712C">
            <w:pPr>
              <w:tabs>
                <w:tab w:val="center" w:pos="4703"/>
                <w:tab w:val="right" w:pos="9406"/>
              </w:tabs>
              <w:rPr>
                <w:rFonts w:eastAsia="MS Mincho" w:cstheme="minorHAnsi"/>
              </w:rPr>
            </w:pPr>
            <w:r>
              <w:rPr>
                <w:rFonts w:eastAsia="MS Mincho" w:cstheme="minorHAnsi"/>
              </w:rPr>
              <w:t>17</w:t>
            </w:r>
            <w:r w:rsidR="008F712C" w:rsidRPr="001F616D">
              <w:rPr>
                <w:rFonts w:eastAsia="MS Mincho" w:cstheme="minorHAnsi"/>
              </w:rPr>
              <w:t>-01-2025</w:t>
            </w:r>
            <w:r w:rsidR="00504711">
              <w:rPr>
                <w:rFonts w:eastAsia="MS Mincho" w:cstheme="minorHAnsi"/>
                <w:bCs/>
              </w:rPr>
              <w:t xml:space="preserve"> 10:00 uur</w:t>
            </w:r>
          </w:p>
        </w:tc>
      </w:tr>
      <w:tr w:rsidR="008F712C" w:rsidRPr="00434C13" w14:paraId="28C0A509"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59F9AC9C"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Versturen eerste Nota van Inlichtingen</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5A5FD023"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31-01-2025</w:t>
            </w:r>
          </w:p>
        </w:tc>
      </w:tr>
      <w:tr w:rsidR="008F712C" w:rsidRPr="00434C13" w14:paraId="1FA6BCD9"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01880757" w14:textId="49111CAA" w:rsidR="008F712C" w:rsidRPr="001F616D" w:rsidRDefault="008F712C" w:rsidP="008F712C">
            <w:pPr>
              <w:tabs>
                <w:tab w:val="center" w:pos="4703"/>
                <w:tab w:val="right" w:pos="9406"/>
              </w:tabs>
              <w:rPr>
                <w:rFonts w:eastAsia="MS Mincho" w:cstheme="minorHAnsi"/>
              </w:rPr>
            </w:pPr>
            <w:r w:rsidRPr="001F616D">
              <w:rPr>
                <w:rFonts w:eastAsia="MS Mincho" w:cstheme="minorHAnsi"/>
              </w:rPr>
              <w:t xml:space="preserve">Sluitingstermijn </w:t>
            </w:r>
            <w:r w:rsidR="00765453">
              <w:rPr>
                <w:rFonts w:eastAsia="MS Mincho" w:cstheme="minorHAnsi"/>
              </w:rPr>
              <w:t>verduidelijkingsvragen</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5A8E4981" w14:textId="59D33CC5" w:rsidR="008F712C" w:rsidRPr="001F616D" w:rsidRDefault="008F712C" w:rsidP="008F712C">
            <w:pPr>
              <w:tabs>
                <w:tab w:val="center" w:pos="4703"/>
                <w:tab w:val="right" w:pos="9406"/>
              </w:tabs>
              <w:rPr>
                <w:rFonts w:eastAsia="MS Mincho" w:cstheme="minorHAnsi"/>
              </w:rPr>
            </w:pPr>
            <w:r w:rsidRPr="001F616D">
              <w:rPr>
                <w:rFonts w:eastAsia="MS Mincho" w:cstheme="minorHAnsi"/>
              </w:rPr>
              <w:t>07-02-2025</w:t>
            </w:r>
            <w:r w:rsidR="00504711">
              <w:rPr>
                <w:rFonts w:eastAsia="MS Mincho" w:cstheme="minorHAnsi"/>
                <w:bCs/>
              </w:rPr>
              <w:t xml:space="preserve"> 10:00 uur</w:t>
            </w:r>
          </w:p>
        </w:tc>
      </w:tr>
      <w:tr w:rsidR="008F712C" w:rsidRPr="00434C13" w14:paraId="38A2E020"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5AA78DBF"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 xml:space="preserve">Versturen tweede Nota van Inlichtingen </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68F5CC13"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14-02-2025</w:t>
            </w:r>
          </w:p>
        </w:tc>
      </w:tr>
      <w:tr w:rsidR="008F712C" w:rsidRPr="00434C13" w14:paraId="6EA2645A"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5B7D02B1"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Sluiting inschrijftermijn</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65DD1CAF" w14:textId="2503972A" w:rsidR="008F712C" w:rsidRPr="001F616D" w:rsidRDefault="00C2104E" w:rsidP="008F712C">
            <w:pPr>
              <w:tabs>
                <w:tab w:val="center" w:pos="4703"/>
                <w:tab w:val="right" w:pos="9406"/>
              </w:tabs>
              <w:rPr>
                <w:rFonts w:eastAsia="MS Mincho" w:cstheme="minorHAnsi"/>
              </w:rPr>
            </w:pPr>
            <w:r>
              <w:rPr>
                <w:rFonts w:eastAsia="MS Mincho" w:cstheme="minorHAnsi"/>
              </w:rPr>
              <w:t>05</w:t>
            </w:r>
            <w:r w:rsidR="008F712C" w:rsidRPr="001F616D">
              <w:rPr>
                <w:rFonts w:eastAsia="MS Mincho" w:cstheme="minorHAnsi"/>
              </w:rPr>
              <w:t>-03-2025</w:t>
            </w:r>
            <w:r w:rsidR="00F915E7">
              <w:rPr>
                <w:rFonts w:eastAsia="MS Mincho" w:cstheme="minorHAnsi"/>
                <w:bCs/>
              </w:rPr>
              <w:t xml:space="preserve"> 10:00 uur</w:t>
            </w:r>
          </w:p>
        </w:tc>
      </w:tr>
      <w:tr w:rsidR="008F712C" w:rsidRPr="00434C13" w14:paraId="44DA3D1D"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7E92E50A"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Verzenden gunningsbesluit</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6469AB37"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24-03-2025</w:t>
            </w:r>
          </w:p>
        </w:tc>
      </w:tr>
      <w:tr w:rsidR="008F712C" w:rsidRPr="00434C13" w14:paraId="4564AEBC"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03675D1A"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Standstill termijn</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2F6B6093"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15-04-2025</w:t>
            </w:r>
          </w:p>
        </w:tc>
      </w:tr>
      <w:tr w:rsidR="007B3321" w:rsidRPr="00434C13" w14:paraId="6E0490F4"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6C892E22" w14:textId="69A87444" w:rsidR="007B3321" w:rsidRPr="001F616D" w:rsidRDefault="00174F18" w:rsidP="008F712C">
            <w:pPr>
              <w:tabs>
                <w:tab w:val="center" w:pos="4703"/>
                <w:tab w:val="right" w:pos="9406"/>
              </w:tabs>
              <w:rPr>
                <w:rFonts w:eastAsia="MS Mincho" w:cstheme="minorHAnsi"/>
              </w:rPr>
            </w:pPr>
            <w:r>
              <w:rPr>
                <w:rFonts w:eastAsia="MS Mincho" w:cstheme="minorHAnsi"/>
              </w:rPr>
              <w:t>Ondertekening overeenkomst</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65BBBB12" w14:textId="458CD9A0" w:rsidR="007B3321" w:rsidRPr="001F616D" w:rsidRDefault="00A6278B" w:rsidP="008F712C">
            <w:pPr>
              <w:tabs>
                <w:tab w:val="center" w:pos="4703"/>
                <w:tab w:val="right" w:pos="9406"/>
              </w:tabs>
              <w:rPr>
                <w:rFonts w:eastAsia="MS Mincho" w:cstheme="minorHAnsi"/>
              </w:rPr>
            </w:pPr>
            <w:r>
              <w:rPr>
                <w:rFonts w:eastAsia="MS Mincho" w:cstheme="minorHAnsi"/>
              </w:rPr>
              <w:t>April 2025</w:t>
            </w:r>
          </w:p>
        </w:tc>
      </w:tr>
      <w:tr w:rsidR="008F712C" w:rsidRPr="00434C13" w14:paraId="67960FBA"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42903924" w14:textId="6E1C4222" w:rsidR="008F712C" w:rsidRPr="001F616D" w:rsidRDefault="008F712C" w:rsidP="008F712C">
            <w:pPr>
              <w:tabs>
                <w:tab w:val="center" w:pos="4703"/>
                <w:tab w:val="right" w:pos="9406"/>
              </w:tabs>
              <w:rPr>
                <w:rFonts w:eastAsia="MS Mincho" w:cstheme="minorHAnsi"/>
              </w:rPr>
            </w:pPr>
            <w:r w:rsidRPr="001F616D">
              <w:rPr>
                <w:rFonts w:eastAsia="MS Mincho" w:cstheme="minorHAnsi"/>
              </w:rPr>
              <w:t xml:space="preserve">Ingangsdatum </w:t>
            </w:r>
            <w:r w:rsidR="004C4246">
              <w:rPr>
                <w:rFonts w:eastAsia="MS Mincho" w:cstheme="minorHAnsi"/>
                <w:bCs/>
              </w:rPr>
              <w:t>overeenkomst</w:t>
            </w:r>
            <w:r w:rsidR="007312CE">
              <w:rPr>
                <w:rFonts w:eastAsia="MS Mincho" w:cstheme="minorHAnsi"/>
                <w:bCs/>
              </w:rPr>
              <w:t>/start implementatieperiode</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31ECE190" w14:textId="1FD7BB49" w:rsidR="008F712C" w:rsidRPr="001F616D" w:rsidRDefault="00642A8F" w:rsidP="008F712C">
            <w:pPr>
              <w:tabs>
                <w:tab w:val="center" w:pos="4703"/>
                <w:tab w:val="right" w:pos="9406"/>
              </w:tabs>
              <w:rPr>
                <w:rFonts w:eastAsia="MS Mincho" w:cstheme="minorHAnsi"/>
              </w:rPr>
            </w:pPr>
            <w:r>
              <w:rPr>
                <w:rFonts w:eastAsia="MS Mincho" w:cstheme="minorHAnsi"/>
              </w:rPr>
              <w:t>15-04-2025</w:t>
            </w:r>
          </w:p>
        </w:tc>
      </w:tr>
      <w:tr w:rsidR="008F712C" w:rsidRPr="00434C13" w14:paraId="5BDCE126"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02E6382D" w14:textId="77777777" w:rsidR="008F712C" w:rsidRPr="001F616D" w:rsidRDefault="008F712C" w:rsidP="008F712C">
            <w:pPr>
              <w:tabs>
                <w:tab w:val="center" w:pos="4703"/>
                <w:tab w:val="right" w:pos="9406"/>
              </w:tabs>
              <w:rPr>
                <w:rFonts w:eastAsia="MS Mincho" w:cstheme="minorHAnsi"/>
              </w:rPr>
            </w:pPr>
            <w:r w:rsidRPr="001F616D">
              <w:rPr>
                <w:rFonts w:eastAsia="MS Mincho" w:cstheme="minorHAnsi"/>
              </w:rPr>
              <w:t>Afmelden aanbesteding op TenderNed</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5505D583" w14:textId="2AAC922A" w:rsidR="008F712C" w:rsidRPr="001F616D" w:rsidRDefault="000F6960" w:rsidP="008F712C">
            <w:pPr>
              <w:tabs>
                <w:tab w:val="center" w:pos="4703"/>
                <w:tab w:val="right" w:pos="9406"/>
              </w:tabs>
              <w:rPr>
                <w:rFonts w:eastAsia="MS Mincho" w:cstheme="minorHAnsi"/>
              </w:rPr>
            </w:pPr>
            <w:r>
              <w:rPr>
                <w:rFonts w:eastAsia="MS Mincho" w:cstheme="minorHAnsi"/>
              </w:rPr>
              <w:t>15</w:t>
            </w:r>
            <w:r w:rsidR="008F712C" w:rsidRPr="001F616D">
              <w:rPr>
                <w:rFonts w:eastAsia="MS Mincho" w:cstheme="minorHAnsi"/>
              </w:rPr>
              <w:t>-05-2025</w:t>
            </w:r>
          </w:p>
        </w:tc>
      </w:tr>
      <w:tr w:rsidR="005A589A" w:rsidRPr="00434C13" w14:paraId="4412D3C3" w14:textId="77777777" w:rsidTr="008E7F65">
        <w:tc>
          <w:tcPr>
            <w:tcW w:w="5949" w:type="dxa"/>
            <w:tcBorders>
              <w:top w:val="single" w:sz="4" w:space="0" w:color="auto"/>
              <w:left w:val="single" w:sz="4" w:space="0" w:color="auto"/>
              <w:bottom w:val="single" w:sz="4" w:space="0" w:color="auto"/>
              <w:right w:val="single" w:sz="4" w:space="0" w:color="auto"/>
            </w:tcBorders>
            <w:shd w:val="clear" w:color="auto" w:fill="auto"/>
          </w:tcPr>
          <w:p w14:paraId="44654D42" w14:textId="7699E5C9" w:rsidR="005A589A" w:rsidRPr="001F616D" w:rsidRDefault="005A589A" w:rsidP="008F712C">
            <w:pPr>
              <w:tabs>
                <w:tab w:val="center" w:pos="4703"/>
                <w:tab w:val="right" w:pos="9406"/>
              </w:tabs>
              <w:rPr>
                <w:rFonts w:eastAsia="MS Mincho" w:cstheme="minorHAnsi"/>
              </w:rPr>
            </w:pPr>
            <w:r>
              <w:rPr>
                <w:rFonts w:eastAsia="MS Mincho" w:cstheme="minorHAnsi"/>
              </w:rPr>
              <w:t>Ingangdatum dienstverlening</w:t>
            </w:r>
          </w:p>
        </w:tc>
        <w:tc>
          <w:tcPr>
            <w:tcW w:w="3339" w:type="dxa"/>
            <w:tcBorders>
              <w:top w:val="single" w:sz="4" w:space="0" w:color="auto"/>
              <w:left w:val="single" w:sz="4" w:space="0" w:color="auto"/>
              <w:bottom w:val="single" w:sz="4" w:space="0" w:color="auto"/>
              <w:right w:val="single" w:sz="4" w:space="0" w:color="auto"/>
            </w:tcBorders>
            <w:shd w:val="clear" w:color="auto" w:fill="auto"/>
          </w:tcPr>
          <w:p w14:paraId="7D51BED4" w14:textId="039111F6" w:rsidR="005A589A" w:rsidRDefault="002245B2" w:rsidP="008F712C">
            <w:pPr>
              <w:tabs>
                <w:tab w:val="center" w:pos="4703"/>
                <w:tab w:val="right" w:pos="9406"/>
              </w:tabs>
              <w:rPr>
                <w:rFonts w:eastAsia="MS Mincho" w:cstheme="minorHAnsi"/>
              </w:rPr>
            </w:pPr>
            <w:r>
              <w:rPr>
                <w:rFonts w:eastAsia="MS Mincho" w:cstheme="minorHAnsi"/>
              </w:rPr>
              <w:t>14-07-2025</w:t>
            </w:r>
          </w:p>
        </w:tc>
      </w:tr>
    </w:tbl>
    <w:p w14:paraId="5D4E6B4A" w14:textId="77777777" w:rsidR="001F616D" w:rsidRDefault="001F616D" w:rsidP="00323B8E">
      <w:pPr>
        <w:rPr>
          <w:rFonts w:cstheme="minorHAnsi"/>
        </w:rPr>
      </w:pPr>
    </w:p>
    <w:p w14:paraId="1CEB4C61" w14:textId="446FA599" w:rsidR="0049592C" w:rsidRPr="00323B8E" w:rsidRDefault="50A55365" w:rsidP="00323B8E">
      <w:pPr>
        <w:rPr>
          <w:rFonts w:cstheme="minorHAnsi"/>
        </w:rPr>
      </w:pPr>
      <w:r w:rsidRPr="00323B8E">
        <w:rPr>
          <w:rFonts w:cstheme="minorHAnsi"/>
        </w:rPr>
        <w:t xml:space="preserve">Het is aanbestedende dienst toegestaan wijzigingen aan te brengen in de planning. Wijzigingen zullen met </w:t>
      </w:r>
      <w:r w:rsidR="00DC10A7">
        <w:rPr>
          <w:rFonts w:cstheme="minorHAnsi"/>
        </w:rPr>
        <w:t>Inschrijver</w:t>
      </w:r>
      <w:r w:rsidRPr="00323B8E">
        <w:rPr>
          <w:rFonts w:cstheme="minorHAnsi"/>
        </w:rPr>
        <w:t xml:space="preserve">s worden gecommuniceerd. </w:t>
      </w:r>
    </w:p>
    <w:p w14:paraId="1CEB4C63" w14:textId="1053CA0B" w:rsidR="0049592C" w:rsidRPr="00323B8E" w:rsidRDefault="00745DEE" w:rsidP="009B51A2">
      <w:pPr>
        <w:pStyle w:val="Heading2"/>
        <w:rPr>
          <w:b/>
        </w:rPr>
      </w:pPr>
      <w:bookmarkStart w:id="45" w:name="_Toc151980319"/>
      <w:bookmarkStart w:id="46" w:name="_Toc185518461"/>
      <w:r w:rsidRPr="00323B8E">
        <w:t>3.</w:t>
      </w:r>
      <w:r w:rsidR="00BF3926">
        <w:t>5</w:t>
      </w:r>
      <w:r w:rsidRPr="00323B8E">
        <w:tab/>
      </w:r>
      <w:r w:rsidR="50A55365" w:rsidRPr="00323B8E">
        <w:t>Onvolkomenheden in de aanbestedingsstukken</w:t>
      </w:r>
      <w:bookmarkEnd w:id="45"/>
      <w:bookmarkEnd w:id="46"/>
    </w:p>
    <w:p w14:paraId="1CEB4C64" w14:textId="4B9D6375" w:rsidR="0049592C" w:rsidRPr="00323B8E" w:rsidRDefault="00500332" w:rsidP="00323B8E">
      <w:pPr>
        <w:rPr>
          <w:rFonts w:cstheme="minorHAnsi"/>
        </w:rPr>
      </w:pPr>
      <w:r w:rsidRPr="00323B8E">
        <w:rPr>
          <w:rFonts w:cstheme="minorHAnsi"/>
        </w:rPr>
        <w:t xml:space="preserve">Dit document is met zorg opgesteld. Het is echter mogelijk dat, in de ogen van </w:t>
      </w:r>
      <w:r w:rsidR="00DC10A7">
        <w:rPr>
          <w:rFonts w:cstheme="minorHAnsi"/>
        </w:rPr>
        <w:t>Inschrijver</w:t>
      </w:r>
      <w:r w:rsidRPr="00323B8E">
        <w:rPr>
          <w:rFonts w:cstheme="minorHAnsi"/>
        </w:rPr>
        <w:t xml:space="preserve">s, fouten en onvolkomenheden in het document zijn geslopen. Een geconstateerde fout of onvolkomenheid kan direct na constatering worden gemeld aan de opgegeven contactpersoon. Binnen vijf werkdagen wordt op de melding gereageerd. Als blijkt dat naderhand dit document onvolkomenheden bevat en deze niet door de </w:t>
      </w:r>
      <w:r w:rsidR="00DC10A7">
        <w:rPr>
          <w:rFonts w:cstheme="minorHAnsi"/>
        </w:rPr>
        <w:t>Inschrijver</w:t>
      </w:r>
      <w:r w:rsidRPr="00323B8E">
        <w:rPr>
          <w:rFonts w:cstheme="minorHAnsi"/>
        </w:rPr>
        <w:t xml:space="preserve"> zijn opgemerkt, zijn deze voor risico van de </w:t>
      </w:r>
      <w:r w:rsidR="00DC10A7">
        <w:rPr>
          <w:rFonts w:cstheme="minorHAnsi"/>
        </w:rPr>
        <w:t>Inschrijver</w:t>
      </w:r>
      <w:r w:rsidRPr="00323B8E">
        <w:rPr>
          <w:rFonts w:cstheme="minorHAnsi"/>
        </w:rPr>
        <w:t>.</w:t>
      </w:r>
    </w:p>
    <w:p w14:paraId="1CEB4C65" w14:textId="73C4AAA5" w:rsidR="0049592C" w:rsidRPr="00323B8E" w:rsidRDefault="00745DEE" w:rsidP="009B51A2">
      <w:pPr>
        <w:pStyle w:val="Heading2"/>
        <w:rPr>
          <w:b/>
        </w:rPr>
      </w:pPr>
      <w:bookmarkStart w:id="47" w:name="_Toc151980320"/>
      <w:bookmarkStart w:id="48" w:name="_Toc185518462"/>
      <w:r w:rsidRPr="00323B8E">
        <w:t>3.</w:t>
      </w:r>
      <w:r w:rsidR="00BF3926">
        <w:t>6</w:t>
      </w:r>
      <w:r w:rsidRPr="00323B8E">
        <w:tab/>
      </w:r>
      <w:r w:rsidR="50A55365" w:rsidRPr="00323B8E">
        <w:t>Vragen</w:t>
      </w:r>
      <w:bookmarkEnd w:id="47"/>
      <w:bookmarkEnd w:id="48"/>
    </w:p>
    <w:p w14:paraId="1CEB4C66" w14:textId="68D6DE3D" w:rsidR="0049592C" w:rsidRPr="00323B8E" w:rsidRDefault="00500332" w:rsidP="60D1402D">
      <w:r w:rsidRPr="60D1402D">
        <w:t>Vragen over de aanbesteding kunnen voor de in de planning genoemde datum via de vragenmodule van Tender</w:t>
      </w:r>
      <w:r w:rsidR="00D27675">
        <w:t>N</w:t>
      </w:r>
      <w:r w:rsidRPr="60D1402D">
        <w:t>ed gesteld worden. Na sluiting van de vragentermijn worden vragen geanonimiseerd beantwoord in de Nota van Inlichtingen</w:t>
      </w:r>
      <w:r w:rsidR="000A00C7">
        <w:t xml:space="preserve"> via TenderNed</w:t>
      </w:r>
      <w:r w:rsidRPr="60D1402D">
        <w:t xml:space="preserve">. Naar aanleiding van de Nota van Inlichtingen kunnen </w:t>
      </w:r>
      <w:r w:rsidR="00BF1AD7" w:rsidRPr="60D1402D">
        <w:t xml:space="preserve">aanvullende </w:t>
      </w:r>
      <w:r w:rsidRPr="60D1402D">
        <w:t xml:space="preserve">verduidelijkingsvragen worden gesteld. Deze vragen kunnen worden ingediend via de </w:t>
      </w:r>
      <w:r w:rsidR="003C47D6">
        <w:t>vragenmodule</w:t>
      </w:r>
      <w:r w:rsidRPr="60D1402D">
        <w:t xml:space="preserve"> van Tender</w:t>
      </w:r>
      <w:r w:rsidR="001F68DF">
        <w:t>N</w:t>
      </w:r>
      <w:r w:rsidRPr="60D1402D">
        <w:t xml:space="preserve">ed. </w:t>
      </w:r>
      <w:r w:rsidR="00BF1AD7" w:rsidRPr="60D1402D">
        <w:t>Vragen gesteld na de termijn waarbinnen deze gesteld dien</w:t>
      </w:r>
      <w:r w:rsidR="009D6178" w:rsidRPr="60D1402D">
        <w:t xml:space="preserve">en te worden nemen wij niet </w:t>
      </w:r>
      <w:r w:rsidRPr="60D1402D">
        <w:t>in behandeling</w:t>
      </w:r>
      <w:r w:rsidR="009D6178" w:rsidRPr="60D1402D">
        <w:t>, tenzij deze duiden op een gebrek of tegenstrijdigheid dat dient te worden hersteld</w:t>
      </w:r>
      <w:r w:rsidRPr="60D1402D">
        <w:t>.</w:t>
      </w:r>
    </w:p>
    <w:p w14:paraId="1CEB4C6D" w14:textId="2A50166A" w:rsidR="0049592C" w:rsidRPr="00323B8E" w:rsidRDefault="27CE8EB4" w:rsidP="1942F8E3">
      <w:pPr>
        <w:pStyle w:val="Heading2"/>
        <w:rPr>
          <w:b/>
        </w:rPr>
      </w:pPr>
      <w:bookmarkStart w:id="49" w:name="_Toc151980323"/>
      <w:bookmarkStart w:id="50" w:name="_Toc185518463"/>
      <w:r>
        <w:t>3.</w:t>
      </w:r>
      <w:r w:rsidR="7616327D">
        <w:t>7</w:t>
      </w:r>
      <w:r w:rsidR="00745DEE">
        <w:tab/>
      </w:r>
      <w:r w:rsidR="40F6808B">
        <w:t>Vertrouwelijkheid</w:t>
      </w:r>
      <w:bookmarkEnd w:id="49"/>
      <w:bookmarkEnd w:id="50"/>
    </w:p>
    <w:p w14:paraId="1CEB4C6E" w14:textId="07BECE1C" w:rsidR="0049592C" w:rsidRPr="00323B8E" w:rsidRDefault="0039593A" w:rsidP="1942F8E3">
      <w:r>
        <w:t>ROC Nijmegen</w:t>
      </w:r>
      <w:r w:rsidR="00352503" w:rsidRPr="1942F8E3">
        <w:t xml:space="preserve"> behandelt alle in het kader van deze aanbesteding ontvangen informatie vertrouwelijk. De aanbestedingsstukken van aanbestedende dienst zijn openbaar. In de overeenkomst met de </w:t>
      </w:r>
      <w:r w:rsidR="0C74D4CE" w:rsidRPr="1942F8E3">
        <w:t>Inschrijver</w:t>
      </w:r>
      <w:r w:rsidR="00352503" w:rsidRPr="1942F8E3">
        <w:t xml:space="preserve"> waaraan de opdracht wordt gegund zal de wederzijdse vertrouwelijkheid van informatie gedurende en na de contractperiode worden vastgelegd. </w:t>
      </w:r>
    </w:p>
    <w:p w14:paraId="1CEB4C6F" w14:textId="422FC04D" w:rsidR="0049592C" w:rsidRPr="00323B8E" w:rsidRDefault="27CE8EB4" w:rsidP="1942F8E3">
      <w:pPr>
        <w:pStyle w:val="Heading2"/>
        <w:rPr>
          <w:b/>
        </w:rPr>
      </w:pPr>
      <w:bookmarkStart w:id="51" w:name="_Toc151980324"/>
      <w:bookmarkStart w:id="52" w:name="_Toc185518464"/>
      <w:r>
        <w:t>3</w:t>
      </w:r>
      <w:r w:rsidR="06548CB4">
        <w:t>.8</w:t>
      </w:r>
      <w:r w:rsidR="00745DEE">
        <w:tab/>
      </w:r>
      <w:r w:rsidR="40F6808B">
        <w:t>Klachten</w:t>
      </w:r>
      <w:bookmarkEnd w:id="51"/>
      <w:bookmarkEnd w:id="52"/>
    </w:p>
    <w:p w14:paraId="2FB192D4" w14:textId="77777777" w:rsidR="007E2080" w:rsidRDefault="007E2080" w:rsidP="007E2080">
      <w:pPr>
        <w:rPr>
          <w:rFonts w:cstheme="minorHAnsi"/>
        </w:rPr>
      </w:pPr>
      <w:r>
        <w:rPr>
          <w:rFonts w:cstheme="minorHAnsi"/>
        </w:rPr>
        <w:t>Klachten over deze aanbesteding kunnen worden gericht aan de contactpersoon voor klachten in deze aanbesteding.</w:t>
      </w:r>
    </w:p>
    <w:p w14:paraId="4A5A95AC" w14:textId="77777777" w:rsidR="007E2080" w:rsidRDefault="007E2080" w:rsidP="007E2080">
      <w:pPr>
        <w:rPr>
          <w:rFonts w:cstheme="minorHAnsi"/>
        </w:rPr>
      </w:pPr>
    </w:p>
    <w:tbl>
      <w:tblPr>
        <w:tblStyle w:val="TableGrid"/>
        <w:tblW w:w="0" w:type="auto"/>
        <w:tblLook w:val="04A0" w:firstRow="1" w:lastRow="0" w:firstColumn="1" w:lastColumn="0" w:noHBand="0" w:noVBand="1"/>
      </w:tblPr>
      <w:tblGrid>
        <w:gridCol w:w="4527"/>
        <w:gridCol w:w="4535"/>
      </w:tblGrid>
      <w:tr w:rsidR="007E2080" w14:paraId="420E6BF8" w14:textId="77777777">
        <w:tc>
          <w:tcPr>
            <w:tcW w:w="4527" w:type="dxa"/>
          </w:tcPr>
          <w:p w14:paraId="102CCC57" w14:textId="77777777" w:rsidR="007E2080" w:rsidRDefault="007E2080">
            <w:pPr>
              <w:rPr>
                <w:rFonts w:cstheme="minorHAnsi"/>
              </w:rPr>
            </w:pPr>
            <w:r>
              <w:rPr>
                <w:rFonts w:cstheme="minorHAnsi"/>
              </w:rPr>
              <w:t>Naam</w:t>
            </w:r>
          </w:p>
        </w:tc>
        <w:tc>
          <w:tcPr>
            <w:tcW w:w="4535" w:type="dxa"/>
          </w:tcPr>
          <w:p w14:paraId="21A7EBD1" w14:textId="77777777" w:rsidR="007E2080" w:rsidRDefault="007E2080">
            <w:pPr>
              <w:rPr>
                <w:rFonts w:cstheme="minorHAnsi"/>
              </w:rPr>
            </w:pPr>
            <w:r>
              <w:rPr>
                <w:rFonts w:cstheme="minorHAnsi"/>
              </w:rPr>
              <w:t>Klachtenmeldpunt FSR</w:t>
            </w:r>
          </w:p>
        </w:tc>
      </w:tr>
      <w:tr w:rsidR="007E2080" w14:paraId="40E64E17" w14:textId="77777777">
        <w:tc>
          <w:tcPr>
            <w:tcW w:w="4527" w:type="dxa"/>
          </w:tcPr>
          <w:p w14:paraId="3E50E807" w14:textId="77777777" w:rsidR="007E2080" w:rsidRDefault="007E2080">
            <w:pPr>
              <w:rPr>
                <w:rFonts w:cstheme="minorHAnsi"/>
              </w:rPr>
            </w:pPr>
            <w:r>
              <w:rPr>
                <w:rFonts w:cstheme="minorHAnsi"/>
              </w:rPr>
              <w:t>Emailadres</w:t>
            </w:r>
          </w:p>
        </w:tc>
        <w:tc>
          <w:tcPr>
            <w:tcW w:w="4535" w:type="dxa"/>
          </w:tcPr>
          <w:p w14:paraId="40E233B4" w14:textId="77777777" w:rsidR="007E2080" w:rsidRDefault="007E2080">
            <w:pPr>
              <w:rPr>
                <w:rFonts w:cstheme="minorHAnsi"/>
              </w:rPr>
            </w:pPr>
            <w:r>
              <w:rPr>
                <w:rFonts w:cstheme="minorHAnsi"/>
              </w:rPr>
              <w:t>inkoop@mboraad.nl</w:t>
            </w:r>
          </w:p>
        </w:tc>
      </w:tr>
    </w:tbl>
    <w:p w14:paraId="5E4EB00E" w14:textId="77777777" w:rsidR="000537A9" w:rsidRPr="00323B8E" w:rsidRDefault="000537A9" w:rsidP="00323B8E">
      <w:pPr>
        <w:rPr>
          <w:rFonts w:cstheme="minorHAnsi"/>
        </w:rPr>
      </w:pPr>
    </w:p>
    <w:p w14:paraId="0BC4F1EA" w14:textId="77777777" w:rsidR="0049592C" w:rsidRPr="00323B8E" w:rsidRDefault="00500332" w:rsidP="00323B8E">
      <w:pPr>
        <w:rPr>
          <w:rFonts w:cstheme="minorHAnsi"/>
        </w:rPr>
      </w:pPr>
      <w:r w:rsidRPr="00323B8E">
        <w:rPr>
          <w:rFonts w:cstheme="minorHAnsi"/>
        </w:rPr>
        <w:t>Klachten over gestelde eisen, voorwaarden, criteria of andere aspecten van de inrichting van de procedure dienen voor de uiterste inschrijfdatum ingediend te worden</w:t>
      </w:r>
    </w:p>
    <w:p w14:paraId="1CEB4C7B" w14:textId="1D8155E8" w:rsidR="0049592C" w:rsidRPr="00323B8E" w:rsidRDefault="00500332" w:rsidP="00323B8E">
      <w:pPr>
        <w:rPr>
          <w:rFonts w:cstheme="minorHAnsi"/>
        </w:rPr>
      </w:pPr>
      <w:r w:rsidRPr="00323B8E">
        <w:rPr>
          <w:rFonts w:cstheme="minorHAnsi"/>
        </w:rPr>
        <w:t>Een klacht wordt binnen vijf werkdagen behandeld. Aanbestedende dienst houdt rekening met het feit dat Inschrijvers voldoende tijd hebben na afhandeling van de klacht om de uitkomst van de klachtafhandeling nog mee te nemen in hun inschrijving. In uitzonderlijke gevallen kan de inschrijfdatum hiervoor worden verplaatst.</w:t>
      </w:r>
    </w:p>
    <w:p w14:paraId="1A8F35CA" w14:textId="77777777" w:rsidR="00CE24A2" w:rsidRDefault="00CE24A2" w:rsidP="00323B8E">
      <w:pPr>
        <w:rPr>
          <w:rFonts w:cstheme="minorHAnsi"/>
        </w:rPr>
      </w:pPr>
    </w:p>
    <w:p w14:paraId="738195D2" w14:textId="77777777" w:rsidR="00CE24A2" w:rsidRDefault="00CE24A2" w:rsidP="00323B8E">
      <w:pPr>
        <w:rPr>
          <w:rFonts w:cstheme="minorHAnsi"/>
        </w:rPr>
      </w:pPr>
    </w:p>
    <w:p w14:paraId="2516F906" w14:textId="77777777" w:rsidR="00CE24A2" w:rsidRDefault="00CE24A2" w:rsidP="00323B8E">
      <w:pPr>
        <w:rPr>
          <w:rFonts w:cstheme="minorHAnsi"/>
        </w:rPr>
      </w:pPr>
    </w:p>
    <w:p w14:paraId="5B1395F5" w14:textId="77777777" w:rsidR="00CE24A2" w:rsidRDefault="00CE24A2" w:rsidP="00323B8E">
      <w:pPr>
        <w:rPr>
          <w:rFonts w:cstheme="minorHAnsi"/>
        </w:rPr>
      </w:pPr>
    </w:p>
    <w:p w14:paraId="1E6AE37A" w14:textId="77777777" w:rsidR="00CE24A2" w:rsidRDefault="00CE24A2" w:rsidP="00323B8E">
      <w:pPr>
        <w:rPr>
          <w:rFonts w:cstheme="minorHAnsi"/>
        </w:rPr>
      </w:pPr>
    </w:p>
    <w:p w14:paraId="5BA0F3D9" w14:textId="77777777" w:rsidR="00CE24A2" w:rsidRDefault="00CE24A2" w:rsidP="00323B8E">
      <w:pPr>
        <w:rPr>
          <w:rFonts w:cstheme="minorHAnsi"/>
        </w:rPr>
      </w:pPr>
    </w:p>
    <w:p w14:paraId="69C5BFE2" w14:textId="77777777" w:rsidR="00CE24A2" w:rsidRDefault="00CE24A2" w:rsidP="00323B8E">
      <w:pPr>
        <w:rPr>
          <w:rFonts w:cstheme="minorHAnsi"/>
        </w:rPr>
      </w:pPr>
    </w:p>
    <w:p w14:paraId="3BC534D1" w14:textId="77777777" w:rsidR="00CE24A2" w:rsidRDefault="00CE24A2" w:rsidP="00323B8E">
      <w:pPr>
        <w:rPr>
          <w:rFonts w:cstheme="minorHAnsi"/>
        </w:rPr>
      </w:pPr>
    </w:p>
    <w:p w14:paraId="7566DD56" w14:textId="77777777" w:rsidR="00CE24A2" w:rsidRDefault="00CE24A2" w:rsidP="00323B8E">
      <w:pPr>
        <w:rPr>
          <w:rFonts w:cstheme="minorHAnsi"/>
        </w:rPr>
      </w:pPr>
    </w:p>
    <w:p w14:paraId="3CE6030B" w14:textId="77777777" w:rsidR="00CE24A2" w:rsidRDefault="00CE24A2" w:rsidP="00323B8E">
      <w:pPr>
        <w:rPr>
          <w:rFonts w:cstheme="minorHAnsi"/>
        </w:rPr>
      </w:pPr>
    </w:p>
    <w:p w14:paraId="554D7445" w14:textId="77777777" w:rsidR="00CE24A2" w:rsidRDefault="00CE24A2" w:rsidP="00323B8E">
      <w:pPr>
        <w:rPr>
          <w:rFonts w:cstheme="minorHAnsi"/>
        </w:rPr>
      </w:pPr>
    </w:p>
    <w:p w14:paraId="0554D833" w14:textId="77777777" w:rsidR="00CE24A2" w:rsidRDefault="00CE24A2" w:rsidP="00323B8E">
      <w:pPr>
        <w:rPr>
          <w:rFonts w:cstheme="minorHAnsi"/>
        </w:rPr>
      </w:pPr>
    </w:p>
    <w:p w14:paraId="3CBA1872" w14:textId="77777777" w:rsidR="00CE24A2" w:rsidRDefault="00CE24A2" w:rsidP="00323B8E">
      <w:pPr>
        <w:rPr>
          <w:rFonts w:cstheme="minorHAnsi"/>
        </w:rPr>
      </w:pPr>
    </w:p>
    <w:p w14:paraId="5E89F64A" w14:textId="77777777" w:rsidR="00CE24A2" w:rsidRDefault="00CE24A2" w:rsidP="00323B8E">
      <w:pPr>
        <w:rPr>
          <w:rFonts w:cstheme="minorHAnsi"/>
        </w:rPr>
      </w:pPr>
    </w:p>
    <w:p w14:paraId="5290C26A" w14:textId="77777777" w:rsidR="00CE24A2" w:rsidRDefault="00CE24A2" w:rsidP="00323B8E">
      <w:pPr>
        <w:rPr>
          <w:rFonts w:cstheme="minorHAnsi"/>
        </w:rPr>
      </w:pPr>
    </w:p>
    <w:p w14:paraId="6D5BC9A1" w14:textId="77777777" w:rsidR="00CE24A2" w:rsidRDefault="00CE24A2" w:rsidP="00323B8E">
      <w:pPr>
        <w:rPr>
          <w:rFonts w:cstheme="minorHAnsi"/>
        </w:rPr>
      </w:pPr>
    </w:p>
    <w:p w14:paraId="6F3F044E" w14:textId="77777777" w:rsidR="00CE24A2" w:rsidRDefault="00CE24A2" w:rsidP="00323B8E">
      <w:pPr>
        <w:rPr>
          <w:rFonts w:cstheme="minorHAnsi"/>
        </w:rPr>
      </w:pPr>
    </w:p>
    <w:p w14:paraId="3988DEC3" w14:textId="77777777" w:rsidR="00CE24A2" w:rsidRDefault="00CE24A2" w:rsidP="00323B8E">
      <w:pPr>
        <w:rPr>
          <w:rFonts w:cstheme="minorHAnsi"/>
        </w:rPr>
      </w:pPr>
    </w:p>
    <w:p w14:paraId="7BE01205" w14:textId="77777777" w:rsidR="00CE24A2" w:rsidRDefault="00CE24A2" w:rsidP="00323B8E">
      <w:pPr>
        <w:rPr>
          <w:rFonts w:cstheme="minorHAnsi"/>
        </w:rPr>
      </w:pPr>
    </w:p>
    <w:p w14:paraId="1CEB4C7C" w14:textId="77777777" w:rsidR="0049592C" w:rsidRPr="00323B8E" w:rsidRDefault="50A55365" w:rsidP="5E6AE1C1">
      <w:pPr>
        <w:pStyle w:val="Heading1"/>
        <w:rPr>
          <w:bCs w:val="0"/>
        </w:rPr>
      </w:pPr>
      <w:bookmarkStart w:id="53" w:name="_Toc164096563"/>
      <w:bookmarkStart w:id="54" w:name="_Toc185518465"/>
      <w:r>
        <w:rPr>
          <w:bCs w:val="0"/>
        </w:rPr>
        <w:t>Vormvereisten</w:t>
      </w:r>
      <w:bookmarkEnd w:id="53"/>
      <w:bookmarkEnd w:id="54"/>
    </w:p>
    <w:p w14:paraId="1CEB4C7E" w14:textId="68E0B22F" w:rsidR="0049592C" w:rsidRPr="00323B8E" w:rsidRDefault="00745DEE" w:rsidP="009B51A2">
      <w:pPr>
        <w:pStyle w:val="Heading2"/>
        <w:rPr>
          <w:b/>
        </w:rPr>
      </w:pPr>
      <w:bookmarkStart w:id="55" w:name="_Toc151980326"/>
      <w:bookmarkStart w:id="56" w:name="_Toc185518466"/>
      <w:r w:rsidRPr="00323B8E">
        <w:t>4.1</w:t>
      </w:r>
      <w:r w:rsidRPr="00323B8E">
        <w:tab/>
      </w:r>
      <w:r w:rsidR="50A55365" w:rsidRPr="00323B8E">
        <w:t>Taal</w:t>
      </w:r>
      <w:bookmarkEnd w:id="55"/>
      <w:bookmarkEnd w:id="56"/>
    </w:p>
    <w:p w14:paraId="1CEB4C80" w14:textId="77777777" w:rsidR="0049592C" w:rsidRPr="00323B8E" w:rsidRDefault="00500332" w:rsidP="00323B8E">
      <w:pPr>
        <w:rPr>
          <w:rFonts w:cstheme="minorHAnsi"/>
        </w:rPr>
      </w:pPr>
      <w:r w:rsidRPr="00323B8E">
        <w:rPr>
          <w:rFonts w:cstheme="minorHAnsi"/>
        </w:rPr>
        <w:t>Inschrijvingen dienen te worden opgesteld in de Nederlandse taal. Daar waar brochures, technische beschrijvingen en andere bronnen gevraagd worden kan, indien die bronnen alleen in het Engels beschikbaar zijn, worden volstaan met Engelstalige informatie.</w:t>
      </w:r>
    </w:p>
    <w:p w14:paraId="1CEB4C81" w14:textId="69A123F6" w:rsidR="0049592C" w:rsidRPr="00323B8E" w:rsidRDefault="008D3C87" w:rsidP="009B51A2">
      <w:pPr>
        <w:pStyle w:val="Heading2"/>
        <w:rPr>
          <w:b/>
        </w:rPr>
      </w:pPr>
      <w:bookmarkStart w:id="57" w:name="_Toc151980327"/>
      <w:bookmarkStart w:id="58" w:name="_Toc185518467"/>
      <w:r w:rsidRPr="00323B8E">
        <w:t>4.2</w:t>
      </w:r>
      <w:r w:rsidRPr="00323B8E">
        <w:tab/>
      </w:r>
      <w:r w:rsidR="50A55365" w:rsidRPr="00323B8E">
        <w:t>Indeling van inschrijving</w:t>
      </w:r>
      <w:bookmarkEnd w:id="57"/>
      <w:bookmarkEnd w:id="58"/>
    </w:p>
    <w:p w14:paraId="1CEB4CA4" w14:textId="65847CC6" w:rsidR="0049592C" w:rsidRPr="00323B8E" w:rsidRDefault="00500332" w:rsidP="00323B8E">
      <w:pPr>
        <w:rPr>
          <w:rFonts w:cstheme="minorHAnsi"/>
        </w:rPr>
      </w:pPr>
      <w:r w:rsidRPr="00323B8E">
        <w:rPr>
          <w:rFonts w:cstheme="minorHAnsi"/>
        </w:rPr>
        <w:t>Inschrijvingen dienen digitaal, via Tender</w:t>
      </w:r>
      <w:r w:rsidR="00631437">
        <w:rPr>
          <w:rFonts w:cstheme="minorHAnsi"/>
        </w:rPr>
        <w:t>N</w:t>
      </w:r>
      <w:r w:rsidRPr="00323B8E">
        <w:rPr>
          <w:rFonts w:cstheme="minorHAnsi"/>
        </w:rPr>
        <w:t xml:space="preserve">ed, te worden ingediend. </w:t>
      </w:r>
    </w:p>
    <w:p w14:paraId="53A6B052" w14:textId="77777777" w:rsidR="006374C4" w:rsidRPr="00323B8E" w:rsidRDefault="006374C4" w:rsidP="006374C4">
      <w:pPr>
        <w:rPr>
          <w:rFonts w:cstheme="minorHAnsi"/>
        </w:rPr>
      </w:pPr>
    </w:p>
    <w:p w14:paraId="1CEB4CA7" w14:textId="4B2A7EF9" w:rsidR="0049592C" w:rsidRPr="00323B8E" w:rsidRDefault="00500332" w:rsidP="00323B8E">
      <w:pPr>
        <w:rPr>
          <w:rFonts w:cstheme="minorHAnsi"/>
          <w:color w:val="7030A0"/>
        </w:rPr>
      </w:pPr>
      <w:r w:rsidRPr="00323B8E">
        <w:rPr>
          <w:rFonts w:cstheme="minorHAnsi"/>
        </w:rPr>
        <w:t>Inschrijvers dienen de antwoorden op open vragen en de prijs in te dienen zonder gebruikmaking van opmaak die het kopiëren bemoeilijkt.</w:t>
      </w:r>
      <w:r w:rsidR="00E11854">
        <w:rPr>
          <w:rFonts w:cstheme="minorHAnsi"/>
        </w:rPr>
        <w:t xml:space="preserve"> </w:t>
      </w:r>
    </w:p>
    <w:p w14:paraId="1CEB4CA8" w14:textId="3907E9F0" w:rsidR="0049592C" w:rsidRPr="00323B8E" w:rsidRDefault="00615460" w:rsidP="009B51A2">
      <w:pPr>
        <w:pStyle w:val="Heading2"/>
        <w:rPr>
          <w:b/>
        </w:rPr>
      </w:pPr>
      <w:bookmarkStart w:id="59" w:name="_Toc151980328"/>
      <w:bookmarkStart w:id="60" w:name="_Toc185518468"/>
      <w:r w:rsidRPr="00323B8E">
        <w:t>4.3</w:t>
      </w:r>
      <w:r w:rsidRPr="00323B8E">
        <w:tab/>
      </w:r>
      <w:r w:rsidR="50A55365" w:rsidRPr="00323B8E">
        <w:t>Maximaal aantal pagina’s</w:t>
      </w:r>
      <w:bookmarkEnd w:id="59"/>
      <w:bookmarkEnd w:id="60"/>
    </w:p>
    <w:p w14:paraId="3D8E45BA" w14:textId="23F9A3F8" w:rsidR="001A37EE" w:rsidRDefault="00FA786A" w:rsidP="1942F8E3">
      <w:pPr>
        <w:rPr>
          <w:color w:val="000000" w:themeColor="text1"/>
        </w:rPr>
      </w:pPr>
      <w:bookmarkStart w:id="61" w:name="_Toc151980329"/>
      <w:r>
        <w:rPr>
          <w:rFonts w:cstheme="minorHAnsi"/>
        </w:rPr>
        <w:t>Met betrekking tot de beantwoording van de open vragen dienen inschrijvingen te voldoen aan het maximale aantal pagina’s dat gegeven is per vraag. Indien inschrijver meer pagina’s inlevert dan het toegestane aantal, wordt alleen het toegestane aantal pagina’s beoordeeld. Inschrijver levert bijvoorbeeld 3 A4 in voor een vraag waarbij een maximum van 1 A4 geldt. Alleen de eerste pagina van het door inschrijver gegeven antwoord zal worden beoordeeld</w:t>
      </w:r>
      <w:r w:rsidR="2C396B2B" w:rsidRPr="1942F8E3">
        <w:rPr>
          <w:lang w:eastAsia="nl-NL"/>
        </w:rPr>
        <w:t>.</w:t>
      </w:r>
      <w:r w:rsidR="02EE933E" w:rsidRPr="1942F8E3">
        <w:rPr>
          <w:color w:val="000000" w:themeColor="text1"/>
        </w:rPr>
        <w:t xml:space="preserve"> </w:t>
      </w:r>
    </w:p>
    <w:p w14:paraId="1CEB4CAA" w14:textId="48FDC396" w:rsidR="0049592C" w:rsidRPr="00323B8E" w:rsidRDefault="00647149" w:rsidP="009B51A2">
      <w:pPr>
        <w:pStyle w:val="Heading2"/>
        <w:rPr>
          <w:b/>
        </w:rPr>
      </w:pPr>
      <w:bookmarkStart w:id="62" w:name="_Toc185518469"/>
      <w:r w:rsidRPr="00323B8E">
        <w:t>4.4</w:t>
      </w:r>
      <w:r w:rsidRPr="00323B8E">
        <w:tab/>
      </w:r>
      <w:r w:rsidR="50A55365" w:rsidRPr="00323B8E">
        <w:t>Inschrijving in combinatie</w:t>
      </w:r>
      <w:bookmarkEnd w:id="61"/>
      <w:bookmarkEnd w:id="62"/>
    </w:p>
    <w:p w14:paraId="1CEB4CAD" w14:textId="61F0B64F" w:rsidR="0049592C" w:rsidRPr="00323B8E" w:rsidRDefault="50A55365" w:rsidP="00323B8E">
      <w:pPr>
        <w:rPr>
          <w:rFonts w:cstheme="minorHAnsi"/>
        </w:rPr>
      </w:pPr>
      <w:r w:rsidRPr="00323B8E">
        <w:rPr>
          <w:rFonts w:cstheme="minorHAnsi"/>
        </w:rPr>
        <w:t xml:space="preserve">Inschrijven in combinatie is toegestaan. </w:t>
      </w:r>
      <w:r w:rsidR="00670501">
        <w:rPr>
          <w:rFonts w:cstheme="minorHAnsi"/>
        </w:rPr>
        <w:t>ROC Nijmegen</w:t>
      </w:r>
      <w:r w:rsidRPr="00323B8E">
        <w:rPr>
          <w:rFonts w:cstheme="minorHAnsi"/>
        </w:rPr>
        <w:t xml:space="preserve"> wenst gedurende de looptijd van de te sluiten overeenkomst één aanspreekpunt namens de combinatie. Combinanten dienen in hun inschrijving duidelijk aan te geven wie het aanspreekpunt voor </w:t>
      </w:r>
      <w:r w:rsidR="00670501">
        <w:rPr>
          <w:rFonts w:cstheme="minorHAnsi"/>
        </w:rPr>
        <w:t>ROC Nijmegen</w:t>
      </w:r>
      <w:r w:rsidRPr="00323B8E">
        <w:rPr>
          <w:rFonts w:cstheme="minorHAnsi"/>
        </w:rPr>
        <w:t xml:space="preserve"> is.</w:t>
      </w:r>
      <w:r w:rsidR="00500332" w:rsidRPr="00323B8E">
        <w:rPr>
          <w:rFonts w:cstheme="minorHAnsi"/>
        </w:rPr>
        <w:t xml:space="preserve"> </w:t>
      </w:r>
    </w:p>
    <w:p w14:paraId="50D639B8" w14:textId="6EF72638" w:rsidR="00A850F4" w:rsidRPr="00323B8E" w:rsidRDefault="00647149" w:rsidP="009B51A2">
      <w:pPr>
        <w:pStyle w:val="Heading2"/>
        <w:rPr>
          <w:b/>
        </w:rPr>
      </w:pPr>
      <w:bookmarkStart w:id="63" w:name="_Toc151980331"/>
      <w:bookmarkStart w:id="64" w:name="_Toc185518470"/>
      <w:r w:rsidRPr="00323B8E">
        <w:t>4.</w:t>
      </w:r>
      <w:r w:rsidR="006F1264">
        <w:t>5</w:t>
      </w:r>
      <w:r w:rsidRPr="00323B8E">
        <w:tab/>
      </w:r>
      <w:r w:rsidR="50A55365" w:rsidRPr="00323B8E">
        <w:t>Overige vormvereisten</w:t>
      </w:r>
      <w:bookmarkEnd w:id="63"/>
      <w:bookmarkEnd w:id="64"/>
    </w:p>
    <w:p w14:paraId="1083EBD6" w14:textId="77777777" w:rsidR="007B31EB" w:rsidRPr="00323B8E" w:rsidRDefault="007B31EB" w:rsidP="00323B8E">
      <w:pPr>
        <w:rPr>
          <w:rFonts w:cstheme="minorHAnsi"/>
        </w:rPr>
      </w:pPr>
    </w:p>
    <w:p w14:paraId="1CEB4CAF" w14:textId="740A405E" w:rsidR="0049592C" w:rsidRPr="00323B8E" w:rsidRDefault="00500332" w:rsidP="00323B8E">
      <w:pPr>
        <w:ind w:left="705" w:hanging="705"/>
        <w:rPr>
          <w:rFonts w:cstheme="minorHAnsi"/>
        </w:rPr>
      </w:pPr>
      <w:r w:rsidRPr="00323B8E">
        <w:rPr>
          <w:rFonts w:cstheme="minorHAnsi"/>
        </w:rPr>
        <w:t>•</w:t>
      </w:r>
      <w:r w:rsidRPr="00323B8E">
        <w:rPr>
          <w:rFonts w:cstheme="minorHAnsi"/>
        </w:rPr>
        <w:tab/>
        <w:t>De Inschrijving dient digitaal, via Tender</w:t>
      </w:r>
      <w:r w:rsidR="00BD3539">
        <w:rPr>
          <w:rFonts w:cstheme="minorHAnsi"/>
        </w:rPr>
        <w:t>N</w:t>
      </w:r>
      <w:r w:rsidRPr="00323B8E">
        <w:rPr>
          <w:rFonts w:cstheme="minorHAnsi"/>
        </w:rPr>
        <w:t>ed, te worden ingediend. Alleen digitale Inschrijvingen via Tender</w:t>
      </w:r>
      <w:r w:rsidR="00BD3539">
        <w:rPr>
          <w:rFonts w:cstheme="minorHAnsi"/>
        </w:rPr>
        <w:t>N</w:t>
      </w:r>
      <w:r w:rsidRPr="00323B8E">
        <w:rPr>
          <w:rFonts w:cstheme="minorHAnsi"/>
        </w:rPr>
        <w:t xml:space="preserve">ed worden door </w:t>
      </w:r>
      <w:r w:rsidR="00284A44">
        <w:rPr>
          <w:rFonts w:cstheme="minorHAnsi"/>
        </w:rPr>
        <w:t>ROC Nijmegen</w:t>
      </w:r>
      <w:r w:rsidRPr="00323B8E">
        <w:rPr>
          <w:rFonts w:cstheme="minorHAnsi"/>
        </w:rPr>
        <w:t xml:space="preserve"> in behandeling genomen. Als elektronisch inschrijven niet mogelijk is, dient dit zo spoedig mogelijk gemeld te worden bij de helpdesk van Tender</w:t>
      </w:r>
      <w:r w:rsidR="00D645DF">
        <w:rPr>
          <w:rFonts w:cstheme="minorHAnsi"/>
        </w:rPr>
        <w:t>N</w:t>
      </w:r>
      <w:r w:rsidRPr="00323B8E">
        <w:rPr>
          <w:rFonts w:cstheme="minorHAnsi"/>
        </w:rPr>
        <w:t>ed, zodat voor het verstrijken van de sluitingstermijn voor het indienen van de Inschrijvingen een oplossing kan worden gezocht.</w:t>
      </w:r>
    </w:p>
    <w:p w14:paraId="1CEB4CB0" w14:textId="77777777" w:rsidR="0049592C" w:rsidRPr="00323B8E" w:rsidRDefault="00500332" w:rsidP="00323B8E">
      <w:pPr>
        <w:ind w:left="705" w:hanging="705"/>
        <w:rPr>
          <w:rFonts w:cstheme="minorHAnsi"/>
        </w:rPr>
      </w:pPr>
      <w:r w:rsidRPr="00323B8E">
        <w:rPr>
          <w:rFonts w:cstheme="minorHAnsi"/>
        </w:rPr>
        <w:t>•</w:t>
      </w:r>
      <w:r w:rsidRPr="00323B8E">
        <w:rPr>
          <w:rFonts w:cstheme="minorHAnsi"/>
        </w:rPr>
        <w:tab/>
        <w:t>De Inschrijving dient tijdig ingediend te zijn. De sluitingstermijn van het indienen van de Inschrijving is vermeld in de planning in paragraaf 3.4. Inschrijvingen die na deze sluitingsdatum en tijd worden ingediend, worden niet in behandeling genomen. Het risico van te late indiening ligt bij Inschrijver.</w:t>
      </w:r>
    </w:p>
    <w:p w14:paraId="1CEB4CB1" w14:textId="77777777" w:rsidR="0049592C" w:rsidRPr="00323B8E" w:rsidRDefault="00500332" w:rsidP="00323B8E">
      <w:pPr>
        <w:ind w:left="705" w:hanging="705"/>
        <w:rPr>
          <w:rFonts w:cstheme="minorHAnsi"/>
        </w:rPr>
      </w:pPr>
      <w:r w:rsidRPr="00323B8E">
        <w:rPr>
          <w:rFonts w:cstheme="minorHAnsi"/>
        </w:rPr>
        <w:t>•</w:t>
      </w:r>
      <w:r w:rsidRPr="00323B8E">
        <w:rPr>
          <w:rFonts w:cstheme="minorHAnsi"/>
        </w:rPr>
        <w:tab/>
        <w:t>Inschrijvers mogen de documenten niet veranderen, behoudens in die gevallen waar dit expliciet door Aanbestedende dienst is toegestaan.</w:t>
      </w:r>
    </w:p>
    <w:p w14:paraId="1CEB4CB2" w14:textId="77777777" w:rsidR="0049592C" w:rsidRPr="00323B8E" w:rsidRDefault="00500332" w:rsidP="00323B8E">
      <w:pPr>
        <w:rPr>
          <w:rFonts w:cstheme="minorHAnsi"/>
        </w:rPr>
      </w:pPr>
      <w:r w:rsidRPr="00323B8E">
        <w:rPr>
          <w:rFonts w:cstheme="minorHAnsi"/>
        </w:rPr>
        <w:t>•</w:t>
      </w:r>
      <w:r w:rsidRPr="00323B8E">
        <w:rPr>
          <w:rFonts w:cstheme="minorHAnsi"/>
        </w:rPr>
        <w:tab/>
        <w:t xml:space="preserve">De Inschrijving dient rechtmatig tot stand te zijn gekomen. </w:t>
      </w:r>
    </w:p>
    <w:p w14:paraId="1CEB4CB4" w14:textId="12BFDCB0" w:rsidR="0049592C" w:rsidRPr="00323B8E" w:rsidRDefault="00500332" w:rsidP="00323B8E">
      <w:pPr>
        <w:ind w:left="705" w:hanging="705"/>
        <w:rPr>
          <w:rFonts w:cstheme="minorHAnsi"/>
        </w:rPr>
      </w:pPr>
      <w:r w:rsidRPr="00323B8E">
        <w:rPr>
          <w:rFonts w:cstheme="minorHAnsi"/>
        </w:rPr>
        <w:t>•</w:t>
      </w:r>
      <w:r w:rsidRPr="00323B8E">
        <w:rPr>
          <w:rFonts w:cstheme="minorHAnsi"/>
        </w:rPr>
        <w:tab/>
        <w:t>Voorwaardelijke Inschrijvingen zijn niet toegestaan. De Inschrijving bevat, behalve waar dit gevraagd is, dus ook geen voorbehoud terzake toekomstige ontwikkelingen. Daar waar een voorbehoud wordt gemaakt door Inschrijver, volgt uitsluiting.</w:t>
      </w:r>
    </w:p>
    <w:p w14:paraId="1CEB4CB5" w14:textId="3075D1A6" w:rsidR="0049592C" w:rsidRPr="00323B8E" w:rsidRDefault="00C835AA" w:rsidP="009B51A2">
      <w:pPr>
        <w:pStyle w:val="Heading2"/>
        <w:rPr>
          <w:b/>
        </w:rPr>
      </w:pPr>
      <w:bookmarkStart w:id="65" w:name="_Toc185518471"/>
      <w:r w:rsidRPr="00323B8E">
        <w:t>4.7</w:t>
      </w:r>
      <w:r w:rsidRPr="00323B8E">
        <w:tab/>
      </w:r>
      <w:r w:rsidR="50A55365" w:rsidRPr="00323B8E">
        <w:t>Bijlagen</w:t>
      </w:r>
      <w:bookmarkEnd w:id="65"/>
    </w:p>
    <w:p w14:paraId="1CEB4CB6"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De volgende bijlagen maken deel uit van de onderhavige aanbesteding: </w:t>
      </w:r>
      <w:r w:rsidRPr="00323B8E">
        <w:rPr>
          <w:rStyle w:val="eop"/>
          <w:rFonts w:asciiTheme="minorHAnsi" w:hAnsiTheme="minorHAnsi" w:cstheme="minorHAnsi"/>
          <w:sz w:val="22"/>
          <w:szCs w:val="22"/>
        </w:rPr>
        <w:t> </w:t>
      </w:r>
    </w:p>
    <w:p w14:paraId="1CEB4CB7" w14:textId="3B8144DD" w:rsidR="0049592C" w:rsidRPr="00323B8E" w:rsidRDefault="0049592C" w:rsidP="60D1402D">
      <w:pPr>
        <w:pStyle w:val="paragraph"/>
        <w:spacing w:before="0" w:beforeAutospacing="0" w:after="0" w:afterAutospacing="0"/>
        <w:textAlignment w:val="baseline"/>
        <w:rPr>
          <w:rStyle w:val="eop"/>
          <w:rFonts w:asciiTheme="minorHAnsi" w:hAnsiTheme="minorHAnsi" w:cstheme="minorBidi"/>
          <w:sz w:val="22"/>
          <w:szCs w:val="22"/>
        </w:rPr>
      </w:pPr>
    </w:p>
    <w:p w14:paraId="1D37B2C5" w14:textId="1B63CC61" w:rsidR="006E062E" w:rsidRPr="006C2BCA" w:rsidRDefault="006E062E" w:rsidP="006E062E">
      <w:pPr>
        <w:pStyle w:val="ListParagraph"/>
        <w:numPr>
          <w:ilvl w:val="0"/>
          <w:numId w:val="5"/>
        </w:numPr>
        <w:jc w:val="left"/>
      </w:pPr>
      <w:r w:rsidRPr="006C2BCA">
        <w:t>Programma van eisen (PvE)</w:t>
      </w:r>
    </w:p>
    <w:p w14:paraId="7CD1E463" w14:textId="77777777" w:rsidR="006E062E" w:rsidRPr="006C2BCA" w:rsidRDefault="006E062E" w:rsidP="006E062E">
      <w:pPr>
        <w:pStyle w:val="ListParagraph"/>
        <w:numPr>
          <w:ilvl w:val="0"/>
          <w:numId w:val="5"/>
        </w:numPr>
        <w:jc w:val="left"/>
      </w:pPr>
      <w:r w:rsidRPr="006C2BCA">
        <w:t>(Concept) overeenkomst</w:t>
      </w:r>
    </w:p>
    <w:p w14:paraId="1B33B7D8" w14:textId="77777777" w:rsidR="006E062E" w:rsidRPr="006C2BCA" w:rsidRDefault="006E062E" w:rsidP="006E062E">
      <w:pPr>
        <w:pStyle w:val="ListParagraph"/>
        <w:numPr>
          <w:ilvl w:val="0"/>
          <w:numId w:val="5"/>
        </w:numPr>
        <w:jc w:val="left"/>
      </w:pPr>
      <w:r w:rsidRPr="006C2BCA">
        <w:t>Concept wachtkamerovereenkomst</w:t>
      </w:r>
    </w:p>
    <w:p w14:paraId="2A209DBB" w14:textId="77777777" w:rsidR="006E062E" w:rsidRPr="006C2BCA" w:rsidRDefault="006E062E" w:rsidP="006E062E">
      <w:pPr>
        <w:pStyle w:val="ListParagraph"/>
        <w:numPr>
          <w:ilvl w:val="0"/>
          <w:numId w:val="5"/>
        </w:numPr>
        <w:jc w:val="left"/>
      </w:pPr>
      <w:r w:rsidRPr="006C2BCA">
        <w:t>Algemene Inkoopvoorwaarden FSR versie 4.0</w:t>
      </w:r>
    </w:p>
    <w:p w14:paraId="404FD49E" w14:textId="77777777" w:rsidR="006E062E" w:rsidRPr="006C2BCA" w:rsidRDefault="006E062E" w:rsidP="006E062E">
      <w:pPr>
        <w:pStyle w:val="ListParagraph"/>
        <w:numPr>
          <w:ilvl w:val="0"/>
          <w:numId w:val="5"/>
        </w:numPr>
        <w:jc w:val="left"/>
      </w:pPr>
      <w:r w:rsidRPr="006C2BCA">
        <w:t>Referentieformulier</w:t>
      </w:r>
    </w:p>
    <w:p w14:paraId="519C8864" w14:textId="77777777" w:rsidR="006E062E" w:rsidRPr="006C2BCA" w:rsidRDefault="006E062E" w:rsidP="006E062E">
      <w:pPr>
        <w:pStyle w:val="ListParagraph"/>
        <w:numPr>
          <w:ilvl w:val="0"/>
          <w:numId w:val="5"/>
        </w:numPr>
        <w:jc w:val="left"/>
      </w:pPr>
      <w:r w:rsidRPr="006C2BCA">
        <w:t>Eigen Verklaring Russische betrokkenheid</w:t>
      </w:r>
    </w:p>
    <w:p w14:paraId="7D2939BE" w14:textId="77777777" w:rsidR="006E062E" w:rsidRPr="006C2BCA" w:rsidRDefault="006E062E" w:rsidP="006E062E">
      <w:pPr>
        <w:pStyle w:val="ListParagraph"/>
        <w:numPr>
          <w:ilvl w:val="0"/>
          <w:numId w:val="5"/>
        </w:numPr>
        <w:jc w:val="left"/>
      </w:pPr>
      <w:r w:rsidRPr="006C2BCA">
        <w:t>Verklaring onderaanneming</w:t>
      </w:r>
    </w:p>
    <w:p w14:paraId="319930ED" w14:textId="77777777" w:rsidR="006E062E" w:rsidRPr="006C2BCA" w:rsidRDefault="006E062E" w:rsidP="006E062E">
      <w:pPr>
        <w:pStyle w:val="ListParagraph"/>
        <w:numPr>
          <w:ilvl w:val="0"/>
          <w:numId w:val="5"/>
        </w:numPr>
        <w:jc w:val="left"/>
      </w:pPr>
      <w:r w:rsidRPr="006C2BCA">
        <w:t>Verklaring inschrijving in combinatie</w:t>
      </w:r>
    </w:p>
    <w:p w14:paraId="2199C0BE" w14:textId="22F4F92D" w:rsidR="00D22D76" w:rsidRPr="006C2BCA" w:rsidRDefault="00AB40BB" w:rsidP="00E07442">
      <w:pPr>
        <w:pStyle w:val="paragraph"/>
        <w:numPr>
          <w:ilvl w:val="0"/>
          <w:numId w:val="5"/>
        </w:numPr>
        <w:spacing w:before="0" w:beforeAutospacing="0" w:after="0" w:afterAutospacing="0"/>
        <w:textAlignment w:val="baseline"/>
        <w:rPr>
          <w:rFonts w:asciiTheme="minorHAnsi" w:eastAsiaTheme="minorHAnsi" w:hAnsiTheme="minorHAnsi" w:cstheme="minorBidi"/>
          <w:sz w:val="22"/>
          <w:szCs w:val="22"/>
          <w:lang w:eastAsia="en-US"/>
        </w:rPr>
      </w:pPr>
      <w:r w:rsidRPr="006C2BCA">
        <w:rPr>
          <w:rFonts w:asciiTheme="minorHAnsi" w:eastAsiaTheme="minorHAnsi" w:hAnsiTheme="minorHAnsi" w:cstheme="minorBidi"/>
          <w:sz w:val="22"/>
          <w:szCs w:val="22"/>
          <w:lang w:eastAsia="en-US"/>
        </w:rPr>
        <w:t>Geanonimiseerd o</w:t>
      </w:r>
      <w:r w:rsidR="00F103E8" w:rsidRPr="006C2BCA">
        <w:rPr>
          <w:rFonts w:asciiTheme="minorHAnsi" w:eastAsiaTheme="minorHAnsi" w:hAnsiTheme="minorHAnsi" w:cstheme="minorBidi"/>
          <w:sz w:val="22"/>
          <w:szCs w:val="22"/>
          <w:lang w:eastAsia="en-US"/>
        </w:rPr>
        <w:t xml:space="preserve">verzicht </w:t>
      </w:r>
      <w:r w:rsidRPr="006C2BCA">
        <w:rPr>
          <w:rFonts w:asciiTheme="minorHAnsi" w:eastAsiaTheme="minorHAnsi" w:hAnsiTheme="minorHAnsi" w:cstheme="minorBidi"/>
          <w:sz w:val="22"/>
          <w:szCs w:val="22"/>
          <w:lang w:eastAsia="en-US"/>
        </w:rPr>
        <w:t>medewerkers ter overname</w:t>
      </w:r>
    </w:p>
    <w:p w14:paraId="5E77366C" w14:textId="77777777" w:rsidR="00F95646" w:rsidRPr="006C2BCA" w:rsidRDefault="00F95646" w:rsidP="00F95646">
      <w:pPr>
        <w:pStyle w:val="paragraph"/>
        <w:numPr>
          <w:ilvl w:val="0"/>
          <w:numId w:val="5"/>
        </w:numPr>
        <w:spacing w:before="0" w:beforeAutospacing="0" w:after="0" w:afterAutospacing="0"/>
        <w:textAlignment w:val="baseline"/>
        <w:rPr>
          <w:rFonts w:asciiTheme="minorHAnsi" w:eastAsiaTheme="minorHAnsi" w:hAnsiTheme="minorHAnsi" w:cstheme="minorBidi"/>
          <w:sz w:val="22"/>
          <w:szCs w:val="22"/>
          <w:lang w:eastAsia="en-US"/>
        </w:rPr>
      </w:pPr>
      <w:r w:rsidRPr="006C2BCA">
        <w:rPr>
          <w:rFonts w:asciiTheme="minorHAnsi" w:eastAsiaTheme="minorHAnsi" w:hAnsiTheme="minorHAnsi" w:cstheme="minorBidi"/>
          <w:sz w:val="22"/>
          <w:szCs w:val="22"/>
          <w:lang w:eastAsia="en-US"/>
        </w:rPr>
        <w:t>Prijzenblad</w:t>
      </w:r>
    </w:p>
    <w:p w14:paraId="003DD093" w14:textId="171401A2" w:rsidR="00F95646" w:rsidRPr="006C2BCA" w:rsidRDefault="006C2BCA" w:rsidP="00E07442">
      <w:pPr>
        <w:pStyle w:val="paragraph"/>
        <w:numPr>
          <w:ilvl w:val="0"/>
          <w:numId w:val="5"/>
        </w:numPr>
        <w:spacing w:before="0" w:beforeAutospacing="0" w:after="0" w:afterAutospacing="0"/>
        <w:textAlignment w:val="baseline"/>
        <w:rPr>
          <w:rFonts w:asciiTheme="minorHAnsi" w:eastAsiaTheme="minorHAnsi" w:hAnsiTheme="minorHAnsi" w:cstheme="minorBidi"/>
          <w:sz w:val="22"/>
          <w:szCs w:val="22"/>
          <w:lang w:eastAsia="en-US"/>
        </w:rPr>
      </w:pPr>
      <w:r w:rsidRPr="006C2BCA">
        <w:rPr>
          <w:rFonts w:asciiTheme="minorHAnsi" w:eastAsiaTheme="minorHAnsi" w:hAnsiTheme="minorHAnsi" w:cstheme="minorBidi"/>
          <w:sz w:val="22"/>
          <w:szCs w:val="22"/>
          <w:lang w:eastAsia="en-US"/>
        </w:rPr>
        <w:t>Schouw aanbesteding schoonmaakdienstverlening</w:t>
      </w:r>
    </w:p>
    <w:p w14:paraId="721D98D2"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CBBF885"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3BF4B2F"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086986A"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643BA731"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5E4B619B"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1CA3FA7"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10C5211"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0C547C2F"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6AFD2E40"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F236E2D"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2DA05669"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21CCBB5D"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5CBF8D39"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1A71E582"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549D77F0"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ED90D95"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3554DCB5"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518FAE37"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9BEE8B2"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21FB2E66"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56FA752"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6199C52F"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07E7E19E"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B9A5D7B"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1CEAC619"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2CCD2E90"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3951CC54"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3ECE4102"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64941E9A"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8EEBE9C"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66479051"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7090AC01"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565E5031"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3DDF6C48"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1DD1FC0C" w14:textId="77777777" w:rsidR="00CC7C84" w:rsidRDefault="00CC7C84"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2BF8215"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4A5AD217"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066F4955"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31954735" w14:textId="77777777" w:rsidR="00D14282"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547FF4F6" w14:textId="77777777" w:rsidR="00D14282" w:rsidRPr="006E062E" w:rsidRDefault="00D14282" w:rsidP="00D14282">
      <w:pPr>
        <w:pStyle w:val="paragraph"/>
        <w:spacing w:before="0" w:beforeAutospacing="0" w:after="0" w:afterAutospacing="0"/>
        <w:textAlignment w:val="baseline"/>
        <w:rPr>
          <w:rFonts w:asciiTheme="minorHAnsi" w:eastAsiaTheme="minorHAnsi" w:hAnsiTheme="minorHAnsi" w:cstheme="minorBidi"/>
          <w:sz w:val="22"/>
          <w:szCs w:val="22"/>
          <w:lang w:eastAsia="en-US"/>
        </w:rPr>
      </w:pPr>
    </w:p>
    <w:p w14:paraId="1CEB4CBF" w14:textId="2E9A541A" w:rsidR="0049592C" w:rsidRPr="00323B8E" w:rsidRDefault="50A55365" w:rsidP="00336E84">
      <w:pPr>
        <w:pStyle w:val="Heading1"/>
      </w:pPr>
      <w:bookmarkStart w:id="66" w:name="_Toc151980333"/>
      <w:bookmarkStart w:id="67" w:name="_Toc164096564"/>
      <w:bookmarkStart w:id="68" w:name="_Toc185518472"/>
      <w:r w:rsidRPr="00323B8E">
        <w:t xml:space="preserve">Eisen ten aanzien van </w:t>
      </w:r>
      <w:r w:rsidR="00DC10A7">
        <w:t>Inschrijver</w:t>
      </w:r>
      <w:r w:rsidRPr="00323B8E">
        <w:t>s</w:t>
      </w:r>
      <w:bookmarkEnd w:id="66"/>
      <w:bookmarkEnd w:id="67"/>
      <w:bookmarkEnd w:id="68"/>
    </w:p>
    <w:p w14:paraId="1CEB4CC1" w14:textId="1FF0969B"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 xml:space="preserve">Ten aanzien van </w:t>
      </w:r>
      <w:r w:rsidR="00DC10A7">
        <w:rPr>
          <w:rStyle w:val="normaltextrun"/>
          <w:rFonts w:asciiTheme="minorHAnsi" w:eastAsiaTheme="majorEastAsia" w:hAnsiTheme="minorHAnsi" w:cstheme="minorHAnsi"/>
          <w:sz w:val="22"/>
          <w:szCs w:val="22"/>
        </w:rPr>
        <w:t>Inschrijver</w:t>
      </w:r>
      <w:r w:rsidRPr="00323B8E">
        <w:rPr>
          <w:rStyle w:val="normaltextrun"/>
          <w:rFonts w:asciiTheme="minorHAnsi" w:eastAsiaTheme="majorEastAsia" w:hAnsiTheme="minorHAnsi" w:cstheme="minorHAnsi"/>
          <w:sz w:val="22"/>
          <w:szCs w:val="22"/>
        </w:rPr>
        <w:t>s gelden uitsluitingsgronden en geschiktheidseisen. Indien één of meer van de in dit hoofdstuk genoemde uitsluitingsgronden op u van toepassing zijn, wordt u uitgesloten van inschrijving op deze aanbesteding. Dat gebeurt ook als u niet kunt voldoen aan één of meer van de in dit hoofdstuk genoemde geschiktheidseisen. </w:t>
      </w:r>
      <w:r w:rsidRPr="00323B8E">
        <w:rPr>
          <w:rStyle w:val="eop"/>
          <w:rFonts w:asciiTheme="minorHAnsi" w:hAnsiTheme="minorHAnsi" w:cstheme="minorHAnsi"/>
          <w:sz w:val="22"/>
          <w:szCs w:val="22"/>
        </w:rPr>
        <w:t> </w:t>
      </w:r>
    </w:p>
    <w:p w14:paraId="1CEB4CC2"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eop"/>
          <w:rFonts w:asciiTheme="minorHAnsi" w:hAnsiTheme="minorHAnsi" w:cstheme="minorHAnsi"/>
          <w:sz w:val="22"/>
          <w:szCs w:val="22"/>
        </w:rPr>
        <w:t> </w:t>
      </w:r>
    </w:p>
    <w:p w14:paraId="1CEB4CC3" w14:textId="6E68ADC6"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Inschrijver dient het Uniform Europees Aanbestedingsdocument (Bijlage) volledig in te vullen waarin wordt verklaard dat de op de Inschrijver van toepassing verklaarde uitsluitingsgronden niet van toepassing zijn, en dat Inschrijver voldoet aan de hieronder gestelde geschiktheidseisen.</w:t>
      </w:r>
      <w:r w:rsidRPr="00323B8E">
        <w:rPr>
          <w:rStyle w:val="eop"/>
          <w:rFonts w:asciiTheme="minorHAnsi" w:hAnsiTheme="minorHAnsi" w:cstheme="minorHAnsi"/>
          <w:sz w:val="22"/>
          <w:szCs w:val="22"/>
        </w:rPr>
        <w:t> </w:t>
      </w:r>
    </w:p>
    <w:p w14:paraId="1CEB4CC4"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eop"/>
          <w:rFonts w:asciiTheme="minorHAnsi" w:hAnsiTheme="minorHAnsi" w:cstheme="minorHAnsi"/>
          <w:sz w:val="22"/>
          <w:szCs w:val="22"/>
        </w:rPr>
        <w:t> </w:t>
      </w:r>
    </w:p>
    <w:p w14:paraId="1CEB4CC5" w14:textId="1D88CA02" w:rsidR="0049592C" w:rsidRPr="00323B8E" w:rsidRDefault="00500332" w:rsidP="00323B8E">
      <w:pPr>
        <w:pStyle w:val="paragraph"/>
        <w:spacing w:before="0" w:beforeAutospacing="0" w:after="0" w:afterAutospacing="0"/>
        <w:textAlignment w:val="baseline"/>
        <w:rPr>
          <w:rStyle w:val="eop"/>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Het Uniform Europees Aanbestedingsdocument kan digitaal worden ingevuld en mag digitaal worden ondertekend.</w:t>
      </w:r>
      <w:r w:rsidRPr="00323B8E">
        <w:rPr>
          <w:rStyle w:val="eop"/>
          <w:rFonts w:asciiTheme="minorHAnsi" w:hAnsiTheme="minorHAnsi" w:cstheme="minorHAnsi"/>
          <w:sz w:val="22"/>
          <w:szCs w:val="22"/>
        </w:rPr>
        <w:t> </w:t>
      </w:r>
    </w:p>
    <w:p w14:paraId="1CEB4CC6" w14:textId="77777777" w:rsidR="0049592C" w:rsidRPr="00323B8E" w:rsidRDefault="0049592C" w:rsidP="00323B8E">
      <w:pPr>
        <w:pStyle w:val="paragraph"/>
        <w:spacing w:before="0" w:beforeAutospacing="0" w:after="0" w:afterAutospacing="0"/>
        <w:textAlignment w:val="baseline"/>
        <w:rPr>
          <w:rStyle w:val="eop"/>
          <w:rFonts w:asciiTheme="minorHAnsi" w:hAnsiTheme="minorHAnsi" w:cstheme="minorHAnsi"/>
          <w:sz w:val="22"/>
          <w:szCs w:val="22"/>
        </w:rPr>
      </w:pPr>
    </w:p>
    <w:p w14:paraId="1CEB4CC7" w14:textId="34B01B65" w:rsidR="0049592C" w:rsidRPr="00323B8E" w:rsidRDefault="00500332" w:rsidP="00323B8E">
      <w:pPr>
        <w:rPr>
          <w:rFonts w:cstheme="minorHAnsi"/>
        </w:rPr>
      </w:pPr>
      <w:r w:rsidRPr="00323B8E">
        <w:rPr>
          <w:rFonts w:cstheme="minorHAnsi"/>
          <w:b/>
          <w:bCs/>
        </w:rPr>
        <w:t>Let op:</w:t>
      </w:r>
      <w:r w:rsidRPr="00323B8E">
        <w:rPr>
          <w:rFonts w:cstheme="minorHAnsi"/>
        </w:rPr>
        <w:t xml:space="preserve"> Het niet indienen of ondertekenen van het UEA leidt tot directe uitsluiting van uw inschrijving.</w:t>
      </w:r>
    </w:p>
    <w:p w14:paraId="1CEB4CC8" w14:textId="77777777" w:rsidR="0049592C" w:rsidRPr="00323B8E" w:rsidRDefault="0049592C" w:rsidP="00323B8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1CEB4CC9" w14:textId="77777777" w:rsidR="0049592C" w:rsidRPr="00323B8E" w:rsidRDefault="00352503" w:rsidP="1942F8E3">
      <w:pPr>
        <w:pStyle w:val="paragraph"/>
        <w:spacing w:before="0" w:beforeAutospacing="0" w:after="0" w:afterAutospacing="0"/>
        <w:textAlignment w:val="baseline"/>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b/>
          <w:bCs/>
          <w:sz w:val="22"/>
          <w:szCs w:val="22"/>
        </w:rPr>
        <w:t>Let op</w:t>
      </w:r>
      <w:r w:rsidRPr="1942F8E3">
        <w:rPr>
          <w:rStyle w:val="normaltextrun"/>
          <w:rFonts w:asciiTheme="minorHAnsi" w:eastAsiaTheme="majorEastAsia" w:hAnsiTheme="minorHAnsi" w:cstheme="minorBidi"/>
          <w:sz w:val="22"/>
          <w:szCs w:val="22"/>
        </w:rPr>
        <w:t>: Indien wordt ingeschreven met een onderaannemer of combinant, dan dient ook een ingevuld en rechtsgeldig ondertekend UEA-formulier van de onderaannemer en/of combinant bij de inschrijving gevoegd te worden. Het ontbreken van het UEA van de combinant of onderaannemer kan leiden tot uitsluiting. </w:t>
      </w:r>
    </w:p>
    <w:p w14:paraId="1CEB4CCA" w14:textId="79CBA4B4" w:rsidR="0049592C" w:rsidRPr="00323B8E" w:rsidRDefault="000B3110" w:rsidP="009B51A2">
      <w:pPr>
        <w:pStyle w:val="Heading2"/>
        <w:rPr>
          <w:b/>
        </w:rPr>
      </w:pPr>
      <w:bookmarkStart w:id="69" w:name="_Toc185518473"/>
      <w:r w:rsidRPr="00323B8E">
        <w:t>5.1</w:t>
      </w:r>
      <w:r w:rsidRPr="00323B8E">
        <w:tab/>
      </w:r>
      <w:r w:rsidR="50A55365" w:rsidRPr="00323B8E">
        <w:t>Uitsluitingsgronden</w:t>
      </w:r>
      <w:bookmarkEnd w:id="69"/>
      <w:r w:rsidR="50A55365" w:rsidRPr="00323B8E">
        <w:t> </w:t>
      </w:r>
    </w:p>
    <w:p w14:paraId="5AB95B95" w14:textId="02B34A40" w:rsidR="00043A95" w:rsidRPr="00323B8E" w:rsidRDefault="003D1E9D" w:rsidP="00FC5ABE">
      <w:pPr>
        <w:pStyle w:val="Heading3"/>
        <w:rPr>
          <w:b/>
        </w:rPr>
      </w:pPr>
      <w:bookmarkStart w:id="70" w:name="_Toc185518474"/>
      <w:r w:rsidRPr="00323B8E">
        <w:t xml:space="preserve">5.1.1 </w:t>
      </w:r>
      <w:r w:rsidR="00215823" w:rsidRPr="00323B8E">
        <w:tab/>
      </w:r>
      <w:r w:rsidRPr="00323B8E">
        <w:rPr>
          <w:rStyle w:val="Heading3Char"/>
        </w:rPr>
        <w:t>UEA</w:t>
      </w:r>
      <w:bookmarkEnd w:id="70"/>
    </w:p>
    <w:p w14:paraId="54C5E575" w14:textId="77777777" w:rsidR="002D438D" w:rsidRDefault="002D438D" w:rsidP="002D438D">
      <w:pPr>
        <w:rPr>
          <w:lang w:eastAsia="nl-BE"/>
        </w:rPr>
      </w:pPr>
      <w:r>
        <w:t>De uitsluitingsgronden die van toepassing zijn op deze aanbesteding, zijn aangemerkt in het Uniform Europees Aanbestedingsdocument</w:t>
      </w:r>
      <w:r>
        <w:rPr>
          <w:lang w:eastAsia="nl-BE"/>
        </w:rPr>
        <w:t xml:space="preserve"> (</w:t>
      </w:r>
      <w:r>
        <w:t xml:space="preserve">UEA). </w:t>
      </w:r>
      <w:r w:rsidRPr="00035DFD">
        <w:rPr>
          <w:lang w:eastAsia="nl-BE"/>
        </w:rPr>
        <w:t xml:space="preserve">Inschrijvers kunnen verklaren dat de uitsluitingsgronden niet op hen van toepassing zijn door het rechtsgeldig ondertekenen van de </w:t>
      </w:r>
      <w:r>
        <w:rPr>
          <w:lang w:eastAsia="nl-BE"/>
        </w:rPr>
        <w:t>UEA.</w:t>
      </w:r>
    </w:p>
    <w:p w14:paraId="4700A04E" w14:textId="77777777" w:rsidR="002D438D" w:rsidRDefault="002D438D" w:rsidP="002D438D">
      <w:pPr>
        <w:rPr>
          <w:lang w:eastAsia="nl-BE"/>
        </w:rPr>
      </w:pPr>
    </w:p>
    <w:p w14:paraId="7E12B244" w14:textId="77777777" w:rsidR="002D438D" w:rsidRDefault="002D438D" w:rsidP="002D438D">
      <w:pPr>
        <w:rPr>
          <w:rFonts w:cs="Arial"/>
        </w:rPr>
      </w:pPr>
      <w:r>
        <w:rPr>
          <w:rFonts w:cs="Arial"/>
        </w:rPr>
        <w:t xml:space="preserve">Voor deze aanbesteding worden alle verplichte uitsluitingsgronden gehanteerd, zijnde: </w:t>
      </w:r>
    </w:p>
    <w:p w14:paraId="2E4DC40E" w14:textId="77777777" w:rsidR="002D438D" w:rsidRDefault="002D438D" w:rsidP="002D438D">
      <w:pPr>
        <w:pStyle w:val="ListParagraph"/>
        <w:numPr>
          <w:ilvl w:val="0"/>
          <w:numId w:val="21"/>
        </w:numPr>
        <w:rPr>
          <w:rFonts w:cs="Arial"/>
        </w:rPr>
      </w:pPr>
      <w:r>
        <w:rPr>
          <w:rFonts w:cs="Arial"/>
        </w:rPr>
        <w:t>Deelneming aan een criminele organisatie</w:t>
      </w:r>
    </w:p>
    <w:p w14:paraId="78670F8B" w14:textId="77777777" w:rsidR="002D438D" w:rsidRDefault="002D438D" w:rsidP="002D438D">
      <w:pPr>
        <w:pStyle w:val="ListParagraph"/>
        <w:numPr>
          <w:ilvl w:val="0"/>
          <w:numId w:val="21"/>
        </w:numPr>
        <w:rPr>
          <w:rFonts w:cs="Arial"/>
        </w:rPr>
      </w:pPr>
      <w:r>
        <w:rPr>
          <w:rFonts w:cs="Arial"/>
        </w:rPr>
        <w:t>Corruptie</w:t>
      </w:r>
    </w:p>
    <w:p w14:paraId="24CC4C1F" w14:textId="77777777" w:rsidR="002D438D" w:rsidRDefault="002D438D" w:rsidP="002D438D">
      <w:pPr>
        <w:pStyle w:val="ListParagraph"/>
        <w:numPr>
          <w:ilvl w:val="0"/>
          <w:numId w:val="21"/>
        </w:numPr>
        <w:rPr>
          <w:rFonts w:cs="Arial"/>
        </w:rPr>
      </w:pPr>
      <w:r>
        <w:rPr>
          <w:rFonts w:cs="Arial"/>
        </w:rPr>
        <w:t>Fraude</w:t>
      </w:r>
    </w:p>
    <w:p w14:paraId="4C910838" w14:textId="77777777" w:rsidR="002D438D" w:rsidRDefault="002D438D" w:rsidP="002D438D">
      <w:pPr>
        <w:pStyle w:val="ListParagraph"/>
        <w:numPr>
          <w:ilvl w:val="0"/>
          <w:numId w:val="21"/>
        </w:numPr>
        <w:rPr>
          <w:rFonts w:cs="Arial"/>
        </w:rPr>
      </w:pPr>
      <w:r>
        <w:rPr>
          <w:rFonts w:cs="Arial"/>
        </w:rPr>
        <w:t>Terroristische misdrijven of strafbare feiten in verband met terroristische activiteiten</w:t>
      </w:r>
    </w:p>
    <w:p w14:paraId="6FA26DAC" w14:textId="77777777" w:rsidR="00207D97" w:rsidRDefault="002D438D" w:rsidP="00207D97">
      <w:pPr>
        <w:pStyle w:val="ListParagraph"/>
        <w:numPr>
          <w:ilvl w:val="0"/>
          <w:numId w:val="21"/>
        </w:numPr>
        <w:rPr>
          <w:rFonts w:cs="Arial"/>
        </w:rPr>
      </w:pPr>
      <w:r>
        <w:rPr>
          <w:rFonts w:cs="Arial"/>
        </w:rPr>
        <w:t>Witwassen van geld of financiering van terrorisme</w:t>
      </w:r>
    </w:p>
    <w:p w14:paraId="1CEB4CD3" w14:textId="1A5FFE10" w:rsidR="0049592C" w:rsidRPr="00207D97" w:rsidRDefault="002D438D" w:rsidP="00207D97">
      <w:pPr>
        <w:pStyle w:val="ListParagraph"/>
        <w:numPr>
          <w:ilvl w:val="0"/>
          <w:numId w:val="21"/>
        </w:numPr>
        <w:rPr>
          <w:rFonts w:cs="Arial"/>
        </w:rPr>
      </w:pPr>
      <w:r w:rsidRPr="00207D97">
        <w:rPr>
          <w:rFonts w:cs="Arial"/>
        </w:rPr>
        <w:t>Kinderarbeid of andere vormen van mensenhandel</w:t>
      </w:r>
      <w:r w:rsidR="00500332" w:rsidRPr="00207D97">
        <w:rPr>
          <w:rStyle w:val="normaltextrun"/>
          <w:rFonts w:eastAsiaTheme="majorEastAsia" w:cstheme="minorHAnsi"/>
        </w:rPr>
        <w:t>.  </w:t>
      </w:r>
      <w:r w:rsidR="00500332" w:rsidRPr="00207D97">
        <w:rPr>
          <w:rStyle w:val="eop"/>
          <w:rFonts w:cstheme="minorHAnsi"/>
        </w:rPr>
        <w:t> </w:t>
      </w:r>
    </w:p>
    <w:p w14:paraId="1CEB4CD4"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 </w:t>
      </w:r>
      <w:r w:rsidRPr="00323B8E">
        <w:rPr>
          <w:rStyle w:val="eop"/>
          <w:rFonts w:asciiTheme="minorHAnsi" w:hAnsiTheme="minorHAnsi" w:cstheme="minorHAnsi"/>
          <w:sz w:val="22"/>
          <w:szCs w:val="22"/>
        </w:rPr>
        <w:t> </w:t>
      </w:r>
    </w:p>
    <w:p w14:paraId="1CEB4CD6" w14:textId="68F5683E" w:rsidR="0049592C" w:rsidRPr="00323B8E" w:rsidRDefault="00500332" w:rsidP="5E6AE1C1">
      <w:pPr>
        <w:pStyle w:val="paragraph"/>
        <w:spacing w:before="0" w:beforeAutospacing="0" w:after="0" w:afterAutospacing="0"/>
        <w:textAlignment w:val="baseline"/>
        <w:rPr>
          <w:rFonts w:asciiTheme="minorHAnsi" w:hAnsiTheme="minorHAnsi" w:cstheme="minorBidi"/>
          <w:sz w:val="22"/>
          <w:szCs w:val="22"/>
        </w:rPr>
      </w:pPr>
      <w:r w:rsidRPr="5E6AE1C1">
        <w:rPr>
          <w:rStyle w:val="normaltextrun"/>
          <w:rFonts w:asciiTheme="minorHAnsi" w:eastAsiaTheme="majorEastAsia" w:hAnsiTheme="minorHAnsi" w:cstheme="minorBidi"/>
          <w:sz w:val="22"/>
          <w:szCs w:val="22"/>
        </w:rPr>
        <w:t>Naast bovenstaande uitsluitingsgronden wordt de volgende facultatieve uitsluitingsgrond (onderdeel </w:t>
      </w:r>
      <w:r w:rsidRPr="5E6AE1C1">
        <w:rPr>
          <w:rStyle w:val="eop"/>
          <w:rFonts w:asciiTheme="minorHAnsi" w:hAnsiTheme="minorHAnsi" w:cstheme="minorBidi"/>
          <w:sz w:val="22"/>
          <w:szCs w:val="22"/>
        </w:rPr>
        <w:t> </w:t>
      </w:r>
      <w:r w:rsidRPr="5E6AE1C1">
        <w:rPr>
          <w:rStyle w:val="normaltextrun"/>
          <w:rFonts w:asciiTheme="minorHAnsi" w:eastAsiaTheme="majorEastAsia" w:hAnsiTheme="minorHAnsi" w:cstheme="minorBidi"/>
          <w:sz w:val="22"/>
          <w:szCs w:val="22"/>
        </w:rPr>
        <w:t>C van het UEA) gehanteerd: </w:t>
      </w:r>
      <w:r w:rsidRPr="5E6AE1C1">
        <w:rPr>
          <w:rStyle w:val="eop"/>
          <w:rFonts w:asciiTheme="minorHAnsi" w:hAnsiTheme="minorHAnsi" w:cstheme="minorBidi"/>
          <w:sz w:val="22"/>
          <w:szCs w:val="22"/>
        </w:rPr>
        <w:t> </w:t>
      </w:r>
    </w:p>
    <w:p w14:paraId="1CEB4CD7"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 </w:t>
      </w:r>
      <w:r w:rsidRPr="00323B8E">
        <w:rPr>
          <w:rStyle w:val="eop"/>
          <w:rFonts w:asciiTheme="minorHAnsi" w:hAnsiTheme="minorHAnsi" w:cstheme="minorHAnsi"/>
          <w:sz w:val="22"/>
          <w:szCs w:val="22"/>
        </w:rPr>
        <w:t> </w:t>
      </w:r>
    </w:p>
    <w:p w14:paraId="1CEB4CDB" w14:textId="7FEE1D60" w:rsidR="0049592C" w:rsidRPr="00323B8E" w:rsidRDefault="00500332" w:rsidP="00E07442">
      <w:pPr>
        <w:pStyle w:val="paragraph"/>
        <w:numPr>
          <w:ilvl w:val="0"/>
          <w:numId w:val="8"/>
        </w:numPr>
        <w:spacing w:before="0" w:beforeAutospacing="0" w:after="0" w:afterAutospacing="0"/>
        <w:ind w:left="1080" w:firstLine="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Faillissement, insolventie of gelijksoortig. </w:t>
      </w:r>
      <w:r w:rsidRPr="00323B8E">
        <w:rPr>
          <w:rStyle w:val="eop"/>
          <w:rFonts w:asciiTheme="minorHAnsi" w:hAnsiTheme="minorHAnsi" w:cstheme="minorHAnsi"/>
          <w:sz w:val="22"/>
          <w:szCs w:val="22"/>
        </w:rPr>
        <w:t>  </w:t>
      </w:r>
    </w:p>
    <w:p w14:paraId="1CEB4CDC" w14:textId="0BF11F81" w:rsidR="0049592C" w:rsidRPr="003D6083" w:rsidRDefault="00043A95" w:rsidP="00FC5ABE">
      <w:pPr>
        <w:pStyle w:val="Heading3"/>
      </w:pPr>
      <w:bookmarkStart w:id="71" w:name="_Toc185518475"/>
      <w:r w:rsidRPr="003D6083">
        <w:t>5.1.2</w:t>
      </w:r>
      <w:r w:rsidRPr="003D6083">
        <w:tab/>
      </w:r>
      <w:r w:rsidR="00500332" w:rsidRPr="003D6083">
        <w:t>Bewijsstukken</w:t>
      </w:r>
      <w:bookmarkEnd w:id="71"/>
      <w:r w:rsidR="00500332" w:rsidRPr="003D6083">
        <w:t> </w:t>
      </w:r>
    </w:p>
    <w:p w14:paraId="1CEB4CDD"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De Inschrijver aan wie aanbestedende dienst de opdracht voornemens is te gunnen, dient de </w:t>
      </w:r>
      <w:r w:rsidRPr="00323B8E">
        <w:rPr>
          <w:rStyle w:val="eop"/>
          <w:rFonts w:asciiTheme="minorHAnsi" w:hAnsiTheme="minorHAnsi" w:cstheme="minorHAnsi"/>
          <w:sz w:val="22"/>
          <w:szCs w:val="22"/>
        </w:rPr>
        <w:t> </w:t>
      </w:r>
    </w:p>
    <w:p w14:paraId="1CEB4CDE" w14:textId="4FE11EAC"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 xml:space="preserve">Onderstaande bewijsstukken terzake de niet-toepasselijkheid van de uitsluitingsgronden binnen </w:t>
      </w:r>
      <w:r w:rsidR="007053F4">
        <w:rPr>
          <w:rStyle w:val="normaltextrun"/>
          <w:rFonts w:asciiTheme="minorHAnsi" w:eastAsiaTheme="majorEastAsia" w:hAnsiTheme="minorHAnsi" w:cstheme="minorHAnsi"/>
          <w:sz w:val="22"/>
          <w:szCs w:val="22"/>
        </w:rPr>
        <w:t xml:space="preserve">10 </w:t>
      </w:r>
      <w:r w:rsidRPr="00323B8E">
        <w:rPr>
          <w:rStyle w:val="normaltextrun"/>
          <w:rFonts w:asciiTheme="minorHAnsi" w:eastAsiaTheme="majorEastAsia" w:hAnsiTheme="minorHAnsi" w:cstheme="minorHAnsi"/>
          <w:sz w:val="22"/>
          <w:szCs w:val="22"/>
        </w:rPr>
        <w:t>dagen na de voorgenomen gunning op verzoek te overleggen. </w:t>
      </w:r>
      <w:r w:rsidRPr="00323B8E">
        <w:rPr>
          <w:rStyle w:val="eop"/>
          <w:rFonts w:asciiTheme="minorHAnsi" w:hAnsiTheme="minorHAnsi" w:cstheme="minorHAnsi"/>
          <w:sz w:val="22"/>
          <w:szCs w:val="22"/>
        </w:rPr>
        <w:t> </w:t>
      </w:r>
    </w:p>
    <w:p w14:paraId="1CEB4CDF"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eop"/>
          <w:rFonts w:asciiTheme="minorHAnsi" w:hAnsiTheme="minorHAnsi" w:cstheme="minorHAnsi"/>
          <w:sz w:val="22"/>
          <w:szCs w:val="22"/>
        </w:rPr>
        <w:t> </w:t>
      </w:r>
    </w:p>
    <w:p w14:paraId="1CEB4CE0"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Het gaat om de volgende bewijsstukken:</w:t>
      </w:r>
      <w:r w:rsidRPr="00323B8E">
        <w:rPr>
          <w:rStyle w:val="eop"/>
          <w:rFonts w:asciiTheme="minorHAnsi" w:hAnsiTheme="minorHAnsi" w:cstheme="minorHAnsi"/>
          <w:sz w:val="22"/>
          <w:szCs w:val="22"/>
        </w:rPr>
        <w:t> </w:t>
      </w:r>
    </w:p>
    <w:p w14:paraId="1CEB4CE1" w14:textId="77777777" w:rsidR="0049592C" w:rsidRPr="00323B8E" w:rsidRDefault="00500332" w:rsidP="00E07442">
      <w:pPr>
        <w:pStyle w:val="paragraph"/>
        <w:numPr>
          <w:ilvl w:val="0"/>
          <w:numId w:val="9"/>
        </w:numPr>
        <w:spacing w:before="0" w:beforeAutospacing="0" w:after="0" w:afterAutospacing="0"/>
        <w:ind w:left="1080" w:firstLine="0"/>
        <w:textAlignment w:val="baseline"/>
        <w:rPr>
          <w:rStyle w:val="normaltextrun"/>
          <w:rFonts w:asciiTheme="minorHAnsi" w:eastAsiaTheme="majorEastAsia" w:hAnsiTheme="minorHAnsi" w:cstheme="minorHAnsi"/>
          <w:sz w:val="22"/>
          <w:szCs w:val="22"/>
        </w:rPr>
      </w:pPr>
      <w:r w:rsidRPr="00323B8E">
        <w:rPr>
          <w:rStyle w:val="normaltextrun"/>
          <w:rFonts w:asciiTheme="minorHAnsi" w:eastAsiaTheme="majorEastAsia" w:hAnsiTheme="minorHAnsi" w:cstheme="minorHAnsi"/>
          <w:sz w:val="22"/>
          <w:szCs w:val="22"/>
        </w:rPr>
        <w:t>Een gedragsverklaring aanbesteden zoals bedoeld in artikel 4.1 van de Aanbestedingswet 2012, die op het tijdstip van het indienen van de inschrijving niet ouder is dan twee jaar; </w:t>
      </w:r>
    </w:p>
    <w:p w14:paraId="1CEB4CE2" w14:textId="77777777" w:rsidR="0049592C" w:rsidRPr="00323B8E" w:rsidRDefault="00500332" w:rsidP="00E07442">
      <w:pPr>
        <w:pStyle w:val="paragraph"/>
        <w:numPr>
          <w:ilvl w:val="0"/>
          <w:numId w:val="9"/>
        </w:numPr>
        <w:spacing w:before="0" w:beforeAutospacing="0" w:after="0" w:afterAutospacing="0"/>
        <w:ind w:left="1080" w:firstLine="0"/>
        <w:textAlignment w:val="baseline"/>
        <w:rPr>
          <w:rStyle w:val="normaltextrun"/>
          <w:rFonts w:asciiTheme="minorHAnsi" w:eastAsiaTheme="majorEastAsia" w:hAnsiTheme="minorHAnsi" w:cstheme="minorHAnsi"/>
          <w:sz w:val="22"/>
          <w:szCs w:val="22"/>
        </w:rPr>
      </w:pPr>
      <w:r w:rsidRPr="00323B8E">
        <w:rPr>
          <w:rStyle w:val="normaltextrun"/>
          <w:rFonts w:asciiTheme="minorHAnsi" w:eastAsiaTheme="majorEastAsia" w:hAnsiTheme="minorHAnsi" w:cstheme="minorHAnsi"/>
          <w:sz w:val="22"/>
          <w:szCs w:val="22"/>
        </w:rPr>
        <w:t>Een verklaring omtrent betalingsgedrag nakoming fiscale verplichtingen van de belastingdienst, die op het tijdstip van het indienen van de inschrijving, niet ouder is dan zes maanden; </w:t>
      </w:r>
    </w:p>
    <w:p w14:paraId="1CEB4CE3" w14:textId="1C8E2CB1" w:rsidR="0049592C" w:rsidRPr="003D6083" w:rsidRDefault="00F94E60" w:rsidP="003D6083">
      <w:pPr>
        <w:pStyle w:val="Heading2"/>
      </w:pPr>
      <w:bookmarkStart w:id="72" w:name="_Toc185518476"/>
      <w:r w:rsidRPr="003D6083">
        <w:t>5.2</w:t>
      </w:r>
      <w:r w:rsidRPr="003D6083">
        <w:tab/>
      </w:r>
      <w:r w:rsidR="50A55365" w:rsidRPr="003D6083">
        <w:t>Geschiktheidseisen</w:t>
      </w:r>
      <w:bookmarkEnd w:id="72"/>
      <w:r w:rsidR="50A55365" w:rsidRPr="003D6083">
        <w:t> </w:t>
      </w:r>
    </w:p>
    <w:p w14:paraId="1CEB4CE4" w14:textId="2BAF70DC" w:rsidR="0049592C" w:rsidRPr="00323B8E" w:rsidRDefault="00500332" w:rsidP="00323B8E">
      <w:pPr>
        <w:pStyle w:val="paragraph"/>
        <w:spacing w:before="0" w:beforeAutospacing="0" w:after="0" w:afterAutospacing="0"/>
        <w:textAlignment w:val="baseline"/>
        <w:rPr>
          <w:rStyle w:val="eop"/>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Geschiktheidseisen hebben betrekking op de financiële en economische draagkracht en op de technische- of beroepsbekwaamheid. De voor deze aanbesteding relevante geschiktheidseisen zijn weergegeven in de volgende sub paragrafen.</w:t>
      </w:r>
      <w:r w:rsidRPr="00323B8E">
        <w:rPr>
          <w:rStyle w:val="eop"/>
          <w:rFonts w:asciiTheme="minorHAnsi" w:hAnsiTheme="minorHAnsi" w:cstheme="minorHAnsi"/>
          <w:sz w:val="22"/>
          <w:szCs w:val="22"/>
        </w:rPr>
        <w:t> </w:t>
      </w:r>
    </w:p>
    <w:p w14:paraId="1CEB4CE6" w14:textId="71FB2511" w:rsidR="0049592C" w:rsidRPr="00323B8E" w:rsidRDefault="00FB6728" w:rsidP="00FC5ABE">
      <w:pPr>
        <w:pStyle w:val="Heading3"/>
        <w:rPr>
          <w:b/>
          <w:bCs/>
          <w:color w:val="4F81BD"/>
        </w:rPr>
      </w:pPr>
      <w:bookmarkStart w:id="73" w:name="_Toc185518477"/>
      <w:r w:rsidRPr="00323B8E">
        <w:t>5.2.1</w:t>
      </w:r>
      <w:r w:rsidRPr="00323B8E">
        <w:tab/>
      </w:r>
      <w:r w:rsidR="00500332" w:rsidRPr="00323B8E">
        <w:t>Geschiktheidseisen met betrekking tot financiële en economische draagkracht</w:t>
      </w:r>
      <w:bookmarkEnd w:id="73"/>
      <w:r w:rsidR="00500332" w:rsidRPr="00323B8E">
        <w:rPr>
          <w:rStyle w:val="eop"/>
        </w:rPr>
        <w:t> </w:t>
      </w:r>
    </w:p>
    <w:p w14:paraId="1CEB4CED" w14:textId="6DE397D2" w:rsidR="0049592C" w:rsidRPr="00323B8E" w:rsidRDefault="00500332" w:rsidP="00323B8E">
      <w:pPr>
        <w:pStyle w:val="paragraph"/>
        <w:spacing w:before="0" w:beforeAutospacing="0" w:after="0" w:afterAutospacing="0"/>
        <w:textAlignment w:val="baseline"/>
        <w:rPr>
          <w:rStyle w:val="eop"/>
          <w:rFonts w:asciiTheme="minorHAnsi" w:hAnsiTheme="minorHAnsi" w:cstheme="minorHAnsi"/>
          <w:i/>
          <w:iCs/>
          <w:color w:val="00B050"/>
          <w:sz w:val="22"/>
          <w:szCs w:val="22"/>
        </w:rPr>
      </w:pPr>
      <w:r w:rsidRPr="00323B8E">
        <w:rPr>
          <w:rStyle w:val="normaltextrun"/>
          <w:rFonts w:asciiTheme="minorHAnsi" w:eastAsiaTheme="majorEastAsia" w:hAnsiTheme="minorHAnsi" w:cstheme="minorHAnsi"/>
          <w:color w:val="000000"/>
          <w:sz w:val="22"/>
          <w:szCs w:val="22"/>
        </w:rPr>
        <w:t xml:space="preserve">De </w:t>
      </w:r>
      <w:r w:rsidR="00DC10A7">
        <w:rPr>
          <w:rStyle w:val="normaltextrun"/>
          <w:rFonts w:asciiTheme="minorHAnsi" w:eastAsiaTheme="majorEastAsia" w:hAnsiTheme="minorHAnsi" w:cstheme="minorHAnsi"/>
          <w:color w:val="000000"/>
          <w:sz w:val="22"/>
          <w:szCs w:val="22"/>
        </w:rPr>
        <w:t>Inschrijver</w:t>
      </w:r>
      <w:r w:rsidRPr="00323B8E">
        <w:rPr>
          <w:rStyle w:val="normaltextrun"/>
          <w:rFonts w:asciiTheme="minorHAnsi" w:eastAsiaTheme="majorEastAsia" w:hAnsiTheme="minorHAnsi" w:cstheme="minorHAnsi"/>
          <w:color w:val="000000"/>
          <w:sz w:val="22"/>
          <w:szCs w:val="22"/>
        </w:rPr>
        <w:t xml:space="preserve"> is afdoende verzekerd voor bedrijfsaansprakelijkheid. Een afdoende verzekering dekt de schade waarvoor de opdrachtnemer aansprakelijk is conform de laatste versie van de overeenkomst (zie Algemene Inkoopvoorwaarden FSR </w:t>
      </w:r>
      <w:r w:rsidR="00B35B68" w:rsidRPr="00323B8E">
        <w:rPr>
          <w:rStyle w:val="normaltextrun"/>
          <w:rFonts w:asciiTheme="minorHAnsi" w:eastAsiaTheme="majorEastAsia" w:hAnsiTheme="minorHAnsi" w:cstheme="minorHAnsi"/>
          <w:color w:val="000000"/>
          <w:sz w:val="22"/>
          <w:szCs w:val="22"/>
        </w:rPr>
        <w:t>4</w:t>
      </w:r>
      <w:r w:rsidRPr="00323B8E">
        <w:rPr>
          <w:rStyle w:val="normaltextrun"/>
          <w:rFonts w:asciiTheme="minorHAnsi" w:eastAsiaTheme="majorEastAsia" w:hAnsiTheme="minorHAnsi" w:cstheme="minorHAnsi"/>
          <w:color w:val="000000"/>
          <w:sz w:val="22"/>
          <w:szCs w:val="22"/>
        </w:rPr>
        <w:t>.0 artikel 14.2).</w:t>
      </w:r>
      <w:r w:rsidRPr="00323B8E">
        <w:rPr>
          <w:rStyle w:val="eop"/>
          <w:rFonts w:asciiTheme="minorHAnsi" w:hAnsiTheme="minorHAnsi" w:cstheme="minorHAnsi"/>
          <w:color w:val="000000"/>
          <w:sz w:val="22"/>
          <w:szCs w:val="22"/>
        </w:rPr>
        <w:t> </w:t>
      </w:r>
    </w:p>
    <w:p w14:paraId="1CEB4CF2"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eop"/>
          <w:rFonts w:asciiTheme="minorHAnsi" w:hAnsiTheme="minorHAnsi" w:cstheme="minorHAnsi"/>
          <w:sz w:val="22"/>
          <w:szCs w:val="22"/>
        </w:rPr>
        <w:t> </w:t>
      </w:r>
    </w:p>
    <w:p w14:paraId="1CEB4CF4" w14:textId="2FAB4BF7" w:rsidR="0049592C" w:rsidRDefault="00352503" w:rsidP="00323B8E">
      <w:pPr>
        <w:pStyle w:val="paragraph"/>
        <w:spacing w:before="0" w:beforeAutospacing="0" w:after="0" w:afterAutospacing="0"/>
        <w:textAlignment w:val="baseline"/>
        <w:rPr>
          <w:rStyle w:val="eop"/>
          <w:rFonts w:asciiTheme="minorHAnsi" w:hAnsiTheme="minorHAnsi" w:cstheme="minorBidi"/>
          <w:sz w:val="22"/>
          <w:szCs w:val="22"/>
        </w:rPr>
      </w:pPr>
      <w:r w:rsidRPr="1942F8E3">
        <w:rPr>
          <w:rStyle w:val="normaltextrun"/>
          <w:rFonts w:asciiTheme="minorHAnsi" w:eastAsiaTheme="majorEastAsia" w:hAnsiTheme="minorHAnsi" w:cstheme="minorBidi"/>
          <w:sz w:val="22"/>
          <w:szCs w:val="22"/>
        </w:rPr>
        <w:t xml:space="preserve">Inschrijver levert na voorlopige gunning op verzoek een kopie van een verzekeringspolis waaruit blijkt dat Inschrijver minimaal verzekerd is voor het in dit document genoemde bedrag. Indien </w:t>
      </w:r>
      <w:r w:rsidR="0C74D4CE" w:rsidRPr="1942F8E3">
        <w:rPr>
          <w:rStyle w:val="normaltextrun"/>
          <w:rFonts w:asciiTheme="minorHAnsi" w:eastAsiaTheme="majorEastAsia" w:hAnsiTheme="minorHAnsi" w:cstheme="minorBidi"/>
          <w:sz w:val="22"/>
          <w:szCs w:val="22"/>
        </w:rPr>
        <w:t>Inschrijver</w:t>
      </w:r>
      <w:r w:rsidRPr="1942F8E3">
        <w:rPr>
          <w:rStyle w:val="normaltextrun"/>
          <w:rFonts w:asciiTheme="minorHAnsi" w:eastAsiaTheme="majorEastAsia" w:hAnsiTheme="minorHAnsi" w:cstheme="minorBidi"/>
          <w:sz w:val="22"/>
          <w:szCs w:val="22"/>
        </w:rPr>
        <w:t xml:space="preserve"> niet in het bezit is van de gevraagde aansprakelijkheidsverzekeringen dan dient </w:t>
      </w:r>
      <w:r w:rsidR="0C74D4CE" w:rsidRPr="1942F8E3">
        <w:rPr>
          <w:rStyle w:val="normaltextrun"/>
          <w:rFonts w:asciiTheme="minorHAnsi" w:eastAsiaTheme="majorEastAsia" w:hAnsiTheme="minorHAnsi" w:cstheme="minorBidi"/>
          <w:sz w:val="22"/>
          <w:szCs w:val="22"/>
        </w:rPr>
        <w:t>Inschrijver</w:t>
      </w:r>
      <w:r w:rsidRPr="1942F8E3">
        <w:rPr>
          <w:rStyle w:val="normaltextrun"/>
          <w:rFonts w:asciiTheme="minorHAnsi" w:eastAsiaTheme="majorEastAsia" w:hAnsiTheme="minorHAnsi" w:cstheme="minorBidi"/>
          <w:sz w:val="22"/>
          <w:szCs w:val="22"/>
        </w:rPr>
        <w:t xml:space="preserve"> aan de inschrijving een verklaring toe te voegen, waarin onvoorwaardelijk wordt verklaard dat, na ontvangst van het voornemen tot gunnen de gevraagde aansprakelijkheidsverzekeringen worden gesloten.</w:t>
      </w:r>
      <w:r w:rsidRPr="1942F8E3">
        <w:rPr>
          <w:rStyle w:val="eop"/>
          <w:rFonts w:asciiTheme="minorHAnsi" w:hAnsiTheme="minorHAnsi" w:cstheme="minorBidi"/>
          <w:sz w:val="22"/>
          <w:szCs w:val="22"/>
        </w:rPr>
        <w:t> </w:t>
      </w:r>
    </w:p>
    <w:p w14:paraId="5F59CA62" w14:textId="77777777" w:rsidR="00AA1911" w:rsidRDefault="00AA1911" w:rsidP="00323B8E">
      <w:pPr>
        <w:pStyle w:val="paragraph"/>
        <w:spacing w:before="0" w:beforeAutospacing="0" w:after="0" w:afterAutospacing="0"/>
        <w:textAlignment w:val="baseline"/>
        <w:rPr>
          <w:rStyle w:val="eop"/>
          <w:rFonts w:asciiTheme="minorHAnsi" w:hAnsiTheme="minorHAnsi" w:cstheme="minorBidi"/>
          <w:sz w:val="22"/>
          <w:szCs w:val="22"/>
        </w:rPr>
      </w:pPr>
    </w:p>
    <w:p w14:paraId="6992F6A0" w14:textId="77777777" w:rsidR="00AA1911" w:rsidRPr="002A7EA0" w:rsidRDefault="00AA1911" w:rsidP="00C17880">
      <w:pPr>
        <w:spacing w:line="240" w:lineRule="atLeast"/>
        <w:rPr>
          <w:rFonts w:cstheme="minorHAnsi"/>
          <w:lang w:eastAsia="nl-BE"/>
        </w:rPr>
      </w:pPr>
      <w:r w:rsidRPr="002A7EA0">
        <w:rPr>
          <w:rFonts w:cstheme="minorHAnsi"/>
          <w:lang w:eastAsia="nl-BE"/>
        </w:rPr>
        <w:t>Inschrijver is financieel in staat de opdracht gedurende de beoogde looptijd uit te voeren</w:t>
      </w:r>
      <w:r>
        <w:rPr>
          <w:rFonts w:cstheme="minorHAnsi"/>
          <w:lang w:eastAsia="nl-BE"/>
        </w:rPr>
        <w:t>.</w:t>
      </w:r>
    </w:p>
    <w:p w14:paraId="78DCB855" w14:textId="77777777" w:rsidR="000A3DA7" w:rsidRDefault="000A3DA7" w:rsidP="00C17880">
      <w:pPr>
        <w:spacing w:line="240" w:lineRule="atLeast"/>
        <w:rPr>
          <w:rFonts w:cstheme="minorHAnsi"/>
          <w:lang w:eastAsia="nl-BE"/>
        </w:rPr>
      </w:pPr>
    </w:p>
    <w:p w14:paraId="67541019" w14:textId="1EFA743D" w:rsidR="000A3DA7" w:rsidRPr="00C17880" w:rsidRDefault="000A3DA7" w:rsidP="00C17880">
      <w:pPr>
        <w:spacing w:line="240" w:lineRule="atLeast"/>
        <w:rPr>
          <w:rFonts w:cstheme="minorHAnsi"/>
          <w:lang w:eastAsia="nl-BE"/>
        </w:rPr>
      </w:pPr>
      <w:r w:rsidRPr="002A7EA0">
        <w:rPr>
          <w:rFonts w:cstheme="minorHAnsi"/>
          <w:lang w:eastAsia="nl-BE"/>
        </w:rPr>
        <w:t>Inschrijver beschikt over een kwaliteitssysteem dat gericht is op het verhogen van de klanttevredenheid door te voldoen aan de Eisen en Wensen van de opdrachtgever en aan de wettelijke eisen die van toepassing zijn op diensten en producten van Inschrijver. Daarnaast dient Inschrijver de bedrijfsprocessen aantoonbaar te beheersen</w:t>
      </w:r>
    </w:p>
    <w:p w14:paraId="18BEC4DC" w14:textId="77777777" w:rsidR="00AA1911" w:rsidRPr="00323B8E" w:rsidRDefault="00AA1911" w:rsidP="00323B8E">
      <w:pPr>
        <w:pStyle w:val="paragraph"/>
        <w:spacing w:before="0" w:beforeAutospacing="0" w:after="0" w:afterAutospacing="0"/>
        <w:textAlignment w:val="baseline"/>
        <w:rPr>
          <w:rStyle w:val="eop"/>
          <w:rFonts w:asciiTheme="minorHAnsi" w:hAnsiTheme="minorHAnsi" w:cstheme="minorHAnsi"/>
          <w:sz w:val="22"/>
          <w:szCs w:val="22"/>
        </w:rPr>
      </w:pPr>
    </w:p>
    <w:p w14:paraId="53C7F54A" w14:textId="4951E259" w:rsidR="202A388C" w:rsidRDefault="202A388C" w:rsidP="1942F8E3">
      <w:r w:rsidRPr="1942F8E3">
        <w:rPr>
          <w:rFonts w:ascii="Calibri" w:eastAsia="Calibri" w:hAnsi="Calibri" w:cs="Calibri"/>
          <w:b/>
          <w:bCs/>
        </w:rPr>
        <w:t>Controleverklaring</w:t>
      </w:r>
    </w:p>
    <w:p w14:paraId="7ABDE1C6" w14:textId="31B771A0" w:rsidR="202A388C" w:rsidRDefault="202A388C" w:rsidP="1942F8E3">
      <w:r w:rsidRPr="1942F8E3">
        <w:rPr>
          <w:rFonts w:ascii="Calibri" w:eastAsia="Calibri" w:hAnsi="Calibri" w:cs="Calibri"/>
        </w:rPr>
        <w:t xml:space="preserve">Inschrijver verklaart door middel van het Uniform Europees Aanbestedingsdocument dat de meest recente controleverklaring van Inschrijver geen kritische aantekening bevat t.a.v. de zogenaamde continuïteitsparagraaf (te denken valt aan een paragraaf in bijvoorbeeld de jaarrekening waarin wordt vermeld dat sprake is van twijfel omtrent de continuïteit). Voor niet-jaarrekeningsplichtige ondernemingen volstaat een zogenaamde beoordelings- of samenstellingsverklaring waarin geen continuïteitsparagraaf mag voorkomen. </w:t>
      </w:r>
    </w:p>
    <w:p w14:paraId="37FDA195" w14:textId="5D7CB45B" w:rsidR="202A388C" w:rsidRDefault="202A388C" w:rsidP="1942F8E3">
      <w:r w:rsidRPr="1942F8E3">
        <w:rPr>
          <w:rFonts w:ascii="Calibri" w:eastAsia="Calibri" w:hAnsi="Calibri" w:cs="Calibri"/>
        </w:rPr>
        <w:t xml:space="preserve"> </w:t>
      </w:r>
    </w:p>
    <w:p w14:paraId="220C928D" w14:textId="5CBB9534" w:rsidR="202A388C" w:rsidRDefault="202A388C" w:rsidP="1942F8E3">
      <w:r w:rsidRPr="1942F8E3">
        <w:rPr>
          <w:rFonts w:ascii="Calibri" w:eastAsia="Calibri" w:hAnsi="Calibri" w:cs="Calibri"/>
          <w:i/>
          <w:iCs/>
        </w:rPr>
        <w:t>Bewijs continuïteit</w:t>
      </w:r>
    </w:p>
    <w:p w14:paraId="694EE9BB" w14:textId="0A9DD27A" w:rsidR="202A388C" w:rsidRDefault="202A388C" w:rsidP="1942F8E3">
      <w:r w:rsidRPr="1942F8E3">
        <w:rPr>
          <w:rFonts w:ascii="Calibri" w:eastAsia="Calibri" w:hAnsi="Calibri" w:cs="Calibri"/>
        </w:rPr>
        <w:t>De nummer 1 in de rangorde dient de controleverklaring na voorlopige gunning op verzoek te overleggen. Een niet tijdig overlegde controleverklaring leidt tot uitsluiting. Zie paragraaf 5.1 voor de definitie van een tijdig overlegd bewijsstuk.</w:t>
      </w:r>
    </w:p>
    <w:p w14:paraId="1CEB4D01" w14:textId="590F0808" w:rsidR="0049592C" w:rsidRPr="003D6083" w:rsidRDefault="00040427" w:rsidP="00FC5ABE">
      <w:pPr>
        <w:pStyle w:val="Heading3"/>
        <w:rPr>
          <w:b/>
        </w:rPr>
      </w:pPr>
      <w:bookmarkStart w:id="74" w:name="_Toc185518478"/>
      <w:r w:rsidRPr="003D6083">
        <w:t>5.</w:t>
      </w:r>
      <w:r w:rsidR="002E159A" w:rsidRPr="003D6083">
        <w:t>2.</w:t>
      </w:r>
      <w:r w:rsidR="006C4307">
        <w:t>2</w:t>
      </w:r>
      <w:r w:rsidRPr="003D6083">
        <w:tab/>
      </w:r>
      <w:r w:rsidR="00500332" w:rsidRPr="003D6083">
        <w:t>Geschiktheidseisen met betrekking tot technische- en beroepsbekwaamheid</w:t>
      </w:r>
      <w:bookmarkEnd w:id="74"/>
      <w:r w:rsidR="00500332" w:rsidRPr="003D6083">
        <w:t> </w:t>
      </w:r>
    </w:p>
    <w:p w14:paraId="1CEB4D03" w14:textId="2D74B9B6" w:rsidR="0049592C" w:rsidRPr="00323B8E" w:rsidRDefault="00500332" w:rsidP="00323B8E">
      <w:pPr>
        <w:pStyle w:val="paragraph"/>
        <w:spacing w:before="0" w:beforeAutospacing="0" w:after="0" w:afterAutospacing="0"/>
        <w:textAlignment w:val="baseline"/>
        <w:rPr>
          <w:rFonts w:asciiTheme="minorHAnsi" w:hAnsiTheme="minorHAnsi" w:cstheme="minorHAnsi"/>
          <w:b/>
          <w:bCs/>
          <w:sz w:val="22"/>
          <w:szCs w:val="22"/>
          <w:lang w:eastAsia="nl-BE"/>
        </w:rPr>
      </w:pPr>
      <w:r w:rsidRPr="00323B8E">
        <w:rPr>
          <w:rFonts w:asciiTheme="minorHAnsi" w:hAnsiTheme="minorHAnsi" w:cstheme="minorHAnsi"/>
          <w:b/>
          <w:bCs/>
          <w:sz w:val="22"/>
          <w:szCs w:val="22"/>
          <w:lang w:eastAsia="nl-BE"/>
        </w:rPr>
        <w:t>Inschrijving in het handelsregister</w:t>
      </w:r>
    </w:p>
    <w:p w14:paraId="0DD121E5" w14:textId="5F3B211A" w:rsidR="001A51B5" w:rsidRPr="00323B8E" w:rsidRDefault="00352503" w:rsidP="1942F8E3">
      <w:pPr>
        <w:pStyle w:val="paragraph"/>
        <w:spacing w:before="0" w:beforeAutospacing="0" w:after="0" w:afterAutospacing="0" w:line="259" w:lineRule="auto"/>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sz w:val="22"/>
          <w:szCs w:val="22"/>
        </w:rPr>
        <w:t xml:space="preserve">Inschrijvers dienen ingeschreven te zijn in het handelsregister van het land waarin zij gevestigd zijn. </w:t>
      </w:r>
    </w:p>
    <w:p w14:paraId="41755D00" w14:textId="13240A7F" w:rsidR="00C452BB" w:rsidRPr="00323B8E" w:rsidRDefault="0F552A76" w:rsidP="1942F8E3">
      <w:pPr>
        <w:pStyle w:val="paragraph"/>
        <w:spacing w:before="0" w:beforeAutospacing="0" w:after="0" w:afterAutospacing="0" w:line="259" w:lineRule="auto"/>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sz w:val="22"/>
          <w:szCs w:val="22"/>
        </w:rPr>
        <w:t xml:space="preserve">Als bewijs geldt een verklaring niet ouder dan 6 maanden ten tijde van Inschrijving. Hieruit blijkt dat Inschrijver volgens de eisen die gelden in het land waar Inschrijver is gevestigd, is ingeschreven in het nationale beroeps-/handelsregister. Indien een dergelijke verklaring in het land van vestiging niet wordt afgegeven, kan een verklaring of attest onder ede worden afgegeven. </w:t>
      </w:r>
    </w:p>
    <w:p w14:paraId="6B16FD8B" w14:textId="77777777" w:rsidR="00DA32DA" w:rsidRPr="00323B8E" w:rsidRDefault="00DA32DA" w:rsidP="1942F8E3">
      <w:pPr>
        <w:pStyle w:val="paragraph"/>
        <w:spacing w:before="0" w:beforeAutospacing="0" w:after="0" w:afterAutospacing="0" w:line="259" w:lineRule="auto"/>
        <w:rPr>
          <w:rStyle w:val="normaltextrun"/>
          <w:rFonts w:asciiTheme="minorHAnsi" w:eastAsiaTheme="majorEastAsia" w:hAnsiTheme="minorHAnsi" w:cstheme="minorBidi"/>
          <w:sz w:val="22"/>
          <w:szCs w:val="22"/>
        </w:rPr>
      </w:pPr>
    </w:p>
    <w:p w14:paraId="1CEB4D0D" w14:textId="71E928F1" w:rsidR="0049592C" w:rsidRPr="00323B8E" w:rsidRDefault="00352503" w:rsidP="1942F8E3">
      <w:pPr>
        <w:pStyle w:val="paragraph"/>
        <w:spacing w:before="0" w:beforeAutospacing="0" w:after="0" w:afterAutospacing="0" w:line="259" w:lineRule="auto"/>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sz w:val="22"/>
          <w:szCs w:val="22"/>
        </w:rPr>
        <w:t xml:space="preserve">In Nederland dient dit een uittreksel uit het handelsregister van de Kamer van Koophandel te zijn. Uit het uittreksel moet tevens blijken dat de Inschrijving rechtsgeldig door Inschrijver is ondertekend. De nummer 1 in de rangorde dient het uittreksel uit het handelsregister na voorlopige gunning </w:t>
      </w:r>
      <w:r w:rsidR="059DDB73" w:rsidRPr="1942F8E3">
        <w:rPr>
          <w:rStyle w:val="normaltextrun"/>
          <w:rFonts w:asciiTheme="minorHAnsi" w:eastAsiaTheme="majorEastAsia" w:hAnsiTheme="minorHAnsi" w:cstheme="minorBidi"/>
          <w:sz w:val="22"/>
          <w:szCs w:val="22"/>
        </w:rPr>
        <w:t>o</w:t>
      </w:r>
      <w:r w:rsidRPr="1942F8E3">
        <w:rPr>
          <w:rStyle w:val="normaltextrun"/>
          <w:rFonts w:asciiTheme="minorHAnsi" w:eastAsiaTheme="majorEastAsia" w:hAnsiTheme="minorHAnsi" w:cstheme="minorBidi"/>
          <w:sz w:val="22"/>
          <w:szCs w:val="22"/>
        </w:rPr>
        <w:t>p verzoek te overleggen. Een uittreksel dat niet tijdig is overgelegd of niet ouder is dan zes maanden vanaf het moment van Inschrijving, leidt tot uitsluiting.</w:t>
      </w:r>
    </w:p>
    <w:p w14:paraId="1CEB4D0E" w14:textId="77777777" w:rsidR="0049592C" w:rsidRPr="00323B8E" w:rsidRDefault="0049592C" w:rsidP="00323B8E">
      <w:pPr>
        <w:pStyle w:val="paragraph"/>
        <w:spacing w:before="0" w:beforeAutospacing="0" w:after="0" w:afterAutospacing="0"/>
        <w:textAlignment w:val="baseline"/>
        <w:rPr>
          <w:rStyle w:val="normaltextrun"/>
          <w:rFonts w:asciiTheme="minorHAnsi" w:eastAsiaTheme="majorEastAsia" w:hAnsiTheme="minorHAnsi" w:cstheme="minorHAnsi"/>
          <w:b/>
          <w:bCs/>
          <w:sz w:val="22"/>
          <w:szCs w:val="22"/>
        </w:rPr>
      </w:pPr>
    </w:p>
    <w:p w14:paraId="1CEB4D0F"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b/>
          <w:bCs/>
          <w:sz w:val="22"/>
          <w:szCs w:val="22"/>
        </w:rPr>
        <w:t>Referenties</w:t>
      </w:r>
      <w:r w:rsidRPr="00323B8E">
        <w:rPr>
          <w:rStyle w:val="eop"/>
          <w:rFonts w:asciiTheme="minorHAnsi" w:hAnsiTheme="minorHAnsi" w:cstheme="minorHAnsi"/>
          <w:sz w:val="22"/>
          <w:szCs w:val="22"/>
        </w:rPr>
        <w:t> </w:t>
      </w:r>
    </w:p>
    <w:p w14:paraId="1CEB4D10" w14:textId="1D9FD9B2"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normaltextrun"/>
          <w:rFonts w:asciiTheme="minorHAnsi" w:eastAsiaTheme="majorEastAsia" w:hAnsiTheme="minorHAnsi" w:cstheme="minorHAnsi"/>
          <w:sz w:val="22"/>
          <w:szCs w:val="22"/>
        </w:rPr>
        <w:t xml:space="preserve">De </w:t>
      </w:r>
      <w:r w:rsidR="00DC10A7">
        <w:rPr>
          <w:rStyle w:val="normaltextrun"/>
          <w:rFonts w:asciiTheme="minorHAnsi" w:eastAsiaTheme="majorEastAsia" w:hAnsiTheme="minorHAnsi" w:cstheme="minorHAnsi"/>
          <w:sz w:val="22"/>
          <w:szCs w:val="22"/>
        </w:rPr>
        <w:t>Inschrijver</w:t>
      </w:r>
      <w:r w:rsidRPr="00323B8E">
        <w:rPr>
          <w:rStyle w:val="normaltextrun"/>
          <w:rFonts w:asciiTheme="minorHAnsi" w:eastAsiaTheme="majorEastAsia" w:hAnsiTheme="minorHAnsi" w:cstheme="minorHAnsi"/>
          <w:sz w:val="22"/>
          <w:szCs w:val="22"/>
        </w:rPr>
        <w:t>s dienen referenties (d.m.v. Bijlage: referentieformulier) aan te leveren waarmee aangetoond wordt dat zij kunnen voldoen aan de volgende kerncompetenties:</w:t>
      </w:r>
      <w:r w:rsidRPr="00323B8E">
        <w:rPr>
          <w:rStyle w:val="eop"/>
          <w:rFonts w:asciiTheme="minorHAnsi" w:hAnsiTheme="minorHAnsi" w:cstheme="minorHAnsi"/>
          <w:sz w:val="22"/>
          <w:szCs w:val="22"/>
        </w:rPr>
        <w:t> </w:t>
      </w:r>
    </w:p>
    <w:p w14:paraId="1CEB4D11" w14:textId="77777777" w:rsidR="0049592C" w:rsidRPr="00323B8E" w:rsidRDefault="00500332" w:rsidP="00323B8E">
      <w:pPr>
        <w:pStyle w:val="paragraph"/>
        <w:spacing w:before="0" w:beforeAutospacing="0" w:after="0" w:afterAutospacing="0"/>
        <w:textAlignment w:val="baseline"/>
        <w:rPr>
          <w:rStyle w:val="eop"/>
          <w:rFonts w:asciiTheme="minorHAnsi" w:hAnsiTheme="minorHAnsi" w:cstheme="minorHAnsi"/>
          <w:color w:val="00B050"/>
          <w:sz w:val="22"/>
          <w:szCs w:val="22"/>
        </w:rPr>
      </w:pPr>
      <w:r w:rsidRPr="00323B8E">
        <w:rPr>
          <w:rStyle w:val="eop"/>
          <w:rFonts w:asciiTheme="minorHAnsi" w:hAnsiTheme="minorHAnsi" w:cstheme="minorHAnsi"/>
          <w:color w:val="00B050"/>
          <w:sz w:val="22"/>
          <w:szCs w:val="22"/>
        </w:rPr>
        <w:t> </w:t>
      </w:r>
    </w:p>
    <w:p w14:paraId="1CEB4D15" w14:textId="7DCCA1C4" w:rsidR="0049592C" w:rsidRPr="00D95B1F" w:rsidRDefault="00D95B1F" w:rsidP="00025B0F">
      <w:pPr>
        <w:pStyle w:val="ListParagraph"/>
        <w:numPr>
          <w:ilvl w:val="0"/>
          <w:numId w:val="13"/>
        </w:numPr>
        <w:contextualSpacing w:val="0"/>
        <w:rPr>
          <w:rFonts w:eastAsiaTheme="majorEastAsia" w:cstheme="minorHAnsi"/>
        </w:rPr>
      </w:pPr>
      <w:r w:rsidRPr="00D95B1F">
        <w:rPr>
          <w:rFonts w:cstheme="minorHAnsi"/>
        </w:rPr>
        <w:t>Opdrachtnemer</w:t>
      </w:r>
      <w:r w:rsidR="0052096D" w:rsidRPr="00D95B1F">
        <w:rPr>
          <w:rFonts w:cstheme="minorHAnsi"/>
        </w:rPr>
        <w:t xml:space="preserve"> </w:t>
      </w:r>
      <w:r w:rsidR="00494B75" w:rsidRPr="00D95B1F">
        <w:t>heeft ervaring met het verzorgen van operationele uitvoering van dagelijkse en periodieke schoonmaakdienstverlening op onderwijslocaties, zowel in dagschoonmaak als schoonmaak aan de randen van de dag</w:t>
      </w:r>
      <w:r w:rsidR="003C6D73" w:rsidRPr="00D95B1F">
        <w:rPr>
          <w:rFonts w:cstheme="minorHAnsi"/>
        </w:rPr>
        <w:t>.</w:t>
      </w:r>
    </w:p>
    <w:p w14:paraId="0248DA90" w14:textId="77777777" w:rsidR="0052096D" w:rsidRPr="00323B8E" w:rsidRDefault="0052096D" w:rsidP="00323B8E">
      <w:pPr>
        <w:ind w:left="360"/>
        <w:rPr>
          <w:rStyle w:val="normaltextrun"/>
          <w:rFonts w:eastAsiaTheme="majorEastAsia" w:cstheme="minorHAnsi"/>
        </w:rPr>
      </w:pPr>
    </w:p>
    <w:p w14:paraId="1CEB4D16" w14:textId="54D79AF4" w:rsidR="0049592C" w:rsidRPr="00323B8E" w:rsidRDefault="00500332" w:rsidP="5E6AE1C1">
      <w:pPr>
        <w:pStyle w:val="paragraph"/>
        <w:spacing w:before="0" w:beforeAutospacing="0" w:after="0" w:afterAutospacing="0"/>
        <w:textAlignment w:val="baseline"/>
        <w:rPr>
          <w:rStyle w:val="normaltextrun"/>
          <w:rFonts w:asciiTheme="minorHAnsi" w:eastAsiaTheme="majorEastAsia" w:hAnsiTheme="minorHAnsi" w:cstheme="minorBidi"/>
          <w:sz w:val="22"/>
          <w:szCs w:val="22"/>
        </w:rPr>
      </w:pPr>
      <w:r w:rsidRPr="5E6AE1C1">
        <w:rPr>
          <w:rStyle w:val="normaltextrun"/>
          <w:rFonts w:asciiTheme="minorHAnsi" w:eastAsiaTheme="majorEastAsia" w:hAnsiTheme="minorHAnsi" w:cstheme="minorBidi"/>
          <w:sz w:val="22"/>
          <w:szCs w:val="22"/>
        </w:rPr>
        <w:t xml:space="preserve">Deze Referentieverklaring dient Inschrijver direct bij zijn Inschrijving te voegen en in te dienen. In deze verklaring dient Inschrijver tenminste de volgende informatie over de referentie in te vullen: </w:t>
      </w:r>
    </w:p>
    <w:p w14:paraId="1CEB4D17" w14:textId="77777777" w:rsidR="0049592C" w:rsidRPr="00323B8E" w:rsidRDefault="0049592C" w:rsidP="00323B8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1CEB4D18" w14:textId="77777777" w:rsidR="0049592C" w:rsidRPr="00323B8E" w:rsidRDefault="00500332" w:rsidP="00E07442">
      <w:pPr>
        <w:pStyle w:val="paragraph"/>
        <w:numPr>
          <w:ilvl w:val="0"/>
          <w:numId w:val="10"/>
        </w:numPr>
        <w:spacing w:before="0" w:beforeAutospacing="0" w:after="0" w:afterAutospacing="0"/>
        <w:textAlignment w:val="baseline"/>
        <w:rPr>
          <w:rStyle w:val="normaltextrun"/>
          <w:rFonts w:asciiTheme="minorHAnsi" w:eastAsiaTheme="majorEastAsia" w:hAnsiTheme="minorHAnsi" w:cstheme="minorHAnsi"/>
          <w:sz w:val="22"/>
          <w:szCs w:val="22"/>
        </w:rPr>
      </w:pPr>
      <w:r w:rsidRPr="00323B8E">
        <w:rPr>
          <w:rStyle w:val="normaltextrun"/>
          <w:rFonts w:asciiTheme="minorHAnsi" w:eastAsiaTheme="majorEastAsia" w:hAnsiTheme="minorHAnsi" w:cstheme="minorHAnsi"/>
          <w:sz w:val="22"/>
          <w:szCs w:val="22"/>
        </w:rPr>
        <w:t xml:space="preserve">de naam van de opdrachtgever; </w:t>
      </w:r>
    </w:p>
    <w:p w14:paraId="1CEB4D19" w14:textId="77777777" w:rsidR="0049592C" w:rsidRPr="00323B8E" w:rsidRDefault="00500332" w:rsidP="00E07442">
      <w:pPr>
        <w:pStyle w:val="paragraph"/>
        <w:numPr>
          <w:ilvl w:val="0"/>
          <w:numId w:val="10"/>
        </w:numPr>
        <w:spacing w:before="0" w:beforeAutospacing="0" w:after="0" w:afterAutospacing="0"/>
        <w:textAlignment w:val="baseline"/>
        <w:rPr>
          <w:rStyle w:val="normaltextrun"/>
          <w:rFonts w:asciiTheme="minorHAnsi" w:eastAsiaTheme="majorEastAsia" w:hAnsiTheme="minorHAnsi" w:cstheme="minorHAnsi"/>
          <w:sz w:val="22"/>
          <w:szCs w:val="22"/>
        </w:rPr>
      </w:pPr>
      <w:r w:rsidRPr="00323B8E">
        <w:rPr>
          <w:rStyle w:val="normaltextrun"/>
          <w:rFonts w:asciiTheme="minorHAnsi" w:eastAsiaTheme="majorEastAsia" w:hAnsiTheme="minorHAnsi" w:cstheme="minorHAnsi"/>
          <w:sz w:val="22"/>
          <w:szCs w:val="22"/>
        </w:rPr>
        <w:t xml:space="preserve">de naam en het telefoonnummer van de contactpersoon van de opdrachtgever waar de opdracht is uitgevoerd; </w:t>
      </w:r>
    </w:p>
    <w:p w14:paraId="1CEB4D1A" w14:textId="77777777" w:rsidR="0049592C" w:rsidRPr="00323B8E" w:rsidRDefault="00500332" w:rsidP="00E07442">
      <w:pPr>
        <w:pStyle w:val="paragraph"/>
        <w:numPr>
          <w:ilvl w:val="0"/>
          <w:numId w:val="10"/>
        </w:numPr>
        <w:spacing w:before="0" w:beforeAutospacing="0" w:after="0" w:afterAutospacing="0"/>
        <w:textAlignment w:val="baseline"/>
        <w:rPr>
          <w:rStyle w:val="normaltextrun"/>
          <w:rFonts w:asciiTheme="minorHAnsi" w:eastAsiaTheme="majorEastAsia" w:hAnsiTheme="minorHAnsi" w:cstheme="minorHAnsi"/>
          <w:sz w:val="22"/>
          <w:szCs w:val="22"/>
        </w:rPr>
      </w:pPr>
      <w:r w:rsidRPr="00323B8E">
        <w:rPr>
          <w:rStyle w:val="normaltextrun"/>
          <w:rFonts w:asciiTheme="minorHAnsi" w:eastAsiaTheme="majorEastAsia" w:hAnsiTheme="minorHAnsi" w:cstheme="minorHAnsi"/>
          <w:sz w:val="22"/>
          <w:szCs w:val="22"/>
        </w:rPr>
        <w:t xml:space="preserve">de looptijd en omvang van de uitgevoerde opdrachten (kerncompetentie dient dus al behaald te zijn); en </w:t>
      </w:r>
    </w:p>
    <w:p w14:paraId="1CEB4D1B" w14:textId="72AA679B" w:rsidR="0049592C" w:rsidRPr="00323B8E" w:rsidRDefault="00352503" w:rsidP="00E07442">
      <w:pPr>
        <w:pStyle w:val="paragraph"/>
        <w:numPr>
          <w:ilvl w:val="0"/>
          <w:numId w:val="10"/>
        </w:numPr>
        <w:spacing w:before="0" w:beforeAutospacing="0" w:after="0" w:afterAutospacing="0"/>
        <w:textAlignment w:val="baseline"/>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sz w:val="22"/>
          <w:szCs w:val="22"/>
        </w:rPr>
        <w:t>een korte beschrijving van de referentieopdracht</w:t>
      </w:r>
      <w:r w:rsidR="40DCE6D3" w:rsidRPr="1942F8E3">
        <w:rPr>
          <w:rStyle w:val="normaltextrun"/>
          <w:rFonts w:asciiTheme="minorHAnsi" w:eastAsiaTheme="majorEastAsia" w:hAnsiTheme="minorHAnsi" w:cstheme="minorBidi"/>
          <w:sz w:val="22"/>
          <w:szCs w:val="22"/>
        </w:rPr>
        <w:t>, welke (duurzaamheids)doelstellingen er eventueel waren en of deze behaald zijn.</w:t>
      </w:r>
    </w:p>
    <w:p w14:paraId="1CEB4D1C" w14:textId="77777777" w:rsidR="0049592C" w:rsidRPr="00323B8E" w:rsidRDefault="0049592C" w:rsidP="00323B8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1CEB4D20" w14:textId="78199753" w:rsidR="0049592C" w:rsidRPr="00323B8E" w:rsidRDefault="00352503" w:rsidP="1942F8E3">
      <w:pPr>
        <w:pStyle w:val="paragraph"/>
        <w:spacing w:before="0" w:beforeAutospacing="0" w:after="0" w:afterAutospacing="0" w:line="259" w:lineRule="auto"/>
        <w:rPr>
          <w:rStyle w:val="normaltextrun"/>
          <w:rFonts w:asciiTheme="minorHAnsi" w:eastAsiaTheme="majorEastAsia" w:hAnsiTheme="minorHAnsi" w:cstheme="minorBidi"/>
          <w:color w:val="343434"/>
          <w:sz w:val="22"/>
          <w:szCs w:val="22"/>
        </w:rPr>
      </w:pPr>
      <w:r w:rsidRPr="1942F8E3">
        <w:rPr>
          <w:rStyle w:val="normaltextrun"/>
          <w:rFonts w:asciiTheme="minorHAnsi" w:eastAsiaTheme="majorEastAsia" w:hAnsiTheme="minorHAnsi" w:cstheme="minorBidi"/>
          <w:color w:val="343434"/>
          <w:sz w:val="22"/>
          <w:szCs w:val="22"/>
        </w:rPr>
        <w:t>De referentie mag niet ouder zijn dan drie jaar op het moment van inschrijven. Uit de beschrijving moet blijken dat de door Inschrijver opgegeven referentie voldoet aan de kerncompetentie.</w:t>
      </w:r>
    </w:p>
    <w:p w14:paraId="1CEB4D21" w14:textId="77777777" w:rsidR="0049592C" w:rsidRPr="00323B8E" w:rsidRDefault="0049592C" w:rsidP="1942F8E3">
      <w:pPr>
        <w:pStyle w:val="paragraph"/>
        <w:spacing w:before="0" w:beforeAutospacing="0" w:after="0" w:afterAutospacing="0" w:line="259" w:lineRule="auto"/>
        <w:rPr>
          <w:rStyle w:val="normaltextrun"/>
          <w:rFonts w:asciiTheme="minorHAnsi" w:eastAsiaTheme="majorEastAsia" w:hAnsiTheme="minorHAnsi" w:cstheme="minorBidi"/>
          <w:color w:val="343434"/>
          <w:sz w:val="22"/>
          <w:szCs w:val="22"/>
        </w:rPr>
      </w:pPr>
    </w:p>
    <w:p w14:paraId="1CEB4D33" w14:textId="387B35CB" w:rsidR="0049592C" w:rsidRPr="00323B8E" w:rsidRDefault="00352503" w:rsidP="1942F8E3">
      <w:pPr>
        <w:pStyle w:val="Standard"/>
        <w:spacing w:line="240" w:lineRule="atLeast"/>
        <w:rPr>
          <w:rFonts w:asciiTheme="minorHAnsi" w:hAnsiTheme="minorHAnsi" w:cstheme="minorBidi"/>
        </w:rPr>
      </w:pPr>
      <w:r w:rsidRPr="5E6AE1C1">
        <w:rPr>
          <w:rStyle w:val="normaltextrun"/>
          <w:rFonts w:asciiTheme="minorHAnsi" w:eastAsiaTheme="majorEastAsia" w:hAnsiTheme="minorHAnsi" w:cstheme="minorBidi"/>
          <w:color w:val="343434"/>
          <w:lang w:eastAsia="nl-NL"/>
        </w:rPr>
        <w:t xml:space="preserve">Indien in combinatie of met onderaannemers wordt ingeschreven, dan mag </w:t>
      </w:r>
      <w:r w:rsidR="0C74D4CE" w:rsidRPr="5E6AE1C1">
        <w:rPr>
          <w:rStyle w:val="normaltextrun"/>
          <w:rFonts w:asciiTheme="minorHAnsi" w:eastAsiaTheme="majorEastAsia" w:hAnsiTheme="minorHAnsi" w:cstheme="minorBidi"/>
          <w:color w:val="343434"/>
          <w:lang w:eastAsia="nl-NL"/>
        </w:rPr>
        <w:t>Inschrijver</w:t>
      </w:r>
      <w:r w:rsidRPr="5E6AE1C1">
        <w:rPr>
          <w:rStyle w:val="normaltextrun"/>
          <w:rFonts w:asciiTheme="minorHAnsi" w:eastAsiaTheme="majorEastAsia" w:hAnsiTheme="minorHAnsi" w:cstheme="minorBidi"/>
          <w:color w:val="343434"/>
          <w:lang w:eastAsia="nl-NL"/>
        </w:rPr>
        <w:t xml:space="preserve"> een beroep doen op de referentie(s) van de combinant/onderaannemer. Voorwaarde hierbij is echter wel dat de combinant/onderaannemer het deel van de opdracht uitvoert dat betrekking heeft op de specifieke competentie waarnaar is gevraagd in de referentie.</w:t>
      </w:r>
      <w:r w:rsidRPr="5E6AE1C1">
        <w:rPr>
          <w:rStyle w:val="eop"/>
          <w:rFonts w:asciiTheme="minorHAnsi" w:hAnsiTheme="minorHAnsi" w:cstheme="minorBidi"/>
          <w:color w:val="00B050"/>
        </w:rPr>
        <w:t> </w:t>
      </w:r>
    </w:p>
    <w:p w14:paraId="1CEB4D34" w14:textId="04A11F77" w:rsidR="0049592C" w:rsidRPr="003D6083" w:rsidRDefault="00D442DC" w:rsidP="00FC5ABE">
      <w:pPr>
        <w:pStyle w:val="Heading3"/>
        <w:rPr>
          <w:b/>
        </w:rPr>
      </w:pPr>
      <w:bookmarkStart w:id="75" w:name="_Toc185518479"/>
      <w:r w:rsidRPr="003D6083">
        <w:t>5.2.</w:t>
      </w:r>
      <w:r w:rsidR="006C4307">
        <w:t>3</w:t>
      </w:r>
      <w:r w:rsidRPr="003D6083">
        <w:tab/>
      </w:r>
      <w:r w:rsidR="50A55365" w:rsidRPr="003D6083">
        <w:t>Eigen verklaring Russische betrokkenheid</w:t>
      </w:r>
      <w:bookmarkEnd w:id="75"/>
      <w:r w:rsidR="50A55365" w:rsidRPr="003D6083">
        <w:t> </w:t>
      </w:r>
    </w:p>
    <w:p w14:paraId="1CEB4D36" w14:textId="7236556F" w:rsidR="0049592C" w:rsidRPr="00323B8E" w:rsidRDefault="00352503" w:rsidP="1942F8E3">
      <w:pPr>
        <w:pStyle w:val="paragraph"/>
        <w:spacing w:before="0" w:beforeAutospacing="0" w:after="0" w:afterAutospacing="0" w:line="259" w:lineRule="auto"/>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color w:val="343434"/>
          <w:sz w:val="22"/>
          <w:szCs w:val="22"/>
        </w:rPr>
        <w:t xml:space="preserve">Er zijn in 2022 sancties ingesteld tegen Rusland. Deze sancties hebben gevolgen voor nieuwe aanbestedingen. Zo is er een verbod op het gunnen aan een Russische partij. </w:t>
      </w:r>
      <w:r w:rsidR="0B3886CF" w:rsidRPr="1942F8E3">
        <w:rPr>
          <w:rStyle w:val="normaltextrun"/>
          <w:rFonts w:asciiTheme="minorHAnsi" w:eastAsiaTheme="majorEastAsia" w:hAnsiTheme="minorHAnsi" w:cstheme="minorBidi"/>
          <w:color w:val="343434"/>
          <w:sz w:val="22"/>
          <w:szCs w:val="22"/>
        </w:rPr>
        <w:t>Opdrachtgever</w:t>
      </w:r>
      <w:r w:rsidRPr="1942F8E3">
        <w:rPr>
          <w:rStyle w:val="normaltextrun"/>
          <w:rFonts w:asciiTheme="minorHAnsi" w:eastAsiaTheme="majorEastAsia" w:hAnsiTheme="minorHAnsi" w:cstheme="minorBidi"/>
          <w:color w:val="343434"/>
          <w:sz w:val="22"/>
          <w:szCs w:val="22"/>
        </w:rPr>
        <w:t xml:space="preserve"> is gebonden aan de verplichtingen uit de sanctieverordening en heeft een onderzoeksplicht om te bepalen of er sprake is va</w:t>
      </w:r>
      <w:r w:rsidRPr="1942F8E3">
        <w:rPr>
          <w:rStyle w:val="normaltextrun"/>
          <w:rFonts w:asciiTheme="minorHAnsi" w:eastAsiaTheme="majorEastAsia" w:hAnsiTheme="minorHAnsi" w:cstheme="minorBidi"/>
          <w:sz w:val="22"/>
          <w:szCs w:val="22"/>
        </w:rPr>
        <w:t>n een Russische onderneming.  </w:t>
      </w:r>
    </w:p>
    <w:p w14:paraId="1CEB4D37" w14:textId="77777777" w:rsidR="0049592C" w:rsidRPr="00323B8E" w:rsidRDefault="00352503" w:rsidP="1942F8E3">
      <w:pPr>
        <w:pStyle w:val="paragraph"/>
        <w:spacing w:before="0" w:beforeAutospacing="0" w:after="0" w:afterAutospacing="0" w:line="259" w:lineRule="auto"/>
        <w:rPr>
          <w:rStyle w:val="normaltextrun"/>
          <w:rFonts w:asciiTheme="minorHAnsi" w:eastAsiaTheme="majorEastAsia" w:hAnsiTheme="minorHAnsi" w:cstheme="minorBidi"/>
          <w:sz w:val="22"/>
          <w:szCs w:val="22"/>
        </w:rPr>
      </w:pPr>
      <w:r w:rsidRPr="1942F8E3">
        <w:rPr>
          <w:rStyle w:val="normaltextrun"/>
          <w:rFonts w:asciiTheme="minorHAnsi" w:eastAsiaTheme="majorEastAsia" w:hAnsiTheme="minorHAnsi" w:cstheme="minorBidi"/>
          <w:sz w:val="22"/>
          <w:szCs w:val="22"/>
        </w:rPr>
        <w:t> </w:t>
      </w:r>
    </w:p>
    <w:p w14:paraId="1CEB4D38" w14:textId="37D0F703" w:rsidR="0049592C" w:rsidRPr="00323B8E" w:rsidRDefault="00352503" w:rsidP="1942F8E3">
      <w:pPr>
        <w:pStyle w:val="paragraph"/>
        <w:spacing w:before="0" w:beforeAutospacing="0" w:after="0" w:afterAutospacing="0"/>
        <w:textAlignment w:val="baseline"/>
        <w:rPr>
          <w:rStyle w:val="normaltextrun"/>
          <w:rFonts w:asciiTheme="minorHAnsi" w:eastAsiaTheme="majorEastAsia" w:hAnsiTheme="minorHAnsi" w:cstheme="minorBidi"/>
          <w:color w:val="343434"/>
          <w:sz w:val="22"/>
          <w:szCs w:val="22"/>
        </w:rPr>
      </w:pPr>
      <w:r w:rsidRPr="1942F8E3">
        <w:rPr>
          <w:rStyle w:val="normaltextrun"/>
          <w:rFonts w:asciiTheme="minorHAnsi" w:eastAsiaTheme="majorEastAsia" w:hAnsiTheme="minorHAnsi" w:cstheme="minorBidi"/>
          <w:color w:val="343434"/>
          <w:sz w:val="22"/>
          <w:szCs w:val="22"/>
        </w:rPr>
        <w:t xml:space="preserve">Inschrijver dient </w:t>
      </w:r>
      <w:r w:rsidRPr="00A20AC7">
        <w:rPr>
          <w:rStyle w:val="normaltextrun"/>
          <w:rFonts w:asciiTheme="minorHAnsi" w:eastAsiaTheme="majorEastAsia" w:hAnsiTheme="minorHAnsi" w:cstheme="minorBidi"/>
          <w:color w:val="343434"/>
          <w:sz w:val="22"/>
          <w:szCs w:val="22"/>
        </w:rPr>
        <w:t>Bijlage Eigen verklaring Russische betrokkenheid</w:t>
      </w:r>
      <w:r w:rsidRPr="1942F8E3">
        <w:rPr>
          <w:rStyle w:val="normaltextrun"/>
          <w:rFonts w:asciiTheme="minorHAnsi" w:eastAsiaTheme="majorEastAsia" w:hAnsiTheme="minorHAnsi" w:cstheme="minorBidi"/>
          <w:color w:val="343434"/>
          <w:sz w:val="22"/>
          <w:szCs w:val="22"/>
        </w:rPr>
        <w:t xml:space="preserve"> naar waarheid te ondertekenen. De voorlopig gegunde partij dient binnen 20 werkdagen een kopie vanuit het UBO register digitaal te overhandigen. Nadrukkelijk vraagt </w:t>
      </w:r>
      <w:r w:rsidR="0B3886CF" w:rsidRPr="1942F8E3">
        <w:rPr>
          <w:rStyle w:val="normaltextrun"/>
          <w:rFonts w:asciiTheme="minorHAnsi" w:eastAsiaTheme="majorEastAsia" w:hAnsiTheme="minorHAnsi" w:cstheme="minorBidi"/>
          <w:color w:val="343434"/>
          <w:sz w:val="22"/>
          <w:szCs w:val="22"/>
        </w:rPr>
        <w:t>Opdrachtgever</w:t>
      </w:r>
      <w:r w:rsidRPr="1942F8E3">
        <w:rPr>
          <w:rStyle w:val="normaltextrun"/>
          <w:rFonts w:asciiTheme="minorHAnsi" w:eastAsiaTheme="majorEastAsia" w:hAnsiTheme="minorHAnsi" w:cstheme="minorBidi"/>
          <w:color w:val="343434"/>
          <w:sz w:val="22"/>
          <w:szCs w:val="22"/>
        </w:rPr>
        <w:t xml:space="preserve"> om alleen de openbare gegevens uit het UBO register.  </w:t>
      </w:r>
    </w:p>
    <w:p w14:paraId="1CEB4D39" w14:textId="77777777" w:rsidR="0049592C" w:rsidRPr="00323B8E" w:rsidRDefault="00500332" w:rsidP="00323B8E">
      <w:pPr>
        <w:pStyle w:val="paragraph"/>
        <w:spacing w:before="0" w:beforeAutospacing="0" w:after="0" w:afterAutospacing="0"/>
        <w:textAlignment w:val="baseline"/>
        <w:rPr>
          <w:rFonts w:asciiTheme="minorHAnsi" w:hAnsiTheme="minorHAnsi" w:cstheme="minorHAnsi"/>
          <w:sz w:val="22"/>
          <w:szCs w:val="22"/>
        </w:rPr>
      </w:pPr>
      <w:r w:rsidRPr="00323B8E">
        <w:rPr>
          <w:rStyle w:val="eop"/>
          <w:rFonts w:asciiTheme="minorHAnsi" w:hAnsiTheme="minorHAnsi" w:cstheme="minorHAnsi"/>
          <w:sz w:val="22"/>
          <w:szCs w:val="22"/>
        </w:rPr>
        <w:t> </w:t>
      </w:r>
    </w:p>
    <w:p w14:paraId="1CEB4D3B" w14:textId="06702C87" w:rsidR="0049592C" w:rsidRPr="00323B8E" w:rsidRDefault="00500332"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r w:rsidRPr="00323B8E">
        <w:rPr>
          <w:rStyle w:val="normaltextrun"/>
          <w:rFonts w:asciiTheme="minorHAnsi" w:eastAsiaTheme="majorEastAsia" w:hAnsiTheme="minorHAnsi" w:cstheme="minorHAnsi"/>
          <w:color w:val="343434"/>
          <w:sz w:val="22"/>
          <w:szCs w:val="22"/>
        </w:rPr>
        <w:t>Mocht het nodig zijn voegt u dan ook informatie toe over uw eigendomsstructuren.</w:t>
      </w:r>
      <w:r w:rsidR="00A64143" w:rsidRPr="00323B8E">
        <w:rPr>
          <w:rStyle w:val="normaltextrun"/>
          <w:rFonts w:asciiTheme="minorHAnsi" w:eastAsiaTheme="majorEastAsia" w:hAnsiTheme="minorHAnsi" w:cstheme="minorHAnsi"/>
          <w:color w:val="343434"/>
          <w:sz w:val="22"/>
          <w:szCs w:val="22"/>
        </w:rPr>
        <w:t xml:space="preserve"> </w:t>
      </w:r>
      <w:r w:rsidRPr="00323B8E">
        <w:rPr>
          <w:rStyle w:val="normaltextrun"/>
          <w:rFonts w:asciiTheme="minorHAnsi" w:eastAsiaTheme="majorEastAsia" w:hAnsiTheme="minorHAnsi" w:cstheme="minorHAnsi"/>
          <w:color w:val="343434"/>
          <w:sz w:val="22"/>
          <w:szCs w:val="22"/>
        </w:rPr>
        <w:t xml:space="preserve">Mocht blijken dat het UBO register geen duidelijkheid geeft op bovenstaande sanctie behoudt </w:t>
      </w:r>
      <w:r w:rsidR="00567149" w:rsidRPr="00323B8E">
        <w:rPr>
          <w:rStyle w:val="normaltextrun"/>
          <w:rFonts w:asciiTheme="minorHAnsi" w:eastAsiaTheme="majorEastAsia" w:hAnsiTheme="minorHAnsi" w:cstheme="minorHAnsi"/>
          <w:color w:val="343434"/>
          <w:sz w:val="22"/>
          <w:szCs w:val="22"/>
        </w:rPr>
        <w:t>Opdrachtgever</w:t>
      </w:r>
      <w:r w:rsidRPr="00323B8E">
        <w:rPr>
          <w:rStyle w:val="normaltextrun"/>
          <w:rFonts w:asciiTheme="minorHAnsi" w:eastAsiaTheme="majorEastAsia" w:hAnsiTheme="minorHAnsi" w:cstheme="minorHAnsi"/>
          <w:color w:val="343434"/>
          <w:sz w:val="22"/>
          <w:szCs w:val="22"/>
        </w:rPr>
        <w:t xml:space="preserve"> zich het recht voor om te toetsen via Bureau Toetsing Investeringen (BTI). Mogelijkerwijs zal ook de </w:t>
      </w:r>
      <w:r w:rsidR="00A64143" w:rsidRPr="00323B8E">
        <w:rPr>
          <w:rStyle w:val="normaltextrun"/>
          <w:rFonts w:asciiTheme="minorHAnsi" w:eastAsiaTheme="majorEastAsia" w:hAnsiTheme="minorHAnsi" w:cstheme="minorHAnsi"/>
          <w:color w:val="343434"/>
          <w:sz w:val="22"/>
          <w:szCs w:val="22"/>
        </w:rPr>
        <w:t>s</w:t>
      </w:r>
      <w:r w:rsidRPr="00323B8E">
        <w:rPr>
          <w:rStyle w:val="normaltextrun"/>
          <w:rFonts w:asciiTheme="minorHAnsi" w:eastAsiaTheme="majorEastAsia" w:hAnsiTheme="minorHAnsi" w:cstheme="minorHAnsi"/>
          <w:color w:val="343434"/>
          <w:sz w:val="22"/>
          <w:szCs w:val="22"/>
        </w:rPr>
        <w:t>tandstill termijn hiermee worden opgeschort tot nader order.  </w:t>
      </w:r>
    </w:p>
    <w:p w14:paraId="76FF7226" w14:textId="77777777" w:rsidR="00C2085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4BF29F68" w14:textId="77777777" w:rsidR="00C2085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09583193" w14:textId="77777777" w:rsidR="00C2085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591F25C2" w14:textId="77777777" w:rsidR="00C2085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1DF77E46" w14:textId="77777777" w:rsidR="00C2085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79C756C4" w14:textId="77777777" w:rsidR="00C2085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718368E0" w14:textId="77777777" w:rsidR="00C2085E" w:rsidRPr="00323B8E" w:rsidRDefault="00C2085E" w:rsidP="00323B8E">
      <w:pPr>
        <w:pStyle w:val="paragraph"/>
        <w:spacing w:before="0" w:beforeAutospacing="0" w:after="0" w:afterAutospacing="0"/>
        <w:textAlignment w:val="baseline"/>
        <w:rPr>
          <w:rStyle w:val="normaltextrun"/>
          <w:rFonts w:asciiTheme="minorHAnsi" w:eastAsiaTheme="majorEastAsia" w:hAnsiTheme="minorHAnsi" w:cstheme="minorHAnsi"/>
          <w:color w:val="343434"/>
          <w:sz w:val="22"/>
          <w:szCs w:val="22"/>
        </w:rPr>
      </w:pPr>
    </w:p>
    <w:p w14:paraId="1CEB4D3D" w14:textId="531427E3" w:rsidR="0049592C" w:rsidRPr="00323B8E" w:rsidRDefault="50A55365" w:rsidP="00336E84">
      <w:pPr>
        <w:pStyle w:val="Heading1"/>
      </w:pPr>
      <w:bookmarkStart w:id="76" w:name="_Toc151980337"/>
      <w:bookmarkStart w:id="77" w:name="_Toc164096565"/>
      <w:bookmarkStart w:id="78" w:name="_Toc185518480"/>
      <w:r w:rsidRPr="00323B8E">
        <w:t xml:space="preserve">Eisen en </w:t>
      </w:r>
      <w:r w:rsidR="00652725">
        <w:t>gunnings</w:t>
      </w:r>
      <w:r w:rsidRPr="00323B8E">
        <w:t>criteria ten aanzien van de opdracht</w:t>
      </w:r>
      <w:bookmarkEnd w:id="76"/>
      <w:bookmarkEnd w:id="77"/>
      <w:bookmarkEnd w:id="78"/>
    </w:p>
    <w:p w14:paraId="27B882FD" w14:textId="7980958C" w:rsidR="00D31D1C" w:rsidRPr="00323B8E" w:rsidRDefault="006F4D7F" w:rsidP="00D31D1C">
      <w:pPr>
        <w:pStyle w:val="Heading2"/>
      </w:pPr>
      <w:bookmarkStart w:id="79" w:name="_Toc185518481"/>
      <w:bookmarkStart w:id="80" w:name="_Toc151980339"/>
      <w:r>
        <w:t>6.</w:t>
      </w:r>
      <w:r w:rsidR="00523C45">
        <w:t>1</w:t>
      </w:r>
      <w:r>
        <w:tab/>
      </w:r>
      <w:r w:rsidR="00D31D1C" w:rsidRPr="00323B8E">
        <w:t>Programma van Eisen (PvE)</w:t>
      </w:r>
      <w:bookmarkEnd w:id="79"/>
    </w:p>
    <w:p w14:paraId="0E63DA40" w14:textId="7826FE59" w:rsidR="00D31D1C" w:rsidRPr="00D31D1C" w:rsidRDefault="00D31D1C" w:rsidP="00D31D1C">
      <w:pPr>
        <w:pStyle w:val="Heading2"/>
        <w:rPr>
          <w:rFonts w:eastAsiaTheme="minorHAnsi"/>
          <w:bCs w:val="0"/>
          <w:color w:val="auto"/>
          <w:sz w:val="22"/>
        </w:rPr>
      </w:pPr>
      <w:bookmarkStart w:id="81" w:name="_Toc185518201"/>
      <w:bookmarkStart w:id="82" w:name="_Toc185518482"/>
      <w:r w:rsidRPr="00030D14">
        <w:rPr>
          <w:rFonts w:eastAsiaTheme="minorHAnsi"/>
          <w:color w:val="auto"/>
          <w:sz w:val="22"/>
        </w:rPr>
        <w:t>Bijlage 1</w:t>
      </w:r>
      <w:r w:rsidR="00BC6373">
        <w:rPr>
          <w:rFonts w:eastAsiaTheme="minorHAnsi"/>
          <w:bCs w:val="0"/>
          <w:color w:val="auto"/>
          <w:sz w:val="22"/>
        </w:rPr>
        <w:t>(map)</w:t>
      </w:r>
      <w:r w:rsidRPr="00D31D1C">
        <w:rPr>
          <w:rFonts w:eastAsiaTheme="minorHAnsi"/>
          <w:bCs w:val="0"/>
          <w:color w:val="auto"/>
          <w:sz w:val="22"/>
        </w:rPr>
        <w:t xml:space="preserve"> bevat eisen ten aanzien van de opdracht. Eisen zijn hard, hetgeen betekent dat Inschrijvers bij uitvoering van de opdracht aan de eisen dienen te voldoen en daarmee rekening dienen te houden bij het opstellen van een inschrijving.</w:t>
      </w:r>
      <w:r w:rsidR="0064372D">
        <w:rPr>
          <w:rFonts w:eastAsiaTheme="minorHAnsi"/>
          <w:bCs w:val="0"/>
          <w:color w:val="auto"/>
          <w:sz w:val="22"/>
        </w:rPr>
        <w:t xml:space="preserve"> </w:t>
      </w:r>
      <w:r w:rsidR="0064372D" w:rsidRPr="0064372D">
        <w:rPr>
          <w:rFonts w:eastAsiaTheme="minorHAnsi"/>
          <w:bCs w:val="0"/>
          <w:color w:val="auto"/>
          <w:sz w:val="22"/>
        </w:rPr>
        <w:t>Alle gestelde eisen en voorwaarden zijn knock out eisen en voorwaarden. Wanneer een inschrijver niet akkoord gaat met 1 of meerdere van de eisen en/of voorwaarden wordt de aanbieding terzijde gelegd</w:t>
      </w:r>
      <w:r w:rsidR="0064372D">
        <w:rPr>
          <w:rFonts w:eastAsiaTheme="minorHAnsi"/>
          <w:bCs w:val="0"/>
          <w:color w:val="auto"/>
          <w:sz w:val="22"/>
        </w:rPr>
        <w:t>.</w:t>
      </w:r>
      <w:bookmarkEnd w:id="81"/>
      <w:bookmarkEnd w:id="82"/>
    </w:p>
    <w:p w14:paraId="1CEB4D42" w14:textId="6D708505" w:rsidR="0049592C" w:rsidRPr="00323B8E" w:rsidRDefault="006F4D7F" w:rsidP="006F4D7F">
      <w:pPr>
        <w:pStyle w:val="Heading2"/>
      </w:pPr>
      <w:bookmarkStart w:id="83" w:name="_Toc185518483"/>
      <w:r>
        <w:t>6.</w:t>
      </w:r>
      <w:r w:rsidR="001D3F99">
        <w:t>2</w:t>
      </w:r>
      <w:r>
        <w:tab/>
      </w:r>
      <w:r w:rsidR="50A55365" w:rsidRPr="00323B8E">
        <w:t>Gunningscriteria</w:t>
      </w:r>
      <w:bookmarkEnd w:id="80"/>
      <w:bookmarkEnd w:id="83"/>
      <w:r w:rsidR="50A55365" w:rsidRPr="00323B8E">
        <w:t xml:space="preserve"> </w:t>
      </w:r>
    </w:p>
    <w:p w14:paraId="2DCA1CC7" w14:textId="205D19B5" w:rsidR="000D7819" w:rsidRPr="00A93721" w:rsidRDefault="00500332" w:rsidP="000D7819">
      <w:pPr>
        <w:rPr>
          <w:rFonts w:cstheme="minorHAnsi"/>
        </w:rPr>
      </w:pPr>
      <w:r w:rsidRPr="00A93721">
        <w:rPr>
          <w:rFonts w:cstheme="minorHAnsi"/>
        </w:rPr>
        <w:t xml:space="preserve">Als gunningscriterium voor deze aanbesteding wordt de beste prijs-kwaliteitverhouding gehanteerd. </w:t>
      </w:r>
      <w:r w:rsidR="00912910">
        <w:t>ROC Nijmegen vindt het belangrijk dat de kwaliteit de doorslaggevende factor is</w:t>
      </w:r>
      <w:r w:rsidR="00DF4B2B">
        <w:t xml:space="preserve"> en </w:t>
      </w:r>
      <w:r w:rsidR="00213F44">
        <w:t>de beloofde kwaliteit blijvend kan worden waargemaakt</w:t>
      </w:r>
      <w:r w:rsidR="00DD194C">
        <w:t xml:space="preserve"> door bij inkoopbeslissingen niet alleen op het geld te letten, maar juist ook op de menselijke kant van de zaak, de kwaliteit en de inhoud</w:t>
      </w:r>
      <w:r w:rsidR="00057169">
        <w:t xml:space="preserve"> (de Code Verantwoordelijk Marktgedrag</w:t>
      </w:r>
      <w:r w:rsidR="00B339EA">
        <w:t xml:space="preserve"> stelt dit principe niet voor niets zo centraal)</w:t>
      </w:r>
      <w:r w:rsidR="00DD194C">
        <w:t>.</w:t>
      </w:r>
      <w:r w:rsidR="00912910">
        <w:t xml:space="preserve"> </w:t>
      </w:r>
      <w:r w:rsidR="00070302">
        <w:t xml:space="preserve">Dit </w:t>
      </w:r>
      <w:r w:rsidR="00B12A01">
        <w:t>vinden wij van wezenlijk belang voor een verantwoorde en duurzame bedrijfsvoering</w:t>
      </w:r>
      <w:r w:rsidR="00DD194C">
        <w:t>.</w:t>
      </w:r>
      <w:r w:rsidR="00912910">
        <w:t xml:space="preserve"> Door een lagere weging toe te kennen aan de prijs willen we ook voorkomen dat partijen strategisch inschrijven met een (te) lage prijs. </w:t>
      </w:r>
      <w:r w:rsidRPr="00A93721">
        <w:rPr>
          <w:rFonts w:cstheme="minorHAnsi"/>
        </w:rPr>
        <w:t xml:space="preserve"> </w:t>
      </w:r>
    </w:p>
    <w:p w14:paraId="23A6C890" w14:textId="3DBEC759" w:rsidR="000D7819" w:rsidRPr="00A93721" w:rsidRDefault="000D7819" w:rsidP="00702CA2">
      <w:pPr>
        <w:rPr>
          <w:rFonts w:cstheme="minorHAnsi"/>
        </w:rPr>
      </w:pPr>
    </w:p>
    <w:p w14:paraId="2596E019" w14:textId="0CC6178D" w:rsidR="00702CA2" w:rsidRPr="00A93721" w:rsidRDefault="00702CA2" w:rsidP="00702CA2">
      <w:pPr>
        <w:rPr>
          <w:rFonts w:cstheme="minorHAnsi"/>
        </w:rPr>
      </w:pPr>
      <w:r w:rsidRPr="00A93721">
        <w:rPr>
          <w:rFonts w:cstheme="minorHAnsi"/>
        </w:rPr>
        <w:t xml:space="preserve">De inschrijvingen zullen worden beoordeeld aan de hand van de onderstaande </w:t>
      </w:r>
      <w:r w:rsidR="00A93721" w:rsidRPr="00A93721">
        <w:rPr>
          <w:rFonts w:cstheme="minorHAnsi"/>
        </w:rPr>
        <w:t>gunnings</w:t>
      </w:r>
      <w:r w:rsidRPr="00A93721">
        <w:rPr>
          <w:rFonts w:cstheme="minorHAnsi"/>
        </w:rPr>
        <w:t xml:space="preserve">criteria: </w:t>
      </w:r>
    </w:p>
    <w:p w14:paraId="281FDCD3" w14:textId="77777777" w:rsidR="00702CA2" w:rsidRPr="00A93721" w:rsidRDefault="00702CA2" w:rsidP="00702CA2">
      <w:pPr>
        <w:rPr>
          <w:rFonts w:cstheme="minorHAnsi"/>
          <w:shd w:val="clear" w:color="auto" w:fill="FFFFFF"/>
          <w:lang w:eastAsia="nl-NL"/>
        </w:rPr>
      </w:pPr>
    </w:p>
    <w:tbl>
      <w:tblPr>
        <w:tblStyle w:val="TableGrid"/>
        <w:tblW w:w="0" w:type="auto"/>
        <w:tblLook w:val="04A0" w:firstRow="1" w:lastRow="0" w:firstColumn="1" w:lastColumn="0" w:noHBand="0" w:noVBand="1"/>
      </w:tblPr>
      <w:tblGrid>
        <w:gridCol w:w="2122"/>
        <w:gridCol w:w="1417"/>
      </w:tblGrid>
      <w:tr w:rsidR="00A93721" w:rsidRPr="00A93721" w14:paraId="7EFFFC2B" w14:textId="77777777" w:rsidTr="00261F6A">
        <w:tc>
          <w:tcPr>
            <w:tcW w:w="2122" w:type="dxa"/>
          </w:tcPr>
          <w:p w14:paraId="696757E7" w14:textId="77777777" w:rsidR="00702CA2" w:rsidRPr="00A93721" w:rsidRDefault="00702CA2" w:rsidP="00261F6A">
            <w:pPr>
              <w:rPr>
                <w:rFonts w:cstheme="minorHAnsi"/>
                <w:b/>
                <w:bCs/>
              </w:rPr>
            </w:pPr>
            <w:r w:rsidRPr="00A93721">
              <w:rPr>
                <w:rFonts w:cstheme="minorHAnsi"/>
                <w:b/>
                <w:bCs/>
                <w:shd w:val="clear" w:color="auto" w:fill="FFFFFF"/>
                <w:lang w:eastAsia="nl-NL"/>
              </w:rPr>
              <w:t>Criteria  </w:t>
            </w:r>
            <w:r w:rsidRPr="00A93721">
              <w:rPr>
                <w:rFonts w:cstheme="minorHAnsi"/>
                <w:b/>
                <w:bCs/>
              </w:rPr>
              <w:t xml:space="preserve"> </w:t>
            </w:r>
          </w:p>
        </w:tc>
        <w:tc>
          <w:tcPr>
            <w:tcW w:w="1417" w:type="dxa"/>
          </w:tcPr>
          <w:p w14:paraId="3CA41D2C" w14:textId="77777777" w:rsidR="00702CA2" w:rsidRPr="00A93721" w:rsidRDefault="00702CA2" w:rsidP="00261F6A">
            <w:pPr>
              <w:rPr>
                <w:rFonts w:cstheme="minorHAnsi"/>
                <w:b/>
                <w:bCs/>
                <w:shd w:val="clear" w:color="auto" w:fill="FFFFFF"/>
                <w:lang w:eastAsia="nl-NL"/>
              </w:rPr>
            </w:pPr>
            <w:r w:rsidRPr="00A93721">
              <w:rPr>
                <w:rFonts w:cstheme="minorHAnsi"/>
                <w:b/>
                <w:bCs/>
                <w:shd w:val="clear" w:color="auto" w:fill="FFFFFF"/>
                <w:lang w:eastAsia="nl-NL"/>
              </w:rPr>
              <w:t>Punten</w:t>
            </w:r>
          </w:p>
        </w:tc>
      </w:tr>
      <w:tr w:rsidR="00A93721" w:rsidRPr="00A93721" w14:paraId="28689D5F" w14:textId="77777777" w:rsidTr="00261F6A">
        <w:tc>
          <w:tcPr>
            <w:tcW w:w="2122" w:type="dxa"/>
          </w:tcPr>
          <w:p w14:paraId="3D79FFFF" w14:textId="77777777" w:rsidR="00702CA2" w:rsidRPr="00A93721" w:rsidRDefault="00702CA2" w:rsidP="00261F6A">
            <w:pPr>
              <w:rPr>
                <w:rFonts w:cstheme="minorHAnsi"/>
              </w:rPr>
            </w:pPr>
            <w:r w:rsidRPr="00A93721">
              <w:rPr>
                <w:rFonts w:cstheme="minorHAnsi"/>
                <w:shd w:val="clear" w:color="auto" w:fill="FFFFFF"/>
                <w:lang w:eastAsia="nl-NL"/>
              </w:rPr>
              <w:t>1. Kwaliteit</w:t>
            </w:r>
            <w:r w:rsidRPr="00A93721">
              <w:rPr>
                <w:rFonts w:cstheme="minorHAnsi"/>
              </w:rPr>
              <w:t xml:space="preserve"> </w:t>
            </w:r>
          </w:p>
        </w:tc>
        <w:tc>
          <w:tcPr>
            <w:tcW w:w="1417" w:type="dxa"/>
          </w:tcPr>
          <w:p w14:paraId="0C5EB594" w14:textId="3DA38AEA" w:rsidR="00702CA2" w:rsidRPr="00A93721" w:rsidRDefault="00BB4FA6" w:rsidP="00261F6A">
            <w:pPr>
              <w:rPr>
                <w:rFonts w:cstheme="minorHAnsi"/>
                <w:shd w:val="clear" w:color="auto" w:fill="FFFFFF"/>
                <w:lang w:eastAsia="nl-NL"/>
              </w:rPr>
            </w:pPr>
            <w:r>
              <w:rPr>
                <w:rFonts w:cstheme="minorHAnsi"/>
                <w:shd w:val="clear" w:color="auto" w:fill="FFFFFF"/>
                <w:lang w:eastAsia="nl-NL"/>
              </w:rPr>
              <w:t>7</w:t>
            </w:r>
            <w:r w:rsidR="00702CA2" w:rsidRPr="00A93721">
              <w:rPr>
                <w:rFonts w:cstheme="minorHAnsi"/>
                <w:shd w:val="clear" w:color="auto" w:fill="FFFFFF"/>
                <w:lang w:eastAsia="nl-NL"/>
              </w:rPr>
              <w:t>0 punten</w:t>
            </w:r>
          </w:p>
        </w:tc>
      </w:tr>
      <w:tr w:rsidR="00702CA2" w:rsidRPr="00A93721" w14:paraId="29B279A2" w14:textId="77777777" w:rsidTr="00261F6A">
        <w:tc>
          <w:tcPr>
            <w:tcW w:w="2122" w:type="dxa"/>
          </w:tcPr>
          <w:p w14:paraId="506A1E9A" w14:textId="77777777" w:rsidR="00702CA2" w:rsidRPr="00A93721" w:rsidRDefault="00702CA2" w:rsidP="00261F6A">
            <w:pPr>
              <w:rPr>
                <w:rFonts w:cstheme="minorHAnsi"/>
              </w:rPr>
            </w:pPr>
            <w:r w:rsidRPr="00A93721">
              <w:rPr>
                <w:rFonts w:cstheme="minorHAnsi"/>
              </w:rPr>
              <w:t>2</w:t>
            </w:r>
            <w:r w:rsidRPr="00A93721">
              <w:rPr>
                <w:rFonts w:cstheme="minorHAnsi"/>
                <w:shd w:val="clear" w:color="auto" w:fill="FFFFFF"/>
                <w:lang w:eastAsia="nl-NL"/>
              </w:rPr>
              <w:t>. Prijs</w:t>
            </w:r>
            <w:r w:rsidRPr="00A93721">
              <w:rPr>
                <w:rFonts w:cstheme="minorHAnsi"/>
              </w:rPr>
              <w:t xml:space="preserve"> </w:t>
            </w:r>
          </w:p>
        </w:tc>
        <w:tc>
          <w:tcPr>
            <w:tcW w:w="1417" w:type="dxa"/>
          </w:tcPr>
          <w:p w14:paraId="1224D2AA" w14:textId="2F4D4182" w:rsidR="00702CA2" w:rsidRPr="00A93721" w:rsidRDefault="00BB4FA6" w:rsidP="00261F6A">
            <w:pPr>
              <w:rPr>
                <w:rFonts w:cstheme="minorHAnsi"/>
              </w:rPr>
            </w:pPr>
            <w:r>
              <w:rPr>
                <w:rFonts w:cstheme="minorHAnsi"/>
                <w:shd w:val="clear" w:color="auto" w:fill="FFFFFF"/>
                <w:lang w:eastAsia="nl-NL"/>
              </w:rPr>
              <w:t>3</w:t>
            </w:r>
            <w:r w:rsidR="00702CA2" w:rsidRPr="00A93721">
              <w:rPr>
                <w:rFonts w:cstheme="minorHAnsi"/>
                <w:shd w:val="clear" w:color="auto" w:fill="FFFFFF"/>
                <w:lang w:eastAsia="nl-NL"/>
              </w:rPr>
              <w:t>0 punten</w:t>
            </w:r>
          </w:p>
        </w:tc>
      </w:tr>
    </w:tbl>
    <w:p w14:paraId="3EF10655" w14:textId="77777777" w:rsidR="00702CA2" w:rsidRPr="00A93721" w:rsidRDefault="00702CA2" w:rsidP="00702CA2">
      <w:pPr>
        <w:rPr>
          <w:rFonts w:cstheme="minorHAnsi"/>
          <w:shd w:val="clear" w:color="auto" w:fill="FFFFFF"/>
          <w:lang w:eastAsia="nl-NL"/>
        </w:rPr>
      </w:pPr>
    </w:p>
    <w:p w14:paraId="729BB67D" w14:textId="77777777" w:rsidR="00702CA2" w:rsidRPr="00A93721" w:rsidRDefault="00702CA2" w:rsidP="00702CA2">
      <w:pPr>
        <w:rPr>
          <w:rFonts w:cstheme="minorHAnsi"/>
          <w:shd w:val="clear" w:color="auto" w:fill="FFFFFF"/>
          <w:lang w:eastAsia="nl-NL"/>
        </w:rPr>
      </w:pPr>
      <w:r w:rsidRPr="00A93721">
        <w:rPr>
          <w:rFonts w:cstheme="minorHAnsi"/>
          <w:shd w:val="clear" w:color="auto" w:fill="FFFFFF"/>
          <w:lang w:eastAsia="nl-NL"/>
        </w:rPr>
        <w:t xml:space="preserve">De kwaliteit zal worden beoordeeld aan de hand van onderstaande subcriteria: </w:t>
      </w:r>
    </w:p>
    <w:p w14:paraId="5AB4C48E" w14:textId="77777777" w:rsidR="00702CA2" w:rsidRPr="00A93721" w:rsidRDefault="00702CA2" w:rsidP="00702CA2">
      <w:pPr>
        <w:rPr>
          <w:rFonts w:cstheme="minorHAnsi"/>
          <w:shd w:val="clear" w:color="auto" w:fill="FFFFFF"/>
          <w:lang w:eastAsia="nl-NL"/>
        </w:rPr>
      </w:pPr>
    </w:p>
    <w:tbl>
      <w:tblPr>
        <w:tblStyle w:val="TableGrid"/>
        <w:tblW w:w="7530" w:type="dxa"/>
        <w:tblLook w:val="04A0" w:firstRow="1" w:lastRow="0" w:firstColumn="1" w:lastColumn="0" w:noHBand="0" w:noVBand="1"/>
      </w:tblPr>
      <w:tblGrid>
        <w:gridCol w:w="4673"/>
        <w:gridCol w:w="2857"/>
      </w:tblGrid>
      <w:tr w:rsidR="00A93721" w:rsidRPr="00A93721" w14:paraId="5BE7EE78" w14:textId="77777777" w:rsidTr="00316134">
        <w:trPr>
          <w:trHeight w:val="348"/>
        </w:trPr>
        <w:tc>
          <w:tcPr>
            <w:tcW w:w="4673" w:type="dxa"/>
          </w:tcPr>
          <w:p w14:paraId="63E57232" w14:textId="6BCF6931" w:rsidR="00702CA2" w:rsidRPr="00A93721" w:rsidRDefault="00702CA2" w:rsidP="00261F6A">
            <w:pPr>
              <w:rPr>
                <w:rFonts w:cstheme="minorHAnsi"/>
                <w:b/>
                <w:bCs/>
                <w:shd w:val="clear" w:color="auto" w:fill="FFFFFF"/>
                <w:lang w:eastAsia="nl-NL"/>
              </w:rPr>
            </w:pPr>
            <w:r w:rsidRPr="00A93721">
              <w:rPr>
                <w:rFonts w:cstheme="minorHAnsi"/>
                <w:b/>
                <w:bCs/>
                <w:shd w:val="clear" w:color="auto" w:fill="FFFFFF"/>
                <w:lang w:eastAsia="nl-NL"/>
              </w:rPr>
              <w:t>Subgunning</w:t>
            </w:r>
            <w:r w:rsidR="00A93B0F" w:rsidRPr="00A93721">
              <w:rPr>
                <w:rFonts w:cstheme="minorHAnsi"/>
                <w:b/>
                <w:bCs/>
                <w:shd w:val="clear" w:color="auto" w:fill="FFFFFF"/>
                <w:lang w:eastAsia="nl-NL"/>
              </w:rPr>
              <w:t>s</w:t>
            </w:r>
            <w:r w:rsidRPr="00A93721">
              <w:rPr>
                <w:rFonts w:cstheme="minorHAnsi"/>
                <w:b/>
                <w:bCs/>
                <w:shd w:val="clear" w:color="auto" w:fill="FFFFFF"/>
                <w:lang w:eastAsia="nl-NL"/>
              </w:rPr>
              <w:t xml:space="preserve">criteria kwaliteit   </w:t>
            </w:r>
          </w:p>
        </w:tc>
        <w:tc>
          <w:tcPr>
            <w:tcW w:w="2857" w:type="dxa"/>
          </w:tcPr>
          <w:p w14:paraId="745AD69B" w14:textId="2660C259" w:rsidR="00702CA2" w:rsidRPr="00A93721" w:rsidRDefault="00702CA2" w:rsidP="00261F6A">
            <w:pPr>
              <w:rPr>
                <w:rFonts w:cstheme="minorHAnsi"/>
                <w:b/>
                <w:bCs/>
                <w:shd w:val="clear" w:color="auto" w:fill="FFFFFF"/>
                <w:lang w:eastAsia="nl-NL"/>
              </w:rPr>
            </w:pPr>
            <w:r w:rsidRPr="00A93721">
              <w:rPr>
                <w:rFonts w:cstheme="minorHAnsi"/>
                <w:b/>
                <w:bCs/>
                <w:shd w:val="clear" w:color="auto" w:fill="FFFFFF"/>
                <w:lang w:eastAsia="nl-NL"/>
              </w:rPr>
              <w:t>Maxim</w:t>
            </w:r>
            <w:r w:rsidR="00A40666" w:rsidRPr="00A93721">
              <w:rPr>
                <w:rFonts w:cstheme="minorHAnsi"/>
                <w:b/>
                <w:bCs/>
                <w:shd w:val="clear" w:color="auto" w:fill="FFFFFF"/>
                <w:lang w:eastAsia="nl-NL"/>
              </w:rPr>
              <w:t>a</w:t>
            </w:r>
            <w:r w:rsidRPr="00A93721">
              <w:rPr>
                <w:rFonts w:cstheme="minorHAnsi"/>
                <w:b/>
                <w:bCs/>
                <w:shd w:val="clear" w:color="auto" w:fill="FFFFFF"/>
                <w:lang w:eastAsia="nl-NL"/>
              </w:rPr>
              <w:t>al</w:t>
            </w:r>
            <w:r w:rsidR="00A40666" w:rsidRPr="00A93721">
              <w:rPr>
                <w:rFonts w:cstheme="minorHAnsi"/>
                <w:b/>
                <w:bCs/>
                <w:shd w:val="clear" w:color="auto" w:fill="FFFFFF"/>
                <w:lang w:eastAsia="nl-NL"/>
              </w:rPr>
              <w:t xml:space="preserve"> te behalen punten</w:t>
            </w:r>
          </w:p>
        </w:tc>
      </w:tr>
      <w:tr w:rsidR="00A93721" w:rsidRPr="00A93721" w14:paraId="0828DCE2" w14:textId="77777777" w:rsidTr="004C2D01">
        <w:tc>
          <w:tcPr>
            <w:tcW w:w="4673" w:type="dxa"/>
          </w:tcPr>
          <w:p w14:paraId="6BB45CAA" w14:textId="62584BB8" w:rsidR="00702CA2" w:rsidRPr="00A93721" w:rsidRDefault="00702CA2" w:rsidP="00920653">
            <w:pPr>
              <w:jc w:val="left"/>
              <w:rPr>
                <w:rFonts w:cstheme="minorHAnsi"/>
                <w:shd w:val="clear" w:color="auto" w:fill="FFFFFF"/>
                <w:lang w:eastAsia="nl-NL"/>
              </w:rPr>
            </w:pPr>
            <w:r w:rsidRPr="00A93721">
              <w:rPr>
                <w:rFonts w:cstheme="minorHAnsi"/>
                <w:shd w:val="clear" w:color="auto" w:fill="FFFFFF"/>
                <w:lang w:eastAsia="nl-NL"/>
              </w:rPr>
              <w:t>1.</w:t>
            </w:r>
            <w:r w:rsidR="00BF55CA">
              <w:rPr>
                <w:rFonts w:cstheme="minorHAnsi"/>
                <w:shd w:val="clear" w:color="auto" w:fill="FFFFFF"/>
                <w:lang w:eastAsia="nl-NL"/>
              </w:rPr>
              <w:t xml:space="preserve"> </w:t>
            </w:r>
            <w:r w:rsidR="00920653">
              <w:rPr>
                <w:rFonts w:cstheme="minorHAnsi"/>
                <w:shd w:val="clear" w:color="auto" w:fill="FFFFFF"/>
                <w:lang w:eastAsia="nl-NL"/>
              </w:rPr>
              <w:t>Plan van aanpak</w:t>
            </w:r>
          </w:p>
        </w:tc>
        <w:tc>
          <w:tcPr>
            <w:tcW w:w="2857" w:type="dxa"/>
          </w:tcPr>
          <w:p w14:paraId="0153D541" w14:textId="5A052B64" w:rsidR="00702CA2" w:rsidRPr="00A93721" w:rsidRDefault="00702CA2" w:rsidP="00261F6A">
            <w:pPr>
              <w:rPr>
                <w:rFonts w:cstheme="minorHAnsi"/>
                <w:shd w:val="clear" w:color="auto" w:fill="FFFFFF"/>
                <w:lang w:eastAsia="nl-NL"/>
              </w:rPr>
            </w:pPr>
            <w:r w:rsidRPr="00A93721">
              <w:rPr>
                <w:rFonts w:cstheme="minorHAnsi"/>
                <w:shd w:val="clear" w:color="auto" w:fill="FFFFFF"/>
                <w:lang w:eastAsia="nl-NL"/>
              </w:rPr>
              <w:t>1</w:t>
            </w:r>
            <w:r w:rsidR="00920653">
              <w:rPr>
                <w:rFonts w:cstheme="minorHAnsi"/>
                <w:shd w:val="clear" w:color="auto" w:fill="FFFFFF"/>
                <w:lang w:eastAsia="nl-NL"/>
              </w:rPr>
              <w:t>5</w:t>
            </w:r>
            <w:r w:rsidRPr="00A93721">
              <w:rPr>
                <w:rFonts w:cstheme="minorHAnsi"/>
                <w:shd w:val="clear" w:color="auto" w:fill="FFFFFF"/>
                <w:lang w:eastAsia="nl-NL"/>
              </w:rPr>
              <w:t xml:space="preserve"> punten</w:t>
            </w:r>
          </w:p>
        </w:tc>
      </w:tr>
      <w:tr w:rsidR="00A93721" w:rsidRPr="00A93721" w14:paraId="7CB6A765" w14:textId="77777777" w:rsidTr="004C2D01">
        <w:tc>
          <w:tcPr>
            <w:tcW w:w="4673" w:type="dxa"/>
          </w:tcPr>
          <w:p w14:paraId="22AE7B68" w14:textId="73D079A0" w:rsidR="00702CA2" w:rsidRPr="00A93721" w:rsidRDefault="2F14E121" w:rsidP="00CA2A87">
            <w:pPr>
              <w:jc w:val="left"/>
              <w:rPr>
                <w:lang w:eastAsia="nl-NL"/>
              </w:rPr>
            </w:pPr>
            <w:r w:rsidRPr="1942F8E3">
              <w:rPr>
                <w:shd w:val="clear" w:color="auto" w:fill="FFFFFF"/>
                <w:lang w:eastAsia="nl-NL"/>
              </w:rPr>
              <w:t>2.</w:t>
            </w:r>
            <w:r w:rsidR="00CA2A87">
              <w:rPr>
                <w:shd w:val="clear" w:color="auto" w:fill="FFFFFF"/>
                <w:lang w:eastAsia="nl-NL"/>
              </w:rPr>
              <w:t xml:space="preserve"> </w:t>
            </w:r>
            <w:r w:rsidR="00756046">
              <w:rPr>
                <w:shd w:val="clear" w:color="auto" w:fill="FFFFFF"/>
                <w:lang w:eastAsia="nl-NL"/>
              </w:rPr>
              <w:t>Kritiek</w:t>
            </w:r>
            <w:r w:rsidR="00FA3AFC">
              <w:rPr>
                <w:shd w:val="clear" w:color="auto" w:fill="FFFFFF"/>
                <w:lang w:eastAsia="nl-NL"/>
              </w:rPr>
              <w:t>e</w:t>
            </w:r>
            <w:r w:rsidR="00756046">
              <w:rPr>
                <w:shd w:val="clear" w:color="auto" w:fill="FFFFFF"/>
                <w:lang w:eastAsia="nl-NL"/>
              </w:rPr>
              <w:t xml:space="preserve"> succesfactoren </w:t>
            </w:r>
            <w:r w:rsidR="00FA3AFC">
              <w:rPr>
                <w:shd w:val="clear" w:color="auto" w:fill="FFFFFF"/>
                <w:lang w:eastAsia="nl-NL"/>
              </w:rPr>
              <w:t>&amp;</w:t>
            </w:r>
            <w:r w:rsidR="00756046">
              <w:rPr>
                <w:shd w:val="clear" w:color="auto" w:fill="FFFFFF"/>
                <w:lang w:eastAsia="nl-NL"/>
              </w:rPr>
              <w:t xml:space="preserve"> kritieke prestatie indicatoren</w:t>
            </w:r>
          </w:p>
        </w:tc>
        <w:tc>
          <w:tcPr>
            <w:tcW w:w="2857" w:type="dxa"/>
          </w:tcPr>
          <w:p w14:paraId="1AC117B1" w14:textId="36387B1B" w:rsidR="00702CA2" w:rsidRPr="00A93721" w:rsidRDefault="00702CA2" w:rsidP="00261F6A">
            <w:pPr>
              <w:rPr>
                <w:rFonts w:cstheme="minorHAnsi"/>
                <w:shd w:val="clear" w:color="auto" w:fill="FFFFFF"/>
                <w:lang w:eastAsia="nl-NL"/>
              </w:rPr>
            </w:pPr>
            <w:r w:rsidRPr="00A93721">
              <w:rPr>
                <w:rFonts w:cstheme="minorHAnsi"/>
                <w:shd w:val="clear" w:color="auto" w:fill="FFFFFF"/>
                <w:lang w:eastAsia="nl-NL"/>
              </w:rPr>
              <w:t>2</w:t>
            </w:r>
            <w:r w:rsidR="004C2D01">
              <w:rPr>
                <w:rFonts w:cstheme="minorHAnsi"/>
                <w:shd w:val="clear" w:color="auto" w:fill="FFFFFF"/>
                <w:lang w:eastAsia="nl-NL"/>
              </w:rPr>
              <w:t>5</w:t>
            </w:r>
            <w:r w:rsidRPr="00A93721">
              <w:rPr>
                <w:rFonts w:cstheme="minorHAnsi"/>
                <w:shd w:val="clear" w:color="auto" w:fill="FFFFFF"/>
                <w:lang w:eastAsia="nl-NL"/>
              </w:rPr>
              <w:t xml:space="preserve"> punten</w:t>
            </w:r>
          </w:p>
        </w:tc>
      </w:tr>
      <w:tr w:rsidR="00A93721" w:rsidRPr="00A93721" w14:paraId="5196C5AE" w14:textId="77777777" w:rsidTr="004C2D01">
        <w:tc>
          <w:tcPr>
            <w:tcW w:w="4673" w:type="dxa"/>
          </w:tcPr>
          <w:p w14:paraId="0640B7D5" w14:textId="7BB5E5F7" w:rsidR="00702CA2" w:rsidRPr="00A93721" w:rsidRDefault="1942F8E3" w:rsidP="1942F8E3">
            <w:pPr>
              <w:spacing w:line="259" w:lineRule="auto"/>
              <w:ind w:right="1170"/>
              <w:jc w:val="left"/>
              <w:rPr>
                <w:lang w:eastAsia="nl-NL"/>
              </w:rPr>
            </w:pPr>
            <w:r w:rsidRPr="1942F8E3">
              <w:rPr>
                <w:lang w:eastAsia="nl-NL"/>
              </w:rPr>
              <w:t>3.</w:t>
            </w:r>
            <w:r w:rsidR="00CA2A87">
              <w:rPr>
                <w:lang w:eastAsia="nl-NL"/>
              </w:rPr>
              <w:t xml:space="preserve"> </w:t>
            </w:r>
            <w:r w:rsidR="2F14E121" w:rsidRPr="1942F8E3">
              <w:rPr>
                <w:lang w:eastAsia="nl-NL"/>
              </w:rPr>
              <w:t>Duurzam</w:t>
            </w:r>
            <w:r w:rsidR="00CA2A87">
              <w:rPr>
                <w:lang w:eastAsia="nl-NL"/>
              </w:rPr>
              <w:t>e inzetbaarheid</w:t>
            </w:r>
          </w:p>
        </w:tc>
        <w:tc>
          <w:tcPr>
            <w:tcW w:w="2857" w:type="dxa"/>
          </w:tcPr>
          <w:p w14:paraId="7BD9120F" w14:textId="445AC520" w:rsidR="00702CA2" w:rsidRPr="00A93721" w:rsidRDefault="00C84749" w:rsidP="00261F6A">
            <w:pPr>
              <w:rPr>
                <w:rFonts w:cstheme="minorHAnsi"/>
                <w:shd w:val="clear" w:color="auto" w:fill="FFFFFF"/>
                <w:lang w:eastAsia="nl-NL"/>
              </w:rPr>
            </w:pPr>
            <w:r>
              <w:rPr>
                <w:rFonts w:cstheme="minorHAnsi"/>
                <w:shd w:val="clear" w:color="auto" w:fill="FFFFFF"/>
                <w:lang w:eastAsia="nl-NL"/>
              </w:rPr>
              <w:t>30</w:t>
            </w:r>
            <w:r w:rsidR="00702CA2" w:rsidRPr="00A93721">
              <w:rPr>
                <w:rFonts w:cstheme="minorHAnsi"/>
                <w:shd w:val="clear" w:color="auto" w:fill="FFFFFF"/>
                <w:lang w:eastAsia="nl-NL"/>
              </w:rPr>
              <w:t xml:space="preserve"> punten</w:t>
            </w:r>
          </w:p>
        </w:tc>
      </w:tr>
      <w:tr w:rsidR="00702CA2" w:rsidRPr="00A93721" w14:paraId="720EDCE5" w14:textId="77777777" w:rsidTr="004C2D01">
        <w:tc>
          <w:tcPr>
            <w:tcW w:w="4673" w:type="dxa"/>
          </w:tcPr>
          <w:p w14:paraId="202A8459" w14:textId="77777777" w:rsidR="00702CA2" w:rsidRPr="00A93721" w:rsidRDefault="00702CA2" w:rsidP="00261F6A">
            <w:pPr>
              <w:rPr>
                <w:rFonts w:cstheme="minorHAnsi"/>
                <w:b/>
                <w:bCs/>
                <w:shd w:val="clear" w:color="auto" w:fill="FFFFFF"/>
                <w:lang w:eastAsia="nl-NL"/>
              </w:rPr>
            </w:pPr>
            <w:r w:rsidRPr="00A93721">
              <w:rPr>
                <w:rFonts w:cstheme="minorHAnsi"/>
                <w:b/>
                <w:bCs/>
                <w:shd w:val="clear" w:color="auto" w:fill="FFFFFF"/>
                <w:lang w:eastAsia="nl-NL"/>
              </w:rPr>
              <w:t>Totaal kwaliteit</w:t>
            </w:r>
          </w:p>
        </w:tc>
        <w:tc>
          <w:tcPr>
            <w:tcW w:w="2857" w:type="dxa"/>
          </w:tcPr>
          <w:p w14:paraId="1A23FF89" w14:textId="7CBEF25A" w:rsidR="00702CA2" w:rsidRPr="00A93721" w:rsidRDefault="004C2D01" w:rsidP="00261F6A">
            <w:pPr>
              <w:rPr>
                <w:rFonts w:cstheme="minorHAnsi"/>
                <w:b/>
                <w:bCs/>
                <w:shd w:val="clear" w:color="auto" w:fill="FFFFFF"/>
                <w:lang w:eastAsia="nl-NL"/>
              </w:rPr>
            </w:pPr>
            <w:r>
              <w:rPr>
                <w:rFonts w:cstheme="minorHAnsi"/>
                <w:b/>
                <w:bCs/>
                <w:shd w:val="clear" w:color="auto" w:fill="FFFFFF"/>
                <w:lang w:eastAsia="nl-NL"/>
              </w:rPr>
              <w:t>7</w:t>
            </w:r>
            <w:r w:rsidR="00702CA2" w:rsidRPr="00A93721">
              <w:rPr>
                <w:rFonts w:cstheme="minorHAnsi"/>
                <w:b/>
                <w:bCs/>
                <w:shd w:val="clear" w:color="auto" w:fill="FFFFFF"/>
                <w:lang w:eastAsia="nl-NL"/>
              </w:rPr>
              <w:t>0 punten</w:t>
            </w:r>
          </w:p>
        </w:tc>
      </w:tr>
    </w:tbl>
    <w:p w14:paraId="3F3D2AE3" w14:textId="77777777" w:rsidR="00702CA2" w:rsidRPr="00A93721" w:rsidRDefault="00702CA2" w:rsidP="00702CA2">
      <w:pPr>
        <w:rPr>
          <w:rFonts w:cstheme="minorHAnsi"/>
          <w:shd w:val="clear" w:color="auto" w:fill="FFFFFF"/>
          <w:lang w:eastAsia="nl-NL"/>
        </w:rPr>
      </w:pPr>
    </w:p>
    <w:p w14:paraId="1CEB4D76" w14:textId="470B5F4C" w:rsidR="0049592C" w:rsidRPr="00323B8E" w:rsidRDefault="0CF9683F" w:rsidP="002C7DF9">
      <w:pPr>
        <w:pStyle w:val="Heading2"/>
      </w:pPr>
      <w:bookmarkStart w:id="84" w:name="_Toc151980340"/>
      <w:bookmarkStart w:id="85" w:name="_Toc185518484"/>
      <w:r>
        <w:t>6.3</w:t>
      </w:r>
      <w:r w:rsidR="002C7DF9">
        <w:tab/>
      </w:r>
      <w:r w:rsidR="40F6808B">
        <w:t xml:space="preserve">Uitwerking </w:t>
      </w:r>
      <w:r w:rsidR="6A9BB45B">
        <w:t>subg</w:t>
      </w:r>
      <w:r w:rsidR="40F6808B">
        <w:t>unningscriteria</w:t>
      </w:r>
      <w:bookmarkEnd w:id="84"/>
      <w:r w:rsidR="6A9BB45B">
        <w:t xml:space="preserve"> kwaliteit</w:t>
      </w:r>
      <w:bookmarkEnd w:id="85"/>
    </w:p>
    <w:p w14:paraId="0C4FDE86" w14:textId="2B910858" w:rsidR="38114092" w:rsidRDefault="38114092" w:rsidP="1942F8E3">
      <w:pPr>
        <w:contextualSpacing/>
        <w:rPr>
          <w:lang w:eastAsia="nl-NL"/>
        </w:rPr>
      </w:pPr>
      <w:r w:rsidRPr="1942F8E3">
        <w:rPr>
          <w:lang w:eastAsia="nl-NL"/>
        </w:rPr>
        <w:t xml:space="preserve">De </w:t>
      </w:r>
      <w:r w:rsidR="28A2948C" w:rsidRPr="1942F8E3">
        <w:rPr>
          <w:lang w:eastAsia="nl-NL"/>
        </w:rPr>
        <w:t>antwoorden van Inschrijver op de vragen</w:t>
      </w:r>
      <w:r w:rsidR="6634A025" w:rsidRPr="1942F8E3">
        <w:rPr>
          <w:lang w:eastAsia="nl-NL"/>
        </w:rPr>
        <w:t xml:space="preserve"> </w:t>
      </w:r>
      <w:r w:rsidR="26880FE9" w:rsidRPr="1942F8E3">
        <w:rPr>
          <w:lang w:eastAsia="nl-NL"/>
        </w:rPr>
        <w:t xml:space="preserve">bij onderstaande subgunningscriteria worden onderdeel van de te sluiten overeenkomst. </w:t>
      </w:r>
      <w:r w:rsidR="6634A025" w:rsidRPr="1942F8E3">
        <w:rPr>
          <w:lang w:eastAsia="nl-NL"/>
        </w:rPr>
        <w:t>Eventuele kosten die betrekking hebben op de beschreven uitvoering van de werkzaamheden in het implementatieplan dienen in de prijzen te zijn begrepen.</w:t>
      </w:r>
    </w:p>
    <w:p w14:paraId="085D02E1" w14:textId="77777777" w:rsidR="1942F8E3" w:rsidRDefault="1942F8E3" w:rsidP="1942F8E3">
      <w:pPr>
        <w:contextualSpacing/>
        <w:rPr>
          <w:lang w:eastAsia="nl-NL"/>
        </w:rPr>
      </w:pPr>
    </w:p>
    <w:p w14:paraId="2262F2BF" w14:textId="0EE99F4C" w:rsidR="6634A025" w:rsidRDefault="6634A025" w:rsidP="1942F8E3">
      <w:pPr>
        <w:contextualSpacing/>
      </w:pPr>
      <w:r>
        <w:t xml:space="preserve">De beoordeling </w:t>
      </w:r>
      <w:r w:rsidR="48E1D1C5">
        <w:t xml:space="preserve">van de subgunningscriteria </w:t>
      </w:r>
      <w:r>
        <w:t>vindt plaats conform de tabel in paragraaf 6.3.4.</w:t>
      </w:r>
    </w:p>
    <w:p w14:paraId="1CEB4D7A" w14:textId="24F4562E" w:rsidR="0049592C" w:rsidRDefault="00046320" w:rsidP="00046320">
      <w:pPr>
        <w:pStyle w:val="Heading3"/>
        <w:rPr>
          <w:rStyle w:val="normaltextrun"/>
        </w:rPr>
      </w:pPr>
      <w:bookmarkStart w:id="86" w:name="_Toc185518485"/>
      <w:bookmarkStart w:id="87" w:name="_Hlk151548484"/>
      <w:r>
        <w:rPr>
          <w:rStyle w:val="normaltextrun"/>
        </w:rPr>
        <w:t>6.3.1</w:t>
      </w:r>
      <w:r w:rsidR="008C1D1F">
        <w:rPr>
          <w:rStyle w:val="normaltextrun"/>
        </w:rPr>
        <w:tab/>
      </w:r>
      <w:r w:rsidR="006C0B67">
        <w:rPr>
          <w:rStyle w:val="normaltextrun"/>
        </w:rPr>
        <w:t>Subg</w:t>
      </w:r>
      <w:r w:rsidR="00500332" w:rsidRPr="00046320">
        <w:rPr>
          <w:rStyle w:val="normaltextrun"/>
        </w:rPr>
        <w:t xml:space="preserve">unningscriterium </w:t>
      </w:r>
      <w:r w:rsidR="00784C79" w:rsidRPr="00046320">
        <w:rPr>
          <w:rStyle w:val="normaltextrun"/>
        </w:rPr>
        <w:t xml:space="preserve">1 </w:t>
      </w:r>
      <w:r w:rsidR="00652844">
        <w:rPr>
          <w:rStyle w:val="normaltextrun"/>
        </w:rPr>
        <w:t>Plan van aanpak</w:t>
      </w:r>
      <w:r w:rsidR="00FE3801" w:rsidRPr="00046320">
        <w:rPr>
          <w:rStyle w:val="normaltextrun"/>
        </w:rPr>
        <w:t xml:space="preserve"> (max 1</w:t>
      </w:r>
      <w:r w:rsidR="00652844">
        <w:rPr>
          <w:rStyle w:val="normaltextrun"/>
        </w:rPr>
        <w:t>5</w:t>
      </w:r>
      <w:r w:rsidR="00FE3801" w:rsidRPr="00046320">
        <w:rPr>
          <w:rStyle w:val="normaltextrun"/>
        </w:rPr>
        <w:t xml:space="preserve"> punten)</w:t>
      </w:r>
      <w:bookmarkEnd w:id="86"/>
    </w:p>
    <w:bookmarkEnd w:id="87"/>
    <w:p w14:paraId="47CBA365" w14:textId="77777777" w:rsidR="00A90416" w:rsidRDefault="00A90416" w:rsidP="00A90416"/>
    <w:p w14:paraId="50128BA3" w14:textId="77777777" w:rsidR="00A90416" w:rsidRPr="00B87548" w:rsidRDefault="00A90416" w:rsidP="00A90416">
      <w:pPr>
        <w:rPr>
          <w:rFonts w:cstheme="minorHAnsi"/>
          <w:shd w:val="clear" w:color="auto" w:fill="FFFFFF"/>
          <w:lang w:eastAsia="nl-NL"/>
        </w:rPr>
      </w:pPr>
      <w:r w:rsidRPr="00B87548">
        <w:rPr>
          <w:rFonts w:cstheme="minorHAnsi"/>
          <w:shd w:val="clear" w:color="auto" w:fill="FFFFFF"/>
          <w:lang w:eastAsia="nl-NL"/>
        </w:rPr>
        <w:t xml:space="preserve">In de beantwoording van deze vraag wordt van </w:t>
      </w:r>
      <w:r>
        <w:rPr>
          <w:rFonts w:cstheme="minorHAnsi"/>
          <w:shd w:val="clear" w:color="auto" w:fill="FFFFFF"/>
          <w:lang w:eastAsia="nl-NL"/>
        </w:rPr>
        <w:t>Inschrijver</w:t>
      </w:r>
      <w:r w:rsidRPr="00B87548">
        <w:rPr>
          <w:rFonts w:cstheme="minorHAnsi"/>
          <w:shd w:val="clear" w:color="auto" w:fill="FFFFFF"/>
          <w:lang w:eastAsia="nl-NL"/>
        </w:rPr>
        <w:t xml:space="preserve"> gevraagd om aan te geven op welke wijze zij invulling geeft aan dit </w:t>
      </w:r>
      <w:r>
        <w:rPr>
          <w:rFonts w:cstheme="minorHAnsi"/>
          <w:shd w:val="clear" w:color="auto" w:fill="FFFFFF"/>
          <w:lang w:eastAsia="nl-NL"/>
        </w:rPr>
        <w:t>s</w:t>
      </w:r>
      <w:r w:rsidRPr="00B87548">
        <w:rPr>
          <w:rFonts w:cstheme="minorHAnsi"/>
          <w:shd w:val="clear" w:color="auto" w:fill="FFFFFF"/>
          <w:lang w:eastAsia="nl-NL"/>
        </w:rPr>
        <w:t>ubcriterium.</w:t>
      </w:r>
    </w:p>
    <w:p w14:paraId="6C8C557E" w14:textId="77777777" w:rsidR="00A90416" w:rsidRPr="00A90416" w:rsidRDefault="00A90416" w:rsidP="00A90416"/>
    <w:p w14:paraId="3DB8483B" w14:textId="77777777" w:rsidR="00182C93" w:rsidRDefault="00182C93" w:rsidP="00182C93">
      <w:pPr>
        <w:rPr>
          <w:rFonts w:cstheme="minorHAnsi"/>
          <w:i/>
          <w:iCs/>
        </w:rPr>
      </w:pPr>
      <w:r>
        <w:rPr>
          <w:rFonts w:cstheme="minorHAnsi"/>
          <w:i/>
          <w:iCs/>
        </w:rPr>
        <w:t>E</w:t>
      </w:r>
      <w:r w:rsidRPr="00EA6FB0">
        <w:rPr>
          <w:rFonts w:cstheme="minorHAnsi"/>
          <w:i/>
          <w:iCs/>
        </w:rPr>
        <w:t xml:space="preserve">en schoonmaker is </w:t>
      </w:r>
      <w:r>
        <w:rPr>
          <w:rFonts w:cstheme="minorHAnsi"/>
          <w:i/>
          <w:iCs/>
        </w:rPr>
        <w:t xml:space="preserve">niet </w:t>
      </w:r>
      <w:r w:rsidRPr="00EA6FB0">
        <w:rPr>
          <w:rFonts w:cstheme="minorHAnsi"/>
          <w:i/>
          <w:iCs/>
        </w:rPr>
        <w:t xml:space="preserve">komen schoonmaken op de locatie of </w:t>
      </w:r>
      <w:r>
        <w:rPr>
          <w:rFonts w:cstheme="minorHAnsi"/>
          <w:i/>
          <w:iCs/>
        </w:rPr>
        <w:t xml:space="preserve">heeft </w:t>
      </w:r>
      <w:r w:rsidRPr="00EA6FB0">
        <w:rPr>
          <w:rFonts w:cstheme="minorHAnsi"/>
          <w:i/>
          <w:iCs/>
        </w:rPr>
        <w:t xml:space="preserve">onvoldoende tijd </w:t>
      </w:r>
      <w:r>
        <w:rPr>
          <w:rFonts w:cstheme="minorHAnsi"/>
          <w:i/>
          <w:iCs/>
        </w:rPr>
        <w:t>ge</w:t>
      </w:r>
      <w:r w:rsidRPr="00EA6FB0">
        <w:rPr>
          <w:rFonts w:cstheme="minorHAnsi"/>
          <w:i/>
          <w:iCs/>
        </w:rPr>
        <w:t>had om de schoonmaak op een kwalitatief goed niveau uit te voeren. Dit heeft als gevolg dat ruimten van de locaties niet volledig schoon zijn. Een niet schoon opgeleverde ruimte verstoort het onderwijsproces. Dit soort situaties moeten te allen tijde voorkomen worden. Daarom is ROC Nijmegen benieuwd hoe de inschrijvende partij(en) dit soort situaties GAAT voorkomen.</w:t>
      </w:r>
    </w:p>
    <w:p w14:paraId="61B7E02A" w14:textId="77777777" w:rsidR="00182C93" w:rsidRDefault="00182C93" w:rsidP="00182C93">
      <w:pPr>
        <w:rPr>
          <w:rFonts w:cstheme="minorHAnsi"/>
          <w:i/>
          <w:iCs/>
        </w:rPr>
      </w:pPr>
    </w:p>
    <w:p w14:paraId="661F9834" w14:textId="77777777" w:rsidR="00182C93" w:rsidRPr="009D1ECC" w:rsidRDefault="00182C93" w:rsidP="00182C93">
      <w:pPr>
        <w:pStyle w:val="BodyText"/>
        <w:rPr>
          <w:rFonts w:asciiTheme="minorHAnsi" w:hAnsiTheme="minorHAnsi" w:cstheme="minorHAnsi"/>
          <w:sz w:val="22"/>
        </w:rPr>
      </w:pPr>
      <w:r>
        <w:rPr>
          <w:rFonts w:asciiTheme="minorHAnsi" w:hAnsiTheme="minorHAnsi" w:cstheme="minorHAnsi"/>
          <w:sz w:val="22"/>
        </w:rPr>
        <w:t xml:space="preserve">ROC Nijmegen </w:t>
      </w:r>
      <w:r w:rsidRPr="009D1ECC">
        <w:rPr>
          <w:rFonts w:asciiTheme="minorHAnsi" w:hAnsiTheme="minorHAnsi" w:cstheme="minorHAnsi"/>
          <w:sz w:val="22"/>
        </w:rPr>
        <w:t xml:space="preserve">verzoekt de inschrijvende partij om een plan van aanpak te maken voor de schoonmaak van de </w:t>
      </w:r>
      <w:r>
        <w:rPr>
          <w:rFonts w:asciiTheme="minorHAnsi" w:hAnsiTheme="minorHAnsi" w:cstheme="minorHAnsi"/>
          <w:sz w:val="22"/>
        </w:rPr>
        <w:t>verschillende locaties</w:t>
      </w:r>
      <w:r w:rsidRPr="009D1ECC">
        <w:rPr>
          <w:rFonts w:asciiTheme="minorHAnsi" w:hAnsiTheme="minorHAnsi" w:cstheme="minorHAnsi"/>
          <w:sz w:val="22"/>
        </w:rPr>
        <w:t xml:space="preserve"> waarin op zijn minst de volgende zaken terugkomen:</w:t>
      </w:r>
    </w:p>
    <w:p w14:paraId="651EE0C6" w14:textId="77777777" w:rsidR="00182C93" w:rsidRPr="009D1ECC" w:rsidRDefault="00182C93" w:rsidP="00182C93">
      <w:pPr>
        <w:pStyle w:val="BodyText"/>
        <w:numPr>
          <w:ilvl w:val="0"/>
          <w:numId w:val="28"/>
        </w:numPr>
        <w:rPr>
          <w:rFonts w:asciiTheme="minorHAnsi" w:hAnsiTheme="minorHAnsi" w:cstheme="minorHAnsi"/>
          <w:sz w:val="22"/>
        </w:rPr>
      </w:pPr>
      <w:r w:rsidRPr="009D1ECC">
        <w:rPr>
          <w:rFonts w:asciiTheme="minorHAnsi" w:hAnsiTheme="minorHAnsi" w:cstheme="minorHAnsi"/>
          <w:sz w:val="22"/>
        </w:rPr>
        <w:t>Hoe flexibiliteit én kwaliteit van de schoonmaakdienstverlening wordt gewaarborgd voor alle locaties.</w:t>
      </w:r>
    </w:p>
    <w:p w14:paraId="6CA1FC9F" w14:textId="77777777" w:rsidR="00182C93" w:rsidRPr="009D1ECC" w:rsidRDefault="00182C93" w:rsidP="00182C93">
      <w:pPr>
        <w:pStyle w:val="BodyText"/>
        <w:numPr>
          <w:ilvl w:val="0"/>
          <w:numId w:val="28"/>
        </w:numPr>
        <w:rPr>
          <w:rFonts w:asciiTheme="minorHAnsi" w:hAnsiTheme="minorHAnsi" w:cstheme="minorHAnsi"/>
          <w:sz w:val="22"/>
        </w:rPr>
      </w:pPr>
      <w:r w:rsidRPr="009D1ECC">
        <w:rPr>
          <w:rFonts w:asciiTheme="minorHAnsi" w:hAnsiTheme="minorHAnsi" w:cstheme="minorHAnsi"/>
          <w:sz w:val="22"/>
        </w:rPr>
        <w:t xml:space="preserve">Hoe er bij </w:t>
      </w:r>
      <w:r>
        <w:rPr>
          <w:rFonts w:asciiTheme="minorHAnsi" w:hAnsiTheme="minorHAnsi" w:cstheme="minorHAnsi"/>
          <w:sz w:val="22"/>
        </w:rPr>
        <w:t xml:space="preserve">kortdurende </w:t>
      </w:r>
      <w:r w:rsidRPr="009D1ECC">
        <w:rPr>
          <w:rFonts w:asciiTheme="minorHAnsi" w:hAnsiTheme="minorHAnsi" w:cstheme="minorHAnsi"/>
          <w:sz w:val="22"/>
        </w:rPr>
        <w:t>uitval van medewerkers wordt gezorgd voor vervanging/ oplossingen.</w:t>
      </w:r>
    </w:p>
    <w:p w14:paraId="1D6540CC" w14:textId="77777777" w:rsidR="00182C93" w:rsidRPr="009D1ECC" w:rsidRDefault="00182C93" w:rsidP="00182C93">
      <w:pPr>
        <w:pStyle w:val="BodyText"/>
        <w:numPr>
          <w:ilvl w:val="0"/>
          <w:numId w:val="28"/>
        </w:numPr>
        <w:rPr>
          <w:rFonts w:asciiTheme="minorHAnsi" w:hAnsiTheme="minorHAnsi" w:cstheme="minorHAnsi"/>
          <w:sz w:val="22"/>
        </w:rPr>
      </w:pPr>
      <w:r w:rsidRPr="009D1ECC">
        <w:rPr>
          <w:rFonts w:asciiTheme="minorHAnsi" w:hAnsiTheme="minorHAnsi" w:cstheme="minorHAnsi"/>
          <w:sz w:val="22"/>
        </w:rPr>
        <w:t xml:space="preserve">Hoe er wordt gehandeld als </w:t>
      </w:r>
      <w:r>
        <w:rPr>
          <w:rFonts w:asciiTheme="minorHAnsi" w:hAnsiTheme="minorHAnsi" w:cstheme="minorHAnsi"/>
          <w:sz w:val="22"/>
        </w:rPr>
        <w:t xml:space="preserve">er zich calamiteiten of onvoorziene omstandigheden bij Opdrachtgever voordoen </w:t>
      </w:r>
      <w:r w:rsidRPr="009D1ECC">
        <w:rPr>
          <w:rFonts w:asciiTheme="minorHAnsi" w:hAnsiTheme="minorHAnsi" w:cstheme="minorHAnsi"/>
          <w:sz w:val="22"/>
        </w:rPr>
        <w:t xml:space="preserve">in het proces </w:t>
      </w:r>
      <w:r>
        <w:rPr>
          <w:rFonts w:asciiTheme="minorHAnsi" w:hAnsiTheme="minorHAnsi" w:cstheme="minorHAnsi"/>
          <w:sz w:val="22"/>
        </w:rPr>
        <w:t xml:space="preserve">die </w:t>
      </w:r>
      <w:r w:rsidRPr="009D1ECC">
        <w:rPr>
          <w:rFonts w:asciiTheme="minorHAnsi" w:hAnsiTheme="minorHAnsi" w:cstheme="minorHAnsi"/>
          <w:sz w:val="22"/>
        </w:rPr>
        <w:t>direct moeten worden opgelost.</w:t>
      </w:r>
    </w:p>
    <w:p w14:paraId="50738E47" w14:textId="77777777" w:rsidR="00182C93" w:rsidRDefault="00182C93" w:rsidP="00182C93">
      <w:pPr>
        <w:pStyle w:val="BodyText"/>
        <w:numPr>
          <w:ilvl w:val="0"/>
          <w:numId w:val="28"/>
        </w:numPr>
        <w:rPr>
          <w:rFonts w:asciiTheme="minorHAnsi" w:hAnsiTheme="minorHAnsi" w:cstheme="minorHAnsi"/>
          <w:sz w:val="22"/>
        </w:rPr>
      </w:pPr>
      <w:r w:rsidRPr="009D1ECC">
        <w:rPr>
          <w:rFonts w:asciiTheme="minorHAnsi" w:hAnsiTheme="minorHAnsi" w:cstheme="minorHAnsi"/>
          <w:sz w:val="22"/>
        </w:rPr>
        <w:t xml:space="preserve">Hoe er wordt gecommuniceerd met ROC Nijmegen als gemaakte afspraken niet kunnen worden nagekomen. </w:t>
      </w:r>
    </w:p>
    <w:p w14:paraId="7C260E29" w14:textId="77777777" w:rsidR="00182C93" w:rsidRDefault="00182C93" w:rsidP="00182C93">
      <w:pPr>
        <w:pStyle w:val="BodyText"/>
        <w:numPr>
          <w:ilvl w:val="0"/>
          <w:numId w:val="28"/>
        </w:numPr>
        <w:rPr>
          <w:rFonts w:asciiTheme="minorHAnsi" w:hAnsiTheme="minorHAnsi" w:cstheme="minorHAnsi"/>
          <w:sz w:val="22"/>
          <w:lang w:eastAsia="en-US"/>
        </w:rPr>
      </w:pPr>
      <w:r>
        <w:rPr>
          <w:rFonts w:asciiTheme="minorHAnsi" w:hAnsiTheme="minorHAnsi" w:cstheme="minorHAnsi"/>
          <w:sz w:val="22"/>
        </w:rPr>
        <w:t>Hoe de uniformiteit in schoonmaakdienstverlening wordt gewaarborgd.</w:t>
      </w:r>
      <w:r>
        <w:rPr>
          <w:rFonts w:asciiTheme="minorHAnsi" w:hAnsiTheme="minorHAnsi" w:cstheme="minorHAnsi"/>
          <w:sz w:val="22"/>
          <w:lang w:eastAsia="en-US"/>
        </w:rPr>
        <w:t xml:space="preserve"> </w:t>
      </w:r>
    </w:p>
    <w:p w14:paraId="5AFA28F6" w14:textId="77777777" w:rsidR="00182C93" w:rsidRDefault="00182C93" w:rsidP="00182C93">
      <w:pPr>
        <w:pStyle w:val="BodyText"/>
        <w:numPr>
          <w:ilvl w:val="0"/>
          <w:numId w:val="28"/>
        </w:numPr>
        <w:rPr>
          <w:rFonts w:asciiTheme="minorHAnsi" w:hAnsiTheme="minorHAnsi" w:cstheme="minorHAnsi"/>
          <w:sz w:val="22"/>
          <w:lang w:eastAsia="en-US"/>
        </w:rPr>
      </w:pPr>
      <w:r>
        <w:rPr>
          <w:rFonts w:asciiTheme="minorHAnsi" w:hAnsiTheme="minorHAnsi" w:cstheme="minorHAnsi"/>
          <w:sz w:val="22"/>
          <w:lang w:eastAsia="en-US"/>
        </w:rPr>
        <w:t>Welke uitdagingen en/ of risico’s buiten de eigen invloedssfeer denkt opdrachtnemer tegen te kunnen komen bij de uitvoeringen van de dienstverlening en welke beheersmaatregelen implementeert opdrachtnemer om deze risico’s te beheersen?</w:t>
      </w:r>
    </w:p>
    <w:p w14:paraId="4A025F20" w14:textId="77777777" w:rsidR="00182C93" w:rsidRDefault="00182C93" w:rsidP="00182C93">
      <w:pPr>
        <w:pStyle w:val="BodyText"/>
        <w:rPr>
          <w:rFonts w:asciiTheme="minorHAnsi" w:hAnsiTheme="minorHAnsi" w:cstheme="minorHAnsi"/>
          <w:sz w:val="22"/>
          <w:lang w:eastAsia="en-US"/>
        </w:rPr>
      </w:pPr>
    </w:p>
    <w:p w14:paraId="13F6ED0B" w14:textId="3C9C81E9" w:rsidR="00FC5ABE" w:rsidRDefault="00182C93" w:rsidP="00020B7F">
      <w:pPr>
        <w:rPr>
          <w:shd w:val="clear" w:color="auto" w:fill="FFFFFF"/>
          <w:lang w:eastAsia="nl-NL"/>
        </w:rPr>
      </w:pPr>
      <w:r w:rsidRPr="00BD66EF">
        <w:rPr>
          <w:rFonts w:cstheme="minorHAnsi"/>
        </w:rPr>
        <w:t xml:space="preserve">De beantwoording sluit aan op doelstelling 1, 2, </w:t>
      </w:r>
      <w:r>
        <w:rPr>
          <w:rFonts w:cstheme="minorHAnsi"/>
        </w:rPr>
        <w:t>4</w:t>
      </w:r>
      <w:r w:rsidRPr="00BD66EF">
        <w:rPr>
          <w:rFonts w:cstheme="minorHAnsi"/>
        </w:rPr>
        <w:t xml:space="preserve"> en 5 zoals eerder beschreven in </w:t>
      </w:r>
      <w:r w:rsidR="000B42DC">
        <w:rPr>
          <w:rFonts w:cstheme="minorHAnsi"/>
        </w:rPr>
        <w:t xml:space="preserve">paragraaf </w:t>
      </w:r>
      <w:r>
        <w:rPr>
          <w:rFonts w:cstheme="minorHAnsi"/>
        </w:rPr>
        <w:t>2.2</w:t>
      </w:r>
      <w:r w:rsidRPr="00BD66EF">
        <w:rPr>
          <w:rFonts w:cstheme="minorHAnsi"/>
        </w:rPr>
        <w:t>.</w:t>
      </w:r>
      <w:r w:rsidR="08415E0C" w:rsidRPr="00020B7F">
        <w:rPr>
          <w:shd w:val="clear" w:color="auto" w:fill="FFFFFF"/>
          <w:lang w:eastAsia="nl-NL"/>
        </w:rPr>
        <w:t xml:space="preserve"> </w:t>
      </w:r>
    </w:p>
    <w:p w14:paraId="560F1158" w14:textId="77777777" w:rsidR="00BD4995" w:rsidRDefault="00BD4995" w:rsidP="00020B7F">
      <w:pPr>
        <w:rPr>
          <w:shd w:val="clear" w:color="auto" w:fill="FFFFFF"/>
          <w:lang w:eastAsia="nl-NL"/>
        </w:rPr>
      </w:pPr>
    </w:p>
    <w:p w14:paraId="711AB5F0" w14:textId="137F65FB" w:rsidR="00BD4995" w:rsidRPr="008C1D1F" w:rsidRDefault="00BD4995" w:rsidP="00BD4995">
      <w:pPr>
        <w:contextualSpacing/>
        <w:jc w:val="left"/>
        <w:rPr>
          <w:rFonts w:cstheme="minorHAnsi"/>
          <w:shd w:val="clear" w:color="auto" w:fill="FFFFFF"/>
          <w:lang w:eastAsia="nl-NL"/>
        </w:rPr>
      </w:pPr>
      <w:r>
        <w:t xml:space="preserve">Inschrijver mag voor de beantwoording van deze vraag maximaal 2 enkelzijdige, leesbare pagina A4 benutten. Voor deze vraag kunnen maximaal </w:t>
      </w:r>
      <w:r w:rsidR="000A7857">
        <w:t>1</w:t>
      </w:r>
      <w:r>
        <w:t>5</w:t>
      </w:r>
      <w:r w:rsidRPr="005A441C">
        <w:rPr>
          <w:color w:val="FF0000"/>
        </w:rPr>
        <w:t xml:space="preserve"> </w:t>
      </w:r>
      <w:r>
        <w:t>punten behaald worden</w:t>
      </w:r>
      <w:r w:rsidRPr="008C1D1F">
        <w:rPr>
          <w:rFonts w:cstheme="minorHAnsi"/>
          <w:shd w:val="clear" w:color="auto" w:fill="FFFFFF"/>
          <w:lang w:eastAsia="nl-NL"/>
        </w:rPr>
        <w:t xml:space="preserve">.   </w:t>
      </w:r>
    </w:p>
    <w:p w14:paraId="5BC90A04" w14:textId="3706BF45" w:rsidR="00FE3801" w:rsidRPr="008C1D1F" w:rsidRDefault="1A650481" w:rsidP="0073294F">
      <w:pPr>
        <w:pStyle w:val="Heading3"/>
        <w:keepNext w:val="0"/>
        <w:keepLines w:val="0"/>
        <w:contextualSpacing/>
        <w:rPr>
          <w:rStyle w:val="normaltextrun"/>
        </w:rPr>
      </w:pPr>
      <w:bookmarkStart w:id="88" w:name="_Toc185518486"/>
      <w:r w:rsidRPr="1942F8E3">
        <w:rPr>
          <w:rStyle w:val="normaltextrun"/>
        </w:rPr>
        <w:t>6.3.2</w:t>
      </w:r>
      <w:r w:rsidR="008C1D1F">
        <w:tab/>
      </w:r>
      <w:r w:rsidR="3E67BF9D" w:rsidRPr="1942F8E3">
        <w:rPr>
          <w:rStyle w:val="normaltextrun"/>
        </w:rPr>
        <w:t>Subg</w:t>
      </w:r>
      <w:r w:rsidR="4B646DAD" w:rsidRPr="1942F8E3">
        <w:rPr>
          <w:rStyle w:val="normaltextrun"/>
        </w:rPr>
        <w:t xml:space="preserve">unningscriterium 2 </w:t>
      </w:r>
      <w:r w:rsidR="00F205B4">
        <w:rPr>
          <w:rStyle w:val="normaltextrun"/>
        </w:rPr>
        <w:t>Kritieke succesfactoren &amp; kritieke prestatie indicatoren</w:t>
      </w:r>
      <w:r w:rsidR="4B646DAD" w:rsidRPr="1942F8E3">
        <w:rPr>
          <w:rStyle w:val="normaltextrun"/>
        </w:rPr>
        <w:t xml:space="preserve"> (max. 2</w:t>
      </w:r>
      <w:r w:rsidR="008A3445">
        <w:rPr>
          <w:rStyle w:val="normaltextrun"/>
        </w:rPr>
        <w:t>5</w:t>
      </w:r>
      <w:r w:rsidR="4B646DAD" w:rsidRPr="1942F8E3">
        <w:rPr>
          <w:rStyle w:val="normaltextrun"/>
        </w:rPr>
        <w:t xml:space="preserve"> punten)</w:t>
      </w:r>
      <w:bookmarkEnd w:id="88"/>
      <w:r w:rsidR="4B646DAD" w:rsidRPr="1942F8E3">
        <w:rPr>
          <w:rStyle w:val="normaltextrun"/>
        </w:rPr>
        <w:t xml:space="preserve"> </w:t>
      </w:r>
    </w:p>
    <w:p w14:paraId="339E9D54" w14:textId="77777777" w:rsidR="00A90416" w:rsidRDefault="00A90416" w:rsidP="00A90416"/>
    <w:p w14:paraId="459A5373" w14:textId="77777777" w:rsidR="00A90416" w:rsidRPr="00B87548" w:rsidRDefault="00A90416" w:rsidP="00A90416">
      <w:pPr>
        <w:rPr>
          <w:rFonts w:cstheme="minorHAnsi"/>
          <w:shd w:val="clear" w:color="auto" w:fill="FFFFFF"/>
          <w:lang w:eastAsia="nl-NL"/>
        </w:rPr>
      </w:pPr>
      <w:r w:rsidRPr="00B87548">
        <w:rPr>
          <w:rFonts w:cstheme="minorHAnsi"/>
          <w:shd w:val="clear" w:color="auto" w:fill="FFFFFF"/>
          <w:lang w:eastAsia="nl-NL"/>
        </w:rPr>
        <w:t xml:space="preserve">In de beantwoording van deze vraag wordt van </w:t>
      </w:r>
      <w:r>
        <w:rPr>
          <w:rFonts w:cstheme="minorHAnsi"/>
          <w:shd w:val="clear" w:color="auto" w:fill="FFFFFF"/>
          <w:lang w:eastAsia="nl-NL"/>
        </w:rPr>
        <w:t>Inschrijver</w:t>
      </w:r>
      <w:r w:rsidRPr="00B87548">
        <w:rPr>
          <w:rFonts w:cstheme="minorHAnsi"/>
          <w:shd w:val="clear" w:color="auto" w:fill="FFFFFF"/>
          <w:lang w:eastAsia="nl-NL"/>
        </w:rPr>
        <w:t xml:space="preserve"> gevraagd om aan te geven op welke wijze zij invulling geeft aan dit </w:t>
      </w:r>
      <w:r>
        <w:rPr>
          <w:rFonts w:cstheme="minorHAnsi"/>
          <w:shd w:val="clear" w:color="auto" w:fill="FFFFFF"/>
          <w:lang w:eastAsia="nl-NL"/>
        </w:rPr>
        <w:t>s</w:t>
      </w:r>
      <w:r w:rsidRPr="00B87548">
        <w:rPr>
          <w:rFonts w:cstheme="minorHAnsi"/>
          <w:shd w:val="clear" w:color="auto" w:fill="FFFFFF"/>
          <w:lang w:eastAsia="nl-NL"/>
        </w:rPr>
        <w:t>ubcriterium.</w:t>
      </w:r>
    </w:p>
    <w:p w14:paraId="7E8168B1" w14:textId="77777777" w:rsidR="00A90416" w:rsidRPr="00A90416" w:rsidRDefault="00A90416" w:rsidP="00A90416"/>
    <w:p w14:paraId="700EF496" w14:textId="77777777" w:rsidR="00AE6732" w:rsidRPr="00DB313C" w:rsidRDefault="00AE6732" w:rsidP="00AE6732">
      <w:pPr>
        <w:pStyle w:val="BodyText"/>
        <w:rPr>
          <w:rFonts w:asciiTheme="minorHAnsi" w:hAnsiTheme="minorHAnsi" w:cstheme="minorHAnsi"/>
          <w:i/>
          <w:sz w:val="22"/>
        </w:rPr>
      </w:pPr>
      <w:r w:rsidRPr="00DB313C">
        <w:rPr>
          <w:rFonts w:asciiTheme="minorHAnsi" w:hAnsiTheme="minorHAnsi" w:cstheme="minorHAnsi"/>
          <w:i/>
          <w:sz w:val="22"/>
        </w:rPr>
        <w:t xml:space="preserve">ROC Nijmegen wil de knip op tactisch niveau leggen in het schoonmaakcontract. Dat wil concreet zeggen dat ROC Nijmegen zich niet bezig gaat houden met micromanagement maar zich laat informeren over het operationele stuk van het contract. Hierin wenst ROC Nijmegen zich te laten informeren over of de gewenste doelstellingen zijn bereikt en wat de concrete resultaten zijn. ROC Nijmegen gaat samen met de opdrachtnemer in gesprek over de evaluatie van het contract. We gaan kritisch bekijken op strategisch niveau of de afgesproken doelstellingen volstaan en of we innovaties moeten implementeren. </w:t>
      </w:r>
    </w:p>
    <w:p w14:paraId="08CA2405" w14:textId="77777777" w:rsidR="00AE6732" w:rsidRPr="00A660D8" w:rsidRDefault="00AE6732" w:rsidP="00AE6732">
      <w:pPr>
        <w:pStyle w:val="BodyText"/>
        <w:rPr>
          <w:rFonts w:asciiTheme="minorHAnsi" w:hAnsiTheme="minorHAnsi" w:cstheme="minorHAnsi"/>
          <w:sz w:val="22"/>
        </w:rPr>
      </w:pPr>
    </w:p>
    <w:p w14:paraId="4DD47B4E" w14:textId="77777777" w:rsidR="00AE6732" w:rsidRPr="00624D83" w:rsidRDefault="00AE6732" w:rsidP="00AE6732">
      <w:pPr>
        <w:pStyle w:val="BodyText"/>
        <w:rPr>
          <w:rFonts w:asciiTheme="minorHAnsi" w:hAnsiTheme="minorHAnsi" w:cstheme="minorHAnsi"/>
          <w:sz w:val="22"/>
        </w:rPr>
      </w:pPr>
      <w:r w:rsidRPr="00624D83">
        <w:rPr>
          <w:rFonts w:asciiTheme="minorHAnsi" w:hAnsiTheme="minorHAnsi" w:cstheme="minorHAnsi"/>
          <w:sz w:val="22"/>
        </w:rPr>
        <w:t xml:space="preserve">Om bovenstaande te bereiken zijn </w:t>
      </w:r>
      <w:r>
        <w:rPr>
          <w:rFonts w:asciiTheme="minorHAnsi" w:hAnsiTheme="minorHAnsi" w:cstheme="minorHAnsi"/>
          <w:sz w:val="22"/>
        </w:rPr>
        <w:t xml:space="preserve">onderstaande </w:t>
      </w:r>
      <w:r w:rsidRPr="00624D83">
        <w:rPr>
          <w:rFonts w:asciiTheme="minorHAnsi" w:hAnsiTheme="minorHAnsi" w:cstheme="minorHAnsi"/>
          <w:sz w:val="22"/>
        </w:rPr>
        <w:t xml:space="preserve">succesfactoren voor ROC Nijmegen belangrijk. ROC Nijmegen wil </w:t>
      </w:r>
      <w:r>
        <w:rPr>
          <w:rFonts w:asciiTheme="minorHAnsi" w:hAnsiTheme="minorHAnsi" w:cstheme="minorHAnsi"/>
          <w:sz w:val="22"/>
        </w:rPr>
        <w:t xml:space="preserve">graag </w:t>
      </w:r>
      <w:r w:rsidRPr="00624D83">
        <w:rPr>
          <w:rFonts w:asciiTheme="minorHAnsi" w:hAnsiTheme="minorHAnsi" w:cstheme="minorHAnsi"/>
          <w:sz w:val="22"/>
        </w:rPr>
        <w:t xml:space="preserve">van inschrijver zien welke kritieke prestatie-indicator(en) per succesfactor worden gehanteerd. </w:t>
      </w:r>
      <w:r>
        <w:rPr>
          <w:rFonts w:asciiTheme="minorHAnsi" w:hAnsiTheme="minorHAnsi" w:cstheme="minorHAnsi"/>
          <w:sz w:val="22"/>
        </w:rPr>
        <w:t xml:space="preserve">Hierin </w:t>
      </w:r>
      <w:r w:rsidRPr="00624D83">
        <w:rPr>
          <w:rFonts w:asciiTheme="minorHAnsi" w:hAnsiTheme="minorHAnsi" w:cstheme="minorHAnsi"/>
          <w:sz w:val="22"/>
        </w:rPr>
        <w:t xml:space="preserve">wordt </w:t>
      </w:r>
      <w:r>
        <w:rPr>
          <w:rFonts w:asciiTheme="minorHAnsi" w:hAnsiTheme="minorHAnsi" w:cstheme="minorHAnsi"/>
          <w:sz w:val="22"/>
        </w:rPr>
        <w:t xml:space="preserve">duidelijk </w:t>
      </w:r>
      <w:r w:rsidRPr="00624D83">
        <w:rPr>
          <w:rFonts w:asciiTheme="minorHAnsi" w:hAnsiTheme="minorHAnsi" w:cstheme="minorHAnsi"/>
          <w:sz w:val="22"/>
        </w:rPr>
        <w:t xml:space="preserve">beschreven hoe de prestaties van de organisatie, de teams en de afzonderlijke medewerkers worden gemeten. </w:t>
      </w:r>
      <w:r>
        <w:rPr>
          <w:rFonts w:asciiTheme="minorHAnsi" w:hAnsiTheme="minorHAnsi" w:cstheme="minorHAnsi"/>
          <w:sz w:val="22"/>
        </w:rPr>
        <w:t xml:space="preserve">In het </w:t>
      </w:r>
      <w:r w:rsidRPr="00624D83">
        <w:rPr>
          <w:rFonts w:asciiTheme="minorHAnsi" w:hAnsiTheme="minorHAnsi" w:cstheme="minorHAnsi"/>
          <w:sz w:val="22"/>
        </w:rPr>
        <w:t xml:space="preserve">voorstel </w:t>
      </w:r>
      <w:r>
        <w:rPr>
          <w:rFonts w:asciiTheme="minorHAnsi" w:hAnsiTheme="minorHAnsi" w:cstheme="minorHAnsi"/>
          <w:sz w:val="22"/>
        </w:rPr>
        <w:t>wordt aangegeven hoe</w:t>
      </w:r>
      <w:r w:rsidRPr="00624D83">
        <w:rPr>
          <w:rFonts w:asciiTheme="minorHAnsi" w:hAnsiTheme="minorHAnsi" w:cstheme="minorHAnsi"/>
          <w:sz w:val="22"/>
        </w:rPr>
        <w:t xml:space="preserve"> word</w:t>
      </w:r>
      <w:r>
        <w:rPr>
          <w:rFonts w:asciiTheme="minorHAnsi" w:hAnsiTheme="minorHAnsi" w:cstheme="minorHAnsi"/>
          <w:sz w:val="22"/>
        </w:rPr>
        <w:t>t</w:t>
      </w:r>
      <w:r w:rsidRPr="00624D83">
        <w:rPr>
          <w:rFonts w:asciiTheme="minorHAnsi" w:hAnsiTheme="minorHAnsi" w:cstheme="minorHAnsi"/>
          <w:sz w:val="22"/>
        </w:rPr>
        <w:t xml:space="preserve"> gemeten, wat de norm is (welke minimale score per KPI door inschrijver wordt gerealiseerd) en wat de maatregelen vanuit inschrijver zijn bij het niet behalen van een KPI.</w:t>
      </w:r>
      <w:r w:rsidRPr="00A660D8">
        <w:t>  </w:t>
      </w:r>
    </w:p>
    <w:p w14:paraId="6B8B2E9C" w14:textId="77777777" w:rsidR="00AE6732" w:rsidRDefault="00AE6732" w:rsidP="00AE6732">
      <w:pPr>
        <w:pStyle w:val="BodyText"/>
        <w:rPr>
          <w:rFonts w:asciiTheme="minorHAnsi" w:hAnsiTheme="minorHAnsi" w:cstheme="minorHAnsi"/>
          <w:sz w:val="22"/>
        </w:rPr>
      </w:pPr>
    </w:p>
    <w:p w14:paraId="5587F741" w14:textId="77777777" w:rsidR="00AE6732" w:rsidRPr="00A660D8" w:rsidRDefault="00AE6732" w:rsidP="00AE6732">
      <w:pPr>
        <w:pStyle w:val="BodyText"/>
        <w:rPr>
          <w:rFonts w:asciiTheme="minorHAnsi" w:hAnsiTheme="minorHAnsi" w:cstheme="minorHAnsi"/>
          <w:sz w:val="22"/>
        </w:rPr>
      </w:pPr>
      <w:r>
        <w:rPr>
          <w:rFonts w:asciiTheme="minorHAnsi" w:hAnsiTheme="minorHAnsi" w:cstheme="minorHAnsi"/>
          <w:sz w:val="22"/>
        </w:rPr>
        <w:t>De volgende succesfactoren zijn van toepassing:</w:t>
      </w:r>
    </w:p>
    <w:p w14:paraId="5C2557B2" w14:textId="77777777" w:rsidR="00AE6732" w:rsidRPr="00A660D8" w:rsidRDefault="00AE6732" w:rsidP="00AE6732">
      <w:pPr>
        <w:pStyle w:val="BodyText"/>
        <w:rPr>
          <w:rFonts w:asciiTheme="minorHAnsi" w:hAnsiTheme="minorHAnsi" w:cstheme="minorHAnsi"/>
          <w:sz w:val="22"/>
        </w:rPr>
      </w:pPr>
    </w:p>
    <w:p w14:paraId="1FA234C3" w14:textId="77777777" w:rsidR="00AE6732" w:rsidRPr="000C4F4C" w:rsidRDefault="00AE6732" w:rsidP="00AE6732">
      <w:pPr>
        <w:pStyle w:val="BodyText"/>
        <w:rPr>
          <w:rFonts w:asciiTheme="minorHAnsi" w:hAnsiTheme="minorHAnsi" w:cstheme="minorHAnsi"/>
          <w:b/>
          <w:sz w:val="22"/>
        </w:rPr>
      </w:pPr>
      <w:r w:rsidRPr="000C4F4C">
        <w:rPr>
          <w:rFonts w:asciiTheme="minorHAnsi" w:hAnsiTheme="minorHAnsi" w:cstheme="minorHAnsi"/>
          <w:b/>
          <w:sz w:val="22"/>
        </w:rPr>
        <w:t>Kwaliteit</w:t>
      </w:r>
    </w:p>
    <w:p w14:paraId="2CCEE24D" w14:textId="77777777" w:rsidR="00AE6732" w:rsidRPr="00A660D8" w:rsidRDefault="00AE6732" w:rsidP="00AE6732">
      <w:pPr>
        <w:pStyle w:val="BodyText"/>
        <w:rPr>
          <w:rFonts w:asciiTheme="minorHAnsi" w:hAnsiTheme="minorHAnsi" w:cstheme="minorHAnsi"/>
          <w:sz w:val="22"/>
        </w:rPr>
      </w:pPr>
      <w:r w:rsidRPr="00A660D8">
        <w:rPr>
          <w:rFonts w:asciiTheme="minorHAnsi" w:hAnsiTheme="minorHAnsi" w:cstheme="minorHAnsi"/>
          <w:sz w:val="22"/>
        </w:rPr>
        <w:t>Kwaliteitsniveau als resultaat van de inspanningen is als KPI van alle tijden.</w:t>
      </w:r>
      <w:r w:rsidRPr="00A660D8">
        <w:rPr>
          <w:rFonts w:asciiTheme="minorHAnsi" w:hAnsiTheme="minorHAnsi" w:cstheme="minorHAnsi"/>
          <w:sz w:val="22"/>
        </w:rPr>
        <w:br/>
      </w:r>
    </w:p>
    <w:p w14:paraId="17CC6610" w14:textId="77777777" w:rsidR="00AE6732" w:rsidRPr="000C4F4C" w:rsidRDefault="00AE6732" w:rsidP="00AE6732">
      <w:pPr>
        <w:pStyle w:val="BodyText"/>
        <w:rPr>
          <w:rFonts w:asciiTheme="minorHAnsi" w:hAnsiTheme="minorHAnsi" w:cstheme="minorHAnsi"/>
          <w:b/>
          <w:sz w:val="22"/>
        </w:rPr>
      </w:pPr>
      <w:r w:rsidRPr="000C4F4C">
        <w:rPr>
          <w:rFonts w:asciiTheme="minorHAnsi" w:hAnsiTheme="minorHAnsi" w:cstheme="minorHAnsi"/>
          <w:b/>
          <w:sz w:val="22"/>
        </w:rPr>
        <w:t>Management en organisatie</w:t>
      </w:r>
    </w:p>
    <w:p w14:paraId="17742F3C" w14:textId="77777777" w:rsidR="00AE6732" w:rsidRPr="00A660D8" w:rsidRDefault="00AE6732" w:rsidP="00AE6732">
      <w:pPr>
        <w:pStyle w:val="BodyText"/>
        <w:rPr>
          <w:rFonts w:asciiTheme="minorHAnsi" w:hAnsiTheme="minorHAnsi" w:cstheme="minorHAnsi"/>
          <w:sz w:val="22"/>
        </w:rPr>
      </w:pPr>
      <w:r w:rsidRPr="00A660D8">
        <w:rPr>
          <w:rFonts w:asciiTheme="minorHAnsi" w:hAnsiTheme="minorHAnsi" w:cstheme="minorHAnsi"/>
          <w:sz w:val="22"/>
        </w:rPr>
        <w:t>Om een kwalitatief hoogwaardige schoonmaakdienstverlening te kunnen bieden is een strakke organisatie en heldere communicatie noodzakelijk. De toegevoegde waarde van de verschillende lagen en rollen binnen de schoonmaakorganisatie moet voor ROC Nijmegen transparant zijn. Bevindingen uit monitoractiviteiten dienen actief deel uit te maken van verbeteracties</w:t>
      </w:r>
      <w:r>
        <w:rPr>
          <w:rFonts w:asciiTheme="minorHAnsi" w:hAnsiTheme="minorHAnsi" w:cstheme="minorHAnsi"/>
          <w:sz w:val="22"/>
        </w:rPr>
        <w:t>. K</w:t>
      </w:r>
      <w:r w:rsidRPr="00A660D8">
        <w:rPr>
          <w:rFonts w:asciiTheme="minorHAnsi" w:hAnsiTheme="minorHAnsi" w:cstheme="minorHAnsi"/>
          <w:sz w:val="22"/>
        </w:rPr>
        <w:t>enniscreatie dient geborgd te zijn.</w:t>
      </w:r>
      <w:r w:rsidRPr="00A660D8">
        <w:rPr>
          <w:rFonts w:asciiTheme="minorHAnsi" w:hAnsiTheme="minorHAnsi" w:cstheme="minorHAnsi"/>
          <w:sz w:val="22"/>
        </w:rPr>
        <w:br/>
      </w:r>
    </w:p>
    <w:p w14:paraId="5F44C5D8" w14:textId="77777777" w:rsidR="00AE6732" w:rsidRPr="000C4F4C" w:rsidRDefault="00AE6732" w:rsidP="00AE6732">
      <w:pPr>
        <w:pStyle w:val="BodyText"/>
        <w:rPr>
          <w:rFonts w:asciiTheme="minorHAnsi" w:hAnsiTheme="minorHAnsi" w:cstheme="minorHAnsi"/>
          <w:b/>
          <w:sz w:val="22"/>
        </w:rPr>
      </w:pPr>
      <w:r w:rsidRPr="000C4F4C">
        <w:rPr>
          <w:rFonts w:asciiTheme="minorHAnsi" w:hAnsiTheme="minorHAnsi" w:cstheme="minorHAnsi"/>
          <w:b/>
          <w:sz w:val="22"/>
        </w:rPr>
        <w:t>Financieel</w:t>
      </w:r>
    </w:p>
    <w:p w14:paraId="6C66E062" w14:textId="77777777" w:rsidR="00AE6732" w:rsidRPr="00A660D8" w:rsidRDefault="00AE6732" w:rsidP="00AE6732">
      <w:pPr>
        <w:pStyle w:val="BodyText"/>
        <w:rPr>
          <w:rFonts w:asciiTheme="minorHAnsi" w:hAnsiTheme="minorHAnsi" w:cstheme="minorHAnsi"/>
          <w:sz w:val="22"/>
        </w:rPr>
      </w:pPr>
      <w:r w:rsidRPr="00A660D8">
        <w:rPr>
          <w:rFonts w:asciiTheme="minorHAnsi" w:hAnsiTheme="minorHAnsi" w:cstheme="minorHAnsi"/>
          <w:sz w:val="22"/>
        </w:rPr>
        <w:t xml:space="preserve">Onze schoonmaak partner heeft grip op contractmutaties, komt gemaakte afspraken na en kent de financiële doelstelling en interne verrekenstructuur van </w:t>
      </w:r>
      <w:r>
        <w:rPr>
          <w:rFonts w:asciiTheme="minorHAnsi" w:hAnsiTheme="minorHAnsi" w:cstheme="minorHAnsi"/>
          <w:sz w:val="22"/>
        </w:rPr>
        <w:t>O</w:t>
      </w:r>
      <w:r w:rsidRPr="00A660D8">
        <w:rPr>
          <w:rFonts w:asciiTheme="minorHAnsi" w:hAnsiTheme="minorHAnsi" w:cstheme="minorHAnsi"/>
          <w:sz w:val="22"/>
        </w:rPr>
        <w:t>pdrachtgever.</w:t>
      </w:r>
      <w:r w:rsidRPr="00A660D8">
        <w:rPr>
          <w:rFonts w:asciiTheme="minorHAnsi" w:hAnsiTheme="minorHAnsi" w:cstheme="minorHAnsi"/>
          <w:sz w:val="22"/>
        </w:rPr>
        <w:br/>
      </w:r>
    </w:p>
    <w:p w14:paraId="41BB058A" w14:textId="39516F1E" w:rsidR="00AE6732" w:rsidRPr="00BD66EF" w:rsidRDefault="00AE6732" w:rsidP="00AE6732">
      <w:pPr>
        <w:pStyle w:val="BodyText"/>
        <w:rPr>
          <w:rFonts w:asciiTheme="minorHAnsi" w:hAnsiTheme="minorHAnsi" w:cstheme="minorHAnsi"/>
          <w:sz w:val="22"/>
        </w:rPr>
      </w:pPr>
      <w:r w:rsidRPr="00BD66EF">
        <w:rPr>
          <w:rFonts w:asciiTheme="minorHAnsi" w:hAnsiTheme="minorHAnsi" w:cstheme="minorHAnsi"/>
          <w:sz w:val="22"/>
        </w:rPr>
        <w:t xml:space="preserve">De beantwoording sluit aan op doelstelling </w:t>
      </w:r>
      <w:r>
        <w:rPr>
          <w:rFonts w:asciiTheme="minorHAnsi" w:hAnsiTheme="minorHAnsi" w:cstheme="minorHAnsi"/>
          <w:sz w:val="22"/>
        </w:rPr>
        <w:t>5</w:t>
      </w:r>
      <w:r w:rsidRPr="00BD66EF">
        <w:rPr>
          <w:rFonts w:asciiTheme="minorHAnsi" w:hAnsiTheme="minorHAnsi" w:cstheme="minorHAnsi"/>
          <w:sz w:val="22"/>
        </w:rPr>
        <w:t xml:space="preserve"> zoals </w:t>
      </w:r>
      <w:r w:rsidRPr="00A660D8">
        <w:rPr>
          <w:rFonts w:asciiTheme="minorHAnsi" w:hAnsiTheme="minorHAnsi" w:cstheme="minorHAnsi"/>
          <w:sz w:val="22"/>
        </w:rPr>
        <w:t xml:space="preserve">eerder beschreven in </w:t>
      </w:r>
      <w:r w:rsidR="00BD4995">
        <w:rPr>
          <w:rFonts w:asciiTheme="minorHAnsi" w:hAnsiTheme="minorHAnsi" w:cstheme="minorHAnsi"/>
          <w:sz w:val="22"/>
        </w:rPr>
        <w:t>paragraaf 2.2</w:t>
      </w:r>
      <w:r w:rsidRPr="00A660D8">
        <w:rPr>
          <w:rFonts w:asciiTheme="minorHAnsi" w:hAnsiTheme="minorHAnsi" w:cstheme="minorHAnsi"/>
          <w:sz w:val="22"/>
        </w:rPr>
        <w:t>.</w:t>
      </w:r>
    </w:p>
    <w:p w14:paraId="07276B3F" w14:textId="77777777" w:rsidR="003331E6" w:rsidRDefault="003331E6" w:rsidP="003331E6"/>
    <w:p w14:paraId="3FB05719" w14:textId="66C77039" w:rsidR="00FE3801" w:rsidRPr="008C1D1F" w:rsidRDefault="003331E6" w:rsidP="00870F00">
      <w:pPr>
        <w:contextualSpacing/>
        <w:jc w:val="left"/>
        <w:rPr>
          <w:rFonts w:cstheme="minorHAnsi"/>
          <w:shd w:val="clear" w:color="auto" w:fill="FFFFFF"/>
          <w:lang w:eastAsia="nl-NL"/>
        </w:rPr>
      </w:pPr>
      <w:r>
        <w:t xml:space="preserve">Inschrijver mag voor de beantwoording van deze vraag maximaal </w:t>
      </w:r>
      <w:r w:rsidR="00475489">
        <w:t>2</w:t>
      </w:r>
      <w:r>
        <w:t xml:space="preserve"> enkelzijdige, leesbare pagina A4 benutten. Voor deze vraag kunnen maximaal 2</w:t>
      </w:r>
      <w:r w:rsidR="00BD4995">
        <w:t>5</w:t>
      </w:r>
      <w:r w:rsidRPr="005A441C">
        <w:rPr>
          <w:color w:val="FF0000"/>
        </w:rPr>
        <w:t xml:space="preserve"> </w:t>
      </w:r>
      <w:r>
        <w:t>punten behaald worden</w:t>
      </w:r>
      <w:r w:rsidR="00FE3801" w:rsidRPr="008C1D1F">
        <w:rPr>
          <w:rFonts w:cstheme="minorHAnsi"/>
          <w:shd w:val="clear" w:color="auto" w:fill="FFFFFF"/>
          <w:lang w:eastAsia="nl-NL"/>
        </w:rPr>
        <w:t xml:space="preserve">.   </w:t>
      </w:r>
    </w:p>
    <w:p w14:paraId="5361C373" w14:textId="67124AA3" w:rsidR="005D0914" w:rsidRPr="00AE2201" w:rsidRDefault="391775E7" w:rsidP="006C0B67">
      <w:pPr>
        <w:pStyle w:val="Heading3"/>
        <w:rPr>
          <w:shd w:val="clear" w:color="auto" w:fill="FFFFFF"/>
          <w:lang w:eastAsia="nl-NL"/>
        </w:rPr>
      </w:pPr>
      <w:bookmarkStart w:id="89" w:name="_Toc185518487"/>
      <w:r>
        <w:rPr>
          <w:rStyle w:val="normaltextrun"/>
        </w:rPr>
        <w:t>6.3.3</w:t>
      </w:r>
      <w:r w:rsidR="0009728E">
        <w:rPr>
          <w:rStyle w:val="normaltextrun"/>
        </w:rPr>
        <w:tab/>
      </w:r>
      <w:r w:rsidR="3E67BF9D">
        <w:rPr>
          <w:rStyle w:val="normaltextrun"/>
        </w:rPr>
        <w:t>Subg</w:t>
      </w:r>
      <w:r w:rsidR="1C54E0FB">
        <w:rPr>
          <w:rStyle w:val="normaltextrun"/>
        </w:rPr>
        <w:t>unningscriterium</w:t>
      </w:r>
      <w:r w:rsidR="1C54E0FB" w:rsidRPr="00AE2201">
        <w:rPr>
          <w:shd w:val="clear" w:color="auto" w:fill="FFFFFF"/>
          <w:lang w:eastAsia="nl-NL"/>
        </w:rPr>
        <w:t xml:space="preserve"> 3</w:t>
      </w:r>
      <w:r w:rsidR="2D80DC46">
        <w:rPr>
          <w:shd w:val="clear" w:color="auto" w:fill="FFFFFF"/>
          <w:lang w:eastAsia="nl-NL"/>
        </w:rPr>
        <w:t xml:space="preserve"> </w:t>
      </w:r>
      <w:r w:rsidR="1C54E0FB" w:rsidRPr="00AE2201">
        <w:rPr>
          <w:shd w:val="clear" w:color="auto" w:fill="FFFFFF"/>
          <w:lang w:eastAsia="nl-NL"/>
        </w:rPr>
        <w:t>Duurza</w:t>
      </w:r>
      <w:r w:rsidR="001A22D6">
        <w:rPr>
          <w:shd w:val="clear" w:color="auto" w:fill="FFFFFF"/>
          <w:lang w:eastAsia="nl-NL"/>
        </w:rPr>
        <w:t>me inzetbaarheid</w:t>
      </w:r>
      <w:r w:rsidR="1C54E0FB" w:rsidRPr="00AE2201">
        <w:rPr>
          <w:shd w:val="clear" w:color="auto" w:fill="FFFFFF"/>
          <w:lang w:eastAsia="nl-NL"/>
        </w:rPr>
        <w:t xml:space="preserve"> (max. </w:t>
      </w:r>
      <w:r w:rsidR="00A659B5">
        <w:rPr>
          <w:shd w:val="clear" w:color="auto" w:fill="FFFFFF"/>
          <w:lang w:eastAsia="nl-NL"/>
        </w:rPr>
        <w:t>30</w:t>
      </w:r>
      <w:r w:rsidR="1C54E0FB" w:rsidRPr="00AE2201">
        <w:rPr>
          <w:shd w:val="clear" w:color="auto" w:fill="FFFFFF"/>
          <w:lang w:eastAsia="nl-NL"/>
        </w:rPr>
        <w:t xml:space="preserve"> punten)</w:t>
      </w:r>
      <w:bookmarkEnd w:id="89"/>
      <w:r w:rsidR="1C54E0FB" w:rsidRPr="00AE2201">
        <w:rPr>
          <w:shd w:val="clear" w:color="auto" w:fill="FFFFFF"/>
          <w:lang w:eastAsia="nl-NL"/>
        </w:rPr>
        <w:t xml:space="preserve"> </w:t>
      </w:r>
    </w:p>
    <w:p w14:paraId="1F2AD506" w14:textId="77777777" w:rsidR="00937140" w:rsidRPr="00B87548" w:rsidRDefault="00937140" w:rsidP="00937140">
      <w:pPr>
        <w:rPr>
          <w:rFonts w:cstheme="minorHAnsi"/>
          <w:shd w:val="clear" w:color="auto" w:fill="FFFFFF"/>
          <w:lang w:eastAsia="nl-NL"/>
        </w:rPr>
      </w:pPr>
      <w:r w:rsidRPr="00B87548">
        <w:rPr>
          <w:rFonts w:cstheme="minorHAnsi"/>
          <w:shd w:val="clear" w:color="auto" w:fill="FFFFFF"/>
          <w:lang w:eastAsia="nl-NL"/>
        </w:rPr>
        <w:t xml:space="preserve">In de beantwoording van deze vraag wordt van </w:t>
      </w:r>
      <w:r>
        <w:rPr>
          <w:rFonts w:cstheme="minorHAnsi"/>
          <w:shd w:val="clear" w:color="auto" w:fill="FFFFFF"/>
          <w:lang w:eastAsia="nl-NL"/>
        </w:rPr>
        <w:t>Inschrijver</w:t>
      </w:r>
      <w:r w:rsidRPr="00B87548">
        <w:rPr>
          <w:rFonts w:cstheme="minorHAnsi"/>
          <w:shd w:val="clear" w:color="auto" w:fill="FFFFFF"/>
          <w:lang w:eastAsia="nl-NL"/>
        </w:rPr>
        <w:t xml:space="preserve"> gevraagd om aan te geven op welke wijze zij invulling geeft aan dit </w:t>
      </w:r>
      <w:r>
        <w:rPr>
          <w:rFonts w:cstheme="minorHAnsi"/>
          <w:shd w:val="clear" w:color="auto" w:fill="FFFFFF"/>
          <w:lang w:eastAsia="nl-NL"/>
        </w:rPr>
        <w:t>s</w:t>
      </w:r>
      <w:r w:rsidRPr="00B87548">
        <w:rPr>
          <w:rFonts w:cstheme="minorHAnsi"/>
          <w:shd w:val="clear" w:color="auto" w:fill="FFFFFF"/>
          <w:lang w:eastAsia="nl-NL"/>
        </w:rPr>
        <w:t>ubcriterium.</w:t>
      </w:r>
    </w:p>
    <w:p w14:paraId="56F5A2C7" w14:textId="77777777" w:rsidR="00DF15C4" w:rsidRPr="006A0EE0" w:rsidRDefault="00937140" w:rsidP="00DF15C4">
      <w:pPr>
        <w:pStyle w:val="BodyText"/>
        <w:rPr>
          <w:rFonts w:asciiTheme="minorHAnsi" w:hAnsiTheme="minorHAnsi" w:cstheme="minorHAnsi"/>
          <w:i/>
          <w:iCs/>
          <w:sz w:val="22"/>
          <w:lang w:eastAsia="en-US"/>
        </w:rPr>
      </w:pPr>
      <w:r w:rsidRPr="1942F8E3">
        <w:t xml:space="preserve"> </w:t>
      </w:r>
      <w:r w:rsidRPr="00B87548">
        <w:rPr>
          <w:rFonts w:cstheme="minorHAnsi"/>
        </w:rPr>
        <w:br/>
      </w:r>
      <w:r w:rsidR="00DF15C4" w:rsidRPr="006A0EE0">
        <w:rPr>
          <w:rFonts w:asciiTheme="minorHAnsi" w:hAnsiTheme="minorHAnsi" w:cstheme="minorHAnsi"/>
          <w:i/>
          <w:iCs/>
          <w:sz w:val="22"/>
          <w:lang w:eastAsia="en-US"/>
        </w:rPr>
        <w:t xml:space="preserve">ROC Nijmegen hecht veel waarde aan duurzame inzet van het belangrijkste kapitaal voor elke werkgever: de mens. Zowel in haar eigen organisatie alsook in organisaties van haar opdrachtnemers. In gesprekken met medewerkers komt naar voren dat werkdruk wordt ervaren. Medewerkers geven aan ‘te veel te moeten doen in dezelfde tijd’. </w:t>
      </w:r>
    </w:p>
    <w:p w14:paraId="28729E26" w14:textId="77777777" w:rsidR="00DF15C4" w:rsidRPr="006A0EE0" w:rsidRDefault="00DF15C4" w:rsidP="00DF15C4">
      <w:pPr>
        <w:pStyle w:val="BodyText"/>
        <w:rPr>
          <w:rFonts w:asciiTheme="minorHAnsi" w:hAnsiTheme="minorHAnsi" w:cstheme="minorHAnsi"/>
          <w:i/>
          <w:iCs/>
          <w:sz w:val="22"/>
          <w:lang w:eastAsia="en-US"/>
        </w:rPr>
      </w:pPr>
    </w:p>
    <w:p w14:paraId="5029DE89" w14:textId="77777777" w:rsidR="00DF15C4" w:rsidRDefault="00DF15C4" w:rsidP="00DF15C4">
      <w:pPr>
        <w:pStyle w:val="BodyText"/>
        <w:rPr>
          <w:rFonts w:asciiTheme="minorHAnsi" w:hAnsiTheme="minorHAnsi" w:cstheme="minorHAnsi"/>
          <w:sz w:val="22"/>
        </w:rPr>
      </w:pPr>
      <w:r w:rsidRPr="00DB313C">
        <w:rPr>
          <w:rFonts w:asciiTheme="minorHAnsi" w:hAnsiTheme="minorHAnsi" w:cstheme="minorHAnsi"/>
          <w:sz w:val="22"/>
          <w:lang w:eastAsia="en-US"/>
        </w:rPr>
        <w:t>Om dit soort signalen te voorkomen in de toekomst en zo het ‘kapitaal de mens’ zo goed mogelijk in te zetten is ROC Nijmegen op zoek naar een partner met aandacht voor haar medewerkers door het streven naar maximaal werkgeluk.</w:t>
      </w:r>
      <w:r>
        <w:rPr>
          <w:rFonts w:asciiTheme="minorHAnsi" w:hAnsiTheme="minorHAnsi" w:cstheme="minorHAnsi"/>
          <w:sz w:val="22"/>
          <w:lang w:eastAsia="en-US"/>
        </w:rPr>
        <w:t xml:space="preserve"> ROC Nijmegen vraagt Inschrijver aan te geven hoe dit bereikt kan worden rekening houdend met de </w:t>
      </w:r>
      <w:r w:rsidRPr="006A0EE0">
        <w:rPr>
          <w:rFonts w:asciiTheme="minorHAnsi" w:hAnsiTheme="minorHAnsi" w:cstheme="minorHAnsi"/>
          <w:sz w:val="22"/>
        </w:rPr>
        <w:t>volgende aspecten</w:t>
      </w:r>
      <w:r>
        <w:rPr>
          <w:rFonts w:asciiTheme="minorHAnsi" w:hAnsiTheme="minorHAnsi" w:cstheme="minorHAnsi"/>
          <w:sz w:val="22"/>
        </w:rPr>
        <w:t xml:space="preserve">: </w:t>
      </w:r>
    </w:p>
    <w:p w14:paraId="714B1997" w14:textId="77777777" w:rsidR="00DF15C4" w:rsidRPr="006A0EE0" w:rsidRDefault="00DF15C4" w:rsidP="00DF15C4">
      <w:pPr>
        <w:pStyle w:val="BodyText"/>
        <w:rPr>
          <w:rFonts w:asciiTheme="minorHAnsi" w:hAnsiTheme="minorHAnsi" w:cstheme="minorHAnsi"/>
          <w:sz w:val="22"/>
        </w:rPr>
      </w:pPr>
    </w:p>
    <w:p w14:paraId="69219E4E" w14:textId="77777777" w:rsidR="00DF15C4" w:rsidRPr="006A0EE0" w:rsidRDefault="00DF15C4" w:rsidP="00DF15C4">
      <w:pPr>
        <w:pStyle w:val="BodyText"/>
        <w:numPr>
          <w:ilvl w:val="0"/>
          <w:numId w:val="29"/>
        </w:numPr>
        <w:rPr>
          <w:rStyle w:val="normaltextrun"/>
          <w:rFonts w:asciiTheme="minorHAnsi" w:hAnsiTheme="minorHAnsi" w:cstheme="minorHAnsi"/>
          <w:color w:val="000000"/>
          <w:sz w:val="22"/>
          <w:shd w:val="clear" w:color="auto" w:fill="FFFFFF"/>
        </w:rPr>
      </w:pPr>
      <w:r w:rsidRPr="006A0EE0">
        <w:rPr>
          <w:rStyle w:val="normaltextrun"/>
          <w:rFonts w:asciiTheme="minorHAnsi" w:hAnsiTheme="minorHAnsi" w:cstheme="minorHAnsi"/>
          <w:color w:val="000000"/>
          <w:sz w:val="22"/>
          <w:shd w:val="clear" w:color="auto" w:fill="FFFFFF"/>
        </w:rPr>
        <w:t>Hoe worden medewerkers gefaciliteerd in het efficiënt uitvoeren van de werkzaamheden en hoe is dit aantoonbaar voor ROC Nijmegen?</w:t>
      </w:r>
    </w:p>
    <w:p w14:paraId="49C2F844" w14:textId="77777777" w:rsidR="00DF15C4" w:rsidRPr="006A0EE0" w:rsidRDefault="00DF15C4" w:rsidP="00DF15C4">
      <w:pPr>
        <w:pStyle w:val="BodyText"/>
        <w:numPr>
          <w:ilvl w:val="0"/>
          <w:numId w:val="29"/>
        </w:numPr>
        <w:rPr>
          <w:rStyle w:val="normaltextrun"/>
          <w:rFonts w:asciiTheme="minorHAnsi" w:hAnsiTheme="minorHAnsi" w:cstheme="minorHAnsi"/>
          <w:color w:val="000000"/>
          <w:sz w:val="22"/>
          <w:shd w:val="clear" w:color="auto" w:fill="FFFFFF"/>
        </w:rPr>
      </w:pPr>
      <w:r w:rsidRPr="00DF4891">
        <w:rPr>
          <w:rStyle w:val="normaltextrun"/>
          <w:rFonts w:asciiTheme="minorHAnsi" w:hAnsiTheme="minorHAnsi" w:cstheme="minorHAnsi"/>
          <w:color w:val="000000"/>
          <w:sz w:val="22"/>
          <w:shd w:val="clear" w:color="auto" w:fill="FFFFFF"/>
        </w:rPr>
        <w:t>O</w:t>
      </w:r>
      <w:r w:rsidRPr="006A0EE0">
        <w:rPr>
          <w:rStyle w:val="normaltextrun"/>
          <w:rFonts w:asciiTheme="minorHAnsi" w:hAnsiTheme="minorHAnsi" w:cstheme="minorHAnsi"/>
          <w:color w:val="000000"/>
          <w:sz w:val="22"/>
          <w:shd w:val="clear" w:color="auto" w:fill="FFFFFF"/>
        </w:rPr>
        <w:t xml:space="preserve">p welke elementen is </w:t>
      </w:r>
      <w:r>
        <w:rPr>
          <w:rStyle w:val="normaltextrun"/>
          <w:rFonts w:asciiTheme="minorHAnsi" w:hAnsiTheme="minorHAnsi" w:cstheme="minorHAnsi"/>
          <w:color w:val="000000"/>
          <w:sz w:val="22"/>
          <w:shd w:val="clear" w:color="auto" w:fill="FFFFFF"/>
        </w:rPr>
        <w:t>I</w:t>
      </w:r>
      <w:r w:rsidRPr="006A0EE0">
        <w:rPr>
          <w:rStyle w:val="normaltextrun"/>
          <w:rFonts w:asciiTheme="minorHAnsi" w:hAnsiTheme="minorHAnsi" w:cstheme="minorHAnsi"/>
          <w:color w:val="000000"/>
          <w:sz w:val="22"/>
          <w:shd w:val="clear" w:color="auto" w:fill="FFFFFF"/>
        </w:rPr>
        <w:t>nschrijver onderscheidend op het gebied van goed werkgeverschap en is dit aantoonbaar voor ROC Nijmegen?</w:t>
      </w:r>
    </w:p>
    <w:p w14:paraId="57BB320D" w14:textId="77777777" w:rsidR="00DF15C4" w:rsidRDefault="00DF15C4" w:rsidP="00DF15C4">
      <w:pPr>
        <w:pStyle w:val="BodyText"/>
        <w:numPr>
          <w:ilvl w:val="0"/>
          <w:numId w:val="29"/>
        </w:numPr>
        <w:rPr>
          <w:rStyle w:val="normaltextrun"/>
          <w:rFonts w:asciiTheme="minorHAnsi" w:hAnsiTheme="minorHAnsi" w:cstheme="minorHAnsi"/>
          <w:color w:val="000000"/>
          <w:sz w:val="22"/>
          <w:shd w:val="clear" w:color="auto" w:fill="FFFFFF"/>
        </w:rPr>
      </w:pPr>
      <w:r w:rsidRPr="0018325E">
        <w:rPr>
          <w:rStyle w:val="normaltextrun"/>
          <w:rFonts w:asciiTheme="minorHAnsi" w:hAnsiTheme="minorHAnsi" w:cstheme="minorHAnsi"/>
          <w:color w:val="000000"/>
          <w:sz w:val="22"/>
          <w:shd w:val="clear" w:color="auto" w:fill="FFFFFF"/>
        </w:rPr>
        <w:t>Hoe worden de medewerkers beloond voor hun inspanningen i.r.t. hun primaire arbeidsvoorwaarden?</w:t>
      </w:r>
    </w:p>
    <w:p w14:paraId="437C0566" w14:textId="77777777" w:rsidR="00DF15C4" w:rsidRPr="00431E41" w:rsidRDefault="00DF15C4" w:rsidP="00DF15C4">
      <w:pPr>
        <w:pStyle w:val="BodyText"/>
        <w:numPr>
          <w:ilvl w:val="0"/>
          <w:numId w:val="29"/>
        </w:numPr>
        <w:rPr>
          <w:rStyle w:val="normaltextrun"/>
          <w:rFonts w:asciiTheme="minorHAnsi" w:hAnsiTheme="minorHAnsi" w:cstheme="minorHAnsi"/>
          <w:color w:val="000000"/>
          <w:sz w:val="22"/>
          <w:shd w:val="clear" w:color="auto" w:fill="FFFFFF"/>
        </w:rPr>
      </w:pPr>
      <w:r w:rsidRPr="00DF4891">
        <w:rPr>
          <w:rStyle w:val="normaltextrun"/>
          <w:rFonts w:asciiTheme="minorHAnsi" w:hAnsiTheme="minorHAnsi" w:cstheme="minorHAnsi"/>
          <w:color w:val="000000"/>
          <w:sz w:val="22"/>
          <w:shd w:val="clear" w:color="auto" w:fill="FFFFFF"/>
        </w:rPr>
        <w:t>Hoe wordt langdurende uitval voorkomen bij medewerkers van Inschrijver?</w:t>
      </w:r>
    </w:p>
    <w:p w14:paraId="07E7EA62" w14:textId="77777777" w:rsidR="00DF15C4" w:rsidRPr="006A0EE0" w:rsidRDefault="00DF15C4" w:rsidP="00DF15C4">
      <w:pPr>
        <w:pStyle w:val="BodyText"/>
        <w:numPr>
          <w:ilvl w:val="0"/>
          <w:numId w:val="29"/>
        </w:numPr>
        <w:rPr>
          <w:rStyle w:val="normaltextrun"/>
          <w:rFonts w:asciiTheme="minorHAnsi" w:hAnsiTheme="minorHAnsi" w:cstheme="minorHAnsi"/>
          <w:color w:val="000000"/>
          <w:sz w:val="22"/>
          <w:shd w:val="clear" w:color="auto" w:fill="FFFFFF"/>
        </w:rPr>
      </w:pPr>
      <w:r w:rsidRPr="00DF4891">
        <w:rPr>
          <w:rStyle w:val="normaltextrun"/>
          <w:rFonts w:asciiTheme="minorHAnsi" w:hAnsiTheme="minorHAnsi" w:cstheme="minorHAnsi"/>
          <w:color w:val="000000"/>
          <w:sz w:val="22"/>
          <w:shd w:val="clear" w:color="auto" w:fill="FFFFFF"/>
        </w:rPr>
        <w:t>Op welke wijze Opdrachtgever kan bijdragen aan een succesvolle relatie met (medewerkers van) Inschrijver</w:t>
      </w:r>
    </w:p>
    <w:p w14:paraId="67175A49" w14:textId="77777777" w:rsidR="00DF15C4" w:rsidRPr="00DF4891" w:rsidRDefault="00DF15C4" w:rsidP="00DF15C4">
      <w:pPr>
        <w:pStyle w:val="BodyText"/>
        <w:numPr>
          <w:ilvl w:val="0"/>
          <w:numId w:val="29"/>
        </w:numPr>
        <w:rPr>
          <w:rStyle w:val="normaltextrun"/>
          <w:color w:val="000000"/>
          <w:shd w:val="clear" w:color="auto" w:fill="FFFFFF"/>
        </w:rPr>
      </w:pPr>
      <w:r w:rsidRPr="00DF4891">
        <w:rPr>
          <w:rStyle w:val="normaltextrun"/>
          <w:rFonts w:asciiTheme="minorHAnsi" w:hAnsiTheme="minorHAnsi" w:cstheme="minorHAnsi"/>
          <w:color w:val="000000"/>
          <w:sz w:val="22"/>
          <w:shd w:val="clear" w:color="auto" w:fill="FFFFFF"/>
        </w:rPr>
        <w:t>Hoe kan ROC Nijmegen de uitwerking van bovenstaande punten monitoren? Graag uitwerken in een concrete KPI, inclusief beheersmaatregel.</w:t>
      </w:r>
    </w:p>
    <w:p w14:paraId="05EF9490" w14:textId="77777777" w:rsidR="00DF15C4" w:rsidRPr="006A0EE0" w:rsidRDefault="00DF15C4" w:rsidP="00DF15C4">
      <w:pPr>
        <w:pStyle w:val="BodyText"/>
        <w:rPr>
          <w:rFonts w:asciiTheme="minorHAnsi" w:hAnsiTheme="minorHAnsi" w:cstheme="minorHAnsi"/>
          <w:i/>
          <w:iCs/>
          <w:sz w:val="22"/>
          <w:lang w:eastAsia="en-US"/>
        </w:rPr>
      </w:pPr>
    </w:p>
    <w:p w14:paraId="5AC14458" w14:textId="5141FC48" w:rsidR="00937140" w:rsidRDefault="00DF15C4" w:rsidP="00937140">
      <w:pPr>
        <w:rPr>
          <w:lang w:eastAsia="nl-NL"/>
        </w:rPr>
      </w:pPr>
      <w:r w:rsidRPr="00232BE5">
        <w:rPr>
          <w:rFonts w:cstheme="minorHAnsi"/>
        </w:rPr>
        <w:t xml:space="preserve">De beantwoording sluit aan op doelstelling 1, 2, 3 en </w:t>
      </w:r>
      <w:r>
        <w:rPr>
          <w:rFonts w:cstheme="minorHAnsi"/>
        </w:rPr>
        <w:t>4</w:t>
      </w:r>
      <w:r w:rsidRPr="00232BE5">
        <w:rPr>
          <w:rFonts w:cstheme="minorHAnsi"/>
        </w:rPr>
        <w:t xml:space="preserve"> zoals eerder beschreven in </w:t>
      </w:r>
      <w:r w:rsidR="00791BD6">
        <w:rPr>
          <w:rFonts w:cstheme="minorHAnsi"/>
        </w:rPr>
        <w:t>paragraaf 2.2</w:t>
      </w:r>
      <w:r w:rsidR="00937140" w:rsidRPr="00E55EE2">
        <w:rPr>
          <w:lang w:eastAsia="nl-NL"/>
        </w:rPr>
        <w:t>.</w:t>
      </w:r>
    </w:p>
    <w:p w14:paraId="0DB2359C" w14:textId="0AEADE30" w:rsidR="00F822DC" w:rsidRPr="006A1029" w:rsidRDefault="00937140" w:rsidP="006A1029">
      <w:pPr>
        <w:pStyle w:val="pf0"/>
        <w:jc w:val="left"/>
        <w:rPr>
          <w:rFonts w:asciiTheme="minorHAnsi" w:eastAsiaTheme="minorHAnsi" w:hAnsiTheme="minorHAnsi" w:cstheme="minorBidi"/>
          <w:sz w:val="22"/>
          <w:szCs w:val="22"/>
        </w:rPr>
      </w:pPr>
      <w:r w:rsidRPr="006A1029">
        <w:rPr>
          <w:rFonts w:asciiTheme="minorHAnsi" w:eastAsiaTheme="minorHAnsi" w:hAnsiTheme="minorHAnsi" w:cstheme="minorBidi"/>
          <w:sz w:val="22"/>
          <w:szCs w:val="22"/>
        </w:rPr>
        <w:t xml:space="preserve">Inschrijver mag voor de beantwoording van deze vraag maximaal </w:t>
      </w:r>
      <w:r w:rsidR="008B0EB0">
        <w:rPr>
          <w:rFonts w:asciiTheme="minorHAnsi" w:eastAsiaTheme="minorHAnsi" w:hAnsiTheme="minorHAnsi" w:cstheme="minorBidi"/>
          <w:sz w:val="22"/>
          <w:szCs w:val="22"/>
        </w:rPr>
        <w:t>2</w:t>
      </w:r>
      <w:r w:rsidRPr="006A1029">
        <w:rPr>
          <w:rFonts w:asciiTheme="minorHAnsi" w:eastAsiaTheme="minorHAnsi" w:hAnsiTheme="minorHAnsi" w:cstheme="minorBidi"/>
          <w:sz w:val="22"/>
          <w:szCs w:val="22"/>
        </w:rPr>
        <w:t xml:space="preserve"> enkelzijdige, leesbare pagina A4 benutten. Voor deze vraag kunnen maximaal 30 punten behaald worden</w:t>
      </w:r>
      <w:r w:rsidR="1C54E0FB" w:rsidRPr="006A1029">
        <w:rPr>
          <w:rFonts w:eastAsiaTheme="minorHAnsi"/>
        </w:rPr>
        <w:t>.</w:t>
      </w:r>
    </w:p>
    <w:p w14:paraId="0BCA4E87" w14:textId="4D6A282A" w:rsidR="00B27F9C" w:rsidRDefault="00B27F9C" w:rsidP="00B27F9C">
      <w:pPr>
        <w:pStyle w:val="Heading3"/>
        <w:rPr>
          <w:rStyle w:val="normaltextrun"/>
        </w:rPr>
      </w:pPr>
      <w:bookmarkStart w:id="90" w:name="_Toc185518488"/>
      <w:r w:rsidRPr="00B27F9C">
        <w:rPr>
          <w:rStyle w:val="normaltextrun"/>
        </w:rPr>
        <w:t xml:space="preserve">6.3.4 </w:t>
      </w:r>
      <w:r w:rsidR="00B05EB4">
        <w:rPr>
          <w:rStyle w:val="normaltextrun"/>
        </w:rPr>
        <w:tab/>
      </w:r>
      <w:r w:rsidR="003E332F">
        <w:rPr>
          <w:rStyle w:val="normaltextrun"/>
        </w:rPr>
        <w:t>Beoordelingskader K</w:t>
      </w:r>
      <w:r w:rsidRPr="00B27F9C">
        <w:rPr>
          <w:rStyle w:val="normaltextrun"/>
        </w:rPr>
        <w:t>waliteit</w:t>
      </w:r>
      <w:bookmarkEnd w:id="90"/>
    </w:p>
    <w:p w14:paraId="6238E13C" w14:textId="4222F4A0" w:rsidR="0049592C" w:rsidRPr="002E4B3B" w:rsidRDefault="59D186FD" w:rsidP="1942F8E3">
      <w:r>
        <w:t xml:space="preserve">Beoordeling </w:t>
      </w:r>
      <w:r w:rsidR="7DEEA233">
        <w:t xml:space="preserve">van bovengenoemde subgunningscriteria </w:t>
      </w:r>
      <w:r>
        <w:t>geschiedt aan de hand van het onderstaande beoordelingskader. </w:t>
      </w:r>
    </w:p>
    <w:p w14:paraId="22FDEBA3" w14:textId="34F998A2" w:rsidR="0049592C" w:rsidRPr="002E4B3B" w:rsidRDefault="0049592C" w:rsidP="1942F8E3"/>
    <w:tbl>
      <w:tblPr>
        <w:tblW w:w="8784" w:type="dxa"/>
        <w:tblCellMar>
          <w:left w:w="0" w:type="dxa"/>
          <w:right w:w="0" w:type="dxa"/>
        </w:tblCellMar>
        <w:tblLook w:val="0600" w:firstRow="0" w:lastRow="0" w:firstColumn="0" w:lastColumn="0" w:noHBand="1" w:noVBand="1"/>
      </w:tblPr>
      <w:tblGrid>
        <w:gridCol w:w="1924"/>
        <w:gridCol w:w="6860"/>
      </w:tblGrid>
      <w:tr w:rsidR="00BE4A71" w:rsidRPr="005A7A1E" w14:paraId="4BE6A2A6" w14:textId="77777777">
        <w:trPr>
          <w:trHeight w:val="435"/>
        </w:trPr>
        <w:tc>
          <w:tcPr>
            <w:tcW w:w="19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Mar>
              <w:top w:w="72" w:type="dxa"/>
              <w:left w:w="144" w:type="dxa"/>
              <w:bottom w:w="72" w:type="dxa"/>
              <w:right w:w="144" w:type="dxa"/>
            </w:tcMar>
            <w:hideMark/>
          </w:tcPr>
          <w:p w14:paraId="0FCAAA54" w14:textId="77777777" w:rsidR="00BE4A71" w:rsidRPr="005A7A1E" w:rsidRDefault="00BE4A71">
            <w:pPr>
              <w:pStyle w:val="BodyText"/>
              <w:jc w:val="center"/>
              <w:rPr>
                <w:rFonts w:asciiTheme="minorHAnsi" w:hAnsiTheme="minorHAnsi" w:cstheme="minorHAnsi"/>
                <w:sz w:val="22"/>
              </w:rPr>
            </w:pPr>
            <w:r w:rsidRPr="005A7A1E">
              <w:rPr>
                <w:rFonts w:asciiTheme="minorHAnsi" w:hAnsiTheme="minorHAnsi" w:cstheme="minorHAnsi"/>
                <w:b/>
                <w:bCs/>
                <w:sz w:val="22"/>
              </w:rPr>
              <w:t>Beoordeling</w:t>
            </w:r>
          </w:p>
        </w:tc>
        <w:tc>
          <w:tcPr>
            <w:tcW w:w="68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Mar>
              <w:top w:w="72" w:type="dxa"/>
              <w:left w:w="144" w:type="dxa"/>
              <w:bottom w:w="72" w:type="dxa"/>
              <w:right w:w="144" w:type="dxa"/>
            </w:tcMar>
            <w:hideMark/>
          </w:tcPr>
          <w:p w14:paraId="6CF518E0" w14:textId="77777777" w:rsidR="00BE4A71" w:rsidRPr="005A7A1E" w:rsidRDefault="00BE4A71">
            <w:pPr>
              <w:pStyle w:val="BodyText"/>
              <w:rPr>
                <w:rFonts w:asciiTheme="minorHAnsi" w:hAnsiTheme="minorHAnsi" w:cstheme="minorHAnsi"/>
                <w:sz w:val="22"/>
              </w:rPr>
            </w:pPr>
            <w:r w:rsidRPr="005A7A1E">
              <w:rPr>
                <w:rFonts w:asciiTheme="minorHAnsi" w:hAnsiTheme="minorHAnsi" w:cstheme="minorHAnsi"/>
                <w:b/>
                <w:bCs/>
                <w:sz w:val="22"/>
              </w:rPr>
              <w:t>Beoordelingsgrondslag </w:t>
            </w:r>
          </w:p>
          <w:p w14:paraId="11C84AB4" w14:textId="77777777" w:rsidR="00BE4A71" w:rsidRPr="005A7A1E" w:rsidRDefault="00BE4A71">
            <w:pPr>
              <w:pStyle w:val="BodyText"/>
              <w:rPr>
                <w:rFonts w:asciiTheme="minorHAnsi" w:hAnsiTheme="minorHAnsi" w:cstheme="minorHAnsi"/>
                <w:sz w:val="22"/>
              </w:rPr>
            </w:pPr>
          </w:p>
        </w:tc>
      </w:tr>
      <w:tr w:rsidR="00BE4A71" w:rsidRPr="005A7A1E" w14:paraId="00F82B78" w14:textId="77777777">
        <w:trPr>
          <w:trHeight w:val="1097"/>
        </w:trPr>
        <w:tc>
          <w:tcPr>
            <w:tcW w:w="19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72" w:type="dxa"/>
              <w:left w:w="144" w:type="dxa"/>
              <w:bottom w:w="72" w:type="dxa"/>
              <w:right w:w="144" w:type="dxa"/>
            </w:tcMar>
            <w:hideMark/>
          </w:tcPr>
          <w:p w14:paraId="69FA8A2D" w14:textId="77777777" w:rsidR="00BE4A71" w:rsidRPr="005A7A1E" w:rsidRDefault="00BE4A71">
            <w:pPr>
              <w:pStyle w:val="BodyText"/>
              <w:jc w:val="center"/>
              <w:rPr>
                <w:rFonts w:asciiTheme="minorHAnsi" w:hAnsiTheme="minorHAnsi" w:cstheme="minorHAnsi"/>
                <w:sz w:val="22"/>
              </w:rPr>
            </w:pPr>
            <w:r w:rsidRPr="005A7A1E">
              <w:rPr>
                <w:rFonts w:asciiTheme="minorHAnsi" w:hAnsiTheme="minorHAnsi" w:cstheme="minorHAnsi"/>
                <w:sz w:val="22"/>
              </w:rPr>
              <w:t>10</w:t>
            </w:r>
            <w:r w:rsidRPr="005A7A1E">
              <w:rPr>
                <w:rFonts w:asciiTheme="minorHAnsi" w:hAnsiTheme="minorHAnsi" w:cstheme="minorHAnsi"/>
                <w:sz w:val="22"/>
              </w:rPr>
              <w:br/>
            </w:r>
          </w:p>
        </w:tc>
        <w:tc>
          <w:tcPr>
            <w:tcW w:w="68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72" w:type="dxa"/>
              <w:left w:w="144" w:type="dxa"/>
              <w:bottom w:w="72" w:type="dxa"/>
              <w:right w:w="144" w:type="dxa"/>
            </w:tcMar>
            <w:hideMark/>
          </w:tcPr>
          <w:p w14:paraId="4B93D250" w14:textId="77777777" w:rsidR="00BE4A71" w:rsidRPr="005A7A1E" w:rsidRDefault="00BE4A71">
            <w:r>
              <w:t>Inschrijver voldoet boven verwachting aan het beschreven doel en/of ambities en/of de uitgangspunten. Uitwerking van Inschrijver biedt zeer veel vertrouwen in de uitvoering van de opdracht en biedt daarnaast op meerdere punten toegevoegde waarde voor Opdrachtgever.</w:t>
            </w:r>
            <w:r w:rsidRPr="5511568B">
              <w:t> </w:t>
            </w:r>
          </w:p>
        </w:tc>
      </w:tr>
      <w:tr w:rsidR="00BE4A71" w:rsidRPr="005A7A1E" w14:paraId="7827902A" w14:textId="77777777">
        <w:trPr>
          <w:trHeight w:val="833"/>
        </w:trPr>
        <w:tc>
          <w:tcPr>
            <w:tcW w:w="19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72" w:type="dxa"/>
              <w:left w:w="144" w:type="dxa"/>
              <w:bottom w:w="72" w:type="dxa"/>
              <w:right w:w="144" w:type="dxa"/>
            </w:tcMar>
            <w:hideMark/>
          </w:tcPr>
          <w:p w14:paraId="4BA85D5B" w14:textId="77777777" w:rsidR="00BE4A71" w:rsidRPr="005A7A1E" w:rsidRDefault="00BE4A71">
            <w:pPr>
              <w:pStyle w:val="BodyText"/>
              <w:jc w:val="center"/>
              <w:rPr>
                <w:rFonts w:asciiTheme="minorHAnsi" w:hAnsiTheme="minorHAnsi" w:cstheme="minorHAnsi"/>
                <w:sz w:val="22"/>
              </w:rPr>
            </w:pPr>
            <w:r w:rsidRPr="005A7A1E">
              <w:rPr>
                <w:rFonts w:asciiTheme="minorHAnsi" w:hAnsiTheme="minorHAnsi" w:cstheme="minorHAnsi"/>
                <w:sz w:val="22"/>
              </w:rPr>
              <w:t>8</w:t>
            </w:r>
          </w:p>
        </w:tc>
        <w:tc>
          <w:tcPr>
            <w:tcW w:w="68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72" w:type="dxa"/>
              <w:left w:w="144" w:type="dxa"/>
              <w:bottom w:w="72" w:type="dxa"/>
              <w:right w:w="144" w:type="dxa"/>
            </w:tcMar>
            <w:hideMark/>
          </w:tcPr>
          <w:p w14:paraId="15123FD5" w14:textId="77777777" w:rsidR="00BE4A71" w:rsidRPr="005A7A1E" w:rsidRDefault="00BE4A71">
            <w:r w:rsidRPr="005A7A1E">
              <w:t xml:space="preserve">Inschrijver voldoet goed aan het beschreven doel </w:t>
            </w:r>
            <w:r>
              <w:t>en/of ambities en/of</w:t>
            </w:r>
            <w:r w:rsidRPr="005A7A1E">
              <w:t xml:space="preserve"> de uitgangspunten. Uitwerking van Inschrijver geeft vertrouwen in de uitvoering van de opdracht en biedt daarnaast toegevoegde waarde voor Opdrachtgever.</w:t>
            </w:r>
          </w:p>
        </w:tc>
      </w:tr>
      <w:tr w:rsidR="00BE4A71" w:rsidRPr="005A7A1E" w14:paraId="4DD9937A" w14:textId="77777777">
        <w:trPr>
          <w:trHeight w:val="835"/>
        </w:trPr>
        <w:tc>
          <w:tcPr>
            <w:tcW w:w="19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72" w:type="dxa"/>
              <w:left w:w="144" w:type="dxa"/>
              <w:bottom w:w="72" w:type="dxa"/>
              <w:right w:w="144" w:type="dxa"/>
            </w:tcMar>
            <w:hideMark/>
          </w:tcPr>
          <w:p w14:paraId="20D28788" w14:textId="77777777" w:rsidR="00BE4A71" w:rsidRPr="005A7A1E" w:rsidRDefault="00BE4A71">
            <w:pPr>
              <w:pStyle w:val="BodyText"/>
              <w:jc w:val="center"/>
              <w:rPr>
                <w:rFonts w:asciiTheme="minorHAnsi" w:hAnsiTheme="minorHAnsi" w:cstheme="minorHAnsi"/>
                <w:sz w:val="22"/>
              </w:rPr>
            </w:pPr>
            <w:r w:rsidRPr="005A7A1E">
              <w:rPr>
                <w:rFonts w:asciiTheme="minorHAnsi" w:hAnsiTheme="minorHAnsi" w:cstheme="minorHAnsi"/>
                <w:sz w:val="22"/>
              </w:rPr>
              <w:t>6</w:t>
            </w:r>
          </w:p>
        </w:tc>
        <w:tc>
          <w:tcPr>
            <w:tcW w:w="68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72" w:type="dxa"/>
              <w:left w:w="144" w:type="dxa"/>
              <w:bottom w:w="72" w:type="dxa"/>
              <w:right w:w="144" w:type="dxa"/>
            </w:tcMar>
            <w:hideMark/>
          </w:tcPr>
          <w:p w14:paraId="47A63204" w14:textId="77777777" w:rsidR="00BE4A71" w:rsidRPr="005A7A1E" w:rsidRDefault="00BE4A71">
            <w:r w:rsidRPr="005A7A1E">
              <w:t xml:space="preserve">Inschrijver voldoet voldoende aan het beschreven doel </w:t>
            </w:r>
            <w:r>
              <w:t>en/of ambities en/of</w:t>
            </w:r>
            <w:r w:rsidRPr="005A7A1E">
              <w:t xml:space="preserve"> de uitgangspunten. Uitwerking van Inschrijver is van een acceptabel niveau. Inschrijver biedt geen extra toegevoegde waarde. </w:t>
            </w:r>
          </w:p>
        </w:tc>
      </w:tr>
      <w:tr w:rsidR="00BE4A71" w:rsidRPr="005A7A1E" w14:paraId="5713DB80" w14:textId="77777777">
        <w:trPr>
          <w:trHeight w:val="837"/>
        </w:trPr>
        <w:tc>
          <w:tcPr>
            <w:tcW w:w="19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72" w:type="dxa"/>
              <w:left w:w="144" w:type="dxa"/>
              <w:bottom w:w="72" w:type="dxa"/>
              <w:right w:w="144" w:type="dxa"/>
            </w:tcMar>
            <w:hideMark/>
          </w:tcPr>
          <w:p w14:paraId="2EFB88DC" w14:textId="77777777" w:rsidR="00BE4A71" w:rsidRPr="005A7A1E" w:rsidRDefault="00BE4A71">
            <w:pPr>
              <w:pStyle w:val="BodyText"/>
              <w:jc w:val="center"/>
              <w:rPr>
                <w:rFonts w:asciiTheme="minorHAnsi" w:hAnsiTheme="minorHAnsi" w:cstheme="minorHAnsi"/>
                <w:sz w:val="22"/>
              </w:rPr>
            </w:pPr>
            <w:r w:rsidRPr="005A7A1E">
              <w:rPr>
                <w:rFonts w:asciiTheme="minorHAnsi" w:hAnsiTheme="minorHAnsi" w:cstheme="minorHAnsi"/>
                <w:sz w:val="22"/>
              </w:rPr>
              <w:t>3</w:t>
            </w:r>
          </w:p>
        </w:tc>
        <w:tc>
          <w:tcPr>
            <w:tcW w:w="68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72" w:type="dxa"/>
              <w:left w:w="144" w:type="dxa"/>
              <w:bottom w:w="72" w:type="dxa"/>
              <w:right w:w="144" w:type="dxa"/>
            </w:tcMar>
            <w:hideMark/>
          </w:tcPr>
          <w:p w14:paraId="02BE3C16" w14:textId="77777777" w:rsidR="00BE4A71" w:rsidRPr="005A7A1E" w:rsidRDefault="00BE4A71">
            <w:r w:rsidRPr="005A7A1E">
              <w:t xml:space="preserve">Inschrijver voldoet matig aan het beschreven doel </w:t>
            </w:r>
            <w:r>
              <w:t>en/of ambities en/of</w:t>
            </w:r>
            <w:r w:rsidRPr="005A7A1E">
              <w:t xml:space="preserve"> de uitgangspunten. Vraagstelling is deels beantwoord of niet relevant en/of uitwerking van Inschrijver geeft onvolledige informatie. </w:t>
            </w:r>
          </w:p>
        </w:tc>
      </w:tr>
      <w:tr w:rsidR="00BE4A71" w:rsidRPr="005A7A1E" w14:paraId="19AB78A3" w14:textId="77777777">
        <w:trPr>
          <w:trHeight w:val="555"/>
        </w:trPr>
        <w:tc>
          <w:tcPr>
            <w:tcW w:w="19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72" w:type="dxa"/>
              <w:left w:w="144" w:type="dxa"/>
              <w:bottom w:w="72" w:type="dxa"/>
              <w:right w:w="144" w:type="dxa"/>
            </w:tcMar>
          </w:tcPr>
          <w:p w14:paraId="2FD8B098" w14:textId="77777777" w:rsidR="00BE4A71" w:rsidRPr="005A7A1E" w:rsidRDefault="00BE4A71">
            <w:pPr>
              <w:pStyle w:val="BodyText"/>
              <w:jc w:val="center"/>
              <w:rPr>
                <w:rFonts w:asciiTheme="minorHAnsi" w:hAnsiTheme="minorHAnsi" w:cstheme="minorHAnsi"/>
                <w:sz w:val="22"/>
              </w:rPr>
            </w:pPr>
            <w:r w:rsidRPr="005A7A1E">
              <w:rPr>
                <w:rFonts w:asciiTheme="minorHAnsi" w:hAnsiTheme="minorHAnsi" w:cstheme="minorHAnsi"/>
                <w:sz w:val="22"/>
              </w:rPr>
              <w:t>0</w:t>
            </w:r>
          </w:p>
        </w:tc>
        <w:tc>
          <w:tcPr>
            <w:tcW w:w="68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72" w:type="dxa"/>
              <w:left w:w="144" w:type="dxa"/>
              <w:bottom w:w="72" w:type="dxa"/>
              <w:right w:w="144" w:type="dxa"/>
            </w:tcMar>
          </w:tcPr>
          <w:p w14:paraId="26FB81B3" w14:textId="77777777" w:rsidR="00BE4A71" w:rsidRPr="005A7A1E" w:rsidRDefault="00BE4A71">
            <w:r w:rsidRPr="005A7A1E">
              <w:t xml:space="preserve">Inschrijver voldoet niet aan het beschreven doel </w:t>
            </w:r>
            <w:r>
              <w:t>en/of ambities en/of</w:t>
            </w:r>
            <w:r w:rsidRPr="005A7A1E">
              <w:t xml:space="preserve"> uitgangspunten. Vraagstelling is niet beantwoord. </w:t>
            </w:r>
          </w:p>
        </w:tc>
      </w:tr>
    </w:tbl>
    <w:p w14:paraId="6F2CC7E2" w14:textId="0052ED20" w:rsidR="0049592C" w:rsidRPr="002E4B3B" w:rsidRDefault="0049592C" w:rsidP="1942F8E3"/>
    <w:p w14:paraId="09ADE71E" w14:textId="77777777" w:rsidR="00291C81" w:rsidRPr="005A7A1E" w:rsidRDefault="00291C81" w:rsidP="00291C81">
      <w:pPr>
        <w:rPr>
          <w:u w:val="single"/>
        </w:rPr>
      </w:pPr>
      <w:r w:rsidRPr="005A7A1E">
        <w:rPr>
          <w:u w:val="single"/>
        </w:rPr>
        <w:t>Berekening score kwaliteit</w:t>
      </w:r>
    </w:p>
    <w:p w14:paraId="6F882384" w14:textId="77777777" w:rsidR="00291C81" w:rsidRPr="005A7A1E" w:rsidRDefault="00291C81" w:rsidP="00291C81">
      <w:r w:rsidRPr="005A7A1E">
        <w:t xml:space="preserve">Er wordt één cijfer gegeven voor het totale kwalitatieve criterium, niet voor afzonderlijk benoemde aspect/aandachtspunten. Dit cijfer wordt gedeeld door 10 en vermenigvuldigd met het maximaal aantal te behalen punten. De uitkomst is het behaalde aantal punten voor het betreffende kwalitatieve criterium. </w:t>
      </w:r>
    </w:p>
    <w:p w14:paraId="54C77E71" w14:textId="77777777" w:rsidR="00291C81" w:rsidRPr="005A7A1E" w:rsidRDefault="00291C81" w:rsidP="00291C81"/>
    <w:p w14:paraId="044AA479" w14:textId="77777777" w:rsidR="00291C81" w:rsidRPr="005A7A1E" w:rsidRDefault="00291C81" w:rsidP="00291C81">
      <w:pPr>
        <w:rPr>
          <w:u w:val="single"/>
        </w:rPr>
      </w:pPr>
      <w:r w:rsidRPr="005A7A1E">
        <w:rPr>
          <w:u w:val="single"/>
        </w:rPr>
        <w:t>Voorbeeld</w:t>
      </w:r>
    </w:p>
    <w:p w14:paraId="3E946D41" w14:textId="2AE2190B" w:rsidR="00291C81" w:rsidRPr="005A7A1E" w:rsidRDefault="00291C81" w:rsidP="00291C81">
      <w:r w:rsidRPr="005A7A1E">
        <w:t>Voorbeeld: Maximaal aantal punten voor een kwalitatief criterium:</w:t>
      </w:r>
      <w:r>
        <w:t xml:space="preserve"> </w:t>
      </w:r>
      <w:r w:rsidR="00E4751E">
        <w:t>30</w:t>
      </w:r>
      <w:r w:rsidRPr="005A7A1E">
        <w:t xml:space="preserve"> punten </w:t>
      </w:r>
    </w:p>
    <w:p w14:paraId="5F303266" w14:textId="77777777" w:rsidR="00291C81" w:rsidRPr="005A7A1E" w:rsidRDefault="00291C81" w:rsidP="00291C81"/>
    <w:p w14:paraId="570A6073" w14:textId="77777777" w:rsidR="00291C81" w:rsidRPr="005A7A1E" w:rsidRDefault="00291C81" w:rsidP="00291C81">
      <w:r w:rsidRPr="005A7A1E">
        <w:t xml:space="preserve">Beoordelingscijfer in consensus door het beoordelingsteam: 8 </w:t>
      </w:r>
    </w:p>
    <w:p w14:paraId="4422FD1C" w14:textId="6151A3C1" w:rsidR="00291C81" w:rsidRPr="005A7A1E" w:rsidRDefault="00291C81" w:rsidP="00291C81">
      <w:r w:rsidRPr="005A7A1E">
        <w:t xml:space="preserve">Behaald aantal punten voor dat kwalitatief criterium: 8/10 x </w:t>
      </w:r>
      <w:r w:rsidR="00E4751E">
        <w:t>30</w:t>
      </w:r>
      <w:r w:rsidRPr="005A7A1E">
        <w:t xml:space="preserve"> = </w:t>
      </w:r>
      <w:r w:rsidR="00E4751E">
        <w:t>24</w:t>
      </w:r>
      <w:r w:rsidRPr="005A7A1E">
        <w:t xml:space="preserve"> punten </w:t>
      </w:r>
    </w:p>
    <w:p w14:paraId="1CEB4D98" w14:textId="459FEB25" w:rsidR="0049592C" w:rsidRPr="002E4B3B" w:rsidRDefault="6A9BB45B" w:rsidP="00FF783C">
      <w:pPr>
        <w:pStyle w:val="Heading2"/>
        <w:rPr>
          <w:rStyle w:val="normaltextrun"/>
        </w:rPr>
      </w:pPr>
      <w:bookmarkStart w:id="91" w:name="_Toc185518489"/>
      <w:r w:rsidRPr="1942F8E3">
        <w:rPr>
          <w:rStyle w:val="normaltextrun"/>
        </w:rPr>
        <w:t>6.4</w:t>
      </w:r>
      <w:r w:rsidR="0007419C">
        <w:tab/>
      </w:r>
      <w:r w:rsidR="10EF86EF" w:rsidRPr="1942F8E3">
        <w:rPr>
          <w:rStyle w:val="normaltextrun"/>
        </w:rPr>
        <w:t xml:space="preserve">Gunningscriterium </w:t>
      </w:r>
      <w:r w:rsidR="40F6808B" w:rsidRPr="1942F8E3">
        <w:rPr>
          <w:rStyle w:val="normaltextrun"/>
        </w:rPr>
        <w:t>Prijs</w:t>
      </w:r>
      <w:bookmarkEnd w:id="91"/>
    </w:p>
    <w:p w14:paraId="00726260" w14:textId="4B703E26" w:rsidR="00852284" w:rsidRDefault="00F80D4D" w:rsidP="00952666">
      <w:pPr>
        <w:rPr>
          <w:rFonts w:cstheme="minorHAnsi"/>
          <w:shd w:val="clear" w:color="auto" w:fill="FFFFFF"/>
          <w:lang w:eastAsia="nl-NL"/>
        </w:rPr>
      </w:pPr>
      <w:r>
        <w:rPr>
          <w:rFonts w:cstheme="minorHAnsi"/>
          <w:shd w:val="clear" w:color="auto" w:fill="FFFFFF"/>
          <w:lang w:eastAsia="nl-NL"/>
        </w:rPr>
        <w:t>U dient het aangeleverde</w:t>
      </w:r>
      <w:r w:rsidR="00852284">
        <w:rPr>
          <w:rFonts w:cstheme="minorHAnsi"/>
          <w:shd w:val="clear" w:color="auto" w:fill="FFFFFF"/>
          <w:lang w:eastAsia="nl-NL"/>
        </w:rPr>
        <w:t xml:space="preserve"> p</w:t>
      </w:r>
      <w:r w:rsidR="00500332" w:rsidRPr="00984AB5">
        <w:rPr>
          <w:rFonts w:cstheme="minorHAnsi"/>
          <w:shd w:val="clear" w:color="auto" w:fill="FFFFFF"/>
          <w:lang w:eastAsia="nl-NL"/>
        </w:rPr>
        <w:t>rijzenblad</w:t>
      </w:r>
      <w:r>
        <w:rPr>
          <w:rFonts w:cstheme="minorHAnsi"/>
          <w:shd w:val="clear" w:color="auto" w:fill="FFFFFF"/>
          <w:lang w:eastAsia="nl-NL"/>
        </w:rPr>
        <w:t xml:space="preserve"> in te vullen</w:t>
      </w:r>
      <w:r w:rsidR="00852284">
        <w:rPr>
          <w:rFonts w:cstheme="minorHAnsi"/>
          <w:shd w:val="clear" w:color="auto" w:fill="FFFFFF"/>
          <w:lang w:eastAsia="nl-NL"/>
        </w:rPr>
        <w:t xml:space="preserve">. Het prijzenblad is </w:t>
      </w:r>
      <w:r w:rsidR="00500332" w:rsidRPr="00984AB5">
        <w:rPr>
          <w:rFonts w:cstheme="minorHAnsi"/>
          <w:shd w:val="clear" w:color="auto" w:fill="FFFFFF"/>
          <w:lang w:eastAsia="nl-NL"/>
        </w:rPr>
        <w:t xml:space="preserve">gepubliceerd in TenderNed. </w:t>
      </w:r>
    </w:p>
    <w:p w14:paraId="1CEB4D9B" w14:textId="77777777" w:rsidR="0049592C" w:rsidRPr="00984AB5" w:rsidRDefault="0049592C" w:rsidP="00952666">
      <w:pPr>
        <w:rPr>
          <w:rFonts w:cstheme="minorHAnsi"/>
          <w:shd w:val="clear" w:color="auto" w:fill="FFFFFF"/>
          <w:lang w:eastAsia="nl-NL"/>
        </w:rPr>
      </w:pPr>
    </w:p>
    <w:p w14:paraId="1CEB4D9C" w14:textId="6AB6386C" w:rsidR="0049592C" w:rsidRPr="00984AB5" w:rsidRDefault="00352503" w:rsidP="1942F8E3">
      <w:pPr>
        <w:rPr>
          <w:shd w:val="clear" w:color="auto" w:fill="FFFFFF"/>
          <w:lang w:eastAsia="nl-NL"/>
        </w:rPr>
      </w:pPr>
      <w:r w:rsidRPr="1942F8E3">
        <w:rPr>
          <w:shd w:val="clear" w:color="auto" w:fill="FFFFFF"/>
          <w:lang w:eastAsia="nl-NL"/>
        </w:rPr>
        <w:t xml:space="preserve">De prijzen moeten </w:t>
      </w:r>
      <w:r w:rsidRPr="1942F8E3">
        <w:rPr>
          <w:u w:val="single"/>
          <w:shd w:val="clear" w:color="auto" w:fill="FFFFFF"/>
          <w:lang w:eastAsia="nl-NL"/>
        </w:rPr>
        <w:t>all-in</w:t>
      </w:r>
      <w:r w:rsidRPr="1942F8E3">
        <w:rPr>
          <w:shd w:val="clear" w:color="auto" w:fill="FFFFFF"/>
          <w:lang w:eastAsia="nl-NL"/>
        </w:rPr>
        <w:t xml:space="preserve"> zijn. </w:t>
      </w:r>
      <w:r w:rsidRPr="1942F8E3">
        <w:rPr>
          <w:u w:val="single"/>
          <w:shd w:val="clear" w:color="auto" w:fill="FFFFFF"/>
          <w:lang w:eastAsia="nl-NL"/>
        </w:rPr>
        <w:t>Alle</w:t>
      </w:r>
      <w:r w:rsidRPr="1942F8E3">
        <w:rPr>
          <w:shd w:val="clear" w:color="auto" w:fill="FFFFFF"/>
          <w:lang w:eastAsia="nl-NL"/>
        </w:rPr>
        <w:t xml:space="preserve"> kosten voor het voldoen aan de eisen in het Programma van </w:t>
      </w:r>
      <w:r w:rsidR="42684CC9" w:rsidRPr="1942F8E3">
        <w:rPr>
          <w:shd w:val="clear" w:color="auto" w:fill="FFFFFF"/>
          <w:lang w:eastAsia="nl-NL"/>
        </w:rPr>
        <w:t>E</w:t>
      </w:r>
      <w:r w:rsidRPr="1942F8E3">
        <w:rPr>
          <w:shd w:val="clear" w:color="auto" w:fill="FFFFFF"/>
          <w:lang w:eastAsia="nl-NL"/>
        </w:rPr>
        <w:t>isen</w:t>
      </w:r>
      <w:r w:rsidR="7311F19B" w:rsidRPr="1942F8E3">
        <w:rPr>
          <w:shd w:val="clear" w:color="auto" w:fill="FFFFFF"/>
          <w:lang w:eastAsia="nl-NL"/>
        </w:rPr>
        <w:t xml:space="preserve"> en de aangeboden dienstverlening en andere zaken blijkend uit de antwoorden op de vragen behorend bij de subgunnigscriteria, </w:t>
      </w:r>
      <w:r w:rsidRPr="1942F8E3">
        <w:rPr>
          <w:shd w:val="clear" w:color="auto" w:fill="FFFFFF"/>
          <w:lang w:eastAsia="nl-NL"/>
        </w:rPr>
        <w:t xml:space="preserve">dienen inbegrepen te zijn in de inschrijfprijs, tenzij in het Programma van </w:t>
      </w:r>
      <w:r w:rsidR="58CA6AC4" w:rsidRPr="1942F8E3">
        <w:rPr>
          <w:shd w:val="clear" w:color="auto" w:fill="FFFFFF"/>
          <w:lang w:eastAsia="nl-NL"/>
        </w:rPr>
        <w:t>E</w:t>
      </w:r>
      <w:r w:rsidRPr="1942F8E3">
        <w:rPr>
          <w:shd w:val="clear" w:color="auto" w:fill="FFFFFF"/>
          <w:lang w:eastAsia="nl-NL"/>
        </w:rPr>
        <w:t>isen expliciet anders is bepaald.</w:t>
      </w:r>
    </w:p>
    <w:p w14:paraId="1CEB4D9D" w14:textId="77777777" w:rsidR="0049592C" w:rsidRPr="00984AB5" w:rsidRDefault="0049592C" w:rsidP="00952666">
      <w:pPr>
        <w:rPr>
          <w:rFonts w:cstheme="minorHAnsi"/>
          <w:shd w:val="clear" w:color="auto" w:fill="FFFFFF"/>
          <w:lang w:eastAsia="nl-NL"/>
        </w:rPr>
      </w:pPr>
    </w:p>
    <w:p w14:paraId="1CEB4D9E" w14:textId="77777777" w:rsidR="0049592C" w:rsidRPr="00984AB5" w:rsidRDefault="00500332" w:rsidP="00952666">
      <w:pPr>
        <w:rPr>
          <w:rFonts w:cstheme="minorHAnsi"/>
          <w:shd w:val="clear" w:color="auto" w:fill="FFFFFF"/>
          <w:lang w:eastAsia="nl-NL"/>
        </w:rPr>
      </w:pPr>
      <w:r w:rsidRPr="00984AB5">
        <w:rPr>
          <w:rFonts w:cstheme="minorHAnsi"/>
          <w:shd w:val="clear" w:color="auto" w:fill="FFFFFF"/>
          <w:lang w:eastAsia="nl-NL"/>
        </w:rPr>
        <w:t>Alle prijzen en tarieven moeten worden aangeboden in euro’s en exclusief btw.</w:t>
      </w:r>
    </w:p>
    <w:p w14:paraId="1CEB4D9F" w14:textId="77777777" w:rsidR="0049592C" w:rsidRPr="00984AB5" w:rsidRDefault="0049592C" w:rsidP="00984AB5">
      <w:pPr>
        <w:jc w:val="left"/>
        <w:rPr>
          <w:rFonts w:cstheme="minorHAnsi"/>
          <w:shd w:val="clear" w:color="auto" w:fill="FFFFFF"/>
          <w:lang w:eastAsia="nl-NL"/>
        </w:rPr>
      </w:pPr>
    </w:p>
    <w:p w14:paraId="1CEB4DA0" w14:textId="528CCBE7" w:rsidR="0049592C" w:rsidRPr="00984AB5" w:rsidRDefault="009D43BE" w:rsidP="00952666">
      <w:pPr>
        <w:rPr>
          <w:rFonts w:cstheme="minorHAnsi"/>
          <w:shd w:val="clear" w:color="auto" w:fill="FFFFFF"/>
          <w:lang w:eastAsia="nl-NL"/>
        </w:rPr>
      </w:pPr>
      <w:r>
        <w:rPr>
          <w:rFonts w:cstheme="minorHAnsi"/>
          <w:shd w:val="clear" w:color="auto" w:fill="FFFFFF"/>
          <w:lang w:eastAsia="nl-NL"/>
        </w:rPr>
        <w:t>ROC Nijmegen</w:t>
      </w:r>
      <w:r w:rsidR="00500332" w:rsidRPr="00984AB5">
        <w:rPr>
          <w:rFonts w:cstheme="minorHAnsi"/>
          <w:shd w:val="clear" w:color="auto" w:fill="FFFFFF"/>
          <w:lang w:eastAsia="nl-NL"/>
        </w:rPr>
        <w:t xml:space="preserve"> wijst erop dat manipulatief inschrijven niet is toegestaan en dat het format van het prijzenblad niet mag worden gewijzigd. Manipulatief inschrijven of aanpassen van het prijzenblad leidt tot uitsluiting. De prijzen van overige </w:t>
      </w:r>
      <w:r w:rsidR="00DC10A7">
        <w:rPr>
          <w:rFonts w:cstheme="minorHAnsi"/>
          <w:shd w:val="clear" w:color="auto" w:fill="FFFFFF"/>
          <w:lang w:eastAsia="nl-NL"/>
        </w:rPr>
        <w:t>Inschrijver</w:t>
      </w:r>
      <w:r w:rsidR="00500332" w:rsidRPr="00984AB5">
        <w:rPr>
          <w:rFonts w:cstheme="minorHAnsi"/>
          <w:shd w:val="clear" w:color="auto" w:fill="FFFFFF"/>
          <w:lang w:eastAsia="nl-NL"/>
        </w:rPr>
        <w:t xml:space="preserve">s/offertes zullen niet bekend worden gemaakt. </w:t>
      </w:r>
    </w:p>
    <w:p w14:paraId="77027745" w14:textId="4E89419B" w:rsidR="00103B61" w:rsidRDefault="00BA7BE5" w:rsidP="00DF338D">
      <w:pPr>
        <w:pStyle w:val="Heading3"/>
        <w:rPr>
          <w:shd w:val="clear" w:color="auto" w:fill="FFFFFF"/>
          <w:lang w:eastAsia="nl-NL"/>
        </w:rPr>
      </w:pPr>
      <w:bookmarkStart w:id="92" w:name="_Toc185518490"/>
      <w:r>
        <w:rPr>
          <w:shd w:val="clear" w:color="auto" w:fill="FFFFFF"/>
          <w:lang w:eastAsia="nl-NL"/>
        </w:rPr>
        <w:t xml:space="preserve">6.4.1 </w:t>
      </w:r>
      <w:r w:rsidR="00D94649">
        <w:rPr>
          <w:shd w:val="clear" w:color="auto" w:fill="FFFFFF"/>
          <w:lang w:eastAsia="nl-NL"/>
        </w:rPr>
        <w:t>B</w:t>
      </w:r>
      <w:r>
        <w:rPr>
          <w:shd w:val="clear" w:color="auto" w:fill="FFFFFF"/>
          <w:lang w:eastAsia="nl-NL"/>
        </w:rPr>
        <w:t>eoordelings</w:t>
      </w:r>
      <w:r w:rsidR="00DF338D">
        <w:rPr>
          <w:shd w:val="clear" w:color="auto" w:fill="FFFFFF"/>
          <w:lang w:eastAsia="nl-NL"/>
        </w:rPr>
        <w:t>kader Prijs</w:t>
      </w:r>
      <w:bookmarkEnd w:id="92"/>
    </w:p>
    <w:p w14:paraId="294B57F2" w14:textId="77777777" w:rsidR="00D73821" w:rsidRPr="008468E1" w:rsidRDefault="00D73821" w:rsidP="00D73821">
      <w:r w:rsidRPr="008468E1">
        <w:t>De beoordeling van de prijs wordt gedaan op basis van de aangeleverde totaalprijs waarbij alle prijzen en tarieven in euro’s en exclusief BTW dienen te zijn. </w:t>
      </w:r>
    </w:p>
    <w:p w14:paraId="4A79B17C" w14:textId="77777777" w:rsidR="00D73821" w:rsidRPr="008468E1" w:rsidRDefault="00D73821" w:rsidP="00D73821">
      <w:r w:rsidRPr="008468E1">
        <w:t> </w:t>
      </w:r>
    </w:p>
    <w:p w14:paraId="399AC255" w14:textId="77777777" w:rsidR="00D73821" w:rsidRPr="008468E1" w:rsidRDefault="00D73821" w:rsidP="00D73821">
      <w:r w:rsidRPr="008468E1">
        <w:t xml:space="preserve">Alle opgegeven prijzen en tarieven dienen all-in te zijn. Dat betekent inclusief voorrijkosten, reiskosten, kantoorkosten, offertekosten en andere overige kosten. </w:t>
      </w:r>
    </w:p>
    <w:p w14:paraId="011DFA05" w14:textId="77777777" w:rsidR="00D73821" w:rsidRPr="008468E1" w:rsidRDefault="00D73821" w:rsidP="00D73821">
      <w:r w:rsidRPr="008468E1">
        <w:t> </w:t>
      </w:r>
    </w:p>
    <w:p w14:paraId="760D3BB3" w14:textId="77777777" w:rsidR="00D73821" w:rsidRPr="008468E1" w:rsidRDefault="00D73821" w:rsidP="00D73821">
      <w:r w:rsidRPr="008468E1">
        <w:t>Het maximaal aantal punten dat voor het onderdeel prijs behaald kan worden is 30. </w:t>
      </w:r>
    </w:p>
    <w:p w14:paraId="74B83078" w14:textId="77777777" w:rsidR="00F80D4D" w:rsidRPr="00A46CE6" w:rsidRDefault="00F80D4D" w:rsidP="00867C54"/>
    <w:p w14:paraId="59286D4B" w14:textId="77777777" w:rsidR="00867C54" w:rsidRPr="00A46CE6" w:rsidRDefault="00867C54" w:rsidP="00867C54">
      <w:r w:rsidRPr="00A46CE6">
        <w:t>Beoordeling vindt plaats op basis van het volgende kader: </w:t>
      </w:r>
    </w:p>
    <w:p w14:paraId="7EF5C044" w14:textId="77777777" w:rsidR="00867C54" w:rsidRPr="00A46CE6" w:rsidRDefault="00867C54" w:rsidP="00867C54">
      <w:r w:rsidRPr="00A46CE6">
        <w:t>Laagste totaalprijs = 100% van maximaal score voor gunningcriterium prijs. </w:t>
      </w:r>
      <w:r w:rsidR="00D73821" w:rsidRPr="008468E1">
        <w:t>Scores andere</w:t>
      </w:r>
      <w:r w:rsidRPr="00A46CE6">
        <w:t xml:space="preserve"> inschrijvers worden hiervan afgeleid en ontvangen per € </w:t>
      </w:r>
      <w:r w:rsidR="00D73821" w:rsidRPr="008468E1">
        <w:t>3</w:t>
      </w:r>
      <w:r w:rsidRPr="00A46CE6">
        <w:t xml:space="preserve">.000,- (excl. </w:t>
      </w:r>
      <w:r>
        <w:t>BTW</w:t>
      </w:r>
      <w:r w:rsidRPr="00A46CE6">
        <w:t xml:space="preserve">) duurder, een </w:t>
      </w:r>
      <w:r w:rsidR="00D73821" w:rsidRPr="008468E1">
        <w:t>1</w:t>
      </w:r>
      <w:r w:rsidRPr="00A46CE6">
        <w:t>% punt lagere score (afgerond op 2 decimalen). Laagste score kan negatief zijn. </w:t>
      </w:r>
    </w:p>
    <w:p w14:paraId="34DDF1BB" w14:textId="77777777" w:rsidR="00867C54" w:rsidRDefault="00867C54" w:rsidP="00867C54"/>
    <w:p w14:paraId="418F64AE" w14:textId="77777777" w:rsidR="00867C54" w:rsidRPr="00A46CE6" w:rsidRDefault="00867C54" w:rsidP="00867C54">
      <w:r w:rsidRPr="00A46CE6">
        <w:t>Voorbeeld:  </w:t>
      </w:r>
    </w:p>
    <w:p w14:paraId="35164792" w14:textId="77777777" w:rsidR="00D73821" w:rsidRPr="00A46CE6" w:rsidRDefault="00867C54" w:rsidP="00D73821">
      <w:r w:rsidRPr="00A46CE6">
        <w:t xml:space="preserve">Maximale score voor prijs is </w:t>
      </w:r>
      <w:r w:rsidR="00D73821" w:rsidRPr="008468E1">
        <w:t>30</w:t>
      </w:r>
      <w:r w:rsidRPr="00A46CE6">
        <w:t xml:space="preserve"> punten</w:t>
      </w:r>
      <w:r>
        <w:t xml:space="preserve">. </w:t>
      </w:r>
      <w:r w:rsidRPr="00A46CE6">
        <w:t xml:space="preserve">Inschrijver A heeft de laagste totaalprijs van € </w:t>
      </w:r>
      <w:r w:rsidR="00D73821" w:rsidRPr="008468E1">
        <w:t>1.000</w:t>
      </w:r>
      <w:r w:rsidRPr="00A46CE6">
        <w:t xml:space="preserve">.000,- excl. </w:t>
      </w:r>
      <w:r>
        <w:t>BTW</w:t>
      </w:r>
      <w:r w:rsidRPr="00A46CE6">
        <w:t xml:space="preserve">. Inschrijver B heeft een totaalprijs van € </w:t>
      </w:r>
      <w:r w:rsidR="00D73821" w:rsidRPr="008468E1">
        <w:t>1.210</w:t>
      </w:r>
      <w:r w:rsidRPr="00A46CE6">
        <w:t xml:space="preserve">.000,- (€ </w:t>
      </w:r>
      <w:r w:rsidR="00D73821" w:rsidRPr="008468E1">
        <w:t>210</w:t>
      </w:r>
      <w:r w:rsidRPr="00A46CE6">
        <w:t>.000,- hoger).</w:t>
      </w:r>
      <w:r>
        <w:t xml:space="preserve"> </w:t>
      </w:r>
      <w:r w:rsidRPr="00A46CE6">
        <w:t xml:space="preserve">A ontvangt de maximale score </w:t>
      </w:r>
      <w:r w:rsidR="00D73821" w:rsidRPr="008468E1">
        <w:t>30</w:t>
      </w:r>
      <w:r w:rsidRPr="00A46CE6">
        <w:t xml:space="preserve"> punten (100% van </w:t>
      </w:r>
      <w:r w:rsidR="00D73821" w:rsidRPr="008468E1">
        <w:t>30</w:t>
      </w:r>
      <w:r w:rsidRPr="00A46CE6">
        <w:t xml:space="preserve"> punten).</w:t>
      </w:r>
      <w:r>
        <w:t xml:space="preserve"> </w:t>
      </w:r>
      <w:r w:rsidRPr="00A46CE6">
        <w:t xml:space="preserve">B ontvangt </w:t>
      </w:r>
      <w:r w:rsidR="00D73821" w:rsidRPr="008468E1">
        <w:t>9</w:t>
      </w:r>
      <w:r w:rsidRPr="00A46CE6">
        <w:t xml:space="preserve"> punten (100%-</w:t>
      </w:r>
      <w:r w:rsidR="00D73821" w:rsidRPr="008468E1">
        <w:t>70%=30</w:t>
      </w:r>
      <w:r w:rsidRPr="00A46CE6">
        <w:t xml:space="preserve">% van </w:t>
      </w:r>
      <w:r w:rsidR="00D73821" w:rsidRPr="008468E1">
        <w:t>30</w:t>
      </w:r>
      <w:r w:rsidRPr="00A46CE6">
        <w:t xml:space="preserve"> punten</w:t>
      </w:r>
      <w:r w:rsidR="00D73821" w:rsidRPr="008468E1">
        <w:t>).</w:t>
      </w:r>
    </w:p>
    <w:p w14:paraId="32C47625" w14:textId="77777777" w:rsidR="00D73821" w:rsidRDefault="00D73821" w:rsidP="00D73821"/>
    <w:p w14:paraId="35F53592" w14:textId="77777777" w:rsidR="00D73821" w:rsidRPr="005A7A1E" w:rsidRDefault="00D73821" w:rsidP="00D73821">
      <w:pPr>
        <w:rPr>
          <w:u w:val="single"/>
        </w:rPr>
      </w:pPr>
      <w:r w:rsidRPr="005A7A1E">
        <w:rPr>
          <w:u w:val="single"/>
        </w:rPr>
        <w:t>Totaalscore</w:t>
      </w:r>
    </w:p>
    <w:p w14:paraId="1B14EA7F" w14:textId="77777777" w:rsidR="00D73821" w:rsidRDefault="00D73821" w:rsidP="00D73821">
      <w:r w:rsidRPr="005A7A1E">
        <w:t xml:space="preserve">De totaalscore wordt bepaald door de behaalde punten voor het criterium prijs en de kwalitatieve gunningscriteria/wensen bij elkaar op te tellen. </w:t>
      </w:r>
    </w:p>
    <w:p w14:paraId="1CEB4DA6" w14:textId="515E4A0B" w:rsidR="0049592C" w:rsidRDefault="000C68D7" w:rsidP="00952666">
      <w:pPr>
        <w:jc w:val="left"/>
        <w:rPr>
          <w:rFonts w:ascii="Calibri" w:eastAsia="SimSun" w:hAnsi="Calibri" w:cs="Calibri"/>
          <w:color w:val="000000"/>
          <w:lang w:eastAsia="nl-NL"/>
        </w:rPr>
      </w:pPr>
      <w:r>
        <w:rPr>
          <w:rFonts w:ascii="Calibri" w:eastAsia="SimSun" w:hAnsi="Calibri" w:cs="Calibri"/>
          <w:color w:val="000000"/>
          <w:lang w:eastAsia="nl-NL"/>
        </w:rPr>
        <w:t>.</w:t>
      </w:r>
    </w:p>
    <w:p w14:paraId="63798813" w14:textId="4B857E0F" w:rsidR="008D3B4D" w:rsidRPr="006012C5" w:rsidRDefault="008D3B4D" w:rsidP="008D3B4D">
      <w:pPr>
        <w:pStyle w:val="Heading2"/>
        <w:ind w:left="62"/>
      </w:pPr>
      <w:bookmarkStart w:id="93" w:name="_Toc185518491"/>
      <w:r>
        <w:t>6.5</w:t>
      </w:r>
      <w:r>
        <w:tab/>
        <w:t>Varianten</w:t>
      </w:r>
      <w:bookmarkEnd w:id="93"/>
    </w:p>
    <w:p w14:paraId="48663305" w14:textId="77777777" w:rsidR="008D3B4D" w:rsidRDefault="008D3B4D" w:rsidP="008D3B4D"/>
    <w:p w14:paraId="13C012CC" w14:textId="77777777" w:rsidR="008D3B4D" w:rsidRPr="006012C5" w:rsidRDefault="008D3B4D" w:rsidP="008D3B4D">
      <w:r w:rsidRPr="006012C5">
        <w:t xml:space="preserve">Het indienen van varianten is niet toegestaan. </w:t>
      </w:r>
    </w:p>
    <w:p w14:paraId="4A9DD6A1" w14:textId="45F9E167" w:rsidR="008D3B4D" w:rsidRDefault="008D3B4D" w:rsidP="008D3B4D">
      <w:pPr>
        <w:pStyle w:val="Heading2"/>
        <w:tabs>
          <w:tab w:val="left" w:pos="709"/>
        </w:tabs>
        <w:ind w:left="62"/>
      </w:pPr>
      <w:bookmarkStart w:id="94" w:name="_Toc185320413"/>
      <w:bookmarkStart w:id="95" w:name="_Toc185518492"/>
      <w:r>
        <w:t>6.6</w:t>
      </w:r>
      <w:r>
        <w:tab/>
        <w:t>Inschrijfkosten</w:t>
      </w:r>
      <w:bookmarkEnd w:id="94"/>
      <w:bookmarkEnd w:id="95"/>
    </w:p>
    <w:p w14:paraId="243FB302" w14:textId="77777777" w:rsidR="008D3B4D" w:rsidRDefault="008D3B4D" w:rsidP="008D3B4D"/>
    <w:p w14:paraId="3AC3295F" w14:textId="77777777" w:rsidR="008D3B4D" w:rsidRDefault="008D3B4D" w:rsidP="008D3B4D">
      <w:r w:rsidRPr="006012C5">
        <w:t xml:space="preserve">Inschrijfkosten worden niet vergoed. </w:t>
      </w:r>
    </w:p>
    <w:p w14:paraId="6C16EC96" w14:textId="77777777" w:rsidR="008D3B4D" w:rsidRDefault="008D3B4D" w:rsidP="008D3B4D">
      <w:pPr>
        <w:rPr>
          <w:color w:val="00B050"/>
        </w:rPr>
      </w:pPr>
    </w:p>
    <w:p w14:paraId="33190FA2" w14:textId="77777777" w:rsidR="008D3B4D" w:rsidRDefault="008D3B4D" w:rsidP="00952666">
      <w:pPr>
        <w:jc w:val="left"/>
        <w:rPr>
          <w:rFonts w:cstheme="minorHAnsi"/>
        </w:rPr>
      </w:pPr>
    </w:p>
    <w:p w14:paraId="0CC1A548" w14:textId="77777777" w:rsidR="006621DD" w:rsidRDefault="006621DD" w:rsidP="00952666">
      <w:pPr>
        <w:jc w:val="left"/>
        <w:rPr>
          <w:rFonts w:cstheme="minorHAnsi"/>
        </w:rPr>
      </w:pPr>
    </w:p>
    <w:p w14:paraId="05228E03" w14:textId="77777777" w:rsidR="006621DD" w:rsidRDefault="006621DD" w:rsidP="00952666">
      <w:pPr>
        <w:jc w:val="left"/>
        <w:rPr>
          <w:rFonts w:cstheme="minorHAnsi"/>
        </w:rPr>
      </w:pPr>
    </w:p>
    <w:p w14:paraId="0BBE256D" w14:textId="77777777" w:rsidR="006621DD" w:rsidRDefault="006621DD" w:rsidP="00952666">
      <w:pPr>
        <w:jc w:val="left"/>
        <w:rPr>
          <w:rFonts w:cstheme="minorHAnsi"/>
        </w:rPr>
      </w:pPr>
    </w:p>
    <w:p w14:paraId="680E94FC" w14:textId="77777777" w:rsidR="006621DD" w:rsidRDefault="006621DD" w:rsidP="00952666">
      <w:pPr>
        <w:jc w:val="left"/>
        <w:rPr>
          <w:rFonts w:cstheme="minorHAnsi"/>
        </w:rPr>
      </w:pPr>
    </w:p>
    <w:p w14:paraId="5B654037" w14:textId="77777777" w:rsidR="006621DD" w:rsidRDefault="006621DD" w:rsidP="00952666">
      <w:pPr>
        <w:jc w:val="left"/>
        <w:rPr>
          <w:rFonts w:cstheme="minorHAnsi"/>
        </w:rPr>
      </w:pPr>
    </w:p>
    <w:p w14:paraId="143D5812" w14:textId="77777777" w:rsidR="006621DD" w:rsidRDefault="006621DD" w:rsidP="00952666">
      <w:pPr>
        <w:jc w:val="left"/>
        <w:rPr>
          <w:rFonts w:cstheme="minorHAnsi"/>
        </w:rPr>
      </w:pPr>
    </w:p>
    <w:p w14:paraId="0A2AE161" w14:textId="77777777" w:rsidR="006621DD" w:rsidRDefault="006621DD" w:rsidP="00952666">
      <w:pPr>
        <w:jc w:val="left"/>
        <w:rPr>
          <w:rFonts w:cstheme="minorHAnsi"/>
        </w:rPr>
      </w:pPr>
    </w:p>
    <w:p w14:paraId="1CEB4DA8" w14:textId="77777777" w:rsidR="0049592C" w:rsidRPr="00323B8E" w:rsidRDefault="50A55365" w:rsidP="60D1402D">
      <w:pPr>
        <w:pStyle w:val="Heading1"/>
        <w:rPr>
          <w:bCs w:val="0"/>
        </w:rPr>
      </w:pPr>
      <w:bookmarkStart w:id="96" w:name="_Toc151980342"/>
      <w:bookmarkStart w:id="97" w:name="_Toc164096566"/>
      <w:bookmarkStart w:id="98" w:name="_Toc185518493"/>
      <w:r>
        <w:rPr>
          <w:bCs w:val="0"/>
        </w:rPr>
        <w:t>Beoordeling van inschrijvingen</w:t>
      </w:r>
      <w:bookmarkEnd w:id="96"/>
      <w:bookmarkEnd w:id="97"/>
      <w:bookmarkEnd w:id="98"/>
    </w:p>
    <w:p w14:paraId="1CEB4DAA" w14:textId="77777777" w:rsidR="0049592C" w:rsidRDefault="00500332" w:rsidP="00323B8E">
      <w:pPr>
        <w:rPr>
          <w:rFonts w:cstheme="minorHAnsi"/>
        </w:rPr>
      </w:pPr>
      <w:r w:rsidRPr="00323B8E">
        <w:rPr>
          <w:rFonts w:cstheme="minorHAnsi"/>
        </w:rPr>
        <w:t>In dit hoofdstuk wordt beschreven hoe inschrijvingen worden beoordeeld.</w:t>
      </w:r>
    </w:p>
    <w:p w14:paraId="1CEB4DAB" w14:textId="0E3576BB" w:rsidR="0049592C" w:rsidRPr="00323B8E" w:rsidRDefault="00DA36FE" w:rsidP="00F77E16">
      <w:pPr>
        <w:pStyle w:val="Heading2"/>
      </w:pPr>
      <w:bookmarkStart w:id="99" w:name="_Toc151980343"/>
      <w:bookmarkStart w:id="100" w:name="_Toc185518494"/>
      <w:r>
        <w:t>7.</w:t>
      </w:r>
      <w:r w:rsidR="004F3D69">
        <w:t>1</w:t>
      </w:r>
      <w:r>
        <w:tab/>
      </w:r>
      <w:r w:rsidR="50A55365" w:rsidRPr="00323B8E">
        <w:t>Toetsing aan de vormvereisten</w:t>
      </w:r>
      <w:bookmarkEnd w:id="99"/>
      <w:bookmarkEnd w:id="100"/>
    </w:p>
    <w:p w14:paraId="1CEB4DAC" w14:textId="29ADE309" w:rsidR="0049592C" w:rsidRPr="00323B8E" w:rsidRDefault="00500332" w:rsidP="00952666">
      <w:pPr>
        <w:rPr>
          <w:rFonts w:cstheme="minorHAnsi"/>
        </w:rPr>
      </w:pPr>
      <w:r w:rsidRPr="00323B8E">
        <w:rPr>
          <w:rFonts w:cstheme="minorHAnsi"/>
        </w:rPr>
        <w:t>Tijdig ingediende inschrijvingen worden allereerst getoetst aan het voldoen aan de vormvereisten. Inschrijvingen die niet aan de vormvereisten voldoen worden uitgesloten van verdere beoordeling.</w:t>
      </w:r>
    </w:p>
    <w:p w14:paraId="1CEB4DAD" w14:textId="35ECC383" w:rsidR="0049592C" w:rsidRPr="00DA36FE" w:rsidRDefault="007E1495" w:rsidP="007E1495">
      <w:pPr>
        <w:pStyle w:val="Heading2"/>
      </w:pPr>
      <w:bookmarkStart w:id="101" w:name="_Toc151980344"/>
      <w:bookmarkStart w:id="102" w:name="_Toc185518495"/>
      <w:r>
        <w:t>7.2</w:t>
      </w:r>
      <w:r>
        <w:tab/>
      </w:r>
      <w:r w:rsidR="50A55365" w:rsidRPr="00DA36FE">
        <w:t xml:space="preserve">Voldoen aan de eisen ten aanzien van </w:t>
      </w:r>
      <w:r w:rsidR="00DC10A7">
        <w:t>Inschrijver</w:t>
      </w:r>
      <w:r w:rsidR="50A55365" w:rsidRPr="00DA36FE">
        <w:t>s</w:t>
      </w:r>
      <w:bookmarkEnd w:id="101"/>
      <w:bookmarkEnd w:id="102"/>
    </w:p>
    <w:p w14:paraId="1CEB4DAE" w14:textId="3087C3D4" w:rsidR="0049592C" w:rsidRPr="00323B8E" w:rsidRDefault="00500332" w:rsidP="00323B8E">
      <w:pPr>
        <w:rPr>
          <w:rFonts w:cstheme="minorHAnsi"/>
          <w:color w:val="E36C0A" w:themeColor="accent6" w:themeShade="BF"/>
        </w:rPr>
      </w:pPr>
      <w:r w:rsidRPr="00323B8E">
        <w:rPr>
          <w:rFonts w:cstheme="minorHAnsi"/>
        </w:rPr>
        <w:t xml:space="preserve">Inschrijvingen die voldoen aan de vormvereisten worden getoetst op het voldoen aan de eisen ten aanzien van </w:t>
      </w:r>
      <w:r w:rsidR="00DC10A7">
        <w:rPr>
          <w:rFonts w:cstheme="minorHAnsi"/>
        </w:rPr>
        <w:t>Inschrijver</w:t>
      </w:r>
      <w:r w:rsidRPr="00323B8E">
        <w:rPr>
          <w:rFonts w:cstheme="minorHAnsi"/>
        </w:rPr>
        <w:t xml:space="preserve">s. Inschrijver kan verklaren te voldoen aan de minimumeisen door het rechtsgeldig ondertekenen van het UEA. Uiteraard geldt dat niet indien in de beschrijving van een variant op de uitvraag onderbouwd is dat aan bepaalde eisen niet hoeft te worden voldaan. </w:t>
      </w:r>
    </w:p>
    <w:p w14:paraId="1CEB4DAF" w14:textId="4E359615" w:rsidR="0049592C" w:rsidRPr="007E1495" w:rsidRDefault="007E1495" w:rsidP="007E1495">
      <w:pPr>
        <w:pStyle w:val="Heading2"/>
      </w:pPr>
      <w:bookmarkStart w:id="103" w:name="_Toc185518496"/>
      <w:bookmarkStart w:id="104" w:name="_Toc151980345"/>
      <w:r>
        <w:t>7.3</w:t>
      </w:r>
      <w:r>
        <w:tab/>
      </w:r>
      <w:r w:rsidR="50A55365" w:rsidRPr="007E1495">
        <w:t xml:space="preserve">Beoordeling van </w:t>
      </w:r>
      <w:r w:rsidR="00971C4E">
        <w:t>de subgunningsc</w:t>
      </w:r>
      <w:r w:rsidR="00BA7CC2">
        <w:t>riteria</w:t>
      </w:r>
      <w:bookmarkEnd w:id="103"/>
      <w:r w:rsidR="00BA7CC2">
        <w:t xml:space="preserve"> </w:t>
      </w:r>
      <w:bookmarkEnd w:id="104"/>
    </w:p>
    <w:p w14:paraId="1CEB4DB0" w14:textId="351C73D4" w:rsidR="0049592C" w:rsidRDefault="00500332" w:rsidP="00323B8E">
      <w:pPr>
        <w:rPr>
          <w:rFonts w:cstheme="minorHAnsi"/>
        </w:rPr>
      </w:pPr>
      <w:r w:rsidRPr="00323B8E">
        <w:rPr>
          <w:rFonts w:cstheme="minorHAnsi"/>
        </w:rPr>
        <w:t>Van inschrijvingen die voldoen aan de eisen ten aanzien van de opdracht worden de antwoorden op de vragen</w:t>
      </w:r>
      <w:r w:rsidR="00BA7CC2">
        <w:rPr>
          <w:rFonts w:cstheme="minorHAnsi"/>
        </w:rPr>
        <w:t xml:space="preserve"> op subgunnings</w:t>
      </w:r>
      <w:r w:rsidRPr="00323B8E">
        <w:rPr>
          <w:rFonts w:cstheme="minorHAnsi"/>
        </w:rPr>
        <w:t>criteria) beoordeeld. Dat gebeurt aan de hand van het vastgestelde beoordelingskader</w:t>
      </w:r>
      <w:r w:rsidR="000B071D">
        <w:rPr>
          <w:rFonts w:cstheme="minorHAnsi"/>
        </w:rPr>
        <w:t xml:space="preserve"> (zie 6.3.4)</w:t>
      </w:r>
      <w:r w:rsidRPr="00323B8E">
        <w:rPr>
          <w:rFonts w:cstheme="minorHAnsi"/>
        </w:rPr>
        <w:t>.</w:t>
      </w:r>
    </w:p>
    <w:p w14:paraId="27ADDF01" w14:textId="77777777" w:rsidR="00C75333" w:rsidRDefault="00C75333" w:rsidP="00103DE7">
      <w:pPr>
        <w:rPr>
          <w:rFonts w:cstheme="minorHAnsi"/>
          <w:b/>
          <w:bCs/>
          <w:color w:val="000000" w:themeColor="text1"/>
        </w:rPr>
      </w:pPr>
    </w:p>
    <w:p w14:paraId="4F383C99" w14:textId="1FB96D96" w:rsidR="00103DE7" w:rsidRPr="00323B8E" w:rsidRDefault="00103DE7" w:rsidP="00103DE7">
      <w:pPr>
        <w:rPr>
          <w:rFonts w:cstheme="minorHAnsi"/>
          <w:b/>
          <w:bCs/>
          <w:color w:val="000000" w:themeColor="text1"/>
        </w:rPr>
      </w:pPr>
      <w:r w:rsidRPr="00323B8E">
        <w:rPr>
          <w:rFonts w:cstheme="minorHAnsi"/>
          <w:b/>
          <w:bCs/>
          <w:color w:val="000000" w:themeColor="text1"/>
        </w:rPr>
        <w:t xml:space="preserve">Beoordelingscommissie </w:t>
      </w:r>
    </w:p>
    <w:p w14:paraId="3B7994B2" w14:textId="4E907C27" w:rsidR="00103DE7" w:rsidRPr="00323B8E" w:rsidRDefault="00103DE7" w:rsidP="00103DE7">
      <w:pPr>
        <w:rPr>
          <w:rFonts w:cstheme="minorHAnsi"/>
          <w:color w:val="000000" w:themeColor="text1"/>
        </w:rPr>
      </w:pPr>
      <w:r w:rsidRPr="00323B8E">
        <w:rPr>
          <w:rFonts w:cstheme="minorHAnsi"/>
          <w:color w:val="000000" w:themeColor="text1"/>
        </w:rPr>
        <w:t xml:space="preserve">Voor het beoordelen van de Inschrijvingen (antwoorden op de vragen) is een beoordelingscommissie samengesteld </w:t>
      </w:r>
      <w:r w:rsidRPr="00D44691">
        <w:rPr>
          <w:rFonts w:cstheme="minorHAnsi"/>
          <w:color w:val="000000" w:themeColor="text1"/>
        </w:rPr>
        <w:t xml:space="preserve">uit </w:t>
      </w:r>
      <w:r>
        <w:rPr>
          <w:rFonts w:cstheme="minorHAnsi"/>
          <w:color w:val="000000" w:themeColor="text1"/>
        </w:rPr>
        <w:t xml:space="preserve">ten minste </w:t>
      </w:r>
      <w:r w:rsidRPr="00D44691">
        <w:rPr>
          <w:rFonts w:cstheme="minorHAnsi"/>
          <w:color w:val="000000" w:themeColor="text1"/>
        </w:rPr>
        <w:t xml:space="preserve">drie </w:t>
      </w:r>
      <w:r w:rsidR="006444FF">
        <w:rPr>
          <w:rFonts w:cstheme="minorHAnsi"/>
          <w:color w:val="000000" w:themeColor="text1"/>
        </w:rPr>
        <w:t>leden</w:t>
      </w:r>
      <w:r w:rsidRPr="00323B8E">
        <w:rPr>
          <w:rFonts w:cstheme="minorHAnsi"/>
          <w:color w:val="000000" w:themeColor="text1"/>
        </w:rPr>
        <w:t>. Elk</w:t>
      </w:r>
      <w:r w:rsidR="006444FF">
        <w:rPr>
          <w:rFonts w:cstheme="minorHAnsi"/>
          <w:color w:val="000000" w:themeColor="text1"/>
        </w:rPr>
        <w:t xml:space="preserve"> lid </w:t>
      </w:r>
      <w:r w:rsidRPr="00323B8E">
        <w:rPr>
          <w:rFonts w:cstheme="minorHAnsi"/>
          <w:color w:val="000000" w:themeColor="text1"/>
        </w:rPr>
        <w:t xml:space="preserve">beoordeelt de Inschrijving op basis van de voorschriften in </w:t>
      </w:r>
      <w:r w:rsidR="009D42C9">
        <w:rPr>
          <w:rFonts w:cstheme="minorHAnsi"/>
          <w:color w:val="000000" w:themeColor="text1"/>
        </w:rPr>
        <w:t>dit d</w:t>
      </w:r>
      <w:r w:rsidRPr="00323B8E">
        <w:rPr>
          <w:rFonts w:cstheme="minorHAnsi"/>
          <w:color w:val="000000" w:themeColor="text1"/>
        </w:rPr>
        <w:t>ocument</w:t>
      </w:r>
      <w:r w:rsidR="009D42C9">
        <w:rPr>
          <w:rFonts w:cstheme="minorHAnsi"/>
          <w:color w:val="000000" w:themeColor="text1"/>
        </w:rPr>
        <w:t>.</w:t>
      </w:r>
      <w:r w:rsidRPr="00323B8E">
        <w:rPr>
          <w:rFonts w:cstheme="minorHAnsi"/>
          <w:color w:val="000000" w:themeColor="text1"/>
        </w:rPr>
        <w:t xml:space="preserve"> Het beoordelingsproces vindt plaats onder de verantwoording van een inkoopadviseur van Opdrachtgever. </w:t>
      </w:r>
    </w:p>
    <w:p w14:paraId="36DCBE72" w14:textId="77777777" w:rsidR="00BD5186" w:rsidRDefault="00BD5186" w:rsidP="00103DE7">
      <w:pPr>
        <w:rPr>
          <w:rFonts w:cstheme="minorHAnsi"/>
          <w:b/>
          <w:bCs/>
          <w:color w:val="000000" w:themeColor="text1"/>
        </w:rPr>
      </w:pPr>
    </w:p>
    <w:p w14:paraId="366110D0" w14:textId="7ED7C63B" w:rsidR="00103DE7" w:rsidRPr="00323B8E" w:rsidRDefault="00103DE7" w:rsidP="00103DE7">
      <w:pPr>
        <w:rPr>
          <w:rFonts w:cstheme="minorHAnsi"/>
          <w:b/>
          <w:bCs/>
          <w:color w:val="000000" w:themeColor="text1"/>
        </w:rPr>
      </w:pPr>
      <w:r w:rsidRPr="00323B8E">
        <w:rPr>
          <w:rFonts w:cstheme="minorHAnsi"/>
          <w:b/>
          <w:bCs/>
          <w:color w:val="000000" w:themeColor="text1"/>
        </w:rPr>
        <w:t>Individuele beoordeling</w:t>
      </w:r>
    </w:p>
    <w:p w14:paraId="1F653961" w14:textId="77777777" w:rsidR="004071B2" w:rsidRDefault="00103DE7" w:rsidP="00103DE7">
      <w:pPr>
        <w:rPr>
          <w:rFonts w:cstheme="minorHAnsi"/>
          <w:color w:val="000000" w:themeColor="text1"/>
        </w:rPr>
      </w:pPr>
      <w:r w:rsidRPr="00323B8E">
        <w:rPr>
          <w:rFonts w:cstheme="minorHAnsi"/>
          <w:color w:val="000000" w:themeColor="text1"/>
        </w:rPr>
        <w:t xml:space="preserve">Ieder lid van de beoordelingscommissie beoordeelt de </w:t>
      </w:r>
      <w:r w:rsidR="00321025">
        <w:rPr>
          <w:rFonts w:cstheme="minorHAnsi"/>
          <w:color w:val="000000" w:themeColor="text1"/>
        </w:rPr>
        <w:t>subg</w:t>
      </w:r>
      <w:r w:rsidRPr="00323B8E">
        <w:rPr>
          <w:rFonts w:cstheme="minorHAnsi"/>
          <w:color w:val="000000" w:themeColor="text1"/>
        </w:rPr>
        <w:t xml:space="preserve">unningscriteria eerst individueel en kent individueel een </w:t>
      </w:r>
      <w:r w:rsidR="00876ADD">
        <w:rPr>
          <w:rFonts w:cstheme="minorHAnsi"/>
          <w:color w:val="000000" w:themeColor="text1"/>
        </w:rPr>
        <w:t xml:space="preserve">score </w:t>
      </w:r>
      <w:r w:rsidR="006164C4">
        <w:rPr>
          <w:rFonts w:cstheme="minorHAnsi"/>
          <w:color w:val="000000" w:themeColor="text1"/>
        </w:rPr>
        <w:t xml:space="preserve">(%) </w:t>
      </w:r>
      <w:r w:rsidR="004E4250">
        <w:rPr>
          <w:rFonts w:cstheme="minorHAnsi"/>
          <w:color w:val="000000" w:themeColor="text1"/>
        </w:rPr>
        <w:t xml:space="preserve">toe conform de tabel van het beoordelingskader (zie 6.3.4). </w:t>
      </w:r>
    </w:p>
    <w:p w14:paraId="14634894" w14:textId="77777777" w:rsidR="004071B2" w:rsidRDefault="004071B2" w:rsidP="00103DE7">
      <w:pPr>
        <w:rPr>
          <w:rFonts w:cstheme="minorHAnsi"/>
          <w:color w:val="000000" w:themeColor="text1"/>
        </w:rPr>
      </w:pPr>
    </w:p>
    <w:p w14:paraId="44CED028" w14:textId="0797CAF7" w:rsidR="00103DE7" w:rsidRDefault="00103DE7" w:rsidP="00103DE7">
      <w:pPr>
        <w:rPr>
          <w:rFonts w:cstheme="minorHAnsi"/>
          <w:color w:val="000000" w:themeColor="text1"/>
        </w:rPr>
      </w:pPr>
      <w:r w:rsidRPr="00323B8E">
        <w:rPr>
          <w:rFonts w:cstheme="minorHAnsi"/>
          <w:color w:val="000000" w:themeColor="text1"/>
        </w:rPr>
        <w:t xml:space="preserve">De ingediende prijzen worden niet bekend gemaakt aan de beoordelingscommissie tot het moment dat de definitieve scores </w:t>
      </w:r>
      <w:r w:rsidR="00FC27C2">
        <w:rPr>
          <w:rFonts w:cstheme="minorHAnsi"/>
          <w:color w:val="000000" w:themeColor="text1"/>
        </w:rPr>
        <w:t xml:space="preserve">voor de subgunningscriteria </w:t>
      </w:r>
      <w:r w:rsidRPr="00323B8E">
        <w:rPr>
          <w:rFonts w:cstheme="minorHAnsi"/>
          <w:color w:val="000000" w:themeColor="text1"/>
        </w:rPr>
        <w:t>bekend zijn.</w:t>
      </w:r>
    </w:p>
    <w:p w14:paraId="235F3167" w14:textId="77777777" w:rsidR="00103DE7" w:rsidRDefault="00103DE7" w:rsidP="00103DE7">
      <w:pPr>
        <w:rPr>
          <w:rFonts w:cstheme="minorHAnsi"/>
          <w:b/>
          <w:bCs/>
          <w:color w:val="000000" w:themeColor="text1"/>
        </w:rPr>
      </w:pPr>
    </w:p>
    <w:p w14:paraId="15F6F06C" w14:textId="77777777" w:rsidR="00103DE7" w:rsidRPr="00323B8E" w:rsidRDefault="00103DE7" w:rsidP="00103DE7">
      <w:pPr>
        <w:rPr>
          <w:rFonts w:cstheme="minorHAnsi"/>
          <w:b/>
          <w:bCs/>
          <w:color w:val="000000" w:themeColor="text1"/>
        </w:rPr>
      </w:pPr>
      <w:r w:rsidRPr="00323B8E">
        <w:rPr>
          <w:rFonts w:cstheme="minorHAnsi"/>
          <w:b/>
          <w:bCs/>
          <w:color w:val="000000" w:themeColor="text1"/>
        </w:rPr>
        <w:t>Bespreking beoordeling</w:t>
      </w:r>
    </w:p>
    <w:p w14:paraId="3D7214F5" w14:textId="1DE7BC9E" w:rsidR="00103DE7" w:rsidRPr="00323B8E" w:rsidRDefault="00103DE7" w:rsidP="00103DE7">
      <w:pPr>
        <w:rPr>
          <w:rFonts w:cstheme="minorHAnsi"/>
          <w:color w:val="000000" w:themeColor="text1"/>
        </w:rPr>
      </w:pPr>
      <w:r w:rsidRPr="00323B8E">
        <w:rPr>
          <w:rFonts w:cstheme="minorHAnsi"/>
          <w:color w:val="000000" w:themeColor="text1"/>
        </w:rPr>
        <w:t>Na de individuele beoordeling vindt een plenaire sessie plaats met alle beoordelaars waarin de beantwoording van de</w:t>
      </w:r>
      <w:r w:rsidR="00F759ED">
        <w:rPr>
          <w:rFonts w:cstheme="minorHAnsi"/>
          <w:color w:val="000000" w:themeColor="text1"/>
        </w:rPr>
        <w:t xml:space="preserve"> subg</w:t>
      </w:r>
      <w:r w:rsidRPr="00323B8E">
        <w:rPr>
          <w:rFonts w:cstheme="minorHAnsi"/>
          <w:color w:val="000000" w:themeColor="text1"/>
        </w:rPr>
        <w:t xml:space="preserve">unningscriteria en de toegekende beoordelingskwalificaties worden geëvalueerd. De uiteindelijke score per </w:t>
      </w:r>
      <w:r w:rsidR="00F759ED">
        <w:rPr>
          <w:rFonts w:cstheme="minorHAnsi"/>
          <w:color w:val="000000" w:themeColor="text1"/>
        </w:rPr>
        <w:t>subgun</w:t>
      </w:r>
      <w:r w:rsidRPr="00323B8E">
        <w:rPr>
          <w:rFonts w:cstheme="minorHAnsi"/>
          <w:color w:val="000000" w:themeColor="text1"/>
        </w:rPr>
        <w:t xml:space="preserve">ningscriterium vindt plaats volgens het consensusmodel, waarbij de beoordelingscommissie met één stem spreekt en dus per Gunningscriterium tot één gezamenlijke beoordelingskwalificatie </w:t>
      </w:r>
      <w:r w:rsidR="002C1FAB">
        <w:rPr>
          <w:rFonts w:cstheme="minorHAnsi"/>
          <w:color w:val="000000" w:themeColor="text1"/>
        </w:rPr>
        <w:t xml:space="preserve">(score) </w:t>
      </w:r>
      <w:r w:rsidRPr="00323B8E">
        <w:rPr>
          <w:rFonts w:cstheme="minorHAnsi"/>
          <w:color w:val="000000" w:themeColor="text1"/>
        </w:rPr>
        <w:t>komt. Dit werkt als volgt:</w:t>
      </w:r>
    </w:p>
    <w:p w14:paraId="5C9ADDE8" w14:textId="77777777" w:rsidR="00103DE7" w:rsidRPr="00323B8E" w:rsidRDefault="00103DE7" w:rsidP="00E07442">
      <w:pPr>
        <w:pStyle w:val="ListParagraph"/>
        <w:numPr>
          <w:ilvl w:val="0"/>
          <w:numId w:val="11"/>
        </w:numPr>
        <w:contextualSpacing w:val="0"/>
        <w:rPr>
          <w:rFonts w:cstheme="minorHAnsi"/>
          <w:color w:val="000000" w:themeColor="text1"/>
        </w:rPr>
      </w:pPr>
      <w:r w:rsidRPr="00323B8E">
        <w:rPr>
          <w:rFonts w:cstheme="minorHAnsi"/>
          <w:color w:val="000000" w:themeColor="text1"/>
        </w:rPr>
        <w:t>Indien de beoordeling unaniem is vindt waardering plaats zoals aangegeven door de beoordelaars.</w:t>
      </w:r>
    </w:p>
    <w:p w14:paraId="3C40047E" w14:textId="77777777" w:rsidR="00103DE7" w:rsidRPr="00323B8E" w:rsidRDefault="00103DE7" w:rsidP="00E07442">
      <w:pPr>
        <w:pStyle w:val="ListParagraph"/>
        <w:numPr>
          <w:ilvl w:val="0"/>
          <w:numId w:val="11"/>
        </w:numPr>
        <w:contextualSpacing w:val="0"/>
        <w:rPr>
          <w:rFonts w:cstheme="minorHAnsi"/>
          <w:color w:val="000000" w:themeColor="text1"/>
        </w:rPr>
      </w:pPr>
      <w:r w:rsidRPr="00323B8E">
        <w:rPr>
          <w:rFonts w:cstheme="minorHAnsi"/>
          <w:color w:val="000000" w:themeColor="text1"/>
        </w:rPr>
        <w:t>Indien een of meerdere beoordelaars een afwijkende score hebben vastgelegd vindt overleg plaats tussen de beoordelaars, met het streven consensus te bereiken. Indien consensus wordt bereikt vindt waardering plaats conform deze consensus.</w:t>
      </w:r>
    </w:p>
    <w:p w14:paraId="7EF92F3C" w14:textId="77777777" w:rsidR="00103DE7" w:rsidRDefault="00103DE7" w:rsidP="00E07442">
      <w:pPr>
        <w:pStyle w:val="ListParagraph"/>
        <w:numPr>
          <w:ilvl w:val="0"/>
          <w:numId w:val="11"/>
        </w:numPr>
        <w:contextualSpacing w:val="0"/>
        <w:rPr>
          <w:rFonts w:cstheme="minorHAnsi"/>
          <w:color w:val="000000" w:themeColor="text1"/>
        </w:rPr>
      </w:pPr>
      <w:r w:rsidRPr="00323B8E">
        <w:rPr>
          <w:rFonts w:cstheme="minorHAnsi"/>
          <w:color w:val="000000" w:themeColor="text1"/>
        </w:rPr>
        <w:t xml:space="preserve">Indien geen consensus wordt bereikt, wordt gestemd en vindt waardering plaats op basis van meerderheid van stemmen. </w:t>
      </w:r>
    </w:p>
    <w:p w14:paraId="01344737" w14:textId="0457DDD5" w:rsidR="00C75333" w:rsidRPr="00B87548" w:rsidRDefault="00C75333" w:rsidP="00952666">
      <w:pPr>
        <w:pStyle w:val="pf0"/>
        <w:rPr>
          <w:rFonts w:asciiTheme="minorHAnsi" w:hAnsiTheme="minorHAnsi" w:cstheme="minorHAnsi"/>
          <w:sz w:val="22"/>
          <w:szCs w:val="22"/>
        </w:rPr>
      </w:pPr>
      <w:r>
        <w:rPr>
          <w:rStyle w:val="cf01"/>
          <w:rFonts w:asciiTheme="minorHAnsi" w:hAnsiTheme="minorHAnsi" w:cstheme="minorHAnsi"/>
          <w:sz w:val="22"/>
          <w:szCs w:val="22"/>
        </w:rPr>
        <w:t>De score (%) wordt vermenigvuldigd met het maximaal aantal punten dat gehaald kan worden voor het betreffende subgunningscriterium. Het aantal punten dat hieruit voort</w:t>
      </w:r>
      <w:r w:rsidR="00311678">
        <w:rPr>
          <w:rStyle w:val="cf01"/>
          <w:rFonts w:asciiTheme="minorHAnsi" w:hAnsiTheme="minorHAnsi" w:cstheme="minorHAnsi"/>
          <w:sz w:val="22"/>
          <w:szCs w:val="22"/>
        </w:rPr>
        <w:t xml:space="preserve">vloeit </w:t>
      </w:r>
      <w:r>
        <w:rPr>
          <w:rStyle w:val="cf01"/>
          <w:rFonts w:asciiTheme="minorHAnsi" w:hAnsiTheme="minorHAnsi" w:cstheme="minorHAnsi"/>
          <w:sz w:val="22"/>
          <w:szCs w:val="22"/>
        </w:rPr>
        <w:t>wordt, samen met de score op prijs, gebruikt voor het bepalen van de totaalscore.</w:t>
      </w:r>
    </w:p>
    <w:p w14:paraId="1CEB4DB3" w14:textId="37AE6F12" w:rsidR="0049592C" w:rsidRPr="00323B8E" w:rsidRDefault="000C68D7" w:rsidP="00D37D50">
      <w:pPr>
        <w:pStyle w:val="Heading2"/>
      </w:pPr>
      <w:bookmarkStart w:id="105" w:name="_Toc151980346"/>
      <w:bookmarkStart w:id="106" w:name="_Toc185518497"/>
      <w:r>
        <w:t>7</w:t>
      </w:r>
      <w:r w:rsidR="00D37D50">
        <w:t>.4</w:t>
      </w:r>
      <w:r w:rsidR="00D37D50">
        <w:tab/>
      </w:r>
      <w:r w:rsidR="50A55365" w:rsidRPr="00323B8E">
        <w:t>Beoordeling van de prijs</w:t>
      </w:r>
      <w:bookmarkEnd w:id="105"/>
      <w:bookmarkEnd w:id="106"/>
    </w:p>
    <w:p w14:paraId="1CEB4DB4" w14:textId="42EBAEA0" w:rsidR="0049592C" w:rsidRDefault="00215114" w:rsidP="00952666">
      <w:pPr>
        <w:textAlignment w:val="baseline"/>
        <w:rPr>
          <w:rFonts w:cstheme="minorHAnsi"/>
        </w:rPr>
      </w:pPr>
      <w:r w:rsidRPr="00DF338D">
        <w:rPr>
          <w:rFonts w:ascii="Calibri" w:eastAsia="Times New Roman" w:hAnsi="Calibri" w:cs="Calibri"/>
          <w:lang w:eastAsia="nl-NL"/>
        </w:rPr>
        <w:t>Indien de inschrijving voldoet aan de eisen</w:t>
      </w:r>
      <w:r w:rsidR="00F80D4D">
        <w:rPr>
          <w:rFonts w:ascii="Calibri" w:eastAsia="Times New Roman" w:hAnsi="Calibri" w:cs="Calibri"/>
          <w:lang w:eastAsia="nl-NL"/>
        </w:rPr>
        <w:t xml:space="preserve"> </w:t>
      </w:r>
      <w:r>
        <w:rPr>
          <w:rFonts w:ascii="Calibri" w:eastAsia="Times New Roman" w:hAnsi="Calibri" w:cs="Calibri"/>
          <w:lang w:eastAsia="nl-NL"/>
        </w:rPr>
        <w:t>dan</w:t>
      </w:r>
      <w:r w:rsidRPr="00DF338D">
        <w:rPr>
          <w:rFonts w:ascii="Calibri" w:eastAsia="Times New Roman" w:hAnsi="Calibri" w:cs="Calibri"/>
          <w:lang w:eastAsia="nl-NL"/>
        </w:rPr>
        <w:t xml:space="preserve"> wordt het gunningscriterium prijs beoordeeld.</w:t>
      </w:r>
      <w:r w:rsidR="00617BCC">
        <w:rPr>
          <w:rFonts w:ascii="Calibri" w:eastAsia="Times New Roman" w:hAnsi="Calibri" w:cs="Calibri"/>
          <w:lang w:eastAsia="nl-NL"/>
        </w:rPr>
        <w:t xml:space="preserve"> </w:t>
      </w:r>
      <w:r w:rsidR="00500332" w:rsidRPr="00323B8E">
        <w:rPr>
          <w:rFonts w:cstheme="minorHAnsi"/>
        </w:rPr>
        <w:t>Dat gebeurt aan de hand van het vastgestelde beoordelingskader.</w:t>
      </w:r>
    </w:p>
    <w:p w14:paraId="339F15C1" w14:textId="77777777" w:rsidR="00617BCC" w:rsidRDefault="00617BCC" w:rsidP="00952666">
      <w:pPr>
        <w:textAlignment w:val="baseline"/>
        <w:rPr>
          <w:rFonts w:cstheme="minorHAnsi"/>
        </w:rPr>
      </w:pPr>
    </w:p>
    <w:p w14:paraId="50FBFC36" w14:textId="188A86C5" w:rsidR="00617BCC" w:rsidRDefault="00311678" w:rsidP="00952666">
      <w:pPr>
        <w:textAlignment w:val="baseline"/>
        <w:rPr>
          <w:rFonts w:cstheme="minorHAnsi"/>
        </w:rPr>
      </w:pPr>
      <w:r>
        <w:rPr>
          <w:rStyle w:val="cf01"/>
          <w:rFonts w:asciiTheme="minorHAnsi" w:hAnsiTheme="minorHAnsi" w:cstheme="minorHAnsi"/>
          <w:sz w:val="22"/>
          <w:szCs w:val="22"/>
        </w:rPr>
        <w:t>Het aantal punten dat hieruit voortvloeit wordt, samen met de score op kwaliteit, gebruikt voor het bepalen van de totaalscore</w:t>
      </w:r>
      <w:r w:rsidR="00952666">
        <w:rPr>
          <w:rStyle w:val="cf01"/>
          <w:rFonts w:asciiTheme="minorHAnsi" w:hAnsiTheme="minorHAnsi" w:cstheme="minorHAnsi"/>
          <w:sz w:val="22"/>
          <w:szCs w:val="22"/>
        </w:rPr>
        <w:t>.</w:t>
      </w:r>
    </w:p>
    <w:p w14:paraId="1CEB4DB7" w14:textId="0E555F5B" w:rsidR="0049592C" w:rsidRPr="00323B8E" w:rsidRDefault="008259C9" w:rsidP="008259C9">
      <w:pPr>
        <w:pStyle w:val="Heading2"/>
      </w:pPr>
      <w:bookmarkStart w:id="107" w:name="_Toc151980347"/>
      <w:bookmarkStart w:id="108" w:name="_Toc185518498"/>
      <w:r>
        <w:t>7.5</w:t>
      </w:r>
      <w:r>
        <w:tab/>
      </w:r>
      <w:r w:rsidR="50A55365" w:rsidRPr="00323B8E">
        <w:t>Rangschikking</w:t>
      </w:r>
      <w:bookmarkEnd w:id="107"/>
      <w:bookmarkEnd w:id="108"/>
    </w:p>
    <w:p w14:paraId="33757366" w14:textId="49A0F415" w:rsidR="008259C9" w:rsidRPr="008259C9" w:rsidRDefault="008259C9" w:rsidP="60D1402D">
      <w:pPr>
        <w:rPr>
          <w:shd w:val="clear" w:color="auto" w:fill="FFFFFF"/>
          <w:lang w:eastAsia="nl-NL"/>
        </w:rPr>
      </w:pPr>
      <w:r w:rsidRPr="60D1402D">
        <w:rPr>
          <w:shd w:val="clear" w:color="auto" w:fill="FFFFFF"/>
          <w:lang w:eastAsia="nl-NL"/>
        </w:rPr>
        <w:t xml:space="preserve">De Inschrijver met </w:t>
      </w:r>
      <w:r w:rsidR="27C672D3" w:rsidRPr="60D1402D">
        <w:rPr>
          <w:shd w:val="clear" w:color="auto" w:fill="FFFFFF"/>
          <w:lang w:eastAsia="nl-NL"/>
        </w:rPr>
        <w:t>het</w:t>
      </w:r>
      <w:r w:rsidRPr="60D1402D">
        <w:rPr>
          <w:shd w:val="clear" w:color="auto" w:fill="FFFFFF"/>
          <w:lang w:eastAsia="nl-NL"/>
        </w:rPr>
        <w:t xml:space="preserve"> hoogste totaal</w:t>
      </w:r>
      <w:r w:rsidR="00536A07" w:rsidRPr="60D1402D">
        <w:rPr>
          <w:shd w:val="clear" w:color="auto" w:fill="FFFFFF"/>
          <w:lang w:eastAsia="nl-NL"/>
        </w:rPr>
        <w:t xml:space="preserve"> van de</w:t>
      </w:r>
      <w:r w:rsidR="00DC532F" w:rsidRPr="60D1402D">
        <w:rPr>
          <w:shd w:val="clear" w:color="auto" w:fill="FFFFFF"/>
          <w:lang w:eastAsia="nl-NL"/>
        </w:rPr>
        <w:t xml:space="preserve"> scores op </w:t>
      </w:r>
      <w:r w:rsidR="004F4482" w:rsidRPr="60D1402D">
        <w:rPr>
          <w:shd w:val="clear" w:color="auto" w:fill="FFFFFF"/>
          <w:lang w:eastAsia="nl-NL"/>
        </w:rPr>
        <w:t xml:space="preserve">kwaliteit en </w:t>
      </w:r>
      <w:r w:rsidR="00DC532F" w:rsidRPr="60D1402D">
        <w:rPr>
          <w:shd w:val="clear" w:color="auto" w:fill="FFFFFF"/>
          <w:lang w:eastAsia="nl-NL"/>
        </w:rPr>
        <w:t xml:space="preserve">prijs </w:t>
      </w:r>
      <w:r w:rsidRPr="60D1402D">
        <w:rPr>
          <w:shd w:val="clear" w:color="auto" w:fill="FFFFFF"/>
          <w:lang w:eastAsia="nl-NL"/>
        </w:rPr>
        <w:t>heeft de economisch meest voordelige Inschrijving gedaan. Op grond daarvan zal hij in aanmerking komen voor gunning van de Opdracht.</w:t>
      </w:r>
    </w:p>
    <w:p w14:paraId="2CCCEBE1" w14:textId="77777777" w:rsidR="008259C9" w:rsidRDefault="008259C9" w:rsidP="00952666">
      <w:pPr>
        <w:rPr>
          <w:rFonts w:cstheme="minorHAnsi"/>
        </w:rPr>
      </w:pPr>
    </w:p>
    <w:p w14:paraId="747BB660" w14:textId="56ED618D" w:rsidR="004F4482" w:rsidRDefault="00500332">
      <w:pPr>
        <w:rPr>
          <w:rFonts w:cstheme="minorHAnsi"/>
        </w:rPr>
      </w:pPr>
      <w:r w:rsidRPr="00323B8E">
        <w:rPr>
          <w:rFonts w:cstheme="minorHAnsi"/>
        </w:rPr>
        <w:t xml:space="preserve">Wanneer er twee </w:t>
      </w:r>
      <w:r w:rsidR="00DC10A7">
        <w:rPr>
          <w:rFonts w:cstheme="minorHAnsi"/>
        </w:rPr>
        <w:t>Inschrijver</w:t>
      </w:r>
      <w:r w:rsidRPr="00323B8E">
        <w:rPr>
          <w:rFonts w:cstheme="minorHAnsi"/>
        </w:rPr>
        <w:t xml:space="preserve">s op de eerste plaats belanden, wordt opdracht gegund aan de </w:t>
      </w:r>
      <w:r w:rsidR="00DC10A7">
        <w:rPr>
          <w:rFonts w:cstheme="minorHAnsi"/>
        </w:rPr>
        <w:t>Inschrijver</w:t>
      </w:r>
      <w:r w:rsidRPr="00323B8E">
        <w:rPr>
          <w:rFonts w:cstheme="minorHAnsi"/>
        </w:rPr>
        <w:t xml:space="preserve"> met de hoogste score voor kwaliteit. Wanneer beide </w:t>
      </w:r>
      <w:r w:rsidR="00DC10A7">
        <w:rPr>
          <w:rFonts w:cstheme="minorHAnsi"/>
        </w:rPr>
        <w:t>Inschrijver</w:t>
      </w:r>
      <w:r w:rsidRPr="00323B8E">
        <w:rPr>
          <w:rFonts w:cstheme="minorHAnsi"/>
        </w:rPr>
        <w:t xml:space="preserve">s hetzelfde puntenaantal voor kwaliteit behaald hebben, zal de </w:t>
      </w:r>
      <w:r w:rsidR="00DC10A7">
        <w:rPr>
          <w:rFonts w:cstheme="minorHAnsi"/>
        </w:rPr>
        <w:t>Inschrijver</w:t>
      </w:r>
      <w:r w:rsidRPr="00323B8E">
        <w:rPr>
          <w:rFonts w:cstheme="minorHAnsi"/>
        </w:rPr>
        <w:t xml:space="preserve"> die het hoogste aantal punten heeft behaald voor het hoogst gewaardeerde kwaliteitscriterium de Opdracht (voorlopig) gegund krijgen. Indien de scores voor dit onderdeel ook gelijk zijn, dan zal de Inschrijver die het beste heeft gescoord op prijs de opdracht (voorlopig) gegund krijgen. Indien de prijs ook hetzelfde is, dan zal de winnende partij bepaald worden door middel van loting. </w:t>
      </w:r>
      <w:bookmarkStart w:id="109" w:name="_Toc151980348"/>
      <w:bookmarkStart w:id="110" w:name="_Toc164096567"/>
    </w:p>
    <w:p w14:paraId="4BABE6D9" w14:textId="77777777" w:rsidR="00C1252E" w:rsidRDefault="00C1252E">
      <w:pPr>
        <w:rPr>
          <w:rFonts w:cstheme="minorHAnsi"/>
        </w:rPr>
      </w:pPr>
    </w:p>
    <w:p w14:paraId="041B5E26" w14:textId="77777777" w:rsidR="00133095" w:rsidRDefault="00133095">
      <w:pPr>
        <w:rPr>
          <w:rFonts w:eastAsiaTheme="majorEastAsia" w:cstheme="minorHAnsi"/>
          <w:bCs/>
          <w:color w:val="548DD4" w:themeColor="text2" w:themeTint="99"/>
          <w:sz w:val="28"/>
        </w:rPr>
      </w:pPr>
      <w:r>
        <w:br w:type="page"/>
      </w:r>
    </w:p>
    <w:p w14:paraId="1CEB4DC2" w14:textId="7B2CE35D" w:rsidR="0049592C" w:rsidRPr="00323B8E" w:rsidRDefault="4BB0BF60" w:rsidP="60D1402D">
      <w:pPr>
        <w:pStyle w:val="Heading2"/>
        <w:rPr>
          <w:b/>
        </w:rPr>
      </w:pPr>
      <w:bookmarkStart w:id="111" w:name="_Toc185518499"/>
      <w:r>
        <w:t>8.</w:t>
      </w:r>
      <w:r w:rsidR="00F65E00">
        <w:tab/>
        <w:t>Ver</w:t>
      </w:r>
      <w:r w:rsidR="50A55365">
        <w:t>volg</w:t>
      </w:r>
      <w:bookmarkEnd w:id="109"/>
      <w:bookmarkEnd w:id="110"/>
      <w:bookmarkEnd w:id="111"/>
    </w:p>
    <w:p w14:paraId="1CEB4DC3" w14:textId="77777777" w:rsidR="0049592C" w:rsidRPr="00323B8E" w:rsidRDefault="0049592C" w:rsidP="00323B8E">
      <w:pPr>
        <w:rPr>
          <w:rFonts w:cstheme="minorHAnsi"/>
        </w:rPr>
      </w:pPr>
    </w:p>
    <w:p w14:paraId="1CEB4DC4" w14:textId="11F3FB6B" w:rsidR="0049592C" w:rsidRPr="00323B8E" w:rsidRDefault="00352503" w:rsidP="1942F8E3">
      <w:r w:rsidRPr="1942F8E3">
        <w:t xml:space="preserve">Nadat inschrijvingen op basis van de scores voor prijs en kwaliteit gerangschikt zijn, wordt aan de winnende </w:t>
      </w:r>
      <w:r w:rsidR="165462A9" w:rsidRPr="1942F8E3">
        <w:t>I</w:t>
      </w:r>
      <w:r w:rsidRPr="1942F8E3">
        <w:t xml:space="preserve">nschrijver een </w:t>
      </w:r>
      <w:r w:rsidR="6A48F399" w:rsidRPr="1942F8E3">
        <w:t xml:space="preserve">voorlopig </w:t>
      </w:r>
      <w:r w:rsidRPr="1942F8E3">
        <w:t xml:space="preserve">gunningsbericht verstuurd. Tegelijkertijd ontvangen overige </w:t>
      </w:r>
      <w:r w:rsidR="165462A9" w:rsidRPr="1942F8E3">
        <w:t>I</w:t>
      </w:r>
      <w:r w:rsidRPr="1942F8E3">
        <w:t xml:space="preserve">nschrijvers een bericht van afwijzing. In de afwijzing wordt aangegeven aan welke </w:t>
      </w:r>
      <w:r w:rsidR="165462A9" w:rsidRPr="1942F8E3">
        <w:t>I</w:t>
      </w:r>
      <w:r w:rsidRPr="1942F8E3">
        <w:t xml:space="preserve">nschrijver de opdracht wordt gegund en wat de verschillen zijn tussen de winnende inschrijving en de inschrijving van de afgewezen </w:t>
      </w:r>
      <w:r w:rsidR="0C74D4CE" w:rsidRPr="1942F8E3">
        <w:t>Inschrijver</w:t>
      </w:r>
      <w:r w:rsidRPr="1942F8E3">
        <w:t xml:space="preserve">. </w:t>
      </w:r>
    </w:p>
    <w:p w14:paraId="1CEB4DC5" w14:textId="77777777" w:rsidR="0049592C" w:rsidRPr="00323B8E" w:rsidRDefault="0049592C" w:rsidP="00323B8E">
      <w:pPr>
        <w:rPr>
          <w:rFonts w:cstheme="minorHAnsi"/>
        </w:rPr>
      </w:pPr>
    </w:p>
    <w:p w14:paraId="1CEB4DC6" w14:textId="55ADB87C" w:rsidR="0049592C" w:rsidRPr="00323B8E" w:rsidRDefault="00500332" w:rsidP="00323B8E">
      <w:pPr>
        <w:rPr>
          <w:rFonts w:cstheme="minorHAnsi"/>
        </w:rPr>
      </w:pPr>
      <w:r w:rsidRPr="00323B8E">
        <w:rPr>
          <w:rFonts w:cstheme="minorHAnsi"/>
        </w:rPr>
        <w:t xml:space="preserve">Na ontvangst van een afwijzingsbrief kan een afgewezen </w:t>
      </w:r>
      <w:r w:rsidR="00DC10A7">
        <w:rPr>
          <w:rFonts w:cstheme="minorHAnsi"/>
        </w:rPr>
        <w:t>Inschrijver</w:t>
      </w:r>
      <w:r w:rsidRPr="00323B8E">
        <w:rPr>
          <w:rFonts w:cstheme="minorHAnsi"/>
        </w:rPr>
        <w:t xml:space="preserve"> bezwaar aantekenen. Dat dient te gebeuren voor afloop van de in de planning van deze aanbesteding standstill termijn. </w:t>
      </w:r>
      <w:r w:rsidR="00DC10A7">
        <w:rPr>
          <w:rFonts w:cstheme="minorHAnsi"/>
        </w:rPr>
        <w:t>Inschrijver</w:t>
      </w:r>
      <w:r w:rsidRPr="00323B8E">
        <w:rPr>
          <w:rFonts w:cstheme="minorHAnsi"/>
        </w:rPr>
        <w:t xml:space="preserve"> kan bezwaar maken door het starten van een kort geding bij de Rechtbank te Arnhem.</w:t>
      </w:r>
    </w:p>
    <w:p w14:paraId="1CEB4DC7" w14:textId="77777777" w:rsidR="0049592C" w:rsidRPr="00323B8E" w:rsidRDefault="0049592C" w:rsidP="00323B8E">
      <w:pPr>
        <w:rPr>
          <w:rFonts w:cstheme="minorHAnsi"/>
        </w:rPr>
      </w:pPr>
    </w:p>
    <w:p w14:paraId="1A67B5C1" w14:textId="77777777" w:rsidR="00DC10A7" w:rsidRDefault="00500332" w:rsidP="00323B8E">
      <w:pPr>
        <w:rPr>
          <w:rFonts w:cstheme="minorHAnsi"/>
        </w:rPr>
      </w:pPr>
      <w:r w:rsidRPr="00323B8E">
        <w:rPr>
          <w:rFonts w:cstheme="minorHAnsi"/>
        </w:rPr>
        <w:t xml:space="preserve">De inschrijving van de als eerste gerangschikte </w:t>
      </w:r>
      <w:r w:rsidR="00DC10A7">
        <w:rPr>
          <w:rFonts w:cstheme="minorHAnsi"/>
        </w:rPr>
        <w:t>Inschrijver</w:t>
      </w:r>
      <w:r w:rsidRPr="00323B8E">
        <w:rPr>
          <w:rFonts w:cstheme="minorHAnsi"/>
        </w:rPr>
        <w:t xml:space="preserve"> wordt tijdens de standstill periode geverifieerd. Indien onomstotelijk vast komt te staan dat aan alle vereisten is voldaan wordt, indien bezwaar van afgewezen </w:t>
      </w:r>
      <w:r w:rsidR="00DC10A7">
        <w:rPr>
          <w:rFonts w:cstheme="minorHAnsi"/>
        </w:rPr>
        <w:t>Inschrijver</w:t>
      </w:r>
      <w:r w:rsidRPr="00323B8E">
        <w:rPr>
          <w:rFonts w:cstheme="minorHAnsi"/>
        </w:rPr>
        <w:t xml:space="preserve">s uitblijft, de overeenkomst getekend na afloop van de standstill termijn. </w:t>
      </w:r>
    </w:p>
    <w:p w14:paraId="7D941667" w14:textId="77777777" w:rsidR="00DC10A7" w:rsidRDefault="00DC10A7" w:rsidP="00323B8E">
      <w:pPr>
        <w:rPr>
          <w:rFonts w:cstheme="minorHAnsi"/>
        </w:rPr>
      </w:pPr>
    </w:p>
    <w:p w14:paraId="05ACB08C" w14:textId="77777777" w:rsidR="00DC10A7" w:rsidRDefault="00500332" w:rsidP="00323B8E">
      <w:pPr>
        <w:rPr>
          <w:rFonts w:cstheme="minorHAnsi"/>
        </w:rPr>
      </w:pPr>
      <w:r w:rsidRPr="00323B8E">
        <w:rPr>
          <w:rFonts w:cstheme="minorHAnsi"/>
        </w:rPr>
        <w:t xml:space="preserve">Indien blijkt dat niet aan alle vereisten wordt voldaan wordt de inschrijving van de tot dan toe als eerste gerangschikte </w:t>
      </w:r>
      <w:r w:rsidR="00DC10A7">
        <w:rPr>
          <w:rFonts w:cstheme="minorHAnsi"/>
        </w:rPr>
        <w:t>Inschrijver</w:t>
      </w:r>
      <w:r w:rsidRPr="00323B8E">
        <w:rPr>
          <w:rFonts w:cstheme="minorHAnsi"/>
        </w:rPr>
        <w:t xml:space="preserve"> uitgesloten. Vervolgens worden de overgebleven inschrijvingen opnieuw gerangschikt en worden aangepaste gunnings- en afwijzingsbrieven verzonden waarin wordt bekend gemaakt dat de op dat moment als eerste gerangschikte </w:t>
      </w:r>
      <w:r w:rsidR="00DC10A7">
        <w:rPr>
          <w:rFonts w:cstheme="minorHAnsi"/>
        </w:rPr>
        <w:t>Inschrijver</w:t>
      </w:r>
      <w:r w:rsidRPr="00323B8E">
        <w:rPr>
          <w:rFonts w:cstheme="minorHAnsi"/>
        </w:rPr>
        <w:t xml:space="preserve"> de opdracht krijgt gegund. </w:t>
      </w:r>
    </w:p>
    <w:p w14:paraId="3634D77F" w14:textId="77777777" w:rsidR="00DC10A7" w:rsidRDefault="00DC10A7" w:rsidP="00323B8E">
      <w:pPr>
        <w:rPr>
          <w:rFonts w:cstheme="minorHAnsi"/>
        </w:rPr>
      </w:pPr>
    </w:p>
    <w:p w14:paraId="2AD54678" w14:textId="77609D6A" w:rsidR="00DC10A7" w:rsidRDefault="00500332" w:rsidP="00323B8E">
      <w:pPr>
        <w:rPr>
          <w:rFonts w:cstheme="minorHAnsi"/>
        </w:rPr>
      </w:pPr>
      <w:r w:rsidRPr="00323B8E">
        <w:rPr>
          <w:rFonts w:cstheme="minorHAnsi"/>
        </w:rPr>
        <w:t xml:space="preserve">De standstill termijn gaat op dat moment opnieuw in. Indien een </w:t>
      </w:r>
      <w:r w:rsidR="00DC10A7">
        <w:rPr>
          <w:rFonts w:cstheme="minorHAnsi"/>
        </w:rPr>
        <w:t>Inschrijver</w:t>
      </w:r>
      <w:r w:rsidRPr="00323B8E">
        <w:rPr>
          <w:rFonts w:cstheme="minorHAnsi"/>
        </w:rPr>
        <w:t xml:space="preserve"> bezwaren heeft tegen de bekendgemaakte voorgenomen gunningsbeslissing, dient de </w:t>
      </w:r>
      <w:r w:rsidR="00DC10A7">
        <w:rPr>
          <w:rFonts w:cstheme="minorHAnsi"/>
        </w:rPr>
        <w:t>Inschrijver</w:t>
      </w:r>
      <w:r w:rsidRPr="00323B8E">
        <w:rPr>
          <w:rFonts w:cstheme="minorHAnsi"/>
        </w:rPr>
        <w:t xml:space="preserve"> hiertegen op te komen binnen </w:t>
      </w:r>
      <w:r w:rsidR="00D47D2F">
        <w:rPr>
          <w:rFonts w:cstheme="minorHAnsi"/>
        </w:rPr>
        <w:t>20</w:t>
      </w:r>
      <w:r w:rsidRPr="00323B8E">
        <w:rPr>
          <w:rFonts w:cstheme="minorHAnsi"/>
        </w:rPr>
        <w:t xml:space="preserve"> kalenderdagen na bekendmaking door betekening van een kort geding. </w:t>
      </w:r>
    </w:p>
    <w:p w14:paraId="589AF04C" w14:textId="77777777" w:rsidR="00DC10A7" w:rsidRDefault="00DC10A7" w:rsidP="00323B8E">
      <w:pPr>
        <w:rPr>
          <w:rFonts w:cstheme="minorHAnsi"/>
        </w:rPr>
      </w:pPr>
    </w:p>
    <w:p w14:paraId="691AFE6F" w14:textId="77777777" w:rsidR="00624EC6" w:rsidRDefault="00785F53" w:rsidP="60D1402D">
      <w:r w:rsidRPr="60D1402D">
        <w:t>Eerder genoemde termijn is een vervaltermijn. Dit betekent dat Inschrijver, na afloop van deze termijn, zijn rechten verliest op het indienen van een bezwaar of vordering tot schadevergoeding. Al dan niet via een bodemprocedure.</w:t>
      </w:r>
      <w:r w:rsidR="4E2AADD8" w:rsidRPr="60D1402D">
        <w:t xml:space="preserve"> </w:t>
      </w:r>
    </w:p>
    <w:p w14:paraId="4EF3685F" w14:textId="77777777" w:rsidR="00624EC6" w:rsidRDefault="00624EC6" w:rsidP="60D1402D"/>
    <w:p w14:paraId="1CEB4DCA" w14:textId="4B9FDD23" w:rsidR="0049592C" w:rsidRPr="00323B8E" w:rsidRDefault="00500332" w:rsidP="60D1402D">
      <w:r w:rsidRPr="60D1402D">
        <w:t>Na afronding van de procedure zal aanbestedende dienst een proces-verbaal van gunning opstellen.</w:t>
      </w:r>
    </w:p>
    <w:p w14:paraId="1CEB4DCB" w14:textId="77777777" w:rsidR="0049592C" w:rsidRPr="00323B8E" w:rsidRDefault="0049592C" w:rsidP="00323B8E">
      <w:pPr>
        <w:rPr>
          <w:rFonts w:cstheme="minorHAnsi"/>
        </w:rPr>
      </w:pPr>
    </w:p>
    <w:sectPr w:rsidR="0049592C" w:rsidRPr="00323B8E">
      <w:headerReference w:type="default" r:id="rId14"/>
      <w:footerReference w:type="defaul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94737B" w14:textId="77777777" w:rsidR="001379DE" w:rsidRDefault="001379DE">
      <w:r>
        <w:separator/>
      </w:r>
    </w:p>
  </w:endnote>
  <w:endnote w:type="continuationSeparator" w:id="0">
    <w:p w14:paraId="26395529" w14:textId="77777777" w:rsidR="001379DE" w:rsidRDefault="001379DE">
      <w:r>
        <w:continuationSeparator/>
      </w:r>
    </w:p>
  </w:endnote>
  <w:endnote w:type="continuationNotice" w:id="1">
    <w:p w14:paraId="7F43DD9E" w14:textId="77777777" w:rsidR="001379DE" w:rsidRDefault="00137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B4E03" w14:textId="19DC4759" w:rsidR="0049592C" w:rsidRDefault="00500332" w:rsidP="60D1402D">
    <w:pPr>
      <w:pStyle w:val="Footer"/>
      <w:rPr>
        <w:b/>
        <w:bCs/>
        <w:sz w:val="18"/>
        <w:szCs w:val="18"/>
      </w:rPr>
    </w:pPr>
    <w:r>
      <w:rPr>
        <w:color w:val="2B579A"/>
        <w:sz w:val="18"/>
        <w:szCs w:val="18"/>
        <w:shd w:val="clear" w:color="auto" w:fill="E6E6E6"/>
      </w:rPr>
      <w:fldChar w:fldCharType="begin"/>
    </w:r>
    <w:r>
      <w:rPr>
        <w:sz w:val="18"/>
        <w:szCs w:val="18"/>
      </w:rPr>
      <w:instrText xml:space="preserve"> TIME \@ "d-M-yyyy" </w:instrText>
    </w:r>
    <w:r>
      <w:rPr>
        <w:color w:val="2B579A"/>
        <w:sz w:val="18"/>
        <w:szCs w:val="18"/>
        <w:shd w:val="clear" w:color="auto" w:fill="E6E6E6"/>
      </w:rPr>
      <w:fldChar w:fldCharType="separate"/>
    </w:r>
    <w:r w:rsidR="00FC7047">
      <w:rPr>
        <w:noProof/>
        <w:sz w:val="18"/>
        <w:szCs w:val="18"/>
      </w:rPr>
      <w:t>19-12-2024</w:t>
    </w:r>
    <w:r>
      <w:rPr>
        <w:color w:val="2B579A"/>
        <w:sz w:val="18"/>
        <w:szCs w:val="18"/>
        <w:shd w:val="clear" w:color="auto" w:fill="E6E6E6"/>
      </w:rPr>
      <w:fldChar w:fldCharType="end"/>
    </w:r>
    <w:r>
      <w:rPr>
        <w:sz w:val="18"/>
        <w:szCs w:val="18"/>
      </w:rPr>
      <w:ptab w:relativeTo="margin" w:alignment="right" w:leader="none"/>
    </w:r>
    <w:r w:rsidR="00EA5B5F" w:rsidRPr="00EA5B5F">
      <w:rPr>
        <w:sz w:val="18"/>
        <w:szCs w:val="18"/>
      </w:rPr>
      <w:t xml:space="preserve"> </w:t>
    </w:r>
    <w:r w:rsidR="00EA5B5F" w:rsidRPr="008C1538">
      <w:rPr>
        <w:sz w:val="18"/>
        <w:szCs w:val="18"/>
      </w:rPr>
      <w:t xml:space="preserve">Pagina </w:t>
    </w:r>
    <w:r w:rsidR="00EA5B5F" w:rsidRPr="008C1538">
      <w:rPr>
        <w:b/>
        <w:sz w:val="18"/>
        <w:szCs w:val="18"/>
      </w:rPr>
      <w:fldChar w:fldCharType="begin"/>
    </w:r>
    <w:r w:rsidR="00EA5B5F" w:rsidRPr="008C1538">
      <w:rPr>
        <w:b/>
        <w:sz w:val="18"/>
        <w:szCs w:val="18"/>
      </w:rPr>
      <w:instrText>PAGE  \* Arabic  \* MERGEFORMAT</w:instrText>
    </w:r>
    <w:r w:rsidR="00EA5B5F" w:rsidRPr="008C1538">
      <w:rPr>
        <w:b/>
        <w:sz w:val="18"/>
        <w:szCs w:val="18"/>
      </w:rPr>
      <w:fldChar w:fldCharType="separate"/>
    </w:r>
    <w:r w:rsidR="00EA5B5F">
      <w:rPr>
        <w:b/>
        <w:sz w:val="18"/>
        <w:szCs w:val="18"/>
      </w:rPr>
      <w:t>8</w:t>
    </w:r>
    <w:r w:rsidR="00EA5B5F" w:rsidRPr="008C1538">
      <w:rPr>
        <w:b/>
        <w:sz w:val="18"/>
        <w:szCs w:val="18"/>
      </w:rPr>
      <w:fldChar w:fldCharType="end"/>
    </w:r>
    <w:r w:rsidR="00EA5B5F" w:rsidRPr="008C1538">
      <w:rPr>
        <w:sz w:val="18"/>
        <w:szCs w:val="18"/>
      </w:rPr>
      <w:t xml:space="preserve"> van </w:t>
    </w:r>
    <w:r w:rsidR="00EA5B5F" w:rsidRPr="008C1538">
      <w:rPr>
        <w:sz w:val="18"/>
        <w:szCs w:val="18"/>
      </w:rPr>
      <w:fldChar w:fldCharType="begin"/>
    </w:r>
    <w:r w:rsidR="00EA5B5F" w:rsidRPr="008C1538">
      <w:rPr>
        <w:sz w:val="18"/>
        <w:szCs w:val="18"/>
      </w:rPr>
      <w:instrText>NUMPAGES  \* Arabic  \* MERGEFORMAT</w:instrText>
    </w:r>
    <w:r w:rsidR="00EA5B5F" w:rsidRPr="008C1538">
      <w:rPr>
        <w:sz w:val="18"/>
        <w:szCs w:val="18"/>
      </w:rPr>
      <w:fldChar w:fldCharType="separate"/>
    </w:r>
    <w:r w:rsidR="00EA5B5F">
      <w:rPr>
        <w:sz w:val="18"/>
        <w:szCs w:val="18"/>
      </w:rPr>
      <w:t>18</w:t>
    </w:r>
    <w:r w:rsidR="00EA5B5F" w:rsidRPr="008C1538">
      <w:rPr>
        <w:b/>
        <w:noProof/>
        <w:sz w:val="18"/>
        <w:szCs w:val="18"/>
      </w:rPr>
      <w:fldChar w:fldCharType="end"/>
    </w:r>
    <w:r w:rsidR="60D1402D">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526384E" w14:paraId="1CB12192" w14:textId="77777777" w:rsidTr="009A2885">
      <w:trPr>
        <w:trHeight w:val="300"/>
      </w:trPr>
      <w:tc>
        <w:tcPr>
          <w:tcW w:w="3020" w:type="dxa"/>
        </w:tcPr>
        <w:p w14:paraId="35E363A0" w14:textId="782FADA3" w:rsidR="1526384E" w:rsidRDefault="1526384E" w:rsidP="009A2885">
          <w:pPr>
            <w:pStyle w:val="Header"/>
            <w:ind w:left="-115"/>
          </w:pPr>
        </w:p>
      </w:tc>
      <w:tc>
        <w:tcPr>
          <w:tcW w:w="3020" w:type="dxa"/>
        </w:tcPr>
        <w:p w14:paraId="4C8C87E6" w14:textId="6F268AC8" w:rsidR="1526384E" w:rsidRDefault="1526384E" w:rsidP="009A2885">
          <w:pPr>
            <w:pStyle w:val="Header"/>
            <w:jc w:val="center"/>
          </w:pPr>
        </w:p>
      </w:tc>
      <w:tc>
        <w:tcPr>
          <w:tcW w:w="3020" w:type="dxa"/>
        </w:tcPr>
        <w:p w14:paraId="0AF9F13A" w14:textId="53B9CE40" w:rsidR="1526384E" w:rsidRDefault="1526384E" w:rsidP="009A2885">
          <w:pPr>
            <w:pStyle w:val="Header"/>
            <w:ind w:right="-115"/>
            <w:jc w:val="right"/>
          </w:pPr>
        </w:p>
      </w:tc>
    </w:tr>
  </w:tbl>
  <w:p w14:paraId="12467D3A" w14:textId="10BD50C0" w:rsidR="1526384E" w:rsidRDefault="1526384E" w:rsidP="15263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AB531" w14:textId="77777777" w:rsidR="001379DE" w:rsidRDefault="001379DE">
      <w:r>
        <w:separator/>
      </w:r>
    </w:p>
  </w:footnote>
  <w:footnote w:type="continuationSeparator" w:id="0">
    <w:p w14:paraId="0B332087" w14:textId="77777777" w:rsidR="001379DE" w:rsidRDefault="001379DE">
      <w:r>
        <w:continuationSeparator/>
      </w:r>
    </w:p>
  </w:footnote>
  <w:footnote w:type="continuationNotice" w:id="1">
    <w:p w14:paraId="42B3BB8D" w14:textId="77777777" w:rsidR="001379DE" w:rsidRDefault="001379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B4DF9" w14:textId="77777777" w:rsidR="0049592C" w:rsidRDefault="0049592C">
    <w:pPr>
      <w:pStyle w:val="Header"/>
      <w:rPr>
        <w:sz w:val="18"/>
        <w:szCs w:val="18"/>
      </w:rPr>
    </w:pPr>
  </w:p>
  <w:tbl>
    <w:tblPr>
      <w:tblpPr w:vertAnchor="page" w:horzAnchor="page" w:tblpX="1759" w:tblpY="625"/>
      <w:tblOverlap w:val="never"/>
      <w:tblW w:w="0" w:type="auto"/>
      <w:tblLayout w:type="fixed"/>
      <w:tblCellMar>
        <w:left w:w="0" w:type="dxa"/>
        <w:right w:w="0" w:type="dxa"/>
      </w:tblCellMar>
      <w:tblLook w:val="04A0" w:firstRow="1" w:lastRow="0" w:firstColumn="1" w:lastColumn="0" w:noHBand="0" w:noVBand="1"/>
    </w:tblPr>
    <w:tblGrid>
      <w:gridCol w:w="7088"/>
      <w:gridCol w:w="1871"/>
    </w:tblGrid>
    <w:tr w:rsidR="0049592C" w14:paraId="1CEB4DFE" w14:textId="77777777" w:rsidTr="00E235FC">
      <w:tc>
        <w:tcPr>
          <w:tcW w:w="7088" w:type="dxa"/>
          <w:tcMar>
            <w:top w:w="0" w:type="dxa"/>
            <w:left w:w="0" w:type="dxa"/>
            <w:bottom w:w="0" w:type="dxa"/>
            <w:right w:w="0" w:type="dxa"/>
          </w:tcMar>
        </w:tcPr>
        <w:p w14:paraId="1CEB4DFB" w14:textId="65E49C5F" w:rsidR="0049592C" w:rsidRDefault="00500332" w:rsidP="1526384E">
          <w:pPr>
            <w:pStyle w:val="Header"/>
            <w:rPr>
              <w:sz w:val="17"/>
              <w:szCs w:val="17"/>
            </w:rPr>
          </w:pPr>
          <w:r>
            <w:rPr>
              <w:sz w:val="17"/>
            </w:rPr>
            <w:t xml:space="preserve">ROC Nijmegen </w:t>
          </w:r>
          <w:r w:rsidR="00BA5E7A">
            <w:rPr>
              <w:sz w:val="17"/>
            </w:rPr>
            <w:t xml:space="preserve">                                                       </w:t>
          </w:r>
          <w:r w:rsidR="006176C0" w:rsidRPr="1526384E">
            <w:rPr>
              <w:sz w:val="17"/>
              <w:szCs w:val="17"/>
            </w:rPr>
            <w:t xml:space="preserve"> </w:t>
          </w:r>
          <w:r w:rsidR="006B16AD">
            <w:rPr>
              <w:sz w:val="17"/>
              <w:szCs w:val="17"/>
            </w:rPr>
            <w:t>Schoonmaakdienstverlening 2025</w:t>
          </w:r>
          <w:r w:rsidR="006176C0" w:rsidRPr="1526384E">
            <w:rPr>
              <w:sz w:val="17"/>
              <w:szCs w:val="17"/>
            </w:rPr>
            <w:t xml:space="preserve"> </w:t>
          </w:r>
          <w:r w:rsidR="006176C0">
            <w:rPr>
              <w:sz w:val="17"/>
              <w:szCs w:val="17"/>
            </w:rPr>
            <w:t xml:space="preserve">     </w:t>
          </w:r>
        </w:p>
      </w:tc>
      <w:tc>
        <w:tcPr>
          <w:tcW w:w="1871" w:type="dxa"/>
          <w:tcMar>
            <w:top w:w="0" w:type="dxa"/>
            <w:left w:w="0" w:type="dxa"/>
            <w:bottom w:w="0" w:type="dxa"/>
            <w:right w:w="0" w:type="dxa"/>
          </w:tcMar>
        </w:tcPr>
        <w:p w14:paraId="1CEB4DFD" w14:textId="7FCAD9FD" w:rsidR="0049592C" w:rsidRDefault="006176C0" w:rsidP="002C0998">
          <w:pPr>
            <w:pStyle w:val="Header"/>
          </w:pPr>
          <w:r w:rsidRPr="1526384E">
            <w:rPr>
              <w:sz w:val="17"/>
              <w:szCs w:val="17"/>
            </w:rPr>
            <w:t>Beschrijvend</w:t>
          </w:r>
          <w:r>
            <w:rPr>
              <w:sz w:val="17"/>
              <w:szCs w:val="17"/>
            </w:rPr>
            <w:t xml:space="preserve"> </w:t>
          </w:r>
          <w:r w:rsidRPr="1526384E">
            <w:rPr>
              <w:sz w:val="17"/>
              <w:szCs w:val="17"/>
            </w:rPr>
            <w:t xml:space="preserve"> document</w:t>
          </w:r>
        </w:p>
      </w:tc>
    </w:tr>
  </w:tbl>
  <w:p w14:paraId="1CEB4E02" w14:textId="77777777" w:rsidR="0049592C" w:rsidRDefault="0049592C">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550FC"/>
    <w:multiLevelType w:val="hybridMultilevel"/>
    <w:tmpl w:val="56F44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3E2970"/>
    <w:multiLevelType w:val="hybridMultilevel"/>
    <w:tmpl w:val="AF40C3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49D0CA2"/>
    <w:multiLevelType w:val="hybridMultilevel"/>
    <w:tmpl w:val="868AF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030D3B"/>
    <w:multiLevelType w:val="hybridMultilevel"/>
    <w:tmpl w:val="7CFC3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761D37"/>
    <w:multiLevelType w:val="hybridMultilevel"/>
    <w:tmpl w:val="65AAC094"/>
    <w:lvl w:ilvl="0" w:tplc="D6B46DD6">
      <w:start w:val="1"/>
      <w:numFmt w:val="decimal"/>
      <w:lvlText w:val="%1."/>
      <w:lvlJc w:val="left"/>
      <w:pPr>
        <w:ind w:left="360" w:hanging="360"/>
      </w:pPr>
    </w:lvl>
    <w:lvl w:ilvl="1" w:tplc="1EA401EA" w:tentative="1">
      <w:start w:val="1"/>
      <w:numFmt w:val="lowerLetter"/>
      <w:lvlText w:val="%2."/>
      <w:lvlJc w:val="left"/>
      <w:pPr>
        <w:ind w:left="1080" w:hanging="360"/>
      </w:pPr>
    </w:lvl>
    <w:lvl w:ilvl="2" w:tplc="AED8244C" w:tentative="1">
      <w:start w:val="1"/>
      <w:numFmt w:val="lowerRoman"/>
      <w:lvlText w:val="%3."/>
      <w:lvlJc w:val="right"/>
      <w:pPr>
        <w:ind w:left="1800" w:hanging="180"/>
      </w:pPr>
    </w:lvl>
    <w:lvl w:ilvl="3" w:tplc="ED22DE54" w:tentative="1">
      <w:start w:val="1"/>
      <w:numFmt w:val="decimal"/>
      <w:lvlText w:val="%4."/>
      <w:lvlJc w:val="left"/>
      <w:pPr>
        <w:ind w:left="2520" w:hanging="360"/>
      </w:pPr>
    </w:lvl>
    <w:lvl w:ilvl="4" w:tplc="F3C69942" w:tentative="1">
      <w:start w:val="1"/>
      <w:numFmt w:val="lowerLetter"/>
      <w:lvlText w:val="%5."/>
      <w:lvlJc w:val="left"/>
      <w:pPr>
        <w:ind w:left="3240" w:hanging="360"/>
      </w:pPr>
    </w:lvl>
    <w:lvl w:ilvl="5" w:tplc="F6B8A00E" w:tentative="1">
      <w:start w:val="1"/>
      <w:numFmt w:val="lowerRoman"/>
      <w:lvlText w:val="%6."/>
      <w:lvlJc w:val="right"/>
      <w:pPr>
        <w:ind w:left="3960" w:hanging="180"/>
      </w:pPr>
    </w:lvl>
    <w:lvl w:ilvl="6" w:tplc="E320D8B0" w:tentative="1">
      <w:start w:val="1"/>
      <w:numFmt w:val="decimal"/>
      <w:lvlText w:val="%7."/>
      <w:lvlJc w:val="left"/>
      <w:pPr>
        <w:ind w:left="4680" w:hanging="360"/>
      </w:pPr>
    </w:lvl>
    <w:lvl w:ilvl="7" w:tplc="68D67338" w:tentative="1">
      <w:start w:val="1"/>
      <w:numFmt w:val="lowerLetter"/>
      <w:lvlText w:val="%8."/>
      <w:lvlJc w:val="left"/>
      <w:pPr>
        <w:ind w:left="5400" w:hanging="360"/>
      </w:pPr>
    </w:lvl>
    <w:lvl w:ilvl="8" w:tplc="A36CE69C" w:tentative="1">
      <w:start w:val="1"/>
      <w:numFmt w:val="lowerRoman"/>
      <w:lvlText w:val="%9."/>
      <w:lvlJc w:val="right"/>
      <w:pPr>
        <w:ind w:left="6120" w:hanging="180"/>
      </w:pPr>
    </w:lvl>
  </w:abstractNum>
  <w:abstractNum w:abstractNumId="5" w15:restartNumberingAfterBreak="0">
    <w:nsid w:val="1D0E61D1"/>
    <w:multiLevelType w:val="hybridMultilevel"/>
    <w:tmpl w:val="5636F1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7D742C"/>
    <w:multiLevelType w:val="hybridMultilevel"/>
    <w:tmpl w:val="107CD844"/>
    <w:lvl w:ilvl="0" w:tplc="AA923F9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0676C0"/>
    <w:multiLevelType w:val="multilevel"/>
    <w:tmpl w:val="1E0676C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8" w15:restartNumberingAfterBreak="0">
    <w:nsid w:val="269A2291"/>
    <w:multiLevelType w:val="multilevel"/>
    <w:tmpl w:val="269A2291"/>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9" w15:restartNumberingAfterBreak="0">
    <w:nsid w:val="2A4D99E1"/>
    <w:multiLevelType w:val="multilevel"/>
    <w:tmpl w:val="F8AC6860"/>
    <w:lvl w:ilvl="0">
      <w:start w:val="1"/>
      <w:numFmt w:val="decimal"/>
      <w:pStyle w:val="Heading1"/>
      <w:suff w:val="space"/>
      <w:lvlText w:val="%1."/>
      <w:lvlJc w:val="left"/>
      <w:rPr>
        <w:b w:val="0"/>
        <w:bCs w:val="0"/>
      </w:rPr>
    </w:lvl>
    <w:lvl w:ilvl="1">
      <w:start w:val="1"/>
      <w:numFmt w:val="decimal"/>
      <w:suff w:val="space"/>
      <w:lvlText w:val="%1.%2."/>
      <w:lvlJc w:val="left"/>
      <w:pPr>
        <w:ind w:left="4248" w:firstLine="0"/>
      </w:pPr>
      <w:rPr>
        <w:rFonts w:hint="default"/>
      </w:rPr>
    </w:lvl>
    <w:lvl w:ilvl="2">
      <w:start w:val="1"/>
      <w:numFmt w:val="decimal"/>
      <w:suff w:val="space"/>
      <w:lvlText w:val="%1.%2.%3."/>
      <w:lvlJc w:val="left"/>
      <w:pPr>
        <w:ind w:left="4248" w:firstLine="0"/>
      </w:pPr>
      <w:rPr>
        <w:rFonts w:hint="default"/>
      </w:rPr>
    </w:lvl>
    <w:lvl w:ilvl="3">
      <w:start w:val="1"/>
      <w:numFmt w:val="decimal"/>
      <w:suff w:val="space"/>
      <w:lvlText w:val="%1.%2.%3.%4."/>
      <w:lvlJc w:val="left"/>
      <w:pPr>
        <w:ind w:left="4248" w:firstLine="0"/>
      </w:pPr>
      <w:rPr>
        <w:rFonts w:hint="default"/>
      </w:rPr>
    </w:lvl>
    <w:lvl w:ilvl="4">
      <w:start w:val="1"/>
      <w:numFmt w:val="decimal"/>
      <w:suff w:val="space"/>
      <w:lvlText w:val="%1.%2.%3.%4.%5."/>
      <w:lvlJc w:val="left"/>
      <w:pPr>
        <w:ind w:left="4248" w:firstLine="0"/>
      </w:pPr>
      <w:rPr>
        <w:rFonts w:hint="default"/>
      </w:rPr>
    </w:lvl>
    <w:lvl w:ilvl="5">
      <w:start w:val="1"/>
      <w:numFmt w:val="decimal"/>
      <w:suff w:val="space"/>
      <w:lvlText w:val="%1.%2.%3.%4.%5.%6."/>
      <w:lvlJc w:val="left"/>
      <w:pPr>
        <w:ind w:left="4248" w:firstLine="0"/>
      </w:pPr>
      <w:rPr>
        <w:rFonts w:hint="default"/>
      </w:rPr>
    </w:lvl>
    <w:lvl w:ilvl="6">
      <w:start w:val="1"/>
      <w:numFmt w:val="decimal"/>
      <w:suff w:val="space"/>
      <w:lvlText w:val="%1.%2.%3.%4.%5.%6.%7."/>
      <w:lvlJc w:val="left"/>
      <w:pPr>
        <w:ind w:left="4248" w:firstLine="0"/>
      </w:pPr>
      <w:rPr>
        <w:rFonts w:hint="default"/>
      </w:rPr>
    </w:lvl>
    <w:lvl w:ilvl="7">
      <w:start w:val="1"/>
      <w:numFmt w:val="decimal"/>
      <w:suff w:val="space"/>
      <w:lvlText w:val="%1.%2.%3.%4.%5.%6.%7.%8."/>
      <w:lvlJc w:val="left"/>
      <w:pPr>
        <w:ind w:left="4248" w:firstLine="0"/>
      </w:pPr>
      <w:rPr>
        <w:rFonts w:hint="default"/>
      </w:rPr>
    </w:lvl>
    <w:lvl w:ilvl="8">
      <w:start w:val="1"/>
      <w:numFmt w:val="decimal"/>
      <w:suff w:val="space"/>
      <w:lvlText w:val="%1.%2.%3.%4.%5.%6.%7.%8.%9."/>
      <w:lvlJc w:val="left"/>
      <w:pPr>
        <w:ind w:left="4248" w:firstLine="0"/>
      </w:pPr>
      <w:rPr>
        <w:rFonts w:hint="default"/>
      </w:rPr>
    </w:lvl>
  </w:abstractNum>
  <w:abstractNum w:abstractNumId="10" w15:restartNumberingAfterBreak="0">
    <w:nsid w:val="2B451F91"/>
    <w:multiLevelType w:val="multilevel"/>
    <w:tmpl w:val="46A0B562"/>
    <w:lvl w:ilvl="0">
      <w:start w:val="1"/>
      <w:numFmt w:val="decimal"/>
      <w:lvlText w:val="%1."/>
      <w:lvlJc w:val="left"/>
      <w:pPr>
        <w:ind w:left="525" w:hanging="525"/>
      </w:pPr>
      <w:rPr>
        <w:rFonts w:ascii="Calibri" w:hAnsi="Calibri" w:hint="default"/>
        <w:color w:val="auto"/>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1" w15:restartNumberingAfterBreak="0">
    <w:nsid w:val="2BEC2F75"/>
    <w:multiLevelType w:val="multilevel"/>
    <w:tmpl w:val="A6DA74E6"/>
    <w:lvl w:ilvl="0">
      <w:start w:val="2"/>
      <w:numFmt w:val="decimal"/>
      <w:lvlText w:val="%1"/>
      <w:lvlJc w:val="left"/>
      <w:pPr>
        <w:ind w:left="490" w:hanging="490"/>
      </w:pPr>
      <w:rPr>
        <w:rFonts w:hint="default"/>
      </w:rPr>
    </w:lvl>
    <w:lvl w:ilvl="1">
      <w:start w:val="14"/>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C2008CB"/>
    <w:multiLevelType w:val="hybridMultilevel"/>
    <w:tmpl w:val="F74266B2"/>
    <w:lvl w:ilvl="0" w:tplc="AA923F9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5D0BAF"/>
    <w:multiLevelType w:val="hybridMultilevel"/>
    <w:tmpl w:val="408E152A"/>
    <w:lvl w:ilvl="0" w:tplc="54FCB786">
      <w:start w:val="1"/>
      <w:numFmt w:val="bullet"/>
      <w:lvlText w:val=""/>
      <w:lvlJc w:val="left"/>
      <w:pPr>
        <w:ind w:left="770" w:hanging="360"/>
      </w:pPr>
      <w:rPr>
        <w:rFonts w:ascii="Symbol" w:hAnsi="Symbol" w:hint="default"/>
      </w:rPr>
    </w:lvl>
    <w:lvl w:ilvl="1" w:tplc="FE42B9C2">
      <w:start w:val="1"/>
      <w:numFmt w:val="bullet"/>
      <w:lvlText w:val="o"/>
      <w:lvlJc w:val="left"/>
      <w:pPr>
        <w:ind w:left="1440" w:hanging="360"/>
      </w:pPr>
      <w:rPr>
        <w:rFonts w:ascii="Courier New" w:hAnsi="Courier New" w:hint="default"/>
      </w:rPr>
    </w:lvl>
    <w:lvl w:ilvl="2" w:tplc="CA50DD04">
      <w:start w:val="1"/>
      <w:numFmt w:val="bullet"/>
      <w:lvlText w:val=""/>
      <w:lvlJc w:val="left"/>
      <w:pPr>
        <w:ind w:left="2160" w:hanging="360"/>
      </w:pPr>
      <w:rPr>
        <w:rFonts w:ascii="Wingdings" w:hAnsi="Wingdings" w:hint="default"/>
      </w:rPr>
    </w:lvl>
    <w:lvl w:ilvl="3" w:tplc="8D323128">
      <w:start w:val="1"/>
      <w:numFmt w:val="bullet"/>
      <w:lvlText w:val=""/>
      <w:lvlJc w:val="left"/>
      <w:pPr>
        <w:ind w:left="2880" w:hanging="360"/>
      </w:pPr>
      <w:rPr>
        <w:rFonts w:ascii="Symbol" w:hAnsi="Symbol" w:hint="default"/>
      </w:rPr>
    </w:lvl>
    <w:lvl w:ilvl="4" w:tplc="4C7EDC7E">
      <w:start w:val="1"/>
      <w:numFmt w:val="bullet"/>
      <w:lvlText w:val="o"/>
      <w:lvlJc w:val="left"/>
      <w:pPr>
        <w:ind w:left="3600" w:hanging="360"/>
      </w:pPr>
      <w:rPr>
        <w:rFonts w:ascii="Courier New" w:hAnsi="Courier New" w:hint="default"/>
      </w:rPr>
    </w:lvl>
    <w:lvl w:ilvl="5" w:tplc="6A70D5A0">
      <w:start w:val="1"/>
      <w:numFmt w:val="bullet"/>
      <w:lvlText w:val=""/>
      <w:lvlJc w:val="left"/>
      <w:pPr>
        <w:ind w:left="4320" w:hanging="360"/>
      </w:pPr>
      <w:rPr>
        <w:rFonts w:ascii="Wingdings" w:hAnsi="Wingdings" w:hint="default"/>
      </w:rPr>
    </w:lvl>
    <w:lvl w:ilvl="6" w:tplc="14A0C69A">
      <w:start w:val="1"/>
      <w:numFmt w:val="bullet"/>
      <w:lvlText w:val=""/>
      <w:lvlJc w:val="left"/>
      <w:pPr>
        <w:ind w:left="5040" w:hanging="360"/>
      </w:pPr>
      <w:rPr>
        <w:rFonts w:ascii="Symbol" w:hAnsi="Symbol" w:hint="default"/>
      </w:rPr>
    </w:lvl>
    <w:lvl w:ilvl="7" w:tplc="7ACC5130">
      <w:start w:val="1"/>
      <w:numFmt w:val="bullet"/>
      <w:lvlText w:val="o"/>
      <w:lvlJc w:val="left"/>
      <w:pPr>
        <w:ind w:left="5760" w:hanging="360"/>
      </w:pPr>
      <w:rPr>
        <w:rFonts w:ascii="Courier New" w:hAnsi="Courier New" w:hint="default"/>
      </w:rPr>
    </w:lvl>
    <w:lvl w:ilvl="8" w:tplc="02586D0A">
      <w:start w:val="1"/>
      <w:numFmt w:val="bullet"/>
      <w:lvlText w:val=""/>
      <w:lvlJc w:val="left"/>
      <w:pPr>
        <w:ind w:left="6480" w:hanging="360"/>
      </w:pPr>
      <w:rPr>
        <w:rFonts w:ascii="Wingdings" w:hAnsi="Wingdings" w:hint="default"/>
      </w:rPr>
    </w:lvl>
  </w:abstractNum>
  <w:abstractNum w:abstractNumId="14" w15:restartNumberingAfterBreak="0">
    <w:nsid w:val="354F5889"/>
    <w:multiLevelType w:val="hybridMultilevel"/>
    <w:tmpl w:val="C1BE2ED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876724"/>
    <w:multiLevelType w:val="hybridMultilevel"/>
    <w:tmpl w:val="AFC0FF3A"/>
    <w:lvl w:ilvl="0" w:tplc="0BE254AA">
      <w:start w:val="1"/>
      <w:numFmt w:val="bullet"/>
      <w:lvlText w:val=""/>
      <w:lvlJc w:val="left"/>
      <w:pPr>
        <w:ind w:left="720" w:hanging="360"/>
      </w:pPr>
      <w:rPr>
        <w:rFonts w:ascii="Symbol" w:hAnsi="Symbol" w:hint="default"/>
      </w:rPr>
    </w:lvl>
    <w:lvl w:ilvl="1" w:tplc="55A2BCF2">
      <w:start w:val="1"/>
      <w:numFmt w:val="bullet"/>
      <w:lvlText w:val="o"/>
      <w:lvlJc w:val="left"/>
      <w:pPr>
        <w:ind w:left="1440" w:hanging="360"/>
      </w:pPr>
      <w:rPr>
        <w:rFonts w:ascii="Courier New" w:hAnsi="Courier New" w:hint="default"/>
      </w:rPr>
    </w:lvl>
    <w:lvl w:ilvl="2" w:tplc="1C2E70D0">
      <w:start w:val="1"/>
      <w:numFmt w:val="bullet"/>
      <w:lvlText w:val=""/>
      <w:lvlJc w:val="left"/>
      <w:pPr>
        <w:ind w:left="2160" w:hanging="360"/>
      </w:pPr>
      <w:rPr>
        <w:rFonts w:ascii="Wingdings" w:hAnsi="Wingdings" w:hint="default"/>
      </w:rPr>
    </w:lvl>
    <w:lvl w:ilvl="3" w:tplc="3B24421A">
      <w:start w:val="1"/>
      <w:numFmt w:val="bullet"/>
      <w:lvlText w:val=""/>
      <w:lvlJc w:val="left"/>
      <w:pPr>
        <w:ind w:left="2880" w:hanging="360"/>
      </w:pPr>
      <w:rPr>
        <w:rFonts w:ascii="Symbol" w:hAnsi="Symbol" w:hint="default"/>
      </w:rPr>
    </w:lvl>
    <w:lvl w:ilvl="4" w:tplc="4900E3D2">
      <w:start w:val="1"/>
      <w:numFmt w:val="bullet"/>
      <w:lvlText w:val="o"/>
      <w:lvlJc w:val="left"/>
      <w:pPr>
        <w:ind w:left="3600" w:hanging="360"/>
      </w:pPr>
      <w:rPr>
        <w:rFonts w:ascii="Courier New" w:hAnsi="Courier New" w:hint="default"/>
      </w:rPr>
    </w:lvl>
    <w:lvl w:ilvl="5" w:tplc="A53ED91E">
      <w:start w:val="1"/>
      <w:numFmt w:val="bullet"/>
      <w:lvlText w:val=""/>
      <w:lvlJc w:val="left"/>
      <w:pPr>
        <w:ind w:left="4320" w:hanging="360"/>
      </w:pPr>
      <w:rPr>
        <w:rFonts w:ascii="Wingdings" w:hAnsi="Wingdings" w:hint="default"/>
      </w:rPr>
    </w:lvl>
    <w:lvl w:ilvl="6" w:tplc="FCD40EE2">
      <w:start w:val="1"/>
      <w:numFmt w:val="bullet"/>
      <w:lvlText w:val=""/>
      <w:lvlJc w:val="left"/>
      <w:pPr>
        <w:ind w:left="5040" w:hanging="360"/>
      </w:pPr>
      <w:rPr>
        <w:rFonts w:ascii="Symbol" w:hAnsi="Symbol" w:hint="default"/>
      </w:rPr>
    </w:lvl>
    <w:lvl w:ilvl="7" w:tplc="50F41B64">
      <w:start w:val="1"/>
      <w:numFmt w:val="bullet"/>
      <w:lvlText w:val="o"/>
      <w:lvlJc w:val="left"/>
      <w:pPr>
        <w:ind w:left="5760" w:hanging="360"/>
      </w:pPr>
      <w:rPr>
        <w:rFonts w:ascii="Courier New" w:hAnsi="Courier New" w:hint="default"/>
      </w:rPr>
    </w:lvl>
    <w:lvl w:ilvl="8" w:tplc="0B8A1822">
      <w:start w:val="1"/>
      <w:numFmt w:val="bullet"/>
      <w:lvlText w:val=""/>
      <w:lvlJc w:val="left"/>
      <w:pPr>
        <w:ind w:left="6480" w:hanging="360"/>
      </w:pPr>
      <w:rPr>
        <w:rFonts w:ascii="Wingdings" w:hAnsi="Wingdings" w:hint="default"/>
      </w:rPr>
    </w:lvl>
  </w:abstractNum>
  <w:abstractNum w:abstractNumId="16" w15:restartNumberingAfterBreak="0">
    <w:nsid w:val="443D123C"/>
    <w:multiLevelType w:val="hybridMultilevel"/>
    <w:tmpl w:val="74E87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086A94"/>
    <w:multiLevelType w:val="hybridMultilevel"/>
    <w:tmpl w:val="701C5954"/>
    <w:lvl w:ilvl="0" w:tplc="4D587D06">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1FD7C3"/>
    <w:multiLevelType w:val="hybridMultilevel"/>
    <w:tmpl w:val="8452A85E"/>
    <w:lvl w:ilvl="0" w:tplc="BAB68E82">
      <w:start w:val="1"/>
      <w:numFmt w:val="bullet"/>
      <w:lvlText w:val=""/>
      <w:lvlJc w:val="left"/>
      <w:pPr>
        <w:ind w:left="720" w:hanging="360"/>
      </w:pPr>
      <w:rPr>
        <w:rFonts w:ascii="Symbol" w:hAnsi="Symbol" w:hint="default"/>
      </w:rPr>
    </w:lvl>
    <w:lvl w:ilvl="1" w:tplc="AAECC368">
      <w:start w:val="1"/>
      <w:numFmt w:val="bullet"/>
      <w:lvlText w:val="o"/>
      <w:lvlJc w:val="left"/>
      <w:pPr>
        <w:ind w:left="1440" w:hanging="360"/>
      </w:pPr>
      <w:rPr>
        <w:rFonts w:ascii="Courier New" w:hAnsi="Courier New" w:hint="default"/>
      </w:rPr>
    </w:lvl>
    <w:lvl w:ilvl="2" w:tplc="E8AA5E2C">
      <w:start w:val="1"/>
      <w:numFmt w:val="bullet"/>
      <w:lvlText w:val=""/>
      <w:lvlJc w:val="left"/>
      <w:pPr>
        <w:ind w:left="2160" w:hanging="360"/>
      </w:pPr>
      <w:rPr>
        <w:rFonts w:ascii="Wingdings" w:hAnsi="Wingdings" w:hint="default"/>
      </w:rPr>
    </w:lvl>
    <w:lvl w:ilvl="3" w:tplc="51C20208">
      <w:start w:val="1"/>
      <w:numFmt w:val="bullet"/>
      <w:lvlText w:val=""/>
      <w:lvlJc w:val="left"/>
      <w:pPr>
        <w:ind w:left="2880" w:hanging="360"/>
      </w:pPr>
      <w:rPr>
        <w:rFonts w:ascii="Symbol" w:hAnsi="Symbol" w:hint="default"/>
      </w:rPr>
    </w:lvl>
    <w:lvl w:ilvl="4" w:tplc="330EEC2C">
      <w:start w:val="1"/>
      <w:numFmt w:val="bullet"/>
      <w:lvlText w:val="o"/>
      <w:lvlJc w:val="left"/>
      <w:pPr>
        <w:ind w:left="3600" w:hanging="360"/>
      </w:pPr>
      <w:rPr>
        <w:rFonts w:ascii="Courier New" w:hAnsi="Courier New" w:hint="default"/>
      </w:rPr>
    </w:lvl>
    <w:lvl w:ilvl="5" w:tplc="0A80156C">
      <w:start w:val="1"/>
      <w:numFmt w:val="bullet"/>
      <w:lvlText w:val=""/>
      <w:lvlJc w:val="left"/>
      <w:pPr>
        <w:ind w:left="4320" w:hanging="360"/>
      </w:pPr>
      <w:rPr>
        <w:rFonts w:ascii="Wingdings" w:hAnsi="Wingdings" w:hint="default"/>
      </w:rPr>
    </w:lvl>
    <w:lvl w:ilvl="6" w:tplc="4BF2D29E">
      <w:start w:val="1"/>
      <w:numFmt w:val="bullet"/>
      <w:lvlText w:val=""/>
      <w:lvlJc w:val="left"/>
      <w:pPr>
        <w:ind w:left="5040" w:hanging="360"/>
      </w:pPr>
      <w:rPr>
        <w:rFonts w:ascii="Symbol" w:hAnsi="Symbol" w:hint="default"/>
      </w:rPr>
    </w:lvl>
    <w:lvl w:ilvl="7" w:tplc="A3EAD370">
      <w:start w:val="1"/>
      <w:numFmt w:val="bullet"/>
      <w:lvlText w:val="o"/>
      <w:lvlJc w:val="left"/>
      <w:pPr>
        <w:ind w:left="5760" w:hanging="360"/>
      </w:pPr>
      <w:rPr>
        <w:rFonts w:ascii="Courier New" w:hAnsi="Courier New" w:hint="default"/>
      </w:rPr>
    </w:lvl>
    <w:lvl w:ilvl="8" w:tplc="24EE15B2">
      <w:start w:val="1"/>
      <w:numFmt w:val="bullet"/>
      <w:lvlText w:val=""/>
      <w:lvlJc w:val="left"/>
      <w:pPr>
        <w:ind w:left="6480" w:hanging="360"/>
      </w:pPr>
      <w:rPr>
        <w:rFonts w:ascii="Wingdings" w:hAnsi="Wingdings" w:hint="default"/>
      </w:rPr>
    </w:lvl>
  </w:abstractNum>
  <w:abstractNum w:abstractNumId="19" w15:restartNumberingAfterBreak="0">
    <w:nsid w:val="503E317B"/>
    <w:multiLevelType w:val="hybridMultilevel"/>
    <w:tmpl w:val="64463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237510A"/>
    <w:multiLevelType w:val="multilevel"/>
    <w:tmpl w:val="A6DA74E6"/>
    <w:lvl w:ilvl="0">
      <w:start w:val="2"/>
      <w:numFmt w:val="decimal"/>
      <w:lvlText w:val="%1"/>
      <w:lvlJc w:val="left"/>
      <w:pPr>
        <w:ind w:left="490" w:hanging="490"/>
      </w:pPr>
      <w:rPr>
        <w:rFonts w:hint="default"/>
      </w:rPr>
    </w:lvl>
    <w:lvl w:ilvl="1">
      <w:start w:val="15"/>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CA3D717"/>
    <w:multiLevelType w:val="hybridMultilevel"/>
    <w:tmpl w:val="C66480FC"/>
    <w:lvl w:ilvl="0" w:tplc="E7D68400">
      <w:start w:val="1"/>
      <w:numFmt w:val="bullet"/>
      <w:lvlText w:val=""/>
      <w:lvlJc w:val="left"/>
      <w:pPr>
        <w:ind w:left="770" w:hanging="360"/>
      </w:pPr>
      <w:rPr>
        <w:rFonts w:ascii="Symbol" w:hAnsi="Symbol" w:hint="default"/>
      </w:rPr>
    </w:lvl>
    <w:lvl w:ilvl="1" w:tplc="9B323768">
      <w:start w:val="1"/>
      <w:numFmt w:val="bullet"/>
      <w:lvlText w:val="o"/>
      <w:lvlJc w:val="left"/>
      <w:pPr>
        <w:ind w:left="1440" w:hanging="360"/>
      </w:pPr>
      <w:rPr>
        <w:rFonts w:ascii="Courier New" w:hAnsi="Courier New" w:hint="default"/>
      </w:rPr>
    </w:lvl>
    <w:lvl w:ilvl="2" w:tplc="FB2C7198">
      <w:start w:val="1"/>
      <w:numFmt w:val="bullet"/>
      <w:lvlText w:val=""/>
      <w:lvlJc w:val="left"/>
      <w:pPr>
        <w:ind w:left="2160" w:hanging="360"/>
      </w:pPr>
      <w:rPr>
        <w:rFonts w:ascii="Wingdings" w:hAnsi="Wingdings" w:hint="default"/>
      </w:rPr>
    </w:lvl>
    <w:lvl w:ilvl="3" w:tplc="7620098C">
      <w:start w:val="1"/>
      <w:numFmt w:val="bullet"/>
      <w:lvlText w:val=""/>
      <w:lvlJc w:val="left"/>
      <w:pPr>
        <w:ind w:left="2880" w:hanging="360"/>
      </w:pPr>
      <w:rPr>
        <w:rFonts w:ascii="Symbol" w:hAnsi="Symbol" w:hint="default"/>
      </w:rPr>
    </w:lvl>
    <w:lvl w:ilvl="4" w:tplc="A8CC10C0">
      <w:start w:val="1"/>
      <w:numFmt w:val="bullet"/>
      <w:lvlText w:val="o"/>
      <w:lvlJc w:val="left"/>
      <w:pPr>
        <w:ind w:left="3600" w:hanging="360"/>
      </w:pPr>
      <w:rPr>
        <w:rFonts w:ascii="Courier New" w:hAnsi="Courier New" w:hint="default"/>
      </w:rPr>
    </w:lvl>
    <w:lvl w:ilvl="5" w:tplc="0DCA38E0">
      <w:start w:val="1"/>
      <w:numFmt w:val="bullet"/>
      <w:lvlText w:val=""/>
      <w:lvlJc w:val="left"/>
      <w:pPr>
        <w:ind w:left="4320" w:hanging="360"/>
      </w:pPr>
      <w:rPr>
        <w:rFonts w:ascii="Wingdings" w:hAnsi="Wingdings" w:hint="default"/>
      </w:rPr>
    </w:lvl>
    <w:lvl w:ilvl="6" w:tplc="4E8CBA52">
      <w:start w:val="1"/>
      <w:numFmt w:val="bullet"/>
      <w:lvlText w:val=""/>
      <w:lvlJc w:val="left"/>
      <w:pPr>
        <w:ind w:left="5040" w:hanging="360"/>
      </w:pPr>
      <w:rPr>
        <w:rFonts w:ascii="Symbol" w:hAnsi="Symbol" w:hint="default"/>
      </w:rPr>
    </w:lvl>
    <w:lvl w:ilvl="7" w:tplc="8B8867B0">
      <w:start w:val="1"/>
      <w:numFmt w:val="bullet"/>
      <w:lvlText w:val="o"/>
      <w:lvlJc w:val="left"/>
      <w:pPr>
        <w:ind w:left="5760" w:hanging="360"/>
      </w:pPr>
      <w:rPr>
        <w:rFonts w:ascii="Courier New" w:hAnsi="Courier New" w:hint="default"/>
      </w:rPr>
    </w:lvl>
    <w:lvl w:ilvl="8" w:tplc="50CABB8A">
      <w:start w:val="1"/>
      <w:numFmt w:val="bullet"/>
      <w:lvlText w:val=""/>
      <w:lvlJc w:val="left"/>
      <w:pPr>
        <w:ind w:left="6480" w:hanging="360"/>
      </w:pPr>
      <w:rPr>
        <w:rFonts w:ascii="Wingdings" w:hAnsi="Wingdings" w:hint="default"/>
      </w:rPr>
    </w:lvl>
  </w:abstractNum>
  <w:abstractNum w:abstractNumId="22" w15:restartNumberingAfterBreak="0">
    <w:nsid w:val="61F0094E"/>
    <w:multiLevelType w:val="multilevel"/>
    <w:tmpl w:val="61F0094E"/>
    <w:lvl w:ilvl="0">
      <w:start w:val="3"/>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2435702"/>
    <w:multiLevelType w:val="hybridMultilevel"/>
    <w:tmpl w:val="9528B290"/>
    <w:lvl w:ilvl="0" w:tplc="D9B80704">
      <w:start w:val="1"/>
      <w:numFmt w:val="bullet"/>
      <w:lvlText w:val=""/>
      <w:lvlJc w:val="left"/>
      <w:pPr>
        <w:ind w:left="720" w:hanging="360"/>
      </w:pPr>
      <w:rPr>
        <w:rFonts w:ascii="Symbol" w:hAnsi="Symbol" w:hint="default"/>
      </w:rPr>
    </w:lvl>
    <w:lvl w:ilvl="1" w:tplc="8BE09A4A">
      <w:start w:val="1"/>
      <w:numFmt w:val="bullet"/>
      <w:lvlText w:val="o"/>
      <w:lvlJc w:val="left"/>
      <w:pPr>
        <w:ind w:left="1440" w:hanging="360"/>
      </w:pPr>
      <w:rPr>
        <w:rFonts w:ascii="Courier New" w:hAnsi="Courier New" w:hint="default"/>
      </w:rPr>
    </w:lvl>
    <w:lvl w:ilvl="2" w:tplc="B3820FB2">
      <w:start w:val="1"/>
      <w:numFmt w:val="bullet"/>
      <w:lvlText w:val=""/>
      <w:lvlJc w:val="left"/>
      <w:pPr>
        <w:ind w:left="2160" w:hanging="360"/>
      </w:pPr>
      <w:rPr>
        <w:rFonts w:ascii="Wingdings" w:hAnsi="Wingdings" w:hint="default"/>
      </w:rPr>
    </w:lvl>
    <w:lvl w:ilvl="3" w:tplc="635E8678">
      <w:start w:val="1"/>
      <w:numFmt w:val="bullet"/>
      <w:lvlText w:val=""/>
      <w:lvlJc w:val="left"/>
      <w:pPr>
        <w:ind w:left="2880" w:hanging="360"/>
      </w:pPr>
      <w:rPr>
        <w:rFonts w:ascii="Symbol" w:hAnsi="Symbol" w:hint="default"/>
      </w:rPr>
    </w:lvl>
    <w:lvl w:ilvl="4" w:tplc="11040930">
      <w:start w:val="1"/>
      <w:numFmt w:val="bullet"/>
      <w:lvlText w:val="o"/>
      <w:lvlJc w:val="left"/>
      <w:pPr>
        <w:ind w:left="3600" w:hanging="360"/>
      </w:pPr>
      <w:rPr>
        <w:rFonts w:ascii="Courier New" w:hAnsi="Courier New" w:hint="default"/>
      </w:rPr>
    </w:lvl>
    <w:lvl w:ilvl="5" w:tplc="C8F01B72">
      <w:start w:val="1"/>
      <w:numFmt w:val="bullet"/>
      <w:lvlText w:val=""/>
      <w:lvlJc w:val="left"/>
      <w:pPr>
        <w:ind w:left="4320" w:hanging="360"/>
      </w:pPr>
      <w:rPr>
        <w:rFonts w:ascii="Wingdings" w:hAnsi="Wingdings" w:hint="default"/>
      </w:rPr>
    </w:lvl>
    <w:lvl w:ilvl="6" w:tplc="6A6C343A">
      <w:start w:val="1"/>
      <w:numFmt w:val="bullet"/>
      <w:lvlText w:val=""/>
      <w:lvlJc w:val="left"/>
      <w:pPr>
        <w:ind w:left="5040" w:hanging="360"/>
      </w:pPr>
      <w:rPr>
        <w:rFonts w:ascii="Symbol" w:hAnsi="Symbol" w:hint="default"/>
      </w:rPr>
    </w:lvl>
    <w:lvl w:ilvl="7" w:tplc="23A020EC">
      <w:start w:val="1"/>
      <w:numFmt w:val="bullet"/>
      <w:lvlText w:val="o"/>
      <w:lvlJc w:val="left"/>
      <w:pPr>
        <w:ind w:left="5760" w:hanging="360"/>
      </w:pPr>
      <w:rPr>
        <w:rFonts w:ascii="Courier New" w:hAnsi="Courier New" w:hint="default"/>
      </w:rPr>
    </w:lvl>
    <w:lvl w:ilvl="8" w:tplc="87E86E92">
      <w:start w:val="1"/>
      <w:numFmt w:val="bullet"/>
      <w:lvlText w:val=""/>
      <w:lvlJc w:val="left"/>
      <w:pPr>
        <w:ind w:left="6480" w:hanging="360"/>
      </w:pPr>
      <w:rPr>
        <w:rFonts w:ascii="Wingdings" w:hAnsi="Wingdings" w:hint="default"/>
      </w:rPr>
    </w:lvl>
  </w:abstractNum>
  <w:abstractNum w:abstractNumId="24" w15:restartNumberingAfterBreak="0">
    <w:nsid w:val="6686787A"/>
    <w:multiLevelType w:val="hybridMultilevel"/>
    <w:tmpl w:val="436E3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83F7E15"/>
    <w:multiLevelType w:val="multilevel"/>
    <w:tmpl w:val="A6DA74E6"/>
    <w:lvl w:ilvl="0">
      <w:start w:val="2"/>
      <w:numFmt w:val="decimal"/>
      <w:lvlText w:val="%1"/>
      <w:lvlJc w:val="left"/>
      <w:pPr>
        <w:ind w:left="490" w:hanging="490"/>
      </w:pPr>
      <w:rPr>
        <w:rFonts w:hint="default"/>
      </w:rPr>
    </w:lvl>
    <w:lvl w:ilvl="1">
      <w:start w:val="16"/>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A545DEC"/>
    <w:multiLevelType w:val="hybridMultilevel"/>
    <w:tmpl w:val="E7122C6C"/>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8E65F4"/>
    <w:multiLevelType w:val="hybridMultilevel"/>
    <w:tmpl w:val="711CBA8E"/>
    <w:lvl w:ilvl="0" w:tplc="AA923F9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EC696E"/>
    <w:multiLevelType w:val="multilevel"/>
    <w:tmpl w:val="6CEC6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0751340"/>
    <w:multiLevelType w:val="multilevel"/>
    <w:tmpl w:val="49FCA594"/>
    <w:lvl w:ilvl="0">
      <w:start w:val="1"/>
      <w:numFmt w:val="bullet"/>
      <w:lvlText w:val=""/>
      <w:lvlJc w:val="left"/>
      <w:pPr>
        <w:ind w:left="420" w:hanging="360"/>
      </w:pPr>
      <w:rPr>
        <w:rFonts w:ascii="Symbol" w:hAnsi="Symbol" w:hint="default"/>
      </w:rPr>
    </w:lvl>
    <w:lvl w:ilvl="1">
      <w:start w:val="1"/>
      <w:numFmt w:val="decimal"/>
      <w:isLgl/>
      <w:lvlText w:val="%1.%2"/>
      <w:lvlJc w:val="left"/>
      <w:pPr>
        <w:ind w:left="780" w:hanging="72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30" w15:restartNumberingAfterBreak="0">
    <w:nsid w:val="742C7B05"/>
    <w:multiLevelType w:val="hybridMultilevel"/>
    <w:tmpl w:val="78AE0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6C4CF67"/>
    <w:multiLevelType w:val="hybridMultilevel"/>
    <w:tmpl w:val="0958D3EE"/>
    <w:lvl w:ilvl="0" w:tplc="EF08986C">
      <w:start w:val="1"/>
      <w:numFmt w:val="bullet"/>
      <w:lvlText w:val=""/>
      <w:lvlJc w:val="left"/>
      <w:pPr>
        <w:ind w:left="720" w:hanging="360"/>
      </w:pPr>
      <w:rPr>
        <w:rFonts w:ascii="Symbol" w:hAnsi="Symbol" w:hint="default"/>
      </w:rPr>
    </w:lvl>
    <w:lvl w:ilvl="1" w:tplc="0CB86C9C">
      <w:start w:val="1"/>
      <w:numFmt w:val="bullet"/>
      <w:lvlText w:val="o"/>
      <w:lvlJc w:val="left"/>
      <w:pPr>
        <w:ind w:left="1440" w:hanging="360"/>
      </w:pPr>
      <w:rPr>
        <w:rFonts w:ascii="Courier New" w:hAnsi="Courier New" w:hint="default"/>
      </w:rPr>
    </w:lvl>
    <w:lvl w:ilvl="2" w:tplc="1E60A3F4">
      <w:start w:val="1"/>
      <w:numFmt w:val="bullet"/>
      <w:lvlText w:val=""/>
      <w:lvlJc w:val="left"/>
      <w:pPr>
        <w:ind w:left="2160" w:hanging="360"/>
      </w:pPr>
      <w:rPr>
        <w:rFonts w:ascii="Wingdings" w:hAnsi="Wingdings" w:hint="default"/>
      </w:rPr>
    </w:lvl>
    <w:lvl w:ilvl="3" w:tplc="76840CC8">
      <w:start w:val="1"/>
      <w:numFmt w:val="bullet"/>
      <w:lvlText w:val=""/>
      <w:lvlJc w:val="left"/>
      <w:pPr>
        <w:ind w:left="2880" w:hanging="360"/>
      </w:pPr>
      <w:rPr>
        <w:rFonts w:ascii="Symbol" w:hAnsi="Symbol" w:hint="default"/>
      </w:rPr>
    </w:lvl>
    <w:lvl w:ilvl="4" w:tplc="A5FEB188">
      <w:start w:val="1"/>
      <w:numFmt w:val="bullet"/>
      <w:lvlText w:val="o"/>
      <w:lvlJc w:val="left"/>
      <w:pPr>
        <w:ind w:left="3600" w:hanging="360"/>
      </w:pPr>
      <w:rPr>
        <w:rFonts w:ascii="Courier New" w:hAnsi="Courier New" w:hint="default"/>
      </w:rPr>
    </w:lvl>
    <w:lvl w:ilvl="5" w:tplc="2182F76A">
      <w:start w:val="1"/>
      <w:numFmt w:val="bullet"/>
      <w:lvlText w:val=""/>
      <w:lvlJc w:val="left"/>
      <w:pPr>
        <w:ind w:left="4320" w:hanging="360"/>
      </w:pPr>
      <w:rPr>
        <w:rFonts w:ascii="Wingdings" w:hAnsi="Wingdings" w:hint="default"/>
      </w:rPr>
    </w:lvl>
    <w:lvl w:ilvl="6" w:tplc="65282148">
      <w:start w:val="1"/>
      <w:numFmt w:val="bullet"/>
      <w:lvlText w:val=""/>
      <w:lvlJc w:val="left"/>
      <w:pPr>
        <w:ind w:left="5040" w:hanging="360"/>
      </w:pPr>
      <w:rPr>
        <w:rFonts w:ascii="Symbol" w:hAnsi="Symbol" w:hint="default"/>
      </w:rPr>
    </w:lvl>
    <w:lvl w:ilvl="7" w:tplc="0ECADDC0">
      <w:start w:val="1"/>
      <w:numFmt w:val="bullet"/>
      <w:lvlText w:val="o"/>
      <w:lvlJc w:val="left"/>
      <w:pPr>
        <w:ind w:left="5760" w:hanging="360"/>
      </w:pPr>
      <w:rPr>
        <w:rFonts w:ascii="Courier New" w:hAnsi="Courier New" w:hint="default"/>
      </w:rPr>
    </w:lvl>
    <w:lvl w:ilvl="8" w:tplc="9C34F848">
      <w:start w:val="1"/>
      <w:numFmt w:val="bullet"/>
      <w:lvlText w:val=""/>
      <w:lvlJc w:val="left"/>
      <w:pPr>
        <w:ind w:left="6480" w:hanging="360"/>
      </w:pPr>
      <w:rPr>
        <w:rFonts w:ascii="Wingdings" w:hAnsi="Wingdings" w:hint="default"/>
      </w:rPr>
    </w:lvl>
  </w:abstractNum>
  <w:num w:numId="1" w16cid:durableId="970285371">
    <w:abstractNumId w:val="13"/>
  </w:num>
  <w:num w:numId="2" w16cid:durableId="61411581">
    <w:abstractNumId w:val="23"/>
  </w:num>
  <w:num w:numId="3" w16cid:durableId="581334825">
    <w:abstractNumId w:val="31"/>
  </w:num>
  <w:num w:numId="4" w16cid:durableId="1433088571">
    <w:abstractNumId w:val="21"/>
  </w:num>
  <w:num w:numId="5" w16cid:durableId="1262444935">
    <w:abstractNumId w:val="18"/>
  </w:num>
  <w:num w:numId="6" w16cid:durableId="69542141">
    <w:abstractNumId w:val="9"/>
  </w:num>
  <w:num w:numId="7" w16cid:durableId="241961208">
    <w:abstractNumId w:val="10"/>
  </w:num>
  <w:num w:numId="8" w16cid:durableId="1270506796">
    <w:abstractNumId w:val="8"/>
  </w:num>
  <w:num w:numId="9" w16cid:durableId="1429544285">
    <w:abstractNumId w:val="7"/>
  </w:num>
  <w:num w:numId="10" w16cid:durableId="2098555744">
    <w:abstractNumId w:val="28"/>
  </w:num>
  <w:num w:numId="11" w16cid:durableId="672103699">
    <w:abstractNumId w:val="22"/>
  </w:num>
  <w:num w:numId="12" w16cid:durableId="654260698">
    <w:abstractNumId w:val="2"/>
  </w:num>
  <w:num w:numId="13" w16cid:durableId="330329242">
    <w:abstractNumId w:val="5"/>
  </w:num>
  <w:num w:numId="14" w16cid:durableId="1691374540">
    <w:abstractNumId w:val="9"/>
    <w:lvlOverride w:ilvl="0">
      <w:startOverride w:val="1"/>
    </w:lvlOverride>
  </w:num>
  <w:num w:numId="15" w16cid:durableId="334693520">
    <w:abstractNumId w:val="16"/>
  </w:num>
  <w:num w:numId="16" w16cid:durableId="1611812449">
    <w:abstractNumId w:val="3"/>
  </w:num>
  <w:num w:numId="17" w16cid:durableId="1307051861">
    <w:abstractNumId w:val="26"/>
  </w:num>
  <w:num w:numId="18" w16cid:durableId="2058359226">
    <w:abstractNumId w:val="11"/>
  </w:num>
  <w:num w:numId="19" w16cid:durableId="1550413406">
    <w:abstractNumId w:val="19"/>
  </w:num>
  <w:num w:numId="20" w16cid:durableId="1395157963">
    <w:abstractNumId w:val="30"/>
  </w:num>
  <w:num w:numId="21" w16cid:durableId="868572220">
    <w:abstractNumId w:val="1"/>
  </w:num>
  <w:num w:numId="22" w16cid:durableId="798032491">
    <w:abstractNumId w:val="29"/>
  </w:num>
  <w:num w:numId="23" w16cid:durableId="352419582">
    <w:abstractNumId w:val="24"/>
  </w:num>
  <w:num w:numId="24" w16cid:durableId="665402516">
    <w:abstractNumId w:val="15"/>
  </w:num>
  <w:num w:numId="25" w16cid:durableId="1280454302">
    <w:abstractNumId w:val="12"/>
  </w:num>
  <w:num w:numId="26" w16cid:durableId="1664237608">
    <w:abstractNumId w:val="4"/>
  </w:num>
  <w:num w:numId="27" w16cid:durableId="1634753700">
    <w:abstractNumId w:val="27"/>
  </w:num>
  <w:num w:numId="28" w16cid:durableId="969749826">
    <w:abstractNumId w:val="14"/>
  </w:num>
  <w:num w:numId="29" w16cid:durableId="1024598875">
    <w:abstractNumId w:val="0"/>
  </w:num>
  <w:num w:numId="30" w16cid:durableId="40832936">
    <w:abstractNumId w:val="17"/>
  </w:num>
  <w:num w:numId="31" w16cid:durableId="1287928816">
    <w:abstractNumId w:val="6"/>
  </w:num>
  <w:num w:numId="32" w16cid:durableId="749352021">
    <w:abstractNumId w:val="20"/>
  </w:num>
  <w:num w:numId="33" w16cid:durableId="1093013252">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425"/>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3EB"/>
    <w:rsid w:val="00000CE1"/>
    <w:rsid w:val="000015A6"/>
    <w:rsid w:val="000018C7"/>
    <w:rsid w:val="00002693"/>
    <w:rsid w:val="00002F96"/>
    <w:rsid w:val="000030AE"/>
    <w:rsid w:val="00003101"/>
    <w:rsid w:val="00003289"/>
    <w:rsid w:val="00003D38"/>
    <w:rsid w:val="000053C0"/>
    <w:rsid w:val="00006342"/>
    <w:rsid w:val="000067E8"/>
    <w:rsid w:val="00010198"/>
    <w:rsid w:val="000107F4"/>
    <w:rsid w:val="00012468"/>
    <w:rsid w:val="0001284B"/>
    <w:rsid w:val="0001393A"/>
    <w:rsid w:val="00013C7C"/>
    <w:rsid w:val="000150B7"/>
    <w:rsid w:val="000177E0"/>
    <w:rsid w:val="00020257"/>
    <w:rsid w:val="00020B7F"/>
    <w:rsid w:val="00020F69"/>
    <w:rsid w:val="000211F6"/>
    <w:rsid w:val="000218AF"/>
    <w:rsid w:val="000234E5"/>
    <w:rsid w:val="00025B0F"/>
    <w:rsid w:val="00030D14"/>
    <w:rsid w:val="0003119F"/>
    <w:rsid w:val="000315C4"/>
    <w:rsid w:val="0003183D"/>
    <w:rsid w:val="00032380"/>
    <w:rsid w:val="000324EF"/>
    <w:rsid w:val="0003280C"/>
    <w:rsid w:val="00035F21"/>
    <w:rsid w:val="000361AB"/>
    <w:rsid w:val="00037C6A"/>
    <w:rsid w:val="00040427"/>
    <w:rsid w:val="00041A9F"/>
    <w:rsid w:val="00043A95"/>
    <w:rsid w:val="00043EBA"/>
    <w:rsid w:val="00045536"/>
    <w:rsid w:val="00046320"/>
    <w:rsid w:val="00046331"/>
    <w:rsid w:val="00046A85"/>
    <w:rsid w:val="0005361B"/>
    <w:rsid w:val="000537A9"/>
    <w:rsid w:val="00053CF5"/>
    <w:rsid w:val="0005462B"/>
    <w:rsid w:val="00054BC2"/>
    <w:rsid w:val="00057169"/>
    <w:rsid w:val="00057E9C"/>
    <w:rsid w:val="00062696"/>
    <w:rsid w:val="00062BDB"/>
    <w:rsid w:val="00062FCF"/>
    <w:rsid w:val="00064D76"/>
    <w:rsid w:val="00067711"/>
    <w:rsid w:val="00070302"/>
    <w:rsid w:val="00070A12"/>
    <w:rsid w:val="00071DA6"/>
    <w:rsid w:val="0007419C"/>
    <w:rsid w:val="00074F3D"/>
    <w:rsid w:val="0007503E"/>
    <w:rsid w:val="00075579"/>
    <w:rsid w:val="0007628C"/>
    <w:rsid w:val="0008141B"/>
    <w:rsid w:val="0008170F"/>
    <w:rsid w:val="000831D1"/>
    <w:rsid w:val="000837AF"/>
    <w:rsid w:val="00084D57"/>
    <w:rsid w:val="00087320"/>
    <w:rsid w:val="000873EC"/>
    <w:rsid w:val="00087FEB"/>
    <w:rsid w:val="000913AD"/>
    <w:rsid w:val="00091688"/>
    <w:rsid w:val="00096FA4"/>
    <w:rsid w:val="00096FE5"/>
    <w:rsid w:val="0009728E"/>
    <w:rsid w:val="00097AE7"/>
    <w:rsid w:val="00097C5C"/>
    <w:rsid w:val="000A00C7"/>
    <w:rsid w:val="000A177D"/>
    <w:rsid w:val="000A3DA7"/>
    <w:rsid w:val="000A4084"/>
    <w:rsid w:val="000A53E4"/>
    <w:rsid w:val="000A7857"/>
    <w:rsid w:val="000B071D"/>
    <w:rsid w:val="000B18F0"/>
    <w:rsid w:val="000B200B"/>
    <w:rsid w:val="000B3110"/>
    <w:rsid w:val="000B3B92"/>
    <w:rsid w:val="000B42DC"/>
    <w:rsid w:val="000B6404"/>
    <w:rsid w:val="000B6AB5"/>
    <w:rsid w:val="000B7944"/>
    <w:rsid w:val="000C0313"/>
    <w:rsid w:val="000C1972"/>
    <w:rsid w:val="000C3377"/>
    <w:rsid w:val="000C65DC"/>
    <w:rsid w:val="000C67DB"/>
    <w:rsid w:val="000C68D7"/>
    <w:rsid w:val="000D030F"/>
    <w:rsid w:val="000D2913"/>
    <w:rsid w:val="000D3001"/>
    <w:rsid w:val="000D49FF"/>
    <w:rsid w:val="000D6C7B"/>
    <w:rsid w:val="000D7819"/>
    <w:rsid w:val="000E15A8"/>
    <w:rsid w:val="000E1AFB"/>
    <w:rsid w:val="000E207D"/>
    <w:rsid w:val="000E208C"/>
    <w:rsid w:val="000E3F1D"/>
    <w:rsid w:val="000E4E69"/>
    <w:rsid w:val="000E5404"/>
    <w:rsid w:val="000F017A"/>
    <w:rsid w:val="000F017F"/>
    <w:rsid w:val="000F3E6E"/>
    <w:rsid w:val="000F4E32"/>
    <w:rsid w:val="000F5312"/>
    <w:rsid w:val="000F5D2A"/>
    <w:rsid w:val="000F5F24"/>
    <w:rsid w:val="000F6960"/>
    <w:rsid w:val="000F6EAD"/>
    <w:rsid w:val="00100468"/>
    <w:rsid w:val="00101274"/>
    <w:rsid w:val="0010248C"/>
    <w:rsid w:val="0010314A"/>
    <w:rsid w:val="00103B61"/>
    <w:rsid w:val="00103DE7"/>
    <w:rsid w:val="001047DC"/>
    <w:rsid w:val="001052A4"/>
    <w:rsid w:val="00112DDF"/>
    <w:rsid w:val="00113153"/>
    <w:rsid w:val="00113F85"/>
    <w:rsid w:val="00114FC4"/>
    <w:rsid w:val="00115239"/>
    <w:rsid w:val="001152F5"/>
    <w:rsid w:val="001168E5"/>
    <w:rsid w:val="00116A83"/>
    <w:rsid w:val="00117D56"/>
    <w:rsid w:val="00120285"/>
    <w:rsid w:val="00120C04"/>
    <w:rsid w:val="00123C55"/>
    <w:rsid w:val="00123D92"/>
    <w:rsid w:val="00124D4E"/>
    <w:rsid w:val="00126272"/>
    <w:rsid w:val="0012767C"/>
    <w:rsid w:val="001317E1"/>
    <w:rsid w:val="00133095"/>
    <w:rsid w:val="001333FC"/>
    <w:rsid w:val="001379DE"/>
    <w:rsid w:val="00140CD0"/>
    <w:rsid w:val="00141E4A"/>
    <w:rsid w:val="0014213B"/>
    <w:rsid w:val="00143950"/>
    <w:rsid w:val="00143E8F"/>
    <w:rsid w:val="00146D48"/>
    <w:rsid w:val="00150272"/>
    <w:rsid w:val="0015038E"/>
    <w:rsid w:val="001511DE"/>
    <w:rsid w:val="00152C3E"/>
    <w:rsid w:val="00153F3F"/>
    <w:rsid w:val="001545E2"/>
    <w:rsid w:val="00155534"/>
    <w:rsid w:val="001567FF"/>
    <w:rsid w:val="001577EC"/>
    <w:rsid w:val="00160088"/>
    <w:rsid w:val="00160670"/>
    <w:rsid w:val="00160B5D"/>
    <w:rsid w:val="001625CF"/>
    <w:rsid w:val="00163993"/>
    <w:rsid w:val="0016433E"/>
    <w:rsid w:val="00164C15"/>
    <w:rsid w:val="00165156"/>
    <w:rsid w:val="00165AC4"/>
    <w:rsid w:val="00167B8C"/>
    <w:rsid w:val="001707EC"/>
    <w:rsid w:val="00170A3C"/>
    <w:rsid w:val="0017166E"/>
    <w:rsid w:val="0017290C"/>
    <w:rsid w:val="00172A45"/>
    <w:rsid w:val="001738D2"/>
    <w:rsid w:val="00174A9C"/>
    <w:rsid w:val="00174F18"/>
    <w:rsid w:val="00175A36"/>
    <w:rsid w:val="00176A0C"/>
    <w:rsid w:val="001817B1"/>
    <w:rsid w:val="00181DE1"/>
    <w:rsid w:val="00182C93"/>
    <w:rsid w:val="00183728"/>
    <w:rsid w:val="001868F8"/>
    <w:rsid w:val="001902F0"/>
    <w:rsid w:val="00191919"/>
    <w:rsid w:val="00191EFB"/>
    <w:rsid w:val="0019620D"/>
    <w:rsid w:val="00196C78"/>
    <w:rsid w:val="00197057"/>
    <w:rsid w:val="0019716C"/>
    <w:rsid w:val="001977E2"/>
    <w:rsid w:val="001A0D30"/>
    <w:rsid w:val="001A12DF"/>
    <w:rsid w:val="001A22D6"/>
    <w:rsid w:val="001A2A4C"/>
    <w:rsid w:val="001A3309"/>
    <w:rsid w:val="001A37DD"/>
    <w:rsid w:val="001A37EE"/>
    <w:rsid w:val="001A4F6B"/>
    <w:rsid w:val="001A51B5"/>
    <w:rsid w:val="001B0274"/>
    <w:rsid w:val="001B2250"/>
    <w:rsid w:val="001B2A09"/>
    <w:rsid w:val="001B3253"/>
    <w:rsid w:val="001B3514"/>
    <w:rsid w:val="001B514C"/>
    <w:rsid w:val="001B5B60"/>
    <w:rsid w:val="001B62CA"/>
    <w:rsid w:val="001B70F7"/>
    <w:rsid w:val="001B7BF9"/>
    <w:rsid w:val="001B7E67"/>
    <w:rsid w:val="001C11F4"/>
    <w:rsid w:val="001C1C3E"/>
    <w:rsid w:val="001C4023"/>
    <w:rsid w:val="001C4E64"/>
    <w:rsid w:val="001C6DEF"/>
    <w:rsid w:val="001C779A"/>
    <w:rsid w:val="001D30B7"/>
    <w:rsid w:val="001D3F47"/>
    <w:rsid w:val="001D3F99"/>
    <w:rsid w:val="001D46DE"/>
    <w:rsid w:val="001D494A"/>
    <w:rsid w:val="001D5ABE"/>
    <w:rsid w:val="001D7240"/>
    <w:rsid w:val="001E08E2"/>
    <w:rsid w:val="001E091F"/>
    <w:rsid w:val="001E0E8A"/>
    <w:rsid w:val="001E1186"/>
    <w:rsid w:val="001E2615"/>
    <w:rsid w:val="001E580B"/>
    <w:rsid w:val="001E6861"/>
    <w:rsid w:val="001F174A"/>
    <w:rsid w:val="001F1D2B"/>
    <w:rsid w:val="001F2A55"/>
    <w:rsid w:val="001F4EEE"/>
    <w:rsid w:val="001F509D"/>
    <w:rsid w:val="001F616D"/>
    <w:rsid w:val="001F68DF"/>
    <w:rsid w:val="001F6AE5"/>
    <w:rsid w:val="002008C4"/>
    <w:rsid w:val="0020594C"/>
    <w:rsid w:val="00207D97"/>
    <w:rsid w:val="00211E3A"/>
    <w:rsid w:val="00213567"/>
    <w:rsid w:val="00213C83"/>
    <w:rsid w:val="00213F44"/>
    <w:rsid w:val="002143A2"/>
    <w:rsid w:val="00215114"/>
    <w:rsid w:val="0021533E"/>
    <w:rsid w:val="00215823"/>
    <w:rsid w:val="0021584F"/>
    <w:rsid w:val="00221A8B"/>
    <w:rsid w:val="00222336"/>
    <w:rsid w:val="00224505"/>
    <w:rsid w:val="002245B2"/>
    <w:rsid w:val="0022519A"/>
    <w:rsid w:val="00225221"/>
    <w:rsid w:val="00226704"/>
    <w:rsid w:val="002277C9"/>
    <w:rsid w:val="00230B56"/>
    <w:rsid w:val="00231347"/>
    <w:rsid w:val="00233938"/>
    <w:rsid w:val="00234022"/>
    <w:rsid w:val="00237067"/>
    <w:rsid w:val="0023747B"/>
    <w:rsid w:val="002376E2"/>
    <w:rsid w:val="00244AF4"/>
    <w:rsid w:val="00245E1E"/>
    <w:rsid w:val="00247DF4"/>
    <w:rsid w:val="00250148"/>
    <w:rsid w:val="00250875"/>
    <w:rsid w:val="00250EED"/>
    <w:rsid w:val="0025671A"/>
    <w:rsid w:val="00257E54"/>
    <w:rsid w:val="002601E7"/>
    <w:rsid w:val="002606DF"/>
    <w:rsid w:val="0026157B"/>
    <w:rsid w:val="00261F6A"/>
    <w:rsid w:val="00262B6E"/>
    <w:rsid w:val="00263CE9"/>
    <w:rsid w:val="00265F4A"/>
    <w:rsid w:val="00266C02"/>
    <w:rsid w:val="00266ED7"/>
    <w:rsid w:val="00266FE7"/>
    <w:rsid w:val="00270387"/>
    <w:rsid w:val="002706DB"/>
    <w:rsid w:val="00271789"/>
    <w:rsid w:val="00275669"/>
    <w:rsid w:val="00275E93"/>
    <w:rsid w:val="002774B6"/>
    <w:rsid w:val="00281050"/>
    <w:rsid w:val="0028275B"/>
    <w:rsid w:val="00282F62"/>
    <w:rsid w:val="00283066"/>
    <w:rsid w:val="002831D0"/>
    <w:rsid w:val="0028456D"/>
    <w:rsid w:val="00284955"/>
    <w:rsid w:val="00284A44"/>
    <w:rsid w:val="002862DF"/>
    <w:rsid w:val="0029018A"/>
    <w:rsid w:val="00290AA6"/>
    <w:rsid w:val="00290C3B"/>
    <w:rsid w:val="002916B5"/>
    <w:rsid w:val="00291885"/>
    <w:rsid w:val="00291C81"/>
    <w:rsid w:val="00291FAD"/>
    <w:rsid w:val="0029344E"/>
    <w:rsid w:val="00293E96"/>
    <w:rsid w:val="0029429A"/>
    <w:rsid w:val="00295550"/>
    <w:rsid w:val="0029653A"/>
    <w:rsid w:val="00296A71"/>
    <w:rsid w:val="002974F4"/>
    <w:rsid w:val="002A0B31"/>
    <w:rsid w:val="002A33CE"/>
    <w:rsid w:val="002A3A1E"/>
    <w:rsid w:val="002A5F0D"/>
    <w:rsid w:val="002A6CF1"/>
    <w:rsid w:val="002A6DE9"/>
    <w:rsid w:val="002B0FEC"/>
    <w:rsid w:val="002B2C45"/>
    <w:rsid w:val="002B2FBB"/>
    <w:rsid w:val="002B35E7"/>
    <w:rsid w:val="002B3676"/>
    <w:rsid w:val="002B3AB0"/>
    <w:rsid w:val="002B4130"/>
    <w:rsid w:val="002B4A41"/>
    <w:rsid w:val="002B4DF3"/>
    <w:rsid w:val="002B58ED"/>
    <w:rsid w:val="002B6024"/>
    <w:rsid w:val="002B643B"/>
    <w:rsid w:val="002B720D"/>
    <w:rsid w:val="002B753D"/>
    <w:rsid w:val="002B7F01"/>
    <w:rsid w:val="002C0998"/>
    <w:rsid w:val="002C1FAB"/>
    <w:rsid w:val="002C22A3"/>
    <w:rsid w:val="002C3561"/>
    <w:rsid w:val="002C7482"/>
    <w:rsid w:val="002C7DF9"/>
    <w:rsid w:val="002D0D56"/>
    <w:rsid w:val="002D31D6"/>
    <w:rsid w:val="002D438D"/>
    <w:rsid w:val="002E062C"/>
    <w:rsid w:val="002E1117"/>
    <w:rsid w:val="002E159A"/>
    <w:rsid w:val="002E1FF8"/>
    <w:rsid w:val="002E2040"/>
    <w:rsid w:val="002E21F2"/>
    <w:rsid w:val="002E2A4E"/>
    <w:rsid w:val="002E2C34"/>
    <w:rsid w:val="002E2DE7"/>
    <w:rsid w:val="002E3AAC"/>
    <w:rsid w:val="002E4B3B"/>
    <w:rsid w:val="002E67E9"/>
    <w:rsid w:val="002E6B93"/>
    <w:rsid w:val="002E7305"/>
    <w:rsid w:val="002F0392"/>
    <w:rsid w:val="002F136E"/>
    <w:rsid w:val="002F35B0"/>
    <w:rsid w:val="002F3EA9"/>
    <w:rsid w:val="00301273"/>
    <w:rsid w:val="003018A2"/>
    <w:rsid w:val="00302C81"/>
    <w:rsid w:val="003038ED"/>
    <w:rsid w:val="00303D7E"/>
    <w:rsid w:val="00304D9D"/>
    <w:rsid w:val="00304F47"/>
    <w:rsid w:val="00305892"/>
    <w:rsid w:val="00311678"/>
    <w:rsid w:val="00311A13"/>
    <w:rsid w:val="0031488B"/>
    <w:rsid w:val="003154AC"/>
    <w:rsid w:val="00315705"/>
    <w:rsid w:val="00316134"/>
    <w:rsid w:val="00316FDE"/>
    <w:rsid w:val="00317A95"/>
    <w:rsid w:val="00320D4E"/>
    <w:rsid w:val="00321025"/>
    <w:rsid w:val="00321A9A"/>
    <w:rsid w:val="00323B8E"/>
    <w:rsid w:val="00325155"/>
    <w:rsid w:val="00325902"/>
    <w:rsid w:val="00326E17"/>
    <w:rsid w:val="00327034"/>
    <w:rsid w:val="0032759A"/>
    <w:rsid w:val="00330551"/>
    <w:rsid w:val="00330883"/>
    <w:rsid w:val="00330B01"/>
    <w:rsid w:val="003331E6"/>
    <w:rsid w:val="00333EEE"/>
    <w:rsid w:val="0033524D"/>
    <w:rsid w:val="0033629E"/>
    <w:rsid w:val="00336E84"/>
    <w:rsid w:val="003371ED"/>
    <w:rsid w:val="00337207"/>
    <w:rsid w:val="003431EE"/>
    <w:rsid w:val="00343784"/>
    <w:rsid w:val="00344551"/>
    <w:rsid w:val="003460D0"/>
    <w:rsid w:val="00350816"/>
    <w:rsid w:val="003522B0"/>
    <w:rsid w:val="00352503"/>
    <w:rsid w:val="003526E0"/>
    <w:rsid w:val="003530F7"/>
    <w:rsid w:val="003538E8"/>
    <w:rsid w:val="00355DB4"/>
    <w:rsid w:val="003570DC"/>
    <w:rsid w:val="0035715B"/>
    <w:rsid w:val="00360DBE"/>
    <w:rsid w:val="00362B8A"/>
    <w:rsid w:val="0036381F"/>
    <w:rsid w:val="00365AE6"/>
    <w:rsid w:val="00365BDF"/>
    <w:rsid w:val="00366A5C"/>
    <w:rsid w:val="00367293"/>
    <w:rsid w:val="00370129"/>
    <w:rsid w:val="003713C6"/>
    <w:rsid w:val="0037163F"/>
    <w:rsid w:val="00371971"/>
    <w:rsid w:val="00371973"/>
    <w:rsid w:val="00372E1A"/>
    <w:rsid w:val="003742E4"/>
    <w:rsid w:val="00374319"/>
    <w:rsid w:val="003744C8"/>
    <w:rsid w:val="00374D11"/>
    <w:rsid w:val="00375E71"/>
    <w:rsid w:val="0037755B"/>
    <w:rsid w:val="00382828"/>
    <w:rsid w:val="00382C66"/>
    <w:rsid w:val="003838DF"/>
    <w:rsid w:val="00384D1A"/>
    <w:rsid w:val="0038617F"/>
    <w:rsid w:val="00386C13"/>
    <w:rsid w:val="00386D3B"/>
    <w:rsid w:val="003875DF"/>
    <w:rsid w:val="0038790A"/>
    <w:rsid w:val="0038796D"/>
    <w:rsid w:val="00387A45"/>
    <w:rsid w:val="00390DF6"/>
    <w:rsid w:val="003913DF"/>
    <w:rsid w:val="00392ACF"/>
    <w:rsid w:val="003933E0"/>
    <w:rsid w:val="00393CD3"/>
    <w:rsid w:val="0039593A"/>
    <w:rsid w:val="003971EA"/>
    <w:rsid w:val="0039720E"/>
    <w:rsid w:val="00397F3F"/>
    <w:rsid w:val="003A1E34"/>
    <w:rsid w:val="003A2562"/>
    <w:rsid w:val="003A4281"/>
    <w:rsid w:val="003A4C6E"/>
    <w:rsid w:val="003A6A9E"/>
    <w:rsid w:val="003A70A2"/>
    <w:rsid w:val="003B0AFE"/>
    <w:rsid w:val="003B228A"/>
    <w:rsid w:val="003B2882"/>
    <w:rsid w:val="003B2E1F"/>
    <w:rsid w:val="003B2EA7"/>
    <w:rsid w:val="003B2F34"/>
    <w:rsid w:val="003B3385"/>
    <w:rsid w:val="003B35EA"/>
    <w:rsid w:val="003B7982"/>
    <w:rsid w:val="003B79EC"/>
    <w:rsid w:val="003C095C"/>
    <w:rsid w:val="003C1AC7"/>
    <w:rsid w:val="003C21EE"/>
    <w:rsid w:val="003C3529"/>
    <w:rsid w:val="003C3951"/>
    <w:rsid w:val="003C3F61"/>
    <w:rsid w:val="003C47D6"/>
    <w:rsid w:val="003C57BC"/>
    <w:rsid w:val="003C6497"/>
    <w:rsid w:val="003C658D"/>
    <w:rsid w:val="003C6D73"/>
    <w:rsid w:val="003C6FFE"/>
    <w:rsid w:val="003D0DB2"/>
    <w:rsid w:val="003D1664"/>
    <w:rsid w:val="003D1E9D"/>
    <w:rsid w:val="003D36CF"/>
    <w:rsid w:val="003D4794"/>
    <w:rsid w:val="003D6083"/>
    <w:rsid w:val="003D64ED"/>
    <w:rsid w:val="003D6899"/>
    <w:rsid w:val="003D706C"/>
    <w:rsid w:val="003E075F"/>
    <w:rsid w:val="003E080B"/>
    <w:rsid w:val="003E332F"/>
    <w:rsid w:val="003E3886"/>
    <w:rsid w:val="003E6F67"/>
    <w:rsid w:val="003E7A25"/>
    <w:rsid w:val="003F0746"/>
    <w:rsid w:val="003F1851"/>
    <w:rsid w:val="003F6A65"/>
    <w:rsid w:val="00401A22"/>
    <w:rsid w:val="00401EE9"/>
    <w:rsid w:val="00401EF5"/>
    <w:rsid w:val="004056AF"/>
    <w:rsid w:val="00405B01"/>
    <w:rsid w:val="0040616C"/>
    <w:rsid w:val="004071B2"/>
    <w:rsid w:val="004072B2"/>
    <w:rsid w:val="004074DD"/>
    <w:rsid w:val="004105A7"/>
    <w:rsid w:val="00413AB5"/>
    <w:rsid w:val="00413B9A"/>
    <w:rsid w:val="004140E6"/>
    <w:rsid w:val="0041620D"/>
    <w:rsid w:val="00420852"/>
    <w:rsid w:val="004217D8"/>
    <w:rsid w:val="00422E57"/>
    <w:rsid w:val="004237A5"/>
    <w:rsid w:val="00425759"/>
    <w:rsid w:val="00430C04"/>
    <w:rsid w:val="00431E41"/>
    <w:rsid w:val="00431E4A"/>
    <w:rsid w:val="0043347D"/>
    <w:rsid w:val="00434727"/>
    <w:rsid w:val="0043522D"/>
    <w:rsid w:val="00436A11"/>
    <w:rsid w:val="00436C5C"/>
    <w:rsid w:val="00437D2F"/>
    <w:rsid w:val="004419C9"/>
    <w:rsid w:val="0044509D"/>
    <w:rsid w:val="004461B7"/>
    <w:rsid w:val="0044700F"/>
    <w:rsid w:val="00447464"/>
    <w:rsid w:val="00450057"/>
    <w:rsid w:val="004531B4"/>
    <w:rsid w:val="004538EB"/>
    <w:rsid w:val="00454FDA"/>
    <w:rsid w:val="0045765A"/>
    <w:rsid w:val="00457D19"/>
    <w:rsid w:val="00460A46"/>
    <w:rsid w:val="004617EE"/>
    <w:rsid w:val="00463686"/>
    <w:rsid w:val="00464FA6"/>
    <w:rsid w:val="004674E0"/>
    <w:rsid w:val="00467DC0"/>
    <w:rsid w:val="0047028E"/>
    <w:rsid w:val="0047039E"/>
    <w:rsid w:val="00471278"/>
    <w:rsid w:val="004721CC"/>
    <w:rsid w:val="00473815"/>
    <w:rsid w:val="00474C1F"/>
    <w:rsid w:val="00475489"/>
    <w:rsid w:val="00477FF6"/>
    <w:rsid w:val="00480E6E"/>
    <w:rsid w:val="004811E1"/>
    <w:rsid w:val="00482359"/>
    <w:rsid w:val="0048238F"/>
    <w:rsid w:val="00482EF1"/>
    <w:rsid w:val="00483C7D"/>
    <w:rsid w:val="004846D1"/>
    <w:rsid w:val="00486474"/>
    <w:rsid w:val="004866B4"/>
    <w:rsid w:val="00487B52"/>
    <w:rsid w:val="004920C0"/>
    <w:rsid w:val="00492297"/>
    <w:rsid w:val="004928BF"/>
    <w:rsid w:val="00492A26"/>
    <w:rsid w:val="0049343E"/>
    <w:rsid w:val="00493933"/>
    <w:rsid w:val="00494B75"/>
    <w:rsid w:val="00494E3D"/>
    <w:rsid w:val="0049592C"/>
    <w:rsid w:val="00495E95"/>
    <w:rsid w:val="004A15E0"/>
    <w:rsid w:val="004A1F30"/>
    <w:rsid w:val="004A59CD"/>
    <w:rsid w:val="004A5D7C"/>
    <w:rsid w:val="004A6CFB"/>
    <w:rsid w:val="004B1077"/>
    <w:rsid w:val="004B38A5"/>
    <w:rsid w:val="004B4E78"/>
    <w:rsid w:val="004B56AC"/>
    <w:rsid w:val="004B78A9"/>
    <w:rsid w:val="004C0789"/>
    <w:rsid w:val="004C2D01"/>
    <w:rsid w:val="004C4246"/>
    <w:rsid w:val="004D2C50"/>
    <w:rsid w:val="004D70D7"/>
    <w:rsid w:val="004E0A64"/>
    <w:rsid w:val="004E0EDC"/>
    <w:rsid w:val="004E28EB"/>
    <w:rsid w:val="004E4250"/>
    <w:rsid w:val="004E475D"/>
    <w:rsid w:val="004E50C2"/>
    <w:rsid w:val="004E5BD9"/>
    <w:rsid w:val="004F01F5"/>
    <w:rsid w:val="004F1195"/>
    <w:rsid w:val="004F3987"/>
    <w:rsid w:val="004F3C5C"/>
    <w:rsid w:val="004F3C67"/>
    <w:rsid w:val="004F3D69"/>
    <w:rsid w:val="004F4482"/>
    <w:rsid w:val="004F63B9"/>
    <w:rsid w:val="004F79FC"/>
    <w:rsid w:val="00500332"/>
    <w:rsid w:val="00500D7D"/>
    <w:rsid w:val="00504711"/>
    <w:rsid w:val="00504A9C"/>
    <w:rsid w:val="00506EF5"/>
    <w:rsid w:val="005071A8"/>
    <w:rsid w:val="00507CDC"/>
    <w:rsid w:val="00510048"/>
    <w:rsid w:val="0051289F"/>
    <w:rsid w:val="0051481F"/>
    <w:rsid w:val="005152B1"/>
    <w:rsid w:val="00515C43"/>
    <w:rsid w:val="00515D36"/>
    <w:rsid w:val="00516706"/>
    <w:rsid w:val="00516D77"/>
    <w:rsid w:val="00517B8E"/>
    <w:rsid w:val="0052041E"/>
    <w:rsid w:val="00520568"/>
    <w:rsid w:val="0052096D"/>
    <w:rsid w:val="00523C45"/>
    <w:rsid w:val="00525E34"/>
    <w:rsid w:val="0052743E"/>
    <w:rsid w:val="00530125"/>
    <w:rsid w:val="00531890"/>
    <w:rsid w:val="00531CF5"/>
    <w:rsid w:val="005325E5"/>
    <w:rsid w:val="00533E86"/>
    <w:rsid w:val="00536A07"/>
    <w:rsid w:val="005377B0"/>
    <w:rsid w:val="0054223D"/>
    <w:rsid w:val="005443B9"/>
    <w:rsid w:val="005449EB"/>
    <w:rsid w:val="00546A32"/>
    <w:rsid w:val="00546F43"/>
    <w:rsid w:val="00547656"/>
    <w:rsid w:val="00547E78"/>
    <w:rsid w:val="005502CF"/>
    <w:rsid w:val="00553607"/>
    <w:rsid w:val="00553AFC"/>
    <w:rsid w:val="00553BCB"/>
    <w:rsid w:val="0055525C"/>
    <w:rsid w:val="00556FA7"/>
    <w:rsid w:val="005571F2"/>
    <w:rsid w:val="00557633"/>
    <w:rsid w:val="00561908"/>
    <w:rsid w:val="0056268C"/>
    <w:rsid w:val="00562A11"/>
    <w:rsid w:val="0056335A"/>
    <w:rsid w:val="00563B25"/>
    <w:rsid w:val="005653F8"/>
    <w:rsid w:val="0056691A"/>
    <w:rsid w:val="00567149"/>
    <w:rsid w:val="00570CBC"/>
    <w:rsid w:val="0057164E"/>
    <w:rsid w:val="00571B3A"/>
    <w:rsid w:val="00572180"/>
    <w:rsid w:val="00573140"/>
    <w:rsid w:val="00573DC3"/>
    <w:rsid w:val="00574EA2"/>
    <w:rsid w:val="00581E37"/>
    <w:rsid w:val="005825A6"/>
    <w:rsid w:val="00582630"/>
    <w:rsid w:val="00582E76"/>
    <w:rsid w:val="00583DEE"/>
    <w:rsid w:val="00584184"/>
    <w:rsid w:val="005878A9"/>
    <w:rsid w:val="00587BBB"/>
    <w:rsid w:val="005904D9"/>
    <w:rsid w:val="00590AA2"/>
    <w:rsid w:val="00590D94"/>
    <w:rsid w:val="0059317D"/>
    <w:rsid w:val="005938A3"/>
    <w:rsid w:val="00593B8D"/>
    <w:rsid w:val="00593BAB"/>
    <w:rsid w:val="00594AFE"/>
    <w:rsid w:val="005952E8"/>
    <w:rsid w:val="00595424"/>
    <w:rsid w:val="00597F77"/>
    <w:rsid w:val="005A0623"/>
    <w:rsid w:val="005A1206"/>
    <w:rsid w:val="005A16FF"/>
    <w:rsid w:val="005A175A"/>
    <w:rsid w:val="005A1B4A"/>
    <w:rsid w:val="005A1B81"/>
    <w:rsid w:val="005A252A"/>
    <w:rsid w:val="005A34EA"/>
    <w:rsid w:val="005A3EAC"/>
    <w:rsid w:val="005A42E6"/>
    <w:rsid w:val="005A4DC5"/>
    <w:rsid w:val="005A589A"/>
    <w:rsid w:val="005A671E"/>
    <w:rsid w:val="005A6FEB"/>
    <w:rsid w:val="005A7801"/>
    <w:rsid w:val="005A7B4B"/>
    <w:rsid w:val="005B0812"/>
    <w:rsid w:val="005B1575"/>
    <w:rsid w:val="005B1714"/>
    <w:rsid w:val="005B1A32"/>
    <w:rsid w:val="005B1BF5"/>
    <w:rsid w:val="005B23F7"/>
    <w:rsid w:val="005B2407"/>
    <w:rsid w:val="005B2574"/>
    <w:rsid w:val="005B3EEA"/>
    <w:rsid w:val="005B40AA"/>
    <w:rsid w:val="005B4CE6"/>
    <w:rsid w:val="005B7A22"/>
    <w:rsid w:val="005C0C94"/>
    <w:rsid w:val="005C0C98"/>
    <w:rsid w:val="005C4596"/>
    <w:rsid w:val="005C5046"/>
    <w:rsid w:val="005C573E"/>
    <w:rsid w:val="005C6F1D"/>
    <w:rsid w:val="005C70EA"/>
    <w:rsid w:val="005D08BB"/>
    <w:rsid w:val="005D0914"/>
    <w:rsid w:val="005D225A"/>
    <w:rsid w:val="005D34A0"/>
    <w:rsid w:val="005D4597"/>
    <w:rsid w:val="005D6613"/>
    <w:rsid w:val="005D7128"/>
    <w:rsid w:val="005E06C4"/>
    <w:rsid w:val="005E0898"/>
    <w:rsid w:val="005E095E"/>
    <w:rsid w:val="005E2A42"/>
    <w:rsid w:val="005E52C0"/>
    <w:rsid w:val="005E5377"/>
    <w:rsid w:val="005E5ED4"/>
    <w:rsid w:val="005F1E26"/>
    <w:rsid w:val="005F3CBD"/>
    <w:rsid w:val="005F4EB0"/>
    <w:rsid w:val="005F5382"/>
    <w:rsid w:val="005F70D0"/>
    <w:rsid w:val="006043C3"/>
    <w:rsid w:val="006065B5"/>
    <w:rsid w:val="00607530"/>
    <w:rsid w:val="00615460"/>
    <w:rsid w:val="0061550D"/>
    <w:rsid w:val="00615655"/>
    <w:rsid w:val="00615775"/>
    <w:rsid w:val="006164C4"/>
    <w:rsid w:val="00616B56"/>
    <w:rsid w:val="006172CF"/>
    <w:rsid w:val="006176C0"/>
    <w:rsid w:val="00617BCC"/>
    <w:rsid w:val="00617DE3"/>
    <w:rsid w:val="006208A6"/>
    <w:rsid w:val="006216D4"/>
    <w:rsid w:val="0062447B"/>
    <w:rsid w:val="00624B81"/>
    <w:rsid w:val="00624EC6"/>
    <w:rsid w:val="006253A5"/>
    <w:rsid w:val="006303E9"/>
    <w:rsid w:val="00630726"/>
    <w:rsid w:val="00631313"/>
    <w:rsid w:val="006313AE"/>
    <w:rsid w:val="00631437"/>
    <w:rsid w:val="00632701"/>
    <w:rsid w:val="006351DB"/>
    <w:rsid w:val="006353A7"/>
    <w:rsid w:val="00636347"/>
    <w:rsid w:val="006374C4"/>
    <w:rsid w:val="00640A08"/>
    <w:rsid w:val="00640C95"/>
    <w:rsid w:val="00642A8F"/>
    <w:rsid w:val="00642F93"/>
    <w:rsid w:val="0064372D"/>
    <w:rsid w:val="006444FF"/>
    <w:rsid w:val="00647149"/>
    <w:rsid w:val="00647822"/>
    <w:rsid w:val="00647FA7"/>
    <w:rsid w:val="00651A7A"/>
    <w:rsid w:val="00652725"/>
    <w:rsid w:val="00652844"/>
    <w:rsid w:val="00652853"/>
    <w:rsid w:val="00652E6D"/>
    <w:rsid w:val="00654836"/>
    <w:rsid w:val="006548A2"/>
    <w:rsid w:val="00656310"/>
    <w:rsid w:val="006572AD"/>
    <w:rsid w:val="00657935"/>
    <w:rsid w:val="00657DB5"/>
    <w:rsid w:val="0066087E"/>
    <w:rsid w:val="00660AF8"/>
    <w:rsid w:val="00661DDD"/>
    <w:rsid w:val="006621DD"/>
    <w:rsid w:val="00663454"/>
    <w:rsid w:val="00663DB9"/>
    <w:rsid w:val="006649A3"/>
    <w:rsid w:val="00665A8C"/>
    <w:rsid w:val="00665CBB"/>
    <w:rsid w:val="00667FE2"/>
    <w:rsid w:val="00670501"/>
    <w:rsid w:val="0067257B"/>
    <w:rsid w:val="006745CB"/>
    <w:rsid w:val="00676490"/>
    <w:rsid w:val="0068070A"/>
    <w:rsid w:val="00682FB9"/>
    <w:rsid w:val="006841A2"/>
    <w:rsid w:val="0068430A"/>
    <w:rsid w:val="00684C4C"/>
    <w:rsid w:val="00684E46"/>
    <w:rsid w:val="0068770C"/>
    <w:rsid w:val="00690E44"/>
    <w:rsid w:val="006917F9"/>
    <w:rsid w:val="0069203D"/>
    <w:rsid w:val="00695056"/>
    <w:rsid w:val="00696272"/>
    <w:rsid w:val="00696C47"/>
    <w:rsid w:val="006A0989"/>
    <w:rsid w:val="006A1029"/>
    <w:rsid w:val="006A4C7F"/>
    <w:rsid w:val="006A5C6A"/>
    <w:rsid w:val="006A7998"/>
    <w:rsid w:val="006B1346"/>
    <w:rsid w:val="006B16AD"/>
    <w:rsid w:val="006B60E6"/>
    <w:rsid w:val="006B6FCA"/>
    <w:rsid w:val="006C0B67"/>
    <w:rsid w:val="006C2BCA"/>
    <w:rsid w:val="006C4307"/>
    <w:rsid w:val="006C4BD1"/>
    <w:rsid w:val="006C58F5"/>
    <w:rsid w:val="006C68AE"/>
    <w:rsid w:val="006C748E"/>
    <w:rsid w:val="006D0DC2"/>
    <w:rsid w:val="006D19FE"/>
    <w:rsid w:val="006D3959"/>
    <w:rsid w:val="006D41EC"/>
    <w:rsid w:val="006D7795"/>
    <w:rsid w:val="006E062E"/>
    <w:rsid w:val="006E21CD"/>
    <w:rsid w:val="006E33C1"/>
    <w:rsid w:val="006E40FD"/>
    <w:rsid w:val="006F1264"/>
    <w:rsid w:val="006F22A4"/>
    <w:rsid w:val="006F23D0"/>
    <w:rsid w:val="006F39DE"/>
    <w:rsid w:val="006F4126"/>
    <w:rsid w:val="006F4D7F"/>
    <w:rsid w:val="006F6557"/>
    <w:rsid w:val="00700192"/>
    <w:rsid w:val="00700283"/>
    <w:rsid w:val="00702063"/>
    <w:rsid w:val="00702219"/>
    <w:rsid w:val="00702403"/>
    <w:rsid w:val="0070272E"/>
    <w:rsid w:val="00702794"/>
    <w:rsid w:val="00702CA2"/>
    <w:rsid w:val="007053F4"/>
    <w:rsid w:val="00705730"/>
    <w:rsid w:val="00705C71"/>
    <w:rsid w:val="0071000A"/>
    <w:rsid w:val="00711267"/>
    <w:rsid w:val="007113A1"/>
    <w:rsid w:val="00711D37"/>
    <w:rsid w:val="00713CB4"/>
    <w:rsid w:val="007154D2"/>
    <w:rsid w:val="00717732"/>
    <w:rsid w:val="00717F5E"/>
    <w:rsid w:val="0072100F"/>
    <w:rsid w:val="007213BF"/>
    <w:rsid w:val="00721A76"/>
    <w:rsid w:val="00721F35"/>
    <w:rsid w:val="00723703"/>
    <w:rsid w:val="00727303"/>
    <w:rsid w:val="007312CE"/>
    <w:rsid w:val="007325D7"/>
    <w:rsid w:val="0073294F"/>
    <w:rsid w:val="0073417B"/>
    <w:rsid w:val="00734719"/>
    <w:rsid w:val="0074064B"/>
    <w:rsid w:val="007434CF"/>
    <w:rsid w:val="00745CAF"/>
    <w:rsid w:val="00745DEE"/>
    <w:rsid w:val="007461FA"/>
    <w:rsid w:val="0075125B"/>
    <w:rsid w:val="00752E84"/>
    <w:rsid w:val="00752FD2"/>
    <w:rsid w:val="00753472"/>
    <w:rsid w:val="007534E1"/>
    <w:rsid w:val="0075382C"/>
    <w:rsid w:val="007538CA"/>
    <w:rsid w:val="007559B8"/>
    <w:rsid w:val="00756046"/>
    <w:rsid w:val="00756E72"/>
    <w:rsid w:val="00760AB5"/>
    <w:rsid w:val="00761238"/>
    <w:rsid w:val="00761CBC"/>
    <w:rsid w:val="0076287D"/>
    <w:rsid w:val="00762F31"/>
    <w:rsid w:val="007631D1"/>
    <w:rsid w:val="00763580"/>
    <w:rsid w:val="00763F03"/>
    <w:rsid w:val="00765453"/>
    <w:rsid w:val="007655E9"/>
    <w:rsid w:val="007660CA"/>
    <w:rsid w:val="0076716F"/>
    <w:rsid w:val="00767712"/>
    <w:rsid w:val="00767F38"/>
    <w:rsid w:val="007700E4"/>
    <w:rsid w:val="00770457"/>
    <w:rsid w:val="0077062C"/>
    <w:rsid w:val="00771279"/>
    <w:rsid w:val="00772A48"/>
    <w:rsid w:val="00773B0A"/>
    <w:rsid w:val="007742EF"/>
    <w:rsid w:val="0077455C"/>
    <w:rsid w:val="007772DD"/>
    <w:rsid w:val="0077741F"/>
    <w:rsid w:val="007808C7"/>
    <w:rsid w:val="007815AF"/>
    <w:rsid w:val="00782608"/>
    <w:rsid w:val="00782BCF"/>
    <w:rsid w:val="00784C79"/>
    <w:rsid w:val="00785909"/>
    <w:rsid w:val="00785F53"/>
    <w:rsid w:val="0079102B"/>
    <w:rsid w:val="00791244"/>
    <w:rsid w:val="00791448"/>
    <w:rsid w:val="00791BD6"/>
    <w:rsid w:val="007925F6"/>
    <w:rsid w:val="007928F9"/>
    <w:rsid w:val="00793333"/>
    <w:rsid w:val="00794143"/>
    <w:rsid w:val="007967FD"/>
    <w:rsid w:val="00797D21"/>
    <w:rsid w:val="007A05A2"/>
    <w:rsid w:val="007A0E1F"/>
    <w:rsid w:val="007A22B1"/>
    <w:rsid w:val="007A3F9A"/>
    <w:rsid w:val="007A4514"/>
    <w:rsid w:val="007A562A"/>
    <w:rsid w:val="007A6708"/>
    <w:rsid w:val="007B07C7"/>
    <w:rsid w:val="007B0F0C"/>
    <w:rsid w:val="007B2C69"/>
    <w:rsid w:val="007B31EB"/>
    <w:rsid w:val="007B3321"/>
    <w:rsid w:val="007B45A6"/>
    <w:rsid w:val="007B4EF6"/>
    <w:rsid w:val="007B5BD6"/>
    <w:rsid w:val="007B6192"/>
    <w:rsid w:val="007B683F"/>
    <w:rsid w:val="007B73BF"/>
    <w:rsid w:val="007C0930"/>
    <w:rsid w:val="007C1556"/>
    <w:rsid w:val="007C1799"/>
    <w:rsid w:val="007C2619"/>
    <w:rsid w:val="007C3123"/>
    <w:rsid w:val="007C32E3"/>
    <w:rsid w:val="007C3D2C"/>
    <w:rsid w:val="007C4B5C"/>
    <w:rsid w:val="007C4E2C"/>
    <w:rsid w:val="007C50E1"/>
    <w:rsid w:val="007C58C7"/>
    <w:rsid w:val="007C658A"/>
    <w:rsid w:val="007D1747"/>
    <w:rsid w:val="007D2607"/>
    <w:rsid w:val="007D2831"/>
    <w:rsid w:val="007D5770"/>
    <w:rsid w:val="007D654C"/>
    <w:rsid w:val="007D672D"/>
    <w:rsid w:val="007D74FF"/>
    <w:rsid w:val="007E04B9"/>
    <w:rsid w:val="007E1495"/>
    <w:rsid w:val="007E2080"/>
    <w:rsid w:val="007E2D18"/>
    <w:rsid w:val="007E3774"/>
    <w:rsid w:val="007E3996"/>
    <w:rsid w:val="007E4EDD"/>
    <w:rsid w:val="007F07E3"/>
    <w:rsid w:val="007F2929"/>
    <w:rsid w:val="007F4ECF"/>
    <w:rsid w:val="007F6454"/>
    <w:rsid w:val="007F6EC4"/>
    <w:rsid w:val="007F795F"/>
    <w:rsid w:val="007F7FB5"/>
    <w:rsid w:val="00802253"/>
    <w:rsid w:val="008026E5"/>
    <w:rsid w:val="00802DCB"/>
    <w:rsid w:val="008032E7"/>
    <w:rsid w:val="00803319"/>
    <w:rsid w:val="00803A39"/>
    <w:rsid w:val="0080471C"/>
    <w:rsid w:val="00805700"/>
    <w:rsid w:val="00810B2E"/>
    <w:rsid w:val="00810FD6"/>
    <w:rsid w:val="0081215F"/>
    <w:rsid w:val="008129D4"/>
    <w:rsid w:val="00813596"/>
    <w:rsid w:val="00815A35"/>
    <w:rsid w:val="00815CB8"/>
    <w:rsid w:val="00820577"/>
    <w:rsid w:val="0082283C"/>
    <w:rsid w:val="008228D8"/>
    <w:rsid w:val="008238C7"/>
    <w:rsid w:val="00824016"/>
    <w:rsid w:val="008259C9"/>
    <w:rsid w:val="00827EBF"/>
    <w:rsid w:val="00830867"/>
    <w:rsid w:val="00833565"/>
    <w:rsid w:val="00833A97"/>
    <w:rsid w:val="0083603C"/>
    <w:rsid w:val="008361A8"/>
    <w:rsid w:val="0083687C"/>
    <w:rsid w:val="00837DDF"/>
    <w:rsid w:val="00840CA4"/>
    <w:rsid w:val="00844D95"/>
    <w:rsid w:val="00847C3B"/>
    <w:rsid w:val="0085017C"/>
    <w:rsid w:val="00851342"/>
    <w:rsid w:val="008521A2"/>
    <w:rsid w:val="00852284"/>
    <w:rsid w:val="008537D8"/>
    <w:rsid w:val="00855BDA"/>
    <w:rsid w:val="00855FFC"/>
    <w:rsid w:val="00856CD0"/>
    <w:rsid w:val="00860198"/>
    <w:rsid w:val="00860DA7"/>
    <w:rsid w:val="00861558"/>
    <w:rsid w:val="00861F3C"/>
    <w:rsid w:val="0086328F"/>
    <w:rsid w:val="0086428C"/>
    <w:rsid w:val="00867C54"/>
    <w:rsid w:val="0087039A"/>
    <w:rsid w:val="00870F00"/>
    <w:rsid w:val="0087191C"/>
    <w:rsid w:val="00873097"/>
    <w:rsid w:val="00873FF3"/>
    <w:rsid w:val="008759FB"/>
    <w:rsid w:val="00876ADD"/>
    <w:rsid w:val="008770A3"/>
    <w:rsid w:val="008813A3"/>
    <w:rsid w:val="00881462"/>
    <w:rsid w:val="00881E3F"/>
    <w:rsid w:val="0088423F"/>
    <w:rsid w:val="008879C4"/>
    <w:rsid w:val="00890EF0"/>
    <w:rsid w:val="008912FE"/>
    <w:rsid w:val="00892D61"/>
    <w:rsid w:val="008946D9"/>
    <w:rsid w:val="00894D1A"/>
    <w:rsid w:val="008969C7"/>
    <w:rsid w:val="008A00B4"/>
    <w:rsid w:val="008A05D2"/>
    <w:rsid w:val="008A10EB"/>
    <w:rsid w:val="008A12F6"/>
    <w:rsid w:val="008A2266"/>
    <w:rsid w:val="008A2731"/>
    <w:rsid w:val="008A2A5B"/>
    <w:rsid w:val="008A3445"/>
    <w:rsid w:val="008A3705"/>
    <w:rsid w:val="008A49E2"/>
    <w:rsid w:val="008A5B59"/>
    <w:rsid w:val="008A638E"/>
    <w:rsid w:val="008A6869"/>
    <w:rsid w:val="008A7366"/>
    <w:rsid w:val="008A759D"/>
    <w:rsid w:val="008B0EB0"/>
    <w:rsid w:val="008B2466"/>
    <w:rsid w:val="008B4BAB"/>
    <w:rsid w:val="008B4E9D"/>
    <w:rsid w:val="008B50DB"/>
    <w:rsid w:val="008B6F48"/>
    <w:rsid w:val="008B78A5"/>
    <w:rsid w:val="008C10E4"/>
    <w:rsid w:val="008C1D1F"/>
    <w:rsid w:val="008C1F6B"/>
    <w:rsid w:val="008C494B"/>
    <w:rsid w:val="008C5B26"/>
    <w:rsid w:val="008C739D"/>
    <w:rsid w:val="008D0279"/>
    <w:rsid w:val="008D0601"/>
    <w:rsid w:val="008D0D26"/>
    <w:rsid w:val="008D3039"/>
    <w:rsid w:val="008D3B4D"/>
    <w:rsid w:val="008D3C87"/>
    <w:rsid w:val="008D4752"/>
    <w:rsid w:val="008D4C79"/>
    <w:rsid w:val="008D5C2F"/>
    <w:rsid w:val="008D6307"/>
    <w:rsid w:val="008E1D05"/>
    <w:rsid w:val="008E2B5A"/>
    <w:rsid w:val="008E3043"/>
    <w:rsid w:val="008E365F"/>
    <w:rsid w:val="008E3F99"/>
    <w:rsid w:val="008E4406"/>
    <w:rsid w:val="008E7F65"/>
    <w:rsid w:val="008E7FBB"/>
    <w:rsid w:val="008F18BF"/>
    <w:rsid w:val="008F5096"/>
    <w:rsid w:val="008F5EDB"/>
    <w:rsid w:val="008F619C"/>
    <w:rsid w:val="008F712C"/>
    <w:rsid w:val="008F7D5D"/>
    <w:rsid w:val="009001E7"/>
    <w:rsid w:val="00900AA7"/>
    <w:rsid w:val="00900BF2"/>
    <w:rsid w:val="00901229"/>
    <w:rsid w:val="00904C46"/>
    <w:rsid w:val="009053D5"/>
    <w:rsid w:val="00906153"/>
    <w:rsid w:val="00906C60"/>
    <w:rsid w:val="0090797A"/>
    <w:rsid w:val="00907A09"/>
    <w:rsid w:val="009128E1"/>
    <w:rsid w:val="00912910"/>
    <w:rsid w:val="00912926"/>
    <w:rsid w:val="00913825"/>
    <w:rsid w:val="0091415D"/>
    <w:rsid w:val="0091499A"/>
    <w:rsid w:val="00914CC1"/>
    <w:rsid w:val="00915642"/>
    <w:rsid w:val="00916AF0"/>
    <w:rsid w:val="00916F36"/>
    <w:rsid w:val="00920419"/>
    <w:rsid w:val="00920653"/>
    <w:rsid w:val="009216CB"/>
    <w:rsid w:val="00923D1B"/>
    <w:rsid w:val="00923D25"/>
    <w:rsid w:val="009267B8"/>
    <w:rsid w:val="009301F0"/>
    <w:rsid w:val="00932A0F"/>
    <w:rsid w:val="0093422E"/>
    <w:rsid w:val="009356DF"/>
    <w:rsid w:val="0093614A"/>
    <w:rsid w:val="009368BB"/>
    <w:rsid w:val="00937140"/>
    <w:rsid w:val="00937CC0"/>
    <w:rsid w:val="009409C0"/>
    <w:rsid w:val="00941323"/>
    <w:rsid w:val="00944386"/>
    <w:rsid w:val="00944B09"/>
    <w:rsid w:val="009466D7"/>
    <w:rsid w:val="0095079B"/>
    <w:rsid w:val="00952666"/>
    <w:rsid w:val="009537B9"/>
    <w:rsid w:val="0095584E"/>
    <w:rsid w:val="00956192"/>
    <w:rsid w:val="00960B32"/>
    <w:rsid w:val="00961CEC"/>
    <w:rsid w:val="009647C5"/>
    <w:rsid w:val="00965587"/>
    <w:rsid w:val="00967704"/>
    <w:rsid w:val="00967CA4"/>
    <w:rsid w:val="00970BCF"/>
    <w:rsid w:val="00971C4E"/>
    <w:rsid w:val="00971DFD"/>
    <w:rsid w:val="00971E64"/>
    <w:rsid w:val="0097351C"/>
    <w:rsid w:val="00974491"/>
    <w:rsid w:val="00974B48"/>
    <w:rsid w:val="00976665"/>
    <w:rsid w:val="0098056F"/>
    <w:rsid w:val="009821A1"/>
    <w:rsid w:val="00982580"/>
    <w:rsid w:val="00984756"/>
    <w:rsid w:val="009849C7"/>
    <w:rsid w:val="00984AB5"/>
    <w:rsid w:val="00984C4B"/>
    <w:rsid w:val="00986230"/>
    <w:rsid w:val="0098725D"/>
    <w:rsid w:val="00987260"/>
    <w:rsid w:val="0099275E"/>
    <w:rsid w:val="009927F8"/>
    <w:rsid w:val="0099452B"/>
    <w:rsid w:val="00994E46"/>
    <w:rsid w:val="009979E8"/>
    <w:rsid w:val="009A0136"/>
    <w:rsid w:val="009A0A09"/>
    <w:rsid w:val="009A0CDC"/>
    <w:rsid w:val="009A2885"/>
    <w:rsid w:val="009A3BD4"/>
    <w:rsid w:val="009B00C2"/>
    <w:rsid w:val="009B03E5"/>
    <w:rsid w:val="009B3A80"/>
    <w:rsid w:val="009B41CD"/>
    <w:rsid w:val="009B51A2"/>
    <w:rsid w:val="009B56C6"/>
    <w:rsid w:val="009B711E"/>
    <w:rsid w:val="009B71BD"/>
    <w:rsid w:val="009C0710"/>
    <w:rsid w:val="009C13ED"/>
    <w:rsid w:val="009C2E17"/>
    <w:rsid w:val="009C3876"/>
    <w:rsid w:val="009C56EA"/>
    <w:rsid w:val="009C5A6B"/>
    <w:rsid w:val="009C6F4D"/>
    <w:rsid w:val="009D0D23"/>
    <w:rsid w:val="009D22F1"/>
    <w:rsid w:val="009D42C9"/>
    <w:rsid w:val="009D43BE"/>
    <w:rsid w:val="009D46F3"/>
    <w:rsid w:val="009D4C75"/>
    <w:rsid w:val="009D6178"/>
    <w:rsid w:val="009E03D7"/>
    <w:rsid w:val="009E30F2"/>
    <w:rsid w:val="009E387D"/>
    <w:rsid w:val="009E48AA"/>
    <w:rsid w:val="009E7CD9"/>
    <w:rsid w:val="009F023C"/>
    <w:rsid w:val="009F2A93"/>
    <w:rsid w:val="009F48BF"/>
    <w:rsid w:val="009F4C03"/>
    <w:rsid w:val="009F4F93"/>
    <w:rsid w:val="009F55FB"/>
    <w:rsid w:val="009F56EE"/>
    <w:rsid w:val="009F5F8D"/>
    <w:rsid w:val="009F67A3"/>
    <w:rsid w:val="009F6EAA"/>
    <w:rsid w:val="00A01E7B"/>
    <w:rsid w:val="00A04E9C"/>
    <w:rsid w:val="00A0585B"/>
    <w:rsid w:val="00A065F3"/>
    <w:rsid w:val="00A1260A"/>
    <w:rsid w:val="00A12E6E"/>
    <w:rsid w:val="00A13231"/>
    <w:rsid w:val="00A14064"/>
    <w:rsid w:val="00A163C6"/>
    <w:rsid w:val="00A168D6"/>
    <w:rsid w:val="00A16BE5"/>
    <w:rsid w:val="00A20811"/>
    <w:rsid w:val="00A20AC7"/>
    <w:rsid w:val="00A21DBF"/>
    <w:rsid w:val="00A249F3"/>
    <w:rsid w:val="00A24DBD"/>
    <w:rsid w:val="00A257E0"/>
    <w:rsid w:val="00A27884"/>
    <w:rsid w:val="00A31BF5"/>
    <w:rsid w:val="00A32E70"/>
    <w:rsid w:val="00A334FB"/>
    <w:rsid w:val="00A40666"/>
    <w:rsid w:val="00A415CD"/>
    <w:rsid w:val="00A43776"/>
    <w:rsid w:val="00A44889"/>
    <w:rsid w:val="00A4683B"/>
    <w:rsid w:val="00A47DB0"/>
    <w:rsid w:val="00A5135A"/>
    <w:rsid w:val="00A51522"/>
    <w:rsid w:val="00A5222B"/>
    <w:rsid w:val="00A559FB"/>
    <w:rsid w:val="00A55B17"/>
    <w:rsid w:val="00A610E1"/>
    <w:rsid w:val="00A62019"/>
    <w:rsid w:val="00A6278B"/>
    <w:rsid w:val="00A64143"/>
    <w:rsid w:val="00A659B5"/>
    <w:rsid w:val="00A72391"/>
    <w:rsid w:val="00A75989"/>
    <w:rsid w:val="00A776D3"/>
    <w:rsid w:val="00A77AD3"/>
    <w:rsid w:val="00A77B94"/>
    <w:rsid w:val="00A80B3F"/>
    <w:rsid w:val="00A82F67"/>
    <w:rsid w:val="00A83E96"/>
    <w:rsid w:val="00A84ABC"/>
    <w:rsid w:val="00A850B9"/>
    <w:rsid w:val="00A850F4"/>
    <w:rsid w:val="00A85774"/>
    <w:rsid w:val="00A87C41"/>
    <w:rsid w:val="00A90416"/>
    <w:rsid w:val="00A90F4C"/>
    <w:rsid w:val="00A91E25"/>
    <w:rsid w:val="00A930BB"/>
    <w:rsid w:val="00A93721"/>
    <w:rsid w:val="00A93A01"/>
    <w:rsid w:val="00A93B0F"/>
    <w:rsid w:val="00A93D73"/>
    <w:rsid w:val="00A957DA"/>
    <w:rsid w:val="00A96830"/>
    <w:rsid w:val="00A96990"/>
    <w:rsid w:val="00AA0ADF"/>
    <w:rsid w:val="00AA1911"/>
    <w:rsid w:val="00AA25BD"/>
    <w:rsid w:val="00AA3137"/>
    <w:rsid w:val="00AA3441"/>
    <w:rsid w:val="00AA365C"/>
    <w:rsid w:val="00AA67A2"/>
    <w:rsid w:val="00AA7CC7"/>
    <w:rsid w:val="00AB02FA"/>
    <w:rsid w:val="00AB0BC9"/>
    <w:rsid w:val="00AB1161"/>
    <w:rsid w:val="00AB17C2"/>
    <w:rsid w:val="00AB1E73"/>
    <w:rsid w:val="00AB1F18"/>
    <w:rsid w:val="00AB32F2"/>
    <w:rsid w:val="00AB40BB"/>
    <w:rsid w:val="00AB4260"/>
    <w:rsid w:val="00AB435C"/>
    <w:rsid w:val="00AB5F04"/>
    <w:rsid w:val="00AB6264"/>
    <w:rsid w:val="00AB6B85"/>
    <w:rsid w:val="00AB734A"/>
    <w:rsid w:val="00AC0195"/>
    <w:rsid w:val="00AC43CA"/>
    <w:rsid w:val="00AC50A5"/>
    <w:rsid w:val="00AC58D0"/>
    <w:rsid w:val="00AC6F66"/>
    <w:rsid w:val="00AC703E"/>
    <w:rsid w:val="00AC7F36"/>
    <w:rsid w:val="00AD0648"/>
    <w:rsid w:val="00AD0BF8"/>
    <w:rsid w:val="00AD15E3"/>
    <w:rsid w:val="00AD1B47"/>
    <w:rsid w:val="00AD1FA7"/>
    <w:rsid w:val="00AD250D"/>
    <w:rsid w:val="00AD33DA"/>
    <w:rsid w:val="00AD3D44"/>
    <w:rsid w:val="00AD511F"/>
    <w:rsid w:val="00AE23F8"/>
    <w:rsid w:val="00AE3082"/>
    <w:rsid w:val="00AE50F6"/>
    <w:rsid w:val="00AE5738"/>
    <w:rsid w:val="00AE6732"/>
    <w:rsid w:val="00AF04E5"/>
    <w:rsid w:val="00AF07F0"/>
    <w:rsid w:val="00AF10F3"/>
    <w:rsid w:val="00AF34AD"/>
    <w:rsid w:val="00AF6C43"/>
    <w:rsid w:val="00AF7428"/>
    <w:rsid w:val="00AF7ABC"/>
    <w:rsid w:val="00B01294"/>
    <w:rsid w:val="00B01E62"/>
    <w:rsid w:val="00B0263A"/>
    <w:rsid w:val="00B05EB4"/>
    <w:rsid w:val="00B07A58"/>
    <w:rsid w:val="00B10F02"/>
    <w:rsid w:val="00B12A01"/>
    <w:rsid w:val="00B204BF"/>
    <w:rsid w:val="00B20A75"/>
    <w:rsid w:val="00B21BA0"/>
    <w:rsid w:val="00B23C51"/>
    <w:rsid w:val="00B247B1"/>
    <w:rsid w:val="00B27F9C"/>
    <w:rsid w:val="00B30F2E"/>
    <w:rsid w:val="00B32EA1"/>
    <w:rsid w:val="00B339EA"/>
    <w:rsid w:val="00B33B24"/>
    <w:rsid w:val="00B34778"/>
    <w:rsid w:val="00B35B68"/>
    <w:rsid w:val="00B365AA"/>
    <w:rsid w:val="00B36A3B"/>
    <w:rsid w:val="00B3785A"/>
    <w:rsid w:val="00B37FBF"/>
    <w:rsid w:val="00B403F9"/>
    <w:rsid w:val="00B42E96"/>
    <w:rsid w:val="00B43D38"/>
    <w:rsid w:val="00B441A9"/>
    <w:rsid w:val="00B442C5"/>
    <w:rsid w:val="00B45978"/>
    <w:rsid w:val="00B50C5E"/>
    <w:rsid w:val="00B51869"/>
    <w:rsid w:val="00B524B3"/>
    <w:rsid w:val="00B524D5"/>
    <w:rsid w:val="00B52F6E"/>
    <w:rsid w:val="00B53EDF"/>
    <w:rsid w:val="00B54168"/>
    <w:rsid w:val="00B554CF"/>
    <w:rsid w:val="00B609FF"/>
    <w:rsid w:val="00B60F25"/>
    <w:rsid w:val="00B650E7"/>
    <w:rsid w:val="00B67F01"/>
    <w:rsid w:val="00B70A40"/>
    <w:rsid w:val="00B7189F"/>
    <w:rsid w:val="00B729B3"/>
    <w:rsid w:val="00B73666"/>
    <w:rsid w:val="00B74031"/>
    <w:rsid w:val="00B747E8"/>
    <w:rsid w:val="00B810EC"/>
    <w:rsid w:val="00B81ECD"/>
    <w:rsid w:val="00B82200"/>
    <w:rsid w:val="00B82B3B"/>
    <w:rsid w:val="00B83004"/>
    <w:rsid w:val="00B84ECC"/>
    <w:rsid w:val="00B85D2D"/>
    <w:rsid w:val="00B86D7F"/>
    <w:rsid w:val="00B87548"/>
    <w:rsid w:val="00B87B35"/>
    <w:rsid w:val="00B909A8"/>
    <w:rsid w:val="00B93019"/>
    <w:rsid w:val="00B945B9"/>
    <w:rsid w:val="00B95A28"/>
    <w:rsid w:val="00B95AA9"/>
    <w:rsid w:val="00B96E10"/>
    <w:rsid w:val="00BA0DBA"/>
    <w:rsid w:val="00BA3265"/>
    <w:rsid w:val="00BA4D71"/>
    <w:rsid w:val="00BA5056"/>
    <w:rsid w:val="00BA5E7A"/>
    <w:rsid w:val="00BA5E98"/>
    <w:rsid w:val="00BA634C"/>
    <w:rsid w:val="00BA6928"/>
    <w:rsid w:val="00BA6945"/>
    <w:rsid w:val="00BA7778"/>
    <w:rsid w:val="00BA7BE5"/>
    <w:rsid w:val="00BA7CC2"/>
    <w:rsid w:val="00BB0E6C"/>
    <w:rsid w:val="00BB4026"/>
    <w:rsid w:val="00BB47FD"/>
    <w:rsid w:val="00BB4FA6"/>
    <w:rsid w:val="00BB653C"/>
    <w:rsid w:val="00BC0256"/>
    <w:rsid w:val="00BC1F6E"/>
    <w:rsid w:val="00BC3E40"/>
    <w:rsid w:val="00BC4650"/>
    <w:rsid w:val="00BC6310"/>
    <w:rsid w:val="00BC6373"/>
    <w:rsid w:val="00BC6FD8"/>
    <w:rsid w:val="00BC79FF"/>
    <w:rsid w:val="00BC7C75"/>
    <w:rsid w:val="00BC7E8C"/>
    <w:rsid w:val="00BD3539"/>
    <w:rsid w:val="00BD3C96"/>
    <w:rsid w:val="00BD3EF3"/>
    <w:rsid w:val="00BD481C"/>
    <w:rsid w:val="00BD4995"/>
    <w:rsid w:val="00BD4C6D"/>
    <w:rsid w:val="00BD5186"/>
    <w:rsid w:val="00BD596F"/>
    <w:rsid w:val="00BD6A08"/>
    <w:rsid w:val="00BE04C7"/>
    <w:rsid w:val="00BE0A36"/>
    <w:rsid w:val="00BE0BF8"/>
    <w:rsid w:val="00BE107C"/>
    <w:rsid w:val="00BE1CCD"/>
    <w:rsid w:val="00BE25B4"/>
    <w:rsid w:val="00BE28EA"/>
    <w:rsid w:val="00BE29EC"/>
    <w:rsid w:val="00BE3123"/>
    <w:rsid w:val="00BE3E20"/>
    <w:rsid w:val="00BE3F6B"/>
    <w:rsid w:val="00BE49D9"/>
    <w:rsid w:val="00BE4A71"/>
    <w:rsid w:val="00BE675D"/>
    <w:rsid w:val="00BE7E3E"/>
    <w:rsid w:val="00BF0D90"/>
    <w:rsid w:val="00BF1AD7"/>
    <w:rsid w:val="00BF1D24"/>
    <w:rsid w:val="00BF2779"/>
    <w:rsid w:val="00BF324A"/>
    <w:rsid w:val="00BF3926"/>
    <w:rsid w:val="00BF55CA"/>
    <w:rsid w:val="00BF55D6"/>
    <w:rsid w:val="00BF5A4B"/>
    <w:rsid w:val="00BF5E03"/>
    <w:rsid w:val="00BF69B9"/>
    <w:rsid w:val="00C00547"/>
    <w:rsid w:val="00C00AD0"/>
    <w:rsid w:val="00C01DD3"/>
    <w:rsid w:val="00C02AB4"/>
    <w:rsid w:val="00C0466C"/>
    <w:rsid w:val="00C05CAF"/>
    <w:rsid w:val="00C12496"/>
    <w:rsid w:val="00C1252E"/>
    <w:rsid w:val="00C12D4E"/>
    <w:rsid w:val="00C136A8"/>
    <w:rsid w:val="00C13D20"/>
    <w:rsid w:val="00C151CA"/>
    <w:rsid w:val="00C151E4"/>
    <w:rsid w:val="00C16FD4"/>
    <w:rsid w:val="00C17880"/>
    <w:rsid w:val="00C2036C"/>
    <w:rsid w:val="00C2085E"/>
    <w:rsid w:val="00C2104E"/>
    <w:rsid w:val="00C219CA"/>
    <w:rsid w:val="00C21DC8"/>
    <w:rsid w:val="00C24FD3"/>
    <w:rsid w:val="00C30010"/>
    <w:rsid w:val="00C304DF"/>
    <w:rsid w:val="00C312D5"/>
    <w:rsid w:val="00C31F46"/>
    <w:rsid w:val="00C327B1"/>
    <w:rsid w:val="00C33EC9"/>
    <w:rsid w:val="00C36811"/>
    <w:rsid w:val="00C36CFB"/>
    <w:rsid w:val="00C37D29"/>
    <w:rsid w:val="00C417C2"/>
    <w:rsid w:val="00C442D6"/>
    <w:rsid w:val="00C44E79"/>
    <w:rsid w:val="00C45202"/>
    <w:rsid w:val="00C452BB"/>
    <w:rsid w:val="00C51C92"/>
    <w:rsid w:val="00C54CE3"/>
    <w:rsid w:val="00C54EEB"/>
    <w:rsid w:val="00C56FC6"/>
    <w:rsid w:val="00C61582"/>
    <w:rsid w:val="00C620C5"/>
    <w:rsid w:val="00C62476"/>
    <w:rsid w:val="00C63979"/>
    <w:rsid w:val="00C63A0D"/>
    <w:rsid w:val="00C65041"/>
    <w:rsid w:val="00C67E1D"/>
    <w:rsid w:val="00C67F4E"/>
    <w:rsid w:val="00C70188"/>
    <w:rsid w:val="00C706A1"/>
    <w:rsid w:val="00C70989"/>
    <w:rsid w:val="00C71420"/>
    <w:rsid w:val="00C7175F"/>
    <w:rsid w:val="00C71BD1"/>
    <w:rsid w:val="00C72137"/>
    <w:rsid w:val="00C73237"/>
    <w:rsid w:val="00C75333"/>
    <w:rsid w:val="00C75C6E"/>
    <w:rsid w:val="00C77EF0"/>
    <w:rsid w:val="00C835AA"/>
    <w:rsid w:val="00C84749"/>
    <w:rsid w:val="00C8725D"/>
    <w:rsid w:val="00C8789C"/>
    <w:rsid w:val="00C906F1"/>
    <w:rsid w:val="00C91B7B"/>
    <w:rsid w:val="00C930B9"/>
    <w:rsid w:val="00C93CC9"/>
    <w:rsid w:val="00C9703B"/>
    <w:rsid w:val="00CA057E"/>
    <w:rsid w:val="00CA1D4B"/>
    <w:rsid w:val="00CA22B1"/>
    <w:rsid w:val="00CA2A87"/>
    <w:rsid w:val="00CA2FBA"/>
    <w:rsid w:val="00CA302D"/>
    <w:rsid w:val="00CA4034"/>
    <w:rsid w:val="00CA442F"/>
    <w:rsid w:val="00CA5354"/>
    <w:rsid w:val="00CA5DA5"/>
    <w:rsid w:val="00CB24BB"/>
    <w:rsid w:val="00CB24E2"/>
    <w:rsid w:val="00CB570D"/>
    <w:rsid w:val="00CB5C27"/>
    <w:rsid w:val="00CB6009"/>
    <w:rsid w:val="00CB675F"/>
    <w:rsid w:val="00CB7145"/>
    <w:rsid w:val="00CC23BA"/>
    <w:rsid w:val="00CC3590"/>
    <w:rsid w:val="00CC7C82"/>
    <w:rsid w:val="00CC7C84"/>
    <w:rsid w:val="00CC7CD2"/>
    <w:rsid w:val="00CD13BA"/>
    <w:rsid w:val="00CD13CC"/>
    <w:rsid w:val="00CD43E6"/>
    <w:rsid w:val="00CD62AA"/>
    <w:rsid w:val="00CD6675"/>
    <w:rsid w:val="00CD7021"/>
    <w:rsid w:val="00CE09EF"/>
    <w:rsid w:val="00CE1014"/>
    <w:rsid w:val="00CE17E8"/>
    <w:rsid w:val="00CE24A2"/>
    <w:rsid w:val="00CE3F4B"/>
    <w:rsid w:val="00CE4486"/>
    <w:rsid w:val="00CE4E29"/>
    <w:rsid w:val="00CE5475"/>
    <w:rsid w:val="00CE61F2"/>
    <w:rsid w:val="00CE6BA5"/>
    <w:rsid w:val="00CE7B83"/>
    <w:rsid w:val="00CE7C3A"/>
    <w:rsid w:val="00CF1F69"/>
    <w:rsid w:val="00CF32ED"/>
    <w:rsid w:val="00CF3B89"/>
    <w:rsid w:val="00CF4A48"/>
    <w:rsid w:val="00CF601A"/>
    <w:rsid w:val="00D00107"/>
    <w:rsid w:val="00D00B64"/>
    <w:rsid w:val="00D03D66"/>
    <w:rsid w:val="00D0428B"/>
    <w:rsid w:val="00D100CE"/>
    <w:rsid w:val="00D11116"/>
    <w:rsid w:val="00D12ECC"/>
    <w:rsid w:val="00D12F8C"/>
    <w:rsid w:val="00D13919"/>
    <w:rsid w:val="00D14282"/>
    <w:rsid w:val="00D15404"/>
    <w:rsid w:val="00D15F8C"/>
    <w:rsid w:val="00D16744"/>
    <w:rsid w:val="00D169F3"/>
    <w:rsid w:val="00D17E1B"/>
    <w:rsid w:val="00D2058B"/>
    <w:rsid w:val="00D20736"/>
    <w:rsid w:val="00D20EAD"/>
    <w:rsid w:val="00D2230E"/>
    <w:rsid w:val="00D22D76"/>
    <w:rsid w:val="00D2426C"/>
    <w:rsid w:val="00D25C63"/>
    <w:rsid w:val="00D27675"/>
    <w:rsid w:val="00D277C9"/>
    <w:rsid w:val="00D27AB3"/>
    <w:rsid w:val="00D30E99"/>
    <w:rsid w:val="00D312CE"/>
    <w:rsid w:val="00D315D4"/>
    <w:rsid w:val="00D31D1C"/>
    <w:rsid w:val="00D31E3F"/>
    <w:rsid w:val="00D324A3"/>
    <w:rsid w:val="00D34DF0"/>
    <w:rsid w:val="00D3537F"/>
    <w:rsid w:val="00D36019"/>
    <w:rsid w:val="00D37499"/>
    <w:rsid w:val="00D37A74"/>
    <w:rsid w:val="00D37D50"/>
    <w:rsid w:val="00D40F53"/>
    <w:rsid w:val="00D41E10"/>
    <w:rsid w:val="00D42101"/>
    <w:rsid w:val="00D44189"/>
    <w:rsid w:val="00D442DC"/>
    <w:rsid w:val="00D44691"/>
    <w:rsid w:val="00D47CEA"/>
    <w:rsid w:val="00D47D2F"/>
    <w:rsid w:val="00D47FB1"/>
    <w:rsid w:val="00D5158A"/>
    <w:rsid w:val="00D52187"/>
    <w:rsid w:val="00D52765"/>
    <w:rsid w:val="00D527C9"/>
    <w:rsid w:val="00D53C32"/>
    <w:rsid w:val="00D5453C"/>
    <w:rsid w:val="00D54FD2"/>
    <w:rsid w:val="00D5554C"/>
    <w:rsid w:val="00D55B7E"/>
    <w:rsid w:val="00D561E5"/>
    <w:rsid w:val="00D56BBF"/>
    <w:rsid w:val="00D5791C"/>
    <w:rsid w:val="00D63248"/>
    <w:rsid w:val="00D63487"/>
    <w:rsid w:val="00D645DF"/>
    <w:rsid w:val="00D659BA"/>
    <w:rsid w:val="00D666CB"/>
    <w:rsid w:val="00D728F4"/>
    <w:rsid w:val="00D73821"/>
    <w:rsid w:val="00D748F8"/>
    <w:rsid w:val="00D753A1"/>
    <w:rsid w:val="00D75E05"/>
    <w:rsid w:val="00D76A4B"/>
    <w:rsid w:val="00D77C17"/>
    <w:rsid w:val="00D82780"/>
    <w:rsid w:val="00D844E8"/>
    <w:rsid w:val="00D86149"/>
    <w:rsid w:val="00D8666D"/>
    <w:rsid w:val="00D87213"/>
    <w:rsid w:val="00D905A3"/>
    <w:rsid w:val="00D91C1B"/>
    <w:rsid w:val="00D91DB5"/>
    <w:rsid w:val="00D9283A"/>
    <w:rsid w:val="00D94643"/>
    <w:rsid w:val="00D94649"/>
    <w:rsid w:val="00D94CBD"/>
    <w:rsid w:val="00D95B1F"/>
    <w:rsid w:val="00DA1B1E"/>
    <w:rsid w:val="00DA1CD0"/>
    <w:rsid w:val="00DA2FC0"/>
    <w:rsid w:val="00DA32DA"/>
    <w:rsid w:val="00DA369F"/>
    <w:rsid w:val="00DA36FE"/>
    <w:rsid w:val="00DA5007"/>
    <w:rsid w:val="00DA5B01"/>
    <w:rsid w:val="00DA5D52"/>
    <w:rsid w:val="00DB215F"/>
    <w:rsid w:val="00DB3B75"/>
    <w:rsid w:val="00DB465E"/>
    <w:rsid w:val="00DB4CC9"/>
    <w:rsid w:val="00DB6752"/>
    <w:rsid w:val="00DBB02F"/>
    <w:rsid w:val="00DC0704"/>
    <w:rsid w:val="00DC10A7"/>
    <w:rsid w:val="00DC1277"/>
    <w:rsid w:val="00DC26AB"/>
    <w:rsid w:val="00DC2D8E"/>
    <w:rsid w:val="00DC4AF6"/>
    <w:rsid w:val="00DC532F"/>
    <w:rsid w:val="00DC599C"/>
    <w:rsid w:val="00DC64FB"/>
    <w:rsid w:val="00DC7646"/>
    <w:rsid w:val="00DC773B"/>
    <w:rsid w:val="00DD1411"/>
    <w:rsid w:val="00DD194C"/>
    <w:rsid w:val="00DD1DD0"/>
    <w:rsid w:val="00DD22A2"/>
    <w:rsid w:val="00DD3E70"/>
    <w:rsid w:val="00DD443A"/>
    <w:rsid w:val="00DD49EF"/>
    <w:rsid w:val="00DD4BE3"/>
    <w:rsid w:val="00DD51E3"/>
    <w:rsid w:val="00DD5F7D"/>
    <w:rsid w:val="00DD60A0"/>
    <w:rsid w:val="00DD619E"/>
    <w:rsid w:val="00DE18CD"/>
    <w:rsid w:val="00DE55A8"/>
    <w:rsid w:val="00DE5994"/>
    <w:rsid w:val="00DE79C2"/>
    <w:rsid w:val="00DE7CBC"/>
    <w:rsid w:val="00DE7D18"/>
    <w:rsid w:val="00DF0241"/>
    <w:rsid w:val="00DF11CA"/>
    <w:rsid w:val="00DF142E"/>
    <w:rsid w:val="00DF15C4"/>
    <w:rsid w:val="00DF1847"/>
    <w:rsid w:val="00DF2CC1"/>
    <w:rsid w:val="00DF3200"/>
    <w:rsid w:val="00DF338D"/>
    <w:rsid w:val="00DF3612"/>
    <w:rsid w:val="00DF4168"/>
    <w:rsid w:val="00DF4B2B"/>
    <w:rsid w:val="00DF584A"/>
    <w:rsid w:val="00E03311"/>
    <w:rsid w:val="00E05531"/>
    <w:rsid w:val="00E06BA0"/>
    <w:rsid w:val="00E06D95"/>
    <w:rsid w:val="00E07442"/>
    <w:rsid w:val="00E10A9E"/>
    <w:rsid w:val="00E11854"/>
    <w:rsid w:val="00E12BBE"/>
    <w:rsid w:val="00E130D7"/>
    <w:rsid w:val="00E139E1"/>
    <w:rsid w:val="00E13EC6"/>
    <w:rsid w:val="00E16D5F"/>
    <w:rsid w:val="00E21758"/>
    <w:rsid w:val="00E222C1"/>
    <w:rsid w:val="00E235FC"/>
    <w:rsid w:val="00E23970"/>
    <w:rsid w:val="00E23E50"/>
    <w:rsid w:val="00E26E29"/>
    <w:rsid w:val="00E27335"/>
    <w:rsid w:val="00E31844"/>
    <w:rsid w:val="00E31D5B"/>
    <w:rsid w:val="00E33F9D"/>
    <w:rsid w:val="00E34B03"/>
    <w:rsid w:val="00E36200"/>
    <w:rsid w:val="00E36B90"/>
    <w:rsid w:val="00E37361"/>
    <w:rsid w:val="00E414D1"/>
    <w:rsid w:val="00E41B23"/>
    <w:rsid w:val="00E43578"/>
    <w:rsid w:val="00E43CE4"/>
    <w:rsid w:val="00E454B8"/>
    <w:rsid w:val="00E461E1"/>
    <w:rsid w:val="00E4751E"/>
    <w:rsid w:val="00E50A7D"/>
    <w:rsid w:val="00E517E3"/>
    <w:rsid w:val="00E51874"/>
    <w:rsid w:val="00E51FF7"/>
    <w:rsid w:val="00E522F3"/>
    <w:rsid w:val="00E52C06"/>
    <w:rsid w:val="00E52C6D"/>
    <w:rsid w:val="00E53303"/>
    <w:rsid w:val="00E53CE8"/>
    <w:rsid w:val="00E5495E"/>
    <w:rsid w:val="00E56A57"/>
    <w:rsid w:val="00E60D0B"/>
    <w:rsid w:val="00E63EE1"/>
    <w:rsid w:val="00E667C3"/>
    <w:rsid w:val="00E667FC"/>
    <w:rsid w:val="00E67715"/>
    <w:rsid w:val="00E72EE7"/>
    <w:rsid w:val="00E758E1"/>
    <w:rsid w:val="00E75BB1"/>
    <w:rsid w:val="00E75E44"/>
    <w:rsid w:val="00E76A3E"/>
    <w:rsid w:val="00E77523"/>
    <w:rsid w:val="00E80CBC"/>
    <w:rsid w:val="00E827F4"/>
    <w:rsid w:val="00E83598"/>
    <w:rsid w:val="00E83DEA"/>
    <w:rsid w:val="00E846F3"/>
    <w:rsid w:val="00E86093"/>
    <w:rsid w:val="00E92263"/>
    <w:rsid w:val="00E929D3"/>
    <w:rsid w:val="00E94244"/>
    <w:rsid w:val="00E958AB"/>
    <w:rsid w:val="00E969E8"/>
    <w:rsid w:val="00EA1F68"/>
    <w:rsid w:val="00EA218A"/>
    <w:rsid w:val="00EA2DE4"/>
    <w:rsid w:val="00EA38CB"/>
    <w:rsid w:val="00EA5B5F"/>
    <w:rsid w:val="00EA72E7"/>
    <w:rsid w:val="00EA7742"/>
    <w:rsid w:val="00EB1AEF"/>
    <w:rsid w:val="00EB281E"/>
    <w:rsid w:val="00EB329C"/>
    <w:rsid w:val="00EB33B2"/>
    <w:rsid w:val="00EB35F5"/>
    <w:rsid w:val="00EB3DB9"/>
    <w:rsid w:val="00EB410B"/>
    <w:rsid w:val="00EB64BA"/>
    <w:rsid w:val="00EC0685"/>
    <w:rsid w:val="00EC0890"/>
    <w:rsid w:val="00EC19EA"/>
    <w:rsid w:val="00EC1A60"/>
    <w:rsid w:val="00EC1FC5"/>
    <w:rsid w:val="00EC2333"/>
    <w:rsid w:val="00EC2DD7"/>
    <w:rsid w:val="00EC3C66"/>
    <w:rsid w:val="00EC3E87"/>
    <w:rsid w:val="00EC40AE"/>
    <w:rsid w:val="00EC593C"/>
    <w:rsid w:val="00EC5ACD"/>
    <w:rsid w:val="00EC5B75"/>
    <w:rsid w:val="00EC65D6"/>
    <w:rsid w:val="00EC6AF5"/>
    <w:rsid w:val="00EC6BCC"/>
    <w:rsid w:val="00EC6CF7"/>
    <w:rsid w:val="00ED1398"/>
    <w:rsid w:val="00ED1DAC"/>
    <w:rsid w:val="00ED378D"/>
    <w:rsid w:val="00ED64BE"/>
    <w:rsid w:val="00ED6E85"/>
    <w:rsid w:val="00EE3236"/>
    <w:rsid w:val="00EE50E7"/>
    <w:rsid w:val="00EE5B9C"/>
    <w:rsid w:val="00EE6A81"/>
    <w:rsid w:val="00EF014E"/>
    <w:rsid w:val="00EF0FD2"/>
    <w:rsid w:val="00EF27BB"/>
    <w:rsid w:val="00EF3719"/>
    <w:rsid w:val="00EF3996"/>
    <w:rsid w:val="00EF6840"/>
    <w:rsid w:val="00F00367"/>
    <w:rsid w:val="00F00558"/>
    <w:rsid w:val="00F01B6C"/>
    <w:rsid w:val="00F0217C"/>
    <w:rsid w:val="00F040B2"/>
    <w:rsid w:val="00F05F95"/>
    <w:rsid w:val="00F0647A"/>
    <w:rsid w:val="00F06491"/>
    <w:rsid w:val="00F1034F"/>
    <w:rsid w:val="00F103E8"/>
    <w:rsid w:val="00F117D4"/>
    <w:rsid w:val="00F122FC"/>
    <w:rsid w:val="00F12609"/>
    <w:rsid w:val="00F138F8"/>
    <w:rsid w:val="00F14E96"/>
    <w:rsid w:val="00F205B4"/>
    <w:rsid w:val="00F222DB"/>
    <w:rsid w:val="00F22BCA"/>
    <w:rsid w:val="00F232DD"/>
    <w:rsid w:val="00F233EB"/>
    <w:rsid w:val="00F23CC1"/>
    <w:rsid w:val="00F243C4"/>
    <w:rsid w:val="00F26F7F"/>
    <w:rsid w:val="00F27E3D"/>
    <w:rsid w:val="00F30C35"/>
    <w:rsid w:val="00F30CE3"/>
    <w:rsid w:val="00F3236C"/>
    <w:rsid w:val="00F3358F"/>
    <w:rsid w:val="00F3415D"/>
    <w:rsid w:val="00F34828"/>
    <w:rsid w:val="00F34BC0"/>
    <w:rsid w:val="00F36CC4"/>
    <w:rsid w:val="00F37DAD"/>
    <w:rsid w:val="00F4450A"/>
    <w:rsid w:val="00F452D3"/>
    <w:rsid w:val="00F4653D"/>
    <w:rsid w:val="00F46D78"/>
    <w:rsid w:val="00F4772E"/>
    <w:rsid w:val="00F4D88C"/>
    <w:rsid w:val="00F5085F"/>
    <w:rsid w:val="00F5098C"/>
    <w:rsid w:val="00F509D1"/>
    <w:rsid w:val="00F51213"/>
    <w:rsid w:val="00F520C0"/>
    <w:rsid w:val="00F52137"/>
    <w:rsid w:val="00F52B99"/>
    <w:rsid w:val="00F536C2"/>
    <w:rsid w:val="00F56415"/>
    <w:rsid w:val="00F56AF7"/>
    <w:rsid w:val="00F60B77"/>
    <w:rsid w:val="00F6177A"/>
    <w:rsid w:val="00F61E4E"/>
    <w:rsid w:val="00F640DD"/>
    <w:rsid w:val="00F65969"/>
    <w:rsid w:val="00F65E00"/>
    <w:rsid w:val="00F66E49"/>
    <w:rsid w:val="00F67452"/>
    <w:rsid w:val="00F67DD7"/>
    <w:rsid w:val="00F7060F"/>
    <w:rsid w:val="00F70F9B"/>
    <w:rsid w:val="00F711E9"/>
    <w:rsid w:val="00F7182E"/>
    <w:rsid w:val="00F72B1D"/>
    <w:rsid w:val="00F74006"/>
    <w:rsid w:val="00F759ED"/>
    <w:rsid w:val="00F75E5C"/>
    <w:rsid w:val="00F77924"/>
    <w:rsid w:val="00F77E16"/>
    <w:rsid w:val="00F80D4D"/>
    <w:rsid w:val="00F822DC"/>
    <w:rsid w:val="00F84617"/>
    <w:rsid w:val="00F915E7"/>
    <w:rsid w:val="00F92BA1"/>
    <w:rsid w:val="00F93CDF"/>
    <w:rsid w:val="00F94E60"/>
    <w:rsid w:val="00F95646"/>
    <w:rsid w:val="00F95650"/>
    <w:rsid w:val="00F95884"/>
    <w:rsid w:val="00FA2D38"/>
    <w:rsid w:val="00FA3AFC"/>
    <w:rsid w:val="00FA4231"/>
    <w:rsid w:val="00FA4252"/>
    <w:rsid w:val="00FA4717"/>
    <w:rsid w:val="00FA4A5F"/>
    <w:rsid w:val="00FA6993"/>
    <w:rsid w:val="00FA6BC7"/>
    <w:rsid w:val="00FA6CC0"/>
    <w:rsid w:val="00FA7207"/>
    <w:rsid w:val="00FA786A"/>
    <w:rsid w:val="00FB011D"/>
    <w:rsid w:val="00FB02CA"/>
    <w:rsid w:val="00FB071F"/>
    <w:rsid w:val="00FB0830"/>
    <w:rsid w:val="00FB3CE3"/>
    <w:rsid w:val="00FB480E"/>
    <w:rsid w:val="00FB4E1B"/>
    <w:rsid w:val="00FB62CF"/>
    <w:rsid w:val="00FB6728"/>
    <w:rsid w:val="00FC167A"/>
    <w:rsid w:val="00FC27C2"/>
    <w:rsid w:val="00FC2BE5"/>
    <w:rsid w:val="00FC4EA9"/>
    <w:rsid w:val="00FC5ABE"/>
    <w:rsid w:val="00FC7047"/>
    <w:rsid w:val="00FC73D8"/>
    <w:rsid w:val="00FD016E"/>
    <w:rsid w:val="00FD1881"/>
    <w:rsid w:val="00FD2CE2"/>
    <w:rsid w:val="00FD2DB3"/>
    <w:rsid w:val="00FD4364"/>
    <w:rsid w:val="00FD514B"/>
    <w:rsid w:val="00FD62E0"/>
    <w:rsid w:val="00FD69D2"/>
    <w:rsid w:val="00FD737F"/>
    <w:rsid w:val="00FD7A41"/>
    <w:rsid w:val="00FE1087"/>
    <w:rsid w:val="00FE15D5"/>
    <w:rsid w:val="00FE18B8"/>
    <w:rsid w:val="00FE1FE7"/>
    <w:rsid w:val="00FE3801"/>
    <w:rsid w:val="00FE5D76"/>
    <w:rsid w:val="00FE5FA3"/>
    <w:rsid w:val="00FE7423"/>
    <w:rsid w:val="00FE76E0"/>
    <w:rsid w:val="00FF0283"/>
    <w:rsid w:val="00FF44DF"/>
    <w:rsid w:val="00FF4C20"/>
    <w:rsid w:val="00FF5F8B"/>
    <w:rsid w:val="00FF6249"/>
    <w:rsid w:val="00FF77C2"/>
    <w:rsid w:val="00FF783C"/>
    <w:rsid w:val="00FF79B3"/>
    <w:rsid w:val="00FF7C9C"/>
    <w:rsid w:val="010A6BCC"/>
    <w:rsid w:val="019C09D2"/>
    <w:rsid w:val="01C23C7E"/>
    <w:rsid w:val="022E1AA6"/>
    <w:rsid w:val="0246C413"/>
    <w:rsid w:val="02778090"/>
    <w:rsid w:val="02873E81"/>
    <w:rsid w:val="02B567F9"/>
    <w:rsid w:val="02EE933E"/>
    <w:rsid w:val="03109BE5"/>
    <w:rsid w:val="031A2476"/>
    <w:rsid w:val="035A11CB"/>
    <w:rsid w:val="03A8A2C8"/>
    <w:rsid w:val="03B84AC8"/>
    <w:rsid w:val="03E075BA"/>
    <w:rsid w:val="03F24655"/>
    <w:rsid w:val="040EB07D"/>
    <w:rsid w:val="04353AD6"/>
    <w:rsid w:val="0438FD92"/>
    <w:rsid w:val="0440B488"/>
    <w:rsid w:val="049994BE"/>
    <w:rsid w:val="052DC1FA"/>
    <w:rsid w:val="0573F1C5"/>
    <w:rsid w:val="058D2AD6"/>
    <w:rsid w:val="059DDB73"/>
    <w:rsid w:val="05B73269"/>
    <w:rsid w:val="05E209EA"/>
    <w:rsid w:val="05EE2D3D"/>
    <w:rsid w:val="06548CB4"/>
    <w:rsid w:val="066F1604"/>
    <w:rsid w:val="0690E844"/>
    <w:rsid w:val="06E0438A"/>
    <w:rsid w:val="07E09CA1"/>
    <w:rsid w:val="07FC85C0"/>
    <w:rsid w:val="08057F80"/>
    <w:rsid w:val="08142AA4"/>
    <w:rsid w:val="083C1308"/>
    <w:rsid w:val="083F7A27"/>
    <w:rsid w:val="08415E0C"/>
    <w:rsid w:val="0842148D"/>
    <w:rsid w:val="08996362"/>
    <w:rsid w:val="08A7607E"/>
    <w:rsid w:val="08F8084A"/>
    <w:rsid w:val="092BEC68"/>
    <w:rsid w:val="095744B8"/>
    <w:rsid w:val="09DBA2E2"/>
    <w:rsid w:val="09EF8362"/>
    <w:rsid w:val="0A2A6A9C"/>
    <w:rsid w:val="0A569D76"/>
    <w:rsid w:val="0A8884CF"/>
    <w:rsid w:val="0AA43090"/>
    <w:rsid w:val="0B1AECE4"/>
    <w:rsid w:val="0B1CC64D"/>
    <w:rsid w:val="0B2A5B0D"/>
    <w:rsid w:val="0B2E2993"/>
    <w:rsid w:val="0B378164"/>
    <w:rsid w:val="0B3886CF"/>
    <w:rsid w:val="0B6A665D"/>
    <w:rsid w:val="0BA7C287"/>
    <w:rsid w:val="0BBEE175"/>
    <w:rsid w:val="0BBF3103"/>
    <w:rsid w:val="0C3025C8"/>
    <w:rsid w:val="0C3E497D"/>
    <w:rsid w:val="0C74D4CE"/>
    <w:rsid w:val="0C7B318D"/>
    <w:rsid w:val="0CF9683F"/>
    <w:rsid w:val="0D003AC0"/>
    <w:rsid w:val="0D4392E8"/>
    <w:rsid w:val="0D508B6F"/>
    <w:rsid w:val="0D50B14F"/>
    <w:rsid w:val="0D5FB9B9"/>
    <w:rsid w:val="0D69611E"/>
    <w:rsid w:val="0D7944D7"/>
    <w:rsid w:val="0E7A5391"/>
    <w:rsid w:val="0EEACDBD"/>
    <w:rsid w:val="0F082EDA"/>
    <w:rsid w:val="0F1EA1BC"/>
    <w:rsid w:val="0F423BA8"/>
    <w:rsid w:val="0F492094"/>
    <w:rsid w:val="0F552A76"/>
    <w:rsid w:val="0F6218CE"/>
    <w:rsid w:val="0F90DD11"/>
    <w:rsid w:val="0F96516B"/>
    <w:rsid w:val="0FB1D137"/>
    <w:rsid w:val="101F6C76"/>
    <w:rsid w:val="10280077"/>
    <w:rsid w:val="106AE911"/>
    <w:rsid w:val="1092F762"/>
    <w:rsid w:val="10971432"/>
    <w:rsid w:val="109B6DA8"/>
    <w:rsid w:val="10CF2B7A"/>
    <w:rsid w:val="10EF86EF"/>
    <w:rsid w:val="10F4403A"/>
    <w:rsid w:val="1165107B"/>
    <w:rsid w:val="11F1AA77"/>
    <w:rsid w:val="121C171F"/>
    <w:rsid w:val="123A8796"/>
    <w:rsid w:val="12A17824"/>
    <w:rsid w:val="12E0ADCB"/>
    <w:rsid w:val="12E7CC86"/>
    <w:rsid w:val="133E24D2"/>
    <w:rsid w:val="1361D6DE"/>
    <w:rsid w:val="139E048F"/>
    <w:rsid w:val="13ADE83E"/>
    <w:rsid w:val="13ED497C"/>
    <w:rsid w:val="13FAAFE1"/>
    <w:rsid w:val="14206EDF"/>
    <w:rsid w:val="142FE4FF"/>
    <w:rsid w:val="150FC615"/>
    <w:rsid w:val="1526384E"/>
    <w:rsid w:val="153D3E01"/>
    <w:rsid w:val="1556C5EF"/>
    <w:rsid w:val="156CC8DD"/>
    <w:rsid w:val="156ED883"/>
    <w:rsid w:val="157FBFE4"/>
    <w:rsid w:val="159C94E1"/>
    <w:rsid w:val="1617B8C5"/>
    <w:rsid w:val="161A0CF3"/>
    <w:rsid w:val="1628CC00"/>
    <w:rsid w:val="165462A9"/>
    <w:rsid w:val="1655BB93"/>
    <w:rsid w:val="167FC7E4"/>
    <w:rsid w:val="16A5A229"/>
    <w:rsid w:val="16F59E06"/>
    <w:rsid w:val="1790670E"/>
    <w:rsid w:val="179F9AE9"/>
    <w:rsid w:val="17F24A29"/>
    <w:rsid w:val="181B9845"/>
    <w:rsid w:val="18D5892E"/>
    <w:rsid w:val="18DC704C"/>
    <w:rsid w:val="1942F8E3"/>
    <w:rsid w:val="19F3431F"/>
    <w:rsid w:val="19F67DBC"/>
    <w:rsid w:val="1A63EF05"/>
    <w:rsid w:val="1A650481"/>
    <w:rsid w:val="1A6D0827"/>
    <w:rsid w:val="1B0AE995"/>
    <w:rsid w:val="1B4C8214"/>
    <w:rsid w:val="1B63B17B"/>
    <w:rsid w:val="1B675D7B"/>
    <w:rsid w:val="1BE947E9"/>
    <w:rsid w:val="1C06F710"/>
    <w:rsid w:val="1C0D8210"/>
    <w:rsid w:val="1C4E6D94"/>
    <w:rsid w:val="1C54E0FB"/>
    <w:rsid w:val="1CED011C"/>
    <w:rsid w:val="1CF65610"/>
    <w:rsid w:val="1D4E2D21"/>
    <w:rsid w:val="1D578088"/>
    <w:rsid w:val="1D95BACB"/>
    <w:rsid w:val="1DC033EF"/>
    <w:rsid w:val="1DCE08F1"/>
    <w:rsid w:val="1DFA3C7B"/>
    <w:rsid w:val="1E0977B0"/>
    <w:rsid w:val="1E31DCC8"/>
    <w:rsid w:val="1E98251A"/>
    <w:rsid w:val="1F0680E3"/>
    <w:rsid w:val="1F170D6D"/>
    <w:rsid w:val="1F1F5D36"/>
    <w:rsid w:val="1F32A3DB"/>
    <w:rsid w:val="1F66BBC2"/>
    <w:rsid w:val="1F678337"/>
    <w:rsid w:val="1F76AF36"/>
    <w:rsid w:val="1FA2A0EA"/>
    <w:rsid w:val="1FC4FBB8"/>
    <w:rsid w:val="1FEDD171"/>
    <w:rsid w:val="2001B009"/>
    <w:rsid w:val="2023B85A"/>
    <w:rsid w:val="202A388C"/>
    <w:rsid w:val="209D767D"/>
    <w:rsid w:val="20CE93FE"/>
    <w:rsid w:val="21161718"/>
    <w:rsid w:val="2126C579"/>
    <w:rsid w:val="2168A74B"/>
    <w:rsid w:val="22B461B1"/>
    <w:rsid w:val="23132CDF"/>
    <w:rsid w:val="232AE9EA"/>
    <w:rsid w:val="234EB6C7"/>
    <w:rsid w:val="23E6F180"/>
    <w:rsid w:val="23E804AA"/>
    <w:rsid w:val="241AABAD"/>
    <w:rsid w:val="24401D9D"/>
    <w:rsid w:val="2546A93C"/>
    <w:rsid w:val="25537D8A"/>
    <w:rsid w:val="25657EF7"/>
    <w:rsid w:val="2566FA5F"/>
    <w:rsid w:val="257706D6"/>
    <w:rsid w:val="25AC6102"/>
    <w:rsid w:val="261BF3A5"/>
    <w:rsid w:val="26722993"/>
    <w:rsid w:val="26880FE9"/>
    <w:rsid w:val="26AD0C5B"/>
    <w:rsid w:val="26AEC859"/>
    <w:rsid w:val="26C4AF26"/>
    <w:rsid w:val="27060AE5"/>
    <w:rsid w:val="27188C9D"/>
    <w:rsid w:val="274DD505"/>
    <w:rsid w:val="276218FC"/>
    <w:rsid w:val="27B1D930"/>
    <w:rsid w:val="27C5F20D"/>
    <w:rsid w:val="27C672D3"/>
    <w:rsid w:val="27CE8EB4"/>
    <w:rsid w:val="27DB338E"/>
    <w:rsid w:val="27F6A5A3"/>
    <w:rsid w:val="28201A47"/>
    <w:rsid w:val="2834C7DC"/>
    <w:rsid w:val="2870AEC2"/>
    <w:rsid w:val="28A2948C"/>
    <w:rsid w:val="28BBE6B2"/>
    <w:rsid w:val="28C43346"/>
    <w:rsid w:val="28C8CB2A"/>
    <w:rsid w:val="28CC7A0B"/>
    <w:rsid w:val="29267558"/>
    <w:rsid w:val="2927B281"/>
    <w:rsid w:val="293FADC3"/>
    <w:rsid w:val="29AD02FF"/>
    <w:rsid w:val="29C64246"/>
    <w:rsid w:val="2A1AD107"/>
    <w:rsid w:val="2A3421C4"/>
    <w:rsid w:val="2A6AB6AC"/>
    <w:rsid w:val="2AFC6359"/>
    <w:rsid w:val="2B084B7E"/>
    <w:rsid w:val="2B1F4E9A"/>
    <w:rsid w:val="2B30540C"/>
    <w:rsid w:val="2B47E339"/>
    <w:rsid w:val="2B4B5741"/>
    <w:rsid w:val="2B7AA9B2"/>
    <w:rsid w:val="2B8D2748"/>
    <w:rsid w:val="2BB5EA33"/>
    <w:rsid w:val="2BB9D6B8"/>
    <w:rsid w:val="2C038168"/>
    <w:rsid w:val="2C2C166D"/>
    <w:rsid w:val="2C396B2B"/>
    <w:rsid w:val="2C56F6B5"/>
    <w:rsid w:val="2CAEA4B1"/>
    <w:rsid w:val="2CE26A55"/>
    <w:rsid w:val="2D0C4C3C"/>
    <w:rsid w:val="2D0F4FCF"/>
    <w:rsid w:val="2D22AD7F"/>
    <w:rsid w:val="2D488012"/>
    <w:rsid w:val="2D80DC46"/>
    <w:rsid w:val="2DADF20A"/>
    <w:rsid w:val="2DB02F14"/>
    <w:rsid w:val="2DBA7345"/>
    <w:rsid w:val="2DCC9FD1"/>
    <w:rsid w:val="2DDFC7C8"/>
    <w:rsid w:val="2E00AF2D"/>
    <w:rsid w:val="2E13BED5"/>
    <w:rsid w:val="2E26C02E"/>
    <w:rsid w:val="2E4DA7A6"/>
    <w:rsid w:val="2E7E3AB6"/>
    <w:rsid w:val="2E89DC60"/>
    <w:rsid w:val="2EA70C6B"/>
    <w:rsid w:val="2F14E121"/>
    <w:rsid w:val="2F710D47"/>
    <w:rsid w:val="2F8A7E3F"/>
    <w:rsid w:val="2FA9AD8E"/>
    <w:rsid w:val="2FE64573"/>
    <w:rsid w:val="2FFC1401"/>
    <w:rsid w:val="309C093F"/>
    <w:rsid w:val="312DB402"/>
    <w:rsid w:val="314B5F97"/>
    <w:rsid w:val="316C9F3E"/>
    <w:rsid w:val="31779CAB"/>
    <w:rsid w:val="318215D4"/>
    <w:rsid w:val="31E9393B"/>
    <w:rsid w:val="3227CC07"/>
    <w:rsid w:val="329ACE9A"/>
    <w:rsid w:val="32A49B84"/>
    <w:rsid w:val="32B338EB"/>
    <w:rsid w:val="331DE635"/>
    <w:rsid w:val="33271F65"/>
    <w:rsid w:val="332905EA"/>
    <w:rsid w:val="3331C5E1"/>
    <w:rsid w:val="3356CE5E"/>
    <w:rsid w:val="336993C7"/>
    <w:rsid w:val="33AD2C45"/>
    <w:rsid w:val="340B414D"/>
    <w:rsid w:val="34101FF5"/>
    <w:rsid w:val="3417431A"/>
    <w:rsid w:val="3435129A"/>
    <w:rsid w:val="343B3858"/>
    <w:rsid w:val="34830059"/>
    <w:rsid w:val="348EC6A4"/>
    <w:rsid w:val="34B83EA1"/>
    <w:rsid w:val="35489F20"/>
    <w:rsid w:val="3563F508"/>
    <w:rsid w:val="35E3B7C4"/>
    <w:rsid w:val="3676B4DD"/>
    <w:rsid w:val="36CAD567"/>
    <w:rsid w:val="372B6BF9"/>
    <w:rsid w:val="376F2106"/>
    <w:rsid w:val="377208F8"/>
    <w:rsid w:val="379D7DAA"/>
    <w:rsid w:val="37DABD32"/>
    <w:rsid w:val="37F2F933"/>
    <w:rsid w:val="38114092"/>
    <w:rsid w:val="391775E7"/>
    <w:rsid w:val="39426ABD"/>
    <w:rsid w:val="394D3E43"/>
    <w:rsid w:val="39A6226C"/>
    <w:rsid w:val="39F74497"/>
    <w:rsid w:val="3A09682A"/>
    <w:rsid w:val="3A22EC5B"/>
    <w:rsid w:val="3A2B8F38"/>
    <w:rsid w:val="3A45A03F"/>
    <w:rsid w:val="3ACA436F"/>
    <w:rsid w:val="3B93518D"/>
    <w:rsid w:val="3BE27EE8"/>
    <w:rsid w:val="3CA7C8F4"/>
    <w:rsid w:val="3CD28DA7"/>
    <w:rsid w:val="3D6AEDEE"/>
    <w:rsid w:val="3D758977"/>
    <w:rsid w:val="3D8B993E"/>
    <w:rsid w:val="3DDD02FF"/>
    <w:rsid w:val="3DEC5112"/>
    <w:rsid w:val="3E0376AA"/>
    <w:rsid w:val="3E67BF9D"/>
    <w:rsid w:val="3E67E707"/>
    <w:rsid w:val="3ECAF24F"/>
    <w:rsid w:val="3EEB8C5D"/>
    <w:rsid w:val="3F26D40B"/>
    <w:rsid w:val="3F4630F9"/>
    <w:rsid w:val="3F7C2BF4"/>
    <w:rsid w:val="3FA78E21"/>
    <w:rsid w:val="3FE62C02"/>
    <w:rsid w:val="3FEC0CD3"/>
    <w:rsid w:val="4013AF7B"/>
    <w:rsid w:val="40B3944B"/>
    <w:rsid w:val="40DCE6D3"/>
    <w:rsid w:val="40F6808B"/>
    <w:rsid w:val="4117FC55"/>
    <w:rsid w:val="4122DF51"/>
    <w:rsid w:val="41434B73"/>
    <w:rsid w:val="414395A7"/>
    <w:rsid w:val="41445FF0"/>
    <w:rsid w:val="418C3A9D"/>
    <w:rsid w:val="4192693B"/>
    <w:rsid w:val="424DE727"/>
    <w:rsid w:val="42684CC9"/>
    <w:rsid w:val="42B395AE"/>
    <w:rsid w:val="42BC0E9E"/>
    <w:rsid w:val="42E03051"/>
    <w:rsid w:val="43175DA4"/>
    <w:rsid w:val="434C16D6"/>
    <w:rsid w:val="4367BA1E"/>
    <w:rsid w:val="438720C1"/>
    <w:rsid w:val="43A94753"/>
    <w:rsid w:val="43CABF97"/>
    <w:rsid w:val="440EA495"/>
    <w:rsid w:val="445FC537"/>
    <w:rsid w:val="44D5FE2B"/>
    <w:rsid w:val="44EC9AC8"/>
    <w:rsid w:val="45136596"/>
    <w:rsid w:val="457543F1"/>
    <w:rsid w:val="46070C4F"/>
    <w:rsid w:val="4636AB98"/>
    <w:rsid w:val="464B1144"/>
    <w:rsid w:val="46873DDB"/>
    <w:rsid w:val="472BEDD7"/>
    <w:rsid w:val="477B6D42"/>
    <w:rsid w:val="47D089F0"/>
    <w:rsid w:val="48081926"/>
    <w:rsid w:val="4873E88A"/>
    <w:rsid w:val="4899450D"/>
    <w:rsid w:val="48A4330A"/>
    <w:rsid w:val="48B0A899"/>
    <w:rsid w:val="48CE3DBC"/>
    <w:rsid w:val="48E1D1C5"/>
    <w:rsid w:val="494549A4"/>
    <w:rsid w:val="494BE393"/>
    <w:rsid w:val="494EA78C"/>
    <w:rsid w:val="4969C75F"/>
    <w:rsid w:val="4981D16D"/>
    <w:rsid w:val="499210AC"/>
    <w:rsid w:val="4A1545CA"/>
    <w:rsid w:val="4A3992E8"/>
    <w:rsid w:val="4A55468D"/>
    <w:rsid w:val="4A862810"/>
    <w:rsid w:val="4A9DAE5F"/>
    <w:rsid w:val="4AB211E5"/>
    <w:rsid w:val="4AC8D155"/>
    <w:rsid w:val="4ACF25A8"/>
    <w:rsid w:val="4ADA7D72"/>
    <w:rsid w:val="4AF5C9D8"/>
    <w:rsid w:val="4AF6D603"/>
    <w:rsid w:val="4AFC73EE"/>
    <w:rsid w:val="4B0458B0"/>
    <w:rsid w:val="4B0D52F6"/>
    <w:rsid w:val="4B2E4AE0"/>
    <w:rsid w:val="4B2EAA1B"/>
    <w:rsid w:val="4B646DAD"/>
    <w:rsid w:val="4BB0BF60"/>
    <w:rsid w:val="4BD57A06"/>
    <w:rsid w:val="4BF63B36"/>
    <w:rsid w:val="4BF6EC08"/>
    <w:rsid w:val="4C98444F"/>
    <w:rsid w:val="4CBC3B5F"/>
    <w:rsid w:val="4CD22046"/>
    <w:rsid w:val="4CD88A35"/>
    <w:rsid w:val="4D39EC83"/>
    <w:rsid w:val="4DAB5015"/>
    <w:rsid w:val="4DDA8BE9"/>
    <w:rsid w:val="4E0463AD"/>
    <w:rsid w:val="4E13DDB8"/>
    <w:rsid w:val="4E2AADD8"/>
    <w:rsid w:val="4E36AEFE"/>
    <w:rsid w:val="4E6F61BB"/>
    <w:rsid w:val="4E76C12F"/>
    <w:rsid w:val="4E89D9DE"/>
    <w:rsid w:val="4EE9039F"/>
    <w:rsid w:val="4EF5E464"/>
    <w:rsid w:val="4F1AA0FF"/>
    <w:rsid w:val="4F35C8D0"/>
    <w:rsid w:val="4F58BCD3"/>
    <w:rsid w:val="4F5974F3"/>
    <w:rsid w:val="4F819BDF"/>
    <w:rsid w:val="4F976B31"/>
    <w:rsid w:val="4FA43FCF"/>
    <w:rsid w:val="4FDF0A47"/>
    <w:rsid w:val="4FF6174A"/>
    <w:rsid w:val="503E4702"/>
    <w:rsid w:val="505DB6B6"/>
    <w:rsid w:val="50A55365"/>
    <w:rsid w:val="5102ED73"/>
    <w:rsid w:val="5109CE3A"/>
    <w:rsid w:val="5177CEE9"/>
    <w:rsid w:val="51E0BCEB"/>
    <w:rsid w:val="523C89F6"/>
    <w:rsid w:val="525EE4D6"/>
    <w:rsid w:val="52759A39"/>
    <w:rsid w:val="52AE553A"/>
    <w:rsid w:val="52DD9063"/>
    <w:rsid w:val="5333888F"/>
    <w:rsid w:val="536A214B"/>
    <w:rsid w:val="538ECDD1"/>
    <w:rsid w:val="539604EB"/>
    <w:rsid w:val="53D4DFCA"/>
    <w:rsid w:val="53DBC205"/>
    <w:rsid w:val="5408C176"/>
    <w:rsid w:val="54382059"/>
    <w:rsid w:val="546B8D24"/>
    <w:rsid w:val="546C36AF"/>
    <w:rsid w:val="5489FC01"/>
    <w:rsid w:val="5513D279"/>
    <w:rsid w:val="557A73AD"/>
    <w:rsid w:val="55C5A7B5"/>
    <w:rsid w:val="5609CA33"/>
    <w:rsid w:val="56119A7A"/>
    <w:rsid w:val="561FC4EF"/>
    <w:rsid w:val="5625CC62"/>
    <w:rsid w:val="56354C3F"/>
    <w:rsid w:val="5670A898"/>
    <w:rsid w:val="569BF54C"/>
    <w:rsid w:val="56B8E31E"/>
    <w:rsid w:val="56BDCE8E"/>
    <w:rsid w:val="56E3A1F9"/>
    <w:rsid w:val="570B8F96"/>
    <w:rsid w:val="57348B5E"/>
    <w:rsid w:val="5740E71F"/>
    <w:rsid w:val="574A888A"/>
    <w:rsid w:val="576EED49"/>
    <w:rsid w:val="5771F573"/>
    <w:rsid w:val="57DC1A65"/>
    <w:rsid w:val="57EC2A77"/>
    <w:rsid w:val="582C9A43"/>
    <w:rsid w:val="583E6B46"/>
    <w:rsid w:val="587D8051"/>
    <w:rsid w:val="58954C1B"/>
    <w:rsid w:val="58B9C437"/>
    <w:rsid w:val="58CA6AC4"/>
    <w:rsid w:val="58EB81DC"/>
    <w:rsid w:val="590C1271"/>
    <w:rsid w:val="59422142"/>
    <w:rsid w:val="596D8883"/>
    <w:rsid w:val="59751B10"/>
    <w:rsid w:val="5991F20B"/>
    <w:rsid w:val="59B3EDF3"/>
    <w:rsid w:val="59D186FD"/>
    <w:rsid w:val="5A13D000"/>
    <w:rsid w:val="5A5CFCD4"/>
    <w:rsid w:val="5AA3888F"/>
    <w:rsid w:val="5AA47CF9"/>
    <w:rsid w:val="5ABF21A9"/>
    <w:rsid w:val="5B401360"/>
    <w:rsid w:val="5B63114B"/>
    <w:rsid w:val="5B73D5D4"/>
    <w:rsid w:val="5B7A0EED"/>
    <w:rsid w:val="5B853A78"/>
    <w:rsid w:val="5BE1D88C"/>
    <w:rsid w:val="5C1557BB"/>
    <w:rsid w:val="5C892E95"/>
    <w:rsid w:val="5CA4599E"/>
    <w:rsid w:val="5D27B166"/>
    <w:rsid w:val="5D468DBA"/>
    <w:rsid w:val="5D7BDB37"/>
    <w:rsid w:val="5D8ACB4F"/>
    <w:rsid w:val="5D978912"/>
    <w:rsid w:val="5DBB7B7E"/>
    <w:rsid w:val="5DCDDBA9"/>
    <w:rsid w:val="5E6AE1C1"/>
    <w:rsid w:val="5EF765DD"/>
    <w:rsid w:val="5EFE03F3"/>
    <w:rsid w:val="5F3901F9"/>
    <w:rsid w:val="5F618CF7"/>
    <w:rsid w:val="5F8C545F"/>
    <w:rsid w:val="5FB1797E"/>
    <w:rsid w:val="5FDBFA60"/>
    <w:rsid w:val="601F2C06"/>
    <w:rsid w:val="605A0361"/>
    <w:rsid w:val="60640D62"/>
    <w:rsid w:val="60D1402D"/>
    <w:rsid w:val="60D482B0"/>
    <w:rsid w:val="613ADEA8"/>
    <w:rsid w:val="6168B168"/>
    <w:rsid w:val="6177CAC1"/>
    <w:rsid w:val="617E38AC"/>
    <w:rsid w:val="61826D7C"/>
    <w:rsid w:val="61DA8462"/>
    <w:rsid w:val="61EC1BD4"/>
    <w:rsid w:val="61FC9278"/>
    <w:rsid w:val="6228E6C1"/>
    <w:rsid w:val="623A7D56"/>
    <w:rsid w:val="6245FFAB"/>
    <w:rsid w:val="62C3FE8E"/>
    <w:rsid w:val="62F6120B"/>
    <w:rsid w:val="63033DA9"/>
    <w:rsid w:val="63058EF1"/>
    <w:rsid w:val="63135599"/>
    <w:rsid w:val="6355280F"/>
    <w:rsid w:val="639859F0"/>
    <w:rsid w:val="63AD7E68"/>
    <w:rsid w:val="63CDEA1E"/>
    <w:rsid w:val="64380468"/>
    <w:rsid w:val="651EA6DD"/>
    <w:rsid w:val="654A7C44"/>
    <w:rsid w:val="65B8388C"/>
    <w:rsid w:val="65DD1B66"/>
    <w:rsid w:val="65FBD016"/>
    <w:rsid w:val="660AFF85"/>
    <w:rsid w:val="6634A025"/>
    <w:rsid w:val="66A90A98"/>
    <w:rsid w:val="66D513B5"/>
    <w:rsid w:val="671EEF13"/>
    <w:rsid w:val="67E21976"/>
    <w:rsid w:val="67F94DD3"/>
    <w:rsid w:val="6872C4CF"/>
    <w:rsid w:val="68893D97"/>
    <w:rsid w:val="68A96269"/>
    <w:rsid w:val="68BE43BD"/>
    <w:rsid w:val="6A0E9530"/>
    <w:rsid w:val="6A48F399"/>
    <w:rsid w:val="6A8112A5"/>
    <w:rsid w:val="6A9BB45B"/>
    <w:rsid w:val="6ACE1AC1"/>
    <w:rsid w:val="6B140F61"/>
    <w:rsid w:val="6B217711"/>
    <w:rsid w:val="6B30EE95"/>
    <w:rsid w:val="6B7D0A06"/>
    <w:rsid w:val="6B85B527"/>
    <w:rsid w:val="6B98203D"/>
    <w:rsid w:val="6BCFA0F6"/>
    <w:rsid w:val="6C5107BA"/>
    <w:rsid w:val="6C68041D"/>
    <w:rsid w:val="6CCB1693"/>
    <w:rsid w:val="6CCCBEF6"/>
    <w:rsid w:val="6CE031B1"/>
    <w:rsid w:val="6CE24E2C"/>
    <w:rsid w:val="6D2ACF1C"/>
    <w:rsid w:val="6D65E64E"/>
    <w:rsid w:val="6E3079AF"/>
    <w:rsid w:val="6E66D212"/>
    <w:rsid w:val="6EF2FEB5"/>
    <w:rsid w:val="6EFD6F13"/>
    <w:rsid w:val="6F269E6C"/>
    <w:rsid w:val="6F32DBA8"/>
    <w:rsid w:val="6F81C21A"/>
    <w:rsid w:val="6FED8C1C"/>
    <w:rsid w:val="7022875A"/>
    <w:rsid w:val="7069B3B7"/>
    <w:rsid w:val="709D8710"/>
    <w:rsid w:val="70CCB8C0"/>
    <w:rsid w:val="70E84921"/>
    <w:rsid w:val="710E5902"/>
    <w:rsid w:val="7115C821"/>
    <w:rsid w:val="7166C337"/>
    <w:rsid w:val="7180A9F5"/>
    <w:rsid w:val="718DEE75"/>
    <w:rsid w:val="71D70A40"/>
    <w:rsid w:val="72688921"/>
    <w:rsid w:val="72C9CFC5"/>
    <w:rsid w:val="72E4BD5F"/>
    <w:rsid w:val="7311F19B"/>
    <w:rsid w:val="731C7A56"/>
    <w:rsid w:val="7342A631"/>
    <w:rsid w:val="7368BF1A"/>
    <w:rsid w:val="73956E92"/>
    <w:rsid w:val="7396E79E"/>
    <w:rsid w:val="74045982"/>
    <w:rsid w:val="741E99BE"/>
    <w:rsid w:val="7422D595"/>
    <w:rsid w:val="74268906"/>
    <w:rsid w:val="74522FFC"/>
    <w:rsid w:val="74D0BC1E"/>
    <w:rsid w:val="75186E58"/>
    <w:rsid w:val="756D01EB"/>
    <w:rsid w:val="75767581"/>
    <w:rsid w:val="759B6CD7"/>
    <w:rsid w:val="75B1304D"/>
    <w:rsid w:val="75E9B99B"/>
    <w:rsid w:val="75F32072"/>
    <w:rsid w:val="7616327D"/>
    <w:rsid w:val="763F54AA"/>
    <w:rsid w:val="763F74DC"/>
    <w:rsid w:val="767B5DA4"/>
    <w:rsid w:val="76EF30B6"/>
    <w:rsid w:val="77142EF2"/>
    <w:rsid w:val="77E8F1BB"/>
    <w:rsid w:val="77FDC9F6"/>
    <w:rsid w:val="78095281"/>
    <w:rsid w:val="7836BBE3"/>
    <w:rsid w:val="785767BC"/>
    <w:rsid w:val="785C6238"/>
    <w:rsid w:val="789C9925"/>
    <w:rsid w:val="791D7130"/>
    <w:rsid w:val="79655C69"/>
    <w:rsid w:val="7969255B"/>
    <w:rsid w:val="798DBE90"/>
    <w:rsid w:val="79B6B4AC"/>
    <w:rsid w:val="79BFA0ED"/>
    <w:rsid w:val="79E7BEA6"/>
    <w:rsid w:val="7A3DFA89"/>
    <w:rsid w:val="7A79F612"/>
    <w:rsid w:val="7A8673F3"/>
    <w:rsid w:val="7AE47774"/>
    <w:rsid w:val="7B0B3338"/>
    <w:rsid w:val="7B0DC92D"/>
    <w:rsid w:val="7B131CB0"/>
    <w:rsid w:val="7B1EE9B7"/>
    <w:rsid w:val="7BE314B0"/>
    <w:rsid w:val="7BE41EE3"/>
    <w:rsid w:val="7BFAA9FA"/>
    <w:rsid w:val="7C0205C3"/>
    <w:rsid w:val="7C0F6B67"/>
    <w:rsid w:val="7C216768"/>
    <w:rsid w:val="7C37F82B"/>
    <w:rsid w:val="7C734699"/>
    <w:rsid w:val="7C84CA47"/>
    <w:rsid w:val="7D26EEA4"/>
    <w:rsid w:val="7D8EBF25"/>
    <w:rsid w:val="7DEE61E1"/>
    <w:rsid w:val="7DEEA233"/>
    <w:rsid w:val="7DF506E4"/>
    <w:rsid w:val="7E39CBFE"/>
    <w:rsid w:val="7E5AC884"/>
    <w:rsid w:val="7E8A9BBB"/>
    <w:rsid w:val="7E9EFE0D"/>
    <w:rsid w:val="7EC8E151"/>
    <w:rsid w:val="7EEFD876"/>
    <w:rsid w:val="7F152FDE"/>
    <w:rsid w:val="7F3FDFCD"/>
    <w:rsid w:val="7F59082A"/>
    <w:rsid w:val="7F7DAF9D"/>
    <w:rsid w:val="7F945673"/>
    <w:rsid w:val="7FB40167"/>
    <w:rsid w:val="7FB5D6E1"/>
    <w:rsid w:val="7FDC6DAB"/>
    <w:rsid w:val="7FEA396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CEB4B2C"/>
  <w15:docId w15:val="{87C627D7-2E54-4198-8BA3-9544E71E0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lang w:val="nl-NL" w:eastAsia="nl-NL"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HAnsi"/>
      <w:sz w:val="22"/>
      <w:szCs w:val="22"/>
      <w:lang w:eastAsia="en-US"/>
    </w:rPr>
  </w:style>
  <w:style w:type="paragraph" w:styleId="Heading1">
    <w:name w:val="heading 1"/>
    <w:basedOn w:val="Normal"/>
    <w:next w:val="Normal"/>
    <w:link w:val="Heading1Char"/>
    <w:qFormat/>
    <w:rsid w:val="009E7CD9"/>
    <w:pPr>
      <w:keepNext/>
      <w:keepLines/>
      <w:numPr>
        <w:numId w:val="6"/>
      </w:numPr>
      <w:spacing w:before="480" w:line="360" w:lineRule="auto"/>
      <w:outlineLvl w:val="0"/>
    </w:pPr>
    <w:rPr>
      <w:rFonts w:eastAsiaTheme="majorEastAsia" w:cstheme="minorHAnsi"/>
      <w:bCs/>
      <w:color w:val="548DD4" w:themeColor="text2" w:themeTint="99"/>
      <w:sz w:val="32"/>
    </w:rPr>
  </w:style>
  <w:style w:type="paragraph" w:styleId="Heading2">
    <w:name w:val="heading 2"/>
    <w:basedOn w:val="Normal"/>
    <w:next w:val="Normal"/>
    <w:link w:val="Heading2Char"/>
    <w:unhideWhenUsed/>
    <w:qFormat/>
    <w:rsid w:val="006C4307"/>
    <w:pPr>
      <w:keepNext/>
      <w:keepLines/>
      <w:spacing w:before="200"/>
      <w:outlineLvl w:val="1"/>
    </w:pPr>
    <w:rPr>
      <w:rFonts w:eastAsiaTheme="majorEastAsia" w:cstheme="minorHAnsi"/>
      <w:bCs/>
      <w:color w:val="548DD4" w:themeColor="text2" w:themeTint="99"/>
      <w:sz w:val="28"/>
    </w:rPr>
  </w:style>
  <w:style w:type="paragraph" w:styleId="Heading3">
    <w:name w:val="heading 3"/>
    <w:basedOn w:val="Normal"/>
    <w:next w:val="Normal"/>
    <w:link w:val="Heading3Char"/>
    <w:autoRedefine/>
    <w:unhideWhenUsed/>
    <w:qFormat/>
    <w:rsid w:val="00B27F9C"/>
    <w:pPr>
      <w:keepNext/>
      <w:keepLines/>
      <w:spacing w:before="200" w:line="360" w:lineRule="auto"/>
      <w:outlineLvl w:val="2"/>
    </w:pPr>
    <w:rPr>
      <w:rFonts w:eastAsiaTheme="majorEastAsia" w:cstheme="minorHAnsi"/>
      <w:color w:val="548DD4" w:themeColor="text2" w:themeTint="99"/>
    </w:rPr>
  </w:style>
  <w:style w:type="paragraph" w:styleId="Heading4">
    <w:name w:val="heading 4"/>
    <w:basedOn w:val="Normal"/>
    <w:next w:val="Normal"/>
    <w:link w:val="Heading4Char"/>
    <w:qFormat/>
    <w:pPr>
      <w:keepNext/>
      <w:keepLines/>
      <w:tabs>
        <w:tab w:val="left" w:pos="864"/>
      </w:tabs>
      <w:spacing w:line="280" w:lineRule="atLeast"/>
      <w:ind w:left="864" w:hanging="864"/>
      <w:outlineLvl w:val="3"/>
    </w:pPr>
    <w:rPr>
      <w:rFonts w:ascii="Corbel" w:eastAsia="Times New Roman" w:hAnsi="Corbel" w:cs="Times New Roman"/>
      <w:b/>
      <w:bCs/>
      <w:iCs/>
      <w:sz w:val="21"/>
      <w:szCs w:val="21"/>
    </w:rPr>
  </w:style>
  <w:style w:type="paragraph" w:styleId="Heading5">
    <w:name w:val="heading 5"/>
    <w:basedOn w:val="Normal"/>
    <w:next w:val="Normal"/>
    <w:link w:val="Heading5Char"/>
    <w:qFormat/>
    <w:pPr>
      <w:tabs>
        <w:tab w:val="left" w:pos="1008"/>
      </w:tabs>
      <w:spacing w:before="240" w:after="60" w:line="280" w:lineRule="atLeast"/>
      <w:ind w:left="1008" w:hanging="1008"/>
      <w:outlineLvl w:val="4"/>
    </w:pPr>
    <w:rPr>
      <w:rFonts w:ascii="Corbel" w:eastAsia="Times New Roman" w:hAnsi="Corbel" w:cs="Times New Roman"/>
      <w:b/>
      <w:bCs/>
      <w:i/>
      <w:iCs/>
      <w:sz w:val="26"/>
      <w:szCs w:val="26"/>
    </w:rPr>
  </w:style>
  <w:style w:type="paragraph" w:styleId="Heading6">
    <w:name w:val="heading 6"/>
    <w:basedOn w:val="Normal"/>
    <w:next w:val="Normal"/>
    <w:link w:val="Heading6Char"/>
    <w:qFormat/>
    <w:pPr>
      <w:tabs>
        <w:tab w:val="left" w:pos="1152"/>
      </w:tabs>
      <w:spacing w:before="240" w:after="60" w:line="280" w:lineRule="atLeast"/>
      <w:ind w:left="1152" w:hanging="1152"/>
      <w:outlineLvl w:val="5"/>
    </w:pPr>
    <w:rPr>
      <w:rFonts w:ascii="Times New Roman" w:eastAsia="Times New Roman" w:hAnsi="Times New Roman" w:cs="Times New Roman"/>
      <w:b/>
      <w:bCs/>
    </w:rPr>
  </w:style>
  <w:style w:type="paragraph" w:styleId="Heading7">
    <w:name w:val="heading 7"/>
    <w:basedOn w:val="Normal"/>
    <w:next w:val="Normal"/>
    <w:link w:val="Heading7Char"/>
    <w:qFormat/>
    <w:pPr>
      <w:tabs>
        <w:tab w:val="left" w:pos="1296"/>
      </w:tabs>
      <w:spacing w:before="240" w:after="60" w:line="280" w:lineRule="atLeast"/>
      <w:ind w:left="1296" w:hanging="1296"/>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pPr>
      <w:tabs>
        <w:tab w:val="left" w:pos="1440"/>
      </w:tabs>
      <w:spacing w:before="240" w:after="60" w:line="280" w:lineRule="atLeast"/>
      <w:ind w:left="1440" w:hanging="144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pPr>
      <w:tabs>
        <w:tab w:val="left" w:pos="1584"/>
      </w:tabs>
      <w:spacing w:before="240" w:after="60" w:line="280" w:lineRule="atLeast"/>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nhideWhenUsed/>
    <w:qFormat/>
    <w:rPr>
      <w:sz w:val="16"/>
      <w:szCs w:val="16"/>
    </w:rPr>
  </w:style>
  <w:style w:type="paragraph" w:styleId="CommentText">
    <w:name w:val="annotation text"/>
    <w:basedOn w:val="Normal"/>
    <w:link w:val="CommentTextChar"/>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qFormat/>
    <w:pPr>
      <w:tabs>
        <w:tab w:val="center" w:pos="4536"/>
        <w:tab w:val="right" w:pos="9072"/>
      </w:tabs>
    </w:pPr>
  </w:style>
  <w:style w:type="paragraph" w:styleId="Header">
    <w:name w:val="header"/>
    <w:basedOn w:val="Normal"/>
    <w:link w:val="HeaderChar"/>
    <w:unhideWhenUsed/>
    <w:qFormat/>
    <w:pPr>
      <w:tabs>
        <w:tab w:val="center" w:pos="4536"/>
        <w:tab w:val="right" w:pos="9072"/>
      </w:tabs>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pPr>
      <w:tabs>
        <w:tab w:val="left" w:pos="440"/>
        <w:tab w:val="right" w:leader="dot" w:pos="9062"/>
      </w:tabs>
      <w:spacing w:after="100"/>
    </w:pPr>
  </w:style>
  <w:style w:type="paragraph" w:styleId="TOC2">
    <w:name w:val="toc 2"/>
    <w:basedOn w:val="Normal"/>
    <w:next w:val="Normal"/>
    <w:uiPriority w:val="39"/>
    <w:unhideWhenUsed/>
    <w:qFormat/>
    <w:pPr>
      <w:tabs>
        <w:tab w:val="left" w:pos="880"/>
        <w:tab w:val="right" w:leader="dot" w:pos="9062"/>
      </w:tabs>
      <w:spacing w:after="100"/>
      <w:ind w:left="220"/>
    </w:pPr>
  </w:style>
  <w:style w:type="paragraph" w:styleId="TOC3">
    <w:name w:val="toc 3"/>
    <w:basedOn w:val="Normal"/>
    <w:next w:val="Normal"/>
    <w:uiPriority w:val="39"/>
    <w:unhideWhenUsed/>
    <w:qFormat/>
    <w:pPr>
      <w:spacing w:after="100"/>
      <w:ind w:left="440"/>
    </w:pPr>
  </w:style>
  <w:style w:type="character" w:customStyle="1" w:styleId="Heading1Char">
    <w:name w:val="Heading 1 Char"/>
    <w:basedOn w:val="DefaultParagraphFont"/>
    <w:link w:val="Heading1"/>
    <w:qFormat/>
    <w:rsid w:val="009E7CD9"/>
    <w:rPr>
      <w:rFonts w:eastAsiaTheme="majorEastAsia" w:cstheme="minorHAnsi"/>
      <w:bCs/>
      <w:color w:val="548DD4" w:themeColor="text2" w:themeTint="99"/>
      <w:sz w:val="32"/>
      <w:szCs w:val="22"/>
      <w:lang w:eastAsia="en-US"/>
    </w:rPr>
  </w:style>
  <w:style w:type="character" w:customStyle="1" w:styleId="Heading2Char">
    <w:name w:val="Heading 2 Char"/>
    <w:basedOn w:val="DefaultParagraphFont"/>
    <w:link w:val="Heading2"/>
    <w:qFormat/>
    <w:rsid w:val="006C4307"/>
    <w:rPr>
      <w:rFonts w:eastAsiaTheme="majorEastAsia" w:cstheme="minorHAnsi"/>
      <w:bCs/>
      <w:color w:val="548DD4" w:themeColor="text2" w:themeTint="99"/>
      <w:sz w:val="28"/>
      <w:szCs w:val="22"/>
      <w:lang w:eastAsia="en-US"/>
    </w:rPr>
  </w:style>
  <w:style w:type="paragraph" w:styleId="ListParagraph">
    <w:name w:val="List Paragraph"/>
    <w:basedOn w:val="Normal"/>
    <w:link w:val="ListParagraphChar"/>
    <w:uiPriority w:val="34"/>
    <w:qFormat/>
    <w:pPr>
      <w:ind w:left="720"/>
      <w:contextualSpacing/>
    </w:pPr>
  </w:style>
  <w:style w:type="character" w:customStyle="1" w:styleId="Heading3Char">
    <w:name w:val="Heading 3 Char"/>
    <w:basedOn w:val="DefaultParagraphFont"/>
    <w:link w:val="Heading3"/>
    <w:qFormat/>
    <w:rsid w:val="00B27F9C"/>
    <w:rPr>
      <w:rFonts w:eastAsiaTheme="majorEastAsia" w:cstheme="minorHAnsi"/>
      <w:color w:val="548DD4" w:themeColor="text2" w:themeTint="99"/>
      <w:sz w:val="22"/>
      <w:szCs w:val="22"/>
      <w:lang w:eastAsia="en-US"/>
    </w:rPr>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Kopvaninhoudsopgave1">
    <w:name w:val="Kop van inhoudsopgave1"/>
    <w:basedOn w:val="Heading1"/>
    <w:next w:val="Normal"/>
    <w:uiPriority w:val="39"/>
    <w:unhideWhenUsed/>
    <w:qFormat/>
    <w:pPr>
      <w:spacing w:line="276" w:lineRule="auto"/>
      <w:outlineLvl w:val="9"/>
    </w:pPr>
    <w:rPr>
      <w:lang w:eastAsia="nl-NL"/>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Standard">
    <w:name w:val="Standard"/>
    <w:qFormat/>
    <w:pPr>
      <w:suppressAutoHyphens/>
      <w:autoSpaceDN w:val="0"/>
      <w:textAlignment w:val="baseline"/>
    </w:pPr>
    <w:rPr>
      <w:rFonts w:ascii="Calibri" w:eastAsia="Calibri" w:hAnsi="Calibri" w:cs="Times New Roman"/>
      <w:kern w:val="3"/>
      <w:sz w:val="22"/>
      <w:szCs w:val="22"/>
      <w:lang w:eastAsia="en-US"/>
    </w:rPr>
  </w:style>
  <w:style w:type="paragraph" w:customStyle="1" w:styleId="Default">
    <w:name w:val="Default"/>
    <w:pPr>
      <w:autoSpaceDE w:val="0"/>
      <w:autoSpaceDN w:val="0"/>
      <w:adjustRightInd w:val="0"/>
    </w:pPr>
    <w:rPr>
      <w:rFonts w:ascii="Calibri" w:eastAsiaTheme="minorHAnsi" w:hAnsi="Calibri" w:cs="Calibri"/>
      <w:color w:val="000000"/>
      <w:sz w:val="24"/>
      <w:szCs w:val="24"/>
      <w:lang w:eastAsia="en-US"/>
    </w:rPr>
  </w:style>
  <w:style w:type="character" w:customStyle="1" w:styleId="ListParagraphChar">
    <w:name w:val="List Paragraph Char"/>
    <w:link w:val="ListParagraph"/>
    <w:uiPriority w:val="34"/>
    <w:qFormat/>
  </w:style>
  <w:style w:type="paragraph" w:customStyle="1" w:styleId="Revisie1">
    <w:name w:val="Revisie1"/>
    <w:hidden/>
    <w:uiPriority w:val="99"/>
    <w:semiHidden/>
    <w:rPr>
      <w:rFonts w:eastAsiaTheme="minorHAnsi"/>
      <w:sz w:val="22"/>
      <w:szCs w:val="22"/>
      <w:lang w:eastAsia="en-US"/>
    </w:rPr>
  </w:style>
  <w:style w:type="paragraph" w:customStyle="1" w:styleId="Tussenkop">
    <w:name w:val="Tussenkop"/>
    <w:basedOn w:val="Normal"/>
    <w:next w:val="Normal"/>
    <w:qFormat/>
    <w:pPr>
      <w:spacing w:line="270" w:lineRule="atLeast"/>
    </w:pPr>
    <w:rPr>
      <w:rFonts w:ascii="Arial" w:eastAsia="Times New Roman" w:hAnsi="Arial" w:cs="Times New Roman"/>
      <w:b/>
      <w:sz w:val="20"/>
      <w:szCs w:val="20"/>
      <w:lang w:eastAsia="nl-NL"/>
    </w:rPr>
  </w:style>
  <w:style w:type="character" w:customStyle="1" w:styleId="Heading4Char">
    <w:name w:val="Heading 4 Char"/>
    <w:basedOn w:val="DefaultParagraphFont"/>
    <w:link w:val="Heading4"/>
    <w:qFormat/>
    <w:rPr>
      <w:rFonts w:ascii="Corbel" w:eastAsia="Times New Roman" w:hAnsi="Corbel" w:cs="Times New Roman"/>
      <w:b/>
      <w:bCs/>
      <w:iCs/>
      <w:sz w:val="21"/>
      <w:szCs w:val="21"/>
    </w:rPr>
  </w:style>
  <w:style w:type="character" w:customStyle="1" w:styleId="Heading5Char">
    <w:name w:val="Heading 5 Char"/>
    <w:basedOn w:val="DefaultParagraphFont"/>
    <w:link w:val="Heading5"/>
    <w:qFormat/>
    <w:rPr>
      <w:rFonts w:ascii="Corbel" w:eastAsia="Times New Roman" w:hAnsi="Corbel" w:cs="Times New Roman"/>
      <w:b/>
      <w:bCs/>
      <w:i/>
      <w:iCs/>
      <w:sz w:val="26"/>
      <w:szCs w:val="26"/>
    </w:rPr>
  </w:style>
  <w:style w:type="character" w:customStyle="1" w:styleId="Heading6Char">
    <w:name w:val="Heading 6 Char"/>
    <w:basedOn w:val="DefaultParagraphFont"/>
    <w:link w:val="Heading6"/>
    <w:qFormat/>
    <w:rPr>
      <w:rFonts w:ascii="Times New Roman" w:eastAsia="Times New Roman" w:hAnsi="Times New Roman" w:cs="Times New Roman"/>
      <w:b/>
      <w:bCs/>
    </w:rPr>
  </w:style>
  <w:style w:type="character" w:customStyle="1" w:styleId="Heading7Char">
    <w:name w:val="Heading 7 Char"/>
    <w:basedOn w:val="DefaultParagraphFont"/>
    <w:link w:val="Heading7"/>
    <w:qFormat/>
    <w:rPr>
      <w:rFonts w:ascii="Times New Roman" w:eastAsia="Times New Roman" w:hAnsi="Times New Roman" w:cs="Times New Roman"/>
      <w:sz w:val="24"/>
      <w:szCs w:val="24"/>
    </w:rPr>
  </w:style>
  <w:style w:type="character" w:customStyle="1" w:styleId="Heading8Char">
    <w:name w:val="Heading 8 Char"/>
    <w:basedOn w:val="DefaultParagraphFont"/>
    <w:link w:val="Heading8"/>
    <w:qFormat/>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qFormat/>
    <w:rPr>
      <w:rFonts w:ascii="Arial" w:eastAsia="Times New Roman" w:hAnsi="Arial" w:cs="Arial"/>
    </w:rPr>
  </w:style>
  <w:style w:type="character" w:customStyle="1" w:styleId="Vermelding1">
    <w:name w:val="Vermelding1"/>
    <w:basedOn w:val="DefaultParagraphFont"/>
    <w:uiPriority w:val="99"/>
    <w:unhideWhenUsed/>
    <w:qFormat/>
    <w:rPr>
      <w:color w:val="2B579A"/>
      <w:shd w:val="clear" w:color="auto" w:fill="E6E6E6"/>
    </w:rPr>
  </w:style>
  <w:style w:type="character" w:customStyle="1" w:styleId="Onopgelostemelding1">
    <w:name w:val="Onopgeloste melding1"/>
    <w:basedOn w:val="DefaultParagraphFont"/>
    <w:uiPriority w:val="99"/>
    <w:semiHidden/>
    <w:unhideWhenUsed/>
    <w:qFormat/>
    <w:rPr>
      <w:color w:val="605E5C"/>
      <w:shd w:val="clear" w:color="auto" w:fill="E1DFDD"/>
    </w:rPr>
  </w:style>
  <w:style w:type="paragraph" w:customStyle="1" w:styleId="paragraph">
    <w:name w:val="paragraph"/>
    <w:basedOn w:val="Normal"/>
    <w:qFormat/>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qFormat/>
  </w:style>
  <w:style w:type="character" w:customStyle="1" w:styleId="eop">
    <w:name w:val="eop"/>
    <w:basedOn w:val="DefaultParagraphFont"/>
  </w:style>
  <w:style w:type="paragraph" w:styleId="Revision">
    <w:name w:val="Revision"/>
    <w:hidden/>
    <w:uiPriority w:val="99"/>
    <w:unhideWhenUsed/>
    <w:rsid w:val="00BF1AD7"/>
    <w:rPr>
      <w:rFonts w:eastAsiaTheme="minorHAnsi"/>
      <w:sz w:val="22"/>
      <w:szCs w:val="22"/>
      <w:lang w:eastAsia="en-US"/>
    </w:rPr>
  </w:style>
  <w:style w:type="character" w:styleId="Emphasis">
    <w:name w:val="Emphasis"/>
    <w:basedOn w:val="DefaultParagraphFont"/>
    <w:uiPriority w:val="20"/>
    <w:qFormat/>
    <w:rsid w:val="00E23E50"/>
    <w:rPr>
      <w:i/>
      <w:iCs/>
    </w:rPr>
  </w:style>
  <w:style w:type="paragraph" w:styleId="TOCHeading">
    <w:name w:val="TOC Heading"/>
    <w:basedOn w:val="Heading1"/>
    <w:next w:val="Normal"/>
    <w:uiPriority w:val="39"/>
    <w:unhideWhenUsed/>
    <w:qFormat/>
    <w:rsid w:val="000150B7"/>
    <w:pPr>
      <w:spacing w:before="240" w:line="259" w:lineRule="auto"/>
      <w:outlineLvl w:val="9"/>
    </w:pPr>
    <w:rPr>
      <w:b/>
      <w:bCs w:val="0"/>
      <w:szCs w:val="32"/>
      <w:lang w:eastAsia="nl-NL"/>
    </w:rPr>
  </w:style>
  <w:style w:type="paragraph" w:customStyle="1" w:styleId="pf0">
    <w:name w:val="pf0"/>
    <w:basedOn w:val="Normal"/>
    <w:rsid w:val="00C452BB"/>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DefaultParagraphFont"/>
    <w:rsid w:val="00C452BB"/>
    <w:rPr>
      <w:rFonts w:ascii="Segoe UI" w:hAnsi="Segoe UI" w:cs="Segoe UI" w:hint="default"/>
      <w:sz w:val="18"/>
      <w:szCs w:val="18"/>
    </w:rPr>
  </w:style>
  <w:style w:type="paragraph" w:styleId="NormalWeb">
    <w:name w:val="Normal (Web)"/>
    <w:basedOn w:val="Normal"/>
    <w:uiPriority w:val="99"/>
    <w:semiHidden/>
    <w:unhideWhenUsed/>
    <w:rsid w:val="00C452BB"/>
    <w:pPr>
      <w:spacing w:before="100" w:beforeAutospacing="1" w:after="100" w:afterAutospacing="1"/>
    </w:pPr>
    <w:rPr>
      <w:rFonts w:ascii="Times New Roman" w:eastAsia="Times New Roman" w:hAnsi="Times New Roman" w:cs="Times New Roman"/>
      <w:sz w:val="24"/>
      <w:szCs w:val="24"/>
      <w:lang w:eastAsia="nl-NL"/>
    </w:rPr>
  </w:style>
  <w:style w:type="paragraph" w:styleId="NoSpacing">
    <w:name w:val="No Spacing"/>
    <w:uiPriority w:val="1"/>
    <w:qFormat/>
    <w:rsid w:val="00E07442"/>
    <w:pPr>
      <w:jc w:val="left"/>
    </w:pPr>
    <w:rPr>
      <w:rFonts w:ascii="Times New Roman" w:eastAsia="Times New Roman" w:hAnsi="Times New Roman" w:cs="Times New Roman"/>
      <w:sz w:val="24"/>
      <w:szCs w:val="24"/>
    </w:rPr>
  </w:style>
  <w:style w:type="paragraph" w:styleId="BodyText">
    <w:name w:val="Body Text"/>
    <w:basedOn w:val="Normal"/>
    <w:link w:val="BodyTextChar"/>
    <w:qFormat/>
    <w:rsid w:val="001D5ABE"/>
    <w:pPr>
      <w:spacing w:line="276" w:lineRule="auto"/>
      <w:jc w:val="left"/>
    </w:pPr>
    <w:rPr>
      <w:rFonts w:ascii="Arial" w:hAnsi="Arial"/>
      <w:sz w:val="20"/>
      <w:lang w:eastAsia="nl-NL"/>
    </w:rPr>
  </w:style>
  <w:style w:type="character" w:customStyle="1" w:styleId="BodyTextChar">
    <w:name w:val="Body Text Char"/>
    <w:basedOn w:val="DefaultParagraphFont"/>
    <w:link w:val="BodyText"/>
    <w:rsid w:val="001D5ABE"/>
    <w:rPr>
      <w:rFonts w:ascii="Arial" w:eastAsiaTheme="minorHAnsi" w:hAnsi="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396257">
      <w:bodyDiv w:val="1"/>
      <w:marLeft w:val="0"/>
      <w:marRight w:val="0"/>
      <w:marTop w:val="0"/>
      <w:marBottom w:val="0"/>
      <w:divBdr>
        <w:top w:val="none" w:sz="0" w:space="0" w:color="auto"/>
        <w:left w:val="none" w:sz="0" w:space="0" w:color="auto"/>
        <w:bottom w:val="none" w:sz="0" w:space="0" w:color="auto"/>
        <w:right w:val="none" w:sz="0" w:space="0" w:color="auto"/>
      </w:divBdr>
      <w:divsChild>
        <w:div w:id="241961182">
          <w:marLeft w:val="0"/>
          <w:marRight w:val="0"/>
          <w:marTop w:val="0"/>
          <w:marBottom w:val="0"/>
          <w:divBdr>
            <w:top w:val="none" w:sz="0" w:space="0" w:color="auto"/>
            <w:left w:val="none" w:sz="0" w:space="0" w:color="auto"/>
            <w:bottom w:val="none" w:sz="0" w:space="0" w:color="auto"/>
            <w:right w:val="none" w:sz="0" w:space="0" w:color="auto"/>
          </w:divBdr>
        </w:div>
        <w:div w:id="736170834">
          <w:marLeft w:val="0"/>
          <w:marRight w:val="0"/>
          <w:marTop w:val="0"/>
          <w:marBottom w:val="0"/>
          <w:divBdr>
            <w:top w:val="none" w:sz="0" w:space="0" w:color="auto"/>
            <w:left w:val="none" w:sz="0" w:space="0" w:color="auto"/>
            <w:bottom w:val="none" w:sz="0" w:space="0" w:color="auto"/>
            <w:right w:val="none" w:sz="0" w:space="0" w:color="auto"/>
          </w:divBdr>
        </w:div>
        <w:div w:id="790321033">
          <w:marLeft w:val="0"/>
          <w:marRight w:val="0"/>
          <w:marTop w:val="0"/>
          <w:marBottom w:val="0"/>
          <w:divBdr>
            <w:top w:val="none" w:sz="0" w:space="0" w:color="auto"/>
            <w:left w:val="none" w:sz="0" w:space="0" w:color="auto"/>
            <w:bottom w:val="none" w:sz="0" w:space="0" w:color="auto"/>
            <w:right w:val="none" w:sz="0" w:space="0" w:color="auto"/>
          </w:divBdr>
        </w:div>
        <w:div w:id="963970442">
          <w:marLeft w:val="0"/>
          <w:marRight w:val="0"/>
          <w:marTop w:val="0"/>
          <w:marBottom w:val="0"/>
          <w:divBdr>
            <w:top w:val="none" w:sz="0" w:space="0" w:color="auto"/>
            <w:left w:val="none" w:sz="0" w:space="0" w:color="auto"/>
            <w:bottom w:val="none" w:sz="0" w:space="0" w:color="auto"/>
            <w:right w:val="none" w:sz="0" w:space="0" w:color="auto"/>
          </w:divBdr>
        </w:div>
        <w:div w:id="973560065">
          <w:marLeft w:val="0"/>
          <w:marRight w:val="0"/>
          <w:marTop w:val="0"/>
          <w:marBottom w:val="0"/>
          <w:divBdr>
            <w:top w:val="none" w:sz="0" w:space="0" w:color="auto"/>
            <w:left w:val="none" w:sz="0" w:space="0" w:color="auto"/>
            <w:bottom w:val="none" w:sz="0" w:space="0" w:color="auto"/>
            <w:right w:val="none" w:sz="0" w:space="0" w:color="auto"/>
          </w:divBdr>
        </w:div>
        <w:div w:id="1364289239">
          <w:marLeft w:val="0"/>
          <w:marRight w:val="0"/>
          <w:marTop w:val="0"/>
          <w:marBottom w:val="0"/>
          <w:divBdr>
            <w:top w:val="none" w:sz="0" w:space="0" w:color="auto"/>
            <w:left w:val="none" w:sz="0" w:space="0" w:color="auto"/>
            <w:bottom w:val="none" w:sz="0" w:space="0" w:color="auto"/>
            <w:right w:val="none" w:sz="0" w:space="0" w:color="auto"/>
          </w:divBdr>
        </w:div>
        <w:div w:id="1853059288">
          <w:marLeft w:val="0"/>
          <w:marRight w:val="0"/>
          <w:marTop w:val="0"/>
          <w:marBottom w:val="0"/>
          <w:divBdr>
            <w:top w:val="none" w:sz="0" w:space="0" w:color="auto"/>
            <w:left w:val="none" w:sz="0" w:space="0" w:color="auto"/>
            <w:bottom w:val="none" w:sz="0" w:space="0" w:color="auto"/>
            <w:right w:val="none" w:sz="0" w:space="0" w:color="auto"/>
          </w:divBdr>
        </w:div>
      </w:divsChild>
    </w:div>
    <w:div w:id="516120708">
      <w:bodyDiv w:val="1"/>
      <w:marLeft w:val="0"/>
      <w:marRight w:val="0"/>
      <w:marTop w:val="0"/>
      <w:marBottom w:val="0"/>
      <w:divBdr>
        <w:top w:val="none" w:sz="0" w:space="0" w:color="auto"/>
        <w:left w:val="none" w:sz="0" w:space="0" w:color="auto"/>
        <w:bottom w:val="none" w:sz="0" w:space="0" w:color="auto"/>
        <w:right w:val="none" w:sz="0" w:space="0" w:color="auto"/>
      </w:divBdr>
      <w:divsChild>
        <w:div w:id="155389317">
          <w:marLeft w:val="0"/>
          <w:marRight w:val="0"/>
          <w:marTop w:val="0"/>
          <w:marBottom w:val="0"/>
          <w:divBdr>
            <w:top w:val="none" w:sz="0" w:space="0" w:color="auto"/>
            <w:left w:val="none" w:sz="0" w:space="0" w:color="auto"/>
            <w:bottom w:val="none" w:sz="0" w:space="0" w:color="auto"/>
            <w:right w:val="none" w:sz="0" w:space="0" w:color="auto"/>
          </w:divBdr>
          <w:divsChild>
            <w:div w:id="981345856">
              <w:marLeft w:val="0"/>
              <w:marRight w:val="0"/>
              <w:marTop w:val="0"/>
              <w:marBottom w:val="0"/>
              <w:divBdr>
                <w:top w:val="none" w:sz="0" w:space="0" w:color="auto"/>
                <w:left w:val="none" w:sz="0" w:space="0" w:color="auto"/>
                <w:bottom w:val="none" w:sz="0" w:space="0" w:color="auto"/>
                <w:right w:val="none" w:sz="0" w:space="0" w:color="auto"/>
              </w:divBdr>
            </w:div>
          </w:divsChild>
        </w:div>
        <w:div w:id="207691965">
          <w:marLeft w:val="0"/>
          <w:marRight w:val="0"/>
          <w:marTop w:val="0"/>
          <w:marBottom w:val="0"/>
          <w:divBdr>
            <w:top w:val="none" w:sz="0" w:space="0" w:color="auto"/>
            <w:left w:val="none" w:sz="0" w:space="0" w:color="auto"/>
            <w:bottom w:val="none" w:sz="0" w:space="0" w:color="auto"/>
            <w:right w:val="none" w:sz="0" w:space="0" w:color="auto"/>
          </w:divBdr>
          <w:divsChild>
            <w:div w:id="689376376">
              <w:marLeft w:val="0"/>
              <w:marRight w:val="0"/>
              <w:marTop w:val="0"/>
              <w:marBottom w:val="0"/>
              <w:divBdr>
                <w:top w:val="none" w:sz="0" w:space="0" w:color="auto"/>
                <w:left w:val="none" w:sz="0" w:space="0" w:color="auto"/>
                <w:bottom w:val="none" w:sz="0" w:space="0" w:color="auto"/>
                <w:right w:val="none" w:sz="0" w:space="0" w:color="auto"/>
              </w:divBdr>
            </w:div>
            <w:div w:id="1610970794">
              <w:marLeft w:val="0"/>
              <w:marRight w:val="0"/>
              <w:marTop w:val="0"/>
              <w:marBottom w:val="0"/>
              <w:divBdr>
                <w:top w:val="none" w:sz="0" w:space="0" w:color="auto"/>
                <w:left w:val="none" w:sz="0" w:space="0" w:color="auto"/>
                <w:bottom w:val="none" w:sz="0" w:space="0" w:color="auto"/>
                <w:right w:val="none" w:sz="0" w:space="0" w:color="auto"/>
              </w:divBdr>
            </w:div>
          </w:divsChild>
        </w:div>
        <w:div w:id="318769673">
          <w:marLeft w:val="0"/>
          <w:marRight w:val="0"/>
          <w:marTop w:val="0"/>
          <w:marBottom w:val="0"/>
          <w:divBdr>
            <w:top w:val="none" w:sz="0" w:space="0" w:color="auto"/>
            <w:left w:val="none" w:sz="0" w:space="0" w:color="auto"/>
            <w:bottom w:val="none" w:sz="0" w:space="0" w:color="auto"/>
            <w:right w:val="none" w:sz="0" w:space="0" w:color="auto"/>
          </w:divBdr>
          <w:divsChild>
            <w:div w:id="1782258764">
              <w:marLeft w:val="0"/>
              <w:marRight w:val="0"/>
              <w:marTop w:val="0"/>
              <w:marBottom w:val="0"/>
              <w:divBdr>
                <w:top w:val="none" w:sz="0" w:space="0" w:color="auto"/>
                <w:left w:val="none" w:sz="0" w:space="0" w:color="auto"/>
                <w:bottom w:val="none" w:sz="0" w:space="0" w:color="auto"/>
                <w:right w:val="none" w:sz="0" w:space="0" w:color="auto"/>
              </w:divBdr>
            </w:div>
            <w:div w:id="2061979485">
              <w:marLeft w:val="0"/>
              <w:marRight w:val="0"/>
              <w:marTop w:val="0"/>
              <w:marBottom w:val="0"/>
              <w:divBdr>
                <w:top w:val="none" w:sz="0" w:space="0" w:color="auto"/>
                <w:left w:val="none" w:sz="0" w:space="0" w:color="auto"/>
                <w:bottom w:val="none" w:sz="0" w:space="0" w:color="auto"/>
                <w:right w:val="none" w:sz="0" w:space="0" w:color="auto"/>
              </w:divBdr>
            </w:div>
          </w:divsChild>
        </w:div>
        <w:div w:id="379986276">
          <w:marLeft w:val="0"/>
          <w:marRight w:val="0"/>
          <w:marTop w:val="0"/>
          <w:marBottom w:val="0"/>
          <w:divBdr>
            <w:top w:val="none" w:sz="0" w:space="0" w:color="auto"/>
            <w:left w:val="none" w:sz="0" w:space="0" w:color="auto"/>
            <w:bottom w:val="none" w:sz="0" w:space="0" w:color="auto"/>
            <w:right w:val="none" w:sz="0" w:space="0" w:color="auto"/>
          </w:divBdr>
          <w:divsChild>
            <w:div w:id="1347053162">
              <w:marLeft w:val="0"/>
              <w:marRight w:val="0"/>
              <w:marTop w:val="0"/>
              <w:marBottom w:val="0"/>
              <w:divBdr>
                <w:top w:val="none" w:sz="0" w:space="0" w:color="auto"/>
                <w:left w:val="none" w:sz="0" w:space="0" w:color="auto"/>
                <w:bottom w:val="none" w:sz="0" w:space="0" w:color="auto"/>
                <w:right w:val="none" w:sz="0" w:space="0" w:color="auto"/>
              </w:divBdr>
            </w:div>
          </w:divsChild>
        </w:div>
        <w:div w:id="738669422">
          <w:marLeft w:val="0"/>
          <w:marRight w:val="0"/>
          <w:marTop w:val="0"/>
          <w:marBottom w:val="0"/>
          <w:divBdr>
            <w:top w:val="none" w:sz="0" w:space="0" w:color="auto"/>
            <w:left w:val="none" w:sz="0" w:space="0" w:color="auto"/>
            <w:bottom w:val="none" w:sz="0" w:space="0" w:color="auto"/>
            <w:right w:val="none" w:sz="0" w:space="0" w:color="auto"/>
          </w:divBdr>
          <w:divsChild>
            <w:div w:id="115679235">
              <w:marLeft w:val="0"/>
              <w:marRight w:val="0"/>
              <w:marTop w:val="0"/>
              <w:marBottom w:val="0"/>
              <w:divBdr>
                <w:top w:val="none" w:sz="0" w:space="0" w:color="auto"/>
                <w:left w:val="none" w:sz="0" w:space="0" w:color="auto"/>
                <w:bottom w:val="none" w:sz="0" w:space="0" w:color="auto"/>
                <w:right w:val="none" w:sz="0" w:space="0" w:color="auto"/>
              </w:divBdr>
            </w:div>
          </w:divsChild>
        </w:div>
        <w:div w:id="867597748">
          <w:marLeft w:val="0"/>
          <w:marRight w:val="0"/>
          <w:marTop w:val="0"/>
          <w:marBottom w:val="0"/>
          <w:divBdr>
            <w:top w:val="none" w:sz="0" w:space="0" w:color="auto"/>
            <w:left w:val="none" w:sz="0" w:space="0" w:color="auto"/>
            <w:bottom w:val="none" w:sz="0" w:space="0" w:color="auto"/>
            <w:right w:val="none" w:sz="0" w:space="0" w:color="auto"/>
          </w:divBdr>
          <w:divsChild>
            <w:div w:id="1065296583">
              <w:marLeft w:val="0"/>
              <w:marRight w:val="0"/>
              <w:marTop w:val="0"/>
              <w:marBottom w:val="0"/>
              <w:divBdr>
                <w:top w:val="none" w:sz="0" w:space="0" w:color="auto"/>
                <w:left w:val="none" w:sz="0" w:space="0" w:color="auto"/>
                <w:bottom w:val="none" w:sz="0" w:space="0" w:color="auto"/>
                <w:right w:val="none" w:sz="0" w:space="0" w:color="auto"/>
              </w:divBdr>
            </w:div>
          </w:divsChild>
        </w:div>
        <w:div w:id="1139108790">
          <w:marLeft w:val="0"/>
          <w:marRight w:val="0"/>
          <w:marTop w:val="0"/>
          <w:marBottom w:val="0"/>
          <w:divBdr>
            <w:top w:val="none" w:sz="0" w:space="0" w:color="auto"/>
            <w:left w:val="none" w:sz="0" w:space="0" w:color="auto"/>
            <w:bottom w:val="none" w:sz="0" w:space="0" w:color="auto"/>
            <w:right w:val="none" w:sz="0" w:space="0" w:color="auto"/>
          </w:divBdr>
          <w:divsChild>
            <w:div w:id="1182085866">
              <w:marLeft w:val="0"/>
              <w:marRight w:val="0"/>
              <w:marTop w:val="0"/>
              <w:marBottom w:val="0"/>
              <w:divBdr>
                <w:top w:val="none" w:sz="0" w:space="0" w:color="auto"/>
                <w:left w:val="none" w:sz="0" w:space="0" w:color="auto"/>
                <w:bottom w:val="none" w:sz="0" w:space="0" w:color="auto"/>
                <w:right w:val="none" w:sz="0" w:space="0" w:color="auto"/>
              </w:divBdr>
            </w:div>
            <w:div w:id="2074964193">
              <w:marLeft w:val="0"/>
              <w:marRight w:val="0"/>
              <w:marTop w:val="0"/>
              <w:marBottom w:val="0"/>
              <w:divBdr>
                <w:top w:val="none" w:sz="0" w:space="0" w:color="auto"/>
                <w:left w:val="none" w:sz="0" w:space="0" w:color="auto"/>
                <w:bottom w:val="none" w:sz="0" w:space="0" w:color="auto"/>
                <w:right w:val="none" w:sz="0" w:space="0" w:color="auto"/>
              </w:divBdr>
            </w:div>
          </w:divsChild>
        </w:div>
        <w:div w:id="1610771789">
          <w:marLeft w:val="0"/>
          <w:marRight w:val="0"/>
          <w:marTop w:val="0"/>
          <w:marBottom w:val="0"/>
          <w:divBdr>
            <w:top w:val="none" w:sz="0" w:space="0" w:color="auto"/>
            <w:left w:val="none" w:sz="0" w:space="0" w:color="auto"/>
            <w:bottom w:val="none" w:sz="0" w:space="0" w:color="auto"/>
            <w:right w:val="none" w:sz="0" w:space="0" w:color="auto"/>
          </w:divBdr>
          <w:divsChild>
            <w:div w:id="1513955329">
              <w:marLeft w:val="0"/>
              <w:marRight w:val="0"/>
              <w:marTop w:val="0"/>
              <w:marBottom w:val="0"/>
              <w:divBdr>
                <w:top w:val="none" w:sz="0" w:space="0" w:color="auto"/>
                <w:left w:val="none" w:sz="0" w:space="0" w:color="auto"/>
                <w:bottom w:val="none" w:sz="0" w:space="0" w:color="auto"/>
                <w:right w:val="none" w:sz="0" w:space="0" w:color="auto"/>
              </w:divBdr>
            </w:div>
            <w:div w:id="1645811836">
              <w:marLeft w:val="0"/>
              <w:marRight w:val="0"/>
              <w:marTop w:val="0"/>
              <w:marBottom w:val="0"/>
              <w:divBdr>
                <w:top w:val="none" w:sz="0" w:space="0" w:color="auto"/>
                <w:left w:val="none" w:sz="0" w:space="0" w:color="auto"/>
                <w:bottom w:val="none" w:sz="0" w:space="0" w:color="auto"/>
                <w:right w:val="none" w:sz="0" w:space="0" w:color="auto"/>
              </w:divBdr>
            </w:div>
          </w:divsChild>
        </w:div>
        <w:div w:id="1750494462">
          <w:marLeft w:val="0"/>
          <w:marRight w:val="0"/>
          <w:marTop w:val="0"/>
          <w:marBottom w:val="0"/>
          <w:divBdr>
            <w:top w:val="none" w:sz="0" w:space="0" w:color="auto"/>
            <w:left w:val="none" w:sz="0" w:space="0" w:color="auto"/>
            <w:bottom w:val="none" w:sz="0" w:space="0" w:color="auto"/>
            <w:right w:val="none" w:sz="0" w:space="0" w:color="auto"/>
          </w:divBdr>
          <w:divsChild>
            <w:div w:id="1163006419">
              <w:marLeft w:val="0"/>
              <w:marRight w:val="0"/>
              <w:marTop w:val="0"/>
              <w:marBottom w:val="0"/>
              <w:divBdr>
                <w:top w:val="none" w:sz="0" w:space="0" w:color="auto"/>
                <w:left w:val="none" w:sz="0" w:space="0" w:color="auto"/>
                <w:bottom w:val="none" w:sz="0" w:space="0" w:color="auto"/>
                <w:right w:val="none" w:sz="0" w:space="0" w:color="auto"/>
              </w:divBdr>
            </w:div>
          </w:divsChild>
        </w:div>
        <w:div w:id="1766463525">
          <w:marLeft w:val="0"/>
          <w:marRight w:val="0"/>
          <w:marTop w:val="0"/>
          <w:marBottom w:val="0"/>
          <w:divBdr>
            <w:top w:val="none" w:sz="0" w:space="0" w:color="auto"/>
            <w:left w:val="none" w:sz="0" w:space="0" w:color="auto"/>
            <w:bottom w:val="none" w:sz="0" w:space="0" w:color="auto"/>
            <w:right w:val="none" w:sz="0" w:space="0" w:color="auto"/>
          </w:divBdr>
          <w:divsChild>
            <w:div w:id="467750380">
              <w:marLeft w:val="0"/>
              <w:marRight w:val="0"/>
              <w:marTop w:val="0"/>
              <w:marBottom w:val="0"/>
              <w:divBdr>
                <w:top w:val="none" w:sz="0" w:space="0" w:color="auto"/>
                <w:left w:val="none" w:sz="0" w:space="0" w:color="auto"/>
                <w:bottom w:val="none" w:sz="0" w:space="0" w:color="auto"/>
                <w:right w:val="none" w:sz="0" w:space="0" w:color="auto"/>
              </w:divBdr>
            </w:div>
            <w:div w:id="935937749">
              <w:marLeft w:val="0"/>
              <w:marRight w:val="0"/>
              <w:marTop w:val="0"/>
              <w:marBottom w:val="0"/>
              <w:divBdr>
                <w:top w:val="none" w:sz="0" w:space="0" w:color="auto"/>
                <w:left w:val="none" w:sz="0" w:space="0" w:color="auto"/>
                <w:bottom w:val="none" w:sz="0" w:space="0" w:color="auto"/>
                <w:right w:val="none" w:sz="0" w:space="0" w:color="auto"/>
              </w:divBdr>
            </w:div>
          </w:divsChild>
        </w:div>
        <w:div w:id="1890149749">
          <w:marLeft w:val="0"/>
          <w:marRight w:val="0"/>
          <w:marTop w:val="0"/>
          <w:marBottom w:val="0"/>
          <w:divBdr>
            <w:top w:val="none" w:sz="0" w:space="0" w:color="auto"/>
            <w:left w:val="none" w:sz="0" w:space="0" w:color="auto"/>
            <w:bottom w:val="none" w:sz="0" w:space="0" w:color="auto"/>
            <w:right w:val="none" w:sz="0" w:space="0" w:color="auto"/>
          </w:divBdr>
          <w:divsChild>
            <w:div w:id="12922399">
              <w:marLeft w:val="0"/>
              <w:marRight w:val="0"/>
              <w:marTop w:val="0"/>
              <w:marBottom w:val="0"/>
              <w:divBdr>
                <w:top w:val="none" w:sz="0" w:space="0" w:color="auto"/>
                <w:left w:val="none" w:sz="0" w:space="0" w:color="auto"/>
                <w:bottom w:val="none" w:sz="0" w:space="0" w:color="auto"/>
                <w:right w:val="none" w:sz="0" w:space="0" w:color="auto"/>
              </w:divBdr>
            </w:div>
          </w:divsChild>
        </w:div>
        <w:div w:id="2076585532">
          <w:marLeft w:val="0"/>
          <w:marRight w:val="0"/>
          <w:marTop w:val="0"/>
          <w:marBottom w:val="0"/>
          <w:divBdr>
            <w:top w:val="none" w:sz="0" w:space="0" w:color="auto"/>
            <w:left w:val="none" w:sz="0" w:space="0" w:color="auto"/>
            <w:bottom w:val="none" w:sz="0" w:space="0" w:color="auto"/>
            <w:right w:val="none" w:sz="0" w:space="0" w:color="auto"/>
          </w:divBdr>
          <w:divsChild>
            <w:div w:id="846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88959">
      <w:bodyDiv w:val="1"/>
      <w:marLeft w:val="0"/>
      <w:marRight w:val="0"/>
      <w:marTop w:val="0"/>
      <w:marBottom w:val="0"/>
      <w:divBdr>
        <w:top w:val="none" w:sz="0" w:space="0" w:color="auto"/>
        <w:left w:val="none" w:sz="0" w:space="0" w:color="auto"/>
        <w:bottom w:val="none" w:sz="0" w:space="0" w:color="auto"/>
        <w:right w:val="none" w:sz="0" w:space="0" w:color="auto"/>
      </w:divBdr>
    </w:div>
    <w:div w:id="708185683">
      <w:bodyDiv w:val="1"/>
      <w:marLeft w:val="0"/>
      <w:marRight w:val="0"/>
      <w:marTop w:val="0"/>
      <w:marBottom w:val="0"/>
      <w:divBdr>
        <w:top w:val="none" w:sz="0" w:space="0" w:color="auto"/>
        <w:left w:val="none" w:sz="0" w:space="0" w:color="auto"/>
        <w:bottom w:val="none" w:sz="0" w:space="0" w:color="auto"/>
        <w:right w:val="none" w:sz="0" w:space="0" w:color="auto"/>
      </w:divBdr>
    </w:div>
    <w:div w:id="1460294488">
      <w:bodyDiv w:val="1"/>
      <w:marLeft w:val="0"/>
      <w:marRight w:val="0"/>
      <w:marTop w:val="0"/>
      <w:marBottom w:val="0"/>
      <w:divBdr>
        <w:top w:val="none" w:sz="0" w:space="0" w:color="auto"/>
        <w:left w:val="none" w:sz="0" w:space="0" w:color="auto"/>
        <w:bottom w:val="none" w:sz="0" w:space="0" w:color="auto"/>
        <w:right w:val="none" w:sz="0" w:space="0" w:color="auto"/>
      </w:divBdr>
      <w:divsChild>
        <w:div w:id="645206236">
          <w:marLeft w:val="0"/>
          <w:marRight w:val="0"/>
          <w:marTop w:val="0"/>
          <w:marBottom w:val="0"/>
          <w:divBdr>
            <w:top w:val="none" w:sz="0" w:space="0" w:color="auto"/>
            <w:left w:val="none" w:sz="0" w:space="0" w:color="auto"/>
            <w:bottom w:val="none" w:sz="0" w:space="0" w:color="auto"/>
            <w:right w:val="none" w:sz="0" w:space="0" w:color="auto"/>
          </w:divBdr>
        </w:div>
        <w:div w:id="952588610">
          <w:marLeft w:val="0"/>
          <w:marRight w:val="0"/>
          <w:marTop w:val="0"/>
          <w:marBottom w:val="0"/>
          <w:divBdr>
            <w:top w:val="none" w:sz="0" w:space="0" w:color="auto"/>
            <w:left w:val="none" w:sz="0" w:space="0" w:color="auto"/>
            <w:bottom w:val="none" w:sz="0" w:space="0" w:color="auto"/>
            <w:right w:val="none" w:sz="0" w:space="0" w:color="auto"/>
          </w:divBdr>
        </w:div>
        <w:div w:id="13336037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80F4EC1E502B42A872626A0CCAACFE" ma:contentTypeVersion="8" ma:contentTypeDescription="Een nieuw document maken." ma:contentTypeScope="" ma:versionID="a0d2078d3e6eeeda7d086209a7bf632a">
  <xsd:schema xmlns:xsd="http://www.w3.org/2001/XMLSchema" xmlns:xs="http://www.w3.org/2001/XMLSchema" xmlns:p="http://schemas.microsoft.com/office/2006/metadata/properties" xmlns:ns2="f6118e08-f84e-47d0-9080-5cd717b2585a" targetNamespace="http://schemas.microsoft.com/office/2006/metadata/properties" ma:root="true" ma:fieldsID="28c929ba3274590547ef59ce37bd064e" ns2:_="">
    <xsd:import namespace="f6118e08-f84e-47d0-9080-5cd717b258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18e08-f84e-47d0-9080-5cd717b25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3.xml><?xml version="1.0" encoding="utf-8"?>
<?mso-contentType ?>
<SharedContentType xmlns="Microsoft.SharePoint.Taxonomy.ContentTypeSync" SourceId="96173d46-5f7d-49bf-a64d-4dd4f1c458b8"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BEB6E-2427-413E-9B8F-E322762D6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18e08-f84e-47d0-9080-5cd717b25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4C88A500-2E03-4F05-92BF-F83EB50F50E8}">
  <ds:schemaRefs>
    <ds:schemaRef ds:uri="Microsoft.SharePoint.Taxonomy.ContentTypeSync"/>
  </ds:schemaRefs>
</ds:datastoreItem>
</file>

<file path=customXml/itemProps4.xml><?xml version="1.0" encoding="utf-8"?>
<ds:datastoreItem xmlns:ds="http://schemas.openxmlformats.org/officeDocument/2006/customXml" ds:itemID="{F9ACAC12-E3F4-45DD-A1F3-8D15E19A4D49}">
  <ds:schemaRefs>
    <ds:schemaRef ds:uri="http://schemas.microsoft.com/sharepoint/v3/contenttype/forms"/>
  </ds:schemaRefs>
</ds:datastoreItem>
</file>

<file path=customXml/itemProps5.xml><?xml version="1.0" encoding="utf-8"?>
<ds:datastoreItem xmlns:ds="http://schemas.openxmlformats.org/officeDocument/2006/customXml" ds:itemID="{79574950-BC19-46F2-9B9B-8C0FDF52C400}">
  <ds:schemaRefs>
    <ds:schemaRef ds:uri="http://schemas.openxmlformats.org/officeDocument/2006/bibliography"/>
  </ds:schemaRefs>
</ds:datastoreItem>
</file>

<file path=customXml/itemProps6.xml><?xml version="1.0" encoding="utf-8"?>
<ds:datastoreItem xmlns:ds="http://schemas.openxmlformats.org/officeDocument/2006/customXml" ds:itemID="{46B97E52-DD27-49FB-8D3E-98909DAB11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8518</Words>
  <Characters>48556</Characters>
  <Application>Microsoft Office Word</Application>
  <DocSecurity>4</DocSecurity>
  <Lines>404</Lines>
  <Paragraphs>113</Paragraphs>
  <ScaleCrop>false</ScaleCrop>
  <Company/>
  <LinksUpToDate>false</LinksUpToDate>
  <CharactersWithSpaces>56961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Arts</dc:creator>
  <cp:keywords/>
  <cp:lastModifiedBy>Arjan Arts</cp:lastModifiedBy>
  <cp:revision>133</cp:revision>
  <dcterms:created xsi:type="dcterms:W3CDTF">2024-12-19T21:07:00Z</dcterms:created>
  <dcterms:modified xsi:type="dcterms:W3CDTF">2024-12-19T16:12:00Z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0x0101006C80F4EC1E502B42A872626A0CCAACFE</vt:lpwstr>
  </property>
  <property fmtid="{D5CDD505-2E9C-101B-9397-08002B2CF9AE}" pid="3" name="MediaServiceImageTags">
    <vt:lpwstr/>
  </property>
  <property fmtid="{D5CDD505-2E9C-101B-9397-08002B2CF9AE}" pid="4" name="KSOProductBuildVer">
    <vt:lpwstr>1033-12.2.0.13431</vt:lpwstr>
  </property>
  <property fmtid="{D5CDD505-2E9C-101B-9397-08002B2CF9AE}" pid="5" name="ICV">
    <vt:lpwstr>28EDC9F1DE024CE79F9501ABF9A8E22D_13</vt:lpwstr>
  </property>
  <property fmtid="{D5CDD505-2E9C-101B-9397-08002B2CF9AE}" pid="6" name="Order">
    <vt:r8>400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