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749314" w14:textId="6BD0DA0A" w:rsidR="00DF12DE" w:rsidRDefault="00DF12DE">
      <w:pPr>
        <w:suppressAutoHyphens/>
        <w:spacing w:line="360" w:lineRule="auto"/>
        <w:rPr>
          <w:rFonts w:asciiTheme="minorHAnsi" w:hAnsiTheme="minorHAnsi" w:cstheme="minorHAnsi"/>
        </w:rPr>
      </w:pPr>
    </w:p>
    <w:p w14:paraId="61749315" w14:textId="77777777" w:rsidR="00DF12DE" w:rsidRDefault="00362290">
      <w:pPr>
        <w:suppressAutoHyphens/>
        <w:spacing w:line="360" w:lineRule="auto"/>
        <w:rPr>
          <w:rFonts w:asciiTheme="minorHAnsi" w:hAnsiTheme="minorHAnsi" w:cstheme="minorHAnsi"/>
        </w:rPr>
      </w:pPr>
      <w:r>
        <w:rPr>
          <w:rFonts w:asciiTheme="minorHAnsi" w:hAnsiTheme="minorHAnsi" w:cstheme="minorHAnsi"/>
          <w:noProof/>
        </w:rPr>
        <w:drawing>
          <wp:anchor distT="0" distB="0" distL="114300" distR="114300" simplePos="0" relativeHeight="251659264" behindDoc="0" locked="0" layoutInCell="1" allowOverlap="1" wp14:anchorId="617493C7" wp14:editId="617493C8">
            <wp:simplePos x="0" y="0"/>
            <wp:positionH relativeFrom="column">
              <wp:posOffset>1303020</wp:posOffset>
            </wp:positionH>
            <wp:positionV relativeFrom="paragraph">
              <wp:posOffset>62865</wp:posOffset>
            </wp:positionV>
            <wp:extent cx="2672715" cy="1950720"/>
            <wp:effectExtent l="0" t="0" r="0" b="0"/>
            <wp:wrapNone/>
            <wp:docPr id="1" name="Afbeelding 1" descr="Afbeelding met Lettertype, Graphics, teks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Lettertype, Graphics, tekst, logo&#10;&#10;Automatisch gegenereerde beschrijving"/>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72715" cy="1950720"/>
                    </a:xfrm>
                    <a:prstGeom prst="rect">
                      <a:avLst/>
                    </a:prstGeom>
                  </pic:spPr>
                </pic:pic>
              </a:graphicData>
            </a:graphic>
          </wp:anchor>
        </w:drawing>
      </w:r>
    </w:p>
    <w:p w14:paraId="61749316" w14:textId="77777777" w:rsidR="00DF12DE" w:rsidRDefault="00DF12DE">
      <w:pPr>
        <w:suppressAutoHyphens/>
        <w:spacing w:line="360" w:lineRule="auto"/>
        <w:rPr>
          <w:rFonts w:asciiTheme="minorHAnsi" w:hAnsiTheme="minorHAnsi" w:cstheme="minorHAnsi"/>
        </w:rPr>
      </w:pPr>
    </w:p>
    <w:p w14:paraId="61749317" w14:textId="77777777" w:rsidR="00DF12DE" w:rsidRDefault="00DF12DE">
      <w:pPr>
        <w:suppressAutoHyphens/>
        <w:spacing w:line="360" w:lineRule="auto"/>
        <w:jc w:val="center"/>
        <w:rPr>
          <w:rFonts w:asciiTheme="minorHAnsi" w:hAnsiTheme="minorHAnsi" w:cstheme="minorHAnsi"/>
        </w:rPr>
      </w:pPr>
    </w:p>
    <w:p w14:paraId="61749318" w14:textId="77777777" w:rsidR="00DF12DE" w:rsidRDefault="00DF12DE">
      <w:pPr>
        <w:suppressAutoHyphens/>
        <w:spacing w:line="360" w:lineRule="auto"/>
        <w:rPr>
          <w:rFonts w:asciiTheme="minorHAnsi" w:hAnsiTheme="minorHAnsi" w:cstheme="minorHAnsi"/>
        </w:rPr>
      </w:pPr>
    </w:p>
    <w:p w14:paraId="61749319" w14:textId="77777777" w:rsidR="00DF12DE" w:rsidRDefault="00DF12DE">
      <w:pPr>
        <w:suppressAutoHyphens/>
        <w:spacing w:line="360" w:lineRule="auto"/>
        <w:rPr>
          <w:rFonts w:asciiTheme="minorHAnsi" w:hAnsiTheme="minorHAnsi" w:cstheme="minorHAnsi"/>
        </w:rPr>
      </w:pPr>
    </w:p>
    <w:p w14:paraId="6174931A" w14:textId="77777777" w:rsidR="00DF12DE" w:rsidRDefault="00DF12DE">
      <w:pPr>
        <w:suppressAutoHyphens/>
        <w:spacing w:line="360" w:lineRule="auto"/>
        <w:rPr>
          <w:rFonts w:asciiTheme="minorHAnsi" w:hAnsiTheme="minorHAnsi" w:cstheme="minorHAnsi"/>
        </w:rPr>
      </w:pPr>
    </w:p>
    <w:p w14:paraId="6174931B" w14:textId="77777777" w:rsidR="00DF12DE" w:rsidRDefault="00DF12DE">
      <w:pPr>
        <w:suppressAutoHyphens/>
        <w:spacing w:line="360" w:lineRule="auto"/>
        <w:rPr>
          <w:rFonts w:asciiTheme="minorHAnsi" w:hAnsiTheme="minorHAnsi" w:cstheme="minorHAnsi"/>
        </w:rPr>
      </w:pPr>
    </w:p>
    <w:p w14:paraId="6174931C" w14:textId="77777777" w:rsidR="00DF12DE" w:rsidRDefault="00DF12DE">
      <w:pPr>
        <w:rPr>
          <w:rFonts w:asciiTheme="minorHAnsi" w:hAnsiTheme="minorHAnsi" w:cstheme="minorHAnsi"/>
        </w:rPr>
      </w:pPr>
    </w:p>
    <w:p w14:paraId="6174931D" w14:textId="77777777" w:rsidR="00DF12DE" w:rsidRDefault="00DF12DE">
      <w:pPr>
        <w:rPr>
          <w:rFonts w:asciiTheme="minorHAnsi" w:hAnsiTheme="minorHAnsi" w:cstheme="minorHAnsi"/>
        </w:rPr>
      </w:pPr>
    </w:p>
    <w:p w14:paraId="6174931E" w14:textId="77777777" w:rsidR="00DF12DE" w:rsidRDefault="00DF12DE">
      <w:pPr>
        <w:rPr>
          <w:rFonts w:asciiTheme="minorHAnsi" w:hAnsiTheme="minorHAnsi" w:cstheme="minorHAnsi"/>
        </w:rPr>
      </w:pPr>
    </w:p>
    <w:p w14:paraId="6174931F" w14:textId="77777777" w:rsidR="00DF12DE" w:rsidRDefault="00DF12DE">
      <w:pPr>
        <w:rPr>
          <w:rFonts w:asciiTheme="minorHAnsi" w:hAnsiTheme="minorHAnsi" w:cstheme="minorHAnsi"/>
        </w:rPr>
      </w:pPr>
    </w:p>
    <w:p w14:paraId="61749320" w14:textId="77777777" w:rsidR="00DF12DE" w:rsidRDefault="00DF12DE">
      <w:pPr>
        <w:rPr>
          <w:rFonts w:asciiTheme="minorHAnsi" w:hAnsiTheme="minorHAnsi" w:cstheme="minorHAnsi"/>
        </w:rPr>
      </w:pPr>
    </w:p>
    <w:p w14:paraId="61749321" w14:textId="77777777" w:rsidR="00DF12DE" w:rsidRDefault="00DF12DE">
      <w:pPr>
        <w:rPr>
          <w:rFonts w:asciiTheme="minorHAnsi" w:hAnsiTheme="minorHAnsi" w:cstheme="minorHAnsi"/>
        </w:rPr>
      </w:pPr>
    </w:p>
    <w:p w14:paraId="61749322" w14:textId="77777777" w:rsidR="00DF12DE" w:rsidRDefault="00DF12DE">
      <w:pPr>
        <w:rPr>
          <w:rFonts w:asciiTheme="minorHAnsi" w:hAnsiTheme="minorHAnsi" w:cstheme="minorHAnsi"/>
        </w:rPr>
      </w:pPr>
    </w:p>
    <w:p w14:paraId="61749323" w14:textId="77777777" w:rsidR="00DF12DE" w:rsidRDefault="00DF12DE">
      <w:pPr>
        <w:rPr>
          <w:rFonts w:asciiTheme="minorHAnsi" w:hAnsiTheme="minorHAnsi" w:cstheme="minorHAnsi"/>
        </w:rPr>
      </w:pPr>
    </w:p>
    <w:p w14:paraId="61749324" w14:textId="77777777" w:rsidR="00DF12DE" w:rsidRDefault="00DF12DE">
      <w:pPr>
        <w:rPr>
          <w:rFonts w:asciiTheme="minorHAnsi" w:hAnsiTheme="minorHAnsi" w:cstheme="minorHAnsi"/>
        </w:rPr>
      </w:pPr>
    </w:p>
    <w:p w14:paraId="61749325" w14:textId="433AD6E9" w:rsidR="00DF12DE" w:rsidRDefault="00FC2956" w:rsidP="4BB09047">
      <w:pPr>
        <w:pStyle w:val="Normal1"/>
        <w:jc w:val="center"/>
        <w:rPr>
          <w:rFonts w:asciiTheme="minorHAnsi" w:hAnsiTheme="minorHAnsi" w:cstheme="minorBidi"/>
          <w:b/>
          <w:bCs/>
        </w:rPr>
      </w:pPr>
      <w:r w:rsidRPr="4BB09047">
        <w:rPr>
          <w:rFonts w:asciiTheme="minorHAnsi" w:hAnsiTheme="minorHAnsi" w:cstheme="minorBidi"/>
          <w:b/>
          <w:bCs/>
          <w:sz w:val="44"/>
          <w:szCs w:val="44"/>
        </w:rPr>
        <w:t>O</w:t>
      </w:r>
      <w:r w:rsidR="00362290" w:rsidRPr="4BB09047">
        <w:rPr>
          <w:rFonts w:asciiTheme="minorHAnsi" w:hAnsiTheme="minorHAnsi" w:cstheme="minorBidi"/>
          <w:b/>
          <w:bCs/>
          <w:sz w:val="44"/>
          <w:szCs w:val="44"/>
        </w:rPr>
        <w:t xml:space="preserve">vereenkomst inzake </w:t>
      </w:r>
      <w:r w:rsidR="08B5EE69" w:rsidRPr="4BB09047">
        <w:rPr>
          <w:rFonts w:asciiTheme="minorHAnsi" w:hAnsiTheme="minorHAnsi" w:cstheme="minorBidi"/>
          <w:b/>
          <w:bCs/>
          <w:sz w:val="44"/>
          <w:szCs w:val="44"/>
        </w:rPr>
        <w:t xml:space="preserve">management van reststoffen </w:t>
      </w:r>
      <w:r w:rsidR="00362290" w:rsidRPr="4BB09047">
        <w:rPr>
          <w:rFonts w:asciiTheme="minorHAnsi" w:hAnsiTheme="minorHAnsi" w:cstheme="minorBidi"/>
          <w:b/>
          <w:bCs/>
          <w:sz w:val="44"/>
          <w:szCs w:val="44"/>
        </w:rPr>
        <w:t>ten behoeve van ROC Nijmegen</w:t>
      </w:r>
    </w:p>
    <w:p w14:paraId="61749326" w14:textId="77777777" w:rsidR="00DF12DE" w:rsidRDefault="00DF12DE">
      <w:pPr>
        <w:tabs>
          <w:tab w:val="left" w:pos="2616"/>
        </w:tabs>
        <w:rPr>
          <w:rFonts w:asciiTheme="minorHAnsi" w:hAnsiTheme="minorHAnsi" w:cstheme="minorHAnsi"/>
        </w:rPr>
      </w:pPr>
    </w:p>
    <w:p w14:paraId="61749327" w14:textId="77777777" w:rsidR="00DF12DE" w:rsidRDefault="00DF12DE">
      <w:pPr>
        <w:rPr>
          <w:rFonts w:asciiTheme="minorHAnsi" w:hAnsiTheme="minorHAnsi" w:cstheme="minorHAnsi"/>
        </w:rPr>
      </w:pPr>
    </w:p>
    <w:p w14:paraId="61749328" w14:textId="77777777" w:rsidR="00DF12DE" w:rsidRDefault="00DF12DE">
      <w:pPr>
        <w:rPr>
          <w:rFonts w:asciiTheme="minorHAnsi" w:hAnsiTheme="minorHAnsi" w:cstheme="minorHAnsi"/>
        </w:rPr>
      </w:pPr>
    </w:p>
    <w:p w14:paraId="61749329" w14:textId="77777777" w:rsidR="00DF12DE" w:rsidRDefault="00DF12DE">
      <w:pPr>
        <w:pStyle w:val="Normal1"/>
        <w:ind w:left="2832"/>
        <w:rPr>
          <w:rFonts w:asciiTheme="minorHAnsi" w:hAnsiTheme="minorHAnsi" w:cstheme="minorHAnsi"/>
        </w:rPr>
      </w:pPr>
    </w:p>
    <w:p w14:paraId="6174932A" w14:textId="77777777" w:rsidR="00DF12DE" w:rsidRDefault="00DF12DE">
      <w:pPr>
        <w:pStyle w:val="Normal1"/>
        <w:ind w:left="2832"/>
        <w:rPr>
          <w:rFonts w:asciiTheme="minorHAnsi" w:hAnsiTheme="minorHAnsi" w:cstheme="minorHAnsi"/>
        </w:rPr>
      </w:pPr>
    </w:p>
    <w:p w14:paraId="6174932B" w14:textId="77777777" w:rsidR="00DF12DE" w:rsidRDefault="00DF12DE">
      <w:pPr>
        <w:pStyle w:val="Normal1"/>
        <w:ind w:left="2832"/>
        <w:rPr>
          <w:rFonts w:asciiTheme="minorHAnsi" w:hAnsiTheme="minorHAnsi" w:cstheme="minorHAnsi"/>
        </w:rPr>
      </w:pPr>
    </w:p>
    <w:p w14:paraId="6174932C" w14:textId="77777777" w:rsidR="00DF12DE" w:rsidRDefault="00362290">
      <w:pPr>
        <w:pStyle w:val="Normal1"/>
        <w:jc w:val="center"/>
        <w:rPr>
          <w:rFonts w:asciiTheme="minorHAnsi" w:hAnsiTheme="minorHAnsi" w:cstheme="minorHAnsi"/>
          <w:b/>
          <w:bCs/>
          <w:sz w:val="44"/>
          <w:szCs w:val="44"/>
        </w:rPr>
      </w:pPr>
      <w:r>
        <w:rPr>
          <w:rFonts w:asciiTheme="minorHAnsi" w:hAnsiTheme="minorHAnsi" w:cstheme="minorHAnsi"/>
          <w:b/>
          <w:bCs/>
          <w:sz w:val="44"/>
          <w:szCs w:val="44"/>
        </w:rPr>
        <w:t>Tussen ROC Nijmegen</w:t>
      </w:r>
    </w:p>
    <w:p w14:paraId="6174932D" w14:textId="77777777" w:rsidR="00DF12DE" w:rsidRDefault="00DF12DE">
      <w:pPr>
        <w:pStyle w:val="Normal1"/>
        <w:jc w:val="center"/>
        <w:rPr>
          <w:rFonts w:asciiTheme="minorHAnsi" w:hAnsiTheme="minorHAnsi" w:cstheme="minorHAnsi"/>
          <w:b/>
          <w:bCs/>
          <w:sz w:val="44"/>
          <w:szCs w:val="44"/>
        </w:rPr>
      </w:pPr>
    </w:p>
    <w:p w14:paraId="6174932E" w14:textId="77777777" w:rsidR="00DF12DE" w:rsidRDefault="00362290">
      <w:pPr>
        <w:pStyle w:val="Normal1"/>
        <w:jc w:val="center"/>
        <w:rPr>
          <w:rFonts w:asciiTheme="minorHAnsi" w:hAnsiTheme="minorHAnsi" w:cstheme="minorHAnsi"/>
          <w:b/>
          <w:bCs/>
          <w:sz w:val="44"/>
          <w:szCs w:val="44"/>
        </w:rPr>
      </w:pPr>
      <w:r>
        <w:rPr>
          <w:rFonts w:asciiTheme="minorHAnsi" w:hAnsiTheme="minorHAnsi" w:cstheme="minorHAnsi"/>
          <w:b/>
          <w:bCs/>
          <w:sz w:val="44"/>
          <w:szCs w:val="44"/>
        </w:rPr>
        <w:t xml:space="preserve">en </w:t>
      </w:r>
    </w:p>
    <w:p w14:paraId="6174932F" w14:textId="77777777" w:rsidR="00DF12DE" w:rsidRDefault="00DF12DE">
      <w:pPr>
        <w:pStyle w:val="Normal1"/>
        <w:jc w:val="center"/>
        <w:rPr>
          <w:rFonts w:asciiTheme="minorHAnsi" w:hAnsiTheme="minorHAnsi" w:cstheme="minorHAnsi"/>
          <w:b/>
          <w:bCs/>
          <w:sz w:val="44"/>
          <w:szCs w:val="44"/>
        </w:rPr>
      </w:pPr>
    </w:p>
    <w:p w14:paraId="61749330" w14:textId="23B58E81" w:rsidR="00DF12DE" w:rsidRDefault="00BF7213">
      <w:pPr>
        <w:pStyle w:val="Normal1"/>
        <w:jc w:val="center"/>
        <w:rPr>
          <w:rFonts w:asciiTheme="minorHAnsi" w:hAnsiTheme="minorHAnsi" w:cstheme="minorHAnsi"/>
          <w:b/>
          <w:bCs/>
          <w:sz w:val="44"/>
          <w:szCs w:val="44"/>
        </w:rPr>
      </w:pPr>
      <w:r w:rsidRPr="00BF7213">
        <w:rPr>
          <w:rFonts w:asciiTheme="minorHAnsi" w:hAnsiTheme="minorHAnsi" w:cstheme="minorHAnsi"/>
          <w:b/>
          <w:bCs/>
          <w:sz w:val="44"/>
          <w:szCs w:val="44"/>
          <w:highlight w:val="yellow"/>
        </w:rPr>
        <w:t>&lt;bedrijfsnaam&gt;</w:t>
      </w:r>
    </w:p>
    <w:p w14:paraId="61749331" w14:textId="77777777" w:rsidR="00DF12DE" w:rsidRDefault="00DF12DE">
      <w:pPr>
        <w:pStyle w:val="Normal1"/>
        <w:ind w:left="2832"/>
        <w:rPr>
          <w:rFonts w:asciiTheme="minorHAnsi" w:hAnsiTheme="minorHAnsi" w:cstheme="minorHAnsi"/>
        </w:rPr>
      </w:pPr>
    </w:p>
    <w:p w14:paraId="61749332" w14:textId="77777777" w:rsidR="00DF12DE" w:rsidRDefault="00DF12DE">
      <w:pPr>
        <w:pStyle w:val="Normal1"/>
        <w:ind w:left="2832"/>
        <w:rPr>
          <w:rFonts w:asciiTheme="minorHAnsi" w:hAnsiTheme="minorHAnsi" w:cstheme="minorHAnsi"/>
        </w:rPr>
      </w:pPr>
    </w:p>
    <w:p w14:paraId="61749333" w14:textId="77777777" w:rsidR="00DF12DE" w:rsidRDefault="00DF12DE">
      <w:pPr>
        <w:pStyle w:val="Normal1"/>
        <w:ind w:left="2832"/>
        <w:rPr>
          <w:rFonts w:asciiTheme="minorHAnsi" w:hAnsiTheme="minorHAnsi" w:cstheme="minorHAnsi"/>
        </w:rPr>
      </w:pPr>
    </w:p>
    <w:p w14:paraId="61749334" w14:textId="77777777" w:rsidR="00DF12DE" w:rsidRDefault="00DF12DE">
      <w:pPr>
        <w:pStyle w:val="Normal1"/>
        <w:ind w:left="2832"/>
        <w:rPr>
          <w:rFonts w:asciiTheme="minorHAnsi" w:hAnsiTheme="minorHAnsi" w:cstheme="minorHAnsi"/>
        </w:rPr>
      </w:pPr>
    </w:p>
    <w:p w14:paraId="61749335" w14:textId="0C22002C" w:rsidR="00DF12DE" w:rsidRDefault="00362290" w:rsidP="4BB09047">
      <w:pPr>
        <w:pStyle w:val="Normal1"/>
        <w:ind w:left="2832" w:firstLine="708"/>
        <w:rPr>
          <w:rFonts w:asciiTheme="minorHAnsi" w:eastAsia="MS Mincho" w:hAnsiTheme="minorHAnsi" w:cstheme="minorBidi"/>
          <w:b/>
          <w:bCs/>
          <w:highlight w:val="yellow"/>
        </w:rPr>
      </w:pPr>
      <w:r w:rsidRPr="4BB09047">
        <w:rPr>
          <w:rFonts w:asciiTheme="minorHAnsi" w:eastAsia="MS Mincho" w:hAnsiTheme="minorHAnsi" w:cstheme="minorBidi"/>
        </w:rPr>
        <w:t>Kenmerk</w:t>
      </w:r>
      <w:r w:rsidRPr="4BB09047">
        <w:rPr>
          <w:rFonts w:asciiTheme="minorHAnsi" w:eastAsia="MS Mincho" w:hAnsiTheme="minorHAnsi" w:cstheme="minorBidi"/>
          <w:b/>
          <w:bCs/>
        </w:rPr>
        <w:t xml:space="preserve"> </w:t>
      </w:r>
      <w:r w:rsidR="00610AF7" w:rsidRPr="4BB09047">
        <w:rPr>
          <w:rFonts w:asciiTheme="minorHAnsi" w:eastAsia="MS Mincho" w:hAnsiTheme="minorHAnsi" w:cstheme="minorBidi"/>
          <w:b/>
          <w:bCs/>
        </w:rPr>
        <w:t>ROCN</w:t>
      </w:r>
      <w:r w:rsidR="5DCA7D80" w:rsidRPr="4BB09047">
        <w:rPr>
          <w:rFonts w:asciiTheme="minorHAnsi" w:eastAsia="MS Mincho" w:hAnsiTheme="minorHAnsi" w:cstheme="minorBidi"/>
          <w:b/>
          <w:bCs/>
        </w:rPr>
        <w:t>483</w:t>
      </w:r>
    </w:p>
    <w:p w14:paraId="61749336" w14:textId="77777777" w:rsidR="00DF12DE" w:rsidRDefault="00DF12DE">
      <w:pPr>
        <w:suppressAutoHyphens/>
        <w:spacing w:line="360" w:lineRule="auto"/>
        <w:rPr>
          <w:rFonts w:asciiTheme="minorHAnsi" w:hAnsiTheme="minorHAnsi" w:cstheme="minorHAnsi"/>
        </w:rPr>
      </w:pPr>
    </w:p>
    <w:p w14:paraId="61749337" w14:textId="77777777" w:rsidR="00DF12DE" w:rsidRDefault="00362290">
      <w:pPr>
        <w:rPr>
          <w:rFonts w:asciiTheme="minorHAnsi" w:hAnsiTheme="minorHAnsi" w:cstheme="minorHAnsi"/>
          <w:b/>
          <w:snapToGrid w:val="0"/>
          <w:szCs w:val="20"/>
        </w:rPr>
      </w:pPr>
      <w:r>
        <w:rPr>
          <w:rFonts w:asciiTheme="minorHAnsi" w:hAnsiTheme="minorHAnsi" w:cstheme="minorHAnsi"/>
          <w:smallCaps/>
        </w:rPr>
        <w:br w:type="page"/>
      </w:r>
    </w:p>
    <w:p w14:paraId="61749338" w14:textId="77777777" w:rsidR="00DF12DE" w:rsidRDefault="00362290">
      <w:pPr>
        <w:pStyle w:val="Inhoudkop"/>
        <w:spacing w:line="360" w:lineRule="auto"/>
        <w:rPr>
          <w:rFonts w:asciiTheme="minorHAnsi" w:hAnsiTheme="minorHAnsi" w:cstheme="minorHAnsi"/>
          <w:smallCaps w:val="0"/>
          <w:sz w:val="22"/>
          <w:szCs w:val="22"/>
        </w:rPr>
      </w:pPr>
      <w:r>
        <w:rPr>
          <w:rFonts w:asciiTheme="minorHAnsi" w:hAnsiTheme="minorHAnsi" w:cstheme="minorHAnsi"/>
          <w:smallCaps w:val="0"/>
          <w:sz w:val="22"/>
          <w:szCs w:val="22"/>
        </w:rPr>
        <w:lastRenderedPageBreak/>
        <w:t>Inhoudsopgave</w:t>
      </w:r>
    </w:p>
    <w:p w14:paraId="61749339" w14:textId="5BB7A0F2" w:rsidR="00DF12DE" w:rsidRDefault="00362290">
      <w:pPr>
        <w:pStyle w:val="Inhopg1"/>
        <w:rPr>
          <w:rFonts w:asciiTheme="minorHAnsi" w:eastAsiaTheme="minorEastAsia" w:hAnsiTheme="minorHAnsi" w:cstheme="minorBidi"/>
          <w:kern w:val="2"/>
          <w:sz w:val="22"/>
          <w:szCs w:val="22"/>
          <w14:ligatures w14:val="standardContextual"/>
        </w:rPr>
      </w:pPr>
      <w:r>
        <w:rPr>
          <w:rFonts w:asciiTheme="minorHAnsi" w:hAnsiTheme="minorHAnsi" w:cstheme="minorHAnsi"/>
          <w:sz w:val="22"/>
          <w:szCs w:val="22"/>
        </w:rPr>
        <w:fldChar w:fldCharType="begin"/>
      </w:r>
      <w:r>
        <w:rPr>
          <w:rFonts w:asciiTheme="minorHAnsi" w:hAnsiTheme="minorHAnsi" w:cstheme="minorHAnsi"/>
          <w:sz w:val="22"/>
          <w:szCs w:val="22"/>
        </w:rPr>
        <w:instrText xml:space="preserve"> TOC \o "1-1" \t "Artikel 1;1" </w:instrText>
      </w:r>
      <w:r>
        <w:rPr>
          <w:rFonts w:asciiTheme="minorHAnsi" w:hAnsiTheme="minorHAnsi" w:cstheme="minorHAnsi"/>
          <w:sz w:val="22"/>
          <w:szCs w:val="22"/>
        </w:rPr>
        <w:fldChar w:fldCharType="separate"/>
      </w:r>
      <w:r>
        <w:rPr>
          <w:rFonts w:asciiTheme="minorHAnsi" w:hAnsiTheme="minorHAnsi" w:cstheme="minorHAnsi"/>
        </w:rPr>
        <w:t>Artikel 1</w:t>
      </w:r>
      <w:r>
        <w:rPr>
          <w:rFonts w:asciiTheme="minorHAnsi" w:eastAsiaTheme="minorEastAsia" w:hAnsiTheme="minorHAnsi" w:cstheme="minorBidi"/>
          <w:kern w:val="2"/>
          <w:sz w:val="22"/>
          <w:szCs w:val="22"/>
          <w14:ligatures w14:val="standardContextual"/>
        </w:rPr>
        <w:tab/>
      </w:r>
      <w:r>
        <w:rPr>
          <w:rFonts w:asciiTheme="minorHAnsi" w:hAnsiTheme="minorHAnsi" w:cstheme="minorHAnsi"/>
        </w:rPr>
        <w:t>Algemeen</w:t>
      </w:r>
      <w:r>
        <w:tab/>
      </w:r>
      <w:r>
        <w:fldChar w:fldCharType="begin"/>
      </w:r>
      <w:r>
        <w:instrText xml:space="preserve"> PAGEREF _Toc152796249 \h </w:instrText>
      </w:r>
      <w:r>
        <w:fldChar w:fldCharType="separate"/>
      </w:r>
      <w:r w:rsidR="00716AE0">
        <w:rPr>
          <w:noProof/>
        </w:rPr>
        <w:t>3</w:t>
      </w:r>
      <w:r>
        <w:fldChar w:fldCharType="end"/>
      </w:r>
    </w:p>
    <w:p w14:paraId="6174933A" w14:textId="3F30B205" w:rsidR="00DF12DE" w:rsidRDefault="00362290">
      <w:pPr>
        <w:pStyle w:val="Inhopg1"/>
        <w:rPr>
          <w:rFonts w:asciiTheme="minorHAnsi" w:eastAsiaTheme="minorEastAsia" w:hAnsiTheme="minorHAnsi" w:cstheme="minorBidi"/>
          <w:kern w:val="2"/>
          <w:sz w:val="22"/>
          <w:szCs w:val="22"/>
          <w14:ligatures w14:val="standardContextual"/>
        </w:rPr>
      </w:pPr>
      <w:r>
        <w:rPr>
          <w:rFonts w:asciiTheme="minorHAnsi" w:hAnsiTheme="minorHAnsi" w:cstheme="minorHAnsi"/>
        </w:rPr>
        <w:t>Artikel 2</w:t>
      </w:r>
      <w:r>
        <w:rPr>
          <w:rFonts w:asciiTheme="minorHAnsi" w:eastAsiaTheme="minorEastAsia" w:hAnsiTheme="minorHAnsi" w:cstheme="minorBidi"/>
          <w:kern w:val="2"/>
          <w:sz w:val="22"/>
          <w:szCs w:val="22"/>
          <w14:ligatures w14:val="standardContextual"/>
        </w:rPr>
        <w:tab/>
      </w:r>
      <w:r>
        <w:rPr>
          <w:rFonts w:asciiTheme="minorHAnsi" w:hAnsiTheme="minorHAnsi" w:cstheme="minorHAnsi"/>
        </w:rPr>
        <w:t>Voorwerp van de overeenkomst</w:t>
      </w:r>
      <w:r>
        <w:tab/>
      </w:r>
      <w:r>
        <w:fldChar w:fldCharType="begin"/>
      </w:r>
      <w:r>
        <w:instrText xml:space="preserve"> PAGEREF _Toc152796250 \h </w:instrText>
      </w:r>
      <w:r>
        <w:fldChar w:fldCharType="separate"/>
      </w:r>
      <w:r w:rsidR="00716AE0">
        <w:rPr>
          <w:noProof/>
        </w:rPr>
        <w:t>4</w:t>
      </w:r>
      <w:r>
        <w:fldChar w:fldCharType="end"/>
      </w:r>
    </w:p>
    <w:p w14:paraId="6174933B" w14:textId="535E0B19" w:rsidR="00DF12DE" w:rsidRDefault="00362290">
      <w:pPr>
        <w:pStyle w:val="Inhopg1"/>
        <w:rPr>
          <w:rFonts w:asciiTheme="minorHAnsi" w:eastAsiaTheme="minorEastAsia" w:hAnsiTheme="minorHAnsi" w:cstheme="minorBidi"/>
          <w:kern w:val="2"/>
          <w:sz w:val="22"/>
          <w:szCs w:val="22"/>
          <w14:ligatures w14:val="standardContextual"/>
        </w:rPr>
      </w:pPr>
      <w:r>
        <w:rPr>
          <w:rFonts w:asciiTheme="minorHAnsi" w:hAnsiTheme="minorHAnsi" w:cstheme="minorHAnsi"/>
        </w:rPr>
        <w:t>Artikel 3</w:t>
      </w:r>
      <w:r>
        <w:rPr>
          <w:rFonts w:asciiTheme="minorHAnsi" w:eastAsiaTheme="minorEastAsia" w:hAnsiTheme="minorHAnsi" w:cstheme="minorBidi"/>
          <w:kern w:val="2"/>
          <w:sz w:val="22"/>
          <w:szCs w:val="22"/>
          <w14:ligatures w14:val="standardContextual"/>
        </w:rPr>
        <w:tab/>
      </w:r>
      <w:r>
        <w:rPr>
          <w:rFonts w:asciiTheme="minorHAnsi" w:hAnsiTheme="minorHAnsi" w:cstheme="minorHAnsi"/>
        </w:rPr>
        <w:t>Duur</w:t>
      </w:r>
      <w:r>
        <w:tab/>
      </w:r>
      <w:r>
        <w:fldChar w:fldCharType="begin"/>
      </w:r>
      <w:r>
        <w:instrText xml:space="preserve"> PAGEREF _Toc152796251 \h </w:instrText>
      </w:r>
      <w:r>
        <w:fldChar w:fldCharType="separate"/>
      </w:r>
      <w:r w:rsidR="00716AE0">
        <w:rPr>
          <w:noProof/>
        </w:rPr>
        <w:t>4</w:t>
      </w:r>
      <w:r>
        <w:fldChar w:fldCharType="end"/>
      </w:r>
    </w:p>
    <w:p w14:paraId="6174933C" w14:textId="7FC57E81" w:rsidR="00DF12DE" w:rsidRDefault="00362290">
      <w:pPr>
        <w:pStyle w:val="Inhopg1"/>
        <w:rPr>
          <w:rFonts w:asciiTheme="minorHAnsi" w:eastAsiaTheme="minorEastAsia" w:hAnsiTheme="minorHAnsi" w:cstheme="minorBidi"/>
          <w:kern w:val="2"/>
          <w:sz w:val="22"/>
          <w:szCs w:val="22"/>
          <w14:ligatures w14:val="standardContextual"/>
        </w:rPr>
      </w:pPr>
      <w:r>
        <w:rPr>
          <w:rFonts w:asciiTheme="minorHAnsi" w:hAnsiTheme="minorHAnsi" w:cstheme="minorHAnsi"/>
        </w:rPr>
        <w:t>Artikel 4</w:t>
      </w:r>
      <w:r>
        <w:rPr>
          <w:rFonts w:asciiTheme="minorHAnsi" w:eastAsiaTheme="minorEastAsia" w:hAnsiTheme="minorHAnsi" w:cstheme="minorBidi"/>
          <w:kern w:val="2"/>
          <w:sz w:val="22"/>
          <w:szCs w:val="22"/>
          <w14:ligatures w14:val="standardContextual"/>
        </w:rPr>
        <w:tab/>
      </w:r>
      <w:r>
        <w:rPr>
          <w:rFonts w:asciiTheme="minorHAnsi" w:hAnsiTheme="minorHAnsi" w:cstheme="minorHAnsi"/>
        </w:rPr>
        <w:t>Prijzen en facturatie</w:t>
      </w:r>
      <w:r>
        <w:tab/>
      </w:r>
      <w:r>
        <w:fldChar w:fldCharType="begin"/>
      </w:r>
      <w:r>
        <w:instrText xml:space="preserve"> PAGEREF _Toc152796252 \h </w:instrText>
      </w:r>
      <w:r>
        <w:fldChar w:fldCharType="separate"/>
      </w:r>
      <w:r w:rsidR="00716AE0">
        <w:rPr>
          <w:noProof/>
        </w:rPr>
        <w:t>5</w:t>
      </w:r>
      <w:r>
        <w:fldChar w:fldCharType="end"/>
      </w:r>
    </w:p>
    <w:p w14:paraId="6174933D" w14:textId="651D65F0" w:rsidR="00DF12DE" w:rsidRDefault="00362290">
      <w:pPr>
        <w:pStyle w:val="Inhopg1"/>
        <w:rPr>
          <w:rFonts w:asciiTheme="minorHAnsi" w:eastAsiaTheme="minorEastAsia" w:hAnsiTheme="minorHAnsi" w:cstheme="minorBidi"/>
          <w:kern w:val="2"/>
          <w:sz w:val="22"/>
          <w:szCs w:val="22"/>
          <w14:ligatures w14:val="standardContextual"/>
        </w:rPr>
      </w:pPr>
      <w:r>
        <w:rPr>
          <w:rFonts w:asciiTheme="minorHAnsi" w:hAnsiTheme="minorHAnsi" w:cstheme="minorHAnsi"/>
        </w:rPr>
        <w:t>Artikel 5</w:t>
      </w:r>
      <w:r>
        <w:rPr>
          <w:rFonts w:asciiTheme="minorHAnsi" w:eastAsiaTheme="minorEastAsia" w:hAnsiTheme="minorHAnsi" w:cstheme="minorBidi"/>
          <w:kern w:val="2"/>
          <w:sz w:val="22"/>
          <w:szCs w:val="22"/>
          <w14:ligatures w14:val="standardContextual"/>
        </w:rPr>
        <w:tab/>
      </w:r>
      <w:r>
        <w:rPr>
          <w:rFonts w:asciiTheme="minorHAnsi" w:hAnsiTheme="minorHAnsi" w:cstheme="minorHAnsi"/>
        </w:rPr>
        <w:t>Informatie, voortgang en communicatie</w:t>
      </w:r>
      <w:r>
        <w:tab/>
      </w:r>
      <w:r>
        <w:fldChar w:fldCharType="begin"/>
      </w:r>
      <w:r>
        <w:instrText xml:space="preserve"> PAGEREF _Toc152796253 \h </w:instrText>
      </w:r>
      <w:r>
        <w:fldChar w:fldCharType="separate"/>
      </w:r>
      <w:r w:rsidR="00716AE0">
        <w:rPr>
          <w:noProof/>
        </w:rPr>
        <w:t>6</w:t>
      </w:r>
      <w:r>
        <w:fldChar w:fldCharType="end"/>
      </w:r>
    </w:p>
    <w:p w14:paraId="6174933E" w14:textId="2F945FC6" w:rsidR="00DF12DE" w:rsidRDefault="00362290">
      <w:pPr>
        <w:pStyle w:val="Inhopg1"/>
        <w:rPr>
          <w:rFonts w:asciiTheme="minorHAnsi" w:eastAsiaTheme="minorEastAsia" w:hAnsiTheme="minorHAnsi" w:cstheme="minorBidi"/>
          <w:kern w:val="2"/>
          <w:sz w:val="22"/>
          <w:szCs w:val="22"/>
          <w14:ligatures w14:val="standardContextual"/>
        </w:rPr>
      </w:pPr>
      <w:r>
        <w:rPr>
          <w:rFonts w:asciiTheme="minorHAnsi" w:hAnsiTheme="minorHAnsi" w:cstheme="minorHAnsi"/>
        </w:rPr>
        <w:t>Artikel 6</w:t>
      </w:r>
      <w:r>
        <w:rPr>
          <w:rFonts w:asciiTheme="minorHAnsi" w:eastAsiaTheme="minorEastAsia" w:hAnsiTheme="minorHAnsi" w:cstheme="minorBidi"/>
          <w:kern w:val="2"/>
          <w:sz w:val="22"/>
          <w:szCs w:val="22"/>
          <w14:ligatures w14:val="standardContextual"/>
        </w:rPr>
        <w:tab/>
      </w:r>
      <w:r>
        <w:rPr>
          <w:rFonts w:asciiTheme="minorHAnsi" w:hAnsiTheme="minorHAnsi" w:cstheme="minorHAnsi"/>
        </w:rPr>
        <w:t>Klachten</w:t>
      </w:r>
      <w:r>
        <w:tab/>
      </w:r>
      <w:r>
        <w:fldChar w:fldCharType="begin"/>
      </w:r>
      <w:r>
        <w:instrText xml:space="preserve"> PAGEREF _Toc152796254 \h </w:instrText>
      </w:r>
      <w:r>
        <w:fldChar w:fldCharType="separate"/>
      </w:r>
      <w:r w:rsidR="00716AE0">
        <w:rPr>
          <w:noProof/>
        </w:rPr>
        <w:t>6</w:t>
      </w:r>
      <w:r>
        <w:fldChar w:fldCharType="end"/>
      </w:r>
    </w:p>
    <w:p w14:paraId="6174933F" w14:textId="0E2D7410" w:rsidR="00DF12DE" w:rsidRDefault="00362290">
      <w:pPr>
        <w:pStyle w:val="Inhopg1"/>
        <w:rPr>
          <w:rFonts w:asciiTheme="minorHAnsi" w:eastAsiaTheme="minorEastAsia" w:hAnsiTheme="minorHAnsi" w:cstheme="minorBidi"/>
          <w:kern w:val="2"/>
          <w:sz w:val="22"/>
          <w:szCs w:val="22"/>
          <w14:ligatures w14:val="standardContextual"/>
        </w:rPr>
      </w:pPr>
      <w:r>
        <w:rPr>
          <w:rFonts w:asciiTheme="minorHAnsi" w:hAnsiTheme="minorHAnsi" w:cstheme="minorHAnsi"/>
        </w:rPr>
        <w:t>Artikel 7</w:t>
      </w:r>
      <w:r>
        <w:rPr>
          <w:rFonts w:asciiTheme="minorHAnsi" w:eastAsiaTheme="minorEastAsia" w:hAnsiTheme="minorHAnsi" w:cstheme="minorBidi"/>
          <w:kern w:val="2"/>
          <w:sz w:val="22"/>
          <w:szCs w:val="22"/>
          <w14:ligatures w14:val="standardContextual"/>
        </w:rPr>
        <w:tab/>
      </w:r>
      <w:r>
        <w:rPr>
          <w:rFonts w:asciiTheme="minorHAnsi" w:hAnsiTheme="minorHAnsi" w:cstheme="minorHAnsi"/>
        </w:rPr>
        <w:t>Geschillen en toepasselijk recht</w:t>
      </w:r>
      <w:r>
        <w:tab/>
      </w:r>
      <w:r>
        <w:fldChar w:fldCharType="begin"/>
      </w:r>
      <w:r>
        <w:instrText xml:space="preserve"> PAGEREF _Toc152796255 \h </w:instrText>
      </w:r>
      <w:r>
        <w:fldChar w:fldCharType="separate"/>
      </w:r>
      <w:r w:rsidR="00716AE0">
        <w:rPr>
          <w:noProof/>
        </w:rPr>
        <w:t>6</w:t>
      </w:r>
      <w:r>
        <w:fldChar w:fldCharType="end"/>
      </w:r>
    </w:p>
    <w:p w14:paraId="61749340" w14:textId="6B3EDECD" w:rsidR="00DF12DE" w:rsidRDefault="00362290">
      <w:pPr>
        <w:pStyle w:val="Inhopg1"/>
        <w:rPr>
          <w:rFonts w:asciiTheme="minorHAnsi" w:eastAsiaTheme="minorEastAsia" w:hAnsiTheme="minorHAnsi" w:cstheme="minorBidi"/>
          <w:kern w:val="2"/>
          <w:sz w:val="22"/>
          <w:szCs w:val="22"/>
          <w14:ligatures w14:val="standardContextual"/>
        </w:rPr>
      </w:pPr>
      <w:r>
        <w:rPr>
          <w:rFonts w:asciiTheme="minorHAnsi" w:hAnsiTheme="minorHAnsi" w:cstheme="minorHAnsi"/>
        </w:rPr>
        <w:t>Artikel 8</w:t>
      </w:r>
      <w:r>
        <w:rPr>
          <w:rFonts w:asciiTheme="minorHAnsi" w:eastAsiaTheme="minorEastAsia" w:hAnsiTheme="minorHAnsi" w:cstheme="minorBidi"/>
          <w:kern w:val="2"/>
          <w:sz w:val="22"/>
          <w:szCs w:val="22"/>
          <w14:ligatures w14:val="standardContextual"/>
        </w:rPr>
        <w:tab/>
      </w:r>
      <w:r>
        <w:rPr>
          <w:rFonts w:asciiTheme="minorHAnsi" w:hAnsiTheme="minorHAnsi" w:cstheme="minorHAnsi"/>
        </w:rPr>
        <w:t>Aflevering van Zaken, goedkeuring en garanties</w:t>
      </w:r>
      <w:r>
        <w:tab/>
      </w:r>
      <w:r>
        <w:fldChar w:fldCharType="begin"/>
      </w:r>
      <w:r>
        <w:instrText xml:space="preserve"> PAGEREF _Toc152796256 \h </w:instrText>
      </w:r>
      <w:r>
        <w:fldChar w:fldCharType="separate"/>
      </w:r>
      <w:r w:rsidR="00716AE0">
        <w:rPr>
          <w:noProof/>
        </w:rPr>
        <w:t>6</w:t>
      </w:r>
      <w:r>
        <w:fldChar w:fldCharType="end"/>
      </w:r>
    </w:p>
    <w:p w14:paraId="61749341" w14:textId="3439B6FD" w:rsidR="00DF12DE" w:rsidRDefault="00362290">
      <w:pPr>
        <w:pStyle w:val="Inhopg1"/>
        <w:rPr>
          <w:rFonts w:asciiTheme="minorHAnsi" w:eastAsiaTheme="minorEastAsia" w:hAnsiTheme="minorHAnsi" w:cstheme="minorBidi"/>
          <w:kern w:val="2"/>
          <w:sz w:val="22"/>
          <w:szCs w:val="22"/>
          <w14:ligatures w14:val="standardContextual"/>
        </w:rPr>
      </w:pPr>
      <w:r>
        <w:rPr>
          <w:rFonts w:asciiTheme="minorHAnsi" w:hAnsiTheme="minorHAnsi" w:cstheme="minorHAnsi"/>
        </w:rPr>
        <w:t>Artikel 9</w:t>
      </w:r>
      <w:r>
        <w:rPr>
          <w:rFonts w:asciiTheme="minorHAnsi" w:eastAsiaTheme="minorEastAsia" w:hAnsiTheme="minorHAnsi" w:cstheme="minorBidi"/>
          <w:kern w:val="2"/>
          <w:sz w:val="22"/>
          <w:szCs w:val="22"/>
          <w14:ligatures w14:val="standardContextual"/>
        </w:rPr>
        <w:tab/>
      </w:r>
      <w:r>
        <w:rPr>
          <w:rFonts w:asciiTheme="minorHAnsi" w:hAnsiTheme="minorHAnsi" w:cstheme="minorHAnsi"/>
        </w:rPr>
        <w:t>Uitstel van Aflevering</w:t>
      </w:r>
      <w:r>
        <w:tab/>
      </w:r>
      <w:r>
        <w:fldChar w:fldCharType="begin"/>
      </w:r>
      <w:r>
        <w:instrText xml:space="preserve"> PAGEREF _Toc152796257 \h </w:instrText>
      </w:r>
      <w:r>
        <w:fldChar w:fldCharType="separate"/>
      </w:r>
      <w:r w:rsidR="00716AE0">
        <w:rPr>
          <w:noProof/>
        </w:rPr>
        <w:t>8</w:t>
      </w:r>
      <w:r>
        <w:fldChar w:fldCharType="end"/>
      </w:r>
    </w:p>
    <w:p w14:paraId="61749342" w14:textId="682CA31B" w:rsidR="00DF12DE" w:rsidRDefault="00362290">
      <w:pPr>
        <w:pStyle w:val="Inhopg1"/>
        <w:rPr>
          <w:rFonts w:asciiTheme="minorHAnsi" w:eastAsiaTheme="minorEastAsia" w:hAnsiTheme="minorHAnsi" w:cstheme="minorBidi"/>
          <w:kern w:val="2"/>
          <w:sz w:val="22"/>
          <w:szCs w:val="22"/>
          <w14:ligatures w14:val="standardContextual"/>
        </w:rPr>
      </w:pPr>
      <w:r>
        <w:rPr>
          <w:rFonts w:asciiTheme="minorHAnsi" w:hAnsiTheme="minorHAnsi" w:cstheme="minorHAnsi"/>
        </w:rPr>
        <w:t>Artikel 10</w:t>
      </w:r>
      <w:r>
        <w:rPr>
          <w:rFonts w:asciiTheme="minorHAnsi" w:eastAsiaTheme="minorEastAsia" w:hAnsiTheme="minorHAnsi" w:cstheme="minorBidi"/>
          <w:kern w:val="2"/>
          <w:sz w:val="22"/>
          <w:szCs w:val="22"/>
          <w14:ligatures w14:val="standardContextual"/>
        </w:rPr>
        <w:tab/>
      </w:r>
      <w:r>
        <w:rPr>
          <w:rFonts w:asciiTheme="minorHAnsi" w:hAnsiTheme="minorHAnsi" w:cstheme="minorHAnsi"/>
        </w:rPr>
        <w:t>Vervanging Opdrachtnemer</w:t>
      </w:r>
      <w:r>
        <w:tab/>
      </w:r>
      <w:r>
        <w:fldChar w:fldCharType="begin"/>
      </w:r>
      <w:r>
        <w:instrText xml:space="preserve"> PAGEREF _Toc152796258 \h </w:instrText>
      </w:r>
      <w:r>
        <w:fldChar w:fldCharType="separate"/>
      </w:r>
      <w:r w:rsidR="00716AE0">
        <w:rPr>
          <w:noProof/>
        </w:rPr>
        <w:t>8</w:t>
      </w:r>
      <w:r>
        <w:fldChar w:fldCharType="end"/>
      </w:r>
    </w:p>
    <w:p w14:paraId="61749343" w14:textId="53138B27" w:rsidR="00DF12DE" w:rsidRDefault="00362290">
      <w:pPr>
        <w:pStyle w:val="Inhopg1"/>
        <w:rPr>
          <w:rFonts w:asciiTheme="minorHAnsi" w:eastAsiaTheme="minorEastAsia" w:hAnsiTheme="minorHAnsi" w:cstheme="minorBidi"/>
          <w:kern w:val="2"/>
          <w:sz w:val="22"/>
          <w:szCs w:val="22"/>
          <w14:ligatures w14:val="standardContextual"/>
        </w:rPr>
      </w:pPr>
      <w:r>
        <w:rPr>
          <w:rFonts w:asciiTheme="minorHAnsi" w:hAnsiTheme="minorHAnsi" w:cstheme="minorHAnsi"/>
        </w:rPr>
        <w:t>Artikel 11</w:t>
      </w:r>
      <w:r>
        <w:rPr>
          <w:rFonts w:asciiTheme="minorHAnsi" w:eastAsiaTheme="minorEastAsia" w:hAnsiTheme="minorHAnsi" w:cstheme="minorBidi"/>
          <w:kern w:val="2"/>
          <w:sz w:val="22"/>
          <w:szCs w:val="22"/>
          <w14:ligatures w14:val="standardContextual"/>
        </w:rPr>
        <w:tab/>
      </w:r>
      <w:r>
        <w:rPr>
          <w:rFonts w:asciiTheme="minorHAnsi" w:hAnsiTheme="minorHAnsi" w:cstheme="minorHAnsi"/>
        </w:rPr>
        <w:t>Integriteitsverklaring</w:t>
      </w:r>
      <w:r>
        <w:tab/>
      </w:r>
      <w:r>
        <w:fldChar w:fldCharType="begin"/>
      </w:r>
      <w:r>
        <w:instrText xml:space="preserve"> PAGEREF _Toc152796259 \h </w:instrText>
      </w:r>
      <w:r>
        <w:fldChar w:fldCharType="separate"/>
      </w:r>
      <w:r w:rsidR="00716AE0">
        <w:rPr>
          <w:noProof/>
        </w:rPr>
        <w:t>8</w:t>
      </w:r>
      <w:r>
        <w:fldChar w:fldCharType="end"/>
      </w:r>
    </w:p>
    <w:p w14:paraId="61749344" w14:textId="12EA9A88" w:rsidR="00DF12DE" w:rsidRDefault="00362290">
      <w:pPr>
        <w:pStyle w:val="Inhopg1"/>
        <w:rPr>
          <w:rFonts w:asciiTheme="minorHAnsi" w:eastAsiaTheme="minorEastAsia" w:hAnsiTheme="minorHAnsi" w:cstheme="minorBidi"/>
          <w:kern w:val="2"/>
          <w:sz w:val="22"/>
          <w:szCs w:val="22"/>
          <w14:ligatures w14:val="standardContextual"/>
        </w:rPr>
      </w:pPr>
      <w:r>
        <w:rPr>
          <w:rFonts w:asciiTheme="minorHAnsi" w:hAnsiTheme="minorHAnsi" w:cstheme="minorHAnsi"/>
        </w:rPr>
        <w:t>Artikel 12</w:t>
      </w:r>
      <w:r>
        <w:rPr>
          <w:rFonts w:asciiTheme="minorHAnsi" w:eastAsiaTheme="minorEastAsia" w:hAnsiTheme="minorHAnsi" w:cstheme="minorBidi"/>
          <w:kern w:val="2"/>
          <w:sz w:val="22"/>
          <w:szCs w:val="22"/>
          <w14:ligatures w14:val="standardContextual"/>
        </w:rPr>
        <w:tab/>
      </w:r>
      <w:r>
        <w:rPr>
          <w:rFonts w:asciiTheme="minorHAnsi" w:hAnsiTheme="minorHAnsi" w:cstheme="minorHAnsi"/>
        </w:rPr>
        <w:t>Slotbepaling</w:t>
      </w:r>
      <w:r>
        <w:tab/>
      </w:r>
      <w:r>
        <w:fldChar w:fldCharType="begin"/>
      </w:r>
      <w:r>
        <w:instrText xml:space="preserve"> PAGEREF _Toc152796260 \h </w:instrText>
      </w:r>
      <w:r>
        <w:fldChar w:fldCharType="separate"/>
      </w:r>
      <w:r w:rsidR="00716AE0">
        <w:rPr>
          <w:noProof/>
        </w:rPr>
        <w:t>9</w:t>
      </w:r>
      <w:r>
        <w:fldChar w:fldCharType="end"/>
      </w:r>
    </w:p>
    <w:p w14:paraId="61749345" w14:textId="77777777" w:rsidR="00DF12DE" w:rsidRDefault="00362290">
      <w:pPr>
        <w:spacing w:line="360" w:lineRule="auto"/>
        <w:rPr>
          <w:rFonts w:asciiTheme="minorHAnsi" w:hAnsiTheme="minorHAnsi" w:cstheme="minorHAnsi"/>
          <w:sz w:val="22"/>
          <w:szCs w:val="22"/>
        </w:rPr>
      </w:pPr>
      <w:r>
        <w:rPr>
          <w:rFonts w:asciiTheme="minorHAnsi" w:hAnsiTheme="minorHAnsi" w:cstheme="minorHAnsi"/>
          <w:sz w:val="22"/>
          <w:szCs w:val="22"/>
        </w:rPr>
        <w:fldChar w:fldCharType="end"/>
      </w:r>
    </w:p>
    <w:p w14:paraId="61749346" w14:textId="77777777" w:rsidR="00DF12DE" w:rsidRDefault="00362290">
      <w:pPr>
        <w:spacing w:line="360" w:lineRule="auto"/>
        <w:rPr>
          <w:rFonts w:asciiTheme="minorHAnsi" w:hAnsiTheme="minorHAnsi" w:cstheme="minorHAnsi"/>
          <w:sz w:val="22"/>
          <w:szCs w:val="22"/>
        </w:rPr>
      </w:pPr>
      <w:r>
        <w:rPr>
          <w:rFonts w:asciiTheme="minorHAnsi" w:hAnsiTheme="minorHAnsi" w:cstheme="minorHAnsi"/>
          <w:sz w:val="22"/>
          <w:szCs w:val="22"/>
        </w:rPr>
        <w:br w:type="page"/>
      </w:r>
      <w:r>
        <w:rPr>
          <w:rFonts w:asciiTheme="minorHAnsi" w:hAnsiTheme="minorHAnsi" w:cstheme="minorHAnsi"/>
          <w:sz w:val="22"/>
          <w:szCs w:val="22"/>
        </w:rPr>
        <w:lastRenderedPageBreak/>
        <w:t>De ondergetekenden</w:t>
      </w:r>
    </w:p>
    <w:p w14:paraId="61749347" w14:textId="77777777" w:rsidR="00DF12DE" w:rsidRDefault="00DF12DE">
      <w:pPr>
        <w:spacing w:line="360" w:lineRule="auto"/>
        <w:rPr>
          <w:rFonts w:asciiTheme="minorHAnsi" w:hAnsiTheme="minorHAnsi" w:cstheme="minorHAnsi"/>
          <w:sz w:val="22"/>
          <w:szCs w:val="22"/>
        </w:rPr>
      </w:pPr>
    </w:p>
    <w:p w14:paraId="61749349" w14:textId="41E075D7" w:rsidR="00DF12DE" w:rsidRDefault="00362290" w:rsidP="0D4EB731">
      <w:pPr>
        <w:rPr>
          <w:rFonts w:asciiTheme="minorHAnsi" w:hAnsiTheme="minorHAnsi" w:cstheme="minorBidi"/>
          <w:sz w:val="22"/>
          <w:szCs w:val="22"/>
        </w:rPr>
      </w:pPr>
      <w:r w:rsidRPr="0D4EB731">
        <w:rPr>
          <w:rFonts w:asciiTheme="minorHAnsi" w:hAnsiTheme="minorHAnsi" w:cstheme="minorBidi"/>
          <w:b/>
          <w:bCs/>
          <w:sz w:val="22"/>
          <w:szCs w:val="22"/>
          <w:u w:val="single"/>
        </w:rPr>
        <w:t>Stichting ROC Nijmegen</w:t>
      </w:r>
      <w:r w:rsidR="7DF7A080" w:rsidRPr="0D4EB731">
        <w:rPr>
          <w:rFonts w:asciiTheme="minorHAnsi" w:hAnsiTheme="minorHAnsi" w:cstheme="minorBidi"/>
          <w:b/>
          <w:bCs/>
          <w:sz w:val="22"/>
          <w:szCs w:val="22"/>
          <w:u w:val="single"/>
        </w:rPr>
        <w:t xml:space="preserve"> e.o.</w:t>
      </w:r>
      <w:r w:rsidRPr="0D4EB731">
        <w:rPr>
          <w:rFonts w:asciiTheme="minorHAnsi" w:hAnsiTheme="minorHAnsi" w:cstheme="minorBidi"/>
          <w:sz w:val="22"/>
          <w:szCs w:val="22"/>
        </w:rPr>
        <w:t>, statutair gevestigd te Nijmegen aan de Campusbaan 6, postcode 6512 BT, ingeschreven in het handelsregister onder nummer 41261341, hierbij vertegenwoordigd door de heer P.A.A. van Mulkom</w:t>
      </w:r>
      <w:r w:rsidR="00C75A41" w:rsidRPr="0D4EB731">
        <w:rPr>
          <w:rFonts w:asciiTheme="minorHAnsi" w:hAnsiTheme="minorHAnsi" w:cstheme="minorBidi"/>
          <w:sz w:val="22"/>
          <w:szCs w:val="22"/>
        </w:rPr>
        <w:t>, v</w:t>
      </w:r>
      <w:r w:rsidRPr="0D4EB731">
        <w:rPr>
          <w:rFonts w:asciiTheme="minorHAnsi" w:hAnsiTheme="minorHAnsi" w:cstheme="minorBidi"/>
          <w:sz w:val="22"/>
          <w:szCs w:val="22"/>
        </w:rPr>
        <w:t>oorzitter College van Bestuur, hierna te noemen “Opdrachtgever”,</w:t>
      </w:r>
    </w:p>
    <w:p w14:paraId="6174934A" w14:textId="77777777" w:rsidR="00DF12DE" w:rsidRDefault="00DF12DE">
      <w:pPr>
        <w:spacing w:line="360" w:lineRule="auto"/>
        <w:ind w:left="360"/>
        <w:rPr>
          <w:rFonts w:asciiTheme="minorHAnsi" w:hAnsiTheme="minorHAnsi" w:cstheme="minorHAnsi"/>
          <w:sz w:val="22"/>
          <w:szCs w:val="22"/>
        </w:rPr>
      </w:pPr>
    </w:p>
    <w:p w14:paraId="6174934B" w14:textId="77777777" w:rsidR="00DF12DE" w:rsidRDefault="00362290">
      <w:pPr>
        <w:spacing w:line="360" w:lineRule="auto"/>
        <w:rPr>
          <w:rFonts w:asciiTheme="minorHAnsi" w:hAnsiTheme="minorHAnsi" w:cstheme="minorHAnsi"/>
          <w:sz w:val="22"/>
          <w:szCs w:val="22"/>
        </w:rPr>
      </w:pPr>
      <w:r>
        <w:rPr>
          <w:rFonts w:asciiTheme="minorHAnsi" w:hAnsiTheme="minorHAnsi" w:cstheme="minorHAnsi"/>
          <w:sz w:val="22"/>
          <w:szCs w:val="22"/>
        </w:rPr>
        <w:t>En</w:t>
      </w:r>
    </w:p>
    <w:p w14:paraId="6174934C" w14:textId="77777777" w:rsidR="00DF12DE" w:rsidRDefault="00DF12DE">
      <w:pPr>
        <w:spacing w:line="360" w:lineRule="auto"/>
        <w:ind w:left="360"/>
        <w:rPr>
          <w:rFonts w:asciiTheme="minorHAnsi" w:hAnsiTheme="minorHAnsi" w:cstheme="minorHAnsi"/>
          <w:sz w:val="22"/>
          <w:szCs w:val="22"/>
        </w:rPr>
      </w:pPr>
    </w:p>
    <w:p w14:paraId="6174934D" w14:textId="449EC716" w:rsidR="00DF12DE" w:rsidRDefault="009F00A8">
      <w:pPr>
        <w:rPr>
          <w:rFonts w:asciiTheme="minorHAnsi" w:hAnsiTheme="minorHAnsi" w:cstheme="minorHAnsi"/>
          <w:sz w:val="22"/>
          <w:szCs w:val="22"/>
        </w:rPr>
      </w:pPr>
      <w:r w:rsidRPr="009F00A8">
        <w:rPr>
          <w:rFonts w:asciiTheme="minorHAnsi" w:hAnsiTheme="minorHAnsi" w:cstheme="minorHAnsi"/>
          <w:sz w:val="22"/>
          <w:szCs w:val="22"/>
          <w:highlight w:val="yellow"/>
        </w:rPr>
        <w:t>[Naam partij]</w:t>
      </w:r>
      <w:r w:rsidRPr="009F00A8">
        <w:rPr>
          <w:rFonts w:asciiTheme="minorHAnsi" w:hAnsiTheme="minorHAnsi" w:cstheme="minorHAnsi"/>
          <w:sz w:val="22"/>
          <w:szCs w:val="22"/>
        </w:rPr>
        <w:t xml:space="preserve">, statutair gevestigd te [statutaire vestigingsplaats], aan de </w:t>
      </w:r>
      <w:r w:rsidRPr="009F00A8">
        <w:rPr>
          <w:rFonts w:asciiTheme="minorHAnsi" w:hAnsiTheme="minorHAnsi" w:cstheme="minorHAnsi"/>
          <w:sz w:val="22"/>
          <w:szCs w:val="22"/>
          <w:highlight w:val="yellow"/>
        </w:rPr>
        <w:t>[adres]</w:t>
      </w:r>
      <w:r w:rsidRPr="009F00A8">
        <w:rPr>
          <w:rFonts w:asciiTheme="minorHAnsi" w:hAnsiTheme="minorHAnsi" w:cstheme="minorHAnsi"/>
          <w:sz w:val="22"/>
          <w:szCs w:val="22"/>
        </w:rPr>
        <w:t xml:space="preserve">, postcode </w:t>
      </w:r>
      <w:r w:rsidRPr="009F00A8">
        <w:rPr>
          <w:rFonts w:asciiTheme="minorHAnsi" w:hAnsiTheme="minorHAnsi" w:cstheme="minorHAnsi"/>
          <w:sz w:val="22"/>
          <w:szCs w:val="22"/>
          <w:highlight w:val="yellow"/>
        </w:rPr>
        <w:t>[</w:t>
      </w:r>
      <w:proofErr w:type="spellStart"/>
      <w:r w:rsidRPr="009F00A8">
        <w:rPr>
          <w:rFonts w:asciiTheme="minorHAnsi" w:hAnsiTheme="minorHAnsi" w:cstheme="minorHAnsi"/>
          <w:sz w:val="22"/>
          <w:szCs w:val="22"/>
          <w:highlight w:val="yellow"/>
        </w:rPr>
        <w:t>xxxx</w:t>
      </w:r>
      <w:proofErr w:type="spellEnd"/>
      <w:r w:rsidRPr="009F00A8">
        <w:rPr>
          <w:rFonts w:asciiTheme="minorHAnsi" w:hAnsiTheme="minorHAnsi" w:cstheme="minorHAnsi"/>
          <w:sz w:val="22"/>
          <w:szCs w:val="22"/>
          <w:highlight w:val="yellow"/>
        </w:rPr>
        <w:t xml:space="preserve"> xx]</w:t>
      </w:r>
      <w:r w:rsidRPr="009F00A8">
        <w:rPr>
          <w:rFonts w:asciiTheme="minorHAnsi" w:hAnsiTheme="minorHAnsi" w:cstheme="minorHAnsi"/>
          <w:sz w:val="22"/>
          <w:szCs w:val="22"/>
        </w:rPr>
        <w:t xml:space="preserve"> ingeschreven in het handelsregister onder nummer </w:t>
      </w:r>
      <w:r w:rsidRPr="009F00A8">
        <w:rPr>
          <w:rFonts w:asciiTheme="minorHAnsi" w:hAnsiTheme="minorHAnsi" w:cstheme="minorHAnsi"/>
          <w:sz w:val="22"/>
          <w:szCs w:val="22"/>
          <w:highlight w:val="yellow"/>
        </w:rPr>
        <w:t>[nummer]</w:t>
      </w:r>
      <w:r w:rsidRPr="009F00A8">
        <w:rPr>
          <w:rFonts w:asciiTheme="minorHAnsi" w:hAnsiTheme="minorHAnsi" w:cstheme="minorHAnsi"/>
          <w:sz w:val="22"/>
          <w:szCs w:val="22"/>
        </w:rPr>
        <w:t xml:space="preserve">, hierbij vertegenwoordigd door </w:t>
      </w:r>
      <w:r w:rsidRPr="009F00A8">
        <w:rPr>
          <w:rFonts w:asciiTheme="minorHAnsi" w:hAnsiTheme="minorHAnsi" w:cstheme="minorHAnsi"/>
          <w:sz w:val="22"/>
          <w:szCs w:val="22"/>
          <w:highlight w:val="yellow"/>
        </w:rPr>
        <w:t>[naam vertegenwoordiger]</w:t>
      </w:r>
      <w:r w:rsidRPr="009F00A8">
        <w:rPr>
          <w:rFonts w:asciiTheme="minorHAnsi" w:hAnsiTheme="minorHAnsi" w:cstheme="minorHAnsi"/>
          <w:sz w:val="22"/>
          <w:szCs w:val="22"/>
        </w:rPr>
        <w:t>, hierna te noemen “Opdrachtnemer”</w:t>
      </w:r>
    </w:p>
    <w:p w14:paraId="6174934E" w14:textId="77777777" w:rsidR="00DF12DE" w:rsidRDefault="00DF12DE">
      <w:pPr>
        <w:spacing w:line="360" w:lineRule="auto"/>
        <w:rPr>
          <w:rFonts w:asciiTheme="minorHAnsi" w:hAnsiTheme="minorHAnsi" w:cstheme="minorHAnsi"/>
          <w:sz w:val="22"/>
          <w:szCs w:val="22"/>
        </w:rPr>
      </w:pPr>
    </w:p>
    <w:p w14:paraId="6174934F" w14:textId="77777777" w:rsidR="00DF12DE" w:rsidRDefault="00362290">
      <w:pPr>
        <w:spacing w:line="360" w:lineRule="auto"/>
        <w:rPr>
          <w:rFonts w:asciiTheme="minorHAnsi" w:hAnsiTheme="minorHAnsi" w:cstheme="minorHAnsi"/>
          <w:sz w:val="22"/>
          <w:szCs w:val="22"/>
        </w:rPr>
      </w:pPr>
      <w:r>
        <w:rPr>
          <w:rFonts w:asciiTheme="minorHAnsi" w:hAnsiTheme="minorHAnsi" w:cstheme="minorHAnsi"/>
          <w:sz w:val="22"/>
          <w:szCs w:val="22"/>
        </w:rPr>
        <w:t>Hierna ieder afzonderlijk aangeduid als “Partij” en gezamenlijk als “Partijen”</w:t>
      </w:r>
    </w:p>
    <w:p w14:paraId="61749350" w14:textId="77777777" w:rsidR="00DF12DE" w:rsidRDefault="00DF12DE">
      <w:pPr>
        <w:spacing w:line="360" w:lineRule="auto"/>
        <w:rPr>
          <w:rFonts w:asciiTheme="minorHAnsi" w:hAnsiTheme="minorHAnsi" w:cstheme="minorHAnsi"/>
          <w:sz w:val="22"/>
          <w:szCs w:val="22"/>
        </w:rPr>
      </w:pPr>
    </w:p>
    <w:p w14:paraId="61749351" w14:textId="77777777" w:rsidR="00DF12DE" w:rsidRDefault="00362290">
      <w:pPr>
        <w:spacing w:line="360" w:lineRule="auto"/>
        <w:rPr>
          <w:rFonts w:asciiTheme="minorHAnsi" w:hAnsiTheme="minorHAnsi" w:cstheme="minorHAnsi"/>
          <w:sz w:val="22"/>
          <w:szCs w:val="22"/>
        </w:rPr>
      </w:pPr>
      <w:r>
        <w:rPr>
          <w:rFonts w:asciiTheme="minorHAnsi" w:hAnsiTheme="minorHAnsi" w:cstheme="minorHAnsi"/>
          <w:sz w:val="22"/>
          <w:szCs w:val="22"/>
        </w:rPr>
        <w:t>Nemen het volgende in aanmerking:</w:t>
      </w:r>
    </w:p>
    <w:p w14:paraId="61749352" w14:textId="77777777" w:rsidR="00DF12DE" w:rsidRDefault="00DF12DE">
      <w:pPr>
        <w:spacing w:line="360" w:lineRule="auto"/>
        <w:rPr>
          <w:rFonts w:asciiTheme="minorHAnsi" w:hAnsiTheme="minorHAnsi" w:cstheme="minorHAnsi"/>
          <w:sz w:val="22"/>
          <w:szCs w:val="22"/>
        </w:rPr>
      </w:pPr>
    </w:p>
    <w:p w14:paraId="61749353" w14:textId="1A9836C3" w:rsidR="00DF12DE" w:rsidRDefault="00362290" w:rsidP="4BB09047">
      <w:pPr>
        <w:numPr>
          <w:ilvl w:val="0"/>
          <w:numId w:val="3"/>
        </w:numPr>
        <w:spacing w:line="360" w:lineRule="auto"/>
        <w:rPr>
          <w:rFonts w:asciiTheme="minorHAnsi" w:hAnsiTheme="minorHAnsi" w:cstheme="minorBidi"/>
          <w:sz w:val="22"/>
          <w:szCs w:val="22"/>
        </w:rPr>
      </w:pPr>
      <w:r w:rsidRPr="4BB09047">
        <w:rPr>
          <w:rFonts w:asciiTheme="minorHAnsi" w:hAnsiTheme="minorHAnsi" w:cstheme="minorBidi"/>
          <w:sz w:val="22"/>
          <w:szCs w:val="22"/>
        </w:rPr>
        <w:t xml:space="preserve">Opdrachtgever heeft behoefte aan </w:t>
      </w:r>
      <w:r w:rsidR="22E5D719" w:rsidRPr="4BB09047">
        <w:rPr>
          <w:rFonts w:asciiTheme="minorHAnsi" w:hAnsiTheme="minorHAnsi" w:cstheme="minorBidi"/>
          <w:sz w:val="22"/>
          <w:szCs w:val="22"/>
        </w:rPr>
        <w:t>dienstverlening voor het management van reststoffen</w:t>
      </w:r>
      <w:r w:rsidRPr="4BB09047">
        <w:rPr>
          <w:rFonts w:asciiTheme="minorHAnsi" w:hAnsiTheme="minorHAnsi" w:cstheme="minorBidi"/>
          <w:sz w:val="22"/>
          <w:szCs w:val="22"/>
        </w:rPr>
        <w:t>;</w:t>
      </w:r>
    </w:p>
    <w:p w14:paraId="61749354" w14:textId="30AAC240" w:rsidR="00DF12DE" w:rsidRDefault="00362290" w:rsidP="4BB09047">
      <w:pPr>
        <w:numPr>
          <w:ilvl w:val="0"/>
          <w:numId w:val="3"/>
        </w:numPr>
        <w:spacing w:line="360" w:lineRule="auto"/>
        <w:rPr>
          <w:rFonts w:asciiTheme="minorHAnsi" w:hAnsiTheme="minorHAnsi" w:cstheme="minorBidi"/>
          <w:sz w:val="22"/>
          <w:szCs w:val="22"/>
        </w:rPr>
      </w:pPr>
      <w:r w:rsidRPr="4BB09047">
        <w:rPr>
          <w:rFonts w:asciiTheme="minorHAnsi" w:hAnsiTheme="minorHAnsi" w:cstheme="minorBidi"/>
          <w:sz w:val="22"/>
          <w:szCs w:val="22"/>
        </w:rPr>
        <w:t xml:space="preserve">Opdrachtnemer is in staat deze </w:t>
      </w:r>
      <w:r w:rsidR="76F62DAF" w:rsidRPr="4BB09047">
        <w:rPr>
          <w:rFonts w:asciiTheme="minorHAnsi" w:hAnsiTheme="minorHAnsi" w:cstheme="minorBidi"/>
          <w:sz w:val="22"/>
          <w:szCs w:val="22"/>
        </w:rPr>
        <w:t>zaken</w:t>
      </w:r>
      <w:r w:rsidR="37169141" w:rsidRPr="4BB09047">
        <w:rPr>
          <w:rFonts w:asciiTheme="minorHAnsi" w:hAnsiTheme="minorHAnsi" w:cstheme="minorBidi"/>
          <w:sz w:val="22"/>
          <w:szCs w:val="22"/>
        </w:rPr>
        <w:t xml:space="preserve"> </w:t>
      </w:r>
      <w:r w:rsidRPr="4BB09047">
        <w:rPr>
          <w:rFonts w:asciiTheme="minorHAnsi" w:hAnsiTheme="minorHAnsi" w:cstheme="minorBidi"/>
          <w:sz w:val="22"/>
          <w:szCs w:val="22"/>
        </w:rPr>
        <w:t>te leveren;</w:t>
      </w:r>
    </w:p>
    <w:p w14:paraId="61749355" w14:textId="77777777" w:rsidR="00DF12DE" w:rsidRDefault="00362290">
      <w:pPr>
        <w:numPr>
          <w:ilvl w:val="0"/>
          <w:numId w:val="3"/>
        </w:numPr>
        <w:spacing w:line="360" w:lineRule="auto"/>
        <w:rPr>
          <w:rFonts w:asciiTheme="minorHAnsi" w:hAnsiTheme="minorHAnsi" w:cstheme="minorHAnsi"/>
          <w:sz w:val="22"/>
          <w:szCs w:val="22"/>
        </w:rPr>
      </w:pPr>
      <w:r>
        <w:rPr>
          <w:rFonts w:asciiTheme="minorHAnsi" w:hAnsiTheme="minorHAnsi" w:cstheme="minorHAnsi"/>
          <w:sz w:val="22"/>
          <w:szCs w:val="22"/>
        </w:rPr>
        <w:t>In de onderhavige overeenkomst leggen partijen de gemaakte afspraken vast;</w:t>
      </w:r>
    </w:p>
    <w:p w14:paraId="61749356" w14:textId="75E36CC4" w:rsidR="00DF12DE" w:rsidRDefault="00362290" w:rsidP="4BB09047">
      <w:pPr>
        <w:numPr>
          <w:ilvl w:val="0"/>
          <w:numId w:val="3"/>
        </w:numPr>
        <w:spacing w:line="360" w:lineRule="auto"/>
        <w:rPr>
          <w:rFonts w:asciiTheme="minorHAnsi" w:hAnsiTheme="minorHAnsi" w:cstheme="minorBidi"/>
          <w:sz w:val="22"/>
          <w:szCs w:val="22"/>
        </w:rPr>
      </w:pPr>
      <w:r w:rsidRPr="4BB09047">
        <w:rPr>
          <w:rFonts w:asciiTheme="minorHAnsi" w:hAnsiTheme="minorHAnsi" w:cstheme="minorBidi"/>
          <w:sz w:val="22"/>
          <w:szCs w:val="22"/>
        </w:rPr>
        <w:t xml:space="preserve">Deze overeenkomst is tot stand gekomen naar aanleiding van </w:t>
      </w:r>
      <w:r w:rsidR="00D34CFB" w:rsidRPr="4BB09047">
        <w:rPr>
          <w:rFonts w:asciiTheme="minorHAnsi" w:hAnsiTheme="minorHAnsi" w:cstheme="minorBidi"/>
          <w:sz w:val="22"/>
          <w:szCs w:val="22"/>
        </w:rPr>
        <w:t xml:space="preserve">een </w:t>
      </w:r>
      <w:r w:rsidR="541B3AA5" w:rsidRPr="4BB09047">
        <w:rPr>
          <w:rFonts w:asciiTheme="minorHAnsi" w:hAnsiTheme="minorHAnsi" w:cstheme="minorBidi"/>
          <w:sz w:val="22"/>
          <w:szCs w:val="22"/>
        </w:rPr>
        <w:t xml:space="preserve">Europese Aanbesteding </w:t>
      </w:r>
      <w:r w:rsidRPr="4BB09047">
        <w:rPr>
          <w:rFonts w:asciiTheme="minorHAnsi" w:hAnsiTheme="minorHAnsi" w:cstheme="minorBidi"/>
          <w:sz w:val="22"/>
          <w:szCs w:val="22"/>
        </w:rPr>
        <w:t xml:space="preserve">met kenmerk </w:t>
      </w:r>
      <w:r w:rsidR="009F00A8" w:rsidRPr="4BB09047">
        <w:rPr>
          <w:rFonts w:asciiTheme="minorHAnsi" w:hAnsiTheme="minorHAnsi" w:cstheme="minorBidi"/>
          <w:sz w:val="22"/>
          <w:szCs w:val="22"/>
        </w:rPr>
        <w:t>ROCN</w:t>
      </w:r>
      <w:r w:rsidR="31890BF5" w:rsidRPr="4BB09047">
        <w:rPr>
          <w:rFonts w:asciiTheme="minorHAnsi" w:hAnsiTheme="minorHAnsi" w:cstheme="minorBidi"/>
          <w:sz w:val="22"/>
          <w:szCs w:val="22"/>
        </w:rPr>
        <w:t>483</w:t>
      </w:r>
      <w:r w:rsidRPr="4BB09047">
        <w:rPr>
          <w:rFonts w:asciiTheme="minorHAnsi" w:hAnsiTheme="minorHAnsi" w:cstheme="minorBidi"/>
          <w:sz w:val="22"/>
          <w:szCs w:val="22"/>
        </w:rPr>
        <w:t xml:space="preserve"> </w:t>
      </w:r>
      <w:r w:rsidR="21B0DFF1" w:rsidRPr="4BB09047">
        <w:rPr>
          <w:rFonts w:asciiTheme="minorHAnsi" w:hAnsiTheme="minorHAnsi" w:cstheme="minorBidi"/>
          <w:sz w:val="22"/>
          <w:szCs w:val="22"/>
        </w:rPr>
        <w:t xml:space="preserve">gepubliceerd </w:t>
      </w:r>
      <w:r w:rsidRPr="4BB09047">
        <w:rPr>
          <w:rFonts w:asciiTheme="minorHAnsi" w:hAnsiTheme="minorHAnsi" w:cstheme="minorBidi"/>
          <w:sz w:val="22"/>
          <w:szCs w:val="22"/>
        </w:rPr>
        <w:t xml:space="preserve">op </w:t>
      </w:r>
      <w:r w:rsidR="6213F792" w:rsidRPr="4BB09047">
        <w:rPr>
          <w:rFonts w:asciiTheme="minorHAnsi" w:hAnsiTheme="minorHAnsi" w:cstheme="minorBidi"/>
          <w:sz w:val="22"/>
          <w:szCs w:val="22"/>
        </w:rPr>
        <w:t>19-12-2024</w:t>
      </w:r>
      <w:r w:rsidRPr="4BB09047">
        <w:rPr>
          <w:rFonts w:asciiTheme="minorHAnsi" w:hAnsiTheme="minorHAnsi" w:cstheme="minorBidi"/>
          <w:sz w:val="22"/>
          <w:szCs w:val="22"/>
        </w:rPr>
        <w:t>.</w:t>
      </w:r>
    </w:p>
    <w:p w14:paraId="61749357" w14:textId="77777777" w:rsidR="00DF12DE" w:rsidRDefault="00DF12DE">
      <w:pPr>
        <w:spacing w:line="360" w:lineRule="auto"/>
        <w:rPr>
          <w:rFonts w:asciiTheme="minorHAnsi" w:hAnsiTheme="minorHAnsi" w:cstheme="minorHAnsi"/>
          <w:sz w:val="22"/>
          <w:szCs w:val="22"/>
        </w:rPr>
      </w:pPr>
    </w:p>
    <w:p w14:paraId="61749358" w14:textId="77777777" w:rsidR="00DF12DE" w:rsidRDefault="00362290">
      <w:pPr>
        <w:spacing w:line="360" w:lineRule="auto"/>
        <w:rPr>
          <w:rFonts w:asciiTheme="minorHAnsi" w:hAnsiTheme="minorHAnsi" w:cstheme="minorHAnsi"/>
          <w:sz w:val="22"/>
          <w:szCs w:val="22"/>
        </w:rPr>
      </w:pPr>
      <w:r>
        <w:rPr>
          <w:rFonts w:asciiTheme="minorHAnsi" w:hAnsiTheme="minorHAnsi" w:cstheme="minorHAnsi"/>
          <w:sz w:val="22"/>
          <w:szCs w:val="22"/>
        </w:rPr>
        <w:t>En komen het volgende overeen:</w:t>
      </w:r>
    </w:p>
    <w:p w14:paraId="61749359" w14:textId="77777777" w:rsidR="00DF12DE" w:rsidRDefault="00DF12DE">
      <w:pPr>
        <w:pStyle w:val="Artikel1"/>
        <w:numPr>
          <w:ilvl w:val="0"/>
          <w:numId w:val="0"/>
        </w:numPr>
        <w:tabs>
          <w:tab w:val="clear" w:pos="851"/>
          <w:tab w:val="left" w:pos="1080"/>
        </w:tabs>
        <w:suppressAutoHyphens/>
        <w:spacing w:line="360" w:lineRule="auto"/>
        <w:ind w:left="1134"/>
        <w:rPr>
          <w:rFonts w:asciiTheme="minorHAnsi" w:hAnsiTheme="minorHAnsi" w:cstheme="minorHAnsi"/>
          <w:smallCaps w:val="0"/>
          <w:sz w:val="22"/>
          <w:szCs w:val="22"/>
        </w:rPr>
      </w:pPr>
    </w:p>
    <w:p w14:paraId="6174935A" w14:textId="77777777" w:rsidR="00DF12DE" w:rsidRDefault="00362290">
      <w:pPr>
        <w:pStyle w:val="Artikel1"/>
        <w:numPr>
          <w:ilvl w:val="0"/>
          <w:numId w:val="4"/>
        </w:numPr>
        <w:tabs>
          <w:tab w:val="clear" w:pos="851"/>
          <w:tab w:val="left" w:pos="1080"/>
        </w:tabs>
        <w:suppressAutoHyphens/>
        <w:spacing w:line="360" w:lineRule="auto"/>
        <w:rPr>
          <w:rFonts w:asciiTheme="minorHAnsi" w:hAnsiTheme="minorHAnsi" w:cstheme="minorHAnsi"/>
          <w:smallCaps w:val="0"/>
          <w:sz w:val="22"/>
          <w:szCs w:val="22"/>
        </w:rPr>
      </w:pPr>
      <w:bookmarkStart w:id="0" w:name="_Toc152796249"/>
      <w:r>
        <w:rPr>
          <w:rFonts w:asciiTheme="minorHAnsi" w:hAnsiTheme="minorHAnsi" w:cstheme="minorHAnsi"/>
          <w:smallCaps w:val="0"/>
          <w:sz w:val="22"/>
          <w:szCs w:val="22"/>
        </w:rPr>
        <w:t>Algemeen</w:t>
      </w:r>
      <w:bookmarkEnd w:id="0"/>
    </w:p>
    <w:p w14:paraId="6174935B" w14:textId="5A147E17" w:rsidR="00DF12DE" w:rsidRDefault="00362290" w:rsidP="4BB09047">
      <w:pPr>
        <w:pStyle w:val="Artikeltekst"/>
        <w:numPr>
          <w:ilvl w:val="1"/>
          <w:numId w:val="4"/>
        </w:numPr>
        <w:spacing w:line="360" w:lineRule="auto"/>
        <w:rPr>
          <w:rFonts w:asciiTheme="minorHAnsi" w:hAnsiTheme="minorHAnsi" w:cstheme="minorBidi"/>
          <w:sz w:val="22"/>
          <w:szCs w:val="22"/>
        </w:rPr>
      </w:pPr>
      <w:r w:rsidRPr="4BB09047">
        <w:rPr>
          <w:rFonts w:asciiTheme="minorHAnsi" w:hAnsiTheme="minorHAnsi" w:cstheme="minorBidi"/>
          <w:sz w:val="22"/>
          <w:szCs w:val="22"/>
        </w:rPr>
        <w:t xml:space="preserve">De Algemene Inkoopvoorwaarden FSR V4.0 (hierna ‘’Algemene Inkoopvoorwaarden’’), die </w:t>
      </w:r>
      <w:r w:rsidR="0CA95FD5" w:rsidRPr="4BB09047">
        <w:rPr>
          <w:rFonts w:asciiTheme="minorHAnsi" w:hAnsiTheme="minorHAnsi" w:cstheme="minorBidi"/>
          <w:sz w:val="22"/>
          <w:szCs w:val="22"/>
        </w:rPr>
        <w:t xml:space="preserve">als bijlage </w:t>
      </w:r>
      <w:r w:rsidRPr="4BB09047">
        <w:rPr>
          <w:rFonts w:asciiTheme="minorHAnsi" w:hAnsiTheme="minorHAnsi" w:cstheme="minorBidi"/>
          <w:sz w:val="22"/>
          <w:szCs w:val="22"/>
        </w:rPr>
        <w:t>bij deze Overeenkomst zijn gevoegd, zijn integraal van toepassing op de Overeenkomst. Tenzij anders vermeld hebben in de Overeenkomst gebruikte begrippen dezelfde betekenis als in de Algemene Inkoopvoorwaarden.</w:t>
      </w:r>
    </w:p>
    <w:p w14:paraId="6174935C" w14:textId="77777777" w:rsidR="00DF12DE" w:rsidRDefault="00362290">
      <w:pPr>
        <w:pStyle w:val="Lijstalinea"/>
        <w:numPr>
          <w:ilvl w:val="1"/>
          <w:numId w:val="4"/>
        </w:numPr>
        <w:spacing w:before="60" w:line="360" w:lineRule="auto"/>
        <w:rPr>
          <w:rFonts w:asciiTheme="minorHAnsi" w:hAnsiTheme="minorHAnsi" w:cstheme="minorHAnsi"/>
          <w:sz w:val="22"/>
          <w:szCs w:val="22"/>
        </w:rPr>
      </w:pPr>
      <w:r>
        <w:rPr>
          <w:rFonts w:asciiTheme="minorHAnsi" w:hAnsiTheme="minorHAnsi" w:cstheme="minorHAnsi"/>
          <w:sz w:val="22"/>
          <w:szCs w:val="22"/>
        </w:rPr>
        <w:t>Bij deze overeenkomst horen de aanbestedingsdocumenten van Opdrachtgever en de Inschrijving inclusief eventuele nadere uitwerking daarvan en bijlagen van Opdrachtnemer.</w:t>
      </w:r>
    </w:p>
    <w:p w14:paraId="6174935D" w14:textId="494F25F7" w:rsidR="00DF12DE" w:rsidRDefault="00362290">
      <w:pPr>
        <w:pStyle w:val="Lijstalinea"/>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Deze overeenkomst prevaleert boven alle overige documenten. De</w:t>
      </w:r>
      <w:r w:rsidR="00795650">
        <w:rPr>
          <w:rFonts w:asciiTheme="minorHAnsi" w:hAnsiTheme="minorHAnsi" w:cstheme="minorHAnsi"/>
          <w:sz w:val="22"/>
          <w:szCs w:val="22"/>
        </w:rPr>
        <w:t xml:space="preserve"> navolgende </w:t>
      </w:r>
      <w:r>
        <w:rPr>
          <w:rFonts w:asciiTheme="minorHAnsi" w:hAnsiTheme="minorHAnsi" w:cstheme="minorHAnsi"/>
          <w:sz w:val="22"/>
          <w:szCs w:val="22"/>
        </w:rPr>
        <w:t>documenten zijn onlosmakelijk met de overeenkomst verbonden</w:t>
      </w:r>
      <w:r w:rsidR="00795650">
        <w:rPr>
          <w:rFonts w:asciiTheme="minorHAnsi" w:hAnsiTheme="minorHAnsi" w:cstheme="minorHAnsi"/>
          <w:sz w:val="22"/>
          <w:szCs w:val="22"/>
        </w:rPr>
        <w:t xml:space="preserve"> en </w:t>
      </w:r>
      <w:r>
        <w:rPr>
          <w:rFonts w:asciiTheme="minorHAnsi" w:hAnsiTheme="minorHAnsi" w:cstheme="minorHAnsi"/>
          <w:sz w:val="22"/>
          <w:szCs w:val="22"/>
        </w:rPr>
        <w:t xml:space="preserve">vormen gezamenlijk de </w:t>
      </w:r>
      <w:r w:rsidRPr="00B80F39">
        <w:rPr>
          <w:rFonts w:asciiTheme="minorHAnsi" w:hAnsiTheme="minorHAnsi" w:cstheme="minorHAnsi"/>
          <w:sz w:val="22"/>
          <w:szCs w:val="22"/>
        </w:rPr>
        <w:t>overeenkomst.</w:t>
      </w:r>
      <w:r>
        <w:rPr>
          <w:rFonts w:asciiTheme="minorHAnsi" w:hAnsiTheme="minorHAnsi" w:cstheme="minorHAnsi"/>
          <w:sz w:val="22"/>
          <w:szCs w:val="22"/>
        </w:rPr>
        <w:t xml:space="preserve"> Voor zover deze documenten met elkaar in tegenspraak zijn, prevaleert het eerder genoemde document boven het later genoemde:</w:t>
      </w:r>
    </w:p>
    <w:p w14:paraId="6174935E" w14:textId="77777777" w:rsidR="00DF12DE" w:rsidRDefault="00362290">
      <w:pPr>
        <w:pStyle w:val="Artikeltekst"/>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lastRenderedPageBreak/>
        <w:t>Voor deze documenten geldt de rangorde:</w:t>
      </w:r>
    </w:p>
    <w:p w14:paraId="6174935F" w14:textId="1969196E" w:rsidR="00DF12DE" w:rsidRDefault="2D523F96" w:rsidP="4BB09047">
      <w:pPr>
        <w:pStyle w:val="Artikeltekst"/>
        <w:numPr>
          <w:ilvl w:val="0"/>
          <w:numId w:val="5"/>
        </w:numPr>
        <w:spacing w:line="360" w:lineRule="auto"/>
        <w:rPr>
          <w:rFonts w:asciiTheme="minorHAnsi" w:hAnsiTheme="minorHAnsi" w:cstheme="minorBidi"/>
          <w:sz w:val="22"/>
          <w:szCs w:val="22"/>
        </w:rPr>
      </w:pPr>
      <w:r w:rsidRPr="4BB09047">
        <w:rPr>
          <w:rFonts w:asciiTheme="minorHAnsi" w:hAnsiTheme="minorHAnsi" w:cstheme="minorBidi"/>
          <w:sz w:val="22"/>
          <w:szCs w:val="22"/>
        </w:rPr>
        <w:t>N</w:t>
      </w:r>
      <w:r w:rsidR="00362290" w:rsidRPr="4BB09047">
        <w:rPr>
          <w:rFonts w:asciiTheme="minorHAnsi" w:hAnsiTheme="minorHAnsi" w:cstheme="minorBidi"/>
          <w:sz w:val="22"/>
          <w:szCs w:val="22"/>
        </w:rPr>
        <w:t>ota’s van inlichtingen, waarbij de laatst gepubliceerde als hoogste in rangorde staat;</w:t>
      </w:r>
    </w:p>
    <w:p w14:paraId="61749360" w14:textId="33223743" w:rsidR="00DF12DE" w:rsidRDefault="2EB9BEB7" w:rsidP="4BB09047">
      <w:pPr>
        <w:pStyle w:val="Artikeltekst"/>
        <w:numPr>
          <w:ilvl w:val="0"/>
          <w:numId w:val="5"/>
        </w:numPr>
        <w:spacing w:line="360" w:lineRule="auto"/>
        <w:rPr>
          <w:rFonts w:asciiTheme="minorHAnsi" w:hAnsiTheme="minorHAnsi" w:cstheme="minorBidi"/>
          <w:sz w:val="22"/>
          <w:szCs w:val="22"/>
        </w:rPr>
      </w:pPr>
      <w:r w:rsidRPr="4BB09047">
        <w:rPr>
          <w:rFonts w:asciiTheme="minorHAnsi" w:hAnsiTheme="minorHAnsi" w:cstheme="minorBidi"/>
          <w:sz w:val="22"/>
          <w:szCs w:val="22"/>
        </w:rPr>
        <w:t>A</w:t>
      </w:r>
      <w:r w:rsidR="00362290" w:rsidRPr="4BB09047">
        <w:rPr>
          <w:rFonts w:asciiTheme="minorHAnsi" w:hAnsiTheme="minorHAnsi" w:cstheme="minorBidi"/>
          <w:sz w:val="22"/>
          <w:szCs w:val="22"/>
        </w:rPr>
        <w:t>anbestedingsdocumenten Opdrachtgever;</w:t>
      </w:r>
    </w:p>
    <w:p w14:paraId="61749361" w14:textId="5EE3E428" w:rsidR="00DF12DE" w:rsidRDefault="159F0A1F" w:rsidP="4BB09047">
      <w:pPr>
        <w:pStyle w:val="Artikeltekst"/>
        <w:numPr>
          <w:ilvl w:val="0"/>
          <w:numId w:val="5"/>
        </w:numPr>
        <w:spacing w:line="360" w:lineRule="auto"/>
        <w:rPr>
          <w:rFonts w:asciiTheme="minorHAnsi" w:hAnsiTheme="minorHAnsi" w:cstheme="minorBidi"/>
          <w:sz w:val="22"/>
          <w:szCs w:val="22"/>
        </w:rPr>
      </w:pPr>
      <w:r w:rsidRPr="4BB09047">
        <w:rPr>
          <w:rFonts w:asciiTheme="minorHAnsi" w:hAnsiTheme="minorHAnsi" w:cstheme="minorBidi"/>
          <w:sz w:val="22"/>
          <w:szCs w:val="22"/>
        </w:rPr>
        <w:t>D</w:t>
      </w:r>
      <w:r w:rsidR="00362290" w:rsidRPr="4BB09047">
        <w:rPr>
          <w:rFonts w:asciiTheme="minorHAnsi" w:hAnsiTheme="minorHAnsi" w:cstheme="minorBidi"/>
          <w:sz w:val="22"/>
          <w:szCs w:val="22"/>
        </w:rPr>
        <w:t>e in artikel 1.1 van toepassing verklaarde Algemene Inkoopvoorwaarden;</w:t>
      </w:r>
    </w:p>
    <w:p w14:paraId="61749362" w14:textId="0957665F" w:rsidR="00DF12DE" w:rsidRDefault="7B200693" w:rsidP="4BB09047">
      <w:pPr>
        <w:pStyle w:val="Artikeltekst"/>
        <w:numPr>
          <w:ilvl w:val="0"/>
          <w:numId w:val="5"/>
        </w:numPr>
        <w:spacing w:line="360" w:lineRule="auto"/>
        <w:rPr>
          <w:rFonts w:asciiTheme="minorHAnsi" w:hAnsiTheme="minorHAnsi" w:cstheme="minorBidi"/>
          <w:sz w:val="22"/>
          <w:szCs w:val="22"/>
        </w:rPr>
      </w:pPr>
      <w:r w:rsidRPr="4BB09047">
        <w:rPr>
          <w:rFonts w:asciiTheme="minorHAnsi" w:hAnsiTheme="minorHAnsi" w:cstheme="minorBidi"/>
          <w:sz w:val="22"/>
          <w:szCs w:val="22"/>
        </w:rPr>
        <w:t>I</w:t>
      </w:r>
      <w:r w:rsidR="00362290" w:rsidRPr="4BB09047">
        <w:rPr>
          <w:rFonts w:asciiTheme="minorHAnsi" w:hAnsiTheme="minorHAnsi" w:cstheme="minorBidi"/>
          <w:sz w:val="22"/>
          <w:szCs w:val="22"/>
        </w:rPr>
        <w:t>nschrijving Opdrachtnemer inclusief eventuele uitwerking daarvan en bijlagen.</w:t>
      </w:r>
    </w:p>
    <w:p w14:paraId="61749363" w14:textId="77777777" w:rsidR="00DF12DE" w:rsidRDefault="00362290">
      <w:pPr>
        <w:pStyle w:val="Artikeltekst"/>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 xml:space="preserve">De toepasselijkheid van eventuele door Opdrachtnemer gehanteerde algemene voorwaarden is uitdrukkelijk uitgesloten. </w:t>
      </w:r>
    </w:p>
    <w:p w14:paraId="61749364" w14:textId="77777777" w:rsidR="00DF12DE" w:rsidRDefault="00DF12DE">
      <w:pPr>
        <w:pStyle w:val="Artikeltekst"/>
        <w:tabs>
          <w:tab w:val="clear" w:pos="113"/>
        </w:tabs>
        <w:spacing w:line="360" w:lineRule="auto"/>
        <w:rPr>
          <w:rFonts w:asciiTheme="minorHAnsi" w:hAnsiTheme="minorHAnsi" w:cstheme="minorHAnsi"/>
          <w:sz w:val="22"/>
          <w:szCs w:val="22"/>
        </w:rPr>
      </w:pPr>
    </w:p>
    <w:p w14:paraId="61749365" w14:textId="1262F994" w:rsidR="00DF12DE" w:rsidRDefault="5731A6DB" w:rsidP="4BB09047">
      <w:pPr>
        <w:pStyle w:val="Artikel1"/>
        <w:tabs>
          <w:tab w:val="clear" w:pos="851"/>
          <w:tab w:val="left" w:pos="1080"/>
        </w:tabs>
        <w:suppressAutoHyphens/>
        <w:spacing w:line="360" w:lineRule="auto"/>
        <w:rPr>
          <w:rFonts w:asciiTheme="minorHAnsi" w:hAnsiTheme="minorHAnsi" w:cstheme="minorBidi"/>
          <w:smallCaps w:val="0"/>
          <w:sz w:val="22"/>
          <w:szCs w:val="22"/>
        </w:rPr>
      </w:pPr>
      <w:bookmarkStart w:id="1" w:name="_Toc152796250"/>
      <w:r w:rsidRPr="4BB09047">
        <w:rPr>
          <w:rFonts w:asciiTheme="minorHAnsi" w:hAnsiTheme="minorHAnsi" w:cstheme="minorBidi"/>
          <w:smallCaps w:val="0"/>
          <w:sz w:val="22"/>
          <w:szCs w:val="22"/>
        </w:rPr>
        <w:t>Onder</w:t>
      </w:r>
      <w:r w:rsidR="00362290" w:rsidRPr="4BB09047">
        <w:rPr>
          <w:rFonts w:asciiTheme="minorHAnsi" w:hAnsiTheme="minorHAnsi" w:cstheme="minorBidi"/>
          <w:smallCaps w:val="0"/>
          <w:sz w:val="22"/>
          <w:szCs w:val="22"/>
        </w:rPr>
        <w:t>werp van de overeenkomst</w:t>
      </w:r>
      <w:bookmarkEnd w:id="1"/>
    </w:p>
    <w:p w14:paraId="61749366" w14:textId="6DC8588E" w:rsidR="00DF12DE" w:rsidRDefault="00362290" w:rsidP="4BB09047">
      <w:pPr>
        <w:pStyle w:val="Lijstalinea"/>
        <w:numPr>
          <w:ilvl w:val="1"/>
          <w:numId w:val="4"/>
        </w:numPr>
        <w:spacing w:line="360" w:lineRule="auto"/>
        <w:rPr>
          <w:rFonts w:asciiTheme="minorHAnsi" w:hAnsiTheme="minorHAnsi" w:cstheme="minorBidi"/>
          <w:sz w:val="22"/>
          <w:szCs w:val="22"/>
        </w:rPr>
      </w:pPr>
      <w:r w:rsidRPr="4BB09047">
        <w:rPr>
          <w:rFonts w:asciiTheme="minorHAnsi" w:hAnsiTheme="minorHAnsi" w:cstheme="minorBidi"/>
          <w:sz w:val="22"/>
          <w:szCs w:val="22"/>
        </w:rPr>
        <w:t xml:space="preserve">Het onderwerp van deze overeenkomst is </w:t>
      </w:r>
      <w:r w:rsidR="00DC768A" w:rsidRPr="4BB09047">
        <w:rPr>
          <w:rFonts w:asciiTheme="minorHAnsi" w:hAnsiTheme="minorHAnsi" w:cstheme="minorBidi"/>
          <w:sz w:val="22"/>
          <w:szCs w:val="22"/>
        </w:rPr>
        <w:t xml:space="preserve">het </w:t>
      </w:r>
      <w:r w:rsidR="41B2A68A" w:rsidRPr="4BB09047">
        <w:rPr>
          <w:rFonts w:asciiTheme="minorHAnsi" w:hAnsiTheme="minorHAnsi" w:cstheme="minorBidi"/>
          <w:sz w:val="22"/>
          <w:szCs w:val="22"/>
        </w:rPr>
        <w:t xml:space="preserve">management van </w:t>
      </w:r>
      <w:r w:rsidR="1FB3212F" w:rsidRPr="4BB09047">
        <w:rPr>
          <w:rFonts w:asciiTheme="minorHAnsi" w:hAnsiTheme="minorHAnsi" w:cstheme="minorBidi"/>
          <w:sz w:val="22"/>
          <w:szCs w:val="22"/>
        </w:rPr>
        <w:t xml:space="preserve">de </w:t>
      </w:r>
      <w:r w:rsidR="41B2A68A" w:rsidRPr="4BB09047">
        <w:rPr>
          <w:rFonts w:asciiTheme="minorHAnsi" w:hAnsiTheme="minorHAnsi" w:cstheme="minorBidi"/>
          <w:sz w:val="22"/>
          <w:szCs w:val="22"/>
        </w:rPr>
        <w:t xml:space="preserve">reststoffen </w:t>
      </w:r>
      <w:r w:rsidR="00DC768A" w:rsidRPr="4BB09047">
        <w:rPr>
          <w:rFonts w:asciiTheme="minorHAnsi" w:hAnsiTheme="minorHAnsi" w:cstheme="minorBidi"/>
          <w:sz w:val="22"/>
          <w:szCs w:val="22"/>
        </w:rPr>
        <w:t>van Opdrachtgever.</w:t>
      </w:r>
      <w:r w:rsidRPr="4BB09047">
        <w:rPr>
          <w:rFonts w:asciiTheme="minorHAnsi" w:hAnsiTheme="minorHAnsi" w:cstheme="minorBidi"/>
          <w:sz w:val="22"/>
          <w:szCs w:val="22"/>
        </w:rPr>
        <w:t xml:space="preserve"> </w:t>
      </w:r>
    </w:p>
    <w:p w14:paraId="61749367" w14:textId="1260FD4E" w:rsidR="00DF12DE" w:rsidRDefault="00362290">
      <w:pPr>
        <w:pStyle w:val="Lijstalinea"/>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 xml:space="preserve">Opdrachtnemer verkoopt en levert aan Opdrachtgever en op afroep, overeenkomstig door Opdrachtgever geplaatste </w:t>
      </w:r>
      <w:r w:rsidR="00E7180D">
        <w:rPr>
          <w:rFonts w:asciiTheme="minorHAnsi" w:hAnsiTheme="minorHAnsi" w:cstheme="minorHAnsi"/>
          <w:sz w:val="22"/>
          <w:szCs w:val="22"/>
        </w:rPr>
        <w:t>opdrachten</w:t>
      </w:r>
      <w:r>
        <w:rPr>
          <w:rFonts w:asciiTheme="minorHAnsi" w:hAnsiTheme="minorHAnsi" w:cstheme="minorHAnsi"/>
          <w:sz w:val="22"/>
          <w:szCs w:val="22"/>
        </w:rPr>
        <w:t xml:space="preserve">, </w:t>
      </w:r>
      <w:r w:rsidR="00A47899">
        <w:rPr>
          <w:rFonts w:asciiTheme="minorHAnsi" w:hAnsiTheme="minorHAnsi" w:cstheme="minorHAnsi"/>
          <w:sz w:val="22"/>
          <w:szCs w:val="22"/>
        </w:rPr>
        <w:t>diensten en p</w:t>
      </w:r>
      <w:r>
        <w:rPr>
          <w:rFonts w:asciiTheme="minorHAnsi" w:hAnsiTheme="minorHAnsi" w:cstheme="minorHAnsi"/>
          <w:sz w:val="22"/>
          <w:szCs w:val="22"/>
        </w:rPr>
        <w:t>roducten gedurende de looptijd van deze overeenkomst</w:t>
      </w:r>
      <w:r w:rsidR="00A47899">
        <w:rPr>
          <w:rFonts w:asciiTheme="minorHAnsi" w:hAnsiTheme="minorHAnsi" w:cstheme="minorHAnsi"/>
          <w:sz w:val="22"/>
          <w:szCs w:val="22"/>
        </w:rPr>
        <w:t>. E</w:t>
      </w:r>
      <w:r>
        <w:rPr>
          <w:rFonts w:asciiTheme="minorHAnsi" w:hAnsiTheme="minorHAnsi" w:cstheme="minorHAnsi"/>
          <w:sz w:val="22"/>
          <w:szCs w:val="22"/>
        </w:rPr>
        <w:t xml:space="preserve">en en ander overeenkomstig de op basis van de Aanbestedingsstukken door Opdrachtnemer uitgebrachte Inschrijving, tenzij in deze </w:t>
      </w:r>
      <w:r w:rsidR="00A47899">
        <w:rPr>
          <w:rFonts w:asciiTheme="minorHAnsi" w:hAnsiTheme="minorHAnsi" w:cstheme="minorHAnsi"/>
          <w:sz w:val="22"/>
          <w:szCs w:val="22"/>
        </w:rPr>
        <w:t>o</w:t>
      </w:r>
      <w:r>
        <w:rPr>
          <w:rFonts w:asciiTheme="minorHAnsi" w:hAnsiTheme="minorHAnsi" w:cstheme="minorHAnsi"/>
          <w:sz w:val="22"/>
          <w:szCs w:val="22"/>
        </w:rPr>
        <w:t>vereenkomst anders is bepaald.</w:t>
      </w:r>
    </w:p>
    <w:p w14:paraId="61749368" w14:textId="4BA1AFAD" w:rsidR="00DF12DE" w:rsidRDefault="00362290">
      <w:pPr>
        <w:pStyle w:val="Lijstalinea"/>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 xml:space="preserve">Opdrachtgever is niet verplicht om gedurende de looptijd van deze vereenkomst opdrachten te verstrekken, maar is daartoe gerechtigd. Opdrachtnemer kan derhalve generlei aanspraak maken op het verkrijgen van </w:t>
      </w:r>
      <w:r w:rsidR="00BE631E">
        <w:rPr>
          <w:rFonts w:asciiTheme="minorHAnsi" w:hAnsiTheme="minorHAnsi" w:cstheme="minorHAnsi"/>
          <w:sz w:val="22"/>
          <w:szCs w:val="22"/>
        </w:rPr>
        <w:t xml:space="preserve">(aanvullende) </w:t>
      </w:r>
      <w:r>
        <w:rPr>
          <w:rFonts w:asciiTheme="minorHAnsi" w:hAnsiTheme="minorHAnsi" w:cstheme="minorHAnsi"/>
          <w:sz w:val="22"/>
          <w:szCs w:val="22"/>
        </w:rPr>
        <w:t xml:space="preserve">opdrachten gedurende de looptijd van deze </w:t>
      </w:r>
      <w:r w:rsidR="00BE631E">
        <w:rPr>
          <w:rFonts w:asciiTheme="minorHAnsi" w:hAnsiTheme="minorHAnsi" w:cstheme="minorHAnsi"/>
          <w:sz w:val="22"/>
          <w:szCs w:val="22"/>
        </w:rPr>
        <w:t>o</w:t>
      </w:r>
      <w:r>
        <w:rPr>
          <w:rFonts w:asciiTheme="minorHAnsi" w:hAnsiTheme="minorHAnsi" w:cstheme="minorHAnsi"/>
          <w:sz w:val="22"/>
          <w:szCs w:val="22"/>
        </w:rPr>
        <w:t>vereenkomst.</w:t>
      </w:r>
    </w:p>
    <w:p w14:paraId="61749369" w14:textId="3DC1FC47" w:rsidR="00DF12DE" w:rsidRDefault="00362290">
      <w:pPr>
        <w:pStyle w:val="Lijstalinea"/>
        <w:numPr>
          <w:ilvl w:val="1"/>
          <w:numId w:val="4"/>
        </w:numPr>
        <w:spacing w:line="360" w:lineRule="auto"/>
        <w:rPr>
          <w:rFonts w:asciiTheme="minorHAnsi" w:hAnsiTheme="minorHAnsi" w:cstheme="minorHAnsi"/>
          <w:sz w:val="22"/>
          <w:szCs w:val="22"/>
        </w:rPr>
      </w:pPr>
      <w:bookmarkStart w:id="2" w:name="_Hlk121746746"/>
      <w:bookmarkEnd w:id="2"/>
      <w:r>
        <w:rPr>
          <w:rFonts w:asciiTheme="minorHAnsi" w:hAnsiTheme="minorHAnsi" w:cstheme="minorHAnsi"/>
          <w:sz w:val="22"/>
          <w:szCs w:val="22"/>
        </w:rPr>
        <w:t xml:space="preserve">De voorwaarden van deze overeenkomst zijn integraal van toepassing op alle </w:t>
      </w:r>
      <w:r w:rsidR="00E7180D">
        <w:rPr>
          <w:rFonts w:asciiTheme="minorHAnsi" w:hAnsiTheme="minorHAnsi" w:cstheme="minorHAnsi"/>
          <w:sz w:val="22"/>
          <w:szCs w:val="22"/>
        </w:rPr>
        <w:t>opdrachten</w:t>
      </w:r>
      <w:r>
        <w:rPr>
          <w:rFonts w:asciiTheme="minorHAnsi" w:hAnsiTheme="minorHAnsi" w:cstheme="minorHAnsi"/>
          <w:sz w:val="22"/>
          <w:szCs w:val="22"/>
        </w:rPr>
        <w:t xml:space="preserve"> die gedurende de looptijd van deze </w:t>
      </w:r>
      <w:r w:rsidR="00BE631E">
        <w:rPr>
          <w:rFonts w:asciiTheme="minorHAnsi" w:hAnsiTheme="minorHAnsi" w:cstheme="minorHAnsi"/>
          <w:sz w:val="22"/>
          <w:szCs w:val="22"/>
        </w:rPr>
        <w:t>o</w:t>
      </w:r>
      <w:r>
        <w:rPr>
          <w:rFonts w:asciiTheme="minorHAnsi" w:hAnsiTheme="minorHAnsi" w:cstheme="minorHAnsi"/>
          <w:sz w:val="22"/>
          <w:szCs w:val="22"/>
        </w:rPr>
        <w:t>vereenkomst door Opdrachtgever bij Opdrachtnemer worden geplaatst.</w:t>
      </w:r>
    </w:p>
    <w:p w14:paraId="6174936A" w14:textId="25456105" w:rsidR="00DF12DE" w:rsidRDefault="00BE631E">
      <w:pPr>
        <w:pStyle w:val="Lijstalinea"/>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 xml:space="preserve">Opdrachtgever </w:t>
      </w:r>
      <w:r w:rsidR="00362290">
        <w:rPr>
          <w:rFonts w:asciiTheme="minorHAnsi" w:hAnsiTheme="minorHAnsi" w:cstheme="minorHAnsi"/>
          <w:sz w:val="22"/>
          <w:szCs w:val="22"/>
        </w:rPr>
        <w:t xml:space="preserve">zal, indien dit noodzakelijk is voor de uitvoering van de </w:t>
      </w:r>
      <w:r w:rsidR="00E7180D">
        <w:rPr>
          <w:rFonts w:asciiTheme="minorHAnsi" w:hAnsiTheme="minorHAnsi" w:cstheme="minorHAnsi"/>
          <w:sz w:val="22"/>
          <w:szCs w:val="22"/>
        </w:rPr>
        <w:t>o</w:t>
      </w:r>
      <w:r w:rsidR="00362290">
        <w:rPr>
          <w:rFonts w:asciiTheme="minorHAnsi" w:hAnsiTheme="minorHAnsi" w:cstheme="minorHAnsi"/>
          <w:sz w:val="22"/>
          <w:szCs w:val="22"/>
        </w:rPr>
        <w:t xml:space="preserve">pdracht, faciliteiten ter beschikking stellen, alsmede personeel van de Opdrachtnemer toegang verlenen tot de locaties waar de </w:t>
      </w:r>
      <w:r w:rsidR="00E7180D">
        <w:rPr>
          <w:rFonts w:asciiTheme="minorHAnsi" w:hAnsiTheme="minorHAnsi" w:cstheme="minorHAnsi"/>
          <w:sz w:val="22"/>
          <w:szCs w:val="22"/>
        </w:rPr>
        <w:t>o</w:t>
      </w:r>
      <w:r w:rsidR="00362290">
        <w:rPr>
          <w:rFonts w:asciiTheme="minorHAnsi" w:hAnsiTheme="minorHAnsi" w:cstheme="minorHAnsi"/>
          <w:sz w:val="22"/>
          <w:szCs w:val="22"/>
        </w:rPr>
        <w:t>pdracht wordt uitgevoerd.</w:t>
      </w:r>
    </w:p>
    <w:p w14:paraId="6174936B" w14:textId="77777777" w:rsidR="00DF12DE" w:rsidRDefault="00DF12DE">
      <w:pPr>
        <w:pStyle w:val="Lijstalinea"/>
        <w:ind w:left="567"/>
        <w:rPr>
          <w:rFonts w:asciiTheme="minorHAnsi" w:hAnsiTheme="minorHAnsi" w:cstheme="minorHAnsi"/>
          <w:sz w:val="22"/>
          <w:szCs w:val="22"/>
        </w:rPr>
      </w:pPr>
    </w:p>
    <w:p w14:paraId="6174936C" w14:textId="77777777" w:rsidR="00DF12DE" w:rsidRDefault="00DF12DE">
      <w:pPr>
        <w:spacing w:before="60" w:line="360" w:lineRule="auto"/>
        <w:rPr>
          <w:rFonts w:asciiTheme="minorHAnsi" w:hAnsiTheme="minorHAnsi" w:cstheme="minorHAnsi"/>
          <w:sz w:val="22"/>
          <w:szCs w:val="22"/>
        </w:rPr>
      </w:pPr>
    </w:p>
    <w:p w14:paraId="6174936D" w14:textId="77777777" w:rsidR="00DF12DE" w:rsidRDefault="00362290">
      <w:pPr>
        <w:pStyle w:val="Artikel1"/>
        <w:numPr>
          <w:ilvl w:val="0"/>
          <w:numId w:val="4"/>
        </w:numPr>
        <w:tabs>
          <w:tab w:val="clear" w:pos="851"/>
          <w:tab w:val="left" w:pos="1080"/>
        </w:tabs>
        <w:suppressAutoHyphens/>
        <w:spacing w:line="360" w:lineRule="auto"/>
        <w:rPr>
          <w:rFonts w:asciiTheme="minorHAnsi" w:hAnsiTheme="minorHAnsi" w:cstheme="minorHAnsi"/>
          <w:smallCaps w:val="0"/>
          <w:sz w:val="22"/>
          <w:szCs w:val="22"/>
        </w:rPr>
      </w:pPr>
      <w:bookmarkStart w:id="3" w:name="_Toc152796251"/>
      <w:r>
        <w:rPr>
          <w:rFonts w:asciiTheme="minorHAnsi" w:hAnsiTheme="minorHAnsi" w:cstheme="minorHAnsi"/>
          <w:smallCaps w:val="0"/>
          <w:sz w:val="22"/>
          <w:szCs w:val="22"/>
        </w:rPr>
        <w:t>Duur</w:t>
      </w:r>
      <w:bookmarkEnd w:id="3"/>
    </w:p>
    <w:p w14:paraId="1A22A53F" w14:textId="7903B110" w:rsidR="1A4339F3" w:rsidRDefault="1A4339F3" w:rsidP="4BB09047">
      <w:pPr>
        <w:pStyle w:val="Artikeltekst"/>
        <w:numPr>
          <w:ilvl w:val="1"/>
          <w:numId w:val="4"/>
        </w:numPr>
        <w:spacing w:line="360" w:lineRule="auto"/>
        <w:rPr>
          <w:rFonts w:asciiTheme="minorHAnsi" w:hAnsiTheme="minorHAnsi" w:cstheme="minorBidi"/>
          <w:sz w:val="22"/>
          <w:szCs w:val="22"/>
        </w:rPr>
      </w:pPr>
      <w:r w:rsidRPr="4BB09047">
        <w:rPr>
          <w:rFonts w:asciiTheme="minorHAnsi" w:hAnsiTheme="minorHAnsi" w:cstheme="minorBidi"/>
          <w:sz w:val="22"/>
          <w:szCs w:val="22"/>
        </w:rPr>
        <w:t xml:space="preserve">Deze overeenkomst wordt aangegaan voor een initiële periode van 4 jaar en treedt in werking op </w:t>
      </w:r>
      <w:r w:rsidRPr="4BB09047">
        <w:rPr>
          <w:rFonts w:asciiTheme="minorHAnsi" w:hAnsiTheme="minorHAnsi" w:cstheme="minorBidi"/>
          <w:sz w:val="22"/>
          <w:szCs w:val="22"/>
          <w:highlight w:val="yellow"/>
        </w:rPr>
        <w:t>&lt;DATUM&gt;</w:t>
      </w:r>
      <w:r w:rsidRPr="4BB09047">
        <w:rPr>
          <w:rFonts w:asciiTheme="minorHAnsi" w:hAnsiTheme="minorHAnsi" w:cstheme="minorBidi"/>
          <w:sz w:val="22"/>
          <w:szCs w:val="22"/>
        </w:rPr>
        <w:t xml:space="preserve">. De overeenkomst wordt na de initiële periode van 4 jaar telkens stilzwijgend verlengd met een periode van 12 maanden. </w:t>
      </w:r>
    </w:p>
    <w:p w14:paraId="6174936F" w14:textId="79CE7231" w:rsidR="00DF12DE" w:rsidRDefault="00362290" w:rsidP="4BB09047">
      <w:pPr>
        <w:pStyle w:val="Artikeltekst"/>
        <w:numPr>
          <w:ilvl w:val="1"/>
          <w:numId w:val="4"/>
        </w:numPr>
        <w:spacing w:line="360" w:lineRule="auto"/>
        <w:rPr>
          <w:rFonts w:asciiTheme="minorHAnsi" w:hAnsiTheme="minorHAnsi" w:cstheme="minorBidi"/>
          <w:sz w:val="22"/>
          <w:szCs w:val="22"/>
        </w:rPr>
      </w:pPr>
      <w:r w:rsidRPr="4BB09047">
        <w:rPr>
          <w:rFonts w:asciiTheme="minorHAnsi" w:hAnsiTheme="minorHAnsi" w:cstheme="minorBidi"/>
          <w:sz w:val="22"/>
          <w:szCs w:val="22"/>
        </w:rPr>
        <w:lastRenderedPageBreak/>
        <w:t xml:space="preserve">Opdrachtgever kan de overeenkomst tussentijds beëindigen als Opdrachtgever niet tevreden is met de uitvoering van de opdracht door Opdrachtnemer. De opzegtermijn hiervoor bedraagt </w:t>
      </w:r>
      <w:r w:rsidR="00071620" w:rsidRPr="4BB09047">
        <w:rPr>
          <w:rFonts w:asciiTheme="minorHAnsi" w:hAnsiTheme="minorHAnsi" w:cstheme="minorBidi"/>
          <w:sz w:val="22"/>
          <w:szCs w:val="22"/>
        </w:rPr>
        <w:t xml:space="preserve">6 </w:t>
      </w:r>
      <w:r w:rsidRPr="4BB09047">
        <w:rPr>
          <w:rFonts w:asciiTheme="minorHAnsi" w:hAnsiTheme="minorHAnsi" w:cstheme="minorBidi"/>
          <w:sz w:val="22"/>
          <w:szCs w:val="22"/>
        </w:rPr>
        <w:t>maanden.</w:t>
      </w:r>
      <w:r w:rsidR="15E4BDDF" w:rsidRPr="4BB09047">
        <w:rPr>
          <w:rFonts w:asciiTheme="minorHAnsi" w:hAnsiTheme="minorHAnsi" w:cstheme="minorBidi"/>
          <w:sz w:val="22"/>
          <w:szCs w:val="22"/>
        </w:rPr>
        <w:t xml:space="preserve"> De opzegtermijn na de initiële periode van 4 jaar bedraagt 6 maanden voor Opd</w:t>
      </w:r>
      <w:r w:rsidR="1968A327" w:rsidRPr="4BB09047">
        <w:rPr>
          <w:rFonts w:asciiTheme="minorHAnsi" w:hAnsiTheme="minorHAnsi" w:cstheme="minorBidi"/>
          <w:sz w:val="22"/>
          <w:szCs w:val="22"/>
        </w:rPr>
        <w:t xml:space="preserve">rachtgever en 12 maanden voor Opdrachtnemer. </w:t>
      </w:r>
    </w:p>
    <w:p w14:paraId="61749371" w14:textId="6CF647C4" w:rsidR="00DF12DE" w:rsidRDefault="00362290">
      <w:pPr>
        <w:pStyle w:val="Artikeltekst"/>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 xml:space="preserve">Indien de duur van de overeenkomst is geëindigd en Opdrachtgever verzoekt om nog diensten en/ of </w:t>
      </w:r>
      <w:r w:rsidR="00F313B1">
        <w:rPr>
          <w:rFonts w:asciiTheme="minorHAnsi" w:hAnsiTheme="minorHAnsi" w:cstheme="minorHAnsi"/>
          <w:sz w:val="22"/>
          <w:szCs w:val="22"/>
        </w:rPr>
        <w:t xml:space="preserve">producten </w:t>
      </w:r>
      <w:r>
        <w:rPr>
          <w:rFonts w:asciiTheme="minorHAnsi" w:hAnsiTheme="minorHAnsi" w:cstheme="minorHAnsi"/>
          <w:sz w:val="22"/>
          <w:szCs w:val="22"/>
        </w:rPr>
        <w:t xml:space="preserve">te leveren, dan leidt dit niet tot verlenging van de Overeenkomst, maar betreft dit enkel een losse opdracht. </w:t>
      </w:r>
    </w:p>
    <w:p w14:paraId="61749372" w14:textId="77777777" w:rsidR="00DF12DE" w:rsidRDefault="00362290">
      <w:pPr>
        <w:pStyle w:val="Artikeltekst"/>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De Overeenkomst blijft van toepassing op opdrachten die vóór de in lid 1 genoemde einddatum zijn geplaatst, ook als uitvoering van de betreffende opdracht geheel of gedeeltelijk na het einde van de Overeenkomst dient te geschieden.</w:t>
      </w:r>
    </w:p>
    <w:p w14:paraId="61749373" w14:textId="77777777" w:rsidR="00DF12DE" w:rsidRDefault="00362290">
      <w:pPr>
        <w:pStyle w:val="Artikeltekst"/>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Opdrachtnemer zal terstond na het einde van de Overeenkomst alle in zijn bezit zijnde informatie retourneren aan Opdrachtgever.</w:t>
      </w:r>
    </w:p>
    <w:p w14:paraId="61749374" w14:textId="77777777" w:rsidR="00DF12DE" w:rsidRDefault="00DF12DE">
      <w:pPr>
        <w:pStyle w:val="Artikeltekst"/>
        <w:tabs>
          <w:tab w:val="clear" w:pos="113"/>
        </w:tabs>
        <w:spacing w:line="360" w:lineRule="auto"/>
        <w:rPr>
          <w:rFonts w:asciiTheme="minorHAnsi" w:hAnsiTheme="minorHAnsi" w:cstheme="minorHAnsi"/>
          <w:sz w:val="22"/>
          <w:szCs w:val="22"/>
        </w:rPr>
      </w:pPr>
    </w:p>
    <w:p w14:paraId="61749375" w14:textId="77777777" w:rsidR="00DF12DE" w:rsidRDefault="00362290">
      <w:pPr>
        <w:pStyle w:val="Artikel1"/>
        <w:numPr>
          <w:ilvl w:val="0"/>
          <w:numId w:val="4"/>
        </w:numPr>
        <w:tabs>
          <w:tab w:val="clear" w:pos="851"/>
          <w:tab w:val="left" w:pos="1080"/>
        </w:tabs>
        <w:suppressAutoHyphens/>
        <w:spacing w:line="360" w:lineRule="auto"/>
        <w:rPr>
          <w:rFonts w:asciiTheme="minorHAnsi" w:hAnsiTheme="minorHAnsi" w:cstheme="minorHAnsi"/>
          <w:smallCaps w:val="0"/>
          <w:sz w:val="22"/>
          <w:szCs w:val="22"/>
        </w:rPr>
      </w:pPr>
      <w:bookmarkStart w:id="4" w:name="_Toc152796252"/>
      <w:r>
        <w:rPr>
          <w:rFonts w:asciiTheme="minorHAnsi" w:hAnsiTheme="minorHAnsi" w:cstheme="minorHAnsi"/>
          <w:smallCaps w:val="0"/>
          <w:sz w:val="22"/>
          <w:szCs w:val="22"/>
        </w:rPr>
        <w:t>Prijzen en facturatie</w:t>
      </w:r>
      <w:bookmarkEnd w:id="4"/>
    </w:p>
    <w:p w14:paraId="61749376" w14:textId="5041BA7F" w:rsidR="00DF12DE" w:rsidRPr="008B690A" w:rsidRDefault="00362290" w:rsidP="4BB09047">
      <w:pPr>
        <w:pStyle w:val="Artikeltekst"/>
        <w:numPr>
          <w:ilvl w:val="1"/>
          <w:numId w:val="4"/>
        </w:numPr>
        <w:spacing w:line="360" w:lineRule="auto"/>
        <w:rPr>
          <w:rFonts w:asciiTheme="minorHAnsi" w:hAnsiTheme="minorHAnsi" w:cstheme="minorBidi"/>
          <w:sz w:val="22"/>
          <w:szCs w:val="22"/>
        </w:rPr>
      </w:pPr>
      <w:r w:rsidRPr="4BB09047">
        <w:rPr>
          <w:rFonts w:asciiTheme="minorHAnsi" w:hAnsiTheme="minorHAnsi" w:cstheme="minorBidi"/>
          <w:sz w:val="22"/>
          <w:szCs w:val="22"/>
        </w:rPr>
        <w:t xml:space="preserve">De tussen partijen overeengekomen prijzen zijn opgenomen in </w:t>
      </w:r>
      <w:r w:rsidR="580C6B55" w:rsidRPr="4BB09047">
        <w:rPr>
          <w:rFonts w:asciiTheme="minorHAnsi" w:hAnsiTheme="minorHAnsi" w:cstheme="minorBidi"/>
          <w:sz w:val="22"/>
          <w:szCs w:val="22"/>
        </w:rPr>
        <w:t xml:space="preserve">de </w:t>
      </w:r>
      <w:r w:rsidR="00FF0924" w:rsidRPr="4BB09047">
        <w:rPr>
          <w:rFonts w:asciiTheme="minorHAnsi" w:hAnsiTheme="minorHAnsi" w:cstheme="minorBidi"/>
          <w:sz w:val="22"/>
          <w:szCs w:val="22"/>
        </w:rPr>
        <w:t>b</w:t>
      </w:r>
      <w:r w:rsidRPr="4BB09047">
        <w:rPr>
          <w:rFonts w:asciiTheme="minorHAnsi" w:hAnsiTheme="minorHAnsi" w:cstheme="minorBidi"/>
          <w:sz w:val="22"/>
          <w:szCs w:val="22"/>
        </w:rPr>
        <w:t xml:space="preserve">ijlage </w:t>
      </w:r>
      <w:r w:rsidR="1F0D0E52" w:rsidRPr="4BB09047">
        <w:rPr>
          <w:rFonts w:asciiTheme="minorHAnsi" w:hAnsiTheme="minorHAnsi" w:cstheme="minorBidi"/>
          <w:sz w:val="22"/>
          <w:szCs w:val="22"/>
        </w:rPr>
        <w:t>P</w:t>
      </w:r>
      <w:r w:rsidRPr="4BB09047">
        <w:rPr>
          <w:rFonts w:asciiTheme="minorHAnsi" w:hAnsiTheme="minorHAnsi" w:cstheme="minorBidi"/>
          <w:sz w:val="22"/>
          <w:szCs w:val="22"/>
        </w:rPr>
        <w:t>rijzenblad</w:t>
      </w:r>
      <w:r w:rsidR="1BE4932A" w:rsidRPr="4BB09047">
        <w:rPr>
          <w:rFonts w:asciiTheme="minorHAnsi" w:hAnsiTheme="minorHAnsi" w:cstheme="minorBidi"/>
          <w:sz w:val="22"/>
          <w:szCs w:val="22"/>
        </w:rPr>
        <w:t xml:space="preserve"> van de aanbesteding en </w:t>
      </w:r>
      <w:r w:rsidR="778F7C61" w:rsidRPr="4BB09047">
        <w:rPr>
          <w:rFonts w:asciiTheme="minorHAnsi" w:hAnsiTheme="minorHAnsi" w:cstheme="minorBidi"/>
          <w:sz w:val="22"/>
          <w:szCs w:val="22"/>
        </w:rPr>
        <w:t xml:space="preserve">is </w:t>
      </w:r>
      <w:r w:rsidR="2D5F587F" w:rsidRPr="4BB09047">
        <w:rPr>
          <w:rFonts w:asciiTheme="minorHAnsi" w:hAnsiTheme="minorHAnsi" w:cstheme="minorBidi"/>
          <w:sz w:val="22"/>
          <w:szCs w:val="22"/>
        </w:rPr>
        <w:t xml:space="preserve">ook </w:t>
      </w:r>
      <w:r w:rsidR="778F7C61" w:rsidRPr="4BB09047">
        <w:rPr>
          <w:rFonts w:asciiTheme="minorHAnsi" w:hAnsiTheme="minorHAnsi" w:cstheme="minorBidi"/>
          <w:sz w:val="22"/>
          <w:szCs w:val="22"/>
        </w:rPr>
        <w:t xml:space="preserve">toegevoegd aan deze overeenkomst. </w:t>
      </w:r>
    </w:p>
    <w:p w14:paraId="61749377" w14:textId="322F4C9B" w:rsidR="00DF12DE" w:rsidRDefault="00362290">
      <w:pPr>
        <w:pStyle w:val="Artikeltekst"/>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Facturatie van de door Opdrachtgever aan Opdrachtnemer verschuldigde bedragen vindt plaats onder vermelding van een inkooporder</w:t>
      </w:r>
      <w:r w:rsidR="00200E6B">
        <w:rPr>
          <w:rFonts w:asciiTheme="minorHAnsi" w:hAnsiTheme="minorHAnsi" w:cstheme="minorHAnsi"/>
          <w:sz w:val="22"/>
          <w:szCs w:val="22"/>
        </w:rPr>
        <w:t>- of contract</w:t>
      </w:r>
      <w:r>
        <w:rPr>
          <w:rFonts w:asciiTheme="minorHAnsi" w:hAnsiTheme="minorHAnsi" w:cstheme="minorHAnsi"/>
          <w:sz w:val="22"/>
          <w:szCs w:val="22"/>
        </w:rPr>
        <w:t>nummer.</w:t>
      </w:r>
    </w:p>
    <w:p w14:paraId="61749378" w14:textId="77777777" w:rsidR="00DF12DE" w:rsidRDefault="00362290">
      <w:pPr>
        <w:pStyle w:val="Artikeltekst"/>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 xml:space="preserve">Specifieke eisen en informatie ten aanzien van facturatie zijn te vinden via </w:t>
      </w:r>
    </w:p>
    <w:p w14:paraId="61749379" w14:textId="77777777" w:rsidR="00DF12DE" w:rsidRDefault="00362290">
      <w:pPr>
        <w:pStyle w:val="Artikeltekst"/>
        <w:tabs>
          <w:tab w:val="clear" w:pos="113"/>
        </w:tabs>
        <w:spacing w:line="360" w:lineRule="auto"/>
        <w:ind w:left="567" w:firstLine="0"/>
        <w:rPr>
          <w:rFonts w:asciiTheme="minorHAnsi" w:hAnsiTheme="minorHAnsi" w:cstheme="minorHAnsi"/>
          <w:b/>
          <w:bCs/>
          <w:sz w:val="22"/>
          <w:szCs w:val="22"/>
        </w:rPr>
      </w:pPr>
      <w:r>
        <w:rPr>
          <w:rFonts w:asciiTheme="minorHAnsi" w:hAnsiTheme="minorHAnsi" w:cstheme="minorHAnsi"/>
          <w:b/>
          <w:bCs/>
          <w:sz w:val="22"/>
          <w:szCs w:val="22"/>
        </w:rPr>
        <w:t>www.roc-nijmegen.nl/organisatie/inkoopvoorwaarden</w:t>
      </w:r>
    </w:p>
    <w:p w14:paraId="6174937A" w14:textId="21F986D5" w:rsidR="00DF12DE" w:rsidRDefault="00362290">
      <w:pPr>
        <w:pStyle w:val="Artikeltekst"/>
        <w:numPr>
          <w:ilvl w:val="1"/>
          <w:numId w:val="4"/>
        </w:numPr>
        <w:spacing w:line="360" w:lineRule="auto"/>
        <w:rPr>
          <w:rFonts w:asciiTheme="minorHAnsi" w:hAnsiTheme="minorHAnsi" w:cstheme="minorHAnsi"/>
          <w:sz w:val="22"/>
          <w:szCs w:val="22"/>
        </w:rPr>
      </w:pPr>
      <w:r w:rsidRPr="4BB09047">
        <w:rPr>
          <w:rFonts w:asciiTheme="minorHAnsi" w:hAnsiTheme="minorHAnsi" w:cstheme="minorBidi"/>
          <w:sz w:val="22"/>
          <w:szCs w:val="22"/>
        </w:rPr>
        <w:t>ROC Nijmegen hanteert een betalingstermijn van 30 kalenderdagen</w:t>
      </w:r>
      <w:r w:rsidR="00124111" w:rsidRPr="4BB09047">
        <w:rPr>
          <w:rFonts w:asciiTheme="minorHAnsi" w:hAnsiTheme="minorHAnsi" w:cstheme="minorBidi"/>
          <w:sz w:val="22"/>
          <w:szCs w:val="22"/>
        </w:rPr>
        <w:t>.</w:t>
      </w:r>
    </w:p>
    <w:p w14:paraId="61749380" w14:textId="375A01A0" w:rsidR="00DF12DE" w:rsidRDefault="00780FFA" w:rsidP="4BB09047">
      <w:pPr>
        <w:pStyle w:val="Artikeltekst"/>
        <w:numPr>
          <w:ilvl w:val="1"/>
          <w:numId w:val="4"/>
        </w:numPr>
        <w:spacing w:line="360" w:lineRule="auto"/>
        <w:rPr>
          <w:rFonts w:asciiTheme="minorHAnsi" w:hAnsiTheme="minorHAnsi" w:cstheme="minorBidi"/>
          <w:sz w:val="22"/>
          <w:szCs w:val="22"/>
        </w:rPr>
      </w:pPr>
      <w:r w:rsidRPr="4BB09047">
        <w:rPr>
          <w:rFonts w:asciiTheme="minorHAnsi" w:hAnsiTheme="minorHAnsi" w:cstheme="minorBidi"/>
          <w:sz w:val="22"/>
          <w:szCs w:val="22"/>
        </w:rPr>
        <w:t xml:space="preserve">Indexering vindt plaats </w:t>
      </w:r>
      <w:r w:rsidR="00A9516C" w:rsidRPr="4BB09047">
        <w:rPr>
          <w:rFonts w:asciiTheme="minorHAnsi" w:hAnsiTheme="minorHAnsi" w:cstheme="minorBidi"/>
          <w:sz w:val="22"/>
          <w:szCs w:val="22"/>
        </w:rPr>
        <w:t xml:space="preserve">op basis van </w:t>
      </w:r>
      <w:r w:rsidR="2FC829CA" w:rsidRPr="4BB09047">
        <w:rPr>
          <w:rFonts w:asciiTheme="minorHAnsi" w:hAnsiTheme="minorHAnsi" w:cstheme="minorBidi"/>
          <w:sz w:val="22"/>
          <w:szCs w:val="22"/>
        </w:rPr>
        <w:t xml:space="preserve">voorwaarden uit de aanbesteding. </w:t>
      </w:r>
    </w:p>
    <w:p w14:paraId="61749381" w14:textId="77777777" w:rsidR="00DF12DE" w:rsidRDefault="00362290">
      <w:pPr>
        <w:pStyle w:val="Artikeltekst"/>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Indexering gaat pas in na schriftelijk akkoord van Opdrachtgever. Na akkoord voert Opdrachtnemer de wijziging door. Andere prijswijzigingen worden niet geaccepteerd.</w:t>
      </w:r>
    </w:p>
    <w:p w14:paraId="61749382" w14:textId="77777777" w:rsidR="00DF12DE" w:rsidRDefault="00362290">
      <w:pPr>
        <w:pStyle w:val="Artikeltekst"/>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Indien er bij een levering een acceptatieprotocol is afgesproken, zal Opdrachtnemer pas kunnen factureren en Opdrachtgever pas tot betaling verplicht zijn nadat de overeenkomstig dat protocol te doorlopen procedure is doorlopen en afgesloten.</w:t>
      </w:r>
    </w:p>
    <w:p w14:paraId="61749383" w14:textId="77777777" w:rsidR="00DF12DE" w:rsidRDefault="00DF12DE">
      <w:pPr>
        <w:pStyle w:val="Artikeltekst"/>
        <w:tabs>
          <w:tab w:val="clear" w:pos="113"/>
        </w:tabs>
        <w:spacing w:line="360" w:lineRule="auto"/>
        <w:rPr>
          <w:rFonts w:asciiTheme="minorHAnsi" w:hAnsiTheme="minorHAnsi" w:cstheme="minorHAnsi"/>
          <w:sz w:val="22"/>
          <w:szCs w:val="22"/>
        </w:rPr>
      </w:pPr>
    </w:p>
    <w:p w14:paraId="61749384" w14:textId="77777777" w:rsidR="00DF12DE" w:rsidRDefault="00362290">
      <w:pPr>
        <w:pStyle w:val="Artikel1"/>
        <w:numPr>
          <w:ilvl w:val="0"/>
          <w:numId w:val="4"/>
        </w:numPr>
        <w:tabs>
          <w:tab w:val="clear" w:pos="851"/>
          <w:tab w:val="left" w:pos="1080"/>
        </w:tabs>
        <w:suppressAutoHyphens/>
        <w:spacing w:line="360" w:lineRule="auto"/>
        <w:rPr>
          <w:rFonts w:asciiTheme="minorHAnsi" w:hAnsiTheme="minorHAnsi" w:cstheme="minorHAnsi"/>
          <w:smallCaps w:val="0"/>
          <w:sz w:val="22"/>
          <w:szCs w:val="22"/>
        </w:rPr>
      </w:pPr>
      <w:bookmarkStart w:id="5" w:name="_Toc152796253"/>
      <w:r>
        <w:rPr>
          <w:rFonts w:asciiTheme="minorHAnsi" w:hAnsiTheme="minorHAnsi" w:cstheme="minorHAnsi"/>
          <w:smallCaps w:val="0"/>
          <w:sz w:val="22"/>
          <w:szCs w:val="22"/>
        </w:rPr>
        <w:lastRenderedPageBreak/>
        <w:t>Informatie, voortgang en communicatie</w:t>
      </w:r>
      <w:bookmarkEnd w:id="5"/>
    </w:p>
    <w:p w14:paraId="61749385" w14:textId="77777777" w:rsidR="00DF12DE" w:rsidRDefault="00362290">
      <w:pPr>
        <w:pStyle w:val="Artikeltekst"/>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 xml:space="preserve">Opdrachtnemer draagt er zorg voor dat hij zich voor het uitbrengen van de Offerte volledig op de hoogte heeft gesteld van de eisen, behoeften en wensen van Opdrachtgever. Opdrachtnemer zal geen beroep toekomen op enig verweer dat hij vanwege onbekendheid met bepaalde omstandigheden de Overeenkomst in een andere vorm heeft gesloten dan hij zou hebben gedaan indien hij met deze omstandigheden bekend zou zijn geweest, tenzij hij kan aantonen dat Opdrachtgever deze informatie bewust heeft achtergehouden]. </w:t>
      </w:r>
    </w:p>
    <w:p w14:paraId="61749386" w14:textId="77777777" w:rsidR="00DF12DE" w:rsidRDefault="00362290">
      <w:pPr>
        <w:pStyle w:val="Artikeltekst"/>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Opdrachtnemer staat er voor in, dat hij Opdrachtgever alle inlichtingen heeft verstrekt en zal verstrekken die redelijkerwijs van belang kunnen zijn bij het aangaan en uitvoeren van de Overeenkomst.</w:t>
      </w:r>
    </w:p>
    <w:p w14:paraId="61749387" w14:textId="77777777" w:rsidR="00DF12DE" w:rsidRDefault="00362290">
      <w:pPr>
        <w:pStyle w:val="Artikeltekst"/>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 xml:space="preserve">Opdrachtnemer rapporteert schriftelijk aan de in het volgende lid van dit artikel genoemde contactpersoon over de voortgang van de leveringen of dienstverlening. </w:t>
      </w:r>
    </w:p>
    <w:p w14:paraId="61749388" w14:textId="77777777" w:rsidR="00DF12DE" w:rsidRDefault="00362290">
      <w:pPr>
        <w:pStyle w:val="Artikeltekst"/>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 xml:space="preserve">Opdrachtgever en Opdrachtnemer wijzen ieder een contactpersoon binnen de organisatie aan. </w:t>
      </w:r>
    </w:p>
    <w:p w14:paraId="61749389" w14:textId="77777777" w:rsidR="00DF12DE" w:rsidRDefault="00362290">
      <w:pPr>
        <w:pStyle w:val="Artikeltekst"/>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Opdrachtnemer zal op verzoek van Opdrachtnemer een managementrapportage ter beschikking stellen aan opdrachtgever aangaande de uitvoering van de Overeenkomst. De inhoud van de rapportage wordt in onderling overleg vastgesteld.</w:t>
      </w:r>
    </w:p>
    <w:p w14:paraId="6174938A" w14:textId="77777777" w:rsidR="00DF12DE" w:rsidRDefault="00362290">
      <w:pPr>
        <w:pStyle w:val="Artikel1"/>
        <w:numPr>
          <w:ilvl w:val="0"/>
          <w:numId w:val="4"/>
        </w:numPr>
        <w:tabs>
          <w:tab w:val="clear" w:pos="851"/>
          <w:tab w:val="left" w:pos="1080"/>
        </w:tabs>
        <w:suppressAutoHyphens/>
        <w:spacing w:line="360" w:lineRule="auto"/>
        <w:rPr>
          <w:rFonts w:asciiTheme="minorHAnsi" w:hAnsiTheme="minorHAnsi" w:cstheme="minorHAnsi"/>
          <w:smallCaps w:val="0"/>
          <w:sz w:val="22"/>
          <w:szCs w:val="22"/>
        </w:rPr>
      </w:pPr>
      <w:bookmarkStart w:id="6" w:name="_Toc152796254"/>
      <w:r>
        <w:rPr>
          <w:rFonts w:asciiTheme="minorHAnsi" w:hAnsiTheme="minorHAnsi" w:cstheme="minorHAnsi"/>
          <w:smallCaps w:val="0"/>
          <w:sz w:val="22"/>
          <w:szCs w:val="22"/>
        </w:rPr>
        <w:t>Klachten</w:t>
      </w:r>
      <w:bookmarkEnd w:id="6"/>
    </w:p>
    <w:p w14:paraId="6174938B" w14:textId="77777777" w:rsidR="00DF12DE" w:rsidRDefault="00362290">
      <w:pPr>
        <w:pStyle w:val="Artikeltekst"/>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Opdrachtnemer reageert binnen één werkdag na ontvangst van een eventuele klacht schriftelijk naar de contactpersoon van Opdrachtgever.</w:t>
      </w:r>
    </w:p>
    <w:p w14:paraId="6174938C" w14:textId="77777777" w:rsidR="00DF12DE" w:rsidRDefault="00DF12DE">
      <w:pPr>
        <w:pStyle w:val="Artikeltekst"/>
        <w:tabs>
          <w:tab w:val="clear" w:pos="113"/>
        </w:tabs>
        <w:spacing w:line="360" w:lineRule="auto"/>
        <w:ind w:left="0" w:firstLine="0"/>
        <w:rPr>
          <w:rFonts w:asciiTheme="minorHAnsi" w:hAnsiTheme="minorHAnsi" w:cstheme="minorHAnsi"/>
          <w:sz w:val="22"/>
          <w:szCs w:val="22"/>
        </w:rPr>
      </w:pPr>
    </w:p>
    <w:p w14:paraId="6174938D" w14:textId="77777777" w:rsidR="00DF12DE" w:rsidRDefault="00362290">
      <w:pPr>
        <w:pStyle w:val="Artikel1"/>
        <w:numPr>
          <w:ilvl w:val="0"/>
          <w:numId w:val="4"/>
        </w:numPr>
        <w:tabs>
          <w:tab w:val="clear" w:pos="851"/>
          <w:tab w:val="left" w:pos="1080"/>
        </w:tabs>
        <w:suppressAutoHyphens/>
        <w:spacing w:line="360" w:lineRule="auto"/>
        <w:rPr>
          <w:rFonts w:asciiTheme="minorHAnsi" w:hAnsiTheme="minorHAnsi" w:cstheme="minorHAnsi"/>
          <w:smallCaps w:val="0"/>
          <w:sz w:val="22"/>
          <w:szCs w:val="22"/>
        </w:rPr>
      </w:pPr>
      <w:bookmarkStart w:id="7" w:name="_Toc152796255"/>
      <w:r>
        <w:rPr>
          <w:rFonts w:asciiTheme="minorHAnsi" w:hAnsiTheme="minorHAnsi" w:cstheme="minorHAnsi"/>
          <w:smallCaps w:val="0"/>
          <w:sz w:val="22"/>
          <w:szCs w:val="22"/>
        </w:rPr>
        <w:t>Geschillen en toepasselijk recht</w:t>
      </w:r>
      <w:bookmarkEnd w:id="7"/>
    </w:p>
    <w:p w14:paraId="6174938E" w14:textId="77777777" w:rsidR="00DF12DE" w:rsidRDefault="00362290">
      <w:pPr>
        <w:pStyle w:val="Artikeltekst"/>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Op de Overeenkomst is Nederlands recht van toepassing. De toepasselijkheid van het Weens Koopverdrag is uitgesloten.</w:t>
      </w:r>
    </w:p>
    <w:p w14:paraId="6174938F" w14:textId="77777777" w:rsidR="00DF12DE" w:rsidRDefault="00362290">
      <w:pPr>
        <w:pStyle w:val="Artikeltekst"/>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Alle geschillen welke mochten voortvloeien uit de Overeenkomst zullen worden voorgelegd aan de bevoegde rechter te Arnhem.</w:t>
      </w:r>
    </w:p>
    <w:p w14:paraId="61749390" w14:textId="77777777" w:rsidR="00DF12DE" w:rsidRDefault="00DF12DE">
      <w:pPr>
        <w:pStyle w:val="Artikeltekst"/>
        <w:tabs>
          <w:tab w:val="clear" w:pos="113"/>
        </w:tabs>
        <w:spacing w:line="360" w:lineRule="auto"/>
        <w:ind w:left="0" w:firstLine="0"/>
        <w:rPr>
          <w:rFonts w:asciiTheme="minorHAnsi" w:hAnsiTheme="minorHAnsi" w:cstheme="minorHAnsi"/>
          <w:b/>
          <w:sz w:val="22"/>
          <w:szCs w:val="22"/>
          <w:u w:val="single"/>
        </w:rPr>
      </w:pPr>
    </w:p>
    <w:p w14:paraId="61749391" w14:textId="77777777" w:rsidR="00DF12DE" w:rsidRDefault="00362290">
      <w:pPr>
        <w:pStyle w:val="Artikel1"/>
        <w:numPr>
          <w:ilvl w:val="0"/>
          <w:numId w:val="4"/>
        </w:numPr>
        <w:tabs>
          <w:tab w:val="clear" w:pos="851"/>
          <w:tab w:val="left" w:pos="1080"/>
        </w:tabs>
        <w:suppressAutoHyphens/>
        <w:spacing w:line="360" w:lineRule="auto"/>
        <w:rPr>
          <w:rFonts w:asciiTheme="minorHAnsi" w:hAnsiTheme="minorHAnsi" w:cstheme="minorHAnsi"/>
          <w:smallCaps w:val="0"/>
          <w:sz w:val="22"/>
          <w:szCs w:val="22"/>
        </w:rPr>
      </w:pPr>
      <w:bookmarkStart w:id="8" w:name="_Toc152796256"/>
      <w:r>
        <w:rPr>
          <w:rFonts w:asciiTheme="minorHAnsi" w:hAnsiTheme="minorHAnsi" w:cstheme="minorHAnsi"/>
          <w:smallCaps w:val="0"/>
          <w:sz w:val="22"/>
          <w:szCs w:val="22"/>
        </w:rPr>
        <w:t>Aflevering van Zaken, goedkeuring en garanties</w:t>
      </w:r>
      <w:bookmarkEnd w:id="8"/>
    </w:p>
    <w:p w14:paraId="61749392" w14:textId="77777777" w:rsidR="00DF12DE" w:rsidRDefault="00362290">
      <w:pPr>
        <w:pStyle w:val="Artikeltekst"/>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 xml:space="preserve">Aflevering van de Zaken vindt plaats op de overeengekomen plaats en het overeengekomen tijdstip, volgens de dan geldende </w:t>
      </w:r>
      <w:proofErr w:type="spellStart"/>
      <w:r>
        <w:rPr>
          <w:rFonts w:asciiTheme="minorHAnsi" w:hAnsiTheme="minorHAnsi" w:cstheme="minorHAnsi"/>
          <w:sz w:val="22"/>
          <w:szCs w:val="22"/>
        </w:rPr>
        <w:t>Incoterm</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Delivered</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Duty</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Paid</w:t>
      </w:r>
      <w:proofErr w:type="spellEnd"/>
      <w:r>
        <w:rPr>
          <w:rFonts w:asciiTheme="minorHAnsi" w:hAnsiTheme="minorHAnsi" w:cstheme="minorHAnsi"/>
          <w:sz w:val="22"/>
          <w:szCs w:val="22"/>
        </w:rPr>
        <w:t xml:space="preserve"> (DDP).</w:t>
      </w:r>
    </w:p>
    <w:p w14:paraId="61749393" w14:textId="107B4F7C" w:rsidR="00DF12DE" w:rsidRDefault="00362290" w:rsidP="4BB09047">
      <w:pPr>
        <w:pStyle w:val="Artikeltekst"/>
        <w:numPr>
          <w:ilvl w:val="1"/>
          <w:numId w:val="4"/>
        </w:numPr>
        <w:spacing w:line="360" w:lineRule="auto"/>
        <w:rPr>
          <w:rFonts w:asciiTheme="minorHAnsi" w:hAnsiTheme="minorHAnsi" w:cstheme="minorBidi"/>
          <w:sz w:val="22"/>
          <w:szCs w:val="22"/>
        </w:rPr>
      </w:pPr>
      <w:r w:rsidRPr="4BB09047">
        <w:rPr>
          <w:rFonts w:asciiTheme="minorHAnsi" w:hAnsiTheme="minorHAnsi" w:cstheme="minorBidi"/>
          <w:sz w:val="22"/>
          <w:szCs w:val="22"/>
        </w:rPr>
        <w:lastRenderedPageBreak/>
        <w:t>Opdrachtnemer zal de Zaken die door of tijdens het vervoer of tijdens het uitladen op de overeengekomen plaats van Aflevering beschadigd raken of verloren gaan, voor eigen rekening en risico, ter keuze van Opdrachtgever, herstellen of vervangen. Opdrachtnemer is dan tevens aansprakelijk voor de schade die Opdrachtgever als gevolg hiervan lijdt.</w:t>
      </w:r>
    </w:p>
    <w:p w14:paraId="61749394" w14:textId="77777777" w:rsidR="00DF12DE" w:rsidRDefault="00362290">
      <w:pPr>
        <w:pStyle w:val="Artikeltekst"/>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Opdrachtnemer zal een pakbon met de Zaken meesturen welke direct na Aflevering zal worden ondertekend.</w:t>
      </w:r>
    </w:p>
    <w:p w14:paraId="61749395" w14:textId="77777777" w:rsidR="00DF12DE" w:rsidRDefault="00362290">
      <w:pPr>
        <w:pStyle w:val="Artikeltekst"/>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Het risico van afgeleverde Zaken gaat pas over op Opdrachtgever nadat Opdrachtgever de Zaken conform het overeengekomen acceptatieprotocol heeft geaccepteerd. Indien er geen acceptatieprotocol is overeengekomen, dan gaat het risico van de afgeleverde Zaken over op het moment dat de pakbon wordt ondertekend.</w:t>
      </w:r>
    </w:p>
    <w:p w14:paraId="61749396" w14:textId="77777777" w:rsidR="00DF12DE" w:rsidRDefault="00362290">
      <w:pPr>
        <w:pStyle w:val="Artikeltekst"/>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Het ondertekenen van de pakbon, noch het acceptatieprotocol zegt niets over de status van de Zaken en kan nimmer gezien worden als goedkeuring van de Zaken als bedoeld in artikel 22.8 van de Algemene Inkoopvoorwaarden.</w:t>
      </w:r>
    </w:p>
    <w:p w14:paraId="61749397" w14:textId="77777777" w:rsidR="00DF12DE" w:rsidRDefault="00362290">
      <w:pPr>
        <w:pStyle w:val="Artikeltekst"/>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Opdrachtgever heeft het recht de geleverde Zaken te (laten) onderzoeken. Indien blijkt dat de geleverde Zaken niet voldoen aan de in de Overeenkomst gestelde (</w:t>
      </w:r>
      <w:proofErr w:type="spellStart"/>
      <w:r>
        <w:rPr>
          <w:rFonts w:asciiTheme="minorHAnsi" w:hAnsiTheme="minorHAnsi" w:cstheme="minorHAnsi"/>
          <w:sz w:val="22"/>
          <w:szCs w:val="22"/>
        </w:rPr>
        <w:t>kwaliteits</w:t>
      </w:r>
      <w:proofErr w:type="spellEnd"/>
      <w:r>
        <w:rPr>
          <w:rFonts w:asciiTheme="minorHAnsi" w:hAnsiTheme="minorHAnsi" w:cstheme="minorHAnsi"/>
          <w:sz w:val="22"/>
          <w:szCs w:val="22"/>
        </w:rPr>
        <w:t>)eisen, zijn de kosten van deze toetsing voor rekening van Opdrachtnemer.</w:t>
      </w:r>
    </w:p>
    <w:p w14:paraId="61749398" w14:textId="77777777" w:rsidR="00DF12DE" w:rsidRDefault="00362290">
      <w:pPr>
        <w:pStyle w:val="Artikeltekst"/>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Niet goedgekeurde Zaken dienen op eerste aanzegging van Opdrachtgever door en voor rekening van Opdrachtnemer te worden verwijderd. Indien en voor zover Opdrachtnemer niet aan deze verplichting voldoet, is Opdrachtgever gerechtigd zelf de Zaken te (laten) verwijderen op kosten van Opdrachtnemer.</w:t>
      </w:r>
    </w:p>
    <w:p w14:paraId="61749399" w14:textId="77777777" w:rsidR="00DF12DE" w:rsidRDefault="00362290">
      <w:pPr>
        <w:pStyle w:val="Artikeltekst"/>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Opdrachtnemer garandeert dat de Zaken gedurende de Garantietermijn, die ingaat nadat de Zaken zijn goedgekeurd, door Opdrachtgever zonder gebreken kunnen worden gebruikt voor het doel waarvoor zij bestemd zijn.</w:t>
      </w:r>
    </w:p>
    <w:p w14:paraId="6174939A" w14:textId="77777777" w:rsidR="00DF12DE" w:rsidRDefault="00362290">
      <w:pPr>
        <w:pStyle w:val="Artikeltekst"/>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 xml:space="preserve">De geleverde Zaken dienen ook na het verstrijken van de Garantietermijn aan de Overeenkomst te beantwoorden, conform het in artikel 7:17 BW bepaalde. </w:t>
      </w:r>
    </w:p>
    <w:p w14:paraId="6174939B" w14:textId="77777777" w:rsidR="00DF12DE" w:rsidRDefault="00362290">
      <w:pPr>
        <w:pStyle w:val="Artikeltekst"/>
        <w:numPr>
          <w:ilvl w:val="1"/>
          <w:numId w:val="4"/>
        </w:numPr>
        <w:spacing w:line="360" w:lineRule="auto"/>
        <w:rPr>
          <w:rFonts w:asciiTheme="minorHAnsi" w:hAnsiTheme="minorHAnsi" w:cstheme="minorHAnsi"/>
          <w:smallCaps/>
          <w:sz w:val="22"/>
          <w:szCs w:val="22"/>
        </w:rPr>
      </w:pPr>
      <w:r>
        <w:rPr>
          <w:rFonts w:asciiTheme="minorHAnsi" w:hAnsiTheme="minorHAnsi" w:cstheme="minorHAnsi"/>
          <w:sz w:val="22"/>
          <w:szCs w:val="22"/>
        </w:rPr>
        <w:t>De Garantietermijn zal worden verlengd met de periode gelijk aan de periode(n) gedurende welke de Zaken niet (volledig) konden worden gebruikt als gevolg van een gebrek dat zich tijdens de Garantietermijn openbaart. Een nieuwe Garantietermijn gelijk aan de oorspronkelijke garantieperiode zal van toepassing zijn op de Zaken of onderdelen daarvan die ter vervanging zijn verstrekt.</w:t>
      </w:r>
    </w:p>
    <w:p w14:paraId="6174939C" w14:textId="77777777" w:rsidR="00DF12DE" w:rsidRDefault="00DF12DE">
      <w:pPr>
        <w:pStyle w:val="Artikeltekst"/>
        <w:tabs>
          <w:tab w:val="clear" w:pos="113"/>
        </w:tabs>
        <w:spacing w:line="360" w:lineRule="auto"/>
        <w:rPr>
          <w:rFonts w:asciiTheme="minorHAnsi" w:hAnsiTheme="minorHAnsi" w:cstheme="minorHAnsi"/>
          <w:smallCaps/>
          <w:sz w:val="22"/>
          <w:szCs w:val="22"/>
        </w:rPr>
      </w:pPr>
    </w:p>
    <w:p w14:paraId="6174939D" w14:textId="77777777" w:rsidR="00DF12DE" w:rsidRDefault="00362290">
      <w:pPr>
        <w:pStyle w:val="Artikel1"/>
        <w:numPr>
          <w:ilvl w:val="0"/>
          <w:numId w:val="4"/>
        </w:numPr>
        <w:tabs>
          <w:tab w:val="clear" w:pos="851"/>
          <w:tab w:val="left" w:pos="1080"/>
        </w:tabs>
        <w:suppressAutoHyphens/>
        <w:spacing w:line="360" w:lineRule="auto"/>
        <w:rPr>
          <w:rFonts w:asciiTheme="minorHAnsi" w:hAnsiTheme="minorHAnsi" w:cstheme="minorHAnsi"/>
          <w:smallCaps w:val="0"/>
          <w:sz w:val="22"/>
          <w:szCs w:val="22"/>
        </w:rPr>
      </w:pPr>
      <w:r>
        <w:rPr>
          <w:rFonts w:asciiTheme="minorHAnsi" w:hAnsiTheme="minorHAnsi" w:cstheme="minorHAnsi"/>
          <w:sz w:val="22"/>
          <w:szCs w:val="22"/>
        </w:rPr>
        <w:lastRenderedPageBreak/>
        <w:t xml:space="preserve"> </w:t>
      </w:r>
      <w:bookmarkStart w:id="9" w:name="_Toc152796257"/>
      <w:r>
        <w:rPr>
          <w:rFonts w:asciiTheme="minorHAnsi" w:hAnsiTheme="minorHAnsi" w:cstheme="minorHAnsi"/>
          <w:smallCaps w:val="0"/>
          <w:sz w:val="22"/>
          <w:szCs w:val="22"/>
        </w:rPr>
        <w:t>Uitstel van Aflevering</w:t>
      </w:r>
      <w:bookmarkEnd w:id="9"/>
    </w:p>
    <w:p w14:paraId="6174939E" w14:textId="77777777" w:rsidR="00DF12DE" w:rsidRDefault="00362290">
      <w:pPr>
        <w:pStyle w:val="Artikeltekst"/>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Indien Opdrachtgever aan Opdrachtnemer kenbaar maakt dat zij, om welke reden dan ook, Aflevering wenst uit te stellen, zal Opdrachtnemer voor eigen rekening en risico de Zaken bewaren, beveiligen, en alle redelijke maatregelen treffen om achteruitgang in de kwaliteit te voorkomen, tenzij dit in redelijkheid niet van Opdrachtnemer kan worden gevergd. Opdrachtgever komt niet in schuldeiserverzuim door uitstel van Aflevering.</w:t>
      </w:r>
    </w:p>
    <w:p w14:paraId="6174939F" w14:textId="77777777" w:rsidR="00DF12DE" w:rsidRDefault="00362290">
      <w:pPr>
        <w:pStyle w:val="Artikeltekst"/>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 xml:space="preserve">Uitstel van Aflevering, om welke reden ook, geeft Opdrachtnemer nimmer aanspraak op verhoging van de overeengekomen prijs. </w:t>
      </w:r>
    </w:p>
    <w:p w14:paraId="617493A0" w14:textId="77777777" w:rsidR="00DF12DE" w:rsidRDefault="00362290">
      <w:pPr>
        <w:pStyle w:val="Artikeltekst"/>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Opdrachtgever is in geval van uitstel van de Aflevering slechts verplicht tot vergoeding van door Opdrachtnemer geleden schade indien sprake is van opzet, grove schuld of grove nalatigheid van tot de directie of de bedrijfsleiding behorende leidinggevende aan de zijde van Opdrachtgever.</w:t>
      </w:r>
    </w:p>
    <w:p w14:paraId="617493A1" w14:textId="77777777" w:rsidR="00DF12DE" w:rsidRDefault="00DF12DE">
      <w:pPr>
        <w:pStyle w:val="Artikeltekst"/>
        <w:tabs>
          <w:tab w:val="clear" w:pos="113"/>
        </w:tabs>
        <w:spacing w:line="360" w:lineRule="auto"/>
        <w:rPr>
          <w:rFonts w:asciiTheme="minorHAnsi" w:hAnsiTheme="minorHAnsi" w:cstheme="minorHAnsi"/>
          <w:sz w:val="22"/>
          <w:szCs w:val="22"/>
        </w:rPr>
      </w:pPr>
    </w:p>
    <w:p w14:paraId="617493A2" w14:textId="77777777" w:rsidR="00DF12DE" w:rsidRDefault="00362290">
      <w:pPr>
        <w:pStyle w:val="Artikel1"/>
        <w:numPr>
          <w:ilvl w:val="0"/>
          <w:numId w:val="4"/>
        </w:numPr>
        <w:tabs>
          <w:tab w:val="clear" w:pos="851"/>
          <w:tab w:val="left" w:pos="1080"/>
        </w:tabs>
        <w:suppressAutoHyphens/>
        <w:spacing w:line="360" w:lineRule="auto"/>
        <w:rPr>
          <w:rFonts w:asciiTheme="minorHAnsi" w:hAnsiTheme="minorHAnsi" w:cstheme="minorHAnsi"/>
          <w:sz w:val="22"/>
          <w:szCs w:val="22"/>
        </w:rPr>
      </w:pPr>
      <w:bookmarkStart w:id="10" w:name="_Toc152796258"/>
      <w:r>
        <w:rPr>
          <w:rFonts w:asciiTheme="minorHAnsi" w:hAnsiTheme="minorHAnsi" w:cstheme="minorHAnsi"/>
          <w:sz w:val="22"/>
          <w:szCs w:val="22"/>
        </w:rPr>
        <w:t>Vervanging Opdrachtnemer</w:t>
      </w:r>
      <w:bookmarkEnd w:id="10"/>
    </w:p>
    <w:p w14:paraId="617493A3" w14:textId="77777777" w:rsidR="00DF12DE" w:rsidRDefault="00362290">
      <w:pPr>
        <w:pStyle w:val="Artikeltekst"/>
        <w:tabs>
          <w:tab w:val="clear" w:pos="113"/>
        </w:tabs>
        <w:spacing w:line="360" w:lineRule="auto"/>
        <w:ind w:left="567" w:firstLine="0"/>
        <w:rPr>
          <w:rFonts w:asciiTheme="minorHAnsi" w:hAnsiTheme="minorHAnsi" w:cstheme="minorHAnsi"/>
          <w:sz w:val="22"/>
          <w:szCs w:val="22"/>
        </w:rPr>
      </w:pPr>
      <w:r>
        <w:rPr>
          <w:rFonts w:asciiTheme="minorHAnsi" w:hAnsiTheme="minorHAnsi" w:cstheme="minorHAnsi"/>
          <w:sz w:val="22"/>
          <w:szCs w:val="22"/>
        </w:rPr>
        <w:t>Opdrachtgever is gerechtigd gedurende de looptijd van de overeenkomst de aanvankelijke opdrachtnemer zonder een nieuwe (her)aanbestedingsprocedure te vervangen indien er sprake is van:</w:t>
      </w:r>
    </w:p>
    <w:p w14:paraId="617493A4" w14:textId="77777777" w:rsidR="00DF12DE" w:rsidRDefault="00362290">
      <w:pPr>
        <w:pStyle w:val="Artikeltekst"/>
        <w:numPr>
          <w:ilvl w:val="0"/>
          <w:numId w:val="6"/>
        </w:numPr>
        <w:spacing w:line="360" w:lineRule="auto"/>
        <w:rPr>
          <w:rFonts w:asciiTheme="minorHAnsi" w:hAnsiTheme="minorHAnsi" w:cstheme="minorHAnsi"/>
          <w:sz w:val="22"/>
          <w:szCs w:val="22"/>
        </w:rPr>
      </w:pPr>
      <w:r>
        <w:rPr>
          <w:rFonts w:asciiTheme="minorHAnsi" w:hAnsiTheme="minorHAnsi" w:cstheme="minorHAnsi"/>
          <w:sz w:val="22"/>
          <w:szCs w:val="22"/>
        </w:rPr>
        <w:t>rechtsopvolging onder algemene of gedeeltelijke titel ten gevolge van herstructurering van de onderneming, onder meer door overname, fusie of insolventie. De overnemende partij dient in die gevallen te voldoen aan de oorspronkelijke gestelde criteria voor kwalitatieve selectie;</w:t>
      </w:r>
    </w:p>
    <w:p w14:paraId="617493A5" w14:textId="77777777" w:rsidR="00DF12DE" w:rsidRDefault="00362290">
      <w:pPr>
        <w:pStyle w:val="Artikeltekst"/>
        <w:numPr>
          <w:ilvl w:val="0"/>
          <w:numId w:val="6"/>
        </w:numPr>
        <w:spacing w:line="360" w:lineRule="auto"/>
        <w:rPr>
          <w:rFonts w:asciiTheme="minorHAnsi" w:hAnsiTheme="minorHAnsi" w:cstheme="minorHAnsi"/>
          <w:sz w:val="22"/>
          <w:szCs w:val="22"/>
        </w:rPr>
      </w:pPr>
      <w:r>
        <w:rPr>
          <w:rFonts w:asciiTheme="minorHAnsi" w:hAnsiTheme="minorHAnsi" w:cstheme="minorHAnsi"/>
          <w:sz w:val="22"/>
          <w:szCs w:val="22"/>
        </w:rPr>
        <w:t>verandering in de inkoopkolom zoals wisseling van een door de fabrikant/exclusief distributeur verleend exclusief distributeur-/</w:t>
      </w:r>
      <w:proofErr w:type="spellStart"/>
      <w:r>
        <w:rPr>
          <w:rFonts w:asciiTheme="minorHAnsi" w:hAnsiTheme="minorHAnsi" w:cstheme="minorHAnsi"/>
          <w:sz w:val="22"/>
          <w:szCs w:val="22"/>
        </w:rPr>
        <w:t>dealerschap</w:t>
      </w:r>
      <w:proofErr w:type="spellEnd"/>
      <w:r>
        <w:rPr>
          <w:rFonts w:asciiTheme="minorHAnsi" w:hAnsiTheme="minorHAnsi" w:cstheme="minorHAnsi"/>
          <w:sz w:val="22"/>
          <w:szCs w:val="22"/>
        </w:rPr>
        <w:t>. De vervangende partij dient in die gevallen te voldoen aan de oorspronkelijke gestelde criteria voor kwalitatieve selectie.</w:t>
      </w:r>
    </w:p>
    <w:p w14:paraId="617493A6" w14:textId="77777777" w:rsidR="00DF12DE" w:rsidRDefault="00DF12DE">
      <w:pPr>
        <w:pStyle w:val="Artikeltekst"/>
        <w:tabs>
          <w:tab w:val="clear" w:pos="113"/>
        </w:tabs>
        <w:spacing w:line="360" w:lineRule="auto"/>
        <w:ind w:left="0" w:firstLine="0"/>
        <w:rPr>
          <w:rFonts w:asciiTheme="minorHAnsi" w:hAnsiTheme="minorHAnsi" w:cstheme="minorHAnsi"/>
          <w:sz w:val="22"/>
          <w:szCs w:val="22"/>
        </w:rPr>
      </w:pPr>
    </w:p>
    <w:p w14:paraId="617493A7" w14:textId="77777777" w:rsidR="00DF12DE" w:rsidRDefault="00362290">
      <w:pPr>
        <w:pStyle w:val="Artikel1"/>
        <w:numPr>
          <w:ilvl w:val="0"/>
          <w:numId w:val="4"/>
        </w:numPr>
        <w:tabs>
          <w:tab w:val="clear" w:pos="851"/>
          <w:tab w:val="left" w:pos="1080"/>
        </w:tabs>
        <w:suppressAutoHyphens/>
        <w:spacing w:line="360" w:lineRule="auto"/>
        <w:rPr>
          <w:rFonts w:asciiTheme="minorHAnsi" w:hAnsiTheme="minorHAnsi" w:cstheme="minorHAnsi"/>
          <w:sz w:val="22"/>
          <w:szCs w:val="22"/>
        </w:rPr>
      </w:pPr>
      <w:bookmarkStart w:id="11" w:name="_Toc152796259"/>
      <w:r>
        <w:rPr>
          <w:rFonts w:asciiTheme="minorHAnsi" w:hAnsiTheme="minorHAnsi" w:cstheme="minorHAnsi"/>
          <w:sz w:val="22"/>
          <w:szCs w:val="22"/>
        </w:rPr>
        <w:t>Integriteitsverklaring</w:t>
      </w:r>
      <w:bookmarkEnd w:id="11"/>
    </w:p>
    <w:p w14:paraId="617493A8" w14:textId="77777777" w:rsidR="00DF12DE" w:rsidRDefault="00362290">
      <w:pPr>
        <w:pStyle w:val="Artikeltekst"/>
        <w:tabs>
          <w:tab w:val="clear" w:pos="113"/>
        </w:tabs>
        <w:spacing w:line="360" w:lineRule="auto"/>
        <w:ind w:left="709" w:firstLine="0"/>
        <w:rPr>
          <w:rFonts w:asciiTheme="minorHAnsi" w:hAnsiTheme="minorHAnsi" w:cstheme="minorHAnsi"/>
          <w:sz w:val="22"/>
          <w:szCs w:val="22"/>
        </w:rPr>
      </w:pPr>
      <w:r>
        <w:rPr>
          <w:rFonts w:asciiTheme="minorHAnsi" w:hAnsiTheme="minorHAnsi" w:cstheme="minorHAnsi"/>
          <w:sz w:val="22"/>
          <w:szCs w:val="22"/>
        </w:rPr>
        <w:t>Eerste leverancier verklaart dat hij ter verkrijging van de opdracht Personeel van Deelnemende aanbestedende diensten generlei voordeel heeft geboden, gegeven, doen aanbieden of doen geven. Hij zal dat ook niet alsnog doen teneinde personen in dienst van Deelnemende aanbestedende diensten te bewegen enige handeling te verrichten of na te laten.</w:t>
      </w:r>
    </w:p>
    <w:p w14:paraId="617493A9" w14:textId="77777777" w:rsidR="00DF12DE" w:rsidRDefault="00DF12DE">
      <w:pPr>
        <w:pStyle w:val="Artikeltekst"/>
        <w:tabs>
          <w:tab w:val="clear" w:pos="113"/>
        </w:tabs>
        <w:spacing w:line="360" w:lineRule="auto"/>
        <w:ind w:left="709" w:firstLine="0"/>
        <w:rPr>
          <w:rFonts w:asciiTheme="minorHAnsi" w:hAnsiTheme="minorHAnsi" w:cstheme="minorHAnsi"/>
          <w:sz w:val="22"/>
          <w:szCs w:val="22"/>
        </w:rPr>
      </w:pPr>
    </w:p>
    <w:p w14:paraId="617493AA" w14:textId="77777777" w:rsidR="00DF12DE" w:rsidRDefault="00362290">
      <w:pPr>
        <w:pStyle w:val="Artikel1"/>
        <w:numPr>
          <w:ilvl w:val="0"/>
          <w:numId w:val="4"/>
        </w:numPr>
        <w:tabs>
          <w:tab w:val="clear" w:pos="851"/>
          <w:tab w:val="left" w:pos="1080"/>
        </w:tabs>
        <w:suppressAutoHyphens/>
        <w:spacing w:line="360" w:lineRule="auto"/>
        <w:rPr>
          <w:rFonts w:asciiTheme="minorHAnsi" w:hAnsiTheme="minorHAnsi" w:cstheme="minorHAnsi"/>
          <w:sz w:val="22"/>
          <w:szCs w:val="22"/>
        </w:rPr>
      </w:pPr>
      <w:bookmarkStart w:id="12" w:name="_Toc152796260"/>
      <w:r>
        <w:rPr>
          <w:rFonts w:asciiTheme="minorHAnsi" w:hAnsiTheme="minorHAnsi" w:cstheme="minorHAnsi"/>
          <w:sz w:val="22"/>
          <w:szCs w:val="22"/>
        </w:rPr>
        <w:lastRenderedPageBreak/>
        <w:t>Slotbepaling</w:t>
      </w:r>
      <w:bookmarkEnd w:id="12"/>
    </w:p>
    <w:p w14:paraId="617493AB" w14:textId="7C74A4FD" w:rsidR="00DF12DE" w:rsidRDefault="00362290">
      <w:pPr>
        <w:pStyle w:val="Artikeltekst"/>
        <w:tabs>
          <w:tab w:val="clear" w:pos="113"/>
        </w:tabs>
        <w:spacing w:line="360" w:lineRule="auto"/>
        <w:ind w:left="709" w:firstLine="0"/>
        <w:rPr>
          <w:rFonts w:asciiTheme="minorHAnsi" w:hAnsiTheme="minorHAnsi" w:cstheme="minorHAnsi"/>
          <w:sz w:val="22"/>
          <w:szCs w:val="22"/>
        </w:rPr>
      </w:pPr>
      <w:r>
        <w:rPr>
          <w:rFonts w:asciiTheme="minorHAnsi" w:hAnsiTheme="minorHAnsi" w:cstheme="minorHAnsi"/>
          <w:sz w:val="22"/>
          <w:szCs w:val="22"/>
        </w:rPr>
        <w:t>Afwijkingen van deze overeenkomst zijn slechts bindend voor zover zij uitdrukkelijk tussen Partijen schriftelijk zijn overeengekomen</w:t>
      </w:r>
    </w:p>
    <w:p w14:paraId="617493AC" w14:textId="77777777" w:rsidR="00DF12DE" w:rsidRDefault="00DF12DE">
      <w:pPr>
        <w:rPr>
          <w:rFonts w:asciiTheme="minorHAnsi" w:hAnsiTheme="minorHAnsi" w:cstheme="minorHAnsi"/>
          <w:sz w:val="22"/>
          <w:szCs w:val="22"/>
        </w:rPr>
      </w:pPr>
    </w:p>
    <w:p w14:paraId="617493AD" w14:textId="77777777" w:rsidR="00DF12DE" w:rsidRDefault="00DF12DE">
      <w:pPr>
        <w:rPr>
          <w:rFonts w:asciiTheme="minorHAnsi" w:hAnsiTheme="minorHAnsi" w:cstheme="minorHAnsi"/>
          <w:sz w:val="22"/>
          <w:szCs w:val="22"/>
        </w:rPr>
      </w:pPr>
    </w:p>
    <w:p w14:paraId="617493B4" w14:textId="13B688DB" w:rsidR="00DF12DE" w:rsidRDefault="00362290">
      <w:pPr>
        <w:spacing w:line="360" w:lineRule="auto"/>
        <w:rPr>
          <w:rFonts w:asciiTheme="minorHAnsi" w:hAnsiTheme="minorHAnsi" w:cstheme="minorHAnsi"/>
          <w:sz w:val="22"/>
          <w:szCs w:val="22"/>
        </w:rPr>
      </w:pPr>
      <w:r>
        <w:rPr>
          <w:rFonts w:asciiTheme="minorHAnsi" w:hAnsiTheme="minorHAnsi" w:cstheme="minorHAnsi"/>
          <w:sz w:val="22"/>
          <w:szCs w:val="22"/>
        </w:rPr>
        <w:t xml:space="preserve">De documenten </w:t>
      </w:r>
      <w:r w:rsidR="00BF43C6">
        <w:rPr>
          <w:rFonts w:asciiTheme="minorHAnsi" w:hAnsiTheme="minorHAnsi" w:cstheme="minorHAnsi"/>
          <w:sz w:val="22"/>
          <w:szCs w:val="22"/>
        </w:rPr>
        <w:t xml:space="preserve">vermeld in artikel 1.4 </w:t>
      </w:r>
      <w:r>
        <w:rPr>
          <w:rFonts w:asciiTheme="minorHAnsi" w:hAnsiTheme="minorHAnsi" w:cstheme="minorHAnsi"/>
          <w:sz w:val="22"/>
          <w:szCs w:val="22"/>
        </w:rPr>
        <w:t>zijn bekend bij Opdrachtnemer en zijn integraal onderdeel van de overeenkomst</w:t>
      </w:r>
      <w:r w:rsidR="00BF43C6">
        <w:rPr>
          <w:rFonts w:asciiTheme="minorHAnsi" w:hAnsiTheme="minorHAnsi" w:cstheme="minorHAnsi"/>
          <w:sz w:val="22"/>
          <w:szCs w:val="22"/>
        </w:rPr>
        <w:t xml:space="preserve">. </w:t>
      </w:r>
      <w:r w:rsidR="00ED1B78">
        <w:rPr>
          <w:rFonts w:asciiTheme="minorHAnsi" w:hAnsiTheme="minorHAnsi" w:cstheme="minorHAnsi"/>
          <w:sz w:val="22"/>
          <w:szCs w:val="22"/>
        </w:rPr>
        <w:t>Aldus overeengekomen en getekend</w:t>
      </w:r>
      <w:r w:rsidR="00CA4F7B">
        <w:rPr>
          <w:rFonts w:asciiTheme="minorHAnsi" w:hAnsiTheme="minorHAnsi" w:cstheme="minorHAnsi"/>
          <w:sz w:val="22"/>
          <w:szCs w:val="22"/>
        </w:rPr>
        <w:t>:</w:t>
      </w:r>
    </w:p>
    <w:p w14:paraId="4B7C51F2" w14:textId="77777777" w:rsidR="00BF43C6" w:rsidRDefault="00BF43C6">
      <w:pPr>
        <w:spacing w:line="360" w:lineRule="auto"/>
        <w:rPr>
          <w:rFonts w:asciiTheme="minorHAnsi" w:hAnsiTheme="minorHAnsi" w:cstheme="minorHAnsi"/>
          <w:sz w:val="22"/>
          <w:szCs w:val="22"/>
        </w:rPr>
      </w:pPr>
    </w:p>
    <w:tbl>
      <w:tblPr>
        <w:tblW w:w="0" w:type="auto"/>
        <w:tblInd w:w="108"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4553"/>
        <w:gridCol w:w="4570"/>
      </w:tblGrid>
      <w:tr w:rsidR="00DF12DE" w14:paraId="617493B7" w14:textId="77777777" w:rsidTr="4BB09047">
        <w:tc>
          <w:tcPr>
            <w:tcW w:w="4582" w:type="dxa"/>
            <w:vAlign w:val="bottom"/>
          </w:tcPr>
          <w:p w14:paraId="617493B5" w14:textId="5B3A5D62" w:rsidR="00DF12DE" w:rsidRDefault="00362290">
            <w:pPr>
              <w:suppressAutoHyphens/>
              <w:spacing w:line="360" w:lineRule="auto"/>
              <w:rPr>
                <w:rFonts w:asciiTheme="minorHAnsi" w:hAnsiTheme="minorHAnsi" w:cstheme="minorHAnsi"/>
                <w:sz w:val="22"/>
                <w:szCs w:val="22"/>
              </w:rPr>
            </w:pPr>
            <w:r>
              <w:rPr>
                <w:rFonts w:asciiTheme="minorHAnsi" w:hAnsiTheme="minorHAnsi" w:cstheme="minorHAnsi"/>
                <w:sz w:val="22"/>
                <w:szCs w:val="22"/>
              </w:rPr>
              <w:t xml:space="preserve">Datum: </w:t>
            </w:r>
            <w:r w:rsidR="00ED669B" w:rsidRPr="009F00A8">
              <w:rPr>
                <w:rFonts w:asciiTheme="minorHAnsi" w:hAnsiTheme="minorHAnsi" w:cstheme="minorHAnsi"/>
                <w:sz w:val="22"/>
                <w:szCs w:val="22"/>
                <w:highlight w:val="yellow"/>
              </w:rPr>
              <w:t>&lt;DATUM&gt;</w:t>
            </w:r>
          </w:p>
        </w:tc>
        <w:tc>
          <w:tcPr>
            <w:tcW w:w="4598" w:type="dxa"/>
            <w:vAlign w:val="bottom"/>
          </w:tcPr>
          <w:p w14:paraId="617493B6" w14:textId="2477D028" w:rsidR="00DF12DE" w:rsidRDefault="00362290">
            <w:pPr>
              <w:suppressAutoHyphens/>
              <w:spacing w:line="360" w:lineRule="auto"/>
              <w:rPr>
                <w:rFonts w:asciiTheme="minorHAnsi" w:hAnsiTheme="minorHAnsi" w:cstheme="minorHAnsi"/>
                <w:sz w:val="22"/>
                <w:szCs w:val="22"/>
              </w:rPr>
            </w:pPr>
            <w:r>
              <w:rPr>
                <w:rFonts w:asciiTheme="minorHAnsi" w:hAnsiTheme="minorHAnsi" w:cstheme="minorHAnsi"/>
                <w:sz w:val="22"/>
                <w:szCs w:val="22"/>
              </w:rPr>
              <w:t xml:space="preserve">Datum: </w:t>
            </w:r>
            <w:r w:rsidR="00ED669B" w:rsidRPr="009F00A8">
              <w:rPr>
                <w:rFonts w:asciiTheme="minorHAnsi" w:hAnsiTheme="minorHAnsi" w:cstheme="minorHAnsi"/>
                <w:sz w:val="22"/>
                <w:szCs w:val="22"/>
                <w:highlight w:val="yellow"/>
              </w:rPr>
              <w:t>&lt;DATUM&gt;</w:t>
            </w:r>
          </w:p>
        </w:tc>
      </w:tr>
      <w:tr w:rsidR="00DF12DE" w14:paraId="617493BA" w14:textId="77777777" w:rsidTr="4BB09047">
        <w:tc>
          <w:tcPr>
            <w:tcW w:w="4582" w:type="dxa"/>
            <w:vAlign w:val="bottom"/>
          </w:tcPr>
          <w:p w14:paraId="617493B8" w14:textId="77777777" w:rsidR="00DF12DE" w:rsidRDefault="00362290">
            <w:pPr>
              <w:suppressAutoHyphens/>
              <w:spacing w:line="360" w:lineRule="auto"/>
              <w:rPr>
                <w:rFonts w:asciiTheme="minorHAnsi" w:hAnsiTheme="minorHAnsi" w:cstheme="minorHAnsi"/>
                <w:sz w:val="22"/>
                <w:szCs w:val="22"/>
              </w:rPr>
            </w:pPr>
            <w:r>
              <w:rPr>
                <w:rFonts w:asciiTheme="minorHAnsi" w:hAnsiTheme="minorHAnsi" w:cstheme="minorHAnsi"/>
                <w:sz w:val="22"/>
                <w:szCs w:val="22"/>
              </w:rPr>
              <w:t>Te: Nijmegen</w:t>
            </w:r>
          </w:p>
        </w:tc>
        <w:tc>
          <w:tcPr>
            <w:tcW w:w="4598" w:type="dxa"/>
            <w:vAlign w:val="bottom"/>
          </w:tcPr>
          <w:p w14:paraId="617493B9" w14:textId="77777777" w:rsidR="00DF12DE" w:rsidRDefault="00362290">
            <w:pPr>
              <w:suppressAutoHyphens/>
              <w:spacing w:line="360" w:lineRule="auto"/>
              <w:rPr>
                <w:rFonts w:asciiTheme="minorHAnsi" w:hAnsiTheme="minorHAnsi" w:cstheme="minorHAnsi"/>
                <w:sz w:val="22"/>
                <w:szCs w:val="22"/>
              </w:rPr>
            </w:pPr>
            <w:r>
              <w:rPr>
                <w:rFonts w:asciiTheme="minorHAnsi" w:hAnsiTheme="minorHAnsi" w:cstheme="minorHAnsi"/>
                <w:sz w:val="22"/>
                <w:szCs w:val="22"/>
              </w:rPr>
              <w:t xml:space="preserve">Te: </w:t>
            </w:r>
          </w:p>
        </w:tc>
      </w:tr>
      <w:tr w:rsidR="00DF12DE" w14:paraId="617493C5" w14:textId="77777777" w:rsidTr="4BB09047">
        <w:tc>
          <w:tcPr>
            <w:tcW w:w="4582" w:type="dxa"/>
          </w:tcPr>
          <w:p w14:paraId="617493BB" w14:textId="77777777" w:rsidR="00DF12DE" w:rsidRDefault="00DF12DE">
            <w:pPr>
              <w:suppressAutoHyphens/>
              <w:spacing w:line="360" w:lineRule="auto"/>
              <w:rPr>
                <w:rFonts w:asciiTheme="minorHAnsi" w:hAnsiTheme="minorHAnsi" w:cstheme="minorHAnsi"/>
                <w:sz w:val="22"/>
                <w:szCs w:val="22"/>
              </w:rPr>
            </w:pPr>
          </w:p>
          <w:p w14:paraId="6204F0A8" w14:textId="77777777" w:rsidR="00BF43C6" w:rsidRDefault="00BF43C6">
            <w:pPr>
              <w:suppressAutoHyphens/>
              <w:spacing w:line="360" w:lineRule="auto"/>
              <w:rPr>
                <w:rFonts w:asciiTheme="minorHAnsi" w:hAnsiTheme="minorHAnsi" w:cstheme="minorHAnsi"/>
                <w:sz w:val="22"/>
                <w:szCs w:val="22"/>
              </w:rPr>
            </w:pPr>
          </w:p>
          <w:p w14:paraId="7BE5A548" w14:textId="77777777" w:rsidR="00BF43C6" w:rsidRDefault="00BF43C6">
            <w:pPr>
              <w:suppressAutoHyphens/>
              <w:spacing w:line="360" w:lineRule="auto"/>
              <w:rPr>
                <w:rFonts w:asciiTheme="minorHAnsi" w:hAnsiTheme="minorHAnsi" w:cstheme="minorHAnsi"/>
                <w:sz w:val="22"/>
                <w:szCs w:val="22"/>
              </w:rPr>
            </w:pPr>
          </w:p>
          <w:p w14:paraId="617493BC" w14:textId="77777777" w:rsidR="00DF12DE" w:rsidRDefault="00362290">
            <w:pPr>
              <w:suppressAutoHyphens/>
              <w:spacing w:line="360" w:lineRule="auto"/>
              <w:rPr>
                <w:rFonts w:asciiTheme="minorHAnsi" w:hAnsiTheme="minorHAnsi" w:cstheme="minorHAnsi"/>
                <w:sz w:val="22"/>
                <w:szCs w:val="22"/>
              </w:rPr>
            </w:pPr>
            <w:r>
              <w:rPr>
                <w:rFonts w:asciiTheme="minorHAnsi" w:hAnsiTheme="minorHAnsi" w:cstheme="minorHAnsi"/>
                <w:sz w:val="22"/>
                <w:szCs w:val="22"/>
              </w:rPr>
              <w:t>Opdrachtgever</w:t>
            </w:r>
          </w:p>
          <w:p w14:paraId="617493BF" w14:textId="77777777" w:rsidR="00DF12DE" w:rsidRDefault="00362290">
            <w:pPr>
              <w:suppressAutoHyphens/>
              <w:spacing w:line="360" w:lineRule="auto"/>
              <w:rPr>
                <w:rFonts w:asciiTheme="minorHAnsi" w:hAnsiTheme="minorHAnsi" w:cstheme="minorHAnsi"/>
                <w:sz w:val="22"/>
                <w:szCs w:val="22"/>
              </w:rPr>
            </w:pPr>
            <w:r>
              <w:rPr>
                <w:rFonts w:asciiTheme="minorHAnsi" w:hAnsiTheme="minorHAnsi" w:cstheme="minorHAnsi"/>
                <w:sz w:val="22"/>
                <w:szCs w:val="22"/>
              </w:rPr>
              <w:t>Naam ondertekenaar, functie</w:t>
            </w:r>
          </w:p>
        </w:tc>
        <w:tc>
          <w:tcPr>
            <w:tcW w:w="4598" w:type="dxa"/>
          </w:tcPr>
          <w:p w14:paraId="617493C0" w14:textId="77777777" w:rsidR="00DF12DE" w:rsidRDefault="00DF12DE">
            <w:pPr>
              <w:suppressAutoHyphens/>
              <w:spacing w:line="360" w:lineRule="auto"/>
              <w:rPr>
                <w:rFonts w:asciiTheme="minorHAnsi" w:hAnsiTheme="minorHAnsi" w:cstheme="minorHAnsi"/>
                <w:sz w:val="22"/>
                <w:szCs w:val="22"/>
              </w:rPr>
            </w:pPr>
          </w:p>
          <w:p w14:paraId="13721D7C" w14:textId="77777777" w:rsidR="00BF43C6" w:rsidRDefault="00BF43C6">
            <w:pPr>
              <w:suppressAutoHyphens/>
              <w:spacing w:line="360" w:lineRule="auto"/>
              <w:rPr>
                <w:rFonts w:asciiTheme="minorHAnsi" w:hAnsiTheme="minorHAnsi" w:cstheme="minorHAnsi"/>
                <w:sz w:val="22"/>
                <w:szCs w:val="22"/>
              </w:rPr>
            </w:pPr>
          </w:p>
          <w:p w14:paraId="400D806A" w14:textId="77777777" w:rsidR="00BF43C6" w:rsidRDefault="00BF43C6">
            <w:pPr>
              <w:suppressAutoHyphens/>
              <w:spacing w:line="360" w:lineRule="auto"/>
              <w:rPr>
                <w:rFonts w:asciiTheme="minorHAnsi" w:hAnsiTheme="minorHAnsi" w:cstheme="minorHAnsi"/>
                <w:sz w:val="22"/>
                <w:szCs w:val="22"/>
              </w:rPr>
            </w:pPr>
          </w:p>
          <w:p w14:paraId="617493C1" w14:textId="4F27521D" w:rsidR="00DF12DE" w:rsidRDefault="00362290">
            <w:pPr>
              <w:suppressAutoHyphens/>
              <w:spacing w:line="360" w:lineRule="auto"/>
              <w:rPr>
                <w:rFonts w:asciiTheme="minorHAnsi" w:hAnsiTheme="minorHAnsi" w:cstheme="minorHAnsi"/>
                <w:sz w:val="22"/>
                <w:szCs w:val="22"/>
              </w:rPr>
            </w:pPr>
            <w:r>
              <w:rPr>
                <w:rFonts w:asciiTheme="minorHAnsi" w:hAnsiTheme="minorHAnsi" w:cstheme="minorHAnsi"/>
                <w:sz w:val="22"/>
                <w:szCs w:val="22"/>
              </w:rPr>
              <w:t>Opdrachtnemer</w:t>
            </w:r>
          </w:p>
          <w:p w14:paraId="617493C4" w14:textId="77777777" w:rsidR="00DF12DE" w:rsidRDefault="00362290">
            <w:pPr>
              <w:suppressAutoHyphens/>
              <w:spacing w:line="360" w:lineRule="auto"/>
              <w:rPr>
                <w:rFonts w:asciiTheme="minorHAnsi" w:hAnsiTheme="minorHAnsi" w:cstheme="minorHAnsi"/>
                <w:sz w:val="22"/>
                <w:szCs w:val="22"/>
              </w:rPr>
            </w:pPr>
            <w:r>
              <w:rPr>
                <w:rFonts w:asciiTheme="minorHAnsi" w:hAnsiTheme="minorHAnsi" w:cstheme="minorHAnsi"/>
                <w:sz w:val="22"/>
                <w:szCs w:val="22"/>
              </w:rPr>
              <w:t>Naam ondertekenaar, functie</w:t>
            </w:r>
          </w:p>
        </w:tc>
      </w:tr>
    </w:tbl>
    <w:p w14:paraId="617493C6" w14:textId="77777777" w:rsidR="00DF12DE" w:rsidRDefault="00DF12DE">
      <w:pPr>
        <w:spacing w:line="360" w:lineRule="auto"/>
        <w:rPr>
          <w:rFonts w:asciiTheme="minorHAnsi" w:hAnsiTheme="minorHAnsi" w:cstheme="minorHAnsi"/>
          <w:sz w:val="22"/>
          <w:szCs w:val="22"/>
        </w:rPr>
      </w:pPr>
    </w:p>
    <w:sectPr w:rsidR="00DF12DE" w:rsidSect="00BF43C6">
      <w:headerReference w:type="default" r:id="rId13"/>
      <w:footerReference w:type="default" r:id="rId14"/>
      <w:pgSz w:w="11906" w:h="16838"/>
      <w:pgMar w:top="1134" w:right="1134" w:bottom="1134"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9FFD49" w14:textId="77777777" w:rsidR="009C09AF" w:rsidRDefault="009C09AF">
      <w:r>
        <w:separator/>
      </w:r>
    </w:p>
  </w:endnote>
  <w:endnote w:type="continuationSeparator" w:id="0">
    <w:p w14:paraId="635BCD8C" w14:textId="77777777" w:rsidR="009C09AF" w:rsidRDefault="009C09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topia Bold">
    <w:altName w:val="Cambria"/>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Imago Book">
    <w:altName w:val="Arial Narrow"/>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2977"/>
      <w:gridCol w:w="1559"/>
    </w:tblGrid>
    <w:tr w:rsidR="00DF12DE" w14:paraId="617493CE" w14:textId="77777777" w:rsidTr="4BB09047">
      <w:trPr>
        <w:trHeight w:val="417"/>
      </w:trPr>
      <w:tc>
        <w:tcPr>
          <w:tcW w:w="4678" w:type="dxa"/>
        </w:tcPr>
        <w:p w14:paraId="617493C9" w14:textId="77777777" w:rsidR="00DF12DE" w:rsidRDefault="00362290">
          <w:pPr>
            <w:pStyle w:val="Koptekst"/>
            <w:rPr>
              <w:b/>
              <w:sz w:val="12"/>
              <w:szCs w:val="12"/>
            </w:rPr>
          </w:pPr>
          <w:r>
            <w:rPr>
              <w:b/>
              <w:sz w:val="12"/>
              <w:szCs w:val="12"/>
            </w:rPr>
            <w:t>Paraaf Opdrachtgever</w:t>
          </w:r>
        </w:p>
        <w:p w14:paraId="617493CA" w14:textId="77777777" w:rsidR="00DF12DE" w:rsidRDefault="00DF12DE">
          <w:pPr>
            <w:pStyle w:val="Koptekst"/>
            <w:rPr>
              <w:b/>
            </w:rPr>
          </w:pPr>
        </w:p>
        <w:p w14:paraId="617493CB" w14:textId="77777777" w:rsidR="00DF12DE" w:rsidRDefault="00DF12DE">
          <w:pPr>
            <w:pStyle w:val="Koptekst"/>
            <w:rPr>
              <w:b/>
            </w:rPr>
          </w:pPr>
        </w:p>
      </w:tc>
      <w:tc>
        <w:tcPr>
          <w:tcW w:w="4536" w:type="dxa"/>
          <w:gridSpan w:val="2"/>
        </w:tcPr>
        <w:p w14:paraId="617493CC" w14:textId="77777777" w:rsidR="00DF12DE" w:rsidRDefault="00362290">
          <w:pPr>
            <w:pStyle w:val="Koptekst"/>
            <w:jc w:val="right"/>
            <w:rPr>
              <w:b/>
              <w:sz w:val="12"/>
              <w:szCs w:val="12"/>
            </w:rPr>
          </w:pPr>
          <w:r>
            <w:rPr>
              <w:b/>
              <w:sz w:val="12"/>
              <w:szCs w:val="12"/>
            </w:rPr>
            <w:t>Paraaf Opdrachtnemer</w:t>
          </w:r>
        </w:p>
        <w:p w14:paraId="617493CD" w14:textId="77777777" w:rsidR="00DF12DE" w:rsidRDefault="00DF12DE">
          <w:pPr>
            <w:pStyle w:val="Koptekst"/>
            <w:jc w:val="right"/>
            <w:rPr>
              <w:b/>
            </w:rPr>
          </w:pPr>
        </w:p>
      </w:tc>
    </w:tr>
    <w:tr w:rsidR="00DF12DE" w14:paraId="617493D2" w14:textId="77777777" w:rsidTr="4BB09047">
      <w:tc>
        <w:tcPr>
          <w:tcW w:w="4678" w:type="dxa"/>
        </w:tcPr>
        <w:p w14:paraId="617493CF" w14:textId="77777777" w:rsidR="00DF12DE" w:rsidRDefault="00362290">
          <w:pPr>
            <w:pStyle w:val="Koptekst"/>
            <w:rPr>
              <w:b/>
              <w:sz w:val="16"/>
              <w:szCs w:val="16"/>
            </w:rPr>
          </w:pPr>
          <w:r>
            <w:rPr>
              <w:b/>
              <w:sz w:val="16"/>
              <w:szCs w:val="16"/>
            </w:rPr>
            <w:t>Overeenkomst Leveringen</w:t>
          </w:r>
        </w:p>
      </w:tc>
      <w:tc>
        <w:tcPr>
          <w:tcW w:w="2977" w:type="dxa"/>
        </w:tcPr>
        <w:p w14:paraId="617493D0" w14:textId="2C0B23A3" w:rsidR="00DF12DE" w:rsidRDefault="4BB09047" w:rsidP="4BB09047">
          <w:pPr>
            <w:pStyle w:val="Koptekst"/>
            <w:rPr>
              <w:b/>
              <w:bCs/>
              <w:sz w:val="16"/>
              <w:szCs w:val="16"/>
              <w:highlight w:val="yellow"/>
            </w:rPr>
          </w:pPr>
          <w:r w:rsidRPr="4BB09047">
            <w:rPr>
              <w:b/>
              <w:bCs/>
              <w:sz w:val="16"/>
              <w:szCs w:val="16"/>
            </w:rPr>
            <w:t>Kenmerk: ROCN483</w:t>
          </w:r>
        </w:p>
      </w:tc>
      <w:tc>
        <w:tcPr>
          <w:tcW w:w="1559" w:type="dxa"/>
        </w:tcPr>
        <w:p w14:paraId="617493D1" w14:textId="77777777" w:rsidR="00DF12DE" w:rsidRDefault="00362290">
          <w:pPr>
            <w:pStyle w:val="Koptekst"/>
            <w:jc w:val="right"/>
            <w:rPr>
              <w:sz w:val="16"/>
              <w:szCs w:val="16"/>
            </w:rPr>
          </w:pPr>
          <w:r>
            <w:rPr>
              <w:sz w:val="16"/>
              <w:szCs w:val="16"/>
            </w:rPr>
            <w:t xml:space="preserve">Pagina </w:t>
          </w:r>
          <w:r>
            <w:rPr>
              <w:sz w:val="16"/>
              <w:szCs w:val="16"/>
            </w:rPr>
            <w:fldChar w:fldCharType="begin"/>
          </w:r>
          <w:r>
            <w:rPr>
              <w:sz w:val="16"/>
              <w:szCs w:val="16"/>
            </w:rPr>
            <w:instrText>PAGE</w:instrText>
          </w:r>
          <w:r>
            <w:rPr>
              <w:sz w:val="16"/>
              <w:szCs w:val="16"/>
            </w:rPr>
            <w:fldChar w:fldCharType="separate"/>
          </w:r>
          <w:r>
            <w:rPr>
              <w:sz w:val="16"/>
              <w:szCs w:val="16"/>
            </w:rPr>
            <w:t>13</w:t>
          </w:r>
          <w:r>
            <w:rPr>
              <w:sz w:val="16"/>
              <w:szCs w:val="16"/>
            </w:rPr>
            <w:fldChar w:fldCharType="end"/>
          </w:r>
          <w:r>
            <w:rPr>
              <w:sz w:val="16"/>
              <w:szCs w:val="16"/>
            </w:rPr>
            <w:t xml:space="preserve"> van </w:t>
          </w:r>
          <w:r>
            <w:rPr>
              <w:b/>
              <w:sz w:val="16"/>
              <w:szCs w:val="16"/>
            </w:rPr>
            <w:fldChar w:fldCharType="begin"/>
          </w:r>
          <w:r>
            <w:rPr>
              <w:b/>
              <w:sz w:val="16"/>
              <w:szCs w:val="16"/>
            </w:rPr>
            <w:instrText>NUMPAGES</w:instrText>
          </w:r>
          <w:r>
            <w:rPr>
              <w:b/>
              <w:sz w:val="16"/>
              <w:szCs w:val="16"/>
            </w:rPr>
            <w:fldChar w:fldCharType="separate"/>
          </w:r>
          <w:r>
            <w:rPr>
              <w:b/>
              <w:sz w:val="16"/>
              <w:szCs w:val="16"/>
            </w:rPr>
            <w:t>13</w:t>
          </w:r>
          <w:r>
            <w:rPr>
              <w:b/>
              <w:sz w:val="16"/>
              <w:szCs w:val="16"/>
            </w:rPr>
            <w:fldChar w:fldCharType="end"/>
          </w:r>
        </w:p>
      </w:tc>
    </w:tr>
  </w:tbl>
  <w:p w14:paraId="617493D3" w14:textId="77777777" w:rsidR="00DF12DE" w:rsidRDefault="00DF12DE">
    <w:pPr>
      <w:pStyle w:val="Voettekst"/>
      <w:tabs>
        <w:tab w:val="clear" w:pos="9072"/>
        <w:tab w:val="right" w:pos="9214"/>
      </w:tabs>
      <w:rPr>
        <w:rFonts w:cs="Arial"/>
        <w:sz w:val="16"/>
        <w:szCs w:val="16"/>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AF6644" w14:textId="77777777" w:rsidR="009C09AF" w:rsidRDefault="009C09AF">
      <w:r>
        <w:separator/>
      </w:r>
    </w:p>
  </w:footnote>
  <w:footnote w:type="continuationSeparator" w:id="0">
    <w:p w14:paraId="3F0FE908" w14:textId="77777777" w:rsidR="009C09AF" w:rsidRDefault="009C09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80"/>
      <w:gridCol w:w="3080"/>
      <w:gridCol w:w="3080"/>
    </w:tblGrid>
    <w:tr w:rsidR="4BB09047" w14:paraId="463C4650" w14:textId="77777777" w:rsidTr="4BB09047">
      <w:trPr>
        <w:trHeight w:val="300"/>
      </w:trPr>
      <w:tc>
        <w:tcPr>
          <w:tcW w:w="3080" w:type="dxa"/>
        </w:tcPr>
        <w:p w14:paraId="67E9317B" w14:textId="3D0D8E3A" w:rsidR="4BB09047" w:rsidRDefault="4BB09047" w:rsidP="4BB09047">
          <w:pPr>
            <w:pStyle w:val="Koptekst"/>
            <w:ind w:left="-115"/>
          </w:pPr>
        </w:p>
      </w:tc>
      <w:tc>
        <w:tcPr>
          <w:tcW w:w="3080" w:type="dxa"/>
        </w:tcPr>
        <w:p w14:paraId="16402D2A" w14:textId="7BDB5AA4" w:rsidR="4BB09047" w:rsidRDefault="4BB09047" w:rsidP="4BB09047">
          <w:pPr>
            <w:pStyle w:val="Koptekst"/>
            <w:jc w:val="center"/>
          </w:pPr>
        </w:p>
      </w:tc>
      <w:tc>
        <w:tcPr>
          <w:tcW w:w="3080" w:type="dxa"/>
        </w:tcPr>
        <w:p w14:paraId="4D3BBA33" w14:textId="66CBCD09" w:rsidR="4BB09047" w:rsidRDefault="4BB09047" w:rsidP="4BB09047">
          <w:pPr>
            <w:pStyle w:val="Koptekst"/>
            <w:ind w:right="-115"/>
            <w:jc w:val="right"/>
          </w:pPr>
        </w:p>
      </w:tc>
    </w:tr>
  </w:tbl>
  <w:p w14:paraId="10E0F2ED" w14:textId="140A9E0A" w:rsidR="4BB09047" w:rsidRDefault="4BB09047" w:rsidP="4BB0904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01825"/>
    <w:multiLevelType w:val="multilevel"/>
    <w:tmpl w:val="01501825"/>
    <w:lvl w:ilvl="0">
      <w:start w:val="1"/>
      <w:numFmt w:val="bullet"/>
      <w:lvlText w:val="-"/>
      <w:lvlJc w:val="left"/>
      <w:pPr>
        <w:ind w:left="944" w:hanging="360"/>
      </w:pPr>
      <w:rPr>
        <w:rFonts w:ascii="Calibri" w:eastAsia="Times New Roman" w:hAnsi="Calibri" w:cs="Calibri" w:hint="default"/>
        <w:b/>
        <w:u w:val="single"/>
      </w:rPr>
    </w:lvl>
    <w:lvl w:ilvl="1">
      <w:start w:val="1"/>
      <w:numFmt w:val="bullet"/>
      <w:lvlText w:val="o"/>
      <w:lvlJc w:val="left"/>
      <w:pPr>
        <w:ind w:left="1664" w:hanging="360"/>
      </w:pPr>
      <w:rPr>
        <w:rFonts w:ascii="Courier New" w:hAnsi="Courier New" w:cs="Courier New" w:hint="default"/>
      </w:rPr>
    </w:lvl>
    <w:lvl w:ilvl="2">
      <w:start w:val="1"/>
      <w:numFmt w:val="bullet"/>
      <w:lvlText w:val=""/>
      <w:lvlJc w:val="left"/>
      <w:pPr>
        <w:ind w:left="2384" w:hanging="360"/>
      </w:pPr>
      <w:rPr>
        <w:rFonts w:ascii="Wingdings" w:hAnsi="Wingdings" w:hint="default"/>
      </w:rPr>
    </w:lvl>
    <w:lvl w:ilvl="3">
      <w:start w:val="1"/>
      <w:numFmt w:val="bullet"/>
      <w:lvlText w:val=""/>
      <w:lvlJc w:val="left"/>
      <w:pPr>
        <w:ind w:left="3104" w:hanging="360"/>
      </w:pPr>
      <w:rPr>
        <w:rFonts w:ascii="Symbol" w:hAnsi="Symbol" w:hint="default"/>
      </w:rPr>
    </w:lvl>
    <w:lvl w:ilvl="4">
      <w:start w:val="1"/>
      <w:numFmt w:val="bullet"/>
      <w:lvlText w:val="o"/>
      <w:lvlJc w:val="left"/>
      <w:pPr>
        <w:ind w:left="3824" w:hanging="360"/>
      </w:pPr>
      <w:rPr>
        <w:rFonts w:ascii="Courier New" w:hAnsi="Courier New" w:cs="Courier New" w:hint="default"/>
      </w:rPr>
    </w:lvl>
    <w:lvl w:ilvl="5">
      <w:start w:val="1"/>
      <w:numFmt w:val="bullet"/>
      <w:lvlText w:val=""/>
      <w:lvlJc w:val="left"/>
      <w:pPr>
        <w:ind w:left="4544" w:hanging="360"/>
      </w:pPr>
      <w:rPr>
        <w:rFonts w:ascii="Wingdings" w:hAnsi="Wingdings" w:hint="default"/>
      </w:rPr>
    </w:lvl>
    <w:lvl w:ilvl="6">
      <w:start w:val="1"/>
      <w:numFmt w:val="bullet"/>
      <w:lvlText w:val=""/>
      <w:lvlJc w:val="left"/>
      <w:pPr>
        <w:ind w:left="5264" w:hanging="360"/>
      </w:pPr>
      <w:rPr>
        <w:rFonts w:ascii="Symbol" w:hAnsi="Symbol" w:hint="default"/>
      </w:rPr>
    </w:lvl>
    <w:lvl w:ilvl="7">
      <w:start w:val="1"/>
      <w:numFmt w:val="bullet"/>
      <w:lvlText w:val="o"/>
      <w:lvlJc w:val="left"/>
      <w:pPr>
        <w:ind w:left="5984" w:hanging="360"/>
      </w:pPr>
      <w:rPr>
        <w:rFonts w:ascii="Courier New" w:hAnsi="Courier New" w:cs="Courier New" w:hint="default"/>
      </w:rPr>
    </w:lvl>
    <w:lvl w:ilvl="8">
      <w:start w:val="1"/>
      <w:numFmt w:val="bullet"/>
      <w:lvlText w:val=""/>
      <w:lvlJc w:val="left"/>
      <w:pPr>
        <w:ind w:left="6704" w:hanging="360"/>
      </w:pPr>
      <w:rPr>
        <w:rFonts w:ascii="Wingdings" w:hAnsi="Wingdings" w:hint="default"/>
      </w:rPr>
    </w:lvl>
  </w:abstractNum>
  <w:abstractNum w:abstractNumId="1" w15:restartNumberingAfterBreak="0">
    <w:nsid w:val="0E1B650A"/>
    <w:multiLevelType w:val="multilevel"/>
    <w:tmpl w:val="0E1B650A"/>
    <w:lvl w:ilvl="0">
      <w:start w:val="1"/>
      <w:numFmt w:val="decimal"/>
      <w:lvlText w:val="%1."/>
      <w:lvlJc w:val="left"/>
      <w:pPr>
        <w:ind w:left="1340" w:hanging="360"/>
      </w:pPr>
      <w:rPr>
        <w:rFonts w:hint="default"/>
      </w:rPr>
    </w:lvl>
    <w:lvl w:ilvl="1">
      <w:start w:val="1"/>
      <w:numFmt w:val="bullet"/>
      <w:lvlText w:val="o"/>
      <w:lvlJc w:val="left"/>
      <w:pPr>
        <w:ind w:left="2060" w:hanging="360"/>
      </w:pPr>
      <w:rPr>
        <w:rFonts w:ascii="Courier New" w:hAnsi="Courier New" w:cs="Courier New" w:hint="default"/>
      </w:rPr>
    </w:lvl>
    <w:lvl w:ilvl="2">
      <w:start w:val="1"/>
      <w:numFmt w:val="bullet"/>
      <w:lvlText w:val=""/>
      <w:lvlJc w:val="left"/>
      <w:pPr>
        <w:ind w:left="2780" w:hanging="360"/>
      </w:pPr>
      <w:rPr>
        <w:rFonts w:ascii="Wingdings" w:hAnsi="Wingdings" w:hint="default"/>
      </w:rPr>
    </w:lvl>
    <w:lvl w:ilvl="3">
      <w:start w:val="1"/>
      <w:numFmt w:val="bullet"/>
      <w:lvlText w:val=""/>
      <w:lvlJc w:val="left"/>
      <w:pPr>
        <w:ind w:left="3500" w:hanging="360"/>
      </w:pPr>
      <w:rPr>
        <w:rFonts w:ascii="Symbol" w:hAnsi="Symbol" w:hint="default"/>
      </w:rPr>
    </w:lvl>
    <w:lvl w:ilvl="4">
      <w:start w:val="1"/>
      <w:numFmt w:val="bullet"/>
      <w:lvlText w:val="o"/>
      <w:lvlJc w:val="left"/>
      <w:pPr>
        <w:ind w:left="4220" w:hanging="360"/>
      </w:pPr>
      <w:rPr>
        <w:rFonts w:ascii="Courier New" w:hAnsi="Courier New" w:cs="Courier New" w:hint="default"/>
      </w:rPr>
    </w:lvl>
    <w:lvl w:ilvl="5">
      <w:start w:val="1"/>
      <w:numFmt w:val="bullet"/>
      <w:lvlText w:val=""/>
      <w:lvlJc w:val="left"/>
      <w:pPr>
        <w:ind w:left="4940" w:hanging="360"/>
      </w:pPr>
      <w:rPr>
        <w:rFonts w:ascii="Wingdings" w:hAnsi="Wingdings" w:hint="default"/>
      </w:rPr>
    </w:lvl>
    <w:lvl w:ilvl="6">
      <w:start w:val="1"/>
      <w:numFmt w:val="bullet"/>
      <w:lvlText w:val=""/>
      <w:lvlJc w:val="left"/>
      <w:pPr>
        <w:ind w:left="5660" w:hanging="360"/>
      </w:pPr>
      <w:rPr>
        <w:rFonts w:ascii="Symbol" w:hAnsi="Symbol" w:hint="default"/>
      </w:rPr>
    </w:lvl>
    <w:lvl w:ilvl="7">
      <w:start w:val="1"/>
      <w:numFmt w:val="bullet"/>
      <w:lvlText w:val="o"/>
      <w:lvlJc w:val="left"/>
      <w:pPr>
        <w:ind w:left="6380" w:hanging="360"/>
      </w:pPr>
      <w:rPr>
        <w:rFonts w:ascii="Courier New" w:hAnsi="Courier New" w:cs="Courier New" w:hint="default"/>
      </w:rPr>
    </w:lvl>
    <w:lvl w:ilvl="8">
      <w:start w:val="1"/>
      <w:numFmt w:val="bullet"/>
      <w:lvlText w:val=""/>
      <w:lvlJc w:val="left"/>
      <w:pPr>
        <w:ind w:left="7100" w:hanging="360"/>
      </w:pPr>
      <w:rPr>
        <w:rFonts w:ascii="Wingdings" w:hAnsi="Wingdings" w:hint="default"/>
      </w:rPr>
    </w:lvl>
  </w:abstractNum>
  <w:abstractNum w:abstractNumId="2" w15:restartNumberingAfterBreak="0">
    <w:nsid w:val="228623DF"/>
    <w:multiLevelType w:val="multilevel"/>
    <w:tmpl w:val="228623DF"/>
    <w:lvl w:ilvl="0">
      <w:start w:val="1"/>
      <w:numFmt w:val="lowerLetter"/>
      <w:lvlText w:val="%1."/>
      <w:lvlJc w:val="left"/>
      <w:pPr>
        <w:ind w:left="927" w:hanging="360"/>
      </w:pPr>
      <w:rPr>
        <w:rFonts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3" w15:restartNumberingAfterBreak="0">
    <w:nsid w:val="2C2D07B5"/>
    <w:multiLevelType w:val="multilevel"/>
    <w:tmpl w:val="2C2D07B5"/>
    <w:lvl w:ilvl="0">
      <w:start w:val="1"/>
      <w:numFmt w:val="decimal"/>
      <w:pStyle w:val="Artikel1"/>
      <w:lvlText w:val="Artikel %1"/>
      <w:lvlJc w:val="right"/>
      <w:pPr>
        <w:tabs>
          <w:tab w:val="left" w:pos="113"/>
        </w:tabs>
        <w:ind w:left="113" w:hanging="113"/>
      </w:pPr>
      <w:rPr>
        <w:rFonts w:ascii="Arial" w:hAnsi="Arial" w:hint="default"/>
        <w:b/>
        <w:i w:val="0"/>
        <w:sz w:val="20"/>
      </w:rPr>
    </w:lvl>
    <w:lvl w:ilvl="1">
      <w:start w:val="1"/>
      <w:numFmt w:val="decimal"/>
      <w:lvlText w:val="%1.%2"/>
      <w:lvlJc w:val="right"/>
      <w:pPr>
        <w:tabs>
          <w:tab w:val="left" w:pos="113"/>
        </w:tabs>
        <w:ind w:left="113" w:hanging="113"/>
      </w:pPr>
      <w:rPr>
        <w:rFonts w:ascii="Arial" w:hAnsi="Arial" w:hint="default"/>
        <w:b w:val="0"/>
        <w:i w:val="0"/>
        <w:sz w:val="20"/>
        <w:szCs w:val="20"/>
      </w:rPr>
    </w:lvl>
    <w:lvl w:ilvl="2">
      <w:start w:val="1"/>
      <w:numFmt w:val="lowerLetter"/>
      <w:lvlText w:val="(%3)"/>
      <w:lvlJc w:val="right"/>
      <w:pPr>
        <w:tabs>
          <w:tab w:val="left" w:pos="113"/>
        </w:tabs>
        <w:ind w:left="113" w:hanging="113"/>
      </w:pPr>
      <w:rPr>
        <w:rFonts w:ascii="Utopia Bold" w:hAnsi="Utopia Bold" w:hint="default"/>
        <w:b w:val="0"/>
        <w:i/>
        <w:sz w:val="18"/>
      </w:rPr>
    </w:lvl>
    <w:lvl w:ilvl="3">
      <w:start w:val="1"/>
      <w:numFmt w:val="lowerRoman"/>
      <w:lvlText w:val="(%4)"/>
      <w:lvlJc w:val="right"/>
      <w:pPr>
        <w:tabs>
          <w:tab w:val="left" w:pos="977"/>
        </w:tabs>
        <w:ind w:left="977" w:hanging="144"/>
      </w:pPr>
    </w:lvl>
    <w:lvl w:ilvl="4">
      <w:start w:val="1"/>
      <w:numFmt w:val="decimal"/>
      <w:lvlText w:val="%5)"/>
      <w:lvlJc w:val="left"/>
      <w:pPr>
        <w:tabs>
          <w:tab w:val="left" w:pos="1121"/>
        </w:tabs>
        <w:ind w:left="1121" w:hanging="432"/>
      </w:pPr>
    </w:lvl>
    <w:lvl w:ilvl="5">
      <w:start w:val="1"/>
      <w:numFmt w:val="lowerLetter"/>
      <w:lvlText w:val="%6)"/>
      <w:lvlJc w:val="left"/>
      <w:pPr>
        <w:tabs>
          <w:tab w:val="left" w:pos="574"/>
        </w:tabs>
        <w:ind w:left="574" w:hanging="432"/>
      </w:pPr>
    </w:lvl>
    <w:lvl w:ilvl="6">
      <w:start w:val="1"/>
      <w:numFmt w:val="lowerRoman"/>
      <w:lvlText w:val="%7)"/>
      <w:lvlJc w:val="right"/>
      <w:pPr>
        <w:tabs>
          <w:tab w:val="left" w:pos="1409"/>
        </w:tabs>
        <w:ind w:left="1409" w:hanging="288"/>
      </w:pPr>
    </w:lvl>
    <w:lvl w:ilvl="7">
      <w:start w:val="1"/>
      <w:numFmt w:val="lowerLetter"/>
      <w:lvlText w:val="%8."/>
      <w:lvlJc w:val="left"/>
      <w:pPr>
        <w:tabs>
          <w:tab w:val="left" w:pos="1553"/>
        </w:tabs>
        <w:ind w:left="1553" w:hanging="432"/>
      </w:pPr>
    </w:lvl>
    <w:lvl w:ilvl="8">
      <w:start w:val="1"/>
      <w:numFmt w:val="lowerRoman"/>
      <w:lvlText w:val="%9."/>
      <w:lvlJc w:val="right"/>
      <w:pPr>
        <w:tabs>
          <w:tab w:val="left" w:pos="1697"/>
        </w:tabs>
        <w:ind w:left="1697" w:hanging="144"/>
      </w:pPr>
    </w:lvl>
  </w:abstractNum>
  <w:abstractNum w:abstractNumId="4" w15:restartNumberingAfterBreak="0">
    <w:nsid w:val="2E163A5E"/>
    <w:multiLevelType w:val="multilevel"/>
    <w:tmpl w:val="0E1B650A"/>
    <w:lvl w:ilvl="0">
      <w:start w:val="1"/>
      <w:numFmt w:val="decimal"/>
      <w:lvlText w:val="%1."/>
      <w:lvlJc w:val="left"/>
      <w:pPr>
        <w:ind w:left="1340" w:hanging="360"/>
      </w:pPr>
      <w:rPr>
        <w:rFonts w:hint="default"/>
      </w:rPr>
    </w:lvl>
    <w:lvl w:ilvl="1">
      <w:start w:val="1"/>
      <w:numFmt w:val="bullet"/>
      <w:lvlText w:val="o"/>
      <w:lvlJc w:val="left"/>
      <w:pPr>
        <w:ind w:left="2060" w:hanging="360"/>
      </w:pPr>
      <w:rPr>
        <w:rFonts w:ascii="Courier New" w:hAnsi="Courier New" w:cs="Courier New" w:hint="default"/>
      </w:rPr>
    </w:lvl>
    <w:lvl w:ilvl="2">
      <w:start w:val="1"/>
      <w:numFmt w:val="bullet"/>
      <w:lvlText w:val=""/>
      <w:lvlJc w:val="left"/>
      <w:pPr>
        <w:ind w:left="2780" w:hanging="360"/>
      </w:pPr>
      <w:rPr>
        <w:rFonts w:ascii="Wingdings" w:hAnsi="Wingdings" w:hint="default"/>
      </w:rPr>
    </w:lvl>
    <w:lvl w:ilvl="3">
      <w:start w:val="1"/>
      <w:numFmt w:val="bullet"/>
      <w:lvlText w:val=""/>
      <w:lvlJc w:val="left"/>
      <w:pPr>
        <w:ind w:left="3500" w:hanging="360"/>
      </w:pPr>
      <w:rPr>
        <w:rFonts w:ascii="Symbol" w:hAnsi="Symbol" w:hint="default"/>
      </w:rPr>
    </w:lvl>
    <w:lvl w:ilvl="4">
      <w:start w:val="1"/>
      <w:numFmt w:val="bullet"/>
      <w:lvlText w:val="o"/>
      <w:lvlJc w:val="left"/>
      <w:pPr>
        <w:ind w:left="4220" w:hanging="360"/>
      </w:pPr>
      <w:rPr>
        <w:rFonts w:ascii="Courier New" w:hAnsi="Courier New" w:cs="Courier New" w:hint="default"/>
      </w:rPr>
    </w:lvl>
    <w:lvl w:ilvl="5">
      <w:start w:val="1"/>
      <w:numFmt w:val="bullet"/>
      <w:lvlText w:val=""/>
      <w:lvlJc w:val="left"/>
      <w:pPr>
        <w:ind w:left="4940" w:hanging="360"/>
      </w:pPr>
      <w:rPr>
        <w:rFonts w:ascii="Wingdings" w:hAnsi="Wingdings" w:hint="default"/>
      </w:rPr>
    </w:lvl>
    <w:lvl w:ilvl="6">
      <w:start w:val="1"/>
      <w:numFmt w:val="bullet"/>
      <w:lvlText w:val=""/>
      <w:lvlJc w:val="left"/>
      <w:pPr>
        <w:ind w:left="5660" w:hanging="360"/>
      </w:pPr>
      <w:rPr>
        <w:rFonts w:ascii="Symbol" w:hAnsi="Symbol" w:hint="default"/>
      </w:rPr>
    </w:lvl>
    <w:lvl w:ilvl="7">
      <w:start w:val="1"/>
      <w:numFmt w:val="bullet"/>
      <w:lvlText w:val="o"/>
      <w:lvlJc w:val="left"/>
      <w:pPr>
        <w:ind w:left="6380" w:hanging="360"/>
      </w:pPr>
      <w:rPr>
        <w:rFonts w:ascii="Courier New" w:hAnsi="Courier New" w:cs="Courier New" w:hint="default"/>
      </w:rPr>
    </w:lvl>
    <w:lvl w:ilvl="8">
      <w:start w:val="1"/>
      <w:numFmt w:val="bullet"/>
      <w:lvlText w:val=""/>
      <w:lvlJc w:val="left"/>
      <w:pPr>
        <w:ind w:left="7100" w:hanging="360"/>
      </w:pPr>
      <w:rPr>
        <w:rFonts w:ascii="Wingdings" w:hAnsi="Wingdings" w:hint="default"/>
      </w:rPr>
    </w:lvl>
  </w:abstractNum>
  <w:abstractNum w:abstractNumId="5" w15:restartNumberingAfterBreak="0">
    <w:nsid w:val="2E9128F2"/>
    <w:multiLevelType w:val="multilevel"/>
    <w:tmpl w:val="2E9128F2"/>
    <w:lvl w:ilvl="0">
      <w:start w:val="1"/>
      <w:numFmt w:val="decimal"/>
      <w:pStyle w:val="Kop1"/>
      <w:lvlText w:val="%1"/>
      <w:lvlJc w:val="right"/>
      <w:pPr>
        <w:tabs>
          <w:tab w:val="left" w:pos="0"/>
        </w:tabs>
        <w:ind w:left="0" w:hanging="113"/>
      </w:pPr>
      <w:rPr>
        <w:rFonts w:ascii="Utopia Bold" w:hAnsi="Utopia Bold" w:hint="default"/>
        <w:b w:val="0"/>
        <w:i/>
        <w:sz w:val="18"/>
      </w:rPr>
    </w:lvl>
    <w:lvl w:ilvl="1">
      <w:start w:val="1"/>
      <w:numFmt w:val="decimal"/>
      <w:pStyle w:val="Kop2"/>
      <w:lvlText w:val="%1.%2"/>
      <w:lvlJc w:val="right"/>
      <w:pPr>
        <w:tabs>
          <w:tab w:val="left" w:pos="0"/>
        </w:tabs>
        <w:ind w:left="0" w:hanging="113"/>
      </w:pPr>
      <w:rPr>
        <w:rFonts w:ascii="Utopia Bold" w:hAnsi="Utopia Bold" w:hint="default"/>
        <w:b w:val="0"/>
        <w:i/>
        <w:sz w:val="18"/>
      </w:rPr>
    </w:lvl>
    <w:lvl w:ilvl="2">
      <w:start w:val="1"/>
      <w:numFmt w:val="decimal"/>
      <w:pStyle w:val="Kop3"/>
      <w:lvlText w:val="%1.%2.%3"/>
      <w:lvlJc w:val="right"/>
      <w:pPr>
        <w:tabs>
          <w:tab w:val="left" w:pos="0"/>
        </w:tabs>
        <w:ind w:left="0" w:hanging="113"/>
      </w:pPr>
      <w:rPr>
        <w:rFonts w:ascii="Utopia Bold" w:hAnsi="Utopia Bold" w:hint="default"/>
        <w:b w:val="0"/>
        <w:i/>
      </w:rPr>
    </w:lvl>
    <w:lvl w:ilvl="3">
      <w:start w:val="1"/>
      <w:numFmt w:val="decimal"/>
      <w:pStyle w:val="Kop4"/>
      <w:lvlText w:val="%1.%2.%3.%4"/>
      <w:lvlJc w:val="right"/>
      <w:pPr>
        <w:tabs>
          <w:tab w:val="left" w:pos="0"/>
        </w:tabs>
        <w:ind w:left="0" w:hanging="113"/>
      </w:pPr>
      <w:rPr>
        <w:rFonts w:ascii="Utopia Bold" w:hAnsi="Utopia Bold" w:hint="default"/>
        <w:b w:val="0"/>
        <w:i/>
        <w:sz w:val="18"/>
      </w:rPr>
    </w:lvl>
    <w:lvl w:ilvl="4">
      <w:start w:val="1"/>
      <w:numFmt w:val="decimal"/>
      <w:lvlText w:val="%1.%2.%3.%4.%5."/>
      <w:lvlJc w:val="left"/>
      <w:pPr>
        <w:tabs>
          <w:tab w:val="left" w:pos="4680"/>
        </w:tabs>
        <w:ind w:left="2232" w:hanging="792"/>
      </w:pPr>
    </w:lvl>
    <w:lvl w:ilvl="5">
      <w:start w:val="1"/>
      <w:numFmt w:val="decimal"/>
      <w:lvlText w:val="%1.%2.%3.%4.%5.%6."/>
      <w:lvlJc w:val="left"/>
      <w:pPr>
        <w:tabs>
          <w:tab w:val="left" w:pos="5400"/>
        </w:tabs>
        <w:ind w:left="2736" w:hanging="936"/>
      </w:pPr>
    </w:lvl>
    <w:lvl w:ilvl="6">
      <w:start w:val="1"/>
      <w:numFmt w:val="decimal"/>
      <w:lvlText w:val="%1.%2.%3.%4.%5.%6.%7."/>
      <w:lvlJc w:val="left"/>
      <w:pPr>
        <w:tabs>
          <w:tab w:val="left" w:pos="6480"/>
        </w:tabs>
        <w:ind w:left="3240" w:hanging="1080"/>
      </w:pPr>
    </w:lvl>
    <w:lvl w:ilvl="7">
      <w:start w:val="1"/>
      <w:numFmt w:val="decimal"/>
      <w:lvlText w:val="%1.%2.%3.%4.%5.%6.%7.%8."/>
      <w:lvlJc w:val="left"/>
      <w:pPr>
        <w:tabs>
          <w:tab w:val="left" w:pos="7560"/>
        </w:tabs>
        <w:ind w:left="3744" w:hanging="1224"/>
      </w:pPr>
    </w:lvl>
    <w:lvl w:ilvl="8">
      <w:start w:val="1"/>
      <w:numFmt w:val="decimal"/>
      <w:lvlText w:val="%1.%2.%3.%4.%5.%6.%7.%8.%9."/>
      <w:lvlJc w:val="left"/>
      <w:pPr>
        <w:tabs>
          <w:tab w:val="left" w:pos="8280"/>
        </w:tabs>
        <w:ind w:left="4320" w:hanging="1440"/>
      </w:pPr>
    </w:lvl>
  </w:abstractNum>
  <w:abstractNum w:abstractNumId="6" w15:restartNumberingAfterBreak="0">
    <w:nsid w:val="39F94FD0"/>
    <w:multiLevelType w:val="multilevel"/>
    <w:tmpl w:val="39F94FD0"/>
    <w:lvl w:ilvl="0">
      <w:start w:val="1"/>
      <w:numFmt w:val="decimal"/>
      <w:lvlText w:val="Artikel %1"/>
      <w:lvlJc w:val="left"/>
      <w:pPr>
        <w:tabs>
          <w:tab w:val="left" w:pos="1134"/>
        </w:tabs>
        <w:ind w:left="1134" w:hanging="1134"/>
      </w:pPr>
      <w:rPr>
        <w:rFonts w:hint="default"/>
      </w:rPr>
    </w:lvl>
    <w:lvl w:ilvl="1">
      <w:start w:val="1"/>
      <w:numFmt w:val="decimal"/>
      <w:lvlText w:val="%1.%2"/>
      <w:lvlJc w:val="left"/>
      <w:pPr>
        <w:tabs>
          <w:tab w:val="left" w:pos="567"/>
        </w:tabs>
        <w:ind w:left="567" w:hanging="567"/>
      </w:pPr>
      <w:rPr>
        <w:rFonts w:ascii="Arial" w:hAnsi="Arial" w:cs="Arial" w:hint="default"/>
        <w:sz w:val="20"/>
        <w:szCs w:val="22"/>
      </w:rPr>
    </w:lvl>
    <w:lvl w:ilvl="2">
      <w:start w:val="1"/>
      <w:numFmt w:val="lowerLetter"/>
      <w:lvlText w:val="%3)"/>
      <w:lvlJc w:val="left"/>
      <w:pPr>
        <w:tabs>
          <w:tab w:val="left" w:pos="851"/>
        </w:tabs>
        <w:ind w:left="851" w:hanging="284"/>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7" w15:restartNumberingAfterBreak="0">
    <w:nsid w:val="7D5C088C"/>
    <w:multiLevelType w:val="multilevel"/>
    <w:tmpl w:val="7D5C088C"/>
    <w:lvl w:ilvl="0">
      <w:start w:val="1"/>
      <w:numFmt w:val="upperLetter"/>
      <w:lvlText w:val="%1)"/>
      <w:lvlJc w:val="left"/>
      <w:pPr>
        <w:tabs>
          <w:tab w:val="left" w:pos="360"/>
        </w:tabs>
        <w:ind w:left="360" w:hanging="360"/>
      </w:pPr>
      <w:rPr>
        <w:rFonts w:hint="default"/>
      </w:rPr>
    </w:lvl>
    <w:lvl w:ilvl="1">
      <w:start w:val="1"/>
      <w:numFmt w:val="lowerLetter"/>
      <w:lvlText w:val="%2."/>
      <w:lvlJc w:val="left"/>
      <w:pPr>
        <w:tabs>
          <w:tab w:val="left" w:pos="1080"/>
        </w:tabs>
        <w:ind w:left="1080" w:hanging="360"/>
      </w:pPr>
    </w:lvl>
    <w:lvl w:ilvl="2">
      <w:start w:val="1"/>
      <w:numFmt w:val="lowerRoman"/>
      <w:lvlText w:val="%3."/>
      <w:lvlJc w:val="right"/>
      <w:pPr>
        <w:tabs>
          <w:tab w:val="left" w:pos="1800"/>
        </w:tabs>
        <w:ind w:left="1800" w:hanging="180"/>
      </w:pPr>
    </w:lvl>
    <w:lvl w:ilvl="3">
      <w:start w:val="1"/>
      <w:numFmt w:val="decimal"/>
      <w:lvlText w:val="%4."/>
      <w:lvlJc w:val="left"/>
      <w:pPr>
        <w:tabs>
          <w:tab w:val="left" w:pos="2520"/>
        </w:tabs>
        <w:ind w:left="2520" w:hanging="360"/>
      </w:pPr>
    </w:lvl>
    <w:lvl w:ilvl="4">
      <w:start w:val="1"/>
      <w:numFmt w:val="lowerLetter"/>
      <w:lvlText w:val="%5."/>
      <w:lvlJc w:val="left"/>
      <w:pPr>
        <w:tabs>
          <w:tab w:val="left" w:pos="3240"/>
        </w:tabs>
        <w:ind w:left="3240" w:hanging="360"/>
      </w:pPr>
    </w:lvl>
    <w:lvl w:ilvl="5">
      <w:start w:val="1"/>
      <w:numFmt w:val="lowerRoman"/>
      <w:lvlText w:val="%6."/>
      <w:lvlJc w:val="right"/>
      <w:pPr>
        <w:tabs>
          <w:tab w:val="left" w:pos="3960"/>
        </w:tabs>
        <w:ind w:left="3960" w:hanging="180"/>
      </w:pPr>
    </w:lvl>
    <w:lvl w:ilvl="6">
      <w:start w:val="1"/>
      <w:numFmt w:val="decimal"/>
      <w:lvlText w:val="%7."/>
      <w:lvlJc w:val="left"/>
      <w:pPr>
        <w:tabs>
          <w:tab w:val="left" w:pos="4680"/>
        </w:tabs>
        <w:ind w:left="4680" w:hanging="360"/>
      </w:pPr>
    </w:lvl>
    <w:lvl w:ilvl="7">
      <w:start w:val="1"/>
      <w:numFmt w:val="lowerLetter"/>
      <w:lvlText w:val="%8."/>
      <w:lvlJc w:val="left"/>
      <w:pPr>
        <w:tabs>
          <w:tab w:val="left" w:pos="5400"/>
        </w:tabs>
        <w:ind w:left="5400" w:hanging="360"/>
      </w:pPr>
    </w:lvl>
    <w:lvl w:ilvl="8">
      <w:start w:val="1"/>
      <w:numFmt w:val="lowerRoman"/>
      <w:lvlText w:val="%9."/>
      <w:lvlJc w:val="right"/>
      <w:pPr>
        <w:tabs>
          <w:tab w:val="left" w:pos="6120"/>
        </w:tabs>
        <w:ind w:left="6120" w:hanging="180"/>
      </w:pPr>
    </w:lvl>
  </w:abstractNum>
  <w:num w:numId="1" w16cid:durableId="1957369906">
    <w:abstractNumId w:val="5"/>
  </w:num>
  <w:num w:numId="2" w16cid:durableId="1204638248">
    <w:abstractNumId w:val="3"/>
  </w:num>
  <w:num w:numId="3" w16cid:durableId="825168057">
    <w:abstractNumId w:val="7"/>
  </w:num>
  <w:num w:numId="4" w16cid:durableId="1149512603">
    <w:abstractNumId w:val="6"/>
  </w:num>
  <w:num w:numId="5" w16cid:durableId="190657134">
    <w:abstractNumId w:val="1"/>
  </w:num>
  <w:num w:numId="6" w16cid:durableId="1065184789">
    <w:abstractNumId w:val="2"/>
  </w:num>
  <w:num w:numId="7" w16cid:durableId="2041202619">
    <w:abstractNumId w:val="0"/>
  </w:num>
  <w:num w:numId="8" w16cid:durableId="14272624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5"/>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82F"/>
    <w:rsid w:val="00002AF0"/>
    <w:rsid w:val="000231A2"/>
    <w:rsid w:val="00046B74"/>
    <w:rsid w:val="0004726A"/>
    <w:rsid w:val="00047619"/>
    <w:rsid w:val="000617C1"/>
    <w:rsid w:val="00071620"/>
    <w:rsid w:val="000770CC"/>
    <w:rsid w:val="000873D0"/>
    <w:rsid w:val="000873D1"/>
    <w:rsid w:val="000911C4"/>
    <w:rsid w:val="00094E3B"/>
    <w:rsid w:val="00095E72"/>
    <w:rsid w:val="000B20EC"/>
    <w:rsid w:val="000C2406"/>
    <w:rsid w:val="000D24E4"/>
    <w:rsid w:val="000E1357"/>
    <w:rsid w:val="000F602C"/>
    <w:rsid w:val="00101E04"/>
    <w:rsid w:val="00124111"/>
    <w:rsid w:val="00131362"/>
    <w:rsid w:val="00134DB4"/>
    <w:rsid w:val="0013619C"/>
    <w:rsid w:val="0013650B"/>
    <w:rsid w:val="00136EB7"/>
    <w:rsid w:val="00146239"/>
    <w:rsid w:val="00146AD3"/>
    <w:rsid w:val="001537A3"/>
    <w:rsid w:val="0015514B"/>
    <w:rsid w:val="00155B0B"/>
    <w:rsid w:val="00163AA7"/>
    <w:rsid w:val="00165BAF"/>
    <w:rsid w:val="00182D6D"/>
    <w:rsid w:val="00190B44"/>
    <w:rsid w:val="0019692F"/>
    <w:rsid w:val="001B1F4A"/>
    <w:rsid w:val="001B27AF"/>
    <w:rsid w:val="001B4233"/>
    <w:rsid w:val="001B5B2C"/>
    <w:rsid w:val="001B5C47"/>
    <w:rsid w:val="001C2ED7"/>
    <w:rsid w:val="001C69A2"/>
    <w:rsid w:val="001D0049"/>
    <w:rsid w:val="001E5466"/>
    <w:rsid w:val="00200E6B"/>
    <w:rsid w:val="00221934"/>
    <w:rsid w:val="002247B3"/>
    <w:rsid w:val="002248D9"/>
    <w:rsid w:val="00226FC0"/>
    <w:rsid w:val="00234BB2"/>
    <w:rsid w:val="00244FA6"/>
    <w:rsid w:val="00264950"/>
    <w:rsid w:val="00270350"/>
    <w:rsid w:val="002735C1"/>
    <w:rsid w:val="00276344"/>
    <w:rsid w:val="00285BCE"/>
    <w:rsid w:val="00290A24"/>
    <w:rsid w:val="002A49C6"/>
    <w:rsid w:val="002B62F6"/>
    <w:rsid w:val="002B706F"/>
    <w:rsid w:val="002D2B06"/>
    <w:rsid w:val="002D366D"/>
    <w:rsid w:val="002E0979"/>
    <w:rsid w:val="002E0D9A"/>
    <w:rsid w:val="002E285A"/>
    <w:rsid w:val="002E46E0"/>
    <w:rsid w:val="002F2503"/>
    <w:rsid w:val="002F63CF"/>
    <w:rsid w:val="00302446"/>
    <w:rsid w:val="00304919"/>
    <w:rsid w:val="00305965"/>
    <w:rsid w:val="00311BE8"/>
    <w:rsid w:val="003137C5"/>
    <w:rsid w:val="00313821"/>
    <w:rsid w:val="00313DF0"/>
    <w:rsid w:val="00320A24"/>
    <w:rsid w:val="003324ED"/>
    <w:rsid w:val="00334576"/>
    <w:rsid w:val="00342949"/>
    <w:rsid w:val="00354A08"/>
    <w:rsid w:val="00355583"/>
    <w:rsid w:val="00360008"/>
    <w:rsid w:val="00362290"/>
    <w:rsid w:val="00373114"/>
    <w:rsid w:val="003812B1"/>
    <w:rsid w:val="00383D7B"/>
    <w:rsid w:val="0039243D"/>
    <w:rsid w:val="00392E0F"/>
    <w:rsid w:val="003A36FF"/>
    <w:rsid w:val="003A3E55"/>
    <w:rsid w:val="003A467C"/>
    <w:rsid w:val="003B010A"/>
    <w:rsid w:val="003C2445"/>
    <w:rsid w:val="003D41D2"/>
    <w:rsid w:val="003E0D8C"/>
    <w:rsid w:val="003E1188"/>
    <w:rsid w:val="003E2F0C"/>
    <w:rsid w:val="003E4021"/>
    <w:rsid w:val="003F6DFD"/>
    <w:rsid w:val="004077FC"/>
    <w:rsid w:val="00420C90"/>
    <w:rsid w:val="004341C9"/>
    <w:rsid w:val="004344D9"/>
    <w:rsid w:val="00436672"/>
    <w:rsid w:val="004467C2"/>
    <w:rsid w:val="00452752"/>
    <w:rsid w:val="00460A21"/>
    <w:rsid w:val="00467394"/>
    <w:rsid w:val="004711CA"/>
    <w:rsid w:val="00476D81"/>
    <w:rsid w:val="004824CE"/>
    <w:rsid w:val="004870D5"/>
    <w:rsid w:val="004A19AD"/>
    <w:rsid w:val="004A3795"/>
    <w:rsid w:val="004B5B29"/>
    <w:rsid w:val="004C3F22"/>
    <w:rsid w:val="004D169E"/>
    <w:rsid w:val="004E2E8A"/>
    <w:rsid w:val="004E6B75"/>
    <w:rsid w:val="004F0194"/>
    <w:rsid w:val="004F1414"/>
    <w:rsid w:val="00504DCB"/>
    <w:rsid w:val="0051481F"/>
    <w:rsid w:val="00524519"/>
    <w:rsid w:val="005304E4"/>
    <w:rsid w:val="00531D1D"/>
    <w:rsid w:val="00556C3A"/>
    <w:rsid w:val="0056786E"/>
    <w:rsid w:val="00567F2E"/>
    <w:rsid w:val="00577DC4"/>
    <w:rsid w:val="0058482F"/>
    <w:rsid w:val="005859A4"/>
    <w:rsid w:val="00585E11"/>
    <w:rsid w:val="00587ED1"/>
    <w:rsid w:val="00590432"/>
    <w:rsid w:val="00593094"/>
    <w:rsid w:val="005A1CB4"/>
    <w:rsid w:val="005A32E0"/>
    <w:rsid w:val="005A5480"/>
    <w:rsid w:val="005A5ACE"/>
    <w:rsid w:val="005D5370"/>
    <w:rsid w:val="005E11EB"/>
    <w:rsid w:val="005E67AC"/>
    <w:rsid w:val="00600FC7"/>
    <w:rsid w:val="00606086"/>
    <w:rsid w:val="006065B5"/>
    <w:rsid w:val="00610A75"/>
    <w:rsid w:val="00610AF7"/>
    <w:rsid w:val="0061173F"/>
    <w:rsid w:val="006377E8"/>
    <w:rsid w:val="00647235"/>
    <w:rsid w:val="00656036"/>
    <w:rsid w:val="006570C3"/>
    <w:rsid w:val="00660FE2"/>
    <w:rsid w:val="00665592"/>
    <w:rsid w:val="0067416A"/>
    <w:rsid w:val="0068106D"/>
    <w:rsid w:val="006862C0"/>
    <w:rsid w:val="006877BB"/>
    <w:rsid w:val="00696088"/>
    <w:rsid w:val="00697713"/>
    <w:rsid w:val="006979AA"/>
    <w:rsid w:val="006A71FD"/>
    <w:rsid w:val="006C1E8D"/>
    <w:rsid w:val="006D65F0"/>
    <w:rsid w:val="006D7709"/>
    <w:rsid w:val="006F425D"/>
    <w:rsid w:val="006F64C4"/>
    <w:rsid w:val="0070321D"/>
    <w:rsid w:val="00706FCE"/>
    <w:rsid w:val="00716AE0"/>
    <w:rsid w:val="00732B43"/>
    <w:rsid w:val="00741DB4"/>
    <w:rsid w:val="007617AB"/>
    <w:rsid w:val="00772635"/>
    <w:rsid w:val="00775E7C"/>
    <w:rsid w:val="00780FFA"/>
    <w:rsid w:val="00784470"/>
    <w:rsid w:val="00787EAA"/>
    <w:rsid w:val="00787FA2"/>
    <w:rsid w:val="00795285"/>
    <w:rsid w:val="00795650"/>
    <w:rsid w:val="007A4778"/>
    <w:rsid w:val="007A7A0C"/>
    <w:rsid w:val="007B4C5C"/>
    <w:rsid w:val="007B53C1"/>
    <w:rsid w:val="007C3EDC"/>
    <w:rsid w:val="007E5129"/>
    <w:rsid w:val="007E6F35"/>
    <w:rsid w:val="008028D7"/>
    <w:rsid w:val="00802FE1"/>
    <w:rsid w:val="008337C3"/>
    <w:rsid w:val="00834BFE"/>
    <w:rsid w:val="00835713"/>
    <w:rsid w:val="008370F2"/>
    <w:rsid w:val="0083794B"/>
    <w:rsid w:val="00843F4B"/>
    <w:rsid w:val="00845DE8"/>
    <w:rsid w:val="00847C9E"/>
    <w:rsid w:val="00857EA9"/>
    <w:rsid w:val="0086165A"/>
    <w:rsid w:val="008960E9"/>
    <w:rsid w:val="008B3785"/>
    <w:rsid w:val="008B690A"/>
    <w:rsid w:val="008B72DB"/>
    <w:rsid w:val="008B7AC8"/>
    <w:rsid w:val="008C4FAF"/>
    <w:rsid w:val="008D148E"/>
    <w:rsid w:val="008D573C"/>
    <w:rsid w:val="008D5F48"/>
    <w:rsid w:val="008E4A29"/>
    <w:rsid w:val="008F4FBB"/>
    <w:rsid w:val="008F5BA2"/>
    <w:rsid w:val="009019A7"/>
    <w:rsid w:val="00901CBD"/>
    <w:rsid w:val="00907EFD"/>
    <w:rsid w:val="009121B3"/>
    <w:rsid w:val="0091613B"/>
    <w:rsid w:val="00917422"/>
    <w:rsid w:val="00920F2E"/>
    <w:rsid w:val="00921D7C"/>
    <w:rsid w:val="00925485"/>
    <w:rsid w:val="009469A9"/>
    <w:rsid w:val="00951C5B"/>
    <w:rsid w:val="009541AD"/>
    <w:rsid w:val="0095662C"/>
    <w:rsid w:val="00960634"/>
    <w:rsid w:val="0099732B"/>
    <w:rsid w:val="009B04F2"/>
    <w:rsid w:val="009B5894"/>
    <w:rsid w:val="009C09AF"/>
    <w:rsid w:val="009C47C8"/>
    <w:rsid w:val="009D380A"/>
    <w:rsid w:val="009F00A8"/>
    <w:rsid w:val="009F7B51"/>
    <w:rsid w:val="00A00FCB"/>
    <w:rsid w:val="00A11B88"/>
    <w:rsid w:val="00A122F7"/>
    <w:rsid w:val="00A25A00"/>
    <w:rsid w:val="00A262C2"/>
    <w:rsid w:val="00A272BE"/>
    <w:rsid w:val="00A32976"/>
    <w:rsid w:val="00A34AA4"/>
    <w:rsid w:val="00A35D3C"/>
    <w:rsid w:val="00A47899"/>
    <w:rsid w:val="00A52861"/>
    <w:rsid w:val="00A567E4"/>
    <w:rsid w:val="00A56F60"/>
    <w:rsid w:val="00A66317"/>
    <w:rsid w:val="00A832E0"/>
    <w:rsid w:val="00A84ABC"/>
    <w:rsid w:val="00A94ABF"/>
    <w:rsid w:val="00A9516C"/>
    <w:rsid w:val="00A96DBE"/>
    <w:rsid w:val="00AA0ED8"/>
    <w:rsid w:val="00AA0FA9"/>
    <w:rsid w:val="00AB0D32"/>
    <w:rsid w:val="00AB78A3"/>
    <w:rsid w:val="00AD78DB"/>
    <w:rsid w:val="00AF4DB5"/>
    <w:rsid w:val="00AF65EA"/>
    <w:rsid w:val="00B14C2E"/>
    <w:rsid w:val="00B1696B"/>
    <w:rsid w:val="00B36FFF"/>
    <w:rsid w:val="00B41B9D"/>
    <w:rsid w:val="00B44CC5"/>
    <w:rsid w:val="00B561AB"/>
    <w:rsid w:val="00B569E1"/>
    <w:rsid w:val="00B57152"/>
    <w:rsid w:val="00B63D6A"/>
    <w:rsid w:val="00B76976"/>
    <w:rsid w:val="00B80F39"/>
    <w:rsid w:val="00B855D8"/>
    <w:rsid w:val="00BB769A"/>
    <w:rsid w:val="00BD0020"/>
    <w:rsid w:val="00BE2A94"/>
    <w:rsid w:val="00BE631E"/>
    <w:rsid w:val="00BF43C6"/>
    <w:rsid w:val="00BF4AF6"/>
    <w:rsid w:val="00BF7213"/>
    <w:rsid w:val="00C15396"/>
    <w:rsid w:val="00C21591"/>
    <w:rsid w:val="00C26BD0"/>
    <w:rsid w:val="00C3082D"/>
    <w:rsid w:val="00C31F04"/>
    <w:rsid w:val="00C41D1B"/>
    <w:rsid w:val="00C43FAE"/>
    <w:rsid w:val="00C45028"/>
    <w:rsid w:val="00C63114"/>
    <w:rsid w:val="00C63566"/>
    <w:rsid w:val="00C644B3"/>
    <w:rsid w:val="00C75A41"/>
    <w:rsid w:val="00C76D56"/>
    <w:rsid w:val="00C8688D"/>
    <w:rsid w:val="00C94C4F"/>
    <w:rsid w:val="00C95129"/>
    <w:rsid w:val="00CA4F7B"/>
    <w:rsid w:val="00CC133C"/>
    <w:rsid w:val="00CC3774"/>
    <w:rsid w:val="00CC5B05"/>
    <w:rsid w:val="00CD59B7"/>
    <w:rsid w:val="00CF0893"/>
    <w:rsid w:val="00CF4E52"/>
    <w:rsid w:val="00D00F9A"/>
    <w:rsid w:val="00D012AD"/>
    <w:rsid w:val="00D0215D"/>
    <w:rsid w:val="00D06503"/>
    <w:rsid w:val="00D34CFB"/>
    <w:rsid w:val="00D46A6F"/>
    <w:rsid w:val="00D47F3C"/>
    <w:rsid w:val="00D604B5"/>
    <w:rsid w:val="00D64864"/>
    <w:rsid w:val="00D72FDF"/>
    <w:rsid w:val="00D80FFB"/>
    <w:rsid w:val="00D86CBF"/>
    <w:rsid w:val="00D97896"/>
    <w:rsid w:val="00D97A01"/>
    <w:rsid w:val="00DA5622"/>
    <w:rsid w:val="00DB0783"/>
    <w:rsid w:val="00DB2D1B"/>
    <w:rsid w:val="00DC3726"/>
    <w:rsid w:val="00DC4401"/>
    <w:rsid w:val="00DC768A"/>
    <w:rsid w:val="00DD5F14"/>
    <w:rsid w:val="00DD69E8"/>
    <w:rsid w:val="00DE3828"/>
    <w:rsid w:val="00DE3F11"/>
    <w:rsid w:val="00DE5D43"/>
    <w:rsid w:val="00DF12DE"/>
    <w:rsid w:val="00DF2D5B"/>
    <w:rsid w:val="00E00C1E"/>
    <w:rsid w:val="00E220F2"/>
    <w:rsid w:val="00E330CC"/>
    <w:rsid w:val="00E33825"/>
    <w:rsid w:val="00E3601E"/>
    <w:rsid w:val="00E56463"/>
    <w:rsid w:val="00E66C4D"/>
    <w:rsid w:val="00E7180D"/>
    <w:rsid w:val="00E775FE"/>
    <w:rsid w:val="00E87D23"/>
    <w:rsid w:val="00E9081D"/>
    <w:rsid w:val="00EA19F9"/>
    <w:rsid w:val="00EA2914"/>
    <w:rsid w:val="00EA30A9"/>
    <w:rsid w:val="00EA53E2"/>
    <w:rsid w:val="00EB2602"/>
    <w:rsid w:val="00EB32ED"/>
    <w:rsid w:val="00EC60FC"/>
    <w:rsid w:val="00EC652D"/>
    <w:rsid w:val="00ED1B78"/>
    <w:rsid w:val="00ED1C6D"/>
    <w:rsid w:val="00ED5666"/>
    <w:rsid w:val="00ED669B"/>
    <w:rsid w:val="00EF66B6"/>
    <w:rsid w:val="00F0651B"/>
    <w:rsid w:val="00F13298"/>
    <w:rsid w:val="00F20920"/>
    <w:rsid w:val="00F2208B"/>
    <w:rsid w:val="00F2623B"/>
    <w:rsid w:val="00F30AB1"/>
    <w:rsid w:val="00F313B1"/>
    <w:rsid w:val="00F5350F"/>
    <w:rsid w:val="00F70DFF"/>
    <w:rsid w:val="00F7124E"/>
    <w:rsid w:val="00F72F13"/>
    <w:rsid w:val="00F8273C"/>
    <w:rsid w:val="00F8456B"/>
    <w:rsid w:val="00F9025D"/>
    <w:rsid w:val="00F90B0D"/>
    <w:rsid w:val="00F948AB"/>
    <w:rsid w:val="00FA1403"/>
    <w:rsid w:val="00FA2EC6"/>
    <w:rsid w:val="00FA64CD"/>
    <w:rsid w:val="00FB043C"/>
    <w:rsid w:val="00FB1352"/>
    <w:rsid w:val="00FC057C"/>
    <w:rsid w:val="00FC2956"/>
    <w:rsid w:val="00FE0E7C"/>
    <w:rsid w:val="00FE2065"/>
    <w:rsid w:val="00FE29C8"/>
    <w:rsid w:val="00FE532C"/>
    <w:rsid w:val="00FF0924"/>
    <w:rsid w:val="061E6DFF"/>
    <w:rsid w:val="06DE2271"/>
    <w:rsid w:val="08B5EE69"/>
    <w:rsid w:val="08B8EEF5"/>
    <w:rsid w:val="0CA95FD5"/>
    <w:rsid w:val="0D4EB731"/>
    <w:rsid w:val="0D9C42F8"/>
    <w:rsid w:val="12867CD6"/>
    <w:rsid w:val="159F0A1F"/>
    <w:rsid w:val="15E4BDDF"/>
    <w:rsid w:val="18E90331"/>
    <w:rsid w:val="195B2B74"/>
    <w:rsid w:val="1968A327"/>
    <w:rsid w:val="1A4339F3"/>
    <w:rsid w:val="1BE4932A"/>
    <w:rsid w:val="1C71F9B6"/>
    <w:rsid w:val="1F0D0E52"/>
    <w:rsid w:val="1FB3212F"/>
    <w:rsid w:val="20E75FA3"/>
    <w:rsid w:val="21B0DFF1"/>
    <w:rsid w:val="22E5D719"/>
    <w:rsid w:val="28B47C26"/>
    <w:rsid w:val="2A764326"/>
    <w:rsid w:val="2D523F96"/>
    <w:rsid w:val="2D5F587F"/>
    <w:rsid w:val="2DA64EF8"/>
    <w:rsid w:val="2EB9BEB7"/>
    <w:rsid w:val="2F256111"/>
    <w:rsid w:val="2FC829CA"/>
    <w:rsid w:val="31890BF5"/>
    <w:rsid w:val="3253CCD6"/>
    <w:rsid w:val="32EE0853"/>
    <w:rsid w:val="37169141"/>
    <w:rsid w:val="38358902"/>
    <w:rsid w:val="3947280C"/>
    <w:rsid w:val="3B570C68"/>
    <w:rsid w:val="3E3F75DA"/>
    <w:rsid w:val="40DEEB63"/>
    <w:rsid w:val="41B2A68A"/>
    <w:rsid w:val="4474AC67"/>
    <w:rsid w:val="4924C1FE"/>
    <w:rsid w:val="493A7EFD"/>
    <w:rsid w:val="4BB09047"/>
    <w:rsid w:val="4DD00E5D"/>
    <w:rsid w:val="51B05D7C"/>
    <w:rsid w:val="541B3AA5"/>
    <w:rsid w:val="5593E3BC"/>
    <w:rsid w:val="56F252A6"/>
    <w:rsid w:val="5731A6DB"/>
    <w:rsid w:val="57A7001A"/>
    <w:rsid w:val="580C6B55"/>
    <w:rsid w:val="5DCA7D80"/>
    <w:rsid w:val="6213F792"/>
    <w:rsid w:val="6338365C"/>
    <w:rsid w:val="67FBAC78"/>
    <w:rsid w:val="69705D7C"/>
    <w:rsid w:val="6EADC3D2"/>
    <w:rsid w:val="6F8FF05D"/>
    <w:rsid w:val="6FD20CE6"/>
    <w:rsid w:val="75A9D918"/>
    <w:rsid w:val="76F62DAF"/>
    <w:rsid w:val="778F7C61"/>
    <w:rsid w:val="7B200693"/>
    <w:rsid w:val="7D5B3A32"/>
    <w:rsid w:val="7DF7A080"/>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61749314"/>
  <w15:docId w15:val="{5DDF484C-0702-4F2B-BD8B-8D1F10E73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qFormat="1"/>
    <w:lsdException w:name="head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eastAsia="Times New Roman" w:hAnsi="Arial"/>
      <w:szCs w:val="24"/>
    </w:rPr>
  </w:style>
  <w:style w:type="paragraph" w:styleId="Kop1">
    <w:name w:val="heading 1"/>
    <w:basedOn w:val="Standaard"/>
    <w:next w:val="Standaard"/>
    <w:qFormat/>
    <w:pPr>
      <w:keepNext/>
      <w:pageBreakBefore/>
      <w:numPr>
        <w:numId w:val="1"/>
      </w:numPr>
      <w:spacing w:before="240" w:line="280" w:lineRule="atLeast"/>
      <w:outlineLvl w:val="0"/>
    </w:pPr>
    <w:rPr>
      <w:b/>
      <w:smallCaps/>
      <w:kern w:val="28"/>
      <w:sz w:val="28"/>
      <w:szCs w:val="20"/>
    </w:rPr>
  </w:style>
  <w:style w:type="paragraph" w:styleId="Kop2">
    <w:name w:val="heading 2"/>
    <w:basedOn w:val="Standaard"/>
    <w:next w:val="Standaard"/>
    <w:qFormat/>
    <w:pPr>
      <w:keepNext/>
      <w:numPr>
        <w:ilvl w:val="1"/>
        <w:numId w:val="1"/>
      </w:numPr>
      <w:spacing w:before="240" w:after="60" w:line="280" w:lineRule="atLeast"/>
      <w:outlineLvl w:val="1"/>
    </w:pPr>
    <w:rPr>
      <w:smallCaps/>
      <w:szCs w:val="20"/>
    </w:rPr>
  </w:style>
  <w:style w:type="paragraph" w:styleId="Kop3">
    <w:name w:val="heading 3"/>
    <w:basedOn w:val="Standaard"/>
    <w:next w:val="Standaard"/>
    <w:qFormat/>
    <w:pPr>
      <w:keepNext/>
      <w:numPr>
        <w:ilvl w:val="2"/>
        <w:numId w:val="1"/>
      </w:numPr>
      <w:spacing w:before="120" w:line="280" w:lineRule="atLeast"/>
      <w:outlineLvl w:val="2"/>
    </w:pPr>
    <w:rPr>
      <w:i/>
      <w:smallCaps/>
      <w:szCs w:val="20"/>
    </w:rPr>
  </w:style>
  <w:style w:type="paragraph" w:styleId="Kop4">
    <w:name w:val="heading 4"/>
    <w:basedOn w:val="Standaard"/>
    <w:next w:val="Standaard"/>
    <w:qFormat/>
    <w:pPr>
      <w:keepNext/>
      <w:numPr>
        <w:ilvl w:val="3"/>
        <w:numId w:val="1"/>
      </w:numPr>
      <w:spacing w:before="240" w:after="60" w:line="280" w:lineRule="atLeast"/>
      <w:outlineLvl w:val="3"/>
    </w:pPr>
    <w:rPr>
      <w:i/>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qFormat/>
    <w:rPr>
      <w:rFonts w:ascii="Tahoma" w:hAnsi="Tahoma" w:cs="Tahoma"/>
      <w:sz w:val="16"/>
      <w:szCs w:val="16"/>
    </w:rPr>
  </w:style>
  <w:style w:type="character" w:styleId="Verwijzingopmerking">
    <w:name w:val="annotation reference"/>
    <w:semiHidden/>
    <w:qFormat/>
    <w:rPr>
      <w:sz w:val="16"/>
      <w:szCs w:val="16"/>
    </w:rPr>
  </w:style>
  <w:style w:type="paragraph" w:styleId="Tekstopmerking">
    <w:name w:val="annotation text"/>
    <w:basedOn w:val="Standaard"/>
    <w:semiHidden/>
    <w:qFormat/>
    <w:rPr>
      <w:szCs w:val="20"/>
    </w:rPr>
  </w:style>
  <w:style w:type="paragraph" w:styleId="Onderwerpvanopmerking">
    <w:name w:val="annotation subject"/>
    <w:basedOn w:val="Tekstopmerking"/>
    <w:next w:val="Tekstopmerking"/>
    <w:semiHidden/>
    <w:qFormat/>
    <w:rPr>
      <w:b/>
      <w:bCs/>
    </w:rPr>
  </w:style>
  <w:style w:type="paragraph" w:styleId="Voettekst">
    <w:name w:val="footer"/>
    <w:basedOn w:val="Standaard"/>
    <w:pPr>
      <w:tabs>
        <w:tab w:val="center" w:pos="4536"/>
        <w:tab w:val="right" w:pos="9072"/>
      </w:tabs>
    </w:pPr>
  </w:style>
  <w:style w:type="paragraph" w:styleId="Koptekst">
    <w:name w:val="header"/>
    <w:basedOn w:val="Standaard"/>
    <w:link w:val="KoptekstChar"/>
    <w:uiPriority w:val="99"/>
    <w:qFormat/>
    <w:pPr>
      <w:tabs>
        <w:tab w:val="center" w:pos="4536"/>
        <w:tab w:val="right" w:pos="9072"/>
      </w:tabs>
    </w:pPr>
  </w:style>
  <w:style w:type="character" w:styleId="Hyperlink">
    <w:name w:val="Hyperlink"/>
    <w:basedOn w:val="Standaardalinea-lettertype"/>
    <w:unhideWhenUsed/>
    <w:rPr>
      <w:color w:val="0563C1" w:themeColor="hyperlink"/>
      <w:u w:val="single"/>
    </w:rPr>
  </w:style>
  <w:style w:type="character" w:styleId="Paginanummer">
    <w:name w:val="page number"/>
    <w:rPr>
      <w:rFonts w:ascii="Imago Book" w:hAnsi="Imago Book"/>
      <w:sz w:val="16"/>
    </w:rPr>
  </w:style>
  <w:style w:type="table" w:styleId="Tabelraster">
    <w:name w:val="Table Grid"/>
    <w:basedOn w:val="Standaardtabe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1">
    <w:name w:val="toc 1"/>
    <w:basedOn w:val="Standaard"/>
    <w:next w:val="Standaard"/>
    <w:uiPriority w:val="39"/>
    <w:qFormat/>
    <w:pPr>
      <w:tabs>
        <w:tab w:val="right" w:leader="dot" w:pos="9072"/>
      </w:tabs>
      <w:spacing w:before="120" w:line="280" w:lineRule="atLeast"/>
      <w:ind w:left="851" w:hanging="851"/>
    </w:pPr>
    <w:rPr>
      <w:rFonts w:cs="Arial"/>
      <w:sz w:val="18"/>
      <w:szCs w:val="20"/>
    </w:rPr>
  </w:style>
  <w:style w:type="paragraph" w:customStyle="1" w:styleId="Artikel1">
    <w:name w:val="Artikel 1"/>
    <w:basedOn w:val="Standaard"/>
    <w:next w:val="Standaard"/>
    <w:qFormat/>
    <w:pPr>
      <w:keepNext/>
      <w:numPr>
        <w:numId w:val="2"/>
      </w:numPr>
      <w:tabs>
        <w:tab w:val="left" w:pos="851"/>
      </w:tabs>
      <w:spacing w:before="120"/>
    </w:pPr>
    <w:rPr>
      <w:b/>
      <w:smallCaps/>
      <w:szCs w:val="20"/>
    </w:rPr>
  </w:style>
  <w:style w:type="paragraph" w:customStyle="1" w:styleId="Artikeltekst">
    <w:name w:val="Artikeltekst"/>
    <w:basedOn w:val="Standaard"/>
    <w:qFormat/>
    <w:pPr>
      <w:keepLines/>
      <w:tabs>
        <w:tab w:val="left" w:pos="113"/>
        <w:tab w:val="left" w:pos="851"/>
      </w:tabs>
      <w:spacing w:before="60"/>
      <w:ind w:left="113" w:hanging="113"/>
    </w:pPr>
    <w:rPr>
      <w:sz w:val="18"/>
      <w:szCs w:val="20"/>
    </w:rPr>
  </w:style>
  <w:style w:type="paragraph" w:customStyle="1" w:styleId="Inhoudkop">
    <w:name w:val="Inhoud kop"/>
    <w:basedOn w:val="Standaard"/>
    <w:next w:val="Standaard"/>
    <w:qFormat/>
    <w:pPr>
      <w:spacing w:after="120"/>
    </w:pPr>
    <w:rPr>
      <w:b/>
      <w:smallCaps/>
      <w:snapToGrid w:val="0"/>
      <w:szCs w:val="20"/>
    </w:rPr>
  </w:style>
  <w:style w:type="character" w:customStyle="1" w:styleId="KoptekstChar">
    <w:name w:val="Koptekst Char"/>
    <w:link w:val="Koptekst"/>
    <w:uiPriority w:val="99"/>
    <w:rPr>
      <w:rFonts w:ascii="Arial" w:hAnsi="Arial"/>
      <w:szCs w:val="24"/>
      <w:lang w:val="nl-NL" w:eastAsia="nl-NL" w:bidi="ar-SA"/>
    </w:rPr>
  </w:style>
  <w:style w:type="paragraph" w:styleId="Lijstalinea">
    <w:name w:val="List Paragraph"/>
    <w:basedOn w:val="Standaard"/>
    <w:uiPriority w:val="34"/>
    <w:qFormat/>
    <w:pPr>
      <w:ind w:left="720"/>
      <w:contextualSpacing/>
    </w:pPr>
  </w:style>
  <w:style w:type="paragraph" w:styleId="Geenafstand">
    <w:name w:val="No Spacing"/>
    <w:uiPriority w:val="1"/>
    <w:qFormat/>
    <w:rPr>
      <w:rFonts w:ascii="Arial" w:eastAsia="Times New Roman" w:hAnsi="Arial"/>
      <w:szCs w:val="24"/>
    </w:rPr>
  </w:style>
  <w:style w:type="character" w:customStyle="1" w:styleId="Onopgelostemelding1">
    <w:name w:val="Onopgeloste melding1"/>
    <w:basedOn w:val="Standaardalinea-lettertype"/>
    <w:uiPriority w:val="99"/>
    <w:semiHidden/>
    <w:unhideWhenUsed/>
    <w:rPr>
      <w:color w:val="605E5C"/>
      <w:shd w:val="clear" w:color="auto" w:fill="E1DFDD"/>
    </w:rPr>
  </w:style>
  <w:style w:type="paragraph" w:customStyle="1" w:styleId="Normal1">
    <w:name w:val="Normal1"/>
    <w:qFormat/>
    <w:pPr>
      <w:jc w:val="both"/>
    </w:pPr>
    <w:rPr>
      <w:sz w:val="24"/>
      <w:szCs w:val="24"/>
    </w:rPr>
  </w:style>
  <w:style w:type="paragraph" w:customStyle="1" w:styleId="ListParagraph1">
    <w:name w:val="List Paragraph1"/>
    <w:basedOn w:val="Standaard"/>
    <w:qFormat/>
    <w:pPr>
      <w:spacing w:before="100" w:beforeAutospacing="1" w:after="100" w:afterAutospacing="1"/>
      <w:contextualSpacing/>
    </w:pPr>
    <w:rPr>
      <w:rFonts w:ascii="Verdana" w:eastAsia="MS Mincho" w:hAnsi="Verdana" w:cs="Arial"/>
      <w:sz w:val="24"/>
    </w:rPr>
  </w:style>
  <w:style w:type="paragraph" w:customStyle="1" w:styleId="RIVMStandaard">
    <w:name w:val="RIVM_Standaard"/>
    <w:basedOn w:val="Standaard"/>
    <w:qFormat/>
    <w:pPr>
      <w:overflowPunct w:val="0"/>
      <w:autoSpaceDE w:val="0"/>
      <w:autoSpaceDN w:val="0"/>
      <w:adjustRightInd w:val="0"/>
      <w:textAlignment w:val="baseline"/>
    </w:pPr>
    <w:rPr>
      <w:rFonts w:ascii="Verdana" w:eastAsia="MS Mincho" w:hAnsi="Verdana" w:cs="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SARI\ROC%20Nijmegen\Inkoop%20-%20G-schijf\10_SJABLONEN_FORMATS\ACTUELE%20FORMATS\Format%20Overeenkomsten\Overeenkomst%20Leveringen%20DEF%2028-11-2017.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96173d46-5f7d-49bf-a64d-4dd4f1c458b8" ContentTypeId="0x0101" PreviousValue="false"/>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91B1E39DEE27F478D9C300BB65BC6E6" ma:contentTypeVersion="8" ma:contentTypeDescription="Een nieuw document maken." ma:contentTypeScope="" ma:versionID="a5b56497ad5be7fceb1fe2b33cf251ac">
  <xsd:schema xmlns:xsd="http://www.w3.org/2001/XMLSchema" xmlns:xs="http://www.w3.org/2001/XMLSchema" xmlns:p="http://schemas.microsoft.com/office/2006/metadata/properties" xmlns:ns2="6f54219e-0693-415e-93d8-5950704c6915" targetNamespace="http://schemas.microsoft.com/office/2006/metadata/properties" ma:root="true" ma:fieldsID="5bc72028e4e362dbeb9a63aa4599b8fa" ns2:_="">
    <xsd:import namespace="6f54219e-0693-415e-93d8-5950704c691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54219e-0693-415e-93d8-5950704c69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7E411F-A3B2-4BB5-AB46-C353AF929CC2}">
  <ds:schemaRefs>
    <ds:schemaRef ds:uri="http://schemas.microsoft.com/sharepoint/v3/contenttype/forms"/>
  </ds:schemaRefs>
</ds:datastoreItem>
</file>

<file path=customXml/itemProps2.xml><?xml version="1.0" encoding="utf-8"?>
<ds:datastoreItem xmlns:ds="http://schemas.openxmlformats.org/officeDocument/2006/customXml" ds:itemID="{F78A4050-03DD-4AC8-AD03-61F2B6B80F28}">
  <ds:schemaRefs>
    <ds:schemaRef ds:uri="Microsoft.SharePoint.Taxonomy.ContentTypeSync"/>
  </ds:schemaRefs>
</ds:datastoreItem>
</file>

<file path=customXml/itemProps3.xml><?xml version="1.0" encoding="utf-8"?>
<ds:datastoreItem xmlns:ds="http://schemas.openxmlformats.org/officeDocument/2006/customXml" ds:itemID="{D65B4E1E-ED1B-4879-92C3-CED6377DCE48}">
  <ds:schemaRefs>
    <ds:schemaRef ds:uri="http://schemas.microsoft.com/office/infopath/2007/PartnerControls"/>
    <ds:schemaRef ds:uri="http://schemas.microsoft.com/office/2006/documentManagement/types"/>
    <ds:schemaRef ds:uri="http://www.w3.org/XML/1998/namespace"/>
    <ds:schemaRef ds:uri="http://schemas.microsoft.com/office/2006/metadata/properties"/>
    <ds:schemaRef ds:uri="http://purl.org/dc/dcmitype/"/>
    <ds:schemaRef ds:uri="http://purl.org/dc/elements/1.1/"/>
    <ds:schemaRef ds:uri="http://schemas.openxmlformats.org/package/2006/metadata/core-properties"/>
    <ds:schemaRef ds:uri="6f54219e-0693-415e-93d8-5950704c6915"/>
    <ds:schemaRef ds:uri="http://purl.org/dc/terms/"/>
  </ds:schemaRefs>
</ds:datastoreItem>
</file>

<file path=customXml/itemProps4.xml><?xml version="1.0" encoding="utf-8"?>
<ds:datastoreItem xmlns:ds="http://schemas.openxmlformats.org/officeDocument/2006/customXml" ds:itemID="{3C4C8370-CF81-4691-9222-D6C017C104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54219e-0693-415e-93d8-5950704c69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A7B9FD0-1EF9-4326-BE00-2B8D0F9E5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Overeenkomst Leveringen DEF 28-11-2017</Template>
  <TotalTime>0</TotalTime>
  <Pages>9</Pages>
  <Words>1798</Words>
  <Characters>11293</Characters>
  <Application>Microsoft Office Word</Application>
  <DocSecurity>0</DocSecurity>
  <Lines>94</Lines>
  <Paragraphs>26</Paragraphs>
  <ScaleCrop>false</ScaleCrop>
  <Company>Corbijn Consultancy</Company>
  <LinksUpToDate>false</LinksUpToDate>
  <CharactersWithSpaces>13065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Mantelovereenkomst Leveringen</dc:title>
  <dc:creator>Kasia Durlik</dc:creator>
  <cp:lastModifiedBy>Arjan Arts</cp:lastModifiedBy>
  <cp:revision>29</cp:revision>
  <cp:lastPrinted>2024-12-11T15:11:00Z</cp:lastPrinted>
  <dcterms:created xsi:type="dcterms:W3CDTF">2024-12-11T14:15:00Z</dcterms:created>
  <dcterms:modified xsi:type="dcterms:W3CDTF">2024-12-19T09:04:00Z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ncontract_nummer">
    <vt:lpwstr>INK/20xx.xx/0000/XX030</vt:lpwstr>
  </property>
  <property fmtid="{D5CDD505-2E9C-101B-9397-08002B2CF9AE}" pid="3" name="Maincontract_date">
    <vt:lpwstr>xx-xx-xxxx</vt:lpwstr>
  </property>
  <property fmtid="{D5CDD505-2E9C-101B-9397-08002B2CF9AE}" pid="4" name="Subcontract_date">
    <vt:lpwstr>xx-xx-xxxx</vt:lpwstr>
  </property>
  <property fmtid="{D5CDD505-2E9C-101B-9397-08002B2CF9AE}" pid="5" name="Subcontract_nummer">
    <vt:lpwstr>INK/20xx.xx/0000/XX030</vt:lpwstr>
  </property>
  <property fmtid="{D5CDD505-2E9C-101B-9397-08002B2CF9AE}" pid="6" name="ContentTypeId">
    <vt:lpwstr>0x010100691B1E39DEE27F478D9C300BB65BC6E6</vt:lpwstr>
  </property>
  <property fmtid="{D5CDD505-2E9C-101B-9397-08002B2CF9AE}" pid="7" name="KSOProductBuildVer">
    <vt:lpwstr>1033-12.2.0.13431</vt:lpwstr>
  </property>
  <property fmtid="{D5CDD505-2E9C-101B-9397-08002B2CF9AE}" pid="8" name="ICV">
    <vt:lpwstr>922F3834AD6244CB9F82BF84B8A183B4_13</vt:lpwstr>
  </property>
  <property fmtid="{D5CDD505-2E9C-101B-9397-08002B2CF9AE}" pid="9" name="MediaServiceImageTags">
    <vt:lpwstr/>
  </property>
</Properties>
</file>