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91CD5" w:rsidRDefault="00191CD5" w14:paraId="15E94A63"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42"/>
        <w:gridCol w:w="2377"/>
        <w:gridCol w:w="4097"/>
      </w:tblGrid>
      <w:tr w:rsidRPr="00CA2646" w:rsidR="007C173C" w:rsidTr="69621EB2" w14:paraId="2A3C70E9" w14:textId="77777777">
        <w:trPr>
          <w:trHeight w:val="1134"/>
        </w:trPr>
        <w:tc>
          <w:tcPr>
            <w:tcW w:w="5000" w:type="pct"/>
            <w:gridSpan w:val="3"/>
            <w:tcMar/>
            <w:vAlign w:val="center"/>
          </w:tcPr>
          <w:p w:rsidRPr="003411A6" w:rsidR="007C173C" w:rsidP="6CB389FF" w:rsidRDefault="001C3940" w14:paraId="10911E19" w14:textId="5A4BFCAE">
            <w:pPr>
              <w:rPr>
                <w:sz w:val="16"/>
                <w:szCs w:val="16"/>
              </w:rPr>
            </w:pPr>
            <w:r w:rsidRPr="6CB389FF">
              <w:rPr>
                <w:color w:val="BFBFBF" w:themeColor="background1" w:themeShade="BF"/>
                <w:sz w:val="18"/>
                <w:szCs w:val="18"/>
              </w:rPr>
              <w:t xml:space="preserve">Ons </w:t>
            </w:r>
            <w:r w:rsidRPr="6CB389FF" w:rsidR="003411A6">
              <w:rPr>
                <w:color w:val="BFBFBF" w:themeColor="background1" w:themeShade="BF"/>
                <w:sz w:val="18"/>
                <w:szCs w:val="18"/>
              </w:rPr>
              <w:t>Model</w:t>
            </w:r>
            <w:r w:rsidRPr="6CB389FF" w:rsidR="00CC0679">
              <w:rPr>
                <w:color w:val="BFBFBF" w:themeColor="background1" w:themeShade="BF"/>
                <w:sz w:val="18"/>
                <w:szCs w:val="18"/>
              </w:rPr>
              <w:t>:</w:t>
            </w:r>
            <w:r w:rsidRPr="6CB389FF" w:rsidR="003411A6">
              <w:rPr>
                <w:color w:val="BFBFBF" w:themeColor="background1" w:themeShade="BF"/>
                <w:sz w:val="18"/>
                <w:szCs w:val="18"/>
              </w:rPr>
              <w:t xml:space="preserve"> </w:t>
            </w:r>
            <w:r w:rsidRPr="6CB389FF">
              <w:rPr>
                <w:color w:val="BFBFBF" w:themeColor="background1" w:themeShade="BF"/>
                <w:sz w:val="18"/>
                <w:szCs w:val="18"/>
              </w:rPr>
              <w:t>v</w:t>
            </w:r>
            <w:r w:rsidRPr="6CB389FF" w:rsidR="003411A6">
              <w:rPr>
                <w:color w:val="BFBFBF" w:themeColor="background1" w:themeShade="BF"/>
                <w:sz w:val="18"/>
                <w:szCs w:val="18"/>
              </w:rPr>
              <w:t xml:space="preserve">ersie </w:t>
            </w:r>
            <w:r w:rsidRPr="6CB389FF" w:rsidR="00991D49">
              <w:rPr>
                <w:color w:val="BFBFBF" w:themeColor="background1" w:themeShade="BF"/>
                <w:sz w:val="18"/>
                <w:szCs w:val="18"/>
              </w:rPr>
              <w:t>V1.2 20230929</w:t>
            </w:r>
          </w:p>
        </w:tc>
      </w:tr>
      <w:tr w:rsidRPr="00CA2646" w:rsidR="007C173C" w:rsidTr="69621EB2" w14:paraId="30498071" w14:textId="77777777">
        <w:trPr>
          <w:trHeight w:val="2268"/>
        </w:trPr>
        <w:tc>
          <w:tcPr>
            <w:tcW w:w="2728" w:type="pct"/>
            <w:gridSpan w:val="2"/>
            <w:tcMar/>
            <w:vAlign w:val="center"/>
          </w:tcPr>
          <w:p w:rsidRPr="00CA2646" w:rsidR="007C173C" w:rsidP="007C173C" w:rsidRDefault="00A7385E" w14:paraId="6BC46D96" w14:textId="1F73D387">
            <w:pPr>
              <w:rPr>
                <w:sz w:val="24"/>
                <w:szCs w:val="24"/>
              </w:rPr>
            </w:pPr>
            <w:r>
              <w:rPr>
                <w:noProof/>
                <w:lang w:eastAsia="nl-NL"/>
              </w:rPr>
              <w:drawing>
                <wp:inline distT="0" distB="0" distL="0" distR="0" wp14:anchorId="6AC8BD02" wp14:editId="7CE605A7">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tcMar/>
            <w:vAlign w:val="center"/>
          </w:tcPr>
          <w:p w:rsidRPr="00CA2646" w:rsidR="007C173C" w:rsidP="00B76ABD" w:rsidRDefault="12F4EFA2" w14:paraId="69AD169D" w14:textId="6FC23254">
            <w:pPr>
              <w:jc w:val="right"/>
            </w:pPr>
            <w:r>
              <w:rPr>
                <w:noProof/>
              </w:rPr>
              <w:drawing>
                <wp:inline distT="0" distB="0" distL="0" distR="0" wp14:anchorId="7BD8B6F5" wp14:editId="4C3AD089">
                  <wp:extent cx="2329790" cy="695325"/>
                  <wp:effectExtent l="0" t="0" r="0" b="0"/>
                  <wp:docPr id="1855293121" name="Afbeelding 1855293121" descr="Logo provinc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329790" cy="695325"/>
                          </a:xfrm>
                          <a:prstGeom prst="rect">
                            <a:avLst/>
                          </a:prstGeom>
                        </pic:spPr>
                      </pic:pic>
                    </a:graphicData>
                  </a:graphic>
                </wp:inline>
              </w:drawing>
            </w:r>
            <w:r w:rsidR="007C173C">
              <w:br/>
            </w:r>
          </w:p>
        </w:tc>
      </w:tr>
      <w:tr w:rsidRPr="00CA2646" w:rsidR="007C173C" w:rsidTr="69621EB2" w14:paraId="11E770D1" w14:textId="77777777">
        <w:trPr>
          <w:trHeight w:val="3402"/>
        </w:trPr>
        <w:tc>
          <w:tcPr>
            <w:tcW w:w="5000" w:type="pct"/>
            <w:gridSpan w:val="3"/>
            <w:tcBorders>
              <w:bottom w:val="nil"/>
            </w:tcBorders>
            <w:tcMar/>
            <w:vAlign w:val="center"/>
          </w:tcPr>
          <w:p w:rsidRPr="00CA2646" w:rsidR="007C173C" w:rsidP="1238E6A9" w:rsidRDefault="7373FD29" w14:paraId="1842D06A" w14:textId="5BF985C6">
            <w:pPr>
              <w:rPr>
                <w:rFonts w:eastAsia="Arial"/>
                <w:color w:val="000000" w:themeColor="text1"/>
                <w:sz w:val="40"/>
                <w:szCs w:val="40"/>
              </w:rPr>
            </w:pPr>
            <w:r w:rsidRPr="590BD0E7">
              <w:rPr>
                <w:b/>
                <w:bCs/>
                <w:sz w:val="40"/>
                <w:szCs w:val="40"/>
              </w:rPr>
              <w:t xml:space="preserve">Beschrijvend document t.b.v. de </w:t>
            </w:r>
            <w:r w:rsidRPr="590BD0E7" w:rsidR="4CEC7D33">
              <w:rPr>
                <w:rFonts w:eastAsia="Arial"/>
                <w:b/>
                <w:bCs/>
                <w:color w:val="000000" w:themeColor="text1"/>
                <w:sz w:val="40"/>
                <w:szCs w:val="40"/>
              </w:rPr>
              <w:t xml:space="preserve">de aanbesteding inspectie en </w:t>
            </w:r>
          </w:p>
          <w:p w:rsidRPr="00CA2646" w:rsidR="007C173C" w:rsidP="1238E6A9" w:rsidRDefault="4CEC7D33" w14:paraId="0ED4B9C5" w14:textId="762F4AB8">
            <w:pPr>
              <w:rPr>
                <w:rFonts w:eastAsia="Arial"/>
                <w:color w:val="000000" w:themeColor="text1"/>
                <w:sz w:val="40"/>
                <w:szCs w:val="40"/>
              </w:rPr>
            </w:pPr>
            <w:r w:rsidRPr="590BD0E7">
              <w:rPr>
                <w:rFonts w:eastAsia="Arial"/>
                <w:b/>
                <w:bCs/>
                <w:color w:val="000000" w:themeColor="text1"/>
                <w:sz w:val="40"/>
                <w:szCs w:val="40"/>
              </w:rPr>
              <w:t>metingen verhardingen provinciale wegen</w:t>
            </w:r>
          </w:p>
        </w:tc>
      </w:tr>
      <w:tr w:rsidRPr="00CA2646" w:rsidR="00A41510" w:rsidTr="69621EB2" w14:paraId="022A6078" w14:textId="77777777">
        <w:trPr>
          <w:trHeight w:val="708"/>
        </w:trPr>
        <w:tc>
          <w:tcPr>
            <w:tcW w:w="5000" w:type="pct"/>
            <w:gridSpan w:val="3"/>
            <w:tcBorders>
              <w:top w:val="nil"/>
            </w:tcBorders>
            <w:tcMar/>
            <w:vAlign w:val="center"/>
          </w:tcPr>
          <w:p w:rsidR="00A41510" w:rsidP="00DB56A9" w:rsidRDefault="00A41510" w14:paraId="76DFC8E1" w14:textId="77777777">
            <w:pPr>
              <w:rPr>
                <w:b/>
                <w:sz w:val="40"/>
                <w:szCs w:val="40"/>
              </w:rPr>
            </w:pPr>
            <w:r>
              <w:rPr>
                <w:b/>
                <w:sz w:val="28"/>
                <w:szCs w:val="40"/>
              </w:rPr>
              <w:t>O</w:t>
            </w:r>
            <w:r w:rsidRPr="00C47B0B">
              <w:rPr>
                <w:b/>
                <w:sz w:val="28"/>
                <w:szCs w:val="40"/>
              </w:rPr>
              <w:t xml:space="preserve">penbare </w:t>
            </w:r>
            <w:r>
              <w:rPr>
                <w:b/>
                <w:sz w:val="28"/>
                <w:szCs w:val="40"/>
              </w:rPr>
              <w:t xml:space="preserve">Europese </w:t>
            </w:r>
            <w:r w:rsidRPr="00C47B0B">
              <w:rPr>
                <w:b/>
                <w:sz w:val="28"/>
                <w:szCs w:val="40"/>
              </w:rPr>
              <w:t>aanbestedingsprocedure</w:t>
            </w:r>
          </w:p>
        </w:tc>
      </w:tr>
      <w:tr w:rsidRPr="00CA2646" w:rsidR="007C173C" w:rsidTr="69621EB2" w14:paraId="1FB07314" w14:textId="77777777">
        <w:trPr>
          <w:trHeight w:val="1134"/>
        </w:trPr>
        <w:tc>
          <w:tcPr>
            <w:tcW w:w="5000" w:type="pct"/>
            <w:gridSpan w:val="3"/>
            <w:tcMar/>
            <w:vAlign w:val="center"/>
          </w:tcPr>
          <w:p w:rsidRPr="00CA2646" w:rsidR="007C173C" w:rsidP="007C173C" w:rsidRDefault="007C173C" w14:paraId="2EC39178" w14:textId="3916FC3E">
            <w:pPr>
              <w:tabs>
                <w:tab w:val="left" w:pos="1985"/>
                <w:tab w:val="left" w:pos="2835"/>
              </w:tabs>
              <w:rPr>
                <w:sz w:val="28"/>
                <w:szCs w:val="28"/>
              </w:rPr>
            </w:pPr>
            <w:r w:rsidRPr="01050D5F">
              <w:rPr>
                <w:sz w:val="28"/>
                <w:szCs w:val="28"/>
              </w:rPr>
              <w:t>Aanbestedende dienst:</w:t>
            </w:r>
            <w:r w:rsidRPr="01050D5F" w:rsidR="2B8122BF">
              <w:rPr>
                <w:sz w:val="28"/>
                <w:szCs w:val="28"/>
              </w:rPr>
              <w:t xml:space="preserve"> </w:t>
            </w:r>
            <w:r w:rsidRPr="01050D5F" w:rsidR="1384EBD9">
              <w:rPr>
                <w:sz w:val="28"/>
                <w:szCs w:val="28"/>
              </w:rPr>
              <w:t>Provincie Overijssel</w:t>
            </w:r>
          </w:p>
        </w:tc>
      </w:tr>
      <w:tr w:rsidRPr="00CA2646" w:rsidR="007C173C" w:rsidTr="69621EB2" w14:paraId="389795BD" w14:textId="77777777">
        <w:tc>
          <w:tcPr>
            <w:tcW w:w="5000" w:type="pct"/>
            <w:gridSpan w:val="3"/>
            <w:tcMar/>
            <w:vAlign w:val="center"/>
          </w:tcPr>
          <w:p w:rsidRPr="00CA2646" w:rsidR="007C173C" w:rsidP="00B76ABD" w:rsidRDefault="007C173C" w14:paraId="4F3B7F83" w14:textId="77777777">
            <w:pPr>
              <w:ind w:left="360"/>
              <w:jc w:val="right"/>
              <w:rPr>
                <w:sz w:val="16"/>
              </w:rPr>
            </w:pPr>
          </w:p>
        </w:tc>
      </w:tr>
      <w:tr w:rsidRPr="00CA2646" w:rsidR="007C173C" w:rsidTr="69621EB2" w14:paraId="1519CF13" w14:textId="77777777">
        <w:tc>
          <w:tcPr>
            <w:tcW w:w="1410" w:type="pct"/>
            <w:tcMar/>
          </w:tcPr>
          <w:p w:rsidRPr="00CA2646" w:rsidR="007C173C" w:rsidP="00B76ABD" w:rsidRDefault="24D65E19" w14:paraId="28B951B3" w14:textId="397D1192">
            <w:r>
              <w:t xml:space="preserve">Ons referentienummer </w:t>
            </w:r>
          </w:p>
        </w:tc>
        <w:tc>
          <w:tcPr>
            <w:tcW w:w="3590" w:type="pct"/>
            <w:gridSpan w:val="2"/>
            <w:tcMar/>
          </w:tcPr>
          <w:p w:rsidRPr="00CA2646" w:rsidR="007C173C" w:rsidP="01050D5F" w:rsidRDefault="6F608D67" w14:paraId="688017B1" w14:textId="71FA17AC">
            <w:r>
              <w:t>23.O.141</w:t>
            </w:r>
          </w:p>
        </w:tc>
      </w:tr>
      <w:tr w:rsidRPr="00CA2646" w:rsidR="007C173C" w:rsidTr="69621EB2" w14:paraId="35D9593D" w14:textId="77777777">
        <w:tc>
          <w:tcPr>
            <w:tcW w:w="1410" w:type="pct"/>
            <w:tcMar/>
          </w:tcPr>
          <w:p w:rsidRPr="00CA2646" w:rsidR="007C173C" w:rsidP="00B76ABD" w:rsidRDefault="007C173C" w14:paraId="1A29C35A" w14:textId="77777777">
            <w:r>
              <w:t>Versie</w:t>
            </w:r>
          </w:p>
        </w:tc>
        <w:tc>
          <w:tcPr>
            <w:tcW w:w="3590" w:type="pct"/>
            <w:gridSpan w:val="2"/>
            <w:tcMar/>
          </w:tcPr>
          <w:p w:rsidRPr="00A41510" w:rsidR="007C173C" w:rsidP="01050D5F" w:rsidRDefault="6435ADA6" w14:paraId="4F38170E" w14:textId="526F8243">
            <w:r w:rsidR="23EBFFA3">
              <w:rPr/>
              <w:t>2.0</w:t>
            </w:r>
          </w:p>
        </w:tc>
      </w:tr>
      <w:tr w:rsidRPr="00CA2646" w:rsidR="007C173C" w:rsidTr="69621EB2" w14:paraId="70A737D8" w14:textId="77777777">
        <w:tc>
          <w:tcPr>
            <w:tcW w:w="1410" w:type="pct"/>
            <w:tcMar/>
          </w:tcPr>
          <w:p w:rsidRPr="00CA2646" w:rsidR="007C173C" w:rsidP="00B76ABD" w:rsidRDefault="007C173C" w14:paraId="6E415B3D" w14:textId="77777777">
            <w:r>
              <w:t>Status</w:t>
            </w:r>
          </w:p>
        </w:tc>
        <w:tc>
          <w:tcPr>
            <w:tcW w:w="3590" w:type="pct"/>
            <w:gridSpan w:val="2"/>
            <w:tcMar/>
          </w:tcPr>
          <w:p w:rsidRPr="00A41510" w:rsidR="007C173C" w:rsidP="01050D5F" w:rsidRDefault="3881BE5A" w14:paraId="5C562A72" w14:textId="1AF20EFF">
            <w:r>
              <w:t>Definitief</w:t>
            </w:r>
          </w:p>
        </w:tc>
      </w:tr>
      <w:tr w:rsidRPr="00CA2646" w:rsidR="007C173C" w:rsidTr="69621EB2" w14:paraId="6EC04B74" w14:textId="77777777">
        <w:tc>
          <w:tcPr>
            <w:tcW w:w="1410" w:type="pct"/>
            <w:tcMar/>
          </w:tcPr>
          <w:p w:rsidRPr="00CA2646" w:rsidR="007C173C" w:rsidP="00B76ABD" w:rsidRDefault="007C173C" w14:paraId="5A1650E7" w14:textId="77777777">
            <w:r>
              <w:t>Datum</w:t>
            </w:r>
          </w:p>
        </w:tc>
        <w:tc>
          <w:tcPr>
            <w:tcW w:w="3590" w:type="pct"/>
            <w:gridSpan w:val="2"/>
            <w:tcMar/>
          </w:tcPr>
          <w:p w:rsidRPr="00A41510" w:rsidR="007C173C" w:rsidP="01050D5F" w:rsidRDefault="41D92C05" w14:paraId="252A9C70" w14:textId="7D14F054">
            <w:r>
              <w:t>20-06-2024</w:t>
            </w:r>
          </w:p>
        </w:tc>
      </w:tr>
    </w:tbl>
    <w:p w:rsidR="007C173C" w:rsidP="007C173C" w:rsidRDefault="007C173C" w14:paraId="621B8804" w14:textId="5AEE790F"/>
    <w:p w:rsidR="007C173C" w:rsidP="1238E6A9" w:rsidRDefault="007C173C" w14:paraId="435743CB" w14:textId="688A9BDD">
      <w:pPr>
        <w:spacing w:line="240" w:lineRule="auto"/>
      </w:pPr>
    </w:p>
    <w:p w:rsidR="00626075" w:rsidP="1238E6A9" w:rsidRDefault="00626075" w14:paraId="204D2802" w14:textId="77777777">
      <w:pPr>
        <w:spacing w:line="240" w:lineRule="auto"/>
      </w:pPr>
    </w:p>
    <w:p w:rsidR="00626075" w:rsidP="1238E6A9" w:rsidRDefault="00626075" w14:paraId="08A4DC29" w14:textId="77777777">
      <w:pPr>
        <w:spacing w:line="240" w:lineRule="auto"/>
      </w:pPr>
    </w:p>
    <w:p w:rsidR="00626075" w:rsidP="1238E6A9" w:rsidRDefault="00626075" w14:paraId="60E8E1CB" w14:textId="77777777">
      <w:pPr>
        <w:spacing w:line="240" w:lineRule="auto"/>
      </w:pPr>
    </w:p>
    <w:p w:rsidR="00141BCA" w:rsidP="1238E6A9" w:rsidRDefault="00141BCA" w14:paraId="1F94A73A" w14:textId="77777777">
      <w:pPr>
        <w:spacing w:line="240" w:lineRule="auto"/>
      </w:pPr>
    </w:p>
    <w:p w:rsidR="00626075" w:rsidP="1238E6A9" w:rsidRDefault="00626075" w14:paraId="4DE33A10" w14:textId="77777777">
      <w:pPr>
        <w:spacing w:line="240" w:lineRule="auto"/>
      </w:pPr>
    </w:p>
    <w:p w:rsidR="00626075" w:rsidP="1238E6A9" w:rsidRDefault="00626075" w14:paraId="64524DAC" w14:textId="77777777">
      <w:pPr>
        <w:spacing w:line="240" w:lineRule="auto"/>
      </w:pPr>
    </w:p>
    <w:p w:rsidR="00626075" w:rsidP="1238E6A9" w:rsidRDefault="00626075" w14:paraId="6525047D" w14:textId="77777777">
      <w:pPr>
        <w:spacing w:line="240" w:lineRule="auto"/>
      </w:pPr>
    </w:p>
    <w:sdt>
      <w:sdtPr>
        <w:id w:val="264524395"/>
        <w:docPartObj>
          <w:docPartGallery w:val="Table of Contents"/>
          <w:docPartUnique/>
        </w:docPartObj>
      </w:sdtPr>
      <w:sdtContent>
        <w:p w:rsidR="007C173C" w:rsidP="254F0A20" w:rsidRDefault="7373FD29" w14:paraId="05D0A7AE" w14:textId="77777777">
          <w:pPr>
            <w:pStyle w:val="Kopvaninhoudsopgave"/>
            <w:numPr>
              <w:numId w:val="0"/>
            </w:numPr>
          </w:pPr>
          <w:r w:rsidR="7373FD29">
            <w:rPr/>
            <w:t>Inhoud</w:t>
          </w:r>
        </w:p>
        <w:p w:rsidR="00626075" w:rsidP="254F0A20" w:rsidRDefault="01050D5F" w14:paraId="34F3BCC3" w14:textId="3DFC0DBA">
          <w:pPr>
            <w:pStyle w:val="Inhopg1"/>
            <w:tabs>
              <w:tab w:val="left" w:pos="990"/>
              <w:tab w:val="right" w:leader="dot" w:pos="9015"/>
            </w:tabs>
            <w:rPr>
              <w:rStyle w:val="Hyperlink"/>
              <w:noProof/>
              <w:kern w:val="2"/>
              <w:lang w:eastAsia="nl-NL"/>
              <w14:ligatures w14:val="standardContextual"/>
            </w:rPr>
          </w:pPr>
          <w:r>
            <w:fldChar w:fldCharType="begin"/>
          </w:r>
          <w:r>
            <w:instrText xml:space="preserve">TOC \o "1-3" \z \u \h</w:instrText>
          </w:r>
          <w:r>
            <w:fldChar w:fldCharType="separate"/>
          </w:r>
          <w:hyperlink w:anchor="_Toc2079249608">
            <w:r w:rsidRPr="254F0A20" w:rsidR="254F0A20">
              <w:rPr>
                <w:rStyle w:val="Hyperlink"/>
              </w:rPr>
              <w:t>Hoofdstuk 1</w:t>
            </w:r>
            <w:r>
              <w:tab/>
            </w:r>
            <w:r w:rsidRPr="254F0A20" w:rsidR="254F0A20">
              <w:rPr>
                <w:rStyle w:val="Hyperlink"/>
              </w:rPr>
              <w:t>De Opdrachtgever en de opdracht</w:t>
            </w:r>
            <w:r>
              <w:tab/>
            </w:r>
            <w:r>
              <w:fldChar w:fldCharType="begin"/>
            </w:r>
            <w:r>
              <w:instrText xml:space="preserve">PAGEREF _Toc2079249608 \h</w:instrText>
            </w:r>
            <w:r>
              <w:fldChar w:fldCharType="separate"/>
            </w:r>
            <w:r w:rsidRPr="254F0A20" w:rsidR="254F0A20">
              <w:rPr>
                <w:rStyle w:val="Hyperlink"/>
              </w:rPr>
              <w:t>2</w:t>
            </w:r>
            <w:r>
              <w:fldChar w:fldCharType="end"/>
            </w:r>
          </w:hyperlink>
        </w:p>
        <w:p w:rsidR="00626075" w:rsidP="254F0A20" w:rsidRDefault="009636D0" w14:paraId="059D5F82" w14:textId="3CFB1F3C">
          <w:pPr>
            <w:pStyle w:val="Inhopg2"/>
            <w:tabs>
              <w:tab w:val="left" w:pos="600"/>
              <w:tab w:val="right" w:leader="dot" w:pos="9015"/>
            </w:tabs>
            <w:rPr>
              <w:rStyle w:val="Hyperlink"/>
              <w:noProof/>
              <w:kern w:val="2"/>
              <w:lang w:eastAsia="nl-NL"/>
              <w14:ligatures w14:val="standardContextual"/>
            </w:rPr>
          </w:pPr>
          <w:hyperlink w:anchor="_Toc1302232759">
            <w:r w:rsidRPr="254F0A20" w:rsidR="254F0A20">
              <w:rPr>
                <w:rStyle w:val="Hyperlink"/>
              </w:rPr>
              <w:t>1.1</w:t>
            </w:r>
            <w:r>
              <w:tab/>
            </w:r>
            <w:r w:rsidRPr="254F0A20" w:rsidR="254F0A20">
              <w:rPr>
                <w:rStyle w:val="Hyperlink"/>
              </w:rPr>
              <w:t>Informatie over de organisatie</w:t>
            </w:r>
            <w:r>
              <w:tab/>
            </w:r>
            <w:r>
              <w:fldChar w:fldCharType="begin"/>
            </w:r>
            <w:r>
              <w:instrText xml:space="preserve">PAGEREF _Toc1302232759 \h</w:instrText>
            </w:r>
            <w:r>
              <w:fldChar w:fldCharType="separate"/>
            </w:r>
            <w:r w:rsidRPr="254F0A20" w:rsidR="254F0A20">
              <w:rPr>
                <w:rStyle w:val="Hyperlink"/>
              </w:rPr>
              <w:t>2</w:t>
            </w:r>
            <w:r>
              <w:fldChar w:fldCharType="end"/>
            </w:r>
          </w:hyperlink>
        </w:p>
        <w:p w:rsidR="00626075" w:rsidP="254F0A20" w:rsidRDefault="009636D0" w14:paraId="0165A977" w14:textId="46FAC4C9">
          <w:pPr>
            <w:pStyle w:val="Inhopg2"/>
            <w:tabs>
              <w:tab w:val="left" w:pos="600"/>
              <w:tab w:val="right" w:leader="dot" w:pos="9015"/>
            </w:tabs>
            <w:rPr>
              <w:rStyle w:val="Hyperlink"/>
              <w:noProof/>
              <w:kern w:val="2"/>
              <w:lang w:eastAsia="nl-NL"/>
              <w14:ligatures w14:val="standardContextual"/>
            </w:rPr>
          </w:pPr>
          <w:hyperlink w:anchor="_Toc161619537">
            <w:r w:rsidRPr="254F0A20" w:rsidR="254F0A20">
              <w:rPr>
                <w:rStyle w:val="Hyperlink"/>
              </w:rPr>
              <w:t>1.2</w:t>
            </w:r>
            <w:r>
              <w:tab/>
            </w:r>
            <w:r w:rsidRPr="254F0A20" w:rsidR="254F0A20">
              <w:rPr>
                <w:rStyle w:val="Hyperlink"/>
              </w:rPr>
              <w:t>Inhoud en omvang van de opdracht</w:t>
            </w:r>
            <w:r>
              <w:tab/>
            </w:r>
            <w:r>
              <w:fldChar w:fldCharType="begin"/>
            </w:r>
            <w:r>
              <w:instrText xml:space="preserve">PAGEREF _Toc161619537 \h</w:instrText>
            </w:r>
            <w:r>
              <w:fldChar w:fldCharType="separate"/>
            </w:r>
            <w:r w:rsidRPr="254F0A20" w:rsidR="254F0A20">
              <w:rPr>
                <w:rStyle w:val="Hyperlink"/>
              </w:rPr>
              <w:t>2</w:t>
            </w:r>
            <w:r>
              <w:fldChar w:fldCharType="end"/>
            </w:r>
          </w:hyperlink>
        </w:p>
        <w:p w:rsidR="00626075" w:rsidP="254F0A20" w:rsidRDefault="009636D0" w14:paraId="3422E64A" w14:textId="5879E265">
          <w:pPr>
            <w:pStyle w:val="Inhopg3"/>
            <w:tabs>
              <w:tab w:val="right" w:leader="dot" w:pos="9015"/>
            </w:tabs>
            <w:rPr>
              <w:rStyle w:val="Hyperlink"/>
              <w:noProof/>
              <w:kern w:val="2"/>
              <w:lang w:eastAsia="nl-NL"/>
              <w14:ligatures w14:val="standardContextual"/>
            </w:rPr>
          </w:pPr>
          <w:hyperlink w:anchor="_Toc1752389699">
            <w:r w:rsidRPr="254F0A20" w:rsidR="254F0A20">
              <w:rPr>
                <w:rStyle w:val="Hyperlink"/>
              </w:rPr>
              <w:t>1.2.1Startbijeenkomst</w:t>
            </w:r>
            <w:r>
              <w:tab/>
            </w:r>
            <w:r>
              <w:fldChar w:fldCharType="begin"/>
            </w:r>
            <w:r>
              <w:instrText xml:space="preserve">PAGEREF _Toc1752389699 \h</w:instrText>
            </w:r>
            <w:r>
              <w:fldChar w:fldCharType="separate"/>
            </w:r>
            <w:r w:rsidRPr="254F0A20" w:rsidR="254F0A20">
              <w:rPr>
                <w:rStyle w:val="Hyperlink"/>
              </w:rPr>
              <w:t>3</w:t>
            </w:r>
            <w:r>
              <w:fldChar w:fldCharType="end"/>
            </w:r>
          </w:hyperlink>
        </w:p>
        <w:p w:rsidR="00626075" w:rsidP="254F0A20" w:rsidRDefault="009636D0" w14:paraId="39E9773B" w14:textId="7816A888">
          <w:pPr>
            <w:pStyle w:val="Inhopg3"/>
            <w:tabs>
              <w:tab w:val="right" w:leader="dot" w:pos="9015"/>
            </w:tabs>
            <w:rPr>
              <w:rStyle w:val="Hyperlink"/>
              <w:noProof/>
              <w:kern w:val="2"/>
              <w:lang w:eastAsia="nl-NL"/>
              <w14:ligatures w14:val="standardContextual"/>
            </w:rPr>
          </w:pPr>
          <w:hyperlink w:anchor="_Toc1961585265">
            <w:r w:rsidRPr="254F0A20" w:rsidR="254F0A20">
              <w:rPr>
                <w:rStyle w:val="Hyperlink"/>
              </w:rPr>
              <w:t>1.2.2 Marktconsultatie</w:t>
            </w:r>
            <w:r>
              <w:tab/>
            </w:r>
            <w:r>
              <w:fldChar w:fldCharType="begin"/>
            </w:r>
            <w:r>
              <w:instrText xml:space="preserve">PAGEREF _Toc1961585265 \h</w:instrText>
            </w:r>
            <w:r>
              <w:fldChar w:fldCharType="separate"/>
            </w:r>
            <w:r w:rsidRPr="254F0A20" w:rsidR="254F0A20">
              <w:rPr>
                <w:rStyle w:val="Hyperlink"/>
              </w:rPr>
              <w:t>4</w:t>
            </w:r>
            <w:r>
              <w:fldChar w:fldCharType="end"/>
            </w:r>
          </w:hyperlink>
        </w:p>
        <w:p w:rsidR="00626075" w:rsidP="254F0A20" w:rsidRDefault="009636D0" w14:paraId="4C8FE950" w14:textId="277505D4">
          <w:pPr>
            <w:pStyle w:val="Inhopg3"/>
            <w:tabs>
              <w:tab w:val="right" w:leader="dot" w:pos="9015"/>
            </w:tabs>
            <w:rPr>
              <w:rStyle w:val="Hyperlink"/>
              <w:noProof/>
              <w:kern w:val="2"/>
              <w:lang w:eastAsia="nl-NL"/>
              <w14:ligatures w14:val="standardContextual"/>
            </w:rPr>
          </w:pPr>
          <w:hyperlink w:anchor="_Toc1990374073">
            <w:r w:rsidRPr="254F0A20" w:rsidR="254F0A20">
              <w:rPr>
                <w:rStyle w:val="Hyperlink"/>
              </w:rPr>
              <w:t>1.2.3 Opdrachtwaarde en Raamovereenkomst</w:t>
            </w:r>
            <w:r>
              <w:tab/>
            </w:r>
            <w:r>
              <w:fldChar w:fldCharType="begin"/>
            </w:r>
            <w:r>
              <w:instrText xml:space="preserve">PAGEREF _Toc1990374073 \h</w:instrText>
            </w:r>
            <w:r>
              <w:fldChar w:fldCharType="separate"/>
            </w:r>
            <w:r w:rsidRPr="254F0A20" w:rsidR="254F0A20">
              <w:rPr>
                <w:rStyle w:val="Hyperlink"/>
              </w:rPr>
              <w:t>4</w:t>
            </w:r>
            <w:r>
              <w:fldChar w:fldCharType="end"/>
            </w:r>
          </w:hyperlink>
        </w:p>
        <w:p w:rsidR="00626075" w:rsidP="254F0A20" w:rsidRDefault="009636D0" w14:paraId="47F6802C" w14:textId="051FBBBD">
          <w:pPr>
            <w:pStyle w:val="Inhopg3"/>
            <w:tabs>
              <w:tab w:val="right" w:leader="dot" w:pos="9015"/>
            </w:tabs>
            <w:rPr>
              <w:rStyle w:val="Hyperlink"/>
              <w:noProof/>
              <w:kern w:val="2"/>
              <w:lang w:eastAsia="nl-NL"/>
              <w14:ligatures w14:val="standardContextual"/>
            </w:rPr>
          </w:pPr>
          <w:hyperlink w:anchor="_Toc695875067">
            <w:r w:rsidRPr="254F0A20" w:rsidR="254F0A20">
              <w:rPr>
                <w:rStyle w:val="Hyperlink"/>
              </w:rPr>
              <w:t>1.2.4Deelopdrachten</w:t>
            </w:r>
            <w:r>
              <w:tab/>
            </w:r>
            <w:r>
              <w:fldChar w:fldCharType="begin"/>
            </w:r>
            <w:r>
              <w:instrText xml:space="preserve">PAGEREF _Toc695875067 \h</w:instrText>
            </w:r>
            <w:r>
              <w:fldChar w:fldCharType="separate"/>
            </w:r>
            <w:r w:rsidRPr="254F0A20" w:rsidR="254F0A20">
              <w:rPr>
                <w:rStyle w:val="Hyperlink"/>
              </w:rPr>
              <w:t>4</w:t>
            </w:r>
            <w:r>
              <w:fldChar w:fldCharType="end"/>
            </w:r>
          </w:hyperlink>
        </w:p>
        <w:p w:rsidR="00626075" w:rsidP="254F0A20" w:rsidRDefault="009636D0" w14:paraId="569FF738" w14:textId="4C1B461C">
          <w:pPr>
            <w:pStyle w:val="Inhopg3"/>
            <w:tabs>
              <w:tab w:val="right" w:leader="dot" w:pos="9015"/>
            </w:tabs>
            <w:rPr>
              <w:rStyle w:val="Hyperlink"/>
              <w:noProof/>
              <w:kern w:val="2"/>
              <w:lang w:eastAsia="nl-NL"/>
              <w14:ligatures w14:val="standardContextual"/>
            </w:rPr>
          </w:pPr>
          <w:hyperlink w:anchor="_Toc612883069">
            <w:r w:rsidRPr="254F0A20" w:rsidR="254F0A20">
              <w:rPr>
                <w:rStyle w:val="Hyperlink"/>
              </w:rPr>
              <w:t>1.2.5Opties</w:t>
            </w:r>
            <w:r>
              <w:tab/>
            </w:r>
            <w:r>
              <w:fldChar w:fldCharType="begin"/>
            </w:r>
            <w:r>
              <w:instrText xml:space="preserve">PAGEREF _Toc612883069 \h</w:instrText>
            </w:r>
            <w:r>
              <w:fldChar w:fldCharType="separate"/>
            </w:r>
            <w:r w:rsidRPr="254F0A20" w:rsidR="254F0A20">
              <w:rPr>
                <w:rStyle w:val="Hyperlink"/>
              </w:rPr>
              <w:t>4</w:t>
            </w:r>
            <w:r>
              <w:fldChar w:fldCharType="end"/>
            </w:r>
          </w:hyperlink>
        </w:p>
        <w:p w:rsidR="00626075" w:rsidP="254F0A20" w:rsidRDefault="009636D0" w14:paraId="51DBF403" w14:textId="03770DBD">
          <w:pPr>
            <w:pStyle w:val="Inhopg2"/>
            <w:tabs>
              <w:tab w:val="left" w:pos="600"/>
              <w:tab w:val="right" w:leader="dot" w:pos="9015"/>
            </w:tabs>
            <w:rPr>
              <w:rStyle w:val="Hyperlink"/>
              <w:noProof/>
              <w:kern w:val="2"/>
              <w:lang w:eastAsia="nl-NL"/>
              <w14:ligatures w14:val="standardContextual"/>
            </w:rPr>
          </w:pPr>
          <w:hyperlink w:anchor="_Toc565355732">
            <w:r w:rsidRPr="254F0A20" w:rsidR="254F0A20">
              <w:rPr>
                <w:rStyle w:val="Hyperlink"/>
              </w:rPr>
              <w:t>1.3</w:t>
            </w:r>
            <w:r>
              <w:tab/>
            </w:r>
            <w:r w:rsidRPr="254F0A20" w:rsidR="254F0A20">
              <w:rPr>
                <w:rStyle w:val="Hyperlink"/>
              </w:rPr>
              <w:t>Procedure en de onderbouwing</w:t>
            </w:r>
            <w:r>
              <w:tab/>
            </w:r>
            <w:r>
              <w:fldChar w:fldCharType="begin"/>
            </w:r>
            <w:r>
              <w:instrText xml:space="preserve">PAGEREF _Toc565355732 \h</w:instrText>
            </w:r>
            <w:r>
              <w:fldChar w:fldCharType="separate"/>
            </w:r>
            <w:r w:rsidRPr="254F0A20" w:rsidR="254F0A20">
              <w:rPr>
                <w:rStyle w:val="Hyperlink"/>
              </w:rPr>
              <w:t>4</w:t>
            </w:r>
            <w:r>
              <w:fldChar w:fldCharType="end"/>
            </w:r>
          </w:hyperlink>
        </w:p>
        <w:p w:rsidR="00626075" w:rsidP="254F0A20" w:rsidRDefault="009636D0" w14:paraId="7E2CFAAB" w14:textId="25EBDE7F">
          <w:pPr>
            <w:pStyle w:val="Inhopg2"/>
            <w:tabs>
              <w:tab w:val="left" w:pos="600"/>
              <w:tab w:val="right" w:leader="dot" w:pos="9015"/>
            </w:tabs>
            <w:rPr>
              <w:rStyle w:val="Hyperlink"/>
              <w:noProof/>
              <w:kern w:val="2"/>
              <w:lang w:eastAsia="nl-NL"/>
              <w14:ligatures w14:val="standardContextual"/>
            </w:rPr>
          </w:pPr>
          <w:hyperlink w:anchor="_Toc1449818174">
            <w:r w:rsidRPr="254F0A20" w:rsidR="254F0A20">
              <w:rPr>
                <w:rStyle w:val="Hyperlink"/>
              </w:rPr>
              <w:t>1.4</w:t>
            </w:r>
            <w:r>
              <w:tab/>
            </w:r>
            <w:r w:rsidRPr="254F0A20" w:rsidR="254F0A20">
              <w:rPr>
                <w:rStyle w:val="Hyperlink"/>
              </w:rPr>
              <w:t>Aanvullende informatie</w:t>
            </w:r>
            <w:r>
              <w:tab/>
            </w:r>
            <w:r>
              <w:fldChar w:fldCharType="begin"/>
            </w:r>
            <w:r>
              <w:instrText xml:space="preserve">PAGEREF _Toc1449818174 \h</w:instrText>
            </w:r>
            <w:r>
              <w:fldChar w:fldCharType="separate"/>
            </w:r>
            <w:r w:rsidRPr="254F0A20" w:rsidR="254F0A20">
              <w:rPr>
                <w:rStyle w:val="Hyperlink"/>
              </w:rPr>
              <w:t>5</w:t>
            </w:r>
            <w:r>
              <w:fldChar w:fldCharType="end"/>
            </w:r>
          </w:hyperlink>
        </w:p>
        <w:p w:rsidR="00626075" w:rsidP="254F0A20" w:rsidRDefault="009636D0" w14:paraId="1E995B53" w14:textId="53EFC3F3">
          <w:pPr>
            <w:pStyle w:val="Inhopg2"/>
            <w:tabs>
              <w:tab w:val="left" w:leader="none" w:pos="600"/>
              <w:tab w:val="right" w:leader="dot" w:pos="9015"/>
            </w:tabs>
            <w:rPr>
              <w:rStyle w:val="Hyperlink"/>
              <w:noProof/>
              <w:kern w:val="2"/>
              <w:lang w:eastAsia="nl-NL"/>
              <w14:ligatures w14:val="standardContextual"/>
            </w:rPr>
          </w:pPr>
          <w:hyperlink w:anchor="_Toc355087906">
            <w:r w:rsidRPr="254F0A20" w:rsidR="254F0A20">
              <w:rPr>
                <w:rStyle w:val="Hyperlink"/>
              </w:rPr>
              <w:t>1.5</w:t>
            </w:r>
            <w:r>
              <w:tab/>
            </w:r>
            <w:r w:rsidRPr="254F0A20" w:rsidR="254F0A20">
              <w:rPr>
                <w:rStyle w:val="Hyperlink"/>
              </w:rPr>
              <w:t>Planning</w:t>
            </w:r>
            <w:r>
              <w:tab/>
            </w:r>
            <w:r>
              <w:fldChar w:fldCharType="begin"/>
            </w:r>
            <w:r>
              <w:instrText xml:space="preserve">PAGEREF _Toc355087906 \h</w:instrText>
            </w:r>
            <w:r>
              <w:fldChar w:fldCharType="separate"/>
            </w:r>
            <w:r w:rsidRPr="254F0A20" w:rsidR="254F0A20">
              <w:rPr>
                <w:rStyle w:val="Hyperlink"/>
              </w:rPr>
              <w:t>5</w:t>
            </w:r>
            <w:r>
              <w:fldChar w:fldCharType="end"/>
            </w:r>
          </w:hyperlink>
        </w:p>
        <w:p w:rsidR="00626075" w:rsidP="254F0A20" w:rsidRDefault="009636D0" w14:paraId="7C513386" w14:textId="7007AB08">
          <w:pPr>
            <w:pStyle w:val="Inhopg1"/>
            <w:tabs>
              <w:tab w:val="left" w:leader="none" w:pos="390"/>
              <w:tab w:val="right" w:leader="dot" w:pos="9015"/>
            </w:tabs>
            <w:rPr>
              <w:rStyle w:val="Hyperlink"/>
              <w:noProof/>
              <w:kern w:val="2"/>
              <w:lang w:eastAsia="nl-NL"/>
              <w14:ligatures w14:val="standardContextual"/>
            </w:rPr>
          </w:pPr>
          <w:hyperlink w:anchor="_Toc677852618">
            <w:r w:rsidRPr="254F0A20" w:rsidR="254F0A20">
              <w:rPr>
                <w:rStyle w:val="Hyperlink"/>
              </w:rPr>
              <w:t>2</w:t>
            </w:r>
            <w:r>
              <w:tab/>
            </w:r>
            <w:r w:rsidRPr="254F0A20" w:rsidR="254F0A20">
              <w:rPr>
                <w:rStyle w:val="Hyperlink"/>
              </w:rPr>
              <w:t>Voorwaarden aan Inschrijving</w:t>
            </w:r>
            <w:r>
              <w:tab/>
            </w:r>
            <w:r>
              <w:fldChar w:fldCharType="begin"/>
            </w:r>
            <w:r>
              <w:instrText xml:space="preserve">PAGEREF _Toc677852618 \h</w:instrText>
            </w:r>
            <w:r>
              <w:fldChar w:fldCharType="separate"/>
            </w:r>
            <w:r w:rsidRPr="254F0A20" w:rsidR="254F0A20">
              <w:rPr>
                <w:rStyle w:val="Hyperlink"/>
              </w:rPr>
              <w:t>5</w:t>
            </w:r>
            <w:r>
              <w:fldChar w:fldCharType="end"/>
            </w:r>
          </w:hyperlink>
        </w:p>
        <w:p w:rsidR="00626075" w:rsidP="254F0A20" w:rsidRDefault="009636D0" w14:paraId="52329A9C" w14:textId="01509F04">
          <w:pPr>
            <w:pStyle w:val="Inhopg2"/>
            <w:tabs>
              <w:tab w:val="left" w:pos="600"/>
              <w:tab w:val="right" w:leader="dot" w:pos="9015"/>
            </w:tabs>
            <w:rPr>
              <w:rStyle w:val="Hyperlink"/>
              <w:noProof/>
              <w:kern w:val="2"/>
              <w:lang w:eastAsia="nl-NL"/>
              <w14:ligatures w14:val="standardContextual"/>
            </w:rPr>
          </w:pPr>
          <w:hyperlink w:anchor="_Toc740161436">
            <w:r w:rsidRPr="254F0A20" w:rsidR="254F0A20">
              <w:rPr>
                <w:rStyle w:val="Hyperlink"/>
              </w:rPr>
              <w:t>2.1</w:t>
            </w:r>
            <w:r>
              <w:tab/>
            </w:r>
            <w:r w:rsidRPr="254F0A20" w:rsidR="254F0A20">
              <w:rPr>
                <w:rStyle w:val="Hyperlink"/>
              </w:rPr>
              <w:t>Voorwaarden aan Inschrijving</w:t>
            </w:r>
            <w:r>
              <w:tab/>
            </w:r>
            <w:r>
              <w:fldChar w:fldCharType="begin"/>
            </w:r>
            <w:r>
              <w:instrText xml:space="preserve">PAGEREF _Toc740161436 \h</w:instrText>
            </w:r>
            <w:r>
              <w:fldChar w:fldCharType="separate"/>
            </w:r>
            <w:r w:rsidRPr="254F0A20" w:rsidR="254F0A20">
              <w:rPr>
                <w:rStyle w:val="Hyperlink"/>
              </w:rPr>
              <w:t>6</w:t>
            </w:r>
            <w:r>
              <w:fldChar w:fldCharType="end"/>
            </w:r>
          </w:hyperlink>
        </w:p>
        <w:p w:rsidR="00626075" w:rsidP="254F0A20" w:rsidRDefault="009636D0" w14:paraId="7A62211E" w14:textId="39D94336">
          <w:pPr>
            <w:pStyle w:val="Inhopg2"/>
            <w:tabs>
              <w:tab w:val="left" w:pos="600"/>
              <w:tab w:val="right" w:leader="dot" w:pos="9015"/>
            </w:tabs>
            <w:rPr>
              <w:rStyle w:val="Hyperlink"/>
              <w:noProof/>
              <w:kern w:val="2"/>
              <w:lang w:eastAsia="nl-NL"/>
              <w14:ligatures w14:val="standardContextual"/>
            </w:rPr>
          </w:pPr>
          <w:hyperlink w:anchor="_Toc489717494">
            <w:r w:rsidRPr="254F0A20" w:rsidR="254F0A20">
              <w:rPr>
                <w:rStyle w:val="Hyperlink"/>
              </w:rPr>
              <w:t>2.2</w:t>
            </w:r>
            <w:r>
              <w:tab/>
            </w:r>
            <w:r w:rsidRPr="254F0A20" w:rsidR="254F0A20">
              <w:rPr>
                <w:rStyle w:val="Hyperlink"/>
              </w:rPr>
              <w:t>Algemene Inkoopvoorwaarden &amp; Raamovereenkomst</w:t>
            </w:r>
            <w:r>
              <w:tab/>
            </w:r>
            <w:r>
              <w:fldChar w:fldCharType="begin"/>
            </w:r>
            <w:r>
              <w:instrText xml:space="preserve">PAGEREF _Toc489717494 \h</w:instrText>
            </w:r>
            <w:r>
              <w:fldChar w:fldCharType="separate"/>
            </w:r>
            <w:r w:rsidRPr="254F0A20" w:rsidR="254F0A20">
              <w:rPr>
                <w:rStyle w:val="Hyperlink"/>
              </w:rPr>
              <w:t>11</w:t>
            </w:r>
            <w:r>
              <w:fldChar w:fldCharType="end"/>
            </w:r>
          </w:hyperlink>
        </w:p>
        <w:p w:rsidR="00626075" w:rsidP="254F0A20" w:rsidRDefault="009636D0" w14:paraId="219D82EC" w14:textId="6E910BAE">
          <w:pPr>
            <w:pStyle w:val="Inhopg2"/>
            <w:tabs>
              <w:tab w:val="left" w:leader="none" w:pos="600"/>
              <w:tab w:val="right" w:leader="dot" w:pos="9015"/>
            </w:tabs>
            <w:rPr>
              <w:rStyle w:val="Hyperlink"/>
              <w:noProof/>
              <w:kern w:val="2"/>
              <w:lang w:eastAsia="nl-NL"/>
              <w14:ligatures w14:val="standardContextual"/>
            </w:rPr>
          </w:pPr>
          <w:hyperlink w:anchor="_Toc1983199020">
            <w:r w:rsidRPr="254F0A20" w:rsidR="254F0A20">
              <w:rPr>
                <w:rStyle w:val="Hyperlink"/>
              </w:rPr>
              <w:t>2.3</w:t>
            </w:r>
            <w:r>
              <w:tab/>
            </w:r>
            <w:r w:rsidRPr="254F0A20" w:rsidR="254F0A20">
              <w:rPr>
                <w:rStyle w:val="Hyperlink"/>
              </w:rPr>
              <w:t>Contractvorming</w:t>
            </w:r>
            <w:r>
              <w:tab/>
            </w:r>
            <w:r>
              <w:fldChar w:fldCharType="begin"/>
            </w:r>
            <w:r>
              <w:instrText xml:space="preserve">PAGEREF _Toc1983199020 \h</w:instrText>
            </w:r>
            <w:r>
              <w:fldChar w:fldCharType="separate"/>
            </w:r>
            <w:r w:rsidRPr="254F0A20" w:rsidR="254F0A20">
              <w:rPr>
                <w:rStyle w:val="Hyperlink"/>
              </w:rPr>
              <w:t>11</w:t>
            </w:r>
            <w:r>
              <w:fldChar w:fldCharType="end"/>
            </w:r>
          </w:hyperlink>
        </w:p>
        <w:p w:rsidR="00626075" w:rsidP="254F0A20" w:rsidRDefault="009636D0" w14:paraId="32B45780" w14:textId="10FB7A43">
          <w:pPr>
            <w:pStyle w:val="Inhopg1"/>
            <w:tabs>
              <w:tab w:val="left" w:leader="none" w:pos="390"/>
              <w:tab w:val="right" w:leader="dot" w:pos="9015"/>
            </w:tabs>
            <w:rPr>
              <w:rStyle w:val="Hyperlink"/>
              <w:noProof/>
              <w:kern w:val="2"/>
              <w:lang w:eastAsia="nl-NL"/>
              <w14:ligatures w14:val="standardContextual"/>
            </w:rPr>
          </w:pPr>
          <w:hyperlink w:anchor="_Toc1500303359">
            <w:r w:rsidRPr="254F0A20" w:rsidR="254F0A20">
              <w:rPr>
                <w:rStyle w:val="Hyperlink"/>
              </w:rPr>
              <w:t>3</w:t>
            </w:r>
            <w:r>
              <w:tab/>
            </w:r>
            <w:r w:rsidRPr="254F0A20" w:rsidR="254F0A20">
              <w:rPr>
                <w:rStyle w:val="Hyperlink"/>
              </w:rPr>
              <w:t>Uitsluitingsgronden en Geschiktheidseisen</w:t>
            </w:r>
            <w:r>
              <w:tab/>
            </w:r>
            <w:r>
              <w:fldChar w:fldCharType="begin"/>
            </w:r>
            <w:r>
              <w:instrText xml:space="preserve">PAGEREF _Toc1500303359 \h</w:instrText>
            </w:r>
            <w:r>
              <w:fldChar w:fldCharType="separate"/>
            </w:r>
            <w:r w:rsidRPr="254F0A20" w:rsidR="254F0A20">
              <w:rPr>
                <w:rStyle w:val="Hyperlink"/>
              </w:rPr>
              <w:t>12</w:t>
            </w:r>
            <w:r>
              <w:fldChar w:fldCharType="end"/>
            </w:r>
          </w:hyperlink>
        </w:p>
        <w:p w:rsidR="00626075" w:rsidP="254F0A20" w:rsidRDefault="009636D0" w14:paraId="4B8D9314" w14:textId="4CB6203C">
          <w:pPr>
            <w:pStyle w:val="Inhopg2"/>
            <w:tabs>
              <w:tab w:val="left" w:pos="600"/>
              <w:tab w:val="right" w:leader="dot" w:pos="9015"/>
            </w:tabs>
            <w:rPr>
              <w:rStyle w:val="Hyperlink"/>
              <w:noProof/>
              <w:kern w:val="2"/>
              <w:lang w:eastAsia="nl-NL"/>
              <w14:ligatures w14:val="standardContextual"/>
            </w:rPr>
          </w:pPr>
          <w:hyperlink w:anchor="_Toc843393163">
            <w:r w:rsidRPr="254F0A20" w:rsidR="254F0A20">
              <w:rPr>
                <w:rStyle w:val="Hyperlink"/>
              </w:rPr>
              <w:t>3.1</w:t>
            </w:r>
            <w:r>
              <w:tab/>
            </w:r>
            <w:r w:rsidRPr="254F0A20" w:rsidR="254F0A20">
              <w:rPr>
                <w:rStyle w:val="Hyperlink"/>
              </w:rPr>
              <w:t>Uniform Europees Aanbestedingsdocument (UEA)</w:t>
            </w:r>
            <w:r>
              <w:tab/>
            </w:r>
            <w:r>
              <w:fldChar w:fldCharType="begin"/>
            </w:r>
            <w:r>
              <w:instrText xml:space="preserve">PAGEREF _Toc843393163 \h</w:instrText>
            </w:r>
            <w:r>
              <w:fldChar w:fldCharType="separate"/>
            </w:r>
            <w:r w:rsidRPr="254F0A20" w:rsidR="254F0A20">
              <w:rPr>
                <w:rStyle w:val="Hyperlink"/>
              </w:rPr>
              <w:t>13</w:t>
            </w:r>
            <w:r>
              <w:fldChar w:fldCharType="end"/>
            </w:r>
          </w:hyperlink>
        </w:p>
        <w:p w:rsidR="00626075" w:rsidP="254F0A20" w:rsidRDefault="009636D0" w14:paraId="11504E58" w14:textId="737F813B">
          <w:pPr>
            <w:pStyle w:val="Inhopg2"/>
            <w:tabs>
              <w:tab w:val="left" w:pos="600"/>
              <w:tab w:val="right" w:leader="dot" w:pos="9015"/>
            </w:tabs>
            <w:rPr>
              <w:rStyle w:val="Hyperlink"/>
              <w:noProof/>
            </w:rPr>
          </w:pPr>
          <w:hyperlink w:anchor="_Toc1415026883">
            <w:r w:rsidRPr="254F0A20" w:rsidR="254F0A20">
              <w:rPr>
                <w:rStyle w:val="Hyperlink"/>
              </w:rPr>
              <w:t>3.2</w:t>
            </w:r>
            <w:r>
              <w:tab/>
            </w:r>
            <w:r w:rsidRPr="254F0A20" w:rsidR="254F0A20">
              <w:rPr>
                <w:rStyle w:val="Hyperlink"/>
              </w:rPr>
              <w:t>Uitsluitingsgronden</w:t>
            </w:r>
            <w:r>
              <w:tab/>
            </w:r>
            <w:r>
              <w:fldChar w:fldCharType="begin"/>
            </w:r>
            <w:r>
              <w:instrText xml:space="preserve">PAGEREF _Toc1415026883 \h</w:instrText>
            </w:r>
            <w:r>
              <w:fldChar w:fldCharType="separate"/>
            </w:r>
            <w:r w:rsidRPr="254F0A20" w:rsidR="254F0A20">
              <w:rPr>
                <w:rStyle w:val="Hyperlink"/>
              </w:rPr>
              <w:t>13</w:t>
            </w:r>
            <w:r>
              <w:fldChar w:fldCharType="end"/>
            </w:r>
          </w:hyperlink>
        </w:p>
        <w:p w:rsidR="00626075" w:rsidP="254F0A20" w:rsidRDefault="009636D0" w14:paraId="50DA44E8" w14:textId="4D527D30">
          <w:pPr>
            <w:pStyle w:val="Inhopg2"/>
            <w:tabs>
              <w:tab w:val="left" w:leader="none" w:pos="600"/>
              <w:tab w:val="right" w:leader="dot" w:pos="9015"/>
            </w:tabs>
            <w:rPr>
              <w:rStyle w:val="Hyperlink"/>
              <w:noProof/>
              <w:kern w:val="2"/>
              <w:lang w:eastAsia="nl-NL"/>
              <w14:ligatures w14:val="standardContextual"/>
            </w:rPr>
          </w:pPr>
          <w:hyperlink w:anchor="_Toc1442597476">
            <w:r w:rsidRPr="254F0A20" w:rsidR="254F0A20">
              <w:rPr>
                <w:rStyle w:val="Hyperlink"/>
              </w:rPr>
              <w:t>3.3</w:t>
            </w:r>
            <w:r>
              <w:tab/>
            </w:r>
            <w:r w:rsidRPr="254F0A20" w:rsidR="254F0A20">
              <w:rPr>
                <w:rStyle w:val="Hyperlink"/>
              </w:rPr>
              <w:t>Geschiktheidseis Financiële en economische draagkracht</w:t>
            </w:r>
            <w:r>
              <w:tab/>
            </w:r>
            <w:r>
              <w:fldChar w:fldCharType="begin"/>
            </w:r>
            <w:r>
              <w:instrText xml:space="preserve">PAGEREF _Toc1442597476 \h</w:instrText>
            </w:r>
            <w:r>
              <w:fldChar w:fldCharType="separate"/>
            </w:r>
            <w:r w:rsidRPr="254F0A20" w:rsidR="254F0A20">
              <w:rPr>
                <w:rStyle w:val="Hyperlink"/>
              </w:rPr>
              <w:t>14</w:t>
            </w:r>
            <w:r>
              <w:fldChar w:fldCharType="end"/>
            </w:r>
          </w:hyperlink>
        </w:p>
        <w:p w:rsidR="00626075" w:rsidP="254F0A20" w:rsidRDefault="009636D0" w14:paraId="6092684C" w14:textId="56B14DD5">
          <w:pPr>
            <w:pStyle w:val="Inhopg2"/>
            <w:tabs>
              <w:tab w:val="left" w:leader="none" w:pos="795"/>
              <w:tab w:val="right" w:leader="dot" w:pos="9015"/>
            </w:tabs>
            <w:rPr>
              <w:rStyle w:val="Hyperlink"/>
              <w:noProof/>
              <w:kern w:val="2"/>
              <w:lang w:eastAsia="nl-NL"/>
              <w14:ligatures w14:val="standardContextual"/>
            </w:rPr>
          </w:pPr>
          <w:hyperlink w:anchor="_Toc1714637016">
            <w:r w:rsidRPr="254F0A20" w:rsidR="254F0A20">
              <w:rPr>
                <w:rStyle w:val="Hyperlink"/>
              </w:rPr>
              <w:t>3.3.1</w:t>
            </w:r>
            <w:r>
              <w:tab/>
            </w:r>
            <w:r w:rsidRPr="254F0A20" w:rsidR="254F0A20">
              <w:rPr>
                <w:rStyle w:val="Hyperlink"/>
              </w:rPr>
              <w:t>Bedrijfs-/Beroepsaansprakelijkheidsverzekering</w:t>
            </w:r>
            <w:r>
              <w:tab/>
            </w:r>
            <w:r>
              <w:fldChar w:fldCharType="begin"/>
            </w:r>
            <w:r>
              <w:instrText xml:space="preserve">PAGEREF _Toc1714637016 \h</w:instrText>
            </w:r>
            <w:r>
              <w:fldChar w:fldCharType="separate"/>
            </w:r>
            <w:r w:rsidRPr="254F0A20" w:rsidR="254F0A20">
              <w:rPr>
                <w:rStyle w:val="Hyperlink"/>
              </w:rPr>
              <w:t>14</w:t>
            </w:r>
            <w:r>
              <w:fldChar w:fldCharType="end"/>
            </w:r>
          </w:hyperlink>
        </w:p>
        <w:p w:rsidR="00626075" w:rsidP="254F0A20" w:rsidRDefault="009636D0" w14:paraId="6BB81AA7" w14:textId="4EA0F8F3">
          <w:pPr>
            <w:pStyle w:val="Inhopg2"/>
            <w:tabs>
              <w:tab w:val="left" w:leader="none" w:pos="600"/>
              <w:tab w:val="right" w:leader="dot" w:pos="9015"/>
            </w:tabs>
            <w:rPr>
              <w:rStyle w:val="Hyperlink"/>
              <w:noProof/>
              <w:kern w:val="2"/>
              <w:lang w:eastAsia="nl-NL"/>
              <w14:ligatures w14:val="standardContextual"/>
            </w:rPr>
          </w:pPr>
          <w:hyperlink w:anchor="_Toc1675783154">
            <w:r w:rsidRPr="254F0A20" w:rsidR="254F0A20">
              <w:rPr>
                <w:rStyle w:val="Hyperlink"/>
              </w:rPr>
              <w:t>3.4</w:t>
            </w:r>
            <w:r>
              <w:tab/>
            </w:r>
            <w:r w:rsidRPr="254F0A20" w:rsidR="254F0A20">
              <w:rPr>
                <w:rStyle w:val="Hyperlink"/>
              </w:rPr>
              <w:t>Geschiktheidseis: Technische bekwaamheid en beroepsbekwaamheid</w:t>
            </w:r>
            <w:r>
              <w:tab/>
            </w:r>
            <w:r>
              <w:fldChar w:fldCharType="begin"/>
            </w:r>
            <w:r>
              <w:instrText xml:space="preserve">PAGEREF _Toc1675783154 \h</w:instrText>
            </w:r>
            <w:r>
              <w:fldChar w:fldCharType="separate"/>
            </w:r>
            <w:r w:rsidRPr="254F0A20" w:rsidR="254F0A20">
              <w:rPr>
                <w:rStyle w:val="Hyperlink"/>
              </w:rPr>
              <w:t>14</w:t>
            </w:r>
            <w:r>
              <w:fldChar w:fldCharType="end"/>
            </w:r>
          </w:hyperlink>
        </w:p>
        <w:p w:rsidR="00626075" w:rsidP="254F0A20" w:rsidRDefault="009636D0" w14:paraId="10E359DA" w14:textId="2877E227">
          <w:pPr>
            <w:pStyle w:val="Inhopg2"/>
            <w:tabs>
              <w:tab w:val="left" w:leader="none" w:pos="795"/>
              <w:tab w:val="right" w:leader="dot" w:pos="9015"/>
            </w:tabs>
            <w:rPr>
              <w:rStyle w:val="Hyperlink"/>
              <w:noProof/>
              <w:kern w:val="2"/>
              <w:lang w:eastAsia="nl-NL"/>
              <w14:ligatures w14:val="standardContextual"/>
            </w:rPr>
          </w:pPr>
          <w:hyperlink w:anchor="_Toc1683854529">
            <w:r w:rsidRPr="254F0A20" w:rsidR="254F0A20">
              <w:rPr>
                <w:rStyle w:val="Hyperlink"/>
              </w:rPr>
              <w:t>3.4.1</w:t>
            </w:r>
            <w:r>
              <w:tab/>
            </w:r>
            <w:r w:rsidRPr="254F0A20" w:rsidR="254F0A20">
              <w:rPr>
                <w:rStyle w:val="Hyperlink"/>
              </w:rPr>
              <w:t>Kerncompetenties</w:t>
            </w:r>
            <w:r>
              <w:tab/>
            </w:r>
            <w:r>
              <w:fldChar w:fldCharType="begin"/>
            </w:r>
            <w:r>
              <w:instrText xml:space="preserve">PAGEREF _Toc1683854529 \h</w:instrText>
            </w:r>
            <w:r>
              <w:fldChar w:fldCharType="separate"/>
            </w:r>
            <w:r w:rsidRPr="254F0A20" w:rsidR="254F0A20">
              <w:rPr>
                <w:rStyle w:val="Hyperlink"/>
              </w:rPr>
              <w:t>14</w:t>
            </w:r>
            <w:r>
              <w:fldChar w:fldCharType="end"/>
            </w:r>
          </w:hyperlink>
        </w:p>
        <w:p w:rsidR="00626075" w:rsidP="254F0A20" w:rsidRDefault="009636D0" w14:paraId="7CFACA4C" w14:textId="2CDD815F">
          <w:pPr>
            <w:pStyle w:val="Inhopg3"/>
            <w:tabs>
              <w:tab w:val="right" w:leader="dot" w:pos="9015"/>
            </w:tabs>
            <w:rPr>
              <w:rStyle w:val="Hyperlink"/>
              <w:noProof/>
              <w:kern w:val="2"/>
              <w:lang w:eastAsia="nl-NL"/>
              <w14:ligatures w14:val="standardContextual"/>
            </w:rPr>
          </w:pPr>
          <w:hyperlink w:anchor="_Toc398499937">
            <w:r w:rsidRPr="254F0A20" w:rsidR="254F0A20">
              <w:rPr>
                <w:rStyle w:val="Hyperlink"/>
              </w:rPr>
              <w:t>Uitvoeren geautomatiseerde langs- en dwarsonvlakheidsmetingen van wegen</w:t>
            </w:r>
            <w:r>
              <w:tab/>
            </w:r>
            <w:r>
              <w:fldChar w:fldCharType="begin"/>
            </w:r>
            <w:r>
              <w:instrText xml:space="preserve">PAGEREF _Toc398499937 \h</w:instrText>
            </w:r>
            <w:r>
              <w:fldChar w:fldCharType="separate"/>
            </w:r>
            <w:r w:rsidRPr="254F0A20" w:rsidR="254F0A20">
              <w:rPr>
                <w:rStyle w:val="Hyperlink"/>
              </w:rPr>
              <w:t>14</w:t>
            </w:r>
            <w:r>
              <w:fldChar w:fldCharType="end"/>
            </w:r>
          </w:hyperlink>
        </w:p>
        <w:p w:rsidR="00626075" w:rsidP="254F0A20" w:rsidRDefault="009636D0" w14:paraId="3C2FB81A" w14:textId="582DAB77">
          <w:pPr>
            <w:pStyle w:val="Inhopg2"/>
            <w:tabs>
              <w:tab w:val="left" w:leader="none" w:pos="795"/>
              <w:tab w:val="right" w:leader="dot" w:pos="9015"/>
            </w:tabs>
            <w:rPr>
              <w:rStyle w:val="Hyperlink"/>
              <w:noProof/>
              <w:kern w:val="2"/>
              <w:lang w:eastAsia="nl-NL"/>
              <w14:ligatures w14:val="standardContextual"/>
            </w:rPr>
          </w:pPr>
          <w:hyperlink w:anchor="_Toc407966713">
            <w:r w:rsidRPr="254F0A20" w:rsidR="254F0A20">
              <w:rPr>
                <w:rStyle w:val="Hyperlink"/>
              </w:rPr>
              <w:t>3.4.2</w:t>
            </w:r>
            <w:r>
              <w:tab/>
            </w:r>
            <w:r w:rsidRPr="254F0A20" w:rsidR="254F0A20">
              <w:rPr>
                <w:rStyle w:val="Hyperlink"/>
              </w:rPr>
              <w:t>Kwaliteitsnormen</w:t>
            </w:r>
            <w:r>
              <w:tab/>
            </w:r>
            <w:r>
              <w:fldChar w:fldCharType="begin"/>
            </w:r>
            <w:r>
              <w:instrText xml:space="preserve">PAGEREF _Toc407966713 \h</w:instrText>
            </w:r>
            <w:r>
              <w:fldChar w:fldCharType="separate"/>
            </w:r>
            <w:r w:rsidRPr="254F0A20" w:rsidR="254F0A20">
              <w:rPr>
                <w:rStyle w:val="Hyperlink"/>
              </w:rPr>
              <w:t>15</w:t>
            </w:r>
            <w:r>
              <w:fldChar w:fldCharType="end"/>
            </w:r>
          </w:hyperlink>
        </w:p>
        <w:p w:rsidR="00626075" w:rsidP="254F0A20" w:rsidRDefault="009636D0" w14:paraId="0DB685E8" w14:textId="048B902A">
          <w:pPr>
            <w:pStyle w:val="Inhopg2"/>
            <w:tabs>
              <w:tab w:val="left" w:leader="none" w:pos="600"/>
              <w:tab w:val="right" w:leader="dot" w:pos="9015"/>
            </w:tabs>
            <w:rPr>
              <w:rStyle w:val="Hyperlink"/>
              <w:noProof/>
            </w:rPr>
          </w:pPr>
          <w:hyperlink w:anchor="_Toc788649165">
            <w:r w:rsidRPr="254F0A20" w:rsidR="254F0A20">
              <w:rPr>
                <w:rStyle w:val="Hyperlink"/>
              </w:rPr>
              <w:t>3.5</w:t>
            </w:r>
            <w:r>
              <w:tab/>
            </w:r>
            <w:r w:rsidRPr="254F0A20" w:rsidR="254F0A20">
              <w:rPr>
                <w:rStyle w:val="Hyperlink"/>
              </w:rPr>
              <w:t>Verklaringen</w:t>
            </w:r>
            <w:r>
              <w:tab/>
            </w:r>
            <w:r>
              <w:fldChar w:fldCharType="begin"/>
            </w:r>
            <w:r>
              <w:instrText xml:space="preserve">PAGEREF _Toc788649165 \h</w:instrText>
            </w:r>
            <w:r>
              <w:fldChar w:fldCharType="separate"/>
            </w:r>
            <w:r w:rsidRPr="254F0A20" w:rsidR="254F0A20">
              <w:rPr>
                <w:rStyle w:val="Hyperlink"/>
              </w:rPr>
              <w:t>15</w:t>
            </w:r>
            <w:r>
              <w:fldChar w:fldCharType="end"/>
            </w:r>
          </w:hyperlink>
        </w:p>
        <w:p w:rsidR="00626075" w:rsidP="254F0A20" w:rsidRDefault="009636D0" w14:paraId="2E3BBB32" w14:textId="55F31EC2">
          <w:pPr>
            <w:pStyle w:val="Inhopg1"/>
            <w:tabs>
              <w:tab w:val="left" w:leader="none" w:pos="390"/>
              <w:tab w:val="right" w:leader="dot" w:pos="9015"/>
            </w:tabs>
            <w:rPr>
              <w:rStyle w:val="Hyperlink"/>
              <w:noProof/>
            </w:rPr>
          </w:pPr>
          <w:hyperlink w:anchor="_Toc505206861">
            <w:r w:rsidRPr="254F0A20" w:rsidR="254F0A20">
              <w:rPr>
                <w:rStyle w:val="Hyperlink"/>
              </w:rPr>
              <w:t>4</w:t>
            </w:r>
            <w:r>
              <w:tab/>
            </w:r>
            <w:r w:rsidRPr="254F0A20" w:rsidR="254F0A20">
              <w:rPr>
                <w:rStyle w:val="Hyperlink"/>
              </w:rPr>
              <w:t>Beoordelingsprocedure en gunningscriteria</w:t>
            </w:r>
            <w:r>
              <w:tab/>
            </w:r>
            <w:r>
              <w:fldChar w:fldCharType="begin"/>
            </w:r>
            <w:r>
              <w:instrText xml:space="preserve">PAGEREF _Toc505206861 \h</w:instrText>
            </w:r>
            <w:r>
              <w:fldChar w:fldCharType="separate"/>
            </w:r>
            <w:r w:rsidRPr="254F0A20" w:rsidR="254F0A20">
              <w:rPr>
                <w:rStyle w:val="Hyperlink"/>
              </w:rPr>
              <w:t>16</w:t>
            </w:r>
            <w:r>
              <w:fldChar w:fldCharType="end"/>
            </w:r>
          </w:hyperlink>
        </w:p>
        <w:p w:rsidR="00626075" w:rsidP="254F0A20" w:rsidRDefault="009636D0" w14:paraId="4489438E" w14:textId="79AB4471">
          <w:pPr>
            <w:pStyle w:val="Inhopg2"/>
            <w:tabs>
              <w:tab w:val="left" w:pos="600"/>
              <w:tab w:val="right" w:leader="dot" w:pos="9015"/>
            </w:tabs>
            <w:rPr>
              <w:rStyle w:val="Hyperlink"/>
              <w:noProof/>
            </w:rPr>
          </w:pPr>
          <w:hyperlink w:anchor="_Toc2069480305">
            <w:r w:rsidRPr="254F0A20" w:rsidR="254F0A20">
              <w:rPr>
                <w:rStyle w:val="Hyperlink"/>
              </w:rPr>
              <w:t>4.1</w:t>
            </w:r>
            <w:r>
              <w:tab/>
            </w:r>
            <w:r w:rsidRPr="254F0A20" w:rsidR="254F0A20">
              <w:rPr>
                <w:rStyle w:val="Hyperlink"/>
              </w:rPr>
              <w:t>Beschrijving van de beoordelingsprocedure</w:t>
            </w:r>
            <w:r>
              <w:tab/>
            </w:r>
            <w:r>
              <w:fldChar w:fldCharType="begin"/>
            </w:r>
            <w:r>
              <w:instrText xml:space="preserve">PAGEREF _Toc2069480305 \h</w:instrText>
            </w:r>
            <w:r>
              <w:fldChar w:fldCharType="separate"/>
            </w:r>
            <w:r w:rsidRPr="254F0A20" w:rsidR="254F0A20">
              <w:rPr>
                <w:rStyle w:val="Hyperlink"/>
              </w:rPr>
              <w:t>17</w:t>
            </w:r>
            <w:r>
              <w:fldChar w:fldCharType="end"/>
            </w:r>
          </w:hyperlink>
        </w:p>
        <w:p w:rsidR="00626075" w:rsidP="254F0A20" w:rsidRDefault="009636D0" w14:paraId="60F188FC" w14:textId="1F6C4BC0">
          <w:pPr>
            <w:pStyle w:val="Inhopg2"/>
            <w:tabs>
              <w:tab w:val="left" w:leader="none" w:pos="600"/>
              <w:tab w:val="right" w:leader="dot" w:pos="9015"/>
            </w:tabs>
            <w:rPr>
              <w:rStyle w:val="Hyperlink"/>
              <w:noProof/>
              <w:kern w:val="2"/>
              <w:lang w:eastAsia="nl-NL"/>
              <w14:ligatures w14:val="standardContextual"/>
            </w:rPr>
          </w:pPr>
          <w:hyperlink w:anchor="_Toc377229937">
            <w:r w:rsidRPr="254F0A20" w:rsidR="254F0A20">
              <w:rPr>
                <w:rStyle w:val="Hyperlink"/>
              </w:rPr>
              <w:t>4.2</w:t>
            </w:r>
            <w:r>
              <w:tab/>
            </w:r>
            <w:r w:rsidRPr="254F0A20" w:rsidR="254F0A20">
              <w:rPr>
                <w:rStyle w:val="Hyperlink"/>
              </w:rPr>
              <w:t>GC 1 Prijs</w:t>
            </w:r>
            <w:r>
              <w:tab/>
            </w:r>
            <w:r>
              <w:fldChar w:fldCharType="begin"/>
            </w:r>
            <w:r>
              <w:instrText xml:space="preserve">PAGEREF _Toc377229937 \h</w:instrText>
            </w:r>
            <w:r>
              <w:fldChar w:fldCharType="separate"/>
            </w:r>
            <w:r w:rsidRPr="254F0A20" w:rsidR="254F0A20">
              <w:rPr>
                <w:rStyle w:val="Hyperlink"/>
              </w:rPr>
              <w:t>17</w:t>
            </w:r>
            <w:r>
              <w:fldChar w:fldCharType="end"/>
            </w:r>
          </w:hyperlink>
        </w:p>
        <w:p w:rsidR="00626075" w:rsidP="254F0A20" w:rsidRDefault="009636D0" w14:paraId="2D2102B1" w14:textId="20A6B4F3">
          <w:pPr>
            <w:pStyle w:val="Inhopg2"/>
            <w:tabs>
              <w:tab w:val="right" w:leader="dot" w:pos="9015"/>
            </w:tabs>
            <w:rPr>
              <w:rStyle w:val="Hyperlink"/>
              <w:noProof/>
              <w:kern w:val="2"/>
              <w:lang w:eastAsia="nl-NL"/>
              <w14:ligatures w14:val="standardContextual"/>
            </w:rPr>
          </w:pPr>
          <w:hyperlink w:anchor="_Toc1647782118">
            <w:r w:rsidRPr="254F0A20" w:rsidR="254F0A20">
              <w:rPr>
                <w:rStyle w:val="Hyperlink"/>
              </w:rPr>
              <w:t>GC 2 Kwaliteit</w:t>
            </w:r>
            <w:r>
              <w:tab/>
            </w:r>
            <w:r>
              <w:fldChar w:fldCharType="begin"/>
            </w:r>
            <w:r>
              <w:instrText xml:space="preserve">PAGEREF _Toc1647782118 \h</w:instrText>
            </w:r>
            <w:r>
              <w:fldChar w:fldCharType="separate"/>
            </w:r>
            <w:r w:rsidRPr="254F0A20" w:rsidR="254F0A20">
              <w:rPr>
                <w:rStyle w:val="Hyperlink"/>
              </w:rPr>
              <w:t>18</w:t>
            </w:r>
            <w:r>
              <w:fldChar w:fldCharType="end"/>
            </w:r>
          </w:hyperlink>
        </w:p>
        <w:p w:rsidR="00626075" w:rsidP="254F0A20" w:rsidRDefault="009636D0" w14:paraId="6670FD4A" w14:textId="670BEB29">
          <w:pPr>
            <w:pStyle w:val="Inhopg3"/>
            <w:tabs>
              <w:tab w:val="left" w:leader="none" w:pos="990"/>
              <w:tab w:val="right" w:leader="dot" w:pos="9015"/>
            </w:tabs>
            <w:rPr>
              <w:rStyle w:val="Hyperlink"/>
              <w:noProof/>
              <w:kern w:val="2"/>
              <w:lang w:eastAsia="nl-NL"/>
              <w14:ligatures w14:val="standardContextual"/>
            </w:rPr>
          </w:pPr>
          <w:hyperlink w:anchor="_Toc1255228961">
            <w:r w:rsidRPr="254F0A20" w:rsidR="254F0A20">
              <w:rPr>
                <w:rStyle w:val="Hyperlink"/>
              </w:rPr>
              <w:t>4.2.1</w:t>
            </w:r>
            <w:r>
              <w:tab/>
            </w:r>
            <w:r w:rsidRPr="254F0A20" w:rsidR="254F0A20">
              <w:rPr>
                <w:rStyle w:val="Hyperlink"/>
              </w:rPr>
              <w:t>GC 2.1 Werkwijze</w:t>
            </w:r>
            <w:r>
              <w:tab/>
            </w:r>
            <w:r>
              <w:fldChar w:fldCharType="begin"/>
            </w:r>
            <w:r>
              <w:instrText xml:space="preserve">PAGEREF _Toc1255228961 \h</w:instrText>
            </w:r>
            <w:r>
              <w:fldChar w:fldCharType="separate"/>
            </w:r>
            <w:r w:rsidRPr="254F0A20" w:rsidR="254F0A20">
              <w:rPr>
                <w:rStyle w:val="Hyperlink"/>
              </w:rPr>
              <w:t>20</w:t>
            </w:r>
            <w:r>
              <w:fldChar w:fldCharType="end"/>
            </w:r>
          </w:hyperlink>
        </w:p>
        <w:p w:rsidR="00626075" w:rsidP="254F0A20" w:rsidRDefault="009636D0" w14:paraId="17B1FA8B" w14:textId="090A1919">
          <w:pPr>
            <w:pStyle w:val="Inhopg3"/>
            <w:tabs>
              <w:tab w:val="right" w:leader="dot" w:pos="9015"/>
            </w:tabs>
            <w:rPr>
              <w:rStyle w:val="Hyperlink"/>
              <w:noProof/>
              <w:kern w:val="2"/>
              <w:lang w:eastAsia="nl-NL"/>
              <w14:ligatures w14:val="standardContextual"/>
            </w:rPr>
          </w:pPr>
          <w:hyperlink w:anchor="_Toc1320083152">
            <w:r w:rsidRPr="254F0A20" w:rsidR="254F0A20">
              <w:rPr>
                <w:rStyle w:val="Hyperlink"/>
              </w:rPr>
              <w:t>4.3.2GC2.2 Risico's en kansen</w:t>
            </w:r>
            <w:r>
              <w:tab/>
            </w:r>
            <w:r>
              <w:fldChar w:fldCharType="begin"/>
            </w:r>
            <w:r>
              <w:instrText xml:space="preserve">PAGEREF _Toc1320083152 \h</w:instrText>
            </w:r>
            <w:r>
              <w:fldChar w:fldCharType="separate"/>
            </w:r>
            <w:r w:rsidRPr="254F0A20" w:rsidR="254F0A20">
              <w:rPr>
                <w:rStyle w:val="Hyperlink"/>
              </w:rPr>
              <w:t>20</w:t>
            </w:r>
            <w:r>
              <w:fldChar w:fldCharType="end"/>
            </w:r>
          </w:hyperlink>
        </w:p>
        <w:p w:rsidR="24356577" w:rsidP="254F0A20" w:rsidRDefault="009636D0" w14:paraId="757C0242" w14:textId="5DC23F35">
          <w:pPr>
            <w:pStyle w:val="Inhopg3"/>
            <w:tabs>
              <w:tab w:val="left" w:leader="none" w:pos="990"/>
              <w:tab w:val="right" w:leader="dot" w:pos="9015"/>
            </w:tabs>
            <w:rPr>
              <w:rStyle w:val="Hyperlink"/>
            </w:rPr>
          </w:pPr>
          <w:hyperlink w:anchor="_Toc199139972">
            <w:r w:rsidRPr="254F0A20" w:rsidR="254F0A20">
              <w:rPr>
                <w:rStyle w:val="Hyperlink"/>
              </w:rPr>
              <w:t>4.2.2</w:t>
            </w:r>
            <w:r>
              <w:tab/>
            </w:r>
            <w:r w:rsidRPr="254F0A20" w:rsidR="254F0A20">
              <w:rPr>
                <w:rStyle w:val="Hyperlink"/>
              </w:rPr>
              <w:t>GC2.3 Organisatie</w:t>
            </w:r>
            <w:r>
              <w:tab/>
            </w:r>
            <w:r>
              <w:fldChar w:fldCharType="begin"/>
            </w:r>
            <w:r>
              <w:instrText xml:space="preserve">PAGEREF _Toc199139972 \h</w:instrText>
            </w:r>
            <w:r>
              <w:fldChar w:fldCharType="separate"/>
            </w:r>
            <w:r w:rsidRPr="254F0A20" w:rsidR="254F0A20">
              <w:rPr>
                <w:rStyle w:val="Hyperlink"/>
              </w:rPr>
              <w:t>21</w:t>
            </w:r>
            <w:r>
              <w:fldChar w:fldCharType="end"/>
            </w:r>
          </w:hyperlink>
        </w:p>
        <w:p w:rsidR="01050D5F" w:rsidP="254F0A20" w:rsidRDefault="009636D0" w14:paraId="71B47AB5" w14:textId="1C3BF3D5">
          <w:pPr>
            <w:pStyle w:val="Inhopg2"/>
            <w:tabs>
              <w:tab w:val="right" w:leader="dot" w:pos="9015"/>
            </w:tabs>
            <w:rPr>
              <w:rStyle w:val="Hyperlink"/>
            </w:rPr>
          </w:pPr>
          <w:hyperlink w:anchor="_Toc1969061410">
            <w:r w:rsidRPr="254F0A20" w:rsidR="254F0A20">
              <w:rPr>
                <w:rStyle w:val="Hyperlink"/>
              </w:rPr>
              <w:t>4.3Aanvulling beoordeling</w:t>
            </w:r>
            <w:r>
              <w:tab/>
            </w:r>
            <w:r>
              <w:fldChar w:fldCharType="begin"/>
            </w:r>
            <w:r>
              <w:instrText xml:space="preserve">PAGEREF _Toc1969061410 \h</w:instrText>
            </w:r>
            <w:r>
              <w:fldChar w:fldCharType="separate"/>
            </w:r>
            <w:r w:rsidRPr="254F0A20" w:rsidR="254F0A20">
              <w:rPr>
                <w:rStyle w:val="Hyperlink"/>
              </w:rPr>
              <w:t>21</w:t>
            </w:r>
            <w:r>
              <w:fldChar w:fldCharType="end"/>
            </w:r>
          </w:hyperlink>
        </w:p>
        <w:p w:rsidR="01050D5F" w:rsidP="254F0A20" w:rsidRDefault="009636D0" w14:paraId="404E3329" w14:textId="0957695F">
          <w:pPr>
            <w:pStyle w:val="Inhopg1"/>
            <w:tabs>
              <w:tab w:val="left" w:leader="none" w:pos="390"/>
              <w:tab w:val="right" w:leader="dot" w:pos="9015"/>
            </w:tabs>
            <w:rPr>
              <w:rStyle w:val="Hyperlink"/>
            </w:rPr>
          </w:pPr>
          <w:hyperlink w:anchor="_Toc1429421054">
            <w:r w:rsidRPr="254F0A20" w:rsidR="254F0A20">
              <w:rPr>
                <w:rStyle w:val="Hyperlink"/>
              </w:rPr>
              <w:t>5</w:t>
            </w:r>
            <w:r>
              <w:tab/>
            </w:r>
            <w:r w:rsidRPr="254F0A20" w:rsidR="254F0A20">
              <w:rPr>
                <w:rStyle w:val="Hyperlink"/>
              </w:rPr>
              <w:t>Programma van eisen</w:t>
            </w:r>
            <w:r>
              <w:tab/>
            </w:r>
            <w:r>
              <w:fldChar w:fldCharType="begin"/>
            </w:r>
            <w:r>
              <w:instrText xml:space="preserve">PAGEREF _Toc1429421054 \h</w:instrText>
            </w:r>
            <w:r>
              <w:fldChar w:fldCharType="separate"/>
            </w:r>
            <w:r w:rsidRPr="254F0A20" w:rsidR="254F0A20">
              <w:rPr>
                <w:rStyle w:val="Hyperlink"/>
              </w:rPr>
              <w:t>22</w:t>
            </w:r>
            <w:r>
              <w:fldChar w:fldCharType="end"/>
            </w:r>
          </w:hyperlink>
        </w:p>
        <w:p w:rsidR="01050D5F" w:rsidP="01050D5F" w:rsidRDefault="009636D0" w14:paraId="77A72957" w14:textId="62F1955D">
          <w:pPr>
            <w:pStyle w:val="Inhopg2"/>
            <w:tabs>
              <w:tab w:val="left" w:pos="600"/>
              <w:tab w:val="right" w:leader="dot" w:pos="9015"/>
            </w:tabs>
            <w:rPr>
              <w:rStyle w:val="Hyperlink"/>
            </w:rPr>
          </w:pPr>
          <w:hyperlink w:anchor="_Toc325569859">
            <w:r w:rsidRPr="254F0A20" w:rsidR="254F0A20">
              <w:rPr>
                <w:rStyle w:val="Hyperlink"/>
              </w:rPr>
              <w:t>5.1</w:t>
            </w:r>
            <w:r>
              <w:tab/>
            </w:r>
            <w:r w:rsidRPr="254F0A20" w:rsidR="254F0A20">
              <w:rPr>
                <w:rStyle w:val="Hyperlink"/>
              </w:rPr>
              <w:t>Eisen</w:t>
            </w:r>
            <w:r>
              <w:tab/>
            </w:r>
            <w:r>
              <w:fldChar w:fldCharType="begin"/>
            </w:r>
            <w:r>
              <w:instrText xml:space="preserve">PAGEREF _Toc325569859 \h</w:instrText>
            </w:r>
            <w:r>
              <w:fldChar w:fldCharType="separate"/>
            </w:r>
            <w:r w:rsidRPr="254F0A20" w:rsidR="254F0A20">
              <w:rPr>
                <w:rStyle w:val="Hyperlink"/>
              </w:rPr>
              <w:t>23</w:t>
            </w:r>
            <w:r>
              <w:fldChar w:fldCharType="end"/>
            </w:r>
          </w:hyperlink>
        </w:p>
        <w:p w:rsidR="01050D5F" w:rsidP="254F0A20" w:rsidRDefault="009636D0" w14:paraId="6E5D17F5" w14:textId="74AE1A81">
          <w:pPr>
            <w:pStyle w:val="Inhopg2"/>
            <w:tabs>
              <w:tab w:val="left" w:leader="none" w:pos="600"/>
              <w:tab w:val="right" w:leader="dot" w:pos="9015"/>
            </w:tabs>
            <w:rPr>
              <w:rStyle w:val="Hyperlink"/>
            </w:rPr>
          </w:pPr>
          <w:hyperlink w:anchor="_Toc1122712698">
            <w:r w:rsidRPr="254F0A20" w:rsidR="254F0A20">
              <w:rPr>
                <w:rStyle w:val="Hyperlink"/>
              </w:rPr>
              <w:t>5.2</w:t>
            </w:r>
            <w:r>
              <w:tab/>
            </w:r>
            <w:r w:rsidRPr="254F0A20" w:rsidR="254F0A20">
              <w:rPr>
                <w:rStyle w:val="Hyperlink"/>
              </w:rPr>
              <w:t>Social Return on Investment</w:t>
            </w:r>
            <w:r>
              <w:tab/>
            </w:r>
            <w:r>
              <w:fldChar w:fldCharType="begin"/>
            </w:r>
            <w:r>
              <w:instrText xml:space="preserve">PAGEREF _Toc1122712698 \h</w:instrText>
            </w:r>
            <w:r>
              <w:fldChar w:fldCharType="separate"/>
            </w:r>
            <w:r w:rsidRPr="254F0A20" w:rsidR="254F0A20">
              <w:rPr>
                <w:rStyle w:val="Hyperlink"/>
              </w:rPr>
              <w:t>23</w:t>
            </w:r>
            <w:r>
              <w:fldChar w:fldCharType="end"/>
            </w:r>
          </w:hyperlink>
        </w:p>
        <w:p w:rsidR="254F0A20" w:rsidP="254F0A20" w:rsidRDefault="254F0A20" w14:paraId="5B4460D8" w14:textId="3A47A61F">
          <w:pPr>
            <w:pStyle w:val="Inhopg1"/>
            <w:tabs>
              <w:tab w:val="left" w:leader="none" w:pos="390"/>
              <w:tab w:val="right" w:leader="dot" w:pos="9015"/>
            </w:tabs>
            <w:rPr>
              <w:rStyle w:val="Hyperlink"/>
            </w:rPr>
          </w:pPr>
          <w:hyperlink w:anchor="_Toc1471962395">
            <w:r w:rsidRPr="254F0A20" w:rsidR="254F0A20">
              <w:rPr>
                <w:rStyle w:val="Hyperlink"/>
              </w:rPr>
              <w:t>6</w:t>
            </w:r>
            <w:r>
              <w:tab/>
            </w:r>
            <w:r w:rsidRPr="254F0A20" w:rsidR="254F0A20">
              <w:rPr>
                <w:rStyle w:val="Hyperlink"/>
              </w:rPr>
              <w:t>Bijlagen</w:t>
            </w:r>
            <w:r>
              <w:tab/>
            </w:r>
            <w:r>
              <w:fldChar w:fldCharType="begin"/>
            </w:r>
            <w:r>
              <w:instrText xml:space="preserve">PAGEREF _Toc1471962395 \h</w:instrText>
            </w:r>
            <w:r>
              <w:fldChar w:fldCharType="separate"/>
            </w:r>
            <w:r w:rsidRPr="254F0A20" w:rsidR="254F0A20">
              <w:rPr>
                <w:rStyle w:val="Hyperlink"/>
              </w:rPr>
              <w:t>23</w:t>
            </w:r>
            <w:r>
              <w:fldChar w:fldCharType="end"/>
            </w:r>
          </w:hyperlink>
          <w:r>
            <w:fldChar w:fldCharType="end"/>
          </w:r>
        </w:p>
      </w:sdtContent>
    </w:sdt>
    <w:p w:rsidR="007C173C" w:rsidRDefault="007C173C" w14:paraId="680EA7EF" w14:textId="21E5673C"/>
    <w:p w:rsidR="007C173C" w:rsidP="007C173C" w:rsidRDefault="007C173C" w14:paraId="154D5F42" w14:textId="77777777"/>
    <w:p w:rsidR="007C173C" w:rsidP="007C173C" w:rsidRDefault="007C173C" w14:paraId="544C1BE0" w14:textId="77777777"/>
    <w:p w:rsidR="007C173C" w:rsidP="1238E6A9" w:rsidRDefault="7373FD29" w14:paraId="64E2D1DF" w14:textId="05EA1026">
      <w:pPr>
        <w:pStyle w:val="Kop1"/>
        <w:rPr/>
      </w:pPr>
      <w:bookmarkStart w:name="_Toc2079249608" w:id="1840806533"/>
      <w:r w:rsidR="7373FD29">
        <w:rPr/>
        <w:t xml:space="preserve">De </w:t>
      </w:r>
      <w:r w:rsidR="36C4D596">
        <w:rPr/>
        <w:t>O</w:t>
      </w:r>
      <w:r w:rsidR="7373FD29">
        <w:rPr/>
        <w:t>pdrachtgever en de opdracht</w:t>
      </w:r>
      <w:bookmarkEnd w:id="1840806533"/>
    </w:p>
    <w:p w:rsidR="007C173C" w:rsidP="00266378" w:rsidRDefault="7373FD29" w14:paraId="4E161895" w14:textId="0C7BD364">
      <w:pPr>
        <w:pStyle w:val="Kop2"/>
        <w:numPr>
          <w:ilvl w:val="1"/>
          <w:numId w:val="35"/>
        </w:numPr>
        <w:rPr/>
      </w:pPr>
      <w:bookmarkStart w:name="_Toc1302232759" w:id="1816284056"/>
      <w:r w:rsidR="7373FD29">
        <w:rPr/>
        <w:t>Informatie over de organisatie</w:t>
      </w:r>
      <w:bookmarkEnd w:id="1816284056"/>
    </w:p>
    <w:p w:rsidR="5320F015" w:rsidRDefault="5320F015" w14:paraId="75BE6494" w14:textId="180D1FBE">
      <w:r>
        <w:t>De Opdrachtgever c.q. Aanbestedende dienst in deze aanbesteding is de Provincie Overijssel.</w:t>
      </w:r>
    </w:p>
    <w:p w:rsidR="51373641" w:rsidP="51373641" w:rsidRDefault="51373641" w14:paraId="18753287" w14:textId="37FFAF4E">
      <w:pPr>
        <w:rPr>
          <w:b/>
          <w:bCs/>
        </w:rPr>
      </w:pPr>
    </w:p>
    <w:p w:rsidRPr="006A6F8E" w:rsidR="007C173C" w:rsidP="007C173C" w:rsidRDefault="007C173C" w14:paraId="40B9F840" w14:textId="77777777">
      <w:pPr>
        <w:rPr>
          <w:b/>
        </w:rPr>
      </w:pPr>
      <w:r w:rsidRPr="006A6F8E">
        <w:rPr>
          <w:b/>
        </w:rPr>
        <w:t>Provincie Overijssel</w:t>
      </w:r>
    </w:p>
    <w:p w:rsidR="007C173C" w:rsidP="007C173C" w:rsidRDefault="007C173C" w14:paraId="39758D36" w14:textId="6498717E">
      <w:r>
        <w:t xml:space="preserve">De provincie Overijssel is een bestuurlijke overheidsorganisatie op provinciaal niveau. Ze vormt de bestuurslaag tussen de rijksoverheid en de 25 gemeenten in de provincie. Het algemeen bestuur wordt gevormd door de Provinciale Staten (47 leden). Het dagelijks bestuur is in handen van het college van Gedeputeerde Staten (GS), bestaande uit </w:t>
      </w:r>
      <w:r w:rsidR="00421B71">
        <w:t>zes</w:t>
      </w:r>
      <w:r>
        <w:t xml:space="preserve"> gedeputeerden en wordt voorgezeten door de Commissaris van de Koning. De ambtelijke organisatie bestaat uit ruim 750 fte, aangevuld met externe medewerkers. Er wordt gewerkt vanuit één hoofdlocatie, het provinciehuis. Daarnaast is er een aantal kleine rayon-kantoren</w:t>
      </w:r>
      <w:r w:rsidR="00663C9B">
        <w:t xml:space="preserve"> </w:t>
      </w:r>
      <w:r w:rsidR="0044364C">
        <w:t>en circa 30 bruggen en sluizen die op locatie, of op afstand worden bediend</w:t>
      </w:r>
      <w:r>
        <w:t>.</w:t>
      </w:r>
    </w:p>
    <w:p w:rsidR="00BE5D81" w:rsidP="007C173C" w:rsidRDefault="007C173C" w14:paraId="7718B0C3" w14:textId="1E859485">
      <w:r>
        <w:t xml:space="preserve">Meer informatie over de Provincie Overijssel treft u aan op de website van de provincie: </w:t>
      </w:r>
      <w:hyperlink r:id="rId15">
        <w:r w:rsidRPr="51373641" w:rsidR="00D76EAE">
          <w:rPr>
            <w:rStyle w:val="Hyperlink"/>
          </w:rPr>
          <w:t>www.overijssel.nl</w:t>
        </w:r>
      </w:hyperlink>
      <w:r w:rsidR="00D76EAE">
        <w:t xml:space="preserve"> </w:t>
      </w:r>
      <w:r>
        <w:t xml:space="preserve">. </w:t>
      </w:r>
    </w:p>
    <w:p w:rsidR="00AE0F4C" w:rsidP="007C173C" w:rsidRDefault="00AE0F4C" w14:paraId="71494031" w14:textId="77777777"/>
    <w:p w:rsidRPr="006A6F8E" w:rsidR="007C173C" w:rsidP="007C173C" w:rsidRDefault="002E27AB" w14:paraId="3A7246CD" w14:textId="053C0916">
      <w:pPr>
        <w:rPr>
          <w:b/>
        </w:rPr>
      </w:pPr>
      <w:r>
        <w:rPr>
          <w:b/>
        </w:rPr>
        <w:t>Ons</w:t>
      </w:r>
      <w:r w:rsidRPr="006A6F8E" w:rsidR="007C173C">
        <w:rPr>
          <w:b/>
        </w:rPr>
        <w:t xml:space="preserve"> Shared service centrum</w:t>
      </w:r>
    </w:p>
    <w:p w:rsidR="007C173C" w:rsidP="007C173C" w:rsidRDefault="007C173C" w14:paraId="4D12F752" w14:textId="6FA1AF47">
      <w:r>
        <w:t>De uitvoering van deze aanbesteding</w:t>
      </w:r>
      <w:r w:rsidR="00B6628A">
        <w:t xml:space="preserve"> </w:t>
      </w:r>
      <w:r>
        <w:t xml:space="preserve">gebeurt door </w:t>
      </w:r>
      <w:r w:rsidR="002E27AB">
        <w:t>Ons</w:t>
      </w:r>
      <w:r>
        <w:t xml:space="preserve"> Shared service centrum (</w:t>
      </w:r>
      <w:r w:rsidR="002E27AB">
        <w:t>Ons</w:t>
      </w:r>
      <w:r>
        <w:t xml:space="preserve">), team Inkoop en Contractmanagement. Binnen </w:t>
      </w:r>
      <w:r w:rsidR="002E27AB">
        <w:t>Ons</w:t>
      </w:r>
      <w:r>
        <w:t xml:space="preserve"> zijn de inkoopafdelingen (de adviseurs) van de gemeente</w:t>
      </w:r>
      <w:r w:rsidR="00457CFF">
        <w:t>n</w:t>
      </w:r>
      <w:r>
        <w:t xml:space="preserve"> Kampen</w:t>
      </w:r>
      <w:r w:rsidR="00457CFF">
        <w:t>,</w:t>
      </w:r>
      <w:r>
        <w:t xml:space="preserve"> Zwolle</w:t>
      </w:r>
      <w:r w:rsidR="00457CFF">
        <w:t>, Dalfsen</w:t>
      </w:r>
      <w:r w:rsidR="009440AA">
        <w:t xml:space="preserve">, Zwartewaterland, Westerveld </w:t>
      </w:r>
      <w:r>
        <w:t xml:space="preserve">en provincie Overijssel ondergebracht. </w:t>
      </w:r>
      <w:r w:rsidR="002E27AB">
        <w:t>Ons</w:t>
      </w:r>
      <w:r>
        <w:t xml:space="preserve"> voert taken uit in opdracht van de deelnemende organisaties.</w:t>
      </w:r>
    </w:p>
    <w:p w:rsidR="003723F3" w:rsidP="51373641" w:rsidRDefault="003723F3" w14:paraId="25F524E8" w14:textId="154DA1C8"/>
    <w:p w:rsidR="07AAA847" w:rsidP="01050D5F" w:rsidRDefault="07AAA847" w14:paraId="04EB6CB3" w14:textId="050C49D0">
      <w:pPr>
        <w:rPr>
          <w:rFonts w:eastAsia="Arial"/>
        </w:rPr>
      </w:pPr>
      <w:r w:rsidRPr="01050D5F">
        <w:rPr>
          <w:rFonts w:eastAsia="Arial"/>
          <w:color w:val="000000" w:themeColor="text1"/>
        </w:rPr>
        <w:t xml:space="preserve">Deze aanbesteding verloopt geheel digitaal via aanbestedingsplatform TenderNed, </w:t>
      </w:r>
      <w:hyperlink r:id="rId16">
        <w:r w:rsidRPr="01050D5F">
          <w:rPr>
            <w:rStyle w:val="Hyperlink"/>
            <w:rFonts w:eastAsia="Arial"/>
          </w:rPr>
          <w:t>www.TenderNed.nl</w:t>
        </w:r>
      </w:hyperlink>
      <w:r w:rsidRPr="01050D5F">
        <w:rPr>
          <w:rStyle w:val="Hyperlink"/>
          <w:rFonts w:eastAsia="Arial"/>
        </w:rPr>
        <w:t>.</w:t>
      </w:r>
    </w:p>
    <w:p w:rsidR="007C173C" w:rsidP="00266378" w:rsidRDefault="7373FD29" w14:paraId="30E7EC0F" w14:textId="77777777">
      <w:pPr>
        <w:pStyle w:val="Kop2"/>
        <w:numPr>
          <w:ilvl w:val="1"/>
          <w:numId w:val="35"/>
        </w:numPr>
        <w:rPr/>
      </w:pPr>
      <w:bookmarkStart w:name="_Toc161619537" w:id="1080634955"/>
      <w:r w:rsidR="7373FD29">
        <w:rPr/>
        <w:t>Inhoud en omvang van de opdracht</w:t>
      </w:r>
      <w:bookmarkEnd w:id="1080634955"/>
    </w:p>
    <w:p w:rsidR="00B55516" w:rsidP="1238E6A9" w:rsidRDefault="35DDE134" w14:paraId="5BC57BC8" w14:textId="707301DD">
      <w:pPr>
        <w:rPr>
          <w:rFonts w:eastAsia="Arial"/>
          <w:color w:val="000000" w:themeColor="text1"/>
        </w:rPr>
      </w:pPr>
      <w:r w:rsidRPr="09E1364E">
        <w:rPr>
          <w:rFonts w:eastAsia="Arial"/>
          <w:color w:val="000000" w:themeColor="text1"/>
        </w:rPr>
        <w:t xml:space="preserve">De provincie Overijssel (hierna ook wel </w:t>
      </w:r>
      <w:r w:rsidRPr="09E1364E" w:rsidR="6450DFBA">
        <w:rPr>
          <w:rFonts w:eastAsia="Arial"/>
          <w:color w:val="000000" w:themeColor="text1"/>
        </w:rPr>
        <w:t>O</w:t>
      </w:r>
      <w:r w:rsidRPr="09E1364E">
        <w:rPr>
          <w:rFonts w:eastAsia="Arial"/>
          <w:color w:val="000000" w:themeColor="text1"/>
        </w:rPr>
        <w:t>pdrachtgever) heeft circa 650 km hoofdrijbanen in beheer en onderhoud. Langs deze hoofdrijbanen ligt ruim 450 km fietspad en circa 160 km parallelweg. De verhardingen worden op CROW basiskwaliteit onderhouden. Wekelijks worden deze verhardingen door rayoninspecteurs geschouwd op gebruiksveiligheid. Jaarlijks wordt op een groot deel van deze hoofdrijbanen inspecties en metingen uitgevoerd om de toestand van de verharding in beeld te brengen. Voor de fietspaden en parallelwegen is dat om het jaar, daarbij wordt ook het fietscomfort gemeten.</w:t>
      </w:r>
    </w:p>
    <w:p w:rsidR="00B55516" w:rsidP="1238E6A9" w:rsidRDefault="00B55516" w14:paraId="7B4923D0" w14:textId="471D96ED">
      <w:pPr>
        <w:rPr>
          <w:rFonts w:eastAsia="Arial"/>
          <w:color w:val="000000" w:themeColor="text1"/>
        </w:rPr>
      </w:pPr>
    </w:p>
    <w:p w:rsidR="00B55516" w:rsidP="1238E6A9" w:rsidRDefault="35DDE134" w14:paraId="6B0E746E" w14:textId="31D845B8">
      <w:pPr>
        <w:rPr>
          <w:rFonts w:eastAsia="Arial"/>
          <w:color w:val="000000" w:themeColor="text1"/>
        </w:rPr>
      </w:pPr>
      <w:r w:rsidRPr="1238E6A9">
        <w:rPr>
          <w:rFonts w:eastAsia="Arial"/>
          <w:color w:val="000000" w:themeColor="text1"/>
        </w:rPr>
        <w:t>Doel van de inspectie en metingen:</w:t>
      </w:r>
    </w:p>
    <w:p w:rsidR="00B55516" w:rsidP="00266378" w:rsidRDefault="35DDE134" w14:paraId="2EAB902A" w14:textId="265D3CBF">
      <w:pPr>
        <w:pStyle w:val="Lijstalinea"/>
        <w:numPr>
          <w:ilvl w:val="0"/>
          <w:numId w:val="32"/>
        </w:numPr>
        <w:rPr>
          <w:rFonts w:eastAsia="Arial"/>
          <w:color w:val="000000" w:themeColor="text1"/>
        </w:rPr>
      </w:pPr>
      <w:r w:rsidRPr="1238E6A9">
        <w:rPr>
          <w:rFonts w:eastAsia="Arial"/>
          <w:color w:val="000000" w:themeColor="text1"/>
        </w:rPr>
        <w:t>Momentopname hoe verharding presteert t.o.v. CROW basiskwaliteit;</w:t>
      </w:r>
    </w:p>
    <w:p w:rsidR="00B55516" w:rsidP="00266378" w:rsidRDefault="36CC00BE" w14:paraId="14F9F542" w14:textId="4D1EEDFE">
      <w:pPr>
        <w:pStyle w:val="Lijstalinea"/>
        <w:numPr>
          <w:ilvl w:val="0"/>
          <w:numId w:val="32"/>
        </w:numPr>
        <w:rPr>
          <w:rFonts w:eastAsia="Arial"/>
          <w:color w:val="000000" w:themeColor="text1"/>
        </w:rPr>
      </w:pPr>
      <w:r w:rsidRPr="590BD0E7">
        <w:rPr>
          <w:rFonts w:eastAsia="Arial"/>
          <w:color w:val="000000" w:themeColor="text1"/>
        </w:rPr>
        <w:t xml:space="preserve">Aanvullende informatie </w:t>
      </w:r>
      <w:r w:rsidRPr="590BD0E7" w:rsidR="1E1D8B2E">
        <w:rPr>
          <w:rFonts w:eastAsia="Arial"/>
          <w:color w:val="000000" w:themeColor="text1"/>
        </w:rPr>
        <w:t xml:space="preserve">verkrijgen </w:t>
      </w:r>
      <w:r w:rsidRPr="590BD0E7">
        <w:rPr>
          <w:rFonts w:eastAsia="Arial"/>
          <w:color w:val="000000" w:themeColor="text1"/>
        </w:rPr>
        <w:t>over toestand verharding voor plannen klein onderhoud;</w:t>
      </w:r>
    </w:p>
    <w:p w:rsidR="00B55516" w:rsidP="00266378" w:rsidRDefault="35DDE134" w14:paraId="4A2953CF" w14:textId="1879C5CA">
      <w:pPr>
        <w:pStyle w:val="Lijstalinea"/>
        <w:numPr>
          <w:ilvl w:val="0"/>
          <w:numId w:val="32"/>
        </w:numPr>
        <w:rPr>
          <w:rFonts w:eastAsia="Arial"/>
          <w:color w:val="000000" w:themeColor="text1"/>
        </w:rPr>
      </w:pPr>
      <w:r w:rsidRPr="1238E6A9">
        <w:rPr>
          <w:rFonts w:eastAsia="Arial"/>
          <w:color w:val="000000" w:themeColor="text1"/>
        </w:rPr>
        <w:t xml:space="preserve">Input voor de meerjaren onderhoudsopgave (MJOP), o.a. trend analyse voor </w:t>
      </w:r>
    </w:p>
    <w:p w:rsidR="00B55516" w:rsidP="00266378" w:rsidRDefault="79994A66" w14:paraId="1FC54BE8" w14:textId="5A35F572">
      <w:pPr>
        <w:pStyle w:val="Lijstalinea"/>
        <w:numPr>
          <w:ilvl w:val="0"/>
          <w:numId w:val="32"/>
        </w:numPr>
        <w:rPr>
          <w:rFonts w:eastAsia="Arial"/>
          <w:color w:val="000000" w:themeColor="text1"/>
        </w:rPr>
      </w:pPr>
      <w:r w:rsidRPr="590BD0E7">
        <w:rPr>
          <w:rFonts w:eastAsia="Arial"/>
          <w:color w:val="000000" w:themeColor="text1"/>
        </w:rPr>
        <w:t xml:space="preserve">Inzicht in </w:t>
      </w:r>
      <w:r w:rsidRPr="590BD0E7" w:rsidR="36CC00BE">
        <w:rPr>
          <w:rFonts w:eastAsia="Arial"/>
          <w:color w:val="000000" w:themeColor="text1"/>
        </w:rPr>
        <w:t>schadeontwikkeling, risico gestuurd beheer en onderhoud.</w:t>
      </w:r>
    </w:p>
    <w:p w:rsidR="00B55516" w:rsidP="1238E6A9" w:rsidRDefault="00B55516" w14:paraId="49C9C714" w14:textId="3474D04D">
      <w:pPr>
        <w:rPr>
          <w:rFonts w:eastAsia="Arial"/>
          <w:color w:val="000000" w:themeColor="text1"/>
        </w:rPr>
      </w:pPr>
    </w:p>
    <w:p w:rsidR="00B55516" w:rsidP="1238E6A9" w:rsidRDefault="35DDE134" w14:paraId="08DC9C36" w14:textId="409FD51A">
      <w:pPr>
        <w:rPr>
          <w:rFonts w:eastAsia="Arial"/>
          <w:color w:val="000000" w:themeColor="text1"/>
        </w:rPr>
      </w:pPr>
      <w:r w:rsidRPr="1238E6A9">
        <w:rPr>
          <w:rFonts w:eastAsia="Arial"/>
          <w:color w:val="000000" w:themeColor="text1"/>
        </w:rPr>
        <w:t xml:space="preserve">Jaarlijks wordt via een mini competitie in de raamovereenkomst ingenieursdiensten een </w:t>
      </w:r>
    </w:p>
    <w:p w:rsidR="00B55516" w:rsidP="0703799E" w:rsidRDefault="2AF7E4D5" w14:paraId="1FFF7B3F" w14:textId="2E5CA284">
      <w:pPr>
        <w:rPr>
          <w:rFonts w:eastAsia="Arial"/>
          <w:color w:val="000000" w:themeColor="text1"/>
        </w:rPr>
      </w:pPr>
      <w:r w:rsidRPr="0703799E">
        <w:rPr>
          <w:rFonts w:eastAsia="Arial"/>
          <w:color w:val="000000" w:themeColor="text1"/>
        </w:rPr>
        <w:t>ingenieursbureau geselecteerd om de inspectie en metingen uit te voeren. De provincie wil nu voor twee jaar (plus de mo</w:t>
      </w:r>
      <w:r w:rsidRPr="0703799E" w:rsidR="216F2760">
        <w:rPr>
          <w:rFonts w:eastAsia="Arial"/>
          <w:color w:val="000000" w:themeColor="text1"/>
        </w:rPr>
        <w:t xml:space="preserve">gelijkheid om deze tot </w:t>
      </w:r>
      <w:r w:rsidRPr="0703799E">
        <w:rPr>
          <w:rFonts w:eastAsia="Arial"/>
          <w:color w:val="000000" w:themeColor="text1"/>
          <w:sz w:val="19"/>
          <w:szCs w:val="19"/>
        </w:rPr>
        <w:t>twee keer toe met één jaar te verlengen</w:t>
      </w:r>
      <w:r w:rsidRPr="0703799E" w:rsidR="0AC1856F">
        <w:rPr>
          <w:rFonts w:eastAsia="Arial"/>
          <w:color w:val="000000" w:themeColor="text1"/>
          <w:sz w:val="19"/>
          <w:szCs w:val="19"/>
        </w:rPr>
        <w:t>)</w:t>
      </w:r>
      <w:r w:rsidRPr="0703799E">
        <w:rPr>
          <w:rFonts w:eastAsia="Arial"/>
          <w:color w:val="000000" w:themeColor="text1"/>
        </w:rPr>
        <w:t xml:space="preserve"> een raamovereenkomst sluiten met </w:t>
      </w:r>
      <w:r w:rsidRPr="0703799E" w:rsidR="776B06BC">
        <w:rPr>
          <w:rFonts w:eastAsia="Arial"/>
          <w:color w:val="000000" w:themeColor="text1"/>
        </w:rPr>
        <w:t>éé</w:t>
      </w:r>
      <w:r w:rsidRPr="0703799E">
        <w:rPr>
          <w:rFonts w:eastAsia="Arial"/>
          <w:color w:val="000000" w:themeColor="text1"/>
        </w:rPr>
        <w:t>n bedrijf. Daarnaast wil de provincie de werkzaamheden uitbreiden. Ze gaat daarom op zoek naar een partij die metingen/inspecties kan uitvoeren en de data die hierbij wordt ingewonnen kan analyseren en de provincie op basis daarvan kan adviseren.</w:t>
      </w:r>
    </w:p>
    <w:p w:rsidR="00B55516" w:rsidP="1238E6A9" w:rsidRDefault="00B55516" w14:paraId="17D9713B" w14:textId="71D6A9EC">
      <w:pPr>
        <w:rPr>
          <w:highlight w:val="yellow"/>
        </w:rPr>
      </w:pPr>
    </w:p>
    <w:p w:rsidR="156A2333" w:rsidP="686AE808" w:rsidRDefault="156A2333" w14:paraId="09BAAED6" w14:textId="317992EE">
      <w:r w:rsidRPr="686AE808">
        <w:rPr>
          <w:rFonts w:eastAsia="Arial"/>
          <w:color w:val="000000" w:themeColor="text1"/>
        </w:rPr>
        <w:t xml:space="preserve">De reden om deze opdracht buiten de raamovereenkomst ingenieursdiensten uit te vragen is dat er te weinig interesse is vanuit raamcontractanten, waardoor er te weinig concurrentie zou ontstaan. Daarnaast zijn er een aantal partijen die niet in de raamovereenkomst ingenieursdiensten zitten, maar die wel goed aansluiten bij de scope van de opdracht. Deze partijen wil Opdrachtgever ook de mogelijkheid bieden om een offerte uit te brengen. </w:t>
      </w:r>
      <w:r w:rsidRPr="686AE808">
        <w:rPr>
          <w:rFonts w:eastAsia="Arial"/>
        </w:rPr>
        <w:t xml:space="preserve"> </w:t>
      </w:r>
    </w:p>
    <w:p w:rsidR="686AE808" w:rsidP="686AE808" w:rsidRDefault="686AE808" w14:paraId="1D922A73" w14:textId="124665B4">
      <w:pPr>
        <w:rPr>
          <w:highlight w:val="yellow"/>
        </w:rPr>
      </w:pPr>
    </w:p>
    <w:p w:rsidR="35DDE134" w:rsidP="1238E6A9" w:rsidRDefault="35DDE134" w14:paraId="780A1378" w14:textId="44526B95">
      <w:pPr>
        <w:rPr>
          <w:rFonts w:eastAsia="Arial"/>
          <w:color w:val="000000" w:themeColor="text1"/>
        </w:rPr>
      </w:pPr>
      <w:r w:rsidRPr="1238E6A9">
        <w:rPr>
          <w:rFonts w:eastAsia="Arial"/>
          <w:color w:val="000000" w:themeColor="text1"/>
        </w:rPr>
        <w:t xml:space="preserve">De werkzaamheden die de Provincie Overijssel tot op heden jaarlijks uitvraagt betreft in hoofdlijnen: </w:t>
      </w:r>
    </w:p>
    <w:p w:rsidR="35DDE134" w:rsidP="00266378" w:rsidRDefault="35DDE134" w14:paraId="35768CA6" w14:textId="768A65D3">
      <w:pPr>
        <w:pStyle w:val="Lijstalinea"/>
        <w:numPr>
          <w:ilvl w:val="0"/>
          <w:numId w:val="31"/>
        </w:numPr>
        <w:rPr>
          <w:rFonts w:eastAsia="Arial"/>
          <w:color w:val="000000" w:themeColor="text1"/>
        </w:rPr>
      </w:pPr>
      <w:r w:rsidRPr="1238E6A9">
        <w:rPr>
          <w:rFonts w:eastAsia="Arial"/>
          <w:color w:val="000000" w:themeColor="text1"/>
        </w:rPr>
        <w:t xml:space="preserve">Het uitvoeren van globale visuele weginspecties (conform CROW 146b) van de hoofdrijbanen; </w:t>
      </w:r>
    </w:p>
    <w:p w:rsidR="35DDE134" w:rsidP="00266378" w:rsidRDefault="35DDE134" w14:paraId="04233F31" w14:textId="78D67C8D">
      <w:pPr>
        <w:pStyle w:val="Lijstalinea"/>
        <w:numPr>
          <w:ilvl w:val="0"/>
          <w:numId w:val="31"/>
        </w:numPr>
        <w:rPr>
          <w:rFonts w:eastAsia="Arial"/>
          <w:color w:val="000000" w:themeColor="text1"/>
        </w:rPr>
      </w:pPr>
      <w:r w:rsidRPr="1238E6A9">
        <w:rPr>
          <w:rFonts w:eastAsia="Arial"/>
          <w:color w:val="000000" w:themeColor="text1"/>
        </w:rPr>
        <w:t xml:space="preserve">Het uitvoeren van globale visuele weginspecties (conform CROW 146b) van de parallelwegen en fietspaden. Inclusief fietscomfortmeting (FCM); </w:t>
      </w:r>
    </w:p>
    <w:p w:rsidR="35DDE134" w:rsidP="00266378" w:rsidRDefault="35DDE134" w14:paraId="65A0C19E" w14:textId="5B7F578A">
      <w:pPr>
        <w:pStyle w:val="Lijstalinea"/>
        <w:numPr>
          <w:ilvl w:val="0"/>
          <w:numId w:val="31"/>
        </w:numPr>
        <w:rPr>
          <w:rFonts w:eastAsia="Arial"/>
          <w:color w:val="000000" w:themeColor="text1"/>
        </w:rPr>
      </w:pPr>
      <w:r w:rsidRPr="1238E6A9">
        <w:rPr>
          <w:rFonts w:eastAsia="Arial"/>
          <w:color w:val="000000" w:themeColor="text1"/>
        </w:rPr>
        <w:t xml:space="preserve">Het uitvoeren van langsonvlakheid (IRI) en dwarsonvlakheid (RUT) metingen op de hoofdrijbanen; </w:t>
      </w:r>
    </w:p>
    <w:p w:rsidR="35DDE134" w:rsidP="00266378" w:rsidRDefault="35DDE134" w14:paraId="38F0B4EB" w14:textId="14DEB102">
      <w:pPr>
        <w:pStyle w:val="Lijstalinea"/>
        <w:numPr>
          <w:ilvl w:val="0"/>
          <w:numId w:val="31"/>
        </w:numPr>
        <w:rPr>
          <w:rFonts w:eastAsia="Arial"/>
          <w:color w:val="000000" w:themeColor="text1"/>
        </w:rPr>
      </w:pPr>
      <w:r w:rsidRPr="1238E6A9">
        <w:rPr>
          <w:rFonts w:eastAsia="Arial"/>
          <w:color w:val="000000" w:themeColor="text1"/>
        </w:rPr>
        <w:t xml:space="preserve">Het uitvoeren van stroefheidsmetingen op een deel van de hoofdrijbanen en parallelwegen; </w:t>
      </w:r>
    </w:p>
    <w:p w:rsidR="35DDE134" w:rsidP="00266378" w:rsidRDefault="35DDE134" w14:paraId="0F81663D" w14:textId="3C3B1DD2">
      <w:pPr>
        <w:pStyle w:val="Lijstalinea"/>
        <w:numPr>
          <w:ilvl w:val="0"/>
          <w:numId w:val="31"/>
        </w:numPr>
        <w:rPr>
          <w:rFonts w:eastAsia="Arial"/>
          <w:color w:val="000000" w:themeColor="text1"/>
        </w:rPr>
      </w:pPr>
      <w:r w:rsidRPr="1238E6A9">
        <w:rPr>
          <w:rFonts w:eastAsia="Arial"/>
          <w:color w:val="000000" w:themeColor="text1"/>
        </w:rPr>
        <w:t xml:space="preserve">Het leveren van de ingewonnen data; </w:t>
      </w:r>
    </w:p>
    <w:p w:rsidR="35DDE134" w:rsidP="00266378" w:rsidRDefault="35DDE134" w14:paraId="0C880381" w14:textId="52817D0E">
      <w:pPr>
        <w:pStyle w:val="Lijstalinea"/>
        <w:numPr>
          <w:ilvl w:val="0"/>
          <w:numId w:val="31"/>
        </w:numPr>
        <w:rPr>
          <w:rFonts w:eastAsia="Arial"/>
          <w:color w:val="000000" w:themeColor="text1"/>
        </w:rPr>
      </w:pPr>
      <w:r w:rsidRPr="1238E6A9">
        <w:rPr>
          <w:rFonts w:eastAsia="Arial"/>
          <w:color w:val="000000" w:themeColor="text1"/>
        </w:rPr>
        <w:t xml:space="preserve">De ingewonnen data analyseren en presenteren (dashboard en viewer). </w:t>
      </w:r>
    </w:p>
    <w:p w:rsidR="1238E6A9" w:rsidP="1238E6A9" w:rsidRDefault="1238E6A9" w14:paraId="6C378859" w14:textId="57AC68CF">
      <w:pPr>
        <w:rPr>
          <w:rFonts w:eastAsia="Arial"/>
          <w:color w:val="000000" w:themeColor="text1"/>
        </w:rPr>
      </w:pPr>
    </w:p>
    <w:p w:rsidR="35DDE134" w:rsidP="1238E6A9" w:rsidRDefault="35DDE134" w14:paraId="72ACD1BF" w14:textId="14B45146">
      <w:pPr>
        <w:rPr>
          <w:rFonts w:eastAsia="Arial"/>
          <w:color w:val="000000" w:themeColor="text1"/>
        </w:rPr>
      </w:pPr>
      <w:r w:rsidRPr="7C5EE396">
        <w:rPr>
          <w:rFonts w:eastAsia="Arial"/>
          <w:color w:val="000000" w:themeColor="text1"/>
        </w:rPr>
        <w:t>Deze werkzaamheden gaan ook onderdeel uitmaken van de raamovereenkomst die Opdrachtgever gaat aanbesteden. Opdrachtgever zoekt daarvoor een</w:t>
      </w:r>
      <w:r w:rsidRPr="7C5EE396" w:rsidR="0E4E541D">
        <w:rPr>
          <w:rFonts w:eastAsia="Arial"/>
          <w:color w:val="000000" w:themeColor="text1"/>
        </w:rPr>
        <w:t xml:space="preserve"> Opdrachtnemer</w:t>
      </w:r>
      <w:r w:rsidRPr="7C5EE396">
        <w:rPr>
          <w:rFonts w:eastAsia="Arial"/>
          <w:color w:val="000000" w:themeColor="text1"/>
        </w:rPr>
        <w:t xml:space="preserve"> bedrijf die:</w:t>
      </w:r>
    </w:p>
    <w:p w:rsidR="35DDE134" w:rsidP="00266378" w:rsidRDefault="35DDE134" w14:paraId="25EDCA0F" w14:textId="4692818B">
      <w:pPr>
        <w:pStyle w:val="Lijstalinea"/>
        <w:numPr>
          <w:ilvl w:val="0"/>
          <w:numId w:val="30"/>
        </w:numPr>
        <w:rPr>
          <w:rFonts w:eastAsia="Arial"/>
          <w:color w:val="000000" w:themeColor="text1"/>
        </w:rPr>
      </w:pPr>
      <w:r w:rsidRPr="1238E6A9">
        <w:rPr>
          <w:rFonts w:eastAsia="Arial"/>
          <w:color w:val="000000" w:themeColor="text1"/>
        </w:rPr>
        <w:t xml:space="preserve">gedurende het jaar flexibel inzetbaar is om inspecties en metingen uit te voeren; </w:t>
      </w:r>
    </w:p>
    <w:p w:rsidR="35DDE134" w:rsidP="00266378" w:rsidRDefault="35DDE134" w14:paraId="1CFF43D9" w14:textId="1E2F94EC">
      <w:pPr>
        <w:pStyle w:val="Lijstalinea"/>
        <w:numPr>
          <w:ilvl w:val="0"/>
          <w:numId w:val="30"/>
        </w:numPr>
        <w:rPr>
          <w:rFonts w:eastAsia="Arial"/>
          <w:color w:val="000000" w:themeColor="text1"/>
        </w:rPr>
      </w:pPr>
      <w:r w:rsidRPr="1238E6A9">
        <w:rPr>
          <w:rFonts w:eastAsia="Arial"/>
          <w:color w:val="000000" w:themeColor="text1"/>
        </w:rPr>
        <w:t>betrouwbare inspectie en meetresultaten oplevert.</w:t>
      </w:r>
    </w:p>
    <w:p w:rsidR="1238E6A9" w:rsidP="1238E6A9" w:rsidRDefault="1238E6A9" w14:paraId="2502F5C9" w14:textId="763346D7">
      <w:pPr>
        <w:rPr>
          <w:rFonts w:eastAsia="Arial"/>
          <w:color w:val="000000" w:themeColor="text1"/>
        </w:rPr>
      </w:pPr>
    </w:p>
    <w:p w:rsidR="35DDE134" w:rsidP="1238E6A9" w:rsidRDefault="35DDE134" w14:paraId="26115A90" w14:textId="59C250D6">
      <w:pPr>
        <w:rPr>
          <w:rFonts w:eastAsia="Arial"/>
          <w:color w:val="000000" w:themeColor="text1"/>
        </w:rPr>
      </w:pPr>
      <w:r w:rsidRPr="1238E6A9">
        <w:rPr>
          <w:rFonts w:eastAsia="Arial"/>
          <w:color w:val="000000" w:themeColor="text1"/>
        </w:rPr>
        <w:t>Daarnaast heeft Opdrachtgever een aantal wensen die tot nu toe geen onderdeel van de werkzaamheden waren en waarvoor Opdrachtgever ook een bedrijf zoekt die:</w:t>
      </w:r>
    </w:p>
    <w:p w:rsidR="35DDE134" w:rsidP="00266378" w:rsidRDefault="35DDE134" w14:paraId="6197BD72" w14:textId="53553B7C">
      <w:pPr>
        <w:pStyle w:val="Lijstalinea"/>
        <w:numPr>
          <w:ilvl w:val="0"/>
          <w:numId w:val="29"/>
        </w:numPr>
        <w:rPr>
          <w:rFonts w:eastAsia="Arial"/>
          <w:color w:val="000000" w:themeColor="text1"/>
        </w:rPr>
      </w:pPr>
      <w:r w:rsidRPr="01050D5F">
        <w:rPr>
          <w:rFonts w:eastAsia="Arial"/>
          <w:color w:val="000000" w:themeColor="text1"/>
        </w:rPr>
        <w:t xml:space="preserve">innovatie </w:t>
      </w:r>
      <w:r w:rsidRPr="01050D5F" w:rsidR="6156FDBB">
        <w:rPr>
          <w:rFonts w:eastAsia="Arial"/>
          <w:color w:val="000000" w:themeColor="text1"/>
        </w:rPr>
        <w:t>omarmt</w:t>
      </w:r>
      <w:r w:rsidRPr="01050D5F">
        <w:rPr>
          <w:rFonts w:eastAsia="Arial"/>
          <w:color w:val="000000" w:themeColor="text1"/>
        </w:rPr>
        <w:t xml:space="preserve"> (zoals de inzet van artificiële intelligentie, andere werkwijze inspectie en metingen, van momentopname naar dynamische resultaten, etc.); </w:t>
      </w:r>
    </w:p>
    <w:p w:rsidR="53CD3308" w:rsidP="01050D5F" w:rsidRDefault="53CD3308" w14:paraId="5D266DFC" w14:textId="02C6E7A1">
      <w:pPr>
        <w:pStyle w:val="Lijstalinea"/>
        <w:numPr>
          <w:ilvl w:val="0"/>
          <w:numId w:val="29"/>
        </w:numPr>
      </w:pPr>
      <w:r w:rsidRPr="01050D5F">
        <w:rPr>
          <w:rFonts w:eastAsia="Arial"/>
          <w:color w:val="000000" w:themeColor="text1"/>
        </w:rPr>
        <w:t>s</w:t>
      </w:r>
      <w:r w:rsidRPr="01050D5F" w:rsidR="451C5223">
        <w:rPr>
          <w:rFonts w:eastAsia="Arial"/>
          <w:color w:val="000000" w:themeColor="text1"/>
        </w:rPr>
        <w:t xml:space="preserve">amen met Opdrachtgever op zoek gaat naar de mogelijkheden voor toekomstige innovaties. </w:t>
      </w:r>
      <w:r w:rsidRPr="01050D5F" w:rsidR="451C5223">
        <w:t xml:space="preserve">Of Opdrachtgever dergelijke innovaties vervolgens gaat afnemen is aan Opdrachtgever en </w:t>
      </w:r>
      <w:r w:rsidRPr="01050D5F" w:rsidR="52CFC235">
        <w:t>O</w:t>
      </w:r>
      <w:r w:rsidRPr="01050D5F" w:rsidR="451C5223">
        <w:t>pdrachtnemer kan hier geen rechten aan ontlenen</w:t>
      </w:r>
      <w:r w:rsidRPr="01050D5F" w:rsidR="4DF289BE">
        <w:t>,</w:t>
      </w:r>
    </w:p>
    <w:p w:rsidR="35DDE134" w:rsidP="00266378" w:rsidRDefault="35DDE134" w14:paraId="3BF3E325" w14:textId="09788123">
      <w:pPr>
        <w:pStyle w:val="Lijstalinea"/>
        <w:numPr>
          <w:ilvl w:val="0"/>
          <w:numId w:val="29"/>
        </w:numPr>
        <w:rPr>
          <w:rFonts w:eastAsia="Arial"/>
          <w:color w:val="000000" w:themeColor="text1"/>
        </w:rPr>
      </w:pPr>
      <w:r w:rsidRPr="01050D5F">
        <w:rPr>
          <w:rFonts w:eastAsia="Arial"/>
          <w:color w:val="000000" w:themeColor="text1"/>
        </w:rPr>
        <w:t xml:space="preserve">Opdrachtgever helpt om onderhoud te voorspellen op basis van open data, historische data (aanleghistorie en eerder uitgevoerde inspecties en metingen) en actuele inspectie en meetgegevens; </w:t>
      </w:r>
    </w:p>
    <w:p w:rsidR="35DDE134" w:rsidP="00266378" w:rsidRDefault="35DDE134" w14:paraId="6E45D2DB" w14:textId="497937EA">
      <w:pPr>
        <w:pStyle w:val="Lijstalinea"/>
        <w:numPr>
          <w:ilvl w:val="0"/>
          <w:numId w:val="29"/>
        </w:numPr>
        <w:rPr>
          <w:rFonts w:eastAsia="Arial"/>
          <w:color w:val="000000" w:themeColor="text1"/>
        </w:rPr>
      </w:pPr>
      <w:r w:rsidRPr="01050D5F">
        <w:rPr>
          <w:rFonts w:eastAsia="Arial"/>
          <w:color w:val="000000" w:themeColor="text1"/>
        </w:rPr>
        <w:t>koppeling kan maken met uitgevoerde verhardingsonderzoeken en valgewicht deflectiemetingen (VGD);</w:t>
      </w:r>
    </w:p>
    <w:p w:rsidR="35DDE134" w:rsidP="00266378" w:rsidRDefault="35DDE134" w14:paraId="30200995" w14:textId="47219036">
      <w:pPr>
        <w:pStyle w:val="Lijstalinea"/>
        <w:numPr>
          <w:ilvl w:val="0"/>
          <w:numId w:val="29"/>
        </w:numPr>
        <w:rPr>
          <w:rFonts w:eastAsia="Arial"/>
          <w:color w:val="000000" w:themeColor="text1"/>
        </w:rPr>
      </w:pPr>
      <w:r w:rsidRPr="01050D5F">
        <w:rPr>
          <w:rFonts w:eastAsia="Arial"/>
          <w:color w:val="000000" w:themeColor="text1"/>
        </w:rPr>
        <w:t xml:space="preserve">effectief en efficiënt meedenkt hoe Opdrachtgever inspecties en metingen slim kan uitvoeren middels steekproeven en daarmee het risico gestuurd beheer en onderhoud kan optimaliseren; </w:t>
      </w:r>
    </w:p>
    <w:p w:rsidR="35DDE134" w:rsidP="00266378" w:rsidRDefault="35DDE134" w14:paraId="759D677A" w14:textId="255C1810">
      <w:pPr>
        <w:pStyle w:val="Lijstalinea"/>
        <w:numPr>
          <w:ilvl w:val="0"/>
          <w:numId w:val="29"/>
        </w:numPr>
        <w:rPr>
          <w:rFonts w:eastAsia="Arial"/>
          <w:color w:val="000000" w:themeColor="text1"/>
        </w:rPr>
      </w:pPr>
      <w:r w:rsidRPr="01050D5F">
        <w:rPr>
          <w:rFonts w:eastAsia="Arial"/>
          <w:color w:val="000000" w:themeColor="text1"/>
        </w:rPr>
        <w:t>de data overzichtelijk presenteert met o.a. een dynamisch dashboard;</w:t>
      </w:r>
    </w:p>
    <w:p w:rsidR="35DDE134" w:rsidP="00266378" w:rsidRDefault="36CC00BE" w14:paraId="3DF2585A" w14:textId="16660E6F">
      <w:pPr>
        <w:pStyle w:val="Lijstalinea"/>
        <w:numPr>
          <w:ilvl w:val="0"/>
          <w:numId w:val="29"/>
        </w:numPr>
        <w:rPr>
          <w:rFonts w:eastAsia="Arial"/>
          <w:color w:val="000000" w:themeColor="text1"/>
        </w:rPr>
      </w:pPr>
      <w:r w:rsidRPr="01050D5F">
        <w:rPr>
          <w:rFonts w:eastAsia="Arial"/>
          <w:color w:val="000000" w:themeColor="text1"/>
        </w:rPr>
        <w:t>advies over software die de inspectie en meetresultaten kan communiceren met het BMS, beheer management systeem, van Opdrachtgever (IBM Maximo).</w:t>
      </w:r>
    </w:p>
    <w:p w:rsidR="590BD0E7" w:rsidP="590BD0E7" w:rsidRDefault="590BD0E7" w14:paraId="465F600B" w14:textId="66D8FD5D"/>
    <w:p w:rsidR="24356577" w:rsidP="24356577" w:rsidRDefault="148A5A19" w14:paraId="1D99D63C" w14:textId="2F6100AF">
      <w:r>
        <w:t xml:space="preserve">De </w:t>
      </w:r>
      <w:r w:rsidR="498C95B0">
        <w:t xml:space="preserve">verdere </w:t>
      </w:r>
      <w:r>
        <w:t>specificaties van de</w:t>
      </w:r>
      <w:r w:rsidR="38813BAA">
        <w:t xml:space="preserve"> </w:t>
      </w:r>
      <w:r>
        <w:t xml:space="preserve">opdracht zijn te vinden in het Programma van Eisen (Bijlage </w:t>
      </w:r>
      <w:r w:rsidR="005A119F">
        <w:t>G</w:t>
      </w:r>
      <w:r>
        <w:t xml:space="preserve">). </w:t>
      </w:r>
    </w:p>
    <w:p w:rsidR="01050D5F" w:rsidP="01050D5F" w:rsidRDefault="01050D5F" w14:paraId="19C5595B" w14:textId="3F38719D"/>
    <w:p w:rsidR="11032372" w:rsidP="01050D5F" w:rsidRDefault="11032372" w14:paraId="1850A58C" w14:textId="52100203">
      <w:pPr>
        <w:pStyle w:val="Kop3"/>
        <w:numPr>
          <w:numId w:val="0"/>
        </w:numPr>
      </w:pPr>
      <w:bookmarkStart w:name="_Toc1752389699" w:id="608783129"/>
      <w:r w:rsidR="11032372">
        <w:rPr/>
        <w:t>1.2.1</w:t>
      </w:r>
      <w:r>
        <w:tab/>
      </w:r>
      <w:r w:rsidR="2F36E58B">
        <w:rPr/>
        <w:t>Startbijeenkomst</w:t>
      </w:r>
      <w:bookmarkEnd w:id="608783129"/>
    </w:p>
    <w:p w:rsidR="11032372" w:rsidP="254F0A20" w:rsidRDefault="11032372" w14:paraId="3224544F" w14:textId="2D4BB4E4">
      <w:pPr>
        <w:pStyle w:val="Standaard"/>
      </w:pPr>
    </w:p>
    <w:p w:rsidR="11032372" w:rsidP="254F0A20" w:rsidRDefault="11032372" w14:paraId="6322ABEE" w14:textId="514FEE70">
      <w:pPr>
        <w:pStyle w:val="Standaard"/>
        <w:spacing w:line="276" w:lineRule="auto"/>
        <w:rPr>
          <w:rFonts w:ascii="Arial" w:hAnsi="Arial" w:eastAsia="Arial" w:cs="Arial"/>
          <w:noProof w:val="0"/>
          <w:color w:val="auto"/>
          <w:sz w:val="20"/>
          <w:szCs w:val="20"/>
          <w:lang w:val="nl-NL"/>
        </w:rPr>
      </w:pPr>
      <w:r w:rsidRPr="315B553F" w:rsidR="35B280D7">
        <w:rPr>
          <w:rFonts w:ascii="Arial" w:hAnsi="Arial" w:eastAsia="Arial" w:cs="Arial"/>
          <w:b w:val="0"/>
          <w:bCs w:val="0"/>
          <w:i w:val="0"/>
          <w:iCs w:val="0"/>
          <w:caps w:val="0"/>
          <w:smallCaps w:val="0"/>
          <w:noProof w:val="0"/>
          <w:color w:val="auto"/>
          <w:sz w:val="20"/>
          <w:szCs w:val="20"/>
          <w:lang w:val="nl-NL"/>
        </w:rPr>
        <w:t xml:space="preserve">Op 27 juni van 09.30 tot 11.00 organiseert </w:t>
      </w:r>
      <w:r w:rsidRPr="315B553F" w:rsidR="1F5EB4F7">
        <w:rPr>
          <w:rFonts w:ascii="Arial" w:hAnsi="Arial" w:eastAsia="Arial" w:cs="Arial"/>
          <w:b w:val="0"/>
          <w:bCs w:val="0"/>
          <w:i w:val="0"/>
          <w:iCs w:val="0"/>
          <w:caps w:val="0"/>
          <w:smallCaps w:val="0"/>
          <w:noProof w:val="0"/>
          <w:color w:val="auto"/>
          <w:sz w:val="20"/>
          <w:szCs w:val="20"/>
          <w:lang w:val="nl-NL"/>
        </w:rPr>
        <w:t>Opdrachtgever</w:t>
      </w:r>
      <w:r w:rsidRPr="315B553F" w:rsidR="35B280D7">
        <w:rPr>
          <w:rFonts w:ascii="Arial" w:hAnsi="Arial" w:eastAsia="Arial" w:cs="Arial"/>
          <w:b w:val="0"/>
          <w:bCs w:val="0"/>
          <w:i w:val="0"/>
          <w:iCs w:val="0"/>
          <w:caps w:val="0"/>
          <w:smallCaps w:val="0"/>
          <w:noProof w:val="0"/>
          <w:color w:val="auto"/>
          <w:sz w:val="20"/>
          <w:szCs w:val="20"/>
          <w:lang w:val="nl-NL"/>
        </w:rPr>
        <w:t xml:space="preserve"> een startbijeenkomst, waarin u meer informatie kunt krijgen over de opdracht. Deze vindt plaats in het bestuurscentrum van de </w:t>
      </w:r>
      <w:r w:rsidRPr="315B553F" w:rsidR="35B280D7">
        <w:rPr>
          <w:rFonts w:ascii="Arial" w:hAnsi="Arial" w:eastAsia="Arial" w:cs="Arial"/>
          <w:b w:val="0"/>
          <w:bCs w:val="0"/>
          <w:i w:val="0"/>
          <w:iCs w:val="0"/>
          <w:caps w:val="0"/>
          <w:smallCaps w:val="0"/>
          <w:noProof w:val="0"/>
          <w:color w:val="auto"/>
          <w:sz w:val="20"/>
          <w:szCs w:val="20"/>
          <w:lang w:val="nl-NL"/>
        </w:rPr>
        <w:t>provincie</w:t>
      </w:r>
      <w:r w:rsidRPr="315B553F" w:rsidR="35B280D7">
        <w:rPr>
          <w:rFonts w:ascii="Arial" w:hAnsi="Arial" w:eastAsia="Arial" w:cs="Arial"/>
          <w:b w:val="0"/>
          <w:bCs w:val="0"/>
          <w:i w:val="0"/>
          <w:iCs w:val="0"/>
          <w:caps w:val="0"/>
          <w:smallCaps w:val="0"/>
          <w:noProof w:val="0"/>
          <w:color w:val="auto"/>
          <w:sz w:val="20"/>
          <w:szCs w:val="20"/>
          <w:lang w:val="nl-NL"/>
        </w:rPr>
        <w:t xml:space="preserve"> Overijssel, in kamer 0.4. Vooraf aanmelden is niet vereist.  </w:t>
      </w:r>
    </w:p>
    <w:p w:rsidR="11032372" w:rsidP="254F0A20" w:rsidRDefault="11032372" w14:paraId="18034001" w14:textId="3C11B46B">
      <w:pPr>
        <w:pStyle w:val="Standaard"/>
        <w:spacing w:line="276" w:lineRule="auto"/>
        <w:rPr>
          <w:rFonts w:ascii="Arial" w:hAnsi="Arial" w:eastAsia="Arial" w:cs="Arial"/>
          <w:noProof w:val="0"/>
          <w:color w:val="auto"/>
          <w:sz w:val="20"/>
          <w:szCs w:val="20"/>
          <w:lang w:val="nl-NL"/>
        </w:rPr>
      </w:pPr>
    </w:p>
    <w:p w:rsidR="11032372" w:rsidP="254F0A20" w:rsidRDefault="11032372" w14:paraId="59029826" w14:textId="617B4229">
      <w:pPr>
        <w:pStyle w:val="Kop3"/>
        <w:numPr>
          <w:numId w:val="0"/>
        </w:numPr>
        <w:ind w:left="0" w:hanging="0"/>
      </w:pPr>
      <w:bookmarkStart w:name="_Toc1961585265" w:id="1589345052"/>
      <w:r w:rsidR="2F36E58B">
        <w:rPr/>
        <w:t xml:space="preserve">1.2.2 </w:t>
      </w:r>
      <w:r w:rsidR="11032372">
        <w:rPr/>
        <w:t>Marktconsultatie</w:t>
      </w:r>
      <w:bookmarkEnd w:id="1589345052"/>
    </w:p>
    <w:p w:rsidR="590BD0E7" w:rsidP="590BD0E7" w:rsidRDefault="590BD0E7" w14:paraId="71768646" w14:textId="40AFAA60">
      <w:pPr>
        <w:rPr>
          <w:rFonts w:eastAsia="Arial"/>
          <w:color w:val="000000" w:themeColor="text1"/>
        </w:rPr>
      </w:pPr>
    </w:p>
    <w:p w:rsidR="299CB93C" w:rsidP="24356577" w:rsidRDefault="299CB93C" w14:paraId="7EDD6FD5" w14:textId="0001A8EE">
      <w:pPr>
        <w:rPr>
          <w:rFonts w:eastAsia="Arial"/>
          <w:color w:val="000000" w:themeColor="text1"/>
        </w:rPr>
      </w:pPr>
      <w:r w:rsidRPr="24356577">
        <w:rPr>
          <w:rFonts w:eastAsia="Arial"/>
          <w:color w:val="000000" w:themeColor="text1"/>
        </w:rPr>
        <w:t xml:space="preserve">Voor deze aanbesteding is een marktconsultatie gehouden. Doel van de </w:t>
      </w:r>
    </w:p>
    <w:p w:rsidR="299CB93C" w:rsidP="24356577" w:rsidRDefault="299CB93C" w14:paraId="4B5FC25E" w14:textId="353761A8">
      <w:pPr>
        <w:rPr>
          <w:rFonts w:eastAsia="Arial"/>
          <w:color w:val="000000" w:themeColor="text1"/>
        </w:rPr>
      </w:pPr>
      <w:r w:rsidRPr="24356577">
        <w:rPr>
          <w:rFonts w:eastAsia="Arial"/>
          <w:color w:val="000000" w:themeColor="text1"/>
        </w:rPr>
        <w:t xml:space="preserve">marktconsultatie was om inzicht te krijgen in de beschikbaarheid van producten, diensten of </w:t>
      </w:r>
    </w:p>
    <w:p w:rsidR="299CB93C" w:rsidP="24356577" w:rsidRDefault="299CB93C" w14:paraId="6062E3F3" w14:textId="7B25B88C">
      <w:pPr>
        <w:rPr>
          <w:rFonts w:eastAsia="Arial"/>
          <w:color w:val="000000" w:themeColor="text1"/>
        </w:rPr>
      </w:pPr>
      <w:r w:rsidRPr="24356577">
        <w:rPr>
          <w:rFonts w:eastAsia="Arial"/>
          <w:color w:val="000000" w:themeColor="text1"/>
        </w:rPr>
        <w:t xml:space="preserve">innovatieve oplossingen die de markt kan bieden voor het inzichtelijk maken van de conditie van </w:t>
      </w:r>
    </w:p>
    <w:p w:rsidR="299CB93C" w:rsidP="24356577" w:rsidRDefault="299CB93C" w14:paraId="795D293E" w14:textId="6CEB5E5D">
      <w:pPr>
        <w:rPr>
          <w:rFonts w:eastAsia="Arial"/>
          <w:color w:val="000000" w:themeColor="text1"/>
        </w:rPr>
      </w:pPr>
      <w:r w:rsidRPr="24356577">
        <w:rPr>
          <w:rFonts w:eastAsia="Arial"/>
          <w:color w:val="000000" w:themeColor="text1"/>
        </w:rPr>
        <w:t xml:space="preserve">gesloten verhardingen. Het verslag van de marktconsultatie is toegevoegd als Bijlage </w:t>
      </w:r>
      <w:r w:rsidR="009058AA">
        <w:rPr>
          <w:rFonts w:eastAsia="Arial"/>
          <w:color w:val="000000" w:themeColor="text1"/>
        </w:rPr>
        <w:t>L</w:t>
      </w:r>
      <w:r w:rsidRPr="24356577">
        <w:rPr>
          <w:rFonts w:eastAsia="Arial"/>
          <w:color w:val="000000" w:themeColor="text1"/>
        </w:rPr>
        <w:t>.</w:t>
      </w:r>
    </w:p>
    <w:p w:rsidR="1238E6A9" w:rsidP="1238E6A9" w:rsidRDefault="1238E6A9" w14:paraId="01CCCFF1" w14:textId="1BD86C1B">
      <w:pPr>
        <w:rPr>
          <w:highlight w:val="yellow"/>
        </w:rPr>
      </w:pPr>
    </w:p>
    <w:p w:rsidR="1EEFB8DA" w:rsidP="24356577" w:rsidRDefault="1EEFB8DA" w14:paraId="4C8E53D6" w14:textId="0C44EB86">
      <w:pPr>
        <w:pStyle w:val="Kop3"/>
        <w:numPr>
          <w:numId w:val="0"/>
        </w:numPr>
      </w:pPr>
      <w:bookmarkStart w:name="_Toc1990374073" w:id="580403733"/>
      <w:r w:rsidR="1EEFB8DA">
        <w:rPr/>
        <w:t>1.2.</w:t>
      </w:r>
      <w:r w:rsidR="0A0FA37C">
        <w:rPr/>
        <w:t>3</w:t>
      </w:r>
      <w:r>
        <w:tab/>
      </w:r>
      <w:r w:rsidR="1EEFB8DA">
        <w:rPr/>
        <w:t xml:space="preserve"> Opdrachtwaarde en Raamovereenkomst</w:t>
      </w:r>
      <w:bookmarkEnd w:id="580403733"/>
    </w:p>
    <w:p w:rsidR="24356577" w:rsidRDefault="24356577" w14:paraId="4ABA3BE7" w14:textId="0687E6A9"/>
    <w:p w:rsidR="000A5FF9" w:rsidP="1FB94F48" w:rsidRDefault="2B2251F4" w14:paraId="587B8079" w14:textId="79D1B259">
      <w:pPr>
        <w:rPr>
          <w:rFonts w:eastAsia="Arial"/>
        </w:rPr>
      </w:pPr>
      <w:bookmarkStart w:name="_Hlk92204124" w:id="5"/>
      <w:r>
        <w:t xml:space="preserve">De geraamde opdrachtwaarde van </w:t>
      </w:r>
      <w:r w:rsidR="3DD62F0D">
        <w:t xml:space="preserve">de Raamovereenkomst is € </w:t>
      </w:r>
      <w:r w:rsidR="3E29E57C">
        <w:t>150.000</w:t>
      </w:r>
      <w:r w:rsidR="62630F5A">
        <w:t xml:space="preserve"> per jaar.</w:t>
      </w:r>
      <w:r w:rsidRPr="1FB94F48" w:rsidR="3D9E4EE0">
        <w:rPr>
          <w:rFonts w:eastAsia="Arial"/>
        </w:rPr>
        <w:t xml:space="preserve"> Daarnaast heeft Opdrachtnemer een onzekerheidsmarge van </w:t>
      </w:r>
      <w:r w:rsidRPr="1FB94F48" w:rsidR="33EA1F38">
        <w:rPr>
          <w:rFonts w:eastAsia="Arial"/>
        </w:rPr>
        <w:t>maximaal 30 procent</w:t>
      </w:r>
      <w:r w:rsidRPr="1FB94F48" w:rsidR="3D9E4EE0">
        <w:rPr>
          <w:rFonts w:eastAsia="Arial"/>
        </w:rPr>
        <w:t xml:space="preserve"> opgenomen voor eventuele innovaties zoals verderop in dit document beschreven.</w:t>
      </w:r>
      <w:r w:rsidR="6491EC43">
        <w:t xml:space="preserve"> De Opdrachtnemer </w:t>
      </w:r>
      <w:r w:rsidR="3C287935">
        <w:t xml:space="preserve">is niet verplicht eventuele innovaties daadwerkelijk af te nemen. Opdrachtnemer </w:t>
      </w:r>
      <w:r w:rsidR="6491EC43">
        <w:t xml:space="preserve">kan aan </w:t>
      </w:r>
      <w:r w:rsidR="73315E43">
        <w:t>zowel d</w:t>
      </w:r>
      <w:r w:rsidR="6491EC43">
        <w:t xml:space="preserve">e </w:t>
      </w:r>
      <w:r w:rsidR="5E71D154">
        <w:t xml:space="preserve">geraamde opdrachtwaarde als de </w:t>
      </w:r>
      <w:r w:rsidR="2BCABAEE">
        <w:t xml:space="preserve">onzekerheidsmarge dan ook </w:t>
      </w:r>
      <w:r w:rsidR="6491EC43">
        <w:t>geen rechten ontlenen.</w:t>
      </w:r>
    </w:p>
    <w:p w:rsidR="005E5E55" w:rsidP="0DAA9B6E" w:rsidRDefault="005E5E55" w14:paraId="459B0672" w14:textId="4224A876"/>
    <w:p w:rsidR="00403F9B" w:rsidP="686AE808" w:rsidRDefault="6F31A748" w14:paraId="333E5318" w14:textId="2D13704F">
      <w:r>
        <w:t xml:space="preserve">De Raamovereenkomst expireert na afloop van het contractjaar waarin </w:t>
      </w:r>
      <w:r w:rsidR="3BCF9A4D">
        <w:t>de hoeveelheid van</w:t>
      </w:r>
      <w:r w:rsidR="5E913B11">
        <w:t xml:space="preserve"> </w:t>
      </w:r>
      <w:r w:rsidRPr="590BD0E7" w:rsidR="5E913B11">
        <w:rPr>
          <w:rFonts w:eastAsia="Arial"/>
          <w:color w:val="000000" w:themeColor="text1"/>
        </w:rPr>
        <w:t>twee (2) jaar, met een optionele verlenging van maximaal twee (2) x één (1) jaar,</w:t>
      </w:r>
      <w:r>
        <w:t xml:space="preserve"> wordt bereikt dan wel, indien de </w:t>
      </w:r>
      <w:r w:rsidR="0F3D3580">
        <w:t>A</w:t>
      </w:r>
      <w:r>
        <w:t xml:space="preserve">anbestedende dienst besluit opnieuw aan te besteden, na </w:t>
      </w:r>
      <w:r w:rsidR="364DDB52">
        <w:t xml:space="preserve">het sluiten van </w:t>
      </w:r>
      <w:r>
        <w:t xml:space="preserve">een nieuwe </w:t>
      </w:r>
      <w:r w:rsidR="364DDB52">
        <w:t>overeenkomst</w:t>
      </w:r>
      <w:r>
        <w:t>.</w:t>
      </w:r>
    </w:p>
    <w:p w:rsidR="590BD0E7" w:rsidP="590BD0E7" w:rsidRDefault="590BD0E7" w14:paraId="5C2DFDCC" w14:textId="70EB6D03"/>
    <w:p w:rsidR="5FDA8EA1" w:rsidP="590BD0E7" w:rsidRDefault="5FDA8EA1" w14:paraId="7898312E" w14:textId="54ED1BC1">
      <w:pPr>
        <w:pStyle w:val="Kop3"/>
        <w:numPr>
          <w:numId w:val="0"/>
        </w:numPr>
      </w:pPr>
      <w:bookmarkStart w:name="_Toc695875067" w:id="864747889"/>
      <w:r w:rsidR="5FDA8EA1">
        <w:rPr/>
        <w:t>1.2.</w:t>
      </w:r>
      <w:r w:rsidR="4E5CBA2B">
        <w:rPr/>
        <w:t>4</w:t>
      </w:r>
      <w:r>
        <w:tab/>
      </w:r>
      <w:r w:rsidR="25AE5716">
        <w:rPr/>
        <w:t>Deelopdrachten</w:t>
      </w:r>
      <w:bookmarkEnd w:id="864747889"/>
    </w:p>
    <w:bookmarkEnd w:id="5"/>
    <w:p w:rsidR="00CA3854" w:rsidP="00BA2B3A" w:rsidRDefault="00CA3854" w14:paraId="66ACB7D7" w14:textId="77777777">
      <w:pPr>
        <w:spacing w:line="240" w:lineRule="auto"/>
      </w:pPr>
    </w:p>
    <w:p w:rsidRPr="00BA2B3A" w:rsidR="60422BD7" w:rsidP="009F4331" w:rsidRDefault="37820CD5" w14:paraId="033F67D8" w14:textId="550A9AF9">
      <w:r w:rsidRPr="1FB94F48">
        <w:rPr>
          <w:rFonts w:eastAsia="Verdana"/>
        </w:rPr>
        <w:t xml:space="preserve">Op basis van de in </w:t>
      </w:r>
      <w:r w:rsidRPr="1FB94F48" w:rsidR="0C7208A4">
        <w:rPr>
          <w:rFonts w:eastAsia="Verdana"/>
        </w:rPr>
        <w:t>het Inschrij</w:t>
      </w:r>
      <w:r w:rsidRPr="1FB94F48" w:rsidR="7460FE5B">
        <w:rPr>
          <w:rFonts w:eastAsia="Verdana"/>
        </w:rPr>
        <w:t>vings</w:t>
      </w:r>
      <w:r w:rsidRPr="1FB94F48" w:rsidR="0C7208A4">
        <w:rPr>
          <w:rFonts w:eastAsia="Verdana"/>
        </w:rPr>
        <w:t>biljet</w:t>
      </w:r>
      <w:r w:rsidRPr="1FB94F48">
        <w:rPr>
          <w:rFonts w:eastAsia="Verdana"/>
        </w:rPr>
        <w:t xml:space="preserve"> opgegeven eenheidsprijzen wordt per project een deelopdracht opgesteld. Per deelopdracht dienen de uit te voeren werkzaamheden zo goed als mogelijk ingeschat worden, indien tijdens de uitvoering blijkt dat er afwijkingen ontstaan dient direct contact te worden gezocht met de expert wegen.</w:t>
      </w:r>
    </w:p>
    <w:p w:rsidRPr="00BA2B3A" w:rsidR="60422BD7" w:rsidP="009F4331" w:rsidRDefault="60422BD7" w14:paraId="3BFF5EDD" w14:textId="417EDB83">
      <w:r w:rsidRPr="00BA2B3A">
        <w:rPr>
          <w:rFonts w:eastAsia="Verdana"/>
        </w:rPr>
        <w:t xml:space="preserve"> </w:t>
      </w:r>
    </w:p>
    <w:p w:rsidRPr="00BA2B3A" w:rsidR="60422BD7" w:rsidP="009F4331" w:rsidRDefault="60422BD7" w14:paraId="76872C2F" w14:textId="76144AE6">
      <w:r w:rsidRPr="01050D5F">
        <w:rPr>
          <w:rFonts w:eastAsia="Verdana"/>
        </w:rPr>
        <w:t xml:space="preserve">Per deelopdracht zal </w:t>
      </w:r>
      <w:r w:rsidR="00704624">
        <w:rPr>
          <w:rFonts w:eastAsia="Verdana"/>
        </w:rPr>
        <w:t>O</w:t>
      </w:r>
      <w:r w:rsidRPr="01050D5F">
        <w:rPr>
          <w:rFonts w:eastAsia="Verdana"/>
        </w:rPr>
        <w:t xml:space="preserve">pdrachtgever samen met </w:t>
      </w:r>
      <w:r w:rsidR="00704624">
        <w:rPr>
          <w:rFonts w:eastAsia="Verdana"/>
        </w:rPr>
        <w:t>O</w:t>
      </w:r>
      <w:r w:rsidRPr="01050D5F">
        <w:rPr>
          <w:rFonts w:eastAsia="Verdana"/>
        </w:rPr>
        <w:t>pdrachtnemer kijken naar een optimale planning zodat er met efficiënte dagproducties gewerkt kan worden.</w:t>
      </w:r>
    </w:p>
    <w:p w:rsidR="590BD0E7" w:rsidP="590BD0E7" w:rsidRDefault="590BD0E7" w14:paraId="6A928B44" w14:textId="51DFA7CD">
      <w:pPr>
        <w:rPr>
          <w:rFonts w:ascii="Verdana" w:hAnsi="Verdana" w:eastAsia="Verdana" w:cs="Verdana"/>
          <w:sz w:val="18"/>
          <w:szCs w:val="18"/>
        </w:rPr>
      </w:pPr>
    </w:p>
    <w:p w:rsidR="00BA2B3A" w:rsidP="00FD6601" w:rsidRDefault="00BA2B3A" w14:paraId="4B58ED90" w14:textId="04F237A6">
      <w:pPr>
        <w:pStyle w:val="Kop3"/>
        <w:numPr>
          <w:numId w:val="0"/>
        </w:numPr>
        <w:ind w:left="851" w:hanging="851"/>
        <w:rPr>
          <w:rFonts w:eastAsia="Verdana"/>
        </w:rPr>
      </w:pPr>
      <w:bookmarkStart w:name="_Toc612883069" w:id="1825586167"/>
      <w:r w:rsidRPr="254F0A20" w:rsidR="00BA2B3A">
        <w:rPr>
          <w:rFonts w:eastAsia="Verdana"/>
        </w:rPr>
        <w:t>1.2.</w:t>
      </w:r>
      <w:r w:rsidRPr="254F0A20" w:rsidR="38AED50B">
        <w:rPr>
          <w:rFonts w:eastAsia="Verdana"/>
        </w:rPr>
        <w:t>5</w:t>
      </w:r>
      <w:r>
        <w:tab/>
      </w:r>
      <w:r w:rsidRPr="254F0A20" w:rsidR="00BA2B3A">
        <w:rPr>
          <w:rFonts w:eastAsia="Verdana"/>
        </w:rPr>
        <w:t>Opties</w:t>
      </w:r>
      <w:bookmarkEnd w:id="1825586167"/>
    </w:p>
    <w:p w:rsidRPr="00F64733" w:rsidR="12945094" w:rsidP="01050D5F" w:rsidRDefault="12945094" w14:paraId="2BDA338D" w14:textId="2A956701">
      <w:pPr>
        <w:rPr>
          <w:rFonts w:eastAsia="Verdana"/>
        </w:rPr>
      </w:pPr>
      <w:r w:rsidRPr="01050D5F">
        <w:rPr>
          <w:rFonts w:eastAsia="Verdana"/>
        </w:rPr>
        <w:t>Naast de genoemde onderdelen</w:t>
      </w:r>
      <w:r w:rsidRPr="01050D5F" w:rsidR="00FD6601">
        <w:rPr>
          <w:rFonts w:eastAsia="Verdana"/>
        </w:rPr>
        <w:t xml:space="preserve"> in dit Beschrijvend Document en het Programma van Eisen</w:t>
      </w:r>
      <w:r w:rsidRPr="01050D5F">
        <w:rPr>
          <w:rFonts w:eastAsia="Verdana"/>
        </w:rPr>
        <w:t xml:space="preserve"> kan </w:t>
      </w:r>
      <w:r w:rsidR="00F40571">
        <w:rPr>
          <w:rFonts w:eastAsia="Verdana"/>
        </w:rPr>
        <w:t>Opdrachtgever de</w:t>
      </w:r>
      <w:r w:rsidRPr="01050D5F">
        <w:rPr>
          <w:rFonts w:eastAsia="Verdana"/>
        </w:rPr>
        <w:t xml:space="preserve"> volgende onderdelen als meerwerk op deze opdracht opdragen</w:t>
      </w:r>
      <w:r w:rsidRPr="01050D5F" w:rsidR="31EB5BC4">
        <w:rPr>
          <w:rFonts w:eastAsia="Verdana"/>
        </w:rPr>
        <w:t>. Op deze eventuele werkzaamheden zijn dezelfde voorwaarden van toepassing als op de Raamovereenkomst</w:t>
      </w:r>
      <w:r w:rsidRPr="01050D5F" w:rsidR="78DA49B9">
        <w:rPr>
          <w:rFonts w:eastAsia="Verdana"/>
        </w:rPr>
        <w:t>.</w:t>
      </w:r>
    </w:p>
    <w:p w:rsidRPr="00F64733" w:rsidR="12945094" w:rsidP="590BD0E7" w:rsidRDefault="12945094" w14:paraId="68F1B18D" w14:textId="79E5404D">
      <w:pPr>
        <w:pStyle w:val="Lijstalinea"/>
        <w:numPr>
          <w:ilvl w:val="0"/>
          <w:numId w:val="11"/>
        </w:numPr>
        <w:rPr>
          <w:rFonts w:eastAsia="Verdana"/>
        </w:rPr>
      </w:pPr>
      <w:r w:rsidRPr="00F64733">
        <w:rPr>
          <w:rFonts w:eastAsia="Verdana"/>
        </w:rPr>
        <w:t xml:space="preserve">Indien uit de inspecties schades blijken die aanleiding geven tot nader onderzoek, dan kan de provincie dit als aanvullende opdracht opdragen; </w:t>
      </w:r>
    </w:p>
    <w:p w:rsidRPr="00F64733" w:rsidR="12945094" w:rsidP="590BD0E7" w:rsidRDefault="12945094" w14:paraId="2EFE6712" w14:textId="1B26BBD8">
      <w:pPr>
        <w:pStyle w:val="Lijstalinea"/>
        <w:numPr>
          <w:ilvl w:val="0"/>
          <w:numId w:val="11"/>
        </w:numPr>
        <w:rPr>
          <w:rFonts w:eastAsia="Verdana"/>
        </w:rPr>
      </w:pPr>
      <w:r w:rsidRPr="00F64733">
        <w:rPr>
          <w:rFonts w:eastAsia="Verdana"/>
        </w:rPr>
        <w:t xml:space="preserve">Het uitvoeren van SRT metingen op kruisingsvlakken / rotondes; </w:t>
      </w:r>
    </w:p>
    <w:p w:rsidRPr="00F64733" w:rsidR="12945094" w:rsidP="590BD0E7" w:rsidRDefault="12945094" w14:paraId="1089A943" w14:textId="3105F33C">
      <w:pPr>
        <w:pStyle w:val="Lijstalinea"/>
        <w:numPr>
          <w:ilvl w:val="0"/>
          <w:numId w:val="11"/>
        </w:numPr>
        <w:rPr>
          <w:rFonts w:eastAsia="Verdana"/>
        </w:rPr>
      </w:pPr>
      <w:r w:rsidRPr="00F64733">
        <w:rPr>
          <w:rFonts w:eastAsia="Verdana"/>
        </w:rPr>
        <w:t>Het uitvoeren van SWF metingen (wordt alleen toegepast als provinciale toetswaarden zijn vastgesteld)</w:t>
      </w:r>
    </w:p>
    <w:p w:rsidRPr="00F64733" w:rsidR="12945094" w:rsidP="590BD0E7" w:rsidRDefault="12945094" w14:paraId="12466A52" w14:textId="4022B2FC">
      <w:pPr>
        <w:pStyle w:val="Lijstalinea"/>
        <w:numPr>
          <w:ilvl w:val="0"/>
          <w:numId w:val="11"/>
        </w:numPr>
        <w:rPr>
          <w:rFonts w:eastAsia="Verdana"/>
        </w:rPr>
      </w:pPr>
      <w:r w:rsidRPr="00F64733">
        <w:rPr>
          <w:rFonts w:eastAsia="Verdana"/>
        </w:rPr>
        <w:t xml:space="preserve">Beoordelen facultatieve schadebeeld zettingen; </w:t>
      </w:r>
    </w:p>
    <w:p w:rsidRPr="00F64733" w:rsidR="12945094" w:rsidP="590BD0E7" w:rsidRDefault="12945094" w14:paraId="63D53F4E" w14:textId="3B62144D">
      <w:pPr>
        <w:pStyle w:val="Lijstalinea"/>
        <w:numPr>
          <w:ilvl w:val="0"/>
          <w:numId w:val="11"/>
        </w:numPr>
        <w:rPr>
          <w:rFonts w:eastAsia="Verdana"/>
        </w:rPr>
      </w:pPr>
      <w:r w:rsidRPr="00F64733">
        <w:rPr>
          <w:rFonts w:eastAsia="Verdana"/>
        </w:rPr>
        <w:t>Verkanting weg bepalen op basis van 3</w:t>
      </w:r>
      <w:r w:rsidR="00F80E07">
        <w:rPr>
          <w:rFonts w:eastAsia="Verdana"/>
        </w:rPr>
        <w:t>D</w:t>
      </w:r>
      <w:r w:rsidRPr="00F64733">
        <w:rPr>
          <w:rFonts w:eastAsia="Verdana"/>
        </w:rPr>
        <w:t xml:space="preserve"> meting</w:t>
      </w:r>
    </w:p>
    <w:p w:rsidRPr="00F64733" w:rsidR="12945094" w:rsidP="590BD0E7" w:rsidRDefault="12945094" w14:paraId="2DEE129F" w14:textId="2A90AE1A">
      <w:pPr>
        <w:pStyle w:val="Lijstalinea"/>
        <w:numPr>
          <w:ilvl w:val="0"/>
          <w:numId w:val="11"/>
        </w:numPr>
        <w:rPr>
          <w:rFonts w:eastAsia="Verdana"/>
        </w:rPr>
      </w:pPr>
      <w:r w:rsidRPr="00F64733">
        <w:rPr>
          <w:rFonts w:eastAsia="Verdana"/>
        </w:rPr>
        <w:t xml:space="preserve">Op basis van de ingewonnen beelden de aanwezige markering en figuraties in shape files uitwerken; </w:t>
      </w:r>
    </w:p>
    <w:p w:rsidRPr="00F64733" w:rsidR="12945094" w:rsidP="590BD0E7" w:rsidRDefault="12945094" w14:paraId="4BA0584D" w14:textId="2D4271FD">
      <w:pPr>
        <w:pStyle w:val="Lijstalinea"/>
        <w:numPr>
          <w:ilvl w:val="0"/>
          <w:numId w:val="11"/>
        </w:numPr>
        <w:rPr>
          <w:rFonts w:eastAsia="Verdana"/>
        </w:rPr>
      </w:pPr>
      <w:r w:rsidRPr="00F64733">
        <w:rPr>
          <w:rFonts w:eastAsia="Verdana"/>
        </w:rPr>
        <w:t xml:space="preserve">Detectie van aanwezige glasbollen (reflectoren in de as van de weg); </w:t>
      </w:r>
    </w:p>
    <w:p w:rsidRPr="00F64733" w:rsidR="12945094" w:rsidP="590BD0E7" w:rsidRDefault="12945094" w14:paraId="059C854F" w14:textId="1C7FBC7A">
      <w:pPr>
        <w:pStyle w:val="Lijstalinea"/>
        <w:numPr>
          <w:ilvl w:val="0"/>
          <w:numId w:val="11"/>
        </w:numPr>
        <w:rPr>
          <w:rFonts w:eastAsia="Verdana"/>
        </w:rPr>
      </w:pPr>
      <w:r w:rsidRPr="01050D5F">
        <w:rPr>
          <w:rFonts w:eastAsia="Verdana"/>
        </w:rPr>
        <w:t>buiten de rijsporen dwarsonvlakheid meten (bijvoorbeeld opdrukking aan de kant van de weg).</w:t>
      </w:r>
    </w:p>
    <w:p w:rsidR="01050D5F" w:rsidP="01050D5F" w:rsidRDefault="01050D5F" w14:paraId="3EF58067" w14:textId="205CAE9F"/>
    <w:p w:rsidR="0E1109FB" w:rsidP="01050D5F" w:rsidRDefault="0E1109FB" w14:paraId="68774C74" w14:textId="47F3FAE1">
      <w:pPr>
        <w:rPr>
          <w:rFonts w:eastAsia="Verdana"/>
        </w:rPr>
      </w:pPr>
      <w:r w:rsidRPr="01050D5F">
        <w:rPr>
          <w:rFonts w:eastAsia="Verdana"/>
        </w:rPr>
        <w:t>Opdrachtnemer kan hier geen rechten aan ontlenen.</w:t>
      </w:r>
    </w:p>
    <w:p w:rsidR="007C173C" w:rsidP="00266378" w:rsidRDefault="7373FD29" w14:paraId="1E8CD946" w14:textId="77777777">
      <w:pPr>
        <w:pStyle w:val="Kop2"/>
        <w:numPr>
          <w:ilvl w:val="1"/>
          <w:numId w:val="35"/>
        </w:numPr>
        <w:rPr/>
      </w:pPr>
      <w:bookmarkStart w:name="_Toc565355732" w:id="1758617675"/>
      <w:r w:rsidR="7373FD29">
        <w:rPr/>
        <w:t>Procedure en de onderbouwing</w:t>
      </w:r>
      <w:bookmarkEnd w:id="1758617675"/>
    </w:p>
    <w:p w:rsidR="007C173C" w:rsidP="1238E6A9" w:rsidRDefault="7BFEAF1D" w14:paraId="7D506AA3" w14:textId="0CEA52CE">
      <w:pPr>
        <w:rPr>
          <w:rFonts w:eastAsia="Arial"/>
          <w:color w:val="000000" w:themeColor="text1"/>
        </w:rPr>
      </w:pPr>
      <w:r w:rsidRPr="0DAA9B6E">
        <w:rPr>
          <w:rFonts w:eastAsia="Arial"/>
          <w:color w:val="000000" w:themeColor="text1"/>
        </w:rPr>
        <w:t>De aanbestedingsprocedure betreft een openbare Europese aanbesteding op basis van de</w:t>
      </w:r>
      <w:r w:rsidRPr="0DAA9B6E" w:rsidR="10749002">
        <w:rPr>
          <w:rFonts w:eastAsia="Arial"/>
          <w:color w:val="000000" w:themeColor="text1"/>
        </w:rPr>
        <w:t xml:space="preserve"> AIV 2022. </w:t>
      </w:r>
    </w:p>
    <w:p w:rsidR="007C173C" w:rsidP="1238E6A9" w:rsidRDefault="007C173C" w14:paraId="03E119D7" w14:textId="346B5008">
      <w:pPr>
        <w:rPr>
          <w:rFonts w:eastAsia="Arial"/>
          <w:color w:val="000000" w:themeColor="text1"/>
        </w:rPr>
      </w:pPr>
    </w:p>
    <w:p w:rsidR="007C173C" w:rsidP="1238E6A9" w:rsidRDefault="7BFEAF1D" w14:paraId="13A640F1" w14:textId="2EBD38F2">
      <w:pPr>
        <w:rPr>
          <w:rFonts w:eastAsia="Arial"/>
          <w:color w:val="000000" w:themeColor="text1"/>
        </w:rPr>
      </w:pPr>
      <w:r w:rsidRPr="01050D5F">
        <w:rPr>
          <w:rFonts w:eastAsia="Arial"/>
          <w:color w:val="000000" w:themeColor="text1"/>
        </w:rPr>
        <w:t xml:space="preserve">Door indiening van de inschrijving gaat de inschrijver uitdrukkelijk akkoord met de inhoud van de aanbestedingsstukken inclusief conceptovereenkomst. De conceptovereenkomst is als bijlage J toegevoegd in </w:t>
      </w:r>
      <w:r w:rsidRPr="01050D5F" w:rsidR="101E4C03">
        <w:rPr>
          <w:rFonts w:eastAsia="Arial"/>
          <w:color w:val="000000" w:themeColor="text1"/>
        </w:rPr>
        <w:t xml:space="preserve">TenderNed. </w:t>
      </w:r>
    </w:p>
    <w:p w:rsidR="007C173C" w:rsidP="00266378" w:rsidRDefault="7373FD29" w14:paraId="6C1612BF" w14:textId="77777777">
      <w:pPr>
        <w:pStyle w:val="Kop2"/>
        <w:numPr>
          <w:ilvl w:val="1"/>
          <w:numId w:val="35"/>
        </w:numPr>
        <w:rPr/>
      </w:pPr>
      <w:bookmarkStart w:name="_Toc1449818174" w:id="1408493274"/>
      <w:r w:rsidR="7373FD29">
        <w:rPr/>
        <w:t>Aanvullende informatie</w:t>
      </w:r>
      <w:bookmarkEnd w:id="1408493274"/>
    </w:p>
    <w:p w:rsidR="007C173C" w:rsidP="1238E6A9" w:rsidRDefault="69D35035" w14:paraId="1F7543B9" w14:textId="785298A7">
      <w:pPr>
        <w:rPr>
          <w:rFonts w:eastAsia="Arial"/>
          <w:color w:val="000000" w:themeColor="text1"/>
        </w:rPr>
      </w:pPr>
      <w:r w:rsidRPr="1238E6A9">
        <w:rPr>
          <w:rFonts w:eastAsia="Arial"/>
          <w:color w:val="000000" w:themeColor="text1"/>
        </w:rPr>
        <w:t xml:space="preserve">De </w:t>
      </w:r>
      <w:r w:rsidR="005E6722">
        <w:rPr>
          <w:rFonts w:eastAsia="Arial"/>
          <w:color w:val="000000" w:themeColor="text1"/>
        </w:rPr>
        <w:t>R</w:t>
      </w:r>
      <w:r w:rsidRPr="1238E6A9">
        <w:rPr>
          <w:rFonts w:eastAsia="Arial"/>
          <w:color w:val="000000" w:themeColor="text1"/>
        </w:rPr>
        <w:t>aamovereenkomst wordt afgesloten met 1 opdrachtnemer.</w:t>
      </w:r>
    </w:p>
    <w:p w:rsidR="005E6722" w:rsidP="1238E6A9" w:rsidRDefault="005E6722" w14:paraId="2718B3F8" w14:textId="77777777">
      <w:pPr>
        <w:rPr>
          <w:rFonts w:eastAsia="Arial"/>
          <w:color w:val="000000" w:themeColor="text1"/>
        </w:rPr>
      </w:pPr>
    </w:p>
    <w:p w:rsidR="007C173C" w:rsidP="1238E6A9" w:rsidRDefault="69D35035" w14:paraId="3D4699EE" w14:textId="2C944A06">
      <w:pPr>
        <w:rPr>
          <w:rFonts w:eastAsia="Arial"/>
          <w:color w:val="000000" w:themeColor="text1"/>
        </w:rPr>
      </w:pPr>
      <w:r w:rsidRPr="1238E6A9">
        <w:rPr>
          <w:rFonts w:eastAsia="Arial"/>
          <w:color w:val="000000" w:themeColor="text1"/>
        </w:rPr>
        <w:t xml:space="preserve">De looptijd van de </w:t>
      </w:r>
      <w:r w:rsidR="005E6722">
        <w:rPr>
          <w:rFonts w:eastAsia="Arial"/>
          <w:color w:val="000000" w:themeColor="text1"/>
        </w:rPr>
        <w:t>Raam</w:t>
      </w:r>
      <w:r w:rsidRPr="1238E6A9">
        <w:rPr>
          <w:rFonts w:eastAsia="Arial"/>
          <w:color w:val="000000" w:themeColor="text1"/>
        </w:rPr>
        <w:t>overeenkomst betreft twee (2) jaar met een optionele verlenging van maximaal twee (2) x één (1) jaar.</w:t>
      </w:r>
    </w:p>
    <w:p w:rsidR="002F7707" w:rsidP="00266378" w:rsidRDefault="4DC6B4A0" w14:paraId="588C1D45" w14:textId="77777777">
      <w:pPr>
        <w:pStyle w:val="Kop2"/>
        <w:numPr>
          <w:ilvl w:val="1"/>
          <w:numId w:val="35"/>
        </w:numPr>
        <w:rPr/>
      </w:pPr>
      <w:bookmarkStart w:name="_Toc355087906" w:id="1480759869"/>
      <w:r w:rsidR="4DC6B4A0">
        <w:rPr/>
        <w:t>Planning</w:t>
      </w:r>
      <w:bookmarkEnd w:id="1480759869"/>
    </w:p>
    <w:p w:rsidR="001B0B1F" w:rsidP="002F7707" w:rsidRDefault="00655F65" w14:paraId="124BC9CB" w14:textId="516FACD0">
      <w:r>
        <w:t>O</w:t>
      </w:r>
      <w:r w:rsidR="001B0B1F">
        <w:t>nderstaande</w:t>
      </w:r>
      <w:r w:rsidR="002F7707">
        <w:t xml:space="preserve"> planning </w:t>
      </w:r>
      <w:r>
        <w:t xml:space="preserve">is </w:t>
      </w:r>
      <w:r w:rsidR="00F33E14">
        <w:t>van toepassing</w:t>
      </w:r>
      <w:r w:rsidR="008E6782">
        <w:t>.</w:t>
      </w:r>
    </w:p>
    <w:p w:rsidR="00F33E14" w:rsidP="002F7707" w:rsidRDefault="00F33E14" w14:paraId="00892F8A" w14:textId="77777777"/>
    <w:tbl>
      <w:tblPr>
        <w:tblStyle w:val="Tabelraster"/>
        <w:tblW w:w="0" w:type="auto"/>
        <w:tblInd w:w="1620" w:type="dxa"/>
        <w:tblLook w:val="04A0" w:firstRow="1" w:lastRow="0" w:firstColumn="1" w:lastColumn="0" w:noHBand="0" w:noVBand="1"/>
      </w:tblPr>
      <w:tblGrid>
        <w:gridCol w:w="3936"/>
        <w:gridCol w:w="1842"/>
      </w:tblGrid>
      <w:tr w:rsidRPr="00DB56A9" w:rsidR="00DB56A9" w:rsidTr="668D71F5" w14:paraId="7625D2D4" w14:textId="77777777">
        <w:trPr>
          <w:trHeight w:val="300"/>
        </w:trPr>
        <w:tc>
          <w:tcPr>
            <w:tcW w:w="3936" w:type="dxa"/>
            <w:shd w:val="clear" w:color="auto" w:fill="00B0F0"/>
            <w:tcMar/>
          </w:tcPr>
          <w:p w:rsidRPr="00DB56A9" w:rsidR="00DB56A9" w:rsidP="002F7707" w:rsidRDefault="00DB56A9" w14:paraId="29F17CDA" w14:textId="77777777">
            <w:pPr>
              <w:rPr>
                <w:b/>
                <w:color w:val="FFFFFF" w:themeColor="background1"/>
              </w:rPr>
            </w:pPr>
            <w:r w:rsidRPr="00DB56A9">
              <w:rPr>
                <w:b/>
                <w:color w:val="FFFFFF" w:themeColor="background1"/>
              </w:rPr>
              <w:t>Activiteit</w:t>
            </w:r>
          </w:p>
        </w:tc>
        <w:tc>
          <w:tcPr>
            <w:tcW w:w="1842" w:type="dxa"/>
            <w:shd w:val="clear" w:color="auto" w:fill="00B0F0"/>
            <w:tcMar/>
          </w:tcPr>
          <w:p w:rsidRPr="00DB56A9" w:rsidR="00DB56A9" w:rsidP="002F7707" w:rsidRDefault="00DB56A9" w14:paraId="304F881F" w14:textId="77777777">
            <w:pPr>
              <w:rPr>
                <w:b/>
                <w:color w:val="FFFFFF" w:themeColor="background1"/>
              </w:rPr>
            </w:pPr>
            <w:r w:rsidRPr="00DB56A9">
              <w:rPr>
                <w:b/>
                <w:color w:val="FFFFFF" w:themeColor="background1"/>
              </w:rPr>
              <w:t>Datum</w:t>
            </w:r>
          </w:p>
        </w:tc>
      </w:tr>
      <w:tr w:rsidR="00DB56A9" w:rsidTr="668D71F5" w14:paraId="37C3C032" w14:textId="77777777">
        <w:trPr>
          <w:trHeight w:val="300"/>
        </w:trPr>
        <w:tc>
          <w:tcPr>
            <w:tcW w:w="3936" w:type="dxa"/>
            <w:tcMar/>
          </w:tcPr>
          <w:p w:rsidR="00DB56A9" w:rsidP="008E6782" w:rsidRDefault="12B76F87" w14:paraId="2416151A" w14:textId="77777777">
            <w:r>
              <w:t>Publicatie van de opdracht</w:t>
            </w:r>
          </w:p>
        </w:tc>
        <w:tc>
          <w:tcPr>
            <w:tcW w:w="1842" w:type="dxa"/>
            <w:tcMar/>
          </w:tcPr>
          <w:p w:rsidR="00DB56A9" w:rsidP="002F7707" w:rsidRDefault="1603B0FF" w14:paraId="7E344EE6" w14:textId="726C1C2D">
            <w:r>
              <w:t>20</w:t>
            </w:r>
            <w:r w:rsidR="3F746232">
              <w:t>-06-2024</w:t>
            </w:r>
          </w:p>
        </w:tc>
      </w:tr>
      <w:tr w:rsidR="254F0A20" w:rsidTr="668D71F5" w14:paraId="64C2BE01">
        <w:trPr>
          <w:trHeight w:val="300"/>
        </w:trPr>
        <w:tc>
          <w:tcPr>
            <w:tcW w:w="3936" w:type="dxa"/>
            <w:tcMar/>
          </w:tcPr>
          <w:p w:rsidR="25A44F2E" w:rsidP="254F0A20" w:rsidRDefault="25A44F2E" w14:paraId="1534E528" w14:textId="7640E0B0">
            <w:pPr>
              <w:pStyle w:val="Standaard"/>
              <w:rPr>
                <w:b w:val="0"/>
                <w:bCs w:val="0"/>
              </w:rPr>
            </w:pPr>
            <w:r w:rsidR="25A44F2E">
              <w:rPr>
                <w:b w:val="0"/>
                <w:bCs w:val="0"/>
              </w:rPr>
              <w:t>Startbijeenkomst</w:t>
            </w:r>
          </w:p>
        </w:tc>
        <w:tc>
          <w:tcPr>
            <w:tcW w:w="1842" w:type="dxa"/>
            <w:tcMar/>
          </w:tcPr>
          <w:p w:rsidR="25A44F2E" w:rsidP="254F0A20" w:rsidRDefault="25A44F2E" w14:paraId="6179E7B0" w14:textId="473AF973">
            <w:pPr>
              <w:pStyle w:val="Standaard"/>
            </w:pPr>
            <w:r w:rsidR="25A44F2E">
              <w:rPr/>
              <w:t xml:space="preserve">27-06-2024 </w:t>
            </w:r>
            <w:r w:rsidR="59025CA5">
              <w:rPr/>
              <w:t>09:30-11:00</w:t>
            </w:r>
          </w:p>
        </w:tc>
      </w:tr>
      <w:tr w:rsidR="00DB56A9" w:rsidTr="668D71F5" w14:paraId="1C3DEF9F" w14:textId="77777777">
        <w:trPr>
          <w:trHeight w:val="300"/>
        </w:trPr>
        <w:tc>
          <w:tcPr>
            <w:tcW w:w="3936" w:type="dxa"/>
            <w:tcMar/>
          </w:tcPr>
          <w:p w:rsidRPr="008E6782" w:rsidR="00DB56A9" w:rsidP="1238E6A9" w:rsidRDefault="00DB56A9" w14:paraId="6BB114B4" w14:textId="77777777">
            <w:pPr>
              <w:rPr>
                <w:b/>
                <w:bCs/>
              </w:rPr>
            </w:pPr>
            <w:r w:rsidRPr="1238E6A9">
              <w:rPr>
                <w:b/>
                <w:bCs/>
              </w:rPr>
              <w:t>Uiterste datum voor stellen van vragen</w:t>
            </w:r>
          </w:p>
        </w:tc>
        <w:tc>
          <w:tcPr>
            <w:tcW w:w="1842" w:type="dxa"/>
            <w:tcMar/>
          </w:tcPr>
          <w:p w:rsidR="00DB56A9" w:rsidP="002F7707" w:rsidRDefault="4F991AA5" w14:paraId="037435BB" w14:textId="33A3D5BC">
            <w:r>
              <w:t>05</w:t>
            </w:r>
            <w:r w:rsidR="77B6D176">
              <w:t>-0</w:t>
            </w:r>
            <w:r w:rsidR="3A876015">
              <w:t>7</w:t>
            </w:r>
            <w:r w:rsidR="77B6D176">
              <w:t>-2024</w:t>
            </w:r>
            <w:r w:rsidR="19B9B723">
              <w:t xml:space="preserve"> 15</w:t>
            </w:r>
            <w:r w:rsidR="2252290A">
              <w:t>:</w:t>
            </w:r>
            <w:r w:rsidR="19B9B723">
              <w:t>00</w:t>
            </w:r>
          </w:p>
        </w:tc>
      </w:tr>
      <w:tr w:rsidR="00DB56A9" w:rsidTr="668D71F5" w14:paraId="44A30A74" w14:textId="77777777">
        <w:trPr>
          <w:trHeight w:val="300"/>
        </w:trPr>
        <w:tc>
          <w:tcPr>
            <w:tcW w:w="3936" w:type="dxa"/>
            <w:tcMar/>
          </w:tcPr>
          <w:p w:rsidR="00DB56A9" w:rsidP="002F7707" w:rsidRDefault="0005111A" w14:paraId="0F1E7271" w14:textId="0B1399BD">
            <w:r w:rsidR="0005111A">
              <w:rPr/>
              <w:t>N</w:t>
            </w:r>
            <w:r w:rsidR="00F4071D">
              <w:rPr/>
              <w:t>vI</w:t>
            </w:r>
            <w:r w:rsidR="00DB56A9">
              <w:rPr/>
              <w:t xml:space="preserve"> beschikbaar stellen</w:t>
            </w:r>
          </w:p>
        </w:tc>
        <w:tc>
          <w:tcPr>
            <w:tcW w:w="1842" w:type="dxa"/>
            <w:tcMar/>
          </w:tcPr>
          <w:p w:rsidR="00DB56A9" w:rsidP="1238E6A9" w:rsidRDefault="01F7205D" w14:paraId="1E191E10" w14:textId="374EE0A1">
            <w:r w:rsidR="01F7205D">
              <w:rPr/>
              <w:t>1</w:t>
            </w:r>
            <w:r w:rsidR="6EC0E14C">
              <w:rPr/>
              <w:t>8</w:t>
            </w:r>
            <w:r w:rsidR="01F7205D">
              <w:rPr/>
              <w:t>-</w:t>
            </w:r>
            <w:r w:rsidR="5BBB4F1F">
              <w:rPr/>
              <w:t>0</w:t>
            </w:r>
            <w:r w:rsidR="01F7205D">
              <w:rPr/>
              <w:t>7-2024</w:t>
            </w:r>
          </w:p>
        </w:tc>
      </w:tr>
      <w:tr w:rsidR="00DB56A9" w:rsidTr="668D71F5" w14:paraId="5236B642" w14:textId="77777777">
        <w:trPr>
          <w:trHeight w:val="300"/>
        </w:trPr>
        <w:tc>
          <w:tcPr>
            <w:tcW w:w="3936" w:type="dxa"/>
            <w:tcMar/>
          </w:tcPr>
          <w:p w:rsidRPr="008E6782" w:rsidR="00DB56A9" w:rsidP="008E6782" w:rsidRDefault="00DB56A9" w14:paraId="3DD4D849" w14:textId="77777777">
            <w:pPr>
              <w:rPr>
                <w:b/>
              </w:rPr>
            </w:pPr>
            <w:r w:rsidRPr="008E6782">
              <w:rPr>
                <w:b/>
              </w:rPr>
              <w:t>Uiterste datum voor inschrijven</w:t>
            </w:r>
          </w:p>
        </w:tc>
        <w:tc>
          <w:tcPr>
            <w:tcW w:w="1842" w:type="dxa"/>
            <w:tcMar/>
          </w:tcPr>
          <w:p w:rsidR="00DB56A9" w:rsidP="002F7707" w:rsidRDefault="170E7994" w14:paraId="297A41B0" w14:textId="377308CB">
            <w:r>
              <w:t>11-</w:t>
            </w:r>
            <w:r w:rsidR="65C3AB5A">
              <w:t>0</w:t>
            </w:r>
            <w:r>
              <w:t>9-2024</w:t>
            </w:r>
            <w:r w:rsidR="3C9C989B">
              <w:t xml:space="preserve"> 15:00</w:t>
            </w:r>
          </w:p>
        </w:tc>
      </w:tr>
      <w:tr w:rsidR="00DB56A9" w:rsidTr="668D71F5" w14:paraId="0BAFED7D" w14:textId="77777777">
        <w:trPr>
          <w:trHeight w:val="300"/>
        </w:trPr>
        <w:tc>
          <w:tcPr>
            <w:tcW w:w="3936" w:type="dxa"/>
            <w:tcMar/>
          </w:tcPr>
          <w:p w:rsidR="00DB56A9" w:rsidP="002F7707" w:rsidRDefault="00DB56A9" w14:paraId="17FADA18" w14:textId="04C395F1">
            <w:r>
              <w:t xml:space="preserve">Mededeling </w:t>
            </w:r>
            <w:r w:rsidR="0034056D">
              <w:t>Gunningsbeslissing</w:t>
            </w:r>
            <w:r>
              <w:t xml:space="preserve"> (voornemen)</w:t>
            </w:r>
            <w:r w:rsidR="00B3030A">
              <w:t xml:space="preserve"> en begin bezwaartermijn (20 dagen) (=stand-still)</w:t>
            </w:r>
          </w:p>
        </w:tc>
        <w:tc>
          <w:tcPr>
            <w:tcW w:w="1842" w:type="dxa"/>
            <w:tcMar/>
          </w:tcPr>
          <w:p w:rsidR="00DB56A9" w:rsidP="002F7707" w:rsidRDefault="0085455F" w14:paraId="0D8D9593" w14:textId="3DD0348B">
            <w:r>
              <w:t>11-10-2024</w:t>
            </w:r>
          </w:p>
        </w:tc>
      </w:tr>
      <w:tr w:rsidR="00DB56A9" w:rsidTr="668D71F5" w14:paraId="41E4EEA5" w14:textId="77777777">
        <w:trPr>
          <w:trHeight w:val="300"/>
        </w:trPr>
        <w:tc>
          <w:tcPr>
            <w:tcW w:w="3936" w:type="dxa"/>
            <w:tcMar/>
          </w:tcPr>
          <w:p w:rsidR="00DB56A9" w:rsidP="002F7707" w:rsidRDefault="00B3030A" w14:paraId="77369A04" w14:textId="27F5C32F">
            <w:r>
              <w:t>Einde bezwaartermijn</w:t>
            </w:r>
          </w:p>
        </w:tc>
        <w:tc>
          <w:tcPr>
            <w:tcW w:w="1842" w:type="dxa"/>
            <w:tcMar/>
          </w:tcPr>
          <w:p w:rsidR="00DB56A9" w:rsidP="002F7707" w:rsidRDefault="00D42042" w14:paraId="04BF81D8" w14:textId="4D770F77">
            <w:r>
              <w:t>31-10-2024</w:t>
            </w:r>
          </w:p>
        </w:tc>
      </w:tr>
      <w:tr w:rsidR="00DB56A9" w:rsidTr="668D71F5" w14:paraId="3697B584" w14:textId="77777777">
        <w:trPr>
          <w:trHeight w:val="300"/>
        </w:trPr>
        <w:tc>
          <w:tcPr>
            <w:tcW w:w="3936" w:type="dxa"/>
            <w:tcMar/>
          </w:tcPr>
          <w:p w:rsidRPr="00F33E14" w:rsidR="00DB56A9" w:rsidP="002F7707" w:rsidRDefault="00DB56A9" w14:paraId="06A40C1B" w14:textId="2EC1C486">
            <w:r>
              <w:t>Ondertekening RaamOvereenkomst</w:t>
            </w:r>
          </w:p>
        </w:tc>
        <w:tc>
          <w:tcPr>
            <w:tcW w:w="1842" w:type="dxa"/>
            <w:tcMar/>
          </w:tcPr>
          <w:p w:rsidR="00DB56A9" w:rsidP="7C5EE396" w:rsidRDefault="1D982D26" w14:paraId="5E712B51" w14:textId="06209B41">
            <w:r>
              <w:t>Week van 4 november</w:t>
            </w:r>
          </w:p>
        </w:tc>
      </w:tr>
      <w:tr w:rsidR="00DB56A9" w:rsidTr="668D71F5" w14:paraId="2CB9FD69" w14:textId="77777777">
        <w:trPr>
          <w:trHeight w:val="300"/>
        </w:trPr>
        <w:tc>
          <w:tcPr>
            <w:tcW w:w="3936" w:type="dxa"/>
            <w:tcMar/>
          </w:tcPr>
          <w:p w:rsidRPr="00F33E14" w:rsidR="00DB56A9" w:rsidP="002F7707" w:rsidRDefault="00DB56A9" w14:paraId="751B62CA" w14:textId="0710316E">
            <w:r>
              <w:t>Ingang RaamOvereenkomst</w:t>
            </w:r>
          </w:p>
        </w:tc>
        <w:tc>
          <w:tcPr>
            <w:tcW w:w="1842" w:type="dxa"/>
            <w:tcMar/>
          </w:tcPr>
          <w:p w:rsidR="00DB56A9" w:rsidP="002F7707" w:rsidRDefault="00DB56A9" w14:paraId="36A9D76B" w14:textId="77777777"/>
        </w:tc>
      </w:tr>
    </w:tbl>
    <w:p w:rsidR="00F33E14" w:rsidP="002F7707" w:rsidRDefault="00F33E14" w14:paraId="763B814E" w14:textId="77777777"/>
    <w:p w:rsidR="438DD155" w:rsidP="01050D5F" w:rsidRDefault="438DD155" w14:paraId="2180BB2E" w14:textId="67036ADA">
      <w:pPr>
        <w:rPr>
          <w:rFonts w:eastAsia="Arial"/>
        </w:rPr>
      </w:pPr>
      <w:r w:rsidRPr="01050D5F">
        <w:rPr>
          <w:rFonts w:eastAsia="Arial"/>
          <w:color w:val="000000" w:themeColor="text1"/>
        </w:rPr>
        <w:t>Indien er wijzigingen in de planning komen zullen die kenbaar gemaakt worden via TenderNed. TenderNed is leidend.</w:t>
      </w:r>
    </w:p>
    <w:p w:rsidR="01050D5F" w:rsidP="01050D5F" w:rsidRDefault="01050D5F" w14:paraId="1130F6BF" w14:textId="2AF7A4A8"/>
    <w:p w:rsidR="007C173C" w:rsidRDefault="007C173C" w14:paraId="503EDCC3" w14:textId="77777777">
      <w:pPr>
        <w:spacing w:line="240" w:lineRule="auto"/>
      </w:pPr>
      <w:r>
        <w:br w:type="page"/>
      </w:r>
    </w:p>
    <w:p w:rsidR="007C173C" w:rsidP="00266378" w:rsidRDefault="7373FD29" w14:paraId="16A7FE9C" w14:textId="1A8DE2EB">
      <w:pPr>
        <w:pStyle w:val="Kop1"/>
        <w:numPr>
          <w:ilvl w:val="0"/>
          <w:numId w:val="35"/>
        </w:numPr>
        <w:rPr/>
      </w:pPr>
      <w:bookmarkStart w:name="_Toc677852618" w:id="1237081203"/>
      <w:r w:rsidR="7373FD29">
        <w:rPr/>
        <w:t xml:space="preserve">Voorwaarden aan </w:t>
      </w:r>
      <w:r w:rsidR="48FD666F">
        <w:rPr/>
        <w:t>Inschrijving</w:t>
      </w:r>
      <w:bookmarkEnd w:id="1237081203"/>
    </w:p>
    <w:p w:rsidR="007C173C" w:rsidP="00266378" w:rsidRDefault="7373FD29" w14:paraId="45DF567A" w14:textId="50471661">
      <w:pPr>
        <w:pStyle w:val="Kop2"/>
        <w:numPr>
          <w:ilvl w:val="1"/>
          <w:numId w:val="35"/>
        </w:numPr>
        <w:rPr/>
      </w:pPr>
      <w:bookmarkStart w:name="_Toc740161436" w:id="1272122973"/>
      <w:r w:rsidR="7373FD29">
        <w:rPr/>
        <w:t xml:space="preserve">Voorwaarden aan </w:t>
      </w:r>
      <w:r w:rsidR="48FD666F">
        <w:rPr/>
        <w:t>Inschrijving</w:t>
      </w:r>
      <w:bookmarkEnd w:id="1272122973"/>
    </w:p>
    <w:p w:rsidR="00F27491" w:rsidP="007C173C" w:rsidRDefault="007C173C" w14:paraId="5362D5D9" w14:textId="6093EB67">
      <w:r>
        <w:t xml:space="preserve">Het indienen van een </w:t>
      </w:r>
      <w:r w:rsidR="00BA77ED">
        <w:t>Inschrijving</w:t>
      </w:r>
      <w:r>
        <w:t xml:space="preserve"> houdt in dat </w:t>
      </w:r>
      <w:r w:rsidR="00BA6EDF">
        <w:t>Inschrijver</w:t>
      </w:r>
      <w:r>
        <w:t xml:space="preserve"> instemt met alle voorwaarden voor deze procedure zoals hieronder beschreven. </w:t>
      </w:r>
    </w:p>
    <w:p w:rsidR="007C173C" w:rsidP="007C173C" w:rsidRDefault="007C173C" w14:paraId="7CA01E10" w14:textId="77777777"/>
    <w:p w:rsidRPr="00F6152A" w:rsidR="007C173C" w:rsidP="007C173C" w:rsidRDefault="007C173C" w14:paraId="25AE5469" w14:textId="1F68A454">
      <w:pPr>
        <w:rPr>
          <w:b/>
        </w:rPr>
      </w:pPr>
      <w:r w:rsidRPr="00F6152A">
        <w:rPr>
          <w:b/>
        </w:rPr>
        <w:t xml:space="preserve">1.Geldigheidsduur </w:t>
      </w:r>
      <w:r w:rsidR="00BA77ED">
        <w:rPr>
          <w:b/>
        </w:rPr>
        <w:t>Inschrijving</w:t>
      </w:r>
    </w:p>
    <w:p w:rsidR="007C173C" w:rsidP="007C173C" w:rsidRDefault="007C173C" w14:paraId="2BE8F8B8" w14:textId="70F4D7BD">
      <w:r>
        <w:t xml:space="preserve">De </w:t>
      </w:r>
      <w:r w:rsidR="00BA6EDF">
        <w:t>Inschrijver</w:t>
      </w:r>
      <w:r>
        <w:t xml:space="preserve"> doet zijn </w:t>
      </w:r>
      <w:r w:rsidR="00BA77ED">
        <w:t>Inschrijving</w:t>
      </w:r>
      <w:r>
        <w:t xml:space="preserve"> tot minimaal 90 dagen na de sluitingsdatum voor het indienen van een </w:t>
      </w:r>
      <w:r w:rsidR="00BA77ED">
        <w:t>Inschrijving</w:t>
      </w:r>
      <w:r>
        <w:t xml:space="preserve"> gestand, ook als er tot definitieve gunning is overgegaan. Dit betekent dat ook de </w:t>
      </w:r>
      <w:r w:rsidR="00BA6EDF">
        <w:t>Inschrijver</w:t>
      </w:r>
      <w:r>
        <w:t xml:space="preserve">s aan wie de opdracht niet wordt gegund, hun </w:t>
      </w:r>
      <w:r w:rsidR="00BA77ED">
        <w:t>Inschrijving</w:t>
      </w:r>
      <w:r>
        <w:t xml:space="preserve"> deze 90 dagen gestand doen. Mocht er een kort geding worden gestart naar aanleiding van de </w:t>
      </w:r>
      <w:r w:rsidR="0034056D">
        <w:t>Gunningsbeslissing</w:t>
      </w:r>
      <w:r>
        <w:t xml:space="preserve">, dan dient de </w:t>
      </w:r>
      <w:r w:rsidR="00BA6EDF">
        <w:t>Inschrijver</w:t>
      </w:r>
      <w:r>
        <w:t xml:space="preserve">, als deze termijn van 90 dagen wordt overschreden, zijn </w:t>
      </w:r>
      <w:r w:rsidR="00BA77ED">
        <w:t>Inschrijving</w:t>
      </w:r>
      <w:r>
        <w:t xml:space="preserve"> verlengd gestand te doen tot 4 weken (termijn om hoger beroep aan te tekenen) na de datum waarop de voorzieningenrechter uitspraak heeft gedaan en voor de periode die de </w:t>
      </w:r>
      <w:r w:rsidR="0082645A">
        <w:t xml:space="preserve">Aanbestedende dienst </w:t>
      </w:r>
      <w:r>
        <w:t>nodig heeft</w:t>
      </w:r>
      <w:r w:rsidR="00B6628A">
        <w:t xml:space="preserve"> </w:t>
      </w:r>
      <w:r>
        <w:t xml:space="preserve">om redelijkerwijs te voldoen aan de uitspraak. </w:t>
      </w:r>
    </w:p>
    <w:p w:rsidR="007C173C" w:rsidP="007C173C" w:rsidRDefault="007C173C" w14:paraId="239A63A4" w14:textId="77777777"/>
    <w:p w:rsidRPr="00F6152A" w:rsidR="007C173C" w:rsidP="007C173C" w:rsidRDefault="007C173C" w14:paraId="74ED5847" w14:textId="77777777">
      <w:pPr>
        <w:rPr>
          <w:b/>
        </w:rPr>
      </w:pPr>
      <w:r w:rsidRPr="00F6152A">
        <w:rPr>
          <w:b/>
        </w:rPr>
        <w:t>2.Kostenvergoeding</w:t>
      </w:r>
    </w:p>
    <w:p w:rsidR="007C173C" w:rsidP="007C173C" w:rsidRDefault="58646415" w14:paraId="5060837E" w14:textId="7E27FBD1">
      <w:r>
        <w:t>Inschrijver</w:t>
      </w:r>
      <w:r w:rsidR="7373FD29">
        <w:t xml:space="preserve">s hebben geen recht op vergoeding van enigerlei schade en/of kosten in verband met deze aanbesteding. De door de </w:t>
      </w:r>
      <w:r>
        <w:t>Inschrijver</w:t>
      </w:r>
      <w:r w:rsidR="7373FD29">
        <w:t xml:space="preserve">s gemaakte kosten met betrekking tot deze aanbestedingsprocedure komen geheel voor eigen rekening van </w:t>
      </w:r>
      <w:r>
        <w:t>Inschrijver</w:t>
      </w:r>
      <w:r w:rsidR="7373FD29">
        <w:t xml:space="preserve">. </w:t>
      </w:r>
    </w:p>
    <w:p w:rsidR="007C173C" w:rsidP="007C173C" w:rsidRDefault="007C173C" w14:paraId="21A1619A" w14:textId="77777777"/>
    <w:p w:rsidRPr="00F6152A" w:rsidR="007C173C" w:rsidP="007C173C" w:rsidRDefault="007C173C" w14:paraId="472A08D7" w14:textId="77777777">
      <w:pPr>
        <w:rPr>
          <w:b/>
        </w:rPr>
      </w:pPr>
      <w:r w:rsidRPr="00F6152A">
        <w:rPr>
          <w:b/>
        </w:rPr>
        <w:t>3.Voorbehouden</w:t>
      </w:r>
    </w:p>
    <w:p w:rsidR="007C173C" w:rsidP="007C173C" w:rsidRDefault="007C173C" w14:paraId="32A20D47" w14:textId="73789C14">
      <w:r>
        <w:t xml:space="preserve">De </w:t>
      </w:r>
      <w:r w:rsidR="00422970">
        <w:t>Aanbestede</w:t>
      </w:r>
      <w:r w:rsidR="0061793A">
        <w:t>nde dienst</w:t>
      </w:r>
      <w:r>
        <w:t xml:space="preserve"> mag op elk moment het gehele aanbestedingstraject tijdelijk of definitief stoppen of niet tot opdrachtverlening overgaan. Hieronder valt ook de situatie dat er naar het oordeel van </w:t>
      </w:r>
      <w:r w:rsidR="00C7263F">
        <w:t xml:space="preserve">de </w:t>
      </w:r>
      <w:r w:rsidR="0061793A">
        <w:t xml:space="preserve">Aanbestedende dienst </w:t>
      </w:r>
      <w:r>
        <w:t xml:space="preserve">te weinig </w:t>
      </w:r>
      <w:r w:rsidR="00BA77ED">
        <w:t>Inschrijving</w:t>
      </w:r>
      <w:r>
        <w:t xml:space="preserve">en zijn ontvangen. </w:t>
      </w:r>
    </w:p>
    <w:p w:rsidR="007C173C" w:rsidP="007C173C" w:rsidRDefault="007C173C" w14:paraId="0DE42939" w14:textId="77777777"/>
    <w:p w:rsidR="007C173C" w:rsidP="007C173C" w:rsidRDefault="007C173C" w14:paraId="050E2DAD" w14:textId="37F32925">
      <w:r>
        <w:t xml:space="preserve">De </w:t>
      </w:r>
      <w:r w:rsidR="00423116">
        <w:t>M</w:t>
      </w:r>
      <w:r>
        <w:t xml:space="preserve">ededeling van de </w:t>
      </w:r>
      <w:r w:rsidR="0034056D">
        <w:t>Gunningsbeslissing</w:t>
      </w:r>
      <w:r>
        <w:t xml:space="preserve"> vindt plaats onder nadrukkelijk voorbehoud van bestuurlijke goedkeuring. Een voornemen tot gunning houdt geen aanvaarding in zoals bedoeld in de zin van artikel 6:217 lid 1 Burgerlijk Wetboek. De definitieve gunning zal plaatsvinden doordat de </w:t>
      </w:r>
      <w:r w:rsidR="00F93AA4">
        <w:t>O</w:t>
      </w:r>
      <w:r>
        <w:t xml:space="preserve">pdrachtgever de door hem getekende </w:t>
      </w:r>
      <w:r w:rsidR="00494C65">
        <w:t>O</w:t>
      </w:r>
      <w:r>
        <w:t xml:space="preserve">vereenkomst doet toekomen aan de winnende </w:t>
      </w:r>
      <w:r w:rsidR="00BA6EDF">
        <w:t>Inschrijver</w:t>
      </w:r>
      <w:r>
        <w:t xml:space="preserve">. De winnende </w:t>
      </w:r>
      <w:r w:rsidR="00BA6EDF">
        <w:t>Inschrijver</w:t>
      </w:r>
      <w:r>
        <w:t xml:space="preserve"> tekent de </w:t>
      </w:r>
      <w:r w:rsidR="00F67A0A">
        <w:t>O</w:t>
      </w:r>
      <w:r>
        <w:t>vereenkomst slechts ter bevestiging van de al gemaakte afspraken.</w:t>
      </w:r>
    </w:p>
    <w:p w:rsidR="007C173C" w:rsidP="007C173C" w:rsidRDefault="007C173C" w14:paraId="0BFB01A5" w14:textId="77777777"/>
    <w:p w:rsidR="007C173C" w:rsidP="007C173C" w:rsidRDefault="007C173C" w14:paraId="377AC878" w14:textId="3689F71B">
      <w:r>
        <w:t xml:space="preserve">De </w:t>
      </w:r>
      <w:r w:rsidR="00F93AA4">
        <w:t xml:space="preserve">Aanbestedende dienst </w:t>
      </w:r>
      <w:r>
        <w:t xml:space="preserve">mag de inhoud van deze aanbesteding - waaronder de daarin opgenomen planning - tot 10 dagen voor de uiterlijke datum van indienen van de </w:t>
      </w:r>
      <w:r w:rsidR="00BA77ED">
        <w:t>Inschrijving</w:t>
      </w:r>
      <w:r>
        <w:t xml:space="preserve"> (sluitdatum) aanvullen of wijzigen.</w:t>
      </w:r>
      <w:r w:rsidR="00B6628A">
        <w:t xml:space="preserve"> </w:t>
      </w:r>
    </w:p>
    <w:p w:rsidR="007C173C" w:rsidP="007C173C" w:rsidRDefault="007C173C" w14:paraId="7C697FE7" w14:textId="77777777"/>
    <w:p w:rsidRPr="00F6152A" w:rsidR="007C173C" w:rsidP="007C173C" w:rsidRDefault="007C173C" w14:paraId="765CB8BA" w14:textId="77777777">
      <w:pPr>
        <w:rPr>
          <w:b/>
        </w:rPr>
      </w:pPr>
      <w:r w:rsidRPr="00F6152A">
        <w:rPr>
          <w:b/>
        </w:rPr>
        <w:t>4.Mogelijk ontbrekende informatie en controle</w:t>
      </w:r>
    </w:p>
    <w:p w:rsidR="007C173C" w:rsidP="007C173C" w:rsidRDefault="00F93AA4" w14:paraId="5E27A27E" w14:textId="0CF4997D">
      <w:r>
        <w:t xml:space="preserve">Aanbestedende dienst </w:t>
      </w:r>
      <w:r w:rsidR="007C173C">
        <w:t xml:space="preserve">mag alle verstrekte gegevens op juistheid te controleren. Mocht blijken dat informatie ontbreekt, dan kan </w:t>
      </w:r>
      <w:r w:rsidR="0042072B">
        <w:t xml:space="preserve">Aanbestedende dienst </w:t>
      </w:r>
      <w:r w:rsidR="007C173C">
        <w:t xml:space="preserve">besluiten om die ontbrekende informatie alsnog op te vragen. </w:t>
      </w:r>
      <w:r w:rsidR="00E2297C">
        <w:t xml:space="preserve">Aanbestedende dienst </w:t>
      </w:r>
      <w:r w:rsidR="007C173C">
        <w:t xml:space="preserve">is daartoe op geen enkele wijze verplicht. De </w:t>
      </w:r>
      <w:r w:rsidR="00E2297C">
        <w:t xml:space="preserve">Aanbestedende dienst </w:t>
      </w:r>
      <w:r w:rsidR="007C173C">
        <w:t>mag ook om aanvulling, verduidelijking of bewijsstukken vragen.</w:t>
      </w:r>
    </w:p>
    <w:p w:rsidR="007C173C" w:rsidP="007C173C" w:rsidRDefault="007C173C" w14:paraId="31919D68" w14:textId="77777777"/>
    <w:p w:rsidR="007C173C" w:rsidP="007C173C" w:rsidRDefault="00BA6EDF" w14:paraId="3A506C42" w14:textId="005DC30F">
      <w:r>
        <w:t>Inschrijver</w:t>
      </w:r>
      <w:r w:rsidR="007C173C">
        <w:t xml:space="preserve"> beantwoordt het verzoek van </w:t>
      </w:r>
      <w:r w:rsidR="0042072B">
        <w:t xml:space="preserve">Aanbestedende dienst </w:t>
      </w:r>
      <w:r w:rsidR="007C173C">
        <w:t xml:space="preserve">binnen de daarin gestelde termijn. Als beantwoording te laat is kan </w:t>
      </w:r>
      <w:r w:rsidR="00E2297C">
        <w:t xml:space="preserve">Aanbestedende dienst </w:t>
      </w:r>
      <w:r w:rsidR="007C173C">
        <w:t xml:space="preserve">de </w:t>
      </w:r>
      <w:r>
        <w:t>Inschrijver</w:t>
      </w:r>
      <w:r w:rsidR="007C173C">
        <w:t xml:space="preserve"> uitsluiten van verdere deelname aan de aanbestedingsprocedure</w:t>
      </w:r>
      <w:r w:rsidR="00B64AF5">
        <w:t>.</w:t>
      </w:r>
      <w:r w:rsidR="00233AE6">
        <w:t xml:space="preserve"> </w:t>
      </w:r>
      <w:bookmarkStart w:name="_Hlk84835545" w:id="13"/>
      <w:r w:rsidR="00315F2C">
        <w:t xml:space="preserve">Aanbestedende dienst </w:t>
      </w:r>
      <w:r w:rsidR="00233AE6">
        <w:t xml:space="preserve">gaat </w:t>
      </w:r>
      <w:r w:rsidR="00AE4A03">
        <w:t>in ieder geval over</w:t>
      </w:r>
      <w:r w:rsidR="00AE29B5">
        <w:t xml:space="preserve"> tot uitsluiting indien </w:t>
      </w:r>
      <w:r w:rsidR="00AE4A03">
        <w:t>d</w:t>
      </w:r>
      <w:r w:rsidR="000E0895">
        <w:t xml:space="preserve">e gelijkheid van de </w:t>
      </w:r>
      <w:r>
        <w:t>Inschrijver</w:t>
      </w:r>
      <w:r w:rsidR="000E0895">
        <w:t>s in het gedrang komt of</w:t>
      </w:r>
      <w:r w:rsidR="00134559">
        <w:t xml:space="preserve"> </w:t>
      </w:r>
      <w:r w:rsidR="00215EFD">
        <w:t xml:space="preserve">de verstrekte informatie in werkelijkheid leidt tot een nieuwe </w:t>
      </w:r>
      <w:r w:rsidR="00BA77ED">
        <w:t>Inschrijving</w:t>
      </w:r>
      <w:r w:rsidR="00215EFD">
        <w:t>.</w:t>
      </w:r>
    </w:p>
    <w:bookmarkEnd w:id="13"/>
    <w:p w:rsidR="007C173C" w:rsidP="007C173C" w:rsidRDefault="007C173C" w14:paraId="3A55F2C6" w14:textId="77777777"/>
    <w:p w:rsidR="007C173C" w:rsidP="007C173C" w:rsidRDefault="00315F2C" w14:paraId="0E4F64C2" w14:textId="17031F27">
      <w:bookmarkStart w:name="_Hlk92116665" w:id="14"/>
      <w:r>
        <w:t xml:space="preserve">Aanbestedende dienst </w:t>
      </w:r>
      <w:r w:rsidR="008807D6">
        <w:t xml:space="preserve">sluit </w:t>
      </w:r>
      <w:r w:rsidR="007C173C">
        <w:t xml:space="preserve">een </w:t>
      </w:r>
      <w:r w:rsidR="00BA6EDF">
        <w:t>Inschrijver</w:t>
      </w:r>
      <w:r w:rsidR="007C173C">
        <w:t xml:space="preserve"> van (verdere) deelname aan de aanbestedingsprocedure of van gunning uit als deze in zijn </w:t>
      </w:r>
      <w:r w:rsidR="00BA77ED">
        <w:t>Inschrijving</w:t>
      </w:r>
      <w:r w:rsidR="007C173C">
        <w:t xml:space="preserve"> onjuiste informatie </w:t>
      </w:r>
      <w:r w:rsidR="008807D6">
        <w:t xml:space="preserve"> </w:t>
      </w:r>
      <w:r w:rsidR="3DC37E70">
        <w:t>v</w:t>
      </w:r>
      <w:r w:rsidR="008807D6">
        <w:t>erstrekt of</w:t>
      </w:r>
      <w:r w:rsidR="001D5831">
        <w:t xml:space="preserve"> de gevraagde nadere informatie</w:t>
      </w:r>
      <w:r w:rsidR="008807D6">
        <w:t xml:space="preserve"> niet overeenstemt met zijn </w:t>
      </w:r>
      <w:r w:rsidR="00BA77ED">
        <w:t>Inschrijving</w:t>
      </w:r>
      <w:r w:rsidR="001D5831">
        <w:t>.</w:t>
      </w:r>
      <w:r w:rsidR="007C173C">
        <w:t xml:space="preserve"> </w:t>
      </w:r>
    </w:p>
    <w:bookmarkEnd w:id="14"/>
    <w:p w:rsidR="007C173C" w:rsidP="007C173C" w:rsidRDefault="007C173C" w14:paraId="16D91D41" w14:textId="77777777"/>
    <w:p w:rsidRPr="00F6152A" w:rsidR="007C173C" w:rsidP="007C173C" w:rsidRDefault="007C173C" w14:paraId="2243F1A0" w14:textId="29B1E269">
      <w:pPr>
        <w:rPr>
          <w:b/>
        </w:rPr>
      </w:pPr>
      <w:r w:rsidRPr="00F6152A">
        <w:rPr>
          <w:b/>
        </w:rPr>
        <w:t xml:space="preserve">5.Niet eens met </w:t>
      </w:r>
      <w:r w:rsidR="0034056D">
        <w:rPr>
          <w:b/>
        </w:rPr>
        <w:t>Gunningsbeslissing</w:t>
      </w:r>
      <w:r w:rsidR="001F4000">
        <w:rPr>
          <w:b/>
        </w:rPr>
        <w:t>, bezwaartermijn</w:t>
      </w:r>
    </w:p>
    <w:p w:rsidR="007C173C" w:rsidP="007C173C" w:rsidRDefault="00315F2C" w14:paraId="239944A5" w14:textId="5E8A570A">
      <w:r>
        <w:t xml:space="preserve">Aanbestedende dienst </w:t>
      </w:r>
      <w:r w:rsidR="007C173C">
        <w:t>maakt</w:t>
      </w:r>
      <w:r w:rsidR="00B6628A">
        <w:t xml:space="preserve"> </w:t>
      </w:r>
      <w:r w:rsidR="007C173C">
        <w:t xml:space="preserve">in de </w:t>
      </w:r>
      <w:r w:rsidR="0034056D">
        <w:t>Gunningsbeslissing</w:t>
      </w:r>
      <w:r w:rsidR="007C173C">
        <w:t xml:space="preserve"> de economisch meest voordelige </w:t>
      </w:r>
      <w:r w:rsidR="00BA77ED">
        <w:t>Inschrijving</w:t>
      </w:r>
      <w:r w:rsidR="007C173C">
        <w:t xml:space="preserve"> bekend aan alle </w:t>
      </w:r>
      <w:r w:rsidR="00BA6EDF">
        <w:t>Inschrijver</w:t>
      </w:r>
      <w:r w:rsidR="007C173C">
        <w:t xml:space="preserve">s en informeert de afgewezen </w:t>
      </w:r>
      <w:r w:rsidR="00BA6EDF">
        <w:t>Inschrijver</w:t>
      </w:r>
      <w:r w:rsidR="007C173C">
        <w:t>s over de redenen van de afwijzing</w:t>
      </w:r>
      <w:r w:rsidR="007E1DBD">
        <w:t xml:space="preserve"> of uitsluiting</w:t>
      </w:r>
      <w:r w:rsidR="007C173C">
        <w:t>.</w:t>
      </w:r>
    </w:p>
    <w:p w:rsidR="007C173C" w:rsidP="007C173C" w:rsidRDefault="007C173C" w14:paraId="49EB264A" w14:textId="77777777"/>
    <w:p w:rsidR="007C173C" w:rsidP="007C173C" w:rsidRDefault="007C173C" w14:paraId="5D28AF23" w14:textId="20C1586B">
      <w:r>
        <w:t xml:space="preserve">Een </w:t>
      </w:r>
      <w:r w:rsidR="00BA6EDF">
        <w:t>Inschrijver</w:t>
      </w:r>
      <w:r>
        <w:t xml:space="preserve"> die het niet eens is met de </w:t>
      </w:r>
      <w:r w:rsidR="004E04C6">
        <w:t>G</w:t>
      </w:r>
      <w:r>
        <w:t xml:space="preserve">unningbeslissing kan binnen een termijn van 20 kalenderdagen na dag van verzending van de </w:t>
      </w:r>
      <w:r w:rsidR="004E04C6">
        <w:t>G</w:t>
      </w:r>
      <w:r>
        <w:t xml:space="preserve">unningbeslissing een civiel kortgeding of spoedvoorziening aanspannen door een correcte betekening van een dagvaarding op het adres van </w:t>
      </w:r>
      <w:r w:rsidR="0042072B">
        <w:t>Aanbestedende dienst</w:t>
      </w:r>
      <w:r>
        <w:t xml:space="preserve">. Dit is een fatale termijn wat betekent dat een </w:t>
      </w:r>
      <w:r w:rsidR="00BA6EDF">
        <w:t>Inschrijver</w:t>
      </w:r>
      <w:r>
        <w:t xml:space="preserve"> zijn recht verliest om geschillen over de </w:t>
      </w:r>
      <w:r w:rsidR="0034056D">
        <w:t>Gunningsbeslissing</w:t>
      </w:r>
      <w:r>
        <w:t xml:space="preserve"> voor te leggen aan de bevoegde rechter (Nb. De bevoegde rechter in het arrondissement Overijssel) wanneer hij een geschil later dan deze 20 dagen aanhangig maakt. </w:t>
      </w:r>
      <w:bookmarkStart w:name="_Hlk92117037" w:id="15"/>
      <w:r w:rsidR="001F4000">
        <w:t xml:space="preserve">Indien de fatale termijn eindigt op een </w:t>
      </w:r>
      <w:r w:rsidR="00A46490">
        <w:t>z</w:t>
      </w:r>
      <w:r w:rsidR="001F4000">
        <w:t>ater-</w:t>
      </w:r>
      <w:r w:rsidR="00A46490">
        <w:t>, z</w:t>
      </w:r>
      <w:r w:rsidR="001F4000">
        <w:t>on- of feestdag dan eindigt de fatale termijn op het laatste uur van de eerstvolgende werkdag.</w:t>
      </w:r>
      <w:bookmarkEnd w:id="15"/>
    </w:p>
    <w:p w:rsidR="007C173C" w:rsidP="007C173C" w:rsidRDefault="007C173C" w14:paraId="7CD3ABC6" w14:textId="77777777"/>
    <w:p w:rsidR="007C173C" w:rsidP="007C173C" w:rsidRDefault="007C173C" w14:paraId="5F71D7DE" w14:textId="3F82E629">
      <w:r>
        <w:t xml:space="preserve">Wanneer een </w:t>
      </w:r>
      <w:r w:rsidR="00BA6EDF">
        <w:t>Inschrijver</w:t>
      </w:r>
      <w:r>
        <w:t xml:space="preserve"> niet, niet tijdig of niet correct een (kortgeding)dagvaarding aan de </w:t>
      </w:r>
      <w:r w:rsidR="00A46490">
        <w:t xml:space="preserve">Aanbestedende dienst </w:t>
      </w:r>
      <w:r>
        <w:t xml:space="preserve">betekent, dan gaat </w:t>
      </w:r>
      <w:r w:rsidR="00A70099">
        <w:t xml:space="preserve">Aanbestedende dienst </w:t>
      </w:r>
      <w:r w:rsidR="5E27C153">
        <w:t>ervan uit</w:t>
      </w:r>
      <w:r>
        <w:t xml:space="preserve"> dat deze </w:t>
      </w:r>
      <w:r w:rsidR="00BA6EDF">
        <w:t>Inschrijver</w:t>
      </w:r>
      <w:r>
        <w:t xml:space="preserve"> uitdrukkelijk afstand heeft gedaan van zijn recht om de </w:t>
      </w:r>
      <w:r w:rsidR="0034056D">
        <w:t>Gunningsbeslissing</w:t>
      </w:r>
      <w:r>
        <w:t xml:space="preserve"> of het verloop en de uitkomst van deze aanbestedingsprocedure door de rechter te laten toetsen.</w:t>
      </w:r>
      <w:r w:rsidR="00B6628A">
        <w:t xml:space="preserve"> </w:t>
      </w:r>
      <w:r>
        <w:t>Hij is dan niet ontvankelijk in zijn vorderingen. Dat betekent ook dat hij zijn rechten heeft verwerkt om in een (bodem)procedure een vordering tot schadevergoeding in te stellen.</w:t>
      </w:r>
    </w:p>
    <w:p w:rsidR="007C173C" w:rsidP="007C173C" w:rsidRDefault="007C173C" w14:paraId="2D73531D" w14:textId="77777777"/>
    <w:p w:rsidR="007C173C" w:rsidP="007C173C" w:rsidRDefault="007C173C" w14:paraId="3C4855DA" w14:textId="415295B1">
      <w:r>
        <w:t xml:space="preserve">Als er een kortgeding aanhangig is gemaakt, gaat de </w:t>
      </w:r>
      <w:r w:rsidR="00A70099">
        <w:t xml:space="preserve">Aanbestedende dienst </w:t>
      </w:r>
      <w:r>
        <w:t xml:space="preserve">niet over tot gunning, tenzij onverwijlde spoed dit noodzakelijk maakt. De </w:t>
      </w:r>
      <w:r w:rsidR="00BA6EDF">
        <w:t>Inschrijver</w:t>
      </w:r>
      <w:r>
        <w:t xml:space="preserve"> stuurt een kopie van de dagvaarding zo snel mogelijk naar </w:t>
      </w:r>
      <w:hyperlink w:history="1" r:id="rId17">
        <w:r w:rsidRPr="00C11559" w:rsidR="00DB56A9">
          <w:rPr>
            <w:rStyle w:val="Hyperlink"/>
          </w:rPr>
          <w:t>inkoop@ssc-ons.nl</w:t>
        </w:r>
      </w:hyperlink>
      <w:r w:rsidR="00DB56A9">
        <w:t xml:space="preserve"> </w:t>
      </w:r>
      <w:r>
        <w:t>.</w:t>
      </w:r>
      <w:r w:rsidR="00B6628A">
        <w:t xml:space="preserve"> </w:t>
      </w:r>
    </w:p>
    <w:p w:rsidR="007C173C" w:rsidP="007C173C" w:rsidRDefault="007C173C" w14:paraId="3E126FA0" w14:textId="77777777"/>
    <w:p w:rsidRPr="00F6152A" w:rsidR="007C173C" w:rsidP="007C173C" w:rsidRDefault="007C173C" w14:paraId="64512863" w14:textId="703CB7D0">
      <w:pPr>
        <w:rPr>
          <w:b/>
        </w:rPr>
      </w:pPr>
      <w:r w:rsidRPr="00F6152A">
        <w:rPr>
          <w:b/>
        </w:rPr>
        <w:t>6.</w:t>
      </w:r>
      <w:r w:rsidR="00BF509D">
        <w:rPr>
          <w:b/>
        </w:rPr>
        <w:t xml:space="preserve">Sluiten </w:t>
      </w:r>
      <w:r w:rsidR="006D5B96">
        <w:rPr>
          <w:b/>
        </w:rPr>
        <w:t>van een overeenkomst</w:t>
      </w:r>
    </w:p>
    <w:p w:rsidR="007C173C" w:rsidP="007C173C" w:rsidRDefault="007C173C" w14:paraId="188740F3" w14:textId="5A5F00AF">
      <w:r>
        <w:t xml:space="preserve">Als de </w:t>
      </w:r>
      <w:r w:rsidR="00A70099">
        <w:t xml:space="preserve">Aanbestedende dienst </w:t>
      </w:r>
      <w:r>
        <w:t xml:space="preserve">niet binnen de </w:t>
      </w:r>
      <w:r w:rsidR="00325936">
        <w:t xml:space="preserve">voornoemde </w:t>
      </w:r>
      <w:r>
        <w:t xml:space="preserve">termijn van 20 dagen op correcte wijze een dagvaarding ontvangt, dan gaat hij naar verwachting over tot </w:t>
      </w:r>
      <w:r w:rsidR="006D5B96">
        <w:t>het sluiten van een overeenkomst</w:t>
      </w:r>
      <w:r>
        <w:t xml:space="preserve"> door het ondertekenen van de </w:t>
      </w:r>
      <w:r w:rsidR="00F67A0A">
        <w:t>O</w:t>
      </w:r>
      <w:r>
        <w:t xml:space="preserve">vereenkomst door de </w:t>
      </w:r>
      <w:r w:rsidR="00770BEB">
        <w:t>O</w:t>
      </w:r>
      <w:r>
        <w:t xml:space="preserve">pdrachtgever. De datum van </w:t>
      </w:r>
      <w:r w:rsidR="00405D46">
        <w:t>de Overeenkomst</w:t>
      </w:r>
      <w:r>
        <w:t xml:space="preserve"> is de dag waarop de Opdrachtgever getekend heeft. </w:t>
      </w:r>
    </w:p>
    <w:p w:rsidR="007C173C" w:rsidP="007C173C" w:rsidRDefault="007C173C" w14:paraId="17D35BBC" w14:textId="77777777"/>
    <w:p w:rsidRPr="00F6152A" w:rsidR="007C173C" w:rsidP="61876769" w:rsidRDefault="007C173C" w14:paraId="2272EA47" w14:textId="1119A5FD">
      <w:pPr>
        <w:rPr>
          <w:b/>
          <w:bCs/>
        </w:rPr>
      </w:pPr>
      <w:r w:rsidRPr="61876769">
        <w:rPr>
          <w:b/>
          <w:bCs/>
        </w:rPr>
        <w:t>7.Klachtenprocedure</w:t>
      </w:r>
    </w:p>
    <w:p w:rsidR="007C173C" w:rsidP="007C173C" w:rsidRDefault="007C173C" w14:paraId="2D927B5D" w14:textId="0184861C">
      <w:r>
        <w:t xml:space="preserve">Als een </w:t>
      </w:r>
      <w:r w:rsidR="006C4CB3">
        <w:t xml:space="preserve">belanghebbende </w:t>
      </w:r>
      <w:r w:rsidR="00E57F82">
        <w:t xml:space="preserve">na het stellen van </w:t>
      </w:r>
      <w:r w:rsidR="006C4CB3">
        <w:t>(verduidelijkings)</w:t>
      </w:r>
      <w:r w:rsidR="00E57F82">
        <w:t>vragen</w:t>
      </w:r>
      <w:r>
        <w:t xml:space="preserve"> </w:t>
      </w:r>
      <w:r w:rsidR="008C53B1">
        <w:t>aan de aanbeste</w:t>
      </w:r>
      <w:r w:rsidR="005A269C">
        <w:t xml:space="preserve">dende dienst </w:t>
      </w:r>
      <w:r w:rsidR="006C4CB3">
        <w:t xml:space="preserve">tijdens de procedure </w:t>
      </w:r>
      <w:r w:rsidR="00E57F82">
        <w:t>(NvI)</w:t>
      </w:r>
      <w:r w:rsidR="006C4CB3">
        <w:t xml:space="preserve"> </w:t>
      </w:r>
      <w:r w:rsidR="006E53DA">
        <w:t>en/</w:t>
      </w:r>
      <w:r w:rsidR="006C4CB3">
        <w:t>of na</w:t>
      </w:r>
      <w:r w:rsidR="008535B5">
        <w:t>ar aanleiding van</w:t>
      </w:r>
      <w:r w:rsidR="006C4CB3">
        <w:t xml:space="preserve"> de </w:t>
      </w:r>
      <w:r w:rsidR="00A8796D">
        <w:t>G</w:t>
      </w:r>
      <w:r w:rsidR="006C4CB3">
        <w:t>unningsbeslissing</w:t>
      </w:r>
      <w:r w:rsidR="005A269C">
        <w:t>,</w:t>
      </w:r>
      <w:r w:rsidR="00E57F82">
        <w:t xml:space="preserve"> </w:t>
      </w:r>
      <w:r w:rsidR="00027688">
        <w:t xml:space="preserve">nog </w:t>
      </w:r>
      <w:r>
        <w:t xml:space="preserve">klachten heeft over het verloop van de aanbesteding dan richt hij deze aan </w:t>
      </w:r>
      <w:hyperlink r:id="rId18">
        <w:r w:rsidRPr="0703799E" w:rsidR="00DB56A9">
          <w:rPr>
            <w:rStyle w:val="Hyperlink"/>
          </w:rPr>
          <w:t>inkoopklacht@ssc-ons.nl</w:t>
        </w:r>
      </w:hyperlink>
      <w:r w:rsidR="00DB56A9">
        <w:t xml:space="preserve"> </w:t>
      </w:r>
      <w:r>
        <w:t xml:space="preserve">. Klachten kunnen betrekking hebben op het niet naleven van wettelijke bepalingen of inbreuk op algemene aanbestedingsbeginselen. Een klacht moet </w:t>
      </w:r>
      <w:r w:rsidR="0034056D">
        <w:t>Schriftelijk</w:t>
      </w:r>
      <w:r>
        <w:t xml:space="preserve"> worden ingediend en moet duidelijk en gemotiveerd aangeven op welk aspect van de aanbestedingsprocedure de klacht betrekking heeft. In de klacht moet ook een voorstel staan hoe volgens de klager aan de klacht tegemoe</w:t>
      </w:r>
      <w:r w:rsidR="37EFE6FF">
        <w:t>t</w:t>
      </w:r>
      <w:r>
        <w:t xml:space="preserve"> gekomen kan worden.</w:t>
      </w:r>
    </w:p>
    <w:p w:rsidR="007C173C" w:rsidP="007C173C" w:rsidRDefault="007C173C" w14:paraId="679362E5" w14:textId="77777777"/>
    <w:p w:rsidR="007C173C" w:rsidP="007C173C" w:rsidRDefault="007C173C" w14:paraId="1C45C94E" w14:textId="5595E7DF">
      <w:r>
        <w:t xml:space="preserve">Deskundige functionarissen die niet betrokken zijn of zullen worden bij de bewuste aanbestedingsprocedure zullen de klacht behandelen. Zij doen dit zo spoedig mogelijk en informeren de klager over de behandeling. </w:t>
      </w:r>
    </w:p>
    <w:p w:rsidR="007C173C" w:rsidP="007C173C" w:rsidRDefault="007C173C" w14:paraId="3C486E35" w14:textId="77777777"/>
    <w:p w:rsidR="007C173C" w:rsidP="007C173C" w:rsidRDefault="007C173C" w14:paraId="41B8BBEC" w14:textId="68986F07">
      <w:r>
        <w:t xml:space="preserve">De klachtenregeling is te vinden op </w:t>
      </w:r>
      <w:hyperlink w:history="1" r:id="rId19">
        <w:r w:rsidRPr="002F7261" w:rsidR="001F4000">
          <w:rPr>
            <w:rStyle w:val="Hyperlink"/>
          </w:rPr>
          <w:t>https://www.ssc-ons.nl/onse-publicaties</w:t>
        </w:r>
      </w:hyperlink>
      <w:r w:rsidR="00C47A75">
        <w:rPr>
          <w:i/>
        </w:rPr>
        <w:t>.</w:t>
      </w:r>
      <w:r>
        <w:t xml:space="preserve"> </w:t>
      </w:r>
    </w:p>
    <w:p w:rsidR="007C173C" w:rsidP="007C173C" w:rsidRDefault="007C173C" w14:paraId="670E3050" w14:textId="77777777"/>
    <w:p w:rsidRPr="00F6152A" w:rsidR="007C173C" w:rsidP="007C173C" w:rsidRDefault="007C173C" w14:paraId="26605644" w14:textId="77777777">
      <w:pPr>
        <w:rPr>
          <w:b/>
        </w:rPr>
      </w:pPr>
      <w:r w:rsidRPr="00F6152A">
        <w:rPr>
          <w:b/>
        </w:rPr>
        <w:t>8.Eénmaal inschrijven</w:t>
      </w:r>
    </w:p>
    <w:p w:rsidR="007C173C" w:rsidP="007C173C" w:rsidRDefault="007C173C" w14:paraId="58DA2314" w14:textId="4A6A8CD1">
      <w:r>
        <w:t xml:space="preserve">Iedere </w:t>
      </w:r>
      <w:r w:rsidR="003010A6">
        <w:t>Onderneming</w:t>
      </w:r>
      <w:r>
        <w:t xml:space="preserve"> mag maximaal één keer meedoen in de aanbestedingsprocedure, hetzij zelfstandig, hetzij als onderdeel van een samenwerkingsverband.</w:t>
      </w:r>
    </w:p>
    <w:p w:rsidR="007C173C" w:rsidP="007C173C" w:rsidRDefault="007C173C" w14:paraId="78A198EE" w14:textId="77777777"/>
    <w:p w:rsidR="00993367" w:rsidP="00993367" w:rsidRDefault="007C173C" w14:paraId="21DCBD83" w14:textId="4755FD90">
      <w:pPr>
        <w:spacing w:line="240" w:lineRule="auto"/>
        <w:rPr>
          <w:rFonts w:ascii="Times New Roman" w:hAnsi="Times New Roman" w:cs="Times New Roman"/>
          <w:sz w:val="24"/>
          <w:szCs w:val="24"/>
          <w:lang w:eastAsia="nl-NL"/>
        </w:rPr>
      </w:pPr>
      <w:r>
        <w:t xml:space="preserve">Als de juridische verbondenheid de eerlijke mededinging op geen enkele wijze kan schaden mogen deze verbonden </w:t>
      </w:r>
      <w:r w:rsidR="003010A6">
        <w:t>Onderneming</w:t>
      </w:r>
      <w:r>
        <w:t xml:space="preserve">en afzonderlijk van elkaar inschrijven. </w:t>
      </w:r>
      <w:r w:rsidR="00993367">
        <w:t xml:space="preserve">Als een </w:t>
      </w:r>
      <w:r w:rsidR="003010A6">
        <w:t>Onderneming</w:t>
      </w:r>
      <w:r w:rsidR="00993367">
        <w:t xml:space="preserve"> meent dat hiervan sprake is dan geeft hij dit aan op bijgevoegde holdingverklaring (</w:t>
      </w:r>
      <w:r w:rsidR="00215B31">
        <w:t>bijlage</w:t>
      </w:r>
      <w:r w:rsidR="00993367">
        <w:t xml:space="preserve"> </w:t>
      </w:r>
      <w:r w:rsidRPr="00215B31" w:rsidR="00993367">
        <w:rPr>
          <w:highlight w:val="yellow"/>
        </w:rPr>
        <w:t>X</w:t>
      </w:r>
      <w:r w:rsidR="00993367">
        <w:t>)</w:t>
      </w:r>
      <w:r w:rsidR="00215B31">
        <w:t xml:space="preserve"> </w:t>
      </w:r>
      <w:r w:rsidR="00993367">
        <w:t xml:space="preserve">en onderbouwt hij dit met bewijs. De </w:t>
      </w:r>
      <w:r w:rsidR="009D4192">
        <w:t xml:space="preserve">Aanbestedende dienst </w:t>
      </w:r>
      <w:r w:rsidR="00993367">
        <w:t xml:space="preserve">beoordeelt het ingediende bewijs. </w:t>
      </w:r>
    </w:p>
    <w:p w:rsidR="007C173C" w:rsidP="007C173C" w:rsidRDefault="007C173C" w14:paraId="6A74D0AE" w14:textId="73D079CC">
      <w:r>
        <w:t xml:space="preserve">Als </w:t>
      </w:r>
      <w:r w:rsidR="00D52E01">
        <w:t xml:space="preserve">Aanbestedende dienst </w:t>
      </w:r>
      <w:r>
        <w:t xml:space="preserve">van mening is dat de eerlijke mededinging geschaad kan worden, sluit hij alle betreffende inschrijvende </w:t>
      </w:r>
      <w:r w:rsidR="003010A6">
        <w:t>Onderneming</w:t>
      </w:r>
      <w:r>
        <w:t>en uit van deelname aan de aanbestedingsprocedure.</w:t>
      </w:r>
      <w:r w:rsidR="00B6628A">
        <w:t xml:space="preserve"> </w:t>
      </w:r>
    </w:p>
    <w:p w:rsidR="007C173C" w:rsidP="007C173C" w:rsidRDefault="007C173C" w14:paraId="1E76848C" w14:textId="77777777"/>
    <w:p w:rsidRPr="00F6152A" w:rsidR="007C173C" w:rsidP="007C173C" w:rsidRDefault="007C173C" w14:paraId="43C7A076" w14:textId="7A92FD6A">
      <w:pPr>
        <w:rPr>
          <w:b/>
        </w:rPr>
      </w:pPr>
      <w:r w:rsidRPr="00F6152A">
        <w:rPr>
          <w:b/>
        </w:rPr>
        <w:t xml:space="preserve">9.Samenwerkingsverbanden </w:t>
      </w:r>
      <w:r w:rsidR="000A4E58">
        <w:rPr>
          <w:b/>
        </w:rPr>
        <w:t xml:space="preserve">(Inschrijven als een </w:t>
      </w:r>
      <w:r w:rsidR="00332985">
        <w:rPr>
          <w:b/>
        </w:rPr>
        <w:t>Combinatie</w:t>
      </w:r>
    </w:p>
    <w:p w:rsidR="007C173C" w:rsidP="007C173C" w:rsidRDefault="007C173C" w14:paraId="5C63B225" w14:textId="251EFBCB">
      <w:r>
        <w:t xml:space="preserve">Zowel een zelfstandige </w:t>
      </w:r>
      <w:r w:rsidR="003010A6">
        <w:t>Onderneming</w:t>
      </w:r>
      <w:r>
        <w:t xml:space="preserve"> als een </w:t>
      </w:r>
      <w:r w:rsidR="00332985">
        <w:t>Combinatie</w:t>
      </w:r>
      <w:r>
        <w:t xml:space="preserve"> van </w:t>
      </w:r>
      <w:r w:rsidR="003010A6">
        <w:t>Onderneming</w:t>
      </w:r>
      <w:r>
        <w:t xml:space="preserve">en kan een </w:t>
      </w:r>
      <w:r w:rsidR="00BA77ED">
        <w:t>Inschrijving</w:t>
      </w:r>
      <w:r>
        <w:t xml:space="preserve"> doen. </w:t>
      </w:r>
    </w:p>
    <w:p w:rsidR="007C173C" w:rsidP="007C173C" w:rsidRDefault="007C173C" w14:paraId="77B62921" w14:textId="77777777"/>
    <w:p w:rsidR="007C173C" w:rsidP="007C173C" w:rsidRDefault="007C173C" w14:paraId="2254C236" w14:textId="118B4967">
      <w:r>
        <w:t xml:space="preserve">Als een </w:t>
      </w:r>
      <w:r w:rsidR="00332985">
        <w:t>Combinatie</w:t>
      </w:r>
      <w:r>
        <w:t xml:space="preserve"> inschrijft moeten er mogelijk extra documenten worden ingediend. Dit staat bij de desbetreffende vragen aangegeven inclusief een instructie. </w:t>
      </w:r>
    </w:p>
    <w:p w:rsidR="007C173C" w:rsidP="007C173C" w:rsidRDefault="007C173C" w14:paraId="28AB68C3" w14:textId="77777777"/>
    <w:p w:rsidR="007C173C" w:rsidP="007C173C" w:rsidRDefault="007C173C" w14:paraId="52DEBDD5" w14:textId="73AE3FA2">
      <w:r>
        <w:t xml:space="preserve">Door gezamenlijke </w:t>
      </w:r>
      <w:r w:rsidR="00DF34ED">
        <w:t xml:space="preserve">Inschrijving </w:t>
      </w:r>
      <w:r>
        <w:t xml:space="preserve">verklaren de leden van een </w:t>
      </w:r>
      <w:r w:rsidR="00332985">
        <w:t>Combinatie</w:t>
      </w:r>
      <w:r>
        <w:t xml:space="preserve"> dat zij bij gunning van de opdracht gezamenlijk en hoofdelijk aansprakelijk zijn voor alle verplichtingen die voortvloeien uit de gesloten </w:t>
      </w:r>
      <w:r w:rsidR="00BC3829">
        <w:t>O</w:t>
      </w:r>
      <w:r>
        <w:t xml:space="preserve">vereenkomst dan wel </w:t>
      </w:r>
      <w:r w:rsidR="00AD5A7C">
        <w:t xml:space="preserve">indien het een Raamovereenkomst betreft ook de </w:t>
      </w:r>
      <w:r w:rsidR="00BC3829">
        <w:t>N</w:t>
      </w:r>
      <w:r>
        <w:t>adere overeenkomsten.</w:t>
      </w:r>
    </w:p>
    <w:p w:rsidR="007C173C" w:rsidP="007C173C" w:rsidRDefault="007C173C" w14:paraId="462568AC" w14:textId="77777777"/>
    <w:p w:rsidR="007C173C" w:rsidP="007C173C" w:rsidRDefault="007C173C" w14:paraId="242D7596" w14:textId="30016D67">
      <w:r>
        <w:t xml:space="preserve">Wijziging in de samenstelling van de </w:t>
      </w:r>
      <w:r w:rsidR="00332985">
        <w:t>Combinatie</w:t>
      </w:r>
      <w:r>
        <w:t xml:space="preserve"> na het indienen van de </w:t>
      </w:r>
      <w:r w:rsidR="00BA77ED">
        <w:t>Inschrijving</w:t>
      </w:r>
      <w:r>
        <w:t xml:space="preserve"> is niet mogelijk, omdat sprake is van een onherroepelijk aanbod van de </w:t>
      </w:r>
      <w:r w:rsidR="00332985">
        <w:t>Combinatie</w:t>
      </w:r>
      <w:r>
        <w:t xml:space="preserve">. Mocht er na gunning wijzigingen plaatsvinden in de </w:t>
      </w:r>
      <w:r w:rsidR="00332985">
        <w:t>Combinatie</w:t>
      </w:r>
      <w:r>
        <w:t xml:space="preserve"> dan kan dat dus aanleiding zijn voor beëindiging van de </w:t>
      </w:r>
      <w:r w:rsidR="005A1C15">
        <w:t>O</w:t>
      </w:r>
      <w:r>
        <w:t xml:space="preserve">vereenkomst. In ieder geval hebben wijzigingen van de </w:t>
      </w:r>
      <w:r w:rsidR="00332985">
        <w:t>Combinatie</w:t>
      </w:r>
      <w:r>
        <w:t xml:space="preserve"> na gunning altijd de voorafgaande goedkeuring nodig van </w:t>
      </w:r>
      <w:r w:rsidR="00DF34ED">
        <w:t>O</w:t>
      </w:r>
      <w:r>
        <w:t xml:space="preserve">pdrachtgever. Opdrachtgever kan voorwaarden aan de goedkeuring verbinden die, normaal gesproken, in lijn zullen liggen met de gestelde eisen in deze aanbestedingsprocedure. </w:t>
      </w:r>
    </w:p>
    <w:p w:rsidR="007C173C" w:rsidP="007C173C" w:rsidRDefault="007C173C" w14:paraId="7F04D2EE" w14:textId="77777777"/>
    <w:p w:rsidRPr="00F6152A" w:rsidR="007C173C" w:rsidP="007C173C" w:rsidRDefault="007C173C" w14:paraId="771CF3B0" w14:textId="47D1BF3D">
      <w:pPr>
        <w:rPr>
          <w:b/>
        </w:rPr>
      </w:pPr>
      <w:r w:rsidRPr="00F6152A">
        <w:rPr>
          <w:b/>
        </w:rPr>
        <w:t>10.Beroep op een derde</w:t>
      </w:r>
      <w:r w:rsidR="00DF34ED">
        <w:rPr>
          <w:b/>
        </w:rPr>
        <w:t xml:space="preserve"> t.b.v. de Geschiktheidseisen</w:t>
      </w:r>
    </w:p>
    <w:p w:rsidR="007C173C" w:rsidP="007C173C" w:rsidRDefault="007C173C" w14:paraId="2CBD9143" w14:textId="67EF71E2">
      <w:r>
        <w:t xml:space="preserve">Een </w:t>
      </w:r>
      <w:r w:rsidR="00BA6EDF">
        <w:t>Inschrijver</w:t>
      </w:r>
      <w:r>
        <w:t xml:space="preserve"> kan zich voor de financiële- en economische draagkracht of de technische- en beroepsbekwaamheid beroepen op de draagkracht van een derde, ongeacht de juridische aard van de banden met die derde. Deze derde kan een natuurlijke- of een rechtspersoon zijn</w:t>
      </w:r>
      <w:r w:rsidR="00DB56A9">
        <w:t>.</w:t>
      </w:r>
      <w:r>
        <w:t xml:space="preserve"> De </w:t>
      </w:r>
      <w:r w:rsidR="00BA6EDF">
        <w:t>Inschrijver</w:t>
      </w:r>
      <w:r>
        <w:t xml:space="preserve"> geeft dit aan in het UEA (Uniform Europees Aanbestedingsdocument). De </w:t>
      </w:r>
      <w:r w:rsidR="00BA6EDF">
        <w:t>Inschrijver</w:t>
      </w:r>
      <w:r>
        <w:t xml:space="preserve"> dient ook het UEA van de derde in te dienen.</w:t>
      </w:r>
    </w:p>
    <w:p w:rsidR="007C173C" w:rsidP="007C173C" w:rsidRDefault="007C173C" w14:paraId="7F7A8796" w14:textId="77777777"/>
    <w:p w:rsidR="00DF34ED" w:rsidP="007C173C" w:rsidRDefault="007C173C" w14:paraId="20C89CB2" w14:textId="05AE4958">
      <w:r>
        <w:t xml:space="preserve">Als de </w:t>
      </w:r>
      <w:r w:rsidR="00BA6EDF">
        <w:t>Inschrijver</w:t>
      </w:r>
      <w:r>
        <w:t xml:space="preserve"> een beroep doet op de draagkracht van een derde dan moet deze derde ook daadwerkelijk ingezet te worden.</w:t>
      </w:r>
    </w:p>
    <w:p w:rsidR="00E80B66" w:rsidP="007C173C" w:rsidRDefault="00E80B66" w14:paraId="0A405B43" w14:textId="77777777"/>
    <w:p w:rsidR="007C173C" w:rsidP="007C173C" w:rsidRDefault="00DF34ED" w14:paraId="7E5C8E22" w14:textId="1670A7B4">
      <w:r>
        <w:t xml:space="preserve">Mocht er na gunning wijzigingen plaatsvinden in de derde dan kan dat aanleiding zijn voor beëindiging van de Overeenkomst. In ieder geval heeft wijziging van de derde na gunning altijd de voorafgaande goedkeuring nodig van Opdrachtgever. Opdrachtgever stelt voorwaarden aan de goedkeuring die, normaal gesproken, in lijn zullen liggen met de gestelde (Geschiktheids)eisen in deze aanbestedingsprocedure. </w:t>
      </w:r>
    </w:p>
    <w:p w:rsidR="007C173C" w:rsidP="007C173C" w:rsidRDefault="007C173C" w14:paraId="3FC5A749" w14:textId="77777777">
      <w:r>
        <w:t>Mogelijk moeten er extra documenten worden ingediend. Dit staat bij de desbetreffende vragen aangegeven inclusief een instructie.</w:t>
      </w:r>
      <w:r w:rsidR="00B6628A">
        <w:t xml:space="preserve"> </w:t>
      </w:r>
    </w:p>
    <w:p w:rsidR="007C173C" w:rsidP="007C173C" w:rsidRDefault="007C173C" w14:paraId="1CAF7BF4" w14:textId="77777777"/>
    <w:p w:rsidRPr="00F6152A" w:rsidR="007C173C" w:rsidP="007C173C" w:rsidRDefault="007C173C" w14:paraId="133310B7" w14:textId="77777777">
      <w:pPr>
        <w:rPr>
          <w:b/>
        </w:rPr>
      </w:pPr>
      <w:r w:rsidRPr="00F6152A">
        <w:rPr>
          <w:b/>
        </w:rPr>
        <w:t>11.Beroep op een onderaannemer</w:t>
      </w:r>
    </w:p>
    <w:p w:rsidR="007C173C" w:rsidP="007C173C" w:rsidRDefault="007C173C" w14:paraId="2915047D" w14:textId="42980662">
      <w:r>
        <w:t xml:space="preserve">Een </w:t>
      </w:r>
      <w:r w:rsidR="00BA6EDF">
        <w:t>Inschrijver</w:t>
      </w:r>
      <w:r>
        <w:t xml:space="preserve"> hoeft niet de hele opdracht zelf uit te voeren. Hij mag ook een onderaannemer(s) inschakelen. De hoofdaannemer is en blijft altijd hoofdelijk aansprakelijk voor de volledige en correcte nakoming van de </w:t>
      </w:r>
      <w:r w:rsidR="001512B8">
        <w:t>O</w:t>
      </w:r>
      <w:r>
        <w:t xml:space="preserve">vereenkomst. </w:t>
      </w:r>
    </w:p>
    <w:p w:rsidR="007C173C" w:rsidP="007C173C" w:rsidRDefault="007C173C" w14:paraId="2659F83E" w14:textId="77777777"/>
    <w:p w:rsidR="003728E1" w:rsidP="003728E1" w:rsidRDefault="007C173C" w14:paraId="13F96B31" w14:textId="6683A795">
      <w:r>
        <w:t xml:space="preserve">De </w:t>
      </w:r>
      <w:r w:rsidR="00360AB0">
        <w:t xml:space="preserve">Aanbestedende dienst </w:t>
      </w:r>
      <w:r>
        <w:t xml:space="preserve">gaat er van uit dat de hoofdaannemer alleen integere onderaannemers inschakelt. </w:t>
      </w:r>
      <w:r w:rsidR="00360AB0">
        <w:t xml:space="preserve">De Aanbestedende dienst </w:t>
      </w:r>
      <w:r>
        <w:t>kan de integriteit van onderaannemer toetsen.</w:t>
      </w:r>
      <w:r w:rsidRPr="003728E1" w:rsidR="003728E1">
        <w:t xml:space="preserve"> </w:t>
      </w:r>
      <w:bookmarkStart w:name="_Hlk92119161" w:id="16"/>
      <w:bookmarkStart w:name="_Hlk90458925" w:id="17"/>
      <w:r w:rsidR="003728E1">
        <w:t>Normaal gesproken lig</w:t>
      </w:r>
      <w:r w:rsidR="00D85695">
        <w:t xml:space="preserve">t deze toets </w:t>
      </w:r>
      <w:r w:rsidR="003728E1">
        <w:t xml:space="preserve">in lijn met de gestelde eisen in deze aanbestedingsprocedure. </w:t>
      </w:r>
    </w:p>
    <w:p w:rsidR="007C173C" w:rsidP="007C173C" w:rsidRDefault="00642405" w14:paraId="64952B47" w14:textId="3B64AD25">
      <w:r>
        <w:t>Inschrijver</w:t>
      </w:r>
      <w:r w:rsidR="007C173C">
        <w:t xml:space="preserve"> verleent hieraan volledige medewerking. Mocht de integriteit niet in orde zijn, dan dien</w:t>
      </w:r>
      <w:r w:rsidR="5CB15AAF">
        <w:t>t</w:t>
      </w:r>
      <w:r w:rsidR="007C173C">
        <w:t xml:space="preserve"> </w:t>
      </w:r>
      <w:r w:rsidR="00D85695">
        <w:t xml:space="preserve"> Inschrijver </w:t>
      </w:r>
      <w:r w:rsidR="007C173C">
        <w:t>de betreffende onderaannemer direct te vervangen, zonder dat de</w:t>
      </w:r>
      <w:r w:rsidR="00D85695">
        <w:t xml:space="preserve"> Inschrijver</w:t>
      </w:r>
      <w:r w:rsidR="007C173C">
        <w:t xml:space="preserve"> hiervoor (extra) kosten in rekening kan brengen en/of de planning kan aanpassen. </w:t>
      </w:r>
    </w:p>
    <w:bookmarkEnd w:id="16"/>
    <w:p w:rsidR="007C173C" w:rsidP="007C173C" w:rsidRDefault="007C173C" w14:paraId="49AA2AF1" w14:textId="77777777"/>
    <w:p w:rsidR="007C173C" w:rsidP="007C173C" w:rsidRDefault="0060406F" w14:paraId="203E4BD3" w14:textId="3285E632">
      <w:bookmarkStart w:name="_Hlk92119260" w:id="18"/>
      <w:r>
        <w:t xml:space="preserve">Indien </w:t>
      </w:r>
      <w:r w:rsidR="00E80B66">
        <w:t xml:space="preserve">na gunning de </w:t>
      </w:r>
      <w:r>
        <w:t>Opdrachtnemer</w:t>
      </w:r>
      <w:r w:rsidR="00E80B66">
        <w:t xml:space="preserve"> </w:t>
      </w:r>
      <w:r>
        <w:t xml:space="preserve">een nieuwe onderaannemer wil inzetten of </w:t>
      </w:r>
      <w:r w:rsidR="00E80B66">
        <w:t xml:space="preserve">wil </w:t>
      </w:r>
      <w:r>
        <w:t>w</w:t>
      </w:r>
      <w:r w:rsidR="007C173C">
        <w:t>ijzig</w:t>
      </w:r>
      <w:r>
        <w:t xml:space="preserve">en van onderaannemer </w:t>
      </w:r>
      <w:r w:rsidR="00E80B66">
        <w:t xml:space="preserve">dan </w:t>
      </w:r>
      <w:r w:rsidR="007C173C">
        <w:t xml:space="preserve">moet </w:t>
      </w:r>
      <w:r>
        <w:t xml:space="preserve">Opdrachtnemer </w:t>
      </w:r>
      <w:r w:rsidR="007C173C">
        <w:t xml:space="preserve">hiervoor vooraf goedkeuring vragen aan </w:t>
      </w:r>
      <w:r>
        <w:t>O</w:t>
      </w:r>
      <w:r w:rsidR="007C173C">
        <w:t>pdrachtgever. Opdrachtgever kan hieraan voorwaarden stellen. Normaal gesproken liggen deze in lijn</w:t>
      </w:r>
      <w:r w:rsidR="00B6628A">
        <w:t xml:space="preserve"> </w:t>
      </w:r>
      <w:r w:rsidR="007C173C">
        <w:t xml:space="preserve">met de gestelde eisen in deze aanbestedingsprocedure. </w:t>
      </w:r>
    </w:p>
    <w:p w:rsidR="00475A4B" w:rsidP="007C173C" w:rsidRDefault="00475A4B" w14:paraId="5E05E430" w14:textId="77777777"/>
    <w:p w:rsidR="007C173C" w:rsidP="007C173C" w:rsidRDefault="007C173C" w14:paraId="5454317E" w14:textId="1B927E59">
      <w:r>
        <w:t>Mogelijk moeten er extra documenten worden ingediend. Dit staat bij de desbetreffende vragen aangegeven inclusief een instructie.</w:t>
      </w:r>
      <w:r w:rsidR="00B6628A">
        <w:t xml:space="preserve"> </w:t>
      </w:r>
    </w:p>
    <w:bookmarkEnd w:id="17"/>
    <w:bookmarkEnd w:id="18"/>
    <w:p w:rsidR="007C173C" w:rsidP="007C173C" w:rsidRDefault="007C173C" w14:paraId="3CFB8C6F" w14:textId="77777777"/>
    <w:p w:rsidRPr="00F6152A" w:rsidR="007C173C" w:rsidP="007C173C" w:rsidRDefault="007C173C" w14:paraId="19475A1D" w14:textId="77777777">
      <w:pPr>
        <w:rPr>
          <w:b/>
        </w:rPr>
      </w:pPr>
      <w:r w:rsidRPr="01050D5F">
        <w:rPr>
          <w:b/>
          <w:bCs/>
        </w:rPr>
        <w:t>12.Rechtsgeldigheid en volmacht</w:t>
      </w:r>
      <w:r w:rsidRPr="01050D5F" w:rsidR="00B6628A">
        <w:rPr>
          <w:b/>
          <w:bCs/>
        </w:rPr>
        <w:t xml:space="preserve"> </w:t>
      </w:r>
    </w:p>
    <w:p w:rsidR="496DF76E" w:rsidP="01050D5F" w:rsidRDefault="496DF76E" w14:paraId="7BBDE18D" w14:textId="1715282B">
      <w:pPr>
        <w:rPr>
          <w:rFonts w:eastAsia="Arial"/>
        </w:rPr>
      </w:pPr>
      <w:r w:rsidRPr="01050D5F">
        <w:rPr>
          <w:rFonts w:eastAsia="Arial"/>
          <w:color w:val="000000" w:themeColor="text1"/>
        </w:rPr>
        <w:t>Inschrijver vult alle bijlagen en verklaringen volledig in, ondertekent ieder document afzonderlijk en voegt deze toe aan uw inschrijving. Er moet ondertekend worden door de rechtsgeldige vertegenwoordiger of een door de rechtsgeldige vertegenwoordiger gevolmachtigde. De rechtsgeldige vertegenwoordiging blijkt uit een (de) uittreksel(s) uit het handelsregister van de Kamer van Koophandel of uit de aldaar gedeponeerde en ingediende statuten. Inschrijver dient verklaringen zoals bedoeld in artikel 2.89 van de Aanbestedingswet op het eerste verzoek van Aanbestedende dienst binnen 7 kalenderdagen te verstrekken. Dit geldt ook voor de leden van een Combinatie en derden. Een eventuele volmacht dient te dateren van voor de datum van Inschrijving.</w:t>
      </w:r>
    </w:p>
    <w:p w:rsidR="007C173C" w:rsidP="007C173C" w:rsidRDefault="007C173C" w14:paraId="276C8902" w14:textId="77777777"/>
    <w:p w:rsidRPr="00F6152A" w:rsidR="007C173C" w:rsidP="007C173C" w:rsidRDefault="007C173C" w14:paraId="09D0E9B2" w14:textId="3601819F">
      <w:pPr>
        <w:rPr>
          <w:b/>
        </w:rPr>
      </w:pPr>
      <w:r w:rsidRPr="00F6152A">
        <w:rPr>
          <w:b/>
        </w:rPr>
        <w:t xml:space="preserve">13.Inschrijven conform Platform, </w:t>
      </w:r>
      <w:r w:rsidR="009D4F66">
        <w:rPr>
          <w:b/>
        </w:rPr>
        <w:t>b</w:t>
      </w:r>
      <w:r w:rsidRPr="00F6152A">
        <w:rPr>
          <w:b/>
        </w:rPr>
        <w:t xml:space="preserve">ijlagen en </w:t>
      </w:r>
      <w:r w:rsidR="009D4F66">
        <w:rPr>
          <w:b/>
        </w:rPr>
        <w:t>s</w:t>
      </w:r>
      <w:r w:rsidRPr="00F6152A">
        <w:rPr>
          <w:b/>
        </w:rPr>
        <w:t xml:space="preserve">tandaardformulieren </w:t>
      </w:r>
    </w:p>
    <w:p w:rsidR="007C173C" w:rsidP="007C173C" w:rsidRDefault="00BA6EDF" w14:paraId="2EA20E95" w14:textId="7735FFB8">
      <w:r>
        <w:t>Inschrijver</w:t>
      </w:r>
      <w:r w:rsidR="007C173C">
        <w:t xml:space="preserve"> mag formats, tabellen en vragenlijsten die ingediend moeten worden niet wijzigen of aanvullen, tenzij het gaat om beantwoording van</w:t>
      </w:r>
      <w:r w:rsidR="00B6628A">
        <w:t xml:space="preserve"> </w:t>
      </w:r>
      <w:r w:rsidR="007C173C">
        <w:t xml:space="preserve">vragen en formalisering van documenten. Doet </w:t>
      </w:r>
      <w:r>
        <w:t>Inschrijver</w:t>
      </w:r>
      <w:r w:rsidR="007C173C">
        <w:t xml:space="preserve"> dit toch dan kan dit leiden tot uitsluiting van verdere deelname aan de aanbestedingsprocedure</w:t>
      </w:r>
      <w:r w:rsidR="00D655C8">
        <w:t>.</w:t>
      </w:r>
      <w:r w:rsidRPr="00332985" w:rsidR="00332985">
        <w:t xml:space="preserve"> </w:t>
      </w:r>
      <w:bookmarkStart w:name="_Hlk92119906" w:id="19"/>
      <w:r w:rsidR="005475D3">
        <w:t xml:space="preserve">Aanbestedende dienst </w:t>
      </w:r>
      <w:r w:rsidRPr="00332985" w:rsidR="00332985">
        <w:t>gaat in ieder geval over tot uitsluiting indien de gelijkheid van de Inschrijvers in het gedrang komt of de verstrekte informatie in werkelijkheid leidt tot een nieuwe Inschrijving.</w:t>
      </w:r>
    </w:p>
    <w:bookmarkEnd w:id="19"/>
    <w:p w:rsidR="007C173C" w:rsidP="007C173C" w:rsidRDefault="007C173C" w14:paraId="1A163775" w14:textId="77777777"/>
    <w:p w:rsidRPr="000472DD" w:rsidR="000472DD" w:rsidP="007C173C" w:rsidRDefault="000472DD" w14:paraId="0815D4FF" w14:textId="70D24461">
      <w:pPr>
        <w:rPr>
          <w:b/>
          <w:bCs/>
        </w:rPr>
      </w:pPr>
      <w:bookmarkStart w:name="_Hlk92119923" w:id="20"/>
      <w:bookmarkStart w:name="_Hlk90459588" w:id="21"/>
      <w:r w:rsidRPr="000472DD">
        <w:rPr>
          <w:b/>
          <w:bCs/>
        </w:rPr>
        <w:t>14</w:t>
      </w:r>
      <w:r>
        <w:rPr>
          <w:b/>
          <w:bCs/>
        </w:rPr>
        <w:t>.</w:t>
      </w:r>
      <w:r w:rsidRPr="000472DD">
        <w:rPr>
          <w:b/>
          <w:bCs/>
        </w:rPr>
        <w:t>Voorwaardelijk Inschrijven</w:t>
      </w:r>
    </w:p>
    <w:bookmarkEnd w:id="20"/>
    <w:p w:rsidR="007C173C" w:rsidP="007C173C" w:rsidRDefault="005475D3" w14:paraId="615A485C" w14:textId="2FC6784C">
      <w:r>
        <w:t xml:space="preserve">Aanbestedende dienst </w:t>
      </w:r>
      <w:r w:rsidR="007C173C">
        <w:t xml:space="preserve">legt </w:t>
      </w:r>
      <w:r w:rsidR="00BA77ED">
        <w:t>Inschrijving</w:t>
      </w:r>
      <w:r w:rsidR="007C173C">
        <w:t xml:space="preserve">en waaraan één of meer voorwaarden zijn verbonden als ongeldig ter zijde. </w:t>
      </w:r>
    </w:p>
    <w:bookmarkEnd w:id="21"/>
    <w:p w:rsidR="007C173C" w:rsidP="007C173C" w:rsidRDefault="007C173C" w14:paraId="5F96EEDA" w14:textId="77777777"/>
    <w:p w:rsidRPr="00F6152A" w:rsidR="007C173C" w:rsidP="007C173C" w:rsidRDefault="007C173C" w14:paraId="3C55FD95" w14:textId="41EE16D6">
      <w:pPr>
        <w:rPr>
          <w:b/>
        </w:rPr>
      </w:pPr>
      <w:r w:rsidRPr="01050D5F">
        <w:rPr>
          <w:b/>
          <w:bCs/>
        </w:rPr>
        <w:t>1</w:t>
      </w:r>
      <w:r w:rsidRPr="01050D5F" w:rsidR="000472DD">
        <w:rPr>
          <w:b/>
          <w:bCs/>
        </w:rPr>
        <w:t>5</w:t>
      </w:r>
      <w:r w:rsidRPr="01050D5F">
        <w:rPr>
          <w:b/>
          <w:bCs/>
        </w:rPr>
        <w:t>.Storing</w:t>
      </w:r>
      <w:r w:rsidRPr="01050D5F" w:rsidR="00B6628A">
        <w:rPr>
          <w:b/>
          <w:bCs/>
        </w:rPr>
        <w:t xml:space="preserve"> </w:t>
      </w:r>
    </w:p>
    <w:p w:rsidR="12664EC7" w:rsidP="01050D5F" w:rsidRDefault="12664EC7" w14:paraId="744B1E2B" w14:textId="40F3062B">
      <w:pPr>
        <w:rPr>
          <w:rFonts w:eastAsia="Arial"/>
        </w:rPr>
      </w:pPr>
      <w:r w:rsidRPr="01050D5F">
        <w:rPr>
          <w:rFonts w:eastAsia="Arial"/>
          <w:color w:val="000000" w:themeColor="text1"/>
        </w:rPr>
        <w:t>Het risico van storing in internetverkeer en/of TenderNed en/of andere technische problemen is in principe voor risico van de Inschrijver. De Inschrijver dient tijdig met de Inschrijving te beginnen.</w:t>
      </w:r>
    </w:p>
    <w:p w:rsidR="007C173C" w:rsidP="007C173C" w:rsidRDefault="007C173C" w14:paraId="4DBD5C39" w14:textId="77777777"/>
    <w:p w:rsidR="007C173C" w:rsidP="007C173C" w:rsidRDefault="007C173C" w14:paraId="7487D1AB" w14:textId="3EA3DD72">
      <w:r>
        <w:t xml:space="preserve">Doet zich echter kort voor het sluiten van de inschrijftermijn een algemene storing voor in het aanbestedingsplatform, neem dan zo snel mogelijk contact op met de </w:t>
      </w:r>
      <w:r w:rsidR="00DE2A09">
        <w:t xml:space="preserve">Aanbestedende dienst </w:t>
      </w:r>
      <w:r>
        <w:t xml:space="preserve">en doe het volgende: </w:t>
      </w:r>
    </w:p>
    <w:p w:rsidR="007C173C" w:rsidP="007C173C" w:rsidRDefault="007C173C" w14:paraId="19837A98" w14:textId="77777777">
      <w:pPr>
        <w:pStyle w:val="Lijstalinea"/>
      </w:pPr>
      <w:r>
        <w:t>Maak van alle in te dienen digitale documenten één digitaal bestand, bijvoorbeeld door deze documenten te zippen.</w:t>
      </w:r>
    </w:p>
    <w:p w:rsidR="007C173C" w:rsidP="007C173C" w:rsidRDefault="007C173C" w14:paraId="6402DB3B" w14:textId="77777777">
      <w:pPr>
        <w:pStyle w:val="Lijstalinea"/>
      </w:pPr>
      <w:r>
        <w:t>Bereken een hashwaarde van het zipfile,</w:t>
      </w:r>
    </w:p>
    <w:p w:rsidR="007C173C" w:rsidP="007C173C" w:rsidRDefault="007C173C" w14:paraId="5CA1413F" w14:textId="64A6C071">
      <w:pPr>
        <w:pStyle w:val="Lijstalinea"/>
      </w:pPr>
      <w:r>
        <w:t xml:space="preserve">Stuur de hashwaarde per e-mail vóór het sluiten van de </w:t>
      </w:r>
      <w:r w:rsidR="00BA77ED">
        <w:t>Inschrijving</w:t>
      </w:r>
      <w:r>
        <w:t xml:space="preserve">stermijn naar de </w:t>
      </w:r>
      <w:r w:rsidR="0034056D">
        <w:t>A</w:t>
      </w:r>
      <w:r>
        <w:t>anbestedende dienst.</w:t>
      </w:r>
    </w:p>
    <w:p w:rsidR="007C173C" w:rsidP="007C173C" w:rsidRDefault="007C173C" w14:paraId="3150ED6C" w14:textId="43AB0102">
      <w:pPr>
        <w:pStyle w:val="Lijstalinea"/>
      </w:pPr>
      <w:r>
        <w:t xml:space="preserve">Stuur het zipbestand per e-mail bijvoorbeeld met Cryptshare of een vergelijkbaar tool binnen één werkdag ná het sluiten van de </w:t>
      </w:r>
      <w:r w:rsidR="00BA77ED">
        <w:t>Inschrijving</w:t>
      </w:r>
      <w:r>
        <w:t xml:space="preserve">stermijn naar de </w:t>
      </w:r>
      <w:r w:rsidR="0034056D">
        <w:t>A</w:t>
      </w:r>
      <w:r>
        <w:t>anbestedende dienst en vermeld in het bericht welk hash-algoritme is gebruikt.</w:t>
      </w:r>
    </w:p>
    <w:p w:rsidR="007C173C" w:rsidP="007C173C" w:rsidRDefault="007C173C" w14:paraId="08B1126B" w14:textId="4F5D1895">
      <w:pPr>
        <w:pStyle w:val="Lijstalinea"/>
      </w:pPr>
      <w:r>
        <w:t xml:space="preserve">Is ook e-mailen niet mogelijk, kopieer dan de hashwaarde en/of zipfile op een USB-stick en bezorg die binnen één werkdag bij de </w:t>
      </w:r>
      <w:r w:rsidR="00B3250B">
        <w:t>Aanbestedende dienst</w:t>
      </w:r>
      <w:r>
        <w:t>.</w:t>
      </w:r>
    </w:p>
    <w:p w:rsidR="007C173C" w:rsidP="007C173C" w:rsidRDefault="007C173C" w14:paraId="0C1C3F9B" w14:textId="2304066E">
      <w:r>
        <w:t xml:space="preserve">De </w:t>
      </w:r>
      <w:r w:rsidR="00DE2A09">
        <w:t xml:space="preserve">Aanbestedende dienst </w:t>
      </w:r>
      <w:r>
        <w:t xml:space="preserve">verifieert in dit geval of de hashwaarde van het door hem na het sluiten van de </w:t>
      </w:r>
      <w:r w:rsidR="00BA77ED">
        <w:t>Inschrijving</w:t>
      </w:r>
      <w:r>
        <w:t xml:space="preserve">stermijn ontvangen zipfile gelijk is aan de hashwaarde die hij vóór het sluiten van de </w:t>
      </w:r>
      <w:r w:rsidR="00BA77ED">
        <w:t>Inschrijving</w:t>
      </w:r>
      <w:r>
        <w:t xml:space="preserve">stermijn heeft ontvangen. Klopt dit, dan gaat </w:t>
      </w:r>
      <w:r w:rsidR="00B3250B">
        <w:t xml:space="preserve">Aanbestedende dienst </w:t>
      </w:r>
      <w:r>
        <w:t xml:space="preserve">er van uit dat de </w:t>
      </w:r>
      <w:r w:rsidR="00BA77ED">
        <w:t>Inschrijving</w:t>
      </w:r>
      <w:r>
        <w:t xml:space="preserve"> is opgesteld vóór dat tijdstip en de </w:t>
      </w:r>
      <w:r w:rsidR="00BA6EDF">
        <w:t>Inschrijver</w:t>
      </w:r>
      <w:r>
        <w:t xml:space="preserve"> dus niet meer tijd dan de andere </w:t>
      </w:r>
      <w:r w:rsidR="00BA6EDF">
        <w:t>Inschrijver</w:t>
      </w:r>
      <w:r>
        <w:t xml:space="preserve">s heeft gekregen om zijn </w:t>
      </w:r>
      <w:r w:rsidR="00BA77ED">
        <w:t>Inschrijving</w:t>
      </w:r>
      <w:r>
        <w:t xml:space="preserve"> op te stellen. </w:t>
      </w:r>
    </w:p>
    <w:p w:rsidR="007C173C" w:rsidP="007C173C" w:rsidRDefault="007C173C" w14:paraId="32C0E1A5" w14:textId="77777777"/>
    <w:p w:rsidRPr="00F6152A" w:rsidR="007C173C" w:rsidP="007C173C" w:rsidRDefault="007C173C" w14:paraId="2C9D4398" w14:textId="35B6B21B">
      <w:pPr>
        <w:rPr>
          <w:b/>
        </w:rPr>
      </w:pPr>
      <w:r w:rsidRPr="00F6152A">
        <w:rPr>
          <w:b/>
        </w:rPr>
        <w:t>1</w:t>
      </w:r>
      <w:r w:rsidR="000472DD">
        <w:rPr>
          <w:b/>
        </w:rPr>
        <w:t>6</w:t>
      </w:r>
      <w:r w:rsidRPr="00F6152A">
        <w:rPr>
          <w:b/>
        </w:rPr>
        <w:t>.Taal</w:t>
      </w:r>
    </w:p>
    <w:p w:rsidR="007C173C" w:rsidP="007C173C" w:rsidRDefault="007C173C" w14:paraId="2836F117" w14:textId="56A72CA8">
      <w:r>
        <w:t xml:space="preserve">Alle mondelinge en </w:t>
      </w:r>
      <w:r w:rsidR="0034056D">
        <w:t>Schriftelijk</w:t>
      </w:r>
      <w:r>
        <w:t>e communicatie tijdens de aanbestedingsprocedure vindt plaats in de Nederlandse taal.</w:t>
      </w:r>
      <w:r w:rsidR="00B6628A">
        <w:t xml:space="preserve"> </w:t>
      </w:r>
    </w:p>
    <w:p w:rsidR="007C173C" w:rsidP="007C173C" w:rsidRDefault="007C173C" w14:paraId="5ECBD526" w14:textId="77777777"/>
    <w:p w:rsidRPr="00F6152A" w:rsidR="007C173C" w:rsidP="007C173C" w:rsidRDefault="007C173C" w14:paraId="4CBCEBD2" w14:textId="3614BD76">
      <w:pPr>
        <w:rPr>
          <w:b/>
        </w:rPr>
      </w:pPr>
      <w:r w:rsidRPr="00F6152A">
        <w:rPr>
          <w:b/>
        </w:rPr>
        <w:t>1</w:t>
      </w:r>
      <w:r w:rsidR="000472DD">
        <w:rPr>
          <w:b/>
        </w:rPr>
        <w:t>7</w:t>
      </w:r>
      <w:r w:rsidRPr="00F6152A">
        <w:rPr>
          <w:b/>
        </w:rPr>
        <w:t>.Intellectueel eigendom</w:t>
      </w:r>
    </w:p>
    <w:p w:rsidR="007C173C" w:rsidP="007C173C" w:rsidRDefault="00A272B4" w14:paraId="06AFA90A" w14:textId="3B75E8CB">
      <w:r>
        <w:t xml:space="preserve">Aanbestedende dienst </w:t>
      </w:r>
      <w:r w:rsidR="007C173C">
        <w:t>heeft al het intellectueel eigendomsrecht (bijvoorbeeld het auteursrecht) op de door hem bij deze aanbesteding verstrekte documenten. Het is uitdrukkelijk niet de bedoeling om zonder toestemming documenten uit de aanbesteding te verveelvoudigen</w:t>
      </w:r>
      <w:r w:rsidR="00AD4199">
        <w:t xml:space="preserve"> en/of te gebruiken buiten deze aanbestedingsprocedure</w:t>
      </w:r>
      <w:r w:rsidR="007C173C">
        <w:t xml:space="preserve">. </w:t>
      </w:r>
    </w:p>
    <w:p w:rsidR="007C173C" w:rsidP="007C173C" w:rsidRDefault="007C173C" w14:paraId="1BF49EA1" w14:textId="77777777"/>
    <w:p w:rsidRPr="0090387F" w:rsidR="007C173C" w:rsidP="007C173C" w:rsidRDefault="007C173C" w14:paraId="12765098" w14:textId="54B53A06">
      <w:pPr>
        <w:rPr>
          <w:b/>
        </w:rPr>
      </w:pPr>
      <w:r w:rsidRPr="0090387F">
        <w:rPr>
          <w:b/>
        </w:rPr>
        <w:t>1</w:t>
      </w:r>
      <w:r w:rsidR="000472DD">
        <w:rPr>
          <w:b/>
        </w:rPr>
        <w:t>8</w:t>
      </w:r>
      <w:r w:rsidRPr="0090387F">
        <w:rPr>
          <w:b/>
        </w:rPr>
        <w:t>.Vertrouwelijkheid</w:t>
      </w:r>
    </w:p>
    <w:p w:rsidR="007C173C" w:rsidP="007C173C" w:rsidRDefault="007C173C" w14:paraId="5FFEA358" w14:textId="1EA041A5">
      <w:r>
        <w:t xml:space="preserve">De </w:t>
      </w:r>
      <w:r w:rsidR="00A272B4">
        <w:t xml:space="preserve">Aanbestedende dienst </w:t>
      </w:r>
      <w:r>
        <w:t xml:space="preserve">zal de </w:t>
      </w:r>
      <w:r w:rsidR="00BA77ED">
        <w:t>Inschrijving</w:t>
      </w:r>
      <w:r>
        <w:t xml:space="preserve">en vertrouwelijk behandelen. Alleen (interne of externe) medewerkers die direct bij de aanbestedingsprocedure zijn betrokken zullen deze te zien krijgen, tenzij er sprake is van een wettelijke uitzondering. </w:t>
      </w:r>
      <w:r w:rsidR="00867FA9">
        <w:t xml:space="preserve">Aanbestedende dienst </w:t>
      </w:r>
      <w:r>
        <w:t xml:space="preserve">wijst er op dat ter onderbouwing van de </w:t>
      </w:r>
      <w:r w:rsidR="0034056D">
        <w:t>Gunningsbeslissing</w:t>
      </w:r>
      <w:r>
        <w:t xml:space="preserve"> wel enige informatie</w:t>
      </w:r>
      <w:r w:rsidR="00DB56A9">
        <w:t>, waaronder bijvoorbeeld ten aanzien van de (totaal)prijs,</w:t>
      </w:r>
      <w:r>
        <w:t xml:space="preserve"> uit de </w:t>
      </w:r>
      <w:r w:rsidR="00BA77ED">
        <w:t>Inschrijving</w:t>
      </w:r>
      <w:r>
        <w:t>en bekend zal worden gemaakt.</w:t>
      </w:r>
      <w:r w:rsidR="00B6628A">
        <w:t xml:space="preserve"> </w:t>
      </w:r>
    </w:p>
    <w:p w:rsidR="007C173C" w:rsidP="007C173C" w:rsidRDefault="007C173C" w14:paraId="46CD55CA" w14:textId="77777777"/>
    <w:p w:rsidRPr="0090387F" w:rsidR="007C173C" w:rsidP="007C173C" w:rsidRDefault="007C173C" w14:paraId="4E60F2A9" w14:textId="2D435F14">
      <w:pPr>
        <w:rPr>
          <w:b/>
        </w:rPr>
      </w:pPr>
      <w:r w:rsidRPr="0090387F">
        <w:rPr>
          <w:b/>
        </w:rPr>
        <w:t>1</w:t>
      </w:r>
      <w:r w:rsidR="00AD4199">
        <w:rPr>
          <w:b/>
        </w:rPr>
        <w:t>9</w:t>
      </w:r>
      <w:r w:rsidRPr="0090387F">
        <w:rPr>
          <w:b/>
        </w:rPr>
        <w:t xml:space="preserve">.Pro-actieve houding </w:t>
      </w:r>
      <w:r w:rsidR="00BA6EDF">
        <w:rPr>
          <w:b/>
        </w:rPr>
        <w:t>Inschrijver</w:t>
      </w:r>
    </w:p>
    <w:p w:rsidR="007C173C" w:rsidP="007C173C" w:rsidRDefault="007C173C" w14:paraId="784A13C9" w14:textId="1A87FD73">
      <w:r>
        <w:t>Deze aanbesteding, inclusief alle bijlagen is met de grootst mogelijke zorgvuldigheid samengesteld. Desondanks kunnen er toch onduidelijkheden/onvolkomenheden/tegenstrijdigheden</w:t>
      </w:r>
      <w:r w:rsidR="00F27491">
        <w:t>/</w:t>
      </w:r>
      <w:r w:rsidR="00975934">
        <w:t xml:space="preserve"> </w:t>
      </w:r>
      <w:r w:rsidR="00F27491">
        <w:t>disproportionaliteit</w:t>
      </w:r>
      <w:r>
        <w:t xml:space="preserve"> in deze aanbestedingsprocedure voorkomen. De </w:t>
      </w:r>
      <w:r w:rsidR="00895B94">
        <w:t xml:space="preserve">Aanbestedende dienst </w:t>
      </w:r>
      <w:r>
        <w:t xml:space="preserve">verwacht daarom een pro-actieve houding van de </w:t>
      </w:r>
      <w:r w:rsidR="00BA6EDF">
        <w:t>Inschrijver</w:t>
      </w:r>
      <w:r>
        <w:t xml:space="preserve">s. Dit houdt in dat zij eventuele onduidelijkheden/onvolkomenheden/tegenstrijdigheden/disproportionaliteit in de aanbestedingsprocedure </w:t>
      </w:r>
      <w:r w:rsidR="00DC03E7">
        <w:t xml:space="preserve">zelf </w:t>
      </w:r>
      <w:r>
        <w:t xml:space="preserve">zo spoedig mogelijk doch uiterlijk op de </w:t>
      </w:r>
      <w:r w:rsidR="009977FF">
        <w:t xml:space="preserve">uiterste datum voor stellen van vragen </w:t>
      </w:r>
      <w:r>
        <w:t>moeten melden, zodat deze eventuele onduidelijkheden/ onvolkomenheden/tegenstrijdigheden/disproportionaliteit nog ongedaan kan/kunnen worden gemaakt.</w:t>
      </w:r>
    </w:p>
    <w:p w:rsidR="007C173C" w:rsidP="007C173C" w:rsidRDefault="007C173C" w14:paraId="4CE5F06B" w14:textId="77777777"/>
    <w:p w:rsidR="00DC03E7" w:rsidP="007C173C" w:rsidRDefault="007C173C" w14:paraId="2C451004" w14:textId="0CA346AE">
      <w:r>
        <w:t xml:space="preserve">Na de </w:t>
      </w:r>
      <w:r w:rsidR="0005111A">
        <w:t>Nota</w:t>
      </w:r>
      <w:r>
        <w:t xml:space="preserve">('s) van inlichtingen wordt verondersteld dat alle informatie helder en eenduidig </w:t>
      </w:r>
      <w:r w:rsidR="00DC03E7">
        <w:t>is</w:t>
      </w:r>
      <w:r>
        <w:t xml:space="preserve">. </w:t>
      </w:r>
    </w:p>
    <w:p w:rsidR="00E80B66" w:rsidP="007C173C" w:rsidRDefault="00E80B66" w14:paraId="040836B8" w14:textId="77777777"/>
    <w:p w:rsidR="007C173C" w:rsidP="007C173C" w:rsidRDefault="007C173C" w14:paraId="70842671" w14:textId="4C5F88EB">
      <w:r>
        <w:t xml:space="preserve">Na het verstrijken van de uiterste termijn waarbinnen de </w:t>
      </w:r>
      <w:r w:rsidR="00BA77ED">
        <w:t>Inschrijving</w:t>
      </w:r>
      <w:r>
        <w:t xml:space="preserve">en moeten zijn ingediend, kunnen de </w:t>
      </w:r>
      <w:r w:rsidR="00BA6EDF">
        <w:t>Inschrijver</w:t>
      </w:r>
      <w:r>
        <w:t xml:space="preserve">s geen bezwaar meer maken tegen eventuele onduidelijkheden/ onvolkomenheden/tegenstrijdigheden/disproportionaliteit in de aanbesteding, de gevolgde aanbestedingsprocedure en/of de keuze(s) die de </w:t>
      </w:r>
      <w:r w:rsidR="00B84560">
        <w:t xml:space="preserve">Aanbestedende dienst </w:t>
      </w:r>
      <w:r>
        <w:t xml:space="preserve">in dat kader heeft gemaakt. </w:t>
      </w:r>
    </w:p>
    <w:p w:rsidR="00BC0FBD" w:rsidP="00F27491" w:rsidRDefault="007C173C" w14:paraId="32EF0C52" w14:textId="77777777">
      <w:r>
        <w:t>Dit is een vervaltermijn.</w:t>
      </w:r>
    </w:p>
    <w:p w:rsidRPr="00F27491" w:rsidR="007C173C" w:rsidP="00F27491" w:rsidRDefault="007C173C" w14:paraId="276B81EF" w14:textId="2694BBA2">
      <w:r>
        <w:t xml:space="preserve"> </w:t>
      </w:r>
    </w:p>
    <w:p w:rsidRPr="00F27491" w:rsidR="00F27491" w:rsidP="00F27491" w:rsidRDefault="00F27491" w14:paraId="24B25242" w14:textId="17915ABA">
      <w:bookmarkStart w:name="_Hlk92120380" w:id="22"/>
      <w:r>
        <w:t>I</w:t>
      </w:r>
      <w:r w:rsidRPr="00F27491">
        <w:t xml:space="preserve">ndien </w:t>
      </w:r>
      <w:r w:rsidR="00B84560">
        <w:t>I</w:t>
      </w:r>
      <w:r w:rsidRPr="00F27491">
        <w:t>nschrijver redelijkerwijs pas ná het moment van sluiten van de inschrijftermijn op de hoogte kon zijn van deze onduidelijkheden/ onvolkomenheden/tegenstrijdigheden/disproportionaliteit in de aanbesteding dan is bovenstaande vervaltermijn niet van toepassing.</w:t>
      </w:r>
    </w:p>
    <w:bookmarkEnd w:id="22"/>
    <w:p w:rsidRPr="00F27491" w:rsidR="007C173C" w:rsidP="00F27491" w:rsidRDefault="007C173C" w14:paraId="626465DE" w14:textId="77777777"/>
    <w:p w:rsidR="007C173C" w:rsidP="007C173C" w:rsidRDefault="007C173C" w14:paraId="12B506AA" w14:textId="4764F714"/>
    <w:p w:rsidRPr="00F6152A" w:rsidR="007C173C" w:rsidP="61876769" w:rsidRDefault="00E80B66" w14:paraId="45CD6679" w14:textId="34B38B7B">
      <w:pPr>
        <w:rPr>
          <w:b/>
          <w:bCs/>
        </w:rPr>
      </w:pPr>
      <w:r w:rsidRPr="01050D5F">
        <w:rPr>
          <w:b/>
          <w:bCs/>
        </w:rPr>
        <w:t>20</w:t>
      </w:r>
      <w:r w:rsidRPr="01050D5F" w:rsidR="007C173C">
        <w:rPr>
          <w:b/>
          <w:bCs/>
        </w:rPr>
        <w:t>.</w:t>
      </w:r>
      <w:r w:rsidRPr="01050D5F" w:rsidR="0005111A">
        <w:rPr>
          <w:b/>
          <w:bCs/>
        </w:rPr>
        <w:t>Nota</w:t>
      </w:r>
      <w:r w:rsidRPr="01050D5F" w:rsidR="007C173C">
        <w:rPr>
          <w:b/>
          <w:bCs/>
        </w:rPr>
        <w:t xml:space="preserve"> van inlichtingen</w:t>
      </w:r>
    </w:p>
    <w:p w:rsidR="007C173C" w:rsidP="01050D5F" w:rsidRDefault="10C8AAE5" w14:paraId="73E10B11" w14:textId="7C56A06E">
      <w:r w:rsidRPr="01050D5F">
        <w:rPr>
          <w:rFonts w:eastAsia="Arial"/>
          <w:color w:val="000000" w:themeColor="text1"/>
        </w:rPr>
        <w:t>Alle communicatie ten behoeve van de Nota van inlichtingen geschiedt digitaal via TenderNed</w:t>
      </w:r>
      <w:r w:rsidRPr="01050D5F">
        <w:rPr>
          <w:rFonts w:eastAsia="Arial"/>
          <w:i/>
          <w:iCs/>
          <w:color w:val="000000" w:themeColor="text1"/>
        </w:rPr>
        <w:t>.</w:t>
      </w:r>
      <w:r w:rsidRPr="01050D5F" w:rsidR="002E3A43">
        <w:rPr>
          <w:i/>
          <w:iCs/>
        </w:rPr>
        <w:t xml:space="preserve"> </w:t>
      </w:r>
      <w:r w:rsidR="007C173C">
        <w:t xml:space="preserve">Informatie-uitwisseling vindt uitsluitend via dit </w:t>
      </w:r>
      <w:r w:rsidR="002E27AB">
        <w:t>aanbestedings</w:t>
      </w:r>
      <w:r w:rsidR="007C173C">
        <w:t xml:space="preserve">platform plaats. Anders gestelde vragen neemt </w:t>
      </w:r>
      <w:r w:rsidR="00B3250B">
        <w:t xml:space="preserve">Aanbestedende dienst </w:t>
      </w:r>
      <w:r w:rsidR="007C173C">
        <w:t xml:space="preserve">niet in behandeling. </w:t>
      </w:r>
      <w:r w:rsidR="00207EF9">
        <w:t xml:space="preserve">Het is </w:t>
      </w:r>
      <w:r w:rsidR="00C856F9">
        <w:t>ni</w:t>
      </w:r>
      <w:r w:rsidR="00207EF9">
        <w:t xml:space="preserve">et toegestaan op andere wijze de </w:t>
      </w:r>
      <w:r w:rsidR="008C3200">
        <w:t xml:space="preserve">Aanbestedende dienst </w:t>
      </w:r>
      <w:r w:rsidR="00207EF9">
        <w:t xml:space="preserve">dan wel </w:t>
      </w:r>
      <w:r w:rsidR="002E27AB">
        <w:t>Ons</w:t>
      </w:r>
      <w:r w:rsidR="00AD5A7C">
        <w:t xml:space="preserve"> </w:t>
      </w:r>
      <w:r w:rsidR="00207EF9">
        <w:t xml:space="preserve">te benaderen over deze </w:t>
      </w:r>
      <w:r w:rsidR="00FB7FEB">
        <w:t xml:space="preserve">aanbesteding </w:t>
      </w:r>
      <w:r w:rsidR="00207EF9">
        <w:t xml:space="preserve">op straffe van uitsluiting van deze aanbestedingsprocedure. </w:t>
      </w:r>
    </w:p>
    <w:p w:rsidR="007C173C" w:rsidP="007C173C" w:rsidRDefault="007C173C" w14:paraId="1B728696" w14:textId="77777777">
      <w:r>
        <w:t xml:space="preserve">De volgende werkwijze wordt gehanteerd voor het stellen van de vragen: </w:t>
      </w:r>
    </w:p>
    <w:p w:rsidR="007C173C" w:rsidP="00266378" w:rsidRDefault="000251BA" w14:paraId="13A1E244" w14:textId="15D9EECB">
      <w:pPr>
        <w:pStyle w:val="Lijstalinea"/>
        <w:numPr>
          <w:ilvl w:val="0"/>
          <w:numId w:val="36"/>
        </w:numPr>
      </w:pPr>
      <w:r>
        <w:t>Aanbestedende dienst</w:t>
      </w:r>
      <w:r w:rsidR="007C173C">
        <w:t xml:space="preserve"> beantwoordt slechts de vragen die overeenkomstig de</w:t>
      </w:r>
      <w:r w:rsidR="00FF6310">
        <w:t xml:space="preserve"> bovengenoemde</w:t>
      </w:r>
      <w:r w:rsidR="007C173C">
        <w:t xml:space="preserve"> werkwijze ingediend worden;</w:t>
      </w:r>
    </w:p>
    <w:p w:rsidR="007C173C" w:rsidP="00266378" w:rsidRDefault="00FF6310" w14:paraId="4471FFE7" w14:textId="022AFADA">
      <w:pPr>
        <w:pStyle w:val="Lijstalinea"/>
        <w:numPr>
          <w:ilvl w:val="0"/>
          <w:numId w:val="36"/>
        </w:numPr>
      </w:pPr>
      <w:r>
        <w:t>E</w:t>
      </w:r>
      <w:r w:rsidR="007C173C">
        <w:t xml:space="preserve">lke vraag kan direct gesteld worden; </w:t>
      </w:r>
      <w:r w:rsidR="00BA6EDF">
        <w:t>Inschrijver</w:t>
      </w:r>
      <w:r w:rsidR="007C173C">
        <w:t xml:space="preserve"> hoeft niet te wachten tot het moment van de sluitingstermijn voor het stellen van vragen. </w:t>
      </w:r>
    </w:p>
    <w:p w:rsidR="3B88B517" w:rsidP="01050D5F" w:rsidRDefault="3B88B517" w14:paraId="23247068" w14:textId="0D14766F">
      <w:pPr>
        <w:pStyle w:val="Lijstalinea"/>
        <w:numPr>
          <w:ilvl w:val="0"/>
          <w:numId w:val="36"/>
        </w:numPr>
        <w:rPr>
          <w:rFonts w:eastAsia="Arial"/>
        </w:rPr>
      </w:pPr>
      <w:r w:rsidRPr="01050D5F">
        <w:rPr>
          <w:rFonts w:eastAsia="Arial"/>
          <w:color w:val="000000" w:themeColor="text1"/>
        </w:rPr>
        <w:t>De vragen zullen conform de planning beantwoord worden.</w:t>
      </w:r>
      <w:bookmarkStart w:name="_Hlk94170098" w:id="23"/>
      <w:bookmarkEnd w:id="23"/>
    </w:p>
    <w:p w:rsidR="3B88B517" w:rsidP="01050D5F" w:rsidRDefault="3B88B517" w14:paraId="7B4878B0" w14:textId="1FB70541">
      <w:pPr>
        <w:pStyle w:val="Lijstalinea"/>
        <w:numPr>
          <w:ilvl w:val="0"/>
          <w:numId w:val="2"/>
        </w:numPr>
        <w:rPr>
          <w:rFonts w:eastAsia="Arial"/>
          <w:color w:val="000000" w:themeColor="text1"/>
        </w:rPr>
      </w:pPr>
      <w:r w:rsidRPr="01050D5F">
        <w:rPr>
          <w:rFonts w:eastAsia="Arial"/>
          <w:color w:val="000000" w:themeColor="text1"/>
        </w:rPr>
        <w:t xml:space="preserve">Technische vragen met betrekking tot TenderNed kunnen te allen tijde gesteld worden door contact op te nemen met de servicedesk van TenderNed. Deze is bereikbaar op werkdagen van 08.30 tot 17.00 uur via 0800-836 33 76 of via de website </w:t>
      </w:r>
      <w:hyperlink>
        <w:r w:rsidRPr="01050D5F">
          <w:rPr>
            <w:rStyle w:val="Hyperlink"/>
            <w:rFonts w:eastAsia="Arial"/>
          </w:rPr>
          <w:t>www.TenderNed.nl</w:t>
        </w:r>
      </w:hyperlink>
      <w:r w:rsidRPr="01050D5F">
        <w:rPr>
          <w:rFonts w:eastAsia="Arial"/>
          <w:color w:val="000000" w:themeColor="text1"/>
        </w:rPr>
        <w:t>.</w:t>
      </w:r>
    </w:p>
    <w:p w:rsidR="3B88B517" w:rsidP="01050D5F" w:rsidRDefault="3B88B517" w14:paraId="0E684A06" w14:textId="3E1A5925">
      <w:pPr>
        <w:rPr>
          <w:rFonts w:eastAsia="Arial"/>
          <w:color w:val="000000" w:themeColor="text1"/>
        </w:rPr>
      </w:pPr>
      <w:r w:rsidRPr="01050D5F">
        <w:rPr>
          <w:rFonts w:eastAsia="Arial"/>
          <w:color w:val="000000" w:themeColor="text1"/>
        </w:rPr>
        <w:t>Een handleiding voor het gebruik van TenderNed is te vinden op:</w:t>
      </w:r>
      <w:hyperlink r:id="rId20">
        <w:r w:rsidRPr="01050D5F">
          <w:rPr>
            <w:rStyle w:val="Hyperlink"/>
            <w:rFonts w:eastAsia="Arial"/>
            <w:color w:val="000000" w:themeColor="text1"/>
          </w:rPr>
          <w:t xml:space="preserve"> https://www.TenderNed.nl/cms/nl/voor-ondernemingen/aanmelden-en-inschrijven-aanbesteding</w:t>
        </w:r>
      </w:hyperlink>
      <w:r w:rsidRPr="01050D5F">
        <w:rPr>
          <w:rFonts w:eastAsia="Arial"/>
          <w:color w:val="000000" w:themeColor="text1"/>
        </w:rPr>
        <w:t xml:space="preserve"> (</w:t>
      </w:r>
      <w:hyperlink r:id="rId21">
        <w:r w:rsidRPr="01050D5F">
          <w:rPr>
            <w:rStyle w:val="Hyperlink"/>
            <w:rFonts w:eastAsia="Arial"/>
          </w:rPr>
          <w:t>Aanmelden en inschrijven op aanbesteding | TenderNed</w:t>
        </w:r>
      </w:hyperlink>
      <w:r w:rsidRPr="01050D5F">
        <w:rPr>
          <w:rFonts w:eastAsia="Arial"/>
          <w:color w:val="000000" w:themeColor="text1"/>
        </w:rPr>
        <w:t>).</w:t>
      </w:r>
    </w:p>
    <w:p w:rsidRPr="003D70D2" w:rsidR="003D70D2" w:rsidP="003D70D2" w:rsidRDefault="003D70D2" w14:paraId="484E41B9" w14:textId="77777777"/>
    <w:p w:rsidRPr="003E2101" w:rsidR="00EB0E78" w:rsidP="00563BB8" w:rsidRDefault="1D79E467" w14:paraId="2E369B36" w14:textId="0BF0D453">
      <w:pPr>
        <w:rPr>
          <w:rStyle w:val="Hyperlink"/>
          <w:b/>
          <w:bCs/>
          <w:color w:val="auto"/>
          <w:u w:val="none"/>
        </w:rPr>
      </w:pPr>
      <w:bookmarkStart w:name="_Hlk101874128" w:id="24"/>
      <w:r w:rsidRPr="686AE808">
        <w:rPr>
          <w:rStyle w:val="Hyperlink"/>
          <w:b/>
          <w:bCs/>
          <w:color w:val="auto"/>
          <w:u w:val="none"/>
        </w:rPr>
        <w:t>2</w:t>
      </w:r>
      <w:r w:rsidRPr="686AE808" w:rsidR="578E5030">
        <w:rPr>
          <w:rStyle w:val="Hyperlink"/>
          <w:b/>
          <w:bCs/>
          <w:color w:val="auto"/>
          <w:u w:val="none"/>
        </w:rPr>
        <w:t>1</w:t>
      </w:r>
      <w:r w:rsidRPr="686AE808">
        <w:rPr>
          <w:rStyle w:val="Hyperlink"/>
          <w:b/>
          <w:bCs/>
          <w:color w:val="auto"/>
          <w:u w:val="none"/>
        </w:rPr>
        <w:t xml:space="preserve">. </w:t>
      </w:r>
      <w:r w:rsidRPr="686AE808" w:rsidR="6AD5C3A3">
        <w:rPr>
          <w:rStyle w:val="Hyperlink"/>
          <w:b/>
          <w:bCs/>
          <w:color w:val="auto"/>
          <w:u w:val="none"/>
        </w:rPr>
        <w:t>Sanctiemaatregelen Rusland</w:t>
      </w:r>
    </w:p>
    <w:p w:rsidRPr="003E2101" w:rsidR="00B02BCA" w:rsidP="00401B5D" w:rsidRDefault="00EB0E78" w14:paraId="2839B209" w14:textId="77777777">
      <w:pPr>
        <w:rPr>
          <w:rStyle w:val="Hyperlink"/>
          <w:color w:val="auto"/>
          <w:u w:val="none"/>
        </w:rPr>
      </w:pPr>
      <w:r w:rsidRPr="003E2101">
        <w:rPr>
          <w:rStyle w:val="Hyperlink"/>
          <w:color w:val="auto"/>
          <w:u w:val="none"/>
        </w:rPr>
        <w:t>Op basis van het vijfde sanctiepakket van de EU</w:t>
      </w:r>
      <w:r w:rsidRPr="003E2101">
        <w:rPr>
          <w:rStyle w:val="Voetnootmarkering"/>
        </w:rPr>
        <w:footnoteReference w:id="2"/>
      </w:r>
      <w:r w:rsidRPr="003E2101">
        <w:rPr>
          <w:rStyle w:val="Hyperlink"/>
          <w:color w:val="auto"/>
          <w:u w:val="none"/>
        </w:rPr>
        <w:t xml:space="preserve"> </w:t>
      </w:r>
      <w:r w:rsidRPr="003E2101" w:rsidR="00A0241E">
        <w:rPr>
          <w:rStyle w:val="Hyperlink"/>
          <w:color w:val="auto"/>
          <w:u w:val="none"/>
        </w:rPr>
        <w:t xml:space="preserve">is het </w:t>
      </w:r>
      <w:r w:rsidRPr="003E2101">
        <w:rPr>
          <w:rStyle w:val="Hyperlink"/>
          <w:color w:val="auto"/>
          <w:u w:val="none"/>
        </w:rPr>
        <w:t>Aanbestedende dienst</w:t>
      </w:r>
      <w:r w:rsidRPr="003E2101" w:rsidR="00A0241E">
        <w:rPr>
          <w:rStyle w:val="Hyperlink"/>
          <w:color w:val="auto"/>
          <w:u w:val="none"/>
        </w:rPr>
        <w:t>en niet toegestaan</w:t>
      </w:r>
      <w:r w:rsidRPr="003E2101">
        <w:rPr>
          <w:rStyle w:val="Hyperlink"/>
          <w:color w:val="auto"/>
          <w:u w:val="none"/>
        </w:rPr>
        <w:t xml:space="preserve"> opdrachten </w:t>
      </w:r>
      <w:r w:rsidRPr="003E2101" w:rsidR="00A0241E">
        <w:rPr>
          <w:rStyle w:val="Hyperlink"/>
          <w:color w:val="auto"/>
          <w:u w:val="none"/>
        </w:rPr>
        <w:t xml:space="preserve">te </w:t>
      </w:r>
      <w:r w:rsidRPr="003E2101">
        <w:rPr>
          <w:rStyle w:val="Hyperlink"/>
          <w:color w:val="auto"/>
          <w:u w:val="none"/>
        </w:rPr>
        <w:t>gunnen aan Russische partijen.</w:t>
      </w:r>
      <w:r w:rsidRPr="003E2101" w:rsidR="00401B5D">
        <w:rPr>
          <w:rStyle w:val="Hyperlink"/>
          <w:color w:val="auto"/>
          <w:u w:val="none"/>
        </w:rPr>
        <w:t xml:space="preserve"> </w:t>
      </w:r>
    </w:p>
    <w:p w:rsidRPr="003E2101" w:rsidR="00B02BCA" w:rsidP="00401B5D" w:rsidRDefault="00B02BCA" w14:paraId="02F035F9" w14:textId="77777777">
      <w:pPr>
        <w:rPr>
          <w:rStyle w:val="Hyperlink"/>
          <w:color w:val="auto"/>
          <w:u w:val="none"/>
        </w:rPr>
      </w:pPr>
    </w:p>
    <w:p w:rsidRPr="003E2101" w:rsidR="00401B5D" w:rsidP="00401B5D" w:rsidRDefault="000A609F" w14:paraId="792BD965" w14:textId="486FC548">
      <w:r w:rsidRPr="003E2101">
        <w:rPr>
          <w:rStyle w:val="Hyperlink"/>
          <w:color w:val="auto"/>
          <w:u w:val="none"/>
        </w:rPr>
        <w:t xml:space="preserve">De </w:t>
      </w:r>
      <w:r w:rsidRPr="003E2101" w:rsidR="00EB0E78">
        <w:rPr>
          <w:rStyle w:val="Hyperlink"/>
          <w:color w:val="auto"/>
          <w:u w:val="none"/>
        </w:rPr>
        <w:t xml:space="preserve">Aanbestedende dienst sluit een </w:t>
      </w:r>
      <w:r w:rsidRPr="003E2101" w:rsidR="00401B5D">
        <w:rPr>
          <w:rStyle w:val="Hyperlink"/>
          <w:color w:val="auto"/>
          <w:u w:val="none"/>
        </w:rPr>
        <w:t>Inschrijver</w:t>
      </w:r>
      <w:r w:rsidRPr="003E2101" w:rsidR="00EB0E78">
        <w:rPr>
          <w:rStyle w:val="Hyperlink"/>
          <w:color w:val="auto"/>
          <w:u w:val="none"/>
        </w:rPr>
        <w:t xml:space="preserve"> uit </w:t>
      </w:r>
      <w:r w:rsidRPr="003E2101" w:rsidR="00401B5D">
        <w:rPr>
          <w:rStyle w:val="Hyperlink"/>
          <w:color w:val="auto"/>
          <w:u w:val="none"/>
        </w:rPr>
        <w:t>indien er sprake is van</w:t>
      </w:r>
      <w:r w:rsidRPr="003E2101" w:rsidR="00EB0E78">
        <w:rPr>
          <w:rStyle w:val="Hyperlink"/>
          <w:color w:val="auto"/>
          <w:u w:val="none"/>
        </w:rPr>
        <w:t>:</w:t>
      </w:r>
      <w:r w:rsidRPr="003E2101" w:rsidR="00401B5D">
        <w:t xml:space="preserve"> </w:t>
      </w:r>
    </w:p>
    <w:p w:rsidRPr="003E2101" w:rsidR="00401B5D" w:rsidP="00266378" w:rsidRDefault="00401B5D" w14:paraId="52A493ED" w14:textId="71984213">
      <w:pPr>
        <w:pStyle w:val="Lijstalinea"/>
        <w:numPr>
          <w:ilvl w:val="0"/>
          <w:numId w:val="46"/>
        </w:numPr>
        <w:rPr>
          <w:rStyle w:val="Hyperlink"/>
          <w:color w:val="auto"/>
          <w:u w:val="none"/>
        </w:rPr>
      </w:pPr>
      <w:r w:rsidRPr="003E2101">
        <w:rPr>
          <w:rStyle w:val="Hyperlink"/>
          <w:color w:val="auto"/>
          <w:u w:val="none"/>
        </w:rPr>
        <w:t xml:space="preserve">personen met een Russische nationaliteit en personen of rechtspersonen </w:t>
      </w:r>
    </w:p>
    <w:p w:rsidRPr="003E2101" w:rsidR="00401B5D" w:rsidP="00A0241E" w:rsidRDefault="00401B5D" w14:paraId="0ECBC40A" w14:textId="0E5B5E1F">
      <w:pPr>
        <w:ind w:left="720"/>
        <w:rPr>
          <w:rStyle w:val="Hyperlink"/>
          <w:color w:val="auto"/>
          <w:u w:val="none"/>
        </w:rPr>
      </w:pPr>
      <w:r w:rsidRPr="003E2101">
        <w:rPr>
          <w:rStyle w:val="Hyperlink"/>
          <w:color w:val="auto"/>
          <w:u w:val="none"/>
        </w:rPr>
        <w:t>(bedrijven, entiteiten of organen) die gevestigd zijn in Rusland;</w:t>
      </w:r>
    </w:p>
    <w:p w:rsidRPr="003E2101" w:rsidR="00401B5D" w:rsidP="00266378" w:rsidRDefault="00401B5D" w14:paraId="3A2C7E69" w14:textId="2B63BE99">
      <w:pPr>
        <w:pStyle w:val="Lijstalinea"/>
        <w:numPr>
          <w:ilvl w:val="0"/>
          <w:numId w:val="46"/>
        </w:numPr>
        <w:rPr>
          <w:rStyle w:val="Hyperlink"/>
          <w:color w:val="auto"/>
          <w:u w:val="none"/>
        </w:rPr>
      </w:pPr>
      <w:r w:rsidRPr="003E2101">
        <w:rPr>
          <w:rStyle w:val="Hyperlink"/>
          <w:color w:val="auto"/>
          <w:u w:val="none"/>
        </w:rPr>
        <w:t xml:space="preserve">rechtspersonen die voor meer dan 50% eigendom zijn van een Russische </w:t>
      </w:r>
    </w:p>
    <w:p w:rsidRPr="003E2101" w:rsidR="00401B5D" w:rsidP="00A0241E" w:rsidRDefault="00401B5D" w14:paraId="57FA669F" w14:textId="2C93BCCA">
      <w:pPr>
        <w:ind w:left="720"/>
        <w:rPr>
          <w:rStyle w:val="Hyperlink"/>
          <w:color w:val="auto"/>
          <w:u w:val="none"/>
        </w:rPr>
      </w:pPr>
      <w:r w:rsidRPr="003E2101">
        <w:rPr>
          <w:rStyle w:val="Hyperlink"/>
          <w:color w:val="auto"/>
          <w:u w:val="none"/>
        </w:rPr>
        <w:t>partij zoals genoemd hierboven; en</w:t>
      </w:r>
    </w:p>
    <w:p w:rsidRPr="003E2101" w:rsidR="00401B5D" w:rsidP="00266378" w:rsidRDefault="00401B5D" w14:paraId="3C3FD1DB" w14:textId="620C77E8">
      <w:pPr>
        <w:pStyle w:val="Lijstalinea"/>
        <w:numPr>
          <w:ilvl w:val="0"/>
          <w:numId w:val="46"/>
        </w:numPr>
        <w:rPr>
          <w:rStyle w:val="Hyperlink"/>
          <w:color w:val="auto"/>
          <w:u w:val="none"/>
        </w:rPr>
      </w:pPr>
      <w:r w:rsidRPr="003E2101">
        <w:rPr>
          <w:rStyle w:val="Hyperlink"/>
          <w:color w:val="auto"/>
          <w:u w:val="none"/>
        </w:rPr>
        <w:t xml:space="preserve">personen of rechtspersonen die handelen in belang van of op aanwijzing </w:t>
      </w:r>
    </w:p>
    <w:p w:rsidRPr="003E2101" w:rsidR="00401B5D" w:rsidP="00A0241E" w:rsidRDefault="00401B5D" w14:paraId="77628E34" w14:textId="77777777">
      <w:pPr>
        <w:ind w:left="720"/>
        <w:rPr>
          <w:rStyle w:val="Hyperlink"/>
          <w:color w:val="auto"/>
          <w:u w:val="none"/>
        </w:rPr>
      </w:pPr>
      <w:r w:rsidRPr="003E2101">
        <w:rPr>
          <w:rStyle w:val="Hyperlink"/>
          <w:color w:val="auto"/>
          <w:u w:val="none"/>
        </w:rPr>
        <w:t>van een bovengenoemde Russische partij.</w:t>
      </w:r>
    </w:p>
    <w:p w:rsidRPr="003E2101" w:rsidR="00563BB8" w:rsidP="00401B5D" w:rsidRDefault="00401B5D" w14:paraId="5EDA57A7" w14:textId="3192A284">
      <w:pPr>
        <w:rPr>
          <w:rStyle w:val="Hyperlink"/>
          <w:color w:val="auto"/>
          <w:u w:val="none"/>
        </w:rPr>
      </w:pPr>
      <w:r w:rsidRPr="003E2101">
        <w:rPr>
          <w:rStyle w:val="Hyperlink"/>
          <w:color w:val="auto"/>
          <w:u w:val="none"/>
        </w:rPr>
        <w:t>De rechtspersonen als bedoeld bij de tweede of derde bullit omvatten ook rechtspersonen gevestigd in de EU/EER of in een ander land dan Rusland.</w:t>
      </w:r>
    </w:p>
    <w:p w:rsidRPr="003E2101" w:rsidR="00401B5D" w:rsidP="00401B5D" w:rsidRDefault="000D724F" w14:paraId="61716D67" w14:textId="299EFDF8">
      <w:pPr>
        <w:rPr>
          <w:rStyle w:val="Hyperlink"/>
          <w:color w:val="auto"/>
          <w:u w:val="none"/>
        </w:rPr>
      </w:pPr>
      <w:r w:rsidRPr="003E2101">
        <w:rPr>
          <w:rStyle w:val="Hyperlink"/>
          <w:color w:val="auto"/>
          <w:u w:val="none"/>
        </w:rPr>
        <w:t>Dit geldt ook voor overheidsaanbestedingen waar een Russische partij voor meer dan 10% deelneemt in het contract als onderaannemer of leverancier.</w:t>
      </w:r>
    </w:p>
    <w:p w:rsidRPr="003E2101" w:rsidR="000D724F" w:rsidP="00401B5D" w:rsidRDefault="000D724F" w14:paraId="5381D04F" w14:textId="77777777">
      <w:pPr>
        <w:rPr>
          <w:rStyle w:val="Hyperlink"/>
          <w:color w:val="auto"/>
          <w:u w:val="none"/>
        </w:rPr>
      </w:pPr>
    </w:p>
    <w:p w:rsidRPr="003E2101" w:rsidR="00401B5D" w:rsidP="00401B5D" w:rsidRDefault="00B02BCA" w14:paraId="3EF93341" w14:textId="154FA39B">
      <w:pPr>
        <w:rPr>
          <w:rStyle w:val="Hyperlink"/>
          <w:color w:val="auto"/>
          <w:u w:val="none"/>
        </w:rPr>
      </w:pPr>
      <w:r w:rsidRPr="6FB0A54F">
        <w:rPr>
          <w:rStyle w:val="Hyperlink"/>
          <w:color w:val="auto"/>
          <w:u w:val="none"/>
        </w:rPr>
        <w:t xml:space="preserve">De </w:t>
      </w:r>
      <w:r w:rsidRPr="6FB0A54F" w:rsidR="00401B5D">
        <w:rPr>
          <w:rStyle w:val="Hyperlink"/>
          <w:color w:val="auto"/>
          <w:u w:val="none"/>
        </w:rPr>
        <w:t xml:space="preserve">Aanbestedende dienst sluit een </w:t>
      </w:r>
      <w:r w:rsidRPr="6FB0A54F" w:rsidR="00A0241E">
        <w:rPr>
          <w:rStyle w:val="Hyperlink"/>
          <w:color w:val="auto"/>
          <w:u w:val="none"/>
        </w:rPr>
        <w:t>I</w:t>
      </w:r>
      <w:r w:rsidRPr="6FB0A54F" w:rsidR="00401B5D">
        <w:rPr>
          <w:rStyle w:val="Hyperlink"/>
          <w:color w:val="auto"/>
          <w:u w:val="none"/>
        </w:rPr>
        <w:t xml:space="preserve">nschrijver niet uit als sprake is van één van de uitzonderingen </w:t>
      </w:r>
      <w:r w:rsidRPr="6FB0A54F">
        <w:rPr>
          <w:rStyle w:val="Hyperlink"/>
          <w:color w:val="auto"/>
          <w:u w:val="none"/>
        </w:rPr>
        <w:t xml:space="preserve">als </w:t>
      </w:r>
      <w:r w:rsidRPr="6FB0A54F" w:rsidR="00401B5D">
        <w:rPr>
          <w:rStyle w:val="Hyperlink"/>
          <w:color w:val="auto"/>
          <w:u w:val="none"/>
        </w:rPr>
        <w:t xml:space="preserve">aangegeven </w:t>
      </w:r>
      <w:r w:rsidRPr="6FB0A54F" w:rsidR="000A609F">
        <w:rPr>
          <w:rStyle w:val="Hyperlink"/>
          <w:color w:val="auto"/>
          <w:u w:val="none"/>
        </w:rPr>
        <w:t xml:space="preserve">in dit </w:t>
      </w:r>
      <w:r w:rsidRPr="6FB0A54F" w:rsidR="00401B5D">
        <w:rPr>
          <w:rStyle w:val="Hyperlink"/>
          <w:color w:val="auto"/>
          <w:u w:val="none"/>
        </w:rPr>
        <w:t>vijfde sanctiepakket.</w:t>
      </w:r>
    </w:p>
    <w:bookmarkEnd w:id="24"/>
    <w:p w:rsidRPr="003E2101" w:rsidR="00EB0E78" w:rsidP="00401B5D" w:rsidRDefault="00EB0E78" w14:paraId="44325BCA" w14:textId="1FE7A113"/>
    <w:p w:rsidRPr="00EC3ED2" w:rsidR="00E614B8" w:rsidP="1FB94F48" w:rsidRDefault="036CD747" w14:paraId="141B07E2" w14:textId="182CD0C8">
      <w:pPr>
        <w:rPr>
          <w:rFonts w:eastAsia="Arial"/>
        </w:rPr>
      </w:pPr>
      <w:r w:rsidRPr="1FB94F48">
        <w:rPr>
          <w:rStyle w:val="Hyperlink"/>
          <w:rFonts w:eastAsia="Arial"/>
          <w:color w:val="auto"/>
          <w:u w:val="none"/>
        </w:rPr>
        <w:t>Inschrijver dient het document/bijlage Verklaring Russische partijen.docx volledig in te vullen en te toe te voegen aan de Inschrijving.</w:t>
      </w:r>
    </w:p>
    <w:p w:rsidR="007C173C" w:rsidP="00266378" w:rsidRDefault="55206D58" w14:paraId="7961949B" w14:textId="763BC735">
      <w:pPr>
        <w:pStyle w:val="Kop2"/>
        <w:numPr>
          <w:ilvl w:val="1"/>
          <w:numId w:val="35"/>
        </w:numPr>
        <w:rPr>
          <w:highlight w:val="yellow"/>
        </w:rPr>
      </w:pPr>
      <w:bookmarkStart w:name="_Toc489717494" w:id="2101133399"/>
      <w:r w:rsidR="55206D58">
        <w:rPr/>
        <w:t>Algemene Inkoopvoorwaarden</w:t>
      </w:r>
      <w:r w:rsidR="3E6D2213">
        <w:rPr/>
        <w:t xml:space="preserve"> &amp; </w:t>
      </w:r>
      <w:r w:rsidR="0D318330">
        <w:rPr/>
        <w:t>Raamovereenkomst</w:t>
      </w:r>
      <w:bookmarkEnd w:id="2101133399"/>
      <w:r w:rsidR="0D318330">
        <w:rPr/>
        <w:t xml:space="preserve"> </w:t>
      </w:r>
    </w:p>
    <w:p w:rsidR="00DB56A9" w:rsidP="61876769" w:rsidRDefault="1A718831" w14:paraId="2F8EF093" w14:textId="5E2956AA">
      <w:r>
        <w:t xml:space="preserve">Op deze </w:t>
      </w:r>
      <w:r w:rsidR="0B1E826F">
        <w:t>R</w:t>
      </w:r>
      <w:r>
        <w:t>aam</w:t>
      </w:r>
      <w:r w:rsidR="515F647C">
        <w:t>o</w:t>
      </w:r>
      <w:r>
        <w:t xml:space="preserve">vereenkomst </w:t>
      </w:r>
      <w:r w:rsidR="435D4E38">
        <w:t>is</w:t>
      </w:r>
      <w:r>
        <w:t xml:space="preserve"> de </w:t>
      </w:r>
      <w:r w:rsidR="785CDC8D">
        <w:t>AIV 2022</w:t>
      </w:r>
      <w:r w:rsidR="0C96ECDF">
        <w:t xml:space="preserve"> (zie Bijlage I)</w:t>
      </w:r>
      <w:r w:rsidRPr="01050D5F">
        <w:rPr>
          <w:rFonts w:eastAsia="Arial"/>
          <w:color w:val="000000" w:themeColor="text1"/>
        </w:rPr>
        <w:t xml:space="preserve"> van toepassing. </w:t>
      </w:r>
      <w:r w:rsidR="56B0B860">
        <w:t xml:space="preserve">De Aanbestedende dienst </w:t>
      </w:r>
      <w:r>
        <w:t xml:space="preserve">wijst leverings-, betalings- en andere algemene voorwaarden van de </w:t>
      </w:r>
      <w:r w:rsidR="3DF3F22F">
        <w:t>Inschrijver</w:t>
      </w:r>
      <w:r w:rsidR="7287B9CA">
        <w:t xml:space="preserve"> </w:t>
      </w:r>
      <w:r>
        <w:t xml:space="preserve">uitdrukkelijk van de hand. </w:t>
      </w:r>
    </w:p>
    <w:p w:rsidR="0091592F" w:rsidP="61876769" w:rsidRDefault="0091592F" w14:paraId="7DEC42D8" w14:textId="77777777"/>
    <w:p w:rsidR="00DB56A9" w:rsidP="00DB56A9" w:rsidRDefault="00DB56A9" w14:paraId="19B01165" w14:textId="61A3412B">
      <w:r>
        <w:t xml:space="preserve">De </w:t>
      </w:r>
      <w:r w:rsidR="000C0C28">
        <w:t xml:space="preserve">Concept </w:t>
      </w:r>
      <w:r>
        <w:t>Raa</w:t>
      </w:r>
      <w:r w:rsidR="380048CA">
        <w:t>mo</w:t>
      </w:r>
      <w:r>
        <w:t xml:space="preserve">vereenkomst </w:t>
      </w:r>
      <w:r w:rsidR="000C0C28">
        <w:t xml:space="preserve">is ook als bijlage toegevoegd (zie Bijlage </w:t>
      </w:r>
      <w:r w:rsidR="0091592F">
        <w:t xml:space="preserve">H). </w:t>
      </w:r>
    </w:p>
    <w:p w:rsidR="003E48E6" w:rsidP="00DB56A9" w:rsidRDefault="003E48E6" w14:paraId="2CF889A1" w14:textId="77777777"/>
    <w:p w:rsidR="007C173C" w:rsidP="007C173C" w:rsidRDefault="3DF3F22F" w14:paraId="6D9BB055" w14:textId="78BD3D8C">
      <w:r>
        <w:t>Inschrijver</w:t>
      </w:r>
      <w:r w:rsidR="12B76F87">
        <w:t xml:space="preserve"> kan vragen over de Raam</w:t>
      </w:r>
      <w:r w:rsidR="5C153BB0">
        <w:t>o</w:t>
      </w:r>
      <w:r w:rsidR="12B76F87">
        <w:t xml:space="preserve">vereenkomst en de </w:t>
      </w:r>
      <w:r w:rsidR="03719805">
        <w:t>AIV 2022</w:t>
      </w:r>
      <w:r w:rsidRPr="01050D5F" w:rsidR="79130E98">
        <w:rPr>
          <w:rFonts w:eastAsia="Arial"/>
          <w:color w:val="000000" w:themeColor="text1"/>
        </w:rPr>
        <w:t xml:space="preserve"> </w:t>
      </w:r>
      <w:r w:rsidR="12B76F87">
        <w:t xml:space="preserve">stellen (zie § 2.1 sub </w:t>
      </w:r>
      <w:r w:rsidR="4C9FCC1F">
        <w:t xml:space="preserve">19 en </w:t>
      </w:r>
      <w:r w:rsidR="79130E98">
        <w:t>20</w:t>
      </w:r>
      <w:r w:rsidR="12B76F87">
        <w:t>)</w:t>
      </w:r>
    </w:p>
    <w:p w:rsidR="007C173C" w:rsidP="00266378" w:rsidRDefault="7373FD29" w14:paraId="08C8A238" w14:textId="77777777">
      <w:pPr>
        <w:pStyle w:val="Kop2"/>
        <w:numPr>
          <w:ilvl w:val="1"/>
          <w:numId w:val="35"/>
        </w:numPr>
        <w:rPr/>
      </w:pPr>
      <w:bookmarkStart w:name="_Toc1983199020" w:id="1344409270"/>
      <w:r w:rsidR="7373FD29">
        <w:rPr/>
        <w:t>Contractvorming</w:t>
      </w:r>
      <w:bookmarkEnd w:id="1344409270"/>
    </w:p>
    <w:p w:rsidR="007C173C" w:rsidP="007C173C" w:rsidRDefault="007C173C" w14:paraId="14040335" w14:textId="20D5E600">
      <w:r>
        <w:t xml:space="preserve">Als het niet duidelijk is wat bedoeld wordt of als er verschil van mening bestaat over de uitleg van de </w:t>
      </w:r>
      <w:r w:rsidR="0091592F">
        <w:t>Raamo</w:t>
      </w:r>
      <w:r>
        <w:t xml:space="preserve">vereenkomst of de </w:t>
      </w:r>
      <w:r w:rsidR="00562310">
        <w:t>Overheids</w:t>
      </w:r>
      <w:r>
        <w:t xml:space="preserve">opdracht, vindt uitleg plaats aan de hand van de </w:t>
      </w:r>
      <w:r w:rsidR="00A25F64">
        <w:t>Aanbestedingsstukken</w:t>
      </w:r>
      <w:r>
        <w:t xml:space="preserve"> in de volgende, aflopende volgorde van belangrijkheid: </w:t>
      </w:r>
    </w:p>
    <w:p w:rsidR="007C173C" w:rsidP="00266378" w:rsidRDefault="007C173C" w14:paraId="78FBB8F4" w14:textId="0E860EA4">
      <w:pPr>
        <w:pStyle w:val="Lijstalinea"/>
        <w:numPr>
          <w:ilvl w:val="0"/>
          <w:numId w:val="37"/>
        </w:numPr>
      </w:pPr>
      <w:r>
        <w:t xml:space="preserve">De </w:t>
      </w:r>
      <w:r w:rsidR="00DB56A9">
        <w:t>definitieve Raam</w:t>
      </w:r>
      <w:r w:rsidR="1752BB63">
        <w:t>o</w:t>
      </w:r>
      <w:r>
        <w:t>vereenkomst</w:t>
      </w:r>
      <w:r w:rsidR="00DB56A9">
        <w:t xml:space="preserve"> *)</w:t>
      </w:r>
      <w:r>
        <w:t>;</w:t>
      </w:r>
    </w:p>
    <w:p w:rsidR="007C173C" w:rsidP="00266378" w:rsidRDefault="007C173C" w14:paraId="6BF36B63" w14:textId="5F55102F">
      <w:pPr>
        <w:pStyle w:val="Lijstalinea"/>
        <w:numPr>
          <w:ilvl w:val="0"/>
          <w:numId w:val="37"/>
        </w:numPr>
      </w:pPr>
      <w:r>
        <w:t xml:space="preserve">De </w:t>
      </w:r>
      <w:r w:rsidR="0005111A">
        <w:t>Nota</w:t>
      </w:r>
      <w:r>
        <w:t xml:space="preserve"> van inlichtingen;</w:t>
      </w:r>
    </w:p>
    <w:p w:rsidR="007C173C" w:rsidP="00266378" w:rsidRDefault="007C173C" w14:paraId="746BB3D1" w14:textId="6BC9DDF3">
      <w:pPr>
        <w:pStyle w:val="Lijstalinea"/>
        <w:numPr>
          <w:ilvl w:val="0"/>
          <w:numId w:val="37"/>
        </w:numPr>
      </w:pPr>
      <w:r>
        <w:t xml:space="preserve">Het </w:t>
      </w:r>
      <w:r w:rsidR="00562310">
        <w:t>B</w:t>
      </w:r>
      <w:r>
        <w:t xml:space="preserve">eschrijvend document (het geheel van informatie over deze aanbesteding in </w:t>
      </w:r>
      <w:r w:rsidR="006DA908">
        <w:t>TenderNed</w:t>
      </w:r>
      <w:r>
        <w:t>);</w:t>
      </w:r>
    </w:p>
    <w:p w:rsidR="007C173C" w:rsidP="00266378" w:rsidRDefault="007C173C" w14:paraId="62DE46B2" w14:textId="62E889B8">
      <w:pPr>
        <w:pStyle w:val="Lijstalinea"/>
        <w:numPr>
          <w:ilvl w:val="0"/>
          <w:numId w:val="37"/>
        </w:numPr>
      </w:pPr>
      <w:r>
        <w:t xml:space="preserve">De algemene inkoopvoorwaarden: </w:t>
      </w:r>
      <w:r w:rsidR="2E700A1D">
        <w:t>AIV 2022</w:t>
      </w:r>
    </w:p>
    <w:p w:rsidR="007C173C" w:rsidP="00266378" w:rsidRDefault="007C173C" w14:paraId="044AF88E" w14:textId="1490E795">
      <w:pPr>
        <w:pStyle w:val="Lijstalinea"/>
        <w:numPr>
          <w:ilvl w:val="0"/>
          <w:numId w:val="37"/>
        </w:numPr>
      </w:pPr>
      <w:r>
        <w:t xml:space="preserve">De </w:t>
      </w:r>
      <w:r w:rsidR="00BA77ED">
        <w:t>Inschrijving</w:t>
      </w:r>
    </w:p>
    <w:p w:rsidR="00DB56A9" w:rsidRDefault="00DB56A9" w14:paraId="4B2E038D" w14:textId="77777777">
      <w:pPr>
        <w:spacing w:line="240" w:lineRule="auto"/>
      </w:pPr>
    </w:p>
    <w:p w:rsidRPr="00D14EFA" w:rsidR="00DB56A9" w:rsidP="00DB56A9" w:rsidRDefault="00DB56A9" w14:paraId="3F4B1941" w14:textId="40588A00">
      <w:r>
        <w:t xml:space="preserve">*) Wijzigingen in de algemene inkoopvoorwaarden en/of in de concept </w:t>
      </w:r>
      <w:r w:rsidR="00BE49DE">
        <w:t>R</w:t>
      </w:r>
      <w:r>
        <w:t>aam</w:t>
      </w:r>
      <w:r w:rsidR="3CE090A4">
        <w:t>o</w:t>
      </w:r>
      <w:r>
        <w:t>vereenkomst, bijvoorbeeld naar aanleiding van vragen/antwoorden in de NvI, worden verwerkt in de te ondertekenen definitieve Raam</w:t>
      </w:r>
      <w:r w:rsidR="749AADB5">
        <w:t>o</w:t>
      </w:r>
      <w:r>
        <w:t>vereenkomst.</w:t>
      </w:r>
    </w:p>
    <w:p w:rsidR="000F7421" w:rsidRDefault="000F7421" w14:paraId="3F14B512" w14:textId="77777777">
      <w:pPr>
        <w:spacing w:line="240" w:lineRule="auto"/>
      </w:pPr>
      <w:r>
        <w:br w:type="page"/>
      </w:r>
    </w:p>
    <w:p w:rsidR="000F7421" w:rsidP="00266378" w:rsidRDefault="08D808BD" w14:paraId="187340F1" w14:textId="7425C848">
      <w:pPr>
        <w:pStyle w:val="Kop1"/>
        <w:numPr>
          <w:ilvl w:val="0"/>
          <w:numId w:val="35"/>
        </w:numPr>
        <w:rPr/>
      </w:pPr>
      <w:bookmarkStart w:name="_Toc1500303359" w:id="780303184"/>
      <w:r w:rsidR="08D808BD">
        <w:rPr/>
        <w:t xml:space="preserve">Uitsluitingsgronden en </w:t>
      </w:r>
      <w:r w:rsidR="0B4132D9">
        <w:rPr/>
        <w:t>Geschiktheidseisen</w:t>
      </w:r>
      <w:bookmarkEnd w:id="780303184"/>
      <w:r w:rsidR="0B4132D9">
        <w:rPr/>
        <w:t xml:space="preserve"> </w:t>
      </w:r>
    </w:p>
    <w:p w:rsidR="000F7421" w:rsidP="00266378" w:rsidRDefault="0B4132D9" w14:paraId="188F2962" w14:textId="77777777">
      <w:pPr>
        <w:pStyle w:val="Kop2"/>
        <w:numPr>
          <w:ilvl w:val="1"/>
          <w:numId w:val="35"/>
        </w:numPr>
        <w:rPr/>
      </w:pPr>
      <w:bookmarkStart w:name="_Toc843393163" w:id="131099447"/>
      <w:r w:rsidR="0B4132D9">
        <w:rPr/>
        <w:t>Uniform Europees Aanbestedingsdocument (UEA)</w:t>
      </w:r>
      <w:bookmarkEnd w:id="131099447"/>
    </w:p>
    <w:p w:rsidR="000F7421" w:rsidP="000F7421" w:rsidRDefault="000F7421" w14:paraId="4733412F" w14:textId="5EBA6407">
      <w:r>
        <w:t xml:space="preserve">De </w:t>
      </w:r>
      <w:r w:rsidR="00BA6EDF">
        <w:t>Inschrijver</w:t>
      </w:r>
      <w:r>
        <w:t xml:space="preserve"> levert bedrijfsgegevens aan door het indienen van het Uniform Europees Aanbestedingsdocument (UEA). Hij geeft hierin ook aan of hij in </w:t>
      </w:r>
      <w:r w:rsidR="00332985">
        <w:t>Combinatie</w:t>
      </w:r>
      <w:r>
        <w:t xml:space="preserve"> inschrijft, een beroep doet op derden of met onderaannemers inschrijft.</w:t>
      </w:r>
    </w:p>
    <w:p w:rsidR="000F7421" w:rsidP="000F7421" w:rsidRDefault="000F7421" w14:paraId="145884D7" w14:textId="77777777"/>
    <w:p w:rsidR="000F7421" w:rsidP="01050D5F" w:rsidRDefault="000F7421" w14:paraId="22ECDAA3" w14:textId="49F82718">
      <w:r>
        <w:t xml:space="preserve">De </w:t>
      </w:r>
      <w:r w:rsidR="00BA6EDF">
        <w:t>Inschrijver</w:t>
      </w:r>
      <w:r>
        <w:t xml:space="preserve"> </w:t>
      </w:r>
      <w:r w:rsidR="009A3B87">
        <w:t>dient</w:t>
      </w:r>
      <w:r>
        <w:t xml:space="preserve"> het UEA</w:t>
      </w:r>
      <w:r w:rsidR="0024049F">
        <w:t xml:space="preserve"> (als bijlage toegevoegd in TenderNed)</w:t>
      </w:r>
      <w:r w:rsidR="009A2E22">
        <w:t xml:space="preserve"> </w:t>
      </w:r>
      <w:r w:rsidR="00EA6476">
        <w:t>in</w:t>
      </w:r>
      <w:r w:rsidR="00C71240">
        <w:t xml:space="preserve"> te </w:t>
      </w:r>
      <w:r w:rsidR="00EA6476">
        <w:t>vullen</w:t>
      </w:r>
      <w:r w:rsidR="00C71240">
        <w:t xml:space="preserve"> en rechtsgeldig te ondertekenen</w:t>
      </w:r>
      <w:r>
        <w:t>.</w:t>
      </w:r>
      <w:r w:rsidR="00EA6476">
        <w:t xml:space="preserve"> </w:t>
      </w:r>
      <w:r w:rsidR="00ED2FD6">
        <w:t>Vervolgens</w:t>
      </w:r>
      <w:r w:rsidR="4A9AC56B">
        <w:t xml:space="preserve"> dient Inschrijver deze</w:t>
      </w:r>
      <w:r w:rsidR="00ED2FD6">
        <w:t xml:space="preserve"> te uploaden in TenderNed.</w:t>
      </w:r>
    </w:p>
    <w:p w:rsidR="008607C5" w:rsidP="000F7421" w:rsidRDefault="008607C5" w14:paraId="738C7155" w14:textId="77777777"/>
    <w:p w:rsidR="000F7421" w:rsidP="000F7421" w:rsidRDefault="000F7421" w14:paraId="6DE4CD13" w14:textId="77777777">
      <w:r>
        <w:t xml:space="preserve">LET OP: </w:t>
      </w:r>
    </w:p>
    <w:p w:rsidR="1AB985E6" w:rsidP="01050D5F" w:rsidRDefault="1AB985E6" w14:paraId="39000F70" w14:textId="664BCD33">
      <w:pPr>
        <w:pStyle w:val="Lijstalinea"/>
        <w:numPr>
          <w:ilvl w:val="0"/>
          <w:numId w:val="38"/>
        </w:numPr>
        <w:rPr>
          <w:rFonts w:eastAsia="Arial"/>
        </w:rPr>
      </w:pPr>
      <w:r w:rsidRPr="01050D5F">
        <w:rPr>
          <w:rFonts w:eastAsia="Arial"/>
          <w:color w:val="000000" w:themeColor="text1"/>
        </w:rPr>
        <w:t>Als er een machtiging voor de ondertekening bestaat dan moet deze bij de Inschrijving worden toegevoegd. Dit kan in TenderNed bij de eis ‘verklaringen’. Aanbestedende dienst moet uit het uittreksel uit het handelsregister kunnen constateren dat degene die de machtiging afgeeft ook bevoegd is om dit te doen.</w:t>
      </w:r>
    </w:p>
    <w:p w:rsidR="000F7421" w:rsidP="00266378" w:rsidRDefault="5CC1B4D6" w14:paraId="370A67F5" w14:textId="4A003C95">
      <w:pPr>
        <w:pStyle w:val="Lijstalinea"/>
        <w:numPr>
          <w:ilvl w:val="0"/>
          <w:numId w:val="38"/>
        </w:numPr>
      </w:pPr>
      <w:r>
        <w:t xml:space="preserve">Als een </w:t>
      </w:r>
      <w:r w:rsidR="2CB7DC15">
        <w:t>Combinatie</w:t>
      </w:r>
      <w:r>
        <w:t xml:space="preserve"> inschrijft moeten alle leden van een </w:t>
      </w:r>
      <w:r w:rsidR="2CB7DC15">
        <w:t>Combinatie</w:t>
      </w:r>
      <w:r>
        <w:t xml:space="preserve"> een UEA indienen</w:t>
      </w:r>
      <w:r w:rsidR="438D24A3">
        <w:t>*</w:t>
      </w:r>
      <w:r w:rsidR="6654F160">
        <w:t xml:space="preserve">. </w:t>
      </w:r>
    </w:p>
    <w:p w:rsidR="000F7421" w:rsidP="00266378" w:rsidRDefault="5CC1B4D6" w14:paraId="2542FDA5" w14:textId="0BCA98B8">
      <w:pPr>
        <w:pStyle w:val="Lijstalinea"/>
        <w:numPr>
          <w:ilvl w:val="0"/>
          <w:numId w:val="38"/>
        </w:numPr>
      </w:pPr>
      <w:r>
        <w:t xml:space="preserve">Als de </w:t>
      </w:r>
      <w:r w:rsidR="3DF3F22F">
        <w:t>Inschrijver</w:t>
      </w:r>
      <w:r>
        <w:t xml:space="preserve"> een beroep doet op de draagkracht van een derde dan moet deze derde ook een UEA indienen</w:t>
      </w:r>
      <w:r w:rsidR="438D24A3">
        <w:t>*</w:t>
      </w:r>
      <w:r>
        <w:t>.</w:t>
      </w:r>
    </w:p>
    <w:p w:rsidR="00A875FA" w:rsidP="01050D5F" w:rsidRDefault="5CC1B4D6" w14:paraId="456C02E6" w14:textId="54B361C1">
      <w:pPr>
        <w:pStyle w:val="Lijstalinea"/>
        <w:numPr>
          <w:ilvl w:val="0"/>
          <w:numId w:val="38"/>
        </w:numPr>
      </w:pPr>
      <w:r>
        <w:t xml:space="preserve">Als de </w:t>
      </w:r>
      <w:r w:rsidR="3DF3F22F">
        <w:t>Inschrijver</w:t>
      </w:r>
      <w:r>
        <w:t xml:space="preserve"> </w:t>
      </w:r>
      <w:r w:rsidR="0E381AAF">
        <w:t>één</w:t>
      </w:r>
      <w:r>
        <w:t xml:space="preserve"> </w:t>
      </w:r>
      <w:r w:rsidR="0E381AAF">
        <w:t xml:space="preserve">óf meerdere </w:t>
      </w:r>
      <w:r>
        <w:t>onderaannemer</w:t>
      </w:r>
      <w:r w:rsidR="0E381AAF">
        <w:t>s</w:t>
      </w:r>
      <w:r>
        <w:t xml:space="preserve"> wil inschakelen, die niet nodig is</w:t>
      </w:r>
      <w:r w:rsidR="0E381AAF">
        <w:t>/zijn</w:t>
      </w:r>
      <w:r>
        <w:t xml:space="preserve"> om aan de vereiste</w:t>
      </w:r>
      <w:r w:rsidR="7287B9CA">
        <w:t xml:space="preserve"> </w:t>
      </w:r>
      <w:r>
        <w:t>draagkracht te voldoen,</w:t>
      </w:r>
      <w:r w:rsidR="7287B9CA">
        <w:t xml:space="preserve"> </w:t>
      </w:r>
      <w:r>
        <w:t xml:space="preserve">dan moet </w:t>
      </w:r>
      <w:r w:rsidR="0F52D5A1">
        <w:t>de Inschrijver de naam</w:t>
      </w:r>
      <w:r w:rsidR="0E381AAF">
        <w:t>/namen</w:t>
      </w:r>
      <w:r w:rsidR="0F52D5A1">
        <w:t xml:space="preserve"> van de onderaannemer</w:t>
      </w:r>
      <w:r w:rsidR="0E381AAF">
        <w:t>(s)</w:t>
      </w:r>
      <w:r w:rsidR="0F52D5A1">
        <w:t xml:space="preserve"> </w:t>
      </w:r>
      <w:r>
        <w:t>in het UEA aangeven</w:t>
      </w:r>
      <w:r w:rsidR="0E381AAF">
        <w:t xml:space="preserve">. Dit voor zover </w:t>
      </w:r>
      <w:r>
        <w:t>de onderaannemer</w:t>
      </w:r>
      <w:r w:rsidR="0E381AAF">
        <w:t>(s)</w:t>
      </w:r>
      <w:r>
        <w:t xml:space="preserve"> al bij de </w:t>
      </w:r>
      <w:r w:rsidR="1D3B37F1">
        <w:t>Inschrijving</w:t>
      </w:r>
      <w:r>
        <w:t xml:space="preserve"> bekend is</w:t>
      </w:r>
      <w:r w:rsidR="0E381AAF">
        <w:t>/zijn</w:t>
      </w:r>
      <w:r>
        <w:t>.</w:t>
      </w:r>
    </w:p>
    <w:p w:rsidR="000F7421" w:rsidP="00266378" w:rsidRDefault="0B4132D9" w14:paraId="5BB8101D" w14:textId="77777777">
      <w:pPr>
        <w:pStyle w:val="Kop2"/>
        <w:numPr>
          <w:ilvl w:val="1"/>
          <w:numId w:val="35"/>
        </w:numPr>
        <w:rPr/>
      </w:pPr>
      <w:bookmarkStart w:name="_Toc1415026883" w:id="810079944"/>
      <w:r w:rsidR="0B4132D9">
        <w:rPr/>
        <w:t>Uitsluitingsgronden</w:t>
      </w:r>
      <w:bookmarkEnd w:id="810079944"/>
    </w:p>
    <w:p w:rsidR="000F7421" w:rsidP="000F7421" w:rsidRDefault="000F7421" w14:paraId="3F4F0B37" w14:textId="7EB716C5">
      <w:r>
        <w:t xml:space="preserve">Door ondertekenen van het UEA geeft </w:t>
      </w:r>
      <w:r w:rsidR="00BA6EDF">
        <w:t>Inschrijver</w:t>
      </w:r>
      <w:r>
        <w:t xml:space="preserve"> aan dat de omstandigheden zoals benoemd in het UEA niet op zijn </w:t>
      </w:r>
      <w:r w:rsidR="003010A6">
        <w:t>Onderneming</w:t>
      </w:r>
      <w:r>
        <w:t xml:space="preserve"> van toepassing zijn en dat </w:t>
      </w:r>
      <w:r w:rsidR="00BA6EDF">
        <w:t>Inschrijver</w:t>
      </w:r>
      <w:r>
        <w:t xml:space="preserve"> de verlangde bewijsstukken/verklaringen zoals bedoeld in artikel 2.89 van de Aanbestedingswet</w:t>
      </w:r>
      <w:r w:rsidR="00B6628A">
        <w:t xml:space="preserve"> </w:t>
      </w:r>
      <w:r>
        <w:t xml:space="preserve">op het eerste verzoek van </w:t>
      </w:r>
      <w:r w:rsidR="000251BA">
        <w:t>Aanbestedende dienst</w:t>
      </w:r>
      <w:r>
        <w:t xml:space="preserve"> binnen 7 kalenderdagen kan verstrekken. Dit geldt ook voor de leden van een </w:t>
      </w:r>
      <w:r w:rsidR="00332985">
        <w:t>Combinatie</w:t>
      </w:r>
      <w:r>
        <w:t xml:space="preserve"> en derden.</w:t>
      </w:r>
      <w:r w:rsidR="00B6628A">
        <w:t xml:space="preserve"> </w:t>
      </w:r>
    </w:p>
    <w:p w:rsidR="000F7421" w:rsidP="000F7421" w:rsidRDefault="000F7421" w14:paraId="566E1F49" w14:textId="77777777"/>
    <w:p w:rsidR="000F7421" w:rsidP="000F7421" w:rsidRDefault="000F7421" w14:paraId="59B31959" w14:textId="77777777">
      <w:r>
        <w:t>De verplichte uitsluitingsgronden (deel IIIA) en de gronden die verband houden met de betaling van belastingen of sociale premies (deel IIIB) zijn allen van toepassing.</w:t>
      </w:r>
    </w:p>
    <w:p w:rsidR="000F7421" w:rsidP="000F7421" w:rsidRDefault="000F7421" w14:paraId="46E03F67" w14:textId="77777777"/>
    <w:p w:rsidR="000F7421" w:rsidP="000F7421" w:rsidRDefault="000F7421" w14:paraId="23ED249E" w14:textId="77777777">
      <w:r>
        <w:t>Facultatieve uitsluitingsgronden</w:t>
      </w:r>
    </w:p>
    <w:p w:rsidR="00EF0A40" w:rsidP="00EF0A40" w:rsidRDefault="000F7421" w14:paraId="18C130E7" w14:textId="77777777">
      <w:r>
        <w:t>Van de facultatieve uitsluitingsgronden (deel IIIC) zijn van toepassing</w:t>
      </w:r>
      <w:r w:rsidR="00146358">
        <w:t>:</w:t>
      </w:r>
      <w:r>
        <w:t xml:space="preserve"> </w:t>
      </w:r>
    </w:p>
    <w:p w:rsidR="000F7421" w:rsidP="00266378" w:rsidRDefault="000F7421" w14:paraId="03E8D5DA" w14:textId="70196193">
      <w:pPr>
        <w:pStyle w:val="Lijstalinea"/>
        <w:numPr>
          <w:ilvl w:val="0"/>
          <w:numId w:val="44"/>
        </w:numPr>
      </w:pPr>
      <w:r>
        <w:t>Schending verplichtingen o.b.v. milieu-, sociaal- of arbeidsrecht;</w:t>
      </w:r>
    </w:p>
    <w:p w:rsidR="000F7421" w:rsidP="00266378" w:rsidRDefault="000F7421" w14:paraId="1660B436" w14:textId="77777777">
      <w:pPr>
        <w:pStyle w:val="Lijstalinea"/>
        <w:numPr>
          <w:ilvl w:val="0"/>
          <w:numId w:val="39"/>
        </w:numPr>
      </w:pPr>
      <w:r>
        <w:t>Faillissement, insolventie of gelijksoortig;</w:t>
      </w:r>
    </w:p>
    <w:p w:rsidR="000F7421" w:rsidP="00266378" w:rsidRDefault="000F7421" w14:paraId="16EE2EF2" w14:textId="77777777">
      <w:pPr>
        <w:pStyle w:val="Lijstalinea"/>
        <w:numPr>
          <w:ilvl w:val="0"/>
          <w:numId w:val="39"/>
        </w:numPr>
      </w:pPr>
      <w:r>
        <w:t>Ernstige beroepsfout*;</w:t>
      </w:r>
    </w:p>
    <w:p w:rsidR="000F7421" w:rsidP="00266378" w:rsidRDefault="000F7421" w14:paraId="4A8BBDA6" w14:textId="77777777">
      <w:pPr>
        <w:pStyle w:val="Lijstalinea"/>
        <w:numPr>
          <w:ilvl w:val="0"/>
          <w:numId w:val="39"/>
        </w:numPr>
      </w:pPr>
      <w:r>
        <w:t>Vervalsing van de mededinging;</w:t>
      </w:r>
    </w:p>
    <w:p w:rsidR="000F7421" w:rsidP="00266378" w:rsidRDefault="000F7421" w14:paraId="6DF76AEF" w14:textId="77777777">
      <w:pPr>
        <w:pStyle w:val="Lijstalinea"/>
        <w:numPr>
          <w:ilvl w:val="0"/>
          <w:numId w:val="39"/>
        </w:numPr>
      </w:pPr>
      <w:r>
        <w:t>Belangenconflict;</w:t>
      </w:r>
    </w:p>
    <w:p w:rsidR="000F7421" w:rsidP="00266378" w:rsidRDefault="000F7421" w14:paraId="47CE46AA" w14:textId="77777777">
      <w:pPr>
        <w:pStyle w:val="Lijstalinea"/>
        <w:numPr>
          <w:ilvl w:val="0"/>
          <w:numId w:val="39"/>
        </w:numPr>
      </w:pPr>
      <w:r>
        <w:t>Betrokken bij de voorbereiding;</w:t>
      </w:r>
    </w:p>
    <w:p w:rsidR="000F7421" w:rsidP="00266378" w:rsidRDefault="000F7421" w14:paraId="4F79BAB4" w14:textId="77777777">
      <w:pPr>
        <w:pStyle w:val="Lijstalinea"/>
        <w:numPr>
          <w:ilvl w:val="0"/>
          <w:numId w:val="39"/>
        </w:numPr>
      </w:pPr>
      <w:r>
        <w:t>Prestaties uit het verleden;</w:t>
      </w:r>
    </w:p>
    <w:p w:rsidR="000F7421" w:rsidP="00266378" w:rsidRDefault="000F7421" w14:paraId="0BFC6828" w14:textId="77777777">
      <w:pPr>
        <w:pStyle w:val="Lijstalinea"/>
        <w:numPr>
          <w:ilvl w:val="0"/>
          <w:numId w:val="39"/>
        </w:numPr>
      </w:pPr>
      <w:r>
        <w:t>Valse verklaring;</w:t>
      </w:r>
    </w:p>
    <w:p w:rsidR="000F7421" w:rsidP="00266378" w:rsidRDefault="000F7421" w14:paraId="6D34750F" w14:textId="77777777">
      <w:pPr>
        <w:pStyle w:val="Lijstalinea"/>
        <w:numPr>
          <w:ilvl w:val="0"/>
          <w:numId w:val="39"/>
        </w:numPr>
      </w:pPr>
      <w:r>
        <w:t>Onrechtmatige beïnvloeding.</w:t>
      </w:r>
    </w:p>
    <w:p w:rsidR="000F7421" w:rsidP="000F7421" w:rsidRDefault="000F7421" w14:paraId="107BB8F0" w14:textId="428AB446">
      <w:r>
        <w:t xml:space="preserve">* ernstige beroepsfout: elk door kwaad opzet of bewuste nalatigheid veroorzaakt onrechtmatig gedrag dat invloed heeft op de integriteit en betrouwbaarheid van de </w:t>
      </w:r>
      <w:r w:rsidR="00BA6EDF">
        <w:t>Inschrijver</w:t>
      </w:r>
      <w:r>
        <w:t>.</w:t>
      </w:r>
      <w:r w:rsidR="00B6628A">
        <w:t xml:space="preserve"> </w:t>
      </w:r>
      <w:r>
        <w:t xml:space="preserve">Ter illustratie, </w:t>
      </w:r>
      <w:r w:rsidR="000251BA">
        <w:t>Aanbestedende dienst</w:t>
      </w:r>
      <w:r>
        <w:t xml:space="preserve"> vindt</w:t>
      </w:r>
      <w:r w:rsidR="00B6628A">
        <w:t xml:space="preserve"> </w:t>
      </w:r>
      <w:r>
        <w:t>een gedraging in strijd met de vigerende mededingingsregelgeving</w:t>
      </w:r>
      <w:r w:rsidR="00B6628A">
        <w:t xml:space="preserve"> </w:t>
      </w:r>
      <w:r>
        <w:t>een ernstige fout maar ook een fout die juridische gevolgen heeft gehad en/of negatieve gevolgen heeft gehad op publieke fondsen (geld).</w:t>
      </w:r>
    </w:p>
    <w:p w:rsidR="000F7421" w:rsidP="000F7421" w:rsidRDefault="000F7421" w14:paraId="757285A8" w14:textId="77777777"/>
    <w:p w:rsidR="000F7421" w:rsidP="686AE808" w:rsidRDefault="28CD6B62" w14:paraId="457E8042" w14:textId="6360C47B">
      <w:r w:rsidRPr="24356577">
        <w:rPr>
          <w:rFonts w:eastAsia="Arial"/>
          <w:color w:val="000000" w:themeColor="text1"/>
        </w:rPr>
        <w:t xml:space="preserve">Aan de </w:t>
      </w:r>
      <w:r w:rsidR="00036245">
        <w:rPr>
          <w:rFonts w:eastAsia="Arial"/>
          <w:color w:val="000000" w:themeColor="text1"/>
        </w:rPr>
        <w:t>I</w:t>
      </w:r>
      <w:r w:rsidRPr="24356577">
        <w:rPr>
          <w:rFonts w:eastAsia="Arial"/>
          <w:color w:val="000000" w:themeColor="text1"/>
        </w:rPr>
        <w:t>nschrijver die in aanmerking komt voor de voorgenomen gunning wordt voorafgaand aan dat voornemen om de volgende bewijsstukken gevraagd</w:t>
      </w:r>
      <w:r w:rsidR="10BDD04B">
        <w:t xml:space="preserve">: </w:t>
      </w:r>
    </w:p>
    <w:p w:rsidR="000F7421" w:rsidP="00266378" w:rsidRDefault="000F7421" w14:paraId="210B3221" w14:textId="283AA781">
      <w:pPr>
        <w:pStyle w:val="Lijstalinea"/>
        <w:numPr>
          <w:ilvl w:val="0"/>
          <w:numId w:val="43"/>
        </w:numPr>
      </w:pPr>
      <w:r>
        <w:t xml:space="preserve">Uittreksel handels- en/of beroepenregister Kamer van Koophandel, </w:t>
      </w:r>
      <w:r w:rsidR="00D61F96">
        <w:t xml:space="preserve">op het tijdstip van indienen van de </w:t>
      </w:r>
      <w:r w:rsidR="00BA77ED">
        <w:t>Inschrijving</w:t>
      </w:r>
      <w:r w:rsidR="00D61F96">
        <w:t xml:space="preserve"> </w:t>
      </w:r>
      <w:r>
        <w:t>niet ouder dan 6 maanden;</w:t>
      </w:r>
    </w:p>
    <w:p w:rsidR="000F7421" w:rsidP="00D61F96" w:rsidRDefault="000F7421" w14:paraId="458EE0C6" w14:textId="6D38D67A">
      <w:pPr>
        <w:pStyle w:val="Lijstalinea"/>
      </w:pPr>
      <w:r>
        <w:t xml:space="preserve">Gedragsverklaring Aanbesteden (GVA), </w:t>
      </w:r>
      <w:r w:rsidRPr="00D61F96" w:rsidR="00D61F96">
        <w:t xml:space="preserve">op het tijdstip van indienen van de </w:t>
      </w:r>
      <w:r w:rsidR="00BA77ED">
        <w:t>Inschrijving</w:t>
      </w:r>
      <w:r w:rsidRPr="00D61F96" w:rsidR="00D61F96">
        <w:t xml:space="preserve"> </w:t>
      </w:r>
      <w:r>
        <w:t>niet ouder dan 24 maanden;</w:t>
      </w:r>
    </w:p>
    <w:p w:rsidR="000F7421" w:rsidP="000F7421" w:rsidRDefault="00894C8F" w14:paraId="1551DC08" w14:textId="3797CD65">
      <w:pPr>
        <w:pStyle w:val="Lijstalinea"/>
      </w:pPr>
      <w:r w:rsidRPr="00A344D8">
        <w:t>Verklaring betalingsgedrag nakoming fiscale verplichtingen</w:t>
      </w:r>
      <w:r w:rsidR="000F7421">
        <w:t xml:space="preserve">, </w:t>
      </w:r>
      <w:r w:rsidR="00D61F96">
        <w:t xml:space="preserve">op het tijdstip van indienen van de </w:t>
      </w:r>
      <w:r w:rsidR="00BA77ED">
        <w:t>Inschrijving</w:t>
      </w:r>
      <w:r w:rsidR="00D61F96">
        <w:t xml:space="preserve"> </w:t>
      </w:r>
      <w:r w:rsidR="000F7421">
        <w:t xml:space="preserve">niet ouder dan 6 maanden. </w:t>
      </w:r>
    </w:p>
    <w:p w:rsidR="000F7421" w:rsidP="000F7421" w:rsidRDefault="000F7421" w14:paraId="0072D90E" w14:textId="77777777"/>
    <w:p w:rsidR="00714B78" w:rsidP="000F7421" w:rsidRDefault="004B6D6B" w14:paraId="19C54C3B" w14:textId="5AF18BD1">
      <w:r>
        <w:t xml:space="preserve">Aanbestedende dienst </w:t>
      </w:r>
      <w:r w:rsidR="000F7421">
        <w:t xml:space="preserve">accepteert gegevens en bescheiden uit een andere lidstaat van de Europese Unie die een gelijkwaardig doel dienen en waaruit blijkt dat de uitsluitingsgrond niet op de </w:t>
      </w:r>
      <w:r w:rsidR="003010A6">
        <w:t>Onderneming</w:t>
      </w:r>
      <w:r w:rsidR="000F7421">
        <w:t xml:space="preserve"> van toepassing is.</w:t>
      </w:r>
    </w:p>
    <w:p w:rsidR="003F4294" w:rsidP="00266378" w:rsidRDefault="5EA5E4E3" w14:paraId="2E58FEEC" w14:textId="77777777">
      <w:pPr>
        <w:pStyle w:val="Kop2"/>
        <w:numPr>
          <w:ilvl w:val="1"/>
          <w:numId w:val="35"/>
        </w:numPr>
        <w:rPr/>
      </w:pPr>
      <w:bookmarkStart w:name="_Hlk92206921" w:id="31"/>
      <w:bookmarkStart w:name="_Toc1442597476" w:id="1125971247"/>
      <w:r w:rsidR="5EA5E4E3">
        <w:rPr/>
        <w:t>Geschiktheidseis Financiële en economische draagkracht</w:t>
      </w:r>
      <w:bookmarkEnd w:id="1125971247"/>
    </w:p>
    <w:p w:rsidR="000F7421" w:rsidP="00266378" w:rsidRDefault="0B4132D9" w14:paraId="2C820F1E" w14:textId="2135F732">
      <w:pPr>
        <w:pStyle w:val="Kop2"/>
        <w:numPr>
          <w:ilvl w:val="2"/>
          <w:numId w:val="35"/>
        </w:numPr>
        <w:rPr/>
      </w:pPr>
      <w:bookmarkEnd w:id="31"/>
      <w:bookmarkStart w:name="_Toc1714637016" w:id="2089021875"/>
      <w:r w:rsidR="0B4132D9">
        <w:rPr/>
        <w:t>Bedrijfs-/Beroepsaansprakelijkheid</w:t>
      </w:r>
      <w:r w:rsidR="5EA5E4E3">
        <w:rPr/>
        <w:t>sverzekering</w:t>
      </w:r>
      <w:bookmarkEnd w:id="2089021875"/>
    </w:p>
    <w:p w:rsidR="000F7421" w:rsidP="000F7421" w:rsidRDefault="00BA6EDF" w14:paraId="148AB556" w14:textId="34532F1D">
      <w:bookmarkStart w:name="_Hlk92123437" w:id="33"/>
      <w:r>
        <w:t>Inschrijver</w:t>
      </w:r>
      <w:r w:rsidR="000F7421">
        <w:t xml:space="preserve"> moet gedurende de opdracht verzekerd zijn tegen beroepsaansprakelijkheid en bedrijfsaansprakelijkheid.</w:t>
      </w:r>
      <w:r w:rsidR="00B6628A">
        <w:t xml:space="preserve"> </w:t>
      </w:r>
      <w:r w:rsidR="000F7421">
        <w:t xml:space="preserve"> </w:t>
      </w:r>
    </w:p>
    <w:p w:rsidR="002F031A" w:rsidP="000F7421" w:rsidRDefault="002F031A" w14:paraId="5D0AF7E6" w14:textId="77777777"/>
    <w:p w:rsidR="000F7421" w:rsidP="000F7421" w:rsidRDefault="000F7421" w14:paraId="285B6A01" w14:textId="77777777">
      <w:r>
        <w:t xml:space="preserve">De minimale dekking is als volgt: </w:t>
      </w:r>
    </w:p>
    <w:bookmarkEnd w:id="33"/>
    <w:p w:rsidR="2424C16B" w:rsidP="00266378" w:rsidRDefault="2424C16B" w14:paraId="280C458D" w14:textId="18332AEC">
      <w:pPr>
        <w:pStyle w:val="Lijstalinea"/>
        <w:numPr>
          <w:ilvl w:val="0"/>
          <w:numId w:val="26"/>
        </w:numPr>
        <w:rPr>
          <w:rFonts w:eastAsia="Arial"/>
          <w:color w:val="000000" w:themeColor="text1"/>
        </w:rPr>
      </w:pPr>
      <w:r w:rsidRPr="0DAA9B6E">
        <w:rPr>
          <w:rFonts w:eastAsia="Arial"/>
          <w:color w:val="000000" w:themeColor="text1"/>
        </w:rPr>
        <w:t xml:space="preserve">Bedrijfsaansprakelijkheid met een dekking van tenminste € 1.000.000 per gebeurtenis, met een minimum van twee gebeurtenissen per jaar. </w:t>
      </w:r>
    </w:p>
    <w:p w:rsidR="2424C16B" w:rsidP="00266378" w:rsidRDefault="2424C16B" w14:paraId="63FCB5AB" w14:textId="22DCDA03">
      <w:pPr>
        <w:pStyle w:val="Lijstalinea"/>
        <w:numPr>
          <w:ilvl w:val="0"/>
          <w:numId w:val="26"/>
        </w:numPr>
        <w:rPr>
          <w:rFonts w:eastAsia="Arial"/>
          <w:color w:val="000000" w:themeColor="text1"/>
        </w:rPr>
      </w:pPr>
      <w:r w:rsidRPr="0DAA9B6E">
        <w:rPr>
          <w:rFonts w:eastAsia="Arial"/>
          <w:color w:val="000000" w:themeColor="text1"/>
        </w:rPr>
        <w:t>Beroepsaansprakelijkheid met een dekking van tenminste € 1.000.000 per gebeurtenis, met een minimum van twee gebeurtenissen per jaar.</w:t>
      </w:r>
    </w:p>
    <w:p w:rsidR="000F7421" w:rsidP="000F7421" w:rsidRDefault="000F7421" w14:paraId="377F39F4" w14:textId="77777777"/>
    <w:p w:rsidR="000F7421" w:rsidP="000F7421" w:rsidRDefault="00BA6EDF" w14:paraId="26DF0F86" w14:textId="59FC869C">
      <w:r>
        <w:t>Inschrijver</w:t>
      </w:r>
      <w:r w:rsidR="000F7421">
        <w:t xml:space="preserve"> kan bij zijn </w:t>
      </w:r>
      <w:r w:rsidR="00BA77ED">
        <w:t>Inschrijving</w:t>
      </w:r>
      <w:r w:rsidR="000F7421">
        <w:t xml:space="preserve"> volstaan met het indienen van </w:t>
      </w:r>
      <w:r w:rsidR="00265DAB">
        <w:t>het</w:t>
      </w:r>
      <w:r w:rsidR="000F7421">
        <w:t xml:space="preserve"> UEA. </w:t>
      </w:r>
      <w:r>
        <w:t>Inschrijver</w:t>
      </w:r>
      <w:r w:rsidR="000F7421">
        <w:t xml:space="preserve"> geeft daarmee aan dat hij hieraan voldoet</w:t>
      </w:r>
      <w:r w:rsidR="00B6628A">
        <w:t xml:space="preserve"> </w:t>
      </w:r>
      <w:r w:rsidR="000F7421">
        <w:t xml:space="preserve">en dat hij bewijsstukken/verklaringen binnen 7 kalenderdagen op verzoek van </w:t>
      </w:r>
      <w:r w:rsidR="000251BA">
        <w:t>Aanbestedende dienst</w:t>
      </w:r>
      <w:r w:rsidR="000F7421">
        <w:t xml:space="preserve"> zal verstrekken. Indien </w:t>
      </w:r>
      <w:r>
        <w:t>Inschrijver</w:t>
      </w:r>
      <w:r w:rsidR="000F7421">
        <w:t xml:space="preserve"> nog niet (voldoende) is verzekerd dan dient hij dit te vermelden in deel V van het Uniform Europees aanbestedingsdocument (UEA).</w:t>
      </w:r>
    </w:p>
    <w:p w:rsidR="000F7421" w:rsidP="000F7421" w:rsidRDefault="000F7421" w14:paraId="56633EE7" w14:textId="77777777"/>
    <w:p w:rsidR="000F7421" w:rsidP="000F7421" w:rsidRDefault="000F7421" w14:paraId="3870F8BD" w14:textId="5388EC9E">
      <w:r>
        <w:t xml:space="preserve">Ter verificatie vraagt de </w:t>
      </w:r>
      <w:r w:rsidR="004B6D6B">
        <w:t xml:space="preserve">Aanbestedende dienst </w:t>
      </w:r>
      <w:r>
        <w:t>in elk geval het volgende</w:t>
      </w:r>
      <w:r w:rsidR="00B6628A">
        <w:t xml:space="preserve"> </w:t>
      </w:r>
      <w:r>
        <w:t xml:space="preserve">bewijs op: </w:t>
      </w:r>
    </w:p>
    <w:p w:rsidR="000F7421" w:rsidP="00266378" w:rsidRDefault="000F7421" w14:paraId="610335D0" w14:textId="7B4F3C8D">
      <w:pPr>
        <w:pStyle w:val="Lijstalinea"/>
        <w:numPr>
          <w:ilvl w:val="0"/>
          <w:numId w:val="40"/>
        </w:numPr>
      </w:pPr>
      <w:r>
        <w:t xml:space="preserve">een kopie polis of een gecertificeerde verklaring van de verzekeraar van </w:t>
      </w:r>
      <w:r w:rsidR="00BA6EDF">
        <w:t>Inschrijver</w:t>
      </w:r>
      <w:r>
        <w:t xml:space="preserve"> waaruit blijkt dat </w:t>
      </w:r>
      <w:r w:rsidR="00BA6EDF">
        <w:t>Inschrijver</w:t>
      </w:r>
      <w:r>
        <w:t xml:space="preserve"> aan de gestelde eis voldoet of na gunning kan voldoen. Indien een concernpolis wordt ingediend moet duidelijk zijn dat </w:t>
      </w:r>
      <w:r w:rsidR="00BA6EDF">
        <w:t>Inschrijver</w:t>
      </w:r>
      <w:r>
        <w:t xml:space="preserve"> is meeverzekerd.</w:t>
      </w:r>
    </w:p>
    <w:p w:rsidR="000F7421" w:rsidP="000F7421" w:rsidRDefault="000F7421" w14:paraId="53344D85" w14:textId="77777777"/>
    <w:p w:rsidRPr="002C574F" w:rsidR="000F7421" w:rsidP="000F7421" w:rsidRDefault="00332985" w14:paraId="188EC2CE" w14:textId="327F5B17">
      <w:pPr>
        <w:rPr>
          <w:b/>
        </w:rPr>
      </w:pPr>
      <w:r>
        <w:rPr>
          <w:b/>
        </w:rPr>
        <w:t>Combinatie</w:t>
      </w:r>
      <w:r w:rsidR="00B6628A">
        <w:rPr>
          <w:b/>
        </w:rPr>
        <w:t xml:space="preserve"> </w:t>
      </w:r>
    </w:p>
    <w:p w:rsidR="000F7421" w:rsidP="000F7421" w:rsidRDefault="000F7421" w14:paraId="37D42A5C" w14:textId="0C390FAA">
      <w:r>
        <w:t xml:space="preserve">Indien </w:t>
      </w:r>
      <w:r w:rsidR="00BA6EDF">
        <w:t>Inschrijver</w:t>
      </w:r>
      <w:r>
        <w:t xml:space="preserve"> een </w:t>
      </w:r>
      <w:r w:rsidR="00332985">
        <w:t>Combinatie</w:t>
      </w:r>
      <w:r>
        <w:t xml:space="preserve"> is, dienen alle leden van de </w:t>
      </w:r>
      <w:r w:rsidR="00332985">
        <w:t>Combinatie</w:t>
      </w:r>
      <w:r w:rsidR="00B6628A">
        <w:t xml:space="preserve"> </w:t>
      </w:r>
      <w:r>
        <w:t xml:space="preserve">bewijs te overleggen. De dekking van de </w:t>
      </w:r>
      <w:r w:rsidR="00332985">
        <w:t>Combinatie</w:t>
      </w:r>
      <w:r>
        <w:t xml:space="preserve"> dient in zijn totaliteit</w:t>
      </w:r>
      <w:r w:rsidR="00B6628A">
        <w:t xml:space="preserve"> </w:t>
      </w:r>
      <w:r>
        <w:t>ten minste het hierboven vereiste</w:t>
      </w:r>
      <w:r w:rsidR="00B6628A">
        <w:t xml:space="preserve"> </w:t>
      </w:r>
      <w:r>
        <w:t xml:space="preserve">bedrag per gebeurtenis te bedragen. </w:t>
      </w:r>
    </w:p>
    <w:p w:rsidR="000F7421" w:rsidP="000F7421" w:rsidRDefault="000F7421" w14:paraId="6169D6DF" w14:textId="4F4F6E36"/>
    <w:p w:rsidR="00714B78" w:rsidP="00266378" w:rsidRDefault="7DE44910" w14:paraId="6994D978" w14:textId="00C8BFC4">
      <w:pPr>
        <w:pStyle w:val="Kop2"/>
        <w:numPr>
          <w:ilvl w:val="1"/>
          <w:numId w:val="35"/>
        </w:numPr>
        <w:rPr/>
      </w:pPr>
      <w:bookmarkStart w:name="_Toc1675783154" w:id="1741530097"/>
      <w:r w:rsidR="7DE44910">
        <w:rPr/>
        <w:t>Geschiktheidseis: Technische bekwaamheid en beroepsbekwaamheid</w:t>
      </w:r>
      <w:bookmarkEnd w:id="1741530097"/>
    </w:p>
    <w:p w:rsidR="00714B78" w:rsidP="00266378" w:rsidRDefault="7DE44910" w14:paraId="0E67D080" w14:textId="77777777">
      <w:pPr>
        <w:pStyle w:val="Kop2"/>
        <w:numPr>
          <w:ilvl w:val="2"/>
          <w:numId w:val="35"/>
        </w:numPr>
        <w:rPr/>
      </w:pPr>
      <w:bookmarkStart w:name="_Hlk92207188" w:id="36"/>
      <w:bookmarkStart w:name="_Toc1683854529" w:id="1125291137"/>
      <w:r w:rsidR="7DE44910">
        <w:rPr/>
        <w:t>Kerncompetenties</w:t>
      </w:r>
      <w:bookmarkEnd w:id="1125291137"/>
    </w:p>
    <w:bookmarkEnd w:id="36"/>
    <w:p w:rsidR="00714B78" w:rsidP="00714B78" w:rsidRDefault="00924E70" w14:paraId="5598717B" w14:textId="75589D06">
      <w:r>
        <w:t xml:space="preserve">Aanbestedende dienst </w:t>
      </w:r>
      <w:r w:rsidR="00714B78">
        <w:t>toetst de technische bekwaamheid en beroepsbekwaamheid aan de hand van kerncompetenties. Deze kerncompetenties komen overeen met de gewenste ervaring op essentiële punten van de opdracht. Inschrijver dient maximaal 1 referentie in per kerncompetentie.</w:t>
      </w:r>
    </w:p>
    <w:p w:rsidR="00714B78" w:rsidP="00714B78" w:rsidRDefault="00714B78" w14:paraId="54466EC6" w14:textId="77777777"/>
    <w:p w:rsidR="7C5EE396" w:rsidP="6FB0A54F" w:rsidRDefault="44347EE1" w14:paraId="6B40B3E3" w14:textId="5CE1C930">
      <w:pPr>
        <w:rPr>
          <w:rFonts w:eastAsia="Arial"/>
          <w:color w:val="000000" w:themeColor="text1"/>
        </w:rPr>
      </w:pPr>
      <w:r w:rsidRPr="6FB0A54F">
        <w:rPr>
          <w:rFonts w:eastAsia="Arial"/>
          <w:b/>
          <w:bCs/>
          <w:color w:val="000000" w:themeColor="text1"/>
        </w:rPr>
        <w:t>Kerncompetentie 1</w:t>
      </w:r>
    </w:p>
    <w:p w:rsidR="7C5EE396" w:rsidP="6FB0A54F" w:rsidRDefault="20CDAD84" w14:paraId="260DFCA3" w14:textId="18B88AF4">
      <w:pPr>
        <w:pStyle w:val="Kop3"/>
        <w:numPr>
          <w:numId w:val="0"/>
        </w:numPr>
        <w:shd w:val="clear" w:color="auto" w:fill="FFFFFF" w:themeFill="background1"/>
        <w:tabs>
          <w:tab w:val="num" w:pos="851"/>
        </w:tabs>
        <w:spacing w:before="0" w:after="0"/>
        <w:jc w:val="both"/>
        <w:rPr>
          <w:rFonts w:eastAsia="Arial"/>
          <w:color w:val="000000" w:themeColor="text1"/>
        </w:rPr>
      </w:pPr>
      <w:bookmarkStart w:name="_Toc398499937" w:id="1931204687"/>
      <w:r w:rsidRPr="254F0A20" w:rsidR="20CDAD84">
        <w:rPr>
          <w:rFonts w:eastAsia="Arial"/>
          <w:b w:val="0"/>
          <w:bCs w:val="0"/>
          <w:color w:val="000000" w:themeColor="text1" w:themeTint="FF" w:themeShade="FF"/>
        </w:rPr>
        <w:t xml:space="preserve">Uitvoeren geautomatiseerde langs- en </w:t>
      </w:r>
      <w:r w:rsidRPr="254F0A20" w:rsidR="20CDAD84">
        <w:rPr>
          <w:rFonts w:eastAsia="Arial"/>
          <w:b w:val="0"/>
          <w:bCs w:val="0"/>
          <w:color w:val="000000" w:themeColor="text1" w:themeTint="FF" w:themeShade="FF"/>
        </w:rPr>
        <w:t>dwarsonvlakheidsmetingen</w:t>
      </w:r>
      <w:r w:rsidRPr="254F0A20" w:rsidR="20CDAD84">
        <w:rPr>
          <w:rFonts w:eastAsia="Arial"/>
          <w:b w:val="0"/>
          <w:bCs w:val="0"/>
          <w:color w:val="000000" w:themeColor="text1" w:themeTint="FF" w:themeShade="FF"/>
        </w:rPr>
        <w:t xml:space="preserve"> van wegen</w:t>
      </w:r>
      <w:bookmarkEnd w:id="1931204687"/>
    </w:p>
    <w:p w:rsidR="7C5EE396" w:rsidP="01050D5F" w:rsidRDefault="7C5EE396" w14:paraId="0D069995" w14:textId="092E6E5C">
      <w:pPr>
        <w:rPr>
          <w:rFonts w:eastAsia="Arial"/>
          <w:color w:val="000000" w:themeColor="text1"/>
        </w:rPr>
      </w:pPr>
    </w:p>
    <w:p w:rsidR="7C5EE396" w:rsidP="6FB0A54F" w:rsidRDefault="44347EE1" w14:paraId="0D947AD3" w14:textId="40BC1C77">
      <w:pPr>
        <w:rPr>
          <w:rFonts w:eastAsia="Arial"/>
          <w:color w:val="000000" w:themeColor="text1"/>
        </w:rPr>
      </w:pPr>
      <w:r w:rsidRPr="01050D5F">
        <w:rPr>
          <w:rFonts w:eastAsia="Arial"/>
          <w:b/>
          <w:bCs/>
          <w:color w:val="000000" w:themeColor="text1"/>
        </w:rPr>
        <w:t xml:space="preserve">Kerncompetentie </w:t>
      </w:r>
      <w:r w:rsidRPr="01050D5F" w:rsidR="2C8091EB">
        <w:rPr>
          <w:rFonts w:eastAsia="Arial"/>
          <w:b/>
          <w:bCs/>
          <w:color w:val="000000" w:themeColor="text1"/>
        </w:rPr>
        <w:t>2</w:t>
      </w:r>
    </w:p>
    <w:p w:rsidR="7C5EE396" w:rsidP="6FB0A54F" w:rsidRDefault="44347EE1" w14:paraId="0104DB28" w14:textId="500E4F26">
      <w:pPr>
        <w:rPr>
          <w:rFonts w:eastAsia="Arial"/>
          <w:color w:val="000000" w:themeColor="text1"/>
        </w:rPr>
      </w:pPr>
      <w:r w:rsidRPr="6FB0A54F">
        <w:rPr>
          <w:rFonts w:eastAsia="Arial"/>
          <w:color w:val="000000" w:themeColor="text1"/>
        </w:rPr>
        <w:t>Uitvoeren van globale visuele inspecties van wegen</w:t>
      </w:r>
    </w:p>
    <w:p w:rsidR="7C5EE396" w:rsidP="6FB0A54F" w:rsidRDefault="7C5EE396" w14:paraId="65BC71AB" w14:textId="0B251777">
      <w:pPr>
        <w:rPr>
          <w:rFonts w:eastAsia="Arial"/>
          <w:color w:val="000000" w:themeColor="text1"/>
        </w:rPr>
      </w:pPr>
    </w:p>
    <w:p w:rsidR="7C5EE396" w:rsidP="6FB0A54F" w:rsidRDefault="44347EE1" w14:paraId="3A2DB296" w14:textId="3FF34250">
      <w:pPr>
        <w:rPr>
          <w:rFonts w:eastAsia="Arial"/>
          <w:color w:val="000000" w:themeColor="text1"/>
        </w:rPr>
      </w:pPr>
      <w:r w:rsidRPr="01050D5F">
        <w:rPr>
          <w:rFonts w:eastAsia="Arial"/>
          <w:b/>
          <w:bCs/>
          <w:color w:val="000000" w:themeColor="text1"/>
        </w:rPr>
        <w:t xml:space="preserve">Kerncompetentie </w:t>
      </w:r>
      <w:r w:rsidRPr="01050D5F" w:rsidR="74322AF8">
        <w:rPr>
          <w:rFonts w:eastAsia="Arial"/>
          <w:b/>
          <w:bCs/>
          <w:color w:val="000000" w:themeColor="text1"/>
        </w:rPr>
        <w:t>3</w:t>
      </w:r>
    </w:p>
    <w:p w:rsidR="7C5EE396" w:rsidP="6FB0A54F" w:rsidRDefault="44347EE1" w14:paraId="1696FD80" w14:textId="2894167D">
      <w:pPr>
        <w:rPr>
          <w:rFonts w:eastAsia="Arial"/>
          <w:color w:val="000000" w:themeColor="text1"/>
        </w:rPr>
      </w:pPr>
      <w:r w:rsidRPr="6FB0A54F">
        <w:rPr>
          <w:rFonts w:eastAsia="Arial"/>
          <w:color w:val="000000" w:themeColor="text1"/>
        </w:rPr>
        <w:t>Analyse en advies op basis van uitgevoerde inspecties en metingen van wegen</w:t>
      </w:r>
    </w:p>
    <w:p w:rsidR="7C5EE396" w:rsidP="7C5EE396" w:rsidRDefault="7C5EE396" w14:paraId="0D7A20B3" w14:textId="21EC7EC1"/>
    <w:p w:rsidR="00714B78" w:rsidP="00714B78" w:rsidRDefault="00714B78" w14:paraId="7EF99D87" w14:textId="77777777">
      <w:r>
        <w:t xml:space="preserve">Aandachtspunten </w:t>
      </w:r>
    </w:p>
    <w:p w:rsidR="00714B78" w:rsidP="00266378" w:rsidRDefault="00714B78" w14:paraId="491D3675" w14:textId="77777777">
      <w:pPr>
        <w:pStyle w:val="Lijstalinea"/>
        <w:numPr>
          <w:ilvl w:val="0"/>
          <w:numId w:val="42"/>
        </w:numPr>
      </w:pPr>
      <w:r>
        <w:t>De referenties moeten zijn uitgevoerd binnen drie jaren voorafgaande aan de sluitingsdatum voor de Inschrijving.</w:t>
      </w:r>
    </w:p>
    <w:p w:rsidR="00714B78" w:rsidP="00266378" w:rsidRDefault="00714B78" w14:paraId="00BF0E6F" w14:textId="77777777">
      <w:pPr>
        <w:pStyle w:val="Lijstalinea"/>
        <w:numPr>
          <w:ilvl w:val="0"/>
          <w:numId w:val="37"/>
        </w:numPr>
      </w:pPr>
      <w:r>
        <w:t>Voor elke referentie vult de Inschrijver de bijlage Verklaring Kerncompetenties volledig in.</w:t>
      </w:r>
    </w:p>
    <w:p w:rsidR="00714B78" w:rsidP="00266378" w:rsidRDefault="00714B78" w14:paraId="3C996954" w14:textId="77777777">
      <w:pPr>
        <w:pStyle w:val="Lijstalinea"/>
        <w:numPr>
          <w:ilvl w:val="0"/>
          <w:numId w:val="37"/>
        </w:numPr>
      </w:pPr>
      <w:r>
        <w:t>Inschrijver mag één referentie gebruiken voor het aantonen van meerdere kerncompetenties.</w:t>
      </w:r>
    </w:p>
    <w:p w:rsidR="00714B78" w:rsidP="00266378" w:rsidRDefault="00714B78" w14:paraId="646A8D69" w14:textId="28DD9B4F">
      <w:pPr>
        <w:pStyle w:val="Lijstalinea"/>
        <w:numPr>
          <w:ilvl w:val="0"/>
          <w:numId w:val="37"/>
        </w:numPr>
      </w:pPr>
      <w:r>
        <w:t xml:space="preserve">De </w:t>
      </w:r>
      <w:r w:rsidR="002A7F5B">
        <w:t xml:space="preserve">Aanbestedende dienst </w:t>
      </w:r>
      <w:r>
        <w:t>kan referenties op juistheid controleren.</w:t>
      </w:r>
    </w:p>
    <w:p w:rsidR="00714B78" w:rsidP="00266378" w:rsidRDefault="00714B78" w14:paraId="66BFEEE7" w14:textId="72A74E50">
      <w:pPr>
        <w:pStyle w:val="Lijstalinea"/>
        <w:numPr>
          <w:ilvl w:val="0"/>
          <w:numId w:val="37"/>
        </w:numPr>
      </w:pPr>
      <w:r>
        <w:t xml:space="preserve">Als de Inschrijver meer dan 1 referentie opgeeft per kerncompetentie, beoordeelt de </w:t>
      </w:r>
      <w:r w:rsidR="002A7F5B">
        <w:t>Aanbestedende dienst</w:t>
      </w:r>
      <w:r>
        <w:t xml:space="preserve"> alleen de eerste geüploade referentie. </w:t>
      </w:r>
    </w:p>
    <w:p w:rsidR="00714B78" w:rsidP="00714B78" w:rsidRDefault="00714B78" w14:paraId="6C3CF420" w14:textId="77777777"/>
    <w:p w:rsidR="00714B78" w:rsidP="00714B78" w:rsidRDefault="00714B78" w14:paraId="796E5227" w14:textId="77777777">
      <w:r>
        <w:t>NB. Het UEA (Deel IV) maakt melding van 'selectiecriteria', hiermee wordt bedoeld: 'geschiktheidseisen'.</w:t>
      </w:r>
    </w:p>
    <w:p w:rsidR="00714B78" w:rsidP="00714B78" w:rsidRDefault="00714B78" w14:paraId="18529CFA" w14:textId="77777777"/>
    <w:p w:rsidR="00714B78" w:rsidP="00714B78" w:rsidRDefault="00714B78" w14:paraId="345CF192" w14:textId="77777777">
      <w:r>
        <w:t>Als een Inschrijver zich beroept op de draagkracht van een derde om aan de technische of beroepsbekwaamheid te voldoen dan moet Inschrijver naast het invullen van deel IIC UEA ook de ingevulde en ondertekende verklaring 'Verklaring inzet Derden' indienen. Hiermee geven Inschrijver en de derde aan dat zij gezamenlijk voldoen aan de gestelde kerncompetenties en dat bij eventuele uitvoering van de opdracht daadwerkelijk kan worden beschikt over de noodzakelijke middelen van deze derde. Tevens wordt aangegeven dat de derde daadwerkelijk zal worden ingezet bij de uitvoering van de opdracht, voor zover het de onderdelen betreft waarop de bekwaamheid betrekking heeft.</w:t>
      </w:r>
    </w:p>
    <w:p w:rsidR="00714B78" w:rsidP="00714B78" w:rsidRDefault="00714B78" w14:paraId="6CAC4434" w14:textId="77777777"/>
    <w:p w:rsidR="6380DB60" w:rsidP="01050D5F" w:rsidRDefault="6380DB60" w14:paraId="2FE922B0" w14:textId="6A6D54B5">
      <w:pPr>
        <w:rPr>
          <w:rFonts w:eastAsia="Arial"/>
        </w:rPr>
      </w:pPr>
      <w:r w:rsidRPr="01050D5F">
        <w:rPr>
          <w:rFonts w:eastAsia="Arial"/>
          <w:color w:val="000000" w:themeColor="text1"/>
        </w:rPr>
        <w:t>Inschrijver dient het bijlage Verklaring Kerncompetenties.docx volledig in te vullen en te uploaden in TenderNed.</w:t>
      </w:r>
    </w:p>
    <w:p w:rsidR="00714B78" w:rsidP="00266378" w:rsidRDefault="7DE44910" w14:paraId="5803B533" w14:textId="0D8FD465">
      <w:pPr>
        <w:pStyle w:val="Kop2"/>
        <w:numPr>
          <w:ilvl w:val="2"/>
          <w:numId w:val="35"/>
        </w:numPr>
        <w:rPr/>
      </w:pPr>
      <w:bookmarkStart w:name="_Hlk92207350" w:id="39"/>
      <w:bookmarkStart w:name="_Toc407966713" w:id="1365583476"/>
      <w:r w:rsidR="7DE44910">
        <w:rPr/>
        <w:t>Kwaliteitsnormen</w:t>
      </w:r>
      <w:bookmarkEnd w:id="1365583476"/>
    </w:p>
    <w:p w:rsidR="00C2303B" w:rsidP="0DAA9B6E" w:rsidRDefault="58A54D2E" w14:paraId="485CB880" w14:textId="226FCAB2">
      <w:pPr>
        <w:rPr>
          <w:rFonts w:eastAsia="Arial"/>
          <w:color w:val="000000" w:themeColor="text1"/>
        </w:rPr>
      </w:pPr>
      <w:bookmarkStart w:name="_Hlk92123711" w:id="40"/>
      <w:bookmarkEnd w:id="40"/>
      <w:r w:rsidRPr="0DAA9B6E">
        <w:rPr>
          <w:rFonts w:eastAsia="Arial"/>
          <w:color w:val="000000" w:themeColor="text1"/>
        </w:rPr>
        <w:t>Inschrijver heeft kwaliteitsbewaking in zijn organisatie verankerd en past dit toe.</w:t>
      </w:r>
    </w:p>
    <w:p w:rsidR="00C2303B" w:rsidP="0DAA9B6E" w:rsidRDefault="58A54D2E" w14:paraId="73428DD7" w14:textId="5A34A16C">
      <w:pPr>
        <w:rPr>
          <w:rFonts w:eastAsia="Arial"/>
          <w:color w:val="000000" w:themeColor="text1"/>
        </w:rPr>
      </w:pPr>
      <w:r w:rsidRPr="0DAA9B6E">
        <w:rPr>
          <w:rFonts w:eastAsia="Arial"/>
          <w:color w:val="000000" w:themeColor="text1"/>
        </w:rPr>
        <w:t xml:space="preserve">Inschrijver levert het bewijs hiervan conform artikel 2.96 Aw door: </w:t>
      </w:r>
    </w:p>
    <w:p w:rsidR="00C2303B" w:rsidP="00266378" w:rsidRDefault="30B14EDF" w14:paraId="1361A876" w14:textId="082D246E">
      <w:pPr>
        <w:pStyle w:val="Lijstalinea"/>
        <w:numPr>
          <w:ilvl w:val="0"/>
          <w:numId w:val="25"/>
        </w:numPr>
        <w:spacing w:line="240" w:lineRule="auto"/>
        <w:rPr>
          <w:rFonts w:eastAsia="Arial"/>
          <w:color w:val="000000" w:themeColor="text1"/>
        </w:rPr>
      </w:pPr>
      <w:r w:rsidRPr="24356577">
        <w:rPr>
          <w:rFonts w:eastAsia="Arial"/>
          <w:color w:val="000000" w:themeColor="text1"/>
        </w:rPr>
        <w:t>kopieën van certificaten volgens de Europese normenreeks</w:t>
      </w:r>
      <w:r w:rsidRPr="24356577" w:rsidR="39791606">
        <w:rPr>
          <w:rFonts w:eastAsia="Arial"/>
          <w:color w:val="000000" w:themeColor="text1"/>
        </w:rPr>
        <w:t xml:space="preserve"> of vergelijkbaar</w:t>
      </w:r>
      <w:r w:rsidRPr="24356577">
        <w:rPr>
          <w:rFonts w:eastAsia="Arial"/>
          <w:color w:val="000000" w:themeColor="text1"/>
        </w:rPr>
        <w:t>: ISO 9001 op de datum van Inschrijving) of gelijkwaardig.</w:t>
      </w:r>
    </w:p>
    <w:p w:rsidR="0DAA9B6E" w:rsidP="0DAA9B6E" w:rsidRDefault="0DAA9B6E" w14:paraId="66B447DB" w14:textId="107E38AC"/>
    <w:p w:rsidR="00C2303B" w:rsidP="00714B78" w:rsidRDefault="00C2303B" w14:paraId="50D25C19" w14:textId="4FAF4E74">
      <w:r>
        <w:t>Indien Inschrijver hieraan voldoet, dient hij dit aan te geven door ondertekening van de UEA</w:t>
      </w:r>
    </w:p>
    <w:p w:rsidR="00714B78" w:rsidP="00714B78" w:rsidRDefault="00714B78" w14:paraId="696D817D" w14:textId="0AC85566">
      <w:r>
        <w:t xml:space="preserve">Inschrijver hoeft bij zijn Inschrijving </w:t>
      </w:r>
      <w:r w:rsidR="00C2303B">
        <w:t xml:space="preserve">de bewijsstukken </w:t>
      </w:r>
      <w:r>
        <w:t>nog niet in te leveren. Het bewijs wordt na de Gunningsbeslissing alleen gevraagd van de Inschrijver</w:t>
      </w:r>
      <w:r w:rsidR="00C2303B">
        <w:t>(s)</w:t>
      </w:r>
      <w:r>
        <w:t xml:space="preserve"> die naar verwachting voor gunning van de opdracht in aanmerking komt</w:t>
      </w:r>
      <w:r w:rsidR="00C2303B">
        <w:t>/komen</w:t>
      </w:r>
      <w:r>
        <w:t>.</w:t>
      </w:r>
      <w:bookmarkEnd w:id="39"/>
    </w:p>
    <w:p w:rsidR="0078744A" w:rsidP="00266378" w:rsidRDefault="59888503" w14:paraId="346525D8" w14:textId="0E62D8B8">
      <w:pPr>
        <w:pStyle w:val="Kop2"/>
        <w:numPr>
          <w:ilvl w:val="1"/>
          <w:numId w:val="35"/>
        </w:numPr>
        <w:rPr/>
      </w:pPr>
      <w:bookmarkStart w:name="_Hlk92123879" w:id="41"/>
      <w:bookmarkEnd w:id="41"/>
      <w:bookmarkStart w:name="_Toc788649165" w:id="391883475"/>
      <w:r w:rsidR="59888503">
        <w:rPr/>
        <w:t>Verklaringen</w:t>
      </w:r>
      <w:bookmarkEnd w:id="391883475"/>
    </w:p>
    <w:p w:rsidR="0078744A" w:rsidP="0078744A" w:rsidRDefault="0078744A" w14:paraId="27699A79" w14:textId="77777777">
      <w:r>
        <w:t>Voor de in te dienen verklaringen geldt indien van toepassing het volgende.</w:t>
      </w:r>
    </w:p>
    <w:p w:rsidR="0078744A" w:rsidP="0078744A" w:rsidRDefault="0078744A" w14:paraId="1957E6FB" w14:textId="77777777"/>
    <w:p w:rsidRPr="0078744A" w:rsidR="0078744A" w:rsidP="0078744A" w:rsidRDefault="0078744A" w14:paraId="5C44E88C" w14:textId="77777777">
      <w:pPr>
        <w:rPr>
          <w:b/>
        </w:rPr>
      </w:pPr>
      <w:r w:rsidRPr="0078744A">
        <w:rPr>
          <w:b/>
        </w:rPr>
        <w:t>Holdingverklaring</w:t>
      </w:r>
    </w:p>
    <w:p w:rsidR="0078744A" w:rsidP="0078744A" w:rsidRDefault="00BA6EDF" w14:paraId="5A9A39FE" w14:textId="7EDBD7E6">
      <w:r>
        <w:t>Inschrijver</w:t>
      </w:r>
      <w:r w:rsidR="0078744A">
        <w:t xml:space="preserve"> dient een rechtsgeldig ondertekende holdingverklaring in als hij onderdeel is van een holding en beroep doet op de draagkracht van de holding</w:t>
      </w:r>
      <w:r w:rsidR="00E715FA">
        <w:t xml:space="preserve"> of </w:t>
      </w:r>
      <w:r w:rsidR="00B76443">
        <w:t>als meerdere onderneming</w:t>
      </w:r>
      <w:r w:rsidR="00BA7BE9">
        <w:t>en</w:t>
      </w:r>
      <w:r w:rsidR="00B76443">
        <w:t xml:space="preserve"> uit een holding inschrijving doen in het </w:t>
      </w:r>
      <w:r w:rsidR="00BA7BE9">
        <w:t>kader</w:t>
      </w:r>
      <w:r w:rsidR="00B76443">
        <w:t xml:space="preserve"> van </w:t>
      </w:r>
      <w:r w:rsidR="00BA7BE9">
        <w:t xml:space="preserve">hetgeen </w:t>
      </w:r>
      <w:r w:rsidR="00214C2E">
        <w:t xml:space="preserve">opgenomen is in </w:t>
      </w:r>
      <w:r w:rsidR="00BA7BE9">
        <w:t>paragraaf 2.1.8</w:t>
      </w:r>
      <w:r w:rsidR="0078744A">
        <w:t>.</w:t>
      </w:r>
    </w:p>
    <w:p w:rsidR="0078744A" w:rsidP="0078744A" w:rsidRDefault="0078744A" w14:paraId="69AFBE21" w14:textId="77777777"/>
    <w:p w:rsidRPr="0078744A" w:rsidR="0078744A" w:rsidP="0078744A" w:rsidRDefault="00332985" w14:paraId="161DF7AB" w14:textId="779151E2">
      <w:pPr>
        <w:rPr>
          <w:b/>
        </w:rPr>
      </w:pPr>
      <w:r>
        <w:rPr>
          <w:b/>
        </w:rPr>
        <w:t>Combinatie</w:t>
      </w:r>
    </w:p>
    <w:p w:rsidR="0078744A" w:rsidP="0078744A" w:rsidRDefault="0078744A" w14:paraId="16B32261" w14:textId="237100F4">
      <w:r>
        <w:t xml:space="preserve">Ieder lid van de </w:t>
      </w:r>
      <w:r w:rsidR="00332985">
        <w:t>Combinatie</w:t>
      </w:r>
      <w:r>
        <w:t xml:space="preserve"> dient</w:t>
      </w:r>
      <w:r w:rsidR="00B6628A">
        <w:t xml:space="preserve"> </w:t>
      </w:r>
      <w:r>
        <w:t xml:space="preserve">bij </w:t>
      </w:r>
      <w:r w:rsidR="00BA77ED">
        <w:t>Inschrijving</w:t>
      </w:r>
      <w:r>
        <w:t xml:space="preserve"> een rechtsgeldig ondertekende verklaring in te dienen, waarin de leden van de </w:t>
      </w:r>
      <w:r w:rsidR="00332985">
        <w:t>Combinatie</w:t>
      </w:r>
      <w:r>
        <w:t xml:space="preserve"> verklaren</w:t>
      </w:r>
      <w:r w:rsidR="00B6628A">
        <w:t xml:space="preserve"> </w:t>
      </w:r>
      <w:r>
        <w:t>dat zij</w:t>
      </w:r>
      <w:r w:rsidR="00B6628A">
        <w:t xml:space="preserve"> </w:t>
      </w:r>
      <w:r>
        <w:t>gezamenlijk en hoofdelijk aansprakelijk zijn</w:t>
      </w:r>
      <w:r w:rsidR="00B6628A">
        <w:t xml:space="preserve"> </w:t>
      </w:r>
      <w:r>
        <w:t>voor de nakoming van de te gunnen opdracht.</w:t>
      </w:r>
      <w:r w:rsidR="00B6628A">
        <w:t xml:space="preserve"> </w:t>
      </w:r>
    </w:p>
    <w:p w:rsidR="0078744A" w:rsidP="0078744A" w:rsidRDefault="0078744A" w14:paraId="713AB31C" w14:textId="77777777"/>
    <w:p w:rsidRPr="0078744A" w:rsidR="0078744A" w:rsidP="0078744A" w:rsidRDefault="0078744A" w14:paraId="73F62B23" w14:textId="77777777">
      <w:pPr>
        <w:rPr>
          <w:b/>
        </w:rPr>
      </w:pPr>
      <w:r w:rsidRPr="0078744A">
        <w:rPr>
          <w:b/>
        </w:rPr>
        <w:t>Inzet derden</w:t>
      </w:r>
    </w:p>
    <w:p w:rsidR="0078744A" w:rsidP="0078744A" w:rsidRDefault="0078744A" w14:paraId="45E1C232" w14:textId="63027A38">
      <w:r>
        <w:t xml:space="preserve">Als </w:t>
      </w:r>
      <w:r w:rsidR="00BA6EDF">
        <w:t>Inschrijver</w:t>
      </w:r>
      <w:r w:rsidR="00B6628A">
        <w:t xml:space="preserve"> </w:t>
      </w:r>
      <w:r>
        <w:t xml:space="preserve">beroep doet op de draagkracht van een derde(n) moet hij bij </w:t>
      </w:r>
      <w:r w:rsidR="00BA77ED">
        <w:t>Inschrijving</w:t>
      </w:r>
      <w:r>
        <w:t xml:space="preserve"> zowel inhoudelijk als contractueel</w:t>
      </w:r>
      <w:r w:rsidR="00B6628A">
        <w:t xml:space="preserve"> </w:t>
      </w:r>
      <w:r>
        <w:t xml:space="preserve">aantonen daadwerkelijk te kunnen beschikken over de kennis en kunde van deze derde(n). De </w:t>
      </w:r>
      <w:r w:rsidR="00BA6EDF">
        <w:t>Inschrijver</w:t>
      </w:r>
      <w:r>
        <w:t xml:space="preserve"> dient een door hem en de derde rechtsgeldig ondertekende 'Verklaring inzet Derden'' in.</w:t>
      </w:r>
    </w:p>
    <w:p w:rsidR="0078744A" w:rsidP="0078744A" w:rsidRDefault="0078744A" w14:paraId="00E3C1F9" w14:textId="77777777"/>
    <w:p w:rsidRPr="0078744A" w:rsidR="0078744A" w:rsidP="0078744A" w:rsidRDefault="0078744A" w14:paraId="3C951DB6" w14:textId="77777777">
      <w:pPr>
        <w:rPr>
          <w:b/>
        </w:rPr>
      </w:pPr>
      <w:r w:rsidRPr="0078744A">
        <w:rPr>
          <w:b/>
        </w:rPr>
        <w:t>Machtiging</w:t>
      </w:r>
    </w:p>
    <w:p w:rsidR="0078744A" w:rsidP="0078744A" w:rsidRDefault="0078744A" w14:paraId="3FA1A80F" w14:textId="7833A695">
      <w:r>
        <w:t xml:space="preserve">Als er een machtiging is gegeven om te ondertekenen moet de </w:t>
      </w:r>
      <w:r w:rsidR="00BA6EDF">
        <w:t>Inschrijver</w:t>
      </w:r>
      <w:r>
        <w:t xml:space="preserve"> deze machtiging toevoegen. Degene die de machtiging geeft moet in dat geval ook ondertekeningsbevoegd zijn. Dit moet blijken uit het uittreksel uit het handelsregister.</w:t>
      </w:r>
      <w:r w:rsidR="004C7FE9">
        <w:t xml:space="preserve"> Voor de machtiging is er geen format voorgeschreven.</w:t>
      </w:r>
    </w:p>
    <w:p w:rsidR="000F7421" w:rsidP="01050D5F" w:rsidRDefault="000F7421" w14:paraId="402245E7" w14:textId="08783B9B"/>
    <w:p w:rsidR="000F7421" w:rsidP="01050D5F" w:rsidRDefault="06375264" w14:paraId="49B9D31E" w14:textId="4EA4B51D">
      <w:r w:rsidRPr="01050D5F">
        <w:rPr>
          <w:rFonts w:eastAsia="Arial"/>
          <w:color w:val="000000" w:themeColor="text1"/>
        </w:rPr>
        <w:t>De eerste 3 genoemde verklaringen zijn opgenomen bij de aanbestedingsstukken. Indien van toepassing dient Inschrijver deze te downloaden, te ondertekenen en weer te uploaden in TenderNed bij de eis ‘Verklaringen’. Indien van toepassing dient hier ook de machtiging ge-upload te worden.</w:t>
      </w:r>
      <w:r w:rsidR="004C7FE9">
        <w:br w:type="page"/>
      </w:r>
    </w:p>
    <w:p w:rsidRPr="000F7421" w:rsidR="000F7421" w:rsidP="00266378" w:rsidRDefault="2BF0E5FA" w14:paraId="78E5123E" w14:textId="69253B08">
      <w:pPr>
        <w:pStyle w:val="Kop1"/>
        <w:numPr>
          <w:ilvl w:val="0"/>
          <w:numId w:val="35"/>
        </w:numPr>
        <w:rPr/>
      </w:pPr>
      <w:bookmarkStart w:name="_Toc505206861" w:id="1574149801"/>
      <w:r w:rsidR="2BF0E5FA">
        <w:rPr/>
        <w:t>Beoordelingsprocedure</w:t>
      </w:r>
      <w:r w:rsidR="0B4132D9">
        <w:rPr/>
        <w:t xml:space="preserve"> en gunningscriteria</w:t>
      </w:r>
      <w:bookmarkEnd w:id="1574149801"/>
    </w:p>
    <w:p w:rsidR="000F7421" w:rsidP="00266378" w:rsidRDefault="0B4132D9" w14:paraId="06F9D2DB" w14:textId="00B60B73">
      <w:pPr>
        <w:pStyle w:val="Kop2"/>
        <w:numPr>
          <w:ilvl w:val="1"/>
          <w:numId w:val="35"/>
        </w:numPr>
        <w:rPr/>
      </w:pPr>
      <w:bookmarkStart w:name="_Toc2069480305" w:id="1426275047"/>
      <w:r w:rsidR="0B4132D9">
        <w:rPr/>
        <w:t xml:space="preserve">Beschrijving van de </w:t>
      </w:r>
      <w:r w:rsidR="2BF0E5FA">
        <w:rPr/>
        <w:t>beoordelingsprocedure</w:t>
      </w:r>
      <w:bookmarkEnd w:id="1426275047"/>
      <w:r w:rsidR="0B4132D9">
        <w:rPr/>
        <w:t xml:space="preserve"> </w:t>
      </w:r>
    </w:p>
    <w:p w:rsidR="000F7421" w:rsidP="000F7421" w:rsidRDefault="000F7421" w14:paraId="391AD8A0" w14:textId="77777777"/>
    <w:p w:rsidR="569D59E3" w:rsidP="6FB0A54F" w:rsidRDefault="569D59E3" w14:paraId="73400557" w14:textId="21AD606A">
      <w:pPr>
        <w:rPr>
          <w:rFonts w:eastAsia="Arial"/>
          <w:color w:val="000000" w:themeColor="text1"/>
        </w:rPr>
      </w:pPr>
      <w:r w:rsidRPr="6FB0A54F">
        <w:rPr>
          <w:rFonts w:eastAsia="Arial"/>
          <w:b/>
          <w:bCs/>
          <w:color w:val="000000" w:themeColor="text1"/>
        </w:rPr>
        <w:t>Beoordelingsprocedure</w:t>
      </w:r>
    </w:p>
    <w:p w:rsidR="569D59E3" w:rsidP="6FB0A54F" w:rsidRDefault="569D59E3" w14:paraId="0992A0D4" w14:textId="0B89D4BE">
      <w:pPr>
        <w:rPr>
          <w:rFonts w:eastAsia="Arial"/>
          <w:color w:val="000000" w:themeColor="text1"/>
        </w:rPr>
      </w:pPr>
      <w:r w:rsidRPr="6FB0A54F">
        <w:rPr>
          <w:rFonts w:eastAsia="Arial"/>
          <w:color w:val="000000" w:themeColor="text1"/>
        </w:rPr>
        <w:t>De beoordelingsprocedure start na opening van de inschrijving. De beoordeling vindt als volgt plaats:</w:t>
      </w:r>
    </w:p>
    <w:p w:rsidR="6FB0A54F" w:rsidP="6FB0A54F" w:rsidRDefault="6FB0A54F" w14:paraId="2D4D61B6" w14:textId="17AB6312">
      <w:pPr>
        <w:rPr>
          <w:rFonts w:eastAsia="Arial"/>
          <w:color w:val="000000" w:themeColor="text1"/>
        </w:rPr>
      </w:pPr>
    </w:p>
    <w:p w:rsidR="569D59E3" w:rsidP="6FB0A54F" w:rsidRDefault="569D59E3" w14:paraId="3E806494" w14:textId="7A69BFC2">
      <w:pPr>
        <w:rPr>
          <w:rFonts w:eastAsia="Arial"/>
          <w:color w:val="000000" w:themeColor="text1"/>
        </w:rPr>
      </w:pPr>
      <w:r w:rsidRPr="6FB0A54F">
        <w:rPr>
          <w:rFonts w:eastAsia="Arial"/>
          <w:b/>
          <w:bCs/>
          <w:color w:val="000000" w:themeColor="text1"/>
        </w:rPr>
        <w:t>Stap 1: volledigheid en geldigheid Inschrijving</w:t>
      </w:r>
    </w:p>
    <w:p w:rsidR="569D59E3" w:rsidP="6FB0A54F" w:rsidRDefault="569D59E3" w14:paraId="7E8978AD" w14:textId="2B930E87">
      <w:pPr>
        <w:rPr>
          <w:rFonts w:eastAsia="Arial"/>
          <w:color w:val="000000" w:themeColor="text1"/>
        </w:rPr>
      </w:pPr>
      <w:r w:rsidRPr="6FB0A54F">
        <w:rPr>
          <w:rFonts w:eastAsia="Arial"/>
          <w:color w:val="000000" w:themeColor="text1"/>
        </w:rPr>
        <w:t>Aanbestedende dienst beoordeelt of de Inschrijving volgens de procedure is aangeleverd en of alle gevraagde informatie inhoudelijk correct is en volledig is. Zie onder andere ook paragraaf 2.1 sub 4 en 13.</w:t>
      </w:r>
    </w:p>
    <w:p w:rsidR="6FB0A54F" w:rsidP="6FB0A54F" w:rsidRDefault="6FB0A54F" w14:paraId="452D6279" w14:textId="58D955C7">
      <w:pPr>
        <w:rPr>
          <w:rFonts w:eastAsia="Arial"/>
          <w:color w:val="000000" w:themeColor="text1"/>
        </w:rPr>
      </w:pPr>
    </w:p>
    <w:p w:rsidR="569D59E3" w:rsidP="6FB0A54F" w:rsidRDefault="569D59E3" w14:paraId="5FD07C17" w14:textId="25331454">
      <w:pPr>
        <w:rPr>
          <w:rFonts w:eastAsia="Arial"/>
          <w:color w:val="000000" w:themeColor="text1"/>
        </w:rPr>
      </w:pPr>
      <w:r w:rsidRPr="6FB0A54F">
        <w:rPr>
          <w:rFonts w:eastAsia="Arial"/>
          <w:b/>
          <w:bCs/>
          <w:color w:val="000000" w:themeColor="text1"/>
        </w:rPr>
        <w:t>Stap 2: beoordeling van de eisen</w:t>
      </w:r>
    </w:p>
    <w:p w:rsidR="569D59E3" w:rsidP="6FB0A54F" w:rsidRDefault="569D59E3" w14:paraId="034377AC" w14:textId="6D082D5C">
      <w:pPr>
        <w:rPr>
          <w:rFonts w:eastAsia="Arial"/>
          <w:color w:val="000000" w:themeColor="text1"/>
        </w:rPr>
      </w:pPr>
      <w:r w:rsidRPr="6FB0A54F">
        <w:rPr>
          <w:rFonts w:eastAsia="Arial"/>
          <w:color w:val="000000" w:themeColor="text1"/>
        </w:rPr>
        <w:t>Aanbestedende dienst beoordeelt of de Inschrijving onvoorwaardelijk aan de Geschiktheidseisen het programma van eisen voldoet. Een Inschrijving die hier niet (onvoorwaardelijk) aan voldoet wordt uitgesloten.</w:t>
      </w:r>
    </w:p>
    <w:p w:rsidR="6FB0A54F" w:rsidP="6FB0A54F" w:rsidRDefault="6FB0A54F" w14:paraId="76EE7D69" w14:textId="609CB8DD">
      <w:pPr>
        <w:rPr>
          <w:rFonts w:eastAsia="Arial"/>
          <w:color w:val="000000" w:themeColor="text1"/>
        </w:rPr>
      </w:pPr>
    </w:p>
    <w:p w:rsidR="569D59E3" w:rsidP="6FB0A54F" w:rsidRDefault="569D59E3" w14:paraId="5A13D07E" w14:textId="7BF39FD3">
      <w:pPr>
        <w:rPr>
          <w:rFonts w:eastAsia="Arial"/>
          <w:color w:val="000000" w:themeColor="text1"/>
        </w:rPr>
      </w:pPr>
      <w:r w:rsidRPr="6FB0A54F">
        <w:rPr>
          <w:rFonts w:eastAsia="Arial"/>
          <w:b/>
          <w:bCs/>
          <w:color w:val="000000" w:themeColor="text1"/>
        </w:rPr>
        <w:t>Stap 3: beoordeling van de gunningcriteria</w:t>
      </w:r>
    </w:p>
    <w:p w:rsidR="569D59E3" w:rsidP="6FB0A54F" w:rsidRDefault="569D59E3" w14:paraId="059B2C18" w14:textId="51ECAAC2">
      <w:pPr>
        <w:rPr>
          <w:rFonts w:eastAsia="Arial"/>
          <w:color w:val="000000" w:themeColor="text1"/>
        </w:rPr>
      </w:pPr>
      <w:r w:rsidRPr="6FB0A54F">
        <w:rPr>
          <w:rFonts w:eastAsia="Arial"/>
          <w:color w:val="000000" w:themeColor="text1"/>
        </w:rPr>
        <w:t>Een beoordelingsteam van Aanbestedende dienst beoordeelt de Inschrijving op de gunningcriteria. Gunning vindt plaats aan de Inschrijver met de economisch meest voordelige Inschrijving op basis van de Beste Prijs/Kwaliteit Verhouding (BPKV).</w:t>
      </w:r>
    </w:p>
    <w:p w:rsidR="6FB0A54F" w:rsidP="6FB0A54F" w:rsidRDefault="6FB0A54F" w14:paraId="12FCA5EB" w14:textId="1E146EFD">
      <w:pPr>
        <w:rPr>
          <w:rFonts w:eastAsia="Arial"/>
          <w:color w:val="000000" w:themeColor="text1"/>
        </w:rPr>
      </w:pPr>
    </w:p>
    <w:p w:rsidR="569D59E3" w:rsidP="6FB0A54F" w:rsidRDefault="569D59E3" w14:paraId="4775CCE0" w14:textId="3B6A4217">
      <w:pPr>
        <w:rPr>
          <w:rFonts w:eastAsia="Arial"/>
          <w:color w:val="000000" w:themeColor="text1"/>
        </w:rPr>
      </w:pPr>
      <w:r w:rsidRPr="6FB0A54F">
        <w:rPr>
          <w:rFonts w:eastAsia="Arial"/>
          <w:b/>
          <w:bCs/>
          <w:color w:val="000000" w:themeColor="text1"/>
        </w:rPr>
        <w:t>Stap 4: verificatie</w:t>
      </w:r>
    </w:p>
    <w:p w:rsidR="569D59E3" w:rsidP="01050D5F" w:rsidRDefault="569D59E3" w14:paraId="5A476D5F" w14:textId="6BC6EAF0">
      <w:pPr>
        <w:rPr>
          <w:rFonts w:eastAsia="Arial"/>
        </w:rPr>
      </w:pPr>
      <w:r w:rsidRPr="01050D5F">
        <w:rPr>
          <w:rFonts w:eastAsia="Arial"/>
          <w:color w:val="000000" w:themeColor="text1"/>
        </w:rPr>
        <w:t xml:space="preserve">Aan de voorlopig begunstigde(n) zal gevraagd worden om bewijsmiddelen aan te leveren. </w:t>
      </w:r>
      <w:r w:rsidRPr="01050D5F" w:rsidR="7D6DC789">
        <w:rPr>
          <w:rFonts w:eastAsia="Arial"/>
          <w:color w:val="000000" w:themeColor="text1"/>
        </w:rPr>
        <w:t xml:space="preserve">Dit gaat via </w:t>
      </w:r>
      <w:r w:rsidRPr="01050D5F" w:rsidR="7D6DC789">
        <w:rPr>
          <w:rFonts w:eastAsia="Arial"/>
          <w:i/>
          <w:iCs/>
          <w:color w:val="000000" w:themeColor="text1"/>
        </w:rPr>
        <w:t>berichten</w:t>
      </w:r>
      <w:r w:rsidRPr="01050D5F" w:rsidR="7D6DC789">
        <w:rPr>
          <w:rFonts w:eastAsia="Arial"/>
          <w:color w:val="000000" w:themeColor="text1"/>
        </w:rPr>
        <w:t xml:space="preserve"> in TenderNed.</w:t>
      </w:r>
    </w:p>
    <w:p w:rsidR="6FB0A54F" w:rsidP="6FB0A54F" w:rsidRDefault="6FB0A54F" w14:paraId="61A4256D" w14:textId="281A143C">
      <w:pPr>
        <w:rPr>
          <w:rFonts w:eastAsia="Arial"/>
          <w:color w:val="000000" w:themeColor="text1"/>
        </w:rPr>
      </w:pPr>
    </w:p>
    <w:p w:rsidR="569D59E3" w:rsidP="10E10332" w:rsidRDefault="0FB0F86B" w14:paraId="40ABEF72" w14:textId="3986887E">
      <w:pPr>
        <w:rPr>
          <w:rFonts w:eastAsia="Arial"/>
          <w:color w:val="000000" w:themeColor="text1"/>
        </w:rPr>
      </w:pPr>
      <w:r w:rsidRPr="10E10332">
        <w:rPr>
          <w:rFonts w:eastAsia="Arial"/>
        </w:rPr>
        <w:t>De stappen van het beoordelingsproces kunnen parallel worden doorlopen.</w:t>
      </w:r>
    </w:p>
    <w:p w:rsidR="10E10332" w:rsidP="10E10332" w:rsidRDefault="10E10332" w14:paraId="72831986" w14:textId="0F869790">
      <w:pPr>
        <w:rPr>
          <w:rFonts w:eastAsia="Arial"/>
        </w:rPr>
      </w:pPr>
    </w:p>
    <w:p w:rsidR="569D59E3" w:rsidP="10E10332" w:rsidRDefault="0FB0F86B" w14:paraId="70E077CA" w14:textId="3E581C7D">
      <w:pPr>
        <w:rPr>
          <w:rFonts w:eastAsia="Arial"/>
          <w:color w:val="000000" w:themeColor="text1"/>
        </w:rPr>
      </w:pPr>
      <w:r w:rsidRPr="10E10332">
        <w:rPr>
          <w:rFonts w:eastAsia="Arial"/>
        </w:rPr>
        <w:t>Een multidisciplinair beoordelingsteam beoordeelt en brengt een advies uit aan de opdrachtgever.</w:t>
      </w:r>
    </w:p>
    <w:p w:rsidR="569D59E3" w:rsidP="10E10332" w:rsidRDefault="0FB0F86B" w14:paraId="45116BBE" w14:textId="07852195">
      <w:pPr>
        <w:rPr>
          <w:rFonts w:eastAsia="Arial"/>
          <w:color w:val="000000" w:themeColor="text1"/>
        </w:rPr>
      </w:pPr>
      <w:r w:rsidRPr="10E10332">
        <w:rPr>
          <w:rFonts w:eastAsia="Arial"/>
        </w:rPr>
        <w:t>Ieder lid van het beoordelingsteam beoordeelt de Inschrijving op de gunningscriteria. Daarna bepaalt het beoordelingsteam in consensus één score per gunningscriterium. In het advies aan de Aanbestedende dienst staat het oordeel van het beoordelingsteam.</w:t>
      </w:r>
    </w:p>
    <w:p w:rsidR="000F7421" w:rsidP="10E10332" w:rsidRDefault="000F7421" w14:paraId="58050951" w14:textId="77777777"/>
    <w:p w:rsidR="000F7421" w:rsidP="10E10332" w:rsidRDefault="1B01EC34" w14:paraId="5E82363C" w14:textId="38F7BC5A">
      <w:pPr>
        <w:rPr>
          <w:b/>
          <w:bCs/>
        </w:rPr>
      </w:pPr>
      <w:r w:rsidRPr="01050D5F">
        <w:rPr>
          <w:b/>
          <w:bCs/>
        </w:rPr>
        <w:t>Beoordelingsmethodiek</w:t>
      </w:r>
    </w:p>
    <w:p w:rsidR="22E0ECC6" w:rsidP="00B659DC" w:rsidRDefault="22E0ECC6" w14:paraId="22D3F25D" w14:textId="18A5742C">
      <w:pPr>
        <w:pStyle w:val="Geenafstand"/>
        <w:spacing w:line="276" w:lineRule="auto"/>
        <w:rPr>
          <w:rFonts w:eastAsia="Arial"/>
          <w:color w:val="000000" w:themeColor="text1"/>
        </w:rPr>
      </w:pPr>
      <w:r w:rsidRPr="01050D5F">
        <w:rPr>
          <w:rFonts w:eastAsia="Arial"/>
          <w:color w:val="000000" w:themeColor="text1"/>
        </w:rPr>
        <w:t xml:space="preserve">Voor de beoordeling wordt in deze aanbestedingsprocedure de methodiek ‘Gunnen Op Waarde’ (GOW) toegepast. Bij </w:t>
      </w:r>
      <w:r w:rsidRPr="01050D5F" w:rsidR="662B36FD">
        <w:rPr>
          <w:rFonts w:eastAsia="Arial"/>
          <w:color w:val="000000" w:themeColor="text1"/>
        </w:rPr>
        <w:t xml:space="preserve">de kwalitatieve </w:t>
      </w:r>
      <w:r w:rsidRPr="01050D5F">
        <w:rPr>
          <w:rFonts w:eastAsia="Arial"/>
          <w:color w:val="000000" w:themeColor="text1"/>
        </w:rPr>
        <w:t>beoordelingselement</w:t>
      </w:r>
      <w:r w:rsidRPr="01050D5F" w:rsidR="4B946FD7">
        <w:rPr>
          <w:rFonts w:eastAsia="Arial"/>
          <w:color w:val="000000" w:themeColor="text1"/>
        </w:rPr>
        <w:t>en</w:t>
      </w:r>
      <w:r w:rsidRPr="01050D5F">
        <w:rPr>
          <w:rFonts w:eastAsia="Arial"/>
          <w:color w:val="000000" w:themeColor="text1"/>
        </w:rPr>
        <w:t xml:space="preserve"> is aangegeven welk cijfer de beoordelingscommissie kan geven aan een antwoord. Aan ieder cijfer is een fictief bedrag gekoppeld. Alle fictieve bedragen worden afgetrokken van de prijs en dit resulteert dan in een </w:t>
      </w:r>
      <w:r w:rsidRPr="01050D5F" w:rsidR="45DF5270">
        <w:rPr>
          <w:rFonts w:eastAsia="Arial"/>
          <w:color w:val="000000" w:themeColor="text1"/>
        </w:rPr>
        <w:t>vergelijkingsprijs</w:t>
      </w:r>
      <w:r w:rsidRPr="01050D5F">
        <w:rPr>
          <w:rFonts w:eastAsia="Arial"/>
          <w:color w:val="000000" w:themeColor="text1"/>
        </w:rPr>
        <w:t xml:space="preserve">. De inschrijver met de laagste </w:t>
      </w:r>
      <w:r w:rsidRPr="01050D5F" w:rsidR="1EEF9E3C">
        <w:rPr>
          <w:rFonts w:eastAsia="Arial"/>
          <w:color w:val="000000" w:themeColor="text1"/>
        </w:rPr>
        <w:t>vergelijkingsprijs</w:t>
      </w:r>
      <w:r w:rsidRPr="01050D5F">
        <w:rPr>
          <w:rFonts w:eastAsia="Arial"/>
          <w:color w:val="000000" w:themeColor="text1"/>
        </w:rPr>
        <w:t xml:space="preserve"> heeft de economisch meest voordelige inschrijving (EMVI) ingediend en komt voor de opdracht in aanmerki</w:t>
      </w:r>
      <w:r w:rsidRPr="01050D5F" w:rsidR="0C281BA6">
        <w:rPr>
          <w:rFonts w:eastAsia="Arial"/>
          <w:color w:val="000000" w:themeColor="text1"/>
        </w:rPr>
        <w:t>n</w:t>
      </w:r>
      <w:r w:rsidRPr="01050D5F">
        <w:rPr>
          <w:rFonts w:eastAsia="Arial"/>
          <w:color w:val="000000" w:themeColor="text1"/>
        </w:rPr>
        <w:t>g.</w:t>
      </w:r>
    </w:p>
    <w:p w:rsidR="01050D5F" w:rsidP="01050D5F" w:rsidRDefault="01050D5F" w14:paraId="191B1193" w14:textId="46598706">
      <w:pPr>
        <w:spacing w:line="240" w:lineRule="auto"/>
        <w:rPr>
          <w:rFonts w:eastAsia="Arial"/>
          <w:color w:val="000000" w:themeColor="text1"/>
        </w:rPr>
      </w:pPr>
    </w:p>
    <w:p w:rsidR="22E0ECC6" w:rsidP="01050D5F" w:rsidRDefault="22E0ECC6" w14:paraId="43DD7F56" w14:textId="544062B9">
      <w:pPr>
        <w:pStyle w:val="Geenafstand"/>
        <w:rPr>
          <w:rFonts w:eastAsia="Arial"/>
          <w:color w:val="000000" w:themeColor="text1"/>
        </w:rPr>
      </w:pPr>
      <w:r w:rsidRPr="01050D5F">
        <w:rPr>
          <w:rFonts w:eastAsia="Arial"/>
          <w:color w:val="000000" w:themeColor="text1"/>
        </w:rPr>
        <w:t>Vergelijkingsprijs is inschrijfprijs minus de behaalde waarde op de beoordelingselementen.</w:t>
      </w:r>
    </w:p>
    <w:p w:rsidR="000F7421" w:rsidP="01050D5F" w:rsidRDefault="000F7421" w14:paraId="368792CB" w14:textId="168ABBB9">
      <w:pPr>
        <w:jc w:val="both"/>
        <w:rPr>
          <w:rFonts w:eastAsia="Arial"/>
        </w:rPr>
      </w:pPr>
    </w:p>
    <w:p w:rsidR="000F7421" w:rsidP="01050D5F" w:rsidRDefault="46F850B2" w14:paraId="742C616A" w14:textId="4E3AEAF2">
      <w:pPr>
        <w:jc w:val="both"/>
        <w:rPr>
          <w:rFonts w:eastAsia="Arial"/>
        </w:rPr>
      </w:pPr>
      <w:r w:rsidRPr="01050D5F">
        <w:rPr>
          <w:rFonts w:eastAsia="Arial"/>
        </w:rPr>
        <w:t xml:space="preserve">Bij gelijke scores van inschrijvers komt de inschrijver met de hoogst behaalde score op de kwaliteitsaspecten voor de opdracht in aanmerking. </w:t>
      </w:r>
    </w:p>
    <w:p w:rsidR="000F7421" w:rsidP="10E10332" w:rsidRDefault="000F7421" w14:paraId="23E51ABB" w14:textId="6BFB0628">
      <w:pPr>
        <w:jc w:val="both"/>
        <w:rPr>
          <w:rFonts w:eastAsia="Arial"/>
        </w:rPr>
      </w:pPr>
    </w:p>
    <w:p w:rsidR="000F7421" w:rsidP="10E10332" w:rsidRDefault="46F850B2" w14:paraId="69E4D2E8" w14:textId="2AC984EA">
      <w:pPr>
        <w:jc w:val="both"/>
        <w:rPr>
          <w:rFonts w:eastAsia="Arial"/>
        </w:rPr>
      </w:pPr>
      <w:r w:rsidRPr="01050D5F">
        <w:rPr>
          <w:rFonts w:eastAsia="Arial"/>
        </w:rPr>
        <w:t xml:space="preserve">Bij gelijke </w:t>
      </w:r>
      <w:r w:rsidRPr="01050D5F" w:rsidR="3E699B7E">
        <w:rPr>
          <w:rFonts w:eastAsia="Arial"/>
        </w:rPr>
        <w:t>vergelijkings</w:t>
      </w:r>
      <w:r w:rsidRPr="01050D5F">
        <w:rPr>
          <w:rFonts w:eastAsia="Arial"/>
        </w:rPr>
        <w:t>prijzen èn gelijke score op de kwaliteitscriteria wordt door loting bepaald welke inschrijver het werk gegund krijgt.</w:t>
      </w:r>
    </w:p>
    <w:p w:rsidR="000F7421" w:rsidP="00266378" w:rsidRDefault="22D213DC" w14:paraId="0A7BFB01" w14:textId="42BB01CC">
      <w:pPr>
        <w:pStyle w:val="Kop2"/>
        <w:numPr>
          <w:ilvl w:val="1"/>
          <w:numId w:val="35"/>
        </w:numPr>
        <w:rPr/>
      </w:pPr>
      <w:bookmarkStart w:name="_Toc377229937" w:id="119056521"/>
      <w:r w:rsidR="22D213DC">
        <w:rPr/>
        <w:t xml:space="preserve">GC 1 </w:t>
      </w:r>
      <w:r w:rsidR="2AD1A1A8">
        <w:rPr/>
        <w:t>Prijs</w:t>
      </w:r>
      <w:bookmarkEnd w:id="119056521"/>
    </w:p>
    <w:p w:rsidR="00562263" w:rsidP="6FB0A54F" w:rsidRDefault="15142E77" w14:paraId="5C9CEF4D" w14:textId="4A45451D">
      <w:r>
        <w:t>Inschrijver</w:t>
      </w:r>
      <w:r w:rsidR="4BC84175">
        <w:t xml:space="preserve"> </w:t>
      </w:r>
      <w:r w:rsidR="6B9C550A">
        <w:t xml:space="preserve">dient het </w:t>
      </w:r>
      <w:r w:rsidR="3739A542">
        <w:t>i</w:t>
      </w:r>
      <w:r w:rsidR="1303D203">
        <w:t>nschrij</w:t>
      </w:r>
      <w:r w:rsidR="5D254ED2">
        <w:t>vings</w:t>
      </w:r>
      <w:r w:rsidR="1303D203">
        <w:t>biljet</w:t>
      </w:r>
      <w:r w:rsidR="6B9C550A">
        <w:t xml:space="preserve"> </w:t>
      </w:r>
      <w:r w:rsidR="7F2C95F8">
        <w:t xml:space="preserve">(Bijlage K) </w:t>
      </w:r>
      <w:r w:rsidR="6B9C550A">
        <w:t>geheel in te vullen</w:t>
      </w:r>
      <w:r w:rsidR="68843C83">
        <w:t xml:space="preserve"> en te uploaden </w:t>
      </w:r>
      <w:r w:rsidR="7C4BBAF8">
        <w:t xml:space="preserve">in </w:t>
      </w:r>
      <w:r w:rsidR="36D76D09">
        <w:t>TenderNed.</w:t>
      </w:r>
    </w:p>
    <w:p w:rsidR="00A560C7" w:rsidP="00A560C7" w:rsidRDefault="320E4675" w14:paraId="5CAA01A5" w14:textId="5D80C2E5">
      <w:r w:rsidR="320E4675">
        <w:rPr/>
        <w:t xml:space="preserve">Let op: dit bestand bestaat uit twee tabbladen die </w:t>
      </w:r>
      <w:r w:rsidR="00AC0E7B">
        <w:rPr/>
        <w:t>Inschrijver</w:t>
      </w:r>
      <w:r w:rsidR="320E4675">
        <w:rPr/>
        <w:t xml:space="preserve"> beide dient in te vullen. </w:t>
      </w:r>
      <w:r w:rsidR="320E4675">
        <w:rPr/>
        <w:t>Het ins</w:t>
      </w:r>
      <w:r w:rsidR="595749A4">
        <w:rPr/>
        <w:t>ch</w:t>
      </w:r>
      <w:r w:rsidR="320E4675">
        <w:rPr/>
        <w:t>rij</w:t>
      </w:r>
      <w:r w:rsidR="433D6225">
        <w:rPr/>
        <w:t>vings</w:t>
      </w:r>
      <w:r w:rsidR="320E4675">
        <w:rPr/>
        <w:t>biljet</w:t>
      </w:r>
      <w:r w:rsidR="00A560C7">
        <w:rPr/>
        <w:t xml:space="preserve"> dient rechtsgeldig ondertekend te worden. De ondertekenaar dient blijkens het handelsregister bevoegd </w:t>
      </w:r>
      <w:r w:rsidR="004B0577">
        <w:rPr/>
        <w:t xml:space="preserve">te </w:t>
      </w:r>
      <w:r w:rsidR="00A560C7">
        <w:rPr/>
        <w:t xml:space="preserve">zijn de </w:t>
      </w:r>
      <w:r w:rsidR="00BA6EDF">
        <w:rPr/>
        <w:t>Inschrijver</w:t>
      </w:r>
      <w:r w:rsidR="00A560C7">
        <w:rPr/>
        <w:t xml:space="preserve"> te vertegenwoordigen of gevolmachtigde</w:t>
      </w:r>
      <w:r w:rsidR="002123E5">
        <w:rPr/>
        <w:t xml:space="preserve"> te zijn</w:t>
      </w:r>
      <w:r w:rsidR="00EA6476">
        <w:rPr/>
        <w:t>.</w:t>
      </w:r>
    </w:p>
    <w:p w:rsidR="00D37837" w:rsidP="00A560C7" w:rsidRDefault="00D37837" w14:paraId="7147B0D6" w14:textId="77777777"/>
    <w:p w:rsidR="00D37837" w:rsidP="00D37837" w:rsidRDefault="1698AB37" w14:paraId="5BFAA018" w14:textId="3B172CFE">
      <w:pPr>
        <w:rPr>
          <w:rFonts w:eastAsia="Arial"/>
        </w:rPr>
      </w:pPr>
      <w:r w:rsidRPr="1FB94F48">
        <w:rPr>
          <w:rFonts w:eastAsia="Arial"/>
        </w:rPr>
        <w:t>In het Inschrij</w:t>
      </w:r>
      <w:r w:rsidRPr="1FB94F48" w:rsidR="3FB5217D">
        <w:rPr>
          <w:rFonts w:eastAsia="Arial"/>
        </w:rPr>
        <w:t>vings</w:t>
      </w:r>
      <w:r w:rsidRPr="1FB94F48">
        <w:rPr>
          <w:rFonts w:eastAsia="Arial"/>
        </w:rPr>
        <w:t>biljet wordt uitgegaan van fictieve hoeveelheden om zo tot een aanbieding te komen. Deze hoeveelheden zijn bepaald op ervaringscijfers van eerdere projecten en de totale verwachte kilometers te inspecteren en meten per jaar waar voor deze opdracht inzet verwacht wordt.</w:t>
      </w:r>
    </w:p>
    <w:p w:rsidR="00D37837" w:rsidP="00D37837" w:rsidRDefault="00D37837" w14:paraId="38DC9375" w14:textId="77777777">
      <w:pPr>
        <w:rPr>
          <w:rFonts w:eastAsia="Arial"/>
        </w:rPr>
      </w:pPr>
      <w:r w:rsidRPr="01050D5F">
        <w:rPr>
          <w:rFonts w:eastAsia="Arial"/>
        </w:rPr>
        <w:t xml:space="preserve"> </w:t>
      </w:r>
    </w:p>
    <w:p w:rsidRPr="00D37837" w:rsidR="00D37837" w:rsidP="00A560C7" w:rsidRDefault="1698AB37" w14:paraId="58A8BA29" w14:textId="2B4639CD">
      <w:pPr>
        <w:rPr>
          <w:rFonts w:eastAsia="Arial"/>
        </w:rPr>
      </w:pPr>
      <w:r w:rsidRPr="1FB94F48">
        <w:rPr>
          <w:rFonts w:eastAsia="Arial"/>
        </w:rPr>
        <w:t>De fictieve hoeveelheden kunnen in werkelijkheid afwijken. Derhalve zijn aan de fictieve hoeveelheden in het inschrij</w:t>
      </w:r>
      <w:r w:rsidRPr="1FB94F48" w:rsidR="2C891484">
        <w:rPr>
          <w:rFonts w:eastAsia="Arial"/>
        </w:rPr>
        <w:t>vings</w:t>
      </w:r>
      <w:r w:rsidRPr="1FB94F48">
        <w:rPr>
          <w:rFonts w:eastAsia="Arial"/>
        </w:rPr>
        <w:t>biljet geen rechten te ontlenen en betreft dit geen omzetgarantie.</w:t>
      </w:r>
    </w:p>
    <w:p w:rsidR="00562263" w:rsidP="00A560C7" w:rsidRDefault="00562263" w14:paraId="010DFCD9" w14:textId="77777777"/>
    <w:p w:rsidRPr="00A560C7" w:rsidR="00A560C7" w:rsidP="00A560C7" w:rsidRDefault="00A560C7" w14:paraId="10A9C583" w14:textId="45D9039F">
      <w:r w:rsidR="00A560C7">
        <w:rPr/>
        <w:t xml:space="preserve">Tevens dient </w:t>
      </w:r>
      <w:r w:rsidR="00BA6EDF">
        <w:rPr/>
        <w:t>Inschrijver</w:t>
      </w:r>
      <w:r w:rsidR="00A560C7">
        <w:rPr/>
        <w:t xml:space="preserve"> </w:t>
      </w:r>
      <w:r w:rsidR="1848BA28">
        <w:rPr/>
        <w:t xml:space="preserve">de </w:t>
      </w:r>
      <w:r w:rsidR="47D4F91D">
        <w:rPr/>
        <w:t xml:space="preserve">fictieve inschrijfsom </w:t>
      </w:r>
      <w:r w:rsidR="00A560C7">
        <w:rPr/>
        <w:t xml:space="preserve">van het </w:t>
      </w:r>
      <w:r w:rsidR="0F211A21">
        <w:rPr/>
        <w:t>inschrij</w:t>
      </w:r>
      <w:r w:rsidR="65307EDB">
        <w:rPr/>
        <w:t>vings</w:t>
      </w:r>
      <w:r w:rsidR="0F211A21">
        <w:rPr/>
        <w:t>biljet</w:t>
      </w:r>
      <w:r w:rsidR="00A560C7">
        <w:rPr/>
        <w:t xml:space="preserve"> in</w:t>
      </w:r>
      <w:r w:rsidR="07AB69D3">
        <w:rPr/>
        <w:t xml:space="preserve"> </w:t>
      </w:r>
      <w:r w:rsidR="00A560C7">
        <w:rPr/>
        <w:t xml:space="preserve">te vullen </w:t>
      </w:r>
      <w:r w:rsidR="002123E5">
        <w:rPr/>
        <w:t>in</w:t>
      </w:r>
      <w:r w:rsidR="00A560C7">
        <w:rPr/>
        <w:t xml:space="preserve"> </w:t>
      </w:r>
      <w:r w:rsidR="65972628">
        <w:rPr/>
        <w:t>TenderNed</w:t>
      </w:r>
      <w:r w:rsidR="20B2ABC1">
        <w:rPr/>
        <w:t xml:space="preserve">. </w:t>
      </w:r>
      <w:r w:rsidR="44BDA3CB">
        <w:rPr/>
        <w:t>Deze bedragen dienen exact met elkaar overeen te komen</w:t>
      </w:r>
      <w:r w:rsidR="00A560C7">
        <w:rPr/>
        <w:t xml:space="preserve">. In het geval de bedragen niet overeenkomen, is het bedrag zoals vermeld op </w:t>
      </w:r>
      <w:r w:rsidR="5BCE4CC6">
        <w:rPr/>
        <w:t>het inschrij</w:t>
      </w:r>
      <w:r w:rsidR="06FCA1C6">
        <w:rPr/>
        <w:t>vings</w:t>
      </w:r>
      <w:r w:rsidR="5BCE4CC6">
        <w:rPr/>
        <w:t>biljet</w:t>
      </w:r>
      <w:r w:rsidR="00A560C7">
        <w:rPr/>
        <w:t xml:space="preserve"> leidend voor het berekenen van de </w:t>
      </w:r>
      <w:r w:rsidR="002123E5">
        <w:rPr/>
        <w:t>B</w:t>
      </w:r>
      <w:r w:rsidR="00A560C7">
        <w:rPr/>
        <w:t xml:space="preserve">PKV. Zonder een volledig ingevuld </w:t>
      </w:r>
      <w:r w:rsidR="37828B1F">
        <w:rPr/>
        <w:t>inschrij</w:t>
      </w:r>
      <w:r w:rsidR="5A21519D">
        <w:rPr/>
        <w:t>vings</w:t>
      </w:r>
      <w:r w:rsidR="37828B1F">
        <w:rPr/>
        <w:t>biljet</w:t>
      </w:r>
      <w:r w:rsidR="00A560C7">
        <w:rPr/>
        <w:t xml:space="preserve"> en de ingevulde online prijslijst </w:t>
      </w:r>
      <w:r w:rsidR="31EDAA59">
        <w:rPr/>
        <w:t>in</w:t>
      </w:r>
      <w:r w:rsidR="00A560C7">
        <w:rPr/>
        <w:t xml:space="preserve"> </w:t>
      </w:r>
      <w:r w:rsidR="141721AA">
        <w:rPr/>
        <w:t>TenderNed</w:t>
      </w:r>
      <w:r w:rsidR="1698AB37">
        <w:rPr/>
        <w:t xml:space="preserve"> </w:t>
      </w:r>
      <w:r w:rsidR="00A560C7">
        <w:rPr/>
        <w:t xml:space="preserve">komt uw </w:t>
      </w:r>
      <w:r w:rsidR="3562D795">
        <w:rPr/>
        <w:t>Inschrijving</w:t>
      </w:r>
      <w:r w:rsidR="00A560C7">
        <w:rPr/>
        <w:t xml:space="preserve"> niet voor verdere beoordeling in aanmerking.</w:t>
      </w:r>
    </w:p>
    <w:p w:rsidR="347D774E" w:rsidRDefault="347D774E" w14:paraId="6719991A" w14:textId="4912745A"/>
    <w:p w:rsidR="0A334688" w:rsidP="5A501BA3" w:rsidRDefault="0A334688" w14:paraId="09A71E59" w14:textId="016F9C6E">
      <w:pPr>
        <w:pStyle w:val="Standaard"/>
        <w:spacing w:line="276" w:lineRule="auto"/>
        <w:rPr>
          <w:rFonts w:ascii="Arial" w:hAnsi="Arial" w:eastAsia="Arial" w:cs="Arial"/>
          <w:b w:val="0"/>
          <w:bCs w:val="0"/>
          <w:i w:val="0"/>
          <w:iCs w:val="0"/>
          <w:caps w:val="0"/>
          <w:smallCaps w:val="0"/>
          <w:noProof w:val="0"/>
          <w:color w:val="auto"/>
          <w:sz w:val="20"/>
          <w:szCs w:val="20"/>
          <w:lang w:val="nl-NL"/>
        </w:rPr>
      </w:pPr>
      <w:r w:rsidRPr="5A501BA3" w:rsidR="0A334688">
        <w:rPr>
          <w:rFonts w:ascii="Arial" w:hAnsi="Arial" w:eastAsia="Arial" w:cs="Arial"/>
          <w:color w:val="auto"/>
          <w:sz w:val="20"/>
          <w:szCs w:val="20"/>
        </w:rPr>
        <w:t>Onderdeel van het tweede tabblad (Inschrijvingsstaat) zijn een drietal uurtarieven die u dient in te vullen</w:t>
      </w:r>
      <w:r w:rsidRPr="5A501BA3" w:rsidR="103AA07A">
        <w:rPr>
          <w:rFonts w:ascii="Arial" w:hAnsi="Arial" w:eastAsia="Arial" w:cs="Arial"/>
          <w:color w:val="auto"/>
          <w:sz w:val="20"/>
          <w:szCs w:val="20"/>
        </w:rPr>
        <w:t xml:space="preserve">, welteverstaan junior, </w:t>
      </w:r>
      <w:r w:rsidRPr="5A501BA3" w:rsidR="103AA07A">
        <w:rPr>
          <w:rFonts w:ascii="Arial" w:hAnsi="Arial" w:eastAsia="Arial" w:cs="Arial"/>
          <w:b w:val="0"/>
          <w:bCs w:val="0"/>
          <w:i w:val="0"/>
          <w:iCs w:val="0"/>
          <w:caps w:val="0"/>
          <w:smallCaps w:val="0"/>
          <w:noProof w:val="0"/>
          <w:color w:val="auto"/>
          <w:sz w:val="20"/>
          <w:szCs w:val="20"/>
          <w:lang w:val="nl-NL"/>
        </w:rPr>
        <w:t>medior</w:t>
      </w:r>
      <w:r w:rsidRPr="5A501BA3" w:rsidR="103AA07A">
        <w:rPr>
          <w:rFonts w:ascii="Arial" w:hAnsi="Arial" w:eastAsia="Arial" w:cs="Arial"/>
          <w:b w:val="0"/>
          <w:bCs w:val="0"/>
          <w:i w:val="0"/>
          <w:iCs w:val="0"/>
          <w:caps w:val="0"/>
          <w:smallCaps w:val="0"/>
          <w:noProof w:val="0"/>
          <w:color w:val="auto"/>
          <w:sz w:val="20"/>
          <w:szCs w:val="20"/>
          <w:lang w:val="nl-NL"/>
        </w:rPr>
        <w:t xml:space="preserve"> en senior. Deze worden gehanteerd bij het onderzoek doen samen met Opdrachtgever naar eventuele toekomstige innovaties</w:t>
      </w:r>
      <w:r w:rsidRPr="5A501BA3" w:rsidR="0A334688">
        <w:rPr>
          <w:rFonts w:ascii="Arial" w:hAnsi="Arial" w:eastAsia="Arial" w:cs="Arial"/>
          <w:color w:val="auto"/>
          <w:sz w:val="20"/>
          <w:szCs w:val="20"/>
        </w:rPr>
        <w:t xml:space="preserve">. Deze uurtarieven maken </w:t>
      </w:r>
      <w:r w:rsidRPr="5A501BA3" w:rsidR="0A334688">
        <w:rPr>
          <w:rFonts w:ascii="Arial" w:hAnsi="Arial" w:eastAsia="Arial" w:cs="Arial"/>
          <w:b w:val="1"/>
          <w:bCs w:val="1"/>
          <w:color w:val="auto"/>
          <w:sz w:val="20"/>
          <w:szCs w:val="20"/>
          <w:u w:val="single"/>
        </w:rPr>
        <w:t>geen</w:t>
      </w:r>
      <w:r w:rsidRPr="5A501BA3" w:rsidR="0A334688">
        <w:rPr>
          <w:rFonts w:ascii="Arial" w:hAnsi="Arial" w:eastAsia="Arial" w:cs="Arial"/>
          <w:color w:val="auto"/>
          <w:sz w:val="20"/>
          <w:szCs w:val="20"/>
        </w:rPr>
        <w:t xml:space="preserve"> onderdeel uit van de </w:t>
      </w:r>
      <w:r w:rsidRPr="5A501BA3" w:rsidR="0ADDAA9F">
        <w:rPr>
          <w:rFonts w:ascii="Arial" w:hAnsi="Arial" w:eastAsia="Arial" w:cs="Arial"/>
          <w:color w:val="auto"/>
          <w:sz w:val="20"/>
          <w:szCs w:val="20"/>
        </w:rPr>
        <w:t xml:space="preserve">beoordeling van de inschrijfprijs, </w:t>
      </w:r>
      <w:r w:rsidRPr="5A501BA3" w:rsidR="0A334688">
        <w:rPr>
          <w:rFonts w:ascii="Arial" w:hAnsi="Arial" w:eastAsia="Arial" w:cs="Arial"/>
          <w:color w:val="auto"/>
          <w:sz w:val="20"/>
          <w:szCs w:val="20"/>
        </w:rPr>
        <w:t>maar dient u slechts ter informatie op de inschrijfstaat aan te leveren. Wel betreffen dit de geldende prijzen op het moment dat Opdrachtgever hier gebruik van wenst te maken.</w:t>
      </w:r>
      <w:r w:rsidRPr="5A501BA3" w:rsidR="26CC63B6">
        <w:rPr>
          <w:rFonts w:ascii="Arial" w:hAnsi="Arial" w:eastAsia="Arial" w:cs="Arial"/>
          <w:color w:val="auto"/>
          <w:sz w:val="20"/>
          <w:szCs w:val="20"/>
        </w:rPr>
        <w:t xml:space="preserve"> Dit dient vooraf afgestemd te worden met Opdrachtgever.</w:t>
      </w:r>
    </w:p>
    <w:p w:rsidR="000F7421" w:rsidP="000F7421" w:rsidRDefault="000F7421" w14:paraId="5C0ADA4D" w14:textId="77777777"/>
    <w:p w:rsidR="000F7421" w:rsidP="000F7421" w:rsidRDefault="0B4132D9" w14:paraId="2765ABA8" w14:textId="3174B46E">
      <w:r>
        <w:t xml:space="preserve">Voor de </w:t>
      </w:r>
      <w:r w:rsidR="7B27FB2B">
        <w:t>fictieve inschrijfsom</w:t>
      </w:r>
      <w:r>
        <w:t xml:space="preserve"> geldt: </w:t>
      </w:r>
    </w:p>
    <w:p w:rsidR="00CA0426" w:rsidP="00266378" w:rsidRDefault="000F7421" w14:paraId="2F7B1825" w14:textId="6D9AFB78">
      <w:pPr>
        <w:pStyle w:val="Lijstalinea"/>
        <w:numPr>
          <w:ilvl w:val="0"/>
          <w:numId w:val="41"/>
        </w:numPr>
      </w:pPr>
      <w:r>
        <w:t xml:space="preserve">In de </w:t>
      </w:r>
      <w:r w:rsidR="3562D795">
        <w:t>Inschrijving</w:t>
      </w:r>
      <w:r>
        <w:t xml:space="preserve"> op te nemen prijzen worden uitgedrukt in euro's en zijn exclusief BTW</w:t>
      </w:r>
      <w:r w:rsidR="39761706">
        <w:t>.</w:t>
      </w:r>
    </w:p>
    <w:p w:rsidRPr="00CA0426" w:rsidR="00191CD5" w:rsidP="00266378" w:rsidRDefault="39761706" w14:paraId="235703C4" w14:textId="35D866B8">
      <w:pPr>
        <w:pStyle w:val="Lijstalinea"/>
        <w:numPr>
          <w:ilvl w:val="0"/>
          <w:numId w:val="41"/>
        </w:numPr>
      </w:pPr>
      <w:r>
        <w:t>D</w:t>
      </w:r>
      <w:r w:rsidR="621B3EBD">
        <w:t>e prijzen zijn all-in prijzen, incl. reis- en transportkosten en alle eventuele andere kosten (zoals, maar niet uitsluitend, administratieve- en bureaukosten)</w:t>
      </w:r>
      <w:r w:rsidR="47EF54F2">
        <w:t>.</w:t>
      </w:r>
    </w:p>
    <w:p w:rsidR="36447CD5" w:rsidP="1FB94F48" w:rsidRDefault="36447CD5" w14:paraId="10D1428A" w14:textId="112A79CC">
      <w:pPr>
        <w:pStyle w:val="Lijstalinea"/>
        <w:numPr>
          <w:ilvl w:val="0"/>
          <w:numId w:val="41"/>
        </w:numPr>
      </w:pPr>
      <w:r w:rsidRPr="1FB94F48">
        <w:rPr>
          <w:rFonts w:eastAsia="Arial"/>
        </w:rPr>
        <w:t>De door Inschrijver opgenomen eenheidsprijzen zijn niet fictief, enkel de hoeveelheden zijn fictief. De opgegeven eenheidsprijzen zijn de geldende prijzen die in rekening worden gebracht bij de uitvoering van de te vergeven deelopdrachten.</w:t>
      </w:r>
    </w:p>
    <w:p w:rsidR="54993B66" w:rsidP="01050D5F" w:rsidRDefault="54993B66" w14:paraId="736E761F" w14:textId="14894A1D">
      <w:pPr>
        <w:pStyle w:val="Lijstalinea"/>
        <w:numPr>
          <w:ilvl w:val="0"/>
          <w:numId w:val="41"/>
        </w:numPr>
        <w:rPr>
          <w:rFonts w:eastAsia="Arial"/>
        </w:rPr>
      </w:pPr>
      <w:r w:rsidRPr="01050D5F">
        <w:rPr>
          <w:rFonts w:eastAsia="Arial"/>
        </w:rPr>
        <w:t>De tarieven mogen jaarlijks worden geïndexeerd, voor het eerst per 1 januari 2026.</w:t>
      </w:r>
    </w:p>
    <w:p w:rsidR="54993B66" w:rsidP="01050D5F" w:rsidRDefault="54993B66" w14:paraId="22887AD8" w14:textId="2C604C74">
      <w:pPr>
        <w:pStyle w:val="Lijstalinea"/>
        <w:numPr>
          <w:ilvl w:val="0"/>
          <w:numId w:val="41"/>
        </w:numPr>
        <w:rPr>
          <w:rFonts w:eastAsia="Arial"/>
        </w:rPr>
      </w:pPr>
      <w:r w:rsidRPr="01050D5F">
        <w:rPr>
          <w:rFonts w:eastAsia="Arial"/>
        </w:rPr>
        <w:t>Het voorstel voor verhoging dient, schriftelijk en onderbouwd, uiterlijk voor 1 november voor de ingangsdatum te worden ingediend bij Opdrachtgever. Opdrachtgever moet toestemming geven voor het doorvoeren van de aangepaste tarieven.</w:t>
      </w:r>
    </w:p>
    <w:p w:rsidR="54993B66" w:rsidP="01050D5F" w:rsidRDefault="54993B66" w14:paraId="1210A298" w14:textId="1D363297">
      <w:pPr>
        <w:pStyle w:val="Lijstalinea"/>
        <w:numPr>
          <w:ilvl w:val="0"/>
          <w:numId w:val="41"/>
        </w:numPr>
        <w:rPr>
          <w:rFonts w:eastAsia="Arial"/>
        </w:rPr>
      </w:pPr>
      <w:r w:rsidRPr="01050D5F">
        <w:rPr>
          <w:rFonts w:eastAsia="Arial"/>
        </w:rPr>
        <w:t xml:space="preserve">Indexatie gaat op basis van CBS Dienstenprijzen; commerciële dienstverlening en transport, index 2015=100: </w:t>
      </w:r>
      <w:hyperlink w:anchor="/CBS/nl/dataset/83760NED/table?ts=1701103139882" r:id="rId22">
        <w:r w:rsidRPr="01050D5F">
          <w:rPr>
            <w:rStyle w:val="Hyperlink"/>
            <w:rFonts w:eastAsia="Arial"/>
            <w:color w:val="0000FF"/>
          </w:rPr>
          <w:t>https://opendata.cbs.nl/#/CBS/nl/dataset/83760NED/table?ts=1701103139882</w:t>
        </w:r>
      </w:hyperlink>
      <w:r w:rsidRPr="01050D5F">
        <w:rPr>
          <w:rFonts w:eastAsia="Arial"/>
        </w:rPr>
        <w:t xml:space="preserve"> en de categorie ‘71121 Ingenieurs; </w:t>
      </w:r>
    </w:p>
    <w:p w:rsidR="54993B66" w:rsidP="01050D5F" w:rsidRDefault="54993B66" w14:paraId="76D45932" w14:textId="2ABBCC09">
      <w:pPr>
        <w:pStyle w:val="Lijstalinea"/>
        <w:numPr>
          <w:ilvl w:val="0"/>
          <w:numId w:val="41"/>
        </w:numPr>
        <w:rPr>
          <w:rFonts w:eastAsia="Arial"/>
        </w:rPr>
      </w:pPr>
      <w:r w:rsidRPr="01050D5F">
        <w:rPr>
          <w:rFonts w:eastAsia="Arial"/>
        </w:rPr>
        <w:t xml:space="preserve">Het indexcijfer van het </w:t>
      </w:r>
      <w:r w:rsidRPr="01050D5F" w:rsidR="1ED0785E">
        <w:rPr>
          <w:rFonts w:eastAsia="Arial"/>
        </w:rPr>
        <w:t>laatste</w:t>
      </w:r>
      <w:r w:rsidRPr="01050D5F">
        <w:rPr>
          <w:rFonts w:eastAsia="Arial"/>
        </w:rPr>
        <w:t xml:space="preserve"> kwartaal 202</w:t>
      </w:r>
      <w:r w:rsidRPr="01050D5F" w:rsidR="4CB3BAF2">
        <w:rPr>
          <w:rFonts w:eastAsia="Arial"/>
        </w:rPr>
        <w:t>5</w:t>
      </w:r>
      <w:r w:rsidRPr="01050D5F">
        <w:rPr>
          <w:rFonts w:eastAsia="Arial"/>
        </w:rPr>
        <w:t xml:space="preserve"> dient als peildatum.</w:t>
      </w:r>
    </w:p>
    <w:p w:rsidR="54993B66" w:rsidP="01050D5F" w:rsidRDefault="54993B66" w14:paraId="46E0B0C9" w14:textId="75611A76">
      <w:pPr>
        <w:pStyle w:val="Lijstalinea"/>
        <w:numPr>
          <w:ilvl w:val="0"/>
          <w:numId w:val="41"/>
        </w:numPr>
        <w:rPr>
          <w:rFonts w:eastAsia="Arial"/>
        </w:rPr>
      </w:pPr>
      <w:r w:rsidRPr="01050D5F">
        <w:rPr>
          <w:rFonts w:eastAsia="Arial"/>
        </w:rPr>
        <w:t>Indexatie wordt berekend over de tarieven van het lopende jaar.</w:t>
      </w:r>
    </w:p>
    <w:p w:rsidR="590BD0E7" w:rsidP="590BD0E7" w:rsidRDefault="590BD0E7" w14:paraId="6CF737DA" w14:textId="5E1C6E11"/>
    <w:p w:rsidR="57D4B038" w:rsidP="590BD0E7" w:rsidRDefault="57D4B038" w14:paraId="07D6AEF1" w14:textId="194A42BE">
      <w:r w:rsidRPr="590BD0E7">
        <w:rPr>
          <w:rFonts w:ascii="Verdana" w:hAnsi="Verdana" w:eastAsia="Verdana" w:cs="Verdana"/>
          <w:sz w:val="18"/>
          <w:szCs w:val="18"/>
        </w:rPr>
        <w:t>Voorbeeld indexering:</w:t>
      </w:r>
    </w:p>
    <w:tbl>
      <w:tblPr>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2817"/>
        <w:gridCol w:w="3055"/>
        <w:gridCol w:w="3057"/>
      </w:tblGrid>
      <w:tr w:rsidR="590BD0E7" w:rsidTr="01050D5F" w14:paraId="0AD2699B" w14:textId="77777777">
        <w:trPr>
          <w:trHeight w:val="285"/>
        </w:trPr>
        <w:tc>
          <w:tcPr>
            <w:tcW w:w="8929" w:type="dxa"/>
            <w:gridSpan w:val="3"/>
            <w:tcMar>
              <w:left w:w="70" w:type="dxa"/>
              <w:right w:w="70" w:type="dxa"/>
            </w:tcMar>
            <w:vAlign w:val="bottom"/>
          </w:tcPr>
          <w:p w:rsidR="590BD0E7" w:rsidP="590BD0E7" w:rsidRDefault="590BD0E7" w14:paraId="3C0E1723" w14:textId="1C86D31C">
            <w:r w:rsidRPr="590BD0E7">
              <w:rPr>
                <w:rFonts w:eastAsia="Arial"/>
                <w:i/>
                <w:iCs/>
                <w:color w:val="000000" w:themeColor="text1"/>
              </w:rPr>
              <w:t>Dienstenprijzen; commerciële dienstverlening en transport, index 2015=100</w:t>
            </w:r>
          </w:p>
        </w:tc>
      </w:tr>
      <w:tr w:rsidR="590BD0E7" w:rsidTr="01050D5F" w14:paraId="1EB92A1B" w14:textId="77777777">
        <w:trPr>
          <w:trHeight w:val="285"/>
        </w:trPr>
        <w:tc>
          <w:tcPr>
            <w:tcW w:w="2817" w:type="dxa"/>
            <w:tcMar>
              <w:left w:w="70" w:type="dxa"/>
              <w:right w:w="70" w:type="dxa"/>
            </w:tcMar>
            <w:vAlign w:val="bottom"/>
          </w:tcPr>
          <w:p w:rsidR="590BD0E7" w:rsidRDefault="590BD0E7" w14:paraId="019D344B" w14:textId="607CA9FF"/>
        </w:tc>
        <w:tc>
          <w:tcPr>
            <w:tcW w:w="3055" w:type="dxa"/>
            <w:tcMar>
              <w:left w:w="70" w:type="dxa"/>
              <w:right w:w="70" w:type="dxa"/>
            </w:tcMar>
            <w:vAlign w:val="bottom"/>
          </w:tcPr>
          <w:p w:rsidR="590BD0E7" w:rsidRDefault="590BD0E7" w14:paraId="35BAA242" w14:textId="1BCAF3B6"/>
        </w:tc>
        <w:tc>
          <w:tcPr>
            <w:tcW w:w="3057" w:type="dxa"/>
            <w:tcMar>
              <w:left w:w="70" w:type="dxa"/>
              <w:right w:w="70" w:type="dxa"/>
            </w:tcMar>
            <w:vAlign w:val="bottom"/>
          </w:tcPr>
          <w:p w:rsidR="590BD0E7" w:rsidRDefault="590BD0E7" w14:paraId="43004284" w14:textId="273308FE"/>
        </w:tc>
      </w:tr>
      <w:tr w:rsidR="590BD0E7" w:rsidTr="01050D5F" w14:paraId="786B56D8" w14:textId="77777777">
        <w:trPr>
          <w:trHeight w:val="285"/>
        </w:trPr>
        <w:tc>
          <w:tcPr>
            <w:tcW w:w="2817" w:type="dxa"/>
            <w:tcMar>
              <w:left w:w="70" w:type="dxa"/>
              <w:right w:w="70" w:type="dxa"/>
            </w:tcMar>
            <w:vAlign w:val="bottom"/>
          </w:tcPr>
          <w:p w:rsidR="590BD0E7" w:rsidRDefault="590BD0E7" w14:paraId="5D3A8F11" w14:textId="6E397383"/>
        </w:tc>
        <w:tc>
          <w:tcPr>
            <w:tcW w:w="3055" w:type="dxa"/>
            <w:tcMar>
              <w:left w:w="70" w:type="dxa"/>
              <w:right w:w="70" w:type="dxa"/>
            </w:tcMar>
            <w:vAlign w:val="bottom"/>
          </w:tcPr>
          <w:p w:rsidR="590BD0E7" w:rsidRDefault="590BD0E7" w14:paraId="0505D4A4" w14:textId="3ED02402"/>
        </w:tc>
        <w:tc>
          <w:tcPr>
            <w:tcW w:w="3057" w:type="dxa"/>
            <w:tcMar>
              <w:left w:w="70" w:type="dxa"/>
              <w:right w:w="70" w:type="dxa"/>
            </w:tcMar>
            <w:vAlign w:val="bottom"/>
          </w:tcPr>
          <w:p w:rsidR="590BD0E7" w:rsidRDefault="590BD0E7" w14:paraId="523B995E" w14:textId="194AE011"/>
        </w:tc>
      </w:tr>
      <w:tr w:rsidR="590BD0E7" w:rsidTr="01050D5F" w14:paraId="3281DFA9" w14:textId="77777777">
        <w:trPr>
          <w:trHeight w:val="285"/>
        </w:trPr>
        <w:tc>
          <w:tcPr>
            <w:tcW w:w="2817" w:type="dxa"/>
            <w:tcMar>
              <w:left w:w="70" w:type="dxa"/>
              <w:right w:w="70" w:type="dxa"/>
            </w:tcMar>
            <w:vAlign w:val="bottom"/>
          </w:tcPr>
          <w:p w:rsidR="590BD0E7" w:rsidP="590BD0E7" w:rsidRDefault="590BD0E7" w14:paraId="248663A3" w14:textId="3B8035E1">
            <w:r w:rsidRPr="590BD0E7">
              <w:rPr>
                <w:rFonts w:eastAsia="Arial"/>
                <w:i/>
                <w:iCs/>
                <w:color w:val="000000" w:themeColor="text1"/>
              </w:rPr>
              <w:t>Onderwerp</w:t>
            </w:r>
          </w:p>
        </w:tc>
        <w:tc>
          <w:tcPr>
            <w:tcW w:w="3055" w:type="dxa"/>
            <w:tcMar>
              <w:left w:w="70" w:type="dxa"/>
              <w:right w:w="70" w:type="dxa"/>
            </w:tcMar>
            <w:vAlign w:val="bottom"/>
          </w:tcPr>
          <w:p w:rsidR="590BD0E7" w:rsidP="590BD0E7" w:rsidRDefault="590BD0E7" w14:paraId="6F8F5CFE" w14:textId="5EFCBBB3">
            <w:r w:rsidRPr="590BD0E7">
              <w:rPr>
                <w:rFonts w:eastAsia="Arial"/>
                <w:i/>
                <w:iCs/>
                <w:color w:val="000000" w:themeColor="text1"/>
              </w:rPr>
              <w:t>Prijsindex</w:t>
            </w:r>
          </w:p>
        </w:tc>
        <w:tc>
          <w:tcPr>
            <w:tcW w:w="3057" w:type="dxa"/>
            <w:tcMar>
              <w:left w:w="70" w:type="dxa"/>
              <w:right w:w="70" w:type="dxa"/>
            </w:tcMar>
            <w:vAlign w:val="bottom"/>
          </w:tcPr>
          <w:p w:rsidR="590BD0E7" w:rsidP="590BD0E7" w:rsidRDefault="590BD0E7" w14:paraId="38A98AA8" w14:textId="6850693F">
            <w:r w:rsidRPr="590BD0E7">
              <w:rPr>
                <w:rFonts w:eastAsia="Arial"/>
                <w:color w:val="000000" w:themeColor="text1"/>
              </w:rPr>
              <w:t>Prijsindex</w:t>
            </w:r>
          </w:p>
        </w:tc>
      </w:tr>
      <w:tr w:rsidR="590BD0E7" w:rsidTr="01050D5F" w14:paraId="55D0442E" w14:textId="77777777">
        <w:trPr>
          <w:trHeight w:val="285"/>
        </w:trPr>
        <w:tc>
          <w:tcPr>
            <w:tcW w:w="2817" w:type="dxa"/>
            <w:tcMar>
              <w:left w:w="70" w:type="dxa"/>
              <w:right w:w="70" w:type="dxa"/>
            </w:tcMar>
            <w:vAlign w:val="bottom"/>
          </w:tcPr>
          <w:p w:rsidR="590BD0E7" w:rsidP="590BD0E7" w:rsidRDefault="590BD0E7" w14:paraId="15CD18C3" w14:textId="146B9F35">
            <w:r w:rsidRPr="590BD0E7">
              <w:rPr>
                <w:rFonts w:eastAsia="Arial"/>
                <w:i/>
                <w:iCs/>
                <w:color w:val="000000" w:themeColor="text1"/>
              </w:rPr>
              <w:t>Perioden</w:t>
            </w:r>
          </w:p>
        </w:tc>
        <w:tc>
          <w:tcPr>
            <w:tcW w:w="3055" w:type="dxa"/>
            <w:tcMar>
              <w:left w:w="70" w:type="dxa"/>
              <w:right w:w="70" w:type="dxa"/>
            </w:tcMar>
            <w:vAlign w:val="bottom"/>
          </w:tcPr>
          <w:p w:rsidR="590BD0E7" w:rsidP="590BD0E7" w:rsidRDefault="590BD0E7" w14:paraId="67400AD0" w14:textId="704AC675">
            <w:r w:rsidRPr="590BD0E7">
              <w:rPr>
                <w:rFonts w:eastAsia="Arial"/>
                <w:i/>
                <w:iCs/>
                <w:color w:val="000000" w:themeColor="text1"/>
              </w:rPr>
              <w:t>2024 1e kwartaal</w:t>
            </w:r>
          </w:p>
        </w:tc>
        <w:tc>
          <w:tcPr>
            <w:tcW w:w="3057" w:type="dxa"/>
            <w:tcMar>
              <w:left w:w="70" w:type="dxa"/>
              <w:right w:w="70" w:type="dxa"/>
            </w:tcMar>
            <w:vAlign w:val="bottom"/>
          </w:tcPr>
          <w:p w:rsidR="590BD0E7" w:rsidP="590BD0E7" w:rsidRDefault="590BD0E7" w14:paraId="589DED87" w14:textId="3D9DC8B3">
            <w:r w:rsidRPr="590BD0E7">
              <w:rPr>
                <w:rFonts w:eastAsia="Arial"/>
                <w:color w:val="000000" w:themeColor="text1"/>
              </w:rPr>
              <w:t>2025 1e kwartaal</w:t>
            </w:r>
          </w:p>
        </w:tc>
      </w:tr>
      <w:tr w:rsidR="590BD0E7" w:rsidTr="01050D5F" w14:paraId="19C5D9E5" w14:textId="77777777">
        <w:trPr>
          <w:trHeight w:val="285"/>
        </w:trPr>
        <w:tc>
          <w:tcPr>
            <w:tcW w:w="2817" w:type="dxa"/>
            <w:tcMar>
              <w:left w:w="70" w:type="dxa"/>
              <w:right w:w="70" w:type="dxa"/>
            </w:tcMar>
            <w:vAlign w:val="bottom"/>
          </w:tcPr>
          <w:p w:rsidR="590BD0E7" w:rsidP="590BD0E7" w:rsidRDefault="590BD0E7" w14:paraId="258D4CB8" w14:textId="5FD3C535">
            <w:r w:rsidRPr="590BD0E7">
              <w:rPr>
                <w:rFonts w:eastAsia="Arial"/>
                <w:i/>
                <w:iCs/>
                <w:color w:val="000000" w:themeColor="text1"/>
              </w:rPr>
              <w:t>CPA2008</w:t>
            </w:r>
          </w:p>
        </w:tc>
        <w:tc>
          <w:tcPr>
            <w:tcW w:w="3055" w:type="dxa"/>
            <w:tcMar>
              <w:left w:w="70" w:type="dxa"/>
              <w:right w:w="70" w:type="dxa"/>
            </w:tcMar>
            <w:vAlign w:val="bottom"/>
          </w:tcPr>
          <w:p w:rsidR="590BD0E7" w:rsidP="590BD0E7" w:rsidRDefault="590BD0E7" w14:paraId="109F8040" w14:textId="2D8D3C5A">
            <w:r w:rsidRPr="590BD0E7">
              <w:rPr>
                <w:rFonts w:eastAsia="Arial"/>
                <w:i/>
                <w:iCs/>
                <w:color w:val="000000" w:themeColor="text1"/>
              </w:rPr>
              <w:t>2015=100</w:t>
            </w:r>
          </w:p>
        </w:tc>
        <w:tc>
          <w:tcPr>
            <w:tcW w:w="3057" w:type="dxa"/>
            <w:tcMar>
              <w:left w:w="70" w:type="dxa"/>
              <w:right w:w="70" w:type="dxa"/>
            </w:tcMar>
            <w:vAlign w:val="bottom"/>
          </w:tcPr>
          <w:p w:rsidR="590BD0E7" w:rsidP="590BD0E7" w:rsidRDefault="590BD0E7" w14:paraId="4AEB8187" w14:textId="144E1CEF">
            <w:r w:rsidRPr="590BD0E7">
              <w:rPr>
                <w:rFonts w:eastAsia="Arial"/>
                <w:color w:val="000000" w:themeColor="text1"/>
              </w:rPr>
              <w:t>2015=100</w:t>
            </w:r>
          </w:p>
        </w:tc>
      </w:tr>
      <w:tr w:rsidR="590BD0E7" w:rsidTr="01050D5F" w14:paraId="5BD5A22F" w14:textId="77777777">
        <w:trPr>
          <w:trHeight w:val="285"/>
        </w:trPr>
        <w:tc>
          <w:tcPr>
            <w:tcW w:w="2817" w:type="dxa"/>
            <w:tcMar>
              <w:left w:w="70" w:type="dxa"/>
              <w:right w:w="70" w:type="dxa"/>
            </w:tcMar>
            <w:vAlign w:val="bottom"/>
          </w:tcPr>
          <w:p w:rsidR="590BD0E7" w:rsidP="590BD0E7" w:rsidRDefault="590BD0E7" w14:paraId="7D1A3E09" w14:textId="14A123AD">
            <w:r w:rsidRPr="590BD0E7">
              <w:rPr>
                <w:rFonts w:eastAsia="Arial"/>
                <w:i/>
                <w:iCs/>
                <w:color w:val="000000" w:themeColor="text1"/>
              </w:rPr>
              <w:t>71121 Ingenieurs</w:t>
            </w:r>
          </w:p>
        </w:tc>
        <w:tc>
          <w:tcPr>
            <w:tcW w:w="3055" w:type="dxa"/>
            <w:tcMar>
              <w:left w:w="70" w:type="dxa"/>
              <w:right w:w="70" w:type="dxa"/>
            </w:tcMar>
            <w:vAlign w:val="bottom"/>
          </w:tcPr>
          <w:p w:rsidR="590BD0E7" w:rsidP="01050D5F" w:rsidRDefault="4E32B768" w14:paraId="33CF7175" w14:textId="199C6A92">
            <w:r w:rsidRPr="01050D5F">
              <w:rPr>
                <w:rFonts w:eastAsia="Arial"/>
                <w:i/>
                <w:iCs/>
                <w:color w:val="000000" w:themeColor="text1"/>
              </w:rPr>
              <w:t>A</w:t>
            </w:r>
          </w:p>
        </w:tc>
        <w:tc>
          <w:tcPr>
            <w:tcW w:w="3057" w:type="dxa"/>
            <w:tcMar>
              <w:left w:w="70" w:type="dxa"/>
              <w:right w:w="70" w:type="dxa"/>
            </w:tcMar>
            <w:vAlign w:val="bottom"/>
          </w:tcPr>
          <w:p w:rsidR="590BD0E7" w:rsidP="01050D5F" w:rsidRDefault="4E32B768" w14:paraId="4A5BF204" w14:textId="28BF74C9">
            <w:r w:rsidRPr="01050D5F">
              <w:rPr>
                <w:rFonts w:eastAsia="Arial"/>
                <w:color w:val="000000" w:themeColor="text1"/>
              </w:rPr>
              <w:t>B</w:t>
            </w:r>
          </w:p>
        </w:tc>
      </w:tr>
      <w:tr w:rsidR="590BD0E7" w:rsidTr="01050D5F" w14:paraId="1C59FFBD" w14:textId="77777777">
        <w:trPr>
          <w:trHeight w:val="285"/>
        </w:trPr>
        <w:tc>
          <w:tcPr>
            <w:tcW w:w="2817" w:type="dxa"/>
            <w:tcMar>
              <w:left w:w="70" w:type="dxa"/>
              <w:right w:w="70" w:type="dxa"/>
            </w:tcMar>
            <w:vAlign w:val="bottom"/>
          </w:tcPr>
          <w:p w:rsidR="590BD0E7" w:rsidP="590BD0E7" w:rsidRDefault="590BD0E7" w14:paraId="60328863" w14:textId="7068F496">
            <w:r w:rsidRPr="590BD0E7">
              <w:rPr>
                <w:rFonts w:eastAsia="Arial"/>
                <w:i/>
                <w:iCs/>
                <w:color w:val="000000" w:themeColor="text1"/>
              </w:rPr>
              <w:t>Bron: CBS</w:t>
            </w:r>
          </w:p>
        </w:tc>
        <w:tc>
          <w:tcPr>
            <w:tcW w:w="3055" w:type="dxa"/>
            <w:tcMar>
              <w:left w:w="70" w:type="dxa"/>
              <w:right w:w="70" w:type="dxa"/>
            </w:tcMar>
            <w:vAlign w:val="bottom"/>
          </w:tcPr>
          <w:p w:rsidR="590BD0E7" w:rsidRDefault="590BD0E7" w14:paraId="7C1B67C6" w14:textId="62D333B6"/>
        </w:tc>
        <w:tc>
          <w:tcPr>
            <w:tcW w:w="3057" w:type="dxa"/>
            <w:tcMar>
              <w:left w:w="70" w:type="dxa"/>
              <w:right w:w="70" w:type="dxa"/>
            </w:tcMar>
            <w:vAlign w:val="bottom"/>
          </w:tcPr>
          <w:p w:rsidR="590BD0E7" w:rsidRDefault="590BD0E7" w14:paraId="631C7FAD" w14:textId="1740CD48"/>
        </w:tc>
      </w:tr>
      <w:tr w:rsidR="590BD0E7" w:rsidTr="01050D5F" w14:paraId="139FA9A9" w14:textId="77777777">
        <w:trPr>
          <w:trHeight w:val="285"/>
        </w:trPr>
        <w:tc>
          <w:tcPr>
            <w:tcW w:w="2817" w:type="dxa"/>
            <w:tcMar>
              <w:left w:w="70" w:type="dxa"/>
              <w:right w:w="70" w:type="dxa"/>
            </w:tcMar>
            <w:vAlign w:val="bottom"/>
          </w:tcPr>
          <w:p w:rsidR="590BD0E7" w:rsidRDefault="590BD0E7" w14:paraId="242880D2" w14:textId="0D4EC3E6"/>
        </w:tc>
        <w:tc>
          <w:tcPr>
            <w:tcW w:w="6112" w:type="dxa"/>
            <w:gridSpan w:val="2"/>
            <w:tcMar>
              <w:left w:w="70" w:type="dxa"/>
              <w:right w:w="70" w:type="dxa"/>
            </w:tcMar>
            <w:vAlign w:val="bottom"/>
          </w:tcPr>
          <w:p w:rsidR="590BD0E7" w:rsidP="590BD0E7" w:rsidRDefault="590BD0E7" w14:paraId="060460B7" w14:textId="04AB4E65">
            <w:r w:rsidRPr="590BD0E7">
              <w:rPr>
                <w:rFonts w:eastAsia="Arial"/>
                <w:i/>
                <w:iCs/>
                <w:color w:val="000000" w:themeColor="text1"/>
              </w:rPr>
              <w:t>index= (B - A)/A</w:t>
            </w:r>
          </w:p>
        </w:tc>
      </w:tr>
    </w:tbl>
    <w:p w:rsidR="590BD0E7" w:rsidP="590BD0E7" w:rsidRDefault="590BD0E7" w14:paraId="31B560D1" w14:textId="7C5CF97F">
      <w:pPr>
        <w:rPr>
          <w:rFonts w:ascii="Arial Nova" w:hAnsi="Arial Nova" w:eastAsia="Arial Nova" w:cs="Arial Nova"/>
        </w:rPr>
      </w:pPr>
    </w:p>
    <w:p w:rsidR="686AE808" w:rsidP="686AE808" w:rsidRDefault="686AE808" w14:paraId="44946A90" w14:textId="69A45837"/>
    <w:p w:rsidRPr="003C00E8" w:rsidR="00D83C01" w:rsidP="590BD0E7" w:rsidRDefault="13B46465" w14:paraId="52CE037C" w14:textId="2D074C35">
      <w:pPr>
        <w:pStyle w:val="Kop2"/>
        <w:numPr>
          <w:numId w:val="0"/>
        </w:numPr>
        <w:rPr>
          <w:rFonts w:eastAsia="Arial Nova"/>
        </w:rPr>
      </w:pPr>
      <w:bookmarkStart w:name="_Toc1647782118" w:id="945460411"/>
      <w:r w:rsidR="13B46465">
        <w:rPr/>
        <w:t xml:space="preserve">GC 2 </w:t>
      </w:r>
      <w:r w:rsidR="6DAA9EAD">
        <w:rPr/>
        <w:t>Kwaliteit</w:t>
      </w:r>
      <w:bookmarkEnd w:id="945460411"/>
      <w:r w:rsidR="680CBA5D">
        <w:rPr/>
        <w:t xml:space="preserve">  </w:t>
      </w:r>
    </w:p>
    <w:p w:rsidR="7587EEB9" w:rsidP="004F4BF0" w:rsidRDefault="7587EEB9" w14:paraId="4CE3670B" w14:textId="69AA696D">
      <w:pPr>
        <w:rPr>
          <w:rFonts w:eastAsia="Arial"/>
          <w:color w:val="000000" w:themeColor="text1"/>
          <w:sz w:val="22"/>
          <w:szCs w:val="22"/>
        </w:rPr>
      </w:pPr>
      <w:r w:rsidRPr="01050D5F">
        <w:rPr>
          <w:rFonts w:eastAsia="Arial"/>
        </w:rPr>
        <w:t>De beoordeling van het kwalitatie</w:t>
      </w:r>
      <w:r w:rsidR="004F4BF0">
        <w:rPr>
          <w:rFonts w:eastAsia="Arial"/>
        </w:rPr>
        <w:t>ve</w:t>
      </w:r>
      <w:r w:rsidRPr="01050D5F">
        <w:rPr>
          <w:rFonts w:eastAsia="Arial"/>
        </w:rPr>
        <w:t xml:space="preserve"> deel van de </w:t>
      </w:r>
      <w:r w:rsidR="004F4BF0">
        <w:rPr>
          <w:rFonts w:eastAsia="Arial"/>
        </w:rPr>
        <w:t>I</w:t>
      </w:r>
      <w:r w:rsidRPr="01050D5F">
        <w:rPr>
          <w:rFonts w:eastAsia="Arial"/>
        </w:rPr>
        <w:t xml:space="preserve">nschrijving gebeurt door het toekennen van scores op (sub)criteria. De beoordeling van de inschrijving per partij vindt afzonderlijk plaats. Dat neemt niet weg dat bij de beoordeling een beeld gevormd wordt naar hetgeen ook is waargenomen bij de andere inschrijvingen. </w:t>
      </w:r>
    </w:p>
    <w:p w:rsidR="686AE808" w:rsidP="686AE808" w:rsidRDefault="686AE808" w14:paraId="3261C74A" w14:textId="19E48D9A">
      <w:pPr>
        <w:spacing w:line="240" w:lineRule="auto"/>
        <w:rPr>
          <w:rFonts w:eastAsia="Arial"/>
        </w:rPr>
      </w:pPr>
    </w:p>
    <w:p w:rsidR="7587EEB9" w:rsidP="004F4BF0" w:rsidRDefault="7587EEB9" w14:paraId="752C97C9" w14:textId="5A4E8330">
      <w:pPr>
        <w:rPr>
          <w:rFonts w:eastAsia="Arial"/>
        </w:rPr>
      </w:pPr>
      <w:r w:rsidRPr="590BD0E7">
        <w:rPr>
          <w:rFonts w:eastAsia="Arial"/>
        </w:rPr>
        <w:t xml:space="preserve">Het beoordelingsteam toetst </w:t>
      </w:r>
      <w:r w:rsidRPr="590BD0E7" w:rsidR="6A636650">
        <w:rPr>
          <w:rFonts w:eastAsia="Arial"/>
        </w:rPr>
        <w:t xml:space="preserve">de beantwoording van de Inschrijver. </w:t>
      </w:r>
    </w:p>
    <w:p w:rsidR="6F91221F" w:rsidP="004F4BF0" w:rsidRDefault="6F91221F" w14:paraId="58D26F2E" w14:textId="5166FAFB">
      <w:pPr>
        <w:pStyle w:val="Lijstalinea"/>
        <w:numPr>
          <w:ilvl w:val="0"/>
          <w:numId w:val="23"/>
        </w:numPr>
      </w:pPr>
      <w:r w:rsidRPr="590BD0E7">
        <w:rPr>
          <w:rFonts w:eastAsia="Arial"/>
        </w:rPr>
        <w:t>De scores worden hoger naar mate er meerwaarde wordt geboden ten aanzien van het vastgestelde minimum.</w:t>
      </w:r>
    </w:p>
    <w:p w:rsidR="7587EEB9" w:rsidP="004F4BF0" w:rsidRDefault="237AF58E" w14:paraId="6C506F20" w14:textId="3CB98325">
      <w:pPr>
        <w:pStyle w:val="Lijstalinea"/>
        <w:numPr>
          <w:ilvl w:val="0"/>
          <w:numId w:val="23"/>
        </w:numPr>
        <w:rPr>
          <w:rFonts w:eastAsia="Arial"/>
        </w:rPr>
      </w:pPr>
      <w:r w:rsidRPr="590BD0E7">
        <w:rPr>
          <w:rFonts w:eastAsia="Arial"/>
        </w:rPr>
        <w:t>De scores worden lager bij onduidelijkheden, omissies en het in mindere mate voldoen aan de vraagstellingen en criteria.</w:t>
      </w:r>
    </w:p>
    <w:p w:rsidR="686AE808" w:rsidP="686AE808" w:rsidRDefault="686AE808" w14:paraId="2873DC0E" w14:textId="2D142D88"/>
    <w:p w:rsidR="7587EEB9" w:rsidP="01050D5F" w:rsidRDefault="7587EEB9" w14:paraId="7DE2E1A8" w14:textId="2BE004B8">
      <w:pPr>
        <w:rPr>
          <w:rFonts w:eastAsia="Arial"/>
        </w:rPr>
      </w:pPr>
      <w:r w:rsidRPr="01050D5F">
        <w:rPr>
          <w:rFonts w:eastAsia="Arial"/>
        </w:rPr>
        <w:t xml:space="preserve">De </w:t>
      </w:r>
      <w:r w:rsidRPr="01050D5F" w:rsidR="2D2DB1B0">
        <w:rPr>
          <w:rFonts w:eastAsia="Arial"/>
        </w:rPr>
        <w:t>fictieve kortingen</w:t>
      </w:r>
      <w:r w:rsidRPr="01050D5F">
        <w:rPr>
          <w:rFonts w:eastAsia="Arial"/>
        </w:rPr>
        <w:t xml:space="preserve"> worden gegeven door beoordeling van de inschrijving aan de hand van de onderstaande tabel. Per (sub)criterium kunnen de in onderstaande tabel aangegeven </w:t>
      </w:r>
      <w:r w:rsidRPr="01050D5F" w:rsidR="7C8387A6">
        <w:rPr>
          <w:rFonts w:eastAsia="Arial"/>
        </w:rPr>
        <w:t>fictieve kortingen</w:t>
      </w:r>
      <w:r w:rsidRPr="01050D5F">
        <w:rPr>
          <w:rFonts w:eastAsia="Arial"/>
        </w:rPr>
        <w:t xml:space="preserve"> worden behaald wanneer minimaal aan het genoemde oordeel wordt voldaan.</w:t>
      </w:r>
    </w:p>
    <w:p w:rsidR="686AE808" w:rsidP="686AE808" w:rsidRDefault="686AE808" w14:paraId="0D2AD3FA" w14:textId="5EB866F3">
      <w:pPr>
        <w:rPr>
          <w:rFonts w:eastAsia="Arial"/>
        </w:rPr>
      </w:pPr>
    </w:p>
    <w:tbl>
      <w:tblPr>
        <w:tblW w:w="8578" w:type="dxa"/>
        <w:tblLayout w:type="fixed"/>
        <w:tblLook w:val="04A0" w:firstRow="1" w:lastRow="0" w:firstColumn="1" w:lastColumn="0" w:noHBand="0" w:noVBand="1"/>
      </w:tblPr>
      <w:tblGrid>
        <w:gridCol w:w="803"/>
        <w:gridCol w:w="2115"/>
        <w:gridCol w:w="3635"/>
        <w:gridCol w:w="2025"/>
      </w:tblGrid>
      <w:tr w:rsidR="0703799E" w:rsidTr="01050D5F" w14:paraId="5B2C9880" w14:textId="77777777">
        <w:trPr>
          <w:trHeight w:val="495"/>
        </w:trPr>
        <w:tc>
          <w:tcPr>
            <w:tcW w:w="803" w:type="dxa"/>
            <w:tcBorders>
              <w:top w:val="single" w:color="auto" w:sz="8" w:space="0"/>
              <w:left w:val="single" w:color="auto" w:sz="8" w:space="0"/>
              <w:bottom w:val="single" w:color="auto" w:sz="8" w:space="0"/>
              <w:right w:val="single" w:color="auto" w:sz="8" w:space="0"/>
            </w:tcBorders>
            <w:shd w:val="clear" w:color="auto" w:fill="4F81BD" w:themeFill="accent1"/>
            <w:tcMar>
              <w:left w:w="108" w:type="dxa"/>
              <w:right w:w="108" w:type="dxa"/>
            </w:tcMar>
            <w:vAlign w:val="center"/>
          </w:tcPr>
          <w:p w:rsidR="0703799E" w:rsidP="01050D5F" w:rsidRDefault="0C5BFB32" w14:paraId="3A20D64F" w14:textId="1FE214B5">
            <w:pPr>
              <w:rPr>
                <w:rFonts w:eastAsia="Arial"/>
                <w:b/>
                <w:bCs/>
              </w:rPr>
            </w:pPr>
            <w:r w:rsidRPr="01050D5F">
              <w:rPr>
                <w:rFonts w:eastAsia="Arial"/>
                <w:b/>
                <w:bCs/>
              </w:rPr>
              <w:t>Score</w:t>
            </w:r>
          </w:p>
        </w:tc>
        <w:tc>
          <w:tcPr>
            <w:tcW w:w="2115" w:type="dxa"/>
            <w:tcBorders>
              <w:top w:val="single" w:color="auto" w:sz="8" w:space="0"/>
              <w:left w:val="single" w:color="auto" w:sz="8" w:space="0"/>
              <w:bottom w:val="single" w:color="auto" w:sz="8" w:space="0"/>
              <w:right w:val="single" w:color="auto" w:sz="8" w:space="0"/>
            </w:tcBorders>
            <w:shd w:val="clear" w:color="auto" w:fill="4F81BD" w:themeFill="accent1"/>
            <w:tcMar>
              <w:left w:w="108" w:type="dxa"/>
              <w:right w:w="108" w:type="dxa"/>
            </w:tcMar>
            <w:vAlign w:val="center"/>
          </w:tcPr>
          <w:p w:rsidR="0703799E" w:rsidP="01050D5F" w:rsidRDefault="0C5BFB32" w14:paraId="117CA29A" w14:textId="663F618D">
            <w:pPr>
              <w:rPr>
                <w:rFonts w:eastAsia="Arial"/>
                <w:b/>
                <w:bCs/>
              </w:rPr>
            </w:pPr>
            <w:r w:rsidRPr="01050D5F">
              <w:rPr>
                <w:rFonts w:eastAsia="Arial"/>
                <w:b/>
                <w:bCs/>
              </w:rPr>
              <w:t>Oordeel</w:t>
            </w:r>
          </w:p>
        </w:tc>
        <w:tc>
          <w:tcPr>
            <w:tcW w:w="3635" w:type="dxa"/>
            <w:tcBorders>
              <w:top w:val="single" w:color="auto" w:sz="8" w:space="0"/>
              <w:left w:val="single" w:color="auto" w:sz="8" w:space="0"/>
              <w:bottom w:val="single" w:color="auto" w:sz="8" w:space="0"/>
              <w:right w:val="single" w:color="auto" w:sz="8" w:space="0"/>
            </w:tcBorders>
            <w:shd w:val="clear" w:color="auto" w:fill="4F81BD" w:themeFill="accent1"/>
            <w:tcMar>
              <w:left w:w="108" w:type="dxa"/>
              <w:right w:w="108" w:type="dxa"/>
            </w:tcMar>
            <w:vAlign w:val="center"/>
          </w:tcPr>
          <w:p w:rsidR="0703799E" w:rsidP="01050D5F" w:rsidRDefault="0C5BFB32" w14:paraId="61923119" w14:textId="284D1216">
            <w:pPr>
              <w:rPr>
                <w:rFonts w:eastAsia="Arial"/>
                <w:b/>
                <w:bCs/>
              </w:rPr>
            </w:pPr>
            <w:r w:rsidRPr="01050D5F">
              <w:rPr>
                <w:rFonts w:eastAsia="Arial"/>
                <w:b/>
                <w:bCs/>
              </w:rPr>
              <w:t>Toelichting</w:t>
            </w:r>
          </w:p>
        </w:tc>
        <w:tc>
          <w:tcPr>
            <w:tcW w:w="2025" w:type="dxa"/>
            <w:tcBorders>
              <w:top w:val="single" w:color="auto" w:sz="8" w:space="0"/>
              <w:left w:val="single" w:color="auto" w:sz="8" w:space="0"/>
              <w:bottom w:val="single" w:color="auto" w:sz="8" w:space="0"/>
              <w:right w:val="single" w:color="auto" w:sz="8" w:space="0"/>
            </w:tcBorders>
            <w:shd w:val="clear" w:color="auto" w:fill="4F81BD" w:themeFill="accent1"/>
            <w:tcMar>
              <w:left w:w="108" w:type="dxa"/>
              <w:right w:w="108" w:type="dxa"/>
            </w:tcMar>
            <w:vAlign w:val="center"/>
          </w:tcPr>
          <w:p w:rsidR="0703799E" w:rsidP="01050D5F" w:rsidRDefault="0C5BFB32" w14:paraId="7637B9A2" w14:textId="6F10C1BB">
            <w:pPr>
              <w:rPr>
                <w:rFonts w:eastAsia="Arial"/>
                <w:b/>
                <w:bCs/>
              </w:rPr>
            </w:pPr>
            <w:r w:rsidRPr="01050D5F">
              <w:rPr>
                <w:rFonts w:eastAsia="Arial"/>
                <w:b/>
                <w:bCs/>
              </w:rPr>
              <w:t>Fictieve korting</w:t>
            </w:r>
            <w:r w:rsidRPr="01050D5F" w:rsidR="152BC3DA">
              <w:rPr>
                <w:rFonts w:eastAsia="Arial"/>
                <w:b/>
                <w:bCs/>
              </w:rPr>
              <w:t>/bijtelling</w:t>
            </w:r>
          </w:p>
        </w:tc>
      </w:tr>
      <w:tr w:rsidR="0703799E" w:rsidTr="01050D5F" w14:paraId="6445E3A9" w14:textId="77777777">
        <w:trPr>
          <w:trHeight w:val="390"/>
        </w:trPr>
        <w:tc>
          <w:tcPr>
            <w:tcW w:w="803"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308DB602" w14:paraId="72E71458" w14:textId="28CE90EB">
            <w:pPr>
              <w:jc w:val="center"/>
            </w:pPr>
            <w:r w:rsidRPr="01050D5F">
              <w:rPr>
                <w:rFonts w:eastAsia="Arial"/>
              </w:rPr>
              <w:t>0</w:t>
            </w:r>
          </w:p>
        </w:tc>
        <w:tc>
          <w:tcPr>
            <w:tcW w:w="211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1BCF96F4" w14:textId="76F6E671">
            <w:pPr>
              <w:rPr>
                <w:rFonts w:eastAsia="Arial"/>
              </w:rPr>
            </w:pPr>
            <w:r w:rsidRPr="01050D5F">
              <w:rPr>
                <w:rFonts w:eastAsia="Arial"/>
              </w:rPr>
              <w:t xml:space="preserve">Er is </w:t>
            </w:r>
            <w:r w:rsidRPr="01050D5F">
              <w:rPr>
                <w:rFonts w:eastAsia="Arial"/>
                <w:b/>
                <w:bCs/>
              </w:rPr>
              <w:t>onvoldoende</w:t>
            </w:r>
            <w:r w:rsidRPr="01050D5F">
              <w:rPr>
                <w:rFonts w:eastAsia="Arial"/>
              </w:rPr>
              <w:t xml:space="preserve"> invulling gegeven aan het kwaliteitscriterium</w:t>
            </w:r>
          </w:p>
        </w:tc>
        <w:tc>
          <w:tcPr>
            <w:tcW w:w="363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703799E" w:rsidP="01050D5F" w:rsidRDefault="0C5BFB32" w14:paraId="6980BB58" w14:textId="4332B586">
            <w:pPr>
              <w:rPr>
                <w:rFonts w:eastAsia="Arial"/>
              </w:rPr>
            </w:pPr>
            <w:r w:rsidRPr="01050D5F">
              <w:rPr>
                <w:rFonts w:eastAsia="Arial"/>
              </w:rPr>
              <w:t>Naar het oordeel van de beoordelaars blijkt onvoldoende dat aan (het merendeel van) de gevraagde vragen en doelstellingen wordt voldaan en/of wordt het voldoen aan deze vragen en doelstellingen onvoldoende onderbouwd/ uitgewerkt.</w:t>
            </w:r>
          </w:p>
        </w:tc>
        <w:tc>
          <w:tcPr>
            <w:tcW w:w="202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75175220" w14:textId="420BCA4D">
            <w:pPr>
              <w:tabs>
                <w:tab w:val="right" w:pos="1451"/>
              </w:tabs>
              <w:rPr>
                <w:rFonts w:eastAsia="Arial"/>
              </w:rPr>
            </w:pPr>
            <w:r w:rsidRPr="01050D5F">
              <w:rPr>
                <w:rFonts w:eastAsia="Arial"/>
              </w:rPr>
              <w:t>+ €</w:t>
            </w:r>
            <w:r w:rsidRPr="01050D5F" w:rsidR="4DA778CA">
              <w:rPr>
                <w:rFonts w:eastAsia="Arial"/>
              </w:rPr>
              <w:t xml:space="preserve"> </w:t>
            </w:r>
            <w:r w:rsidRPr="01050D5F">
              <w:rPr>
                <w:rFonts w:eastAsia="Arial"/>
              </w:rPr>
              <w:t>5</w:t>
            </w:r>
            <w:r w:rsidRPr="01050D5F" w:rsidR="7D225B7A">
              <w:rPr>
                <w:rFonts w:eastAsia="Arial"/>
              </w:rPr>
              <w:t>.</w:t>
            </w:r>
            <w:r w:rsidRPr="01050D5F">
              <w:rPr>
                <w:rFonts w:eastAsia="Arial"/>
              </w:rPr>
              <w:t>00</w:t>
            </w:r>
            <w:r w:rsidRPr="01050D5F" w:rsidR="5D5DEFA3">
              <w:rPr>
                <w:rFonts w:eastAsia="Arial"/>
              </w:rPr>
              <w:t>0</w:t>
            </w:r>
            <w:r w:rsidRPr="01050D5F">
              <w:rPr>
                <w:rFonts w:eastAsia="Arial"/>
              </w:rPr>
              <w:t xml:space="preserve"> </w:t>
            </w:r>
          </w:p>
          <w:p w:rsidR="0703799E" w:rsidP="01050D5F" w:rsidRDefault="0C5BFB32" w14:paraId="54835292" w14:textId="772A1E83">
            <w:pPr>
              <w:rPr>
                <w:rFonts w:eastAsia="Arial"/>
              </w:rPr>
            </w:pPr>
            <w:r w:rsidRPr="01050D5F">
              <w:rPr>
                <w:rFonts w:eastAsia="Arial"/>
              </w:rPr>
              <w:t xml:space="preserve"> </w:t>
            </w:r>
          </w:p>
        </w:tc>
      </w:tr>
      <w:tr w:rsidR="0703799E" w:rsidTr="01050D5F" w14:paraId="17C4BC52" w14:textId="77777777">
        <w:trPr>
          <w:trHeight w:val="390"/>
        </w:trPr>
        <w:tc>
          <w:tcPr>
            <w:tcW w:w="803"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50CF47A" w14:paraId="446C76FB" w14:textId="6BF203CF">
            <w:pPr>
              <w:jc w:val="center"/>
            </w:pPr>
            <w:r w:rsidRPr="01050D5F">
              <w:rPr>
                <w:rFonts w:eastAsia="Arial"/>
              </w:rPr>
              <w:t>1</w:t>
            </w:r>
          </w:p>
        </w:tc>
        <w:tc>
          <w:tcPr>
            <w:tcW w:w="211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42FC87DD" w14:textId="4A08C10C">
            <w:pPr>
              <w:rPr>
                <w:rFonts w:eastAsia="Arial"/>
              </w:rPr>
            </w:pPr>
            <w:r w:rsidRPr="01050D5F">
              <w:rPr>
                <w:rFonts w:eastAsia="Arial"/>
              </w:rPr>
              <w:t xml:space="preserve">Er is in </w:t>
            </w:r>
            <w:r w:rsidRPr="01050D5F">
              <w:rPr>
                <w:rFonts w:eastAsia="Arial"/>
                <w:b/>
                <w:bCs/>
              </w:rPr>
              <w:t>voldoende</w:t>
            </w:r>
            <w:r w:rsidRPr="01050D5F">
              <w:rPr>
                <w:rFonts w:eastAsia="Arial"/>
              </w:rPr>
              <w:t xml:space="preserve"> mate een invulling en beschrijving gegeven aan het kwaliteitscriterium</w:t>
            </w:r>
          </w:p>
        </w:tc>
        <w:tc>
          <w:tcPr>
            <w:tcW w:w="363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703799E" w:rsidP="01050D5F" w:rsidRDefault="0C5BFB32" w14:paraId="62ABEEB2" w14:textId="741AAD28">
            <w:pPr>
              <w:rPr>
                <w:rFonts w:eastAsia="Arial"/>
              </w:rPr>
            </w:pPr>
            <w:r w:rsidRPr="01050D5F">
              <w:rPr>
                <w:rFonts w:eastAsia="Arial"/>
              </w:rPr>
              <w:t xml:space="preserve">Naar het oordeel van de beoordelaars betreft de beschrijving een inhoudelijk relevant en toepasselijk antwoord waarin alle gevraagde vragen en doelstellingen kwalitatief voldoende zijn uitgewerkt en beantwoord. Er is echter niet of nauwelijks sprake van meerwaarde boven op de vraag van de provincie. </w:t>
            </w:r>
          </w:p>
        </w:tc>
        <w:tc>
          <w:tcPr>
            <w:tcW w:w="202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44E0C129" w14:textId="77755CB1">
            <w:pPr>
              <w:tabs>
                <w:tab w:val="right" w:pos="1451"/>
              </w:tabs>
              <w:rPr>
                <w:rFonts w:eastAsia="Arial"/>
              </w:rPr>
            </w:pPr>
            <w:r w:rsidRPr="01050D5F">
              <w:rPr>
                <w:rFonts w:eastAsia="Arial"/>
              </w:rPr>
              <w:t>€ 0</w:t>
            </w:r>
          </w:p>
        </w:tc>
      </w:tr>
      <w:tr w:rsidR="0703799E" w:rsidTr="01050D5F" w14:paraId="6BF89E31" w14:textId="77777777">
        <w:trPr>
          <w:trHeight w:val="390"/>
        </w:trPr>
        <w:tc>
          <w:tcPr>
            <w:tcW w:w="803"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D9E12D" w14:paraId="3A9F6B0E" w14:textId="7F4CBAEF">
            <w:pPr>
              <w:jc w:val="center"/>
            </w:pPr>
            <w:r w:rsidRPr="01050D5F">
              <w:rPr>
                <w:rFonts w:eastAsia="Arial"/>
              </w:rPr>
              <w:t>2</w:t>
            </w:r>
          </w:p>
        </w:tc>
        <w:tc>
          <w:tcPr>
            <w:tcW w:w="211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0ED7C919" w14:textId="21F32B07">
            <w:pPr>
              <w:rPr>
                <w:rFonts w:eastAsia="Arial"/>
              </w:rPr>
            </w:pPr>
            <w:r w:rsidRPr="01050D5F">
              <w:rPr>
                <w:rFonts w:eastAsia="Arial"/>
              </w:rPr>
              <w:t xml:space="preserve">Er is </w:t>
            </w:r>
            <w:r w:rsidRPr="01050D5F">
              <w:rPr>
                <w:rFonts w:eastAsia="Arial"/>
                <w:b/>
                <w:bCs/>
              </w:rPr>
              <w:t>goed</w:t>
            </w:r>
            <w:r w:rsidRPr="01050D5F">
              <w:rPr>
                <w:rFonts w:eastAsia="Arial"/>
              </w:rPr>
              <w:t xml:space="preserve"> invulling en beschrijving gegeven aan het kwaliteitscriterium</w:t>
            </w:r>
          </w:p>
        </w:tc>
        <w:tc>
          <w:tcPr>
            <w:tcW w:w="363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703799E" w:rsidP="01050D5F" w:rsidRDefault="019715B0" w14:paraId="1E8018EA" w14:textId="6B1941CF">
            <w:pPr>
              <w:rPr>
                <w:rFonts w:eastAsia="Arial"/>
              </w:rPr>
            </w:pPr>
            <w:r w:rsidRPr="01050D5F">
              <w:rPr>
                <w:rFonts w:eastAsia="Arial"/>
              </w:rPr>
              <w:t xml:space="preserve">Naar het oordeel van de beoordelaars betreft de beschrijving een inhoudelijk relevant en toepasselijk antwoord waarin alle gevraagde elementen kwalitatief goed zijn uitgewerkt en beantwoord. Er </w:t>
            </w:r>
            <w:r w:rsidRPr="01050D5F" w:rsidR="2AD83740">
              <w:rPr>
                <w:rFonts w:eastAsia="Arial"/>
              </w:rPr>
              <w:t>wordt op enkele onderdelen meerwaarde geboden</w:t>
            </w:r>
            <w:r w:rsidRPr="01050D5F">
              <w:rPr>
                <w:rFonts w:eastAsia="Arial"/>
              </w:rPr>
              <w:t xml:space="preserve"> boven op de vraag van de provincie.</w:t>
            </w:r>
          </w:p>
        </w:tc>
        <w:tc>
          <w:tcPr>
            <w:tcW w:w="202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2EAAF02F" w14:paraId="253649CD" w14:textId="506866FF">
            <w:pPr>
              <w:tabs>
                <w:tab w:val="right" w:pos="1451"/>
              </w:tabs>
              <w:rPr>
                <w:rFonts w:eastAsia="Arial"/>
              </w:rPr>
            </w:pPr>
            <w:r w:rsidRPr="01050D5F">
              <w:rPr>
                <w:rFonts w:eastAsia="Arial"/>
              </w:rPr>
              <w:t xml:space="preserve">€ </w:t>
            </w:r>
            <w:r w:rsidRPr="01050D5F" w:rsidR="3284E774">
              <w:rPr>
                <w:rFonts w:eastAsia="Arial"/>
              </w:rPr>
              <w:t>15.000</w:t>
            </w:r>
          </w:p>
        </w:tc>
      </w:tr>
      <w:tr w:rsidR="0703799E" w:rsidTr="01050D5F" w14:paraId="6AA9362D" w14:textId="77777777">
        <w:trPr>
          <w:trHeight w:val="390"/>
        </w:trPr>
        <w:tc>
          <w:tcPr>
            <w:tcW w:w="803"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7D6F88E9" w14:paraId="5F78DC3B" w14:textId="4D0641C1">
            <w:pPr>
              <w:jc w:val="center"/>
            </w:pPr>
            <w:r w:rsidRPr="01050D5F">
              <w:rPr>
                <w:rFonts w:eastAsia="Arial"/>
              </w:rPr>
              <w:t>3</w:t>
            </w:r>
          </w:p>
        </w:tc>
        <w:tc>
          <w:tcPr>
            <w:tcW w:w="211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0B84B7CB" w14:textId="527D8D5A">
            <w:pPr>
              <w:rPr>
                <w:rFonts w:eastAsia="Arial"/>
              </w:rPr>
            </w:pPr>
            <w:r w:rsidRPr="01050D5F">
              <w:rPr>
                <w:rFonts w:eastAsia="Arial"/>
              </w:rPr>
              <w:t xml:space="preserve">Er is een </w:t>
            </w:r>
            <w:r w:rsidRPr="01050D5F">
              <w:rPr>
                <w:rFonts w:eastAsia="Arial"/>
                <w:b/>
                <w:bCs/>
              </w:rPr>
              <w:t>uitstekend</w:t>
            </w:r>
            <w:r w:rsidRPr="01050D5F">
              <w:rPr>
                <w:rFonts w:eastAsia="Arial"/>
              </w:rPr>
              <w:t xml:space="preserve"> invulling en beschrijving gegeven aan het kwaliteitscriterium</w:t>
            </w:r>
          </w:p>
        </w:tc>
        <w:tc>
          <w:tcPr>
            <w:tcW w:w="363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703799E" w:rsidP="01050D5F" w:rsidRDefault="15C69C3D" w14:paraId="2C33892B" w14:textId="44F3F092">
            <w:pPr>
              <w:rPr>
                <w:rFonts w:eastAsia="Arial"/>
              </w:rPr>
            </w:pPr>
            <w:r w:rsidRPr="01050D5F">
              <w:rPr>
                <w:rFonts w:eastAsia="Arial"/>
              </w:rPr>
              <w:t>Naar het oordeel van de beoordelaars betreft de beschrijving een inhoudelijk relevant, toepasselijk antwoord waarin alle gevraagde elementen kwalitatief uitstekend zijn uitgewerkt en beantwoord. Er word</w:t>
            </w:r>
            <w:r w:rsidRPr="01050D5F" w:rsidR="20C1D0E9">
              <w:rPr>
                <w:rFonts w:eastAsia="Arial"/>
              </w:rPr>
              <w:t xml:space="preserve">t op het merendeel van de onderdelen meerwaarde geboden </w:t>
            </w:r>
            <w:r w:rsidRPr="01050D5F">
              <w:rPr>
                <w:rFonts w:eastAsia="Arial"/>
              </w:rPr>
              <w:t>boven</w:t>
            </w:r>
            <w:r w:rsidRPr="01050D5F" w:rsidR="3597FC16">
              <w:rPr>
                <w:rFonts w:eastAsia="Arial"/>
              </w:rPr>
              <w:t xml:space="preserve"> o</w:t>
            </w:r>
            <w:r w:rsidRPr="01050D5F">
              <w:rPr>
                <w:rFonts w:eastAsia="Arial"/>
              </w:rPr>
              <w:t>p de vraag van de provincie.</w:t>
            </w:r>
          </w:p>
        </w:tc>
        <w:tc>
          <w:tcPr>
            <w:tcW w:w="2025" w:type="dxa"/>
            <w:tcBorders>
              <w:top w:val="single" w:color="auto" w:sz="8" w:space="0"/>
              <w:left w:val="single" w:color="auto" w:sz="8" w:space="0"/>
              <w:bottom w:val="single" w:color="auto" w:sz="8" w:space="0"/>
              <w:right w:val="single" w:color="auto" w:sz="8" w:space="0"/>
            </w:tcBorders>
            <w:tcMar>
              <w:left w:w="108" w:type="dxa"/>
              <w:right w:w="108" w:type="dxa"/>
            </w:tcMar>
          </w:tcPr>
          <w:p w:rsidR="0703799E" w:rsidP="01050D5F" w:rsidRDefault="0C5BFB32" w14:paraId="08360C6F" w14:textId="5C4B8EB8">
            <w:pPr>
              <w:tabs>
                <w:tab w:val="right" w:pos="1451"/>
              </w:tabs>
              <w:rPr>
                <w:rFonts w:eastAsia="Arial"/>
              </w:rPr>
            </w:pPr>
            <w:r w:rsidRPr="01050D5F">
              <w:rPr>
                <w:rFonts w:eastAsia="Arial"/>
              </w:rPr>
              <w:t xml:space="preserve">€ </w:t>
            </w:r>
            <w:r w:rsidRPr="01050D5F" w:rsidR="67236F93">
              <w:rPr>
                <w:rFonts w:eastAsia="Arial"/>
              </w:rPr>
              <w:t>30.000</w:t>
            </w:r>
          </w:p>
        </w:tc>
      </w:tr>
    </w:tbl>
    <w:p w:rsidR="686AE808" w:rsidP="01050D5F" w:rsidRDefault="686AE808" w14:paraId="6B5784AD" w14:textId="404EF685">
      <w:pPr>
        <w:spacing w:line="240" w:lineRule="auto"/>
      </w:pPr>
    </w:p>
    <w:p w:rsidR="0703799E" w:rsidP="0703799E" w:rsidRDefault="0703799E" w14:paraId="0698617A" w14:textId="0561B641">
      <w:pPr>
        <w:spacing w:line="240" w:lineRule="auto"/>
        <w:rPr>
          <w:rFonts w:eastAsia="Arial"/>
          <w:b/>
          <w:bCs/>
          <w:color w:val="000000" w:themeColor="text1"/>
        </w:rPr>
      </w:pPr>
    </w:p>
    <w:p w:rsidRPr="00266378" w:rsidR="00D83C01" w:rsidP="00266378" w:rsidRDefault="680CBA5D" w14:paraId="36C3F3A7" w14:textId="28E0FF5B">
      <w:pPr>
        <w:pStyle w:val="Kop3"/>
        <w:numPr>
          <w:ilvl w:val="2"/>
          <w:numId w:val="35"/>
        </w:numPr>
        <w:rPr>
          <w:rFonts w:eastAsia="Arial"/>
        </w:rPr>
      </w:pPr>
      <w:bookmarkStart w:name="_Toc1255228961" w:id="1671545122"/>
      <w:r w:rsidRPr="254F0A20" w:rsidR="680CBA5D">
        <w:rPr>
          <w:rFonts w:eastAsia="Arial"/>
        </w:rPr>
        <w:t>GC 2</w:t>
      </w:r>
      <w:r w:rsidRPr="254F0A20" w:rsidR="6BB78E52">
        <w:rPr>
          <w:rFonts w:eastAsia="Arial"/>
        </w:rPr>
        <w:t>.1</w:t>
      </w:r>
      <w:r w:rsidRPr="254F0A20" w:rsidR="680CBA5D">
        <w:rPr>
          <w:rFonts w:eastAsia="Arial"/>
        </w:rPr>
        <w:t xml:space="preserve"> </w:t>
      </w:r>
      <w:r w:rsidRPr="254F0A20" w:rsidR="1BC85B7F">
        <w:rPr>
          <w:rFonts w:eastAsia="Arial"/>
        </w:rPr>
        <w:t>Werkwijze</w:t>
      </w:r>
      <w:bookmarkEnd w:id="1671545122"/>
      <w:r w:rsidRPr="254F0A20" w:rsidR="680CBA5D">
        <w:rPr>
          <w:rFonts w:eastAsia="Arial"/>
        </w:rPr>
        <w:t xml:space="preserve"> </w:t>
      </w:r>
    </w:p>
    <w:p w:rsidRPr="001262A2" w:rsidR="00D83C01" w:rsidP="686AE808" w:rsidRDefault="24551857" w14:paraId="45FF8B26" w14:textId="4963AB57">
      <w:pPr>
        <w:rPr>
          <w:rFonts w:eastAsia="Arial"/>
          <w:color w:val="000000" w:themeColor="text1"/>
        </w:rPr>
      </w:pPr>
      <w:r w:rsidRPr="24356577">
        <w:rPr>
          <w:rFonts w:eastAsia="Arial"/>
          <w:color w:val="000000" w:themeColor="text1"/>
        </w:rPr>
        <w:t>Het doel van Opdrachtgever is een partij te vinden die haar ontzorgt, kwaliteit waarborgt tijdens de gehele looptijd van de opdracht en open staat voor (toekomstige) innovaties. Met dit gunningscrite</w:t>
      </w:r>
      <w:r w:rsidRPr="24356577" w:rsidR="6D4112C3">
        <w:rPr>
          <w:rFonts w:eastAsia="Arial"/>
          <w:color w:val="000000" w:themeColor="text1"/>
        </w:rPr>
        <w:t xml:space="preserve">rium wenst Opdrachtgever zicht te krijgen op uw werkwijze, en hoe u deze inricht. </w:t>
      </w:r>
    </w:p>
    <w:p w:rsidRPr="001262A2" w:rsidR="00D83C01" w:rsidP="686AE808" w:rsidRDefault="00D83C01" w14:paraId="19462312" w14:textId="3ADBA952">
      <w:pPr>
        <w:rPr>
          <w:rFonts w:eastAsia="Arial"/>
          <w:color w:val="000000" w:themeColor="text1"/>
        </w:rPr>
      </w:pPr>
    </w:p>
    <w:p w:rsidRPr="001262A2" w:rsidR="00D83C01" w:rsidP="76B48020" w:rsidRDefault="316A5B66" w14:paraId="650BF23F" w14:textId="6E2B6080">
      <w:pPr>
        <w:rPr>
          <w:rFonts w:eastAsia="Arial"/>
          <w:color w:val="000000" w:themeColor="text1"/>
        </w:rPr>
      </w:pPr>
      <w:r w:rsidRPr="76B48020">
        <w:rPr>
          <w:rFonts w:eastAsia="Arial"/>
          <w:color w:val="000000" w:themeColor="text1"/>
        </w:rPr>
        <w:t>Uw uitwerking omvat ten minste:</w:t>
      </w:r>
    </w:p>
    <w:p w:rsidRPr="001262A2" w:rsidR="00D83C01" w:rsidP="00266378" w:rsidRDefault="18AB2846" w14:paraId="1F179FE0" w14:textId="51B54C72">
      <w:pPr>
        <w:pStyle w:val="Lijstalinea"/>
        <w:numPr>
          <w:ilvl w:val="0"/>
          <w:numId w:val="28"/>
        </w:numPr>
        <w:rPr>
          <w:rFonts w:eastAsia="Arial"/>
          <w:color w:val="000000" w:themeColor="text1"/>
        </w:rPr>
      </w:pPr>
      <w:r w:rsidRPr="590BD0E7">
        <w:rPr>
          <w:rFonts w:eastAsia="Arial"/>
          <w:color w:val="000000" w:themeColor="text1"/>
        </w:rPr>
        <w:t>Hoe u een gecontroleerd proces organiseert</w:t>
      </w:r>
      <w:r w:rsidRPr="590BD0E7" w:rsidR="40AB0C0D">
        <w:rPr>
          <w:rFonts w:eastAsia="Arial"/>
          <w:color w:val="000000" w:themeColor="text1"/>
        </w:rPr>
        <w:t xml:space="preserve"> om het doel zoals hierboven beschreven te bereiken</w:t>
      </w:r>
      <w:r w:rsidRPr="590BD0E7">
        <w:rPr>
          <w:rFonts w:eastAsia="Arial"/>
          <w:color w:val="000000" w:themeColor="text1"/>
        </w:rPr>
        <w:t>, waarbij u vooral aandacht besteed aan de wijze waarop u Opdrachtgever kunt ontzorgen, rekening houdend met de belangen en wensen van Opdrachtgever.</w:t>
      </w:r>
    </w:p>
    <w:p w:rsidRPr="001262A2" w:rsidR="00D83C01" w:rsidP="00266378" w:rsidRDefault="3F72BC5A" w14:paraId="040950A8" w14:textId="65AE998D">
      <w:pPr>
        <w:pStyle w:val="Lijstalinea"/>
        <w:numPr>
          <w:ilvl w:val="0"/>
          <w:numId w:val="28"/>
        </w:numPr>
        <w:rPr>
          <w:rFonts w:eastAsia="Arial"/>
          <w:color w:val="000000" w:themeColor="text1"/>
        </w:rPr>
      </w:pPr>
      <w:r w:rsidRPr="686AE808">
        <w:rPr>
          <w:rFonts w:eastAsia="Arial"/>
          <w:color w:val="000000" w:themeColor="text1"/>
        </w:rPr>
        <w:t xml:space="preserve">Welke meerwaarde u kan bieden ten opzichte van de minimaal uitgevraagde werkzaamheden. </w:t>
      </w:r>
    </w:p>
    <w:p w:rsidR="1D947984" w:rsidP="00266378" w:rsidRDefault="1D947984" w14:paraId="428CD259" w14:textId="6FF098FE">
      <w:pPr>
        <w:pStyle w:val="Lijstalinea"/>
        <w:numPr>
          <w:ilvl w:val="0"/>
          <w:numId w:val="28"/>
        </w:numPr>
        <w:rPr>
          <w:rFonts w:eastAsia="Arial"/>
          <w:color w:val="000000" w:themeColor="text1"/>
        </w:rPr>
      </w:pPr>
      <w:r w:rsidRPr="686AE808">
        <w:rPr>
          <w:rFonts w:eastAsia="Arial"/>
          <w:color w:val="000000" w:themeColor="text1"/>
        </w:rPr>
        <w:t>De wijze van afstemming ten aanzien van Opdrachtgever en eventueel andere stakeholders.</w:t>
      </w:r>
    </w:p>
    <w:p w:rsidR="032D63A1" w:rsidP="24356577" w:rsidRDefault="0056C1A3" w14:paraId="4012012A" w14:textId="51458B8F">
      <w:pPr>
        <w:pStyle w:val="Lijstalinea"/>
        <w:numPr>
          <w:ilvl w:val="0"/>
          <w:numId w:val="28"/>
        </w:numPr>
      </w:pPr>
      <w:r w:rsidRPr="24356577">
        <w:rPr>
          <w:rFonts w:eastAsia="Arial"/>
          <w:color w:val="000000" w:themeColor="text1"/>
        </w:rPr>
        <w:t>Hoe u het proces van meten en inspecteren uitvoert. Opdrachtgever wenst hierbij ook inzicht te krijgen in welke innovaties u eventueel gebruikt om dit uit te voeren</w:t>
      </w:r>
      <w:r w:rsidRPr="24356577" w:rsidR="57741A48">
        <w:rPr>
          <w:rFonts w:eastAsia="Arial"/>
          <w:color w:val="000000" w:themeColor="text1"/>
        </w:rPr>
        <w:t>.</w:t>
      </w:r>
      <w:r w:rsidRPr="24356577" w:rsidR="0FB0730D">
        <w:rPr>
          <w:rFonts w:eastAsia="Arial"/>
          <w:color w:val="000000" w:themeColor="text1"/>
        </w:rPr>
        <w:t xml:space="preserve"> </w:t>
      </w:r>
      <w:r w:rsidRPr="24356577" w:rsidR="5EB037DA">
        <w:rPr>
          <w:rFonts w:eastAsia="Arial"/>
          <w:color w:val="000000" w:themeColor="text1"/>
        </w:rPr>
        <w:t>Geef hierbij ook aan waarom juist deze innovaties geschikt zijn voor het uitvoeren van de opdracht.</w:t>
      </w:r>
      <w:r w:rsidRPr="24356577" w:rsidR="0E2293A6">
        <w:rPr>
          <w:rFonts w:eastAsia="Arial"/>
          <w:color w:val="000000" w:themeColor="text1"/>
        </w:rPr>
        <w:t xml:space="preserve"> </w:t>
      </w:r>
      <w:r w:rsidRPr="00FC1C5B" w:rsidR="4301D676">
        <w:rPr>
          <w:rFonts w:eastAsia="Arial Nova"/>
        </w:rPr>
        <w:t>Het gaat hierbij om innovaties die u op dit moment al toepast binnen uw werkwijze, en dus niet zozeer over innovaties die nog in ontwikkeling zijn.</w:t>
      </w:r>
    </w:p>
    <w:p w:rsidRPr="001262A2" w:rsidR="00D83C01" w:rsidP="24356577" w:rsidRDefault="18AB2846" w14:paraId="15486BD2" w14:textId="7D84B024">
      <w:pPr>
        <w:pStyle w:val="Lijstalinea"/>
        <w:numPr>
          <w:ilvl w:val="0"/>
          <w:numId w:val="28"/>
        </w:numPr>
      </w:pPr>
      <w:r w:rsidRPr="24356577">
        <w:rPr>
          <w:rFonts w:eastAsia="Arial"/>
          <w:color w:val="000000" w:themeColor="text1"/>
        </w:rPr>
        <w:t>Hoe u het proces van het interpreteren van data uitvoert, en op basis daarvan advies uitbrengt. Opdrachtgever wenst hierbij ook inzicht te krijgen in welke innovaties u eventueel gebruikt om dit uit te voeren.</w:t>
      </w:r>
      <w:r w:rsidRPr="24356577" w:rsidR="01E1B8CA">
        <w:rPr>
          <w:rFonts w:eastAsia="Arial"/>
          <w:color w:val="000000" w:themeColor="text1"/>
        </w:rPr>
        <w:t xml:space="preserve"> Geef hierbij ook aan waarom juist deze innovaties geschikt zijn voor het uitvoeren van de opdracht.</w:t>
      </w:r>
      <w:r w:rsidRPr="24356577" w:rsidR="181D7F23">
        <w:rPr>
          <w:rFonts w:eastAsia="Arial"/>
          <w:color w:val="000000" w:themeColor="text1"/>
        </w:rPr>
        <w:t xml:space="preserve"> </w:t>
      </w:r>
      <w:r w:rsidRPr="00FC1C5B" w:rsidR="6C5F8B57">
        <w:rPr>
          <w:rFonts w:eastAsia="Arial Nova"/>
        </w:rPr>
        <w:t>Het gaat hierbij om innovaties die u op dit moment al toepast binnen uw werkwijze, en dus niet zozeer over innovaties die nog in ontwikkeling zijn.</w:t>
      </w:r>
    </w:p>
    <w:p w:rsidRPr="001262A2" w:rsidR="00D83C01" w:rsidP="00266378" w:rsidRDefault="4C100B65" w14:paraId="21123E2B" w14:textId="5EA06377">
      <w:pPr>
        <w:pStyle w:val="Lijstalinea"/>
        <w:numPr>
          <w:ilvl w:val="0"/>
          <w:numId w:val="28"/>
        </w:numPr>
        <w:rPr>
          <w:rFonts w:eastAsia="Arial"/>
          <w:color w:val="000000" w:themeColor="text1"/>
        </w:rPr>
      </w:pPr>
      <w:r>
        <w:t xml:space="preserve">Hoe u gedurende </w:t>
      </w:r>
      <w:r w:rsidR="300D5CCA">
        <w:t>de looptijd van de overeenkomst</w:t>
      </w:r>
      <w:r>
        <w:t xml:space="preserve"> omgaat met innovaties</w:t>
      </w:r>
      <w:r w:rsidR="771FCA57">
        <w:t xml:space="preserve">, en hoe u </w:t>
      </w:r>
      <w:r w:rsidR="20854EB1">
        <w:t xml:space="preserve">de mogelijkheden </w:t>
      </w:r>
      <w:r w:rsidR="771FCA57">
        <w:t>samen met Opdrachtgever gaat onderzoeken</w:t>
      </w:r>
      <w:r>
        <w:t>.</w:t>
      </w:r>
      <w:r w:rsidR="33EF6BE0">
        <w:t xml:space="preserve"> Het</w:t>
      </w:r>
      <w:r>
        <w:t xml:space="preserve"> </w:t>
      </w:r>
      <w:r w:rsidR="33EF6BE0">
        <w:t xml:space="preserve">gaat hier niet om de inhoud van de innovatie zelf, maar om de mate waarin u hierin de samenwerking opzoekt met Opdrachtgever. </w:t>
      </w:r>
      <w:r w:rsidR="77392964">
        <w:br/>
      </w:r>
    </w:p>
    <w:p w:rsidRPr="001262A2" w:rsidR="00D83C01" w:rsidP="76B48020" w:rsidRDefault="29723E61" w14:paraId="10338F81" w14:textId="00DC46F7">
      <w:pPr>
        <w:rPr>
          <w:rFonts w:eastAsia="Arial"/>
        </w:rPr>
      </w:pPr>
      <w:r w:rsidRPr="51BDEB60" w:rsidR="29723E61">
        <w:rPr>
          <w:rFonts w:eastAsia="Arial"/>
          <w:color w:val="000000" w:themeColor="text1" w:themeTint="FF" w:themeShade="FF"/>
        </w:rPr>
        <w:t>De uitwerking van uw werkwijze</w:t>
      </w:r>
      <w:r w:rsidRPr="51BDEB60" w:rsidR="3F72BC5A">
        <w:rPr>
          <w:rFonts w:eastAsia="Arial"/>
          <w:color w:val="000000" w:themeColor="text1" w:themeTint="FF" w:themeShade="FF"/>
        </w:rPr>
        <w:t xml:space="preserve"> mag maximaal </w:t>
      </w:r>
      <w:r w:rsidRPr="51BDEB60" w:rsidR="2A95BBFB">
        <w:rPr>
          <w:rFonts w:eastAsia="Arial"/>
          <w:color w:val="000000" w:themeColor="text1" w:themeTint="FF" w:themeShade="FF"/>
        </w:rPr>
        <w:t>5</w:t>
      </w:r>
      <w:r w:rsidRPr="51BDEB60" w:rsidR="3F72BC5A">
        <w:rPr>
          <w:rFonts w:eastAsia="Arial"/>
          <w:color w:val="000000" w:themeColor="text1" w:themeTint="FF" w:themeShade="FF"/>
        </w:rPr>
        <w:t>A4 bevatten</w:t>
      </w:r>
      <w:r w:rsidRPr="51BDEB60" w:rsidR="61206861">
        <w:rPr>
          <w:rFonts w:eastAsia="Arial"/>
        </w:rPr>
        <w:t xml:space="preserve"> (enkelzijdig, lettertype </w:t>
      </w:r>
      <w:r w:rsidRPr="51BDEB60" w:rsidR="61206861">
        <w:rPr>
          <w:rFonts w:eastAsia="Arial"/>
        </w:rPr>
        <w:t>Arial</w:t>
      </w:r>
      <w:r w:rsidRPr="51BDEB60" w:rsidR="61206861">
        <w:rPr>
          <w:rFonts w:eastAsia="Arial"/>
        </w:rPr>
        <w:t xml:space="preserve"> tekengrote minimaal 10).</w:t>
      </w:r>
    </w:p>
    <w:p w:rsidRPr="00266378" w:rsidR="00D83C01" w:rsidP="76B48020" w:rsidRDefault="00D83C01" w14:paraId="6CCC9F53" w14:textId="3D2E10B5">
      <w:pPr>
        <w:rPr>
          <w:rStyle w:val="StijlVerdana8pt"/>
          <w:rFonts w:eastAsia="Arial"/>
        </w:rPr>
      </w:pPr>
    </w:p>
    <w:p w:rsidRPr="002C4FCD" w:rsidR="4B383E10" w:rsidP="254F0A20" w:rsidRDefault="1D0A5CE4" w14:paraId="5575EEA2" w14:textId="6C13D742">
      <w:pPr>
        <w:pStyle w:val="Kop3"/>
        <w:numPr>
          <w:numId w:val="0"/>
        </w:numPr>
        <w:ind w:left="851" w:hanging="851"/>
        <w:rPr>
          <w:rStyle w:val="StijlVerdana8pt"/>
          <w:rFonts w:ascii="Arial" w:hAnsi="Arial" w:eastAsia="Arial"/>
          <w:sz w:val="20"/>
          <w:szCs w:val="20"/>
        </w:rPr>
      </w:pPr>
      <w:bookmarkStart w:name="_Toc1320083152" w:id="78957396"/>
      <w:r w:rsidRPr="254F0A20" w:rsidR="1D0A5CE4">
        <w:rPr>
          <w:rStyle w:val="StijlVerdana8pt"/>
          <w:rFonts w:ascii="Arial" w:hAnsi="Arial" w:eastAsia="Arial"/>
          <w:sz w:val="20"/>
          <w:szCs w:val="20"/>
        </w:rPr>
        <w:t>4.3.2</w:t>
      </w:r>
      <w:r>
        <w:tab/>
      </w:r>
      <w:r w:rsidRPr="254F0A20" w:rsidR="0925BFB9">
        <w:rPr>
          <w:rStyle w:val="StijlVerdana8pt"/>
          <w:rFonts w:ascii="Arial" w:hAnsi="Arial" w:eastAsia="Arial"/>
          <w:sz w:val="20"/>
          <w:szCs w:val="20"/>
        </w:rPr>
        <w:t>GC</w:t>
      </w:r>
      <w:r w:rsidRPr="254F0A20" w:rsidR="14B8A968">
        <w:rPr>
          <w:rStyle w:val="StijlVerdana8pt"/>
          <w:rFonts w:ascii="Arial" w:hAnsi="Arial" w:eastAsia="Arial"/>
          <w:sz w:val="20"/>
          <w:szCs w:val="20"/>
        </w:rPr>
        <w:t>2.2</w:t>
      </w:r>
      <w:r w:rsidRPr="254F0A20" w:rsidR="0925BFB9">
        <w:rPr>
          <w:rStyle w:val="StijlVerdana8pt"/>
          <w:rFonts w:ascii="Arial" w:hAnsi="Arial" w:eastAsia="Arial"/>
          <w:sz w:val="20"/>
          <w:szCs w:val="20"/>
        </w:rPr>
        <w:t xml:space="preserve"> Risico's </w:t>
      </w:r>
      <w:r w:rsidRPr="254F0A20" w:rsidR="1012A76B">
        <w:rPr>
          <w:rStyle w:val="StijlVerdana8pt"/>
          <w:rFonts w:ascii="Arial" w:hAnsi="Arial" w:eastAsia="Arial"/>
          <w:sz w:val="20"/>
          <w:szCs w:val="20"/>
        </w:rPr>
        <w:t>en kansen</w:t>
      </w:r>
      <w:bookmarkEnd w:id="78957396"/>
    </w:p>
    <w:p w:rsidR="744FA74C" w:rsidP="686AE808" w:rsidRDefault="0D273786" w14:paraId="47BDBC93" w14:textId="144B346C">
      <w:pPr>
        <w:rPr>
          <w:rFonts w:eastAsia="Arial"/>
          <w:color w:val="000000" w:themeColor="text1"/>
        </w:rPr>
      </w:pPr>
      <w:r w:rsidRPr="01050D5F">
        <w:rPr>
          <w:rFonts w:eastAsia="Arial"/>
        </w:rPr>
        <w:t>Opdrachtgever heeft voor dit project een aantal risico's in beeld gebracht</w:t>
      </w:r>
      <w:r w:rsidRPr="01050D5F" w:rsidR="07E1CDC7">
        <w:rPr>
          <w:rFonts w:eastAsia="Arial"/>
        </w:rPr>
        <w:t xml:space="preserve"> zoals beschreven in onderstaande tabel</w:t>
      </w:r>
      <w:r w:rsidRPr="01050D5F" w:rsidR="15BA734D">
        <w:rPr>
          <w:rFonts w:eastAsia="Arial"/>
        </w:rPr>
        <w:t xml:space="preserve">. </w:t>
      </w:r>
      <w:r w:rsidRPr="01050D5F" w:rsidR="7699AD98">
        <w:rPr>
          <w:rFonts w:eastAsia="Arial"/>
          <w:color w:val="000000" w:themeColor="text1"/>
        </w:rPr>
        <w:t xml:space="preserve">Dit vraagt om een actief risicomanagement en -beheersing. Opdrachtgever wenst inzicht te krijgen in de mate waarin </w:t>
      </w:r>
      <w:r w:rsidRPr="01050D5F" w:rsidR="54FD9FA9">
        <w:rPr>
          <w:rFonts w:eastAsia="Arial"/>
          <w:color w:val="000000" w:themeColor="text1"/>
        </w:rPr>
        <w:t>u</w:t>
      </w:r>
      <w:r w:rsidRPr="01050D5F" w:rsidR="7699AD98">
        <w:rPr>
          <w:rFonts w:eastAsia="Arial"/>
          <w:color w:val="000000" w:themeColor="text1"/>
        </w:rPr>
        <w:t xml:space="preserve"> de scope van het project en de daarmee samenhangende risico’s voor het project doorgrondt, constateert, beheerst en zoveel mogelijk elimineer</w:t>
      </w:r>
      <w:r w:rsidRPr="01050D5F" w:rsidR="363B5009">
        <w:rPr>
          <w:rFonts w:eastAsia="Arial"/>
          <w:color w:val="000000" w:themeColor="text1"/>
        </w:rPr>
        <w:t>t</w:t>
      </w:r>
      <w:r w:rsidRPr="01050D5F" w:rsidR="7699AD98">
        <w:rPr>
          <w:rFonts w:eastAsia="Arial"/>
          <w:color w:val="000000" w:themeColor="text1"/>
        </w:rPr>
        <w:t xml:space="preserve"> of minimaliseert. </w:t>
      </w:r>
      <w:r w:rsidRPr="01050D5F" w:rsidR="15D9505A">
        <w:rPr>
          <w:rFonts w:eastAsia="Arial"/>
          <w:color w:val="000000" w:themeColor="text1"/>
        </w:rPr>
        <w:t>Daarnaast wenst Opdrachtgever zicht te krijgen in kansen die u ziet voor dit project, bijvoorbeeld op het gebied van duurzaamheid of innovaties</w:t>
      </w:r>
      <w:r w:rsidRPr="01050D5F" w:rsidR="3B5B6448">
        <w:rPr>
          <w:rFonts w:eastAsia="Arial"/>
          <w:color w:val="000000" w:themeColor="text1"/>
        </w:rPr>
        <w:t xml:space="preserve">. </w:t>
      </w:r>
    </w:p>
    <w:p w:rsidR="686AE808" w:rsidP="686AE808" w:rsidRDefault="686AE808" w14:paraId="5690DC66" w14:textId="1850E739">
      <w:pPr>
        <w:rPr>
          <w:rFonts w:eastAsia="Arial"/>
        </w:rPr>
      </w:pPr>
    </w:p>
    <w:tbl>
      <w:tblPr>
        <w:tblStyle w:val="Tabelraster"/>
        <w:tblW w:w="0" w:type="auto"/>
        <w:tblLayout w:type="fixed"/>
        <w:tblLook w:val="06A0" w:firstRow="1" w:lastRow="0" w:firstColumn="1" w:lastColumn="0" w:noHBand="1" w:noVBand="1"/>
      </w:tblPr>
      <w:tblGrid>
        <w:gridCol w:w="2839"/>
        <w:gridCol w:w="6176"/>
      </w:tblGrid>
      <w:tr w:rsidR="686AE808" w:rsidTr="01050D5F" w14:paraId="296B0374" w14:textId="77777777">
        <w:trPr>
          <w:trHeight w:val="300"/>
        </w:trPr>
        <w:tc>
          <w:tcPr>
            <w:tcW w:w="2839" w:type="dxa"/>
          </w:tcPr>
          <w:p w:rsidR="7AD4BEB7" w:rsidP="686AE808" w:rsidRDefault="7AD4BEB7" w14:paraId="0748FCFF" w14:textId="077AABAA">
            <w:pPr>
              <w:rPr>
                <w:rFonts w:eastAsia="Arial"/>
                <w:b/>
                <w:bCs/>
              </w:rPr>
            </w:pPr>
            <w:r w:rsidRPr="686AE808">
              <w:rPr>
                <w:rFonts w:eastAsia="Arial"/>
                <w:b/>
                <w:bCs/>
              </w:rPr>
              <w:t>Risico</w:t>
            </w:r>
          </w:p>
        </w:tc>
        <w:tc>
          <w:tcPr>
            <w:tcW w:w="6176" w:type="dxa"/>
          </w:tcPr>
          <w:p w:rsidR="7AD4BEB7" w:rsidP="686AE808" w:rsidRDefault="7AD4BEB7" w14:paraId="5AC6CA1C" w14:textId="4D8EEDB5">
            <w:pPr>
              <w:rPr>
                <w:rFonts w:eastAsia="Arial"/>
                <w:b/>
                <w:bCs/>
              </w:rPr>
            </w:pPr>
            <w:r w:rsidRPr="686AE808">
              <w:rPr>
                <w:rFonts w:eastAsia="Arial"/>
                <w:b/>
                <w:bCs/>
              </w:rPr>
              <w:t>Toelichting</w:t>
            </w:r>
          </w:p>
        </w:tc>
      </w:tr>
      <w:tr w:rsidR="686AE808" w:rsidTr="01050D5F" w14:paraId="09BD0220" w14:textId="77777777">
        <w:trPr>
          <w:trHeight w:val="300"/>
        </w:trPr>
        <w:tc>
          <w:tcPr>
            <w:tcW w:w="2839" w:type="dxa"/>
          </w:tcPr>
          <w:p w:rsidR="686AE808" w:rsidP="686AE808" w:rsidRDefault="686AE808" w14:paraId="05C39491" w14:textId="01ADA2DF">
            <w:pPr>
              <w:rPr>
                <w:rFonts w:eastAsia="Arial"/>
              </w:rPr>
            </w:pPr>
            <w:r w:rsidRPr="01050D5F">
              <w:rPr>
                <w:rFonts w:eastAsia="Arial"/>
              </w:rPr>
              <w:t xml:space="preserve">1. </w:t>
            </w:r>
            <w:r w:rsidRPr="01050D5F" w:rsidR="0C5B8876">
              <w:rPr>
                <w:rFonts w:eastAsia="Arial"/>
              </w:rPr>
              <w:t>Innovaties</w:t>
            </w:r>
          </w:p>
        </w:tc>
        <w:tc>
          <w:tcPr>
            <w:tcW w:w="6176" w:type="dxa"/>
          </w:tcPr>
          <w:p w:rsidR="59C8F73C" w:rsidP="686AE808" w:rsidRDefault="08217310" w14:paraId="50899AAE" w14:textId="0339491E">
            <w:pPr>
              <w:rPr>
                <w:rFonts w:eastAsia="Arial"/>
              </w:rPr>
            </w:pPr>
            <w:r w:rsidRPr="01050D5F">
              <w:rPr>
                <w:rFonts w:eastAsia="Arial"/>
              </w:rPr>
              <w:t xml:space="preserve">Opdrachtgever staat open voor innovaties in de toekomst die de opdracht ten goede komen. </w:t>
            </w:r>
            <w:r w:rsidRPr="01050D5F" w:rsidR="582814A9">
              <w:rPr>
                <w:rFonts w:eastAsia="Arial"/>
              </w:rPr>
              <w:t>Echter is hier nog moeilijk grip op te krijgen, omdat nog niet bekend is hoe de markt zich gaat ontwikkelen de komende jaren en wat dit voor gevolgen</w:t>
            </w:r>
            <w:r w:rsidRPr="01050D5F" w:rsidR="2E1F50BB">
              <w:rPr>
                <w:rFonts w:eastAsia="Arial"/>
              </w:rPr>
              <w:t xml:space="preserve"> (op het gebied van geld, kwaliteit, informatie, organisatie, tijd)</w:t>
            </w:r>
            <w:r w:rsidRPr="01050D5F" w:rsidR="582814A9">
              <w:rPr>
                <w:rFonts w:eastAsia="Arial"/>
              </w:rPr>
              <w:t xml:space="preserve"> kan hebben voor de (deel)opdracht(en). </w:t>
            </w:r>
          </w:p>
        </w:tc>
      </w:tr>
      <w:tr w:rsidR="686AE808" w:rsidTr="01050D5F" w14:paraId="4522D4CC" w14:textId="77777777">
        <w:trPr>
          <w:trHeight w:val="300"/>
        </w:trPr>
        <w:tc>
          <w:tcPr>
            <w:tcW w:w="2839" w:type="dxa"/>
          </w:tcPr>
          <w:p w:rsidR="686AE808" w:rsidP="686AE808" w:rsidRDefault="686AE808" w14:paraId="0E0268B7" w14:textId="2F0AEA50">
            <w:pPr>
              <w:rPr>
                <w:rFonts w:eastAsia="Arial"/>
              </w:rPr>
            </w:pPr>
            <w:r w:rsidRPr="686AE808">
              <w:rPr>
                <w:rFonts w:eastAsia="Arial"/>
              </w:rPr>
              <w:t xml:space="preserve">2. </w:t>
            </w:r>
            <w:r w:rsidRPr="686AE808" w:rsidR="52727287">
              <w:rPr>
                <w:rFonts w:eastAsia="Arial"/>
              </w:rPr>
              <w:t>Verkeerde/onbetrouwbare data</w:t>
            </w:r>
          </w:p>
        </w:tc>
        <w:tc>
          <w:tcPr>
            <w:tcW w:w="6176" w:type="dxa"/>
          </w:tcPr>
          <w:p w:rsidR="7F0D89A0" w:rsidP="686AE808" w:rsidRDefault="7F0D89A0" w14:paraId="537F131C" w14:textId="4794A3F6">
            <w:pPr>
              <w:rPr>
                <w:rFonts w:eastAsia="Arial"/>
              </w:rPr>
            </w:pPr>
            <w:r w:rsidRPr="686AE808">
              <w:rPr>
                <w:rFonts w:eastAsia="Arial"/>
              </w:rPr>
              <w:t xml:space="preserve">Opdrachtgever ontvangt verkeerde/onbetrouwbare data waardoor de werkzaamheden niet op een juiste en/of efficiënte manier kunnen worden uitgevoerd. </w:t>
            </w:r>
          </w:p>
        </w:tc>
      </w:tr>
      <w:tr w:rsidR="686AE808" w:rsidTr="01050D5F" w14:paraId="3D2E48E3" w14:textId="77777777">
        <w:trPr>
          <w:trHeight w:val="300"/>
        </w:trPr>
        <w:tc>
          <w:tcPr>
            <w:tcW w:w="2839" w:type="dxa"/>
          </w:tcPr>
          <w:p w:rsidR="686AE808" w:rsidP="686AE808" w:rsidRDefault="686AE808" w14:paraId="309914DC" w14:textId="54EB5F17">
            <w:pPr>
              <w:rPr>
                <w:rFonts w:eastAsia="Arial"/>
              </w:rPr>
            </w:pPr>
            <w:r w:rsidRPr="686AE808">
              <w:rPr>
                <w:rFonts w:eastAsia="Arial"/>
              </w:rPr>
              <w:t xml:space="preserve">3. </w:t>
            </w:r>
            <w:r w:rsidRPr="686AE808" w:rsidR="7CFEB01E">
              <w:rPr>
                <w:rFonts w:eastAsia="Arial"/>
              </w:rPr>
              <w:t>Verkeerde interpretatie van de ingewonnen data</w:t>
            </w:r>
          </w:p>
        </w:tc>
        <w:tc>
          <w:tcPr>
            <w:tcW w:w="6176" w:type="dxa"/>
          </w:tcPr>
          <w:p w:rsidR="7CFEB01E" w:rsidP="686AE808" w:rsidRDefault="7CFEB01E" w14:paraId="1E8654FB" w14:textId="7BB181A8">
            <w:pPr>
              <w:rPr>
                <w:rFonts w:eastAsia="Arial"/>
              </w:rPr>
            </w:pPr>
            <w:r w:rsidRPr="686AE808">
              <w:rPr>
                <w:rFonts w:eastAsia="Arial"/>
              </w:rPr>
              <w:t xml:space="preserve">De ingewonnen data wordt niet op de juiste manier geïnterpreteerd, waardoor de advisering </w:t>
            </w:r>
            <w:r w:rsidRPr="686AE808" w:rsidR="78C5F5AA">
              <w:rPr>
                <w:rFonts w:eastAsia="Arial"/>
              </w:rPr>
              <w:t xml:space="preserve">ook niet juist is. </w:t>
            </w:r>
            <w:r w:rsidRPr="686AE808" w:rsidR="78C91986">
              <w:rPr>
                <w:rFonts w:eastAsia="Arial"/>
              </w:rPr>
              <w:t>Dit</w:t>
            </w:r>
            <w:r w:rsidRPr="686AE808" w:rsidR="78C5F5AA">
              <w:rPr>
                <w:rFonts w:eastAsia="Arial"/>
              </w:rPr>
              <w:t xml:space="preserve"> komt de wens van Opdrachtgever om risico gestuurd te werk te gaan en het onderhoud te optimaliseren </w:t>
            </w:r>
            <w:r w:rsidRPr="686AE808" w:rsidR="0AFABB0E">
              <w:rPr>
                <w:rFonts w:eastAsia="Arial"/>
              </w:rPr>
              <w:t xml:space="preserve">niet ten goede. </w:t>
            </w:r>
          </w:p>
        </w:tc>
      </w:tr>
    </w:tbl>
    <w:p w:rsidR="590BD0E7" w:rsidP="590BD0E7" w:rsidRDefault="590BD0E7" w14:paraId="2D9AE0FE" w14:textId="665B8567">
      <w:pPr>
        <w:rPr>
          <w:rFonts w:eastAsia="Arial"/>
        </w:rPr>
      </w:pPr>
    </w:p>
    <w:p w:rsidR="3403935D" w:rsidP="01050D5F" w:rsidRDefault="3403935D" w14:paraId="031628D5" w14:textId="0B3790AF">
      <w:pPr>
        <w:rPr>
          <w:rFonts w:eastAsia="Arial"/>
          <w:color w:val="000000" w:themeColor="text1"/>
        </w:rPr>
      </w:pPr>
      <w:r w:rsidRPr="01050D5F">
        <w:rPr>
          <w:rFonts w:eastAsia="Arial"/>
          <w:color w:val="000000" w:themeColor="text1"/>
        </w:rPr>
        <w:t>Daarnaast wenst Opdrachtgever zicht te krijgen in kansen die u ziet voor dit project, bijvoorbeeld op het gebied van duurzaamheid of innovaties.</w:t>
      </w:r>
      <w:r w:rsidRPr="01050D5F">
        <w:rPr>
          <w:rFonts w:eastAsia="Arial"/>
        </w:rPr>
        <w:t xml:space="preserve"> Opdrachtgever heeft voor dit project een aantal kansen in beeld gebracht zoals beschreven in onderstaande tabel.</w:t>
      </w:r>
    </w:p>
    <w:p w:rsidR="01050D5F" w:rsidP="01050D5F" w:rsidRDefault="01050D5F" w14:paraId="6BAE1C89" w14:textId="5BA5A935">
      <w:pPr>
        <w:rPr>
          <w:rFonts w:eastAsia="Arial"/>
        </w:rPr>
      </w:pPr>
    </w:p>
    <w:tbl>
      <w:tblPr>
        <w:tblStyle w:val="Tabelraster"/>
        <w:tblW w:w="0" w:type="auto"/>
        <w:tblLayout w:type="fixed"/>
        <w:tblLook w:val="06A0" w:firstRow="1" w:lastRow="0" w:firstColumn="1" w:lastColumn="0" w:noHBand="1" w:noVBand="1"/>
      </w:tblPr>
      <w:tblGrid>
        <w:gridCol w:w="2940"/>
        <w:gridCol w:w="6075"/>
      </w:tblGrid>
      <w:tr w:rsidR="01050D5F" w:rsidTr="01050D5F" w14:paraId="7DE1CA74" w14:textId="77777777">
        <w:trPr>
          <w:trHeight w:val="300"/>
        </w:trPr>
        <w:tc>
          <w:tcPr>
            <w:tcW w:w="2940" w:type="dxa"/>
          </w:tcPr>
          <w:p w:rsidR="5E811072" w:rsidP="01050D5F" w:rsidRDefault="5E811072" w14:paraId="78E87A13" w14:textId="42DF318D">
            <w:pPr>
              <w:rPr>
                <w:rFonts w:eastAsia="Arial"/>
                <w:b/>
                <w:bCs/>
              </w:rPr>
            </w:pPr>
            <w:r w:rsidRPr="01050D5F">
              <w:rPr>
                <w:rFonts w:eastAsia="Arial"/>
                <w:b/>
                <w:bCs/>
              </w:rPr>
              <w:t>Kans</w:t>
            </w:r>
          </w:p>
        </w:tc>
        <w:tc>
          <w:tcPr>
            <w:tcW w:w="6075" w:type="dxa"/>
          </w:tcPr>
          <w:p w:rsidR="5E811072" w:rsidP="01050D5F" w:rsidRDefault="5E811072" w14:paraId="0A5FAB08" w14:textId="77F075DE">
            <w:pPr>
              <w:rPr>
                <w:rFonts w:eastAsia="Arial"/>
                <w:b/>
                <w:bCs/>
              </w:rPr>
            </w:pPr>
            <w:r w:rsidRPr="01050D5F">
              <w:rPr>
                <w:rFonts w:eastAsia="Arial"/>
                <w:b/>
                <w:bCs/>
              </w:rPr>
              <w:t>Toelichting</w:t>
            </w:r>
          </w:p>
        </w:tc>
      </w:tr>
      <w:tr w:rsidR="01050D5F" w:rsidTr="01050D5F" w14:paraId="050F2187" w14:textId="77777777">
        <w:trPr>
          <w:trHeight w:val="300"/>
        </w:trPr>
        <w:tc>
          <w:tcPr>
            <w:tcW w:w="2940" w:type="dxa"/>
          </w:tcPr>
          <w:p w:rsidR="01050D5F" w:rsidP="01050D5F" w:rsidRDefault="01050D5F" w14:paraId="3BE7010F" w14:textId="4B6440AD">
            <w:pPr>
              <w:rPr>
                <w:rFonts w:eastAsia="Arial"/>
              </w:rPr>
            </w:pPr>
            <w:r w:rsidRPr="01050D5F">
              <w:rPr>
                <w:rFonts w:eastAsia="Arial"/>
              </w:rPr>
              <w:t xml:space="preserve">1. </w:t>
            </w:r>
            <w:r w:rsidRPr="01050D5F" w:rsidR="78601E7A">
              <w:rPr>
                <w:rFonts w:eastAsia="Arial"/>
              </w:rPr>
              <w:t>Gebruikmaken van reeds beschikbare data</w:t>
            </w:r>
          </w:p>
        </w:tc>
        <w:tc>
          <w:tcPr>
            <w:tcW w:w="6075" w:type="dxa"/>
          </w:tcPr>
          <w:p w:rsidR="78601E7A" w:rsidP="01050D5F" w:rsidRDefault="78601E7A" w14:paraId="36E318EB" w14:textId="146B175B">
            <w:pPr>
              <w:rPr>
                <w:rFonts w:eastAsia="Arial"/>
              </w:rPr>
            </w:pPr>
            <w:r w:rsidRPr="01050D5F">
              <w:rPr>
                <w:rFonts w:eastAsia="Arial"/>
              </w:rPr>
              <w:t>Opdrachtgever heeft zelf al veel data beschikbaar (zie het PvE). Landelijk (en wellicht internationaal) is ook veel openbare data beschikbaar. Opdrachtgever ziet dit als kans om efficiënter te inspecteren en prognoses te maken.</w:t>
            </w:r>
          </w:p>
        </w:tc>
      </w:tr>
      <w:tr w:rsidR="01050D5F" w:rsidTr="01050D5F" w14:paraId="74338219" w14:textId="77777777">
        <w:trPr>
          <w:trHeight w:val="300"/>
        </w:trPr>
        <w:tc>
          <w:tcPr>
            <w:tcW w:w="2940" w:type="dxa"/>
          </w:tcPr>
          <w:p w:rsidR="01050D5F" w:rsidP="01050D5F" w:rsidRDefault="01050D5F" w14:paraId="286F7B4B" w14:textId="044480AD">
            <w:pPr>
              <w:rPr>
                <w:rFonts w:eastAsia="Arial"/>
              </w:rPr>
            </w:pPr>
            <w:r w:rsidRPr="01050D5F">
              <w:rPr>
                <w:rFonts w:eastAsia="Arial"/>
              </w:rPr>
              <w:t xml:space="preserve">2. </w:t>
            </w:r>
            <w:r w:rsidRPr="01050D5F" w:rsidR="57D37615">
              <w:rPr>
                <w:rFonts w:eastAsia="Arial"/>
              </w:rPr>
              <w:t>Bouwen aan/ontwikkeling van een werkend dashboard</w:t>
            </w:r>
          </w:p>
        </w:tc>
        <w:tc>
          <w:tcPr>
            <w:tcW w:w="6075" w:type="dxa"/>
          </w:tcPr>
          <w:p w:rsidR="57D37615" w:rsidP="01050D5F" w:rsidRDefault="57D37615" w14:paraId="68543BED" w14:textId="16E4BFD2">
            <w:pPr>
              <w:rPr>
                <w:rFonts w:ascii="Aptos" w:hAnsi="Aptos" w:eastAsia="Aptos" w:cs="Aptos"/>
                <w:color w:val="242424"/>
                <w:sz w:val="22"/>
                <w:szCs w:val="22"/>
              </w:rPr>
            </w:pPr>
            <w:r w:rsidRPr="01050D5F">
              <w:rPr>
                <w:rFonts w:eastAsia="Arial"/>
                <w:color w:val="242424"/>
              </w:rPr>
              <w:t xml:space="preserve">De data die Opdrachtgever momenteel in haar dashboard heeft staan, is afkomstig uit eerdere uitgevoerde inspecties en metingen. Dit betreffen momentopnames. Opdrachtgever wil naar een dynamisch dashboard. </w:t>
            </w:r>
          </w:p>
        </w:tc>
      </w:tr>
      <w:tr w:rsidR="01050D5F" w:rsidTr="01050D5F" w14:paraId="04CC98C0" w14:textId="77777777">
        <w:trPr>
          <w:trHeight w:val="300"/>
        </w:trPr>
        <w:tc>
          <w:tcPr>
            <w:tcW w:w="2940" w:type="dxa"/>
          </w:tcPr>
          <w:p w:rsidR="01050D5F" w:rsidP="01050D5F" w:rsidRDefault="01050D5F" w14:paraId="0AE3A416" w14:textId="28C76E3F">
            <w:pPr>
              <w:rPr>
                <w:rFonts w:eastAsia="Arial"/>
              </w:rPr>
            </w:pPr>
            <w:r w:rsidRPr="01050D5F">
              <w:rPr>
                <w:rFonts w:eastAsia="Arial"/>
              </w:rPr>
              <w:t xml:space="preserve">3. </w:t>
            </w:r>
            <w:r w:rsidRPr="01050D5F" w:rsidR="3920EE6D">
              <w:rPr>
                <w:rFonts w:eastAsia="Arial"/>
              </w:rPr>
              <w:t>Meer meten dan alleen verharding</w:t>
            </w:r>
          </w:p>
        </w:tc>
        <w:tc>
          <w:tcPr>
            <w:tcW w:w="6075" w:type="dxa"/>
          </w:tcPr>
          <w:p w:rsidR="3920EE6D" w:rsidP="01050D5F" w:rsidRDefault="3920EE6D" w14:paraId="225AAFC6" w14:textId="3CFBD028">
            <w:pPr>
              <w:rPr>
                <w:rFonts w:eastAsia="Arial"/>
              </w:rPr>
            </w:pPr>
            <w:r w:rsidRPr="01050D5F">
              <w:rPr>
                <w:rFonts w:eastAsia="Arial"/>
                <w:color w:val="242424"/>
              </w:rPr>
              <w:t>Bij het inrijden van de beelden wordt er veel data verzameld. Opdrachtgever ziet kansen om nog meer met deze data te doen.</w:t>
            </w:r>
          </w:p>
        </w:tc>
      </w:tr>
    </w:tbl>
    <w:p w:rsidR="01050D5F" w:rsidP="01050D5F" w:rsidRDefault="01050D5F" w14:paraId="672063B6" w14:textId="0710BA10">
      <w:pPr>
        <w:rPr>
          <w:rFonts w:eastAsia="Arial"/>
        </w:rPr>
      </w:pPr>
    </w:p>
    <w:p w:rsidR="0547219C" w:rsidP="0DAA9B6E" w:rsidRDefault="0547219C" w14:paraId="290C132B" w14:textId="3150630F">
      <w:pPr>
        <w:rPr>
          <w:rFonts w:eastAsia="Arial"/>
        </w:rPr>
      </w:pPr>
      <w:r w:rsidRPr="0DAA9B6E">
        <w:rPr>
          <w:rFonts w:eastAsia="Arial"/>
        </w:rPr>
        <w:t xml:space="preserve">Uw uitwerking omvat ten minste: </w:t>
      </w:r>
    </w:p>
    <w:p w:rsidR="0547219C" w:rsidP="00266378" w:rsidRDefault="448A80A0" w14:paraId="44CD729C" w14:textId="6ECCC707">
      <w:pPr>
        <w:pStyle w:val="Lijstalinea"/>
        <w:numPr>
          <w:ilvl w:val="0"/>
          <w:numId w:val="24"/>
        </w:numPr>
        <w:rPr>
          <w:rFonts w:eastAsia="Arial"/>
        </w:rPr>
      </w:pPr>
      <w:r w:rsidRPr="686AE808">
        <w:rPr>
          <w:rFonts w:eastAsia="Arial"/>
        </w:rPr>
        <w:t xml:space="preserve">Uw visie op </w:t>
      </w:r>
      <w:r w:rsidRPr="686AE808" w:rsidR="1022E96C">
        <w:rPr>
          <w:rFonts w:eastAsia="Arial"/>
        </w:rPr>
        <w:t>bovenstaande risico's</w:t>
      </w:r>
      <w:r w:rsidRPr="686AE808">
        <w:rPr>
          <w:rFonts w:eastAsia="Arial"/>
        </w:rPr>
        <w:t>.</w:t>
      </w:r>
      <w:r w:rsidRPr="686AE808" w:rsidR="53180D4E">
        <w:rPr>
          <w:rFonts w:eastAsia="Arial"/>
        </w:rPr>
        <w:t xml:space="preserve"> </w:t>
      </w:r>
    </w:p>
    <w:p w:rsidR="0547219C" w:rsidP="00266378" w:rsidRDefault="43485B65" w14:paraId="6BD7D647" w14:textId="7AE5E75F">
      <w:pPr>
        <w:pStyle w:val="Lijstalinea"/>
        <w:numPr>
          <w:ilvl w:val="0"/>
          <w:numId w:val="24"/>
        </w:numPr>
        <w:rPr>
          <w:rFonts w:eastAsia="Arial"/>
        </w:rPr>
      </w:pPr>
      <w:r w:rsidRPr="10E10332">
        <w:rPr>
          <w:rFonts w:eastAsia="Arial"/>
        </w:rPr>
        <w:t>Beheersmaatregelen ten aanzien van de</w:t>
      </w:r>
      <w:r w:rsidRPr="10E10332" w:rsidR="593C6687">
        <w:rPr>
          <w:rFonts w:eastAsia="Arial"/>
        </w:rPr>
        <w:t xml:space="preserve"> beschreven</w:t>
      </w:r>
      <w:r w:rsidRPr="10E10332">
        <w:rPr>
          <w:rFonts w:eastAsia="Arial"/>
        </w:rPr>
        <w:t xml:space="preserve"> risico's.</w:t>
      </w:r>
    </w:p>
    <w:p w:rsidR="21654705" w:rsidP="00266378" w:rsidRDefault="057C25ED" w14:paraId="275D9ED5" w14:textId="5C2F362E">
      <w:pPr>
        <w:pStyle w:val="Lijstalinea"/>
        <w:numPr>
          <w:ilvl w:val="0"/>
          <w:numId w:val="24"/>
        </w:numPr>
        <w:rPr>
          <w:rFonts w:eastAsia="Arial"/>
        </w:rPr>
      </w:pPr>
      <w:r w:rsidRPr="01050D5F">
        <w:rPr>
          <w:rFonts w:eastAsia="Arial"/>
          <w:color w:val="000000" w:themeColor="text1"/>
        </w:rPr>
        <w:t xml:space="preserve">Eventueel aanvullende risico’s en beheersmaatregelen. </w:t>
      </w:r>
      <w:r w:rsidRPr="01050D5F" w:rsidR="05D39C05">
        <w:rPr>
          <w:rFonts w:eastAsia="Arial"/>
          <w:color w:val="000000" w:themeColor="text1"/>
        </w:rPr>
        <w:t>U</w:t>
      </w:r>
      <w:r w:rsidRPr="01050D5F">
        <w:rPr>
          <w:rFonts w:eastAsia="Arial"/>
          <w:color w:val="000000" w:themeColor="text1"/>
        </w:rPr>
        <w:t xml:space="preserve"> dient hierbij aan te geven waarom deze risico’s groot/belangrijk zijn.</w:t>
      </w:r>
    </w:p>
    <w:p w:rsidR="3E3D41AD" w:rsidP="01050D5F" w:rsidRDefault="3E3D41AD" w14:paraId="2271A2DB" w14:textId="48DFE001">
      <w:pPr>
        <w:pStyle w:val="Lijstalinea"/>
        <w:numPr>
          <w:ilvl w:val="0"/>
          <w:numId w:val="24"/>
        </w:numPr>
      </w:pPr>
      <w:r w:rsidRPr="01050D5F">
        <w:rPr>
          <w:rFonts w:eastAsia="Arial"/>
          <w:color w:val="000000" w:themeColor="text1"/>
        </w:rPr>
        <w:t>Uw visie op bovenstaande kansen.</w:t>
      </w:r>
    </w:p>
    <w:p w:rsidR="70F4F343" w:rsidP="00266378" w:rsidRDefault="3E3D41AD" w14:paraId="4CB3D3B6" w14:textId="6EF1905E">
      <w:pPr>
        <w:pStyle w:val="Lijstalinea"/>
        <w:numPr>
          <w:ilvl w:val="0"/>
          <w:numId w:val="24"/>
        </w:numPr>
        <w:rPr>
          <w:rFonts w:eastAsia="Arial"/>
          <w:color w:val="000000" w:themeColor="text1"/>
        </w:rPr>
      </w:pPr>
      <w:r w:rsidRPr="01050D5F">
        <w:rPr>
          <w:rFonts w:eastAsia="Arial"/>
          <w:color w:val="000000" w:themeColor="text1"/>
        </w:rPr>
        <w:t>Eventueel aanvullende k</w:t>
      </w:r>
      <w:r w:rsidRPr="01050D5F" w:rsidR="70F4F343">
        <w:rPr>
          <w:rFonts w:eastAsia="Arial"/>
          <w:color w:val="000000" w:themeColor="text1"/>
        </w:rPr>
        <w:t xml:space="preserve">ansen die u ziet voor dit project. </w:t>
      </w:r>
      <w:r w:rsidRPr="01050D5F" w:rsidR="6EF742DA">
        <w:rPr>
          <w:rFonts w:eastAsia="Arial"/>
          <w:color w:val="000000" w:themeColor="text1"/>
        </w:rPr>
        <w:t>U</w:t>
      </w:r>
      <w:r w:rsidRPr="01050D5F" w:rsidR="70F4F343">
        <w:rPr>
          <w:rFonts w:eastAsia="Arial"/>
          <w:color w:val="000000" w:themeColor="text1"/>
        </w:rPr>
        <w:t xml:space="preserve"> dient hierbij aan te geven waarom dit kansen zijn, wat er moet gebeuren om deze kansen te </w:t>
      </w:r>
      <w:r w:rsidRPr="01050D5F" w:rsidR="67107A45">
        <w:rPr>
          <w:rFonts w:eastAsia="Arial"/>
          <w:color w:val="000000" w:themeColor="text1"/>
        </w:rPr>
        <w:t xml:space="preserve">implementeren en hoe het in verhouding staat tot het beschikbare budget. </w:t>
      </w:r>
    </w:p>
    <w:p w:rsidR="686AE808" w:rsidP="686AE808" w:rsidRDefault="686AE808" w14:paraId="792EB23D" w14:textId="487590CB"/>
    <w:p w:rsidR="143FCEDA" w:rsidP="686AE808" w:rsidRDefault="143FCEDA" w14:paraId="38405DF6" w14:textId="2AACBBBD">
      <w:pPr>
        <w:spacing w:line="240" w:lineRule="auto"/>
        <w:rPr>
          <w:rFonts w:eastAsia="Arial"/>
        </w:rPr>
      </w:pPr>
      <w:r w:rsidRPr="51BDEB60" w:rsidR="143FCEDA">
        <w:rPr>
          <w:rFonts w:eastAsia="Arial"/>
        </w:rPr>
        <w:t xml:space="preserve">U dient dit onderdeel te beschrijven op maximaal </w:t>
      </w:r>
      <w:r w:rsidRPr="51BDEB60" w:rsidR="25A53AA3">
        <w:rPr>
          <w:rFonts w:eastAsia="Arial"/>
        </w:rPr>
        <w:t>3</w:t>
      </w:r>
      <w:r w:rsidRPr="51BDEB60" w:rsidR="143FCEDA">
        <w:rPr>
          <w:rFonts w:eastAsia="Arial"/>
        </w:rPr>
        <w:t xml:space="preserve">A4 (enkelzijdig, lettertype </w:t>
      </w:r>
      <w:r w:rsidRPr="51BDEB60" w:rsidR="143FCEDA">
        <w:rPr>
          <w:rFonts w:eastAsia="Arial"/>
        </w:rPr>
        <w:t>Arial</w:t>
      </w:r>
      <w:r w:rsidRPr="51BDEB60" w:rsidR="143FCEDA">
        <w:rPr>
          <w:rFonts w:eastAsia="Arial"/>
        </w:rPr>
        <w:t xml:space="preserve"> tekengrote minimaal 10). </w:t>
      </w:r>
    </w:p>
    <w:p w:rsidRPr="001262A2" w:rsidR="00D83C01" w:rsidP="76B48020" w:rsidRDefault="00D83C01" w14:paraId="59E662C6" w14:textId="385CE214">
      <w:pPr>
        <w:spacing w:line="240" w:lineRule="auto"/>
        <w:rPr>
          <w:rFonts w:eastAsia="Arial"/>
          <w:color w:val="000000" w:themeColor="text1"/>
        </w:rPr>
      </w:pPr>
    </w:p>
    <w:p w:rsidRPr="001262A2" w:rsidR="00D83C01" w:rsidP="002C4FCD" w:rsidRDefault="680CBA5D" w14:paraId="45362A2C" w14:textId="2BCB5398">
      <w:pPr>
        <w:pStyle w:val="Kop3"/>
        <w:numPr>
          <w:ilvl w:val="2"/>
          <w:numId w:val="35"/>
        </w:numPr>
        <w:rPr>
          <w:rFonts w:eastAsia="Arial"/>
        </w:rPr>
      </w:pPr>
      <w:bookmarkStart w:name="_Toc199139972" w:id="1877545921"/>
      <w:r w:rsidRPr="254F0A20" w:rsidR="680CBA5D">
        <w:rPr>
          <w:rFonts w:eastAsia="Arial"/>
        </w:rPr>
        <w:t>GC</w:t>
      </w:r>
      <w:r w:rsidRPr="254F0A20" w:rsidR="66F82069">
        <w:rPr>
          <w:rFonts w:eastAsia="Arial"/>
        </w:rPr>
        <w:t>2.3</w:t>
      </w:r>
      <w:r w:rsidRPr="254F0A20" w:rsidR="7BA54C03">
        <w:rPr>
          <w:rFonts w:eastAsia="Arial"/>
        </w:rPr>
        <w:t xml:space="preserve"> </w:t>
      </w:r>
      <w:r w:rsidRPr="254F0A20" w:rsidR="46C111FB">
        <w:rPr>
          <w:rFonts w:eastAsia="Arial"/>
        </w:rPr>
        <w:t>Organisatie</w:t>
      </w:r>
      <w:bookmarkEnd w:id="1877545921"/>
    </w:p>
    <w:p w:rsidRPr="001262A2" w:rsidR="00D83C01" w:rsidP="003C78C4" w:rsidRDefault="0CDE4A45" w14:paraId="016A6D87" w14:textId="6299E3D1">
      <w:pPr>
        <w:rPr>
          <w:rFonts w:eastAsia="Arial"/>
        </w:rPr>
      </w:pPr>
      <w:r w:rsidRPr="003C78C4">
        <w:rPr>
          <w:rFonts w:eastAsia="Arial"/>
        </w:rPr>
        <w:t xml:space="preserve">Opdrachtgever wil </w:t>
      </w:r>
      <w:r w:rsidRPr="003C78C4" w:rsidR="64381CAE">
        <w:rPr>
          <w:rFonts w:eastAsia="Arial"/>
        </w:rPr>
        <w:t>een partij</w:t>
      </w:r>
      <w:r w:rsidRPr="003C78C4">
        <w:rPr>
          <w:rFonts w:eastAsia="Arial"/>
        </w:rPr>
        <w:t xml:space="preserve"> die over de juiste kennis en competenties beschik</w:t>
      </w:r>
      <w:r w:rsidR="001818EF">
        <w:rPr>
          <w:rFonts w:eastAsia="Arial"/>
        </w:rPr>
        <w:t>t</w:t>
      </w:r>
      <w:r w:rsidRPr="003C78C4">
        <w:rPr>
          <w:rFonts w:eastAsia="Arial"/>
        </w:rPr>
        <w:t xml:space="preserve"> en waarvan de dienstverlening geborgd is tijdens de uitvoering van de opdracht. </w:t>
      </w:r>
      <w:r w:rsidRPr="003C78C4" w:rsidR="1EA97E79">
        <w:rPr>
          <w:rFonts w:eastAsia="Arial Nova"/>
        </w:rPr>
        <w:t xml:space="preserve">Het heeft de voorkeur van Opdrachtgever dat Opdrachtnemer een beperkt aantal vaste dedicated medewerkers inzet voor deze opdracht. Voor de continuïteit en ook vooral voor de verdere optimalisatie van de inspectie en metingen. </w:t>
      </w:r>
      <w:r w:rsidRPr="003C78C4" w:rsidR="1E0345B0">
        <w:rPr>
          <w:rFonts w:eastAsia="Arial"/>
        </w:rPr>
        <w:t>Het kunnen interpreteren van de ingewonnen data, en op basis hiervan advies geven, vereist domeinkennis</w:t>
      </w:r>
      <w:r w:rsidRPr="003C78C4" w:rsidR="1B31C0A0">
        <w:rPr>
          <w:rFonts w:eastAsia="Arial"/>
        </w:rPr>
        <w:t>, ervaring en inzicht</w:t>
      </w:r>
      <w:r w:rsidRPr="003C78C4" w:rsidR="1E0345B0">
        <w:rPr>
          <w:rFonts w:eastAsia="Arial"/>
        </w:rPr>
        <w:t xml:space="preserve">. Opdrachtgever wenst inzicht te krijgen in hoe u dit waarborgt. </w:t>
      </w:r>
    </w:p>
    <w:p w:rsidR="01050D5F" w:rsidP="01050D5F" w:rsidRDefault="01050D5F" w14:paraId="2B3041F6" w14:textId="4F47A892">
      <w:pPr>
        <w:rPr>
          <w:rFonts w:eastAsia="Arial"/>
          <w:color w:val="000000" w:themeColor="text1"/>
        </w:rPr>
      </w:pPr>
    </w:p>
    <w:p w:rsidRPr="001262A2" w:rsidR="00D83C01" w:rsidP="001818EF" w:rsidRDefault="417E9CEB" w14:paraId="5E488934" w14:textId="6E2B6080">
      <w:pPr>
        <w:rPr>
          <w:rFonts w:eastAsia="Arial"/>
          <w:color w:val="000000" w:themeColor="text1"/>
        </w:rPr>
      </w:pPr>
      <w:r w:rsidRPr="76B48020">
        <w:rPr>
          <w:rFonts w:eastAsia="Arial"/>
          <w:color w:val="000000" w:themeColor="text1"/>
        </w:rPr>
        <w:t>Uw uitwerking omvat ten minste:</w:t>
      </w:r>
    </w:p>
    <w:p w:rsidRPr="001262A2" w:rsidR="00D83C01" w:rsidP="001818EF" w:rsidRDefault="6EE6C428" w14:paraId="07B41C0F" w14:textId="2972CC32">
      <w:pPr>
        <w:pStyle w:val="Lijstalinea"/>
        <w:numPr>
          <w:ilvl w:val="0"/>
          <w:numId w:val="27"/>
        </w:numPr>
        <w:rPr>
          <w:rFonts w:eastAsia="Arial"/>
        </w:rPr>
      </w:pPr>
      <w:r w:rsidRPr="686AE808">
        <w:rPr>
          <w:rFonts w:eastAsia="Arial"/>
        </w:rPr>
        <w:t>Hoe de deskundigheid van uw team gedurende het proces wordt geborgd</w:t>
      </w:r>
      <w:r w:rsidRPr="686AE808" w:rsidR="2306C214">
        <w:rPr>
          <w:rFonts w:eastAsia="Arial"/>
        </w:rPr>
        <w:t xml:space="preserve">. Hierbij dient inzichtelijk gemaakt te worden hoe u ervoor zorgt dat de deskundigheid van </w:t>
      </w:r>
      <w:r w:rsidRPr="686AE808" w:rsidR="7AAF9517">
        <w:rPr>
          <w:rFonts w:eastAsia="Arial"/>
        </w:rPr>
        <w:t>het team</w:t>
      </w:r>
      <w:r w:rsidRPr="686AE808" w:rsidR="2306C214">
        <w:rPr>
          <w:rFonts w:eastAsia="Arial"/>
        </w:rPr>
        <w:t xml:space="preserve"> optimaal kan bijdragen aan deze opdracht. Hiernaast dient u als onderbouwing het C</w:t>
      </w:r>
      <w:r w:rsidRPr="686AE808" w:rsidR="13BF6B2F">
        <w:rPr>
          <w:rFonts w:eastAsia="Arial"/>
        </w:rPr>
        <w:t>v</w:t>
      </w:r>
      <w:r w:rsidRPr="686AE808" w:rsidR="061F3D49">
        <w:rPr>
          <w:rFonts w:eastAsia="Arial"/>
        </w:rPr>
        <w:t xml:space="preserve">/de </w:t>
      </w:r>
      <w:r w:rsidRPr="686AE808" w:rsidR="1D04D201">
        <w:rPr>
          <w:rFonts w:eastAsia="Arial"/>
        </w:rPr>
        <w:t>Cv's</w:t>
      </w:r>
      <w:r w:rsidRPr="686AE808" w:rsidR="2306C214">
        <w:rPr>
          <w:rFonts w:eastAsia="Arial"/>
        </w:rPr>
        <w:t xml:space="preserve"> van de in te zetten </w:t>
      </w:r>
      <w:r w:rsidRPr="686AE808" w:rsidR="194D046F">
        <w:rPr>
          <w:rFonts w:eastAsia="Arial"/>
        </w:rPr>
        <w:t xml:space="preserve">mensen mee te sturen. </w:t>
      </w:r>
    </w:p>
    <w:p w:rsidR="14693B0F" w:rsidP="001818EF" w:rsidRDefault="14693B0F" w14:paraId="7F9AAA22" w14:textId="7006FD5D">
      <w:pPr>
        <w:pStyle w:val="Lijstalinea"/>
        <w:numPr>
          <w:ilvl w:val="0"/>
          <w:numId w:val="27"/>
        </w:numPr>
        <w:rPr>
          <w:rFonts w:eastAsia="Arial"/>
        </w:rPr>
      </w:pPr>
      <w:r w:rsidRPr="590BD0E7">
        <w:rPr>
          <w:rFonts w:eastAsia="Arial"/>
        </w:rPr>
        <w:t xml:space="preserve">Hoe u ervoor zorgt dat de kennis van uw team actueel blijft, en verbeterd wordt. Denk hierbij aan opleiding- en trainingsmogelijkheden. </w:t>
      </w:r>
    </w:p>
    <w:p w:rsidRPr="001262A2" w:rsidR="00D83C01" w:rsidP="001818EF" w:rsidRDefault="00D83C01" w14:paraId="6E1568D7" w14:textId="65010350">
      <w:pPr>
        <w:pStyle w:val="Lijstalinea"/>
        <w:numPr>
          <w:ilvl w:val="0"/>
          <w:numId w:val="0"/>
        </w:numPr>
        <w:rPr>
          <w:rFonts w:eastAsia="Arial"/>
        </w:rPr>
      </w:pPr>
    </w:p>
    <w:p w:rsidR="01050D5F" w:rsidP="00E9339B" w:rsidRDefault="2306C214" w14:paraId="30A0C9A6" w14:textId="2F1F10D9">
      <w:pPr>
        <w:rPr>
          <w:rFonts w:eastAsia="Arial"/>
        </w:rPr>
      </w:pPr>
      <w:r w:rsidRPr="01050D5F">
        <w:rPr>
          <w:rFonts w:eastAsia="Arial"/>
        </w:rPr>
        <w:t xml:space="preserve">U dient dit onderdeel te beschrijven op maximaal </w:t>
      </w:r>
      <w:r w:rsidRPr="01050D5F" w:rsidR="0520565C">
        <w:rPr>
          <w:rFonts w:eastAsia="Arial"/>
        </w:rPr>
        <w:t>2</w:t>
      </w:r>
      <w:r w:rsidRPr="01050D5F">
        <w:rPr>
          <w:rFonts w:eastAsia="Arial"/>
        </w:rPr>
        <w:t xml:space="preserve">A4 (enkelzijdig, lettertype Arial tekengrote minimaal 10). De </w:t>
      </w:r>
      <w:r w:rsidRPr="01050D5F" w:rsidR="4D8B9162">
        <w:rPr>
          <w:rFonts w:eastAsia="Arial"/>
        </w:rPr>
        <w:t>Cv's</w:t>
      </w:r>
      <w:r w:rsidRPr="01050D5F">
        <w:rPr>
          <w:rFonts w:eastAsia="Arial"/>
        </w:rPr>
        <w:t xml:space="preserve"> dien</w:t>
      </w:r>
      <w:r w:rsidRPr="01050D5F" w:rsidR="7996DAE8">
        <w:rPr>
          <w:rFonts w:eastAsia="Arial"/>
        </w:rPr>
        <w:t>en</w:t>
      </w:r>
      <w:r w:rsidRPr="01050D5F">
        <w:rPr>
          <w:rFonts w:eastAsia="Arial"/>
        </w:rPr>
        <w:t xml:space="preserve"> als bijlage bijgevoegd te worden. </w:t>
      </w:r>
    </w:p>
    <w:p w:rsidRPr="00E9339B" w:rsidR="01050D5F" w:rsidP="00E9339B" w:rsidRDefault="66615609" w14:paraId="4DD37135" w14:textId="3F140D5B">
      <w:pPr>
        <w:pStyle w:val="Kop2"/>
        <w:numPr>
          <w:numId w:val="0"/>
        </w:numPr>
      </w:pPr>
      <w:bookmarkStart w:name="_Toc1969061410" w:id="1601054347"/>
      <w:r w:rsidR="66615609">
        <w:rPr/>
        <w:t>4.3</w:t>
      </w:r>
      <w:r>
        <w:tab/>
      </w:r>
      <w:r w:rsidR="66615609">
        <w:rPr/>
        <w:t>Aanvulling beoordeling</w:t>
      </w:r>
      <w:bookmarkEnd w:id="1601054347"/>
    </w:p>
    <w:p w:rsidR="66615609" w:rsidP="01050D5F" w:rsidRDefault="66615609" w14:paraId="53A513A6" w14:textId="32C6E754">
      <w:pPr>
        <w:shd w:val="clear" w:color="auto" w:fill="FFFFFF" w:themeFill="background1"/>
        <w:rPr>
          <w:rFonts w:eastAsia="Arial"/>
          <w:color w:val="242424"/>
        </w:rPr>
      </w:pPr>
      <w:r w:rsidRPr="01050D5F">
        <w:rPr>
          <w:rFonts w:eastAsia="Arial"/>
          <w:color w:val="242424"/>
        </w:rPr>
        <w:t>Naast de genoemde elementen in de gunningscriteria en het beoordelingskader zal er daarnaast ook gelet worden op onderstaande punten:</w:t>
      </w:r>
    </w:p>
    <w:p w:rsidR="66615609" w:rsidP="01050D5F" w:rsidRDefault="66615609" w14:paraId="6EB4AAE9" w14:textId="6CAAA713">
      <w:pPr>
        <w:pStyle w:val="Lijstalinea"/>
        <w:numPr>
          <w:ilvl w:val="0"/>
          <w:numId w:val="32"/>
        </w:numPr>
        <w:shd w:val="clear" w:color="auto" w:fill="FFFFFF" w:themeFill="background1"/>
        <w:rPr>
          <w:rFonts w:eastAsia="Arial"/>
          <w:color w:val="242424"/>
        </w:rPr>
      </w:pPr>
      <w:r w:rsidRPr="01050D5F">
        <w:rPr>
          <w:rFonts w:eastAsia="Arial"/>
          <w:color w:val="242424"/>
        </w:rPr>
        <w:t>De mate waarin inschrijver compleet is in de beantwoording: Een antwoord is compleet als alle aandachtspunten uit de vraagstelling terugkomen en daarbij het antwoord volledig is;</w:t>
      </w:r>
    </w:p>
    <w:p w:rsidR="66615609" w:rsidP="01050D5F" w:rsidRDefault="66615609" w14:paraId="666AF01A" w14:textId="216D24F6">
      <w:pPr>
        <w:pStyle w:val="Lijstalinea"/>
        <w:numPr>
          <w:ilvl w:val="0"/>
          <w:numId w:val="32"/>
        </w:numPr>
        <w:shd w:val="clear" w:color="auto" w:fill="FFFFFF" w:themeFill="background1"/>
        <w:rPr>
          <w:rFonts w:eastAsia="Arial"/>
          <w:color w:val="242424"/>
        </w:rPr>
      </w:pPr>
      <w:r w:rsidRPr="01050D5F">
        <w:rPr>
          <w:rFonts w:eastAsia="Arial"/>
          <w:color w:val="242424"/>
        </w:rPr>
        <w:t>De mate waarin de inschrijving op de onderdelen consistent is. Van consistentie is sprake als er geen tegenstrijdigheden zitten tussen de antwoorden;</w:t>
      </w:r>
    </w:p>
    <w:p w:rsidR="66615609" w:rsidP="01050D5F" w:rsidRDefault="66615609" w14:paraId="20D968A4" w14:textId="6E13F7DC">
      <w:pPr>
        <w:pStyle w:val="Lijstalinea"/>
        <w:numPr>
          <w:ilvl w:val="0"/>
          <w:numId w:val="32"/>
        </w:numPr>
        <w:shd w:val="clear" w:color="auto" w:fill="FFFFFF" w:themeFill="background1"/>
        <w:rPr>
          <w:rFonts w:eastAsia="Arial"/>
          <w:color w:val="242424"/>
        </w:rPr>
      </w:pPr>
      <w:r w:rsidRPr="01050D5F">
        <w:rPr>
          <w:rFonts w:eastAsia="Arial"/>
          <w:color w:val="242424"/>
        </w:rPr>
        <w:t>De mate waarin de inschrijving aansluit / toepasbaar is voor de opdrachtgever;</w:t>
      </w:r>
    </w:p>
    <w:p w:rsidR="66615609" w:rsidP="01050D5F" w:rsidRDefault="66615609" w14:paraId="1D0AAE97" w14:textId="3659D4C9">
      <w:pPr>
        <w:pStyle w:val="Lijstalinea"/>
        <w:numPr>
          <w:ilvl w:val="0"/>
          <w:numId w:val="32"/>
        </w:numPr>
        <w:shd w:val="clear" w:color="auto" w:fill="FFFFFF" w:themeFill="background1"/>
        <w:rPr>
          <w:rFonts w:eastAsia="Arial"/>
          <w:color w:val="242424"/>
        </w:rPr>
      </w:pPr>
      <w:r w:rsidRPr="01050D5F">
        <w:rPr>
          <w:rFonts w:eastAsia="Arial"/>
          <w:color w:val="242424"/>
        </w:rPr>
        <w:t>De mate waarin de inschrijving concreet, haalbaar en praktisch uitvoerbaar is;</w:t>
      </w:r>
    </w:p>
    <w:p w:rsidR="66615609" w:rsidP="01050D5F" w:rsidRDefault="66615609" w14:paraId="0874F2AE" w14:textId="36C019AF">
      <w:pPr>
        <w:pStyle w:val="Lijstalinea"/>
        <w:numPr>
          <w:ilvl w:val="0"/>
          <w:numId w:val="32"/>
        </w:numPr>
        <w:shd w:val="clear" w:color="auto" w:fill="FFFFFF" w:themeFill="background1"/>
        <w:rPr>
          <w:rFonts w:eastAsia="Arial"/>
          <w:color w:val="242424"/>
        </w:rPr>
      </w:pPr>
      <w:r w:rsidRPr="01050D5F">
        <w:rPr>
          <w:rFonts w:eastAsia="Arial"/>
          <w:color w:val="242424"/>
        </w:rPr>
        <w:t>De mate waarin uit de inschrijving blijkt dat de Inschrijver de opdracht en de mogelijkheden en beperkingen met betrekking tot de praktijksituatie doorgrondt;</w:t>
      </w:r>
    </w:p>
    <w:p w:rsidR="66615609" w:rsidP="01050D5F" w:rsidRDefault="66615609" w14:paraId="5669E544" w14:textId="70C602A8">
      <w:pPr>
        <w:pStyle w:val="Lijstalinea"/>
        <w:numPr>
          <w:ilvl w:val="0"/>
          <w:numId w:val="32"/>
        </w:numPr>
        <w:shd w:val="clear" w:color="auto" w:fill="FFFFFF" w:themeFill="background1"/>
        <w:rPr>
          <w:rFonts w:eastAsia="Arial"/>
          <w:color w:val="242424"/>
        </w:rPr>
      </w:pPr>
      <w:r w:rsidRPr="01050D5F">
        <w:rPr>
          <w:rFonts w:eastAsia="Arial"/>
          <w:color w:val="242424"/>
        </w:rPr>
        <w:t>De mate waarin de inschrijving invulling geeft aan en / of een meerwaarde biedt ten opzichte van deze offerteaanvraag en de daarin beschreven eisen en wensen.</w:t>
      </w:r>
    </w:p>
    <w:p w:rsidR="01050D5F" w:rsidP="01050D5F" w:rsidRDefault="01050D5F" w14:paraId="47193ED5" w14:textId="5CEAE48B">
      <w:pPr>
        <w:spacing w:line="240" w:lineRule="auto"/>
        <w:rPr>
          <w:rFonts w:eastAsia="Arial"/>
        </w:rPr>
      </w:pPr>
    </w:p>
    <w:p w:rsidR="003125E0" w:rsidRDefault="003125E0" w14:paraId="7E83AE3A" w14:textId="77777777">
      <w:pPr>
        <w:spacing w:line="240" w:lineRule="auto"/>
      </w:pPr>
      <w:r>
        <w:br w:type="page"/>
      </w:r>
    </w:p>
    <w:p w:rsidRPr="003125E0" w:rsidR="003125E0" w:rsidP="00266378" w:rsidRDefault="196DEDF3" w14:paraId="1CBFE22E" w14:textId="77777777">
      <w:pPr>
        <w:pStyle w:val="Kop1"/>
        <w:numPr>
          <w:ilvl w:val="0"/>
          <w:numId w:val="35"/>
        </w:numPr>
        <w:rPr/>
      </w:pPr>
      <w:bookmarkStart w:name="_Toc1429421054" w:id="1729649882"/>
      <w:r w:rsidR="196DEDF3">
        <w:rPr/>
        <w:t>Programma van eisen</w:t>
      </w:r>
      <w:bookmarkEnd w:id="1729649882"/>
    </w:p>
    <w:p w:rsidR="003125E0" w:rsidP="003125E0" w:rsidRDefault="196DEDF3" w14:paraId="36C89024" w14:textId="4657C276">
      <w:pPr>
        <w:pStyle w:val="Kop2"/>
        <w:numPr>
          <w:ilvl w:val="1"/>
          <w:numId w:val="35"/>
        </w:numPr>
        <w:rPr/>
      </w:pPr>
      <w:bookmarkStart w:name="_Toc325569859" w:id="1835691314"/>
      <w:r w:rsidR="196DEDF3">
        <w:rPr/>
        <w:t>Eisen</w:t>
      </w:r>
      <w:bookmarkEnd w:id="1835691314"/>
      <w:r w:rsidR="196DEDF3">
        <w:rPr/>
        <w:t xml:space="preserve"> </w:t>
      </w:r>
    </w:p>
    <w:p w:rsidR="0064081E" w:rsidP="003125E0" w:rsidRDefault="6B035EAD" w14:paraId="0BBBCD51" w14:textId="48A9B4AD">
      <w:r>
        <w:t xml:space="preserve">Het programma van eisen is opgenomen onder bijlage </w:t>
      </w:r>
      <w:r w:rsidR="64AB48C0">
        <w:t>G</w:t>
      </w:r>
      <w:r>
        <w:t>.</w:t>
      </w:r>
    </w:p>
    <w:p w:rsidRPr="00ED0DD1" w:rsidR="003125E0" w:rsidP="00266378" w:rsidRDefault="196DEDF3" w14:paraId="2BE78A8B" w14:textId="77777777">
      <w:pPr>
        <w:pStyle w:val="Kop2"/>
        <w:numPr>
          <w:ilvl w:val="1"/>
          <w:numId w:val="35"/>
        </w:numPr>
        <w:rPr/>
      </w:pPr>
      <w:bookmarkStart w:name="_Toc1122712698" w:id="417620591"/>
      <w:r w:rsidR="196DEDF3">
        <w:rPr/>
        <w:t>Social</w:t>
      </w:r>
      <w:r w:rsidR="196DEDF3">
        <w:rPr/>
        <w:t xml:space="preserve"> Return on Investment</w:t>
      </w:r>
      <w:bookmarkEnd w:id="417620591"/>
    </w:p>
    <w:p w:rsidR="00472C61" w:rsidP="6FB0A54F" w:rsidRDefault="003125E0" w14:paraId="6CBAB67C" w14:textId="19FEA140">
      <w:pPr>
        <w:rPr>
          <w:rFonts w:eastAsia="Arial"/>
        </w:rPr>
      </w:pPr>
      <w:r w:rsidRPr="01050D5F">
        <w:rPr>
          <w:rFonts w:eastAsia="Arial"/>
        </w:rPr>
        <w:t xml:space="preserve">De </w:t>
      </w:r>
      <w:r w:rsidRPr="01050D5F" w:rsidR="00BE5876">
        <w:rPr>
          <w:rFonts w:eastAsia="Arial"/>
        </w:rPr>
        <w:t xml:space="preserve">Aanbestedende dienst </w:t>
      </w:r>
      <w:r w:rsidRPr="01050D5F">
        <w:rPr>
          <w:rFonts w:eastAsia="Arial"/>
        </w:rPr>
        <w:t>hecht waarde aan een inclusieve arbeidsmarkt, waarbij iedereen participeert naar vermogen.</w:t>
      </w:r>
      <w:r w:rsidRPr="01050D5F" w:rsidR="00B6628A">
        <w:rPr>
          <w:rFonts w:eastAsia="Arial"/>
        </w:rPr>
        <w:t xml:space="preserve"> </w:t>
      </w:r>
      <w:r w:rsidRPr="01050D5F" w:rsidR="00BE5876">
        <w:rPr>
          <w:rFonts w:eastAsia="Arial"/>
        </w:rPr>
        <w:t xml:space="preserve">Aanbestedende dienst </w:t>
      </w:r>
      <w:r w:rsidRPr="01050D5F">
        <w:rPr>
          <w:rFonts w:eastAsia="Arial"/>
        </w:rPr>
        <w:t xml:space="preserve">heeft daarom besloten om in deze aanbesteding Social Return On Investment (SROI) als bijzondere uitvoeringsvoorwaarde op te nemen. De </w:t>
      </w:r>
      <w:r w:rsidRPr="01050D5F" w:rsidR="001F0533">
        <w:rPr>
          <w:rFonts w:eastAsia="Arial"/>
        </w:rPr>
        <w:t>O</w:t>
      </w:r>
      <w:r w:rsidRPr="01050D5F">
        <w:rPr>
          <w:rFonts w:eastAsia="Arial"/>
        </w:rPr>
        <w:t>pdrachtnemer verplicht zich om bij gunning</w:t>
      </w:r>
      <w:r w:rsidRPr="01050D5F" w:rsidR="0E6B406C">
        <w:rPr>
          <w:rFonts w:eastAsia="Arial"/>
        </w:rPr>
        <w:t xml:space="preserve"> 5% van de opdrachtwaarde aan te wenden voor SROI-activiteiten. </w:t>
      </w:r>
      <w:r w:rsidRPr="01050D5F" w:rsidR="00AA7D54">
        <w:rPr>
          <w:rFonts w:eastAsia="Arial"/>
        </w:rPr>
        <w:t xml:space="preserve">In bijlage </w:t>
      </w:r>
      <w:r w:rsidRPr="01050D5F" w:rsidR="3FFDFEED">
        <w:rPr>
          <w:rFonts w:eastAsia="Arial"/>
        </w:rPr>
        <w:t>J</w:t>
      </w:r>
      <w:r w:rsidRPr="01050D5F" w:rsidR="00AA7D54">
        <w:rPr>
          <w:rFonts w:eastAsia="Arial"/>
        </w:rPr>
        <w:t xml:space="preserve"> vindt u de toelichting van de werkwijze</w:t>
      </w:r>
      <w:r w:rsidRPr="01050D5F" w:rsidR="2471C16F">
        <w:rPr>
          <w:rFonts w:eastAsia="Arial"/>
        </w:rPr>
        <w:t>.</w:t>
      </w:r>
    </w:p>
    <w:p w:rsidR="00A96E15" w:rsidP="686AE808" w:rsidRDefault="00A96E15" w14:paraId="35A34732" w14:textId="7DC5D64D"/>
    <w:p w:rsidR="003125E0" w:rsidP="003125E0" w:rsidRDefault="00A96E15" w14:paraId="53EF2A7F" w14:textId="74CA302E">
      <w:r w:rsidRPr="00A96E15">
        <w:t>Meer informatie over Social return on Investment is te vinden op de volgende website:</w:t>
      </w:r>
    </w:p>
    <w:p w:rsidR="003125E0" w:rsidP="003125E0" w:rsidRDefault="009636D0" w14:paraId="7CD406E5" w14:textId="78A385E9">
      <w:hyperlink w:history="1" r:id="rId23">
        <w:r w:rsidR="001241F4">
          <w:rPr>
            <w:rStyle w:val="Hyperlink"/>
          </w:rPr>
          <w:t>https://wspregiozwolle.nl/social-return-on-investment-sroi/opdrachtnemer/</w:t>
        </w:r>
      </w:hyperlink>
      <w:r w:rsidR="001241F4">
        <w:t xml:space="preserve"> </w:t>
      </w:r>
    </w:p>
    <w:p w:rsidR="00004ECA" w:rsidP="00266378" w:rsidRDefault="1AD658D8" w14:paraId="55C2B9CC" w14:textId="77777777">
      <w:pPr>
        <w:pStyle w:val="Kop1"/>
        <w:numPr>
          <w:ilvl w:val="0"/>
          <w:numId w:val="35"/>
        </w:numPr>
        <w:rPr/>
      </w:pPr>
      <w:bookmarkStart w:name="_Toc92814080" w:id="54"/>
      <w:bookmarkStart w:name="_Toc1471962395" w:id="223292037"/>
      <w:r w:rsidR="1AD658D8">
        <w:rPr/>
        <w:t>Bijlagen</w:t>
      </w:r>
      <w:bookmarkEnd w:id="54"/>
      <w:bookmarkEnd w:id="223292037"/>
    </w:p>
    <w:p w:rsidRPr="007B5ADE" w:rsidR="00004ECA" w:rsidP="686AE808" w:rsidRDefault="71CBAB68" w14:paraId="2A5EBD6C" w14:textId="0208FC75">
      <w:pPr>
        <w:pStyle w:val="Lijstalinea"/>
        <w:numPr>
          <w:ilvl w:val="0"/>
          <w:numId w:val="22"/>
        </w:numPr>
      </w:pPr>
      <w:r w:rsidRPr="007B5ADE">
        <w:t>Begrippenlijst aanbestedingen Ons</w:t>
      </w:r>
    </w:p>
    <w:p w:rsidRPr="007B5ADE" w:rsidR="00004ECA" w:rsidP="686AE808" w:rsidRDefault="71CBAB68" w14:paraId="0F95AACF" w14:textId="295729AB">
      <w:pPr>
        <w:pStyle w:val="Lijstalinea"/>
        <w:numPr>
          <w:ilvl w:val="0"/>
          <w:numId w:val="22"/>
        </w:numPr>
      </w:pPr>
      <w:r w:rsidRPr="007B5ADE">
        <w:t>Verklaring Aansprakelijkheid</w:t>
      </w:r>
    </w:p>
    <w:p w:rsidRPr="007B5ADE" w:rsidR="00004ECA" w:rsidP="686AE808" w:rsidRDefault="71CBAB68" w14:paraId="7BC6811E" w14:textId="778AF924">
      <w:pPr>
        <w:pStyle w:val="Lijstalinea"/>
        <w:numPr>
          <w:ilvl w:val="0"/>
          <w:numId w:val="22"/>
        </w:numPr>
      </w:pPr>
      <w:r w:rsidRPr="007B5ADE">
        <w:t>Verklaring Inzet derden</w:t>
      </w:r>
    </w:p>
    <w:p w:rsidRPr="007B5ADE" w:rsidR="00004ECA" w:rsidP="686AE808" w:rsidRDefault="71CBAB68" w14:paraId="09544567" w14:textId="66E963F1">
      <w:pPr>
        <w:pStyle w:val="Lijstalinea"/>
        <w:numPr>
          <w:ilvl w:val="0"/>
          <w:numId w:val="22"/>
        </w:numPr>
      </w:pPr>
      <w:r w:rsidRPr="007B5ADE">
        <w:t>Verklaring Kerncompetenties</w:t>
      </w:r>
    </w:p>
    <w:p w:rsidRPr="007B5ADE" w:rsidR="00A57841" w:rsidP="686AE808" w:rsidRDefault="1B46B5AD" w14:paraId="2EC76AF2" w14:textId="0144E8C0">
      <w:pPr>
        <w:pStyle w:val="Lijstalinea"/>
        <w:numPr>
          <w:ilvl w:val="0"/>
          <w:numId w:val="22"/>
        </w:numPr>
      </w:pPr>
      <w:r w:rsidRPr="007B5ADE">
        <w:t>Verklaring Russische partijen</w:t>
      </w:r>
    </w:p>
    <w:p w:rsidRPr="007B5ADE" w:rsidR="69DF342E" w:rsidP="686AE808" w:rsidRDefault="69DF342E" w14:paraId="51BDEADF" w14:textId="08AB60CD">
      <w:pPr>
        <w:pStyle w:val="Lijstalinea"/>
        <w:numPr>
          <w:ilvl w:val="0"/>
          <w:numId w:val="22"/>
        </w:numPr>
      </w:pPr>
      <w:r w:rsidRPr="007B5ADE">
        <w:t>Holdingverklaring</w:t>
      </w:r>
    </w:p>
    <w:p w:rsidRPr="007B5ADE" w:rsidR="00305B1E" w:rsidP="00305B1E" w:rsidRDefault="00305B1E" w14:paraId="7CF5E72A" w14:textId="4F6FA3EE">
      <w:pPr>
        <w:pStyle w:val="Lijstalinea"/>
        <w:numPr>
          <w:ilvl w:val="0"/>
          <w:numId w:val="22"/>
        </w:numPr>
      </w:pPr>
      <w:r w:rsidRPr="007B5ADE">
        <w:t>Programma van Eisen</w:t>
      </w:r>
    </w:p>
    <w:p w:rsidRPr="007B5ADE" w:rsidR="007B5ADE" w:rsidP="007B5ADE" w:rsidRDefault="007B5ADE" w14:paraId="24D2DC6B" w14:textId="46FF5C81">
      <w:pPr>
        <w:pStyle w:val="Lijstalinea"/>
        <w:numPr>
          <w:ilvl w:val="0"/>
          <w:numId w:val="22"/>
        </w:numPr>
      </w:pPr>
      <w:r w:rsidRPr="007B5ADE">
        <w:t>Concept raamovereenkomst</w:t>
      </w:r>
    </w:p>
    <w:p w:rsidRPr="007B5ADE" w:rsidR="2A6701CC" w:rsidP="686AE808" w:rsidRDefault="009636D0" w14:paraId="30B4678D" w14:textId="3DD12A02">
      <w:pPr>
        <w:pStyle w:val="Lijstalinea"/>
        <w:numPr>
          <w:ilvl w:val="0"/>
          <w:numId w:val="22"/>
        </w:numPr>
        <w:rPr>
          <w:lang w:val="en-US"/>
        </w:rPr>
      </w:pPr>
      <w:hyperlink r:id="rId24">
        <w:r w:rsidRPr="007B5ADE" w:rsidR="2A6701CC">
          <w:rPr>
            <w:rStyle w:val="Hyperlink"/>
            <w:lang w:val="en-US"/>
          </w:rPr>
          <w:t>AIV2022</w:t>
        </w:r>
      </w:hyperlink>
    </w:p>
    <w:p w:rsidRPr="007B5ADE" w:rsidR="7BF76A9D" w:rsidP="686AE808" w:rsidRDefault="1D06712E" w14:paraId="74DF964D" w14:textId="7FC9062D">
      <w:pPr>
        <w:pStyle w:val="Lijstalinea"/>
        <w:numPr>
          <w:ilvl w:val="0"/>
          <w:numId w:val="22"/>
        </w:numPr>
        <w:rPr>
          <w:lang w:val="en-US"/>
        </w:rPr>
      </w:pPr>
      <w:r w:rsidRPr="007B5ADE">
        <w:rPr>
          <w:lang w:val="en-US"/>
        </w:rPr>
        <w:t>SROI</w:t>
      </w:r>
    </w:p>
    <w:p w:rsidR="58D680F1" w:rsidP="590BD0E7" w:rsidRDefault="7BF6FDB3" w14:paraId="71DD3234" w14:textId="17E2A1C8">
      <w:pPr>
        <w:pStyle w:val="Lijstalinea"/>
        <w:numPr>
          <w:ilvl w:val="0"/>
          <w:numId w:val="22"/>
        </w:numPr>
        <w:rPr>
          <w:lang w:val="en-US"/>
        </w:rPr>
      </w:pPr>
      <w:r w:rsidRPr="1FB94F48">
        <w:rPr>
          <w:lang w:val="en-US"/>
        </w:rPr>
        <w:t>Inschrij</w:t>
      </w:r>
      <w:r w:rsidRPr="1FB94F48" w:rsidR="2E546C60">
        <w:rPr>
          <w:lang w:val="en-US"/>
        </w:rPr>
        <w:t>vings</w:t>
      </w:r>
      <w:r w:rsidRPr="1FB94F48">
        <w:rPr>
          <w:lang w:val="en-US"/>
        </w:rPr>
        <w:t>biljet</w:t>
      </w:r>
    </w:p>
    <w:p w:rsidRPr="009058AA" w:rsidR="009058AA" w:rsidP="009058AA" w:rsidRDefault="009058AA" w14:paraId="2D53356F" w14:textId="37D1A5F0">
      <w:pPr>
        <w:pStyle w:val="Lijstalinea"/>
        <w:numPr>
          <w:ilvl w:val="0"/>
          <w:numId w:val="22"/>
        </w:numPr>
        <w:rPr>
          <w:lang w:val="en-US"/>
        </w:rPr>
      </w:pPr>
      <w:r>
        <w:rPr>
          <w:lang w:val="en-US"/>
        </w:rPr>
        <w:t>Verslag marktconsultatie</w:t>
      </w:r>
    </w:p>
    <w:p w:rsidR="00004ECA" w:rsidP="00305B1E" w:rsidRDefault="00004ECA" w14:paraId="0AF15B3C" w14:textId="08F0CCB0"/>
    <w:sectPr w:rsidR="00004ECA">
      <w:headerReference w:type="even" r:id="rId25"/>
      <w:headerReference w:type="default" r:id="rId26"/>
      <w:footerReference w:type="default" r:id="rId27"/>
      <w:headerReference w:type="first" r:id="rId28"/>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48D9" w:rsidRDefault="006A48D9" w14:paraId="512899F0" w14:textId="77777777">
      <w:pPr>
        <w:spacing w:line="240" w:lineRule="auto"/>
      </w:pPr>
      <w:r>
        <w:separator/>
      </w:r>
    </w:p>
  </w:endnote>
  <w:endnote w:type="continuationSeparator" w:id="0">
    <w:p w:rsidR="006A48D9" w:rsidRDefault="006A48D9" w14:paraId="16C9C802" w14:textId="77777777">
      <w:pPr>
        <w:spacing w:line="240" w:lineRule="auto"/>
      </w:pPr>
      <w:r>
        <w:continuationSeparator/>
      </w:r>
    </w:p>
  </w:endnote>
  <w:endnote w:type="continuationNotice" w:id="1">
    <w:p w:rsidR="006A48D9" w:rsidRDefault="006A48D9" w14:paraId="715F6A8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Arial Nova">
    <w:panose1 w:val="020B0504020202020204"/>
    <w:charset w:val="00"/>
    <w:family w:val="swiss"/>
    <w:pitch w:val="variable"/>
    <w:sig w:usb0="2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1D49" w:rsidP="0703799E" w:rsidRDefault="0703799E" w14:paraId="72F98A50" w14:textId="627E312A">
    <w:pPr>
      <w:pStyle w:val="Voettekst"/>
      <w:pBdr>
        <w:top w:val="single" w:color="auto" w:sz="4" w:space="1"/>
      </w:pBdr>
      <w:tabs>
        <w:tab w:val="clear" w:pos="4513"/>
        <w:tab w:val="center" w:pos="6946"/>
      </w:tabs>
      <w:rPr>
        <w:noProof/>
        <w:sz w:val="18"/>
        <w:szCs w:val="18"/>
      </w:rPr>
    </w:pPr>
    <w:r w:rsidRPr="0703799E">
      <w:rPr>
        <w:sz w:val="18"/>
        <w:szCs w:val="18"/>
      </w:rPr>
      <w:t xml:space="preserve">Beschrijvend document de aanbesteding inspectie en metingen verhardingen provinciale wegen van provincie Overijssel </w:t>
    </w:r>
  </w:p>
  <w:p w:rsidR="00991D49" w:rsidP="686AE808" w:rsidRDefault="686AE808" w14:paraId="7355EC8F" w14:textId="6A9F9292">
    <w:pPr>
      <w:pStyle w:val="Voettekst"/>
      <w:pBdr>
        <w:top w:val="single" w:color="auto" w:sz="4" w:space="1"/>
      </w:pBdr>
      <w:tabs>
        <w:tab w:val="clear" w:pos="4513"/>
        <w:tab w:val="center" w:pos="6946"/>
      </w:tabs>
      <w:rPr>
        <w:noProof/>
        <w:sz w:val="18"/>
        <w:szCs w:val="18"/>
      </w:rPr>
    </w:pPr>
    <w:r w:rsidRPr="686AE808">
      <w:rPr>
        <w:sz w:val="18"/>
        <w:szCs w:val="18"/>
      </w:rPr>
      <w:t>Ons Ref.nr: 23.).141</w:t>
    </w:r>
  </w:p>
  <w:p w:rsidRPr="00370F36" w:rsidR="00991D49" w:rsidP="00991D49" w:rsidRDefault="00991D49" w14:paraId="426121E9" w14:textId="77777777">
    <w:pPr>
      <w:pStyle w:val="Voettekst"/>
      <w:pBdr>
        <w:top w:val="single" w:color="auto" w:sz="4" w:space="1"/>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14</w:t>
    </w:r>
    <w:r w:rsidRPr="00370F36">
      <w:rPr>
        <w:noProof/>
        <w:sz w:val="18"/>
      </w:rPr>
      <w:fldChar w:fldCharType="end"/>
    </w:r>
  </w:p>
  <w:p w:rsidRPr="00991D49" w:rsidR="00DB56A9" w:rsidP="00991D49" w:rsidRDefault="00DB56A9" w14:paraId="535EBAD0" w14:textId="07BC57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48D9" w:rsidRDefault="006A48D9" w14:paraId="5FA96DA7" w14:textId="77777777">
      <w:pPr>
        <w:spacing w:line="240" w:lineRule="auto"/>
      </w:pPr>
      <w:r>
        <w:separator/>
      </w:r>
    </w:p>
  </w:footnote>
  <w:footnote w:type="continuationSeparator" w:id="0">
    <w:p w:rsidR="006A48D9" w:rsidRDefault="006A48D9" w14:paraId="20C6C6AB" w14:textId="77777777">
      <w:pPr>
        <w:spacing w:line="240" w:lineRule="auto"/>
      </w:pPr>
      <w:r>
        <w:continuationSeparator/>
      </w:r>
    </w:p>
  </w:footnote>
  <w:footnote w:type="continuationNotice" w:id="1">
    <w:p w:rsidR="006A48D9" w:rsidRDefault="006A48D9" w14:paraId="632ABF02" w14:textId="77777777">
      <w:pPr>
        <w:spacing w:line="240" w:lineRule="auto"/>
      </w:pPr>
    </w:p>
  </w:footnote>
  <w:footnote w:id="2">
    <w:p w:rsidR="00EB0E78" w:rsidRDefault="00EB0E78" w14:paraId="07ED66DC" w14:textId="2D8D23DE">
      <w:pPr>
        <w:pStyle w:val="Voetnoottekst"/>
      </w:pPr>
      <w:r>
        <w:rPr>
          <w:rStyle w:val="Voetnootmarkering"/>
        </w:rPr>
        <w:footnoteRef/>
      </w:r>
      <w:r>
        <w:t xml:space="preserve"> </w:t>
      </w:r>
      <w:hyperlink w:history="1" r:id="rId1">
        <w:r w:rsidRPr="00F72E59">
          <w:rPr>
            <w:rStyle w:val="Hyperlink"/>
          </w:rPr>
          <w:t>https://eur-lex.europa.eu/legal-content/EN/TXT/?uri=OJ:L:2022:111:TOC</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6A9" w:rsidRDefault="009636D0" w14:paraId="427ED266" w14:textId="77777777">
    <w:pPr>
      <w:pStyle w:val="Koptekst"/>
    </w:pPr>
    <w:r>
      <w:rPr>
        <w:noProof/>
      </w:rPr>
      <w:pict w14:anchorId="4559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1" style="position:absolute;margin-left:0;margin-top:0;width:509pt;height:127.25pt;rotation:315;z-index:-251658239;mso-position-horizontal:center;mso-position-horizontal-relative:margin;mso-position-vertical:center;mso-position-vertical-relative:margin" o:spid="_x0000_s1026" o:allowincell="f" fillcolor="silver" stroked="f" type="#_x0000_t136">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6A9" w:rsidRDefault="00DB56A9" w14:paraId="2618FE7A" w14:textId="5C301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56A9" w:rsidRDefault="009636D0" w14:paraId="2F1C89FC" w14:textId="77777777">
    <w:pPr>
      <w:pStyle w:val="Koptekst"/>
    </w:pPr>
    <w:r>
      <w:rPr>
        <w:noProof/>
      </w:rPr>
      <w:pict w14:anchorId="4B01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0" style="position:absolute;margin-left:0;margin-top:0;width:509pt;height:127.25pt;rotation:315;z-index:-251658240;mso-position-horizontal:center;mso-position-horizontal-relative:margin;mso-position-vertical:center;mso-position-vertical-relative:margin" o:spid="_x0000_s1025" o:allowincell="f" fillcolor="silver" stroked="f" type="#_x0000_t136">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14C9"/>
    <w:multiLevelType w:val="hybridMultilevel"/>
    <w:tmpl w:val="C290A006"/>
    <w:lvl w:ilvl="0" w:tplc="94CCEA38">
      <w:start w:val="1"/>
      <w:numFmt w:val="bullet"/>
      <w:lvlText w:val="·"/>
      <w:lvlJc w:val="left"/>
      <w:pPr>
        <w:ind w:left="720" w:hanging="360"/>
      </w:pPr>
      <w:rPr>
        <w:rFonts w:hint="default" w:ascii="Symbol" w:hAnsi="Symbol"/>
      </w:rPr>
    </w:lvl>
    <w:lvl w:ilvl="1" w:tplc="207A740A">
      <w:start w:val="1"/>
      <w:numFmt w:val="bullet"/>
      <w:lvlText w:val="o"/>
      <w:lvlJc w:val="left"/>
      <w:pPr>
        <w:ind w:left="1440" w:hanging="360"/>
      </w:pPr>
      <w:rPr>
        <w:rFonts w:hint="default" w:ascii="Courier New" w:hAnsi="Courier New"/>
      </w:rPr>
    </w:lvl>
    <w:lvl w:ilvl="2" w:tplc="1C30DB48">
      <w:start w:val="1"/>
      <w:numFmt w:val="bullet"/>
      <w:lvlText w:val=""/>
      <w:lvlJc w:val="left"/>
      <w:pPr>
        <w:ind w:left="2160" w:hanging="360"/>
      </w:pPr>
      <w:rPr>
        <w:rFonts w:hint="default" w:ascii="Wingdings" w:hAnsi="Wingdings"/>
      </w:rPr>
    </w:lvl>
    <w:lvl w:ilvl="3" w:tplc="F3940DEA">
      <w:start w:val="1"/>
      <w:numFmt w:val="bullet"/>
      <w:lvlText w:val=""/>
      <w:lvlJc w:val="left"/>
      <w:pPr>
        <w:ind w:left="2880" w:hanging="360"/>
      </w:pPr>
      <w:rPr>
        <w:rFonts w:hint="default" w:ascii="Symbol" w:hAnsi="Symbol"/>
      </w:rPr>
    </w:lvl>
    <w:lvl w:ilvl="4" w:tplc="1396BE70">
      <w:start w:val="1"/>
      <w:numFmt w:val="bullet"/>
      <w:lvlText w:val="o"/>
      <w:lvlJc w:val="left"/>
      <w:pPr>
        <w:ind w:left="3600" w:hanging="360"/>
      </w:pPr>
      <w:rPr>
        <w:rFonts w:hint="default" w:ascii="Courier New" w:hAnsi="Courier New"/>
      </w:rPr>
    </w:lvl>
    <w:lvl w:ilvl="5" w:tplc="44AABC3E">
      <w:start w:val="1"/>
      <w:numFmt w:val="bullet"/>
      <w:lvlText w:val=""/>
      <w:lvlJc w:val="left"/>
      <w:pPr>
        <w:ind w:left="4320" w:hanging="360"/>
      </w:pPr>
      <w:rPr>
        <w:rFonts w:hint="default" w:ascii="Wingdings" w:hAnsi="Wingdings"/>
      </w:rPr>
    </w:lvl>
    <w:lvl w:ilvl="6" w:tplc="4A32E14A">
      <w:start w:val="1"/>
      <w:numFmt w:val="bullet"/>
      <w:lvlText w:val=""/>
      <w:lvlJc w:val="left"/>
      <w:pPr>
        <w:ind w:left="5040" w:hanging="360"/>
      </w:pPr>
      <w:rPr>
        <w:rFonts w:hint="default" w:ascii="Symbol" w:hAnsi="Symbol"/>
      </w:rPr>
    </w:lvl>
    <w:lvl w:ilvl="7" w:tplc="7D3C093C">
      <w:start w:val="1"/>
      <w:numFmt w:val="bullet"/>
      <w:lvlText w:val="o"/>
      <w:lvlJc w:val="left"/>
      <w:pPr>
        <w:ind w:left="5760" w:hanging="360"/>
      </w:pPr>
      <w:rPr>
        <w:rFonts w:hint="default" w:ascii="Courier New" w:hAnsi="Courier New"/>
      </w:rPr>
    </w:lvl>
    <w:lvl w:ilvl="8" w:tplc="A290F4D8">
      <w:start w:val="1"/>
      <w:numFmt w:val="bullet"/>
      <w:lvlText w:val=""/>
      <w:lvlJc w:val="left"/>
      <w:pPr>
        <w:ind w:left="6480" w:hanging="360"/>
      </w:pPr>
      <w:rPr>
        <w:rFonts w:hint="default" w:ascii="Wingdings" w:hAnsi="Wingdings"/>
      </w:rPr>
    </w:lvl>
  </w:abstractNum>
  <w:abstractNum w:abstractNumId="1" w15:restartNumberingAfterBreak="0">
    <w:nsid w:val="05ED0A9C"/>
    <w:multiLevelType w:val="hybridMultilevel"/>
    <w:tmpl w:val="824AC0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7DFB5D9"/>
    <w:multiLevelType w:val="hybridMultilevel"/>
    <w:tmpl w:val="2C622694"/>
    <w:lvl w:ilvl="0" w:tplc="7EB6694E">
      <w:start w:val="1"/>
      <w:numFmt w:val="bullet"/>
      <w:lvlText w:val="·"/>
      <w:lvlJc w:val="left"/>
      <w:pPr>
        <w:ind w:left="720" w:hanging="360"/>
      </w:pPr>
      <w:rPr>
        <w:rFonts w:hint="default" w:ascii="Symbol" w:hAnsi="Symbol"/>
      </w:rPr>
    </w:lvl>
    <w:lvl w:ilvl="1" w:tplc="2F646412">
      <w:start w:val="1"/>
      <w:numFmt w:val="bullet"/>
      <w:lvlText w:val="o"/>
      <w:lvlJc w:val="left"/>
      <w:pPr>
        <w:ind w:left="1440" w:hanging="360"/>
      </w:pPr>
      <w:rPr>
        <w:rFonts w:hint="default" w:ascii="Courier New" w:hAnsi="Courier New"/>
      </w:rPr>
    </w:lvl>
    <w:lvl w:ilvl="2" w:tplc="9DEAC89E">
      <w:start w:val="1"/>
      <w:numFmt w:val="bullet"/>
      <w:lvlText w:val=""/>
      <w:lvlJc w:val="left"/>
      <w:pPr>
        <w:ind w:left="2160" w:hanging="360"/>
      </w:pPr>
      <w:rPr>
        <w:rFonts w:hint="default" w:ascii="Wingdings" w:hAnsi="Wingdings"/>
      </w:rPr>
    </w:lvl>
    <w:lvl w:ilvl="3" w:tplc="0ACA4580">
      <w:start w:val="1"/>
      <w:numFmt w:val="bullet"/>
      <w:lvlText w:val=""/>
      <w:lvlJc w:val="left"/>
      <w:pPr>
        <w:ind w:left="2880" w:hanging="360"/>
      </w:pPr>
      <w:rPr>
        <w:rFonts w:hint="default" w:ascii="Symbol" w:hAnsi="Symbol"/>
      </w:rPr>
    </w:lvl>
    <w:lvl w:ilvl="4" w:tplc="BE2AF53E">
      <w:start w:val="1"/>
      <w:numFmt w:val="bullet"/>
      <w:lvlText w:val="o"/>
      <w:lvlJc w:val="left"/>
      <w:pPr>
        <w:ind w:left="3600" w:hanging="360"/>
      </w:pPr>
      <w:rPr>
        <w:rFonts w:hint="default" w:ascii="Courier New" w:hAnsi="Courier New"/>
      </w:rPr>
    </w:lvl>
    <w:lvl w:ilvl="5" w:tplc="05B07B96">
      <w:start w:val="1"/>
      <w:numFmt w:val="bullet"/>
      <w:lvlText w:val=""/>
      <w:lvlJc w:val="left"/>
      <w:pPr>
        <w:ind w:left="4320" w:hanging="360"/>
      </w:pPr>
      <w:rPr>
        <w:rFonts w:hint="default" w:ascii="Wingdings" w:hAnsi="Wingdings"/>
      </w:rPr>
    </w:lvl>
    <w:lvl w:ilvl="6" w:tplc="C360E314">
      <w:start w:val="1"/>
      <w:numFmt w:val="bullet"/>
      <w:lvlText w:val=""/>
      <w:lvlJc w:val="left"/>
      <w:pPr>
        <w:ind w:left="5040" w:hanging="360"/>
      </w:pPr>
      <w:rPr>
        <w:rFonts w:hint="default" w:ascii="Symbol" w:hAnsi="Symbol"/>
      </w:rPr>
    </w:lvl>
    <w:lvl w:ilvl="7" w:tplc="38789CA8">
      <w:start w:val="1"/>
      <w:numFmt w:val="bullet"/>
      <w:lvlText w:val="o"/>
      <w:lvlJc w:val="left"/>
      <w:pPr>
        <w:ind w:left="5760" w:hanging="360"/>
      </w:pPr>
      <w:rPr>
        <w:rFonts w:hint="default" w:ascii="Courier New" w:hAnsi="Courier New"/>
      </w:rPr>
    </w:lvl>
    <w:lvl w:ilvl="8" w:tplc="5524A62A">
      <w:start w:val="1"/>
      <w:numFmt w:val="bullet"/>
      <w:lvlText w:val=""/>
      <w:lvlJc w:val="left"/>
      <w:pPr>
        <w:ind w:left="6480" w:hanging="360"/>
      </w:pPr>
      <w:rPr>
        <w:rFonts w:hint="default" w:ascii="Wingdings" w:hAnsi="Wingdings"/>
      </w:rPr>
    </w:lvl>
  </w:abstractNum>
  <w:abstractNum w:abstractNumId="3" w15:restartNumberingAfterBreak="0">
    <w:nsid w:val="0AC7F47F"/>
    <w:multiLevelType w:val="hybridMultilevel"/>
    <w:tmpl w:val="BB8CA342"/>
    <w:lvl w:ilvl="0" w:tplc="97F2CD2C">
      <w:start w:val="1"/>
      <w:numFmt w:val="bullet"/>
      <w:lvlText w:val="-"/>
      <w:lvlJc w:val="left"/>
      <w:pPr>
        <w:ind w:left="720" w:hanging="360"/>
      </w:pPr>
      <w:rPr>
        <w:rFonts w:hint="default" w:ascii="Aptos" w:hAnsi="Aptos"/>
      </w:rPr>
    </w:lvl>
    <w:lvl w:ilvl="1" w:tplc="9FCA9958">
      <w:start w:val="1"/>
      <w:numFmt w:val="bullet"/>
      <w:lvlText w:val="o"/>
      <w:lvlJc w:val="left"/>
      <w:pPr>
        <w:ind w:left="1440" w:hanging="360"/>
      </w:pPr>
      <w:rPr>
        <w:rFonts w:hint="default" w:ascii="Courier New" w:hAnsi="Courier New"/>
      </w:rPr>
    </w:lvl>
    <w:lvl w:ilvl="2" w:tplc="50D8C99A">
      <w:start w:val="1"/>
      <w:numFmt w:val="bullet"/>
      <w:lvlText w:val=""/>
      <w:lvlJc w:val="left"/>
      <w:pPr>
        <w:ind w:left="2160" w:hanging="360"/>
      </w:pPr>
      <w:rPr>
        <w:rFonts w:hint="default" w:ascii="Wingdings" w:hAnsi="Wingdings"/>
      </w:rPr>
    </w:lvl>
    <w:lvl w:ilvl="3" w:tplc="B4DCDD2C">
      <w:start w:val="1"/>
      <w:numFmt w:val="bullet"/>
      <w:lvlText w:val=""/>
      <w:lvlJc w:val="left"/>
      <w:pPr>
        <w:ind w:left="2880" w:hanging="360"/>
      </w:pPr>
      <w:rPr>
        <w:rFonts w:hint="default" w:ascii="Symbol" w:hAnsi="Symbol"/>
      </w:rPr>
    </w:lvl>
    <w:lvl w:ilvl="4" w:tplc="9D704A44">
      <w:start w:val="1"/>
      <w:numFmt w:val="bullet"/>
      <w:lvlText w:val="o"/>
      <w:lvlJc w:val="left"/>
      <w:pPr>
        <w:ind w:left="3600" w:hanging="360"/>
      </w:pPr>
      <w:rPr>
        <w:rFonts w:hint="default" w:ascii="Courier New" w:hAnsi="Courier New"/>
      </w:rPr>
    </w:lvl>
    <w:lvl w:ilvl="5" w:tplc="8FDC5C1C">
      <w:start w:val="1"/>
      <w:numFmt w:val="bullet"/>
      <w:lvlText w:val=""/>
      <w:lvlJc w:val="left"/>
      <w:pPr>
        <w:ind w:left="4320" w:hanging="360"/>
      </w:pPr>
      <w:rPr>
        <w:rFonts w:hint="default" w:ascii="Wingdings" w:hAnsi="Wingdings"/>
      </w:rPr>
    </w:lvl>
    <w:lvl w:ilvl="6" w:tplc="32BA7BEE">
      <w:start w:val="1"/>
      <w:numFmt w:val="bullet"/>
      <w:lvlText w:val=""/>
      <w:lvlJc w:val="left"/>
      <w:pPr>
        <w:ind w:left="5040" w:hanging="360"/>
      </w:pPr>
      <w:rPr>
        <w:rFonts w:hint="default" w:ascii="Symbol" w:hAnsi="Symbol"/>
      </w:rPr>
    </w:lvl>
    <w:lvl w:ilvl="7" w:tplc="BD809220">
      <w:start w:val="1"/>
      <w:numFmt w:val="bullet"/>
      <w:lvlText w:val="o"/>
      <w:lvlJc w:val="left"/>
      <w:pPr>
        <w:ind w:left="5760" w:hanging="360"/>
      </w:pPr>
      <w:rPr>
        <w:rFonts w:hint="default" w:ascii="Courier New" w:hAnsi="Courier New"/>
      </w:rPr>
    </w:lvl>
    <w:lvl w:ilvl="8" w:tplc="64440C52">
      <w:start w:val="1"/>
      <w:numFmt w:val="bullet"/>
      <w:lvlText w:val=""/>
      <w:lvlJc w:val="left"/>
      <w:pPr>
        <w:ind w:left="6480" w:hanging="360"/>
      </w:pPr>
      <w:rPr>
        <w:rFonts w:hint="default" w:ascii="Wingdings" w:hAnsi="Wingdings"/>
      </w:rPr>
    </w:lvl>
  </w:abstractNum>
  <w:abstractNum w:abstractNumId="4" w15:restartNumberingAfterBreak="0">
    <w:nsid w:val="0BF68AB8"/>
    <w:multiLevelType w:val="hybridMultilevel"/>
    <w:tmpl w:val="C1E2A2C4"/>
    <w:lvl w:ilvl="0" w:tplc="C8E6B7CE">
      <w:start w:val="1"/>
      <w:numFmt w:val="bullet"/>
      <w:lvlText w:val="·"/>
      <w:lvlJc w:val="left"/>
      <w:pPr>
        <w:ind w:left="720" w:hanging="360"/>
      </w:pPr>
      <w:rPr>
        <w:rFonts w:hint="default" w:ascii="Symbol" w:hAnsi="Symbol"/>
      </w:rPr>
    </w:lvl>
    <w:lvl w:ilvl="1" w:tplc="E1AE80A8">
      <w:start w:val="1"/>
      <w:numFmt w:val="bullet"/>
      <w:lvlText w:val="o"/>
      <w:lvlJc w:val="left"/>
      <w:pPr>
        <w:ind w:left="1440" w:hanging="360"/>
      </w:pPr>
      <w:rPr>
        <w:rFonts w:hint="default" w:ascii="Courier New" w:hAnsi="Courier New"/>
      </w:rPr>
    </w:lvl>
    <w:lvl w:ilvl="2" w:tplc="27ECD066">
      <w:start w:val="1"/>
      <w:numFmt w:val="bullet"/>
      <w:lvlText w:val=""/>
      <w:lvlJc w:val="left"/>
      <w:pPr>
        <w:ind w:left="2160" w:hanging="360"/>
      </w:pPr>
      <w:rPr>
        <w:rFonts w:hint="default" w:ascii="Wingdings" w:hAnsi="Wingdings"/>
      </w:rPr>
    </w:lvl>
    <w:lvl w:ilvl="3" w:tplc="8848C646">
      <w:start w:val="1"/>
      <w:numFmt w:val="bullet"/>
      <w:lvlText w:val=""/>
      <w:lvlJc w:val="left"/>
      <w:pPr>
        <w:ind w:left="2880" w:hanging="360"/>
      </w:pPr>
      <w:rPr>
        <w:rFonts w:hint="default" w:ascii="Symbol" w:hAnsi="Symbol"/>
      </w:rPr>
    </w:lvl>
    <w:lvl w:ilvl="4" w:tplc="FB0452BA">
      <w:start w:val="1"/>
      <w:numFmt w:val="bullet"/>
      <w:lvlText w:val="o"/>
      <w:lvlJc w:val="left"/>
      <w:pPr>
        <w:ind w:left="3600" w:hanging="360"/>
      </w:pPr>
      <w:rPr>
        <w:rFonts w:hint="default" w:ascii="Courier New" w:hAnsi="Courier New"/>
      </w:rPr>
    </w:lvl>
    <w:lvl w:ilvl="5" w:tplc="FFCE490A">
      <w:start w:val="1"/>
      <w:numFmt w:val="bullet"/>
      <w:lvlText w:val=""/>
      <w:lvlJc w:val="left"/>
      <w:pPr>
        <w:ind w:left="4320" w:hanging="360"/>
      </w:pPr>
      <w:rPr>
        <w:rFonts w:hint="default" w:ascii="Wingdings" w:hAnsi="Wingdings"/>
      </w:rPr>
    </w:lvl>
    <w:lvl w:ilvl="6" w:tplc="540CC09A">
      <w:start w:val="1"/>
      <w:numFmt w:val="bullet"/>
      <w:lvlText w:val=""/>
      <w:lvlJc w:val="left"/>
      <w:pPr>
        <w:ind w:left="5040" w:hanging="360"/>
      </w:pPr>
      <w:rPr>
        <w:rFonts w:hint="default" w:ascii="Symbol" w:hAnsi="Symbol"/>
      </w:rPr>
    </w:lvl>
    <w:lvl w:ilvl="7" w:tplc="8342099C">
      <w:start w:val="1"/>
      <w:numFmt w:val="bullet"/>
      <w:lvlText w:val="o"/>
      <w:lvlJc w:val="left"/>
      <w:pPr>
        <w:ind w:left="5760" w:hanging="360"/>
      </w:pPr>
      <w:rPr>
        <w:rFonts w:hint="default" w:ascii="Courier New" w:hAnsi="Courier New"/>
      </w:rPr>
    </w:lvl>
    <w:lvl w:ilvl="8" w:tplc="DFE86A00">
      <w:start w:val="1"/>
      <w:numFmt w:val="bullet"/>
      <w:lvlText w:val=""/>
      <w:lvlJc w:val="left"/>
      <w:pPr>
        <w:ind w:left="6480" w:hanging="360"/>
      </w:pPr>
      <w:rPr>
        <w:rFonts w:hint="default" w:ascii="Wingdings" w:hAnsi="Wingdings"/>
      </w:rPr>
    </w:lvl>
  </w:abstractNum>
  <w:abstractNum w:abstractNumId="5" w15:restartNumberingAfterBreak="0">
    <w:nsid w:val="10735071"/>
    <w:multiLevelType w:val="hybridMultilevel"/>
    <w:tmpl w:val="763AF07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3046F2"/>
    <w:multiLevelType w:val="hybridMultilevel"/>
    <w:tmpl w:val="EA86C80A"/>
    <w:lvl w:ilvl="0" w:tplc="B1DA6D0C">
      <w:start w:val="1"/>
      <w:numFmt w:val="decimal"/>
      <w:lvlText w:val="%1."/>
      <w:lvlJc w:val="left"/>
      <w:pPr>
        <w:ind w:left="720" w:hanging="360"/>
      </w:pPr>
    </w:lvl>
    <w:lvl w:ilvl="1" w:tplc="079A03E8">
      <w:start w:val="1"/>
      <w:numFmt w:val="lowerLetter"/>
      <w:lvlText w:val="%2."/>
      <w:lvlJc w:val="left"/>
      <w:pPr>
        <w:ind w:left="1440" w:hanging="360"/>
      </w:pPr>
    </w:lvl>
    <w:lvl w:ilvl="2" w:tplc="17A43DC6">
      <w:start w:val="1"/>
      <w:numFmt w:val="lowerRoman"/>
      <w:lvlText w:val="%3."/>
      <w:lvlJc w:val="right"/>
      <w:pPr>
        <w:ind w:left="2160" w:hanging="180"/>
      </w:pPr>
    </w:lvl>
    <w:lvl w:ilvl="3" w:tplc="59BE5D1E">
      <w:start w:val="1"/>
      <w:numFmt w:val="decimal"/>
      <w:lvlText w:val="%4."/>
      <w:lvlJc w:val="left"/>
      <w:pPr>
        <w:ind w:left="2880" w:hanging="360"/>
      </w:pPr>
    </w:lvl>
    <w:lvl w:ilvl="4" w:tplc="B5843144">
      <w:start w:val="1"/>
      <w:numFmt w:val="lowerLetter"/>
      <w:lvlText w:val="%5."/>
      <w:lvlJc w:val="left"/>
      <w:pPr>
        <w:ind w:left="3600" w:hanging="360"/>
      </w:pPr>
    </w:lvl>
    <w:lvl w:ilvl="5" w:tplc="7B68BD28">
      <w:start w:val="1"/>
      <w:numFmt w:val="lowerRoman"/>
      <w:lvlText w:val="%6."/>
      <w:lvlJc w:val="right"/>
      <w:pPr>
        <w:ind w:left="4320" w:hanging="180"/>
      </w:pPr>
    </w:lvl>
    <w:lvl w:ilvl="6" w:tplc="2A56A984">
      <w:start w:val="1"/>
      <w:numFmt w:val="decimal"/>
      <w:lvlText w:val="%7."/>
      <w:lvlJc w:val="left"/>
      <w:pPr>
        <w:ind w:left="5040" w:hanging="360"/>
      </w:pPr>
    </w:lvl>
    <w:lvl w:ilvl="7" w:tplc="CF021F54">
      <w:start w:val="1"/>
      <w:numFmt w:val="lowerLetter"/>
      <w:lvlText w:val="%8."/>
      <w:lvlJc w:val="left"/>
      <w:pPr>
        <w:ind w:left="5760" w:hanging="360"/>
      </w:pPr>
    </w:lvl>
    <w:lvl w:ilvl="8" w:tplc="3AAC5F68">
      <w:start w:val="1"/>
      <w:numFmt w:val="lowerRoman"/>
      <w:lvlText w:val="%9."/>
      <w:lvlJc w:val="right"/>
      <w:pPr>
        <w:ind w:left="6480" w:hanging="180"/>
      </w:pPr>
    </w:lvl>
  </w:abstractNum>
  <w:abstractNum w:abstractNumId="7" w15:restartNumberingAfterBreak="0">
    <w:nsid w:val="19F06431"/>
    <w:multiLevelType w:val="hybridMultilevel"/>
    <w:tmpl w:val="8CE25E16"/>
    <w:lvl w:ilvl="0" w:tplc="DE06075E">
      <w:start w:val="1"/>
      <w:numFmt w:val="bullet"/>
      <w:lvlText w:val=""/>
      <w:lvlJc w:val="left"/>
      <w:pPr>
        <w:ind w:left="720" w:hanging="360"/>
      </w:pPr>
      <w:rPr>
        <w:rFonts w:hint="default" w:ascii="Symbol" w:hAnsi="Symbol"/>
      </w:rPr>
    </w:lvl>
    <w:lvl w:ilvl="1" w:tplc="EB6C3BD0">
      <w:start w:val="1"/>
      <w:numFmt w:val="bullet"/>
      <w:lvlText w:val="o"/>
      <w:lvlJc w:val="left"/>
      <w:pPr>
        <w:ind w:left="1440" w:hanging="360"/>
      </w:pPr>
      <w:rPr>
        <w:rFonts w:hint="default" w:ascii="Courier New" w:hAnsi="Courier New"/>
      </w:rPr>
    </w:lvl>
    <w:lvl w:ilvl="2" w:tplc="161C8EEA">
      <w:start w:val="1"/>
      <w:numFmt w:val="bullet"/>
      <w:lvlText w:val=""/>
      <w:lvlJc w:val="left"/>
      <w:pPr>
        <w:ind w:left="2160" w:hanging="360"/>
      </w:pPr>
      <w:rPr>
        <w:rFonts w:hint="default" w:ascii="Wingdings" w:hAnsi="Wingdings"/>
      </w:rPr>
    </w:lvl>
    <w:lvl w:ilvl="3" w:tplc="42DAF3F4">
      <w:start w:val="1"/>
      <w:numFmt w:val="bullet"/>
      <w:lvlText w:val=""/>
      <w:lvlJc w:val="left"/>
      <w:pPr>
        <w:ind w:left="2880" w:hanging="360"/>
      </w:pPr>
      <w:rPr>
        <w:rFonts w:hint="default" w:ascii="Symbol" w:hAnsi="Symbol"/>
      </w:rPr>
    </w:lvl>
    <w:lvl w:ilvl="4" w:tplc="67965340">
      <w:start w:val="1"/>
      <w:numFmt w:val="bullet"/>
      <w:lvlText w:val="o"/>
      <w:lvlJc w:val="left"/>
      <w:pPr>
        <w:ind w:left="3600" w:hanging="360"/>
      </w:pPr>
      <w:rPr>
        <w:rFonts w:hint="default" w:ascii="Courier New" w:hAnsi="Courier New"/>
      </w:rPr>
    </w:lvl>
    <w:lvl w:ilvl="5" w:tplc="3A8A4644">
      <w:start w:val="1"/>
      <w:numFmt w:val="bullet"/>
      <w:lvlText w:val=""/>
      <w:lvlJc w:val="left"/>
      <w:pPr>
        <w:ind w:left="4320" w:hanging="360"/>
      </w:pPr>
      <w:rPr>
        <w:rFonts w:hint="default" w:ascii="Wingdings" w:hAnsi="Wingdings"/>
      </w:rPr>
    </w:lvl>
    <w:lvl w:ilvl="6" w:tplc="28DA8626">
      <w:start w:val="1"/>
      <w:numFmt w:val="bullet"/>
      <w:lvlText w:val=""/>
      <w:lvlJc w:val="left"/>
      <w:pPr>
        <w:ind w:left="5040" w:hanging="360"/>
      </w:pPr>
      <w:rPr>
        <w:rFonts w:hint="default" w:ascii="Symbol" w:hAnsi="Symbol"/>
      </w:rPr>
    </w:lvl>
    <w:lvl w:ilvl="7" w:tplc="E8D83484">
      <w:start w:val="1"/>
      <w:numFmt w:val="bullet"/>
      <w:lvlText w:val="o"/>
      <w:lvlJc w:val="left"/>
      <w:pPr>
        <w:ind w:left="5760" w:hanging="360"/>
      </w:pPr>
      <w:rPr>
        <w:rFonts w:hint="default" w:ascii="Courier New" w:hAnsi="Courier New"/>
      </w:rPr>
    </w:lvl>
    <w:lvl w:ilvl="8" w:tplc="0F905534">
      <w:start w:val="1"/>
      <w:numFmt w:val="bullet"/>
      <w:lvlText w:val=""/>
      <w:lvlJc w:val="left"/>
      <w:pPr>
        <w:ind w:left="6480" w:hanging="360"/>
      </w:pPr>
      <w:rPr>
        <w:rFonts w:hint="default" w:ascii="Wingdings" w:hAnsi="Wingdings"/>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720" w:hanging="360"/>
      </w:pPr>
      <w:rPr>
        <w:rFonts w:hint="default" w:ascii="Verdana" w:hAnsi="Verdana"/>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209F7"/>
    <w:multiLevelType w:val="hybridMultilevel"/>
    <w:tmpl w:val="E8C0988C"/>
    <w:lvl w:ilvl="0" w:tplc="DE5C2878">
      <w:start w:val="5"/>
      <w:numFmt w:val="decimal"/>
      <w:lvlText w:val="%1."/>
      <w:lvlJc w:val="left"/>
      <w:pPr>
        <w:ind w:left="720" w:hanging="360"/>
      </w:pPr>
    </w:lvl>
    <w:lvl w:ilvl="1" w:tplc="FDA069F2">
      <w:start w:val="1"/>
      <w:numFmt w:val="lowerLetter"/>
      <w:lvlText w:val="%2."/>
      <w:lvlJc w:val="left"/>
      <w:pPr>
        <w:ind w:left="1440" w:hanging="360"/>
      </w:pPr>
    </w:lvl>
    <w:lvl w:ilvl="2" w:tplc="D9E83D16">
      <w:start w:val="1"/>
      <w:numFmt w:val="lowerRoman"/>
      <w:lvlText w:val="%3."/>
      <w:lvlJc w:val="right"/>
      <w:pPr>
        <w:ind w:left="2160" w:hanging="180"/>
      </w:pPr>
    </w:lvl>
    <w:lvl w:ilvl="3" w:tplc="D8864C1E">
      <w:start w:val="1"/>
      <w:numFmt w:val="decimal"/>
      <w:lvlText w:val="%4."/>
      <w:lvlJc w:val="left"/>
      <w:pPr>
        <w:ind w:left="2880" w:hanging="360"/>
      </w:pPr>
    </w:lvl>
    <w:lvl w:ilvl="4" w:tplc="6CAA2CA4">
      <w:start w:val="1"/>
      <w:numFmt w:val="lowerLetter"/>
      <w:lvlText w:val="%5."/>
      <w:lvlJc w:val="left"/>
      <w:pPr>
        <w:ind w:left="3600" w:hanging="360"/>
      </w:pPr>
    </w:lvl>
    <w:lvl w:ilvl="5" w:tplc="E4D448A0">
      <w:start w:val="1"/>
      <w:numFmt w:val="lowerRoman"/>
      <w:lvlText w:val="%6."/>
      <w:lvlJc w:val="right"/>
      <w:pPr>
        <w:ind w:left="4320" w:hanging="180"/>
      </w:pPr>
    </w:lvl>
    <w:lvl w:ilvl="6" w:tplc="AB8C864C">
      <w:start w:val="1"/>
      <w:numFmt w:val="decimal"/>
      <w:lvlText w:val="%7."/>
      <w:lvlJc w:val="left"/>
      <w:pPr>
        <w:ind w:left="5040" w:hanging="360"/>
      </w:pPr>
    </w:lvl>
    <w:lvl w:ilvl="7" w:tplc="9FF6461A">
      <w:start w:val="1"/>
      <w:numFmt w:val="lowerLetter"/>
      <w:lvlText w:val="%8."/>
      <w:lvlJc w:val="left"/>
      <w:pPr>
        <w:ind w:left="5760" w:hanging="360"/>
      </w:pPr>
    </w:lvl>
    <w:lvl w:ilvl="8" w:tplc="B08EAFE8">
      <w:start w:val="1"/>
      <w:numFmt w:val="lowerRoman"/>
      <w:lvlText w:val="%9."/>
      <w:lvlJc w:val="right"/>
      <w:pPr>
        <w:ind w:left="6480" w:hanging="180"/>
      </w:pPr>
    </w:lvl>
  </w:abstractNum>
  <w:abstractNum w:abstractNumId="10" w15:restartNumberingAfterBreak="0">
    <w:nsid w:val="2022E784"/>
    <w:multiLevelType w:val="hybridMultilevel"/>
    <w:tmpl w:val="2BF49942"/>
    <w:lvl w:ilvl="0" w:tplc="DE0632F2">
      <w:start w:val="1"/>
      <w:numFmt w:val="bullet"/>
      <w:lvlText w:val="·"/>
      <w:lvlJc w:val="left"/>
      <w:pPr>
        <w:ind w:left="720" w:hanging="360"/>
      </w:pPr>
      <w:rPr>
        <w:rFonts w:hint="default" w:ascii="Symbol" w:hAnsi="Symbol"/>
      </w:rPr>
    </w:lvl>
    <w:lvl w:ilvl="1" w:tplc="E31C5194">
      <w:start w:val="1"/>
      <w:numFmt w:val="bullet"/>
      <w:lvlText w:val="o"/>
      <w:lvlJc w:val="left"/>
      <w:pPr>
        <w:ind w:left="1440" w:hanging="360"/>
      </w:pPr>
      <w:rPr>
        <w:rFonts w:hint="default" w:ascii="Courier New" w:hAnsi="Courier New"/>
      </w:rPr>
    </w:lvl>
    <w:lvl w:ilvl="2" w:tplc="162AB09C">
      <w:start w:val="1"/>
      <w:numFmt w:val="bullet"/>
      <w:lvlText w:val=""/>
      <w:lvlJc w:val="left"/>
      <w:pPr>
        <w:ind w:left="2160" w:hanging="360"/>
      </w:pPr>
      <w:rPr>
        <w:rFonts w:hint="default" w:ascii="Wingdings" w:hAnsi="Wingdings"/>
      </w:rPr>
    </w:lvl>
    <w:lvl w:ilvl="3" w:tplc="F432D324">
      <w:start w:val="1"/>
      <w:numFmt w:val="bullet"/>
      <w:lvlText w:val=""/>
      <w:lvlJc w:val="left"/>
      <w:pPr>
        <w:ind w:left="2880" w:hanging="360"/>
      </w:pPr>
      <w:rPr>
        <w:rFonts w:hint="default" w:ascii="Symbol" w:hAnsi="Symbol"/>
      </w:rPr>
    </w:lvl>
    <w:lvl w:ilvl="4" w:tplc="CCE60FB2">
      <w:start w:val="1"/>
      <w:numFmt w:val="bullet"/>
      <w:lvlText w:val="o"/>
      <w:lvlJc w:val="left"/>
      <w:pPr>
        <w:ind w:left="3600" w:hanging="360"/>
      </w:pPr>
      <w:rPr>
        <w:rFonts w:hint="default" w:ascii="Courier New" w:hAnsi="Courier New"/>
      </w:rPr>
    </w:lvl>
    <w:lvl w:ilvl="5" w:tplc="6A0CE316">
      <w:start w:val="1"/>
      <w:numFmt w:val="bullet"/>
      <w:lvlText w:val=""/>
      <w:lvlJc w:val="left"/>
      <w:pPr>
        <w:ind w:left="4320" w:hanging="360"/>
      </w:pPr>
      <w:rPr>
        <w:rFonts w:hint="default" w:ascii="Wingdings" w:hAnsi="Wingdings"/>
      </w:rPr>
    </w:lvl>
    <w:lvl w:ilvl="6" w:tplc="70061D62">
      <w:start w:val="1"/>
      <w:numFmt w:val="bullet"/>
      <w:lvlText w:val=""/>
      <w:lvlJc w:val="left"/>
      <w:pPr>
        <w:ind w:left="5040" w:hanging="360"/>
      </w:pPr>
      <w:rPr>
        <w:rFonts w:hint="default" w:ascii="Symbol" w:hAnsi="Symbol"/>
      </w:rPr>
    </w:lvl>
    <w:lvl w:ilvl="7" w:tplc="922405B4">
      <w:start w:val="1"/>
      <w:numFmt w:val="bullet"/>
      <w:lvlText w:val="o"/>
      <w:lvlJc w:val="left"/>
      <w:pPr>
        <w:ind w:left="5760" w:hanging="360"/>
      </w:pPr>
      <w:rPr>
        <w:rFonts w:hint="default" w:ascii="Courier New" w:hAnsi="Courier New"/>
      </w:rPr>
    </w:lvl>
    <w:lvl w:ilvl="8" w:tplc="49803A06">
      <w:start w:val="1"/>
      <w:numFmt w:val="bullet"/>
      <w:lvlText w:val=""/>
      <w:lvlJc w:val="left"/>
      <w:pPr>
        <w:ind w:left="6480" w:hanging="360"/>
      </w:pPr>
      <w:rPr>
        <w:rFonts w:hint="default" w:ascii="Wingdings" w:hAnsi="Wingdings"/>
      </w:rPr>
    </w:lvl>
  </w:abstractNum>
  <w:abstractNum w:abstractNumId="11"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717C134"/>
    <w:multiLevelType w:val="hybridMultilevel"/>
    <w:tmpl w:val="E89653DE"/>
    <w:lvl w:ilvl="0" w:tplc="C58E6EEA">
      <w:start w:val="1"/>
      <w:numFmt w:val="bullet"/>
      <w:lvlText w:val=""/>
      <w:lvlJc w:val="left"/>
      <w:pPr>
        <w:ind w:left="720" w:hanging="360"/>
      </w:pPr>
      <w:rPr>
        <w:rFonts w:hint="default" w:ascii="Symbol" w:hAnsi="Symbol"/>
      </w:rPr>
    </w:lvl>
    <w:lvl w:ilvl="1" w:tplc="86E0D4EA">
      <w:start w:val="1"/>
      <w:numFmt w:val="bullet"/>
      <w:lvlText w:val="o"/>
      <w:lvlJc w:val="left"/>
      <w:pPr>
        <w:ind w:left="1440" w:hanging="360"/>
      </w:pPr>
      <w:rPr>
        <w:rFonts w:hint="default" w:ascii="Courier New" w:hAnsi="Courier New"/>
      </w:rPr>
    </w:lvl>
    <w:lvl w:ilvl="2" w:tplc="A0E284B6">
      <w:start w:val="1"/>
      <w:numFmt w:val="bullet"/>
      <w:lvlText w:val=""/>
      <w:lvlJc w:val="left"/>
      <w:pPr>
        <w:ind w:left="2160" w:hanging="360"/>
      </w:pPr>
      <w:rPr>
        <w:rFonts w:hint="default" w:ascii="Wingdings" w:hAnsi="Wingdings"/>
      </w:rPr>
    </w:lvl>
    <w:lvl w:ilvl="3" w:tplc="D7B61F9E">
      <w:start w:val="1"/>
      <w:numFmt w:val="bullet"/>
      <w:lvlText w:val=""/>
      <w:lvlJc w:val="left"/>
      <w:pPr>
        <w:ind w:left="2880" w:hanging="360"/>
      </w:pPr>
      <w:rPr>
        <w:rFonts w:hint="default" w:ascii="Symbol" w:hAnsi="Symbol"/>
      </w:rPr>
    </w:lvl>
    <w:lvl w:ilvl="4" w:tplc="3C54C644">
      <w:start w:val="1"/>
      <w:numFmt w:val="bullet"/>
      <w:lvlText w:val="o"/>
      <w:lvlJc w:val="left"/>
      <w:pPr>
        <w:ind w:left="3600" w:hanging="360"/>
      </w:pPr>
      <w:rPr>
        <w:rFonts w:hint="default" w:ascii="Courier New" w:hAnsi="Courier New"/>
      </w:rPr>
    </w:lvl>
    <w:lvl w:ilvl="5" w:tplc="D3C480AA">
      <w:start w:val="1"/>
      <w:numFmt w:val="bullet"/>
      <w:lvlText w:val=""/>
      <w:lvlJc w:val="left"/>
      <w:pPr>
        <w:ind w:left="4320" w:hanging="360"/>
      </w:pPr>
      <w:rPr>
        <w:rFonts w:hint="default" w:ascii="Wingdings" w:hAnsi="Wingdings"/>
      </w:rPr>
    </w:lvl>
    <w:lvl w:ilvl="6" w:tplc="8A02F19A">
      <w:start w:val="1"/>
      <w:numFmt w:val="bullet"/>
      <w:lvlText w:val=""/>
      <w:lvlJc w:val="left"/>
      <w:pPr>
        <w:ind w:left="5040" w:hanging="360"/>
      </w:pPr>
      <w:rPr>
        <w:rFonts w:hint="default" w:ascii="Symbol" w:hAnsi="Symbol"/>
      </w:rPr>
    </w:lvl>
    <w:lvl w:ilvl="7" w:tplc="53C40EDE">
      <w:start w:val="1"/>
      <w:numFmt w:val="bullet"/>
      <w:lvlText w:val="o"/>
      <w:lvlJc w:val="left"/>
      <w:pPr>
        <w:ind w:left="5760" w:hanging="360"/>
      </w:pPr>
      <w:rPr>
        <w:rFonts w:hint="default" w:ascii="Courier New" w:hAnsi="Courier New"/>
      </w:rPr>
    </w:lvl>
    <w:lvl w:ilvl="8" w:tplc="C7B87844">
      <w:start w:val="1"/>
      <w:numFmt w:val="bullet"/>
      <w:lvlText w:val=""/>
      <w:lvlJc w:val="left"/>
      <w:pPr>
        <w:ind w:left="6480" w:hanging="360"/>
      </w:pPr>
      <w:rPr>
        <w:rFonts w:hint="default" w:ascii="Wingdings" w:hAnsi="Wingdings"/>
      </w:rPr>
    </w:lvl>
  </w:abstractNum>
  <w:abstractNum w:abstractNumId="13" w15:restartNumberingAfterBreak="0">
    <w:nsid w:val="2778C92A"/>
    <w:multiLevelType w:val="hybridMultilevel"/>
    <w:tmpl w:val="3796C97E"/>
    <w:lvl w:ilvl="0" w:tplc="947A887A">
      <w:start w:val="1"/>
      <w:numFmt w:val="bullet"/>
      <w:lvlText w:val=""/>
      <w:lvlJc w:val="left"/>
      <w:pPr>
        <w:ind w:left="360" w:hanging="360"/>
      </w:pPr>
      <w:rPr>
        <w:rFonts w:hint="default" w:ascii="Symbol" w:hAnsi="Symbol"/>
      </w:rPr>
    </w:lvl>
    <w:lvl w:ilvl="1" w:tplc="48345248">
      <w:start w:val="1"/>
      <w:numFmt w:val="bullet"/>
      <w:lvlText w:val="o"/>
      <w:lvlJc w:val="left"/>
      <w:pPr>
        <w:ind w:left="1440" w:hanging="360"/>
      </w:pPr>
      <w:rPr>
        <w:rFonts w:hint="default" w:ascii="Courier New" w:hAnsi="Courier New"/>
      </w:rPr>
    </w:lvl>
    <w:lvl w:ilvl="2" w:tplc="E7261BFE">
      <w:start w:val="1"/>
      <w:numFmt w:val="bullet"/>
      <w:lvlText w:val=""/>
      <w:lvlJc w:val="left"/>
      <w:pPr>
        <w:ind w:left="2160" w:hanging="360"/>
      </w:pPr>
      <w:rPr>
        <w:rFonts w:hint="default" w:ascii="Wingdings" w:hAnsi="Wingdings"/>
      </w:rPr>
    </w:lvl>
    <w:lvl w:ilvl="3" w:tplc="27A2FF84">
      <w:start w:val="1"/>
      <w:numFmt w:val="bullet"/>
      <w:lvlText w:val=""/>
      <w:lvlJc w:val="left"/>
      <w:pPr>
        <w:ind w:left="2880" w:hanging="360"/>
      </w:pPr>
      <w:rPr>
        <w:rFonts w:hint="default" w:ascii="Symbol" w:hAnsi="Symbol"/>
      </w:rPr>
    </w:lvl>
    <w:lvl w:ilvl="4" w:tplc="1384F4F6">
      <w:start w:val="1"/>
      <w:numFmt w:val="bullet"/>
      <w:lvlText w:val="o"/>
      <w:lvlJc w:val="left"/>
      <w:pPr>
        <w:ind w:left="3600" w:hanging="360"/>
      </w:pPr>
      <w:rPr>
        <w:rFonts w:hint="default" w:ascii="Courier New" w:hAnsi="Courier New"/>
      </w:rPr>
    </w:lvl>
    <w:lvl w:ilvl="5" w:tplc="4CE68CC4">
      <w:start w:val="1"/>
      <w:numFmt w:val="bullet"/>
      <w:lvlText w:val=""/>
      <w:lvlJc w:val="left"/>
      <w:pPr>
        <w:ind w:left="4320" w:hanging="360"/>
      </w:pPr>
      <w:rPr>
        <w:rFonts w:hint="default" w:ascii="Wingdings" w:hAnsi="Wingdings"/>
      </w:rPr>
    </w:lvl>
    <w:lvl w:ilvl="6" w:tplc="DA128A5C">
      <w:start w:val="1"/>
      <w:numFmt w:val="bullet"/>
      <w:lvlText w:val=""/>
      <w:lvlJc w:val="left"/>
      <w:pPr>
        <w:ind w:left="5040" w:hanging="360"/>
      </w:pPr>
      <w:rPr>
        <w:rFonts w:hint="default" w:ascii="Symbol" w:hAnsi="Symbol"/>
      </w:rPr>
    </w:lvl>
    <w:lvl w:ilvl="7" w:tplc="51A8207A">
      <w:start w:val="1"/>
      <w:numFmt w:val="bullet"/>
      <w:lvlText w:val="o"/>
      <w:lvlJc w:val="left"/>
      <w:pPr>
        <w:ind w:left="5760" w:hanging="360"/>
      </w:pPr>
      <w:rPr>
        <w:rFonts w:hint="default" w:ascii="Courier New" w:hAnsi="Courier New"/>
      </w:rPr>
    </w:lvl>
    <w:lvl w:ilvl="8" w:tplc="53FE9F00">
      <w:start w:val="1"/>
      <w:numFmt w:val="bullet"/>
      <w:lvlText w:val=""/>
      <w:lvlJc w:val="left"/>
      <w:pPr>
        <w:ind w:left="6480" w:hanging="360"/>
      </w:pPr>
      <w:rPr>
        <w:rFonts w:hint="default" w:ascii="Wingdings" w:hAnsi="Wingdings"/>
      </w:rPr>
    </w:lvl>
  </w:abstractNum>
  <w:abstractNum w:abstractNumId="14" w15:restartNumberingAfterBreak="0">
    <w:nsid w:val="280047B8"/>
    <w:multiLevelType w:val="hybridMultilevel"/>
    <w:tmpl w:val="DBACDA88"/>
    <w:lvl w:ilvl="0" w:tplc="114268F6">
      <w:start w:val="1"/>
      <w:numFmt w:val="bullet"/>
      <w:lvlText w:val="-"/>
      <w:lvlJc w:val="left"/>
      <w:pPr>
        <w:ind w:left="720" w:hanging="360"/>
      </w:pPr>
      <w:rPr>
        <w:rFonts w:hint="default" w:ascii="Aptos" w:hAnsi="Aptos"/>
      </w:rPr>
    </w:lvl>
    <w:lvl w:ilvl="1" w:tplc="199A8B08">
      <w:start w:val="1"/>
      <w:numFmt w:val="bullet"/>
      <w:lvlText w:val="o"/>
      <w:lvlJc w:val="left"/>
      <w:pPr>
        <w:ind w:left="1440" w:hanging="360"/>
      </w:pPr>
      <w:rPr>
        <w:rFonts w:hint="default" w:ascii="Courier New" w:hAnsi="Courier New"/>
      </w:rPr>
    </w:lvl>
    <w:lvl w:ilvl="2" w:tplc="53FE99DE">
      <w:start w:val="1"/>
      <w:numFmt w:val="bullet"/>
      <w:lvlText w:val=""/>
      <w:lvlJc w:val="left"/>
      <w:pPr>
        <w:ind w:left="2160" w:hanging="360"/>
      </w:pPr>
      <w:rPr>
        <w:rFonts w:hint="default" w:ascii="Wingdings" w:hAnsi="Wingdings"/>
      </w:rPr>
    </w:lvl>
    <w:lvl w:ilvl="3" w:tplc="71EABC88">
      <w:start w:val="1"/>
      <w:numFmt w:val="bullet"/>
      <w:lvlText w:val=""/>
      <w:lvlJc w:val="left"/>
      <w:pPr>
        <w:ind w:left="2880" w:hanging="360"/>
      </w:pPr>
      <w:rPr>
        <w:rFonts w:hint="default" w:ascii="Symbol" w:hAnsi="Symbol"/>
      </w:rPr>
    </w:lvl>
    <w:lvl w:ilvl="4" w:tplc="43FCA05C">
      <w:start w:val="1"/>
      <w:numFmt w:val="bullet"/>
      <w:lvlText w:val="o"/>
      <w:lvlJc w:val="left"/>
      <w:pPr>
        <w:ind w:left="3600" w:hanging="360"/>
      </w:pPr>
      <w:rPr>
        <w:rFonts w:hint="default" w:ascii="Courier New" w:hAnsi="Courier New"/>
      </w:rPr>
    </w:lvl>
    <w:lvl w:ilvl="5" w:tplc="8946BDDA">
      <w:start w:val="1"/>
      <w:numFmt w:val="bullet"/>
      <w:lvlText w:val=""/>
      <w:lvlJc w:val="left"/>
      <w:pPr>
        <w:ind w:left="4320" w:hanging="360"/>
      </w:pPr>
      <w:rPr>
        <w:rFonts w:hint="default" w:ascii="Wingdings" w:hAnsi="Wingdings"/>
      </w:rPr>
    </w:lvl>
    <w:lvl w:ilvl="6" w:tplc="057CDC38">
      <w:start w:val="1"/>
      <w:numFmt w:val="bullet"/>
      <w:lvlText w:val=""/>
      <w:lvlJc w:val="left"/>
      <w:pPr>
        <w:ind w:left="5040" w:hanging="360"/>
      </w:pPr>
      <w:rPr>
        <w:rFonts w:hint="default" w:ascii="Symbol" w:hAnsi="Symbol"/>
      </w:rPr>
    </w:lvl>
    <w:lvl w:ilvl="7" w:tplc="D72C5532">
      <w:start w:val="1"/>
      <w:numFmt w:val="bullet"/>
      <w:lvlText w:val="o"/>
      <w:lvlJc w:val="left"/>
      <w:pPr>
        <w:ind w:left="5760" w:hanging="360"/>
      </w:pPr>
      <w:rPr>
        <w:rFonts w:hint="default" w:ascii="Courier New" w:hAnsi="Courier New"/>
      </w:rPr>
    </w:lvl>
    <w:lvl w:ilvl="8" w:tplc="C9ECDA74">
      <w:start w:val="1"/>
      <w:numFmt w:val="bullet"/>
      <w:lvlText w:val=""/>
      <w:lvlJc w:val="left"/>
      <w:pPr>
        <w:ind w:left="6480" w:hanging="360"/>
      </w:pPr>
      <w:rPr>
        <w:rFonts w:hint="default" w:ascii="Wingdings" w:hAnsi="Wingdings"/>
      </w:rPr>
    </w:lvl>
  </w:abstractNum>
  <w:abstractNum w:abstractNumId="15" w15:restartNumberingAfterBreak="0">
    <w:nsid w:val="28999211"/>
    <w:multiLevelType w:val="hybridMultilevel"/>
    <w:tmpl w:val="A7B43BE0"/>
    <w:lvl w:ilvl="0" w:tplc="7E22852A">
      <w:start w:val="1"/>
      <w:numFmt w:val="bullet"/>
      <w:lvlText w:val=""/>
      <w:lvlJc w:val="left"/>
      <w:pPr>
        <w:ind w:left="720" w:hanging="360"/>
      </w:pPr>
      <w:rPr>
        <w:rFonts w:hint="default" w:ascii="Symbol" w:hAnsi="Symbol"/>
      </w:rPr>
    </w:lvl>
    <w:lvl w:ilvl="1" w:tplc="155A9A7A">
      <w:start w:val="1"/>
      <w:numFmt w:val="bullet"/>
      <w:lvlText w:val="o"/>
      <w:lvlJc w:val="left"/>
      <w:pPr>
        <w:ind w:left="1440" w:hanging="360"/>
      </w:pPr>
      <w:rPr>
        <w:rFonts w:hint="default" w:ascii="Courier New" w:hAnsi="Courier New"/>
      </w:rPr>
    </w:lvl>
    <w:lvl w:ilvl="2" w:tplc="BC36FF9C">
      <w:start w:val="1"/>
      <w:numFmt w:val="bullet"/>
      <w:lvlText w:val=""/>
      <w:lvlJc w:val="left"/>
      <w:pPr>
        <w:ind w:left="2160" w:hanging="360"/>
      </w:pPr>
      <w:rPr>
        <w:rFonts w:hint="default" w:ascii="Wingdings" w:hAnsi="Wingdings"/>
      </w:rPr>
    </w:lvl>
    <w:lvl w:ilvl="3" w:tplc="B1D819A4">
      <w:start w:val="1"/>
      <w:numFmt w:val="bullet"/>
      <w:lvlText w:val=""/>
      <w:lvlJc w:val="left"/>
      <w:pPr>
        <w:ind w:left="2880" w:hanging="360"/>
      </w:pPr>
      <w:rPr>
        <w:rFonts w:hint="default" w:ascii="Symbol" w:hAnsi="Symbol"/>
      </w:rPr>
    </w:lvl>
    <w:lvl w:ilvl="4" w:tplc="FDB48776">
      <w:start w:val="1"/>
      <w:numFmt w:val="bullet"/>
      <w:lvlText w:val="o"/>
      <w:lvlJc w:val="left"/>
      <w:pPr>
        <w:ind w:left="3600" w:hanging="360"/>
      </w:pPr>
      <w:rPr>
        <w:rFonts w:hint="default" w:ascii="Courier New" w:hAnsi="Courier New"/>
      </w:rPr>
    </w:lvl>
    <w:lvl w:ilvl="5" w:tplc="2E6C61F8">
      <w:start w:val="1"/>
      <w:numFmt w:val="bullet"/>
      <w:lvlText w:val=""/>
      <w:lvlJc w:val="left"/>
      <w:pPr>
        <w:ind w:left="4320" w:hanging="360"/>
      </w:pPr>
      <w:rPr>
        <w:rFonts w:hint="default" w:ascii="Wingdings" w:hAnsi="Wingdings"/>
      </w:rPr>
    </w:lvl>
    <w:lvl w:ilvl="6" w:tplc="D062F16A">
      <w:start w:val="1"/>
      <w:numFmt w:val="bullet"/>
      <w:lvlText w:val=""/>
      <w:lvlJc w:val="left"/>
      <w:pPr>
        <w:ind w:left="5040" w:hanging="360"/>
      </w:pPr>
      <w:rPr>
        <w:rFonts w:hint="default" w:ascii="Symbol" w:hAnsi="Symbol"/>
      </w:rPr>
    </w:lvl>
    <w:lvl w:ilvl="7" w:tplc="FAA6439E">
      <w:start w:val="1"/>
      <w:numFmt w:val="bullet"/>
      <w:lvlText w:val="o"/>
      <w:lvlJc w:val="left"/>
      <w:pPr>
        <w:ind w:left="5760" w:hanging="360"/>
      </w:pPr>
      <w:rPr>
        <w:rFonts w:hint="default" w:ascii="Courier New" w:hAnsi="Courier New"/>
      </w:rPr>
    </w:lvl>
    <w:lvl w:ilvl="8" w:tplc="7BE0E1A6">
      <w:start w:val="1"/>
      <w:numFmt w:val="bullet"/>
      <w:lvlText w:val=""/>
      <w:lvlJc w:val="left"/>
      <w:pPr>
        <w:ind w:left="6480" w:hanging="360"/>
      </w:pPr>
      <w:rPr>
        <w:rFonts w:hint="default" w:ascii="Wingdings" w:hAnsi="Wingdings"/>
      </w:rPr>
    </w:lvl>
  </w:abstractNum>
  <w:abstractNum w:abstractNumId="16" w15:restartNumberingAfterBreak="0">
    <w:nsid w:val="2A2027D4"/>
    <w:multiLevelType w:val="hybridMultilevel"/>
    <w:tmpl w:val="EE6C570C"/>
    <w:lvl w:ilvl="0" w:tplc="C8980F50">
      <w:start w:val="1"/>
      <w:numFmt w:val="bullet"/>
      <w:lvlText w:val="·"/>
      <w:lvlJc w:val="left"/>
      <w:pPr>
        <w:ind w:left="720" w:hanging="360"/>
      </w:pPr>
      <w:rPr>
        <w:rFonts w:hint="default" w:ascii="Symbol" w:hAnsi="Symbol"/>
      </w:rPr>
    </w:lvl>
    <w:lvl w:ilvl="1" w:tplc="F3828B94">
      <w:start w:val="1"/>
      <w:numFmt w:val="bullet"/>
      <w:lvlText w:val="o"/>
      <w:lvlJc w:val="left"/>
      <w:pPr>
        <w:ind w:left="1440" w:hanging="360"/>
      </w:pPr>
      <w:rPr>
        <w:rFonts w:hint="default" w:ascii="Courier New" w:hAnsi="Courier New"/>
      </w:rPr>
    </w:lvl>
    <w:lvl w:ilvl="2" w:tplc="18524934">
      <w:start w:val="1"/>
      <w:numFmt w:val="bullet"/>
      <w:lvlText w:val=""/>
      <w:lvlJc w:val="left"/>
      <w:pPr>
        <w:ind w:left="2160" w:hanging="360"/>
      </w:pPr>
      <w:rPr>
        <w:rFonts w:hint="default" w:ascii="Wingdings" w:hAnsi="Wingdings"/>
      </w:rPr>
    </w:lvl>
    <w:lvl w:ilvl="3" w:tplc="A98AA01E">
      <w:start w:val="1"/>
      <w:numFmt w:val="bullet"/>
      <w:lvlText w:val=""/>
      <w:lvlJc w:val="left"/>
      <w:pPr>
        <w:ind w:left="2880" w:hanging="360"/>
      </w:pPr>
      <w:rPr>
        <w:rFonts w:hint="default" w:ascii="Symbol" w:hAnsi="Symbol"/>
      </w:rPr>
    </w:lvl>
    <w:lvl w:ilvl="4" w:tplc="054EE604">
      <w:start w:val="1"/>
      <w:numFmt w:val="bullet"/>
      <w:lvlText w:val="o"/>
      <w:lvlJc w:val="left"/>
      <w:pPr>
        <w:ind w:left="3600" w:hanging="360"/>
      </w:pPr>
      <w:rPr>
        <w:rFonts w:hint="default" w:ascii="Courier New" w:hAnsi="Courier New"/>
      </w:rPr>
    </w:lvl>
    <w:lvl w:ilvl="5" w:tplc="E2B8717E">
      <w:start w:val="1"/>
      <w:numFmt w:val="bullet"/>
      <w:lvlText w:val=""/>
      <w:lvlJc w:val="left"/>
      <w:pPr>
        <w:ind w:left="4320" w:hanging="360"/>
      </w:pPr>
      <w:rPr>
        <w:rFonts w:hint="default" w:ascii="Wingdings" w:hAnsi="Wingdings"/>
      </w:rPr>
    </w:lvl>
    <w:lvl w:ilvl="6" w:tplc="57304D02">
      <w:start w:val="1"/>
      <w:numFmt w:val="bullet"/>
      <w:lvlText w:val=""/>
      <w:lvlJc w:val="left"/>
      <w:pPr>
        <w:ind w:left="5040" w:hanging="360"/>
      </w:pPr>
      <w:rPr>
        <w:rFonts w:hint="default" w:ascii="Symbol" w:hAnsi="Symbol"/>
      </w:rPr>
    </w:lvl>
    <w:lvl w:ilvl="7" w:tplc="CAAA9A2E">
      <w:start w:val="1"/>
      <w:numFmt w:val="bullet"/>
      <w:lvlText w:val="o"/>
      <w:lvlJc w:val="left"/>
      <w:pPr>
        <w:ind w:left="5760" w:hanging="360"/>
      </w:pPr>
      <w:rPr>
        <w:rFonts w:hint="default" w:ascii="Courier New" w:hAnsi="Courier New"/>
      </w:rPr>
    </w:lvl>
    <w:lvl w:ilvl="8" w:tplc="48742070">
      <w:start w:val="1"/>
      <w:numFmt w:val="bullet"/>
      <w:lvlText w:val=""/>
      <w:lvlJc w:val="left"/>
      <w:pPr>
        <w:ind w:left="6480" w:hanging="360"/>
      </w:pPr>
      <w:rPr>
        <w:rFonts w:hint="default" w:ascii="Wingdings" w:hAnsi="Wingdings"/>
      </w:rPr>
    </w:lvl>
  </w:abstractNum>
  <w:abstractNum w:abstractNumId="17" w15:restartNumberingAfterBreak="0">
    <w:nsid w:val="2C1FF727"/>
    <w:multiLevelType w:val="hybridMultilevel"/>
    <w:tmpl w:val="03BEC75E"/>
    <w:lvl w:ilvl="0" w:tplc="F1CA7CEC">
      <w:start w:val="1"/>
      <w:numFmt w:val="upperLetter"/>
      <w:lvlText w:val="%1."/>
      <w:lvlJc w:val="left"/>
      <w:pPr>
        <w:ind w:left="720" w:hanging="360"/>
      </w:pPr>
    </w:lvl>
    <w:lvl w:ilvl="1" w:tplc="EE5CDE0A">
      <w:start w:val="1"/>
      <w:numFmt w:val="lowerLetter"/>
      <w:lvlText w:val="%2."/>
      <w:lvlJc w:val="left"/>
      <w:pPr>
        <w:ind w:left="1440" w:hanging="360"/>
      </w:pPr>
    </w:lvl>
    <w:lvl w:ilvl="2" w:tplc="D1509182">
      <w:start w:val="1"/>
      <w:numFmt w:val="lowerRoman"/>
      <w:lvlText w:val="%3."/>
      <w:lvlJc w:val="right"/>
      <w:pPr>
        <w:ind w:left="2160" w:hanging="180"/>
      </w:pPr>
    </w:lvl>
    <w:lvl w:ilvl="3" w:tplc="9E4C4758">
      <w:start w:val="1"/>
      <w:numFmt w:val="decimal"/>
      <w:lvlText w:val="%4."/>
      <w:lvlJc w:val="left"/>
      <w:pPr>
        <w:ind w:left="2880" w:hanging="360"/>
      </w:pPr>
    </w:lvl>
    <w:lvl w:ilvl="4" w:tplc="64FC9DBA">
      <w:start w:val="1"/>
      <w:numFmt w:val="lowerLetter"/>
      <w:lvlText w:val="%5."/>
      <w:lvlJc w:val="left"/>
      <w:pPr>
        <w:ind w:left="3600" w:hanging="360"/>
      </w:pPr>
    </w:lvl>
    <w:lvl w:ilvl="5" w:tplc="8DB834CA">
      <w:start w:val="1"/>
      <w:numFmt w:val="lowerRoman"/>
      <w:lvlText w:val="%6."/>
      <w:lvlJc w:val="right"/>
      <w:pPr>
        <w:ind w:left="4320" w:hanging="180"/>
      </w:pPr>
    </w:lvl>
    <w:lvl w:ilvl="6" w:tplc="9C980632">
      <w:start w:val="1"/>
      <w:numFmt w:val="decimal"/>
      <w:lvlText w:val="%7."/>
      <w:lvlJc w:val="left"/>
      <w:pPr>
        <w:ind w:left="5040" w:hanging="360"/>
      </w:pPr>
    </w:lvl>
    <w:lvl w:ilvl="7" w:tplc="EEC800BC">
      <w:start w:val="1"/>
      <w:numFmt w:val="lowerLetter"/>
      <w:lvlText w:val="%8."/>
      <w:lvlJc w:val="left"/>
      <w:pPr>
        <w:ind w:left="5760" w:hanging="360"/>
      </w:pPr>
    </w:lvl>
    <w:lvl w:ilvl="8" w:tplc="924A8F2C">
      <w:start w:val="1"/>
      <w:numFmt w:val="lowerRoman"/>
      <w:lvlText w:val="%9."/>
      <w:lvlJc w:val="right"/>
      <w:pPr>
        <w:ind w:left="6480" w:hanging="180"/>
      </w:pPr>
    </w:lvl>
  </w:abstractNum>
  <w:abstractNum w:abstractNumId="18" w15:restartNumberingAfterBreak="0">
    <w:nsid w:val="2C8E78AA"/>
    <w:multiLevelType w:val="hybridMultilevel"/>
    <w:tmpl w:val="CE88C7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EE3C127"/>
    <w:multiLevelType w:val="hybridMultilevel"/>
    <w:tmpl w:val="F2A8A45A"/>
    <w:lvl w:ilvl="0" w:tplc="B9F46FA6">
      <w:start w:val="1"/>
      <w:numFmt w:val="bullet"/>
      <w:lvlText w:val="·"/>
      <w:lvlJc w:val="left"/>
      <w:pPr>
        <w:ind w:left="720" w:hanging="360"/>
      </w:pPr>
      <w:rPr>
        <w:rFonts w:hint="default" w:ascii="Symbol" w:hAnsi="Symbol"/>
      </w:rPr>
    </w:lvl>
    <w:lvl w:ilvl="1" w:tplc="A96C11C6">
      <w:start w:val="1"/>
      <w:numFmt w:val="bullet"/>
      <w:lvlText w:val="o"/>
      <w:lvlJc w:val="left"/>
      <w:pPr>
        <w:ind w:left="1440" w:hanging="360"/>
      </w:pPr>
      <w:rPr>
        <w:rFonts w:hint="default" w:ascii="Courier New" w:hAnsi="Courier New"/>
      </w:rPr>
    </w:lvl>
    <w:lvl w:ilvl="2" w:tplc="57EC6FCE">
      <w:start w:val="1"/>
      <w:numFmt w:val="bullet"/>
      <w:lvlText w:val=""/>
      <w:lvlJc w:val="left"/>
      <w:pPr>
        <w:ind w:left="2160" w:hanging="360"/>
      </w:pPr>
      <w:rPr>
        <w:rFonts w:hint="default" w:ascii="Wingdings" w:hAnsi="Wingdings"/>
      </w:rPr>
    </w:lvl>
    <w:lvl w:ilvl="3" w:tplc="BD7848E8">
      <w:start w:val="1"/>
      <w:numFmt w:val="bullet"/>
      <w:lvlText w:val=""/>
      <w:lvlJc w:val="left"/>
      <w:pPr>
        <w:ind w:left="2880" w:hanging="360"/>
      </w:pPr>
      <w:rPr>
        <w:rFonts w:hint="default" w:ascii="Symbol" w:hAnsi="Symbol"/>
      </w:rPr>
    </w:lvl>
    <w:lvl w:ilvl="4" w:tplc="7D6E5A42">
      <w:start w:val="1"/>
      <w:numFmt w:val="bullet"/>
      <w:lvlText w:val="o"/>
      <w:lvlJc w:val="left"/>
      <w:pPr>
        <w:ind w:left="3600" w:hanging="360"/>
      </w:pPr>
      <w:rPr>
        <w:rFonts w:hint="default" w:ascii="Courier New" w:hAnsi="Courier New"/>
      </w:rPr>
    </w:lvl>
    <w:lvl w:ilvl="5" w:tplc="EDF6BE2E">
      <w:start w:val="1"/>
      <w:numFmt w:val="bullet"/>
      <w:lvlText w:val=""/>
      <w:lvlJc w:val="left"/>
      <w:pPr>
        <w:ind w:left="4320" w:hanging="360"/>
      </w:pPr>
      <w:rPr>
        <w:rFonts w:hint="default" w:ascii="Wingdings" w:hAnsi="Wingdings"/>
      </w:rPr>
    </w:lvl>
    <w:lvl w:ilvl="6" w:tplc="8F88D408">
      <w:start w:val="1"/>
      <w:numFmt w:val="bullet"/>
      <w:lvlText w:val=""/>
      <w:lvlJc w:val="left"/>
      <w:pPr>
        <w:ind w:left="5040" w:hanging="360"/>
      </w:pPr>
      <w:rPr>
        <w:rFonts w:hint="default" w:ascii="Symbol" w:hAnsi="Symbol"/>
      </w:rPr>
    </w:lvl>
    <w:lvl w:ilvl="7" w:tplc="EBD4D07C">
      <w:start w:val="1"/>
      <w:numFmt w:val="bullet"/>
      <w:lvlText w:val="o"/>
      <w:lvlJc w:val="left"/>
      <w:pPr>
        <w:ind w:left="5760" w:hanging="360"/>
      </w:pPr>
      <w:rPr>
        <w:rFonts w:hint="default" w:ascii="Courier New" w:hAnsi="Courier New"/>
      </w:rPr>
    </w:lvl>
    <w:lvl w:ilvl="8" w:tplc="B0ECD0CC">
      <w:start w:val="1"/>
      <w:numFmt w:val="bullet"/>
      <w:lvlText w:val=""/>
      <w:lvlJc w:val="left"/>
      <w:pPr>
        <w:ind w:left="6480" w:hanging="360"/>
      </w:pPr>
      <w:rPr>
        <w:rFonts w:hint="default" w:ascii="Wingdings" w:hAnsi="Wingdings"/>
      </w:rPr>
    </w:lvl>
  </w:abstractNum>
  <w:abstractNum w:abstractNumId="20" w15:restartNumberingAfterBreak="0">
    <w:nsid w:val="313C7774"/>
    <w:multiLevelType w:val="hybridMultilevel"/>
    <w:tmpl w:val="D15094C6"/>
    <w:lvl w:ilvl="0" w:tplc="04130001">
      <w:start w:val="1"/>
      <w:numFmt w:val="bullet"/>
      <w:lvlText w:val=""/>
      <w:lvlJc w:val="left"/>
      <w:pPr>
        <w:ind w:left="720" w:hanging="360"/>
      </w:pPr>
      <w:rPr>
        <w:rFonts w:hint="default" w:ascii="Symbol" w:hAnsi="Symbol"/>
      </w:rPr>
    </w:lvl>
    <w:lvl w:ilvl="1" w:tplc="CB0C1094">
      <w:numFmt w:val="bullet"/>
      <w:lvlText w:val="•"/>
      <w:lvlJc w:val="left"/>
      <w:pPr>
        <w:ind w:left="1440" w:hanging="36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1F0953B"/>
    <w:multiLevelType w:val="hybridMultilevel"/>
    <w:tmpl w:val="620038B4"/>
    <w:lvl w:ilvl="0" w:tplc="A8708502">
      <w:start w:val="4"/>
      <w:numFmt w:val="decimal"/>
      <w:lvlText w:val="%1."/>
      <w:lvlJc w:val="left"/>
      <w:pPr>
        <w:ind w:left="720" w:hanging="360"/>
      </w:pPr>
    </w:lvl>
    <w:lvl w:ilvl="1" w:tplc="46FEEB5C">
      <w:start w:val="1"/>
      <w:numFmt w:val="lowerLetter"/>
      <w:lvlText w:val="%2."/>
      <w:lvlJc w:val="left"/>
      <w:pPr>
        <w:ind w:left="1440" w:hanging="360"/>
      </w:pPr>
    </w:lvl>
    <w:lvl w:ilvl="2" w:tplc="CFFA36A8">
      <w:start w:val="1"/>
      <w:numFmt w:val="lowerRoman"/>
      <w:lvlText w:val="%3."/>
      <w:lvlJc w:val="right"/>
      <w:pPr>
        <w:ind w:left="2160" w:hanging="180"/>
      </w:pPr>
    </w:lvl>
    <w:lvl w:ilvl="3" w:tplc="281AEF32">
      <w:start w:val="1"/>
      <w:numFmt w:val="decimal"/>
      <w:lvlText w:val="%4."/>
      <w:lvlJc w:val="left"/>
      <w:pPr>
        <w:ind w:left="2880" w:hanging="360"/>
      </w:pPr>
    </w:lvl>
    <w:lvl w:ilvl="4" w:tplc="FBFA360A">
      <w:start w:val="1"/>
      <w:numFmt w:val="lowerLetter"/>
      <w:lvlText w:val="%5."/>
      <w:lvlJc w:val="left"/>
      <w:pPr>
        <w:ind w:left="3600" w:hanging="360"/>
      </w:pPr>
    </w:lvl>
    <w:lvl w:ilvl="5" w:tplc="7F3EDF56">
      <w:start w:val="1"/>
      <w:numFmt w:val="lowerRoman"/>
      <w:lvlText w:val="%6."/>
      <w:lvlJc w:val="right"/>
      <w:pPr>
        <w:ind w:left="4320" w:hanging="180"/>
      </w:pPr>
    </w:lvl>
    <w:lvl w:ilvl="6" w:tplc="78864CCC">
      <w:start w:val="1"/>
      <w:numFmt w:val="decimal"/>
      <w:lvlText w:val="%7."/>
      <w:lvlJc w:val="left"/>
      <w:pPr>
        <w:ind w:left="5040" w:hanging="360"/>
      </w:pPr>
    </w:lvl>
    <w:lvl w:ilvl="7" w:tplc="ADD0A9F2">
      <w:start w:val="1"/>
      <w:numFmt w:val="lowerLetter"/>
      <w:lvlText w:val="%8."/>
      <w:lvlJc w:val="left"/>
      <w:pPr>
        <w:ind w:left="5760" w:hanging="360"/>
      </w:pPr>
    </w:lvl>
    <w:lvl w:ilvl="8" w:tplc="49141290">
      <w:start w:val="1"/>
      <w:numFmt w:val="lowerRoman"/>
      <w:lvlText w:val="%9."/>
      <w:lvlJc w:val="right"/>
      <w:pPr>
        <w:ind w:left="6480" w:hanging="180"/>
      </w:pPr>
    </w:lvl>
  </w:abstractNum>
  <w:abstractNum w:abstractNumId="22" w15:restartNumberingAfterBreak="0">
    <w:nsid w:val="3604D229"/>
    <w:multiLevelType w:val="hybridMultilevel"/>
    <w:tmpl w:val="350441FC"/>
    <w:lvl w:ilvl="0" w:tplc="F1A4B23C">
      <w:start w:val="1"/>
      <w:numFmt w:val="bullet"/>
      <w:lvlText w:val="-"/>
      <w:lvlJc w:val="left"/>
      <w:pPr>
        <w:ind w:left="720" w:hanging="360"/>
      </w:pPr>
      <w:rPr>
        <w:rFonts w:hint="default" w:ascii="Aptos" w:hAnsi="Aptos"/>
      </w:rPr>
    </w:lvl>
    <w:lvl w:ilvl="1" w:tplc="51CC73DE">
      <w:start w:val="1"/>
      <w:numFmt w:val="bullet"/>
      <w:lvlText w:val="o"/>
      <w:lvlJc w:val="left"/>
      <w:pPr>
        <w:ind w:left="1440" w:hanging="360"/>
      </w:pPr>
      <w:rPr>
        <w:rFonts w:hint="default" w:ascii="Courier New" w:hAnsi="Courier New"/>
      </w:rPr>
    </w:lvl>
    <w:lvl w:ilvl="2" w:tplc="A6766BBA">
      <w:start w:val="1"/>
      <w:numFmt w:val="bullet"/>
      <w:lvlText w:val=""/>
      <w:lvlJc w:val="left"/>
      <w:pPr>
        <w:ind w:left="2160" w:hanging="360"/>
      </w:pPr>
      <w:rPr>
        <w:rFonts w:hint="default" w:ascii="Wingdings" w:hAnsi="Wingdings"/>
      </w:rPr>
    </w:lvl>
    <w:lvl w:ilvl="3" w:tplc="1D5CD2AA">
      <w:start w:val="1"/>
      <w:numFmt w:val="bullet"/>
      <w:lvlText w:val=""/>
      <w:lvlJc w:val="left"/>
      <w:pPr>
        <w:ind w:left="2880" w:hanging="360"/>
      </w:pPr>
      <w:rPr>
        <w:rFonts w:hint="default" w:ascii="Symbol" w:hAnsi="Symbol"/>
      </w:rPr>
    </w:lvl>
    <w:lvl w:ilvl="4" w:tplc="7D246AE6">
      <w:start w:val="1"/>
      <w:numFmt w:val="bullet"/>
      <w:lvlText w:val="o"/>
      <w:lvlJc w:val="left"/>
      <w:pPr>
        <w:ind w:left="3600" w:hanging="360"/>
      </w:pPr>
      <w:rPr>
        <w:rFonts w:hint="default" w:ascii="Courier New" w:hAnsi="Courier New"/>
      </w:rPr>
    </w:lvl>
    <w:lvl w:ilvl="5" w:tplc="89EE0AE0">
      <w:start w:val="1"/>
      <w:numFmt w:val="bullet"/>
      <w:lvlText w:val=""/>
      <w:lvlJc w:val="left"/>
      <w:pPr>
        <w:ind w:left="4320" w:hanging="360"/>
      </w:pPr>
      <w:rPr>
        <w:rFonts w:hint="default" w:ascii="Wingdings" w:hAnsi="Wingdings"/>
      </w:rPr>
    </w:lvl>
    <w:lvl w:ilvl="6" w:tplc="9FC61CA4">
      <w:start w:val="1"/>
      <w:numFmt w:val="bullet"/>
      <w:lvlText w:val=""/>
      <w:lvlJc w:val="left"/>
      <w:pPr>
        <w:ind w:left="5040" w:hanging="360"/>
      </w:pPr>
      <w:rPr>
        <w:rFonts w:hint="default" w:ascii="Symbol" w:hAnsi="Symbol"/>
      </w:rPr>
    </w:lvl>
    <w:lvl w:ilvl="7" w:tplc="09381D96">
      <w:start w:val="1"/>
      <w:numFmt w:val="bullet"/>
      <w:lvlText w:val="o"/>
      <w:lvlJc w:val="left"/>
      <w:pPr>
        <w:ind w:left="5760" w:hanging="360"/>
      </w:pPr>
      <w:rPr>
        <w:rFonts w:hint="default" w:ascii="Courier New" w:hAnsi="Courier New"/>
      </w:rPr>
    </w:lvl>
    <w:lvl w:ilvl="8" w:tplc="4CD2963A">
      <w:start w:val="1"/>
      <w:numFmt w:val="bullet"/>
      <w:lvlText w:val=""/>
      <w:lvlJc w:val="left"/>
      <w:pPr>
        <w:ind w:left="6480" w:hanging="360"/>
      </w:pPr>
      <w:rPr>
        <w:rFonts w:hint="default" w:ascii="Wingdings" w:hAnsi="Wingdings"/>
      </w:rPr>
    </w:lvl>
  </w:abstractNum>
  <w:abstractNum w:abstractNumId="23" w15:restartNumberingAfterBreak="0">
    <w:nsid w:val="3A401712"/>
    <w:multiLevelType w:val="hybridMultilevel"/>
    <w:tmpl w:val="6362214A"/>
    <w:lvl w:ilvl="0" w:tplc="7D521E38">
      <w:start w:val="1"/>
      <w:numFmt w:val="bullet"/>
      <w:lvlText w:val="-"/>
      <w:lvlJc w:val="left"/>
      <w:pPr>
        <w:ind w:left="720" w:hanging="360"/>
      </w:pPr>
      <w:rPr>
        <w:rFonts w:hint="default" w:ascii="Aptos" w:hAnsi="Aptos"/>
      </w:rPr>
    </w:lvl>
    <w:lvl w:ilvl="1" w:tplc="95625340">
      <w:start w:val="1"/>
      <w:numFmt w:val="bullet"/>
      <w:lvlText w:val="o"/>
      <w:lvlJc w:val="left"/>
      <w:pPr>
        <w:ind w:left="1440" w:hanging="360"/>
      </w:pPr>
      <w:rPr>
        <w:rFonts w:hint="default" w:ascii="Courier New" w:hAnsi="Courier New"/>
      </w:rPr>
    </w:lvl>
    <w:lvl w:ilvl="2" w:tplc="0F14F1F8">
      <w:start w:val="1"/>
      <w:numFmt w:val="bullet"/>
      <w:lvlText w:val=""/>
      <w:lvlJc w:val="left"/>
      <w:pPr>
        <w:ind w:left="2160" w:hanging="360"/>
      </w:pPr>
      <w:rPr>
        <w:rFonts w:hint="default" w:ascii="Wingdings" w:hAnsi="Wingdings"/>
      </w:rPr>
    </w:lvl>
    <w:lvl w:ilvl="3" w:tplc="496AE572">
      <w:start w:val="1"/>
      <w:numFmt w:val="bullet"/>
      <w:lvlText w:val=""/>
      <w:lvlJc w:val="left"/>
      <w:pPr>
        <w:ind w:left="2880" w:hanging="360"/>
      </w:pPr>
      <w:rPr>
        <w:rFonts w:hint="default" w:ascii="Symbol" w:hAnsi="Symbol"/>
      </w:rPr>
    </w:lvl>
    <w:lvl w:ilvl="4" w:tplc="C736DE30">
      <w:start w:val="1"/>
      <w:numFmt w:val="bullet"/>
      <w:lvlText w:val="o"/>
      <w:lvlJc w:val="left"/>
      <w:pPr>
        <w:ind w:left="3600" w:hanging="360"/>
      </w:pPr>
      <w:rPr>
        <w:rFonts w:hint="default" w:ascii="Courier New" w:hAnsi="Courier New"/>
      </w:rPr>
    </w:lvl>
    <w:lvl w:ilvl="5" w:tplc="553AEAAC">
      <w:start w:val="1"/>
      <w:numFmt w:val="bullet"/>
      <w:lvlText w:val=""/>
      <w:lvlJc w:val="left"/>
      <w:pPr>
        <w:ind w:left="4320" w:hanging="360"/>
      </w:pPr>
      <w:rPr>
        <w:rFonts w:hint="default" w:ascii="Wingdings" w:hAnsi="Wingdings"/>
      </w:rPr>
    </w:lvl>
    <w:lvl w:ilvl="6" w:tplc="833E6E90">
      <w:start w:val="1"/>
      <w:numFmt w:val="bullet"/>
      <w:lvlText w:val=""/>
      <w:lvlJc w:val="left"/>
      <w:pPr>
        <w:ind w:left="5040" w:hanging="360"/>
      </w:pPr>
      <w:rPr>
        <w:rFonts w:hint="default" w:ascii="Symbol" w:hAnsi="Symbol"/>
      </w:rPr>
    </w:lvl>
    <w:lvl w:ilvl="7" w:tplc="2A74F534">
      <w:start w:val="1"/>
      <w:numFmt w:val="bullet"/>
      <w:lvlText w:val="o"/>
      <w:lvlJc w:val="left"/>
      <w:pPr>
        <w:ind w:left="5760" w:hanging="360"/>
      </w:pPr>
      <w:rPr>
        <w:rFonts w:hint="default" w:ascii="Courier New" w:hAnsi="Courier New"/>
      </w:rPr>
    </w:lvl>
    <w:lvl w:ilvl="8" w:tplc="842AC3F6">
      <w:start w:val="1"/>
      <w:numFmt w:val="bullet"/>
      <w:lvlText w:val=""/>
      <w:lvlJc w:val="left"/>
      <w:pPr>
        <w:ind w:left="6480" w:hanging="360"/>
      </w:pPr>
      <w:rPr>
        <w:rFonts w:hint="default" w:ascii="Wingdings" w:hAnsi="Wingdings"/>
      </w:rPr>
    </w:lvl>
  </w:abstractNum>
  <w:abstractNum w:abstractNumId="24" w15:restartNumberingAfterBreak="0">
    <w:nsid w:val="3B88A481"/>
    <w:multiLevelType w:val="hybridMultilevel"/>
    <w:tmpl w:val="A1BAE5D8"/>
    <w:lvl w:ilvl="0" w:tplc="241242E6">
      <w:start w:val="1"/>
      <w:numFmt w:val="bullet"/>
      <w:lvlText w:val=""/>
      <w:lvlJc w:val="left"/>
      <w:pPr>
        <w:ind w:left="720" w:hanging="360"/>
      </w:pPr>
      <w:rPr>
        <w:rFonts w:hint="default" w:ascii="Symbol" w:hAnsi="Symbol"/>
      </w:rPr>
    </w:lvl>
    <w:lvl w:ilvl="1" w:tplc="EC2E3286">
      <w:start w:val="1"/>
      <w:numFmt w:val="bullet"/>
      <w:lvlText w:val="o"/>
      <w:lvlJc w:val="left"/>
      <w:pPr>
        <w:ind w:left="1440" w:hanging="360"/>
      </w:pPr>
      <w:rPr>
        <w:rFonts w:hint="default" w:ascii="Courier New" w:hAnsi="Courier New"/>
      </w:rPr>
    </w:lvl>
    <w:lvl w:ilvl="2" w:tplc="98D23A44">
      <w:start w:val="1"/>
      <w:numFmt w:val="bullet"/>
      <w:lvlText w:val=""/>
      <w:lvlJc w:val="left"/>
      <w:pPr>
        <w:ind w:left="2160" w:hanging="360"/>
      </w:pPr>
      <w:rPr>
        <w:rFonts w:hint="default" w:ascii="Wingdings" w:hAnsi="Wingdings"/>
      </w:rPr>
    </w:lvl>
    <w:lvl w:ilvl="3" w:tplc="C26A093A">
      <w:start w:val="1"/>
      <w:numFmt w:val="bullet"/>
      <w:lvlText w:val=""/>
      <w:lvlJc w:val="left"/>
      <w:pPr>
        <w:ind w:left="2880" w:hanging="360"/>
      </w:pPr>
      <w:rPr>
        <w:rFonts w:hint="default" w:ascii="Symbol" w:hAnsi="Symbol"/>
      </w:rPr>
    </w:lvl>
    <w:lvl w:ilvl="4" w:tplc="5B7AAB18">
      <w:start w:val="1"/>
      <w:numFmt w:val="bullet"/>
      <w:lvlText w:val="o"/>
      <w:lvlJc w:val="left"/>
      <w:pPr>
        <w:ind w:left="3600" w:hanging="360"/>
      </w:pPr>
      <w:rPr>
        <w:rFonts w:hint="default" w:ascii="Courier New" w:hAnsi="Courier New"/>
      </w:rPr>
    </w:lvl>
    <w:lvl w:ilvl="5" w:tplc="2AB6D44C">
      <w:start w:val="1"/>
      <w:numFmt w:val="bullet"/>
      <w:lvlText w:val=""/>
      <w:lvlJc w:val="left"/>
      <w:pPr>
        <w:ind w:left="4320" w:hanging="360"/>
      </w:pPr>
      <w:rPr>
        <w:rFonts w:hint="default" w:ascii="Wingdings" w:hAnsi="Wingdings"/>
      </w:rPr>
    </w:lvl>
    <w:lvl w:ilvl="6" w:tplc="FA6ECFF4">
      <w:start w:val="1"/>
      <w:numFmt w:val="bullet"/>
      <w:lvlText w:val=""/>
      <w:lvlJc w:val="left"/>
      <w:pPr>
        <w:ind w:left="5040" w:hanging="360"/>
      </w:pPr>
      <w:rPr>
        <w:rFonts w:hint="default" w:ascii="Symbol" w:hAnsi="Symbol"/>
      </w:rPr>
    </w:lvl>
    <w:lvl w:ilvl="7" w:tplc="49C68356">
      <w:start w:val="1"/>
      <w:numFmt w:val="bullet"/>
      <w:lvlText w:val="o"/>
      <w:lvlJc w:val="left"/>
      <w:pPr>
        <w:ind w:left="5760" w:hanging="360"/>
      </w:pPr>
      <w:rPr>
        <w:rFonts w:hint="default" w:ascii="Courier New" w:hAnsi="Courier New"/>
      </w:rPr>
    </w:lvl>
    <w:lvl w:ilvl="8" w:tplc="F3DA969E">
      <w:start w:val="1"/>
      <w:numFmt w:val="bullet"/>
      <w:lvlText w:val=""/>
      <w:lvlJc w:val="left"/>
      <w:pPr>
        <w:ind w:left="6480" w:hanging="360"/>
      </w:pPr>
      <w:rPr>
        <w:rFonts w:hint="default" w:ascii="Wingdings" w:hAnsi="Wingdings"/>
      </w:rPr>
    </w:lvl>
  </w:abstractNum>
  <w:abstractNum w:abstractNumId="25" w15:restartNumberingAfterBreak="0">
    <w:nsid w:val="468F8014"/>
    <w:multiLevelType w:val="hybridMultilevel"/>
    <w:tmpl w:val="10421AE0"/>
    <w:lvl w:ilvl="0" w:tplc="61FA4A94">
      <w:start w:val="1"/>
      <w:numFmt w:val="bullet"/>
      <w:lvlText w:val="·"/>
      <w:lvlJc w:val="left"/>
      <w:pPr>
        <w:ind w:left="720" w:hanging="360"/>
      </w:pPr>
      <w:rPr>
        <w:rFonts w:hint="default" w:ascii="Symbol" w:hAnsi="Symbol"/>
      </w:rPr>
    </w:lvl>
    <w:lvl w:ilvl="1" w:tplc="9C74B94E">
      <w:start w:val="1"/>
      <w:numFmt w:val="bullet"/>
      <w:lvlText w:val="o"/>
      <w:lvlJc w:val="left"/>
      <w:pPr>
        <w:ind w:left="1440" w:hanging="360"/>
      </w:pPr>
      <w:rPr>
        <w:rFonts w:hint="default" w:ascii="Courier New" w:hAnsi="Courier New"/>
      </w:rPr>
    </w:lvl>
    <w:lvl w:ilvl="2" w:tplc="56C40086">
      <w:start w:val="1"/>
      <w:numFmt w:val="bullet"/>
      <w:lvlText w:val=""/>
      <w:lvlJc w:val="left"/>
      <w:pPr>
        <w:ind w:left="2160" w:hanging="360"/>
      </w:pPr>
      <w:rPr>
        <w:rFonts w:hint="default" w:ascii="Wingdings" w:hAnsi="Wingdings"/>
      </w:rPr>
    </w:lvl>
    <w:lvl w:ilvl="3" w:tplc="554EFC62">
      <w:start w:val="1"/>
      <w:numFmt w:val="bullet"/>
      <w:lvlText w:val=""/>
      <w:lvlJc w:val="left"/>
      <w:pPr>
        <w:ind w:left="2880" w:hanging="360"/>
      </w:pPr>
      <w:rPr>
        <w:rFonts w:hint="default" w:ascii="Symbol" w:hAnsi="Symbol"/>
      </w:rPr>
    </w:lvl>
    <w:lvl w:ilvl="4" w:tplc="BEE265F6">
      <w:start w:val="1"/>
      <w:numFmt w:val="bullet"/>
      <w:lvlText w:val="o"/>
      <w:lvlJc w:val="left"/>
      <w:pPr>
        <w:ind w:left="3600" w:hanging="360"/>
      </w:pPr>
      <w:rPr>
        <w:rFonts w:hint="default" w:ascii="Courier New" w:hAnsi="Courier New"/>
      </w:rPr>
    </w:lvl>
    <w:lvl w:ilvl="5" w:tplc="151C352C">
      <w:start w:val="1"/>
      <w:numFmt w:val="bullet"/>
      <w:lvlText w:val=""/>
      <w:lvlJc w:val="left"/>
      <w:pPr>
        <w:ind w:left="4320" w:hanging="360"/>
      </w:pPr>
      <w:rPr>
        <w:rFonts w:hint="default" w:ascii="Wingdings" w:hAnsi="Wingdings"/>
      </w:rPr>
    </w:lvl>
    <w:lvl w:ilvl="6" w:tplc="24505BB2">
      <w:start w:val="1"/>
      <w:numFmt w:val="bullet"/>
      <w:lvlText w:val=""/>
      <w:lvlJc w:val="left"/>
      <w:pPr>
        <w:ind w:left="5040" w:hanging="360"/>
      </w:pPr>
      <w:rPr>
        <w:rFonts w:hint="default" w:ascii="Symbol" w:hAnsi="Symbol"/>
      </w:rPr>
    </w:lvl>
    <w:lvl w:ilvl="7" w:tplc="2B0CD3FA">
      <w:start w:val="1"/>
      <w:numFmt w:val="bullet"/>
      <w:lvlText w:val="o"/>
      <w:lvlJc w:val="left"/>
      <w:pPr>
        <w:ind w:left="5760" w:hanging="360"/>
      </w:pPr>
      <w:rPr>
        <w:rFonts w:hint="default" w:ascii="Courier New" w:hAnsi="Courier New"/>
      </w:rPr>
    </w:lvl>
    <w:lvl w:ilvl="8" w:tplc="BBC61D0C">
      <w:start w:val="1"/>
      <w:numFmt w:val="bullet"/>
      <w:lvlText w:val=""/>
      <w:lvlJc w:val="left"/>
      <w:pPr>
        <w:ind w:left="6480" w:hanging="360"/>
      </w:pPr>
      <w:rPr>
        <w:rFonts w:hint="default" w:ascii="Wingdings" w:hAnsi="Wingdings"/>
      </w:rPr>
    </w:lvl>
  </w:abstractNum>
  <w:abstractNum w:abstractNumId="26" w15:restartNumberingAfterBreak="0">
    <w:nsid w:val="472D942C"/>
    <w:multiLevelType w:val="hybridMultilevel"/>
    <w:tmpl w:val="7C683846"/>
    <w:lvl w:ilvl="0" w:tplc="5CB2A1C0">
      <w:start w:val="1"/>
      <w:numFmt w:val="bullet"/>
      <w:lvlText w:val=""/>
      <w:lvlJc w:val="left"/>
      <w:pPr>
        <w:ind w:left="720" w:hanging="360"/>
      </w:pPr>
      <w:rPr>
        <w:rFonts w:hint="default" w:ascii="Symbol" w:hAnsi="Symbol"/>
      </w:rPr>
    </w:lvl>
    <w:lvl w:ilvl="1" w:tplc="CF9657C6">
      <w:start w:val="1"/>
      <w:numFmt w:val="bullet"/>
      <w:lvlText w:val="o"/>
      <w:lvlJc w:val="left"/>
      <w:pPr>
        <w:ind w:left="1440" w:hanging="360"/>
      </w:pPr>
      <w:rPr>
        <w:rFonts w:hint="default" w:ascii="Courier New" w:hAnsi="Courier New"/>
      </w:rPr>
    </w:lvl>
    <w:lvl w:ilvl="2" w:tplc="A3547E5A">
      <w:start w:val="1"/>
      <w:numFmt w:val="bullet"/>
      <w:lvlText w:val=""/>
      <w:lvlJc w:val="left"/>
      <w:pPr>
        <w:ind w:left="2160" w:hanging="360"/>
      </w:pPr>
      <w:rPr>
        <w:rFonts w:hint="default" w:ascii="Wingdings" w:hAnsi="Wingdings"/>
      </w:rPr>
    </w:lvl>
    <w:lvl w:ilvl="3" w:tplc="DA707636">
      <w:start w:val="1"/>
      <w:numFmt w:val="bullet"/>
      <w:lvlText w:val=""/>
      <w:lvlJc w:val="left"/>
      <w:pPr>
        <w:ind w:left="2880" w:hanging="360"/>
      </w:pPr>
      <w:rPr>
        <w:rFonts w:hint="default" w:ascii="Symbol" w:hAnsi="Symbol"/>
      </w:rPr>
    </w:lvl>
    <w:lvl w:ilvl="4" w:tplc="56CEA562">
      <w:start w:val="1"/>
      <w:numFmt w:val="bullet"/>
      <w:lvlText w:val="o"/>
      <w:lvlJc w:val="left"/>
      <w:pPr>
        <w:ind w:left="3600" w:hanging="360"/>
      </w:pPr>
      <w:rPr>
        <w:rFonts w:hint="default" w:ascii="Courier New" w:hAnsi="Courier New"/>
      </w:rPr>
    </w:lvl>
    <w:lvl w:ilvl="5" w:tplc="41A4AC00">
      <w:start w:val="1"/>
      <w:numFmt w:val="bullet"/>
      <w:lvlText w:val=""/>
      <w:lvlJc w:val="left"/>
      <w:pPr>
        <w:ind w:left="4320" w:hanging="360"/>
      </w:pPr>
      <w:rPr>
        <w:rFonts w:hint="default" w:ascii="Wingdings" w:hAnsi="Wingdings"/>
      </w:rPr>
    </w:lvl>
    <w:lvl w:ilvl="6" w:tplc="F592753E">
      <w:start w:val="1"/>
      <w:numFmt w:val="bullet"/>
      <w:lvlText w:val=""/>
      <w:lvlJc w:val="left"/>
      <w:pPr>
        <w:ind w:left="5040" w:hanging="360"/>
      </w:pPr>
      <w:rPr>
        <w:rFonts w:hint="default" w:ascii="Symbol" w:hAnsi="Symbol"/>
      </w:rPr>
    </w:lvl>
    <w:lvl w:ilvl="7" w:tplc="40C092B4">
      <w:start w:val="1"/>
      <w:numFmt w:val="bullet"/>
      <w:lvlText w:val="o"/>
      <w:lvlJc w:val="left"/>
      <w:pPr>
        <w:ind w:left="5760" w:hanging="360"/>
      </w:pPr>
      <w:rPr>
        <w:rFonts w:hint="default" w:ascii="Courier New" w:hAnsi="Courier New"/>
      </w:rPr>
    </w:lvl>
    <w:lvl w:ilvl="8" w:tplc="8F2C07B4">
      <w:start w:val="1"/>
      <w:numFmt w:val="bullet"/>
      <w:lvlText w:val=""/>
      <w:lvlJc w:val="left"/>
      <w:pPr>
        <w:ind w:left="6480" w:hanging="360"/>
      </w:pPr>
      <w:rPr>
        <w:rFonts w:hint="default" w:ascii="Wingdings" w:hAnsi="Wingdings"/>
      </w:rPr>
    </w:lvl>
  </w:abstractNum>
  <w:abstractNum w:abstractNumId="27" w15:restartNumberingAfterBreak="0">
    <w:nsid w:val="47D32BE2"/>
    <w:multiLevelType w:val="hybridMultilevel"/>
    <w:tmpl w:val="5344E1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C684464"/>
    <w:multiLevelType w:val="hybridMultilevel"/>
    <w:tmpl w:val="99C21496"/>
    <w:lvl w:ilvl="0" w:tplc="1B18CED0">
      <w:start w:val="1"/>
      <w:numFmt w:val="bullet"/>
      <w:lvlText w:val=""/>
      <w:lvlJc w:val="left"/>
      <w:pPr>
        <w:ind w:left="720" w:hanging="360"/>
      </w:pPr>
      <w:rPr>
        <w:rFonts w:hint="default" w:ascii="Symbol" w:hAnsi="Symbol"/>
      </w:rPr>
    </w:lvl>
    <w:lvl w:ilvl="1" w:tplc="AF028F88">
      <w:start w:val="1"/>
      <w:numFmt w:val="bullet"/>
      <w:lvlText w:val="o"/>
      <w:lvlJc w:val="left"/>
      <w:pPr>
        <w:ind w:left="1440" w:hanging="360"/>
      </w:pPr>
      <w:rPr>
        <w:rFonts w:hint="default" w:ascii="Courier New" w:hAnsi="Courier New"/>
      </w:rPr>
    </w:lvl>
    <w:lvl w:ilvl="2" w:tplc="DCA2CF64">
      <w:start w:val="1"/>
      <w:numFmt w:val="bullet"/>
      <w:lvlText w:val=""/>
      <w:lvlJc w:val="left"/>
      <w:pPr>
        <w:ind w:left="2160" w:hanging="360"/>
      </w:pPr>
      <w:rPr>
        <w:rFonts w:hint="default" w:ascii="Wingdings" w:hAnsi="Wingdings"/>
      </w:rPr>
    </w:lvl>
    <w:lvl w:ilvl="3" w:tplc="AA24923A">
      <w:start w:val="1"/>
      <w:numFmt w:val="bullet"/>
      <w:lvlText w:val=""/>
      <w:lvlJc w:val="left"/>
      <w:pPr>
        <w:ind w:left="2880" w:hanging="360"/>
      </w:pPr>
      <w:rPr>
        <w:rFonts w:hint="default" w:ascii="Symbol" w:hAnsi="Symbol"/>
      </w:rPr>
    </w:lvl>
    <w:lvl w:ilvl="4" w:tplc="54301212">
      <w:start w:val="1"/>
      <w:numFmt w:val="bullet"/>
      <w:lvlText w:val="o"/>
      <w:lvlJc w:val="left"/>
      <w:pPr>
        <w:ind w:left="3600" w:hanging="360"/>
      </w:pPr>
      <w:rPr>
        <w:rFonts w:hint="default" w:ascii="Courier New" w:hAnsi="Courier New"/>
      </w:rPr>
    </w:lvl>
    <w:lvl w:ilvl="5" w:tplc="84647194">
      <w:start w:val="1"/>
      <w:numFmt w:val="bullet"/>
      <w:lvlText w:val=""/>
      <w:lvlJc w:val="left"/>
      <w:pPr>
        <w:ind w:left="4320" w:hanging="360"/>
      </w:pPr>
      <w:rPr>
        <w:rFonts w:hint="default" w:ascii="Wingdings" w:hAnsi="Wingdings"/>
      </w:rPr>
    </w:lvl>
    <w:lvl w:ilvl="6" w:tplc="BA967AA2">
      <w:start w:val="1"/>
      <w:numFmt w:val="bullet"/>
      <w:lvlText w:val=""/>
      <w:lvlJc w:val="left"/>
      <w:pPr>
        <w:ind w:left="5040" w:hanging="360"/>
      </w:pPr>
      <w:rPr>
        <w:rFonts w:hint="default" w:ascii="Symbol" w:hAnsi="Symbol"/>
      </w:rPr>
    </w:lvl>
    <w:lvl w:ilvl="7" w:tplc="2422AFB8">
      <w:start w:val="1"/>
      <w:numFmt w:val="bullet"/>
      <w:lvlText w:val="o"/>
      <w:lvlJc w:val="left"/>
      <w:pPr>
        <w:ind w:left="5760" w:hanging="360"/>
      </w:pPr>
      <w:rPr>
        <w:rFonts w:hint="default" w:ascii="Courier New" w:hAnsi="Courier New"/>
      </w:rPr>
    </w:lvl>
    <w:lvl w:ilvl="8" w:tplc="C3562F1E">
      <w:start w:val="1"/>
      <w:numFmt w:val="bullet"/>
      <w:lvlText w:val=""/>
      <w:lvlJc w:val="left"/>
      <w:pPr>
        <w:ind w:left="6480" w:hanging="360"/>
      </w:pPr>
      <w:rPr>
        <w:rFonts w:hint="default" w:ascii="Wingdings" w:hAnsi="Wingdings"/>
      </w:rPr>
    </w:lvl>
  </w:abstractNum>
  <w:abstractNum w:abstractNumId="29" w15:restartNumberingAfterBreak="0">
    <w:nsid w:val="53A85526"/>
    <w:multiLevelType w:val="hybridMultilevel"/>
    <w:tmpl w:val="1A4C48DA"/>
    <w:lvl w:ilvl="0" w:tplc="5CEE79FC">
      <w:start w:val="1"/>
      <w:numFmt w:val="bullet"/>
      <w:lvlText w:val=""/>
      <w:lvlJc w:val="left"/>
      <w:pPr>
        <w:ind w:left="720" w:hanging="360"/>
      </w:pPr>
      <w:rPr>
        <w:rFonts w:hint="default" w:ascii="Symbol" w:hAnsi="Symbol"/>
      </w:rPr>
    </w:lvl>
    <w:lvl w:ilvl="1" w:tplc="3678E780">
      <w:start w:val="1"/>
      <w:numFmt w:val="bullet"/>
      <w:lvlText w:val="o"/>
      <w:lvlJc w:val="left"/>
      <w:pPr>
        <w:ind w:left="1440" w:hanging="360"/>
      </w:pPr>
      <w:rPr>
        <w:rFonts w:hint="default" w:ascii="Courier New" w:hAnsi="Courier New"/>
      </w:rPr>
    </w:lvl>
    <w:lvl w:ilvl="2" w:tplc="DF9E4792">
      <w:start w:val="1"/>
      <w:numFmt w:val="bullet"/>
      <w:lvlText w:val=""/>
      <w:lvlJc w:val="left"/>
      <w:pPr>
        <w:ind w:left="2160" w:hanging="360"/>
      </w:pPr>
      <w:rPr>
        <w:rFonts w:hint="default" w:ascii="Wingdings" w:hAnsi="Wingdings"/>
      </w:rPr>
    </w:lvl>
    <w:lvl w:ilvl="3" w:tplc="333CF80A">
      <w:start w:val="1"/>
      <w:numFmt w:val="bullet"/>
      <w:lvlText w:val=""/>
      <w:lvlJc w:val="left"/>
      <w:pPr>
        <w:ind w:left="2880" w:hanging="360"/>
      </w:pPr>
      <w:rPr>
        <w:rFonts w:hint="default" w:ascii="Symbol" w:hAnsi="Symbol"/>
      </w:rPr>
    </w:lvl>
    <w:lvl w:ilvl="4" w:tplc="39980C3E">
      <w:start w:val="1"/>
      <w:numFmt w:val="bullet"/>
      <w:lvlText w:val="o"/>
      <w:lvlJc w:val="left"/>
      <w:pPr>
        <w:ind w:left="3600" w:hanging="360"/>
      </w:pPr>
      <w:rPr>
        <w:rFonts w:hint="default" w:ascii="Courier New" w:hAnsi="Courier New"/>
      </w:rPr>
    </w:lvl>
    <w:lvl w:ilvl="5" w:tplc="EFB8FA16">
      <w:start w:val="1"/>
      <w:numFmt w:val="bullet"/>
      <w:lvlText w:val=""/>
      <w:lvlJc w:val="left"/>
      <w:pPr>
        <w:ind w:left="4320" w:hanging="360"/>
      </w:pPr>
      <w:rPr>
        <w:rFonts w:hint="default" w:ascii="Wingdings" w:hAnsi="Wingdings"/>
      </w:rPr>
    </w:lvl>
    <w:lvl w:ilvl="6" w:tplc="A3AEF974">
      <w:start w:val="1"/>
      <w:numFmt w:val="bullet"/>
      <w:lvlText w:val=""/>
      <w:lvlJc w:val="left"/>
      <w:pPr>
        <w:ind w:left="5040" w:hanging="360"/>
      </w:pPr>
      <w:rPr>
        <w:rFonts w:hint="default" w:ascii="Symbol" w:hAnsi="Symbol"/>
      </w:rPr>
    </w:lvl>
    <w:lvl w:ilvl="7" w:tplc="8DA22484">
      <w:start w:val="1"/>
      <w:numFmt w:val="bullet"/>
      <w:lvlText w:val="o"/>
      <w:lvlJc w:val="left"/>
      <w:pPr>
        <w:ind w:left="5760" w:hanging="360"/>
      </w:pPr>
      <w:rPr>
        <w:rFonts w:hint="default" w:ascii="Courier New" w:hAnsi="Courier New"/>
      </w:rPr>
    </w:lvl>
    <w:lvl w:ilvl="8" w:tplc="4B26508A">
      <w:start w:val="1"/>
      <w:numFmt w:val="bullet"/>
      <w:lvlText w:val=""/>
      <w:lvlJc w:val="left"/>
      <w:pPr>
        <w:ind w:left="6480" w:hanging="360"/>
      </w:pPr>
      <w:rPr>
        <w:rFonts w:hint="default" w:ascii="Wingdings" w:hAnsi="Wingdings"/>
      </w:rPr>
    </w:lvl>
  </w:abstractNum>
  <w:abstractNum w:abstractNumId="30" w15:restartNumberingAfterBreak="0">
    <w:nsid w:val="582A6D68"/>
    <w:multiLevelType w:val="hybridMultilevel"/>
    <w:tmpl w:val="ADA8B5CA"/>
    <w:lvl w:ilvl="0" w:tplc="90A6A182">
      <w:start w:val="1"/>
      <w:numFmt w:val="bullet"/>
      <w:lvlText w:val="·"/>
      <w:lvlJc w:val="left"/>
      <w:pPr>
        <w:ind w:left="720" w:hanging="360"/>
      </w:pPr>
      <w:rPr>
        <w:rFonts w:hint="default" w:ascii="Symbol" w:hAnsi="Symbol"/>
      </w:rPr>
    </w:lvl>
    <w:lvl w:ilvl="1" w:tplc="7BDE6086">
      <w:start w:val="1"/>
      <w:numFmt w:val="bullet"/>
      <w:lvlText w:val="o"/>
      <w:lvlJc w:val="left"/>
      <w:pPr>
        <w:ind w:left="1440" w:hanging="360"/>
      </w:pPr>
      <w:rPr>
        <w:rFonts w:hint="default" w:ascii="Courier New" w:hAnsi="Courier New"/>
      </w:rPr>
    </w:lvl>
    <w:lvl w:ilvl="2" w:tplc="514E7D18">
      <w:start w:val="1"/>
      <w:numFmt w:val="bullet"/>
      <w:lvlText w:val=""/>
      <w:lvlJc w:val="left"/>
      <w:pPr>
        <w:ind w:left="2160" w:hanging="360"/>
      </w:pPr>
      <w:rPr>
        <w:rFonts w:hint="default" w:ascii="Wingdings" w:hAnsi="Wingdings"/>
      </w:rPr>
    </w:lvl>
    <w:lvl w:ilvl="3" w:tplc="9168CC8A">
      <w:start w:val="1"/>
      <w:numFmt w:val="bullet"/>
      <w:lvlText w:val=""/>
      <w:lvlJc w:val="left"/>
      <w:pPr>
        <w:ind w:left="2880" w:hanging="360"/>
      </w:pPr>
      <w:rPr>
        <w:rFonts w:hint="default" w:ascii="Symbol" w:hAnsi="Symbol"/>
      </w:rPr>
    </w:lvl>
    <w:lvl w:ilvl="4" w:tplc="42CCE17A">
      <w:start w:val="1"/>
      <w:numFmt w:val="bullet"/>
      <w:lvlText w:val="o"/>
      <w:lvlJc w:val="left"/>
      <w:pPr>
        <w:ind w:left="3600" w:hanging="360"/>
      </w:pPr>
      <w:rPr>
        <w:rFonts w:hint="default" w:ascii="Courier New" w:hAnsi="Courier New"/>
      </w:rPr>
    </w:lvl>
    <w:lvl w:ilvl="5" w:tplc="9F7CD562">
      <w:start w:val="1"/>
      <w:numFmt w:val="bullet"/>
      <w:lvlText w:val=""/>
      <w:lvlJc w:val="left"/>
      <w:pPr>
        <w:ind w:left="4320" w:hanging="360"/>
      </w:pPr>
      <w:rPr>
        <w:rFonts w:hint="default" w:ascii="Wingdings" w:hAnsi="Wingdings"/>
      </w:rPr>
    </w:lvl>
    <w:lvl w:ilvl="6" w:tplc="9A2AA228">
      <w:start w:val="1"/>
      <w:numFmt w:val="bullet"/>
      <w:lvlText w:val=""/>
      <w:lvlJc w:val="left"/>
      <w:pPr>
        <w:ind w:left="5040" w:hanging="360"/>
      </w:pPr>
      <w:rPr>
        <w:rFonts w:hint="default" w:ascii="Symbol" w:hAnsi="Symbol"/>
      </w:rPr>
    </w:lvl>
    <w:lvl w:ilvl="7" w:tplc="51EC31B8">
      <w:start w:val="1"/>
      <w:numFmt w:val="bullet"/>
      <w:lvlText w:val="o"/>
      <w:lvlJc w:val="left"/>
      <w:pPr>
        <w:ind w:left="5760" w:hanging="360"/>
      </w:pPr>
      <w:rPr>
        <w:rFonts w:hint="default" w:ascii="Courier New" w:hAnsi="Courier New"/>
      </w:rPr>
    </w:lvl>
    <w:lvl w:ilvl="8" w:tplc="B3E61F02">
      <w:start w:val="1"/>
      <w:numFmt w:val="bullet"/>
      <w:lvlText w:val=""/>
      <w:lvlJc w:val="left"/>
      <w:pPr>
        <w:ind w:left="6480" w:hanging="360"/>
      </w:pPr>
      <w:rPr>
        <w:rFonts w:hint="default" w:ascii="Wingdings" w:hAnsi="Wingdings"/>
      </w:rPr>
    </w:lvl>
  </w:abstractNum>
  <w:abstractNum w:abstractNumId="31" w15:restartNumberingAfterBreak="0">
    <w:nsid w:val="5D1ECC4C"/>
    <w:multiLevelType w:val="hybridMultilevel"/>
    <w:tmpl w:val="4ECC431A"/>
    <w:lvl w:ilvl="0" w:tplc="A9A4A69E">
      <w:start w:val="3"/>
      <w:numFmt w:val="decimal"/>
      <w:lvlText w:val="%1."/>
      <w:lvlJc w:val="left"/>
      <w:pPr>
        <w:ind w:left="720" w:hanging="360"/>
      </w:pPr>
    </w:lvl>
    <w:lvl w:ilvl="1" w:tplc="66E02690">
      <w:start w:val="1"/>
      <w:numFmt w:val="lowerLetter"/>
      <w:lvlText w:val="%2."/>
      <w:lvlJc w:val="left"/>
      <w:pPr>
        <w:ind w:left="1440" w:hanging="360"/>
      </w:pPr>
    </w:lvl>
    <w:lvl w:ilvl="2" w:tplc="E81890CA">
      <w:start w:val="1"/>
      <w:numFmt w:val="lowerRoman"/>
      <w:lvlText w:val="%3."/>
      <w:lvlJc w:val="right"/>
      <w:pPr>
        <w:ind w:left="2160" w:hanging="180"/>
      </w:pPr>
    </w:lvl>
    <w:lvl w:ilvl="3" w:tplc="3A2C072E">
      <w:start w:val="1"/>
      <w:numFmt w:val="decimal"/>
      <w:lvlText w:val="%4."/>
      <w:lvlJc w:val="left"/>
      <w:pPr>
        <w:ind w:left="2880" w:hanging="360"/>
      </w:pPr>
    </w:lvl>
    <w:lvl w:ilvl="4" w:tplc="BF42DFA4">
      <w:start w:val="1"/>
      <w:numFmt w:val="lowerLetter"/>
      <w:lvlText w:val="%5."/>
      <w:lvlJc w:val="left"/>
      <w:pPr>
        <w:ind w:left="3600" w:hanging="360"/>
      </w:pPr>
    </w:lvl>
    <w:lvl w:ilvl="5" w:tplc="1F72B27E">
      <w:start w:val="1"/>
      <w:numFmt w:val="lowerRoman"/>
      <w:lvlText w:val="%6."/>
      <w:lvlJc w:val="right"/>
      <w:pPr>
        <w:ind w:left="4320" w:hanging="180"/>
      </w:pPr>
    </w:lvl>
    <w:lvl w:ilvl="6" w:tplc="3D5698CE">
      <w:start w:val="1"/>
      <w:numFmt w:val="decimal"/>
      <w:lvlText w:val="%7."/>
      <w:lvlJc w:val="left"/>
      <w:pPr>
        <w:ind w:left="5040" w:hanging="360"/>
      </w:pPr>
    </w:lvl>
    <w:lvl w:ilvl="7" w:tplc="9120E764">
      <w:start w:val="1"/>
      <w:numFmt w:val="lowerLetter"/>
      <w:lvlText w:val="%8."/>
      <w:lvlJc w:val="left"/>
      <w:pPr>
        <w:ind w:left="5760" w:hanging="360"/>
      </w:pPr>
    </w:lvl>
    <w:lvl w:ilvl="8" w:tplc="A1D610D0">
      <w:start w:val="1"/>
      <w:numFmt w:val="lowerRoman"/>
      <w:lvlText w:val="%9."/>
      <w:lvlJc w:val="right"/>
      <w:pPr>
        <w:ind w:left="6480" w:hanging="180"/>
      </w:pPr>
    </w:lvl>
  </w:abstractNum>
  <w:abstractNum w:abstractNumId="32" w15:restartNumberingAfterBreak="0">
    <w:nsid w:val="5FF63FFF"/>
    <w:multiLevelType w:val="hybridMultilevel"/>
    <w:tmpl w:val="EAE84C3C"/>
    <w:lvl w:ilvl="0" w:tplc="1D00ED92">
      <w:start w:val="1"/>
      <w:numFmt w:val="bullet"/>
      <w:lvlText w:val="·"/>
      <w:lvlJc w:val="left"/>
      <w:pPr>
        <w:ind w:left="720" w:hanging="360"/>
      </w:pPr>
      <w:rPr>
        <w:rFonts w:hint="default" w:ascii="Symbol" w:hAnsi="Symbol"/>
      </w:rPr>
    </w:lvl>
    <w:lvl w:ilvl="1" w:tplc="B4105078">
      <w:start w:val="1"/>
      <w:numFmt w:val="bullet"/>
      <w:lvlText w:val="o"/>
      <w:lvlJc w:val="left"/>
      <w:pPr>
        <w:ind w:left="1440" w:hanging="360"/>
      </w:pPr>
      <w:rPr>
        <w:rFonts w:hint="default" w:ascii="Courier New" w:hAnsi="Courier New"/>
      </w:rPr>
    </w:lvl>
    <w:lvl w:ilvl="2" w:tplc="5FEE85B2">
      <w:start w:val="1"/>
      <w:numFmt w:val="bullet"/>
      <w:lvlText w:val=""/>
      <w:lvlJc w:val="left"/>
      <w:pPr>
        <w:ind w:left="2160" w:hanging="360"/>
      </w:pPr>
      <w:rPr>
        <w:rFonts w:hint="default" w:ascii="Wingdings" w:hAnsi="Wingdings"/>
      </w:rPr>
    </w:lvl>
    <w:lvl w:ilvl="3" w:tplc="898AE75A">
      <w:start w:val="1"/>
      <w:numFmt w:val="bullet"/>
      <w:lvlText w:val=""/>
      <w:lvlJc w:val="left"/>
      <w:pPr>
        <w:ind w:left="2880" w:hanging="360"/>
      </w:pPr>
      <w:rPr>
        <w:rFonts w:hint="default" w:ascii="Symbol" w:hAnsi="Symbol"/>
      </w:rPr>
    </w:lvl>
    <w:lvl w:ilvl="4" w:tplc="F516D09A">
      <w:start w:val="1"/>
      <w:numFmt w:val="bullet"/>
      <w:lvlText w:val="o"/>
      <w:lvlJc w:val="left"/>
      <w:pPr>
        <w:ind w:left="3600" w:hanging="360"/>
      </w:pPr>
      <w:rPr>
        <w:rFonts w:hint="default" w:ascii="Courier New" w:hAnsi="Courier New"/>
      </w:rPr>
    </w:lvl>
    <w:lvl w:ilvl="5" w:tplc="5C5A4B78">
      <w:start w:val="1"/>
      <w:numFmt w:val="bullet"/>
      <w:lvlText w:val=""/>
      <w:lvlJc w:val="left"/>
      <w:pPr>
        <w:ind w:left="4320" w:hanging="360"/>
      </w:pPr>
      <w:rPr>
        <w:rFonts w:hint="default" w:ascii="Wingdings" w:hAnsi="Wingdings"/>
      </w:rPr>
    </w:lvl>
    <w:lvl w:ilvl="6" w:tplc="A8DA218E">
      <w:start w:val="1"/>
      <w:numFmt w:val="bullet"/>
      <w:lvlText w:val=""/>
      <w:lvlJc w:val="left"/>
      <w:pPr>
        <w:ind w:left="5040" w:hanging="360"/>
      </w:pPr>
      <w:rPr>
        <w:rFonts w:hint="default" w:ascii="Symbol" w:hAnsi="Symbol"/>
      </w:rPr>
    </w:lvl>
    <w:lvl w:ilvl="7" w:tplc="AC024A78">
      <w:start w:val="1"/>
      <w:numFmt w:val="bullet"/>
      <w:lvlText w:val="o"/>
      <w:lvlJc w:val="left"/>
      <w:pPr>
        <w:ind w:left="5760" w:hanging="360"/>
      </w:pPr>
      <w:rPr>
        <w:rFonts w:hint="default" w:ascii="Courier New" w:hAnsi="Courier New"/>
      </w:rPr>
    </w:lvl>
    <w:lvl w:ilvl="8" w:tplc="6FF8DF56">
      <w:start w:val="1"/>
      <w:numFmt w:val="bullet"/>
      <w:lvlText w:val=""/>
      <w:lvlJc w:val="left"/>
      <w:pPr>
        <w:ind w:left="6480" w:hanging="360"/>
      </w:pPr>
      <w:rPr>
        <w:rFonts w:hint="default" w:ascii="Wingdings" w:hAnsi="Wingdings"/>
      </w:rPr>
    </w:lvl>
  </w:abstractNum>
  <w:abstractNum w:abstractNumId="33" w15:restartNumberingAfterBreak="0">
    <w:nsid w:val="63C87B63"/>
    <w:multiLevelType w:val="hybridMultilevel"/>
    <w:tmpl w:val="5F549324"/>
    <w:lvl w:ilvl="0" w:tplc="345281B2">
      <w:start w:val="1"/>
      <w:numFmt w:val="bullet"/>
      <w:lvlText w:val=""/>
      <w:lvlJc w:val="left"/>
      <w:pPr>
        <w:ind w:left="720" w:hanging="360"/>
      </w:pPr>
      <w:rPr>
        <w:rFonts w:hint="default" w:ascii="Symbol" w:hAnsi="Symbol"/>
      </w:rPr>
    </w:lvl>
    <w:lvl w:ilvl="1" w:tplc="2000E1AC">
      <w:start w:val="1"/>
      <w:numFmt w:val="bullet"/>
      <w:lvlText w:val="o"/>
      <w:lvlJc w:val="left"/>
      <w:pPr>
        <w:ind w:left="1440" w:hanging="360"/>
      </w:pPr>
      <w:rPr>
        <w:rFonts w:hint="default" w:ascii="Courier New" w:hAnsi="Courier New"/>
      </w:rPr>
    </w:lvl>
    <w:lvl w:ilvl="2" w:tplc="098A6204">
      <w:start w:val="1"/>
      <w:numFmt w:val="bullet"/>
      <w:lvlText w:val=""/>
      <w:lvlJc w:val="left"/>
      <w:pPr>
        <w:ind w:left="2160" w:hanging="360"/>
      </w:pPr>
      <w:rPr>
        <w:rFonts w:hint="default" w:ascii="Wingdings" w:hAnsi="Wingdings"/>
      </w:rPr>
    </w:lvl>
    <w:lvl w:ilvl="3" w:tplc="A31048B0">
      <w:start w:val="1"/>
      <w:numFmt w:val="bullet"/>
      <w:lvlText w:val=""/>
      <w:lvlJc w:val="left"/>
      <w:pPr>
        <w:ind w:left="2880" w:hanging="360"/>
      </w:pPr>
      <w:rPr>
        <w:rFonts w:hint="default" w:ascii="Symbol" w:hAnsi="Symbol"/>
      </w:rPr>
    </w:lvl>
    <w:lvl w:ilvl="4" w:tplc="D40C6576">
      <w:start w:val="1"/>
      <w:numFmt w:val="bullet"/>
      <w:lvlText w:val="o"/>
      <w:lvlJc w:val="left"/>
      <w:pPr>
        <w:ind w:left="3600" w:hanging="360"/>
      </w:pPr>
      <w:rPr>
        <w:rFonts w:hint="default" w:ascii="Courier New" w:hAnsi="Courier New"/>
      </w:rPr>
    </w:lvl>
    <w:lvl w:ilvl="5" w:tplc="BA2CA89A">
      <w:start w:val="1"/>
      <w:numFmt w:val="bullet"/>
      <w:lvlText w:val=""/>
      <w:lvlJc w:val="left"/>
      <w:pPr>
        <w:ind w:left="4320" w:hanging="360"/>
      </w:pPr>
      <w:rPr>
        <w:rFonts w:hint="default" w:ascii="Wingdings" w:hAnsi="Wingdings"/>
      </w:rPr>
    </w:lvl>
    <w:lvl w:ilvl="6" w:tplc="CC58DC10">
      <w:start w:val="1"/>
      <w:numFmt w:val="bullet"/>
      <w:lvlText w:val=""/>
      <w:lvlJc w:val="left"/>
      <w:pPr>
        <w:ind w:left="5040" w:hanging="360"/>
      </w:pPr>
      <w:rPr>
        <w:rFonts w:hint="default" w:ascii="Symbol" w:hAnsi="Symbol"/>
      </w:rPr>
    </w:lvl>
    <w:lvl w:ilvl="7" w:tplc="F9A829C4">
      <w:start w:val="1"/>
      <w:numFmt w:val="bullet"/>
      <w:lvlText w:val="o"/>
      <w:lvlJc w:val="left"/>
      <w:pPr>
        <w:ind w:left="5760" w:hanging="360"/>
      </w:pPr>
      <w:rPr>
        <w:rFonts w:hint="default" w:ascii="Courier New" w:hAnsi="Courier New"/>
      </w:rPr>
    </w:lvl>
    <w:lvl w:ilvl="8" w:tplc="97E26402">
      <w:start w:val="1"/>
      <w:numFmt w:val="bullet"/>
      <w:lvlText w:val=""/>
      <w:lvlJc w:val="left"/>
      <w:pPr>
        <w:ind w:left="6480" w:hanging="360"/>
      </w:pPr>
      <w:rPr>
        <w:rFonts w:hint="default" w:ascii="Wingdings" w:hAnsi="Wingdings"/>
      </w:rPr>
    </w:lvl>
  </w:abstractNum>
  <w:abstractNum w:abstractNumId="34" w15:restartNumberingAfterBreak="0">
    <w:nsid w:val="642E17C5"/>
    <w:multiLevelType w:val="hybridMultilevel"/>
    <w:tmpl w:val="28905F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BC366A9"/>
    <w:multiLevelType w:val="hybridMultilevel"/>
    <w:tmpl w:val="73A4C920"/>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6C1D6D7D"/>
    <w:multiLevelType w:val="multilevel"/>
    <w:tmpl w:val="BCD497FC"/>
    <w:lvl w:ilvl="0">
      <w:start w:val="1"/>
      <w:numFmt w:val="decimal"/>
      <w:pStyle w:val="Kop1"/>
      <w:lvlText w:val="Hoofdstuk %1"/>
      <w:lvlJc w:val="left"/>
      <w:pPr>
        <w:tabs>
          <w:tab w:val="num" w:pos="2552"/>
        </w:tabs>
        <w:ind w:left="2552" w:hanging="2552"/>
      </w:pPr>
      <w:rPr>
        <w:rFonts w:hint="default"/>
        <w:i w:val="0"/>
      </w:rPr>
    </w:lvl>
    <w:lvl w:ilvl="1">
      <w:start w:val="1"/>
      <w:numFmt w:val="decimal"/>
      <w:pStyle w:val="Kop2"/>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70565C62"/>
    <w:multiLevelType w:val="hybridMultilevel"/>
    <w:tmpl w:val="EDD8003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E3187E"/>
    <w:multiLevelType w:val="hybridMultilevel"/>
    <w:tmpl w:val="BDB678E4"/>
    <w:lvl w:ilvl="0" w:tplc="3B82566E">
      <w:start w:val="2"/>
      <w:numFmt w:val="decimal"/>
      <w:lvlText w:val="%1."/>
      <w:lvlJc w:val="left"/>
      <w:pPr>
        <w:ind w:left="720" w:hanging="360"/>
      </w:pPr>
    </w:lvl>
    <w:lvl w:ilvl="1" w:tplc="43940504">
      <w:start w:val="1"/>
      <w:numFmt w:val="lowerLetter"/>
      <w:lvlText w:val="%2."/>
      <w:lvlJc w:val="left"/>
      <w:pPr>
        <w:ind w:left="1440" w:hanging="360"/>
      </w:pPr>
    </w:lvl>
    <w:lvl w:ilvl="2" w:tplc="C188FD56">
      <w:start w:val="1"/>
      <w:numFmt w:val="lowerRoman"/>
      <w:lvlText w:val="%3."/>
      <w:lvlJc w:val="right"/>
      <w:pPr>
        <w:ind w:left="2160" w:hanging="180"/>
      </w:pPr>
    </w:lvl>
    <w:lvl w:ilvl="3" w:tplc="82B4D00A">
      <w:start w:val="1"/>
      <w:numFmt w:val="decimal"/>
      <w:lvlText w:val="%4."/>
      <w:lvlJc w:val="left"/>
      <w:pPr>
        <w:ind w:left="2880" w:hanging="360"/>
      </w:pPr>
    </w:lvl>
    <w:lvl w:ilvl="4" w:tplc="C8643B06">
      <w:start w:val="1"/>
      <w:numFmt w:val="lowerLetter"/>
      <w:lvlText w:val="%5."/>
      <w:lvlJc w:val="left"/>
      <w:pPr>
        <w:ind w:left="3600" w:hanging="360"/>
      </w:pPr>
    </w:lvl>
    <w:lvl w:ilvl="5" w:tplc="B31CCFFC">
      <w:start w:val="1"/>
      <w:numFmt w:val="lowerRoman"/>
      <w:lvlText w:val="%6."/>
      <w:lvlJc w:val="right"/>
      <w:pPr>
        <w:ind w:left="4320" w:hanging="180"/>
      </w:pPr>
    </w:lvl>
    <w:lvl w:ilvl="6" w:tplc="AE267292">
      <w:start w:val="1"/>
      <w:numFmt w:val="decimal"/>
      <w:lvlText w:val="%7."/>
      <w:lvlJc w:val="left"/>
      <w:pPr>
        <w:ind w:left="5040" w:hanging="360"/>
      </w:pPr>
    </w:lvl>
    <w:lvl w:ilvl="7" w:tplc="B9847E7E">
      <w:start w:val="1"/>
      <w:numFmt w:val="lowerLetter"/>
      <w:lvlText w:val="%8."/>
      <w:lvlJc w:val="left"/>
      <w:pPr>
        <w:ind w:left="5760" w:hanging="360"/>
      </w:pPr>
    </w:lvl>
    <w:lvl w:ilvl="8" w:tplc="2B409F18">
      <w:start w:val="1"/>
      <w:numFmt w:val="lowerRoman"/>
      <w:lvlText w:val="%9."/>
      <w:lvlJc w:val="right"/>
      <w:pPr>
        <w:ind w:left="6480" w:hanging="180"/>
      </w:pPr>
    </w:lvl>
  </w:abstractNum>
  <w:abstractNum w:abstractNumId="39" w15:restartNumberingAfterBreak="0">
    <w:nsid w:val="76A778AE"/>
    <w:multiLevelType w:val="multilevel"/>
    <w:tmpl w:val="9B94FE4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34EE45"/>
    <w:multiLevelType w:val="hybridMultilevel"/>
    <w:tmpl w:val="011C1182"/>
    <w:lvl w:ilvl="0" w:tplc="2494B2F4">
      <w:start w:val="1"/>
      <w:numFmt w:val="bullet"/>
      <w:lvlText w:val=""/>
      <w:lvlJc w:val="left"/>
      <w:pPr>
        <w:ind w:left="720" w:hanging="360"/>
      </w:pPr>
      <w:rPr>
        <w:rFonts w:hint="default" w:ascii="Symbol" w:hAnsi="Symbol"/>
      </w:rPr>
    </w:lvl>
    <w:lvl w:ilvl="1" w:tplc="AE64E216">
      <w:start w:val="1"/>
      <w:numFmt w:val="bullet"/>
      <w:lvlText w:val="o"/>
      <w:lvlJc w:val="left"/>
      <w:pPr>
        <w:ind w:left="1440" w:hanging="360"/>
      </w:pPr>
      <w:rPr>
        <w:rFonts w:hint="default" w:ascii="Courier New" w:hAnsi="Courier New"/>
      </w:rPr>
    </w:lvl>
    <w:lvl w:ilvl="2" w:tplc="0DF850F8">
      <w:start w:val="1"/>
      <w:numFmt w:val="bullet"/>
      <w:lvlText w:val=""/>
      <w:lvlJc w:val="left"/>
      <w:pPr>
        <w:ind w:left="2160" w:hanging="360"/>
      </w:pPr>
      <w:rPr>
        <w:rFonts w:hint="default" w:ascii="Wingdings" w:hAnsi="Wingdings"/>
      </w:rPr>
    </w:lvl>
    <w:lvl w:ilvl="3" w:tplc="D0247D90">
      <w:start w:val="1"/>
      <w:numFmt w:val="bullet"/>
      <w:lvlText w:val=""/>
      <w:lvlJc w:val="left"/>
      <w:pPr>
        <w:ind w:left="2880" w:hanging="360"/>
      </w:pPr>
      <w:rPr>
        <w:rFonts w:hint="default" w:ascii="Symbol" w:hAnsi="Symbol"/>
      </w:rPr>
    </w:lvl>
    <w:lvl w:ilvl="4" w:tplc="7B3AC640">
      <w:start w:val="1"/>
      <w:numFmt w:val="bullet"/>
      <w:lvlText w:val="o"/>
      <w:lvlJc w:val="left"/>
      <w:pPr>
        <w:ind w:left="3600" w:hanging="360"/>
      </w:pPr>
      <w:rPr>
        <w:rFonts w:hint="default" w:ascii="Courier New" w:hAnsi="Courier New"/>
      </w:rPr>
    </w:lvl>
    <w:lvl w:ilvl="5" w:tplc="0C768EAE">
      <w:start w:val="1"/>
      <w:numFmt w:val="bullet"/>
      <w:lvlText w:val=""/>
      <w:lvlJc w:val="left"/>
      <w:pPr>
        <w:ind w:left="4320" w:hanging="360"/>
      </w:pPr>
      <w:rPr>
        <w:rFonts w:hint="default" w:ascii="Wingdings" w:hAnsi="Wingdings"/>
      </w:rPr>
    </w:lvl>
    <w:lvl w:ilvl="6" w:tplc="3BDA8E1A">
      <w:start w:val="1"/>
      <w:numFmt w:val="bullet"/>
      <w:lvlText w:val=""/>
      <w:lvlJc w:val="left"/>
      <w:pPr>
        <w:ind w:left="5040" w:hanging="360"/>
      </w:pPr>
      <w:rPr>
        <w:rFonts w:hint="default" w:ascii="Symbol" w:hAnsi="Symbol"/>
      </w:rPr>
    </w:lvl>
    <w:lvl w:ilvl="7" w:tplc="0C4C2D22">
      <w:start w:val="1"/>
      <w:numFmt w:val="bullet"/>
      <w:lvlText w:val="o"/>
      <w:lvlJc w:val="left"/>
      <w:pPr>
        <w:ind w:left="5760" w:hanging="360"/>
      </w:pPr>
      <w:rPr>
        <w:rFonts w:hint="default" w:ascii="Courier New" w:hAnsi="Courier New"/>
      </w:rPr>
    </w:lvl>
    <w:lvl w:ilvl="8" w:tplc="C0BA28CA">
      <w:start w:val="1"/>
      <w:numFmt w:val="bullet"/>
      <w:lvlText w:val=""/>
      <w:lvlJc w:val="left"/>
      <w:pPr>
        <w:ind w:left="6480" w:hanging="360"/>
      </w:pPr>
      <w:rPr>
        <w:rFonts w:hint="default" w:ascii="Wingdings" w:hAnsi="Wingdings"/>
      </w:rPr>
    </w:lvl>
  </w:abstractNum>
  <w:abstractNum w:abstractNumId="41" w15:restartNumberingAfterBreak="0">
    <w:nsid w:val="796F204F"/>
    <w:multiLevelType w:val="hybridMultilevel"/>
    <w:tmpl w:val="87F428AA"/>
    <w:lvl w:ilvl="0" w:tplc="4AF87C6C">
      <w:start w:val="1"/>
      <w:numFmt w:val="decimal"/>
      <w:lvlText w:val="%1."/>
      <w:lvlJc w:val="left"/>
      <w:pPr>
        <w:ind w:left="720" w:hanging="360"/>
      </w:pPr>
    </w:lvl>
    <w:lvl w:ilvl="1" w:tplc="C90C7E1C">
      <w:start w:val="1"/>
      <w:numFmt w:val="lowerLetter"/>
      <w:lvlText w:val="%2."/>
      <w:lvlJc w:val="left"/>
      <w:pPr>
        <w:ind w:left="1440" w:hanging="360"/>
      </w:pPr>
    </w:lvl>
    <w:lvl w:ilvl="2" w:tplc="59F43D72">
      <w:start w:val="1"/>
      <w:numFmt w:val="lowerRoman"/>
      <w:lvlText w:val="%3."/>
      <w:lvlJc w:val="right"/>
      <w:pPr>
        <w:ind w:left="2160" w:hanging="180"/>
      </w:pPr>
    </w:lvl>
    <w:lvl w:ilvl="3" w:tplc="BC9C464A">
      <w:start w:val="1"/>
      <w:numFmt w:val="decimal"/>
      <w:lvlText w:val="%4."/>
      <w:lvlJc w:val="left"/>
      <w:pPr>
        <w:ind w:left="2880" w:hanging="360"/>
      </w:pPr>
    </w:lvl>
    <w:lvl w:ilvl="4" w:tplc="F59E5C98">
      <w:start w:val="1"/>
      <w:numFmt w:val="lowerLetter"/>
      <w:lvlText w:val="%5."/>
      <w:lvlJc w:val="left"/>
      <w:pPr>
        <w:ind w:left="3600" w:hanging="360"/>
      </w:pPr>
    </w:lvl>
    <w:lvl w:ilvl="5" w:tplc="B18A69E4">
      <w:start w:val="1"/>
      <w:numFmt w:val="lowerRoman"/>
      <w:lvlText w:val="%6."/>
      <w:lvlJc w:val="right"/>
      <w:pPr>
        <w:ind w:left="4320" w:hanging="180"/>
      </w:pPr>
    </w:lvl>
    <w:lvl w:ilvl="6" w:tplc="AB567036">
      <w:start w:val="1"/>
      <w:numFmt w:val="decimal"/>
      <w:lvlText w:val="%7."/>
      <w:lvlJc w:val="left"/>
      <w:pPr>
        <w:ind w:left="5040" w:hanging="360"/>
      </w:pPr>
    </w:lvl>
    <w:lvl w:ilvl="7" w:tplc="60B8C908">
      <w:start w:val="1"/>
      <w:numFmt w:val="lowerLetter"/>
      <w:lvlText w:val="%8."/>
      <w:lvlJc w:val="left"/>
      <w:pPr>
        <w:ind w:left="5760" w:hanging="360"/>
      </w:pPr>
    </w:lvl>
    <w:lvl w:ilvl="8" w:tplc="AD8E9B62">
      <w:start w:val="1"/>
      <w:numFmt w:val="lowerRoman"/>
      <w:lvlText w:val="%9."/>
      <w:lvlJc w:val="right"/>
      <w:pPr>
        <w:ind w:left="6480" w:hanging="180"/>
      </w:pPr>
    </w:lvl>
  </w:abstractNum>
  <w:abstractNum w:abstractNumId="42" w15:restartNumberingAfterBreak="0">
    <w:nsid w:val="7D8B929D"/>
    <w:multiLevelType w:val="hybridMultilevel"/>
    <w:tmpl w:val="D15891F2"/>
    <w:lvl w:ilvl="0" w:tplc="6CBE1042">
      <w:start w:val="1"/>
      <w:numFmt w:val="bullet"/>
      <w:lvlText w:val="-"/>
      <w:lvlJc w:val="left"/>
      <w:pPr>
        <w:ind w:left="720" w:hanging="360"/>
      </w:pPr>
      <w:rPr>
        <w:rFonts w:hint="default" w:ascii="Aptos" w:hAnsi="Aptos"/>
      </w:rPr>
    </w:lvl>
    <w:lvl w:ilvl="1" w:tplc="F5241F3A">
      <w:start w:val="1"/>
      <w:numFmt w:val="bullet"/>
      <w:lvlText w:val="o"/>
      <w:lvlJc w:val="left"/>
      <w:pPr>
        <w:ind w:left="1440" w:hanging="360"/>
      </w:pPr>
      <w:rPr>
        <w:rFonts w:hint="default" w:ascii="Courier New" w:hAnsi="Courier New"/>
      </w:rPr>
    </w:lvl>
    <w:lvl w:ilvl="2" w:tplc="3FB0C854">
      <w:start w:val="1"/>
      <w:numFmt w:val="bullet"/>
      <w:lvlText w:val=""/>
      <w:lvlJc w:val="left"/>
      <w:pPr>
        <w:ind w:left="2160" w:hanging="360"/>
      </w:pPr>
      <w:rPr>
        <w:rFonts w:hint="default" w:ascii="Wingdings" w:hAnsi="Wingdings"/>
      </w:rPr>
    </w:lvl>
    <w:lvl w:ilvl="3" w:tplc="F61C3562">
      <w:start w:val="1"/>
      <w:numFmt w:val="bullet"/>
      <w:lvlText w:val=""/>
      <w:lvlJc w:val="left"/>
      <w:pPr>
        <w:ind w:left="2880" w:hanging="360"/>
      </w:pPr>
      <w:rPr>
        <w:rFonts w:hint="default" w:ascii="Symbol" w:hAnsi="Symbol"/>
      </w:rPr>
    </w:lvl>
    <w:lvl w:ilvl="4" w:tplc="5F8CF57E">
      <w:start w:val="1"/>
      <w:numFmt w:val="bullet"/>
      <w:lvlText w:val="o"/>
      <w:lvlJc w:val="left"/>
      <w:pPr>
        <w:ind w:left="3600" w:hanging="360"/>
      </w:pPr>
      <w:rPr>
        <w:rFonts w:hint="default" w:ascii="Courier New" w:hAnsi="Courier New"/>
      </w:rPr>
    </w:lvl>
    <w:lvl w:ilvl="5" w:tplc="7C5A001C">
      <w:start w:val="1"/>
      <w:numFmt w:val="bullet"/>
      <w:lvlText w:val=""/>
      <w:lvlJc w:val="left"/>
      <w:pPr>
        <w:ind w:left="4320" w:hanging="360"/>
      </w:pPr>
      <w:rPr>
        <w:rFonts w:hint="default" w:ascii="Wingdings" w:hAnsi="Wingdings"/>
      </w:rPr>
    </w:lvl>
    <w:lvl w:ilvl="6" w:tplc="7EF268D2">
      <w:start w:val="1"/>
      <w:numFmt w:val="bullet"/>
      <w:lvlText w:val=""/>
      <w:lvlJc w:val="left"/>
      <w:pPr>
        <w:ind w:left="5040" w:hanging="360"/>
      </w:pPr>
      <w:rPr>
        <w:rFonts w:hint="default" w:ascii="Symbol" w:hAnsi="Symbol"/>
      </w:rPr>
    </w:lvl>
    <w:lvl w:ilvl="7" w:tplc="D4DC8B94">
      <w:start w:val="1"/>
      <w:numFmt w:val="bullet"/>
      <w:lvlText w:val="o"/>
      <w:lvlJc w:val="left"/>
      <w:pPr>
        <w:ind w:left="5760" w:hanging="360"/>
      </w:pPr>
      <w:rPr>
        <w:rFonts w:hint="default" w:ascii="Courier New" w:hAnsi="Courier New"/>
      </w:rPr>
    </w:lvl>
    <w:lvl w:ilvl="8" w:tplc="41D4DC90">
      <w:start w:val="1"/>
      <w:numFmt w:val="bullet"/>
      <w:lvlText w:val=""/>
      <w:lvlJc w:val="left"/>
      <w:pPr>
        <w:ind w:left="6480" w:hanging="360"/>
      </w:pPr>
      <w:rPr>
        <w:rFonts w:hint="default" w:ascii="Wingdings" w:hAnsi="Wingdings"/>
      </w:rPr>
    </w:lvl>
  </w:abstractNum>
  <w:abstractNum w:abstractNumId="43" w15:restartNumberingAfterBreak="0">
    <w:nsid w:val="7F715AE3"/>
    <w:multiLevelType w:val="hybridMultilevel"/>
    <w:tmpl w:val="DC82F01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24627143">
    <w:abstractNumId w:val="6"/>
  </w:num>
  <w:num w:numId="2" w16cid:durableId="1567111797">
    <w:abstractNumId w:val="29"/>
  </w:num>
  <w:num w:numId="3" w16cid:durableId="1517844372">
    <w:abstractNumId w:val="39"/>
  </w:num>
  <w:num w:numId="4" w16cid:durableId="865295808">
    <w:abstractNumId w:val="19"/>
  </w:num>
  <w:num w:numId="5" w16cid:durableId="1878815888">
    <w:abstractNumId w:val="10"/>
  </w:num>
  <w:num w:numId="6" w16cid:durableId="137038103">
    <w:abstractNumId w:val="25"/>
  </w:num>
  <w:num w:numId="7" w16cid:durableId="1127820727">
    <w:abstractNumId w:val="30"/>
  </w:num>
  <w:num w:numId="8" w16cid:durableId="1928145830">
    <w:abstractNumId w:val="0"/>
  </w:num>
  <w:num w:numId="9" w16cid:durableId="2083284468">
    <w:abstractNumId w:val="4"/>
  </w:num>
  <w:num w:numId="10" w16cid:durableId="628248628">
    <w:abstractNumId w:val="16"/>
  </w:num>
  <w:num w:numId="11" w16cid:durableId="1465153705">
    <w:abstractNumId w:val="32"/>
  </w:num>
  <w:num w:numId="12" w16cid:durableId="114836070">
    <w:abstractNumId w:val="42"/>
  </w:num>
  <w:num w:numId="13" w16cid:durableId="519592285">
    <w:abstractNumId w:val="23"/>
  </w:num>
  <w:num w:numId="14" w16cid:durableId="1049453148">
    <w:abstractNumId w:val="22"/>
  </w:num>
  <w:num w:numId="15" w16cid:durableId="1532112997">
    <w:abstractNumId w:val="14"/>
  </w:num>
  <w:num w:numId="16" w16cid:durableId="305553636">
    <w:abstractNumId w:val="9"/>
  </w:num>
  <w:num w:numId="17" w16cid:durableId="1200240379">
    <w:abstractNumId w:val="21"/>
  </w:num>
  <w:num w:numId="18" w16cid:durableId="881792122">
    <w:abstractNumId w:val="31"/>
  </w:num>
  <w:num w:numId="19" w16cid:durableId="772162944">
    <w:abstractNumId w:val="38"/>
  </w:num>
  <w:num w:numId="20" w16cid:durableId="1653026987">
    <w:abstractNumId w:val="41"/>
  </w:num>
  <w:num w:numId="21" w16cid:durableId="1770810923">
    <w:abstractNumId w:val="3"/>
  </w:num>
  <w:num w:numId="22" w16cid:durableId="1193611326">
    <w:abstractNumId w:val="17"/>
  </w:num>
  <w:num w:numId="23" w16cid:durableId="167794872">
    <w:abstractNumId w:val="15"/>
  </w:num>
  <w:num w:numId="24" w16cid:durableId="405962132">
    <w:abstractNumId w:val="33"/>
  </w:num>
  <w:num w:numId="25" w16cid:durableId="1547139066">
    <w:abstractNumId w:val="40"/>
  </w:num>
  <w:num w:numId="26" w16cid:durableId="306058408">
    <w:abstractNumId w:val="2"/>
  </w:num>
  <w:num w:numId="27" w16cid:durableId="1315256297">
    <w:abstractNumId w:val="12"/>
  </w:num>
  <w:num w:numId="28" w16cid:durableId="888765939">
    <w:abstractNumId w:val="13"/>
  </w:num>
  <w:num w:numId="29" w16cid:durableId="549732722">
    <w:abstractNumId w:val="7"/>
  </w:num>
  <w:num w:numId="30" w16cid:durableId="1471706347">
    <w:abstractNumId w:val="24"/>
  </w:num>
  <w:num w:numId="31" w16cid:durableId="550583293">
    <w:abstractNumId w:val="28"/>
  </w:num>
  <w:num w:numId="32" w16cid:durableId="285627940">
    <w:abstractNumId w:val="26"/>
  </w:num>
  <w:num w:numId="33" w16cid:durableId="1336029687">
    <w:abstractNumId w:val="36"/>
  </w:num>
  <w:num w:numId="34" w16cid:durableId="2012905422">
    <w:abstractNumId w:val="8"/>
  </w:num>
  <w:num w:numId="35" w16cid:durableId="933124761">
    <w:abstractNumId w:val="11"/>
  </w:num>
  <w:num w:numId="36" w16cid:durableId="1997299327">
    <w:abstractNumId w:val="1"/>
  </w:num>
  <w:num w:numId="37" w16cid:durableId="1874075910">
    <w:abstractNumId w:val="8"/>
    <w:lvlOverride w:ilvl="0">
      <w:startOverride w:val="1"/>
    </w:lvlOverride>
  </w:num>
  <w:num w:numId="38" w16cid:durableId="1794711281">
    <w:abstractNumId w:val="27"/>
  </w:num>
  <w:num w:numId="39" w16cid:durableId="791675085">
    <w:abstractNumId w:val="18"/>
  </w:num>
  <w:num w:numId="40" w16cid:durableId="1876188437">
    <w:abstractNumId w:val="43"/>
  </w:num>
  <w:num w:numId="41" w16cid:durableId="1334142971">
    <w:abstractNumId w:val="34"/>
  </w:num>
  <w:num w:numId="42" w16cid:durableId="347560297">
    <w:abstractNumId w:val="8"/>
    <w:lvlOverride w:ilvl="0">
      <w:startOverride w:val="1"/>
    </w:lvlOverride>
  </w:num>
  <w:num w:numId="43" w16cid:durableId="34353181">
    <w:abstractNumId w:val="8"/>
    <w:lvlOverride w:ilvl="0">
      <w:startOverride w:val="1"/>
    </w:lvlOverride>
  </w:num>
  <w:num w:numId="44" w16cid:durableId="155653155">
    <w:abstractNumId w:val="35"/>
  </w:num>
  <w:num w:numId="45" w16cid:durableId="1359113752">
    <w:abstractNumId w:val="5"/>
  </w:num>
  <w:num w:numId="46" w16cid:durableId="245310920">
    <w:abstractNumId w:val="20"/>
  </w:num>
  <w:num w:numId="47" w16cid:durableId="2058897305">
    <w:abstractNumId w:val="37"/>
  </w:num>
  <w:numIdMacAtCleanup w:val="2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1259"/>
    <w:rsid w:val="00004ECA"/>
    <w:rsid w:val="00010B09"/>
    <w:rsid w:val="00013B95"/>
    <w:rsid w:val="000163F2"/>
    <w:rsid w:val="00017805"/>
    <w:rsid w:val="000251BA"/>
    <w:rsid w:val="00026760"/>
    <w:rsid w:val="00027688"/>
    <w:rsid w:val="00030275"/>
    <w:rsid w:val="00030895"/>
    <w:rsid w:val="000311E5"/>
    <w:rsid w:val="00036245"/>
    <w:rsid w:val="0004093A"/>
    <w:rsid w:val="000448FC"/>
    <w:rsid w:val="000472DD"/>
    <w:rsid w:val="0005111A"/>
    <w:rsid w:val="000516A9"/>
    <w:rsid w:val="00055666"/>
    <w:rsid w:val="0005749B"/>
    <w:rsid w:val="000639EE"/>
    <w:rsid w:val="00063D73"/>
    <w:rsid w:val="0007492A"/>
    <w:rsid w:val="00076BB0"/>
    <w:rsid w:val="0008048C"/>
    <w:rsid w:val="0008693D"/>
    <w:rsid w:val="00096DFD"/>
    <w:rsid w:val="000A3D6D"/>
    <w:rsid w:val="000A4E58"/>
    <w:rsid w:val="000A576F"/>
    <w:rsid w:val="000A5FF9"/>
    <w:rsid w:val="000A609F"/>
    <w:rsid w:val="000C0C28"/>
    <w:rsid w:val="000C211A"/>
    <w:rsid w:val="000C749A"/>
    <w:rsid w:val="000D104C"/>
    <w:rsid w:val="000D724F"/>
    <w:rsid w:val="000E0895"/>
    <w:rsid w:val="000E2C31"/>
    <w:rsid w:val="000E45D3"/>
    <w:rsid w:val="000E54B5"/>
    <w:rsid w:val="000F0BA1"/>
    <w:rsid w:val="000F3998"/>
    <w:rsid w:val="000F6185"/>
    <w:rsid w:val="000F70A2"/>
    <w:rsid w:val="000F7421"/>
    <w:rsid w:val="001015AA"/>
    <w:rsid w:val="001218A9"/>
    <w:rsid w:val="001241F4"/>
    <w:rsid w:val="001330CB"/>
    <w:rsid w:val="00134559"/>
    <w:rsid w:val="0013504D"/>
    <w:rsid w:val="00141864"/>
    <w:rsid w:val="00141BCA"/>
    <w:rsid w:val="00146358"/>
    <w:rsid w:val="001512B8"/>
    <w:rsid w:val="00156803"/>
    <w:rsid w:val="0015788A"/>
    <w:rsid w:val="001578B7"/>
    <w:rsid w:val="001702CF"/>
    <w:rsid w:val="00171794"/>
    <w:rsid w:val="00173D9C"/>
    <w:rsid w:val="00174FEC"/>
    <w:rsid w:val="001818EF"/>
    <w:rsid w:val="00191CD5"/>
    <w:rsid w:val="001A0815"/>
    <w:rsid w:val="001A0FF5"/>
    <w:rsid w:val="001ABB35"/>
    <w:rsid w:val="001B0B1F"/>
    <w:rsid w:val="001C3940"/>
    <w:rsid w:val="001C59B3"/>
    <w:rsid w:val="001D0934"/>
    <w:rsid w:val="001D2ED4"/>
    <w:rsid w:val="001D32EF"/>
    <w:rsid w:val="001D4C66"/>
    <w:rsid w:val="001D5831"/>
    <w:rsid w:val="001D5F15"/>
    <w:rsid w:val="001F0533"/>
    <w:rsid w:val="001F226B"/>
    <w:rsid w:val="001F2305"/>
    <w:rsid w:val="001F39CE"/>
    <w:rsid w:val="001F4000"/>
    <w:rsid w:val="00207EF9"/>
    <w:rsid w:val="002123E5"/>
    <w:rsid w:val="00214C2E"/>
    <w:rsid w:val="00215B31"/>
    <w:rsid w:val="00215EFD"/>
    <w:rsid w:val="0021636D"/>
    <w:rsid w:val="002209E6"/>
    <w:rsid w:val="00233674"/>
    <w:rsid w:val="00233AE6"/>
    <w:rsid w:val="0024049F"/>
    <w:rsid w:val="00242B8C"/>
    <w:rsid w:val="00244E16"/>
    <w:rsid w:val="00250B23"/>
    <w:rsid w:val="00252A3A"/>
    <w:rsid w:val="00265DAB"/>
    <w:rsid w:val="00266378"/>
    <w:rsid w:val="002708B2"/>
    <w:rsid w:val="002833BE"/>
    <w:rsid w:val="00287EE8"/>
    <w:rsid w:val="00290ABB"/>
    <w:rsid w:val="00290DC7"/>
    <w:rsid w:val="0029575A"/>
    <w:rsid w:val="0029759F"/>
    <w:rsid w:val="002A0B0F"/>
    <w:rsid w:val="002A663C"/>
    <w:rsid w:val="002A6E0D"/>
    <w:rsid w:val="002A7F5B"/>
    <w:rsid w:val="002B17E6"/>
    <w:rsid w:val="002B63E1"/>
    <w:rsid w:val="002C4FCD"/>
    <w:rsid w:val="002D6CAE"/>
    <w:rsid w:val="002E27AB"/>
    <w:rsid w:val="002E3A43"/>
    <w:rsid w:val="002E6C93"/>
    <w:rsid w:val="002F031A"/>
    <w:rsid w:val="002F133C"/>
    <w:rsid w:val="002F149E"/>
    <w:rsid w:val="002F46C0"/>
    <w:rsid w:val="002F6B82"/>
    <w:rsid w:val="002F7707"/>
    <w:rsid w:val="003010A6"/>
    <w:rsid w:val="00305B1E"/>
    <w:rsid w:val="003077DA"/>
    <w:rsid w:val="003125E0"/>
    <w:rsid w:val="00315F2C"/>
    <w:rsid w:val="00325936"/>
    <w:rsid w:val="00327271"/>
    <w:rsid w:val="003316AE"/>
    <w:rsid w:val="00332985"/>
    <w:rsid w:val="00335950"/>
    <w:rsid w:val="0034056D"/>
    <w:rsid w:val="003411A6"/>
    <w:rsid w:val="003471D9"/>
    <w:rsid w:val="00350C05"/>
    <w:rsid w:val="0035430E"/>
    <w:rsid w:val="00360AB0"/>
    <w:rsid w:val="003632E3"/>
    <w:rsid w:val="00366528"/>
    <w:rsid w:val="00366E6F"/>
    <w:rsid w:val="00370172"/>
    <w:rsid w:val="00371A98"/>
    <w:rsid w:val="003723F3"/>
    <w:rsid w:val="003728E1"/>
    <w:rsid w:val="0038193B"/>
    <w:rsid w:val="003843E6"/>
    <w:rsid w:val="00384E33"/>
    <w:rsid w:val="00385409"/>
    <w:rsid w:val="0038714F"/>
    <w:rsid w:val="003931D1"/>
    <w:rsid w:val="00395FE8"/>
    <w:rsid w:val="003A0FE5"/>
    <w:rsid w:val="003B19FD"/>
    <w:rsid w:val="003B43D5"/>
    <w:rsid w:val="003B62C7"/>
    <w:rsid w:val="003C00E8"/>
    <w:rsid w:val="003C5631"/>
    <w:rsid w:val="003C6F6D"/>
    <w:rsid w:val="003C78C4"/>
    <w:rsid w:val="003D1159"/>
    <w:rsid w:val="003D46B5"/>
    <w:rsid w:val="003D70D2"/>
    <w:rsid w:val="003E0122"/>
    <w:rsid w:val="003E2101"/>
    <w:rsid w:val="003E3ACB"/>
    <w:rsid w:val="003E4664"/>
    <w:rsid w:val="003E48E6"/>
    <w:rsid w:val="003E6C8B"/>
    <w:rsid w:val="003F3061"/>
    <w:rsid w:val="003F4294"/>
    <w:rsid w:val="003F621E"/>
    <w:rsid w:val="003F6699"/>
    <w:rsid w:val="00401B5D"/>
    <w:rsid w:val="00403F9B"/>
    <w:rsid w:val="00405BA1"/>
    <w:rsid w:val="00405D46"/>
    <w:rsid w:val="0042072B"/>
    <w:rsid w:val="00420C88"/>
    <w:rsid w:val="00421B71"/>
    <w:rsid w:val="004223E0"/>
    <w:rsid w:val="00422970"/>
    <w:rsid w:val="00423116"/>
    <w:rsid w:val="00425EDE"/>
    <w:rsid w:val="0044364C"/>
    <w:rsid w:val="00457234"/>
    <w:rsid w:val="00457CFF"/>
    <w:rsid w:val="00467C79"/>
    <w:rsid w:val="00472C61"/>
    <w:rsid w:val="00475A4B"/>
    <w:rsid w:val="00477EEB"/>
    <w:rsid w:val="00490570"/>
    <w:rsid w:val="004910CE"/>
    <w:rsid w:val="00492DA4"/>
    <w:rsid w:val="00494C65"/>
    <w:rsid w:val="00496722"/>
    <w:rsid w:val="004A2CFB"/>
    <w:rsid w:val="004A7844"/>
    <w:rsid w:val="004B0577"/>
    <w:rsid w:val="004B0E94"/>
    <w:rsid w:val="004B6D6B"/>
    <w:rsid w:val="004C552C"/>
    <w:rsid w:val="004C59FA"/>
    <w:rsid w:val="004C76F2"/>
    <w:rsid w:val="004C7FE9"/>
    <w:rsid w:val="004E04C6"/>
    <w:rsid w:val="004F1392"/>
    <w:rsid w:val="004F1B8D"/>
    <w:rsid w:val="004F326E"/>
    <w:rsid w:val="004F3A82"/>
    <w:rsid w:val="004F4BF0"/>
    <w:rsid w:val="00505499"/>
    <w:rsid w:val="00510886"/>
    <w:rsid w:val="005139D5"/>
    <w:rsid w:val="00520F29"/>
    <w:rsid w:val="00524531"/>
    <w:rsid w:val="0052671E"/>
    <w:rsid w:val="0053052D"/>
    <w:rsid w:val="00530800"/>
    <w:rsid w:val="00530834"/>
    <w:rsid w:val="005333D3"/>
    <w:rsid w:val="005357B4"/>
    <w:rsid w:val="0054074D"/>
    <w:rsid w:val="005409DC"/>
    <w:rsid w:val="00540AE6"/>
    <w:rsid w:val="005414D7"/>
    <w:rsid w:val="00542854"/>
    <w:rsid w:val="00542E29"/>
    <w:rsid w:val="005439C7"/>
    <w:rsid w:val="005475D3"/>
    <w:rsid w:val="00551E04"/>
    <w:rsid w:val="00554DAC"/>
    <w:rsid w:val="00562263"/>
    <w:rsid w:val="00562310"/>
    <w:rsid w:val="00563BB8"/>
    <w:rsid w:val="0056C1A3"/>
    <w:rsid w:val="0057025E"/>
    <w:rsid w:val="005917B6"/>
    <w:rsid w:val="0059502D"/>
    <w:rsid w:val="00595243"/>
    <w:rsid w:val="005A119F"/>
    <w:rsid w:val="005A1C15"/>
    <w:rsid w:val="005A269C"/>
    <w:rsid w:val="005A3A61"/>
    <w:rsid w:val="005B5598"/>
    <w:rsid w:val="005C7A26"/>
    <w:rsid w:val="005D1E52"/>
    <w:rsid w:val="005D23ED"/>
    <w:rsid w:val="005E018F"/>
    <w:rsid w:val="005E2530"/>
    <w:rsid w:val="005E5E55"/>
    <w:rsid w:val="005E6722"/>
    <w:rsid w:val="0060406F"/>
    <w:rsid w:val="006124EC"/>
    <w:rsid w:val="0061793A"/>
    <w:rsid w:val="00621EEB"/>
    <w:rsid w:val="00626075"/>
    <w:rsid w:val="0064081E"/>
    <w:rsid w:val="00642405"/>
    <w:rsid w:val="00643CC4"/>
    <w:rsid w:val="0064492C"/>
    <w:rsid w:val="00645A95"/>
    <w:rsid w:val="00650679"/>
    <w:rsid w:val="0065173F"/>
    <w:rsid w:val="00651D25"/>
    <w:rsid w:val="00654C8C"/>
    <w:rsid w:val="00655F65"/>
    <w:rsid w:val="00656D49"/>
    <w:rsid w:val="00656FBA"/>
    <w:rsid w:val="00661502"/>
    <w:rsid w:val="00663961"/>
    <w:rsid w:val="00663C9B"/>
    <w:rsid w:val="00665DF4"/>
    <w:rsid w:val="00667C08"/>
    <w:rsid w:val="00671CC6"/>
    <w:rsid w:val="00681B8E"/>
    <w:rsid w:val="0068341E"/>
    <w:rsid w:val="00684F3B"/>
    <w:rsid w:val="00685438"/>
    <w:rsid w:val="006A48D9"/>
    <w:rsid w:val="006A6E76"/>
    <w:rsid w:val="006B1C09"/>
    <w:rsid w:val="006B27F3"/>
    <w:rsid w:val="006C4658"/>
    <w:rsid w:val="006C4CB3"/>
    <w:rsid w:val="006C510A"/>
    <w:rsid w:val="006C60FB"/>
    <w:rsid w:val="006D16C3"/>
    <w:rsid w:val="006D5B96"/>
    <w:rsid w:val="006D7A72"/>
    <w:rsid w:val="006DA908"/>
    <w:rsid w:val="006E53DA"/>
    <w:rsid w:val="006F1E81"/>
    <w:rsid w:val="006F449D"/>
    <w:rsid w:val="006F6269"/>
    <w:rsid w:val="00704624"/>
    <w:rsid w:val="00705033"/>
    <w:rsid w:val="00705EAF"/>
    <w:rsid w:val="00711974"/>
    <w:rsid w:val="00714B78"/>
    <w:rsid w:val="00721BDB"/>
    <w:rsid w:val="0072278E"/>
    <w:rsid w:val="00736B62"/>
    <w:rsid w:val="007414E2"/>
    <w:rsid w:val="00751823"/>
    <w:rsid w:val="00751973"/>
    <w:rsid w:val="00752BC8"/>
    <w:rsid w:val="00754958"/>
    <w:rsid w:val="00762CAD"/>
    <w:rsid w:val="00766982"/>
    <w:rsid w:val="0076782C"/>
    <w:rsid w:val="00770BEB"/>
    <w:rsid w:val="00781A25"/>
    <w:rsid w:val="00785259"/>
    <w:rsid w:val="0078744A"/>
    <w:rsid w:val="007A00FE"/>
    <w:rsid w:val="007A1E93"/>
    <w:rsid w:val="007B06E2"/>
    <w:rsid w:val="007B1E7D"/>
    <w:rsid w:val="007B5ADE"/>
    <w:rsid w:val="007C173C"/>
    <w:rsid w:val="007C188B"/>
    <w:rsid w:val="007C3A3E"/>
    <w:rsid w:val="007D1F96"/>
    <w:rsid w:val="007D6B7B"/>
    <w:rsid w:val="007D6D46"/>
    <w:rsid w:val="007E1DBD"/>
    <w:rsid w:val="007F2B0C"/>
    <w:rsid w:val="007F2F67"/>
    <w:rsid w:val="007F5B93"/>
    <w:rsid w:val="00801DA9"/>
    <w:rsid w:val="0080446F"/>
    <w:rsid w:val="00807FC0"/>
    <w:rsid w:val="008163F9"/>
    <w:rsid w:val="0082645A"/>
    <w:rsid w:val="00835EEE"/>
    <w:rsid w:val="0083676C"/>
    <w:rsid w:val="008535B5"/>
    <w:rsid w:val="0085455F"/>
    <w:rsid w:val="00854B93"/>
    <w:rsid w:val="00855C86"/>
    <w:rsid w:val="008570D8"/>
    <w:rsid w:val="008601A7"/>
    <w:rsid w:val="008607C5"/>
    <w:rsid w:val="008611FD"/>
    <w:rsid w:val="00861872"/>
    <w:rsid w:val="00866A14"/>
    <w:rsid w:val="00867FA9"/>
    <w:rsid w:val="008807D6"/>
    <w:rsid w:val="00882F91"/>
    <w:rsid w:val="00887DA4"/>
    <w:rsid w:val="008903BA"/>
    <w:rsid w:val="00894C8F"/>
    <w:rsid w:val="00895B94"/>
    <w:rsid w:val="008A16BE"/>
    <w:rsid w:val="008A300D"/>
    <w:rsid w:val="008A5B62"/>
    <w:rsid w:val="008A6EA9"/>
    <w:rsid w:val="008B0BE6"/>
    <w:rsid w:val="008B57BA"/>
    <w:rsid w:val="008C3200"/>
    <w:rsid w:val="008C53B1"/>
    <w:rsid w:val="008C657E"/>
    <w:rsid w:val="008E6782"/>
    <w:rsid w:val="008F2766"/>
    <w:rsid w:val="008F44D8"/>
    <w:rsid w:val="009058AA"/>
    <w:rsid w:val="00905D04"/>
    <w:rsid w:val="009074AF"/>
    <w:rsid w:val="009079DA"/>
    <w:rsid w:val="0091592F"/>
    <w:rsid w:val="00915AF0"/>
    <w:rsid w:val="00920D77"/>
    <w:rsid w:val="00921323"/>
    <w:rsid w:val="00923C9F"/>
    <w:rsid w:val="00924E70"/>
    <w:rsid w:val="00934941"/>
    <w:rsid w:val="00935954"/>
    <w:rsid w:val="009440AA"/>
    <w:rsid w:val="009445F0"/>
    <w:rsid w:val="00945324"/>
    <w:rsid w:val="00953717"/>
    <w:rsid w:val="00955685"/>
    <w:rsid w:val="009636D0"/>
    <w:rsid w:val="00967988"/>
    <w:rsid w:val="00975934"/>
    <w:rsid w:val="00975D75"/>
    <w:rsid w:val="00981D72"/>
    <w:rsid w:val="00991D49"/>
    <w:rsid w:val="00993367"/>
    <w:rsid w:val="00993988"/>
    <w:rsid w:val="009977FF"/>
    <w:rsid w:val="009A2E22"/>
    <w:rsid w:val="009A34A5"/>
    <w:rsid w:val="009A3B87"/>
    <w:rsid w:val="009A4618"/>
    <w:rsid w:val="009D0657"/>
    <w:rsid w:val="009D4192"/>
    <w:rsid w:val="009D4C94"/>
    <w:rsid w:val="009D4F66"/>
    <w:rsid w:val="009D7301"/>
    <w:rsid w:val="009E40D8"/>
    <w:rsid w:val="009E72DE"/>
    <w:rsid w:val="009F3BAA"/>
    <w:rsid w:val="009F4331"/>
    <w:rsid w:val="009F5160"/>
    <w:rsid w:val="00A0241E"/>
    <w:rsid w:val="00A11C8E"/>
    <w:rsid w:val="00A12F28"/>
    <w:rsid w:val="00A144A5"/>
    <w:rsid w:val="00A23550"/>
    <w:rsid w:val="00A235E4"/>
    <w:rsid w:val="00A23803"/>
    <w:rsid w:val="00A25F64"/>
    <w:rsid w:val="00A272B4"/>
    <w:rsid w:val="00A4134C"/>
    <w:rsid w:val="00A41510"/>
    <w:rsid w:val="00A41BF0"/>
    <w:rsid w:val="00A42B54"/>
    <w:rsid w:val="00A46490"/>
    <w:rsid w:val="00A50ED9"/>
    <w:rsid w:val="00A560C7"/>
    <w:rsid w:val="00A57841"/>
    <w:rsid w:val="00A675B9"/>
    <w:rsid w:val="00A70099"/>
    <w:rsid w:val="00A7385E"/>
    <w:rsid w:val="00A875FA"/>
    <w:rsid w:val="00A8796D"/>
    <w:rsid w:val="00A910A1"/>
    <w:rsid w:val="00A93A1B"/>
    <w:rsid w:val="00A96E15"/>
    <w:rsid w:val="00AA156C"/>
    <w:rsid w:val="00AA7D54"/>
    <w:rsid w:val="00AB1A1C"/>
    <w:rsid w:val="00AB2DD9"/>
    <w:rsid w:val="00AC05C8"/>
    <w:rsid w:val="00AC0E7B"/>
    <w:rsid w:val="00AC5869"/>
    <w:rsid w:val="00AD32B0"/>
    <w:rsid w:val="00AD4199"/>
    <w:rsid w:val="00AD5A7C"/>
    <w:rsid w:val="00AE0F04"/>
    <w:rsid w:val="00AE0F4C"/>
    <w:rsid w:val="00AE14D9"/>
    <w:rsid w:val="00AE23F6"/>
    <w:rsid w:val="00AE292A"/>
    <w:rsid w:val="00AE29B5"/>
    <w:rsid w:val="00AE2E0B"/>
    <w:rsid w:val="00AE2EC3"/>
    <w:rsid w:val="00AE4A03"/>
    <w:rsid w:val="00AE7C54"/>
    <w:rsid w:val="00AF0BC4"/>
    <w:rsid w:val="00AF5502"/>
    <w:rsid w:val="00B0044B"/>
    <w:rsid w:val="00B02BCA"/>
    <w:rsid w:val="00B0628E"/>
    <w:rsid w:val="00B15556"/>
    <w:rsid w:val="00B23D4C"/>
    <w:rsid w:val="00B3030A"/>
    <w:rsid w:val="00B3250B"/>
    <w:rsid w:val="00B34D14"/>
    <w:rsid w:val="00B408C1"/>
    <w:rsid w:val="00B41FA1"/>
    <w:rsid w:val="00B445BD"/>
    <w:rsid w:val="00B55516"/>
    <w:rsid w:val="00B64AF5"/>
    <w:rsid w:val="00B659DC"/>
    <w:rsid w:val="00B6628A"/>
    <w:rsid w:val="00B76443"/>
    <w:rsid w:val="00B76ABD"/>
    <w:rsid w:val="00B84560"/>
    <w:rsid w:val="00B86E77"/>
    <w:rsid w:val="00B90FFD"/>
    <w:rsid w:val="00B92479"/>
    <w:rsid w:val="00B9293B"/>
    <w:rsid w:val="00B932AA"/>
    <w:rsid w:val="00B93868"/>
    <w:rsid w:val="00B9387D"/>
    <w:rsid w:val="00BA2B3A"/>
    <w:rsid w:val="00BA3A3E"/>
    <w:rsid w:val="00BA3F6C"/>
    <w:rsid w:val="00BA6EDF"/>
    <w:rsid w:val="00BA77ED"/>
    <w:rsid w:val="00BA7BE9"/>
    <w:rsid w:val="00BB0B3B"/>
    <w:rsid w:val="00BB0D1F"/>
    <w:rsid w:val="00BB7AEB"/>
    <w:rsid w:val="00BC0FBD"/>
    <w:rsid w:val="00BC10C6"/>
    <w:rsid w:val="00BC3829"/>
    <w:rsid w:val="00BC4D6C"/>
    <w:rsid w:val="00BD0FEE"/>
    <w:rsid w:val="00BD2D3B"/>
    <w:rsid w:val="00BDF6C8"/>
    <w:rsid w:val="00BE49DE"/>
    <w:rsid w:val="00BE5876"/>
    <w:rsid w:val="00BE5D81"/>
    <w:rsid w:val="00BE69C6"/>
    <w:rsid w:val="00BF509D"/>
    <w:rsid w:val="00BF52C9"/>
    <w:rsid w:val="00C032F0"/>
    <w:rsid w:val="00C06B6D"/>
    <w:rsid w:val="00C118CD"/>
    <w:rsid w:val="00C12EF4"/>
    <w:rsid w:val="00C2303B"/>
    <w:rsid w:val="00C23BDA"/>
    <w:rsid w:val="00C368F8"/>
    <w:rsid w:val="00C37A1B"/>
    <w:rsid w:val="00C422D2"/>
    <w:rsid w:val="00C45E16"/>
    <w:rsid w:val="00C47A75"/>
    <w:rsid w:val="00C53AC4"/>
    <w:rsid w:val="00C54B48"/>
    <w:rsid w:val="00C54BD2"/>
    <w:rsid w:val="00C54EF0"/>
    <w:rsid w:val="00C5638D"/>
    <w:rsid w:val="00C56F95"/>
    <w:rsid w:val="00C71240"/>
    <w:rsid w:val="00C7263F"/>
    <w:rsid w:val="00C856F9"/>
    <w:rsid w:val="00CA0426"/>
    <w:rsid w:val="00CA3854"/>
    <w:rsid w:val="00CA4D45"/>
    <w:rsid w:val="00CC0679"/>
    <w:rsid w:val="00CC1631"/>
    <w:rsid w:val="00CD04C4"/>
    <w:rsid w:val="00CD5E20"/>
    <w:rsid w:val="00CD778B"/>
    <w:rsid w:val="00CD7B8D"/>
    <w:rsid w:val="00CE509A"/>
    <w:rsid w:val="00CF193A"/>
    <w:rsid w:val="00CF2BC2"/>
    <w:rsid w:val="00CF6B55"/>
    <w:rsid w:val="00CF7983"/>
    <w:rsid w:val="00D02CF2"/>
    <w:rsid w:val="00D0360E"/>
    <w:rsid w:val="00D06DE4"/>
    <w:rsid w:val="00D14738"/>
    <w:rsid w:val="00D25A99"/>
    <w:rsid w:val="00D37837"/>
    <w:rsid w:val="00D41FA7"/>
    <w:rsid w:val="00D42042"/>
    <w:rsid w:val="00D442E1"/>
    <w:rsid w:val="00D44347"/>
    <w:rsid w:val="00D5001B"/>
    <w:rsid w:val="00D52E01"/>
    <w:rsid w:val="00D55AF7"/>
    <w:rsid w:val="00D5645F"/>
    <w:rsid w:val="00D5F4C3"/>
    <w:rsid w:val="00D61F96"/>
    <w:rsid w:val="00D62728"/>
    <w:rsid w:val="00D655C8"/>
    <w:rsid w:val="00D65608"/>
    <w:rsid w:val="00D6781B"/>
    <w:rsid w:val="00D74350"/>
    <w:rsid w:val="00D75B0B"/>
    <w:rsid w:val="00D76EAE"/>
    <w:rsid w:val="00D82B99"/>
    <w:rsid w:val="00D83C01"/>
    <w:rsid w:val="00D85293"/>
    <w:rsid w:val="00D85695"/>
    <w:rsid w:val="00DB2F4F"/>
    <w:rsid w:val="00DB56A9"/>
    <w:rsid w:val="00DB75FE"/>
    <w:rsid w:val="00DC03E7"/>
    <w:rsid w:val="00DC04AF"/>
    <w:rsid w:val="00DC4A0C"/>
    <w:rsid w:val="00DD4E86"/>
    <w:rsid w:val="00DD5F2C"/>
    <w:rsid w:val="00DD6EB6"/>
    <w:rsid w:val="00DD7324"/>
    <w:rsid w:val="00DD7524"/>
    <w:rsid w:val="00DD7534"/>
    <w:rsid w:val="00DE2A09"/>
    <w:rsid w:val="00DF31F1"/>
    <w:rsid w:val="00DF34ED"/>
    <w:rsid w:val="00E116F6"/>
    <w:rsid w:val="00E1557D"/>
    <w:rsid w:val="00E17375"/>
    <w:rsid w:val="00E2297C"/>
    <w:rsid w:val="00E236E9"/>
    <w:rsid w:val="00E33949"/>
    <w:rsid w:val="00E365EC"/>
    <w:rsid w:val="00E3716E"/>
    <w:rsid w:val="00E41C11"/>
    <w:rsid w:val="00E43EE8"/>
    <w:rsid w:val="00E55B8B"/>
    <w:rsid w:val="00E57EAC"/>
    <w:rsid w:val="00E57F82"/>
    <w:rsid w:val="00E614B8"/>
    <w:rsid w:val="00E715FA"/>
    <w:rsid w:val="00E72CF9"/>
    <w:rsid w:val="00E730E6"/>
    <w:rsid w:val="00E80B66"/>
    <w:rsid w:val="00E80C4A"/>
    <w:rsid w:val="00E851CD"/>
    <w:rsid w:val="00E90075"/>
    <w:rsid w:val="00E9339B"/>
    <w:rsid w:val="00EA6476"/>
    <w:rsid w:val="00EA7517"/>
    <w:rsid w:val="00EB0E78"/>
    <w:rsid w:val="00EC12E6"/>
    <w:rsid w:val="00EC2CDC"/>
    <w:rsid w:val="00EC5550"/>
    <w:rsid w:val="00EC595E"/>
    <w:rsid w:val="00EC5E3F"/>
    <w:rsid w:val="00ED0DD1"/>
    <w:rsid w:val="00ED2A3F"/>
    <w:rsid w:val="00ED2FD6"/>
    <w:rsid w:val="00ED3F75"/>
    <w:rsid w:val="00ED455C"/>
    <w:rsid w:val="00ED5355"/>
    <w:rsid w:val="00ED6319"/>
    <w:rsid w:val="00ED6589"/>
    <w:rsid w:val="00ED7D45"/>
    <w:rsid w:val="00EE4E58"/>
    <w:rsid w:val="00EE566C"/>
    <w:rsid w:val="00EF0A40"/>
    <w:rsid w:val="00F06195"/>
    <w:rsid w:val="00F07B8C"/>
    <w:rsid w:val="00F10047"/>
    <w:rsid w:val="00F11A49"/>
    <w:rsid w:val="00F14B01"/>
    <w:rsid w:val="00F15F3F"/>
    <w:rsid w:val="00F27491"/>
    <w:rsid w:val="00F278AC"/>
    <w:rsid w:val="00F33E14"/>
    <w:rsid w:val="00F37AF2"/>
    <w:rsid w:val="00F40571"/>
    <w:rsid w:val="00F4071D"/>
    <w:rsid w:val="00F461DB"/>
    <w:rsid w:val="00F4681A"/>
    <w:rsid w:val="00F52D4A"/>
    <w:rsid w:val="00F64733"/>
    <w:rsid w:val="00F67A0A"/>
    <w:rsid w:val="00F71A3B"/>
    <w:rsid w:val="00F72364"/>
    <w:rsid w:val="00F76A1A"/>
    <w:rsid w:val="00F80E07"/>
    <w:rsid w:val="00F83131"/>
    <w:rsid w:val="00F87E7A"/>
    <w:rsid w:val="00F909FC"/>
    <w:rsid w:val="00F93AA4"/>
    <w:rsid w:val="00F95BCC"/>
    <w:rsid w:val="00F96EBA"/>
    <w:rsid w:val="00FA1441"/>
    <w:rsid w:val="00FB55E4"/>
    <w:rsid w:val="00FB7FEB"/>
    <w:rsid w:val="00FC1C5B"/>
    <w:rsid w:val="00FC2602"/>
    <w:rsid w:val="00FC3A14"/>
    <w:rsid w:val="00FC5184"/>
    <w:rsid w:val="00FD636E"/>
    <w:rsid w:val="00FD6601"/>
    <w:rsid w:val="00FD7465"/>
    <w:rsid w:val="00FF6049"/>
    <w:rsid w:val="00FF6310"/>
    <w:rsid w:val="01050D5F"/>
    <w:rsid w:val="011E24D0"/>
    <w:rsid w:val="015F9622"/>
    <w:rsid w:val="019715B0"/>
    <w:rsid w:val="01C16C6F"/>
    <w:rsid w:val="01D9C2B1"/>
    <w:rsid w:val="01E1B8CA"/>
    <w:rsid w:val="01E216BE"/>
    <w:rsid w:val="01EB1078"/>
    <w:rsid w:val="01F7205D"/>
    <w:rsid w:val="02278FC7"/>
    <w:rsid w:val="025DEE2D"/>
    <w:rsid w:val="02E27DE2"/>
    <w:rsid w:val="03175534"/>
    <w:rsid w:val="032D63A1"/>
    <w:rsid w:val="0338E47B"/>
    <w:rsid w:val="036CD747"/>
    <w:rsid w:val="03719805"/>
    <w:rsid w:val="03764252"/>
    <w:rsid w:val="03A646B1"/>
    <w:rsid w:val="03E5E7C1"/>
    <w:rsid w:val="0415FE8E"/>
    <w:rsid w:val="0439A1F4"/>
    <w:rsid w:val="0486AEC8"/>
    <w:rsid w:val="04CA290E"/>
    <w:rsid w:val="04CF40B5"/>
    <w:rsid w:val="0501506E"/>
    <w:rsid w:val="050CF47A"/>
    <w:rsid w:val="0520565C"/>
    <w:rsid w:val="052EBBCB"/>
    <w:rsid w:val="0547219C"/>
    <w:rsid w:val="054E5404"/>
    <w:rsid w:val="0565FCA4"/>
    <w:rsid w:val="057C25ED"/>
    <w:rsid w:val="0594CCD7"/>
    <w:rsid w:val="05A3857C"/>
    <w:rsid w:val="05C0A1E1"/>
    <w:rsid w:val="05CF0445"/>
    <w:rsid w:val="05D39C05"/>
    <w:rsid w:val="05E0981C"/>
    <w:rsid w:val="0607D8CF"/>
    <w:rsid w:val="0614BAC7"/>
    <w:rsid w:val="061F3D49"/>
    <w:rsid w:val="06375264"/>
    <w:rsid w:val="064FCF12"/>
    <w:rsid w:val="065A5624"/>
    <w:rsid w:val="065D32C7"/>
    <w:rsid w:val="065DE8C5"/>
    <w:rsid w:val="0667BC03"/>
    <w:rsid w:val="06719030"/>
    <w:rsid w:val="067ABC26"/>
    <w:rsid w:val="06AE2787"/>
    <w:rsid w:val="06C4CDD0"/>
    <w:rsid w:val="06FCA1C6"/>
    <w:rsid w:val="0703799E"/>
    <w:rsid w:val="0715D0F4"/>
    <w:rsid w:val="0721CEC7"/>
    <w:rsid w:val="072585A7"/>
    <w:rsid w:val="073458C7"/>
    <w:rsid w:val="074DE8DA"/>
    <w:rsid w:val="07729E62"/>
    <w:rsid w:val="07832C3A"/>
    <w:rsid w:val="0786113C"/>
    <w:rsid w:val="07AAA847"/>
    <w:rsid w:val="07AB69D3"/>
    <w:rsid w:val="07ABCFED"/>
    <w:rsid w:val="07CC31F3"/>
    <w:rsid w:val="07E1CDC7"/>
    <w:rsid w:val="08217310"/>
    <w:rsid w:val="0864970A"/>
    <w:rsid w:val="08865551"/>
    <w:rsid w:val="08D808BD"/>
    <w:rsid w:val="08D9E512"/>
    <w:rsid w:val="08F3B569"/>
    <w:rsid w:val="08FAEC45"/>
    <w:rsid w:val="0925BFB9"/>
    <w:rsid w:val="09D7843D"/>
    <w:rsid w:val="09E018DC"/>
    <w:rsid w:val="09E1364E"/>
    <w:rsid w:val="0A0FA37C"/>
    <w:rsid w:val="0A1DD37B"/>
    <w:rsid w:val="0A2B6164"/>
    <w:rsid w:val="0A334688"/>
    <w:rsid w:val="0A63F0EE"/>
    <w:rsid w:val="0AA4B49E"/>
    <w:rsid w:val="0AC1856F"/>
    <w:rsid w:val="0ADDAA9F"/>
    <w:rsid w:val="0AFABB0E"/>
    <w:rsid w:val="0B1E826F"/>
    <w:rsid w:val="0B4132D9"/>
    <w:rsid w:val="0B9E699D"/>
    <w:rsid w:val="0BBB0DDB"/>
    <w:rsid w:val="0C011419"/>
    <w:rsid w:val="0C281BA6"/>
    <w:rsid w:val="0C3FE334"/>
    <w:rsid w:val="0C4EF716"/>
    <w:rsid w:val="0C5B8876"/>
    <w:rsid w:val="0C5BFB32"/>
    <w:rsid w:val="0C7208A4"/>
    <w:rsid w:val="0C85F535"/>
    <w:rsid w:val="0C96ECDF"/>
    <w:rsid w:val="0CBF73D0"/>
    <w:rsid w:val="0CC86888"/>
    <w:rsid w:val="0CD06059"/>
    <w:rsid w:val="0CD9E12D"/>
    <w:rsid w:val="0CDE4A45"/>
    <w:rsid w:val="0D04D76E"/>
    <w:rsid w:val="0D273786"/>
    <w:rsid w:val="0D318330"/>
    <w:rsid w:val="0D59A9B7"/>
    <w:rsid w:val="0D6671AC"/>
    <w:rsid w:val="0D82209C"/>
    <w:rsid w:val="0DAA9B6E"/>
    <w:rsid w:val="0DBAF7A0"/>
    <w:rsid w:val="0DCE30D4"/>
    <w:rsid w:val="0DD8B592"/>
    <w:rsid w:val="0DE516D4"/>
    <w:rsid w:val="0DEB139D"/>
    <w:rsid w:val="0E1109FB"/>
    <w:rsid w:val="0E2293A6"/>
    <w:rsid w:val="0E3656FE"/>
    <w:rsid w:val="0E381AAF"/>
    <w:rsid w:val="0E4E541D"/>
    <w:rsid w:val="0E6B406C"/>
    <w:rsid w:val="0E80378E"/>
    <w:rsid w:val="0EB871AA"/>
    <w:rsid w:val="0EC95BFE"/>
    <w:rsid w:val="0F0557F2"/>
    <w:rsid w:val="0F211A21"/>
    <w:rsid w:val="0F3AE023"/>
    <w:rsid w:val="0F3D3580"/>
    <w:rsid w:val="0F3ED5D2"/>
    <w:rsid w:val="0F4FF26F"/>
    <w:rsid w:val="0F52D5A1"/>
    <w:rsid w:val="0F8D6EF2"/>
    <w:rsid w:val="0FA25DB8"/>
    <w:rsid w:val="0FB06215"/>
    <w:rsid w:val="0FB0730D"/>
    <w:rsid w:val="0FB0F86B"/>
    <w:rsid w:val="0FB12CB2"/>
    <w:rsid w:val="0FCEC8EC"/>
    <w:rsid w:val="0FE857D7"/>
    <w:rsid w:val="0FF322CF"/>
    <w:rsid w:val="1012A76B"/>
    <w:rsid w:val="101E4C03"/>
    <w:rsid w:val="1022E96C"/>
    <w:rsid w:val="103AA07A"/>
    <w:rsid w:val="104B3D36"/>
    <w:rsid w:val="104B8F91"/>
    <w:rsid w:val="104C44C7"/>
    <w:rsid w:val="1064E082"/>
    <w:rsid w:val="10674E08"/>
    <w:rsid w:val="106899B2"/>
    <w:rsid w:val="10749002"/>
    <w:rsid w:val="109E2F93"/>
    <w:rsid w:val="10BDD04B"/>
    <w:rsid w:val="10C8AAE5"/>
    <w:rsid w:val="10E10332"/>
    <w:rsid w:val="11032372"/>
    <w:rsid w:val="113A99CE"/>
    <w:rsid w:val="114FF7B1"/>
    <w:rsid w:val="11580BDA"/>
    <w:rsid w:val="11C8AE93"/>
    <w:rsid w:val="11D79410"/>
    <w:rsid w:val="1238E6A9"/>
    <w:rsid w:val="12664EC7"/>
    <w:rsid w:val="12940620"/>
    <w:rsid w:val="12945094"/>
    <w:rsid w:val="12B45FE0"/>
    <w:rsid w:val="12B76F87"/>
    <w:rsid w:val="12F4EFA2"/>
    <w:rsid w:val="1303D203"/>
    <w:rsid w:val="130E6501"/>
    <w:rsid w:val="130F49A8"/>
    <w:rsid w:val="13289D8F"/>
    <w:rsid w:val="13390A62"/>
    <w:rsid w:val="136A397B"/>
    <w:rsid w:val="138414EA"/>
    <w:rsid w:val="1384EBD9"/>
    <w:rsid w:val="138B9E1A"/>
    <w:rsid w:val="13AB5C37"/>
    <w:rsid w:val="13B46465"/>
    <w:rsid w:val="13BBC404"/>
    <w:rsid w:val="13BF6B2F"/>
    <w:rsid w:val="13EC469F"/>
    <w:rsid w:val="1408754E"/>
    <w:rsid w:val="141721AA"/>
    <w:rsid w:val="143FCEDA"/>
    <w:rsid w:val="14435C8D"/>
    <w:rsid w:val="14693B0F"/>
    <w:rsid w:val="147690FC"/>
    <w:rsid w:val="14850867"/>
    <w:rsid w:val="148A5A19"/>
    <w:rsid w:val="14B6FC5A"/>
    <w:rsid w:val="14B8A968"/>
    <w:rsid w:val="14D3CF42"/>
    <w:rsid w:val="14E31746"/>
    <w:rsid w:val="15142E77"/>
    <w:rsid w:val="152BC3DA"/>
    <w:rsid w:val="156A2333"/>
    <w:rsid w:val="159CAD70"/>
    <w:rsid w:val="15B13D98"/>
    <w:rsid w:val="15BA734D"/>
    <w:rsid w:val="15C69C3D"/>
    <w:rsid w:val="15D9505A"/>
    <w:rsid w:val="15F0EF54"/>
    <w:rsid w:val="1603B0FF"/>
    <w:rsid w:val="160BE005"/>
    <w:rsid w:val="16416A1D"/>
    <w:rsid w:val="1698AB37"/>
    <w:rsid w:val="1699487B"/>
    <w:rsid w:val="16C09ABA"/>
    <w:rsid w:val="170E7994"/>
    <w:rsid w:val="17257BE1"/>
    <w:rsid w:val="1752BB63"/>
    <w:rsid w:val="179FB27C"/>
    <w:rsid w:val="17F6A775"/>
    <w:rsid w:val="181D7F23"/>
    <w:rsid w:val="1848BA28"/>
    <w:rsid w:val="184B6AA2"/>
    <w:rsid w:val="185B8BD2"/>
    <w:rsid w:val="188ADA61"/>
    <w:rsid w:val="18AB2846"/>
    <w:rsid w:val="18C2170F"/>
    <w:rsid w:val="18CEF272"/>
    <w:rsid w:val="194D046F"/>
    <w:rsid w:val="195A73D5"/>
    <w:rsid w:val="196DEDF3"/>
    <w:rsid w:val="19B9B723"/>
    <w:rsid w:val="19EA991D"/>
    <w:rsid w:val="19F85490"/>
    <w:rsid w:val="1A52C6A1"/>
    <w:rsid w:val="1A718831"/>
    <w:rsid w:val="1A8855BD"/>
    <w:rsid w:val="1A99F85C"/>
    <w:rsid w:val="1AB985E6"/>
    <w:rsid w:val="1AD658D8"/>
    <w:rsid w:val="1B01EC34"/>
    <w:rsid w:val="1B0AFB05"/>
    <w:rsid w:val="1B106870"/>
    <w:rsid w:val="1B31C0A0"/>
    <w:rsid w:val="1B3E855F"/>
    <w:rsid w:val="1B46B5AD"/>
    <w:rsid w:val="1B54996F"/>
    <w:rsid w:val="1B6434EB"/>
    <w:rsid w:val="1B6FAD9E"/>
    <w:rsid w:val="1B96655F"/>
    <w:rsid w:val="1BC85B7F"/>
    <w:rsid w:val="1C1ADE99"/>
    <w:rsid w:val="1C214FF3"/>
    <w:rsid w:val="1C3319EB"/>
    <w:rsid w:val="1C3B6E71"/>
    <w:rsid w:val="1C5C2710"/>
    <w:rsid w:val="1C5F48E3"/>
    <w:rsid w:val="1CB8CAA2"/>
    <w:rsid w:val="1CBA1256"/>
    <w:rsid w:val="1CC5B820"/>
    <w:rsid w:val="1D0320BE"/>
    <w:rsid w:val="1D04C90E"/>
    <w:rsid w:val="1D04D201"/>
    <w:rsid w:val="1D06712E"/>
    <w:rsid w:val="1D0A5CE4"/>
    <w:rsid w:val="1D3B37F1"/>
    <w:rsid w:val="1D77AED3"/>
    <w:rsid w:val="1D79E467"/>
    <w:rsid w:val="1D947984"/>
    <w:rsid w:val="1D982D26"/>
    <w:rsid w:val="1E01865C"/>
    <w:rsid w:val="1E0345B0"/>
    <w:rsid w:val="1E1D8B2E"/>
    <w:rsid w:val="1E3AA222"/>
    <w:rsid w:val="1E45106B"/>
    <w:rsid w:val="1EA97E79"/>
    <w:rsid w:val="1EB28840"/>
    <w:rsid w:val="1EB37338"/>
    <w:rsid w:val="1EC812D0"/>
    <w:rsid w:val="1ED0785E"/>
    <w:rsid w:val="1EEF9E3C"/>
    <w:rsid w:val="1EEFB8DA"/>
    <w:rsid w:val="1F0E041F"/>
    <w:rsid w:val="1F1824B4"/>
    <w:rsid w:val="1F3B214E"/>
    <w:rsid w:val="1F4940E0"/>
    <w:rsid w:val="1F5EB4F7"/>
    <w:rsid w:val="1FB94F48"/>
    <w:rsid w:val="1FBFB8EF"/>
    <w:rsid w:val="205DC121"/>
    <w:rsid w:val="20854EB1"/>
    <w:rsid w:val="209DC60B"/>
    <w:rsid w:val="20B2ABC1"/>
    <w:rsid w:val="20C1D0E9"/>
    <w:rsid w:val="20C22E69"/>
    <w:rsid w:val="20CDAD84"/>
    <w:rsid w:val="21654705"/>
    <w:rsid w:val="216F2760"/>
    <w:rsid w:val="2184B3E9"/>
    <w:rsid w:val="21D01ECB"/>
    <w:rsid w:val="21E8F64C"/>
    <w:rsid w:val="21FE7625"/>
    <w:rsid w:val="22174FEC"/>
    <w:rsid w:val="2252290A"/>
    <w:rsid w:val="22C5A0E2"/>
    <w:rsid w:val="22D213DC"/>
    <w:rsid w:val="22E0ECC6"/>
    <w:rsid w:val="22E6D529"/>
    <w:rsid w:val="2306C214"/>
    <w:rsid w:val="2308926A"/>
    <w:rsid w:val="235A6841"/>
    <w:rsid w:val="237AF58E"/>
    <w:rsid w:val="23B708C5"/>
    <w:rsid w:val="23EBFFA3"/>
    <w:rsid w:val="241C4EB0"/>
    <w:rsid w:val="2424C16B"/>
    <w:rsid w:val="24295E2B"/>
    <w:rsid w:val="2432E717"/>
    <w:rsid w:val="24356577"/>
    <w:rsid w:val="24551857"/>
    <w:rsid w:val="24576DE2"/>
    <w:rsid w:val="245C0106"/>
    <w:rsid w:val="246A82F5"/>
    <w:rsid w:val="2471C16F"/>
    <w:rsid w:val="24A0BE9D"/>
    <w:rsid w:val="24C423CA"/>
    <w:rsid w:val="24D65E19"/>
    <w:rsid w:val="252D1F70"/>
    <w:rsid w:val="254F0A20"/>
    <w:rsid w:val="25A44F2E"/>
    <w:rsid w:val="25A53AA3"/>
    <w:rsid w:val="25AB6993"/>
    <w:rsid w:val="25AE5716"/>
    <w:rsid w:val="25C6731B"/>
    <w:rsid w:val="25E39CC8"/>
    <w:rsid w:val="264D536E"/>
    <w:rsid w:val="26594B25"/>
    <w:rsid w:val="269AF630"/>
    <w:rsid w:val="26CC63B6"/>
    <w:rsid w:val="283557F1"/>
    <w:rsid w:val="2897B070"/>
    <w:rsid w:val="28A50CCA"/>
    <w:rsid w:val="28A584D7"/>
    <w:rsid w:val="28CD6B62"/>
    <w:rsid w:val="2909E7C0"/>
    <w:rsid w:val="294C157E"/>
    <w:rsid w:val="29723E61"/>
    <w:rsid w:val="2993E2BE"/>
    <w:rsid w:val="299CB93C"/>
    <w:rsid w:val="299CEF6A"/>
    <w:rsid w:val="29A28791"/>
    <w:rsid w:val="29B3D00B"/>
    <w:rsid w:val="29DC82E8"/>
    <w:rsid w:val="29F2364C"/>
    <w:rsid w:val="2A1DC526"/>
    <w:rsid w:val="2A653E3A"/>
    <w:rsid w:val="2A6701CC"/>
    <w:rsid w:val="2A95BBFB"/>
    <w:rsid w:val="2AC72F92"/>
    <w:rsid w:val="2AD1A1A8"/>
    <w:rsid w:val="2AD83740"/>
    <w:rsid w:val="2AF334B1"/>
    <w:rsid w:val="2AF7E4D5"/>
    <w:rsid w:val="2B1DE8B4"/>
    <w:rsid w:val="2B2251F4"/>
    <w:rsid w:val="2B3120D7"/>
    <w:rsid w:val="2B535CC3"/>
    <w:rsid w:val="2B8122BF"/>
    <w:rsid w:val="2B82F59F"/>
    <w:rsid w:val="2B94F758"/>
    <w:rsid w:val="2B987322"/>
    <w:rsid w:val="2BCABAEE"/>
    <w:rsid w:val="2BF0E5FA"/>
    <w:rsid w:val="2C109C31"/>
    <w:rsid w:val="2C2B481C"/>
    <w:rsid w:val="2C8091EB"/>
    <w:rsid w:val="2C891484"/>
    <w:rsid w:val="2CAE53A0"/>
    <w:rsid w:val="2CB7DC15"/>
    <w:rsid w:val="2CC11533"/>
    <w:rsid w:val="2D16C8E4"/>
    <w:rsid w:val="2D2DB1B0"/>
    <w:rsid w:val="2D5322EA"/>
    <w:rsid w:val="2D85DFA7"/>
    <w:rsid w:val="2D87E589"/>
    <w:rsid w:val="2D950588"/>
    <w:rsid w:val="2DC26437"/>
    <w:rsid w:val="2DE3CE8F"/>
    <w:rsid w:val="2DF0F268"/>
    <w:rsid w:val="2E0EC89A"/>
    <w:rsid w:val="2E1F50BB"/>
    <w:rsid w:val="2E546C60"/>
    <w:rsid w:val="2E65AA05"/>
    <w:rsid w:val="2E700A1D"/>
    <w:rsid w:val="2EAAF02F"/>
    <w:rsid w:val="2EB0E507"/>
    <w:rsid w:val="2ED0B796"/>
    <w:rsid w:val="2F012436"/>
    <w:rsid w:val="2F2E336D"/>
    <w:rsid w:val="2F36E58B"/>
    <w:rsid w:val="2F86102B"/>
    <w:rsid w:val="2F8AD1FB"/>
    <w:rsid w:val="2FB13A94"/>
    <w:rsid w:val="2FF2DB44"/>
    <w:rsid w:val="300D5CCA"/>
    <w:rsid w:val="301E87D9"/>
    <w:rsid w:val="303DF01C"/>
    <w:rsid w:val="3083BD1C"/>
    <w:rsid w:val="308DB602"/>
    <w:rsid w:val="3099037A"/>
    <w:rsid w:val="30B14EDF"/>
    <w:rsid w:val="30B8FE73"/>
    <w:rsid w:val="30CF7901"/>
    <w:rsid w:val="310AF4B6"/>
    <w:rsid w:val="3115C1BB"/>
    <w:rsid w:val="3119A75C"/>
    <w:rsid w:val="3124B469"/>
    <w:rsid w:val="3153AC0C"/>
    <w:rsid w:val="315B553F"/>
    <w:rsid w:val="316A5B66"/>
    <w:rsid w:val="3184FDE8"/>
    <w:rsid w:val="318FAF47"/>
    <w:rsid w:val="31A7E985"/>
    <w:rsid w:val="31B5DE87"/>
    <w:rsid w:val="31E20D48"/>
    <w:rsid w:val="31E447D6"/>
    <w:rsid w:val="31EB5BC4"/>
    <w:rsid w:val="31EDAA59"/>
    <w:rsid w:val="320E4675"/>
    <w:rsid w:val="327977C9"/>
    <w:rsid w:val="327CACFD"/>
    <w:rsid w:val="3284E774"/>
    <w:rsid w:val="32AD4325"/>
    <w:rsid w:val="336720D2"/>
    <w:rsid w:val="33B88077"/>
    <w:rsid w:val="33EA1F38"/>
    <w:rsid w:val="33EF6BE0"/>
    <w:rsid w:val="33F55914"/>
    <w:rsid w:val="3403935D"/>
    <w:rsid w:val="340A3295"/>
    <w:rsid w:val="34230CD9"/>
    <w:rsid w:val="347D774E"/>
    <w:rsid w:val="34D473B6"/>
    <w:rsid w:val="3562D795"/>
    <w:rsid w:val="3568B3A7"/>
    <w:rsid w:val="356C9729"/>
    <w:rsid w:val="357D61FA"/>
    <w:rsid w:val="359340B0"/>
    <w:rsid w:val="3597FC16"/>
    <w:rsid w:val="35ADF882"/>
    <w:rsid w:val="35B280D7"/>
    <w:rsid w:val="35D068A5"/>
    <w:rsid w:val="35DDE134"/>
    <w:rsid w:val="35E4E3E7"/>
    <w:rsid w:val="3616CB1A"/>
    <w:rsid w:val="3626CF0E"/>
    <w:rsid w:val="363AEDF8"/>
    <w:rsid w:val="363B5009"/>
    <w:rsid w:val="36447CD5"/>
    <w:rsid w:val="364DDB52"/>
    <w:rsid w:val="364EB731"/>
    <w:rsid w:val="36B04F93"/>
    <w:rsid w:val="36B73D7C"/>
    <w:rsid w:val="36C4D596"/>
    <w:rsid w:val="36C85499"/>
    <w:rsid w:val="36CC00BE"/>
    <w:rsid w:val="36D76D09"/>
    <w:rsid w:val="3739A542"/>
    <w:rsid w:val="373D3BEB"/>
    <w:rsid w:val="37820CD5"/>
    <w:rsid w:val="37828B1F"/>
    <w:rsid w:val="378DB05A"/>
    <w:rsid w:val="37BC91D3"/>
    <w:rsid w:val="37C30CE0"/>
    <w:rsid w:val="37C470EA"/>
    <w:rsid w:val="37EFE6FF"/>
    <w:rsid w:val="380048CA"/>
    <w:rsid w:val="3839E526"/>
    <w:rsid w:val="383B379C"/>
    <w:rsid w:val="387AB78D"/>
    <w:rsid w:val="38813BAA"/>
    <w:rsid w:val="3881BE5A"/>
    <w:rsid w:val="38AED50B"/>
    <w:rsid w:val="39079C25"/>
    <w:rsid w:val="39179E74"/>
    <w:rsid w:val="3920EE6D"/>
    <w:rsid w:val="3965D2E6"/>
    <w:rsid w:val="396E29FD"/>
    <w:rsid w:val="39761706"/>
    <w:rsid w:val="39791606"/>
    <w:rsid w:val="39D0A746"/>
    <w:rsid w:val="39E6C8F5"/>
    <w:rsid w:val="39F9BEFB"/>
    <w:rsid w:val="3A0247C0"/>
    <w:rsid w:val="3A1B5B59"/>
    <w:rsid w:val="3A2BAE2B"/>
    <w:rsid w:val="3A349B37"/>
    <w:rsid w:val="3A416679"/>
    <w:rsid w:val="3A570E55"/>
    <w:rsid w:val="3A876015"/>
    <w:rsid w:val="3AA24A42"/>
    <w:rsid w:val="3AD1B99F"/>
    <w:rsid w:val="3AE0B3A3"/>
    <w:rsid w:val="3B2CA4F2"/>
    <w:rsid w:val="3B4FCC0C"/>
    <w:rsid w:val="3B5B6448"/>
    <w:rsid w:val="3B64C997"/>
    <w:rsid w:val="3B88B517"/>
    <w:rsid w:val="3BCF9A4D"/>
    <w:rsid w:val="3BE8DA38"/>
    <w:rsid w:val="3BEB8450"/>
    <w:rsid w:val="3BF4B58D"/>
    <w:rsid w:val="3C287935"/>
    <w:rsid w:val="3C4A04D0"/>
    <w:rsid w:val="3C5F25B3"/>
    <w:rsid w:val="3C619ABA"/>
    <w:rsid w:val="3C66CAE6"/>
    <w:rsid w:val="3C888DA4"/>
    <w:rsid w:val="3C9C989B"/>
    <w:rsid w:val="3CAC5DC2"/>
    <w:rsid w:val="3CC79BFB"/>
    <w:rsid w:val="3CE090A4"/>
    <w:rsid w:val="3CE8F8D4"/>
    <w:rsid w:val="3D371D77"/>
    <w:rsid w:val="3D418AA0"/>
    <w:rsid w:val="3D5A74FE"/>
    <w:rsid w:val="3D6711EB"/>
    <w:rsid w:val="3D9E4EE0"/>
    <w:rsid w:val="3DC37E70"/>
    <w:rsid w:val="3DD62F0D"/>
    <w:rsid w:val="3DD94A25"/>
    <w:rsid w:val="3DF3F22F"/>
    <w:rsid w:val="3E21C525"/>
    <w:rsid w:val="3E29E57C"/>
    <w:rsid w:val="3E3D41AD"/>
    <w:rsid w:val="3E5AE577"/>
    <w:rsid w:val="3E699B7E"/>
    <w:rsid w:val="3E6D2213"/>
    <w:rsid w:val="3E75D376"/>
    <w:rsid w:val="3E7B2926"/>
    <w:rsid w:val="3E9A024C"/>
    <w:rsid w:val="3EB6A523"/>
    <w:rsid w:val="3EDE6972"/>
    <w:rsid w:val="3F5A4139"/>
    <w:rsid w:val="3F72BC5A"/>
    <w:rsid w:val="3F746232"/>
    <w:rsid w:val="3FB5217D"/>
    <w:rsid w:val="3FE7A6FB"/>
    <w:rsid w:val="3FFDFEED"/>
    <w:rsid w:val="40440C11"/>
    <w:rsid w:val="406DD65C"/>
    <w:rsid w:val="40AB0C0D"/>
    <w:rsid w:val="40DD4D0E"/>
    <w:rsid w:val="40FCC324"/>
    <w:rsid w:val="411EF694"/>
    <w:rsid w:val="41543BCA"/>
    <w:rsid w:val="416A34B5"/>
    <w:rsid w:val="417BA4FA"/>
    <w:rsid w:val="417E9CEB"/>
    <w:rsid w:val="4191F719"/>
    <w:rsid w:val="41D92C05"/>
    <w:rsid w:val="41EFCCF9"/>
    <w:rsid w:val="4220AA19"/>
    <w:rsid w:val="4269EC0B"/>
    <w:rsid w:val="428CF968"/>
    <w:rsid w:val="42DB59F5"/>
    <w:rsid w:val="4301D676"/>
    <w:rsid w:val="431CA467"/>
    <w:rsid w:val="432EF45C"/>
    <w:rsid w:val="43311BF2"/>
    <w:rsid w:val="433D6225"/>
    <w:rsid w:val="43485B65"/>
    <w:rsid w:val="435D4E38"/>
    <w:rsid w:val="438D24A3"/>
    <w:rsid w:val="438DD155"/>
    <w:rsid w:val="43C578EB"/>
    <w:rsid w:val="43D9F6D4"/>
    <w:rsid w:val="44344D5B"/>
    <w:rsid w:val="44347EE1"/>
    <w:rsid w:val="444822B8"/>
    <w:rsid w:val="44782E80"/>
    <w:rsid w:val="448A80A0"/>
    <w:rsid w:val="449399BC"/>
    <w:rsid w:val="44BDA3CB"/>
    <w:rsid w:val="451C5223"/>
    <w:rsid w:val="456E3C0C"/>
    <w:rsid w:val="45DF5270"/>
    <w:rsid w:val="461459FF"/>
    <w:rsid w:val="46264F05"/>
    <w:rsid w:val="4691F8E7"/>
    <w:rsid w:val="46C111FB"/>
    <w:rsid w:val="46F850B2"/>
    <w:rsid w:val="4709726B"/>
    <w:rsid w:val="473457BE"/>
    <w:rsid w:val="47BD9480"/>
    <w:rsid w:val="47D4F91D"/>
    <w:rsid w:val="47EF54F2"/>
    <w:rsid w:val="482AE5CB"/>
    <w:rsid w:val="486D5AA0"/>
    <w:rsid w:val="486D856B"/>
    <w:rsid w:val="48AF50DD"/>
    <w:rsid w:val="48DBF48B"/>
    <w:rsid w:val="48F85865"/>
    <w:rsid w:val="48FD666F"/>
    <w:rsid w:val="491BBD9C"/>
    <w:rsid w:val="493916C8"/>
    <w:rsid w:val="495DA470"/>
    <w:rsid w:val="496DF76E"/>
    <w:rsid w:val="498C95B0"/>
    <w:rsid w:val="49B8D18F"/>
    <w:rsid w:val="49EE4BB6"/>
    <w:rsid w:val="4A5E776C"/>
    <w:rsid w:val="4A703F92"/>
    <w:rsid w:val="4A9AC56B"/>
    <w:rsid w:val="4AB3A8EE"/>
    <w:rsid w:val="4ACBC3D2"/>
    <w:rsid w:val="4ADBA57D"/>
    <w:rsid w:val="4AF2D95C"/>
    <w:rsid w:val="4B10C6A4"/>
    <w:rsid w:val="4B383E10"/>
    <w:rsid w:val="4B724972"/>
    <w:rsid w:val="4B946FD7"/>
    <w:rsid w:val="4BC84175"/>
    <w:rsid w:val="4BE57CC7"/>
    <w:rsid w:val="4C100B65"/>
    <w:rsid w:val="4C504F52"/>
    <w:rsid w:val="4C899F9E"/>
    <w:rsid w:val="4C9FCC1F"/>
    <w:rsid w:val="4CAFBBCC"/>
    <w:rsid w:val="4CB02ADC"/>
    <w:rsid w:val="4CB3BAF2"/>
    <w:rsid w:val="4CE700F6"/>
    <w:rsid w:val="4CEC7D33"/>
    <w:rsid w:val="4D49051A"/>
    <w:rsid w:val="4D7C4479"/>
    <w:rsid w:val="4D7F89CC"/>
    <w:rsid w:val="4D8B9162"/>
    <w:rsid w:val="4DA778CA"/>
    <w:rsid w:val="4DC2930B"/>
    <w:rsid w:val="4DC6B4A0"/>
    <w:rsid w:val="4DEB8A24"/>
    <w:rsid w:val="4DF289BE"/>
    <w:rsid w:val="4DFDD003"/>
    <w:rsid w:val="4E0A36D0"/>
    <w:rsid w:val="4E2306CD"/>
    <w:rsid w:val="4E2803A3"/>
    <w:rsid w:val="4E32B768"/>
    <w:rsid w:val="4E3395F4"/>
    <w:rsid w:val="4E5CBA2B"/>
    <w:rsid w:val="4E9675B5"/>
    <w:rsid w:val="4E96AD6F"/>
    <w:rsid w:val="4ECDE721"/>
    <w:rsid w:val="4ED6AB6E"/>
    <w:rsid w:val="4F0EE9B3"/>
    <w:rsid w:val="4F412D5E"/>
    <w:rsid w:val="4F43F30E"/>
    <w:rsid w:val="4F45D7F3"/>
    <w:rsid w:val="4F50C085"/>
    <w:rsid w:val="4F991AA5"/>
    <w:rsid w:val="4FBD322D"/>
    <w:rsid w:val="4FD08618"/>
    <w:rsid w:val="4FDBB6D0"/>
    <w:rsid w:val="503EFB2B"/>
    <w:rsid w:val="504CFA84"/>
    <w:rsid w:val="50B8CC3E"/>
    <w:rsid w:val="50BE7F94"/>
    <w:rsid w:val="50EDC87A"/>
    <w:rsid w:val="510B3AE9"/>
    <w:rsid w:val="51373641"/>
    <w:rsid w:val="515F647C"/>
    <w:rsid w:val="5180AB22"/>
    <w:rsid w:val="519E7ECA"/>
    <w:rsid w:val="51A4AFD9"/>
    <w:rsid w:val="51BCD8CF"/>
    <w:rsid w:val="51BDEB60"/>
    <w:rsid w:val="51F8FBA2"/>
    <w:rsid w:val="521CE58B"/>
    <w:rsid w:val="522200C4"/>
    <w:rsid w:val="523A2042"/>
    <w:rsid w:val="524BD950"/>
    <w:rsid w:val="525B7740"/>
    <w:rsid w:val="52727287"/>
    <w:rsid w:val="52CFC235"/>
    <w:rsid w:val="52D78FE5"/>
    <w:rsid w:val="52E8591D"/>
    <w:rsid w:val="52E9459F"/>
    <w:rsid w:val="530EFA56"/>
    <w:rsid w:val="53180D4E"/>
    <w:rsid w:val="5320F015"/>
    <w:rsid w:val="5351E8B4"/>
    <w:rsid w:val="5355645B"/>
    <w:rsid w:val="53BFCA1E"/>
    <w:rsid w:val="53CD3308"/>
    <w:rsid w:val="5423F37E"/>
    <w:rsid w:val="5426B907"/>
    <w:rsid w:val="5448E3DC"/>
    <w:rsid w:val="54993B66"/>
    <w:rsid w:val="54B7AD20"/>
    <w:rsid w:val="54BA71A4"/>
    <w:rsid w:val="54C20CBE"/>
    <w:rsid w:val="54EB8D07"/>
    <w:rsid w:val="54FD9FA9"/>
    <w:rsid w:val="5507F52F"/>
    <w:rsid w:val="55206D58"/>
    <w:rsid w:val="55333CEB"/>
    <w:rsid w:val="5563D783"/>
    <w:rsid w:val="556B3C4A"/>
    <w:rsid w:val="55741FD0"/>
    <w:rsid w:val="56139D0F"/>
    <w:rsid w:val="56240BF7"/>
    <w:rsid w:val="5646077E"/>
    <w:rsid w:val="566A86A1"/>
    <w:rsid w:val="569350D7"/>
    <w:rsid w:val="569D59E3"/>
    <w:rsid w:val="56A67DA6"/>
    <w:rsid w:val="56B0B860"/>
    <w:rsid w:val="56D094C6"/>
    <w:rsid w:val="56FB8C85"/>
    <w:rsid w:val="57741A48"/>
    <w:rsid w:val="578E5030"/>
    <w:rsid w:val="57D37615"/>
    <w:rsid w:val="57D4B038"/>
    <w:rsid w:val="57F64800"/>
    <w:rsid w:val="57FB4E89"/>
    <w:rsid w:val="5810BF4D"/>
    <w:rsid w:val="582814A9"/>
    <w:rsid w:val="583B8994"/>
    <w:rsid w:val="58404B7C"/>
    <w:rsid w:val="58646415"/>
    <w:rsid w:val="589342FB"/>
    <w:rsid w:val="58A4553C"/>
    <w:rsid w:val="58A536F8"/>
    <w:rsid w:val="58A54D2E"/>
    <w:rsid w:val="58D680F1"/>
    <w:rsid w:val="58E79301"/>
    <w:rsid w:val="58ECADBB"/>
    <w:rsid w:val="58FCD1AC"/>
    <w:rsid w:val="59025CA5"/>
    <w:rsid w:val="590BD0E7"/>
    <w:rsid w:val="59107895"/>
    <w:rsid w:val="5924943F"/>
    <w:rsid w:val="593C6687"/>
    <w:rsid w:val="595749A4"/>
    <w:rsid w:val="598226AD"/>
    <w:rsid w:val="59888503"/>
    <w:rsid w:val="59C8F73C"/>
    <w:rsid w:val="59CBBA6A"/>
    <w:rsid w:val="59EAD49B"/>
    <w:rsid w:val="5A1B955A"/>
    <w:rsid w:val="5A21519D"/>
    <w:rsid w:val="5A501BA3"/>
    <w:rsid w:val="5A714A45"/>
    <w:rsid w:val="5AA49208"/>
    <w:rsid w:val="5AA8D610"/>
    <w:rsid w:val="5AAD65CD"/>
    <w:rsid w:val="5ADA7B96"/>
    <w:rsid w:val="5B1729C6"/>
    <w:rsid w:val="5B2D54DF"/>
    <w:rsid w:val="5B3C125D"/>
    <w:rsid w:val="5B485348"/>
    <w:rsid w:val="5B6200FA"/>
    <w:rsid w:val="5B64360D"/>
    <w:rsid w:val="5B82681F"/>
    <w:rsid w:val="5BA52854"/>
    <w:rsid w:val="5BBB4F1F"/>
    <w:rsid w:val="5BCE4CC6"/>
    <w:rsid w:val="5BE6D26F"/>
    <w:rsid w:val="5BF656F7"/>
    <w:rsid w:val="5C153BB0"/>
    <w:rsid w:val="5C27F0F8"/>
    <w:rsid w:val="5C4108D4"/>
    <w:rsid w:val="5C60216F"/>
    <w:rsid w:val="5C84EB40"/>
    <w:rsid w:val="5CA2F74E"/>
    <w:rsid w:val="5CB15AAF"/>
    <w:rsid w:val="5CC1B4D6"/>
    <w:rsid w:val="5CE714E0"/>
    <w:rsid w:val="5D254ED2"/>
    <w:rsid w:val="5D283561"/>
    <w:rsid w:val="5D2BE30B"/>
    <w:rsid w:val="5D4B8750"/>
    <w:rsid w:val="5D5DEFA3"/>
    <w:rsid w:val="5D924397"/>
    <w:rsid w:val="5D92F6E0"/>
    <w:rsid w:val="5D9539D6"/>
    <w:rsid w:val="5DA7ABC2"/>
    <w:rsid w:val="5DB4D587"/>
    <w:rsid w:val="5DBD88A1"/>
    <w:rsid w:val="5E27C153"/>
    <w:rsid w:val="5E3019A2"/>
    <w:rsid w:val="5E31D7B6"/>
    <w:rsid w:val="5E4C8176"/>
    <w:rsid w:val="5E71D154"/>
    <w:rsid w:val="5E811072"/>
    <w:rsid w:val="5E913B11"/>
    <w:rsid w:val="5EA5E4E3"/>
    <w:rsid w:val="5EB037DA"/>
    <w:rsid w:val="5EF1D649"/>
    <w:rsid w:val="5F3FCB1F"/>
    <w:rsid w:val="5F5FF00E"/>
    <w:rsid w:val="5FAD4F68"/>
    <w:rsid w:val="5FDA8EA1"/>
    <w:rsid w:val="5FDC9A7F"/>
    <w:rsid w:val="5FFB78AC"/>
    <w:rsid w:val="600F5B0F"/>
    <w:rsid w:val="601647B4"/>
    <w:rsid w:val="60422BD7"/>
    <w:rsid w:val="6049BD57"/>
    <w:rsid w:val="608E870B"/>
    <w:rsid w:val="60962550"/>
    <w:rsid w:val="60A688B0"/>
    <w:rsid w:val="610A7465"/>
    <w:rsid w:val="61206861"/>
    <w:rsid w:val="6134925F"/>
    <w:rsid w:val="6156FDBB"/>
    <w:rsid w:val="61876769"/>
    <w:rsid w:val="618F9C3F"/>
    <w:rsid w:val="61AC7886"/>
    <w:rsid w:val="61BF6533"/>
    <w:rsid w:val="61DD81AC"/>
    <w:rsid w:val="6204A6E5"/>
    <w:rsid w:val="6214B1A3"/>
    <w:rsid w:val="621B3EBD"/>
    <w:rsid w:val="625536DE"/>
    <w:rsid w:val="62610F85"/>
    <w:rsid w:val="62630F5A"/>
    <w:rsid w:val="626AC86A"/>
    <w:rsid w:val="627B6689"/>
    <w:rsid w:val="62AF3752"/>
    <w:rsid w:val="62FFBEC4"/>
    <w:rsid w:val="634D300A"/>
    <w:rsid w:val="634FEF42"/>
    <w:rsid w:val="635FD3B6"/>
    <w:rsid w:val="6380DB60"/>
    <w:rsid w:val="638185F3"/>
    <w:rsid w:val="63ACB251"/>
    <w:rsid w:val="63C68C33"/>
    <w:rsid w:val="63E803DE"/>
    <w:rsid w:val="640A44AA"/>
    <w:rsid w:val="6417EC74"/>
    <w:rsid w:val="6431EF7E"/>
    <w:rsid w:val="643363BC"/>
    <w:rsid w:val="6435ADA6"/>
    <w:rsid w:val="64381CAE"/>
    <w:rsid w:val="6450DFBA"/>
    <w:rsid w:val="645DF9A2"/>
    <w:rsid w:val="64879135"/>
    <w:rsid w:val="648C8BF1"/>
    <w:rsid w:val="6491EC43"/>
    <w:rsid w:val="64AB48C0"/>
    <w:rsid w:val="65307EDB"/>
    <w:rsid w:val="653C80FE"/>
    <w:rsid w:val="65972628"/>
    <w:rsid w:val="659E5175"/>
    <w:rsid w:val="65AE07B3"/>
    <w:rsid w:val="65C3AB5A"/>
    <w:rsid w:val="65CEEF55"/>
    <w:rsid w:val="65E02890"/>
    <w:rsid w:val="65EBC6E9"/>
    <w:rsid w:val="660569EF"/>
    <w:rsid w:val="662B36FD"/>
    <w:rsid w:val="664C862F"/>
    <w:rsid w:val="6654F160"/>
    <w:rsid w:val="66615609"/>
    <w:rsid w:val="668D71F5"/>
    <w:rsid w:val="66B24771"/>
    <w:rsid w:val="66F2AC8B"/>
    <w:rsid w:val="66F82069"/>
    <w:rsid w:val="67107A45"/>
    <w:rsid w:val="67225F46"/>
    <w:rsid w:val="67236F93"/>
    <w:rsid w:val="67264456"/>
    <w:rsid w:val="67374FBE"/>
    <w:rsid w:val="675AC914"/>
    <w:rsid w:val="676EDF01"/>
    <w:rsid w:val="67A6F7CD"/>
    <w:rsid w:val="67F142C5"/>
    <w:rsid w:val="67FAFD4B"/>
    <w:rsid w:val="680CBA5D"/>
    <w:rsid w:val="680E70DD"/>
    <w:rsid w:val="6819F8A0"/>
    <w:rsid w:val="686AE808"/>
    <w:rsid w:val="68843C83"/>
    <w:rsid w:val="68AE0505"/>
    <w:rsid w:val="68B00342"/>
    <w:rsid w:val="68B30560"/>
    <w:rsid w:val="68E418FF"/>
    <w:rsid w:val="6915108B"/>
    <w:rsid w:val="69621EB2"/>
    <w:rsid w:val="6962326A"/>
    <w:rsid w:val="697E5DE7"/>
    <w:rsid w:val="6987DF8B"/>
    <w:rsid w:val="699F2649"/>
    <w:rsid w:val="69B0E624"/>
    <w:rsid w:val="69B7B394"/>
    <w:rsid w:val="69C49997"/>
    <w:rsid w:val="69D06405"/>
    <w:rsid w:val="69D35035"/>
    <w:rsid w:val="69DF342E"/>
    <w:rsid w:val="6A334004"/>
    <w:rsid w:val="6A51B5D0"/>
    <w:rsid w:val="6A636650"/>
    <w:rsid w:val="6AAA5A73"/>
    <w:rsid w:val="6AB6B35D"/>
    <w:rsid w:val="6AD5C3A3"/>
    <w:rsid w:val="6B035EAD"/>
    <w:rsid w:val="6B25FA44"/>
    <w:rsid w:val="6B798777"/>
    <w:rsid w:val="6B89606D"/>
    <w:rsid w:val="6B9C550A"/>
    <w:rsid w:val="6BB78E52"/>
    <w:rsid w:val="6BCDD4A2"/>
    <w:rsid w:val="6BD4D6F6"/>
    <w:rsid w:val="6C029D8A"/>
    <w:rsid w:val="6C1A7188"/>
    <w:rsid w:val="6C1FEF9F"/>
    <w:rsid w:val="6C264537"/>
    <w:rsid w:val="6C2A4A04"/>
    <w:rsid w:val="6C45D763"/>
    <w:rsid w:val="6C5F8B57"/>
    <w:rsid w:val="6C625FFD"/>
    <w:rsid w:val="6CAE3F80"/>
    <w:rsid w:val="6CB389FF"/>
    <w:rsid w:val="6CCB7A5B"/>
    <w:rsid w:val="6CEE7095"/>
    <w:rsid w:val="6D2530CE"/>
    <w:rsid w:val="6D2A1127"/>
    <w:rsid w:val="6D4112C3"/>
    <w:rsid w:val="6D589D50"/>
    <w:rsid w:val="6D6988CF"/>
    <w:rsid w:val="6D6AF90C"/>
    <w:rsid w:val="6D703E48"/>
    <w:rsid w:val="6D715E30"/>
    <w:rsid w:val="6DAA9EAD"/>
    <w:rsid w:val="6DBB2356"/>
    <w:rsid w:val="6EC0E14C"/>
    <w:rsid w:val="6EE6C428"/>
    <w:rsid w:val="6EF742DA"/>
    <w:rsid w:val="6F219A3D"/>
    <w:rsid w:val="6F27D7B7"/>
    <w:rsid w:val="6F3021BE"/>
    <w:rsid w:val="6F31A748"/>
    <w:rsid w:val="6F608D67"/>
    <w:rsid w:val="6F91221F"/>
    <w:rsid w:val="6F9FE58C"/>
    <w:rsid w:val="6FA13887"/>
    <w:rsid w:val="6FB0A54F"/>
    <w:rsid w:val="6FED6613"/>
    <w:rsid w:val="6FFEA37B"/>
    <w:rsid w:val="704B771E"/>
    <w:rsid w:val="7065C1A1"/>
    <w:rsid w:val="707052EC"/>
    <w:rsid w:val="7091DE6A"/>
    <w:rsid w:val="70BB92A9"/>
    <w:rsid w:val="70D8ACAA"/>
    <w:rsid w:val="70F4F343"/>
    <w:rsid w:val="71368974"/>
    <w:rsid w:val="7146DD06"/>
    <w:rsid w:val="71521459"/>
    <w:rsid w:val="7158F9E6"/>
    <w:rsid w:val="71796B7A"/>
    <w:rsid w:val="71C0168A"/>
    <w:rsid w:val="71CBAB68"/>
    <w:rsid w:val="724B1B7C"/>
    <w:rsid w:val="725C4E45"/>
    <w:rsid w:val="726D5349"/>
    <w:rsid w:val="7287B9CA"/>
    <w:rsid w:val="72BF4C19"/>
    <w:rsid w:val="72DE6662"/>
    <w:rsid w:val="72F4CA47"/>
    <w:rsid w:val="731282B6"/>
    <w:rsid w:val="73315E43"/>
    <w:rsid w:val="7373FD29"/>
    <w:rsid w:val="73953846"/>
    <w:rsid w:val="73C350B4"/>
    <w:rsid w:val="73DA3254"/>
    <w:rsid w:val="73F75C89"/>
    <w:rsid w:val="74322AF8"/>
    <w:rsid w:val="744FA74C"/>
    <w:rsid w:val="7460FE5B"/>
    <w:rsid w:val="746BFA22"/>
    <w:rsid w:val="7491F774"/>
    <w:rsid w:val="749AADB5"/>
    <w:rsid w:val="74B1D07D"/>
    <w:rsid w:val="74B624C8"/>
    <w:rsid w:val="74F573F1"/>
    <w:rsid w:val="74FDE531"/>
    <w:rsid w:val="74FEAC3E"/>
    <w:rsid w:val="7520A34C"/>
    <w:rsid w:val="75313E22"/>
    <w:rsid w:val="753C383C"/>
    <w:rsid w:val="7587EEB9"/>
    <w:rsid w:val="75A37018"/>
    <w:rsid w:val="75A58C33"/>
    <w:rsid w:val="75E54041"/>
    <w:rsid w:val="75E65310"/>
    <w:rsid w:val="7622D07D"/>
    <w:rsid w:val="762FA780"/>
    <w:rsid w:val="766ECD34"/>
    <w:rsid w:val="767668F8"/>
    <w:rsid w:val="7699AD98"/>
    <w:rsid w:val="76B48020"/>
    <w:rsid w:val="76C61E16"/>
    <w:rsid w:val="77053115"/>
    <w:rsid w:val="7711D316"/>
    <w:rsid w:val="771FCA57"/>
    <w:rsid w:val="77392964"/>
    <w:rsid w:val="776B06BC"/>
    <w:rsid w:val="777433F5"/>
    <w:rsid w:val="77B12DC8"/>
    <w:rsid w:val="77B6D176"/>
    <w:rsid w:val="77B8191F"/>
    <w:rsid w:val="77F5FBCB"/>
    <w:rsid w:val="784AB518"/>
    <w:rsid w:val="785CDC8D"/>
    <w:rsid w:val="78601E7A"/>
    <w:rsid w:val="7869AF06"/>
    <w:rsid w:val="78C5F5AA"/>
    <w:rsid w:val="78C91986"/>
    <w:rsid w:val="78DA49B9"/>
    <w:rsid w:val="78EFBA8B"/>
    <w:rsid w:val="79130E98"/>
    <w:rsid w:val="7996DAE8"/>
    <w:rsid w:val="79994A66"/>
    <w:rsid w:val="79C044A5"/>
    <w:rsid w:val="7A57E754"/>
    <w:rsid w:val="7AAF9517"/>
    <w:rsid w:val="7AD4BEB7"/>
    <w:rsid w:val="7ADB76FE"/>
    <w:rsid w:val="7AE72890"/>
    <w:rsid w:val="7B11C3BD"/>
    <w:rsid w:val="7B16522E"/>
    <w:rsid w:val="7B27FB2B"/>
    <w:rsid w:val="7B3B35E1"/>
    <w:rsid w:val="7B3B6C6D"/>
    <w:rsid w:val="7B917F63"/>
    <w:rsid w:val="7BA1261A"/>
    <w:rsid w:val="7BA54C03"/>
    <w:rsid w:val="7BA56E07"/>
    <w:rsid w:val="7BEA95CA"/>
    <w:rsid w:val="7BF6FDB3"/>
    <w:rsid w:val="7BF76A9D"/>
    <w:rsid w:val="7BFEAF1D"/>
    <w:rsid w:val="7C45AB4E"/>
    <w:rsid w:val="7C4BBAF8"/>
    <w:rsid w:val="7C5EE396"/>
    <w:rsid w:val="7C8387A6"/>
    <w:rsid w:val="7C8EA371"/>
    <w:rsid w:val="7CEAEBBE"/>
    <w:rsid w:val="7CFEB01E"/>
    <w:rsid w:val="7D225B7A"/>
    <w:rsid w:val="7D26A26B"/>
    <w:rsid w:val="7D37C14B"/>
    <w:rsid w:val="7D640B9F"/>
    <w:rsid w:val="7D6DC789"/>
    <w:rsid w:val="7D6F88E9"/>
    <w:rsid w:val="7D7764C2"/>
    <w:rsid w:val="7DE44910"/>
    <w:rsid w:val="7EA83DF5"/>
    <w:rsid w:val="7EDF127F"/>
    <w:rsid w:val="7EE16A38"/>
    <w:rsid w:val="7F0D89A0"/>
    <w:rsid w:val="7F2C95F8"/>
    <w:rsid w:val="7F4E42D9"/>
    <w:rsid w:val="7F54D335"/>
    <w:rsid w:val="7F8A6D59"/>
    <w:rsid w:val="7FA5A1A3"/>
    <w:rsid w:val="7FACE9E4"/>
    <w:rsid w:val="7FC0BD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99C5AE51-033B-4621-85CD-AC69E45DE0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imes New Roman"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33"/>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33"/>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33"/>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33"/>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3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spacing w:before="200"/>
      <w:ind w:left="1152" w:hanging="1152"/>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spacing w:before="200"/>
      <w:ind w:left="1296" w:hanging="1296"/>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spacing w:before="200"/>
      <w:ind w:left="1440" w:hanging="1440"/>
      <w:outlineLvl w:val="7"/>
    </w:pPr>
    <w:rPr>
      <w:rFonts w:asciiTheme="majorHAnsi" w:hAnsiTheme="majorHAnsi" w:eastAsiaTheme="majorEastAsia"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spacing w:before="200"/>
      <w:ind w:left="1584" w:hanging="1584"/>
      <w:outlineLvl w:val="8"/>
    </w:pPr>
    <w:rPr>
      <w:rFonts w:asciiTheme="majorHAnsi" w:hAnsiTheme="majorHAnsi" w:eastAsiaTheme="majorEastAsia" w:cstheme="majorBidi"/>
      <w:i/>
      <w:iCs/>
      <w:color w:val="404040" w:themeColor="text1" w:themeTint="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StijlVerdana8pt" w:customStyle="1">
    <w:name w:val="Stijl Verdana 8 pt"/>
    <w:basedOn w:val="Standaardalinea-lettertype"/>
    <w:qFormat/>
    <w:rsid w:val="006B1C09"/>
    <w:rPr>
      <w:rFonts w:ascii="Verdana" w:hAnsi="Verdana"/>
      <w:sz w:val="16"/>
    </w:rPr>
  </w:style>
  <w:style w:type="character" w:styleId="Kop1Char" w:customStyle="1">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styleId="Kop2Char" w:customStyle="1">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styleId="Kop3Char" w:customStyle="1">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styleId="Kop4Char" w:customStyle="1">
    <w:name w:val="Kop 4 Char"/>
    <w:aliases w:val="h4 Char,Level 2 - a Char"/>
    <w:link w:val="Kop4"/>
    <w:rsid w:val="006B1C09"/>
    <w:rPr>
      <w:bCs/>
      <w:i/>
      <w:szCs w:val="28"/>
    </w:rPr>
  </w:style>
  <w:style w:type="character" w:styleId="Kop5Char" w:customStyle="1">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basedOn w:val="Standaard"/>
    <w:next w:val="Standaard"/>
    <w:uiPriority w:val="34"/>
    <w:qFormat/>
    <w:rsid w:val="006B1C09"/>
    <w:pPr>
      <w:numPr>
        <w:numId w:val="34"/>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hAnsiTheme="majorHAnsi" w:eastAsiaTheme="majorEastAsia" w:cstheme="majorBidi"/>
      <w:color w:val="365F91" w:themeColor="accent1" w:themeShade="BF"/>
    </w:rPr>
  </w:style>
  <w:style w:type="character" w:styleId="Kop6Char" w:customStyle="1">
    <w:name w:val="Kop 6 Char"/>
    <w:basedOn w:val="Standaardalinea-lettertype"/>
    <w:link w:val="Kop6"/>
    <w:uiPriority w:val="9"/>
    <w:semiHidden/>
    <w:rsid w:val="007C173C"/>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7C173C"/>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7C173C"/>
    <w:rPr>
      <w:rFonts w:asciiTheme="majorHAnsi" w:hAnsiTheme="majorHAnsi" w:eastAsiaTheme="majorEastAsia" w:cstheme="majorBidi"/>
      <w:color w:val="404040" w:themeColor="text1" w:themeTint="BF"/>
    </w:rPr>
  </w:style>
  <w:style w:type="character" w:styleId="Kop9Char" w:customStyle="1">
    <w:name w:val="Kop 9 Char"/>
    <w:basedOn w:val="Standaardalinea-lettertype"/>
    <w:link w:val="Kop9"/>
    <w:uiPriority w:val="9"/>
    <w:semiHidden/>
    <w:rsid w:val="007C173C"/>
    <w:rPr>
      <w:rFonts w:asciiTheme="majorHAnsi" w:hAnsiTheme="majorHAnsi" w:eastAsiaTheme="majorEastAsia"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styleId="TekstopmerkingChar" w:customStyle="1">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styleId="OnderwerpvanopmerkingChar" w:customStyle="1">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hAnsi="Verdana" w:cs="Times New Roman" w:eastAsiaTheme="minorHAnsi"/>
      <w:sz w:val="18"/>
      <w:szCs w:val="18"/>
      <w:lang w:eastAsia="nl-NL"/>
    </w:rPr>
  </w:style>
  <w:style w:type="character" w:styleId="PlattetekstChar" w:customStyle="1">
    <w:name w:val="Platte tekst Char"/>
    <w:basedOn w:val="Standaardalinea-lettertype"/>
    <w:link w:val="Plattetekst"/>
    <w:uiPriority w:val="99"/>
    <w:rsid w:val="00D442E1"/>
    <w:rPr>
      <w:rFonts w:ascii="Verdana" w:hAnsi="Verdana" w:cs="Times New Roman" w:eastAsiaTheme="minorHAnsi"/>
      <w:sz w:val="18"/>
      <w:szCs w:val="18"/>
      <w:lang w:eastAsia="nl-NL"/>
    </w:rPr>
  </w:style>
  <w:style w:type="paragraph" w:styleId="Revisie">
    <w:name w:val="Revision"/>
    <w:hidden/>
    <w:uiPriority w:val="99"/>
    <w:semiHidden/>
    <w:rsid w:val="00705EAF"/>
  </w:style>
  <w:style w:type="character" w:styleId="A4" w:customStyle="1">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styleId="VoetnoottekstChar" w:customStyle="1">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 w:type="paragraph" w:styleId="Inhopg3">
    <w:name w:val="toc 3"/>
    <w:basedOn w:val="Standaard"/>
    <w:next w:val="Standaard"/>
    <w:autoRedefine/>
    <w:uiPriority w:val="39"/>
    <w:unhideWhenUsed/>
    <w:rsid w:val="00626075"/>
    <w:pPr>
      <w:spacing w:after="100"/>
      <w:ind w:left="400"/>
    </w:pPr>
  </w:style>
  <w:style w:type="paragraph" w:styleId="Geenafstand">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cid:image001.png@01D70EA7.26AC1CA0" TargetMode="External" Id="rId13" /><Relationship Type="http://schemas.openxmlformats.org/officeDocument/2006/relationships/hyperlink" Target="mailto:inkoopklacht@ssc-ons.nl"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https://www.tenderned.nl/cms/nl/voor-ondernemingen/aanmelden-en-inschrijven-aanbesteding"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mailto:inkoop@ssc-ons.nl"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www.tenderned.nl/" TargetMode="External" Id="rId16" /><Relationship Type="http://schemas.openxmlformats.org/officeDocument/2006/relationships/hyperlink" Target="http://www.tenderned.nl/"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zoek.officielebekendmakingen.nl/bgr-2023-124.html" TargetMode="External" Id="rId24" /><Relationship Type="http://schemas.openxmlformats.org/officeDocument/2006/relationships/customXml" Target="../customXml/item5.xml" Id="rId5" /><Relationship Type="http://schemas.openxmlformats.org/officeDocument/2006/relationships/hyperlink" Target="http://www.overijssel.nl" TargetMode="External" Id="rId15" /><Relationship Type="http://schemas.openxmlformats.org/officeDocument/2006/relationships/hyperlink" Target="https://wspregiozwolle.nl/social-return-on-investment-sroi/opdrachtnemer/" TargetMode="External" Id="rId23" /><Relationship Type="http://schemas.openxmlformats.org/officeDocument/2006/relationships/header" Target="header3.xml" Id="rId28" /><Relationship Type="http://schemas.openxmlformats.org/officeDocument/2006/relationships/footnotes" Target="footnotes.xml" Id="rId10" /><Relationship Type="http://schemas.openxmlformats.org/officeDocument/2006/relationships/hyperlink" Target="https://www.ssc-ons.nl/onse-publicatie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s://opendata.cbs.nl/" TargetMode="External" Id="rId22" /><Relationship Type="http://schemas.openxmlformats.org/officeDocument/2006/relationships/footer" Target="footer1.xml" Id="rId27" /><Relationship Type="http://schemas.openxmlformats.org/officeDocument/2006/relationships/theme" Target="theme/theme1.xml" Id="rId30" /><Relationship Type="http://schemas.microsoft.com/office/2011/relationships/people" Target="people.xml" Id="Re3728fb624544b65" /><Relationship Type="http://schemas.microsoft.com/office/2011/relationships/commentsExtended" Target="commentsExtended.xml" Id="R62e13499f07c411b" /><Relationship Type="http://schemas.microsoft.com/office/2016/09/relationships/commentsIds" Target="commentsIds.xml" Id="R02189d17ccdf4656"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RCUS45HN67DU-974321440-301696</_dlc_DocId>
    <_dlc_DocIdUrl xmlns="558c601a-c172-4142-980b-33deeaa1e95d">
      <Url>https://sscons.sharepoint.com/sites/ORG-IC/_layouts/15/DocIdRedir.aspx?ID=RCUS45HN67DU-974321440-301696</Url>
      <Description>RCUS45HN67DU-974321440-301696</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8E0AFA6D-486A-469B-9D31-E335B0DF8255}">
  <ds:schemaRefs>
    <ds:schemaRef ds:uri="http://schemas.microsoft.com/sharepoint/events"/>
  </ds:schemaRefs>
</ds:datastoreItem>
</file>

<file path=customXml/itemProps2.xml><?xml version="1.0" encoding="utf-8"?>
<ds:datastoreItem xmlns:ds="http://schemas.openxmlformats.org/officeDocument/2006/customXml" ds:itemID="{4E9F8810-EEB2-49BC-9466-430DD7F46CF4}"/>
</file>

<file path=customXml/itemProps3.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4.xml><?xml version="1.0" encoding="utf-8"?>
<ds:datastoreItem xmlns:ds="http://schemas.openxmlformats.org/officeDocument/2006/customXml" ds:itemID="{F6421A60-945A-41FA-BD5F-0442173D98F1}">
  <ds:schemaRefs>
    <ds:schemaRef ds:uri="http://schemas.microsoft.com/sharepoint/v3/contenttype/forms"/>
  </ds:schemaRefs>
</ds:datastoreItem>
</file>

<file path=customXml/itemProps5.xml><?xml version="1.0" encoding="utf-8"?>
<ds:datastoreItem xmlns:ds="http://schemas.openxmlformats.org/officeDocument/2006/customXml" ds:itemID="{EE6DA1FA-6C70-47D4-9EB4-487D9F4DEA9E}">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Beschrijvend document</dc:title>
  <dc:subject/>
  <dc:creator>Margreet Otten</dc:creator>
  <keywords/>
  <dc:description>28-3-2020 versie T1.2 vrijgegeven; &gt; Joost</dc:description>
  <lastModifiedBy>Emma Kolk</lastModifiedBy>
  <revision>154</revision>
  <dcterms:created xsi:type="dcterms:W3CDTF">2024-06-24T11:43:00.0000000Z</dcterms:created>
  <dcterms:modified xsi:type="dcterms:W3CDTF">2024-07-18T11:47:28.5947201Z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4bad34d0-36bf-4602-b049-529363026e2b</vt:lpwstr>
  </property>
  <property fmtid="{D5CDD505-2E9C-101B-9397-08002B2CF9AE}" pid="4" name="MediaServiceImageTags">
    <vt:lpwstr/>
  </property>
</Properties>
</file>