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642D57F1" w:rsidP="4C8B628B" w:rsidRDefault="00220068" w14:paraId="35F38526" w14:textId="66EDB02A">
      <w:pPr>
        <w:spacing w:after="0" w:line="276" w:lineRule="auto"/>
        <w:rPr>
          <w:rFonts w:ascii="Arial" w:hAnsi="Arial" w:eastAsia="Arial" w:cs="Arial"/>
          <w:b w:val="1"/>
          <w:bCs w:val="1"/>
          <w:color w:val="000000" w:themeColor="text1"/>
          <w:sz w:val="32"/>
          <w:szCs w:val="32"/>
        </w:rPr>
      </w:pPr>
      <w:r w:rsidRPr="40D384D0" w:rsidR="1EEE1D10">
        <w:rPr>
          <w:rFonts w:ascii="Arial" w:hAnsi="Arial" w:eastAsia="Arial" w:cs="Arial"/>
          <w:b w:val="1"/>
          <w:bCs w:val="1"/>
          <w:color w:val="000000" w:themeColor="text1" w:themeTint="FF" w:themeShade="FF"/>
          <w:sz w:val="32"/>
          <w:szCs w:val="32"/>
        </w:rPr>
        <w:t xml:space="preserve">Bijlage L: </w:t>
      </w:r>
      <w:r w:rsidRPr="40D384D0" w:rsidR="00220068">
        <w:rPr>
          <w:rFonts w:ascii="Arial" w:hAnsi="Arial" w:eastAsia="Arial" w:cs="Arial"/>
          <w:b w:val="1"/>
          <w:bCs w:val="1"/>
          <w:color w:val="000000" w:themeColor="text1" w:themeTint="FF" w:themeShade="FF"/>
          <w:sz w:val="32"/>
          <w:szCs w:val="32"/>
        </w:rPr>
        <w:t>Verslag marktconsultatie</w:t>
      </w:r>
      <w:r w:rsidRPr="40D384D0" w:rsidR="13302CC5">
        <w:rPr>
          <w:rFonts w:ascii="Arial" w:hAnsi="Arial" w:eastAsia="Arial" w:cs="Arial"/>
          <w:b w:val="1"/>
          <w:bCs w:val="1"/>
          <w:color w:val="000000" w:themeColor="text1" w:themeTint="FF" w:themeShade="FF"/>
          <w:sz w:val="32"/>
          <w:szCs w:val="32"/>
        </w:rPr>
        <w:t xml:space="preserve"> aanbesteding raamovereenkomst inspectie en metingen verhardingen provinciale wegen</w:t>
      </w:r>
    </w:p>
    <w:p w:rsidR="4C8B628B" w:rsidP="4C8B628B" w:rsidRDefault="4C8B628B" w14:paraId="3ED3989D" w14:textId="4ACD215F">
      <w:pPr>
        <w:spacing w:after="0" w:line="276" w:lineRule="auto"/>
        <w:rPr>
          <w:rFonts w:ascii="Arial" w:hAnsi="Arial" w:eastAsia="Arial" w:cs="Arial"/>
          <w:b/>
          <w:bCs/>
          <w:color w:val="000000" w:themeColor="text1"/>
          <w:sz w:val="28"/>
          <w:szCs w:val="28"/>
        </w:rPr>
      </w:pPr>
    </w:p>
    <w:p w:rsidR="0083298E" w:rsidP="4C8B628B" w:rsidRDefault="2DE92DA5" w14:paraId="7169578C" w14:textId="25C50343">
      <w:pPr>
        <w:spacing w:after="60" w:line="276" w:lineRule="auto"/>
        <w:rPr>
          <w:rFonts w:ascii="Arial" w:hAnsi="Arial" w:eastAsia="Arial" w:cs="Arial"/>
          <w:b/>
          <w:bCs/>
          <w:color w:val="000000" w:themeColor="text1"/>
          <w:sz w:val="28"/>
          <w:szCs w:val="28"/>
        </w:rPr>
      </w:pPr>
      <w:r w:rsidRPr="4C8B628B">
        <w:rPr>
          <w:rFonts w:ascii="Arial" w:hAnsi="Arial" w:eastAsia="Arial" w:cs="Arial"/>
          <w:b/>
          <w:bCs/>
          <w:color w:val="000000" w:themeColor="text1"/>
          <w:sz w:val="28"/>
          <w:szCs w:val="28"/>
        </w:rPr>
        <w:t>Inleiding</w:t>
      </w:r>
    </w:p>
    <w:p w:rsidR="0083298E" w:rsidP="23AB78C8" w:rsidRDefault="5998A05A" w14:paraId="7C49983D" w14:textId="27855D6F">
      <w:pPr>
        <w:spacing w:after="0" w:line="276" w:lineRule="auto"/>
        <w:rPr>
          <w:rFonts w:ascii="Arial" w:hAnsi="Arial" w:eastAsia="Arial" w:cs="Arial"/>
          <w:color w:val="000000" w:themeColor="text1"/>
          <w:sz w:val="20"/>
          <w:szCs w:val="20"/>
        </w:rPr>
      </w:pPr>
      <w:r w:rsidRPr="23AB78C8">
        <w:rPr>
          <w:rFonts w:ascii="Arial" w:hAnsi="Arial" w:eastAsia="Arial" w:cs="Arial"/>
          <w:color w:val="000000" w:themeColor="text1"/>
          <w:sz w:val="20"/>
          <w:szCs w:val="20"/>
        </w:rPr>
        <w:t xml:space="preserve">Als onderdeel van het inkoopproces is een marktconsultatie gehouden. Doel van de </w:t>
      </w:r>
    </w:p>
    <w:p w:rsidR="0083298E" w:rsidP="23AB78C8" w:rsidRDefault="5998A05A" w14:paraId="4B1BE12E" w14:textId="51DE9396">
      <w:pPr>
        <w:spacing w:after="0" w:line="276" w:lineRule="auto"/>
        <w:rPr>
          <w:rFonts w:ascii="Arial" w:hAnsi="Arial" w:eastAsia="Arial" w:cs="Arial"/>
          <w:color w:val="000000" w:themeColor="text1"/>
          <w:sz w:val="20"/>
          <w:szCs w:val="20"/>
        </w:rPr>
      </w:pPr>
      <w:r w:rsidRPr="23AB78C8">
        <w:rPr>
          <w:rFonts w:ascii="Arial" w:hAnsi="Arial" w:eastAsia="Arial" w:cs="Arial"/>
          <w:color w:val="000000" w:themeColor="text1"/>
          <w:sz w:val="20"/>
          <w:szCs w:val="20"/>
        </w:rPr>
        <w:t xml:space="preserve">marktconsultatie was om inzicht te krijgen in de beschikbaarheid van producten, diensten of </w:t>
      </w:r>
    </w:p>
    <w:p w:rsidR="0083298E" w:rsidP="23AB78C8" w:rsidRDefault="5998A05A" w14:paraId="0F8A75BF" w14:textId="2801DBE1">
      <w:pPr>
        <w:spacing w:after="0" w:line="276" w:lineRule="auto"/>
        <w:rPr>
          <w:rFonts w:ascii="Arial" w:hAnsi="Arial" w:eastAsia="Arial" w:cs="Arial"/>
          <w:color w:val="000000" w:themeColor="text1"/>
          <w:sz w:val="20"/>
          <w:szCs w:val="20"/>
        </w:rPr>
      </w:pPr>
      <w:r w:rsidRPr="23AB78C8">
        <w:rPr>
          <w:rFonts w:ascii="Arial" w:hAnsi="Arial" w:eastAsia="Arial" w:cs="Arial"/>
          <w:color w:val="000000" w:themeColor="text1"/>
          <w:sz w:val="20"/>
          <w:szCs w:val="20"/>
        </w:rPr>
        <w:t xml:space="preserve">innovatieve oplossingen die de markt kan bieden voor het inzichtelijk maken van de conditie van </w:t>
      </w:r>
    </w:p>
    <w:p w:rsidR="0083298E" w:rsidP="23AB78C8" w:rsidRDefault="5998A05A" w14:paraId="7B5CAEB5" w14:textId="72E88C60">
      <w:pPr>
        <w:spacing w:after="0" w:line="276" w:lineRule="auto"/>
        <w:rPr>
          <w:rFonts w:ascii="Arial" w:hAnsi="Arial" w:eastAsia="Arial" w:cs="Arial"/>
          <w:color w:val="000000" w:themeColor="text1"/>
          <w:sz w:val="20"/>
          <w:szCs w:val="20"/>
        </w:rPr>
      </w:pPr>
      <w:r w:rsidRPr="23AB78C8">
        <w:rPr>
          <w:rFonts w:ascii="Arial" w:hAnsi="Arial" w:eastAsia="Arial" w:cs="Arial"/>
          <w:color w:val="000000" w:themeColor="text1"/>
          <w:sz w:val="20"/>
          <w:szCs w:val="20"/>
        </w:rPr>
        <w:t xml:space="preserve">gesloten verhardingen. Er waren een aantal vragen opgesteld, </w:t>
      </w:r>
      <w:r w:rsidRPr="23AB78C8" w:rsidR="13709554">
        <w:rPr>
          <w:rFonts w:ascii="Arial" w:hAnsi="Arial" w:eastAsia="Arial" w:cs="Arial"/>
          <w:color w:val="000000" w:themeColor="text1"/>
          <w:sz w:val="20"/>
          <w:szCs w:val="20"/>
        </w:rPr>
        <w:t xml:space="preserve">opgesplitst in vier categorieën: Aanbestedingsprocedure, Geschiktheid, Alternatieven en Overig. Deze werden op </w:t>
      </w:r>
      <w:r w:rsidRPr="23AB78C8">
        <w:rPr>
          <w:rFonts w:ascii="Arial" w:hAnsi="Arial" w:eastAsia="Arial" w:cs="Arial"/>
          <w:color w:val="000000" w:themeColor="text1"/>
          <w:sz w:val="20"/>
          <w:szCs w:val="20"/>
        </w:rPr>
        <w:t>14 december 2023 ge</w:t>
      </w:r>
      <w:r w:rsidRPr="23AB78C8" w:rsidR="600A4FAA">
        <w:rPr>
          <w:rFonts w:ascii="Arial" w:hAnsi="Arial" w:eastAsia="Arial" w:cs="Arial"/>
          <w:color w:val="000000" w:themeColor="text1"/>
          <w:sz w:val="20"/>
          <w:szCs w:val="20"/>
        </w:rPr>
        <w:t xml:space="preserve">publiceerd op het aanbestedingsplatform </w:t>
      </w:r>
      <w:proofErr w:type="spellStart"/>
      <w:r w:rsidRPr="23AB78C8" w:rsidR="600A4FAA">
        <w:rPr>
          <w:rFonts w:ascii="Arial" w:hAnsi="Arial" w:eastAsia="Arial" w:cs="Arial"/>
          <w:color w:val="000000" w:themeColor="text1"/>
          <w:sz w:val="20"/>
          <w:szCs w:val="20"/>
        </w:rPr>
        <w:t>Mercell</w:t>
      </w:r>
      <w:proofErr w:type="spellEnd"/>
      <w:r w:rsidRPr="23AB78C8" w:rsidR="600A4FAA">
        <w:rPr>
          <w:rFonts w:ascii="Arial" w:hAnsi="Arial" w:eastAsia="Arial" w:cs="Arial"/>
          <w:color w:val="000000" w:themeColor="text1"/>
          <w:sz w:val="20"/>
          <w:szCs w:val="20"/>
        </w:rPr>
        <w:t xml:space="preserve">, </w:t>
      </w:r>
      <w:proofErr w:type="spellStart"/>
      <w:r w:rsidRPr="23AB78C8" w:rsidR="600A4FAA">
        <w:rPr>
          <w:rFonts w:ascii="Arial" w:hAnsi="Arial" w:eastAsia="Arial" w:cs="Arial"/>
          <w:color w:val="000000" w:themeColor="text1"/>
          <w:sz w:val="20"/>
          <w:szCs w:val="20"/>
        </w:rPr>
        <w:t>TenderNed</w:t>
      </w:r>
      <w:proofErr w:type="spellEnd"/>
      <w:r w:rsidRPr="23AB78C8" w:rsidR="600A4FAA">
        <w:rPr>
          <w:rFonts w:ascii="Arial" w:hAnsi="Arial" w:eastAsia="Arial" w:cs="Arial"/>
          <w:color w:val="000000" w:themeColor="text1"/>
          <w:sz w:val="20"/>
          <w:szCs w:val="20"/>
        </w:rPr>
        <w:t xml:space="preserve"> en daarna ook op TED. </w:t>
      </w:r>
      <w:r w:rsidRPr="23AB78C8">
        <w:rPr>
          <w:rFonts w:ascii="Arial" w:hAnsi="Arial" w:eastAsia="Arial" w:cs="Arial"/>
          <w:color w:val="000000" w:themeColor="text1"/>
          <w:sz w:val="20"/>
          <w:szCs w:val="20"/>
        </w:rPr>
        <w:t xml:space="preserve">Er waren een vijftal partijen die met een schriftelijke reactie kwamen. Alle vijf werden ze uitgenodigd voor aanvullende gesprekken om hun antwoorden toe te lichten. </w:t>
      </w:r>
      <w:r w:rsidRPr="23AB78C8" w:rsidR="26AE5324">
        <w:rPr>
          <w:rFonts w:ascii="Arial" w:hAnsi="Arial" w:eastAsia="Arial" w:cs="Arial"/>
          <w:color w:val="000000" w:themeColor="text1"/>
          <w:sz w:val="20"/>
          <w:szCs w:val="20"/>
        </w:rPr>
        <w:t xml:space="preserve">De belangrijkste inzichten uit de schriftelijke reacties + de aanvullende gesprekken zijn te lezen in dit verslag. </w:t>
      </w:r>
    </w:p>
    <w:p w:rsidR="23AB78C8" w:rsidP="23AB78C8" w:rsidRDefault="23AB78C8" w14:paraId="6A65E490" w14:textId="3C8EB9AA">
      <w:pPr>
        <w:spacing w:after="0" w:line="276" w:lineRule="auto"/>
        <w:rPr>
          <w:rFonts w:ascii="Arial" w:hAnsi="Arial" w:eastAsia="Arial" w:cs="Arial"/>
          <w:color w:val="000000" w:themeColor="text1"/>
          <w:sz w:val="20"/>
          <w:szCs w:val="20"/>
        </w:rPr>
      </w:pPr>
    </w:p>
    <w:p w:rsidR="22673E53" w:rsidP="4C8B628B" w:rsidRDefault="22673E53" w14:paraId="02317569" w14:textId="3587C86B">
      <w:pPr>
        <w:spacing w:after="60" w:line="276" w:lineRule="auto"/>
        <w:rPr>
          <w:rFonts w:ascii="Arial" w:hAnsi="Arial" w:eastAsia="Arial" w:cs="Arial"/>
          <w:b/>
          <w:bCs/>
          <w:color w:val="000000" w:themeColor="text1"/>
        </w:rPr>
      </w:pPr>
      <w:r w:rsidRPr="4C8B628B">
        <w:rPr>
          <w:rFonts w:ascii="Arial" w:hAnsi="Arial" w:eastAsia="Arial" w:cs="Arial"/>
          <w:b/>
          <w:bCs/>
          <w:color w:val="000000" w:themeColor="text1"/>
        </w:rPr>
        <w:t>Aanbestedingsprocedure</w:t>
      </w:r>
    </w:p>
    <w:p w:rsidR="22673E53" w:rsidP="23AB78C8" w:rsidRDefault="22673E53" w14:paraId="11AB8190" w14:textId="44D1E544">
      <w:pPr>
        <w:spacing w:after="0" w:line="276" w:lineRule="auto"/>
        <w:rPr>
          <w:rFonts w:ascii="Arial" w:hAnsi="Arial" w:eastAsia="Arial" w:cs="Arial"/>
          <w:color w:val="000000" w:themeColor="text1"/>
          <w:sz w:val="20"/>
          <w:szCs w:val="20"/>
        </w:rPr>
      </w:pPr>
      <w:r w:rsidRPr="23AB78C8">
        <w:rPr>
          <w:rFonts w:ascii="Arial" w:hAnsi="Arial" w:eastAsia="Arial" w:cs="Arial"/>
          <w:color w:val="000000" w:themeColor="text1"/>
          <w:sz w:val="20"/>
          <w:szCs w:val="20"/>
        </w:rPr>
        <w:t xml:space="preserve">De vragen over de aanbestedingsprocedure waren als volgt: </w:t>
      </w:r>
    </w:p>
    <w:p w:rsidR="22673E53" w:rsidP="4C8B628B" w:rsidRDefault="22673E53" w14:paraId="6AA9D6BE" w14:textId="420CD42B">
      <w:pPr>
        <w:pStyle w:val="Lijstalinea"/>
        <w:numPr>
          <w:ilvl w:val="0"/>
          <w:numId w:val="4"/>
        </w:numPr>
        <w:spacing w:after="0" w:line="276" w:lineRule="auto"/>
        <w:rPr>
          <w:rFonts w:ascii="Arial" w:hAnsi="Arial" w:eastAsia="Arial" w:cs="Arial"/>
          <w:sz w:val="20"/>
          <w:szCs w:val="20"/>
        </w:rPr>
      </w:pPr>
      <w:r w:rsidRPr="4C8B628B">
        <w:rPr>
          <w:rFonts w:ascii="Arial" w:hAnsi="Arial" w:eastAsia="Arial" w:cs="Arial"/>
          <w:sz w:val="20"/>
          <w:szCs w:val="20"/>
        </w:rPr>
        <w:t xml:space="preserve">Wat vindt u van onze wens om deze werkzaamheden middels een raamovereenkomst aan te besteden. </w:t>
      </w:r>
    </w:p>
    <w:p w:rsidR="22673E53" w:rsidP="4C8B628B" w:rsidRDefault="22673E53" w14:paraId="2C913EA5" w14:textId="20876855">
      <w:pPr>
        <w:pStyle w:val="Lijstalinea"/>
        <w:numPr>
          <w:ilvl w:val="0"/>
          <w:numId w:val="4"/>
        </w:numPr>
        <w:spacing w:after="0" w:line="276" w:lineRule="auto"/>
        <w:rPr>
          <w:rFonts w:ascii="Arial" w:hAnsi="Arial" w:eastAsia="Arial" w:cs="Arial"/>
          <w:sz w:val="20"/>
          <w:szCs w:val="20"/>
        </w:rPr>
      </w:pPr>
      <w:r w:rsidRPr="4C8B628B">
        <w:rPr>
          <w:rFonts w:ascii="Arial" w:hAnsi="Arial" w:eastAsia="Arial" w:cs="Arial"/>
          <w:sz w:val="20"/>
          <w:szCs w:val="20"/>
        </w:rPr>
        <w:t xml:space="preserve">Zijn er andere contractvormen die uw voorkeur hebben en zo ja waarom? </w:t>
      </w:r>
    </w:p>
    <w:p w:rsidR="22673E53" w:rsidP="4C8B628B" w:rsidRDefault="22673E53" w14:paraId="7430F0C0" w14:textId="1C7C0ABD">
      <w:pPr>
        <w:pStyle w:val="Lijstalinea"/>
        <w:numPr>
          <w:ilvl w:val="0"/>
          <w:numId w:val="4"/>
        </w:numPr>
        <w:spacing w:after="0" w:line="276" w:lineRule="auto"/>
        <w:rPr>
          <w:rFonts w:ascii="Arial" w:hAnsi="Arial" w:eastAsia="Arial" w:cs="Arial"/>
          <w:sz w:val="20"/>
          <w:szCs w:val="20"/>
        </w:rPr>
      </w:pPr>
      <w:r w:rsidRPr="4C8B628B">
        <w:rPr>
          <w:rFonts w:ascii="Arial" w:hAnsi="Arial" w:eastAsia="Arial" w:cs="Arial"/>
          <w:sz w:val="20"/>
          <w:szCs w:val="20"/>
        </w:rPr>
        <w:t>Welke mogelijkheden ziet u om via Beste Prijs Kwaliteitverhouding (BPKV) de werkzaamheden aan te besteden?</w:t>
      </w:r>
    </w:p>
    <w:p w:rsidR="23AB78C8" w:rsidP="23AB78C8" w:rsidRDefault="23AB78C8" w14:paraId="139F9FDE" w14:textId="6160132F">
      <w:pPr>
        <w:spacing w:after="0" w:line="276" w:lineRule="auto"/>
        <w:rPr>
          <w:rFonts w:ascii="Arial" w:hAnsi="Arial" w:eastAsia="Arial" w:cs="Arial"/>
          <w:sz w:val="20"/>
          <w:szCs w:val="20"/>
        </w:rPr>
      </w:pPr>
    </w:p>
    <w:p w:rsidR="294164F5" w:rsidP="41C31A72" w:rsidRDefault="294164F5" w14:paraId="3C1BB5EF" w14:textId="02EE2DFE">
      <w:pPr>
        <w:shd w:val="clear" w:color="auto" w:fill="FFFFFF" w:themeFill="background1"/>
        <w:spacing w:after="0"/>
        <w:rPr>
          <w:rFonts w:ascii="Arial" w:hAnsi="Arial" w:eastAsia="Arial" w:cs="Arial"/>
          <w:color w:val="000000" w:themeColor="text1"/>
          <w:sz w:val="20"/>
          <w:szCs w:val="20"/>
        </w:rPr>
      </w:pPr>
      <w:r w:rsidRPr="41C31A72">
        <w:rPr>
          <w:rFonts w:ascii="Arial" w:hAnsi="Arial" w:eastAsia="Arial" w:cs="Arial"/>
          <w:color w:val="000000" w:themeColor="text1"/>
          <w:sz w:val="20"/>
          <w:szCs w:val="20"/>
        </w:rPr>
        <w:t xml:space="preserve">De markt staat positief tegenover een raamovereenkomst. </w:t>
      </w:r>
      <w:r w:rsidRPr="41C31A72" w:rsidR="704A7C08">
        <w:rPr>
          <w:rFonts w:ascii="Arial" w:hAnsi="Arial" w:eastAsia="Arial" w:cs="Arial"/>
          <w:color w:val="000000" w:themeColor="text1"/>
          <w:sz w:val="20"/>
          <w:szCs w:val="20"/>
        </w:rPr>
        <w:t>Z</w:t>
      </w:r>
      <w:r w:rsidRPr="41C31A72">
        <w:rPr>
          <w:rFonts w:ascii="Arial" w:hAnsi="Arial" w:eastAsia="Arial" w:cs="Arial"/>
          <w:color w:val="000000" w:themeColor="text1"/>
          <w:sz w:val="20"/>
          <w:szCs w:val="20"/>
        </w:rPr>
        <w:t xml:space="preserve">e </w:t>
      </w:r>
      <w:r w:rsidRPr="41C31A72" w:rsidR="398BD1DB">
        <w:rPr>
          <w:rFonts w:ascii="Arial" w:hAnsi="Arial" w:eastAsia="Arial" w:cs="Arial"/>
          <w:color w:val="000000" w:themeColor="text1"/>
          <w:sz w:val="20"/>
          <w:szCs w:val="20"/>
        </w:rPr>
        <w:t xml:space="preserve">zien </w:t>
      </w:r>
      <w:r w:rsidRPr="41C31A72">
        <w:rPr>
          <w:rFonts w:ascii="Arial" w:hAnsi="Arial" w:eastAsia="Arial" w:cs="Arial"/>
          <w:color w:val="000000" w:themeColor="text1"/>
          <w:sz w:val="20"/>
          <w:szCs w:val="20"/>
        </w:rPr>
        <w:t xml:space="preserve">graag dat de mogelijkheid tot verlenging hierin wordt opgenomen. Het moet echt om ‘meer jaren’ gaan zodat de kosten laag blijven en er meer zekerheid bestaat voor de lange termijn. </w:t>
      </w:r>
      <w:r w:rsidRPr="41C31A72" w:rsidR="59231A56">
        <w:rPr>
          <w:rFonts w:ascii="Arial" w:hAnsi="Arial" w:eastAsia="Arial" w:cs="Arial"/>
          <w:color w:val="000000" w:themeColor="text1"/>
          <w:sz w:val="20"/>
          <w:szCs w:val="20"/>
        </w:rPr>
        <w:t xml:space="preserve">Opdrachtgever is inderdaad van plan om een raamovereenkomst af te sluiten voor twee jaar, met twee keer een verlengingsoptie van één jaar. </w:t>
      </w:r>
    </w:p>
    <w:p w:rsidR="294164F5" w:rsidP="41C31A72" w:rsidRDefault="294164F5" w14:paraId="1AB6D0A9" w14:textId="37EA93B5">
      <w:pPr>
        <w:shd w:val="clear" w:color="auto" w:fill="FFFFFF" w:themeFill="background1"/>
        <w:spacing w:after="0"/>
        <w:rPr>
          <w:rFonts w:ascii="Arial" w:hAnsi="Arial" w:eastAsia="Arial" w:cs="Arial"/>
          <w:color w:val="000000" w:themeColor="text1"/>
          <w:sz w:val="20"/>
          <w:szCs w:val="20"/>
        </w:rPr>
      </w:pPr>
    </w:p>
    <w:p w:rsidR="294164F5" w:rsidP="4C8B628B" w:rsidRDefault="6C424935" w14:paraId="1F0370A6" w14:textId="4ED5602E">
      <w:pPr>
        <w:shd w:val="clear" w:color="auto" w:fill="FFFFFF" w:themeFill="background1"/>
        <w:spacing w:after="0"/>
        <w:rPr>
          <w:rFonts w:ascii="Arial" w:hAnsi="Arial" w:eastAsia="Arial" w:cs="Arial"/>
          <w:color w:val="000000" w:themeColor="text1"/>
          <w:sz w:val="20"/>
          <w:szCs w:val="20"/>
        </w:rPr>
      </w:pPr>
      <w:r w:rsidRPr="4C8B628B">
        <w:rPr>
          <w:rFonts w:ascii="Arial" w:hAnsi="Arial" w:eastAsia="Arial" w:cs="Arial"/>
          <w:color w:val="000000" w:themeColor="text1"/>
          <w:sz w:val="20"/>
          <w:szCs w:val="20"/>
        </w:rPr>
        <w:t>E</w:t>
      </w:r>
      <w:r w:rsidRPr="4C8B628B" w:rsidR="5271C136">
        <w:rPr>
          <w:rFonts w:ascii="Arial" w:hAnsi="Arial" w:eastAsia="Arial" w:cs="Arial"/>
          <w:color w:val="000000" w:themeColor="text1"/>
          <w:sz w:val="20"/>
          <w:szCs w:val="20"/>
        </w:rPr>
        <w:t xml:space="preserve">r </w:t>
      </w:r>
      <w:r w:rsidRPr="4C8B628B" w:rsidR="67903D60">
        <w:rPr>
          <w:rFonts w:ascii="Arial" w:hAnsi="Arial" w:eastAsia="Arial" w:cs="Arial"/>
          <w:color w:val="000000" w:themeColor="text1"/>
          <w:sz w:val="20"/>
          <w:szCs w:val="20"/>
        </w:rPr>
        <w:t xml:space="preserve">waren </w:t>
      </w:r>
      <w:r w:rsidRPr="4C8B628B" w:rsidR="5271C136">
        <w:rPr>
          <w:rFonts w:ascii="Arial" w:hAnsi="Arial" w:eastAsia="Arial" w:cs="Arial"/>
          <w:color w:val="000000" w:themeColor="text1"/>
          <w:sz w:val="20"/>
          <w:szCs w:val="20"/>
        </w:rPr>
        <w:t>een aantal partijen die in hun schriftelijke reactie aangaven dat ze het een beter idee vonden om de twee werkzaamheden (</w:t>
      </w:r>
      <w:r w:rsidRPr="4C8B628B" w:rsidR="31C433CF">
        <w:rPr>
          <w:rFonts w:ascii="Arial" w:hAnsi="Arial" w:eastAsia="Arial" w:cs="Arial"/>
          <w:color w:val="000000" w:themeColor="text1"/>
          <w:sz w:val="20"/>
          <w:szCs w:val="20"/>
        </w:rPr>
        <w:t>het daadwerkelijke meten van de wegen en het interpreteren/adviseren aan de hand van de ingewonnen data)</w:t>
      </w:r>
      <w:r w:rsidRPr="4C8B628B" w:rsidR="5271C136">
        <w:rPr>
          <w:rFonts w:ascii="Arial" w:hAnsi="Arial" w:eastAsia="Arial" w:cs="Arial"/>
          <w:color w:val="000000" w:themeColor="text1"/>
          <w:sz w:val="20"/>
          <w:szCs w:val="20"/>
        </w:rPr>
        <w:t xml:space="preserve"> te scheiden. Wat zou betekenen dat er ook twee bureaus gecontracteerd worden. Maar tijdens de gesprekken maakte Opdrachtgever duidelijk dat dit niet de wens is</w:t>
      </w:r>
      <w:r w:rsidRPr="4C8B628B" w:rsidR="6EEA45B8">
        <w:rPr>
          <w:rFonts w:ascii="Arial" w:hAnsi="Arial" w:eastAsia="Arial" w:cs="Arial"/>
          <w:color w:val="000000" w:themeColor="text1"/>
          <w:sz w:val="20"/>
          <w:szCs w:val="20"/>
        </w:rPr>
        <w:t>, Opdrachtgever wil één partij die haar ontzorgt</w:t>
      </w:r>
      <w:r w:rsidRPr="4C8B628B" w:rsidR="4EEC8335">
        <w:rPr>
          <w:rFonts w:ascii="Arial" w:hAnsi="Arial" w:eastAsia="Arial" w:cs="Arial"/>
          <w:color w:val="000000" w:themeColor="text1"/>
          <w:sz w:val="20"/>
          <w:szCs w:val="20"/>
        </w:rPr>
        <w:t>, aangezien meten en interpreteren onlosmakelijk met elkaar verbonden zijn en ook efficiënt</w:t>
      </w:r>
      <w:r w:rsidRPr="4C8B628B" w:rsidR="5E76BA97">
        <w:rPr>
          <w:rFonts w:ascii="Arial" w:hAnsi="Arial" w:eastAsia="Arial" w:cs="Arial"/>
          <w:color w:val="000000" w:themeColor="text1"/>
          <w:sz w:val="20"/>
          <w:szCs w:val="20"/>
        </w:rPr>
        <w:t xml:space="preserve">ie </w:t>
      </w:r>
      <w:r w:rsidRPr="4C8B628B" w:rsidR="4EEC8335">
        <w:rPr>
          <w:rFonts w:ascii="Arial" w:hAnsi="Arial" w:eastAsia="Arial" w:cs="Arial"/>
          <w:color w:val="000000" w:themeColor="text1"/>
          <w:sz w:val="20"/>
          <w:szCs w:val="20"/>
        </w:rPr>
        <w:t xml:space="preserve">voordeel opleveren voor zowel Opdrachtnemer als Opdrachtgever. </w:t>
      </w:r>
      <w:r w:rsidRPr="4C8B628B" w:rsidR="5271C136">
        <w:rPr>
          <w:rFonts w:ascii="Arial" w:hAnsi="Arial" w:eastAsia="Arial" w:cs="Arial"/>
          <w:color w:val="000000" w:themeColor="text1"/>
          <w:sz w:val="20"/>
          <w:szCs w:val="20"/>
        </w:rPr>
        <w:t xml:space="preserve"> </w:t>
      </w:r>
    </w:p>
    <w:p w:rsidR="23AB78C8" w:rsidP="23AB78C8" w:rsidRDefault="23AB78C8" w14:paraId="1BDCC507" w14:textId="6DF07CD2">
      <w:pPr>
        <w:shd w:val="clear" w:color="auto" w:fill="FFFFFF" w:themeFill="background1"/>
        <w:spacing w:after="0"/>
        <w:rPr>
          <w:rFonts w:ascii="Arial" w:hAnsi="Arial" w:eastAsia="Arial" w:cs="Arial"/>
          <w:color w:val="000000" w:themeColor="text1"/>
          <w:sz w:val="20"/>
          <w:szCs w:val="20"/>
        </w:rPr>
      </w:pPr>
    </w:p>
    <w:p w:rsidR="2E89CC10" w:rsidP="3AE4709C" w:rsidRDefault="1BD359B7" w14:paraId="72F17836" w14:textId="365C0EBC">
      <w:pPr>
        <w:shd w:val="clear" w:color="auto" w:fill="FFFFFF" w:themeFill="background1"/>
        <w:spacing w:after="0"/>
        <w:rPr>
          <w:rFonts w:ascii="Arial" w:hAnsi="Arial" w:eastAsia="Arial" w:cs="Arial"/>
          <w:color w:val="000000" w:themeColor="text1"/>
          <w:sz w:val="20"/>
          <w:szCs w:val="20"/>
        </w:rPr>
      </w:pPr>
      <w:r w:rsidRPr="3AE4709C">
        <w:rPr>
          <w:rFonts w:ascii="Arial" w:hAnsi="Arial" w:eastAsia="Arial" w:cs="Arial"/>
          <w:color w:val="000000" w:themeColor="text1"/>
          <w:sz w:val="20"/>
          <w:szCs w:val="20"/>
        </w:rPr>
        <w:t>De</w:t>
      </w:r>
      <w:r w:rsidRPr="3AE4709C" w:rsidR="2E89CC10">
        <w:rPr>
          <w:rFonts w:ascii="Arial" w:hAnsi="Arial" w:eastAsia="Arial" w:cs="Arial"/>
          <w:color w:val="000000" w:themeColor="text1"/>
          <w:sz w:val="20"/>
          <w:szCs w:val="20"/>
        </w:rPr>
        <w:t xml:space="preserve"> markt </w:t>
      </w:r>
      <w:r w:rsidRPr="3AE4709C" w:rsidR="2AAF8F45">
        <w:rPr>
          <w:rFonts w:ascii="Arial" w:hAnsi="Arial" w:eastAsia="Arial" w:cs="Arial"/>
          <w:color w:val="000000" w:themeColor="text1"/>
          <w:sz w:val="20"/>
          <w:szCs w:val="20"/>
        </w:rPr>
        <w:t xml:space="preserve">staat </w:t>
      </w:r>
      <w:r w:rsidRPr="3AE4709C" w:rsidR="2E89CC10">
        <w:rPr>
          <w:rFonts w:ascii="Arial" w:hAnsi="Arial" w:eastAsia="Arial" w:cs="Arial"/>
          <w:color w:val="000000" w:themeColor="text1"/>
          <w:sz w:val="20"/>
          <w:szCs w:val="20"/>
        </w:rPr>
        <w:t>positief tegenover een aanbesteding via BPKV. Onderwerpen die ze graag terug zouden zien komen in de gunningscriteria zijn duurzaamheid, klantgerichtheid, voldoende capaciteit, borgen kwaliteit van inspectieresultaten, wijze van inspecteren en omgang met data.</w:t>
      </w:r>
    </w:p>
    <w:p w:rsidR="3AE4709C" w:rsidP="3AE4709C" w:rsidRDefault="3AE4709C" w14:paraId="53727AA0" w14:textId="43D58DFA">
      <w:pPr>
        <w:shd w:val="clear" w:color="auto" w:fill="FFFFFF" w:themeFill="background1"/>
        <w:spacing w:after="0"/>
        <w:rPr>
          <w:rFonts w:ascii="Arial" w:hAnsi="Arial" w:eastAsia="Arial" w:cs="Arial"/>
          <w:color w:val="000000" w:themeColor="text1"/>
          <w:sz w:val="20"/>
          <w:szCs w:val="20"/>
        </w:rPr>
      </w:pPr>
    </w:p>
    <w:p w:rsidR="4493878B" w:rsidP="3AE4709C" w:rsidRDefault="4493878B" w14:paraId="4B4AF480" w14:textId="51CEFA02">
      <w:pPr>
        <w:shd w:val="clear" w:color="auto" w:fill="FFFFFF" w:themeFill="background1"/>
        <w:spacing w:after="0" w:line="240" w:lineRule="auto"/>
        <w:rPr>
          <w:rFonts w:ascii="Arial" w:hAnsi="Arial" w:eastAsia="Arial" w:cs="Arial"/>
          <w:sz w:val="20"/>
          <w:szCs w:val="20"/>
        </w:rPr>
      </w:pPr>
      <w:r w:rsidRPr="3AE4709C">
        <w:rPr>
          <w:rFonts w:ascii="Arial" w:hAnsi="Arial" w:eastAsia="Arial" w:cs="Arial"/>
          <w:sz w:val="20"/>
          <w:szCs w:val="20"/>
        </w:rPr>
        <w:t>De markt vindt dat er voldoende aandacht moet zijn voor een stukje kwaliteit in de uitvraag. Meerdere partijen noemden het aanleveren van een Plan van Aanpak, waarin de inschrijvende partij beschrijft hoe ze Opdrachtgever ontzorgen en risico gestuurd te werk gaan.</w:t>
      </w:r>
    </w:p>
    <w:p w:rsidR="3AE4709C" w:rsidP="3AE4709C" w:rsidRDefault="3AE4709C" w14:paraId="21DCA570" w14:textId="653DD5A5">
      <w:pPr>
        <w:shd w:val="clear" w:color="auto" w:fill="FFFFFF" w:themeFill="background1"/>
        <w:spacing w:after="0"/>
        <w:rPr>
          <w:rFonts w:ascii="Arial" w:hAnsi="Arial" w:eastAsia="Arial" w:cs="Arial"/>
          <w:color w:val="000000" w:themeColor="text1"/>
          <w:sz w:val="20"/>
          <w:szCs w:val="20"/>
        </w:rPr>
      </w:pPr>
    </w:p>
    <w:p w:rsidR="4C8B628B" w:rsidRDefault="4C8B628B" w14:paraId="52950907" w14:textId="28DD1C12">
      <w:r>
        <w:br w:type="page"/>
      </w:r>
    </w:p>
    <w:p w:rsidR="7E65C8A6" w:rsidP="4C8B628B" w:rsidRDefault="7E65C8A6" w14:paraId="2D90D0E9" w14:textId="0437970F">
      <w:pPr>
        <w:shd w:val="clear" w:color="auto" w:fill="FFFFFF" w:themeFill="background1"/>
        <w:spacing w:after="60"/>
        <w:rPr>
          <w:rFonts w:ascii="Arial" w:hAnsi="Arial" w:eastAsia="Arial" w:cs="Arial"/>
          <w:b/>
          <w:bCs/>
          <w:color w:val="000000" w:themeColor="text1"/>
        </w:rPr>
      </w:pPr>
      <w:r w:rsidRPr="4C8B628B">
        <w:rPr>
          <w:rFonts w:ascii="Arial" w:hAnsi="Arial" w:eastAsia="Arial" w:cs="Arial"/>
          <w:b/>
          <w:bCs/>
          <w:color w:val="000000" w:themeColor="text1"/>
        </w:rPr>
        <w:lastRenderedPageBreak/>
        <w:t>Geschiktheid</w:t>
      </w:r>
    </w:p>
    <w:p w:rsidR="7E65C8A6" w:rsidP="3AE4709C" w:rsidRDefault="7E65C8A6" w14:paraId="77A9E691" w14:textId="3FC79B57">
      <w:pPr>
        <w:shd w:val="clear" w:color="auto" w:fill="FFFFFF" w:themeFill="background1"/>
        <w:spacing w:after="0"/>
        <w:rPr>
          <w:rFonts w:ascii="Arial" w:hAnsi="Arial" w:eastAsia="Arial" w:cs="Arial"/>
          <w:color w:val="000000" w:themeColor="text1"/>
          <w:sz w:val="20"/>
          <w:szCs w:val="20"/>
        </w:rPr>
      </w:pPr>
      <w:r w:rsidRPr="3AE4709C">
        <w:rPr>
          <w:rFonts w:ascii="Arial" w:hAnsi="Arial" w:eastAsia="Arial" w:cs="Arial"/>
          <w:color w:val="000000" w:themeColor="text1"/>
          <w:sz w:val="20"/>
          <w:szCs w:val="20"/>
        </w:rPr>
        <w:t xml:space="preserve">De vragen over geschiktheid waren als volgt: </w:t>
      </w:r>
    </w:p>
    <w:p w:rsidR="7E65C8A6" w:rsidP="4C8B628B" w:rsidRDefault="7E65C8A6" w14:paraId="50EAC233" w14:textId="20F9135A">
      <w:pPr>
        <w:pStyle w:val="Lijstalinea"/>
        <w:numPr>
          <w:ilvl w:val="0"/>
          <w:numId w:val="3"/>
        </w:numPr>
        <w:shd w:val="clear" w:color="auto" w:fill="FFFFFF" w:themeFill="background1"/>
        <w:spacing w:after="0"/>
        <w:rPr>
          <w:rFonts w:ascii="Arial" w:hAnsi="Arial" w:eastAsia="Arial" w:cs="Arial"/>
          <w:sz w:val="20"/>
          <w:szCs w:val="20"/>
        </w:rPr>
      </w:pPr>
      <w:r w:rsidRPr="4C8B628B">
        <w:rPr>
          <w:rFonts w:ascii="Arial" w:hAnsi="Arial" w:eastAsia="Arial" w:cs="Arial"/>
          <w:sz w:val="20"/>
          <w:szCs w:val="20"/>
        </w:rPr>
        <w:t xml:space="preserve">Kan uw bedrijf de gevraagde werkzaamheden en wensen uitvoeren? </w:t>
      </w:r>
    </w:p>
    <w:p w:rsidR="7E65C8A6" w:rsidP="4C8B628B" w:rsidRDefault="7E65C8A6" w14:paraId="7F7CF11A" w14:textId="2E5F46CF">
      <w:pPr>
        <w:pStyle w:val="Lijstalinea"/>
        <w:numPr>
          <w:ilvl w:val="0"/>
          <w:numId w:val="3"/>
        </w:numPr>
        <w:shd w:val="clear" w:color="auto" w:fill="FFFFFF" w:themeFill="background1"/>
        <w:spacing w:after="0"/>
        <w:rPr>
          <w:rFonts w:ascii="Arial" w:hAnsi="Arial" w:eastAsia="Arial" w:cs="Arial"/>
          <w:sz w:val="20"/>
          <w:szCs w:val="20"/>
        </w:rPr>
      </w:pPr>
      <w:r w:rsidRPr="4C8B628B">
        <w:rPr>
          <w:rFonts w:ascii="Arial" w:hAnsi="Arial" w:eastAsia="Arial" w:cs="Arial"/>
          <w:sz w:val="20"/>
          <w:szCs w:val="20"/>
        </w:rPr>
        <w:t xml:space="preserve">Kunt u alle werkzaamheden inclusief de wensen zelf uitvoeren en zo nee welke werkzaamheden worden door onderaannemers uitgevoerd? </w:t>
      </w:r>
    </w:p>
    <w:p w:rsidR="7E65C8A6" w:rsidP="4C8B628B" w:rsidRDefault="5FF07F03" w14:paraId="4A45910E" w14:textId="2E859DF5">
      <w:pPr>
        <w:pStyle w:val="Lijstalinea"/>
        <w:numPr>
          <w:ilvl w:val="0"/>
          <w:numId w:val="3"/>
        </w:numPr>
        <w:shd w:val="clear" w:color="auto" w:fill="FFFFFF" w:themeFill="background1"/>
        <w:spacing w:after="0"/>
        <w:rPr>
          <w:rFonts w:ascii="Arial" w:hAnsi="Arial" w:eastAsia="Arial" w:cs="Arial"/>
          <w:sz w:val="20"/>
          <w:szCs w:val="20"/>
        </w:rPr>
      </w:pPr>
      <w:r w:rsidRPr="4C8B628B">
        <w:rPr>
          <w:rFonts w:ascii="Arial" w:hAnsi="Arial" w:eastAsia="Arial" w:cs="Arial"/>
          <w:sz w:val="20"/>
          <w:szCs w:val="20"/>
        </w:rPr>
        <w:t>H</w:t>
      </w:r>
      <w:r w:rsidRPr="4C8B628B" w:rsidR="7E65C8A6">
        <w:rPr>
          <w:rFonts w:ascii="Arial" w:hAnsi="Arial" w:eastAsia="Arial" w:cs="Arial"/>
          <w:sz w:val="20"/>
          <w:szCs w:val="20"/>
        </w:rPr>
        <w:t xml:space="preserve">oe zorgt uw bedrijf voor de aanlevering van kwalitatief goede gegevens; </w:t>
      </w:r>
    </w:p>
    <w:p w:rsidR="7E65C8A6" w:rsidP="4C8B628B" w:rsidRDefault="7E65C8A6" w14:paraId="5C755E26" w14:textId="5CC13D96">
      <w:pPr>
        <w:pStyle w:val="Lijstalinea"/>
        <w:numPr>
          <w:ilvl w:val="0"/>
          <w:numId w:val="3"/>
        </w:numPr>
        <w:shd w:val="clear" w:color="auto" w:fill="FFFFFF" w:themeFill="background1"/>
        <w:spacing w:after="0"/>
        <w:rPr>
          <w:rFonts w:ascii="Arial" w:hAnsi="Arial" w:eastAsia="Arial" w:cs="Arial"/>
          <w:sz w:val="20"/>
          <w:szCs w:val="20"/>
        </w:rPr>
      </w:pPr>
      <w:r w:rsidRPr="4C8B628B">
        <w:rPr>
          <w:rFonts w:ascii="Arial" w:hAnsi="Arial" w:eastAsia="Arial" w:cs="Arial"/>
          <w:sz w:val="20"/>
          <w:szCs w:val="20"/>
        </w:rPr>
        <w:t>Welke meerwaarde kan uw bedrijf ons leveren met betrekking de gevraagde werkzaamheden?</w:t>
      </w:r>
    </w:p>
    <w:p w:rsidR="23AB78C8" w:rsidP="3AE4709C" w:rsidRDefault="23AB78C8" w14:paraId="3894416F" w14:textId="29D6A6AE">
      <w:pPr>
        <w:spacing w:after="0" w:line="276" w:lineRule="auto"/>
        <w:rPr>
          <w:rFonts w:ascii="Arial" w:hAnsi="Arial" w:eastAsia="Arial" w:cs="Arial"/>
          <w:color w:val="000000" w:themeColor="text1"/>
          <w:sz w:val="20"/>
          <w:szCs w:val="20"/>
        </w:rPr>
      </w:pPr>
    </w:p>
    <w:p w:rsidR="7E65C8A6" w:rsidP="3AE4709C" w:rsidRDefault="7E65C8A6" w14:paraId="147C5D6E" w14:textId="1AD53927">
      <w:pPr>
        <w:spacing w:after="0" w:line="276" w:lineRule="auto"/>
        <w:rPr>
          <w:rFonts w:ascii="Arial" w:hAnsi="Arial" w:eastAsia="Arial" w:cs="Arial"/>
          <w:color w:val="000000" w:themeColor="text1"/>
          <w:sz w:val="20"/>
          <w:szCs w:val="20"/>
        </w:rPr>
      </w:pPr>
      <w:r w:rsidRPr="3AE4709C">
        <w:rPr>
          <w:rFonts w:ascii="Arial" w:hAnsi="Arial" w:eastAsia="Arial" w:cs="Arial"/>
          <w:color w:val="000000" w:themeColor="text1"/>
          <w:sz w:val="20"/>
          <w:szCs w:val="20"/>
        </w:rPr>
        <w:t xml:space="preserve">Zoals hierboven ook al genoemd, waren er een aantal partijen die aangaven dat de twee werkzaamheden gesplitst moeten worden. </w:t>
      </w:r>
      <w:r w:rsidRPr="3AE4709C" w:rsidR="6DF08B35">
        <w:rPr>
          <w:rFonts w:ascii="Arial" w:hAnsi="Arial" w:eastAsia="Arial" w:cs="Arial"/>
          <w:color w:val="000000" w:themeColor="text1"/>
          <w:sz w:val="20"/>
          <w:szCs w:val="20"/>
        </w:rPr>
        <w:t xml:space="preserve">Na de aanvullende gesprekken was duidelijk dat dit niet de bedoeling is, maar dat het wel is toegestaan om met partners/onderaannemers te werken. </w:t>
      </w:r>
    </w:p>
    <w:p w:rsidR="3AE4709C" w:rsidP="3AE4709C" w:rsidRDefault="3AE4709C" w14:paraId="5BE4C8D5" w14:textId="1B2C62BE">
      <w:pPr>
        <w:spacing w:after="0" w:line="276" w:lineRule="auto"/>
        <w:rPr>
          <w:rFonts w:ascii="Arial" w:hAnsi="Arial" w:eastAsia="Arial" w:cs="Arial"/>
          <w:color w:val="000000" w:themeColor="text1"/>
          <w:sz w:val="20"/>
          <w:szCs w:val="20"/>
        </w:rPr>
      </w:pPr>
    </w:p>
    <w:p w:rsidR="112DDEA7" w:rsidP="4C8B628B" w:rsidRDefault="112DDEA7" w14:paraId="4C594EAB" w14:textId="100788B8">
      <w:pPr>
        <w:shd w:val="clear" w:color="auto" w:fill="FFFFFF" w:themeFill="background1"/>
        <w:spacing w:after="0"/>
        <w:rPr>
          <w:rFonts w:ascii="Arial" w:hAnsi="Arial" w:eastAsia="Arial" w:cs="Arial"/>
          <w:color w:val="000000" w:themeColor="text1"/>
          <w:sz w:val="20"/>
          <w:szCs w:val="20"/>
        </w:rPr>
      </w:pPr>
      <w:r w:rsidRPr="4C8B628B">
        <w:rPr>
          <w:rFonts w:ascii="Arial" w:hAnsi="Arial" w:eastAsia="Arial" w:cs="Arial"/>
          <w:color w:val="000000" w:themeColor="text1"/>
          <w:sz w:val="20"/>
          <w:szCs w:val="20"/>
        </w:rPr>
        <w:t>Wat betreft het aanleveren van kwalitatief goede gegevens geven alle partijen aan te werken met processen die zijn opgesteld volgens bepaalde kwaliteitseisen. Zo waarborgen ze de aanlevering van kwalitatief goede gegevens.</w:t>
      </w:r>
    </w:p>
    <w:p w:rsidR="49F2301F" w:rsidP="49F2301F" w:rsidRDefault="49F2301F" w14:paraId="2784744F" w14:textId="55F9309C">
      <w:pPr>
        <w:shd w:val="clear" w:color="auto" w:fill="FFFFFF" w:themeFill="background1"/>
        <w:spacing w:after="0"/>
        <w:rPr>
          <w:rFonts w:ascii="Arial" w:hAnsi="Arial" w:eastAsia="Arial" w:cs="Arial"/>
          <w:color w:val="000000" w:themeColor="text1"/>
          <w:sz w:val="20"/>
          <w:szCs w:val="20"/>
        </w:rPr>
      </w:pPr>
    </w:p>
    <w:p w:rsidR="047A155F" w:rsidP="49F2301F" w:rsidRDefault="047A155F" w14:paraId="4BA1A2FE" w14:textId="25E83D90">
      <w:pPr>
        <w:shd w:val="clear" w:color="auto" w:fill="FFFFFF" w:themeFill="background1"/>
        <w:spacing w:after="0" w:line="240" w:lineRule="auto"/>
        <w:rPr>
          <w:rFonts w:ascii="Arial" w:hAnsi="Arial" w:eastAsia="Arial" w:cs="Arial"/>
          <w:sz w:val="20"/>
          <w:szCs w:val="20"/>
        </w:rPr>
      </w:pPr>
      <w:r w:rsidRPr="4C8B628B">
        <w:rPr>
          <w:rFonts w:ascii="Arial" w:hAnsi="Arial" w:eastAsia="Arial" w:cs="Arial"/>
          <w:sz w:val="20"/>
          <w:szCs w:val="20"/>
        </w:rPr>
        <w:t>Alle vijf partijen kwamen met specifieke bijzonder</w:t>
      </w:r>
      <w:r w:rsidRPr="4C8B628B" w:rsidR="655546B3">
        <w:rPr>
          <w:rFonts w:ascii="Arial" w:hAnsi="Arial" w:eastAsia="Arial" w:cs="Arial"/>
          <w:sz w:val="20"/>
          <w:szCs w:val="20"/>
        </w:rPr>
        <w:t>hede</w:t>
      </w:r>
      <w:r w:rsidRPr="4C8B628B">
        <w:rPr>
          <w:rFonts w:ascii="Arial" w:hAnsi="Arial" w:eastAsia="Arial" w:cs="Arial"/>
          <w:sz w:val="20"/>
          <w:szCs w:val="20"/>
        </w:rPr>
        <w:t>n die bij hun bedrijf passen en welke meerwaarde kunnen bieden. Deze publiceert Opdrachtgever niet.</w:t>
      </w:r>
    </w:p>
    <w:p w:rsidR="3AE4709C" w:rsidP="3AE4709C" w:rsidRDefault="3AE4709C" w14:paraId="51FA0583" w14:textId="4A09E887">
      <w:pPr>
        <w:shd w:val="clear" w:color="auto" w:fill="FFFFFF" w:themeFill="background1"/>
        <w:spacing w:after="0"/>
        <w:rPr>
          <w:rFonts w:ascii="Arial" w:hAnsi="Arial" w:eastAsia="Arial" w:cs="Arial"/>
          <w:color w:val="000000" w:themeColor="text1"/>
          <w:sz w:val="20"/>
          <w:szCs w:val="20"/>
        </w:rPr>
      </w:pPr>
    </w:p>
    <w:p w:rsidR="288BB0F3" w:rsidP="4C8B628B" w:rsidRDefault="288BB0F3" w14:paraId="54214A26" w14:textId="0ACF4520">
      <w:pPr>
        <w:shd w:val="clear" w:color="auto" w:fill="FFFFFF" w:themeFill="background1"/>
        <w:spacing w:after="60"/>
        <w:rPr>
          <w:rFonts w:ascii="Arial" w:hAnsi="Arial" w:eastAsia="Arial" w:cs="Arial"/>
          <w:b/>
          <w:bCs/>
          <w:color w:val="000000" w:themeColor="text1"/>
        </w:rPr>
      </w:pPr>
      <w:r w:rsidRPr="4C8B628B">
        <w:rPr>
          <w:rFonts w:ascii="Arial" w:hAnsi="Arial" w:eastAsia="Arial" w:cs="Arial"/>
          <w:b/>
          <w:bCs/>
          <w:color w:val="000000" w:themeColor="text1"/>
        </w:rPr>
        <w:t>Alternat</w:t>
      </w:r>
      <w:r w:rsidRPr="4C8B628B" w:rsidR="3823E5C2">
        <w:rPr>
          <w:rFonts w:ascii="Arial" w:hAnsi="Arial" w:eastAsia="Arial" w:cs="Arial"/>
          <w:b/>
          <w:bCs/>
          <w:color w:val="000000" w:themeColor="text1"/>
        </w:rPr>
        <w:t>i</w:t>
      </w:r>
      <w:r w:rsidRPr="4C8B628B">
        <w:rPr>
          <w:rFonts w:ascii="Arial" w:hAnsi="Arial" w:eastAsia="Arial" w:cs="Arial"/>
          <w:b/>
          <w:bCs/>
          <w:color w:val="000000" w:themeColor="text1"/>
        </w:rPr>
        <w:t xml:space="preserve">even </w:t>
      </w:r>
    </w:p>
    <w:p w:rsidR="288BB0F3" w:rsidP="3AE4709C" w:rsidRDefault="288BB0F3" w14:paraId="3DE5D6DC" w14:textId="2553E5E6">
      <w:pPr>
        <w:shd w:val="clear" w:color="auto" w:fill="FFFFFF" w:themeFill="background1"/>
        <w:spacing w:after="0"/>
        <w:rPr>
          <w:rFonts w:ascii="Arial" w:hAnsi="Arial" w:eastAsia="Arial" w:cs="Arial"/>
          <w:color w:val="000000" w:themeColor="text1"/>
          <w:sz w:val="20"/>
          <w:szCs w:val="20"/>
        </w:rPr>
      </w:pPr>
      <w:r w:rsidRPr="3AE4709C">
        <w:rPr>
          <w:rFonts w:ascii="Arial" w:hAnsi="Arial" w:eastAsia="Arial" w:cs="Arial"/>
          <w:color w:val="000000" w:themeColor="text1"/>
          <w:sz w:val="20"/>
          <w:szCs w:val="20"/>
        </w:rPr>
        <w:t xml:space="preserve">De vragen over alternatieven waren als volgt: </w:t>
      </w:r>
    </w:p>
    <w:p w:rsidR="288BB0F3" w:rsidP="4C8B628B" w:rsidRDefault="288BB0F3" w14:paraId="47E81752" w14:textId="308BEB04">
      <w:pPr>
        <w:pStyle w:val="Lijstalinea"/>
        <w:numPr>
          <w:ilvl w:val="0"/>
          <w:numId w:val="2"/>
        </w:numPr>
        <w:shd w:val="clear" w:color="auto" w:fill="FFFFFF" w:themeFill="background1"/>
        <w:spacing w:after="0"/>
        <w:rPr>
          <w:rFonts w:ascii="Arial" w:hAnsi="Arial" w:eastAsia="Arial" w:cs="Arial"/>
          <w:sz w:val="20"/>
          <w:szCs w:val="20"/>
        </w:rPr>
      </w:pPr>
      <w:r w:rsidRPr="4C8B628B">
        <w:rPr>
          <w:rFonts w:ascii="Arial" w:hAnsi="Arial" w:eastAsia="Arial" w:cs="Arial"/>
          <w:sz w:val="20"/>
          <w:szCs w:val="20"/>
        </w:rPr>
        <w:t xml:space="preserve">Zijn er alternatieve werkwijzen die afwijken van de CROW systematiek maar op dezelfde wijze bijdragen aan onze vraag en doelen? Zo ja welke en zijn deze beter of juist niet en waarom? </w:t>
      </w:r>
    </w:p>
    <w:p w:rsidR="288BB0F3" w:rsidP="4C8B628B" w:rsidRDefault="288BB0F3" w14:paraId="328F183A" w14:textId="10384A00">
      <w:pPr>
        <w:pStyle w:val="Lijstalinea"/>
        <w:numPr>
          <w:ilvl w:val="0"/>
          <w:numId w:val="2"/>
        </w:numPr>
        <w:shd w:val="clear" w:color="auto" w:fill="FFFFFF" w:themeFill="background1"/>
        <w:spacing w:after="0"/>
        <w:rPr>
          <w:rFonts w:ascii="Arial" w:hAnsi="Arial" w:eastAsia="Arial" w:cs="Arial"/>
          <w:sz w:val="20"/>
          <w:szCs w:val="20"/>
        </w:rPr>
      </w:pPr>
      <w:r w:rsidRPr="4C8B628B">
        <w:rPr>
          <w:rFonts w:ascii="Arial" w:hAnsi="Arial" w:eastAsia="Arial" w:cs="Arial"/>
          <w:sz w:val="20"/>
          <w:szCs w:val="20"/>
        </w:rPr>
        <w:t xml:space="preserve">Wat moeten we veranderen aan eisen om deze alternatieve werkwijze toe te staan? </w:t>
      </w:r>
    </w:p>
    <w:p w:rsidR="288BB0F3" w:rsidP="4C8B628B" w:rsidRDefault="288BB0F3" w14:paraId="7925399D" w14:textId="61F5A1F7">
      <w:pPr>
        <w:pStyle w:val="Lijstalinea"/>
        <w:numPr>
          <w:ilvl w:val="0"/>
          <w:numId w:val="2"/>
        </w:numPr>
        <w:shd w:val="clear" w:color="auto" w:fill="FFFFFF" w:themeFill="background1"/>
        <w:spacing w:after="0"/>
        <w:rPr>
          <w:rFonts w:ascii="Arial" w:hAnsi="Arial" w:eastAsia="Arial" w:cs="Arial"/>
          <w:sz w:val="20"/>
          <w:szCs w:val="20"/>
        </w:rPr>
      </w:pPr>
      <w:r w:rsidRPr="4C8B628B">
        <w:rPr>
          <w:rFonts w:ascii="Arial" w:hAnsi="Arial" w:eastAsia="Arial" w:cs="Arial"/>
          <w:sz w:val="20"/>
          <w:szCs w:val="20"/>
        </w:rPr>
        <w:t>Als een alternatieve werkwijze wordt gehanteerd kunnen wij dan de ingewonnen inspectie en meetgegevens vergelijken met voorgaande jaren en zo ja hoe (wat is daarvoor nodig)?</w:t>
      </w:r>
    </w:p>
    <w:p w:rsidR="3AE4709C" w:rsidP="3AE4709C" w:rsidRDefault="3AE4709C" w14:paraId="5B6DCBF6" w14:textId="03A9F95C">
      <w:pPr>
        <w:shd w:val="clear" w:color="auto" w:fill="FFFFFF" w:themeFill="background1"/>
        <w:spacing w:after="0"/>
        <w:rPr>
          <w:rFonts w:ascii="Arial" w:hAnsi="Arial" w:eastAsia="Arial" w:cs="Arial"/>
          <w:sz w:val="20"/>
          <w:szCs w:val="20"/>
        </w:rPr>
      </w:pPr>
    </w:p>
    <w:p w:rsidR="6890E6A7" w:rsidP="4C8B628B" w:rsidRDefault="6EDF64CB" w14:paraId="6DBA1342" w14:textId="3EA60E8E">
      <w:pPr>
        <w:shd w:val="clear" w:color="auto" w:fill="FFFFFF" w:themeFill="background1"/>
        <w:spacing w:after="0" w:line="240" w:lineRule="auto"/>
        <w:rPr>
          <w:rFonts w:ascii="Arial" w:hAnsi="Arial" w:eastAsia="Arial" w:cs="Arial"/>
          <w:color w:val="000000" w:themeColor="text1"/>
          <w:sz w:val="20"/>
          <w:szCs w:val="20"/>
        </w:rPr>
      </w:pPr>
      <w:r w:rsidRPr="4C8B628B">
        <w:rPr>
          <w:rFonts w:ascii="Arial" w:hAnsi="Arial" w:eastAsia="Arial" w:cs="Arial"/>
          <w:color w:val="000000" w:themeColor="text1"/>
          <w:sz w:val="20"/>
          <w:szCs w:val="20"/>
        </w:rPr>
        <w:t>“</w:t>
      </w:r>
      <w:r w:rsidRPr="4C8B628B" w:rsidR="6890E6A7">
        <w:rPr>
          <w:rFonts w:ascii="Arial" w:hAnsi="Arial" w:eastAsia="Arial" w:cs="Arial"/>
          <w:color w:val="000000" w:themeColor="text1"/>
          <w:sz w:val="20"/>
          <w:szCs w:val="20"/>
        </w:rPr>
        <w:t>Sta open voor nieuwe methoden en omarm ze</w:t>
      </w:r>
      <w:r w:rsidRPr="4C8B628B" w:rsidR="6A204A44">
        <w:rPr>
          <w:rFonts w:ascii="Arial" w:hAnsi="Arial" w:eastAsia="Arial" w:cs="Arial"/>
          <w:color w:val="000000" w:themeColor="text1"/>
          <w:sz w:val="20"/>
          <w:szCs w:val="20"/>
        </w:rPr>
        <w:t>”</w:t>
      </w:r>
      <w:r w:rsidRPr="4C8B628B" w:rsidR="6890E6A7">
        <w:rPr>
          <w:rFonts w:ascii="Arial" w:hAnsi="Arial" w:eastAsia="Arial" w:cs="Arial"/>
          <w:color w:val="000000" w:themeColor="text1"/>
          <w:sz w:val="20"/>
          <w:szCs w:val="20"/>
        </w:rPr>
        <w:t xml:space="preserve"> zo luidt de boodschap vanuit de markt. Er wordt dan bijvoorbeeld gedoeld op AI-methoden. Zowel in de schriftelijke reacties als in de aanvullende gesprekken was dit één van de grootste punten. De opdracht kan op veel verschillende manieren worden uitgevoerd, en meerdere methodes zijn juist. Zo zijn er partijen die alles met AI doen, </w:t>
      </w:r>
      <w:r w:rsidRPr="4C8B628B" w:rsidR="542C53E6">
        <w:rPr>
          <w:rFonts w:ascii="Arial" w:hAnsi="Arial" w:eastAsia="Arial" w:cs="Arial"/>
          <w:color w:val="000000" w:themeColor="text1"/>
          <w:sz w:val="20"/>
          <w:szCs w:val="20"/>
        </w:rPr>
        <w:t xml:space="preserve">deels met AI werken of er niet aan beginnen en alleen met menselijke inspecteurs werken. </w:t>
      </w:r>
      <w:r w:rsidRPr="4C8B628B" w:rsidR="6D43A53B">
        <w:rPr>
          <w:rFonts w:ascii="Arial" w:hAnsi="Arial" w:eastAsia="Arial" w:cs="Arial"/>
          <w:color w:val="000000" w:themeColor="text1"/>
          <w:sz w:val="20"/>
          <w:szCs w:val="20"/>
        </w:rPr>
        <w:t xml:space="preserve">Ook zijn er partijen die op andere manieren wel een automatiseringsslag hebben doorgevoerd. </w:t>
      </w:r>
    </w:p>
    <w:p w:rsidR="3AE4709C" w:rsidP="3AE4709C" w:rsidRDefault="3AE4709C" w14:paraId="29042E44" w14:textId="49BA9AEA">
      <w:pPr>
        <w:shd w:val="clear" w:color="auto" w:fill="FFFFFF" w:themeFill="background1"/>
        <w:spacing w:after="0" w:line="240" w:lineRule="auto"/>
        <w:rPr>
          <w:rFonts w:ascii="Arial" w:hAnsi="Arial" w:eastAsia="Arial" w:cs="Arial"/>
          <w:color w:val="000000" w:themeColor="text1"/>
          <w:sz w:val="20"/>
          <w:szCs w:val="20"/>
        </w:rPr>
      </w:pPr>
    </w:p>
    <w:p w:rsidR="0A279B17" w:rsidP="3AE4709C" w:rsidRDefault="0A279B17" w14:paraId="2825F84D" w14:textId="1BAE2DF0">
      <w:pPr>
        <w:shd w:val="clear" w:color="auto" w:fill="FFFFFF" w:themeFill="background1"/>
        <w:spacing w:after="0" w:line="240" w:lineRule="auto"/>
        <w:rPr>
          <w:rFonts w:ascii="Arial" w:hAnsi="Arial" w:eastAsia="Arial" w:cs="Arial"/>
          <w:color w:val="000000" w:themeColor="text1"/>
          <w:sz w:val="20"/>
          <w:szCs w:val="20"/>
        </w:rPr>
      </w:pPr>
      <w:r w:rsidRPr="3AE4709C">
        <w:rPr>
          <w:rFonts w:ascii="Arial" w:hAnsi="Arial" w:eastAsia="Arial" w:cs="Arial"/>
          <w:color w:val="000000" w:themeColor="text1"/>
          <w:sz w:val="20"/>
          <w:szCs w:val="20"/>
        </w:rPr>
        <w:t>Omdat de opdracht op verschillende</w:t>
      </w:r>
      <w:r w:rsidRPr="3AE4709C" w:rsidR="75460691">
        <w:rPr>
          <w:rFonts w:ascii="Arial" w:hAnsi="Arial" w:eastAsia="Arial" w:cs="Arial"/>
          <w:color w:val="000000" w:themeColor="text1"/>
          <w:sz w:val="20"/>
          <w:szCs w:val="20"/>
        </w:rPr>
        <w:t xml:space="preserve">, </w:t>
      </w:r>
      <w:r w:rsidRPr="3AE4709C">
        <w:rPr>
          <w:rFonts w:ascii="Arial" w:hAnsi="Arial" w:eastAsia="Arial" w:cs="Arial"/>
          <w:color w:val="000000" w:themeColor="text1"/>
          <w:sz w:val="20"/>
          <w:szCs w:val="20"/>
        </w:rPr>
        <w:t>juiste manier aangevlogen kan worden, k</w:t>
      </w:r>
      <w:r w:rsidRPr="3AE4709C" w:rsidR="76E969B3">
        <w:rPr>
          <w:rFonts w:ascii="Arial" w:hAnsi="Arial" w:eastAsia="Arial" w:cs="Arial"/>
          <w:color w:val="000000" w:themeColor="text1"/>
          <w:sz w:val="20"/>
          <w:szCs w:val="20"/>
        </w:rPr>
        <w:t>iest</w:t>
      </w:r>
      <w:r w:rsidRPr="3AE4709C">
        <w:rPr>
          <w:rFonts w:ascii="Arial" w:hAnsi="Arial" w:eastAsia="Arial" w:cs="Arial"/>
          <w:color w:val="000000" w:themeColor="text1"/>
          <w:sz w:val="20"/>
          <w:szCs w:val="20"/>
        </w:rPr>
        <w:t xml:space="preserve"> Opdrachtgever ervo</w:t>
      </w:r>
      <w:r w:rsidRPr="3AE4709C" w:rsidR="13362DFE">
        <w:rPr>
          <w:rFonts w:ascii="Arial" w:hAnsi="Arial" w:eastAsia="Arial" w:cs="Arial"/>
          <w:color w:val="000000" w:themeColor="text1"/>
          <w:sz w:val="20"/>
          <w:szCs w:val="20"/>
        </w:rPr>
        <w:t>or om een flexibele opdracht uit te vragen, welteverstaan geringe eisen, en wil</w:t>
      </w:r>
      <w:r w:rsidRPr="3AE4709C" w:rsidR="36A12160">
        <w:rPr>
          <w:rFonts w:ascii="Arial" w:hAnsi="Arial" w:eastAsia="Arial" w:cs="Arial"/>
          <w:color w:val="000000" w:themeColor="text1"/>
          <w:sz w:val="20"/>
          <w:szCs w:val="20"/>
        </w:rPr>
        <w:t xml:space="preserve"> Opdrachtgever de markt uitdagen</w:t>
      </w:r>
      <w:r w:rsidRPr="3AE4709C" w:rsidR="13362DFE">
        <w:rPr>
          <w:rFonts w:ascii="Arial" w:hAnsi="Arial" w:eastAsia="Arial" w:cs="Arial"/>
          <w:color w:val="000000" w:themeColor="text1"/>
          <w:sz w:val="20"/>
          <w:szCs w:val="20"/>
        </w:rPr>
        <w:t xml:space="preserve"> om met een goed plan te komen hoe de opdracht uitgevoerd kan worden. </w:t>
      </w:r>
    </w:p>
    <w:p w:rsidR="3AE4709C" w:rsidP="3AE4709C" w:rsidRDefault="3AE4709C" w14:paraId="08F1C876" w14:textId="110B1C79">
      <w:pPr>
        <w:shd w:val="clear" w:color="auto" w:fill="FFFFFF" w:themeFill="background1"/>
        <w:spacing w:after="0" w:line="240" w:lineRule="auto"/>
        <w:rPr>
          <w:rFonts w:ascii="Arial" w:hAnsi="Arial" w:eastAsia="Arial" w:cs="Arial"/>
          <w:color w:val="000000" w:themeColor="text1"/>
          <w:sz w:val="20"/>
          <w:szCs w:val="20"/>
        </w:rPr>
      </w:pPr>
    </w:p>
    <w:p w:rsidR="06703194" w:rsidP="4C8B628B" w:rsidRDefault="06703194" w14:paraId="73DDE11D" w14:textId="1F9CF44B">
      <w:pPr>
        <w:shd w:val="clear" w:color="auto" w:fill="FFFFFF" w:themeFill="background1"/>
        <w:spacing w:after="60" w:line="240" w:lineRule="auto"/>
        <w:rPr>
          <w:rFonts w:ascii="Arial" w:hAnsi="Arial" w:eastAsia="Arial" w:cs="Arial"/>
          <w:b/>
          <w:bCs/>
          <w:color w:val="000000" w:themeColor="text1"/>
        </w:rPr>
      </w:pPr>
      <w:r w:rsidRPr="4C8B628B">
        <w:rPr>
          <w:rFonts w:ascii="Arial" w:hAnsi="Arial" w:eastAsia="Arial" w:cs="Arial"/>
          <w:b/>
          <w:bCs/>
          <w:color w:val="000000" w:themeColor="text1"/>
        </w:rPr>
        <w:t xml:space="preserve">Overig </w:t>
      </w:r>
    </w:p>
    <w:p w:rsidR="06703194" w:rsidP="3AE4709C" w:rsidRDefault="06703194" w14:paraId="0630D92B" w14:textId="3243E2DF">
      <w:pPr>
        <w:shd w:val="clear" w:color="auto" w:fill="FFFFFF" w:themeFill="background1"/>
        <w:spacing w:after="0" w:line="240" w:lineRule="auto"/>
        <w:rPr>
          <w:rFonts w:ascii="Arial" w:hAnsi="Arial" w:eastAsia="Arial" w:cs="Arial"/>
          <w:color w:val="000000" w:themeColor="text1"/>
        </w:rPr>
      </w:pPr>
      <w:r w:rsidRPr="3AE4709C">
        <w:rPr>
          <w:rFonts w:ascii="Arial" w:hAnsi="Arial" w:eastAsia="Arial" w:cs="Arial"/>
          <w:color w:val="000000" w:themeColor="text1"/>
          <w:sz w:val="20"/>
          <w:szCs w:val="20"/>
        </w:rPr>
        <w:t xml:space="preserve">De overige vragen waren als volgt: </w:t>
      </w:r>
    </w:p>
    <w:p w:rsidR="06703194" w:rsidP="4C8B628B" w:rsidRDefault="06703194" w14:paraId="262AC276" w14:textId="10F18F13">
      <w:pPr>
        <w:pStyle w:val="Lijstalinea"/>
        <w:numPr>
          <w:ilvl w:val="0"/>
          <w:numId w:val="1"/>
        </w:numPr>
        <w:shd w:val="clear" w:color="auto" w:fill="FFFFFF" w:themeFill="background1"/>
        <w:spacing w:after="0" w:line="240" w:lineRule="auto"/>
        <w:rPr>
          <w:rFonts w:ascii="Arial" w:hAnsi="Arial" w:eastAsia="Arial" w:cs="Arial"/>
          <w:sz w:val="20"/>
          <w:szCs w:val="20"/>
        </w:rPr>
      </w:pPr>
      <w:r w:rsidRPr="4C8B628B">
        <w:rPr>
          <w:rFonts w:ascii="Arial" w:hAnsi="Arial" w:eastAsia="Arial" w:cs="Arial"/>
          <w:sz w:val="20"/>
          <w:szCs w:val="20"/>
        </w:rPr>
        <w:t xml:space="preserve">Wat kan uw bedrijf nog meer bieden wat kan bijdragen aan onze wensen en doelstellingen? </w:t>
      </w:r>
    </w:p>
    <w:p w:rsidR="06703194" w:rsidP="4C8B628B" w:rsidRDefault="06703194" w14:paraId="08021FE5" w14:textId="039730A0">
      <w:pPr>
        <w:pStyle w:val="Lijstalinea"/>
        <w:numPr>
          <w:ilvl w:val="0"/>
          <w:numId w:val="1"/>
        </w:numPr>
        <w:shd w:val="clear" w:color="auto" w:fill="FFFFFF" w:themeFill="background1"/>
        <w:spacing w:after="0" w:line="240" w:lineRule="auto"/>
        <w:rPr>
          <w:rFonts w:ascii="Arial" w:hAnsi="Arial" w:eastAsia="Arial" w:cs="Arial"/>
          <w:sz w:val="20"/>
          <w:szCs w:val="20"/>
        </w:rPr>
      </w:pPr>
      <w:r w:rsidRPr="4C8B628B">
        <w:rPr>
          <w:rFonts w:ascii="Arial" w:hAnsi="Arial" w:eastAsia="Arial" w:cs="Arial"/>
          <w:sz w:val="20"/>
          <w:szCs w:val="20"/>
        </w:rPr>
        <w:t>Heeft u nog andere tips om de inspectie en metingen succesvol aan te besteden?</w:t>
      </w:r>
    </w:p>
    <w:p w:rsidR="3AE4709C" w:rsidP="3AE4709C" w:rsidRDefault="3AE4709C" w14:paraId="58ECCB97" w14:textId="78B15FDD">
      <w:pPr>
        <w:shd w:val="clear" w:color="auto" w:fill="FFFFFF" w:themeFill="background1"/>
        <w:spacing w:after="0" w:line="240" w:lineRule="auto"/>
        <w:rPr>
          <w:rFonts w:ascii="Arial" w:hAnsi="Arial" w:eastAsia="Arial" w:cs="Arial"/>
          <w:sz w:val="20"/>
          <w:szCs w:val="20"/>
        </w:rPr>
      </w:pPr>
    </w:p>
    <w:p w:rsidR="473B840E" w:rsidP="3AE4709C" w:rsidRDefault="473B840E" w14:paraId="4CF3A70D" w14:textId="06B39E44">
      <w:pPr>
        <w:shd w:val="clear" w:color="auto" w:fill="FFFFFF" w:themeFill="background1"/>
        <w:spacing w:after="0" w:line="240" w:lineRule="auto"/>
        <w:rPr>
          <w:rFonts w:ascii="Arial" w:hAnsi="Arial" w:eastAsia="Arial" w:cs="Arial"/>
          <w:sz w:val="20"/>
          <w:szCs w:val="20"/>
        </w:rPr>
      </w:pPr>
      <w:r w:rsidRPr="3AE4709C">
        <w:rPr>
          <w:rFonts w:ascii="Arial" w:hAnsi="Arial" w:eastAsia="Arial" w:cs="Arial"/>
          <w:sz w:val="20"/>
          <w:szCs w:val="20"/>
        </w:rPr>
        <w:t xml:space="preserve">Alle vijf partijen kwamen met specifieke bijzonderheden die bij hun bedrijf passen. Deze publiceert Opdrachtgever niet. </w:t>
      </w:r>
    </w:p>
    <w:p w:rsidR="3AE4709C" w:rsidP="4C8B628B" w:rsidRDefault="3AE4709C" w14:paraId="036CCA68" w14:textId="0B35B455">
      <w:pPr>
        <w:shd w:val="clear" w:color="auto" w:fill="FFFFFF" w:themeFill="background1"/>
        <w:spacing w:after="60" w:line="240" w:lineRule="auto"/>
        <w:rPr>
          <w:rFonts w:ascii="Arial" w:hAnsi="Arial" w:eastAsia="Arial" w:cs="Arial"/>
          <w:sz w:val="20"/>
          <w:szCs w:val="20"/>
        </w:rPr>
      </w:pPr>
    </w:p>
    <w:p w:rsidR="1C7A0CF4" w:rsidP="4C8B628B" w:rsidRDefault="1C7A0CF4" w14:paraId="34DB4AEB" w14:textId="1FC20EFB">
      <w:pPr>
        <w:shd w:val="clear" w:color="auto" w:fill="FFFFFF" w:themeFill="background1"/>
        <w:spacing w:after="60" w:line="240" w:lineRule="auto"/>
        <w:rPr>
          <w:rFonts w:ascii="Arial" w:hAnsi="Arial" w:eastAsia="Arial" w:cs="Arial"/>
          <w:b/>
          <w:bCs/>
        </w:rPr>
      </w:pPr>
      <w:r w:rsidRPr="4C8B628B">
        <w:rPr>
          <w:rFonts w:ascii="Arial" w:hAnsi="Arial" w:eastAsia="Arial" w:cs="Arial"/>
          <w:b/>
          <w:bCs/>
        </w:rPr>
        <w:t>Vervolg aanbestedingsprocedure</w:t>
      </w:r>
    </w:p>
    <w:p w:rsidR="23AB78C8" w:rsidP="4C8B628B" w:rsidRDefault="1C7A0CF4" w14:paraId="3BF4B706" w14:textId="15098DCE">
      <w:pPr>
        <w:shd w:val="clear" w:color="auto" w:fill="FFFFFF" w:themeFill="background1"/>
        <w:spacing w:after="60" w:line="240" w:lineRule="auto"/>
        <w:rPr>
          <w:rFonts w:ascii="Arial" w:hAnsi="Arial" w:eastAsia="Arial" w:cs="Arial"/>
          <w:sz w:val="20"/>
          <w:szCs w:val="20"/>
        </w:rPr>
      </w:pPr>
      <w:r w:rsidRPr="4C8B628B">
        <w:rPr>
          <w:rFonts w:ascii="Arial" w:hAnsi="Arial" w:eastAsia="Arial" w:cs="Arial"/>
          <w:sz w:val="20"/>
          <w:szCs w:val="20"/>
        </w:rPr>
        <w:t>De marktconsultatie heeft een heel aantal nuttige inzichten opgeleverd, die</w:t>
      </w:r>
      <w:r w:rsidRPr="4C8B628B" w:rsidR="628ADF55">
        <w:rPr>
          <w:rFonts w:ascii="Arial" w:hAnsi="Arial" w:eastAsia="Arial" w:cs="Arial"/>
          <w:sz w:val="20"/>
          <w:szCs w:val="20"/>
        </w:rPr>
        <w:t xml:space="preserve"> op dit moment worden verwerkt. Opdrachtgever werkt de uitvraag verder uit, en verwacht dat deze medio juni wordt gepubliceerd.</w:t>
      </w:r>
      <w:r w:rsidRPr="4C8B628B">
        <w:rPr>
          <w:rFonts w:ascii="Arial" w:hAnsi="Arial" w:eastAsia="Arial" w:cs="Arial"/>
          <w:sz w:val="20"/>
          <w:szCs w:val="20"/>
        </w:rPr>
        <w:t xml:space="preserve"> Vervolgens wil Opdrachtgever een start bijeenkomst plannen, waar</w:t>
      </w:r>
      <w:r w:rsidRPr="4C8B628B" w:rsidR="3A7164BE">
        <w:rPr>
          <w:rFonts w:ascii="Arial" w:hAnsi="Arial" w:eastAsia="Arial" w:cs="Arial"/>
          <w:sz w:val="20"/>
          <w:szCs w:val="20"/>
        </w:rPr>
        <w:t xml:space="preserve"> de markt verder wordt geïnformeerd over de inhoud van de opdracht, en er ruimte is voor vragen. </w:t>
      </w:r>
      <w:r w:rsidRPr="4C8B628B" w:rsidR="7D25C2C9">
        <w:rPr>
          <w:rFonts w:ascii="Arial" w:hAnsi="Arial" w:eastAsia="Arial" w:cs="Arial"/>
          <w:sz w:val="20"/>
          <w:szCs w:val="20"/>
        </w:rPr>
        <w:t xml:space="preserve">In het vervolg van </w:t>
      </w:r>
      <w:r w:rsidRPr="4C8B628B" w:rsidR="7D25C2C9">
        <w:rPr>
          <w:rFonts w:ascii="Arial" w:hAnsi="Arial" w:eastAsia="Arial" w:cs="Arial"/>
          <w:sz w:val="20"/>
          <w:szCs w:val="20"/>
        </w:rPr>
        <w:lastRenderedPageBreak/>
        <w:t xml:space="preserve">de aanbestedingsprocedure wordt rekening gehouden met de zomervakantie. De start van de opdracht is voorzien voor medio november 2024. </w:t>
      </w:r>
    </w:p>
    <w:sectPr w:rsidR="23AB78C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239E10"/>
    <w:multiLevelType w:val="hybridMultilevel"/>
    <w:tmpl w:val="F1F4B9AC"/>
    <w:lvl w:ilvl="0" w:tplc="9132CCC6">
      <w:start w:val="1"/>
      <w:numFmt w:val="bullet"/>
      <w:lvlText w:val="-"/>
      <w:lvlJc w:val="left"/>
      <w:pPr>
        <w:ind w:left="720" w:hanging="360"/>
      </w:pPr>
      <w:rPr>
        <w:rFonts w:hint="default" w:ascii="Calibri" w:hAnsi="Calibri"/>
      </w:rPr>
    </w:lvl>
    <w:lvl w:ilvl="1" w:tplc="47F61094">
      <w:start w:val="1"/>
      <w:numFmt w:val="bullet"/>
      <w:lvlText w:val="o"/>
      <w:lvlJc w:val="left"/>
      <w:pPr>
        <w:ind w:left="1440" w:hanging="360"/>
      </w:pPr>
      <w:rPr>
        <w:rFonts w:hint="default" w:ascii="Courier New" w:hAnsi="Courier New"/>
      </w:rPr>
    </w:lvl>
    <w:lvl w:ilvl="2" w:tplc="651C5A2E">
      <w:start w:val="1"/>
      <w:numFmt w:val="bullet"/>
      <w:lvlText w:val=""/>
      <w:lvlJc w:val="left"/>
      <w:pPr>
        <w:ind w:left="2160" w:hanging="360"/>
      </w:pPr>
      <w:rPr>
        <w:rFonts w:hint="default" w:ascii="Wingdings" w:hAnsi="Wingdings"/>
      </w:rPr>
    </w:lvl>
    <w:lvl w:ilvl="3" w:tplc="2932C690">
      <w:start w:val="1"/>
      <w:numFmt w:val="bullet"/>
      <w:lvlText w:val=""/>
      <w:lvlJc w:val="left"/>
      <w:pPr>
        <w:ind w:left="2880" w:hanging="360"/>
      </w:pPr>
      <w:rPr>
        <w:rFonts w:hint="default" w:ascii="Symbol" w:hAnsi="Symbol"/>
      </w:rPr>
    </w:lvl>
    <w:lvl w:ilvl="4" w:tplc="2798350C">
      <w:start w:val="1"/>
      <w:numFmt w:val="bullet"/>
      <w:lvlText w:val="o"/>
      <w:lvlJc w:val="left"/>
      <w:pPr>
        <w:ind w:left="3600" w:hanging="360"/>
      </w:pPr>
      <w:rPr>
        <w:rFonts w:hint="default" w:ascii="Courier New" w:hAnsi="Courier New"/>
      </w:rPr>
    </w:lvl>
    <w:lvl w:ilvl="5" w:tplc="9E884D80">
      <w:start w:val="1"/>
      <w:numFmt w:val="bullet"/>
      <w:lvlText w:val=""/>
      <w:lvlJc w:val="left"/>
      <w:pPr>
        <w:ind w:left="4320" w:hanging="360"/>
      </w:pPr>
      <w:rPr>
        <w:rFonts w:hint="default" w:ascii="Wingdings" w:hAnsi="Wingdings"/>
      </w:rPr>
    </w:lvl>
    <w:lvl w:ilvl="6" w:tplc="B4BE648E">
      <w:start w:val="1"/>
      <w:numFmt w:val="bullet"/>
      <w:lvlText w:val=""/>
      <w:lvlJc w:val="left"/>
      <w:pPr>
        <w:ind w:left="5040" w:hanging="360"/>
      </w:pPr>
      <w:rPr>
        <w:rFonts w:hint="default" w:ascii="Symbol" w:hAnsi="Symbol"/>
      </w:rPr>
    </w:lvl>
    <w:lvl w:ilvl="7" w:tplc="20A6D60A">
      <w:start w:val="1"/>
      <w:numFmt w:val="bullet"/>
      <w:lvlText w:val="o"/>
      <w:lvlJc w:val="left"/>
      <w:pPr>
        <w:ind w:left="5760" w:hanging="360"/>
      </w:pPr>
      <w:rPr>
        <w:rFonts w:hint="default" w:ascii="Courier New" w:hAnsi="Courier New"/>
      </w:rPr>
    </w:lvl>
    <w:lvl w:ilvl="8" w:tplc="C1B619FE">
      <w:start w:val="1"/>
      <w:numFmt w:val="bullet"/>
      <w:lvlText w:val=""/>
      <w:lvlJc w:val="left"/>
      <w:pPr>
        <w:ind w:left="6480" w:hanging="360"/>
      </w:pPr>
      <w:rPr>
        <w:rFonts w:hint="default" w:ascii="Wingdings" w:hAnsi="Wingdings"/>
      </w:rPr>
    </w:lvl>
  </w:abstractNum>
  <w:abstractNum w:abstractNumId="1" w15:restartNumberingAfterBreak="0">
    <w:nsid w:val="389A6FBF"/>
    <w:multiLevelType w:val="hybridMultilevel"/>
    <w:tmpl w:val="BF2C8EA8"/>
    <w:lvl w:ilvl="0" w:tplc="44C4A2B6">
      <w:start w:val="1"/>
      <w:numFmt w:val="decimal"/>
      <w:lvlText w:val="%1."/>
      <w:lvlJc w:val="left"/>
      <w:pPr>
        <w:ind w:left="720" w:hanging="360"/>
      </w:pPr>
    </w:lvl>
    <w:lvl w:ilvl="1" w:tplc="BF00F654">
      <w:start w:val="1"/>
      <w:numFmt w:val="lowerLetter"/>
      <w:lvlText w:val="%2."/>
      <w:lvlJc w:val="left"/>
      <w:pPr>
        <w:ind w:left="1440" w:hanging="360"/>
      </w:pPr>
    </w:lvl>
    <w:lvl w:ilvl="2" w:tplc="9186442C">
      <w:start w:val="1"/>
      <w:numFmt w:val="lowerRoman"/>
      <w:lvlText w:val="%3."/>
      <w:lvlJc w:val="right"/>
      <w:pPr>
        <w:ind w:left="2160" w:hanging="180"/>
      </w:pPr>
    </w:lvl>
    <w:lvl w:ilvl="3" w:tplc="B88677A0">
      <w:start w:val="1"/>
      <w:numFmt w:val="decimal"/>
      <w:lvlText w:val="%4."/>
      <w:lvlJc w:val="left"/>
      <w:pPr>
        <w:ind w:left="2880" w:hanging="360"/>
      </w:pPr>
    </w:lvl>
    <w:lvl w:ilvl="4" w:tplc="BF223146">
      <w:start w:val="1"/>
      <w:numFmt w:val="lowerLetter"/>
      <w:lvlText w:val="%5."/>
      <w:lvlJc w:val="left"/>
      <w:pPr>
        <w:ind w:left="3600" w:hanging="360"/>
      </w:pPr>
    </w:lvl>
    <w:lvl w:ilvl="5" w:tplc="A0F67682">
      <w:start w:val="1"/>
      <w:numFmt w:val="lowerRoman"/>
      <w:lvlText w:val="%6."/>
      <w:lvlJc w:val="right"/>
      <w:pPr>
        <w:ind w:left="4320" w:hanging="180"/>
      </w:pPr>
    </w:lvl>
    <w:lvl w:ilvl="6" w:tplc="E57C7B68">
      <w:start w:val="1"/>
      <w:numFmt w:val="decimal"/>
      <w:lvlText w:val="%7."/>
      <w:lvlJc w:val="left"/>
      <w:pPr>
        <w:ind w:left="5040" w:hanging="360"/>
      </w:pPr>
    </w:lvl>
    <w:lvl w:ilvl="7" w:tplc="BBFE7B3E">
      <w:start w:val="1"/>
      <w:numFmt w:val="lowerLetter"/>
      <w:lvlText w:val="%8."/>
      <w:lvlJc w:val="left"/>
      <w:pPr>
        <w:ind w:left="5760" w:hanging="360"/>
      </w:pPr>
    </w:lvl>
    <w:lvl w:ilvl="8" w:tplc="5D5CF912">
      <w:start w:val="1"/>
      <w:numFmt w:val="lowerRoman"/>
      <w:lvlText w:val="%9."/>
      <w:lvlJc w:val="right"/>
      <w:pPr>
        <w:ind w:left="6480" w:hanging="180"/>
      </w:pPr>
    </w:lvl>
  </w:abstractNum>
  <w:abstractNum w:abstractNumId="2" w15:restartNumberingAfterBreak="0">
    <w:nsid w:val="53BDA3E7"/>
    <w:multiLevelType w:val="hybridMultilevel"/>
    <w:tmpl w:val="B09E4BA0"/>
    <w:lvl w:ilvl="0" w:tplc="C50002E4">
      <w:start w:val="1"/>
      <w:numFmt w:val="bullet"/>
      <w:lvlText w:val="-"/>
      <w:lvlJc w:val="left"/>
      <w:pPr>
        <w:ind w:left="720" w:hanging="360"/>
      </w:pPr>
      <w:rPr>
        <w:rFonts w:hint="default" w:ascii="Calibri" w:hAnsi="Calibri"/>
      </w:rPr>
    </w:lvl>
    <w:lvl w:ilvl="1" w:tplc="29867BE8">
      <w:start w:val="1"/>
      <w:numFmt w:val="bullet"/>
      <w:lvlText w:val="o"/>
      <w:lvlJc w:val="left"/>
      <w:pPr>
        <w:ind w:left="1440" w:hanging="360"/>
      </w:pPr>
      <w:rPr>
        <w:rFonts w:hint="default" w:ascii="Courier New" w:hAnsi="Courier New"/>
      </w:rPr>
    </w:lvl>
    <w:lvl w:ilvl="2" w:tplc="FF00300C">
      <w:start w:val="1"/>
      <w:numFmt w:val="bullet"/>
      <w:lvlText w:val=""/>
      <w:lvlJc w:val="left"/>
      <w:pPr>
        <w:ind w:left="2160" w:hanging="360"/>
      </w:pPr>
      <w:rPr>
        <w:rFonts w:hint="default" w:ascii="Wingdings" w:hAnsi="Wingdings"/>
      </w:rPr>
    </w:lvl>
    <w:lvl w:ilvl="3" w:tplc="B8646F24">
      <w:start w:val="1"/>
      <w:numFmt w:val="bullet"/>
      <w:lvlText w:val=""/>
      <w:lvlJc w:val="left"/>
      <w:pPr>
        <w:ind w:left="2880" w:hanging="360"/>
      </w:pPr>
      <w:rPr>
        <w:rFonts w:hint="default" w:ascii="Symbol" w:hAnsi="Symbol"/>
      </w:rPr>
    </w:lvl>
    <w:lvl w:ilvl="4" w:tplc="38127BB6">
      <w:start w:val="1"/>
      <w:numFmt w:val="bullet"/>
      <w:lvlText w:val="o"/>
      <w:lvlJc w:val="left"/>
      <w:pPr>
        <w:ind w:left="3600" w:hanging="360"/>
      </w:pPr>
      <w:rPr>
        <w:rFonts w:hint="default" w:ascii="Courier New" w:hAnsi="Courier New"/>
      </w:rPr>
    </w:lvl>
    <w:lvl w:ilvl="5" w:tplc="56F8D7F6">
      <w:start w:val="1"/>
      <w:numFmt w:val="bullet"/>
      <w:lvlText w:val=""/>
      <w:lvlJc w:val="left"/>
      <w:pPr>
        <w:ind w:left="4320" w:hanging="360"/>
      </w:pPr>
      <w:rPr>
        <w:rFonts w:hint="default" w:ascii="Wingdings" w:hAnsi="Wingdings"/>
      </w:rPr>
    </w:lvl>
    <w:lvl w:ilvl="6" w:tplc="8D90309E">
      <w:start w:val="1"/>
      <w:numFmt w:val="bullet"/>
      <w:lvlText w:val=""/>
      <w:lvlJc w:val="left"/>
      <w:pPr>
        <w:ind w:left="5040" w:hanging="360"/>
      </w:pPr>
      <w:rPr>
        <w:rFonts w:hint="default" w:ascii="Symbol" w:hAnsi="Symbol"/>
      </w:rPr>
    </w:lvl>
    <w:lvl w:ilvl="7" w:tplc="A29CBB84">
      <w:start w:val="1"/>
      <w:numFmt w:val="bullet"/>
      <w:lvlText w:val="o"/>
      <w:lvlJc w:val="left"/>
      <w:pPr>
        <w:ind w:left="5760" w:hanging="360"/>
      </w:pPr>
      <w:rPr>
        <w:rFonts w:hint="default" w:ascii="Courier New" w:hAnsi="Courier New"/>
      </w:rPr>
    </w:lvl>
    <w:lvl w:ilvl="8" w:tplc="30663BEC">
      <w:start w:val="1"/>
      <w:numFmt w:val="bullet"/>
      <w:lvlText w:val=""/>
      <w:lvlJc w:val="left"/>
      <w:pPr>
        <w:ind w:left="6480" w:hanging="360"/>
      </w:pPr>
      <w:rPr>
        <w:rFonts w:hint="default" w:ascii="Wingdings" w:hAnsi="Wingdings"/>
      </w:rPr>
    </w:lvl>
  </w:abstractNum>
  <w:abstractNum w:abstractNumId="3" w15:restartNumberingAfterBreak="0">
    <w:nsid w:val="5837946E"/>
    <w:multiLevelType w:val="hybridMultilevel"/>
    <w:tmpl w:val="FC82A056"/>
    <w:lvl w:ilvl="0" w:tplc="B052DB22">
      <w:start w:val="1"/>
      <w:numFmt w:val="decimal"/>
      <w:lvlText w:val="%1."/>
      <w:lvlJc w:val="left"/>
      <w:pPr>
        <w:ind w:left="720" w:hanging="360"/>
      </w:pPr>
    </w:lvl>
    <w:lvl w:ilvl="1" w:tplc="51E29E6E">
      <w:start w:val="1"/>
      <w:numFmt w:val="lowerLetter"/>
      <w:lvlText w:val="%2."/>
      <w:lvlJc w:val="left"/>
      <w:pPr>
        <w:ind w:left="1440" w:hanging="360"/>
      </w:pPr>
    </w:lvl>
    <w:lvl w:ilvl="2" w:tplc="4D90204E">
      <w:start w:val="1"/>
      <w:numFmt w:val="lowerRoman"/>
      <w:lvlText w:val="%3."/>
      <w:lvlJc w:val="right"/>
      <w:pPr>
        <w:ind w:left="2160" w:hanging="180"/>
      </w:pPr>
    </w:lvl>
    <w:lvl w:ilvl="3" w:tplc="9C16A458">
      <w:start w:val="1"/>
      <w:numFmt w:val="decimal"/>
      <w:lvlText w:val="%4."/>
      <w:lvlJc w:val="left"/>
      <w:pPr>
        <w:ind w:left="2880" w:hanging="360"/>
      </w:pPr>
    </w:lvl>
    <w:lvl w:ilvl="4" w:tplc="613A6776">
      <w:start w:val="1"/>
      <w:numFmt w:val="lowerLetter"/>
      <w:lvlText w:val="%5."/>
      <w:lvlJc w:val="left"/>
      <w:pPr>
        <w:ind w:left="3600" w:hanging="360"/>
      </w:pPr>
    </w:lvl>
    <w:lvl w:ilvl="5" w:tplc="97760D36">
      <w:start w:val="1"/>
      <w:numFmt w:val="lowerRoman"/>
      <w:lvlText w:val="%6."/>
      <w:lvlJc w:val="right"/>
      <w:pPr>
        <w:ind w:left="4320" w:hanging="180"/>
      </w:pPr>
    </w:lvl>
    <w:lvl w:ilvl="6" w:tplc="4D1223F6">
      <w:start w:val="1"/>
      <w:numFmt w:val="decimal"/>
      <w:lvlText w:val="%7."/>
      <w:lvlJc w:val="left"/>
      <w:pPr>
        <w:ind w:left="5040" w:hanging="360"/>
      </w:pPr>
    </w:lvl>
    <w:lvl w:ilvl="7" w:tplc="10224A4A">
      <w:start w:val="1"/>
      <w:numFmt w:val="lowerLetter"/>
      <w:lvlText w:val="%8."/>
      <w:lvlJc w:val="left"/>
      <w:pPr>
        <w:ind w:left="5760" w:hanging="360"/>
      </w:pPr>
    </w:lvl>
    <w:lvl w:ilvl="8" w:tplc="7FA45EE2">
      <w:start w:val="1"/>
      <w:numFmt w:val="lowerRoman"/>
      <w:lvlText w:val="%9."/>
      <w:lvlJc w:val="right"/>
      <w:pPr>
        <w:ind w:left="6480" w:hanging="180"/>
      </w:pPr>
    </w:lvl>
  </w:abstractNum>
  <w:abstractNum w:abstractNumId="4" w15:restartNumberingAfterBreak="0">
    <w:nsid w:val="5A0C3081"/>
    <w:multiLevelType w:val="hybridMultilevel"/>
    <w:tmpl w:val="69F8B85E"/>
    <w:lvl w:ilvl="0" w:tplc="94C27144">
      <w:start w:val="1"/>
      <w:numFmt w:val="bullet"/>
      <w:lvlText w:val="-"/>
      <w:lvlJc w:val="left"/>
      <w:pPr>
        <w:ind w:left="720" w:hanging="360"/>
      </w:pPr>
      <w:rPr>
        <w:rFonts w:hint="default" w:ascii="Calibri" w:hAnsi="Calibri"/>
      </w:rPr>
    </w:lvl>
    <w:lvl w:ilvl="1" w:tplc="E04A36AC">
      <w:start w:val="1"/>
      <w:numFmt w:val="bullet"/>
      <w:lvlText w:val="o"/>
      <w:lvlJc w:val="left"/>
      <w:pPr>
        <w:ind w:left="1440" w:hanging="360"/>
      </w:pPr>
      <w:rPr>
        <w:rFonts w:hint="default" w:ascii="Courier New" w:hAnsi="Courier New"/>
      </w:rPr>
    </w:lvl>
    <w:lvl w:ilvl="2" w:tplc="AB6CE784">
      <w:start w:val="1"/>
      <w:numFmt w:val="bullet"/>
      <w:lvlText w:val=""/>
      <w:lvlJc w:val="left"/>
      <w:pPr>
        <w:ind w:left="2160" w:hanging="360"/>
      </w:pPr>
      <w:rPr>
        <w:rFonts w:hint="default" w:ascii="Wingdings" w:hAnsi="Wingdings"/>
      </w:rPr>
    </w:lvl>
    <w:lvl w:ilvl="3" w:tplc="5186FB12">
      <w:start w:val="1"/>
      <w:numFmt w:val="bullet"/>
      <w:lvlText w:val=""/>
      <w:lvlJc w:val="left"/>
      <w:pPr>
        <w:ind w:left="2880" w:hanging="360"/>
      </w:pPr>
      <w:rPr>
        <w:rFonts w:hint="default" w:ascii="Symbol" w:hAnsi="Symbol"/>
      </w:rPr>
    </w:lvl>
    <w:lvl w:ilvl="4" w:tplc="7E70158C">
      <w:start w:val="1"/>
      <w:numFmt w:val="bullet"/>
      <w:lvlText w:val="o"/>
      <w:lvlJc w:val="left"/>
      <w:pPr>
        <w:ind w:left="3600" w:hanging="360"/>
      </w:pPr>
      <w:rPr>
        <w:rFonts w:hint="default" w:ascii="Courier New" w:hAnsi="Courier New"/>
      </w:rPr>
    </w:lvl>
    <w:lvl w:ilvl="5" w:tplc="FA3699FC">
      <w:start w:val="1"/>
      <w:numFmt w:val="bullet"/>
      <w:lvlText w:val=""/>
      <w:lvlJc w:val="left"/>
      <w:pPr>
        <w:ind w:left="4320" w:hanging="360"/>
      </w:pPr>
      <w:rPr>
        <w:rFonts w:hint="default" w:ascii="Wingdings" w:hAnsi="Wingdings"/>
      </w:rPr>
    </w:lvl>
    <w:lvl w:ilvl="6" w:tplc="C13EE288">
      <w:start w:val="1"/>
      <w:numFmt w:val="bullet"/>
      <w:lvlText w:val=""/>
      <w:lvlJc w:val="left"/>
      <w:pPr>
        <w:ind w:left="5040" w:hanging="360"/>
      </w:pPr>
      <w:rPr>
        <w:rFonts w:hint="default" w:ascii="Symbol" w:hAnsi="Symbol"/>
      </w:rPr>
    </w:lvl>
    <w:lvl w:ilvl="7" w:tplc="12B62E4E">
      <w:start w:val="1"/>
      <w:numFmt w:val="bullet"/>
      <w:lvlText w:val="o"/>
      <w:lvlJc w:val="left"/>
      <w:pPr>
        <w:ind w:left="5760" w:hanging="360"/>
      </w:pPr>
      <w:rPr>
        <w:rFonts w:hint="default" w:ascii="Courier New" w:hAnsi="Courier New"/>
      </w:rPr>
    </w:lvl>
    <w:lvl w:ilvl="8" w:tplc="B9684454">
      <w:start w:val="1"/>
      <w:numFmt w:val="bullet"/>
      <w:lvlText w:val=""/>
      <w:lvlJc w:val="left"/>
      <w:pPr>
        <w:ind w:left="6480" w:hanging="360"/>
      </w:pPr>
      <w:rPr>
        <w:rFonts w:hint="default" w:ascii="Wingdings" w:hAnsi="Wingdings"/>
      </w:rPr>
    </w:lvl>
  </w:abstractNum>
  <w:abstractNum w:abstractNumId="5" w15:restartNumberingAfterBreak="0">
    <w:nsid w:val="5CE68DBF"/>
    <w:multiLevelType w:val="hybridMultilevel"/>
    <w:tmpl w:val="354E3898"/>
    <w:lvl w:ilvl="0" w:tplc="79F8A21C">
      <w:start w:val="1"/>
      <w:numFmt w:val="decimal"/>
      <w:lvlText w:val="%1."/>
      <w:lvlJc w:val="left"/>
      <w:pPr>
        <w:ind w:left="720" w:hanging="360"/>
      </w:pPr>
    </w:lvl>
    <w:lvl w:ilvl="1" w:tplc="AAE0DCC6">
      <w:start w:val="1"/>
      <w:numFmt w:val="lowerLetter"/>
      <w:lvlText w:val="%2."/>
      <w:lvlJc w:val="left"/>
      <w:pPr>
        <w:ind w:left="1440" w:hanging="360"/>
      </w:pPr>
    </w:lvl>
    <w:lvl w:ilvl="2" w:tplc="2EE6A686">
      <w:start w:val="1"/>
      <w:numFmt w:val="lowerRoman"/>
      <w:lvlText w:val="%3."/>
      <w:lvlJc w:val="right"/>
      <w:pPr>
        <w:ind w:left="2160" w:hanging="180"/>
      </w:pPr>
    </w:lvl>
    <w:lvl w:ilvl="3" w:tplc="EE90AAFC">
      <w:start w:val="1"/>
      <w:numFmt w:val="decimal"/>
      <w:lvlText w:val="%4."/>
      <w:lvlJc w:val="left"/>
      <w:pPr>
        <w:ind w:left="2880" w:hanging="360"/>
      </w:pPr>
    </w:lvl>
    <w:lvl w:ilvl="4" w:tplc="019AF2CA">
      <w:start w:val="1"/>
      <w:numFmt w:val="lowerLetter"/>
      <w:lvlText w:val="%5."/>
      <w:lvlJc w:val="left"/>
      <w:pPr>
        <w:ind w:left="3600" w:hanging="360"/>
      </w:pPr>
    </w:lvl>
    <w:lvl w:ilvl="5" w:tplc="B9A0DDB2">
      <w:start w:val="1"/>
      <w:numFmt w:val="lowerRoman"/>
      <w:lvlText w:val="%6."/>
      <w:lvlJc w:val="right"/>
      <w:pPr>
        <w:ind w:left="4320" w:hanging="180"/>
      </w:pPr>
    </w:lvl>
    <w:lvl w:ilvl="6" w:tplc="9D32072C">
      <w:start w:val="1"/>
      <w:numFmt w:val="decimal"/>
      <w:lvlText w:val="%7."/>
      <w:lvlJc w:val="left"/>
      <w:pPr>
        <w:ind w:left="5040" w:hanging="360"/>
      </w:pPr>
    </w:lvl>
    <w:lvl w:ilvl="7" w:tplc="870EB368">
      <w:start w:val="1"/>
      <w:numFmt w:val="lowerLetter"/>
      <w:lvlText w:val="%8."/>
      <w:lvlJc w:val="left"/>
      <w:pPr>
        <w:ind w:left="5760" w:hanging="360"/>
      </w:pPr>
    </w:lvl>
    <w:lvl w:ilvl="8" w:tplc="1DA21E1A">
      <w:start w:val="1"/>
      <w:numFmt w:val="lowerRoman"/>
      <w:lvlText w:val="%9."/>
      <w:lvlJc w:val="right"/>
      <w:pPr>
        <w:ind w:left="6480" w:hanging="180"/>
      </w:pPr>
    </w:lvl>
  </w:abstractNum>
  <w:abstractNum w:abstractNumId="6" w15:restartNumberingAfterBreak="0">
    <w:nsid w:val="69D65A12"/>
    <w:multiLevelType w:val="hybridMultilevel"/>
    <w:tmpl w:val="76586C44"/>
    <w:lvl w:ilvl="0" w:tplc="D034D1DC">
      <w:start w:val="1"/>
      <w:numFmt w:val="bullet"/>
      <w:lvlText w:val="-"/>
      <w:lvlJc w:val="left"/>
      <w:pPr>
        <w:ind w:left="720" w:hanging="360"/>
      </w:pPr>
      <w:rPr>
        <w:rFonts w:hint="default" w:ascii="Calibri" w:hAnsi="Calibri"/>
      </w:rPr>
    </w:lvl>
    <w:lvl w:ilvl="1" w:tplc="8F9CED94">
      <w:start w:val="1"/>
      <w:numFmt w:val="bullet"/>
      <w:lvlText w:val="o"/>
      <w:lvlJc w:val="left"/>
      <w:pPr>
        <w:ind w:left="1440" w:hanging="360"/>
      </w:pPr>
      <w:rPr>
        <w:rFonts w:hint="default" w:ascii="Courier New" w:hAnsi="Courier New"/>
      </w:rPr>
    </w:lvl>
    <w:lvl w:ilvl="2" w:tplc="DA0A2ED4">
      <w:start w:val="1"/>
      <w:numFmt w:val="bullet"/>
      <w:lvlText w:val=""/>
      <w:lvlJc w:val="left"/>
      <w:pPr>
        <w:ind w:left="2160" w:hanging="360"/>
      </w:pPr>
      <w:rPr>
        <w:rFonts w:hint="default" w:ascii="Wingdings" w:hAnsi="Wingdings"/>
      </w:rPr>
    </w:lvl>
    <w:lvl w:ilvl="3" w:tplc="D14246F6">
      <w:start w:val="1"/>
      <w:numFmt w:val="bullet"/>
      <w:lvlText w:val=""/>
      <w:lvlJc w:val="left"/>
      <w:pPr>
        <w:ind w:left="2880" w:hanging="360"/>
      </w:pPr>
      <w:rPr>
        <w:rFonts w:hint="default" w:ascii="Symbol" w:hAnsi="Symbol"/>
      </w:rPr>
    </w:lvl>
    <w:lvl w:ilvl="4" w:tplc="A288C08C">
      <w:start w:val="1"/>
      <w:numFmt w:val="bullet"/>
      <w:lvlText w:val="o"/>
      <w:lvlJc w:val="left"/>
      <w:pPr>
        <w:ind w:left="3600" w:hanging="360"/>
      </w:pPr>
      <w:rPr>
        <w:rFonts w:hint="default" w:ascii="Courier New" w:hAnsi="Courier New"/>
      </w:rPr>
    </w:lvl>
    <w:lvl w:ilvl="5" w:tplc="4AEA7B2A">
      <w:start w:val="1"/>
      <w:numFmt w:val="bullet"/>
      <w:lvlText w:val=""/>
      <w:lvlJc w:val="left"/>
      <w:pPr>
        <w:ind w:left="4320" w:hanging="360"/>
      </w:pPr>
      <w:rPr>
        <w:rFonts w:hint="default" w:ascii="Wingdings" w:hAnsi="Wingdings"/>
      </w:rPr>
    </w:lvl>
    <w:lvl w:ilvl="6" w:tplc="891C5C44">
      <w:start w:val="1"/>
      <w:numFmt w:val="bullet"/>
      <w:lvlText w:val=""/>
      <w:lvlJc w:val="left"/>
      <w:pPr>
        <w:ind w:left="5040" w:hanging="360"/>
      </w:pPr>
      <w:rPr>
        <w:rFonts w:hint="default" w:ascii="Symbol" w:hAnsi="Symbol"/>
      </w:rPr>
    </w:lvl>
    <w:lvl w:ilvl="7" w:tplc="F912E50C">
      <w:start w:val="1"/>
      <w:numFmt w:val="bullet"/>
      <w:lvlText w:val="o"/>
      <w:lvlJc w:val="left"/>
      <w:pPr>
        <w:ind w:left="5760" w:hanging="360"/>
      </w:pPr>
      <w:rPr>
        <w:rFonts w:hint="default" w:ascii="Courier New" w:hAnsi="Courier New"/>
      </w:rPr>
    </w:lvl>
    <w:lvl w:ilvl="8" w:tplc="B1663BBE">
      <w:start w:val="1"/>
      <w:numFmt w:val="bullet"/>
      <w:lvlText w:val=""/>
      <w:lvlJc w:val="left"/>
      <w:pPr>
        <w:ind w:left="6480" w:hanging="360"/>
      </w:pPr>
      <w:rPr>
        <w:rFonts w:hint="default" w:ascii="Wingdings" w:hAnsi="Wingdings"/>
      </w:rPr>
    </w:lvl>
  </w:abstractNum>
  <w:abstractNum w:abstractNumId="7" w15:restartNumberingAfterBreak="0">
    <w:nsid w:val="77B2E1D5"/>
    <w:multiLevelType w:val="hybridMultilevel"/>
    <w:tmpl w:val="6214090C"/>
    <w:lvl w:ilvl="0" w:tplc="5D4A5710">
      <w:start w:val="1"/>
      <w:numFmt w:val="bullet"/>
      <w:lvlText w:val="-"/>
      <w:lvlJc w:val="left"/>
      <w:pPr>
        <w:ind w:left="720" w:hanging="360"/>
      </w:pPr>
      <w:rPr>
        <w:rFonts w:hint="default" w:ascii="Calibri" w:hAnsi="Calibri"/>
      </w:rPr>
    </w:lvl>
    <w:lvl w:ilvl="1" w:tplc="8AC29F2E">
      <w:start w:val="1"/>
      <w:numFmt w:val="bullet"/>
      <w:lvlText w:val="o"/>
      <w:lvlJc w:val="left"/>
      <w:pPr>
        <w:ind w:left="1440" w:hanging="360"/>
      </w:pPr>
      <w:rPr>
        <w:rFonts w:hint="default" w:ascii="Courier New" w:hAnsi="Courier New"/>
      </w:rPr>
    </w:lvl>
    <w:lvl w:ilvl="2" w:tplc="37C8606A">
      <w:start w:val="1"/>
      <w:numFmt w:val="bullet"/>
      <w:lvlText w:val=""/>
      <w:lvlJc w:val="left"/>
      <w:pPr>
        <w:ind w:left="2160" w:hanging="360"/>
      </w:pPr>
      <w:rPr>
        <w:rFonts w:hint="default" w:ascii="Wingdings" w:hAnsi="Wingdings"/>
      </w:rPr>
    </w:lvl>
    <w:lvl w:ilvl="3" w:tplc="2E06ECFA">
      <w:start w:val="1"/>
      <w:numFmt w:val="bullet"/>
      <w:lvlText w:val=""/>
      <w:lvlJc w:val="left"/>
      <w:pPr>
        <w:ind w:left="2880" w:hanging="360"/>
      </w:pPr>
      <w:rPr>
        <w:rFonts w:hint="default" w:ascii="Symbol" w:hAnsi="Symbol"/>
      </w:rPr>
    </w:lvl>
    <w:lvl w:ilvl="4" w:tplc="B6321732">
      <w:start w:val="1"/>
      <w:numFmt w:val="bullet"/>
      <w:lvlText w:val="o"/>
      <w:lvlJc w:val="left"/>
      <w:pPr>
        <w:ind w:left="3600" w:hanging="360"/>
      </w:pPr>
      <w:rPr>
        <w:rFonts w:hint="default" w:ascii="Courier New" w:hAnsi="Courier New"/>
      </w:rPr>
    </w:lvl>
    <w:lvl w:ilvl="5" w:tplc="3EA47CF8">
      <w:start w:val="1"/>
      <w:numFmt w:val="bullet"/>
      <w:lvlText w:val=""/>
      <w:lvlJc w:val="left"/>
      <w:pPr>
        <w:ind w:left="4320" w:hanging="360"/>
      </w:pPr>
      <w:rPr>
        <w:rFonts w:hint="default" w:ascii="Wingdings" w:hAnsi="Wingdings"/>
      </w:rPr>
    </w:lvl>
    <w:lvl w:ilvl="6" w:tplc="CEA63D34">
      <w:start w:val="1"/>
      <w:numFmt w:val="bullet"/>
      <w:lvlText w:val=""/>
      <w:lvlJc w:val="left"/>
      <w:pPr>
        <w:ind w:left="5040" w:hanging="360"/>
      </w:pPr>
      <w:rPr>
        <w:rFonts w:hint="default" w:ascii="Symbol" w:hAnsi="Symbol"/>
      </w:rPr>
    </w:lvl>
    <w:lvl w:ilvl="7" w:tplc="5DF29F1C">
      <w:start w:val="1"/>
      <w:numFmt w:val="bullet"/>
      <w:lvlText w:val="o"/>
      <w:lvlJc w:val="left"/>
      <w:pPr>
        <w:ind w:left="5760" w:hanging="360"/>
      </w:pPr>
      <w:rPr>
        <w:rFonts w:hint="default" w:ascii="Courier New" w:hAnsi="Courier New"/>
      </w:rPr>
    </w:lvl>
    <w:lvl w:ilvl="8" w:tplc="8ECA6534">
      <w:start w:val="1"/>
      <w:numFmt w:val="bullet"/>
      <w:lvlText w:val=""/>
      <w:lvlJc w:val="left"/>
      <w:pPr>
        <w:ind w:left="6480" w:hanging="360"/>
      </w:pPr>
      <w:rPr>
        <w:rFonts w:hint="default" w:ascii="Wingdings" w:hAnsi="Wingdings"/>
      </w:rPr>
    </w:lvl>
  </w:abstractNum>
  <w:abstractNum w:abstractNumId="8" w15:restartNumberingAfterBreak="0">
    <w:nsid w:val="78BD0FF9"/>
    <w:multiLevelType w:val="hybridMultilevel"/>
    <w:tmpl w:val="C5E4543E"/>
    <w:lvl w:ilvl="0" w:tplc="38625C44">
      <w:start w:val="1"/>
      <w:numFmt w:val="decimal"/>
      <w:lvlText w:val="%1."/>
      <w:lvlJc w:val="left"/>
      <w:pPr>
        <w:ind w:left="720" w:hanging="360"/>
      </w:pPr>
    </w:lvl>
    <w:lvl w:ilvl="1" w:tplc="2F58CA92">
      <w:start w:val="1"/>
      <w:numFmt w:val="lowerLetter"/>
      <w:lvlText w:val="%2."/>
      <w:lvlJc w:val="left"/>
      <w:pPr>
        <w:ind w:left="1440" w:hanging="360"/>
      </w:pPr>
    </w:lvl>
    <w:lvl w:ilvl="2" w:tplc="CEAAF774">
      <w:start w:val="1"/>
      <w:numFmt w:val="lowerRoman"/>
      <w:lvlText w:val="%3."/>
      <w:lvlJc w:val="right"/>
      <w:pPr>
        <w:ind w:left="2160" w:hanging="180"/>
      </w:pPr>
    </w:lvl>
    <w:lvl w:ilvl="3" w:tplc="A69C2918">
      <w:start w:val="1"/>
      <w:numFmt w:val="decimal"/>
      <w:lvlText w:val="%4."/>
      <w:lvlJc w:val="left"/>
      <w:pPr>
        <w:ind w:left="2880" w:hanging="360"/>
      </w:pPr>
    </w:lvl>
    <w:lvl w:ilvl="4" w:tplc="C57A669C">
      <w:start w:val="1"/>
      <w:numFmt w:val="lowerLetter"/>
      <w:lvlText w:val="%5."/>
      <w:lvlJc w:val="left"/>
      <w:pPr>
        <w:ind w:left="3600" w:hanging="360"/>
      </w:pPr>
    </w:lvl>
    <w:lvl w:ilvl="5" w:tplc="06BE1A98">
      <w:start w:val="1"/>
      <w:numFmt w:val="lowerRoman"/>
      <w:lvlText w:val="%6."/>
      <w:lvlJc w:val="right"/>
      <w:pPr>
        <w:ind w:left="4320" w:hanging="180"/>
      </w:pPr>
    </w:lvl>
    <w:lvl w:ilvl="6" w:tplc="8BFE18BE">
      <w:start w:val="1"/>
      <w:numFmt w:val="decimal"/>
      <w:lvlText w:val="%7."/>
      <w:lvlJc w:val="left"/>
      <w:pPr>
        <w:ind w:left="5040" w:hanging="360"/>
      </w:pPr>
    </w:lvl>
    <w:lvl w:ilvl="7" w:tplc="7734949A">
      <w:start w:val="1"/>
      <w:numFmt w:val="lowerLetter"/>
      <w:lvlText w:val="%8."/>
      <w:lvlJc w:val="left"/>
      <w:pPr>
        <w:ind w:left="5760" w:hanging="360"/>
      </w:pPr>
    </w:lvl>
    <w:lvl w:ilvl="8" w:tplc="65F8691E">
      <w:start w:val="1"/>
      <w:numFmt w:val="lowerRoman"/>
      <w:lvlText w:val="%9."/>
      <w:lvlJc w:val="right"/>
      <w:pPr>
        <w:ind w:left="6480" w:hanging="180"/>
      </w:pPr>
    </w:lvl>
  </w:abstractNum>
  <w:num w:numId="1" w16cid:durableId="1492789248">
    <w:abstractNumId w:val="8"/>
  </w:num>
  <w:num w:numId="2" w16cid:durableId="376783247">
    <w:abstractNumId w:val="3"/>
  </w:num>
  <w:num w:numId="3" w16cid:durableId="724764861">
    <w:abstractNumId w:val="5"/>
  </w:num>
  <w:num w:numId="4" w16cid:durableId="2133788907">
    <w:abstractNumId w:val="1"/>
  </w:num>
  <w:num w:numId="5" w16cid:durableId="1482845433">
    <w:abstractNumId w:val="7"/>
  </w:num>
  <w:num w:numId="6" w16cid:durableId="1016420293">
    <w:abstractNumId w:val="0"/>
  </w:num>
  <w:num w:numId="7" w16cid:durableId="849219162">
    <w:abstractNumId w:val="6"/>
  </w:num>
  <w:num w:numId="8" w16cid:durableId="831914567">
    <w:abstractNumId w:val="4"/>
  </w:num>
  <w:num w:numId="9" w16cid:durableId="6389268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035EAB"/>
    <w:rsid w:val="00220068"/>
    <w:rsid w:val="0083298E"/>
    <w:rsid w:val="00C85E99"/>
    <w:rsid w:val="0265B3B1"/>
    <w:rsid w:val="02B3BCBB"/>
    <w:rsid w:val="03575DB6"/>
    <w:rsid w:val="047A155F"/>
    <w:rsid w:val="0527F20B"/>
    <w:rsid w:val="063DA866"/>
    <w:rsid w:val="06703194"/>
    <w:rsid w:val="09001857"/>
    <w:rsid w:val="0A279B17"/>
    <w:rsid w:val="0ABA6352"/>
    <w:rsid w:val="0AEFB1DC"/>
    <w:rsid w:val="0B5149B5"/>
    <w:rsid w:val="0E38FD75"/>
    <w:rsid w:val="0E80FD2D"/>
    <w:rsid w:val="0E9FD2FE"/>
    <w:rsid w:val="112DDEA7"/>
    <w:rsid w:val="11BB2530"/>
    <w:rsid w:val="13302CC5"/>
    <w:rsid w:val="13362DFE"/>
    <w:rsid w:val="13709554"/>
    <w:rsid w:val="147D6BC5"/>
    <w:rsid w:val="14F2C5F2"/>
    <w:rsid w:val="15D4E86C"/>
    <w:rsid w:val="16060FDE"/>
    <w:rsid w:val="17B50C87"/>
    <w:rsid w:val="190C892E"/>
    <w:rsid w:val="1A231BB4"/>
    <w:rsid w:val="1B8080EB"/>
    <w:rsid w:val="1BD359B7"/>
    <w:rsid w:val="1C4429F0"/>
    <w:rsid w:val="1C55CA69"/>
    <w:rsid w:val="1C7A0CF4"/>
    <w:rsid w:val="1CFBE69A"/>
    <w:rsid w:val="1CFD7730"/>
    <w:rsid w:val="1D1C514C"/>
    <w:rsid w:val="1D4B5D61"/>
    <w:rsid w:val="1EB821AD"/>
    <w:rsid w:val="1EEE1D10"/>
    <w:rsid w:val="2018FBAC"/>
    <w:rsid w:val="22673E53"/>
    <w:rsid w:val="22C15D08"/>
    <w:rsid w:val="23AB78C8"/>
    <w:rsid w:val="241E0396"/>
    <w:rsid w:val="250E3AD4"/>
    <w:rsid w:val="25320A5C"/>
    <w:rsid w:val="26AE5324"/>
    <w:rsid w:val="2865C18E"/>
    <w:rsid w:val="288BB0F3"/>
    <w:rsid w:val="294164F5"/>
    <w:rsid w:val="2A0191EF"/>
    <w:rsid w:val="2A6639DB"/>
    <w:rsid w:val="2AAF8F45"/>
    <w:rsid w:val="2B765A40"/>
    <w:rsid w:val="2B9D6250"/>
    <w:rsid w:val="2C4F7AFE"/>
    <w:rsid w:val="2C52C5D6"/>
    <w:rsid w:val="2DE92DA5"/>
    <w:rsid w:val="2E02A15F"/>
    <w:rsid w:val="2E89CC10"/>
    <w:rsid w:val="2FDE2FBC"/>
    <w:rsid w:val="2FE74B37"/>
    <w:rsid w:val="2FEC6CF8"/>
    <w:rsid w:val="30116019"/>
    <w:rsid w:val="312636F9"/>
    <w:rsid w:val="314124C3"/>
    <w:rsid w:val="31C433CF"/>
    <w:rsid w:val="3399B07A"/>
    <w:rsid w:val="36654515"/>
    <w:rsid w:val="36A12160"/>
    <w:rsid w:val="3823E5C2"/>
    <w:rsid w:val="398BD1DB"/>
    <w:rsid w:val="39E3EB42"/>
    <w:rsid w:val="3A7164BE"/>
    <w:rsid w:val="3AE4709C"/>
    <w:rsid w:val="3C6718A0"/>
    <w:rsid w:val="3CA36839"/>
    <w:rsid w:val="3D67720A"/>
    <w:rsid w:val="3D9CCB7D"/>
    <w:rsid w:val="3E02E901"/>
    <w:rsid w:val="40D384D0"/>
    <w:rsid w:val="41C31A72"/>
    <w:rsid w:val="42D65A24"/>
    <w:rsid w:val="447BE90B"/>
    <w:rsid w:val="4493878B"/>
    <w:rsid w:val="4572061A"/>
    <w:rsid w:val="4641DB29"/>
    <w:rsid w:val="473B840E"/>
    <w:rsid w:val="47C049D9"/>
    <w:rsid w:val="47CB4C62"/>
    <w:rsid w:val="4909CE9C"/>
    <w:rsid w:val="49F2301F"/>
    <w:rsid w:val="4A7EEBDD"/>
    <w:rsid w:val="4B28C965"/>
    <w:rsid w:val="4C8B628B"/>
    <w:rsid w:val="4D5EFA3D"/>
    <w:rsid w:val="4D691D6A"/>
    <w:rsid w:val="4EEC8335"/>
    <w:rsid w:val="4F52F943"/>
    <w:rsid w:val="4FE3D2C2"/>
    <w:rsid w:val="50035EAB"/>
    <w:rsid w:val="517FA323"/>
    <w:rsid w:val="51EC311B"/>
    <w:rsid w:val="5271C136"/>
    <w:rsid w:val="542C53E6"/>
    <w:rsid w:val="59231A56"/>
    <w:rsid w:val="5998A05A"/>
    <w:rsid w:val="5A1632A3"/>
    <w:rsid w:val="5AE4CA0F"/>
    <w:rsid w:val="5B268569"/>
    <w:rsid w:val="5C2448F1"/>
    <w:rsid w:val="5E76BA97"/>
    <w:rsid w:val="5FF07F03"/>
    <w:rsid w:val="600A4FAA"/>
    <w:rsid w:val="628ADF55"/>
    <w:rsid w:val="642D57F1"/>
    <w:rsid w:val="6494BAA9"/>
    <w:rsid w:val="655546B3"/>
    <w:rsid w:val="67903D60"/>
    <w:rsid w:val="67F4B2FD"/>
    <w:rsid w:val="68211397"/>
    <w:rsid w:val="6890E6A7"/>
    <w:rsid w:val="694E5C5C"/>
    <w:rsid w:val="6A204A44"/>
    <w:rsid w:val="6A2C3309"/>
    <w:rsid w:val="6BB116CD"/>
    <w:rsid w:val="6C424935"/>
    <w:rsid w:val="6D43A53B"/>
    <w:rsid w:val="6DF08B35"/>
    <w:rsid w:val="6EDF64CB"/>
    <w:rsid w:val="6EEA45B8"/>
    <w:rsid w:val="6F27DC7B"/>
    <w:rsid w:val="704A7C08"/>
    <w:rsid w:val="7053C31A"/>
    <w:rsid w:val="70831A3A"/>
    <w:rsid w:val="741E0B4D"/>
    <w:rsid w:val="75460691"/>
    <w:rsid w:val="763480BC"/>
    <w:rsid w:val="7682FEFF"/>
    <w:rsid w:val="76E969B3"/>
    <w:rsid w:val="79BA9FC1"/>
    <w:rsid w:val="7B5E5215"/>
    <w:rsid w:val="7C21B257"/>
    <w:rsid w:val="7D25C2C9"/>
    <w:rsid w:val="7E65C8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0B163"/>
  <w15:chartTrackingRefBased/>
  <w15:docId w15:val="{669D081E-0F51-44D8-8D3E-81C95E8F3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
    <w:name w:val="List Paragraph"/>
    <w:basedOn w:val="Standa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customXml" Target="../customXml/item4.xml" Id="rId10"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RCUS45HN67DU-974321440-298608</_dlc_DocId>
    <_dlc_DocIdUrl xmlns="558c601a-c172-4142-980b-33deeaa1e95d">
      <Url>https://sscons.sharepoint.com/sites/ORG-IC/_layouts/15/DocIdRedir.aspx?ID=RCUS45HN67DU-974321440-298608</Url>
      <Description>RCUS45HN67DU-974321440-298608</Description>
    </_dlc_DocIdUrl>
  </documentManagement>
</p:properties>
</file>

<file path=customXml/itemProps1.xml><?xml version="1.0" encoding="utf-8"?>
<ds:datastoreItem xmlns:ds="http://schemas.openxmlformats.org/officeDocument/2006/customXml" ds:itemID="{B588FB60-B6AA-42B1-8880-2FB1344319A7}"/>
</file>

<file path=customXml/itemProps2.xml><?xml version="1.0" encoding="utf-8"?>
<ds:datastoreItem xmlns:ds="http://schemas.openxmlformats.org/officeDocument/2006/customXml" ds:itemID="{EE9B9AFC-C631-4D39-AEBC-FA9C3466233E}"/>
</file>

<file path=customXml/itemProps3.xml><?xml version="1.0" encoding="utf-8"?>
<ds:datastoreItem xmlns:ds="http://schemas.openxmlformats.org/officeDocument/2006/customXml" ds:itemID="{D0757676-D0DB-4FE4-BF9E-D0837CE55F6D}"/>
</file>

<file path=customXml/itemProps4.xml><?xml version="1.0" encoding="utf-8"?>
<ds:datastoreItem xmlns:ds="http://schemas.openxmlformats.org/officeDocument/2006/customXml" ds:itemID="{A20E9326-2F21-4071-8E58-224758CAFA5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Emma Kolk</dc:creator>
  <keywords/>
  <dc:description/>
  <lastModifiedBy>Emma Kolk</lastModifiedBy>
  <revision>3</revision>
  <dcterms:created xsi:type="dcterms:W3CDTF">2024-05-10T10:13:00.0000000Z</dcterms:created>
  <dcterms:modified xsi:type="dcterms:W3CDTF">2024-06-19T05:51:15.5176208Z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d289f068-5382-4ce6-9263-6517bebee1fe</vt:lpwstr>
  </property>
  <property fmtid="{D5CDD505-2E9C-101B-9397-08002B2CF9AE}" pid="4" name="MediaServiceImageTags">
    <vt:lpwstr/>
  </property>
</Properties>
</file>