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56D1A" w14:textId="77777777" w:rsidR="00BF78CE" w:rsidRDefault="00BF78CE" w:rsidP="00BF78CE">
      <w:pPr>
        <w:jc w:val="center"/>
        <w:rPr>
          <w:rFonts w:cstheme="minorHAnsi"/>
        </w:rPr>
      </w:pPr>
      <w:bookmarkStart w:id="0" w:name="_Toc65061792"/>
      <w:bookmarkStart w:id="1" w:name="_Hlk55314023"/>
    </w:p>
    <w:p w14:paraId="22877F2D" w14:textId="77777777" w:rsidR="00BF78CE" w:rsidRDefault="00BF78CE" w:rsidP="00BF78CE">
      <w:pPr>
        <w:jc w:val="center"/>
        <w:rPr>
          <w:rFonts w:cstheme="minorHAnsi"/>
        </w:rPr>
      </w:pPr>
    </w:p>
    <w:p w14:paraId="43269739" w14:textId="77777777" w:rsidR="00BF78CE" w:rsidRDefault="00BF78CE" w:rsidP="00BF78CE">
      <w:pPr>
        <w:jc w:val="center"/>
        <w:rPr>
          <w:rFonts w:cstheme="minorHAnsi"/>
        </w:rPr>
      </w:pPr>
    </w:p>
    <w:p w14:paraId="3A843030" w14:textId="77777777" w:rsidR="00BF78CE" w:rsidRDefault="00BF78CE" w:rsidP="00BF78CE">
      <w:pPr>
        <w:jc w:val="center"/>
        <w:rPr>
          <w:rFonts w:cstheme="minorHAnsi"/>
        </w:rPr>
      </w:pPr>
    </w:p>
    <w:p w14:paraId="24910D5A" w14:textId="1B503445" w:rsidR="00BF78CE" w:rsidRDefault="00BF78CE" w:rsidP="00BF78CE">
      <w:pPr>
        <w:jc w:val="center"/>
        <w:rPr>
          <w:rFonts w:cstheme="minorHAnsi"/>
        </w:rPr>
      </w:pPr>
    </w:p>
    <w:p w14:paraId="6484A1BE" w14:textId="77777777" w:rsidR="00A579FD" w:rsidRDefault="00A579FD" w:rsidP="00A579FD">
      <w:pPr>
        <w:jc w:val="center"/>
        <w:rPr>
          <w:rFonts w:eastAsiaTheme="majorEastAsia" w:cstheme="minorHAnsi"/>
          <w:b/>
          <w:sz w:val="32"/>
          <w:szCs w:val="32"/>
        </w:rPr>
      </w:pPr>
      <w:r w:rsidRPr="00A579FD">
        <w:rPr>
          <w:rFonts w:eastAsiaTheme="majorEastAsia" w:cstheme="minorHAnsi"/>
          <w:b/>
          <w:sz w:val="32"/>
          <w:szCs w:val="32"/>
        </w:rPr>
        <w:t xml:space="preserve">Aanbestedingsleidraad </w:t>
      </w:r>
    </w:p>
    <w:p w14:paraId="14951DD8" w14:textId="04BA75C3" w:rsidR="00A579FD" w:rsidRDefault="00A579FD" w:rsidP="00A579FD">
      <w:pPr>
        <w:jc w:val="center"/>
        <w:rPr>
          <w:rFonts w:eastAsiaTheme="majorEastAsia" w:cstheme="minorHAnsi"/>
          <w:b/>
          <w:sz w:val="32"/>
          <w:szCs w:val="32"/>
        </w:rPr>
      </w:pPr>
    </w:p>
    <w:p w14:paraId="00446168" w14:textId="77777777" w:rsidR="00A579FD" w:rsidRDefault="00A579FD" w:rsidP="00A579FD">
      <w:pPr>
        <w:jc w:val="center"/>
        <w:rPr>
          <w:rFonts w:eastAsiaTheme="majorEastAsia" w:cstheme="minorHAnsi"/>
          <w:b/>
          <w:sz w:val="32"/>
          <w:szCs w:val="32"/>
        </w:rPr>
      </w:pPr>
    </w:p>
    <w:p w14:paraId="1F3B8BA6" w14:textId="4F3DE55E" w:rsidR="00A579FD" w:rsidRPr="00A579FD" w:rsidRDefault="00A579FD" w:rsidP="00A579FD">
      <w:pPr>
        <w:jc w:val="center"/>
        <w:rPr>
          <w:rFonts w:eastAsiaTheme="majorEastAsia" w:cstheme="minorHAnsi"/>
          <w:b/>
          <w:sz w:val="32"/>
          <w:szCs w:val="32"/>
        </w:rPr>
      </w:pPr>
      <w:r w:rsidRPr="00A579FD">
        <w:rPr>
          <w:rFonts w:eastAsiaTheme="majorEastAsia" w:cstheme="minorHAnsi"/>
          <w:b/>
          <w:sz w:val="32"/>
          <w:szCs w:val="32"/>
        </w:rPr>
        <w:t>Europese Openbare aanbesteding</w:t>
      </w:r>
    </w:p>
    <w:p w14:paraId="3FD0C87D" w14:textId="5A5982A9" w:rsidR="00A579FD" w:rsidRDefault="00A579FD" w:rsidP="00A579FD">
      <w:pPr>
        <w:jc w:val="center"/>
        <w:rPr>
          <w:rFonts w:eastAsiaTheme="majorEastAsia" w:cstheme="minorHAnsi"/>
          <w:b/>
          <w:sz w:val="28"/>
          <w:szCs w:val="28"/>
        </w:rPr>
      </w:pPr>
    </w:p>
    <w:p w14:paraId="36F669DC" w14:textId="77777777" w:rsidR="00A579FD" w:rsidRDefault="00A579FD" w:rsidP="00A579FD">
      <w:pPr>
        <w:jc w:val="center"/>
        <w:rPr>
          <w:rFonts w:eastAsiaTheme="majorEastAsia" w:cstheme="minorHAnsi"/>
          <w:b/>
          <w:sz w:val="28"/>
          <w:szCs w:val="28"/>
        </w:rPr>
      </w:pPr>
    </w:p>
    <w:p w14:paraId="077D8D43" w14:textId="294DD653" w:rsidR="00A579FD" w:rsidRPr="00A579FD" w:rsidRDefault="00637CC9" w:rsidP="00A579FD">
      <w:pPr>
        <w:jc w:val="center"/>
        <w:rPr>
          <w:rFonts w:eastAsiaTheme="majorEastAsia" w:cstheme="minorHAnsi"/>
          <w:b/>
          <w:sz w:val="28"/>
          <w:szCs w:val="28"/>
        </w:rPr>
      </w:pPr>
      <w:r>
        <w:rPr>
          <w:rFonts w:cstheme="minorHAnsi"/>
          <w:b/>
          <w:bCs/>
          <w:sz w:val="32"/>
          <w:szCs w:val="32"/>
        </w:rPr>
        <w:t>Vervanging Financieel Systeem</w:t>
      </w:r>
    </w:p>
    <w:p w14:paraId="476D13AE" w14:textId="77777777" w:rsidR="00A40736" w:rsidRDefault="00A40736" w:rsidP="00BF78CE">
      <w:pPr>
        <w:jc w:val="center"/>
        <w:rPr>
          <w:rFonts w:eastAsiaTheme="majorEastAsia" w:cstheme="minorHAnsi"/>
          <w:b/>
          <w:sz w:val="28"/>
          <w:szCs w:val="28"/>
        </w:rPr>
      </w:pPr>
      <w:r>
        <w:rPr>
          <w:rFonts w:eastAsiaTheme="majorEastAsia" w:cstheme="minorHAnsi"/>
          <w:b/>
          <w:sz w:val="28"/>
          <w:szCs w:val="28"/>
        </w:rPr>
        <w:t xml:space="preserve"> </w:t>
      </w:r>
    </w:p>
    <w:p w14:paraId="7B9F738D" w14:textId="6F623875" w:rsidR="00A579FD" w:rsidRDefault="00A40736" w:rsidP="00BF78CE">
      <w:pPr>
        <w:jc w:val="center"/>
        <w:rPr>
          <w:rFonts w:eastAsiaTheme="majorEastAsia" w:cstheme="minorHAnsi"/>
          <w:b/>
          <w:sz w:val="28"/>
          <w:szCs w:val="28"/>
        </w:rPr>
      </w:pPr>
      <w:r>
        <w:rPr>
          <w:rFonts w:eastAsiaTheme="majorEastAsia" w:cstheme="minorHAnsi"/>
          <w:b/>
          <w:sz w:val="28"/>
          <w:szCs w:val="28"/>
        </w:rPr>
        <w:t>t</w:t>
      </w:r>
      <w:r w:rsidRPr="00A579FD">
        <w:rPr>
          <w:rFonts w:eastAsiaTheme="majorEastAsia" w:cstheme="minorHAnsi"/>
          <w:b/>
          <w:sz w:val="28"/>
          <w:szCs w:val="28"/>
        </w:rPr>
        <w:t xml:space="preserve">en behoeve van de </w:t>
      </w:r>
    </w:p>
    <w:p w14:paraId="261CC955" w14:textId="77777777" w:rsidR="00A40736" w:rsidRDefault="00A40736" w:rsidP="00BF78CE">
      <w:pPr>
        <w:jc w:val="center"/>
        <w:rPr>
          <w:rFonts w:cstheme="minorHAnsi"/>
          <w:sz w:val="40"/>
          <w:szCs w:val="40"/>
        </w:rPr>
      </w:pPr>
    </w:p>
    <w:p w14:paraId="665E3797" w14:textId="77777777" w:rsidR="006424CF" w:rsidRPr="00D96312" w:rsidRDefault="006424CF" w:rsidP="006424CF">
      <w:pPr>
        <w:jc w:val="center"/>
        <w:rPr>
          <w:rFonts w:cstheme="minorHAnsi"/>
          <w:b/>
          <w:bCs/>
          <w:sz w:val="28"/>
        </w:rPr>
      </w:pPr>
      <w:r>
        <w:rPr>
          <w:noProof/>
        </w:rPr>
        <w:drawing>
          <wp:inline distT="0" distB="0" distL="0" distR="0" wp14:anchorId="47879790" wp14:editId="37CE44E2">
            <wp:extent cx="1519024" cy="1012403"/>
            <wp:effectExtent l="0" t="0" r="5080" b="0"/>
            <wp:docPr id="3" name="Afbeelding 3" descr="Gemeente Zandvoort onbereikbaar sinds ambtelijke fusie met Haarlem |  Haarlemsdag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meente Zandvoort onbereikbaar sinds ambtelijke fusie met Haarlem |  Haarlemsdagbl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9024" cy="1012403"/>
                    </a:xfrm>
                    <a:prstGeom prst="rect">
                      <a:avLst/>
                    </a:prstGeom>
                    <a:noFill/>
                    <a:ln>
                      <a:noFill/>
                    </a:ln>
                  </pic:spPr>
                </pic:pic>
              </a:graphicData>
            </a:graphic>
          </wp:inline>
        </w:drawing>
      </w:r>
      <w:r w:rsidRPr="00A367EF">
        <w:br/>
      </w:r>
      <w:r w:rsidRPr="00D96312">
        <w:rPr>
          <w:rFonts w:cstheme="minorHAnsi"/>
          <w:b/>
          <w:bCs/>
          <w:sz w:val="28"/>
        </w:rPr>
        <w:t>Gemeente</w:t>
      </w:r>
      <w:r>
        <w:rPr>
          <w:rFonts w:cstheme="minorHAnsi"/>
          <w:b/>
          <w:bCs/>
          <w:sz w:val="28"/>
        </w:rPr>
        <w:t>n</w:t>
      </w:r>
      <w:r w:rsidRPr="00D96312">
        <w:rPr>
          <w:rFonts w:cstheme="minorHAnsi"/>
          <w:b/>
          <w:bCs/>
          <w:sz w:val="28"/>
        </w:rPr>
        <w:t xml:space="preserve"> </w:t>
      </w:r>
      <w:r>
        <w:rPr>
          <w:rFonts w:cstheme="minorHAnsi"/>
          <w:b/>
          <w:bCs/>
          <w:sz w:val="28"/>
        </w:rPr>
        <w:t>Zandvoort</w:t>
      </w:r>
      <w:r w:rsidRPr="00D96312">
        <w:rPr>
          <w:rFonts w:cstheme="minorHAnsi"/>
          <w:b/>
          <w:bCs/>
          <w:sz w:val="28"/>
        </w:rPr>
        <w:t xml:space="preserve"> en </w:t>
      </w:r>
      <w:r>
        <w:rPr>
          <w:rFonts w:cstheme="minorHAnsi"/>
          <w:b/>
          <w:bCs/>
          <w:sz w:val="28"/>
        </w:rPr>
        <w:t>Haarlem</w:t>
      </w:r>
    </w:p>
    <w:p w14:paraId="5A1CD6EA" w14:textId="07767474" w:rsidR="00BF78CE" w:rsidRDefault="00BF78CE" w:rsidP="00BF78CE">
      <w:pPr>
        <w:jc w:val="center"/>
        <w:rPr>
          <w:rFonts w:cstheme="minorHAnsi"/>
          <w:sz w:val="40"/>
          <w:szCs w:val="40"/>
        </w:rPr>
      </w:pPr>
    </w:p>
    <w:p w14:paraId="1F6DBE94" w14:textId="10A29C30" w:rsidR="00BF78CE" w:rsidRDefault="00BF78CE" w:rsidP="00BF78CE">
      <w:pPr>
        <w:jc w:val="center"/>
        <w:rPr>
          <w:rFonts w:cstheme="minorHAnsi"/>
          <w:sz w:val="40"/>
          <w:szCs w:val="40"/>
        </w:rPr>
      </w:pPr>
    </w:p>
    <w:p w14:paraId="2F0F4854" w14:textId="77777777" w:rsidR="00A579FD" w:rsidRPr="00A579FD" w:rsidRDefault="00A579FD" w:rsidP="00A579FD">
      <w:pPr>
        <w:jc w:val="center"/>
        <w:rPr>
          <w:rFonts w:eastAsiaTheme="majorEastAsia" w:cstheme="minorHAnsi"/>
          <w:b/>
          <w:sz w:val="28"/>
          <w:szCs w:val="28"/>
        </w:rPr>
      </w:pPr>
    </w:p>
    <w:p w14:paraId="6FDBAA1B" w14:textId="77777777" w:rsidR="00536BA1" w:rsidRDefault="00536BA1" w:rsidP="00BF78CE">
      <w:pPr>
        <w:rPr>
          <w:rFonts w:eastAsiaTheme="majorEastAsia" w:cstheme="minorHAnsi"/>
          <w:bCs/>
          <w:sz w:val="28"/>
          <w:szCs w:val="28"/>
        </w:rPr>
      </w:pPr>
    </w:p>
    <w:p w14:paraId="4CF0070C" w14:textId="7462D3CD" w:rsidR="00536BA1" w:rsidRDefault="00536BA1" w:rsidP="00BF78CE">
      <w:pPr>
        <w:rPr>
          <w:rFonts w:eastAsiaTheme="majorEastAsia" w:cstheme="minorHAnsi"/>
          <w:bCs/>
          <w:sz w:val="28"/>
          <w:szCs w:val="28"/>
        </w:rPr>
      </w:pPr>
    </w:p>
    <w:p w14:paraId="0E645A49" w14:textId="3AE84AE8" w:rsidR="00A579FD" w:rsidRDefault="00A579FD" w:rsidP="00BF78CE">
      <w:pPr>
        <w:rPr>
          <w:rFonts w:eastAsiaTheme="majorEastAsia" w:cstheme="minorHAnsi"/>
          <w:bCs/>
          <w:sz w:val="28"/>
          <w:szCs w:val="28"/>
        </w:rPr>
      </w:pPr>
    </w:p>
    <w:p w14:paraId="7C8E7C72" w14:textId="77777777" w:rsidR="00A579FD" w:rsidRDefault="00A579FD" w:rsidP="00BF78CE">
      <w:pPr>
        <w:rPr>
          <w:rFonts w:eastAsiaTheme="majorEastAsia" w:cstheme="minorHAnsi"/>
          <w:bCs/>
          <w:sz w:val="28"/>
          <w:szCs w:val="28"/>
        </w:rPr>
      </w:pPr>
    </w:p>
    <w:p w14:paraId="73C7D665" w14:textId="77777777" w:rsidR="00536BA1" w:rsidRDefault="00536BA1" w:rsidP="00BF78CE">
      <w:pPr>
        <w:rPr>
          <w:rFonts w:eastAsiaTheme="majorEastAsia" w:cstheme="minorHAnsi"/>
          <w:bCs/>
          <w:sz w:val="28"/>
          <w:szCs w:val="28"/>
        </w:rPr>
      </w:pPr>
    </w:p>
    <w:p w14:paraId="38A10DAC" w14:textId="66AA3738" w:rsidR="00536BA1" w:rsidRDefault="00536BA1" w:rsidP="00BF78CE">
      <w:pPr>
        <w:rPr>
          <w:rFonts w:eastAsiaTheme="majorEastAsia" w:cstheme="minorHAnsi"/>
          <w:bCs/>
          <w:sz w:val="28"/>
          <w:szCs w:val="28"/>
        </w:rPr>
      </w:pPr>
    </w:p>
    <w:p w14:paraId="2B154EFD" w14:textId="6B840C1C" w:rsidR="00A579FD" w:rsidRDefault="00A579FD" w:rsidP="00BF78CE">
      <w:pPr>
        <w:rPr>
          <w:rFonts w:eastAsiaTheme="majorEastAsia" w:cstheme="minorHAnsi"/>
          <w:bCs/>
          <w:sz w:val="28"/>
          <w:szCs w:val="28"/>
        </w:rPr>
      </w:pPr>
    </w:p>
    <w:p w14:paraId="43D183F6" w14:textId="57C03C86" w:rsidR="00A579FD" w:rsidRDefault="00A579FD" w:rsidP="00BF78CE">
      <w:pPr>
        <w:rPr>
          <w:rFonts w:eastAsiaTheme="majorEastAsia" w:cstheme="minorHAnsi"/>
          <w:bCs/>
          <w:sz w:val="28"/>
          <w:szCs w:val="28"/>
        </w:rPr>
      </w:pPr>
    </w:p>
    <w:p w14:paraId="04DEB773" w14:textId="6F30774A" w:rsidR="00A579FD" w:rsidRDefault="00A579FD" w:rsidP="00BF78CE">
      <w:pPr>
        <w:rPr>
          <w:rFonts w:eastAsiaTheme="majorEastAsia" w:cstheme="minorHAnsi"/>
          <w:bCs/>
          <w:sz w:val="28"/>
          <w:szCs w:val="28"/>
        </w:rPr>
      </w:pPr>
    </w:p>
    <w:p w14:paraId="315D3AC9" w14:textId="77777777" w:rsidR="00A579FD" w:rsidRDefault="00A579FD" w:rsidP="00BF78CE">
      <w:pPr>
        <w:rPr>
          <w:rFonts w:eastAsiaTheme="majorEastAsia" w:cstheme="minorHAnsi"/>
          <w:bCs/>
          <w:sz w:val="28"/>
          <w:szCs w:val="28"/>
        </w:rPr>
      </w:pPr>
    </w:p>
    <w:p w14:paraId="4AD28578" w14:textId="2852084F" w:rsidR="00A579FD" w:rsidRPr="00A53580" w:rsidRDefault="00A579FD" w:rsidP="00A579FD">
      <w:pPr>
        <w:rPr>
          <w:rFonts w:eastAsiaTheme="majorEastAsia" w:cstheme="minorHAnsi"/>
          <w:bCs/>
          <w:sz w:val="28"/>
          <w:szCs w:val="28"/>
        </w:rPr>
      </w:pPr>
      <w:r w:rsidRPr="00A53580">
        <w:rPr>
          <w:rFonts w:eastAsiaTheme="majorEastAsia" w:cstheme="minorHAnsi"/>
          <w:bCs/>
          <w:sz w:val="28"/>
          <w:szCs w:val="28"/>
        </w:rPr>
        <w:t xml:space="preserve">Kenmerk: </w:t>
      </w:r>
      <w:r w:rsidR="0084105A" w:rsidRPr="0084105A">
        <w:rPr>
          <w:rFonts w:eastAsiaTheme="majorEastAsia" w:cstheme="minorHAnsi"/>
          <w:bCs/>
          <w:sz w:val="28"/>
          <w:szCs w:val="28"/>
        </w:rPr>
        <w:t>2024/812712</w:t>
      </w:r>
    </w:p>
    <w:p w14:paraId="415B56E0" w14:textId="23B7D82B" w:rsidR="00BF78CE" w:rsidRPr="00A53580" w:rsidRDefault="00A579FD" w:rsidP="00BF78CE">
      <w:pPr>
        <w:rPr>
          <w:rFonts w:eastAsiaTheme="majorEastAsia" w:cstheme="minorHAnsi"/>
          <w:bCs/>
          <w:sz w:val="28"/>
          <w:szCs w:val="28"/>
        </w:rPr>
      </w:pPr>
      <w:bookmarkStart w:id="2" w:name="_Hlk105679875"/>
      <w:r w:rsidRPr="00A53580">
        <w:rPr>
          <w:rFonts w:eastAsiaTheme="majorEastAsia" w:cstheme="minorHAnsi"/>
          <w:bCs/>
          <w:sz w:val="28"/>
          <w:szCs w:val="28"/>
        </w:rPr>
        <w:t xml:space="preserve">Datum: </w:t>
      </w:r>
      <w:r w:rsidR="00E411B8">
        <w:rPr>
          <w:rFonts w:eastAsiaTheme="majorEastAsia" w:cstheme="minorHAnsi"/>
          <w:bCs/>
          <w:sz w:val="28"/>
          <w:szCs w:val="28"/>
        </w:rPr>
        <w:t>19</w:t>
      </w:r>
      <w:r w:rsidR="00F45F6E">
        <w:rPr>
          <w:rFonts w:eastAsiaTheme="majorEastAsia" w:cstheme="minorHAnsi"/>
          <w:bCs/>
          <w:sz w:val="28"/>
          <w:szCs w:val="28"/>
        </w:rPr>
        <w:t xml:space="preserve"> </w:t>
      </w:r>
      <w:r w:rsidR="00E411B8">
        <w:rPr>
          <w:rFonts w:eastAsiaTheme="majorEastAsia" w:cstheme="minorHAnsi"/>
          <w:bCs/>
          <w:sz w:val="28"/>
          <w:szCs w:val="28"/>
        </w:rPr>
        <w:t>juli</w:t>
      </w:r>
      <w:r w:rsidR="00F45F6E">
        <w:rPr>
          <w:rFonts w:eastAsiaTheme="majorEastAsia" w:cstheme="minorHAnsi"/>
          <w:bCs/>
          <w:sz w:val="28"/>
          <w:szCs w:val="28"/>
        </w:rPr>
        <w:t xml:space="preserve"> 2024</w:t>
      </w:r>
    </w:p>
    <w:p w14:paraId="68209B5A" w14:textId="3A476C3B" w:rsidR="00BF78CE" w:rsidRPr="00A53580" w:rsidRDefault="00BF78CE" w:rsidP="00BF78CE">
      <w:pPr>
        <w:rPr>
          <w:rFonts w:eastAsiaTheme="majorEastAsia" w:cstheme="minorHAnsi"/>
          <w:bCs/>
          <w:sz w:val="28"/>
          <w:szCs w:val="28"/>
        </w:rPr>
      </w:pPr>
      <w:r w:rsidRPr="00A53580">
        <w:rPr>
          <w:rFonts w:eastAsiaTheme="majorEastAsia" w:cstheme="minorHAnsi"/>
          <w:bCs/>
          <w:sz w:val="28"/>
          <w:szCs w:val="28"/>
        </w:rPr>
        <w:t xml:space="preserve">Versie: </w:t>
      </w:r>
      <w:r w:rsidR="00FE2C5E">
        <w:rPr>
          <w:rFonts w:eastAsiaTheme="majorEastAsia" w:cstheme="minorHAnsi"/>
          <w:bCs/>
          <w:sz w:val="28"/>
          <w:szCs w:val="28"/>
        </w:rPr>
        <w:t>1.</w:t>
      </w:r>
      <w:r w:rsidR="00E411B8">
        <w:rPr>
          <w:rFonts w:eastAsiaTheme="majorEastAsia" w:cstheme="minorHAnsi"/>
          <w:bCs/>
          <w:sz w:val="28"/>
          <w:szCs w:val="28"/>
        </w:rPr>
        <w:t>1</w:t>
      </w:r>
    </w:p>
    <w:bookmarkEnd w:id="2"/>
    <w:p w14:paraId="3EAE5475" w14:textId="61DF54B7" w:rsidR="005E4CE6" w:rsidRDefault="005E4CE6">
      <w:pPr>
        <w:rPr>
          <w:rFonts w:eastAsiaTheme="majorEastAsia" w:cstheme="minorHAnsi"/>
          <w:b/>
          <w:sz w:val="40"/>
          <w:szCs w:val="40"/>
        </w:rPr>
      </w:pPr>
      <w:r>
        <w:rPr>
          <w:rFonts w:cstheme="minorHAnsi"/>
          <w:sz w:val="40"/>
          <w:szCs w:val="40"/>
        </w:rPr>
        <w:br w:type="page"/>
      </w:r>
    </w:p>
    <w:p w14:paraId="296BF4C5" w14:textId="64AF932F" w:rsidR="00C7685F" w:rsidRPr="00670FB9" w:rsidRDefault="00364DDB" w:rsidP="003C2198">
      <w:pPr>
        <w:pStyle w:val="Kop1"/>
        <w:numPr>
          <w:ilvl w:val="0"/>
          <w:numId w:val="0"/>
        </w:numPr>
        <w:rPr>
          <w:rFonts w:asciiTheme="minorHAnsi" w:hAnsiTheme="minorHAnsi" w:cstheme="minorHAnsi"/>
          <w:sz w:val="40"/>
          <w:szCs w:val="40"/>
        </w:rPr>
      </w:pPr>
      <w:bookmarkStart w:id="3" w:name="_Toc167271492"/>
      <w:r w:rsidRPr="00670FB9">
        <w:rPr>
          <w:rFonts w:asciiTheme="minorHAnsi" w:hAnsiTheme="minorHAnsi" w:cstheme="minorHAnsi"/>
          <w:sz w:val="40"/>
          <w:szCs w:val="40"/>
        </w:rPr>
        <w:lastRenderedPageBreak/>
        <w:t>I</w:t>
      </w:r>
      <w:r w:rsidR="00DA291A">
        <w:rPr>
          <w:rFonts w:asciiTheme="minorHAnsi" w:hAnsiTheme="minorHAnsi" w:cstheme="minorHAnsi"/>
          <w:sz w:val="40"/>
          <w:szCs w:val="40"/>
        </w:rPr>
        <w:t>nhoudsopgave</w:t>
      </w:r>
      <w:bookmarkEnd w:id="3"/>
      <w:r w:rsidR="00DA291A">
        <w:rPr>
          <w:rFonts w:asciiTheme="minorHAnsi" w:hAnsiTheme="minorHAnsi" w:cstheme="minorHAnsi"/>
          <w:sz w:val="40"/>
          <w:szCs w:val="40"/>
        </w:rPr>
        <w:t xml:space="preserve"> </w:t>
      </w:r>
    </w:p>
    <w:sdt>
      <w:sdtPr>
        <w:rPr>
          <w:b w:val="0"/>
          <w:bCs w:val="0"/>
          <w:caps w:val="0"/>
          <w:szCs w:val="20"/>
          <w:u w:val="none"/>
        </w:rPr>
        <w:id w:val="2015020961"/>
        <w:docPartObj>
          <w:docPartGallery w:val="Table of Contents"/>
          <w:docPartUnique/>
        </w:docPartObj>
      </w:sdtPr>
      <w:sdtEndPr>
        <w:rPr>
          <w:noProof/>
        </w:rPr>
      </w:sdtEndPr>
      <w:sdtContent>
        <w:p w14:paraId="538E3A3A" w14:textId="5BB9732B" w:rsidR="0027115F" w:rsidRDefault="00C7685F">
          <w:pPr>
            <w:pStyle w:val="Inhopg1"/>
            <w:tabs>
              <w:tab w:val="right" w:leader="dot" w:pos="8494"/>
            </w:tabs>
            <w:rPr>
              <w:rFonts w:eastAsiaTheme="minorEastAsia"/>
              <w:b w:val="0"/>
              <w:bCs w:val="0"/>
              <w:caps w:val="0"/>
              <w:noProof/>
              <w:color w:val="auto"/>
              <w:kern w:val="2"/>
              <w:sz w:val="24"/>
              <w:szCs w:val="24"/>
              <w:u w:val="none"/>
              <w:lang w:eastAsia="nl-NL"/>
              <w14:ligatures w14:val="standardContextual"/>
            </w:rPr>
          </w:pPr>
          <w:r>
            <w:rPr>
              <w:b w:val="0"/>
              <w:bCs w:val="0"/>
            </w:rPr>
            <w:fldChar w:fldCharType="begin"/>
          </w:r>
          <w:r>
            <w:instrText>TOC \o "1-3" \h \z \u</w:instrText>
          </w:r>
          <w:r>
            <w:rPr>
              <w:b w:val="0"/>
              <w:bCs w:val="0"/>
            </w:rPr>
            <w:fldChar w:fldCharType="separate"/>
          </w:r>
          <w:hyperlink w:anchor="_Toc167271492" w:history="1">
            <w:r w:rsidR="0027115F" w:rsidRPr="002543AF">
              <w:rPr>
                <w:rStyle w:val="Hyperlink"/>
                <w:rFonts w:cstheme="minorHAnsi"/>
                <w:noProof/>
              </w:rPr>
              <w:t>Inhoudsopgave</w:t>
            </w:r>
            <w:r w:rsidR="0027115F">
              <w:rPr>
                <w:noProof/>
                <w:webHidden/>
              </w:rPr>
              <w:tab/>
            </w:r>
            <w:r w:rsidR="0027115F">
              <w:rPr>
                <w:noProof/>
                <w:webHidden/>
              </w:rPr>
              <w:fldChar w:fldCharType="begin"/>
            </w:r>
            <w:r w:rsidR="0027115F">
              <w:rPr>
                <w:noProof/>
                <w:webHidden/>
              </w:rPr>
              <w:instrText xml:space="preserve"> PAGEREF _Toc167271492 \h </w:instrText>
            </w:r>
            <w:r w:rsidR="0027115F">
              <w:rPr>
                <w:noProof/>
                <w:webHidden/>
              </w:rPr>
            </w:r>
            <w:r w:rsidR="0027115F">
              <w:rPr>
                <w:noProof/>
                <w:webHidden/>
              </w:rPr>
              <w:fldChar w:fldCharType="separate"/>
            </w:r>
            <w:r w:rsidR="006424CF">
              <w:rPr>
                <w:noProof/>
                <w:webHidden/>
              </w:rPr>
              <w:t>2</w:t>
            </w:r>
            <w:r w:rsidR="0027115F">
              <w:rPr>
                <w:noProof/>
                <w:webHidden/>
              </w:rPr>
              <w:fldChar w:fldCharType="end"/>
            </w:r>
          </w:hyperlink>
        </w:p>
        <w:p w14:paraId="125C9439" w14:textId="0CA20990"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493" w:history="1">
            <w:r w:rsidR="0027115F" w:rsidRPr="002543AF">
              <w:rPr>
                <w:rStyle w:val="Hyperlink"/>
                <w:rFonts w:cstheme="minorHAnsi"/>
                <w:noProof/>
              </w:rPr>
              <w:t>1.</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Algemene informatie</w:t>
            </w:r>
            <w:r w:rsidR="0027115F">
              <w:rPr>
                <w:noProof/>
                <w:webHidden/>
              </w:rPr>
              <w:tab/>
            </w:r>
            <w:r w:rsidR="0027115F">
              <w:rPr>
                <w:noProof/>
                <w:webHidden/>
              </w:rPr>
              <w:fldChar w:fldCharType="begin"/>
            </w:r>
            <w:r w:rsidR="0027115F">
              <w:rPr>
                <w:noProof/>
                <w:webHidden/>
              </w:rPr>
              <w:instrText xml:space="preserve"> PAGEREF _Toc167271493 \h </w:instrText>
            </w:r>
            <w:r w:rsidR="0027115F">
              <w:rPr>
                <w:noProof/>
                <w:webHidden/>
              </w:rPr>
            </w:r>
            <w:r w:rsidR="0027115F">
              <w:rPr>
                <w:noProof/>
                <w:webHidden/>
              </w:rPr>
              <w:fldChar w:fldCharType="separate"/>
            </w:r>
            <w:r w:rsidR="006424CF">
              <w:rPr>
                <w:noProof/>
                <w:webHidden/>
              </w:rPr>
              <w:t>4</w:t>
            </w:r>
            <w:r w:rsidR="0027115F">
              <w:rPr>
                <w:noProof/>
                <w:webHidden/>
              </w:rPr>
              <w:fldChar w:fldCharType="end"/>
            </w:r>
          </w:hyperlink>
        </w:p>
        <w:p w14:paraId="04AEF752" w14:textId="53768B7B"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494" w:history="1">
            <w:r w:rsidR="0027115F" w:rsidRPr="002543AF">
              <w:rPr>
                <w:rStyle w:val="Hyperlink"/>
                <w:rFonts w:cstheme="minorHAnsi"/>
                <w:noProof/>
              </w:rPr>
              <w:t>1.1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Inleiding</w:t>
            </w:r>
            <w:r w:rsidR="0027115F">
              <w:rPr>
                <w:noProof/>
                <w:webHidden/>
              </w:rPr>
              <w:tab/>
            </w:r>
            <w:r w:rsidR="0027115F">
              <w:rPr>
                <w:noProof/>
                <w:webHidden/>
              </w:rPr>
              <w:fldChar w:fldCharType="begin"/>
            </w:r>
            <w:r w:rsidR="0027115F">
              <w:rPr>
                <w:noProof/>
                <w:webHidden/>
              </w:rPr>
              <w:instrText xml:space="preserve"> PAGEREF _Toc167271494 \h </w:instrText>
            </w:r>
            <w:r w:rsidR="0027115F">
              <w:rPr>
                <w:noProof/>
                <w:webHidden/>
              </w:rPr>
            </w:r>
            <w:r w:rsidR="0027115F">
              <w:rPr>
                <w:noProof/>
                <w:webHidden/>
              </w:rPr>
              <w:fldChar w:fldCharType="separate"/>
            </w:r>
            <w:r w:rsidR="006424CF">
              <w:rPr>
                <w:noProof/>
                <w:webHidden/>
              </w:rPr>
              <w:t>4</w:t>
            </w:r>
            <w:r w:rsidR="0027115F">
              <w:rPr>
                <w:noProof/>
                <w:webHidden/>
              </w:rPr>
              <w:fldChar w:fldCharType="end"/>
            </w:r>
          </w:hyperlink>
        </w:p>
        <w:p w14:paraId="4752C980" w14:textId="5C8CA997"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495" w:history="1">
            <w:r w:rsidR="0027115F" w:rsidRPr="002543AF">
              <w:rPr>
                <w:rStyle w:val="Hyperlink"/>
                <w:rFonts w:cstheme="minorHAnsi"/>
                <w:noProof/>
              </w:rPr>
              <w:t>2.</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Opdrachtgever en omschrijving van de Opdracht</w:t>
            </w:r>
            <w:r w:rsidR="0027115F">
              <w:rPr>
                <w:noProof/>
                <w:webHidden/>
              </w:rPr>
              <w:tab/>
            </w:r>
            <w:r w:rsidR="0027115F">
              <w:rPr>
                <w:noProof/>
                <w:webHidden/>
              </w:rPr>
              <w:fldChar w:fldCharType="begin"/>
            </w:r>
            <w:r w:rsidR="0027115F">
              <w:rPr>
                <w:noProof/>
                <w:webHidden/>
              </w:rPr>
              <w:instrText xml:space="preserve"> PAGEREF _Toc167271495 \h </w:instrText>
            </w:r>
            <w:r w:rsidR="0027115F">
              <w:rPr>
                <w:noProof/>
                <w:webHidden/>
              </w:rPr>
            </w:r>
            <w:r w:rsidR="0027115F">
              <w:rPr>
                <w:noProof/>
                <w:webHidden/>
              </w:rPr>
              <w:fldChar w:fldCharType="separate"/>
            </w:r>
            <w:r w:rsidR="006424CF">
              <w:rPr>
                <w:noProof/>
                <w:webHidden/>
              </w:rPr>
              <w:t>5</w:t>
            </w:r>
            <w:r w:rsidR="0027115F">
              <w:rPr>
                <w:noProof/>
                <w:webHidden/>
              </w:rPr>
              <w:fldChar w:fldCharType="end"/>
            </w:r>
          </w:hyperlink>
        </w:p>
        <w:p w14:paraId="4E08FCA1" w14:textId="587B9D62"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496" w:history="1">
            <w:r w:rsidR="0027115F" w:rsidRPr="002543AF">
              <w:rPr>
                <w:rStyle w:val="Hyperlink"/>
                <w:noProof/>
              </w:rPr>
              <w:t>2.1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noProof/>
              </w:rPr>
              <w:t>Aanbestedende dienst, Opdrachtgever</w:t>
            </w:r>
            <w:r w:rsidR="0027115F">
              <w:rPr>
                <w:noProof/>
                <w:webHidden/>
              </w:rPr>
              <w:tab/>
            </w:r>
            <w:r w:rsidR="0027115F">
              <w:rPr>
                <w:noProof/>
                <w:webHidden/>
              </w:rPr>
              <w:fldChar w:fldCharType="begin"/>
            </w:r>
            <w:r w:rsidR="0027115F">
              <w:rPr>
                <w:noProof/>
                <w:webHidden/>
              </w:rPr>
              <w:instrText xml:space="preserve"> PAGEREF _Toc167271496 \h </w:instrText>
            </w:r>
            <w:r w:rsidR="0027115F">
              <w:rPr>
                <w:noProof/>
                <w:webHidden/>
              </w:rPr>
            </w:r>
            <w:r w:rsidR="0027115F">
              <w:rPr>
                <w:noProof/>
                <w:webHidden/>
              </w:rPr>
              <w:fldChar w:fldCharType="separate"/>
            </w:r>
            <w:r w:rsidR="006424CF">
              <w:rPr>
                <w:noProof/>
                <w:webHidden/>
              </w:rPr>
              <w:t>5</w:t>
            </w:r>
            <w:r w:rsidR="0027115F">
              <w:rPr>
                <w:noProof/>
                <w:webHidden/>
              </w:rPr>
              <w:fldChar w:fldCharType="end"/>
            </w:r>
          </w:hyperlink>
        </w:p>
        <w:p w14:paraId="49D0911E" w14:textId="6A23C272"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497" w:history="1">
            <w:r w:rsidR="0027115F" w:rsidRPr="002543AF">
              <w:rPr>
                <w:rStyle w:val="Hyperlink"/>
                <w:noProof/>
              </w:rPr>
              <w:t>2.2</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noProof/>
              </w:rPr>
              <w:t>Opdrachtomschrijving en doel van de opdracht</w:t>
            </w:r>
            <w:r w:rsidR="0027115F">
              <w:rPr>
                <w:noProof/>
                <w:webHidden/>
              </w:rPr>
              <w:tab/>
            </w:r>
            <w:r w:rsidR="0027115F">
              <w:rPr>
                <w:noProof/>
                <w:webHidden/>
              </w:rPr>
              <w:fldChar w:fldCharType="begin"/>
            </w:r>
            <w:r w:rsidR="0027115F">
              <w:rPr>
                <w:noProof/>
                <w:webHidden/>
              </w:rPr>
              <w:instrText xml:space="preserve"> PAGEREF _Toc167271497 \h </w:instrText>
            </w:r>
            <w:r w:rsidR="0027115F">
              <w:rPr>
                <w:noProof/>
                <w:webHidden/>
              </w:rPr>
            </w:r>
            <w:r w:rsidR="0027115F">
              <w:rPr>
                <w:noProof/>
                <w:webHidden/>
              </w:rPr>
              <w:fldChar w:fldCharType="separate"/>
            </w:r>
            <w:r w:rsidR="006424CF">
              <w:rPr>
                <w:noProof/>
                <w:webHidden/>
              </w:rPr>
              <w:t>5</w:t>
            </w:r>
            <w:r w:rsidR="0027115F">
              <w:rPr>
                <w:noProof/>
                <w:webHidden/>
              </w:rPr>
              <w:fldChar w:fldCharType="end"/>
            </w:r>
          </w:hyperlink>
        </w:p>
        <w:p w14:paraId="615C0390" w14:textId="61646CC8"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498" w:history="1">
            <w:r w:rsidR="0027115F" w:rsidRPr="002543AF">
              <w:rPr>
                <w:rStyle w:val="Hyperlink"/>
                <w:rFonts w:cstheme="minorHAnsi"/>
                <w:noProof/>
              </w:rPr>
              <w:t>2.2.1</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Toepasselijke Algemene Inkoopvoorwaarden</w:t>
            </w:r>
            <w:r w:rsidR="0027115F">
              <w:rPr>
                <w:noProof/>
                <w:webHidden/>
              </w:rPr>
              <w:tab/>
            </w:r>
            <w:r w:rsidR="0027115F">
              <w:rPr>
                <w:noProof/>
                <w:webHidden/>
              </w:rPr>
              <w:fldChar w:fldCharType="begin"/>
            </w:r>
            <w:r w:rsidR="0027115F">
              <w:rPr>
                <w:noProof/>
                <w:webHidden/>
              </w:rPr>
              <w:instrText xml:space="preserve"> PAGEREF _Toc167271498 \h </w:instrText>
            </w:r>
            <w:r w:rsidR="0027115F">
              <w:rPr>
                <w:noProof/>
                <w:webHidden/>
              </w:rPr>
            </w:r>
            <w:r w:rsidR="0027115F">
              <w:rPr>
                <w:noProof/>
                <w:webHidden/>
              </w:rPr>
              <w:fldChar w:fldCharType="separate"/>
            </w:r>
            <w:r w:rsidR="006424CF">
              <w:rPr>
                <w:noProof/>
                <w:webHidden/>
              </w:rPr>
              <w:t>8</w:t>
            </w:r>
            <w:r w:rsidR="0027115F">
              <w:rPr>
                <w:noProof/>
                <w:webHidden/>
              </w:rPr>
              <w:fldChar w:fldCharType="end"/>
            </w:r>
          </w:hyperlink>
        </w:p>
        <w:p w14:paraId="22019916" w14:textId="08CA3DA2"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499" w:history="1">
            <w:r w:rsidR="0027115F" w:rsidRPr="002543AF">
              <w:rPr>
                <w:rStyle w:val="Hyperlink"/>
                <w:noProof/>
              </w:rPr>
              <w:t>2.2.2</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Akkoordverklaring voorschriften en Aanbestedingsstukken</w:t>
            </w:r>
            <w:r w:rsidR="0027115F">
              <w:rPr>
                <w:noProof/>
                <w:webHidden/>
              </w:rPr>
              <w:tab/>
            </w:r>
            <w:r w:rsidR="0027115F">
              <w:rPr>
                <w:noProof/>
                <w:webHidden/>
              </w:rPr>
              <w:fldChar w:fldCharType="begin"/>
            </w:r>
            <w:r w:rsidR="0027115F">
              <w:rPr>
                <w:noProof/>
                <w:webHidden/>
              </w:rPr>
              <w:instrText xml:space="preserve"> PAGEREF _Toc167271499 \h </w:instrText>
            </w:r>
            <w:r w:rsidR="0027115F">
              <w:rPr>
                <w:noProof/>
                <w:webHidden/>
              </w:rPr>
            </w:r>
            <w:r w:rsidR="0027115F">
              <w:rPr>
                <w:noProof/>
                <w:webHidden/>
              </w:rPr>
              <w:fldChar w:fldCharType="separate"/>
            </w:r>
            <w:r w:rsidR="006424CF">
              <w:rPr>
                <w:noProof/>
                <w:webHidden/>
              </w:rPr>
              <w:t>9</w:t>
            </w:r>
            <w:r w:rsidR="0027115F">
              <w:rPr>
                <w:noProof/>
                <w:webHidden/>
              </w:rPr>
              <w:fldChar w:fldCharType="end"/>
            </w:r>
          </w:hyperlink>
        </w:p>
        <w:p w14:paraId="325A9871" w14:textId="2F3D4AC1"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500" w:history="1">
            <w:r w:rsidR="0027115F" w:rsidRPr="002543AF">
              <w:rPr>
                <w:rStyle w:val="Hyperlink"/>
                <w:rFonts w:cstheme="minorHAnsi"/>
                <w:noProof/>
              </w:rPr>
              <w:t>3.</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Aanbestedingsprocedure</w:t>
            </w:r>
            <w:r w:rsidR="0027115F">
              <w:rPr>
                <w:noProof/>
                <w:webHidden/>
              </w:rPr>
              <w:tab/>
            </w:r>
            <w:r w:rsidR="0027115F">
              <w:rPr>
                <w:noProof/>
                <w:webHidden/>
              </w:rPr>
              <w:fldChar w:fldCharType="begin"/>
            </w:r>
            <w:r w:rsidR="0027115F">
              <w:rPr>
                <w:noProof/>
                <w:webHidden/>
              </w:rPr>
              <w:instrText xml:space="preserve"> PAGEREF _Toc167271500 \h </w:instrText>
            </w:r>
            <w:r w:rsidR="0027115F">
              <w:rPr>
                <w:noProof/>
                <w:webHidden/>
              </w:rPr>
            </w:r>
            <w:r w:rsidR="0027115F">
              <w:rPr>
                <w:noProof/>
                <w:webHidden/>
              </w:rPr>
              <w:fldChar w:fldCharType="separate"/>
            </w:r>
            <w:r w:rsidR="006424CF">
              <w:rPr>
                <w:noProof/>
                <w:webHidden/>
              </w:rPr>
              <w:t>10</w:t>
            </w:r>
            <w:r w:rsidR="0027115F">
              <w:rPr>
                <w:noProof/>
                <w:webHidden/>
              </w:rPr>
              <w:fldChar w:fldCharType="end"/>
            </w:r>
          </w:hyperlink>
        </w:p>
        <w:p w14:paraId="5896EA69" w14:textId="39740C47"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1" w:history="1">
            <w:r w:rsidR="0027115F" w:rsidRPr="002543AF">
              <w:rPr>
                <w:rStyle w:val="Hyperlink"/>
                <w:rFonts w:cstheme="minorHAnsi"/>
                <w:noProof/>
              </w:rPr>
              <w:t>3.1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Planning</w:t>
            </w:r>
            <w:r w:rsidR="0027115F">
              <w:rPr>
                <w:noProof/>
                <w:webHidden/>
              </w:rPr>
              <w:tab/>
            </w:r>
            <w:r w:rsidR="0027115F">
              <w:rPr>
                <w:noProof/>
                <w:webHidden/>
              </w:rPr>
              <w:fldChar w:fldCharType="begin"/>
            </w:r>
            <w:r w:rsidR="0027115F">
              <w:rPr>
                <w:noProof/>
                <w:webHidden/>
              </w:rPr>
              <w:instrText xml:space="preserve"> PAGEREF _Toc167271501 \h </w:instrText>
            </w:r>
            <w:r w:rsidR="0027115F">
              <w:rPr>
                <w:noProof/>
                <w:webHidden/>
              </w:rPr>
            </w:r>
            <w:r w:rsidR="0027115F">
              <w:rPr>
                <w:noProof/>
                <w:webHidden/>
              </w:rPr>
              <w:fldChar w:fldCharType="separate"/>
            </w:r>
            <w:r w:rsidR="006424CF">
              <w:rPr>
                <w:noProof/>
                <w:webHidden/>
              </w:rPr>
              <w:t>10</w:t>
            </w:r>
            <w:r w:rsidR="0027115F">
              <w:rPr>
                <w:noProof/>
                <w:webHidden/>
              </w:rPr>
              <w:fldChar w:fldCharType="end"/>
            </w:r>
          </w:hyperlink>
        </w:p>
        <w:p w14:paraId="30ABA34D" w14:textId="2CF2A4FD"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2" w:history="1">
            <w:r w:rsidR="0027115F" w:rsidRPr="002543AF">
              <w:rPr>
                <w:rStyle w:val="Hyperlink"/>
                <w:rFonts w:cstheme="minorHAnsi"/>
                <w:noProof/>
              </w:rPr>
              <w:t>3.2</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Digitaal aanbesteden via TenderNed</w:t>
            </w:r>
            <w:r w:rsidR="0027115F">
              <w:rPr>
                <w:noProof/>
                <w:webHidden/>
              </w:rPr>
              <w:tab/>
            </w:r>
            <w:r w:rsidR="0027115F">
              <w:rPr>
                <w:noProof/>
                <w:webHidden/>
              </w:rPr>
              <w:fldChar w:fldCharType="begin"/>
            </w:r>
            <w:r w:rsidR="0027115F">
              <w:rPr>
                <w:noProof/>
                <w:webHidden/>
              </w:rPr>
              <w:instrText xml:space="preserve"> PAGEREF _Toc167271502 \h </w:instrText>
            </w:r>
            <w:r w:rsidR="0027115F">
              <w:rPr>
                <w:noProof/>
                <w:webHidden/>
              </w:rPr>
            </w:r>
            <w:r w:rsidR="0027115F">
              <w:rPr>
                <w:noProof/>
                <w:webHidden/>
              </w:rPr>
              <w:fldChar w:fldCharType="separate"/>
            </w:r>
            <w:r w:rsidR="006424CF">
              <w:rPr>
                <w:noProof/>
                <w:webHidden/>
              </w:rPr>
              <w:t>10</w:t>
            </w:r>
            <w:r w:rsidR="0027115F">
              <w:rPr>
                <w:noProof/>
                <w:webHidden/>
              </w:rPr>
              <w:fldChar w:fldCharType="end"/>
            </w:r>
          </w:hyperlink>
        </w:p>
        <w:p w14:paraId="43A47CB1" w14:textId="4E8DB925"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3" w:history="1">
            <w:r w:rsidR="0027115F" w:rsidRPr="002543AF">
              <w:rPr>
                <w:rStyle w:val="Hyperlink"/>
                <w:rFonts w:cstheme="minorHAnsi"/>
                <w:noProof/>
              </w:rPr>
              <w:t>3.3</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Indienen van vragen en Nota van inlichtingen</w:t>
            </w:r>
            <w:r w:rsidR="0027115F">
              <w:rPr>
                <w:noProof/>
                <w:webHidden/>
              </w:rPr>
              <w:tab/>
            </w:r>
            <w:r w:rsidR="0027115F">
              <w:rPr>
                <w:noProof/>
                <w:webHidden/>
              </w:rPr>
              <w:fldChar w:fldCharType="begin"/>
            </w:r>
            <w:r w:rsidR="0027115F">
              <w:rPr>
                <w:noProof/>
                <w:webHidden/>
              </w:rPr>
              <w:instrText xml:space="preserve"> PAGEREF _Toc167271503 \h </w:instrText>
            </w:r>
            <w:r w:rsidR="0027115F">
              <w:rPr>
                <w:noProof/>
                <w:webHidden/>
              </w:rPr>
            </w:r>
            <w:r w:rsidR="0027115F">
              <w:rPr>
                <w:noProof/>
                <w:webHidden/>
              </w:rPr>
              <w:fldChar w:fldCharType="separate"/>
            </w:r>
            <w:r w:rsidR="006424CF">
              <w:rPr>
                <w:noProof/>
                <w:webHidden/>
              </w:rPr>
              <w:t>11</w:t>
            </w:r>
            <w:r w:rsidR="0027115F">
              <w:rPr>
                <w:noProof/>
                <w:webHidden/>
              </w:rPr>
              <w:fldChar w:fldCharType="end"/>
            </w:r>
          </w:hyperlink>
        </w:p>
        <w:p w14:paraId="1850633A" w14:textId="04F2678D"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4" w:history="1">
            <w:r w:rsidR="0027115F" w:rsidRPr="002543AF">
              <w:rPr>
                <w:rStyle w:val="Hyperlink"/>
                <w:rFonts w:cstheme="minorHAnsi"/>
                <w:noProof/>
              </w:rPr>
              <w:t>3.4</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Varianten</w:t>
            </w:r>
            <w:r w:rsidR="0027115F">
              <w:rPr>
                <w:noProof/>
                <w:webHidden/>
              </w:rPr>
              <w:tab/>
            </w:r>
            <w:r w:rsidR="0027115F">
              <w:rPr>
                <w:noProof/>
                <w:webHidden/>
              </w:rPr>
              <w:fldChar w:fldCharType="begin"/>
            </w:r>
            <w:r w:rsidR="0027115F">
              <w:rPr>
                <w:noProof/>
                <w:webHidden/>
              </w:rPr>
              <w:instrText xml:space="preserve"> PAGEREF _Toc167271504 \h </w:instrText>
            </w:r>
            <w:r w:rsidR="0027115F">
              <w:rPr>
                <w:noProof/>
                <w:webHidden/>
              </w:rPr>
            </w:r>
            <w:r w:rsidR="0027115F">
              <w:rPr>
                <w:noProof/>
                <w:webHidden/>
              </w:rPr>
              <w:fldChar w:fldCharType="separate"/>
            </w:r>
            <w:r w:rsidR="006424CF">
              <w:rPr>
                <w:noProof/>
                <w:webHidden/>
              </w:rPr>
              <w:t>12</w:t>
            </w:r>
            <w:r w:rsidR="0027115F">
              <w:rPr>
                <w:noProof/>
                <w:webHidden/>
              </w:rPr>
              <w:fldChar w:fldCharType="end"/>
            </w:r>
          </w:hyperlink>
        </w:p>
        <w:p w14:paraId="5EFB6223" w14:textId="2E613B07"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5" w:history="1">
            <w:r w:rsidR="0027115F" w:rsidRPr="002543AF">
              <w:rPr>
                <w:rStyle w:val="Hyperlink"/>
                <w:rFonts w:cstheme="minorHAnsi"/>
                <w:noProof/>
              </w:rPr>
              <w:t>3.5</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Indienen en openen van de Inschrijving</w:t>
            </w:r>
            <w:r w:rsidR="0027115F">
              <w:rPr>
                <w:noProof/>
                <w:webHidden/>
              </w:rPr>
              <w:tab/>
            </w:r>
            <w:r w:rsidR="0027115F">
              <w:rPr>
                <w:noProof/>
                <w:webHidden/>
              </w:rPr>
              <w:fldChar w:fldCharType="begin"/>
            </w:r>
            <w:r w:rsidR="0027115F">
              <w:rPr>
                <w:noProof/>
                <w:webHidden/>
              </w:rPr>
              <w:instrText xml:space="preserve"> PAGEREF _Toc167271505 \h </w:instrText>
            </w:r>
            <w:r w:rsidR="0027115F">
              <w:rPr>
                <w:noProof/>
                <w:webHidden/>
              </w:rPr>
            </w:r>
            <w:r w:rsidR="0027115F">
              <w:rPr>
                <w:noProof/>
                <w:webHidden/>
              </w:rPr>
              <w:fldChar w:fldCharType="separate"/>
            </w:r>
            <w:r w:rsidR="006424CF">
              <w:rPr>
                <w:noProof/>
                <w:webHidden/>
              </w:rPr>
              <w:t>12</w:t>
            </w:r>
            <w:r w:rsidR="0027115F">
              <w:rPr>
                <w:noProof/>
                <w:webHidden/>
              </w:rPr>
              <w:fldChar w:fldCharType="end"/>
            </w:r>
          </w:hyperlink>
        </w:p>
        <w:p w14:paraId="6CF0D026" w14:textId="341905F8"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6" w:history="1">
            <w:r w:rsidR="0027115F" w:rsidRPr="002543AF">
              <w:rPr>
                <w:rStyle w:val="Hyperlink"/>
                <w:rFonts w:cstheme="minorHAnsi"/>
                <w:noProof/>
              </w:rPr>
              <w:t>3.6</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Klachtenloket</w:t>
            </w:r>
            <w:r w:rsidR="0027115F">
              <w:rPr>
                <w:noProof/>
                <w:webHidden/>
              </w:rPr>
              <w:tab/>
            </w:r>
            <w:r w:rsidR="0027115F">
              <w:rPr>
                <w:noProof/>
                <w:webHidden/>
              </w:rPr>
              <w:fldChar w:fldCharType="begin"/>
            </w:r>
            <w:r w:rsidR="0027115F">
              <w:rPr>
                <w:noProof/>
                <w:webHidden/>
              </w:rPr>
              <w:instrText xml:space="preserve"> PAGEREF _Toc167271506 \h </w:instrText>
            </w:r>
            <w:r w:rsidR="0027115F">
              <w:rPr>
                <w:noProof/>
                <w:webHidden/>
              </w:rPr>
            </w:r>
            <w:r w:rsidR="0027115F">
              <w:rPr>
                <w:noProof/>
                <w:webHidden/>
              </w:rPr>
              <w:fldChar w:fldCharType="separate"/>
            </w:r>
            <w:r w:rsidR="006424CF">
              <w:rPr>
                <w:noProof/>
                <w:webHidden/>
              </w:rPr>
              <w:t>13</w:t>
            </w:r>
            <w:r w:rsidR="0027115F">
              <w:rPr>
                <w:noProof/>
                <w:webHidden/>
              </w:rPr>
              <w:fldChar w:fldCharType="end"/>
            </w:r>
          </w:hyperlink>
        </w:p>
        <w:p w14:paraId="6D6E302C" w14:textId="020CFE8E"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7" w:history="1">
            <w:r w:rsidR="0027115F" w:rsidRPr="002543AF">
              <w:rPr>
                <w:rStyle w:val="Hyperlink"/>
                <w:rFonts w:cstheme="minorHAnsi"/>
                <w:noProof/>
              </w:rPr>
              <w:t>3.7</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Tegenstrijdigheden</w:t>
            </w:r>
            <w:r w:rsidR="0027115F">
              <w:rPr>
                <w:noProof/>
                <w:webHidden/>
              </w:rPr>
              <w:tab/>
            </w:r>
            <w:r w:rsidR="0027115F">
              <w:rPr>
                <w:noProof/>
                <w:webHidden/>
              </w:rPr>
              <w:fldChar w:fldCharType="begin"/>
            </w:r>
            <w:r w:rsidR="0027115F">
              <w:rPr>
                <w:noProof/>
                <w:webHidden/>
              </w:rPr>
              <w:instrText xml:space="preserve"> PAGEREF _Toc167271507 \h </w:instrText>
            </w:r>
            <w:r w:rsidR="0027115F">
              <w:rPr>
                <w:noProof/>
                <w:webHidden/>
              </w:rPr>
            </w:r>
            <w:r w:rsidR="0027115F">
              <w:rPr>
                <w:noProof/>
                <w:webHidden/>
              </w:rPr>
              <w:fldChar w:fldCharType="separate"/>
            </w:r>
            <w:r w:rsidR="006424CF">
              <w:rPr>
                <w:noProof/>
                <w:webHidden/>
              </w:rPr>
              <w:t>13</w:t>
            </w:r>
            <w:r w:rsidR="0027115F">
              <w:rPr>
                <w:noProof/>
                <w:webHidden/>
              </w:rPr>
              <w:fldChar w:fldCharType="end"/>
            </w:r>
          </w:hyperlink>
        </w:p>
        <w:p w14:paraId="373AF741" w14:textId="3734D68F"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8" w:history="1">
            <w:r w:rsidR="0027115F" w:rsidRPr="002543AF">
              <w:rPr>
                <w:rStyle w:val="Hyperlink"/>
                <w:rFonts w:cstheme="minorHAnsi"/>
                <w:noProof/>
              </w:rPr>
              <w:t>3.8</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Vertrouwelijkheid</w:t>
            </w:r>
            <w:r w:rsidR="0027115F">
              <w:rPr>
                <w:noProof/>
                <w:webHidden/>
              </w:rPr>
              <w:tab/>
            </w:r>
            <w:r w:rsidR="0027115F">
              <w:rPr>
                <w:noProof/>
                <w:webHidden/>
              </w:rPr>
              <w:fldChar w:fldCharType="begin"/>
            </w:r>
            <w:r w:rsidR="0027115F">
              <w:rPr>
                <w:noProof/>
                <w:webHidden/>
              </w:rPr>
              <w:instrText xml:space="preserve"> PAGEREF _Toc167271508 \h </w:instrText>
            </w:r>
            <w:r w:rsidR="0027115F">
              <w:rPr>
                <w:noProof/>
                <w:webHidden/>
              </w:rPr>
            </w:r>
            <w:r w:rsidR="0027115F">
              <w:rPr>
                <w:noProof/>
                <w:webHidden/>
              </w:rPr>
              <w:fldChar w:fldCharType="separate"/>
            </w:r>
            <w:r w:rsidR="006424CF">
              <w:rPr>
                <w:noProof/>
                <w:webHidden/>
              </w:rPr>
              <w:t>14</w:t>
            </w:r>
            <w:r w:rsidR="0027115F">
              <w:rPr>
                <w:noProof/>
                <w:webHidden/>
              </w:rPr>
              <w:fldChar w:fldCharType="end"/>
            </w:r>
          </w:hyperlink>
        </w:p>
        <w:p w14:paraId="6C2C4869" w14:textId="0DA675F8"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09" w:history="1">
            <w:r w:rsidR="0027115F" w:rsidRPr="002543AF">
              <w:rPr>
                <w:rStyle w:val="Hyperlink"/>
                <w:rFonts w:cstheme="minorHAnsi"/>
                <w:noProof/>
              </w:rPr>
              <w:t>3.9</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Toepasselijk recht</w:t>
            </w:r>
            <w:r w:rsidR="0027115F">
              <w:rPr>
                <w:noProof/>
                <w:webHidden/>
              </w:rPr>
              <w:tab/>
            </w:r>
            <w:r w:rsidR="0027115F">
              <w:rPr>
                <w:noProof/>
                <w:webHidden/>
              </w:rPr>
              <w:fldChar w:fldCharType="begin"/>
            </w:r>
            <w:r w:rsidR="0027115F">
              <w:rPr>
                <w:noProof/>
                <w:webHidden/>
              </w:rPr>
              <w:instrText xml:space="preserve"> PAGEREF _Toc167271509 \h </w:instrText>
            </w:r>
            <w:r w:rsidR="0027115F">
              <w:rPr>
                <w:noProof/>
                <w:webHidden/>
              </w:rPr>
            </w:r>
            <w:r w:rsidR="0027115F">
              <w:rPr>
                <w:noProof/>
                <w:webHidden/>
              </w:rPr>
              <w:fldChar w:fldCharType="separate"/>
            </w:r>
            <w:r w:rsidR="006424CF">
              <w:rPr>
                <w:noProof/>
                <w:webHidden/>
              </w:rPr>
              <w:t>14</w:t>
            </w:r>
            <w:r w:rsidR="0027115F">
              <w:rPr>
                <w:noProof/>
                <w:webHidden/>
              </w:rPr>
              <w:fldChar w:fldCharType="end"/>
            </w:r>
          </w:hyperlink>
        </w:p>
        <w:p w14:paraId="79E2CF24" w14:textId="4AD5FC11" w:rsidR="0027115F" w:rsidRDefault="00000000">
          <w:pPr>
            <w:pStyle w:val="Inhopg2"/>
            <w:tabs>
              <w:tab w:val="left" w:pos="659"/>
              <w:tab w:val="right" w:leader="dot" w:pos="8494"/>
            </w:tabs>
            <w:rPr>
              <w:rFonts w:eastAsiaTheme="minorEastAsia"/>
              <w:b w:val="0"/>
              <w:bCs w:val="0"/>
              <w:smallCaps w:val="0"/>
              <w:noProof/>
              <w:color w:val="auto"/>
              <w:kern w:val="2"/>
              <w:sz w:val="24"/>
              <w:szCs w:val="24"/>
              <w:lang w:eastAsia="nl-NL"/>
              <w14:ligatures w14:val="standardContextual"/>
            </w:rPr>
          </w:pPr>
          <w:hyperlink w:anchor="_Toc167271510" w:history="1">
            <w:r w:rsidR="0027115F" w:rsidRPr="002543AF">
              <w:rPr>
                <w:rStyle w:val="Hyperlink"/>
                <w:rFonts w:cstheme="minorHAnsi"/>
                <w:noProof/>
              </w:rPr>
              <w:t>3.10</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Taal</w:t>
            </w:r>
            <w:r w:rsidR="0027115F">
              <w:rPr>
                <w:noProof/>
                <w:webHidden/>
              </w:rPr>
              <w:tab/>
            </w:r>
            <w:r w:rsidR="0027115F">
              <w:rPr>
                <w:noProof/>
                <w:webHidden/>
              </w:rPr>
              <w:fldChar w:fldCharType="begin"/>
            </w:r>
            <w:r w:rsidR="0027115F">
              <w:rPr>
                <w:noProof/>
                <w:webHidden/>
              </w:rPr>
              <w:instrText xml:space="preserve"> PAGEREF _Toc167271510 \h </w:instrText>
            </w:r>
            <w:r w:rsidR="0027115F">
              <w:rPr>
                <w:noProof/>
                <w:webHidden/>
              </w:rPr>
            </w:r>
            <w:r w:rsidR="0027115F">
              <w:rPr>
                <w:noProof/>
                <w:webHidden/>
              </w:rPr>
              <w:fldChar w:fldCharType="separate"/>
            </w:r>
            <w:r w:rsidR="006424CF">
              <w:rPr>
                <w:noProof/>
                <w:webHidden/>
              </w:rPr>
              <w:t>14</w:t>
            </w:r>
            <w:r w:rsidR="0027115F">
              <w:rPr>
                <w:noProof/>
                <w:webHidden/>
              </w:rPr>
              <w:fldChar w:fldCharType="end"/>
            </w:r>
          </w:hyperlink>
        </w:p>
        <w:p w14:paraId="0D31809B" w14:textId="7790CF60" w:rsidR="0027115F" w:rsidRDefault="00000000">
          <w:pPr>
            <w:pStyle w:val="Inhopg2"/>
            <w:tabs>
              <w:tab w:val="left" w:pos="659"/>
              <w:tab w:val="right" w:leader="dot" w:pos="8494"/>
            </w:tabs>
            <w:rPr>
              <w:rFonts w:eastAsiaTheme="minorEastAsia"/>
              <w:b w:val="0"/>
              <w:bCs w:val="0"/>
              <w:smallCaps w:val="0"/>
              <w:noProof/>
              <w:color w:val="auto"/>
              <w:kern w:val="2"/>
              <w:sz w:val="24"/>
              <w:szCs w:val="24"/>
              <w:lang w:eastAsia="nl-NL"/>
              <w14:ligatures w14:val="standardContextual"/>
            </w:rPr>
          </w:pPr>
          <w:hyperlink w:anchor="_Toc167271511" w:history="1">
            <w:r w:rsidR="0027115F" w:rsidRPr="002543AF">
              <w:rPr>
                <w:rStyle w:val="Hyperlink"/>
                <w:rFonts w:cstheme="minorHAnsi"/>
                <w:noProof/>
              </w:rPr>
              <w:t>3.11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Stoppen aanbesteding</w:t>
            </w:r>
            <w:r w:rsidR="0027115F">
              <w:rPr>
                <w:noProof/>
                <w:webHidden/>
              </w:rPr>
              <w:tab/>
            </w:r>
            <w:r w:rsidR="0027115F">
              <w:rPr>
                <w:noProof/>
                <w:webHidden/>
              </w:rPr>
              <w:fldChar w:fldCharType="begin"/>
            </w:r>
            <w:r w:rsidR="0027115F">
              <w:rPr>
                <w:noProof/>
                <w:webHidden/>
              </w:rPr>
              <w:instrText xml:space="preserve"> PAGEREF _Toc167271511 \h </w:instrText>
            </w:r>
            <w:r w:rsidR="0027115F">
              <w:rPr>
                <w:noProof/>
                <w:webHidden/>
              </w:rPr>
            </w:r>
            <w:r w:rsidR="0027115F">
              <w:rPr>
                <w:noProof/>
                <w:webHidden/>
              </w:rPr>
              <w:fldChar w:fldCharType="separate"/>
            </w:r>
            <w:r w:rsidR="006424CF">
              <w:rPr>
                <w:noProof/>
                <w:webHidden/>
              </w:rPr>
              <w:t>14</w:t>
            </w:r>
            <w:r w:rsidR="0027115F">
              <w:rPr>
                <w:noProof/>
                <w:webHidden/>
              </w:rPr>
              <w:fldChar w:fldCharType="end"/>
            </w:r>
          </w:hyperlink>
        </w:p>
        <w:p w14:paraId="3F1F7CC5" w14:textId="3E0C7CAB" w:rsidR="0027115F" w:rsidRDefault="00000000">
          <w:pPr>
            <w:pStyle w:val="Inhopg2"/>
            <w:tabs>
              <w:tab w:val="left" w:pos="659"/>
              <w:tab w:val="right" w:leader="dot" w:pos="8494"/>
            </w:tabs>
            <w:rPr>
              <w:rFonts w:eastAsiaTheme="minorEastAsia"/>
              <w:b w:val="0"/>
              <w:bCs w:val="0"/>
              <w:smallCaps w:val="0"/>
              <w:noProof/>
              <w:color w:val="auto"/>
              <w:kern w:val="2"/>
              <w:sz w:val="24"/>
              <w:szCs w:val="24"/>
              <w:lang w:eastAsia="nl-NL"/>
              <w14:ligatures w14:val="standardContextual"/>
            </w:rPr>
          </w:pPr>
          <w:hyperlink w:anchor="_Toc167271512" w:history="1">
            <w:r w:rsidR="0027115F" w:rsidRPr="002543AF">
              <w:rPr>
                <w:rStyle w:val="Hyperlink"/>
                <w:rFonts w:cstheme="minorHAnsi"/>
                <w:noProof/>
              </w:rPr>
              <w:t>3.12</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Onherroepelijk aanbod en gestanddoeningstermijn</w:t>
            </w:r>
            <w:r w:rsidR="0027115F">
              <w:rPr>
                <w:noProof/>
                <w:webHidden/>
              </w:rPr>
              <w:tab/>
            </w:r>
            <w:r w:rsidR="0027115F">
              <w:rPr>
                <w:noProof/>
                <w:webHidden/>
              </w:rPr>
              <w:fldChar w:fldCharType="begin"/>
            </w:r>
            <w:r w:rsidR="0027115F">
              <w:rPr>
                <w:noProof/>
                <w:webHidden/>
              </w:rPr>
              <w:instrText xml:space="preserve"> PAGEREF _Toc167271512 \h </w:instrText>
            </w:r>
            <w:r w:rsidR="0027115F">
              <w:rPr>
                <w:noProof/>
                <w:webHidden/>
              </w:rPr>
            </w:r>
            <w:r w:rsidR="0027115F">
              <w:rPr>
                <w:noProof/>
                <w:webHidden/>
              </w:rPr>
              <w:fldChar w:fldCharType="separate"/>
            </w:r>
            <w:r w:rsidR="006424CF">
              <w:rPr>
                <w:noProof/>
                <w:webHidden/>
              </w:rPr>
              <w:t>14</w:t>
            </w:r>
            <w:r w:rsidR="0027115F">
              <w:rPr>
                <w:noProof/>
                <w:webHidden/>
              </w:rPr>
              <w:fldChar w:fldCharType="end"/>
            </w:r>
          </w:hyperlink>
        </w:p>
        <w:p w14:paraId="36026FD4" w14:textId="1F5BB87C" w:rsidR="0027115F" w:rsidRDefault="00000000">
          <w:pPr>
            <w:pStyle w:val="Inhopg2"/>
            <w:tabs>
              <w:tab w:val="left" w:pos="659"/>
              <w:tab w:val="right" w:leader="dot" w:pos="8494"/>
            </w:tabs>
            <w:rPr>
              <w:rFonts w:eastAsiaTheme="minorEastAsia"/>
              <w:b w:val="0"/>
              <w:bCs w:val="0"/>
              <w:smallCaps w:val="0"/>
              <w:noProof/>
              <w:color w:val="auto"/>
              <w:kern w:val="2"/>
              <w:sz w:val="24"/>
              <w:szCs w:val="24"/>
              <w:lang w:eastAsia="nl-NL"/>
              <w14:ligatures w14:val="standardContextual"/>
            </w:rPr>
          </w:pPr>
          <w:hyperlink w:anchor="_Toc167271513" w:history="1">
            <w:r w:rsidR="0027115F" w:rsidRPr="002543AF">
              <w:rPr>
                <w:rStyle w:val="Hyperlink"/>
                <w:rFonts w:cstheme="minorHAnsi"/>
                <w:noProof/>
              </w:rPr>
              <w:t>3.13</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Samenwerkingsverband</w:t>
            </w:r>
            <w:r w:rsidR="0027115F">
              <w:rPr>
                <w:noProof/>
                <w:webHidden/>
              </w:rPr>
              <w:tab/>
            </w:r>
            <w:r w:rsidR="0027115F">
              <w:rPr>
                <w:noProof/>
                <w:webHidden/>
              </w:rPr>
              <w:fldChar w:fldCharType="begin"/>
            </w:r>
            <w:r w:rsidR="0027115F">
              <w:rPr>
                <w:noProof/>
                <w:webHidden/>
              </w:rPr>
              <w:instrText xml:space="preserve"> PAGEREF _Toc167271513 \h </w:instrText>
            </w:r>
            <w:r w:rsidR="0027115F">
              <w:rPr>
                <w:noProof/>
                <w:webHidden/>
              </w:rPr>
            </w:r>
            <w:r w:rsidR="0027115F">
              <w:rPr>
                <w:noProof/>
                <w:webHidden/>
              </w:rPr>
              <w:fldChar w:fldCharType="separate"/>
            </w:r>
            <w:r w:rsidR="006424CF">
              <w:rPr>
                <w:noProof/>
                <w:webHidden/>
              </w:rPr>
              <w:t>15</w:t>
            </w:r>
            <w:r w:rsidR="0027115F">
              <w:rPr>
                <w:noProof/>
                <w:webHidden/>
              </w:rPr>
              <w:fldChar w:fldCharType="end"/>
            </w:r>
          </w:hyperlink>
        </w:p>
        <w:p w14:paraId="1688DED3" w14:textId="39B5E0B8" w:rsidR="0027115F" w:rsidRDefault="00000000">
          <w:pPr>
            <w:pStyle w:val="Inhopg3"/>
            <w:tabs>
              <w:tab w:val="left" w:pos="836"/>
              <w:tab w:val="right" w:leader="dot" w:pos="8494"/>
            </w:tabs>
            <w:rPr>
              <w:rFonts w:eastAsiaTheme="minorEastAsia"/>
              <w:smallCaps w:val="0"/>
              <w:noProof/>
              <w:color w:val="auto"/>
              <w:kern w:val="2"/>
              <w:sz w:val="24"/>
              <w:szCs w:val="24"/>
              <w:lang w:eastAsia="nl-NL"/>
              <w14:ligatures w14:val="standardContextual"/>
            </w:rPr>
          </w:pPr>
          <w:hyperlink w:anchor="_Toc167271514" w:history="1">
            <w:r w:rsidR="0027115F" w:rsidRPr="002543AF">
              <w:rPr>
                <w:rStyle w:val="Hyperlink"/>
                <w:rFonts w:cstheme="minorHAnsi"/>
                <w:noProof/>
              </w:rPr>
              <w:t>3.13.1</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Combinatie</w:t>
            </w:r>
            <w:r w:rsidR="0027115F">
              <w:rPr>
                <w:noProof/>
                <w:webHidden/>
              </w:rPr>
              <w:tab/>
            </w:r>
            <w:r w:rsidR="0027115F">
              <w:rPr>
                <w:noProof/>
                <w:webHidden/>
              </w:rPr>
              <w:fldChar w:fldCharType="begin"/>
            </w:r>
            <w:r w:rsidR="0027115F">
              <w:rPr>
                <w:noProof/>
                <w:webHidden/>
              </w:rPr>
              <w:instrText xml:space="preserve"> PAGEREF _Toc167271514 \h </w:instrText>
            </w:r>
            <w:r w:rsidR="0027115F">
              <w:rPr>
                <w:noProof/>
                <w:webHidden/>
              </w:rPr>
            </w:r>
            <w:r w:rsidR="0027115F">
              <w:rPr>
                <w:noProof/>
                <w:webHidden/>
              </w:rPr>
              <w:fldChar w:fldCharType="separate"/>
            </w:r>
            <w:r w:rsidR="006424CF">
              <w:rPr>
                <w:noProof/>
                <w:webHidden/>
              </w:rPr>
              <w:t>15</w:t>
            </w:r>
            <w:r w:rsidR="0027115F">
              <w:rPr>
                <w:noProof/>
                <w:webHidden/>
              </w:rPr>
              <w:fldChar w:fldCharType="end"/>
            </w:r>
          </w:hyperlink>
        </w:p>
        <w:p w14:paraId="1BD91115" w14:textId="2F478488" w:rsidR="0027115F" w:rsidRDefault="00000000">
          <w:pPr>
            <w:pStyle w:val="Inhopg3"/>
            <w:tabs>
              <w:tab w:val="left" w:pos="836"/>
              <w:tab w:val="right" w:leader="dot" w:pos="8494"/>
            </w:tabs>
            <w:rPr>
              <w:rFonts w:eastAsiaTheme="minorEastAsia"/>
              <w:smallCaps w:val="0"/>
              <w:noProof/>
              <w:color w:val="auto"/>
              <w:kern w:val="2"/>
              <w:sz w:val="24"/>
              <w:szCs w:val="24"/>
              <w:lang w:eastAsia="nl-NL"/>
              <w14:ligatures w14:val="standardContextual"/>
            </w:rPr>
          </w:pPr>
          <w:hyperlink w:anchor="_Toc167271515" w:history="1">
            <w:r w:rsidR="0027115F" w:rsidRPr="002543AF">
              <w:rPr>
                <w:rStyle w:val="Hyperlink"/>
                <w:rFonts w:cstheme="minorHAnsi"/>
                <w:noProof/>
              </w:rPr>
              <w:t>3.13.2</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Beroep op Derden</w:t>
            </w:r>
            <w:r w:rsidR="0027115F">
              <w:rPr>
                <w:noProof/>
                <w:webHidden/>
              </w:rPr>
              <w:tab/>
            </w:r>
            <w:r w:rsidR="0027115F">
              <w:rPr>
                <w:noProof/>
                <w:webHidden/>
              </w:rPr>
              <w:fldChar w:fldCharType="begin"/>
            </w:r>
            <w:r w:rsidR="0027115F">
              <w:rPr>
                <w:noProof/>
                <w:webHidden/>
              </w:rPr>
              <w:instrText xml:space="preserve"> PAGEREF _Toc167271515 \h </w:instrText>
            </w:r>
            <w:r w:rsidR="0027115F">
              <w:rPr>
                <w:noProof/>
                <w:webHidden/>
              </w:rPr>
            </w:r>
            <w:r w:rsidR="0027115F">
              <w:rPr>
                <w:noProof/>
                <w:webHidden/>
              </w:rPr>
              <w:fldChar w:fldCharType="separate"/>
            </w:r>
            <w:r w:rsidR="006424CF">
              <w:rPr>
                <w:noProof/>
                <w:webHidden/>
              </w:rPr>
              <w:t>15</w:t>
            </w:r>
            <w:r w:rsidR="0027115F">
              <w:rPr>
                <w:noProof/>
                <w:webHidden/>
              </w:rPr>
              <w:fldChar w:fldCharType="end"/>
            </w:r>
          </w:hyperlink>
        </w:p>
        <w:p w14:paraId="71711098" w14:textId="4AFB8747" w:rsidR="0027115F" w:rsidRDefault="00000000">
          <w:pPr>
            <w:pStyle w:val="Inhopg3"/>
            <w:tabs>
              <w:tab w:val="left" w:pos="836"/>
              <w:tab w:val="right" w:leader="dot" w:pos="8494"/>
            </w:tabs>
            <w:rPr>
              <w:rFonts w:eastAsiaTheme="minorEastAsia"/>
              <w:smallCaps w:val="0"/>
              <w:noProof/>
              <w:color w:val="auto"/>
              <w:kern w:val="2"/>
              <w:sz w:val="24"/>
              <w:szCs w:val="24"/>
              <w:lang w:eastAsia="nl-NL"/>
              <w14:ligatures w14:val="standardContextual"/>
            </w:rPr>
          </w:pPr>
          <w:hyperlink w:anchor="_Toc167271516" w:history="1">
            <w:r w:rsidR="0027115F" w:rsidRPr="002543AF">
              <w:rPr>
                <w:rStyle w:val="Hyperlink"/>
                <w:rFonts w:cstheme="minorHAnsi"/>
                <w:noProof/>
              </w:rPr>
              <w:t>3.13.3</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Onderaanneming</w:t>
            </w:r>
            <w:r w:rsidR="0027115F">
              <w:rPr>
                <w:noProof/>
                <w:webHidden/>
              </w:rPr>
              <w:tab/>
            </w:r>
            <w:r w:rsidR="0027115F">
              <w:rPr>
                <w:noProof/>
                <w:webHidden/>
              </w:rPr>
              <w:fldChar w:fldCharType="begin"/>
            </w:r>
            <w:r w:rsidR="0027115F">
              <w:rPr>
                <w:noProof/>
                <w:webHidden/>
              </w:rPr>
              <w:instrText xml:space="preserve"> PAGEREF _Toc167271516 \h </w:instrText>
            </w:r>
            <w:r w:rsidR="0027115F">
              <w:rPr>
                <w:noProof/>
                <w:webHidden/>
              </w:rPr>
            </w:r>
            <w:r w:rsidR="0027115F">
              <w:rPr>
                <w:noProof/>
                <w:webHidden/>
              </w:rPr>
              <w:fldChar w:fldCharType="separate"/>
            </w:r>
            <w:r w:rsidR="006424CF">
              <w:rPr>
                <w:noProof/>
                <w:webHidden/>
              </w:rPr>
              <w:t>15</w:t>
            </w:r>
            <w:r w:rsidR="0027115F">
              <w:rPr>
                <w:noProof/>
                <w:webHidden/>
              </w:rPr>
              <w:fldChar w:fldCharType="end"/>
            </w:r>
          </w:hyperlink>
        </w:p>
        <w:p w14:paraId="19967961" w14:textId="38B1740D" w:rsidR="0027115F" w:rsidRDefault="00000000">
          <w:pPr>
            <w:pStyle w:val="Inhopg2"/>
            <w:tabs>
              <w:tab w:val="left" w:pos="659"/>
              <w:tab w:val="right" w:leader="dot" w:pos="8494"/>
            </w:tabs>
            <w:rPr>
              <w:rFonts w:eastAsiaTheme="minorEastAsia"/>
              <w:b w:val="0"/>
              <w:bCs w:val="0"/>
              <w:smallCaps w:val="0"/>
              <w:noProof/>
              <w:color w:val="auto"/>
              <w:kern w:val="2"/>
              <w:sz w:val="24"/>
              <w:szCs w:val="24"/>
              <w:lang w:eastAsia="nl-NL"/>
              <w14:ligatures w14:val="standardContextual"/>
            </w:rPr>
          </w:pPr>
          <w:hyperlink w:anchor="_Toc167271517" w:history="1">
            <w:r w:rsidR="0027115F" w:rsidRPr="002543AF">
              <w:rPr>
                <w:rStyle w:val="Hyperlink"/>
                <w:rFonts w:cstheme="minorHAnsi"/>
                <w:noProof/>
              </w:rPr>
              <w:t>3.14</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Beoordelingsprocedure</w:t>
            </w:r>
            <w:r w:rsidR="0027115F">
              <w:rPr>
                <w:noProof/>
                <w:webHidden/>
              </w:rPr>
              <w:tab/>
            </w:r>
            <w:r w:rsidR="0027115F">
              <w:rPr>
                <w:noProof/>
                <w:webHidden/>
              </w:rPr>
              <w:fldChar w:fldCharType="begin"/>
            </w:r>
            <w:r w:rsidR="0027115F">
              <w:rPr>
                <w:noProof/>
                <w:webHidden/>
              </w:rPr>
              <w:instrText xml:space="preserve"> PAGEREF _Toc167271517 \h </w:instrText>
            </w:r>
            <w:r w:rsidR="0027115F">
              <w:rPr>
                <w:noProof/>
                <w:webHidden/>
              </w:rPr>
            </w:r>
            <w:r w:rsidR="0027115F">
              <w:rPr>
                <w:noProof/>
                <w:webHidden/>
              </w:rPr>
              <w:fldChar w:fldCharType="separate"/>
            </w:r>
            <w:r w:rsidR="006424CF">
              <w:rPr>
                <w:noProof/>
                <w:webHidden/>
              </w:rPr>
              <w:t>16</w:t>
            </w:r>
            <w:r w:rsidR="0027115F">
              <w:rPr>
                <w:noProof/>
                <w:webHidden/>
              </w:rPr>
              <w:fldChar w:fldCharType="end"/>
            </w:r>
          </w:hyperlink>
        </w:p>
        <w:p w14:paraId="3CBB2FEB" w14:textId="3DB2BF4C"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518" w:history="1">
            <w:r w:rsidR="0027115F" w:rsidRPr="002543AF">
              <w:rPr>
                <w:rStyle w:val="Hyperlink"/>
                <w:rFonts w:cstheme="minorHAnsi"/>
                <w:noProof/>
              </w:rPr>
              <w:t>4.</w:t>
            </w:r>
            <w:r w:rsidR="0027115F">
              <w:rPr>
                <w:rFonts w:eastAsiaTheme="minorEastAsia"/>
                <w:b w:val="0"/>
                <w:bCs w:val="0"/>
                <w:caps w:val="0"/>
                <w:noProof/>
                <w:color w:val="auto"/>
                <w:kern w:val="2"/>
                <w:sz w:val="24"/>
                <w:szCs w:val="24"/>
                <w:u w:val="none"/>
                <w:lang w:eastAsia="nl-NL"/>
                <w14:ligatures w14:val="standardContextual"/>
              </w:rPr>
              <w:tab/>
            </w:r>
            <w:r w:rsidR="00DF78E3">
              <w:rPr>
                <w:rStyle w:val="Hyperlink"/>
                <w:rFonts w:cstheme="minorHAnsi"/>
                <w:noProof/>
              </w:rPr>
              <w:t>zg</w:t>
            </w:r>
            <w:r w:rsidR="0027115F">
              <w:rPr>
                <w:noProof/>
                <w:webHidden/>
              </w:rPr>
              <w:tab/>
            </w:r>
            <w:r w:rsidR="0027115F">
              <w:rPr>
                <w:noProof/>
                <w:webHidden/>
              </w:rPr>
              <w:fldChar w:fldCharType="begin"/>
            </w:r>
            <w:r w:rsidR="0027115F">
              <w:rPr>
                <w:noProof/>
                <w:webHidden/>
              </w:rPr>
              <w:instrText xml:space="preserve"> PAGEREF _Toc167271518 \h </w:instrText>
            </w:r>
            <w:r w:rsidR="0027115F">
              <w:rPr>
                <w:noProof/>
                <w:webHidden/>
              </w:rPr>
            </w:r>
            <w:r w:rsidR="0027115F">
              <w:rPr>
                <w:noProof/>
                <w:webHidden/>
              </w:rPr>
              <w:fldChar w:fldCharType="separate"/>
            </w:r>
            <w:r w:rsidR="006424CF">
              <w:rPr>
                <w:noProof/>
                <w:webHidden/>
              </w:rPr>
              <w:t>17</w:t>
            </w:r>
            <w:r w:rsidR="0027115F">
              <w:rPr>
                <w:noProof/>
                <w:webHidden/>
              </w:rPr>
              <w:fldChar w:fldCharType="end"/>
            </w:r>
          </w:hyperlink>
        </w:p>
        <w:p w14:paraId="742A0E41" w14:textId="5768F41C"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19" w:history="1">
            <w:r w:rsidR="0027115F" w:rsidRPr="002543AF">
              <w:rPr>
                <w:rStyle w:val="Hyperlink"/>
                <w:noProof/>
              </w:rPr>
              <w:t>4.1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Fasen beoordelingsprocedure</w:t>
            </w:r>
            <w:r w:rsidR="0027115F">
              <w:rPr>
                <w:noProof/>
                <w:webHidden/>
              </w:rPr>
              <w:tab/>
            </w:r>
            <w:r w:rsidR="0027115F">
              <w:rPr>
                <w:noProof/>
                <w:webHidden/>
              </w:rPr>
              <w:fldChar w:fldCharType="begin"/>
            </w:r>
            <w:r w:rsidR="0027115F">
              <w:rPr>
                <w:noProof/>
                <w:webHidden/>
              </w:rPr>
              <w:instrText xml:space="preserve"> PAGEREF _Toc167271519 \h </w:instrText>
            </w:r>
            <w:r w:rsidR="0027115F">
              <w:rPr>
                <w:noProof/>
                <w:webHidden/>
              </w:rPr>
            </w:r>
            <w:r w:rsidR="0027115F">
              <w:rPr>
                <w:noProof/>
                <w:webHidden/>
              </w:rPr>
              <w:fldChar w:fldCharType="separate"/>
            </w:r>
            <w:r w:rsidR="006424CF">
              <w:rPr>
                <w:noProof/>
                <w:webHidden/>
              </w:rPr>
              <w:t>17</w:t>
            </w:r>
            <w:r w:rsidR="0027115F">
              <w:rPr>
                <w:noProof/>
                <w:webHidden/>
              </w:rPr>
              <w:fldChar w:fldCharType="end"/>
            </w:r>
          </w:hyperlink>
        </w:p>
        <w:p w14:paraId="0C71C32F" w14:textId="207B614F"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0" w:history="1">
            <w:r w:rsidR="0027115F" w:rsidRPr="002543AF">
              <w:rPr>
                <w:rStyle w:val="Hyperlink"/>
                <w:rFonts w:cstheme="minorHAnsi"/>
                <w:noProof/>
              </w:rPr>
              <w:t>4.2</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Beoordeling kwaliteit</w:t>
            </w:r>
            <w:r w:rsidR="0027115F">
              <w:rPr>
                <w:noProof/>
                <w:webHidden/>
              </w:rPr>
              <w:tab/>
            </w:r>
            <w:r w:rsidR="0027115F">
              <w:rPr>
                <w:noProof/>
                <w:webHidden/>
              </w:rPr>
              <w:fldChar w:fldCharType="begin"/>
            </w:r>
            <w:r w:rsidR="0027115F">
              <w:rPr>
                <w:noProof/>
                <w:webHidden/>
              </w:rPr>
              <w:instrText xml:space="preserve"> PAGEREF _Toc167271520 \h </w:instrText>
            </w:r>
            <w:r w:rsidR="0027115F">
              <w:rPr>
                <w:noProof/>
                <w:webHidden/>
              </w:rPr>
            </w:r>
            <w:r w:rsidR="0027115F">
              <w:rPr>
                <w:noProof/>
                <w:webHidden/>
              </w:rPr>
              <w:fldChar w:fldCharType="separate"/>
            </w:r>
            <w:r w:rsidR="006424CF">
              <w:rPr>
                <w:noProof/>
                <w:webHidden/>
              </w:rPr>
              <w:t>20</w:t>
            </w:r>
            <w:r w:rsidR="0027115F">
              <w:rPr>
                <w:noProof/>
                <w:webHidden/>
              </w:rPr>
              <w:fldChar w:fldCharType="end"/>
            </w:r>
          </w:hyperlink>
        </w:p>
        <w:p w14:paraId="0359A763" w14:textId="10517FDD"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1" w:history="1">
            <w:r w:rsidR="0027115F" w:rsidRPr="002543AF">
              <w:rPr>
                <w:rStyle w:val="Hyperlink"/>
                <w:rFonts w:cstheme="minorHAnsi"/>
                <w:noProof/>
              </w:rPr>
              <w:t>4.3</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Beoordeling Prijs (Tariefstelling)</w:t>
            </w:r>
            <w:r w:rsidR="0027115F">
              <w:rPr>
                <w:noProof/>
                <w:webHidden/>
              </w:rPr>
              <w:tab/>
            </w:r>
            <w:r w:rsidR="0027115F">
              <w:rPr>
                <w:noProof/>
                <w:webHidden/>
              </w:rPr>
              <w:fldChar w:fldCharType="begin"/>
            </w:r>
            <w:r w:rsidR="0027115F">
              <w:rPr>
                <w:noProof/>
                <w:webHidden/>
              </w:rPr>
              <w:instrText xml:space="preserve"> PAGEREF _Toc167271521 \h </w:instrText>
            </w:r>
            <w:r w:rsidR="0027115F">
              <w:rPr>
                <w:noProof/>
                <w:webHidden/>
              </w:rPr>
            </w:r>
            <w:r w:rsidR="0027115F">
              <w:rPr>
                <w:noProof/>
                <w:webHidden/>
              </w:rPr>
              <w:fldChar w:fldCharType="separate"/>
            </w:r>
            <w:r w:rsidR="006424CF">
              <w:rPr>
                <w:noProof/>
                <w:webHidden/>
              </w:rPr>
              <w:t>22</w:t>
            </w:r>
            <w:r w:rsidR="0027115F">
              <w:rPr>
                <w:noProof/>
                <w:webHidden/>
              </w:rPr>
              <w:fldChar w:fldCharType="end"/>
            </w:r>
          </w:hyperlink>
        </w:p>
        <w:p w14:paraId="2177351E" w14:textId="060D1210"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522" w:history="1">
            <w:r w:rsidR="0027115F" w:rsidRPr="002543AF">
              <w:rPr>
                <w:rStyle w:val="Hyperlink"/>
                <w:rFonts w:cstheme="minorHAnsi"/>
                <w:noProof/>
              </w:rPr>
              <w:t>5.</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Uitsluitingsgronden, Geschiktheidseisen en Uitvoeringseisen</w:t>
            </w:r>
            <w:r w:rsidR="0027115F">
              <w:rPr>
                <w:noProof/>
                <w:webHidden/>
              </w:rPr>
              <w:tab/>
            </w:r>
            <w:r w:rsidR="0027115F">
              <w:rPr>
                <w:noProof/>
                <w:webHidden/>
              </w:rPr>
              <w:fldChar w:fldCharType="begin"/>
            </w:r>
            <w:r w:rsidR="0027115F">
              <w:rPr>
                <w:noProof/>
                <w:webHidden/>
              </w:rPr>
              <w:instrText xml:space="preserve"> PAGEREF _Toc167271522 \h </w:instrText>
            </w:r>
            <w:r w:rsidR="0027115F">
              <w:rPr>
                <w:noProof/>
                <w:webHidden/>
              </w:rPr>
            </w:r>
            <w:r w:rsidR="0027115F">
              <w:rPr>
                <w:noProof/>
                <w:webHidden/>
              </w:rPr>
              <w:fldChar w:fldCharType="separate"/>
            </w:r>
            <w:r w:rsidR="006424CF">
              <w:rPr>
                <w:noProof/>
                <w:webHidden/>
              </w:rPr>
              <w:t>24</w:t>
            </w:r>
            <w:r w:rsidR="0027115F">
              <w:rPr>
                <w:noProof/>
                <w:webHidden/>
              </w:rPr>
              <w:fldChar w:fldCharType="end"/>
            </w:r>
          </w:hyperlink>
        </w:p>
        <w:p w14:paraId="753D838E" w14:textId="03E24805"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3" w:history="1">
            <w:r w:rsidR="0027115F" w:rsidRPr="002543AF">
              <w:rPr>
                <w:rStyle w:val="Hyperlink"/>
                <w:rFonts w:cstheme="minorHAnsi"/>
                <w:noProof/>
              </w:rPr>
              <w:t>5.1</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Uitsluitingsgrond: Uniform Europees Aanbestedingsdocument</w:t>
            </w:r>
            <w:r w:rsidR="0027115F">
              <w:rPr>
                <w:noProof/>
                <w:webHidden/>
              </w:rPr>
              <w:tab/>
            </w:r>
            <w:r w:rsidR="0027115F">
              <w:rPr>
                <w:noProof/>
                <w:webHidden/>
              </w:rPr>
              <w:fldChar w:fldCharType="begin"/>
            </w:r>
            <w:r w:rsidR="0027115F">
              <w:rPr>
                <w:noProof/>
                <w:webHidden/>
              </w:rPr>
              <w:instrText xml:space="preserve"> PAGEREF _Toc167271523 \h </w:instrText>
            </w:r>
            <w:r w:rsidR="0027115F">
              <w:rPr>
                <w:noProof/>
                <w:webHidden/>
              </w:rPr>
            </w:r>
            <w:r w:rsidR="0027115F">
              <w:rPr>
                <w:noProof/>
                <w:webHidden/>
              </w:rPr>
              <w:fldChar w:fldCharType="separate"/>
            </w:r>
            <w:r w:rsidR="006424CF">
              <w:rPr>
                <w:noProof/>
                <w:webHidden/>
              </w:rPr>
              <w:t>24</w:t>
            </w:r>
            <w:r w:rsidR="0027115F">
              <w:rPr>
                <w:noProof/>
                <w:webHidden/>
              </w:rPr>
              <w:fldChar w:fldCharType="end"/>
            </w:r>
          </w:hyperlink>
        </w:p>
        <w:p w14:paraId="53ECDF9D" w14:textId="446340F3"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4" w:history="1">
            <w:r w:rsidR="0027115F" w:rsidRPr="002543AF">
              <w:rPr>
                <w:rStyle w:val="Hyperlink"/>
                <w:rFonts w:cstheme="minorHAnsi"/>
                <w:noProof/>
              </w:rPr>
              <w:t>5.2</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Geschiktheidseis: Beroepsbekwaamheid</w:t>
            </w:r>
            <w:r w:rsidR="0027115F">
              <w:rPr>
                <w:noProof/>
                <w:webHidden/>
              </w:rPr>
              <w:tab/>
            </w:r>
            <w:r w:rsidR="0027115F">
              <w:rPr>
                <w:noProof/>
                <w:webHidden/>
              </w:rPr>
              <w:fldChar w:fldCharType="begin"/>
            </w:r>
            <w:r w:rsidR="0027115F">
              <w:rPr>
                <w:noProof/>
                <w:webHidden/>
              </w:rPr>
              <w:instrText xml:space="preserve"> PAGEREF _Toc167271524 \h </w:instrText>
            </w:r>
            <w:r w:rsidR="0027115F">
              <w:rPr>
                <w:noProof/>
                <w:webHidden/>
              </w:rPr>
            </w:r>
            <w:r w:rsidR="0027115F">
              <w:rPr>
                <w:noProof/>
                <w:webHidden/>
              </w:rPr>
              <w:fldChar w:fldCharType="separate"/>
            </w:r>
            <w:r w:rsidR="006424CF">
              <w:rPr>
                <w:noProof/>
                <w:webHidden/>
              </w:rPr>
              <w:t>24</w:t>
            </w:r>
            <w:r w:rsidR="0027115F">
              <w:rPr>
                <w:noProof/>
                <w:webHidden/>
              </w:rPr>
              <w:fldChar w:fldCharType="end"/>
            </w:r>
          </w:hyperlink>
        </w:p>
        <w:p w14:paraId="414B5BC8" w14:textId="03CF097D"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5" w:history="1">
            <w:r w:rsidR="0027115F" w:rsidRPr="002543AF">
              <w:rPr>
                <w:rStyle w:val="Hyperlink"/>
                <w:rFonts w:cstheme="minorHAnsi"/>
                <w:noProof/>
              </w:rPr>
              <w:t>5.3</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Geschiktheidseis: Financieel en economische draagkracht</w:t>
            </w:r>
            <w:r w:rsidR="0027115F">
              <w:rPr>
                <w:noProof/>
                <w:webHidden/>
              </w:rPr>
              <w:tab/>
            </w:r>
            <w:r w:rsidR="0027115F">
              <w:rPr>
                <w:noProof/>
                <w:webHidden/>
              </w:rPr>
              <w:fldChar w:fldCharType="begin"/>
            </w:r>
            <w:r w:rsidR="0027115F">
              <w:rPr>
                <w:noProof/>
                <w:webHidden/>
              </w:rPr>
              <w:instrText xml:space="preserve"> PAGEREF _Toc167271525 \h </w:instrText>
            </w:r>
            <w:r w:rsidR="0027115F">
              <w:rPr>
                <w:noProof/>
                <w:webHidden/>
              </w:rPr>
            </w:r>
            <w:r w:rsidR="0027115F">
              <w:rPr>
                <w:noProof/>
                <w:webHidden/>
              </w:rPr>
              <w:fldChar w:fldCharType="separate"/>
            </w:r>
            <w:r w:rsidR="006424CF">
              <w:rPr>
                <w:noProof/>
                <w:webHidden/>
              </w:rPr>
              <w:t>25</w:t>
            </w:r>
            <w:r w:rsidR="0027115F">
              <w:rPr>
                <w:noProof/>
                <w:webHidden/>
              </w:rPr>
              <w:fldChar w:fldCharType="end"/>
            </w:r>
          </w:hyperlink>
        </w:p>
        <w:p w14:paraId="030CE805" w14:textId="2E88587B"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6" w:history="1">
            <w:r w:rsidR="0027115F" w:rsidRPr="002543AF">
              <w:rPr>
                <w:rStyle w:val="Hyperlink"/>
                <w:rFonts w:cstheme="minorHAnsi"/>
                <w:noProof/>
              </w:rPr>
              <w:t>5.4</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Geschiktheidseis: Verzekering</w:t>
            </w:r>
            <w:r w:rsidR="0027115F">
              <w:rPr>
                <w:noProof/>
                <w:webHidden/>
              </w:rPr>
              <w:tab/>
            </w:r>
            <w:r w:rsidR="0027115F">
              <w:rPr>
                <w:noProof/>
                <w:webHidden/>
              </w:rPr>
              <w:fldChar w:fldCharType="begin"/>
            </w:r>
            <w:r w:rsidR="0027115F">
              <w:rPr>
                <w:noProof/>
                <w:webHidden/>
              </w:rPr>
              <w:instrText xml:space="preserve"> PAGEREF _Toc167271526 \h </w:instrText>
            </w:r>
            <w:r w:rsidR="0027115F">
              <w:rPr>
                <w:noProof/>
                <w:webHidden/>
              </w:rPr>
            </w:r>
            <w:r w:rsidR="0027115F">
              <w:rPr>
                <w:noProof/>
                <w:webHidden/>
              </w:rPr>
              <w:fldChar w:fldCharType="separate"/>
            </w:r>
            <w:r w:rsidR="006424CF">
              <w:rPr>
                <w:noProof/>
                <w:webHidden/>
              </w:rPr>
              <w:t>25</w:t>
            </w:r>
            <w:r w:rsidR="0027115F">
              <w:rPr>
                <w:noProof/>
                <w:webHidden/>
              </w:rPr>
              <w:fldChar w:fldCharType="end"/>
            </w:r>
          </w:hyperlink>
        </w:p>
        <w:p w14:paraId="212DAB8F" w14:textId="74E55E55"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7" w:history="1">
            <w:r w:rsidR="0027115F" w:rsidRPr="002543AF">
              <w:rPr>
                <w:rStyle w:val="Hyperlink"/>
                <w:rFonts w:cstheme="minorHAnsi"/>
                <w:noProof/>
              </w:rPr>
              <w:t>5.5</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Geschiktheidseis: Informatiebeveiliging</w:t>
            </w:r>
            <w:r w:rsidR="0027115F">
              <w:rPr>
                <w:noProof/>
                <w:webHidden/>
              </w:rPr>
              <w:tab/>
            </w:r>
            <w:r w:rsidR="0027115F">
              <w:rPr>
                <w:noProof/>
                <w:webHidden/>
              </w:rPr>
              <w:fldChar w:fldCharType="begin"/>
            </w:r>
            <w:r w:rsidR="0027115F">
              <w:rPr>
                <w:noProof/>
                <w:webHidden/>
              </w:rPr>
              <w:instrText xml:space="preserve"> PAGEREF _Toc167271527 \h </w:instrText>
            </w:r>
            <w:r w:rsidR="0027115F">
              <w:rPr>
                <w:noProof/>
                <w:webHidden/>
              </w:rPr>
            </w:r>
            <w:r w:rsidR="0027115F">
              <w:rPr>
                <w:noProof/>
                <w:webHidden/>
              </w:rPr>
              <w:fldChar w:fldCharType="separate"/>
            </w:r>
            <w:r w:rsidR="006424CF">
              <w:rPr>
                <w:noProof/>
                <w:webHidden/>
              </w:rPr>
              <w:t>25</w:t>
            </w:r>
            <w:r w:rsidR="0027115F">
              <w:rPr>
                <w:noProof/>
                <w:webHidden/>
              </w:rPr>
              <w:fldChar w:fldCharType="end"/>
            </w:r>
          </w:hyperlink>
        </w:p>
        <w:p w14:paraId="701B5913" w14:textId="02179ADE"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28" w:history="1">
            <w:r w:rsidR="0027115F" w:rsidRPr="002543AF">
              <w:rPr>
                <w:rStyle w:val="Hyperlink"/>
                <w:rFonts w:cstheme="minorHAnsi"/>
                <w:noProof/>
              </w:rPr>
              <w:t>5.6</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Geschiktheidseis: Technische bekwaamheid</w:t>
            </w:r>
            <w:r w:rsidR="0027115F">
              <w:rPr>
                <w:noProof/>
                <w:webHidden/>
              </w:rPr>
              <w:tab/>
            </w:r>
            <w:r w:rsidR="0027115F">
              <w:rPr>
                <w:noProof/>
                <w:webHidden/>
              </w:rPr>
              <w:fldChar w:fldCharType="begin"/>
            </w:r>
            <w:r w:rsidR="0027115F">
              <w:rPr>
                <w:noProof/>
                <w:webHidden/>
              </w:rPr>
              <w:instrText xml:space="preserve"> PAGEREF _Toc167271528 \h </w:instrText>
            </w:r>
            <w:r w:rsidR="0027115F">
              <w:rPr>
                <w:noProof/>
                <w:webHidden/>
              </w:rPr>
            </w:r>
            <w:r w:rsidR="0027115F">
              <w:rPr>
                <w:noProof/>
                <w:webHidden/>
              </w:rPr>
              <w:fldChar w:fldCharType="separate"/>
            </w:r>
            <w:r w:rsidR="006424CF">
              <w:rPr>
                <w:noProof/>
                <w:webHidden/>
              </w:rPr>
              <w:t>26</w:t>
            </w:r>
            <w:r w:rsidR="0027115F">
              <w:rPr>
                <w:noProof/>
                <w:webHidden/>
              </w:rPr>
              <w:fldChar w:fldCharType="end"/>
            </w:r>
          </w:hyperlink>
        </w:p>
        <w:p w14:paraId="643533B9" w14:textId="4583B727"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529" w:history="1">
            <w:r w:rsidR="0027115F" w:rsidRPr="002543AF">
              <w:rPr>
                <w:rStyle w:val="Hyperlink"/>
                <w:rFonts w:cstheme="minorHAnsi"/>
                <w:noProof/>
              </w:rPr>
              <w:t>5.6.1</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Kerncompetentie 1: Beschikbaar stellen en implementeren financieel systeem</w:t>
            </w:r>
            <w:r w:rsidR="0027115F">
              <w:rPr>
                <w:noProof/>
                <w:webHidden/>
              </w:rPr>
              <w:tab/>
            </w:r>
            <w:r w:rsidR="0027115F">
              <w:rPr>
                <w:noProof/>
                <w:webHidden/>
              </w:rPr>
              <w:fldChar w:fldCharType="begin"/>
            </w:r>
            <w:r w:rsidR="0027115F">
              <w:rPr>
                <w:noProof/>
                <w:webHidden/>
              </w:rPr>
              <w:instrText xml:space="preserve"> PAGEREF _Toc167271529 \h </w:instrText>
            </w:r>
            <w:r w:rsidR="0027115F">
              <w:rPr>
                <w:noProof/>
                <w:webHidden/>
              </w:rPr>
            </w:r>
            <w:r w:rsidR="0027115F">
              <w:rPr>
                <w:noProof/>
                <w:webHidden/>
              </w:rPr>
              <w:fldChar w:fldCharType="separate"/>
            </w:r>
            <w:r w:rsidR="006424CF">
              <w:rPr>
                <w:noProof/>
                <w:webHidden/>
              </w:rPr>
              <w:t>27</w:t>
            </w:r>
            <w:r w:rsidR="0027115F">
              <w:rPr>
                <w:noProof/>
                <w:webHidden/>
              </w:rPr>
              <w:fldChar w:fldCharType="end"/>
            </w:r>
          </w:hyperlink>
        </w:p>
        <w:p w14:paraId="680E29EE" w14:textId="11C1034D"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530" w:history="1">
            <w:r w:rsidR="0027115F" w:rsidRPr="002543AF">
              <w:rPr>
                <w:rStyle w:val="Hyperlink"/>
                <w:rFonts w:cstheme="minorHAnsi"/>
                <w:noProof/>
              </w:rPr>
              <w:t>5.6.2</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Kerncompetentie 2: Beheer en onderhoudsdiensten financieel systeem vanaf ingebruikname systeem</w:t>
            </w:r>
            <w:r w:rsidR="0027115F">
              <w:rPr>
                <w:noProof/>
                <w:webHidden/>
              </w:rPr>
              <w:tab/>
            </w:r>
            <w:r w:rsidR="0027115F">
              <w:rPr>
                <w:noProof/>
                <w:webHidden/>
              </w:rPr>
              <w:fldChar w:fldCharType="begin"/>
            </w:r>
            <w:r w:rsidR="0027115F">
              <w:rPr>
                <w:noProof/>
                <w:webHidden/>
              </w:rPr>
              <w:instrText xml:space="preserve"> PAGEREF _Toc167271530 \h </w:instrText>
            </w:r>
            <w:r w:rsidR="0027115F">
              <w:rPr>
                <w:noProof/>
                <w:webHidden/>
              </w:rPr>
            </w:r>
            <w:r w:rsidR="0027115F">
              <w:rPr>
                <w:noProof/>
                <w:webHidden/>
              </w:rPr>
              <w:fldChar w:fldCharType="separate"/>
            </w:r>
            <w:r w:rsidR="006424CF">
              <w:rPr>
                <w:noProof/>
                <w:webHidden/>
              </w:rPr>
              <w:t>27</w:t>
            </w:r>
            <w:r w:rsidR="0027115F">
              <w:rPr>
                <w:noProof/>
                <w:webHidden/>
              </w:rPr>
              <w:fldChar w:fldCharType="end"/>
            </w:r>
          </w:hyperlink>
        </w:p>
        <w:p w14:paraId="026B749E" w14:textId="37FED9FC"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531" w:history="1">
            <w:r w:rsidR="0027115F" w:rsidRPr="002543AF">
              <w:rPr>
                <w:rStyle w:val="Hyperlink"/>
                <w:rFonts w:cstheme="minorHAnsi"/>
                <w:noProof/>
              </w:rPr>
              <w:t>5.6.3</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Kerncompetentie 3: Conversie en migratie data uit bronsysteem</w:t>
            </w:r>
            <w:r w:rsidR="0027115F">
              <w:rPr>
                <w:noProof/>
                <w:webHidden/>
              </w:rPr>
              <w:tab/>
            </w:r>
            <w:r w:rsidR="0027115F">
              <w:rPr>
                <w:noProof/>
                <w:webHidden/>
              </w:rPr>
              <w:fldChar w:fldCharType="begin"/>
            </w:r>
            <w:r w:rsidR="0027115F">
              <w:rPr>
                <w:noProof/>
                <w:webHidden/>
              </w:rPr>
              <w:instrText xml:space="preserve"> PAGEREF _Toc167271531 \h </w:instrText>
            </w:r>
            <w:r w:rsidR="0027115F">
              <w:rPr>
                <w:noProof/>
                <w:webHidden/>
              </w:rPr>
            </w:r>
            <w:r w:rsidR="0027115F">
              <w:rPr>
                <w:noProof/>
                <w:webHidden/>
              </w:rPr>
              <w:fldChar w:fldCharType="separate"/>
            </w:r>
            <w:r w:rsidR="006424CF">
              <w:rPr>
                <w:noProof/>
                <w:webHidden/>
              </w:rPr>
              <w:t>27</w:t>
            </w:r>
            <w:r w:rsidR="0027115F">
              <w:rPr>
                <w:noProof/>
                <w:webHidden/>
              </w:rPr>
              <w:fldChar w:fldCharType="end"/>
            </w:r>
          </w:hyperlink>
        </w:p>
        <w:p w14:paraId="6F658D1D" w14:textId="048D0C78" w:rsidR="0027115F" w:rsidRDefault="00000000">
          <w:pPr>
            <w:pStyle w:val="Inhopg3"/>
            <w:tabs>
              <w:tab w:val="left" w:pos="718"/>
              <w:tab w:val="right" w:leader="dot" w:pos="8494"/>
            </w:tabs>
            <w:rPr>
              <w:rFonts w:eastAsiaTheme="minorEastAsia"/>
              <w:smallCaps w:val="0"/>
              <w:noProof/>
              <w:color w:val="auto"/>
              <w:kern w:val="2"/>
              <w:sz w:val="24"/>
              <w:szCs w:val="24"/>
              <w:lang w:eastAsia="nl-NL"/>
              <w14:ligatures w14:val="standardContextual"/>
            </w:rPr>
          </w:pPr>
          <w:hyperlink w:anchor="_Toc167271532" w:history="1">
            <w:r w:rsidR="0027115F" w:rsidRPr="002543AF">
              <w:rPr>
                <w:rStyle w:val="Hyperlink"/>
                <w:rFonts w:cstheme="minorHAnsi"/>
                <w:noProof/>
              </w:rPr>
              <w:t>5.6.4</w:t>
            </w:r>
            <w:r w:rsidR="0027115F">
              <w:rPr>
                <w:rFonts w:eastAsiaTheme="minorEastAsia"/>
                <w:smallCaps w:val="0"/>
                <w:noProof/>
                <w:color w:val="auto"/>
                <w:kern w:val="2"/>
                <w:sz w:val="24"/>
                <w:szCs w:val="24"/>
                <w:lang w:eastAsia="nl-NL"/>
                <w14:ligatures w14:val="standardContextual"/>
              </w:rPr>
              <w:tab/>
            </w:r>
            <w:r w:rsidR="0027115F" w:rsidRPr="002543AF">
              <w:rPr>
                <w:rStyle w:val="Hyperlink"/>
                <w:rFonts w:cstheme="minorHAnsi"/>
                <w:noProof/>
              </w:rPr>
              <w:t>Kerncompetentie 4: Bedrijfsvoeringsprocessen Financiën op marktconforme wijze ingericht</w:t>
            </w:r>
            <w:r w:rsidR="0027115F">
              <w:rPr>
                <w:noProof/>
                <w:webHidden/>
              </w:rPr>
              <w:tab/>
            </w:r>
            <w:r w:rsidR="0027115F">
              <w:rPr>
                <w:noProof/>
                <w:webHidden/>
              </w:rPr>
              <w:fldChar w:fldCharType="begin"/>
            </w:r>
            <w:r w:rsidR="0027115F">
              <w:rPr>
                <w:noProof/>
                <w:webHidden/>
              </w:rPr>
              <w:instrText xml:space="preserve"> PAGEREF _Toc167271532 \h </w:instrText>
            </w:r>
            <w:r w:rsidR="0027115F">
              <w:rPr>
                <w:noProof/>
                <w:webHidden/>
              </w:rPr>
            </w:r>
            <w:r w:rsidR="0027115F">
              <w:rPr>
                <w:noProof/>
                <w:webHidden/>
              </w:rPr>
              <w:fldChar w:fldCharType="separate"/>
            </w:r>
            <w:r w:rsidR="006424CF">
              <w:rPr>
                <w:noProof/>
                <w:webHidden/>
              </w:rPr>
              <w:t>28</w:t>
            </w:r>
            <w:r w:rsidR="0027115F">
              <w:rPr>
                <w:noProof/>
                <w:webHidden/>
              </w:rPr>
              <w:fldChar w:fldCharType="end"/>
            </w:r>
          </w:hyperlink>
        </w:p>
        <w:p w14:paraId="25E388D3" w14:textId="2A0357A5"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33" w:history="1">
            <w:r w:rsidR="0027115F" w:rsidRPr="002543AF">
              <w:rPr>
                <w:rStyle w:val="Hyperlink"/>
                <w:rFonts w:cstheme="minorHAnsi"/>
                <w:noProof/>
              </w:rPr>
              <w:t>5.7</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Uitvoeringsvoorwaarde: Social Return On Investment (SROI)</w:t>
            </w:r>
            <w:r w:rsidR="0027115F">
              <w:rPr>
                <w:noProof/>
                <w:webHidden/>
              </w:rPr>
              <w:tab/>
            </w:r>
            <w:r w:rsidR="0027115F">
              <w:rPr>
                <w:noProof/>
                <w:webHidden/>
              </w:rPr>
              <w:fldChar w:fldCharType="begin"/>
            </w:r>
            <w:r w:rsidR="0027115F">
              <w:rPr>
                <w:noProof/>
                <w:webHidden/>
              </w:rPr>
              <w:instrText xml:space="preserve"> PAGEREF _Toc167271533 \h </w:instrText>
            </w:r>
            <w:r w:rsidR="0027115F">
              <w:rPr>
                <w:noProof/>
                <w:webHidden/>
              </w:rPr>
            </w:r>
            <w:r w:rsidR="0027115F">
              <w:rPr>
                <w:noProof/>
                <w:webHidden/>
              </w:rPr>
              <w:fldChar w:fldCharType="separate"/>
            </w:r>
            <w:r w:rsidR="006424CF">
              <w:rPr>
                <w:noProof/>
                <w:webHidden/>
              </w:rPr>
              <w:t>29</w:t>
            </w:r>
            <w:r w:rsidR="0027115F">
              <w:rPr>
                <w:noProof/>
                <w:webHidden/>
              </w:rPr>
              <w:fldChar w:fldCharType="end"/>
            </w:r>
          </w:hyperlink>
        </w:p>
        <w:p w14:paraId="2504D7CD" w14:textId="684402EA" w:rsidR="0027115F" w:rsidRDefault="00000000">
          <w:pPr>
            <w:pStyle w:val="Inhopg2"/>
            <w:tabs>
              <w:tab w:val="left" w:pos="541"/>
              <w:tab w:val="right" w:leader="dot" w:pos="8494"/>
            </w:tabs>
            <w:rPr>
              <w:rFonts w:eastAsiaTheme="minorEastAsia"/>
              <w:b w:val="0"/>
              <w:bCs w:val="0"/>
              <w:smallCaps w:val="0"/>
              <w:noProof/>
              <w:color w:val="auto"/>
              <w:kern w:val="2"/>
              <w:sz w:val="24"/>
              <w:szCs w:val="24"/>
              <w:lang w:eastAsia="nl-NL"/>
              <w14:ligatures w14:val="standardContextual"/>
            </w:rPr>
          </w:pPr>
          <w:hyperlink w:anchor="_Toc167271534" w:history="1">
            <w:r w:rsidR="0027115F" w:rsidRPr="002543AF">
              <w:rPr>
                <w:rStyle w:val="Hyperlink"/>
                <w:rFonts w:cstheme="minorHAnsi"/>
                <w:noProof/>
              </w:rPr>
              <w:t>5.8</w:t>
            </w:r>
            <w:r w:rsidR="0027115F">
              <w:rPr>
                <w:rFonts w:eastAsiaTheme="minorEastAsia"/>
                <w:b w:val="0"/>
                <w:bCs w:val="0"/>
                <w:smallCaps w:val="0"/>
                <w:noProof/>
                <w:color w:val="auto"/>
                <w:kern w:val="2"/>
                <w:sz w:val="24"/>
                <w:szCs w:val="24"/>
                <w:lang w:eastAsia="nl-NL"/>
                <w14:ligatures w14:val="standardContextual"/>
              </w:rPr>
              <w:tab/>
            </w:r>
            <w:r w:rsidR="0027115F" w:rsidRPr="002543AF">
              <w:rPr>
                <w:rStyle w:val="Hyperlink"/>
                <w:rFonts w:cstheme="minorHAnsi"/>
                <w:noProof/>
              </w:rPr>
              <w:t>Uitvoeringsvoorwaarde: Duurzaamheid en milieu</w:t>
            </w:r>
            <w:r w:rsidR="0027115F">
              <w:rPr>
                <w:noProof/>
                <w:webHidden/>
              </w:rPr>
              <w:tab/>
            </w:r>
            <w:r w:rsidR="0027115F">
              <w:rPr>
                <w:noProof/>
                <w:webHidden/>
              </w:rPr>
              <w:fldChar w:fldCharType="begin"/>
            </w:r>
            <w:r w:rsidR="0027115F">
              <w:rPr>
                <w:noProof/>
                <w:webHidden/>
              </w:rPr>
              <w:instrText xml:space="preserve"> PAGEREF _Toc167271534 \h </w:instrText>
            </w:r>
            <w:r w:rsidR="0027115F">
              <w:rPr>
                <w:noProof/>
                <w:webHidden/>
              </w:rPr>
            </w:r>
            <w:r w:rsidR="0027115F">
              <w:rPr>
                <w:noProof/>
                <w:webHidden/>
              </w:rPr>
              <w:fldChar w:fldCharType="separate"/>
            </w:r>
            <w:r w:rsidR="006424CF">
              <w:rPr>
                <w:noProof/>
                <w:webHidden/>
              </w:rPr>
              <w:t>29</w:t>
            </w:r>
            <w:r w:rsidR="0027115F">
              <w:rPr>
                <w:noProof/>
                <w:webHidden/>
              </w:rPr>
              <w:fldChar w:fldCharType="end"/>
            </w:r>
          </w:hyperlink>
        </w:p>
        <w:p w14:paraId="45D7A272" w14:textId="29FA2174"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535" w:history="1">
            <w:r w:rsidR="0027115F" w:rsidRPr="002543AF">
              <w:rPr>
                <w:rStyle w:val="Hyperlink"/>
                <w:rFonts w:cstheme="minorHAnsi"/>
                <w:noProof/>
              </w:rPr>
              <w:t>6.</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Begrippenlijst</w:t>
            </w:r>
            <w:r w:rsidR="0027115F">
              <w:rPr>
                <w:noProof/>
                <w:webHidden/>
              </w:rPr>
              <w:tab/>
            </w:r>
            <w:r w:rsidR="0027115F">
              <w:rPr>
                <w:noProof/>
                <w:webHidden/>
              </w:rPr>
              <w:fldChar w:fldCharType="begin"/>
            </w:r>
            <w:r w:rsidR="0027115F">
              <w:rPr>
                <w:noProof/>
                <w:webHidden/>
              </w:rPr>
              <w:instrText xml:space="preserve"> PAGEREF _Toc167271535 \h </w:instrText>
            </w:r>
            <w:r w:rsidR="0027115F">
              <w:rPr>
                <w:noProof/>
                <w:webHidden/>
              </w:rPr>
            </w:r>
            <w:r w:rsidR="0027115F">
              <w:rPr>
                <w:noProof/>
                <w:webHidden/>
              </w:rPr>
              <w:fldChar w:fldCharType="separate"/>
            </w:r>
            <w:r w:rsidR="006424CF">
              <w:rPr>
                <w:noProof/>
                <w:webHidden/>
              </w:rPr>
              <w:t>31</w:t>
            </w:r>
            <w:r w:rsidR="0027115F">
              <w:rPr>
                <w:noProof/>
                <w:webHidden/>
              </w:rPr>
              <w:fldChar w:fldCharType="end"/>
            </w:r>
          </w:hyperlink>
        </w:p>
        <w:p w14:paraId="7C7FDA7C" w14:textId="2DA2EA09" w:rsidR="0027115F" w:rsidRDefault="00000000">
          <w:pPr>
            <w:pStyle w:val="Inhopg1"/>
            <w:tabs>
              <w:tab w:val="left" w:pos="423"/>
              <w:tab w:val="right" w:leader="dot" w:pos="8494"/>
            </w:tabs>
            <w:rPr>
              <w:rFonts w:eastAsiaTheme="minorEastAsia"/>
              <w:b w:val="0"/>
              <w:bCs w:val="0"/>
              <w:caps w:val="0"/>
              <w:noProof/>
              <w:color w:val="auto"/>
              <w:kern w:val="2"/>
              <w:sz w:val="24"/>
              <w:szCs w:val="24"/>
              <w:u w:val="none"/>
              <w:lang w:eastAsia="nl-NL"/>
              <w14:ligatures w14:val="standardContextual"/>
            </w:rPr>
          </w:pPr>
          <w:hyperlink w:anchor="_Toc167271536" w:history="1">
            <w:r w:rsidR="0027115F" w:rsidRPr="002543AF">
              <w:rPr>
                <w:rStyle w:val="Hyperlink"/>
                <w:rFonts w:cstheme="minorHAnsi"/>
                <w:noProof/>
              </w:rPr>
              <w:t>7.</w:t>
            </w:r>
            <w:r w:rsidR="0027115F">
              <w:rPr>
                <w:rFonts w:eastAsiaTheme="minorEastAsia"/>
                <w:b w:val="0"/>
                <w:bCs w:val="0"/>
                <w:caps w:val="0"/>
                <w:noProof/>
                <w:color w:val="auto"/>
                <w:kern w:val="2"/>
                <w:sz w:val="24"/>
                <w:szCs w:val="24"/>
                <w:u w:val="none"/>
                <w:lang w:eastAsia="nl-NL"/>
                <w14:ligatures w14:val="standardContextual"/>
              </w:rPr>
              <w:tab/>
            </w:r>
            <w:r w:rsidR="0027115F" w:rsidRPr="002543AF">
              <w:rPr>
                <w:rStyle w:val="Hyperlink"/>
                <w:rFonts w:cstheme="minorHAnsi"/>
                <w:noProof/>
              </w:rPr>
              <w:t>Bijlagen</w:t>
            </w:r>
            <w:r w:rsidR="0027115F">
              <w:rPr>
                <w:noProof/>
                <w:webHidden/>
              </w:rPr>
              <w:tab/>
            </w:r>
            <w:r w:rsidR="0027115F">
              <w:rPr>
                <w:noProof/>
                <w:webHidden/>
              </w:rPr>
              <w:fldChar w:fldCharType="begin"/>
            </w:r>
            <w:r w:rsidR="0027115F">
              <w:rPr>
                <w:noProof/>
                <w:webHidden/>
              </w:rPr>
              <w:instrText xml:space="preserve"> PAGEREF _Toc167271536 \h </w:instrText>
            </w:r>
            <w:r w:rsidR="0027115F">
              <w:rPr>
                <w:noProof/>
                <w:webHidden/>
              </w:rPr>
            </w:r>
            <w:r w:rsidR="0027115F">
              <w:rPr>
                <w:noProof/>
                <w:webHidden/>
              </w:rPr>
              <w:fldChar w:fldCharType="separate"/>
            </w:r>
            <w:r w:rsidR="006424CF">
              <w:rPr>
                <w:noProof/>
                <w:webHidden/>
              </w:rPr>
              <w:t>33</w:t>
            </w:r>
            <w:r w:rsidR="0027115F">
              <w:rPr>
                <w:noProof/>
                <w:webHidden/>
              </w:rPr>
              <w:fldChar w:fldCharType="end"/>
            </w:r>
          </w:hyperlink>
        </w:p>
        <w:p w14:paraId="04DEC885" w14:textId="4FEDB68A" w:rsidR="00C7685F" w:rsidRDefault="00C7685F" w:rsidP="00AE4B5B">
          <w:r>
            <w:rPr>
              <w:b/>
              <w:bCs/>
              <w:noProof/>
            </w:rPr>
            <w:fldChar w:fldCharType="end"/>
          </w:r>
        </w:p>
      </w:sdtContent>
    </w:sdt>
    <w:p w14:paraId="39B7FFCA" w14:textId="27B5BB77" w:rsidR="001827BB" w:rsidRDefault="001827BB">
      <w:pPr>
        <w:rPr>
          <w:rFonts w:eastAsiaTheme="majorEastAsia" w:cstheme="minorHAnsi"/>
          <w:b/>
          <w:sz w:val="40"/>
          <w:szCs w:val="40"/>
        </w:rPr>
      </w:pPr>
      <w:bookmarkStart w:id="4" w:name="_Toc65061793"/>
      <w:bookmarkEnd w:id="0"/>
      <w:r>
        <w:rPr>
          <w:rFonts w:cstheme="minorHAnsi"/>
          <w:sz w:val="40"/>
          <w:szCs w:val="40"/>
        </w:rPr>
        <w:br w:type="page"/>
      </w:r>
    </w:p>
    <w:p w14:paraId="6898E05F" w14:textId="6DB8C88C" w:rsidR="006B0116" w:rsidRDefault="006B0116" w:rsidP="00C81344">
      <w:pPr>
        <w:pStyle w:val="Kop1"/>
        <w:numPr>
          <w:ilvl w:val="0"/>
          <w:numId w:val="6"/>
        </w:numPr>
        <w:spacing w:after="0" w:line="240" w:lineRule="auto"/>
        <w:contextualSpacing/>
        <w:rPr>
          <w:rFonts w:asciiTheme="minorHAnsi" w:hAnsiTheme="minorHAnsi" w:cstheme="minorHAnsi"/>
          <w:sz w:val="40"/>
          <w:szCs w:val="40"/>
        </w:rPr>
      </w:pPr>
      <w:bookmarkStart w:id="5" w:name="_Toc167271493"/>
      <w:r>
        <w:rPr>
          <w:rFonts w:asciiTheme="minorHAnsi" w:hAnsiTheme="minorHAnsi" w:cstheme="minorHAnsi"/>
          <w:sz w:val="40"/>
          <w:szCs w:val="40"/>
        </w:rPr>
        <w:lastRenderedPageBreak/>
        <w:t>Algemene informatie</w:t>
      </w:r>
      <w:bookmarkEnd w:id="5"/>
    </w:p>
    <w:p w14:paraId="64F2A48F" w14:textId="77777777" w:rsidR="00B93A2E" w:rsidRPr="00B93A2E" w:rsidRDefault="00B93A2E" w:rsidP="00B93A2E"/>
    <w:p w14:paraId="67446B7E" w14:textId="77777777" w:rsidR="00415892" w:rsidRPr="00516443" w:rsidRDefault="00415892" w:rsidP="00B93A2E">
      <w:pPr>
        <w:pStyle w:val="Kop2"/>
        <w:spacing w:before="0" w:after="0" w:line="240" w:lineRule="auto"/>
        <w:contextualSpacing/>
        <w:rPr>
          <w:rFonts w:cstheme="minorHAnsi"/>
        </w:rPr>
      </w:pPr>
      <w:bookmarkStart w:id="6" w:name="_Toc167271494"/>
      <w:r w:rsidRPr="00516443">
        <w:rPr>
          <w:rFonts w:cstheme="minorHAnsi"/>
        </w:rPr>
        <w:t>Inleiding</w:t>
      </w:r>
      <w:bookmarkEnd w:id="6"/>
    </w:p>
    <w:p w14:paraId="46DCA673" w14:textId="3936BE5C" w:rsidR="00415892" w:rsidRDefault="00415892" w:rsidP="00415892">
      <w:pPr>
        <w:rPr>
          <w:rFonts w:eastAsia="Calibri" w:cstheme="minorHAnsi"/>
          <w:color w:val="000000"/>
          <w:szCs w:val="22"/>
        </w:rPr>
      </w:pPr>
      <w:r>
        <w:rPr>
          <w:rFonts w:eastAsia="Calibri" w:cstheme="minorHAnsi"/>
          <w:color w:val="000000"/>
          <w:szCs w:val="22"/>
        </w:rPr>
        <w:t xml:space="preserve">Opdrachtgever is voornemens </w:t>
      </w:r>
      <w:r w:rsidR="00295B9A">
        <w:rPr>
          <w:rFonts w:eastAsia="Calibri" w:cstheme="minorHAnsi"/>
          <w:color w:val="000000"/>
          <w:szCs w:val="22"/>
        </w:rPr>
        <w:t xml:space="preserve">een </w:t>
      </w:r>
      <w:r w:rsidR="00B93A2E" w:rsidRPr="00637CC9">
        <w:rPr>
          <w:rFonts w:eastAsia="Calibri" w:cstheme="minorHAnsi"/>
          <w:color w:val="000000"/>
          <w:szCs w:val="22"/>
        </w:rPr>
        <w:t>O</w:t>
      </w:r>
      <w:r w:rsidRPr="00637CC9">
        <w:rPr>
          <w:rFonts w:eastAsia="Calibri" w:cstheme="minorHAnsi"/>
          <w:color w:val="000000"/>
          <w:szCs w:val="22"/>
        </w:rPr>
        <w:t>vereenkomst</w:t>
      </w:r>
      <w:r>
        <w:rPr>
          <w:rFonts w:eastAsia="Calibri" w:cstheme="minorHAnsi"/>
          <w:color w:val="000000"/>
          <w:szCs w:val="22"/>
        </w:rPr>
        <w:t xml:space="preserve"> af te sluiten voor </w:t>
      </w:r>
      <w:r w:rsidR="00637CC9">
        <w:rPr>
          <w:rFonts w:eastAsia="Calibri" w:cstheme="minorHAnsi"/>
          <w:color w:val="000000"/>
          <w:szCs w:val="22"/>
        </w:rPr>
        <w:t>de vervanging van het financieel systeem</w:t>
      </w:r>
      <w:r>
        <w:rPr>
          <w:rFonts w:eastAsia="Calibri" w:cstheme="minorHAnsi"/>
          <w:color w:val="000000"/>
          <w:szCs w:val="22"/>
        </w:rPr>
        <w:t>.</w:t>
      </w:r>
    </w:p>
    <w:p w14:paraId="19EA7647" w14:textId="77777777" w:rsidR="00415892" w:rsidRDefault="00415892" w:rsidP="00415892">
      <w:pPr>
        <w:rPr>
          <w:rFonts w:eastAsia="Calibri" w:cstheme="minorHAnsi"/>
          <w:color w:val="000000"/>
          <w:szCs w:val="22"/>
        </w:rPr>
      </w:pPr>
      <w:r>
        <w:rPr>
          <w:rFonts w:eastAsia="Calibri" w:cstheme="minorHAnsi"/>
          <w:color w:val="000000"/>
          <w:szCs w:val="22"/>
        </w:rPr>
        <w:t xml:space="preserve">Als aanbestedingsprocedure wordt de Europese openbare procedure gevolgd conform de Aanbestedingswet 2012. </w:t>
      </w:r>
    </w:p>
    <w:p w14:paraId="52C835DE" w14:textId="77777777" w:rsidR="00415892" w:rsidRPr="00516443" w:rsidRDefault="00415892" w:rsidP="00415892">
      <w:pPr>
        <w:rPr>
          <w:rFonts w:eastAsia="Calibri" w:cstheme="minorHAnsi"/>
          <w:color w:val="000000"/>
          <w:szCs w:val="22"/>
        </w:rPr>
      </w:pPr>
      <w:r w:rsidRPr="00516443">
        <w:rPr>
          <w:rFonts w:eastAsia="Calibri" w:cstheme="minorHAnsi"/>
          <w:color w:val="000000"/>
          <w:szCs w:val="22"/>
        </w:rPr>
        <w:t xml:space="preserve">De aankondiging van deze aanbesteding is gepubliceerd op </w:t>
      </w:r>
      <w:hyperlink r:id="rId12" w:history="1">
        <w:r w:rsidRPr="00516443">
          <w:rPr>
            <w:rStyle w:val="Hyperlink"/>
            <w:rFonts w:eastAsia="Calibri" w:cstheme="minorHAnsi"/>
            <w:szCs w:val="22"/>
          </w:rPr>
          <w:t>www.</w:t>
        </w:r>
        <w:r>
          <w:rPr>
            <w:rStyle w:val="Hyperlink"/>
            <w:rFonts w:eastAsia="Calibri" w:cstheme="minorHAnsi"/>
            <w:szCs w:val="22"/>
          </w:rPr>
          <w:t>TenderNed</w:t>
        </w:r>
        <w:r w:rsidRPr="00516443">
          <w:rPr>
            <w:rStyle w:val="Hyperlink"/>
            <w:rFonts w:eastAsia="Calibri" w:cstheme="minorHAnsi"/>
            <w:szCs w:val="22"/>
          </w:rPr>
          <w:t>.nl</w:t>
        </w:r>
      </w:hyperlink>
      <w:r w:rsidRPr="00516443">
        <w:rPr>
          <w:rFonts w:eastAsia="Calibri" w:cstheme="minorHAnsi"/>
          <w:color w:val="000000"/>
          <w:szCs w:val="22"/>
        </w:rPr>
        <w:t>.</w:t>
      </w:r>
    </w:p>
    <w:p w14:paraId="65C768B4" w14:textId="48616BDC" w:rsidR="00415892" w:rsidRDefault="00415892" w:rsidP="00415892">
      <w:pPr>
        <w:rPr>
          <w:rFonts w:eastAsia="Calibri" w:cstheme="minorHAnsi"/>
          <w:color w:val="000000"/>
          <w:szCs w:val="22"/>
        </w:rPr>
      </w:pPr>
    </w:p>
    <w:p w14:paraId="753619E1" w14:textId="77777777" w:rsidR="00063740" w:rsidRPr="00516443" w:rsidRDefault="00063740" w:rsidP="00063740">
      <w:r w:rsidRPr="00516443">
        <w:t>Voorliggende aanbesteding betreft een Europese aanbesteding volgens de Openbare procedure in het kader van artikel 2.26 van de Aanbestedingswet 2012.</w:t>
      </w:r>
    </w:p>
    <w:p w14:paraId="378BB93C" w14:textId="77777777" w:rsidR="00063740" w:rsidRPr="00516443" w:rsidRDefault="00063740" w:rsidP="00063740"/>
    <w:p w14:paraId="064E0D3D" w14:textId="14C67989" w:rsidR="00063740" w:rsidRPr="00516443" w:rsidRDefault="00063740" w:rsidP="00063740">
      <w:r>
        <w:t xml:space="preserve">Potentiële </w:t>
      </w:r>
      <w:r w:rsidRPr="00516443">
        <w:t>Inschrijver</w:t>
      </w:r>
      <w:r>
        <w:t>s</w:t>
      </w:r>
      <w:r w:rsidRPr="00516443">
        <w:t xml:space="preserve"> dien</w:t>
      </w:r>
      <w:r>
        <w:t>en</w:t>
      </w:r>
      <w:r w:rsidRPr="00516443">
        <w:t xml:space="preserve"> de Inschrijving te doen in overeenstemming met de bepalingen in deze wet en met inachtneming van de bepalingen en gegevens uit deze aanbesteding (inclusief bijlagen) en de gepubliceerde Nota(s) van inlichtingen.</w:t>
      </w:r>
    </w:p>
    <w:p w14:paraId="7B5E99D9" w14:textId="77777777" w:rsidR="00063740" w:rsidRPr="00516443" w:rsidRDefault="00063740" w:rsidP="00063740"/>
    <w:p w14:paraId="77411EFA" w14:textId="77777777" w:rsidR="00063740" w:rsidRPr="00516443" w:rsidRDefault="00063740" w:rsidP="00063740">
      <w:r w:rsidRPr="00516443">
        <w:t>Opdrachtgever acht deze procedure, gezien de Opdracht van de aanbesteding en afgezet tegen het karakter van de markt waarin de potentiële Inschrijvers opereren, een toepasselijke en gangbare procedure.</w:t>
      </w:r>
    </w:p>
    <w:p w14:paraId="0FCD7D55" w14:textId="77777777" w:rsidR="00063740" w:rsidRPr="00516443" w:rsidRDefault="00063740" w:rsidP="00415892">
      <w:pPr>
        <w:rPr>
          <w:rFonts w:eastAsia="Calibri" w:cstheme="minorHAnsi"/>
          <w:color w:val="000000"/>
          <w:szCs w:val="22"/>
        </w:rPr>
      </w:pPr>
    </w:p>
    <w:p w14:paraId="2E08A02D" w14:textId="02795F00" w:rsidR="00415892" w:rsidRPr="00516443" w:rsidRDefault="00415892" w:rsidP="00415892">
      <w:pPr>
        <w:rPr>
          <w:rFonts w:eastAsia="Calibri" w:cstheme="minorHAnsi"/>
          <w:color w:val="000000"/>
          <w:szCs w:val="22"/>
        </w:rPr>
      </w:pPr>
      <w:r w:rsidRPr="00516443">
        <w:rPr>
          <w:rFonts w:eastAsia="Calibri" w:cstheme="minorHAnsi"/>
          <w:color w:val="000000"/>
          <w:szCs w:val="22"/>
        </w:rPr>
        <w:t xml:space="preserve">Deze Aanbestedingsleidraad is geen Opdracht en kan ook niet als zodanig worden uitgelegd. </w:t>
      </w:r>
      <w:r w:rsidR="008122C7">
        <w:rPr>
          <w:rFonts w:eastAsia="Calibri" w:cstheme="minorHAnsi"/>
          <w:color w:val="000000"/>
          <w:szCs w:val="22"/>
        </w:rPr>
        <w:t xml:space="preserve">Potentiële </w:t>
      </w:r>
      <w:r w:rsidRPr="00516443">
        <w:rPr>
          <w:rFonts w:eastAsia="Calibri" w:cstheme="minorHAnsi"/>
          <w:color w:val="000000"/>
          <w:szCs w:val="22"/>
        </w:rPr>
        <w:t>Inschrijver</w:t>
      </w:r>
      <w:r w:rsidR="008122C7">
        <w:rPr>
          <w:rFonts w:eastAsia="Calibri" w:cstheme="minorHAnsi"/>
          <w:color w:val="000000"/>
          <w:szCs w:val="22"/>
        </w:rPr>
        <w:t>s</w:t>
      </w:r>
      <w:r w:rsidRPr="00516443">
        <w:rPr>
          <w:rFonts w:eastAsia="Calibri" w:cstheme="minorHAnsi"/>
          <w:color w:val="000000"/>
          <w:szCs w:val="22"/>
        </w:rPr>
        <w:t xml:space="preserve"> word</w:t>
      </w:r>
      <w:r w:rsidR="008122C7">
        <w:rPr>
          <w:rFonts w:eastAsia="Calibri" w:cstheme="minorHAnsi"/>
          <w:color w:val="000000"/>
          <w:szCs w:val="22"/>
        </w:rPr>
        <w:t>en</w:t>
      </w:r>
      <w:r w:rsidRPr="00516443">
        <w:rPr>
          <w:rFonts w:eastAsia="Calibri" w:cstheme="minorHAnsi"/>
          <w:color w:val="000000"/>
          <w:szCs w:val="22"/>
        </w:rPr>
        <w:t xml:space="preserve"> uitgenodigd om op basis van dit document en bijbehorende documenten, met inachtneming van de hierin vermelde eisen, criteria en voorwaarden, een Inschrijving in te dienen.</w:t>
      </w:r>
    </w:p>
    <w:p w14:paraId="1BF5AF93" w14:textId="77777777" w:rsidR="00415892" w:rsidRDefault="00415892" w:rsidP="00415892">
      <w:pPr>
        <w:rPr>
          <w:rFonts w:eastAsia="Calibri" w:cstheme="minorHAnsi"/>
          <w:color w:val="000000"/>
          <w:szCs w:val="22"/>
        </w:rPr>
      </w:pPr>
    </w:p>
    <w:p w14:paraId="0DCAAB34" w14:textId="77777777" w:rsidR="00415892" w:rsidRPr="00F749A3" w:rsidRDefault="00415892" w:rsidP="00415892">
      <w:pPr>
        <w:rPr>
          <w:rFonts w:eastAsia="Calibri" w:cstheme="minorHAnsi"/>
          <w:b/>
          <w:bCs/>
          <w:color w:val="000000"/>
          <w:szCs w:val="22"/>
        </w:rPr>
      </w:pPr>
      <w:r w:rsidRPr="00F749A3">
        <w:rPr>
          <w:rFonts w:eastAsia="Calibri" w:cstheme="minorHAnsi"/>
          <w:b/>
          <w:bCs/>
          <w:color w:val="000000"/>
          <w:szCs w:val="22"/>
        </w:rPr>
        <w:t>Doel van de Aanbestedingsleidraad</w:t>
      </w:r>
    </w:p>
    <w:p w14:paraId="3316B33F" w14:textId="77777777" w:rsidR="00415892" w:rsidRDefault="00415892" w:rsidP="00415892">
      <w:pPr>
        <w:rPr>
          <w:rFonts w:eastAsia="Calibri" w:cstheme="minorHAnsi"/>
          <w:color w:val="000000"/>
          <w:szCs w:val="22"/>
        </w:rPr>
      </w:pPr>
      <w:r>
        <w:rPr>
          <w:rFonts w:eastAsia="Calibri" w:cstheme="minorHAnsi"/>
          <w:color w:val="000000"/>
          <w:szCs w:val="22"/>
        </w:rPr>
        <w:t>Het doel van deze Aanbestedingsleidraad is drieledig, te weten:</w:t>
      </w:r>
    </w:p>
    <w:p w14:paraId="08E74B10" w14:textId="77777777" w:rsidR="00415892" w:rsidRDefault="00415892" w:rsidP="00C81344">
      <w:pPr>
        <w:pStyle w:val="Lijstalinea"/>
        <w:numPr>
          <w:ilvl w:val="0"/>
          <w:numId w:val="19"/>
        </w:numPr>
        <w:rPr>
          <w:rFonts w:eastAsia="Calibri" w:cstheme="minorHAnsi"/>
          <w:color w:val="000000"/>
          <w:szCs w:val="22"/>
        </w:rPr>
      </w:pPr>
      <w:r>
        <w:rPr>
          <w:rFonts w:eastAsia="Calibri" w:cstheme="minorHAnsi"/>
          <w:color w:val="000000"/>
          <w:szCs w:val="22"/>
        </w:rPr>
        <w:t>potentiële Inschrijvers informatie te verstrekken omtrent de Opdracht en de aanbestedingsprocedure;</w:t>
      </w:r>
    </w:p>
    <w:p w14:paraId="2C3749C1" w14:textId="77777777" w:rsidR="00415892" w:rsidRDefault="00415892" w:rsidP="00C81344">
      <w:pPr>
        <w:pStyle w:val="Lijstalinea"/>
        <w:numPr>
          <w:ilvl w:val="0"/>
          <w:numId w:val="19"/>
        </w:numPr>
        <w:rPr>
          <w:rFonts w:eastAsia="Calibri" w:cstheme="minorHAnsi"/>
          <w:color w:val="000000"/>
          <w:szCs w:val="22"/>
        </w:rPr>
      </w:pPr>
      <w:r>
        <w:rPr>
          <w:rFonts w:eastAsia="Calibri" w:cstheme="minorHAnsi"/>
          <w:color w:val="000000"/>
          <w:szCs w:val="22"/>
        </w:rPr>
        <w:t>duidelijk te maken op welke wijze de potentiële Inschrijver zich kan inschrijven en wanneer welke gegevens dienen te worden overgelegd;</w:t>
      </w:r>
    </w:p>
    <w:p w14:paraId="601539A4" w14:textId="77777777" w:rsidR="00415892" w:rsidRDefault="00415892" w:rsidP="00C81344">
      <w:pPr>
        <w:pStyle w:val="Lijstalinea"/>
        <w:numPr>
          <w:ilvl w:val="0"/>
          <w:numId w:val="19"/>
        </w:numPr>
        <w:rPr>
          <w:rFonts w:eastAsia="Calibri" w:cstheme="minorHAnsi"/>
          <w:color w:val="000000"/>
          <w:szCs w:val="22"/>
        </w:rPr>
      </w:pPr>
      <w:r>
        <w:rPr>
          <w:rFonts w:eastAsia="Calibri" w:cstheme="minorHAnsi"/>
          <w:color w:val="000000"/>
          <w:szCs w:val="22"/>
        </w:rPr>
        <w:t xml:space="preserve">inzicht te bieden in de wijze waarop de aanbesteding plaatsvindt, de wijze waarop de inschrijvingen beoordeeld worden en de verdere afhandeling tot en met gunning. </w:t>
      </w:r>
    </w:p>
    <w:p w14:paraId="29514230" w14:textId="77777777" w:rsidR="00415892" w:rsidRDefault="00415892" w:rsidP="00415892">
      <w:pPr>
        <w:rPr>
          <w:rFonts w:eastAsia="Calibri" w:cstheme="minorHAnsi"/>
          <w:color w:val="000000"/>
          <w:szCs w:val="22"/>
        </w:rPr>
      </w:pPr>
    </w:p>
    <w:p w14:paraId="2D64FDB6" w14:textId="77777777" w:rsidR="00415892" w:rsidRPr="00F749A3" w:rsidRDefault="00415892" w:rsidP="00415892">
      <w:pPr>
        <w:rPr>
          <w:b/>
          <w:bCs/>
        </w:rPr>
      </w:pPr>
      <w:r w:rsidRPr="00F749A3">
        <w:rPr>
          <w:b/>
          <w:bCs/>
        </w:rPr>
        <w:t xml:space="preserve">Leeswijzer </w:t>
      </w:r>
    </w:p>
    <w:p w14:paraId="5A4E4961" w14:textId="0E28CC3D" w:rsidR="009E795B" w:rsidRPr="009E795B" w:rsidRDefault="00415892" w:rsidP="00415892">
      <w:r>
        <w:t xml:space="preserve">In dit document wordt allereerst de aard van de Opdracht omschreven. Aan de hand van deze opdrachtinformatie kan de potentiële Inschrijver zich een beeld vormen van de inhoud en de omvang van de Opdracht (hoofdstuk </w:t>
      </w:r>
      <w:r w:rsidR="003713F3">
        <w:t>2</w:t>
      </w:r>
      <w:r>
        <w:t xml:space="preserve">). In hoofdstuk </w:t>
      </w:r>
      <w:r w:rsidR="003713F3">
        <w:t>3</w:t>
      </w:r>
      <w:r>
        <w:t xml:space="preserve"> wordt de te volgen procedure tot en met de inschrijving nader uitgewerkt en zijn de te overleggen gegevens vermeld. In dit hoofdstuk zijn ook het tijdstip en de wijze van de inschrijving opgenomen. Verder is in hoofdstuk </w:t>
      </w:r>
      <w:r w:rsidR="003713F3">
        <w:t>4</w:t>
      </w:r>
      <w:r>
        <w:t xml:space="preserve"> vastgelegd welk gunningscriterium wordt gehanteerd en op welke wijze vervolgens de toetsing, de controle op de eisen, de beoordeling en de gunning plaatsvinden. In hoofdstuk </w:t>
      </w:r>
      <w:r w:rsidR="003713F3">
        <w:t>5</w:t>
      </w:r>
      <w:r>
        <w:t xml:space="preserve"> worden de overige op de aanbesteding van toepassing zijnde regelingen en voorschriften vermeld.</w:t>
      </w:r>
    </w:p>
    <w:p w14:paraId="313CA707" w14:textId="77777777" w:rsidR="00441929" w:rsidRDefault="00441929">
      <w:pPr>
        <w:rPr>
          <w:rFonts w:eastAsiaTheme="majorEastAsia" w:cstheme="minorHAnsi"/>
          <w:b/>
          <w:sz w:val="40"/>
          <w:szCs w:val="40"/>
        </w:rPr>
      </w:pPr>
      <w:r>
        <w:rPr>
          <w:rFonts w:cstheme="minorHAnsi"/>
          <w:sz w:val="40"/>
          <w:szCs w:val="40"/>
        </w:rPr>
        <w:br w:type="page"/>
      </w:r>
    </w:p>
    <w:p w14:paraId="634D0787" w14:textId="72356FD6" w:rsidR="006B0116" w:rsidRDefault="00B93A2E" w:rsidP="00C81344">
      <w:pPr>
        <w:pStyle w:val="Kop1"/>
        <w:numPr>
          <w:ilvl w:val="0"/>
          <w:numId w:val="6"/>
        </w:numPr>
        <w:spacing w:after="0" w:line="240" w:lineRule="auto"/>
        <w:contextualSpacing/>
        <w:rPr>
          <w:rFonts w:asciiTheme="minorHAnsi" w:hAnsiTheme="minorHAnsi" w:cstheme="minorHAnsi"/>
          <w:sz w:val="40"/>
          <w:szCs w:val="40"/>
        </w:rPr>
      </w:pPr>
      <w:bookmarkStart w:id="7" w:name="_Toc167271495"/>
      <w:r>
        <w:rPr>
          <w:rFonts w:asciiTheme="minorHAnsi" w:hAnsiTheme="minorHAnsi" w:cstheme="minorHAnsi"/>
          <w:sz w:val="40"/>
          <w:szCs w:val="40"/>
        </w:rPr>
        <w:lastRenderedPageBreak/>
        <w:t>Opdrachtgever en omschrijving van de Opdracht</w:t>
      </w:r>
      <w:bookmarkEnd w:id="7"/>
    </w:p>
    <w:p w14:paraId="0710591C" w14:textId="77777777" w:rsidR="00B93A2E" w:rsidRPr="00B93A2E" w:rsidRDefault="00B93A2E" w:rsidP="00B93A2E"/>
    <w:p w14:paraId="27B48EA5" w14:textId="2B53C61C" w:rsidR="006B0116" w:rsidRDefault="002341B4" w:rsidP="00C81344">
      <w:pPr>
        <w:pStyle w:val="Kop2"/>
        <w:numPr>
          <w:ilvl w:val="1"/>
          <w:numId w:val="6"/>
        </w:numPr>
        <w:spacing w:before="0" w:after="0" w:line="240" w:lineRule="auto"/>
        <w:contextualSpacing/>
      </w:pPr>
      <w:bookmarkStart w:id="8" w:name="_Toc167271496"/>
      <w:r>
        <w:t xml:space="preserve">Aanbestedende dienst, </w:t>
      </w:r>
      <w:r w:rsidR="006B0116">
        <w:t>Opdrachtgever</w:t>
      </w:r>
      <w:bookmarkEnd w:id="8"/>
    </w:p>
    <w:p w14:paraId="3FE34B6D" w14:textId="77777777" w:rsidR="002341B4" w:rsidRPr="00516443"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Sinds 1 januari 2018 is er een ambtelijke samenwerking tussen de gemeente Haarlem en de gemeente Zandvoort. Dat betekent concreet dat de ambtelijke organisatie van gemeente Haarlem ook voor het bestuur van de gemeente Zandvoort werkt en verantwoordelijk is voor de uitvoering van het gemeentelijk beleid van Zandvoort.</w:t>
      </w:r>
    </w:p>
    <w:p w14:paraId="0DD166B9" w14:textId="77777777" w:rsidR="002341B4" w:rsidRPr="00516443" w:rsidRDefault="002341B4" w:rsidP="00B93A2E">
      <w:pPr>
        <w:spacing w:line="240" w:lineRule="auto"/>
        <w:contextualSpacing/>
        <w:rPr>
          <w:rFonts w:ascii="Calibri" w:eastAsia="Calibri" w:hAnsi="Calibri"/>
          <w:color w:val="000000"/>
          <w:szCs w:val="22"/>
        </w:rPr>
      </w:pPr>
    </w:p>
    <w:p w14:paraId="355E7DAE" w14:textId="77777777" w:rsidR="002341B4" w:rsidRPr="00516443"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05085814" w14:textId="77777777" w:rsidR="002341B4" w:rsidRPr="00516443" w:rsidRDefault="002341B4" w:rsidP="00B93A2E">
      <w:pPr>
        <w:spacing w:line="240" w:lineRule="auto"/>
        <w:contextualSpacing/>
        <w:rPr>
          <w:rFonts w:ascii="Calibri" w:eastAsia="Calibri" w:hAnsi="Calibri"/>
          <w:color w:val="000000"/>
          <w:szCs w:val="22"/>
        </w:rPr>
      </w:pPr>
    </w:p>
    <w:p w14:paraId="2C279EE7" w14:textId="77777777" w:rsidR="002341B4" w:rsidRPr="00516443"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 xml:space="preserve">Zandvoort is een dorp met vele gezichten. Met jaarlijks vijf miljoen bezoekers en één miljoen overnachtingen is het de belangrijkste badplaats van de metropoolregio Amsterdam. Tegelijkertijd is Zandvoort ook echt een dorp met ruim 17.000 inwoners, met een hechte gemeenschap, kleinschalig en persoonlijk. </w:t>
      </w:r>
    </w:p>
    <w:p w14:paraId="0707E122" w14:textId="77777777" w:rsidR="002341B4" w:rsidRPr="00516443"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 </w:t>
      </w:r>
      <w:r w:rsidRPr="00516443">
        <w:rPr>
          <w:rFonts w:ascii="Calibri" w:eastAsia="Calibri" w:hAnsi="Calibri"/>
          <w:color w:val="000000"/>
          <w:szCs w:val="22"/>
        </w:rPr>
        <w:br/>
        <w:t xml:space="preserve">De circa 1.500 medewerkers werken voor Haarlem en Zandvoort aan het realiseren van de doelen en ambities van de beide gemeenteraden om zo de gewenste maatschappelijke resultaten te bereiken. Medewerkers die met groot commitment en op verschillende functieniveaus bezig zijn om, in een sterk veranderende wereld, een onmisbare bijdrage te leveren aan het soepel verlopen van de gemeentelijke processen. </w:t>
      </w:r>
    </w:p>
    <w:p w14:paraId="54548754" w14:textId="77777777" w:rsidR="002341B4" w:rsidRPr="00516443" w:rsidRDefault="002341B4" w:rsidP="00B93A2E">
      <w:pPr>
        <w:spacing w:line="240" w:lineRule="auto"/>
        <w:contextualSpacing/>
        <w:rPr>
          <w:rFonts w:ascii="Calibri" w:eastAsia="Calibri" w:hAnsi="Calibri"/>
          <w:color w:val="000000"/>
          <w:szCs w:val="22"/>
        </w:rPr>
      </w:pPr>
    </w:p>
    <w:p w14:paraId="49D88146" w14:textId="77777777" w:rsidR="002341B4" w:rsidRPr="00516443"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 xml:space="preserve">Voor meer informatie over Opdrachtgever verwijzen wij u naar onze websites: </w:t>
      </w:r>
      <w:hyperlink r:id="rId13" w:history="1">
        <w:r w:rsidRPr="00516443">
          <w:rPr>
            <w:rStyle w:val="Hyperlink"/>
            <w:rFonts w:ascii="Calibri" w:eastAsia="Calibri" w:hAnsi="Calibri"/>
            <w:szCs w:val="22"/>
          </w:rPr>
          <w:t>www.haarlem.nl</w:t>
        </w:r>
      </w:hyperlink>
      <w:r w:rsidRPr="00516443">
        <w:rPr>
          <w:rFonts w:ascii="Calibri" w:eastAsia="Calibri" w:hAnsi="Calibri"/>
          <w:color w:val="000000"/>
          <w:szCs w:val="22"/>
        </w:rPr>
        <w:t xml:space="preserve">  en </w:t>
      </w:r>
      <w:hyperlink r:id="rId14" w:history="1">
        <w:r w:rsidRPr="00516443">
          <w:rPr>
            <w:rStyle w:val="Hyperlink"/>
            <w:rFonts w:ascii="Calibri" w:eastAsia="Calibri" w:hAnsi="Calibri"/>
            <w:szCs w:val="22"/>
          </w:rPr>
          <w:t>www.zandvoort.nl</w:t>
        </w:r>
      </w:hyperlink>
      <w:r w:rsidRPr="00516443">
        <w:rPr>
          <w:rFonts w:ascii="Calibri" w:eastAsia="Calibri" w:hAnsi="Calibri"/>
          <w:color w:val="000000"/>
          <w:szCs w:val="22"/>
        </w:rPr>
        <w:t>.</w:t>
      </w:r>
    </w:p>
    <w:p w14:paraId="11E43984" w14:textId="77777777" w:rsidR="002341B4" w:rsidRPr="00516443" w:rsidRDefault="002341B4" w:rsidP="00B93A2E">
      <w:pPr>
        <w:spacing w:line="240" w:lineRule="auto"/>
        <w:contextualSpacing/>
        <w:rPr>
          <w:rFonts w:ascii="Calibri" w:eastAsia="Calibri" w:hAnsi="Calibri"/>
          <w:color w:val="000000"/>
          <w:szCs w:val="22"/>
        </w:rPr>
      </w:pPr>
    </w:p>
    <w:p w14:paraId="7B7F43AF" w14:textId="4C4CCBFC" w:rsidR="002341B4" w:rsidRPr="00637CC9" w:rsidRDefault="002341B4" w:rsidP="00B93A2E">
      <w:pPr>
        <w:spacing w:line="240" w:lineRule="auto"/>
        <w:contextualSpacing/>
        <w:rPr>
          <w:rFonts w:ascii="Calibri" w:eastAsia="Calibri" w:hAnsi="Calibri"/>
          <w:color w:val="000000"/>
          <w:szCs w:val="22"/>
        </w:rPr>
      </w:pPr>
      <w:r w:rsidRPr="00516443">
        <w:rPr>
          <w:rFonts w:ascii="Calibri" w:eastAsia="Calibri" w:hAnsi="Calibri"/>
          <w:color w:val="000000"/>
          <w:szCs w:val="22"/>
        </w:rPr>
        <w:t>Inschrijver dient zich te realiseren dat Opdrachtgever ook als overheid optreedt. Inschrijver aanvaardt deze bijzondere positie van Opdrachtgever als overheid. Opdrachtgever behoudt bij het nakomen van he</w:t>
      </w:r>
      <w:r w:rsidRPr="00637CC9">
        <w:rPr>
          <w:rFonts w:ascii="Calibri" w:eastAsia="Calibri" w:hAnsi="Calibri"/>
          <w:color w:val="000000"/>
          <w:szCs w:val="22"/>
        </w:rPr>
        <w:t xml:space="preserve">t in de </w:t>
      </w:r>
      <w:r w:rsidR="00637CC9" w:rsidRPr="00637CC9">
        <w:rPr>
          <w:rFonts w:ascii="Calibri" w:eastAsia="Calibri" w:hAnsi="Calibri"/>
          <w:color w:val="000000"/>
          <w:szCs w:val="22"/>
        </w:rPr>
        <w:t>O</w:t>
      </w:r>
      <w:r w:rsidRPr="00637CC9">
        <w:rPr>
          <w:rFonts w:ascii="Calibri" w:eastAsia="Calibri" w:hAnsi="Calibri"/>
          <w:color w:val="000000"/>
          <w:szCs w:val="22"/>
        </w:rPr>
        <w:t xml:space="preserve">vereenkomst bepaalde haar bevoegdheden tot publiekrechtelijke handelingen. </w:t>
      </w:r>
    </w:p>
    <w:p w14:paraId="5C547C65" w14:textId="77777777" w:rsidR="002341B4" w:rsidRPr="00637CC9" w:rsidRDefault="002341B4" w:rsidP="00B93A2E">
      <w:pPr>
        <w:spacing w:line="240" w:lineRule="auto"/>
        <w:contextualSpacing/>
        <w:rPr>
          <w:rFonts w:ascii="Calibri" w:eastAsia="Calibri" w:hAnsi="Calibri"/>
          <w:color w:val="000000"/>
          <w:szCs w:val="22"/>
        </w:rPr>
      </w:pPr>
    </w:p>
    <w:p w14:paraId="30351738" w14:textId="77777777" w:rsidR="002341B4" w:rsidRPr="00637CC9" w:rsidRDefault="002341B4" w:rsidP="00B93A2E">
      <w:pPr>
        <w:spacing w:line="240" w:lineRule="auto"/>
        <w:contextualSpacing/>
        <w:rPr>
          <w:bCs/>
        </w:rPr>
      </w:pPr>
      <w:r w:rsidRPr="00637CC9">
        <w:rPr>
          <w:bCs/>
        </w:rPr>
        <w:t>Gemeente Haarlem treedt als Opdrachtgever op in voorliggende aanbesteding voor beide organisaties, zijnde de gemeente Haarlem en gemeente Zandvoort.</w:t>
      </w:r>
    </w:p>
    <w:p w14:paraId="7FC881BA" w14:textId="50080DB8" w:rsidR="002341B4" w:rsidRPr="00637CC9" w:rsidRDefault="002341B4" w:rsidP="00B93A2E">
      <w:pPr>
        <w:spacing w:line="240" w:lineRule="auto"/>
        <w:contextualSpacing/>
        <w:rPr>
          <w:bCs/>
        </w:rPr>
      </w:pPr>
      <w:r w:rsidRPr="00637CC9">
        <w:rPr>
          <w:bCs/>
        </w:rPr>
        <w:t>Hierbij sluit de gemeente Haarlem één (1) overeenkomst af waarvan gemeente Zandvoort ook gebruikt maakt</w:t>
      </w:r>
      <w:r w:rsidR="00637CC9" w:rsidRPr="00637CC9">
        <w:rPr>
          <w:bCs/>
        </w:rPr>
        <w:t>.</w:t>
      </w:r>
    </w:p>
    <w:p w14:paraId="4A25BA3A" w14:textId="77777777" w:rsidR="002341B4" w:rsidRPr="00557DBF" w:rsidRDefault="002341B4" w:rsidP="00B93A2E">
      <w:pPr>
        <w:spacing w:line="240" w:lineRule="auto"/>
        <w:contextualSpacing/>
        <w:rPr>
          <w:b/>
          <w:highlight w:val="yellow"/>
        </w:rPr>
      </w:pPr>
    </w:p>
    <w:p w14:paraId="66DFEBF3" w14:textId="71EE302C" w:rsidR="002341B4" w:rsidRDefault="002341B4" w:rsidP="00C81344">
      <w:pPr>
        <w:pStyle w:val="Kop2"/>
        <w:numPr>
          <w:ilvl w:val="1"/>
          <w:numId w:val="6"/>
        </w:numPr>
        <w:spacing w:before="0" w:after="0" w:line="240" w:lineRule="auto"/>
        <w:contextualSpacing/>
      </w:pPr>
      <w:bookmarkStart w:id="9" w:name="_Toc167271497"/>
      <w:r>
        <w:t>Opdrachtomschrijving en doel van de opdracht</w:t>
      </w:r>
      <w:bookmarkEnd w:id="9"/>
      <w:r>
        <w:t xml:space="preserve"> </w:t>
      </w:r>
    </w:p>
    <w:p w14:paraId="04A7BD4F" w14:textId="6B946E0C" w:rsidR="002341B4" w:rsidRDefault="002341B4" w:rsidP="005B6082">
      <w:pPr>
        <w:spacing w:line="240" w:lineRule="auto"/>
        <w:contextualSpacing/>
        <w:rPr>
          <w:rFonts w:eastAsia="Calibri" w:cstheme="minorHAnsi"/>
          <w:color w:val="000000"/>
          <w:szCs w:val="22"/>
        </w:rPr>
      </w:pPr>
      <w:r>
        <w:rPr>
          <w:rFonts w:eastAsia="Calibri" w:cstheme="minorHAnsi"/>
          <w:color w:val="000000"/>
          <w:szCs w:val="22"/>
        </w:rPr>
        <w:t xml:space="preserve">De aan te besteden Opdracht, zoals omschreven in de Aanbestedingsstukken betreft </w:t>
      </w:r>
      <w:r w:rsidR="00637CC9">
        <w:rPr>
          <w:rFonts w:eastAsia="Calibri" w:cstheme="minorHAnsi"/>
          <w:color w:val="000000"/>
          <w:szCs w:val="22"/>
        </w:rPr>
        <w:t xml:space="preserve">de vervanging van het financieel systeem. </w:t>
      </w:r>
      <w:r w:rsidR="005B6082" w:rsidRPr="005B6082">
        <w:rPr>
          <w:rFonts w:eastAsia="Calibri" w:cstheme="minorHAnsi"/>
          <w:color w:val="000000"/>
          <w:szCs w:val="22"/>
        </w:rPr>
        <w:t>Het financieel systeem van de gemeente Haarlem is ‘end-of-life’ en dient hierom vervangen te worden.</w:t>
      </w:r>
      <w:r w:rsidR="005B6082">
        <w:rPr>
          <w:rFonts w:eastAsia="Calibri" w:cstheme="minorHAnsi"/>
          <w:color w:val="000000"/>
          <w:szCs w:val="22"/>
        </w:rPr>
        <w:t xml:space="preserve"> </w:t>
      </w:r>
      <w:r w:rsidR="005B6082" w:rsidRPr="005B6082">
        <w:rPr>
          <w:rFonts w:eastAsia="Calibri" w:cstheme="minorHAnsi"/>
          <w:color w:val="000000"/>
          <w:szCs w:val="22"/>
        </w:rPr>
        <w:t>De gemeente wenst de overstap te maken naar een nieuw financieel systeem en te gaan werken conform marktstandaard processen met een SaaS-applicatie. Alle gebruikers en toepassingen maken gebruik van een gezamenlijke cloud</w:t>
      </w:r>
      <w:r w:rsidR="009E51FE">
        <w:rPr>
          <w:rFonts w:eastAsia="Calibri" w:cstheme="minorHAnsi"/>
          <w:color w:val="000000"/>
          <w:szCs w:val="22"/>
        </w:rPr>
        <w:t xml:space="preserve"> </w:t>
      </w:r>
      <w:r w:rsidR="005B6082" w:rsidRPr="005B6082">
        <w:rPr>
          <w:rFonts w:eastAsia="Calibri" w:cstheme="minorHAnsi"/>
          <w:color w:val="000000"/>
          <w:szCs w:val="22"/>
        </w:rPr>
        <w:t xml:space="preserve">infrastructuur die centraal wordt onderhouden door de </w:t>
      </w:r>
      <w:r w:rsidR="00893CDE">
        <w:rPr>
          <w:rFonts w:eastAsia="Calibri" w:cstheme="minorHAnsi"/>
          <w:color w:val="000000"/>
          <w:szCs w:val="22"/>
        </w:rPr>
        <w:t>opdrachtnemer</w:t>
      </w:r>
      <w:r w:rsidR="005B6082" w:rsidRPr="005B6082">
        <w:rPr>
          <w:rFonts w:eastAsia="Calibri" w:cstheme="minorHAnsi"/>
          <w:color w:val="000000"/>
          <w:szCs w:val="22"/>
        </w:rPr>
        <w:t>.</w:t>
      </w:r>
    </w:p>
    <w:p w14:paraId="7746D6FF" w14:textId="77777777" w:rsidR="005B6082" w:rsidRDefault="005B6082" w:rsidP="005B6082">
      <w:pPr>
        <w:spacing w:line="240" w:lineRule="auto"/>
        <w:contextualSpacing/>
        <w:rPr>
          <w:rFonts w:eastAsia="Calibri" w:cstheme="minorHAnsi"/>
          <w:color w:val="000000"/>
          <w:szCs w:val="22"/>
        </w:rPr>
      </w:pPr>
    </w:p>
    <w:p w14:paraId="51C194B0" w14:textId="410B6391" w:rsidR="005B6082" w:rsidRPr="005B6082" w:rsidRDefault="005B6082" w:rsidP="005B6082">
      <w:pPr>
        <w:spacing w:line="240" w:lineRule="auto"/>
        <w:contextualSpacing/>
        <w:rPr>
          <w:rFonts w:eastAsia="Calibri" w:cstheme="minorHAnsi"/>
          <w:b/>
          <w:bCs/>
          <w:color w:val="000000"/>
          <w:szCs w:val="22"/>
        </w:rPr>
      </w:pPr>
      <w:r>
        <w:rPr>
          <w:rFonts w:eastAsia="Calibri" w:cstheme="minorHAnsi"/>
          <w:b/>
          <w:bCs/>
          <w:color w:val="000000"/>
          <w:szCs w:val="22"/>
        </w:rPr>
        <w:t>Wat vragen we van u?</w:t>
      </w:r>
    </w:p>
    <w:p w14:paraId="37677493" w14:textId="4E7FAEC2" w:rsidR="005B6082" w:rsidRPr="005B6082" w:rsidRDefault="005B6082" w:rsidP="005B6082">
      <w:pPr>
        <w:spacing w:line="240" w:lineRule="auto"/>
        <w:contextualSpacing/>
        <w:rPr>
          <w:rFonts w:eastAsia="Calibri" w:cstheme="minorHAnsi"/>
          <w:color w:val="000000"/>
          <w:szCs w:val="22"/>
        </w:rPr>
      </w:pPr>
      <w:r w:rsidRPr="005B6082">
        <w:rPr>
          <w:rFonts w:eastAsia="Calibri" w:cstheme="minorHAnsi"/>
          <w:color w:val="000000"/>
          <w:szCs w:val="22"/>
        </w:rPr>
        <w:t xml:space="preserve">De </w:t>
      </w:r>
      <w:r w:rsidR="002C714B">
        <w:rPr>
          <w:rFonts w:eastAsia="Calibri" w:cstheme="minorHAnsi"/>
          <w:color w:val="000000"/>
          <w:szCs w:val="22"/>
        </w:rPr>
        <w:t>g</w:t>
      </w:r>
      <w:r w:rsidR="0076708B">
        <w:rPr>
          <w:rFonts w:eastAsia="Calibri" w:cstheme="minorHAnsi"/>
          <w:color w:val="000000"/>
          <w:szCs w:val="22"/>
        </w:rPr>
        <w:t>emeente</w:t>
      </w:r>
      <w:r w:rsidRPr="005B6082">
        <w:rPr>
          <w:rFonts w:eastAsia="Calibri" w:cstheme="minorHAnsi"/>
          <w:color w:val="000000"/>
          <w:szCs w:val="22"/>
        </w:rPr>
        <w:t xml:space="preserve"> heeft zichzelf ten doel gesteld om te professionaliseren in de informatiesamenleving en om haar informatie op orde te hebben. De </w:t>
      </w:r>
      <w:r w:rsidR="002C714B">
        <w:rPr>
          <w:rFonts w:eastAsia="Calibri" w:cstheme="minorHAnsi"/>
          <w:color w:val="000000"/>
          <w:szCs w:val="22"/>
        </w:rPr>
        <w:t>g</w:t>
      </w:r>
      <w:r w:rsidRPr="005B6082">
        <w:rPr>
          <w:rFonts w:eastAsia="Calibri" w:cstheme="minorHAnsi"/>
          <w:color w:val="000000"/>
          <w:szCs w:val="22"/>
        </w:rPr>
        <w:t xml:space="preserve">emeente wil daarom een intuïtief en (technisch) modern, financieel cloud systeem selecteren. De </w:t>
      </w:r>
      <w:r w:rsidR="006A3ABE">
        <w:rPr>
          <w:rFonts w:eastAsia="Calibri" w:cstheme="minorHAnsi"/>
          <w:color w:val="000000"/>
          <w:szCs w:val="22"/>
        </w:rPr>
        <w:t>g</w:t>
      </w:r>
      <w:r w:rsidR="0076708B">
        <w:rPr>
          <w:rFonts w:eastAsia="Calibri" w:cstheme="minorHAnsi"/>
          <w:color w:val="000000"/>
          <w:szCs w:val="22"/>
        </w:rPr>
        <w:t>emeente</w:t>
      </w:r>
      <w:r w:rsidRPr="005B6082">
        <w:rPr>
          <w:rFonts w:eastAsia="Calibri" w:cstheme="minorHAnsi"/>
          <w:color w:val="000000"/>
          <w:szCs w:val="22"/>
        </w:rPr>
        <w:t xml:space="preserve"> begrijpt dat het succes van de implementatie mede bepaald wordt door haar eigen medewerkers, maar dat deze ook voor een groot deel bepaald wordt door een systeem dat eenvoudig en snel </w:t>
      </w:r>
      <w:r w:rsidRPr="005B6082">
        <w:rPr>
          <w:rFonts w:eastAsia="Calibri" w:cstheme="minorHAnsi"/>
          <w:color w:val="000000"/>
          <w:szCs w:val="22"/>
        </w:rPr>
        <w:lastRenderedPageBreak/>
        <w:t xml:space="preserve">in gebruik is, resulterend in een snelle en brede acceptatie door de medewerkers. Laat onverlet dat de </w:t>
      </w:r>
      <w:r w:rsidR="009E1B75">
        <w:rPr>
          <w:rFonts w:eastAsia="Calibri" w:cstheme="minorHAnsi"/>
          <w:color w:val="000000"/>
          <w:szCs w:val="22"/>
        </w:rPr>
        <w:t>g</w:t>
      </w:r>
      <w:r w:rsidR="0076708B">
        <w:rPr>
          <w:rFonts w:eastAsia="Calibri" w:cstheme="minorHAnsi"/>
          <w:color w:val="000000"/>
          <w:szCs w:val="22"/>
        </w:rPr>
        <w:t>emeente</w:t>
      </w:r>
      <w:r w:rsidRPr="005B6082">
        <w:rPr>
          <w:rFonts w:eastAsia="Calibri" w:cstheme="minorHAnsi"/>
          <w:color w:val="000000"/>
          <w:szCs w:val="22"/>
        </w:rPr>
        <w:t xml:space="preserve"> daarnaast van de </w:t>
      </w:r>
      <w:r w:rsidR="00893CDE">
        <w:rPr>
          <w:rFonts w:eastAsia="Calibri" w:cstheme="minorHAnsi"/>
          <w:color w:val="000000"/>
          <w:szCs w:val="22"/>
        </w:rPr>
        <w:t>opdrachtnemer</w:t>
      </w:r>
      <w:r w:rsidR="00893CDE" w:rsidRPr="005B6082">
        <w:rPr>
          <w:rFonts w:eastAsia="Calibri" w:cstheme="minorHAnsi"/>
          <w:color w:val="000000"/>
          <w:szCs w:val="22"/>
        </w:rPr>
        <w:t xml:space="preserve"> </w:t>
      </w:r>
      <w:r w:rsidRPr="005B6082">
        <w:rPr>
          <w:rFonts w:eastAsia="Calibri" w:cstheme="minorHAnsi"/>
          <w:color w:val="000000"/>
          <w:szCs w:val="22"/>
        </w:rPr>
        <w:t>verwacht dat zij haar als een partner begeleid</w:t>
      </w:r>
      <w:r w:rsidR="00983160">
        <w:rPr>
          <w:rFonts w:eastAsia="Calibri" w:cstheme="minorHAnsi"/>
          <w:color w:val="000000"/>
          <w:szCs w:val="22"/>
        </w:rPr>
        <w:t>t</w:t>
      </w:r>
      <w:r w:rsidRPr="005B6082">
        <w:rPr>
          <w:rFonts w:eastAsia="Calibri" w:cstheme="minorHAnsi"/>
          <w:color w:val="000000"/>
          <w:szCs w:val="22"/>
        </w:rPr>
        <w:t xml:space="preserve"> bij de implementatie, zorgdraagt voor de oplevering van een systeem dat gedurende de hele looptijd naar tevredenheid functioneert en meewerkt aan een succesvolle doorontwikkeling van nieuwe en verbeterde functionaliteiten.</w:t>
      </w:r>
    </w:p>
    <w:p w14:paraId="30BB8CA2" w14:textId="0FEA490D" w:rsidR="005B6082" w:rsidRDefault="005B6082" w:rsidP="005B6082">
      <w:pPr>
        <w:spacing w:line="240" w:lineRule="auto"/>
        <w:contextualSpacing/>
        <w:rPr>
          <w:rFonts w:eastAsia="Calibri" w:cstheme="minorHAnsi"/>
          <w:color w:val="000000"/>
          <w:szCs w:val="22"/>
        </w:rPr>
      </w:pPr>
      <w:r w:rsidRPr="005B6082">
        <w:rPr>
          <w:rFonts w:eastAsia="Calibri" w:cstheme="minorHAnsi"/>
          <w:color w:val="000000"/>
          <w:szCs w:val="22"/>
        </w:rPr>
        <w:t xml:space="preserve">De </w:t>
      </w:r>
      <w:r w:rsidR="009E1B75">
        <w:rPr>
          <w:rFonts w:eastAsia="Calibri" w:cstheme="minorHAnsi"/>
          <w:color w:val="000000"/>
          <w:szCs w:val="22"/>
        </w:rPr>
        <w:t>g</w:t>
      </w:r>
      <w:r w:rsidR="0076708B">
        <w:rPr>
          <w:rFonts w:eastAsia="Calibri" w:cstheme="minorHAnsi"/>
          <w:color w:val="000000"/>
          <w:szCs w:val="22"/>
        </w:rPr>
        <w:t>emeente</w:t>
      </w:r>
      <w:r w:rsidRPr="005B6082">
        <w:rPr>
          <w:rFonts w:eastAsia="Calibri" w:cstheme="minorHAnsi"/>
          <w:color w:val="000000"/>
          <w:szCs w:val="22"/>
        </w:rPr>
        <w:t xml:space="preserve"> is voornemens om in 202</w:t>
      </w:r>
      <w:r>
        <w:rPr>
          <w:rFonts w:eastAsia="Calibri" w:cstheme="minorHAnsi"/>
          <w:color w:val="000000"/>
          <w:szCs w:val="22"/>
        </w:rPr>
        <w:t>4</w:t>
      </w:r>
      <w:r w:rsidRPr="005B6082">
        <w:rPr>
          <w:rFonts w:eastAsia="Calibri" w:cstheme="minorHAnsi"/>
          <w:color w:val="000000"/>
          <w:szCs w:val="22"/>
        </w:rPr>
        <w:t xml:space="preserve"> de gunning af te ronden, in 202</w:t>
      </w:r>
      <w:r>
        <w:rPr>
          <w:rFonts w:eastAsia="Calibri" w:cstheme="minorHAnsi"/>
          <w:color w:val="000000"/>
          <w:szCs w:val="22"/>
        </w:rPr>
        <w:t>5</w:t>
      </w:r>
      <w:r w:rsidRPr="005B6082">
        <w:rPr>
          <w:rFonts w:eastAsia="Calibri" w:cstheme="minorHAnsi"/>
          <w:color w:val="000000"/>
          <w:szCs w:val="22"/>
        </w:rPr>
        <w:t xml:space="preserve"> de implementatie uit te voeren en per 1 januari 202</w:t>
      </w:r>
      <w:r>
        <w:rPr>
          <w:rFonts w:eastAsia="Calibri" w:cstheme="minorHAnsi"/>
          <w:color w:val="000000"/>
          <w:szCs w:val="22"/>
        </w:rPr>
        <w:t>6</w:t>
      </w:r>
      <w:r w:rsidRPr="005B6082">
        <w:rPr>
          <w:rFonts w:eastAsia="Calibri" w:cstheme="minorHAnsi"/>
          <w:color w:val="000000"/>
          <w:szCs w:val="22"/>
        </w:rPr>
        <w:t xml:space="preserve"> het nieuwe financieel systeem in gebruik te nemen.</w:t>
      </w:r>
    </w:p>
    <w:p w14:paraId="32162085" w14:textId="77777777" w:rsidR="002341B4" w:rsidRDefault="002341B4" w:rsidP="00B93A2E">
      <w:pPr>
        <w:spacing w:line="240" w:lineRule="auto"/>
        <w:contextualSpacing/>
        <w:rPr>
          <w:rFonts w:eastAsia="Calibri" w:cstheme="minorHAnsi"/>
          <w:color w:val="000000"/>
          <w:szCs w:val="22"/>
        </w:rPr>
      </w:pPr>
    </w:p>
    <w:p w14:paraId="2BBC5B83" w14:textId="0B44B942" w:rsidR="005B6082" w:rsidRPr="005B6082" w:rsidRDefault="005B6082" w:rsidP="00B93A2E">
      <w:pPr>
        <w:spacing w:line="240" w:lineRule="auto"/>
        <w:contextualSpacing/>
        <w:rPr>
          <w:rFonts w:eastAsia="Calibri" w:cstheme="minorHAnsi"/>
          <w:b/>
          <w:bCs/>
          <w:color w:val="000000"/>
          <w:szCs w:val="22"/>
          <w:u w:val="single"/>
        </w:rPr>
      </w:pPr>
      <w:r w:rsidRPr="005B6082">
        <w:rPr>
          <w:rFonts w:eastAsia="Calibri" w:cstheme="minorHAnsi"/>
          <w:b/>
          <w:bCs/>
          <w:color w:val="000000"/>
          <w:szCs w:val="22"/>
          <w:u w:val="single"/>
        </w:rPr>
        <w:t>Betrokkenen</w:t>
      </w:r>
    </w:p>
    <w:p w14:paraId="788837E6" w14:textId="77777777" w:rsidR="005B6082" w:rsidRDefault="005B6082" w:rsidP="005B6082">
      <w:pPr>
        <w:spacing w:line="240" w:lineRule="auto"/>
        <w:ind w:left="227" w:hanging="227"/>
        <w:rPr>
          <w:rFonts w:eastAsia="Calibri" w:cstheme="minorHAnsi"/>
          <w:color w:val="000000"/>
          <w:szCs w:val="22"/>
        </w:rPr>
      </w:pPr>
      <w:r w:rsidRPr="005B6082">
        <w:rPr>
          <w:rFonts w:eastAsia="Calibri" w:cstheme="minorHAnsi"/>
          <w:color w:val="000000"/>
          <w:szCs w:val="22"/>
        </w:rPr>
        <w:t xml:space="preserve">Bij de vervanging van het </w:t>
      </w:r>
      <w:r>
        <w:rPr>
          <w:rFonts w:eastAsia="Calibri" w:cstheme="minorHAnsi"/>
          <w:color w:val="000000"/>
          <w:szCs w:val="22"/>
        </w:rPr>
        <w:t xml:space="preserve">financieel </w:t>
      </w:r>
      <w:r w:rsidRPr="005B6082">
        <w:rPr>
          <w:rFonts w:eastAsia="Calibri" w:cstheme="minorHAnsi"/>
          <w:color w:val="000000"/>
          <w:szCs w:val="22"/>
        </w:rPr>
        <w:t>systeem zijn veel stakeholders betrokken. De meest</w:t>
      </w:r>
      <w:r>
        <w:rPr>
          <w:rFonts w:eastAsia="Calibri" w:cstheme="minorHAnsi"/>
          <w:color w:val="000000"/>
          <w:szCs w:val="22"/>
        </w:rPr>
        <w:t xml:space="preserve"> </w:t>
      </w:r>
    </w:p>
    <w:p w14:paraId="18CE113F" w14:textId="73943D7F" w:rsidR="002341B4" w:rsidRDefault="00C46E1E" w:rsidP="005B6082">
      <w:pPr>
        <w:spacing w:line="240" w:lineRule="auto"/>
        <w:ind w:left="227" w:hanging="227"/>
        <w:rPr>
          <w:rFonts w:eastAsia="Calibri" w:cstheme="minorHAnsi"/>
          <w:color w:val="000000"/>
          <w:szCs w:val="22"/>
        </w:rPr>
      </w:pPr>
      <w:r>
        <w:rPr>
          <w:rFonts w:eastAsia="Calibri" w:cstheme="minorHAnsi"/>
          <w:color w:val="000000"/>
          <w:szCs w:val="22"/>
        </w:rPr>
        <w:t>b</w:t>
      </w:r>
      <w:r w:rsidR="005B6082" w:rsidRPr="005B6082">
        <w:rPr>
          <w:rFonts w:eastAsia="Calibri" w:cstheme="minorHAnsi"/>
          <w:color w:val="000000"/>
          <w:szCs w:val="22"/>
        </w:rPr>
        <w:t>elangrijk</w:t>
      </w:r>
      <w:r w:rsidR="005B6082">
        <w:rPr>
          <w:rFonts w:eastAsia="Calibri" w:cstheme="minorHAnsi"/>
          <w:color w:val="000000"/>
          <w:szCs w:val="22"/>
        </w:rPr>
        <w:t xml:space="preserve">e </w:t>
      </w:r>
      <w:r w:rsidR="005B6082" w:rsidRPr="005B6082">
        <w:rPr>
          <w:rFonts w:eastAsia="Calibri" w:cstheme="minorHAnsi"/>
          <w:color w:val="000000"/>
          <w:szCs w:val="22"/>
        </w:rPr>
        <w:t>stakeholders zijn:</w:t>
      </w:r>
    </w:p>
    <w:p w14:paraId="74D23C52" w14:textId="77777777" w:rsidR="00FA0469" w:rsidRDefault="005B6082" w:rsidP="00C81344">
      <w:pPr>
        <w:pStyle w:val="Lijstalinea"/>
        <w:numPr>
          <w:ilvl w:val="0"/>
          <w:numId w:val="20"/>
        </w:numPr>
        <w:spacing w:line="240" w:lineRule="auto"/>
        <w:rPr>
          <w:rFonts w:eastAsia="Calibri" w:cstheme="minorHAnsi"/>
          <w:color w:val="000000"/>
          <w:szCs w:val="22"/>
        </w:rPr>
      </w:pPr>
      <w:r w:rsidRPr="005B6082">
        <w:rPr>
          <w:rFonts w:eastAsia="Calibri" w:cstheme="minorHAnsi"/>
          <w:color w:val="000000"/>
          <w:szCs w:val="22"/>
        </w:rPr>
        <w:t xml:space="preserve">De </w:t>
      </w:r>
      <w:r w:rsidR="00FA0469">
        <w:rPr>
          <w:rFonts w:eastAsia="Calibri" w:cstheme="minorHAnsi"/>
          <w:color w:val="000000"/>
          <w:szCs w:val="22"/>
        </w:rPr>
        <w:t>afdeling Financiën</w:t>
      </w:r>
      <w:r w:rsidRPr="005B6082">
        <w:rPr>
          <w:rFonts w:eastAsia="Calibri" w:cstheme="minorHAnsi"/>
          <w:color w:val="000000"/>
          <w:szCs w:val="22"/>
        </w:rPr>
        <w:t xml:space="preserve"> </w:t>
      </w:r>
      <w:r w:rsidR="00FA0469">
        <w:rPr>
          <w:rFonts w:eastAsia="Calibri" w:cstheme="minorHAnsi"/>
          <w:color w:val="000000"/>
          <w:szCs w:val="22"/>
        </w:rPr>
        <w:t>is</w:t>
      </w:r>
      <w:r w:rsidRPr="005B6082">
        <w:rPr>
          <w:rFonts w:eastAsia="Calibri" w:cstheme="minorHAnsi"/>
          <w:color w:val="000000"/>
          <w:szCs w:val="22"/>
        </w:rPr>
        <w:t xml:space="preserve"> de belangrijkste gebruiker van het </w:t>
      </w:r>
      <w:r w:rsidR="00FA0469">
        <w:rPr>
          <w:rFonts w:eastAsia="Calibri" w:cstheme="minorHAnsi"/>
          <w:color w:val="000000"/>
          <w:szCs w:val="22"/>
        </w:rPr>
        <w:t xml:space="preserve">financieel </w:t>
      </w:r>
      <w:r w:rsidRPr="005B6082">
        <w:rPr>
          <w:rFonts w:eastAsia="Calibri" w:cstheme="minorHAnsi"/>
          <w:color w:val="000000"/>
          <w:szCs w:val="22"/>
        </w:rPr>
        <w:t>systeem.</w:t>
      </w:r>
    </w:p>
    <w:p w14:paraId="37FEDB34" w14:textId="35C8CB18" w:rsidR="00FA0469" w:rsidRDefault="00FA0469" w:rsidP="00FA0469">
      <w:pPr>
        <w:pStyle w:val="Lijstalinea"/>
        <w:numPr>
          <w:ilvl w:val="0"/>
          <w:numId w:val="0"/>
        </w:numPr>
        <w:spacing w:line="240" w:lineRule="auto"/>
        <w:ind w:left="720"/>
        <w:rPr>
          <w:rFonts w:eastAsia="Calibri" w:cstheme="minorHAnsi"/>
          <w:color w:val="000000"/>
          <w:szCs w:val="22"/>
        </w:rPr>
      </w:pPr>
      <w:r>
        <w:rPr>
          <w:rFonts w:eastAsia="Calibri" w:cstheme="minorHAnsi"/>
          <w:color w:val="000000"/>
          <w:szCs w:val="22"/>
        </w:rPr>
        <w:t xml:space="preserve">De afdeling is </w:t>
      </w:r>
      <w:r w:rsidR="005B6082" w:rsidRPr="00FA0469">
        <w:rPr>
          <w:rFonts w:eastAsia="Calibri" w:cstheme="minorHAnsi"/>
          <w:color w:val="000000"/>
          <w:szCs w:val="22"/>
        </w:rPr>
        <w:t xml:space="preserve">sterk betrokken geweest bij </w:t>
      </w:r>
      <w:r w:rsidR="0076708B">
        <w:rPr>
          <w:rFonts w:eastAsia="Calibri" w:cstheme="minorHAnsi"/>
          <w:color w:val="000000"/>
          <w:szCs w:val="22"/>
        </w:rPr>
        <w:t>het opstellen</w:t>
      </w:r>
      <w:r w:rsidR="005B6082" w:rsidRPr="00FA0469">
        <w:rPr>
          <w:rFonts w:eastAsia="Calibri" w:cstheme="minorHAnsi"/>
          <w:color w:val="000000"/>
          <w:szCs w:val="22"/>
        </w:rPr>
        <w:t xml:space="preserve"> van de functionele eisen en</w:t>
      </w:r>
      <w:r>
        <w:rPr>
          <w:rFonts w:eastAsia="Calibri" w:cstheme="minorHAnsi"/>
          <w:color w:val="000000"/>
          <w:szCs w:val="22"/>
        </w:rPr>
        <w:t xml:space="preserve"> wensen en </w:t>
      </w:r>
      <w:r w:rsidR="005B6082" w:rsidRPr="005B6082">
        <w:rPr>
          <w:rFonts w:eastAsia="Calibri" w:cstheme="minorHAnsi"/>
          <w:color w:val="000000"/>
          <w:szCs w:val="22"/>
        </w:rPr>
        <w:t>heeft een belangrijke rol in o.a. het ontwerpen van de verschillende</w:t>
      </w:r>
      <w:r>
        <w:rPr>
          <w:rFonts w:eastAsia="Calibri" w:cstheme="minorHAnsi"/>
          <w:color w:val="000000"/>
          <w:szCs w:val="22"/>
        </w:rPr>
        <w:t xml:space="preserve"> processen en vaststellen van de inrichting van het nieuwe systeem</w:t>
      </w:r>
      <w:r w:rsidR="005B6082" w:rsidRPr="005B6082">
        <w:rPr>
          <w:rFonts w:eastAsia="Calibri" w:cstheme="minorHAnsi"/>
          <w:color w:val="000000"/>
          <w:szCs w:val="22"/>
        </w:rPr>
        <w:t xml:space="preserve"> in de</w:t>
      </w:r>
      <w:r>
        <w:rPr>
          <w:rFonts w:eastAsia="Calibri" w:cstheme="minorHAnsi"/>
          <w:color w:val="000000"/>
          <w:szCs w:val="22"/>
        </w:rPr>
        <w:t xml:space="preserve"> blauwdruk</w:t>
      </w:r>
      <w:r w:rsidR="005B6082" w:rsidRPr="005B6082">
        <w:rPr>
          <w:rFonts w:eastAsia="Calibri" w:cstheme="minorHAnsi"/>
          <w:color w:val="000000"/>
          <w:szCs w:val="22"/>
        </w:rPr>
        <w:t xml:space="preserve">fase, het testen, goedkeuren en het opleiden tot key-user </w:t>
      </w:r>
      <w:r>
        <w:rPr>
          <w:rFonts w:eastAsia="Calibri" w:cstheme="minorHAnsi"/>
          <w:color w:val="000000"/>
          <w:szCs w:val="22"/>
        </w:rPr>
        <w:t>van het nieuwe financi</w:t>
      </w:r>
      <w:r w:rsidR="00390642">
        <w:rPr>
          <w:rFonts w:eastAsia="Calibri" w:cstheme="minorHAnsi"/>
          <w:color w:val="000000"/>
          <w:szCs w:val="22"/>
        </w:rPr>
        <w:t>eel</w:t>
      </w:r>
      <w:r>
        <w:rPr>
          <w:rFonts w:eastAsia="Calibri" w:cstheme="minorHAnsi"/>
          <w:color w:val="000000"/>
          <w:szCs w:val="22"/>
        </w:rPr>
        <w:t xml:space="preserve"> </w:t>
      </w:r>
      <w:r w:rsidR="005B6082" w:rsidRPr="005B6082">
        <w:rPr>
          <w:rFonts w:eastAsia="Calibri" w:cstheme="minorHAnsi"/>
          <w:color w:val="000000"/>
          <w:szCs w:val="22"/>
        </w:rPr>
        <w:t>systeem;</w:t>
      </w:r>
    </w:p>
    <w:p w14:paraId="668ECBE5" w14:textId="2CFB915F" w:rsidR="00FA0469" w:rsidRDefault="005B6082" w:rsidP="00FA0469">
      <w:pPr>
        <w:pStyle w:val="Lijstalinea"/>
        <w:numPr>
          <w:ilvl w:val="0"/>
          <w:numId w:val="0"/>
        </w:numPr>
        <w:spacing w:line="240" w:lineRule="auto"/>
        <w:ind w:left="720"/>
        <w:rPr>
          <w:rFonts w:eastAsia="Calibri" w:cstheme="minorHAnsi"/>
          <w:color w:val="000000"/>
          <w:szCs w:val="22"/>
        </w:rPr>
      </w:pPr>
      <w:r w:rsidRPr="00A34E35">
        <w:rPr>
          <w:rFonts w:eastAsia="Calibri" w:cstheme="minorHAnsi"/>
          <w:color w:val="000000"/>
          <w:szCs w:val="22"/>
        </w:rPr>
        <w:t xml:space="preserve">De afdeling IV </w:t>
      </w:r>
      <w:r w:rsidR="00A34E35" w:rsidRPr="00A34E35">
        <w:rPr>
          <w:rFonts w:eastAsia="Calibri" w:cstheme="minorHAnsi"/>
          <w:color w:val="000000"/>
          <w:szCs w:val="22"/>
        </w:rPr>
        <w:t xml:space="preserve">heeft </w:t>
      </w:r>
      <w:r w:rsidRPr="00A34E35">
        <w:rPr>
          <w:rFonts w:eastAsia="Calibri" w:cstheme="minorHAnsi"/>
          <w:color w:val="000000"/>
          <w:szCs w:val="22"/>
        </w:rPr>
        <w:t>belangrijke adviseurs, ondersteuners en medeleveranciers</w:t>
      </w:r>
      <w:r w:rsidR="00FA0469" w:rsidRPr="00A34E35">
        <w:rPr>
          <w:rFonts w:eastAsia="Calibri" w:cstheme="minorHAnsi"/>
          <w:color w:val="000000"/>
          <w:szCs w:val="22"/>
        </w:rPr>
        <w:t xml:space="preserve"> </w:t>
      </w:r>
      <w:r w:rsidRPr="00A34E35">
        <w:rPr>
          <w:rFonts w:eastAsia="Calibri" w:cstheme="minorHAnsi"/>
          <w:color w:val="000000"/>
          <w:szCs w:val="22"/>
        </w:rPr>
        <w:t>op het gebied van informatiebeveiliging, privacy, architectuur en IT. In de</w:t>
      </w:r>
      <w:r w:rsidR="00A34E35">
        <w:rPr>
          <w:rFonts w:eastAsia="Calibri" w:cstheme="minorHAnsi"/>
          <w:color w:val="000000"/>
          <w:szCs w:val="22"/>
        </w:rPr>
        <w:t xml:space="preserve"> </w:t>
      </w:r>
      <w:r w:rsidRPr="00F45F6E">
        <w:rPr>
          <w:rFonts w:eastAsia="Calibri" w:cstheme="minorHAnsi"/>
          <w:color w:val="000000"/>
          <w:szCs w:val="22"/>
        </w:rPr>
        <w:t>voorbereiding en het realisatieproces hebben deze afdelingen een adviserende, soms</w:t>
      </w:r>
      <w:r w:rsidR="00A34E35">
        <w:rPr>
          <w:rFonts w:eastAsia="Calibri" w:cstheme="minorHAnsi"/>
          <w:color w:val="000000"/>
          <w:szCs w:val="22"/>
        </w:rPr>
        <w:t xml:space="preserve"> </w:t>
      </w:r>
      <w:r w:rsidRPr="005B6082">
        <w:rPr>
          <w:rFonts w:eastAsia="Calibri" w:cstheme="minorHAnsi"/>
          <w:color w:val="000000"/>
          <w:szCs w:val="22"/>
        </w:rPr>
        <w:t>voorschrijvende en ondersteunende rol;</w:t>
      </w:r>
    </w:p>
    <w:p w14:paraId="0476328D" w14:textId="6CB08E86" w:rsidR="005B6082" w:rsidRPr="00FA0469" w:rsidRDefault="0076708B" w:rsidP="00C81344">
      <w:pPr>
        <w:pStyle w:val="Lijstalinea"/>
        <w:numPr>
          <w:ilvl w:val="0"/>
          <w:numId w:val="20"/>
        </w:numPr>
        <w:spacing w:line="240" w:lineRule="auto"/>
        <w:rPr>
          <w:rFonts w:eastAsia="Calibri" w:cstheme="minorHAnsi"/>
          <w:color w:val="000000"/>
          <w:szCs w:val="22"/>
        </w:rPr>
      </w:pPr>
      <w:r>
        <w:rPr>
          <w:rFonts w:eastAsia="Calibri" w:cstheme="minorHAnsi"/>
          <w:color w:val="000000"/>
          <w:szCs w:val="22"/>
        </w:rPr>
        <w:t>De meest belangrijke stakeholders zijn de eind</w:t>
      </w:r>
      <w:r w:rsidR="005B6082" w:rsidRPr="00FA0469">
        <w:rPr>
          <w:rFonts w:eastAsia="Calibri" w:cstheme="minorHAnsi"/>
          <w:color w:val="000000"/>
          <w:szCs w:val="22"/>
        </w:rPr>
        <w:t>gebruikers. In dit traject worden deze</w:t>
      </w:r>
      <w:r w:rsidR="00FA0469" w:rsidRPr="00FA0469">
        <w:rPr>
          <w:rFonts w:eastAsia="Calibri" w:cstheme="minorHAnsi"/>
          <w:color w:val="000000"/>
          <w:szCs w:val="22"/>
        </w:rPr>
        <w:t xml:space="preserve"> </w:t>
      </w:r>
      <w:r w:rsidR="005B6082" w:rsidRPr="00FA0469">
        <w:rPr>
          <w:rFonts w:eastAsia="Calibri" w:cstheme="minorHAnsi"/>
          <w:color w:val="000000"/>
          <w:szCs w:val="22"/>
        </w:rPr>
        <w:t xml:space="preserve">vertegenwoordigd door de </w:t>
      </w:r>
      <w:r w:rsidR="00FA0469" w:rsidRPr="00FA0469">
        <w:rPr>
          <w:rFonts w:eastAsia="Calibri" w:cstheme="minorHAnsi"/>
          <w:color w:val="000000"/>
          <w:szCs w:val="22"/>
        </w:rPr>
        <w:t xml:space="preserve">afdeling Financiën maar ook door andere afdelingen binnen de </w:t>
      </w:r>
      <w:r w:rsidR="009003C4">
        <w:rPr>
          <w:rFonts w:eastAsia="Calibri" w:cstheme="minorHAnsi"/>
          <w:color w:val="000000"/>
          <w:szCs w:val="22"/>
        </w:rPr>
        <w:t>g</w:t>
      </w:r>
      <w:r>
        <w:rPr>
          <w:rFonts w:eastAsia="Calibri" w:cstheme="minorHAnsi"/>
          <w:color w:val="000000"/>
          <w:szCs w:val="22"/>
        </w:rPr>
        <w:t>emeente</w:t>
      </w:r>
      <w:r w:rsidR="00FA0469" w:rsidRPr="00FA0469">
        <w:rPr>
          <w:rFonts w:eastAsia="Calibri" w:cstheme="minorHAnsi"/>
          <w:color w:val="000000"/>
          <w:szCs w:val="22"/>
        </w:rPr>
        <w:t>.</w:t>
      </w:r>
    </w:p>
    <w:p w14:paraId="27DF90E9" w14:textId="77777777" w:rsidR="005B6082" w:rsidRPr="005B6082" w:rsidRDefault="005B6082" w:rsidP="005B6082">
      <w:pPr>
        <w:spacing w:line="240" w:lineRule="auto"/>
        <w:ind w:left="227" w:hanging="227"/>
        <w:rPr>
          <w:rFonts w:eastAsia="Calibri" w:cstheme="minorHAnsi"/>
          <w:color w:val="000000"/>
          <w:szCs w:val="22"/>
        </w:rPr>
      </w:pPr>
    </w:p>
    <w:p w14:paraId="0A3D2746" w14:textId="0BF52B8D" w:rsidR="002341B4" w:rsidRPr="00FA0469" w:rsidRDefault="002341B4" w:rsidP="00B93A2E">
      <w:pPr>
        <w:spacing w:line="240" w:lineRule="auto"/>
        <w:contextualSpacing/>
        <w:rPr>
          <w:rFonts w:eastAsia="Calibri" w:cstheme="minorHAnsi"/>
          <w:b/>
          <w:bCs/>
          <w:color w:val="000000"/>
          <w:szCs w:val="22"/>
          <w:u w:val="single"/>
        </w:rPr>
      </w:pPr>
      <w:r w:rsidRPr="00FA0469">
        <w:rPr>
          <w:rFonts w:eastAsia="Calibri" w:cstheme="minorHAnsi"/>
          <w:b/>
          <w:bCs/>
          <w:color w:val="000000"/>
          <w:szCs w:val="22"/>
          <w:u w:val="single"/>
        </w:rPr>
        <w:t>Perceelindeling</w:t>
      </w:r>
    </w:p>
    <w:p w14:paraId="68134B22" w14:textId="06BD7802" w:rsidR="002341B4" w:rsidRPr="00516443" w:rsidRDefault="00FA0469" w:rsidP="00FA0469">
      <w:pPr>
        <w:spacing w:line="240" w:lineRule="auto"/>
        <w:contextualSpacing/>
        <w:rPr>
          <w:rFonts w:eastAsia="Calibri" w:cstheme="minorHAnsi"/>
          <w:color w:val="000000"/>
          <w:szCs w:val="22"/>
        </w:rPr>
      </w:pPr>
      <w:r w:rsidRPr="00FA0469">
        <w:rPr>
          <w:rFonts w:eastAsia="Calibri" w:cstheme="minorHAnsi"/>
          <w:color w:val="000000"/>
          <w:szCs w:val="22"/>
        </w:rPr>
        <w:t>In verband met het specialistisch</w:t>
      </w:r>
      <w:r w:rsidR="00932914">
        <w:rPr>
          <w:rFonts w:eastAsia="Calibri" w:cstheme="minorHAnsi"/>
          <w:color w:val="000000"/>
          <w:szCs w:val="22"/>
        </w:rPr>
        <w:t>e</w:t>
      </w:r>
      <w:r w:rsidRPr="00FA0469">
        <w:rPr>
          <w:rFonts w:eastAsia="Calibri" w:cstheme="minorHAnsi"/>
          <w:color w:val="000000"/>
          <w:szCs w:val="22"/>
        </w:rPr>
        <w:t xml:space="preserve"> karakter heeft gemeente Haarlem besloten de Opdracht niet</w:t>
      </w:r>
      <w:r w:rsidR="009003C4">
        <w:rPr>
          <w:rFonts w:eastAsia="Calibri" w:cstheme="minorHAnsi"/>
          <w:color w:val="000000"/>
          <w:szCs w:val="22"/>
        </w:rPr>
        <w:t xml:space="preserve"> </w:t>
      </w:r>
      <w:r w:rsidRPr="00FA0469">
        <w:rPr>
          <w:rFonts w:eastAsia="Calibri" w:cstheme="minorHAnsi"/>
          <w:color w:val="000000"/>
          <w:szCs w:val="22"/>
        </w:rPr>
        <w:t>in percelen te verdelen.</w:t>
      </w:r>
    </w:p>
    <w:p w14:paraId="473649D8" w14:textId="77777777" w:rsidR="002341B4" w:rsidRDefault="002341B4" w:rsidP="00B93A2E">
      <w:pPr>
        <w:spacing w:line="240" w:lineRule="auto"/>
        <w:contextualSpacing/>
        <w:rPr>
          <w:rFonts w:eastAsia="Calibri" w:cstheme="minorHAnsi"/>
          <w:color w:val="000000"/>
          <w:szCs w:val="22"/>
        </w:rPr>
      </w:pPr>
    </w:p>
    <w:p w14:paraId="2220EA89" w14:textId="77777777" w:rsidR="0093729E" w:rsidRPr="0093729E" w:rsidRDefault="0093729E" w:rsidP="0093729E">
      <w:pPr>
        <w:spacing w:line="240" w:lineRule="auto"/>
        <w:contextualSpacing/>
        <w:rPr>
          <w:rFonts w:eastAsia="Calibri" w:cstheme="minorHAnsi"/>
          <w:b/>
          <w:bCs/>
          <w:color w:val="000000"/>
          <w:szCs w:val="22"/>
          <w:u w:val="single"/>
        </w:rPr>
      </w:pPr>
      <w:r w:rsidRPr="0093729E">
        <w:rPr>
          <w:rFonts w:eastAsia="Calibri" w:cstheme="minorHAnsi"/>
          <w:b/>
          <w:bCs/>
          <w:color w:val="000000"/>
          <w:szCs w:val="22"/>
          <w:u w:val="single"/>
        </w:rPr>
        <w:t>Doel van de Opdracht</w:t>
      </w:r>
    </w:p>
    <w:p w14:paraId="63D248B5" w14:textId="368DC4F9"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 xml:space="preserve">De doelstelling van de aanbesteding is om </w:t>
      </w:r>
      <w:r w:rsidR="006A2333" w:rsidRPr="0093729E">
        <w:rPr>
          <w:rFonts w:eastAsia="Calibri" w:cstheme="minorHAnsi"/>
          <w:color w:val="000000"/>
          <w:szCs w:val="22"/>
        </w:rPr>
        <w:t>in Q4 202</w:t>
      </w:r>
      <w:r w:rsidR="006A2333">
        <w:rPr>
          <w:rFonts w:eastAsia="Calibri" w:cstheme="minorHAnsi"/>
          <w:color w:val="000000"/>
          <w:szCs w:val="22"/>
        </w:rPr>
        <w:t>4</w:t>
      </w:r>
      <w:r w:rsidR="006A2333" w:rsidRPr="0093729E">
        <w:rPr>
          <w:rFonts w:eastAsia="Calibri" w:cstheme="minorHAnsi"/>
          <w:color w:val="000000"/>
          <w:szCs w:val="22"/>
        </w:rPr>
        <w:t xml:space="preserve"> </w:t>
      </w:r>
      <w:r w:rsidRPr="0093729E">
        <w:rPr>
          <w:rFonts w:eastAsia="Calibri" w:cstheme="minorHAnsi"/>
          <w:color w:val="000000"/>
          <w:szCs w:val="22"/>
        </w:rPr>
        <w:t>via een professioneel en zorgvuldig</w:t>
      </w:r>
    </w:p>
    <w:p w14:paraId="153C37C6" w14:textId="625035A7"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aanbestedingstraject te komen tot het afsluiten van een Overeenkomst met</w:t>
      </w:r>
    </w:p>
    <w:p w14:paraId="42346F9C" w14:textId="293646EC"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 xml:space="preserve">maximaal één (1) </w:t>
      </w:r>
      <w:r w:rsidR="00B44713">
        <w:rPr>
          <w:rFonts w:eastAsia="Calibri" w:cstheme="minorHAnsi"/>
          <w:color w:val="000000"/>
          <w:szCs w:val="22"/>
        </w:rPr>
        <w:t xml:space="preserve">Leverancier </w:t>
      </w:r>
      <w:r w:rsidRPr="0093729E">
        <w:rPr>
          <w:rFonts w:eastAsia="Calibri" w:cstheme="minorHAnsi"/>
          <w:color w:val="000000"/>
          <w:szCs w:val="22"/>
        </w:rPr>
        <w:t>voor het leveren, implementeren en beheren van een</w:t>
      </w:r>
    </w:p>
    <w:p w14:paraId="1CE4B277" w14:textId="6FC496AC" w:rsid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 xml:space="preserve">toekomstbestendig </w:t>
      </w:r>
      <w:r>
        <w:rPr>
          <w:rFonts w:eastAsia="Calibri" w:cstheme="minorHAnsi"/>
          <w:color w:val="000000"/>
          <w:szCs w:val="22"/>
        </w:rPr>
        <w:t xml:space="preserve">financieel </w:t>
      </w:r>
      <w:r w:rsidRPr="0093729E">
        <w:rPr>
          <w:rFonts w:eastAsia="Calibri" w:cstheme="minorHAnsi"/>
          <w:color w:val="000000"/>
          <w:szCs w:val="22"/>
        </w:rPr>
        <w:t>systeem</w:t>
      </w:r>
      <w:r>
        <w:rPr>
          <w:rFonts w:eastAsia="Calibri" w:cstheme="minorHAnsi"/>
          <w:color w:val="000000"/>
          <w:szCs w:val="22"/>
        </w:rPr>
        <w:t xml:space="preserve"> </w:t>
      </w:r>
      <w:r w:rsidRPr="0093729E">
        <w:rPr>
          <w:rFonts w:eastAsia="Calibri" w:cstheme="minorHAnsi"/>
          <w:color w:val="000000"/>
          <w:szCs w:val="22"/>
        </w:rPr>
        <w:t>als dienst. De Overeenkomst levert een bijdrage aan</w:t>
      </w:r>
      <w:r>
        <w:rPr>
          <w:rFonts w:eastAsia="Calibri" w:cstheme="minorHAnsi"/>
          <w:color w:val="000000"/>
          <w:szCs w:val="22"/>
        </w:rPr>
        <w:t xml:space="preserve"> </w:t>
      </w:r>
      <w:r w:rsidRPr="0093729E">
        <w:rPr>
          <w:rFonts w:eastAsia="Calibri" w:cstheme="minorHAnsi"/>
          <w:color w:val="000000"/>
          <w:szCs w:val="22"/>
        </w:rPr>
        <w:t>de kwaliteit, de continuïteit van de</w:t>
      </w:r>
      <w:r>
        <w:rPr>
          <w:rFonts w:eastAsia="Calibri" w:cstheme="minorHAnsi"/>
          <w:color w:val="000000"/>
          <w:szCs w:val="22"/>
        </w:rPr>
        <w:t xml:space="preserve"> financiële</w:t>
      </w:r>
      <w:r w:rsidRPr="0093729E">
        <w:rPr>
          <w:rFonts w:eastAsia="Calibri" w:cstheme="minorHAnsi"/>
          <w:color w:val="000000"/>
          <w:szCs w:val="22"/>
        </w:rPr>
        <w:t xml:space="preserve"> bedrijfsprocessen en compliant te zijn op de totale kosten</w:t>
      </w:r>
      <w:r>
        <w:rPr>
          <w:rFonts w:eastAsia="Calibri" w:cstheme="minorHAnsi"/>
          <w:color w:val="000000"/>
          <w:szCs w:val="22"/>
        </w:rPr>
        <w:t xml:space="preserve"> </w:t>
      </w:r>
      <w:r w:rsidRPr="0093729E">
        <w:rPr>
          <w:rFonts w:eastAsia="Calibri" w:cstheme="minorHAnsi"/>
          <w:color w:val="000000"/>
          <w:szCs w:val="22"/>
        </w:rPr>
        <w:t>en deze te beheersen.</w:t>
      </w:r>
    </w:p>
    <w:p w14:paraId="5366100B" w14:textId="77777777" w:rsidR="0093729E" w:rsidRDefault="0093729E" w:rsidP="00B93A2E">
      <w:pPr>
        <w:spacing w:line="240" w:lineRule="auto"/>
        <w:contextualSpacing/>
        <w:rPr>
          <w:rFonts w:eastAsia="Calibri" w:cstheme="minorHAnsi"/>
          <w:color w:val="000000"/>
          <w:szCs w:val="22"/>
        </w:rPr>
      </w:pPr>
    </w:p>
    <w:p w14:paraId="0E915666" w14:textId="77777777" w:rsidR="0093729E" w:rsidRPr="0093729E" w:rsidRDefault="0093729E" w:rsidP="0093729E">
      <w:pPr>
        <w:spacing w:line="240" w:lineRule="auto"/>
        <w:contextualSpacing/>
        <w:rPr>
          <w:rFonts w:eastAsia="Calibri" w:cstheme="minorHAnsi"/>
          <w:b/>
          <w:bCs/>
          <w:color w:val="000000"/>
          <w:szCs w:val="22"/>
        </w:rPr>
      </w:pPr>
      <w:r w:rsidRPr="0093729E">
        <w:rPr>
          <w:rFonts w:eastAsia="Calibri" w:cstheme="minorHAnsi"/>
          <w:b/>
          <w:bCs/>
          <w:color w:val="000000"/>
          <w:szCs w:val="22"/>
        </w:rPr>
        <w:t>Duur en ingangsdatum overeenkomst</w:t>
      </w:r>
    </w:p>
    <w:p w14:paraId="78AC4CF6" w14:textId="77777777"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Gemeente Haarlem is voornemens om met deze aanbestedingsprocedure één Overeenkomst</w:t>
      </w:r>
    </w:p>
    <w:p w14:paraId="10E456FC" w14:textId="77777777"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met één Partner te sluiten, voor een</w:t>
      </w:r>
      <w:r>
        <w:rPr>
          <w:rFonts w:eastAsia="Calibri" w:cstheme="minorHAnsi"/>
          <w:color w:val="000000"/>
          <w:szCs w:val="22"/>
        </w:rPr>
        <w:t xml:space="preserve"> initiële</w:t>
      </w:r>
      <w:r w:rsidRPr="0093729E">
        <w:rPr>
          <w:rFonts w:eastAsia="Calibri" w:cstheme="minorHAnsi"/>
          <w:color w:val="000000"/>
          <w:szCs w:val="22"/>
        </w:rPr>
        <w:t xml:space="preserve"> periode van </w:t>
      </w:r>
      <w:r>
        <w:rPr>
          <w:rFonts w:eastAsia="Calibri" w:cstheme="minorHAnsi"/>
          <w:color w:val="000000"/>
          <w:szCs w:val="22"/>
        </w:rPr>
        <w:t>vijf</w:t>
      </w:r>
      <w:r w:rsidRPr="0093729E">
        <w:rPr>
          <w:rFonts w:eastAsia="Calibri" w:cstheme="minorHAnsi"/>
          <w:color w:val="000000"/>
          <w:szCs w:val="22"/>
        </w:rPr>
        <w:t xml:space="preserve"> (</w:t>
      </w:r>
      <w:r>
        <w:rPr>
          <w:rFonts w:eastAsia="Calibri" w:cstheme="minorHAnsi"/>
          <w:color w:val="000000"/>
          <w:szCs w:val="22"/>
        </w:rPr>
        <w:t>5</w:t>
      </w:r>
      <w:r w:rsidRPr="0093729E">
        <w:rPr>
          <w:rFonts w:eastAsia="Calibri" w:cstheme="minorHAnsi"/>
          <w:color w:val="000000"/>
          <w:szCs w:val="22"/>
        </w:rPr>
        <w:t>) jaar, exclusief het</w:t>
      </w:r>
    </w:p>
    <w:p w14:paraId="22E9AF68" w14:textId="1EC0F5A9"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implementatiejaar 202</w:t>
      </w:r>
      <w:r>
        <w:rPr>
          <w:rFonts w:eastAsia="Calibri" w:cstheme="minorHAnsi"/>
          <w:color w:val="000000"/>
          <w:szCs w:val="22"/>
        </w:rPr>
        <w:t>5</w:t>
      </w:r>
      <w:r w:rsidRPr="0093729E">
        <w:rPr>
          <w:rFonts w:eastAsia="Calibri" w:cstheme="minorHAnsi"/>
          <w:color w:val="000000"/>
          <w:szCs w:val="22"/>
        </w:rPr>
        <w:t>, met de mogelijkheid de overeenkomst te verlengen door</w:t>
      </w:r>
    </w:p>
    <w:p w14:paraId="72CBE585" w14:textId="4C40CA3B"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Opdrachtgever voor de periode van telkens twee (2) jaar.</w:t>
      </w:r>
      <w:r>
        <w:rPr>
          <w:rFonts w:eastAsia="Calibri" w:cstheme="minorHAnsi"/>
          <w:color w:val="000000"/>
          <w:szCs w:val="22"/>
        </w:rPr>
        <w:t xml:space="preserve"> </w:t>
      </w:r>
      <w:r w:rsidRPr="0093729E">
        <w:rPr>
          <w:rFonts w:eastAsia="Calibri" w:cstheme="minorHAnsi"/>
          <w:color w:val="000000"/>
          <w:szCs w:val="22"/>
        </w:rPr>
        <w:t>De Overeenkomst voorziet gemeente Haarlem van een technische infrastructuur waarmee de</w:t>
      </w:r>
      <w:r>
        <w:rPr>
          <w:rFonts w:eastAsia="Calibri" w:cstheme="minorHAnsi"/>
          <w:color w:val="000000"/>
          <w:szCs w:val="22"/>
        </w:rPr>
        <w:t xml:space="preserve"> financiële administratie </w:t>
      </w:r>
      <w:r w:rsidRPr="0093729E">
        <w:rPr>
          <w:rFonts w:eastAsia="Calibri" w:cstheme="minorHAnsi"/>
          <w:color w:val="000000"/>
          <w:szCs w:val="22"/>
        </w:rPr>
        <w:t>word</w:t>
      </w:r>
      <w:r>
        <w:rPr>
          <w:rFonts w:eastAsia="Calibri" w:cstheme="minorHAnsi"/>
          <w:color w:val="000000"/>
          <w:szCs w:val="22"/>
        </w:rPr>
        <w:t>t</w:t>
      </w:r>
      <w:r w:rsidRPr="0093729E">
        <w:rPr>
          <w:rFonts w:eastAsia="Calibri" w:cstheme="minorHAnsi"/>
          <w:color w:val="000000"/>
          <w:szCs w:val="22"/>
        </w:rPr>
        <w:t xml:space="preserve"> ondersteund volgens de behoefte van vandaag</w:t>
      </w:r>
      <w:r>
        <w:rPr>
          <w:rFonts w:eastAsia="Calibri" w:cstheme="minorHAnsi"/>
          <w:color w:val="000000"/>
          <w:szCs w:val="22"/>
        </w:rPr>
        <w:t xml:space="preserve"> </w:t>
      </w:r>
      <w:r w:rsidRPr="0093729E">
        <w:rPr>
          <w:rFonts w:eastAsia="Calibri" w:cstheme="minorHAnsi"/>
          <w:color w:val="000000"/>
          <w:szCs w:val="22"/>
        </w:rPr>
        <w:t>(</w:t>
      </w:r>
      <w:r w:rsidRPr="005B6082">
        <w:rPr>
          <w:rFonts w:eastAsia="Calibri" w:cstheme="minorHAnsi"/>
          <w:color w:val="000000"/>
          <w:szCs w:val="22"/>
        </w:rPr>
        <w:t>marktstandaard processen met een SaaS-applicatie</w:t>
      </w:r>
      <w:r w:rsidRPr="0093729E">
        <w:rPr>
          <w:rFonts w:eastAsia="Calibri" w:cstheme="minorHAnsi"/>
          <w:color w:val="000000"/>
          <w:szCs w:val="22"/>
        </w:rPr>
        <w:t>).</w:t>
      </w:r>
    </w:p>
    <w:p w14:paraId="724F6FCB" w14:textId="444B6BFC"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 xml:space="preserve">Met de te contracteren </w:t>
      </w:r>
      <w:r w:rsidR="00893CDE">
        <w:rPr>
          <w:rFonts w:eastAsia="Calibri" w:cstheme="minorHAnsi"/>
          <w:color w:val="000000"/>
          <w:szCs w:val="22"/>
        </w:rPr>
        <w:t>opdrachtnemer</w:t>
      </w:r>
      <w:r w:rsidR="00893CDE" w:rsidRPr="0093729E">
        <w:rPr>
          <w:rFonts w:eastAsia="Calibri" w:cstheme="minorHAnsi"/>
          <w:color w:val="000000"/>
          <w:szCs w:val="22"/>
        </w:rPr>
        <w:t xml:space="preserve"> </w:t>
      </w:r>
      <w:r w:rsidRPr="0093729E">
        <w:rPr>
          <w:rFonts w:eastAsia="Calibri" w:cstheme="minorHAnsi"/>
          <w:color w:val="000000"/>
          <w:szCs w:val="22"/>
        </w:rPr>
        <w:t>wenst gemeente Haarlem een samenwerking aan te gaan die</w:t>
      </w:r>
      <w:r w:rsidR="005F26A6">
        <w:rPr>
          <w:rFonts w:eastAsia="Calibri" w:cstheme="minorHAnsi"/>
          <w:color w:val="000000"/>
          <w:szCs w:val="22"/>
        </w:rPr>
        <w:t xml:space="preserve"> </w:t>
      </w:r>
      <w:r w:rsidRPr="0093729E">
        <w:rPr>
          <w:rFonts w:eastAsia="Calibri" w:cstheme="minorHAnsi"/>
          <w:color w:val="000000"/>
          <w:szCs w:val="22"/>
        </w:rPr>
        <w:t>gebaseerd is op partnerschap, goed opdrachtgeverschap en goed werkgeverschap, wat leidt</w:t>
      </w:r>
      <w:r w:rsidR="005F26A6">
        <w:rPr>
          <w:rFonts w:eastAsia="Calibri" w:cstheme="minorHAnsi"/>
          <w:color w:val="000000"/>
          <w:szCs w:val="22"/>
        </w:rPr>
        <w:t xml:space="preserve"> </w:t>
      </w:r>
      <w:r w:rsidRPr="0093729E">
        <w:rPr>
          <w:rFonts w:eastAsia="Calibri" w:cstheme="minorHAnsi"/>
          <w:color w:val="000000"/>
          <w:szCs w:val="22"/>
        </w:rPr>
        <w:t>tot het aanbieden van maximale kwaliteit van de te leveren profielen en optimale</w:t>
      </w:r>
    </w:p>
    <w:p w14:paraId="6C80A638" w14:textId="77777777" w:rsid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tevredenheid.</w:t>
      </w:r>
    </w:p>
    <w:p w14:paraId="6892336D" w14:textId="77777777" w:rsidR="005F26A6" w:rsidRPr="0093729E" w:rsidRDefault="005F26A6" w:rsidP="0093729E">
      <w:pPr>
        <w:spacing w:line="240" w:lineRule="auto"/>
        <w:contextualSpacing/>
        <w:rPr>
          <w:rFonts w:eastAsia="Calibri" w:cstheme="minorHAnsi"/>
          <w:color w:val="000000"/>
          <w:szCs w:val="22"/>
        </w:rPr>
      </w:pPr>
    </w:p>
    <w:p w14:paraId="1E75ACB4" w14:textId="77777777" w:rsidR="0093729E" w:rsidRP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Gunning van de Opdracht zal geschieden op basis van het gunningcriterium Economisch meest</w:t>
      </w:r>
    </w:p>
    <w:p w14:paraId="0526A361" w14:textId="5C2BEBA6" w:rsidR="0093729E" w:rsidRDefault="0093729E" w:rsidP="0093729E">
      <w:pPr>
        <w:spacing w:line="240" w:lineRule="auto"/>
        <w:contextualSpacing/>
        <w:rPr>
          <w:rFonts w:eastAsia="Calibri" w:cstheme="minorHAnsi"/>
          <w:color w:val="000000"/>
          <w:szCs w:val="22"/>
        </w:rPr>
      </w:pPr>
      <w:r w:rsidRPr="0093729E">
        <w:rPr>
          <w:rFonts w:eastAsia="Calibri" w:cstheme="minorHAnsi"/>
          <w:color w:val="000000"/>
          <w:szCs w:val="22"/>
        </w:rPr>
        <w:t>voordelige inschrijving op basis van de beste prijs-kwaliteitverhouding (</w:t>
      </w:r>
      <w:r w:rsidR="009D0046">
        <w:rPr>
          <w:rFonts w:eastAsia="Calibri" w:cstheme="minorHAnsi"/>
          <w:color w:val="000000"/>
          <w:szCs w:val="22"/>
        </w:rPr>
        <w:t>B</w:t>
      </w:r>
      <w:r w:rsidRPr="0093729E">
        <w:rPr>
          <w:rFonts w:eastAsia="Calibri" w:cstheme="minorHAnsi"/>
          <w:color w:val="000000"/>
          <w:szCs w:val="22"/>
        </w:rPr>
        <w:t>PKV).</w:t>
      </w:r>
    </w:p>
    <w:p w14:paraId="2D5A2863" w14:textId="77777777" w:rsidR="0093729E" w:rsidRPr="00516443" w:rsidRDefault="0093729E" w:rsidP="00B93A2E">
      <w:pPr>
        <w:spacing w:line="240" w:lineRule="auto"/>
        <w:contextualSpacing/>
        <w:rPr>
          <w:rFonts w:eastAsia="Calibri" w:cstheme="minorHAnsi"/>
          <w:color w:val="000000"/>
          <w:szCs w:val="22"/>
        </w:rPr>
      </w:pPr>
    </w:p>
    <w:p w14:paraId="45791A70" w14:textId="77777777" w:rsidR="00BE0680" w:rsidRPr="00BE0680" w:rsidRDefault="00BE0680" w:rsidP="00B93A2E">
      <w:pPr>
        <w:spacing w:line="240" w:lineRule="auto"/>
        <w:contextualSpacing/>
        <w:rPr>
          <w:b/>
          <w:bCs/>
          <w:u w:val="single"/>
        </w:rPr>
      </w:pPr>
      <w:r w:rsidRPr="00BE0680">
        <w:rPr>
          <w:b/>
          <w:bCs/>
          <w:u w:val="single"/>
        </w:rPr>
        <w:t xml:space="preserve">Resultaten marktconsultatie </w:t>
      </w:r>
    </w:p>
    <w:p w14:paraId="4A552F4B" w14:textId="7EE4CBA9" w:rsidR="00BE0680" w:rsidRDefault="00BE0680" w:rsidP="00B93A2E">
      <w:pPr>
        <w:spacing w:line="240" w:lineRule="auto"/>
        <w:contextualSpacing/>
        <w:rPr>
          <w:rFonts w:eastAsia="Calibri" w:cstheme="minorHAnsi"/>
          <w:b/>
          <w:bCs/>
          <w:color w:val="000000"/>
          <w:szCs w:val="22"/>
        </w:rPr>
      </w:pPr>
      <w:r>
        <w:t>Voorafgaand aan deze aanbesteding, heeft Aanbestedende dienst op 1 maart 2024 marktpartijen middels een vragenlijst schriftelijk geconsulteerd</w:t>
      </w:r>
      <w:r w:rsidR="00D25008">
        <w:t xml:space="preserve"> </w:t>
      </w:r>
      <w:r>
        <w:t xml:space="preserve">/ marktconsultatie gedaan. De aanvullende informatie diende ter verificatie en verbetering van de aanbestedingsstrategie. De uitkomst van deze marktanalyse op hoofdlijnen treft u aan </w:t>
      </w:r>
      <w:r w:rsidRPr="00F86A6B">
        <w:t>in bijlage</w:t>
      </w:r>
      <w:r w:rsidR="00F86A6B" w:rsidRPr="00F86A6B">
        <w:t xml:space="preserve"> 3</w:t>
      </w:r>
      <w:r w:rsidRPr="00F86A6B">
        <w:t xml:space="preserve"> </w:t>
      </w:r>
      <w:r w:rsidR="00F86A6B" w:rsidRPr="00F86A6B">
        <w:t>20240425 Verslag Marktconsultatie 1 maart 2024 Gemeente Haarlem_v1.0</w:t>
      </w:r>
      <w:r w:rsidR="00F86A6B">
        <w:t>.pdf</w:t>
      </w:r>
      <w:r w:rsidR="00B10F59">
        <w:t xml:space="preserve"> </w:t>
      </w:r>
      <w:r>
        <w:t>van deze aanbesteding.</w:t>
      </w:r>
    </w:p>
    <w:p w14:paraId="7DEAAE33" w14:textId="77777777" w:rsidR="00BE0680" w:rsidRDefault="00BE0680" w:rsidP="00B93A2E">
      <w:pPr>
        <w:spacing w:line="240" w:lineRule="auto"/>
        <w:contextualSpacing/>
        <w:rPr>
          <w:rFonts w:eastAsia="Calibri" w:cstheme="minorHAnsi"/>
          <w:b/>
          <w:bCs/>
          <w:color w:val="000000"/>
          <w:szCs w:val="22"/>
        </w:rPr>
      </w:pPr>
    </w:p>
    <w:p w14:paraId="58F086B9" w14:textId="77777777" w:rsidR="00BE0680" w:rsidRPr="00BE0680" w:rsidRDefault="00BE0680" w:rsidP="00BE0680">
      <w:pPr>
        <w:spacing w:line="240" w:lineRule="auto"/>
        <w:contextualSpacing/>
        <w:rPr>
          <w:rFonts w:eastAsia="Calibri" w:cstheme="minorHAnsi"/>
          <w:b/>
          <w:bCs/>
          <w:color w:val="000000"/>
          <w:szCs w:val="22"/>
          <w:u w:val="single"/>
        </w:rPr>
      </w:pPr>
      <w:r w:rsidRPr="00BE0680">
        <w:rPr>
          <w:rFonts w:eastAsia="Calibri" w:cstheme="minorHAnsi"/>
          <w:b/>
          <w:bCs/>
          <w:color w:val="000000"/>
          <w:szCs w:val="22"/>
          <w:u w:val="single"/>
        </w:rPr>
        <w:t>Maatschappelijk verantwoord inkopen</w:t>
      </w:r>
    </w:p>
    <w:p w14:paraId="1E6D4372"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Gemeente Haarlem vindt duurzaamheid belangrijk en wil, waar mogelijk, een voortrekkersrol</w:t>
      </w:r>
    </w:p>
    <w:p w14:paraId="60C136E4"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vervullen om het goede voorbeeld te geven. Bij elk inkoop- en aanbestedingstraject worden,</w:t>
      </w:r>
    </w:p>
    <w:p w14:paraId="6F63B7CB"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voor zover mogelijk, duurzaamheidsaspecten meegenomen gerelateerd aan de onderhavige</w:t>
      </w:r>
    </w:p>
    <w:p w14:paraId="5F8EE752"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Opdracht. Hierbij worden minimaal de relevante criteria toegepast conform de eisen en</w:t>
      </w:r>
    </w:p>
    <w:p w14:paraId="084D294E"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gunningcriteria van de Rijksoverheid zoals deze zijn geformuleerd door de Rijksdienst voor</w:t>
      </w:r>
    </w:p>
    <w:p w14:paraId="13365A20"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Ondernemend Nederland.</w:t>
      </w:r>
    </w:p>
    <w:p w14:paraId="272C275D" w14:textId="1B8CBB01"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 xml:space="preserve">Bovendien formuleert </w:t>
      </w:r>
      <w:r w:rsidR="002C601B">
        <w:rPr>
          <w:rFonts w:eastAsia="Calibri" w:cstheme="minorHAnsi"/>
          <w:color w:val="000000"/>
          <w:szCs w:val="22"/>
        </w:rPr>
        <w:t>g</w:t>
      </w:r>
      <w:r w:rsidRPr="00BE0680">
        <w:rPr>
          <w:rFonts w:eastAsia="Calibri" w:cstheme="minorHAnsi"/>
          <w:color w:val="000000"/>
          <w:szCs w:val="22"/>
        </w:rPr>
        <w:t>emeente Haarlem ook eigen wensen op het gebied van duurzaamheid.</w:t>
      </w:r>
    </w:p>
    <w:p w14:paraId="63EED4ED" w14:textId="2B6307F1"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Deze wensen sluiten aan bi</w:t>
      </w:r>
      <w:r w:rsidR="00B44713">
        <w:rPr>
          <w:rFonts w:eastAsia="Calibri" w:cstheme="minorHAnsi"/>
          <w:color w:val="000000"/>
          <w:szCs w:val="22"/>
        </w:rPr>
        <w:t>j haar d</w:t>
      </w:r>
      <w:r w:rsidRPr="00BE0680">
        <w:rPr>
          <w:rFonts w:eastAsia="Calibri" w:cstheme="minorHAnsi"/>
          <w:color w:val="000000"/>
          <w:szCs w:val="22"/>
        </w:rPr>
        <w:t>uurzaamheidsambitie, onder andere ten aanzien van</w:t>
      </w:r>
    </w:p>
    <w:p w14:paraId="5C6B8680" w14:textId="77777777" w:rsidR="00BE0680" w:rsidRPr="00BE0680" w:rsidRDefault="00BE0680" w:rsidP="00BE0680">
      <w:pPr>
        <w:spacing w:line="240" w:lineRule="auto"/>
        <w:contextualSpacing/>
        <w:rPr>
          <w:rFonts w:eastAsia="Calibri" w:cstheme="minorHAnsi"/>
          <w:color w:val="000000"/>
          <w:szCs w:val="22"/>
        </w:rPr>
      </w:pPr>
      <w:r w:rsidRPr="00BE0680">
        <w:rPr>
          <w:rFonts w:eastAsia="Calibri" w:cstheme="minorHAnsi"/>
          <w:color w:val="000000"/>
          <w:szCs w:val="22"/>
        </w:rPr>
        <w:t>circulariteit, het slimmer omgaan met grondstoffen en klimaatbestendigheid. Zie voor meer</w:t>
      </w:r>
    </w:p>
    <w:p w14:paraId="0E8BAD07" w14:textId="2413C6C0" w:rsidR="00BE0680" w:rsidRDefault="00BE0680" w:rsidP="00BE0680">
      <w:pPr>
        <w:spacing w:line="240" w:lineRule="auto"/>
        <w:contextualSpacing/>
        <w:rPr>
          <w:rFonts w:eastAsia="Calibri" w:cstheme="minorHAnsi"/>
          <w:b/>
          <w:bCs/>
          <w:color w:val="000000"/>
          <w:szCs w:val="22"/>
        </w:rPr>
      </w:pPr>
      <w:r w:rsidRPr="00BE0680">
        <w:rPr>
          <w:rFonts w:eastAsia="Calibri" w:cstheme="minorHAnsi"/>
          <w:color w:val="000000"/>
          <w:szCs w:val="22"/>
        </w:rPr>
        <w:t>informatie ook hoofdstuk 5.9 Uitvoeringsvoorwaarde: Duurzaamheid en milieu.</w:t>
      </w:r>
    </w:p>
    <w:p w14:paraId="78A26C65" w14:textId="3A0ACEB3" w:rsidR="00B93A2E" w:rsidRDefault="00B93A2E" w:rsidP="002341B4">
      <w:pPr>
        <w:rPr>
          <w:rFonts w:cstheme="minorHAnsi"/>
        </w:rPr>
      </w:pPr>
    </w:p>
    <w:p w14:paraId="00DC460C" w14:textId="74FD66F2" w:rsidR="00785A2F" w:rsidRPr="00785A2F" w:rsidRDefault="00785A2F" w:rsidP="00785A2F">
      <w:pPr>
        <w:rPr>
          <w:rFonts w:cstheme="minorHAnsi"/>
          <w:b/>
          <w:bCs/>
          <w:u w:val="single"/>
        </w:rPr>
      </w:pPr>
      <w:r w:rsidRPr="00785A2F">
        <w:rPr>
          <w:rFonts w:cstheme="minorHAnsi"/>
          <w:b/>
          <w:bCs/>
          <w:u w:val="single"/>
        </w:rPr>
        <w:t>Risico’s Opdracht</w:t>
      </w:r>
    </w:p>
    <w:p w14:paraId="1D77EF1D" w14:textId="77777777" w:rsidR="00785A2F" w:rsidRPr="00785A2F" w:rsidRDefault="00785A2F" w:rsidP="00785A2F">
      <w:pPr>
        <w:rPr>
          <w:rFonts w:cstheme="minorHAnsi"/>
        </w:rPr>
      </w:pPr>
      <w:r w:rsidRPr="00785A2F">
        <w:rPr>
          <w:rFonts w:cstheme="minorHAnsi"/>
        </w:rPr>
        <w:t>In een opdracht als deze zijn er veel risico’s te benoemen die kunnen optreden in de</w:t>
      </w:r>
    </w:p>
    <w:p w14:paraId="1D1CDA38" w14:textId="77777777" w:rsidR="00785A2F" w:rsidRPr="00785A2F" w:rsidRDefault="00785A2F" w:rsidP="00785A2F">
      <w:pPr>
        <w:rPr>
          <w:rFonts w:cstheme="minorHAnsi"/>
        </w:rPr>
      </w:pPr>
      <w:r w:rsidRPr="00785A2F">
        <w:rPr>
          <w:rFonts w:cstheme="minorHAnsi"/>
        </w:rPr>
        <w:t>verschillende fasen van realisatie en daarna. We benoemen deze risico’s niet op voorhand</w:t>
      </w:r>
    </w:p>
    <w:p w14:paraId="76EC5B89" w14:textId="1A9E3B37" w:rsidR="00785A2F" w:rsidRPr="00785A2F" w:rsidRDefault="00785A2F" w:rsidP="00785A2F">
      <w:pPr>
        <w:rPr>
          <w:rFonts w:cstheme="minorHAnsi"/>
        </w:rPr>
      </w:pPr>
      <w:r w:rsidRPr="00785A2F">
        <w:rPr>
          <w:rFonts w:cstheme="minorHAnsi"/>
        </w:rPr>
        <w:t xml:space="preserve">maar vragen u deze op te nemen in de </w:t>
      </w:r>
      <w:r w:rsidR="00B44713">
        <w:rPr>
          <w:rFonts w:cstheme="minorHAnsi"/>
        </w:rPr>
        <w:t xml:space="preserve">beantwoording van de </w:t>
      </w:r>
      <w:r w:rsidRPr="00785A2F">
        <w:rPr>
          <w:rFonts w:cstheme="minorHAnsi"/>
        </w:rPr>
        <w:t>beschrijvende documenten die u gaat opleveren.</w:t>
      </w:r>
    </w:p>
    <w:p w14:paraId="6480A060" w14:textId="77777777" w:rsidR="00785A2F" w:rsidRPr="00785A2F" w:rsidRDefault="00785A2F" w:rsidP="00785A2F">
      <w:pPr>
        <w:rPr>
          <w:rFonts w:cstheme="minorHAnsi"/>
        </w:rPr>
      </w:pPr>
      <w:r w:rsidRPr="00785A2F">
        <w:rPr>
          <w:rFonts w:cstheme="minorHAnsi"/>
        </w:rPr>
        <w:t>Hierbij vragen we u om ook de mitigerende maatregelen op te nemen om deze risico’s te</w:t>
      </w:r>
    </w:p>
    <w:p w14:paraId="61BBD29C" w14:textId="35956003" w:rsidR="00785A2F" w:rsidRDefault="00785A2F" w:rsidP="00785A2F">
      <w:pPr>
        <w:rPr>
          <w:rFonts w:cstheme="minorHAnsi"/>
        </w:rPr>
      </w:pPr>
      <w:r w:rsidRPr="00785A2F">
        <w:rPr>
          <w:rFonts w:cstheme="minorHAnsi"/>
        </w:rPr>
        <w:t>voorkomen en als ze optreden het effect te minimaliseren.</w:t>
      </w:r>
    </w:p>
    <w:p w14:paraId="6F69C49A" w14:textId="77777777" w:rsidR="00785A2F" w:rsidRDefault="00785A2F" w:rsidP="002341B4">
      <w:pPr>
        <w:rPr>
          <w:rFonts w:cstheme="minorHAnsi"/>
        </w:rPr>
      </w:pPr>
    </w:p>
    <w:p w14:paraId="3D255582" w14:textId="77777777" w:rsidR="00785A2F" w:rsidRPr="00785A2F" w:rsidRDefault="00785A2F" w:rsidP="00785A2F">
      <w:pPr>
        <w:rPr>
          <w:rFonts w:cstheme="minorHAnsi"/>
          <w:b/>
          <w:bCs/>
          <w:u w:val="single"/>
        </w:rPr>
      </w:pPr>
      <w:r w:rsidRPr="00785A2F">
        <w:rPr>
          <w:rFonts w:cstheme="minorHAnsi"/>
          <w:b/>
          <w:bCs/>
          <w:u w:val="single"/>
        </w:rPr>
        <w:t>Afbakening van de opdracht</w:t>
      </w:r>
    </w:p>
    <w:p w14:paraId="32A724AA" w14:textId="6FB66926" w:rsidR="00785A2F" w:rsidRPr="00785A2F" w:rsidRDefault="00785A2F" w:rsidP="00785A2F">
      <w:pPr>
        <w:rPr>
          <w:rFonts w:cstheme="minorHAnsi"/>
        </w:rPr>
      </w:pPr>
      <w:r w:rsidRPr="00785A2F">
        <w:rPr>
          <w:rFonts w:cstheme="minorHAnsi"/>
        </w:rPr>
        <w:t xml:space="preserve">In onderstaand schema staan de processen aangegeven die binnen de scope van de opdracht vallen </w:t>
      </w:r>
      <w:r w:rsidR="00DB533E">
        <w:rPr>
          <w:rFonts w:cstheme="minorHAnsi"/>
        </w:rPr>
        <w:t xml:space="preserve">en </w:t>
      </w:r>
      <w:r w:rsidRPr="00785A2F">
        <w:rPr>
          <w:rFonts w:cstheme="minorHAnsi"/>
        </w:rPr>
        <w:t xml:space="preserve">daar waar ze ondersteund worden door het financieel systeem. Onderwerpen die niet in het overzicht zijn opgenomen vallen buiten scope. </w:t>
      </w:r>
    </w:p>
    <w:p w14:paraId="2CCA05EE" w14:textId="12E53094" w:rsidR="00785A2F" w:rsidRPr="00785A2F" w:rsidRDefault="00785A2F" w:rsidP="00785A2F">
      <w:pPr>
        <w:rPr>
          <w:rFonts w:cstheme="minorHAnsi"/>
        </w:rPr>
      </w:pPr>
      <w:r w:rsidRPr="00785A2F">
        <w:rPr>
          <w:rFonts w:cstheme="minorHAnsi"/>
        </w:rPr>
        <w:t>Inschrijver dient onderstaande aspecten te leveren en te implementeren, inclusief de benodigde koppelingen, en het nieuwe systeem met bijbehorende koppelingen gedurende de overeenkomst te onderhouden.</w:t>
      </w:r>
      <w:r>
        <w:rPr>
          <w:rFonts w:cstheme="minorHAnsi"/>
        </w:rPr>
        <w:t xml:space="preserve"> </w:t>
      </w:r>
      <w:r w:rsidRPr="00785A2F">
        <w:rPr>
          <w:rFonts w:cstheme="minorHAnsi"/>
        </w:rPr>
        <w:t xml:space="preserve">Inschrijver wordt gevraagd kennis te nemen van </w:t>
      </w:r>
      <w:r w:rsidRPr="00F86A6B">
        <w:rPr>
          <w:rFonts w:cstheme="minorHAnsi"/>
        </w:rPr>
        <w:t>bijlage 1</w:t>
      </w:r>
      <w:r w:rsidR="00D5597B">
        <w:rPr>
          <w:rFonts w:cstheme="minorHAnsi"/>
        </w:rPr>
        <w:t>1</w:t>
      </w:r>
      <w:r w:rsidRPr="00F86A6B">
        <w:rPr>
          <w:rFonts w:cstheme="minorHAnsi"/>
        </w:rPr>
        <w:t xml:space="preserve"> Architectuur.</w:t>
      </w:r>
      <w:r w:rsidRPr="00785A2F">
        <w:rPr>
          <w:rFonts w:cstheme="minorHAnsi"/>
        </w:rPr>
        <w:t xml:space="preserve"> Deze bijlage is opgesteld op basis van de huidige status. Het Programma van Eisen (PvE) en de subgunningscriteria beschrijven de gewenste koppelingen.</w:t>
      </w:r>
    </w:p>
    <w:p w14:paraId="5D525466" w14:textId="23EBCCF2" w:rsidR="00785A2F" w:rsidRPr="00785A2F" w:rsidRDefault="00785A2F" w:rsidP="00785A2F">
      <w:pPr>
        <w:rPr>
          <w:rFonts w:cstheme="minorHAnsi"/>
        </w:rPr>
      </w:pPr>
      <w:r w:rsidRPr="00785A2F">
        <w:rPr>
          <w:rFonts w:cstheme="minorHAnsi"/>
        </w:rPr>
        <w:t xml:space="preserve">Wat betreft de migratie van de oude data naar het nieuwe systeem wordt van </w:t>
      </w:r>
      <w:r w:rsidR="00B372A7">
        <w:rPr>
          <w:rFonts w:cstheme="minorHAnsi"/>
        </w:rPr>
        <w:t>I</w:t>
      </w:r>
      <w:r w:rsidRPr="00785A2F">
        <w:rPr>
          <w:rFonts w:cstheme="minorHAnsi"/>
        </w:rPr>
        <w:t xml:space="preserve">nschrijver verwacht om hiervoor een oplossing in te dienen, inclusief de gerelateerde kosten. Uitgangspunt van de </w:t>
      </w:r>
      <w:r w:rsidR="002C43B3">
        <w:rPr>
          <w:rFonts w:cstheme="minorHAnsi"/>
        </w:rPr>
        <w:t>gemeente</w:t>
      </w:r>
      <w:r w:rsidRPr="00785A2F">
        <w:rPr>
          <w:rFonts w:cstheme="minorHAnsi"/>
        </w:rPr>
        <w:t xml:space="preserve"> is om zo "lean en mean" mogelijk over te gaan, wat inhoudt dat het basisprincipe is dat </w:t>
      </w:r>
      <w:r w:rsidR="00B44713">
        <w:rPr>
          <w:rFonts w:cstheme="minorHAnsi"/>
        </w:rPr>
        <w:t xml:space="preserve">de </w:t>
      </w:r>
      <w:r w:rsidR="002C43B3">
        <w:rPr>
          <w:rFonts w:cstheme="minorHAnsi"/>
        </w:rPr>
        <w:t>gemeente</w:t>
      </w:r>
      <w:r w:rsidR="00B44713">
        <w:rPr>
          <w:rFonts w:cstheme="minorHAnsi"/>
        </w:rPr>
        <w:t xml:space="preserve"> start</w:t>
      </w:r>
      <w:r w:rsidRPr="00785A2F">
        <w:rPr>
          <w:rFonts w:cstheme="minorHAnsi"/>
        </w:rPr>
        <w:t xml:space="preserve"> met een </w:t>
      </w:r>
      <w:r w:rsidR="00613AB2">
        <w:rPr>
          <w:rFonts w:cstheme="minorHAnsi"/>
        </w:rPr>
        <w:t>“</w:t>
      </w:r>
      <w:r w:rsidRPr="00785A2F">
        <w:rPr>
          <w:rFonts w:cstheme="minorHAnsi"/>
        </w:rPr>
        <w:t>schone omgeving</w:t>
      </w:r>
      <w:r w:rsidR="00613AB2">
        <w:rPr>
          <w:rFonts w:cstheme="minorHAnsi"/>
        </w:rPr>
        <w:t>”</w:t>
      </w:r>
      <w:r w:rsidRPr="00785A2F">
        <w:rPr>
          <w:rFonts w:cstheme="minorHAnsi"/>
        </w:rPr>
        <w:t>.</w:t>
      </w:r>
    </w:p>
    <w:p w14:paraId="01A68435" w14:textId="6730B70F" w:rsidR="00686DA4" w:rsidRDefault="00785A2F" w:rsidP="00785A2F">
      <w:pPr>
        <w:rPr>
          <w:rFonts w:cstheme="minorHAnsi"/>
        </w:rPr>
      </w:pPr>
      <w:r w:rsidRPr="00785A2F">
        <w:rPr>
          <w:rFonts w:cstheme="minorHAnsi"/>
        </w:rPr>
        <w:t>Dit betekent dat alleen een beginbalans wordt overgezet (</w:t>
      </w:r>
      <w:r>
        <w:rPr>
          <w:rFonts w:cstheme="minorHAnsi"/>
        </w:rPr>
        <w:t>2</w:t>
      </w:r>
      <w:r w:rsidRPr="00785A2F">
        <w:rPr>
          <w:rFonts w:cstheme="minorHAnsi"/>
        </w:rPr>
        <w:t xml:space="preserve"> administratie</w:t>
      </w:r>
      <w:r w:rsidR="00686DA4">
        <w:rPr>
          <w:rFonts w:cstheme="minorHAnsi"/>
        </w:rPr>
        <w:t>s</w:t>
      </w:r>
      <w:r w:rsidRPr="00785A2F">
        <w:rPr>
          <w:rFonts w:cstheme="minorHAnsi"/>
        </w:rPr>
        <w:t>) en dat voor de sub administraties in scope de onderliggende detailstanden worden overgezet om op het grootboek aan te sluiten. Dit</w:t>
      </w:r>
      <w:r w:rsidR="00613AB2">
        <w:rPr>
          <w:rFonts w:cstheme="minorHAnsi"/>
        </w:rPr>
        <w:t xml:space="preserve"> onderdeel</w:t>
      </w:r>
      <w:r w:rsidRPr="00785A2F">
        <w:rPr>
          <w:rFonts w:cstheme="minorHAnsi"/>
        </w:rPr>
        <w:t xml:space="preserve"> wordt qua oplossing en qua kosten beoordeeld. Specifieke details zijn verwerkt zijn in het programma van eisen</w:t>
      </w:r>
      <w:r w:rsidR="00613AB2">
        <w:rPr>
          <w:rFonts w:cstheme="minorHAnsi"/>
        </w:rPr>
        <w:t xml:space="preserve">, </w:t>
      </w:r>
      <w:r w:rsidRPr="00F86A6B">
        <w:rPr>
          <w:rFonts w:cstheme="minorHAnsi"/>
        </w:rPr>
        <w:t xml:space="preserve">bijlage </w:t>
      </w:r>
      <w:r w:rsidR="00613AB2" w:rsidRPr="00F86A6B">
        <w:rPr>
          <w:rFonts w:cstheme="minorHAnsi"/>
        </w:rPr>
        <w:t>6C, en in</w:t>
      </w:r>
      <w:r w:rsidR="00613AB2">
        <w:rPr>
          <w:rFonts w:cstheme="minorHAnsi"/>
        </w:rPr>
        <w:t xml:space="preserve"> de subgunningscriteria, bijlage 7D.</w:t>
      </w:r>
    </w:p>
    <w:p w14:paraId="78F2FBE0" w14:textId="002F8B59" w:rsidR="007C2D20" w:rsidRDefault="008E43F0" w:rsidP="00785A2F">
      <w:pPr>
        <w:rPr>
          <w:rFonts w:cstheme="minorHAnsi"/>
        </w:rPr>
      </w:pPr>
      <w:r w:rsidRPr="008E43F0">
        <w:rPr>
          <w:noProof/>
        </w:rPr>
        <w:lastRenderedPageBreak/>
        <w:drawing>
          <wp:inline distT="0" distB="0" distL="0" distR="0" wp14:anchorId="3B017960" wp14:editId="0888EA0E">
            <wp:extent cx="5400040" cy="2935605"/>
            <wp:effectExtent l="0" t="0" r="0" b="0"/>
            <wp:docPr id="131240063" name="Afbeelding 1" descr="Afbeelding met tekst, cirkel,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0063" name="Afbeelding 1" descr="Afbeelding met tekst, cirkel, schermopname, diagram&#10;&#10;Automatisch gegenereerde beschrijving"/>
                    <pic:cNvPicPr/>
                  </pic:nvPicPr>
                  <pic:blipFill>
                    <a:blip r:embed="rId15"/>
                    <a:stretch>
                      <a:fillRect/>
                    </a:stretch>
                  </pic:blipFill>
                  <pic:spPr>
                    <a:xfrm>
                      <a:off x="0" y="0"/>
                      <a:ext cx="5400040" cy="2935605"/>
                    </a:xfrm>
                    <a:prstGeom prst="rect">
                      <a:avLst/>
                    </a:prstGeom>
                  </pic:spPr>
                </pic:pic>
              </a:graphicData>
            </a:graphic>
          </wp:inline>
        </w:drawing>
      </w:r>
    </w:p>
    <w:p w14:paraId="3D48FE6B" w14:textId="77777777" w:rsidR="007C2D20" w:rsidRDefault="007C2D20" w:rsidP="007C2D20">
      <w:pPr>
        <w:pStyle w:val="Default"/>
        <w:rPr>
          <w:sz w:val="16"/>
          <w:szCs w:val="16"/>
        </w:rPr>
      </w:pPr>
      <w:r>
        <w:rPr>
          <w:i/>
          <w:iCs/>
          <w:sz w:val="16"/>
          <w:szCs w:val="16"/>
        </w:rPr>
        <w:t xml:space="preserve">Figuur 1: processen in scope voor Financiën </w:t>
      </w:r>
    </w:p>
    <w:p w14:paraId="3A37A3D7" w14:textId="09E08B17" w:rsidR="00686DA4" w:rsidRDefault="007C2D20" w:rsidP="007C2D20">
      <w:pPr>
        <w:rPr>
          <w:i/>
          <w:iCs/>
          <w:sz w:val="16"/>
          <w:szCs w:val="16"/>
        </w:rPr>
      </w:pPr>
      <w:r>
        <w:rPr>
          <w:i/>
          <w:iCs/>
          <w:sz w:val="16"/>
          <w:szCs w:val="16"/>
        </w:rPr>
        <w:t xml:space="preserve">* Beheren budgetten: </w:t>
      </w:r>
      <w:r w:rsidR="007C23F7">
        <w:rPr>
          <w:i/>
          <w:iCs/>
          <w:sz w:val="16"/>
          <w:szCs w:val="16"/>
        </w:rPr>
        <w:t>Er wordt een</w:t>
      </w:r>
      <w:r>
        <w:rPr>
          <w:i/>
          <w:iCs/>
          <w:sz w:val="16"/>
          <w:szCs w:val="16"/>
        </w:rPr>
        <w:t xml:space="preserve"> koppeling uitgevraagd met LIAS.</w:t>
      </w:r>
      <w:r w:rsidR="007C23F7">
        <w:rPr>
          <w:i/>
          <w:iCs/>
          <w:sz w:val="16"/>
          <w:szCs w:val="16"/>
        </w:rPr>
        <w:t xml:space="preserve"> Tevens wordt gevraagd om budgetten te kunnen registreren</w:t>
      </w:r>
      <w:r w:rsidR="00572D6A">
        <w:rPr>
          <w:i/>
          <w:iCs/>
          <w:sz w:val="16"/>
          <w:szCs w:val="16"/>
        </w:rPr>
        <w:t xml:space="preserve"> (ook op projecten)</w:t>
      </w:r>
      <w:r w:rsidR="007C23F7">
        <w:rPr>
          <w:i/>
          <w:iCs/>
          <w:sz w:val="16"/>
          <w:szCs w:val="16"/>
        </w:rPr>
        <w:t xml:space="preserve">, controle budgetruimte en vergelijking budget-realisatie. </w:t>
      </w:r>
      <w:r w:rsidR="008E43F0">
        <w:rPr>
          <w:i/>
          <w:iCs/>
          <w:sz w:val="16"/>
          <w:szCs w:val="16"/>
        </w:rPr>
        <w:t>De processen zijn gebundeld in onderstaande onderwerpen:</w:t>
      </w:r>
    </w:p>
    <w:tbl>
      <w:tblPr>
        <w:tblW w:w="5377" w:type="dxa"/>
        <w:tblCellMar>
          <w:left w:w="0" w:type="dxa"/>
          <w:right w:w="0" w:type="dxa"/>
        </w:tblCellMar>
        <w:tblLook w:val="0420" w:firstRow="1" w:lastRow="0" w:firstColumn="0" w:lastColumn="0" w:noHBand="0" w:noVBand="1"/>
      </w:tblPr>
      <w:tblGrid>
        <w:gridCol w:w="5377"/>
      </w:tblGrid>
      <w:tr w:rsidR="008E43F0" w:rsidRPr="008E43F0" w14:paraId="778D12E7" w14:textId="77777777" w:rsidTr="008E43F0">
        <w:trPr>
          <w:trHeight w:val="118"/>
        </w:trPr>
        <w:tc>
          <w:tcPr>
            <w:tcW w:w="5377" w:type="dxa"/>
            <w:tcBorders>
              <w:top w:val="single" w:sz="8" w:space="0" w:color="C0DDEF"/>
              <w:left w:val="single" w:sz="8" w:space="0" w:color="C0DDEF"/>
              <w:bottom w:val="single" w:sz="18" w:space="0" w:color="C0DDEF"/>
              <w:right w:val="single" w:sz="8" w:space="0" w:color="C0DDEF"/>
            </w:tcBorders>
            <w:shd w:val="clear" w:color="auto" w:fill="auto"/>
            <w:tcMar>
              <w:top w:w="72" w:type="dxa"/>
              <w:left w:w="144" w:type="dxa"/>
              <w:bottom w:w="72" w:type="dxa"/>
              <w:right w:w="144" w:type="dxa"/>
            </w:tcMar>
            <w:hideMark/>
          </w:tcPr>
          <w:p w14:paraId="172B69F8" w14:textId="77777777" w:rsidR="008E43F0" w:rsidRPr="008E43F0" w:rsidRDefault="008E43F0" w:rsidP="00613AB2">
            <w:pPr>
              <w:rPr>
                <w:rFonts w:cstheme="minorHAnsi"/>
                <w:sz w:val="16"/>
                <w:szCs w:val="16"/>
              </w:rPr>
            </w:pPr>
            <w:r w:rsidRPr="008E43F0">
              <w:rPr>
                <w:rFonts w:cstheme="minorHAnsi"/>
                <w:b/>
                <w:bCs/>
                <w:sz w:val="16"/>
                <w:szCs w:val="16"/>
              </w:rPr>
              <w:t>Financiën</w:t>
            </w:r>
          </w:p>
        </w:tc>
      </w:tr>
      <w:tr w:rsidR="00613AB2" w:rsidRPr="008E43F0" w14:paraId="7B5587AB" w14:textId="77777777" w:rsidTr="008E43F0">
        <w:trPr>
          <w:trHeight w:val="297"/>
        </w:trPr>
        <w:tc>
          <w:tcPr>
            <w:tcW w:w="5377" w:type="dxa"/>
            <w:tcBorders>
              <w:top w:val="single" w:sz="18" w:space="0" w:color="C0DDEF"/>
              <w:left w:val="single" w:sz="8" w:space="0" w:color="C0DDEF"/>
              <w:bottom w:val="single" w:sz="8" w:space="0" w:color="C0DDEF"/>
              <w:right w:val="single" w:sz="8" w:space="0" w:color="C0DDEF"/>
            </w:tcBorders>
            <w:shd w:val="clear" w:color="auto" w:fill="F4F9FC"/>
            <w:tcMar>
              <w:top w:w="72" w:type="dxa"/>
              <w:left w:w="144" w:type="dxa"/>
              <w:bottom w:w="72" w:type="dxa"/>
              <w:right w:w="144" w:type="dxa"/>
            </w:tcMar>
            <w:hideMark/>
          </w:tcPr>
          <w:p w14:paraId="7A1B1084" w14:textId="4B6B998B" w:rsidR="00613AB2" w:rsidRPr="00613AB2" w:rsidRDefault="00613AB2" w:rsidP="00613AB2">
            <w:pPr>
              <w:numPr>
                <w:ilvl w:val="0"/>
                <w:numId w:val="4"/>
              </w:numPr>
              <w:rPr>
                <w:rFonts w:cstheme="minorHAnsi"/>
                <w:sz w:val="16"/>
                <w:szCs w:val="16"/>
              </w:rPr>
            </w:pPr>
            <w:r w:rsidRPr="00613AB2">
              <w:rPr>
                <w:sz w:val="16"/>
                <w:szCs w:val="16"/>
              </w:rPr>
              <w:t>FIN1 Financieel systeem (SaaS) - R2R   (Grootboek)</w:t>
            </w:r>
          </w:p>
        </w:tc>
      </w:tr>
      <w:tr w:rsidR="00613AB2" w:rsidRPr="00D644F0" w14:paraId="66B66C47" w14:textId="77777777" w:rsidTr="008E43F0">
        <w:trPr>
          <w:trHeight w:val="259"/>
        </w:trPr>
        <w:tc>
          <w:tcPr>
            <w:tcW w:w="5377" w:type="dxa"/>
            <w:tcBorders>
              <w:top w:val="single" w:sz="8" w:space="0" w:color="C0DDEF"/>
              <w:left w:val="single" w:sz="8" w:space="0" w:color="C0DDEF"/>
              <w:bottom w:val="single" w:sz="8" w:space="0" w:color="C0DDEF"/>
              <w:right w:val="single" w:sz="8" w:space="0" w:color="C0DDEF"/>
            </w:tcBorders>
            <w:shd w:val="clear" w:color="auto" w:fill="auto"/>
            <w:tcMar>
              <w:top w:w="72" w:type="dxa"/>
              <w:left w:w="144" w:type="dxa"/>
              <w:bottom w:w="72" w:type="dxa"/>
              <w:right w:w="144" w:type="dxa"/>
            </w:tcMar>
            <w:hideMark/>
          </w:tcPr>
          <w:p w14:paraId="1B42A4BB" w14:textId="47714B32" w:rsidR="00613AB2" w:rsidRPr="00613AB2" w:rsidRDefault="00613AB2" w:rsidP="00613AB2">
            <w:pPr>
              <w:numPr>
                <w:ilvl w:val="0"/>
                <w:numId w:val="4"/>
              </w:numPr>
              <w:rPr>
                <w:rFonts w:cstheme="minorHAnsi"/>
                <w:sz w:val="16"/>
                <w:szCs w:val="16"/>
                <w:lang w:val="en-US"/>
              </w:rPr>
            </w:pPr>
            <w:r w:rsidRPr="00613AB2">
              <w:rPr>
                <w:sz w:val="16"/>
                <w:szCs w:val="16"/>
              </w:rPr>
              <w:t>FIN2 Financieel systeem (SaaS) - B2C (Budget to Control – Begroting)</w:t>
            </w:r>
          </w:p>
        </w:tc>
      </w:tr>
      <w:tr w:rsidR="00613AB2" w:rsidRPr="008E43F0" w14:paraId="59C74444" w14:textId="77777777" w:rsidTr="008E43F0">
        <w:trPr>
          <w:trHeight w:val="122"/>
        </w:trPr>
        <w:tc>
          <w:tcPr>
            <w:tcW w:w="5377" w:type="dxa"/>
            <w:tcBorders>
              <w:top w:val="single" w:sz="8" w:space="0" w:color="C0DDEF"/>
              <w:left w:val="single" w:sz="8" w:space="0" w:color="C0DDEF"/>
              <w:bottom w:val="single" w:sz="8" w:space="0" w:color="C0DDEF"/>
              <w:right w:val="single" w:sz="8" w:space="0" w:color="C0DDEF"/>
            </w:tcBorders>
            <w:shd w:val="clear" w:color="auto" w:fill="F4F9FC"/>
            <w:tcMar>
              <w:top w:w="72" w:type="dxa"/>
              <w:left w:w="144" w:type="dxa"/>
              <w:bottom w:w="72" w:type="dxa"/>
              <w:right w:w="144" w:type="dxa"/>
            </w:tcMar>
            <w:hideMark/>
          </w:tcPr>
          <w:p w14:paraId="7F64D188" w14:textId="26BFDF74" w:rsidR="00613AB2" w:rsidRPr="00613AB2" w:rsidRDefault="00613AB2" w:rsidP="00613AB2">
            <w:pPr>
              <w:numPr>
                <w:ilvl w:val="0"/>
                <w:numId w:val="4"/>
              </w:numPr>
              <w:rPr>
                <w:rFonts w:cstheme="minorHAnsi"/>
                <w:sz w:val="16"/>
                <w:szCs w:val="16"/>
              </w:rPr>
            </w:pPr>
            <w:r w:rsidRPr="00613AB2">
              <w:rPr>
                <w:sz w:val="16"/>
                <w:szCs w:val="16"/>
              </w:rPr>
              <w:t>FIN3 Financieel systeem (SaaS) - O2C (Order to Cash – Facturatie en Debiteuren)</w:t>
            </w:r>
          </w:p>
        </w:tc>
      </w:tr>
      <w:tr w:rsidR="00613AB2" w:rsidRPr="008E43F0" w14:paraId="38CC3C51" w14:textId="77777777" w:rsidTr="008E43F0">
        <w:trPr>
          <w:trHeight w:val="170"/>
        </w:trPr>
        <w:tc>
          <w:tcPr>
            <w:tcW w:w="5377" w:type="dxa"/>
            <w:tcBorders>
              <w:top w:val="single" w:sz="8" w:space="0" w:color="C0DDEF"/>
              <w:left w:val="single" w:sz="8" w:space="0" w:color="C0DDEF"/>
              <w:bottom w:val="single" w:sz="8" w:space="0" w:color="C0DDEF"/>
              <w:right w:val="single" w:sz="8" w:space="0" w:color="C0DDEF"/>
            </w:tcBorders>
            <w:shd w:val="clear" w:color="auto" w:fill="auto"/>
            <w:tcMar>
              <w:top w:w="72" w:type="dxa"/>
              <w:left w:w="144" w:type="dxa"/>
              <w:bottom w:w="72" w:type="dxa"/>
              <w:right w:w="144" w:type="dxa"/>
            </w:tcMar>
            <w:hideMark/>
          </w:tcPr>
          <w:p w14:paraId="4C92DA44" w14:textId="6333E327" w:rsidR="00613AB2" w:rsidRPr="00613AB2" w:rsidRDefault="00613AB2" w:rsidP="00613AB2">
            <w:pPr>
              <w:numPr>
                <w:ilvl w:val="0"/>
                <w:numId w:val="4"/>
              </w:numPr>
              <w:rPr>
                <w:rFonts w:cstheme="minorHAnsi"/>
                <w:sz w:val="16"/>
                <w:szCs w:val="16"/>
              </w:rPr>
            </w:pPr>
            <w:r w:rsidRPr="00613AB2">
              <w:rPr>
                <w:sz w:val="16"/>
                <w:szCs w:val="16"/>
              </w:rPr>
              <w:t>FIN4 Financieel systeem (SaaS) – PLC Project Lifecycle / Projectadministratie en Tijdschrijven)</w:t>
            </w:r>
          </w:p>
        </w:tc>
      </w:tr>
      <w:tr w:rsidR="00613AB2" w:rsidRPr="008E43F0" w14:paraId="4EC47757" w14:textId="77777777" w:rsidTr="008E43F0">
        <w:trPr>
          <w:trHeight w:val="232"/>
        </w:trPr>
        <w:tc>
          <w:tcPr>
            <w:tcW w:w="5377" w:type="dxa"/>
            <w:tcBorders>
              <w:top w:val="single" w:sz="8" w:space="0" w:color="C0DDEF"/>
              <w:left w:val="single" w:sz="8" w:space="0" w:color="C0DDEF"/>
              <w:bottom w:val="single" w:sz="8" w:space="0" w:color="C0DDEF"/>
              <w:right w:val="single" w:sz="8" w:space="0" w:color="C0DDEF"/>
            </w:tcBorders>
            <w:shd w:val="clear" w:color="auto" w:fill="F4F9FC"/>
            <w:tcMar>
              <w:top w:w="72" w:type="dxa"/>
              <w:left w:w="144" w:type="dxa"/>
              <w:bottom w:w="72" w:type="dxa"/>
              <w:right w:w="144" w:type="dxa"/>
            </w:tcMar>
            <w:hideMark/>
          </w:tcPr>
          <w:p w14:paraId="0E32D28F" w14:textId="492765E9" w:rsidR="00613AB2" w:rsidRPr="00613AB2" w:rsidRDefault="00613AB2" w:rsidP="00613AB2">
            <w:pPr>
              <w:numPr>
                <w:ilvl w:val="0"/>
                <w:numId w:val="4"/>
              </w:numPr>
              <w:rPr>
                <w:rFonts w:cstheme="minorHAnsi"/>
                <w:sz w:val="16"/>
                <w:szCs w:val="16"/>
              </w:rPr>
            </w:pPr>
            <w:r w:rsidRPr="00613AB2">
              <w:rPr>
                <w:sz w:val="16"/>
                <w:szCs w:val="16"/>
              </w:rPr>
              <w:t>FIN5 Financieel systeem (SaaS) - P2P (Purchase to Pay / Bestellen tot Betalen)</w:t>
            </w:r>
          </w:p>
        </w:tc>
      </w:tr>
      <w:tr w:rsidR="00613AB2" w:rsidRPr="008E43F0" w14:paraId="766B2311" w14:textId="77777777" w:rsidTr="008E43F0">
        <w:trPr>
          <w:trHeight w:val="266"/>
        </w:trPr>
        <w:tc>
          <w:tcPr>
            <w:tcW w:w="5377" w:type="dxa"/>
            <w:tcBorders>
              <w:top w:val="single" w:sz="8" w:space="0" w:color="C0DDEF"/>
              <w:left w:val="single" w:sz="8" w:space="0" w:color="C0DDEF"/>
              <w:bottom w:val="single" w:sz="8" w:space="0" w:color="C0DDEF"/>
              <w:right w:val="single" w:sz="8" w:space="0" w:color="C0DDEF"/>
            </w:tcBorders>
            <w:shd w:val="clear" w:color="auto" w:fill="auto"/>
            <w:tcMar>
              <w:top w:w="72" w:type="dxa"/>
              <w:left w:w="144" w:type="dxa"/>
              <w:bottom w:w="72" w:type="dxa"/>
              <w:right w:w="144" w:type="dxa"/>
            </w:tcMar>
            <w:hideMark/>
          </w:tcPr>
          <w:p w14:paraId="622311B4" w14:textId="75EB06DE" w:rsidR="00613AB2" w:rsidRPr="00613AB2" w:rsidRDefault="00613AB2" w:rsidP="00613AB2">
            <w:pPr>
              <w:numPr>
                <w:ilvl w:val="0"/>
                <w:numId w:val="4"/>
              </w:numPr>
              <w:rPr>
                <w:rFonts w:cstheme="minorHAnsi"/>
                <w:sz w:val="16"/>
                <w:szCs w:val="16"/>
              </w:rPr>
            </w:pPr>
            <w:r w:rsidRPr="00613AB2">
              <w:rPr>
                <w:sz w:val="16"/>
                <w:szCs w:val="16"/>
              </w:rPr>
              <w:t>FIN6 Financieel systeem (SaaS) - FA (Fixed Assets / Vaste Activa)</w:t>
            </w:r>
          </w:p>
        </w:tc>
      </w:tr>
      <w:tr w:rsidR="00613AB2" w:rsidRPr="008E43F0" w14:paraId="6FEEA16E" w14:textId="77777777" w:rsidTr="008E43F0">
        <w:trPr>
          <w:trHeight w:val="102"/>
        </w:trPr>
        <w:tc>
          <w:tcPr>
            <w:tcW w:w="5377" w:type="dxa"/>
            <w:tcBorders>
              <w:top w:val="single" w:sz="8" w:space="0" w:color="C0DDEF"/>
              <w:left w:val="single" w:sz="8" w:space="0" w:color="C0DDEF"/>
              <w:bottom w:val="single" w:sz="8" w:space="0" w:color="C0DDEF"/>
              <w:right w:val="single" w:sz="8" w:space="0" w:color="C0DDEF"/>
            </w:tcBorders>
            <w:shd w:val="clear" w:color="auto" w:fill="F4F9FC"/>
            <w:tcMar>
              <w:top w:w="72" w:type="dxa"/>
              <w:left w:w="144" w:type="dxa"/>
              <w:bottom w:w="72" w:type="dxa"/>
              <w:right w:w="144" w:type="dxa"/>
            </w:tcMar>
            <w:hideMark/>
          </w:tcPr>
          <w:p w14:paraId="072D4CF9" w14:textId="6A54FA99" w:rsidR="00613AB2" w:rsidRPr="00613AB2" w:rsidRDefault="00613AB2" w:rsidP="00613AB2">
            <w:pPr>
              <w:numPr>
                <w:ilvl w:val="0"/>
                <w:numId w:val="4"/>
              </w:numPr>
              <w:rPr>
                <w:rFonts w:cstheme="minorHAnsi"/>
                <w:sz w:val="16"/>
                <w:szCs w:val="16"/>
              </w:rPr>
            </w:pPr>
            <w:r w:rsidRPr="00613AB2">
              <w:rPr>
                <w:sz w:val="16"/>
                <w:szCs w:val="16"/>
              </w:rPr>
              <w:t>FIN7 Financieel systeem (SaaS) – Adresboek/ beheer Debiteuren en Crediteuren)</w:t>
            </w:r>
          </w:p>
        </w:tc>
      </w:tr>
      <w:tr w:rsidR="00613AB2" w:rsidRPr="008E43F0" w14:paraId="510A44E0" w14:textId="77777777" w:rsidTr="008E43F0">
        <w:trPr>
          <w:trHeight w:val="102"/>
        </w:trPr>
        <w:tc>
          <w:tcPr>
            <w:tcW w:w="5377" w:type="dxa"/>
            <w:tcBorders>
              <w:top w:val="single" w:sz="8" w:space="0" w:color="C0DDEF"/>
              <w:left w:val="single" w:sz="8" w:space="0" w:color="C0DDEF"/>
              <w:bottom w:val="single" w:sz="8" w:space="0" w:color="C0DDEF"/>
              <w:right w:val="single" w:sz="8" w:space="0" w:color="C0DDEF"/>
            </w:tcBorders>
            <w:shd w:val="clear" w:color="auto" w:fill="F4F9FC"/>
            <w:tcMar>
              <w:top w:w="72" w:type="dxa"/>
              <w:left w:w="144" w:type="dxa"/>
              <w:bottom w:w="72" w:type="dxa"/>
              <w:right w:w="144" w:type="dxa"/>
            </w:tcMar>
          </w:tcPr>
          <w:p w14:paraId="31E8F4F6" w14:textId="591EAC87" w:rsidR="00613AB2" w:rsidRPr="00613AB2" w:rsidRDefault="00613AB2" w:rsidP="00613AB2">
            <w:pPr>
              <w:numPr>
                <w:ilvl w:val="0"/>
                <w:numId w:val="4"/>
              </w:numPr>
              <w:rPr>
                <w:rFonts w:cstheme="minorHAnsi"/>
                <w:sz w:val="16"/>
                <w:szCs w:val="16"/>
              </w:rPr>
            </w:pPr>
            <w:r w:rsidRPr="00613AB2">
              <w:rPr>
                <w:sz w:val="16"/>
                <w:szCs w:val="16"/>
              </w:rPr>
              <w:t>FIN8 Financieel systeem (SaaS) - BTW</w:t>
            </w:r>
          </w:p>
        </w:tc>
      </w:tr>
    </w:tbl>
    <w:p w14:paraId="3D1A4C3A" w14:textId="77777777" w:rsidR="007C2D20" w:rsidRDefault="007C2D20" w:rsidP="00785A2F">
      <w:pPr>
        <w:rPr>
          <w:rFonts w:cstheme="minorHAnsi"/>
        </w:rPr>
      </w:pPr>
    </w:p>
    <w:p w14:paraId="0DAE0FC4" w14:textId="4C23F854" w:rsidR="00B93A2E" w:rsidRPr="00516443" w:rsidRDefault="00B93A2E" w:rsidP="00B93A2E">
      <w:pPr>
        <w:pStyle w:val="Kop3"/>
        <w:rPr>
          <w:rFonts w:cstheme="minorHAnsi"/>
        </w:rPr>
      </w:pPr>
      <w:bookmarkStart w:id="10" w:name="_Toc167271498"/>
      <w:r>
        <w:rPr>
          <w:rFonts w:cstheme="minorHAnsi"/>
        </w:rPr>
        <w:t>Toepasselijke Algemene Inkoopvoorwaarden</w:t>
      </w:r>
      <w:bookmarkEnd w:id="10"/>
    </w:p>
    <w:p w14:paraId="193E908A" w14:textId="0565FA87" w:rsidR="00073CBB" w:rsidRDefault="00073CBB" w:rsidP="00073CBB">
      <w:pPr>
        <w:spacing w:before="100" w:beforeAutospacing="1" w:after="100" w:afterAutospacing="1" w:line="240" w:lineRule="auto"/>
      </w:pPr>
      <w:r w:rsidRPr="00F86A6B">
        <w:t xml:space="preserve">Op deze </w:t>
      </w:r>
      <w:r w:rsidR="006D7DC2" w:rsidRPr="00F86A6B">
        <w:t>O</w:t>
      </w:r>
      <w:r w:rsidRPr="00F86A6B">
        <w:t>vereenkomst zijn de GIBIT 2023 met oplegger bij de GIBIT van toepassing (bijlage 1</w:t>
      </w:r>
      <w:r w:rsidR="002F7CA9">
        <w:t>4</w:t>
      </w:r>
      <w:r w:rsidRPr="00F86A6B">
        <w:t>A en 1</w:t>
      </w:r>
      <w:r w:rsidR="002F7CA9">
        <w:t>4</w:t>
      </w:r>
      <w:r w:rsidRPr="00F86A6B">
        <w:t xml:space="preserve">B). De Conceptovereenkomst Financieel systeem is bijgevoegd (bijlage </w:t>
      </w:r>
      <w:r w:rsidR="002F7CA9">
        <w:t>8</w:t>
      </w:r>
      <w:r w:rsidRPr="00F86A6B">
        <w:t xml:space="preserve">). Deze </w:t>
      </w:r>
      <w:r w:rsidR="00613AB2" w:rsidRPr="00F86A6B">
        <w:t>Co</w:t>
      </w:r>
      <w:r w:rsidRPr="00F86A6B">
        <w:t>nceptovereenkomst prevaleert boven de GIBIT-voorwaarden.</w:t>
      </w:r>
    </w:p>
    <w:p w14:paraId="5D6D8D32" w14:textId="77777777" w:rsidR="00F86A6B" w:rsidRDefault="00F86A6B" w:rsidP="00F86A6B">
      <w:r>
        <w:t>Gemeenten zijn op basis van de AVG wettelijk verplicht een verwerkersovereenkomst af te</w:t>
      </w:r>
    </w:p>
    <w:p w14:paraId="4ECE9858" w14:textId="77777777" w:rsidR="00F86A6B" w:rsidRDefault="00F86A6B" w:rsidP="00F86A6B">
      <w:r>
        <w:t>sluiten met alle Opdrachtnemers die namens hen persoonsgegevens verwerken. De</w:t>
      </w:r>
    </w:p>
    <w:p w14:paraId="66B7585C" w14:textId="77777777" w:rsidR="00F86A6B" w:rsidRDefault="00F86A6B" w:rsidP="00F86A6B">
      <w:r>
        <w:t>verwerkersovereenkomst bevat een eenduidig pakket aan afspraken over het verwerken van</w:t>
      </w:r>
    </w:p>
    <w:p w14:paraId="22C5ACF2" w14:textId="77777777" w:rsidR="00F86A6B" w:rsidRDefault="00F86A6B" w:rsidP="00F86A6B">
      <w:r>
        <w:t>persoonsgegevens tussen gemeenten als Opdrachtgever en hun Opdrachtnemers.</w:t>
      </w:r>
    </w:p>
    <w:p w14:paraId="51F7480A" w14:textId="77777777" w:rsidR="00F86A6B" w:rsidRDefault="00F86A6B" w:rsidP="00F86A6B"/>
    <w:p w14:paraId="14888C7E" w14:textId="2B2BDB1A" w:rsidR="00F86A6B" w:rsidRDefault="00F86A6B" w:rsidP="00F86A6B">
      <w:r>
        <w:t xml:space="preserve">In verband hiermee dient Inschrijver te voldoen aan de bepalingen van de, in de </w:t>
      </w:r>
    </w:p>
    <w:p w14:paraId="558289AD" w14:textId="0B8C5C70" w:rsidR="00F86A6B" w:rsidRDefault="00F86A6B" w:rsidP="00F86A6B">
      <w:r>
        <w:t>handreiking Standaard Verwerkersovereenkomst Gemeenten, opgenomen</w:t>
      </w:r>
    </w:p>
    <w:p w14:paraId="0BE88BC4" w14:textId="77777777" w:rsidR="00F86A6B" w:rsidRDefault="00F86A6B" w:rsidP="00F86A6B">
      <w:r>
        <w:lastRenderedPageBreak/>
        <w:t>verwerkersovereenkomst, zoals uitgegeven door de “Vereniging van Nederlandse</w:t>
      </w:r>
    </w:p>
    <w:p w14:paraId="16A263D5" w14:textId="0354EE16" w:rsidR="00F86A6B" w:rsidRDefault="00F86A6B" w:rsidP="00F86A6B">
      <w:r>
        <w:t xml:space="preserve">Gemeenten/Informatiebeveiligingsdienst voor gemeenten” (bijlage </w:t>
      </w:r>
      <w:r w:rsidR="00655E33">
        <w:t>9</w:t>
      </w:r>
      <w:r>
        <w:t>).</w:t>
      </w:r>
    </w:p>
    <w:p w14:paraId="233398C7" w14:textId="77777777" w:rsidR="00F86A6B" w:rsidRDefault="00F86A6B" w:rsidP="00F86A6B"/>
    <w:p w14:paraId="6101D256" w14:textId="32EE111D" w:rsidR="00073CBB" w:rsidRDefault="00073CBB" w:rsidP="00F86A6B">
      <w:r>
        <w:t>Van</w:t>
      </w:r>
      <w:r w:rsidR="00F86A6B">
        <w:t xml:space="preserve"> Inschrijver</w:t>
      </w:r>
      <w:r>
        <w:t xml:space="preserve"> wordt een concept SLA verwacht waarbij invulling is gegeven aan de minimum vereisten van de </w:t>
      </w:r>
      <w:r w:rsidR="002C43B3">
        <w:t>gemeente</w:t>
      </w:r>
      <w:r>
        <w:t xml:space="preserve"> zoals beschreven in </w:t>
      </w:r>
      <w:r w:rsidRPr="00F86A6B">
        <w:t>bijlage 1</w:t>
      </w:r>
      <w:r w:rsidR="00655E33">
        <w:t>0</w:t>
      </w:r>
      <w:r w:rsidRPr="00F86A6B">
        <w:t>.</w:t>
      </w:r>
    </w:p>
    <w:p w14:paraId="1AEE2D4F" w14:textId="07188E62" w:rsidR="002341B4" w:rsidRDefault="00073CBB" w:rsidP="00073CBB">
      <w:pPr>
        <w:spacing w:before="100" w:beforeAutospacing="1" w:after="100" w:afterAutospacing="1" w:line="240" w:lineRule="auto"/>
        <w:rPr>
          <w:b/>
        </w:rPr>
      </w:pPr>
      <w:r>
        <w:t xml:space="preserve">Door het indienen van een inschrijving stemt </w:t>
      </w:r>
      <w:r w:rsidR="008F5248">
        <w:t>I</w:t>
      </w:r>
      <w:r>
        <w:t xml:space="preserve">nschrijver in met de voorwaarden die voor deze aanbesteding gelden. Inschrijver wordt nadrukkelijk gevraagd eventuele wijzigingen voor te stellen via de nota’s van inlichtingen. Wanneer de wijzigingen door de </w:t>
      </w:r>
      <w:r w:rsidR="002C43B3">
        <w:t>gemeente</w:t>
      </w:r>
      <w:r>
        <w:t xml:space="preserve"> geaccepteerd worden, zullen deze meegenomen worden in de uiteindelijke overeenkomst.</w:t>
      </w:r>
    </w:p>
    <w:p w14:paraId="2B997674" w14:textId="5BF692BD" w:rsidR="002341B4" w:rsidRPr="00516443" w:rsidRDefault="00B93A2E" w:rsidP="00B93A2E">
      <w:pPr>
        <w:pStyle w:val="Kop3"/>
        <w:spacing w:before="100" w:beforeAutospacing="1" w:after="100" w:afterAutospacing="1" w:line="240" w:lineRule="auto"/>
      </w:pPr>
      <w:bookmarkStart w:id="11" w:name="_Toc167271499"/>
      <w:r w:rsidRPr="00B93A2E">
        <w:rPr>
          <w:rFonts w:cstheme="minorHAnsi"/>
        </w:rPr>
        <w:t>Akkoordverklaring voorschriften en Aanbestedingsstukken</w:t>
      </w:r>
      <w:bookmarkEnd w:id="11"/>
    </w:p>
    <w:p w14:paraId="1E796166" w14:textId="77777777" w:rsidR="002341B4" w:rsidRPr="00BF3363" w:rsidRDefault="002341B4" w:rsidP="00BF3363">
      <w:pPr>
        <w:ind w:left="227" w:hanging="227"/>
      </w:pPr>
      <w:r w:rsidRPr="00BF3363">
        <w:t>Door het doen van een Inschrijving verklaart Inschrijver dat:</w:t>
      </w:r>
    </w:p>
    <w:p w14:paraId="32325FDD" w14:textId="77777777" w:rsidR="00BF3363" w:rsidRPr="00BF3363" w:rsidRDefault="00BF3363" w:rsidP="00BF3363">
      <w:pPr>
        <w:rPr>
          <w:szCs w:val="22"/>
        </w:rPr>
      </w:pPr>
    </w:p>
    <w:p w14:paraId="69FDC59D" w14:textId="77777777" w:rsidR="00BF3363" w:rsidRPr="00BF3363" w:rsidRDefault="002341B4" w:rsidP="00C81344">
      <w:pPr>
        <w:pStyle w:val="Lijstalinea"/>
        <w:numPr>
          <w:ilvl w:val="0"/>
          <w:numId w:val="20"/>
        </w:numPr>
        <w:rPr>
          <w:rFonts w:eastAsiaTheme="majorEastAsia"/>
          <w:b/>
          <w:szCs w:val="22"/>
        </w:rPr>
      </w:pPr>
      <w:r w:rsidRPr="00BF3363">
        <w:rPr>
          <w:szCs w:val="22"/>
        </w:rPr>
        <w:t>Inschrijver akkoord gaat met alle in deze Aanbestedingsleidraad vastgestelde (vorm)voorschriften en het Programma van eisen</w:t>
      </w:r>
      <w:r w:rsidR="00073CBB" w:rsidRPr="00BF3363">
        <w:rPr>
          <w:szCs w:val="22"/>
        </w:rPr>
        <w:t>.</w:t>
      </w:r>
      <w:r w:rsidR="00BF3363" w:rsidRPr="00BF3363">
        <w:rPr>
          <w:szCs w:val="22"/>
        </w:rPr>
        <w:t xml:space="preserve"> </w:t>
      </w:r>
    </w:p>
    <w:p w14:paraId="5DAD5637" w14:textId="5D9DADAA" w:rsidR="008122C7" w:rsidRPr="00BF3363" w:rsidRDefault="002341B4" w:rsidP="00C81344">
      <w:pPr>
        <w:pStyle w:val="Lijstalinea"/>
        <w:numPr>
          <w:ilvl w:val="0"/>
          <w:numId w:val="20"/>
        </w:numPr>
        <w:rPr>
          <w:rFonts w:eastAsiaTheme="majorEastAsia"/>
          <w:b/>
          <w:szCs w:val="22"/>
        </w:rPr>
      </w:pPr>
      <w:r w:rsidRPr="00BF3363">
        <w:rPr>
          <w:szCs w:val="22"/>
        </w:rPr>
        <w:t>Inschrijver akkoord gaat dat</w:t>
      </w:r>
      <w:r w:rsidR="00BF3363">
        <w:rPr>
          <w:szCs w:val="22"/>
        </w:rPr>
        <w:t xml:space="preserve"> de</w:t>
      </w:r>
      <w:r w:rsidRPr="00BF3363">
        <w:rPr>
          <w:szCs w:val="22"/>
        </w:rPr>
        <w:t xml:space="preserve"> Aanbestedende dienst zich het recht voorbehoudt om in een latere fase alsnog te verzoeken binnen zeven (7) werkdagen officiële bewijsstukken/verklaringen te overleggen. Indien deze bewijsstukken</w:t>
      </w:r>
      <w:r w:rsidR="00053716" w:rsidRPr="00BF3363">
        <w:rPr>
          <w:szCs w:val="22"/>
        </w:rPr>
        <w:t>/verklaringen</w:t>
      </w:r>
      <w:r w:rsidRPr="00BF3363">
        <w:rPr>
          <w:szCs w:val="22"/>
        </w:rPr>
        <w:t xml:space="preserve"> niet overeenkomen met hetgeen in de Inschrijving of het formulier Uniform Europees Aanbestedingsdocument </w:t>
      </w:r>
      <w:r w:rsidR="00053716" w:rsidRPr="00BF3363">
        <w:rPr>
          <w:szCs w:val="22"/>
        </w:rPr>
        <w:t xml:space="preserve">(UEA) </w:t>
      </w:r>
      <w:r w:rsidRPr="00BF3363">
        <w:rPr>
          <w:szCs w:val="22"/>
        </w:rPr>
        <w:t xml:space="preserve">is geschreven en/of </w:t>
      </w:r>
      <w:r w:rsidR="00BF3363">
        <w:rPr>
          <w:szCs w:val="22"/>
        </w:rPr>
        <w:t xml:space="preserve">heeft </w:t>
      </w:r>
      <w:r w:rsidRPr="00BF3363">
        <w:rPr>
          <w:szCs w:val="22"/>
        </w:rPr>
        <w:t>verklaar</w:t>
      </w:r>
      <w:r w:rsidR="008D3B10" w:rsidRPr="00BF3363">
        <w:rPr>
          <w:szCs w:val="22"/>
        </w:rPr>
        <w:t>d</w:t>
      </w:r>
      <w:r w:rsidRPr="00BF3363">
        <w:rPr>
          <w:szCs w:val="22"/>
        </w:rPr>
        <w:t>, komt Inschrijver niet in aanmerking voor gunning, zonder enig recht op vergoeding van welke kosten dan ook.</w:t>
      </w:r>
      <w:r w:rsidR="008122C7" w:rsidRPr="00BF3363">
        <w:rPr>
          <w:szCs w:val="22"/>
        </w:rPr>
        <w:br w:type="page"/>
      </w:r>
    </w:p>
    <w:p w14:paraId="4FC32818" w14:textId="36E0CF39" w:rsidR="003C03EC" w:rsidRDefault="003C03EC" w:rsidP="00C81344">
      <w:pPr>
        <w:pStyle w:val="Kop1"/>
        <w:numPr>
          <w:ilvl w:val="0"/>
          <w:numId w:val="6"/>
        </w:numPr>
        <w:spacing w:after="0" w:line="240" w:lineRule="auto"/>
        <w:rPr>
          <w:rFonts w:asciiTheme="minorHAnsi" w:hAnsiTheme="minorHAnsi" w:cstheme="minorHAnsi"/>
          <w:sz w:val="40"/>
          <w:szCs w:val="40"/>
        </w:rPr>
      </w:pPr>
      <w:bookmarkStart w:id="12" w:name="_Toc167271500"/>
      <w:r>
        <w:rPr>
          <w:rFonts w:asciiTheme="minorHAnsi" w:hAnsiTheme="minorHAnsi" w:cstheme="minorHAnsi"/>
          <w:sz w:val="40"/>
          <w:szCs w:val="40"/>
        </w:rPr>
        <w:lastRenderedPageBreak/>
        <w:t>Aanbestedingsprocedure</w:t>
      </w:r>
      <w:bookmarkEnd w:id="12"/>
    </w:p>
    <w:p w14:paraId="5FFD5E20" w14:textId="77777777" w:rsidR="008122C7" w:rsidRPr="00516443" w:rsidRDefault="008122C7" w:rsidP="008122C7">
      <w:pPr>
        <w:pStyle w:val="Kop2"/>
        <w:spacing w:after="0"/>
        <w:rPr>
          <w:rFonts w:cstheme="minorHAnsi"/>
        </w:rPr>
      </w:pPr>
      <w:bookmarkStart w:id="13" w:name="_Toc167271501"/>
      <w:r w:rsidRPr="00516443">
        <w:rPr>
          <w:rFonts w:cstheme="minorHAnsi"/>
        </w:rPr>
        <w:t>Planning</w:t>
      </w:r>
      <w:bookmarkEnd w:id="13"/>
    </w:p>
    <w:p w14:paraId="1610EC36" w14:textId="77777777" w:rsidR="008122C7" w:rsidRPr="00516443" w:rsidRDefault="008122C7" w:rsidP="008122C7">
      <w:pPr>
        <w:spacing w:before="100" w:beforeAutospacing="1" w:after="100" w:afterAutospacing="1" w:line="240" w:lineRule="auto"/>
      </w:pPr>
      <w:r w:rsidRPr="00516443">
        <w:t>De onderhavige aanbesteding zal verlopen volgens de onderstaande planning.</w:t>
      </w:r>
    </w:p>
    <w:p w14:paraId="22428D64" w14:textId="77777777" w:rsidR="008122C7" w:rsidRPr="00516443" w:rsidRDefault="008122C7" w:rsidP="008122C7">
      <w:pPr>
        <w:spacing w:before="100" w:beforeAutospacing="1" w:after="100" w:afterAutospacing="1" w:line="240" w:lineRule="auto"/>
        <w:rPr>
          <w:b/>
          <w:bCs/>
        </w:rPr>
      </w:pPr>
      <w:r w:rsidRPr="00516443">
        <w:rPr>
          <w:b/>
          <w:bCs/>
        </w:rPr>
        <w:t xml:space="preserve">LET OP: De datum voor het indienen van vragen gepubliceerd op </w:t>
      </w:r>
      <w:r>
        <w:rPr>
          <w:b/>
          <w:bCs/>
        </w:rPr>
        <w:t>TenderNed</w:t>
      </w:r>
      <w:r w:rsidRPr="00516443">
        <w:rPr>
          <w:b/>
          <w:bCs/>
        </w:rPr>
        <w:t xml:space="preserve"> betreft de datum voor het stellen van vragen eerste ronde. Deze zal worden aangepast </w:t>
      </w:r>
      <w:r>
        <w:rPr>
          <w:b/>
          <w:bCs/>
        </w:rPr>
        <w:t>voordat d</w:t>
      </w:r>
      <w:r w:rsidRPr="00516443">
        <w:rPr>
          <w:b/>
          <w:bCs/>
        </w:rPr>
        <w:t>e eerste termijn verstreken is.</w:t>
      </w:r>
    </w:p>
    <w:tbl>
      <w:tblPr>
        <w:tblStyle w:val="Tabelraster"/>
        <w:tblW w:w="9132" w:type="dxa"/>
        <w:tblLook w:val="04A0" w:firstRow="1" w:lastRow="0" w:firstColumn="1" w:lastColumn="0" w:noHBand="0" w:noVBand="1"/>
      </w:tblPr>
      <w:tblGrid>
        <w:gridCol w:w="4248"/>
        <w:gridCol w:w="4884"/>
      </w:tblGrid>
      <w:tr w:rsidR="008122C7" w:rsidRPr="00516443" w14:paraId="08D6F02E" w14:textId="77777777" w:rsidTr="00CB3FDB">
        <w:tc>
          <w:tcPr>
            <w:tcW w:w="4248" w:type="dxa"/>
            <w:shd w:val="pct20" w:color="auto" w:fill="auto"/>
          </w:tcPr>
          <w:p w14:paraId="6E36EA86" w14:textId="77777777" w:rsidR="008122C7" w:rsidRPr="00516443" w:rsidRDefault="008122C7" w:rsidP="00441929">
            <w:pPr>
              <w:rPr>
                <w:b/>
              </w:rPr>
            </w:pPr>
            <w:r w:rsidRPr="00516443">
              <w:rPr>
                <w:b/>
              </w:rPr>
              <w:t>Activiteit</w:t>
            </w:r>
          </w:p>
        </w:tc>
        <w:tc>
          <w:tcPr>
            <w:tcW w:w="4884" w:type="dxa"/>
            <w:shd w:val="pct20" w:color="auto" w:fill="auto"/>
          </w:tcPr>
          <w:p w14:paraId="4BD01588" w14:textId="77777777" w:rsidR="008122C7" w:rsidRPr="00516443" w:rsidRDefault="008122C7" w:rsidP="00441929">
            <w:pPr>
              <w:rPr>
                <w:b/>
              </w:rPr>
            </w:pPr>
            <w:r w:rsidRPr="00516443">
              <w:rPr>
                <w:b/>
              </w:rPr>
              <w:t>Datum</w:t>
            </w:r>
          </w:p>
        </w:tc>
      </w:tr>
      <w:tr w:rsidR="008122C7" w:rsidRPr="00516443" w14:paraId="47A916C4" w14:textId="77777777" w:rsidTr="00CB3FDB">
        <w:tc>
          <w:tcPr>
            <w:tcW w:w="4248" w:type="dxa"/>
          </w:tcPr>
          <w:p w14:paraId="38C8CC29" w14:textId="77777777" w:rsidR="008122C7" w:rsidRPr="00DD3003" w:rsidRDefault="008122C7" w:rsidP="00441929">
            <w:pPr>
              <w:rPr>
                <w:bCs/>
              </w:rPr>
            </w:pPr>
            <w:r w:rsidRPr="00DD3003">
              <w:rPr>
                <w:bCs/>
              </w:rPr>
              <w:t xml:space="preserve">Publicatie </w:t>
            </w:r>
          </w:p>
        </w:tc>
        <w:tc>
          <w:tcPr>
            <w:tcW w:w="4884" w:type="dxa"/>
          </w:tcPr>
          <w:p w14:paraId="0A4D0442" w14:textId="60196749" w:rsidR="008122C7" w:rsidRPr="00DD3003" w:rsidRDefault="00342EF6" w:rsidP="00441929">
            <w:pPr>
              <w:rPr>
                <w:bCs/>
              </w:rPr>
            </w:pPr>
            <w:r>
              <w:rPr>
                <w:bCs/>
              </w:rPr>
              <w:t xml:space="preserve">Maandag </w:t>
            </w:r>
            <w:r w:rsidR="008C2397">
              <w:rPr>
                <w:bCs/>
              </w:rPr>
              <w:t>27 mei 2024</w:t>
            </w:r>
          </w:p>
        </w:tc>
      </w:tr>
      <w:tr w:rsidR="008122C7" w:rsidRPr="00516443" w14:paraId="200C637C" w14:textId="77777777" w:rsidTr="00CB3FDB">
        <w:tc>
          <w:tcPr>
            <w:tcW w:w="4248" w:type="dxa"/>
          </w:tcPr>
          <w:p w14:paraId="3CDB3F49" w14:textId="77777777" w:rsidR="008122C7" w:rsidRPr="00DD3003" w:rsidRDefault="008122C7" w:rsidP="00441929">
            <w:pPr>
              <w:rPr>
                <w:bCs/>
              </w:rPr>
            </w:pPr>
            <w:r w:rsidRPr="00DD3003">
              <w:rPr>
                <w:bCs/>
              </w:rPr>
              <w:t>Uiterlijke ontvangst van vragen (1</w:t>
            </w:r>
            <w:r w:rsidRPr="00DD3003">
              <w:rPr>
                <w:bCs/>
                <w:vertAlign w:val="superscript"/>
              </w:rPr>
              <w:t>ste</w:t>
            </w:r>
            <w:r w:rsidRPr="00DD3003">
              <w:rPr>
                <w:bCs/>
              </w:rPr>
              <w:t xml:space="preserve"> ronde)</w:t>
            </w:r>
          </w:p>
        </w:tc>
        <w:tc>
          <w:tcPr>
            <w:tcW w:w="4884" w:type="dxa"/>
          </w:tcPr>
          <w:p w14:paraId="4217A471" w14:textId="07C02C7D" w:rsidR="008122C7" w:rsidRPr="00DD3003" w:rsidRDefault="00342EF6" w:rsidP="00441929">
            <w:pPr>
              <w:rPr>
                <w:bCs/>
              </w:rPr>
            </w:pPr>
            <w:r>
              <w:rPr>
                <w:bCs/>
              </w:rPr>
              <w:t xml:space="preserve">Vrijdag </w:t>
            </w:r>
            <w:r w:rsidR="008C2397">
              <w:rPr>
                <w:bCs/>
              </w:rPr>
              <w:t>21 juni 2024</w:t>
            </w:r>
            <w:r>
              <w:rPr>
                <w:bCs/>
              </w:rPr>
              <w:t xml:space="preserve"> uiterlijk 12 uur</w:t>
            </w:r>
          </w:p>
        </w:tc>
      </w:tr>
      <w:tr w:rsidR="008122C7" w:rsidRPr="00516443" w14:paraId="0124BDE7" w14:textId="77777777" w:rsidTr="00CB3FDB">
        <w:tc>
          <w:tcPr>
            <w:tcW w:w="4248" w:type="dxa"/>
          </w:tcPr>
          <w:p w14:paraId="16515D1F" w14:textId="77777777" w:rsidR="008122C7" w:rsidRPr="00DD3003" w:rsidRDefault="008122C7" w:rsidP="00441929">
            <w:pPr>
              <w:rPr>
                <w:bCs/>
              </w:rPr>
            </w:pPr>
            <w:r w:rsidRPr="00DD3003">
              <w:rPr>
                <w:bCs/>
              </w:rPr>
              <w:t>Publiceren Nota van inlichtingen (1</w:t>
            </w:r>
            <w:r w:rsidRPr="00DD3003">
              <w:rPr>
                <w:bCs/>
                <w:vertAlign w:val="superscript"/>
              </w:rPr>
              <w:t>ste</w:t>
            </w:r>
            <w:r w:rsidRPr="00DD3003">
              <w:rPr>
                <w:bCs/>
              </w:rPr>
              <w:t xml:space="preserve"> ronde)</w:t>
            </w:r>
          </w:p>
        </w:tc>
        <w:tc>
          <w:tcPr>
            <w:tcW w:w="4884" w:type="dxa"/>
          </w:tcPr>
          <w:p w14:paraId="4A6E3644" w14:textId="536ED63C" w:rsidR="008122C7" w:rsidRPr="00DD3003" w:rsidRDefault="00342EF6" w:rsidP="00441929">
            <w:pPr>
              <w:rPr>
                <w:bCs/>
              </w:rPr>
            </w:pPr>
            <w:r>
              <w:rPr>
                <w:bCs/>
              </w:rPr>
              <w:t xml:space="preserve">Vrijdag </w:t>
            </w:r>
            <w:r w:rsidR="008C2397">
              <w:rPr>
                <w:bCs/>
              </w:rPr>
              <w:t>28 juni 2024</w:t>
            </w:r>
          </w:p>
        </w:tc>
      </w:tr>
      <w:tr w:rsidR="008122C7" w:rsidRPr="00516443" w14:paraId="1A1773A5" w14:textId="77777777" w:rsidTr="00CB3FDB">
        <w:tc>
          <w:tcPr>
            <w:tcW w:w="4248" w:type="dxa"/>
          </w:tcPr>
          <w:p w14:paraId="7995E94F" w14:textId="77777777" w:rsidR="008122C7" w:rsidRPr="00DD3003" w:rsidRDefault="008122C7" w:rsidP="00441929">
            <w:pPr>
              <w:rPr>
                <w:bCs/>
              </w:rPr>
            </w:pPr>
            <w:r w:rsidRPr="00DD3003">
              <w:rPr>
                <w:bCs/>
              </w:rPr>
              <w:t>Uiterlijke ontvangst van vragen (2</w:t>
            </w:r>
            <w:r w:rsidRPr="00DD3003">
              <w:rPr>
                <w:bCs/>
                <w:vertAlign w:val="superscript"/>
              </w:rPr>
              <w:t>de</w:t>
            </w:r>
            <w:r w:rsidRPr="00DD3003">
              <w:rPr>
                <w:bCs/>
              </w:rPr>
              <w:t xml:space="preserve"> ronde)</w:t>
            </w:r>
          </w:p>
        </w:tc>
        <w:tc>
          <w:tcPr>
            <w:tcW w:w="4884" w:type="dxa"/>
          </w:tcPr>
          <w:p w14:paraId="072463DB" w14:textId="335AA3F8" w:rsidR="008122C7" w:rsidRPr="00DD3003" w:rsidRDefault="00342EF6" w:rsidP="00441929">
            <w:pPr>
              <w:rPr>
                <w:bCs/>
              </w:rPr>
            </w:pPr>
            <w:r>
              <w:rPr>
                <w:bCs/>
              </w:rPr>
              <w:t xml:space="preserve">Vrijdag </w:t>
            </w:r>
            <w:r w:rsidR="008C2397">
              <w:rPr>
                <w:bCs/>
              </w:rPr>
              <w:t>12 juli 2024</w:t>
            </w:r>
            <w:r>
              <w:rPr>
                <w:bCs/>
              </w:rPr>
              <w:t xml:space="preserve"> uiterlijk 12 uur</w:t>
            </w:r>
          </w:p>
        </w:tc>
      </w:tr>
      <w:tr w:rsidR="008122C7" w:rsidRPr="00516443" w14:paraId="67919910" w14:textId="77777777" w:rsidTr="00CB3FDB">
        <w:tc>
          <w:tcPr>
            <w:tcW w:w="4248" w:type="dxa"/>
          </w:tcPr>
          <w:p w14:paraId="10BC456E" w14:textId="77777777" w:rsidR="008122C7" w:rsidRPr="00DD3003" w:rsidRDefault="008122C7" w:rsidP="00441929">
            <w:pPr>
              <w:rPr>
                <w:bCs/>
              </w:rPr>
            </w:pPr>
            <w:r w:rsidRPr="00DD3003">
              <w:rPr>
                <w:bCs/>
              </w:rPr>
              <w:t>Publiceren Nota van inlichtingen (2</w:t>
            </w:r>
            <w:r w:rsidRPr="00DD3003">
              <w:rPr>
                <w:bCs/>
                <w:vertAlign w:val="superscript"/>
              </w:rPr>
              <w:t>de</w:t>
            </w:r>
            <w:r w:rsidRPr="00DD3003">
              <w:rPr>
                <w:bCs/>
              </w:rPr>
              <w:t xml:space="preserve"> ronde)</w:t>
            </w:r>
          </w:p>
        </w:tc>
        <w:tc>
          <w:tcPr>
            <w:tcW w:w="4884" w:type="dxa"/>
          </w:tcPr>
          <w:p w14:paraId="21C04130" w14:textId="6B92298A" w:rsidR="008122C7" w:rsidRPr="00DD3003" w:rsidRDefault="00342EF6" w:rsidP="00441929">
            <w:pPr>
              <w:rPr>
                <w:bCs/>
              </w:rPr>
            </w:pPr>
            <w:r>
              <w:rPr>
                <w:bCs/>
              </w:rPr>
              <w:t xml:space="preserve">Vrijdag </w:t>
            </w:r>
            <w:r w:rsidR="008C2397">
              <w:rPr>
                <w:bCs/>
              </w:rPr>
              <w:t>19 juli 2024</w:t>
            </w:r>
          </w:p>
        </w:tc>
      </w:tr>
      <w:tr w:rsidR="008122C7" w:rsidRPr="00516443" w14:paraId="107E63D4" w14:textId="77777777" w:rsidTr="00CB3FDB">
        <w:tc>
          <w:tcPr>
            <w:tcW w:w="4248" w:type="dxa"/>
          </w:tcPr>
          <w:p w14:paraId="57A9F7B8" w14:textId="77777777" w:rsidR="008122C7" w:rsidRPr="00DD3003" w:rsidRDefault="008122C7" w:rsidP="00441929">
            <w:pPr>
              <w:rPr>
                <w:bCs/>
              </w:rPr>
            </w:pPr>
            <w:r w:rsidRPr="00DD3003">
              <w:rPr>
                <w:bCs/>
              </w:rPr>
              <w:t>Uiterlijke ontvangst van Inschrijvingen</w:t>
            </w:r>
          </w:p>
        </w:tc>
        <w:tc>
          <w:tcPr>
            <w:tcW w:w="4884" w:type="dxa"/>
          </w:tcPr>
          <w:p w14:paraId="2E911FD1" w14:textId="4DA2C22B" w:rsidR="008122C7" w:rsidRPr="00DD3003" w:rsidRDefault="00342EF6" w:rsidP="00441929">
            <w:pPr>
              <w:rPr>
                <w:bCs/>
              </w:rPr>
            </w:pPr>
            <w:r>
              <w:rPr>
                <w:bCs/>
              </w:rPr>
              <w:t xml:space="preserve">Woensdag </w:t>
            </w:r>
            <w:r w:rsidR="008C2397">
              <w:rPr>
                <w:bCs/>
              </w:rPr>
              <w:t>18 september 2024</w:t>
            </w:r>
            <w:r>
              <w:rPr>
                <w:bCs/>
              </w:rPr>
              <w:t xml:space="preserve"> uiterlijk 12 uur</w:t>
            </w:r>
          </w:p>
        </w:tc>
      </w:tr>
      <w:tr w:rsidR="008122C7" w:rsidRPr="008C2397" w14:paraId="53B02CF8" w14:textId="77777777" w:rsidTr="00CB3FDB">
        <w:tc>
          <w:tcPr>
            <w:tcW w:w="4248" w:type="dxa"/>
          </w:tcPr>
          <w:p w14:paraId="2F8D20B6" w14:textId="06547375" w:rsidR="008122C7" w:rsidRPr="008C2397" w:rsidRDefault="008C2397" w:rsidP="00441929">
            <w:pPr>
              <w:rPr>
                <w:bCs/>
                <w:lang w:val="en-US"/>
              </w:rPr>
            </w:pPr>
            <w:r w:rsidRPr="008C2397">
              <w:rPr>
                <w:bCs/>
                <w:lang w:val="en-US"/>
              </w:rPr>
              <w:t>Demonstratie systeem o.b.v. use case</w:t>
            </w:r>
            <w:r>
              <w:rPr>
                <w:bCs/>
                <w:lang w:val="en-US"/>
              </w:rPr>
              <w:t>s</w:t>
            </w:r>
          </w:p>
        </w:tc>
        <w:tc>
          <w:tcPr>
            <w:tcW w:w="4884" w:type="dxa"/>
          </w:tcPr>
          <w:p w14:paraId="542CBF35" w14:textId="2F5C8891" w:rsidR="008122C7" w:rsidRPr="008C2397" w:rsidRDefault="000B71DE" w:rsidP="00441929">
            <w:pPr>
              <w:rPr>
                <w:bCs/>
                <w:lang w:val="en-US"/>
              </w:rPr>
            </w:pPr>
            <w:r>
              <w:rPr>
                <w:bCs/>
                <w:lang w:val="en-US"/>
              </w:rPr>
              <w:t xml:space="preserve">Maandag </w:t>
            </w:r>
            <w:r w:rsidR="008C2397">
              <w:rPr>
                <w:bCs/>
                <w:lang w:val="en-US"/>
              </w:rPr>
              <w:t>14 -</w:t>
            </w:r>
            <w:r>
              <w:rPr>
                <w:bCs/>
                <w:lang w:val="en-US"/>
              </w:rPr>
              <w:t xml:space="preserve"> vrijdag</w:t>
            </w:r>
            <w:r w:rsidR="008C2397">
              <w:rPr>
                <w:bCs/>
                <w:lang w:val="en-US"/>
              </w:rPr>
              <w:t xml:space="preserve"> 18 oktober 2024</w:t>
            </w:r>
          </w:p>
        </w:tc>
      </w:tr>
      <w:tr w:rsidR="008122C7" w:rsidRPr="00516443" w14:paraId="08F02F08" w14:textId="77777777" w:rsidTr="00CB3FDB">
        <w:tc>
          <w:tcPr>
            <w:tcW w:w="4248" w:type="dxa"/>
          </w:tcPr>
          <w:p w14:paraId="28BA0255" w14:textId="769DBADA" w:rsidR="008122C7" w:rsidRPr="00DD3003" w:rsidRDefault="008122C7" w:rsidP="00441929">
            <w:pPr>
              <w:rPr>
                <w:bCs/>
              </w:rPr>
            </w:pPr>
            <w:r w:rsidRPr="00DD3003">
              <w:rPr>
                <w:bCs/>
              </w:rPr>
              <w:t>Versture</w:t>
            </w:r>
            <w:r w:rsidR="00226818">
              <w:rPr>
                <w:bCs/>
              </w:rPr>
              <w:t xml:space="preserve">n </w:t>
            </w:r>
            <w:r w:rsidRPr="00DD3003">
              <w:rPr>
                <w:bCs/>
              </w:rPr>
              <w:t>gunningsbeslissing</w:t>
            </w:r>
          </w:p>
        </w:tc>
        <w:tc>
          <w:tcPr>
            <w:tcW w:w="4884" w:type="dxa"/>
          </w:tcPr>
          <w:p w14:paraId="02F8415D" w14:textId="614C6E61" w:rsidR="008122C7" w:rsidRPr="00DD3003" w:rsidRDefault="000B71DE" w:rsidP="00441929">
            <w:pPr>
              <w:rPr>
                <w:bCs/>
              </w:rPr>
            </w:pPr>
            <w:r>
              <w:rPr>
                <w:bCs/>
              </w:rPr>
              <w:t xml:space="preserve">Maandag </w:t>
            </w:r>
            <w:r w:rsidR="00123691">
              <w:rPr>
                <w:bCs/>
              </w:rPr>
              <w:t>4 november 2024</w:t>
            </w:r>
          </w:p>
        </w:tc>
      </w:tr>
      <w:tr w:rsidR="008122C7" w:rsidRPr="00516443" w14:paraId="5D2DE296" w14:textId="77777777" w:rsidTr="00CB3FDB">
        <w:tc>
          <w:tcPr>
            <w:tcW w:w="4248" w:type="dxa"/>
          </w:tcPr>
          <w:p w14:paraId="0148F9C3" w14:textId="77777777" w:rsidR="008122C7" w:rsidRPr="00DD3003" w:rsidRDefault="008122C7" w:rsidP="00441929">
            <w:pPr>
              <w:rPr>
                <w:bCs/>
              </w:rPr>
            </w:pPr>
            <w:r w:rsidRPr="00DD3003">
              <w:rPr>
                <w:bCs/>
              </w:rPr>
              <w:t>Verificatiebespreking (indien nodig geacht)</w:t>
            </w:r>
          </w:p>
        </w:tc>
        <w:tc>
          <w:tcPr>
            <w:tcW w:w="4884" w:type="dxa"/>
          </w:tcPr>
          <w:p w14:paraId="67A26C9E" w14:textId="77777777" w:rsidR="008122C7" w:rsidRPr="00DD3003" w:rsidRDefault="008122C7" w:rsidP="00441929">
            <w:pPr>
              <w:rPr>
                <w:bCs/>
              </w:rPr>
            </w:pPr>
            <w:r w:rsidRPr="00DD3003">
              <w:rPr>
                <w:bCs/>
              </w:rPr>
              <w:t>In periode bezwaartermijn</w:t>
            </w:r>
          </w:p>
        </w:tc>
      </w:tr>
      <w:tr w:rsidR="008122C7" w:rsidRPr="00516443" w14:paraId="79965D21" w14:textId="77777777" w:rsidTr="00CB3FDB">
        <w:tc>
          <w:tcPr>
            <w:tcW w:w="4248" w:type="dxa"/>
          </w:tcPr>
          <w:p w14:paraId="445A7633" w14:textId="77777777" w:rsidR="008122C7" w:rsidRPr="00DD3003" w:rsidRDefault="008122C7" w:rsidP="00441929">
            <w:pPr>
              <w:rPr>
                <w:bCs/>
              </w:rPr>
            </w:pPr>
            <w:r w:rsidRPr="00DD3003">
              <w:rPr>
                <w:bCs/>
              </w:rPr>
              <w:t>Bezwaartermijn</w:t>
            </w:r>
          </w:p>
        </w:tc>
        <w:tc>
          <w:tcPr>
            <w:tcW w:w="4884" w:type="dxa"/>
          </w:tcPr>
          <w:p w14:paraId="5D7556F8" w14:textId="748EB08A" w:rsidR="008122C7" w:rsidRPr="00DD3003" w:rsidRDefault="000B71DE" w:rsidP="00441929">
            <w:pPr>
              <w:rPr>
                <w:bCs/>
              </w:rPr>
            </w:pPr>
            <w:r>
              <w:rPr>
                <w:bCs/>
              </w:rPr>
              <w:t xml:space="preserve">Maandag </w:t>
            </w:r>
            <w:r w:rsidR="00123691">
              <w:rPr>
                <w:bCs/>
              </w:rPr>
              <w:t xml:space="preserve">4 – </w:t>
            </w:r>
            <w:r>
              <w:rPr>
                <w:bCs/>
              </w:rPr>
              <w:t xml:space="preserve">vrijdag </w:t>
            </w:r>
            <w:r w:rsidR="00123691">
              <w:rPr>
                <w:bCs/>
              </w:rPr>
              <w:t>2</w:t>
            </w:r>
            <w:r w:rsidR="00655BB2">
              <w:rPr>
                <w:bCs/>
              </w:rPr>
              <w:t>5</w:t>
            </w:r>
            <w:r w:rsidR="00123691">
              <w:rPr>
                <w:bCs/>
              </w:rPr>
              <w:t xml:space="preserve"> </w:t>
            </w:r>
            <w:r w:rsidR="00655BB2">
              <w:rPr>
                <w:bCs/>
              </w:rPr>
              <w:t>november</w:t>
            </w:r>
            <w:r w:rsidR="00123691">
              <w:rPr>
                <w:bCs/>
              </w:rPr>
              <w:t xml:space="preserve"> 2024</w:t>
            </w:r>
            <w:r>
              <w:rPr>
                <w:bCs/>
              </w:rPr>
              <w:t xml:space="preserve"> uiterlijk 17:00 uur</w:t>
            </w:r>
          </w:p>
        </w:tc>
      </w:tr>
      <w:tr w:rsidR="00655BB2" w:rsidRPr="00516443" w14:paraId="25B8FD8C" w14:textId="77777777" w:rsidTr="00CB3FDB">
        <w:tc>
          <w:tcPr>
            <w:tcW w:w="4248" w:type="dxa"/>
          </w:tcPr>
          <w:p w14:paraId="0C96E561" w14:textId="643686F2" w:rsidR="00655BB2" w:rsidRPr="00123691" w:rsidRDefault="00655BB2" w:rsidP="00441929">
            <w:pPr>
              <w:rPr>
                <w:bCs/>
              </w:rPr>
            </w:pPr>
            <w:r>
              <w:rPr>
                <w:bCs/>
              </w:rPr>
              <w:t>Definitieve gunningsbeslissing</w:t>
            </w:r>
          </w:p>
        </w:tc>
        <w:tc>
          <w:tcPr>
            <w:tcW w:w="4884" w:type="dxa"/>
          </w:tcPr>
          <w:p w14:paraId="13EA7C8E" w14:textId="69DC622A" w:rsidR="00655BB2" w:rsidRDefault="000B71DE" w:rsidP="00441929">
            <w:pPr>
              <w:rPr>
                <w:bCs/>
              </w:rPr>
            </w:pPr>
            <w:r>
              <w:rPr>
                <w:bCs/>
              </w:rPr>
              <w:t xml:space="preserve">Woensdag </w:t>
            </w:r>
            <w:r w:rsidR="00655BB2">
              <w:rPr>
                <w:bCs/>
              </w:rPr>
              <w:t>27 november 2024</w:t>
            </w:r>
          </w:p>
        </w:tc>
      </w:tr>
      <w:tr w:rsidR="00CB026A" w:rsidRPr="00516443" w14:paraId="625AB87E" w14:textId="77777777" w:rsidTr="00CB3FDB">
        <w:tc>
          <w:tcPr>
            <w:tcW w:w="4248" w:type="dxa"/>
          </w:tcPr>
          <w:p w14:paraId="0A63A4B1" w14:textId="722B87BC" w:rsidR="00CB026A" w:rsidRDefault="00CB026A" w:rsidP="00CB026A">
            <w:pPr>
              <w:rPr>
                <w:bCs/>
              </w:rPr>
            </w:pPr>
            <w:r w:rsidRPr="005A1B5A">
              <w:t>Voorbereiding implementatie (projectplan, initiatie, samenstelling projectteam, etc.).</w:t>
            </w:r>
          </w:p>
        </w:tc>
        <w:tc>
          <w:tcPr>
            <w:tcW w:w="4884" w:type="dxa"/>
          </w:tcPr>
          <w:p w14:paraId="2BB1E2E8" w14:textId="4BF85963" w:rsidR="00CB026A" w:rsidRDefault="000B71DE" w:rsidP="00CB026A">
            <w:pPr>
              <w:rPr>
                <w:bCs/>
              </w:rPr>
            </w:pPr>
            <w:r>
              <w:rPr>
                <w:bCs/>
              </w:rPr>
              <w:t xml:space="preserve">Donderdag </w:t>
            </w:r>
            <w:r w:rsidR="00CB026A">
              <w:rPr>
                <w:bCs/>
              </w:rPr>
              <w:t xml:space="preserve">28 november – </w:t>
            </w:r>
            <w:r>
              <w:rPr>
                <w:bCs/>
              </w:rPr>
              <w:t xml:space="preserve">vrijdag </w:t>
            </w:r>
            <w:r w:rsidR="00CB026A">
              <w:rPr>
                <w:bCs/>
              </w:rPr>
              <w:t>20 december 2024</w:t>
            </w:r>
          </w:p>
        </w:tc>
      </w:tr>
      <w:tr w:rsidR="008122C7" w:rsidRPr="00516443" w14:paraId="52D4D6BE" w14:textId="77777777" w:rsidTr="00CB3FDB">
        <w:tc>
          <w:tcPr>
            <w:tcW w:w="4248" w:type="dxa"/>
          </w:tcPr>
          <w:p w14:paraId="187FB08E" w14:textId="0F102A64" w:rsidR="008122C7" w:rsidRPr="00DD3003" w:rsidRDefault="008122C7" w:rsidP="00441929">
            <w:pPr>
              <w:rPr>
                <w:bCs/>
              </w:rPr>
            </w:pPr>
            <w:r w:rsidRPr="00123691">
              <w:rPr>
                <w:bCs/>
              </w:rPr>
              <w:t xml:space="preserve">Ingangsdatum </w:t>
            </w:r>
            <w:r w:rsidR="00123691" w:rsidRPr="00123691">
              <w:rPr>
                <w:bCs/>
              </w:rPr>
              <w:t>O</w:t>
            </w:r>
            <w:r w:rsidRPr="00123691">
              <w:rPr>
                <w:bCs/>
              </w:rPr>
              <w:t>vereenkomsten</w:t>
            </w:r>
          </w:p>
        </w:tc>
        <w:tc>
          <w:tcPr>
            <w:tcW w:w="4884" w:type="dxa"/>
          </w:tcPr>
          <w:p w14:paraId="75A4EAE9" w14:textId="6672E315" w:rsidR="008122C7" w:rsidRPr="00DD3003" w:rsidRDefault="000B71DE" w:rsidP="00441929">
            <w:pPr>
              <w:rPr>
                <w:bCs/>
              </w:rPr>
            </w:pPr>
            <w:r>
              <w:rPr>
                <w:bCs/>
              </w:rPr>
              <w:t xml:space="preserve">Woensdag </w:t>
            </w:r>
            <w:r w:rsidR="00123691">
              <w:rPr>
                <w:bCs/>
              </w:rPr>
              <w:t>1 januari 2025</w:t>
            </w:r>
          </w:p>
        </w:tc>
      </w:tr>
      <w:tr w:rsidR="00CB026A" w:rsidRPr="00516443" w14:paraId="5966D733" w14:textId="77777777" w:rsidTr="00CB3FDB">
        <w:tc>
          <w:tcPr>
            <w:tcW w:w="4248" w:type="dxa"/>
          </w:tcPr>
          <w:p w14:paraId="70D07B4D" w14:textId="3093C79F" w:rsidR="00CB026A" w:rsidRPr="00123691" w:rsidRDefault="00CB026A" w:rsidP="00441929">
            <w:pPr>
              <w:rPr>
                <w:bCs/>
              </w:rPr>
            </w:pPr>
            <w:r w:rsidRPr="00CB026A">
              <w:rPr>
                <w:bCs/>
              </w:rPr>
              <w:t>Beoogde datum ingebruikname financieel systeem</w:t>
            </w:r>
          </w:p>
        </w:tc>
        <w:tc>
          <w:tcPr>
            <w:tcW w:w="4884" w:type="dxa"/>
          </w:tcPr>
          <w:p w14:paraId="09172EB0" w14:textId="65D72825" w:rsidR="00CB026A" w:rsidRDefault="000B71DE" w:rsidP="00441929">
            <w:pPr>
              <w:rPr>
                <w:bCs/>
              </w:rPr>
            </w:pPr>
            <w:r>
              <w:rPr>
                <w:bCs/>
              </w:rPr>
              <w:t xml:space="preserve">Donderdag </w:t>
            </w:r>
            <w:r w:rsidR="00CB026A">
              <w:rPr>
                <w:bCs/>
              </w:rPr>
              <w:t>1 januari 2026</w:t>
            </w:r>
          </w:p>
        </w:tc>
      </w:tr>
    </w:tbl>
    <w:p w14:paraId="4A3F18A8" w14:textId="77777777" w:rsidR="008122C7" w:rsidRPr="00516443" w:rsidRDefault="008122C7" w:rsidP="008122C7">
      <w:pPr>
        <w:spacing w:before="100" w:beforeAutospacing="1" w:after="100" w:afterAutospacing="1" w:line="240" w:lineRule="auto"/>
      </w:pPr>
      <w:r w:rsidRPr="00516443">
        <w:t xml:space="preserve">Aanbestedende dienst behoudt zich het recht voor om de aangegeven planning te wijzigen. Voor het meest actuele overzicht van de planning, bekijkt Inschrijver de planning in </w:t>
      </w:r>
      <w:r>
        <w:t>TenderNed</w:t>
      </w:r>
      <w:r w:rsidRPr="00516443">
        <w:t>. In het geval wijziging van de beoogde planning noodzakelijk is, wordt dit naar alle betrokkenen gecommuniceerd. Inschrijvers kunnen geen rechten ontlenen aan deze planning.</w:t>
      </w:r>
    </w:p>
    <w:p w14:paraId="11145C5F" w14:textId="77777777" w:rsidR="008122C7" w:rsidRPr="00516443" w:rsidRDefault="008122C7" w:rsidP="008122C7">
      <w:pPr>
        <w:pStyle w:val="Kop2"/>
        <w:spacing w:after="0"/>
        <w:rPr>
          <w:rFonts w:cstheme="minorHAnsi"/>
        </w:rPr>
      </w:pPr>
      <w:bookmarkStart w:id="14" w:name="_Toc167271502"/>
      <w:r w:rsidRPr="00516443">
        <w:rPr>
          <w:rFonts w:cstheme="minorHAnsi"/>
        </w:rPr>
        <w:t xml:space="preserve">Digitaal aanbesteden via </w:t>
      </w:r>
      <w:r>
        <w:rPr>
          <w:rFonts w:cstheme="minorHAnsi"/>
        </w:rPr>
        <w:t>TenderNed</w:t>
      </w:r>
      <w:bookmarkEnd w:id="14"/>
    </w:p>
    <w:p w14:paraId="552875C3" w14:textId="77777777" w:rsidR="008122C7" w:rsidRPr="00516443" w:rsidRDefault="008122C7" w:rsidP="008122C7">
      <w:r w:rsidRPr="00516443">
        <w:t xml:space="preserve">De aankondiging van de aanbesteding is gepubliceerd op het aanbestedingsplatform </w:t>
      </w:r>
      <w:r>
        <w:t>TenderNed</w:t>
      </w:r>
      <w:r w:rsidRPr="00516443">
        <w:t xml:space="preserve">, </w:t>
      </w:r>
      <w:hyperlink r:id="rId16" w:history="1">
        <w:r w:rsidRPr="00516443">
          <w:rPr>
            <w:rStyle w:val="Hyperlink"/>
          </w:rPr>
          <w:t>www.</w:t>
        </w:r>
        <w:r>
          <w:rPr>
            <w:rStyle w:val="Hyperlink"/>
          </w:rPr>
          <w:t>TenderNed</w:t>
        </w:r>
        <w:r w:rsidRPr="00516443">
          <w:rPr>
            <w:rStyle w:val="Hyperlink"/>
          </w:rPr>
          <w:t>.nl</w:t>
        </w:r>
      </w:hyperlink>
      <w:r w:rsidRPr="00516443">
        <w:t xml:space="preserve"> . Deze aanbesteding zal volledig digitaal via </w:t>
      </w:r>
      <w:r>
        <w:t>TenderNed</w:t>
      </w:r>
      <w:r w:rsidRPr="00516443">
        <w:t xml:space="preserve"> geschieden. </w:t>
      </w:r>
    </w:p>
    <w:p w14:paraId="0C3A9E19" w14:textId="77777777" w:rsidR="008122C7" w:rsidRPr="00516443" w:rsidRDefault="008122C7" w:rsidP="008122C7">
      <w:r w:rsidRPr="00516443">
        <w:t xml:space="preserve">Voor instructies over het gebruik van en het digitaal aanbieden van een Inschrijving in </w:t>
      </w:r>
      <w:r>
        <w:t>TenderNed</w:t>
      </w:r>
      <w:r w:rsidRPr="00516443">
        <w:t xml:space="preserve"> wordt verwezen naar: </w:t>
      </w:r>
      <w:hyperlink r:id="rId17" w:history="1">
        <w:r w:rsidRPr="00516443">
          <w:rPr>
            <w:rStyle w:val="Hyperlink"/>
          </w:rPr>
          <w:t>https://www.</w:t>
        </w:r>
        <w:r>
          <w:rPr>
            <w:rStyle w:val="Hyperlink"/>
          </w:rPr>
          <w:t>TenderNed</w:t>
        </w:r>
        <w:r w:rsidRPr="00516443">
          <w:rPr>
            <w:rStyle w:val="Hyperlink"/>
          </w:rPr>
          <w:t>.nl/cms/voor-ondernemingen/</w:t>
        </w:r>
      </w:hyperlink>
      <w:r w:rsidRPr="00516443">
        <w:t xml:space="preserve">. </w:t>
      </w:r>
    </w:p>
    <w:p w14:paraId="3FCFD9E8" w14:textId="77777777" w:rsidR="008122C7" w:rsidRPr="00516443" w:rsidRDefault="008122C7" w:rsidP="008122C7"/>
    <w:p w14:paraId="23E7754C" w14:textId="77777777" w:rsidR="008122C7" w:rsidRPr="00516443" w:rsidRDefault="008122C7" w:rsidP="008122C7">
      <w:r w:rsidRPr="00516443">
        <w:t xml:space="preserve">Het is uitsluitend toegestaan uw Inschrijving in te dienen via </w:t>
      </w:r>
      <w:r>
        <w:t>TenderNed</w:t>
      </w:r>
      <w:r w:rsidRPr="00516443">
        <w:t>. Dit betekent onder andere dat:</w:t>
      </w:r>
    </w:p>
    <w:p w14:paraId="018B9A30" w14:textId="77777777" w:rsidR="008122C7" w:rsidRPr="00516443" w:rsidRDefault="008122C7" w:rsidP="00C81344">
      <w:pPr>
        <w:pStyle w:val="Lijstalinea"/>
        <w:numPr>
          <w:ilvl w:val="0"/>
          <w:numId w:val="8"/>
        </w:numPr>
        <w:ind w:left="284" w:hanging="218"/>
        <w:rPr>
          <w:b/>
          <w:bCs/>
        </w:rPr>
      </w:pPr>
      <w:r w:rsidRPr="00516443">
        <w:t xml:space="preserve">Inschrijver zich registreert op het platform </w:t>
      </w:r>
      <w:r>
        <w:t>TenderNed</w:t>
      </w:r>
      <w:r w:rsidRPr="00516443">
        <w:t xml:space="preserve">. </w:t>
      </w:r>
      <w:r w:rsidRPr="00516443">
        <w:br/>
      </w:r>
      <w:r w:rsidRPr="00516443">
        <w:rPr>
          <w:b/>
          <w:bCs/>
        </w:rPr>
        <w:t>let op: hiervoor is een e-Herkenningsmiddel nodig.</w:t>
      </w:r>
    </w:p>
    <w:p w14:paraId="63A6D20B" w14:textId="77777777" w:rsidR="008122C7" w:rsidRPr="00516443" w:rsidRDefault="008122C7" w:rsidP="00C81344">
      <w:pPr>
        <w:pStyle w:val="Lijstalinea"/>
        <w:numPr>
          <w:ilvl w:val="0"/>
          <w:numId w:val="8"/>
        </w:numPr>
        <w:ind w:left="284" w:hanging="218"/>
      </w:pPr>
      <w:r w:rsidRPr="00516443">
        <w:t xml:space="preserve">Alle aanbestedingsdocumenten op het dashboard van de aanbesteding in </w:t>
      </w:r>
      <w:r>
        <w:t>TenderNed</w:t>
      </w:r>
      <w:r w:rsidRPr="00516443">
        <w:t xml:space="preserve"> te vinden zijn.</w:t>
      </w:r>
    </w:p>
    <w:p w14:paraId="11D4C917" w14:textId="77777777" w:rsidR="008122C7" w:rsidRPr="00516443" w:rsidRDefault="008122C7" w:rsidP="00C81344">
      <w:pPr>
        <w:pStyle w:val="Lijstalinea"/>
        <w:numPr>
          <w:ilvl w:val="0"/>
          <w:numId w:val="8"/>
        </w:numPr>
        <w:ind w:left="284" w:hanging="218"/>
      </w:pPr>
      <w:r w:rsidRPr="00516443">
        <w:lastRenderedPageBreak/>
        <w:t xml:space="preserve">Inschrijver de stappen aangegeven op het dashboard van de aanbesteding in </w:t>
      </w:r>
      <w:r>
        <w:t>TenderNed</w:t>
      </w:r>
      <w:r w:rsidRPr="00516443">
        <w:t xml:space="preserve"> doorloopt.</w:t>
      </w:r>
    </w:p>
    <w:p w14:paraId="2B33352C" w14:textId="77777777" w:rsidR="008122C7" w:rsidRPr="00516443" w:rsidRDefault="008122C7" w:rsidP="00C81344">
      <w:pPr>
        <w:pStyle w:val="Lijstalinea"/>
        <w:numPr>
          <w:ilvl w:val="0"/>
          <w:numId w:val="8"/>
        </w:numPr>
        <w:ind w:left="284" w:hanging="218"/>
      </w:pPr>
      <w:r w:rsidRPr="00516443">
        <w:t xml:space="preserve">Het indienen van vragen via de optie ‘vraag en antwoord’ in </w:t>
      </w:r>
      <w:r>
        <w:t>TenderNed</w:t>
      </w:r>
      <w:r w:rsidRPr="00516443">
        <w:t xml:space="preserve"> verloopt.</w:t>
      </w:r>
    </w:p>
    <w:p w14:paraId="668BAD34" w14:textId="77777777" w:rsidR="008122C7" w:rsidRPr="00516443" w:rsidRDefault="008122C7" w:rsidP="00C81344">
      <w:pPr>
        <w:pStyle w:val="Lijstalinea"/>
        <w:numPr>
          <w:ilvl w:val="0"/>
          <w:numId w:val="8"/>
        </w:numPr>
        <w:ind w:left="284" w:hanging="218"/>
      </w:pPr>
      <w:r w:rsidRPr="00516443">
        <w:t xml:space="preserve">De Nota van inlichtingen via de optie ‘vraag en antwoord’ in </w:t>
      </w:r>
      <w:r>
        <w:t>TenderNed</w:t>
      </w:r>
      <w:r w:rsidRPr="00516443">
        <w:t xml:space="preserve"> gepubliceerd wordt.</w:t>
      </w:r>
    </w:p>
    <w:p w14:paraId="17808407" w14:textId="77777777" w:rsidR="008122C7" w:rsidRPr="00516443" w:rsidRDefault="008122C7" w:rsidP="00C81344">
      <w:pPr>
        <w:pStyle w:val="Lijstalinea"/>
        <w:numPr>
          <w:ilvl w:val="0"/>
          <w:numId w:val="8"/>
        </w:numPr>
        <w:ind w:left="284" w:hanging="218"/>
      </w:pPr>
      <w:r w:rsidRPr="00516443">
        <w:t xml:space="preserve">Alle overige communicatie via de optie ‘Berichten’ in </w:t>
      </w:r>
      <w:r>
        <w:t>TenderNed</w:t>
      </w:r>
      <w:r w:rsidRPr="00516443">
        <w:t xml:space="preserve"> verloopt.</w:t>
      </w:r>
    </w:p>
    <w:p w14:paraId="3855B5BE" w14:textId="77777777" w:rsidR="008122C7" w:rsidRPr="00516443" w:rsidRDefault="008122C7" w:rsidP="00C81344">
      <w:pPr>
        <w:pStyle w:val="Lijstalinea"/>
        <w:numPr>
          <w:ilvl w:val="0"/>
          <w:numId w:val="8"/>
        </w:numPr>
        <w:ind w:left="284" w:hanging="218"/>
      </w:pPr>
      <w:r w:rsidRPr="00516443">
        <w:t xml:space="preserve">Inschrijver zorg draagt voor een volledige en tijdige Inschrijving via de optie ‘Inschrijving versturen’ in </w:t>
      </w:r>
      <w:r>
        <w:t>TenderNed</w:t>
      </w:r>
      <w:r w:rsidRPr="00516443">
        <w:t>.</w:t>
      </w:r>
    </w:p>
    <w:p w14:paraId="4B2A1283" w14:textId="77777777" w:rsidR="008122C7" w:rsidRPr="00516443" w:rsidRDefault="008122C7" w:rsidP="008122C7"/>
    <w:p w14:paraId="28151949" w14:textId="77777777" w:rsidR="008122C7" w:rsidRPr="00516443" w:rsidRDefault="008122C7" w:rsidP="008122C7">
      <w:r w:rsidRPr="00516443">
        <w:t xml:space="preserve">De Inschrijver is zelf verantwoordelijk voor het indienen van de digitale Inschrijving. </w:t>
      </w:r>
    </w:p>
    <w:p w14:paraId="4C77DC5C" w14:textId="77777777" w:rsidR="008122C7" w:rsidRPr="00516443" w:rsidRDefault="008122C7" w:rsidP="008122C7">
      <w:r w:rsidRPr="00516443">
        <w:t xml:space="preserve">Bij vragen of onduidelijkheden over de werking van </w:t>
      </w:r>
      <w:r>
        <w:t>TenderNed</w:t>
      </w:r>
      <w:r w:rsidRPr="00516443">
        <w:t xml:space="preserve"> kan er contact opgenomen worden met de Servicedesk via </w:t>
      </w:r>
      <w:hyperlink r:id="rId18" w:history="1">
        <w:r w:rsidRPr="00516443">
          <w:rPr>
            <w:rStyle w:val="Hyperlink"/>
          </w:rPr>
          <w:t>servicedesk@</w:t>
        </w:r>
        <w:r>
          <w:rPr>
            <w:rStyle w:val="Hyperlink"/>
          </w:rPr>
          <w:t>TenderNed</w:t>
        </w:r>
        <w:r w:rsidRPr="00516443">
          <w:rPr>
            <w:rStyle w:val="Hyperlink"/>
          </w:rPr>
          <w:t>.nl</w:t>
        </w:r>
      </w:hyperlink>
      <w:r w:rsidRPr="00516443">
        <w:t xml:space="preserve"> of op telefoonnummer: 0800 – 836 3376.</w:t>
      </w:r>
    </w:p>
    <w:p w14:paraId="2D4DA345" w14:textId="77777777" w:rsidR="008122C7" w:rsidRPr="00516443" w:rsidRDefault="008122C7" w:rsidP="008122C7"/>
    <w:p w14:paraId="167D4C7C" w14:textId="77777777" w:rsidR="008122C7" w:rsidRPr="00516443" w:rsidRDefault="008122C7" w:rsidP="008122C7">
      <w:pPr>
        <w:rPr>
          <w:b/>
          <w:bCs/>
        </w:rPr>
      </w:pPr>
      <w:r w:rsidRPr="00516443">
        <w:rPr>
          <w:b/>
          <w:bCs/>
        </w:rPr>
        <w:t>Let op!</w:t>
      </w:r>
    </w:p>
    <w:p w14:paraId="5FEBF049" w14:textId="77777777" w:rsidR="008122C7" w:rsidRPr="00516443" w:rsidRDefault="008122C7" w:rsidP="008122C7">
      <w:r w:rsidRPr="00516443">
        <w:t xml:space="preserve">Aanbestedende dienst raadt Inschrijver aan om ruim voor de deadline voor het indienen van een Inschrijving te verifiëren of uw onderneming juist is geregistreerd op </w:t>
      </w:r>
      <w:hyperlink r:id="rId19" w:history="1">
        <w:r w:rsidRPr="00516443">
          <w:rPr>
            <w:rStyle w:val="Hyperlink"/>
          </w:rPr>
          <w:t>www.</w:t>
        </w:r>
        <w:r>
          <w:rPr>
            <w:rStyle w:val="Hyperlink"/>
          </w:rPr>
          <w:t>TenderNed</w:t>
        </w:r>
        <w:r w:rsidRPr="00516443">
          <w:rPr>
            <w:rStyle w:val="Hyperlink"/>
          </w:rPr>
          <w:t>.nl</w:t>
        </w:r>
      </w:hyperlink>
      <w:r w:rsidRPr="00516443">
        <w:t xml:space="preserve"> en of er een persoon bevoegd is om namens uw organisatie een Inschrijving digitaal in te dienen. Indien dit niet het geval is, dient Inschrijver zich eerst te registreren.</w:t>
      </w:r>
    </w:p>
    <w:p w14:paraId="796E060B" w14:textId="77777777" w:rsidR="008122C7" w:rsidRPr="00516443" w:rsidRDefault="008122C7" w:rsidP="008122C7">
      <w:pPr>
        <w:pStyle w:val="Kop2"/>
        <w:spacing w:after="0"/>
        <w:rPr>
          <w:rFonts w:cstheme="minorHAnsi"/>
        </w:rPr>
      </w:pPr>
      <w:bookmarkStart w:id="15" w:name="_Toc167271503"/>
      <w:r w:rsidRPr="00516443">
        <w:rPr>
          <w:rFonts w:cstheme="minorHAnsi"/>
        </w:rPr>
        <w:t>Indienen van vragen en Nota van inlichtingen</w:t>
      </w:r>
      <w:bookmarkEnd w:id="15"/>
    </w:p>
    <w:p w14:paraId="0CEAD8EC" w14:textId="429D7515" w:rsidR="008122C7" w:rsidRPr="00516443" w:rsidRDefault="008122C7" w:rsidP="008122C7">
      <w:r w:rsidRPr="00516443">
        <w:t xml:space="preserve">Als potentiële Inschrijver wordt u in de gelegenheid gesteld vragen te stellen en/of opmerkingen te maken over alle inhoudelijke- en procedurele aspecten van voorliggende aanbesteding. </w:t>
      </w:r>
      <w:r w:rsidRPr="00516443">
        <w:br/>
        <w:t xml:space="preserve">Vragen en/of opmerkingen kunnen </w:t>
      </w:r>
      <w:r w:rsidRPr="00516443">
        <w:rPr>
          <w:b/>
          <w:bCs/>
        </w:rPr>
        <w:t>doorlopend</w:t>
      </w:r>
      <w:r w:rsidRPr="00516443">
        <w:t xml:space="preserve"> gesteld worden aan Aanbestedende dienst via de optie ‘vraag en antwoord’ op het dashboard van de aanbesteding in </w:t>
      </w:r>
      <w:r>
        <w:t>TenderNed</w:t>
      </w:r>
      <w:r w:rsidRPr="00516443">
        <w:t>.</w:t>
      </w:r>
    </w:p>
    <w:p w14:paraId="28909234" w14:textId="77777777" w:rsidR="008122C7" w:rsidRPr="00516443" w:rsidRDefault="008122C7" w:rsidP="008122C7"/>
    <w:p w14:paraId="4D459EC5" w14:textId="77777777" w:rsidR="008122C7" w:rsidRPr="00516443" w:rsidRDefault="008122C7" w:rsidP="008122C7">
      <w:r w:rsidRPr="00516443">
        <w:t>Op de in de planning opgenomen datum stelt Aanbestedende dienst, via de optie ‘Vraag en antwoord’,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 Aanbestedingstukken.</w:t>
      </w:r>
    </w:p>
    <w:p w14:paraId="02E8C928" w14:textId="77777777" w:rsidR="008122C7" w:rsidRPr="00516443" w:rsidRDefault="008122C7" w:rsidP="008122C7"/>
    <w:p w14:paraId="789217C5" w14:textId="77777777" w:rsidR="008122C7" w:rsidRPr="00516443" w:rsidRDefault="008122C7" w:rsidP="008122C7">
      <w:r w:rsidRPr="00516443">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17A6D95B" w14:textId="77777777" w:rsidR="008122C7" w:rsidRPr="00516443" w:rsidRDefault="008122C7" w:rsidP="008122C7"/>
    <w:p w14:paraId="76ED240A" w14:textId="7C325B7E" w:rsidR="008122C7" w:rsidRPr="00516443" w:rsidRDefault="008122C7" w:rsidP="008122C7">
      <w:r w:rsidRPr="00516443">
        <w:t>Aanbestedende dienst garandeert niet dat zij vragen die worden gesteld na de in de planning genoemde datum in behandeling neemt en beantwoord</w:t>
      </w:r>
      <w:r w:rsidR="00CB0B73">
        <w:t>t</w:t>
      </w:r>
      <w:r w:rsidRPr="00516443">
        <w:t>. Het staat Aanbestedende dienst evenwel vrij om geen antwoord te geven op tijdig ingediende vragen en/of gevolg te geven aan gemaakte opmerkingen.</w:t>
      </w:r>
    </w:p>
    <w:p w14:paraId="028C8561" w14:textId="77777777" w:rsidR="008122C7" w:rsidRPr="00516443" w:rsidRDefault="008122C7" w:rsidP="008122C7"/>
    <w:p w14:paraId="63E58386" w14:textId="77777777" w:rsidR="008122C7" w:rsidRDefault="008122C7" w:rsidP="008122C7">
      <w:r w:rsidRPr="00516443">
        <w:t xml:space="preserve">Na deze vragenronde staan alle inhoudelijke- en procedurele aspecten van voorliggende aanbesteding definitief vast. </w:t>
      </w:r>
    </w:p>
    <w:p w14:paraId="4671C81E" w14:textId="77777777" w:rsidR="008122C7" w:rsidRPr="00516443" w:rsidRDefault="008122C7" w:rsidP="008122C7">
      <w:pPr>
        <w:pStyle w:val="Kop2"/>
        <w:spacing w:after="0"/>
        <w:rPr>
          <w:rFonts w:cstheme="minorHAnsi"/>
        </w:rPr>
      </w:pPr>
      <w:bookmarkStart w:id="16" w:name="_Toc167271504"/>
      <w:r w:rsidRPr="00516443">
        <w:rPr>
          <w:rFonts w:cstheme="minorHAnsi"/>
        </w:rPr>
        <w:lastRenderedPageBreak/>
        <w:t>Varianten</w:t>
      </w:r>
      <w:bookmarkEnd w:id="16"/>
    </w:p>
    <w:p w14:paraId="16170B15" w14:textId="77777777" w:rsidR="008122C7" w:rsidRPr="00516443" w:rsidRDefault="008122C7" w:rsidP="008122C7">
      <w:r w:rsidRPr="00516443">
        <w:t>Het indienen van varianten is niet toegestaan.</w:t>
      </w:r>
    </w:p>
    <w:p w14:paraId="5967BF2E" w14:textId="77777777" w:rsidR="008122C7" w:rsidRPr="00516443" w:rsidRDefault="008122C7" w:rsidP="008122C7">
      <w:pPr>
        <w:pStyle w:val="Kop2"/>
        <w:spacing w:after="0"/>
        <w:rPr>
          <w:rFonts w:cstheme="minorHAnsi"/>
        </w:rPr>
      </w:pPr>
      <w:bookmarkStart w:id="17" w:name="_Toc167271505"/>
      <w:r w:rsidRPr="00516443">
        <w:rPr>
          <w:rFonts w:cstheme="minorHAnsi"/>
        </w:rPr>
        <w:t>Indienen en openen van de Inschrijving</w:t>
      </w:r>
      <w:bookmarkEnd w:id="17"/>
    </w:p>
    <w:p w14:paraId="7C1E2345" w14:textId="77777777" w:rsidR="008122C7" w:rsidRPr="00516443" w:rsidRDefault="008122C7" w:rsidP="008122C7">
      <w:pPr>
        <w:rPr>
          <w:b/>
          <w:bCs/>
          <w:i/>
          <w:iCs/>
        </w:rPr>
      </w:pPr>
      <w:r w:rsidRPr="00516443">
        <w:rPr>
          <w:b/>
          <w:bCs/>
          <w:i/>
          <w:iCs/>
        </w:rPr>
        <w:t>Indienen van de Inschrijving</w:t>
      </w:r>
    </w:p>
    <w:p w14:paraId="2B3C0CEC" w14:textId="77777777" w:rsidR="008122C7" w:rsidRPr="00516443" w:rsidRDefault="008122C7" w:rsidP="00C81344">
      <w:pPr>
        <w:pStyle w:val="Lijstalinea"/>
        <w:numPr>
          <w:ilvl w:val="0"/>
          <w:numId w:val="9"/>
        </w:numPr>
        <w:spacing w:after="160" w:line="259" w:lineRule="auto"/>
        <w:ind w:left="426"/>
      </w:pPr>
      <w:r w:rsidRPr="00516443">
        <w:t>De Inschrijving dient gebaseerd te zijn op deze Aanbestedingsleidraad, inclusief alle bijlagen en de Nota(‘s) van inlichtingen.</w:t>
      </w:r>
    </w:p>
    <w:p w14:paraId="39C88124" w14:textId="77777777" w:rsidR="008122C7" w:rsidRPr="00516443" w:rsidRDefault="008122C7" w:rsidP="00C81344">
      <w:pPr>
        <w:pStyle w:val="Lijstalinea"/>
        <w:numPr>
          <w:ilvl w:val="0"/>
          <w:numId w:val="9"/>
        </w:numPr>
        <w:spacing w:after="160" w:line="259" w:lineRule="auto"/>
        <w:ind w:left="426"/>
      </w:pPr>
      <w:r w:rsidRPr="00516443">
        <w:t xml:space="preserve">De Inschrijving kan uitsluitend digitaal via </w:t>
      </w:r>
      <w:r>
        <w:t>TenderNed</w:t>
      </w:r>
      <w:r w:rsidRPr="00516443">
        <w:t xml:space="preserve"> worden ingediend.</w:t>
      </w:r>
    </w:p>
    <w:p w14:paraId="5C0F1FE3" w14:textId="77777777" w:rsidR="008122C7" w:rsidRPr="00516443" w:rsidRDefault="008122C7" w:rsidP="00C81344">
      <w:pPr>
        <w:pStyle w:val="Lijstalinea"/>
        <w:numPr>
          <w:ilvl w:val="0"/>
          <w:numId w:val="9"/>
        </w:numPr>
        <w:spacing w:after="160" w:line="259" w:lineRule="auto"/>
        <w:ind w:left="426"/>
      </w:pPr>
      <w:r w:rsidRPr="00516443">
        <w:t>Inschrijvingen dienen uiterlijk op de in de planning aangegeven datum en tijdstip te zijn ingediend.</w:t>
      </w:r>
    </w:p>
    <w:p w14:paraId="4B473130" w14:textId="77777777" w:rsidR="008122C7" w:rsidRPr="00516443" w:rsidRDefault="008122C7" w:rsidP="00C81344">
      <w:pPr>
        <w:pStyle w:val="Lijstalinea"/>
        <w:numPr>
          <w:ilvl w:val="0"/>
          <w:numId w:val="9"/>
        </w:numPr>
        <w:spacing w:after="160" w:line="259" w:lineRule="auto"/>
        <w:ind w:left="426"/>
      </w:pPr>
      <w:r w:rsidRPr="00516443">
        <w:t>Inschrijvingen en bijbehorende documenten kunnen na de in de planning aangegeven datum van uiterlijke ontvangst van Inschrijvingen niet meer worden ingediend c.q. geüpload en worden daarmee niet meer toegelaten tot de procedure.</w:t>
      </w:r>
    </w:p>
    <w:p w14:paraId="0536E398" w14:textId="77777777" w:rsidR="008122C7" w:rsidRPr="00516443" w:rsidRDefault="008122C7" w:rsidP="00C81344">
      <w:pPr>
        <w:pStyle w:val="Lijstalinea"/>
        <w:numPr>
          <w:ilvl w:val="0"/>
          <w:numId w:val="9"/>
        </w:numPr>
        <w:spacing w:after="160" w:line="259" w:lineRule="auto"/>
        <w:ind w:left="426"/>
      </w:pPr>
      <w:r w:rsidRPr="00516443">
        <w:t>Het tijdig indienen van de Inschrijving is geheel voor rekening en risico van de Inschrijver.</w:t>
      </w:r>
    </w:p>
    <w:p w14:paraId="25C5F9F0" w14:textId="77777777" w:rsidR="008122C7" w:rsidRPr="00516443" w:rsidRDefault="008122C7" w:rsidP="00C81344">
      <w:pPr>
        <w:pStyle w:val="Lijstalinea"/>
        <w:numPr>
          <w:ilvl w:val="0"/>
          <w:numId w:val="9"/>
        </w:numPr>
        <w:spacing w:after="160" w:line="259" w:lineRule="auto"/>
        <w:ind w:left="426"/>
      </w:pPr>
      <w:r w:rsidRPr="00516443">
        <w:t>Door Aanbestedende dienst worden geen kosten vergoed inzake het uitbrengen van de Inschrijving.</w:t>
      </w:r>
    </w:p>
    <w:p w14:paraId="37123D1C" w14:textId="77777777" w:rsidR="008122C7" w:rsidRPr="00516443" w:rsidRDefault="008122C7" w:rsidP="00C81344">
      <w:pPr>
        <w:pStyle w:val="Lijstalinea"/>
        <w:numPr>
          <w:ilvl w:val="0"/>
          <w:numId w:val="9"/>
        </w:numPr>
        <w:spacing w:after="160" w:line="259" w:lineRule="auto"/>
        <w:ind w:left="426"/>
      </w:pPr>
      <w:r w:rsidRPr="00516443">
        <w:t xml:space="preserve">Inschrijvingen die worden aangeboden, anders dan via het Aanbestedingsplatform </w:t>
      </w:r>
      <w:r>
        <w:t>TenderNed</w:t>
      </w:r>
      <w:r w:rsidRPr="00516443">
        <w:t>, worden niet geaccepteerd.</w:t>
      </w:r>
    </w:p>
    <w:p w14:paraId="51BF3B9B" w14:textId="77777777" w:rsidR="008122C7" w:rsidRPr="00516443" w:rsidRDefault="008122C7" w:rsidP="00C81344">
      <w:pPr>
        <w:pStyle w:val="Lijstalinea"/>
        <w:numPr>
          <w:ilvl w:val="0"/>
          <w:numId w:val="9"/>
        </w:numPr>
        <w:spacing w:after="160" w:line="259" w:lineRule="auto"/>
        <w:ind w:left="426"/>
      </w:pPr>
      <w:r w:rsidRPr="00516443">
        <w:t xml:space="preserve">Mocht onverhoopt </w:t>
      </w:r>
      <w:r>
        <w:t>TenderNed</w:t>
      </w:r>
      <w:r w:rsidRPr="00516443">
        <w:t xml:space="preserve"> niet beschikbaar zijn, waardoor u uw Inschrijving niet kunt indienen, dan dient u per direct contact op te nemen met </w:t>
      </w:r>
      <w:r>
        <w:t>TenderNed</w:t>
      </w:r>
      <w:r w:rsidRPr="00516443">
        <w:t xml:space="preserve"> en Aanbestedende dienst. </w:t>
      </w:r>
    </w:p>
    <w:p w14:paraId="305E7A62" w14:textId="77777777" w:rsidR="008122C7" w:rsidRPr="00DD3003" w:rsidRDefault="008122C7" w:rsidP="008122C7">
      <w:pPr>
        <w:rPr>
          <w:b/>
          <w:bCs/>
          <w:i/>
          <w:iCs/>
        </w:rPr>
      </w:pPr>
      <w:r w:rsidRPr="00DD3003">
        <w:rPr>
          <w:b/>
          <w:bCs/>
          <w:i/>
          <w:iCs/>
        </w:rPr>
        <w:t>In te dienen stukken bij Inschrijving</w:t>
      </w:r>
    </w:p>
    <w:p w14:paraId="3389C99C" w14:textId="77777777" w:rsidR="008122C7" w:rsidRPr="00DD3003" w:rsidRDefault="008122C7" w:rsidP="008122C7">
      <w:pPr>
        <w:spacing w:line="240" w:lineRule="auto"/>
        <w:rPr>
          <w:rFonts w:cstheme="minorHAnsi"/>
          <w:szCs w:val="22"/>
        </w:rPr>
      </w:pPr>
      <w:r w:rsidRPr="00DD3003">
        <w:rPr>
          <w:rFonts w:cstheme="minorHAnsi"/>
          <w:szCs w:val="22"/>
        </w:rPr>
        <w:t xml:space="preserve">Inschrijver dient de hierna volgende stukken bij de Inschrijving te voegen bij het aangegeven onderdeel in </w:t>
      </w:r>
      <w:r>
        <w:rPr>
          <w:rFonts w:cstheme="minorHAnsi"/>
          <w:szCs w:val="22"/>
        </w:rPr>
        <w:t>TenderNed</w:t>
      </w:r>
      <w:r w:rsidRPr="00DD3003">
        <w:rPr>
          <w:rFonts w:cstheme="minorHAnsi"/>
          <w:szCs w:val="22"/>
        </w:rPr>
        <w:t>, een en ander conform het gestelde in de Aanbestedingsstukken.</w:t>
      </w:r>
    </w:p>
    <w:p w14:paraId="48082E81" w14:textId="77777777" w:rsidR="008122C7" w:rsidRPr="00DD3003" w:rsidRDefault="008122C7" w:rsidP="008122C7">
      <w:pPr>
        <w:spacing w:line="240" w:lineRule="auto"/>
        <w:rPr>
          <w:rFonts w:cstheme="minorHAnsi"/>
          <w:szCs w:val="22"/>
        </w:rPr>
      </w:pPr>
    </w:p>
    <w:p w14:paraId="2EE746AD" w14:textId="72135D93" w:rsidR="00CB026A" w:rsidRPr="00CB026A" w:rsidRDefault="00CB026A" w:rsidP="00CB026A">
      <w:pPr>
        <w:pStyle w:val="Lijstalinea"/>
        <w:numPr>
          <w:ilvl w:val="3"/>
          <w:numId w:val="3"/>
        </w:numPr>
        <w:spacing w:line="240" w:lineRule="auto"/>
        <w:rPr>
          <w:rFonts w:cstheme="minorHAnsi"/>
          <w:szCs w:val="22"/>
        </w:rPr>
      </w:pPr>
      <w:r w:rsidRPr="00CB026A">
        <w:rPr>
          <w:rFonts w:cstheme="minorHAnsi"/>
          <w:szCs w:val="22"/>
        </w:rPr>
        <w:t>Bijlage 2 Prijzenblad, subgunningscriterium Prijs</w:t>
      </w:r>
    </w:p>
    <w:p w14:paraId="438F4255" w14:textId="77777777" w:rsidR="00CB026A" w:rsidRDefault="00CB026A">
      <w:pPr>
        <w:pStyle w:val="Lijstalinea"/>
        <w:numPr>
          <w:ilvl w:val="3"/>
          <w:numId w:val="3"/>
        </w:numPr>
        <w:spacing w:line="240" w:lineRule="auto"/>
        <w:rPr>
          <w:rFonts w:cstheme="minorHAnsi"/>
          <w:szCs w:val="22"/>
        </w:rPr>
      </w:pPr>
      <w:r w:rsidRPr="00CB026A">
        <w:rPr>
          <w:rFonts w:cstheme="minorHAnsi"/>
          <w:szCs w:val="22"/>
        </w:rPr>
        <w:t>Bijlage 4 Referenties</w:t>
      </w:r>
    </w:p>
    <w:p w14:paraId="56FF7105" w14:textId="77777777" w:rsidR="00CB026A" w:rsidRDefault="00CB026A">
      <w:pPr>
        <w:pStyle w:val="Lijstalinea"/>
        <w:numPr>
          <w:ilvl w:val="3"/>
          <w:numId w:val="3"/>
        </w:numPr>
        <w:spacing w:line="240" w:lineRule="auto"/>
        <w:rPr>
          <w:rFonts w:cstheme="minorHAnsi"/>
          <w:szCs w:val="22"/>
        </w:rPr>
      </w:pPr>
      <w:r w:rsidRPr="00CB026A">
        <w:rPr>
          <w:rFonts w:cstheme="minorHAnsi"/>
          <w:szCs w:val="22"/>
        </w:rPr>
        <w:t>Bijlage 6A, 6B en 6C, Programma van eisen FIN (6A), Technisch en niet Functioneel (6B) en Implementatie (6C). U mag volstaan met één ondertekende verklaring (A4) dat u voldoet aan alle gestelde eisen in bijlages 6A, 6B en 6C.</w:t>
      </w:r>
    </w:p>
    <w:p w14:paraId="1092A217" w14:textId="77777777" w:rsidR="00CB026A" w:rsidRDefault="00CB026A">
      <w:pPr>
        <w:pStyle w:val="Lijstalinea"/>
        <w:numPr>
          <w:ilvl w:val="3"/>
          <w:numId w:val="3"/>
        </w:numPr>
        <w:spacing w:line="240" w:lineRule="auto"/>
        <w:rPr>
          <w:rFonts w:cstheme="minorHAnsi"/>
          <w:szCs w:val="22"/>
        </w:rPr>
      </w:pPr>
      <w:r w:rsidRPr="00CB026A">
        <w:rPr>
          <w:rFonts w:cstheme="minorHAnsi"/>
          <w:szCs w:val="22"/>
        </w:rPr>
        <w:t>Bijlage 7A, 7B, 7C en 7D, Gunningscriteria (7A), Subgunningscriteria (7B), Technisch en niet Functioneel (7C) en Implementatie (7D). Dit betreft de beantwoording van de bijlagen 7B, 7C en 7D in word of pdf.</w:t>
      </w:r>
    </w:p>
    <w:p w14:paraId="7B4CC85E" w14:textId="55FBA5CC" w:rsidR="00CB026A" w:rsidRDefault="00CB026A">
      <w:pPr>
        <w:pStyle w:val="Lijstalinea"/>
        <w:numPr>
          <w:ilvl w:val="3"/>
          <w:numId w:val="3"/>
        </w:numPr>
        <w:spacing w:line="240" w:lineRule="auto"/>
        <w:rPr>
          <w:rFonts w:cstheme="minorHAnsi"/>
          <w:szCs w:val="22"/>
        </w:rPr>
      </w:pPr>
      <w:r w:rsidRPr="00CB026A">
        <w:rPr>
          <w:rFonts w:cstheme="minorHAnsi"/>
          <w:szCs w:val="22"/>
        </w:rPr>
        <w:t xml:space="preserve">Bijlage </w:t>
      </w:r>
      <w:r w:rsidR="00517096">
        <w:rPr>
          <w:rFonts w:cstheme="minorHAnsi"/>
          <w:szCs w:val="22"/>
        </w:rPr>
        <w:t>9</w:t>
      </w:r>
      <w:r w:rsidRPr="00CB026A">
        <w:rPr>
          <w:rFonts w:cstheme="minorHAnsi"/>
          <w:szCs w:val="22"/>
        </w:rPr>
        <w:t xml:space="preserve"> Concept Verwerkersovereenkomst. Van </w:t>
      </w:r>
      <w:r w:rsidR="00893CDE">
        <w:rPr>
          <w:rFonts w:cstheme="minorHAnsi"/>
          <w:szCs w:val="22"/>
        </w:rPr>
        <w:t>inschrijver</w:t>
      </w:r>
      <w:r w:rsidRPr="00CB026A">
        <w:rPr>
          <w:rFonts w:cstheme="minorHAnsi"/>
          <w:szCs w:val="22"/>
        </w:rPr>
        <w:t xml:space="preserve"> wordt </w:t>
      </w:r>
      <w:r w:rsidR="00505AB4">
        <w:rPr>
          <w:rFonts w:cstheme="minorHAnsi"/>
          <w:szCs w:val="22"/>
        </w:rPr>
        <w:t xml:space="preserve">verwacht </w:t>
      </w:r>
      <w:r w:rsidR="00321609">
        <w:rPr>
          <w:rFonts w:cstheme="minorHAnsi"/>
          <w:szCs w:val="22"/>
        </w:rPr>
        <w:t xml:space="preserve">dat zij </w:t>
      </w:r>
      <w:r w:rsidR="00F7276D">
        <w:rPr>
          <w:rFonts w:cstheme="minorHAnsi"/>
          <w:szCs w:val="22"/>
        </w:rPr>
        <w:t>de concept verwerkersovereenkomst invult en ondertekent</w:t>
      </w:r>
      <w:r w:rsidRPr="00CB026A">
        <w:rPr>
          <w:rFonts w:cstheme="minorHAnsi"/>
          <w:szCs w:val="22"/>
        </w:rPr>
        <w:t>.</w:t>
      </w:r>
    </w:p>
    <w:p w14:paraId="0A657C46" w14:textId="330395CE" w:rsidR="00CB026A" w:rsidRDefault="00CB026A">
      <w:pPr>
        <w:pStyle w:val="Lijstalinea"/>
        <w:numPr>
          <w:ilvl w:val="3"/>
          <w:numId w:val="3"/>
        </w:numPr>
        <w:spacing w:line="240" w:lineRule="auto"/>
        <w:rPr>
          <w:rFonts w:cstheme="minorHAnsi"/>
          <w:szCs w:val="22"/>
        </w:rPr>
      </w:pPr>
      <w:r w:rsidRPr="00CB026A">
        <w:rPr>
          <w:rFonts w:cstheme="minorHAnsi"/>
          <w:szCs w:val="22"/>
        </w:rPr>
        <w:t>Bijlage 1</w:t>
      </w:r>
      <w:r w:rsidR="0015446C">
        <w:rPr>
          <w:rFonts w:cstheme="minorHAnsi"/>
          <w:szCs w:val="22"/>
        </w:rPr>
        <w:t>0</w:t>
      </w:r>
      <w:r w:rsidRPr="00CB026A">
        <w:rPr>
          <w:rFonts w:cstheme="minorHAnsi"/>
          <w:szCs w:val="22"/>
        </w:rPr>
        <w:t xml:space="preserve"> Minimale eisen gesteld aan de Service Level Agreement (SLA). Van </w:t>
      </w:r>
      <w:r w:rsidR="00893CDE">
        <w:rPr>
          <w:rFonts w:eastAsia="Calibri" w:cstheme="minorHAnsi"/>
          <w:color w:val="000000"/>
          <w:szCs w:val="22"/>
        </w:rPr>
        <w:t>opdrachtnemer</w:t>
      </w:r>
      <w:r w:rsidR="00893CDE" w:rsidRPr="00CB026A">
        <w:rPr>
          <w:rFonts w:cstheme="minorHAnsi"/>
          <w:szCs w:val="22"/>
        </w:rPr>
        <w:t xml:space="preserve"> </w:t>
      </w:r>
      <w:r w:rsidRPr="00CB026A">
        <w:rPr>
          <w:rFonts w:cstheme="minorHAnsi"/>
          <w:szCs w:val="22"/>
        </w:rPr>
        <w:t xml:space="preserve">wordt een concept SLA verwacht waarbij invulling is gegeven aan de minimum vereisten van de </w:t>
      </w:r>
      <w:r w:rsidR="002C43B3">
        <w:rPr>
          <w:rFonts w:cstheme="minorHAnsi"/>
          <w:szCs w:val="22"/>
        </w:rPr>
        <w:t>gemeente</w:t>
      </w:r>
      <w:r w:rsidR="00234070">
        <w:rPr>
          <w:rFonts w:cstheme="minorHAnsi"/>
          <w:szCs w:val="22"/>
        </w:rPr>
        <w:t>.</w:t>
      </w:r>
    </w:p>
    <w:p w14:paraId="145FCEBE" w14:textId="243AE084" w:rsidR="00CB026A" w:rsidRDefault="00CB026A">
      <w:pPr>
        <w:pStyle w:val="Lijstalinea"/>
        <w:numPr>
          <w:ilvl w:val="3"/>
          <w:numId w:val="3"/>
        </w:numPr>
        <w:spacing w:line="240" w:lineRule="auto"/>
        <w:rPr>
          <w:rFonts w:cstheme="minorHAnsi"/>
          <w:szCs w:val="22"/>
        </w:rPr>
      </w:pPr>
      <w:r w:rsidRPr="00CB026A">
        <w:rPr>
          <w:rFonts w:cstheme="minorHAnsi"/>
          <w:szCs w:val="22"/>
        </w:rPr>
        <w:t>Bijlage 1</w:t>
      </w:r>
      <w:r w:rsidR="00453A20">
        <w:rPr>
          <w:rFonts w:cstheme="minorHAnsi"/>
          <w:szCs w:val="22"/>
        </w:rPr>
        <w:t>3</w:t>
      </w:r>
      <w:r w:rsidRPr="00CB026A">
        <w:rPr>
          <w:rFonts w:cstheme="minorHAnsi"/>
          <w:szCs w:val="22"/>
        </w:rPr>
        <w:t xml:space="preserve"> </w:t>
      </w:r>
      <w:r w:rsidR="00B8787C">
        <w:rPr>
          <w:rFonts w:cstheme="minorHAnsi"/>
          <w:szCs w:val="22"/>
        </w:rPr>
        <w:t>Implementatiedienst</w:t>
      </w:r>
      <w:r w:rsidRPr="00CB026A">
        <w:rPr>
          <w:rFonts w:cstheme="minorHAnsi"/>
          <w:szCs w:val="22"/>
        </w:rPr>
        <w:t xml:space="preserve"> behorende bij gunning FIN11, verwerkt in het Plan van Aanpak (zie bijlage 7D Implementatie)</w:t>
      </w:r>
      <w:r w:rsidR="00234070">
        <w:rPr>
          <w:rFonts w:cstheme="minorHAnsi"/>
          <w:szCs w:val="22"/>
        </w:rPr>
        <w:t>.</w:t>
      </w:r>
    </w:p>
    <w:p w14:paraId="6281EA53" w14:textId="35A358BF" w:rsidR="008122C7" w:rsidRPr="00CB026A" w:rsidRDefault="00CB026A">
      <w:pPr>
        <w:pStyle w:val="Lijstalinea"/>
        <w:numPr>
          <w:ilvl w:val="3"/>
          <w:numId w:val="3"/>
        </w:numPr>
        <w:spacing w:line="240" w:lineRule="auto"/>
        <w:rPr>
          <w:rFonts w:cstheme="minorHAnsi"/>
          <w:szCs w:val="22"/>
        </w:rPr>
      </w:pPr>
      <w:r w:rsidRPr="00CB026A">
        <w:rPr>
          <w:rFonts w:cstheme="minorHAnsi"/>
          <w:szCs w:val="22"/>
        </w:rPr>
        <w:t>Uittreksel KvK</w:t>
      </w:r>
    </w:p>
    <w:p w14:paraId="3F7D1101" w14:textId="77777777" w:rsidR="008122C7" w:rsidRDefault="008122C7" w:rsidP="008122C7">
      <w:pPr>
        <w:spacing w:line="240" w:lineRule="auto"/>
        <w:rPr>
          <w:rFonts w:cstheme="minorHAnsi"/>
          <w:szCs w:val="22"/>
        </w:rPr>
      </w:pPr>
    </w:p>
    <w:p w14:paraId="3C022AE1" w14:textId="77777777" w:rsidR="008122C7" w:rsidRPr="00516443" w:rsidRDefault="008122C7" w:rsidP="008122C7">
      <w:pPr>
        <w:spacing w:after="160" w:line="259" w:lineRule="auto"/>
        <w:rPr>
          <w:b/>
          <w:bCs/>
          <w:i/>
          <w:iCs/>
        </w:rPr>
      </w:pPr>
      <w:r w:rsidRPr="00516443">
        <w:rPr>
          <w:b/>
          <w:bCs/>
          <w:i/>
          <w:iCs/>
        </w:rPr>
        <w:t>Opening Inschrijvingen</w:t>
      </w:r>
    </w:p>
    <w:p w14:paraId="3A33D992" w14:textId="77777777" w:rsidR="008122C7" w:rsidRPr="00516443" w:rsidRDefault="008122C7" w:rsidP="00C81344">
      <w:pPr>
        <w:pStyle w:val="Lijstalinea"/>
        <w:numPr>
          <w:ilvl w:val="0"/>
          <w:numId w:val="9"/>
        </w:numPr>
        <w:spacing w:after="160" w:line="259" w:lineRule="auto"/>
        <w:ind w:left="426"/>
      </w:pPr>
      <w:r w:rsidRPr="00516443">
        <w:t>Na sluiting van de termijn voor het indienen van Inschrijvingen worden de Inschrijvingen uit de digitale kluis gedownload en start de beoordelingsprocedure.</w:t>
      </w:r>
    </w:p>
    <w:p w14:paraId="722E9C17" w14:textId="77777777" w:rsidR="008122C7" w:rsidRPr="00516443" w:rsidRDefault="008122C7" w:rsidP="00C81344">
      <w:pPr>
        <w:pStyle w:val="Lijstalinea"/>
        <w:numPr>
          <w:ilvl w:val="0"/>
          <w:numId w:val="9"/>
        </w:numPr>
        <w:spacing w:after="160" w:line="259" w:lineRule="auto"/>
        <w:ind w:left="426"/>
      </w:pPr>
      <w:r w:rsidRPr="00516443">
        <w:t>Inschrijvers kunnen bij de opening van de Inschrijvingen niet aanwezig zijn.</w:t>
      </w:r>
    </w:p>
    <w:p w14:paraId="01270756" w14:textId="77777777" w:rsidR="008122C7" w:rsidRPr="00516443" w:rsidRDefault="008122C7" w:rsidP="00C81344">
      <w:pPr>
        <w:pStyle w:val="Lijstalinea"/>
        <w:numPr>
          <w:ilvl w:val="0"/>
          <w:numId w:val="9"/>
        </w:numPr>
        <w:spacing w:after="160" w:line="259" w:lineRule="auto"/>
        <w:ind w:left="426"/>
      </w:pPr>
      <w:r w:rsidRPr="00516443">
        <w:lastRenderedPageBreak/>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Inschrijving worden uitgesloten van de procedure.</w:t>
      </w:r>
    </w:p>
    <w:p w14:paraId="51510DC9" w14:textId="12AE9B2E" w:rsidR="008122C7" w:rsidRPr="00516443" w:rsidRDefault="008122C7" w:rsidP="00C81344">
      <w:pPr>
        <w:pStyle w:val="Lijstalinea"/>
        <w:numPr>
          <w:ilvl w:val="0"/>
          <w:numId w:val="9"/>
        </w:numPr>
        <w:spacing w:after="160" w:line="259" w:lineRule="auto"/>
        <w:ind w:left="426"/>
      </w:pPr>
      <w:r w:rsidRPr="00516443">
        <w:t xml:space="preserve">In de uitgebrachte Inschrijving zijn alle kosten voor de gevraagde dienstverlening opgenomen. Inschrijver kan zich na het uitbrengen van de Inschrijving en gedurende de looptijd van de </w:t>
      </w:r>
      <w:r w:rsidR="00CB026A">
        <w:t>O</w:t>
      </w:r>
      <w:r w:rsidRPr="00516443">
        <w:t>vereenkomst niet beroepen op nog niet berekende kosten of extra kosten.</w:t>
      </w:r>
    </w:p>
    <w:p w14:paraId="2D8AC3EB" w14:textId="77777777" w:rsidR="008122C7" w:rsidRPr="00516443" w:rsidRDefault="008122C7" w:rsidP="008122C7">
      <w:r w:rsidRPr="00516443">
        <w:t>Aanbestedende dienst behoudt zich het recht voor Inschrijvingen niet in behandeling te nemen als niet alle gevraagde gegevens aangeleverd zijn of als de wijze van aanbieden afwijkt van hetgeen gesteld in dit onderdeel.</w:t>
      </w:r>
    </w:p>
    <w:p w14:paraId="3F8AE2E4" w14:textId="77777777" w:rsidR="008122C7" w:rsidRPr="00516443" w:rsidRDefault="008122C7" w:rsidP="008122C7">
      <w:pPr>
        <w:pStyle w:val="Kop2"/>
        <w:spacing w:after="0"/>
        <w:rPr>
          <w:rFonts w:cstheme="minorHAnsi"/>
        </w:rPr>
      </w:pPr>
      <w:bookmarkStart w:id="18" w:name="_Toc167271506"/>
      <w:r w:rsidRPr="00516443">
        <w:rPr>
          <w:rFonts w:cstheme="minorHAnsi"/>
        </w:rPr>
        <w:t>Klachtenloket</w:t>
      </w:r>
      <w:bookmarkEnd w:id="18"/>
    </w:p>
    <w:p w14:paraId="4E2F1A78" w14:textId="77777777" w:rsidR="008122C7" w:rsidRPr="00516443" w:rsidRDefault="008122C7" w:rsidP="008122C7">
      <w:r w:rsidRPr="00516443">
        <w:t xml:space="preserve">Alle potentiële Inschrijvers kunnen een Klacht met betrekking tot deze aanbesteding indienen bij de Aanbestedende dienst. </w:t>
      </w:r>
    </w:p>
    <w:p w14:paraId="00175F0A" w14:textId="77777777" w:rsidR="008122C7" w:rsidRPr="00516443" w:rsidRDefault="008122C7" w:rsidP="008122C7"/>
    <w:p w14:paraId="1BA5B643" w14:textId="77777777" w:rsidR="008122C7" w:rsidRPr="00516443" w:rsidRDefault="008122C7" w:rsidP="008122C7">
      <w:r w:rsidRPr="00516443">
        <w:t>De onderstaande werkwijze wordt gehanteerd bij het indienen van Klachten met betrekking tot de aanbesteding:</w:t>
      </w:r>
    </w:p>
    <w:p w14:paraId="3F4DE196" w14:textId="77777777" w:rsidR="008122C7" w:rsidRPr="00516443" w:rsidRDefault="008122C7" w:rsidP="008122C7"/>
    <w:p w14:paraId="29D41647" w14:textId="4C93DAFC" w:rsidR="008122C7" w:rsidRPr="00516443" w:rsidRDefault="0076708B" w:rsidP="00C81344">
      <w:pPr>
        <w:pStyle w:val="Lijstalinea"/>
        <w:numPr>
          <w:ilvl w:val="0"/>
          <w:numId w:val="7"/>
        </w:numPr>
        <w:spacing w:after="160" w:line="259" w:lineRule="auto"/>
        <w:ind w:left="426"/>
      </w:pPr>
      <w:r>
        <w:t xml:space="preserve">Leveranciers </w:t>
      </w:r>
      <w:r w:rsidR="008122C7" w:rsidRPr="00516443">
        <w:t xml:space="preserve">dienen hun Klachten schriftelijk in op mailadres tender@haarlem.nl, ter attentie van de klachten coördinator, onder vermelding van: ‘Aanbesteding </w:t>
      </w:r>
      <w:r w:rsidR="00087B87">
        <w:t>Vervanging Financieel Systeem</w:t>
      </w:r>
      <w:r w:rsidR="008122C7" w:rsidRPr="00516443">
        <w:t xml:space="preserve">, kenmerk: </w:t>
      </w:r>
      <w:r w:rsidR="0084105A">
        <w:t>2024/812712</w:t>
      </w:r>
      <w:r w:rsidR="008122C7" w:rsidRPr="00516443">
        <w:t>.</w:t>
      </w:r>
    </w:p>
    <w:p w14:paraId="48677304" w14:textId="77777777" w:rsidR="008122C7" w:rsidRPr="00516443" w:rsidRDefault="008122C7" w:rsidP="00C81344">
      <w:pPr>
        <w:pStyle w:val="Lijstalinea"/>
        <w:numPr>
          <w:ilvl w:val="0"/>
          <w:numId w:val="7"/>
        </w:numPr>
        <w:spacing w:after="160" w:line="259" w:lineRule="auto"/>
        <w:ind w:left="426"/>
      </w:pPr>
      <w:r w:rsidRPr="00516443">
        <w:t>In de klacht dient het volgende opgenomen te worden:</w:t>
      </w:r>
    </w:p>
    <w:p w14:paraId="43B43665" w14:textId="77777777" w:rsidR="008122C7" w:rsidRPr="00516443" w:rsidRDefault="008122C7" w:rsidP="00C81344">
      <w:pPr>
        <w:pStyle w:val="Lijstalinea"/>
        <w:numPr>
          <w:ilvl w:val="0"/>
          <w:numId w:val="9"/>
        </w:numPr>
        <w:spacing w:after="160" w:line="259" w:lineRule="auto"/>
        <w:ind w:left="851"/>
      </w:pPr>
      <w:r w:rsidRPr="00516443">
        <w:t>Duidelijke omschrijving van de Klacht.</w:t>
      </w:r>
    </w:p>
    <w:p w14:paraId="7397A7A4" w14:textId="77777777" w:rsidR="008122C7" w:rsidRPr="00516443" w:rsidRDefault="008122C7" w:rsidP="00C81344">
      <w:pPr>
        <w:pStyle w:val="Lijstalinea"/>
        <w:numPr>
          <w:ilvl w:val="0"/>
          <w:numId w:val="9"/>
        </w:numPr>
        <w:spacing w:after="160" w:line="259" w:lineRule="auto"/>
        <w:ind w:left="851"/>
      </w:pPr>
      <w:r w:rsidRPr="00516443">
        <w:t>Datum Klacht.</w:t>
      </w:r>
    </w:p>
    <w:p w14:paraId="1C072E73" w14:textId="77777777" w:rsidR="008122C7" w:rsidRPr="00516443" w:rsidRDefault="008122C7" w:rsidP="00C81344">
      <w:pPr>
        <w:pStyle w:val="Lijstalinea"/>
        <w:numPr>
          <w:ilvl w:val="0"/>
          <w:numId w:val="9"/>
        </w:numPr>
        <w:spacing w:after="160" w:line="259" w:lineRule="auto"/>
        <w:ind w:left="851"/>
      </w:pPr>
      <w:r w:rsidRPr="00516443">
        <w:t>Naam Ondernemer.</w:t>
      </w:r>
    </w:p>
    <w:p w14:paraId="5A8DAC98" w14:textId="77777777" w:rsidR="008122C7" w:rsidRPr="00516443" w:rsidRDefault="008122C7" w:rsidP="00C81344">
      <w:pPr>
        <w:pStyle w:val="Lijstalinea"/>
        <w:numPr>
          <w:ilvl w:val="0"/>
          <w:numId w:val="9"/>
        </w:numPr>
        <w:spacing w:after="160" w:line="259" w:lineRule="auto"/>
        <w:ind w:left="851"/>
      </w:pPr>
      <w:r w:rsidRPr="00516443">
        <w:t>Adres Ondernemer.</w:t>
      </w:r>
    </w:p>
    <w:p w14:paraId="0823339D" w14:textId="77777777" w:rsidR="008122C7" w:rsidRPr="00516443" w:rsidRDefault="008122C7" w:rsidP="00C81344">
      <w:pPr>
        <w:pStyle w:val="Lijstalinea"/>
        <w:numPr>
          <w:ilvl w:val="0"/>
          <w:numId w:val="7"/>
        </w:numPr>
        <w:spacing w:after="160" w:line="259" w:lineRule="auto"/>
        <w:ind w:left="426"/>
      </w:pPr>
      <w:r w:rsidRPr="00516443">
        <w:t xml:space="preserve">Het klachtenmeldpunt bevestigt de ontvangst van de Klacht. De Klacht wordt in behandeling genomen en binnen de termijn afgehandeld. </w:t>
      </w:r>
    </w:p>
    <w:p w14:paraId="497FD332" w14:textId="77777777" w:rsidR="008122C7" w:rsidRPr="00516443" w:rsidRDefault="008122C7" w:rsidP="008122C7">
      <w:r w:rsidRPr="00516443">
        <w:t xml:space="preserve">De afhandeling van de Klacht geschiedt door personen die niet </w:t>
      </w:r>
      <w:r w:rsidRPr="00516443">
        <w:rPr>
          <w:u w:val="single"/>
        </w:rPr>
        <w:t>direct</w:t>
      </w:r>
      <w:r w:rsidRPr="00516443">
        <w:t xml:space="preserve"> betrokken zijn (geweest) bij deze aanbesteding. </w:t>
      </w:r>
    </w:p>
    <w:p w14:paraId="47D5F1BE" w14:textId="77777777" w:rsidR="008122C7" w:rsidRPr="00516443" w:rsidRDefault="008122C7" w:rsidP="008122C7">
      <w:r w:rsidRPr="00516443">
        <w:t>Het indienen van Klachten, als ook het indienen van opmerkingen en suggesties, heeft in beginsel geen opschortende werking ten aanzien van de aanbesteding.</w:t>
      </w:r>
    </w:p>
    <w:p w14:paraId="75A7D1EC" w14:textId="77777777" w:rsidR="008122C7" w:rsidRPr="00516443" w:rsidRDefault="008122C7" w:rsidP="008122C7">
      <w:pPr>
        <w:pStyle w:val="Kop2"/>
        <w:spacing w:after="0"/>
        <w:rPr>
          <w:rFonts w:cstheme="minorHAnsi"/>
        </w:rPr>
      </w:pPr>
      <w:bookmarkStart w:id="19" w:name="_Toc167271507"/>
      <w:r w:rsidRPr="00516443">
        <w:rPr>
          <w:rFonts w:cstheme="minorHAnsi"/>
        </w:rPr>
        <w:t>Tegenstrijdigheden</w:t>
      </w:r>
      <w:bookmarkEnd w:id="19"/>
    </w:p>
    <w:p w14:paraId="422D4B03" w14:textId="77777777" w:rsidR="008122C7" w:rsidRPr="00516443" w:rsidRDefault="008122C7" w:rsidP="008122C7">
      <w:pPr>
        <w:spacing w:line="240" w:lineRule="auto"/>
        <w:contextualSpacing/>
        <w:rPr>
          <w:rFonts w:ascii="Calibri" w:hAnsi="Calibri" w:cs="Calibri"/>
          <w:szCs w:val="22"/>
        </w:rPr>
      </w:pPr>
      <w:r w:rsidRPr="00516443">
        <w:rPr>
          <w:rFonts w:ascii="Calibri" w:hAnsi="Calibri" w:cs="Calibri"/>
          <w:szCs w:val="22"/>
        </w:rPr>
        <w:t>Deze aanbesteding is met zorg samengesteld. Indien er desondanks tegenstrijdigheden en/of onvolkomenheden in voorkomen, wordt u verzocht Aanbestedende dienst hiervan voor de genoemde indieningsdatum op de hoogte te stellen.</w:t>
      </w:r>
    </w:p>
    <w:p w14:paraId="5EA38ABA" w14:textId="77777777" w:rsidR="008122C7" w:rsidRPr="00516443" w:rsidRDefault="008122C7" w:rsidP="008122C7">
      <w:pPr>
        <w:spacing w:line="240" w:lineRule="auto"/>
        <w:contextualSpacing/>
        <w:rPr>
          <w:rFonts w:ascii="Calibri" w:hAnsi="Calibri" w:cs="Calibri"/>
          <w:szCs w:val="22"/>
        </w:rPr>
      </w:pPr>
    </w:p>
    <w:p w14:paraId="430DFD34" w14:textId="77777777" w:rsidR="008122C7" w:rsidRPr="00516443" w:rsidRDefault="008122C7" w:rsidP="008122C7">
      <w:pPr>
        <w:spacing w:line="240" w:lineRule="auto"/>
        <w:contextualSpacing/>
        <w:rPr>
          <w:rFonts w:ascii="Calibri" w:hAnsi="Calibri" w:cs="Calibri"/>
          <w:szCs w:val="22"/>
        </w:rPr>
      </w:pPr>
      <w:r w:rsidRPr="00516443">
        <w:rPr>
          <w:rFonts w:ascii="Calibri" w:hAnsi="Calibri" w:cs="Calibri"/>
          <w:szCs w:val="22"/>
        </w:rPr>
        <w:t>Indien naderhand blijkt dat deze aanbesteding tegenstrijdigheden en/of onvolkomenheden bevat en deze niet door Inschrijver</w:t>
      </w:r>
      <w:r>
        <w:rPr>
          <w:rFonts w:ascii="Calibri" w:hAnsi="Calibri" w:cs="Calibri"/>
          <w:szCs w:val="22"/>
        </w:rPr>
        <w:t>s</w:t>
      </w:r>
      <w:r w:rsidRPr="00516443">
        <w:rPr>
          <w:rFonts w:ascii="Calibri" w:hAnsi="Calibri" w:cs="Calibri"/>
          <w:szCs w:val="22"/>
        </w:rPr>
        <w:t xml:space="preserve"> zijn opgemerkt, zijn deze voor risico van de Inschrijver. In alle gevallen van onduidelijkheid prevaleert deze aanbesteding of de, naar aanleiding van eventuele vragen in een nadere toelichting, gegeven uitleg. Bij gebreke van gestelde vragen prevaleert de interpretatie van Aanbestedende dienst. Aanbestedende dienst sluit elke vorm van aansprakelijkheid voor de gevolgen van eventuele onvolkomenheden of onduidelijkheden volledig uit.</w:t>
      </w:r>
    </w:p>
    <w:p w14:paraId="0AB7827E" w14:textId="77777777" w:rsidR="008122C7" w:rsidRPr="00516443" w:rsidRDefault="008122C7" w:rsidP="008122C7">
      <w:pPr>
        <w:spacing w:line="240" w:lineRule="auto"/>
        <w:contextualSpacing/>
        <w:rPr>
          <w:rFonts w:ascii="Calibri" w:hAnsi="Calibri" w:cs="Calibri"/>
          <w:szCs w:val="22"/>
        </w:rPr>
      </w:pPr>
    </w:p>
    <w:p w14:paraId="3D15E401" w14:textId="77777777" w:rsidR="008122C7" w:rsidRPr="00516443" w:rsidRDefault="008122C7" w:rsidP="008122C7">
      <w:pPr>
        <w:spacing w:line="240" w:lineRule="auto"/>
        <w:contextualSpacing/>
        <w:rPr>
          <w:rFonts w:ascii="Calibri" w:hAnsi="Calibri" w:cs="Calibri"/>
        </w:rPr>
      </w:pPr>
      <w:r w:rsidRPr="00516443">
        <w:rPr>
          <w:rFonts w:ascii="Calibri" w:hAnsi="Calibri" w:cs="Calibri"/>
          <w:szCs w:val="22"/>
        </w:rPr>
        <w:t>De Aanbestedingsstukken zijn tevens gebaseerd op het vastgestelde beleid van Opdrachtgever. Zij behoudt zich het recht voor het beleid te wijzigen. Opdrachtgever zal in een dergelijk geval tijdig in overleg treden met Inschrijver(s).</w:t>
      </w:r>
    </w:p>
    <w:p w14:paraId="0BD8D81A" w14:textId="77777777" w:rsidR="008122C7" w:rsidRPr="00516443" w:rsidRDefault="008122C7" w:rsidP="008122C7">
      <w:pPr>
        <w:pStyle w:val="Kop2"/>
        <w:spacing w:after="0"/>
        <w:rPr>
          <w:rFonts w:cstheme="minorHAnsi"/>
        </w:rPr>
      </w:pPr>
      <w:bookmarkStart w:id="20" w:name="_Toc167271508"/>
      <w:r w:rsidRPr="00516443">
        <w:rPr>
          <w:rFonts w:cstheme="minorHAnsi"/>
        </w:rPr>
        <w:t>Vertrouwelijkheid</w:t>
      </w:r>
      <w:bookmarkEnd w:id="20"/>
    </w:p>
    <w:p w14:paraId="18E719D7" w14:textId="77777777" w:rsidR="008122C7" w:rsidRPr="00516443" w:rsidRDefault="008122C7" w:rsidP="00C81344">
      <w:pPr>
        <w:numPr>
          <w:ilvl w:val="0"/>
          <w:numId w:val="14"/>
        </w:numPr>
        <w:spacing w:line="240" w:lineRule="auto"/>
        <w:contextualSpacing/>
        <w:rPr>
          <w:rFonts w:cstheme="minorHAnsi"/>
          <w:szCs w:val="22"/>
        </w:rPr>
      </w:pPr>
      <w:r w:rsidRPr="00516443">
        <w:rPr>
          <w:rFonts w:cstheme="minorHAnsi"/>
          <w:szCs w:val="22"/>
        </w:rPr>
        <w:t xml:space="preserve">De informatie die in uw Inschrijving wordt verstrekt zal </w:t>
      </w:r>
      <w:r>
        <w:rPr>
          <w:rFonts w:cstheme="minorHAnsi"/>
          <w:szCs w:val="22"/>
        </w:rPr>
        <w:t xml:space="preserve">door </w:t>
      </w:r>
      <w:r w:rsidRPr="00516443">
        <w:rPr>
          <w:rFonts w:cstheme="minorHAnsi"/>
          <w:szCs w:val="22"/>
        </w:rPr>
        <w:t>Aanbestedende dienst als strikt vertrouwelijk worden behandeld en niet aan derden worden verstrekt, tenzij het informatie betreft die als gevolg van een wettelijke verplichting openbaar moet worden gemaakt of reeds openbaar is.</w:t>
      </w:r>
    </w:p>
    <w:p w14:paraId="74D71003" w14:textId="77777777" w:rsidR="008122C7" w:rsidRPr="00516443" w:rsidRDefault="008122C7" w:rsidP="00C81344">
      <w:pPr>
        <w:numPr>
          <w:ilvl w:val="0"/>
          <w:numId w:val="14"/>
        </w:numPr>
        <w:spacing w:line="240" w:lineRule="auto"/>
        <w:contextualSpacing/>
        <w:rPr>
          <w:rFonts w:cstheme="minorHAnsi"/>
          <w:szCs w:val="22"/>
        </w:rPr>
      </w:pPr>
      <w:r w:rsidRPr="00516443">
        <w:rPr>
          <w:rFonts w:cstheme="minorHAnsi"/>
          <w:szCs w:val="22"/>
        </w:rPr>
        <w:t>De Inschrijver mag de gegevens die Aanbestedende dienst haar in verband met deze aanbesteding ter beschikking stelt alleen gebruiken voor het doel waarvoor ze zijn verstrekt. Inschrijver dient vertrouwelijk om te gaan met de door Aanbestedende dienst verstrekte informatie.</w:t>
      </w:r>
    </w:p>
    <w:p w14:paraId="798E4B28" w14:textId="77777777" w:rsidR="008122C7" w:rsidRPr="00516443" w:rsidRDefault="008122C7" w:rsidP="00C81344">
      <w:pPr>
        <w:numPr>
          <w:ilvl w:val="0"/>
          <w:numId w:val="14"/>
        </w:numPr>
        <w:spacing w:line="240" w:lineRule="auto"/>
        <w:contextualSpacing/>
        <w:rPr>
          <w:rFonts w:ascii="Calibri" w:eastAsiaTheme="majorEastAsia" w:hAnsi="Calibri" w:cs="Calibri"/>
          <w:b/>
          <w:szCs w:val="22"/>
        </w:rPr>
      </w:pPr>
      <w:r w:rsidRPr="00516443">
        <w:rPr>
          <w:rFonts w:ascii="Calibri" w:hAnsi="Calibri" w:cs="Calibri"/>
          <w:szCs w:val="22"/>
        </w:rPr>
        <w:t>Geheel of gedeeltelijk overnemen, reproductie of bewerking van (delen van) de inhoud van deze aanbesteding zonder voorafgaande schriftelijke toestemming van Aanbestedende dienst, is niet toegestaan.</w:t>
      </w:r>
    </w:p>
    <w:p w14:paraId="62E63856" w14:textId="77777777" w:rsidR="008122C7" w:rsidRPr="00516443" w:rsidRDefault="008122C7" w:rsidP="008122C7">
      <w:pPr>
        <w:pStyle w:val="Kop2"/>
        <w:spacing w:after="0"/>
        <w:rPr>
          <w:rFonts w:cstheme="minorHAnsi"/>
        </w:rPr>
      </w:pPr>
      <w:bookmarkStart w:id="21" w:name="_Toc167271509"/>
      <w:r w:rsidRPr="00516443">
        <w:rPr>
          <w:rFonts w:cstheme="minorHAnsi"/>
        </w:rPr>
        <w:t>Toepasselijk recht</w:t>
      </w:r>
      <w:bookmarkEnd w:id="21"/>
    </w:p>
    <w:p w14:paraId="350C305B" w14:textId="22D60029" w:rsidR="008122C7" w:rsidRPr="00516443" w:rsidRDefault="008122C7" w:rsidP="00454605">
      <w:pPr>
        <w:spacing w:line="240" w:lineRule="auto"/>
        <w:rPr>
          <w:rFonts w:cstheme="minorHAnsi"/>
          <w:szCs w:val="22"/>
        </w:rPr>
      </w:pPr>
      <w:r w:rsidRPr="00516443">
        <w:rPr>
          <w:rFonts w:cstheme="minorHAnsi"/>
          <w:szCs w:val="22"/>
        </w:rPr>
        <w:t xml:space="preserve">Op deze aanbesteding is uitsluitend Nederlands recht van toepassing. Alle geschillen die uit deze aanbesteding en de af te sluiten </w:t>
      </w:r>
      <w:r w:rsidR="00CB026A">
        <w:rPr>
          <w:rFonts w:cstheme="minorHAnsi"/>
          <w:szCs w:val="22"/>
        </w:rPr>
        <w:t>Overeenkomst</w:t>
      </w:r>
      <w:r w:rsidRPr="00516443">
        <w:rPr>
          <w:rFonts w:cstheme="minorHAnsi"/>
          <w:szCs w:val="22"/>
        </w:rPr>
        <w:t xml:space="preserve"> voortvloeien, dienen te worden voorgelegd aan de bevoegde rechter te Den Haag.</w:t>
      </w:r>
    </w:p>
    <w:p w14:paraId="2FA7E93A" w14:textId="77777777" w:rsidR="008122C7" w:rsidRPr="00516443" w:rsidRDefault="008122C7" w:rsidP="008122C7">
      <w:pPr>
        <w:pStyle w:val="Kop2"/>
        <w:spacing w:after="0"/>
        <w:rPr>
          <w:rFonts w:cstheme="minorHAnsi"/>
        </w:rPr>
      </w:pPr>
      <w:r w:rsidRPr="00516443">
        <w:rPr>
          <w:rFonts w:cstheme="minorHAnsi"/>
        </w:rPr>
        <w:t xml:space="preserve">  </w:t>
      </w:r>
      <w:bookmarkStart w:id="22" w:name="_Toc167271510"/>
      <w:r w:rsidRPr="00516443">
        <w:rPr>
          <w:rFonts w:cstheme="minorHAnsi"/>
        </w:rPr>
        <w:t>Taal</w:t>
      </w:r>
      <w:bookmarkEnd w:id="22"/>
    </w:p>
    <w:p w14:paraId="57AB2B90" w14:textId="146B6AB7" w:rsidR="008122C7" w:rsidRPr="00516443" w:rsidRDefault="008122C7" w:rsidP="008122C7">
      <w:pPr>
        <w:spacing w:line="240" w:lineRule="auto"/>
        <w:contextualSpacing/>
        <w:rPr>
          <w:rFonts w:ascii="Calibri" w:eastAsiaTheme="majorEastAsia" w:hAnsi="Calibri" w:cs="Calibri"/>
          <w:b/>
          <w:szCs w:val="22"/>
        </w:rPr>
      </w:pPr>
      <w:r w:rsidRPr="00516443">
        <w:rPr>
          <w:rFonts w:ascii="Calibri" w:hAnsi="Calibri" w:cs="Calibri"/>
          <w:szCs w:val="22"/>
        </w:rPr>
        <w:t xml:space="preserve">De Inschrijving en alle mondelinge en schriftelijke communicatie gedurende de looptijd van de aanbesteding en </w:t>
      </w:r>
      <w:r w:rsidR="00CB026A">
        <w:rPr>
          <w:rFonts w:ascii="Calibri" w:hAnsi="Calibri" w:cs="Calibri"/>
          <w:szCs w:val="22"/>
        </w:rPr>
        <w:t>Overeenkomst</w:t>
      </w:r>
      <w:r w:rsidRPr="00516443">
        <w:rPr>
          <w:rFonts w:ascii="Calibri" w:hAnsi="Calibri" w:cs="Calibri"/>
          <w:szCs w:val="22"/>
        </w:rPr>
        <w:t>, dient te geschieden in de Nederlandse taal.</w:t>
      </w:r>
    </w:p>
    <w:p w14:paraId="5CB316D1" w14:textId="77777777" w:rsidR="008122C7" w:rsidRPr="00516443" w:rsidRDefault="008122C7" w:rsidP="008122C7">
      <w:pPr>
        <w:pStyle w:val="Kop2"/>
        <w:spacing w:after="0"/>
        <w:rPr>
          <w:rFonts w:cstheme="minorHAnsi"/>
        </w:rPr>
      </w:pPr>
      <w:r w:rsidRPr="00516443">
        <w:rPr>
          <w:rFonts w:cstheme="minorHAnsi"/>
        </w:rPr>
        <w:t xml:space="preserve">  </w:t>
      </w:r>
      <w:bookmarkStart w:id="23" w:name="_Toc167271511"/>
      <w:r w:rsidRPr="00516443">
        <w:rPr>
          <w:rFonts w:cstheme="minorHAnsi"/>
        </w:rPr>
        <w:t>Stoppen aanbesteding</w:t>
      </w:r>
      <w:bookmarkEnd w:id="23"/>
    </w:p>
    <w:p w14:paraId="5D7F3228" w14:textId="77777777" w:rsidR="008122C7" w:rsidRPr="00516443" w:rsidRDefault="008122C7" w:rsidP="008122C7">
      <w:pPr>
        <w:spacing w:line="240" w:lineRule="auto"/>
        <w:rPr>
          <w:rFonts w:ascii="Calibri" w:hAnsi="Calibri" w:cs="Calibri"/>
          <w:szCs w:val="22"/>
        </w:rPr>
      </w:pPr>
      <w:r w:rsidRPr="00516443">
        <w:rPr>
          <w:rFonts w:ascii="Calibri" w:hAnsi="Calibri" w:cs="Calibri"/>
          <w:szCs w:val="22"/>
        </w:rPr>
        <w:t xml:space="preserve">Aanbestedende dienst behoudt zich het recht voor om, zonder opgaaf van redenen, het aanbestedingstraject tijdelijk geheel of gedeeltelijk, of definitief te stoppen. Voor dit voortgangsrisico van het aanbestedingstraject kan Aanbestedende dienst– zolang de Opdracht nog niet definitief is gegund – niet aansprakelijk worden gesteld. </w:t>
      </w:r>
    </w:p>
    <w:p w14:paraId="73B40763" w14:textId="77777777" w:rsidR="008122C7" w:rsidRPr="00516443" w:rsidRDefault="008122C7" w:rsidP="008122C7">
      <w:pPr>
        <w:spacing w:line="240" w:lineRule="auto"/>
        <w:rPr>
          <w:rFonts w:ascii="Calibri" w:hAnsi="Calibri" w:cs="Calibri"/>
          <w:szCs w:val="22"/>
        </w:rPr>
      </w:pPr>
      <w:r w:rsidRPr="00516443">
        <w:rPr>
          <w:rFonts w:ascii="Calibri" w:hAnsi="Calibri" w:cs="Calibri"/>
          <w:szCs w:val="22"/>
        </w:rPr>
        <w:t xml:space="preserve">Inschrijvers kunnen op geen enkele wijze hieraan rechten ontlenen, noch is Aanbestedende dienst op welke wijze dan ook jegens Inschrijvers schadeplichtig. </w:t>
      </w:r>
    </w:p>
    <w:p w14:paraId="5C8C5F84" w14:textId="77777777" w:rsidR="008122C7" w:rsidRPr="00516443" w:rsidRDefault="008122C7" w:rsidP="008122C7">
      <w:pPr>
        <w:spacing w:line="240" w:lineRule="auto"/>
        <w:rPr>
          <w:rFonts w:ascii="Calibri" w:hAnsi="Calibri" w:cs="Calibri"/>
          <w:szCs w:val="22"/>
        </w:rPr>
      </w:pPr>
      <w:r w:rsidRPr="00516443">
        <w:rPr>
          <w:rFonts w:ascii="Calibri" w:hAnsi="Calibri" w:cs="Calibri"/>
          <w:szCs w:val="22"/>
        </w:rPr>
        <w:t>Inschrijvers zijn zich hiervan bewust en aanvaardt het feit, dat Inschrijver geheel voor eigen rekening en risico meedoet aan deze aanbesteding.</w:t>
      </w:r>
    </w:p>
    <w:p w14:paraId="10394337" w14:textId="77777777" w:rsidR="008122C7" w:rsidRPr="00516443" w:rsidRDefault="008122C7" w:rsidP="008122C7">
      <w:pPr>
        <w:pStyle w:val="Kop2"/>
        <w:spacing w:after="0"/>
        <w:rPr>
          <w:rFonts w:cstheme="minorHAnsi"/>
        </w:rPr>
      </w:pPr>
      <w:r w:rsidRPr="00516443">
        <w:rPr>
          <w:rFonts w:cstheme="minorHAnsi"/>
        </w:rPr>
        <w:t xml:space="preserve">  </w:t>
      </w:r>
      <w:bookmarkStart w:id="24" w:name="_Toc167271512"/>
      <w:r w:rsidRPr="00516443">
        <w:rPr>
          <w:rFonts w:cstheme="minorHAnsi"/>
        </w:rPr>
        <w:t>Onherroepelijk aanbod en gestanddoeningstermijn</w:t>
      </w:r>
      <w:bookmarkEnd w:id="24"/>
    </w:p>
    <w:p w14:paraId="7FD45CE8" w14:textId="77777777" w:rsidR="008122C7" w:rsidRPr="00516443" w:rsidRDefault="008122C7" w:rsidP="008122C7">
      <w:pPr>
        <w:spacing w:line="240" w:lineRule="auto"/>
        <w:rPr>
          <w:rFonts w:ascii="Calibri" w:hAnsi="Calibri" w:cs="Calibri"/>
        </w:rPr>
      </w:pPr>
      <w:r w:rsidRPr="00516443">
        <w:rPr>
          <w:rFonts w:ascii="Calibri" w:hAnsi="Calibri" w:cs="Calibri"/>
        </w:rPr>
        <w:t xml:space="preserve">De Inschrijving is een onherroepelijk aanbod in de zin van artikel 6.219 lid 1 van het Burgerlijk Wetboek. De gestanddoeningstermijn voor de Inschrijving bedraagt negentig (90) kalenderdagen na de uiterste datum voor het indienen van de Inschrijving. Indien er een kort geding wordt aangespannen tegen de gunningsbeslissing, bedraagt de gestanddoeningstermijn minimaal zes (6) weken na de onherroepelijke uitspraak in het kort geding. </w:t>
      </w:r>
    </w:p>
    <w:p w14:paraId="10FD3EDF" w14:textId="77777777" w:rsidR="008122C7" w:rsidRPr="00516443" w:rsidRDefault="008122C7" w:rsidP="008122C7">
      <w:pPr>
        <w:spacing w:line="240" w:lineRule="auto"/>
        <w:rPr>
          <w:rFonts w:ascii="Calibri" w:hAnsi="Calibri" w:cs="Calibri"/>
        </w:rPr>
      </w:pPr>
    </w:p>
    <w:p w14:paraId="5E61BDF6" w14:textId="77777777" w:rsidR="008122C7" w:rsidRPr="00516443" w:rsidRDefault="008122C7" w:rsidP="008122C7">
      <w:pPr>
        <w:spacing w:line="240" w:lineRule="auto"/>
        <w:rPr>
          <w:rFonts w:ascii="Calibri" w:hAnsi="Calibri" w:cs="Calibri"/>
        </w:rPr>
      </w:pPr>
      <w:r w:rsidRPr="00516443">
        <w:rPr>
          <w:rFonts w:ascii="Calibri" w:hAnsi="Calibri" w:cs="Calibri"/>
        </w:rPr>
        <w:t>Alle door Inschrijver overlegde gegevens zijn naar waarheid ingevuld en kunnen door Inschrijver gestand worden gedaan. Aanbestedende dienst behoudt zich het recht op schadevergoeding voor in geval van onjuiste en/of onvolledige informatie en/of het niet kunnen nakomen van hetgeen door een Inschrijver is aangeboden.</w:t>
      </w:r>
    </w:p>
    <w:p w14:paraId="46F89EFB" w14:textId="77777777" w:rsidR="008122C7" w:rsidRPr="00516443" w:rsidRDefault="008122C7" w:rsidP="008122C7">
      <w:pPr>
        <w:pStyle w:val="Kop2"/>
        <w:spacing w:after="0"/>
        <w:rPr>
          <w:rFonts w:cstheme="minorHAnsi"/>
        </w:rPr>
      </w:pPr>
      <w:r w:rsidRPr="00516443">
        <w:rPr>
          <w:rFonts w:cstheme="minorHAnsi"/>
        </w:rPr>
        <w:lastRenderedPageBreak/>
        <w:t xml:space="preserve">  </w:t>
      </w:r>
      <w:bookmarkStart w:id="25" w:name="_Toc167271513"/>
      <w:r w:rsidRPr="00516443">
        <w:rPr>
          <w:rFonts w:cstheme="minorHAnsi"/>
        </w:rPr>
        <w:t>Samenwerkingsverband</w:t>
      </w:r>
      <w:bookmarkEnd w:id="25"/>
    </w:p>
    <w:p w14:paraId="4AF7ED35" w14:textId="77777777" w:rsidR="008122C7" w:rsidRPr="00516443" w:rsidRDefault="008122C7" w:rsidP="008122C7">
      <w:pPr>
        <w:pStyle w:val="Kop3"/>
        <w:rPr>
          <w:rFonts w:cstheme="minorHAnsi"/>
        </w:rPr>
      </w:pPr>
      <w:bookmarkStart w:id="26" w:name="_Toc167271514"/>
      <w:r w:rsidRPr="00516443">
        <w:rPr>
          <w:rFonts w:cstheme="minorHAnsi"/>
        </w:rPr>
        <w:t>Combinatie</w:t>
      </w:r>
      <w:bookmarkEnd w:id="26"/>
    </w:p>
    <w:p w14:paraId="2453E4EB" w14:textId="5A783458" w:rsidR="008122C7" w:rsidRPr="00516443" w:rsidRDefault="008122C7" w:rsidP="008122C7">
      <w:r w:rsidRPr="00516443">
        <w:t xml:space="preserve">Een Combinatie van partijen als Inschrijver is toegestaan. De Combinatie dient door het invullen van het Uniform Europees Aanbestedingsdocument (UEA) aan te geven welke partij en contactpersoon het aanspreekpunt is tijdens deze aanbestedingsprocedure, gedurende de looptijd van de </w:t>
      </w:r>
      <w:r w:rsidR="00CB026A" w:rsidRPr="00CB026A">
        <w:t>Overeenkomst</w:t>
      </w:r>
      <w:r w:rsidRPr="00516443">
        <w:t xml:space="preserve"> en hoe de taakverdeling binnen de Combinatie geregeld is. </w:t>
      </w:r>
    </w:p>
    <w:p w14:paraId="4181DCF8" w14:textId="77777777" w:rsidR="008122C7" w:rsidRPr="00516443" w:rsidRDefault="008122C7" w:rsidP="008122C7"/>
    <w:p w14:paraId="2E06E884" w14:textId="77777777" w:rsidR="008122C7" w:rsidRPr="00516443" w:rsidRDefault="008122C7" w:rsidP="008122C7">
      <w:r w:rsidRPr="00516443">
        <w:rPr>
          <w:b/>
          <w:bCs/>
        </w:rPr>
        <w:t>Let op:</w:t>
      </w:r>
      <w:r w:rsidRPr="00516443">
        <w:t xml:space="preserve"> conform het gestelde in het UEA dient voor elke partij binnen de Combinatie een afzonderlijk UEA-formulier bij de Inschrijving verstrekt te worden.</w:t>
      </w:r>
    </w:p>
    <w:p w14:paraId="5A12E24C" w14:textId="77777777" w:rsidR="008122C7" w:rsidRPr="00516443" w:rsidRDefault="008122C7" w:rsidP="008122C7"/>
    <w:p w14:paraId="21806F5A" w14:textId="77777777" w:rsidR="008122C7" w:rsidRPr="00516443" w:rsidRDefault="008122C7" w:rsidP="008122C7">
      <w:r w:rsidRPr="00516443">
        <w:t xml:space="preserve">Combinanten benaderen Opdrachtgever alleen namens de Combinatie. Het is toegestaan de factuur door één (1) van de Combinanten te laten sturen. </w:t>
      </w:r>
    </w:p>
    <w:p w14:paraId="573C9F31" w14:textId="77777777" w:rsidR="008122C7" w:rsidRPr="00516443" w:rsidRDefault="008122C7" w:rsidP="008122C7"/>
    <w:p w14:paraId="4BB4104A" w14:textId="77777777" w:rsidR="008122C7" w:rsidRPr="00516443" w:rsidRDefault="008122C7" w:rsidP="008122C7">
      <w:r w:rsidRPr="00516443">
        <w:t xml:space="preserve">Partijen in een Combinatie kunnen niet tevens apart of in een andere Combinatie inschrijven. Indien daarvan toch sprake is, zijn alle betreffende Inschrijvingen ongeldig. </w:t>
      </w:r>
    </w:p>
    <w:p w14:paraId="55E1B987" w14:textId="77777777" w:rsidR="008122C7" w:rsidRPr="00516443" w:rsidRDefault="008122C7" w:rsidP="008122C7"/>
    <w:p w14:paraId="4F97574B" w14:textId="77777777" w:rsidR="008122C7" w:rsidRPr="00516443" w:rsidRDefault="008122C7" w:rsidP="008122C7">
      <w:r w:rsidRPr="00516443">
        <w:t xml:space="preserve">Alle Combinanten zijn gezamenlijk en hoofdelijk aansprakelijk voor een juiste en complete afhandeling van de door hen aanvaarde Opdracht en alle uit de Opdracht voortvloeiende verplichtingen. </w:t>
      </w:r>
    </w:p>
    <w:p w14:paraId="7BFCBD9F" w14:textId="77777777" w:rsidR="008122C7" w:rsidRPr="00516443" w:rsidRDefault="008122C7" w:rsidP="008122C7"/>
    <w:p w14:paraId="2A0373C0" w14:textId="22A3D649" w:rsidR="008122C7" w:rsidRPr="00516443" w:rsidRDefault="008122C7" w:rsidP="008122C7">
      <w:pPr>
        <w:rPr>
          <w:sz w:val="20"/>
        </w:rPr>
      </w:pPr>
      <w:r w:rsidRPr="00516443">
        <w:t xml:space="preserve">Het is voor Opdrachtgever belangrijk dat de kwaliteit van de dienstverlening gedurende de looptijd van de </w:t>
      </w:r>
      <w:r w:rsidR="00CB026A" w:rsidRPr="00CB026A">
        <w:t>Overeenkomst</w:t>
      </w:r>
      <w:r w:rsidRPr="00CB026A">
        <w:t xml:space="preserve"> constant blijft. Indien een Combinatie wordt ontbonden dient Opdrachtnemer dit onverwijld aan Opdrachtgever te melden. In beginsel wordt de </w:t>
      </w:r>
      <w:r w:rsidR="00CB026A" w:rsidRPr="00CB026A">
        <w:t>Overeenkomst</w:t>
      </w:r>
      <w:r w:rsidRPr="00CB026A">
        <w:t xml:space="preserve"> dan</w:t>
      </w:r>
      <w:r w:rsidRPr="00516443">
        <w:t xml:space="preserve"> ontbonden. </w:t>
      </w:r>
    </w:p>
    <w:p w14:paraId="617C514F" w14:textId="77777777" w:rsidR="008122C7" w:rsidRPr="00516443" w:rsidRDefault="008122C7" w:rsidP="008122C7">
      <w:pPr>
        <w:rPr>
          <w:b/>
        </w:rPr>
      </w:pPr>
    </w:p>
    <w:p w14:paraId="79482541" w14:textId="77777777" w:rsidR="008122C7" w:rsidRPr="00516443" w:rsidRDefault="008122C7" w:rsidP="008122C7">
      <w:pPr>
        <w:pStyle w:val="Kop3"/>
        <w:rPr>
          <w:rFonts w:cstheme="minorHAnsi"/>
        </w:rPr>
      </w:pPr>
      <w:bookmarkStart w:id="27" w:name="_Toc167271515"/>
      <w:r w:rsidRPr="00516443">
        <w:rPr>
          <w:rFonts w:cstheme="minorHAnsi"/>
        </w:rPr>
        <w:t>Beroep op Derden</w:t>
      </w:r>
      <w:bookmarkEnd w:id="27"/>
    </w:p>
    <w:p w14:paraId="5FCA1B7C" w14:textId="77777777" w:rsidR="008122C7" w:rsidRPr="00516443" w:rsidRDefault="008122C7" w:rsidP="008122C7">
      <w:r w:rsidRPr="00516443">
        <w:t>Indien Inschrijver voor enige Geschiktheidseis, als bedoeld in hoofdstuk 5 (Uitsluitingsgronden, Geschiktheidseisen en uitvoeringsvoorwaarden) van deze Aanbestedingsleidraad, een beroep moet doen op inbreng van Derden, zoals de holding, de moedermaatschappij of een Onderaannemer, dan toont Inschrijver in zijn Inschrijving aan dat hij een beroep op deze Derde kan doen. Inschrijver vermeldt in het Uniform Europees Aanbestedingsdocument op welke Derden hij een beroep doet.</w:t>
      </w:r>
    </w:p>
    <w:p w14:paraId="678D3B09" w14:textId="77777777" w:rsidR="008122C7" w:rsidRPr="00516443" w:rsidRDefault="008122C7" w:rsidP="008122C7"/>
    <w:p w14:paraId="301EC40D" w14:textId="77777777" w:rsidR="008122C7" w:rsidRPr="00516443" w:rsidRDefault="008122C7" w:rsidP="008122C7">
      <w:r w:rsidRPr="00516443">
        <w:rPr>
          <w:b/>
          <w:bCs/>
        </w:rPr>
        <w:t>Let op:</w:t>
      </w:r>
      <w:r w:rsidRPr="00516443">
        <w:t xml:space="preserve"> conform het gestelde in het UEA dient voor elke Derde waarop door Inschrijver een beroep wordt gedaan een afzonderlijk UEA-formulier bij de Inschrijving verstrekt te worden.</w:t>
      </w:r>
    </w:p>
    <w:p w14:paraId="27540343" w14:textId="77777777" w:rsidR="008122C7" w:rsidRPr="00516443" w:rsidRDefault="008122C7" w:rsidP="008122C7"/>
    <w:p w14:paraId="5D0DE154" w14:textId="77777777" w:rsidR="008122C7" w:rsidRPr="00516443" w:rsidRDefault="008122C7" w:rsidP="008122C7">
      <w:pPr>
        <w:pStyle w:val="Kop3"/>
        <w:rPr>
          <w:rFonts w:cstheme="minorHAnsi"/>
        </w:rPr>
      </w:pPr>
      <w:bookmarkStart w:id="28" w:name="_Toc167271516"/>
      <w:r w:rsidRPr="00516443">
        <w:rPr>
          <w:rFonts w:cstheme="minorHAnsi"/>
        </w:rPr>
        <w:t>Onderaanneming</w:t>
      </w:r>
      <w:bookmarkEnd w:id="28"/>
    </w:p>
    <w:p w14:paraId="788A31FF" w14:textId="4AC99533" w:rsidR="008122C7" w:rsidRPr="00CB026A" w:rsidRDefault="008122C7" w:rsidP="008122C7">
      <w:r w:rsidRPr="00516443">
        <w:t xml:space="preserve">Aanbestedende dienst staat een samenwerking </w:t>
      </w:r>
      <w:r w:rsidRPr="00897ECE">
        <w:rPr>
          <w:color w:val="auto"/>
        </w:rPr>
        <w:t xml:space="preserve">van de Inschrijver met een ander bedrijf als Onderaannemer toe. Inschrijver en Onderaannemer, waarop Inschrijver een beroep doet, </w:t>
      </w:r>
      <w:r>
        <w:t>geven in de</w:t>
      </w:r>
      <w:r w:rsidRPr="00516443">
        <w:t xml:space="preserve"> Inschrijving in het UEA aan welk deel van de Opdracht door een Onderaannemer wordt uitgevoerd. Inschrijver dient aan te tonen dat hij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 Het is voor Opdrachtgever belangrijk dat de kwaliteit van de dienstverlening gedurende de looptijd van de </w:t>
      </w:r>
      <w:r w:rsidR="00CB026A" w:rsidRPr="00CB026A">
        <w:t>Overeenkomst</w:t>
      </w:r>
      <w:r w:rsidRPr="00CB026A">
        <w:t xml:space="preserve"> constant blijft. </w:t>
      </w:r>
    </w:p>
    <w:p w14:paraId="68AD05B6" w14:textId="77777777" w:rsidR="008122C7" w:rsidRPr="00CB026A" w:rsidRDefault="008122C7" w:rsidP="008122C7"/>
    <w:p w14:paraId="50C0FD8B" w14:textId="32B00004" w:rsidR="008122C7" w:rsidRPr="00516443" w:rsidRDefault="008122C7" w:rsidP="008122C7">
      <w:r w:rsidRPr="00CB026A">
        <w:lastRenderedPageBreak/>
        <w:t xml:space="preserve">Opdrachtnemer mag tijdens de looptijd van de </w:t>
      </w:r>
      <w:r w:rsidR="00CB026A" w:rsidRPr="00CB026A">
        <w:t>Overeenkomst</w:t>
      </w:r>
      <w:r w:rsidRPr="00516443">
        <w:t xml:space="preserve">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16CBA2F4" w14:textId="77777777" w:rsidR="008122C7" w:rsidRPr="00516443" w:rsidRDefault="008122C7" w:rsidP="008122C7">
      <w:pPr>
        <w:rPr>
          <w:b/>
        </w:rPr>
      </w:pPr>
    </w:p>
    <w:p w14:paraId="1D371BDF" w14:textId="77777777" w:rsidR="008122C7" w:rsidRPr="00516443" w:rsidRDefault="008122C7" w:rsidP="008122C7">
      <w:pPr>
        <w:rPr>
          <w:b/>
        </w:rPr>
      </w:pPr>
      <w:r w:rsidRPr="00516443">
        <w:rPr>
          <w:b/>
        </w:rPr>
        <w:t>Let op:</w:t>
      </w:r>
    </w:p>
    <w:p w14:paraId="6634FA73" w14:textId="77777777" w:rsidR="008122C7" w:rsidRPr="00516443" w:rsidRDefault="008122C7" w:rsidP="008122C7">
      <w:r w:rsidRPr="00516443">
        <w:t>Het is Ondernemers niet toegestaan om meer dan één (1) Inschrijving in te dienen, ongeacht of dit zelfstandig, als Ondernemer of als Combinant plaatsvindt.</w:t>
      </w:r>
    </w:p>
    <w:p w14:paraId="1978EFB6" w14:textId="77777777" w:rsidR="008122C7" w:rsidRPr="00516443" w:rsidRDefault="008122C7" w:rsidP="008122C7">
      <w:r w:rsidRPr="00516443">
        <w:t>Als meerdere ondernemingen van één (1) concern zich willen inschrijven (zelfstandig of als Combinatie), moeten zij – op verzoek van Aanbestedende dienst – kunnen aantonen dat:</w:t>
      </w:r>
    </w:p>
    <w:p w14:paraId="4F90DC1A" w14:textId="3AAE9AC7" w:rsidR="008122C7" w:rsidRPr="00516443" w:rsidRDefault="008122C7" w:rsidP="00C81344">
      <w:pPr>
        <w:pStyle w:val="Lijstalinea"/>
        <w:numPr>
          <w:ilvl w:val="0"/>
          <w:numId w:val="9"/>
        </w:numPr>
        <w:spacing w:after="160" w:line="259" w:lineRule="auto"/>
      </w:pPr>
      <w:r w:rsidRPr="00516443">
        <w:t>Zij hun Inschrijving onafhankelijk hebben opgesteld van de andere Inschrijvers die deel uitmaken van het concern</w:t>
      </w:r>
      <w:r w:rsidR="00B62523">
        <w:t>.</w:t>
      </w:r>
    </w:p>
    <w:p w14:paraId="0358BA20" w14:textId="77777777" w:rsidR="008122C7" w:rsidRPr="00516443" w:rsidRDefault="008122C7" w:rsidP="00C81344">
      <w:pPr>
        <w:pStyle w:val="Lijstalinea"/>
        <w:numPr>
          <w:ilvl w:val="0"/>
          <w:numId w:val="9"/>
        </w:numPr>
        <w:spacing w:after="160" w:line="259" w:lineRule="auto"/>
      </w:pPr>
      <w:r w:rsidRPr="00516443">
        <w:t>Zij hierbij strikte vertrouwelijkheid in acht hebben genomen.</w:t>
      </w:r>
    </w:p>
    <w:p w14:paraId="7DE90795" w14:textId="77777777" w:rsidR="008122C7" w:rsidRPr="00516443" w:rsidRDefault="008122C7" w:rsidP="008122C7">
      <w:r w:rsidRPr="00516443">
        <w:t>Als zij dit niet eenduidig en naar genoegen van Aanbestedende dienst kunnen aantonen, dan leidt dit tot uitsluiting van verdere deelname aan de aanbestedingsprocedure van alle tot het betreffende concern behorende Inschrijvers.</w:t>
      </w:r>
    </w:p>
    <w:p w14:paraId="6FD4D48A" w14:textId="77777777" w:rsidR="008122C7" w:rsidRPr="00516443" w:rsidRDefault="008122C7" w:rsidP="008122C7">
      <w:pPr>
        <w:pStyle w:val="Kop2"/>
        <w:spacing w:after="0"/>
        <w:rPr>
          <w:rFonts w:cstheme="minorHAnsi"/>
        </w:rPr>
      </w:pPr>
      <w:r w:rsidRPr="00516443">
        <w:rPr>
          <w:rFonts w:cstheme="minorHAnsi"/>
        </w:rPr>
        <w:t xml:space="preserve">  </w:t>
      </w:r>
      <w:bookmarkStart w:id="29" w:name="_Toc167271517"/>
      <w:r w:rsidRPr="00516443">
        <w:rPr>
          <w:rFonts w:cstheme="minorHAnsi"/>
        </w:rPr>
        <w:t>Beoordelingsprocedure</w:t>
      </w:r>
      <w:bookmarkEnd w:id="29"/>
    </w:p>
    <w:p w14:paraId="33CFC9EA" w14:textId="57F37F9D" w:rsidR="008122C7" w:rsidRPr="008122C7" w:rsidRDefault="008122C7" w:rsidP="008122C7">
      <w:r w:rsidRPr="00516443">
        <w:t xml:space="preserve">Inschrijver is bekend en gaat met het doen van een Inschrijving akkoord met de door de Aanbestedende dienst gehanteerde beoordelingsprocedure, zoals opgenomen in hoofdstuk </w:t>
      </w:r>
      <w:r w:rsidR="008E64EB">
        <w:t>4</w:t>
      </w:r>
      <w:r w:rsidRPr="00516443">
        <w:t xml:space="preserve"> (Beoordelingsprocedure).</w:t>
      </w:r>
    </w:p>
    <w:p w14:paraId="4562AD9B" w14:textId="77777777" w:rsidR="008122C7" w:rsidRDefault="008122C7">
      <w:pPr>
        <w:rPr>
          <w:rFonts w:eastAsiaTheme="majorEastAsia" w:cstheme="minorHAnsi"/>
          <w:b/>
          <w:sz w:val="40"/>
          <w:szCs w:val="40"/>
        </w:rPr>
      </w:pPr>
      <w:r>
        <w:rPr>
          <w:rFonts w:cstheme="minorHAnsi"/>
          <w:sz w:val="40"/>
          <w:szCs w:val="40"/>
        </w:rPr>
        <w:br w:type="page"/>
      </w:r>
    </w:p>
    <w:p w14:paraId="1939781E" w14:textId="202B37BD" w:rsidR="003C03EC" w:rsidRDefault="003C03EC" w:rsidP="00C81344">
      <w:pPr>
        <w:pStyle w:val="Kop1"/>
        <w:numPr>
          <w:ilvl w:val="0"/>
          <w:numId w:val="6"/>
        </w:numPr>
        <w:rPr>
          <w:rFonts w:asciiTheme="minorHAnsi" w:hAnsiTheme="minorHAnsi" w:cstheme="minorHAnsi"/>
          <w:sz w:val="40"/>
          <w:szCs w:val="40"/>
        </w:rPr>
      </w:pPr>
      <w:bookmarkStart w:id="30" w:name="_Toc167271518"/>
      <w:r>
        <w:rPr>
          <w:rFonts w:asciiTheme="minorHAnsi" w:hAnsiTheme="minorHAnsi" w:cstheme="minorHAnsi"/>
          <w:sz w:val="40"/>
          <w:szCs w:val="40"/>
        </w:rPr>
        <w:lastRenderedPageBreak/>
        <w:t>Beoordelingsprocedure</w:t>
      </w:r>
      <w:bookmarkEnd w:id="30"/>
    </w:p>
    <w:p w14:paraId="2F01ADC8" w14:textId="3BCBEC35" w:rsidR="008122C7" w:rsidRPr="00516443" w:rsidRDefault="008122C7" w:rsidP="008122C7">
      <w:r w:rsidRPr="00516443">
        <w:t>Na het openen van de Inschrijvingen en v</w:t>
      </w:r>
      <w:r w:rsidR="00BC1B15">
        <w:t>óó</w:t>
      </w:r>
      <w:r w:rsidRPr="00516443">
        <w:t>r de inhoudelijk beoordeling van de Inschrijving vindt eerst controle plaats of de Inschrijving volledig is en of deze is ingediend conform de voorgeschreven wijze en proces- en procedurevoorschriften.</w:t>
      </w:r>
    </w:p>
    <w:p w14:paraId="6E74AF9D" w14:textId="77777777" w:rsidR="008122C7" w:rsidRPr="00516443" w:rsidRDefault="008122C7" w:rsidP="008122C7"/>
    <w:p w14:paraId="0D8211B3" w14:textId="77777777" w:rsidR="008122C7" w:rsidRPr="00516443" w:rsidRDefault="008122C7" w:rsidP="008122C7">
      <w:r w:rsidRPr="00516443">
        <w:t xml:space="preserve">Indien de Inschrijving onvolledig is of afwijkt van de voorschriften, beoordeelt Aanbestedende dienst of de Inschrijving mag worden aangevuld. Indien dit niet mogelijk is, besluit Aanbestedende dienst de Inschrijving ter zijde te leggen en niet verder in de beoordeling mee te nemen. Indien de Inschrijving onder voorwaarden is gedaan, zal Aanbestedende dienst deze terzijde leggen en niet verder in de beoordeling meenemen. </w:t>
      </w:r>
    </w:p>
    <w:p w14:paraId="51EDB6A6" w14:textId="77777777" w:rsidR="008122C7" w:rsidRPr="00516443" w:rsidRDefault="008122C7" w:rsidP="008122C7"/>
    <w:p w14:paraId="2784E81B" w14:textId="77777777" w:rsidR="008122C7" w:rsidRPr="00516443" w:rsidRDefault="008122C7" w:rsidP="008122C7">
      <w:r w:rsidRPr="00516443">
        <w:t xml:space="preserve">Vervolgens vindt beoordeling van de Inschrijvingen plaats volgens de hierna genoemde fasen. </w:t>
      </w:r>
    </w:p>
    <w:p w14:paraId="30C91991" w14:textId="77777777" w:rsidR="008122C7" w:rsidRPr="00516443" w:rsidRDefault="008122C7" w:rsidP="008122C7"/>
    <w:p w14:paraId="2DE6ADA3" w14:textId="77777777" w:rsidR="008122C7" w:rsidRPr="00516443" w:rsidRDefault="008122C7" w:rsidP="008122C7">
      <w:r w:rsidRPr="00516443">
        <w:t>Alle door Inschrijver gegeven informatie kan door Aanbestedende dienst worden gecontroleerd. Het verstrekken van onjuiste gegevens en niet of te laat verstrekken van gegeven</w:t>
      </w:r>
      <w:r>
        <w:t>s</w:t>
      </w:r>
      <w:r w:rsidRPr="00516443">
        <w:t>, alsmede het, na een verzoek daartoe van Aanbestedende dienst, niet meewerken aan de controle van de verstrekte gegevens, kan leiden tot uitsluiting. Inschrijver dient bewijsstukken op eerste aanvraag van Aanbestedende dienst binnen zeven (7) werkdagen te verstrekken.</w:t>
      </w:r>
    </w:p>
    <w:p w14:paraId="05A01784" w14:textId="77777777" w:rsidR="008122C7" w:rsidRPr="00516443" w:rsidRDefault="008122C7" w:rsidP="008122C7">
      <w:pPr>
        <w:pStyle w:val="Kop2"/>
        <w:spacing w:after="0"/>
      </w:pPr>
      <w:bookmarkStart w:id="31" w:name="_Toc167271519"/>
      <w:r w:rsidRPr="00516443">
        <w:rPr>
          <w:rFonts w:cstheme="minorHAnsi"/>
        </w:rPr>
        <w:t>Fasen beoordelingsprocedure</w:t>
      </w:r>
      <w:bookmarkEnd w:id="31"/>
    </w:p>
    <w:p w14:paraId="69B2D980" w14:textId="77777777" w:rsidR="008122C7" w:rsidRPr="00516443" w:rsidRDefault="008122C7" w:rsidP="008122C7">
      <w:r w:rsidRPr="00516443">
        <w:t xml:space="preserve"> </w:t>
      </w:r>
    </w:p>
    <w:p w14:paraId="0D4EE655" w14:textId="77777777" w:rsidR="008122C7" w:rsidRPr="00516443" w:rsidRDefault="008122C7" w:rsidP="008122C7">
      <w:pPr>
        <w:rPr>
          <w:b/>
          <w:bCs/>
        </w:rPr>
      </w:pPr>
      <w:r w:rsidRPr="00516443">
        <w:rPr>
          <w:b/>
          <w:bCs/>
        </w:rPr>
        <w:t xml:space="preserve">Fase 1: Uitsluitingsgronden en Geschiktheidseisen </w:t>
      </w:r>
    </w:p>
    <w:p w14:paraId="26E714C3" w14:textId="29B3D46B" w:rsidR="008122C7" w:rsidRPr="00516443" w:rsidRDefault="008122C7" w:rsidP="008122C7">
      <w:r w:rsidRPr="00516443">
        <w:t>Aan de hand van de door Inschrijver ingediende informatie en ondertekend UEA (</w:t>
      </w:r>
      <w:r w:rsidR="004C43FF">
        <w:t>zie Tenderned</w:t>
      </w:r>
      <w:r w:rsidRPr="00516443">
        <w:t xml:space="preserve">) wordt er getoetst of op de Inschrijver geen Uitsluitingsgronden van toepassing zijn en of Inschrijver onvoorwaardelijk aan alle Geschiktheidseisen, die zijn opgenomen in de Aanbestedingsstukken, voldoet. Elke Inschrijver, op wie op basis van het in het UEA vermelde één (1) of meer Uitsluitingsgronden van toepassing zijn, wordt uitgesloten van verdere deelname aan deze aanbestedingsprocedure. Indien een Inschrijver niet voldoet aan één (1) of meer Geschiktheidseisen wordt zijn Inschrijving ongeldig verklaard en terzijde gelegd. </w:t>
      </w:r>
    </w:p>
    <w:p w14:paraId="0A143411" w14:textId="77777777" w:rsidR="008122C7" w:rsidRPr="00516443" w:rsidRDefault="008122C7" w:rsidP="008122C7"/>
    <w:p w14:paraId="441E1EA2" w14:textId="77777777" w:rsidR="008122C7" w:rsidRPr="00516443" w:rsidRDefault="008122C7" w:rsidP="008122C7">
      <w:pPr>
        <w:rPr>
          <w:b/>
          <w:bCs/>
        </w:rPr>
      </w:pPr>
      <w:r w:rsidRPr="00516443">
        <w:rPr>
          <w:b/>
          <w:bCs/>
        </w:rPr>
        <w:t>Fase 2: Controleren of onvoorwaardelijk aan de gestelde eisen is voldaan</w:t>
      </w:r>
    </w:p>
    <w:p w14:paraId="5289F801" w14:textId="77777777" w:rsidR="008122C7" w:rsidRPr="00516443" w:rsidRDefault="008122C7" w:rsidP="008122C7">
      <w:r w:rsidRPr="00516443">
        <w:t>In deze fase wordt, aan de hand van de door Inschrijvers ingediende stukken, beoordeeld of de Inschrijvingen onvoorwaardelijk aan alle eisen (zoals gesteld in het Programma van eisen) voldoen. Alleen Inschrijvingen, die onvoorwaardelijk akkoord gaan met de eisen , voldoen. Inschrijvingen die niet onvoorwaardelijk aan alle eisen voldoen dan wel waar bij één (1) of meer eisen de gevraagde toelichting ontbreekt, worden ongeldig verklaard en terzijde gelegd.</w:t>
      </w:r>
    </w:p>
    <w:p w14:paraId="11FC1F53" w14:textId="77777777" w:rsidR="008122C7" w:rsidRPr="00516443" w:rsidRDefault="008122C7" w:rsidP="008122C7"/>
    <w:p w14:paraId="104A6848" w14:textId="77777777" w:rsidR="008122C7" w:rsidRPr="00516443" w:rsidRDefault="008122C7" w:rsidP="008122C7">
      <w:pPr>
        <w:rPr>
          <w:b/>
          <w:bCs/>
        </w:rPr>
      </w:pPr>
      <w:r w:rsidRPr="00516443">
        <w:rPr>
          <w:b/>
          <w:bCs/>
        </w:rPr>
        <w:t>Fase 3: Beoordeling van de gunningscriteria</w:t>
      </w:r>
    </w:p>
    <w:p w14:paraId="3F3017E1" w14:textId="555E77DE" w:rsidR="008122C7" w:rsidRDefault="008122C7" w:rsidP="008122C7">
      <w:r w:rsidRPr="00516443">
        <w:t xml:space="preserve">De Opdracht wordt gegund aan de Inschrijver met de </w:t>
      </w:r>
      <w:r w:rsidR="00747D3A" w:rsidRPr="00747D3A">
        <w:t>beste prijs-kwaliteitverhouding (BPKV</w:t>
      </w:r>
      <w:r w:rsidR="00C83659">
        <w:t>).</w:t>
      </w:r>
    </w:p>
    <w:p w14:paraId="70466E3F" w14:textId="77777777" w:rsidR="00C83659" w:rsidRPr="00516443" w:rsidRDefault="00C83659" w:rsidP="008122C7"/>
    <w:p w14:paraId="3310E935" w14:textId="5F0260DC" w:rsidR="008122C7" w:rsidRPr="00516443" w:rsidRDefault="008122C7" w:rsidP="008122C7">
      <w:r w:rsidRPr="00516443">
        <w:t xml:space="preserve">De Inschrijvingen worden beoordeeld op het gunningcriterium Beste Prijs-Kwaliteitsverhouding (BPKV). Waarbij Kwaliteit </w:t>
      </w:r>
      <w:r w:rsidR="009420ED">
        <w:t>75</w:t>
      </w:r>
      <w:r w:rsidRPr="00516443">
        <w:t xml:space="preserve">% meeweegt en Prijs </w:t>
      </w:r>
      <w:r w:rsidR="002E4AED">
        <w:t>2</w:t>
      </w:r>
      <w:r w:rsidR="009420ED">
        <w:t>5</w:t>
      </w:r>
      <w:r w:rsidRPr="00516443">
        <w:t>%.</w:t>
      </w:r>
    </w:p>
    <w:p w14:paraId="2ACF6142" w14:textId="77777777" w:rsidR="008122C7" w:rsidRPr="00516443" w:rsidRDefault="008122C7" w:rsidP="008122C7"/>
    <w:p w14:paraId="70D2F3FF" w14:textId="77777777" w:rsidR="008122C7" w:rsidRPr="00516443" w:rsidRDefault="008122C7" w:rsidP="008122C7"/>
    <w:p w14:paraId="328F23FF" w14:textId="3939830E" w:rsidR="008122C7" w:rsidRDefault="008122C7" w:rsidP="003713F3">
      <w:r w:rsidRPr="00516443">
        <w:lastRenderedPageBreak/>
        <w:t xml:space="preserve">De beoordeling van kwaliteit geschiedt </w:t>
      </w:r>
      <w:r w:rsidR="002E4AED">
        <w:t>bij deze aanbesteding</w:t>
      </w:r>
      <w:r w:rsidRPr="00516443">
        <w:t xml:space="preserve"> via de in </w:t>
      </w:r>
      <w:r w:rsidRPr="003713F3">
        <w:t xml:space="preserve">hoofdstuk </w:t>
      </w:r>
      <w:r w:rsidR="003713F3" w:rsidRPr="003713F3">
        <w:t>4</w:t>
      </w:r>
      <w:r w:rsidRPr="003713F3">
        <w:t>.</w:t>
      </w:r>
      <w:r w:rsidR="003713F3" w:rsidRPr="003713F3">
        <w:t>2</w:t>
      </w:r>
      <w:r w:rsidRPr="00516443">
        <w:t xml:space="preserve"> (Beoordeling Kwaliteit) opgenomen tabel.</w:t>
      </w:r>
      <w:r w:rsidR="003713F3">
        <w:t xml:space="preserve"> In de bijlages 7B-D</w:t>
      </w:r>
      <w:r w:rsidRPr="00516443">
        <w:t xml:space="preserve"> </w:t>
      </w:r>
      <w:r w:rsidR="003713F3">
        <w:t>is</w:t>
      </w:r>
      <w:r w:rsidRPr="00516443">
        <w:t xml:space="preserve"> uitgewerkt wat van Inschrijver wordt verwacht ten aanzien van kwaliteit.</w:t>
      </w:r>
    </w:p>
    <w:p w14:paraId="6F64E234" w14:textId="55643AAF" w:rsidR="002E4AED" w:rsidRDefault="002E4AED" w:rsidP="002E4AED">
      <w:pPr>
        <w:spacing w:before="240"/>
      </w:pPr>
      <w:r w:rsidRPr="002E4AED">
        <w:rPr>
          <w:b/>
        </w:rPr>
        <w:t>Systeemdemonstratie</w:t>
      </w:r>
      <w:r>
        <w:rPr>
          <w:b/>
        </w:rPr>
        <w:br/>
      </w:r>
      <w:r>
        <w:t xml:space="preserve">Het vinden van een passende oplossing zal in de vorm van een </w:t>
      </w:r>
      <w:r w:rsidR="00691091">
        <w:t xml:space="preserve">live </w:t>
      </w:r>
      <w:r>
        <w:t>demo</w:t>
      </w:r>
      <w:r w:rsidR="00691091">
        <w:t xml:space="preserve"> van het systeem </w:t>
      </w:r>
      <w:r>
        <w:t xml:space="preserve"> beoordeeld worden, op grond van de kwalitatieve gunningscriteria. De demo van de applicatie maakt onderdeel uit van de aanbesteding, waarbij </w:t>
      </w:r>
      <w:r w:rsidR="00020A46">
        <w:t>I</w:t>
      </w:r>
      <w:r>
        <w:t xml:space="preserve">nschrijver voor het kwalitatieve deel minimaal 330 punten </w:t>
      </w:r>
      <w:r w:rsidR="005904CB">
        <w:t xml:space="preserve">(60% </w:t>
      </w:r>
      <w:r w:rsidR="00134081">
        <w:t xml:space="preserve">van met maximum te behalen aantal punten van 550) </w:t>
      </w:r>
      <w:r>
        <w:t xml:space="preserve">dient te scoren. Indien inschrijver gelijk of hoger dan 330 punten scoort op kwaliteit en qua aantal punten nog kan winnen, zal inschrijver uitgenodigd worden voor het geven van een demo. Deze ondergrens van 330 punten is voor de </w:t>
      </w:r>
      <w:r w:rsidR="00173FDA">
        <w:t>g</w:t>
      </w:r>
      <w:r w:rsidR="0076708B">
        <w:t>emeente</w:t>
      </w:r>
      <w:r>
        <w:t xml:space="preserve"> van belang in relatie tot het kwaliteitsdenken, dat aan de basis ligt van het streven naar volledig geautomatiseerde financiële processen en een “Operational Excellence” praktijk binnen het bedrijfsvoeringsdomein.</w:t>
      </w:r>
    </w:p>
    <w:p w14:paraId="6B8EFF5C" w14:textId="4AD03B5C" w:rsidR="00691091" w:rsidRDefault="00691091" w:rsidP="002E4AED">
      <w:pPr>
        <w:spacing w:before="240"/>
      </w:pPr>
      <w:r>
        <w:t>Hou</w:t>
      </w:r>
      <w:r w:rsidR="00134081">
        <w:t>d</w:t>
      </w:r>
      <w:r>
        <w:t xml:space="preserve"> er rekening mee dat een live demonstratie van het systeem wordt verwacht</w:t>
      </w:r>
      <w:r w:rsidR="00482461">
        <w:t xml:space="preserve"> op basis van de opgestelde use cases (bijlage 1</w:t>
      </w:r>
      <w:r w:rsidR="00872C9F">
        <w:t>2</w:t>
      </w:r>
      <w:r w:rsidR="00482461">
        <w:t>)</w:t>
      </w:r>
      <w:r>
        <w:t xml:space="preserve"> en geen demonstratie in </w:t>
      </w:r>
      <w:r w:rsidR="00134081">
        <w:t>PowerPoint</w:t>
      </w:r>
      <w:r>
        <w:t xml:space="preserve"> of andere middelen buiten het systeem om.</w:t>
      </w:r>
    </w:p>
    <w:p w14:paraId="0D3705A4" w14:textId="6630C326" w:rsidR="008122C7" w:rsidRPr="007F5AAD" w:rsidRDefault="002E4AED" w:rsidP="002E4AED">
      <w:pPr>
        <w:spacing w:before="240"/>
      </w:pPr>
      <w:r>
        <w:t xml:space="preserve">Richting eventuele afvallers beargumenteert de </w:t>
      </w:r>
      <w:r w:rsidR="00526DF5">
        <w:t>g</w:t>
      </w:r>
      <w:r w:rsidR="0076708B">
        <w:t>emeente</w:t>
      </w:r>
      <w:r>
        <w:t xml:space="preserve"> waarom zij zijn afgevallen. De mededeling dat niet aan de demo wordt deelgenomen, is geen mededeling van voorlopige gunning als bedoeld in artikel 2.130 Aanbestedingswet.</w:t>
      </w:r>
      <w:r w:rsidR="008122C7">
        <w:t xml:space="preserve"> </w:t>
      </w:r>
    </w:p>
    <w:p w14:paraId="12E02C36" w14:textId="77777777" w:rsidR="008122C7" w:rsidRDefault="008122C7" w:rsidP="008122C7"/>
    <w:p w14:paraId="750C5236" w14:textId="4537E865" w:rsidR="008E64EB" w:rsidRPr="008E64EB" w:rsidRDefault="008E64EB" w:rsidP="008122C7">
      <w:pPr>
        <w:rPr>
          <w:b/>
          <w:bCs/>
        </w:rPr>
      </w:pPr>
      <w:r w:rsidRPr="008E64EB">
        <w:rPr>
          <w:b/>
          <w:bCs/>
        </w:rPr>
        <w:t>Gunningscriterium implementatiedienst</w:t>
      </w:r>
    </w:p>
    <w:p w14:paraId="4C1EA4A1" w14:textId="7965FD36" w:rsidR="008E64EB" w:rsidRPr="008E64EB" w:rsidRDefault="008E64EB" w:rsidP="008E64EB">
      <w:pPr>
        <w:pStyle w:val="Default"/>
        <w:rPr>
          <w:sz w:val="22"/>
          <w:szCs w:val="22"/>
        </w:rPr>
      </w:pPr>
      <w:r w:rsidRPr="008E64EB">
        <w:rPr>
          <w:sz w:val="22"/>
          <w:szCs w:val="22"/>
        </w:rPr>
        <w:t>In bijlage 1</w:t>
      </w:r>
      <w:r w:rsidR="00453A20">
        <w:rPr>
          <w:sz w:val="22"/>
          <w:szCs w:val="22"/>
        </w:rPr>
        <w:t>3</w:t>
      </w:r>
      <w:r w:rsidRPr="008E64EB">
        <w:rPr>
          <w:sz w:val="22"/>
          <w:szCs w:val="22"/>
        </w:rPr>
        <w:t xml:space="preserve"> heeft de </w:t>
      </w:r>
      <w:r w:rsidR="00526DF5">
        <w:rPr>
          <w:sz w:val="22"/>
          <w:szCs w:val="22"/>
        </w:rPr>
        <w:t>g</w:t>
      </w:r>
      <w:r w:rsidR="0076708B">
        <w:rPr>
          <w:sz w:val="22"/>
          <w:szCs w:val="22"/>
        </w:rPr>
        <w:t>emeente</w:t>
      </w:r>
      <w:r w:rsidRPr="008E64EB">
        <w:rPr>
          <w:sz w:val="22"/>
          <w:szCs w:val="22"/>
        </w:rPr>
        <w:t xml:space="preserve"> beschreven hoe zij aankijkt </w:t>
      </w:r>
      <w:r w:rsidR="008738BD">
        <w:rPr>
          <w:sz w:val="22"/>
          <w:szCs w:val="22"/>
        </w:rPr>
        <w:t>tegen</w:t>
      </w:r>
      <w:r w:rsidRPr="008E64EB">
        <w:rPr>
          <w:sz w:val="22"/>
          <w:szCs w:val="22"/>
        </w:rPr>
        <w:t xml:space="preserve"> het gewenste groeipad tijdens de implementatie. De </w:t>
      </w:r>
      <w:r w:rsidR="00526DF5">
        <w:rPr>
          <w:sz w:val="22"/>
          <w:szCs w:val="22"/>
        </w:rPr>
        <w:t>g</w:t>
      </w:r>
      <w:r w:rsidR="0076708B">
        <w:rPr>
          <w:sz w:val="22"/>
          <w:szCs w:val="22"/>
        </w:rPr>
        <w:t>emeente</w:t>
      </w:r>
      <w:r w:rsidRPr="008E64EB">
        <w:rPr>
          <w:sz w:val="22"/>
          <w:szCs w:val="22"/>
        </w:rPr>
        <w:t xml:space="preserve"> vraagt inschrijver nadrukkelijk haar zienswijze op de implementatie van het nieuwe financieel systeem uit te werken. Deze uitwerking maakt onderdeel uit van het subgunningscriterium FIN11. </w:t>
      </w:r>
    </w:p>
    <w:p w14:paraId="3FE64D81" w14:textId="6F28778E" w:rsidR="008E64EB" w:rsidRPr="008E64EB" w:rsidRDefault="008E64EB" w:rsidP="008E64EB">
      <w:pPr>
        <w:rPr>
          <w:szCs w:val="22"/>
        </w:rPr>
      </w:pPr>
      <w:r w:rsidRPr="008E64EB">
        <w:rPr>
          <w:szCs w:val="22"/>
        </w:rPr>
        <w:t>Voor verdere achtergronden en details over de zienswijze op de implementatie van het nieuwe financieel systeem, wordt verwezen naar bijlage 7D en naar bijlage 1</w:t>
      </w:r>
      <w:r w:rsidR="00453A20">
        <w:rPr>
          <w:szCs w:val="22"/>
        </w:rPr>
        <w:t>3</w:t>
      </w:r>
      <w:r w:rsidRPr="008E64EB">
        <w:rPr>
          <w:szCs w:val="22"/>
        </w:rPr>
        <w:t>.</w:t>
      </w:r>
    </w:p>
    <w:p w14:paraId="3D2E8CFA" w14:textId="77777777" w:rsidR="008E64EB" w:rsidRPr="00516443" w:rsidRDefault="008E64EB" w:rsidP="008122C7"/>
    <w:p w14:paraId="3D0CDFF8" w14:textId="77777777" w:rsidR="008122C7" w:rsidRPr="00516443" w:rsidRDefault="008122C7" w:rsidP="008122C7">
      <w:pPr>
        <w:rPr>
          <w:b/>
          <w:bCs/>
        </w:rPr>
      </w:pPr>
      <w:r w:rsidRPr="00516443">
        <w:rPr>
          <w:b/>
          <w:bCs/>
        </w:rPr>
        <w:t xml:space="preserve">Fase 4: Totaalbeoordeling </w:t>
      </w:r>
    </w:p>
    <w:p w14:paraId="31F90A75" w14:textId="03297B2A" w:rsidR="008122C7" w:rsidRPr="00516443" w:rsidRDefault="008122C7" w:rsidP="008122C7">
      <w:pPr>
        <w:spacing w:line="240" w:lineRule="auto"/>
      </w:pPr>
      <w:r w:rsidRPr="00516443">
        <w:t>Op grond van alle beschikbare informatie komt een beoordelingscommissie tot een rangorde van de Inschrijvingen.</w:t>
      </w:r>
    </w:p>
    <w:p w14:paraId="3A12EA6B" w14:textId="77777777" w:rsidR="008122C7" w:rsidRPr="00516443" w:rsidRDefault="008122C7" w:rsidP="008122C7">
      <w:pPr>
        <w:spacing w:line="240" w:lineRule="auto"/>
      </w:pPr>
    </w:p>
    <w:p w14:paraId="1ECC7240" w14:textId="7391CAD2" w:rsidR="002E4AED" w:rsidRDefault="002E4AED" w:rsidP="002E4AED">
      <w:pPr>
        <w:rPr>
          <w:iCs/>
        </w:rPr>
      </w:pPr>
      <w:r w:rsidRPr="002E4AED">
        <w:rPr>
          <w:iCs/>
        </w:rPr>
        <w:t xml:space="preserve">Voor gunning van de Opdracht komt maximaal één (1) </w:t>
      </w:r>
      <w:r w:rsidR="00893CDE">
        <w:rPr>
          <w:iCs/>
        </w:rPr>
        <w:t xml:space="preserve">Opdrachtnemer </w:t>
      </w:r>
      <w:r w:rsidRPr="002E4AED">
        <w:rPr>
          <w:iCs/>
        </w:rPr>
        <w:t>met de beste totaalscore in rangorde, afgerond op twee (2) decimalen, in aanmerking.</w:t>
      </w:r>
    </w:p>
    <w:p w14:paraId="1746072A" w14:textId="77777777" w:rsidR="002E4AED" w:rsidRPr="002E4AED" w:rsidRDefault="002E4AED" w:rsidP="002E4AED">
      <w:pPr>
        <w:rPr>
          <w:iCs/>
        </w:rPr>
      </w:pPr>
    </w:p>
    <w:p w14:paraId="1354AB2B" w14:textId="2447CD3B" w:rsidR="008122C7" w:rsidRPr="00516443" w:rsidRDefault="002E4AED" w:rsidP="002E4AED">
      <w:pPr>
        <w:rPr>
          <w:iCs/>
        </w:rPr>
      </w:pPr>
      <w:r w:rsidRPr="002E4AED">
        <w:rPr>
          <w:iCs/>
        </w:rPr>
        <w:t>Ingeval er minder dan twee (2) Partners in aanmerking komen voor gunning van de Opdracht, dan behoudt de Aanbestedende dienst zich het recht voor niet tot gunning van de Opdracht over te gaan. In dat geval zal de Aanbestedende dienst zich beraden tot een hernieuwde marktbenadering.</w:t>
      </w:r>
    </w:p>
    <w:p w14:paraId="323743E0" w14:textId="77777777" w:rsidR="008122C7" w:rsidRPr="00516443" w:rsidRDefault="008122C7" w:rsidP="008122C7"/>
    <w:p w14:paraId="0D33A525" w14:textId="77777777" w:rsidR="008122C7" w:rsidRPr="00516443" w:rsidRDefault="008122C7" w:rsidP="008122C7">
      <w:pPr>
        <w:rPr>
          <w:u w:val="single"/>
        </w:rPr>
      </w:pPr>
      <w:r w:rsidRPr="00516443">
        <w:rPr>
          <w:u w:val="single"/>
        </w:rPr>
        <w:t xml:space="preserve">Gelijke score: </w:t>
      </w:r>
    </w:p>
    <w:p w14:paraId="11533BD5" w14:textId="592CFC2B" w:rsidR="008122C7" w:rsidRPr="00516443" w:rsidRDefault="008122C7" w:rsidP="008122C7">
      <w:pPr>
        <w:spacing w:line="240" w:lineRule="auto"/>
      </w:pPr>
      <w:r w:rsidRPr="00516443">
        <w:t>Het kan voorkomen dat meerdere Inschrijvingen met een gelijke totaalscore eindigen, waardoor meerdere Inschrijvers in aanmerking komen voor gunning van de Opdracht</w:t>
      </w:r>
      <w:r w:rsidR="002E4AED">
        <w:t>.</w:t>
      </w:r>
    </w:p>
    <w:p w14:paraId="412B277B" w14:textId="77777777" w:rsidR="008122C7" w:rsidRPr="00516443" w:rsidRDefault="008122C7" w:rsidP="008122C7">
      <w:pPr>
        <w:spacing w:line="240" w:lineRule="auto"/>
      </w:pPr>
    </w:p>
    <w:p w14:paraId="2F967001" w14:textId="21759FC0" w:rsidR="008122C7" w:rsidRPr="00516443" w:rsidRDefault="008122C7" w:rsidP="008122C7">
      <w:pPr>
        <w:spacing w:line="240" w:lineRule="auto"/>
      </w:pPr>
      <w:r w:rsidRPr="002E4AED">
        <w:t xml:space="preserve">Indien partijen gelijk eindigen geeft het totaal aantal punten op gunningscriterium </w:t>
      </w:r>
      <w:r w:rsidR="002E4AED" w:rsidRPr="002E4AED">
        <w:t xml:space="preserve">Demonstratie systeem </w:t>
      </w:r>
      <w:r w:rsidRPr="002E4AED">
        <w:t xml:space="preserve">en gunningscriterium </w:t>
      </w:r>
      <w:r w:rsidR="002E4AED" w:rsidRPr="002E4AED">
        <w:t>Implementatiedienst</w:t>
      </w:r>
      <w:r w:rsidRPr="002E4AED">
        <w:t xml:space="preserve"> de doorslag.</w:t>
      </w:r>
      <w:r w:rsidRPr="00516443">
        <w:t xml:space="preserve"> </w:t>
      </w:r>
    </w:p>
    <w:p w14:paraId="3953936E" w14:textId="77777777" w:rsidR="008122C7" w:rsidRPr="00516443" w:rsidRDefault="008122C7" w:rsidP="008122C7">
      <w:pPr>
        <w:spacing w:line="240" w:lineRule="auto"/>
      </w:pPr>
    </w:p>
    <w:p w14:paraId="564BBE39" w14:textId="77777777" w:rsidR="008122C7" w:rsidRPr="00516443" w:rsidRDefault="008122C7" w:rsidP="008122C7">
      <w:pPr>
        <w:spacing w:line="240" w:lineRule="auto"/>
      </w:pPr>
      <w:r w:rsidRPr="00516443">
        <w:t xml:space="preserve">Indien partijen dan nog gelijk eindigen zal door middel van loting worden vastgesteld aan welke partij de Opdracht wordt gegund. De loting wordt uitgevoerd door Aanbestedende dienst onder toeziend oog van de partijen die gelijk zijn geëindigd. </w:t>
      </w:r>
    </w:p>
    <w:p w14:paraId="32CD73B0" w14:textId="77777777" w:rsidR="008122C7" w:rsidRPr="00516443" w:rsidRDefault="008122C7" w:rsidP="008122C7">
      <w:pPr>
        <w:spacing w:line="240" w:lineRule="auto"/>
      </w:pPr>
    </w:p>
    <w:p w14:paraId="0EDBFEC2" w14:textId="70F75CB4" w:rsidR="008122C7" w:rsidRPr="00516443" w:rsidRDefault="008122C7" w:rsidP="008122C7">
      <w:pPr>
        <w:spacing w:line="240" w:lineRule="auto"/>
      </w:pPr>
      <w:r w:rsidRPr="00516443">
        <w:t xml:space="preserve">De hierboven geschetste situatie zal in beginsel alleen van toepassing zijn in geval meerdere partijen in aanmerking komen voor </w:t>
      </w:r>
      <w:r w:rsidR="002E4AED">
        <w:t>de</w:t>
      </w:r>
      <w:r w:rsidRPr="00516443">
        <w:t xml:space="preserve"> laatste plek in rangorde welke in aanmerking komt voor gunning van de Opdracht.</w:t>
      </w:r>
    </w:p>
    <w:p w14:paraId="432FE912" w14:textId="77777777" w:rsidR="008122C7" w:rsidRPr="00516443" w:rsidRDefault="008122C7" w:rsidP="008122C7">
      <w:pPr>
        <w:spacing w:line="240" w:lineRule="auto"/>
      </w:pPr>
      <w:r w:rsidRPr="00516443">
        <w:t xml:space="preserve"> </w:t>
      </w:r>
    </w:p>
    <w:p w14:paraId="200D4204" w14:textId="42253BA8" w:rsidR="008122C7" w:rsidRPr="00516443" w:rsidRDefault="008122C7" w:rsidP="008122C7">
      <w:pPr>
        <w:rPr>
          <w:b/>
          <w:bCs/>
        </w:rPr>
      </w:pPr>
      <w:r w:rsidRPr="00516443">
        <w:rPr>
          <w:b/>
          <w:bCs/>
        </w:rPr>
        <w:t xml:space="preserve">Fase 5: Gunning </w:t>
      </w:r>
    </w:p>
    <w:p w14:paraId="37AA4B33" w14:textId="22DE7A0B" w:rsidR="008122C7" w:rsidRPr="00516443" w:rsidRDefault="008122C7" w:rsidP="008122C7">
      <w:r w:rsidRPr="00516443">
        <w:t>Na de totaalbeoordeling zal Aanbestedende dienst aan alle Inschrijvers, door middel van een gunningsvoornemen, elektronisch mededelen aan welke Inschrijver Opdrachtgever voornemens is de Opdracht te gunnen.</w:t>
      </w:r>
    </w:p>
    <w:p w14:paraId="1B13C2C4" w14:textId="77777777" w:rsidR="008122C7" w:rsidRPr="00516443" w:rsidRDefault="008122C7" w:rsidP="008122C7">
      <w:pPr>
        <w:spacing w:before="240"/>
      </w:pPr>
      <w:r w:rsidRPr="00516443">
        <w:t xml:space="preserve">Inschrijvers die bezwaren hebben tegen het gunningsvoornemen dienen binnen twintig (20) kalenderdagen na verzending van het gunningsvoornemen een daartoe strekkend kort geding aanhangig te hebben gemaakt bij de rechtbank Den Haag. </w:t>
      </w:r>
    </w:p>
    <w:p w14:paraId="60238782" w14:textId="77777777" w:rsidR="008122C7" w:rsidRPr="00516443" w:rsidRDefault="008122C7" w:rsidP="008122C7">
      <w:pPr>
        <w:spacing w:before="240"/>
      </w:pPr>
      <w:r w:rsidRPr="00516443">
        <w:t xml:space="preserve">Teneinde te voorkomen dat een uitgebrachte dagvaarding de Aanbestedende dienst niet tijdig bereikt, wordt Inschrijver verzocht zo spoedig mogelijk een afschrift van de dagvaarding via </w:t>
      </w:r>
      <w:r>
        <w:t>TenderNed</w:t>
      </w:r>
      <w:r w:rsidRPr="00516443">
        <w:t xml:space="preserve"> te versturen.</w:t>
      </w:r>
    </w:p>
    <w:p w14:paraId="1049F5AE" w14:textId="77777777" w:rsidR="008E64EB" w:rsidRDefault="008E64EB" w:rsidP="008122C7">
      <w:pPr>
        <w:rPr>
          <w:b/>
          <w:bCs/>
        </w:rPr>
      </w:pPr>
    </w:p>
    <w:p w14:paraId="3371ED09" w14:textId="7390AD01" w:rsidR="008122C7" w:rsidRPr="002E4AED" w:rsidRDefault="008122C7" w:rsidP="008122C7">
      <w:pPr>
        <w:rPr>
          <w:b/>
          <w:bCs/>
        </w:rPr>
      </w:pPr>
      <w:r w:rsidRPr="00516443">
        <w:rPr>
          <w:b/>
          <w:bCs/>
        </w:rPr>
        <w:t xml:space="preserve">Fase 6: Verificatie en afsluiten </w:t>
      </w:r>
      <w:r w:rsidR="00CB026A" w:rsidRPr="002E4AED">
        <w:rPr>
          <w:b/>
          <w:bCs/>
        </w:rPr>
        <w:t>Overeenkomst</w:t>
      </w:r>
      <w:r w:rsidRPr="002E4AED">
        <w:rPr>
          <w:b/>
          <w:bCs/>
        </w:rPr>
        <w:t xml:space="preserve">en </w:t>
      </w:r>
    </w:p>
    <w:p w14:paraId="349F4D02" w14:textId="77777777" w:rsidR="008122C7" w:rsidRPr="002E4AED" w:rsidRDefault="008122C7" w:rsidP="008122C7">
      <w:r w:rsidRPr="002E4AED">
        <w:t>Aanbestedende dienst stelt, ter voorbereiding op de verificatie, vast op welke punten de Inschrijving van de winnaar geverifieerd moet worden c.q. welke documenten of nadere informatie de Inschrijver moet overleggen/uitleggen. Tevens worden de vragen, die nog opheldering behoeven, voorgelegd en besproken tijdens de (eventuele) verificatiebespreking.</w:t>
      </w:r>
    </w:p>
    <w:p w14:paraId="5E5A1E4A" w14:textId="263F7600" w:rsidR="008122C7" w:rsidRPr="002E4AED" w:rsidRDefault="008122C7" w:rsidP="008122C7">
      <w:r w:rsidRPr="002E4AED">
        <w:t xml:space="preserve">Blijkt tijdens de verificatiebespreking(en) met de Inschrijver, dat in de Inschrijving onjuiste informatie is verstrekt of dat op andere punten onoverkomelijke bezwaren bestaan, dan zal de betreffende Inschrijver alsnog afvallen. Ook kan blijken dat geen overeenstemming kan worden bereikt over de te sluiten </w:t>
      </w:r>
      <w:r w:rsidR="00CB026A" w:rsidRPr="002E4AED">
        <w:t>Overeenkomst</w:t>
      </w:r>
      <w:r w:rsidRPr="002E4AED">
        <w:t xml:space="preserve">. </w:t>
      </w:r>
    </w:p>
    <w:p w14:paraId="4248F18C" w14:textId="77777777" w:rsidR="008122C7" w:rsidRPr="002E4AED" w:rsidRDefault="008122C7" w:rsidP="008122C7"/>
    <w:p w14:paraId="03675A96" w14:textId="77777777" w:rsidR="008122C7" w:rsidRPr="002E4AED" w:rsidRDefault="008122C7" w:rsidP="008122C7">
      <w:r w:rsidRPr="002E4AED">
        <w:t>Gevallen als deze zullen de volgende consequenties hebben:</w:t>
      </w:r>
    </w:p>
    <w:p w14:paraId="5CBD38D5" w14:textId="79D5C4FE" w:rsidR="008122C7" w:rsidRPr="002E4AED" w:rsidRDefault="008122C7" w:rsidP="00C81344">
      <w:pPr>
        <w:pStyle w:val="Lijstalinea"/>
        <w:numPr>
          <w:ilvl w:val="0"/>
          <w:numId w:val="15"/>
        </w:numPr>
      </w:pPr>
      <w:r w:rsidRPr="002E4AED">
        <w:t>In geval van het afvallen van een Inschrijver wegens ongeldigheid</w:t>
      </w:r>
      <w:r w:rsidR="00C843BC">
        <w:t xml:space="preserve"> in fase 1 of 2</w:t>
      </w:r>
      <w:r w:rsidRPr="002E4AED">
        <w:t xml:space="preserve">, zal een bespreking met de eerstvolgende Inschrijver met de hoogste score op het criterium Kwaliteit na de </w:t>
      </w:r>
      <w:r w:rsidR="00E32DE2">
        <w:t xml:space="preserve">als eerste </w:t>
      </w:r>
      <w:r w:rsidRPr="002E4AED">
        <w:t xml:space="preserve">geëindigde Inschrijver belegd worden. </w:t>
      </w:r>
    </w:p>
    <w:p w14:paraId="623A2AC7" w14:textId="77777777" w:rsidR="008122C7" w:rsidRPr="002E4AED" w:rsidRDefault="008122C7" w:rsidP="008122C7"/>
    <w:p w14:paraId="6C88079B" w14:textId="41C05DEB" w:rsidR="008122C7" w:rsidRPr="002E4AED" w:rsidRDefault="00C843BC" w:rsidP="008122C7">
      <w:r>
        <w:t>D</w:t>
      </w:r>
      <w:r w:rsidR="008122C7" w:rsidRPr="002E4AED">
        <w:t xml:space="preserve">eze optie sluit de mogelijkheid voor Aanbestedende dienst </w:t>
      </w:r>
      <w:r>
        <w:t xml:space="preserve">niet </w:t>
      </w:r>
      <w:r w:rsidR="008122C7" w:rsidRPr="002E4AED">
        <w:t>uit om te beslissen de gehele aanbestedingsprocedure te stoppen.</w:t>
      </w:r>
    </w:p>
    <w:p w14:paraId="3998B40E" w14:textId="77777777" w:rsidR="008122C7" w:rsidRPr="002E4AED" w:rsidRDefault="008122C7" w:rsidP="008122C7"/>
    <w:p w14:paraId="3240428C" w14:textId="42DA2675" w:rsidR="008122C7" w:rsidRDefault="008122C7" w:rsidP="008122C7">
      <w:r w:rsidRPr="002E4AED">
        <w:t xml:space="preserve">Zolang er geen overeenstemming is bereikt en een schriftelijke, door beide partijen ondertekende </w:t>
      </w:r>
      <w:r w:rsidR="00CB026A" w:rsidRPr="002E4AED">
        <w:t>Overeenkomst</w:t>
      </w:r>
      <w:r w:rsidRPr="002E4AED">
        <w:t xml:space="preserve"> tot stand is gekomen, is er geen sprake van enige gebondenheid van Opdrachtgever en is er geen enkele verplichting tot vergoeding van welke schade of kosten dan ook.</w:t>
      </w:r>
    </w:p>
    <w:p w14:paraId="6645B6F2" w14:textId="77777777" w:rsidR="008122C7" w:rsidRDefault="008122C7" w:rsidP="008122C7"/>
    <w:p w14:paraId="5599DF13" w14:textId="4104E663" w:rsidR="008122C7" w:rsidRPr="00C843BC" w:rsidRDefault="008122C7" w:rsidP="00C843BC">
      <w:pPr>
        <w:rPr>
          <w:b/>
        </w:rPr>
      </w:pPr>
      <w:r>
        <w:rPr>
          <w:b/>
        </w:rPr>
        <w:t>Wachtkamerconstructie</w:t>
      </w:r>
      <w:r w:rsidR="00C843BC">
        <w:rPr>
          <w:b/>
        </w:rPr>
        <w:br/>
      </w:r>
      <w:r w:rsidRPr="00C843BC">
        <w:t xml:space="preserve">Naast de Overeenkomst met de winnende Inschrijver sluit Opdrachtgever een gelijkluidende schaduwovereenkomst, onder opschortende voorwaarde met de nummer twee (2) in rangorde. De opschortende voorwaarde betreft het niet voortijdig beëindigen van de Overeenkomst met de winnende Inschrijver als gevolg van het geheel of gedeeltelijk niet </w:t>
      </w:r>
      <w:r w:rsidRPr="00C843BC">
        <w:lastRenderedPageBreak/>
        <w:t>nakomen door Opdrachtnemer voor een periode van maximaal</w:t>
      </w:r>
      <w:r w:rsidRPr="00C843BC">
        <w:rPr>
          <w:bCs/>
        </w:rPr>
        <w:t xml:space="preserve"> </w:t>
      </w:r>
      <w:r w:rsidR="00C843BC" w:rsidRPr="00C843BC">
        <w:rPr>
          <w:bCs/>
        </w:rPr>
        <w:t>12 maanden</w:t>
      </w:r>
      <w:r w:rsidR="00C843BC">
        <w:t>.</w:t>
      </w:r>
      <w:r w:rsidRPr="00C843BC">
        <w:t xml:space="preserve"> De nummer twee (2) in rangorde neemt bij beëindiging van de Overeenkomst met de oorspronkelijke winnende Inschrijver de uitvoering van de Opdracht over. Hiertoe dient de nummer twee (2) in rangorde haar Inschrijving gedurende maximaal</w:t>
      </w:r>
      <w:r w:rsidR="00C843BC">
        <w:t xml:space="preserve"> 12 maanden </w:t>
      </w:r>
      <w:r w:rsidRPr="00C843BC">
        <w:t>na</w:t>
      </w:r>
      <w:r w:rsidR="00C843BC">
        <w:t xml:space="preserve"> </w:t>
      </w:r>
      <w:r w:rsidRPr="00C843BC">
        <w:t>het sluiten van de Overeenkomst met de oorspronkelijke winnende Inschrijver gestand te doen</w:t>
      </w:r>
      <w:r w:rsidR="00413A59">
        <w:t xml:space="preserve"> (zie bijlage 5).</w:t>
      </w:r>
    </w:p>
    <w:p w14:paraId="0B0FCCD3" w14:textId="77777777" w:rsidR="008122C7" w:rsidRPr="00516443" w:rsidRDefault="008122C7" w:rsidP="008122C7"/>
    <w:p w14:paraId="6D82DD5E" w14:textId="77777777" w:rsidR="008122C7" w:rsidRPr="00516443" w:rsidRDefault="008122C7" w:rsidP="008122C7">
      <w:pPr>
        <w:pStyle w:val="Kop2"/>
        <w:spacing w:after="0"/>
        <w:rPr>
          <w:rFonts w:cstheme="minorHAnsi"/>
        </w:rPr>
      </w:pPr>
      <w:bookmarkStart w:id="32" w:name="_Toc167271520"/>
      <w:r w:rsidRPr="00516443">
        <w:rPr>
          <w:rFonts w:cstheme="minorHAnsi"/>
        </w:rPr>
        <w:t>Beoordeling kwaliteit</w:t>
      </w:r>
      <w:bookmarkEnd w:id="32"/>
      <w:r w:rsidRPr="00516443">
        <w:rPr>
          <w:rFonts w:cstheme="minorHAnsi"/>
        </w:rPr>
        <w:t xml:space="preserve"> </w:t>
      </w:r>
    </w:p>
    <w:p w14:paraId="507358AE" w14:textId="77777777" w:rsidR="008122C7" w:rsidRPr="00516443" w:rsidRDefault="008122C7" w:rsidP="008122C7">
      <w:r w:rsidRPr="00516443">
        <w:t>In fase 3 (beoordeling gunningscriteria) van de beoordeling worden de antwoorden op de gunningscriteria door de beoordelingscommissie beoordeeld op Kwaliteit.</w:t>
      </w:r>
    </w:p>
    <w:p w14:paraId="741DFD06" w14:textId="77777777" w:rsidR="008122C7" w:rsidRPr="00516443" w:rsidRDefault="008122C7" w:rsidP="008122C7"/>
    <w:p w14:paraId="3D80CC03" w14:textId="0467CE87" w:rsidR="008122C7" w:rsidRPr="00F86A6B" w:rsidRDefault="008122C7" w:rsidP="008122C7">
      <w:r w:rsidRPr="00516443">
        <w:t xml:space="preserve">Om de Kwaliteit van de Inschrijving te beoordelen dient Inschrijver de Gunningscriteria </w:t>
      </w:r>
      <w:r w:rsidR="003132D4">
        <w:t>zoals opgenomen in de bijlages 7B-D</w:t>
      </w:r>
      <w:r w:rsidRPr="00516443">
        <w:t xml:space="preserve"> </w:t>
      </w:r>
      <w:r w:rsidR="00C843BC">
        <w:t>van deze</w:t>
      </w:r>
      <w:r w:rsidRPr="00516443">
        <w:t xml:space="preserve"> </w:t>
      </w:r>
      <w:r w:rsidRPr="00F86A6B">
        <w:t>Opdracht uit te werken.</w:t>
      </w:r>
    </w:p>
    <w:p w14:paraId="111F5A3F" w14:textId="77777777" w:rsidR="008122C7" w:rsidRPr="00F86A6B" w:rsidRDefault="008122C7" w:rsidP="008122C7"/>
    <w:p w14:paraId="7AD5DD7A" w14:textId="59842B79" w:rsidR="008122C7" w:rsidRPr="00F86A6B" w:rsidRDefault="008122C7" w:rsidP="008122C7">
      <w:r w:rsidRPr="00F86A6B">
        <w:t xml:space="preserve">Inschrijver dient elk genoemd criterium uit te werken op de wijze zoals vermeld bij het desbetreffende criterium en in overeenstemming met, gericht op, </w:t>
      </w:r>
      <w:r w:rsidR="00C843BC" w:rsidRPr="00F86A6B">
        <w:t>de</w:t>
      </w:r>
      <w:r w:rsidRPr="00F86A6B">
        <w:t xml:space="preserve"> betreffende Opdracht.</w:t>
      </w:r>
    </w:p>
    <w:p w14:paraId="799E932B" w14:textId="77777777" w:rsidR="008122C7" w:rsidRPr="00F86A6B" w:rsidRDefault="008122C7" w:rsidP="008122C7"/>
    <w:p w14:paraId="5380D095" w14:textId="04580610" w:rsidR="008122C7" w:rsidRPr="00516443" w:rsidRDefault="008122C7" w:rsidP="008122C7">
      <w:r w:rsidRPr="00F86A6B">
        <w:t xml:space="preserve">In onderstaande tabel staan de gunningscriteria welke gelden voor </w:t>
      </w:r>
      <w:r w:rsidR="00C843BC" w:rsidRPr="00F86A6B">
        <w:t xml:space="preserve">deze </w:t>
      </w:r>
      <w:r w:rsidRPr="00F86A6B">
        <w:t>Opdracht, inclusief</w:t>
      </w:r>
      <w:r w:rsidRPr="00516443">
        <w:t xml:space="preserve"> het maximaal aan te behalen punten.</w:t>
      </w:r>
    </w:p>
    <w:p w14:paraId="0FCEB6A1" w14:textId="77777777" w:rsidR="008122C7" w:rsidRPr="00516443" w:rsidRDefault="008122C7" w:rsidP="008122C7">
      <w:pPr>
        <w:jc w:val="both"/>
        <w:rPr>
          <w:szCs w:val="21"/>
        </w:rPr>
      </w:pPr>
    </w:p>
    <w:p w14:paraId="0840F171" w14:textId="77777777" w:rsidR="008122C7" w:rsidRPr="00516443" w:rsidRDefault="008122C7" w:rsidP="008122C7">
      <w:pPr>
        <w:jc w:val="both"/>
        <w:rPr>
          <w:i/>
          <w:iCs/>
          <w:szCs w:val="21"/>
        </w:rPr>
      </w:pPr>
      <w:r w:rsidRPr="00516443">
        <w:rPr>
          <w:i/>
          <w:iCs/>
          <w:szCs w:val="21"/>
        </w:rPr>
        <w:t>Tabel Gunningscriteria</w:t>
      </w:r>
    </w:p>
    <w:tbl>
      <w:tblPr>
        <w:tblStyle w:val="Tabelraster"/>
        <w:tblW w:w="9067" w:type="dxa"/>
        <w:tblLook w:val="04A0" w:firstRow="1" w:lastRow="0" w:firstColumn="1" w:lastColumn="0" w:noHBand="0" w:noVBand="1"/>
      </w:tblPr>
      <w:tblGrid>
        <w:gridCol w:w="5098"/>
        <w:gridCol w:w="3969"/>
      </w:tblGrid>
      <w:tr w:rsidR="008122C7" w:rsidRPr="00516443" w14:paraId="19D1FD93" w14:textId="77777777" w:rsidTr="00A8390D">
        <w:tc>
          <w:tcPr>
            <w:tcW w:w="9067" w:type="dxa"/>
            <w:gridSpan w:val="2"/>
            <w:shd w:val="clear" w:color="auto" w:fill="D9D9D9" w:themeFill="background1" w:themeFillShade="D9"/>
          </w:tcPr>
          <w:p w14:paraId="3E7B434F" w14:textId="2D9FC004" w:rsidR="008122C7" w:rsidRPr="00516443" w:rsidRDefault="008122C7" w:rsidP="00441929">
            <w:pPr>
              <w:rPr>
                <w:b/>
                <w:bCs/>
                <w:szCs w:val="21"/>
              </w:rPr>
            </w:pPr>
            <w:r w:rsidRPr="00516443">
              <w:rPr>
                <w:b/>
                <w:bCs/>
                <w:szCs w:val="21"/>
              </w:rPr>
              <w:t xml:space="preserve">Gunningscriteria </w:t>
            </w:r>
            <w:r w:rsidR="00452DD6">
              <w:rPr>
                <w:b/>
                <w:bCs/>
                <w:szCs w:val="21"/>
              </w:rPr>
              <w:t>aanbesteding</w:t>
            </w:r>
          </w:p>
        </w:tc>
      </w:tr>
      <w:tr w:rsidR="008122C7" w:rsidRPr="00516443" w14:paraId="65438653" w14:textId="77777777" w:rsidTr="00A8390D">
        <w:tc>
          <w:tcPr>
            <w:tcW w:w="5098" w:type="dxa"/>
          </w:tcPr>
          <w:p w14:paraId="27F9BC02" w14:textId="77777777" w:rsidR="008122C7" w:rsidRPr="00516443" w:rsidRDefault="008122C7" w:rsidP="00441929">
            <w:pPr>
              <w:rPr>
                <w:b/>
                <w:bCs/>
                <w:szCs w:val="21"/>
              </w:rPr>
            </w:pPr>
            <w:r w:rsidRPr="00516443">
              <w:rPr>
                <w:b/>
                <w:bCs/>
                <w:szCs w:val="21"/>
              </w:rPr>
              <w:t>Gunningscriterium</w:t>
            </w:r>
          </w:p>
        </w:tc>
        <w:tc>
          <w:tcPr>
            <w:tcW w:w="3969" w:type="dxa"/>
          </w:tcPr>
          <w:p w14:paraId="32AE56C5" w14:textId="77777777" w:rsidR="008122C7" w:rsidRPr="00516443" w:rsidRDefault="008122C7" w:rsidP="00441929">
            <w:pPr>
              <w:rPr>
                <w:b/>
                <w:bCs/>
                <w:szCs w:val="21"/>
              </w:rPr>
            </w:pPr>
            <w:r w:rsidRPr="00516443">
              <w:rPr>
                <w:b/>
                <w:bCs/>
                <w:szCs w:val="21"/>
              </w:rPr>
              <w:t>Maximaal aantal te behalen punten</w:t>
            </w:r>
          </w:p>
        </w:tc>
      </w:tr>
      <w:tr w:rsidR="008122C7" w:rsidRPr="00516443" w14:paraId="4860102E" w14:textId="77777777" w:rsidTr="00A8390D">
        <w:tc>
          <w:tcPr>
            <w:tcW w:w="5098" w:type="dxa"/>
            <w:shd w:val="clear" w:color="auto" w:fill="auto"/>
          </w:tcPr>
          <w:p w14:paraId="6A851848" w14:textId="4FCC1914" w:rsidR="008122C7" w:rsidRPr="00516443" w:rsidRDefault="003132D4" w:rsidP="00C81344">
            <w:pPr>
              <w:pStyle w:val="Lijstalinea"/>
              <w:numPr>
                <w:ilvl w:val="3"/>
                <w:numId w:val="16"/>
              </w:numPr>
              <w:jc w:val="both"/>
              <w:rPr>
                <w:szCs w:val="21"/>
              </w:rPr>
            </w:pPr>
            <w:r>
              <w:rPr>
                <w:szCs w:val="21"/>
              </w:rPr>
              <w:t>Kwaliteit</w:t>
            </w:r>
          </w:p>
        </w:tc>
        <w:tc>
          <w:tcPr>
            <w:tcW w:w="3969" w:type="dxa"/>
            <w:shd w:val="clear" w:color="auto" w:fill="auto"/>
          </w:tcPr>
          <w:p w14:paraId="0F018536" w14:textId="6AEECE98" w:rsidR="008122C7" w:rsidRPr="00516443" w:rsidRDefault="003132D4" w:rsidP="00441929">
            <w:pPr>
              <w:jc w:val="both"/>
              <w:rPr>
                <w:szCs w:val="21"/>
              </w:rPr>
            </w:pPr>
            <w:r>
              <w:rPr>
                <w:szCs w:val="21"/>
              </w:rPr>
              <w:t>55% (550 punten)</w:t>
            </w:r>
          </w:p>
        </w:tc>
      </w:tr>
      <w:tr w:rsidR="008122C7" w:rsidRPr="00516443" w14:paraId="1162B7D5" w14:textId="77777777" w:rsidTr="00A8390D">
        <w:tc>
          <w:tcPr>
            <w:tcW w:w="5098" w:type="dxa"/>
            <w:shd w:val="clear" w:color="auto" w:fill="auto"/>
          </w:tcPr>
          <w:p w14:paraId="28598AF5" w14:textId="202559D5" w:rsidR="008122C7" w:rsidRPr="00516443" w:rsidRDefault="003132D4" w:rsidP="00C81344">
            <w:pPr>
              <w:pStyle w:val="Lijstalinea"/>
              <w:numPr>
                <w:ilvl w:val="3"/>
                <w:numId w:val="16"/>
              </w:numPr>
              <w:jc w:val="both"/>
              <w:rPr>
                <w:szCs w:val="21"/>
              </w:rPr>
            </w:pPr>
            <w:r>
              <w:rPr>
                <w:szCs w:val="21"/>
              </w:rPr>
              <w:t>Demonstratie systeem</w:t>
            </w:r>
          </w:p>
        </w:tc>
        <w:tc>
          <w:tcPr>
            <w:tcW w:w="3969" w:type="dxa"/>
            <w:shd w:val="clear" w:color="auto" w:fill="auto"/>
          </w:tcPr>
          <w:p w14:paraId="0E348F1B" w14:textId="59FD7FF8" w:rsidR="008122C7" w:rsidRPr="00516443" w:rsidRDefault="003132D4" w:rsidP="00441929">
            <w:pPr>
              <w:jc w:val="both"/>
              <w:rPr>
                <w:szCs w:val="21"/>
              </w:rPr>
            </w:pPr>
            <w:r>
              <w:rPr>
                <w:szCs w:val="21"/>
              </w:rPr>
              <w:t>2</w:t>
            </w:r>
            <w:r w:rsidR="009420ED">
              <w:rPr>
                <w:szCs w:val="21"/>
              </w:rPr>
              <w:t>0</w:t>
            </w:r>
            <w:r>
              <w:rPr>
                <w:szCs w:val="21"/>
              </w:rPr>
              <w:t>% (2</w:t>
            </w:r>
            <w:r w:rsidR="009420ED">
              <w:rPr>
                <w:szCs w:val="21"/>
              </w:rPr>
              <w:t>0</w:t>
            </w:r>
            <w:r>
              <w:rPr>
                <w:szCs w:val="21"/>
              </w:rPr>
              <w:t>0 punten)</w:t>
            </w:r>
          </w:p>
        </w:tc>
      </w:tr>
      <w:tr w:rsidR="008122C7" w:rsidRPr="00516443" w14:paraId="1A9DEE09" w14:textId="77777777" w:rsidTr="00A8390D">
        <w:tc>
          <w:tcPr>
            <w:tcW w:w="5098" w:type="dxa"/>
            <w:shd w:val="clear" w:color="auto" w:fill="auto"/>
          </w:tcPr>
          <w:p w14:paraId="133322A0" w14:textId="08971CC8" w:rsidR="008122C7" w:rsidRPr="00516443" w:rsidRDefault="003132D4" w:rsidP="00C81344">
            <w:pPr>
              <w:pStyle w:val="Lijstalinea"/>
              <w:numPr>
                <w:ilvl w:val="3"/>
                <w:numId w:val="16"/>
              </w:numPr>
              <w:jc w:val="both"/>
              <w:rPr>
                <w:szCs w:val="21"/>
              </w:rPr>
            </w:pPr>
            <w:r>
              <w:rPr>
                <w:szCs w:val="21"/>
              </w:rPr>
              <w:t>Prijs</w:t>
            </w:r>
          </w:p>
        </w:tc>
        <w:tc>
          <w:tcPr>
            <w:tcW w:w="3969" w:type="dxa"/>
            <w:shd w:val="clear" w:color="auto" w:fill="auto"/>
          </w:tcPr>
          <w:p w14:paraId="2BC4091A" w14:textId="53B03995" w:rsidR="008122C7" w:rsidRPr="00516443" w:rsidRDefault="003132D4" w:rsidP="00441929">
            <w:pPr>
              <w:jc w:val="both"/>
              <w:rPr>
                <w:szCs w:val="21"/>
              </w:rPr>
            </w:pPr>
            <w:r>
              <w:rPr>
                <w:szCs w:val="21"/>
              </w:rPr>
              <w:t>2</w:t>
            </w:r>
            <w:r w:rsidR="009420ED">
              <w:rPr>
                <w:szCs w:val="21"/>
              </w:rPr>
              <w:t>5</w:t>
            </w:r>
            <w:r>
              <w:rPr>
                <w:szCs w:val="21"/>
              </w:rPr>
              <w:t>% (2</w:t>
            </w:r>
            <w:r w:rsidR="004D4371">
              <w:rPr>
                <w:szCs w:val="21"/>
              </w:rPr>
              <w:t>5</w:t>
            </w:r>
            <w:r>
              <w:rPr>
                <w:szCs w:val="21"/>
              </w:rPr>
              <w:t>0 punten)</w:t>
            </w:r>
          </w:p>
        </w:tc>
      </w:tr>
      <w:tr w:rsidR="008122C7" w:rsidRPr="00516443" w14:paraId="439C953E" w14:textId="77777777" w:rsidTr="00A8390D">
        <w:tc>
          <w:tcPr>
            <w:tcW w:w="5098" w:type="dxa"/>
          </w:tcPr>
          <w:p w14:paraId="441550B4" w14:textId="77777777" w:rsidR="008122C7" w:rsidRPr="00516443" w:rsidRDefault="008122C7" w:rsidP="00441929">
            <w:pPr>
              <w:jc w:val="both"/>
              <w:rPr>
                <w:b/>
                <w:bCs/>
                <w:szCs w:val="21"/>
              </w:rPr>
            </w:pPr>
            <w:r w:rsidRPr="00516443">
              <w:rPr>
                <w:b/>
                <w:bCs/>
                <w:szCs w:val="21"/>
              </w:rPr>
              <w:t>Totaal</w:t>
            </w:r>
          </w:p>
        </w:tc>
        <w:tc>
          <w:tcPr>
            <w:tcW w:w="3969" w:type="dxa"/>
          </w:tcPr>
          <w:p w14:paraId="00C5E987" w14:textId="3F2A10E9" w:rsidR="008122C7" w:rsidRPr="00516443" w:rsidRDefault="003132D4" w:rsidP="00441929">
            <w:pPr>
              <w:jc w:val="both"/>
              <w:rPr>
                <w:b/>
                <w:bCs/>
                <w:szCs w:val="21"/>
              </w:rPr>
            </w:pPr>
            <w:r>
              <w:rPr>
                <w:b/>
                <w:bCs/>
                <w:szCs w:val="21"/>
              </w:rPr>
              <w:t>100% (1000 punten)</w:t>
            </w:r>
          </w:p>
        </w:tc>
      </w:tr>
    </w:tbl>
    <w:p w14:paraId="69164403" w14:textId="77777777" w:rsidR="008122C7" w:rsidRPr="00516443" w:rsidRDefault="008122C7" w:rsidP="008122C7">
      <w:pPr>
        <w:jc w:val="both"/>
        <w:rPr>
          <w:szCs w:val="21"/>
        </w:rPr>
      </w:pPr>
    </w:p>
    <w:p w14:paraId="33961E07" w14:textId="77777777" w:rsidR="003132D4" w:rsidRPr="003132D4" w:rsidRDefault="003132D4" w:rsidP="003132D4">
      <w:pPr>
        <w:pStyle w:val="Default"/>
        <w:rPr>
          <w:sz w:val="22"/>
          <w:szCs w:val="22"/>
        </w:rPr>
      </w:pPr>
      <w:r w:rsidRPr="003132D4">
        <w:rPr>
          <w:b/>
          <w:bCs/>
          <w:sz w:val="22"/>
          <w:szCs w:val="22"/>
        </w:rPr>
        <w:t xml:space="preserve">Minimumscore kwaliteit </w:t>
      </w:r>
    </w:p>
    <w:p w14:paraId="26C7F40C" w14:textId="2CBB326D" w:rsidR="003132D4" w:rsidRPr="003132D4" w:rsidRDefault="003132D4" w:rsidP="003132D4">
      <w:pPr>
        <w:rPr>
          <w:szCs w:val="22"/>
        </w:rPr>
      </w:pPr>
      <w:r w:rsidRPr="003132D4">
        <w:rPr>
          <w:szCs w:val="22"/>
        </w:rPr>
        <w:t>Om in aanmerking te komen voor gunning van de opdracht dient de Inschrijver ten minste 60% van het maximaal aantal te scoren punten op de kwalitatieve subgunningscriteria te behalen. Pas als een inschrijver ten minste 60% van die punten heeft gescoord</w:t>
      </w:r>
      <w:r w:rsidR="004864C6">
        <w:rPr>
          <w:szCs w:val="22"/>
        </w:rPr>
        <w:t>, komt de Inschrijver in aanmerking voor het geven van een demo en</w:t>
      </w:r>
      <w:r w:rsidRPr="003132D4">
        <w:rPr>
          <w:szCs w:val="22"/>
        </w:rPr>
        <w:t xml:space="preserve"> wordt de inschrijving beoordeeld op de prijs. Inschrijver dient met andere woorden minimaal 60% x 550 punten = 330 punten te scoren. Indien de inschrijving niet voldoet aan deze minimumgrens van 330 punten, wordt de inschrijving terzijde gelegd en komt de inschrijving niet voor gunning van de opdracht in aanmerking.</w:t>
      </w:r>
    </w:p>
    <w:p w14:paraId="370B5C48" w14:textId="77777777" w:rsidR="003132D4" w:rsidRDefault="003132D4" w:rsidP="008122C7"/>
    <w:p w14:paraId="7F9A63E0" w14:textId="26B03976" w:rsidR="00A8390D" w:rsidRDefault="00A8390D" w:rsidP="008122C7">
      <w:pPr>
        <w:rPr>
          <w:b/>
          <w:bCs/>
          <w:szCs w:val="22"/>
        </w:rPr>
      </w:pPr>
      <w:r>
        <w:rPr>
          <w:b/>
          <w:bCs/>
          <w:szCs w:val="22"/>
        </w:rPr>
        <w:t>Subgunningscriteria</w:t>
      </w:r>
    </w:p>
    <w:p w14:paraId="1381B926" w14:textId="77777777" w:rsidR="00A8390D" w:rsidRPr="00A8390D" w:rsidRDefault="00A8390D" w:rsidP="00A8390D">
      <w:pPr>
        <w:spacing w:line="276" w:lineRule="auto"/>
        <w:jc w:val="both"/>
        <w:rPr>
          <w:rFonts w:cstheme="minorHAnsi"/>
          <w:szCs w:val="22"/>
        </w:rPr>
      </w:pPr>
      <w:r w:rsidRPr="00A8390D">
        <w:rPr>
          <w:rFonts w:cstheme="minorHAnsi"/>
          <w:szCs w:val="22"/>
        </w:rPr>
        <w:t>De volgende subgunningscriteria met betrekking tot kwaliteit zijn voor deze aanbesteding van toepassing:</w:t>
      </w:r>
    </w:p>
    <w:p w14:paraId="17D93078" w14:textId="77777777" w:rsidR="00A8390D" w:rsidRDefault="00A8390D" w:rsidP="008122C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395"/>
        <w:gridCol w:w="2409"/>
      </w:tblGrid>
      <w:tr w:rsidR="00A8390D" w:rsidRPr="00A8390D" w14:paraId="5FB46598" w14:textId="77777777" w:rsidTr="007C7310">
        <w:trPr>
          <w:cantSplit/>
        </w:trPr>
        <w:tc>
          <w:tcPr>
            <w:tcW w:w="2263" w:type="dxa"/>
            <w:shd w:val="clear" w:color="auto" w:fill="E0E0E0"/>
          </w:tcPr>
          <w:p w14:paraId="5136A433" w14:textId="77777777" w:rsidR="00A8390D" w:rsidRPr="00A8390D" w:rsidRDefault="00A8390D">
            <w:pPr>
              <w:pStyle w:val="StandaardTekst"/>
              <w:spacing w:line="276" w:lineRule="auto"/>
              <w:jc w:val="both"/>
              <w:rPr>
                <w:rFonts w:cstheme="minorHAnsi"/>
                <w:b/>
                <w:sz w:val="22"/>
                <w:szCs w:val="22"/>
                <w:lang w:val="nl-NL"/>
              </w:rPr>
            </w:pPr>
            <w:r w:rsidRPr="00A8390D">
              <w:rPr>
                <w:rFonts w:cstheme="minorHAnsi"/>
                <w:b/>
                <w:sz w:val="22"/>
                <w:szCs w:val="22"/>
                <w:lang w:val="nl-NL"/>
              </w:rPr>
              <w:t>Subgunningscriterium</w:t>
            </w:r>
          </w:p>
        </w:tc>
        <w:tc>
          <w:tcPr>
            <w:tcW w:w="4395" w:type="dxa"/>
            <w:shd w:val="clear" w:color="auto" w:fill="E0E0E0"/>
          </w:tcPr>
          <w:p w14:paraId="3846264C" w14:textId="77777777" w:rsidR="00A8390D" w:rsidRPr="00A8390D" w:rsidRDefault="00A8390D">
            <w:pPr>
              <w:pStyle w:val="StandaardTekst"/>
              <w:spacing w:line="276" w:lineRule="auto"/>
              <w:jc w:val="both"/>
              <w:rPr>
                <w:rFonts w:cstheme="minorHAnsi"/>
                <w:b/>
                <w:sz w:val="22"/>
                <w:szCs w:val="22"/>
                <w:lang w:val="nl-NL"/>
              </w:rPr>
            </w:pPr>
            <w:r w:rsidRPr="00A8390D">
              <w:rPr>
                <w:rFonts w:cstheme="minorHAnsi"/>
                <w:b/>
                <w:sz w:val="22"/>
                <w:szCs w:val="22"/>
                <w:lang w:val="nl-NL"/>
              </w:rPr>
              <w:t xml:space="preserve">Onderwerp </w:t>
            </w:r>
          </w:p>
        </w:tc>
        <w:tc>
          <w:tcPr>
            <w:tcW w:w="2409" w:type="dxa"/>
            <w:shd w:val="clear" w:color="auto" w:fill="E0E0E0"/>
          </w:tcPr>
          <w:p w14:paraId="76380F6B" w14:textId="3D1CDEEB" w:rsidR="00A8390D" w:rsidRPr="00A8390D" w:rsidRDefault="00A8390D" w:rsidP="00A8390D">
            <w:pPr>
              <w:pStyle w:val="StandaardTekst"/>
              <w:spacing w:line="276" w:lineRule="auto"/>
              <w:rPr>
                <w:rFonts w:cstheme="minorHAnsi"/>
                <w:b/>
                <w:sz w:val="22"/>
                <w:szCs w:val="22"/>
                <w:lang w:val="nl-NL"/>
              </w:rPr>
            </w:pPr>
            <w:r w:rsidRPr="00A8390D">
              <w:rPr>
                <w:rFonts w:cstheme="minorHAnsi"/>
                <w:b/>
                <w:sz w:val="22"/>
                <w:szCs w:val="22"/>
                <w:lang w:val="nl-NL"/>
              </w:rPr>
              <w:t>Maximale puntenscore per</w:t>
            </w:r>
            <w:r>
              <w:rPr>
                <w:rFonts w:cstheme="minorHAnsi"/>
                <w:b/>
                <w:sz w:val="22"/>
                <w:szCs w:val="22"/>
                <w:lang w:val="nl-NL"/>
              </w:rPr>
              <w:t xml:space="preserve"> </w:t>
            </w:r>
            <w:r w:rsidRPr="00A8390D">
              <w:rPr>
                <w:rFonts w:cstheme="minorHAnsi"/>
                <w:b/>
                <w:sz w:val="22"/>
                <w:szCs w:val="22"/>
                <w:lang w:val="nl-NL"/>
              </w:rPr>
              <w:t>subgunnings</w:t>
            </w:r>
            <w:r>
              <w:rPr>
                <w:rFonts w:cstheme="minorHAnsi"/>
                <w:b/>
                <w:sz w:val="22"/>
                <w:szCs w:val="22"/>
                <w:lang w:val="nl-NL"/>
              </w:rPr>
              <w:t>-</w:t>
            </w:r>
            <w:r w:rsidRPr="00A8390D">
              <w:rPr>
                <w:rFonts w:cstheme="minorHAnsi"/>
                <w:b/>
                <w:sz w:val="22"/>
                <w:szCs w:val="22"/>
                <w:lang w:val="nl-NL"/>
              </w:rPr>
              <w:t xml:space="preserve">criterium </w:t>
            </w:r>
          </w:p>
        </w:tc>
      </w:tr>
      <w:tr w:rsidR="00A8390D" w:rsidRPr="00A8390D" w14:paraId="73492CC9" w14:textId="77777777" w:rsidTr="007C7310">
        <w:trPr>
          <w:cantSplit/>
        </w:trPr>
        <w:tc>
          <w:tcPr>
            <w:tcW w:w="2263" w:type="dxa"/>
            <w:shd w:val="clear" w:color="auto" w:fill="auto"/>
          </w:tcPr>
          <w:p w14:paraId="26AA5D73"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b/>
                <w:bCs/>
                <w:color w:val="333333"/>
                <w:sz w:val="22"/>
                <w:szCs w:val="22"/>
              </w:rPr>
              <w:t>Kwaliteit (550 punten)</w:t>
            </w:r>
          </w:p>
        </w:tc>
        <w:tc>
          <w:tcPr>
            <w:tcW w:w="4395" w:type="dxa"/>
            <w:shd w:val="clear" w:color="auto" w:fill="auto"/>
          </w:tcPr>
          <w:p w14:paraId="70CFC776" w14:textId="075486D5" w:rsidR="00A8390D" w:rsidRPr="00A8390D" w:rsidRDefault="00A8390D" w:rsidP="0073449E">
            <w:pPr>
              <w:autoSpaceDE w:val="0"/>
              <w:autoSpaceDN w:val="0"/>
              <w:adjustRightInd w:val="0"/>
              <w:spacing w:line="276" w:lineRule="auto"/>
              <w:rPr>
                <w:rFonts w:cstheme="minorHAnsi"/>
                <w:szCs w:val="22"/>
              </w:rPr>
            </w:pPr>
            <w:r w:rsidRPr="00A8390D">
              <w:rPr>
                <w:rFonts w:cstheme="minorHAnsi"/>
                <w:b/>
                <w:bCs/>
                <w:color w:val="333333"/>
                <w:szCs w:val="22"/>
                <w:lang w:eastAsia="nl-NL"/>
              </w:rPr>
              <w:t>FIN1</w:t>
            </w:r>
            <w:r w:rsidRPr="00A8390D">
              <w:rPr>
                <w:rFonts w:cstheme="minorHAnsi"/>
                <w:szCs w:val="22"/>
              </w:rPr>
              <w:t xml:space="preserve"> Financieel systeem (SaaS) - R2</w:t>
            </w:r>
            <w:r w:rsidR="00465DB6">
              <w:rPr>
                <w:rFonts w:cstheme="minorHAnsi"/>
                <w:szCs w:val="22"/>
              </w:rPr>
              <w:t xml:space="preserve">R </w:t>
            </w:r>
            <w:r w:rsidRPr="00A8390D">
              <w:rPr>
                <w:rFonts w:cstheme="minorHAnsi"/>
                <w:szCs w:val="22"/>
              </w:rPr>
              <w:t xml:space="preserve"> </w:t>
            </w:r>
            <w:r w:rsidR="00465DB6">
              <w:rPr>
                <w:rFonts w:cstheme="minorHAnsi"/>
                <w:szCs w:val="22"/>
              </w:rPr>
              <w:t xml:space="preserve"> </w:t>
            </w:r>
            <w:r w:rsidRPr="00A8390D">
              <w:rPr>
                <w:rFonts w:cstheme="minorHAnsi"/>
                <w:szCs w:val="22"/>
              </w:rPr>
              <w:t>(Grootboek)</w:t>
            </w:r>
          </w:p>
        </w:tc>
        <w:tc>
          <w:tcPr>
            <w:tcW w:w="2409" w:type="dxa"/>
            <w:shd w:val="clear" w:color="auto" w:fill="auto"/>
          </w:tcPr>
          <w:p w14:paraId="6E23ED08"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45</w:t>
            </w:r>
          </w:p>
        </w:tc>
      </w:tr>
      <w:tr w:rsidR="00A8390D" w:rsidRPr="00A8390D" w14:paraId="0D3DC76A" w14:textId="77777777" w:rsidTr="007C7310">
        <w:trPr>
          <w:cantSplit/>
        </w:trPr>
        <w:tc>
          <w:tcPr>
            <w:tcW w:w="2263" w:type="dxa"/>
            <w:shd w:val="clear" w:color="auto" w:fill="auto"/>
          </w:tcPr>
          <w:p w14:paraId="594815FA"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3D7FF482" w14:textId="5C1ACEEA" w:rsidR="00A8390D" w:rsidRPr="007C7310" w:rsidRDefault="00A8390D" w:rsidP="0073449E">
            <w:pPr>
              <w:autoSpaceDE w:val="0"/>
              <w:autoSpaceDN w:val="0"/>
              <w:adjustRightInd w:val="0"/>
              <w:spacing w:line="276" w:lineRule="auto"/>
              <w:rPr>
                <w:rFonts w:cstheme="minorHAnsi"/>
                <w:szCs w:val="22"/>
                <w:lang w:val="en-US"/>
              </w:rPr>
            </w:pPr>
            <w:r w:rsidRPr="00A8390D">
              <w:rPr>
                <w:rFonts w:cstheme="minorHAnsi"/>
                <w:b/>
                <w:bCs/>
                <w:color w:val="333333"/>
                <w:szCs w:val="22"/>
                <w:lang w:val="en-GB" w:eastAsia="nl-NL"/>
              </w:rPr>
              <w:t xml:space="preserve">FIN2 </w:t>
            </w:r>
            <w:r w:rsidRPr="00A8390D">
              <w:rPr>
                <w:rFonts w:cstheme="minorHAnsi"/>
                <w:szCs w:val="22"/>
                <w:lang w:val="en-GB"/>
              </w:rPr>
              <w:t>Financieel systeem (SaaS) - B2C (Budget to Control</w:t>
            </w:r>
            <w:r w:rsidR="007C7310">
              <w:rPr>
                <w:rFonts w:cstheme="minorHAnsi"/>
                <w:szCs w:val="22"/>
                <w:lang w:val="en-GB"/>
              </w:rPr>
              <w:t xml:space="preserve"> </w:t>
            </w:r>
            <w:r w:rsidR="00465DB6">
              <w:rPr>
                <w:rFonts w:cstheme="minorHAnsi"/>
                <w:szCs w:val="22"/>
                <w:lang w:val="en-GB"/>
              </w:rPr>
              <w:t>–</w:t>
            </w:r>
            <w:r w:rsidR="007C7310">
              <w:rPr>
                <w:rFonts w:cstheme="minorHAnsi"/>
                <w:szCs w:val="22"/>
                <w:lang w:val="en-GB"/>
              </w:rPr>
              <w:t xml:space="preserve"> </w:t>
            </w:r>
            <w:r w:rsidR="00465DB6">
              <w:rPr>
                <w:rFonts w:cstheme="minorHAnsi"/>
                <w:szCs w:val="22"/>
                <w:lang w:val="en-GB"/>
              </w:rPr>
              <w:t>Begroting)</w:t>
            </w:r>
          </w:p>
        </w:tc>
        <w:tc>
          <w:tcPr>
            <w:tcW w:w="2409" w:type="dxa"/>
            <w:shd w:val="clear" w:color="auto" w:fill="auto"/>
          </w:tcPr>
          <w:p w14:paraId="70D3ED26" w14:textId="2313EEA8" w:rsidR="00A8390D" w:rsidRPr="00A8390D" w:rsidRDefault="007C7310">
            <w:pPr>
              <w:pStyle w:val="StandaardTekst"/>
              <w:spacing w:line="276" w:lineRule="auto"/>
              <w:jc w:val="both"/>
              <w:rPr>
                <w:rFonts w:cstheme="minorHAnsi"/>
                <w:sz w:val="22"/>
                <w:szCs w:val="22"/>
                <w:lang w:val="nl-NL"/>
              </w:rPr>
            </w:pPr>
            <w:r>
              <w:rPr>
                <w:rFonts w:cstheme="minorHAnsi"/>
                <w:sz w:val="22"/>
                <w:szCs w:val="22"/>
                <w:lang w:val="nl-NL"/>
              </w:rPr>
              <w:t>2</w:t>
            </w:r>
            <w:r w:rsidR="00A8390D" w:rsidRPr="00A8390D">
              <w:rPr>
                <w:rFonts w:cstheme="minorHAnsi"/>
                <w:sz w:val="22"/>
                <w:szCs w:val="22"/>
                <w:lang w:val="nl-NL"/>
              </w:rPr>
              <w:t>5</w:t>
            </w:r>
          </w:p>
        </w:tc>
      </w:tr>
      <w:tr w:rsidR="00A8390D" w:rsidRPr="00A8390D" w14:paraId="22D8C7D3" w14:textId="77777777" w:rsidTr="007C7310">
        <w:trPr>
          <w:cantSplit/>
        </w:trPr>
        <w:tc>
          <w:tcPr>
            <w:tcW w:w="2263" w:type="dxa"/>
            <w:shd w:val="clear" w:color="auto" w:fill="auto"/>
          </w:tcPr>
          <w:p w14:paraId="1617E3AF"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2D867090" w14:textId="1A9858EA" w:rsidR="00A8390D" w:rsidRPr="00A8390D" w:rsidRDefault="00A8390D" w:rsidP="0073449E">
            <w:pPr>
              <w:autoSpaceDE w:val="0"/>
              <w:autoSpaceDN w:val="0"/>
              <w:adjustRightInd w:val="0"/>
              <w:spacing w:line="276" w:lineRule="auto"/>
              <w:rPr>
                <w:rFonts w:cstheme="minorHAnsi"/>
                <w:szCs w:val="22"/>
                <w:lang w:val="en-GB"/>
              </w:rPr>
            </w:pPr>
            <w:r w:rsidRPr="00A8390D">
              <w:rPr>
                <w:rFonts w:cstheme="minorHAnsi"/>
                <w:b/>
                <w:bCs/>
                <w:color w:val="333333"/>
                <w:szCs w:val="22"/>
                <w:lang w:val="en-GB" w:eastAsia="nl-NL"/>
              </w:rPr>
              <w:t>FIN3</w:t>
            </w:r>
            <w:r w:rsidRPr="00A8390D">
              <w:rPr>
                <w:rFonts w:cstheme="minorHAnsi"/>
                <w:szCs w:val="22"/>
                <w:lang w:val="en-GB"/>
              </w:rPr>
              <w:t xml:space="preserve"> Financieel systeem (SaaS) - O2C (Order to Cash </w:t>
            </w:r>
            <w:r w:rsidR="00F066A6">
              <w:rPr>
                <w:rFonts w:cstheme="minorHAnsi"/>
                <w:szCs w:val="22"/>
                <w:lang w:val="en-GB"/>
              </w:rPr>
              <w:t>– Facturatie</w:t>
            </w:r>
            <w:r w:rsidR="00FC4335">
              <w:rPr>
                <w:rFonts w:cstheme="minorHAnsi"/>
                <w:szCs w:val="22"/>
                <w:lang w:val="en-GB"/>
              </w:rPr>
              <w:t xml:space="preserve"> en </w:t>
            </w:r>
            <w:r w:rsidRPr="00A8390D">
              <w:rPr>
                <w:rFonts w:cstheme="minorHAnsi"/>
                <w:szCs w:val="22"/>
                <w:lang w:val="en-GB"/>
              </w:rPr>
              <w:t>Debiteuren)</w:t>
            </w:r>
          </w:p>
        </w:tc>
        <w:tc>
          <w:tcPr>
            <w:tcW w:w="2409" w:type="dxa"/>
            <w:shd w:val="clear" w:color="auto" w:fill="auto"/>
          </w:tcPr>
          <w:p w14:paraId="199922CD" w14:textId="77777777" w:rsidR="00A8390D" w:rsidRPr="00A8390D" w:rsidRDefault="00A8390D">
            <w:pPr>
              <w:pStyle w:val="StandaardTekst"/>
              <w:spacing w:line="276" w:lineRule="auto"/>
              <w:jc w:val="both"/>
              <w:rPr>
                <w:rFonts w:cstheme="minorHAnsi"/>
                <w:sz w:val="22"/>
                <w:szCs w:val="22"/>
                <w:lang w:val="en-GB"/>
              </w:rPr>
            </w:pPr>
            <w:r w:rsidRPr="00A8390D">
              <w:rPr>
                <w:rFonts w:cstheme="minorHAnsi"/>
                <w:sz w:val="22"/>
                <w:szCs w:val="22"/>
                <w:lang w:val="en-GB"/>
              </w:rPr>
              <w:t>45</w:t>
            </w:r>
          </w:p>
        </w:tc>
      </w:tr>
      <w:tr w:rsidR="00A8390D" w:rsidRPr="00A8390D" w14:paraId="708D7720" w14:textId="77777777" w:rsidTr="007C7310">
        <w:trPr>
          <w:cantSplit/>
        </w:trPr>
        <w:tc>
          <w:tcPr>
            <w:tcW w:w="2263" w:type="dxa"/>
            <w:shd w:val="clear" w:color="auto" w:fill="auto"/>
          </w:tcPr>
          <w:p w14:paraId="7176A9B7" w14:textId="77777777" w:rsidR="00A8390D" w:rsidRPr="00A8390D" w:rsidRDefault="00A8390D">
            <w:pPr>
              <w:pStyle w:val="StandaardTekst"/>
              <w:spacing w:line="276" w:lineRule="auto"/>
              <w:jc w:val="both"/>
              <w:rPr>
                <w:rFonts w:cstheme="minorHAnsi"/>
                <w:sz w:val="22"/>
                <w:szCs w:val="22"/>
                <w:lang w:val="en-GB"/>
              </w:rPr>
            </w:pPr>
          </w:p>
        </w:tc>
        <w:tc>
          <w:tcPr>
            <w:tcW w:w="4395" w:type="dxa"/>
            <w:shd w:val="clear" w:color="auto" w:fill="auto"/>
          </w:tcPr>
          <w:p w14:paraId="7059B6EE" w14:textId="5A87C3D8" w:rsidR="00A8390D" w:rsidRPr="00A8390D" w:rsidRDefault="00A8390D" w:rsidP="0073449E">
            <w:pPr>
              <w:autoSpaceDE w:val="0"/>
              <w:autoSpaceDN w:val="0"/>
              <w:adjustRightInd w:val="0"/>
              <w:spacing w:line="276" w:lineRule="auto"/>
              <w:rPr>
                <w:rFonts w:cstheme="minorHAnsi"/>
                <w:szCs w:val="22"/>
              </w:rPr>
            </w:pPr>
            <w:r w:rsidRPr="0073449E">
              <w:rPr>
                <w:rFonts w:cstheme="minorHAnsi"/>
                <w:b/>
                <w:bCs/>
                <w:color w:val="333333"/>
                <w:szCs w:val="22"/>
                <w:lang w:eastAsia="nl-NL"/>
              </w:rPr>
              <w:t>FIN4</w:t>
            </w:r>
            <w:r w:rsidRPr="0073449E">
              <w:rPr>
                <w:rFonts w:cstheme="minorHAnsi"/>
                <w:szCs w:val="22"/>
              </w:rPr>
              <w:t xml:space="preserve"> Financieel systeem (SaaS) </w:t>
            </w:r>
            <w:r w:rsidR="00F066A6" w:rsidRPr="0073449E">
              <w:rPr>
                <w:rFonts w:cstheme="minorHAnsi"/>
                <w:szCs w:val="22"/>
              </w:rPr>
              <w:t>–</w:t>
            </w:r>
            <w:r w:rsidRPr="0073449E">
              <w:rPr>
                <w:rFonts w:cstheme="minorHAnsi"/>
                <w:szCs w:val="22"/>
              </w:rPr>
              <w:t xml:space="preserve"> PLC</w:t>
            </w:r>
            <w:r w:rsidR="00F066A6" w:rsidRPr="0073449E">
              <w:rPr>
                <w:rFonts w:cstheme="minorHAnsi"/>
                <w:szCs w:val="22"/>
              </w:rPr>
              <w:t xml:space="preserve"> </w:t>
            </w:r>
            <w:r w:rsidRPr="0073449E">
              <w:rPr>
                <w:rFonts w:cstheme="minorHAnsi"/>
                <w:szCs w:val="22"/>
              </w:rPr>
              <w:t>Project Lifecycle / Project</w:t>
            </w:r>
            <w:r w:rsidR="0073449E" w:rsidRPr="0073449E">
              <w:rPr>
                <w:rFonts w:cstheme="minorHAnsi"/>
                <w:szCs w:val="22"/>
              </w:rPr>
              <w:t>administratie en Tijd</w:t>
            </w:r>
            <w:r w:rsidR="0073449E">
              <w:rPr>
                <w:rFonts w:cstheme="minorHAnsi"/>
                <w:szCs w:val="22"/>
              </w:rPr>
              <w:t>schrijven</w:t>
            </w:r>
            <w:r w:rsidRPr="0073449E">
              <w:rPr>
                <w:rFonts w:cstheme="minorHAnsi"/>
                <w:szCs w:val="22"/>
              </w:rPr>
              <w:t>)</w:t>
            </w:r>
          </w:p>
        </w:tc>
        <w:tc>
          <w:tcPr>
            <w:tcW w:w="2409" w:type="dxa"/>
            <w:shd w:val="clear" w:color="auto" w:fill="auto"/>
          </w:tcPr>
          <w:p w14:paraId="3CCBC691" w14:textId="24B2C7CD" w:rsidR="00A8390D" w:rsidRPr="00A8390D" w:rsidRDefault="002A50E0">
            <w:pPr>
              <w:pStyle w:val="StandaardTekst"/>
              <w:spacing w:line="276" w:lineRule="auto"/>
              <w:jc w:val="both"/>
              <w:rPr>
                <w:rFonts w:cstheme="minorHAnsi"/>
                <w:sz w:val="22"/>
                <w:szCs w:val="22"/>
                <w:lang w:val="nl-NL"/>
              </w:rPr>
            </w:pPr>
            <w:r>
              <w:rPr>
                <w:rFonts w:cstheme="minorHAnsi"/>
                <w:sz w:val="22"/>
                <w:szCs w:val="22"/>
                <w:lang w:val="nl-NL"/>
              </w:rPr>
              <w:t>45</w:t>
            </w:r>
          </w:p>
        </w:tc>
      </w:tr>
      <w:tr w:rsidR="00A8390D" w:rsidRPr="00A8390D" w14:paraId="52EECC07" w14:textId="77777777" w:rsidTr="007C7310">
        <w:trPr>
          <w:cantSplit/>
        </w:trPr>
        <w:tc>
          <w:tcPr>
            <w:tcW w:w="2263" w:type="dxa"/>
            <w:shd w:val="clear" w:color="auto" w:fill="auto"/>
          </w:tcPr>
          <w:p w14:paraId="7E1FE747"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28F89B49" w14:textId="7F3E719A" w:rsidR="00A8390D" w:rsidRPr="00A8390D" w:rsidRDefault="00A8390D" w:rsidP="00E137C8">
            <w:pPr>
              <w:tabs>
                <w:tab w:val="left" w:pos="3038"/>
              </w:tabs>
              <w:autoSpaceDE w:val="0"/>
              <w:autoSpaceDN w:val="0"/>
              <w:adjustRightInd w:val="0"/>
              <w:spacing w:line="276" w:lineRule="auto"/>
              <w:rPr>
                <w:rFonts w:cstheme="minorHAnsi"/>
                <w:color w:val="333333"/>
                <w:szCs w:val="22"/>
                <w:lang w:eastAsia="nl-NL"/>
              </w:rPr>
            </w:pPr>
            <w:r w:rsidRPr="00A8390D">
              <w:rPr>
                <w:rFonts w:cstheme="minorHAnsi"/>
                <w:b/>
                <w:bCs/>
                <w:color w:val="333333"/>
                <w:szCs w:val="22"/>
                <w:lang w:val="en-GB" w:eastAsia="nl-NL"/>
              </w:rPr>
              <w:t xml:space="preserve">FIN5 </w:t>
            </w:r>
            <w:r w:rsidRPr="00A8390D">
              <w:rPr>
                <w:rFonts w:cstheme="minorHAnsi"/>
                <w:szCs w:val="22"/>
                <w:lang w:val="en-GB"/>
              </w:rPr>
              <w:t>Financieel systeem (SaaS) - P2P (Purchase to Pay / Bestellen tot Betalen)</w:t>
            </w:r>
          </w:p>
        </w:tc>
        <w:tc>
          <w:tcPr>
            <w:tcW w:w="2409" w:type="dxa"/>
            <w:shd w:val="clear" w:color="auto" w:fill="auto"/>
          </w:tcPr>
          <w:p w14:paraId="646A092C"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60</w:t>
            </w:r>
          </w:p>
        </w:tc>
      </w:tr>
      <w:tr w:rsidR="00A8390D" w:rsidRPr="00A8390D" w14:paraId="40748B63" w14:textId="77777777" w:rsidTr="007C7310">
        <w:trPr>
          <w:cantSplit/>
        </w:trPr>
        <w:tc>
          <w:tcPr>
            <w:tcW w:w="2263" w:type="dxa"/>
            <w:shd w:val="clear" w:color="auto" w:fill="auto"/>
          </w:tcPr>
          <w:p w14:paraId="2E1609BA"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1E7FEE9A" w14:textId="77777777" w:rsidR="00A8390D" w:rsidRPr="00A8390D" w:rsidRDefault="00A8390D" w:rsidP="00E137C8">
            <w:pPr>
              <w:autoSpaceDE w:val="0"/>
              <w:autoSpaceDN w:val="0"/>
              <w:adjustRightInd w:val="0"/>
              <w:spacing w:line="276" w:lineRule="auto"/>
              <w:rPr>
                <w:rFonts w:cstheme="minorHAnsi"/>
                <w:szCs w:val="22"/>
              </w:rPr>
            </w:pPr>
            <w:r w:rsidRPr="00A8390D">
              <w:rPr>
                <w:rFonts w:cstheme="minorHAnsi"/>
                <w:b/>
                <w:bCs/>
                <w:color w:val="333333"/>
                <w:szCs w:val="22"/>
                <w:lang w:val="en-GB" w:eastAsia="nl-NL"/>
              </w:rPr>
              <w:t xml:space="preserve">FIN6 </w:t>
            </w:r>
            <w:r w:rsidRPr="00A8390D">
              <w:rPr>
                <w:rFonts w:cstheme="minorHAnsi"/>
                <w:szCs w:val="22"/>
                <w:lang w:val="en-GB"/>
              </w:rPr>
              <w:t>Financieel systeem (SaaS) - FA (Fixed Assets / Vaste Activa)</w:t>
            </w:r>
          </w:p>
        </w:tc>
        <w:tc>
          <w:tcPr>
            <w:tcW w:w="2409" w:type="dxa"/>
            <w:shd w:val="clear" w:color="auto" w:fill="auto"/>
          </w:tcPr>
          <w:p w14:paraId="2CF14F1B"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45</w:t>
            </w:r>
          </w:p>
        </w:tc>
      </w:tr>
      <w:tr w:rsidR="00A8390D" w:rsidRPr="00A8390D" w14:paraId="0B7ACFEA" w14:textId="77777777" w:rsidTr="007C7310">
        <w:trPr>
          <w:cantSplit/>
        </w:trPr>
        <w:tc>
          <w:tcPr>
            <w:tcW w:w="2263" w:type="dxa"/>
            <w:shd w:val="clear" w:color="auto" w:fill="auto"/>
          </w:tcPr>
          <w:p w14:paraId="521420DE"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693DBE8F" w14:textId="46F24BF8" w:rsidR="00A8390D" w:rsidRPr="00A8390D" w:rsidRDefault="00A8390D" w:rsidP="00E137C8">
            <w:pPr>
              <w:autoSpaceDE w:val="0"/>
              <w:autoSpaceDN w:val="0"/>
              <w:adjustRightInd w:val="0"/>
              <w:spacing w:line="276" w:lineRule="auto"/>
              <w:rPr>
                <w:rFonts w:cstheme="minorHAnsi"/>
                <w:b/>
                <w:bCs/>
                <w:color w:val="333333"/>
                <w:szCs w:val="22"/>
                <w:lang w:eastAsia="nl-NL"/>
              </w:rPr>
            </w:pPr>
            <w:r w:rsidRPr="00A8390D">
              <w:rPr>
                <w:rFonts w:cstheme="minorHAnsi"/>
                <w:b/>
                <w:bCs/>
                <w:color w:val="333333"/>
                <w:szCs w:val="22"/>
                <w:lang w:eastAsia="nl-NL"/>
              </w:rPr>
              <w:t xml:space="preserve">FIN7 </w:t>
            </w:r>
            <w:r w:rsidRPr="00A8390D">
              <w:rPr>
                <w:rFonts w:cstheme="minorHAnsi"/>
                <w:szCs w:val="22"/>
              </w:rPr>
              <w:t xml:space="preserve">Financieel systeem (SaaS) </w:t>
            </w:r>
            <w:r w:rsidR="00E137C8">
              <w:rPr>
                <w:rFonts w:cstheme="minorHAnsi"/>
                <w:szCs w:val="22"/>
              </w:rPr>
              <w:t>–</w:t>
            </w:r>
            <w:r w:rsidRPr="00A8390D">
              <w:rPr>
                <w:rFonts w:cstheme="minorHAnsi"/>
                <w:szCs w:val="22"/>
              </w:rPr>
              <w:t xml:space="preserve"> Adresboek</w:t>
            </w:r>
            <w:r w:rsidR="002C438C">
              <w:rPr>
                <w:rFonts w:cstheme="minorHAnsi"/>
                <w:szCs w:val="22"/>
              </w:rPr>
              <w:t>/</w:t>
            </w:r>
            <w:r w:rsidR="00E137C8">
              <w:rPr>
                <w:rFonts w:cstheme="minorHAnsi"/>
                <w:szCs w:val="22"/>
              </w:rPr>
              <w:t xml:space="preserve"> beheer Debiteuren en Crediteuren)</w:t>
            </w:r>
          </w:p>
        </w:tc>
        <w:tc>
          <w:tcPr>
            <w:tcW w:w="2409" w:type="dxa"/>
            <w:shd w:val="clear" w:color="auto" w:fill="auto"/>
          </w:tcPr>
          <w:p w14:paraId="00C472F5" w14:textId="502858D7" w:rsidR="00A8390D" w:rsidRPr="00A8390D" w:rsidRDefault="00DB7A9B">
            <w:pPr>
              <w:pStyle w:val="StandaardTekst"/>
              <w:spacing w:line="276" w:lineRule="auto"/>
              <w:jc w:val="both"/>
              <w:rPr>
                <w:rFonts w:cstheme="minorHAnsi"/>
                <w:sz w:val="22"/>
                <w:szCs w:val="22"/>
                <w:lang w:val="nl-NL"/>
              </w:rPr>
            </w:pPr>
            <w:r>
              <w:rPr>
                <w:rFonts w:cstheme="minorHAnsi"/>
                <w:sz w:val="22"/>
                <w:szCs w:val="22"/>
                <w:lang w:val="nl-NL"/>
              </w:rPr>
              <w:t>3</w:t>
            </w:r>
            <w:r w:rsidR="00A8390D" w:rsidRPr="00A8390D">
              <w:rPr>
                <w:rFonts w:cstheme="minorHAnsi"/>
                <w:sz w:val="22"/>
                <w:szCs w:val="22"/>
                <w:lang w:val="nl-NL"/>
              </w:rPr>
              <w:t>0</w:t>
            </w:r>
          </w:p>
        </w:tc>
      </w:tr>
      <w:tr w:rsidR="00A8390D" w:rsidRPr="00A8390D" w14:paraId="4ADE7C53" w14:textId="77777777" w:rsidTr="007C7310">
        <w:trPr>
          <w:cantSplit/>
        </w:trPr>
        <w:tc>
          <w:tcPr>
            <w:tcW w:w="2263" w:type="dxa"/>
            <w:shd w:val="clear" w:color="auto" w:fill="auto"/>
          </w:tcPr>
          <w:p w14:paraId="0186EC40"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3022009F" w14:textId="77777777" w:rsidR="00A8390D" w:rsidRPr="00A8390D" w:rsidRDefault="00A8390D" w:rsidP="00E137C8">
            <w:pPr>
              <w:autoSpaceDE w:val="0"/>
              <w:autoSpaceDN w:val="0"/>
              <w:adjustRightInd w:val="0"/>
              <w:spacing w:line="276" w:lineRule="auto"/>
              <w:rPr>
                <w:rFonts w:cstheme="minorHAnsi"/>
                <w:szCs w:val="22"/>
              </w:rPr>
            </w:pPr>
            <w:r w:rsidRPr="00A8390D">
              <w:rPr>
                <w:rFonts w:cstheme="minorHAnsi"/>
                <w:b/>
                <w:bCs/>
                <w:color w:val="333333"/>
                <w:szCs w:val="22"/>
                <w:lang w:eastAsia="nl-NL"/>
              </w:rPr>
              <w:t xml:space="preserve">FIN8 </w:t>
            </w:r>
            <w:r w:rsidRPr="00A8390D">
              <w:rPr>
                <w:rFonts w:cstheme="minorHAnsi"/>
                <w:szCs w:val="22"/>
              </w:rPr>
              <w:t>Financieel systeem (SaaS) - BTW</w:t>
            </w:r>
          </w:p>
        </w:tc>
        <w:tc>
          <w:tcPr>
            <w:tcW w:w="2409" w:type="dxa"/>
            <w:shd w:val="clear" w:color="auto" w:fill="auto"/>
          </w:tcPr>
          <w:p w14:paraId="237E99C9" w14:textId="083CE338" w:rsidR="00A8390D" w:rsidRPr="00A8390D" w:rsidRDefault="00CF15F7">
            <w:pPr>
              <w:pStyle w:val="StandaardTekst"/>
              <w:spacing w:line="276" w:lineRule="auto"/>
              <w:jc w:val="both"/>
              <w:rPr>
                <w:rFonts w:cstheme="minorHAnsi"/>
                <w:sz w:val="22"/>
                <w:szCs w:val="22"/>
                <w:lang w:val="nl-NL"/>
              </w:rPr>
            </w:pPr>
            <w:r>
              <w:rPr>
                <w:rFonts w:cstheme="minorHAnsi"/>
                <w:sz w:val="22"/>
                <w:szCs w:val="22"/>
                <w:lang w:val="nl-NL"/>
              </w:rPr>
              <w:t>40</w:t>
            </w:r>
          </w:p>
        </w:tc>
      </w:tr>
      <w:tr w:rsidR="00A8390D" w:rsidRPr="00A8390D" w14:paraId="0594C6F7" w14:textId="77777777" w:rsidTr="007C7310">
        <w:trPr>
          <w:cantSplit/>
        </w:trPr>
        <w:tc>
          <w:tcPr>
            <w:tcW w:w="2263" w:type="dxa"/>
            <w:shd w:val="clear" w:color="auto" w:fill="auto"/>
          </w:tcPr>
          <w:p w14:paraId="545460DB" w14:textId="77777777" w:rsidR="00A8390D" w:rsidRPr="00A8390D" w:rsidRDefault="00A8390D">
            <w:pPr>
              <w:pStyle w:val="StandaardTekst"/>
              <w:spacing w:line="276" w:lineRule="auto"/>
              <w:jc w:val="both"/>
              <w:rPr>
                <w:rFonts w:cstheme="minorHAnsi"/>
                <w:sz w:val="22"/>
                <w:szCs w:val="22"/>
                <w:lang w:val="nl-NL"/>
              </w:rPr>
            </w:pPr>
          </w:p>
        </w:tc>
        <w:tc>
          <w:tcPr>
            <w:tcW w:w="4395" w:type="dxa"/>
            <w:shd w:val="clear" w:color="auto" w:fill="auto"/>
          </w:tcPr>
          <w:p w14:paraId="44149031" w14:textId="670EE03F" w:rsidR="00A8390D" w:rsidRPr="00A8390D" w:rsidRDefault="00A8390D" w:rsidP="00E137C8">
            <w:pPr>
              <w:autoSpaceDE w:val="0"/>
              <w:autoSpaceDN w:val="0"/>
              <w:adjustRightInd w:val="0"/>
              <w:spacing w:line="276" w:lineRule="auto"/>
              <w:rPr>
                <w:rFonts w:cstheme="minorHAnsi"/>
                <w:szCs w:val="22"/>
              </w:rPr>
            </w:pPr>
            <w:r w:rsidRPr="00A8390D">
              <w:rPr>
                <w:rFonts w:cstheme="minorHAnsi"/>
                <w:b/>
                <w:bCs/>
                <w:color w:val="333333"/>
                <w:szCs w:val="22"/>
                <w:lang w:eastAsia="nl-NL"/>
              </w:rPr>
              <w:t xml:space="preserve">FIN9 </w:t>
            </w:r>
            <w:r w:rsidRPr="00A8390D">
              <w:rPr>
                <w:rFonts w:cstheme="minorHAnsi"/>
                <w:color w:val="333333"/>
                <w:szCs w:val="22"/>
                <w:lang w:eastAsia="nl-NL"/>
              </w:rPr>
              <w:t xml:space="preserve">Financieel systeem (SaaS) - </w:t>
            </w:r>
            <w:r w:rsidR="007F0508" w:rsidRPr="00A8390D">
              <w:rPr>
                <w:rFonts w:cstheme="minorHAnsi"/>
                <w:color w:val="333333"/>
                <w:szCs w:val="22"/>
                <w:lang w:eastAsia="nl-NL"/>
              </w:rPr>
              <w:t xml:space="preserve">Gebruiksgemak </w:t>
            </w:r>
          </w:p>
        </w:tc>
        <w:tc>
          <w:tcPr>
            <w:tcW w:w="2409" w:type="dxa"/>
            <w:shd w:val="clear" w:color="auto" w:fill="auto"/>
          </w:tcPr>
          <w:p w14:paraId="63EC9173" w14:textId="349485DD" w:rsidR="00A8390D" w:rsidRPr="00A8390D" w:rsidRDefault="00AF4699">
            <w:pPr>
              <w:pStyle w:val="StandaardTekst"/>
              <w:spacing w:line="276" w:lineRule="auto"/>
              <w:jc w:val="both"/>
              <w:rPr>
                <w:rFonts w:cstheme="minorHAnsi"/>
                <w:sz w:val="22"/>
                <w:szCs w:val="22"/>
                <w:lang w:val="nl-NL"/>
              </w:rPr>
            </w:pPr>
            <w:r>
              <w:rPr>
                <w:rFonts w:cstheme="minorHAnsi"/>
                <w:sz w:val="22"/>
                <w:szCs w:val="22"/>
                <w:lang w:val="nl-NL"/>
              </w:rPr>
              <w:t>40</w:t>
            </w:r>
          </w:p>
        </w:tc>
      </w:tr>
      <w:tr w:rsidR="00A8390D" w:rsidRPr="00A8390D" w14:paraId="7C458F17" w14:textId="77777777" w:rsidTr="007C7310">
        <w:trPr>
          <w:cantSplit/>
        </w:trPr>
        <w:tc>
          <w:tcPr>
            <w:tcW w:w="2263" w:type="dxa"/>
            <w:tcBorders>
              <w:bottom w:val="single" w:sz="4" w:space="0" w:color="auto"/>
            </w:tcBorders>
            <w:shd w:val="clear" w:color="auto" w:fill="auto"/>
          </w:tcPr>
          <w:p w14:paraId="37A1B192" w14:textId="77777777" w:rsidR="00A8390D" w:rsidRPr="00A8390D" w:rsidRDefault="00A8390D">
            <w:pPr>
              <w:pStyle w:val="StandaardTekst"/>
              <w:spacing w:line="276" w:lineRule="auto"/>
              <w:jc w:val="both"/>
              <w:rPr>
                <w:rFonts w:cstheme="minorHAnsi"/>
                <w:sz w:val="22"/>
                <w:szCs w:val="22"/>
                <w:lang w:val="nl-NL"/>
              </w:rPr>
            </w:pPr>
          </w:p>
        </w:tc>
        <w:tc>
          <w:tcPr>
            <w:tcW w:w="4395" w:type="dxa"/>
            <w:tcBorders>
              <w:bottom w:val="single" w:sz="4" w:space="0" w:color="auto"/>
            </w:tcBorders>
            <w:shd w:val="clear" w:color="auto" w:fill="auto"/>
          </w:tcPr>
          <w:p w14:paraId="21B621EE" w14:textId="77777777" w:rsidR="00A8390D" w:rsidRDefault="00A8390D" w:rsidP="00E137C8">
            <w:pPr>
              <w:autoSpaceDE w:val="0"/>
              <w:autoSpaceDN w:val="0"/>
              <w:adjustRightInd w:val="0"/>
              <w:spacing w:line="276" w:lineRule="auto"/>
              <w:rPr>
                <w:rFonts w:cstheme="minorHAnsi"/>
                <w:color w:val="333333"/>
                <w:szCs w:val="22"/>
              </w:rPr>
            </w:pPr>
            <w:r w:rsidRPr="00A8390D">
              <w:rPr>
                <w:rFonts w:cstheme="minorHAnsi"/>
                <w:b/>
                <w:bCs/>
                <w:color w:val="333333"/>
                <w:szCs w:val="22"/>
                <w:lang w:eastAsia="nl-NL"/>
              </w:rPr>
              <w:t xml:space="preserve">FIN10 </w:t>
            </w:r>
            <w:r w:rsidRPr="00A8390D">
              <w:rPr>
                <w:rFonts w:cstheme="minorHAnsi"/>
                <w:color w:val="333333"/>
                <w:szCs w:val="22"/>
                <w:lang w:eastAsia="nl-NL"/>
              </w:rPr>
              <w:t xml:space="preserve">Financieel systeem (SaaS) </w:t>
            </w:r>
            <w:r w:rsidR="00AF4699">
              <w:rPr>
                <w:rFonts w:cstheme="minorHAnsi"/>
                <w:color w:val="333333"/>
                <w:szCs w:val="22"/>
                <w:lang w:eastAsia="nl-NL"/>
              </w:rPr>
              <w:t>–</w:t>
            </w:r>
            <w:r w:rsidRPr="00A8390D">
              <w:rPr>
                <w:rFonts w:cstheme="minorHAnsi"/>
                <w:color w:val="333333"/>
                <w:szCs w:val="22"/>
                <w:lang w:eastAsia="nl-NL"/>
              </w:rPr>
              <w:t xml:space="preserve"> </w:t>
            </w:r>
            <w:r w:rsidR="007F0508" w:rsidRPr="00A8390D">
              <w:rPr>
                <w:rFonts w:cstheme="minorHAnsi"/>
                <w:color w:val="333333"/>
                <w:szCs w:val="22"/>
              </w:rPr>
              <w:t>N</w:t>
            </w:r>
            <w:r w:rsidR="00AF4699">
              <w:rPr>
                <w:rFonts w:cstheme="minorHAnsi"/>
                <w:color w:val="333333"/>
                <w:szCs w:val="22"/>
              </w:rPr>
              <w:t>iet-</w:t>
            </w:r>
            <w:r w:rsidR="007F0508" w:rsidRPr="00A8390D">
              <w:rPr>
                <w:rFonts w:cstheme="minorHAnsi"/>
                <w:color w:val="333333"/>
                <w:szCs w:val="22"/>
              </w:rPr>
              <w:t xml:space="preserve"> Functioneel</w:t>
            </w:r>
            <w:r w:rsidR="00AF4699">
              <w:rPr>
                <w:rFonts w:cstheme="minorHAnsi"/>
                <w:color w:val="333333"/>
                <w:szCs w:val="22"/>
              </w:rPr>
              <w:t xml:space="preserve"> en Techniek</w:t>
            </w:r>
            <w:r w:rsidR="005B7711">
              <w:rPr>
                <w:rFonts w:cstheme="minorHAnsi"/>
                <w:color w:val="333333"/>
                <w:szCs w:val="22"/>
              </w:rPr>
              <w:t>.</w:t>
            </w:r>
          </w:p>
          <w:p w14:paraId="75555D82" w14:textId="77777777" w:rsidR="00522F70" w:rsidRDefault="00522F70" w:rsidP="005B7711">
            <w:pPr>
              <w:autoSpaceDE w:val="0"/>
              <w:autoSpaceDN w:val="0"/>
              <w:adjustRightInd w:val="0"/>
              <w:spacing w:line="276" w:lineRule="auto"/>
              <w:rPr>
                <w:rFonts w:cstheme="minorHAnsi"/>
                <w:b/>
                <w:bCs/>
                <w:color w:val="333333"/>
                <w:szCs w:val="22"/>
                <w:lang w:eastAsia="nl-NL"/>
              </w:rPr>
            </w:pPr>
          </w:p>
          <w:p w14:paraId="03D91A94" w14:textId="2250157F" w:rsidR="005B7711" w:rsidRPr="005B7711" w:rsidRDefault="005B7711" w:rsidP="005B7711">
            <w:pPr>
              <w:autoSpaceDE w:val="0"/>
              <w:autoSpaceDN w:val="0"/>
              <w:adjustRightInd w:val="0"/>
              <w:spacing w:line="276" w:lineRule="auto"/>
              <w:rPr>
                <w:rFonts w:cstheme="minorHAnsi"/>
                <w:b/>
                <w:bCs/>
                <w:color w:val="333333"/>
                <w:szCs w:val="22"/>
                <w:lang w:eastAsia="nl-NL"/>
              </w:rPr>
            </w:pPr>
            <w:r w:rsidRPr="005B7711">
              <w:rPr>
                <w:rFonts w:cstheme="minorHAnsi"/>
                <w:b/>
                <w:bCs/>
                <w:color w:val="333333"/>
                <w:szCs w:val="22"/>
                <w:lang w:eastAsia="nl-NL"/>
              </w:rPr>
              <w:t>Waarbij:</w:t>
            </w:r>
          </w:p>
          <w:p w14:paraId="5FC672E9" w14:textId="77777777" w:rsidR="006622DD" w:rsidRDefault="005B7711" w:rsidP="005B7711">
            <w:pPr>
              <w:autoSpaceDE w:val="0"/>
              <w:autoSpaceDN w:val="0"/>
              <w:adjustRightInd w:val="0"/>
              <w:spacing w:line="276" w:lineRule="auto"/>
              <w:rPr>
                <w:rFonts w:cstheme="minorHAnsi"/>
                <w:b/>
                <w:bCs/>
                <w:color w:val="333333"/>
                <w:szCs w:val="22"/>
                <w:lang w:eastAsia="nl-NL"/>
              </w:rPr>
            </w:pPr>
            <w:r w:rsidRPr="005B7711">
              <w:rPr>
                <w:rFonts w:cstheme="minorHAnsi"/>
                <w:b/>
                <w:bCs/>
                <w:color w:val="333333"/>
                <w:szCs w:val="22"/>
                <w:lang w:eastAsia="nl-NL"/>
              </w:rPr>
              <w:t>•</w:t>
            </w:r>
            <w:r w:rsidRPr="005B7711">
              <w:rPr>
                <w:rFonts w:cstheme="minorHAnsi"/>
                <w:b/>
                <w:bCs/>
                <w:color w:val="333333"/>
                <w:szCs w:val="22"/>
                <w:lang w:eastAsia="nl-NL"/>
              </w:rPr>
              <w:tab/>
              <w:t xml:space="preserve">FIN10a </w:t>
            </w:r>
            <w:r w:rsidR="006622DD">
              <w:rPr>
                <w:rFonts w:cstheme="minorHAnsi"/>
                <w:b/>
                <w:bCs/>
                <w:color w:val="333333"/>
                <w:szCs w:val="22"/>
                <w:lang w:eastAsia="nl-NL"/>
              </w:rPr>
              <w:t>Algemeen, k</w:t>
            </w:r>
            <w:r w:rsidRPr="005B7711">
              <w:rPr>
                <w:rFonts w:cstheme="minorHAnsi"/>
                <w:b/>
                <w:bCs/>
                <w:color w:val="333333"/>
                <w:szCs w:val="22"/>
                <w:lang w:eastAsia="nl-NL"/>
              </w:rPr>
              <w:t xml:space="preserve">oppelingen en </w:t>
            </w:r>
          </w:p>
          <w:p w14:paraId="3ADD5664" w14:textId="7874CEEB" w:rsidR="005B7711" w:rsidRPr="005B7711" w:rsidRDefault="006622DD" w:rsidP="005B7711">
            <w:pPr>
              <w:autoSpaceDE w:val="0"/>
              <w:autoSpaceDN w:val="0"/>
              <w:adjustRightInd w:val="0"/>
              <w:spacing w:line="276" w:lineRule="auto"/>
              <w:rPr>
                <w:rFonts w:cstheme="minorHAnsi"/>
                <w:b/>
                <w:bCs/>
                <w:color w:val="333333"/>
                <w:szCs w:val="22"/>
                <w:lang w:eastAsia="nl-NL"/>
              </w:rPr>
            </w:pPr>
            <w:r>
              <w:rPr>
                <w:rFonts w:cstheme="minorHAnsi"/>
                <w:b/>
                <w:bCs/>
                <w:color w:val="333333"/>
                <w:szCs w:val="22"/>
                <w:lang w:eastAsia="nl-NL"/>
              </w:rPr>
              <w:t xml:space="preserve">              </w:t>
            </w:r>
            <w:r w:rsidR="005B7711" w:rsidRPr="005B7711">
              <w:rPr>
                <w:rFonts w:cstheme="minorHAnsi"/>
                <w:b/>
                <w:bCs/>
                <w:color w:val="333333"/>
                <w:szCs w:val="22"/>
                <w:lang w:eastAsia="nl-NL"/>
              </w:rPr>
              <w:t>architectuur</w:t>
            </w:r>
          </w:p>
          <w:p w14:paraId="5847FDC3" w14:textId="77777777" w:rsidR="005B7711" w:rsidRPr="005B7711" w:rsidRDefault="005B7711" w:rsidP="005B7711">
            <w:pPr>
              <w:autoSpaceDE w:val="0"/>
              <w:autoSpaceDN w:val="0"/>
              <w:adjustRightInd w:val="0"/>
              <w:spacing w:line="276" w:lineRule="auto"/>
              <w:rPr>
                <w:rFonts w:cstheme="minorHAnsi"/>
                <w:b/>
                <w:bCs/>
                <w:color w:val="333333"/>
                <w:szCs w:val="22"/>
                <w:lang w:eastAsia="nl-NL"/>
              </w:rPr>
            </w:pPr>
            <w:r w:rsidRPr="005B7711">
              <w:rPr>
                <w:rFonts w:cstheme="minorHAnsi"/>
                <w:b/>
                <w:bCs/>
                <w:color w:val="333333"/>
                <w:szCs w:val="22"/>
                <w:lang w:eastAsia="nl-NL"/>
              </w:rPr>
              <w:t>•</w:t>
            </w:r>
            <w:r w:rsidRPr="005B7711">
              <w:rPr>
                <w:rFonts w:cstheme="minorHAnsi"/>
                <w:b/>
                <w:bCs/>
                <w:color w:val="333333"/>
                <w:szCs w:val="22"/>
                <w:lang w:eastAsia="nl-NL"/>
              </w:rPr>
              <w:tab/>
              <w:t>FIN10b Hosting en beheer</w:t>
            </w:r>
          </w:p>
          <w:p w14:paraId="5CDF0DF6" w14:textId="77777777" w:rsidR="005B7711" w:rsidRPr="005B7711" w:rsidRDefault="005B7711" w:rsidP="005B7711">
            <w:pPr>
              <w:autoSpaceDE w:val="0"/>
              <w:autoSpaceDN w:val="0"/>
              <w:adjustRightInd w:val="0"/>
              <w:spacing w:line="276" w:lineRule="auto"/>
              <w:rPr>
                <w:rFonts w:cstheme="minorHAnsi"/>
                <w:b/>
                <w:bCs/>
                <w:color w:val="333333"/>
                <w:szCs w:val="22"/>
                <w:lang w:eastAsia="nl-NL"/>
              </w:rPr>
            </w:pPr>
            <w:r w:rsidRPr="005B7711">
              <w:rPr>
                <w:rFonts w:cstheme="minorHAnsi"/>
                <w:b/>
                <w:bCs/>
                <w:color w:val="333333"/>
                <w:szCs w:val="22"/>
                <w:lang w:eastAsia="nl-NL"/>
              </w:rPr>
              <w:t>•</w:t>
            </w:r>
            <w:r w:rsidRPr="005B7711">
              <w:rPr>
                <w:rFonts w:cstheme="minorHAnsi"/>
                <w:b/>
                <w:bCs/>
                <w:color w:val="333333"/>
                <w:szCs w:val="22"/>
                <w:lang w:eastAsia="nl-NL"/>
              </w:rPr>
              <w:tab/>
              <w:t>FIN10c Green IT</w:t>
            </w:r>
          </w:p>
          <w:p w14:paraId="74277453" w14:textId="77777777" w:rsidR="005B7711" w:rsidRPr="005B7711" w:rsidRDefault="005B7711" w:rsidP="005B7711">
            <w:pPr>
              <w:autoSpaceDE w:val="0"/>
              <w:autoSpaceDN w:val="0"/>
              <w:adjustRightInd w:val="0"/>
              <w:spacing w:line="276" w:lineRule="auto"/>
              <w:rPr>
                <w:rFonts w:cstheme="minorHAnsi"/>
                <w:b/>
                <w:bCs/>
                <w:color w:val="333333"/>
                <w:szCs w:val="22"/>
                <w:lang w:eastAsia="nl-NL"/>
              </w:rPr>
            </w:pPr>
          </w:p>
          <w:p w14:paraId="5125FE96" w14:textId="772FA4B5" w:rsidR="005B7711" w:rsidRPr="00A8390D" w:rsidRDefault="005B7711" w:rsidP="005B7711">
            <w:pPr>
              <w:autoSpaceDE w:val="0"/>
              <w:autoSpaceDN w:val="0"/>
              <w:adjustRightInd w:val="0"/>
              <w:spacing w:line="276" w:lineRule="auto"/>
              <w:rPr>
                <w:rFonts w:cstheme="minorHAnsi"/>
                <w:b/>
                <w:bCs/>
                <w:color w:val="333333"/>
                <w:szCs w:val="22"/>
                <w:lang w:eastAsia="nl-NL"/>
              </w:rPr>
            </w:pPr>
            <w:r w:rsidRPr="005B7711">
              <w:rPr>
                <w:rFonts w:cstheme="minorHAnsi"/>
                <w:b/>
                <w:bCs/>
                <w:color w:val="333333"/>
                <w:szCs w:val="22"/>
                <w:lang w:eastAsia="nl-NL"/>
              </w:rPr>
              <w:t>Security en Privacy kennen alleen eisen en zijn daarmee geen onderdeel van de beoorde</w:t>
            </w:r>
            <w:r>
              <w:rPr>
                <w:rFonts w:cstheme="minorHAnsi"/>
                <w:b/>
                <w:bCs/>
                <w:color w:val="333333"/>
                <w:szCs w:val="22"/>
                <w:lang w:eastAsia="nl-NL"/>
              </w:rPr>
              <w:t>l</w:t>
            </w:r>
            <w:r w:rsidRPr="005B7711">
              <w:rPr>
                <w:rFonts w:cstheme="minorHAnsi"/>
                <w:b/>
                <w:bCs/>
                <w:color w:val="333333"/>
                <w:szCs w:val="22"/>
                <w:lang w:eastAsia="nl-NL"/>
              </w:rPr>
              <w:t>ing.</w:t>
            </w:r>
          </w:p>
        </w:tc>
        <w:tc>
          <w:tcPr>
            <w:tcW w:w="2409" w:type="dxa"/>
            <w:tcBorders>
              <w:bottom w:val="single" w:sz="4" w:space="0" w:color="auto"/>
            </w:tcBorders>
            <w:shd w:val="clear" w:color="auto" w:fill="auto"/>
          </w:tcPr>
          <w:p w14:paraId="47EB396B" w14:textId="77777777" w:rsidR="00A8390D" w:rsidRDefault="00AF4699" w:rsidP="007839E6">
            <w:pPr>
              <w:pStyle w:val="StandaardTekst"/>
              <w:spacing w:line="276" w:lineRule="auto"/>
              <w:rPr>
                <w:rFonts w:cstheme="minorHAnsi"/>
                <w:sz w:val="22"/>
                <w:szCs w:val="22"/>
                <w:lang w:val="nl-NL"/>
              </w:rPr>
            </w:pPr>
            <w:r>
              <w:rPr>
                <w:rFonts w:cstheme="minorHAnsi"/>
                <w:sz w:val="22"/>
                <w:szCs w:val="22"/>
                <w:lang w:val="nl-NL"/>
              </w:rPr>
              <w:t>100</w:t>
            </w:r>
            <w:r w:rsidR="00635760">
              <w:rPr>
                <w:rFonts w:cstheme="minorHAnsi"/>
                <w:sz w:val="22"/>
                <w:szCs w:val="22"/>
                <w:lang w:val="nl-NL"/>
              </w:rPr>
              <w:t xml:space="preserve"> waarbij als volgt onderverdeeld:</w:t>
            </w:r>
          </w:p>
          <w:p w14:paraId="50AA23FB" w14:textId="77777777" w:rsidR="00522F70" w:rsidRPr="00063647" w:rsidRDefault="00522F70" w:rsidP="007839E6">
            <w:pPr>
              <w:pStyle w:val="StandaardTekst"/>
              <w:spacing w:line="276" w:lineRule="auto"/>
              <w:rPr>
                <w:rFonts w:cstheme="minorHAnsi"/>
                <w:sz w:val="18"/>
                <w:szCs w:val="18"/>
                <w:lang w:val="nl-NL"/>
              </w:rPr>
            </w:pPr>
          </w:p>
          <w:p w14:paraId="39A4A472" w14:textId="3432F96B" w:rsidR="007839E6" w:rsidRPr="00A8390D" w:rsidRDefault="007839E6" w:rsidP="007839E6">
            <w:pPr>
              <w:pStyle w:val="StandaardTekst"/>
              <w:spacing w:line="276" w:lineRule="auto"/>
              <w:rPr>
                <w:rFonts w:cstheme="minorHAnsi"/>
                <w:sz w:val="22"/>
                <w:szCs w:val="22"/>
                <w:lang w:val="nl-NL"/>
              </w:rPr>
            </w:pPr>
            <w:r>
              <w:rPr>
                <w:rFonts w:cstheme="minorHAnsi"/>
                <w:sz w:val="22"/>
                <w:szCs w:val="22"/>
                <w:lang w:val="nl-NL"/>
              </w:rPr>
              <w:t xml:space="preserve">60 punten </w:t>
            </w:r>
            <w:r>
              <w:rPr>
                <w:rFonts w:cstheme="minorHAnsi"/>
                <w:sz w:val="22"/>
                <w:szCs w:val="22"/>
                <w:lang w:val="nl-NL"/>
              </w:rPr>
              <w:br/>
            </w:r>
            <w:r w:rsidR="006622DD">
              <w:rPr>
                <w:rFonts w:cstheme="minorHAnsi"/>
                <w:sz w:val="22"/>
                <w:szCs w:val="22"/>
                <w:lang w:val="nl-NL"/>
              </w:rPr>
              <w:br/>
            </w:r>
            <w:r>
              <w:rPr>
                <w:rFonts w:cstheme="minorHAnsi"/>
                <w:sz w:val="22"/>
                <w:szCs w:val="22"/>
                <w:lang w:val="nl-NL"/>
              </w:rPr>
              <w:t>30 punten</w:t>
            </w:r>
            <w:r>
              <w:rPr>
                <w:rFonts w:cstheme="minorHAnsi"/>
                <w:sz w:val="22"/>
                <w:szCs w:val="22"/>
                <w:lang w:val="nl-NL"/>
              </w:rPr>
              <w:br/>
              <w:t>10 punten</w:t>
            </w:r>
          </w:p>
        </w:tc>
      </w:tr>
      <w:tr w:rsidR="00A8390D" w:rsidRPr="00A8390D" w14:paraId="44C88A37" w14:textId="77777777" w:rsidTr="007C7310">
        <w:trPr>
          <w:cantSplit/>
        </w:trPr>
        <w:tc>
          <w:tcPr>
            <w:tcW w:w="2263" w:type="dxa"/>
            <w:tcBorders>
              <w:bottom w:val="single" w:sz="4" w:space="0" w:color="auto"/>
            </w:tcBorders>
            <w:shd w:val="clear" w:color="auto" w:fill="auto"/>
          </w:tcPr>
          <w:p w14:paraId="138F51DB" w14:textId="77777777" w:rsidR="00A8390D" w:rsidRPr="00A8390D" w:rsidRDefault="00A8390D">
            <w:pPr>
              <w:pStyle w:val="StandaardTekst"/>
              <w:spacing w:line="276" w:lineRule="auto"/>
              <w:jc w:val="both"/>
              <w:rPr>
                <w:rFonts w:cstheme="minorHAnsi"/>
                <w:sz w:val="22"/>
                <w:szCs w:val="22"/>
                <w:lang w:val="nl-NL"/>
              </w:rPr>
            </w:pPr>
          </w:p>
        </w:tc>
        <w:tc>
          <w:tcPr>
            <w:tcW w:w="4395" w:type="dxa"/>
            <w:tcBorders>
              <w:bottom w:val="single" w:sz="4" w:space="0" w:color="auto"/>
            </w:tcBorders>
            <w:shd w:val="clear" w:color="auto" w:fill="auto"/>
          </w:tcPr>
          <w:p w14:paraId="7C43F2A1" w14:textId="3983EDD9" w:rsidR="00A8390D" w:rsidRPr="00A8390D" w:rsidRDefault="00A8390D" w:rsidP="00E137C8">
            <w:pPr>
              <w:autoSpaceDE w:val="0"/>
              <w:autoSpaceDN w:val="0"/>
              <w:adjustRightInd w:val="0"/>
              <w:spacing w:line="276" w:lineRule="auto"/>
              <w:rPr>
                <w:rFonts w:cstheme="minorHAnsi"/>
                <w:color w:val="201F1E"/>
                <w:szCs w:val="22"/>
                <w:lang w:eastAsia="nl-NL"/>
              </w:rPr>
            </w:pPr>
            <w:r w:rsidRPr="00A8390D">
              <w:rPr>
                <w:rFonts w:cstheme="minorHAnsi"/>
                <w:b/>
                <w:bCs/>
                <w:color w:val="333333"/>
                <w:szCs w:val="22"/>
                <w:lang w:eastAsia="nl-NL"/>
              </w:rPr>
              <w:t xml:space="preserve">FIN11 </w:t>
            </w:r>
            <w:r w:rsidRPr="00A8390D">
              <w:rPr>
                <w:rFonts w:cstheme="minorHAnsi"/>
                <w:color w:val="333333"/>
                <w:szCs w:val="22"/>
                <w:lang w:eastAsia="nl-NL"/>
              </w:rPr>
              <w:t xml:space="preserve">Financieel systeem (SaaS) – Implementatiedienst, </w:t>
            </w:r>
            <w:r w:rsidR="00B15408">
              <w:rPr>
                <w:rFonts w:cstheme="minorHAnsi"/>
                <w:color w:val="333333"/>
                <w:szCs w:val="22"/>
                <w:lang w:eastAsia="nl-NL"/>
              </w:rPr>
              <w:t xml:space="preserve">datamigratie </w:t>
            </w:r>
            <w:r w:rsidRPr="00A8390D">
              <w:rPr>
                <w:rFonts w:cstheme="minorHAnsi"/>
                <w:color w:val="201F1E"/>
                <w:szCs w:val="22"/>
                <w:lang w:eastAsia="nl-NL"/>
              </w:rPr>
              <w:t xml:space="preserve">incl. het bedrijfsklaar opleveren van het geleverde </w:t>
            </w:r>
            <w:r w:rsidRPr="00A8390D">
              <w:rPr>
                <w:rFonts w:cstheme="minorHAnsi"/>
                <w:color w:val="201F1E"/>
                <w:szCs w:val="22"/>
              </w:rPr>
              <w:t>financ</w:t>
            </w:r>
            <w:r w:rsidR="0046414A">
              <w:rPr>
                <w:rFonts w:cstheme="minorHAnsi"/>
                <w:color w:val="201F1E"/>
                <w:szCs w:val="22"/>
              </w:rPr>
              <w:t>ieel</w:t>
            </w:r>
            <w:r w:rsidRPr="00A8390D">
              <w:rPr>
                <w:rFonts w:cstheme="minorHAnsi"/>
                <w:color w:val="201F1E"/>
                <w:szCs w:val="22"/>
              </w:rPr>
              <w:t xml:space="preserve"> systeem</w:t>
            </w:r>
          </w:p>
        </w:tc>
        <w:tc>
          <w:tcPr>
            <w:tcW w:w="2409" w:type="dxa"/>
            <w:tcBorders>
              <w:bottom w:val="single" w:sz="4" w:space="0" w:color="auto"/>
            </w:tcBorders>
            <w:shd w:val="clear" w:color="auto" w:fill="auto"/>
          </w:tcPr>
          <w:p w14:paraId="55C013E8"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75</w:t>
            </w:r>
          </w:p>
        </w:tc>
      </w:tr>
      <w:tr w:rsidR="00A8390D" w:rsidRPr="00A8390D" w14:paraId="61FDBC57" w14:textId="77777777" w:rsidTr="007C7310">
        <w:trPr>
          <w:cantSplit/>
        </w:trPr>
        <w:tc>
          <w:tcPr>
            <w:tcW w:w="2263" w:type="dxa"/>
            <w:tcBorders>
              <w:bottom w:val="single" w:sz="4" w:space="0" w:color="auto"/>
            </w:tcBorders>
            <w:shd w:val="clear" w:color="auto" w:fill="auto"/>
          </w:tcPr>
          <w:p w14:paraId="5C6B3F23" w14:textId="77777777" w:rsidR="00A8390D" w:rsidRPr="00A8390D" w:rsidRDefault="00A8390D">
            <w:pPr>
              <w:autoSpaceDE w:val="0"/>
              <w:autoSpaceDN w:val="0"/>
              <w:adjustRightInd w:val="0"/>
              <w:spacing w:line="276" w:lineRule="auto"/>
              <w:jc w:val="both"/>
              <w:rPr>
                <w:rFonts w:cstheme="minorHAnsi"/>
                <w:b/>
                <w:bCs/>
                <w:color w:val="333333"/>
                <w:szCs w:val="22"/>
                <w:lang w:eastAsia="nl-NL"/>
              </w:rPr>
            </w:pPr>
            <w:r w:rsidRPr="00A8390D">
              <w:rPr>
                <w:rFonts w:cstheme="minorHAnsi"/>
                <w:b/>
                <w:bCs/>
                <w:color w:val="333333"/>
                <w:szCs w:val="22"/>
                <w:lang w:eastAsia="nl-NL"/>
              </w:rPr>
              <w:t>Minimale score eis</w:t>
            </w:r>
          </w:p>
          <w:p w14:paraId="196215C8"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b/>
                <w:bCs/>
                <w:color w:val="333333"/>
                <w:sz w:val="22"/>
                <w:szCs w:val="22"/>
              </w:rPr>
              <w:t>Kwaliteit</w:t>
            </w:r>
          </w:p>
        </w:tc>
        <w:tc>
          <w:tcPr>
            <w:tcW w:w="4395" w:type="dxa"/>
            <w:tcBorders>
              <w:bottom w:val="single" w:sz="4" w:space="0" w:color="auto"/>
            </w:tcBorders>
            <w:shd w:val="clear" w:color="auto" w:fill="auto"/>
          </w:tcPr>
          <w:p w14:paraId="62EA5AFE" w14:textId="77777777" w:rsidR="00A8390D" w:rsidRPr="00A8390D" w:rsidRDefault="00A8390D" w:rsidP="00E137C8">
            <w:pPr>
              <w:pStyle w:val="StandaardTekst"/>
              <w:spacing w:line="276" w:lineRule="auto"/>
              <w:rPr>
                <w:rFonts w:cstheme="minorHAnsi"/>
                <w:sz w:val="22"/>
                <w:szCs w:val="22"/>
                <w:lang w:val="nl-NL"/>
              </w:rPr>
            </w:pPr>
            <w:r w:rsidRPr="00A8390D">
              <w:rPr>
                <w:rFonts w:cstheme="minorHAnsi"/>
                <w:b/>
                <w:bCs/>
                <w:color w:val="333333"/>
                <w:sz w:val="22"/>
                <w:szCs w:val="22"/>
              </w:rPr>
              <w:t>Uitnodiging tot demo</w:t>
            </w:r>
          </w:p>
        </w:tc>
        <w:tc>
          <w:tcPr>
            <w:tcW w:w="2409" w:type="dxa"/>
            <w:tcBorders>
              <w:bottom w:val="single" w:sz="4" w:space="0" w:color="auto"/>
            </w:tcBorders>
            <w:shd w:val="clear" w:color="auto" w:fill="auto"/>
          </w:tcPr>
          <w:p w14:paraId="53B1AB19" w14:textId="77777777"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Minimaal 330 punten</w:t>
            </w:r>
          </w:p>
        </w:tc>
      </w:tr>
      <w:tr w:rsidR="00A8390D" w:rsidRPr="00A8390D" w14:paraId="50090D24" w14:textId="77777777" w:rsidTr="007C7310">
        <w:trPr>
          <w:cantSplit/>
        </w:trPr>
        <w:tc>
          <w:tcPr>
            <w:tcW w:w="2263" w:type="dxa"/>
            <w:tcBorders>
              <w:bottom w:val="single" w:sz="4" w:space="0" w:color="auto"/>
            </w:tcBorders>
            <w:shd w:val="clear" w:color="auto" w:fill="auto"/>
          </w:tcPr>
          <w:p w14:paraId="5E2F42C6" w14:textId="6727ADDD" w:rsidR="00A8390D" w:rsidRPr="00A8390D" w:rsidRDefault="00A8390D">
            <w:pPr>
              <w:pStyle w:val="StandaardTekst"/>
              <w:spacing w:line="276" w:lineRule="auto"/>
              <w:jc w:val="both"/>
              <w:rPr>
                <w:rFonts w:cstheme="minorHAnsi"/>
                <w:sz w:val="22"/>
                <w:szCs w:val="22"/>
                <w:lang w:val="nl-NL"/>
              </w:rPr>
            </w:pPr>
            <w:r w:rsidRPr="00A8390D">
              <w:rPr>
                <w:rFonts w:cstheme="minorHAnsi"/>
                <w:b/>
                <w:bCs/>
                <w:color w:val="333333"/>
                <w:sz w:val="22"/>
                <w:szCs w:val="22"/>
              </w:rPr>
              <w:t>Demo (2</w:t>
            </w:r>
            <w:r w:rsidR="009420ED">
              <w:rPr>
                <w:rFonts w:cstheme="minorHAnsi"/>
                <w:b/>
                <w:bCs/>
                <w:color w:val="333333"/>
                <w:sz w:val="22"/>
                <w:szCs w:val="22"/>
              </w:rPr>
              <w:t>0</w:t>
            </w:r>
            <w:r w:rsidRPr="00A8390D">
              <w:rPr>
                <w:rFonts w:cstheme="minorHAnsi"/>
                <w:b/>
                <w:bCs/>
                <w:color w:val="333333"/>
                <w:sz w:val="22"/>
                <w:szCs w:val="22"/>
              </w:rPr>
              <w:t>0 punten)</w:t>
            </w:r>
          </w:p>
        </w:tc>
        <w:tc>
          <w:tcPr>
            <w:tcW w:w="4395" w:type="dxa"/>
            <w:tcBorders>
              <w:bottom w:val="single" w:sz="4" w:space="0" w:color="auto"/>
            </w:tcBorders>
            <w:shd w:val="clear" w:color="auto" w:fill="auto"/>
          </w:tcPr>
          <w:p w14:paraId="562198B8" w14:textId="77777777" w:rsidR="00A8390D" w:rsidRPr="00A8390D" w:rsidRDefault="00A8390D" w:rsidP="00E137C8">
            <w:pPr>
              <w:pStyle w:val="StandaardTekst"/>
              <w:spacing w:line="276" w:lineRule="auto"/>
              <w:rPr>
                <w:rFonts w:cstheme="minorHAnsi"/>
                <w:sz w:val="22"/>
                <w:szCs w:val="22"/>
                <w:lang w:val="en-GB"/>
              </w:rPr>
            </w:pPr>
            <w:r w:rsidRPr="00A8390D">
              <w:rPr>
                <w:rFonts w:cstheme="minorHAnsi"/>
                <w:color w:val="333333"/>
                <w:sz w:val="22"/>
                <w:szCs w:val="22"/>
              </w:rPr>
              <w:t>FIN12 Financieel systeem demo use cases</w:t>
            </w:r>
          </w:p>
        </w:tc>
        <w:tc>
          <w:tcPr>
            <w:tcW w:w="2409" w:type="dxa"/>
            <w:tcBorders>
              <w:bottom w:val="single" w:sz="4" w:space="0" w:color="auto"/>
            </w:tcBorders>
            <w:shd w:val="clear" w:color="auto" w:fill="auto"/>
          </w:tcPr>
          <w:p w14:paraId="61ECAF2C" w14:textId="4329DA7F" w:rsidR="00A8390D" w:rsidRPr="00A8390D" w:rsidRDefault="00A8390D">
            <w:pPr>
              <w:pStyle w:val="StandaardTekst"/>
              <w:spacing w:line="276" w:lineRule="auto"/>
              <w:jc w:val="both"/>
              <w:rPr>
                <w:rFonts w:cstheme="minorHAnsi"/>
                <w:sz w:val="22"/>
                <w:szCs w:val="22"/>
                <w:lang w:val="nl-NL"/>
              </w:rPr>
            </w:pPr>
            <w:r w:rsidRPr="00A8390D">
              <w:rPr>
                <w:rFonts w:cstheme="minorHAnsi"/>
                <w:sz w:val="22"/>
                <w:szCs w:val="22"/>
                <w:lang w:val="nl-NL"/>
              </w:rPr>
              <w:t>2</w:t>
            </w:r>
            <w:r w:rsidR="009420ED">
              <w:rPr>
                <w:rFonts w:cstheme="minorHAnsi"/>
                <w:sz w:val="22"/>
                <w:szCs w:val="22"/>
                <w:lang w:val="nl-NL"/>
              </w:rPr>
              <w:t>00</w:t>
            </w:r>
          </w:p>
        </w:tc>
      </w:tr>
      <w:tr w:rsidR="00A8390D" w:rsidRPr="00A8390D" w14:paraId="540162F5" w14:textId="77777777" w:rsidTr="007C7310">
        <w:trPr>
          <w:cantSplit/>
        </w:trPr>
        <w:tc>
          <w:tcPr>
            <w:tcW w:w="2263" w:type="dxa"/>
            <w:shd w:val="clear" w:color="auto" w:fill="auto"/>
          </w:tcPr>
          <w:p w14:paraId="0649F5F9" w14:textId="05BFF9C7" w:rsidR="00A8390D" w:rsidRPr="00A8390D" w:rsidRDefault="00A8390D" w:rsidP="00A8390D">
            <w:pPr>
              <w:pStyle w:val="StandaardTekst"/>
              <w:spacing w:line="276" w:lineRule="auto"/>
              <w:rPr>
                <w:rFonts w:cstheme="minorHAnsi"/>
                <w:b/>
                <w:sz w:val="22"/>
                <w:szCs w:val="22"/>
                <w:lang w:val="nl-NL"/>
              </w:rPr>
            </w:pPr>
            <w:r w:rsidRPr="00A8390D">
              <w:rPr>
                <w:rFonts w:cstheme="minorHAnsi"/>
                <w:b/>
                <w:bCs/>
                <w:color w:val="333333"/>
                <w:sz w:val="22"/>
                <w:szCs w:val="22"/>
              </w:rPr>
              <w:t xml:space="preserve">Financieel </w:t>
            </w:r>
            <w:r>
              <w:rPr>
                <w:rFonts w:cstheme="minorHAnsi"/>
                <w:b/>
                <w:bCs/>
                <w:color w:val="333333"/>
                <w:sz w:val="22"/>
                <w:szCs w:val="22"/>
              </w:rPr>
              <w:br/>
            </w:r>
            <w:r w:rsidRPr="00A8390D">
              <w:rPr>
                <w:rFonts w:cstheme="minorHAnsi"/>
                <w:b/>
                <w:bCs/>
                <w:color w:val="333333"/>
                <w:sz w:val="22"/>
                <w:szCs w:val="22"/>
              </w:rPr>
              <w:t>(2</w:t>
            </w:r>
            <w:r w:rsidR="004D4371">
              <w:rPr>
                <w:rFonts w:cstheme="minorHAnsi"/>
                <w:b/>
                <w:bCs/>
                <w:color w:val="333333"/>
                <w:sz w:val="22"/>
                <w:szCs w:val="22"/>
              </w:rPr>
              <w:t>5</w:t>
            </w:r>
            <w:r w:rsidRPr="00A8390D">
              <w:rPr>
                <w:rFonts w:cstheme="minorHAnsi"/>
                <w:b/>
                <w:bCs/>
                <w:color w:val="333333"/>
                <w:sz w:val="22"/>
                <w:szCs w:val="22"/>
              </w:rPr>
              <w:t>0 punten)</w:t>
            </w:r>
          </w:p>
        </w:tc>
        <w:tc>
          <w:tcPr>
            <w:tcW w:w="4395" w:type="dxa"/>
            <w:shd w:val="clear" w:color="auto" w:fill="auto"/>
          </w:tcPr>
          <w:p w14:paraId="5E6E0767" w14:textId="77777777" w:rsidR="00A8390D" w:rsidRPr="00A8390D" w:rsidRDefault="00A8390D" w:rsidP="00E137C8">
            <w:pPr>
              <w:pStyle w:val="StandaardTekst"/>
              <w:spacing w:line="276" w:lineRule="auto"/>
              <w:rPr>
                <w:rFonts w:cstheme="minorHAnsi"/>
                <w:color w:val="333333"/>
                <w:sz w:val="22"/>
                <w:szCs w:val="22"/>
                <w:lang w:val="nl-NL"/>
              </w:rPr>
            </w:pPr>
            <w:r w:rsidRPr="00A8390D">
              <w:rPr>
                <w:rFonts w:cstheme="minorHAnsi"/>
                <w:color w:val="333333"/>
                <w:sz w:val="22"/>
                <w:szCs w:val="22"/>
                <w:lang w:val="nl-NL"/>
              </w:rPr>
              <w:t xml:space="preserve">Totaal inschrijfprijs </w:t>
            </w:r>
          </w:p>
          <w:p w14:paraId="3E1EF23B" w14:textId="77777777" w:rsidR="00A8390D" w:rsidRPr="00A8390D" w:rsidRDefault="00A8390D" w:rsidP="00E137C8">
            <w:pPr>
              <w:pStyle w:val="StandaardTekst"/>
              <w:spacing w:line="276" w:lineRule="auto"/>
              <w:rPr>
                <w:rFonts w:cstheme="minorHAnsi"/>
                <w:sz w:val="22"/>
                <w:szCs w:val="22"/>
                <w:lang w:val="nl-NL"/>
              </w:rPr>
            </w:pPr>
            <w:r w:rsidRPr="00A8390D">
              <w:rPr>
                <w:rFonts w:cstheme="minorHAnsi"/>
                <w:color w:val="333333"/>
                <w:sz w:val="22"/>
                <w:szCs w:val="22"/>
                <w:lang w:val="nl-NL"/>
              </w:rPr>
              <w:t>(Eenmalige Licentiekosten en Periodieke kosten en Implementatiekosten)</w:t>
            </w:r>
          </w:p>
        </w:tc>
        <w:tc>
          <w:tcPr>
            <w:tcW w:w="2409" w:type="dxa"/>
            <w:shd w:val="clear" w:color="auto" w:fill="auto"/>
          </w:tcPr>
          <w:p w14:paraId="443F85EB" w14:textId="7AF518BA" w:rsidR="00A8390D" w:rsidRPr="00A8390D" w:rsidRDefault="00A8390D" w:rsidP="00A8390D">
            <w:pPr>
              <w:pStyle w:val="StandaardTekst"/>
              <w:spacing w:line="276" w:lineRule="auto"/>
              <w:rPr>
                <w:rFonts w:cstheme="minorHAnsi"/>
                <w:sz w:val="22"/>
                <w:szCs w:val="22"/>
                <w:lang w:val="nl-NL"/>
              </w:rPr>
            </w:pPr>
            <w:r w:rsidRPr="00A8390D">
              <w:rPr>
                <w:rFonts w:cstheme="minorHAnsi"/>
                <w:sz w:val="22"/>
                <w:szCs w:val="22"/>
                <w:lang w:val="nl-NL"/>
              </w:rPr>
              <w:t>2</w:t>
            </w:r>
            <w:r w:rsidR="009420ED">
              <w:rPr>
                <w:rFonts w:cstheme="minorHAnsi"/>
                <w:sz w:val="22"/>
                <w:szCs w:val="22"/>
                <w:lang w:val="nl-NL"/>
              </w:rPr>
              <w:t>5</w:t>
            </w:r>
            <w:r w:rsidRPr="00A8390D">
              <w:rPr>
                <w:rFonts w:cstheme="minorHAnsi"/>
                <w:sz w:val="22"/>
                <w:szCs w:val="22"/>
                <w:lang w:val="nl-NL"/>
              </w:rPr>
              <w:t>0</w:t>
            </w:r>
          </w:p>
        </w:tc>
      </w:tr>
      <w:tr w:rsidR="00A8390D" w:rsidRPr="00A8390D" w14:paraId="7801A09F" w14:textId="77777777" w:rsidTr="007C7310">
        <w:trPr>
          <w:cantSpli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543E41FF" w14:textId="77777777" w:rsidR="00A8390D" w:rsidRPr="00A8390D" w:rsidRDefault="00A8390D">
            <w:pPr>
              <w:pStyle w:val="StandaardTekst"/>
              <w:spacing w:line="276" w:lineRule="auto"/>
              <w:jc w:val="both"/>
              <w:rPr>
                <w:rFonts w:cstheme="minorHAnsi"/>
                <w:b/>
                <w:sz w:val="22"/>
                <w:szCs w:val="22"/>
                <w:lang w:val="nl-NL"/>
              </w:rPr>
            </w:pPr>
            <w:r w:rsidRPr="00A8390D">
              <w:rPr>
                <w:rFonts w:cstheme="minorHAnsi"/>
                <w:b/>
                <w:bCs/>
                <w:color w:val="333333"/>
                <w:sz w:val="22"/>
                <w:szCs w:val="22"/>
                <w:lang w:val="nl-NL"/>
              </w:rPr>
              <w:t>Totaal (max. te halen punten)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376AA2D" w14:textId="77777777" w:rsidR="00A8390D" w:rsidRPr="00A8390D" w:rsidRDefault="00A8390D" w:rsidP="00E137C8">
            <w:pPr>
              <w:pStyle w:val="StandaardTekst"/>
              <w:spacing w:line="276" w:lineRule="auto"/>
              <w:rPr>
                <w:rFonts w:cstheme="minorHAnsi"/>
                <w:b/>
                <w:sz w:val="22"/>
                <w:szCs w:val="22"/>
                <w:lang w:val="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A6B78AF" w14:textId="77777777" w:rsidR="00A8390D" w:rsidRPr="00A8390D" w:rsidRDefault="00A8390D">
            <w:pPr>
              <w:pStyle w:val="StandaardTekst"/>
              <w:spacing w:line="276" w:lineRule="auto"/>
              <w:jc w:val="both"/>
              <w:rPr>
                <w:rFonts w:cstheme="minorHAnsi"/>
                <w:b/>
                <w:sz w:val="22"/>
                <w:szCs w:val="22"/>
                <w:lang w:val="nl-NL"/>
              </w:rPr>
            </w:pPr>
            <w:r w:rsidRPr="00A8390D">
              <w:rPr>
                <w:rFonts w:cstheme="minorHAnsi"/>
                <w:b/>
                <w:bCs/>
                <w:color w:val="333333"/>
                <w:sz w:val="22"/>
                <w:szCs w:val="22"/>
              </w:rPr>
              <w:t>1.000 punten</w:t>
            </w:r>
          </w:p>
        </w:tc>
      </w:tr>
    </w:tbl>
    <w:p w14:paraId="6A3C0608" w14:textId="77777777" w:rsidR="00A8390D" w:rsidRDefault="00A8390D" w:rsidP="008122C7"/>
    <w:p w14:paraId="163C2040" w14:textId="20766724" w:rsidR="008122C7" w:rsidRDefault="008122C7" w:rsidP="008122C7">
      <w:r w:rsidRPr="00516443">
        <w:t xml:space="preserve">Voor de beoordeling van de kwaliteit heeft de Aanbestedende dienst een beoordelingscommissie samengesteld. Ieder lid van de beoordelingscommissie heeft een </w:t>
      </w:r>
      <w:r w:rsidRPr="00516443">
        <w:lastRenderedPageBreak/>
        <w:t>gelijke stem in de beoordeling van de Inschrijvingen. Hierbij wordt de uitwerking van elk criterium eerst door ieder lid van de beoordelingscommissie afzonderlijk beoordeeld</w:t>
      </w:r>
      <w:r w:rsidR="00752E5F">
        <w:t xml:space="preserve"> conform hetgeen is beschreven in bijlage 7A</w:t>
      </w:r>
      <w:r w:rsidRPr="00516443">
        <w:t xml:space="preserve">. In een gezamenlijk overleg worden vervolgens de individuele scores besproken en wordt er een gezamenlijke score in consensus per uitgewerkt criterium toegekend. </w:t>
      </w:r>
    </w:p>
    <w:p w14:paraId="642EE668" w14:textId="77777777" w:rsidR="00204F52" w:rsidRPr="00516443" w:rsidRDefault="00204F52" w:rsidP="008122C7"/>
    <w:p w14:paraId="18DFAD57" w14:textId="77777777" w:rsidR="008122C7" w:rsidRPr="00257A7B" w:rsidRDefault="008122C7" w:rsidP="00C81344">
      <w:pPr>
        <w:pStyle w:val="Kop2"/>
        <w:numPr>
          <w:ilvl w:val="1"/>
          <w:numId w:val="13"/>
        </w:numPr>
        <w:spacing w:after="0"/>
        <w:rPr>
          <w:rFonts w:cstheme="minorHAnsi"/>
        </w:rPr>
      </w:pPr>
      <w:bookmarkStart w:id="33" w:name="_Toc167271521"/>
      <w:r w:rsidRPr="00257A7B">
        <w:rPr>
          <w:rFonts w:cstheme="minorHAnsi"/>
        </w:rPr>
        <w:t>Beoordeling Prijs (Tariefstelling)</w:t>
      </w:r>
      <w:bookmarkEnd w:id="33"/>
    </w:p>
    <w:p w14:paraId="5809969B" w14:textId="77777777" w:rsidR="008122C7" w:rsidRDefault="008122C7" w:rsidP="008122C7">
      <w:pPr>
        <w:rPr>
          <w:rFonts w:ascii="Calibri" w:hAnsi="Calibri" w:cs="Calibri"/>
        </w:rPr>
      </w:pPr>
    </w:p>
    <w:p w14:paraId="02E39466" w14:textId="77777777" w:rsidR="008122C7" w:rsidRDefault="008122C7" w:rsidP="008122C7">
      <w:r>
        <w:t>Inschrijver vult het prijsinvulformulier volledig in.</w:t>
      </w:r>
    </w:p>
    <w:p w14:paraId="6FC0C998" w14:textId="77777777" w:rsidR="008122C7" w:rsidRDefault="008122C7" w:rsidP="008122C7"/>
    <w:p w14:paraId="5202C36E" w14:textId="77777777" w:rsidR="008122C7" w:rsidRDefault="008122C7" w:rsidP="00C81344">
      <w:pPr>
        <w:pStyle w:val="Lijstalinea"/>
        <w:numPr>
          <w:ilvl w:val="0"/>
          <w:numId w:val="17"/>
        </w:numPr>
        <w:spacing w:line="276" w:lineRule="auto"/>
      </w:pPr>
      <w:r>
        <w:t xml:space="preserve">Inschrijvingen die in de ogen van Opdrachtgever in verhouding tot de uit te voeren diensten en andere Inschrijvingen abnormaal laag lijken, kan Opdrachtgever – na verificatie – terzijde leggen. </w:t>
      </w:r>
    </w:p>
    <w:p w14:paraId="4F10436D" w14:textId="77777777" w:rsidR="008122C7" w:rsidRDefault="008122C7" w:rsidP="00C81344">
      <w:pPr>
        <w:pStyle w:val="Lijstalinea"/>
        <w:numPr>
          <w:ilvl w:val="0"/>
          <w:numId w:val="17"/>
        </w:numPr>
        <w:spacing w:line="276" w:lineRule="auto"/>
      </w:pPr>
      <w:r>
        <w:t xml:space="preserve">Inschrijver zal om een toelichting gevraagd worden. Indien de toelichting Opdrachtgever niet overtuigt, heeft Opdrachtgever het recht om de Inschrijving terzijde te leggen. </w:t>
      </w:r>
    </w:p>
    <w:p w14:paraId="3DF79F17" w14:textId="77777777" w:rsidR="008122C7" w:rsidRDefault="008122C7" w:rsidP="00C81344">
      <w:pPr>
        <w:pStyle w:val="Lijstalinea"/>
        <w:numPr>
          <w:ilvl w:val="0"/>
          <w:numId w:val="17"/>
        </w:numPr>
        <w:spacing w:line="276" w:lineRule="auto"/>
      </w:pPr>
      <w:r>
        <w:t xml:space="preserve">Manipulatief inschrijven leidt tot het ongeldig verklaren van uw Inschrijving. </w:t>
      </w:r>
    </w:p>
    <w:p w14:paraId="717BE0D6" w14:textId="77777777" w:rsidR="008122C7" w:rsidRDefault="008122C7" w:rsidP="00C81344">
      <w:pPr>
        <w:pStyle w:val="Lijstalinea"/>
        <w:numPr>
          <w:ilvl w:val="0"/>
          <w:numId w:val="17"/>
        </w:numPr>
        <w:spacing w:line="276" w:lineRule="auto"/>
      </w:pPr>
      <w:r>
        <w:t>De door u ingevulde tarieven zijn realistisch en marktconform.</w:t>
      </w:r>
    </w:p>
    <w:p w14:paraId="386D6E80" w14:textId="77777777" w:rsidR="008122C7" w:rsidRDefault="008122C7" w:rsidP="008122C7"/>
    <w:p w14:paraId="5934E89C" w14:textId="77777777" w:rsidR="008122C7" w:rsidRDefault="008122C7" w:rsidP="008122C7">
      <w:r>
        <w:t>Een Prijzenblad dat voldoet wordt door de contactpersoon van Opdrachtgever gescheiden van de overige onderdelen van de Inschrijving bewaard. Pas na het afronden van de beoordeling en het vaststellen van de totaal behaalde score op de nadere criteria wordt door de inkoopadviseur het prijsinvulformulier van de Inschrijver getoetst op het voldoen aan de bovenstaande.</w:t>
      </w:r>
    </w:p>
    <w:p w14:paraId="5DCC86C8" w14:textId="77777777" w:rsidR="008122C7" w:rsidRDefault="008122C7" w:rsidP="008122C7"/>
    <w:p w14:paraId="0A5B85E5" w14:textId="77777777" w:rsidR="008122C7" w:rsidRDefault="008122C7" w:rsidP="008122C7">
      <w:r>
        <w:t xml:space="preserve">Toelichting op het prijsinvulformulier </w:t>
      </w:r>
    </w:p>
    <w:p w14:paraId="742C507F" w14:textId="3D601BF7" w:rsidR="008122C7" w:rsidRDefault="008122C7" w:rsidP="00C81344">
      <w:pPr>
        <w:pStyle w:val="Lijstalinea"/>
        <w:numPr>
          <w:ilvl w:val="0"/>
          <w:numId w:val="18"/>
        </w:numPr>
        <w:spacing w:line="276" w:lineRule="auto"/>
      </w:pPr>
      <w:r>
        <w:t xml:space="preserve">Gebruik voor invulling van de prijzen het prijsinvulformulier (bijlage </w:t>
      </w:r>
      <w:r w:rsidR="00752E5F">
        <w:t>2</w:t>
      </w:r>
      <w:r>
        <w:t>)</w:t>
      </w:r>
      <w:r w:rsidR="00752E5F">
        <w:t>;</w:t>
      </w:r>
    </w:p>
    <w:p w14:paraId="6318FBB7" w14:textId="2E1C2333" w:rsidR="00893CDE" w:rsidRDefault="008122C7" w:rsidP="00C81344">
      <w:pPr>
        <w:pStyle w:val="Lijstalinea"/>
        <w:numPr>
          <w:ilvl w:val="0"/>
          <w:numId w:val="18"/>
        </w:numPr>
        <w:spacing w:line="276" w:lineRule="auto"/>
      </w:pPr>
      <w:r>
        <w:t>Alle vermelde prijzen en tarieven dienen gesteld te zijn in euro’s, exclusief btw;</w:t>
      </w:r>
    </w:p>
    <w:p w14:paraId="500725BA" w14:textId="77777777" w:rsidR="00893CDE" w:rsidRDefault="00893CDE" w:rsidP="00C81344">
      <w:pPr>
        <w:pStyle w:val="Lijstalinea"/>
        <w:numPr>
          <w:ilvl w:val="0"/>
          <w:numId w:val="18"/>
        </w:numPr>
        <w:spacing w:line="276" w:lineRule="auto"/>
      </w:pPr>
      <w:r>
        <w:t>De opbouw van het prijsmodel bestaat uit 3 onderdelen:</w:t>
      </w:r>
    </w:p>
    <w:p w14:paraId="3D3F3AE5" w14:textId="77777777" w:rsidR="00893CDE" w:rsidRDefault="00893CDE" w:rsidP="00C81344">
      <w:pPr>
        <w:pStyle w:val="Lijstalinea"/>
        <w:numPr>
          <w:ilvl w:val="1"/>
          <w:numId w:val="18"/>
        </w:numPr>
        <w:spacing w:line="276" w:lineRule="auto"/>
      </w:pPr>
      <w:r>
        <w:t>Eenmalige Licentiekosten implementatiejaar;</w:t>
      </w:r>
    </w:p>
    <w:p w14:paraId="3DC3335D" w14:textId="77777777" w:rsidR="00893CDE" w:rsidRDefault="00893CDE" w:rsidP="00C81344">
      <w:pPr>
        <w:pStyle w:val="Lijstalinea"/>
        <w:numPr>
          <w:ilvl w:val="1"/>
          <w:numId w:val="18"/>
        </w:numPr>
        <w:spacing w:line="276" w:lineRule="auto"/>
      </w:pPr>
      <w:r>
        <w:t>Periodieke Licentiekosten;</w:t>
      </w:r>
    </w:p>
    <w:p w14:paraId="04965E44" w14:textId="77777777" w:rsidR="00893CDE" w:rsidRDefault="00893CDE" w:rsidP="00C81344">
      <w:pPr>
        <w:pStyle w:val="Lijstalinea"/>
        <w:numPr>
          <w:ilvl w:val="1"/>
          <w:numId w:val="18"/>
        </w:numPr>
        <w:spacing w:line="276" w:lineRule="auto"/>
      </w:pPr>
      <w:r>
        <w:t>Implementatiekosten.</w:t>
      </w:r>
    </w:p>
    <w:p w14:paraId="1CCA5672" w14:textId="29B9ABD9" w:rsidR="00893CDE" w:rsidRDefault="00893CDE" w:rsidP="00C81344">
      <w:pPr>
        <w:pStyle w:val="Lijstalinea"/>
        <w:numPr>
          <w:ilvl w:val="0"/>
          <w:numId w:val="18"/>
        </w:numPr>
        <w:spacing w:line="276" w:lineRule="auto"/>
      </w:pPr>
      <w:r>
        <w:t>Ter informatie vragen wij ook de maximale uurtarieven uit voor werkzaamheden die niet onder de 3 hiervoor genoemde onderdelen vallen. Deze worden niet in de beoordeling meegenomen.</w:t>
      </w:r>
    </w:p>
    <w:p w14:paraId="053A1EA3" w14:textId="77777777" w:rsidR="007B0908" w:rsidRPr="00893CDE" w:rsidRDefault="008D31AB" w:rsidP="00C81344">
      <w:pPr>
        <w:pStyle w:val="Lijstalinea"/>
        <w:numPr>
          <w:ilvl w:val="0"/>
          <w:numId w:val="18"/>
        </w:numPr>
        <w:spacing w:line="276" w:lineRule="auto"/>
      </w:pPr>
      <w:r>
        <w:t>Er is een prijsplafond ingesteld voor de</w:t>
      </w:r>
      <w:r w:rsidR="00207528">
        <w:t xml:space="preserve"> licentiekosten en voor de</w:t>
      </w:r>
      <w:r>
        <w:t xml:space="preserve"> implementatiekosten. Inschrijvingen boven d</w:t>
      </w:r>
      <w:r w:rsidR="00207528">
        <w:t>e opgenomen</w:t>
      </w:r>
      <w:r>
        <w:t xml:space="preserve"> plafond</w:t>
      </w:r>
      <w:r w:rsidR="00207528">
        <w:t>s</w:t>
      </w:r>
      <w:r>
        <w:t xml:space="preserve"> worden </w:t>
      </w:r>
      <w:r w:rsidR="00207528">
        <w:t>niet beoordeeld.</w:t>
      </w:r>
      <w:r w:rsidR="007B0908">
        <w:t xml:space="preserve"> Het volgende geldt:</w:t>
      </w:r>
    </w:p>
    <w:p w14:paraId="75342E43" w14:textId="49094F75" w:rsidR="007B0908" w:rsidRPr="007B0908" w:rsidRDefault="007B0908" w:rsidP="00C81344">
      <w:pPr>
        <w:pStyle w:val="Lijstalinea"/>
        <w:numPr>
          <w:ilvl w:val="1"/>
          <w:numId w:val="23"/>
        </w:numPr>
        <w:autoSpaceDE w:val="0"/>
        <w:autoSpaceDN w:val="0"/>
        <w:adjustRightInd w:val="0"/>
        <w:spacing w:after="120" w:line="276" w:lineRule="auto"/>
        <w:jc w:val="both"/>
        <w:rPr>
          <w:rFonts w:ascii="Calibri" w:hAnsi="Calibri" w:cs="Calibri"/>
          <w:szCs w:val="22"/>
          <w:lang w:eastAsia="nl-NL"/>
        </w:rPr>
      </w:pPr>
      <w:r w:rsidRPr="007B0908">
        <w:rPr>
          <w:rFonts w:ascii="Calibri" w:hAnsi="Calibri" w:cs="Calibri"/>
          <w:szCs w:val="22"/>
          <w:lang w:eastAsia="nl-NL"/>
        </w:rPr>
        <w:t>Implementatiekosten: plafondbedrag EUR 1.000.000</w:t>
      </w:r>
    </w:p>
    <w:p w14:paraId="04606168" w14:textId="1DCD3199" w:rsidR="008D31AB" w:rsidRPr="007B0908" w:rsidRDefault="007B0908" w:rsidP="00C81344">
      <w:pPr>
        <w:pStyle w:val="Lijstalinea"/>
        <w:numPr>
          <w:ilvl w:val="1"/>
          <w:numId w:val="23"/>
        </w:numPr>
        <w:autoSpaceDE w:val="0"/>
        <w:autoSpaceDN w:val="0"/>
        <w:adjustRightInd w:val="0"/>
        <w:spacing w:after="120" w:line="276" w:lineRule="auto"/>
        <w:jc w:val="both"/>
        <w:rPr>
          <w:rFonts w:ascii="Calibri" w:hAnsi="Calibri" w:cs="Calibri"/>
          <w:szCs w:val="22"/>
          <w:lang w:eastAsia="nl-NL"/>
        </w:rPr>
      </w:pPr>
      <w:r w:rsidRPr="007B0908">
        <w:rPr>
          <w:rFonts w:ascii="Calibri" w:hAnsi="Calibri" w:cs="Calibri"/>
          <w:szCs w:val="22"/>
          <w:lang w:eastAsia="nl-NL"/>
        </w:rPr>
        <w:t>Periodieke licentiekosten (implementatiejaar + 5 jaar initieel): plafondbedrag EUR 1.350.000</w:t>
      </w:r>
    </w:p>
    <w:p w14:paraId="507D84C1" w14:textId="77777777" w:rsidR="008122C7" w:rsidRDefault="008122C7" w:rsidP="00C81344">
      <w:pPr>
        <w:pStyle w:val="Lijstalinea"/>
        <w:numPr>
          <w:ilvl w:val="0"/>
          <w:numId w:val="18"/>
        </w:numPr>
        <w:spacing w:line="276" w:lineRule="auto"/>
      </w:pPr>
      <w:r>
        <w:t>De prijs is aangeboden in euro’s (€) tot op 2 decimalen achter de komma;</w:t>
      </w:r>
    </w:p>
    <w:p w14:paraId="7A5AC1D1" w14:textId="77777777" w:rsidR="008122C7" w:rsidRDefault="008122C7" w:rsidP="00C81344">
      <w:pPr>
        <w:pStyle w:val="Lijstalinea"/>
        <w:numPr>
          <w:ilvl w:val="0"/>
          <w:numId w:val="18"/>
        </w:numPr>
        <w:spacing w:line="276" w:lineRule="auto"/>
      </w:pPr>
      <w:r>
        <w:t>Inschrijver is desgevraagd in staat de bedrijfseconomische realiteit van de aangeboden prijzen te onderbouwen, ook op onderdelen;</w:t>
      </w:r>
    </w:p>
    <w:p w14:paraId="06CA69BD" w14:textId="77777777" w:rsidR="008122C7" w:rsidRDefault="008122C7" w:rsidP="00C81344">
      <w:pPr>
        <w:pStyle w:val="Lijstalinea"/>
        <w:numPr>
          <w:ilvl w:val="0"/>
          <w:numId w:val="18"/>
        </w:numPr>
        <w:spacing w:line="276" w:lineRule="auto"/>
      </w:pPr>
      <w:r>
        <w:t>De aangeboden prijzen zijn ook geldig voor eventuele uitbreidingen;</w:t>
      </w:r>
    </w:p>
    <w:p w14:paraId="1E47200D" w14:textId="3EDD3803" w:rsidR="008122C7" w:rsidRDefault="008122C7" w:rsidP="00C81344">
      <w:pPr>
        <w:pStyle w:val="Lijstalinea"/>
        <w:numPr>
          <w:ilvl w:val="0"/>
          <w:numId w:val="18"/>
        </w:numPr>
        <w:spacing w:line="276" w:lineRule="auto"/>
      </w:pPr>
      <w:r>
        <w:lastRenderedPageBreak/>
        <w:t xml:space="preserve">Alle aangeboden prijzen hebben het </w:t>
      </w:r>
      <w:r w:rsidRPr="00752E5F">
        <w:t>prijspeil Q4 202</w:t>
      </w:r>
      <w:r w:rsidR="00C83659">
        <w:t>4.</w:t>
      </w:r>
    </w:p>
    <w:p w14:paraId="43F60A89" w14:textId="436A48BC" w:rsidR="008122C7" w:rsidRDefault="008122C7" w:rsidP="00C81344">
      <w:pPr>
        <w:pStyle w:val="Lijstalinea"/>
        <w:numPr>
          <w:ilvl w:val="0"/>
          <w:numId w:val="18"/>
        </w:numPr>
        <w:spacing w:line="276" w:lineRule="auto"/>
      </w:pPr>
      <w:r>
        <w:t>De door Inschrijver aangeboden prijzen en tarieven dienen inclusief overige belastingen en/of heffingen en alle andere mogelijke kosten (dat wil zeggen een all-in tarief) te zijn</w:t>
      </w:r>
      <w:r w:rsidR="00752E5F">
        <w:t>;</w:t>
      </w:r>
    </w:p>
    <w:p w14:paraId="50FF0D46" w14:textId="2C751207" w:rsidR="008122C7" w:rsidRDefault="008122C7" w:rsidP="00C81344">
      <w:pPr>
        <w:pStyle w:val="Lijstalinea"/>
        <w:numPr>
          <w:ilvl w:val="0"/>
          <w:numId w:val="18"/>
        </w:numPr>
        <w:spacing w:line="276" w:lineRule="auto"/>
      </w:pPr>
      <w:r>
        <w:t>De prijzen zoals ingevuld zijn inclusief alle andere bijkomende kosten o.a. voortkomend uit het programma van eisen en de gunningcriteria</w:t>
      </w:r>
      <w:r w:rsidR="00752E5F">
        <w:t>;</w:t>
      </w:r>
    </w:p>
    <w:p w14:paraId="63AD18A9" w14:textId="77777777" w:rsidR="00893CDE" w:rsidRDefault="008122C7" w:rsidP="00C81344">
      <w:pPr>
        <w:pStyle w:val="Lijstalinea"/>
        <w:numPr>
          <w:ilvl w:val="0"/>
          <w:numId w:val="18"/>
        </w:numPr>
        <w:spacing w:line="276" w:lineRule="auto"/>
      </w:pPr>
      <w:r>
        <w:t>Het niet vermelden van kosten resulteert in het om niet beschikbaar stellen bij het zich voordoen van deze kosten.</w:t>
      </w:r>
    </w:p>
    <w:p w14:paraId="190297CE" w14:textId="22478AB0" w:rsidR="00893CDE" w:rsidRPr="00893CDE" w:rsidRDefault="008122C7" w:rsidP="00C81344">
      <w:pPr>
        <w:pStyle w:val="Lijstalinea"/>
        <w:numPr>
          <w:ilvl w:val="0"/>
          <w:numId w:val="18"/>
        </w:numPr>
        <w:spacing w:line="276" w:lineRule="auto"/>
      </w:pPr>
      <w:r w:rsidRPr="00893CDE">
        <w:rPr>
          <w:rFonts w:ascii="Calibri" w:hAnsi="Calibri" w:cs="Calibri"/>
        </w:rPr>
        <w:t xml:space="preserve">In de beoordeling weegt het criterium Prijs voor </w:t>
      </w:r>
      <w:r w:rsidR="00752E5F" w:rsidRPr="00893CDE">
        <w:rPr>
          <w:rFonts w:ascii="Calibri" w:hAnsi="Calibri" w:cs="Calibri"/>
        </w:rPr>
        <w:t>2</w:t>
      </w:r>
      <w:r w:rsidR="00C6591D" w:rsidRPr="00893CDE">
        <w:rPr>
          <w:rFonts w:ascii="Calibri" w:hAnsi="Calibri" w:cs="Calibri"/>
        </w:rPr>
        <w:t>5</w:t>
      </w:r>
      <w:r w:rsidRPr="00893CDE">
        <w:rPr>
          <w:rFonts w:ascii="Calibri" w:hAnsi="Calibri" w:cs="Calibri"/>
        </w:rPr>
        <w:t>%</w:t>
      </w:r>
      <w:r w:rsidR="00DD6D5D" w:rsidRPr="00893CDE">
        <w:rPr>
          <w:rFonts w:ascii="Calibri" w:hAnsi="Calibri" w:cs="Calibri"/>
        </w:rPr>
        <w:t xml:space="preserve"> mee</w:t>
      </w:r>
      <w:r w:rsidRPr="00893CDE">
        <w:rPr>
          <w:rFonts w:ascii="Calibri" w:hAnsi="Calibri" w:cs="Calibri"/>
        </w:rPr>
        <w:t xml:space="preserve">. </w:t>
      </w:r>
    </w:p>
    <w:p w14:paraId="009C6EB5" w14:textId="20EF36CF" w:rsidR="008122C7" w:rsidRDefault="00752E5F" w:rsidP="00C81344">
      <w:pPr>
        <w:pStyle w:val="Lijstalinea"/>
        <w:numPr>
          <w:ilvl w:val="0"/>
          <w:numId w:val="18"/>
        </w:numPr>
        <w:spacing w:line="276" w:lineRule="auto"/>
      </w:pPr>
      <w:r>
        <w:t xml:space="preserve">De Inschrijving met de laagste prijs krijgt het maximaal aantal punten voor het nader criterium prijs. </w:t>
      </w:r>
      <w:r w:rsidRPr="00752E5F">
        <w:t>De overig Inschrijvers krijgen een score in verhouding tot de prijs van de laagste inschrijver door de volgende rekenmethode toe te passen:</w:t>
      </w:r>
    </w:p>
    <w:p w14:paraId="03DB241B" w14:textId="77777777" w:rsidR="00752E5F" w:rsidRDefault="00752E5F" w:rsidP="008122C7"/>
    <w:p w14:paraId="0C4FBCB8" w14:textId="174B155E" w:rsidR="008122C7" w:rsidRPr="00A5361F" w:rsidRDefault="00752E5F" w:rsidP="008122C7">
      <w:pPr>
        <w:jc w:val="center"/>
        <w:rPr>
          <w:b/>
          <w:bCs/>
        </w:rPr>
      </w:pPr>
      <w:r w:rsidRPr="00752E5F">
        <w:rPr>
          <w:b/>
          <w:bCs/>
        </w:rPr>
        <w:t>Score Inschrijver = Prijs laagste Inschrijver/Prijs Inschrijver x max. score</w:t>
      </w:r>
    </w:p>
    <w:p w14:paraId="6A07A3B4" w14:textId="77777777" w:rsidR="008122C7" w:rsidRDefault="008122C7" w:rsidP="008122C7"/>
    <w:p w14:paraId="60618B65" w14:textId="77777777" w:rsidR="00893CDE" w:rsidRDefault="00893CDE" w:rsidP="00C81344">
      <w:pPr>
        <w:pStyle w:val="Lijstalinea"/>
        <w:numPr>
          <w:ilvl w:val="0"/>
          <w:numId w:val="24"/>
        </w:numPr>
        <w:spacing w:line="276" w:lineRule="auto"/>
        <w:jc w:val="both"/>
        <w:rPr>
          <w:rFonts w:ascii="Calibri" w:eastAsia="Arial Unicode MS" w:hAnsi="Calibri" w:cs="Calibri"/>
          <w:sz w:val="20"/>
        </w:rPr>
      </w:pPr>
      <w:r w:rsidRPr="00893CDE">
        <w:rPr>
          <w:rFonts w:ascii="Calibri" w:eastAsia="Arial Unicode MS" w:hAnsi="Calibri" w:cs="Calibri"/>
          <w:sz w:val="20"/>
        </w:rPr>
        <w:t>Ter beoordeling van dit gunningscriterium wordt ingediend:</w:t>
      </w:r>
    </w:p>
    <w:p w14:paraId="2D37788F" w14:textId="2B1DA934" w:rsidR="00893CDE" w:rsidRPr="00893CDE" w:rsidRDefault="00893CDE" w:rsidP="00C81344">
      <w:pPr>
        <w:pStyle w:val="Lijstalinea"/>
        <w:numPr>
          <w:ilvl w:val="1"/>
          <w:numId w:val="24"/>
        </w:numPr>
        <w:spacing w:line="276" w:lineRule="auto"/>
        <w:rPr>
          <w:rFonts w:ascii="Calibri" w:eastAsia="Arial Unicode MS" w:hAnsi="Calibri" w:cs="Calibri"/>
          <w:sz w:val="20"/>
        </w:rPr>
      </w:pPr>
      <w:r w:rsidRPr="00893CDE">
        <w:rPr>
          <w:rFonts w:ascii="Calibri" w:eastAsia="Arial Unicode MS" w:hAnsi="Calibri" w:cs="Calibri"/>
          <w:sz w:val="20"/>
        </w:rPr>
        <w:t xml:space="preserve">Prijzenblad  conform </w:t>
      </w:r>
      <w:r w:rsidRPr="00893CDE">
        <w:rPr>
          <w:rFonts w:ascii="Calibri" w:eastAsia="Arial Unicode MS" w:hAnsi="Calibri" w:cs="Calibri"/>
          <w:bCs/>
          <w:sz w:val="20"/>
        </w:rPr>
        <w:t>bijlage 2 plus kostenspecificatie van het licentiemodel bij de eenmalige en periodieke licentiekosten.</w:t>
      </w:r>
    </w:p>
    <w:p w14:paraId="0156C4B7" w14:textId="166EA187" w:rsidR="00893CDE" w:rsidRPr="00893CDE" w:rsidRDefault="00893CDE" w:rsidP="00C81344">
      <w:pPr>
        <w:pStyle w:val="Lijstalinea"/>
        <w:numPr>
          <w:ilvl w:val="1"/>
          <w:numId w:val="24"/>
        </w:numPr>
        <w:spacing w:line="276" w:lineRule="auto"/>
        <w:rPr>
          <w:rFonts w:ascii="Calibri" w:eastAsia="Arial Unicode MS" w:hAnsi="Calibri" w:cs="Calibri"/>
          <w:sz w:val="20"/>
        </w:rPr>
      </w:pPr>
      <w:r w:rsidRPr="00893CDE">
        <w:rPr>
          <w:rFonts w:ascii="Calibri" w:eastAsia="Arial Unicode MS" w:hAnsi="Calibri" w:cs="Calibri"/>
          <w:sz w:val="20"/>
        </w:rPr>
        <w:t>De eindscores worden afgerond op één cijfer achter de komma.</w:t>
      </w:r>
    </w:p>
    <w:p w14:paraId="7EA3ECA0" w14:textId="77777777" w:rsidR="00893CDE" w:rsidRDefault="00893CDE" w:rsidP="008122C7"/>
    <w:p w14:paraId="7D15E05D" w14:textId="77777777" w:rsidR="00893CDE" w:rsidRDefault="00893CDE" w:rsidP="008122C7"/>
    <w:p w14:paraId="313DDFDD" w14:textId="77777777" w:rsidR="008122C7" w:rsidRPr="00516443" w:rsidRDefault="008122C7" w:rsidP="008122C7">
      <w:pPr>
        <w:rPr>
          <w:rFonts w:ascii="Calibri" w:hAnsi="Calibri" w:cs="Calibri"/>
          <w:b/>
          <w:bCs/>
        </w:rPr>
      </w:pPr>
      <w:r w:rsidRPr="00516443">
        <w:rPr>
          <w:rFonts w:ascii="Calibri" w:hAnsi="Calibri" w:cs="Calibri"/>
          <w:b/>
          <w:bCs/>
        </w:rPr>
        <w:t xml:space="preserve">Beoordelingscommissie </w:t>
      </w:r>
    </w:p>
    <w:p w14:paraId="32801611" w14:textId="77777777" w:rsidR="008122C7" w:rsidRPr="00516443" w:rsidRDefault="008122C7" w:rsidP="008122C7">
      <w:r w:rsidRPr="00516443">
        <w:t>Aanbestedende dienst kan leden van de beoordelingscommissie wijzigen of laten vervangen.</w:t>
      </w:r>
    </w:p>
    <w:p w14:paraId="76DB4FEE" w14:textId="0B65D0DC" w:rsidR="008122C7" w:rsidRPr="00516443" w:rsidRDefault="008122C7" w:rsidP="008122C7">
      <w:r w:rsidRPr="00516443">
        <w:t>De beoordelingscommissie zal begeleid worden door een vertegenwoordiging van de projectleiding en een inkoopadviseur.</w:t>
      </w:r>
    </w:p>
    <w:p w14:paraId="569661C9" w14:textId="77777777" w:rsidR="008122C7" w:rsidRPr="00516443" w:rsidRDefault="008122C7" w:rsidP="008122C7"/>
    <w:p w14:paraId="194FCA9E" w14:textId="32C74DB5" w:rsidR="00833B24" w:rsidRDefault="008122C7" w:rsidP="008122C7">
      <w:pPr>
        <w:rPr>
          <w:b/>
          <w:bCs/>
          <w:u w:val="single"/>
        </w:rPr>
      </w:pPr>
      <w:r w:rsidRPr="00677F58">
        <w:rPr>
          <w:b/>
          <w:bCs/>
          <w:u w:val="single"/>
        </w:rPr>
        <w:t>Op straffe van uitsluiting is het niet toegestaan om in het kader van de aanbestedingsprocedure contact te zoeken met leden van de beoordelingscommissie om informatie te krijgen (in welke vorm dan ook).</w:t>
      </w:r>
    </w:p>
    <w:p w14:paraId="22FCDCF1" w14:textId="77777777" w:rsidR="00833B24" w:rsidRDefault="00833B24">
      <w:pPr>
        <w:rPr>
          <w:b/>
          <w:bCs/>
          <w:u w:val="single"/>
        </w:rPr>
      </w:pPr>
      <w:r>
        <w:rPr>
          <w:b/>
          <w:bCs/>
          <w:u w:val="single"/>
        </w:rPr>
        <w:br w:type="page"/>
      </w:r>
    </w:p>
    <w:p w14:paraId="5E9C2AA9" w14:textId="260C0486" w:rsidR="003C03EC" w:rsidRDefault="003C03EC" w:rsidP="00C81344">
      <w:pPr>
        <w:pStyle w:val="Kop1"/>
        <w:numPr>
          <w:ilvl w:val="0"/>
          <w:numId w:val="6"/>
        </w:numPr>
        <w:rPr>
          <w:rFonts w:asciiTheme="minorHAnsi" w:hAnsiTheme="minorHAnsi" w:cstheme="minorHAnsi"/>
          <w:sz w:val="40"/>
          <w:szCs w:val="40"/>
        </w:rPr>
      </w:pPr>
      <w:bookmarkStart w:id="34" w:name="_Toc167271522"/>
      <w:r>
        <w:rPr>
          <w:rFonts w:asciiTheme="minorHAnsi" w:hAnsiTheme="minorHAnsi" w:cstheme="minorHAnsi"/>
          <w:sz w:val="40"/>
          <w:szCs w:val="40"/>
        </w:rPr>
        <w:lastRenderedPageBreak/>
        <w:t xml:space="preserve">Uitsluitingsgronden, Geschiktheidseisen en </w:t>
      </w:r>
      <w:r w:rsidR="001B13AB">
        <w:rPr>
          <w:rFonts w:asciiTheme="minorHAnsi" w:hAnsiTheme="minorHAnsi" w:cstheme="minorHAnsi"/>
          <w:sz w:val="40"/>
          <w:szCs w:val="40"/>
        </w:rPr>
        <w:t>U</w:t>
      </w:r>
      <w:r>
        <w:rPr>
          <w:rFonts w:asciiTheme="minorHAnsi" w:hAnsiTheme="minorHAnsi" w:cstheme="minorHAnsi"/>
          <w:sz w:val="40"/>
          <w:szCs w:val="40"/>
        </w:rPr>
        <w:t>itvoeringseisen</w:t>
      </w:r>
      <w:bookmarkEnd w:id="34"/>
    </w:p>
    <w:p w14:paraId="4E1BF190" w14:textId="1DB14BB1" w:rsidR="008122C7" w:rsidRPr="00516443" w:rsidRDefault="008122C7" w:rsidP="008122C7">
      <w:pPr>
        <w:spacing w:before="100" w:beforeAutospacing="1" w:after="100" w:afterAutospacing="1" w:line="240" w:lineRule="auto"/>
        <w:contextualSpacing/>
        <w:rPr>
          <w:szCs w:val="22"/>
        </w:rPr>
      </w:pPr>
      <w:r w:rsidRPr="00516443">
        <w:rPr>
          <w:szCs w:val="22"/>
        </w:rPr>
        <w:t xml:space="preserve">Ten aanzien van Uitsluitingsgronden en Geschiktheidseisen wordt er onderscheid gemaakt tussen twee (2) wijzen van indienen van bewijsstukken. </w:t>
      </w:r>
      <w:r w:rsidRPr="00516443">
        <w:rPr>
          <w:szCs w:val="22"/>
          <w:u w:val="single"/>
        </w:rPr>
        <w:t>Bewijsstukken die bij de Inschrijving gevoegd dienen te zijn</w:t>
      </w:r>
      <w:r w:rsidRPr="00516443">
        <w:rPr>
          <w:szCs w:val="22"/>
        </w:rPr>
        <w:t xml:space="preserve"> en </w:t>
      </w:r>
      <w:r w:rsidRPr="00516443">
        <w:rPr>
          <w:szCs w:val="22"/>
          <w:u w:val="single"/>
        </w:rPr>
        <w:t>bewijsstukken die de Inschrijver op eerste verzoek van Aanbestedende dienst dient aan te leveren</w:t>
      </w:r>
      <w:r w:rsidRPr="00516443">
        <w:rPr>
          <w:szCs w:val="22"/>
        </w:rPr>
        <w:t>. Op eerste verzoek van Aanbestedende dienst betekent dat u de bewijsstukken en/of documentatie binnen zeven (7) werkdagen dient te overleggen.</w:t>
      </w:r>
    </w:p>
    <w:p w14:paraId="210F10BC" w14:textId="77777777" w:rsidR="008122C7" w:rsidRPr="00516443" w:rsidRDefault="008122C7" w:rsidP="008122C7">
      <w:pPr>
        <w:spacing w:before="100" w:beforeAutospacing="1" w:after="100" w:afterAutospacing="1" w:line="240" w:lineRule="auto"/>
        <w:contextualSpacing/>
        <w:rPr>
          <w:szCs w:val="22"/>
        </w:rPr>
      </w:pPr>
    </w:p>
    <w:p w14:paraId="5A01B398" w14:textId="77777777" w:rsidR="008122C7" w:rsidRPr="00516443" w:rsidRDefault="008122C7" w:rsidP="008122C7">
      <w:pPr>
        <w:spacing w:before="100" w:beforeAutospacing="1" w:after="100" w:afterAutospacing="1" w:line="240" w:lineRule="auto"/>
        <w:contextualSpacing/>
        <w:rPr>
          <w:szCs w:val="22"/>
        </w:rPr>
      </w:pPr>
      <w:r w:rsidRPr="00516443">
        <w:rPr>
          <w:szCs w:val="22"/>
        </w:rPr>
        <w:t>Als op Inschrijver één (1) of meer Uitsluitingsgronden van toepassing zijn, wordt Inschrijver uitgesloten van verdere deelname aan de aanbestedingsprocedure.</w:t>
      </w:r>
    </w:p>
    <w:p w14:paraId="0E53AA02" w14:textId="77777777" w:rsidR="008122C7" w:rsidRPr="00516443" w:rsidRDefault="008122C7" w:rsidP="008122C7">
      <w:pPr>
        <w:spacing w:before="100" w:beforeAutospacing="1" w:after="100" w:afterAutospacing="1" w:line="240" w:lineRule="auto"/>
        <w:contextualSpacing/>
        <w:rPr>
          <w:szCs w:val="22"/>
        </w:rPr>
      </w:pPr>
    </w:p>
    <w:p w14:paraId="3AADD5C2" w14:textId="77777777" w:rsidR="008122C7" w:rsidRPr="00516443" w:rsidRDefault="008122C7" w:rsidP="008122C7">
      <w:pPr>
        <w:spacing w:before="100" w:beforeAutospacing="1" w:after="100" w:afterAutospacing="1" w:line="240" w:lineRule="auto"/>
        <w:contextualSpacing/>
        <w:rPr>
          <w:szCs w:val="22"/>
        </w:rPr>
      </w:pPr>
      <w:r w:rsidRPr="00516443">
        <w:rPr>
          <w:szCs w:val="22"/>
        </w:rPr>
        <w:t>Als Inschrijver niet volledig aan de gestelde Geschiktheidseisen voldoet, zal de Inschrijving als ongeldige Inschrijving terzijde gelegd worden en niet voor verdere beoordeling in aanmerking komen.</w:t>
      </w:r>
    </w:p>
    <w:p w14:paraId="39EE54CF" w14:textId="77777777" w:rsidR="008122C7" w:rsidRPr="00516443" w:rsidRDefault="008122C7" w:rsidP="008122C7">
      <w:pPr>
        <w:pStyle w:val="Kop2"/>
        <w:spacing w:after="0"/>
        <w:rPr>
          <w:rFonts w:cstheme="minorHAnsi"/>
        </w:rPr>
      </w:pPr>
      <w:bookmarkStart w:id="35" w:name="_Toc167271523"/>
      <w:r w:rsidRPr="00516443">
        <w:rPr>
          <w:rFonts w:cstheme="minorHAnsi"/>
        </w:rPr>
        <w:t>Uitsluitingsgrond: Uniform Europees Aanbestedingsdocument</w:t>
      </w:r>
      <w:bookmarkEnd w:id="35"/>
    </w:p>
    <w:p w14:paraId="0738612B" w14:textId="6F3FB2CE" w:rsidR="008122C7" w:rsidRDefault="008122C7" w:rsidP="008122C7">
      <w:pPr>
        <w:spacing w:before="100" w:beforeAutospacing="1" w:after="100" w:afterAutospacing="1" w:line="240" w:lineRule="auto"/>
        <w:contextualSpacing/>
        <w:rPr>
          <w:szCs w:val="22"/>
        </w:rPr>
      </w:pPr>
      <w:r w:rsidRPr="00516443">
        <w:rPr>
          <w:szCs w:val="22"/>
        </w:rPr>
        <w:t xml:space="preserve">Voor deelname aan deze aanbesteding is het indienen van het “Uniform Europees Aanbestedingsdocument” (UEA) verplicht. </w:t>
      </w:r>
    </w:p>
    <w:p w14:paraId="08CDF214" w14:textId="77777777" w:rsidR="00D644F0" w:rsidRPr="00516443" w:rsidRDefault="00D644F0" w:rsidP="008122C7">
      <w:pPr>
        <w:spacing w:before="100" w:beforeAutospacing="1" w:after="100" w:afterAutospacing="1" w:line="240" w:lineRule="auto"/>
        <w:contextualSpacing/>
        <w:rPr>
          <w:szCs w:val="22"/>
        </w:rPr>
      </w:pPr>
    </w:p>
    <w:p w14:paraId="18F46B8A" w14:textId="77777777" w:rsidR="008122C7" w:rsidRPr="00516443" w:rsidRDefault="008122C7" w:rsidP="008122C7">
      <w:pPr>
        <w:spacing w:before="100" w:beforeAutospacing="1" w:after="100" w:afterAutospacing="1" w:line="240" w:lineRule="auto"/>
        <w:contextualSpacing/>
        <w:rPr>
          <w:szCs w:val="22"/>
        </w:rPr>
      </w:pPr>
      <w:r w:rsidRPr="00516443">
        <w:rPr>
          <w:szCs w:val="22"/>
        </w:rPr>
        <w:t xml:space="preserve">Inschrijver dient het UEA te downloaden, volledig in te vullen, rechtsgeldig te ondertekenen en bij het betreffende onderdeel Eisen in </w:t>
      </w:r>
      <w:r>
        <w:rPr>
          <w:szCs w:val="22"/>
        </w:rPr>
        <w:t>TenderNed</w:t>
      </w:r>
      <w:r w:rsidRPr="00516443">
        <w:rPr>
          <w:szCs w:val="22"/>
        </w:rPr>
        <w:t xml:space="preserve"> te uploaden (in .pdf formaat) bij haar Inschrijving.</w:t>
      </w:r>
    </w:p>
    <w:p w14:paraId="73CE5A75" w14:textId="77777777" w:rsidR="008122C7" w:rsidRPr="00516443" w:rsidRDefault="008122C7" w:rsidP="008122C7">
      <w:pPr>
        <w:spacing w:before="100" w:beforeAutospacing="1" w:after="100" w:afterAutospacing="1" w:line="240" w:lineRule="auto"/>
        <w:contextualSpacing/>
        <w:rPr>
          <w:szCs w:val="22"/>
        </w:rPr>
      </w:pPr>
    </w:p>
    <w:p w14:paraId="4E7125BA" w14:textId="77777777" w:rsidR="008122C7" w:rsidRPr="00516443" w:rsidRDefault="008122C7" w:rsidP="008122C7">
      <w:pPr>
        <w:spacing w:before="100" w:beforeAutospacing="1" w:after="100" w:afterAutospacing="1" w:line="240" w:lineRule="auto"/>
        <w:contextualSpacing/>
        <w:rPr>
          <w:szCs w:val="22"/>
        </w:rPr>
      </w:pPr>
      <w:r w:rsidRPr="00516443">
        <w:rPr>
          <w:szCs w:val="22"/>
        </w:rPr>
        <w:t>Door middel van het ondertekenen van het UEA verklaart Inschrijver, dat op haar onderneming geen van de gestelde Uitsluitingsgronden van toepassing zijn en voldoet aan alle gestelde Geschiktheidseisen en Uitvoeringsvoorwaarden in voorliggende aanbesteding.</w:t>
      </w:r>
    </w:p>
    <w:p w14:paraId="4B1823AA" w14:textId="77777777" w:rsidR="008122C7" w:rsidRPr="00516443" w:rsidRDefault="008122C7" w:rsidP="008122C7">
      <w:pPr>
        <w:pStyle w:val="Kop2"/>
        <w:spacing w:after="0"/>
        <w:rPr>
          <w:rFonts w:cstheme="minorHAnsi"/>
        </w:rPr>
      </w:pPr>
      <w:bookmarkStart w:id="36" w:name="_Toc167271524"/>
      <w:r w:rsidRPr="00516443">
        <w:rPr>
          <w:rFonts w:cstheme="minorHAnsi"/>
        </w:rPr>
        <w:t>Geschiktheidseis: Beroepsbekwaamheid</w:t>
      </w:r>
      <w:bookmarkEnd w:id="36"/>
    </w:p>
    <w:p w14:paraId="781CFD1B" w14:textId="77777777" w:rsidR="008122C7" w:rsidRPr="00516443" w:rsidRDefault="008122C7" w:rsidP="008122C7">
      <w:pPr>
        <w:spacing w:before="100" w:beforeAutospacing="1" w:after="100" w:afterAutospacing="1" w:line="240" w:lineRule="auto"/>
        <w:contextualSpacing/>
        <w:rPr>
          <w:szCs w:val="22"/>
        </w:rPr>
      </w:pPr>
      <w:r w:rsidRPr="00516443">
        <w:rPr>
          <w:szCs w:val="22"/>
        </w:rPr>
        <w:t>De Inschrijver dient ingeschreven te zijn in het handelsregister van de Kamer van Koophandel, dan wel een overeenkomstig beroeps- of handelsregister van het land van vestiging van de onderneming. Aan de hand van de Inschrijving in genoemd register onderzoekt Aanbestedende dienst of de Inschrijving rechtsgeldig is ondertekend.</w:t>
      </w:r>
    </w:p>
    <w:p w14:paraId="0B26F889" w14:textId="77777777" w:rsidR="008122C7" w:rsidRPr="00516443" w:rsidRDefault="008122C7" w:rsidP="008122C7">
      <w:pPr>
        <w:spacing w:before="100" w:beforeAutospacing="1" w:after="100" w:afterAutospacing="1" w:line="240" w:lineRule="auto"/>
        <w:contextualSpacing/>
        <w:rPr>
          <w:szCs w:val="22"/>
        </w:rPr>
      </w:pPr>
    </w:p>
    <w:p w14:paraId="71195FD5" w14:textId="26204063" w:rsidR="008122C7" w:rsidRPr="00516443" w:rsidRDefault="008122C7" w:rsidP="008122C7">
      <w:pPr>
        <w:spacing w:before="100" w:beforeAutospacing="1" w:after="100" w:afterAutospacing="1" w:line="240" w:lineRule="auto"/>
        <w:contextualSpacing/>
        <w:rPr>
          <w:szCs w:val="22"/>
        </w:rPr>
      </w:pPr>
      <w:r w:rsidRPr="00516443">
        <w:rPr>
          <w:szCs w:val="22"/>
        </w:rPr>
        <w:t xml:space="preserve">Aanbestedende dienst zal de Inschrijver die voor gunning in aanmerking komt, als bewijsstuk bij zijn UEA, verzoeken een actueel inschrijvingsbewijs in het handelsregister, niet ouder dan zes (6) maanden, gerekend vanaf de sluitingsdatum voor het indienen van de Inschrijving, te overleggen. </w:t>
      </w:r>
      <w:r w:rsidR="00FF5BA3">
        <w:rPr>
          <w:szCs w:val="22"/>
        </w:rPr>
        <w:t>De Inschrijver</w:t>
      </w:r>
      <w:r w:rsidRPr="00516443">
        <w:rPr>
          <w:szCs w:val="22"/>
        </w:rPr>
        <w:t xml:space="preserve"> vult dit bewijs eventueel met documentatie aan, waaruit de rechtsgeldigheid van de handtekening van de Inschrijver blijkt (volmacht(en)).</w:t>
      </w:r>
    </w:p>
    <w:p w14:paraId="757E53D4" w14:textId="77777777" w:rsidR="008122C7" w:rsidRPr="00516443" w:rsidRDefault="008122C7" w:rsidP="008122C7">
      <w:pPr>
        <w:spacing w:before="100" w:beforeAutospacing="1" w:after="100" w:afterAutospacing="1" w:line="240" w:lineRule="auto"/>
        <w:contextualSpacing/>
        <w:rPr>
          <w:szCs w:val="22"/>
        </w:rPr>
      </w:pPr>
    </w:p>
    <w:p w14:paraId="0A62EA20" w14:textId="77777777" w:rsidR="008122C7" w:rsidRPr="00516443" w:rsidRDefault="008122C7" w:rsidP="008122C7">
      <w:pPr>
        <w:spacing w:before="100" w:beforeAutospacing="1" w:after="100" w:afterAutospacing="1" w:line="240" w:lineRule="auto"/>
        <w:contextualSpacing/>
        <w:rPr>
          <w:szCs w:val="22"/>
        </w:rPr>
      </w:pPr>
      <w:r w:rsidRPr="00516443">
        <w:rPr>
          <w:szCs w:val="22"/>
        </w:rPr>
        <w:t xml:space="preserve">Indien Inschrijver een holding- of moedermaatschappij(en) heeft, dient Inschrijver tevens het inschrijvingsbewijs van deze holding- of moedermaatschappij(en) te overleggen. </w:t>
      </w:r>
    </w:p>
    <w:p w14:paraId="0FBC75B7" w14:textId="77777777" w:rsidR="008122C7" w:rsidRPr="00516443" w:rsidRDefault="008122C7" w:rsidP="008122C7">
      <w:pPr>
        <w:spacing w:before="100" w:beforeAutospacing="1" w:after="100" w:afterAutospacing="1" w:line="240" w:lineRule="auto"/>
        <w:contextualSpacing/>
        <w:rPr>
          <w:szCs w:val="22"/>
        </w:rPr>
      </w:pPr>
    </w:p>
    <w:p w14:paraId="4BFCA7C6" w14:textId="77777777" w:rsidR="008122C7" w:rsidRPr="00516443" w:rsidRDefault="008122C7" w:rsidP="008122C7">
      <w:pPr>
        <w:spacing w:before="100" w:beforeAutospacing="1" w:after="100" w:afterAutospacing="1" w:line="240" w:lineRule="auto"/>
        <w:contextualSpacing/>
        <w:rPr>
          <w:szCs w:val="22"/>
        </w:rPr>
      </w:pPr>
      <w:r w:rsidRPr="00516443">
        <w:rPr>
          <w:szCs w:val="22"/>
        </w:rPr>
        <w:t>Op verzoek overlegt Inschrijver deze gegevens binnen zeven (7) werkdagen.</w:t>
      </w:r>
    </w:p>
    <w:p w14:paraId="36BD3CE8" w14:textId="77777777" w:rsidR="008122C7" w:rsidRPr="00516443" w:rsidRDefault="008122C7" w:rsidP="008122C7">
      <w:pPr>
        <w:pStyle w:val="Kop2"/>
        <w:spacing w:after="0"/>
        <w:rPr>
          <w:rFonts w:cstheme="minorHAnsi"/>
        </w:rPr>
      </w:pPr>
      <w:bookmarkStart w:id="37" w:name="_Toc167271525"/>
      <w:r w:rsidRPr="00516443">
        <w:rPr>
          <w:rFonts w:cstheme="minorHAnsi"/>
        </w:rPr>
        <w:lastRenderedPageBreak/>
        <w:t>Geschiktheidseis: Financieel en economische draagkracht</w:t>
      </w:r>
      <w:bookmarkEnd w:id="37"/>
    </w:p>
    <w:p w14:paraId="14D6724A" w14:textId="77777777" w:rsidR="008122C7" w:rsidRPr="00516443" w:rsidRDefault="008122C7" w:rsidP="008122C7">
      <w:pPr>
        <w:spacing w:before="100" w:beforeAutospacing="1" w:after="100" w:afterAutospacing="1" w:line="240" w:lineRule="auto"/>
        <w:contextualSpacing/>
        <w:rPr>
          <w:szCs w:val="22"/>
        </w:rPr>
      </w:pPr>
      <w:r w:rsidRPr="00516443">
        <w:rPr>
          <w:szCs w:val="22"/>
        </w:rPr>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p>
    <w:p w14:paraId="01EB4AD7" w14:textId="77777777" w:rsidR="008122C7" w:rsidRPr="00516443" w:rsidRDefault="008122C7" w:rsidP="008122C7">
      <w:pPr>
        <w:spacing w:before="100" w:beforeAutospacing="1" w:after="100" w:afterAutospacing="1" w:line="240" w:lineRule="auto"/>
        <w:contextualSpacing/>
        <w:rPr>
          <w:szCs w:val="22"/>
        </w:rPr>
      </w:pPr>
    </w:p>
    <w:p w14:paraId="3AA2D84C" w14:textId="77777777" w:rsidR="008122C7" w:rsidRPr="00516443" w:rsidRDefault="008122C7" w:rsidP="008122C7">
      <w:pPr>
        <w:spacing w:before="100" w:beforeAutospacing="1" w:after="100" w:afterAutospacing="1" w:line="240" w:lineRule="auto"/>
        <w:contextualSpacing/>
        <w:rPr>
          <w:szCs w:val="22"/>
        </w:rPr>
      </w:pPr>
      <w:r w:rsidRPr="00516443">
        <w:rPr>
          <w:szCs w:val="22"/>
        </w:rPr>
        <w:t>Indien de Inschrijver controleplichtig is, geldt dat de meest recente accountantsverklaring geen paragraaf bevat met negatieve continuïteitsverwachtingen. Inschrijver dient de meest recente jaarrekening en accountantsverklaring te kunnen overleggen.</w:t>
      </w:r>
    </w:p>
    <w:p w14:paraId="1450AC50" w14:textId="77777777" w:rsidR="008122C7" w:rsidRPr="00516443" w:rsidRDefault="008122C7" w:rsidP="008122C7">
      <w:pPr>
        <w:spacing w:before="100" w:beforeAutospacing="1" w:after="100" w:afterAutospacing="1" w:line="240" w:lineRule="auto"/>
        <w:contextualSpacing/>
        <w:rPr>
          <w:szCs w:val="22"/>
        </w:rPr>
      </w:pPr>
    </w:p>
    <w:p w14:paraId="75EF353A" w14:textId="77777777" w:rsidR="008122C7" w:rsidRPr="00516443" w:rsidRDefault="008122C7" w:rsidP="008122C7">
      <w:pPr>
        <w:spacing w:before="100" w:beforeAutospacing="1" w:after="100" w:afterAutospacing="1" w:line="240" w:lineRule="auto"/>
        <w:contextualSpacing/>
        <w:rPr>
          <w:szCs w:val="22"/>
        </w:rPr>
      </w:pPr>
      <w:r w:rsidRPr="00516443">
        <w:rPr>
          <w:szCs w:val="22"/>
        </w:rPr>
        <w:t>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Aanbestedende dienst kan bij of na voorlopige gunning vragen om een jaarverslag en/of een beoordelings- of samenstellingsverklaring.</w:t>
      </w:r>
    </w:p>
    <w:p w14:paraId="74D9ECCD" w14:textId="77777777" w:rsidR="008122C7" w:rsidRPr="00516443" w:rsidRDefault="008122C7" w:rsidP="008122C7">
      <w:pPr>
        <w:spacing w:before="100" w:beforeAutospacing="1" w:after="100" w:afterAutospacing="1" w:line="240" w:lineRule="auto"/>
        <w:contextualSpacing/>
        <w:rPr>
          <w:szCs w:val="22"/>
        </w:rPr>
      </w:pPr>
    </w:p>
    <w:p w14:paraId="675E62B1" w14:textId="77777777" w:rsidR="008122C7" w:rsidRPr="00516443" w:rsidRDefault="008122C7" w:rsidP="008122C7">
      <w:pPr>
        <w:spacing w:before="100" w:beforeAutospacing="1" w:after="100" w:afterAutospacing="1" w:line="240" w:lineRule="auto"/>
        <w:contextualSpacing/>
        <w:rPr>
          <w:szCs w:val="22"/>
        </w:rPr>
      </w:pPr>
      <w:r w:rsidRPr="00516443">
        <w:rPr>
          <w:szCs w:val="22"/>
        </w:rPr>
        <w:t xml:space="preserve">Aanbestedende dienst zal de Inschrijver die voor gunning in aanmerking komt, als bewijsstuk bij zijn UEA, verzoeken de hier genoemde bewijsstukken te overleggen. </w:t>
      </w:r>
    </w:p>
    <w:p w14:paraId="2AFD01A2" w14:textId="77777777" w:rsidR="008122C7" w:rsidRPr="00516443" w:rsidRDefault="008122C7" w:rsidP="008122C7">
      <w:pPr>
        <w:spacing w:before="100" w:beforeAutospacing="1" w:after="100" w:afterAutospacing="1" w:line="240" w:lineRule="auto"/>
        <w:contextualSpacing/>
        <w:rPr>
          <w:szCs w:val="22"/>
        </w:rPr>
      </w:pPr>
    </w:p>
    <w:p w14:paraId="47347BD1" w14:textId="77777777" w:rsidR="008122C7" w:rsidRPr="00516443" w:rsidRDefault="008122C7" w:rsidP="008122C7">
      <w:pPr>
        <w:spacing w:before="100" w:beforeAutospacing="1" w:after="100" w:afterAutospacing="1" w:line="240" w:lineRule="auto"/>
        <w:contextualSpacing/>
        <w:rPr>
          <w:szCs w:val="22"/>
        </w:rPr>
      </w:pPr>
      <w:r w:rsidRPr="00516443">
        <w:rPr>
          <w:szCs w:val="22"/>
        </w:rPr>
        <w:t>Op verzoek overlegt Inschrijver deze gegevens binnen zeven (7) werkdagen.</w:t>
      </w:r>
    </w:p>
    <w:p w14:paraId="437EE435" w14:textId="77777777" w:rsidR="008122C7" w:rsidRPr="00516443" w:rsidRDefault="008122C7" w:rsidP="008122C7">
      <w:pPr>
        <w:pStyle w:val="Kop2"/>
        <w:spacing w:after="0"/>
        <w:rPr>
          <w:rFonts w:cstheme="minorHAnsi"/>
        </w:rPr>
      </w:pPr>
      <w:bookmarkStart w:id="38" w:name="_Toc167271526"/>
      <w:r w:rsidRPr="00516443">
        <w:rPr>
          <w:rFonts w:cstheme="minorHAnsi"/>
        </w:rPr>
        <w:t>Geschiktheidseis: Verzekering</w:t>
      </w:r>
      <w:bookmarkEnd w:id="38"/>
      <w:r w:rsidRPr="00516443">
        <w:rPr>
          <w:rFonts w:cstheme="minorHAnsi"/>
        </w:rPr>
        <w:t xml:space="preserve"> </w:t>
      </w:r>
    </w:p>
    <w:p w14:paraId="0B9FFE75" w14:textId="2D94B38B" w:rsidR="00677F58" w:rsidRPr="00677F58" w:rsidRDefault="00677F58" w:rsidP="00677F58">
      <w:pPr>
        <w:rPr>
          <w:szCs w:val="22"/>
        </w:rPr>
      </w:pPr>
      <w:r w:rsidRPr="00677F58">
        <w:rPr>
          <w:szCs w:val="22"/>
        </w:rPr>
        <w:t>Inschrijver dient te beschikken over een aansprakelijkheidsverzekering bedrijven (AVB) met ten miste een dekking van vier keer de jaarvergoeding en met een maximum van €2.500.000,- per kalenderjaar. Inschrijver zet de verzekering voort onder dezelfde voorwaarden en met minimaal de verzekerde bedragen gedurende de hele contractperiode.</w:t>
      </w:r>
    </w:p>
    <w:p w14:paraId="08DE666A" w14:textId="77777777" w:rsidR="00677F58" w:rsidRDefault="00677F58" w:rsidP="00677F58">
      <w:pPr>
        <w:rPr>
          <w:szCs w:val="22"/>
        </w:rPr>
      </w:pPr>
    </w:p>
    <w:p w14:paraId="61AC1B0D" w14:textId="77777777" w:rsidR="008122C7" w:rsidRPr="00516443" w:rsidRDefault="008122C7" w:rsidP="008122C7">
      <w:pPr>
        <w:rPr>
          <w:szCs w:val="22"/>
        </w:rPr>
      </w:pPr>
      <w:r w:rsidRPr="00516443">
        <w:rPr>
          <w:szCs w:val="22"/>
        </w:rPr>
        <w:t xml:space="preserve">Het is niet noodzakelijk dat een Combinatie als Combinatie verzekerd is, op voorwaarde dat de afzonderlijke partijen aan het samenwerkingsverband wel zoals geëist verzekerd zijn. </w:t>
      </w:r>
    </w:p>
    <w:p w14:paraId="2296A514" w14:textId="77777777" w:rsidR="008122C7" w:rsidRPr="00516443" w:rsidRDefault="008122C7" w:rsidP="008122C7">
      <w:pPr>
        <w:rPr>
          <w:szCs w:val="22"/>
        </w:rPr>
      </w:pPr>
    </w:p>
    <w:p w14:paraId="0847C490" w14:textId="77777777" w:rsidR="008122C7" w:rsidRDefault="008122C7" w:rsidP="008122C7">
      <w:pPr>
        <w:rPr>
          <w:szCs w:val="22"/>
        </w:rPr>
      </w:pPr>
      <w:r w:rsidRPr="00516443">
        <w:rPr>
          <w:szCs w:val="22"/>
        </w:rPr>
        <w:t>De Inschrijver die voor gunning van de Opdracht in aanmerking komt, overlegt binnen zeven (7) werkdagen na eerste verzoek van Aanbestedende dienst, een (gewaarmerkt) afschrift, verklaring van de verzekeraar dan wel een recent bij Inschrijving geldig polisblad (niet ouder dan één (1) jaar).</w:t>
      </w:r>
    </w:p>
    <w:p w14:paraId="6F9E7326" w14:textId="6A4CAF58" w:rsidR="001B13AB" w:rsidRDefault="001B13AB" w:rsidP="001B13AB">
      <w:pPr>
        <w:pStyle w:val="Kop2"/>
        <w:spacing w:after="0"/>
        <w:rPr>
          <w:rFonts w:cstheme="minorHAnsi"/>
        </w:rPr>
      </w:pPr>
      <w:bookmarkStart w:id="39" w:name="_Toc167271527"/>
      <w:r w:rsidRPr="00516443">
        <w:rPr>
          <w:rFonts w:cstheme="minorHAnsi"/>
        </w:rPr>
        <w:t xml:space="preserve">Geschiktheidseis: </w:t>
      </w:r>
      <w:r>
        <w:rPr>
          <w:rFonts w:cstheme="minorHAnsi"/>
        </w:rPr>
        <w:t>Informatiebeveiliging</w:t>
      </w:r>
      <w:bookmarkEnd w:id="39"/>
    </w:p>
    <w:p w14:paraId="235C2361" w14:textId="77777777" w:rsidR="0051395E" w:rsidRDefault="0051395E" w:rsidP="0051395E">
      <w:r>
        <w:t xml:space="preserve">Opdrachtgever is er zich toe gehouden een passend niveau van beveiliging te vinden overeenkomstig de informatiebeveiligingsnormen BIO, ISO 27001 en ISO 27002. </w:t>
      </w:r>
    </w:p>
    <w:p w14:paraId="20C60EEA" w14:textId="77777777" w:rsidR="0051395E" w:rsidRDefault="0051395E" w:rsidP="0051395E">
      <w:r>
        <w:t xml:space="preserve">Opdrachtgever verlangt in geval van uitbesteden en in beheer geven van gemeentelijke informatie dat de Opdrachtnemer gedurende de aanbesteding en gedurende de looptijd van het contract blijft voldoen aan de kwaliteitsborgingsregelingen inzake informatiebeveiliging. </w:t>
      </w:r>
    </w:p>
    <w:p w14:paraId="6936F634" w14:textId="77777777" w:rsidR="0051395E" w:rsidRDefault="0051395E" w:rsidP="0051395E">
      <w:r>
        <w:t xml:space="preserve">Opdrachtnemer dient daartoe aan te geven volgens welke informatiebeveiligingsnorm zij werkt. </w:t>
      </w:r>
    </w:p>
    <w:p w14:paraId="7C9028DD" w14:textId="3C878640" w:rsidR="0051395E" w:rsidRDefault="0051395E" w:rsidP="0051395E">
      <w:r>
        <w:t xml:space="preserve">Opdrachtnemer dient daarnaast jaarlijks bewijs te leveren aan Opdrachtgever over de toereikendheid en werking van informatiebeveiliging. Hierover worden concrete eisen gesteld in het Programma van Eisen (bijlage 6B). Zo niet, dan worden de afspraken hiertoe overeengekomen en vastgelegd in het verslag van het Verificatiegesprek. </w:t>
      </w:r>
    </w:p>
    <w:p w14:paraId="417CAFC7" w14:textId="41D1341C" w:rsidR="0051395E" w:rsidRDefault="0051395E" w:rsidP="0051395E">
      <w:bookmarkStart w:id="40" w:name="_Hlk166140302"/>
      <w:r>
        <w:lastRenderedPageBreak/>
        <w:t>De verwerkersovereenkomst maakt onderdeel uit van de overeenkomst, ook daar worden de afspraken nog eens vastgelegd (bijlage 9).</w:t>
      </w:r>
      <w:bookmarkEnd w:id="40"/>
    </w:p>
    <w:p w14:paraId="67704B1E" w14:textId="502C363A" w:rsidR="0051395E" w:rsidRDefault="0051395E" w:rsidP="0051395E">
      <w:r>
        <w:t>Indien opdrachtnemer voor benodigde diensten een beroep doet op de draagkracht van een derde, dient die derde ook het UEA in te vullen en rechtsgeldig te ondertekenen en dient opdrachtnemer het beroep op draagkracht derde ook aan geven op zijn eigen UEA. Zie verdere informatie beroep op draagkracht derden zoals beschreven in deze aanbestedingsleidraad (paragraaf 5.3).</w:t>
      </w:r>
    </w:p>
    <w:p w14:paraId="78452180" w14:textId="59FEB854" w:rsidR="001B13AB" w:rsidRPr="001B13AB" w:rsidRDefault="0051395E" w:rsidP="0051395E">
      <w:r>
        <w:t>Opdrachtgever zal bovenstaand met de Inschrijver die voor gunning van de Opdracht in aanmerking komt nader bespreken tijdens het verificatie gesprek en concrete/specifieke afspraken vastleggen in het verslag.</w:t>
      </w:r>
    </w:p>
    <w:p w14:paraId="47328F2A" w14:textId="77777777" w:rsidR="008122C7" w:rsidRPr="00516443" w:rsidRDefault="008122C7" w:rsidP="008122C7">
      <w:pPr>
        <w:pStyle w:val="Kop2"/>
        <w:spacing w:after="0"/>
        <w:rPr>
          <w:rFonts w:cstheme="minorHAnsi"/>
        </w:rPr>
      </w:pPr>
      <w:bookmarkStart w:id="41" w:name="_Toc167271528"/>
      <w:r w:rsidRPr="00516443">
        <w:rPr>
          <w:rFonts w:cstheme="minorHAnsi"/>
        </w:rPr>
        <w:t>Geschiktheidseis: Technische bekwaamheid</w:t>
      </w:r>
      <w:bookmarkEnd w:id="41"/>
    </w:p>
    <w:p w14:paraId="79AB171F" w14:textId="776F3DCA" w:rsidR="008122C7" w:rsidRPr="00516443" w:rsidRDefault="008122C7" w:rsidP="008122C7">
      <w:r w:rsidRPr="00516443">
        <w:t>Inschrijver dient aan te tonen over voldoende deskundigheid en ervaring te beschikken om de onderhavige Opdracht naar behoren te kunnen uitvoeren. Aanbestedende dienst heeft hiertoe de hierna genoemde kerncompetenties gedefinieerd.</w:t>
      </w:r>
    </w:p>
    <w:p w14:paraId="33A2EA70" w14:textId="77777777" w:rsidR="008122C7" w:rsidRPr="00516443" w:rsidRDefault="008122C7" w:rsidP="008122C7"/>
    <w:p w14:paraId="59256A21" w14:textId="77777777" w:rsidR="00677F58" w:rsidRDefault="00677F58" w:rsidP="00677F58">
      <w:r>
        <w:t>Inschrijver dient deskundig te zijn en aantoonbare ervaring te hebben met betrekking tot de implementatie.</w:t>
      </w:r>
    </w:p>
    <w:p w14:paraId="47F1B4FD" w14:textId="4AED577E" w:rsidR="00677F58" w:rsidRDefault="00677F58" w:rsidP="00677F58">
      <w:r>
        <w:t xml:space="preserve">Inschrijver dient </w:t>
      </w:r>
      <w:r w:rsidR="002175BD">
        <w:t xml:space="preserve">tenminste </w:t>
      </w:r>
      <w:r>
        <w:t>één (1) referentieproject te overleggen waarmee hij aantoont te beschikken over de hieronder genoemde kerncompetenties. Het referentieproject dient per kerncompetentie te voldoen aan de volgende eisen:</w:t>
      </w:r>
    </w:p>
    <w:p w14:paraId="1EB936D0" w14:textId="3C111C76" w:rsidR="00677F58" w:rsidRDefault="00677F58" w:rsidP="00C81344">
      <w:pPr>
        <w:pStyle w:val="Lijstalinea"/>
        <w:numPr>
          <w:ilvl w:val="0"/>
          <w:numId w:val="21"/>
        </w:numPr>
      </w:pPr>
      <w:r>
        <w:t xml:space="preserve">De uitvoering van de implementatie moet zijn afgerond in de afgelopen </w:t>
      </w:r>
      <w:r w:rsidR="00E411B8" w:rsidRPr="00E411B8">
        <w:rPr>
          <w:b/>
          <w:bCs/>
        </w:rPr>
        <w:t>4</w:t>
      </w:r>
      <w:r>
        <w:t xml:space="preserve"> jaar op het moment van inschrijving</w:t>
      </w:r>
      <w:r w:rsidR="006E7B4C">
        <w:t>.</w:t>
      </w:r>
    </w:p>
    <w:p w14:paraId="4278886D" w14:textId="136991A0" w:rsidR="00677F58" w:rsidRDefault="00677F58" w:rsidP="00C81344">
      <w:pPr>
        <w:pStyle w:val="Lijstalinea"/>
        <w:numPr>
          <w:ilvl w:val="0"/>
          <w:numId w:val="21"/>
        </w:numPr>
      </w:pPr>
      <w:r>
        <w:t>De referentie opdracht betreft een volledig afgeronde implementatie. De acceptatie heeft plaatsgevonden en het systeem is in gebruik genomen</w:t>
      </w:r>
      <w:r w:rsidR="0073087B">
        <w:t>.</w:t>
      </w:r>
    </w:p>
    <w:p w14:paraId="2516A6A6" w14:textId="07257FAC" w:rsidR="00677F58" w:rsidRDefault="00677F58" w:rsidP="00C81344">
      <w:pPr>
        <w:pStyle w:val="Lijstalinea"/>
        <w:numPr>
          <w:ilvl w:val="0"/>
          <w:numId w:val="21"/>
        </w:numPr>
      </w:pPr>
      <w:r>
        <w:t>De opdracht betreft het beschikbaar stellen en implementeren van een financieel systeem, de (inrichting van de) dienst en bijbehorende dienstverlening</w:t>
      </w:r>
      <w:r w:rsidR="0073087B">
        <w:t>.</w:t>
      </w:r>
    </w:p>
    <w:p w14:paraId="7103FB1B" w14:textId="20097CAB" w:rsidR="00677F58" w:rsidRDefault="00677F58" w:rsidP="00C81344">
      <w:pPr>
        <w:pStyle w:val="Lijstalinea"/>
        <w:numPr>
          <w:ilvl w:val="0"/>
          <w:numId w:val="21"/>
        </w:numPr>
      </w:pPr>
      <w:r>
        <w:t>De Inschrijver dient bij de inschrijving per referentie een contactpersoon van de opdrachtgever op te geven;</w:t>
      </w:r>
    </w:p>
    <w:p w14:paraId="40C51B9E" w14:textId="694B5CC8" w:rsidR="00677F58" w:rsidRDefault="00677F58" w:rsidP="00C81344">
      <w:pPr>
        <w:pStyle w:val="Lijstalinea"/>
        <w:numPr>
          <w:ilvl w:val="0"/>
          <w:numId w:val="21"/>
        </w:numPr>
      </w:pPr>
      <w:r>
        <w:t>De</w:t>
      </w:r>
      <w:r w:rsidR="00EB1807">
        <w:t xml:space="preserve"> afgeronde</w:t>
      </w:r>
      <w:r>
        <w:t xml:space="preserve"> referentieopdracht moet</w:t>
      </w:r>
      <w:r w:rsidR="00EB1807">
        <w:t xml:space="preserve"> tenminste</w:t>
      </w:r>
      <w:r>
        <w:t xml:space="preserve"> een minimum omvang hebben van </w:t>
      </w:r>
      <w:r w:rsidR="00FA2254">
        <w:t>10</w:t>
      </w:r>
      <w:r>
        <w:t xml:space="preserve">0.000 inwoners bij een </w:t>
      </w:r>
      <w:r w:rsidR="002C43B3">
        <w:t>gemeente</w:t>
      </w:r>
      <w:r>
        <w:t xml:space="preserve"> of minimaal </w:t>
      </w:r>
      <w:r w:rsidR="00FA2254">
        <w:t>7</w:t>
      </w:r>
      <w:r>
        <w:t xml:space="preserve">50 medewerkers bij een </w:t>
      </w:r>
      <w:r w:rsidR="002C43B3">
        <w:t>gemeente</w:t>
      </w:r>
      <w:r>
        <w:t>, uitvoeringsinstantie, waterschap of (lokale) overheid</w:t>
      </w:r>
      <w:r w:rsidR="008A3C0C">
        <w:t xml:space="preserve"> </w:t>
      </w:r>
      <w:r w:rsidR="007B0908">
        <w:rPr>
          <w:b/>
          <w:bCs/>
        </w:rPr>
        <w:t>OF</w:t>
      </w:r>
      <w:r w:rsidR="007B0908">
        <w:t>;</w:t>
      </w:r>
    </w:p>
    <w:p w14:paraId="4D897219" w14:textId="16371E55" w:rsidR="008A3C0C" w:rsidRDefault="008A3C0C" w:rsidP="00C81344">
      <w:pPr>
        <w:pStyle w:val="Lijstalinea"/>
        <w:numPr>
          <w:ilvl w:val="0"/>
          <w:numId w:val="21"/>
        </w:numPr>
      </w:pPr>
      <w:r>
        <w:t xml:space="preserve">De afgeronde referentieopdracht moet tenminste een minimum omvang hebben van 50.000 inwoners bij een </w:t>
      </w:r>
      <w:r w:rsidR="002C43B3">
        <w:t>gemeente</w:t>
      </w:r>
      <w:r>
        <w:t xml:space="preserve"> of minimaal 250 medewerkers bij een </w:t>
      </w:r>
      <w:r w:rsidR="002C43B3">
        <w:t>gemeente</w:t>
      </w:r>
      <w:r>
        <w:t xml:space="preserve">, uitvoeringsinstantie, waterschap of (lokale) overheid </w:t>
      </w:r>
      <w:r w:rsidRPr="007B0908">
        <w:rPr>
          <w:b/>
          <w:bCs/>
        </w:rPr>
        <w:t>EN</w:t>
      </w:r>
      <w:r>
        <w:t xml:space="preserve"> een lopende</w:t>
      </w:r>
      <w:r w:rsidR="00A14BCD">
        <w:t xml:space="preserve"> (in implementatiefase</w:t>
      </w:r>
      <w:r w:rsidR="007B0908">
        <w:t xml:space="preserve"> zijnde</w:t>
      </w:r>
      <w:r w:rsidR="00A14BCD">
        <w:t>)</w:t>
      </w:r>
      <w:r>
        <w:t xml:space="preserve"> referentieopdracht van 100.000 inwoners </w:t>
      </w:r>
      <w:r w:rsidR="00A14BCD">
        <w:t xml:space="preserve">bij een </w:t>
      </w:r>
      <w:r w:rsidR="002C43B3">
        <w:t>gemeente</w:t>
      </w:r>
      <w:r w:rsidR="00A14BCD">
        <w:t xml:space="preserve"> of minimaal 750 medewerkers bij een </w:t>
      </w:r>
      <w:r w:rsidR="002C43B3">
        <w:t>gemeente</w:t>
      </w:r>
      <w:r w:rsidR="00A14BCD">
        <w:t>, uitvoeringsinstantie, waterschap of (lokale) overheid.</w:t>
      </w:r>
      <w:r w:rsidR="007B0908">
        <w:br/>
        <w:t>In dit laatste geval ontvangen we tenminste twee referenties.</w:t>
      </w:r>
    </w:p>
    <w:p w14:paraId="52B13BA0" w14:textId="77777777" w:rsidR="008122C7" w:rsidRPr="00516443" w:rsidRDefault="008122C7" w:rsidP="008122C7">
      <w:pPr>
        <w:rPr>
          <w:b/>
        </w:rPr>
      </w:pPr>
    </w:p>
    <w:p w14:paraId="744948F5" w14:textId="77777777" w:rsidR="008122C7" w:rsidRPr="00516443" w:rsidRDefault="008122C7" w:rsidP="008122C7">
      <w:r w:rsidRPr="00516443">
        <w:t>Ieder van het door Inschrijver op te geven referentieproject voldoet minimaal aan de in dit onderdeel gestelde vereisten.</w:t>
      </w:r>
    </w:p>
    <w:p w14:paraId="3A80C50F" w14:textId="77777777" w:rsidR="008122C7" w:rsidRPr="00516443" w:rsidRDefault="008122C7" w:rsidP="008122C7"/>
    <w:p w14:paraId="7B457CCC" w14:textId="381734A8" w:rsidR="008122C7" w:rsidRPr="00516443" w:rsidRDefault="008122C7" w:rsidP="008122C7">
      <w:r w:rsidRPr="00516443">
        <w:t>Bij ieder referentieproject vermeldt Inschrijver</w:t>
      </w:r>
      <w:r w:rsidR="00DA7F1F">
        <w:t xml:space="preserve"> </w:t>
      </w:r>
      <w:r w:rsidRPr="00516443">
        <w:t>:</w:t>
      </w:r>
    </w:p>
    <w:p w14:paraId="3274D504" w14:textId="6EA8ED7B" w:rsidR="008122C7" w:rsidRPr="004A0413" w:rsidRDefault="00DA7F1F" w:rsidP="00C81344">
      <w:pPr>
        <w:pStyle w:val="Lijstalinea"/>
        <w:numPr>
          <w:ilvl w:val="0"/>
          <w:numId w:val="9"/>
        </w:numPr>
        <w:spacing w:after="160" w:line="259" w:lineRule="auto"/>
      </w:pPr>
      <w:r>
        <w:t>De gevraagde gegevens zoals opgenomen in bijlage 4.</w:t>
      </w:r>
    </w:p>
    <w:p w14:paraId="471CCE5F" w14:textId="02005516" w:rsidR="008122C7" w:rsidRDefault="008122C7" w:rsidP="008122C7">
      <w:r w:rsidRPr="00516443">
        <w:t xml:space="preserve">Inschrijver dient er rekening mee te houden dat het Aanbestedende dienst vrij staat om de door Inschrijver opgegeven referent, zonder tussenkomst van Inschrijver, voor verificatiedoeleinden te benaderen. Ingeval de referentie niet succesvol nagetrokken kan </w:t>
      </w:r>
      <w:r w:rsidRPr="00516443">
        <w:lastRenderedPageBreak/>
        <w:t>worden of uit de verificatie blijkt dat het opgegeven referentieproject onjuistheden bevat en niet naar tevredenheid van de referent is verlopen</w:t>
      </w:r>
      <w:r w:rsidR="0079596A">
        <w:t>,</w:t>
      </w:r>
      <w:r w:rsidRPr="00516443">
        <w:t xml:space="preserve"> kan besloten worden het referentieproject buiten beschouwing te laten en kan dit leiden tot het terzijde leggen, uitsluiten, van de Inschrijving voor verdere deelname aan de aanbesteding. </w:t>
      </w:r>
    </w:p>
    <w:p w14:paraId="30C60DE9" w14:textId="77777777" w:rsidR="00997E41" w:rsidRDefault="00997E41" w:rsidP="008122C7"/>
    <w:p w14:paraId="44A5BE04" w14:textId="3E63C145" w:rsidR="00997E41" w:rsidRDefault="00997E41" w:rsidP="008122C7">
      <w:r w:rsidRPr="00997E41">
        <w:t>Specifiek gelden de volgende kerncompetenties:</w:t>
      </w:r>
    </w:p>
    <w:p w14:paraId="06CE31EF" w14:textId="77777777" w:rsidR="00997E41" w:rsidRPr="00516443" w:rsidRDefault="00997E41" w:rsidP="008122C7"/>
    <w:p w14:paraId="46FA0F74" w14:textId="1C5CBD2E" w:rsidR="008122C7" w:rsidRPr="00516443" w:rsidRDefault="008122C7" w:rsidP="008122C7">
      <w:pPr>
        <w:pStyle w:val="Kop3"/>
        <w:rPr>
          <w:rFonts w:cstheme="minorHAnsi"/>
        </w:rPr>
      </w:pPr>
      <w:bookmarkStart w:id="42" w:name="_Toc167271529"/>
      <w:r w:rsidRPr="00516443">
        <w:rPr>
          <w:rFonts w:cstheme="minorHAnsi"/>
        </w:rPr>
        <w:t xml:space="preserve">Kerncompetentie 1: </w:t>
      </w:r>
      <w:r w:rsidR="00DA7F1F" w:rsidRPr="00DA7F1F">
        <w:rPr>
          <w:rFonts w:cstheme="minorHAnsi"/>
        </w:rPr>
        <w:t>Beschikbaar stellen en implementeren financieel systeem</w:t>
      </w:r>
      <w:bookmarkEnd w:id="42"/>
    </w:p>
    <w:p w14:paraId="3B4ECE09" w14:textId="290DE0BE" w:rsidR="008122C7" w:rsidRDefault="00DA7F1F" w:rsidP="008122C7">
      <w:r w:rsidRPr="00DA7F1F">
        <w:t xml:space="preserve">Inschrijver heeft aantoonbare ervaring met het beschikbaar stellen en succesvol implementeren van een financieel systeem als SaaS-dienst binnen een qua omvang en complexiteit (lokale overheid) vergelijkbare omgeving. De implementatie betrof tenminste de uitgevraagde scope van de </w:t>
      </w:r>
      <w:r w:rsidR="002C43B3">
        <w:t>gemeente</w:t>
      </w:r>
      <w:r w:rsidRPr="00DA7F1F">
        <w:t xml:space="preserve"> en is vergelijkbaar in termen van:</w:t>
      </w:r>
      <w:r w:rsidR="007B0908">
        <w:t xml:space="preserve"> </w:t>
      </w:r>
      <w:r w:rsidR="008A41DB">
        <w:br/>
      </w:r>
      <w:r w:rsidR="007B0908">
        <w:t>1)</w:t>
      </w:r>
      <w:r w:rsidRPr="00DA7F1F">
        <w:t xml:space="preserve"> organisatie omvang (</w:t>
      </w:r>
      <w:r w:rsidR="002C43B3">
        <w:t>gemeente</w:t>
      </w:r>
      <w:r w:rsidRPr="00DA7F1F">
        <w:t xml:space="preserve"> groter dan </w:t>
      </w:r>
      <w:r w:rsidR="007B0908">
        <w:t>10</w:t>
      </w:r>
      <w:r w:rsidRPr="00DA7F1F">
        <w:t>0.000 inwoners) of een minimum aantal medewerkers (</w:t>
      </w:r>
      <w:r w:rsidR="007B0908">
        <w:t>7</w:t>
      </w:r>
      <w:r>
        <w:t>5</w:t>
      </w:r>
      <w:r w:rsidRPr="00DA7F1F">
        <w:t>0)</w:t>
      </w:r>
      <w:r w:rsidR="007B0908">
        <w:t xml:space="preserve"> </w:t>
      </w:r>
      <w:r w:rsidR="007B0908" w:rsidRPr="007B0908">
        <w:rPr>
          <w:b/>
          <w:bCs/>
        </w:rPr>
        <w:t>of</w:t>
      </w:r>
      <w:r w:rsidR="007B0908">
        <w:t xml:space="preserve"> </w:t>
      </w:r>
      <w:r w:rsidR="007B0908">
        <w:br/>
        <w:t xml:space="preserve">2) </w:t>
      </w:r>
      <w:r w:rsidR="002C43B3">
        <w:t>gemeente</w:t>
      </w:r>
      <w:r w:rsidR="007B0908" w:rsidRPr="00DA7F1F">
        <w:t xml:space="preserve"> groter dan </w:t>
      </w:r>
      <w:r w:rsidR="007B0908">
        <w:t>5</w:t>
      </w:r>
      <w:r w:rsidR="007B0908" w:rsidRPr="00DA7F1F">
        <w:t>0.000 inwoners) of een minimum aantal medewerkers (</w:t>
      </w:r>
      <w:r w:rsidR="007B0908">
        <w:t>25</w:t>
      </w:r>
      <w:r w:rsidR="007B0908" w:rsidRPr="00DA7F1F">
        <w:t>0</w:t>
      </w:r>
      <w:r w:rsidR="007B0908">
        <w:t xml:space="preserve">) </w:t>
      </w:r>
      <w:r w:rsidR="007B0908">
        <w:rPr>
          <w:b/>
          <w:bCs/>
        </w:rPr>
        <w:t xml:space="preserve">en </w:t>
      </w:r>
      <w:r w:rsidR="007B0908">
        <w:t xml:space="preserve">een lopende (in implementatiefase zijnde) referentieopdracht van 100.000 inwoners bij een </w:t>
      </w:r>
      <w:r w:rsidR="002C43B3">
        <w:t>gemeente</w:t>
      </w:r>
      <w:r w:rsidR="007B0908">
        <w:t xml:space="preserve"> of minimaal 750 medewerkers bij een </w:t>
      </w:r>
      <w:r w:rsidR="002C43B3">
        <w:t>gemeente</w:t>
      </w:r>
      <w:r w:rsidR="007B0908">
        <w:t>, uitvoeringsinstantie, waterschap of (lokale) overheid.</w:t>
      </w:r>
      <w:r w:rsidR="007B0908">
        <w:br/>
      </w:r>
      <w:r w:rsidRPr="00DA7F1F">
        <w:t xml:space="preserve">Zie ook de algemene informatie van de </w:t>
      </w:r>
      <w:r w:rsidR="002C43B3">
        <w:t>gemeente</w:t>
      </w:r>
      <w:r w:rsidRPr="00DA7F1F">
        <w:t xml:space="preserve"> (paragraaf 1.3, 1.4 en 2.4)</w:t>
      </w:r>
      <w:r w:rsidR="007B0908">
        <w:t xml:space="preserve"> </w:t>
      </w:r>
    </w:p>
    <w:p w14:paraId="266F21E9" w14:textId="77777777" w:rsidR="00DA7F1F" w:rsidRDefault="00DA7F1F" w:rsidP="008122C7"/>
    <w:p w14:paraId="6A0185C9" w14:textId="30C7C2B3" w:rsidR="00DA7F1F" w:rsidRDefault="00DA7F1F" w:rsidP="008122C7">
      <w:r>
        <w:t xml:space="preserve">Inschrijver dient door middel van één (1) referentie kerncompetentie </w:t>
      </w:r>
      <w:r w:rsidR="007B0908">
        <w:t>1</w:t>
      </w:r>
      <w:r>
        <w:t xml:space="preserve"> aan te tonen</w:t>
      </w:r>
      <w:r w:rsidR="007B0908">
        <w:t xml:space="preserve"> in hiervoor genoemd geval 1) of door middel van twee (2) referenties kerncompetentie 1 aan te tonen in hiervoor genoemd geval 2)</w:t>
      </w:r>
      <w:r>
        <w:t xml:space="preserve"> (zie bijlage 4).</w:t>
      </w:r>
    </w:p>
    <w:p w14:paraId="653DE481" w14:textId="77777777" w:rsidR="00DA7F1F" w:rsidRDefault="00DA7F1F" w:rsidP="008122C7"/>
    <w:p w14:paraId="594308A8" w14:textId="6CEBABA7" w:rsidR="008122C7" w:rsidRPr="00516443" w:rsidRDefault="008122C7" w:rsidP="008122C7">
      <w:pPr>
        <w:pStyle w:val="Kop3"/>
        <w:rPr>
          <w:rFonts w:cstheme="minorHAnsi"/>
        </w:rPr>
      </w:pPr>
      <w:bookmarkStart w:id="43" w:name="_Toc167271530"/>
      <w:r w:rsidRPr="00516443">
        <w:rPr>
          <w:rFonts w:cstheme="minorHAnsi"/>
        </w:rPr>
        <w:t xml:space="preserve">Kerncompetentie 2: </w:t>
      </w:r>
      <w:r w:rsidR="00DA7F1F" w:rsidRPr="00DA7F1F">
        <w:rPr>
          <w:rFonts w:cstheme="minorHAnsi"/>
        </w:rPr>
        <w:t>Beheer en onderhoudsdiensten financieel systeem vanaf ingebruikname systeem</w:t>
      </w:r>
      <w:bookmarkEnd w:id="43"/>
    </w:p>
    <w:p w14:paraId="0CE0D01D" w14:textId="1770D397" w:rsidR="008A41DB" w:rsidRDefault="00DA7F1F" w:rsidP="00DA7F1F">
      <w:r>
        <w:t xml:space="preserve">Inschrijver heeft aantoonbare ervaring met het beschikbaar stellen en succesvol implementeren van beheer- en onderhoudsdiensten, ten behoeve van het door inschrijver te leveren financieel systeem als SaaS-dienst binnen een qua omvang en complexiteit (lokale overheid) vergelijkbare omgeving. Met beheer en onderhoud wordt bedoeld de levering van 2e en 3e lijns onderhoud en supportdiensten met betrekking tot de geïmplementeerde componenten van het door de inschrijver te leveren financieel systeem. De implementatie betrof tenminste de uitgevraagde scope van de </w:t>
      </w:r>
      <w:r w:rsidR="002C43B3">
        <w:t>gemeente</w:t>
      </w:r>
      <w:r>
        <w:t xml:space="preserve"> en is vergelijkbaar in termen van: </w:t>
      </w:r>
      <w:r w:rsidR="008A41DB">
        <w:br/>
        <w:t>1)</w:t>
      </w:r>
      <w:r w:rsidR="008A41DB" w:rsidRPr="00DA7F1F">
        <w:t xml:space="preserve"> organisatie omvang (</w:t>
      </w:r>
      <w:r w:rsidR="002C43B3">
        <w:t>gemeente</w:t>
      </w:r>
      <w:r w:rsidR="008A41DB" w:rsidRPr="00DA7F1F">
        <w:t xml:space="preserve"> groter dan </w:t>
      </w:r>
      <w:r w:rsidR="008A41DB">
        <w:t>10</w:t>
      </w:r>
      <w:r w:rsidR="008A41DB" w:rsidRPr="00DA7F1F">
        <w:t>0.000 inwoners) of een minimum aantal medewerkers (</w:t>
      </w:r>
      <w:r w:rsidR="008A41DB">
        <w:t>75</w:t>
      </w:r>
      <w:r w:rsidR="008A41DB" w:rsidRPr="00DA7F1F">
        <w:t>0)</w:t>
      </w:r>
      <w:r w:rsidR="008A41DB">
        <w:t xml:space="preserve"> </w:t>
      </w:r>
      <w:r w:rsidR="008A41DB" w:rsidRPr="007B0908">
        <w:rPr>
          <w:b/>
          <w:bCs/>
        </w:rPr>
        <w:t>of</w:t>
      </w:r>
      <w:r w:rsidR="008A41DB">
        <w:t xml:space="preserve"> </w:t>
      </w:r>
      <w:r w:rsidR="008A41DB">
        <w:br/>
        <w:t xml:space="preserve">2) </w:t>
      </w:r>
      <w:r w:rsidR="002C43B3">
        <w:t>gemeente</w:t>
      </w:r>
      <w:r w:rsidR="008A41DB" w:rsidRPr="00DA7F1F">
        <w:t xml:space="preserve"> groter dan </w:t>
      </w:r>
      <w:r w:rsidR="008A41DB">
        <w:t>5</w:t>
      </w:r>
      <w:r w:rsidR="008A41DB" w:rsidRPr="00DA7F1F">
        <w:t>0.000 inwoners) of een minimum aantal medewerkers (</w:t>
      </w:r>
      <w:r w:rsidR="008A41DB">
        <w:t>25</w:t>
      </w:r>
      <w:r w:rsidR="008A41DB" w:rsidRPr="00DA7F1F">
        <w:t>0</w:t>
      </w:r>
      <w:r w:rsidR="008A41DB">
        <w:t xml:space="preserve">) </w:t>
      </w:r>
      <w:r w:rsidR="008A41DB">
        <w:rPr>
          <w:b/>
          <w:bCs/>
        </w:rPr>
        <w:t xml:space="preserve">en </w:t>
      </w:r>
      <w:r w:rsidR="008A41DB">
        <w:t xml:space="preserve">een lopende (in implementatiefase zijnde) referentieopdracht van 100.000 inwoners bij een </w:t>
      </w:r>
      <w:r w:rsidR="002C43B3">
        <w:t>gemeente</w:t>
      </w:r>
      <w:r w:rsidR="008A41DB">
        <w:t xml:space="preserve"> of minimaal 750 medewerkers bij een </w:t>
      </w:r>
      <w:r w:rsidR="002C43B3">
        <w:t>gemeente</w:t>
      </w:r>
      <w:r w:rsidR="008A41DB">
        <w:t>, uitvoeringsinstantie, waterschap of (lokale) overheid.</w:t>
      </w:r>
      <w:r>
        <w:t xml:space="preserve"> </w:t>
      </w:r>
    </w:p>
    <w:p w14:paraId="4FEA19D6" w14:textId="5564E1D1" w:rsidR="00DA7F1F" w:rsidRDefault="00DA7F1F" w:rsidP="00DA7F1F">
      <w:r>
        <w:t xml:space="preserve">Zie ook de algemene informatie van de </w:t>
      </w:r>
      <w:r w:rsidR="002C43B3">
        <w:t>gemeente</w:t>
      </w:r>
      <w:r>
        <w:t xml:space="preserve"> (paragraaf 1.3, 1.4 en 2.4).</w:t>
      </w:r>
    </w:p>
    <w:p w14:paraId="4AA3E4A3" w14:textId="77777777" w:rsidR="00DA7F1F" w:rsidRDefault="00DA7F1F" w:rsidP="00DA7F1F"/>
    <w:p w14:paraId="7BB0099E" w14:textId="42C9E4DC" w:rsidR="008122C7" w:rsidRPr="00516443" w:rsidRDefault="008A41DB" w:rsidP="00DA7F1F">
      <w:r>
        <w:t>Inschrijver dient door middel van één (1) referentie kerncompetentie 2 aan te tonen in hiervoor genoemd geval 1) of door middel van twee (2) referenties kerncompetentie 2 aan te tonen in hiervoor genoemd geval 2) (zie bijlage 4).</w:t>
      </w:r>
    </w:p>
    <w:p w14:paraId="2B6DE484" w14:textId="77777777" w:rsidR="008122C7" w:rsidRDefault="008122C7" w:rsidP="008122C7"/>
    <w:p w14:paraId="7A21FDD0" w14:textId="5C8EF337" w:rsidR="00DA7F1F" w:rsidRPr="00516443" w:rsidRDefault="00DA7F1F" w:rsidP="00DA7F1F">
      <w:pPr>
        <w:pStyle w:val="Kop3"/>
        <w:rPr>
          <w:rFonts w:cstheme="minorHAnsi"/>
        </w:rPr>
      </w:pPr>
      <w:bookmarkStart w:id="44" w:name="_Toc167271531"/>
      <w:r w:rsidRPr="00516443">
        <w:rPr>
          <w:rFonts w:cstheme="minorHAnsi"/>
        </w:rPr>
        <w:t xml:space="preserve">Kerncompetentie </w:t>
      </w:r>
      <w:r>
        <w:rPr>
          <w:rFonts w:cstheme="minorHAnsi"/>
        </w:rPr>
        <w:t>3</w:t>
      </w:r>
      <w:r w:rsidRPr="00516443">
        <w:rPr>
          <w:rFonts w:cstheme="minorHAnsi"/>
        </w:rPr>
        <w:t xml:space="preserve">: </w:t>
      </w:r>
      <w:r w:rsidRPr="00DA7F1F">
        <w:rPr>
          <w:rFonts w:cstheme="minorHAnsi"/>
        </w:rPr>
        <w:t>Conversie en migratie data uit bronsysteem</w:t>
      </w:r>
      <w:bookmarkEnd w:id="44"/>
    </w:p>
    <w:p w14:paraId="1AF61216" w14:textId="1BE63AAE" w:rsidR="008A41DB" w:rsidRDefault="00DA7F1F" w:rsidP="00DA7F1F">
      <w:r>
        <w:t xml:space="preserve">Inschrijver heeft aantoonbare ervaring met het converteren en migreren van financieel gerelateerde data uit bronsystemen van de klant naar het door de inschrijver te leveren en te implementeren financieel systeem als SaaS-dienst binnen een qua omvang en complexiteit </w:t>
      </w:r>
      <w:r>
        <w:lastRenderedPageBreak/>
        <w:t xml:space="preserve">vergelijkbare omgeving. De implementatie betrof tenminste de uitgevraagde scope van de </w:t>
      </w:r>
      <w:r w:rsidR="002C43B3">
        <w:t>gemeente</w:t>
      </w:r>
      <w:r>
        <w:t xml:space="preserve"> en is vergelijkbaar in termen van: </w:t>
      </w:r>
      <w:r w:rsidR="008A41DB">
        <w:br/>
      </w:r>
      <w:bookmarkStart w:id="45" w:name="_Hlk164677139"/>
      <w:r w:rsidR="008A41DB">
        <w:t>1)</w:t>
      </w:r>
      <w:r w:rsidR="008A41DB" w:rsidRPr="00DA7F1F">
        <w:t xml:space="preserve"> organisatie omvang (</w:t>
      </w:r>
      <w:r w:rsidR="002C43B3">
        <w:t>gemeente</w:t>
      </w:r>
      <w:r w:rsidR="008A41DB" w:rsidRPr="00DA7F1F">
        <w:t xml:space="preserve"> groter dan </w:t>
      </w:r>
      <w:r w:rsidR="008A41DB">
        <w:t>10</w:t>
      </w:r>
      <w:r w:rsidR="008A41DB" w:rsidRPr="00DA7F1F">
        <w:t>0.000 inwoners) of een minimum aantal medewerkers (</w:t>
      </w:r>
      <w:r w:rsidR="008A41DB">
        <w:t>75</w:t>
      </w:r>
      <w:r w:rsidR="008A41DB" w:rsidRPr="00DA7F1F">
        <w:t>0)</w:t>
      </w:r>
      <w:r w:rsidR="008A41DB">
        <w:t xml:space="preserve"> </w:t>
      </w:r>
      <w:r w:rsidR="008A41DB" w:rsidRPr="007B0908">
        <w:rPr>
          <w:b/>
          <w:bCs/>
        </w:rPr>
        <w:t>of</w:t>
      </w:r>
      <w:r w:rsidR="008A41DB">
        <w:t xml:space="preserve"> </w:t>
      </w:r>
      <w:r w:rsidR="008A41DB">
        <w:br/>
        <w:t xml:space="preserve">2) </w:t>
      </w:r>
      <w:r w:rsidR="002C43B3">
        <w:t>gemeente</w:t>
      </w:r>
      <w:r w:rsidR="008A41DB" w:rsidRPr="00DA7F1F">
        <w:t xml:space="preserve"> groter dan </w:t>
      </w:r>
      <w:r w:rsidR="008A41DB">
        <w:t>5</w:t>
      </w:r>
      <w:r w:rsidR="008A41DB" w:rsidRPr="00DA7F1F">
        <w:t>0.000 inwoners) of een minimum aantal medewerkers (</w:t>
      </w:r>
      <w:r w:rsidR="008A41DB">
        <w:t>25</w:t>
      </w:r>
      <w:r w:rsidR="008A41DB" w:rsidRPr="00DA7F1F">
        <w:t>0</w:t>
      </w:r>
      <w:r w:rsidR="008A41DB">
        <w:t xml:space="preserve">) </w:t>
      </w:r>
      <w:r w:rsidR="008A41DB">
        <w:rPr>
          <w:b/>
          <w:bCs/>
        </w:rPr>
        <w:t xml:space="preserve">en </w:t>
      </w:r>
      <w:r w:rsidR="008A41DB">
        <w:t xml:space="preserve">een lopende (in implementatiefase zijnde) referentieopdracht van 100.000 inwoners bij een </w:t>
      </w:r>
      <w:r w:rsidR="002C43B3">
        <w:t>gemeente</w:t>
      </w:r>
      <w:r w:rsidR="008A41DB">
        <w:t xml:space="preserve"> of minimaal 750 medewerkers bij een </w:t>
      </w:r>
      <w:r w:rsidR="002C43B3">
        <w:t>gemeente</w:t>
      </w:r>
      <w:r w:rsidR="008A41DB">
        <w:t>, uitvoeringsinstantie, waterschap of (lokale) overheid.</w:t>
      </w:r>
      <w:bookmarkEnd w:id="45"/>
    </w:p>
    <w:p w14:paraId="189B1F6A" w14:textId="62F9C9CB" w:rsidR="00DA7F1F" w:rsidRDefault="00DA7F1F" w:rsidP="00DA7F1F">
      <w:r>
        <w:t xml:space="preserve">Zie ook de algemene informatie van de </w:t>
      </w:r>
      <w:r w:rsidR="002C43B3">
        <w:t>gemeente</w:t>
      </w:r>
      <w:r>
        <w:t xml:space="preserve"> (paragraaf 1.3, 1.4 en 2.4).</w:t>
      </w:r>
    </w:p>
    <w:p w14:paraId="44A96533" w14:textId="77777777" w:rsidR="00DA7F1F" w:rsidRDefault="00DA7F1F" w:rsidP="00DA7F1F"/>
    <w:p w14:paraId="60A492B9" w14:textId="1E4D3B70" w:rsidR="008A41DB" w:rsidRPr="00516443" w:rsidRDefault="008A41DB" w:rsidP="008A41DB">
      <w:r>
        <w:t>Inschrijver dient door middel van één (1) referentie kerncompetentie 3 aan te tonen in hiervoor genoemd geval 1) of door middel van twee (2) referenties kerncompetentie 2 aan te tonen in hiervoor genoemd geval 2) (zie bijlage 4).</w:t>
      </w:r>
    </w:p>
    <w:p w14:paraId="4F14435B" w14:textId="77777777" w:rsidR="00DA7F1F" w:rsidRDefault="00DA7F1F" w:rsidP="00DA7F1F"/>
    <w:p w14:paraId="76FAF9E3" w14:textId="44DCC378" w:rsidR="00DA7F1F" w:rsidRPr="00516443" w:rsidRDefault="00DA7F1F" w:rsidP="00DA7F1F">
      <w:pPr>
        <w:pStyle w:val="Kop3"/>
        <w:rPr>
          <w:rFonts w:cstheme="minorHAnsi"/>
        </w:rPr>
      </w:pPr>
      <w:bookmarkStart w:id="46" w:name="_Toc167271532"/>
      <w:r w:rsidRPr="00516443">
        <w:rPr>
          <w:rFonts w:cstheme="minorHAnsi"/>
        </w:rPr>
        <w:t xml:space="preserve">Kerncompetentie </w:t>
      </w:r>
      <w:r>
        <w:rPr>
          <w:rFonts w:cstheme="minorHAnsi"/>
        </w:rPr>
        <w:t>4</w:t>
      </w:r>
      <w:r w:rsidRPr="00516443">
        <w:rPr>
          <w:rFonts w:cstheme="minorHAnsi"/>
        </w:rPr>
        <w:t xml:space="preserve">: </w:t>
      </w:r>
      <w:r w:rsidR="00997E41" w:rsidRPr="00997E41">
        <w:rPr>
          <w:rFonts w:cstheme="minorHAnsi"/>
        </w:rPr>
        <w:t>Bedrijfsvoeringsprocessen Financiën op marktconforme wijze ingericht</w:t>
      </w:r>
      <w:bookmarkEnd w:id="46"/>
    </w:p>
    <w:p w14:paraId="5F1B3E1F" w14:textId="19ECBE34" w:rsidR="008A41DB" w:rsidRDefault="00997E41" w:rsidP="00997E41">
      <w:r>
        <w:t xml:space="preserve">De </w:t>
      </w:r>
      <w:r w:rsidR="002C43B3">
        <w:t>gemeente</w:t>
      </w:r>
      <w:r>
        <w:t xml:space="preserve"> wil haar generieke bedrijfsvoeringsprocessen voor Financiën op een gestandaardiseerde en geüniformeerde wijze inrichten (conform de marktstandaard) en deze daarbij zoveel mogelijk geautomatiseerd ondersteunen. Inschrijver heeft aantoonbare ervaring met het gestandaardiseerd en geüniformeerd inrichten van bedrijfsvoeringsprocessen (conform de marktstandaard) binnen een qua omvang en complexiteit vergelijkbare omgeving. De implementatie betrof tenminste de uitgevraagde scope van de </w:t>
      </w:r>
      <w:r w:rsidR="002C43B3">
        <w:t>gemeente</w:t>
      </w:r>
      <w:r>
        <w:t xml:space="preserve"> en is vergelijkbaar in termen van: </w:t>
      </w:r>
      <w:r w:rsidR="008A41DB">
        <w:br/>
        <w:t>1)</w:t>
      </w:r>
      <w:r w:rsidR="008A41DB" w:rsidRPr="00DA7F1F">
        <w:t xml:space="preserve"> organisatie omvang (</w:t>
      </w:r>
      <w:r w:rsidR="002C43B3">
        <w:t>gemeente</w:t>
      </w:r>
      <w:r w:rsidR="008A41DB" w:rsidRPr="00DA7F1F">
        <w:t xml:space="preserve"> groter dan </w:t>
      </w:r>
      <w:r w:rsidR="008A41DB">
        <w:t>10</w:t>
      </w:r>
      <w:r w:rsidR="008A41DB" w:rsidRPr="00DA7F1F">
        <w:t>0.000 inwoners) of een minimum aantal medewerkers (</w:t>
      </w:r>
      <w:r w:rsidR="008A41DB">
        <w:t>75</w:t>
      </w:r>
      <w:r w:rsidR="008A41DB" w:rsidRPr="00DA7F1F">
        <w:t>0)</w:t>
      </w:r>
      <w:r w:rsidR="008A41DB">
        <w:t xml:space="preserve"> </w:t>
      </w:r>
      <w:r w:rsidR="008A41DB" w:rsidRPr="007B0908">
        <w:rPr>
          <w:b/>
          <w:bCs/>
        </w:rPr>
        <w:t>of</w:t>
      </w:r>
      <w:r w:rsidR="008A41DB">
        <w:t xml:space="preserve"> </w:t>
      </w:r>
      <w:r w:rsidR="008A41DB">
        <w:br/>
        <w:t xml:space="preserve">2) </w:t>
      </w:r>
      <w:r w:rsidR="002C43B3">
        <w:t>gemeente</w:t>
      </w:r>
      <w:r w:rsidR="008A41DB" w:rsidRPr="00DA7F1F">
        <w:t xml:space="preserve"> groter dan </w:t>
      </w:r>
      <w:r w:rsidR="008A41DB">
        <w:t>5</w:t>
      </w:r>
      <w:r w:rsidR="008A41DB" w:rsidRPr="00DA7F1F">
        <w:t>0.000 inwoners) of een minimum aantal medewerkers (</w:t>
      </w:r>
      <w:r w:rsidR="008A41DB">
        <w:t>25</w:t>
      </w:r>
      <w:r w:rsidR="008A41DB" w:rsidRPr="00DA7F1F">
        <w:t>0</w:t>
      </w:r>
      <w:r w:rsidR="008A41DB">
        <w:t xml:space="preserve">) </w:t>
      </w:r>
      <w:r w:rsidR="008A41DB">
        <w:rPr>
          <w:b/>
          <w:bCs/>
        </w:rPr>
        <w:t xml:space="preserve">en </w:t>
      </w:r>
      <w:r w:rsidR="008A41DB">
        <w:t xml:space="preserve">een lopende (in implementatiefase zijnde) referentieopdracht van 100.000 inwoners bij een </w:t>
      </w:r>
      <w:r w:rsidR="002C43B3">
        <w:t>gemeente</w:t>
      </w:r>
      <w:r w:rsidR="008A41DB">
        <w:t xml:space="preserve"> of minimaal 750 medewerkers bij een </w:t>
      </w:r>
      <w:r w:rsidR="002C43B3">
        <w:t>gemeente</w:t>
      </w:r>
      <w:r w:rsidR="008A41DB">
        <w:t>, uitvoeringsinstantie, waterschap of (lokale) overheid.</w:t>
      </w:r>
      <w:r>
        <w:t xml:space="preserve"> </w:t>
      </w:r>
    </w:p>
    <w:p w14:paraId="12D75009" w14:textId="64BDAC69" w:rsidR="00997E41" w:rsidRDefault="00997E41" w:rsidP="00997E41">
      <w:r>
        <w:t xml:space="preserve">Zie ook de algemene informatie van de </w:t>
      </w:r>
      <w:r w:rsidR="002C43B3">
        <w:t>gemeente</w:t>
      </w:r>
      <w:r>
        <w:t xml:space="preserve"> (paragraaf 1.3, 1.4 en 2.4).</w:t>
      </w:r>
    </w:p>
    <w:p w14:paraId="09A4449A" w14:textId="77777777" w:rsidR="00997E41" w:rsidRDefault="00997E41" w:rsidP="00997E41"/>
    <w:p w14:paraId="0596E2EE" w14:textId="3398C400" w:rsidR="00997E41" w:rsidRDefault="008A41DB" w:rsidP="00997E41">
      <w:r>
        <w:t>Inschrijver dient door middel van één (1) referentie kerncompetentie 4 aan te tonen in hiervoor genoemd geval 1) of door middel van twee (2) referenties kerncompetentie 2 aan te tonen in hiervoor genoemd geval 2) (zie bijlage 4).</w:t>
      </w:r>
    </w:p>
    <w:p w14:paraId="60161957" w14:textId="77777777" w:rsidR="008A41DB" w:rsidRDefault="008A41DB" w:rsidP="00997E41"/>
    <w:p w14:paraId="5885E050" w14:textId="77777777" w:rsidR="00997E41" w:rsidRDefault="00997E41" w:rsidP="00997E41">
      <w:r>
        <w:t>Werkwijze kerncompetenties:</w:t>
      </w:r>
    </w:p>
    <w:p w14:paraId="22FB4930" w14:textId="074DA24C" w:rsidR="00997E41" w:rsidRDefault="00997E41" w:rsidP="00C81344">
      <w:pPr>
        <w:pStyle w:val="Lijstalinea"/>
        <w:numPr>
          <w:ilvl w:val="0"/>
          <w:numId w:val="22"/>
        </w:numPr>
      </w:pPr>
      <w:r>
        <w:t>Voor het indienen van de referentie maakt u gebruik van het referentieformulier, zie bijlage 4.</w:t>
      </w:r>
    </w:p>
    <w:p w14:paraId="1D336E09" w14:textId="737D6B7E" w:rsidR="00997E41" w:rsidRDefault="00997E41" w:rsidP="00C81344">
      <w:pPr>
        <w:pStyle w:val="Lijstalinea"/>
        <w:numPr>
          <w:ilvl w:val="0"/>
          <w:numId w:val="22"/>
        </w:numPr>
      </w:pPr>
      <w:r>
        <w:t>Per kerncompetentie dient maximaal één referentie aangeleverd te worden.</w:t>
      </w:r>
    </w:p>
    <w:p w14:paraId="0C305853" w14:textId="70B517CD" w:rsidR="00997E41" w:rsidRPr="00CC4EBC" w:rsidRDefault="00997E41" w:rsidP="00C81344">
      <w:pPr>
        <w:pStyle w:val="Lijstalinea"/>
        <w:numPr>
          <w:ilvl w:val="0"/>
          <w:numId w:val="22"/>
        </w:numPr>
      </w:pPr>
      <w:r>
        <w:t xml:space="preserve">Inschrijver die zich inschrijft met combinanten, zoals omschreven </w:t>
      </w:r>
      <w:r w:rsidRPr="00CC4EBC">
        <w:t xml:space="preserve">in art. </w:t>
      </w:r>
      <w:r w:rsidR="008A41DB" w:rsidRPr="00CC4EBC">
        <w:t>3</w:t>
      </w:r>
      <w:r w:rsidRPr="00CC4EBC">
        <w:t>.</w:t>
      </w:r>
      <w:r w:rsidR="008A41DB" w:rsidRPr="00CC4EBC">
        <w:t>13</w:t>
      </w:r>
      <w:r w:rsidRPr="00CC4EBC">
        <w:t>, dient minimaal 1 referentie aan te leveren waarbij ze het traject gezamenlijk hebben afgerond en, om aantoonbare ervaring aan te leveren inzake de samenwerking, in een soortgelijk traject.</w:t>
      </w:r>
    </w:p>
    <w:p w14:paraId="1CC145FF" w14:textId="2C7A4A18" w:rsidR="00997E41" w:rsidRPr="00CC4EBC" w:rsidRDefault="00997E41" w:rsidP="00C81344">
      <w:pPr>
        <w:pStyle w:val="Lijstalinea"/>
        <w:numPr>
          <w:ilvl w:val="0"/>
          <w:numId w:val="22"/>
        </w:numPr>
      </w:pPr>
      <w:r w:rsidRPr="00CC4EBC">
        <w:t xml:space="preserve">Het is echter ook mogelijk dat één referentie meerdere kerncompetenties in zich heeft. Het is dus niet noodzakelijk om evenveel referenties als kerncompetenties aan te leveren. Voorbeeld: als de </w:t>
      </w:r>
      <w:r w:rsidR="002C43B3" w:rsidRPr="00CC4EBC">
        <w:t>gemeente</w:t>
      </w:r>
      <w:r w:rsidRPr="00CC4EBC">
        <w:t xml:space="preserve"> </w:t>
      </w:r>
      <w:r w:rsidR="008A41DB" w:rsidRPr="00CC4EBC">
        <w:t>vier</w:t>
      </w:r>
      <w:r w:rsidRPr="00CC4EBC">
        <w:t xml:space="preserve"> kerncompetenties benoemt, voldoet </w:t>
      </w:r>
      <w:r w:rsidR="00DD2636" w:rsidRPr="00CC4EBC">
        <w:t xml:space="preserve">de Inschrijver </w:t>
      </w:r>
      <w:r w:rsidRPr="00CC4EBC">
        <w:t xml:space="preserve">aan de eis als één referentie </w:t>
      </w:r>
      <w:r w:rsidR="00426EFF" w:rsidRPr="00CC4EBC">
        <w:t xml:space="preserve">wordt </w:t>
      </w:r>
      <w:r w:rsidRPr="00CC4EBC">
        <w:t>aan</w:t>
      </w:r>
      <w:r w:rsidR="00426EFF" w:rsidRPr="00CC4EBC">
        <w:t>ge</w:t>
      </w:r>
      <w:r w:rsidRPr="00CC4EBC">
        <w:t>lever</w:t>
      </w:r>
      <w:r w:rsidR="00426EFF" w:rsidRPr="00CC4EBC">
        <w:t>d</w:t>
      </w:r>
      <w:r w:rsidRPr="00CC4EBC">
        <w:t xml:space="preserve"> die de </w:t>
      </w:r>
      <w:r w:rsidR="008A41DB" w:rsidRPr="00CC4EBC">
        <w:t>vier</w:t>
      </w:r>
      <w:r w:rsidRPr="00CC4EBC">
        <w:t xml:space="preserve"> kerncompetenties laten zien.</w:t>
      </w:r>
    </w:p>
    <w:p w14:paraId="4B6F2886" w14:textId="778B2F5A" w:rsidR="00997E41" w:rsidRPr="00CC4EBC" w:rsidRDefault="00997E41" w:rsidP="00C81344">
      <w:pPr>
        <w:pStyle w:val="Lijstalinea"/>
        <w:numPr>
          <w:ilvl w:val="0"/>
          <w:numId w:val="22"/>
        </w:numPr>
      </w:pPr>
      <w:r w:rsidRPr="00CC4EBC">
        <w:lastRenderedPageBreak/>
        <w:t>Het is toegestaan de referentie te verduidelijken. Deze toelichting mag maximaal 500 woorden bevatten.</w:t>
      </w:r>
    </w:p>
    <w:p w14:paraId="02727B8B" w14:textId="001407DD" w:rsidR="00997E41" w:rsidRPr="00CC4EBC" w:rsidRDefault="00997E41" w:rsidP="00C81344">
      <w:pPr>
        <w:pStyle w:val="Lijstalinea"/>
        <w:numPr>
          <w:ilvl w:val="0"/>
          <w:numId w:val="22"/>
        </w:numPr>
      </w:pPr>
      <w:r w:rsidRPr="00CC4EBC">
        <w:t xml:space="preserve">Indien een beroep wordt gedaan op een derde partij om te voldoen aan de geschiktheidseisen dient u </w:t>
      </w:r>
      <w:r w:rsidR="000227F1">
        <w:t>het UEA op Tenderned</w:t>
      </w:r>
      <w:r w:rsidRPr="00CC4EBC">
        <w:t xml:space="preserve"> in te vullen en ondertekend terug te sturen.</w:t>
      </w:r>
    </w:p>
    <w:p w14:paraId="7CFA3552" w14:textId="480A6D86" w:rsidR="00997E41" w:rsidRDefault="00997E41" w:rsidP="00C81344">
      <w:pPr>
        <w:pStyle w:val="Lijstalinea"/>
        <w:numPr>
          <w:ilvl w:val="0"/>
          <w:numId w:val="22"/>
        </w:numPr>
      </w:pPr>
      <w:r w:rsidRPr="00CC4EBC">
        <w:t xml:space="preserve">Als de </w:t>
      </w:r>
      <w:r w:rsidR="002C43B3" w:rsidRPr="00CC4EBC">
        <w:t>gemeente</w:t>
      </w:r>
      <w:r w:rsidRPr="00CC4EBC">
        <w:t xml:space="preserve"> daarom verzoekt, dient u een rechtsgeldig ondertekende</w:t>
      </w:r>
      <w:r>
        <w:t xml:space="preserve"> referentieverklaring van de opdrachtgever van het referentieproject binnen 7 kalenderdagen te kunnen overleggen.</w:t>
      </w:r>
    </w:p>
    <w:p w14:paraId="25DC82FA" w14:textId="35D99B64" w:rsidR="00997E41" w:rsidRDefault="00997E41" w:rsidP="00C81344">
      <w:pPr>
        <w:pStyle w:val="Lijstalinea"/>
        <w:numPr>
          <w:ilvl w:val="0"/>
          <w:numId w:val="22"/>
        </w:numPr>
      </w:pPr>
      <w:r>
        <w:t>De referentie mag niet afkomstig zijn van een moeder- of zustermaatschappij van uw organisatie.</w:t>
      </w:r>
    </w:p>
    <w:p w14:paraId="0EA2F258" w14:textId="6DE318B2" w:rsidR="00997E41" w:rsidRPr="00516443" w:rsidRDefault="00997E41" w:rsidP="00C81344">
      <w:pPr>
        <w:pStyle w:val="Lijstalinea"/>
        <w:numPr>
          <w:ilvl w:val="0"/>
          <w:numId w:val="22"/>
        </w:numPr>
      </w:pPr>
      <w:r>
        <w:t xml:space="preserve">De </w:t>
      </w:r>
      <w:r w:rsidR="002C43B3">
        <w:t>gemeente</w:t>
      </w:r>
      <w:r>
        <w:t xml:space="preserve"> behoudt zich het recht voor de aangeleverde informatie te verifiëren met de referent zoals genoemd op het referentieformulier.</w:t>
      </w:r>
    </w:p>
    <w:p w14:paraId="4FE4808B" w14:textId="51936A9D" w:rsidR="008122C7" w:rsidRPr="00516443" w:rsidRDefault="008122C7" w:rsidP="008122C7">
      <w:pPr>
        <w:pStyle w:val="Kop2"/>
        <w:spacing w:after="0"/>
        <w:rPr>
          <w:rFonts w:cstheme="minorHAnsi"/>
        </w:rPr>
      </w:pPr>
      <w:bookmarkStart w:id="47" w:name="_Toc167271533"/>
      <w:r w:rsidRPr="00516443">
        <w:rPr>
          <w:rFonts w:cstheme="minorHAnsi"/>
        </w:rPr>
        <w:t>Uitvoeringsvoorwaarde: Social Return On Investment (SROI</w:t>
      </w:r>
      <w:r w:rsidR="00997E41">
        <w:rPr>
          <w:rFonts w:cstheme="minorHAnsi"/>
        </w:rPr>
        <w:t>)</w:t>
      </w:r>
      <w:bookmarkEnd w:id="47"/>
    </w:p>
    <w:p w14:paraId="0C242AAB" w14:textId="77777777" w:rsidR="008122C7" w:rsidRPr="00516443" w:rsidRDefault="008122C7" w:rsidP="008122C7">
      <w:r w:rsidRPr="00516443">
        <w:t>In het kader van Maatschappelijk Verantwoord Inkopen koppelt Opdrachtgever een sociale doelstelling aan het besteden van haar middelen met het doel mensen met een afstand tot de 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 afstand tot de arbeidsmarkt.</w:t>
      </w:r>
    </w:p>
    <w:p w14:paraId="62859140" w14:textId="77777777" w:rsidR="008122C7" w:rsidRPr="00516443" w:rsidRDefault="008122C7" w:rsidP="008122C7"/>
    <w:p w14:paraId="392227C1" w14:textId="77777777" w:rsidR="008122C7" w:rsidRPr="00516443" w:rsidRDefault="008122C7" w:rsidP="008122C7">
      <w:r w:rsidRPr="00516443">
        <w:t>Voor onderhavige aanbesteding wordt deze doelstelling vertaald naar de hierna genoemde uitvoeringsvoorwaarde.</w:t>
      </w:r>
    </w:p>
    <w:p w14:paraId="6E5BF957" w14:textId="77777777" w:rsidR="008122C7" w:rsidRPr="00516443" w:rsidRDefault="008122C7" w:rsidP="008122C7"/>
    <w:p w14:paraId="597983D4" w14:textId="56F2EE0B" w:rsidR="008122C7" w:rsidRPr="00516443" w:rsidRDefault="008122C7" w:rsidP="008122C7">
      <w:r w:rsidRPr="00516443">
        <w:t xml:space="preserve">Inschrijver verplicht zich om bij gunning van de Opdracht minimaal </w:t>
      </w:r>
      <w:r w:rsidR="00997E41">
        <w:t>2</w:t>
      </w:r>
      <w:r w:rsidRPr="00516443">
        <w:t>% van de totale waarde van de Opdracht in te zetten ten behoeve van het vergroten van de arbeidsparticipatie van mensen met afstand tot de arbeidsmarkt. Dat kan op vele manieren, onder andere: door het bieden van werkplek, door het bieden van een werkervarings- en/of opleidingsplek of het inhuren van/opdracht geven aan SW-bedrijven of sociale firma’s.</w:t>
      </w:r>
    </w:p>
    <w:p w14:paraId="25C3345C" w14:textId="77777777" w:rsidR="008122C7" w:rsidRPr="00516443" w:rsidRDefault="008122C7" w:rsidP="008122C7"/>
    <w:p w14:paraId="4CBC66D1" w14:textId="49C6017F" w:rsidR="008122C7" w:rsidRPr="00516443" w:rsidRDefault="008122C7" w:rsidP="008122C7">
      <w:r w:rsidRPr="00516443">
        <w:t xml:space="preserve">Het proces en de regels voor uitvoering van SROI staan beschreven in het document ‘Protocol SROI Arbeidsmarktregio Zuid-Kennemerland en IJmond’ </w:t>
      </w:r>
      <w:r w:rsidRPr="00997E41">
        <w:t xml:space="preserve">(Bijlage </w:t>
      </w:r>
      <w:r w:rsidR="00997E41" w:rsidRPr="00997E41">
        <w:t>1</w:t>
      </w:r>
      <w:r w:rsidRPr="00997E41">
        <w:t>).</w:t>
      </w:r>
      <w:r w:rsidRPr="00516443">
        <w:t xml:space="preserve"> </w:t>
      </w:r>
    </w:p>
    <w:p w14:paraId="72C13F02" w14:textId="77777777" w:rsidR="008122C7" w:rsidRPr="00516443" w:rsidRDefault="008122C7" w:rsidP="008122C7"/>
    <w:p w14:paraId="7A9B1CD2" w14:textId="77777777" w:rsidR="008122C7" w:rsidRPr="00516443" w:rsidRDefault="008122C7" w:rsidP="008122C7">
      <w:r w:rsidRPr="00516443">
        <w:t>Inschrijver heeft bovenstaande gelezen en gaat akkoord met het gestelde.</w:t>
      </w:r>
    </w:p>
    <w:p w14:paraId="2BAD901D" w14:textId="77777777" w:rsidR="008122C7" w:rsidRPr="00516443" w:rsidRDefault="008122C7" w:rsidP="008122C7">
      <w:pPr>
        <w:pStyle w:val="Kop2"/>
        <w:spacing w:after="0"/>
        <w:rPr>
          <w:rFonts w:cstheme="minorHAnsi"/>
        </w:rPr>
      </w:pPr>
      <w:r w:rsidRPr="00516443">
        <w:rPr>
          <w:rFonts w:cstheme="minorHAnsi"/>
        </w:rPr>
        <w:t xml:space="preserve">  </w:t>
      </w:r>
      <w:bookmarkStart w:id="48" w:name="_Toc167271534"/>
      <w:r w:rsidRPr="00516443">
        <w:rPr>
          <w:rFonts w:cstheme="minorHAnsi"/>
        </w:rPr>
        <w:t>Uitvoeringsvoorwaarde: Duurzaamheid en milieu</w:t>
      </w:r>
      <w:bookmarkEnd w:id="48"/>
    </w:p>
    <w:p w14:paraId="3C7E6AB3" w14:textId="77777777" w:rsidR="008122C7" w:rsidRPr="00516443" w:rsidRDefault="008122C7" w:rsidP="008122C7">
      <w:r w:rsidRPr="00516443">
        <w:t xml:space="preserve">Opdrachtgever vindt duurzaamheid belangrijk en wil, waar mogelijk, een voortrekkersrol vervullen om het goede voorbeeld te geven. </w:t>
      </w:r>
    </w:p>
    <w:p w14:paraId="58D0176A" w14:textId="77777777" w:rsidR="008122C7" w:rsidRPr="00516443" w:rsidRDefault="008122C7" w:rsidP="008122C7"/>
    <w:p w14:paraId="421F14CD" w14:textId="77777777" w:rsidR="008122C7" w:rsidRPr="00516443" w:rsidRDefault="008122C7" w:rsidP="008122C7">
      <w:r w:rsidRPr="00516443">
        <w:t>Bij elk inkoop- en aanbestedingstraject worden, voor zover mogelijk, duurzaamheidsaspecten meegenomen gerelateerd aan de onderhavige Opdracht. Hierbij worden minimaal de relevante criteria toegepast conform de eisen en gunningcriteria van de Rijksoverheid zoals deze zijn geformuleerd door de Rijksdienst voor Ondernemend Nederland.</w:t>
      </w:r>
    </w:p>
    <w:p w14:paraId="3D6DC767" w14:textId="77777777" w:rsidR="008122C7" w:rsidRPr="00516443" w:rsidRDefault="008122C7" w:rsidP="008122C7"/>
    <w:p w14:paraId="37878679" w14:textId="77777777" w:rsidR="008122C7" w:rsidRPr="00516443" w:rsidRDefault="008122C7" w:rsidP="008122C7">
      <w:r w:rsidRPr="00516443">
        <w:t>Bovendien formuleert Opdrachtgever ook eigen wensen op het gebied van duurzaamheid. Deze wensen sluiten aan bij haar duurzaamheidsambitie, onder andere ten aanzien van circulariteit, het slimmer omgaan met grondstoffen en klimaatbestendigheid.</w:t>
      </w:r>
    </w:p>
    <w:p w14:paraId="653E9171" w14:textId="77777777" w:rsidR="008122C7" w:rsidRPr="00516443" w:rsidRDefault="008122C7" w:rsidP="008122C7"/>
    <w:p w14:paraId="2C5E92D0" w14:textId="77777777" w:rsidR="008122C7" w:rsidRPr="00516443" w:rsidRDefault="008122C7" w:rsidP="008122C7">
      <w:r w:rsidRPr="00516443">
        <w:t>Zie voor meer informatie:</w:t>
      </w:r>
    </w:p>
    <w:p w14:paraId="43330B95" w14:textId="77777777" w:rsidR="008122C7" w:rsidRPr="00516443" w:rsidRDefault="00000000" w:rsidP="008122C7">
      <w:hyperlink r:id="rId20" w:history="1">
        <w:r w:rsidR="008122C7" w:rsidRPr="00516443">
          <w:rPr>
            <w:rStyle w:val="Hyperlink"/>
          </w:rPr>
          <w:t>https://www.haarlem.nl/doetduurzaam</w:t>
        </w:r>
      </w:hyperlink>
      <w:r w:rsidR="008122C7" w:rsidRPr="00516443">
        <w:t>.</w:t>
      </w:r>
    </w:p>
    <w:p w14:paraId="18501AB0" w14:textId="77777777" w:rsidR="008122C7" w:rsidRPr="00516443" w:rsidRDefault="00000000" w:rsidP="008122C7">
      <w:hyperlink r:id="rId21" w:history="1">
        <w:r w:rsidR="008122C7" w:rsidRPr="00516443">
          <w:rPr>
            <w:rStyle w:val="Hyperlink"/>
          </w:rPr>
          <w:t>https://www.zandvoort.nl/producten-en-diensten-op-alfabet/duurzaam-zandvoort</w:t>
        </w:r>
      </w:hyperlink>
      <w:r w:rsidR="008122C7" w:rsidRPr="00516443">
        <w:t xml:space="preserve">. </w:t>
      </w:r>
    </w:p>
    <w:p w14:paraId="541C9752" w14:textId="77777777" w:rsidR="008122C7" w:rsidRPr="00516443" w:rsidRDefault="008122C7" w:rsidP="008122C7"/>
    <w:p w14:paraId="67E60645" w14:textId="77777777" w:rsidR="008122C7" w:rsidRDefault="008122C7" w:rsidP="008122C7">
      <w:r w:rsidRPr="00516443">
        <w:t xml:space="preserve">Voor onderhavige aanbesteding wordt deze doelstelling vertaald naar de eisen zoals opgenomen in het Programma van eisen als ook de gehanteerde gunningscriteria. </w:t>
      </w:r>
    </w:p>
    <w:p w14:paraId="4C9AD40D" w14:textId="77777777" w:rsidR="008122C7" w:rsidRDefault="008122C7">
      <w:pPr>
        <w:rPr>
          <w:rFonts w:eastAsiaTheme="majorEastAsia" w:cstheme="minorHAnsi"/>
          <w:b/>
          <w:sz w:val="40"/>
          <w:szCs w:val="40"/>
        </w:rPr>
      </w:pPr>
      <w:r>
        <w:rPr>
          <w:rFonts w:cstheme="minorHAnsi"/>
          <w:sz w:val="40"/>
          <w:szCs w:val="40"/>
        </w:rPr>
        <w:br w:type="page"/>
      </w:r>
    </w:p>
    <w:p w14:paraId="34DEF33E" w14:textId="6AC5D6B4" w:rsidR="007F0057" w:rsidRDefault="007F0057" w:rsidP="00C81344">
      <w:pPr>
        <w:pStyle w:val="Kop1"/>
        <w:numPr>
          <w:ilvl w:val="0"/>
          <w:numId w:val="6"/>
        </w:numPr>
        <w:rPr>
          <w:rFonts w:asciiTheme="minorHAnsi" w:hAnsiTheme="minorHAnsi" w:cstheme="minorHAnsi"/>
          <w:sz w:val="40"/>
          <w:szCs w:val="40"/>
        </w:rPr>
      </w:pPr>
      <w:bookmarkStart w:id="49" w:name="_Toc167271535"/>
      <w:r w:rsidRPr="007F0057">
        <w:rPr>
          <w:rFonts w:asciiTheme="minorHAnsi" w:hAnsiTheme="minorHAnsi" w:cstheme="minorHAnsi"/>
          <w:sz w:val="40"/>
          <w:szCs w:val="40"/>
        </w:rPr>
        <w:lastRenderedPageBreak/>
        <w:t>Begrippenlijst</w:t>
      </w:r>
      <w:bookmarkEnd w:id="4"/>
      <w:bookmarkEnd w:id="49"/>
    </w:p>
    <w:p w14:paraId="37944E21" w14:textId="45706B78" w:rsidR="005C2E45" w:rsidRPr="00516443" w:rsidRDefault="005C2E45" w:rsidP="00AE4B5B">
      <w:pPr>
        <w:rPr>
          <w:rFonts w:cstheme="minorHAnsi"/>
          <w:szCs w:val="22"/>
          <w:shd w:val="clear" w:color="auto" w:fill="FFFFFF"/>
        </w:rPr>
      </w:pPr>
      <w:r w:rsidRPr="00516443">
        <w:rPr>
          <w:rFonts w:cstheme="minorHAnsi"/>
          <w:szCs w:val="22"/>
          <w:shd w:val="clear" w:color="auto" w:fill="FFFFFF"/>
        </w:rPr>
        <w:t xml:space="preserve">Binnen de onderhavige aanbesteding gelden de begripsbepalingen zoals deze zijn opgenomen in de Aanbestedingswet 2012, zoals gepubliceerd in de Staatscourant, en in </w:t>
      </w:r>
      <w:r w:rsidR="00A52914" w:rsidRPr="00516443">
        <w:rPr>
          <w:rFonts w:cstheme="minorHAnsi"/>
          <w:szCs w:val="22"/>
          <w:shd w:val="clear" w:color="auto" w:fill="FFFFFF"/>
        </w:rPr>
        <w:t xml:space="preserve">de Algemene </w:t>
      </w:r>
      <w:r w:rsidR="00300BA1" w:rsidRPr="00516443">
        <w:rPr>
          <w:rFonts w:cstheme="minorHAnsi"/>
          <w:szCs w:val="22"/>
          <w:shd w:val="clear" w:color="auto" w:fill="FFFFFF"/>
        </w:rPr>
        <w:t>Inkoopv</w:t>
      </w:r>
      <w:r w:rsidR="00A52914" w:rsidRPr="00516443">
        <w:rPr>
          <w:rFonts w:cstheme="minorHAnsi"/>
          <w:szCs w:val="22"/>
          <w:shd w:val="clear" w:color="auto" w:fill="FFFFFF"/>
        </w:rPr>
        <w:t>oorwaarden</w:t>
      </w:r>
      <w:r w:rsidR="00300BA1" w:rsidRPr="00516443">
        <w:rPr>
          <w:rFonts w:cstheme="minorHAnsi"/>
          <w:szCs w:val="22"/>
          <w:shd w:val="clear" w:color="auto" w:fill="FFFFFF"/>
        </w:rPr>
        <w:t xml:space="preserve"> van de gemeente Haarlem</w:t>
      </w:r>
      <w:r w:rsidR="000F04E2">
        <w:rPr>
          <w:rFonts w:cstheme="minorHAnsi"/>
          <w:szCs w:val="22"/>
          <w:shd w:val="clear" w:color="auto" w:fill="FFFFFF"/>
        </w:rPr>
        <w:t>.</w:t>
      </w:r>
    </w:p>
    <w:p w14:paraId="71E03F09" w14:textId="46E511BA" w:rsidR="005C2E45" w:rsidRPr="00516443" w:rsidRDefault="005C2E45" w:rsidP="00AE4B5B">
      <w:pPr>
        <w:rPr>
          <w:rFonts w:cstheme="minorHAnsi"/>
          <w:szCs w:val="22"/>
          <w:shd w:val="clear" w:color="auto" w:fill="FFFFFF"/>
        </w:rPr>
      </w:pPr>
    </w:p>
    <w:p w14:paraId="070637D1" w14:textId="1BFD8B9E" w:rsidR="005C2E45" w:rsidRPr="00516443" w:rsidRDefault="005C2E45" w:rsidP="00AE4B5B">
      <w:pPr>
        <w:rPr>
          <w:rFonts w:cstheme="minorHAnsi"/>
          <w:szCs w:val="22"/>
          <w:shd w:val="clear" w:color="auto" w:fill="FFFFFF"/>
        </w:rPr>
      </w:pPr>
      <w:r w:rsidRPr="00516443">
        <w:rPr>
          <w:rFonts w:cstheme="minorHAnsi"/>
          <w:szCs w:val="22"/>
          <w:shd w:val="clear" w:color="auto" w:fill="FFFFFF"/>
        </w:rPr>
        <w:t xml:space="preserve">Ter aanvulling geldt de terminologie van de bijgaande begrippenlijst. Gedefinieerde begrippen kunnen zowel in enkelvoud als in meervoud worden gehanteerd. </w:t>
      </w:r>
    </w:p>
    <w:p w14:paraId="4F55C731" w14:textId="77777777" w:rsidR="005C2E45" w:rsidRPr="00516443" w:rsidRDefault="005C2E45" w:rsidP="00AE4B5B">
      <w:pPr>
        <w:rPr>
          <w:rFonts w:cstheme="minorHAnsi"/>
          <w:szCs w:val="22"/>
          <w:shd w:val="clear" w:color="auto" w:fill="FFFFFF"/>
        </w:rPr>
      </w:pPr>
    </w:p>
    <w:p w14:paraId="682654E2" w14:textId="09770F58" w:rsidR="00254187" w:rsidRPr="00516443" w:rsidRDefault="00254187" w:rsidP="00AE4B5B">
      <w:pPr>
        <w:rPr>
          <w:rFonts w:cstheme="minorHAnsi"/>
          <w:b/>
          <w:bCs/>
          <w:szCs w:val="22"/>
          <w:shd w:val="clear" w:color="auto" w:fill="FFFFFF"/>
        </w:rPr>
      </w:pPr>
      <w:r w:rsidRPr="00516443">
        <w:rPr>
          <w:rFonts w:cstheme="minorHAnsi"/>
          <w:b/>
          <w:bCs/>
          <w:szCs w:val="22"/>
          <w:shd w:val="clear" w:color="auto" w:fill="FFFFFF"/>
        </w:rPr>
        <w:t>Aanbestedende dienst</w:t>
      </w:r>
    </w:p>
    <w:p w14:paraId="21934742" w14:textId="51D200AE" w:rsidR="00254187" w:rsidRPr="00516443" w:rsidRDefault="009E05E2" w:rsidP="00AE4B5B">
      <w:pPr>
        <w:rPr>
          <w:rFonts w:cstheme="minorHAnsi"/>
          <w:szCs w:val="22"/>
          <w:shd w:val="clear" w:color="auto" w:fill="FFFFFF"/>
        </w:rPr>
      </w:pPr>
      <w:r w:rsidRPr="00516443">
        <w:rPr>
          <w:rFonts w:cstheme="minorHAnsi"/>
          <w:szCs w:val="22"/>
          <w:shd w:val="clear" w:color="auto" w:fill="FFFFFF"/>
        </w:rPr>
        <w:t>Gemeente Haarlem</w:t>
      </w:r>
      <w:r w:rsidR="0070167D" w:rsidRPr="00516443">
        <w:rPr>
          <w:rFonts w:cstheme="minorHAnsi"/>
          <w:szCs w:val="22"/>
          <w:shd w:val="clear" w:color="auto" w:fill="FFFFFF"/>
        </w:rPr>
        <w:t xml:space="preserve">, namens </w:t>
      </w:r>
      <w:r w:rsidR="0070167D" w:rsidRPr="000F04E2">
        <w:rPr>
          <w:rFonts w:cstheme="minorHAnsi"/>
          <w:szCs w:val="22"/>
          <w:shd w:val="clear" w:color="auto" w:fill="FFFFFF"/>
        </w:rPr>
        <w:t>de gemeenten Haarlem en Zandvoort.</w:t>
      </w:r>
    </w:p>
    <w:p w14:paraId="6278ABA2" w14:textId="77777777" w:rsidR="002369E4" w:rsidRPr="00516443" w:rsidRDefault="002369E4" w:rsidP="00AE4B5B">
      <w:pPr>
        <w:rPr>
          <w:rFonts w:cstheme="minorHAnsi"/>
          <w:szCs w:val="22"/>
          <w:shd w:val="clear" w:color="auto" w:fill="FFFFFF"/>
        </w:rPr>
      </w:pPr>
    </w:p>
    <w:p w14:paraId="4A1CC90D" w14:textId="77777777" w:rsidR="002369E4" w:rsidRPr="00516443" w:rsidRDefault="002369E4" w:rsidP="00AE4B5B">
      <w:pPr>
        <w:rPr>
          <w:rFonts w:cstheme="minorHAnsi"/>
          <w:b/>
          <w:bCs/>
          <w:szCs w:val="22"/>
          <w:shd w:val="clear" w:color="auto" w:fill="FFFFFF"/>
        </w:rPr>
      </w:pPr>
      <w:r w:rsidRPr="00516443">
        <w:rPr>
          <w:rFonts w:cstheme="minorHAnsi"/>
          <w:b/>
          <w:bCs/>
          <w:szCs w:val="22"/>
          <w:shd w:val="clear" w:color="auto" w:fill="FFFFFF"/>
        </w:rPr>
        <w:t>Aanbestedingsleidraad</w:t>
      </w:r>
    </w:p>
    <w:p w14:paraId="0B7954CD" w14:textId="3AFCF88C" w:rsidR="00114544" w:rsidRPr="00516443" w:rsidRDefault="00CF1C75" w:rsidP="00AE4B5B">
      <w:pPr>
        <w:rPr>
          <w:rFonts w:cstheme="minorHAnsi"/>
          <w:szCs w:val="22"/>
          <w:shd w:val="clear" w:color="auto" w:fill="FFFFFF"/>
        </w:rPr>
      </w:pPr>
      <w:r w:rsidRPr="00516443">
        <w:rPr>
          <w:rFonts w:cstheme="minorHAnsi"/>
          <w:szCs w:val="22"/>
          <w:shd w:val="clear" w:color="auto" w:fill="FFFFFF"/>
        </w:rPr>
        <w:t>Document waarin Opdrachtgever alle specifieke informatie heeft opgenomen die relevant is voor het uitbrengen van een Inschrijving.</w:t>
      </w:r>
    </w:p>
    <w:p w14:paraId="2A216AB2" w14:textId="77777777" w:rsidR="00472143" w:rsidRPr="00516443" w:rsidRDefault="00472143" w:rsidP="00AE4B5B">
      <w:pPr>
        <w:rPr>
          <w:rFonts w:cstheme="minorHAnsi"/>
          <w:szCs w:val="22"/>
          <w:shd w:val="clear" w:color="auto" w:fill="FFFFFF"/>
        </w:rPr>
      </w:pPr>
    </w:p>
    <w:p w14:paraId="5F06FF96" w14:textId="7BAF43EA" w:rsidR="00E6385A" w:rsidRPr="00516443" w:rsidRDefault="00E6385A" w:rsidP="00AE4B5B">
      <w:pPr>
        <w:rPr>
          <w:rFonts w:cstheme="minorHAnsi"/>
          <w:b/>
          <w:bCs/>
          <w:szCs w:val="22"/>
          <w:shd w:val="clear" w:color="auto" w:fill="FFFFFF"/>
        </w:rPr>
      </w:pPr>
      <w:r w:rsidRPr="00516443">
        <w:rPr>
          <w:rFonts w:cstheme="minorHAnsi"/>
          <w:b/>
          <w:bCs/>
          <w:szCs w:val="22"/>
          <w:shd w:val="clear" w:color="auto" w:fill="FFFFFF"/>
        </w:rPr>
        <w:t xml:space="preserve">Aanbestedingsplatform </w:t>
      </w:r>
      <w:r w:rsidR="00312EE4">
        <w:rPr>
          <w:rFonts w:cstheme="minorHAnsi"/>
          <w:b/>
          <w:bCs/>
          <w:szCs w:val="22"/>
          <w:shd w:val="clear" w:color="auto" w:fill="FFFFFF"/>
        </w:rPr>
        <w:t>TenderNed</w:t>
      </w:r>
    </w:p>
    <w:p w14:paraId="3E253E2C" w14:textId="5C2B5D40" w:rsidR="001A28EA" w:rsidRPr="00516443" w:rsidRDefault="005C2E45" w:rsidP="00AE4B5B">
      <w:pPr>
        <w:rPr>
          <w:rFonts w:cstheme="minorHAnsi"/>
          <w:szCs w:val="22"/>
          <w:shd w:val="clear" w:color="auto" w:fill="FFFFFF"/>
        </w:rPr>
      </w:pPr>
      <w:r w:rsidRPr="00516443">
        <w:rPr>
          <w:rFonts w:ascii="Calibri" w:hAnsi="Calibri"/>
        </w:rPr>
        <w:t>Het afgeschermde, elektronische instrument met behulp waarvan deze aanbestedingsprocedure door de Aanbestedende dienst wordt uitgevoerd.</w:t>
      </w:r>
    </w:p>
    <w:p w14:paraId="0BDA9438" w14:textId="77777777" w:rsidR="005C2E45" w:rsidRPr="00516443" w:rsidRDefault="005C2E45" w:rsidP="00AE4B5B">
      <w:pPr>
        <w:rPr>
          <w:rFonts w:cstheme="minorHAnsi"/>
          <w:b/>
          <w:bCs/>
          <w:szCs w:val="22"/>
          <w:shd w:val="clear" w:color="auto" w:fill="FFFFFF"/>
        </w:rPr>
      </w:pPr>
    </w:p>
    <w:p w14:paraId="2449CE58" w14:textId="115D28F7" w:rsidR="00E6385A" w:rsidRPr="00516443" w:rsidRDefault="00E6385A" w:rsidP="00AE4B5B">
      <w:pPr>
        <w:rPr>
          <w:rFonts w:cstheme="minorHAnsi"/>
          <w:b/>
          <w:bCs/>
          <w:szCs w:val="22"/>
          <w:shd w:val="clear" w:color="auto" w:fill="FFFFFF"/>
        </w:rPr>
      </w:pPr>
      <w:r w:rsidRPr="00516443">
        <w:rPr>
          <w:rFonts w:cstheme="minorHAnsi"/>
          <w:b/>
          <w:bCs/>
          <w:szCs w:val="22"/>
          <w:shd w:val="clear" w:color="auto" w:fill="FFFFFF"/>
        </w:rPr>
        <w:t xml:space="preserve">Combinatie </w:t>
      </w:r>
      <w:r w:rsidRPr="00516443">
        <w:rPr>
          <w:rFonts w:cstheme="minorHAnsi"/>
          <w:b/>
          <w:bCs/>
          <w:szCs w:val="22"/>
          <w:shd w:val="clear" w:color="auto" w:fill="FFFFFF"/>
        </w:rPr>
        <w:tab/>
      </w:r>
    </w:p>
    <w:p w14:paraId="79B2EB66" w14:textId="6D8F7300" w:rsidR="00E6385A" w:rsidRPr="00516443" w:rsidRDefault="00F7640E" w:rsidP="00AE4B5B">
      <w:pPr>
        <w:rPr>
          <w:rFonts w:ascii="Calibri" w:hAnsi="Calibri"/>
        </w:rPr>
      </w:pPr>
      <w:r w:rsidRPr="00516443">
        <w:rPr>
          <w:rFonts w:ascii="Calibri" w:hAnsi="Calibri"/>
        </w:rPr>
        <w:t>Een natuurlijk of rechtspersoon die als twee</w:t>
      </w:r>
      <w:r w:rsidR="00C01831" w:rsidRPr="00516443">
        <w:rPr>
          <w:rFonts w:ascii="Calibri" w:hAnsi="Calibri"/>
        </w:rPr>
        <w:t xml:space="preserve"> (2)</w:t>
      </w:r>
      <w:r w:rsidRPr="00516443">
        <w:rPr>
          <w:rFonts w:ascii="Calibri" w:hAnsi="Calibri"/>
        </w:rPr>
        <w:t xml:space="preserve"> of meer Inschrijvers in de vorm van een samenwerkingsverband op de Opdracht inschrijft.</w:t>
      </w:r>
    </w:p>
    <w:p w14:paraId="402C7498" w14:textId="77777777" w:rsidR="00F7640E" w:rsidRPr="00516443" w:rsidRDefault="00F7640E" w:rsidP="00AE4B5B">
      <w:pPr>
        <w:rPr>
          <w:rFonts w:cstheme="minorHAnsi"/>
          <w:szCs w:val="22"/>
          <w:shd w:val="clear" w:color="auto" w:fill="FFFFFF"/>
        </w:rPr>
      </w:pPr>
    </w:p>
    <w:p w14:paraId="5FFDAD47" w14:textId="77777777" w:rsidR="00E6385A" w:rsidRPr="00516443" w:rsidRDefault="00E6385A" w:rsidP="00AE4B5B">
      <w:pPr>
        <w:rPr>
          <w:rFonts w:cstheme="minorHAnsi"/>
          <w:b/>
          <w:bCs/>
          <w:szCs w:val="22"/>
          <w:shd w:val="clear" w:color="auto" w:fill="FFFFFF"/>
        </w:rPr>
      </w:pPr>
      <w:r w:rsidRPr="00516443">
        <w:rPr>
          <w:rFonts w:cstheme="minorHAnsi"/>
          <w:b/>
          <w:bCs/>
          <w:szCs w:val="22"/>
          <w:shd w:val="clear" w:color="auto" w:fill="FFFFFF"/>
        </w:rPr>
        <w:t>Combinant</w:t>
      </w:r>
      <w:r w:rsidRPr="00516443">
        <w:rPr>
          <w:rFonts w:cstheme="minorHAnsi"/>
          <w:b/>
          <w:bCs/>
          <w:szCs w:val="22"/>
          <w:shd w:val="clear" w:color="auto" w:fill="FFFFFF"/>
        </w:rPr>
        <w:tab/>
      </w:r>
    </w:p>
    <w:p w14:paraId="28E7D91D" w14:textId="04D7C3F2" w:rsidR="00254187" w:rsidRPr="00516443" w:rsidRDefault="00F7640E" w:rsidP="00AE4B5B">
      <w:pPr>
        <w:rPr>
          <w:rFonts w:cstheme="minorHAnsi"/>
          <w:szCs w:val="22"/>
          <w:shd w:val="clear" w:color="auto" w:fill="FFFFFF"/>
        </w:rPr>
      </w:pPr>
      <w:r w:rsidRPr="00516443">
        <w:rPr>
          <w:rFonts w:ascii="Calibri" w:hAnsi="Calibri"/>
        </w:rPr>
        <w:t>Eenieder die deel uitmaakt van de inschrijvende Combinatie.</w:t>
      </w:r>
    </w:p>
    <w:p w14:paraId="01F723BF" w14:textId="77777777" w:rsidR="00F7640E" w:rsidRPr="00516443" w:rsidRDefault="00F7640E" w:rsidP="00AE4B5B">
      <w:pPr>
        <w:rPr>
          <w:rFonts w:cstheme="minorHAnsi"/>
          <w:b/>
          <w:bCs/>
          <w:szCs w:val="22"/>
          <w:shd w:val="clear" w:color="auto" w:fill="FFFFFF"/>
        </w:rPr>
      </w:pPr>
    </w:p>
    <w:p w14:paraId="6180E641" w14:textId="3EBD5F20" w:rsidR="00254187" w:rsidRPr="00516443" w:rsidRDefault="00E6385A" w:rsidP="00AE4B5B">
      <w:pPr>
        <w:rPr>
          <w:rFonts w:cstheme="minorHAnsi"/>
          <w:b/>
          <w:bCs/>
          <w:szCs w:val="22"/>
          <w:shd w:val="clear" w:color="auto" w:fill="FFFFFF"/>
        </w:rPr>
      </w:pPr>
      <w:r w:rsidRPr="00516443">
        <w:rPr>
          <w:rFonts w:cstheme="minorHAnsi"/>
          <w:b/>
          <w:bCs/>
          <w:szCs w:val="22"/>
          <w:shd w:val="clear" w:color="auto" w:fill="FFFFFF"/>
        </w:rPr>
        <w:t xml:space="preserve">Derde </w:t>
      </w:r>
      <w:r w:rsidRPr="00516443">
        <w:rPr>
          <w:rFonts w:cstheme="minorHAnsi"/>
          <w:b/>
          <w:bCs/>
          <w:szCs w:val="22"/>
          <w:shd w:val="clear" w:color="auto" w:fill="FFFFFF"/>
        </w:rPr>
        <w:tab/>
      </w:r>
    </w:p>
    <w:p w14:paraId="290E38B6" w14:textId="4E09E7E1" w:rsidR="00254187" w:rsidRDefault="00E6385A" w:rsidP="00AE4B5B">
      <w:pPr>
        <w:rPr>
          <w:rFonts w:cstheme="minorHAnsi"/>
          <w:szCs w:val="22"/>
          <w:shd w:val="clear" w:color="auto" w:fill="FFFFFF"/>
        </w:rPr>
      </w:pPr>
      <w:r w:rsidRPr="00516443">
        <w:rPr>
          <w:rFonts w:cstheme="minorHAnsi"/>
          <w:szCs w:val="22"/>
          <w:shd w:val="clear" w:color="auto" w:fill="FFFFFF"/>
        </w:rPr>
        <w:t>Elke natuurlijke of rechtspersoon, ongeacht de juridische aard van de banden met die natuurlijke persoon of rechtspersoon.</w:t>
      </w:r>
    </w:p>
    <w:p w14:paraId="6D11899D" w14:textId="54D934EF" w:rsidR="0079487C" w:rsidRDefault="0079487C" w:rsidP="00AE4B5B">
      <w:pPr>
        <w:rPr>
          <w:rFonts w:cstheme="minorHAnsi"/>
          <w:szCs w:val="22"/>
          <w:shd w:val="clear" w:color="auto" w:fill="FFFFFF"/>
        </w:rPr>
      </w:pPr>
    </w:p>
    <w:p w14:paraId="38E03462" w14:textId="6013536D" w:rsidR="005B2177" w:rsidRPr="00516443" w:rsidRDefault="00E6385A" w:rsidP="00AE4B5B">
      <w:pPr>
        <w:rPr>
          <w:rFonts w:cstheme="minorHAnsi"/>
          <w:b/>
          <w:bCs/>
          <w:szCs w:val="22"/>
        </w:rPr>
      </w:pPr>
      <w:r w:rsidRPr="00516443">
        <w:rPr>
          <w:rFonts w:cstheme="minorHAnsi"/>
          <w:b/>
          <w:bCs/>
          <w:szCs w:val="22"/>
        </w:rPr>
        <w:t>Klacht</w:t>
      </w:r>
    </w:p>
    <w:p w14:paraId="0C46540B" w14:textId="320E21E0" w:rsidR="00254187" w:rsidRPr="00516443" w:rsidRDefault="00E6385A" w:rsidP="00AE4B5B">
      <w:pPr>
        <w:rPr>
          <w:rFonts w:cstheme="minorHAnsi"/>
          <w:szCs w:val="22"/>
        </w:rPr>
      </w:pPr>
      <w:r w:rsidRPr="00516443">
        <w:rPr>
          <w:rFonts w:cstheme="minorHAnsi"/>
          <w:szCs w:val="22"/>
        </w:rPr>
        <w:t xml:space="preserve">Een schriftelijke melding van een </w:t>
      </w:r>
      <w:r w:rsidR="00F7640E" w:rsidRPr="00516443">
        <w:rPr>
          <w:rFonts w:cstheme="minorHAnsi"/>
          <w:szCs w:val="22"/>
        </w:rPr>
        <w:t>O</w:t>
      </w:r>
      <w:r w:rsidRPr="00516443">
        <w:rPr>
          <w:rFonts w:cstheme="minorHAnsi"/>
          <w:szCs w:val="22"/>
        </w:rPr>
        <w:t xml:space="preserve">ndernemer, die belang heeft bij de aanbesteding, aan </w:t>
      </w:r>
      <w:r w:rsidR="00F7640E" w:rsidRPr="00516443">
        <w:rPr>
          <w:rFonts w:cstheme="minorHAnsi"/>
          <w:szCs w:val="22"/>
        </w:rPr>
        <w:t>O</w:t>
      </w:r>
      <w:r w:rsidRPr="00516443">
        <w:rPr>
          <w:rFonts w:cstheme="minorHAnsi"/>
          <w:szCs w:val="22"/>
        </w:rPr>
        <w:t xml:space="preserve">pdrachtgever, waarin </w:t>
      </w:r>
      <w:r w:rsidR="00BB1C55">
        <w:rPr>
          <w:rFonts w:cstheme="minorHAnsi"/>
          <w:szCs w:val="22"/>
        </w:rPr>
        <w:t>Ondernemer</w:t>
      </w:r>
      <w:r w:rsidR="00BB1C55" w:rsidRPr="00516443">
        <w:rPr>
          <w:rFonts w:cstheme="minorHAnsi"/>
          <w:szCs w:val="22"/>
        </w:rPr>
        <w:t xml:space="preserve"> </w:t>
      </w:r>
      <w:r w:rsidRPr="00516443">
        <w:rPr>
          <w:rFonts w:cstheme="minorHAnsi"/>
          <w:szCs w:val="22"/>
        </w:rPr>
        <w:t>gemotiveerd aangeeft op welke punten hij het niet eens is met de aanbesteding of onderdelen daarvan.</w:t>
      </w:r>
    </w:p>
    <w:p w14:paraId="0112E591" w14:textId="099A8AB9" w:rsidR="00F75833" w:rsidRPr="00516443" w:rsidRDefault="00F75833" w:rsidP="00AE4B5B">
      <w:pPr>
        <w:rPr>
          <w:rFonts w:cstheme="minorHAnsi"/>
          <w:b/>
          <w:szCs w:val="22"/>
        </w:rPr>
      </w:pPr>
    </w:p>
    <w:p w14:paraId="01125AA3" w14:textId="483D8D8E" w:rsidR="00254187" w:rsidRPr="00516443" w:rsidRDefault="00E6385A" w:rsidP="00AE4B5B">
      <w:pPr>
        <w:rPr>
          <w:rFonts w:cstheme="minorHAnsi"/>
          <w:b/>
          <w:bCs/>
          <w:szCs w:val="22"/>
        </w:rPr>
      </w:pPr>
      <w:r w:rsidRPr="00516443">
        <w:rPr>
          <w:rFonts w:cstheme="minorHAnsi"/>
          <w:b/>
          <w:bCs/>
          <w:szCs w:val="22"/>
        </w:rPr>
        <w:t>Nota van inlichtingen</w:t>
      </w:r>
      <w:r w:rsidRPr="00516443">
        <w:rPr>
          <w:rFonts w:cstheme="minorHAnsi"/>
          <w:b/>
          <w:bCs/>
          <w:szCs w:val="22"/>
        </w:rPr>
        <w:tab/>
      </w:r>
    </w:p>
    <w:p w14:paraId="04781F64" w14:textId="738F528C" w:rsidR="00254187" w:rsidRPr="00516443" w:rsidRDefault="00F7640E" w:rsidP="00AE4B5B">
      <w:pPr>
        <w:rPr>
          <w:rFonts w:cstheme="minorHAnsi"/>
          <w:szCs w:val="22"/>
        </w:rPr>
      </w:pPr>
      <w:r w:rsidRPr="00516443">
        <w:rPr>
          <w:rFonts w:ascii="Calibri" w:hAnsi="Calibri"/>
        </w:rPr>
        <w:t>Document waarin de geanonimiseerde vragen en antwoorden op vragen van potentiële Inschrijvers zijn opgenomen, evenals eventuele wijzigingen van de Aanbestedingsleidraad en/of andere Aanbestedingsstukken. De Nota van inlichtingen maakt integraal onderdeel uit van de Aanbestedingsleidraad en prevaleert boven de Aanbestedingsleidraad en/of andere Aanbestedingsstukken.</w:t>
      </w:r>
    </w:p>
    <w:p w14:paraId="17EFF500" w14:textId="77777777" w:rsidR="00F7640E" w:rsidRPr="00516443" w:rsidRDefault="00F7640E" w:rsidP="00AE4B5B">
      <w:pPr>
        <w:rPr>
          <w:rFonts w:cstheme="minorHAnsi"/>
          <w:b/>
          <w:szCs w:val="22"/>
        </w:rPr>
      </w:pPr>
    </w:p>
    <w:p w14:paraId="60916954" w14:textId="77777777" w:rsidR="00254187" w:rsidRPr="00516443" w:rsidRDefault="00E6385A" w:rsidP="00AE4B5B">
      <w:pPr>
        <w:rPr>
          <w:rFonts w:cstheme="minorHAnsi"/>
          <w:b/>
          <w:bCs/>
          <w:szCs w:val="22"/>
        </w:rPr>
      </w:pPr>
      <w:r w:rsidRPr="00516443">
        <w:rPr>
          <w:rFonts w:cstheme="minorHAnsi"/>
          <w:b/>
          <w:bCs/>
          <w:szCs w:val="22"/>
        </w:rPr>
        <w:t>Onderaannemer</w:t>
      </w:r>
      <w:r w:rsidRPr="00516443">
        <w:rPr>
          <w:rFonts w:cstheme="minorHAnsi"/>
          <w:b/>
          <w:bCs/>
          <w:szCs w:val="22"/>
        </w:rPr>
        <w:tab/>
      </w:r>
    </w:p>
    <w:p w14:paraId="3F3B03A0" w14:textId="19665192" w:rsidR="00254187" w:rsidRPr="00516443" w:rsidRDefault="00F7640E" w:rsidP="00AE4B5B">
      <w:pPr>
        <w:rPr>
          <w:rFonts w:cstheme="minorHAnsi"/>
          <w:szCs w:val="22"/>
        </w:rPr>
      </w:pPr>
      <w:r w:rsidRPr="00516443">
        <w:rPr>
          <w:rFonts w:ascii="Calibri" w:hAnsi="Calibri"/>
        </w:rPr>
        <w:t>Een Ondernemer die in opdracht van een Inschrijver of Combinatie, zonder voor hen in dienst te zijn, onderdelen van de Opdracht uitvoert.</w:t>
      </w:r>
    </w:p>
    <w:p w14:paraId="138A6403" w14:textId="77777777" w:rsidR="00F7640E" w:rsidRPr="00516443" w:rsidRDefault="00F7640E" w:rsidP="00AE4B5B">
      <w:pPr>
        <w:rPr>
          <w:rFonts w:cstheme="minorHAnsi"/>
          <w:b/>
          <w:bCs/>
          <w:szCs w:val="22"/>
        </w:rPr>
      </w:pPr>
    </w:p>
    <w:p w14:paraId="104D0ED3" w14:textId="77777777" w:rsidR="000F04E2" w:rsidRDefault="000F04E2" w:rsidP="00AE4B5B">
      <w:pPr>
        <w:rPr>
          <w:rFonts w:cstheme="minorHAnsi"/>
          <w:b/>
          <w:bCs/>
          <w:color w:val="auto"/>
          <w:szCs w:val="22"/>
          <w:highlight w:val="yellow"/>
        </w:rPr>
      </w:pPr>
    </w:p>
    <w:p w14:paraId="5606E904" w14:textId="118AAE4A" w:rsidR="00371EAA" w:rsidRPr="000F04E2" w:rsidRDefault="00E6385A" w:rsidP="00AE4B5B">
      <w:pPr>
        <w:rPr>
          <w:rFonts w:cstheme="minorHAnsi"/>
          <w:b/>
          <w:bCs/>
          <w:color w:val="auto"/>
          <w:szCs w:val="22"/>
        </w:rPr>
      </w:pPr>
      <w:r w:rsidRPr="000F04E2">
        <w:rPr>
          <w:rFonts w:cstheme="minorHAnsi"/>
          <w:b/>
          <w:bCs/>
          <w:color w:val="auto"/>
          <w:szCs w:val="22"/>
        </w:rPr>
        <w:lastRenderedPageBreak/>
        <w:t>Opdracht</w:t>
      </w:r>
    </w:p>
    <w:p w14:paraId="79E7C1B8" w14:textId="0F086C7E" w:rsidR="0070167D" w:rsidRDefault="000F04E2" w:rsidP="00AE4B5B">
      <w:pPr>
        <w:rPr>
          <w:rFonts w:ascii="Calibri" w:hAnsi="Calibri"/>
        </w:rPr>
      </w:pPr>
      <w:r>
        <w:rPr>
          <w:rFonts w:ascii="Calibri" w:hAnsi="Calibri"/>
        </w:rPr>
        <w:t>O</w:t>
      </w:r>
      <w:r w:rsidR="0060504F" w:rsidRPr="00932824">
        <w:rPr>
          <w:rFonts w:ascii="Calibri" w:hAnsi="Calibri"/>
        </w:rPr>
        <w:t xml:space="preserve">mschrijving aanbesteding zoals beschreven in deze Aanbestedingsleidraad en de overige </w:t>
      </w:r>
      <w:r w:rsidR="0060504F">
        <w:rPr>
          <w:rFonts w:ascii="Calibri" w:hAnsi="Calibri"/>
        </w:rPr>
        <w:t>A</w:t>
      </w:r>
      <w:r w:rsidR="0060504F" w:rsidRPr="00932824">
        <w:rPr>
          <w:rFonts w:ascii="Calibri" w:hAnsi="Calibri"/>
        </w:rPr>
        <w:t>anbestedings</w:t>
      </w:r>
      <w:r w:rsidR="0060504F">
        <w:rPr>
          <w:rFonts w:ascii="Calibri" w:hAnsi="Calibri"/>
        </w:rPr>
        <w:t>stukken</w:t>
      </w:r>
      <w:r w:rsidR="0060504F" w:rsidRPr="00932824">
        <w:rPr>
          <w:rFonts w:ascii="Calibri" w:hAnsi="Calibri"/>
        </w:rPr>
        <w:t>.</w:t>
      </w:r>
    </w:p>
    <w:p w14:paraId="08C2B934" w14:textId="5F8EF82A" w:rsidR="0060504F" w:rsidRDefault="0060504F" w:rsidP="00AE4B5B">
      <w:pPr>
        <w:rPr>
          <w:rFonts w:ascii="Calibri" w:hAnsi="Calibri"/>
        </w:rPr>
      </w:pPr>
    </w:p>
    <w:p w14:paraId="7300BE3C" w14:textId="77777777" w:rsidR="00BB1C55" w:rsidRPr="00516443" w:rsidRDefault="00BB1C55" w:rsidP="00BB1C55">
      <w:pPr>
        <w:rPr>
          <w:rFonts w:cstheme="minorHAnsi"/>
          <w:b/>
          <w:bCs/>
          <w:szCs w:val="22"/>
        </w:rPr>
      </w:pPr>
      <w:r w:rsidRPr="00516443">
        <w:rPr>
          <w:rFonts w:cstheme="minorHAnsi"/>
          <w:b/>
          <w:bCs/>
          <w:szCs w:val="22"/>
        </w:rPr>
        <w:t>Opdrachtgever</w:t>
      </w:r>
    </w:p>
    <w:p w14:paraId="24E4A7A9" w14:textId="431EBBC4" w:rsidR="00BB1C55" w:rsidRDefault="00BB1C55" w:rsidP="000F04E2">
      <w:pPr>
        <w:spacing w:after="200"/>
        <w:rPr>
          <w:rFonts w:ascii="Calibri" w:hAnsi="Calibri"/>
          <w:b/>
          <w:bCs/>
        </w:rPr>
      </w:pPr>
      <w:r w:rsidRPr="00516443">
        <w:rPr>
          <w:rFonts w:cstheme="minorHAnsi"/>
          <w:szCs w:val="22"/>
        </w:rPr>
        <w:t>De gemeente Haarlem treedt als Opdrachtgever op voor beide organisaties, zijnde de gemeente Haarlem en gemeente Zandvoort.</w:t>
      </w:r>
      <w:r>
        <w:rPr>
          <w:rFonts w:cstheme="minorHAnsi"/>
          <w:szCs w:val="22"/>
        </w:rPr>
        <w:t xml:space="preserve"> </w:t>
      </w:r>
    </w:p>
    <w:p w14:paraId="0AD33C47" w14:textId="02CA45CE" w:rsidR="0060504F" w:rsidRPr="0060504F" w:rsidRDefault="0060504F" w:rsidP="00AE4B5B">
      <w:pPr>
        <w:rPr>
          <w:rFonts w:ascii="Calibri" w:hAnsi="Calibri"/>
          <w:b/>
          <w:bCs/>
        </w:rPr>
      </w:pPr>
      <w:r w:rsidRPr="0060504F">
        <w:rPr>
          <w:rFonts w:ascii="Calibri" w:hAnsi="Calibri"/>
          <w:b/>
          <w:bCs/>
        </w:rPr>
        <w:t xml:space="preserve">Opdrachtnemer </w:t>
      </w:r>
    </w:p>
    <w:p w14:paraId="1958808F" w14:textId="0D161EE8" w:rsidR="0060504F" w:rsidRDefault="0060504F" w:rsidP="00AE4B5B">
      <w:pPr>
        <w:rPr>
          <w:rFonts w:ascii="Calibri" w:hAnsi="Calibri"/>
          <w:b/>
        </w:rPr>
      </w:pPr>
      <w:r>
        <w:rPr>
          <w:rFonts w:ascii="Calibri" w:hAnsi="Calibri"/>
        </w:rPr>
        <w:t xml:space="preserve">De Inschrijver met wie, op basis van deze aanbesteding, een Overeenkomst is gesloten inzake onderhavige Opdracht. </w:t>
      </w:r>
    </w:p>
    <w:p w14:paraId="1BA137BB" w14:textId="77777777" w:rsidR="0060504F" w:rsidRPr="00516443" w:rsidRDefault="0060504F" w:rsidP="00AE4B5B">
      <w:pPr>
        <w:rPr>
          <w:rFonts w:ascii="Calibri" w:hAnsi="Calibri"/>
        </w:rPr>
      </w:pPr>
    </w:p>
    <w:p w14:paraId="26D5D3D9" w14:textId="77777777" w:rsidR="00371EAA" w:rsidRPr="00516443" w:rsidRDefault="00371EAA" w:rsidP="00AE4B5B">
      <w:pPr>
        <w:rPr>
          <w:rFonts w:cstheme="minorHAnsi"/>
          <w:szCs w:val="22"/>
        </w:rPr>
      </w:pPr>
    </w:p>
    <w:p w14:paraId="3050C858" w14:textId="77777777" w:rsidR="006F7124" w:rsidRPr="00516443" w:rsidRDefault="006F7124" w:rsidP="00AE4B5B">
      <w:pPr>
        <w:rPr>
          <w:rFonts w:cstheme="minorHAnsi"/>
          <w:szCs w:val="22"/>
        </w:rPr>
      </w:pPr>
    </w:p>
    <w:p w14:paraId="54F36CD1" w14:textId="77777777" w:rsidR="00DC483B" w:rsidRPr="00516443" w:rsidRDefault="00DC483B" w:rsidP="00AE4B5B">
      <w:pPr>
        <w:rPr>
          <w:rFonts w:cstheme="minorHAnsi"/>
          <w:szCs w:val="22"/>
        </w:rPr>
      </w:pPr>
    </w:p>
    <w:p w14:paraId="531979A8" w14:textId="77777777" w:rsidR="00DE712A" w:rsidRPr="00516443" w:rsidRDefault="00DE712A" w:rsidP="00AE4B5B">
      <w:pPr>
        <w:rPr>
          <w:rFonts w:eastAsiaTheme="majorEastAsia" w:cstheme="minorHAnsi"/>
          <w:b/>
          <w:sz w:val="40"/>
          <w:szCs w:val="40"/>
        </w:rPr>
      </w:pPr>
      <w:r w:rsidRPr="00516443">
        <w:rPr>
          <w:rFonts w:cstheme="minorHAnsi"/>
          <w:sz w:val="40"/>
          <w:szCs w:val="40"/>
        </w:rPr>
        <w:br w:type="page"/>
      </w:r>
    </w:p>
    <w:p w14:paraId="3AB14D68" w14:textId="31A2B1B0" w:rsidR="00B30EB2" w:rsidRPr="00516443" w:rsidRDefault="00744D13" w:rsidP="00AE4B5B">
      <w:pPr>
        <w:pStyle w:val="Kop1"/>
        <w:rPr>
          <w:rFonts w:cstheme="minorHAnsi"/>
          <w:sz w:val="40"/>
          <w:szCs w:val="40"/>
        </w:rPr>
      </w:pPr>
      <w:bookmarkStart w:id="50" w:name="_Toc73714618"/>
      <w:bookmarkStart w:id="51" w:name="_Toc73714880"/>
      <w:bookmarkStart w:id="52" w:name="_Toc73714651"/>
      <w:bookmarkStart w:id="53" w:name="_Toc73714913"/>
      <w:bookmarkStart w:id="54" w:name="_Toc73714652"/>
      <w:bookmarkStart w:id="55" w:name="_Toc73714914"/>
      <w:bookmarkStart w:id="56" w:name="_Toc73714653"/>
      <w:bookmarkStart w:id="57" w:name="_Toc73714915"/>
      <w:bookmarkStart w:id="58" w:name="_Toc73714654"/>
      <w:bookmarkStart w:id="59" w:name="_Toc73714916"/>
      <w:bookmarkStart w:id="60" w:name="_Toc73714655"/>
      <w:bookmarkStart w:id="61" w:name="_Toc73714917"/>
      <w:bookmarkStart w:id="62" w:name="_Toc73714656"/>
      <w:bookmarkStart w:id="63" w:name="_Toc73714918"/>
      <w:bookmarkStart w:id="64" w:name="_Toc73714657"/>
      <w:bookmarkStart w:id="65" w:name="_Toc73714919"/>
      <w:bookmarkStart w:id="66" w:name="_Toc73714658"/>
      <w:bookmarkStart w:id="67" w:name="_Toc73714920"/>
      <w:bookmarkStart w:id="68" w:name="_Toc73714659"/>
      <w:bookmarkStart w:id="69" w:name="_Toc73714921"/>
      <w:bookmarkStart w:id="70" w:name="_Toc73714660"/>
      <w:bookmarkStart w:id="71" w:name="_Toc73714922"/>
      <w:bookmarkStart w:id="72" w:name="_Toc73714661"/>
      <w:bookmarkStart w:id="73" w:name="_Toc73714923"/>
      <w:bookmarkStart w:id="74" w:name="_Toc73714662"/>
      <w:bookmarkStart w:id="75" w:name="_Toc73714924"/>
      <w:bookmarkStart w:id="76" w:name="_Toc73714663"/>
      <w:bookmarkStart w:id="77" w:name="_Toc73714925"/>
      <w:bookmarkStart w:id="78" w:name="_Toc73714664"/>
      <w:bookmarkStart w:id="79" w:name="_Toc73714926"/>
      <w:bookmarkStart w:id="80" w:name="_Toc73714665"/>
      <w:bookmarkStart w:id="81" w:name="_Toc73714927"/>
      <w:bookmarkStart w:id="82" w:name="_Toc73714666"/>
      <w:bookmarkStart w:id="83" w:name="_Toc73714928"/>
      <w:bookmarkStart w:id="84" w:name="_Toc73714667"/>
      <w:bookmarkStart w:id="85" w:name="_Toc73714929"/>
      <w:bookmarkStart w:id="86" w:name="_Toc73714668"/>
      <w:bookmarkStart w:id="87" w:name="_Toc73714930"/>
      <w:bookmarkStart w:id="88" w:name="_Toc73714669"/>
      <w:bookmarkStart w:id="89" w:name="_Toc73714931"/>
      <w:bookmarkStart w:id="90" w:name="_Toc73714670"/>
      <w:bookmarkStart w:id="91" w:name="_Toc73714932"/>
      <w:bookmarkStart w:id="92" w:name="_Toc73714671"/>
      <w:bookmarkStart w:id="93" w:name="_Toc73714933"/>
      <w:bookmarkStart w:id="94" w:name="_Toc73714672"/>
      <w:bookmarkStart w:id="95" w:name="_Toc73714934"/>
      <w:bookmarkStart w:id="96" w:name="_Toc73714673"/>
      <w:bookmarkStart w:id="97" w:name="_Toc73714935"/>
      <w:bookmarkStart w:id="98" w:name="_Toc73714674"/>
      <w:bookmarkStart w:id="99" w:name="_Toc73714936"/>
      <w:bookmarkStart w:id="100" w:name="_Toc167271536"/>
      <w:bookmarkStart w:id="101" w:name="_Hlk10497769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516443">
        <w:rPr>
          <w:rFonts w:cstheme="minorHAnsi"/>
          <w:sz w:val="40"/>
          <w:szCs w:val="40"/>
        </w:rPr>
        <w:lastRenderedPageBreak/>
        <w:t>Bijlagen</w:t>
      </w:r>
      <w:bookmarkEnd w:id="100"/>
      <w:r w:rsidRPr="00516443">
        <w:rPr>
          <w:rFonts w:cstheme="minorHAnsi"/>
          <w:sz w:val="40"/>
          <w:szCs w:val="40"/>
        </w:rPr>
        <w:t xml:space="preserve"> </w:t>
      </w:r>
    </w:p>
    <w:p w14:paraId="14A7A92B" w14:textId="77777777" w:rsidR="00893CDE" w:rsidRDefault="00F56953" w:rsidP="00C81344">
      <w:pPr>
        <w:pStyle w:val="Lijstalinea"/>
        <w:numPr>
          <w:ilvl w:val="0"/>
          <w:numId w:val="25"/>
        </w:numPr>
      </w:pPr>
      <w:r>
        <w:t xml:space="preserve">Bijlage 1 </w:t>
      </w:r>
      <w:r w:rsidR="008A41DB" w:rsidRPr="008A41DB">
        <w:t>Protocol SROI Arbeidsmarktregio Zuid Kennemerland en IJmond</w:t>
      </w:r>
    </w:p>
    <w:p w14:paraId="197B428A" w14:textId="7F665A6B" w:rsidR="00893CDE" w:rsidRDefault="00F56953" w:rsidP="00C81344">
      <w:pPr>
        <w:pStyle w:val="Lijstalinea"/>
        <w:numPr>
          <w:ilvl w:val="0"/>
          <w:numId w:val="25"/>
        </w:numPr>
      </w:pPr>
      <w:r>
        <w:t>Bijlage 2 Prijzenblad</w:t>
      </w:r>
    </w:p>
    <w:p w14:paraId="165E7879" w14:textId="77777777" w:rsidR="00893CDE" w:rsidRDefault="00893CDE" w:rsidP="00C81344">
      <w:pPr>
        <w:pStyle w:val="Lijstalinea"/>
        <w:numPr>
          <w:ilvl w:val="0"/>
          <w:numId w:val="25"/>
        </w:numPr>
      </w:pPr>
      <w:r>
        <w:t xml:space="preserve">Bijlage 3 </w:t>
      </w:r>
      <w:r w:rsidRPr="00F86A6B">
        <w:t>Verslag Marktconsultatie 1 maart 2024 Gemeente Haarlem</w:t>
      </w:r>
    </w:p>
    <w:p w14:paraId="19C20AD4" w14:textId="77777777" w:rsidR="00893CDE" w:rsidRDefault="00F56953" w:rsidP="00C81344">
      <w:pPr>
        <w:pStyle w:val="Lijstalinea"/>
        <w:numPr>
          <w:ilvl w:val="0"/>
          <w:numId w:val="25"/>
        </w:numPr>
      </w:pPr>
      <w:r>
        <w:t>Bijlage 4 Referenties</w:t>
      </w:r>
    </w:p>
    <w:p w14:paraId="3231CFF6" w14:textId="4C52BB2A" w:rsidR="00EF488C" w:rsidRDefault="00EF488C" w:rsidP="00C81344">
      <w:pPr>
        <w:pStyle w:val="Lijstalinea"/>
        <w:numPr>
          <w:ilvl w:val="0"/>
          <w:numId w:val="25"/>
        </w:numPr>
      </w:pPr>
      <w:r>
        <w:t>Bijlage 5 Concept Wachtkamerovereenkomst</w:t>
      </w:r>
    </w:p>
    <w:p w14:paraId="0EFDF3A9" w14:textId="6126351B" w:rsidR="00893CDE" w:rsidRDefault="00F56953" w:rsidP="00C81344">
      <w:pPr>
        <w:pStyle w:val="Lijstalinea"/>
        <w:numPr>
          <w:ilvl w:val="0"/>
          <w:numId w:val="25"/>
        </w:numPr>
      </w:pPr>
      <w:r>
        <w:t>Bijlage 6A, 6B en 6C, Programma van Eisen (6A), Technisch en niet Functioneel (6B) en Implementatie (6C)</w:t>
      </w:r>
    </w:p>
    <w:p w14:paraId="1491F3A7" w14:textId="082503D5" w:rsidR="00893CDE" w:rsidRDefault="00F56953" w:rsidP="00C81344">
      <w:pPr>
        <w:pStyle w:val="Lijstalinea"/>
        <w:numPr>
          <w:ilvl w:val="0"/>
          <w:numId w:val="25"/>
        </w:numPr>
      </w:pPr>
      <w:r>
        <w:t>Bijlage 7A, 7B, 7C en 7D, Gunningscriteria (7A), Subgunningscriteria (7B), Technisch en</w:t>
      </w:r>
      <w:r w:rsidR="00893CDE">
        <w:t xml:space="preserve"> </w:t>
      </w:r>
    </w:p>
    <w:p w14:paraId="3F795224" w14:textId="36C5AC6C" w:rsidR="00F56953" w:rsidRDefault="00F56953" w:rsidP="00893CDE">
      <w:pPr>
        <w:pStyle w:val="Lijstalinea"/>
        <w:numPr>
          <w:ilvl w:val="0"/>
          <w:numId w:val="0"/>
        </w:numPr>
        <w:ind w:firstLine="708"/>
      </w:pPr>
      <w:r>
        <w:t xml:space="preserve">niet Functioneel (7C) en Implementatie (7D) </w:t>
      </w:r>
    </w:p>
    <w:p w14:paraId="3C9EE7BB" w14:textId="4CF746BB" w:rsidR="00F56953" w:rsidRDefault="00F56953" w:rsidP="00C81344">
      <w:pPr>
        <w:pStyle w:val="Lijstalinea"/>
        <w:numPr>
          <w:ilvl w:val="0"/>
          <w:numId w:val="26"/>
        </w:numPr>
      </w:pPr>
      <w:r>
        <w:t xml:space="preserve">Bijlage </w:t>
      </w:r>
      <w:r w:rsidR="00EF488C">
        <w:t>8</w:t>
      </w:r>
      <w:r>
        <w:t xml:space="preserve"> Conceptovereenkomst Financieel systeem</w:t>
      </w:r>
    </w:p>
    <w:p w14:paraId="372CD484" w14:textId="6118D5D1" w:rsidR="00F56953" w:rsidRDefault="00F56953" w:rsidP="00C81344">
      <w:pPr>
        <w:pStyle w:val="Lijstalinea"/>
        <w:numPr>
          <w:ilvl w:val="0"/>
          <w:numId w:val="26"/>
        </w:numPr>
      </w:pPr>
      <w:r>
        <w:t xml:space="preserve">Bijlage </w:t>
      </w:r>
      <w:r w:rsidR="00EF488C">
        <w:t>9</w:t>
      </w:r>
      <w:r>
        <w:t xml:space="preserve"> Concept Verwerkersovereenkomst</w:t>
      </w:r>
    </w:p>
    <w:p w14:paraId="612FB61F" w14:textId="070CF939" w:rsidR="00F56953" w:rsidRDefault="00F56953" w:rsidP="00C81344">
      <w:pPr>
        <w:pStyle w:val="Lijstalinea"/>
        <w:numPr>
          <w:ilvl w:val="0"/>
          <w:numId w:val="26"/>
        </w:numPr>
      </w:pPr>
      <w:r>
        <w:t>Bijlage 1</w:t>
      </w:r>
      <w:r w:rsidR="00EF488C">
        <w:t>0</w:t>
      </w:r>
      <w:r>
        <w:t xml:space="preserve"> Minimale eisen gesteld aan de Service Level Agreement (SLA)</w:t>
      </w:r>
    </w:p>
    <w:p w14:paraId="056AA390" w14:textId="7B0FBA3F" w:rsidR="00F56953" w:rsidRDefault="00F56953" w:rsidP="00C81344">
      <w:pPr>
        <w:pStyle w:val="Lijstalinea"/>
        <w:numPr>
          <w:ilvl w:val="0"/>
          <w:numId w:val="26"/>
        </w:numPr>
      </w:pPr>
      <w:r>
        <w:t>Bijlage 1</w:t>
      </w:r>
      <w:r w:rsidR="00EF488C">
        <w:t>1</w:t>
      </w:r>
      <w:r>
        <w:t xml:space="preserve"> Architectuur, (technische) documentatie voor de configuratie van de </w:t>
      </w:r>
    </w:p>
    <w:p w14:paraId="7E6A9BD3" w14:textId="09C5D435" w:rsidR="00F56953" w:rsidRDefault="00F56953" w:rsidP="00893CDE">
      <w:pPr>
        <w:pStyle w:val="Lijstalinea"/>
        <w:numPr>
          <w:ilvl w:val="0"/>
          <w:numId w:val="0"/>
        </w:numPr>
        <w:ind w:left="720"/>
      </w:pPr>
      <w:r>
        <w:t>software</w:t>
      </w:r>
    </w:p>
    <w:p w14:paraId="5AE8E250" w14:textId="1A2BDD20" w:rsidR="00F56953" w:rsidRDefault="00F56953" w:rsidP="00C81344">
      <w:pPr>
        <w:pStyle w:val="Lijstalinea"/>
        <w:numPr>
          <w:ilvl w:val="0"/>
          <w:numId w:val="26"/>
        </w:numPr>
      </w:pPr>
      <w:r>
        <w:t>Bijlage 1</w:t>
      </w:r>
      <w:r w:rsidR="000046A4">
        <w:t>2</w:t>
      </w:r>
      <w:r>
        <w:t xml:space="preserve"> Use cases, als onderdeel van de beoordeling en gunning</w:t>
      </w:r>
    </w:p>
    <w:p w14:paraId="155E2989" w14:textId="59F0C9DA" w:rsidR="00F56953" w:rsidRDefault="00F56953" w:rsidP="00C81344">
      <w:pPr>
        <w:pStyle w:val="Lijstalinea"/>
        <w:numPr>
          <w:ilvl w:val="0"/>
          <w:numId w:val="26"/>
        </w:numPr>
      </w:pPr>
      <w:r>
        <w:t>Bijlage 1</w:t>
      </w:r>
      <w:r w:rsidR="000046A4">
        <w:t>3</w:t>
      </w:r>
      <w:r>
        <w:t xml:space="preserve"> </w:t>
      </w:r>
      <w:r w:rsidR="00B8787C">
        <w:t>Implementatiedienst</w:t>
      </w:r>
      <w:r>
        <w:t xml:space="preserve"> FIN11</w:t>
      </w:r>
    </w:p>
    <w:p w14:paraId="586C238A" w14:textId="153B7348" w:rsidR="00F56953" w:rsidRDefault="00F56953" w:rsidP="00C81344">
      <w:pPr>
        <w:pStyle w:val="Lijstalinea"/>
        <w:numPr>
          <w:ilvl w:val="0"/>
          <w:numId w:val="26"/>
        </w:numPr>
      </w:pPr>
      <w:r>
        <w:t>Bijlage 1</w:t>
      </w:r>
      <w:r w:rsidR="000046A4">
        <w:t>4</w:t>
      </w:r>
      <w:r>
        <w:t>A GIBIT 2023 Voorwaarden</w:t>
      </w:r>
    </w:p>
    <w:p w14:paraId="479C5CDE" w14:textId="4D429BD7" w:rsidR="00F56953" w:rsidRDefault="00F56953" w:rsidP="00C81344">
      <w:pPr>
        <w:pStyle w:val="Lijstalinea"/>
        <w:numPr>
          <w:ilvl w:val="0"/>
          <w:numId w:val="26"/>
        </w:numPr>
      </w:pPr>
      <w:r>
        <w:t>Bijlage 1</w:t>
      </w:r>
      <w:r w:rsidR="000046A4">
        <w:t>4</w:t>
      </w:r>
      <w:r>
        <w:t>B Oplegger bij GIBIT 2023</w:t>
      </w:r>
    </w:p>
    <w:p w14:paraId="2285DDC1" w14:textId="53402DE9" w:rsidR="00F56953" w:rsidRDefault="00F56953" w:rsidP="00C81344">
      <w:pPr>
        <w:pStyle w:val="Lijstalinea"/>
        <w:numPr>
          <w:ilvl w:val="0"/>
          <w:numId w:val="26"/>
        </w:numPr>
      </w:pPr>
      <w:r>
        <w:t>Bijlage 1</w:t>
      </w:r>
      <w:r w:rsidR="000046A4">
        <w:t>5</w:t>
      </w:r>
      <w:r>
        <w:t xml:space="preserve"> Modelbepalingen algoritmische toepassingen</w:t>
      </w:r>
    </w:p>
    <w:bookmarkEnd w:id="101"/>
    <w:p w14:paraId="424DBB23" w14:textId="77777777" w:rsidR="005F307A" w:rsidRDefault="005F307A" w:rsidP="008D79DF"/>
    <w:p w14:paraId="2B37278F" w14:textId="77777777" w:rsidR="008D79DF" w:rsidRDefault="008D79DF" w:rsidP="00213192"/>
    <w:p w14:paraId="5CCA4F38" w14:textId="77777777" w:rsidR="00213192" w:rsidRPr="00213192" w:rsidRDefault="00213192" w:rsidP="00213192"/>
    <w:p w14:paraId="03A9DB44" w14:textId="77777777" w:rsidR="008B573F" w:rsidRDefault="008B573F" w:rsidP="008B573F">
      <w:pPr>
        <w:pStyle w:val="GH"/>
        <w:rPr>
          <w:rStyle w:val="Zwaar"/>
          <w:b w:val="0"/>
          <w:bCs w:val="0"/>
        </w:rPr>
      </w:pPr>
      <w:bookmarkStart w:id="102" w:name="_Toc73714706"/>
      <w:bookmarkStart w:id="103" w:name="_Toc73714968"/>
      <w:bookmarkStart w:id="104" w:name="_Toc73714707"/>
      <w:bookmarkStart w:id="105" w:name="_Toc73714969"/>
      <w:bookmarkStart w:id="106" w:name="_Toc73714708"/>
      <w:bookmarkStart w:id="107" w:name="_Toc73714970"/>
      <w:bookmarkStart w:id="108" w:name="_Toc73714709"/>
      <w:bookmarkStart w:id="109" w:name="_Toc73714971"/>
      <w:bookmarkStart w:id="110" w:name="_Toc73714710"/>
      <w:bookmarkStart w:id="111" w:name="_Toc73714972"/>
      <w:bookmarkStart w:id="112" w:name="_Toc73714711"/>
      <w:bookmarkStart w:id="113" w:name="_Toc73714973"/>
      <w:bookmarkStart w:id="114" w:name="_Toc73714712"/>
      <w:bookmarkStart w:id="115" w:name="_Toc73714974"/>
      <w:bookmarkStart w:id="116" w:name="_Toc73714713"/>
      <w:bookmarkStart w:id="117" w:name="_Toc73714975"/>
      <w:bookmarkStart w:id="118" w:name="_Toc73714714"/>
      <w:bookmarkStart w:id="119" w:name="_Toc73714976"/>
      <w:bookmarkStart w:id="120" w:name="_Toc73714715"/>
      <w:bookmarkStart w:id="121" w:name="_Toc73714977"/>
      <w:bookmarkStart w:id="122" w:name="_Toc73714716"/>
      <w:bookmarkStart w:id="123" w:name="_Toc73714978"/>
      <w:bookmarkStart w:id="124" w:name="_Toc73714717"/>
      <w:bookmarkStart w:id="125" w:name="_Toc73714979"/>
      <w:bookmarkStart w:id="126" w:name="_Toc73714733"/>
      <w:bookmarkStart w:id="127" w:name="_Toc73714995"/>
      <w:bookmarkStart w:id="128" w:name="_Toc73714734"/>
      <w:bookmarkStart w:id="129" w:name="_Toc73714996"/>
      <w:bookmarkStart w:id="130" w:name="_Toc73714735"/>
      <w:bookmarkStart w:id="131" w:name="_Toc73714997"/>
      <w:bookmarkStart w:id="132" w:name="_Toc73714736"/>
      <w:bookmarkStart w:id="133" w:name="_Toc73714998"/>
      <w:bookmarkStart w:id="134" w:name="_Toc73714737"/>
      <w:bookmarkStart w:id="135" w:name="_Toc73714999"/>
      <w:bookmarkStart w:id="136" w:name="_Toc73714738"/>
      <w:bookmarkStart w:id="137" w:name="_Toc73715000"/>
      <w:bookmarkStart w:id="138" w:name="_Toc73714739"/>
      <w:bookmarkStart w:id="139" w:name="_Toc73715001"/>
      <w:bookmarkStart w:id="140" w:name="_Toc73714740"/>
      <w:bookmarkStart w:id="141" w:name="_Toc73715002"/>
      <w:bookmarkStart w:id="142" w:name="_Toc73714741"/>
      <w:bookmarkStart w:id="143" w:name="_Toc73715003"/>
      <w:bookmarkStart w:id="144" w:name="_Toc73714742"/>
      <w:bookmarkStart w:id="145" w:name="_Toc73715004"/>
      <w:bookmarkStart w:id="146" w:name="_Toc73714743"/>
      <w:bookmarkStart w:id="147" w:name="_Toc73715005"/>
      <w:bookmarkStart w:id="148" w:name="_Toc73714744"/>
      <w:bookmarkStart w:id="149" w:name="_Toc73715006"/>
      <w:bookmarkStart w:id="150" w:name="_Toc73714745"/>
      <w:bookmarkStart w:id="151" w:name="_Toc73715007"/>
      <w:bookmarkStart w:id="152" w:name="_Toc73714746"/>
      <w:bookmarkStart w:id="153" w:name="_Toc73715008"/>
      <w:bookmarkStart w:id="154" w:name="_Toc73714747"/>
      <w:bookmarkStart w:id="155" w:name="_Toc73715009"/>
      <w:bookmarkStart w:id="156" w:name="_Toc73714748"/>
      <w:bookmarkStart w:id="157" w:name="_Toc73715010"/>
      <w:bookmarkStart w:id="158" w:name="_Toc73714749"/>
      <w:bookmarkStart w:id="159" w:name="_Toc73715011"/>
      <w:bookmarkStart w:id="160" w:name="_Toc73714750"/>
      <w:bookmarkStart w:id="161" w:name="_Toc73715012"/>
      <w:bookmarkStart w:id="162" w:name="_Toc73714751"/>
      <w:bookmarkStart w:id="163" w:name="_Toc73715013"/>
      <w:bookmarkStart w:id="164" w:name="_Toc73714752"/>
      <w:bookmarkStart w:id="165" w:name="_Toc73715014"/>
      <w:bookmarkStart w:id="166" w:name="_Toc73714753"/>
      <w:bookmarkStart w:id="167" w:name="_Toc73715015"/>
      <w:bookmarkStart w:id="168" w:name="_Toc73714754"/>
      <w:bookmarkStart w:id="169" w:name="_Toc73715016"/>
      <w:bookmarkStart w:id="170" w:name="_Toc73714755"/>
      <w:bookmarkStart w:id="171" w:name="_Toc73715017"/>
      <w:bookmarkStart w:id="172" w:name="_Toc73714756"/>
      <w:bookmarkStart w:id="173" w:name="_Toc73715018"/>
      <w:bookmarkStart w:id="174" w:name="_Toc73714757"/>
      <w:bookmarkStart w:id="175" w:name="_Toc73715019"/>
      <w:bookmarkStart w:id="176" w:name="_Toc73714758"/>
      <w:bookmarkStart w:id="177" w:name="_Toc73715020"/>
      <w:bookmarkStart w:id="178" w:name="_Toc73714759"/>
      <w:bookmarkStart w:id="179" w:name="_Toc73715021"/>
      <w:bookmarkStart w:id="180" w:name="_Toc73714760"/>
      <w:bookmarkStart w:id="181" w:name="_Toc73715022"/>
      <w:bookmarkStart w:id="182" w:name="_Toc73714761"/>
      <w:bookmarkStart w:id="183" w:name="_Toc73715023"/>
      <w:bookmarkStart w:id="184" w:name="_Toc73714762"/>
      <w:bookmarkStart w:id="185" w:name="_Toc73715024"/>
      <w:bookmarkStart w:id="186" w:name="_Toc73714763"/>
      <w:bookmarkStart w:id="187" w:name="_Toc73715025"/>
      <w:bookmarkStart w:id="188" w:name="_Toc73714764"/>
      <w:bookmarkStart w:id="189" w:name="_Toc73715026"/>
      <w:bookmarkStart w:id="190" w:name="_Toc73714765"/>
      <w:bookmarkStart w:id="191" w:name="_Toc73715027"/>
      <w:bookmarkStart w:id="192" w:name="_Toc73714766"/>
      <w:bookmarkStart w:id="193" w:name="_Toc73715028"/>
      <w:bookmarkStart w:id="194" w:name="_Toc73714767"/>
      <w:bookmarkStart w:id="195" w:name="_Toc73715029"/>
      <w:bookmarkStart w:id="196" w:name="_Toc73714768"/>
      <w:bookmarkStart w:id="197" w:name="_Toc73715030"/>
      <w:bookmarkStart w:id="198" w:name="_Toc73714769"/>
      <w:bookmarkStart w:id="199" w:name="_Toc73715031"/>
      <w:bookmarkStart w:id="200" w:name="_Toc73714770"/>
      <w:bookmarkStart w:id="201" w:name="_Toc73715032"/>
      <w:bookmarkStart w:id="202" w:name="_Toc73714771"/>
      <w:bookmarkStart w:id="203" w:name="_Toc73715033"/>
      <w:bookmarkStart w:id="204" w:name="_Toc73714772"/>
      <w:bookmarkStart w:id="205" w:name="_Toc73715034"/>
      <w:bookmarkStart w:id="206" w:name="_Toc73714773"/>
      <w:bookmarkStart w:id="207" w:name="_Toc73715035"/>
      <w:bookmarkStart w:id="208" w:name="_Toc73714774"/>
      <w:bookmarkStart w:id="209" w:name="_Toc73715036"/>
      <w:bookmarkStart w:id="210" w:name="_Toc73714775"/>
      <w:bookmarkStart w:id="211" w:name="_Toc73715037"/>
      <w:bookmarkStart w:id="212" w:name="_Toc73714776"/>
      <w:bookmarkStart w:id="213" w:name="_Toc73715038"/>
      <w:bookmarkStart w:id="214" w:name="_Toc73714777"/>
      <w:bookmarkStart w:id="215" w:name="_Toc73715039"/>
      <w:bookmarkStart w:id="216" w:name="_Toc73714778"/>
      <w:bookmarkStart w:id="217" w:name="_Toc73715040"/>
      <w:bookmarkStart w:id="218" w:name="_Toc73714779"/>
      <w:bookmarkStart w:id="219" w:name="_Toc73715041"/>
      <w:bookmarkStart w:id="220" w:name="_Toc73714780"/>
      <w:bookmarkStart w:id="221" w:name="_Toc73715042"/>
      <w:bookmarkStart w:id="222" w:name="_Toc73714781"/>
      <w:bookmarkStart w:id="223" w:name="_Toc73715043"/>
      <w:bookmarkStart w:id="224" w:name="_Toc73714782"/>
      <w:bookmarkStart w:id="225" w:name="_Toc73715044"/>
      <w:bookmarkStart w:id="226" w:name="_Toc73714783"/>
      <w:bookmarkStart w:id="227" w:name="_Toc73715045"/>
      <w:bookmarkStart w:id="228" w:name="_Toc73714784"/>
      <w:bookmarkStart w:id="229" w:name="_Toc73715046"/>
      <w:bookmarkStart w:id="230" w:name="_Toc73714785"/>
      <w:bookmarkStart w:id="231" w:name="_Toc73715047"/>
      <w:bookmarkStart w:id="232" w:name="_Toc73714786"/>
      <w:bookmarkStart w:id="233" w:name="_Toc73715048"/>
      <w:bookmarkStart w:id="234" w:name="_Toc73714787"/>
      <w:bookmarkStart w:id="235" w:name="_Toc73715049"/>
      <w:bookmarkStart w:id="236" w:name="_Toc73714788"/>
      <w:bookmarkStart w:id="237" w:name="_Toc73715050"/>
      <w:bookmarkStart w:id="238" w:name="_Toc73714789"/>
      <w:bookmarkStart w:id="239" w:name="_Toc73715051"/>
      <w:bookmarkStart w:id="240" w:name="_Toc73714790"/>
      <w:bookmarkStart w:id="241" w:name="_Toc73715052"/>
      <w:bookmarkStart w:id="242" w:name="_Toc73714791"/>
      <w:bookmarkStart w:id="243" w:name="_Toc73715053"/>
      <w:bookmarkStart w:id="244" w:name="_Toc73714792"/>
      <w:bookmarkStart w:id="245" w:name="_Toc73715054"/>
      <w:bookmarkStart w:id="246" w:name="_Toc73714793"/>
      <w:bookmarkStart w:id="247" w:name="_Toc73715055"/>
      <w:bookmarkStart w:id="248" w:name="_Toc73714794"/>
      <w:bookmarkStart w:id="249" w:name="_Toc73715056"/>
      <w:bookmarkStart w:id="250" w:name="_Toc73714795"/>
      <w:bookmarkStart w:id="251" w:name="_Toc73715057"/>
      <w:bookmarkStart w:id="252" w:name="_Toc73714796"/>
      <w:bookmarkStart w:id="253" w:name="_Toc73715058"/>
      <w:bookmarkStart w:id="254" w:name="_Toc73714797"/>
      <w:bookmarkStart w:id="255" w:name="_Toc73715059"/>
      <w:bookmarkStart w:id="256" w:name="_Toc73714798"/>
      <w:bookmarkStart w:id="257" w:name="_Toc73715060"/>
      <w:bookmarkStart w:id="258" w:name="_Toc73714799"/>
      <w:bookmarkStart w:id="259" w:name="_Toc73715061"/>
      <w:bookmarkStart w:id="260" w:name="_Toc73714800"/>
      <w:bookmarkStart w:id="261" w:name="_Toc73715062"/>
      <w:bookmarkStart w:id="262" w:name="_Toc73714801"/>
      <w:bookmarkStart w:id="263" w:name="_Toc73715063"/>
      <w:bookmarkStart w:id="264" w:name="_Toc73714802"/>
      <w:bookmarkStart w:id="265" w:name="_Toc73715064"/>
      <w:bookmarkStart w:id="266" w:name="_Toc73714803"/>
      <w:bookmarkStart w:id="267" w:name="_Toc73715065"/>
      <w:bookmarkStart w:id="268" w:name="_Toc73714804"/>
      <w:bookmarkStart w:id="269" w:name="_Toc73715066"/>
      <w:bookmarkStart w:id="270" w:name="_Toc73714805"/>
      <w:bookmarkStart w:id="271" w:name="_Toc73715067"/>
      <w:bookmarkStart w:id="272" w:name="_Toc73714806"/>
      <w:bookmarkStart w:id="273" w:name="_Toc73715068"/>
      <w:bookmarkStart w:id="274" w:name="_Toc73714807"/>
      <w:bookmarkStart w:id="275" w:name="_Toc73715069"/>
      <w:bookmarkStart w:id="276" w:name="_Toc73714808"/>
      <w:bookmarkStart w:id="277" w:name="_Toc73715070"/>
      <w:bookmarkStart w:id="278" w:name="_Toc73714809"/>
      <w:bookmarkStart w:id="279" w:name="_Toc73715071"/>
      <w:bookmarkStart w:id="280" w:name="_Toc73714810"/>
      <w:bookmarkStart w:id="281" w:name="_Toc73715072"/>
      <w:bookmarkStart w:id="282" w:name="_Toc73714811"/>
      <w:bookmarkStart w:id="283" w:name="_Toc73715073"/>
      <w:bookmarkStart w:id="284" w:name="_Toc73714812"/>
      <w:bookmarkStart w:id="285" w:name="_Toc73715074"/>
      <w:bookmarkStart w:id="286" w:name="_Toc73714813"/>
      <w:bookmarkStart w:id="287" w:name="_Toc73715075"/>
      <w:bookmarkStart w:id="288" w:name="_Toc73714814"/>
      <w:bookmarkStart w:id="289" w:name="_Toc73715076"/>
      <w:bookmarkStart w:id="290" w:name="_Toc73714815"/>
      <w:bookmarkStart w:id="291" w:name="_Toc73715077"/>
      <w:bookmarkStart w:id="292" w:name="_Toc73714816"/>
      <w:bookmarkStart w:id="293" w:name="_Toc73715078"/>
      <w:bookmarkStart w:id="294" w:name="_Toc73714817"/>
      <w:bookmarkStart w:id="295" w:name="_Toc73715079"/>
      <w:bookmarkStart w:id="296" w:name="_Toc73714818"/>
      <w:bookmarkStart w:id="297" w:name="_Toc73715080"/>
      <w:bookmarkStart w:id="298" w:name="_Toc73714819"/>
      <w:bookmarkStart w:id="299" w:name="_Toc73715081"/>
      <w:bookmarkStart w:id="300" w:name="_Toc73714841"/>
      <w:bookmarkStart w:id="301" w:name="_Toc73715103"/>
      <w:bookmarkStart w:id="302" w:name="_Toc73714842"/>
      <w:bookmarkStart w:id="303" w:name="_Toc73715104"/>
      <w:bookmarkStart w:id="304" w:name="_Toc73714843"/>
      <w:bookmarkStart w:id="305" w:name="_Toc73715105"/>
      <w:bookmarkStart w:id="306" w:name="_Toc333323928"/>
      <w:bookmarkStart w:id="307" w:name="_Toc333403970"/>
      <w:bookmarkStart w:id="308" w:name="_Toc333413172"/>
      <w:bookmarkStart w:id="309" w:name="_Toc335663902"/>
      <w:bookmarkStart w:id="310" w:name="_Toc73714844"/>
      <w:bookmarkStart w:id="311" w:name="_Toc73715106"/>
      <w:bookmarkStart w:id="312" w:name="_Toc73714845"/>
      <w:bookmarkStart w:id="313" w:name="_Toc73715107"/>
      <w:bookmarkStart w:id="314" w:name="_Toc73714846"/>
      <w:bookmarkStart w:id="315" w:name="_Toc73715108"/>
      <w:bookmarkStart w:id="316" w:name="_Toc73714847"/>
      <w:bookmarkStart w:id="317" w:name="_Toc73715109"/>
      <w:bookmarkStart w:id="318" w:name="_Toc73714848"/>
      <w:bookmarkStart w:id="319" w:name="_Toc73715110"/>
      <w:bookmarkStart w:id="320" w:name="_Toc73714849"/>
      <w:bookmarkStart w:id="321" w:name="_Toc73715111"/>
      <w:bookmarkStart w:id="322" w:name="_Toc73714850"/>
      <w:bookmarkStart w:id="323" w:name="_Toc73715112"/>
      <w:bookmarkStart w:id="324" w:name="_Toc73714851"/>
      <w:bookmarkStart w:id="325" w:name="_Toc73715113"/>
      <w:bookmarkStart w:id="326" w:name="_Toc73714852"/>
      <w:bookmarkStart w:id="327" w:name="_Toc73715114"/>
      <w:bookmarkStart w:id="328" w:name="_Toc73714853"/>
      <w:bookmarkStart w:id="329" w:name="_Toc73715115"/>
      <w:bookmarkStart w:id="330" w:name="_Toc73714854"/>
      <w:bookmarkStart w:id="331" w:name="_Toc73715116"/>
      <w:bookmarkStart w:id="332" w:name="_Toc73714855"/>
      <w:bookmarkStart w:id="333" w:name="_Toc73715117"/>
      <w:bookmarkStart w:id="334" w:name="_Toc73714856"/>
      <w:bookmarkStart w:id="335" w:name="_Toc73715118"/>
      <w:bookmarkStart w:id="336" w:name="_Toc73714857"/>
      <w:bookmarkStart w:id="337" w:name="_Toc73715119"/>
      <w:bookmarkStart w:id="338" w:name="_Toc73714858"/>
      <w:bookmarkStart w:id="339" w:name="_Toc73715120"/>
      <w:bookmarkStart w:id="340" w:name="_Toc73714859"/>
      <w:bookmarkStart w:id="341" w:name="_Toc73715121"/>
      <w:bookmarkStart w:id="342" w:name="_Toc73714860"/>
      <w:bookmarkStart w:id="343" w:name="_Toc73715122"/>
      <w:bookmarkStart w:id="344" w:name="_Toc73714861"/>
      <w:bookmarkStart w:id="345" w:name="_Toc73715123"/>
      <w:bookmarkEnd w:id="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264D69F7" w14:textId="77777777" w:rsidR="008B573F" w:rsidRPr="00932824" w:rsidRDefault="008B573F" w:rsidP="008B573F">
      <w:r w:rsidRPr="00932824">
        <w:t xml:space="preserve"> </w:t>
      </w:r>
    </w:p>
    <w:p w14:paraId="025D51F3" w14:textId="77777777" w:rsidR="00F560C7" w:rsidRPr="00932824" w:rsidRDefault="00F560C7" w:rsidP="00F560C7"/>
    <w:sectPr w:rsidR="00F560C7" w:rsidRPr="00932824" w:rsidSect="007A16C8">
      <w:footerReference w:type="default" r:id="rId22"/>
      <w:pgSz w:w="11906" w:h="16838" w:code="9"/>
      <w:pgMar w:top="1247" w:right="1701" w:bottom="567"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ED4D2" w14:textId="77777777" w:rsidR="006D62E4" w:rsidRDefault="006D62E4" w:rsidP="00A900C1">
      <w:pPr>
        <w:spacing w:line="240" w:lineRule="auto"/>
      </w:pPr>
      <w:r>
        <w:separator/>
      </w:r>
    </w:p>
  </w:endnote>
  <w:endnote w:type="continuationSeparator" w:id="0">
    <w:p w14:paraId="67D34D5B" w14:textId="77777777" w:rsidR="006D62E4" w:rsidRDefault="006D62E4" w:rsidP="00A900C1">
      <w:pPr>
        <w:spacing w:line="240" w:lineRule="auto"/>
      </w:pPr>
      <w:r>
        <w:continuationSeparator/>
      </w:r>
    </w:p>
  </w:endnote>
  <w:endnote w:type="continuationNotice" w:id="1">
    <w:p w14:paraId="5AABE214" w14:textId="77777777" w:rsidR="006D62E4" w:rsidRDefault="006D62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enir Book">
    <w:altName w:val="Corbe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6301476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7B27ED1D" w14:textId="77777777" w:rsidR="001A2BFC" w:rsidRDefault="001A2BFC" w:rsidP="00A62929">
            <w:pPr>
              <w:pStyle w:val="Voettekst"/>
              <w:pBdr>
                <w:top w:val="single" w:sz="4" w:space="1" w:color="auto"/>
              </w:pBdr>
              <w:rPr>
                <w:b/>
                <w:bCs/>
                <w:sz w:val="16"/>
                <w:szCs w:val="16"/>
              </w:rPr>
            </w:pPr>
            <w:r w:rsidRPr="009E481E">
              <w:rPr>
                <w:sz w:val="16"/>
                <w:szCs w:val="16"/>
              </w:rPr>
              <w:t xml:space="preserve">Aanbestedingsleidraad </w:t>
            </w:r>
            <w:r>
              <w:rPr>
                <w:sz w:val="16"/>
                <w:szCs w:val="16"/>
              </w:rPr>
              <w:tab/>
            </w:r>
            <w:r w:rsidRPr="009E481E">
              <w:rPr>
                <w:sz w:val="16"/>
                <w:szCs w:val="16"/>
              </w:rPr>
              <w:t xml:space="preserve">Pagina </w:t>
            </w:r>
            <w:r w:rsidRPr="009E481E">
              <w:rPr>
                <w:b/>
                <w:bCs/>
                <w:sz w:val="16"/>
                <w:szCs w:val="16"/>
              </w:rPr>
              <w:fldChar w:fldCharType="begin"/>
            </w:r>
            <w:r w:rsidRPr="009E481E">
              <w:rPr>
                <w:b/>
                <w:bCs/>
                <w:sz w:val="16"/>
                <w:szCs w:val="16"/>
              </w:rPr>
              <w:instrText>PAGE</w:instrText>
            </w:r>
            <w:r w:rsidRPr="009E481E">
              <w:rPr>
                <w:b/>
                <w:bCs/>
                <w:sz w:val="16"/>
                <w:szCs w:val="16"/>
              </w:rPr>
              <w:fldChar w:fldCharType="separate"/>
            </w:r>
            <w:r w:rsidRPr="009E481E">
              <w:rPr>
                <w:b/>
                <w:bCs/>
                <w:noProof/>
                <w:sz w:val="16"/>
                <w:szCs w:val="16"/>
              </w:rPr>
              <w:t>51</w:t>
            </w:r>
            <w:r w:rsidRPr="009E481E">
              <w:rPr>
                <w:b/>
                <w:bCs/>
                <w:sz w:val="16"/>
                <w:szCs w:val="16"/>
              </w:rPr>
              <w:fldChar w:fldCharType="end"/>
            </w:r>
            <w:r w:rsidRPr="009E481E">
              <w:rPr>
                <w:sz w:val="16"/>
                <w:szCs w:val="16"/>
              </w:rPr>
              <w:t xml:space="preserve"> van </w:t>
            </w:r>
            <w:r w:rsidRPr="009E481E">
              <w:rPr>
                <w:b/>
                <w:bCs/>
                <w:sz w:val="16"/>
                <w:szCs w:val="16"/>
              </w:rPr>
              <w:fldChar w:fldCharType="begin"/>
            </w:r>
            <w:r w:rsidRPr="009E481E">
              <w:rPr>
                <w:b/>
                <w:bCs/>
                <w:sz w:val="16"/>
                <w:szCs w:val="16"/>
              </w:rPr>
              <w:instrText>NUMPAGES</w:instrText>
            </w:r>
            <w:r w:rsidRPr="009E481E">
              <w:rPr>
                <w:b/>
                <w:bCs/>
                <w:sz w:val="16"/>
                <w:szCs w:val="16"/>
              </w:rPr>
              <w:fldChar w:fldCharType="separate"/>
            </w:r>
            <w:r w:rsidRPr="009E481E">
              <w:rPr>
                <w:b/>
                <w:bCs/>
                <w:noProof/>
                <w:sz w:val="16"/>
                <w:szCs w:val="16"/>
              </w:rPr>
              <w:t>51</w:t>
            </w:r>
            <w:r w:rsidRPr="009E481E">
              <w:rPr>
                <w:b/>
                <w:bCs/>
                <w:sz w:val="16"/>
                <w:szCs w:val="16"/>
              </w:rPr>
              <w:fldChar w:fldCharType="end"/>
            </w:r>
          </w:p>
          <w:p w14:paraId="227DDBF2" w14:textId="0C4FB732" w:rsidR="001A2BFC" w:rsidRPr="00580988" w:rsidRDefault="00BA647F" w:rsidP="00580988">
            <w:pPr>
              <w:rPr>
                <w:rFonts w:eastAsiaTheme="majorEastAsia" w:cstheme="minorHAnsi"/>
                <w:bCs/>
                <w:sz w:val="28"/>
                <w:szCs w:val="28"/>
              </w:rPr>
            </w:pPr>
            <w:bookmarkStart w:id="346" w:name="_Hlk104978980"/>
            <w:r w:rsidRPr="00BA647F">
              <w:rPr>
                <w:sz w:val="16"/>
                <w:szCs w:val="16"/>
              </w:rPr>
              <w:t>Vervanging Financieel Systeem</w:t>
            </w:r>
            <w:r w:rsidR="001A2BFC" w:rsidRPr="00F560C7">
              <w:rPr>
                <w:sz w:val="16"/>
                <w:szCs w:val="16"/>
              </w:rPr>
              <w:t xml:space="preserve">, kenmerk </w:t>
            </w:r>
            <w:r w:rsidR="0084105A" w:rsidRPr="0084105A">
              <w:rPr>
                <w:sz w:val="16"/>
                <w:szCs w:val="16"/>
              </w:rPr>
              <w:t>2024/812712</w:t>
            </w:r>
          </w:p>
          <w:p w14:paraId="1C467C47" w14:textId="516B9467" w:rsidR="001A2BFC" w:rsidRPr="00F560C7" w:rsidRDefault="00000000" w:rsidP="009E481E">
            <w:pPr>
              <w:pStyle w:val="Voettekst"/>
              <w:rPr>
                <w:sz w:val="16"/>
                <w:szCs w:val="16"/>
              </w:rPr>
            </w:pPr>
          </w:p>
        </w:sdtContent>
      </w:sdt>
      <w:bookmarkEnd w:id="346" w:displacedByCustomXml="next"/>
    </w:sdtContent>
  </w:sdt>
  <w:p w14:paraId="571A709B" w14:textId="77777777" w:rsidR="001A2BFC" w:rsidRDefault="001A2B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AEDF6" w14:textId="77777777" w:rsidR="006D62E4" w:rsidRDefault="006D62E4" w:rsidP="00A900C1">
      <w:pPr>
        <w:spacing w:line="240" w:lineRule="auto"/>
      </w:pPr>
    </w:p>
  </w:footnote>
  <w:footnote w:type="continuationSeparator" w:id="0">
    <w:p w14:paraId="083DB22B" w14:textId="77777777" w:rsidR="006D62E4" w:rsidRDefault="006D62E4" w:rsidP="00A900C1">
      <w:pPr>
        <w:spacing w:line="240" w:lineRule="auto"/>
      </w:pPr>
      <w:r>
        <w:continuationSeparator/>
      </w:r>
    </w:p>
  </w:footnote>
  <w:footnote w:type="continuationNotice" w:id="1">
    <w:p w14:paraId="1E57817C" w14:textId="77777777" w:rsidR="006D62E4" w:rsidRDefault="006D62E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11963"/>
    <w:multiLevelType w:val="hybridMultilevel"/>
    <w:tmpl w:val="38F43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pStyle w:val="Lijstalinea"/>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4C6126D"/>
    <w:multiLevelType w:val="hybridMultilevel"/>
    <w:tmpl w:val="F7B20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D236EE"/>
    <w:multiLevelType w:val="hybridMultilevel"/>
    <w:tmpl w:val="F2F67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D85BEF"/>
    <w:multiLevelType w:val="multilevel"/>
    <w:tmpl w:val="8F1252B4"/>
    <w:styleLink w:val="GHgenummerdekoppen"/>
    <w:lvl w:ilvl="0">
      <w:start w:val="1"/>
      <w:numFmt w:val="decimal"/>
      <w:pStyle w:val="Kop1"/>
      <w:lvlText w:val="%1."/>
      <w:lvlJc w:val="left"/>
      <w:pPr>
        <w:ind w:left="0" w:hanging="964"/>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7" w15:restartNumberingAfterBreak="0">
    <w:nsid w:val="2BC3012D"/>
    <w:multiLevelType w:val="hybridMultilevel"/>
    <w:tmpl w:val="FC4C7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9" w15:restartNumberingAfterBreak="0">
    <w:nsid w:val="331019FD"/>
    <w:multiLevelType w:val="hybridMultilevel"/>
    <w:tmpl w:val="BC9AE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1" w15:restartNumberingAfterBreak="0">
    <w:nsid w:val="3D9A728F"/>
    <w:multiLevelType w:val="hybridMultilevel"/>
    <w:tmpl w:val="71A4F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A428AA"/>
    <w:multiLevelType w:val="hybridMultilevel"/>
    <w:tmpl w:val="675EDEB2"/>
    <w:lvl w:ilvl="0" w:tplc="04130001">
      <w:start w:val="1"/>
      <w:numFmt w:val="bullet"/>
      <w:lvlText w:val=""/>
      <w:lvlJc w:val="left"/>
      <w:pPr>
        <w:ind w:left="769" w:hanging="360"/>
      </w:pPr>
      <w:rPr>
        <w:rFonts w:ascii="Symbol" w:hAnsi="Symbol" w:hint="default"/>
      </w:rPr>
    </w:lvl>
    <w:lvl w:ilvl="1" w:tplc="04130003">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13" w15:restartNumberingAfterBreak="0">
    <w:nsid w:val="40734717"/>
    <w:multiLevelType w:val="hybridMultilevel"/>
    <w:tmpl w:val="0C8E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3B2B5A"/>
    <w:multiLevelType w:val="hybridMultilevel"/>
    <w:tmpl w:val="CDDCE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76E0113"/>
    <w:multiLevelType w:val="hybridMultilevel"/>
    <w:tmpl w:val="AEAED7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35169B"/>
    <w:multiLevelType w:val="multilevel"/>
    <w:tmpl w:val="F32C6A38"/>
    <w:numStyleLink w:val="LijstalineaGHGZ"/>
  </w:abstractNum>
  <w:abstractNum w:abstractNumId="18" w15:restartNumberingAfterBreak="0">
    <w:nsid w:val="57EF3844"/>
    <w:multiLevelType w:val="multilevel"/>
    <w:tmpl w:val="6964782E"/>
    <w:styleLink w:val="LijstnummeringGHGZ"/>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59CD57C0"/>
    <w:multiLevelType w:val="hybridMultilevel"/>
    <w:tmpl w:val="47D2C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390446"/>
    <w:multiLevelType w:val="hybridMultilevel"/>
    <w:tmpl w:val="21B8E0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AA6BE7"/>
    <w:multiLevelType w:val="hybridMultilevel"/>
    <w:tmpl w:val="92C64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5727B1"/>
    <w:multiLevelType w:val="hybridMultilevel"/>
    <w:tmpl w:val="258EF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6959781">
    <w:abstractNumId w:val="2"/>
  </w:num>
  <w:num w:numId="2" w16cid:durableId="777481147">
    <w:abstractNumId w:val="6"/>
  </w:num>
  <w:num w:numId="3" w16cid:durableId="780224775">
    <w:abstractNumId w:val="4"/>
    <w:lvlOverride w:ilvl="0">
      <w:lvl w:ilvl="0">
        <w:start w:val="1"/>
        <w:numFmt w:val="decimal"/>
        <w:pStyle w:val="Kop1"/>
        <w:lvlText w:val="%1."/>
        <w:lvlJc w:val="left"/>
        <w:pPr>
          <w:ind w:left="0" w:hanging="964"/>
        </w:pPr>
        <w:rPr>
          <w:rFonts w:hint="default"/>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4" w16cid:durableId="814222753">
    <w:abstractNumId w:val="17"/>
  </w:num>
  <w:num w:numId="5" w16cid:durableId="1250696073">
    <w:abstractNumId w:val="18"/>
  </w:num>
  <w:num w:numId="6" w16cid:durableId="302465024">
    <w:abstractNumId w:val="4"/>
    <w:lvlOverride w:ilvl="0">
      <w:lvl w:ilvl="0">
        <w:start w:val="1"/>
        <w:numFmt w:val="decimal"/>
        <w:pStyle w:val="Kop1"/>
        <w:lvlText w:val="%1."/>
        <w:lvlJc w:val="left"/>
        <w:pPr>
          <w:ind w:left="0" w:hanging="964"/>
        </w:pPr>
        <w:rPr>
          <w:rFonts w:hint="default"/>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7" w16cid:durableId="202987267">
    <w:abstractNumId w:val="22"/>
  </w:num>
  <w:num w:numId="8" w16cid:durableId="1248735887">
    <w:abstractNumId w:val="1"/>
  </w:num>
  <w:num w:numId="9" w16cid:durableId="1952858495">
    <w:abstractNumId w:val="0"/>
  </w:num>
  <w:num w:numId="10" w16cid:durableId="1373311678">
    <w:abstractNumId w:val="8"/>
  </w:num>
  <w:num w:numId="11" w16cid:durableId="1756123535">
    <w:abstractNumId w:val="10"/>
  </w:num>
  <w:num w:numId="12" w16cid:durableId="225529713">
    <w:abstractNumId w:val="15"/>
  </w:num>
  <w:num w:numId="13" w16cid:durableId="417017743">
    <w:abstractNumId w:val="4"/>
    <w:lvlOverride w:ilvl="0">
      <w:lvl w:ilvl="0">
        <w:start w:val="1"/>
        <w:numFmt w:val="decimal"/>
        <w:pStyle w:val="Kop1"/>
        <w:lvlText w:val="%1."/>
        <w:lvlJc w:val="left"/>
        <w:pPr>
          <w:ind w:left="0" w:hanging="964"/>
        </w:pPr>
        <w:rPr>
          <w:rFonts w:hint="default"/>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4" w16cid:durableId="2080320769">
    <w:abstractNumId w:val="13"/>
  </w:num>
  <w:num w:numId="15" w16cid:durableId="70666879">
    <w:abstractNumId w:val="7"/>
  </w:num>
  <w:num w:numId="16" w16cid:durableId="60912991">
    <w:abstractNumId w:val="4"/>
    <w:lvlOverride w:ilvl="0">
      <w:lvl w:ilvl="0">
        <w:start w:val="1"/>
        <w:numFmt w:val="decimal"/>
        <w:pStyle w:val="Kop1"/>
        <w:lvlText w:val="%1."/>
        <w:lvlJc w:val="left"/>
        <w:pPr>
          <w:ind w:left="0" w:hanging="964"/>
        </w:pPr>
        <w:rPr>
          <w:rFonts w:hint="default"/>
          <w:b/>
          <w:bCs w:val="0"/>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1.%2.%3"/>
        <w:lvlJc w:val="left"/>
        <w:pPr>
          <w:ind w:left="680" w:hanging="680"/>
        </w:pPr>
        <w:rPr>
          <w:rFonts w:hint="default"/>
          <w:b/>
          <w:bCs w:val="0"/>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7" w16cid:durableId="490828192">
    <w:abstractNumId w:val="19"/>
  </w:num>
  <w:num w:numId="18" w16cid:durableId="33044506">
    <w:abstractNumId w:val="20"/>
  </w:num>
  <w:num w:numId="19" w16cid:durableId="2096511491">
    <w:abstractNumId w:val="14"/>
  </w:num>
  <w:num w:numId="20" w16cid:durableId="2067606093">
    <w:abstractNumId w:val="3"/>
  </w:num>
  <w:num w:numId="21" w16cid:durableId="121770297">
    <w:abstractNumId w:val="21"/>
  </w:num>
  <w:num w:numId="22" w16cid:durableId="74863802">
    <w:abstractNumId w:val="11"/>
  </w:num>
  <w:num w:numId="23" w16cid:durableId="1090084251">
    <w:abstractNumId w:val="12"/>
  </w:num>
  <w:num w:numId="24" w16cid:durableId="7677332">
    <w:abstractNumId w:val="16"/>
  </w:num>
  <w:num w:numId="25" w16cid:durableId="2133134196">
    <w:abstractNumId w:val="5"/>
  </w:num>
  <w:num w:numId="26" w16cid:durableId="60870836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3D"/>
    <w:rsid w:val="00000395"/>
    <w:rsid w:val="00001CF6"/>
    <w:rsid w:val="000020D9"/>
    <w:rsid w:val="00003DC6"/>
    <w:rsid w:val="000046A4"/>
    <w:rsid w:val="000047CB"/>
    <w:rsid w:val="00004AF0"/>
    <w:rsid w:val="0000514F"/>
    <w:rsid w:val="00005AE5"/>
    <w:rsid w:val="00007D1B"/>
    <w:rsid w:val="000114A3"/>
    <w:rsid w:val="000132B7"/>
    <w:rsid w:val="00013E12"/>
    <w:rsid w:val="00014104"/>
    <w:rsid w:val="0001447F"/>
    <w:rsid w:val="0001455B"/>
    <w:rsid w:val="000149D1"/>
    <w:rsid w:val="000151D8"/>
    <w:rsid w:val="0001756F"/>
    <w:rsid w:val="00017EDA"/>
    <w:rsid w:val="000201A2"/>
    <w:rsid w:val="00020A46"/>
    <w:rsid w:val="000227E7"/>
    <w:rsid w:val="000227F1"/>
    <w:rsid w:val="00023DA6"/>
    <w:rsid w:val="0002435E"/>
    <w:rsid w:val="00024D1E"/>
    <w:rsid w:val="00024E5C"/>
    <w:rsid w:val="00025145"/>
    <w:rsid w:val="00026E6D"/>
    <w:rsid w:val="0002703D"/>
    <w:rsid w:val="000273E1"/>
    <w:rsid w:val="00027993"/>
    <w:rsid w:val="00031D06"/>
    <w:rsid w:val="00031F64"/>
    <w:rsid w:val="000322B2"/>
    <w:rsid w:val="0003274E"/>
    <w:rsid w:val="00032C14"/>
    <w:rsid w:val="000343E5"/>
    <w:rsid w:val="0003472D"/>
    <w:rsid w:val="00035941"/>
    <w:rsid w:val="00035970"/>
    <w:rsid w:val="000365E4"/>
    <w:rsid w:val="00037196"/>
    <w:rsid w:val="00037247"/>
    <w:rsid w:val="000379E1"/>
    <w:rsid w:val="00037BC2"/>
    <w:rsid w:val="000412B1"/>
    <w:rsid w:val="000421B2"/>
    <w:rsid w:val="000422C8"/>
    <w:rsid w:val="00042B35"/>
    <w:rsid w:val="0004369A"/>
    <w:rsid w:val="00043B90"/>
    <w:rsid w:val="00044383"/>
    <w:rsid w:val="00045104"/>
    <w:rsid w:val="00045A26"/>
    <w:rsid w:val="00046465"/>
    <w:rsid w:val="00047B1B"/>
    <w:rsid w:val="00047ED8"/>
    <w:rsid w:val="0005069B"/>
    <w:rsid w:val="00050B2A"/>
    <w:rsid w:val="00050E26"/>
    <w:rsid w:val="00050FBB"/>
    <w:rsid w:val="00052524"/>
    <w:rsid w:val="00053310"/>
    <w:rsid w:val="00053716"/>
    <w:rsid w:val="00054501"/>
    <w:rsid w:val="00055222"/>
    <w:rsid w:val="00055E16"/>
    <w:rsid w:val="00055EA8"/>
    <w:rsid w:val="0005625B"/>
    <w:rsid w:val="00056CCB"/>
    <w:rsid w:val="00057B07"/>
    <w:rsid w:val="000618B5"/>
    <w:rsid w:val="00061964"/>
    <w:rsid w:val="00061ED8"/>
    <w:rsid w:val="00062029"/>
    <w:rsid w:val="000629FB"/>
    <w:rsid w:val="00063647"/>
    <w:rsid w:val="00063740"/>
    <w:rsid w:val="000638C2"/>
    <w:rsid w:val="00063CB5"/>
    <w:rsid w:val="000642C8"/>
    <w:rsid w:val="00064661"/>
    <w:rsid w:val="00064C16"/>
    <w:rsid w:val="0006625D"/>
    <w:rsid w:val="00066A3F"/>
    <w:rsid w:val="0006703B"/>
    <w:rsid w:val="00067B79"/>
    <w:rsid w:val="0007014D"/>
    <w:rsid w:val="00070B9A"/>
    <w:rsid w:val="00070CC7"/>
    <w:rsid w:val="0007240F"/>
    <w:rsid w:val="0007312E"/>
    <w:rsid w:val="00073B9E"/>
    <w:rsid w:val="00073CBB"/>
    <w:rsid w:val="00073D15"/>
    <w:rsid w:val="0007457F"/>
    <w:rsid w:val="00074D17"/>
    <w:rsid w:val="00075308"/>
    <w:rsid w:val="00075377"/>
    <w:rsid w:val="000765BF"/>
    <w:rsid w:val="000768EF"/>
    <w:rsid w:val="00076F3E"/>
    <w:rsid w:val="00077BCF"/>
    <w:rsid w:val="00077BFE"/>
    <w:rsid w:val="000812EE"/>
    <w:rsid w:val="0008158D"/>
    <w:rsid w:val="000817E2"/>
    <w:rsid w:val="000822CB"/>
    <w:rsid w:val="0008291A"/>
    <w:rsid w:val="00083E61"/>
    <w:rsid w:val="00083F28"/>
    <w:rsid w:val="000851E0"/>
    <w:rsid w:val="00086FCF"/>
    <w:rsid w:val="00087418"/>
    <w:rsid w:val="00087730"/>
    <w:rsid w:val="00087B87"/>
    <w:rsid w:val="00087D01"/>
    <w:rsid w:val="000904DD"/>
    <w:rsid w:val="00090656"/>
    <w:rsid w:val="00090ADF"/>
    <w:rsid w:val="000922A7"/>
    <w:rsid w:val="0009263D"/>
    <w:rsid w:val="00092988"/>
    <w:rsid w:val="00092BFA"/>
    <w:rsid w:val="00092CF3"/>
    <w:rsid w:val="00092ECE"/>
    <w:rsid w:val="00094B4B"/>
    <w:rsid w:val="00096035"/>
    <w:rsid w:val="000964F6"/>
    <w:rsid w:val="0009722A"/>
    <w:rsid w:val="000A01CB"/>
    <w:rsid w:val="000A02C8"/>
    <w:rsid w:val="000A0B4B"/>
    <w:rsid w:val="000A0E2F"/>
    <w:rsid w:val="000A2690"/>
    <w:rsid w:val="000A333E"/>
    <w:rsid w:val="000A4820"/>
    <w:rsid w:val="000A4F83"/>
    <w:rsid w:val="000A51A8"/>
    <w:rsid w:val="000A63F5"/>
    <w:rsid w:val="000A681A"/>
    <w:rsid w:val="000A774E"/>
    <w:rsid w:val="000A7C1C"/>
    <w:rsid w:val="000B0890"/>
    <w:rsid w:val="000B24A3"/>
    <w:rsid w:val="000B2CC3"/>
    <w:rsid w:val="000B38DD"/>
    <w:rsid w:val="000B41AF"/>
    <w:rsid w:val="000B4F89"/>
    <w:rsid w:val="000B5C43"/>
    <w:rsid w:val="000B69D6"/>
    <w:rsid w:val="000B6CEE"/>
    <w:rsid w:val="000B6F0A"/>
    <w:rsid w:val="000B71DE"/>
    <w:rsid w:val="000C054B"/>
    <w:rsid w:val="000C0B0D"/>
    <w:rsid w:val="000C0FCB"/>
    <w:rsid w:val="000C0FCD"/>
    <w:rsid w:val="000C28C6"/>
    <w:rsid w:val="000C29CF"/>
    <w:rsid w:val="000C3637"/>
    <w:rsid w:val="000C3A28"/>
    <w:rsid w:val="000C3ECD"/>
    <w:rsid w:val="000C6501"/>
    <w:rsid w:val="000C672C"/>
    <w:rsid w:val="000D154D"/>
    <w:rsid w:val="000D2E1E"/>
    <w:rsid w:val="000D3705"/>
    <w:rsid w:val="000D3891"/>
    <w:rsid w:val="000D3EFB"/>
    <w:rsid w:val="000D43E4"/>
    <w:rsid w:val="000D7D28"/>
    <w:rsid w:val="000E02F8"/>
    <w:rsid w:val="000E0A7E"/>
    <w:rsid w:val="000E172C"/>
    <w:rsid w:val="000E3C40"/>
    <w:rsid w:val="000E3F59"/>
    <w:rsid w:val="000E422E"/>
    <w:rsid w:val="000E5DAC"/>
    <w:rsid w:val="000E6578"/>
    <w:rsid w:val="000E78E2"/>
    <w:rsid w:val="000E795F"/>
    <w:rsid w:val="000E7A15"/>
    <w:rsid w:val="000F041F"/>
    <w:rsid w:val="000F04E2"/>
    <w:rsid w:val="000F0520"/>
    <w:rsid w:val="000F137A"/>
    <w:rsid w:val="000F18F6"/>
    <w:rsid w:val="000F1BA0"/>
    <w:rsid w:val="000F259A"/>
    <w:rsid w:val="000F3D4D"/>
    <w:rsid w:val="000F42D5"/>
    <w:rsid w:val="000F4613"/>
    <w:rsid w:val="000F4BB9"/>
    <w:rsid w:val="000F54B1"/>
    <w:rsid w:val="000F669E"/>
    <w:rsid w:val="00100189"/>
    <w:rsid w:val="00101490"/>
    <w:rsid w:val="00101661"/>
    <w:rsid w:val="00101A77"/>
    <w:rsid w:val="00102792"/>
    <w:rsid w:val="00102B5D"/>
    <w:rsid w:val="00102C4D"/>
    <w:rsid w:val="00102CA0"/>
    <w:rsid w:val="00103A2C"/>
    <w:rsid w:val="00104D1D"/>
    <w:rsid w:val="001055FB"/>
    <w:rsid w:val="00105EBE"/>
    <w:rsid w:val="00106534"/>
    <w:rsid w:val="001068D7"/>
    <w:rsid w:val="00110A3A"/>
    <w:rsid w:val="001111AE"/>
    <w:rsid w:val="001129BF"/>
    <w:rsid w:val="00112A3B"/>
    <w:rsid w:val="00114544"/>
    <w:rsid w:val="00114906"/>
    <w:rsid w:val="0011573E"/>
    <w:rsid w:val="00115A78"/>
    <w:rsid w:val="00116D29"/>
    <w:rsid w:val="00116F34"/>
    <w:rsid w:val="00117C08"/>
    <w:rsid w:val="00121302"/>
    <w:rsid w:val="0012177D"/>
    <w:rsid w:val="00121F19"/>
    <w:rsid w:val="00123691"/>
    <w:rsid w:val="00123D68"/>
    <w:rsid w:val="00123FBB"/>
    <w:rsid w:val="00124746"/>
    <w:rsid w:val="00125022"/>
    <w:rsid w:val="0012506A"/>
    <w:rsid w:val="00125DA1"/>
    <w:rsid w:val="00126A99"/>
    <w:rsid w:val="00126BA1"/>
    <w:rsid w:val="001271DB"/>
    <w:rsid w:val="001279BA"/>
    <w:rsid w:val="00127BCB"/>
    <w:rsid w:val="00127BD6"/>
    <w:rsid w:val="00130753"/>
    <w:rsid w:val="00130D66"/>
    <w:rsid w:val="00130FC3"/>
    <w:rsid w:val="001316D9"/>
    <w:rsid w:val="00131DEA"/>
    <w:rsid w:val="001324E6"/>
    <w:rsid w:val="00133805"/>
    <w:rsid w:val="00133F38"/>
    <w:rsid w:val="00134081"/>
    <w:rsid w:val="001340EB"/>
    <w:rsid w:val="00135B26"/>
    <w:rsid w:val="00136BA7"/>
    <w:rsid w:val="001418EF"/>
    <w:rsid w:val="00142C1A"/>
    <w:rsid w:val="001434EF"/>
    <w:rsid w:val="001453DD"/>
    <w:rsid w:val="001456C1"/>
    <w:rsid w:val="00145A6C"/>
    <w:rsid w:val="00146086"/>
    <w:rsid w:val="0014624C"/>
    <w:rsid w:val="00146850"/>
    <w:rsid w:val="00146919"/>
    <w:rsid w:val="00150190"/>
    <w:rsid w:val="00151834"/>
    <w:rsid w:val="001520D9"/>
    <w:rsid w:val="0015243A"/>
    <w:rsid w:val="00152874"/>
    <w:rsid w:val="00153267"/>
    <w:rsid w:val="0015417A"/>
    <w:rsid w:val="0015446C"/>
    <w:rsid w:val="00154525"/>
    <w:rsid w:val="00154C60"/>
    <w:rsid w:val="00155ED5"/>
    <w:rsid w:val="00156832"/>
    <w:rsid w:val="00156C62"/>
    <w:rsid w:val="0015716A"/>
    <w:rsid w:val="00160757"/>
    <w:rsid w:val="0016087D"/>
    <w:rsid w:val="00162494"/>
    <w:rsid w:val="001625A4"/>
    <w:rsid w:val="00163C34"/>
    <w:rsid w:val="00165279"/>
    <w:rsid w:val="001655F5"/>
    <w:rsid w:val="00165BC7"/>
    <w:rsid w:val="00165BE4"/>
    <w:rsid w:val="001669FB"/>
    <w:rsid w:val="00170ADC"/>
    <w:rsid w:val="00171BE4"/>
    <w:rsid w:val="0017223E"/>
    <w:rsid w:val="00172D27"/>
    <w:rsid w:val="00173FDA"/>
    <w:rsid w:val="00177019"/>
    <w:rsid w:val="00177A63"/>
    <w:rsid w:val="00177C22"/>
    <w:rsid w:val="00177E4A"/>
    <w:rsid w:val="00180BC6"/>
    <w:rsid w:val="001810E8"/>
    <w:rsid w:val="00182627"/>
    <w:rsid w:val="001827BB"/>
    <w:rsid w:val="00183BAB"/>
    <w:rsid w:val="00183EA4"/>
    <w:rsid w:val="001842AD"/>
    <w:rsid w:val="00186908"/>
    <w:rsid w:val="0018702F"/>
    <w:rsid w:val="00187042"/>
    <w:rsid w:val="0019234B"/>
    <w:rsid w:val="00192FB4"/>
    <w:rsid w:val="001931BD"/>
    <w:rsid w:val="00193BC9"/>
    <w:rsid w:val="0019473A"/>
    <w:rsid w:val="00194FD6"/>
    <w:rsid w:val="00195675"/>
    <w:rsid w:val="00195CE6"/>
    <w:rsid w:val="001964CA"/>
    <w:rsid w:val="0019669A"/>
    <w:rsid w:val="00196A34"/>
    <w:rsid w:val="00196FAB"/>
    <w:rsid w:val="00197836"/>
    <w:rsid w:val="001A0ADE"/>
    <w:rsid w:val="001A1573"/>
    <w:rsid w:val="001A23A2"/>
    <w:rsid w:val="001A27B6"/>
    <w:rsid w:val="001A28EA"/>
    <w:rsid w:val="001A2BFC"/>
    <w:rsid w:val="001A3171"/>
    <w:rsid w:val="001A36EA"/>
    <w:rsid w:val="001A45D0"/>
    <w:rsid w:val="001A4961"/>
    <w:rsid w:val="001A538A"/>
    <w:rsid w:val="001A6205"/>
    <w:rsid w:val="001A7A77"/>
    <w:rsid w:val="001B014C"/>
    <w:rsid w:val="001B0479"/>
    <w:rsid w:val="001B0A22"/>
    <w:rsid w:val="001B0D3C"/>
    <w:rsid w:val="001B12D4"/>
    <w:rsid w:val="001B13AB"/>
    <w:rsid w:val="001B2346"/>
    <w:rsid w:val="001B25B3"/>
    <w:rsid w:val="001B265A"/>
    <w:rsid w:val="001B270F"/>
    <w:rsid w:val="001B2ACF"/>
    <w:rsid w:val="001B5017"/>
    <w:rsid w:val="001B5A1E"/>
    <w:rsid w:val="001B74DE"/>
    <w:rsid w:val="001C013C"/>
    <w:rsid w:val="001C0430"/>
    <w:rsid w:val="001C3F36"/>
    <w:rsid w:val="001C47B2"/>
    <w:rsid w:val="001C4800"/>
    <w:rsid w:val="001C490B"/>
    <w:rsid w:val="001C4C1C"/>
    <w:rsid w:val="001C4D9F"/>
    <w:rsid w:val="001C4EDD"/>
    <w:rsid w:val="001C5DED"/>
    <w:rsid w:val="001C6AAC"/>
    <w:rsid w:val="001C73CA"/>
    <w:rsid w:val="001C7782"/>
    <w:rsid w:val="001D0312"/>
    <w:rsid w:val="001D075F"/>
    <w:rsid w:val="001D1F68"/>
    <w:rsid w:val="001D2D18"/>
    <w:rsid w:val="001D56E0"/>
    <w:rsid w:val="001D6AB5"/>
    <w:rsid w:val="001D7DD2"/>
    <w:rsid w:val="001E0275"/>
    <w:rsid w:val="001E0DB9"/>
    <w:rsid w:val="001E1F1A"/>
    <w:rsid w:val="001E241C"/>
    <w:rsid w:val="001E29BF"/>
    <w:rsid w:val="001E3833"/>
    <w:rsid w:val="001E3B5E"/>
    <w:rsid w:val="001E4DBF"/>
    <w:rsid w:val="001E583D"/>
    <w:rsid w:val="001E64B0"/>
    <w:rsid w:val="001E64DD"/>
    <w:rsid w:val="001E6577"/>
    <w:rsid w:val="001E6A8B"/>
    <w:rsid w:val="001E7BB7"/>
    <w:rsid w:val="001E7E61"/>
    <w:rsid w:val="001F0382"/>
    <w:rsid w:val="001F0C9E"/>
    <w:rsid w:val="001F1585"/>
    <w:rsid w:val="001F247A"/>
    <w:rsid w:val="001F3541"/>
    <w:rsid w:val="001F3835"/>
    <w:rsid w:val="001F466A"/>
    <w:rsid w:val="001F4B82"/>
    <w:rsid w:val="001F4E5B"/>
    <w:rsid w:val="001F554C"/>
    <w:rsid w:val="001F5822"/>
    <w:rsid w:val="001F5E6E"/>
    <w:rsid w:val="001F6B7D"/>
    <w:rsid w:val="002007B6"/>
    <w:rsid w:val="00200ABE"/>
    <w:rsid w:val="00201F7B"/>
    <w:rsid w:val="002020A8"/>
    <w:rsid w:val="00202B7B"/>
    <w:rsid w:val="00203026"/>
    <w:rsid w:val="0020469F"/>
    <w:rsid w:val="00204F52"/>
    <w:rsid w:val="0020517F"/>
    <w:rsid w:val="00205295"/>
    <w:rsid w:val="002053DB"/>
    <w:rsid w:val="00205492"/>
    <w:rsid w:val="0020697A"/>
    <w:rsid w:val="00206D3F"/>
    <w:rsid w:val="00207059"/>
    <w:rsid w:val="00207528"/>
    <w:rsid w:val="002075D5"/>
    <w:rsid w:val="00207F71"/>
    <w:rsid w:val="00210846"/>
    <w:rsid w:val="00211782"/>
    <w:rsid w:val="002128C9"/>
    <w:rsid w:val="00212C3A"/>
    <w:rsid w:val="00213192"/>
    <w:rsid w:val="00213CFD"/>
    <w:rsid w:val="00214094"/>
    <w:rsid w:val="002142C1"/>
    <w:rsid w:val="002143F3"/>
    <w:rsid w:val="00215B7E"/>
    <w:rsid w:val="00216BCE"/>
    <w:rsid w:val="002175BD"/>
    <w:rsid w:val="00217855"/>
    <w:rsid w:val="0022006C"/>
    <w:rsid w:val="002200AF"/>
    <w:rsid w:val="002206DF"/>
    <w:rsid w:val="00220A3A"/>
    <w:rsid w:val="00221066"/>
    <w:rsid w:val="002224E3"/>
    <w:rsid w:val="0022302D"/>
    <w:rsid w:val="00223B9F"/>
    <w:rsid w:val="00223D78"/>
    <w:rsid w:val="00224221"/>
    <w:rsid w:val="0022531C"/>
    <w:rsid w:val="00226412"/>
    <w:rsid w:val="00226818"/>
    <w:rsid w:val="002272B0"/>
    <w:rsid w:val="002306F1"/>
    <w:rsid w:val="00231190"/>
    <w:rsid w:val="00231E5D"/>
    <w:rsid w:val="00232080"/>
    <w:rsid w:val="00234070"/>
    <w:rsid w:val="002341B4"/>
    <w:rsid w:val="002362CB"/>
    <w:rsid w:val="002369E4"/>
    <w:rsid w:val="00236EE7"/>
    <w:rsid w:val="002378CC"/>
    <w:rsid w:val="002408E1"/>
    <w:rsid w:val="00240E2D"/>
    <w:rsid w:val="00240FB5"/>
    <w:rsid w:val="002417F6"/>
    <w:rsid w:val="00241A15"/>
    <w:rsid w:val="002421D2"/>
    <w:rsid w:val="002424C8"/>
    <w:rsid w:val="002437BB"/>
    <w:rsid w:val="00243F82"/>
    <w:rsid w:val="002447CF"/>
    <w:rsid w:val="002448FB"/>
    <w:rsid w:val="00244CDB"/>
    <w:rsid w:val="00244DD2"/>
    <w:rsid w:val="002456FB"/>
    <w:rsid w:val="0024591B"/>
    <w:rsid w:val="00245923"/>
    <w:rsid w:val="00247F52"/>
    <w:rsid w:val="00247F6A"/>
    <w:rsid w:val="002509F3"/>
    <w:rsid w:val="00253806"/>
    <w:rsid w:val="00253899"/>
    <w:rsid w:val="00253937"/>
    <w:rsid w:val="00254187"/>
    <w:rsid w:val="00254DDF"/>
    <w:rsid w:val="00255037"/>
    <w:rsid w:val="002577FE"/>
    <w:rsid w:val="00257A7B"/>
    <w:rsid w:val="00257B85"/>
    <w:rsid w:val="002610E3"/>
    <w:rsid w:val="002620A9"/>
    <w:rsid w:val="00263DBD"/>
    <w:rsid w:val="00264CA4"/>
    <w:rsid w:val="00265B2E"/>
    <w:rsid w:val="00265C6C"/>
    <w:rsid w:val="00266297"/>
    <w:rsid w:val="00266BB7"/>
    <w:rsid w:val="00267A83"/>
    <w:rsid w:val="00270BB0"/>
    <w:rsid w:val="0027115F"/>
    <w:rsid w:val="00271A97"/>
    <w:rsid w:val="00271A9E"/>
    <w:rsid w:val="00272968"/>
    <w:rsid w:val="00274C17"/>
    <w:rsid w:val="00275140"/>
    <w:rsid w:val="002767C9"/>
    <w:rsid w:val="0027756B"/>
    <w:rsid w:val="00277C70"/>
    <w:rsid w:val="00277EEB"/>
    <w:rsid w:val="00280C21"/>
    <w:rsid w:val="0028322E"/>
    <w:rsid w:val="00283A26"/>
    <w:rsid w:val="002842CE"/>
    <w:rsid w:val="002849CA"/>
    <w:rsid w:val="00285172"/>
    <w:rsid w:val="00285DDE"/>
    <w:rsid w:val="002867E6"/>
    <w:rsid w:val="002879B5"/>
    <w:rsid w:val="0029001D"/>
    <w:rsid w:val="002906D8"/>
    <w:rsid w:val="00290713"/>
    <w:rsid w:val="002912AB"/>
    <w:rsid w:val="00292244"/>
    <w:rsid w:val="00294BD1"/>
    <w:rsid w:val="00295B9A"/>
    <w:rsid w:val="0029643C"/>
    <w:rsid w:val="0029765C"/>
    <w:rsid w:val="00297786"/>
    <w:rsid w:val="002978BE"/>
    <w:rsid w:val="00297F17"/>
    <w:rsid w:val="002A0321"/>
    <w:rsid w:val="002A1102"/>
    <w:rsid w:val="002A12B2"/>
    <w:rsid w:val="002A1629"/>
    <w:rsid w:val="002A33D3"/>
    <w:rsid w:val="002A37D1"/>
    <w:rsid w:val="002A39AE"/>
    <w:rsid w:val="002A4040"/>
    <w:rsid w:val="002A4511"/>
    <w:rsid w:val="002A4D22"/>
    <w:rsid w:val="002A50E0"/>
    <w:rsid w:val="002A531F"/>
    <w:rsid w:val="002A612F"/>
    <w:rsid w:val="002A7492"/>
    <w:rsid w:val="002A7A78"/>
    <w:rsid w:val="002B1501"/>
    <w:rsid w:val="002B1C36"/>
    <w:rsid w:val="002B36FB"/>
    <w:rsid w:val="002B5C41"/>
    <w:rsid w:val="002B5D9E"/>
    <w:rsid w:val="002C20AA"/>
    <w:rsid w:val="002C2625"/>
    <w:rsid w:val="002C2C74"/>
    <w:rsid w:val="002C3341"/>
    <w:rsid w:val="002C3745"/>
    <w:rsid w:val="002C3949"/>
    <w:rsid w:val="002C438C"/>
    <w:rsid w:val="002C43B3"/>
    <w:rsid w:val="002C4D13"/>
    <w:rsid w:val="002C5E28"/>
    <w:rsid w:val="002C601B"/>
    <w:rsid w:val="002C6498"/>
    <w:rsid w:val="002C6D3C"/>
    <w:rsid w:val="002C714B"/>
    <w:rsid w:val="002C7437"/>
    <w:rsid w:val="002D027F"/>
    <w:rsid w:val="002D08C2"/>
    <w:rsid w:val="002D0F69"/>
    <w:rsid w:val="002D1AA5"/>
    <w:rsid w:val="002D1CC6"/>
    <w:rsid w:val="002D2052"/>
    <w:rsid w:val="002D2660"/>
    <w:rsid w:val="002D2819"/>
    <w:rsid w:val="002D4036"/>
    <w:rsid w:val="002D42B7"/>
    <w:rsid w:val="002D456D"/>
    <w:rsid w:val="002D5A4E"/>
    <w:rsid w:val="002D5E09"/>
    <w:rsid w:val="002D6AC5"/>
    <w:rsid w:val="002D7038"/>
    <w:rsid w:val="002D7110"/>
    <w:rsid w:val="002E1104"/>
    <w:rsid w:val="002E1914"/>
    <w:rsid w:val="002E25AB"/>
    <w:rsid w:val="002E2D1F"/>
    <w:rsid w:val="002E3E77"/>
    <w:rsid w:val="002E435F"/>
    <w:rsid w:val="002E4984"/>
    <w:rsid w:val="002E4AED"/>
    <w:rsid w:val="002E595B"/>
    <w:rsid w:val="002F06D3"/>
    <w:rsid w:val="002F1118"/>
    <w:rsid w:val="002F1B19"/>
    <w:rsid w:val="002F1D33"/>
    <w:rsid w:val="002F222C"/>
    <w:rsid w:val="002F4893"/>
    <w:rsid w:val="002F5694"/>
    <w:rsid w:val="002F7CA9"/>
    <w:rsid w:val="00300BA1"/>
    <w:rsid w:val="003012C9"/>
    <w:rsid w:val="00301C19"/>
    <w:rsid w:val="00302DCC"/>
    <w:rsid w:val="00302E33"/>
    <w:rsid w:val="00303FE1"/>
    <w:rsid w:val="00304588"/>
    <w:rsid w:val="00304ADF"/>
    <w:rsid w:val="00304EC8"/>
    <w:rsid w:val="0030557D"/>
    <w:rsid w:val="0031046D"/>
    <w:rsid w:val="00310E47"/>
    <w:rsid w:val="003119B3"/>
    <w:rsid w:val="003124B1"/>
    <w:rsid w:val="00312B2A"/>
    <w:rsid w:val="00312EE4"/>
    <w:rsid w:val="00312F69"/>
    <w:rsid w:val="003132D4"/>
    <w:rsid w:val="003144DA"/>
    <w:rsid w:val="003145DD"/>
    <w:rsid w:val="00314985"/>
    <w:rsid w:val="00314CBA"/>
    <w:rsid w:val="00315669"/>
    <w:rsid w:val="00315DA7"/>
    <w:rsid w:val="003168A9"/>
    <w:rsid w:val="00317226"/>
    <w:rsid w:val="0031730E"/>
    <w:rsid w:val="00321609"/>
    <w:rsid w:val="00323896"/>
    <w:rsid w:val="003243DC"/>
    <w:rsid w:val="003246C9"/>
    <w:rsid w:val="00325E51"/>
    <w:rsid w:val="003273B0"/>
    <w:rsid w:val="00327E95"/>
    <w:rsid w:val="003341CD"/>
    <w:rsid w:val="00334E36"/>
    <w:rsid w:val="0033512F"/>
    <w:rsid w:val="0033586F"/>
    <w:rsid w:val="00335B5C"/>
    <w:rsid w:val="00336AF9"/>
    <w:rsid w:val="003400CA"/>
    <w:rsid w:val="00340196"/>
    <w:rsid w:val="00340679"/>
    <w:rsid w:val="00342EF6"/>
    <w:rsid w:val="00343115"/>
    <w:rsid w:val="003433CE"/>
    <w:rsid w:val="00344705"/>
    <w:rsid w:val="00345452"/>
    <w:rsid w:val="00346303"/>
    <w:rsid w:val="00346767"/>
    <w:rsid w:val="003475C1"/>
    <w:rsid w:val="00347844"/>
    <w:rsid w:val="00347CCC"/>
    <w:rsid w:val="00350147"/>
    <w:rsid w:val="0035204F"/>
    <w:rsid w:val="00352E21"/>
    <w:rsid w:val="00352FF4"/>
    <w:rsid w:val="003531DE"/>
    <w:rsid w:val="00353EB0"/>
    <w:rsid w:val="003542DC"/>
    <w:rsid w:val="003543E6"/>
    <w:rsid w:val="00360F00"/>
    <w:rsid w:val="00361428"/>
    <w:rsid w:val="00361EB7"/>
    <w:rsid w:val="0036289A"/>
    <w:rsid w:val="003636D2"/>
    <w:rsid w:val="003649B2"/>
    <w:rsid w:val="00364DDB"/>
    <w:rsid w:val="0036556E"/>
    <w:rsid w:val="00365E27"/>
    <w:rsid w:val="00366AED"/>
    <w:rsid w:val="00367169"/>
    <w:rsid w:val="00371237"/>
    <w:rsid w:val="003713F3"/>
    <w:rsid w:val="0037161E"/>
    <w:rsid w:val="00371EAA"/>
    <w:rsid w:val="0037396A"/>
    <w:rsid w:val="00373D2D"/>
    <w:rsid w:val="00373D4A"/>
    <w:rsid w:val="00373F34"/>
    <w:rsid w:val="00375416"/>
    <w:rsid w:val="0037612E"/>
    <w:rsid w:val="00376EB1"/>
    <w:rsid w:val="003775A4"/>
    <w:rsid w:val="003804B4"/>
    <w:rsid w:val="00380E41"/>
    <w:rsid w:val="00381079"/>
    <w:rsid w:val="003815FA"/>
    <w:rsid w:val="00382695"/>
    <w:rsid w:val="00382B60"/>
    <w:rsid w:val="00382D54"/>
    <w:rsid w:val="003831F1"/>
    <w:rsid w:val="003835E7"/>
    <w:rsid w:val="00383BA9"/>
    <w:rsid w:val="00384BDD"/>
    <w:rsid w:val="003861CA"/>
    <w:rsid w:val="00386877"/>
    <w:rsid w:val="00387053"/>
    <w:rsid w:val="0038754C"/>
    <w:rsid w:val="00390642"/>
    <w:rsid w:val="00390E3B"/>
    <w:rsid w:val="00391DB1"/>
    <w:rsid w:val="00393BEB"/>
    <w:rsid w:val="00394B94"/>
    <w:rsid w:val="00394F33"/>
    <w:rsid w:val="003950E6"/>
    <w:rsid w:val="00395D5C"/>
    <w:rsid w:val="003966A5"/>
    <w:rsid w:val="00397182"/>
    <w:rsid w:val="00397A1E"/>
    <w:rsid w:val="00397C58"/>
    <w:rsid w:val="003A037C"/>
    <w:rsid w:val="003A069C"/>
    <w:rsid w:val="003A2C53"/>
    <w:rsid w:val="003A3173"/>
    <w:rsid w:val="003A6489"/>
    <w:rsid w:val="003A6769"/>
    <w:rsid w:val="003A7006"/>
    <w:rsid w:val="003A7210"/>
    <w:rsid w:val="003A7B90"/>
    <w:rsid w:val="003B06B2"/>
    <w:rsid w:val="003B0EFF"/>
    <w:rsid w:val="003B1A7A"/>
    <w:rsid w:val="003B1AD2"/>
    <w:rsid w:val="003B2B80"/>
    <w:rsid w:val="003B350C"/>
    <w:rsid w:val="003B3CB7"/>
    <w:rsid w:val="003B3D6A"/>
    <w:rsid w:val="003B3DCB"/>
    <w:rsid w:val="003B3FAA"/>
    <w:rsid w:val="003B66CE"/>
    <w:rsid w:val="003B6D19"/>
    <w:rsid w:val="003B6D3B"/>
    <w:rsid w:val="003B702D"/>
    <w:rsid w:val="003B7771"/>
    <w:rsid w:val="003C03EC"/>
    <w:rsid w:val="003C188D"/>
    <w:rsid w:val="003C2198"/>
    <w:rsid w:val="003C310B"/>
    <w:rsid w:val="003C40B3"/>
    <w:rsid w:val="003C4EE0"/>
    <w:rsid w:val="003C67C6"/>
    <w:rsid w:val="003C7AF5"/>
    <w:rsid w:val="003D0395"/>
    <w:rsid w:val="003D0EB7"/>
    <w:rsid w:val="003D3DC9"/>
    <w:rsid w:val="003D55C8"/>
    <w:rsid w:val="003D62A7"/>
    <w:rsid w:val="003D70C8"/>
    <w:rsid w:val="003D7C0D"/>
    <w:rsid w:val="003E20CB"/>
    <w:rsid w:val="003E20FE"/>
    <w:rsid w:val="003E311C"/>
    <w:rsid w:val="003E4D69"/>
    <w:rsid w:val="003E5CCA"/>
    <w:rsid w:val="003E7374"/>
    <w:rsid w:val="003E774C"/>
    <w:rsid w:val="003F10E6"/>
    <w:rsid w:val="003F2363"/>
    <w:rsid w:val="003F2385"/>
    <w:rsid w:val="003F28E1"/>
    <w:rsid w:val="003F3800"/>
    <w:rsid w:val="003F385A"/>
    <w:rsid w:val="003F3B82"/>
    <w:rsid w:val="003F4609"/>
    <w:rsid w:val="003F5E81"/>
    <w:rsid w:val="003F629B"/>
    <w:rsid w:val="003F63AA"/>
    <w:rsid w:val="0040345A"/>
    <w:rsid w:val="0040392E"/>
    <w:rsid w:val="00404D04"/>
    <w:rsid w:val="00406AAD"/>
    <w:rsid w:val="00406FEC"/>
    <w:rsid w:val="004072C8"/>
    <w:rsid w:val="004108E1"/>
    <w:rsid w:val="00410D23"/>
    <w:rsid w:val="00410DA9"/>
    <w:rsid w:val="0041268D"/>
    <w:rsid w:val="00413A59"/>
    <w:rsid w:val="00413F98"/>
    <w:rsid w:val="00414E4B"/>
    <w:rsid w:val="00415892"/>
    <w:rsid w:val="00416C95"/>
    <w:rsid w:val="00416E26"/>
    <w:rsid w:val="00416F9F"/>
    <w:rsid w:val="0041712E"/>
    <w:rsid w:val="0041777F"/>
    <w:rsid w:val="004179F0"/>
    <w:rsid w:val="0042150C"/>
    <w:rsid w:val="00421D72"/>
    <w:rsid w:val="00422A98"/>
    <w:rsid w:val="00422BFB"/>
    <w:rsid w:val="00422EB0"/>
    <w:rsid w:val="0042319C"/>
    <w:rsid w:val="0042385B"/>
    <w:rsid w:val="00423B7B"/>
    <w:rsid w:val="00424D56"/>
    <w:rsid w:val="00424DF3"/>
    <w:rsid w:val="00425AD3"/>
    <w:rsid w:val="00426AEA"/>
    <w:rsid w:val="00426EFF"/>
    <w:rsid w:val="00431CB3"/>
    <w:rsid w:val="0043261D"/>
    <w:rsid w:val="00433C59"/>
    <w:rsid w:val="00433E12"/>
    <w:rsid w:val="00433E38"/>
    <w:rsid w:val="004341D7"/>
    <w:rsid w:val="0043434F"/>
    <w:rsid w:val="00434724"/>
    <w:rsid w:val="00434F04"/>
    <w:rsid w:val="004350BC"/>
    <w:rsid w:val="004358E5"/>
    <w:rsid w:val="00435BDA"/>
    <w:rsid w:val="00435C7F"/>
    <w:rsid w:val="00436563"/>
    <w:rsid w:val="00436F56"/>
    <w:rsid w:val="0043728B"/>
    <w:rsid w:val="00437E80"/>
    <w:rsid w:val="00441929"/>
    <w:rsid w:val="00441945"/>
    <w:rsid w:val="0044197F"/>
    <w:rsid w:val="00441B5A"/>
    <w:rsid w:val="00442597"/>
    <w:rsid w:val="00442D28"/>
    <w:rsid w:val="004432C0"/>
    <w:rsid w:val="0044336F"/>
    <w:rsid w:val="00443EA5"/>
    <w:rsid w:val="00445018"/>
    <w:rsid w:val="004455F9"/>
    <w:rsid w:val="00445EC0"/>
    <w:rsid w:val="00445EE6"/>
    <w:rsid w:val="00446211"/>
    <w:rsid w:val="004465E7"/>
    <w:rsid w:val="00446AF4"/>
    <w:rsid w:val="00447443"/>
    <w:rsid w:val="00447719"/>
    <w:rsid w:val="004507C9"/>
    <w:rsid w:val="004518C3"/>
    <w:rsid w:val="00451A2B"/>
    <w:rsid w:val="00452094"/>
    <w:rsid w:val="00452471"/>
    <w:rsid w:val="00452DD6"/>
    <w:rsid w:val="00453A20"/>
    <w:rsid w:val="00454605"/>
    <w:rsid w:val="00455AF7"/>
    <w:rsid w:val="00456C5B"/>
    <w:rsid w:val="004611BB"/>
    <w:rsid w:val="0046259D"/>
    <w:rsid w:val="0046314F"/>
    <w:rsid w:val="0046414A"/>
    <w:rsid w:val="00464542"/>
    <w:rsid w:val="004646D8"/>
    <w:rsid w:val="00464DA9"/>
    <w:rsid w:val="00465970"/>
    <w:rsid w:val="00465DB6"/>
    <w:rsid w:val="004663FB"/>
    <w:rsid w:val="004676AC"/>
    <w:rsid w:val="00467A54"/>
    <w:rsid w:val="00470304"/>
    <w:rsid w:val="00470C8B"/>
    <w:rsid w:val="00470C9E"/>
    <w:rsid w:val="00470EBF"/>
    <w:rsid w:val="00471893"/>
    <w:rsid w:val="00472143"/>
    <w:rsid w:val="00472425"/>
    <w:rsid w:val="004735BF"/>
    <w:rsid w:val="00475C7F"/>
    <w:rsid w:val="00475CD5"/>
    <w:rsid w:val="00475F1B"/>
    <w:rsid w:val="00477F3F"/>
    <w:rsid w:val="00481EBF"/>
    <w:rsid w:val="004821F4"/>
    <w:rsid w:val="00482448"/>
    <w:rsid w:val="00482461"/>
    <w:rsid w:val="004825B1"/>
    <w:rsid w:val="004826B4"/>
    <w:rsid w:val="00482D5C"/>
    <w:rsid w:val="00485C20"/>
    <w:rsid w:val="004864C6"/>
    <w:rsid w:val="004904C7"/>
    <w:rsid w:val="00491166"/>
    <w:rsid w:val="0049189E"/>
    <w:rsid w:val="00492B6A"/>
    <w:rsid w:val="00492E5C"/>
    <w:rsid w:val="00492E88"/>
    <w:rsid w:val="00493839"/>
    <w:rsid w:val="0049513E"/>
    <w:rsid w:val="0049668B"/>
    <w:rsid w:val="00497D03"/>
    <w:rsid w:val="004A0413"/>
    <w:rsid w:val="004A2E2B"/>
    <w:rsid w:val="004A3B0C"/>
    <w:rsid w:val="004A50AB"/>
    <w:rsid w:val="004A55F3"/>
    <w:rsid w:val="004A5B61"/>
    <w:rsid w:val="004A6010"/>
    <w:rsid w:val="004A6320"/>
    <w:rsid w:val="004A68CC"/>
    <w:rsid w:val="004A6AFC"/>
    <w:rsid w:val="004A7BD6"/>
    <w:rsid w:val="004B05E9"/>
    <w:rsid w:val="004B17F8"/>
    <w:rsid w:val="004B1C9A"/>
    <w:rsid w:val="004B25F5"/>
    <w:rsid w:val="004B2D61"/>
    <w:rsid w:val="004B3046"/>
    <w:rsid w:val="004B3D3B"/>
    <w:rsid w:val="004B54F5"/>
    <w:rsid w:val="004B56E6"/>
    <w:rsid w:val="004B5FA3"/>
    <w:rsid w:val="004B725E"/>
    <w:rsid w:val="004B790F"/>
    <w:rsid w:val="004C025C"/>
    <w:rsid w:val="004C1362"/>
    <w:rsid w:val="004C1BE3"/>
    <w:rsid w:val="004C1EDD"/>
    <w:rsid w:val="004C220C"/>
    <w:rsid w:val="004C24DD"/>
    <w:rsid w:val="004C3056"/>
    <w:rsid w:val="004C318E"/>
    <w:rsid w:val="004C34AD"/>
    <w:rsid w:val="004C3BC5"/>
    <w:rsid w:val="004C43FF"/>
    <w:rsid w:val="004C4939"/>
    <w:rsid w:val="004C5CDC"/>
    <w:rsid w:val="004C5D07"/>
    <w:rsid w:val="004C631E"/>
    <w:rsid w:val="004C6CDE"/>
    <w:rsid w:val="004D0042"/>
    <w:rsid w:val="004D0E4C"/>
    <w:rsid w:val="004D18B4"/>
    <w:rsid w:val="004D1CF6"/>
    <w:rsid w:val="004D2810"/>
    <w:rsid w:val="004D366B"/>
    <w:rsid w:val="004D4371"/>
    <w:rsid w:val="004D4A36"/>
    <w:rsid w:val="004D4B46"/>
    <w:rsid w:val="004D526A"/>
    <w:rsid w:val="004D56AF"/>
    <w:rsid w:val="004D584D"/>
    <w:rsid w:val="004D6303"/>
    <w:rsid w:val="004D6392"/>
    <w:rsid w:val="004D7532"/>
    <w:rsid w:val="004D79F0"/>
    <w:rsid w:val="004D7E34"/>
    <w:rsid w:val="004D7FBE"/>
    <w:rsid w:val="004E024B"/>
    <w:rsid w:val="004E1C6A"/>
    <w:rsid w:val="004E1FB0"/>
    <w:rsid w:val="004E2693"/>
    <w:rsid w:val="004E391E"/>
    <w:rsid w:val="004E467E"/>
    <w:rsid w:val="004E46E8"/>
    <w:rsid w:val="004E609D"/>
    <w:rsid w:val="004F0828"/>
    <w:rsid w:val="004F092A"/>
    <w:rsid w:val="004F28CA"/>
    <w:rsid w:val="004F297F"/>
    <w:rsid w:val="004F37E1"/>
    <w:rsid w:val="004F55C1"/>
    <w:rsid w:val="004F6451"/>
    <w:rsid w:val="005001A9"/>
    <w:rsid w:val="00500EEE"/>
    <w:rsid w:val="00501440"/>
    <w:rsid w:val="00501DD2"/>
    <w:rsid w:val="00502774"/>
    <w:rsid w:val="0050286E"/>
    <w:rsid w:val="00503394"/>
    <w:rsid w:val="0050405B"/>
    <w:rsid w:val="0050475D"/>
    <w:rsid w:val="0050545C"/>
    <w:rsid w:val="0050579A"/>
    <w:rsid w:val="00505AB4"/>
    <w:rsid w:val="005104A0"/>
    <w:rsid w:val="0051082B"/>
    <w:rsid w:val="00511270"/>
    <w:rsid w:val="00512695"/>
    <w:rsid w:val="00512F6F"/>
    <w:rsid w:val="00513370"/>
    <w:rsid w:val="00513786"/>
    <w:rsid w:val="0051395E"/>
    <w:rsid w:val="00513E69"/>
    <w:rsid w:val="00516443"/>
    <w:rsid w:val="00517096"/>
    <w:rsid w:val="00517EA6"/>
    <w:rsid w:val="00520B03"/>
    <w:rsid w:val="00520E6A"/>
    <w:rsid w:val="0052127C"/>
    <w:rsid w:val="00521904"/>
    <w:rsid w:val="00522152"/>
    <w:rsid w:val="0052243F"/>
    <w:rsid w:val="005224DD"/>
    <w:rsid w:val="00522822"/>
    <w:rsid w:val="00522F70"/>
    <w:rsid w:val="0052321B"/>
    <w:rsid w:val="00523876"/>
    <w:rsid w:val="005238FD"/>
    <w:rsid w:val="005241E3"/>
    <w:rsid w:val="00524B12"/>
    <w:rsid w:val="0052530C"/>
    <w:rsid w:val="00526861"/>
    <w:rsid w:val="0052698F"/>
    <w:rsid w:val="00526DF5"/>
    <w:rsid w:val="005314C3"/>
    <w:rsid w:val="0053171B"/>
    <w:rsid w:val="00531C06"/>
    <w:rsid w:val="0053231F"/>
    <w:rsid w:val="005323D5"/>
    <w:rsid w:val="0053288A"/>
    <w:rsid w:val="00532E1D"/>
    <w:rsid w:val="005333D8"/>
    <w:rsid w:val="00534499"/>
    <w:rsid w:val="005348A4"/>
    <w:rsid w:val="00534A79"/>
    <w:rsid w:val="00534A8C"/>
    <w:rsid w:val="005357D8"/>
    <w:rsid w:val="00536929"/>
    <w:rsid w:val="00536BA1"/>
    <w:rsid w:val="00540212"/>
    <w:rsid w:val="00540437"/>
    <w:rsid w:val="00540D2F"/>
    <w:rsid w:val="00541EB8"/>
    <w:rsid w:val="0054242B"/>
    <w:rsid w:val="00542BA9"/>
    <w:rsid w:val="0054622A"/>
    <w:rsid w:val="00546488"/>
    <w:rsid w:val="0054659A"/>
    <w:rsid w:val="00547A62"/>
    <w:rsid w:val="00551C76"/>
    <w:rsid w:val="00553DA2"/>
    <w:rsid w:val="0055481D"/>
    <w:rsid w:val="00554D71"/>
    <w:rsid w:val="00555ABD"/>
    <w:rsid w:val="00555DCC"/>
    <w:rsid w:val="0055652E"/>
    <w:rsid w:val="00556905"/>
    <w:rsid w:val="00556AB5"/>
    <w:rsid w:val="00557DBF"/>
    <w:rsid w:val="00557F30"/>
    <w:rsid w:val="00560D2A"/>
    <w:rsid w:val="00560F49"/>
    <w:rsid w:val="00561433"/>
    <w:rsid w:val="00562291"/>
    <w:rsid w:val="005627D0"/>
    <w:rsid w:val="005627F8"/>
    <w:rsid w:val="00564AEA"/>
    <w:rsid w:val="00570B93"/>
    <w:rsid w:val="00572186"/>
    <w:rsid w:val="005722A4"/>
    <w:rsid w:val="00572482"/>
    <w:rsid w:val="005729A4"/>
    <w:rsid w:val="00572D6A"/>
    <w:rsid w:val="005739B0"/>
    <w:rsid w:val="005746B2"/>
    <w:rsid w:val="00575B29"/>
    <w:rsid w:val="00576B9E"/>
    <w:rsid w:val="0057718B"/>
    <w:rsid w:val="00577B76"/>
    <w:rsid w:val="00577C60"/>
    <w:rsid w:val="00580504"/>
    <w:rsid w:val="00580720"/>
    <w:rsid w:val="00580988"/>
    <w:rsid w:val="00580DAC"/>
    <w:rsid w:val="00581C8F"/>
    <w:rsid w:val="00584CE5"/>
    <w:rsid w:val="005854E6"/>
    <w:rsid w:val="00585999"/>
    <w:rsid w:val="00586679"/>
    <w:rsid w:val="0058740F"/>
    <w:rsid w:val="00587A1F"/>
    <w:rsid w:val="005904CB"/>
    <w:rsid w:val="0059134C"/>
    <w:rsid w:val="00591A8E"/>
    <w:rsid w:val="005920EB"/>
    <w:rsid w:val="00592331"/>
    <w:rsid w:val="0059407D"/>
    <w:rsid w:val="00596EFD"/>
    <w:rsid w:val="005974D0"/>
    <w:rsid w:val="00597AF1"/>
    <w:rsid w:val="00597DEE"/>
    <w:rsid w:val="005A161A"/>
    <w:rsid w:val="005A1C3B"/>
    <w:rsid w:val="005A22AA"/>
    <w:rsid w:val="005A2A98"/>
    <w:rsid w:val="005A2CD7"/>
    <w:rsid w:val="005A2ED5"/>
    <w:rsid w:val="005A3035"/>
    <w:rsid w:val="005A43BE"/>
    <w:rsid w:val="005A529E"/>
    <w:rsid w:val="005A5431"/>
    <w:rsid w:val="005A565E"/>
    <w:rsid w:val="005A5C4D"/>
    <w:rsid w:val="005A6399"/>
    <w:rsid w:val="005B077D"/>
    <w:rsid w:val="005B1BA8"/>
    <w:rsid w:val="005B2177"/>
    <w:rsid w:val="005B3316"/>
    <w:rsid w:val="005B3424"/>
    <w:rsid w:val="005B3F9B"/>
    <w:rsid w:val="005B45F4"/>
    <w:rsid w:val="005B4C4B"/>
    <w:rsid w:val="005B4CA1"/>
    <w:rsid w:val="005B52F9"/>
    <w:rsid w:val="005B533D"/>
    <w:rsid w:val="005B5C68"/>
    <w:rsid w:val="005B6082"/>
    <w:rsid w:val="005B7711"/>
    <w:rsid w:val="005C0203"/>
    <w:rsid w:val="005C090D"/>
    <w:rsid w:val="005C155E"/>
    <w:rsid w:val="005C2E45"/>
    <w:rsid w:val="005C36B6"/>
    <w:rsid w:val="005C3D82"/>
    <w:rsid w:val="005C42EE"/>
    <w:rsid w:val="005C4A6B"/>
    <w:rsid w:val="005C4E56"/>
    <w:rsid w:val="005C59B7"/>
    <w:rsid w:val="005C60EE"/>
    <w:rsid w:val="005C6220"/>
    <w:rsid w:val="005C6C49"/>
    <w:rsid w:val="005D0152"/>
    <w:rsid w:val="005D177F"/>
    <w:rsid w:val="005D1D28"/>
    <w:rsid w:val="005D202B"/>
    <w:rsid w:val="005D3410"/>
    <w:rsid w:val="005E1369"/>
    <w:rsid w:val="005E178D"/>
    <w:rsid w:val="005E26E1"/>
    <w:rsid w:val="005E304B"/>
    <w:rsid w:val="005E482D"/>
    <w:rsid w:val="005E4CE6"/>
    <w:rsid w:val="005E5796"/>
    <w:rsid w:val="005E5FB2"/>
    <w:rsid w:val="005E615C"/>
    <w:rsid w:val="005E6D81"/>
    <w:rsid w:val="005F01B0"/>
    <w:rsid w:val="005F0845"/>
    <w:rsid w:val="005F0C5E"/>
    <w:rsid w:val="005F194F"/>
    <w:rsid w:val="005F1F5C"/>
    <w:rsid w:val="005F26A6"/>
    <w:rsid w:val="005F2775"/>
    <w:rsid w:val="005F307A"/>
    <w:rsid w:val="005F3E0E"/>
    <w:rsid w:val="005F4885"/>
    <w:rsid w:val="005F545A"/>
    <w:rsid w:val="005F586D"/>
    <w:rsid w:val="005F5C8B"/>
    <w:rsid w:val="005F5F3C"/>
    <w:rsid w:val="005F61BE"/>
    <w:rsid w:val="005F7112"/>
    <w:rsid w:val="005F7230"/>
    <w:rsid w:val="005F7ADA"/>
    <w:rsid w:val="00600911"/>
    <w:rsid w:val="006024E1"/>
    <w:rsid w:val="00603936"/>
    <w:rsid w:val="00604099"/>
    <w:rsid w:val="006041E4"/>
    <w:rsid w:val="006047CF"/>
    <w:rsid w:val="0060504F"/>
    <w:rsid w:val="006050B7"/>
    <w:rsid w:val="0060594B"/>
    <w:rsid w:val="00605D1B"/>
    <w:rsid w:val="00606776"/>
    <w:rsid w:val="00606D95"/>
    <w:rsid w:val="00607793"/>
    <w:rsid w:val="0061142B"/>
    <w:rsid w:val="00611814"/>
    <w:rsid w:val="00611874"/>
    <w:rsid w:val="00612C97"/>
    <w:rsid w:val="00612D55"/>
    <w:rsid w:val="00613132"/>
    <w:rsid w:val="00613468"/>
    <w:rsid w:val="00613AB2"/>
    <w:rsid w:val="006158C8"/>
    <w:rsid w:val="00616A7E"/>
    <w:rsid w:val="00616E35"/>
    <w:rsid w:val="00620FEF"/>
    <w:rsid w:val="00622C6D"/>
    <w:rsid w:val="0062650F"/>
    <w:rsid w:val="00626DB1"/>
    <w:rsid w:val="00627173"/>
    <w:rsid w:val="00627BB3"/>
    <w:rsid w:val="00632385"/>
    <w:rsid w:val="006323F2"/>
    <w:rsid w:val="00632427"/>
    <w:rsid w:val="0063296B"/>
    <w:rsid w:val="00632C02"/>
    <w:rsid w:val="00635760"/>
    <w:rsid w:val="006370E9"/>
    <w:rsid w:val="006378C7"/>
    <w:rsid w:val="00637CC9"/>
    <w:rsid w:val="006408C4"/>
    <w:rsid w:val="0064131C"/>
    <w:rsid w:val="00642261"/>
    <w:rsid w:val="006424CF"/>
    <w:rsid w:val="00642C8E"/>
    <w:rsid w:val="00643675"/>
    <w:rsid w:val="006437BF"/>
    <w:rsid w:val="00643DD0"/>
    <w:rsid w:val="00644BDC"/>
    <w:rsid w:val="00645066"/>
    <w:rsid w:val="00645319"/>
    <w:rsid w:val="0064617F"/>
    <w:rsid w:val="006474B7"/>
    <w:rsid w:val="00647D8E"/>
    <w:rsid w:val="00647EDC"/>
    <w:rsid w:val="00647F34"/>
    <w:rsid w:val="0065037C"/>
    <w:rsid w:val="00650DDA"/>
    <w:rsid w:val="00650F48"/>
    <w:rsid w:val="006510FE"/>
    <w:rsid w:val="006515C0"/>
    <w:rsid w:val="00651925"/>
    <w:rsid w:val="00651DC0"/>
    <w:rsid w:val="00652D52"/>
    <w:rsid w:val="00655BB2"/>
    <w:rsid w:val="00655E33"/>
    <w:rsid w:val="00656707"/>
    <w:rsid w:val="006571A8"/>
    <w:rsid w:val="006602C2"/>
    <w:rsid w:val="006608B5"/>
    <w:rsid w:val="00660C1C"/>
    <w:rsid w:val="00660F3D"/>
    <w:rsid w:val="006622DD"/>
    <w:rsid w:val="00662771"/>
    <w:rsid w:val="0066425D"/>
    <w:rsid w:val="00664C4C"/>
    <w:rsid w:val="00665CA7"/>
    <w:rsid w:val="00666BB5"/>
    <w:rsid w:val="00670D07"/>
    <w:rsid w:val="00670FB9"/>
    <w:rsid w:val="00672340"/>
    <w:rsid w:val="00673440"/>
    <w:rsid w:val="00674105"/>
    <w:rsid w:val="00675FA7"/>
    <w:rsid w:val="006773AB"/>
    <w:rsid w:val="00677E6D"/>
    <w:rsid w:val="00677F58"/>
    <w:rsid w:val="0068026D"/>
    <w:rsid w:val="006802F9"/>
    <w:rsid w:val="00683556"/>
    <w:rsid w:val="00683680"/>
    <w:rsid w:val="00683685"/>
    <w:rsid w:val="00683847"/>
    <w:rsid w:val="00683C8F"/>
    <w:rsid w:val="00684266"/>
    <w:rsid w:val="00686BA1"/>
    <w:rsid w:val="00686DA4"/>
    <w:rsid w:val="006907E2"/>
    <w:rsid w:val="00691091"/>
    <w:rsid w:val="006913CC"/>
    <w:rsid w:val="006913FC"/>
    <w:rsid w:val="00691B22"/>
    <w:rsid w:val="00692629"/>
    <w:rsid w:val="00693418"/>
    <w:rsid w:val="006956F1"/>
    <w:rsid w:val="006971AB"/>
    <w:rsid w:val="00697DFD"/>
    <w:rsid w:val="006A0BA3"/>
    <w:rsid w:val="006A14DB"/>
    <w:rsid w:val="006A16A6"/>
    <w:rsid w:val="006A2333"/>
    <w:rsid w:val="006A2FA3"/>
    <w:rsid w:val="006A3ABE"/>
    <w:rsid w:val="006A45C8"/>
    <w:rsid w:val="006A4609"/>
    <w:rsid w:val="006A4BB8"/>
    <w:rsid w:val="006A4DB0"/>
    <w:rsid w:val="006A53AB"/>
    <w:rsid w:val="006A56FD"/>
    <w:rsid w:val="006A67D2"/>
    <w:rsid w:val="006A76C7"/>
    <w:rsid w:val="006B0116"/>
    <w:rsid w:val="006B0B71"/>
    <w:rsid w:val="006B0D85"/>
    <w:rsid w:val="006B199E"/>
    <w:rsid w:val="006B2864"/>
    <w:rsid w:val="006B2D95"/>
    <w:rsid w:val="006B35EE"/>
    <w:rsid w:val="006B4871"/>
    <w:rsid w:val="006B5C69"/>
    <w:rsid w:val="006B7604"/>
    <w:rsid w:val="006B7E87"/>
    <w:rsid w:val="006C066D"/>
    <w:rsid w:val="006C1BE8"/>
    <w:rsid w:val="006C1F0C"/>
    <w:rsid w:val="006C3B1C"/>
    <w:rsid w:val="006C3ED0"/>
    <w:rsid w:val="006C47AF"/>
    <w:rsid w:val="006C519B"/>
    <w:rsid w:val="006C55CA"/>
    <w:rsid w:val="006C6AFF"/>
    <w:rsid w:val="006D0EA9"/>
    <w:rsid w:val="006D1536"/>
    <w:rsid w:val="006D3E95"/>
    <w:rsid w:val="006D4D85"/>
    <w:rsid w:val="006D4F7A"/>
    <w:rsid w:val="006D5C1F"/>
    <w:rsid w:val="006D62E4"/>
    <w:rsid w:val="006D64BE"/>
    <w:rsid w:val="006D7A65"/>
    <w:rsid w:val="006D7DC2"/>
    <w:rsid w:val="006E3240"/>
    <w:rsid w:val="006E6617"/>
    <w:rsid w:val="006E6BDA"/>
    <w:rsid w:val="006E7194"/>
    <w:rsid w:val="006E75ED"/>
    <w:rsid w:val="006E7B4C"/>
    <w:rsid w:val="006F0427"/>
    <w:rsid w:val="006F0601"/>
    <w:rsid w:val="006F0ADC"/>
    <w:rsid w:val="006F1660"/>
    <w:rsid w:val="006F22D5"/>
    <w:rsid w:val="006F4490"/>
    <w:rsid w:val="006F7124"/>
    <w:rsid w:val="00700295"/>
    <w:rsid w:val="0070167D"/>
    <w:rsid w:val="0070183C"/>
    <w:rsid w:val="0070384D"/>
    <w:rsid w:val="00704026"/>
    <w:rsid w:val="00704531"/>
    <w:rsid w:val="00704DEB"/>
    <w:rsid w:val="00704F70"/>
    <w:rsid w:val="0070652D"/>
    <w:rsid w:val="007069A9"/>
    <w:rsid w:val="0071008E"/>
    <w:rsid w:val="00711D1A"/>
    <w:rsid w:val="007125B2"/>
    <w:rsid w:val="00712AB1"/>
    <w:rsid w:val="0071312B"/>
    <w:rsid w:val="0071381A"/>
    <w:rsid w:val="00714290"/>
    <w:rsid w:val="00714563"/>
    <w:rsid w:val="0071710B"/>
    <w:rsid w:val="007201F7"/>
    <w:rsid w:val="00720F2F"/>
    <w:rsid w:val="0072317C"/>
    <w:rsid w:val="00723ADE"/>
    <w:rsid w:val="0072458E"/>
    <w:rsid w:val="007248CC"/>
    <w:rsid w:val="00726296"/>
    <w:rsid w:val="0072658B"/>
    <w:rsid w:val="0072660C"/>
    <w:rsid w:val="00726EFA"/>
    <w:rsid w:val="00727277"/>
    <w:rsid w:val="0073087B"/>
    <w:rsid w:val="0073121A"/>
    <w:rsid w:val="00732095"/>
    <w:rsid w:val="00733E54"/>
    <w:rsid w:val="0073449E"/>
    <w:rsid w:val="0073551B"/>
    <w:rsid w:val="007362FF"/>
    <w:rsid w:val="00736781"/>
    <w:rsid w:val="00737FC7"/>
    <w:rsid w:val="00741BDA"/>
    <w:rsid w:val="00741FCB"/>
    <w:rsid w:val="00744D13"/>
    <w:rsid w:val="00746064"/>
    <w:rsid w:val="0074788D"/>
    <w:rsid w:val="00747D3A"/>
    <w:rsid w:val="00750A39"/>
    <w:rsid w:val="00750B82"/>
    <w:rsid w:val="00751152"/>
    <w:rsid w:val="0075167D"/>
    <w:rsid w:val="00752202"/>
    <w:rsid w:val="00752CE3"/>
    <w:rsid w:val="00752E5F"/>
    <w:rsid w:val="00753087"/>
    <w:rsid w:val="00754B8D"/>
    <w:rsid w:val="00756050"/>
    <w:rsid w:val="007562E5"/>
    <w:rsid w:val="00757B6E"/>
    <w:rsid w:val="00761194"/>
    <w:rsid w:val="00761203"/>
    <w:rsid w:val="00761A3E"/>
    <w:rsid w:val="00761C52"/>
    <w:rsid w:val="00762031"/>
    <w:rsid w:val="00763B06"/>
    <w:rsid w:val="00764E6A"/>
    <w:rsid w:val="00766161"/>
    <w:rsid w:val="0076708B"/>
    <w:rsid w:val="0077141E"/>
    <w:rsid w:val="0077145C"/>
    <w:rsid w:val="00773368"/>
    <w:rsid w:val="00773626"/>
    <w:rsid w:val="00773D78"/>
    <w:rsid w:val="007747F0"/>
    <w:rsid w:val="007750E3"/>
    <w:rsid w:val="007753B2"/>
    <w:rsid w:val="0077619D"/>
    <w:rsid w:val="00776246"/>
    <w:rsid w:val="00776A2A"/>
    <w:rsid w:val="0077791D"/>
    <w:rsid w:val="00777E81"/>
    <w:rsid w:val="00780004"/>
    <w:rsid w:val="007827F8"/>
    <w:rsid w:val="00782BFE"/>
    <w:rsid w:val="007830FE"/>
    <w:rsid w:val="0078339F"/>
    <w:rsid w:val="0078369F"/>
    <w:rsid w:val="007838C3"/>
    <w:rsid w:val="007839E6"/>
    <w:rsid w:val="00785A2F"/>
    <w:rsid w:val="00786147"/>
    <w:rsid w:val="00790271"/>
    <w:rsid w:val="0079041C"/>
    <w:rsid w:val="00790822"/>
    <w:rsid w:val="0079240F"/>
    <w:rsid w:val="00792A26"/>
    <w:rsid w:val="0079304F"/>
    <w:rsid w:val="00793BB9"/>
    <w:rsid w:val="00793C39"/>
    <w:rsid w:val="00793E1E"/>
    <w:rsid w:val="00794608"/>
    <w:rsid w:val="0079487C"/>
    <w:rsid w:val="00794BEC"/>
    <w:rsid w:val="0079596A"/>
    <w:rsid w:val="00796190"/>
    <w:rsid w:val="007964AC"/>
    <w:rsid w:val="00796AE8"/>
    <w:rsid w:val="00796F8A"/>
    <w:rsid w:val="00797691"/>
    <w:rsid w:val="007A09C5"/>
    <w:rsid w:val="007A0A4E"/>
    <w:rsid w:val="007A134A"/>
    <w:rsid w:val="007A16C8"/>
    <w:rsid w:val="007A1EA1"/>
    <w:rsid w:val="007A2B10"/>
    <w:rsid w:val="007A4159"/>
    <w:rsid w:val="007A571A"/>
    <w:rsid w:val="007A5A7E"/>
    <w:rsid w:val="007A61D6"/>
    <w:rsid w:val="007A61E4"/>
    <w:rsid w:val="007A6789"/>
    <w:rsid w:val="007A6E8F"/>
    <w:rsid w:val="007A7FDE"/>
    <w:rsid w:val="007B0103"/>
    <w:rsid w:val="007B0908"/>
    <w:rsid w:val="007B093A"/>
    <w:rsid w:val="007B236B"/>
    <w:rsid w:val="007B391E"/>
    <w:rsid w:val="007B49FF"/>
    <w:rsid w:val="007B5C8B"/>
    <w:rsid w:val="007B6964"/>
    <w:rsid w:val="007B6BE7"/>
    <w:rsid w:val="007B7F88"/>
    <w:rsid w:val="007B7FB7"/>
    <w:rsid w:val="007C0FCB"/>
    <w:rsid w:val="007C23F7"/>
    <w:rsid w:val="007C295A"/>
    <w:rsid w:val="007C2D20"/>
    <w:rsid w:val="007C316E"/>
    <w:rsid w:val="007C4F4D"/>
    <w:rsid w:val="007C51A3"/>
    <w:rsid w:val="007C5A59"/>
    <w:rsid w:val="007C5B72"/>
    <w:rsid w:val="007C6A0E"/>
    <w:rsid w:val="007C7310"/>
    <w:rsid w:val="007C7384"/>
    <w:rsid w:val="007D089E"/>
    <w:rsid w:val="007D1938"/>
    <w:rsid w:val="007D220F"/>
    <w:rsid w:val="007D2642"/>
    <w:rsid w:val="007D2C0D"/>
    <w:rsid w:val="007D31EA"/>
    <w:rsid w:val="007D5725"/>
    <w:rsid w:val="007D6C03"/>
    <w:rsid w:val="007D7600"/>
    <w:rsid w:val="007D7773"/>
    <w:rsid w:val="007D7A99"/>
    <w:rsid w:val="007E003F"/>
    <w:rsid w:val="007E0166"/>
    <w:rsid w:val="007E073B"/>
    <w:rsid w:val="007E1920"/>
    <w:rsid w:val="007E1E49"/>
    <w:rsid w:val="007E2EC7"/>
    <w:rsid w:val="007E3641"/>
    <w:rsid w:val="007E3C4B"/>
    <w:rsid w:val="007E415E"/>
    <w:rsid w:val="007E4B32"/>
    <w:rsid w:val="007E4C90"/>
    <w:rsid w:val="007E60AF"/>
    <w:rsid w:val="007F0057"/>
    <w:rsid w:val="007F0508"/>
    <w:rsid w:val="007F122C"/>
    <w:rsid w:val="007F15ED"/>
    <w:rsid w:val="007F4080"/>
    <w:rsid w:val="007F57C1"/>
    <w:rsid w:val="007F67ED"/>
    <w:rsid w:val="007F71E6"/>
    <w:rsid w:val="007F7A23"/>
    <w:rsid w:val="007F7DE5"/>
    <w:rsid w:val="00800A5C"/>
    <w:rsid w:val="008017A5"/>
    <w:rsid w:val="00803A8C"/>
    <w:rsid w:val="00804BE7"/>
    <w:rsid w:val="00804E8C"/>
    <w:rsid w:val="00805245"/>
    <w:rsid w:val="00807A3A"/>
    <w:rsid w:val="00810F19"/>
    <w:rsid w:val="0081140C"/>
    <w:rsid w:val="00811843"/>
    <w:rsid w:val="00811880"/>
    <w:rsid w:val="008122C7"/>
    <w:rsid w:val="00812B0B"/>
    <w:rsid w:val="00813484"/>
    <w:rsid w:val="00813791"/>
    <w:rsid w:val="00813E07"/>
    <w:rsid w:val="0081462F"/>
    <w:rsid w:val="00814CF8"/>
    <w:rsid w:val="00816ADB"/>
    <w:rsid w:val="00817596"/>
    <w:rsid w:val="00820E2B"/>
    <w:rsid w:val="00822A57"/>
    <w:rsid w:val="00823320"/>
    <w:rsid w:val="0082353F"/>
    <w:rsid w:val="00824E7A"/>
    <w:rsid w:val="00825201"/>
    <w:rsid w:val="00825209"/>
    <w:rsid w:val="00825767"/>
    <w:rsid w:val="00825950"/>
    <w:rsid w:val="00826A4E"/>
    <w:rsid w:val="00826F13"/>
    <w:rsid w:val="0082716A"/>
    <w:rsid w:val="00827A3D"/>
    <w:rsid w:val="00827E92"/>
    <w:rsid w:val="00831919"/>
    <w:rsid w:val="00831AFE"/>
    <w:rsid w:val="00831E7B"/>
    <w:rsid w:val="0083265D"/>
    <w:rsid w:val="0083299E"/>
    <w:rsid w:val="00833B24"/>
    <w:rsid w:val="00833D85"/>
    <w:rsid w:val="008350D8"/>
    <w:rsid w:val="00836E2A"/>
    <w:rsid w:val="008375E9"/>
    <w:rsid w:val="00837CF1"/>
    <w:rsid w:val="00840441"/>
    <w:rsid w:val="0084105A"/>
    <w:rsid w:val="0084145D"/>
    <w:rsid w:val="0084254D"/>
    <w:rsid w:val="00842B1E"/>
    <w:rsid w:val="008443C2"/>
    <w:rsid w:val="00844686"/>
    <w:rsid w:val="00845EB8"/>
    <w:rsid w:val="00846A88"/>
    <w:rsid w:val="00850E24"/>
    <w:rsid w:val="00852082"/>
    <w:rsid w:val="008540F2"/>
    <w:rsid w:val="00854274"/>
    <w:rsid w:val="008542B5"/>
    <w:rsid w:val="00854669"/>
    <w:rsid w:val="00856DFE"/>
    <w:rsid w:val="00857246"/>
    <w:rsid w:val="00857D0B"/>
    <w:rsid w:val="00860328"/>
    <w:rsid w:val="00860C3E"/>
    <w:rsid w:val="00860CA4"/>
    <w:rsid w:val="00860F37"/>
    <w:rsid w:val="00862024"/>
    <w:rsid w:val="00862F5E"/>
    <w:rsid w:val="008675C4"/>
    <w:rsid w:val="00870D1E"/>
    <w:rsid w:val="008718BA"/>
    <w:rsid w:val="00872283"/>
    <w:rsid w:val="00872C9F"/>
    <w:rsid w:val="00873174"/>
    <w:rsid w:val="008735DE"/>
    <w:rsid w:val="008738BD"/>
    <w:rsid w:val="00873C4D"/>
    <w:rsid w:val="00874109"/>
    <w:rsid w:val="008746C0"/>
    <w:rsid w:val="00875BC9"/>
    <w:rsid w:val="00875C76"/>
    <w:rsid w:val="0087613A"/>
    <w:rsid w:val="00881BDC"/>
    <w:rsid w:val="00883DE8"/>
    <w:rsid w:val="00884C33"/>
    <w:rsid w:val="0088515D"/>
    <w:rsid w:val="008856BB"/>
    <w:rsid w:val="008860C6"/>
    <w:rsid w:val="0088651B"/>
    <w:rsid w:val="008901A0"/>
    <w:rsid w:val="0089032C"/>
    <w:rsid w:val="00890C35"/>
    <w:rsid w:val="00891B90"/>
    <w:rsid w:val="00892323"/>
    <w:rsid w:val="00892A23"/>
    <w:rsid w:val="008934E1"/>
    <w:rsid w:val="00893CDE"/>
    <w:rsid w:val="00894921"/>
    <w:rsid w:val="00894FE8"/>
    <w:rsid w:val="008957F0"/>
    <w:rsid w:val="00895844"/>
    <w:rsid w:val="00895DB4"/>
    <w:rsid w:val="0089602B"/>
    <w:rsid w:val="00896BBC"/>
    <w:rsid w:val="00896E77"/>
    <w:rsid w:val="00896E9C"/>
    <w:rsid w:val="008970E6"/>
    <w:rsid w:val="00897ECE"/>
    <w:rsid w:val="008A18C7"/>
    <w:rsid w:val="008A26E1"/>
    <w:rsid w:val="008A3C0C"/>
    <w:rsid w:val="008A3F2B"/>
    <w:rsid w:val="008A41DB"/>
    <w:rsid w:val="008A490B"/>
    <w:rsid w:val="008A5352"/>
    <w:rsid w:val="008A7219"/>
    <w:rsid w:val="008A75A2"/>
    <w:rsid w:val="008A7784"/>
    <w:rsid w:val="008A7B86"/>
    <w:rsid w:val="008A7C5C"/>
    <w:rsid w:val="008A7F6A"/>
    <w:rsid w:val="008B0BC3"/>
    <w:rsid w:val="008B14FF"/>
    <w:rsid w:val="008B16E2"/>
    <w:rsid w:val="008B2E67"/>
    <w:rsid w:val="008B2F69"/>
    <w:rsid w:val="008B32E0"/>
    <w:rsid w:val="008B56E9"/>
    <w:rsid w:val="008B573F"/>
    <w:rsid w:val="008B61FC"/>
    <w:rsid w:val="008B6643"/>
    <w:rsid w:val="008B6C4B"/>
    <w:rsid w:val="008B7128"/>
    <w:rsid w:val="008B7403"/>
    <w:rsid w:val="008C0642"/>
    <w:rsid w:val="008C082D"/>
    <w:rsid w:val="008C0BC3"/>
    <w:rsid w:val="008C1E6A"/>
    <w:rsid w:val="008C208D"/>
    <w:rsid w:val="008C220D"/>
    <w:rsid w:val="008C2397"/>
    <w:rsid w:val="008C2740"/>
    <w:rsid w:val="008C45F6"/>
    <w:rsid w:val="008C49E4"/>
    <w:rsid w:val="008C4BDA"/>
    <w:rsid w:val="008C58EB"/>
    <w:rsid w:val="008D014F"/>
    <w:rsid w:val="008D0F2C"/>
    <w:rsid w:val="008D1E8E"/>
    <w:rsid w:val="008D3037"/>
    <w:rsid w:val="008D31AB"/>
    <w:rsid w:val="008D3B10"/>
    <w:rsid w:val="008D4147"/>
    <w:rsid w:val="008D4991"/>
    <w:rsid w:val="008D4EFB"/>
    <w:rsid w:val="008D5A39"/>
    <w:rsid w:val="008D6BBE"/>
    <w:rsid w:val="008D7128"/>
    <w:rsid w:val="008D73FA"/>
    <w:rsid w:val="008D79DF"/>
    <w:rsid w:val="008D7BCA"/>
    <w:rsid w:val="008E0328"/>
    <w:rsid w:val="008E3788"/>
    <w:rsid w:val="008E3797"/>
    <w:rsid w:val="008E39D6"/>
    <w:rsid w:val="008E43F0"/>
    <w:rsid w:val="008E4660"/>
    <w:rsid w:val="008E576D"/>
    <w:rsid w:val="008E64EB"/>
    <w:rsid w:val="008E7122"/>
    <w:rsid w:val="008E7DF5"/>
    <w:rsid w:val="008F013A"/>
    <w:rsid w:val="008F01E6"/>
    <w:rsid w:val="008F02B2"/>
    <w:rsid w:val="008F06E5"/>
    <w:rsid w:val="008F1406"/>
    <w:rsid w:val="008F14C1"/>
    <w:rsid w:val="008F1FD3"/>
    <w:rsid w:val="008F2BE2"/>
    <w:rsid w:val="008F320E"/>
    <w:rsid w:val="008F5248"/>
    <w:rsid w:val="008F54B3"/>
    <w:rsid w:val="008F6DF8"/>
    <w:rsid w:val="00900220"/>
    <w:rsid w:val="009003C4"/>
    <w:rsid w:val="00901280"/>
    <w:rsid w:val="00902404"/>
    <w:rsid w:val="00903B62"/>
    <w:rsid w:val="0090611E"/>
    <w:rsid w:val="00906793"/>
    <w:rsid w:val="0090695A"/>
    <w:rsid w:val="00906E6A"/>
    <w:rsid w:val="00907F91"/>
    <w:rsid w:val="009209FD"/>
    <w:rsid w:val="009241FA"/>
    <w:rsid w:val="00924849"/>
    <w:rsid w:val="00925322"/>
    <w:rsid w:val="00926628"/>
    <w:rsid w:val="00930D91"/>
    <w:rsid w:val="00932914"/>
    <w:rsid w:val="00932FBB"/>
    <w:rsid w:val="00936003"/>
    <w:rsid w:val="00936B8D"/>
    <w:rsid w:val="0093729E"/>
    <w:rsid w:val="009404B5"/>
    <w:rsid w:val="00940A3B"/>
    <w:rsid w:val="009420ED"/>
    <w:rsid w:val="0094318D"/>
    <w:rsid w:val="00943D6D"/>
    <w:rsid w:val="00944C9C"/>
    <w:rsid w:val="009454AA"/>
    <w:rsid w:val="00945734"/>
    <w:rsid w:val="009457CA"/>
    <w:rsid w:val="0094649E"/>
    <w:rsid w:val="009477B0"/>
    <w:rsid w:val="00947D08"/>
    <w:rsid w:val="0095044C"/>
    <w:rsid w:val="009505C4"/>
    <w:rsid w:val="00950A4B"/>
    <w:rsid w:val="00952162"/>
    <w:rsid w:val="009529B3"/>
    <w:rsid w:val="00952EEF"/>
    <w:rsid w:val="00954AAB"/>
    <w:rsid w:val="00956A1C"/>
    <w:rsid w:val="00956B27"/>
    <w:rsid w:val="009577EB"/>
    <w:rsid w:val="0096028C"/>
    <w:rsid w:val="009605D6"/>
    <w:rsid w:val="009608B4"/>
    <w:rsid w:val="009609FE"/>
    <w:rsid w:val="00960B2D"/>
    <w:rsid w:val="00961DB1"/>
    <w:rsid w:val="009624F3"/>
    <w:rsid w:val="00962D5D"/>
    <w:rsid w:val="0096356D"/>
    <w:rsid w:val="00965D28"/>
    <w:rsid w:val="0096605F"/>
    <w:rsid w:val="00967528"/>
    <w:rsid w:val="009708DC"/>
    <w:rsid w:val="00971C9A"/>
    <w:rsid w:val="0097251C"/>
    <w:rsid w:val="00973763"/>
    <w:rsid w:val="00973CCF"/>
    <w:rsid w:val="00975C9C"/>
    <w:rsid w:val="00975E34"/>
    <w:rsid w:val="0097609B"/>
    <w:rsid w:val="009814E3"/>
    <w:rsid w:val="0098154C"/>
    <w:rsid w:val="00982025"/>
    <w:rsid w:val="00982252"/>
    <w:rsid w:val="00983160"/>
    <w:rsid w:val="009831AC"/>
    <w:rsid w:val="00983DC2"/>
    <w:rsid w:val="00984EFB"/>
    <w:rsid w:val="009860DB"/>
    <w:rsid w:val="00986AB0"/>
    <w:rsid w:val="00986ACD"/>
    <w:rsid w:val="00986D97"/>
    <w:rsid w:val="009900F3"/>
    <w:rsid w:val="00990F3E"/>
    <w:rsid w:val="00992323"/>
    <w:rsid w:val="00992586"/>
    <w:rsid w:val="0099302D"/>
    <w:rsid w:val="00993525"/>
    <w:rsid w:val="00994929"/>
    <w:rsid w:val="009958A1"/>
    <w:rsid w:val="00997A4E"/>
    <w:rsid w:val="00997AA5"/>
    <w:rsid w:val="00997E41"/>
    <w:rsid w:val="009A0544"/>
    <w:rsid w:val="009A23AC"/>
    <w:rsid w:val="009A317F"/>
    <w:rsid w:val="009A3419"/>
    <w:rsid w:val="009A380D"/>
    <w:rsid w:val="009A3946"/>
    <w:rsid w:val="009A426A"/>
    <w:rsid w:val="009A56F5"/>
    <w:rsid w:val="009A769D"/>
    <w:rsid w:val="009B0720"/>
    <w:rsid w:val="009B133D"/>
    <w:rsid w:val="009B25BB"/>
    <w:rsid w:val="009B30E8"/>
    <w:rsid w:val="009B3542"/>
    <w:rsid w:val="009B357C"/>
    <w:rsid w:val="009B42AC"/>
    <w:rsid w:val="009B4733"/>
    <w:rsid w:val="009B6C83"/>
    <w:rsid w:val="009B6F3B"/>
    <w:rsid w:val="009B7960"/>
    <w:rsid w:val="009C1278"/>
    <w:rsid w:val="009C2444"/>
    <w:rsid w:val="009C2D06"/>
    <w:rsid w:val="009C32DA"/>
    <w:rsid w:val="009C530E"/>
    <w:rsid w:val="009C618C"/>
    <w:rsid w:val="009C75AC"/>
    <w:rsid w:val="009C7E27"/>
    <w:rsid w:val="009D0046"/>
    <w:rsid w:val="009D12F0"/>
    <w:rsid w:val="009D28E5"/>
    <w:rsid w:val="009D2B25"/>
    <w:rsid w:val="009D3368"/>
    <w:rsid w:val="009D4D3A"/>
    <w:rsid w:val="009D4F27"/>
    <w:rsid w:val="009D7967"/>
    <w:rsid w:val="009E0370"/>
    <w:rsid w:val="009E05E2"/>
    <w:rsid w:val="009E1B75"/>
    <w:rsid w:val="009E1BAF"/>
    <w:rsid w:val="009E1BEB"/>
    <w:rsid w:val="009E21BF"/>
    <w:rsid w:val="009E2B4F"/>
    <w:rsid w:val="009E2BD2"/>
    <w:rsid w:val="009E3592"/>
    <w:rsid w:val="009E3E97"/>
    <w:rsid w:val="009E3EBE"/>
    <w:rsid w:val="009E481E"/>
    <w:rsid w:val="009E4E12"/>
    <w:rsid w:val="009E5142"/>
    <w:rsid w:val="009E51FE"/>
    <w:rsid w:val="009E554C"/>
    <w:rsid w:val="009E5F33"/>
    <w:rsid w:val="009E6054"/>
    <w:rsid w:val="009E6276"/>
    <w:rsid w:val="009E68DA"/>
    <w:rsid w:val="009E795B"/>
    <w:rsid w:val="009E7D4B"/>
    <w:rsid w:val="009E7FED"/>
    <w:rsid w:val="009F267C"/>
    <w:rsid w:val="009F2937"/>
    <w:rsid w:val="009F2991"/>
    <w:rsid w:val="009F3915"/>
    <w:rsid w:val="009F4544"/>
    <w:rsid w:val="009F4B08"/>
    <w:rsid w:val="009F553C"/>
    <w:rsid w:val="009F6884"/>
    <w:rsid w:val="009F6903"/>
    <w:rsid w:val="009F6FDA"/>
    <w:rsid w:val="00A003CB"/>
    <w:rsid w:val="00A00AF7"/>
    <w:rsid w:val="00A0104B"/>
    <w:rsid w:val="00A0145F"/>
    <w:rsid w:val="00A01489"/>
    <w:rsid w:val="00A02D79"/>
    <w:rsid w:val="00A04512"/>
    <w:rsid w:val="00A0495C"/>
    <w:rsid w:val="00A04CFF"/>
    <w:rsid w:val="00A050B5"/>
    <w:rsid w:val="00A0552D"/>
    <w:rsid w:val="00A05B81"/>
    <w:rsid w:val="00A06CAC"/>
    <w:rsid w:val="00A0705B"/>
    <w:rsid w:val="00A0731C"/>
    <w:rsid w:val="00A07F1D"/>
    <w:rsid w:val="00A11111"/>
    <w:rsid w:val="00A1191A"/>
    <w:rsid w:val="00A1215D"/>
    <w:rsid w:val="00A1279E"/>
    <w:rsid w:val="00A13136"/>
    <w:rsid w:val="00A13768"/>
    <w:rsid w:val="00A138D7"/>
    <w:rsid w:val="00A13C59"/>
    <w:rsid w:val="00A14BCD"/>
    <w:rsid w:val="00A15D68"/>
    <w:rsid w:val="00A163A3"/>
    <w:rsid w:val="00A2317C"/>
    <w:rsid w:val="00A247CB"/>
    <w:rsid w:val="00A25D5B"/>
    <w:rsid w:val="00A264E6"/>
    <w:rsid w:val="00A27BFB"/>
    <w:rsid w:val="00A33E10"/>
    <w:rsid w:val="00A342C4"/>
    <w:rsid w:val="00A34E35"/>
    <w:rsid w:val="00A37858"/>
    <w:rsid w:val="00A3790A"/>
    <w:rsid w:val="00A37FBD"/>
    <w:rsid w:val="00A404A3"/>
    <w:rsid w:val="00A4059E"/>
    <w:rsid w:val="00A40736"/>
    <w:rsid w:val="00A40A6C"/>
    <w:rsid w:val="00A42091"/>
    <w:rsid w:val="00A42248"/>
    <w:rsid w:val="00A4260B"/>
    <w:rsid w:val="00A42953"/>
    <w:rsid w:val="00A43343"/>
    <w:rsid w:val="00A43A98"/>
    <w:rsid w:val="00A44836"/>
    <w:rsid w:val="00A449BD"/>
    <w:rsid w:val="00A45E25"/>
    <w:rsid w:val="00A4694A"/>
    <w:rsid w:val="00A47102"/>
    <w:rsid w:val="00A47468"/>
    <w:rsid w:val="00A47CB4"/>
    <w:rsid w:val="00A47CC8"/>
    <w:rsid w:val="00A47E94"/>
    <w:rsid w:val="00A50661"/>
    <w:rsid w:val="00A50A5E"/>
    <w:rsid w:val="00A510BE"/>
    <w:rsid w:val="00A519D8"/>
    <w:rsid w:val="00A51E64"/>
    <w:rsid w:val="00A52705"/>
    <w:rsid w:val="00A52914"/>
    <w:rsid w:val="00A529DA"/>
    <w:rsid w:val="00A530FA"/>
    <w:rsid w:val="00A532CB"/>
    <w:rsid w:val="00A5350B"/>
    <w:rsid w:val="00A53580"/>
    <w:rsid w:val="00A5372C"/>
    <w:rsid w:val="00A540C8"/>
    <w:rsid w:val="00A5418C"/>
    <w:rsid w:val="00A546B1"/>
    <w:rsid w:val="00A57898"/>
    <w:rsid w:val="00A579FD"/>
    <w:rsid w:val="00A604BA"/>
    <w:rsid w:val="00A6106A"/>
    <w:rsid w:val="00A61D57"/>
    <w:rsid w:val="00A62929"/>
    <w:rsid w:val="00A639DA"/>
    <w:rsid w:val="00A63CE4"/>
    <w:rsid w:val="00A6456E"/>
    <w:rsid w:val="00A653F1"/>
    <w:rsid w:val="00A656BB"/>
    <w:rsid w:val="00A65869"/>
    <w:rsid w:val="00A65AA3"/>
    <w:rsid w:val="00A65CD6"/>
    <w:rsid w:val="00A65F1B"/>
    <w:rsid w:val="00A6610A"/>
    <w:rsid w:val="00A67AFB"/>
    <w:rsid w:val="00A70D2F"/>
    <w:rsid w:val="00A71E38"/>
    <w:rsid w:val="00A72F65"/>
    <w:rsid w:val="00A7452D"/>
    <w:rsid w:val="00A74ABD"/>
    <w:rsid w:val="00A74C9A"/>
    <w:rsid w:val="00A75E47"/>
    <w:rsid w:val="00A75FDD"/>
    <w:rsid w:val="00A766A3"/>
    <w:rsid w:val="00A77B97"/>
    <w:rsid w:val="00A80F09"/>
    <w:rsid w:val="00A81333"/>
    <w:rsid w:val="00A81F6E"/>
    <w:rsid w:val="00A8390D"/>
    <w:rsid w:val="00A83A1B"/>
    <w:rsid w:val="00A83C76"/>
    <w:rsid w:val="00A85232"/>
    <w:rsid w:val="00A85D97"/>
    <w:rsid w:val="00A863C5"/>
    <w:rsid w:val="00A86864"/>
    <w:rsid w:val="00A8781E"/>
    <w:rsid w:val="00A900C1"/>
    <w:rsid w:val="00A90280"/>
    <w:rsid w:val="00A923E2"/>
    <w:rsid w:val="00A93959"/>
    <w:rsid w:val="00A95B20"/>
    <w:rsid w:val="00AA0B76"/>
    <w:rsid w:val="00AA1232"/>
    <w:rsid w:val="00AA1951"/>
    <w:rsid w:val="00AA232C"/>
    <w:rsid w:val="00AA438A"/>
    <w:rsid w:val="00AA46D2"/>
    <w:rsid w:val="00AA515C"/>
    <w:rsid w:val="00AA599F"/>
    <w:rsid w:val="00AA6059"/>
    <w:rsid w:val="00AA6A32"/>
    <w:rsid w:val="00AA6F96"/>
    <w:rsid w:val="00AA7C36"/>
    <w:rsid w:val="00AB0721"/>
    <w:rsid w:val="00AB15BA"/>
    <w:rsid w:val="00AB1BD2"/>
    <w:rsid w:val="00AB33D3"/>
    <w:rsid w:val="00AB4871"/>
    <w:rsid w:val="00AB56C0"/>
    <w:rsid w:val="00AB5755"/>
    <w:rsid w:val="00AB5930"/>
    <w:rsid w:val="00AB5DCD"/>
    <w:rsid w:val="00AB5F93"/>
    <w:rsid w:val="00AB7B43"/>
    <w:rsid w:val="00AB7D98"/>
    <w:rsid w:val="00AC104F"/>
    <w:rsid w:val="00AC139D"/>
    <w:rsid w:val="00AC187C"/>
    <w:rsid w:val="00AC2320"/>
    <w:rsid w:val="00AC3014"/>
    <w:rsid w:val="00AC3FC4"/>
    <w:rsid w:val="00AC45B6"/>
    <w:rsid w:val="00AC4693"/>
    <w:rsid w:val="00AC49CC"/>
    <w:rsid w:val="00AC67BA"/>
    <w:rsid w:val="00AC71D2"/>
    <w:rsid w:val="00AC7BEC"/>
    <w:rsid w:val="00AD1806"/>
    <w:rsid w:val="00AD3BA3"/>
    <w:rsid w:val="00AD6C65"/>
    <w:rsid w:val="00AD70AA"/>
    <w:rsid w:val="00AD7F7E"/>
    <w:rsid w:val="00AE0F58"/>
    <w:rsid w:val="00AE163A"/>
    <w:rsid w:val="00AE1A65"/>
    <w:rsid w:val="00AE2570"/>
    <w:rsid w:val="00AE3419"/>
    <w:rsid w:val="00AE48E0"/>
    <w:rsid w:val="00AE4B5B"/>
    <w:rsid w:val="00AE6894"/>
    <w:rsid w:val="00AE7A8A"/>
    <w:rsid w:val="00AF230A"/>
    <w:rsid w:val="00AF3897"/>
    <w:rsid w:val="00AF3A89"/>
    <w:rsid w:val="00AF3DC3"/>
    <w:rsid w:val="00AF41F0"/>
    <w:rsid w:val="00AF4699"/>
    <w:rsid w:val="00AF5372"/>
    <w:rsid w:val="00AF55B7"/>
    <w:rsid w:val="00AF5713"/>
    <w:rsid w:val="00AF6275"/>
    <w:rsid w:val="00B006DC"/>
    <w:rsid w:val="00B021C1"/>
    <w:rsid w:val="00B03388"/>
    <w:rsid w:val="00B03444"/>
    <w:rsid w:val="00B04C8D"/>
    <w:rsid w:val="00B04F29"/>
    <w:rsid w:val="00B04FAD"/>
    <w:rsid w:val="00B052B5"/>
    <w:rsid w:val="00B10C10"/>
    <w:rsid w:val="00B10F59"/>
    <w:rsid w:val="00B1139D"/>
    <w:rsid w:val="00B12804"/>
    <w:rsid w:val="00B12E07"/>
    <w:rsid w:val="00B13047"/>
    <w:rsid w:val="00B15408"/>
    <w:rsid w:val="00B16071"/>
    <w:rsid w:val="00B177ED"/>
    <w:rsid w:val="00B17BE3"/>
    <w:rsid w:val="00B202F8"/>
    <w:rsid w:val="00B2114A"/>
    <w:rsid w:val="00B2121F"/>
    <w:rsid w:val="00B21867"/>
    <w:rsid w:val="00B229B7"/>
    <w:rsid w:val="00B23AC9"/>
    <w:rsid w:val="00B2426E"/>
    <w:rsid w:val="00B258CF"/>
    <w:rsid w:val="00B26AC8"/>
    <w:rsid w:val="00B26FAF"/>
    <w:rsid w:val="00B278EE"/>
    <w:rsid w:val="00B279F7"/>
    <w:rsid w:val="00B27EEA"/>
    <w:rsid w:val="00B30EB2"/>
    <w:rsid w:val="00B322BF"/>
    <w:rsid w:val="00B32779"/>
    <w:rsid w:val="00B35A50"/>
    <w:rsid w:val="00B36C08"/>
    <w:rsid w:val="00B36DDA"/>
    <w:rsid w:val="00B372A7"/>
    <w:rsid w:val="00B37586"/>
    <w:rsid w:val="00B37A91"/>
    <w:rsid w:val="00B37E4A"/>
    <w:rsid w:val="00B400A5"/>
    <w:rsid w:val="00B400DC"/>
    <w:rsid w:val="00B40BCC"/>
    <w:rsid w:val="00B4258C"/>
    <w:rsid w:val="00B42BD0"/>
    <w:rsid w:val="00B43ADE"/>
    <w:rsid w:val="00B44027"/>
    <w:rsid w:val="00B44713"/>
    <w:rsid w:val="00B452AE"/>
    <w:rsid w:val="00B46D27"/>
    <w:rsid w:val="00B46F91"/>
    <w:rsid w:val="00B4704D"/>
    <w:rsid w:val="00B505B3"/>
    <w:rsid w:val="00B523D5"/>
    <w:rsid w:val="00B532D4"/>
    <w:rsid w:val="00B53764"/>
    <w:rsid w:val="00B542B5"/>
    <w:rsid w:val="00B5458E"/>
    <w:rsid w:val="00B5613E"/>
    <w:rsid w:val="00B5635E"/>
    <w:rsid w:val="00B61B7A"/>
    <w:rsid w:val="00B61BE0"/>
    <w:rsid w:val="00B61C82"/>
    <w:rsid w:val="00B61DC8"/>
    <w:rsid w:val="00B6206E"/>
    <w:rsid w:val="00B62448"/>
    <w:rsid w:val="00B62523"/>
    <w:rsid w:val="00B6269F"/>
    <w:rsid w:val="00B62F5B"/>
    <w:rsid w:val="00B631A7"/>
    <w:rsid w:val="00B631F5"/>
    <w:rsid w:val="00B63B1B"/>
    <w:rsid w:val="00B64409"/>
    <w:rsid w:val="00B6552E"/>
    <w:rsid w:val="00B65B1D"/>
    <w:rsid w:val="00B65F79"/>
    <w:rsid w:val="00B66D7C"/>
    <w:rsid w:val="00B66F1F"/>
    <w:rsid w:val="00B70015"/>
    <w:rsid w:val="00B70A3A"/>
    <w:rsid w:val="00B70A3F"/>
    <w:rsid w:val="00B70B4E"/>
    <w:rsid w:val="00B716F2"/>
    <w:rsid w:val="00B71719"/>
    <w:rsid w:val="00B727D2"/>
    <w:rsid w:val="00B7362E"/>
    <w:rsid w:val="00B73ED8"/>
    <w:rsid w:val="00B758E8"/>
    <w:rsid w:val="00B76BFD"/>
    <w:rsid w:val="00B77864"/>
    <w:rsid w:val="00B80B81"/>
    <w:rsid w:val="00B80C92"/>
    <w:rsid w:val="00B821A8"/>
    <w:rsid w:val="00B83B14"/>
    <w:rsid w:val="00B83B8C"/>
    <w:rsid w:val="00B8431F"/>
    <w:rsid w:val="00B84A68"/>
    <w:rsid w:val="00B85A65"/>
    <w:rsid w:val="00B85FCE"/>
    <w:rsid w:val="00B868F3"/>
    <w:rsid w:val="00B86B1D"/>
    <w:rsid w:val="00B86FE3"/>
    <w:rsid w:val="00B8787C"/>
    <w:rsid w:val="00B87D14"/>
    <w:rsid w:val="00B87D1A"/>
    <w:rsid w:val="00B90FF6"/>
    <w:rsid w:val="00B912C8"/>
    <w:rsid w:val="00B91FB2"/>
    <w:rsid w:val="00B93470"/>
    <w:rsid w:val="00B9376D"/>
    <w:rsid w:val="00B93A2E"/>
    <w:rsid w:val="00B93AB8"/>
    <w:rsid w:val="00B9454B"/>
    <w:rsid w:val="00BA0118"/>
    <w:rsid w:val="00BA0417"/>
    <w:rsid w:val="00BA0EAC"/>
    <w:rsid w:val="00BA1AF8"/>
    <w:rsid w:val="00BA28BC"/>
    <w:rsid w:val="00BA2F7C"/>
    <w:rsid w:val="00BA647F"/>
    <w:rsid w:val="00BB1C55"/>
    <w:rsid w:val="00BB31CD"/>
    <w:rsid w:val="00BB50C3"/>
    <w:rsid w:val="00BB5718"/>
    <w:rsid w:val="00BB5AB0"/>
    <w:rsid w:val="00BB6544"/>
    <w:rsid w:val="00BB7F46"/>
    <w:rsid w:val="00BC1B15"/>
    <w:rsid w:val="00BC1BB5"/>
    <w:rsid w:val="00BC3AB2"/>
    <w:rsid w:val="00BC5064"/>
    <w:rsid w:val="00BC544B"/>
    <w:rsid w:val="00BC603D"/>
    <w:rsid w:val="00BC60EB"/>
    <w:rsid w:val="00BC6231"/>
    <w:rsid w:val="00BC6933"/>
    <w:rsid w:val="00BC7191"/>
    <w:rsid w:val="00BD084B"/>
    <w:rsid w:val="00BD1411"/>
    <w:rsid w:val="00BD1FAB"/>
    <w:rsid w:val="00BD2006"/>
    <w:rsid w:val="00BD20AA"/>
    <w:rsid w:val="00BD37B0"/>
    <w:rsid w:val="00BD41CB"/>
    <w:rsid w:val="00BD4B46"/>
    <w:rsid w:val="00BD4C63"/>
    <w:rsid w:val="00BD4D20"/>
    <w:rsid w:val="00BD555D"/>
    <w:rsid w:val="00BD6207"/>
    <w:rsid w:val="00BD6EE3"/>
    <w:rsid w:val="00BE0680"/>
    <w:rsid w:val="00BE06CD"/>
    <w:rsid w:val="00BE0E38"/>
    <w:rsid w:val="00BE20C5"/>
    <w:rsid w:val="00BE4E9B"/>
    <w:rsid w:val="00BE5F66"/>
    <w:rsid w:val="00BF0333"/>
    <w:rsid w:val="00BF11C6"/>
    <w:rsid w:val="00BF14F0"/>
    <w:rsid w:val="00BF1C90"/>
    <w:rsid w:val="00BF1E30"/>
    <w:rsid w:val="00BF2A73"/>
    <w:rsid w:val="00BF3363"/>
    <w:rsid w:val="00BF3AAC"/>
    <w:rsid w:val="00BF3F3E"/>
    <w:rsid w:val="00BF477C"/>
    <w:rsid w:val="00BF5AF2"/>
    <w:rsid w:val="00BF5B5F"/>
    <w:rsid w:val="00BF66C2"/>
    <w:rsid w:val="00BF6888"/>
    <w:rsid w:val="00BF6AED"/>
    <w:rsid w:val="00BF72EA"/>
    <w:rsid w:val="00BF74BF"/>
    <w:rsid w:val="00BF78CE"/>
    <w:rsid w:val="00C006E8"/>
    <w:rsid w:val="00C017DE"/>
    <w:rsid w:val="00C01831"/>
    <w:rsid w:val="00C01AF2"/>
    <w:rsid w:val="00C03A7D"/>
    <w:rsid w:val="00C03B04"/>
    <w:rsid w:val="00C0481A"/>
    <w:rsid w:val="00C04A61"/>
    <w:rsid w:val="00C04EBB"/>
    <w:rsid w:val="00C058DC"/>
    <w:rsid w:val="00C05919"/>
    <w:rsid w:val="00C06126"/>
    <w:rsid w:val="00C06195"/>
    <w:rsid w:val="00C06522"/>
    <w:rsid w:val="00C102FF"/>
    <w:rsid w:val="00C10464"/>
    <w:rsid w:val="00C105DD"/>
    <w:rsid w:val="00C10C0A"/>
    <w:rsid w:val="00C11320"/>
    <w:rsid w:val="00C132DC"/>
    <w:rsid w:val="00C134B6"/>
    <w:rsid w:val="00C134ED"/>
    <w:rsid w:val="00C13897"/>
    <w:rsid w:val="00C138D5"/>
    <w:rsid w:val="00C13DAB"/>
    <w:rsid w:val="00C1590D"/>
    <w:rsid w:val="00C15BA9"/>
    <w:rsid w:val="00C17F2F"/>
    <w:rsid w:val="00C20C71"/>
    <w:rsid w:val="00C2178B"/>
    <w:rsid w:val="00C21B10"/>
    <w:rsid w:val="00C2218F"/>
    <w:rsid w:val="00C22E77"/>
    <w:rsid w:val="00C24369"/>
    <w:rsid w:val="00C2494C"/>
    <w:rsid w:val="00C261BC"/>
    <w:rsid w:val="00C27235"/>
    <w:rsid w:val="00C27679"/>
    <w:rsid w:val="00C3030D"/>
    <w:rsid w:val="00C30668"/>
    <w:rsid w:val="00C30D0E"/>
    <w:rsid w:val="00C30D54"/>
    <w:rsid w:val="00C30E5D"/>
    <w:rsid w:val="00C30EE7"/>
    <w:rsid w:val="00C32493"/>
    <w:rsid w:val="00C32773"/>
    <w:rsid w:val="00C338D2"/>
    <w:rsid w:val="00C34200"/>
    <w:rsid w:val="00C35BC7"/>
    <w:rsid w:val="00C429B0"/>
    <w:rsid w:val="00C42FE6"/>
    <w:rsid w:val="00C431B6"/>
    <w:rsid w:val="00C4397E"/>
    <w:rsid w:val="00C46152"/>
    <w:rsid w:val="00C46C7C"/>
    <w:rsid w:val="00C46E1E"/>
    <w:rsid w:val="00C4779E"/>
    <w:rsid w:val="00C50B98"/>
    <w:rsid w:val="00C50E81"/>
    <w:rsid w:val="00C52099"/>
    <w:rsid w:val="00C53193"/>
    <w:rsid w:val="00C53429"/>
    <w:rsid w:val="00C538D6"/>
    <w:rsid w:val="00C53CB4"/>
    <w:rsid w:val="00C5524A"/>
    <w:rsid w:val="00C55968"/>
    <w:rsid w:val="00C565CF"/>
    <w:rsid w:val="00C60D25"/>
    <w:rsid w:val="00C611E1"/>
    <w:rsid w:val="00C622BC"/>
    <w:rsid w:val="00C63642"/>
    <w:rsid w:val="00C6381F"/>
    <w:rsid w:val="00C63824"/>
    <w:rsid w:val="00C65319"/>
    <w:rsid w:val="00C6591D"/>
    <w:rsid w:val="00C66783"/>
    <w:rsid w:val="00C677DF"/>
    <w:rsid w:val="00C7084A"/>
    <w:rsid w:val="00C70DDD"/>
    <w:rsid w:val="00C7182A"/>
    <w:rsid w:val="00C718D4"/>
    <w:rsid w:val="00C72471"/>
    <w:rsid w:val="00C734C2"/>
    <w:rsid w:val="00C7497D"/>
    <w:rsid w:val="00C74D44"/>
    <w:rsid w:val="00C75638"/>
    <w:rsid w:val="00C758E6"/>
    <w:rsid w:val="00C760FC"/>
    <w:rsid w:val="00C7685F"/>
    <w:rsid w:val="00C80563"/>
    <w:rsid w:val="00C80FC2"/>
    <w:rsid w:val="00C81344"/>
    <w:rsid w:val="00C818D5"/>
    <w:rsid w:val="00C81FEB"/>
    <w:rsid w:val="00C82C4C"/>
    <w:rsid w:val="00C834B9"/>
    <w:rsid w:val="00C83659"/>
    <w:rsid w:val="00C839F1"/>
    <w:rsid w:val="00C83CA3"/>
    <w:rsid w:val="00C843BC"/>
    <w:rsid w:val="00C84FD0"/>
    <w:rsid w:val="00C8636B"/>
    <w:rsid w:val="00C8669B"/>
    <w:rsid w:val="00C871A3"/>
    <w:rsid w:val="00C875E0"/>
    <w:rsid w:val="00C90302"/>
    <w:rsid w:val="00C92453"/>
    <w:rsid w:val="00C93938"/>
    <w:rsid w:val="00C9435B"/>
    <w:rsid w:val="00C9435D"/>
    <w:rsid w:val="00C94C39"/>
    <w:rsid w:val="00C95A78"/>
    <w:rsid w:val="00C96077"/>
    <w:rsid w:val="00C96CC4"/>
    <w:rsid w:val="00CA1488"/>
    <w:rsid w:val="00CA24D0"/>
    <w:rsid w:val="00CA2DD2"/>
    <w:rsid w:val="00CA3202"/>
    <w:rsid w:val="00CA3318"/>
    <w:rsid w:val="00CA4ADB"/>
    <w:rsid w:val="00CA6825"/>
    <w:rsid w:val="00CA6AD4"/>
    <w:rsid w:val="00CB026A"/>
    <w:rsid w:val="00CB045A"/>
    <w:rsid w:val="00CB0887"/>
    <w:rsid w:val="00CB0B73"/>
    <w:rsid w:val="00CB0CB5"/>
    <w:rsid w:val="00CB1F0A"/>
    <w:rsid w:val="00CB2B63"/>
    <w:rsid w:val="00CB3332"/>
    <w:rsid w:val="00CB35F2"/>
    <w:rsid w:val="00CB3FDB"/>
    <w:rsid w:val="00CB46E5"/>
    <w:rsid w:val="00CB6966"/>
    <w:rsid w:val="00CB754C"/>
    <w:rsid w:val="00CB75D4"/>
    <w:rsid w:val="00CC045A"/>
    <w:rsid w:val="00CC110B"/>
    <w:rsid w:val="00CC1989"/>
    <w:rsid w:val="00CC2FC7"/>
    <w:rsid w:val="00CC3889"/>
    <w:rsid w:val="00CC3A44"/>
    <w:rsid w:val="00CC3B32"/>
    <w:rsid w:val="00CC4D27"/>
    <w:rsid w:val="00CC4EBC"/>
    <w:rsid w:val="00CC6C9C"/>
    <w:rsid w:val="00CD06B3"/>
    <w:rsid w:val="00CD1810"/>
    <w:rsid w:val="00CD35A2"/>
    <w:rsid w:val="00CD3A67"/>
    <w:rsid w:val="00CD3F4C"/>
    <w:rsid w:val="00CD5B26"/>
    <w:rsid w:val="00CD5D64"/>
    <w:rsid w:val="00CD60FD"/>
    <w:rsid w:val="00CD67B5"/>
    <w:rsid w:val="00CD74DD"/>
    <w:rsid w:val="00CE07F9"/>
    <w:rsid w:val="00CE1481"/>
    <w:rsid w:val="00CE177B"/>
    <w:rsid w:val="00CE1B0F"/>
    <w:rsid w:val="00CE1D2D"/>
    <w:rsid w:val="00CE3182"/>
    <w:rsid w:val="00CE3671"/>
    <w:rsid w:val="00CE38F3"/>
    <w:rsid w:val="00CE5138"/>
    <w:rsid w:val="00CE6837"/>
    <w:rsid w:val="00CE77B7"/>
    <w:rsid w:val="00CE7C11"/>
    <w:rsid w:val="00CE7D27"/>
    <w:rsid w:val="00CF136A"/>
    <w:rsid w:val="00CF15F7"/>
    <w:rsid w:val="00CF16D5"/>
    <w:rsid w:val="00CF1C75"/>
    <w:rsid w:val="00CF30C6"/>
    <w:rsid w:val="00CF3C2B"/>
    <w:rsid w:val="00CF4CEB"/>
    <w:rsid w:val="00CF4DCA"/>
    <w:rsid w:val="00CF5014"/>
    <w:rsid w:val="00CF63AA"/>
    <w:rsid w:val="00CF7175"/>
    <w:rsid w:val="00D021A6"/>
    <w:rsid w:val="00D03DFC"/>
    <w:rsid w:val="00D04610"/>
    <w:rsid w:val="00D0495A"/>
    <w:rsid w:val="00D0586D"/>
    <w:rsid w:val="00D0596A"/>
    <w:rsid w:val="00D10409"/>
    <w:rsid w:val="00D108F4"/>
    <w:rsid w:val="00D10D17"/>
    <w:rsid w:val="00D12626"/>
    <w:rsid w:val="00D12CBE"/>
    <w:rsid w:val="00D12DB8"/>
    <w:rsid w:val="00D134EA"/>
    <w:rsid w:val="00D1444C"/>
    <w:rsid w:val="00D1451F"/>
    <w:rsid w:val="00D14E57"/>
    <w:rsid w:val="00D15FC8"/>
    <w:rsid w:val="00D21375"/>
    <w:rsid w:val="00D23FF0"/>
    <w:rsid w:val="00D24055"/>
    <w:rsid w:val="00D2444F"/>
    <w:rsid w:val="00D25008"/>
    <w:rsid w:val="00D25479"/>
    <w:rsid w:val="00D25707"/>
    <w:rsid w:val="00D2621A"/>
    <w:rsid w:val="00D26F3C"/>
    <w:rsid w:val="00D275E6"/>
    <w:rsid w:val="00D31DDB"/>
    <w:rsid w:val="00D32EE3"/>
    <w:rsid w:val="00D35A2E"/>
    <w:rsid w:val="00D36682"/>
    <w:rsid w:val="00D4050F"/>
    <w:rsid w:val="00D4237A"/>
    <w:rsid w:val="00D42F45"/>
    <w:rsid w:val="00D43305"/>
    <w:rsid w:val="00D438CF"/>
    <w:rsid w:val="00D4495D"/>
    <w:rsid w:val="00D44F2B"/>
    <w:rsid w:val="00D47551"/>
    <w:rsid w:val="00D47E25"/>
    <w:rsid w:val="00D50E9B"/>
    <w:rsid w:val="00D514FF"/>
    <w:rsid w:val="00D52D56"/>
    <w:rsid w:val="00D548A2"/>
    <w:rsid w:val="00D5501B"/>
    <w:rsid w:val="00D5512B"/>
    <w:rsid w:val="00D5597B"/>
    <w:rsid w:val="00D55A9F"/>
    <w:rsid w:val="00D55F0D"/>
    <w:rsid w:val="00D57A71"/>
    <w:rsid w:val="00D601FA"/>
    <w:rsid w:val="00D60CFA"/>
    <w:rsid w:val="00D61B91"/>
    <w:rsid w:val="00D62D5D"/>
    <w:rsid w:val="00D63F8E"/>
    <w:rsid w:val="00D64452"/>
    <w:rsid w:val="00D644F0"/>
    <w:rsid w:val="00D64699"/>
    <w:rsid w:val="00D6491A"/>
    <w:rsid w:val="00D64CF2"/>
    <w:rsid w:val="00D654D8"/>
    <w:rsid w:val="00D65775"/>
    <w:rsid w:val="00D66370"/>
    <w:rsid w:val="00D70515"/>
    <w:rsid w:val="00D71FAF"/>
    <w:rsid w:val="00D72187"/>
    <w:rsid w:val="00D72C80"/>
    <w:rsid w:val="00D739E5"/>
    <w:rsid w:val="00D74C02"/>
    <w:rsid w:val="00D75BD9"/>
    <w:rsid w:val="00D76F17"/>
    <w:rsid w:val="00D775E6"/>
    <w:rsid w:val="00D8099C"/>
    <w:rsid w:val="00D80AEB"/>
    <w:rsid w:val="00D80F30"/>
    <w:rsid w:val="00D81120"/>
    <w:rsid w:val="00D8178B"/>
    <w:rsid w:val="00D81E2E"/>
    <w:rsid w:val="00D82402"/>
    <w:rsid w:val="00D824C8"/>
    <w:rsid w:val="00D82E45"/>
    <w:rsid w:val="00D83BE6"/>
    <w:rsid w:val="00D84CFE"/>
    <w:rsid w:val="00D856E5"/>
    <w:rsid w:val="00D860D4"/>
    <w:rsid w:val="00D86549"/>
    <w:rsid w:val="00D8712F"/>
    <w:rsid w:val="00D87DF6"/>
    <w:rsid w:val="00D87F91"/>
    <w:rsid w:val="00D9048A"/>
    <w:rsid w:val="00D912D1"/>
    <w:rsid w:val="00D91885"/>
    <w:rsid w:val="00D92C47"/>
    <w:rsid w:val="00D93B69"/>
    <w:rsid w:val="00D93DBC"/>
    <w:rsid w:val="00D94376"/>
    <w:rsid w:val="00D948AC"/>
    <w:rsid w:val="00D95763"/>
    <w:rsid w:val="00D9778B"/>
    <w:rsid w:val="00DA0D2B"/>
    <w:rsid w:val="00DA1258"/>
    <w:rsid w:val="00DA2768"/>
    <w:rsid w:val="00DA291A"/>
    <w:rsid w:val="00DA5F36"/>
    <w:rsid w:val="00DA7265"/>
    <w:rsid w:val="00DA7F1F"/>
    <w:rsid w:val="00DB0569"/>
    <w:rsid w:val="00DB18B1"/>
    <w:rsid w:val="00DB32AF"/>
    <w:rsid w:val="00DB3A3C"/>
    <w:rsid w:val="00DB41FD"/>
    <w:rsid w:val="00DB42D6"/>
    <w:rsid w:val="00DB533E"/>
    <w:rsid w:val="00DB5960"/>
    <w:rsid w:val="00DB5F35"/>
    <w:rsid w:val="00DB62E4"/>
    <w:rsid w:val="00DB667A"/>
    <w:rsid w:val="00DB7609"/>
    <w:rsid w:val="00DB7A9B"/>
    <w:rsid w:val="00DB7AA6"/>
    <w:rsid w:val="00DC02BF"/>
    <w:rsid w:val="00DC1172"/>
    <w:rsid w:val="00DC160E"/>
    <w:rsid w:val="00DC3FDF"/>
    <w:rsid w:val="00DC45F0"/>
    <w:rsid w:val="00DC483B"/>
    <w:rsid w:val="00DD001F"/>
    <w:rsid w:val="00DD0294"/>
    <w:rsid w:val="00DD10E9"/>
    <w:rsid w:val="00DD1383"/>
    <w:rsid w:val="00DD226D"/>
    <w:rsid w:val="00DD2636"/>
    <w:rsid w:val="00DD3003"/>
    <w:rsid w:val="00DD6218"/>
    <w:rsid w:val="00DD6ACC"/>
    <w:rsid w:val="00DD6C52"/>
    <w:rsid w:val="00DD6D5D"/>
    <w:rsid w:val="00DD7152"/>
    <w:rsid w:val="00DD7AF5"/>
    <w:rsid w:val="00DD7D08"/>
    <w:rsid w:val="00DE0C59"/>
    <w:rsid w:val="00DE2627"/>
    <w:rsid w:val="00DE288D"/>
    <w:rsid w:val="00DE37DB"/>
    <w:rsid w:val="00DE5095"/>
    <w:rsid w:val="00DE5A2C"/>
    <w:rsid w:val="00DE6073"/>
    <w:rsid w:val="00DE632F"/>
    <w:rsid w:val="00DE643D"/>
    <w:rsid w:val="00DE6B54"/>
    <w:rsid w:val="00DE7034"/>
    <w:rsid w:val="00DE712A"/>
    <w:rsid w:val="00DF0BCA"/>
    <w:rsid w:val="00DF4A81"/>
    <w:rsid w:val="00DF4DA5"/>
    <w:rsid w:val="00DF528D"/>
    <w:rsid w:val="00DF5DAD"/>
    <w:rsid w:val="00DF73B4"/>
    <w:rsid w:val="00DF78E3"/>
    <w:rsid w:val="00DF7F9C"/>
    <w:rsid w:val="00E007D8"/>
    <w:rsid w:val="00E00A59"/>
    <w:rsid w:val="00E00C94"/>
    <w:rsid w:val="00E00D75"/>
    <w:rsid w:val="00E0289E"/>
    <w:rsid w:val="00E052E6"/>
    <w:rsid w:val="00E05809"/>
    <w:rsid w:val="00E05F02"/>
    <w:rsid w:val="00E06CFD"/>
    <w:rsid w:val="00E0742B"/>
    <w:rsid w:val="00E10B39"/>
    <w:rsid w:val="00E137C8"/>
    <w:rsid w:val="00E13D0F"/>
    <w:rsid w:val="00E14083"/>
    <w:rsid w:val="00E14CC9"/>
    <w:rsid w:val="00E151D5"/>
    <w:rsid w:val="00E156C9"/>
    <w:rsid w:val="00E1797E"/>
    <w:rsid w:val="00E17C1A"/>
    <w:rsid w:val="00E2001F"/>
    <w:rsid w:val="00E210BB"/>
    <w:rsid w:val="00E22C3C"/>
    <w:rsid w:val="00E23AFB"/>
    <w:rsid w:val="00E23D0F"/>
    <w:rsid w:val="00E23DD4"/>
    <w:rsid w:val="00E24156"/>
    <w:rsid w:val="00E2704B"/>
    <w:rsid w:val="00E272D3"/>
    <w:rsid w:val="00E278A1"/>
    <w:rsid w:val="00E31291"/>
    <w:rsid w:val="00E3136A"/>
    <w:rsid w:val="00E315BF"/>
    <w:rsid w:val="00E31EEC"/>
    <w:rsid w:val="00E3292C"/>
    <w:rsid w:val="00E32DE2"/>
    <w:rsid w:val="00E3460D"/>
    <w:rsid w:val="00E350B9"/>
    <w:rsid w:val="00E351B6"/>
    <w:rsid w:val="00E357AC"/>
    <w:rsid w:val="00E35CD0"/>
    <w:rsid w:val="00E36D75"/>
    <w:rsid w:val="00E37175"/>
    <w:rsid w:val="00E37181"/>
    <w:rsid w:val="00E37713"/>
    <w:rsid w:val="00E411B8"/>
    <w:rsid w:val="00E415F4"/>
    <w:rsid w:val="00E418DD"/>
    <w:rsid w:val="00E420AB"/>
    <w:rsid w:val="00E431C5"/>
    <w:rsid w:val="00E4355C"/>
    <w:rsid w:val="00E44CD9"/>
    <w:rsid w:val="00E45813"/>
    <w:rsid w:val="00E45C97"/>
    <w:rsid w:val="00E46545"/>
    <w:rsid w:val="00E46B9B"/>
    <w:rsid w:val="00E47D9B"/>
    <w:rsid w:val="00E50701"/>
    <w:rsid w:val="00E51A53"/>
    <w:rsid w:val="00E51F3C"/>
    <w:rsid w:val="00E5361E"/>
    <w:rsid w:val="00E540C8"/>
    <w:rsid w:val="00E54E4F"/>
    <w:rsid w:val="00E559A2"/>
    <w:rsid w:val="00E57C37"/>
    <w:rsid w:val="00E607EA"/>
    <w:rsid w:val="00E60AA6"/>
    <w:rsid w:val="00E6176A"/>
    <w:rsid w:val="00E61C3A"/>
    <w:rsid w:val="00E61CD2"/>
    <w:rsid w:val="00E61F53"/>
    <w:rsid w:val="00E6321B"/>
    <w:rsid w:val="00E6385A"/>
    <w:rsid w:val="00E63DE2"/>
    <w:rsid w:val="00E64469"/>
    <w:rsid w:val="00E64794"/>
    <w:rsid w:val="00E65176"/>
    <w:rsid w:val="00E651A8"/>
    <w:rsid w:val="00E65DF3"/>
    <w:rsid w:val="00E67083"/>
    <w:rsid w:val="00E67541"/>
    <w:rsid w:val="00E67A56"/>
    <w:rsid w:val="00E70B8F"/>
    <w:rsid w:val="00E7100C"/>
    <w:rsid w:val="00E7126E"/>
    <w:rsid w:val="00E72666"/>
    <w:rsid w:val="00E746FC"/>
    <w:rsid w:val="00E74BED"/>
    <w:rsid w:val="00E74E26"/>
    <w:rsid w:val="00E76530"/>
    <w:rsid w:val="00E771CC"/>
    <w:rsid w:val="00E80A4A"/>
    <w:rsid w:val="00E81436"/>
    <w:rsid w:val="00E81B9D"/>
    <w:rsid w:val="00E82C4D"/>
    <w:rsid w:val="00E83DBB"/>
    <w:rsid w:val="00E86CBB"/>
    <w:rsid w:val="00E86DC7"/>
    <w:rsid w:val="00E86F31"/>
    <w:rsid w:val="00E9189D"/>
    <w:rsid w:val="00E92F47"/>
    <w:rsid w:val="00E93B3E"/>
    <w:rsid w:val="00E94511"/>
    <w:rsid w:val="00E94824"/>
    <w:rsid w:val="00E94BA8"/>
    <w:rsid w:val="00E95966"/>
    <w:rsid w:val="00E95BB5"/>
    <w:rsid w:val="00E961A8"/>
    <w:rsid w:val="00E96310"/>
    <w:rsid w:val="00E978AB"/>
    <w:rsid w:val="00EA25B7"/>
    <w:rsid w:val="00EA36DD"/>
    <w:rsid w:val="00EA5E9A"/>
    <w:rsid w:val="00EA780A"/>
    <w:rsid w:val="00EA7D2A"/>
    <w:rsid w:val="00EB01B1"/>
    <w:rsid w:val="00EB0445"/>
    <w:rsid w:val="00EB1807"/>
    <w:rsid w:val="00EB1DF2"/>
    <w:rsid w:val="00EB370B"/>
    <w:rsid w:val="00EB3F2F"/>
    <w:rsid w:val="00EB4D5D"/>
    <w:rsid w:val="00EB4FE4"/>
    <w:rsid w:val="00EB5CFA"/>
    <w:rsid w:val="00EB621A"/>
    <w:rsid w:val="00EB7883"/>
    <w:rsid w:val="00EC014C"/>
    <w:rsid w:val="00EC21AE"/>
    <w:rsid w:val="00EC30BA"/>
    <w:rsid w:val="00EC32E8"/>
    <w:rsid w:val="00EC412F"/>
    <w:rsid w:val="00EC55D3"/>
    <w:rsid w:val="00EC71B8"/>
    <w:rsid w:val="00EC764D"/>
    <w:rsid w:val="00ED0374"/>
    <w:rsid w:val="00ED137F"/>
    <w:rsid w:val="00ED16E1"/>
    <w:rsid w:val="00ED1DCC"/>
    <w:rsid w:val="00ED3738"/>
    <w:rsid w:val="00ED3B51"/>
    <w:rsid w:val="00ED4BEA"/>
    <w:rsid w:val="00ED5331"/>
    <w:rsid w:val="00ED5645"/>
    <w:rsid w:val="00ED6BFE"/>
    <w:rsid w:val="00ED7BB6"/>
    <w:rsid w:val="00EE0149"/>
    <w:rsid w:val="00EE49EA"/>
    <w:rsid w:val="00EE5F12"/>
    <w:rsid w:val="00EE726B"/>
    <w:rsid w:val="00EE794C"/>
    <w:rsid w:val="00EE794F"/>
    <w:rsid w:val="00EE7991"/>
    <w:rsid w:val="00EF030A"/>
    <w:rsid w:val="00EF1006"/>
    <w:rsid w:val="00EF125E"/>
    <w:rsid w:val="00EF3321"/>
    <w:rsid w:val="00EF488C"/>
    <w:rsid w:val="00EF52B3"/>
    <w:rsid w:val="00EF56F9"/>
    <w:rsid w:val="00EF6518"/>
    <w:rsid w:val="00EF69F4"/>
    <w:rsid w:val="00EF77CB"/>
    <w:rsid w:val="00F02493"/>
    <w:rsid w:val="00F03400"/>
    <w:rsid w:val="00F048FC"/>
    <w:rsid w:val="00F066A6"/>
    <w:rsid w:val="00F06A0F"/>
    <w:rsid w:val="00F10EF6"/>
    <w:rsid w:val="00F1154D"/>
    <w:rsid w:val="00F118A7"/>
    <w:rsid w:val="00F11E43"/>
    <w:rsid w:val="00F1293D"/>
    <w:rsid w:val="00F14AED"/>
    <w:rsid w:val="00F14CC4"/>
    <w:rsid w:val="00F171CD"/>
    <w:rsid w:val="00F1768F"/>
    <w:rsid w:val="00F20168"/>
    <w:rsid w:val="00F20F1A"/>
    <w:rsid w:val="00F21A5C"/>
    <w:rsid w:val="00F228C6"/>
    <w:rsid w:val="00F23406"/>
    <w:rsid w:val="00F2387F"/>
    <w:rsid w:val="00F23D19"/>
    <w:rsid w:val="00F2458B"/>
    <w:rsid w:val="00F25231"/>
    <w:rsid w:val="00F255EB"/>
    <w:rsid w:val="00F259C6"/>
    <w:rsid w:val="00F25C11"/>
    <w:rsid w:val="00F2667D"/>
    <w:rsid w:val="00F26868"/>
    <w:rsid w:val="00F27267"/>
    <w:rsid w:val="00F275B7"/>
    <w:rsid w:val="00F277EC"/>
    <w:rsid w:val="00F3105B"/>
    <w:rsid w:val="00F31469"/>
    <w:rsid w:val="00F31AFE"/>
    <w:rsid w:val="00F32F86"/>
    <w:rsid w:val="00F337DA"/>
    <w:rsid w:val="00F338CB"/>
    <w:rsid w:val="00F33C14"/>
    <w:rsid w:val="00F345E5"/>
    <w:rsid w:val="00F36118"/>
    <w:rsid w:val="00F36C78"/>
    <w:rsid w:val="00F41060"/>
    <w:rsid w:val="00F41610"/>
    <w:rsid w:val="00F41F89"/>
    <w:rsid w:val="00F421BE"/>
    <w:rsid w:val="00F4335E"/>
    <w:rsid w:val="00F45F6E"/>
    <w:rsid w:val="00F4666A"/>
    <w:rsid w:val="00F470F3"/>
    <w:rsid w:val="00F471A9"/>
    <w:rsid w:val="00F474F2"/>
    <w:rsid w:val="00F476F6"/>
    <w:rsid w:val="00F47846"/>
    <w:rsid w:val="00F50883"/>
    <w:rsid w:val="00F51847"/>
    <w:rsid w:val="00F5246F"/>
    <w:rsid w:val="00F5453D"/>
    <w:rsid w:val="00F54CAB"/>
    <w:rsid w:val="00F55D1E"/>
    <w:rsid w:val="00F560C7"/>
    <w:rsid w:val="00F565C1"/>
    <w:rsid w:val="00F56953"/>
    <w:rsid w:val="00F57A4D"/>
    <w:rsid w:val="00F57C86"/>
    <w:rsid w:val="00F6028A"/>
    <w:rsid w:val="00F617DA"/>
    <w:rsid w:val="00F6239F"/>
    <w:rsid w:val="00F625E6"/>
    <w:rsid w:val="00F63B34"/>
    <w:rsid w:val="00F640C0"/>
    <w:rsid w:val="00F65E5D"/>
    <w:rsid w:val="00F667A7"/>
    <w:rsid w:val="00F7061D"/>
    <w:rsid w:val="00F708C4"/>
    <w:rsid w:val="00F71736"/>
    <w:rsid w:val="00F7227E"/>
    <w:rsid w:val="00F7276D"/>
    <w:rsid w:val="00F72FE4"/>
    <w:rsid w:val="00F7373E"/>
    <w:rsid w:val="00F73CD9"/>
    <w:rsid w:val="00F7451E"/>
    <w:rsid w:val="00F749A3"/>
    <w:rsid w:val="00F75351"/>
    <w:rsid w:val="00F75833"/>
    <w:rsid w:val="00F7640E"/>
    <w:rsid w:val="00F76FB9"/>
    <w:rsid w:val="00F804BC"/>
    <w:rsid w:val="00F81A9E"/>
    <w:rsid w:val="00F825A1"/>
    <w:rsid w:val="00F8303C"/>
    <w:rsid w:val="00F843CB"/>
    <w:rsid w:val="00F84708"/>
    <w:rsid w:val="00F848FD"/>
    <w:rsid w:val="00F85641"/>
    <w:rsid w:val="00F85B64"/>
    <w:rsid w:val="00F86A6B"/>
    <w:rsid w:val="00F90D77"/>
    <w:rsid w:val="00F90E28"/>
    <w:rsid w:val="00F92948"/>
    <w:rsid w:val="00F94C53"/>
    <w:rsid w:val="00F94D94"/>
    <w:rsid w:val="00F96CDE"/>
    <w:rsid w:val="00F972B5"/>
    <w:rsid w:val="00F97B37"/>
    <w:rsid w:val="00FA01DA"/>
    <w:rsid w:val="00FA0469"/>
    <w:rsid w:val="00FA0819"/>
    <w:rsid w:val="00FA0BAF"/>
    <w:rsid w:val="00FA1636"/>
    <w:rsid w:val="00FA1685"/>
    <w:rsid w:val="00FA2254"/>
    <w:rsid w:val="00FA28C4"/>
    <w:rsid w:val="00FA2B48"/>
    <w:rsid w:val="00FA569F"/>
    <w:rsid w:val="00FA5EC0"/>
    <w:rsid w:val="00FA69C0"/>
    <w:rsid w:val="00FA72BA"/>
    <w:rsid w:val="00FA79D8"/>
    <w:rsid w:val="00FB0586"/>
    <w:rsid w:val="00FB4F2B"/>
    <w:rsid w:val="00FB550F"/>
    <w:rsid w:val="00FB57CD"/>
    <w:rsid w:val="00FC19CE"/>
    <w:rsid w:val="00FC1E2E"/>
    <w:rsid w:val="00FC2572"/>
    <w:rsid w:val="00FC30BF"/>
    <w:rsid w:val="00FC4335"/>
    <w:rsid w:val="00FC6E66"/>
    <w:rsid w:val="00FC78B3"/>
    <w:rsid w:val="00FC78F1"/>
    <w:rsid w:val="00FD4705"/>
    <w:rsid w:val="00FD5342"/>
    <w:rsid w:val="00FD549B"/>
    <w:rsid w:val="00FD588A"/>
    <w:rsid w:val="00FD6312"/>
    <w:rsid w:val="00FD69DD"/>
    <w:rsid w:val="00FD73FA"/>
    <w:rsid w:val="00FD7C8E"/>
    <w:rsid w:val="00FE0661"/>
    <w:rsid w:val="00FE1980"/>
    <w:rsid w:val="00FE221C"/>
    <w:rsid w:val="00FE24FF"/>
    <w:rsid w:val="00FE2C5E"/>
    <w:rsid w:val="00FE305B"/>
    <w:rsid w:val="00FE3656"/>
    <w:rsid w:val="00FE3953"/>
    <w:rsid w:val="00FE4209"/>
    <w:rsid w:val="00FE50CA"/>
    <w:rsid w:val="00FE57EF"/>
    <w:rsid w:val="00FE6E6A"/>
    <w:rsid w:val="00FE6EB9"/>
    <w:rsid w:val="00FF024E"/>
    <w:rsid w:val="00FF2A2A"/>
    <w:rsid w:val="00FF3829"/>
    <w:rsid w:val="00FF38EE"/>
    <w:rsid w:val="00FF5BA3"/>
    <w:rsid w:val="00FF6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918EC"/>
  <w15:docId w15:val="{8E19D43F-F443-4E86-88E3-1DA6B425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inorBidi"/>
        <w:color w:val="000000" w:themeColor="text1"/>
        <w:lang w:val="nl-NL" w:eastAsia="en-US"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4DD"/>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qFormat/>
    <w:rsid w:val="003B6D3B"/>
    <w:pPr>
      <w:keepNext/>
      <w:keepLines/>
      <w:numPr>
        <w:numId w:val="3"/>
      </w:numPr>
      <w:spacing w:after="560" w:line="228" w:lineRule="auto"/>
      <w:outlineLvl w:val="0"/>
    </w:pPr>
    <w:rPr>
      <w:rFonts w:asciiTheme="majorHAnsi" w:eastAsiaTheme="majorEastAsia" w:hAnsiTheme="majorHAnsi" w:cstheme="majorBidi"/>
      <w:b/>
      <w:sz w:val="52"/>
      <w:szCs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unhideWhenUsed/>
    <w:qFormat/>
    <w:rsid w:val="00D70515"/>
    <w:pPr>
      <w:keepNext/>
      <w:keepLines/>
      <w:numPr>
        <w:ilvl w:val="1"/>
        <w:numId w:val="3"/>
      </w:numPr>
      <w:spacing w:before="320" w:after="340"/>
      <w:outlineLvl w:val="1"/>
    </w:pPr>
    <w:rPr>
      <w:rFonts w:eastAsiaTheme="majorEastAsia" w:cstheme="majorBidi"/>
      <w:b/>
      <w:sz w:val="30"/>
      <w:szCs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nhideWhenUsed/>
    <w:qFormat/>
    <w:rsid w:val="00D70515"/>
    <w:pPr>
      <w:keepNext/>
      <w:keepLines/>
      <w:numPr>
        <w:ilvl w:val="2"/>
        <w:numId w:val="3"/>
      </w:numPr>
      <w:spacing w:before="80"/>
      <w:outlineLvl w:val="2"/>
    </w:pPr>
    <w:rPr>
      <w:rFonts w:eastAsiaTheme="majorEastAsia" w:cstheme="majorBidi"/>
      <w:b/>
      <w:szCs w:val="24"/>
    </w:rPr>
  </w:style>
  <w:style w:type="paragraph" w:styleId="Kop4">
    <w:name w:val="heading 4"/>
    <w:aliases w:val="Level 2 - a"/>
    <w:basedOn w:val="Standaard"/>
    <w:next w:val="Standaard"/>
    <w:link w:val="Kop4Char"/>
    <w:uiPriority w:val="9"/>
    <w:qFormat/>
    <w:rsid w:val="00600911"/>
    <w:pPr>
      <w:keepNext/>
      <w:tabs>
        <w:tab w:val="num" w:pos="1999"/>
      </w:tabs>
      <w:spacing w:line="240" w:lineRule="auto"/>
      <w:ind w:left="1999" w:hanging="864"/>
      <w:outlineLvl w:val="3"/>
    </w:pPr>
    <w:rPr>
      <w:rFonts w:ascii="Avenir Book" w:eastAsia="Times New Roman" w:hAnsi="Avenir Book" w:cs="Times New Roman"/>
      <w:b/>
      <w:color w:val="auto"/>
      <w:sz w:val="20"/>
      <w:lang w:eastAsia="nl-NL"/>
    </w:rPr>
  </w:style>
  <w:style w:type="paragraph" w:styleId="Kop5">
    <w:name w:val="heading 5"/>
    <w:aliases w:val="Level 3 - i,Kop 1A"/>
    <w:basedOn w:val="Standaard"/>
    <w:next w:val="Standaard"/>
    <w:link w:val="Kop5Char"/>
    <w:uiPriority w:val="9"/>
    <w:qFormat/>
    <w:rsid w:val="00600911"/>
    <w:pPr>
      <w:keepNext/>
      <w:tabs>
        <w:tab w:val="num" w:pos="1008"/>
      </w:tabs>
      <w:spacing w:line="240" w:lineRule="auto"/>
      <w:ind w:left="1008" w:hanging="1008"/>
      <w:outlineLvl w:val="4"/>
    </w:pPr>
    <w:rPr>
      <w:rFonts w:ascii="Avenir Book" w:eastAsia="Times New Roman" w:hAnsi="Avenir Book" w:cs="Times New Roman"/>
      <w:color w:val="auto"/>
      <w:sz w:val="20"/>
      <w:u w:val="single"/>
      <w:lang w:eastAsia="nl-NL"/>
    </w:rPr>
  </w:style>
  <w:style w:type="paragraph" w:styleId="Kop6">
    <w:name w:val="heading 6"/>
    <w:aliases w:val="Legal Level 1."/>
    <w:basedOn w:val="Standaard"/>
    <w:next w:val="Standaard"/>
    <w:link w:val="Kop6Char"/>
    <w:uiPriority w:val="9"/>
    <w:qFormat/>
    <w:rsid w:val="00600911"/>
    <w:pPr>
      <w:tabs>
        <w:tab w:val="num" w:pos="1152"/>
      </w:tabs>
      <w:spacing w:before="240" w:after="60" w:line="240" w:lineRule="auto"/>
      <w:ind w:left="1152" w:hanging="1152"/>
      <w:outlineLvl w:val="5"/>
    </w:pPr>
    <w:rPr>
      <w:rFonts w:ascii="Avenir Book" w:eastAsia="Times New Roman" w:hAnsi="Avenir Book" w:cs="Times New Roman"/>
      <w:i/>
      <w:color w:val="auto"/>
      <w:sz w:val="20"/>
      <w:lang w:eastAsia="nl-NL"/>
    </w:rPr>
  </w:style>
  <w:style w:type="paragraph" w:styleId="Kop7">
    <w:name w:val="heading 7"/>
    <w:aliases w:val="Legal Level 1.1."/>
    <w:basedOn w:val="Standaard"/>
    <w:next w:val="Standaard"/>
    <w:link w:val="Kop7Char"/>
    <w:uiPriority w:val="9"/>
    <w:qFormat/>
    <w:rsid w:val="00600911"/>
    <w:pPr>
      <w:tabs>
        <w:tab w:val="num" w:pos="1296"/>
      </w:tabs>
      <w:spacing w:before="240" w:after="60" w:line="240" w:lineRule="auto"/>
      <w:ind w:left="1296" w:hanging="1296"/>
      <w:outlineLvl w:val="6"/>
    </w:pPr>
    <w:rPr>
      <w:rFonts w:ascii="Avenir Book" w:eastAsia="Times New Roman" w:hAnsi="Avenir Book" w:cs="Times New Roman"/>
      <w:color w:val="auto"/>
      <w:sz w:val="20"/>
      <w:lang w:eastAsia="nl-NL"/>
    </w:rPr>
  </w:style>
  <w:style w:type="paragraph" w:styleId="Kop8">
    <w:name w:val="heading 8"/>
    <w:aliases w:val="Legal Level 1.1.1.,Legal Level 1.1.1. Char"/>
    <w:basedOn w:val="Standaard"/>
    <w:next w:val="Standaard"/>
    <w:link w:val="Kop8Char"/>
    <w:qFormat/>
    <w:rsid w:val="00600911"/>
    <w:pPr>
      <w:tabs>
        <w:tab w:val="num" w:pos="1440"/>
      </w:tabs>
      <w:spacing w:before="240" w:after="60" w:line="240" w:lineRule="auto"/>
      <w:ind w:left="1440" w:hanging="1440"/>
      <w:outlineLvl w:val="7"/>
    </w:pPr>
    <w:rPr>
      <w:rFonts w:ascii="Avenir Book" w:eastAsia="Times New Roman" w:hAnsi="Avenir Book" w:cs="Times New Roman"/>
      <w:i/>
      <w:color w:val="auto"/>
      <w:sz w:val="20"/>
      <w:lang w:eastAsia="nl-NL"/>
    </w:rPr>
  </w:style>
  <w:style w:type="paragraph" w:styleId="Kop9">
    <w:name w:val="heading 9"/>
    <w:aliases w:val="Legal Level 1.1.1.1."/>
    <w:basedOn w:val="Standaard"/>
    <w:next w:val="Standaard"/>
    <w:link w:val="Kop9Char"/>
    <w:uiPriority w:val="9"/>
    <w:qFormat/>
    <w:rsid w:val="00600911"/>
    <w:pPr>
      <w:keepNext/>
      <w:tabs>
        <w:tab w:val="num" w:pos="1584"/>
      </w:tabs>
      <w:spacing w:line="240" w:lineRule="auto"/>
      <w:ind w:left="1584" w:hanging="1584"/>
      <w:outlineLvl w:val="8"/>
    </w:pPr>
    <w:rPr>
      <w:rFonts w:ascii="Avenir Book" w:eastAsia="Times New Roman" w:hAnsi="Avenir Book" w:cs="Times New Roman"/>
      <w:color w:val="auto"/>
      <w:sz w:val="2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MuLijstalinea,Reference List,List level 1,lijstStijl"/>
    <w:basedOn w:val="Standaard"/>
    <w:link w:val="LijstalineaChar"/>
    <w:uiPriority w:val="34"/>
    <w:qFormat/>
    <w:rsid w:val="00C138D5"/>
    <w:pPr>
      <w:numPr>
        <w:numId w:val="4"/>
      </w:numPr>
      <w:contextualSpacing/>
    </w:pPr>
  </w:style>
  <w:style w:type="paragraph" w:styleId="Koptekst">
    <w:name w:val="header"/>
    <w:basedOn w:val="Standaard"/>
    <w:link w:val="KoptekstChar"/>
    <w:uiPriority w:val="99"/>
    <w:unhideWhenUsed/>
    <w:rsid w:val="005C4E56"/>
    <w:pPr>
      <w:spacing w:line="240" w:lineRule="auto"/>
    </w:pPr>
    <w:rPr>
      <w:sz w:val="18"/>
    </w:rPr>
  </w:style>
  <w:style w:type="character" w:customStyle="1" w:styleId="KoptekstChar">
    <w:name w:val="Koptekst Char"/>
    <w:basedOn w:val="Standaardalinea-lettertype"/>
    <w:link w:val="Koptekst"/>
    <w:uiPriority w:val="99"/>
    <w:rsid w:val="005C4E56"/>
    <w:rPr>
      <w:sz w:val="18"/>
    </w:rPr>
  </w:style>
  <w:style w:type="paragraph" w:styleId="Voettekst">
    <w:name w:val="footer"/>
    <w:basedOn w:val="Standaard"/>
    <w:link w:val="VoettekstChar"/>
    <w:uiPriority w:val="99"/>
    <w:unhideWhenUsed/>
    <w:rsid w:val="005C4E56"/>
    <w:pPr>
      <w:tabs>
        <w:tab w:val="right" w:pos="8505"/>
      </w:tabs>
      <w:spacing w:line="240" w:lineRule="auto"/>
    </w:pPr>
  </w:style>
  <w:style w:type="character" w:customStyle="1" w:styleId="VoettekstChar">
    <w:name w:val="Voettekst Char"/>
    <w:basedOn w:val="Standaardalinea-lettertype"/>
    <w:link w:val="Voettekst"/>
    <w:uiPriority w:val="99"/>
    <w:rsid w:val="005C4E56"/>
  </w:style>
  <w:style w:type="table" w:styleId="Tabelraster">
    <w:name w:val="Table Grid"/>
    <w:basedOn w:val="Standaardtabel"/>
    <w:uiPriority w:val="39"/>
    <w:rsid w:val="007E07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E073B"/>
    <w:rPr>
      <w:color w:val="808080"/>
    </w:rPr>
  </w:style>
  <w:style w:type="paragraph" w:customStyle="1" w:styleId="Afdeling">
    <w:name w:val="Afdeling"/>
    <w:basedOn w:val="Standaard"/>
    <w:uiPriority w:val="4"/>
    <w:rsid w:val="006A2FA3"/>
    <w:pPr>
      <w:spacing w:line="228" w:lineRule="auto"/>
    </w:pPr>
    <w:rPr>
      <w:rFonts w:ascii="Century Gothic" w:hAnsi="Century Gothic"/>
      <w:sz w:val="34"/>
      <w:szCs w:val="34"/>
    </w:rPr>
  </w:style>
  <w:style w:type="numbering" w:customStyle="1" w:styleId="LijstalineaGHGZ">
    <w:name w:val="Lijstalinea GH/GZ"/>
    <w:uiPriority w:val="99"/>
    <w:rsid w:val="008C0642"/>
    <w:pPr>
      <w:numPr>
        <w:numId w:val="1"/>
      </w:numPr>
    </w:p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rsid w:val="0012177D"/>
    <w:rPr>
      <w:rFonts w:eastAsiaTheme="majorEastAsia" w:cstheme="majorBidi"/>
      <w:b/>
      <w:sz w:val="52"/>
      <w:szCs w:val="32"/>
    </w:rPr>
  </w:style>
  <w:style w:type="paragraph" w:customStyle="1" w:styleId="Functie">
    <w:name w:val="Functie"/>
    <w:basedOn w:val="Standaard"/>
    <w:next w:val="Standaard"/>
    <w:uiPriority w:val="4"/>
    <w:rsid w:val="00AB5DCD"/>
    <w:rPr>
      <w:i/>
    </w:rPr>
  </w:style>
  <w:style w:type="paragraph" w:styleId="Voetnoottekst">
    <w:name w:val="footnote text"/>
    <w:basedOn w:val="Standaard"/>
    <w:link w:val="VoetnoottekstChar"/>
    <w:uiPriority w:val="99"/>
    <w:unhideWhenUsed/>
    <w:rsid w:val="003B6D3B"/>
    <w:pPr>
      <w:spacing w:line="240" w:lineRule="auto"/>
    </w:pPr>
    <w:rPr>
      <w:i/>
      <w:sz w:val="20"/>
    </w:rPr>
  </w:style>
  <w:style w:type="character" w:customStyle="1" w:styleId="VoetnoottekstChar">
    <w:name w:val="Voetnoottekst Char"/>
    <w:basedOn w:val="Standaardalinea-lettertype"/>
    <w:link w:val="Voetnoottekst"/>
    <w:uiPriority w:val="99"/>
    <w:rsid w:val="003B6D3B"/>
    <w:rPr>
      <w:rFonts w:asciiTheme="minorHAnsi" w:hAnsiTheme="minorHAnsi"/>
      <w:i/>
    </w:rPr>
  </w:style>
  <w:style w:type="character" w:styleId="Voetnootmarkering">
    <w:name w:val="footnote reference"/>
    <w:basedOn w:val="Standaardalinea-lettertype"/>
    <w:uiPriority w:val="99"/>
    <w:semiHidden/>
    <w:unhideWhenUsed/>
    <w:rsid w:val="004C5CDC"/>
    <w:rPr>
      <w:vertAlign w:val="superscript"/>
    </w:rPr>
  </w:style>
  <w:style w:type="paragraph" w:styleId="Citaat">
    <w:name w:val="Quote"/>
    <w:basedOn w:val="Standaard"/>
    <w:next w:val="Standaard"/>
    <w:link w:val="CitaatChar"/>
    <w:uiPriority w:val="4"/>
    <w:qFormat/>
    <w:rsid w:val="00382D54"/>
    <w:rPr>
      <w:i/>
    </w:rPr>
  </w:style>
  <w:style w:type="character" w:customStyle="1" w:styleId="CitaatChar">
    <w:name w:val="Citaat Char"/>
    <w:basedOn w:val="Standaardalinea-lettertype"/>
    <w:link w:val="Citaat"/>
    <w:uiPriority w:val="4"/>
    <w:rsid w:val="00382695"/>
    <w:rPr>
      <w:rFonts w:asciiTheme="minorHAnsi" w:hAnsiTheme="minorHAnsi"/>
      <w:i/>
      <w:sz w:val="21"/>
    </w:rPr>
  </w:style>
  <w:style w:type="paragraph" w:styleId="Bijschrift">
    <w:name w:val="caption"/>
    <w:basedOn w:val="Standaard"/>
    <w:next w:val="Standaard"/>
    <w:uiPriority w:val="7"/>
    <w:unhideWhenUsed/>
    <w:rsid w:val="0049668B"/>
    <w:pPr>
      <w:spacing w:before="200" w:after="200" w:line="240" w:lineRule="auto"/>
    </w:pPr>
    <w:rPr>
      <w:i/>
      <w:iCs/>
      <w:szCs w:val="18"/>
    </w:rPr>
  </w:style>
  <w:style w:type="paragraph" w:customStyle="1" w:styleId="Bijlage">
    <w:name w:val="Bijlage"/>
    <w:basedOn w:val="Standaard"/>
    <w:uiPriority w:val="4"/>
    <w:rsid w:val="005323D5"/>
    <w:rPr>
      <w:sz w:val="18"/>
      <w:szCs w:val="18"/>
    </w:rPr>
  </w:style>
  <w:style w:type="paragraph" w:styleId="Ballontekst">
    <w:name w:val="Balloon Text"/>
    <w:basedOn w:val="Standaard"/>
    <w:link w:val="BallontekstChar"/>
    <w:uiPriority w:val="99"/>
    <w:semiHidden/>
    <w:unhideWhenUsed/>
    <w:rsid w:val="00B83B1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B14"/>
    <w:rPr>
      <w:rFonts w:ascii="Tahoma" w:hAnsi="Tahoma" w:cs="Tahoma"/>
      <w:sz w:val="16"/>
      <w:szCs w:val="16"/>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rsid w:val="0012177D"/>
    <w:rPr>
      <w:rFonts w:asciiTheme="minorHAnsi" w:eastAsiaTheme="majorEastAsia" w:hAnsiTheme="minorHAnsi" w:cstheme="majorBidi"/>
      <w:b/>
      <w:sz w:val="30"/>
      <w:szCs w:val="26"/>
    </w:rPr>
  </w:style>
  <w:style w:type="paragraph" w:styleId="Titel">
    <w:name w:val="Title"/>
    <w:basedOn w:val="Standaard"/>
    <w:next w:val="Standaard"/>
    <w:link w:val="TitelChar"/>
    <w:uiPriority w:val="10"/>
    <w:qFormat/>
    <w:rsid w:val="00554D71"/>
    <w:pPr>
      <w:spacing w:line="228" w:lineRule="auto"/>
      <w:contextualSpacing/>
    </w:pPr>
    <w:rPr>
      <w:rFonts w:asciiTheme="majorHAnsi" w:eastAsiaTheme="majorEastAsia" w:hAnsiTheme="majorHAnsi" w:cstheme="majorBidi"/>
      <w:b/>
      <w:spacing w:val="-10"/>
      <w:kern w:val="28"/>
      <w:sz w:val="52"/>
      <w:szCs w:val="56"/>
    </w:rPr>
  </w:style>
  <w:style w:type="character" w:customStyle="1" w:styleId="TitelChar">
    <w:name w:val="Titel Char"/>
    <w:basedOn w:val="Standaardalinea-lettertype"/>
    <w:link w:val="Titel"/>
    <w:uiPriority w:val="10"/>
    <w:rsid w:val="00382695"/>
    <w:rPr>
      <w:rFonts w:eastAsiaTheme="majorEastAsia" w:cstheme="majorBidi"/>
      <w:b/>
      <w:spacing w:val="-10"/>
      <w:kern w:val="28"/>
      <w:sz w:val="52"/>
      <w:szCs w:val="56"/>
    </w:rPr>
  </w:style>
  <w:style w:type="paragraph" w:styleId="Ondertitel">
    <w:name w:val="Subtitle"/>
    <w:basedOn w:val="Standaard"/>
    <w:next w:val="Standaard"/>
    <w:link w:val="OndertitelChar"/>
    <w:uiPriority w:val="7"/>
    <w:rsid w:val="00554D71"/>
    <w:pPr>
      <w:numPr>
        <w:ilvl w:val="1"/>
      </w:numPr>
      <w:spacing w:after="40" w:line="211" w:lineRule="auto"/>
    </w:pPr>
    <w:rPr>
      <w:rFonts w:ascii="Times New Roman" w:eastAsiaTheme="minorEastAsia" w:hAnsi="Times New Roman"/>
      <w:spacing w:val="15"/>
      <w:sz w:val="52"/>
      <w:szCs w:val="22"/>
    </w:rPr>
  </w:style>
  <w:style w:type="character" w:customStyle="1" w:styleId="OndertitelChar">
    <w:name w:val="Ondertitel Char"/>
    <w:basedOn w:val="Standaardalinea-lettertype"/>
    <w:link w:val="Ondertitel"/>
    <w:uiPriority w:val="7"/>
    <w:rsid w:val="00382695"/>
    <w:rPr>
      <w:rFonts w:ascii="Times New Roman" w:eastAsiaTheme="minorEastAsia" w:hAnsi="Times New Roman"/>
      <w:spacing w:val="15"/>
      <w:sz w:val="52"/>
      <w:szCs w:val="22"/>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12177D"/>
    <w:rPr>
      <w:rFonts w:asciiTheme="minorHAnsi" w:eastAsiaTheme="majorEastAsia" w:hAnsiTheme="minorHAnsi" w:cstheme="majorBidi"/>
      <w:b/>
      <w:sz w:val="22"/>
      <w:szCs w:val="24"/>
    </w:rPr>
  </w:style>
  <w:style w:type="numbering" w:customStyle="1" w:styleId="GHgenummerdekoppen">
    <w:name w:val="GH genummerde koppen"/>
    <w:uiPriority w:val="99"/>
    <w:rsid w:val="00D70515"/>
    <w:pPr>
      <w:numPr>
        <w:numId w:val="2"/>
      </w:numPr>
    </w:pPr>
  </w:style>
  <w:style w:type="paragraph" w:styleId="Kopvaninhoudsopgave">
    <w:name w:val="TOC Heading"/>
    <w:basedOn w:val="Kop1"/>
    <w:next w:val="Standaard"/>
    <w:uiPriority w:val="39"/>
    <w:unhideWhenUsed/>
    <w:qFormat/>
    <w:rsid w:val="00D5501B"/>
    <w:pPr>
      <w:numPr>
        <w:numId w:val="0"/>
      </w:numPr>
      <w:spacing w:after="360" w:line="259" w:lineRule="auto"/>
      <w:outlineLvl w:val="9"/>
    </w:pPr>
    <w:rPr>
      <w:lang w:eastAsia="nl-NL"/>
    </w:rPr>
  </w:style>
  <w:style w:type="paragraph" w:styleId="Inhopg1">
    <w:name w:val="toc 1"/>
    <w:basedOn w:val="Standaard"/>
    <w:next w:val="Standaard"/>
    <w:autoRedefine/>
    <w:uiPriority w:val="39"/>
    <w:unhideWhenUsed/>
    <w:rsid w:val="005D177F"/>
    <w:pPr>
      <w:spacing w:before="360" w:after="360"/>
    </w:pPr>
    <w:rPr>
      <w:b/>
      <w:bCs/>
      <w:caps/>
      <w:szCs w:val="22"/>
      <w:u w:val="single"/>
    </w:rPr>
  </w:style>
  <w:style w:type="paragraph" w:styleId="Inhopg2">
    <w:name w:val="toc 2"/>
    <w:basedOn w:val="Standaard"/>
    <w:next w:val="Standaard"/>
    <w:autoRedefine/>
    <w:uiPriority w:val="39"/>
    <w:unhideWhenUsed/>
    <w:rsid w:val="00513E69"/>
    <w:rPr>
      <w:b/>
      <w:bCs/>
      <w:smallCaps/>
      <w:szCs w:val="22"/>
    </w:rPr>
  </w:style>
  <w:style w:type="paragraph" w:styleId="Inhopg3">
    <w:name w:val="toc 3"/>
    <w:basedOn w:val="Standaard"/>
    <w:next w:val="Standaard"/>
    <w:autoRedefine/>
    <w:uiPriority w:val="39"/>
    <w:unhideWhenUsed/>
    <w:rsid w:val="00E35CD0"/>
    <w:rPr>
      <w:smallCaps/>
      <w:szCs w:val="22"/>
    </w:rPr>
  </w:style>
  <w:style w:type="character" w:styleId="Hyperlink">
    <w:name w:val="Hyperlink"/>
    <w:basedOn w:val="Standaardalinea-lettertype"/>
    <w:uiPriority w:val="99"/>
    <w:unhideWhenUsed/>
    <w:rsid w:val="00D70515"/>
    <w:rPr>
      <w:color w:val="000000" w:themeColor="hyperlink"/>
      <w:u w:val="single"/>
    </w:rPr>
  </w:style>
  <w:style w:type="paragraph" w:customStyle="1" w:styleId="BasicParagraph">
    <w:name w:val="[Basic Paragraph]"/>
    <w:basedOn w:val="Standaard"/>
    <w:uiPriority w:val="99"/>
    <w:rsid w:val="00B542B5"/>
    <w:pPr>
      <w:autoSpaceDE w:val="0"/>
      <w:autoSpaceDN w:val="0"/>
      <w:adjustRightInd w:val="0"/>
      <w:spacing w:line="288" w:lineRule="auto"/>
      <w:textAlignment w:val="center"/>
    </w:pPr>
    <w:rPr>
      <w:rFonts w:ascii="Minion Pro" w:hAnsi="Minion Pro" w:cs="Minion Pro"/>
      <w:color w:val="000000"/>
      <w:szCs w:val="24"/>
      <w:lang w:val="en-US"/>
    </w:rPr>
  </w:style>
  <w:style w:type="paragraph" w:customStyle="1" w:styleId="Tekstachterzijde">
    <w:name w:val="Tekst achterzijde"/>
    <w:basedOn w:val="Standaard"/>
    <w:uiPriority w:val="5"/>
    <w:rsid w:val="00FF6C24"/>
    <w:pPr>
      <w:spacing w:line="276" w:lineRule="auto"/>
    </w:pPr>
    <w:rPr>
      <w:rFonts w:ascii="Century Gothic" w:hAnsi="Century Gothic"/>
    </w:rPr>
  </w:style>
  <w:style w:type="character" w:customStyle="1" w:styleId="Onopgelostemelding1">
    <w:name w:val="Onopgeloste melding1"/>
    <w:basedOn w:val="Standaardalinea-lettertype"/>
    <w:uiPriority w:val="99"/>
    <w:semiHidden/>
    <w:unhideWhenUsed/>
    <w:rsid w:val="00B542B5"/>
    <w:rPr>
      <w:color w:val="808080"/>
      <w:shd w:val="clear" w:color="auto" w:fill="E6E6E6"/>
    </w:rPr>
  </w:style>
  <w:style w:type="character" w:styleId="GevolgdeHyperlink">
    <w:name w:val="FollowedHyperlink"/>
    <w:basedOn w:val="Standaardalinea-lettertype"/>
    <w:uiPriority w:val="99"/>
    <w:semiHidden/>
    <w:unhideWhenUsed/>
    <w:rsid w:val="00B542B5"/>
    <w:rPr>
      <w:color w:val="000000" w:themeColor="followedHyperlink"/>
      <w:u w:val="single"/>
    </w:rPr>
  </w:style>
  <w:style w:type="character" w:customStyle="1" w:styleId="UnresolvedMention1">
    <w:name w:val="Unresolved Mention1"/>
    <w:basedOn w:val="Standaardalinea-lettertype"/>
    <w:uiPriority w:val="99"/>
    <w:semiHidden/>
    <w:unhideWhenUsed/>
    <w:rsid w:val="00613132"/>
    <w:rPr>
      <w:color w:val="808080"/>
      <w:shd w:val="clear" w:color="auto" w:fill="E6E6E6"/>
    </w:rPr>
  </w:style>
  <w:style w:type="paragraph" w:styleId="Plattetekst">
    <w:name w:val="Body Text"/>
    <w:basedOn w:val="Standaard"/>
    <w:link w:val="PlattetekstChar"/>
    <w:uiPriority w:val="99"/>
    <w:semiHidden/>
    <w:unhideWhenUsed/>
    <w:rsid w:val="000C3637"/>
  </w:style>
  <w:style w:type="paragraph" w:customStyle="1" w:styleId="NAWcover">
    <w:name w:val="NAW cover"/>
    <w:basedOn w:val="Standaard"/>
    <w:uiPriority w:val="5"/>
    <w:rsid w:val="000149D1"/>
    <w:pPr>
      <w:framePr w:wrap="around" w:vAnchor="page" w:hAnchor="page" w:x="3630" w:y="11908"/>
      <w:spacing w:line="240" w:lineRule="auto"/>
    </w:pPr>
    <w:rPr>
      <w:rFonts w:asciiTheme="majorHAnsi" w:hAnsiTheme="majorHAnsi"/>
      <w:sz w:val="28"/>
      <w:szCs w:val="28"/>
    </w:rPr>
  </w:style>
  <w:style w:type="character" w:customStyle="1" w:styleId="PlattetekstChar">
    <w:name w:val="Platte tekst Char"/>
    <w:basedOn w:val="Standaardalinea-lettertype"/>
    <w:link w:val="Plattetekst"/>
    <w:uiPriority w:val="99"/>
    <w:semiHidden/>
    <w:rsid w:val="000C3637"/>
    <w:rPr>
      <w:rFonts w:asciiTheme="minorHAnsi" w:hAnsiTheme="minorHAnsi"/>
    </w:rPr>
  </w:style>
  <w:style w:type="table" w:customStyle="1" w:styleId="TabelGHGZ">
    <w:name w:val="Tabel GH/GZ"/>
    <w:basedOn w:val="Standaardtabel"/>
    <w:uiPriority w:val="99"/>
    <w:rsid w:val="002E25AB"/>
    <w:rPr>
      <w:rFonts w:asciiTheme="minorHAnsi" w:hAnsiTheme="minorHAnsi"/>
      <w:color w:val="auto"/>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numbering" w:customStyle="1" w:styleId="LijstnummeringGHGZ">
    <w:name w:val="Lijstnummering GH/GZ"/>
    <w:uiPriority w:val="99"/>
    <w:rsid w:val="00A923E2"/>
    <w:pPr>
      <w:numPr>
        <w:numId w:val="5"/>
      </w:numPr>
    </w:pPr>
  </w:style>
  <w:style w:type="paragraph" w:styleId="Lijstnummering">
    <w:name w:val="List Number"/>
    <w:basedOn w:val="Standaard"/>
    <w:uiPriority w:val="3"/>
    <w:unhideWhenUsed/>
    <w:qFormat/>
    <w:rsid w:val="00A923E2"/>
    <w:pPr>
      <w:numPr>
        <w:numId w:val="5"/>
      </w:numPr>
      <w:contextualSpacing/>
    </w:pPr>
  </w:style>
  <w:style w:type="character" w:styleId="Zwaar">
    <w:name w:val="Strong"/>
    <w:aliases w:val="Vet"/>
    <w:basedOn w:val="Standaardalinea-lettertype"/>
    <w:uiPriority w:val="22"/>
    <w:qFormat/>
    <w:rsid w:val="003B3D6A"/>
    <w:rPr>
      <w:b/>
      <w:bCs/>
    </w:rPr>
  </w:style>
  <w:style w:type="character" w:customStyle="1" w:styleId="Cursief">
    <w:name w:val="Cursief"/>
    <w:basedOn w:val="Standaardalinea-lettertype"/>
    <w:uiPriority w:val="1"/>
    <w:qFormat/>
    <w:rsid w:val="0012177D"/>
    <w:rPr>
      <w:i/>
    </w:rPr>
  </w:style>
  <w:style w:type="character" w:customStyle="1" w:styleId="Onderstreept">
    <w:name w:val="Onderstreept"/>
    <w:basedOn w:val="Standaardalinea-lettertype"/>
    <w:uiPriority w:val="1"/>
    <w:qFormat/>
    <w:rsid w:val="0012177D"/>
    <w:rPr>
      <w:u w:val="single"/>
    </w:rPr>
  </w:style>
  <w:style w:type="character" w:customStyle="1" w:styleId="Vetencursief">
    <w:name w:val="Vet en cursief"/>
    <w:basedOn w:val="Standaardalinea-lettertype"/>
    <w:uiPriority w:val="1"/>
    <w:qFormat/>
    <w:rsid w:val="0012177D"/>
    <w:rPr>
      <w:b/>
      <w:i/>
    </w:rPr>
  </w:style>
  <w:style w:type="character" w:customStyle="1" w:styleId="Geenopmaak">
    <w:name w:val="Geen opmaak"/>
    <w:basedOn w:val="Standaardalinea-lettertype"/>
    <w:qFormat/>
    <w:rsid w:val="000B5C43"/>
    <w:rPr>
      <w:lang w:val="en-GB"/>
    </w:rPr>
  </w:style>
  <w:style w:type="character" w:customStyle="1" w:styleId="Superscript">
    <w:name w:val="Superscript"/>
    <w:basedOn w:val="Standaardalinea-lettertype"/>
    <w:uiPriority w:val="3"/>
    <w:qFormat/>
    <w:rsid w:val="00CE1D2D"/>
    <w:rPr>
      <w:vertAlign w:val="superscript"/>
    </w:rPr>
  </w:style>
  <w:style w:type="character" w:customStyle="1" w:styleId="Subscript">
    <w:name w:val="Subscript"/>
    <w:basedOn w:val="Standaardalinea-lettertype"/>
    <w:uiPriority w:val="3"/>
    <w:qFormat/>
    <w:rsid w:val="00CE1D2D"/>
    <w:rPr>
      <w:vertAlign w:val="subscript"/>
    </w:rPr>
  </w:style>
  <w:style w:type="character" w:customStyle="1" w:styleId="Onopgelostemelding2">
    <w:name w:val="Onopgeloste melding2"/>
    <w:basedOn w:val="Standaardalinea-lettertype"/>
    <w:uiPriority w:val="99"/>
    <w:semiHidden/>
    <w:unhideWhenUsed/>
    <w:rsid w:val="00E86F31"/>
    <w:rPr>
      <w:color w:val="605E5C"/>
      <w:shd w:val="clear" w:color="auto" w:fill="E1DFDD"/>
    </w:rPr>
  </w:style>
  <w:style w:type="character" w:styleId="Verwijzingopmerking">
    <w:name w:val="annotation reference"/>
    <w:basedOn w:val="Standaardalinea-lettertype"/>
    <w:semiHidden/>
    <w:unhideWhenUsed/>
    <w:rsid w:val="005A6399"/>
    <w:rPr>
      <w:sz w:val="16"/>
      <w:szCs w:val="16"/>
    </w:rPr>
  </w:style>
  <w:style w:type="paragraph" w:styleId="Tekstopmerking">
    <w:name w:val="annotation text"/>
    <w:basedOn w:val="Standaard"/>
    <w:link w:val="TekstopmerkingChar"/>
    <w:unhideWhenUsed/>
    <w:rsid w:val="005A6399"/>
    <w:pPr>
      <w:spacing w:line="240" w:lineRule="auto"/>
    </w:pPr>
    <w:rPr>
      <w:sz w:val="20"/>
    </w:rPr>
  </w:style>
  <w:style w:type="character" w:customStyle="1" w:styleId="TekstopmerkingChar">
    <w:name w:val="Tekst opmerking Char"/>
    <w:basedOn w:val="Standaardalinea-lettertype"/>
    <w:link w:val="Tekstopmerking"/>
    <w:rsid w:val="005A6399"/>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5A6399"/>
    <w:rPr>
      <w:b/>
      <w:bCs/>
    </w:rPr>
  </w:style>
  <w:style w:type="character" w:customStyle="1" w:styleId="OnderwerpvanopmerkingChar">
    <w:name w:val="Onderwerp van opmerking Char"/>
    <w:basedOn w:val="TekstopmerkingChar"/>
    <w:link w:val="Onderwerpvanopmerking"/>
    <w:uiPriority w:val="99"/>
    <w:semiHidden/>
    <w:rsid w:val="005A6399"/>
    <w:rPr>
      <w:rFonts w:asciiTheme="minorHAnsi" w:hAnsiTheme="minorHAnsi"/>
      <w:b/>
      <w:bCs/>
    </w:rPr>
  </w:style>
  <w:style w:type="paragraph" w:customStyle="1" w:styleId="Default">
    <w:name w:val="Default"/>
    <w:rsid w:val="00D84CFE"/>
    <w:pPr>
      <w:autoSpaceDE w:val="0"/>
      <w:autoSpaceDN w:val="0"/>
      <w:adjustRightInd w:val="0"/>
      <w:spacing w:line="240" w:lineRule="auto"/>
    </w:pPr>
    <w:rPr>
      <w:rFonts w:ascii="Calibri" w:hAnsi="Calibri" w:cs="Calibri"/>
      <w:color w:val="000000"/>
      <w:sz w:val="24"/>
      <w:szCs w:val="24"/>
    </w:rPr>
  </w:style>
  <w:style w:type="character" w:customStyle="1" w:styleId="Kop4Char">
    <w:name w:val="Kop 4 Char"/>
    <w:aliases w:val="Level 2 - a Char"/>
    <w:basedOn w:val="Standaardalinea-lettertype"/>
    <w:link w:val="Kop4"/>
    <w:uiPriority w:val="9"/>
    <w:rsid w:val="00600911"/>
    <w:rPr>
      <w:rFonts w:ascii="Avenir Book" w:eastAsia="Times New Roman" w:hAnsi="Avenir Book" w:cs="Times New Roman"/>
      <w:b/>
      <w:color w:val="auto"/>
      <w:lang w:eastAsia="nl-NL"/>
    </w:rPr>
  </w:style>
  <w:style w:type="character" w:customStyle="1" w:styleId="Kop5Char">
    <w:name w:val="Kop 5 Char"/>
    <w:aliases w:val="Level 3 - i Char,Kop 1A Char"/>
    <w:basedOn w:val="Standaardalinea-lettertype"/>
    <w:link w:val="Kop5"/>
    <w:uiPriority w:val="9"/>
    <w:rsid w:val="00600911"/>
    <w:rPr>
      <w:rFonts w:ascii="Avenir Book" w:eastAsia="Times New Roman" w:hAnsi="Avenir Book" w:cs="Times New Roman"/>
      <w:color w:val="auto"/>
      <w:u w:val="single"/>
      <w:lang w:eastAsia="nl-NL"/>
    </w:rPr>
  </w:style>
  <w:style w:type="character" w:customStyle="1" w:styleId="Kop6Char">
    <w:name w:val="Kop 6 Char"/>
    <w:aliases w:val="Legal Level 1. Char"/>
    <w:basedOn w:val="Standaardalinea-lettertype"/>
    <w:link w:val="Kop6"/>
    <w:uiPriority w:val="9"/>
    <w:rsid w:val="00600911"/>
    <w:rPr>
      <w:rFonts w:ascii="Avenir Book" w:eastAsia="Times New Roman" w:hAnsi="Avenir Book" w:cs="Times New Roman"/>
      <w:i/>
      <w:color w:val="auto"/>
      <w:lang w:eastAsia="nl-NL"/>
    </w:rPr>
  </w:style>
  <w:style w:type="character" w:customStyle="1" w:styleId="Kop7Char">
    <w:name w:val="Kop 7 Char"/>
    <w:aliases w:val="Legal Level 1.1. Char"/>
    <w:basedOn w:val="Standaardalinea-lettertype"/>
    <w:link w:val="Kop7"/>
    <w:uiPriority w:val="9"/>
    <w:rsid w:val="00600911"/>
    <w:rPr>
      <w:rFonts w:ascii="Avenir Book" w:eastAsia="Times New Roman" w:hAnsi="Avenir Book" w:cs="Times New Roman"/>
      <w:color w:val="auto"/>
      <w:lang w:eastAsia="nl-NL"/>
    </w:rPr>
  </w:style>
  <w:style w:type="character" w:customStyle="1" w:styleId="Kop8Char">
    <w:name w:val="Kop 8 Char"/>
    <w:aliases w:val="Legal Level 1.1.1. Char1,Legal Level 1.1.1. Char Char"/>
    <w:basedOn w:val="Standaardalinea-lettertype"/>
    <w:link w:val="Kop8"/>
    <w:rsid w:val="00600911"/>
    <w:rPr>
      <w:rFonts w:ascii="Avenir Book" w:eastAsia="Times New Roman" w:hAnsi="Avenir Book" w:cs="Times New Roman"/>
      <w:i/>
      <w:color w:val="auto"/>
      <w:lang w:eastAsia="nl-NL"/>
    </w:rPr>
  </w:style>
  <w:style w:type="character" w:customStyle="1" w:styleId="Kop9Char">
    <w:name w:val="Kop 9 Char"/>
    <w:aliases w:val="Legal Level 1.1.1.1. Char"/>
    <w:basedOn w:val="Standaardalinea-lettertype"/>
    <w:link w:val="Kop9"/>
    <w:uiPriority w:val="9"/>
    <w:rsid w:val="00600911"/>
    <w:rPr>
      <w:rFonts w:ascii="Avenir Book" w:eastAsia="Times New Roman" w:hAnsi="Avenir Book" w:cs="Times New Roman"/>
      <w:color w:val="auto"/>
      <w:sz w:val="28"/>
      <w:szCs w:val="24"/>
      <w:lang w:eastAsia="nl-NL"/>
    </w:rPr>
  </w:style>
  <w:style w:type="character" w:styleId="Paginanummer">
    <w:name w:val="page number"/>
    <w:uiPriority w:val="99"/>
    <w:rsid w:val="004507C9"/>
    <w:rPr>
      <w:rFonts w:cs="Times New Roman"/>
    </w:rPr>
  </w:style>
  <w:style w:type="table" w:customStyle="1" w:styleId="TableGrid">
    <w:name w:val="TableGrid"/>
    <w:rsid w:val="00F23406"/>
    <w:pPr>
      <w:spacing w:line="240" w:lineRule="auto"/>
    </w:pPr>
    <w:rPr>
      <w:rFonts w:asciiTheme="minorHAnsi" w:eastAsiaTheme="minorEastAsia" w:hAnsiTheme="minorHAnsi"/>
      <w:color w:val="auto"/>
      <w:sz w:val="22"/>
      <w:szCs w:val="22"/>
      <w:lang w:eastAsia="nl-NL"/>
    </w:rPr>
    <w:tblPr>
      <w:tblCellMar>
        <w:top w:w="0" w:type="dxa"/>
        <w:left w:w="0" w:type="dxa"/>
        <w:bottom w:w="0" w:type="dxa"/>
        <w:right w:w="0" w:type="dxa"/>
      </w:tblCellMar>
    </w:tblPr>
  </w:style>
  <w:style w:type="paragraph" w:styleId="Inhopg4">
    <w:name w:val="toc 4"/>
    <w:basedOn w:val="Standaard"/>
    <w:next w:val="Standaard"/>
    <w:autoRedefine/>
    <w:uiPriority w:val="39"/>
    <w:unhideWhenUsed/>
    <w:rsid w:val="00224221"/>
    <w:rPr>
      <w:szCs w:val="22"/>
    </w:rPr>
  </w:style>
  <w:style w:type="paragraph" w:styleId="Inhopg5">
    <w:name w:val="toc 5"/>
    <w:basedOn w:val="Standaard"/>
    <w:next w:val="Standaard"/>
    <w:autoRedefine/>
    <w:uiPriority w:val="39"/>
    <w:unhideWhenUsed/>
    <w:rsid w:val="00224221"/>
    <w:rPr>
      <w:szCs w:val="22"/>
    </w:rPr>
  </w:style>
  <w:style w:type="paragraph" w:styleId="Inhopg6">
    <w:name w:val="toc 6"/>
    <w:basedOn w:val="Standaard"/>
    <w:next w:val="Standaard"/>
    <w:autoRedefine/>
    <w:uiPriority w:val="39"/>
    <w:unhideWhenUsed/>
    <w:rsid w:val="00224221"/>
    <w:rPr>
      <w:szCs w:val="22"/>
    </w:rPr>
  </w:style>
  <w:style w:type="paragraph" w:styleId="Inhopg7">
    <w:name w:val="toc 7"/>
    <w:basedOn w:val="Standaard"/>
    <w:next w:val="Standaard"/>
    <w:autoRedefine/>
    <w:uiPriority w:val="39"/>
    <w:unhideWhenUsed/>
    <w:rsid w:val="00224221"/>
    <w:rPr>
      <w:szCs w:val="22"/>
    </w:rPr>
  </w:style>
  <w:style w:type="paragraph" w:styleId="Inhopg8">
    <w:name w:val="toc 8"/>
    <w:basedOn w:val="Standaard"/>
    <w:next w:val="Standaard"/>
    <w:autoRedefine/>
    <w:uiPriority w:val="39"/>
    <w:unhideWhenUsed/>
    <w:rsid w:val="00224221"/>
    <w:rPr>
      <w:szCs w:val="22"/>
    </w:rPr>
  </w:style>
  <w:style w:type="paragraph" w:styleId="Inhopg9">
    <w:name w:val="toc 9"/>
    <w:basedOn w:val="Standaard"/>
    <w:next w:val="Standaard"/>
    <w:autoRedefine/>
    <w:uiPriority w:val="39"/>
    <w:unhideWhenUsed/>
    <w:rsid w:val="00224221"/>
    <w:rPr>
      <w:szCs w:val="22"/>
    </w:rPr>
  </w:style>
  <w:style w:type="table" w:customStyle="1" w:styleId="Lijsttabel3-Accent31">
    <w:name w:val="Lijsttabel 3 - Accent 31"/>
    <w:basedOn w:val="Standaardtabel"/>
    <w:uiPriority w:val="48"/>
    <w:rsid w:val="005739B0"/>
    <w:pPr>
      <w:spacing w:line="240" w:lineRule="auto"/>
    </w:pPr>
    <w:tblPr>
      <w:tblStyleRowBandSize w:val="1"/>
      <w:tblStyleColBandSize w:val="1"/>
      <w:tblBorders>
        <w:top w:val="single" w:sz="4" w:space="0" w:color="5FC4DA" w:themeColor="accent3"/>
        <w:left w:val="single" w:sz="4" w:space="0" w:color="5FC4DA" w:themeColor="accent3"/>
        <w:bottom w:val="single" w:sz="4" w:space="0" w:color="5FC4DA" w:themeColor="accent3"/>
        <w:right w:val="single" w:sz="4" w:space="0" w:color="5FC4DA" w:themeColor="accent3"/>
      </w:tblBorders>
    </w:tblPr>
    <w:tblStylePr w:type="firstRow">
      <w:rPr>
        <w:b/>
        <w:bCs/>
        <w:color w:val="FFFFFF" w:themeColor="background1"/>
      </w:rPr>
      <w:tblPr/>
      <w:tcPr>
        <w:shd w:val="clear" w:color="auto" w:fill="5FC4DA" w:themeFill="accent3"/>
      </w:tcPr>
    </w:tblStylePr>
    <w:tblStylePr w:type="lastRow">
      <w:rPr>
        <w:b/>
        <w:bCs/>
      </w:rPr>
      <w:tblPr/>
      <w:tcPr>
        <w:tcBorders>
          <w:top w:val="double" w:sz="4" w:space="0" w:color="5FC4D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C4DA" w:themeColor="accent3"/>
          <w:right w:val="single" w:sz="4" w:space="0" w:color="5FC4DA" w:themeColor="accent3"/>
        </w:tcBorders>
      </w:tcPr>
    </w:tblStylePr>
    <w:tblStylePr w:type="band1Horz">
      <w:tblPr/>
      <w:tcPr>
        <w:tcBorders>
          <w:top w:val="single" w:sz="4" w:space="0" w:color="5FC4DA" w:themeColor="accent3"/>
          <w:bottom w:val="single" w:sz="4" w:space="0" w:color="5FC4D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C4DA" w:themeColor="accent3"/>
          <w:left w:val="nil"/>
        </w:tcBorders>
      </w:tcPr>
    </w:tblStylePr>
    <w:tblStylePr w:type="swCell">
      <w:tblPr/>
      <w:tcPr>
        <w:tcBorders>
          <w:top w:val="double" w:sz="4" w:space="0" w:color="5FC4DA" w:themeColor="accent3"/>
          <w:right w:val="nil"/>
        </w:tcBorders>
      </w:tcPr>
    </w:tblStylePr>
  </w:style>
  <w:style w:type="numbering" w:customStyle="1" w:styleId="GHgenummerdekoppen1">
    <w:name w:val="GH genummerde koppen1"/>
    <w:uiPriority w:val="99"/>
    <w:rsid w:val="00754B8D"/>
  </w:style>
  <w:style w:type="paragraph" w:styleId="Revisie">
    <w:name w:val="Revision"/>
    <w:hidden/>
    <w:uiPriority w:val="99"/>
    <w:semiHidden/>
    <w:rsid w:val="00824E7A"/>
    <w:pPr>
      <w:spacing w:line="240" w:lineRule="auto"/>
    </w:pPr>
    <w:rPr>
      <w:rFonts w:asciiTheme="minorHAnsi" w:hAnsiTheme="minorHAnsi"/>
      <w:sz w:val="22"/>
    </w:rPr>
  </w:style>
  <w:style w:type="paragraph" w:styleId="Normaalweb">
    <w:name w:val="Normal (Web)"/>
    <w:basedOn w:val="Standaard"/>
    <w:uiPriority w:val="99"/>
    <w:semiHidden/>
    <w:unhideWhenUsed/>
    <w:rsid w:val="00B26FAF"/>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styleId="Onopgemaaktetabel1">
    <w:name w:val="Plain Table 1"/>
    <w:basedOn w:val="Standaardtabel"/>
    <w:uiPriority w:val="41"/>
    <w:rsid w:val="001434E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Standaard"/>
    <w:rsid w:val="00A52705"/>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Onopgelostemelding">
    <w:name w:val="Unresolved Mention"/>
    <w:basedOn w:val="Standaardalinea-lettertype"/>
    <w:uiPriority w:val="99"/>
    <w:semiHidden/>
    <w:unhideWhenUsed/>
    <w:rsid w:val="00114544"/>
    <w:rPr>
      <w:color w:val="605E5C"/>
      <w:shd w:val="clear" w:color="auto" w:fill="E1DFDD"/>
    </w:rPr>
  </w:style>
  <w:style w:type="paragraph" w:customStyle="1" w:styleId="GH">
    <w:name w:val="GH"/>
    <w:basedOn w:val="Standaard"/>
    <w:link w:val="GHChar"/>
    <w:qFormat/>
    <w:rsid w:val="00CB1F0A"/>
    <w:pPr>
      <w:spacing w:line="276" w:lineRule="auto"/>
      <w:ind w:left="-35"/>
    </w:pPr>
    <w:rPr>
      <w:rFonts w:eastAsia="MS Mincho" w:cs="Times New Roman"/>
      <w:color w:val="auto"/>
      <w:lang w:eastAsia="nl-NL"/>
    </w:rPr>
  </w:style>
  <w:style w:type="character" w:customStyle="1" w:styleId="GHChar">
    <w:name w:val="GH Char"/>
    <w:basedOn w:val="Standaardalinea-lettertype"/>
    <w:link w:val="GH"/>
    <w:rsid w:val="00CB1F0A"/>
    <w:rPr>
      <w:rFonts w:asciiTheme="minorHAnsi" w:eastAsia="MS Mincho" w:hAnsiTheme="minorHAnsi" w:cs="Times New Roman"/>
      <w:color w:val="auto"/>
      <w:sz w:val="22"/>
      <w:lang w:eastAsia="nl-NL"/>
    </w:rPr>
  </w:style>
  <w:style w:type="paragraph" w:customStyle="1" w:styleId="Eis">
    <w:name w:val="Eis"/>
    <w:basedOn w:val="Standaard"/>
    <w:link w:val="EisChar"/>
    <w:qFormat/>
    <w:rsid w:val="007F71E6"/>
    <w:pPr>
      <w:pBdr>
        <w:top w:val="single" w:sz="4" w:space="1" w:color="auto"/>
        <w:left w:val="single" w:sz="4" w:space="4" w:color="auto"/>
        <w:bottom w:val="single" w:sz="4" w:space="1" w:color="auto"/>
        <w:right w:val="single" w:sz="4" w:space="4" w:color="auto"/>
      </w:pBdr>
      <w:shd w:val="pct20" w:color="auto" w:fill="auto"/>
      <w:spacing w:line="240" w:lineRule="auto"/>
    </w:pPr>
    <w:rPr>
      <w:color w:val="auto"/>
      <w:szCs w:val="22"/>
    </w:rPr>
  </w:style>
  <w:style w:type="character" w:customStyle="1" w:styleId="EisChar">
    <w:name w:val="Eis Char"/>
    <w:basedOn w:val="Standaardalinea-lettertype"/>
    <w:link w:val="Eis"/>
    <w:rsid w:val="007F71E6"/>
    <w:rPr>
      <w:rFonts w:asciiTheme="minorHAnsi" w:hAnsiTheme="minorHAnsi"/>
      <w:color w:val="auto"/>
      <w:sz w:val="22"/>
      <w:szCs w:val="22"/>
      <w:shd w:val="pct20" w:color="auto" w:fill="auto"/>
    </w:rPr>
  </w:style>
  <w:style w:type="paragraph" w:customStyle="1" w:styleId="Wensen">
    <w:name w:val="Wensen"/>
    <w:basedOn w:val="Standaard"/>
    <w:rsid w:val="00F560C7"/>
    <w:pPr>
      <w:numPr>
        <w:numId w:val="10"/>
      </w:numPr>
      <w:spacing w:before="120" w:after="120" w:line="276" w:lineRule="auto"/>
    </w:pPr>
    <w:rPr>
      <w:rFonts w:eastAsia="MS Mincho" w:cs="Lucida Sans Unicode"/>
      <w:bCs/>
      <w:color w:val="auto"/>
      <w:lang w:eastAsia="nl-NL"/>
    </w:rPr>
  </w:style>
  <w:style w:type="paragraph" w:styleId="Lijst">
    <w:name w:val="List"/>
    <w:basedOn w:val="Standaard"/>
    <w:uiPriority w:val="99"/>
    <w:rsid w:val="00F560C7"/>
    <w:pPr>
      <w:numPr>
        <w:numId w:val="11"/>
      </w:numPr>
      <w:spacing w:line="276" w:lineRule="auto"/>
    </w:pPr>
    <w:rPr>
      <w:rFonts w:eastAsia="MS Mincho" w:cs="Times New Roman"/>
      <w:color w:val="auto"/>
      <w:lang w:eastAsia="nl-NL"/>
    </w:rPr>
  </w:style>
  <w:style w:type="table" w:customStyle="1" w:styleId="Tabelraster1">
    <w:name w:val="Tabelraster1"/>
    <w:basedOn w:val="Standaardtabel"/>
    <w:next w:val="Tabelraster"/>
    <w:uiPriority w:val="39"/>
    <w:rsid w:val="00F560C7"/>
    <w:pPr>
      <w:spacing w:line="240" w:lineRule="auto"/>
    </w:pPr>
    <w:rPr>
      <w:rFonts w:ascii="Century Gothic" w:hAnsi="Century Gothic"/>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sen">
    <w:name w:val="Eisen"/>
    <w:basedOn w:val="Standaard"/>
    <w:link w:val="EisenChar"/>
    <w:rsid w:val="00F560C7"/>
    <w:pPr>
      <w:numPr>
        <w:numId w:val="12"/>
      </w:numPr>
      <w:spacing w:before="120" w:after="120" w:line="276" w:lineRule="auto"/>
    </w:pPr>
    <w:rPr>
      <w:rFonts w:eastAsia="MS Mincho" w:cs="Times New Roman"/>
      <w:color w:val="auto"/>
      <w:lang w:eastAsia="nl-NL"/>
    </w:rPr>
  </w:style>
  <w:style w:type="character" w:customStyle="1" w:styleId="EisenChar">
    <w:name w:val="Eisen Char"/>
    <w:basedOn w:val="Standaardalinea-lettertype"/>
    <w:link w:val="Eisen"/>
    <w:rsid w:val="00F560C7"/>
    <w:rPr>
      <w:rFonts w:asciiTheme="minorHAnsi" w:eastAsia="MS Mincho" w:hAnsiTheme="minorHAnsi" w:cs="Times New Roman"/>
      <w:color w:val="auto"/>
      <w:sz w:val="22"/>
      <w:lang w:eastAsia="nl-NL"/>
    </w:rPr>
  </w:style>
  <w:style w:type="table" w:customStyle="1" w:styleId="Tabelraster2">
    <w:name w:val="Tabelraster2"/>
    <w:basedOn w:val="Standaardtabel"/>
    <w:next w:val="Tabelraster"/>
    <w:uiPriority w:val="39"/>
    <w:rsid w:val="00F560C7"/>
    <w:pPr>
      <w:spacing w:line="240" w:lineRule="auto"/>
    </w:pPr>
    <w:rPr>
      <w:rFonts w:ascii="Century Gothic" w:hAnsi="Century Gothic"/>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uiPriority w:val="99"/>
    <w:semiHidden/>
    <w:unhideWhenUsed/>
    <w:rsid w:val="00435BDA"/>
    <w:pPr>
      <w:spacing w:after="120" w:line="480" w:lineRule="auto"/>
    </w:pPr>
  </w:style>
  <w:style w:type="character" w:customStyle="1" w:styleId="Plattetekst2Char">
    <w:name w:val="Platte tekst 2 Char"/>
    <w:basedOn w:val="Standaardalinea-lettertype"/>
    <w:link w:val="Plattetekst2"/>
    <w:uiPriority w:val="99"/>
    <w:semiHidden/>
    <w:rsid w:val="00435BDA"/>
    <w:rPr>
      <w:rFonts w:asciiTheme="minorHAnsi" w:hAnsiTheme="minorHAnsi"/>
      <w:sz w:val="22"/>
    </w:rPr>
  </w:style>
  <w:style w:type="paragraph" w:customStyle="1" w:styleId="tn-more-text">
    <w:name w:val="tn-more-text"/>
    <w:basedOn w:val="Standaard"/>
    <w:rsid w:val="002A4040"/>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null">
    <w:name w:val="null"/>
    <w:basedOn w:val="Standaard"/>
    <w:rsid w:val="001669FB"/>
    <w:pPr>
      <w:spacing w:before="100" w:beforeAutospacing="1" w:after="100" w:afterAutospacing="1" w:line="240" w:lineRule="auto"/>
    </w:pPr>
    <w:rPr>
      <w:rFonts w:ascii="Calibri" w:hAnsi="Calibri" w:cs="Calibri"/>
      <w:color w:val="auto"/>
      <w:szCs w:val="22"/>
      <w:lang w:eastAsia="nl-NL"/>
    </w:rPr>
  </w:style>
  <w:style w:type="character" w:customStyle="1" w:styleId="null1">
    <w:name w:val="null1"/>
    <w:basedOn w:val="Standaardalinea-lettertype"/>
    <w:rsid w:val="001669FB"/>
  </w:style>
  <w:style w:type="character" w:customStyle="1" w:styleId="LijstalineaChar">
    <w:name w:val="Lijstalinea Char"/>
    <w:aliases w:val="Configuration Code Char,List Paragraph1 Char,MuLijstalinea Char,Reference List Char,List level 1 Char,lijstStijl Char"/>
    <w:basedOn w:val="Standaardalinea-lettertype"/>
    <w:link w:val="Lijstalinea"/>
    <w:uiPriority w:val="34"/>
    <w:rsid w:val="008D7128"/>
    <w:rPr>
      <w:rFonts w:asciiTheme="minorHAnsi" w:hAnsiTheme="minorHAnsi"/>
      <w:sz w:val="22"/>
    </w:rPr>
  </w:style>
  <w:style w:type="paragraph" w:customStyle="1" w:styleId="StandaardTekst">
    <w:name w:val="Standaard Tekst"/>
    <w:basedOn w:val="Standaard"/>
    <w:link w:val="StandaardTekstCharChar"/>
    <w:rsid w:val="00A8390D"/>
    <w:pPr>
      <w:spacing w:before="120" w:line="240" w:lineRule="auto"/>
    </w:pPr>
    <w:rPr>
      <w:rFonts w:eastAsia="Times New Roman" w:cs="Arial"/>
      <w:color w:val="auto"/>
      <w:sz w:val="20"/>
      <w:lang w:val="en-US" w:eastAsia="nl-NL"/>
    </w:rPr>
  </w:style>
  <w:style w:type="character" w:customStyle="1" w:styleId="StandaardTekstCharChar">
    <w:name w:val="Standaard Tekst Char Char"/>
    <w:link w:val="StandaardTekst"/>
    <w:locked/>
    <w:rsid w:val="00A8390D"/>
    <w:rPr>
      <w:rFonts w:asciiTheme="minorHAnsi" w:eastAsia="Times New Roman" w:hAnsiTheme="minorHAnsi" w:cs="Arial"/>
      <w:color w:val="auto"/>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70849">
      <w:bodyDiv w:val="1"/>
      <w:marLeft w:val="0"/>
      <w:marRight w:val="0"/>
      <w:marTop w:val="0"/>
      <w:marBottom w:val="0"/>
      <w:divBdr>
        <w:top w:val="none" w:sz="0" w:space="0" w:color="auto"/>
        <w:left w:val="none" w:sz="0" w:space="0" w:color="auto"/>
        <w:bottom w:val="none" w:sz="0" w:space="0" w:color="auto"/>
        <w:right w:val="none" w:sz="0" w:space="0" w:color="auto"/>
      </w:divBdr>
    </w:div>
    <w:div w:id="137042252">
      <w:bodyDiv w:val="1"/>
      <w:marLeft w:val="0"/>
      <w:marRight w:val="0"/>
      <w:marTop w:val="0"/>
      <w:marBottom w:val="0"/>
      <w:divBdr>
        <w:top w:val="none" w:sz="0" w:space="0" w:color="auto"/>
        <w:left w:val="none" w:sz="0" w:space="0" w:color="auto"/>
        <w:bottom w:val="none" w:sz="0" w:space="0" w:color="auto"/>
        <w:right w:val="none" w:sz="0" w:space="0" w:color="auto"/>
      </w:divBdr>
      <w:divsChild>
        <w:div w:id="1408575244">
          <w:marLeft w:val="288"/>
          <w:marRight w:val="0"/>
          <w:marTop w:val="0"/>
          <w:marBottom w:val="0"/>
          <w:divBdr>
            <w:top w:val="none" w:sz="0" w:space="0" w:color="auto"/>
            <w:left w:val="none" w:sz="0" w:space="0" w:color="auto"/>
            <w:bottom w:val="none" w:sz="0" w:space="0" w:color="auto"/>
            <w:right w:val="none" w:sz="0" w:space="0" w:color="auto"/>
          </w:divBdr>
        </w:div>
      </w:divsChild>
    </w:div>
    <w:div w:id="156114882">
      <w:bodyDiv w:val="1"/>
      <w:marLeft w:val="0"/>
      <w:marRight w:val="0"/>
      <w:marTop w:val="0"/>
      <w:marBottom w:val="0"/>
      <w:divBdr>
        <w:top w:val="none" w:sz="0" w:space="0" w:color="auto"/>
        <w:left w:val="none" w:sz="0" w:space="0" w:color="auto"/>
        <w:bottom w:val="none" w:sz="0" w:space="0" w:color="auto"/>
        <w:right w:val="none" w:sz="0" w:space="0" w:color="auto"/>
      </w:divBdr>
    </w:div>
    <w:div w:id="171724817">
      <w:bodyDiv w:val="1"/>
      <w:marLeft w:val="0"/>
      <w:marRight w:val="0"/>
      <w:marTop w:val="0"/>
      <w:marBottom w:val="0"/>
      <w:divBdr>
        <w:top w:val="none" w:sz="0" w:space="0" w:color="auto"/>
        <w:left w:val="none" w:sz="0" w:space="0" w:color="auto"/>
        <w:bottom w:val="none" w:sz="0" w:space="0" w:color="auto"/>
        <w:right w:val="none" w:sz="0" w:space="0" w:color="auto"/>
      </w:divBdr>
      <w:divsChild>
        <w:div w:id="1199275659">
          <w:marLeft w:val="0"/>
          <w:marRight w:val="0"/>
          <w:marTop w:val="0"/>
          <w:marBottom w:val="0"/>
          <w:divBdr>
            <w:top w:val="none" w:sz="0" w:space="0" w:color="auto"/>
            <w:left w:val="none" w:sz="0" w:space="0" w:color="auto"/>
            <w:bottom w:val="none" w:sz="0" w:space="0" w:color="auto"/>
            <w:right w:val="none" w:sz="0" w:space="0" w:color="auto"/>
          </w:divBdr>
        </w:div>
        <w:div w:id="1226333057">
          <w:marLeft w:val="0"/>
          <w:marRight w:val="0"/>
          <w:marTop w:val="0"/>
          <w:marBottom w:val="0"/>
          <w:divBdr>
            <w:top w:val="none" w:sz="0" w:space="0" w:color="auto"/>
            <w:left w:val="none" w:sz="0" w:space="0" w:color="auto"/>
            <w:bottom w:val="none" w:sz="0" w:space="0" w:color="auto"/>
            <w:right w:val="none" w:sz="0" w:space="0" w:color="auto"/>
          </w:divBdr>
        </w:div>
      </w:divsChild>
    </w:div>
    <w:div w:id="178013394">
      <w:bodyDiv w:val="1"/>
      <w:marLeft w:val="0"/>
      <w:marRight w:val="0"/>
      <w:marTop w:val="0"/>
      <w:marBottom w:val="0"/>
      <w:divBdr>
        <w:top w:val="none" w:sz="0" w:space="0" w:color="auto"/>
        <w:left w:val="none" w:sz="0" w:space="0" w:color="auto"/>
        <w:bottom w:val="none" w:sz="0" w:space="0" w:color="auto"/>
        <w:right w:val="none" w:sz="0" w:space="0" w:color="auto"/>
      </w:divBdr>
    </w:div>
    <w:div w:id="202134689">
      <w:bodyDiv w:val="1"/>
      <w:marLeft w:val="0"/>
      <w:marRight w:val="0"/>
      <w:marTop w:val="0"/>
      <w:marBottom w:val="0"/>
      <w:divBdr>
        <w:top w:val="none" w:sz="0" w:space="0" w:color="auto"/>
        <w:left w:val="none" w:sz="0" w:space="0" w:color="auto"/>
        <w:bottom w:val="none" w:sz="0" w:space="0" w:color="auto"/>
        <w:right w:val="none" w:sz="0" w:space="0" w:color="auto"/>
      </w:divBdr>
    </w:div>
    <w:div w:id="451365933">
      <w:bodyDiv w:val="1"/>
      <w:marLeft w:val="0"/>
      <w:marRight w:val="0"/>
      <w:marTop w:val="0"/>
      <w:marBottom w:val="0"/>
      <w:divBdr>
        <w:top w:val="none" w:sz="0" w:space="0" w:color="auto"/>
        <w:left w:val="none" w:sz="0" w:space="0" w:color="auto"/>
        <w:bottom w:val="none" w:sz="0" w:space="0" w:color="auto"/>
        <w:right w:val="none" w:sz="0" w:space="0" w:color="auto"/>
      </w:divBdr>
    </w:div>
    <w:div w:id="488137271">
      <w:bodyDiv w:val="1"/>
      <w:marLeft w:val="0"/>
      <w:marRight w:val="0"/>
      <w:marTop w:val="0"/>
      <w:marBottom w:val="0"/>
      <w:divBdr>
        <w:top w:val="none" w:sz="0" w:space="0" w:color="auto"/>
        <w:left w:val="none" w:sz="0" w:space="0" w:color="auto"/>
        <w:bottom w:val="none" w:sz="0" w:space="0" w:color="auto"/>
        <w:right w:val="none" w:sz="0" w:space="0" w:color="auto"/>
      </w:divBdr>
    </w:div>
    <w:div w:id="522668578">
      <w:bodyDiv w:val="1"/>
      <w:marLeft w:val="0"/>
      <w:marRight w:val="0"/>
      <w:marTop w:val="0"/>
      <w:marBottom w:val="0"/>
      <w:divBdr>
        <w:top w:val="none" w:sz="0" w:space="0" w:color="auto"/>
        <w:left w:val="none" w:sz="0" w:space="0" w:color="auto"/>
        <w:bottom w:val="none" w:sz="0" w:space="0" w:color="auto"/>
        <w:right w:val="none" w:sz="0" w:space="0" w:color="auto"/>
      </w:divBdr>
    </w:div>
    <w:div w:id="553204099">
      <w:bodyDiv w:val="1"/>
      <w:marLeft w:val="0"/>
      <w:marRight w:val="0"/>
      <w:marTop w:val="0"/>
      <w:marBottom w:val="0"/>
      <w:divBdr>
        <w:top w:val="none" w:sz="0" w:space="0" w:color="auto"/>
        <w:left w:val="none" w:sz="0" w:space="0" w:color="auto"/>
        <w:bottom w:val="none" w:sz="0" w:space="0" w:color="auto"/>
        <w:right w:val="none" w:sz="0" w:space="0" w:color="auto"/>
      </w:divBdr>
    </w:div>
    <w:div w:id="587888673">
      <w:bodyDiv w:val="1"/>
      <w:marLeft w:val="0"/>
      <w:marRight w:val="0"/>
      <w:marTop w:val="0"/>
      <w:marBottom w:val="0"/>
      <w:divBdr>
        <w:top w:val="none" w:sz="0" w:space="0" w:color="auto"/>
        <w:left w:val="none" w:sz="0" w:space="0" w:color="auto"/>
        <w:bottom w:val="none" w:sz="0" w:space="0" w:color="auto"/>
        <w:right w:val="none" w:sz="0" w:space="0" w:color="auto"/>
      </w:divBdr>
    </w:div>
    <w:div w:id="609823869">
      <w:bodyDiv w:val="1"/>
      <w:marLeft w:val="0"/>
      <w:marRight w:val="0"/>
      <w:marTop w:val="0"/>
      <w:marBottom w:val="0"/>
      <w:divBdr>
        <w:top w:val="none" w:sz="0" w:space="0" w:color="auto"/>
        <w:left w:val="none" w:sz="0" w:space="0" w:color="auto"/>
        <w:bottom w:val="none" w:sz="0" w:space="0" w:color="auto"/>
        <w:right w:val="none" w:sz="0" w:space="0" w:color="auto"/>
      </w:divBdr>
    </w:div>
    <w:div w:id="634137030">
      <w:bodyDiv w:val="1"/>
      <w:marLeft w:val="0"/>
      <w:marRight w:val="0"/>
      <w:marTop w:val="0"/>
      <w:marBottom w:val="0"/>
      <w:divBdr>
        <w:top w:val="none" w:sz="0" w:space="0" w:color="auto"/>
        <w:left w:val="none" w:sz="0" w:space="0" w:color="auto"/>
        <w:bottom w:val="none" w:sz="0" w:space="0" w:color="auto"/>
        <w:right w:val="none" w:sz="0" w:space="0" w:color="auto"/>
      </w:divBdr>
      <w:divsChild>
        <w:div w:id="998312922">
          <w:marLeft w:val="288"/>
          <w:marRight w:val="0"/>
          <w:marTop w:val="0"/>
          <w:marBottom w:val="0"/>
          <w:divBdr>
            <w:top w:val="none" w:sz="0" w:space="0" w:color="auto"/>
            <w:left w:val="none" w:sz="0" w:space="0" w:color="auto"/>
            <w:bottom w:val="none" w:sz="0" w:space="0" w:color="auto"/>
            <w:right w:val="none" w:sz="0" w:space="0" w:color="auto"/>
          </w:divBdr>
        </w:div>
      </w:divsChild>
    </w:div>
    <w:div w:id="665398707">
      <w:bodyDiv w:val="1"/>
      <w:marLeft w:val="0"/>
      <w:marRight w:val="0"/>
      <w:marTop w:val="0"/>
      <w:marBottom w:val="0"/>
      <w:divBdr>
        <w:top w:val="none" w:sz="0" w:space="0" w:color="auto"/>
        <w:left w:val="none" w:sz="0" w:space="0" w:color="auto"/>
        <w:bottom w:val="none" w:sz="0" w:space="0" w:color="auto"/>
        <w:right w:val="none" w:sz="0" w:space="0" w:color="auto"/>
      </w:divBdr>
    </w:div>
    <w:div w:id="743643468">
      <w:bodyDiv w:val="1"/>
      <w:marLeft w:val="0"/>
      <w:marRight w:val="0"/>
      <w:marTop w:val="0"/>
      <w:marBottom w:val="0"/>
      <w:divBdr>
        <w:top w:val="none" w:sz="0" w:space="0" w:color="auto"/>
        <w:left w:val="none" w:sz="0" w:space="0" w:color="auto"/>
        <w:bottom w:val="none" w:sz="0" w:space="0" w:color="auto"/>
        <w:right w:val="none" w:sz="0" w:space="0" w:color="auto"/>
      </w:divBdr>
      <w:divsChild>
        <w:div w:id="1391538981">
          <w:marLeft w:val="288"/>
          <w:marRight w:val="0"/>
          <w:marTop w:val="0"/>
          <w:marBottom w:val="0"/>
          <w:divBdr>
            <w:top w:val="none" w:sz="0" w:space="0" w:color="auto"/>
            <w:left w:val="none" w:sz="0" w:space="0" w:color="auto"/>
            <w:bottom w:val="none" w:sz="0" w:space="0" w:color="auto"/>
            <w:right w:val="none" w:sz="0" w:space="0" w:color="auto"/>
          </w:divBdr>
        </w:div>
      </w:divsChild>
    </w:div>
    <w:div w:id="824400429">
      <w:bodyDiv w:val="1"/>
      <w:marLeft w:val="0"/>
      <w:marRight w:val="0"/>
      <w:marTop w:val="0"/>
      <w:marBottom w:val="0"/>
      <w:divBdr>
        <w:top w:val="none" w:sz="0" w:space="0" w:color="auto"/>
        <w:left w:val="none" w:sz="0" w:space="0" w:color="auto"/>
        <w:bottom w:val="none" w:sz="0" w:space="0" w:color="auto"/>
        <w:right w:val="none" w:sz="0" w:space="0" w:color="auto"/>
      </w:divBdr>
    </w:div>
    <w:div w:id="867254028">
      <w:bodyDiv w:val="1"/>
      <w:marLeft w:val="0"/>
      <w:marRight w:val="0"/>
      <w:marTop w:val="0"/>
      <w:marBottom w:val="0"/>
      <w:divBdr>
        <w:top w:val="none" w:sz="0" w:space="0" w:color="auto"/>
        <w:left w:val="none" w:sz="0" w:space="0" w:color="auto"/>
        <w:bottom w:val="none" w:sz="0" w:space="0" w:color="auto"/>
        <w:right w:val="none" w:sz="0" w:space="0" w:color="auto"/>
      </w:divBdr>
    </w:div>
    <w:div w:id="1001473932">
      <w:bodyDiv w:val="1"/>
      <w:marLeft w:val="0"/>
      <w:marRight w:val="0"/>
      <w:marTop w:val="0"/>
      <w:marBottom w:val="0"/>
      <w:divBdr>
        <w:top w:val="none" w:sz="0" w:space="0" w:color="auto"/>
        <w:left w:val="none" w:sz="0" w:space="0" w:color="auto"/>
        <w:bottom w:val="none" w:sz="0" w:space="0" w:color="auto"/>
        <w:right w:val="none" w:sz="0" w:space="0" w:color="auto"/>
      </w:divBdr>
    </w:div>
    <w:div w:id="1084837862">
      <w:bodyDiv w:val="1"/>
      <w:marLeft w:val="0"/>
      <w:marRight w:val="0"/>
      <w:marTop w:val="0"/>
      <w:marBottom w:val="0"/>
      <w:divBdr>
        <w:top w:val="none" w:sz="0" w:space="0" w:color="auto"/>
        <w:left w:val="none" w:sz="0" w:space="0" w:color="auto"/>
        <w:bottom w:val="none" w:sz="0" w:space="0" w:color="auto"/>
        <w:right w:val="none" w:sz="0" w:space="0" w:color="auto"/>
      </w:divBdr>
    </w:div>
    <w:div w:id="1124032915">
      <w:bodyDiv w:val="1"/>
      <w:marLeft w:val="0"/>
      <w:marRight w:val="0"/>
      <w:marTop w:val="0"/>
      <w:marBottom w:val="0"/>
      <w:divBdr>
        <w:top w:val="none" w:sz="0" w:space="0" w:color="auto"/>
        <w:left w:val="none" w:sz="0" w:space="0" w:color="auto"/>
        <w:bottom w:val="none" w:sz="0" w:space="0" w:color="auto"/>
        <w:right w:val="none" w:sz="0" w:space="0" w:color="auto"/>
      </w:divBdr>
    </w:div>
    <w:div w:id="1136682602">
      <w:bodyDiv w:val="1"/>
      <w:marLeft w:val="0"/>
      <w:marRight w:val="0"/>
      <w:marTop w:val="0"/>
      <w:marBottom w:val="0"/>
      <w:divBdr>
        <w:top w:val="none" w:sz="0" w:space="0" w:color="auto"/>
        <w:left w:val="none" w:sz="0" w:space="0" w:color="auto"/>
        <w:bottom w:val="none" w:sz="0" w:space="0" w:color="auto"/>
        <w:right w:val="none" w:sz="0" w:space="0" w:color="auto"/>
      </w:divBdr>
    </w:div>
    <w:div w:id="1141843360">
      <w:bodyDiv w:val="1"/>
      <w:marLeft w:val="0"/>
      <w:marRight w:val="0"/>
      <w:marTop w:val="0"/>
      <w:marBottom w:val="0"/>
      <w:divBdr>
        <w:top w:val="none" w:sz="0" w:space="0" w:color="auto"/>
        <w:left w:val="none" w:sz="0" w:space="0" w:color="auto"/>
        <w:bottom w:val="none" w:sz="0" w:space="0" w:color="auto"/>
        <w:right w:val="none" w:sz="0" w:space="0" w:color="auto"/>
      </w:divBdr>
    </w:div>
    <w:div w:id="1201892026">
      <w:bodyDiv w:val="1"/>
      <w:marLeft w:val="0"/>
      <w:marRight w:val="0"/>
      <w:marTop w:val="0"/>
      <w:marBottom w:val="0"/>
      <w:divBdr>
        <w:top w:val="none" w:sz="0" w:space="0" w:color="auto"/>
        <w:left w:val="none" w:sz="0" w:space="0" w:color="auto"/>
        <w:bottom w:val="none" w:sz="0" w:space="0" w:color="auto"/>
        <w:right w:val="none" w:sz="0" w:space="0" w:color="auto"/>
      </w:divBdr>
    </w:div>
    <w:div w:id="1253779082">
      <w:bodyDiv w:val="1"/>
      <w:marLeft w:val="0"/>
      <w:marRight w:val="0"/>
      <w:marTop w:val="0"/>
      <w:marBottom w:val="0"/>
      <w:divBdr>
        <w:top w:val="none" w:sz="0" w:space="0" w:color="auto"/>
        <w:left w:val="none" w:sz="0" w:space="0" w:color="auto"/>
        <w:bottom w:val="none" w:sz="0" w:space="0" w:color="auto"/>
        <w:right w:val="none" w:sz="0" w:space="0" w:color="auto"/>
      </w:divBdr>
    </w:div>
    <w:div w:id="1254168340">
      <w:bodyDiv w:val="1"/>
      <w:marLeft w:val="0"/>
      <w:marRight w:val="0"/>
      <w:marTop w:val="0"/>
      <w:marBottom w:val="0"/>
      <w:divBdr>
        <w:top w:val="none" w:sz="0" w:space="0" w:color="auto"/>
        <w:left w:val="none" w:sz="0" w:space="0" w:color="auto"/>
        <w:bottom w:val="none" w:sz="0" w:space="0" w:color="auto"/>
        <w:right w:val="none" w:sz="0" w:space="0" w:color="auto"/>
      </w:divBdr>
    </w:div>
    <w:div w:id="1268657479">
      <w:bodyDiv w:val="1"/>
      <w:marLeft w:val="0"/>
      <w:marRight w:val="0"/>
      <w:marTop w:val="0"/>
      <w:marBottom w:val="0"/>
      <w:divBdr>
        <w:top w:val="none" w:sz="0" w:space="0" w:color="auto"/>
        <w:left w:val="none" w:sz="0" w:space="0" w:color="auto"/>
        <w:bottom w:val="none" w:sz="0" w:space="0" w:color="auto"/>
        <w:right w:val="none" w:sz="0" w:space="0" w:color="auto"/>
      </w:divBdr>
    </w:div>
    <w:div w:id="1371222986">
      <w:bodyDiv w:val="1"/>
      <w:marLeft w:val="0"/>
      <w:marRight w:val="0"/>
      <w:marTop w:val="0"/>
      <w:marBottom w:val="0"/>
      <w:divBdr>
        <w:top w:val="none" w:sz="0" w:space="0" w:color="auto"/>
        <w:left w:val="none" w:sz="0" w:space="0" w:color="auto"/>
        <w:bottom w:val="none" w:sz="0" w:space="0" w:color="auto"/>
        <w:right w:val="none" w:sz="0" w:space="0" w:color="auto"/>
      </w:divBdr>
    </w:div>
    <w:div w:id="1372533125">
      <w:bodyDiv w:val="1"/>
      <w:marLeft w:val="0"/>
      <w:marRight w:val="0"/>
      <w:marTop w:val="0"/>
      <w:marBottom w:val="0"/>
      <w:divBdr>
        <w:top w:val="none" w:sz="0" w:space="0" w:color="auto"/>
        <w:left w:val="none" w:sz="0" w:space="0" w:color="auto"/>
        <w:bottom w:val="none" w:sz="0" w:space="0" w:color="auto"/>
        <w:right w:val="none" w:sz="0" w:space="0" w:color="auto"/>
      </w:divBdr>
    </w:div>
    <w:div w:id="1452282291">
      <w:bodyDiv w:val="1"/>
      <w:marLeft w:val="0"/>
      <w:marRight w:val="0"/>
      <w:marTop w:val="0"/>
      <w:marBottom w:val="0"/>
      <w:divBdr>
        <w:top w:val="none" w:sz="0" w:space="0" w:color="auto"/>
        <w:left w:val="none" w:sz="0" w:space="0" w:color="auto"/>
        <w:bottom w:val="none" w:sz="0" w:space="0" w:color="auto"/>
        <w:right w:val="none" w:sz="0" w:space="0" w:color="auto"/>
      </w:divBdr>
    </w:div>
    <w:div w:id="1545562973">
      <w:bodyDiv w:val="1"/>
      <w:marLeft w:val="0"/>
      <w:marRight w:val="0"/>
      <w:marTop w:val="0"/>
      <w:marBottom w:val="0"/>
      <w:divBdr>
        <w:top w:val="none" w:sz="0" w:space="0" w:color="auto"/>
        <w:left w:val="none" w:sz="0" w:space="0" w:color="auto"/>
        <w:bottom w:val="none" w:sz="0" w:space="0" w:color="auto"/>
        <w:right w:val="none" w:sz="0" w:space="0" w:color="auto"/>
      </w:divBdr>
    </w:div>
    <w:div w:id="1549141706">
      <w:bodyDiv w:val="1"/>
      <w:marLeft w:val="0"/>
      <w:marRight w:val="0"/>
      <w:marTop w:val="0"/>
      <w:marBottom w:val="0"/>
      <w:divBdr>
        <w:top w:val="none" w:sz="0" w:space="0" w:color="auto"/>
        <w:left w:val="none" w:sz="0" w:space="0" w:color="auto"/>
        <w:bottom w:val="none" w:sz="0" w:space="0" w:color="auto"/>
        <w:right w:val="none" w:sz="0" w:space="0" w:color="auto"/>
      </w:divBdr>
    </w:div>
    <w:div w:id="1564023111">
      <w:bodyDiv w:val="1"/>
      <w:marLeft w:val="0"/>
      <w:marRight w:val="0"/>
      <w:marTop w:val="0"/>
      <w:marBottom w:val="0"/>
      <w:divBdr>
        <w:top w:val="none" w:sz="0" w:space="0" w:color="auto"/>
        <w:left w:val="none" w:sz="0" w:space="0" w:color="auto"/>
        <w:bottom w:val="none" w:sz="0" w:space="0" w:color="auto"/>
        <w:right w:val="none" w:sz="0" w:space="0" w:color="auto"/>
      </w:divBdr>
    </w:div>
    <w:div w:id="1584488076">
      <w:bodyDiv w:val="1"/>
      <w:marLeft w:val="0"/>
      <w:marRight w:val="0"/>
      <w:marTop w:val="0"/>
      <w:marBottom w:val="0"/>
      <w:divBdr>
        <w:top w:val="none" w:sz="0" w:space="0" w:color="auto"/>
        <w:left w:val="none" w:sz="0" w:space="0" w:color="auto"/>
        <w:bottom w:val="none" w:sz="0" w:space="0" w:color="auto"/>
        <w:right w:val="none" w:sz="0" w:space="0" w:color="auto"/>
      </w:divBdr>
    </w:div>
    <w:div w:id="1628929760">
      <w:bodyDiv w:val="1"/>
      <w:marLeft w:val="0"/>
      <w:marRight w:val="0"/>
      <w:marTop w:val="0"/>
      <w:marBottom w:val="0"/>
      <w:divBdr>
        <w:top w:val="none" w:sz="0" w:space="0" w:color="auto"/>
        <w:left w:val="none" w:sz="0" w:space="0" w:color="auto"/>
        <w:bottom w:val="none" w:sz="0" w:space="0" w:color="auto"/>
        <w:right w:val="none" w:sz="0" w:space="0" w:color="auto"/>
      </w:divBdr>
    </w:div>
    <w:div w:id="1640919875">
      <w:bodyDiv w:val="1"/>
      <w:marLeft w:val="0"/>
      <w:marRight w:val="0"/>
      <w:marTop w:val="0"/>
      <w:marBottom w:val="0"/>
      <w:divBdr>
        <w:top w:val="none" w:sz="0" w:space="0" w:color="auto"/>
        <w:left w:val="none" w:sz="0" w:space="0" w:color="auto"/>
        <w:bottom w:val="none" w:sz="0" w:space="0" w:color="auto"/>
        <w:right w:val="none" w:sz="0" w:space="0" w:color="auto"/>
      </w:divBdr>
    </w:div>
    <w:div w:id="1682976172">
      <w:bodyDiv w:val="1"/>
      <w:marLeft w:val="0"/>
      <w:marRight w:val="0"/>
      <w:marTop w:val="0"/>
      <w:marBottom w:val="0"/>
      <w:divBdr>
        <w:top w:val="none" w:sz="0" w:space="0" w:color="auto"/>
        <w:left w:val="none" w:sz="0" w:space="0" w:color="auto"/>
        <w:bottom w:val="none" w:sz="0" w:space="0" w:color="auto"/>
        <w:right w:val="none" w:sz="0" w:space="0" w:color="auto"/>
      </w:divBdr>
      <w:divsChild>
        <w:div w:id="978387050">
          <w:marLeft w:val="288"/>
          <w:marRight w:val="0"/>
          <w:marTop w:val="0"/>
          <w:marBottom w:val="0"/>
          <w:divBdr>
            <w:top w:val="none" w:sz="0" w:space="0" w:color="auto"/>
            <w:left w:val="none" w:sz="0" w:space="0" w:color="auto"/>
            <w:bottom w:val="none" w:sz="0" w:space="0" w:color="auto"/>
            <w:right w:val="none" w:sz="0" w:space="0" w:color="auto"/>
          </w:divBdr>
        </w:div>
      </w:divsChild>
    </w:div>
    <w:div w:id="1737624233">
      <w:bodyDiv w:val="1"/>
      <w:marLeft w:val="0"/>
      <w:marRight w:val="0"/>
      <w:marTop w:val="0"/>
      <w:marBottom w:val="0"/>
      <w:divBdr>
        <w:top w:val="none" w:sz="0" w:space="0" w:color="auto"/>
        <w:left w:val="none" w:sz="0" w:space="0" w:color="auto"/>
        <w:bottom w:val="none" w:sz="0" w:space="0" w:color="auto"/>
        <w:right w:val="none" w:sz="0" w:space="0" w:color="auto"/>
      </w:divBdr>
      <w:divsChild>
        <w:div w:id="1374499266">
          <w:marLeft w:val="0"/>
          <w:marRight w:val="0"/>
          <w:marTop w:val="0"/>
          <w:marBottom w:val="0"/>
          <w:divBdr>
            <w:top w:val="none" w:sz="0" w:space="0" w:color="auto"/>
            <w:left w:val="none" w:sz="0" w:space="0" w:color="auto"/>
            <w:bottom w:val="none" w:sz="0" w:space="0" w:color="auto"/>
            <w:right w:val="none" w:sz="0" w:space="0" w:color="auto"/>
          </w:divBdr>
        </w:div>
        <w:div w:id="1842046195">
          <w:marLeft w:val="0"/>
          <w:marRight w:val="0"/>
          <w:marTop w:val="0"/>
          <w:marBottom w:val="0"/>
          <w:divBdr>
            <w:top w:val="none" w:sz="0" w:space="0" w:color="auto"/>
            <w:left w:val="none" w:sz="0" w:space="0" w:color="auto"/>
            <w:bottom w:val="none" w:sz="0" w:space="0" w:color="auto"/>
            <w:right w:val="none" w:sz="0" w:space="0" w:color="auto"/>
          </w:divBdr>
        </w:div>
      </w:divsChild>
    </w:div>
    <w:div w:id="1746411138">
      <w:bodyDiv w:val="1"/>
      <w:marLeft w:val="0"/>
      <w:marRight w:val="0"/>
      <w:marTop w:val="0"/>
      <w:marBottom w:val="0"/>
      <w:divBdr>
        <w:top w:val="none" w:sz="0" w:space="0" w:color="auto"/>
        <w:left w:val="none" w:sz="0" w:space="0" w:color="auto"/>
        <w:bottom w:val="none" w:sz="0" w:space="0" w:color="auto"/>
        <w:right w:val="none" w:sz="0" w:space="0" w:color="auto"/>
      </w:divBdr>
    </w:div>
    <w:div w:id="1861969233">
      <w:bodyDiv w:val="1"/>
      <w:marLeft w:val="0"/>
      <w:marRight w:val="0"/>
      <w:marTop w:val="0"/>
      <w:marBottom w:val="0"/>
      <w:divBdr>
        <w:top w:val="none" w:sz="0" w:space="0" w:color="auto"/>
        <w:left w:val="none" w:sz="0" w:space="0" w:color="auto"/>
        <w:bottom w:val="none" w:sz="0" w:space="0" w:color="auto"/>
        <w:right w:val="none" w:sz="0" w:space="0" w:color="auto"/>
      </w:divBdr>
    </w:div>
    <w:div w:id="1874884653">
      <w:bodyDiv w:val="1"/>
      <w:marLeft w:val="0"/>
      <w:marRight w:val="0"/>
      <w:marTop w:val="0"/>
      <w:marBottom w:val="0"/>
      <w:divBdr>
        <w:top w:val="none" w:sz="0" w:space="0" w:color="auto"/>
        <w:left w:val="none" w:sz="0" w:space="0" w:color="auto"/>
        <w:bottom w:val="none" w:sz="0" w:space="0" w:color="auto"/>
        <w:right w:val="none" w:sz="0" w:space="0" w:color="auto"/>
      </w:divBdr>
    </w:div>
    <w:div w:id="1958757608">
      <w:bodyDiv w:val="1"/>
      <w:marLeft w:val="0"/>
      <w:marRight w:val="0"/>
      <w:marTop w:val="0"/>
      <w:marBottom w:val="0"/>
      <w:divBdr>
        <w:top w:val="none" w:sz="0" w:space="0" w:color="auto"/>
        <w:left w:val="none" w:sz="0" w:space="0" w:color="auto"/>
        <w:bottom w:val="none" w:sz="0" w:space="0" w:color="auto"/>
        <w:right w:val="none" w:sz="0" w:space="0" w:color="auto"/>
      </w:divBdr>
      <w:divsChild>
        <w:div w:id="314605543">
          <w:marLeft w:val="288"/>
          <w:marRight w:val="0"/>
          <w:marTop w:val="0"/>
          <w:marBottom w:val="0"/>
          <w:divBdr>
            <w:top w:val="none" w:sz="0" w:space="0" w:color="auto"/>
            <w:left w:val="none" w:sz="0" w:space="0" w:color="auto"/>
            <w:bottom w:val="none" w:sz="0" w:space="0" w:color="auto"/>
            <w:right w:val="none" w:sz="0" w:space="0" w:color="auto"/>
          </w:divBdr>
        </w:div>
      </w:divsChild>
    </w:div>
    <w:div w:id="1994329532">
      <w:bodyDiv w:val="1"/>
      <w:marLeft w:val="0"/>
      <w:marRight w:val="0"/>
      <w:marTop w:val="0"/>
      <w:marBottom w:val="0"/>
      <w:divBdr>
        <w:top w:val="none" w:sz="0" w:space="0" w:color="auto"/>
        <w:left w:val="none" w:sz="0" w:space="0" w:color="auto"/>
        <w:bottom w:val="none" w:sz="0" w:space="0" w:color="auto"/>
        <w:right w:val="none" w:sz="0" w:space="0" w:color="auto"/>
      </w:divBdr>
    </w:div>
    <w:div w:id="2059276377">
      <w:bodyDiv w:val="1"/>
      <w:marLeft w:val="0"/>
      <w:marRight w:val="0"/>
      <w:marTop w:val="0"/>
      <w:marBottom w:val="0"/>
      <w:divBdr>
        <w:top w:val="none" w:sz="0" w:space="0" w:color="auto"/>
        <w:left w:val="none" w:sz="0" w:space="0" w:color="auto"/>
        <w:bottom w:val="none" w:sz="0" w:space="0" w:color="auto"/>
        <w:right w:val="none" w:sz="0" w:space="0" w:color="auto"/>
      </w:divBdr>
    </w:div>
    <w:div w:id="2066372640">
      <w:bodyDiv w:val="1"/>
      <w:marLeft w:val="0"/>
      <w:marRight w:val="0"/>
      <w:marTop w:val="0"/>
      <w:marBottom w:val="0"/>
      <w:divBdr>
        <w:top w:val="none" w:sz="0" w:space="0" w:color="auto"/>
        <w:left w:val="none" w:sz="0" w:space="0" w:color="auto"/>
        <w:bottom w:val="none" w:sz="0" w:space="0" w:color="auto"/>
        <w:right w:val="none" w:sz="0" w:space="0" w:color="auto"/>
      </w:divBdr>
    </w:div>
    <w:div w:id="213328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rlem.nl" TargetMode="Externa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hyperlink" Target="https://www.zandvoort.nl/producten-en-diensten-op-alfabet/duurzaam-zandvoort"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tenderned.nl/cms/voor-ondernemingen/"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haarlem.nl/doetduurza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andvoort.nl"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Gemeente Haarlem en Zandvoort">
      <a:dk1>
        <a:sysClr val="windowText" lastClr="000000"/>
      </a:dk1>
      <a:lt1>
        <a:sysClr val="window" lastClr="FFFFFF"/>
      </a:lt1>
      <a:dk2>
        <a:srgbClr val="7F7F7F"/>
      </a:dk2>
      <a:lt2>
        <a:srgbClr val="FFFFFF"/>
      </a:lt2>
      <a:accent1>
        <a:srgbClr val="9CCA6D"/>
      </a:accent1>
      <a:accent2>
        <a:srgbClr val="F4B4C2"/>
      </a:accent2>
      <a:accent3>
        <a:srgbClr val="5FC4DA"/>
      </a:accent3>
      <a:accent4>
        <a:srgbClr val="FADF97"/>
      </a:accent4>
      <a:accent5>
        <a:srgbClr val="C2BCDB"/>
      </a:accent5>
      <a:accent6>
        <a:srgbClr val="C0DDEF"/>
      </a:accent6>
      <a:hlink>
        <a:srgbClr val="000000"/>
      </a:hlink>
      <a:folHlink>
        <a:srgbClr val="000000"/>
      </a:folHlink>
    </a:clrScheme>
    <a:fontScheme name="Gemeente Haarlem">
      <a:majorFont>
        <a:latin typeface="Century Gothic"/>
        <a:ea typeface=""/>
        <a:cs typeface=""/>
      </a:majorFont>
      <a:minorFont>
        <a:latin typeface="Calibri"/>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lIns="72000" tIns="72000" rIns="72000" bIns="7200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20" ma:contentTypeDescription="Create a new document." ma:contentTypeScope="" ma:versionID="3bfe80cd71101478315d68defcabba6c">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0030587af9a7edd2acfe91af0901ebdf"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59f48-cb10-4d46-81bb-28dea8440238">
      <Terms xmlns="http://schemas.microsoft.com/office/infopath/2007/PartnerControls"/>
    </lcf76f155ced4ddcb4097134ff3c332f>
    <TaxCatchAll xmlns="dd689835-8713-43b3-a2f1-6e7a524c253d"/>
    <SharedWithUsers xmlns="dd689835-8713-43b3-a2f1-6e7a524c253d">
      <UserInfo>
        <DisplayName>Marcel Houtman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241C0-00F1-41D1-B2ED-B08747824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0D2399-C121-4E8F-B9B1-700A8C9BF770}">
  <ds:schemaRefs>
    <ds:schemaRef ds:uri="http://schemas.microsoft.com/sharepoint/v3/contenttype/forms"/>
  </ds:schemaRefs>
</ds:datastoreItem>
</file>

<file path=customXml/itemProps3.xml><?xml version="1.0" encoding="utf-8"?>
<ds:datastoreItem xmlns:ds="http://schemas.openxmlformats.org/officeDocument/2006/customXml" ds:itemID="{CF693D34-9D63-421F-8CA8-AFE7B7219E6E}">
  <ds:schemaRefs>
    <ds:schemaRef ds:uri="http://schemas.microsoft.com/office/2006/metadata/properties"/>
    <ds:schemaRef ds:uri="http://schemas.microsoft.com/office/infopath/2007/PartnerControls"/>
    <ds:schemaRef ds:uri="ebe59f48-cb10-4d46-81bb-28dea8440238"/>
    <ds:schemaRef ds:uri="dd689835-8713-43b3-a2f1-6e7a524c253d"/>
  </ds:schemaRefs>
</ds:datastoreItem>
</file>

<file path=customXml/itemProps4.xml><?xml version="1.0" encoding="utf-8"?>
<ds:datastoreItem xmlns:ds="http://schemas.openxmlformats.org/officeDocument/2006/customXml" ds:itemID="{AC7409C7-790A-4B4A-9381-4AED2A7D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11589</Words>
  <Characters>63745</Characters>
  <Application>Microsoft Office Word</Application>
  <DocSecurity>0</DocSecurity>
  <Lines>531</Lines>
  <Paragraphs>150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
    </vt:vector>
  </TitlesOfParts>
  <Company>Gemeente Haarlem</Company>
  <LinksUpToDate>false</LinksUpToDate>
  <CharactersWithSpaces>75184</CharactersWithSpaces>
  <SharedDoc>false</SharedDoc>
  <HLinks>
    <vt:vector size="330" baseType="variant">
      <vt:variant>
        <vt:i4>4194383</vt:i4>
      </vt:variant>
      <vt:variant>
        <vt:i4>306</vt:i4>
      </vt:variant>
      <vt:variant>
        <vt:i4>0</vt:i4>
      </vt:variant>
      <vt:variant>
        <vt:i4>5</vt:i4>
      </vt:variant>
      <vt:variant>
        <vt:lpwstr>https://www.zandvoort.nl/producten-en-diensten-op-alfabet/duurzaam-zandvoort</vt:lpwstr>
      </vt:variant>
      <vt:variant>
        <vt:lpwstr/>
      </vt:variant>
      <vt:variant>
        <vt:i4>7798900</vt:i4>
      </vt:variant>
      <vt:variant>
        <vt:i4>303</vt:i4>
      </vt:variant>
      <vt:variant>
        <vt:i4>0</vt:i4>
      </vt:variant>
      <vt:variant>
        <vt:i4>5</vt:i4>
      </vt:variant>
      <vt:variant>
        <vt:lpwstr>https://www.haarlem.nl/doetduurzaam</vt:lpwstr>
      </vt:variant>
      <vt:variant>
        <vt:lpwstr/>
      </vt:variant>
      <vt:variant>
        <vt:i4>2031620</vt:i4>
      </vt:variant>
      <vt:variant>
        <vt:i4>297</vt:i4>
      </vt:variant>
      <vt:variant>
        <vt:i4>0</vt:i4>
      </vt:variant>
      <vt:variant>
        <vt:i4>5</vt:i4>
      </vt:variant>
      <vt:variant>
        <vt:lpwstr>http://www.tenderned.nl/</vt:lpwstr>
      </vt:variant>
      <vt:variant>
        <vt:lpwstr/>
      </vt:variant>
      <vt:variant>
        <vt:i4>7995477</vt:i4>
      </vt:variant>
      <vt:variant>
        <vt:i4>294</vt:i4>
      </vt:variant>
      <vt:variant>
        <vt:i4>0</vt:i4>
      </vt:variant>
      <vt:variant>
        <vt:i4>5</vt:i4>
      </vt:variant>
      <vt:variant>
        <vt:lpwstr>mailto:servicedesk@tenderned.nl</vt:lpwstr>
      </vt:variant>
      <vt:variant>
        <vt:lpwstr/>
      </vt:variant>
      <vt:variant>
        <vt:i4>1310807</vt:i4>
      </vt:variant>
      <vt:variant>
        <vt:i4>291</vt:i4>
      </vt:variant>
      <vt:variant>
        <vt:i4>0</vt:i4>
      </vt:variant>
      <vt:variant>
        <vt:i4>5</vt:i4>
      </vt:variant>
      <vt:variant>
        <vt:lpwstr>https://www.tenderned.nl/cms/voor-ondernemingen/</vt:lpwstr>
      </vt:variant>
      <vt:variant>
        <vt:lpwstr/>
      </vt:variant>
      <vt:variant>
        <vt:i4>2031620</vt:i4>
      </vt:variant>
      <vt:variant>
        <vt:i4>288</vt:i4>
      </vt:variant>
      <vt:variant>
        <vt:i4>0</vt:i4>
      </vt:variant>
      <vt:variant>
        <vt:i4>5</vt:i4>
      </vt:variant>
      <vt:variant>
        <vt:lpwstr>http://www.tenderned.nl/</vt:lpwstr>
      </vt:variant>
      <vt:variant>
        <vt:lpwstr/>
      </vt:variant>
      <vt:variant>
        <vt:i4>1245194</vt:i4>
      </vt:variant>
      <vt:variant>
        <vt:i4>285</vt:i4>
      </vt:variant>
      <vt:variant>
        <vt:i4>0</vt:i4>
      </vt:variant>
      <vt:variant>
        <vt:i4>5</vt:i4>
      </vt:variant>
      <vt:variant>
        <vt:lpwstr>http://www.zandvoort.nl/</vt:lpwstr>
      </vt:variant>
      <vt:variant>
        <vt:lpwstr/>
      </vt:variant>
      <vt:variant>
        <vt:i4>6422628</vt:i4>
      </vt:variant>
      <vt:variant>
        <vt:i4>282</vt:i4>
      </vt:variant>
      <vt:variant>
        <vt:i4>0</vt:i4>
      </vt:variant>
      <vt:variant>
        <vt:i4>5</vt:i4>
      </vt:variant>
      <vt:variant>
        <vt:lpwstr>http://www.haarlem.nl/</vt:lpwstr>
      </vt:variant>
      <vt:variant>
        <vt:lpwstr/>
      </vt:variant>
      <vt:variant>
        <vt:i4>2031620</vt:i4>
      </vt:variant>
      <vt:variant>
        <vt:i4>279</vt:i4>
      </vt:variant>
      <vt:variant>
        <vt:i4>0</vt:i4>
      </vt:variant>
      <vt:variant>
        <vt:i4>5</vt:i4>
      </vt:variant>
      <vt:variant>
        <vt:lpwstr>http://www.tenderned.nl/</vt:lpwstr>
      </vt:variant>
      <vt:variant>
        <vt:lpwstr/>
      </vt:variant>
      <vt:variant>
        <vt:i4>1310769</vt:i4>
      </vt:variant>
      <vt:variant>
        <vt:i4>272</vt:i4>
      </vt:variant>
      <vt:variant>
        <vt:i4>0</vt:i4>
      </vt:variant>
      <vt:variant>
        <vt:i4>5</vt:i4>
      </vt:variant>
      <vt:variant>
        <vt:lpwstr/>
      </vt:variant>
      <vt:variant>
        <vt:lpwstr>_Toc163227107</vt:lpwstr>
      </vt:variant>
      <vt:variant>
        <vt:i4>1310769</vt:i4>
      </vt:variant>
      <vt:variant>
        <vt:i4>266</vt:i4>
      </vt:variant>
      <vt:variant>
        <vt:i4>0</vt:i4>
      </vt:variant>
      <vt:variant>
        <vt:i4>5</vt:i4>
      </vt:variant>
      <vt:variant>
        <vt:lpwstr/>
      </vt:variant>
      <vt:variant>
        <vt:lpwstr>_Toc163227106</vt:lpwstr>
      </vt:variant>
      <vt:variant>
        <vt:i4>1310769</vt:i4>
      </vt:variant>
      <vt:variant>
        <vt:i4>260</vt:i4>
      </vt:variant>
      <vt:variant>
        <vt:i4>0</vt:i4>
      </vt:variant>
      <vt:variant>
        <vt:i4>5</vt:i4>
      </vt:variant>
      <vt:variant>
        <vt:lpwstr/>
      </vt:variant>
      <vt:variant>
        <vt:lpwstr>_Toc163227105</vt:lpwstr>
      </vt:variant>
      <vt:variant>
        <vt:i4>1310769</vt:i4>
      </vt:variant>
      <vt:variant>
        <vt:i4>254</vt:i4>
      </vt:variant>
      <vt:variant>
        <vt:i4>0</vt:i4>
      </vt:variant>
      <vt:variant>
        <vt:i4>5</vt:i4>
      </vt:variant>
      <vt:variant>
        <vt:lpwstr/>
      </vt:variant>
      <vt:variant>
        <vt:lpwstr>_Toc163227104</vt:lpwstr>
      </vt:variant>
      <vt:variant>
        <vt:i4>1310769</vt:i4>
      </vt:variant>
      <vt:variant>
        <vt:i4>248</vt:i4>
      </vt:variant>
      <vt:variant>
        <vt:i4>0</vt:i4>
      </vt:variant>
      <vt:variant>
        <vt:i4>5</vt:i4>
      </vt:variant>
      <vt:variant>
        <vt:lpwstr/>
      </vt:variant>
      <vt:variant>
        <vt:lpwstr>_Toc163227103</vt:lpwstr>
      </vt:variant>
      <vt:variant>
        <vt:i4>1310769</vt:i4>
      </vt:variant>
      <vt:variant>
        <vt:i4>242</vt:i4>
      </vt:variant>
      <vt:variant>
        <vt:i4>0</vt:i4>
      </vt:variant>
      <vt:variant>
        <vt:i4>5</vt:i4>
      </vt:variant>
      <vt:variant>
        <vt:lpwstr/>
      </vt:variant>
      <vt:variant>
        <vt:lpwstr>_Toc163227102</vt:lpwstr>
      </vt:variant>
      <vt:variant>
        <vt:i4>1310769</vt:i4>
      </vt:variant>
      <vt:variant>
        <vt:i4>236</vt:i4>
      </vt:variant>
      <vt:variant>
        <vt:i4>0</vt:i4>
      </vt:variant>
      <vt:variant>
        <vt:i4>5</vt:i4>
      </vt:variant>
      <vt:variant>
        <vt:lpwstr/>
      </vt:variant>
      <vt:variant>
        <vt:lpwstr>_Toc163227101</vt:lpwstr>
      </vt:variant>
      <vt:variant>
        <vt:i4>1310769</vt:i4>
      </vt:variant>
      <vt:variant>
        <vt:i4>230</vt:i4>
      </vt:variant>
      <vt:variant>
        <vt:i4>0</vt:i4>
      </vt:variant>
      <vt:variant>
        <vt:i4>5</vt:i4>
      </vt:variant>
      <vt:variant>
        <vt:lpwstr/>
      </vt:variant>
      <vt:variant>
        <vt:lpwstr>_Toc163227100</vt:lpwstr>
      </vt:variant>
      <vt:variant>
        <vt:i4>1900592</vt:i4>
      </vt:variant>
      <vt:variant>
        <vt:i4>224</vt:i4>
      </vt:variant>
      <vt:variant>
        <vt:i4>0</vt:i4>
      </vt:variant>
      <vt:variant>
        <vt:i4>5</vt:i4>
      </vt:variant>
      <vt:variant>
        <vt:lpwstr/>
      </vt:variant>
      <vt:variant>
        <vt:lpwstr>_Toc163227099</vt:lpwstr>
      </vt:variant>
      <vt:variant>
        <vt:i4>1900592</vt:i4>
      </vt:variant>
      <vt:variant>
        <vt:i4>218</vt:i4>
      </vt:variant>
      <vt:variant>
        <vt:i4>0</vt:i4>
      </vt:variant>
      <vt:variant>
        <vt:i4>5</vt:i4>
      </vt:variant>
      <vt:variant>
        <vt:lpwstr/>
      </vt:variant>
      <vt:variant>
        <vt:lpwstr>_Toc163227098</vt:lpwstr>
      </vt:variant>
      <vt:variant>
        <vt:i4>1900592</vt:i4>
      </vt:variant>
      <vt:variant>
        <vt:i4>212</vt:i4>
      </vt:variant>
      <vt:variant>
        <vt:i4>0</vt:i4>
      </vt:variant>
      <vt:variant>
        <vt:i4>5</vt:i4>
      </vt:variant>
      <vt:variant>
        <vt:lpwstr/>
      </vt:variant>
      <vt:variant>
        <vt:lpwstr>_Toc163227097</vt:lpwstr>
      </vt:variant>
      <vt:variant>
        <vt:i4>1900592</vt:i4>
      </vt:variant>
      <vt:variant>
        <vt:i4>206</vt:i4>
      </vt:variant>
      <vt:variant>
        <vt:i4>0</vt:i4>
      </vt:variant>
      <vt:variant>
        <vt:i4>5</vt:i4>
      </vt:variant>
      <vt:variant>
        <vt:lpwstr/>
      </vt:variant>
      <vt:variant>
        <vt:lpwstr>_Toc163227096</vt:lpwstr>
      </vt:variant>
      <vt:variant>
        <vt:i4>1900592</vt:i4>
      </vt:variant>
      <vt:variant>
        <vt:i4>200</vt:i4>
      </vt:variant>
      <vt:variant>
        <vt:i4>0</vt:i4>
      </vt:variant>
      <vt:variant>
        <vt:i4>5</vt:i4>
      </vt:variant>
      <vt:variant>
        <vt:lpwstr/>
      </vt:variant>
      <vt:variant>
        <vt:lpwstr>_Toc163227095</vt:lpwstr>
      </vt:variant>
      <vt:variant>
        <vt:i4>1900592</vt:i4>
      </vt:variant>
      <vt:variant>
        <vt:i4>194</vt:i4>
      </vt:variant>
      <vt:variant>
        <vt:i4>0</vt:i4>
      </vt:variant>
      <vt:variant>
        <vt:i4>5</vt:i4>
      </vt:variant>
      <vt:variant>
        <vt:lpwstr/>
      </vt:variant>
      <vt:variant>
        <vt:lpwstr>_Toc163227094</vt:lpwstr>
      </vt:variant>
      <vt:variant>
        <vt:i4>1900592</vt:i4>
      </vt:variant>
      <vt:variant>
        <vt:i4>188</vt:i4>
      </vt:variant>
      <vt:variant>
        <vt:i4>0</vt:i4>
      </vt:variant>
      <vt:variant>
        <vt:i4>5</vt:i4>
      </vt:variant>
      <vt:variant>
        <vt:lpwstr/>
      </vt:variant>
      <vt:variant>
        <vt:lpwstr>_Toc163227093</vt:lpwstr>
      </vt:variant>
      <vt:variant>
        <vt:i4>1900592</vt:i4>
      </vt:variant>
      <vt:variant>
        <vt:i4>182</vt:i4>
      </vt:variant>
      <vt:variant>
        <vt:i4>0</vt:i4>
      </vt:variant>
      <vt:variant>
        <vt:i4>5</vt:i4>
      </vt:variant>
      <vt:variant>
        <vt:lpwstr/>
      </vt:variant>
      <vt:variant>
        <vt:lpwstr>_Toc163227092</vt:lpwstr>
      </vt:variant>
      <vt:variant>
        <vt:i4>1900592</vt:i4>
      </vt:variant>
      <vt:variant>
        <vt:i4>176</vt:i4>
      </vt:variant>
      <vt:variant>
        <vt:i4>0</vt:i4>
      </vt:variant>
      <vt:variant>
        <vt:i4>5</vt:i4>
      </vt:variant>
      <vt:variant>
        <vt:lpwstr/>
      </vt:variant>
      <vt:variant>
        <vt:lpwstr>_Toc163227091</vt:lpwstr>
      </vt:variant>
      <vt:variant>
        <vt:i4>1900592</vt:i4>
      </vt:variant>
      <vt:variant>
        <vt:i4>170</vt:i4>
      </vt:variant>
      <vt:variant>
        <vt:i4>0</vt:i4>
      </vt:variant>
      <vt:variant>
        <vt:i4>5</vt:i4>
      </vt:variant>
      <vt:variant>
        <vt:lpwstr/>
      </vt:variant>
      <vt:variant>
        <vt:lpwstr>_Toc163227090</vt:lpwstr>
      </vt:variant>
      <vt:variant>
        <vt:i4>1835056</vt:i4>
      </vt:variant>
      <vt:variant>
        <vt:i4>164</vt:i4>
      </vt:variant>
      <vt:variant>
        <vt:i4>0</vt:i4>
      </vt:variant>
      <vt:variant>
        <vt:i4>5</vt:i4>
      </vt:variant>
      <vt:variant>
        <vt:lpwstr/>
      </vt:variant>
      <vt:variant>
        <vt:lpwstr>_Toc163227089</vt:lpwstr>
      </vt:variant>
      <vt:variant>
        <vt:i4>1835056</vt:i4>
      </vt:variant>
      <vt:variant>
        <vt:i4>158</vt:i4>
      </vt:variant>
      <vt:variant>
        <vt:i4>0</vt:i4>
      </vt:variant>
      <vt:variant>
        <vt:i4>5</vt:i4>
      </vt:variant>
      <vt:variant>
        <vt:lpwstr/>
      </vt:variant>
      <vt:variant>
        <vt:lpwstr>_Toc163227088</vt:lpwstr>
      </vt:variant>
      <vt:variant>
        <vt:i4>1835056</vt:i4>
      </vt:variant>
      <vt:variant>
        <vt:i4>152</vt:i4>
      </vt:variant>
      <vt:variant>
        <vt:i4>0</vt:i4>
      </vt:variant>
      <vt:variant>
        <vt:i4>5</vt:i4>
      </vt:variant>
      <vt:variant>
        <vt:lpwstr/>
      </vt:variant>
      <vt:variant>
        <vt:lpwstr>_Toc163227087</vt:lpwstr>
      </vt:variant>
      <vt:variant>
        <vt:i4>1835056</vt:i4>
      </vt:variant>
      <vt:variant>
        <vt:i4>146</vt:i4>
      </vt:variant>
      <vt:variant>
        <vt:i4>0</vt:i4>
      </vt:variant>
      <vt:variant>
        <vt:i4>5</vt:i4>
      </vt:variant>
      <vt:variant>
        <vt:lpwstr/>
      </vt:variant>
      <vt:variant>
        <vt:lpwstr>_Toc163227086</vt:lpwstr>
      </vt:variant>
      <vt:variant>
        <vt:i4>1835056</vt:i4>
      </vt:variant>
      <vt:variant>
        <vt:i4>140</vt:i4>
      </vt:variant>
      <vt:variant>
        <vt:i4>0</vt:i4>
      </vt:variant>
      <vt:variant>
        <vt:i4>5</vt:i4>
      </vt:variant>
      <vt:variant>
        <vt:lpwstr/>
      </vt:variant>
      <vt:variant>
        <vt:lpwstr>_Toc163227085</vt:lpwstr>
      </vt:variant>
      <vt:variant>
        <vt:i4>1835056</vt:i4>
      </vt:variant>
      <vt:variant>
        <vt:i4>134</vt:i4>
      </vt:variant>
      <vt:variant>
        <vt:i4>0</vt:i4>
      </vt:variant>
      <vt:variant>
        <vt:i4>5</vt:i4>
      </vt:variant>
      <vt:variant>
        <vt:lpwstr/>
      </vt:variant>
      <vt:variant>
        <vt:lpwstr>_Toc163227084</vt:lpwstr>
      </vt:variant>
      <vt:variant>
        <vt:i4>1835056</vt:i4>
      </vt:variant>
      <vt:variant>
        <vt:i4>128</vt:i4>
      </vt:variant>
      <vt:variant>
        <vt:i4>0</vt:i4>
      </vt:variant>
      <vt:variant>
        <vt:i4>5</vt:i4>
      </vt:variant>
      <vt:variant>
        <vt:lpwstr/>
      </vt:variant>
      <vt:variant>
        <vt:lpwstr>_Toc163227083</vt:lpwstr>
      </vt:variant>
      <vt:variant>
        <vt:i4>1835056</vt:i4>
      </vt:variant>
      <vt:variant>
        <vt:i4>122</vt:i4>
      </vt:variant>
      <vt:variant>
        <vt:i4>0</vt:i4>
      </vt:variant>
      <vt:variant>
        <vt:i4>5</vt:i4>
      </vt:variant>
      <vt:variant>
        <vt:lpwstr/>
      </vt:variant>
      <vt:variant>
        <vt:lpwstr>_Toc163227082</vt:lpwstr>
      </vt:variant>
      <vt:variant>
        <vt:i4>1835056</vt:i4>
      </vt:variant>
      <vt:variant>
        <vt:i4>116</vt:i4>
      </vt:variant>
      <vt:variant>
        <vt:i4>0</vt:i4>
      </vt:variant>
      <vt:variant>
        <vt:i4>5</vt:i4>
      </vt:variant>
      <vt:variant>
        <vt:lpwstr/>
      </vt:variant>
      <vt:variant>
        <vt:lpwstr>_Toc163227081</vt:lpwstr>
      </vt:variant>
      <vt:variant>
        <vt:i4>1835056</vt:i4>
      </vt:variant>
      <vt:variant>
        <vt:i4>110</vt:i4>
      </vt:variant>
      <vt:variant>
        <vt:i4>0</vt:i4>
      </vt:variant>
      <vt:variant>
        <vt:i4>5</vt:i4>
      </vt:variant>
      <vt:variant>
        <vt:lpwstr/>
      </vt:variant>
      <vt:variant>
        <vt:lpwstr>_Toc163227080</vt:lpwstr>
      </vt:variant>
      <vt:variant>
        <vt:i4>1245232</vt:i4>
      </vt:variant>
      <vt:variant>
        <vt:i4>104</vt:i4>
      </vt:variant>
      <vt:variant>
        <vt:i4>0</vt:i4>
      </vt:variant>
      <vt:variant>
        <vt:i4>5</vt:i4>
      </vt:variant>
      <vt:variant>
        <vt:lpwstr/>
      </vt:variant>
      <vt:variant>
        <vt:lpwstr>_Toc163227079</vt:lpwstr>
      </vt:variant>
      <vt:variant>
        <vt:i4>1245232</vt:i4>
      </vt:variant>
      <vt:variant>
        <vt:i4>98</vt:i4>
      </vt:variant>
      <vt:variant>
        <vt:i4>0</vt:i4>
      </vt:variant>
      <vt:variant>
        <vt:i4>5</vt:i4>
      </vt:variant>
      <vt:variant>
        <vt:lpwstr/>
      </vt:variant>
      <vt:variant>
        <vt:lpwstr>_Toc163227078</vt:lpwstr>
      </vt:variant>
      <vt:variant>
        <vt:i4>1245232</vt:i4>
      </vt:variant>
      <vt:variant>
        <vt:i4>92</vt:i4>
      </vt:variant>
      <vt:variant>
        <vt:i4>0</vt:i4>
      </vt:variant>
      <vt:variant>
        <vt:i4>5</vt:i4>
      </vt:variant>
      <vt:variant>
        <vt:lpwstr/>
      </vt:variant>
      <vt:variant>
        <vt:lpwstr>_Toc163227077</vt:lpwstr>
      </vt:variant>
      <vt:variant>
        <vt:i4>1245232</vt:i4>
      </vt:variant>
      <vt:variant>
        <vt:i4>86</vt:i4>
      </vt:variant>
      <vt:variant>
        <vt:i4>0</vt:i4>
      </vt:variant>
      <vt:variant>
        <vt:i4>5</vt:i4>
      </vt:variant>
      <vt:variant>
        <vt:lpwstr/>
      </vt:variant>
      <vt:variant>
        <vt:lpwstr>_Toc163227076</vt:lpwstr>
      </vt:variant>
      <vt:variant>
        <vt:i4>1245232</vt:i4>
      </vt:variant>
      <vt:variant>
        <vt:i4>80</vt:i4>
      </vt:variant>
      <vt:variant>
        <vt:i4>0</vt:i4>
      </vt:variant>
      <vt:variant>
        <vt:i4>5</vt:i4>
      </vt:variant>
      <vt:variant>
        <vt:lpwstr/>
      </vt:variant>
      <vt:variant>
        <vt:lpwstr>_Toc163227075</vt:lpwstr>
      </vt:variant>
      <vt:variant>
        <vt:i4>1245232</vt:i4>
      </vt:variant>
      <vt:variant>
        <vt:i4>74</vt:i4>
      </vt:variant>
      <vt:variant>
        <vt:i4>0</vt:i4>
      </vt:variant>
      <vt:variant>
        <vt:i4>5</vt:i4>
      </vt:variant>
      <vt:variant>
        <vt:lpwstr/>
      </vt:variant>
      <vt:variant>
        <vt:lpwstr>_Toc163227074</vt:lpwstr>
      </vt:variant>
      <vt:variant>
        <vt:i4>1245232</vt:i4>
      </vt:variant>
      <vt:variant>
        <vt:i4>68</vt:i4>
      </vt:variant>
      <vt:variant>
        <vt:i4>0</vt:i4>
      </vt:variant>
      <vt:variant>
        <vt:i4>5</vt:i4>
      </vt:variant>
      <vt:variant>
        <vt:lpwstr/>
      </vt:variant>
      <vt:variant>
        <vt:lpwstr>_Toc163227073</vt:lpwstr>
      </vt:variant>
      <vt:variant>
        <vt:i4>1245232</vt:i4>
      </vt:variant>
      <vt:variant>
        <vt:i4>62</vt:i4>
      </vt:variant>
      <vt:variant>
        <vt:i4>0</vt:i4>
      </vt:variant>
      <vt:variant>
        <vt:i4>5</vt:i4>
      </vt:variant>
      <vt:variant>
        <vt:lpwstr/>
      </vt:variant>
      <vt:variant>
        <vt:lpwstr>_Toc163227072</vt:lpwstr>
      </vt:variant>
      <vt:variant>
        <vt:i4>1245232</vt:i4>
      </vt:variant>
      <vt:variant>
        <vt:i4>56</vt:i4>
      </vt:variant>
      <vt:variant>
        <vt:i4>0</vt:i4>
      </vt:variant>
      <vt:variant>
        <vt:i4>5</vt:i4>
      </vt:variant>
      <vt:variant>
        <vt:lpwstr/>
      </vt:variant>
      <vt:variant>
        <vt:lpwstr>_Toc163227071</vt:lpwstr>
      </vt:variant>
      <vt:variant>
        <vt:i4>1245232</vt:i4>
      </vt:variant>
      <vt:variant>
        <vt:i4>50</vt:i4>
      </vt:variant>
      <vt:variant>
        <vt:i4>0</vt:i4>
      </vt:variant>
      <vt:variant>
        <vt:i4>5</vt:i4>
      </vt:variant>
      <vt:variant>
        <vt:lpwstr/>
      </vt:variant>
      <vt:variant>
        <vt:lpwstr>_Toc163227070</vt:lpwstr>
      </vt:variant>
      <vt:variant>
        <vt:i4>1179696</vt:i4>
      </vt:variant>
      <vt:variant>
        <vt:i4>44</vt:i4>
      </vt:variant>
      <vt:variant>
        <vt:i4>0</vt:i4>
      </vt:variant>
      <vt:variant>
        <vt:i4>5</vt:i4>
      </vt:variant>
      <vt:variant>
        <vt:lpwstr/>
      </vt:variant>
      <vt:variant>
        <vt:lpwstr>_Toc163227069</vt:lpwstr>
      </vt:variant>
      <vt:variant>
        <vt:i4>1179696</vt:i4>
      </vt:variant>
      <vt:variant>
        <vt:i4>38</vt:i4>
      </vt:variant>
      <vt:variant>
        <vt:i4>0</vt:i4>
      </vt:variant>
      <vt:variant>
        <vt:i4>5</vt:i4>
      </vt:variant>
      <vt:variant>
        <vt:lpwstr/>
      </vt:variant>
      <vt:variant>
        <vt:lpwstr>_Toc163227068</vt:lpwstr>
      </vt:variant>
      <vt:variant>
        <vt:i4>1179696</vt:i4>
      </vt:variant>
      <vt:variant>
        <vt:i4>32</vt:i4>
      </vt:variant>
      <vt:variant>
        <vt:i4>0</vt:i4>
      </vt:variant>
      <vt:variant>
        <vt:i4>5</vt:i4>
      </vt:variant>
      <vt:variant>
        <vt:lpwstr/>
      </vt:variant>
      <vt:variant>
        <vt:lpwstr>_Toc163227067</vt:lpwstr>
      </vt:variant>
      <vt:variant>
        <vt:i4>1179696</vt:i4>
      </vt:variant>
      <vt:variant>
        <vt:i4>26</vt:i4>
      </vt:variant>
      <vt:variant>
        <vt:i4>0</vt:i4>
      </vt:variant>
      <vt:variant>
        <vt:i4>5</vt:i4>
      </vt:variant>
      <vt:variant>
        <vt:lpwstr/>
      </vt:variant>
      <vt:variant>
        <vt:lpwstr>_Toc163227066</vt:lpwstr>
      </vt:variant>
      <vt:variant>
        <vt:i4>1179696</vt:i4>
      </vt:variant>
      <vt:variant>
        <vt:i4>20</vt:i4>
      </vt:variant>
      <vt:variant>
        <vt:i4>0</vt:i4>
      </vt:variant>
      <vt:variant>
        <vt:i4>5</vt:i4>
      </vt:variant>
      <vt:variant>
        <vt:lpwstr/>
      </vt:variant>
      <vt:variant>
        <vt:lpwstr>_Toc163227065</vt:lpwstr>
      </vt:variant>
      <vt:variant>
        <vt:i4>1179696</vt:i4>
      </vt:variant>
      <vt:variant>
        <vt:i4>14</vt:i4>
      </vt:variant>
      <vt:variant>
        <vt:i4>0</vt:i4>
      </vt:variant>
      <vt:variant>
        <vt:i4>5</vt:i4>
      </vt:variant>
      <vt:variant>
        <vt:lpwstr/>
      </vt:variant>
      <vt:variant>
        <vt:lpwstr>_Toc163227064</vt:lpwstr>
      </vt:variant>
      <vt:variant>
        <vt:i4>1179696</vt:i4>
      </vt:variant>
      <vt:variant>
        <vt:i4>8</vt:i4>
      </vt:variant>
      <vt:variant>
        <vt:i4>0</vt:i4>
      </vt:variant>
      <vt:variant>
        <vt:i4>5</vt:i4>
      </vt:variant>
      <vt:variant>
        <vt:lpwstr/>
      </vt:variant>
      <vt:variant>
        <vt:lpwstr>_Toc163227063</vt:lpwstr>
      </vt:variant>
      <vt:variant>
        <vt:i4>1179696</vt:i4>
      </vt:variant>
      <vt:variant>
        <vt:i4>2</vt:i4>
      </vt:variant>
      <vt:variant>
        <vt:i4>0</vt:i4>
      </vt:variant>
      <vt:variant>
        <vt:i4>5</vt:i4>
      </vt:variant>
      <vt:variant>
        <vt:lpwstr/>
      </vt:variant>
      <vt:variant>
        <vt:lpwstr>_Toc163227062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Lisa Freeke</dc:creator>
  <cp:keywords/>
  <cp:lastModifiedBy>Alex van Dam</cp:lastModifiedBy>
  <cp:revision>19</cp:revision>
  <cp:lastPrinted>2024-05-24T07:11:00Z</cp:lastPrinted>
  <dcterms:created xsi:type="dcterms:W3CDTF">2024-05-22T07:18:00Z</dcterms:created>
  <dcterms:modified xsi:type="dcterms:W3CDTF">2024-07-16T13:58:00Z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