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F610B" w14:textId="7F7F3831" w:rsidR="00B0784B" w:rsidRPr="00CA4F0B" w:rsidRDefault="00B0784B" w:rsidP="00C71CF8">
      <w:pPr>
        <w:spacing w:line="240" w:lineRule="auto"/>
        <w:rPr>
          <w:rFonts w:ascii="Georgia" w:hAnsi="Georgia"/>
          <w:color w:val="000000"/>
          <w:sz w:val="20"/>
        </w:rPr>
      </w:pPr>
      <w:bookmarkStart w:id="0" w:name="_Toc447882321"/>
      <w:bookmarkStart w:id="1" w:name="_Toc250730217"/>
    </w:p>
    <w:p w14:paraId="717B084D" w14:textId="77777777" w:rsidR="00B0784B" w:rsidRPr="00CA4F0B" w:rsidRDefault="00B0784B" w:rsidP="00C71CF8">
      <w:pPr>
        <w:spacing w:line="240" w:lineRule="auto"/>
        <w:rPr>
          <w:rFonts w:ascii="Georgia" w:hAnsi="Georgia"/>
          <w:color w:val="000000"/>
          <w:sz w:val="20"/>
        </w:rPr>
      </w:pPr>
    </w:p>
    <w:p w14:paraId="7EE98F6F" w14:textId="77777777" w:rsidR="00B0784B" w:rsidRPr="00CA4F0B" w:rsidRDefault="00B0784B" w:rsidP="00C71CF8">
      <w:pPr>
        <w:spacing w:line="240" w:lineRule="auto"/>
        <w:rPr>
          <w:rFonts w:ascii="Georgia" w:hAnsi="Georgia"/>
          <w:color w:val="000000"/>
          <w:sz w:val="20"/>
        </w:rPr>
      </w:pPr>
    </w:p>
    <w:p w14:paraId="1CA6733E" w14:textId="77777777" w:rsidR="00B0784B" w:rsidRPr="00CA4F0B" w:rsidRDefault="00B0784B" w:rsidP="00C71CF8">
      <w:pPr>
        <w:spacing w:line="240" w:lineRule="auto"/>
        <w:rPr>
          <w:rFonts w:ascii="Arial" w:hAnsi="Arial" w:cs="Arial"/>
          <w:sz w:val="36"/>
          <w:szCs w:val="36"/>
        </w:rPr>
      </w:pPr>
    </w:p>
    <w:p w14:paraId="39B15C00" w14:textId="406C91C1" w:rsidR="00470DA1" w:rsidRPr="00CA4F0B" w:rsidRDefault="00245CAE" w:rsidP="00C71CF8">
      <w:pPr>
        <w:spacing w:line="240" w:lineRule="auto"/>
        <w:rPr>
          <w:rFonts w:ascii="Arial" w:hAnsi="Arial" w:cs="Arial"/>
          <w:sz w:val="36"/>
          <w:szCs w:val="36"/>
        </w:rPr>
      </w:pPr>
      <w:r w:rsidRPr="00CA4F0B">
        <w:rPr>
          <w:rFonts w:ascii="Arial" w:hAnsi="Arial" w:cs="Arial"/>
          <w:sz w:val="36"/>
          <w:szCs w:val="36"/>
        </w:rPr>
        <w:t>Aanbestedingsleidraad</w:t>
      </w:r>
    </w:p>
    <w:p w14:paraId="64234756" w14:textId="77777777" w:rsidR="00470DA1" w:rsidRPr="00CA4F0B" w:rsidRDefault="00470DA1" w:rsidP="00C71CF8">
      <w:pPr>
        <w:spacing w:line="240" w:lineRule="auto"/>
        <w:rPr>
          <w:rFonts w:ascii="Arial" w:hAnsi="Arial" w:cs="Arial"/>
          <w:sz w:val="28"/>
          <w:szCs w:val="28"/>
        </w:rPr>
      </w:pPr>
    </w:p>
    <w:p w14:paraId="38749831" w14:textId="0CB82449" w:rsidR="00470DA1" w:rsidRPr="00CA4F0B" w:rsidRDefault="00470DA1" w:rsidP="00C71CF8">
      <w:pPr>
        <w:spacing w:line="240" w:lineRule="auto"/>
        <w:rPr>
          <w:rFonts w:ascii="Arial" w:hAnsi="Arial" w:cs="Arial"/>
          <w:sz w:val="28"/>
          <w:szCs w:val="28"/>
        </w:rPr>
      </w:pPr>
    </w:p>
    <w:p w14:paraId="0F54BC6B" w14:textId="77777777" w:rsidR="00EA7104" w:rsidRPr="00CA4F0B" w:rsidRDefault="00EA7104" w:rsidP="00C71CF8">
      <w:pPr>
        <w:spacing w:line="240" w:lineRule="auto"/>
        <w:rPr>
          <w:rFonts w:ascii="Arial" w:hAnsi="Arial" w:cs="Arial"/>
          <w:sz w:val="28"/>
          <w:szCs w:val="28"/>
        </w:rPr>
      </w:pPr>
    </w:p>
    <w:p w14:paraId="551826BD" w14:textId="697B8653" w:rsidR="00533187" w:rsidRPr="00CA4F0B" w:rsidRDefault="00470DA1" w:rsidP="00C71CF8">
      <w:pPr>
        <w:spacing w:line="240" w:lineRule="auto"/>
        <w:rPr>
          <w:rFonts w:ascii="Arial" w:hAnsi="Arial" w:cs="Arial"/>
          <w:sz w:val="28"/>
          <w:szCs w:val="28"/>
        </w:rPr>
      </w:pPr>
      <w:r w:rsidRPr="00CA4F0B">
        <w:rPr>
          <w:rFonts w:ascii="Arial" w:hAnsi="Arial" w:cs="Arial"/>
          <w:sz w:val="28"/>
          <w:szCs w:val="28"/>
        </w:rPr>
        <w:t xml:space="preserve">ten behoeve van de </w:t>
      </w:r>
      <w:r w:rsidR="00533187" w:rsidRPr="00CA4F0B">
        <w:rPr>
          <w:rFonts w:ascii="Arial" w:hAnsi="Arial" w:cs="Arial"/>
          <w:sz w:val="28"/>
          <w:szCs w:val="28"/>
        </w:rPr>
        <w:t>Europese</w:t>
      </w:r>
      <w:r w:rsidRPr="00CA4F0B">
        <w:rPr>
          <w:rFonts w:ascii="Arial" w:hAnsi="Arial" w:cs="Arial"/>
          <w:sz w:val="28"/>
          <w:szCs w:val="28"/>
        </w:rPr>
        <w:t xml:space="preserve"> </w:t>
      </w:r>
      <w:r w:rsidR="00245CAE" w:rsidRPr="00CA4F0B">
        <w:rPr>
          <w:rFonts w:ascii="Arial" w:hAnsi="Arial" w:cs="Arial"/>
          <w:sz w:val="28"/>
          <w:szCs w:val="28"/>
        </w:rPr>
        <w:t>o</w:t>
      </w:r>
      <w:r w:rsidRPr="00CA4F0B">
        <w:rPr>
          <w:rFonts w:ascii="Arial" w:hAnsi="Arial" w:cs="Arial"/>
          <w:sz w:val="28"/>
          <w:szCs w:val="28"/>
        </w:rPr>
        <w:t>penbare aanbesteding</w:t>
      </w:r>
      <w:r w:rsidR="007732EC" w:rsidRPr="00CA4F0B">
        <w:rPr>
          <w:rFonts w:ascii="Arial" w:hAnsi="Arial" w:cs="Arial"/>
          <w:sz w:val="28"/>
          <w:szCs w:val="28"/>
        </w:rPr>
        <w:t xml:space="preserve"> </w:t>
      </w:r>
    </w:p>
    <w:p w14:paraId="56558D54" w14:textId="1A097F49" w:rsidR="00470DA1" w:rsidRPr="00CA4F0B" w:rsidRDefault="00470DA1" w:rsidP="00C71CF8">
      <w:pPr>
        <w:spacing w:line="240" w:lineRule="auto"/>
        <w:rPr>
          <w:rFonts w:ascii="Arial" w:hAnsi="Arial" w:cs="Arial"/>
          <w:sz w:val="28"/>
          <w:szCs w:val="28"/>
        </w:rPr>
      </w:pPr>
      <w:r w:rsidRPr="00CA4F0B">
        <w:rPr>
          <w:rFonts w:ascii="Arial" w:hAnsi="Arial" w:cs="Arial"/>
          <w:sz w:val="28"/>
          <w:szCs w:val="28"/>
        </w:rPr>
        <w:t>met betrekking tot</w:t>
      </w:r>
      <w:r w:rsidR="0019618B" w:rsidRPr="00CA4F0B">
        <w:rPr>
          <w:rFonts w:ascii="Arial" w:hAnsi="Arial" w:cs="Arial"/>
          <w:sz w:val="28"/>
          <w:szCs w:val="28"/>
        </w:rPr>
        <w:t>:</w:t>
      </w:r>
    </w:p>
    <w:p w14:paraId="2B1BC382" w14:textId="77777777" w:rsidR="00470DA1" w:rsidRPr="00CA4F0B" w:rsidRDefault="00470DA1" w:rsidP="00C71CF8">
      <w:pPr>
        <w:spacing w:line="240" w:lineRule="auto"/>
        <w:rPr>
          <w:rFonts w:ascii="Arial" w:hAnsi="Arial" w:cs="Arial"/>
          <w:sz w:val="28"/>
          <w:szCs w:val="28"/>
        </w:rPr>
      </w:pPr>
    </w:p>
    <w:p w14:paraId="1DA783F9" w14:textId="6B349FF5" w:rsidR="007732EC" w:rsidRPr="00CA4F0B" w:rsidRDefault="0096487E" w:rsidP="00C71CF8">
      <w:pPr>
        <w:spacing w:line="240" w:lineRule="auto"/>
        <w:rPr>
          <w:rFonts w:ascii="Arial" w:eastAsia="Calibri" w:hAnsi="Arial" w:cs="Arial"/>
          <w:color w:val="000000" w:themeColor="text1"/>
          <w:sz w:val="32"/>
          <w:szCs w:val="32"/>
        </w:rPr>
      </w:pPr>
      <w:r w:rsidRPr="00CA4F0B">
        <w:rPr>
          <w:rFonts w:ascii="Arial" w:eastAsia="Calibri" w:hAnsi="Arial" w:cs="Arial"/>
          <w:color w:val="000000" w:themeColor="text1"/>
          <w:sz w:val="32"/>
          <w:szCs w:val="32"/>
        </w:rPr>
        <w:t>Actualiseren</w:t>
      </w:r>
      <w:r w:rsidR="003B4D71" w:rsidRPr="00CA4F0B">
        <w:rPr>
          <w:rFonts w:ascii="Arial" w:eastAsia="Calibri" w:hAnsi="Arial" w:cs="Arial"/>
          <w:color w:val="000000" w:themeColor="text1"/>
          <w:sz w:val="32"/>
          <w:szCs w:val="32"/>
        </w:rPr>
        <w:t xml:space="preserve"> beheerplannen t.b.v. </w:t>
      </w:r>
      <w:r w:rsidR="00E4283F" w:rsidRPr="00CA4F0B">
        <w:rPr>
          <w:rFonts w:ascii="Arial" w:eastAsia="Calibri" w:hAnsi="Arial" w:cs="Arial"/>
          <w:color w:val="000000" w:themeColor="text1"/>
          <w:sz w:val="32"/>
          <w:szCs w:val="32"/>
        </w:rPr>
        <w:t>vijf</w:t>
      </w:r>
      <w:r w:rsidR="003B4D71" w:rsidRPr="00CA4F0B">
        <w:rPr>
          <w:rFonts w:ascii="Arial" w:eastAsia="Calibri" w:hAnsi="Arial" w:cs="Arial"/>
          <w:color w:val="000000" w:themeColor="text1"/>
          <w:sz w:val="32"/>
          <w:szCs w:val="32"/>
        </w:rPr>
        <w:t xml:space="preserve"> Natura 2000-gebieden </w:t>
      </w:r>
      <w:r w:rsidR="00B92EA3" w:rsidRPr="00CA4F0B">
        <w:rPr>
          <w:rFonts w:ascii="Arial" w:eastAsia="Calibri" w:hAnsi="Arial" w:cs="Arial"/>
          <w:color w:val="000000" w:themeColor="text1"/>
          <w:sz w:val="32"/>
          <w:szCs w:val="32"/>
        </w:rPr>
        <w:t>provincie Utrecht</w:t>
      </w:r>
    </w:p>
    <w:p w14:paraId="5712CDFD" w14:textId="77777777" w:rsidR="00533187" w:rsidRPr="00CA4F0B" w:rsidRDefault="00533187" w:rsidP="00C71CF8">
      <w:pPr>
        <w:spacing w:line="240" w:lineRule="auto"/>
        <w:rPr>
          <w:rFonts w:ascii="Arial" w:eastAsia="Calibri" w:hAnsi="Arial" w:cs="Arial"/>
          <w:sz w:val="28"/>
          <w:szCs w:val="28"/>
        </w:rPr>
      </w:pPr>
    </w:p>
    <w:p w14:paraId="2310F925" w14:textId="2F8E86C6" w:rsidR="00470DA1" w:rsidRPr="00CA4F0B" w:rsidRDefault="00980E5B" w:rsidP="00C71CF8">
      <w:pPr>
        <w:spacing w:line="240" w:lineRule="auto"/>
        <w:rPr>
          <w:rFonts w:ascii="Arial" w:hAnsi="Arial" w:cs="Arial"/>
          <w:b/>
          <w:sz w:val="28"/>
          <w:szCs w:val="28"/>
        </w:rPr>
      </w:pPr>
      <w:r w:rsidRPr="00CA4F0B">
        <w:rPr>
          <w:rFonts w:ascii="Arial" w:hAnsi="Arial" w:cs="Arial"/>
          <w:iCs/>
          <w:sz w:val="28"/>
          <w:szCs w:val="28"/>
        </w:rPr>
        <w:t xml:space="preserve">Kenmerk </w:t>
      </w:r>
      <w:r w:rsidR="005A3A6E" w:rsidRPr="00CA4F0B">
        <w:rPr>
          <w:rFonts w:ascii="Arial" w:hAnsi="Arial" w:cs="Arial"/>
          <w:iCs/>
          <w:sz w:val="28"/>
          <w:szCs w:val="28"/>
        </w:rPr>
        <w:t>22092</w:t>
      </w:r>
    </w:p>
    <w:p w14:paraId="5D32CAC5" w14:textId="77777777" w:rsidR="00470DA1" w:rsidRPr="00CA4F0B" w:rsidRDefault="00470DA1" w:rsidP="00C71CF8">
      <w:pPr>
        <w:spacing w:line="240" w:lineRule="auto"/>
        <w:rPr>
          <w:rFonts w:ascii="Arial" w:hAnsi="Arial" w:cs="Arial"/>
          <w:b/>
          <w:sz w:val="24"/>
        </w:rPr>
      </w:pPr>
    </w:p>
    <w:p w14:paraId="0099C89A" w14:textId="77777777" w:rsidR="00470DA1" w:rsidRPr="00CA4F0B" w:rsidRDefault="00470DA1" w:rsidP="00C71CF8">
      <w:pPr>
        <w:spacing w:line="240" w:lineRule="auto"/>
        <w:rPr>
          <w:rFonts w:ascii="Arial" w:hAnsi="Arial" w:cs="Arial"/>
        </w:rPr>
      </w:pPr>
    </w:p>
    <w:p w14:paraId="0156E50A" w14:textId="2F3C9717" w:rsidR="00470DA1" w:rsidRPr="00CA4F0B" w:rsidRDefault="00470DA1" w:rsidP="00C71CF8">
      <w:pPr>
        <w:spacing w:line="240" w:lineRule="auto"/>
        <w:rPr>
          <w:rFonts w:ascii="Arial" w:hAnsi="Arial" w:cs="Arial"/>
        </w:rPr>
      </w:pPr>
    </w:p>
    <w:p w14:paraId="427D2219" w14:textId="559203A1" w:rsidR="007732EC" w:rsidRPr="00CA4F0B" w:rsidRDefault="007732EC" w:rsidP="00C71CF8">
      <w:pPr>
        <w:spacing w:line="240" w:lineRule="auto"/>
        <w:rPr>
          <w:rFonts w:ascii="Arial" w:hAnsi="Arial" w:cs="Arial"/>
        </w:rPr>
      </w:pPr>
    </w:p>
    <w:p w14:paraId="5DA21C91" w14:textId="73F10E32" w:rsidR="007732EC" w:rsidRPr="00CA4F0B" w:rsidRDefault="007732EC" w:rsidP="00C71CF8">
      <w:pPr>
        <w:spacing w:line="240" w:lineRule="auto"/>
        <w:rPr>
          <w:rFonts w:ascii="Arial" w:hAnsi="Arial" w:cs="Arial"/>
        </w:rPr>
      </w:pPr>
    </w:p>
    <w:p w14:paraId="3D679BC4" w14:textId="5FC0173F" w:rsidR="00E6577F" w:rsidRPr="00CA4F0B" w:rsidRDefault="00E6577F" w:rsidP="00C71CF8">
      <w:pPr>
        <w:spacing w:line="240" w:lineRule="auto"/>
        <w:rPr>
          <w:rFonts w:ascii="Arial" w:hAnsi="Arial" w:cs="Arial"/>
        </w:rPr>
      </w:pPr>
    </w:p>
    <w:p w14:paraId="6748C0B3" w14:textId="6D1573AF" w:rsidR="00E6577F" w:rsidRPr="00CA4F0B" w:rsidRDefault="00E6577F" w:rsidP="00C71CF8">
      <w:pPr>
        <w:spacing w:line="240" w:lineRule="auto"/>
        <w:rPr>
          <w:rFonts w:ascii="Arial" w:hAnsi="Arial" w:cs="Arial"/>
        </w:rPr>
      </w:pPr>
    </w:p>
    <w:p w14:paraId="1E56C3C2" w14:textId="260A2CFE" w:rsidR="007732EC" w:rsidRPr="00CA4F0B" w:rsidRDefault="007732EC" w:rsidP="00C71CF8">
      <w:pPr>
        <w:spacing w:line="240" w:lineRule="auto"/>
        <w:rPr>
          <w:rFonts w:ascii="Arial" w:hAnsi="Arial" w:cs="Arial"/>
        </w:rPr>
      </w:pPr>
    </w:p>
    <w:p w14:paraId="6F6CE609" w14:textId="3FC1D856" w:rsidR="00533187" w:rsidRPr="00CA4F0B" w:rsidRDefault="00533187" w:rsidP="00C71CF8">
      <w:pPr>
        <w:spacing w:line="240" w:lineRule="auto"/>
        <w:rPr>
          <w:rFonts w:ascii="Arial" w:hAnsi="Arial" w:cs="Arial"/>
        </w:rPr>
      </w:pPr>
    </w:p>
    <w:p w14:paraId="3D0A284B" w14:textId="77777777" w:rsidR="00533187" w:rsidRPr="00CA4F0B" w:rsidRDefault="00533187" w:rsidP="00C71CF8">
      <w:pPr>
        <w:spacing w:line="240" w:lineRule="auto"/>
        <w:rPr>
          <w:rFonts w:ascii="Arial" w:hAnsi="Arial" w:cs="Arial"/>
        </w:rPr>
      </w:pPr>
    </w:p>
    <w:p w14:paraId="098F8FDE" w14:textId="77777777" w:rsidR="007732EC" w:rsidRPr="00CA4F0B" w:rsidRDefault="007732EC" w:rsidP="00C71CF8">
      <w:pPr>
        <w:spacing w:line="240" w:lineRule="auto"/>
        <w:rPr>
          <w:rFonts w:ascii="Arial" w:hAnsi="Arial" w:cs="Arial"/>
        </w:rPr>
      </w:pPr>
    </w:p>
    <w:p w14:paraId="7D9D6198" w14:textId="77777777" w:rsidR="00470DA1" w:rsidRPr="00CA4F0B" w:rsidRDefault="00470DA1" w:rsidP="00C71CF8">
      <w:pPr>
        <w:spacing w:line="240" w:lineRule="auto"/>
        <w:rPr>
          <w:rFonts w:ascii="Arial" w:hAnsi="Arial" w:cs="Arial"/>
        </w:rPr>
      </w:pPr>
    </w:p>
    <w:p w14:paraId="19B60C2E" w14:textId="77777777" w:rsidR="00470DA1" w:rsidRPr="00CA4F0B" w:rsidRDefault="00470DA1" w:rsidP="00C71CF8">
      <w:pPr>
        <w:spacing w:line="240" w:lineRule="auto"/>
        <w:rPr>
          <w:rFonts w:ascii="Arial" w:hAnsi="Arial" w:cs="Arial"/>
        </w:rPr>
      </w:pPr>
      <w:r w:rsidRPr="00CA4F0B">
        <w:rPr>
          <w:rFonts w:ascii="Arial" w:hAnsi="Arial" w:cs="Arial"/>
          <w:noProof/>
          <w:sz w:val="23"/>
          <w:szCs w:val="23"/>
        </w:rPr>
        <w:drawing>
          <wp:inline distT="0" distB="0" distL="0" distR="0" wp14:anchorId="7D713DBD" wp14:editId="7C5A78F0">
            <wp:extent cx="2880000" cy="392727"/>
            <wp:effectExtent l="0" t="0" r="0" b="7620"/>
            <wp:docPr id="3" name="Afbeelding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590534C" w14:textId="77777777" w:rsidR="00470DA1" w:rsidRPr="00CA4F0B" w:rsidRDefault="00470DA1" w:rsidP="00C71CF8">
      <w:pPr>
        <w:pStyle w:val="Groot"/>
        <w:spacing w:line="240" w:lineRule="auto"/>
        <w:rPr>
          <w:rFonts w:ascii="Arial" w:hAnsi="Arial" w:cs="Arial"/>
        </w:rPr>
      </w:pPr>
    </w:p>
    <w:p w14:paraId="31D0A0E9" w14:textId="77777777" w:rsidR="008252F6" w:rsidRPr="00CA4F0B" w:rsidRDefault="008252F6" w:rsidP="00C71CF8">
      <w:pPr>
        <w:spacing w:line="240" w:lineRule="auto"/>
      </w:pPr>
    </w:p>
    <w:p w14:paraId="2A24CA88" w14:textId="77777777" w:rsidR="008252F6" w:rsidRPr="00CA4F0B" w:rsidRDefault="008252F6" w:rsidP="00C71CF8">
      <w:pPr>
        <w:spacing w:line="240" w:lineRule="auto"/>
      </w:pPr>
    </w:p>
    <w:p w14:paraId="4807B99E" w14:textId="7D09927B" w:rsidR="00487D98" w:rsidRPr="00CA4F0B" w:rsidRDefault="00487D98" w:rsidP="00C71CF8">
      <w:pPr>
        <w:pStyle w:val="Groot"/>
        <w:spacing w:line="240" w:lineRule="auto"/>
        <w:rPr>
          <w:rFonts w:ascii="Arial" w:hAnsi="Arial" w:cs="Arial"/>
          <w:sz w:val="18"/>
          <w:szCs w:val="18"/>
        </w:rPr>
      </w:pPr>
    </w:p>
    <w:p w14:paraId="6914DF90" w14:textId="60D18EE5" w:rsidR="002A0C7E" w:rsidRPr="00CA4F0B" w:rsidRDefault="002A0C7E" w:rsidP="00C71CF8">
      <w:pPr>
        <w:spacing w:line="240" w:lineRule="auto"/>
      </w:pPr>
    </w:p>
    <w:p w14:paraId="7C1C2E2B" w14:textId="77777777" w:rsidR="00506E45" w:rsidRPr="00CA4F0B" w:rsidRDefault="00506E45" w:rsidP="00C71CF8">
      <w:pPr>
        <w:spacing w:line="240" w:lineRule="auto"/>
      </w:pPr>
    </w:p>
    <w:p w14:paraId="6263E37F" w14:textId="2D1B6617" w:rsidR="002A0C7E" w:rsidRPr="00CA4F0B" w:rsidRDefault="002A0C7E" w:rsidP="00C71CF8">
      <w:pPr>
        <w:spacing w:line="240" w:lineRule="auto"/>
      </w:pPr>
    </w:p>
    <w:p w14:paraId="0F2849DD" w14:textId="17A65E08" w:rsidR="002A0C7E" w:rsidRPr="00CA4F0B" w:rsidRDefault="002A0C7E" w:rsidP="00C71CF8">
      <w:pPr>
        <w:spacing w:line="240" w:lineRule="auto"/>
      </w:pPr>
    </w:p>
    <w:p w14:paraId="64721BF7" w14:textId="08A7C261" w:rsidR="002A0C7E" w:rsidRPr="00CA4F0B" w:rsidRDefault="002A0C7E" w:rsidP="00C71CF8">
      <w:pPr>
        <w:spacing w:line="240" w:lineRule="auto"/>
      </w:pPr>
    </w:p>
    <w:p w14:paraId="26D8A914" w14:textId="60DB33B0" w:rsidR="002A0C7E" w:rsidRPr="00CA4F0B" w:rsidRDefault="002A0C7E" w:rsidP="00C71CF8">
      <w:pPr>
        <w:spacing w:line="240" w:lineRule="auto"/>
      </w:pPr>
    </w:p>
    <w:p w14:paraId="545AD575" w14:textId="77777777" w:rsidR="002A0C7E" w:rsidRPr="00CA4F0B" w:rsidRDefault="002A0C7E" w:rsidP="00C71CF8">
      <w:pPr>
        <w:spacing w:line="240" w:lineRule="auto"/>
      </w:pPr>
    </w:p>
    <w:p w14:paraId="63918BDA" w14:textId="6691CB22" w:rsidR="00470DA1" w:rsidRPr="00CA4F0B" w:rsidRDefault="00470DA1" w:rsidP="00C71CF8">
      <w:pPr>
        <w:pStyle w:val="Groot"/>
        <w:spacing w:line="240" w:lineRule="auto"/>
        <w:rPr>
          <w:rFonts w:ascii="Arial" w:hAnsi="Arial" w:cs="Arial"/>
        </w:rPr>
      </w:pPr>
      <w:r w:rsidRPr="00CA4F0B">
        <w:rPr>
          <w:rFonts w:ascii="Arial" w:hAnsi="Arial" w:cs="Arial"/>
          <w:sz w:val="18"/>
          <w:szCs w:val="18"/>
        </w:rPr>
        <w:t xml:space="preserve">Datum: </w:t>
      </w:r>
      <w:r w:rsidR="002D38A8">
        <w:rPr>
          <w:rFonts w:ascii="Arial" w:hAnsi="Arial" w:cs="Arial"/>
          <w:sz w:val="18"/>
          <w:szCs w:val="18"/>
        </w:rPr>
        <w:t>30</w:t>
      </w:r>
      <w:r w:rsidR="00D5528D" w:rsidRPr="00CA4F0B">
        <w:rPr>
          <w:rFonts w:ascii="Arial" w:hAnsi="Arial" w:cs="Arial"/>
          <w:sz w:val="18"/>
          <w:szCs w:val="18"/>
        </w:rPr>
        <w:t xml:space="preserve"> juli 2024</w:t>
      </w:r>
    </w:p>
    <w:p w14:paraId="61AF09E1" w14:textId="54B950CD" w:rsidR="00470DA1" w:rsidRPr="00CA4F0B" w:rsidRDefault="007732EC" w:rsidP="00C71CF8">
      <w:pPr>
        <w:spacing w:line="240" w:lineRule="auto"/>
        <w:rPr>
          <w:rFonts w:ascii="Arial" w:hAnsi="Arial" w:cs="Arial"/>
        </w:rPr>
      </w:pPr>
      <w:r w:rsidRPr="00CA4F0B">
        <w:rPr>
          <w:rFonts w:ascii="Arial" w:hAnsi="Arial" w:cs="Arial"/>
        </w:rPr>
        <w:t xml:space="preserve">Status: </w:t>
      </w:r>
      <w:r w:rsidR="002D38A8">
        <w:rPr>
          <w:rFonts w:ascii="Arial" w:hAnsi="Arial" w:cs="Arial"/>
        </w:rPr>
        <w:t>Definitief</w:t>
      </w:r>
    </w:p>
    <w:p w14:paraId="131AD4DB" w14:textId="03137FAA" w:rsidR="00470DA1" w:rsidRPr="00CA4F0B" w:rsidRDefault="007732EC" w:rsidP="00C71CF8">
      <w:pPr>
        <w:spacing w:line="240" w:lineRule="auto"/>
        <w:rPr>
          <w:rFonts w:ascii="Arial" w:hAnsi="Arial" w:cs="Arial"/>
        </w:rPr>
      </w:pPr>
      <w:r w:rsidRPr="00CA4F0B">
        <w:rPr>
          <w:rFonts w:ascii="Arial" w:hAnsi="Arial" w:cs="Arial"/>
        </w:rPr>
        <w:t xml:space="preserve">Versie: </w:t>
      </w:r>
      <w:r w:rsidR="007C5474" w:rsidRPr="00CA4F0B">
        <w:rPr>
          <w:rFonts w:ascii="Arial" w:hAnsi="Arial" w:cs="Arial"/>
        </w:rPr>
        <w:t>0.</w:t>
      </w:r>
      <w:r w:rsidR="002D38A8">
        <w:rPr>
          <w:rFonts w:ascii="Arial" w:hAnsi="Arial" w:cs="Arial"/>
        </w:rPr>
        <w:t>6</w:t>
      </w:r>
    </w:p>
    <w:p w14:paraId="3A6AC798" w14:textId="77777777" w:rsidR="00470DA1" w:rsidRPr="00CA4F0B" w:rsidRDefault="00470DA1" w:rsidP="00C71CF8">
      <w:pPr>
        <w:spacing w:line="240" w:lineRule="auto"/>
        <w:rPr>
          <w:rFonts w:ascii="Arial" w:hAnsi="Arial" w:cs="Arial"/>
        </w:rPr>
      </w:pPr>
    </w:p>
    <w:p w14:paraId="4EF85C9A" w14:textId="77777777" w:rsidR="007732EC" w:rsidRPr="00CA4F0B" w:rsidRDefault="007732EC" w:rsidP="00C71CF8">
      <w:pPr>
        <w:spacing w:line="240" w:lineRule="auto"/>
        <w:rPr>
          <w:rFonts w:ascii="Arial" w:hAnsi="Arial" w:cs="Arial"/>
          <w:szCs w:val="18"/>
        </w:rPr>
      </w:pPr>
    </w:p>
    <w:p w14:paraId="09644AB7" w14:textId="77777777" w:rsidR="004707B5" w:rsidRPr="00CA4F0B" w:rsidRDefault="00470DA1" w:rsidP="00C71CF8">
      <w:pPr>
        <w:spacing w:line="240" w:lineRule="auto"/>
        <w:rPr>
          <w:rFonts w:ascii="Arial" w:hAnsi="Arial" w:cs="Arial"/>
          <w:szCs w:val="18"/>
        </w:rPr>
      </w:pPr>
      <w:r w:rsidRPr="00CA4F0B">
        <w:rPr>
          <w:rFonts w:ascii="Arial" w:hAnsi="Arial" w:cs="Arial"/>
          <w:szCs w:val="18"/>
        </w:rPr>
        <w:t>© Geh</w:t>
      </w:r>
      <w:r w:rsidR="00255B1B" w:rsidRPr="00CA4F0B">
        <w:rPr>
          <w:rFonts w:ascii="Arial" w:hAnsi="Arial" w:cs="Arial"/>
          <w:szCs w:val="18"/>
        </w:rPr>
        <w:t xml:space="preserve">ele of gedeeltelijke overneming, </w:t>
      </w:r>
      <w:r w:rsidRPr="00CA4F0B">
        <w:rPr>
          <w:rFonts w:ascii="Arial" w:hAnsi="Arial" w:cs="Arial"/>
          <w:szCs w:val="18"/>
        </w:rPr>
        <w:t xml:space="preserve">reproductie </w:t>
      </w:r>
      <w:r w:rsidR="00255B1B" w:rsidRPr="00CA4F0B">
        <w:rPr>
          <w:rFonts w:ascii="Arial" w:hAnsi="Arial" w:cs="Arial"/>
          <w:szCs w:val="18"/>
        </w:rPr>
        <w:t xml:space="preserve">of openbaarmaking </w:t>
      </w:r>
      <w:r w:rsidRPr="00CA4F0B">
        <w:rPr>
          <w:rFonts w:ascii="Arial" w:hAnsi="Arial" w:cs="Arial"/>
          <w:szCs w:val="18"/>
        </w:rPr>
        <w:t xml:space="preserve">van de aanbestedingsstukken, op welke wijze dan ook, zonder voorafgaande </w:t>
      </w:r>
      <w:r w:rsidR="00255B1B" w:rsidRPr="00CA4F0B">
        <w:rPr>
          <w:rFonts w:ascii="Arial" w:hAnsi="Arial" w:cs="Arial"/>
          <w:szCs w:val="18"/>
        </w:rPr>
        <w:t>s</w:t>
      </w:r>
      <w:r w:rsidR="003F6397" w:rsidRPr="00CA4F0B">
        <w:rPr>
          <w:rFonts w:ascii="Arial" w:hAnsi="Arial" w:cs="Arial"/>
          <w:szCs w:val="18"/>
        </w:rPr>
        <w:t>chriftelijk</w:t>
      </w:r>
      <w:r w:rsidR="00255B1B" w:rsidRPr="00CA4F0B">
        <w:rPr>
          <w:rFonts w:ascii="Arial" w:hAnsi="Arial" w:cs="Arial"/>
          <w:szCs w:val="18"/>
        </w:rPr>
        <w:t>e</w:t>
      </w:r>
      <w:r w:rsidRPr="00CA4F0B">
        <w:rPr>
          <w:rFonts w:ascii="Arial" w:hAnsi="Arial" w:cs="Arial"/>
          <w:szCs w:val="18"/>
        </w:rPr>
        <w:t xml:space="preserve"> toestemming van de</w:t>
      </w:r>
      <w:r w:rsidR="00255B1B" w:rsidRPr="00CA4F0B">
        <w:rPr>
          <w:rFonts w:ascii="Arial" w:hAnsi="Arial" w:cs="Arial"/>
          <w:szCs w:val="18"/>
        </w:rPr>
        <w:t xml:space="preserve"> auteursrechthebbende</w:t>
      </w:r>
      <w:r w:rsidRPr="00CA4F0B">
        <w:rPr>
          <w:rFonts w:ascii="Arial" w:hAnsi="Arial" w:cs="Arial"/>
          <w:szCs w:val="18"/>
        </w:rPr>
        <w:t xml:space="preserve"> is verboden, behoudens de beperkingen bij de wet gesteld. Het verbod betreft ook gehele of gedeeltelijke bewerking.</w:t>
      </w:r>
    </w:p>
    <w:p w14:paraId="0D126D70" w14:textId="77777777" w:rsidR="004707B5" w:rsidRPr="00CA4F0B" w:rsidRDefault="004707B5" w:rsidP="00C71CF8">
      <w:pPr>
        <w:spacing w:line="240" w:lineRule="auto"/>
        <w:rPr>
          <w:rFonts w:ascii="Arial" w:hAnsi="Arial" w:cs="Arial"/>
          <w:szCs w:val="18"/>
        </w:rPr>
      </w:pPr>
      <w:r w:rsidRPr="00CA4F0B">
        <w:rPr>
          <w:rFonts w:ascii="Arial" w:hAnsi="Arial" w:cs="Arial"/>
          <w:szCs w:val="18"/>
        </w:rPr>
        <w:br w:type="page"/>
      </w:r>
    </w:p>
    <w:p w14:paraId="4A110CB2" w14:textId="6792FD75" w:rsidR="00470DA1" w:rsidRPr="00FC7A24" w:rsidRDefault="00470DA1" w:rsidP="00C71CF8">
      <w:pPr>
        <w:spacing w:line="240" w:lineRule="auto"/>
        <w:rPr>
          <w:rFonts w:ascii="Arial" w:hAnsi="Arial" w:cs="Arial"/>
          <w:b/>
          <w:bCs/>
          <w:caps/>
          <w:u w:val="single"/>
        </w:rPr>
      </w:pPr>
      <w:r w:rsidRPr="00FC7A24">
        <w:rPr>
          <w:rFonts w:ascii="Arial" w:hAnsi="Arial" w:cs="Arial"/>
          <w:b/>
          <w:bCs/>
          <w:caps/>
          <w:u w:val="single"/>
        </w:rPr>
        <w:lastRenderedPageBreak/>
        <w:t>Inhoudsopgave</w:t>
      </w:r>
    </w:p>
    <w:sdt>
      <w:sdtPr>
        <w:rPr>
          <w:b w:val="0"/>
          <w:caps w:val="0"/>
          <w:noProof w:val="0"/>
          <w:sz w:val="18"/>
          <w:szCs w:val="18"/>
        </w:rPr>
        <w:id w:val="-1680347050"/>
        <w:docPartObj>
          <w:docPartGallery w:val="Table of Contents"/>
          <w:docPartUnique/>
        </w:docPartObj>
      </w:sdtPr>
      <w:sdtEndPr>
        <w:rPr>
          <w:b/>
          <w:caps/>
          <w:sz w:val="20"/>
        </w:rPr>
      </w:sdtEndPr>
      <w:sdtContent>
        <w:p w14:paraId="18D2F32B" w14:textId="48A182F2" w:rsidR="00F34D16" w:rsidRDefault="00E6577F">
          <w:pPr>
            <w:pStyle w:val="Inhopg1"/>
            <w:rPr>
              <w:rFonts w:asciiTheme="minorHAnsi" w:eastAsiaTheme="minorEastAsia" w:hAnsiTheme="minorHAnsi" w:cstheme="minorBidi"/>
              <w:b w:val="0"/>
              <w:caps w:val="0"/>
              <w:spacing w:val="0"/>
              <w:kern w:val="2"/>
              <w:sz w:val="24"/>
              <w:szCs w:val="24"/>
              <w14:ligatures w14:val="standardContextual"/>
            </w:rPr>
          </w:pPr>
          <w:r w:rsidRPr="00FC7A24">
            <w:rPr>
              <w:bCs/>
              <w:noProof w:val="0"/>
              <w:sz w:val="16"/>
              <w:szCs w:val="16"/>
            </w:rPr>
            <w:fldChar w:fldCharType="begin"/>
          </w:r>
          <w:r w:rsidRPr="00FC7A24">
            <w:rPr>
              <w:bCs/>
              <w:noProof w:val="0"/>
              <w:sz w:val="16"/>
              <w:szCs w:val="16"/>
            </w:rPr>
            <w:instrText xml:space="preserve"> TOC \o "1-3" \h \z \u </w:instrText>
          </w:r>
          <w:r w:rsidRPr="00FC7A24">
            <w:rPr>
              <w:bCs/>
              <w:noProof w:val="0"/>
              <w:sz w:val="16"/>
              <w:szCs w:val="16"/>
            </w:rPr>
            <w:fldChar w:fldCharType="separate"/>
          </w:r>
          <w:hyperlink w:anchor="_Toc173221784" w:history="1">
            <w:r w:rsidR="00F34D16" w:rsidRPr="007F698E">
              <w:rPr>
                <w:rStyle w:val="Hyperlink"/>
              </w:rPr>
              <w:t>Definities</w:t>
            </w:r>
            <w:r w:rsidR="00F34D16">
              <w:rPr>
                <w:webHidden/>
              </w:rPr>
              <w:tab/>
            </w:r>
            <w:r w:rsidR="00F34D16">
              <w:rPr>
                <w:webHidden/>
              </w:rPr>
              <w:tab/>
            </w:r>
            <w:r w:rsidR="00F34D16">
              <w:rPr>
                <w:webHidden/>
              </w:rPr>
              <w:fldChar w:fldCharType="begin"/>
            </w:r>
            <w:r w:rsidR="00F34D16">
              <w:rPr>
                <w:webHidden/>
              </w:rPr>
              <w:instrText xml:space="preserve"> PAGEREF _Toc173221784 \h </w:instrText>
            </w:r>
            <w:r w:rsidR="00F34D16">
              <w:rPr>
                <w:webHidden/>
              </w:rPr>
            </w:r>
            <w:r w:rsidR="00F34D16">
              <w:rPr>
                <w:webHidden/>
              </w:rPr>
              <w:fldChar w:fldCharType="separate"/>
            </w:r>
            <w:r w:rsidR="00F34D16">
              <w:rPr>
                <w:webHidden/>
              </w:rPr>
              <w:t>4</w:t>
            </w:r>
            <w:r w:rsidR="00F34D16">
              <w:rPr>
                <w:webHidden/>
              </w:rPr>
              <w:fldChar w:fldCharType="end"/>
            </w:r>
          </w:hyperlink>
        </w:p>
        <w:p w14:paraId="6FC76EDE" w14:textId="2DB4A985"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785" w:history="1">
            <w:r w:rsidRPr="007F698E">
              <w:rPr>
                <w:rStyle w:val="Hyperlink"/>
                <w:rFonts w:ascii="Arial" w:hAnsi="Arial" w:cs="Arial"/>
                <w14:scene3d>
                  <w14:camera w14:prst="orthographicFront"/>
                  <w14:lightRig w14:rig="threePt" w14:dir="t">
                    <w14:rot w14:lat="0" w14:lon="0" w14:rev="0"/>
                  </w14:lightRig>
                </w14:scene3d>
              </w:rPr>
              <w:t>Hoofdstuk 1</w:t>
            </w:r>
            <w:r>
              <w:rPr>
                <w:rFonts w:asciiTheme="minorHAnsi" w:eastAsiaTheme="minorEastAsia" w:hAnsiTheme="minorHAnsi" w:cstheme="minorBidi"/>
                <w:b w:val="0"/>
                <w:caps w:val="0"/>
                <w:spacing w:val="0"/>
                <w:kern w:val="2"/>
                <w:sz w:val="24"/>
                <w:szCs w:val="24"/>
                <w14:ligatures w14:val="standardContextual"/>
              </w:rPr>
              <w:tab/>
            </w:r>
            <w:r w:rsidRPr="007F698E">
              <w:rPr>
                <w:rStyle w:val="Hyperlink"/>
              </w:rPr>
              <w:t>Inleiding</w:t>
            </w:r>
            <w:r>
              <w:rPr>
                <w:webHidden/>
              </w:rPr>
              <w:tab/>
            </w:r>
            <w:r>
              <w:rPr>
                <w:webHidden/>
              </w:rPr>
              <w:fldChar w:fldCharType="begin"/>
            </w:r>
            <w:r>
              <w:rPr>
                <w:webHidden/>
              </w:rPr>
              <w:instrText xml:space="preserve"> PAGEREF _Toc173221785 \h </w:instrText>
            </w:r>
            <w:r>
              <w:rPr>
                <w:webHidden/>
              </w:rPr>
            </w:r>
            <w:r>
              <w:rPr>
                <w:webHidden/>
              </w:rPr>
              <w:fldChar w:fldCharType="separate"/>
            </w:r>
            <w:r>
              <w:rPr>
                <w:webHidden/>
              </w:rPr>
              <w:t>6</w:t>
            </w:r>
            <w:r>
              <w:rPr>
                <w:webHidden/>
              </w:rPr>
              <w:fldChar w:fldCharType="end"/>
            </w:r>
          </w:hyperlink>
        </w:p>
        <w:p w14:paraId="50F527F8" w14:textId="641299AB"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786" w:history="1">
            <w:r w:rsidRPr="007F698E">
              <w:rPr>
                <w:rStyle w:val="Hyperlink"/>
              </w:rPr>
              <w:t>1.0</w:t>
            </w:r>
            <w:r>
              <w:rPr>
                <w:rFonts w:asciiTheme="minorHAnsi" w:eastAsiaTheme="minorEastAsia" w:hAnsiTheme="minorHAnsi" w:cstheme="minorBidi"/>
                <w:spacing w:val="0"/>
                <w:kern w:val="2"/>
                <w:sz w:val="24"/>
                <w:szCs w:val="24"/>
                <w14:ligatures w14:val="standardContextual"/>
              </w:rPr>
              <w:tab/>
            </w:r>
            <w:r w:rsidRPr="007F698E">
              <w:rPr>
                <w:rStyle w:val="Hyperlink"/>
              </w:rPr>
              <w:t>Inleiding</w:t>
            </w:r>
            <w:r>
              <w:rPr>
                <w:webHidden/>
              </w:rPr>
              <w:tab/>
            </w:r>
            <w:r>
              <w:rPr>
                <w:webHidden/>
              </w:rPr>
              <w:fldChar w:fldCharType="begin"/>
            </w:r>
            <w:r>
              <w:rPr>
                <w:webHidden/>
              </w:rPr>
              <w:instrText xml:space="preserve"> PAGEREF _Toc173221786 \h </w:instrText>
            </w:r>
            <w:r>
              <w:rPr>
                <w:webHidden/>
              </w:rPr>
            </w:r>
            <w:r>
              <w:rPr>
                <w:webHidden/>
              </w:rPr>
              <w:fldChar w:fldCharType="separate"/>
            </w:r>
            <w:r>
              <w:rPr>
                <w:webHidden/>
              </w:rPr>
              <w:t>6</w:t>
            </w:r>
            <w:r>
              <w:rPr>
                <w:webHidden/>
              </w:rPr>
              <w:fldChar w:fldCharType="end"/>
            </w:r>
          </w:hyperlink>
        </w:p>
        <w:p w14:paraId="680B2F88" w14:textId="7BA90705"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787" w:history="1">
            <w:r w:rsidRPr="007F698E">
              <w:rPr>
                <w:rStyle w:val="Hyperlink"/>
              </w:rPr>
              <w:t>1.1</w:t>
            </w:r>
            <w:r>
              <w:rPr>
                <w:rFonts w:asciiTheme="minorHAnsi" w:eastAsiaTheme="minorEastAsia" w:hAnsiTheme="minorHAnsi" w:cstheme="minorBidi"/>
                <w:spacing w:val="0"/>
                <w:kern w:val="2"/>
                <w:sz w:val="24"/>
                <w:szCs w:val="24"/>
                <w14:ligatures w14:val="standardContextual"/>
              </w:rPr>
              <w:tab/>
            </w:r>
            <w:r w:rsidRPr="007F698E">
              <w:rPr>
                <w:rStyle w:val="Hyperlink"/>
              </w:rPr>
              <w:t>Keuze aanbestedingsprocedure</w:t>
            </w:r>
            <w:r>
              <w:rPr>
                <w:webHidden/>
              </w:rPr>
              <w:tab/>
            </w:r>
            <w:r>
              <w:rPr>
                <w:webHidden/>
              </w:rPr>
              <w:fldChar w:fldCharType="begin"/>
            </w:r>
            <w:r>
              <w:rPr>
                <w:webHidden/>
              </w:rPr>
              <w:instrText xml:space="preserve"> PAGEREF _Toc173221787 \h </w:instrText>
            </w:r>
            <w:r>
              <w:rPr>
                <w:webHidden/>
              </w:rPr>
            </w:r>
            <w:r>
              <w:rPr>
                <w:webHidden/>
              </w:rPr>
              <w:fldChar w:fldCharType="separate"/>
            </w:r>
            <w:r>
              <w:rPr>
                <w:webHidden/>
              </w:rPr>
              <w:t>6</w:t>
            </w:r>
            <w:r>
              <w:rPr>
                <w:webHidden/>
              </w:rPr>
              <w:fldChar w:fldCharType="end"/>
            </w:r>
          </w:hyperlink>
        </w:p>
        <w:p w14:paraId="102B5777" w14:textId="09AF5889"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788" w:history="1">
            <w:r w:rsidRPr="007F698E">
              <w:rPr>
                <w:rStyle w:val="Hyperlink"/>
              </w:rPr>
              <w:t>1.2</w:t>
            </w:r>
            <w:r>
              <w:rPr>
                <w:rFonts w:asciiTheme="minorHAnsi" w:eastAsiaTheme="minorEastAsia" w:hAnsiTheme="minorHAnsi" w:cstheme="minorBidi"/>
                <w:spacing w:val="0"/>
                <w:kern w:val="2"/>
                <w:sz w:val="24"/>
                <w:szCs w:val="24"/>
                <w14:ligatures w14:val="standardContextual"/>
              </w:rPr>
              <w:tab/>
            </w:r>
            <w:r w:rsidRPr="007F698E">
              <w:rPr>
                <w:rStyle w:val="Hyperlink"/>
              </w:rPr>
              <w:t>Digitaal aanbesteden via TenderNed</w:t>
            </w:r>
            <w:r>
              <w:rPr>
                <w:webHidden/>
              </w:rPr>
              <w:tab/>
            </w:r>
            <w:r>
              <w:rPr>
                <w:webHidden/>
              </w:rPr>
              <w:fldChar w:fldCharType="begin"/>
            </w:r>
            <w:r>
              <w:rPr>
                <w:webHidden/>
              </w:rPr>
              <w:instrText xml:space="preserve"> PAGEREF _Toc173221788 \h </w:instrText>
            </w:r>
            <w:r>
              <w:rPr>
                <w:webHidden/>
              </w:rPr>
            </w:r>
            <w:r>
              <w:rPr>
                <w:webHidden/>
              </w:rPr>
              <w:fldChar w:fldCharType="separate"/>
            </w:r>
            <w:r>
              <w:rPr>
                <w:webHidden/>
              </w:rPr>
              <w:t>6</w:t>
            </w:r>
            <w:r>
              <w:rPr>
                <w:webHidden/>
              </w:rPr>
              <w:fldChar w:fldCharType="end"/>
            </w:r>
          </w:hyperlink>
        </w:p>
        <w:p w14:paraId="69C728A6" w14:textId="1A4D32B1"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789" w:history="1">
            <w:r w:rsidRPr="007F698E">
              <w:rPr>
                <w:rStyle w:val="Hyperlink"/>
              </w:rPr>
              <w:t>1.3</w:t>
            </w:r>
            <w:r>
              <w:rPr>
                <w:rFonts w:asciiTheme="minorHAnsi" w:eastAsiaTheme="minorEastAsia" w:hAnsiTheme="minorHAnsi" w:cstheme="minorBidi"/>
                <w:spacing w:val="0"/>
                <w:kern w:val="2"/>
                <w:sz w:val="24"/>
                <w:szCs w:val="24"/>
                <w14:ligatures w14:val="standardContextual"/>
              </w:rPr>
              <w:tab/>
            </w:r>
            <w:r w:rsidRPr="007F698E">
              <w:rPr>
                <w:rStyle w:val="Hyperlink"/>
              </w:rPr>
              <w:t>Contact tijdens de aanbestedingsprocedure</w:t>
            </w:r>
            <w:r>
              <w:rPr>
                <w:webHidden/>
              </w:rPr>
              <w:tab/>
            </w:r>
            <w:r>
              <w:rPr>
                <w:webHidden/>
              </w:rPr>
              <w:fldChar w:fldCharType="begin"/>
            </w:r>
            <w:r>
              <w:rPr>
                <w:webHidden/>
              </w:rPr>
              <w:instrText xml:space="preserve"> PAGEREF _Toc173221789 \h </w:instrText>
            </w:r>
            <w:r>
              <w:rPr>
                <w:webHidden/>
              </w:rPr>
            </w:r>
            <w:r>
              <w:rPr>
                <w:webHidden/>
              </w:rPr>
              <w:fldChar w:fldCharType="separate"/>
            </w:r>
            <w:r>
              <w:rPr>
                <w:webHidden/>
              </w:rPr>
              <w:t>7</w:t>
            </w:r>
            <w:r>
              <w:rPr>
                <w:webHidden/>
              </w:rPr>
              <w:fldChar w:fldCharType="end"/>
            </w:r>
          </w:hyperlink>
        </w:p>
        <w:p w14:paraId="186F5FE5" w14:textId="472B69CE"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790" w:history="1">
            <w:r w:rsidRPr="007F698E">
              <w:rPr>
                <w:rStyle w:val="Hyperlink"/>
              </w:rPr>
              <w:t>1.4</w:t>
            </w:r>
            <w:r>
              <w:rPr>
                <w:rFonts w:asciiTheme="minorHAnsi" w:eastAsiaTheme="minorEastAsia" w:hAnsiTheme="minorHAnsi" w:cstheme="minorBidi"/>
                <w:spacing w:val="0"/>
                <w:kern w:val="2"/>
                <w:sz w:val="24"/>
                <w:szCs w:val="24"/>
                <w14:ligatures w14:val="standardContextual"/>
              </w:rPr>
              <w:tab/>
            </w:r>
            <w:r w:rsidRPr="007F698E">
              <w:rPr>
                <w:rStyle w:val="Hyperlink"/>
              </w:rPr>
              <w:t>Planning (indicatief)</w:t>
            </w:r>
            <w:r>
              <w:rPr>
                <w:webHidden/>
              </w:rPr>
              <w:tab/>
            </w:r>
            <w:r>
              <w:rPr>
                <w:webHidden/>
              </w:rPr>
              <w:fldChar w:fldCharType="begin"/>
            </w:r>
            <w:r>
              <w:rPr>
                <w:webHidden/>
              </w:rPr>
              <w:instrText xml:space="preserve"> PAGEREF _Toc173221790 \h </w:instrText>
            </w:r>
            <w:r>
              <w:rPr>
                <w:webHidden/>
              </w:rPr>
            </w:r>
            <w:r>
              <w:rPr>
                <w:webHidden/>
              </w:rPr>
              <w:fldChar w:fldCharType="separate"/>
            </w:r>
            <w:r>
              <w:rPr>
                <w:webHidden/>
              </w:rPr>
              <w:t>7</w:t>
            </w:r>
            <w:r>
              <w:rPr>
                <w:webHidden/>
              </w:rPr>
              <w:fldChar w:fldCharType="end"/>
            </w:r>
          </w:hyperlink>
        </w:p>
        <w:p w14:paraId="03BE83C6" w14:textId="388CE304"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791" w:history="1">
            <w:r w:rsidRPr="007F698E">
              <w:rPr>
                <w:rStyle w:val="Hyperlink"/>
              </w:rPr>
              <w:t>1.5</w:t>
            </w:r>
            <w:r>
              <w:rPr>
                <w:rFonts w:asciiTheme="minorHAnsi" w:eastAsiaTheme="minorEastAsia" w:hAnsiTheme="minorHAnsi" w:cstheme="minorBidi"/>
                <w:spacing w:val="0"/>
                <w:kern w:val="2"/>
                <w:sz w:val="24"/>
                <w:szCs w:val="24"/>
                <w14:ligatures w14:val="standardContextual"/>
              </w:rPr>
              <w:tab/>
            </w:r>
            <w:r w:rsidRPr="007F698E">
              <w:rPr>
                <w:rStyle w:val="Hyperlink"/>
              </w:rPr>
              <w:t>Leeswijzer</w:t>
            </w:r>
            <w:r>
              <w:rPr>
                <w:webHidden/>
              </w:rPr>
              <w:tab/>
            </w:r>
            <w:r>
              <w:rPr>
                <w:webHidden/>
              </w:rPr>
              <w:fldChar w:fldCharType="begin"/>
            </w:r>
            <w:r>
              <w:rPr>
                <w:webHidden/>
              </w:rPr>
              <w:instrText xml:space="preserve"> PAGEREF _Toc173221791 \h </w:instrText>
            </w:r>
            <w:r>
              <w:rPr>
                <w:webHidden/>
              </w:rPr>
            </w:r>
            <w:r>
              <w:rPr>
                <w:webHidden/>
              </w:rPr>
              <w:fldChar w:fldCharType="separate"/>
            </w:r>
            <w:r>
              <w:rPr>
                <w:webHidden/>
              </w:rPr>
              <w:t>7</w:t>
            </w:r>
            <w:r>
              <w:rPr>
                <w:webHidden/>
              </w:rPr>
              <w:fldChar w:fldCharType="end"/>
            </w:r>
          </w:hyperlink>
        </w:p>
        <w:p w14:paraId="3ED20385" w14:textId="5A3C5D46"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792" w:history="1">
            <w:r w:rsidRPr="007F698E">
              <w:rPr>
                <w:rStyle w:val="Hyperlink"/>
                <w:rFonts w:ascii="Arial" w:hAnsi="Arial" w:cs="Arial"/>
              </w:rPr>
              <w:t>Hoofdstuk 2</w:t>
            </w:r>
            <w:r>
              <w:rPr>
                <w:rFonts w:asciiTheme="minorHAnsi" w:eastAsiaTheme="minorEastAsia" w:hAnsiTheme="minorHAnsi" w:cstheme="minorBidi"/>
                <w:b w:val="0"/>
                <w:caps w:val="0"/>
                <w:spacing w:val="0"/>
                <w:kern w:val="2"/>
                <w:sz w:val="24"/>
                <w:szCs w:val="24"/>
                <w14:ligatures w14:val="standardContextual"/>
              </w:rPr>
              <w:tab/>
            </w:r>
            <w:r w:rsidRPr="007F698E">
              <w:rPr>
                <w:rStyle w:val="Hyperlink"/>
                <w:rFonts w:ascii="Arial" w:hAnsi="Arial" w:cs="Arial"/>
              </w:rPr>
              <w:t>Over de Opdracht</w:t>
            </w:r>
            <w:r>
              <w:rPr>
                <w:webHidden/>
              </w:rPr>
              <w:tab/>
            </w:r>
            <w:r>
              <w:rPr>
                <w:webHidden/>
              </w:rPr>
              <w:fldChar w:fldCharType="begin"/>
            </w:r>
            <w:r>
              <w:rPr>
                <w:webHidden/>
              </w:rPr>
              <w:instrText xml:space="preserve"> PAGEREF _Toc173221792 \h </w:instrText>
            </w:r>
            <w:r>
              <w:rPr>
                <w:webHidden/>
              </w:rPr>
            </w:r>
            <w:r>
              <w:rPr>
                <w:webHidden/>
              </w:rPr>
              <w:fldChar w:fldCharType="separate"/>
            </w:r>
            <w:r>
              <w:rPr>
                <w:webHidden/>
              </w:rPr>
              <w:t>9</w:t>
            </w:r>
            <w:r>
              <w:rPr>
                <w:webHidden/>
              </w:rPr>
              <w:fldChar w:fldCharType="end"/>
            </w:r>
          </w:hyperlink>
        </w:p>
        <w:p w14:paraId="19DDCED3" w14:textId="1D76ED98"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793" w:history="1">
            <w:r w:rsidRPr="007F698E">
              <w:rPr>
                <w:rStyle w:val="Hyperlink"/>
              </w:rPr>
              <w:t>2.1</w:t>
            </w:r>
            <w:r>
              <w:rPr>
                <w:rFonts w:asciiTheme="minorHAnsi" w:eastAsiaTheme="minorEastAsia" w:hAnsiTheme="minorHAnsi" w:cstheme="minorBidi"/>
                <w:spacing w:val="0"/>
                <w:kern w:val="2"/>
                <w:sz w:val="24"/>
                <w:szCs w:val="24"/>
                <w14:ligatures w14:val="standardContextual"/>
              </w:rPr>
              <w:tab/>
            </w:r>
            <w:r w:rsidRPr="007F698E">
              <w:rPr>
                <w:rStyle w:val="Hyperlink"/>
              </w:rPr>
              <w:t>Inleiding</w:t>
            </w:r>
            <w:r>
              <w:rPr>
                <w:webHidden/>
              </w:rPr>
              <w:tab/>
            </w:r>
            <w:r>
              <w:rPr>
                <w:webHidden/>
              </w:rPr>
              <w:fldChar w:fldCharType="begin"/>
            </w:r>
            <w:r>
              <w:rPr>
                <w:webHidden/>
              </w:rPr>
              <w:instrText xml:space="preserve"> PAGEREF _Toc173221793 \h </w:instrText>
            </w:r>
            <w:r>
              <w:rPr>
                <w:webHidden/>
              </w:rPr>
            </w:r>
            <w:r>
              <w:rPr>
                <w:webHidden/>
              </w:rPr>
              <w:fldChar w:fldCharType="separate"/>
            </w:r>
            <w:r>
              <w:rPr>
                <w:webHidden/>
              </w:rPr>
              <w:t>9</w:t>
            </w:r>
            <w:r>
              <w:rPr>
                <w:webHidden/>
              </w:rPr>
              <w:fldChar w:fldCharType="end"/>
            </w:r>
          </w:hyperlink>
        </w:p>
        <w:p w14:paraId="6D542F65" w14:textId="0914C052"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794" w:history="1">
            <w:r w:rsidRPr="007F698E">
              <w:rPr>
                <w:rStyle w:val="Hyperlink"/>
              </w:rPr>
              <w:t>2.2</w:t>
            </w:r>
            <w:r>
              <w:rPr>
                <w:rFonts w:asciiTheme="minorHAnsi" w:eastAsiaTheme="minorEastAsia" w:hAnsiTheme="minorHAnsi" w:cstheme="minorBidi"/>
                <w:spacing w:val="0"/>
                <w:kern w:val="2"/>
                <w:sz w:val="24"/>
                <w:szCs w:val="24"/>
                <w14:ligatures w14:val="standardContextual"/>
              </w:rPr>
              <w:tab/>
            </w:r>
            <w:r w:rsidRPr="007F698E">
              <w:rPr>
                <w:rStyle w:val="Hyperlink"/>
              </w:rPr>
              <w:t>De opdracht</w:t>
            </w:r>
            <w:r>
              <w:rPr>
                <w:webHidden/>
              </w:rPr>
              <w:tab/>
            </w:r>
            <w:r>
              <w:rPr>
                <w:webHidden/>
              </w:rPr>
              <w:fldChar w:fldCharType="begin"/>
            </w:r>
            <w:r>
              <w:rPr>
                <w:webHidden/>
              </w:rPr>
              <w:instrText xml:space="preserve"> PAGEREF _Toc173221794 \h </w:instrText>
            </w:r>
            <w:r>
              <w:rPr>
                <w:webHidden/>
              </w:rPr>
            </w:r>
            <w:r>
              <w:rPr>
                <w:webHidden/>
              </w:rPr>
              <w:fldChar w:fldCharType="separate"/>
            </w:r>
            <w:r>
              <w:rPr>
                <w:webHidden/>
              </w:rPr>
              <w:t>9</w:t>
            </w:r>
            <w:r>
              <w:rPr>
                <w:webHidden/>
              </w:rPr>
              <w:fldChar w:fldCharType="end"/>
            </w:r>
          </w:hyperlink>
        </w:p>
        <w:p w14:paraId="51AB1F1D" w14:textId="7A6D3CFC" w:rsidR="00F34D16" w:rsidRDefault="00F34D16">
          <w:pPr>
            <w:pStyle w:val="Inhopg3"/>
            <w:rPr>
              <w:rFonts w:asciiTheme="minorHAnsi" w:eastAsiaTheme="minorEastAsia" w:hAnsiTheme="minorHAnsi" w:cstheme="minorBidi"/>
              <w:kern w:val="2"/>
              <w:sz w:val="24"/>
              <w:szCs w:val="24"/>
              <w14:ligatures w14:val="standardContextual"/>
            </w:rPr>
          </w:pPr>
          <w:hyperlink w:anchor="_Toc173221795" w:history="1">
            <w:r w:rsidRPr="007F698E">
              <w:rPr>
                <w:rStyle w:val="Hyperlink"/>
                <w:rFonts w:ascii="Arial" w:hAnsi="Arial" w:cs="Tahoma"/>
                <w:b/>
                <w:bCs/>
                <w:i/>
                <w:iCs/>
              </w:rPr>
              <w:t>2.2.1</w:t>
            </w:r>
            <w:r>
              <w:rPr>
                <w:rFonts w:asciiTheme="minorHAnsi" w:eastAsiaTheme="minorEastAsia" w:hAnsiTheme="minorHAnsi" w:cstheme="minorBidi"/>
                <w:kern w:val="2"/>
                <w:sz w:val="24"/>
                <w:szCs w:val="24"/>
                <w14:ligatures w14:val="standardContextual"/>
              </w:rPr>
              <w:tab/>
            </w:r>
            <w:r w:rsidRPr="007F698E">
              <w:rPr>
                <w:rStyle w:val="Hyperlink"/>
                <w:rFonts w:ascii="Arial" w:hAnsi="Arial" w:cs="Tahoma"/>
                <w:b/>
                <w:bCs/>
                <w:i/>
                <w:iCs/>
              </w:rPr>
              <w:t>Algemene beschrijving</w:t>
            </w:r>
            <w:r>
              <w:rPr>
                <w:webHidden/>
              </w:rPr>
              <w:tab/>
            </w:r>
            <w:r>
              <w:rPr>
                <w:webHidden/>
              </w:rPr>
              <w:fldChar w:fldCharType="begin"/>
            </w:r>
            <w:r>
              <w:rPr>
                <w:webHidden/>
              </w:rPr>
              <w:instrText xml:space="preserve"> PAGEREF _Toc173221795 \h </w:instrText>
            </w:r>
            <w:r>
              <w:rPr>
                <w:webHidden/>
              </w:rPr>
            </w:r>
            <w:r>
              <w:rPr>
                <w:webHidden/>
              </w:rPr>
              <w:fldChar w:fldCharType="separate"/>
            </w:r>
            <w:r>
              <w:rPr>
                <w:webHidden/>
              </w:rPr>
              <w:t>10</w:t>
            </w:r>
            <w:r>
              <w:rPr>
                <w:webHidden/>
              </w:rPr>
              <w:fldChar w:fldCharType="end"/>
            </w:r>
          </w:hyperlink>
        </w:p>
        <w:p w14:paraId="2CD58B41" w14:textId="4A4D6DE7" w:rsidR="00F34D16" w:rsidRDefault="00F34D16">
          <w:pPr>
            <w:pStyle w:val="Inhopg3"/>
            <w:rPr>
              <w:rFonts w:asciiTheme="minorHAnsi" w:eastAsiaTheme="minorEastAsia" w:hAnsiTheme="minorHAnsi" w:cstheme="minorBidi"/>
              <w:kern w:val="2"/>
              <w:sz w:val="24"/>
              <w:szCs w:val="24"/>
              <w14:ligatures w14:val="standardContextual"/>
            </w:rPr>
          </w:pPr>
          <w:hyperlink w:anchor="_Toc173221796" w:history="1">
            <w:r w:rsidRPr="007F698E">
              <w:rPr>
                <w:rStyle w:val="Hyperlink"/>
                <w:rFonts w:ascii="Arial" w:hAnsi="Arial" w:cs="Tahoma"/>
                <w:b/>
                <w:bCs/>
                <w:i/>
                <w:iCs/>
              </w:rPr>
              <w:t>2.2.2</w:t>
            </w:r>
            <w:r>
              <w:rPr>
                <w:rFonts w:asciiTheme="minorHAnsi" w:eastAsiaTheme="minorEastAsia" w:hAnsiTheme="minorHAnsi" w:cstheme="minorBidi"/>
                <w:kern w:val="2"/>
                <w:sz w:val="24"/>
                <w:szCs w:val="24"/>
                <w14:ligatures w14:val="standardContextual"/>
              </w:rPr>
              <w:tab/>
            </w:r>
            <w:r w:rsidRPr="007F698E">
              <w:rPr>
                <w:rStyle w:val="Hyperlink"/>
                <w:rFonts w:ascii="Arial" w:hAnsi="Arial" w:cs="Tahoma"/>
                <w:b/>
                <w:bCs/>
                <w:i/>
                <w:iCs/>
              </w:rPr>
              <w:t>Op te leveren producten</w:t>
            </w:r>
            <w:r>
              <w:rPr>
                <w:webHidden/>
              </w:rPr>
              <w:tab/>
            </w:r>
            <w:r>
              <w:rPr>
                <w:webHidden/>
              </w:rPr>
              <w:fldChar w:fldCharType="begin"/>
            </w:r>
            <w:r>
              <w:rPr>
                <w:webHidden/>
              </w:rPr>
              <w:instrText xml:space="preserve"> PAGEREF _Toc173221796 \h </w:instrText>
            </w:r>
            <w:r>
              <w:rPr>
                <w:webHidden/>
              </w:rPr>
            </w:r>
            <w:r>
              <w:rPr>
                <w:webHidden/>
              </w:rPr>
              <w:fldChar w:fldCharType="separate"/>
            </w:r>
            <w:r>
              <w:rPr>
                <w:webHidden/>
              </w:rPr>
              <w:t>10</w:t>
            </w:r>
            <w:r>
              <w:rPr>
                <w:webHidden/>
              </w:rPr>
              <w:fldChar w:fldCharType="end"/>
            </w:r>
          </w:hyperlink>
        </w:p>
        <w:p w14:paraId="174C0FC9" w14:textId="57973BEC" w:rsidR="00F34D16" w:rsidRDefault="00F34D16">
          <w:pPr>
            <w:pStyle w:val="Inhopg3"/>
            <w:rPr>
              <w:rFonts w:asciiTheme="minorHAnsi" w:eastAsiaTheme="minorEastAsia" w:hAnsiTheme="minorHAnsi" w:cstheme="minorBidi"/>
              <w:kern w:val="2"/>
              <w:sz w:val="24"/>
              <w:szCs w:val="24"/>
              <w14:ligatures w14:val="standardContextual"/>
            </w:rPr>
          </w:pPr>
          <w:hyperlink w:anchor="_Toc173221797" w:history="1">
            <w:r w:rsidRPr="007F698E">
              <w:rPr>
                <w:rStyle w:val="Hyperlink"/>
                <w:rFonts w:ascii="Arial" w:hAnsi="Arial" w:cs="Tahoma"/>
                <w:b/>
                <w:bCs/>
                <w:i/>
                <w:iCs/>
              </w:rPr>
              <w:t>2.2.3</w:t>
            </w:r>
            <w:r>
              <w:rPr>
                <w:rFonts w:asciiTheme="minorHAnsi" w:eastAsiaTheme="minorEastAsia" w:hAnsiTheme="minorHAnsi" w:cstheme="minorBidi"/>
                <w:kern w:val="2"/>
                <w:sz w:val="24"/>
                <w:szCs w:val="24"/>
                <w14:ligatures w14:val="standardContextual"/>
              </w:rPr>
              <w:tab/>
            </w:r>
            <w:r w:rsidRPr="007F698E">
              <w:rPr>
                <w:rStyle w:val="Hyperlink"/>
                <w:rFonts w:ascii="Arial" w:hAnsi="Arial" w:cs="Tahoma"/>
                <w:b/>
                <w:bCs/>
                <w:i/>
                <w:iCs/>
              </w:rPr>
              <w:t>Eisen aan de producten</w:t>
            </w:r>
            <w:r>
              <w:rPr>
                <w:webHidden/>
              </w:rPr>
              <w:tab/>
            </w:r>
            <w:r>
              <w:rPr>
                <w:webHidden/>
              </w:rPr>
              <w:fldChar w:fldCharType="begin"/>
            </w:r>
            <w:r>
              <w:rPr>
                <w:webHidden/>
              </w:rPr>
              <w:instrText xml:space="preserve"> PAGEREF _Toc173221797 \h </w:instrText>
            </w:r>
            <w:r>
              <w:rPr>
                <w:webHidden/>
              </w:rPr>
            </w:r>
            <w:r>
              <w:rPr>
                <w:webHidden/>
              </w:rPr>
              <w:fldChar w:fldCharType="separate"/>
            </w:r>
            <w:r>
              <w:rPr>
                <w:webHidden/>
              </w:rPr>
              <w:t>10</w:t>
            </w:r>
            <w:r>
              <w:rPr>
                <w:webHidden/>
              </w:rPr>
              <w:fldChar w:fldCharType="end"/>
            </w:r>
          </w:hyperlink>
        </w:p>
        <w:p w14:paraId="5C065D52" w14:textId="397AAFD9" w:rsidR="00F34D16" w:rsidRDefault="00F34D16">
          <w:pPr>
            <w:pStyle w:val="Inhopg3"/>
            <w:rPr>
              <w:rFonts w:asciiTheme="minorHAnsi" w:eastAsiaTheme="minorEastAsia" w:hAnsiTheme="minorHAnsi" w:cstheme="minorBidi"/>
              <w:kern w:val="2"/>
              <w:sz w:val="24"/>
              <w:szCs w:val="24"/>
              <w14:ligatures w14:val="standardContextual"/>
            </w:rPr>
          </w:pPr>
          <w:hyperlink w:anchor="_Toc173221798" w:history="1">
            <w:r w:rsidRPr="007F698E">
              <w:rPr>
                <w:rStyle w:val="Hyperlink"/>
                <w:rFonts w:ascii="Arial" w:hAnsi="Arial" w:cs="Tahoma"/>
                <w:b/>
                <w:bCs/>
                <w:i/>
                <w:iCs/>
              </w:rPr>
              <w:t>2.2.4</w:t>
            </w:r>
            <w:r>
              <w:rPr>
                <w:rFonts w:asciiTheme="minorHAnsi" w:eastAsiaTheme="minorEastAsia" w:hAnsiTheme="minorHAnsi" w:cstheme="minorBidi"/>
                <w:kern w:val="2"/>
                <w:sz w:val="24"/>
                <w:szCs w:val="24"/>
                <w14:ligatures w14:val="standardContextual"/>
              </w:rPr>
              <w:tab/>
            </w:r>
            <w:r w:rsidRPr="007F698E">
              <w:rPr>
                <w:rStyle w:val="Hyperlink"/>
                <w:rFonts w:ascii="Arial" w:hAnsi="Arial" w:cs="Tahoma"/>
                <w:b/>
                <w:bCs/>
                <w:i/>
                <w:iCs/>
              </w:rPr>
              <w:t>Scope en verantwoordelijkheden</w:t>
            </w:r>
            <w:r>
              <w:rPr>
                <w:webHidden/>
              </w:rPr>
              <w:tab/>
            </w:r>
            <w:r>
              <w:rPr>
                <w:webHidden/>
              </w:rPr>
              <w:fldChar w:fldCharType="begin"/>
            </w:r>
            <w:r>
              <w:rPr>
                <w:webHidden/>
              </w:rPr>
              <w:instrText xml:space="preserve"> PAGEREF _Toc173221798 \h </w:instrText>
            </w:r>
            <w:r>
              <w:rPr>
                <w:webHidden/>
              </w:rPr>
            </w:r>
            <w:r>
              <w:rPr>
                <w:webHidden/>
              </w:rPr>
              <w:fldChar w:fldCharType="separate"/>
            </w:r>
            <w:r>
              <w:rPr>
                <w:webHidden/>
              </w:rPr>
              <w:t>13</w:t>
            </w:r>
            <w:r>
              <w:rPr>
                <w:webHidden/>
              </w:rPr>
              <w:fldChar w:fldCharType="end"/>
            </w:r>
          </w:hyperlink>
        </w:p>
        <w:p w14:paraId="7B3701AE" w14:textId="1BB1B89D" w:rsidR="00F34D16" w:rsidRDefault="00F34D16">
          <w:pPr>
            <w:pStyle w:val="Inhopg3"/>
            <w:rPr>
              <w:rFonts w:asciiTheme="minorHAnsi" w:eastAsiaTheme="minorEastAsia" w:hAnsiTheme="minorHAnsi" w:cstheme="minorBidi"/>
              <w:kern w:val="2"/>
              <w:sz w:val="24"/>
              <w:szCs w:val="24"/>
              <w14:ligatures w14:val="standardContextual"/>
            </w:rPr>
          </w:pPr>
          <w:hyperlink w:anchor="_Toc173221799" w:history="1">
            <w:r w:rsidRPr="007F698E">
              <w:rPr>
                <w:rStyle w:val="Hyperlink"/>
                <w:rFonts w:ascii="Arial" w:hAnsi="Arial" w:cs="Tahoma"/>
                <w:b/>
                <w:bCs/>
                <w:i/>
                <w:iCs/>
              </w:rPr>
              <w:t>2.2.5</w:t>
            </w:r>
            <w:r>
              <w:rPr>
                <w:rFonts w:asciiTheme="minorHAnsi" w:eastAsiaTheme="minorEastAsia" w:hAnsiTheme="minorHAnsi" w:cstheme="minorBidi"/>
                <w:kern w:val="2"/>
                <w:sz w:val="24"/>
                <w:szCs w:val="24"/>
                <w14:ligatures w14:val="standardContextual"/>
              </w:rPr>
              <w:tab/>
            </w:r>
            <w:r w:rsidRPr="007F698E">
              <w:rPr>
                <w:rStyle w:val="Hyperlink"/>
                <w:rFonts w:ascii="Arial" w:hAnsi="Arial" w:cs="Tahoma"/>
                <w:b/>
                <w:bCs/>
                <w:i/>
                <w:iCs/>
              </w:rPr>
              <w:t>Beschikbaar gestelde informatie</w:t>
            </w:r>
            <w:r>
              <w:rPr>
                <w:webHidden/>
              </w:rPr>
              <w:tab/>
            </w:r>
            <w:r>
              <w:rPr>
                <w:webHidden/>
              </w:rPr>
              <w:fldChar w:fldCharType="begin"/>
            </w:r>
            <w:r>
              <w:rPr>
                <w:webHidden/>
              </w:rPr>
              <w:instrText xml:space="preserve"> PAGEREF _Toc173221799 \h </w:instrText>
            </w:r>
            <w:r>
              <w:rPr>
                <w:webHidden/>
              </w:rPr>
            </w:r>
            <w:r>
              <w:rPr>
                <w:webHidden/>
              </w:rPr>
              <w:fldChar w:fldCharType="separate"/>
            </w:r>
            <w:r>
              <w:rPr>
                <w:webHidden/>
              </w:rPr>
              <w:t>13</w:t>
            </w:r>
            <w:r>
              <w:rPr>
                <w:webHidden/>
              </w:rPr>
              <w:fldChar w:fldCharType="end"/>
            </w:r>
          </w:hyperlink>
        </w:p>
        <w:p w14:paraId="084869D3" w14:textId="7F984804" w:rsidR="00F34D16" w:rsidRDefault="00F34D16">
          <w:pPr>
            <w:pStyle w:val="Inhopg3"/>
            <w:rPr>
              <w:rFonts w:asciiTheme="minorHAnsi" w:eastAsiaTheme="minorEastAsia" w:hAnsiTheme="minorHAnsi" w:cstheme="minorBidi"/>
              <w:kern w:val="2"/>
              <w:sz w:val="24"/>
              <w:szCs w:val="24"/>
              <w14:ligatures w14:val="standardContextual"/>
            </w:rPr>
          </w:pPr>
          <w:hyperlink w:anchor="_Toc173221800" w:history="1">
            <w:r w:rsidRPr="007F698E">
              <w:rPr>
                <w:rStyle w:val="Hyperlink"/>
                <w:rFonts w:ascii="Arial" w:hAnsi="Arial" w:cs="Tahoma"/>
                <w:b/>
                <w:bCs/>
                <w:i/>
                <w:iCs/>
              </w:rPr>
              <w:t>2.2.6</w:t>
            </w:r>
            <w:r>
              <w:rPr>
                <w:rFonts w:asciiTheme="minorHAnsi" w:eastAsiaTheme="minorEastAsia" w:hAnsiTheme="minorHAnsi" w:cstheme="minorBidi"/>
                <w:kern w:val="2"/>
                <w:sz w:val="24"/>
                <w:szCs w:val="24"/>
                <w14:ligatures w14:val="standardContextual"/>
              </w:rPr>
              <w:tab/>
            </w:r>
            <w:r w:rsidRPr="007F698E">
              <w:rPr>
                <w:rStyle w:val="Hyperlink"/>
                <w:rFonts w:ascii="Arial" w:hAnsi="Arial" w:cs="Tahoma"/>
                <w:b/>
                <w:bCs/>
                <w:i/>
                <w:iCs/>
              </w:rPr>
              <w:t>Planning (start en einde)</w:t>
            </w:r>
            <w:r>
              <w:rPr>
                <w:webHidden/>
              </w:rPr>
              <w:tab/>
            </w:r>
            <w:r>
              <w:rPr>
                <w:webHidden/>
              </w:rPr>
              <w:fldChar w:fldCharType="begin"/>
            </w:r>
            <w:r>
              <w:rPr>
                <w:webHidden/>
              </w:rPr>
              <w:instrText xml:space="preserve"> PAGEREF _Toc173221800 \h </w:instrText>
            </w:r>
            <w:r>
              <w:rPr>
                <w:webHidden/>
              </w:rPr>
            </w:r>
            <w:r>
              <w:rPr>
                <w:webHidden/>
              </w:rPr>
              <w:fldChar w:fldCharType="separate"/>
            </w:r>
            <w:r>
              <w:rPr>
                <w:webHidden/>
              </w:rPr>
              <w:t>14</w:t>
            </w:r>
            <w:r>
              <w:rPr>
                <w:webHidden/>
              </w:rPr>
              <w:fldChar w:fldCharType="end"/>
            </w:r>
          </w:hyperlink>
        </w:p>
        <w:p w14:paraId="5D106FA2" w14:textId="3D101CE1" w:rsidR="00F34D16" w:rsidRDefault="00F34D16">
          <w:pPr>
            <w:pStyle w:val="Inhopg3"/>
            <w:rPr>
              <w:rFonts w:asciiTheme="minorHAnsi" w:eastAsiaTheme="minorEastAsia" w:hAnsiTheme="minorHAnsi" w:cstheme="minorBidi"/>
              <w:kern w:val="2"/>
              <w:sz w:val="24"/>
              <w:szCs w:val="24"/>
              <w14:ligatures w14:val="standardContextual"/>
            </w:rPr>
          </w:pPr>
          <w:hyperlink w:anchor="_Toc173221801" w:history="1">
            <w:r w:rsidRPr="007F698E">
              <w:rPr>
                <w:rStyle w:val="Hyperlink"/>
                <w:rFonts w:ascii="Arial" w:hAnsi="Arial" w:cs="Tahoma"/>
                <w:b/>
                <w:bCs/>
                <w:i/>
                <w:iCs/>
              </w:rPr>
              <w:t>2.2.7</w:t>
            </w:r>
            <w:r>
              <w:rPr>
                <w:rFonts w:asciiTheme="minorHAnsi" w:eastAsiaTheme="minorEastAsia" w:hAnsiTheme="minorHAnsi" w:cstheme="minorBidi"/>
                <w:kern w:val="2"/>
                <w:sz w:val="24"/>
                <w:szCs w:val="24"/>
                <w14:ligatures w14:val="standardContextual"/>
              </w:rPr>
              <w:tab/>
            </w:r>
            <w:r w:rsidRPr="007F698E">
              <w:rPr>
                <w:rStyle w:val="Hyperlink"/>
                <w:rFonts w:ascii="Arial" w:hAnsi="Arial" w:cs="Tahoma"/>
                <w:b/>
                <w:bCs/>
                <w:i/>
                <w:iCs/>
              </w:rPr>
              <w:t>Informatie over de projectomgeving</w:t>
            </w:r>
            <w:r>
              <w:rPr>
                <w:webHidden/>
              </w:rPr>
              <w:tab/>
            </w:r>
            <w:r>
              <w:rPr>
                <w:webHidden/>
              </w:rPr>
              <w:fldChar w:fldCharType="begin"/>
            </w:r>
            <w:r>
              <w:rPr>
                <w:webHidden/>
              </w:rPr>
              <w:instrText xml:space="preserve"> PAGEREF _Toc173221801 \h </w:instrText>
            </w:r>
            <w:r>
              <w:rPr>
                <w:webHidden/>
              </w:rPr>
            </w:r>
            <w:r>
              <w:rPr>
                <w:webHidden/>
              </w:rPr>
              <w:fldChar w:fldCharType="separate"/>
            </w:r>
            <w:r>
              <w:rPr>
                <w:webHidden/>
              </w:rPr>
              <w:t>14</w:t>
            </w:r>
            <w:r>
              <w:rPr>
                <w:webHidden/>
              </w:rPr>
              <w:fldChar w:fldCharType="end"/>
            </w:r>
          </w:hyperlink>
        </w:p>
        <w:p w14:paraId="5A978B97" w14:textId="48087DDC" w:rsidR="00F34D16" w:rsidRDefault="00F34D16">
          <w:pPr>
            <w:pStyle w:val="Inhopg3"/>
            <w:rPr>
              <w:rFonts w:asciiTheme="minorHAnsi" w:eastAsiaTheme="minorEastAsia" w:hAnsiTheme="minorHAnsi" w:cstheme="minorBidi"/>
              <w:kern w:val="2"/>
              <w:sz w:val="24"/>
              <w:szCs w:val="24"/>
              <w14:ligatures w14:val="standardContextual"/>
            </w:rPr>
          </w:pPr>
          <w:hyperlink w:anchor="_Toc173221802" w:history="1">
            <w:r w:rsidRPr="007F698E">
              <w:rPr>
                <w:rStyle w:val="Hyperlink"/>
                <w:rFonts w:ascii="Arial" w:hAnsi="Arial" w:cs="Tahoma"/>
                <w:b/>
                <w:bCs/>
                <w:i/>
                <w:iCs/>
              </w:rPr>
              <w:t>2.2.8</w:t>
            </w:r>
            <w:r>
              <w:rPr>
                <w:rFonts w:asciiTheme="minorHAnsi" w:eastAsiaTheme="minorEastAsia" w:hAnsiTheme="minorHAnsi" w:cstheme="minorBidi"/>
                <w:kern w:val="2"/>
                <w:sz w:val="24"/>
                <w:szCs w:val="24"/>
                <w14:ligatures w14:val="standardContextual"/>
              </w:rPr>
              <w:tab/>
            </w:r>
            <w:r w:rsidRPr="007F698E">
              <w:rPr>
                <w:rStyle w:val="Hyperlink"/>
                <w:rFonts w:ascii="Arial" w:hAnsi="Arial" w:cs="Tahoma"/>
                <w:b/>
                <w:bCs/>
                <w:i/>
                <w:iCs/>
              </w:rPr>
              <w:t>Mandaat en verantwoordelijkheid</w:t>
            </w:r>
            <w:r>
              <w:rPr>
                <w:webHidden/>
              </w:rPr>
              <w:tab/>
            </w:r>
            <w:r>
              <w:rPr>
                <w:webHidden/>
              </w:rPr>
              <w:fldChar w:fldCharType="begin"/>
            </w:r>
            <w:r>
              <w:rPr>
                <w:webHidden/>
              </w:rPr>
              <w:instrText xml:space="preserve"> PAGEREF _Toc173221802 \h </w:instrText>
            </w:r>
            <w:r>
              <w:rPr>
                <w:webHidden/>
              </w:rPr>
            </w:r>
            <w:r>
              <w:rPr>
                <w:webHidden/>
              </w:rPr>
              <w:fldChar w:fldCharType="separate"/>
            </w:r>
            <w:r>
              <w:rPr>
                <w:webHidden/>
              </w:rPr>
              <w:t>14</w:t>
            </w:r>
            <w:r>
              <w:rPr>
                <w:webHidden/>
              </w:rPr>
              <w:fldChar w:fldCharType="end"/>
            </w:r>
          </w:hyperlink>
        </w:p>
        <w:p w14:paraId="02D315B9" w14:textId="6B18ACD5" w:rsidR="00F34D16" w:rsidRDefault="00F34D16">
          <w:pPr>
            <w:pStyle w:val="Inhopg3"/>
            <w:rPr>
              <w:rFonts w:asciiTheme="minorHAnsi" w:eastAsiaTheme="minorEastAsia" w:hAnsiTheme="minorHAnsi" w:cstheme="minorBidi"/>
              <w:kern w:val="2"/>
              <w:sz w:val="24"/>
              <w:szCs w:val="24"/>
              <w14:ligatures w14:val="standardContextual"/>
            </w:rPr>
          </w:pPr>
          <w:hyperlink w:anchor="_Toc173221803" w:history="1">
            <w:r w:rsidRPr="007F698E">
              <w:rPr>
                <w:rStyle w:val="Hyperlink"/>
                <w:rFonts w:ascii="Arial" w:hAnsi="Arial" w:cs="Tahoma"/>
                <w:b/>
                <w:bCs/>
                <w:i/>
                <w:iCs/>
              </w:rPr>
              <w:t>2.2.9</w:t>
            </w:r>
            <w:r>
              <w:rPr>
                <w:rFonts w:asciiTheme="minorHAnsi" w:eastAsiaTheme="minorEastAsia" w:hAnsiTheme="minorHAnsi" w:cstheme="minorBidi"/>
                <w:kern w:val="2"/>
                <w:sz w:val="24"/>
                <w:szCs w:val="24"/>
                <w14:ligatures w14:val="standardContextual"/>
              </w:rPr>
              <w:tab/>
            </w:r>
            <w:r w:rsidRPr="007F698E">
              <w:rPr>
                <w:rStyle w:val="Hyperlink"/>
                <w:rFonts w:ascii="Arial" w:hAnsi="Arial" w:cs="Tahoma"/>
                <w:b/>
                <w:bCs/>
                <w:i/>
                <w:iCs/>
              </w:rPr>
              <w:t>Beleidsmatig kader</w:t>
            </w:r>
            <w:r>
              <w:rPr>
                <w:webHidden/>
              </w:rPr>
              <w:tab/>
            </w:r>
            <w:r>
              <w:rPr>
                <w:webHidden/>
              </w:rPr>
              <w:fldChar w:fldCharType="begin"/>
            </w:r>
            <w:r>
              <w:rPr>
                <w:webHidden/>
              </w:rPr>
              <w:instrText xml:space="preserve"> PAGEREF _Toc173221803 \h </w:instrText>
            </w:r>
            <w:r>
              <w:rPr>
                <w:webHidden/>
              </w:rPr>
            </w:r>
            <w:r>
              <w:rPr>
                <w:webHidden/>
              </w:rPr>
              <w:fldChar w:fldCharType="separate"/>
            </w:r>
            <w:r>
              <w:rPr>
                <w:webHidden/>
              </w:rPr>
              <w:t>14</w:t>
            </w:r>
            <w:r>
              <w:rPr>
                <w:webHidden/>
              </w:rPr>
              <w:fldChar w:fldCharType="end"/>
            </w:r>
          </w:hyperlink>
        </w:p>
        <w:p w14:paraId="76F502F7" w14:textId="1FD789F9" w:rsidR="00F34D16" w:rsidRDefault="00F34D16">
          <w:pPr>
            <w:pStyle w:val="Inhopg3"/>
            <w:rPr>
              <w:rFonts w:asciiTheme="minorHAnsi" w:eastAsiaTheme="minorEastAsia" w:hAnsiTheme="minorHAnsi" w:cstheme="minorBidi"/>
              <w:kern w:val="2"/>
              <w:sz w:val="24"/>
              <w:szCs w:val="24"/>
              <w14:ligatures w14:val="standardContextual"/>
            </w:rPr>
          </w:pPr>
          <w:hyperlink w:anchor="_Toc173221804" w:history="1">
            <w:r w:rsidRPr="007F698E">
              <w:rPr>
                <w:rStyle w:val="Hyperlink"/>
                <w:rFonts w:ascii="Arial" w:hAnsi="Arial" w:cs="Tahoma"/>
                <w:b/>
                <w:bCs/>
                <w:i/>
                <w:iCs/>
              </w:rPr>
              <w:t>2.2.10</w:t>
            </w:r>
            <w:r>
              <w:rPr>
                <w:rFonts w:asciiTheme="minorHAnsi" w:eastAsiaTheme="minorEastAsia" w:hAnsiTheme="minorHAnsi" w:cstheme="minorBidi"/>
                <w:kern w:val="2"/>
                <w:sz w:val="24"/>
                <w:szCs w:val="24"/>
                <w14:ligatures w14:val="standardContextual"/>
              </w:rPr>
              <w:tab/>
            </w:r>
            <w:r w:rsidRPr="007F698E">
              <w:rPr>
                <w:rStyle w:val="Hyperlink"/>
                <w:rFonts w:ascii="Arial" w:hAnsi="Arial" w:cs="Tahoma"/>
                <w:b/>
                <w:bCs/>
                <w:i/>
                <w:iCs/>
              </w:rPr>
              <w:t>Financieel kader</w:t>
            </w:r>
            <w:r>
              <w:rPr>
                <w:webHidden/>
              </w:rPr>
              <w:tab/>
            </w:r>
            <w:r>
              <w:rPr>
                <w:webHidden/>
              </w:rPr>
              <w:fldChar w:fldCharType="begin"/>
            </w:r>
            <w:r>
              <w:rPr>
                <w:webHidden/>
              </w:rPr>
              <w:instrText xml:space="preserve"> PAGEREF _Toc173221804 \h </w:instrText>
            </w:r>
            <w:r>
              <w:rPr>
                <w:webHidden/>
              </w:rPr>
            </w:r>
            <w:r>
              <w:rPr>
                <w:webHidden/>
              </w:rPr>
              <w:fldChar w:fldCharType="separate"/>
            </w:r>
            <w:r>
              <w:rPr>
                <w:webHidden/>
              </w:rPr>
              <w:t>14</w:t>
            </w:r>
            <w:r>
              <w:rPr>
                <w:webHidden/>
              </w:rPr>
              <w:fldChar w:fldCharType="end"/>
            </w:r>
          </w:hyperlink>
        </w:p>
        <w:p w14:paraId="307FB6BE" w14:textId="4802EFBF" w:rsidR="00F34D16" w:rsidRDefault="00F34D16">
          <w:pPr>
            <w:pStyle w:val="Inhopg3"/>
            <w:rPr>
              <w:rFonts w:asciiTheme="minorHAnsi" w:eastAsiaTheme="minorEastAsia" w:hAnsiTheme="minorHAnsi" w:cstheme="minorBidi"/>
              <w:kern w:val="2"/>
              <w:sz w:val="24"/>
              <w:szCs w:val="24"/>
              <w14:ligatures w14:val="standardContextual"/>
            </w:rPr>
          </w:pPr>
          <w:hyperlink w:anchor="_Toc173221805" w:history="1">
            <w:r w:rsidRPr="007F698E">
              <w:rPr>
                <w:rStyle w:val="Hyperlink"/>
                <w:rFonts w:ascii="Arial" w:hAnsi="Arial" w:cs="Tahoma"/>
                <w:b/>
                <w:bCs/>
                <w:i/>
                <w:iCs/>
              </w:rPr>
              <w:t>2.2.11</w:t>
            </w:r>
            <w:r>
              <w:rPr>
                <w:rFonts w:asciiTheme="minorHAnsi" w:eastAsiaTheme="minorEastAsia" w:hAnsiTheme="minorHAnsi" w:cstheme="minorBidi"/>
                <w:kern w:val="2"/>
                <w:sz w:val="24"/>
                <w:szCs w:val="24"/>
                <w14:ligatures w14:val="standardContextual"/>
              </w:rPr>
              <w:tab/>
            </w:r>
            <w:r w:rsidRPr="007F698E">
              <w:rPr>
                <w:rStyle w:val="Hyperlink"/>
                <w:rFonts w:ascii="Arial" w:hAnsi="Arial" w:cs="Tahoma"/>
                <w:b/>
                <w:bCs/>
                <w:i/>
                <w:iCs/>
              </w:rPr>
              <w:t>Risico’s</w:t>
            </w:r>
            <w:r>
              <w:rPr>
                <w:webHidden/>
              </w:rPr>
              <w:tab/>
            </w:r>
            <w:r>
              <w:rPr>
                <w:webHidden/>
              </w:rPr>
              <w:fldChar w:fldCharType="begin"/>
            </w:r>
            <w:r>
              <w:rPr>
                <w:webHidden/>
              </w:rPr>
              <w:instrText xml:space="preserve"> PAGEREF _Toc173221805 \h </w:instrText>
            </w:r>
            <w:r>
              <w:rPr>
                <w:webHidden/>
              </w:rPr>
            </w:r>
            <w:r>
              <w:rPr>
                <w:webHidden/>
              </w:rPr>
              <w:fldChar w:fldCharType="separate"/>
            </w:r>
            <w:r>
              <w:rPr>
                <w:webHidden/>
              </w:rPr>
              <w:t>14</w:t>
            </w:r>
            <w:r>
              <w:rPr>
                <w:webHidden/>
              </w:rPr>
              <w:fldChar w:fldCharType="end"/>
            </w:r>
          </w:hyperlink>
        </w:p>
        <w:p w14:paraId="2E926EEA" w14:textId="788EF873"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06" w:history="1">
            <w:r w:rsidRPr="007F698E">
              <w:rPr>
                <w:rStyle w:val="Hyperlink"/>
              </w:rPr>
              <w:t>2.3</w:t>
            </w:r>
            <w:r>
              <w:rPr>
                <w:rFonts w:asciiTheme="minorHAnsi" w:eastAsiaTheme="minorEastAsia" w:hAnsiTheme="minorHAnsi" w:cstheme="minorBidi"/>
                <w:spacing w:val="0"/>
                <w:kern w:val="2"/>
                <w:sz w:val="24"/>
                <w:szCs w:val="24"/>
                <w14:ligatures w14:val="standardContextual"/>
              </w:rPr>
              <w:tab/>
            </w:r>
            <w:r w:rsidRPr="007F698E">
              <w:rPr>
                <w:rStyle w:val="Hyperlink"/>
              </w:rPr>
              <w:t>Projectbeheersing</w:t>
            </w:r>
            <w:r>
              <w:rPr>
                <w:webHidden/>
              </w:rPr>
              <w:tab/>
            </w:r>
            <w:r>
              <w:rPr>
                <w:webHidden/>
              </w:rPr>
              <w:fldChar w:fldCharType="begin"/>
            </w:r>
            <w:r>
              <w:rPr>
                <w:webHidden/>
              </w:rPr>
              <w:instrText xml:space="preserve"> PAGEREF _Toc173221806 \h </w:instrText>
            </w:r>
            <w:r>
              <w:rPr>
                <w:webHidden/>
              </w:rPr>
            </w:r>
            <w:r>
              <w:rPr>
                <w:webHidden/>
              </w:rPr>
              <w:fldChar w:fldCharType="separate"/>
            </w:r>
            <w:r>
              <w:rPr>
                <w:webHidden/>
              </w:rPr>
              <w:t>15</w:t>
            </w:r>
            <w:r>
              <w:rPr>
                <w:webHidden/>
              </w:rPr>
              <w:fldChar w:fldCharType="end"/>
            </w:r>
          </w:hyperlink>
        </w:p>
        <w:p w14:paraId="42B5E352" w14:textId="02C6DF03"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07" w:history="1">
            <w:r w:rsidRPr="007F698E">
              <w:rPr>
                <w:rStyle w:val="Hyperlink"/>
              </w:rPr>
              <w:t>2.4</w:t>
            </w:r>
            <w:r>
              <w:rPr>
                <w:rFonts w:asciiTheme="minorHAnsi" w:eastAsiaTheme="minorEastAsia" w:hAnsiTheme="minorHAnsi" w:cstheme="minorBidi"/>
                <w:spacing w:val="0"/>
                <w:kern w:val="2"/>
                <w:sz w:val="24"/>
                <w:szCs w:val="24"/>
                <w14:ligatures w14:val="standardContextual"/>
              </w:rPr>
              <w:tab/>
            </w:r>
            <w:r w:rsidRPr="007F698E">
              <w:rPr>
                <w:rStyle w:val="Hyperlink"/>
              </w:rPr>
              <w:t>Wachtkamerconstructie</w:t>
            </w:r>
            <w:r>
              <w:rPr>
                <w:webHidden/>
              </w:rPr>
              <w:tab/>
            </w:r>
            <w:r>
              <w:rPr>
                <w:webHidden/>
              </w:rPr>
              <w:fldChar w:fldCharType="begin"/>
            </w:r>
            <w:r>
              <w:rPr>
                <w:webHidden/>
              </w:rPr>
              <w:instrText xml:space="preserve"> PAGEREF _Toc173221807 \h </w:instrText>
            </w:r>
            <w:r>
              <w:rPr>
                <w:webHidden/>
              </w:rPr>
            </w:r>
            <w:r>
              <w:rPr>
                <w:webHidden/>
              </w:rPr>
              <w:fldChar w:fldCharType="separate"/>
            </w:r>
            <w:r>
              <w:rPr>
                <w:webHidden/>
              </w:rPr>
              <w:t>15</w:t>
            </w:r>
            <w:r>
              <w:rPr>
                <w:webHidden/>
              </w:rPr>
              <w:fldChar w:fldCharType="end"/>
            </w:r>
          </w:hyperlink>
        </w:p>
        <w:p w14:paraId="56DE923C" w14:textId="6BAA76A1"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08" w:history="1">
            <w:r w:rsidRPr="007F698E">
              <w:rPr>
                <w:rStyle w:val="Hyperlink"/>
                <w:rFonts w:ascii="Arial" w:hAnsi="Arial" w:cs="Arial"/>
                <w:b/>
              </w:rPr>
              <w:t>2.5</w:t>
            </w:r>
            <w:r>
              <w:rPr>
                <w:rFonts w:asciiTheme="minorHAnsi" w:eastAsiaTheme="minorEastAsia" w:hAnsiTheme="minorHAnsi" w:cstheme="minorBidi"/>
                <w:spacing w:val="0"/>
                <w:kern w:val="2"/>
                <w:sz w:val="24"/>
                <w:szCs w:val="24"/>
                <w14:ligatures w14:val="standardContextual"/>
              </w:rPr>
              <w:tab/>
            </w:r>
            <w:r w:rsidRPr="007F698E">
              <w:rPr>
                <w:rStyle w:val="Hyperlink"/>
                <w:rFonts w:ascii="Arial" w:hAnsi="Arial" w:cs="Arial"/>
                <w:b/>
              </w:rPr>
              <w:t>Maatschappelijk Verantwoord Opdrachtgeven en Inkopen (MVOI):</w:t>
            </w:r>
            <w:r>
              <w:rPr>
                <w:webHidden/>
              </w:rPr>
              <w:tab/>
            </w:r>
            <w:r>
              <w:rPr>
                <w:webHidden/>
              </w:rPr>
              <w:fldChar w:fldCharType="begin"/>
            </w:r>
            <w:r>
              <w:rPr>
                <w:webHidden/>
              </w:rPr>
              <w:instrText xml:space="preserve"> PAGEREF _Toc173221808 \h </w:instrText>
            </w:r>
            <w:r>
              <w:rPr>
                <w:webHidden/>
              </w:rPr>
            </w:r>
            <w:r>
              <w:rPr>
                <w:webHidden/>
              </w:rPr>
              <w:fldChar w:fldCharType="separate"/>
            </w:r>
            <w:r>
              <w:rPr>
                <w:webHidden/>
              </w:rPr>
              <w:t>15</w:t>
            </w:r>
            <w:r>
              <w:rPr>
                <w:webHidden/>
              </w:rPr>
              <w:fldChar w:fldCharType="end"/>
            </w:r>
          </w:hyperlink>
        </w:p>
        <w:p w14:paraId="339CF2A5" w14:textId="168A976E"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09" w:history="1">
            <w:r w:rsidRPr="007F698E">
              <w:rPr>
                <w:rStyle w:val="Hyperlink"/>
                <w:rFonts w:ascii="Arial" w:hAnsi="Arial" w:cs="Arial"/>
              </w:rPr>
              <w:t>Hoofdstuk 3</w:t>
            </w:r>
            <w:r>
              <w:rPr>
                <w:rFonts w:asciiTheme="minorHAnsi" w:eastAsiaTheme="minorEastAsia" w:hAnsiTheme="minorHAnsi" w:cstheme="minorBidi"/>
                <w:b w:val="0"/>
                <w:caps w:val="0"/>
                <w:spacing w:val="0"/>
                <w:kern w:val="2"/>
                <w:sz w:val="24"/>
                <w:szCs w:val="24"/>
                <w14:ligatures w14:val="standardContextual"/>
              </w:rPr>
              <w:tab/>
            </w:r>
            <w:r w:rsidRPr="007F698E">
              <w:rPr>
                <w:rStyle w:val="Hyperlink"/>
                <w:rFonts w:ascii="Arial" w:hAnsi="Arial" w:cs="Arial"/>
              </w:rPr>
              <w:t>Procedurele aspecten en voorschriften</w:t>
            </w:r>
            <w:r>
              <w:rPr>
                <w:webHidden/>
              </w:rPr>
              <w:tab/>
            </w:r>
            <w:r>
              <w:rPr>
                <w:webHidden/>
              </w:rPr>
              <w:fldChar w:fldCharType="begin"/>
            </w:r>
            <w:r>
              <w:rPr>
                <w:webHidden/>
              </w:rPr>
              <w:instrText xml:space="preserve"> PAGEREF _Toc173221809 \h </w:instrText>
            </w:r>
            <w:r>
              <w:rPr>
                <w:webHidden/>
              </w:rPr>
            </w:r>
            <w:r>
              <w:rPr>
                <w:webHidden/>
              </w:rPr>
              <w:fldChar w:fldCharType="separate"/>
            </w:r>
            <w:r>
              <w:rPr>
                <w:webHidden/>
              </w:rPr>
              <w:t>17</w:t>
            </w:r>
            <w:r>
              <w:rPr>
                <w:webHidden/>
              </w:rPr>
              <w:fldChar w:fldCharType="end"/>
            </w:r>
          </w:hyperlink>
        </w:p>
        <w:p w14:paraId="27157E88" w14:textId="59EA8161"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10" w:history="1">
            <w:r w:rsidRPr="007F698E">
              <w:rPr>
                <w:rStyle w:val="Hyperlink"/>
              </w:rPr>
              <w:t>3.1</w:t>
            </w:r>
            <w:r>
              <w:rPr>
                <w:rFonts w:asciiTheme="minorHAnsi" w:eastAsiaTheme="minorEastAsia" w:hAnsiTheme="minorHAnsi" w:cstheme="minorBidi"/>
                <w:spacing w:val="0"/>
                <w:kern w:val="2"/>
                <w:sz w:val="24"/>
                <w:szCs w:val="24"/>
                <w14:ligatures w14:val="standardContextual"/>
              </w:rPr>
              <w:tab/>
            </w:r>
            <w:r w:rsidRPr="007F698E">
              <w:rPr>
                <w:rStyle w:val="Hyperlink"/>
              </w:rPr>
              <w:t>Algemene voorschriften voor de aanbesteding</w:t>
            </w:r>
            <w:r>
              <w:rPr>
                <w:webHidden/>
              </w:rPr>
              <w:tab/>
            </w:r>
            <w:r>
              <w:rPr>
                <w:webHidden/>
              </w:rPr>
              <w:fldChar w:fldCharType="begin"/>
            </w:r>
            <w:r>
              <w:rPr>
                <w:webHidden/>
              </w:rPr>
              <w:instrText xml:space="preserve"> PAGEREF _Toc173221810 \h </w:instrText>
            </w:r>
            <w:r>
              <w:rPr>
                <w:webHidden/>
              </w:rPr>
            </w:r>
            <w:r>
              <w:rPr>
                <w:webHidden/>
              </w:rPr>
              <w:fldChar w:fldCharType="separate"/>
            </w:r>
            <w:r>
              <w:rPr>
                <w:webHidden/>
              </w:rPr>
              <w:t>17</w:t>
            </w:r>
            <w:r>
              <w:rPr>
                <w:webHidden/>
              </w:rPr>
              <w:fldChar w:fldCharType="end"/>
            </w:r>
          </w:hyperlink>
        </w:p>
        <w:p w14:paraId="7EA3F208" w14:textId="3221823F"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11" w:history="1">
            <w:r w:rsidRPr="007F698E">
              <w:rPr>
                <w:rStyle w:val="Hyperlink"/>
              </w:rPr>
              <w:t>3.2</w:t>
            </w:r>
            <w:r>
              <w:rPr>
                <w:rFonts w:asciiTheme="minorHAnsi" w:eastAsiaTheme="minorEastAsia" w:hAnsiTheme="minorHAnsi" w:cstheme="minorBidi"/>
                <w:spacing w:val="0"/>
                <w:kern w:val="2"/>
                <w:sz w:val="24"/>
                <w:szCs w:val="24"/>
                <w14:ligatures w14:val="standardContextual"/>
              </w:rPr>
              <w:tab/>
            </w:r>
            <w:r w:rsidRPr="007F698E">
              <w:rPr>
                <w:rStyle w:val="Hyperlink"/>
              </w:rPr>
              <w:t>Communicatie, vertrouwelijkheid van gegevens en publiciteit</w:t>
            </w:r>
            <w:r>
              <w:rPr>
                <w:webHidden/>
              </w:rPr>
              <w:tab/>
            </w:r>
            <w:r>
              <w:rPr>
                <w:webHidden/>
              </w:rPr>
              <w:fldChar w:fldCharType="begin"/>
            </w:r>
            <w:r>
              <w:rPr>
                <w:webHidden/>
              </w:rPr>
              <w:instrText xml:space="preserve"> PAGEREF _Toc173221811 \h </w:instrText>
            </w:r>
            <w:r>
              <w:rPr>
                <w:webHidden/>
              </w:rPr>
            </w:r>
            <w:r>
              <w:rPr>
                <w:webHidden/>
              </w:rPr>
              <w:fldChar w:fldCharType="separate"/>
            </w:r>
            <w:r>
              <w:rPr>
                <w:webHidden/>
              </w:rPr>
              <w:t>17</w:t>
            </w:r>
            <w:r>
              <w:rPr>
                <w:webHidden/>
              </w:rPr>
              <w:fldChar w:fldCharType="end"/>
            </w:r>
          </w:hyperlink>
        </w:p>
        <w:p w14:paraId="728919CF" w14:textId="22EF4455"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12" w:history="1">
            <w:r w:rsidRPr="007F698E">
              <w:rPr>
                <w:rStyle w:val="Hyperlink"/>
              </w:rPr>
              <w:t>3.3</w:t>
            </w:r>
            <w:r>
              <w:rPr>
                <w:rFonts w:asciiTheme="minorHAnsi" w:eastAsiaTheme="minorEastAsia" w:hAnsiTheme="minorHAnsi" w:cstheme="minorBidi"/>
                <w:spacing w:val="0"/>
                <w:kern w:val="2"/>
                <w:sz w:val="24"/>
                <w:szCs w:val="24"/>
                <w14:ligatures w14:val="standardContextual"/>
              </w:rPr>
              <w:tab/>
            </w:r>
            <w:r w:rsidRPr="007F698E">
              <w:rPr>
                <w:rStyle w:val="Hyperlink"/>
              </w:rPr>
              <w:t>Voorschriften voor het stellen van vragen</w:t>
            </w:r>
            <w:r>
              <w:rPr>
                <w:webHidden/>
              </w:rPr>
              <w:tab/>
            </w:r>
            <w:r>
              <w:rPr>
                <w:webHidden/>
              </w:rPr>
              <w:fldChar w:fldCharType="begin"/>
            </w:r>
            <w:r>
              <w:rPr>
                <w:webHidden/>
              </w:rPr>
              <w:instrText xml:space="preserve"> PAGEREF _Toc173221812 \h </w:instrText>
            </w:r>
            <w:r>
              <w:rPr>
                <w:webHidden/>
              </w:rPr>
            </w:r>
            <w:r>
              <w:rPr>
                <w:webHidden/>
              </w:rPr>
              <w:fldChar w:fldCharType="separate"/>
            </w:r>
            <w:r>
              <w:rPr>
                <w:webHidden/>
              </w:rPr>
              <w:t>17</w:t>
            </w:r>
            <w:r>
              <w:rPr>
                <w:webHidden/>
              </w:rPr>
              <w:fldChar w:fldCharType="end"/>
            </w:r>
          </w:hyperlink>
        </w:p>
        <w:p w14:paraId="10B0129D" w14:textId="7FF318C2"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13" w:history="1">
            <w:r w:rsidRPr="007F698E">
              <w:rPr>
                <w:rStyle w:val="Hyperlink"/>
              </w:rPr>
              <w:t>3.4</w:t>
            </w:r>
            <w:r>
              <w:rPr>
                <w:rFonts w:asciiTheme="minorHAnsi" w:eastAsiaTheme="minorEastAsia" w:hAnsiTheme="minorHAnsi" w:cstheme="minorBidi"/>
                <w:spacing w:val="0"/>
                <w:kern w:val="2"/>
                <w:sz w:val="24"/>
                <w:szCs w:val="24"/>
                <w14:ligatures w14:val="standardContextual"/>
              </w:rPr>
              <w:tab/>
            </w:r>
            <w:r w:rsidRPr="007F698E">
              <w:rPr>
                <w:rStyle w:val="Hyperlink"/>
              </w:rPr>
              <w:t>Het stellen van individuele vragen</w:t>
            </w:r>
            <w:r>
              <w:rPr>
                <w:webHidden/>
              </w:rPr>
              <w:tab/>
            </w:r>
            <w:r>
              <w:rPr>
                <w:webHidden/>
              </w:rPr>
              <w:fldChar w:fldCharType="begin"/>
            </w:r>
            <w:r>
              <w:rPr>
                <w:webHidden/>
              </w:rPr>
              <w:instrText xml:space="preserve"> PAGEREF _Toc173221813 \h </w:instrText>
            </w:r>
            <w:r>
              <w:rPr>
                <w:webHidden/>
              </w:rPr>
            </w:r>
            <w:r>
              <w:rPr>
                <w:webHidden/>
              </w:rPr>
              <w:fldChar w:fldCharType="separate"/>
            </w:r>
            <w:r>
              <w:rPr>
                <w:webHidden/>
              </w:rPr>
              <w:t>18</w:t>
            </w:r>
            <w:r>
              <w:rPr>
                <w:webHidden/>
              </w:rPr>
              <w:fldChar w:fldCharType="end"/>
            </w:r>
          </w:hyperlink>
        </w:p>
        <w:p w14:paraId="4DC6C09D" w14:textId="37DB1FA3"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14" w:history="1">
            <w:r w:rsidRPr="007F698E">
              <w:rPr>
                <w:rStyle w:val="Hyperlink"/>
              </w:rPr>
              <w:t>3.5</w:t>
            </w:r>
            <w:r>
              <w:rPr>
                <w:rFonts w:asciiTheme="minorHAnsi" w:eastAsiaTheme="minorEastAsia" w:hAnsiTheme="minorHAnsi" w:cstheme="minorBidi"/>
                <w:spacing w:val="0"/>
                <w:kern w:val="2"/>
                <w:sz w:val="24"/>
                <w:szCs w:val="24"/>
                <w14:ligatures w14:val="standardContextual"/>
              </w:rPr>
              <w:tab/>
            </w:r>
            <w:r w:rsidRPr="007F698E">
              <w:rPr>
                <w:rStyle w:val="Hyperlink"/>
              </w:rPr>
              <w:t>Klachtenregeling</w:t>
            </w:r>
            <w:r>
              <w:rPr>
                <w:webHidden/>
              </w:rPr>
              <w:tab/>
            </w:r>
            <w:r>
              <w:rPr>
                <w:webHidden/>
              </w:rPr>
              <w:fldChar w:fldCharType="begin"/>
            </w:r>
            <w:r>
              <w:rPr>
                <w:webHidden/>
              </w:rPr>
              <w:instrText xml:space="preserve"> PAGEREF _Toc173221814 \h </w:instrText>
            </w:r>
            <w:r>
              <w:rPr>
                <w:webHidden/>
              </w:rPr>
            </w:r>
            <w:r>
              <w:rPr>
                <w:webHidden/>
              </w:rPr>
              <w:fldChar w:fldCharType="separate"/>
            </w:r>
            <w:r>
              <w:rPr>
                <w:webHidden/>
              </w:rPr>
              <w:t>18</w:t>
            </w:r>
            <w:r>
              <w:rPr>
                <w:webHidden/>
              </w:rPr>
              <w:fldChar w:fldCharType="end"/>
            </w:r>
          </w:hyperlink>
        </w:p>
        <w:p w14:paraId="5CD82DFC" w14:textId="45744586"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15" w:history="1">
            <w:r w:rsidRPr="007F698E">
              <w:rPr>
                <w:rStyle w:val="Hyperlink"/>
              </w:rPr>
              <w:t>3.6</w:t>
            </w:r>
            <w:r>
              <w:rPr>
                <w:rFonts w:asciiTheme="minorHAnsi" w:eastAsiaTheme="minorEastAsia" w:hAnsiTheme="minorHAnsi" w:cstheme="minorBidi"/>
                <w:spacing w:val="0"/>
                <w:kern w:val="2"/>
                <w:sz w:val="24"/>
                <w:szCs w:val="24"/>
                <w14:ligatures w14:val="standardContextual"/>
              </w:rPr>
              <w:tab/>
            </w:r>
            <w:r w:rsidRPr="007F698E">
              <w:rPr>
                <w:rStyle w:val="Hyperlink"/>
              </w:rPr>
              <w:t>Voorschriften voor het indienen van een Inschrijving</w:t>
            </w:r>
            <w:r>
              <w:rPr>
                <w:webHidden/>
              </w:rPr>
              <w:tab/>
            </w:r>
            <w:r>
              <w:rPr>
                <w:webHidden/>
              </w:rPr>
              <w:fldChar w:fldCharType="begin"/>
            </w:r>
            <w:r>
              <w:rPr>
                <w:webHidden/>
              </w:rPr>
              <w:instrText xml:space="preserve"> PAGEREF _Toc173221815 \h </w:instrText>
            </w:r>
            <w:r>
              <w:rPr>
                <w:webHidden/>
              </w:rPr>
            </w:r>
            <w:r>
              <w:rPr>
                <w:webHidden/>
              </w:rPr>
              <w:fldChar w:fldCharType="separate"/>
            </w:r>
            <w:r>
              <w:rPr>
                <w:webHidden/>
              </w:rPr>
              <w:t>18</w:t>
            </w:r>
            <w:r>
              <w:rPr>
                <w:webHidden/>
              </w:rPr>
              <w:fldChar w:fldCharType="end"/>
            </w:r>
          </w:hyperlink>
        </w:p>
        <w:p w14:paraId="6C690C6A" w14:textId="3852348A"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16" w:history="1">
            <w:r w:rsidRPr="007F698E">
              <w:rPr>
                <w:rStyle w:val="Hyperlink"/>
                <w:rFonts w:ascii="Arial" w:hAnsi="Arial" w:cs="Arial"/>
                <w:b/>
              </w:rPr>
              <w:t>3.6.1</w:t>
            </w:r>
            <w:r>
              <w:rPr>
                <w:rFonts w:asciiTheme="minorHAnsi" w:eastAsiaTheme="minorEastAsia" w:hAnsiTheme="minorHAnsi" w:cstheme="minorBidi"/>
                <w:spacing w:val="0"/>
                <w:kern w:val="2"/>
                <w:sz w:val="24"/>
                <w:szCs w:val="24"/>
                <w14:ligatures w14:val="standardContextual"/>
              </w:rPr>
              <w:tab/>
            </w:r>
            <w:r w:rsidRPr="007F698E">
              <w:rPr>
                <w:rStyle w:val="Hyperlink"/>
                <w:rFonts w:ascii="Arial" w:hAnsi="Arial" w:cs="Arial"/>
                <w:b/>
              </w:rPr>
              <w:t>Inschrijven als Samenwerkingsverband (combinatie)</w:t>
            </w:r>
            <w:r>
              <w:rPr>
                <w:webHidden/>
              </w:rPr>
              <w:tab/>
            </w:r>
            <w:r>
              <w:rPr>
                <w:webHidden/>
              </w:rPr>
              <w:fldChar w:fldCharType="begin"/>
            </w:r>
            <w:r>
              <w:rPr>
                <w:webHidden/>
              </w:rPr>
              <w:instrText xml:space="preserve"> PAGEREF _Toc173221816 \h </w:instrText>
            </w:r>
            <w:r>
              <w:rPr>
                <w:webHidden/>
              </w:rPr>
            </w:r>
            <w:r>
              <w:rPr>
                <w:webHidden/>
              </w:rPr>
              <w:fldChar w:fldCharType="separate"/>
            </w:r>
            <w:r>
              <w:rPr>
                <w:webHidden/>
              </w:rPr>
              <w:t>19</w:t>
            </w:r>
            <w:r>
              <w:rPr>
                <w:webHidden/>
              </w:rPr>
              <w:fldChar w:fldCharType="end"/>
            </w:r>
          </w:hyperlink>
        </w:p>
        <w:p w14:paraId="150E1F9E" w14:textId="54C07781"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17" w:history="1">
            <w:r w:rsidRPr="007F698E">
              <w:rPr>
                <w:rStyle w:val="Hyperlink"/>
              </w:rPr>
              <w:t>3.7</w:t>
            </w:r>
            <w:r>
              <w:rPr>
                <w:rFonts w:asciiTheme="minorHAnsi" w:eastAsiaTheme="minorEastAsia" w:hAnsiTheme="minorHAnsi" w:cstheme="minorBidi"/>
                <w:spacing w:val="0"/>
                <w:kern w:val="2"/>
                <w:sz w:val="24"/>
                <w:szCs w:val="24"/>
                <w14:ligatures w14:val="standardContextual"/>
              </w:rPr>
              <w:tab/>
            </w:r>
            <w:r w:rsidRPr="007F698E">
              <w:rPr>
                <w:rStyle w:val="Hyperlink"/>
              </w:rPr>
              <w:t>Het doen van een beroep op een Derde</w:t>
            </w:r>
            <w:r>
              <w:rPr>
                <w:webHidden/>
              </w:rPr>
              <w:tab/>
            </w:r>
            <w:r>
              <w:rPr>
                <w:webHidden/>
              </w:rPr>
              <w:fldChar w:fldCharType="begin"/>
            </w:r>
            <w:r>
              <w:rPr>
                <w:webHidden/>
              </w:rPr>
              <w:instrText xml:space="preserve"> PAGEREF _Toc173221817 \h </w:instrText>
            </w:r>
            <w:r>
              <w:rPr>
                <w:webHidden/>
              </w:rPr>
            </w:r>
            <w:r>
              <w:rPr>
                <w:webHidden/>
              </w:rPr>
              <w:fldChar w:fldCharType="separate"/>
            </w:r>
            <w:r>
              <w:rPr>
                <w:webHidden/>
              </w:rPr>
              <w:t>20</w:t>
            </w:r>
            <w:r>
              <w:rPr>
                <w:webHidden/>
              </w:rPr>
              <w:fldChar w:fldCharType="end"/>
            </w:r>
          </w:hyperlink>
        </w:p>
        <w:p w14:paraId="59DFB375" w14:textId="50F8DDDA"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18" w:history="1">
            <w:r w:rsidRPr="007F698E">
              <w:rPr>
                <w:rStyle w:val="Hyperlink"/>
                <w:rFonts w:ascii="Arial" w:hAnsi="Arial" w:cs="Arial"/>
                <w:b/>
              </w:rPr>
              <w:t>3.7.1</w:t>
            </w:r>
            <w:r>
              <w:rPr>
                <w:rFonts w:asciiTheme="minorHAnsi" w:eastAsiaTheme="minorEastAsia" w:hAnsiTheme="minorHAnsi" w:cstheme="minorBidi"/>
                <w:spacing w:val="0"/>
                <w:kern w:val="2"/>
                <w:sz w:val="24"/>
                <w:szCs w:val="24"/>
                <w14:ligatures w14:val="standardContextual"/>
              </w:rPr>
              <w:tab/>
            </w:r>
            <w:r w:rsidRPr="007F698E">
              <w:rPr>
                <w:rStyle w:val="Hyperlink"/>
                <w:rFonts w:ascii="Arial" w:hAnsi="Arial" w:cs="Arial"/>
                <w:b/>
              </w:rPr>
              <w:t>Inschrijven met meerdere Ondernemers vanuit een holding</w:t>
            </w:r>
            <w:r>
              <w:rPr>
                <w:webHidden/>
              </w:rPr>
              <w:tab/>
            </w:r>
            <w:r>
              <w:rPr>
                <w:webHidden/>
              </w:rPr>
              <w:fldChar w:fldCharType="begin"/>
            </w:r>
            <w:r>
              <w:rPr>
                <w:webHidden/>
              </w:rPr>
              <w:instrText xml:space="preserve"> PAGEREF _Toc173221818 \h </w:instrText>
            </w:r>
            <w:r>
              <w:rPr>
                <w:webHidden/>
              </w:rPr>
            </w:r>
            <w:r>
              <w:rPr>
                <w:webHidden/>
              </w:rPr>
              <w:fldChar w:fldCharType="separate"/>
            </w:r>
            <w:r>
              <w:rPr>
                <w:webHidden/>
              </w:rPr>
              <w:t>21</w:t>
            </w:r>
            <w:r>
              <w:rPr>
                <w:webHidden/>
              </w:rPr>
              <w:fldChar w:fldCharType="end"/>
            </w:r>
          </w:hyperlink>
        </w:p>
        <w:p w14:paraId="75F47F25" w14:textId="06A342B0"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19" w:history="1">
            <w:r w:rsidRPr="007F698E">
              <w:rPr>
                <w:rStyle w:val="Hyperlink"/>
              </w:rPr>
              <w:t>3.8</w:t>
            </w:r>
            <w:r>
              <w:rPr>
                <w:rFonts w:asciiTheme="minorHAnsi" w:eastAsiaTheme="minorEastAsia" w:hAnsiTheme="minorHAnsi" w:cstheme="minorBidi"/>
                <w:spacing w:val="0"/>
                <w:kern w:val="2"/>
                <w:sz w:val="24"/>
                <w:szCs w:val="24"/>
                <w14:ligatures w14:val="standardContextual"/>
              </w:rPr>
              <w:tab/>
            </w:r>
            <w:r w:rsidRPr="007F698E">
              <w:rPr>
                <w:rStyle w:val="Hyperlink"/>
              </w:rPr>
              <w:t>Opmaak en indeling van de Inschrijving</w:t>
            </w:r>
            <w:r>
              <w:rPr>
                <w:webHidden/>
              </w:rPr>
              <w:tab/>
            </w:r>
            <w:r>
              <w:rPr>
                <w:webHidden/>
              </w:rPr>
              <w:fldChar w:fldCharType="begin"/>
            </w:r>
            <w:r>
              <w:rPr>
                <w:webHidden/>
              </w:rPr>
              <w:instrText xml:space="preserve"> PAGEREF _Toc173221819 \h </w:instrText>
            </w:r>
            <w:r>
              <w:rPr>
                <w:webHidden/>
              </w:rPr>
            </w:r>
            <w:r>
              <w:rPr>
                <w:webHidden/>
              </w:rPr>
              <w:fldChar w:fldCharType="separate"/>
            </w:r>
            <w:r>
              <w:rPr>
                <w:webHidden/>
              </w:rPr>
              <w:t>21</w:t>
            </w:r>
            <w:r>
              <w:rPr>
                <w:webHidden/>
              </w:rPr>
              <w:fldChar w:fldCharType="end"/>
            </w:r>
          </w:hyperlink>
        </w:p>
        <w:p w14:paraId="3FBEA102" w14:textId="2DD25E20"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20" w:history="1">
            <w:r w:rsidRPr="007F698E">
              <w:rPr>
                <w:rStyle w:val="Hyperlink"/>
              </w:rPr>
              <w:t>3.9</w:t>
            </w:r>
            <w:r>
              <w:rPr>
                <w:rFonts w:asciiTheme="minorHAnsi" w:eastAsiaTheme="minorEastAsia" w:hAnsiTheme="minorHAnsi" w:cstheme="minorBidi"/>
                <w:spacing w:val="0"/>
                <w:kern w:val="2"/>
                <w:sz w:val="24"/>
                <w:szCs w:val="24"/>
                <w14:ligatures w14:val="standardContextual"/>
              </w:rPr>
              <w:tab/>
            </w:r>
            <w:r w:rsidRPr="007F698E">
              <w:rPr>
                <w:rStyle w:val="Hyperlink"/>
              </w:rPr>
              <w:t>Openingsprocedure</w:t>
            </w:r>
            <w:r>
              <w:rPr>
                <w:webHidden/>
              </w:rPr>
              <w:tab/>
            </w:r>
            <w:r>
              <w:rPr>
                <w:webHidden/>
              </w:rPr>
              <w:fldChar w:fldCharType="begin"/>
            </w:r>
            <w:r>
              <w:rPr>
                <w:webHidden/>
              </w:rPr>
              <w:instrText xml:space="preserve"> PAGEREF _Toc173221820 \h </w:instrText>
            </w:r>
            <w:r>
              <w:rPr>
                <w:webHidden/>
              </w:rPr>
            </w:r>
            <w:r>
              <w:rPr>
                <w:webHidden/>
              </w:rPr>
              <w:fldChar w:fldCharType="separate"/>
            </w:r>
            <w:r>
              <w:rPr>
                <w:webHidden/>
              </w:rPr>
              <w:t>21</w:t>
            </w:r>
            <w:r>
              <w:rPr>
                <w:webHidden/>
              </w:rPr>
              <w:fldChar w:fldCharType="end"/>
            </w:r>
          </w:hyperlink>
        </w:p>
        <w:p w14:paraId="0F33993B" w14:textId="2EE6BE7E"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21" w:history="1">
            <w:r w:rsidRPr="007F698E">
              <w:rPr>
                <w:rStyle w:val="Hyperlink"/>
              </w:rPr>
              <w:t>3.10</w:t>
            </w:r>
            <w:r>
              <w:rPr>
                <w:rFonts w:asciiTheme="minorHAnsi" w:eastAsiaTheme="minorEastAsia" w:hAnsiTheme="minorHAnsi" w:cstheme="minorBidi"/>
                <w:spacing w:val="0"/>
                <w:kern w:val="2"/>
                <w:sz w:val="24"/>
                <w:szCs w:val="24"/>
                <w14:ligatures w14:val="standardContextual"/>
              </w:rPr>
              <w:tab/>
            </w:r>
            <w:r w:rsidRPr="007F698E">
              <w:rPr>
                <w:rStyle w:val="Hyperlink"/>
              </w:rPr>
              <w:t>Gunningsbeslissing, gunning en rechtsbescherming</w:t>
            </w:r>
            <w:r>
              <w:rPr>
                <w:webHidden/>
              </w:rPr>
              <w:tab/>
            </w:r>
            <w:r>
              <w:rPr>
                <w:webHidden/>
              </w:rPr>
              <w:fldChar w:fldCharType="begin"/>
            </w:r>
            <w:r>
              <w:rPr>
                <w:webHidden/>
              </w:rPr>
              <w:instrText xml:space="preserve"> PAGEREF _Toc173221821 \h </w:instrText>
            </w:r>
            <w:r>
              <w:rPr>
                <w:webHidden/>
              </w:rPr>
            </w:r>
            <w:r>
              <w:rPr>
                <w:webHidden/>
              </w:rPr>
              <w:fldChar w:fldCharType="separate"/>
            </w:r>
            <w:r>
              <w:rPr>
                <w:webHidden/>
              </w:rPr>
              <w:t>21</w:t>
            </w:r>
            <w:r>
              <w:rPr>
                <w:webHidden/>
              </w:rPr>
              <w:fldChar w:fldCharType="end"/>
            </w:r>
          </w:hyperlink>
        </w:p>
        <w:p w14:paraId="498A1532" w14:textId="752F2D5B"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22" w:history="1">
            <w:r w:rsidRPr="007F698E">
              <w:rPr>
                <w:rStyle w:val="Hyperlink"/>
                <w:rFonts w:ascii="Arial" w:hAnsi="Arial" w:cs="Arial"/>
              </w:rPr>
              <w:t>Hoofdstuk 4</w:t>
            </w:r>
            <w:r>
              <w:rPr>
                <w:rFonts w:asciiTheme="minorHAnsi" w:eastAsiaTheme="minorEastAsia" w:hAnsiTheme="minorHAnsi" w:cstheme="minorBidi"/>
                <w:b w:val="0"/>
                <w:caps w:val="0"/>
                <w:spacing w:val="0"/>
                <w:kern w:val="2"/>
                <w:sz w:val="24"/>
                <w:szCs w:val="24"/>
                <w14:ligatures w14:val="standardContextual"/>
              </w:rPr>
              <w:tab/>
            </w:r>
            <w:r w:rsidRPr="007F698E">
              <w:rPr>
                <w:rStyle w:val="Hyperlink"/>
                <w:rFonts w:ascii="Arial" w:hAnsi="Arial" w:cs="Arial"/>
              </w:rPr>
              <w:t>Toetsing van de Inschrijving</w:t>
            </w:r>
            <w:r>
              <w:rPr>
                <w:webHidden/>
              </w:rPr>
              <w:tab/>
            </w:r>
            <w:r>
              <w:rPr>
                <w:webHidden/>
              </w:rPr>
              <w:fldChar w:fldCharType="begin"/>
            </w:r>
            <w:r>
              <w:rPr>
                <w:webHidden/>
              </w:rPr>
              <w:instrText xml:space="preserve"> PAGEREF _Toc173221822 \h </w:instrText>
            </w:r>
            <w:r>
              <w:rPr>
                <w:webHidden/>
              </w:rPr>
            </w:r>
            <w:r>
              <w:rPr>
                <w:webHidden/>
              </w:rPr>
              <w:fldChar w:fldCharType="separate"/>
            </w:r>
            <w:r>
              <w:rPr>
                <w:webHidden/>
              </w:rPr>
              <w:t>22</w:t>
            </w:r>
            <w:r>
              <w:rPr>
                <w:webHidden/>
              </w:rPr>
              <w:fldChar w:fldCharType="end"/>
            </w:r>
          </w:hyperlink>
        </w:p>
        <w:p w14:paraId="515BF1CF" w14:textId="43CAFF45"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23" w:history="1">
            <w:r w:rsidRPr="007F698E">
              <w:rPr>
                <w:rStyle w:val="Hyperlink"/>
              </w:rPr>
              <w:t>4.1</w:t>
            </w:r>
            <w:r>
              <w:rPr>
                <w:rFonts w:asciiTheme="minorHAnsi" w:eastAsiaTheme="minorEastAsia" w:hAnsiTheme="minorHAnsi" w:cstheme="minorBidi"/>
                <w:spacing w:val="0"/>
                <w:kern w:val="2"/>
                <w:sz w:val="24"/>
                <w:szCs w:val="24"/>
                <w14:ligatures w14:val="standardContextual"/>
              </w:rPr>
              <w:tab/>
            </w:r>
            <w:r w:rsidRPr="007F698E">
              <w:rPr>
                <w:rStyle w:val="Hyperlink"/>
              </w:rPr>
              <w:t>Inleiding</w:t>
            </w:r>
            <w:r>
              <w:rPr>
                <w:webHidden/>
              </w:rPr>
              <w:tab/>
            </w:r>
            <w:r>
              <w:rPr>
                <w:webHidden/>
              </w:rPr>
              <w:fldChar w:fldCharType="begin"/>
            </w:r>
            <w:r>
              <w:rPr>
                <w:webHidden/>
              </w:rPr>
              <w:instrText xml:space="preserve"> PAGEREF _Toc173221823 \h </w:instrText>
            </w:r>
            <w:r>
              <w:rPr>
                <w:webHidden/>
              </w:rPr>
            </w:r>
            <w:r>
              <w:rPr>
                <w:webHidden/>
              </w:rPr>
              <w:fldChar w:fldCharType="separate"/>
            </w:r>
            <w:r>
              <w:rPr>
                <w:webHidden/>
              </w:rPr>
              <w:t>22</w:t>
            </w:r>
            <w:r>
              <w:rPr>
                <w:webHidden/>
              </w:rPr>
              <w:fldChar w:fldCharType="end"/>
            </w:r>
          </w:hyperlink>
        </w:p>
        <w:p w14:paraId="4F587973" w14:textId="56AA703E"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24" w:history="1">
            <w:r w:rsidRPr="007F698E">
              <w:rPr>
                <w:rStyle w:val="Hyperlink"/>
                <w:rFonts w:ascii="Arial" w:hAnsi="Arial" w:cs="Arial"/>
                <w:b/>
              </w:rPr>
              <w:t>4.2</w:t>
            </w:r>
            <w:r>
              <w:rPr>
                <w:rFonts w:asciiTheme="minorHAnsi" w:eastAsiaTheme="minorEastAsia" w:hAnsiTheme="minorHAnsi" w:cstheme="minorBidi"/>
                <w:spacing w:val="0"/>
                <w:kern w:val="2"/>
                <w:sz w:val="24"/>
                <w:szCs w:val="24"/>
                <w14:ligatures w14:val="standardContextual"/>
              </w:rPr>
              <w:tab/>
            </w:r>
            <w:r w:rsidRPr="007F698E">
              <w:rPr>
                <w:rStyle w:val="Hyperlink"/>
                <w:rFonts w:ascii="Arial" w:hAnsi="Arial" w:cs="Arial"/>
                <w:b/>
              </w:rPr>
              <w:t>Aanvullende uitsluitingsgrond</w:t>
            </w:r>
            <w:r>
              <w:rPr>
                <w:webHidden/>
              </w:rPr>
              <w:tab/>
            </w:r>
            <w:r>
              <w:rPr>
                <w:webHidden/>
              </w:rPr>
              <w:fldChar w:fldCharType="begin"/>
            </w:r>
            <w:r>
              <w:rPr>
                <w:webHidden/>
              </w:rPr>
              <w:instrText xml:space="preserve"> PAGEREF _Toc173221824 \h </w:instrText>
            </w:r>
            <w:r>
              <w:rPr>
                <w:webHidden/>
              </w:rPr>
            </w:r>
            <w:r>
              <w:rPr>
                <w:webHidden/>
              </w:rPr>
              <w:fldChar w:fldCharType="separate"/>
            </w:r>
            <w:r>
              <w:rPr>
                <w:webHidden/>
              </w:rPr>
              <w:t>23</w:t>
            </w:r>
            <w:r>
              <w:rPr>
                <w:webHidden/>
              </w:rPr>
              <w:fldChar w:fldCharType="end"/>
            </w:r>
          </w:hyperlink>
        </w:p>
        <w:p w14:paraId="10381629" w14:textId="648388F2"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25" w:history="1">
            <w:r w:rsidRPr="007F698E">
              <w:rPr>
                <w:rStyle w:val="Hyperlink"/>
              </w:rPr>
              <w:t>4.3</w:t>
            </w:r>
            <w:r>
              <w:rPr>
                <w:rFonts w:asciiTheme="minorHAnsi" w:eastAsiaTheme="minorEastAsia" w:hAnsiTheme="minorHAnsi" w:cstheme="minorBidi"/>
                <w:spacing w:val="0"/>
                <w:kern w:val="2"/>
                <w:sz w:val="24"/>
                <w:szCs w:val="24"/>
                <w14:ligatures w14:val="standardContextual"/>
              </w:rPr>
              <w:tab/>
            </w:r>
            <w:r w:rsidRPr="007F698E">
              <w:rPr>
                <w:rStyle w:val="Hyperlink"/>
              </w:rPr>
              <w:t>Stap 3: Toetsen of aan de geschiktheidseisen is voldaan</w:t>
            </w:r>
            <w:r>
              <w:rPr>
                <w:webHidden/>
              </w:rPr>
              <w:tab/>
            </w:r>
            <w:r>
              <w:rPr>
                <w:webHidden/>
              </w:rPr>
              <w:fldChar w:fldCharType="begin"/>
            </w:r>
            <w:r>
              <w:rPr>
                <w:webHidden/>
              </w:rPr>
              <w:instrText xml:space="preserve"> PAGEREF _Toc173221825 \h </w:instrText>
            </w:r>
            <w:r>
              <w:rPr>
                <w:webHidden/>
              </w:rPr>
            </w:r>
            <w:r>
              <w:rPr>
                <w:webHidden/>
              </w:rPr>
              <w:fldChar w:fldCharType="separate"/>
            </w:r>
            <w:r>
              <w:rPr>
                <w:webHidden/>
              </w:rPr>
              <w:t>24</w:t>
            </w:r>
            <w:r>
              <w:rPr>
                <w:webHidden/>
              </w:rPr>
              <w:fldChar w:fldCharType="end"/>
            </w:r>
          </w:hyperlink>
        </w:p>
        <w:p w14:paraId="52B6CD27" w14:textId="18E6179E"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26" w:history="1">
            <w:r w:rsidRPr="007F698E">
              <w:rPr>
                <w:rStyle w:val="Hyperlink"/>
              </w:rPr>
              <w:t>4.4</w:t>
            </w:r>
            <w:r>
              <w:rPr>
                <w:rFonts w:asciiTheme="minorHAnsi" w:eastAsiaTheme="minorEastAsia" w:hAnsiTheme="minorHAnsi" w:cstheme="minorBidi"/>
                <w:spacing w:val="0"/>
                <w:kern w:val="2"/>
                <w:sz w:val="24"/>
                <w:szCs w:val="24"/>
                <w14:ligatures w14:val="standardContextual"/>
              </w:rPr>
              <w:tab/>
            </w:r>
            <w:r w:rsidRPr="007F698E">
              <w:rPr>
                <w:rStyle w:val="Hyperlink"/>
              </w:rPr>
              <w:t>Financiële en economische draagkracht</w:t>
            </w:r>
            <w:r>
              <w:rPr>
                <w:webHidden/>
              </w:rPr>
              <w:tab/>
            </w:r>
            <w:r>
              <w:rPr>
                <w:webHidden/>
              </w:rPr>
              <w:fldChar w:fldCharType="begin"/>
            </w:r>
            <w:r>
              <w:rPr>
                <w:webHidden/>
              </w:rPr>
              <w:instrText xml:space="preserve"> PAGEREF _Toc173221826 \h </w:instrText>
            </w:r>
            <w:r>
              <w:rPr>
                <w:webHidden/>
              </w:rPr>
            </w:r>
            <w:r>
              <w:rPr>
                <w:webHidden/>
              </w:rPr>
              <w:fldChar w:fldCharType="separate"/>
            </w:r>
            <w:r>
              <w:rPr>
                <w:webHidden/>
              </w:rPr>
              <w:t>24</w:t>
            </w:r>
            <w:r>
              <w:rPr>
                <w:webHidden/>
              </w:rPr>
              <w:fldChar w:fldCharType="end"/>
            </w:r>
          </w:hyperlink>
        </w:p>
        <w:p w14:paraId="49E93C17" w14:textId="382C60A3"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27" w:history="1">
            <w:r w:rsidRPr="007F698E">
              <w:rPr>
                <w:rStyle w:val="Hyperlink"/>
              </w:rPr>
              <w:t>4.5</w:t>
            </w:r>
            <w:r>
              <w:rPr>
                <w:rFonts w:asciiTheme="minorHAnsi" w:eastAsiaTheme="minorEastAsia" w:hAnsiTheme="minorHAnsi" w:cstheme="minorBidi"/>
                <w:spacing w:val="0"/>
                <w:kern w:val="2"/>
                <w:sz w:val="24"/>
                <w:szCs w:val="24"/>
                <w14:ligatures w14:val="standardContextual"/>
              </w:rPr>
              <w:tab/>
            </w:r>
            <w:r w:rsidRPr="007F698E">
              <w:rPr>
                <w:rStyle w:val="Hyperlink"/>
              </w:rPr>
              <w:t>Technische en beroepsbekwaamheid</w:t>
            </w:r>
            <w:r>
              <w:rPr>
                <w:webHidden/>
              </w:rPr>
              <w:tab/>
            </w:r>
            <w:r>
              <w:rPr>
                <w:webHidden/>
              </w:rPr>
              <w:fldChar w:fldCharType="begin"/>
            </w:r>
            <w:r>
              <w:rPr>
                <w:webHidden/>
              </w:rPr>
              <w:instrText xml:space="preserve"> PAGEREF _Toc173221827 \h </w:instrText>
            </w:r>
            <w:r>
              <w:rPr>
                <w:webHidden/>
              </w:rPr>
            </w:r>
            <w:r>
              <w:rPr>
                <w:webHidden/>
              </w:rPr>
              <w:fldChar w:fldCharType="separate"/>
            </w:r>
            <w:r>
              <w:rPr>
                <w:webHidden/>
              </w:rPr>
              <w:t>25</w:t>
            </w:r>
            <w:r>
              <w:rPr>
                <w:webHidden/>
              </w:rPr>
              <w:fldChar w:fldCharType="end"/>
            </w:r>
          </w:hyperlink>
        </w:p>
        <w:p w14:paraId="13B31FEA" w14:textId="4CF8C00E"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28" w:history="1">
            <w:r w:rsidRPr="007F698E">
              <w:rPr>
                <w:rStyle w:val="Hyperlink"/>
              </w:rPr>
              <w:t>4.6</w:t>
            </w:r>
            <w:r>
              <w:rPr>
                <w:rFonts w:asciiTheme="minorHAnsi" w:eastAsiaTheme="minorEastAsia" w:hAnsiTheme="minorHAnsi" w:cstheme="minorBidi"/>
                <w:spacing w:val="0"/>
                <w:kern w:val="2"/>
                <w:sz w:val="24"/>
                <w:szCs w:val="24"/>
                <w14:ligatures w14:val="standardContextual"/>
              </w:rPr>
              <w:tab/>
            </w:r>
            <w:r w:rsidRPr="007F698E">
              <w:rPr>
                <w:rStyle w:val="Hyperlink"/>
              </w:rPr>
              <w:t>Beroepsbevoegdheid</w:t>
            </w:r>
            <w:r>
              <w:rPr>
                <w:webHidden/>
              </w:rPr>
              <w:tab/>
            </w:r>
            <w:r>
              <w:rPr>
                <w:webHidden/>
              </w:rPr>
              <w:fldChar w:fldCharType="begin"/>
            </w:r>
            <w:r>
              <w:rPr>
                <w:webHidden/>
              </w:rPr>
              <w:instrText xml:space="preserve"> PAGEREF _Toc173221828 \h </w:instrText>
            </w:r>
            <w:r>
              <w:rPr>
                <w:webHidden/>
              </w:rPr>
            </w:r>
            <w:r>
              <w:rPr>
                <w:webHidden/>
              </w:rPr>
              <w:fldChar w:fldCharType="separate"/>
            </w:r>
            <w:r>
              <w:rPr>
                <w:webHidden/>
              </w:rPr>
              <w:t>26</w:t>
            </w:r>
            <w:r>
              <w:rPr>
                <w:webHidden/>
              </w:rPr>
              <w:fldChar w:fldCharType="end"/>
            </w:r>
          </w:hyperlink>
        </w:p>
        <w:p w14:paraId="59DC1A84" w14:textId="02C04EBE"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29" w:history="1">
            <w:r w:rsidRPr="007F698E">
              <w:rPr>
                <w:rStyle w:val="Hyperlink"/>
                <w:rFonts w:ascii="Arial" w:hAnsi="Arial" w:cs="Arial"/>
              </w:rPr>
              <w:t>Hoofdstuk 5</w:t>
            </w:r>
            <w:r>
              <w:rPr>
                <w:rFonts w:asciiTheme="minorHAnsi" w:eastAsiaTheme="minorEastAsia" w:hAnsiTheme="minorHAnsi" w:cstheme="minorBidi"/>
                <w:b w:val="0"/>
                <w:caps w:val="0"/>
                <w:spacing w:val="0"/>
                <w:kern w:val="2"/>
                <w:sz w:val="24"/>
                <w:szCs w:val="24"/>
                <w14:ligatures w14:val="standardContextual"/>
              </w:rPr>
              <w:tab/>
            </w:r>
            <w:r w:rsidRPr="007F698E">
              <w:rPr>
                <w:rStyle w:val="Hyperlink"/>
                <w:rFonts w:ascii="Arial" w:hAnsi="Arial" w:cs="Arial"/>
              </w:rPr>
              <w:t>EMVI: beoordeling van de Inschrijvingen</w:t>
            </w:r>
            <w:r>
              <w:rPr>
                <w:webHidden/>
              </w:rPr>
              <w:tab/>
            </w:r>
            <w:r>
              <w:rPr>
                <w:webHidden/>
              </w:rPr>
              <w:fldChar w:fldCharType="begin"/>
            </w:r>
            <w:r>
              <w:rPr>
                <w:webHidden/>
              </w:rPr>
              <w:instrText xml:space="preserve"> PAGEREF _Toc173221829 \h </w:instrText>
            </w:r>
            <w:r>
              <w:rPr>
                <w:webHidden/>
              </w:rPr>
            </w:r>
            <w:r>
              <w:rPr>
                <w:webHidden/>
              </w:rPr>
              <w:fldChar w:fldCharType="separate"/>
            </w:r>
            <w:r>
              <w:rPr>
                <w:webHidden/>
              </w:rPr>
              <w:t>28</w:t>
            </w:r>
            <w:r>
              <w:rPr>
                <w:webHidden/>
              </w:rPr>
              <w:fldChar w:fldCharType="end"/>
            </w:r>
          </w:hyperlink>
        </w:p>
        <w:p w14:paraId="6BF210DE" w14:textId="279D6723"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30" w:history="1">
            <w:r w:rsidRPr="007F698E">
              <w:rPr>
                <w:rStyle w:val="Hyperlink"/>
              </w:rPr>
              <w:t>5.1</w:t>
            </w:r>
            <w:r>
              <w:rPr>
                <w:rFonts w:asciiTheme="minorHAnsi" w:eastAsiaTheme="minorEastAsia" w:hAnsiTheme="minorHAnsi" w:cstheme="minorBidi"/>
                <w:spacing w:val="0"/>
                <w:kern w:val="2"/>
                <w:sz w:val="24"/>
                <w:szCs w:val="24"/>
                <w14:ligatures w14:val="standardContextual"/>
              </w:rPr>
              <w:tab/>
            </w:r>
            <w:r w:rsidRPr="007F698E">
              <w:rPr>
                <w:rStyle w:val="Hyperlink"/>
              </w:rPr>
              <w:t>Gunningscriterium</w:t>
            </w:r>
            <w:r>
              <w:rPr>
                <w:webHidden/>
              </w:rPr>
              <w:tab/>
            </w:r>
            <w:r>
              <w:rPr>
                <w:webHidden/>
              </w:rPr>
              <w:fldChar w:fldCharType="begin"/>
            </w:r>
            <w:r>
              <w:rPr>
                <w:webHidden/>
              </w:rPr>
              <w:instrText xml:space="preserve"> PAGEREF _Toc173221830 \h </w:instrText>
            </w:r>
            <w:r>
              <w:rPr>
                <w:webHidden/>
              </w:rPr>
            </w:r>
            <w:r>
              <w:rPr>
                <w:webHidden/>
              </w:rPr>
              <w:fldChar w:fldCharType="separate"/>
            </w:r>
            <w:r>
              <w:rPr>
                <w:webHidden/>
              </w:rPr>
              <w:t>28</w:t>
            </w:r>
            <w:r>
              <w:rPr>
                <w:webHidden/>
              </w:rPr>
              <w:fldChar w:fldCharType="end"/>
            </w:r>
          </w:hyperlink>
        </w:p>
        <w:p w14:paraId="407E0976" w14:textId="4321F34A"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31" w:history="1">
            <w:r w:rsidRPr="007F698E">
              <w:rPr>
                <w:rStyle w:val="Hyperlink"/>
              </w:rPr>
              <w:t>5.2</w:t>
            </w:r>
            <w:r>
              <w:rPr>
                <w:rFonts w:asciiTheme="minorHAnsi" w:eastAsiaTheme="minorEastAsia" w:hAnsiTheme="minorHAnsi" w:cstheme="minorBidi"/>
                <w:spacing w:val="0"/>
                <w:kern w:val="2"/>
                <w:sz w:val="24"/>
                <w:szCs w:val="24"/>
                <w14:ligatures w14:val="standardContextual"/>
              </w:rPr>
              <w:tab/>
            </w:r>
            <w:r w:rsidRPr="007F698E">
              <w:rPr>
                <w:rStyle w:val="Hyperlink"/>
              </w:rPr>
              <w:t>Beoordelingsprocedure</w:t>
            </w:r>
            <w:r>
              <w:rPr>
                <w:webHidden/>
              </w:rPr>
              <w:tab/>
            </w:r>
            <w:r>
              <w:rPr>
                <w:webHidden/>
              </w:rPr>
              <w:fldChar w:fldCharType="begin"/>
            </w:r>
            <w:r>
              <w:rPr>
                <w:webHidden/>
              </w:rPr>
              <w:instrText xml:space="preserve"> PAGEREF _Toc173221831 \h </w:instrText>
            </w:r>
            <w:r>
              <w:rPr>
                <w:webHidden/>
              </w:rPr>
            </w:r>
            <w:r>
              <w:rPr>
                <w:webHidden/>
              </w:rPr>
              <w:fldChar w:fldCharType="separate"/>
            </w:r>
            <w:r>
              <w:rPr>
                <w:webHidden/>
              </w:rPr>
              <w:t>28</w:t>
            </w:r>
            <w:r>
              <w:rPr>
                <w:webHidden/>
              </w:rPr>
              <w:fldChar w:fldCharType="end"/>
            </w:r>
          </w:hyperlink>
        </w:p>
        <w:p w14:paraId="3E3DD49A" w14:textId="72F242C2"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32" w:history="1">
            <w:r w:rsidRPr="007F698E">
              <w:rPr>
                <w:rStyle w:val="Hyperlink"/>
              </w:rPr>
              <w:t>5.3</w:t>
            </w:r>
            <w:r>
              <w:rPr>
                <w:rFonts w:asciiTheme="minorHAnsi" w:eastAsiaTheme="minorEastAsia" w:hAnsiTheme="minorHAnsi" w:cstheme="minorBidi"/>
                <w:spacing w:val="0"/>
                <w:kern w:val="2"/>
                <w:sz w:val="24"/>
                <w:szCs w:val="24"/>
                <w14:ligatures w14:val="standardContextual"/>
              </w:rPr>
              <w:tab/>
            </w:r>
            <w:r w:rsidRPr="007F698E">
              <w:rPr>
                <w:rStyle w:val="Hyperlink"/>
              </w:rPr>
              <w:t>Kwaliteit</w:t>
            </w:r>
            <w:r>
              <w:rPr>
                <w:webHidden/>
              </w:rPr>
              <w:tab/>
            </w:r>
            <w:r>
              <w:rPr>
                <w:webHidden/>
              </w:rPr>
              <w:fldChar w:fldCharType="begin"/>
            </w:r>
            <w:r>
              <w:rPr>
                <w:webHidden/>
              </w:rPr>
              <w:instrText xml:space="preserve"> PAGEREF _Toc173221832 \h </w:instrText>
            </w:r>
            <w:r>
              <w:rPr>
                <w:webHidden/>
              </w:rPr>
            </w:r>
            <w:r>
              <w:rPr>
                <w:webHidden/>
              </w:rPr>
              <w:fldChar w:fldCharType="separate"/>
            </w:r>
            <w:r>
              <w:rPr>
                <w:webHidden/>
              </w:rPr>
              <w:t>28</w:t>
            </w:r>
            <w:r>
              <w:rPr>
                <w:webHidden/>
              </w:rPr>
              <w:fldChar w:fldCharType="end"/>
            </w:r>
          </w:hyperlink>
        </w:p>
        <w:p w14:paraId="6511DE87" w14:textId="761F2D82"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33" w:history="1">
            <w:r w:rsidRPr="007F698E">
              <w:rPr>
                <w:rStyle w:val="Hyperlink"/>
              </w:rPr>
              <w:t>5.4</w:t>
            </w:r>
            <w:r>
              <w:rPr>
                <w:rFonts w:asciiTheme="minorHAnsi" w:eastAsiaTheme="minorEastAsia" w:hAnsiTheme="minorHAnsi" w:cstheme="minorBidi"/>
                <w:spacing w:val="0"/>
                <w:kern w:val="2"/>
                <w:sz w:val="24"/>
                <w:szCs w:val="24"/>
                <w14:ligatures w14:val="standardContextual"/>
              </w:rPr>
              <w:tab/>
            </w:r>
            <w:r w:rsidRPr="007F698E">
              <w:rPr>
                <w:rStyle w:val="Hyperlink"/>
              </w:rPr>
              <w:t>Prijs</w:t>
            </w:r>
            <w:r>
              <w:rPr>
                <w:webHidden/>
              </w:rPr>
              <w:tab/>
            </w:r>
            <w:r>
              <w:rPr>
                <w:webHidden/>
              </w:rPr>
              <w:fldChar w:fldCharType="begin"/>
            </w:r>
            <w:r>
              <w:rPr>
                <w:webHidden/>
              </w:rPr>
              <w:instrText xml:space="preserve"> PAGEREF _Toc173221833 \h </w:instrText>
            </w:r>
            <w:r>
              <w:rPr>
                <w:webHidden/>
              </w:rPr>
            </w:r>
            <w:r>
              <w:rPr>
                <w:webHidden/>
              </w:rPr>
              <w:fldChar w:fldCharType="separate"/>
            </w:r>
            <w:r>
              <w:rPr>
                <w:webHidden/>
              </w:rPr>
              <w:t>31</w:t>
            </w:r>
            <w:r>
              <w:rPr>
                <w:webHidden/>
              </w:rPr>
              <w:fldChar w:fldCharType="end"/>
            </w:r>
          </w:hyperlink>
        </w:p>
        <w:p w14:paraId="7992BEED" w14:textId="36E7CEDD" w:rsidR="00F34D16" w:rsidRDefault="00F34D16">
          <w:pPr>
            <w:pStyle w:val="Inhopg2"/>
            <w:rPr>
              <w:rFonts w:asciiTheme="minorHAnsi" w:eastAsiaTheme="minorEastAsia" w:hAnsiTheme="minorHAnsi" w:cstheme="minorBidi"/>
              <w:spacing w:val="0"/>
              <w:kern w:val="2"/>
              <w:sz w:val="24"/>
              <w:szCs w:val="24"/>
              <w14:ligatures w14:val="standardContextual"/>
            </w:rPr>
          </w:pPr>
          <w:hyperlink w:anchor="_Toc173221834" w:history="1">
            <w:r w:rsidRPr="007F698E">
              <w:rPr>
                <w:rStyle w:val="Hyperlink"/>
              </w:rPr>
              <w:t>5.5</w:t>
            </w:r>
            <w:r>
              <w:rPr>
                <w:rFonts w:asciiTheme="minorHAnsi" w:eastAsiaTheme="minorEastAsia" w:hAnsiTheme="minorHAnsi" w:cstheme="minorBidi"/>
                <w:spacing w:val="0"/>
                <w:kern w:val="2"/>
                <w:sz w:val="24"/>
                <w:szCs w:val="24"/>
                <w14:ligatures w14:val="standardContextual"/>
              </w:rPr>
              <w:tab/>
            </w:r>
            <w:r w:rsidRPr="007F698E">
              <w:rPr>
                <w:rStyle w:val="Hyperlink"/>
              </w:rPr>
              <w:t>Checklist</w:t>
            </w:r>
            <w:r>
              <w:rPr>
                <w:webHidden/>
              </w:rPr>
              <w:tab/>
            </w:r>
            <w:r>
              <w:rPr>
                <w:webHidden/>
              </w:rPr>
              <w:fldChar w:fldCharType="begin"/>
            </w:r>
            <w:r>
              <w:rPr>
                <w:webHidden/>
              </w:rPr>
              <w:instrText xml:space="preserve"> PAGEREF _Toc173221834 \h </w:instrText>
            </w:r>
            <w:r>
              <w:rPr>
                <w:webHidden/>
              </w:rPr>
            </w:r>
            <w:r>
              <w:rPr>
                <w:webHidden/>
              </w:rPr>
              <w:fldChar w:fldCharType="separate"/>
            </w:r>
            <w:r>
              <w:rPr>
                <w:webHidden/>
              </w:rPr>
              <w:t>33</w:t>
            </w:r>
            <w:r>
              <w:rPr>
                <w:webHidden/>
              </w:rPr>
              <w:fldChar w:fldCharType="end"/>
            </w:r>
          </w:hyperlink>
        </w:p>
        <w:p w14:paraId="0DB37ACB" w14:textId="66AF0FB4"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35" w:history="1">
            <w:r w:rsidRPr="007F698E">
              <w:rPr>
                <w:rStyle w:val="Hyperlink"/>
                <w:rFonts w:ascii="Arial" w:hAnsi="Arial" w:cs="Arial"/>
                <w:bCs/>
                <w:lang w:eastAsia="en-GB"/>
              </w:rPr>
              <w:t>Bijlage 1a Inschrijvingsbiljet</w:t>
            </w:r>
            <w:r>
              <w:rPr>
                <w:webHidden/>
              </w:rPr>
              <w:tab/>
            </w:r>
            <w:r>
              <w:rPr>
                <w:webHidden/>
              </w:rPr>
              <w:fldChar w:fldCharType="begin"/>
            </w:r>
            <w:r>
              <w:rPr>
                <w:webHidden/>
              </w:rPr>
              <w:instrText xml:space="preserve"> PAGEREF _Toc173221835 \h </w:instrText>
            </w:r>
            <w:r>
              <w:rPr>
                <w:webHidden/>
              </w:rPr>
            </w:r>
            <w:r>
              <w:rPr>
                <w:webHidden/>
              </w:rPr>
              <w:fldChar w:fldCharType="separate"/>
            </w:r>
            <w:r>
              <w:rPr>
                <w:webHidden/>
              </w:rPr>
              <w:t>34</w:t>
            </w:r>
            <w:r>
              <w:rPr>
                <w:webHidden/>
              </w:rPr>
              <w:fldChar w:fldCharType="end"/>
            </w:r>
          </w:hyperlink>
        </w:p>
        <w:p w14:paraId="397A786A" w14:textId="450D7DC3"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36" w:history="1">
            <w:r w:rsidRPr="007F698E">
              <w:rPr>
                <w:rStyle w:val="Hyperlink"/>
                <w:rFonts w:ascii="Arial" w:hAnsi="Arial" w:cs="Arial"/>
                <w:bCs/>
                <w:lang w:eastAsia="en-GB"/>
              </w:rPr>
              <w:t>Bijlage 1b Inschrijvingsstaat project 2</w:t>
            </w:r>
            <w:r w:rsidRPr="007F698E">
              <w:rPr>
                <w:rStyle w:val="Hyperlink"/>
                <w:rFonts w:ascii="Arial" w:hAnsi="Arial" w:cs="Arial"/>
                <w:lang w:eastAsia="en-GB"/>
              </w:rPr>
              <w:t>2092</w:t>
            </w:r>
            <w:r>
              <w:rPr>
                <w:webHidden/>
              </w:rPr>
              <w:tab/>
            </w:r>
            <w:r>
              <w:rPr>
                <w:webHidden/>
              </w:rPr>
              <w:fldChar w:fldCharType="begin"/>
            </w:r>
            <w:r>
              <w:rPr>
                <w:webHidden/>
              </w:rPr>
              <w:instrText xml:space="preserve"> PAGEREF _Toc173221836 \h </w:instrText>
            </w:r>
            <w:r>
              <w:rPr>
                <w:webHidden/>
              </w:rPr>
            </w:r>
            <w:r>
              <w:rPr>
                <w:webHidden/>
              </w:rPr>
              <w:fldChar w:fldCharType="separate"/>
            </w:r>
            <w:r>
              <w:rPr>
                <w:webHidden/>
              </w:rPr>
              <w:t>35</w:t>
            </w:r>
            <w:r>
              <w:rPr>
                <w:webHidden/>
              </w:rPr>
              <w:fldChar w:fldCharType="end"/>
            </w:r>
          </w:hyperlink>
        </w:p>
        <w:p w14:paraId="2A6A5CF7" w14:textId="24B2152E"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37" w:history="1">
            <w:r w:rsidRPr="007F698E">
              <w:rPr>
                <w:rStyle w:val="Hyperlink"/>
                <w:rFonts w:ascii="Arial" w:hAnsi="Arial" w:cs="Arial"/>
                <w:bCs/>
                <w:lang w:eastAsia="en-GB"/>
              </w:rPr>
              <w:t>Bijlage 2 Wachtkamerovereenkomst</w:t>
            </w:r>
            <w:r>
              <w:rPr>
                <w:webHidden/>
              </w:rPr>
              <w:tab/>
            </w:r>
            <w:r>
              <w:rPr>
                <w:webHidden/>
              </w:rPr>
              <w:fldChar w:fldCharType="begin"/>
            </w:r>
            <w:r>
              <w:rPr>
                <w:webHidden/>
              </w:rPr>
              <w:instrText xml:space="preserve"> PAGEREF _Toc173221837 \h </w:instrText>
            </w:r>
            <w:r>
              <w:rPr>
                <w:webHidden/>
              </w:rPr>
            </w:r>
            <w:r>
              <w:rPr>
                <w:webHidden/>
              </w:rPr>
              <w:fldChar w:fldCharType="separate"/>
            </w:r>
            <w:r>
              <w:rPr>
                <w:webHidden/>
              </w:rPr>
              <w:t>36</w:t>
            </w:r>
            <w:r>
              <w:rPr>
                <w:webHidden/>
              </w:rPr>
              <w:fldChar w:fldCharType="end"/>
            </w:r>
          </w:hyperlink>
        </w:p>
        <w:p w14:paraId="4D7D3D22" w14:textId="52F75FF8"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38" w:history="1">
            <w:r w:rsidRPr="007F698E">
              <w:rPr>
                <w:rStyle w:val="Hyperlink"/>
                <w:rFonts w:ascii="Arial" w:hAnsi="Arial" w:cs="Arial"/>
              </w:rPr>
              <w:t>Bijlage 3 Concept Overeenkomst</w:t>
            </w:r>
            <w:r>
              <w:rPr>
                <w:webHidden/>
              </w:rPr>
              <w:tab/>
            </w:r>
            <w:r>
              <w:rPr>
                <w:webHidden/>
              </w:rPr>
              <w:fldChar w:fldCharType="begin"/>
            </w:r>
            <w:r>
              <w:rPr>
                <w:webHidden/>
              </w:rPr>
              <w:instrText xml:space="preserve"> PAGEREF _Toc173221838 \h </w:instrText>
            </w:r>
            <w:r>
              <w:rPr>
                <w:webHidden/>
              </w:rPr>
            </w:r>
            <w:r>
              <w:rPr>
                <w:webHidden/>
              </w:rPr>
              <w:fldChar w:fldCharType="separate"/>
            </w:r>
            <w:r>
              <w:rPr>
                <w:webHidden/>
              </w:rPr>
              <w:t>37</w:t>
            </w:r>
            <w:r>
              <w:rPr>
                <w:webHidden/>
              </w:rPr>
              <w:fldChar w:fldCharType="end"/>
            </w:r>
          </w:hyperlink>
        </w:p>
        <w:p w14:paraId="589F0D2E" w14:textId="10EA226E"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39" w:history="1">
            <w:r w:rsidRPr="007F698E">
              <w:rPr>
                <w:rStyle w:val="Hyperlink"/>
                <w:rFonts w:ascii="Arial" w:eastAsiaTheme="minorHAnsi" w:hAnsi="Arial" w:cs="Arial"/>
              </w:rPr>
              <w:t>Bijlage 4 Klachtenregeling Aanbesteden provincie Utrecht 2023</w:t>
            </w:r>
            <w:r>
              <w:rPr>
                <w:webHidden/>
              </w:rPr>
              <w:tab/>
            </w:r>
            <w:r>
              <w:rPr>
                <w:webHidden/>
              </w:rPr>
              <w:fldChar w:fldCharType="begin"/>
            </w:r>
            <w:r>
              <w:rPr>
                <w:webHidden/>
              </w:rPr>
              <w:instrText xml:space="preserve"> PAGEREF _Toc173221839 \h </w:instrText>
            </w:r>
            <w:r>
              <w:rPr>
                <w:webHidden/>
              </w:rPr>
            </w:r>
            <w:r>
              <w:rPr>
                <w:webHidden/>
              </w:rPr>
              <w:fldChar w:fldCharType="separate"/>
            </w:r>
            <w:r>
              <w:rPr>
                <w:webHidden/>
              </w:rPr>
              <w:t>40</w:t>
            </w:r>
            <w:r>
              <w:rPr>
                <w:webHidden/>
              </w:rPr>
              <w:fldChar w:fldCharType="end"/>
            </w:r>
          </w:hyperlink>
        </w:p>
        <w:p w14:paraId="68C970A8" w14:textId="34348D4F"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40" w:history="1">
            <w:r w:rsidRPr="007F698E">
              <w:rPr>
                <w:rStyle w:val="Hyperlink"/>
                <w:rFonts w:ascii="Arial" w:hAnsi="Arial" w:cs="Arial"/>
              </w:rPr>
              <w:t>Bijlage 5 Uniform Europees Aanbestedingsdocument (UEA)</w:t>
            </w:r>
            <w:r>
              <w:rPr>
                <w:webHidden/>
              </w:rPr>
              <w:tab/>
            </w:r>
            <w:r>
              <w:rPr>
                <w:webHidden/>
              </w:rPr>
              <w:fldChar w:fldCharType="begin"/>
            </w:r>
            <w:r>
              <w:rPr>
                <w:webHidden/>
              </w:rPr>
              <w:instrText xml:space="preserve"> PAGEREF _Toc173221840 \h </w:instrText>
            </w:r>
            <w:r>
              <w:rPr>
                <w:webHidden/>
              </w:rPr>
            </w:r>
            <w:r>
              <w:rPr>
                <w:webHidden/>
              </w:rPr>
              <w:fldChar w:fldCharType="separate"/>
            </w:r>
            <w:r>
              <w:rPr>
                <w:webHidden/>
              </w:rPr>
              <w:t>43</w:t>
            </w:r>
            <w:r>
              <w:rPr>
                <w:webHidden/>
              </w:rPr>
              <w:fldChar w:fldCharType="end"/>
            </w:r>
          </w:hyperlink>
        </w:p>
        <w:p w14:paraId="12F3B9CC" w14:textId="705CA5DC"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41" w:history="1">
            <w:r w:rsidRPr="007F698E">
              <w:rPr>
                <w:rStyle w:val="Hyperlink"/>
                <w:rFonts w:ascii="Arial" w:hAnsi="Arial" w:cs="Arial"/>
                <w:lang w:eastAsia="ar-SA"/>
              </w:rPr>
              <w:t>Bijlage 6 Format Kerncompetenties</w:t>
            </w:r>
            <w:r>
              <w:rPr>
                <w:webHidden/>
              </w:rPr>
              <w:tab/>
            </w:r>
            <w:r>
              <w:rPr>
                <w:webHidden/>
              </w:rPr>
              <w:fldChar w:fldCharType="begin"/>
            </w:r>
            <w:r>
              <w:rPr>
                <w:webHidden/>
              </w:rPr>
              <w:instrText xml:space="preserve"> PAGEREF _Toc173221841 \h </w:instrText>
            </w:r>
            <w:r>
              <w:rPr>
                <w:webHidden/>
              </w:rPr>
            </w:r>
            <w:r>
              <w:rPr>
                <w:webHidden/>
              </w:rPr>
              <w:fldChar w:fldCharType="separate"/>
            </w:r>
            <w:r>
              <w:rPr>
                <w:webHidden/>
              </w:rPr>
              <w:t>44</w:t>
            </w:r>
            <w:r>
              <w:rPr>
                <w:webHidden/>
              </w:rPr>
              <w:fldChar w:fldCharType="end"/>
            </w:r>
          </w:hyperlink>
        </w:p>
        <w:p w14:paraId="2B2B75A4" w14:textId="772950DB"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42" w:history="1">
            <w:r w:rsidRPr="007F698E">
              <w:rPr>
                <w:rStyle w:val="Hyperlink"/>
                <w:rFonts w:ascii="Arial" w:hAnsi="Arial" w:cs="Arial"/>
                <w:lang w:eastAsia="ar-SA"/>
              </w:rPr>
              <w:t>Bijlage 7 Verklaring i.h.k.v. Russische betrokkenheid uitvoering overeenkomsten</w:t>
            </w:r>
            <w:r>
              <w:rPr>
                <w:webHidden/>
              </w:rPr>
              <w:tab/>
            </w:r>
            <w:r>
              <w:rPr>
                <w:webHidden/>
              </w:rPr>
              <w:tab/>
            </w:r>
            <w:r>
              <w:rPr>
                <w:webHidden/>
              </w:rPr>
              <w:fldChar w:fldCharType="begin"/>
            </w:r>
            <w:r>
              <w:rPr>
                <w:webHidden/>
              </w:rPr>
              <w:instrText xml:space="preserve"> PAGEREF _Toc173221842 \h </w:instrText>
            </w:r>
            <w:r>
              <w:rPr>
                <w:webHidden/>
              </w:rPr>
            </w:r>
            <w:r>
              <w:rPr>
                <w:webHidden/>
              </w:rPr>
              <w:fldChar w:fldCharType="separate"/>
            </w:r>
            <w:r>
              <w:rPr>
                <w:webHidden/>
              </w:rPr>
              <w:t>46</w:t>
            </w:r>
            <w:r>
              <w:rPr>
                <w:webHidden/>
              </w:rPr>
              <w:fldChar w:fldCharType="end"/>
            </w:r>
          </w:hyperlink>
        </w:p>
        <w:p w14:paraId="3D4CE6B3" w14:textId="521006CA"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43" w:history="1">
            <w:r w:rsidRPr="007F698E">
              <w:rPr>
                <w:rStyle w:val="Hyperlink"/>
                <w:rFonts w:ascii="Arial" w:hAnsi="Arial" w:cs="Arial"/>
                <w:lang w:eastAsia="ar-SA"/>
              </w:rPr>
              <w:t>Bijlage 8 SROI Protocol</w:t>
            </w:r>
            <w:r>
              <w:rPr>
                <w:webHidden/>
              </w:rPr>
              <w:tab/>
            </w:r>
            <w:r>
              <w:rPr>
                <w:webHidden/>
              </w:rPr>
              <w:fldChar w:fldCharType="begin"/>
            </w:r>
            <w:r>
              <w:rPr>
                <w:webHidden/>
              </w:rPr>
              <w:instrText xml:space="preserve"> PAGEREF _Toc173221843 \h </w:instrText>
            </w:r>
            <w:r>
              <w:rPr>
                <w:webHidden/>
              </w:rPr>
            </w:r>
            <w:r>
              <w:rPr>
                <w:webHidden/>
              </w:rPr>
              <w:fldChar w:fldCharType="separate"/>
            </w:r>
            <w:r>
              <w:rPr>
                <w:webHidden/>
              </w:rPr>
              <w:t>47</w:t>
            </w:r>
            <w:r>
              <w:rPr>
                <w:webHidden/>
              </w:rPr>
              <w:fldChar w:fldCharType="end"/>
            </w:r>
          </w:hyperlink>
        </w:p>
        <w:p w14:paraId="4A3B3DDD" w14:textId="54ABF921" w:rsidR="00F34D16" w:rsidRDefault="00F34D16">
          <w:pPr>
            <w:pStyle w:val="Inhopg1"/>
            <w:rPr>
              <w:rFonts w:asciiTheme="minorHAnsi" w:eastAsiaTheme="minorEastAsia" w:hAnsiTheme="minorHAnsi" w:cstheme="minorBidi"/>
              <w:b w:val="0"/>
              <w:caps w:val="0"/>
              <w:spacing w:val="0"/>
              <w:kern w:val="2"/>
              <w:sz w:val="24"/>
              <w:szCs w:val="24"/>
              <w14:ligatures w14:val="standardContextual"/>
            </w:rPr>
          </w:pPr>
          <w:hyperlink w:anchor="_Toc173221844" w:history="1">
            <w:r w:rsidRPr="007F698E">
              <w:rPr>
                <w:rStyle w:val="Hyperlink"/>
                <w:rFonts w:ascii="Arial" w:hAnsi="Arial" w:cs="Arial"/>
                <w:lang w:eastAsia="ar-SA"/>
              </w:rPr>
              <w:t>Bijlage 9 Algemene Inkoopvoorwaarden Provincies 2022</w:t>
            </w:r>
            <w:r>
              <w:rPr>
                <w:webHidden/>
              </w:rPr>
              <w:tab/>
            </w:r>
            <w:r>
              <w:rPr>
                <w:webHidden/>
              </w:rPr>
              <w:fldChar w:fldCharType="begin"/>
            </w:r>
            <w:r>
              <w:rPr>
                <w:webHidden/>
              </w:rPr>
              <w:instrText xml:space="preserve"> PAGEREF _Toc173221844 \h </w:instrText>
            </w:r>
            <w:r>
              <w:rPr>
                <w:webHidden/>
              </w:rPr>
            </w:r>
            <w:r>
              <w:rPr>
                <w:webHidden/>
              </w:rPr>
              <w:fldChar w:fldCharType="separate"/>
            </w:r>
            <w:r>
              <w:rPr>
                <w:webHidden/>
              </w:rPr>
              <w:t>52</w:t>
            </w:r>
            <w:r>
              <w:rPr>
                <w:webHidden/>
              </w:rPr>
              <w:fldChar w:fldCharType="end"/>
            </w:r>
          </w:hyperlink>
        </w:p>
        <w:p w14:paraId="180A367F" w14:textId="5DC12325" w:rsidR="00FC7A24" w:rsidRDefault="00E6577F" w:rsidP="00FC7A24">
          <w:pPr>
            <w:pStyle w:val="Inhopg1"/>
            <w:rPr>
              <w:noProof w:val="0"/>
              <w:szCs w:val="18"/>
            </w:rPr>
          </w:pPr>
          <w:r w:rsidRPr="00FC7A24">
            <w:rPr>
              <w:bCs/>
              <w:noProof w:val="0"/>
              <w:sz w:val="16"/>
              <w:szCs w:val="16"/>
            </w:rPr>
            <w:fldChar w:fldCharType="end"/>
          </w:r>
        </w:p>
      </w:sdtContent>
    </w:sdt>
    <w:bookmarkStart w:id="2" w:name="_Toc446324135" w:displacedByCustomXml="prev"/>
    <w:bookmarkStart w:id="3" w:name="_Toc446058300" w:displacedByCustomXml="prev"/>
    <w:bookmarkStart w:id="4" w:name="_Toc443638998" w:displacedByCustomXml="prev"/>
    <w:p w14:paraId="7B3B6416" w14:textId="5B52F191" w:rsidR="00877624" w:rsidRPr="00FC7A24" w:rsidRDefault="00877624" w:rsidP="00FC7A24">
      <w:pPr>
        <w:pStyle w:val="Inhopg1"/>
        <w:rPr>
          <w:bCs/>
          <w:noProof w:val="0"/>
        </w:rPr>
      </w:pPr>
      <w:r w:rsidRPr="00CA4F0B">
        <w:rPr>
          <w:noProof w:val="0"/>
        </w:rPr>
        <w:br w:type="page"/>
      </w:r>
    </w:p>
    <w:p w14:paraId="72C0D517" w14:textId="27A9652B" w:rsidR="00470DA1" w:rsidRPr="00CA4F0B" w:rsidRDefault="00470DA1" w:rsidP="00C71CF8">
      <w:pPr>
        <w:pStyle w:val="Kop1"/>
        <w:numPr>
          <w:ilvl w:val="0"/>
          <w:numId w:val="0"/>
        </w:numPr>
        <w:spacing w:line="240" w:lineRule="auto"/>
        <w:rPr>
          <w:noProof w:val="0"/>
        </w:rPr>
      </w:pPr>
      <w:bookmarkStart w:id="5" w:name="_Toc12976868"/>
      <w:bookmarkStart w:id="6" w:name="_Toc173221784"/>
      <w:r w:rsidRPr="00CA4F0B">
        <w:rPr>
          <w:noProof w:val="0"/>
        </w:rPr>
        <w:lastRenderedPageBreak/>
        <w:t>Definities</w:t>
      </w:r>
      <w:bookmarkEnd w:id="4"/>
      <w:bookmarkEnd w:id="3"/>
      <w:bookmarkEnd w:id="2"/>
      <w:bookmarkEnd w:id="5"/>
      <w:bookmarkEnd w:id="6"/>
    </w:p>
    <w:p w14:paraId="0F228DEB" w14:textId="77777777" w:rsidR="00877624" w:rsidRPr="00CA4F0B" w:rsidRDefault="00877624" w:rsidP="00C71CF8">
      <w:pPr>
        <w:spacing w:line="240" w:lineRule="auto"/>
        <w:rPr>
          <w:rFonts w:ascii="Arial" w:hAnsi="Arial" w:cs="Arial"/>
          <w:szCs w:val="18"/>
        </w:rPr>
      </w:pPr>
    </w:p>
    <w:p w14:paraId="6ABBD581" w14:textId="0D5E6508" w:rsidR="00470DA1" w:rsidRPr="00CA4F0B" w:rsidRDefault="00AF282D" w:rsidP="00C71CF8">
      <w:pPr>
        <w:spacing w:line="240" w:lineRule="auto"/>
        <w:rPr>
          <w:rFonts w:ascii="Arial" w:hAnsi="Arial" w:cs="Arial"/>
          <w:szCs w:val="18"/>
        </w:rPr>
      </w:pPr>
      <w:r w:rsidRPr="00CA4F0B">
        <w:rPr>
          <w:rFonts w:ascii="Arial" w:hAnsi="Arial" w:cs="Arial"/>
          <w:szCs w:val="18"/>
        </w:rPr>
        <w:t xml:space="preserve">In deze Gunningsleidraad wordt een aantal begrippen met een beginhoofdletter gebruikt. Ook worden afkortingen gebruikt. </w:t>
      </w:r>
      <w:r w:rsidR="00470DA1" w:rsidRPr="00CA4F0B">
        <w:rPr>
          <w:rFonts w:ascii="Arial" w:hAnsi="Arial" w:cs="Arial"/>
          <w:szCs w:val="18"/>
        </w:rPr>
        <w:t>Aan deze begrippen en afkortingen komt</w:t>
      </w:r>
      <w:r w:rsidRPr="00CA4F0B">
        <w:rPr>
          <w:rFonts w:ascii="Arial" w:hAnsi="Arial" w:cs="Arial"/>
          <w:szCs w:val="18"/>
        </w:rPr>
        <w:t xml:space="preserve"> de</w:t>
      </w:r>
      <w:r w:rsidR="00533187" w:rsidRPr="00CA4F0B">
        <w:rPr>
          <w:rFonts w:ascii="Arial" w:hAnsi="Arial" w:cs="Arial"/>
          <w:szCs w:val="18"/>
        </w:rPr>
        <w:t xml:space="preserve"> onderstaande</w:t>
      </w:r>
      <w:r w:rsidRPr="00CA4F0B">
        <w:rPr>
          <w:rFonts w:ascii="Arial" w:hAnsi="Arial" w:cs="Arial"/>
          <w:szCs w:val="18"/>
        </w:rPr>
        <w:t xml:space="preserve"> be</w:t>
      </w:r>
      <w:r w:rsidR="00470DA1" w:rsidRPr="00CA4F0B">
        <w:rPr>
          <w:rFonts w:ascii="Arial" w:hAnsi="Arial" w:cs="Arial"/>
          <w:szCs w:val="18"/>
        </w:rPr>
        <w:t>tekenis toe</w:t>
      </w:r>
      <w:r w:rsidR="007732EC" w:rsidRPr="00CA4F0B">
        <w:rPr>
          <w:rFonts w:ascii="Arial" w:hAnsi="Arial" w:cs="Arial"/>
          <w:szCs w:val="18"/>
        </w:rPr>
        <w:t>.</w:t>
      </w:r>
    </w:p>
    <w:p w14:paraId="7956A4CA" w14:textId="77777777" w:rsidR="00406D60" w:rsidRPr="00CA4F0B" w:rsidRDefault="00406D60" w:rsidP="00C71CF8">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2621"/>
        <w:gridCol w:w="5873"/>
      </w:tblGrid>
      <w:tr w:rsidR="00406D60" w:rsidRPr="00CA4F0B" w14:paraId="7D1E9000" w14:textId="77777777" w:rsidTr="7EA70C8C">
        <w:tc>
          <w:tcPr>
            <w:tcW w:w="2621" w:type="dxa"/>
          </w:tcPr>
          <w:p w14:paraId="01467569" w14:textId="20A61DA9" w:rsidR="00406D60" w:rsidRPr="00CA4F0B" w:rsidRDefault="00406D60" w:rsidP="00C71CF8">
            <w:pPr>
              <w:spacing w:line="240" w:lineRule="auto"/>
              <w:rPr>
                <w:rFonts w:ascii="Arial" w:hAnsi="Arial" w:cs="Arial"/>
                <w:b/>
              </w:rPr>
            </w:pPr>
            <w:r w:rsidRPr="00CA4F0B">
              <w:rPr>
                <w:rFonts w:ascii="Arial" w:hAnsi="Arial" w:cs="Arial"/>
                <w:b/>
              </w:rPr>
              <w:t>Aanbestedende dienst</w:t>
            </w:r>
          </w:p>
        </w:tc>
        <w:tc>
          <w:tcPr>
            <w:tcW w:w="5873" w:type="dxa"/>
          </w:tcPr>
          <w:p w14:paraId="0712F3C5" w14:textId="07DEBB49" w:rsidR="00406D60" w:rsidRPr="00CA4F0B" w:rsidRDefault="00406D60" w:rsidP="00C71CF8">
            <w:pPr>
              <w:spacing w:line="240" w:lineRule="auto"/>
              <w:rPr>
                <w:rFonts w:ascii="Arial" w:hAnsi="Arial" w:cs="Arial"/>
                <w:szCs w:val="18"/>
              </w:rPr>
            </w:pPr>
            <w:r w:rsidRPr="00CA4F0B">
              <w:rPr>
                <w:rFonts w:ascii="Arial" w:hAnsi="Arial" w:cs="Arial"/>
                <w:szCs w:val="18"/>
              </w:rPr>
              <w:t xml:space="preserve">Provincie </w:t>
            </w:r>
            <w:r w:rsidRPr="00CA4F0B">
              <w:rPr>
                <w:rFonts w:ascii="Arial" w:hAnsi="Arial" w:cs="Arial"/>
              </w:rPr>
              <w:t>Utrecht,</w:t>
            </w:r>
            <w:r w:rsidR="00036BB2" w:rsidRPr="00CA4F0B">
              <w:rPr>
                <w:rFonts w:ascii="Arial" w:hAnsi="Arial" w:cs="Arial"/>
              </w:rPr>
              <w:t xml:space="preserve"> </w:t>
            </w:r>
            <w:r w:rsidRPr="00CA4F0B">
              <w:rPr>
                <w:rFonts w:ascii="Arial" w:hAnsi="Arial" w:cs="Arial"/>
                <w:szCs w:val="18"/>
              </w:rPr>
              <w:t>hierna ook te noemen: Opdrachtgever</w:t>
            </w:r>
            <w:r w:rsidR="00036BB2" w:rsidRPr="00CA4F0B">
              <w:rPr>
                <w:rFonts w:ascii="Arial" w:hAnsi="Arial" w:cs="Arial"/>
                <w:szCs w:val="18"/>
              </w:rPr>
              <w:t>.</w:t>
            </w:r>
          </w:p>
        </w:tc>
      </w:tr>
      <w:tr w:rsidR="00406D60" w:rsidRPr="00CA4F0B" w14:paraId="069ADD08" w14:textId="77777777" w:rsidTr="7EA70C8C">
        <w:tc>
          <w:tcPr>
            <w:tcW w:w="2621" w:type="dxa"/>
          </w:tcPr>
          <w:p w14:paraId="188747A0" w14:textId="77777777" w:rsidR="00406D60" w:rsidRPr="00CA4F0B" w:rsidRDefault="00406D60" w:rsidP="00C71CF8">
            <w:pPr>
              <w:spacing w:line="240" w:lineRule="auto"/>
              <w:rPr>
                <w:rFonts w:ascii="Arial" w:hAnsi="Arial" w:cs="Arial"/>
                <w:b/>
                <w:szCs w:val="18"/>
              </w:rPr>
            </w:pPr>
            <w:r w:rsidRPr="00CA4F0B">
              <w:rPr>
                <w:rFonts w:ascii="Arial" w:hAnsi="Arial" w:cs="Arial"/>
                <w:b/>
                <w:szCs w:val="18"/>
              </w:rPr>
              <w:t>Aanbestedingsleidraad</w:t>
            </w:r>
          </w:p>
        </w:tc>
        <w:tc>
          <w:tcPr>
            <w:tcW w:w="5873" w:type="dxa"/>
          </w:tcPr>
          <w:p w14:paraId="18D38B7C" w14:textId="77777777" w:rsidR="00406D60" w:rsidRPr="00CA4F0B" w:rsidRDefault="00406D60" w:rsidP="00C71CF8">
            <w:pPr>
              <w:spacing w:line="240" w:lineRule="auto"/>
              <w:rPr>
                <w:rFonts w:ascii="Arial" w:hAnsi="Arial" w:cs="Arial"/>
                <w:szCs w:val="18"/>
              </w:rPr>
            </w:pPr>
            <w:r w:rsidRPr="00CA4F0B">
              <w:rPr>
                <w:rFonts w:ascii="Arial" w:hAnsi="Arial" w:cs="Arial"/>
                <w:szCs w:val="18"/>
              </w:rPr>
              <w:t>Het voorliggende Aanbestedingsstuk waarmee Ondernemers die aan de minimumeisen voldoen worden uitgenodigd een Inschrijving in te dienen.</w:t>
            </w:r>
          </w:p>
        </w:tc>
      </w:tr>
      <w:tr w:rsidR="00406D60" w:rsidRPr="00CA4F0B" w14:paraId="5113BB69" w14:textId="77777777" w:rsidTr="7EA70C8C">
        <w:tc>
          <w:tcPr>
            <w:tcW w:w="2621" w:type="dxa"/>
          </w:tcPr>
          <w:p w14:paraId="7E1E2C3B" w14:textId="77777777" w:rsidR="00406D60" w:rsidRPr="00CA4F0B" w:rsidRDefault="00406D60" w:rsidP="00C71CF8">
            <w:pPr>
              <w:spacing w:line="240" w:lineRule="auto"/>
              <w:rPr>
                <w:rFonts w:ascii="Arial" w:hAnsi="Arial" w:cs="Arial"/>
                <w:b/>
                <w:szCs w:val="18"/>
              </w:rPr>
            </w:pPr>
            <w:r w:rsidRPr="00CA4F0B">
              <w:rPr>
                <w:rFonts w:ascii="Arial" w:hAnsi="Arial" w:cs="Arial"/>
                <w:b/>
                <w:szCs w:val="18"/>
              </w:rPr>
              <w:t>Aanbestedingsstukken</w:t>
            </w:r>
          </w:p>
        </w:tc>
        <w:tc>
          <w:tcPr>
            <w:tcW w:w="5873" w:type="dxa"/>
          </w:tcPr>
          <w:p w14:paraId="6693D9B4" w14:textId="77777777" w:rsidR="00406D60" w:rsidRPr="00CA4F0B" w:rsidRDefault="00406D60" w:rsidP="00C71CF8">
            <w:pPr>
              <w:spacing w:line="240" w:lineRule="auto"/>
              <w:rPr>
                <w:rFonts w:ascii="Arial" w:hAnsi="Arial" w:cs="Arial"/>
                <w:szCs w:val="18"/>
              </w:rPr>
            </w:pPr>
            <w:r w:rsidRPr="00CA4F0B">
              <w:rPr>
                <w:rFonts w:ascii="Arial" w:hAnsi="Arial" w:cs="Arial"/>
                <w:szCs w:val="18"/>
              </w:rPr>
              <w:t>Alle stukken die door de Aanbestedende dienst zijn opgesteld of vermeld ter omschrijving of bepaling van onderdelen van de aanbesteding of de procedure. Dit betreft niet uitsluitend deze Aanbestedingsleidraad, de Bijlagen en de Nota(‘s) van inlichtingen.</w:t>
            </w:r>
          </w:p>
        </w:tc>
      </w:tr>
      <w:tr w:rsidR="003403EA" w:rsidRPr="00CA4F0B" w14:paraId="7FEED0BB" w14:textId="77777777" w:rsidTr="7EA70C8C">
        <w:tc>
          <w:tcPr>
            <w:tcW w:w="2621" w:type="dxa"/>
          </w:tcPr>
          <w:p w14:paraId="7D098FFF" w14:textId="77777777" w:rsidR="003403EA" w:rsidRPr="00CA4F0B" w:rsidRDefault="003403EA" w:rsidP="00C71CF8">
            <w:pPr>
              <w:spacing w:line="240" w:lineRule="auto"/>
              <w:rPr>
                <w:rFonts w:ascii="Arial" w:hAnsi="Arial" w:cs="Arial"/>
                <w:b/>
                <w:szCs w:val="18"/>
              </w:rPr>
            </w:pPr>
            <w:r w:rsidRPr="00CA4F0B">
              <w:rPr>
                <w:rFonts w:ascii="Arial" w:hAnsi="Arial" w:cs="Arial"/>
                <w:b/>
                <w:szCs w:val="18"/>
              </w:rPr>
              <w:t>Algemene inkoopvoorwaarden</w:t>
            </w:r>
          </w:p>
        </w:tc>
        <w:tc>
          <w:tcPr>
            <w:tcW w:w="5873" w:type="dxa"/>
          </w:tcPr>
          <w:p w14:paraId="72E61634" w14:textId="69AD42DB" w:rsidR="003403EA" w:rsidRPr="00CA4F0B" w:rsidRDefault="003403EA" w:rsidP="00C71CF8">
            <w:pPr>
              <w:spacing w:line="240" w:lineRule="auto"/>
              <w:rPr>
                <w:rFonts w:ascii="Arial" w:hAnsi="Arial" w:cs="Arial"/>
                <w:szCs w:val="18"/>
              </w:rPr>
            </w:pPr>
            <w:r w:rsidRPr="00CA4F0B">
              <w:rPr>
                <w:rFonts w:ascii="Arial" w:hAnsi="Arial" w:cs="Arial"/>
                <w:szCs w:val="18"/>
              </w:rPr>
              <w:t xml:space="preserve">Algemene inkoopvoorwaarden </w:t>
            </w:r>
            <w:r w:rsidRPr="00CA4F0B">
              <w:rPr>
                <w:rFonts w:ascii="Arial" w:hAnsi="Arial" w:cs="Arial"/>
              </w:rPr>
              <w:t>Provincies 2022</w:t>
            </w:r>
            <w:r w:rsidRPr="00CA4F0B">
              <w:rPr>
                <w:rFonts w:ascii="Arial" w:hAnsi="Arial" w:cs="Arial"/>
                <w:szCs w:val="18"/>
              </w:rPr>
              <w:t>.</w:t>
            </w:r>
          </w:p>
        </w:tc>
      </w:tr>
      <w:tr w:rsidR="003403EA" w:rsidRPr="00CA4F0B" w14:paraId="006B2784" w14:textId="77777777" w:rsidTr="7EA70C8C">
        <w:tc>
          <w:tcPr>
            <w:tcW w:w="2621" w:type="dxa"/>
          </w:tcPr>
          <w:p w14:paraId="07CAA247" w14:textId="77777777" w:rsidR="003403EA" w:rsidRPr="00CA4F0B" w:rsidRDefault="003403EA" w:rsidP="00C71CF8">
            <w:pPr>
              <w:spacing w:line="240" w:lineRule="auto"/>
              <w:rPr>
                <w:rFonts w:ascii="Arial" w:hAnsi="Arial" w:cs="Arial"/>
              </w:rPr>
            </w:pPr>
            <w:r w:rsidRPr="00CA4F0B">
              <w:rPr>
                <w:rFonts w:ascii="Arial" w:hAnsi="Arial" w:cs="Arial"/>
                <w:b/>
                <w:szCs w:val="18"/>
              </w:rPr>
              <w:t>Bijlagen</w:t>
            </w:r>
          </w:p>
        </w:tc>
        <w:tc>
          <w:tcPr>
            <w:tcW w:w="5873" w:type="dxa"/>
          </w:tcPr>
          <w:p w14:paraId="03C03984" w14:textId="77777777" w:rsidR="003403EA" w:rsidRPr="00CA4F0B" w:rsidRDefault="003403EA" w:rsidP="00C71CF8">
            <w:pPr>
              <w:spacing w:line="240" w:lineRule="auto"/>
              <w:rPr>
                <w:rFonts w:ascii="Arial" w:hAnsi="Arial" w:cs="Arial"/>
                <w:szCs w:val="18"/>
              </w:rPr>
            </w:pPr>
            <w:r w:rsidRPr="00CA4F0B">
              <w:rPr>
                <w:rFonts w:ascii="Arial" w:hAnsi="Arial" w:cs="Arial"/>
                <w:szCs w:val="18"/>
              </w:rPr>
              <w:t>Aanhangsels behorende bij deze Aanbestedingsleidraad.</w:t>
            </w:r>
          </w:p>
        </w:tc>
      </w:tr>
      <w:tr w:rsidR="003403EA" w:rsidRPr="00CA4F0B" w14:paraId="204BE120" w14:textId="77777777" w:rsidTr="7EA70C8C">
        <w:tc>
          <w:tcPr>
            <w:tcW w:w="2621" w:type="dxa"/>
          </w:tcPr>
          <w:p w14:paraId="29D7AD06" w14:textId="77777777" w:rsidR="003403EA" w:rsidRPr="00CA4F0B" w:rsidRDefault="003403EA" w:rsidP="00C71CF8">
            <w:pPr>
              <w:spacing w:line="240" w:lineRule="auto"/>
              <w:rPr>
                <w:rFonts w:ascii="Arial" w:hAnsi="Arial" w:cs="Arial"/>
                <w:b/>
                <w:szCs w:val="18"/>
              </w:rPr>
            </w:pPr>
            <w:r w:rsidRPr="00CA4F0B">
              <w:rPr>
                <w:rFonts w:ascii="Arial" w:hAnsi="Arial" w:cs="Arial"/>
                <w:b/>
                <w:szCs w:val="18"/>
              </w:rPr>
              <w:t>Combinant</w:t>
            </w:r>
          </w:p>
        </w:tc>
        <w:tc>
          <w:tcPr>
            <w:tcW w:w="5873" w:type="dxa"/>
          </w:tcPr>
          <w:p w14:paraId="52159041" w14:textId="77777777" w:rsidR="003403EA" w:rsidRPr="00CA4F0B" w:rsidRDefault="003403EA" w:rsidP="00C71CF8">
            <w:pPr>
              <w:spacing w:line="240" w:lineRule="auto"/>
              <w:rPr>
                <w:rFonts w:ascii="Arial" w:hAnsi="Arial" w:cs="Arial"/>
                <w:szCs w:val="18"/>
              </w:rPr>
            </w:pPr>
            <w:r w:rsidRPr="00CA4F0B">
              <w:rPr>
                <w:rFonts w:ascii="Arial" w:hAnsi="Arial" w:cs="Arial"/>
                <w:szCs w:val="18"/>
              </w:rPr>
              <w:t>Een deelnemer aan een Combinatie.</w:t>
            </w:r>
          </w:p>
        </w:tc>
      </w:tr>
      <w:tr w:rsidR="003403EA" w:rsidRPr="00CA4F0B" w14:paraId="598A1CAD" w14:textId="77777777" w:rsidTr="7EA70C8C">
        <w:tc>
          <w:tcPr>
            <w:tcW w:w="2621" w:type="dxa"/>
          </w:tcPr>
          <w:p w14:paraId="1A0839C8" w14:textId="77777777" w:rsidR="003403EA" w:rsidRPr="00CA4F0B" w:rsidRDefault="003403EA" w:rsidP="00C71CF8">
            <w:pPr>
              <w:spacing w:line="240" w:lineRule="auto"/>
              <w:rPr>
                <w:rFonts w:ascii="Arial" w:hAnsi="Arial" w:cs="Arial"/>
                <w:b/>
                <w:szCs w:val="18"/>
              </w:rPr>
            </w:pPr>
            <w:r w:rsidRPr="00CA4F0B">
              <w:rPr>
                <w:rFonts w:ascii="Arial" w:hAnsi="Arial" w:cs="Arial"/>
                <w:b/>
                <w:szCs w:val="18"/>
              </w:rPr>
              <w:t>Combinatie</w:t>
            </w:r>
          </w:p>
        </w:tc>
        <w:tc>
          <w:tcPr>
            <w:tcW w:w="5873" w:type="dxa"/>
          </w:tcPr>
          <w:p w14:paraId="489D6720" w14:textId="182D17D0" w:rsidR="003403EA" w:rsidRPr="00CA4F0B" w:rsidRDefault="003403EA" w:rsidP="00C71CF8">
            <w:pPr>
              <w:spacing w:line="240" w:lineRule="auto"/>
              <w:rPr>
                <w:rFonts w:ascii="Arial" w:hAnsi="Arial" w:cs="Arial"/>
                <w:szCs w:val="18"/>
              </w:rPr>
            </w:pPr>
            <w:r w:rsidRPr="00CA4F0B">
              <w:rPr>
                <w:rFonts w:ascii="Arial" w:hAnsi="Arial" w:cs="Arial"/>
                <w:szCs w:val="18"/>
              </w:rPr>
              <w:t>De combinatie van elke natuurlijke en/of rechtspersoon en/of openbaar lichaam die de uitvoering van werken en/of werkzaamheden en/of de levering van producten en/of diensten op de markt aanbiedt.</w:t>
            </w:r>
          </w:p>
        </w:tc>
      </w:tr>
      <w:tr w:rsidR="003403EA" w:rsidRPr="00CA4F0B" w14:paraId="171F3E95" w14:textId="77777777" w:rsidTr="7EA70C8C">
        <w:tc>
          <w:tcPr>
            <w:tcW w:w="2621" w:type="dxa"/>
          </w:tcPr>
          <w:p w14:paraId="2C838C7A" w14:textId="768995F6" w:rsidR="003403EA" w:rsidRPr="00CA4F0B" w:rsidRDefault="003403EA" w:rsidP="00C71CF8">
            <w:pPr>
              <w:spacing w:line="240" w:lineRule="auto"/>
              <w:rPr>
                <w:rFonts w:ascii="Arial" w:hAnsi="Arial" w:cs="Arial"/>
                <w:b/>
                <w:szCs w:val="18"/>
              </w:rPr>
            </w:pPr>
            <w:r w:rsidRPr="00CA4F0B">
              <w:rPr>
                <w:rFonts w:ascii="Arial" w:hAnsi="Arial" w:cs="Arial"/>
                <w:b/>
                <w:szCs w:val="18"/>
              </w:rPr>
              <w:t>COVOG</w:t>
            </w:r>
          </w:p>
        </w:tc>
        <w:tc>
          <w:tcPr>
            <w:tcW w:w="5873" w:type="dxa"/>
          </w:tcPr>
          <w:p w14:paraId="4DB0EA74" w14:textId="174AE3D3" w:rsidR="003403EA" w:rsidRPr="00CA4F0B" w:rsidRDefault="003403EA" w:rsidP="00C71CF8">
            <w:pPr>
              <w:spacing w:line="240" w:lineRule="auto"/>
              <w:rPr>
                <w:rFonts w:ascii="Arial" w:hAnsi="Arial" w:cs="Arial"/>
                <w:szCs w:val="18"/>
              </w:rPr>
            </w:pPr>
            <w:r w:rsidRPr="00CA4F0B">
              <w:rPr>
                <w:rFonts w:ascii="Arial" w:hAnsi="Arial" w:cs="Arial"/>
                <w:szCs w:val="18"/>
              </w:rPr>
              <w:t>Centraal Orgaan Verklaring Omtrent het Gedrag.</w:t>
            </w:r>
          </w:p>
        </w:tc>
      </w:tr>
      <w:tr w:rsidR="003403EA" w:rsidRPr="00CA4F0B" w14:paraId="40798969" w14:textId="77777777" w:rsidTr="7EA70C8C">
        <w:tc>
          <w:tcPr>
            <w:tcW w:w="2621" w:type="dxa"/>
          </w:tcPr>
          <w:p w14:paraId="076C794E" w14:textId="2F12C708" w:rsidR="003403EA" w:rsidRPr="00CA4F0B" w:rsidRDefault="003403EA" w:rsidP="00C71CF8">
            <w:pPr>
              <w:spacing w:line="240" w:lineRule="auto"/>
              <w:rPr>
                <w:rFonts w:ascii="Arial" w:hAnsi="Arial" w:cs="Arial"/>
                <w:b/>
                <w:szCs w:val="18"/>
              </w:rPr>
            </w:pPr>
            <w:r w:rsidRPr="00CA4F0B">
              <w:rPr>
                <w:rFonts w:ascii="Arial" w:hAnsi="Arial" w:cs="Arial"/>
                <w:b/>
                <w:szCs w:val="18"/>
              </w:rPr>
              <w:t>Dagen</w:t>
            </w:r>
          </w:p>
        </w:tc>
        <w:tc>
          <w:tcPr>
            <w:tcW w:w="5873" w:type="dxa"/>
          </w:tcPr>
          <w:p w14:paraId="67764D1F" w14:textId="7E6A4C47" w:rsidR="003403EA" w:rsidRPr="00CA4F0B" w:rsidRDefault="003403EA" w:rsidP="00C71CF8">
            <w:pPr>
              <w:spacing w:line="240" w:lineRule="auto"/>
              <w:rPr>
                <w:rFonts w:ascii="Arial" w:hAnsi="Arial" w:cs="Arial"/>
                <w:szCs w:val="18"/>
              </w:rPr>
            </w:pPr>
            <w:r w:rsidRPr="00CA4F0B">
              <w:rPr>
                <w:rFonts w:ascii="Arial" w:hAnsi="Arial" w:cs="Arial"/>
                <w:szCs w:val="18"/>
              </w:rPr>
              <w:t>Kalenderdagen.</w:t>
            </w:r>
          </w:p>
        </w:tc>
      </w:tr>
      <w:tr w:rsidR="003403EA" w:rsidRPr="00CA4F0B" w14:paraId="326896FA" w14:textId="77777777" w:rsidTr="7EA70C8C">
        <w:tc>
          <w:tcPr>
            <w:tcW w:w="2621" w:type="dxa"/>
          </w:tcPr>
          <w:p w14:paraId="227B01D3" w14:textId="77777777" w:rsidR="003403EA" w:rsidRPr="00CA4F0B" w:rsidRDefault="003403EA" w:rsidP="00C71CF8">
            <w:pPr>
              <w:tabs>
                <w:tab w:val="left" w:pos="7903"/>
              </w:tabs>
              <w:spacing w:line="240" w:lineRule="auto"/>
              <w:rPr>
                <w:rFonts w:ascii="Arial" w:hAnsi="Arial" w:cs="Arial"/>
                <w:b/>
                <w:szCs w:val="18"/>
              </w:rPr>
            </w:pPr>
            <w:r w:rsidRPr="00CA4F0B">
              <w:rPr>
                <w:rFonts w:ascii="Arial" w:hAnsi="Arial" w:cs="Arial"/>
                <w:b/>
                <w:szCs w:val="18"/>
              </w:rPr>
              <w:t>Derde</w:t>
            </w:r>
          </w:p>
        </w:tc>
        <w:tc>
          <w:tcPr>
            <w:tcW w:w="5873" w:type="dxa"/>
          </w:tcPr>
          <w:p w14:paraId="6401C17C" w14:textId="18723AEC" w:rsidR="003403EA" w:rsidRPr="00CA4F0B" w:rsidRDefault="003403EA" w:rsidP="00C71CF8">
            <w:pPr>
              <w:tabs>
                <w:tab w:val="left" w:pos="7903"/>
              </w:tabs>
              <w:spacing w:line="240" w:lineRule="auto"/>
              <w:rPr>
                <w:rFonts w:ascii="Arial" w:hAnsi="Arial" w:cs="Arial"/>
                <w:szCs w:val="18"/>
              </w:rPr>
            </w:pPr>
            <w:r w:rsidRPr="00CA4F0B">
              <w:rPr>
                <w:rFonts w:ascii="Arial" w:hAnsi="Arial" w:cs="Arial"/>
                <w:szCs w:val="18"/>
              </w:rPr>
              <w:t>Ondernemer waarop Inschrijver een beroep doet om aan de geschiktheidseisen te voldoen en/of voor de uitvoering van de Opdracht, zijnde een Onderaannemer, een onderneming uit dezelfde holding als waartoe de Inschrijver behoort of een andere Ondernemer waarmee de Inschrijver een overeenkomst heeft.</w:t>
            </w:r>
          </w:p>
        </w:tc>
      </w:tr>
      <w:tr w:rsidR="003403EA" w:rsidRPr="00CA4F0B" w14:paraId="57B8AD1E" w14:textId="77777777" w:rsidTr="7EA70C8C">
        <w:tc>
          <w:tcPr>
            <w:tcW w:w="2621" w:type="dxa"/>
          </w:tcPr>
          <w:p w14:paraId="7174C1FE" w14:textId="77777777" w:rsidR="003403EA" w:rsidRPr="00CA4F0B" w:rsidRDefault="003403EA" w:rsidP="00C71CF8">
            <w:pPr>
              <w:tabs>
                <w:tab w:val="left" w:pos="7903"/>
              </w:tabs>
              <w:spacing w:line="240" w:lineRule="auto"/>
              <w:rPr>
                <w:rFonts w:ascii="Arial" w:hAnsi="Arial" w:cs="Arial"/>
                <w:b/>
                <w:szCs w:val="18"/>
              </w:rPr>
            </w:pPr>
            <w:r w:rsidRPr="00CA4F0B">
              <w:rPr>
                <w:rFonts w:ascii="Arial" w:hAnsi="Arial" w:cs="Arial"/>
                <w:b/>
                <w:szCs w:val="18"/>
              </w:rPr>
              <w:t>EMVI</w:t>
            </w:r>
          </w:p>
        </w:tc>
        <w:tc>
          <w:tcPr>
            <w:tcW w:w="5873" w:type="dxa"/>
          </w:tcPr>
          <w:p w14:paraId="274330ED" w14:textId="77777777" w:rsidR="003403EA" w:rsidRPr="00CA4F0B" w:rsidRDefault="003403EA" w:rsidP="00C71CF8">
            <w:pPr>
              <w:tabs>
                <w:tab w:val="left" w:pos="7903"/>
              </w:tabs>
              <w:spacing w:line="240" w:lineRule="auto"/>
              <w:rPr>
                <w:rFonts w:ascii="Arial" w:hAnsi="Arial" w:cs="Arial"/>
                <w:szCs w:val="18"/>
              </w:rPr>
            </w:pPr>
            <w:r w:rsidRPr="00CA4F0B">
              <w:rPr>
                <w:rFonts w:ascii="Arial" w:hAnsi="Arial" w:cs="Arial"/>
                <w:szCs w:val="18"/>
              </w:rPr>
              <w:t>Economisch meest voordelige inschrijving.</w:t>
            </w:r>
          </w:p>
        </w:tc>
      </w:tr>
      <w:tr w:rsidR="003403EA" w:rsidRPr="00CA4F0B" w14:paraId="45EB887A" w14:textId="77777777" w:rsidTr="7EA70C8C">
        <w:tc>
          <w:tcPr>
            <w:tcW w:w="2621" w:type="dxa"/>
          </w:tcPr>
          <w:p w14:paraId="62D63A81" w14:textId="77777777" w:rsidR="003403EA" w:rsidRPr="00CA4F0B" w:rsidRDefault="003403EA" w:rsidP="00C71CF8">
            <w:pPr>
              <w:tabs>
                <w:tab w:val="left" w:pos="7903"/>
              </w:tabs>
              <w:spacing w:line="240" w:lineRule="auto"/>
              <w:rPr>
                <w:rFonts w:ascii="Arial" w:hAnsi="Arial" w:cs="Arial"/>
                <w:b/>
                <w:szCs w:val="18"/>
              </w:rPr>
            </w:pPr>
            <w:r w:rsidRPr="00CA4F0B">
              <w:rPr>
                <w:rFonts w:ascii="Arial" w:hAnsi="Arial" w:cs="Arial"/>
                <w:b/>
                <w:szCs w:val="18"/>
              </w:rPr>
              <w:t>Gunningsbeslissing</w:t>
            </w:r>
          </w:p>
        </w:tc>
        <w:tc>
          <w:tcPr>
            <w:tcW w:w="5873" w:type="dxa"/>
          </w:tcPr>
          <w:p w14:paraId="4F8F4233" w14:textId="77777777" w:rsidR="003403EA" w:rsidRPr="00CA4F0B" w:rsidRDefault="003403EA" w:rsidP="00C71CF8">
            <w:pPr>
              <w:spacing w:line="240" w:lineRule="auto"/>
              <w:rPr>
                <w:rFonts w:ascii="Arial" w:hAnsi="Arial" w:cs="Arial"/>
                <w:szCs w:val="18"/>
              </w:rPr>
            </w:pPr>
            <w:r w:rsidRPr="00CA4F0B">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3403EA" w:rsidRPr="00CA4F0B" w14:paraId="0C616109" w14:textId="77777777" w:rsidTr="7EA70C8C">
        <w:tc>
          <w:tcPr>
            <w:tcW w:w="2621" w:type="dxa"/>
          </w:tcPr>
          <w:p w14:paraId="77DF8403" w14:textId="77777777" w:rsidR="003403EA" w:rsidRPr="00CA4F0B" w:rsidRDefault="003403EA" w:rsidP="00C71CF8">
            <w:pPr>
              <w:tabs>
                <w:tab w:val="left" w:pos="7903"/>
              </w:tabs>
              <w:spacing w:line="240" w:lineRule="auto"/>
              <w:rPr>
                <w:rFonts w:ascii="Arial" w:hAnsi="Arial" w:cs="Arial"/>
                <w:b/>
                <w:szCs w:val="18"/>
              </w:rPr>
            </w:pPr>
            <w:r w:rsidRPr="00CA4F0B">
              <w:rPr>
                <w:rFonts w:ascii="Arial" w:hAnsi="Arial" w:cs="Arial"/>
                <w:b/>
                <w:szCs w:val="18"/>
              </w:rPr>
              <w:t>GVA</w:t>
            </w:r>
          </w:p>
        </w:tc>
        <w:tc>
          <w:tcPr>
            <w:tcW w:w="5873" w:type="dxa"/>
          </w:tcPr>
          <w:p w14:paraId="54D8632C" w14:textId="77777777" w:rsidR="003403EA" w:rsidRPr="00CA4F0B" w:rsidRDefault="003403EA" w:rsidP="00C71CF8">
            <w:pPr>
              <w:spacing w:line="240" w:lineRule="auto"/>
              <w:rPr>
                <w:rFonts w:ascii="Arial" w:hAnsi="Arial" w:cs="Arial"/>
                <w:szCs w:val="18"/>
              </w:rPr>
            </w:pPr>
            <w:r w:rsidRPr="00CA4F0B">
              <w:rPr>
                <w:rFonts w:ascii="Arial" w:hAnsi="Arial" w:cs="Arial"/>
                <w:szCs w:val="18"/>
              </w:rPr>
              <w:t>Gedragsverklaring Aanbesteden als bedoeld in artikel 4.1 van de Aanbestedingswet 2012.</w:t>
            </w:r>
          </w:p>
        </w:tc>
      </w:tr>
      <w:tr w:rsidR="003403EA" w:rsidRPr="00CA4F0B" w14:paraId="7711F6DF" w14:textId="77777777" w:rsidTr="7EA70C8C">
        <w:tc>
          <w:tcPr>
            <w:tcW w:w="2621" w:type="dxa"/>
          </w:tcPr>
          <w:p w14:paraId="2430C8C8" w14:textId="73E619E2" w:rsidR="003403EA" w:rsidRPr="00CA4F0B" w:rsidRDefault="003403EA" w:rsidP="00C71CF8">
            <w:pPr>
              <w:tabs>
                <w:tab w:val="left" w:pos="7903"/>
              </w:tabs>
              <w:spacing w:line="240" w:lineRule="auto"/>
              <w:rPr>
                <w:rFonts w:ascii="Arial" w:hAnsi="Arial" w:cs="Arial"/>
                <w:b/>
                <w:szCs w:val="18"/>
              </w:rPr>
            </w:pPr>
            <w:r w:rsidRPr="00CA4F0B">
              <w:rPr>
                <w:rFonts w:ascii="Arial" w:hAnsi="Arial" w:cs="Arial"/>
                <w:b/>
                <w:szCs w:val="18"/>
              </w:rPr>
              <w:t>Hoofdaannemer</w:t>
            </w:r>
          </w:p>
        </w:tc>
        <w:tc>
          <w:tcPr>
            <w:tcW w:w="5873" w:type="dxa"/>
          </w:tcPr>
          <w:p w14:paraId="7E93618A" w14:textId="5D7BEA50" w:rsidR="003403EA" w:rsidRPr="00CA4F0B" w:rsidRDefault="003403EA" w:rsidP="00C71CF8">
            <w:pPr>
              <w:spacing w:line="240" w:lineRule="auto"/>
              <w:rPr>
                <w:rFonts w:ascii="Arial" w:hAnsi="Arial" w:cs="Arial"/>
                <w:szCs w:val="18"/>
              </w:rPr>
            </w:pPr>
            <w:r w:rsidRPr="00CA4F0B">
              <w:rPr>
                <w:rFonts w:ascii="Arial" w:hAnsi="Arial" w:cs="Arial"/>
                <w:szCs w:val="18"/>
              </w:rPr>
              <w:t>De Inschrijver die een Inschrijving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3403EA" w:rsidRPr="00CA4F0B" w14:paraId="20E18AA3" w14:textId="77777777" w:rsidTr="7EA70C8C">
        <w:tc>
          <w:tcPr>
            <w:tcW w:w="2621" w:type="dxa"/>
          </w:tcPr>
          <w:p w14:paraId="0ED445C7" w14:textId="77777777" w:rsidR="003403EA" w:rsidRPr="00CA4F0B" w:rsidRDefault="003403EA" w:rsidP="00C71CF8">
            <w:pPr>
              <w:spacing w:line="240" w:lineRule="auto"/>
              <w:rPr>
                <w:rFonts w:ascii="Arial" w:hAnsi="Arial" w:cs="Arial"/>
                <w:b/>
                <w:szCs w:val="18"/>
              </w:rPr>
            </w:pPr>
            <w:r w:rsidRPr="00CA4F0B">
              <w:rPr>
                <w:rFonts w:ascii="Arial" w:hAnsi="Arial" w:cs="Arial"/>
                <w:b/>
                <w:szCs w:val="18"/>
              </w:rPr>
              <w:t>Inschrijver</w:t>
            </w:r>
          </w:p>
        </w:tc>
        <w:tc>
          <w:tcPr>
            <w:tcW w:w="5873" w:type="dxa"/>
          </w:tcPr>
          <w:p w14:paraId="00859CEB" w14:textId="77777777" w:rsidR="003403EA" w:rsidRPr="00CA4F0B" w:rsidRDefault="003403EA" w:rsidP="00C71CF8">
            <w:pPr>
              <w:spacing w:line="240" w:lineRule="auto"/>
              <w:rPr>
                <w:rFonts w:ascii="Arial" w:hAnsi="Arial" w:cs="Arial"/>
                <w:szCs w:val="18"/>
              </w:rPr>
            </w:pPr>
            <w:r w:rsidRPr="00CA4F0B">
              <w:rPr>
                <w:rFonts w:ascii="Arial" w:hAnsi="Arial" w:cs="Arial"/>
                <w:szCs w:val="18"/>
              </w:rPr>
              <w:t>Ondernemer die een Inschrijving heeft ingediend, zelfstandig, als hoofdaannemer of in een Samenwerkingsverband (combinatie).</w:t>
            </w:r>
          </w:p>
        </w:tc>
      </w:tr>
      <w:tr w:rsidR="003403EA" w:rsidRPr="00CA4F0B" w14:paraId="216BE0F0" w14:textId="77777777" w:rsidTr="7EA70C8C">
        <w:tc>
          <w:tcPr>
            <w:tcW w:w="2621" w:type="dxa"/>
          </w:tcPr>
          <w:p w14:paraId="07904997" w14:textId="77777777" w:rsidR="003403EA" w:rsidRPr="00CA4F0B" w:rsidRDefault="003403EA" w:rsidP="00C71CF8">
            <w:pPr>
              <w:spacing w:line="240" w:lineRule="auto"/>
              <w:rPr>
                <w:rFonts w:ascii="Arial" w:hAnsi="Arial" w:cs="Arial"/>
                <w:b/>
                <w:szCs w:val="18"/>
              </w:rPr>
            </w:pPr>
            <w:r w:rsidRPr="00CA4F0B">
              <w:rPr>
                <w:rFonts w:ascii="Arial" w:hAnsi="Arial" w:cs="Arial"/>
                <w:b/>
                <w:szCs w:val="18"/>
              </w:rPr>
              <w:t>Inschrijving</w:t>
            </w:r>
          </w:p>
        </w:tc>
        <w:tc>
          <w:tcPr>
            <w:tcW w:w="5873" w:type="dxa"/>
          </w:tcPr>
          <w:p w14:paraId="4563D193" w14:textId="77777777" w:rsidR="003403EA" w:rsidRPr="00CA4F0B" w:rsidRDefault="003403EA" w:rsidP="00C71CF8">
            <w:pPr>
              <w:spacing w:line="240" w:lineRule="auto"/>
              <w:rPr>
                <w:rFonts w:ascii="Arial" w:hAnsi="Arial" w:cs="Arial"/>
                <w:szCs w:val="18"/>
              </w:rPr>
            </w:pPr>
            <w:r w:rsidRPr="00CA4F0B">
              <w:rPr>
                <w:rFonts w:ascii="Arial" w:hAnsi="Arial" w:cs="Arial"/>
                <w:szCs w:val="18"/>
              </w:rPr>
              <w:t xml:space="preserve">Offerte uitgebracht door Inschrijver binnen de kaders van deze aanbesteding. </w:t>
            </w:r>
          </w:p>
        </w:tc>
      </w:tr>
      <w:tr w:rsidR="00DC6EFD" w:rsidRPr="00CA4F0B" w14:paraId="49861259" w14:textId="77777777" w:rsidTr="7EA70C8C">
        <w:tc>
          <w:tcPr>
            <w:tcW w:w="2621" w:type="dxa"/>
          </w:tcPr>
          <w:p w14:paraId="42A121F7" w14:textId="2462976F" w:rsidR="00DC6EFD" w:rsidRPr="00CA4F0B" w:rsidRDefault="00DC6EFD" w:rsidP="00C71CF8">
            <w:pPr>
              <w:spacing w:line="240" w:lineRule="auto"/>
              <w:rPr>
                <w:rFonts w:ascii="Arial" w:hAnsi="Arial" w:cs="Arial"/>
                <w:b/>
                <w:szCs w:val="18"/>
              </w:rPr>
            </w:pPr>
            <w:r w:rsidRPr="00CA4F0B">
              <w:rPr>
                <w:rFonts w:ascii="Arial" w:hAnsi="Arial" w:cs="Arial"/>
                <w:b/>
                <w:szCs w:val="18"/>
              </w:rPr>
              <w:t>LBB</w:t>
            </w:r>
          </w:p>
        </w:tc>
        <w:tc>
          <w:tcPr>
            <w:tcW w:w="5873" w:type="dxa"/>
          </w:tcPr>
          <w:p w14:paraId="3AA0E536" w14:textId="755834C5" w:rsidR="00DC6EFD" w:rsidRPr="00CA4F0B" w:rsidRDefault="00DC6EFD" w:rsidP="00C71CF8">
            <w:pPr>
              <w:spacing w:line="240" w:lineRule="auto"/>
              <w:rPr>
                <w:rFonts w:ascii="Arial" w:hAnsi="Arial" w:cs="Arial"/>
                <w:szCs w:val="18"/>
              </w:rPr>
            </w:pPr>
            <w:r w:rsidRPr="00CA4F0B">
              <w:rPr>
                <w:rFonts w:ascii="Arial" w:hAnsi="Arial" w:cs="Arial"/>
                <w:szCs w:val="18"/>
              </w:rPr>
              <w:t>Landelijk Bureau Bibob.</w:t>
            </w:r>
          </w:p>
        </w:tc>
      </w:tr>
      <w:tr w:rsidR="00DC6EFD" w:rsidRPr="00CA4F0B" w14:paraId="2E0EF44B" w14:textId="77777777" w:rsidTr="7EA70C8C">
        <w:tc>
          <w:tcPr>
            <w:tcW w:w="2621" w:type="dxa"/>
          </w:tcPr>
          <w:p w14:paraId="377AAFFB" w14:textId="77777777" w:rsidR="00DC6EFD" w:rsidRPr="00CA4F0B" w:rsidRDefault="00DC6EFD" w:rsidP="00C71CF8">
            <w:pPr>
              <w:spacing w:line="240" w:lineRule="auto"/>
              <w:rPr>
                <w:rFonts w:ascii="Arial" w:hAnsi="Arial" w:cs="Arial"/>
                <w:b/>
                <w:szCs w:val="18"/>
              </w:rPr>
            </w:pPr>
            <w:r w:rsidRPr="00CA4F0B">
              <w:rPr>
                <w:rFonts w:ascii="Arial" w:hAnsi="Arial" w:cs="Arial"/>
                <w:b/>
                <w:szCs w:val="18"/>
              </w:rPr>
              <w:t>Minimumeisen</w:t>
            </w:r>
          </w:p>
        </w:tc>
        <w:tc>
          <w:tcPr>
            <w:tcW w:w="5873" w:type="dxa"/>
          </w:tcPr>
          <w:p w14:paraId="78BE0D3E" w14:textId="77777777" w:rsidR="00DC6EFD" w:rsidRPr="00CA4F0B" w:rsidRDefault="00DC6EFD" w:rsidP="00C71CF8">
            <w:pPr>
              <w:spacing w:line="240" w:lineRule="auto"/>
              <w:rPr>
                <w:rFonts w:ascii="Arial" w:hAnsi="Arial" w:cs="Arial"/>
                <w:szCs w:val="18"/>
              </w:rPr>
            </w:pPr>
            <w:r w:rsidRPr="00CA4F0B">
              <w:rPr>
                <w:rFonts w:ascii="Arial" w:hAnsi="Arial" w:cs="Arial"/>
                <w:szCs w:val="18"/>
              </w:rPr>
              <w:t>Eisen van kwalitatieve aard waaraan een Inschrijver moet voldoen teneinde voor (verdere) deelneming aan de aanbestedingsprocedure in aanmerking te komen (‘knock-out eisen’).</w:t>
            </w:r>
          </w:p>
        </w:tc>
      </w:tr>
      <w:tr w:rsidR="00DC6EFD" w:rsidRPr="00CA4F0B" w14:paraId="43A7287F" w14:textId="77777777" w:rsidTr="7EA70C8C">
        <w:tc>
          <w:tcPr>
            <w:tcW w:w="2621" w:type="dxa"/>
          </w:tcPr>
          <w:p w14:paraId="373531BD" w14:textId="77777777" w:rsidR="00DC6EFD" w:rsidRPr="00CA4F0B" w:rsidRDefault="00DC6EFD" w:rsidP="00C71CF8">
            <w:pPr>
              <w:spacing w:line="240" w:lineRule="auto"/>
              <w:rPr>
                <w:rFonts w:ascii="Arial" w:hAnsi="Arial" w:cs="Arial"/>
                <w:b/>
                <w:szCs w:val="18"/>
              </w:rPr>
            </w:pPr>
            <w:r w:rsidRPr="00CA4F0B">
              <w:rPr>
                <w:rFonts w:ascii="Arial" w:hAnsi="Arial" w:cs="Arial"/>
                <w:b/>
                <w:szCs w:val="18"/>
              </w:rPr>
              <w:t>Nota van inlichtingen</w:t>
            </w:r>
          </w:p>
        </w:tc>
        <w:tc>
          <w:tcPr>
            <w:tcW w:w="5873" w:type="dxa"/>
          </w:tcPr>
          <w:p w14:paraId="0EC200D8" w14:textId="77777777" w:rsidR="00DC6EFD" w:rsidRPr="00CA4F0B" w:rsidRDefault="00DC6EFD" w:rsidP="00C71CF8">
            <w:pPr>
              <w:spacing w:line="240" w:lineRule="auto"/>
              <w:rPr>
                <w:rFonts w:ascii="Arial" w:hAnsi="Arial" w:cs="Arial"/>
                <w:szCs w:val="18"/>
              </w:rPr>
            </w:pPr>
            <w:r w:rsidRPr="00CA4F0B">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DC6EFD" w:rsidRPr="00CA4F0B" w14:paraId="31A5F283" w14:textId="77777777" w:rsidTr="7EA70C8C">
        <w:tc>
          <w:tcPr>
            <w:tcW w:w="2621" w:type="dxa"/>
          </w:tcPr>
          <w:p w14:paraId="7EC97BA8" w14:textId="4D4ED3EC" w:rsidR="00DC6EFD" w:rsidRPr="00CA4F0B" w:rsidRDefault="00DC6EFD" w:rsidP="00C71CF8">
            <w:pPr>
              <w:spacing w:line="240" w:lineRule="auto"/>
              <w:rPr>
                <w:rFonts w:ascii="Arial" w:hAnsi="Arial" w:cs="Arial"/>
                <w:b/>
                <w:szCs w:val="18"/>
              </w:rPr>
            </w:pPr>
            <w:r w:rsidRPr="00CA4F0B">
              <w:rPr>
                <w:rFonts w:ascii="Arial" w:hAnsi="Arial" w:cs="Arial"/>
                <w:b/>
                <w:szCs w:val="18"/>
              </w:rPr>
              <w:t>Onderaannemer</w:t>
            </w:r>
          </w:p>
        </w:tc>
        <w:tc>
          <w:tcPr>
            <w:tcW w:w="5873" w:type="dxa"/>
          </w:tcPr>
          <w:p w14:paraId="1299CEF9" w14:textId="77777777" w:rsidR="00DC6EFD" w:rsidRPr="00CA4F0B" w:rsidRDefault="00DC6EFD" w:rsidP="00C71CF8">
            <w:pPr>
              <w:spacing w:line="240" w:lineRule="auto"/>
              <w:rPr>
                <w:rFonts w:ascii="Arial" w:hAnsi="Arial" w:cs="Arial"/>
                <w:szCs w:val="18"/>
              </w:rPr>
            </w:pPr>
            <w:r w:rsidRPr="00CA4F0B">
              <w:rPr>
                <w:rFonts w:ascii="Arial" w:hAnsi="Arial" w:cs="Arial"/>
                <w:szCs w:val="18"/>
              </w:rPr>
              <w:t xml:space="preserve">Een Ondernemer waarop een Hoofdaannemer, </w:t>
            </w:r>
            <w:r w:rsidRPr="00CA4F0B">
              <w:rPr>
                <w:rFonts w:ascii="Arial" w:hAnsi="Arial" w:cs="Arial"/>
                <w:iCs/>
                <w:szCs w:val="18"/>
              </w:rPr>
              <w:t xml:space="preserve">ongeacht de juridische aard van de met Hoofdaannemer bestaande banden, in het kader van de aanbestedingsprocedure </w:t>
            </w:r>
            <w:r w:rsidRPr="00CA4F0B">
              <w:rPr>
                <w:rFonts w:ascii="Arial" w:hAnsi="Arial" w:cs="Arial"/>
                <w:szCs w:val="18"/>
              </w:rPr>
              <w:t>een beroep op de technische bekwaamheid heeft gedaan en/of enkel ten aanzien van de uitvoering van (een deel van) de opdracht een beroep doet.</w:t>
            </w:r>
          </w:p>
        </w:tc>
      </w:tr>
      <w:tr w:rsidR="00DC6EFD" w:rsidRPr="00CA4F0B" w14:paraId="6E70F7C6" w14:textId="77777777" w:rsidTr="7EA70C8C">
        <w:tc>
          <w:tcPr>
            <w:tcW w:w="2621" w:type="dxa"/>
          </w:tcPr>
          <w:p w14:paraId="46554D14" w14:textId="77777777" w:rsidR="00DC6EFD" w:rsidRPr="00CA4F0B" w:rsidRDefault="00DC6EFD" w:rsidP="00C71CF8">
            <w:pPr>
              <w:spacing w:line="240" w:lineRule="auto"/>
              <w:rPr>
                <w:rFonts w:ascii="Arial" w:hAnsi="Arial" w:cs="Arial"/>
                <w:b/>
                <w:szCs w:val="18"/>
              </w:rPr>
            </w:pPr>
            <w:r w:rsidRPr="00CA4F0B">
              <w:rPr>
                <w:rFonts w:ascii="Arial" w:hAnsi="Arial" w:cs="Arial"/>
                <w:b/>
                <w:szCs w:val="18"/>
              </w:rPr>
              <w:lastRenderedPageBreak/>
              <w:t>Ondernemer</w:t>
            </w:r>
          </w:p>
        </w:tc>
        <w:tc>
          <w:tcPr>
            <w:tcW w:w="5873" w:type="dxa"/>
          </w:tcPr>
          <w:p w14:paraId="517AC8AA" w14:textId="64A6C3B3" w:rsidR="00DC6EFD" w:rsidRPr="00CA4F0B" w:rsidRDefault="00DC6EFD" w:rsidP="00C71CF8">
            <w:pPr>
              <w:spacing w:line="240" w:lineRule="auto"/>
              <w:rPr>
                <w:rFonts w:ascii="Arial" w:hAnsi="Arial" w:cs="Arial"/>
                <w:szCs w:val="18"/>
              </w:rPr>
            </w:pPr>
            <w:r w:rsidRPr="00CA4F0B">
              <w:rPr>
                <w:rFonts w:ascii="Arial" w:hAnsi="Arial" w:cs="Arial"/>
                <w:szCs w:val="18"/>
              </w:rPr>
              <w:t>De term Ondernemer, die zowel de termen aannemer, leverancier of dienstverlener dekt, omvat elke natuurlijke persoon of rechtspersoon of openbaar lichaam of elke combinatie van deze personen en/of lichamen die de uitvoering van werken en/of werkzaamheden en/of de levering van producten en/of diensten op de markt aanbiedt.</w:t>
            </w:r>
          </w:p>
        </w:tc>
      </w:tr>
      <w:tr w:rsidR="00DC6EFD" w:rsidRPr="00CA4F0B" w14:paraId="25DB9332" w14:textId="77777777" w:rsidTr="7EA70C8C">
        <w:tc>
          <w:tcPr>
            <w:tcW w:w="2621" w:type="dxa"/>
          </w:tcPr>
          <w:p w14:paraId="7EDE54D9" w14:textId="77777777" w:rsidR="00DC6EFD" w:rsidRPr="00CA4F0B" w:rsidRDefault="00DC6EFD" w:rsidP="00C71CF8">
            <w:pPr>
              <w:spacing w:line="240" w:lineRule="auto"/>
              <w:rPr>
                <w:rFonts w:ascii="Arial" w:hAnsi="Arial" w:cs="Arial"/>
                <w:b/>
                <w:szCs w:val="18"/>
              </w:rPr>
            </w:pPr>
            <w:r w:rsidRPr="00CA4F0B">
              <w:rPr>
                <w:rFonts w:ascii="Arial" w:hAnsi="Arial" w:cs="Arial"/>
                <w:b/>
                <w:szCs w:val="18"/>
              </w:rPr>
              <w:t>Opdracht</w:t>
            </w:r>
          </w:p>
        </w:tc>
        <w:tc>
          <w:tcPr>
            <w:tcW w:w="5873" w:type="dxa"/>
          </w:tcPr>
          <w:p w14:paraId="3269F4A8" w14:textId="77777777" w:rsidR="00DC6EFD" w:rsidRPr="00CA4F0B" w:rsidRDefault="00DC6EFD" w:rsidP="00C71CF8">
            <w:pPr>
              <w:spacing w:line="240" w:lineRule="auto"/>
              <w:rPr>
                <w:rFonts w:ascii="Arial" w:hAnsi="Arial" w:cs="Arial"/>
                <w:szCs w:val="18"/>
              </w:rPr>
            </w:pPr>
            <w:r w:rsidRPr="00CA4F0B">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DC6EFD" w:rsidRPr="00CA4F0B" w14:paraId="56EC714F" w14:textId="77777777" w:rsidTr="7EA70C8C">
        <w:tc>
          <w:tcPr>
            <w:tcW w:w="2621" w:type="dxa"/>
          </w:tcPr>
          <w:p w14:paraId="6F438F19" w14:textId="77777777" w:rsidR="00DC6EFD" w:rsidRPr="00CA4F0B" w:rsidRDefault="00DC6EFD" w:rsidP="00C71CF8">
            <w:pPr>
              <w:spacing w:line="240" w:lineRule="auto"/>
              <w:rPr>
                <w:rFonts w:ascii="Arial" w:hAnsi="Arial" w:cs="Arial"/>
                <w:b/>
                <w:szCs w:val="18"/>
              </w:rPr>
            </w:pPr>
            <w:r w:rsidRPr="00CA4F0B">
              <w:rPr>
                <w:rFonts w:ascii="Arial" w:hAnsi="Arial" w:cs="Arial"/>
                <w:b/>
                <w:szCs w:val="18"/>
              </w:rPr>
              <w:t>Opdrachtnemer</w:t>
            </w:r>
          </w:p>
        </w:tc>
        <w:tc>
          <w:tcPr>
            <w:tcW w:w="5873" w:type="dxa"/>
          </w:tcPr>
          <w:p w14:paraId="0DD59CC9" w14:textId="77777777" w:rsidR="00DC6EFD" w:rsidRPr="00CA4F0B" w:rsidRDefault="00DC6EFD" w:rsidP="00C71CF8">
            <w:pPr>
              <w:tabs>
                <w:tab w:val="left" w:pos="7903"/>
              </w:tabs>
              <w:spacing w:line="240" w:lineRule="auto"/>
              <w:rPr>
                <w:rFonts w:ascii="Arial" w:hAnsi="Arial" w:cs="Arial"/>
                <w:szCs w:val="18"/>
              </w:rPr>
            </w:pPr>
            <w:r w:rsidRPr="00CA4F0B">
              <w:rPr>
                <w:rFonts w:ascii="Arial" w:hAnsi="Arial" w:cs="Arial"/>
                <w:szCs w:val="18"/>
              </w:rPr>
              <w:t>De Inschrijver met wie Opdrachtgever de Overeenkomst heeft gesloten.</w:t>
            </w:r>
          </w:p>
        </w:tc>
      </w:tr>
      <w:tr w:rsidR="00DC6EFD" w:rsidRPr="00CA4F0B" w14:paraId="3DD4C865" w14:textId="77777777" w:rsidTr="7EA70C8C">
        <w:tc>
          <w:tcPr>
            <w:tcW w:w="2621" w:type="dxa"/>
          </w:tcPr>
          <w:p w14:paraId="47C3B692" w14:textId="10A9F6EC" w:rsidR="00DC6EFD" w:rsidRPr="00CA4F0B" w:rsidRDefault="00DC6EFD" w:rsidP="00C71CF8">
            <w:pPr>
              <w:spacing w:line="240" w:lineRule="auto"/>
              <w:rPr>
                <w:rFonts w:ascii="Arial" w:hAnsi="Arial" w:cs="Arial"/>
                <w:b/>
                <w:szCs w:val="18"/>
              </w:rPr>
            </w:pPr>
            <w:r w:rsidRPr="00CA4F0B">
              <w:rPr>
                <w:rFonts w:ascii="Arial" w:hAnsi="Arial" w:cs="Arial"/>
                <w:b/>
                <w:szCs w:val="18"/>
              </w:rPr>
              <w:t>Overeenkomst</w:t>
            </w:r>
          </w:p>
        </w:tc>
        <w:tc>
          <w:tcPr>
            <w:tcW w:w="5873" w:type="dxa"/>
          </w:tcPr>
          <w:p w14:paraId="3A3FD4D5" w14:textId="07AD7630" w:rsidR="00DC6EFD" w:rsidRPr="00CA4F0B" w:rsidRDefault="00DC6EFD" w:rsidP="00C71CF8">
            <w:pPr>
              <w:tabs>
                <w:tab w:val="left" w:pos="7903"/>
              </w:tabs>
              <w:spacing w:line="240" w:lineRule="auto"/>
              <w:rPr>
                <w:rFonts w:ascii="Arial" w:hAnsi="Arial" w:cs="Arial"/>
                <w:szCs w:val="18"/>
              </w:rPr>
            </w:pPr>
            <w:r w:rsidRPr="00CA4F0B">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DC6EFD" w:rsidRPr="00CA4F0B" w14:paraId="79AF55D1" w14:textId="77777777" w:rsidTr="7EA70C8C">
        <w:tc>
          <w:tcPr>
            <w:tcW w:w="2621" w:type="dxa"/>
          </w:tcPr>
          <w:p w14:paraId="0ACAA80A" w14:textId="62658BF2" w:rsidR="00DC6EFD" w:rsidRPr="00CA4F0B" w:rsidRDefault="00DC6EFD" w:rsidP="00C71CF8">
            <w:pPr>
              <w:spacing w:line="240" w:lineRule="auto"/>
              <w:rPr>
                <w:rFonts w:ascii="Arial" w:hAnsi="Arial" w:cs="Arial"/>
                <w:b/>
                <w:szCs w:val="18"/>
              </w:rPr>
            </w:pPr>
            <w:r w:rsidRPr="00CA4F0B">
              <w:rPr>
                <w:rFonts w:ascii="Arial" w:hAnsi="Arial" w:cs="Arial"/>
                <w:b/>
                <w:szCs w:val="18"/>
              </w:rPr>
              <w:t>Penvoerder</w:t>
            </w:r>
          </w:p>
        </w:tc>
        <w:tc>
          <w:tcPr>
            <w:tcW w:w="5873" w:type="dxa"/>
          </w:tcPr>
          <w:p w14:paraId="1B9D3963" w14:textId="6CB6B673" w:rsidR="00DC6EFD" w:rsidRPr="00CA4F0B" w:rsidRDefault="00DC6EFD" w:rsidP="00C71CF8">
            <w:pPr>
              <w:tabs>
                <w:tab w:val="left" w:pos="7903"/>
              </w:tabs>
              <w:spacing w:line="240" w:lineRule="auto"/>
              <w:rPr>
                <w:rFonts w:ascii="Arial" w:hAnsi="Arial" w:cs="Arial"/>
                <w:szCs w:val="18"/>
              </w:rPr>
            </w:pPr>
            <w:r w:rsidRPr="00CA4F0B">
              <w:rPr>
                <w:rFonts w:ascii="Arial" w:hAnsi="Arial" w:cs="Arial"/>
                <w:szCs w:val="18"/>
              </w:rPr>
              <w:t>Namens de Combinatie indienende entiteit die zowel tijdens de aanbesteding als tijdens de uitvoering van de opdracht het eerste aanspreekpunt is voor Opdrachtgever.</w:t>
            </w:r>
          </w:p>
        </w:tc>
      </w:tr>
      <w:tr w:rsidR="00DC6EFD" w:rsidRPr="00CA4F0B" w14:paraId="1D697777" w14:textId="77777777" w:rsidTr="7EA70C8C">
        <w:tc>
          <w:tcPr>
            <w:tcW w:w="2621" w:type="dxa"/>
          </w:tcPr>
          <w:p w14:paraId="27189C71" w14:textId="43975BB3" w:rsidR="00DC6EFD" w:rsidRPr="00CA4F0B" w:rsidRDefault="00DC6EFD" w:rsidP="00C71CF8">
            <w:pPr>
              <w:spacing w:line="240" w:lineRule="auto"/>
              <w:rPr>
                <w:rFonts w:ascii="Arial" w:hAnsi="Arial" w:cs="Arial"/>
                <w:b/>
                <w:szCs w:val="18"/>
              </w:rPr>
            </w:pPr>
            <w:r w:rsidRPr="00CA4F0B">
              <w:rPr>
                <w:rFonts w:ascii="Arial" w:hAnsi="Arial" w:cs="Arial"/>
                <w:b/>
                <w:szCs w:val="18"/>
              </w:rPr>
              <w:t>Samenwerkingsverband (combinatie)</w:t>
            </w:r>
          </w:p>
        </w:tc>
        <w:tc>
          <w:tcPr>
            <w:tcW w:w="5873" w:type="dxa"/>
          </w:tcPr>
          <w:p w14:paraId="7636550B" w14:textId="20A5C682" w:rsidR="00DC6EFD" w:rsidRPr="00CA4F0B" w:rsidRDefault="00DC6EFD" w:rsidP="00C71CF8">
            <w:pPr>
              <w:tabs>
                <w:tab w:val="left" w:pos="7903"/>
              </w:tabs>
              <w:spacing w:line="240" w:lineRule="auto"/>
              <w:rPr>
                <w:rFonts w:ascii="Arial" w:hAnsi="Arial" w:cs="Arial"/>
                <w:szCs w:val="18"/>
              </w:rPr>
            </w:pPr>
            <w:r w:rsidRPr="00CA4F0B">
              <w:rPr>
                <w:rFonts w:ascii="Arial" w:hAnsi="Arial" w:cs="Arial"/>
                <w:szCs w:val="18"/>
              </w:rPr>
              <w:t>Een combinatie van Ondernemers in de hoedanigheid van Inschrijver welke afzonderlijk hoofdelijk aansprakelijk zijn voor de Inschrijving en de uitvoering van de Opdracht.</w:t>
            </w:r>
          </w:p>
        </w:tc>
      </w:tr>
      <w:tr w:rsidR="00DC6EFD" w:rsidRPr="00CA4F0B" w14:paraId="679256E7" w14:textId="77777777" w:rsidTr="7EA70C8C">
        <w:tc>
          <w:tcPr>
            <w:tcW w:w="2621" w:type="dxa"/>
          </w:tcPr>
          <w:p w14:paraId="7218DC6E" w14:textId="12BD32F6" w:rsidR="00DC6EFD" w:rsidRPr="00CA4F0B" w:rsidRDefault="00DC6EFD" w:rsidP="00C71CF8">
            <w:pPr>
              <w:tabs>
                <w:tab w:val="left" w:pos="7903"/>
              </w:tabs>
              <w:spacing w:line="240" w:lineRule="auto"/>
              <w:rPr>
                <w:rFonts w:ascii="Arial" w:hAnsi="Arial" w:cs="Arial"/>
                <w:b/>
                <w:szCs w:val="18"/>
              </w:rPr>
            </w:pPr>
            <w:r w:rsidRPr="00CA4F0B">
              <w:rPr>
                <w:rFonts w:ascii="Arial" w:hAnsi="Arial" w:cs="Arial"/>
                <w:b/>
                <w:szCs w:val="18"/>
              </w:rPr>
              <w:t>Schriftelijk(e)</w:t>
            </w:r>
          </w:p>
        </w:tc>
        <w:tc>
          <w:tcPr>
            <w:tcW w:w="5873" w:type="dxa"/>
          </w:tcPr>
          <w:p w14:paraId="3ECD5DC0" w14:textId="7F58B0A6" w:rsidR="00DC6EFD" w:rsidRPr="00CA4F0B" w:rsidRDefault="00DC6EFD" w:rsidP="00C71CF8">
            <w:pPr>
              <w:tabs>
                <w:tab w:val="left" w:pos="7903"/>
              </w:tabs>
              <w:spacing w:line="240" w:lineRule="auto"/>
              <w:rPr>
                <w:rFonts w:ascii="Arial" w:hAnsi="Arial" w:cs="Arial"/>
                <w:szCs w:val="18"/>
              </w:rPr>
            </w:pPr>
            <w:r w:rsidRPr="00CA4F0B">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DC6EFD" w:rsidRPr="00CA4F0B" w14:paraId="52CCA41A" w14:textId="77777777" w:rsidTr="7EA70C8C">
        <w:tc>
          <w:tcPr>
            <w:tcW w:w="2621" w:type="dxa"/>
          </w:tcPr>
          <w:p w14:paraId="0464C5FD" w14:textId="45432A47" w:rsidR="00DC6EFD" w:rsidRPr="00CA4F0B" w:rsidRDefault="00DC6EFD" w:rsidP="00C71CF8">
            <w:pPr>
              <w:tabs>
                <w:tab w:val="left" w:pos="7903"/>
              </w:tabs>
              <w:spacing w:line="240" w:lineRule="auto"/>
              <w:rPr>
                <w:rFonts w:ascii="Arial" w:hAnsi="Arial" w:cs="Arial"/>
                <w:b/>
              </w:rPr>
            </w:pPr>
            <w:r w:rsidRPr="00CA4F0B">
              <w:rPr>
                <w:rFonts w:ascii="Arial" w:hAnsi="Arial" w:cs="Arial"/>
                <w:b/>
              </w:rPr>
              <w:t>SROI</w:t>
            </w:r>
          </w:p>
        </w:tc>
        <w:tc>
          <w:tcPr>
            <w:tcW w:w="5873" w:type="dxa"/>
          </w:tcPr>
          <w:p w14:paraId="290C2AA4" w14:textId="472ED33F" w:rsidR="00DC6EFD" w:rsidRPr="00CA4F0B" w:rsidRDefault="00DC6EFD" w:rsidP="00C71CF8">
            <w:pPr>
              <w:tabs>
                <w:tab w:val="left" w:pos="7903"/>
              </w:tabs>
              <w:spacing w:line="240" w:lineRule="auto"/>
              <w:rPr>
                <w:rFonts w:ascii="Arial" w:hAnsi="Arial" w:cs="Arial"/>
                <w:szCs w:val="18"/>
              </w:rPr>
            </w:pPr>
            <w:r w:rsidRPr="00CA4F0B">
              <w:rPr>
                <w:rFonts w:ascii="Arial" w:hAnsi="Arial" w:cs="Arial"/>
              </w:rPr>
              <w:t>Social return on investment.</w:t>
            </w:r>
          </w:p>
        </w:tc>
      </w:tr>
      <w:tr w:rsidR="00DC6EFD" w:rsidRPr="00CA4F0B" w14:paraId="74B81ABE" w14:textId="77777777" w:rsidTr="7EA70C8C">
        <w:tc>
          <w:tcPr>
            <w:tcW w:w="2621" w:type="dxa"/>
          </w:tcPr>
          <w:p w14:paraId="010CC7C4" w14:textId="77777777" w:rsidR="00DC6EFD" w:rsidRPr="00CA4F0B" w:rsidRDefault="00DC6EFD" w:rsidP="00C71CF8">
            <w:pPr>
              <w:tabs>
                <w:tab w:val="left" w:pos="7903"/>
              </w:tabs>
              <w:spacing w:line="240" w:lineRule="auto"/>
              <w:rPr>
                <w:rFonts w:ascii="Arial" w:hAnsi="Arial" w:cs="Arial"/>
                <w:b/>
                <w:szCs w:val="18"/>
              </w:rPr>
            </w:pPr>
            <w:r w:rsidRPr="00CA4F0B">
              <w:rPr>
                <w:rFonts w:ascii="Arial" w:hAnsi="Arial" w:cs="Arial"/>
                <w:b/>
                <w:szCs w:val="18"/>
              </w:rPr>
              <w:t>TenderNed</w:t>
            </w:r>
          </w:p>
        </w:tc>
        <w:tc>
          <w:tcPr>
            <w:tcW w:w="5873" w:type="dxa"/>
          </w:tcPr>
          <w:p w14:paraId="625868C4" w14:textId="77777777" w:rsidR="00DC6EFD" w:rsidRPr="00CA4F0B" w:rsidRDefault="00DC6EFD" w:rsidP="00C71CF8">
            <w:pPr>
              <w:tabs>
                <w:tab w:val="left" w:pos="7903"/>
              </w:tabs>
              <w:spacing w:line="240" w:lineRule="auto"/>
              <w:rPr>
                <w:rFonts w:ascii="Arial" w:hAnsi="Arial" w:cs="Arial"/>
                <w:szCs w:val="18"/>
              </w:rPr>
            </w:pPr>
            <w:r w:rsidRPr="00CA4F0B">
              <w:rPr>
                <w:rFonts w:ascii="Arial" w:hAnsi="Arial" w:cs="Arial"/>
                <w:szCs w:val="18"/>
              </w:rPr>
              <w:t xml:space="preserve">Het elektronische systeem voor aanbestedingen als bedoeld in artikel 4.13 van de Aanbestedingswet 2012. Zie </w:t>
            </w:r>
            <w:hyperlink r:id="rId14" w:history="1">
              <w:r w:rsidRPr="00CA4F0B">
                <w:rPr>
                  <w:rStyle w:val="Hyperlink"/>
                  <w:rFonts w:ascii="Arial" w:hAnsi="Arial" w:cs="Arial"/>
                  <w:szCs w:val="18"/>
                </w:rPr>
                <w:t>www.TenderNed.nl</w:t>
              </w:r>
            </w:hyperlink>
          </w:p>
        </w:tc>
      </w:tr>
      <w:tr w:rsidR="00DC6EFD" w:rsidRPr="00CA4F0B" w14:paraId="12015761" w14:textId="77777777" w:rsidTr="7EA70C8C">
        <w:tc>
          <w:tcPr>
            <w:tcW w:w="2621" w:type="dxa"/>
          </w:tcPr>
          <w:p w14:paraId="55E6D3C6" w14:textId="77777777" w:rsidR="00DC6EFD" w:rsidRPr="00CA4F0B" w:rsidRDefault="00DC6EFD" w:rsidP="00C71CF8">
            <w:pPr>
              <w:tabs>
                <w:tab w:val="left" w:pos="7903"/>
              </w:tabs>
              <w:spacing w:line="240" w:lineRule="auto"/>
              <w:rPr>
                <w:rFonts w:ascii="Arial" w:hAnsi="Arial" w:cs="Arial"/>
                <w:b/>
                <w:szCs w:val="18"/>
              </w:rPr>
            </w:pPr>
            <w:r w:rsidRPr="00CA4F0B">
              <w:rPr>
                <w:rFonts w:ascii="Arial" w:hAnsi="Arial" w:cs="Arial"/>
                <w:b/>
                <w:szCs w:val="18"/>
              </w:rPr>
              <w:t>Uitsluitingsgrond</w:t>
            </w:r>
          </w:p>
        </w:tc>
        <w:tc>
          <w:tcPr>
            <w:tcW w:w="5873" w:type="dxa"/>
          </w:tcPr>
          <w:p w14:paraId="13572A60" w14:textId="77777777" w:rsidR="00DC6EFD" w:rsidRPr="00CA4F0B" w:rsidRDefault="00DC6EFD" w:rsidP="00C71CF8">
            <w:pPr>
              <w:tabs>
                <w:tab w:val="left" w:pos="7903"/>
              </w:tabs>
              <w:spacing w:line="240" w:lineRule="auto"/>
              <w:rPr>
                <w:rFonts w:ascii="Arial" w:hAnsi="Arial" w:cs="Arial"/>
                <w:szCs w:val="18"/>
              </w:rPr>
            </w:pPr>
            <w:r w:rsidRPr="00CA4F0B">
              <w:rPr>
                <w:rFonts w:ascii="Arial" w:hAnsi="Arial" w:cs="Arial"/>
                <w:szCs w:val="18"/>
              </w:rPr>
              <w:t>Grond de aanbieder betreffende die diens uitsluiting van deelname aan aanbestedingen in het algemeen kunnen rechtvaardigen zoals vermeld in de artikelen 2.86 en 2.87 van de Aanbestedingswet 2012.</w:t>
            </w:r>
          </w:p>
        </w:tc>
      </w:tr>
      <w:tr w:rsidR="00DC6EFD" w:rsidRPr="00CA4F0B" w14:paraId="7A1FCCD6" w14:textId="77777777" w:rsidTr="7EA70C8C">
        <w:tc>
          <w:tcPr>
            <w:tcW w:w="2621" w:type="dxa"/>
          </w:tcPr>
          <w:p w14:paraId="75751A2F" w14:textId="687FF459" w:rsidR="00DC6EFD" w:rsidRPr="00CA4F0B" w:rsidRDefault="00DC6EFD" w:rsidP="00C71CF8">
            <w:pPr>
              <w:tabs>
                <w:tab w:val="left" w:pos="7903"/>
              </w:tabs>
              <w:spacing w:line="240" w:lineRule="auto"/>
              <w:rPr>
                <w:rFonts w:ascii="Arial" w:hAnsi="Arial" w:cs="Arial"/>
                <w:b/>
                <w:szCs w:val="18"/>
              </w:rPr>
            </w:pPr>
            <w:r w:rsidRPr="00CA4F0B">
              <w:rPr>
                <w:rFonts w:ascii="Arial" w:hAnsi="Arial" w:cs="Arial"/>
                <w:b/>
                <w:szCs w:val="18"/>
              </w:rPr>
              <w:t>VOG (rp)</w:t>
            </w:r>
          </w:p>
        </w:tc>
        <w:tc>
          <w:tcPr>
            <w:tcW w:w="5873" w:type="dxa"/>
          </w:tcPr>
          <w:p w14:paraId="287A6274" w14:textId="0FCDE45C" w:rsidR="00DC6EFD" w:rsidRPr="00CA4F0B" w:rsidRDefault="00DC6EFD" w:rsidP="00C71CF8">
            <w:pPr>
              <w:tabs>
                <w:tab w:val="left" w:pos="7903"/>
              </w:tabs>
              <w:spacing w:line="240" w:lineRule="auto"/>
              <w:rPr>
                <w:rFonts w:ascii="Arial" w:hAnsi="Arial" w:cs="Arial"/>
                <w:szCs w:val="18"/>
              </w:rPr>
            </w:pPr>
            <w:r w:rsidRPr="00CA4F0B">
              <w:rPr>
                <w:rFonts w:ascii="Arial" w:hAnsi="Arial" w:cs="Arial"/>
                <w:szCs w:val="18"/>
              </w:rPr>
              <w:t>Verklaring Omtrent het Gedrag (rechtspersonen).</w:t>
            </w:r>
          </w:p>
        </w:tc>
      </w:tr>
      <w:tr w:rsidR="00DC6EFD" w:rsidRPr="00CA4F0B" w14:paraId="28E47C1F" w14:textId="77777777" w:rsidTr="7EA70C8C">
        <w:tc>
          <w:tcPr>
            <w:tcW w:w="2621" w:type="dxa"/>
          </w:tcPr>
          <w:p w14:paraId="60E09139" w14:textId="68BE51B8" w:rsidR="00DC6EFD" w:rsidRPr="00CA4F0B" w:rsidRDefault="00DC6EFD" w:rsidP="00C71CF8">
            <w:pPr>
              <w:tabs>
                <w:tab w:val="left" w:pos="7903"/>
              </w:tabs>
              <w:spacing w:line="240" w:lineRule="auto"/>
              <w:rPr>
                <w:rFonts w:ascii="Arial" w:hAnsi="Arial" w:cs="Arial"/>
                <w:b/>
                <w:szCs w:val="18"/>
              </w:rPr>
            </w:pPr>
            <w:r w:rsidRPr="00CA4F0B">
              <w:rPr>
                <w:rFonts w:ascii="Arial" w:hAnsi="Arial" w:cs="Arial"/>
                <w:b/>
                <w:szCs w:val="18"/>
              </w:rPr>
              <w:t>Wet Bibob</w:t>
            </w:r>
          </w:p>
        </w:tc>
        <w:tc>
          <w:tcPr>
            <w:tcW w:w="5873" w:type="dxa"/>
          </w:tcPr>
          <w:p w14:paraId="2230100D" w14:textId="6851F7CD" w:rsidR="00DC6EFD" w:rsidRPr="00CA4F0B" w:rsidRDefault="00DC6EFD" w:rsidP="00C71CF8">
            <w:pPr>
              <w:tabs>
                <w:tab w:val="left" w:pos="7903"/>
              </w:tabs>
              <w:spacing w:line="240" w:lineRule="auto"/>
              <w:rPr>
                <w:rFonts w:ascii="Arial" w:hAnsi="Arial" w:cs="Arial"/>
                <w:szCs w:val="18"/>
              </w:rPr>
            </w:pPr>
            <w:r w:rsidRPr="00CA4F0B">
              <w:rPr>
                <w:rFonts w:ascii="Arial" w:hAnsi="Arial" w:cs="Arial"/>
                <w:szCs w:val="18"/>
              </w:rPr>
              <w:t>Wet bevordering integriteitsbeoordelingen door het openbaar bestuur.</w:t>
            </w:r>
          </w:p>
        </w:tc>
      </w:tr>
    </w:tbl>
    <w:p w14:paraId="38FBEB1D" w14:textId="337776C7" w:rsidR="00406D60" w:rsidRPr="00CA4F0B" w:rsidRDefault="00406D60" w:rsidP="00C71CF8">
      <w:pPr>
        <w:spacing w:line="240" w:lineRule="auto"/>
        <w:rPr>
          <w:rFonts w:ascii="Arial" w:hAnsi="Arial" w:cs="Arial"/>
          <w:szCs w:val="18"/>
        </w:rPr>
      </w:pPr>
    </w:p>
    <w:p w14:paraId="4BDACD58" w14:textId="416A1CBB" w:rsidR="00470DA1" w:rsidRPr="00CA4F0B" w:rsidRDefault="00D76B32" w:rsidP="002C39A9">
      <w:pPr>
        <w:pStyle w:val="Kop1"/>
        <w:ind w:left="851"/>
        <w:rPr>
          <w:noProof w:val="0"/>
        </w:rPr>
      </w:pPr>
      <w:bookmarkStart w:id="7" w:name="_Toc12976869"/>
      <w:r w:rsidRPr="00CA4F0B">
        <w:rPr>
          <w:noProof w:val="0"/>
        </w:rPr>
        <w:lastRenderedPageBreak/>
        <w:tab/>
      </w:r>
      <w:bookmarkStart w:id="8" w:name="_Toc173221785"/>
      <w:r w:rsidR="002534E9" w:rsidRPr="00CA4F0B">
        <w:rPr>
          <w:noProof w:val="0"/>
        </w:rPr>
        <w:t>Inleiding</w:t>
      </w:r>
      <w:bookmarkEnd w:id="7"/>
      <w:bookmarkEnd w:id="8"/>
      <w:r w:rsidR="00470DA1" w:rsidRPr="00CA4F0B">
        <w:rPr>
          <w:noProof w:val="0"/>
        </w:rPr>
        <w:t xml:space="preserve"> </w:t>
      </w:r>
    </w:p>
    <w:p w14:paraId="24049817" w14:textId="0C45DBDA" w:rsidR="00470DA1" w:rsidRPr="00CA4F0B" w:rsidRDefault="001E09F3" w:rsidP="004F586E">
      <w:pPr>
        <w:pStyle w:val="Kop2"/>
        <w:numPr>
          <w:ilvl w:val="0"/>
          <w:numId w:val="55"/>
        </w:numPr>
        <w:tabs>
          <w:tab w:val="clear" w:pos="993"/>
        </w:tabs>
        <w:ind w:left="851" w:hanging="851"/>
      </w:pPr>
      <w:bookmarkStart w:id="9" w:name="_Toc173221786"/>
      <w:r w:rsidRPr="00CA4F0B">
        <w:t>Inleid</w:t>
      </w:r>
      <w:r w:rsidR="00D76B32" w:rsidRPr="00CA4F0B">
        <w:t>ing</w:t>
      </w:r>
      <w:bookmarkEnd w:id="9"/>
    </w:p>
    <w:p w14:paraId="7EF853CA" w14:textId="78098366" w:rsidR="001B2D53" w:rsidRPr="00CA4F0B" w:rsidRDefault="001B2D53" w:rsidP="00C71CF8">
      <w:pPr>
        <w:spacing w:line="240" w:lineRule="auto"/>
        <w:rPr>
          <w:rFonts w:ascii="Arial" w:eastAsia="Arial" w:hAnsi="Arial" w:cs="Arial"/>
        </w:rPr>
      </w:pPr>
      <w:r w:rsidRPr="00CA4F0B">
        <w:rPr>
          <w:rFonts w:ascii="Arial" w:eastAsia="Arial" w:hAnsi="Arial" w:cs="Arial"/>
        </w:rPr>
        <w:t>Voor u ligt de Aanbestedingsleidraad behorende bij de Europese openbare aanbesteding voor het</w:t>
      </w:r>
      <w:r w:rsidR="00843223" w:rsidRPr="00CA4F0B">
        <w:rPr>
          <w:rFonts w:ascii="Arial" w:eastAsia="Arial" w:hAnsi="Arial" w:cs="Arial"/>
        </w:rPr>
        <w:t xml:space="preserve"> </w:t>
      </w:r>
      <w:r w:rsidR="00031649" w:rsidRPr="00CA4F0B">
        <w:rPr>
          <w:rFonts w:ascii="Arial" w:eastAsia="Arial" w:hAnsi="Arial" w:cs="Arial"/>
        </w:rPr>
        <w:t>af</w:t>
      </w:r>
      <w:r w:rsidRPr="00CA4F0B">
        <w:rPr>
          <w:rFonts w:ascii="Arial" w:eastAsia="Arial" w:hAnsi="Arial" w:cs="Arial"/>
        </w:rPr>
        <w:t xml:space="preserve">sluiten van een overeenkomst met één (1) Opdrachtnemer voor het </w:t>
      </w:r>
      <w:r w:rsidR="002C32E6">
        <w:rPr>
          <w:rFonts w:ascii="Arial" w:eastAsia="Arial" w:hAnsi="Arial" w:cs="Arial"/>
        </w:rPr>
        <w:t xml:space="preserve">actualiseren </w:t>
      </w:r>
      <w:r w:rsidR="00D5528D" w:rsidRPr="00CA4F0B">
        <w:rPr>
          <w:rFonts w:ascii="Arial" w:eastAsia="Arial" w:hAnsi="Arial" w:cs="Arial"/>
        </w:rPr>
        <w:t>van</w:t>
      </w:r>
      <w:r w:rsidR="00E20AA1">
        <w:rPr>
          <w:rFonts w:ascii="Arial" w:eastAsia="Arial" w:hAnsi="Arial" w:cs="Arial"/>
        </w:rPr>
        <w:t xml:space="preserve"> (5)</w:t>
      </w:r>
      <w:r w:rsidR="00CA1BAB" w:rsidRPr="00CA4F0B">
        <w:rPr>
          <w:rFonts w:ascii="Arial" w:eastAsia="Arial" w:hAnsi="Arial" w:cs="Arial"/>
        </w:rPr>
        <w:t xml:space="preserve"> beheerplannen t.b.v. </w:t>
      </w:r>
      <w:r w:rsidR="009D4024" w:rsidRPr="00CA4F0B">
        <w:rPr>
          <w:rFonts w:ascii="Arial" w:eastAsia="Arial" w:hAnsi="Arial" w:cs="Arial"/>
        </w:rPr>
        <w:t>vijf</w:t>
      </w:r>
      <w:r w:rsidR="00CA1BAB" w:rsidRPr="00CA4F0B">
        <w:rPr>
          <w:rFonts w:ascii="Arial" w:eastAsia="Arial" w:hAnsi="Arial" w:cs="Arial"/>
        </w:rPr>
        <w:t xml:space="preserve"> Natura 2000-gebieden</w:t>
      </w:r>
      <w:r w:rsidRPr="00CA4F0B">
        <w:rPr>
          <w:rFonts w:ascii="Arial" w:eastAsia="Arial" w:hAnsi="Arial" w:cs="Arial"/>
        </w:rPr>
        <w:t xml:space="preserve">. </w:t>
      </w:r>
    </w:p>
    <w:p w14:paraId="4AF57C50" w14:textId="77777777" w:rsidR="001B2D53" w:rsidRPr="00CA4F0B" w:rsidRDefault="001B2D53" w:rsidP="00C71CF8">
      <w:pPr>
        <w:spacing w:line="240" w:lineRule="auto"/>
        <w:rPr>
          <w:rFonts w:ascii="Arial" w:eastAsia="Arial" w:hAnsi="Arial" w:cs="Arial"/>
          <w:szCs w:val="18"/>
        </w:rPr>
      </w:pPr>
    </w:p>
    <w:p w14:paraId="696F2183" w14:textId="1DFFBC27" w:rsidR="00470DA1" w:rsidRPr="00CA4F0B" w:rsidRDefault="001B2D53" w:rsidP="00C71CF8">
      <w:pPr>
        <w:spacing w:line="240" w:lineRule="auto"/>
        <w:rPr>
          <w:rFonts w:ascii="Arial" w:eastAsia="Arial" w:hAnsi="Arial" w:cs="Arial"/>
          <w:szCs w:val="18"/>
        </w:rPr>
      </w:pPr>
      <w:r w:rsidRPr="00CA4F0B">
        <w:rPr>
          <w:rFonts w:ascii="Arial" w:eastAsia="Arial" w:hAnsi="Arial" w:cs="Arial"/>
          <w:szCs w:val="18"/>
        </w:rPr>
        <w:t xml:space="preserve">In deze Aanbestedingsleidraad en bijbehorende Bijlagen worden de Opdracht, de </w:t>
      </w:r>
      <w:r w:rsidR="007014A5" w:rsidRPr="00CA4F0B">
        <w:rPr>
          <w:rFonts w:ascii="Arial" w:eastAsia="Arial" w:hAnsi="Arial" w:cs="Arial"/>
          <w:szCs w:val="18"/>
        </w:rPr>
        <w:t>aanbestedingsprocedure</w:t>
      </w:r>
      <w:r w:rsidRPr="00CA4F0B">
        <w:rPr>
          <w:rFonts w:ascii="Arial" w:eastAsia="Arial" w:hAnsi="Arial" w:cs="Arial"/>
          <w:szCs w:val="18"/>
        </w:rPr>
        <w:t xml:space="preserve">, de eisen waaraan Inschrijvers en hun Inschrijvingen moeten voldoen en de wijze waarop de </w:t>
      </w:r>
      <w:r w:rsidR="00C74169" w:rsidRPr="00CA4F0B">
        <w:rPr>
          <w:rFonts w:ascii="Arial" w:eastAsia="Arial" w:hAnsi="Arial" w:cs="Arial"/>
          <w:szCs w:val="18"/>
        </w:rPr>
        <w:t>e</w:t>
      </w:r>
      <w:r w:rsidRPr="00CA4F0B">
        <w:rPr>
          <w:rFonts w:ascii="Arial" w:eastAsia="Arial" w:hAnsi="Arial" w:cs="Arial"/>
          <w:szCs w:val="18"/>
        </w:rPr>
        <w:t>con</w:t>
      </w:r>
      <w:r w:rsidR="00996D4D" w:rsidRPr="00CA4F0B">
        <w:rPr>
          <w:rFonts w:ascii="Arial" w:eastAsia="Arial" w:hAnsi="Arial" w:cs="Arial"/>
          <w:szCs w:val="18"/>
        </w:rPr>
        <w:t>o</w:t>
      </w:r>
      <w:r w:rsidRPr="00CA4F0B">
        <w:rPr>
          <w:rFonts w:ascii="Arial" w:eastAsia="Arial" w:hAnsi="Arial" w:cs="Arial"/>
          <w:szCs w:val="18"/>
        </w:rPr>
        <w:t xml:space="preserve">misch </w:t>
      </w:r>
      <w:r w:rsidR="00C74169" w:rsidRPr="00CA4F0B">
        <w:rPr>
          <w:rFonts w:ascii="Arial" w:eastAsia="Arial" w:hAnsi="Arial" w:cs="Arial"/>
          <w:szCs w:val="18"/>
        </w:rPr>
        <w:t>m</w:t>
      </w:r>
      <w:r w:rsidRPr="00CA4F0B">
        <w:rPr>
          <w:rFonts w:ascii="Arial" w:eastAsia="Arial" w:hAnsi="Arial" w:cs="Arial"/>
          <w:szCs w:val="18"/>
        </w:rPr>
        <w:t xml:space="preserve">eest </w:t>
      </w:r>
      <w:r w:rsidR="00C74169" w:rsidRPr="00CA4F0B">
        <w:rPr>
          <w:rFonts w:ascii="Arial" w:eastAsia="Arial" w:hAnsi="Arial" w:cs="Arial"/>
          <w:szCs w:val="18"/>
        </w:rPr>
        <w:t>v</w:t>
      </w:r>
      <w:r w:rsidRPr="00CA4F0B">
        <w:rPr>
          <w:rFonts w:ascii="Arial" w:eastAsia="Arial" w:hAnsi="Arial" w:cs="Arial"/>
          <w:szCs w:val="18"/>
        </w:rPr>
        <w:t xml:space="preserve">oordelige </w:t>
      </w:r>
      <w:r w:rsidR="00C74169" w:rsidRPr="00CA4F0B">
        <w:rPr>
          <w:rFonts w:ascii="Arial" w:eastAsia="Arial" w:hAnsi="Arial" w:cs="Arial"/>
          <w:szCs w:val="18"/>
        </w:rPr>
        <w:t>i</w:t>
      </w:r>
      <w:r w:rsidRPr="00CA4F0B">
        <w:rPr>
          <w:rFonts w:ascii="Arial" w:eastAsia="Arial" w:hAnsi="Arial" w:cs="Arial"/>
          <w:szCs w:val="18"/>
        </w:rPr>
        <w:t xml:space="preserve">nschrijving, </w:t>
      </w:r>
      <w:r w:rsidR="00C70108" w:rsidRPr="00CA4F0B">
        <w:rPr>
          <w:rFonts w:ascii="Arial" w:eastAsia="Arial" w:hAnsi="Arial" w:cs="Arial"/>
          <w:szCs w:val="18"/>
        </w:rPr>
        <w:t>Beste Prijs-/Kwaliteitverhouding (BPK</w:t>
      </w:r>
      <w:r w:rsidR="00330698" w:rsidRPr="00CA4F0B">
        <w:rPr>
          <w:rFonts w:ascii="Arial" w:eastAsia="Arial" w:hAnsi="Arial" w:cs="Arial"/>
          <w:szCs w:val="18"/>
        </w:rPr>
        <w:t>V</w:t>
      </w:r>
      <w:r w:rsidR="00C70108" w:rsidRPr="00CA4F0B">
        <w:rPr>
          <w:rFonts w:ascii="Arial" w:eastAsia="Arial" w:hAnsi="Arial" w:cs="Arial"/>
          <w:szCs w:val="18"/>
        </w:rPr>
        <w:t>)</w:t>
      </w:r>
      <w:r w:rsidRPr="00CA4F0B">
        <w:rPr>
          <w:rFonts w:ascii="Arial" w:eastAsia="Arial" w:hAnsi="Arial" w:cs="Arial"/>
          <w:szCs w:val="18"/>
        </w:rPr>
        <w:t>, wordt gekozen</w:t>
      </w:r>
      <w:r w:rsidR="00D22420" w:rsidRPr="00CA4F0B">
        <w:rPr>
          <w:rFonts w:ascii="Arial" w:eastAsia="Arial" w:hAnsi="Arial" w:cs="Arial"/>
          <w:szCs w:val="18"/>
        </w:rPr>
        <w:t>,</w:t>
      </w:r>
      <w:r w:rsidRPr="00CA4F0B">
        <w:rPr>
          <w:rFonts w:ascii="Arial" w:eastAsia="Arial" w:hAnsi="Arial" w:cs="Arial"/>
          <w:szCs w:val="18"/>
        </w:rPr>
        <w:t xml:space="preserve"> toegelicht.</w:t>
      </w:r>
      <w:r w:rsidR="00F81F82" w:rsidRPr="00CA4F0B">
        <w:rPr>
          <w:rFonts w:ascii="Arial" w:eastAsia="Arial" w:hAnsi="Arial" w:cs="Arial"/>
          <w:szCs w:val="18"/>
        </w:rPr>
        <w:t xml:space="preserve"> </w:t>
      </w:r>
    </w:p>
    <w:p w14:paraId="3FE6D39F" w14:textId="77777777" w:rsidR="00ED22F2" w:rsidRPr="00CA4F0B" w:rsidRDefault="00ED22F2" w:rsidP="00C71CF8">
      <w:pPr>
        <w:spacing w:line="240" w:lineRule="auto"/>
        <w:rPr>
          <w:rFonts w:ascii="Arial" w:eastAsia="Arial" w:hAnsi="Arial" w:cs="Arial"/>
          <w:szCs w:val="18"/>
        </w:rPr>
      </w:pPr>
    </w:p>
    <w:p w14:paraId="7E6B9620" w14:textId="1D6F48A4" w:rsidR="00F724C1" w:rsidRPr="00CA4F0B" w:rsidRDefault="00ED22F2" w:rsidP="00ED22F2">
      <w:pPr>
        <w:pStyle w:val="Kop2"/>
        <w:numPr>
          <w:ilvl w:val="0"/>
          <w:numId w:val="0"/>
        </w:numPr>
        <w:ind w:left="851" w:hanging="851"/>
      </w:pPr>
      <w:bookmarkStart w:id="10" w:name="_Toc173221787"/>
      <w:r w:rsidRPr="00CA4F0B">
        <w:t>1.1</w:t>
      </w:r>
      <w:r w:rsidRPr="00CA4F0B">
        <w:tab/>
      </w:r>
      <w:r w:rsidR="00F724C1" w:rsidRPr="00CA4F0B">
        <w:t>Keuze aanbestedingsprocedure</w:t>
      </w:r>
      <w:bookmarkEnd w:id="10"/>
    </w:p>
    <w:p w14:paraId="3AA2E2C0" w14:textId="64646604" w:rsidR="00F724C1" w:rsidRPr="00CA4F0B" w:rsidRDefault="00DD4D48" w:rsidP="00C71CF8">
      <w:pPr>
        <w:spacing w:line="240" w:lineRule="auto"/>
        <w:rPr>
          <w:rFonts w:ascii="Arial" w:hAnsi="Arial" w:cs="Arial"/>
          <w:szCs w:val="18"/>
        </w:rPr>
      </w:pPr>
      <w:r w:rsidRPr="00CA4F0B">
        <w:rPr>
          <w:rFonts w:ascii="Arial" w:hAnsi="Arial" w:cs="Arial"/>
          <w:szCs w:val="18"/>
        </w:rPr>
        <w:t>De aankondiging van deze Opdracht is gepubliceerd op www.TenderNed.nl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02AF2FD4" w14:textId="77777777" w:rsidR="00F724C1" w:rsidRPr="00CA4F0B" w:rsidRDefault="00F724C1" w:rsidP="00C71CF8">
      <w:pPr>
        <w:spacing w:line="240" w:lineRule="auto"/>
        <w:rPr>
          <w:rFonts w:ascii="Arial" w:hAnsi="Arial" w:cs="Arial"/>
          <w:szCs w:val="18"/>
        </w:rPr>
      </w:pPr>
    </w:p>
    <w:p w14:paraId="587EAA03" w14:textId="77777777" w:rsidR="00DD4D48" w:rsidRPr="00CA4F0B" w:rsidRDefault="00DD4D48" w:rsidP="00C71CF8">
      <w:pPr>
        <w:spacing w:line="240" w:lineRule="auto"/>
        <w:rPr>
          <w:rFonts w:ascii="Arial" w:hAnsi="Arial" w:cs="Arial"/>
          <w:szCs w:val="18"/>
        </w:rPr>
      </w:pPr>
      <w:r w:rsidRPr="00CA4F0B">
        <w:rPr>
          <w:rFonts w:ascii="Arial" w:hAnsi="Arial" w:cs="Arial"/>
          <w:szCs w:val="18"/>
        </w:rPr>
        <w:t>Op deze aanbesteding is de Aanbestedingswet 2012 van toepassing. Omdat het zogenaamde Europese drempelbedrag voor decentrale overheden wordt overschreden en er geen wettelijke uitzonderingen van toepassing zijn, dient een Europese aanbesteding gehouden te worden. Gekozen is om deze Opdracht Europees aan te besteden via een zogenaamde openbare aanbestedingsprocedure met name gelet op:</w:t>
      </w:r>
    </w:p>
    <w:p w14:paraId="0E4D2064" w14:textId="38E5B823" w:rsidR="00DD4D48" w:rsidRPr="00CA4F0B" w:rsidRDefault="00DD4D48" w:rsidP="004F586E">
      <w:pPr>
        <w:numPr>
          <w:ilvl w:val="0"/>
          <w:numId w:val="29"/>
        </w:numPr>
        <w:spacing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 xml:space="preserve">omvang van de </w:t>
      </w:r>
      <w:r w:rsidR="001F5F14" w:rsidRPr="00CA4F0B">
        <w:rPr>
          <w:rFonts w:ascii="Arial" w:eastAsia="Calibri" w:hAnsi="Arial" w:cs="Arial"/>
          <w:spacing w:val="0"/>
          <w:szCs w:val="18"/>
          <w:lang w:eastAsia="en-US"/>
        </w:rPr>
        <w:t>O</w:t>
      </w:r>
      <w:r w:rsidRPr="00CA4F0B">
        <w:rPr>
          <w:rFonts w:ascii="Arial" w:eastAsia="Calibri" w:hAnsi="Arial" w:cs="Arial"/>
          <w:spacing w:val="0"/>
          <w:szCs w:val="18"/>
          <w:lang w:eastAsia="en-US"/>
        </w:rPr>
        <w:t>pdracht;</w:t>
      </w:r>
    </w:p>
    <w:p w14:paraId="3FE05400" w14:textId="77777777" w:rsidR="00DD4D48" w:rsidRPr="00CA4F0B" w:rsidRDefault="00DD4D48" w:rsidP="004F586E">
      <w:pPr>
        <w:numPr>
          <w:ilvl w:val="0"/>
          <w:numId w:val="29"/>
        </w:numPr>
        <w:spacing w:line="240" w:lineRule="auto"/>
        <w:rPr>
          <w:rFonts w:ascii="Arial" w:eastAsia="Calibri" w:hAnsi="Arial" w:cs="Arial"/>
          <w:spacing w:val="0"/>
          <w:lang w:eastAsia="en-US"/>
        </w:rPr>
      </w:pPr>
      <w:r w:rsidRPr="00CA4F0B">
        <w:rPr>
          <w:rFonts w:ascii="Arial" w:eastAsia="Calibri" w:hAnsi="Arial" w:cs="Arial"/>
          <w:spacing w:val="0"/>
          <w:lang w:eastAsia="en-US"/>
        </w:rPr>
        <w:t>transactiekosten voor de aanbestedende dienst en de Inschrijvers;</w:t>
      </w:r>
    </w:p>
    <w:p w14:paraId="1C035C45" w14:textId="77777777" w:rsidR="00DD4D48" w:rsidRPr="00CA4F0B" w:rsidRDefault="00DD4D48" w:rsidP="004F586E">
      <w:pPr>
        <w:numPr>
          <w:ilvl w:val="0"/>
          <w:numId w:val="29"/>
        </w:numPr>
        <w:spacing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aantal potentiële Inschrijvers;</w:t>
      </w:r>
    </w:p>
    <w:p w14:paraId="47F7757E" w14:textId="564DB8B0" w:rsidR="00DD4D48" w:rsidRPr="00CA4F0B" w:rsidRDefault="00DD4D48" w:rsidP="004F586E">
      <w:pPr>
        <w:numPr>
          <w:ilvl w:val="0"/>
          <w:numId w:val="29"/>
        </w:numPr>
        <w:spacing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gewenst</w:t>
      </w:r>
      <w:r w:rsidR="001F5F14" w:rsidRPr="00CA4F0B">
        <w:rPr>
          <w:rFonts w:ascii="Arial" w:eastAsia="Calibri" w:hAnsi="Arial" w:cs="Arial"/>
          <w:spacing w:val="0"/>
          <w:szCs w:val="18"/>
          <w:lang w:eastAsia="en-US"/>
        </w:rPr>
        <w:t>e</w:t>
      </w:r>
      <w:r w:rsidRPr="00CA4F0B">
        <w:rPr>
          <w:rFonts w:ascii="Arial" w:eastAsia="Calibri" w:hAnsi="Arial" w:cs="Arial"/>
          <w:spacing w:val="0"/>
          <w:szCs w:val="18"/>
          <w:lang w:eastAsia="en-US"/>
        </w:rPr>
        <w:t xml:space="preserve"> </w:t>
      </w:r>
      <w:r w:rsidR="001F5F14" w:rsidRPr="00CA4F0B">
        <w:rPr>
          <w:rFonts w:ascii="Arial" w:eastAsia="Calibri" w:hAnsi="Arial" w:cs="Arial"/>
          <w:spacing w:val="0"/>
          <w:szCs w:val="18"/>
          <w:lang w:eastAsia="en-US"/>
        </w:rPr>
        <w:t>(</w:t>
      </w:r>
      <w:r w:rsidRPr="00CA4F0B">
        <w:rPr>
          <w:rFonts w:ascii="Arial" w:eastAsia="Calibri" w:hAnsi="Arial" w:cs="Arial"/>
          <w:spacing w:val="0"/>
          <w:szCs w:val="18"/>
          <w:lang w:eastAsia="en-US"/>
        </w:rPr>
        <w:t>eind</w:t>
      </w:r>
      <w:r w:rsidR="001F5F14" w:rsidRPr="00CA4F0B">
        <w:rPr>
          <w:rFonts w:ascii="Arial" w:eastAsia="Calibri" w:hAnsi="Arial" w:cs="Arial"/>
          <w:spacing w:val="0"/>
          <w:szCs w:val="18"/>
          <w:lang w:eastAsia="en-US"/>
        </w:rPr>
        <w:t>)</w:t>
      </w:r>
      <w:r w:rsidRPr="00CA4F0B">
        <w:rPr>
          <w:rFonts w:ascii="Arial" w:eastAsia="Calibri" w:hAnsi="Arial" w:cs="Arial"/>
          <w:spacing w:val="0"/>
          <w:szCs w:val="18"/>
          <w:lang w:eastAsia="en-US"/>
        </w:rPr>
        <w:t>resultat</w:t>
      </w:r>
      <w:r w:rsidR="001F5F14" w:rsidRPr="00CA4F0B">
        <w:rPr>
          <w:rFonts w:ascii="Arial" w:eastAsia="Calibri" w:hAnsi="Arial" w:cs="Arial"/>
          <w:spacing w:val="0"/>
          <w:szCs w:val="18"/>
          <w:lang w:eastAsia="en-US"/>
        </w:rPr>
        <w:t>en</w:t>
      </w:r>
      <w:r w:rsidRPr="00CA4F0B">
        <w:rPr>
          <w:rFonts w:ascii="Arial" w:eastAsia="Calibri" w:hAnsi="Arial" w:cs="Arial"/>
          <w:spacing w:val="0"/>
          <w:szCs w:val="18"/>
          <w:lang w:eastAsia="en-US"/>
        </w:rPr>
        <w:t>;</w:t>
      </w:r>
    </w:p>
    <w:p w14:paraId="67B578D8" w14:textId="5EAA7305" w:rsidR="00DD4D48" w:rsidRPr="00CA4F0B" w:rsidRDefault="00DD4D48" w:rsidP="004F586E">
      <w:pPr>
        <w:numPr>
          <w:ilvl w:val="0"/>
          <w:numId w:val="29"/>
        </w:numPr>
        <w:spacing w:line="240" w:lineRule="auto"/>
        <w:rPr>
          <w:rFonts w:ascii="Arial" w:hAnsi="Arial" w:cs="Arial"/>
          <w:szCs w:val="18"/>
        </w:rPr>
      </w:pPr>
      <w:r w:rsidRPr="00CA4F0B">
        <w:rPr>
          <w:rFonts w:ascii="Arial" w:eastAsia="Calibri" w:hAnsi="Arial" w:cs="Arial"/>
          <w:spacing w:val="0"/>
          <w:szCs w:val="18"/>
          <w:lang w:eastAsia="en-US"/>
        </w:rPr>
        <w:t xml:space="preserve">complexiteit van de </w:t>
      </w:r>
      <w:r w:rsidR="00AD6702" w:rsidRPr="00CA4F0B">
        <w:rPr>
          <w:rFonts w:ascii="Arial" w:eastAsia="Calibri" w:hAnsi="Arial" w:cs="Arial"/>
          <w:spacing w:val="0"/>
          <w:szCs w:val="18"/>
          <w:lang w:eastAsia="en-US"/>
        </w:rPr>
        <w:t>O</w:t>
      </w:r>
      <w:r w:rsidRPr="00CA4F0B">
        <w:rPr>
          <w:rFonts w:ascii="Arial" w:eastAsia="Calibri" w:hAnsi="Arial" w:cs="Arial"/>
          <w:spacing w:val="0"/>
          <w:szCs w:val="18"/>
          <w:lang w:eastAsia="en-US"/>
        </w:rPr>
        <w:t>pdrach</w:t>
      </w:r>
      <w:r w:rsidR="00DC6EFD" w:rsidRPr="00CA4F0B">
        <w:rPr>
          <w:rFonts w:ascii="Arial" w:eastAsia="Calibri" w:hAnsi="Arial" w:cs="Arial"/>
          <w:spacing w:val="0"/>
          <w:szCs w:val="18"/>
          <w:lang w:eastAsia="en-US"/>
        </w:rPr>
        <w:t>t</w:t>
      </w:r>
      <w:r w:rsidR="005C1950" w:rsidRPr="00CA4F0B">
        <w:rPr>
          <w:rFonts w:ascii="Arial" w:eastAsia="Calibri" w:hAnsi="Arial" w:cs="Arial"/>
          <w:spacing w:val="0"/>
          <w:szCs w:val="18"/>
          <w:lang w:eastAsia="en-US"/>
        </w:rPr>
        <w:t>.</w:t>
      </w:r>
    </w:p>
    <w:p w14:paraId="7248362F" w14:textId="77777777" w:rsidR="0053121C" w:rsidRPr="00CA4F0B" w:rsidRDefault="0053121C" w:rsidP="00C71CF8">
      <w:pPr>
        <w:spacing w:line="240" w:lineRule="auto"/>
        <w:rPr>
          <w:rFonts w:ascii="Arial" w:eastAsia="Calibri" w:hAnsi="Arial" w:cs="Arial"/>
          <w:spacing w:val="0"/>
          <w:szCs w:val="18"/>
          <w:lang w:eastAsia="en-US"/>
        </w:rPr>
      </w:pPr>
    </w:p>
    <w:p w14:paraId="0344DDA6" w14:textId="03D780DD" w:rsidR="0053121C" w:rsidRPr="00CA4F0B" w:rsidRDefault="0053121C" w:rsidP="00C71CF8">
      <w:pPr>
        <w:spacing w:line="240" w:lineRule="auto"/>
        <w:rPr>
          <w:rFonts w:ascii="Arial" w:hAnsi="Arial" w:cs="Arial"/>
        </w:rPr>
      </w:pPr>
      <w:r w:rsidRPr="00CA4F0B">
        <w:rPr>
          <w:rFonts w:ascii="Arial" w:hAnsi="Arial" w:cs="Arial"/>
        </w:rPr>
        <w:t xml:space="preserve">Naar het oordeel van de Aanbestedende dienst is bij deze Opdracht </w:t>
      </w:r>
      <w:r w:rsidR="00FE6187" w:rsidRPr="00CA4F0B">
        <w:rPr>
          <w:rFonts w:ascii="Arial" w:hAnsi="Arial" w:cs="Arial"/>
        </w:rPr>
        <w:t xml:space="preserve">geen </w:t>
      </w:r>
      <w:r w:rsidRPr="00CA4F0B">
        <w:rPr>
          <w:rFonts w:ascii="Arial" w:hAnsi="Arial" w:cs="Arial"/>
        </w:rPr>
        <w:t xml:space="preserve">sprake van het </w:t>
      </w:r>
      <w:r w:rsidR="00FE6187" w:rsidRPr="00CA4F0B">
        <w:rPr>
          <w:rFonts w:ascii="Arial" w:hAnsi="Arial" w:cs="Arial"/>
        </w:rPr>
        <w:t xml:space="preserve">onnodig </w:t>
      </w:r>
      <w:r w:rsidRPr="00CA4F0B">
        <w:rPr>
          <w:rFonts w:ascii="Arial" w:hAnsi="Arial" w:cs="Arial"/>
        </w:rPr>
        <w:t xml:space="preserve">samenvoegen van opdrachten. </w:t>
      </w:r>
      <w:r w:rsidR="00D76B32" w:rsidRPr="00CA4F0B">
        <w:rPr>
          <w:rFonts w:ascii="Arial" w:hAnsi="Arial" w:cs="Arial"/>
        </w:rPr>
        <w:t>Opdrachtgever heeft daarnaast gekozen de beoogde werkzaamheden niet in Percelen op te delen.</w:t>
      </w:r>
    </w:p>
    <w:p w14:paraId="03F7EBB2" w14:textId="77777777" w:rsidR="0053121C" w:rsidRPr="00CA4F0B" w:rsidRDefault="0053121C" w:rsidP="00C71CF8">
      <w:pPr>
        <w:spacing w:line="240" w:lineRule="auto"/>
        <w:rPr>
          <w:rFonts w:ascii="Arial" w:hAnsi="Arial" w:cs="Arial"/>
        </w:rPr>
      </w:pPr>
    </w:p>
    <w:p w14:paraId="5919BC98" w14:textId="4930C0F2" w:rsidR="0053121C" w:rsidRPr="00CA4F0B" w:rsidRDefault="0053121C" w:rsidP="00C71CF8">
      <w:pPr>
        <w:spacing w:line="240" w:lineRule="auto"/>
        <w:rPr>
          <w:rFonts w:ascii="Arial" w:hAnsi="Arial" w:cs="Arial"/>
        </w:rPr>
      </w:pPr>
      <w:r w:rsidRPr="00CA4F0B">
        <w:rPr>
          <w:rFonts w:ascii="Arial" w:hAnsi="Arial" w:cs="Arial"/>
        </w:rPr>
        <w:t>Bij de gekozen samenvoegingen van diensten is acht geslagen op:</w:t>
      </w:r>
    </w:p>
    <w:p w14:paraId="4B64F524" w14:textId="128AD079" w:rsidR="0053121C" w:rsidRPr="00CA4F0B" w:rsidRDefault="0053121C" w:rsidP="00C71CF8">
      <w:pPr>
        <w:spacing w:line="240" w:lineRule="auto"/>
        <w:ind w:left="709" w:hanging="283"/>
        <w:rPr>
          <w:rFonts w:ascii="Arial" w:hAnsi="Arial" w:cs="Arial"/>
        </w:rPr>
      </w:pPr>
      <w:r w:rsidRPr="00CA4F0B">
        <w:rPr>
          <w:rFonts w:ascii="Arial" w:hAnsi="Arial" w:cs="Arial"/>
        </w:rPr>
        <w:t>a)</w:t>
      </w:r>
      <w:r w:rsidRPr="00CA4F0B">
        <w:rPr>
          <w:rFonts w:ascii="Arial" w:hAnsi="Arial" w:cs="Arial"/>
        </w:rPr>
        <w:tab/>
      </w:r>
      <w:r w:rsidR="00EF79AA" w:rsidRPr="00CA4F0B">
        <w:rPr>
          <w:rFonts w:ascii="Arial" w:hAnsi="Arial" w:cs="Arial"/>
        </w:rPr>
        <w:t>d</w:t>
      </w:r>
      <w:r w:rsidRPr="00CA4F0B">
        <w:rPr>
          <w:rFonts w:ascii="Arial" w:hAnsi="Arial" w:cs="Arial"/>
        </w:rPr>
        <w:t>e samenstelling van de relevante markt en de invloed van de samenvoeging voor de toegang voor MKB-bedrijven;</w:t>
      </w:r>
    </w:p>
    <w:p w14:paraId="7B1D4023" w14:textId="41E6D73B" w:rsidR="0053121C" w:rsidRPr="00CA4F0B" w:rsidRDefault="0053121C" w:rsidP="00C71CF8">
      <w:pPr>
        <w:spacing w:line="240" w:lineRule="auto"/>
        <w:ind w:left="709" w:hanging="283"/>
        <w:rPr>
          <w:rFonts w:ascii="Arial" w:hAnsi="Arial" w:cs="Arial"/>
        </w:rPr>
      </w:pPr>
      <w:r w:rsidRPr="00CA4F0B">
        <w:rPr>
          <w:rFonts w:ascii="Arial" w:hAnsi="Arial" w:cs="Arial"/>
        </w:rPr>
        <w:t>b)</w:t>
      </w:r>
      <w:r w:rsidRPr="00CA4F0B">
        <w:rPr>
          <w:rFonts w:ascii="Arial" w:hAnsi="Arial" w:cs="Arial"/>
        </w:rPr>
        <w:tab/>
      </w:r>
      <w:r w:rsidR="00EF79AA" w:rsidRPr="00CA4F0B">
        <w:rPr>
          <w:rFonts w:ascii="Arial" w:hAnsi="Arial" w:cs="Arial"/>
        </w:rPr>
        <w:t>d</w:t>
      </w:r>
      <w:r w:rsidRPr="00CA4F0B">
        <w:rPr>
          <w:rFonts w:ascii="Arial" w:hAnsi="Arial" w:cs="Arial"/>
        </w:rPr>
        <w:t>e organisatorische en financiële gevolgen en risico’s voor de provincie (waaronder risico’s van gebrekkige afstemming/coördinatie van planning/resultaten/onderzoeken, alsmede methodeverschillen, meetverschillen en rapportageverschillen) en de Ondernemer;</w:t>
      </w:r>
    </w:p>
    <w:p w14:paraId="2A247922" w14:textId="5BE9C3CD" w:rsidR="0053121C" w:rsidRPr="00CA4F0B" w:rsidRDefault="0053121C" w:rsidP="00C71CF8">
      <w:pPr>
        <w:spacing w:line="240" w:lineRule="auto"/>
        <w:ind w:left="709" w:hanging="283"/>
        <w:rPr>
          <w:rFonts w:ascii="Arial" w:hAnsi="Arial" w:cs="Arial"/>
        </w:rPr>
      </w:pPr>
      <w:r w:rsidRPr="00CA4F0B">
        <w:rPr>
          <w:rFonts w:ascii="Arial" w:hAnsi="Arial" w:cs="Arial"/>
        </w:rPr>
        <w:t>c)</w:t>
      </w:r>
      <w:r w:rsidRPr="00CA4F0B">
        <w:tab/>
      </w:r>
      <w:r w:rsidR="00EF79AA" w:rsidRPr="00CA4F0B">
        <w:rPr>
          <w:rFonts w:ascii="Arial" w:hAnsi="Arial" w:cs="Arial"/>
        </w:rPr>
        <w:t>d</w:t>
      </w:r>
      <w:r w:rsidRPr="00CA4F0B">
        <w:rPr>
          <w:rFonts w:ascii="Arial" w:hAnsi="Arial" w:cs="Arial"/>
        </w:rPr>
        <w:t xml:space="preserve">e mate van samenhang van de </w:t>
      </w:r>
      <w:r w:rsidR="00CB594E" w:rsidRPr="00CA4F0B">
        <w:rPr>
          <w:rFonts w:ascii="Arial" w:hAnsi="Arial" w:cs="Arial"/>
        </w:rPr>
        <w:t>benoemde onderwerpen/onderdelen</w:t>
      </w:r>
      <w:r w:rsidRPr="00CA4F0B">
        <w:rPr>
          <w:rFonts w:ascii="Arial" w:hAnsi="Arial" w:cs="Arial"/>
        </w:rPr>
        <w:t xml:space="preserve"> en daarmee het belang van Opdrachtgever om tot een zelfstandige efficiënte uitvoering en aansturing te komen ten aanzien van inhoudelijk/tijdvolgordelijk met elkaar samenhangende werkzaamheden waardoor risico’s (op b.v. vertraging) zo klein mogelijk zijn c.q. optimaal/afgestemd</w:t>
      </w:r>
      <w:r w:rsidR="00CB594E" w:rsidRPr="00CA4F0B">
        <w:rPr>
          <w:rFonts w:ascii="Arial" w:hAnsi="Arial" w:cs="Arial"/>
        </w:rPr>
        <w:t xml:space="preserve"> en</w:t>
      </w:r>
      <w:r w:rsidRPr="00CA4F0B">
        <w:rPr>
          <w:rFonts w:ascii="Arial" w:hAnsi="Arial" w:cs="Arial"/>
        </w:rPr>
        <w:t xml:space="preserve"> beheerst worden;</w:t>
      </w:r>
      <w:r w:rsidR="009451EB" w:rsidRPr="00CA4F0B">
        <w:rPr>
          <w:rFonts w:ascii="Arial" w:hAnsi="Arial" w:cs="Arial"/>
        </w:rPr>
        <w:t xml:space="preserve"> Opdrachtgever ziet de gevraagde werkzaamheden als één functioneel, logisch bij elkaar horend geheel voor het effectief en efficiënt kunnen uitoefenen van de gevraagde dienstverlening</w:t>
      </w:r>
      <w:r w:rsidR="00FE6187" w:rsidRPr="00CA4F0B">
        <w:rPr>
          <w:rFonts w:ascii="Arial" w:hAnsi="Arial" w:cs="Arial"/>
        </w:rPr>
        <w:t>.</w:t>
      </w:r>
    </w:p>
    <w:p w14:paraId="5447E3AB" w14:textId="77777777" w:rsidR="0053121C" w:rsidRPr="00CA4F0B" w:rsidRDefault="0053121C" w:rsidP="00C71CF8">
      <w:pPr>
        <w:spacing w:line="240" w:lineRule="auto"/>
        <w:rPr>
          <w:rFonts w:ascii="Arial" w:hAnsi="Arial" w:cs="Arial"/>
        </w:rPr>
      </w:pPr>
    </w:p>
    <w:p w14:paraId="6E058DE9" w14:textId="3022902A" w:rsidR="00D76B32" w:rsidRPr="00CA4F0B" w:rsidRDefault="0053121C" w:rsidP="00C71CF8">
      <w:pPr>
        <w:spacing w:line="240" w:lineRule="auto"/>
        <w:rPr>
          <w:rFonts w:ascii="Arial" w:hAnsi="Arial" w:cs="Arial"/>
        </w:rPr>
      </w:pPr>
      <w:r w:rsidRPr="00CA4F0B">
        <w:rPr>
          <w:rFonts w:ascii="Arial" w:hAnsi="Arial" w:cs="Arial"/>
        </w:rPr>
        <w:t xml:space="preserve">Opdrachtgever hecht </w:t>
      </w:r>
      <w:r w:rsidR="00EF79AA" w:rsidRPr="00CA4F0B">
        <w:rPr>
          <w:rFonts w:ascii="Arial" w:hAnsi="Arial" w:cs="Arial"/>
        </w:rPr>
        <w:t xml:space="preserve">derhalve </w:t>
      </w:r>
      <w:r w:rsidRPr="00CA4F0B">
        <w:rPr>
          <w:rFonts w:ascii="Arial" w:hAnsi="Arial" w:cs="Arial"/>
        </w:rPr>
        <w:t>een groot belang aan continuïteit</w:t>
      </w:r>
      <w:r w:rsidR="007B1EF4" w:rsidRPr="00CA4F0B">
        <w:rPr>
          <w:rFonts w:ascii="Arial" w:hAnsi="Arial" w:cs="Arial"/>
        </w:rPr>
        <w:t>, effectiviteit</w:t>
      </w:r>
      <w:r w:rsidRPr="00CA4F0B">
        <w:rPr>
          <w:rFonts w:ascii="Arial" w:hAnsi="Arial" w:cs="Arial"/>
        </w:rPr>
        <w:t xml:space="preserve">, </w:t>
      </w:r>
      <w:r w:rsidR="00EF79AA" w:rsidRPr="00CA4F0B">
        <w:rPr>
          <w:rFonts w:ascii="Arial" w:hAnsi="Arial" w:cs="Arial"/>
        </w:rPr>
        <w:t xml:space="preserve">alsmede </w:t>
      </w:r>
      <w:r w:rsidR="007B1EF4" w:rsidRPr="00CA4F0B">
        <w:rPr>
          <w:rFonts w:ascii="Arial" w:hAnsi="Arial" w:cs="Arial"/>
        </w:rPr>
        <w:t>aan</w:t>
      </w:r>
      <w:r w:rsidR="00EF79AA" w:rsidRPr="00CA4F0B">
        <w:rPr>
          <w:rFonts w:ascii="Arial" w:hAnsi="Arial" w:cs="Arial"/>
        </w:rPr>
        <w:t xml:space="preserve"> kwaliteitsborging van proces en resultaten ingegeven vanuit de constatering dat in dit document benoemde werkzaamheden een sterke onderlinge relatie met elkaar vormen.</w:t>
      </w:r>
      <w:r w:rsidRPr="00CA4F0B">
        <w:rPr>
          <w:rFonts w:ascii="Arial" w:hAnsi="Arial" w:cs="Arial"/>
        </w:rPr>
        <w:t xml:space="preserve"> </w:t>
      </w:r>
      <w:r w:rsidR="00D76B32" w:rsidRPr="00CA4F0B">
        <w:rPr>
          <w:rFonts w:ascii="Arial" w:hAnsi="Arial" w:cs="Arial"/>
        </w:rPr>
        <w:t xml:space="preserve">Op deze wijze </w:t>
      </w:r>
      <w:r w:rsidR="00D76B32" w:rsidRPr="00CA4F0B">
        <w:rPr>
          <w:rFonts w:ascii="Arial" w:eastAsiaTheme="minorEastAsia" w:hAnsi="Arial" w:cs="Arial"/>
        </w:rPr>
        <w:t>wordt bereikt dat de provincie Utrecht de komende jaren op een slagvaardige wijze kan beschikken over de benodigde capaciteit en expertise ten behoeve van de voorliggende opgave.</w:t>
      </w:r>
    </w:p>
    <w:p w14:paraId="47071E79" w14:textId="77777777" w:rsidR="0053121C" w:rsidRPr="00CA4F0B" w:rsidRDefault="0053121C" w:rsidP="00C71CF8">
      <w:pPr>
        <w:spacing w:line="240" w:lineRule="auto"/>
        <w:rPr>
          <w:rFonts w:ascii="Arial" w:hAnsi="Arial" w:cs="Arial"/>
        </w:rPr>
      </w:pPr>
    </w:p>
    <w:p w14:paraId="64F5FA8D" w14:textId="44330157" w:rsidR="0053121C" w:rsidRPr="00CA4F0B" w:rsidRDefault="0053121C" w:rsidP="00C71CF8">
      <w:pPr>
        <w:spacing w:line="240" w:lineRule="auto"/>
        <w:rPr>
          <w:rFonts w:ascii="Arial" w:hAnsi="Arial" w:cs="Arial"/>
        </w:rPr>
      </w:pPr>
      <w:r w:rsidRPr="00CA4F0B">
        <w:rPr>
          <w:rFonts w:ascii="Arial" w:hAnsi="Arial" w:cs="Arial"/>
        </w:rPr>
        <w:t>Om de markt (voldoende) kansen te geven om te kunnen worden gecontracteerd heeft Opdrachtgever d</w:t>
      </w:r>
      <w:r w:rsidR="00CB594E" w:rsidRPr="00CA4F0B">
        <w:rPr>
          <w:rFonts w:ascii="Arial" w:hAnsi="Arial" w:cs="Arial"/>
        </w:rPr>
        <w:t>it</w:t>
      </w:r>
      <w:r w:rsidRPr="00CA4F0B">
        <w:rPr>
          <w:rFonts w:ascii="Arial" w:hAnsi="Arial" w:cs="Arial"/>
        </w:rPr>
        <w:t xml:space="preserve"> document</w:t>
      </w:r>
      <w:r w:rsidR="00CB594E" w:rsidRPr="00CA4F0B">
        <w:rPr>
          <w:rFonts w:ascii="Arial" w:hAnsi="Arial" w:cs="Arial"/>
        </w:rPr>
        <w:t xml:space="preserve"> (en Bijlagen</w:t>
      </w:r>
      <w:r w:rsidR="0037588E" w:rsidRPr="00CA4F0B">
        <w:rPr>
          <w:rFonts w:ascii="Arial" w:hAnsi="Arial" w:cs="Arial"/>
        </w:rPr>
        <w:t>/links</w:t>
      </w:r>
      <w:r w:rsidR="00CB594E" w:rsidRPr="00CA4F0B">
        <w:rPr>
          <w:rFonts w:ascii="Arial" w:hAnsi="Arial" w:cs="Arial"/>
        </w:rPr>
        <w:t>)</w:t>
      </w:r>
      <w:r w:rsidRPr="00CA4F0B">
        <w:rPr>
          <w:rFonts w:ascii="Arial" w:hAnsi="Arial" w:cs="Arial"/>
        </w:rPr>
        <w:t xml:space="preserve"> zo vorm gegeven dat in </w:t>
      </w:r>
      <w:r w:rsidR="007B1EF4" w:rsidRPr="00CA4F0B">
        <w:rPr>
          <w:rFonts w:ascii="Arial" w:hAnsi="Arial" w:cs="Arial"/>
        </w:rPr>
        <w:t>zijn</w:t>
      </w:r>
      <w:r w:rsidRPr="00CA4F0B">
        <w:rPr>
          <w:rFonts w:ascii="Arial" w:hAnsi="Arial" w:cs="Arial"/>
        </w:rPr>
        <w:t xml:space="preserve"> ogen meerdere partijen in staat moeten kunnen worden geacht (al dan niet in Combinatie dan wel middels gebruikmaking van Onderaanneming) het gevraagde in te vullen en </w:t>
      </w:r>
      <w:r w:rsidR="007B1EF4" w:rsidRPr="00CA4F0B">
        <w:rPr>
          <w:rFonts w:ascii="Arial" w:hAnsi="Arial" w:cs="Arial"/>
        </w:rPr>
        <w:t xml:space="preserve">tevens </w:t>
      </w:r>
      <w:r w:rsidRPr="00CA4F0B">
        <w:rPr>
          <w:rFonts w:ascii="Arial" w:hAnsi="Arial" w:cs="Arial"/>
        </w:rPr>
        <w:t xml:space="preserve">Opdrachtgever het vertrouwen </w:t>
      </w:r>
      <w:r w:rsidR="007B1EF4" w:rsidRPr="00CA4F0B">
        <w:rPr>
          <w:rFonts w:ascii="Arial" w:hAnsi="Arial" w:cs="Arial"/>
        </w:rPr>
        <w:t xml:space="preserve">te </w:t>
      </w:r>
      <w:r w:rsidRPr="00CA4F0B">
        <w:rPr>
          <w:rFonts w:ascii="Arial" w:hAnsi="Arial" w:cs="Arial"/>
        </w:rPr>
        <w:t>ge</w:t>
      </w:r>
      <w:r w:rsidR="007B1EF4" w:rsidRPr="00CA4F0B">
        <w:rPr>
          <w:rFonts w:ascii="Arial" w:hAnsi="Arial" w:cs="Arial"/>
        </w:rPr>
        <w:t>ven</w:t>
      </w:r>
      <w:r w:rsidRPr="00CA4F0B">
        <w:rPr>
          <w:rFonts w:ascii="Arial" w:hAnsi="Arial" w:cs="Arial"/>
        </w:rPr>
        <w:t xml:space="preserve"> dat </w:t>
      </w:r>
      <w:r w:rsidR="007B1EF4" w:rsidRPr="00CA4F0B">
        <w:rPr>
          <w:rFonts w:ascii="Arial" w:hAnsi="Arial" w:cs="Arial"/>
        </w:rPr>
        <w:t xml:space="preserve">risico’s beheerst en </w:t>
      </w:r>
      <w:r w:rsidRPr="00CA4F0B">
        <w:rPr>
          <w:rFonts w:ascii="Arial" w:hAnsi="Arial" w:cs="Arial"/>
        </w:rPr>
        <w:t>de gewenste resultaten bereikt zullen worden.</w:t>
      </w:r>
    </w:p>
    <w:p w14:paraId="67659CC4" w14:textId="44FDFE76" w:rsidR="00470DA1" w:rsidRPr="00CA4F0B" w:rsidRDefault="00470DA1" w:rsidP="004F586E">
      <w:pPr>
        <w:pStyle w:val="Kop2"/>
        <w:numPr>
          <w:ilvl w:val="1"/>
          <w:numId w:val="56"/>
        </w:numPr>
        <w:tabs>
          <w:tab w:val="clear" w:pos="993"/>
        </w:tabs>
        <w:ind w:left="851" w:hanging="851"/>
      </w:pPr>
      <w:bookmarkStart w:id="11" w:name="_Toc12976871"/>
      <w:bookmarkStart w:id="12" w:name="_Toc173221788"/>
      <w:r w:rsidRPr="00CA4F0B">
        <w:t>Digitaal aanbesteden via TenderNed</w:t>
      </w:r>
      <w:bookmarkEnd w:id="11"/>
      <w:bookmarkEnd w:id="12"/>
    </w:p>
    <w:p w14:paraId="327DE2AA" w14:textId="77777777" w:rsidR="00393AA4" w:rsidRPr="00CA4F0B" w:rsidRDefault="00393AA4" w:rsidP="00C71CF8">
      <w:pPr>
        <w:spacing w:line="240" w:lineRule="auto"/>
        <w:rPr>
          <w:rFonts w:ascii="Arial" w:hAnsi="Arial" w:cs="Arial"/>
          <w:szCs w:val="18"/>
        </w:rPr>
      </w:pPr>
      <w:r w:rsidRPr="00CA4F0B">
        <w:rPr>
          <w:rFonts w:ascii="Arial" w:hAnsi="Arial" w:cs="Arial"/>
          <w:szCs w:val="18"/>
        </w:rPr>
        <w:t>De gehele aanbesteding verloopt digitaal via TenderNed. Dit betekent onder meer dat:</w:t>
      </w:r>
    </w:p>
    <w:p w14:paraId="226D5433" w14:textId="77777777" w:rsidR="00393AA4" w:rsidRPr="00CA4F0B" w:rsidRDefault="00393AA4" w:rsidP="004F586E">
      <w:pPr>
        <w:numPr>
          <w:ilvl w:val="0"/>
          <w:numId w:val="17"/>
        </w:numPr>
        <w:spacing w:line="240" w:lineRule="auto"/>
        <w:rPr>
          <w:rFonts w:ascii="Arial" w:eastAsia="Calibri" w:hAnsi="Arial" w:cs="Arial"/>
          <w:spacing w:val="0"/>
          <w:lang w:eastAsia="en-US"/>
        </w:rPr>
      </w:pPr>
      <w:r w:rsidRPr="00CA4F0B">
        <w:rPr>
          <w:rFonts w:ascii="Arial" w:eastAsia="Calibri" w:hAnsi="Arial" w:cs="Arial"/>
          <w:spacing w:val="0"/>
          <w:lang w:eastAsia="en-US"/>
        </w:rPr>
        <w:t>alle Aanbestedingsstukken kosteloos en digitaal ter beschikking worden gesteld via TenderNed;</w:t>
      </w:r>
    </w:p>
    <w:p w14:paraId="5743E418" w14:textId="77777777" w:rsidR="00393AA4" w:rsidRPr="00CA4F0B" w:rsidRDefault="00393AA4" w:rsidP="004F586E">
      <w:pPr>
        <w:numPr>
          <w:ilvl w:val="0"/>
          <w:numId w:val="17"/>
        </w:numPr>
        <w:spacing w:line="240" w:lineRule="auto"/>
        <w:rPr>
          <w:rFonts w:ascii="Arial" w:eastAsia="Calibri" w:hAnsi="Arial" w:cs="Arial"/>
          <w:spacing w:val="0"/>
          <w:lang w:eastAsia="en-US"/>
        </w:rPr>
      </w:pPr>
      <w:r w:rsidRPr="00CA4F0B">
        <w:rPr>
          <w:rFonts w:ascii="Arial" w:eastAsia="Calibri" w:hAnsi="Arial" w:cs="Arial"/>
          <w:spacing w:val="0"/>
          <w:lang w:eastAsia="en-US"/>
        </w:rPr>
        <w:t>het stellen van vragen op TenderNed plaatsvindt;</w:t>
      </w:r>
    </w:p>
    <w:p w14:paraId="62925611" w14:textId="77777777" w:rsidR="00393AA4" w:rsidRPr="00CA4F0B" w:rsidRDefault="00393AA4" w:rsidP="004F586E">
      <w:pPr>
        <w:numPr>
          <w:ilvl w:val="0"/>
          <w:numId w:val="17"/>
        </w:numPr>
        <w:spacing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Inschrijvingen digitaal dienen te worden ingediend in TenderNed;</w:t>
      </w:r>
    </w:p>
    <w:p w14:paraId="22FCB2DA" w14:textId="77777777" w:rsidR="00393AA4" w:rsidRPr="00CA4F0B" w:rsidRDefault="00393AA4" w:rsidP="004F586E">
      <w:pPr>
        <w:pStyle w:val="Lijstalinea"/>
        <w:numPr>
          <w:ilvl w:val="0"/>
          <w:numId w:val="17"/>
        </w:numPr>
        <w:rPr>
          <w:rFonts w:ascii="Arial" w:hAnsi="Arial" w:cs="Arial"/>
          <w:sz w:val="18"/>
          <w:szCs w:val="18"/>
          <w:lang w:val="nl-NL"/>
        </w:rPr>
      </w:pPr>
      <w:r w:rsidRPr="00CA4F0B">
        <w:rPr>
          <w:rFonts w:ascii="Arial" w:hAnsi="Arial" w:cs="Arial"/>
          <w:sz w:val="18"/>
          <w:szCs w:val="18"/>
          <w:lang w:val="nl-NL"/>
        </w:rPr>
        <w:t>Ook alle verdere correspondentie in beginsel plaatsvindt via de berichtenmodule van TenderNed.</w:t>
      </w:r>
    </w:p>
    <w:p w14:paraId="2F1FA7A3" w14:textId="77777777" w:rsidR="00470DA1" w:rsidRPr="00CA4F0B" w:rsidRDefault="00470DA1" w:rsidP="00C71CF8">
      <w:pPr>
        <w:spacing w:line="240" w:lineRule="auto"/>
        <w:rPr>
          <w:rFonts w:ascii="Arial" w:hAnsi="Arial" w:cs="Arial"/>
          <w:b/>
          <w:szCs w:val="18"/>
        </w:rPr>
      </w:pPr>
    </w:p>
    <w:p w14:paraId="6C6EE9B2" w14:textId="77777777" w:rsidR="00470DA1" w:rsidRPr="00CA4F0B" w:rsidRDefault="00470DA1" w:rsidP="00C71CF8">
      <w:pPr>
        <w:spacing w:line="240" w:lineRule="auto"/>
        <w:rPr>
          <w:rFonts w:ascii="Arial" w:hAnsi="Arial" w:cs="Arial"/>
          <w:b/>
          <w:szCs w:val="18"/>
        </w:rPr>
      </w:pPr>
      <w:r w:rsidRPr="00CA4F0B">
        <w:rPr>
          <w:rFonts w:ascii="Arial" w:hAnsi="Arial" w:cs="Arial"/>
          <w:b/>
          <w:szCs w:val="18"/>
        </w:rPr>
        <w:t xml:space="preserve">Hierbij enkele tips met betrekking tot het </w:t>
      </w:r>
      <w:r w:rsidR="00163861" w:rsidRPr="00CA4F0B">
        <w:rPr>
          <w:rFonts w:ascii="Arial" w:hAnsi="Arial" w:cs="Arial"/>
          <w:b/>
          <w:szCs w:val="18"/>
        </w:rPr>
        <w:t>indienen van een Inschrijving via</w:t>
      </w:r>
      <w:r w:rsidRPr="00CA4F0B">
        <w:rPr>
          <w:rFonts w:ascii="Arial" w:hAnsi="Arial" w:cs="Arial"/>
          <w:b/>
          <w:szCs w:val="18"/>
        </w:rPr>
        <w:t xml:space="preserve"> TenderNed:</w:t>
      </w:r>
    </w:p>
    <w:p w14:paraId="7608532D" w14:textId="77777777" w:rsidR="00470DA1" w:rsidRPr="00CA4F0B" w:rsidRDefault="00470DA1" w:rsidP="00C71CF8">
      <w:pPr>
        <w:spacing w:line="240" w:lineRule="auto"/>
        <w:rPr>
          <w:rFonts w:ascii="Arial" w:hAnsi="Arial" w:cs="Arial"/>
          <w:szCs w:val="18"/>
        </w:rPr>
      </w:pPr>
    </w:p>
    <w:p w14:paraId="386BD12C" w14:textId="21986CDB" w:rsidR="00470DA1" w:rsidRPr="00CA4F0B" w:rsidRDefault="00470DA1" w:rsidP="004F586E">
      <w:pPr>
        <w:pStyle w:val="Lijstalinea"/>
        <w:numPr>
          <w:ilvl w:val="0"/>
          <w:numId w:val="11"/>
        </w:numPr>
        <w:ind w:left="426" w:hanging="426"/>
        <w:rPr>
          <w:rFonts w:ascii="Arial" w:hAnsi="Arial" w:cs="Arial"/>
          <w:sz w:val="18"/>
          <w:szCs w:val="18"/>
          <w:lang w:val="nl-NL"/>
        </w:rPr>
      </w:pPr>
      <w:r w:rsidRPr="00CA4F0B">
        <w:rPr>
          <w:rFonts w:ascii="Arial" w:hAnsi="Arial" w:cs="Arial"/>
          <w:sz w:val="18"/>
          <w:szCs w:val="18"/>
          <w:lang w:val="nl-NL"/>
        </w:rPr>
        <w:t>Om gebruik te kunnen maken van de functio</w:t>
      </w:r>
      <w:r w:rsidR="00AC6F00" w:rsidRPr="00CA4F0B">
        <w:rPr>
          <w:rFonts w:ascii="Arial" w:hAnsi="Arial" w:cs="Arial"/>
          <w:sz w:val="18"/>
          <w:szCs w:val="18"/>
          <w:lang w:val="nl-NL"/>
        </w:rPr>
        <w:t>naliteit van TenderNed is het noodzakelijk dat de onderneming</w:t>
      </w:r>
      <w:r w:rsidR="004612C5" w:rsidRPr="00CA4F0B">
        <w:rPr>
          <w:rFonts w:ascii="Arial" w:hAnsi="Arial" w:cs="Arial"/>
          <w:sz w:val="18"/>
          <w:szCs w:val="18"/>
          <w:lang w:val="nl-NL"/>
        </w:rPr>
        <w:t xml:space="preserve"> </w:t>
      </w:r>
      <w:r w:rsidRPr="00CA4F0B">
        <w:rPr>
          <w:rFonts w:ascii="Arial" w:hAnsi="Arial" w:cs="Arial"/>
          <w:sz w:val="18"/>
          <w:szCs w:val="18"/>
          <w:lang w:val="nl-NL"/>
        </w:rPr>
        <w:t xml:space="preserve">juist geregistreerd </w:t>
      </w:r>
      <w:r w:rsidR="003F13F8" w:rsidRPr="00CA4F0B">
        <w:rPr>
          <w:rFonts w:ascii="Arial" w:hAnsi="Arial" w:cs="Arial"/>
          <w:sz w:val="18"/>
          <w:szCs w:val="18"/>
          <w:lang w:val="nl-NL"/>
        </w:rPr>
        <w:t xml:space="preserve">is </w:t>
      </w:r>
      <w:r w:rsidRPr="00CA4F0B">
        <w:rPr>
          <w:rFonts w:ascii="Arial" w:hAnsi="Arial" w:cs="Arial"/>
          <w:sz w:val="18"/>
          <w:szCs w:val="18"/>
          <w:lang w:val="nl-NL"/>
        </w:rPr>
        <w:t>en binnen de organisatie-account voldoende personen een passend autorisatieniveau wordt toegekend, ook met het oog op vak</w:t>
      </w:r>
      <w:r w:rsidR="00345BC8" w:rsidRPr="00CA4F0B">
        <w:rPr>
          <w:rFonts w:ascii="Arial" w:hAnsi="Arial" w:cs="Arial"/>
          <w:sz w:val="18"/>
          <w:szCs w:val="18"/>
          <w:lang w:val="nl-NL"/>
        </w:rPr>
        <w:t>antieperiodes, ziekte et cetera. Indien sprake is van een samenwerkingsverband is het raadzaam dat alle deelnemers hierin afzonderlijk geregistreerd zijn.</w:t>
      </w:r>
    </w:p>
    <w:p w14:paraId="2BFEAD82" w14:textId="77777777" w:rsidR="001B2D53" w:rsidRPr="00CA4F0B" w:rsidRDefault="001B2D53" w:rsidP="004F586E">
      <w:pPr>
        <w:pStyle w:val="Lijstalinea"/>
        <w:numPr>
          <w:ilvl w:val="0"/>
          <w:numId w:val="11"/>
        </w:numPr>
        <w:ind w:left="426" w:hanging="426"/>
        <w:rPr>
          <w:rFonts w:ascii="Arial" w:hAnsi="Arial" w:cs="Arial"/>
          <w:sz w:val="18"/>
          <w:szCs w:val="18"/>
          <w:lang w:val="nl-NL"/>
        </w:rPr>
      </w:pPr>
      <w:r w:rsidRPr="00CA4F0B">
        <w:rPr>
          <w:rFonts w:ascii="Arial" w:hAnsi="Arial" w:cs="Arial"/>
          <w:sz w:val="18"/>
          <w:szCs w:val="18"/>
          <w:lang w:val="nl-NL"/>
        </w:rPr>
        <w:t xml:space="preserve">Gebruikers van Nederlandse ondernemingen kunnen alleen inloggen op TenderNed via </w:t>
      </w:r>
      <w:r w:rsidRPr="00CA4F0B">
        <w:rPr>
          <w:rFonts w:ascii="Arial" w:hAnsi="Arial" w:cs="Arial"/>
          <w:sz w:val="18"/>
          <w:szCs w:val="18"/>
          <w:u w:val="single"/>
          <w:lang w:val="nl-NL"/>
        </w:rPr>
        <w:t>eHerkenning</w:t>
      </w:r>
      <w:r w:rsidRPr="00CA4F0B">
        <w:rPr>
          <w:rFonts w:ascii="Arial" w:hAnsi="Arial" w:cs="Arial"/>
          <w:sz w:val="18"/>
          <w:szCs w:val="18"/>
          <w:lang w:val="nl-NL"/>
        </w:rPr>
        <w:t xml:space="preserve">. Zonder eHerkenning kunnen Ondernemers niet deelnemen aan deze aanbesteding. Schaf daarom tijdig een persoonsgebonden eHerkenningsmiddel met minimaal </w:t>
      </w:r>
      <w:r w:rsidRPr="00CA4F0B">
        <w:rPr>
          <w:rFonts w:ascii="Arial" w:hAnsi="Arial" w:cs="Arial"/>
          <w:sz w:val="18"/>
          <w:szCs w:val="18"/>
          <w:u w:val="single"/>
          <w:lang w:val="nl-NL"/>
        </w:rPr>
        <w:t>betrouwbaarheidsniveau 2</w:t>
      </w:r>
      <w:r w:rsidRPr="00CA4F0B">
        <w:rPr>
          <w:rFonts w:ascii="Arial" w:hAnsi="Arial" w:cs="Arial"/>
          <w:sz w:val="18"/>
          <w:szCs w:val="18"/>
          <w:lang w:val="nl-NL"/>
        </w:rPr>
        <w:t xml:space="preserve"> aan en koppel dit aan het TenderNed-account.</w:t>
      </w:r>
    </w:p>
    <w:p w14:paraId="645313D7" w14:textId="77777777" w:rsidR="001B2D53" w:rsidRPr="00CA4F0B" w:rsidRDefault="001B2D53" w:rsidP="004F586E">
      <w:pPr>
        <w:pStyle w:val="Lijstalinea"/>
        <w:numPr>
          <w:ilvl w:val="0"/>
          <w:numId w:val="11"/>
        </w:numPr>
        <w:ind w:left="426" w:hanging="426"/>
        <w:rPr>
          <w:rFonts w:ascii="Arial" w:hAnsi="Arial" w:cs="Arial"/>
          <w:lang w:val="nl-NL"/>
        </w:rPr>
      </w:pPr>
      <w:r w:rsidRPr="00CA4F0B">
        <w:rPr>
          <w:rFonts w:ascii="Arial" w:hAnsi="Arial" w:cs="Arial"/>
          <w:sz w:val="18"/>
          <w:szCs w:val="18"/>
          <w:lang w:val="nl-NL"/>
        </w:rPr>
        <w:t>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22D011C" w14:textId="77777777" w:rsidR="001B2D53" w:rsidRPr="00CA4F0B" w:rsidRDefault="001B2D53" w:rsidP="004F586E">
      <w:pPr>
        <w:pStyle w:val="Lijstalinea"/>
        <w:numPr>
          <w:ilvl w:val="0"/>
          <w:numId w:val="11"/>
        </w:numPr>
        <w:ind w:left="426" w:hanging="426"/>
        <w:rPr>
          <w:rFonts w:ascii="Arial" w:hAnsi="Arial" w:cs="Arial"/>
          <w:sz w:val="18"/>
          <w:szCs w:val="18"/>
          <w:lang w:val="nl-NL"/>
        </w:rPr>
      </w:pPr>
      <w:r w:rsidRPr="00CA4F0B">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Aanmelding.</w:t>
      </w:r>
    </w:p>
    <w:p w14:paraId="6F94C35B" w14:textId="6010071D" w:rsidR="001B2D53" w:rsidRPr="00CA4F0B" w:rsidRDefault="001B2D53" w:rsidP="004F586E">
      <w:pPr>
        <w:pStyle w:val="Lijstalinea"/>
        <w:numPr>
          <w:ilvl w:val="0"/>
          <w:numId w:val="11"/>
        </w:numPr>
        <w:ind w:left="426" w:hanging="426"/>
        <w:rPr>
          <w:rFonts w:ascii="Arial" w:hAnsi="Arial" w:cs="Arial"/>
          <w:b/>
          <w:i/>
          <w:sz w:val="18"/>
          <w:szCs w:val="18"/>
          <w:lang w:val="nl-NL"/>
        </w:rPr>
      </w:pPr>
      <w:r w:rsidRPr="00CA4F0B">
        <w:rPr>
          <w:rFonts w:ascii="Arial" w:hAnsi="Arial" w:cs="Arial"/>
          <w:sz w:val="18"/>
          <w:szCs w:val="18"/>
          <w:lang w:val="nl-NL"/>
        </w:rPr>
        <w:t>Ten tijde van het indienen van een Inschr</w:t>
      </w:r>
      <w:r w:rsidR="0068656A" w:rsidRPr="00CA4F0B">
        <w:rPr>
          <w:rFonts w:ascii="Arial" w:hAnsi="Arial" w:cs="Arial"/>
          <w:sz w:val="18"/>
          <w:szCs w:val="18"/>
          <w:lang w:val="nl-NL"/>
        </w:rPr>
        <w:t>i</w:t>
      </w:r>
      <w:r w:rsidRPr="00CA4F0B">
        <w:rPr>
          <w:rFonts w:ascii="Arial" w:hAnsi="Arial" w:cs="Arial"/>
          <w:sz w:val="18"/>
          <w:szCs w:val="18"/>
          <w:lang w:val="nl-NL"/>
        </w:rPr>
        <w:t xml:space="preserve">jving dienen Ondernemers rekening te houden met het volgende: </w:t>
      </w:r>
      <w:r w:rsidRPr="00CA4F0B">
        <w:rPr>
          <w:rFonts w:ascii="Arial" w:hAnsi="Arial" w:cs="Arial"/>
          <w:sz w:val="18"/>
          <w:szCs w:val="18"/>
          <w:highlight w:val="lightGray"/>
          <w:lang w:val="nl-NL"/>
        </w:rPr>
        <w:t xml:space="preserve"> </w:t>
      </w:r>
      <w:r w:rsidRPr="00CA4F0B">
        <w:rPr>
          <w:rFonts w:ascii="Arial" w:hAnsi="Arial" w:cs="Arial"/>
          <w:sz w:val="18"/>
          <w:szCs w:val="18"/>
          <w:lang w:val="nl-NL"/>
        </w:rPr>
        <w:t>indien wordt gevraagd documenten te uploaden dienen deze geüpload te worden op de daarvoor bestemde plaats in TenderNed.</w:t>
      </w:r>
    </w:p>
    <w:p w14:paraId="78071217" w14:textId="72CDD662" w:rsidR="00470DA1" w:rsidRPr="00CA4F0B" w:rsidRDefault="00470DA1" w:rsidP="004F586E">
      <w:pPr>
        <w:pStyle w:val="Lijstalinea"/>
        <w:numPr>
          <w:ilvl w:val="0"/>
          <w:numId w:val="11"/>
        </w:numPr>
        <w:ind w:left="426" w:hanging="426"/>
        <w:rPr>
          <w:rFonts w:ascii="Arial" w:hAnsi="Arial" w:cs="Arial"/>
          <w:b/>
          <w:i/>
          <w:sz w:val="18"/>
          <w:szCs w:val="18"/>
          <w:lang w:val="nl-NL"/>
        </w:rPr>
      </w:pPr>
      <w:r w:rsidRPr="00CA4F0B">
        <w:rPr>
          <w:rFonts w:ascii="Arial" w:hAnsi="Arial" w:cs="Arial"/>
          <w:sz w:val="18"/>
          <w:szCs w:val="18"/>
          <w:lang w:val="nl-NL"/>
        </w:rPr>
        <w:t xml:space="preserve">Het beantwoorden van vragen en uploaden van documenten in TenderNed staat niet gelijk aan het indienen van een Inschrijving. </w:t>
      </w:r>
      <w:r w:rsidR="00010AF9" w:rsidRPr="00CA4F0B">
        <w:rPr>
          <w:rFonts w:ascii="Arial" w:hAnsi="Arial" w:cs="Arial"/>
          <w:sz w:val="18"/>
          <w:szCs w:val="18"/>
          <w:lang w:val="nl-NL"/>
        </w:rPr>
        <w:t>Dit</w:t>
      </w:r>
      <w:r w:rsidRPr="00CA4F0B">
        <w:rPr>
          <w:rFonts w:ascii="Arial" w:hAnsi="Arial" w:cs="Arial"/>
          <w:sz w:val="18"/>
          <w:szCs w:val="18"/>
          <w:lang w:val="nl-NL"/>
        </w:rPr>
        <w:t xml:space="preserve"> vereist een separate </w:t>
      </w:r>
      <w:r w:rsidR="00915D46" w:rsidRPr="00CA4F0B">
        <w:rPr>
          <w:rFonts w:ascii="Arial" w:hAnsi="Arial" w:cs="Arial"/>
          <w:sz w:val="18"/>
          <w:szCs w:val="18"/>
          <w:lang w:val="nl-NL"/>
        </w:rPr>
        <w:t xml:space="preserve">handeling </w:t>
      </w:r>
      <w:r w:rsidRPr="00CA4F0B">
        <w:rPr>
          <w:rFonts w:ascii="Arial" w:hAnsi="Arial" w:cs="Arial"/>
          <w:sz w:val="18"/>
          <w:szCs w:val="18"/>
          <w:lang w:val="nl-NL"/>
        </w:rPr>
        <w:t>die bevestigd wordt met een SMS-code.</w:t>
      </w:r>
    </w:p>
    <w:p w14:paraId="424DEDA6" w14:textId="77777777" w:rsidR="00470DA1" w:rsidRPr="00CA4F0B" w:rsidRDefault="00470DA1" w:rsidP="00C71CF8">
      <w:pPr>
        <w:pStyle w:val="Lijstalinea"/>
        <w:ind w:left="680"/>
        <w:rPr>
          <w:rFonts w:ascii="Arial" w:hAnsi="Arial" w:cs="Arial"/>
          <w:b/>
          <w:i/>
          <w:sz w:val="18"/>
          <w:szCs w:val="18"/>
          <w:lang w:val="nl-NL"/>
        </w:rPr>
      </w:pPr>
    </w:p>
    <w:p w14:paraId="42A2C55B" w14:textId="77777777" w:rsidR="00470DA1" w:rsidRPr="00CA4F0B" w:rsidRDefault="00470DA1" w:rsidP="00C71CF8">
      <w:pPr>
        <w:spacing w:line="240" w:lineRule="auto"/>
        <w:rPr>
          <w:rFonts w:ascii="Arial" w:hAnsi="Arial" w:cs="Arial"/>
          <w:szCs w:val="18"/>
        </w:rPr>
      </w:pPr>
      <w:r w:rsidRPr="00CA4F0B">
        <w:rPr>
          <w:rFonts w:ascii="Arial" w:hAnsi="Arial" w:cs="Arial"/>
          <w:szCs w:val="18"/>
        </w:rPr>
        <w:t xml:space="preserve">Via </w:t>
      </w:r>
      <w:hyperlink r:id="rId15" w:history="1">
        <w:r w:rsidRPr="00CA4F0B">
          <w:rPr>
            <w:rStyle w:val="Hyperlink"/>
            <w:rFonts w:ascii="Arial" w:hAnsi="Arial" w:cs="Arial"/>
            <w:szCs w:val="18"/>
          </w:rPr>
          <w:t>www.tenderned.nl/voor-ondernemingen/ondersteuning</w:t>
        </w:r>
      </w:hyperlink>
      <w:r w:rsidRPr="00CA4F0B">
        <w:rPr>
          <w:rFonts w:ascii="Arial" w:hAnsi="Arial" w:cs="Arial"/>
          <w:szCs w:val="18"/>
        </w:rPr>
        <w:t xml:space="preserve"> zijn tal van kennisbronnen te raadplegen. Indien Ondernemers technische problemen ervaren of vragen hebben over de werking van TenderNed, dan dient contact opgenomen te worden met de</w:t>
      </w:r>
      <w:r w:rsidR="0080034E" w:rsidRPr="00CA4F0B">
        <w:rPr>
          <w:rFonts w:ascii="Arial" w:hAnsi="Arial" w:cs="Arial"/>
          <w:szCs w:val="18"/>
        </w:rPr>
        <w:t xml:space="preserve"> servicedesk van TenderNed zelf en niet met de Aanbestedende dienst.</w:t>
      </w:r>
      <w:r w:rsidRPr="00CA4F0B">
        <w:rPr>
          <w:rFonts w:ascii="Arial" w:hAnsi="Arial" w:cs="Arial"/>
          <w:szCs w:val="18"/>
        </w:rPr>
        <w:t xml:space="preserve"> De servicedesk is bereikbaar op werkdagen van 08.30 tot 17.00 uur via 0800-TenderNed (0800-8363376) of </w:t>
      </w:r>
      <w:hyperlink r:id="rId16" w:history="1">
        <w:r w:rsidRPr="00CA4F0B">
          <w:rPr>
            <w:rStyle w:val="Hyperlink"/>
            <w:rFonts w:ascii="Arial" w:hAnsi="Arial" w:cs="Arial"/>
            <w:szCs w:val="18"/>
          </w:rPr>
          <w:t>servicedesk@TenderNed.nl</w:t>
        </w:r>
      </w:hyperlink>
      <w:r w:rsidRPr="00CA4F0B">
        <w:rPr>
          <w:rFonts w:ascii="Arial" w:hAnsi="Arial" w:cs="Arial"/>
          <w:szCs w:val="18"/>
        </w:rPr>
        <w:t>.</w:t>
      </w:r>
    </w:p>
    <w:p w14:paraId="797A1BE8" w14:textId="77777777" w:rsidR="00470DA1" w:rsidRPr="00CA4F0B" w:rsidRDefault="00470DA1" w:rsidP="004F586E">
      <w:pPr>
        <w:pStyle w:val="Kop2"/>
        <w:numPr>
          <w:ilvl w:val="1"/>
          <w:numId w:val="56"/>
        </w:numPr>
      </w:pPr>
      <w:bookmarkStart w:id="13" w:name="_Toc12976872"/>
      <w:bookmarkStart w:id="14" w:name="_Toc173221789"/>
      <w:r w:rsidRPr="00CA4F0B">
        <w:t>Contact tijdens de aanbestedingsprocedure</w:t>
      </w:r>
      <w:bookmarkEnd w:id="13"/>
      <w:bookmarkEnd w:id="14"/>
    </w:p>
    <w:p w14:paraId="5C8D8A0B" w14:textId="664B0B2E" w:rsidR="00470DA1" w:rsidRPr="00CA4F0B" w:rsidRDefault="00470DA1" w:rsidP="00C71CF8">
      <w:pPr>
        <w:spacing w:line="240" w:lineRule="auto"/>
        <w:rPr>
          <w:rFonts w:ascii="Arial" w:hAnsi="Arial" w:cs="Arial"/>
        </w:rPr>
      </w:pPr>
      <w:r w:rsidRPr="00CA4F0B">
        <w:rPr>
          <w:rFonts w:ascii="Arial" w:hAnsi="Arial" w:cs="Arial"/>
        </w:rPr>
        <w:t>Tot op het moment van de definitieve gunning is</w:t>
      </w:r>
      <w:r w:rsidR="00BB7539" w:rsidRPr="00CA4F0B">
        <w:rPr>
          <w:rFonts w:ascii="Arial" w:hAnsi="Arial" w:cs="Arial"/>
        </w:rPr>
        <w:t xml:space="preserve"> namens de Opdrachtgever</w:t>
      </w:r>
      <w:r w:rsidRPr="00CA4F0B">
        <w:rPr>
          <w:rFonts w:ascii="Arial" w:hAnsi="Arial" w:cs="Arial"/>
        </w:rPr>
        <w:t xml:space="preserve"> </w:t>
      </w:r>
      <w:r w:rsidR="00BD75DB" w:rsidRPr="00CA4F0B">
        <w:rPr>
          <w:rFonts w:ascii="Arial" w:hAnsi="Arial" w:cs="Arial"/>
        </w:rPr>
        <w:t xml:space="preserve">de heer </w:t>
      </w:r>
      <w:r w:rsidR="002D5ADE" w:rsidRPr="00CA4F0B">
        <w:rPr>
          <w:rFonts w:ascii="Arial" w:hAnsi="Arial" w:cs="Arial"/>
        </w:rPr>
        <w:t>T. van der Stelt</w:t>
      </w:r>
      <w:r w:rsidR="00F443D8" w:rsidRPr="00CA4F0B">
        <w:rPr>
          <w:rFonts w:ascii="Arial" w:hAnsi="Arial" w:cs="Arial"/>
        </w:rPr>
        <w:t xml:space="preserve"> </w:t>
      </w:r>
      <w:r w:rsidRPr="00CA4F0B">
        <w:rPr>
          <w:rFonts w:ascii="Arial" w:hAnsi="Arial" w:cs="Arial"/>
        </w:rPr>
        <w:t xml:space="preserve">voor </w:t>
      </w:r>
      <w:r w:rsidR="002D5ADE" w:rsidRPr="00CA4F0B">
        <w:rPr>
          <w:rFonts w:ascii="Arial" w:hAnsi="Arial" w:cs="Arial"/>
        </w:rPr>
        <w:t>Inschrijvers</w:t>
      </w:r>
      <w:r w:rsidRPr="00CA4F0B">
        <w:rPr>
          <w:rFonts w:ascii="Arial" w:hAnsi="Arial" w:cs="Arial"/>
        </w:rPr>
        <w:t xml:space="preserve"> het enige aanspreekpunt </w:t>
      </w:r>
      <w:r w:rsidR="00010AF9" w:rsidRPr="00CA4F0B">
        <w:rPr>
          <w:rFonts w:ascii="Arial" w:hAnsi="Arial" w:cs="Arial"/>
        </w:rPr>
        <w:t>inzake</w:t>
      </w:r>
      <w:r w:rsidRPr="00CA4F0B">
        <w:rPr>
          <w:rFonts w:ascii="Arial" w:hAnsi="Arial" w:cs="Arial"/>
        </w:rPr>
        <w:t xml:space="preserve"> deze aanbestedingsprocedure. Alle correspondentie vindt in beginsel</w:t>
      </w:r>
      <w:r w:rsidR="0080034E" w:rsidRPr="00CA4F0B">
        <w:rPr>
          <w:rFonts w:ascii="Arial" w:hAnsi="Arial" w:cs="Arial"/>
        </w:rPr>
        <w:t xml:space="preserve"> </w:t>
      </w:r>
      <w:r w:rsidRPr="00CA4F0B">
        <w:rPr>
          <w:rFonts w:ascii="Arial" w:hAnsi="Arial" w:cs="Arial"/>
        </w:rPr>
        <w:t xml:space="preserve">plaats via TenderNed. Mocht dit om technische redenen niet mogelijk of contact anderszins daadwerkelijk noodzakelijk zijn, dan kunnen </w:t>
      </w:r>
      <w:r w:rsidR="001B2D53" w:rsidRPr="00CA4F0B">
        <w:rPr>
          <w:rFonts w:ascii="Arial" w:hAnsi="Arial" w:cs="Arial"/>
        </w:rPr>
        <w:t>Ondernemers</w:t>
      </w:r>
      <w:r w:rsidRPr="00CA4F0B">
        <w:rPr>
          <w:rFonts w:ascii="Arial" w:hAnsi="Arial" w:cs="Arial"/>
        </w:rPr>
        <w:t xml:space="preserve"> contact opnemen </w:t>
      </w:r>
      <w:r w:rsidR="00505F1D" w:rsidRPr="00CA4F0B">
        <w:rPr>
          <w:rFonts w:ascii="Arial" w:hAnsi="Arial" w:cs="Arial"/>
        </w:rPr>
        <w:t xml:space="preserve">via </w:t>
      </w:r>
      <w:hyperlink r:id="rId17">
        <w:r w:rsidR="00505F1D" w:rsidRPr="00CA4F0B">
          <w:rPr>
            <w:rStyle w:val="Hyperlink"/>
            <w:rFonts w:ascii="Arial" w:hAnsi="Arial" w:cs="Arial"/>
          </w:rPr>
          <w:t>inkoop@provincie-utrecht.nl</w:t>
        </w:r>
      </w:hyperlink>
      <w:r w:rsidR="00505F1D" w:rsidRPr="00CA4F0B">
        <w:rPr>
          <w:rFonts w:ascii="Arial" w:hAnsi="Arial" w:cs="Arial"/>
        </w:rPr>
        <w:t xml:space="preserve">. </w:t>
      </w:r>
    </w:p>
    <w:p w14:paraId="3CF59E17" w14:textId="70BEED72" w:rsidR="00470DA1" w:rsidRPr="008013C4" w:rsidRDefault="00470DA1" w:rsidP="004F586E">
      <w:pPr>
        <w:pStyle w:val="Kop2"/>
        <w:numPr>
          <w:ilvl w:val="1"/>
          <w:numId w:val="56"/>
        </w:numPr>
      </w:pPr>
      <w:bookmarkStart w:id="15" w:name="_Toc12976873"/>
      <w:bookmarkStart w:id="16" w:name="_Hlk14263225"/>
      <w:bookmarkStart w:id="17" w:name="_Toc173221790"/>
      <w:r w:rsidRPr="008013C4">
        <w:t>Planning (indicatief)</w:t>
      </w:r>
      <w:bookmarkEnd w:id="15"/>
      <w:bookmarkEnd w:id="17"/>
    </w:p>
    <w:p w14:paraId="6E14ED5D" w14:textId="531ECBFA" w:rsidR="00777DE6" w:rsidRPr="00CA4F0B" w:rsidRDefault="00195825" w:rsidP="00C71CF8">
      <w:pPr>
        <w:spacing w:line="240" w:lineRule="auto"/>
        <w:rPr>
          <w:rFonts w:ascii="Arial" w:hAnsi="Arial" w:cs="Arial"/>
          <w:szCs w:val="18"/>
        </w:rPr>
      </w:pPr>
      <w:bookmarkStart w:id="18" w:name="_Hlk14266513"/>
      <w:r w:rsidRPr="00CA4F0B">
        <w:rPr>
          <w:rFonts w:ascii="Arial" w:hAnsi="Arial" w:cs="Arial"/>
          <w:szCs w:val="18"/>
        </w:rPr>
        <w:t>De Aanbestedende dienst streeft ernaar de volgende planning te realiseren. Zonder expliciet tegenbericht, in de vorm van een Nota van inlichtingen, dienen Ondernemers hiervan uit te gaan. Aan deze planning kunnen geen rechten worden ontleend.</w:t>
      </w:r>
    </w:p>
    <w:p w14:paraId="3315829B" w14:textId="77777777" w:rsidR="009B0ED0" w:rsidRPr="00CA4F0B" w:rsidRDefault="009B0ED0" w:rsidP="00C71CF8">
      <w:pPr>
        <w:spacing w:line="240" w:lineRule="auto"/>
        <w:rPr>
          <w:rFonts w:ascii="Arial" w:hAnsi="Arial" w:cs="Arial"/>
          <w:szCs w:val="18"/>
        </w:rPr>
      </w:pPr>
      <w:bookmarkStart w:id="19" w:name="_Hlk5183687"/>
    </w:p>
    <w:tbl>
      <w:tblPr>
        <w:tblStyle w:val="Professioneletabel"/>
        <w:tblW w:w="4713" w:type="pct"/>
        <w:tblInd w:w="109" w:type="dxa"/>
        <w:tblLook w:val="04A0" w:firstRow="1" w:lastRow="0" w:firstColumn="1" w:lastColumn="0" w:noHBand="0" w:noVBand="1"/>
      </w:tblPr>
      <w:tblGrid>
        <w:gridCol w:w="4419"/>
        <w:gridCol w:w="2129"/>
        <w:gridCol w:w="1987"/>
      </w:tblGrid>
      <w:tr w:rsidR="009B0ED0" w:rsidRPr="00CA4F0B" w14:paraId="14FDF3E5" w14:textId="77777777" w:rsidTr="7EA70C8C">
        <w:trPr>
          <w:cnfStyle w:val="100000000000" w:firstRow="1" w:lastRow="0" w:firstColumn="0" w:lastColumn="0" w:oddVBand="0" w:evenVBand="0" w:oddHBand="0" w:evenHBand="0" w:firstRowFirstColumn="0" w:firstRowLastColumn="0" w:lastRowFirstColumn="0" w:lastRowLastColumn="0"/>
          <w:trHeight w:val="397"/>
          <w:tblHeader/>
        </w:trPr>
        <w:tc>
          <w:tcPr>
            <w:tcW w:w="2589" w:type="pct"/>
            <w:vAlign w:val="center"/>
          </w:tcPr>
          <w:p w14:paraId="5B403712" w14:textId="77777777" w:rsidR="009B0ED0" w:rsidRPr="00CA4F0B" w:rsidRDefault="009B0ED0" w:rsidP="00C71CF8">
            <w:pPr>
              <w:spacing w:line="240" w:lineRule="auto"/>
              <w:rPr>
                <w:rFonts w:ascii="Arial" w:hAnsi="Arial" w:cs="Arial"/>
                <w:b w:val="0"/>
                <w:bCs w:val="0"/>
                <w:color w:val="FFFFFF"/>
                <w:spacing w:val="0"/>
                <w:sz w:val="16"/>
                <w:szCs w:val="16"/>
              </w:rPr>
            </w:pPr>
            <w:r w:rsidRPr="00CA4F0B">
              <w:rPr>
                <w:rFonts w:ascii="Arial" w:hAnsi="Arial" w:cs="Arial"/>
                <w:color w:val="FFFFFF"/>
                <w:spacing w:val="0"/>
                <w:sz w:val="16"/>
                <w:szCs w:val="16"/>
              </w:rPr>
              <w:t>Activiteit</w:t>
            </w:r>
          </w:p>
        </w:tc>
        <w:tc>
          <w:tcPr>
            <w:tcW w:w="1247" w:type="pct"/>
            <w:vAlign w:val="center"/>
            <w:hideMark/>
          </w:tcPr>
          <w:p w14:paraId="498D814F" w14:textId="77777777" w:rsidR="009B0ED0" w:rsidRPr="00CA4F0B" w:rsidRDefault="009B0ED0" w:rsidP="00C71CF8">
            <w:pPr>
              <w:spacing w:line="240" w:lineRule="auto"/>
              <w:rPr>
                <w:rFonts w:ascii="Arial" w:hAnsi="Arial" w:cs="Arial"/>
                <w:b w:val="0"/>
                <w:bCs w:val="0"/>
                <w:color w:val="FFFFFF"/>
                <w:spacing w:val="0"/>
                <w:sz w:val="16"/>
                <w:szCs w:val="16"/>
              </w:rPr>
            </w:pPr>
            <w:r w:rsidRPr="00CA4F0B">
              <w:rPr>
                <w:rFonts w:ascii="Arial" w:hAnsi="Arial" w:cs="Arial"/>
                <w:color w:val="FFFFFF"/>
                <w:spacing w:val="0"/>
                <w:sz w:val="16"/>
                <w:szCs w:val="16"/>
              </w:rPr>
              <w:t>Datum</w:t>
            </w:r>
          </w:p>
        </w:tc>
        <w:tc>
          <w:tcPr>
            <w:tcW w:w="1164" w:type="pct"/>
            <w:vAlign w:val="center"/>
            <w:hideMark/>
          </w:tcPr>
          <w:p w14:paraId="54A69062" w14:textId="77777777" w:rsidR="009B0ED0" w:rsidRPr="00CA4F0B" w:rsidRDefault="009B0ED0" w:rsidP="00C71CF8">
            <w:pPr>
              <w:spacing w:line="240" w:lineRule="auto"/>
              <w:rPr>
                <w:rFonts w:ascii="Arial" w:hAnsi="Arial" w:cs="Arial"/>
                <w:b w:val="0"/>
                <w:bCs w:val="0"/>
                <w:color w:val="FFFFFF"/>
                <w:spacing w:val="0"/>
                <w:sz w:val="16"/>
                <w:szCs w:val="16"/>
              </w:rPr>
            </w:pPr>
            <w:r w:rsidRPr="00CA4F0B">
              <w:rPr>
                <w:rFonts w:ascii="Arial" w:hAnsi="Arial" w:cs="Arial"/>
                <w:color w:val="FFFFFF"/>
                <w:spacing w:val="0"/>
                <w:sz w:val="16"/>
                <w:szCs w:val="16"/>
              </w:rPr>
              <w:t>Tijd (CET)</w:t>
            </w:r>
          </w:p>
        </w:tc>
      </w:tr>
      <w:tr w:rsidR="009B0ED0" w:rsidRPr="00CA4F0B" w14:paraId="21605A89" w14:textId="77777777" w:rsidTr="7EA70C8C">
        <w:trPr>
          <w:trHeight w:val="565"/>
        </w:trPr>
        <w:tc>
          <w:tcPr>
            <w:tcW w:w="2589" w:type="pct"/>
            <w:tcBorders>
              <w:bottom w:val="single" w:sz="6" w:space="0" w:color="000000" w:themeColor="text1"/>
            </w:tcBorders>
            <w:vAlign w:val="center"/>
          </w:tcPr>
          <w:p w14:paraId="6D824811" w14:textId="549B3662" w:rsidR="009B0ED0" w:rsidRPr="00CA4F0B" w:rsidRDefault="006A0EF9" w:rsidP="00C71CF8">
            <w:pPr>
              <w:spacing w:line="240" w:lineRule="auto"/>
              <w:rPr>
                <w:rFonts w:ascii="Arial" w:hAnsi="Arial" w:cs="Arial"/>
                <w:color w:val="000000"/>
                <w:spacing w:val="0"/>
                <w:sz w:val="16"/>
                <w:szCs w:val="16"/>
              </w:rPr>
            </w:pPr>
            <w:r w:rsidRPr="00CA4F0B">
              <w:rPr>
                <w:rFonts w:ascii="Arial" w:hAnsi="Arial" w:cs="Arial"/>
                <w:color w:val="000000"/>
                <w:spacing w:val="0"/>
                <w:sz w:val="16"/>
                <w:szCs w:val="16"/>
              </w:rPr>
              <w:t>Publicatie</w:t>
            </w:r>
            <w:r w:rsidR="009C44E6" w:rsidRPr="00CA4F0B">
              <w:rPr>
                <w:rFonts w:ascii="Arial" w:hAnsi="Arial" w:cs="Arial"/>
                <w:color w:val="000000"/>
                <w:spacing w:val="0"/>
                <w:sz w:val="16"/>
                <w:szCs w:val="16"/>
              </w:rPr>
              <w:t xml:space="preserve"> op</w:t>
            </w:r>
            <w:r w:rsidR="009B0ED0" w:rsidRPr="00CA4F0B">
              <w:rPr>
                <w:rFonts w:ascii="Arial" w:hAnsi="Arial" w:cs="Arial"/>
                <w:color w:val="000000"/>
                <w:spacing w:val="0"/>
                <w:sz w:val="16"/>
                <w:szCs w:val="16"/>
              </w:rPr>
              <w:t xml:space="preserve"> TenderNed</w:t>
            </w:r>
          </w:p>
        </w:tc>
        <w:tc>
          <w:tcPr>
            <w:tcW w:w="2411" w:type="pct"/>
            <w:gridSpan w:val="2"/>
            <w:tcBorders>
              <w:bottom w:val="single" w:sz="6" w:space="0" w:color="000000" w:themeColor="text1"/>
            </w:tcBorders>
            <w:vAlign w:val="center"/>
          </w:tcPr>
          <w:p w14:paraId="3A13B700" w14:textId="260E0E59" w:rsidR="009B0ED0" w:rsidRPr="00CA4F0B" w:rsidRDefault="00217193" w:rsidP="00C71CF8">
            <w:pPr>
              <w:spacing w:line="240" w:lineRule="auto"/>
              <w:rPr>
                <w:rFonts w:ascii="Arial" w:hAnsi="Arial" w:cs="Arial"/>
                <w:color w:val="000000"/>
                <w:spacing w:val="0"/>
                <w:sz w:val="16"/>
                <w:szCs w:val="16"/>
              </w:rPr>
            </w:pPr>
            <w:r>
              <w:rPr>
                <w:rFonts w:ascii="Arial" w:hAnsi="Arial" w:cs="Arial"/>
                <w:bCs/>
                <w:color w:val="000000"/>
                <w:spacing w:val="0"/>
                <w:sz w:val="16"/>
                <w:szCs w:val="16"/>
              </w:rPr>
              <w:t>3</w:t>
            </w:r>
            <w:r w:rsidR="00D56CD2">
              <w:rPr>
                <w:rFonts w:ascii="Arial" w:hAnsi="Arial" w:cs="Arial"/>
                <w:bCs/>
                <w:color w:val="000000"/>
                <w:spacing w:val="0"/>
                <w:sz w:val="16"/>
                <w:szCs w:val="16"/>
              </w:rPr>
              <w:t>0</w:t>
            </w:r>
            <w:r w:rsidR="00D7722F" w:rsidRPr="00CA4F0B">
              <w:rPr>
                <w:rFonts w:ascii="Arial" w:hAnsi="Arial" w:cs="Arial"/>
                <w:bCs/>
                <w:color w:val="000000"/>
                <w:spacing w:val="0"/>
                <w:sz w:val="16"/>
                <w:szCs w:val="16"/>
              </w:rPr>
              <w:t xml:space="preserve"> juli</w:t>
            </w:r>
            <w:r w:rsidR="000063E4" w:rsidRPr="00CA4F0B">
              <w:rPr>
                <w:rFonts w:ascii="Arial" w:hAnsi="Arial" w:cs="Arial"/>
                <w:bCs/>
                <w:color w:val="000000"/>
                <w:spacing w:val="0"/>
                <w:sz w:val="16"/>
                <w:szCs w:val="16"/>
              </w:rPr>
              <w:t xml:space="preserve"> </w:t>
            </w:r>
            <w:r w:rsidR="009B5826" w:rsidRPr="00CA4F0B">
              <w:rPr>
                <w:rFonts w:ascii="Arial" w:hAnsi="Arial" w:cs="Arial"/>
                <w:bCs/>
                <w:color w:val="000000"/>
                <w:spacing w:val="0"/>
                <w:sz w:val="16"/>
                <w:szCs w:val="16"/>
              </w:rPr>
              <w:t>202</w:t>
            </w:r>
            <w:r w:rsidR="00B263A1" w:rsidRPr="00CA4F0B">
              <w:rPr>
                <w:rFonts w:ascii="Arial" w:hAnsi="Arial" w:cs="Arial"/>
                <w:bCs/>
                <w:color w:val="000000"/>
                <w:spacing w:val="0"/>
                <w:sz w:val="16"/>
                <w:szCs w:val="16"/>
              </w:rPr>
              <w:t>4</w:t>
            </w:r>
          </w:p>
        </w:tc>
      </w:tr>
      <w:tr w:rsidR="00D44919" w:rsidRPr="00CA4F0B" w14:paraId="7688C045" w14:textId="77777777" w:rsidTr="7EA70C8C">
        <w:trPr>
          <w:trHeight w:val="397"/>
        </w:trPr>
        <w:tc>
          <w:tcPr>
            <w:tcW w:w="2589" w:type="pct"/>
            <w:tcBorders>
              <w:top w:val="single" w:sz="4" w:space="0" w:color="auto"/>
            </w:tcBorders>
            <w:vAlign w:val="center"/>
          </w:tcPr>
          <w:p w14:paraId="415640F0" w14:textId="6E2D7AB1" w:rsidR="00D44919" w:rsidRPr="00CA4F0B" w:rsidRDefault="00D44919" w:rsidP="00C71CF8">
            <w:pPr>
              <w:spacing w:line="240" w:lineRule="auto"/>
              <w:rPr>
                <w:rFonts w:ascii="Arial" w:hAnsi="Arial" w:cs="Arial"/>
                <w:b/>
                <w:color w:val="000000"/>
                <w:spacing w:val="0"/>
                <w:sz w:val="16"/>
                <w:szCs w:val="16"/>
              </w:rPr>
            </w:pPr>
            <w:r w:rsidRPr="00CA4F0B">
              <w:rPr>
                <w:rFonts w:ascii="Arial" w:hAnsi="Arial" w:cs="Arial"/>
                <w:b/>
                <w:color w:val="000000"/>
                <w:spacing w:val="0"/>
                <w:sz w:val="16"/>
                <w:szCs w:val="16"/>
              </w:rPr>
              <w:t>Uiterste datum voor het stellen van vragen</w:t>
            </w:r>
            <w:r w:rsidR="00773268" w:rsidRPr="00CA4F0B">
              <w:rPr>
                <w:rFonts w:ascii="Arial" w:hAnsi="Arial" w:cs="Arial"/>
                <w:b/>
                <w:color w:val="000000"/>
                <w:spacing w:val="0"/>
                <w:sz w:val="16"/>
                <w:szCs w:val="16"/>
              </w:rPr>
              <w:t xml:space="preserve"> NvI</w:t>
            </w:r>
          </w:p>
        </w:tc>
        <w:tc>
          <w:tcPr>
            <w:tcW w:w="1247" w:type="pct"/>
            <w:tcBorders>
              <w:top w:val="single" w:sz="4" w:space="0" w:color="auto"/>
            </w:tcBorders>
            <w:vAlign w:val="center"/>
          </w:tcPr>
          <w:p w14:paraId="25060CFB" w14:textId="646B155C" w:rsidR="00D44919" w:rsidRPr="00CA4F0B" w:rsidRDefault="008013C4" w:rsidP="00C71CF8">
            <w:pPr>
              <w:spacing w:line="240" w:lineRule="auto"/>
              <w:rPr>
                <w:rFonts w:ascii="Arial" w:hAnsi="Arial" w:cs="Arial"/>
                <w:b/>
                <w:color w:val="000000"/>
                <w:spacing w:val="0"/>
                <w:sz w:val="16"/>
                <w:szCs w:val="16"/>
              </w:rPr>
            </w:pPr>
            <w:r>
              <w:rPr>
                <w:rFonts w:ascii="Arial" w:hAnsi="Arial" w:cs="Arial"/>
                <w:bCs/>
                <w:color w:val="000000"/>
                <w:spacing w:val="0"/>
                <w:sz w:val="16"/>
                <w:szCs w:val="16"/>
              </w:rPr>
              <w:t>5</w:t>
            </w:r>
            <w:r w:rsidR="004E41FE" w:rsidRPr="00CA4F0B">
              <w:rPr>
                <w:rFonts w:ascii="Arial" w:hAnsi="Arial" w:cs="Arial"/>
                <w:bCs/>
                <w:color w:val="000000"/>
                <w:spacing w:val="0"/>
                <w:sz w:val="16"/>
                <w:szCs w:val="16"/>
              </w:rPr>
              <w:t xml:space="preserve"> </w:t>
            </w:r>
            <w:r>
              <w:rPr>
                <w:rFonts w:ascii="Arial" w:hAnsi="Arial" w:cs="Arial"/>
                <w:bCs/>
                <w:color w:val="000000"/>
                <w:spacing w:val="0"/>
                <w:sz w:val="16"/>
                <w:szCs w:val="16"/>
              </w:rPr>
              <w:t>september</w:t>
            </w:r>
            <w:r w:rsidR="004E41FE" w:rsidRPr="00CA4F0B">
              <w:rPr>
                <w:rFonts w:ascii="Arial" w:hAnsi="Arial" w:cs="Arial"/>
                <w:bCs/>
                <w:color w:val="000000"/>
                <w:spacing w:val="0"/>
                <w:sz w:val="16"/>
                <w:szCs w:val="16"/>
              </w:rPr>
              <w:t xml:space="preserve"> 2024</w:t>
            </w:r>
          </w:p>
        </w:tc>
        <w:tc>
          <w:tcPr>
            <w:tcW w:w="1164" w:type="pct"/>
            <w:tcBorders>
              <w:top w:val="single" w:sz="4" w:space="0" w:color="auto"/>
            </w:tcBorders>
            <w:vAlign w:val="center"/>
          </w:tcPr>
          <w:p w14:paraId="742CD232" w14:textId="65D1634D" w:rsidR="00D44919" w:rsidRPr="00CA4F0B" w:rsidRDefault="00CF7759" w:rsidP="00C71CF8">
            <w:pPr>
              <w:spacing w:line="240" w:lineRule="auto"/>
              <w:rPr>
                <w:rFonts w:ascii="Arial" w:hAnsi="Arial" w:cs="Arial"/>
                <w:b/>
                <w:color w:val="000000"/>
                <w:spacing w:val="0"/>
                <w:sz w:val="16"/>
                <w:szCs w:val="16"/>
              </w:rPr>
            </w:pPr>
            <w:r w:rsidRPr="00CA4F0B">
              <w:rPr>
                <w:rFonts w:ascii="Arial" w:hAnsi="Arial" w:cs="Arial"/>
                <w:bCs/>
                <w:color w:val="000000"/>
                <w:spacing w:val="0"/>
                <w:sz w:val="16"/>
                <w:szCs w:val="16"/>
              </w:rPr>
              <w:t>10.00 uur</w:t>
            </w:r>
          </w:p>
        </w:tc>
      </w:tr>
      <w:tr w:rsidR="00D44919" w:rsidRPr="00CA4F0B" w14:paraId="3527D55C" w14:textId="77777777" w:rsidTr="7EA70C8C">
        <w:trPr>
          <w:trHeight w:val="397"/>
        </w:trPr>
        <w:tc>
          <w:tcPr>
            <w:tcW w:w="2589" w:type="pct"/>
            <w:vAlign w:val="center"/>
          </w:tcPr>
          <w:p w14:paraId="0815D399" w14:textId="56C0F3EC" w:rsidR="00D44919" w:rsidRPr="00CA4F0B" w:rsidRDefault="00D44919" w:rsidP="00C71CF8">
            <w:pPr>
              <w:spacing w:line="240" w:lineRule="auto"/>
              <w:rPr>
                <w:rFonts w:ascii="Arial" w:hAnsi="Arial" w:cs="Arial"/>
                <w:color w:val="000000"/>
                <w:spacing w:val="0"/>
                <w:sz w:val="16"/>
                <w:szCs w:val="16"/>
              </w:rPr>
            </w:pPr>
            <w:r w:rsidRPr="00CA4F0B">
              <w:rPr>
                <w:rFonts w:ascii="Arial" w:hAnsi="Arial" w:cs="Arial"/>
                <w:color w:val="000000"/>
                <w:spacing w:val="0"/>
                <w:sz w:val="16"/>
                <w:szCs w:val="16"/>
              </w:rPr>
              <w:t>Publicatie</w:t>
            </w:r>
            <w:r w:rsidR="00773268" w:rsidRPr="00CA4F0B">
              <w:rPr>
                <w:rFonts w:ascii="Arial" w:hAnsi="Arial" w:cs="Arial"/>
                <w:color w:val="000000"/>
                <w:spacing w:val="0"/>
                <w:sz w:val="16"/>
                <w:szCs w:val="16"/>
              </w:rPr>
              <w:t xml:space="preserve"> </w:t>
            </w:r>
            <w:r w:rsidRPr="00CA4F0B">
              <w:rPr>
                <w:rFonts w:ascii="Arial" w:hAnsi="Arial" w:cs="Arial"/>
                <w:color w:val="000000"/>
                <w:spacing w:val="0"/>
                <w:sz w:val="16"/>
                <w:szCs w:val="16"/>
              </w:rPr>
              <w:t>Nota van inlichtingen</w:t>
            </w:r>
            <w:r w:rsidR="00773268" w:rsidRPr="00CA4F0B">
              <w:rPr>
                <w:rFonts w:ascii="Arial" w:hAnsi="Arial" w:cs="Arial"/>
                <w:color w:val="000000"/>
                <w:spacing w:val="0"/>
                <w:sz w:val="16"/>
                <w:szCs w:val="16"/>
              </w:rPr>
              <w:t xml:space="preserve"> (NvI)</w:t>
            </w:r>
          </w:p>
        </w:tc>
        <w:tc>
          <w:tcPr>
            <w:tcW w:w="2411" w:type="pct"/>
            <w:gridSpan w:val="2"/>
            <w:vAlign w:val="center"/>
          </w:tcPr>
          <w:p w14:paraId="257C85DA" w14:textId="776C1CC3" w:rsidR="00D44919" w:rsidRPr="00CA4F0B" w:rsidRDefault="004E41FE" w:rsidP="00C71CF8">
            <w:pPr>
              <w:spacing w:line="240" w:lineRule="auto"/>
              <w:rPr>
                <w:rFonts w:ascii="Arial" w:hAnsi="Arial" w:cs="Arial"/>
                <w:color w:val="000000"/>
                <w:spacing w:val="0"/>
                <w:sz w:val="16"/>
                <w:szCs w:val="16"/>
              </w:rPr>
            </w:pPr>
            <w:r w:rsidRPr="00CA4F0B">
              <w:rPr>
                <w:rFonts w:ascii="Arial" w:hAnsi="Arial" w:cs="Arial"/>
                <w:bCs/>
                <w:color w:val="000000"/>
                <w:spacing w:val="0"/>
                <w:sz w:val="16"/>
                <w:szCs w:val="16"/>
              </w:rPr>
              <w:t>1</w:t>
            </w:r>
            <w:r w:rsidR="00DB1262">
              <w:rPr>
                <w:rFonts w:ascii="Arial" w:hAnsi="Arial" w:cs="Arial"/>
                <w:bCs/>
                <w:color w:val="000000"/>
                <w:spacing w:val="0"/>
                <w:sz w:val="16"/>
                <w:szCs w:val="16"/>
              </w:rPr>
              <w:t>2</w:t>
            </w:r>
            <w:r w:rsidRPr="00CA4F0B">
              <w:rPr>
                <w:rFonts w:ascii="Arial" w:hAnsi="Arial" w:cs="Arial"/>
                <w:bCs/>
                <w:color w:val="000000"/>
                <w:spacing w:val="0"/>
                <w:sz w:val="16"/>
                <w:szCs w:val="16"/>
              </w:rPr>
              <w:t xml:space="preserve"> </w:t>
            </w:r>
            <w:r w:rsidR="008013C4">
              <w:rPr>
                <w:rFonts w:ascii="Arial" w:hAnsi="Arial" w:cs="Arial"/>
                <w:bCs/>
                <w:color w:val="000000"/>
                <w:spacing w:val="0"/>
                <w:sz w:val="16"/>
                <w:szCs w:val="16"/>
              </w:rPr>
              <w:t>september</w:t>
            </w:r>
            <w:r w:rsidR="00CF7759" w:rsidRPr="00CA4F0B">
              <w:rPr>
                <w:rFonts w:ascii="Arial" w:hAnsi="Arial" w:cs="Arial"/>
                <w:bCs/>
                <w:color w:val="000000"/>
                <w:spacing w:val="0"/>
                <w:sz w:val="16"/>
                <w:szCs w:val="16"/>
              </w:rPr>
              <w:t xml:space="preserve"> </w:t>
            </w:r>
            <w:r w:rsidR="009B5826" w:rsidRPr="00CA4F0B">
              <w:rPr>
                <w:rFonts w:ascii="Arial" w:hAnsi="Arial" w:cs="Arial"/>
                <w:bCs/>
                <w:color w:val="000000"/>
                <w:spacing w:val="0"/>
                <w:sz w:val="16"/>
                <w:szCs w:val="16"/>
              </w:rPr>
              <w:t>202</w:t>
            </w:r>
            <w:r w:rsidRPr="00CA4F0B">
              <w:rPr>
                <w:rFonts w:ascii="Arial" w:hAnsi="Arial" w:cs="Arial"/>
                <w:bCs/>
                <w:color w:val="000000"/>
                <w:spacing w:val="0"/>
                <w:sz w:val="16"/>
                <w:szCs w:val="16"/>
              </w:rPr>
              <w:t>4</w:t>
            </w:r>
          </w:p>
        </w:tc>
      </w:tr>
      <w:tr w:rsidR="00773268" w:rsidRPr="00CA4F0B" w14:paraId="6DB162C7" w14:textId="77777777" w:rsidTr="7EA70C8C">
        <w:trPr>
          <w:trHeight w:val="397"/>
        </w:trPr>
        <w:tc>
          <w:tcPr>
            <w:tcW w:w="2589" w:type="pct"/>
            <w:vAlign w:val="center"/>
          </w:tcPr>
          <w:p w14:paraId="744DF695" w14:textId="77777777" w:rsidR="00773268" w:rsidRPr="00CA4F0B" w:rsidRDefault="00773268" w:rsidP="00C71CF8">
            <w:pPr>
              <w:spacing w:line="240" w:lineRule="auto"/>
              <w:rPr>
                <w:rFonts w:ascii="Arial" w:hAnsi="Arial" w:cs="Arial"/>
                <w:b/>
                <w:bCs/>
                <w:color w:val="000000"/>
                <w:spacing w:val="0"/>
                <w:sz w:val="16"/>
                <w:szCs w:val="16"/>
              </w:rPr>
            </w:pPr>
            <w:r w:rsidRPr="00CA4F0B">
              <w:rPr>
                <w:rFonts w:ascii="Arial" w:hAnsi="Arial" w:cs="Arial"/>
                <w:b/>
                <w:bCs/>
                <w:color w:val="000000"/>
                <w:spacing w:val="0"/>
                <w:sz w:val="16"/>
                <w:szCs w:val="16"/>
              </w:rPr>
              <w:t>Sluiting termijn voor het indienen van een Inschrijving</w:t>
            </w:r>
          </w:p>
        </w:tc>
        <w:tc>
          <w:tcPr>
            <w:tcW w:w="1247" w:type="pct"/>
            <w:vAlign w:val="center"/>
          </w:tcPr>
          <w:p w14:paraId="6DF9A045" w14:textId="734CA978" w:rsidR="00773268" w:rsidRPr="00CA4F0B" w:rsidRDefault="008013C4" w:rsidP="00C71CF8">
            <w:pPr>
              <w:spacing w:line="240" w:lineRule="auto"/>
              <w:rPr>
                <w:rFonts w:ascii="Arial" w:hAnsi="Arial" w:cs="Arial"/>
                <w:b/>
                <w:bCs/>
                <w:color w:val="000000"/>
                <w:spacing w:val="0"/>
                <w:sz w:val="16"/>
                <w:szCs w:val="16"/>
              </w:rPr>
            </w:pPr>
            <w:r>
              <w:rPr>
                <w:rFonts w:ascii="Arial" w:hAnsi="Arial" w:cs="Arial"/>
                <w:bCs/>
                <w:color w:val="000000"/>
                <w:spacing w:val="0"/>
                <w:sz w:val="16"/>
                <w:szCs w:val="16"/>
              </w:rPr>
              <w:t>23</w:t>
            </w:r>
            <w:r w:rsidR="00A33C9E" w:rsidRPr="00CA4F0B">
              <w:rPr>
                <w:rFonts w:ascii="Arial" w:hAnsi="Arial" w:cs="Arial"/>
                <w:bCs/>
                <w:color w:val="000000"/>
                <w:spacing w:val="0"/>
                <w:sz w:val="16"/>
                <w:szCs w:val="16"/>
              </w:rPr>
              <w:t xml:space="preserve"> </w:t>
            </w:r>
            <w:r>
              <w:rPr>
                <w:rFonts w:ascii="Arial" w:hAnsi="Arial" w:cs="Arial"/>
                <w:bCs/>
                <w:color w:val="000000"/>
                <w:spacing w:val="0"/>
                <w:sz w:val="16"/>
                <w:szCs w:val="16"/>
              </w:rPr>
              <w:t>september</w:t>
            </w:r>
            <w:r w:rsidR="00CF7759" w:rsidRPr="00CA4F0B">
              <w:rPr>
                <w:rFonts w:ascii="Arial" w:hAnsi="Arial" w:cs="Arial"/>
                <w:bCs/>
                <w:color w:val="000000"/>
                <w:spacing w:val="0"/>
                <w:sz w:val="16"/>
                <w:szCs w:val="16"/>
              </w:rPr>
              <w:t xml:space="preserve"> </w:t>
            </w:r>
            <w:r w:rsidR="009B5826" w:rsidRPr="00CA4F0B">
              <w:rPr>
                <w:rFonts w:ascii="Arial" w:hAnsi="Arial" w:cs="Arial"/>
                <w:bCs/>
                <w:color w:val="000000"/>
                <w:spacing w:val="0"/>
                <w:sz w:val="16"/>
                <w:szCs w:val="16"/>
              </w:rPr>
              <w:t>202</w:t>
            </w:r>
            <w:r w:rsidR="00A33C9E" w:rsidRPr="00CA4F0B">
              <w:rPr>
                <w:rFonts w:ascii="Arial" w:hAnsi="Arial" w:cs="Arial"/>
                <w:bCs/>
                <w:color w:val="000000"/>
                <w:spacing w:val="0"/>
                <w:sz w:val="16"/>
                <w:szCs w:val="16"/>
              </w:rPr>
              <w:t>4</w:t>
            </w:r>
          </w:p>
        </w:tc>
        <w:tc>
          <w:tcPr>
            <w:tcW w:w="1164" w:type="pct"/>
            <w:vAlign w:val="center"/>
          </w:tcPr>
          <w:p w14:paraId="1C8677DF" w14:textId="4226B177" w:rsidR="00773268" w:rsidRPr="00CA4F0B" w:rsidRDefault="00CF7759" w:rsidP="00C71CF8">
            <w:pPr>
              <w:spacing w:line="240" w:lineRule="auto"/>
              <w:rPr>
                <w:rFonts w:ascii="Arial" w:hAnsi="Arial" w:cs="Arial"/>
                <w:b/>
                <w:bCs/>
                <w:color w:val="000000"/>
                <w:spacing w:val="0"/>
                <w:sz w:val="16"/>
                <w:szCs w:val="16"/>
              </w:rPr>
            </w:pPr>
            <w:r w:rsidRPr="00CA4F0B">
              <w:rPr>
                <w:rFonts w:ascii="Arial" w:hAnsi="Arial" w:cs="Arial"/>
                <w:b/>
                <w:bCs/>
                <w:color w:val="000000"/>
                <w:spacing w:val="0"/>
                <w:sz w:val="16"/>
                <w:szCs w:val="16"/>
              </w:rPr>
              <w:t>10.00 uur</w:t>
            </w:r>
          </w:p>
        </w:tc>
      </w:tr>
      <w:tr w:rsidR="00773268" w:rsidRPr="00CA4F0B" w14:paraId="43FE5FF0" w14:textId="77777777" w:rsidTr="7EA70C8C">
        <w:trPr>
          <w:trHeight w:val="397"/>
        </w:trPr>
        <w:tc>
          <w:tcPr>
            <w:tcW w:w="2589" w:type="pct"/>
            <w:vAlign w:val="center"/>
          </w:tcPr>
          <w:p w14:paraId="505AA288" w14:textId="77777777" w:rsidR="00773268" w:rsidRPr="00CA4F0B" w:rsidRDefault="00773268" w:rsidP="00C71CF8">
            <w:pPr>
              <w:spacing w:line="240" w:lineRule="auto"/>
              <w:rPr>
                <w:rFonts w:ascii="Arial" w:hAnsi="Arial" w:cs="Arial"/>
                <w:color w:val="000000"/>
                <w:spacing w:val="0"/>
                <w:sz w:val="16"/>
                <w:szCs w:val="16"/>
              </w:rPr>
            </w:pPr>
            <w:r w:rsidRPr="00CA4F0B">
              <w:rPr>
                <w:rFonts w:ascii="Arial" w:hAnsi="Arial" w:cs="Arial"/>
                <w:color w:val="000000"/>
                <w:spacing w:val="0"/>
                <w:sz w:val="16"/>
                <w:szCs w:val="16"/>
              </w:rPr>
              <w:t>Mededeling gunningsbeslissing, start bezwaartermijn</w:t>
            </w:r>
          </w:p>
        </w:tc>
        <w:tc>
          <w:tcPr>
            <w:tcW w:w="2411" w:type="pct"/>
            <w:gridSpan w:val="2"/>
            <w:vAlign w:val="center"/>
          </w:tcPr>
          <w:p w14:paraId="401A1758" w14:textId="5852F3B7" w:rsidR="00773268" w:rsidRPr="00CA4F0B" w:rsidRDefault="008013C4" w:rsidP="00C71CF8">
            <w:pPr>
              <w:spacing w:line="240" w:lineRule="auto"/>
              <w:rPr>
                <w:rFonts w:ascii="Arial" w:hAnsi="Arial" w:cs="Arial"/>
                <w:color w:val="000000"/>
                <w:spacing w:val="0"/>
                <w:sz w:val="16"/>
                <w:szCs w:val="16"/>
              </w:rPr>
            </w:pPr>
            <w:r>
              <w:rPr>
                <w:rFonts w:ascii="Arial" w:hAnsi="Arial" w:cs="Arial"/>
                <w:bCs/>
                <w:color w:val="000000"/>
                <w:spacing w:val="0"/>
                <w:sz w:val="16"/>
                <w:szCs w:val="16"/>
              </w:rPr>
              <w:t>8 oktober</w:t>
            </w:r>
            <w:r w:rsidR="00CF7759" w:rsidRPr="00CA4F0B">
              <w:rPr>
                <w:rFonts w:ascii="Arial" w:hAnsi="Arial" w:cs="Arial"/>
                <w:bCs/>
                <w:color w:val="000000"/>
                <w:spacing w:val="0"/>
                <w:sz w:val="16"/>
                <w:szCs w:val="16"/>
              </w:rPr>
              <w:t xml:space="preserve"> </w:t>
            </w:r>
            <w:r w:rsidR="009B5826" w:rsidRPr="00CA4F0B">
              <w:rPr>
                <w:rFonts w:ascii="Arial" w:hAnsi="Arial" w:cs="Arial"/>
                <w:bCs/>
                <w:color w:val="000000"/>
                <w:spacing w:val="0"/>
                <w:sz w:val="16"/>
                <w:szCs w:val="16"/>
              </w:rPr>
              <w:t>202</w:t>
            </w:r>
            <w:r w:rsidR="00A33C9E" w:rsidRPr="00CA4F0B">
              <w:rPr>
                <w:rFonts w:ascii="Arial" w:hAnsi="Arial" w:cs="Arial"/>
                <w:bCs/>
                <w:color w:val="000000"/>
                <w:spacing w:val="0"/>
                <w:sz w:val="16"/>
                <w:szCs w:val="16"/>
              </w:rPr>
              <w:t>4</w:t>
            </w:r>
          </w:p>
        </w:tc>
      </w:tr>
      <w:tr w:rsidR="00773268" w:rsidRPr="00CA4F0B" w14:paraId="5D238E76" w14:textId="77777777" w:rsidTr="7EA70C8C">
        <w:trPr>
          <w:trHeight w:val="397"/>
        </w:trPr>
        <w:tc>
          <w:tcPr>
            <w:tcW w:w="2589" w:type="pct"/>
            <w:vAlign w:val="center"/>
          </w:tcPr>
          <w:p w14:paraId="10B35348" w14:textId="1EEED8D3" w:rsidR="00773268" w:rsidRPr="00CA4F0B" w:rsidRDefault="00773268" w:rsidP="00C71CF8">
            <w:pPr>
              <w:spacing w:line="240" w:lineRule="auto"/>
              <w:rPr>
                <w:rFonts w:ascii="Arial" w:hAnsi="Arial" w:cs="Arial"/>
                <w:color w:val="000000"/>
                <w:spacing w:val="0"/>
                <w:sz w:val="16"/>
                <w:szCs w:val="16"/>
              </w:rPr>
            </w:pPr>
            <w:r w:rsidRPr="00CA4F0B">
              <w:rPr>
                <w:rFonts w:ascii="Arial" w:hAnsi="Arial" w:cs="Arial"/>
                <w:color w:val="000000"/>
                <w:spacing w:val="0"/>
                <w:sz w:val="16"/>
                <w:szCs w:val="16"/>
              </w:rPr>
              <w:t>Definitieve gunning (einde standstill-periode, tevens vervaldatum/-tijd)</w:t>
            </w:r>
          </w:p>
        </w:tc>
        <w:tc>
          <w:tcPr>
            <w:tcW w:w="2411" w:type="pct"/>
            <w:gridSpan w:val="2"/>
            <w:vAlign w:val="center"/>
          </w:tcPr>
          <w:p w14:paraId="4A8EA382" w14:textId="2E2A0F5A" w:rsidR="00773268" w:rsidRPr="00CA4F0B" w:rsidRDefault="008013C4" w:rsidP="00C71CF8">
            <w:pPr>
              <w:spacing w:line="240" w:lineRule="auto"/>
              <w:rPr>
                <w:rFonts w:ascii="Arial" w:hAnsi="Arial" w:cs="Arial"/>
                <w:color w:val="000000"/>
                <w:spacing w:val="0"/>
                <w:sz w:val="16"/>
                <w:szCs w:val="16"/>
              </w:rPr>
            </w:pPr>
            <w:r>
              <w:rPr>
                <w:rFonts w:ascii="Arial" w:hAnsi="Arial" w:cs="Arial"/>
                <w:bCs/>
                <w:color w:val="000000"/>
                <w:spacing w:val="0"/>
                <w:sz w:val="16"/>
                <w:szCs w:val="16"/>
              </w:rPr>
              <w:t>29</w:t>
            </w:r>
            <w:r w:rsidR="00A7455D" w:rsidRPr="00CA4F0B">
              <w:rPr>
                <w:rFonts w:ascii="Arial" w:hAnsi="Arial" w:cs="Arial"/>
                <w:bCs/>
                <w:color w:val="000000"/>
                <w:spacing w:val="0"/>
                <w:sz w:val="16"/>
                <w:szCs w:val="16"/>
              </w:rPr>
              <w:t xml:space="preserve"> </w:t>
            </w:r>
            <w:r>
              <w:rPr>
                <w:rFonts w:ascii="Arial" w:hAnsi="Arial" w:cs="Arial"/>
                <w:bCs/>
                <w:color w:val="000000"/>
                <w:spacing w:val="0"/>
                <w:sz w:val="16"/>
                <w:szCs w:val="16"/>
              </w:rPr>
              <w:t>okto</w:t>
            </w:r>
            <w:r w:rsidR="00A7455D" w:rsidRPr="00CA4F0B">
              <w:rPr>
                <w:rFonts w:ascii="Arial" w:hAnsi="Arial" w:cs="Arial"/>
                <w:bCs/>
                <w:color w:val="000000"/>
                <w:spacing w:val="0"/>
                <w:sz w:val="16"/>
                <w:szCs w:val="16"/>
              </w:rPr>
              <w:t>ber</w:t>
            </w:r>
            <w:r w:rsidR="00CF7759" w:rsidRPr="00CA4F0B">
              <w:rPr>
                <w:rFonts w:ascii="Arial" w:hAnsi="Arial" w:cs="Arial"/>
                <w:bCs/>
                <w:color w:val="000000"/>
                <w:spacing w:val="0"/>
                <w:sz w:val="16"/>
                <w:szCs w:val="16"/>
              </w:rPr>
              <w:t xml:space="preserve"> </w:t>
            </w:r>
            <w:r w:rsidR="009B5826" w:rsidRPr="00CA4F0B">
              <w:rPr>
                <w:rFonts w:ascii="Arial" w:hAnsi="Arial" w:cs="Arial"/>
                <w:bCs/>
                <w:color w:val="000000"/>
                <w:spacing w:val="0"/>
                <w:sz w:val="16"/>
                <w:szCs w:val="16"/>
              </w:rPr>
              <w:t>202</w:t>
            </w:r>
            <w:r w:rsidR="00A7455D" w:rsidRPr="00CA4F0B">
              <w:rPr>
                <w:rFonts w:ascii="Arial" w:hAnsi="Arial" w:cs="Arial"/>
                <w:bCs/>
                <w:color w:val="000000"/>
                <w:spacing w:val="0"/>
                <w:sz w:val="16"/>
                <w:szCs w:val="16"/>
              </w:rPr>
              <w:t>4</w:t>
            </w:r>
            <w:r w:rsidR="00FC7A24">
              <w:rPr>
                <w:rFonts w:ascii="Arial" w:hAnsi="Arial" w:cs="Arial"/>
                <w:bCs/>
                <w:color w:val="000000"/>
                <w:spacing w:val="0"/>
                <w:sz w:val="16"/>
                <w:szCs w:val="16"/>
              </w:rPr>
              <w:t xml:space="preserve"> 00.00 uur</w:t>
            </w:r>
          </w:p>
        </w:tc>
      </w:tr>
      <w:tr w:rsidR="00773268" w:rsidRPr="00CA4F0B" w14:paraId="14D9466C" w14:textId="77777777" w:rsidTr="7EA70C8C">
        <w:trPr>
          <w:trHeight w:val="397"/>
        </w:trPr>
        <w:tc>
          <w:tcPr>
            <w:tcW w:w="2589" w:type="pct"/>
            <w:vAlign w:val="center"/>
          </w:tcPr>
          <w:p w14:paraId="381D35B6" w14:textId="77777777" w:rsidR="00773268" w:rsidRPr="00CA4F0B" w:rsidRDefault="00773268" w:rsidP="00C71CF8">
            <w:pPr>
              <w:spacing w:line="240" w:lineRule="auto"/>
              <w:rPr>
                <w:rFonts w:ascii="Arial" w:hAnsi="Arial" w:cs="Arial"/>
                <w:b/>
                <w:bCs/>
                <w:color w:val="000000"/>
                <w:spacing w:val="0"/>
                <w:sz w:val="16"/>
                <w:szCs w:val="16"/>
              </w:rPr>
            </w:pPr>
            <w:r w:rsidRPr="00CA4F0B">
              <w:rPr>
                <w:rFonts w:ascii="Arial" w:hAnsi="Arial" w:cs="Arial"/>
                <w:b/>
                <w:bCs/>
                <w:color w:val="000000"/>
                <w:spacing w:val="0"/>
                <w:sz w:val="16"/>
                <w:szCs w:val="16"/>
              </w:rPr>
              <w:t>Ingangsdatum Overeenkomst</w:t>
            </w:r>
          </w:p>
        </w:tc>
        <w:tc>
          <w:tcPr>
            <w:tcW w:w="2411" w:type="pct"/>
            <w:gridSpan w:val="2"/>
            <w:vAlign w:val="center"/>
          </w:tcPr>
          <w:p w14:paraId="53A24FB9" w14:textId="6A12C065" w:rsidR="00773268" w:rsidRPr="00CA4F0B" w:rsidRDefault="008013C4" w:rsidP="00C71CF8">
            <w:pPr>
              <w:spacing w:line="240" w:lineRule="auto"/>
              <w:rPr>
                <w:rFonts w:ascii="Arial" w:hAnsi="Arial" w:cs="Arial"/>
                <w:b/>
                <w:color w:val="000000"/>
                <w:spacing w:val="0"/>
                <w:sz w:val="16"/>
                <w:szCs w:val="16"/>
              </w:rPr>
            </w:pPr>
            <w:r>
              <w:rPr>
                <w:rFonts w:ascii="Arial" w:hAnsi="Arial" w:cs="Arial"/>
                <w:b/>
                <w:color w:val="000000"/>
                <w:spacing w:val="0"/>
                <w:sz w:val="16"/>
                <w:szCs w:val="16"/>
              </w:rPr>
              <w:t>1</w:t>
            </w:r>
            <w:r w:rsidR="00A7455D" w:rsidRPr="00CA4F0B">
              <w:rPr>
                <w:rFonts w:ascii="Arial" w:hAnsi="Arial" w:cs="Arial"/>
                <w:b/>
                <w:color w:val="000000"/>
                <w:spacing w:val="0"/>
                <w:sz w:val="16"/>
                <w:szCs w:val="16"/>
              </w:rPr>
              <w:t xml:space="preserve"> </w:t>
            </w:r>
            <w:r>
              <w:rPr>
                <w:rFonts w:ascii="Arial" w:hAnsi="Arial" w:cs="Arial"/>
                <w:b/>
                <w:color w:val="000000"/>
                <w:spacing w:val="0"/>
                <w:sz w:val="16"/>
                <w:szCs w:val="16"/>
              </w:rPr>
              <w:t>novem</w:t>
            </w:r>
            <w:r w:rsidR="00A7455D" w:rsidRPr="00CA4F0B">
              <w:rPr>
                <w:rFonts w:ascii="Arial" w:hAnsi="Arial" w:cs="Arial"/>
                <w:b/>
                <w:color w:val="000000"/>
                <w:spacing w:val="0"/>
                <w:sz w:val="16"/>
                <w:szCs w:val="16"/>
              </w:rPr>
              <w:t>ber</w:t>
            </w:r>
            <w:r w:rsidR="00CF7759" w:rsidRPr="00CA4F0B">
              <w:rPr>
                <w:rFonts w:ascii="Arial" w:hAnsi="Arial" w:cs="Arial"/>
                <w:b/>
                <w:color w:val="000000"/>
                <w:spacing w:val="0"/>
                <w:sz w:val="16"/>
                <w:szCs w:val="16"/>
              </w:rPr>
              <w:t xml:space="preserve"> </w:t>
            </w:r>
            <w:r w:rsidR="001F0580" w:rsidRPr="00CA4F0B">
              <w:rPr>
                <w:rFonts w:ascii="Arial" w:hAnsi="Arial" w:cs="Arial"/>
                <w:b/>
                <w:color w:val="000000"/>
                <w:spacing w:val="0"/>
                <w:sz w:val="16"/>
                <w:szCs w:val="16"/>
              </w:rPr>
              <w:t>202</w:t>
            </w:r>
            <w:r w:rsidR="009B5826" w:rsidRPr="00CA4F0B">
              <w:rPr>
                <w:rFonts w:ascii="Arial" w:hAnsi="Arial" w:cs="Arial"/>
                <w:b/>
                <w:color w:val="000000"/>
                <w:spacing w:val="0"/>
                <w:sz w:val="16"/>
                <w:szCs w:val="16"/>
              </w:rPr>
              <w:t>4</w:t>
            </w:r>
          </w:p>
        </w:tc>
      </w:tr>
    </w:tbl>
    <w:p w14:paraId="4F125C02" w14:textId="77777777" w:rsidR="000075F5" w:rsidRPr="00CA4F0B" w:rsidRDefault="000075F5" w:rsidP="004F586E">
      <w:pPr>
        <w:pStyle w:val="Kop2"/>
        <w:numPr>
          <w:ilvl w:val="1"/>
          <w:numId w:val="56"/>
        </w:numPr>
        <w:tabs>
          <w:tab w:val="clear" w:pos="993"/>
        </w:tabs>
        <w:ind w:left="851" w:hanging="851"/>
      </w:pPr>
      <w:bookmarkStart w:id="20" w:name="_Toc173221791"/>
      <w:bookmarkEnd w:id="16"/>
      <w:bookmarkEnd w:id="18"/>
      <w:bookmarkEnd w:id="19"/>
      <w:r w:rsidRPr="00CA4F0B">
        <w:t>Leeswijzer</w:t>
      </w:r>
      <w:bookmarkEnd w:id="20"/>
    </w:p>
    <w:p w14:paraId="0BEE5706" w14:textId="5B7AD35D" w:rsidR="00195825" w:rsidRPr="00CA4F0B" w:rsidRDefault="00195825" w:rsidP="00C71CF8">
      <w:pPr>
        <w:spacing w:line="240" w:lineRule="auto"/>
        <w:rPr>
          <w:rFonts w:ascii="Arial" w:hAnsi="Arial" w:cs="Arial"/>
          <w:szCs w:val="18"/>
        </w:rPr>
      </w:pPr>
      <w:r w:rsidRPr="00CA4F0B">
        <w:rPr>
          <w:rFonts w:ascii="Arial" w:hAnsi="Arial" w:cs="Arial"/>
          <w:szCs w:val="18"/>
        </w:rPr>
        <w:t>Het vervolg van deze Aanbestedingsleidraad bestaat uit vier hoofdstukken, een checklist en verschillende Bijlagen:</w:t>
      </w:r>
    </w:p>
    <w:p w14:paraId="518D3F72" w14:textId="77777777" w:rsidR="00195825" w:rsidRPr="00CA4F0B" w:rsidRDefault="00195825" w:rsidP="00C71CF8">
      <w:pPr>
        <w:spacing w:line="240" w:lineRule="auto"/>
        <w:rPr>
          <w:rFonts w:ascii="Arial" w:hAnsi="Arial" w:cs="Arial"/>
          <w:szCs w:val="18"/>
        </w:rPr>
      </w:pPr>
    </w:p>
    <w:p w14:paraId="32C7D015" w14:textId="12969C1E" w:rsidR="00195825" w:rsidRPr="00CA4F0B" w:rsidRDefault="00195825" w:rsidP="00C71CF8">
      <w:pPr>
        <w:spacing w:line="240" w:lineRule="auto"/>
        <w:rPr>
          <w:rFonts w:ascii="Arial" w:hAnsi="Arial" w:cs="Arial"/>
          <w:szCs w:val="18"/>
        </w:rPr>
      </w:pPr>
      <w:r w:rsidRPr="00CA4F0B">
        <w:rPr>
          <w:rFonts w:ascii="Arial" w:hAnsi="Arial" w:cs="Arial"/>
          <w:szCs w:val="18"/>
        </w:rPr>
        <w:t>Hoofdstuk 2 gaat in op het doel van de aanbesteding en de aard, omvang en duur van de Opdracht en de context waarbinnen deze plaats vindt.</w:t>
      </w:r>
    </w:p>
    <w:p w14:paraId="36867D09" w14:textId="2C2FCF2B" w:rsidR="00195825" w:rsidRPr="00CA4F0B" w:rsidRDefault="00195825" w:rsidP="00C71CF8">
      <w:pPr>
        <w:spacing w:line="240" w:lineRule="auto"/>
        <w:rPr>
          <w:rFonts w:ascii="Arial" w:hAnsi="Arial" w:cs="Arial"/>
          <w:szCs w:val="18"/>
        </w:rPr>
      </w:pPr>
      <w:r w:rsidRPr="00CA4F0B">
        <w:rPr>
          <w:rFonts w:ascii="Arial" w:hAnsi="Arial" w:cs="Arial"/>
          <w:szCs w:val="18"/>
        </w:rPr>
        <w:lastRenderedPageBreak/>
        <w:t>Hoofdstuk 3 beschrijft de aanbestedingsvoorschriften en het procedureverloop.</w:t>
      </w:r>
    </w:p>
    <w:p w14:paraId="6077A014" w14:textId="20154147" w:rsidR="00195825" w:rsidRPr="00CA4F0B" w:rsidRDefault="00195825" w:rsidP="00C71CF8">
      <w:pPr>
        <w:spacing w:line="240" w:lineRule="auto"/>
        <w:rPr>
          <w:rFonts w:ascii="Arial" w:hAnsi="Arial" w:cs="Arial"/>
          <w:szCs w:val="18"/>
        </w:rPr>
      </w:pPr>
      <w:r w:rsidRPr="00CA4F0B">
        <w:rPr>
          <w:rFonts w:ascii="Arial" w:hAnsi="Arial" w:cs="Arial"/>
          <w:szCs w:val="18"/>
        </w:rPr>
        <w:t>Hoofdstuk 4 beschrijft de minimumeisen waaraan Ondernemers moeten voldoen om een Inschrijving in te kunnen dienen in termen van uitsluitingsgronden, financieel-economische draagkracht, technische en beroepsbekwaamheid en beroepsbevoegdheid.</w:t>
      </w:r>
    </w:p>
    <w:p w14:paraId="684508FD" w14:textId="492253A5" w:rsidR="00195825" w:rsidRPr="00CA4F0B" w:rsidRDefault="00195825" w:rsidP="00C71CF8">
      <w:pPr>
        <w:spacing w:line="240" w:lineRule="auto"/>
        <w:rPr>
          <w:rFonts w:ascii="Arial" w:hAnsi="Arial" w:cs="Arial"/>
          <w:szCs w:val="18"/>
        </w:rPr>
      </w:pPr>
      <w:r w:rsidRPr="00CA4F0B">
        <w:rPr>
          <w:rFonts w:ascii="Arial" w:hAnsi="Arial" w:cs="Arial"/>
          <w:szCs w:val="18"/>
        </w:rPr>
        <w:t>Hoofdstuk 5 beschrijft de eisen waaraan de Inschrijving moet voldoen, de gunningscriteria en wijze waarop de Inschrijvingen worden beoordeeld.</w:t>
      </w:r>
    </w:p>
    <w:p w14:paraId="2818D1AF" w14:textId="792130D0" w:rsidR="00777DE6" w:rsidRPr="00CA4F0B" w:rsidRDefault="00195825" w:rsidP="00C71CF8">
      <w:pPr>
        <w:spacing w:line="240" w:lineRule="auto"/>
        <w:rPr>
          <w:rFonts w:ascii="Arial" w:hAnsi="Arial" w:cs="Arial"/>
          <w:szCs w:val="18"/>
        </w:rPr>
      </w:pPr>
      <w:r w:rsidRPr="00CA4F0B">
        <w:rPr>
          <w:rFonts w:ascii="Arial" w:hAnsi="Arial" w:cs="Arial"/>
          <w:szCs w:val="18"/>
        </w:rPr>
        <w:t>Checklist: geeft alle documenten beknopt weer die bij Inschrijving</w:t>
      </w:r>
      <w:r w:rsidR="002D38A8">
        <w:rPr>
          <w:rFonts w:ascii="Arial" w:hAnsi="Arial" w:cs="Arial"/>
          <w:szCs w:val="18"/>
        </w:rPr>
        <w:t xml:space="preserve"> (dan wel waar in de standstill-periode om gevraagd kan dan wel gaat worden als het gaat om de nummerplaten)</w:t>
      </w:r>
      <w:r w:rsidRPr="00CA4F0B">
        <w:rPr>
          <w:rFonts w:ascii="Arial" w:hAnsi="Arial" w:cs="Arial"/>
          <w:szCs w:val="18"/>
        </w:rPr>
        <w:t xml:space="preserve"> moeten worden overgelegd.</w:t>
      </w:r>
    </w:p>
    <w:p w14:paraId="4255519D" w14:textId="77777777" w:rsidR="00195825" w:rsidRPr="00CA4F0B" w:rsidRDefault="00195825" w:rsidP="00C71CF8">
      <w:pPr>
        <w:spacing w:line="240" w:lineRule="auto"/>
        <w:ind w:left="360"/>
        <w:rPr>
          <w:rFonts w:ascii="Arial" w:hAnsi="Arial" w:cs="Arial"/>
          <w:szCs w:val="18"/>
        </w:rPr>
      </w:pPr>
    </w:p>
    <w:p w14:paraId="7D776764" w14:textId="40979D49" w:rsidR="00470DA1" w:rsidRPr="00CA4F0B" w:rsidRDefault="00470DA1" w:rsidP="00C71CF8">
      <w:pPr>
        <w:spacing w:line="240" w:lineRule="auto"/>
        <w:rPr>
          <w:rFonts w:ascii="Arial" w:hAnsi="Arial" w:cs="Arial"/>
          <w:szCs w:val="18"/>
        </w:rPr>
      </w:pPr>
      <w:r w:rsidRPr="00CA4F0B">
        <w:rPr>
          <w:rFonts w:ascii="Arial" w:hAnsi="Arial" w:cs="Arial"/>
          <w:szCs w:val="18"/>
        </w:rPr>
        <w:t>De volgende Bijlage</w:t>
      </w:r>
      <w:r w:rsidR="009F3902" w:rsidRPr="00CA4F0B">
        <w:rPr>
          <w:rFonts w:ascii="Arial" w:hAnsi="Arial" w:cs="Arial"/>
          <w:szCs w:val="18"/>
        </w:rPr>
        <w:t>n</w:t>
      </w:r>
      <w:r w:rsidRPr="00CA4F0B">
        <w:rPr>
          <w:rFonts w:ascii="Arial" w:hAnsi="Arial" w:cs="Arial"/>
          <w:szCs w:val="18"/>
        </w:rPr>
        <w:t xml:space="preserve"> m</w:t>
      </w:r>
      <w:r w:rsidR="00AA4865" w:rsidRPr="00CA4F0B">
        <w:rPr>
          <w:rFonts w:ascii="Arial" w:hAnsi="Arial" w:cs="Arial"/>
          <w:szCs w:val="18"/>
        </w:rPr>
        <w:t>a</w:t>
      </w:r>
      <w:r w:rsidRPr="00CA4F0B">
        <w:rPr>
          <w:rFonts w:ascii="Arial" w:hAnsi="Arial" w:cs="Arial"/>
          <w:szCs w:val="18"/>
        </w:rPr>
        <w:t>k</w:t>
      </w:r>
      <w:r w:rsidR="009F3902" w:rsidRPr="00CA4F0B">
        <w:rPr>
          <w:rFonts w:ascii="Arial" w:hAnsi="Arial" w:cs="Arial"/>
          <w:szCs w:val="18"/>
        </w:rPr>
        <w:t>en</w:t>
      </w:r>
      <w:r w:rsidRPr="00CA4F0B">
        <w:rPr>
          <w:rFonts w:ascii="Arial" w:hAnsi="Arial" w:cs="Arial"/>
          <w:szCs w:val="18"/>
        </w:rPr>
        <w:t xml:space="preserve"> onlosmakelijk </w:t>
      </w:r>
      <w:r w:rsidR="0014537A" w:rsidRPr="00CA4F0B">
        <w:rPr>
          <w:rFonts w:ascii="Arial" w:hAnsi="Arial" w:cs="Arial"/>
          <w:szCs w:val="18"/>
        </w:rPr>
        <w:t>o</w:t>
      </w:r>
      <w:r w:rsidRPr="00CA4F0B">
        <w:rPr>
          <w:rFonts w:ascii="Arial" w:hAnsi="Arial" w:cs="Arial"/>
          <w:szCs w:val="18"/>
        </w:rPr>
        <w:t xml:space="preserve">nderdeel uit van deze </w:t>
      </w:r>
      <w:r w:rsidR="00195825" w:rsidRPr="00CA4F0B">
        <w:rPr>
          <w:rFonts w:ascii="Arial" w:hAnsi="Arial" w:cs="Arial"/>
          <w:szCs w:val="18"/>
        </w:rPr>
        <w:t>Aanbestedings</w:t>
      </w:r>
      <w:r w:rsidR="00487D98" w:rsidRPr="00CA4F0B">
        <w:rPr>
          <w:rFonts w:ascii="Arial" w:hAnsi="Arial" w:cs="Arial"/>
          <w:szCs w:val="18"/>
        </w:rPr>
        <w:t>leidraad</w:t>
      </w:r>
      <w:r w:rsidRPr="00CA4F0B">
        <w:rPr>
          <w:rFonts w:ascii="Arial" w:hAnsi="Arial" w:cs="Arial"/>
          <w:szCs w:val="18"/>
        </w:rPr>
        <w:t>:</w:t>
      </w:r>
    </w:p>
    <w:p w14:paraId="186375A4" w14:textId="6450A8B9" w:rsidR="00BA5F5C" w:rsidRPr="00CA4F0B" w:rsidRDefault="00BA5F5C" w:rsidP="004F586E">
      <w:pPr>
        <w:numPr>
          <w:ilvl w:val="0"/>
          <w:numId w:val="15"/>
        </w:numPr>
        <w:spacing w:line="240" w:lineRule="auto"/>
        <w:rPr>
          <w:rFonts w:ascii="Arial" w:hAnsi="Arial" w:cs="Arial"/>
          <w:szCs w:val="18"/>
          <w:lang w:eastAsia="ar-SA"/>
        </w:rPr>
      </w:pPr>
      <w:bookmarkStart w:id="21" w:name="_Hlk42542415"/>
      <w:r w:rsidRPr="00CA4F0B">
        <w:rPr>
          <w:rFonts w:ascii="Arial" w:hAnsi="Arial" w:cs="Arial"/>
          <w:szCs w:val="18"/>
          <w:lang w:eastAsia="ar-SA"/>
        </w:rPr>
        <w:t>Bijlage 1</w:t>
      </w:r>
      <w:r w:rsidR="000676AA" w:rsidRPr="00CA4F0B">
        <w:rPr>
          <w:rFonts w:ascii="Arial" w:hAnsi="Arial" w:cs="Arial"/>
          <w:szCs w:val="18"/>
          <w:lang w:eastAsia="ar-SA"/>
        </w:rPr>
        <w:t>a</w:t>
      </w:r>
      <w:r w:rsidRPr="00CA4F0B">
        <w:rPr>
          <w:rFonts w:ascii="Arial" w:hAnsi="Arial" w:cs="Arial"/>
          <w:szCs w:val="18"/>
          <w:lang w:eastAsia="ar-SA"/>
        </w:rPr>
        <w:t xml:space="preserve"> Inschrijvingsbiljet</w:t>
      </w:r>
      <w:r w:rsidR="00953B9D" w:rsidRPr="00CA4F0B">
        <w:rPr>
          <w:rFonts w:ascii="Arial" w:hAnsi="Arial" w:cs="Arial"/>
          <w:szCs w:val="18"/>
          <w:lang w:eastAsia="ar-SA"/>
        </w:rPr>
        <w:t xml:space="preserve"> (onderdeel van dit document)</w:t>
      </w:r>
      <w:r w:rsidR="006267EB" w:rsidRPr="00CA4F0B">
        <w:rPr>
          <w:rFonts w:ascii="Arial" w:hAnsi="Arial" w:cs="Arial"/>
          <w:szCs w:val="18"/>
          <w:lang w:eastAsia="ar-SA"/>
        </w:rPr>
        <w:t>;</w:t>
      </w:r>
    </w:p>
    <w:p w14:paraId="04F77D57" w14:textId="1FB10621" w:rsidR="00FF419D" w:rsidRPr="00CA4F0B" w:rsidRDefault="00FF419D" w:rsidP="004F586E">
      <w:pPr>
        <w:numPr>
          <w:ilvl w:val="0"/>
          <w:numId w:val="15"/>
        </w:numPr>
        <w:spacing w:line="240" w:lineRule="auto"/>
        <w:rPr>
          <w:rFonts w:ascii="Arial" w:hAnsi="Arial"/>
        </w:rPr>
      </w:pPr>
      <w:r w:rsidRPr="00CA4F0B">
        <w:rPr>
          <w:rFonts w:ascii="Arial" w:hAnsi="Arial"/>
        </w:rPr>
        <w:t>Bijlage 1b Inschrijvingsstaat (</w:t>
      </w:r>
      <w:r w:rsidR="00215A1B">
        <w:rPr>
          <w:rFonts w:ascii="Arial" w:hAnsi="Arial"/>
        </w:rPr>
        <w:t>separaat toegevoegd</w:t>
      </w:r>
      <w:r w:rsidRPr="00CA4F0B">
        <w:rPr>
          <w:rFonts w:ascii="Arial" w:hAnsi="Arial"/>
        </w:rPr>
        <w:t>);</w:t>
      </w:r>
    </w:p>
    <w:p w14:paraId="78BBDF25" w14:textId="1C1D81BC" w:rsidR="00321759" w:rsidRPr="00CA4F0B" w:rsidRDefault="00321759" w:rsidP="004F586E">
      <w:pPr>
        <w:numPr>
          <w:ilvl w:val="0"/>
          <w:numId w:val="15"/>
        </w:numPr>
        <w:spacing w:line="240" w:lineRule="auto"/>
        <w:rPr>
          <w:rFonts w:ascii="Arial" w:hAnsi="Arial" w:cs="Arial"/>
          <w:szCs w:val="18"/>
          <w:lang w:eastAsia="ar-SA"/>
        </w:rPr>
      </w:pPr>
      <w:r w:rsidRPr="00CA4F0B">
        <w:rPr>
          <w:rFonts w:ascii="Arial" w:hAnsi="Arial" w:cs="Arial"/>
          <w:szCs w:val="18"/>
          <w:lang w:eastAsia="ar-SA"/>
        </w:rPr>
        <w:t>Bijlage 2 Concept wachtkamerovereenkomst</w:t>
      </w:r>
      <w:r w:rsidR="00953B9D" w:rsidRPr="00CA4F0B">
        <w:rPr>
          <w:rFonts w:ascii="Arial" w:hAnsi="Arial" w:cs="Arial"/>
          <w:szCs w:val="18"/>
          <w:lang w:eastAsia="ar-SA"/>
        </w:rPr>
        <w:t xml:space="preserve"> (onderdeel van dit document)</w:t>
      </w:r>
      <w:r w:rsidRPr="00CA4F0B">
        <w:rPr>
          <w:rFonts w:ascii="Arial" w:hAnsi="Arial" w:cs="Arial"/>
          <w:szCs w:val="18"/>
          <w:lang w:eastAsia="ar-SA"/>
        </w:rPr>
        <w:t>;</w:t>
      </w:r>
    </w:p>
    <w:p w14:paraId="7CAD147C" w14:textId="43408067" w:rsidR="00321759" w:rsidRPr="00CA4F0B" w:rsidRDefault="00321759" w:rsidP="004F586E">
      <w:pPr>
        <w:numPr>
          <w:ilvl w:val="0"/>
          <w:numId w:val="15"/>
        </w:numPr>
        <w:spacing w:line="240" w:lineRule="auto"/>
        <w:rPr>
          <w:rFonts w:ascii="Arial" w:hAnsi="Arial" w:cs="Arial"/>
          <w:szCs w:val="18"/>
          <w:lang w:eastAsia="ar-SA"/>
        </w:rPr>
      </w:pPr>
      <w:r w:rsidRPr="00CA4F0B">
        <w:rPr>
          <w:rFonts w:ascii="Arial" w:hAnsi="Arial" w:cs="Arial"/>
          <w:szCs w:val="18"/>
          <w:lang w:eastAsia="ar-SA"/>
        </w:rPr>
        <w:t xml:space="preserve">Bijlage 3 Concept </w:t>
      </w:r>
      <w:r w:rsidR="00357C23" w:rsidRPr="00CA4F0B">
        <w:rPr>
          <w:rFonts w:ascii="Arial" w:hAnsi="Arial" w:cs="Arial"/>
          <w:szCs w:val="18"/>
          <w:lang w:eastAsia="ar-SA"/>
        </w:rPr>
        <w:t>O</w:t>
      </w:r>
      <w:r w:rsidRPr="00CA4F0B">
        <w:rPr>
          <w:rFonts w:ascii="Arial" w:hAnsi="Arial" w:cs="Arial"/>
          <w:szCs w:val="18"/>
          <w:lang w:eastAsia="ar-SA"/>
        </w:rPr>
        <w:t>vereenkomst</w:t>
      </w:r>
      <w:r w:rsidR="00953B9D" w:rsidRPr="00CA4F0B">
        <w:rPr>
          <w:rFonts w:ascii="Arial" w:hAnsi="Arial" w:cs="Arial"/>
          <w:szCs w:val="18"/>
          <w:lang w:eastAsia="ar-SA"/>
        </w:rPr>
        <w:t xml:space="preserve"> (onderdeel van dit document)</w:t>
      </w:r>
      <w:r w:rsidR="006267EB" w:rsidRPr="00CA4F0B">
        <w:rPr>
          <w:rFonts w:ascii="Arial" w:hAnsi="Arial" w:cs="Arial"/>
          <w:szCs w:val="18"/>
          <w:lang w:eastAsia="ar-SA"/>
        </w:rPr>
        <w:t>;</w:t>
      </w:r>
    </w:p>
    <w:p w14:paraId="26FCC208" w14:textId="351114E3" w:rsidR="006267EB" w:rsidRPr="00CA4F0B" w:rsidRDefault="006267EB" w:rsidP="004F586E">
      <w:pPr>
        <w:numPr>
          <w:ilvl w:val="0"/>
          <w:numId w:val="15"/>
        </w:numPr>
        <w:spacing w:line="240" w:lineRule="auto"/>
        <w:rPr>
          <w:rFonts w:ascii="Arial" w:hAnsi="Arial" w:cs="Arial"/>
          <w:szCs w:val="18"/>
          <w:lang w:eastAsia="ar-SA"/>
        </w:rPr>
      </w:pPr>
      <w:r w:rsidRPr="00CA4F0B">
        <w:rPr>
          <w:rFonts w:ascii="Arial" w:hAnsi="Arial" w:cs="Arial"/>
          <w:szCs w:val="18"/>
          <w:lang w:eastAsia="ar-SA"/>
        </w:rPr>
        <w:t>Bijlage 4 Klachtreglement</w:t>
      </w:r>
      <w:r w:rsidR="00953B9D" w:rsidRPr="00CA4F0B">
        <w:rPr>
          <w:rFonts w:ascii="Arial" w:hAnsi="Arial" w:cs="Arial"/>
          <w:szCs w:val="18"/>
          <w:lang w:eastAsia="ar-SA"/>
        </w:rPr>
        <w:t xml:space="preserve"> (onderdeel van dit document)</w:t>
      </w:r>
      <w:r w:rsidR="00195825" w:rsidRPr="00CA4F0B">
        <w:rPr>
          <w:rFonts w:ascii="Arial" w:hAnsi="Arial" w:cs="Arial"/>
          <w:szCs w:val="18"/>
          <w:lang w:eastAsia="ar-SA"/>
        </w:rPr>
        <w:t>;</w:t>
      </w:r>
    </w:p>
    <w:p w14:paraId="1E17ABC7" w14:textId="3C3E3947" w:rsidR="00195825" w:rsidRPr="00CA4F0B" w:rsidRDefault="00195825" w:rsidP="004F586E">
      <w:pPr>
        <w:numPr>
          <w:ilvl w:val="0"/>
          <w:numId w:val="15"/>
        </w:numPr>
        <w:spacing w:line="240" w:lineRule="auto"/>
        <w:rPr>
          <w:rFonts w:ascii="Arial" w:hAnsi="Arial" w:cs="Arial"/>
          <w:szCs w:val="18"/>
          <w:lang w:eastAsia="ar-SA"/>
        </w:rPr>
      </w:pPr>
      <w:r w:rsidRPr="00CA4F0B">
        <w:rPr>
          <w:rFonts w:ascii="Arial" w:hAnsi="Arial" w:cs="Arial"/>
          <w:szCs w:val="18"/>
        </w:rPr>
        <w:t>Bijlage 5 Uniform Europees Aanbestedingsdocument (UEA)</w:t>
      </w:r>
      <w:r w:rsidRPr="00CA4F0B">
        <w:rPr>
          <w:rFonts w:ascii="Arial" w:hAnsi="Arial" w:cs="Arial"/>
          <w:b/>
          <w:szCs w:val="18"/>
        </w:rPr>
        <w:t xml:space="preserve"> </w:t>
      </w:r>
      <w:r w:rsidRPr="00CA4F0B">
        <w:rPr>
          <w:rFonts w:ascii="Arial" w:hAnsi="Arial" w:cs="Arial"/>
          <w:szCs w:val="18"/>
          <w:lang w:eastAsia="ar-SA"/>
        </w:rPr>
        <w:t>(separaat toegevoegd)</w:t>
      </w:r>
      <w:r w:rsidR="003B366C" w:rsidRPr="00CA4F0B">
        <w:rPr>
          <w:rFonts w:ascii="Arial" w:hAnsi="Arial" w:cs="Arial"/>
          <w:szCs w:val="18"/>
          <w:lang w:eastAsia="ar-SA"/>
        </w:rPr>
        <w:t>;</w:t>
      </w:r>
    </w:p>
    <w:p w14:paraId="1F26F8AE" w14:textId="77777777" w:rsidR="00FE6187" w:rsidRPr="00CA4F0B" w:rsidRDefault="00195825" w:rsidP="004F586E">
      <w:pPr>
        <w:numPr>
          <w:ilvl w:val="0"/>
          <w:numId w:val="15"/>
        </w:numPr>
        <w:spacing w:line="240" w:lineRule="auto"/>
        <w:rPr>
          <w:rFonts w:ascii="Arial" w:hAnsi="Arial" w:cs="Arial"/>
          <w:szCs w:val="18"/>
          <w:lang w:eastAsia="ar-SA"/>
        </w:rPr>
      </w:pPr>
      <w:r w:rsidRPr="00CA4F0B">
        <w:rPr>
          <w:rFonts w:ascii="Arial" w:hAnsi="Arial" w:cs="Arial"/>
          <w:szCs w:val="18"/>
          <w:lang w:eastAsia="ar-SA"/>
        </w:rPr>
        <w:t>Bijlage 6 Format Kerncompetenties (onderdeel van dit document)</w:t>
      </w:r>
      <w:r w:rsidR="00FE6187" w:rsidRPr="00CA4F0B">
        <w:rPr>
          <w:rFonts w:ascii="Arial" w:hAnsi="Arial" w:cs="Arial"/>
          <w:szCs w:val="18"/>
          <w:lang w:eastAsia="ar-SA"/>
        </w:rPr>
        <w:t>;</w:t>
      </w:r>
    </w:p>
    <w:p w14:paraId="3F825600" w14:textId="21BF5540" w:rsidR="00D90626" w:rsidRPr="00CA4F0B" w:rsidRDefault="00FE6187" w:rsidP="004F586E">
      <w:pPr>
        <w:numPr>
          <w:ilvl w:val="0"/>
          <w:numId w:val="15"/>
        </w:numPr>
        <w:spacing w:line="240" w:lineRule="auto"/>
        <w:rPr>
          <w:rFonts w:ascii="Arial" w:hAnsi="Arial" w:cs="Arial"/>
          <w:szCs w:val="18"/>
          <w:lang w:eastAsia="ar-SA"/>
        </w:rPr>
      </w:pPr>
      <w:r w:rsidRPr="00CA4F0B">
        <w:rPr>
          <w:rFonts w:ascii="Arial" w:hAnsi="Arial" w:cs="Arial"/>
          <w:szCs w:val="18"/>
          <w:lang w:eastAsia="ar-SA"/>
        </w:rPr>
        <w:t>Bijlage 7 Verklaring i.h.k.v. Russische betrokkenheid uitvoering overeenkomsten (onderdeel van dit document)</w:t>
      </w:r>
      <w:r w:rsidR="006002EC" w:rsidRPr="00CA4F0B">
        <w:rPr>
          <w:rFonts w:ascii="Arial" w:hAnsi="Arial" w:cs="Arial"/>
          <w:szCs w:val="18"/>
          <w:lang w:eastAsia="ar-SA"/>
        </w:rPr>
        <w:t>;</w:t>
      </w:r>
    </w:p>
    <w:p w14:paraId="1CDE7C47" w14:textId="2C874531" w:rsidR="006002EC" w:rsidRDefault="006002EC" w:rsidP="004F586E">
      <w:pPr>
        <w:numPr>
          <w:ilvl w:val="0"/>
          <w:numId w:val="15"/>
        </w:numPr>
        <w:spacing w:line="240" w:lineRule="auto"/>
        <w:rPr>
          <w:rFonts w:ascii="Arial" w:hAnsi="Arial" w:cs="Arial"/>
          <w:szCs w:val="18"/>
          <w:lang w:eastAsia="ar-SA"/>
        </w:rPr>
      </w:pPr>
      <w:r w:rsidRPr="00CA4F0B">
        <w:rPr>
          <w:rFonts w:ascii="Arial" w:hAnsi="Arial" w:cs="Arial"/>
          <w:szCs w:val="18"/>
          <w:lang w:eastAsia="ar-SA"/>
        </w:rPr>
        <w:t>Bijlage 8 SROI protocol</w:t>
      </w:r>
      <w:r w:rsidR="00215A1B">
        <w:rPr>
          <w:rFonts w:ascii="Arial" w:hAnsi="Arial" w:cs="Arial"/>
          <w:szCs w:val="18"/>
          <w:lang w:eastAsia="ar-SA"/>
        </w:rPr>
        <w:t xml:space="preserve"> (onderdeel van dit document)</w:t>
      </w:r>
      <w:r w:rsidR="00051576">
        <w:rPr>
          <w:rFonts w:ascii="Arial" w:hAnsi="Arial" w:cs="Arial"/>
          <w:szCs w:val="18"/>
          <w:lang w:eastAsia="ar-SA"/>
        </w:rPr>
        <w:t>;</w:t>
      </w:r>
    </w:p>
    <w:p w14:paraId="3F23E80B" w14:textId="4C88BCC5" w:rsidR="00051576" w:rsidRPr="00CA4F0B" w:rsidRDefault="00051576" w:rsidP="004F586E">
      <w:pPr>
        <w:numPr>
          <w:ilvl w:val="0"/>
          <w:numId w:val="15"/>
        </w:numPr>
        <w:spacing w:line="240" w:lineRule="auto"/>
        <w:rPr>
          <w:rFonts w:ascii="Arial" w:hAnsi="Arial" w:cs="Arial"/>
          <w:szCs w:val="18"/>
          <w:lang w:eastAsia="ar-SA"/>
        </w:rPr>
      </w:pPr>
      <w:r>
        <w:rPr>
          <w:rFonts w:ascii="Arial" w:hAnsi="Arial" w:cs="Arial"/>
          <w:szCs w:val="18"/>
          <w:lang w:eastAsia="ar-SA"/>
        </w:rPr>
        <w:t>Bijlage 9 Algemene Inkoopvoorwaarden Provincies 202</w:t>
      </w:r>
      <w:r w:rsidR="00B874A3">
        <w:rPr>
          <w:rFonts w:ascii="Arial" w:hAnsi="Arial" w:cs="Arial"/>
          <w:szCs w:val="18"/>
          <w:lang w:eastAsia="ar-SA"/>
        </w:rPr>
        <w:t>2</w:t>
      </w:r>
      <w:r>
        <w:rPr>
          <w:rFonts w:ascii="Arial" w:hAnsi="Arial" w:cs="Arial"/>
          <w:szCs w:val="18"/>
          <w:lang w:eastAsia="ar-SA"/>
        </w:rPr>
        <w:t xml:space="preserve"> (separaat toegevoegd).</w:t>
      </w:r>
    </w:p>
    <w:p w14:paraId="1668D5B9" w14:textId="77777777" w:rsidR="00D90626" w:rsidRPr="00CA4F0B" w:rsidRDefault="00D90626" w:rsidP="00C71CF8">
      <w:pPr>
        <w:spacing w:line="240" w:lineRule="auto"/>
        <w:ind w:left="360"/>
        <w:rPr>
          <w:rFonts w:ascii="Arial" w:hAnsi="Arial" w:cs="Arial"/>
          <w:szCs w:val="18"/>
          <w:lang w:eastAsia="ar-SA"/>
        </w:rPr>
      </w:pPr>
    </w:p>
    <w:p w14:paraId="41A407A4" w14:textId="35D79C3A" w:rsidR="00B92518" w:rsidRPr="00CA4F0B" w:rsidRDefault="00B92518" w:rsidP="00B92518">
      <w:pPr>
        <w:spacing w:line="240" w:lineRule="auto"/>
        <w:rPr>
          <w:rFonts w:ascii="Arial" w:hAnsi="Arial" w:cs="Arial"/>
          <w:szCs w:val="18"/>
          <w:lang w:eastAsia="ar-SA"/>
        </w:rPr>
      </w:pPr>
      <w:r w:rsidRPr="00CA4F0B">
        <w:rPr>
          <w:rFonts w:ascii="Arial" w:hAnsi="Arial" w:cs="Arial"/>
          <w:szCs w:val="18"/>
          <w:lang w:eastAsia="ar-SA"/>
        </w:rPr>
        <w:t xml:space="preserve">In paragraaf 2.2.5 zijn informatieve </w:t>
      </w:r>
      <w:r w:rsidR="00400488">
        <w:rPr>
          <w:rFonts w:ascii="Arial" w:hAnsi="Arial" w:cs="Arial"/>
          <w:szCs w:val="18"/>
          <w:lang w:eastAsia="ar-SA"/>
        </w:rPr>
        <w:t>Documenten</w:t>
      </w:r>
      <w:r w:rsidRPr="00CA4F0B">
        <w:rPr>
          <w:rFonts w:ascii="Arial" w:hAnsi="Arial" w:cs="Arial"/>
          <w:szCs w:val="18"/>
          <w:lang w:eastAsia="ar-SA"/>
        </w:rPr>
        <w:t xml:space="preserve"> benoemd (welke een integraal onderdeel vormen van deze Aanbestedingsleidraad).</w:t>
      </w:r>
    </w:p>
    <w:p w14:paraId="37E53CD5" w14:textId="29F8EF97" w:rsidR="00470DA1" w:rsidRPr="00CA4F0B" w:rsidRDefault="00ED22F2" w:rsidP="00ED22F2">
      <w:pPr>
        <w:pStyle w:val="Kop1"/>
        <w:numPr>
          <w:ilvl w:val="0"/>
          <w:numId w:val="0"/>
        </w:numPr>
        <w:spacing w:line="240" w:lineRule="auto"/>
        <w:rPr>
          <w:rFonts w:ascii="Arial" w:hAnsi="Arial" w:cs="Arial"/>
          <w:noProof w:val="0"/>
          <w:szCs w:val="24"/>
        </w:rPr>
      </w:pPr>
      <w:bookmarkStart w:id="22" w:name="_Toc12976876"/>
      <w:bookmarkStart w:id="23" w:name="_Toc173221792"/>
      <w:bookmarkEnd w:id="21"/>
      <w:r w:rsidRPr="00CA4F0B">
        <w:rPr>
          <w:rFonts w:ascii="Arial" w:hAnsi="Arial" w:cs="Arial"/>
          <w:noProof w:val="0"/>
          <w:szCs w:val="24"/>
        </w:rPr>
        <w:lastRenderedPageBreak/>
        <w:t>Hoofdstuk 2</w:t>
      </w:r>
      <w:r w:rsidRPr="00CA4F0B">
        <w:rPr>
          <w:rFonts w:ascii="Arial" w:hAnsi="Arial" w:cs="Arial"/>
          <w:noProof w:val="0"/>
          <w:szCs w:val="24"/>
        </w:rPr>
        <w:tab/>
      </w:r>
      <w:r w:rsidR="00F3573E" w:rsidRPr="00CA4F0B">
        <w:rPr>
          <w:rFonts w:ascii="Arial" w:hAnsi="Arial" w:cs="Arial"/>
          <w:noProof w:val="0"/>
          <w:szCs w:val="24"/>
        </w:rPr>
        <w:t>O</w:t>
      </w:r>
      <w:r w:rsidR="00470DA1" w:rsidRPr="00CA4F0B">
        <w:rPr>
          <w:rFonts w:ascii="Arial" w:hAnsi="Arial" w:cs="Arial"/>
          <w:noProof w:val="0"/>
          <w:szCs w:val="24"/>
        </w:rPr>
        <w:t>ver de Opdracht</w:t>
      </w:r>
      <w:bookmarkEnd w:id="22"/>
      <w:bookmarkEnd w:id="23"/>
    </w:p>
    <w:p w14:paraId="705B82AE" w14:textId="7B66AE5A" w:rsidR="00911AB4" w:rsidRPr="00CA4F0B" w:rsidRDefault="00552F31" w:rsidP="00C71CF8">
      <w:pPr>
        <w:spacing w:line="240" w:lineRule="auto"/>
        <w:rPr>
          <w:rFonts w:ascii="Arial" w:hAnsi="Arial" w:cs="Arial"/>
          <w:szCs w:val="18"/>
        </w:rPr>
      </w:pPr>
      <w:r w:rsidRPr="00CA4F0B">
        <w:rPr>
          <w:rFonts w:ascii="Arial" w:hAnsi="Arial" w:cs="Arial"/>
          <w:szCs w:val="18"/>
        </w:rPr>
        <w:t xml:space="preserve">Dit hoofdstuk omschrijft de Opdracht, de achtergrond van de aanbesteding, de doelstellingen die de Aanbestedende dienst nastreeft, de aard en omvang van de werkzaamheden en de belangrijkste kenmerken op basis waarvan de </w:t>
      </w:r>
      <w:r w:rsidR="00365CB8" w:rsidRPr="00CA4F0B">
        <w:rPr>
          <w:rFonts w:ascii="Arial" w:hAnsi="Arial" w:cs="Arial"/>
          <w:szCs w:val="18"/>
        </w:rPr>
        <w:t>Overeenkomst</w:t>
      </w:r>
      <w:r w:rsidRPr="00CA4F0B">
        <w:rPr>
          <w:rFonts w:ascii="Arial" w:hAnsi="Arial" w:cs="Arial"/>
          <w:szCs w:val="18"/>
        </w:rPr>
        <w:t xml:space="preserve"> zal worden uitgevoerd.</w:t>
      </w:r>
    </w:p>
    <w:p w14:paraId="5A773324" w14:textId="5998F9E7" w:rsidR="00DA6BFE" w:rsidRPr="00CA4F0B" w:rsidRDefault="00AA6312" w:rsidP="004F586E">
      <w:pPr>
        <w:pStyle w:val="Kop2"/>
        <w:numPr>
          <w:ilvl w:val="1"/>
          <w:numId w:val="39"/>
        </w:numPr>
      </w:pPr>
      <w:bookmarkStart w:id="24" w:name="_Toc173221793"/>
      <w:r w:rsidRPr="00CA4F0B">
        <w:t>Inleiding</w:t>
      </w:r>
      <w:bookmarkEnd w:id="24"/>
    </w:p>
    <w:p w14:paraId="7AE7EF11" w14:textId="4CD6D19F" w:rsidR="001D37E5" w:rsidRPr="00CA4F0B" w:rsidRDefault="001D37E5" w:rsidP="00C71CF8">
      <w:pPr>
        <w:spacing w:line="240" w:lineRule="auto"/>
        <w:rPr>
          <w:rFonts w:ascii="Arial" w:hAnsi="Arial" w:cs="Arial"/>
          <w:iCs/>
          <w:szCs w:val="18"/>
        </w:rPr>
      </w:pPr>
      <w:r w:rsidRPr="00CA4F0B">
        <w:rPr>
          <w:rFonts w:ascii="Arial" w:hAnsi="Arial" w:cs="Arial"/>
          <w:iCs/>
          <w:szCs w:val="18"/>
        </w:rPr>
        <w:t xml:space="preserve">De provincie Utrecht kent u als het hart van Nederland, centrum van verkeer, vervoer, bedrijvigheid en </w:t>
      </w:r>
      <w:r w:rsidR="00142D9C" w:rsidRPr="00CA4F0B">
        <w:rPr>
          <w:rFonts w:ascii="Arial" w:hAnsi="Arial" w:cs="Arial"/>
          <w:iCs/>
          <w:szCs w:val="18"/>
        </w:rPr>
        <w:t>cultuur</w:t>
      </w:r>
      <w:r w:rsidRPr="00CA4F0B">
        <w:rPr>
          <w:rFonts w:ascii="Arial" w:hAnsi="Arial" w:cs="Arial"/>
          <w:iCs/>
          <w:szCs w:val="18"/>
        </w:rPr>
        <w:t xml:space="preserve">. Maar als provincie is het ook een veelzijdige organisatie met een politiek bestuur en ruim 700 </w:t>
      </w:r>
      <w:r w:rsidR="00142D9C" w:rsidRPr="00CA4F0B">
        <w:rPr>
          <w:rFonts w:ascii="Arial" w:hAnsi="Arial" w:cs="Arial"/>
          <w:iCs/>
          <w:szCs w:val="18"/>
        </w:rPr>
        <w:t>ambtenaren</w:t>
      </w:r>
      <w:r w:rsidRPr="00CA4F0B">
        <w:rPr>
          <w:rFonts w:ascii="Arial" w:hAnsi="Arial" w:cs="Arial"/>
          <w:iCs/>
          <w:szCs w:val="18"/>
        </w:rPr>
        <w:t xml:space="preserve"> die zich iedere dag inzetten voor een gezond milieu, een goed onderhouden wegennet, </w:t>
      </w:r>
      <w:r w:rsidR="00142D9C" w:rsidRPr="00CA4F0B">
        <w:rPr>
          <w:rFonts w:ascii="Arial" w:hAnsi="Arial" w:cs="Arial"/>
          <w:iCs/>
          <w:szCs w:val="18"/>
        </w:rPr>
        <w:t>natuurbehoud</w:t>
      </w:r>
      <w:r w:rsidRPr="00CA4F0B">
        <w:rPr>
          <w:rFonts w:ascii="Arial" w:hAnsi="Arial" w:cs="Arial"/>
          <w:iCs/>
          <w:szCs w:val="18"/>
        </w:rPr>
        <w:t>, toereikende gezondheidszorg, een veelzijdig cultuuraanbod en een vitaal bedrijfsleven. Voor meer informatie over de provincie Utrecht kunt u ook de provinciale website bezoeken: www.provincie-utrecht.nl.</w:t>
      </w:r>
    </w:p>
    <w:p w14:paraId="2ECB5C28" w14:textId="77777777" w:rsidR="001D37E5" w:rsidRPr="00CA4F0B" w:rsidRDefault="001D37E5" w:rsidP="00C71CF8">
      <w:pPr>
        <w:spacing w:line="240" w:lineRule="auto"/>
        <w:rPr>
          <w:rFonts w:ascii="Arial" w:hAnsi="Arial" w:cs="Arial"/>
          <w:iCs/>
          <w:szCs w:val="18"/>
        </w:rPr>
      </w:pPr>
    </w:p>
    <w:p w14:paraId="4A9B4379" w14:textId="77777777" w:rsidR="001D37E5" w:rsidRPr="00CA4F0B" w:rsidRDefault="001D37E5" w:rsidP="00C71CF8">
      <w:pPr>
        <w:spacing w:line="240" w:lineRule="auto"/>
        <w:rPr>
          <w:rFonts w:ascii="Arial" w:hAnsi="Arial" w:cs="Arial"/>
          <w:iCs/>
          <w:szCs w:val="18"/>
        </w:rPr>
      </w:pPr>
      <w:r w:rsidRPr="00CA4F0B">
        <w:rPr>
          <w:rFonts w:ascii="Arial" w:hAnsi="Arial" w:cs="Arial"/>
          <w:iCs/>
          <w:szCs w:val="18"/>
        </w:rPr>
        <w:t>Met deze aanbesteding zoekt de Opdrachtgever een partij die de beschreven werkzaamheden kan en zal uitvoeren.</w:t>
      </w:r>
    </w:p>
    <w:p w14:paraId="417843BC" w14:textId="77777777" w:rsidR="001D37E5" w:rsidRPr="00CA4F0B" w:rsidRDefault="001D37E5" w:rsidP="00C71CF8">
      <w:pPr>
        <w:spacing w:line="240" w:lineRule="auto"/>
        <w:rPr>
          <w:rFonts w:ascii="Arial" w:hAnsi="Arial" w:cs="Arial"/>
          <w:iCs/>
          <w:szCs w:val="18"/>
        </w:rPr>
      </w:pPr>
    </w:p>
    <w:p w14:paraId="7FA6E6DD" w14:textId="2E69CF42" w:rsidR="00F3573E" w:rsidRPr="00CA4F0B" w:rsidRDefault="001D37E5" w:rsidP="00C71CF8">
      <w:pPr>
        <w:spacing w:line="240" w:lineRule="auto"/>
      </w:pPr>
      <w:r w:rsidRPr="00CA4F0B">
        <w:rPr>
          <w:rFonts w:ascii="Arial" w:hAnsi="Arial" w:cs="Arial"/>
          <w:iCs/>
          <w:szCs w:val="18"/>
        </w:rPr>
        <w:t>De minimumeisen waaraan Opdrachtnemer gehouden is bij de uitvoering van de Opdracht, zijn neergelegd in de Aanbestedingsstukken. Inschrijvers dienen zich hier, op straffe van uitsluiting, onvoorwaardelijk aan te conformeren hetgeen zij doen door het indienen van een Inschrijving.</w:t>
      </w:r>
    </w:p>
    <w:p w14:paraId="06B9DFCC" w14:textId="4FE32644" w:rsidR="00876831" w:rsidRPr="00CA4F0B" w:rsidRDefault="00876831" w:rsidP="004F586E">
      <w:pPr>
        <w:pStyle w:val="Kop2"/>
        <w:numPr>
          <w:ilvl w:val="1"/>
          <w:numId w:val="57"/>
        </w:numPr>
        <w:tabs>
          <w:tab w:val="clear" w:pos="993"/>
        </w:tabs>
        <w:ind w:left="851" w:hanging="851"/>
      </w:pPr>
      <w:bookmarkStart w:id="25" w:name="_Toc173221794"/>
      <w:r w:rsidRPr="00CA4F0B">
        <w:t>De opdracht</w:t>
      </w:r>
      <w:bookmarkEnd w:id="25"/>
    </w:p>
    <w:p w14:paraId="2039816F" w14:textId="3A2D6700" w:rsidR="00FD09F8" w:rsidRPr="00CA4F0B" w:rsidRDefault="00582995" w:rsidP="00C71CF8">
      <w:pPr>
        <w:pStyle w:val="Geenafstand"/>
        <w:rPr>
          <w:rFonts w:eastAsia="Times New Roman" w:cs="Arial"/>
          <w:iCs/>
          <w:spacing w:val="5"/>
          <w:sz w:val="18"/>
          <w:szCs w:val="18"/>
          <w:lang w:eastAsia="nl-NL"/>
        </w:rPr>
      </w:pPr>
      <w:bookmarkStart w:id="26" w:name="_Hlk29471721"/>
      <w:r w:rsidRPr="003E453F">
        <w:rPr>
          <w:rFonts w:eastAsia="Times New Roman" w:cs="Arial"/>
          <w:iCs/>
          <w:spacing w:val="5"/>
          <w:sz w:val="18"/>
          <w:szCs w:val="18"/>
          <w:lang w:eastAsia="nl-NL"/>
        </w:rPr>
        <w:t xml:space="preserve">Het vigerende Natura 2000-Beheerplan van </w:t>
      </w:r>
      <w:r w:rsidR="00C71CF8" w:rsidRPr="003E453F">
        <w:rPr>
          <w:rFonts w:eastAsia="Times New Roman" w:cs="Arial"/>
          <w:iCs/>
          <w:spacing w:val="5"/>
          <w:sz w:val="18"/>
          <w:szCs w:val="18"/>
          <w:lang w:eastAsia="nl-NL"/>
        </w:rPr>
        <w:t xml:space="preserve">elk van de </w:t>
      </w:r>
      <w:r w:rsidR="00AB7849" w:rsidRPr="003E453F">
        <w:rPr>
          <w:rFonts w:eastAsia="Times New Roman" w:cs="Arial"/>
          <w:iCs/>
          <w:spacing w:val="5"/>
          <w:sz w:val="18"/>
          <w:szCs w:val="18"/>
          <w:lang w:eastAsia="nl-NL"/>
        </w:rPr>
        <w:t>vijf Natura 2000-gebieden waar de provincie Utrecht voortouwnemer van is</w:t>
      </w:r>
      <w:r w:rsidR="00C71CF8" w:rsidRPr="003E453F">
        <w:rPr>
          <w:rFonts w:eastAsia="Times New Roman" w:cs="Arial"/>
          <w:iCs/>
          <w:spacing w:val="5"/>
          <w:sz w:val="18"/>
          <w:szCs w:val="18"/>
          <w:lang w:eastAsia="nl-NL"/>
        </w:rPr>
        <w:t>,</w:t>
      </w:r>
      <w:r w:rsidR="00AB7849" w:rsidRPr="003E453F">
        <w:rPr>
          <w:rFonts w:eastAsia="Times New Roman" w:cs="Arial"/>
          <w:iCs/>
          <w:spacing w:val="5"/>
          <w:sz w:val="18"/>
          <w:szCs w:val="18"/>
          <w:lang w:eastAsia="nl-NL"/>
        </w:rPr>
        <w:t xml:space="preserve"> </w:t>
      </w:r>
      <w:r w:rsidRPr="003E453F">
        <w:rPr>
          <w:rFonts w:eastAsia="Times New Roman" w:cs="Arial"/>
          <w:iCs/>
          <w:spacing w:val="5"/>
          <w:sz w:val="18"/>
          <w:szCs w:val="18"/>
          <w:lang w:eastAsia="nl-NL"/>
        </w:rPr>
        <w:t>heeft</w:t>
      </w:r>
      <w:r w:rsidR="00C71CF8" w:rsidRPr="003E453F">
        <w:rPr>
          <w:rFonts w:eastAsia="Times New Roman" w:cs="Arial"/>
          <w:iCs/>
          <w:spacing w:val="5"/>
          <w:sz w:val="18"/>
          <w:szCs w:val="18"/>
          <w:lang w:eastAsia="nl-NL"/>
        </w:rPr>
        <w:t xml:space="preserve"> een geldigheid</w:t>
      </w:r>
      <w:r w:rsidRPr="003E453F">
        <w:rPr>
          <w:rFonts w:eastAsia="Times New Roman" w:cs="Arial"/>
          <w:iCs/>
          <w:spacing w:val="5"/>
          <w:sz w:val="18"/>
          <w:szCs w:val="18"/>
          <w:lang w:eastAsia="nl-NL"/>
        </w:rPr>
        <w:t xml:space="preserve"> </w:t>
      </w:r>
      <w:r w:rsidR="00AB7849" w:rsidRPr="003E453F">
        <w:rPr>
          <w:rFonts w:eastAsia="Times New Roman" w:cs="Arial"/>
          <w:iCs/>
          <w:spacing w:val="5"/>
          <w:sz w:val="18"/>
          <w:szCs w:val="18"/>
          <w:lang w:eastAsia="nl-NL"/>
        </w:rPr>
        <w:t>van zes jaar</w:t>
      </w:r>
      <w:r w:rsidR="00C71CF8" w:rsidRPr="003E453F">
        <w:rPr>
          <w:rFonts w:eastAsia="Times New Roman" w:cs="Arial"/>
          <w:iCs/>
          <w:spacing w:val="5"/>
          <w:sz w:val="18"/>
          <w:szCs w:val="18"/>
          <w:lang w:eastAsia="nl-NL"/>
        </w:rPr>
        <w:t>. Deze</w:t>
      </w:r>
      <w:r w:rsidR="00AB7849" w:rsidRPr="003E453F">
        <w:rPr>
          <w:rFonts w:eastAsia="Times New Roman" w:cs="Arial"/>
          <w:iCs/>
          <w:spacing w:val="5"/>
          <w:sz w:val="18"/>
          <w:szCs w:val="18"/>
          <w:lang w:eastAsia="nl-NL"/>
        </w:rPr>
        <w:t xml:space="preserve"> lopen</w:t>
      </w:r>
      <w:r w:rsidR="00C71CF8" w:rsidRPr="003E453F">
        <w:rPr>
          <w:rFonts w:eastAsia="Times New Roman" w:cs="Arial"/>
          <w:iCs/>
          <w:spacing w:val="5"/>
          <w:sz w:val="18"/>
          <w:szCs w:val="18"/>
          <w:lang w:eastAsia="nl-NL"/>
        </w:rPr>
        <w:t xml:space="preserve"> (op verschillende momenten)</w:t>
      </w:r>
      <w:r w:rsidR="00AB7849" w:rsidRPr="003E453F">
        <w:rPr>
          <w:rFonts w:eastAsia="Times New Roman" w:cs="Arial"/>
          <w:iCs/>
          <w:spacing w:val="5"/>
          <w:sz w:val="18"/>
          <w:szCs w:val="18"/>
          <w:lang w:eastAsia="nl-NL"/>
        </w:rPr>
        <w:t xml:space="preserve"> af</w:t>
      </w:r>
      <w:r w:rsidRPr="003E453F">
        <w:rPr>
          <w:rFonts w:eastAsia="Times New Roman" w:cs="Arial"/>
          <w:iCs/>
          <w:spacing w:val="5"/>
          <w:sz w:val="18"/>
          <w:szCs w:val="18"/>
          <w:lang w:eastAsia="nl-NL"/>
        </w:rPr>
        <w:t xml:space="preserve">. </w:t>
      </w:r>
      <w:r w:rsidR="00FD09F8" w:rsidRPr="00CA4F0B">
        <w:rPr>
          <w:rFonts w:eastAsia="Times New Roman" w:cs="Arial"/>
          <w:iCs/>
          <w:spacing w:val="5"/>
          <w:sz w:val="18"/>
          <w:szCs w:val="18"/>
          <w:lang w:eastAsia="nl-NL"/>
        </w:rPr>
        <w:t xml:space="preserve">Werkzaamheden </w:t>
      </w:r>
      <w:r w:rsidR="008D6960" w:rsidRPr="00CA4F0B">
        <w:rPr>
          <w:rFonts w:eastAsia="Times New Roman" w:cs="Arial"/>
          <w:iCs/>
          <w:spacing w:val="5"/>
          <w:sz w:val="18"/>
          <w:szCs w:val="18"/>
          <w:lang w:eastAsia="nl-NL"/>
        </w:rPr>
        <w:t>dienen</w:t>
      </w:r>
      <w:r w:rsidR="00FD09F8" w:rsidRPr="00CA4F0B">
        <w:rPr>
          <w:rFonts w:eastAsia="Times New Roman" w:cs="Arial"/>
          <w:iCs/>
          <w:spacing w:val="5"/>
          <w:sz w:val="18"/>
          <w:szCs w:val="18"/>
          <w:lang w:eastAsia="nl-NL"/>
        </w:rPr>
        <w:t xml:space="preserve">, zoals het er nu naar uit ziet, in volgorde </w:t>
      </w:r>
      <w:r w:rsidR="00C71CF8" w:rsidRPr="00CA4F0B">
        <w:rPr>
          <w:rFonts w:eastAsia="Times New Roman" w:cs="Arial"/>
          <w:iCs/>
          <w:spacing w:val="5"/>
          <w:sz w:val="18"/>
          <w:szCs w:val="18"/>
          <w:lang w:eastAsia="nl-NL"/>
        </w:rPr>
        <w:t>van</w:t>
      </w:r>
      <w:r w:rsidR="00FD09F8" w:rsidRPr="00CA4F0B">
        <w:rPr>
          <w:rFonts w:eastAsia="Times New Roman" w:cs="Arial"/>
          <w:iCs/>
          <w:spacing w:val="5"/>
          <w:sz w:val="18"/>
          <w:szCs w:val="18"/>
          <w:lang w:eastAsia="nl-NL"/>
        </w:rPr>
        <w:t xml:space="preserve"> de expiratie</w:t>
      </w:r>
      <w:r w:rsidR="00C71CF8" w:rsidRPr="00CA4F0B">
        <w:rPr>
          <w:rFonts w:eastAsia="Times New Roman" w:cs="Arial"/>
          <w:iCs/>
          <w:spacing w:val="5"/>
          <w:sz w:val="18"/>
          <w:szCs w:val="18"/>
          <w:lang w:eastAsia="nl-NL"/>
        </w:rPr>
        <w:t>data</w:t>
      </w:r>
      <w:r w:rsidR="00FD09F8" w:rsidRPr="00CA4F0B">
        <w:rPr>
          <w:rFonts w:eastAsia="Times New Roman" w:cs="Arial"/>
          <w:iCs/>
          <w:spacing w:val="5"/>
          <w:sz w:val="18"/>
          <w:szCs w:val="18"/>
          <w:lang w:eastAsia="nl-NL"/>
        </w:rPr>
        <w:t xml:space="preserve"> van de huidige beheerplannen worden uitgevoerd. Zie onderstaand overzicht:</w:t>
      </w:r>
    </w:p>
    <w:p w14:paraId="59274515" w14:textId="77777777" w:rsidR="00FD09F8" w:rsidRPr="00CA4F0B" w:rsidRDefault="00FD09F8" w:rsidP="00C71CF8">
      <w:pPr>
        <w:pStyle w:val="Geenafstand"/>
        <w:rPr>
          <w:rFonts w:cs="Arial"/>
          <w:sz w:val="18"/>
          <w:szCs w:val="18"/>
        </w:rPr>
      </w:pPr>
    </w:p>
    <w:p w14:paraId="52921497" w14:textId="77777777" w:rsidR="00FD09F8" w:rsidRPr="00CA4F0B" w:rsidRDefault="00FD09F8" w:rsidP="00C71CF8">
      <w:pPr>
        <w:pStyle w:val="Geenafstand"/>
        <w:rPr>
          <w:rFonts w:cs="Arial"/>
          <w:sz w:val="18"/>
          <w:szCs w:val="18"/>
        </w:rPr>
      </w:pPr>
      <w:r w:rsidRPr="00CA4F0B">
        <w:rPr>
          <w:rFonts w:cs="Arial"/>
          <w:sz w:val="18"/>
          <w:szCs w:val="18"/>
        </w:rPr>
        <w:t>N2000-gebied:</w:t>
      </w:r>
      <w:r w:rsidRPr="00CA4F0B">
        <w:rPr>
          <w:rFonts w:cs="Arial"/>
          <w:sz w:val="18"/>
          <w:szCs w:val="18"/>
        </w:rPr>
        <w:tab/>
      </w:r>
      <w:r w:rsidRPr="00CA4F0B">
        <w:rPr>
          <w:rFonts w:cs="Arial"/>
          <w:sz w:val="18"/>
          <w:szCs w:val="18"/>
        </w:rPr>
        <w:tab/>
        <w:t xml:space="preserve">    Expiratie huidig beheerplan:</w:t>
      </w:r>
    </w:p>
    <w:p w14:paraId="492CB627" w14:textId="77777777" w:rsidR="00FD09F8" w:rsidRPr="00CA4F0B" w:rsidRDefault="00FD09F8" w:rsidP="00C71CF8">
      <w:pPr>
        <w:pStyle w:val="Geenafstand"/>
        <w:rPr>
          <w:rFonts w:cs="Arial"/>
          <w:sz w:val="18"/>
          <w:szCs w:val="18"/>
        </w:rPr>
      </w:pPr>
      <w:r w:rsidRPr="00CA4F0B">
        <w:rPr>
          <w:noProof/>
        </w:rPr>
        <w:drawing>
          <wp:inline distT="0" distB="0" distL="0" distR="0" wp14:anchorId="5354D314" wp14:editId="78328918">
            <wp:extent cx="1990725" cy="923925"/>
            <wp:effectExtent l="0" t="0" r="9525" b="9525"/>
            <wp:docPr id="1852589838" name="Afbeelding 1" descr="Afbeelding met schermopname, tekst,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89838" name="Afbeelding 1" descr="Afbeelding met schermopname, tekst, Lettertype, lijn&#10;&#10;Automatisch gegenereerde beschrijvin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990725" cy="923925"/>
                    </a:xfrm>
                    <a:prstGeom prst="rect">
                      <a:avLst/>
                    </a:prstGeom>
                    <a:noFill/>
                    <a:ln>
                      <a:noFill/>
                    </a:ln>
                  </pic:spPr>
                </pic:pic>
              </a:graphicData>
            </a:graphic>
          </wp:inline>
        </w:drawing>
      </w:r>
    </w:p>
    <w:p w14:paraId="2219770D" w14:textId="77777777" w:rsidR="00FD09F8" w:rsidRPr="00CA4F0B" w:rsidRDefault="00FD09F8" w:rsidP="00C71CF8">
      <w:pPr>
        <w:spacing w:line="240" w:lineRule="auto"/>
        <w:rPr>
          <w:rFonts w:ascii="Arial" w:hAnsi="Arial" w:cs="Arial"/>
          <w:sz w:val="19"/>
          <w:szCs w:val="19"/>
        </w:rPr>
      </w:pPr>
    </w:p>
    <w:p w14:paraId="7819086F" w14:textId="77777777" w:rsidR="00E20AA1" w:rsidRDefault="00C71CF8" w:rsidP="00C71CF8">
      <w:pPr>
        <w:spacing w:line="240" w:lineRule="auto"/>
        <w:rPr>
          <w:rFonts w:ascii="Arial" w:hAnsi="Arial" w:cs="Arial"/>
          <w:iCs/>
          <w:szCs w:val="18"/>
        </w:rPr>
      </w:pPr>
      <w:r w:rsidRPr="00CA4F0B">
        <w:rPr>
          <w:rFonts w:ascii="Arial" w:hAnsi="Arial" w:cs="Arial"/>
          <w:iCs/>
          <w:szCs w:val="18"/>
        </w:rPr>
        <w:t xml:space="preserve">Bovenstaande </w:t>
      </w:r>
      <w:r w:rsidR="000A530D" w:rsidRPr="00CA4F0B">
        <w:rPr>
          <w:rFonts w:ascii="Arial" w:hAnsi="Arial" w:cs="Arial"/>
          <w:iCs/>
          <w:szCs w:val="18"/>
        </w:rPr>
        <w:t xml:space="preserve">betekent dat een </w:t>
      </w:r>
      <w:r w:rsidR="00B65C9A">
        <w:rPr>
          <w:rFonts w:ascii="Arial" w:hAnsi="Arial" w:cs="Arial"/>
          <w:iCs/>
          <w:szCs w:val="18"/>
        </w:rPr>
        <w:t>ontwerp</w:t>
      </w:r>
      <w:r w:rsidR="00171E03">
        <w:rPr>
          <w:rFonts w:ascii="Arial" w:hAnsi="Arial" w:cs="Arial"/>
          <w:iCs/>
          <w:szCs w:val="18"/>
        </w:rPr>
        <w:t>beheerplan</w:t>
      </w:r>
      <w:r w:rsidR="00590A95">
        <w:rPr>
          <w:rFonts w:ascii="Arial" w:hAnsi="Arial" w:cs="Arial"/>
          <w:iCs/>
          <w:szCs w:val="18"/>
        </w:rPr>
        <w:t>,</w:t>
      </w:r>
      <w:r w:rsidR="00590A95" w:rsidRPr="00590A95">
        <w:rPr>
          <w:rFonts w:ascii="Arial" w:hAnsi="Arial" w:cs="Arial"/>
          <w:bCs/>
          <w:color w:val="000000"/>
          <w:sz w:val="19"/>
          <w:szCs w:val="19"/>
        </w:rPr>
        <w:t xml:space="preserve"> </w:t>
      </w:r>
      <w:r w:rsidR="00590A95" w:rsidRPr="00E20AA1">
        <w:rPr>
          <w:rFonts w:ascii="Arial" w:hAnsi="Arial" w:cs="Arial"/>
          <w:iCs/>
          <w:szCs w:val="18"/>
        </w:rPr>
        <w:t>Nota van Beantwoording m.b.t. de zienswijzen op het Ontwerpbeheerplan</w:t>
      </w:r>
      <w:r w:rsidR="00B65C9A">
        <w:rPr>
          <w:rFonts w:ascii="Arial" w:hAnsi="Arial" w:cs="Arial"/>
          <w:iCs/>
          <w:szCs w:val="18"/>
        </w:rPr>
        <w:t xml:space="preserve"> en een definitief</w:t>
      </w:r>
      <w:r w:rsidR="000A530D" w:rsidRPr="00CA4F0B">
        <w:rPr>
          <w:rFonts w:ascii="Arial" w:hAnsi="Arial" w:cs="Arial"/>
          <w:iCs/>
          <w:szCs w:val="18"/>
        </w:rPr>
        <w:t xml:space="preserve"> beheerplan </w:t>
      </w:r>
      <w:r w:rsidR="00F0029B" w:rsidRPr="00CA4F0B">
        <w:rPr>
          <w:rFonts w:ascii="Arial" w:hAnsi="Arial" w:cs="Arial"/>
          <w:iCs/>
          <w:szCs w:val="18"/>
        </w:rPr>
        <w:t>voor elk van de</w:t>
      </w:r>
      <w:r w:rsidR="00AA286C" w:rsidRPr="00CA4F0B">
        <w:rPr>
          <w:rFonts w:ascii="Arial" w:hAnsi="Arial" w:cs="Arial"/>
          <w:iCs/>
          <w:szCs w:val="18"/>
        </w:rPr>
        <w:t xml:space="preserve"> </w:t>
      </w:r>
      <w:r w:rsidR="00C92334" w:rsidRPr="00CA4F0B">
        <w:rPr>
          <w:rFonts w:ascii="Arial" w:hAnsi="Arial" w:cs="Arial"/>
          <w:iCs/>
          <w:szCs w:val="18"/>
        </w:rPr>
        <w:t>vijf N</w:t>
      </w:r>
      <w:r w:rsidR="00C873DA" w:rsidRPr="00CA4F0B">
        <w:rPr>
          <w:rFonts w:ascii="Arial" w:hAnsi="Arial" w:cs="Arial"/>
          <w:iCs/>
          <w:szCs w:val="18"/>
        </w:rPr>
        <w:t xml:space="preserve">atura 2000-gebieden </w:t>
      </w:r>
      <w:r w:rsidR="000A530D" w:rsidRPr="00CA4F0B">
        <w:rPr>
          <w:rFonts w:ascii="Arial" w:hAnsi="Arial" w:cs="Arial"/>
          <w:iCs/>
          <w:szCs w:val="18"/>
        </w:rPr>
        <w:t xml:space="preserve">opgesteld moet worden, vergezeld van een eindevaluatie van </w:t>
      </w:r>
      <w:r w:rsidR="00A94900">
        <w:rPr>
          <w:rFonts w:ascii="Arial" w:hAnsi="Arial" w:cs="Arial"/>
          <w:iCs/>
          <w:szCs w:val="18"/>
        </w:rPr>
        <w:t>het</w:t>
      </w:r>
      <w:r w:rsidR="00A94900" w:rsidRPr="00CA4F0B">
        <w:rPr>
          <w:rFonts w:ascii="Arial" w:hAnsi="Arial" w:cs="Arial"/>
          <w:iCs/>
          <w:szCs w:val="18"/>
        </w:rPr>
        <w:t xml:space="preserve"> </w:t>
      </w:r>
      <w:r w:rsidR="000A530D" w:rsidRPr="00CA4F0B">
        <w:rPr>
          <w:rFonts w:ascii="Arial" w:hAnsi="Arial" w:cs="Arial"/>
          <w:iCs/>
          <w:szCs w:val="18"/>
        </w:rPr>
        <w:t>huidige</w:t>
      </w:r>
      <w:r w:rsidRPr="00CA4F0B">
        <w:rPr>
          <w:rFonts w:ascii="Arial" w:hAnsi="Arial" w:cs="Arial"/>
          <w:iCs/>
          <w:szCs w:val="18"/>
        </w:rPr>
        <w:t>/vigerende</w:t>
      </w:r>
      <w:r w:rsidR="000A530D" w:rsidRPr="00CA4F0B">
        <w:rPr>
          <w:rFonts w:ascii="Arial" w:hAnsi="Arial" w:cs="Arial"/>
          <w:iCs/>
          <w:szCs w:val="18"/>
        </w:rPr>
        <w:t xml:space="preserve"> beheerplan</w:t>
      </w:r>
      <w:r w:rsidR="00E20AA1">
        <w:rPr>
          <w:rFonts w:ascii="Arial" w:hAnsi="Arial" w:cs="Arial"/>
          <w:iCs/>
          <w:szCs w:val="18"/>
        </w:rPr>
        <w:t xml:space="preserve"> voor elk van deze 5 gebieden</w:t>
      </w:r>
      <w:r w:rsidR="000A530D" w:rsidRPr="00CA4F0B">
        <w:rPr>
          <w:rFonts w:ascii="Arial" w:hAnsi="Arial" w:cs="Arial"/>
          <w:iCs/>
          <w:szCs w:val="18"/>
        </w:rPr>
        <w:t xml:space="preserve">. </w:t>
      </w:r>
    </w:p>
    <w:p w14:paraId="1B2EF028" w14:textId="77777777" w:rsidR="00E20AA1" w:rsidRDefault="007641A8" w:rsidP="00C71CF8">
      <w:pPr>
        <w:spacing w:line="240" w:lineRule="auto"/>
        <w:rPr>
          <w:rFonts w:ascii="Arial" w:hAnsi="Arial" w:cs="Arial"/>
          <w:i/>
          <w:iCs/>
          <w:sz w:val="16"/>
          <w:szCs w:val="16"/>
        </w:rPr>
      </w:pPr>
      <w:r>
        <w:rPr>
          <w:rFonts w:ascii="Arial" w:hAnsi="Arial" w:cs="Arial"/>
          <w:iCs/>
          <w:noProof/>
          <w:szCs w:val="18"/>
        </w:rPr>
        <w:drawing>
          <wp:inline distT="0" distB="0" distL="0" distR="0" wp14:anchorId="22BA42D3" wp14:editId="1CF30E98">
            <wp:extent cx="4295775" cy="3028022"/>
            <wp:effectExtent l="0" t="0" r="0" b="1270"/>
            <wp:docPr id="214732119" name="Afbeelding 1" descr="Afbeelding met tekst, kaart, atla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2119" name="Afbeelding 1" descr="Afbeelding met tekst, kaart, atlas, diagram&#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06307" cy="3035446"/>
                    </a:xfrm>
                    <a:prstGeom prst="rect">
                      <a:avLst/>
                    </a:prstGeom>
                  </pic:spPr>
                </pic:pic>
              </a:graphicData>
            </a:graphic>
          </wp:inline>
        </w:drawing>
      </w:r>
    </w:p>
    <w:p w14:paraId="2934E4B6" w14:textId="3BBB4ABC" w:rsidR="00AA286C" w:rsidRPr="00E20AA1" w:rsidRDefault="00AA286C" w:rsidP="00E20AA1">
      <w:pPr>
        <w:spacing w:line="240" w:lineRule="auto"/>
        <w:ind w:left="284"/>
        <w:rPr>
          <w:rFonts w:ascii="Arial" w:hAnsi="Arial" w:cs="Arial"/>
          <w:i/>
          <w:iCs/>
          <w:sz w:val="16"/>
          <w:szCs w:val="16"/>
        </w:rPr>
      </w:pPr>
      <w:r w:rsidRPr="00953063">
        <w:rPr>
          <w:rFonts w:ascii="Arial" w:hAnsi="Arial" w:cs="Arial"/>
          <w:i/>
          <w:iCs/>
          <w:sz w:val="16"/>
          <w:szCs w:val="16"/>
        </w:rPr>
        <w:t>Beeld 1. Kaart met ligging Natura 2000-gebieden</w:t>
      </w:r>
    </w:p>
    <w:p w14:paraId="69DD07C7" w14:textId="150A5877" w:rsidR="00582995" w:rsidRPr="00CA4F0B" w:rsidRDefault="00582995" w:rsidP="00C71CF8">
      <w:pPr>
        <w:spacing w:line="240" w:lineRule="auto"/>
        <w:rPr>
          <w:rFonts w:ascii="Arial" w:hAnsi="Arial" w:cs="Arial"/>
          <w:iCs/>
          <w:szCs w:val="18"/>
        </w:rPr>
      </w:pPr>
      <w:r w:rsidRPr="00CA4F0B">
        <w:rPr>
          <w:rFonts w:ascii="Arial" w:hAnsi="Arial" w:cs="Arial"/>
          <w:iCs/>
          <w:szCs w:val="18"/>
        </w:rPr>
        <w:lastRenderedPageBreak/>
        <w:t>Het nieuwe beheerplan</w:t>
      </w:r>
      <w:r w:rsidR="00F0029B" w:rsidRPr="00CA4F0B">
        <w:rPr>
          <w:rFonts w:ascii="Arial" w:hAnsi="Arial" w:cs="Arial"/>
          <w:iCs/>
          <w:szCs w:val="18"/>
        </w:rPr>
        <w:t xml:space="preserve"> voor elk hiervoor genoemd gebied</w:t>
      </w:r>
      <w:r w:rsidRPr="00CA4F0B">
        <w:rPr>
          <w:rFonts w:ascii="Arial" w:hAnsi="Arial" w:cs="Arial"/>
          <w:iCs/>
          <w:szCs w:val="18"/>
        </w:rPr>
        <w:t xml:space="preserve"> kan in grote lijnen aansluiten op de huidige, maar zal op een aantal punten nader moeten worden uitgewerkt, aangevuld en geactualiseerd. Zie voor een uitgebreide gebiedsbeschrijving het vigerende beheerplan: Natura 2000-Beheerplan</w:t>
      </w:r>
      <w:r w:rsidRPr="00CA4F0B">
        <w:rPr>
          <w:rFonts w:ascii="Arial" w:hAnsi="Arial" w:cs="Arial"/>
          <w:iCs/>
          <w:szCs w:val="18"/>
          <w:vertAlign w:val="superscript"/>
        </w:rPr>
        <w:footnoteReference w:id="2"/>
      </w:r>
      <w:r w:rsidRPr="00CA4F0B">
        <w:rPr>
          <w:rFonts w:ascii="Arial" w:hAnsi="Arial" w:cs="Arial"/>
          <w:iCs/>
          <w:szCs w:val="18"/>
        </w:rPr>
        <w:t xml:space="preserve"> (</w:t>
      </w:r>
      <w:hyperlink r:id="rId21" w:history="1">
        <w:r w:rsidR="007E768A" w:rsidRPr="00CA4F0B">
          <w:rPr>
            <w:rFonts w:ascii="Arial" w:hAnsi="Arial" w:cs="Arial"/>
            <w:iCs/>
            <w:szCs w:val="18"/>
          </w:rPr>
          <w:t>Natura 2000 | provincie Utrecht (provincie-utrecht.nl)</w:t>
        </w:r>
      </w:hyperlink>
      <w:r w:rsidRPr="00CA4F0B">
        <w:rPr>
          <w:rFonts w:ascii="Arial" w:hAnsi="Arial" w:cs="Arial"/>
          <w:iCs/>
          <w:szCs w:val="18"/>
        </w:rPr>
        <w:t>). In het kader van de gebiedsgerichte aanpak heeft de provincie voor alle Natura 2000 gebieden een natuurdoelanalyse (</w:t>
      </w:r>
      <w:hyperlink r:id="rId22" w:history="1">
        <w:r w:rsidR="00E97DE8" w:rsidRPr="00CA4F0B">
          <w:rPr>
            <w:rFonts w:ascii="Arial" w:hAnsi="Arial" w:cs="Arial"/>
            <w:iCs/>
            <w:szCs w:val="18"/>
          </w:rPr>
          <w:t>Natura 2000 | provincie Utrecht (provincie-utrecht.nl</w:t>
        </w:r>
        <w:r w:rsidR="003F6477">
          <w:rPr>
            <w:rFonts w:ascii="Arial" w:hAnsi="Arial" w:cs="Arial"/>
            <w:iCs/>
            <w:szCs w:val="18"/>
          </w:rPr>
          <w:t xml:space="preserve">, </w:t>
        </w:r>
        <w:r w:rsidR="00E20AA1">
          <w:rPr>
            <w:rFonts w:ascii="Arial" w:hAnsi="Arial" w:cs="Arial"/>
            <w:iCs/>
            <w:szCs w:val="18"/>
          </w:rPr>
          <w:t xml:space="preserve">zie </w:t>
        </w:r>
        <w:r w:rsidR="003F6477">
          <w:rPr>
            <w:rFonts w:ascii="Arial" w:hAnsi="Arial" w:cs="Arial"/>
            <w:iCs/>
            <w:szCs w:val="18"/>
          </w:rPr>
          <w:t>paragraaf 2.2.5</w:t>
        </w:r>
        <w:r w:rsidR="00E97DE8" w:rsidRPr="00CA4F0B">
          <w:rPr>
            <w:rFonts w:ascii="Arial" w:hAnsi="Arial" w:cs="Arial"/>
            <w:iCs/>
            <w:szCs w:val="18"/>
          </w:rPr>
          <w:t>)</w:t>
        </w:r>
      </w:hyperlink>
      <w:r w:rsidRPr="00CA4F0B">
        <w:rPr>
          <w:rFonts w:ascii="Arial" w:hAnsi="Arial" w:cs="Arial"/>
          <w:iCs/>
          <w:szCs w:val="18"/>
        </w:rPr>
        <w:t>) laten uitvoeren om te toetsen in hoeverre de natuurdoelen gehaald zijn of kunnen worden gehaald. Op de natuurdoelanalyse heeft de Ecologische Autoriteit op 20 november 2023 een advies opgesteld (</w:t>
      </w:r>
      <w:hyperlink r:id="rId23" w:history="1">
        <w:r w:rsidRPr="00CA4F0B">
          <w:rPr>
            <w:rFonts w:ascii="Arial" w:hAnsi="Arial" w:cs="Arial"/>
            <w:iCs/>
            <w:szCs w:val="18"/>
          </w:rPr>
          <w:t>Adviezen - Ecologische Autoriteit</w:t>
        </w:r>
      </w:hyperlink>
      <w:r w:rsidR="00E97DE8" w:rsidRPr="00CA4F0B">
        <w:rPr>
          <w:rFonts w:ascii="Arial" w:hAnsi="Arial" w:cs="Arial"/>
          <w:iCs/>
          <w:szCs w:val="18"/>
        </w:rPr>
        <w:t xml:space="preserve">; </w:t>
      </w:r>
      <w:hyperlink r:id="rId24" w:history="1">
        <w:r w:rsidR="00E97DE8" w:rsidRPr="00CA4F0B">
          <w:rPr>
            <w:rFonts w:ascii="Arial" w:hAnsi="Arial" w:cs="Arial"/>
            <w:iCs/>
            <w:szCs w:val="18"/>
          </w:rPr>
          <w:t>Natura 2000 | provincie Utrecht (provincie-utrecht.nl)</w:t>
        </w:r>
      </w:hyperlink>
      <w:r w:rsidRPr="00CA4F0B">
        <w:rPr>
          <w:rFonts w:ascii="Arial" w:hAnsi="Arial" w:cs="Arial"/>
          <w:iCs/>
          <w:szCs w:val="18"/>
        </w:rPr>
        <w:t xml:space="preserve">). De inzichten uit deze analyse en het advies van de Ecologische Autoriteit dienen te worden betrokken in </w:t>
      </w:r>
      <w:r w:rsidR="00F0029B" w:rsidRPr="00CA4F0B">
        <w:rPr>
          <w:rFonts w:ascii="Arial" w:hAnsi="Arial" w:cs="Arial"/>
          <w:iCs/>
          <w:szCs w:val="18"/>
        </w:rPr>
        <w:t xml:space="preserve">de </w:t>
      </w:r>
      <w:r w:rsidRPr="00CA4F0B">
        <w:rPr>
          <w:rFonts w:ascii="Arial" w:hAnsi="Arial" w:cs="Arial"/>
          <w:iCs/>
          <w:szCs w:val="18"/>
        </w:rPr>
        <w:t>nieuwe beheerplan</w:t>
      </w:r>
      <w:r w:rsidR="00F0029B" w:rsidRPr="00CA4F0B">
        <w:rPr>
          <w:rFonts w:ascii="Arial" w:hAnsi="Arial" w:cs="Arial"/>
          <w:iCs/>
          <w:szCs w:val="18"/>
        </w:rPr>
        <w:t>nen</w:t>
      </w:r>
      <w:r w:rsidRPr="00CA4F0B">
        <w:rPr>
          <w:rFonts w:ascii="Arial" w:hAnsi="Arial" w:cs="Arial"/>
          <w:iCs/>
          <w:szCs w:val="18"/>
        </w:rPr>
        <w:t>.</w:t>
      </w:r>
    </w:p>
    <w:p w14:paraId="5F8039E7" w14:textId="77777777" w:rsidR="00582995" w:rsidRPr="00CA4F0B" w:rsidRDefault="00582995" w:rsidP="00C71CF8">
      <w:pPr>
        <w:spacing w:line="240" w:lineRule="auto"/>
        <w:rPr>
          <w:rFonts w:ascii="Arial" w:hAnsi="Arial" w:cs="Arial"/>
          <w:iCs/>
          <w:szCs w:val="18"/>
        </w:rPr>
      </w:pPr>
    </w:p>
    <w:p w14:paraId="36BF3E86" w14:textId="39A04ADF" w:rsidR="00582995" w:rsidRPr="00CA4F0B" w:rsidRDefault="00582995" w:rsidP="00C71CF8">
      <w:pPr>
        <w:spacing w:line="240" w:lineRule="auto"/>
        <w:rPr>
          <w:rFonts w:ascii="Arial" w:hAnsi="Arial" w:cs="Arial"/>
          <w:iCs/>
          <w:szCs w:val="18"/>
        </w:rPr>
      </w:pPr>
      <w:r w:rsidRPr="00CA4F0B">
        <w:rPr>
          <w:rFonts w:ascii="Arial" w:hAnsi="Arial" w:cs="Arial"/>
          <w:iCs/>
          <w:szCs w:val="18"/>
        </w:rPr>
        <w:t>In de nieuwe beheerplanperiode dient ook uitwerking te worden gegeven aan het realiseren van de</w:t>
      </w:r>
      <w:r w:rsidR="00F0029B" w:rsidRPr="00CA4F0B">
        <w:rPr>
          <w:rFonts w:ascii="Arial" w:hAnsi="Arial" w:cs="Arial"/>
          <w:iCs/>
          <w:szCs w:val="18"/>
        </w:rPr>
        <w:t xml:space="preserve"> </w:t>
      </w:r>
      <w:r w:rsidRPr="00CA4F0B">
        <w:rPr>
          <w:rFonts w:ascii="Arial" w:hAnsi="Arial" w:cs="Arial"/>
          <w:iCs/>
          <w:szCs w:val="18"/>
        </w:rPr>
        <w:t xml:space="preserve">uitbreidings- en verbeterdoelstellingen die in het aanwijzingsbesluit zijn opgenomen. De provincie gaat er vanuit dat een actualisatie van de toetsing van het </w:t>
      </w:r>
      <w:r w:rsidR="00B244D4" w:rsidRPr="00CA4F0B">
        <w:rPr>
          <w:rFonts w:ascii="Arial" w:hAnsi="Arial" w:cs="Arial"/>
          <w:iCs/>
          <w:szCs w:val="18"/>
        </w:rPr>
        <w:t xml:space="preserve">huidig </w:t>
      </w:r>
      <w:r w:rsidRPr="00CA4F0B">
        <w:rPr>
          <w:rFonts w:ascii="Arial" w:hAnsi="Arial" w:cs="Arial"/>
          <w:iCs/>
          <w:szCs w:val="18"/>
        </w:rPr>
        <w:t xml:space="preserve">gebruik van het gebied, zoals dat voor het eerste beheerplan is gemaakt, nodig is. </w:t>
      </w:r>
      <w:r w:rsidR="00BB6099" w:rsidRPr="00CA4F0B">
        <w:rPr>
          <w:rFonts w:ascii="Arial" w:hAnsi="Arial" w:cs="Arial"/>
          <w:iCs/>
          <w:szCs w:val="18"/>
        </w:rPr>
        <w:t xml:space="preserve">Tevens </w:t>
      </w:r>
      <w:r w:rsidRPr="00CA4F0B">
        <w:rPr>
          <w:rFonts w:ascii="Arial" w:hAnsi="Arial" w:cs="Arial"/>
          <w:iCs/>
          <w:szCs w:val="18"/>
        </w:rPr>
        <w:t>dient er aandacht te zijn voor mogelijke knelpunten die sinds de vaststelling van het vorige beheerplan zijn ontstaan als gevolg van een bepaald type gebruik, zodat passende maatregelen genomen kunnen worden.</w:t>
      </w:r>
    </w:p>
    <w:p w14:paraId="61CE76C4" w14:textId="26787CB8" w:rsidR="00582995" w:rsidRPr="00CA4F0B" w:rsidRDefault="00582995" w:rsidP="00C71CF8">
      <w:pPr>
        <w:spacing w:line="240" w:lineRule="auto"/>
        <w:rPr>
          <w:rFonts w:ascii="Arial" w:hAnsi="Arial" w:cs="Arial"/>
          <w:iCs/>
          <w:szCs w:val="18"/>
        </w:rPr>
      </w:pPr>
      <w:r w:rsidRPr="00CA4F0B">
        <w:rPr>
          <w:rFonts w:ascii="Arial" w:hAnsi="Arial" w:cs="Arial"/>
          <w:iCs/>
          <w:szCs w:val="18"/>
        </w:rPr>
        <w:t xml:space="preserve">De provincie streeft hierbij naar een zo groot mogelijk draagvlak voor de te treffen maatregelen en goede betrokkenheid van gebiedspartijen bij </w:t>
      </w:r>
      <w:r w:rsidR="00F0029B" w:rsidRPr="00CA4F0B">
        <w:rPr>
          <w:rFonts w:ascii="Arial" w:hAnsi="Arial" w:cs="Arial"/>
          <w:iCs/>
          <w:szCs w:val="18"/>
        </w:rPr>
        <w:t>de</w:t>
      </w:r>
      <w:r w:rsidRPr="00CA4F0B">
        <w:rPr>
          <w:rFonts w:ascii="Arial" w:hAnsi="Arial" w:cs="Arial"/>
          <w:iCs/>
          <w:szCs w:val="18"/>
        </w:rPr>
        <w:t xml:space="preserve"> op te stellen beheerplan</w:t>
      </w:r>
      <w:r w:rsidR="00F0029B" w:rsidRPr="00CA4F0B">
        <w:rPr>
          <w:rFonts w:ascii="Arial" w:hAnsi="Arial" w:cs="Arial"/>
          <w:iCs/>
          <w:szCs w:val="18"/>
        </w:rPr>
        <w:t>nen</w:t>
      </w:r>
      <w:r w:rsidRPr="00CA4F0B">
        <w:rPr>
          <w:rFonts w:ascii="Arial" w:hAnsi="Arial" w:cs="Arial"/>
          <w:iCs/>
          <w:szCs w:val="18"/>
        </w:rPr>
        <w:t xml:space="preserve">. </w:t>
      </w:r>
      <w:r w:rsidR="000E3A3B" w:rsidRPr="00CA4F0B">
        <w:rPr>
          <w:rFonts w:ascii="Arial" w:hAnsi="Arial" w:cs="Arial"/>
          <w:iCs/>
          <w:szCs w:val="18"/>
        </w:rPr>
        <w:t>Meerdere maatregelen zullen ook buiten het Natura 2000-gebied vallen</w:t>
      </w:r>
      <w:r w:rsidR="00586F4C" w:rsidRPr="00CA4F0B">
        <w:rPr>
          <w:rFonts w:ascii="Arial" w:hAnsi="Arial" w:cs="Arial"/>
          <w:iCs/>
          <w:szCs w:val="18"/>
        </w:rPr>
        <w:t xml:space="preserve"> naast de maatregelen binnen de gebieden</w:t>
      </w:r>
      <w:r w:rsidR="00BE67F7" w:rsidRPr="00CA4F0B">
        <w:rPr>
          <w:rFonts w:ascii="Arial" w:hAnsi="Arial" w:cs="Arial"/>
          <w:iCs/>
          <w:szCs w:val="18"/>
        </w:rPr>
        <w:t>. Afstemming met de provinciale gebiedscoördinatoren voor het b</w:t>
      </w:r>
      <w:r w:rsidR="00E573F5" w:rsidRPr="00CA4F0B">
        <w:rPr>
          <w:rFonts w:ascii="Arial" w:hAnsi="Arial" w:cs="Arial"/>
          <w:iCs/>
          <w:szCs w:val="18"/>
        </w:rPr>
        <w:t xml:space="preserve">etrekken van de verschillende relevante partijen is daarvoor nodig. </w:t>
      </w:r>
      <w:r w:rsidRPr="00CA4F0B">
        <w:rPr>
          <w:rFonts w:ascii="Arial" w:hAnsi="Arial" w:cs="Arial"/>
          <w:iCs/>
          <w:szCs w:val="18"/>
        </w:rPr>
        <w:t>Andere randvoorwaarden zijn uitvoerbaarheid, doeltreffendheid en betaalbaarheid</w:t>
      </w:r>
      <w:r w:rsidRPr="00CA4F0B">
        <w:rPr>
          <w:rFonts w:ascii="Arial" w:hAnsi="Arial" w:cs="Arial"/>
          <w:iCs/>
          <w:szCs w:val="18"/>
          <w:vertAlign w:val="superscript"/>
        </w:rPr>
        <w:footnoteReference w:id="3"/>
      </w:r>
      <w:r w:rsidRPr="00CA4F0B">
        <w:rPr>
          <w:rFonts w:ascii="Arial" w:hAnsi="Arial" w:cs="Arial"/>
          <w:iCs/>
          <w:szCs w:val="18"/>
        </w:rPr>
        <w:t xml:space="preserve"> van de voorgestelde maatregelen.</w:t>
      </w:r>
    </w:p>
    <w:p w14:paraId="48AF201C" w14:textId="77777777" w:rsidR="00582995" w:rsidRPr="00CA4F0B" w:rsidRDefault="00582995" w:rsidP="00C71CF8">
      <w:pPr>
        <w:spacing w:line="240" w:lineRule="auto"/>
        <w:rPr>
          <w:rFonts w:ascii="Arial" w:hAnsi="Arial" w:cs="Arial"/>
          <w:iCs/>
          <w:szCs w:val="18"/>
        </w:rPr>
      </w:pPr>
    </w:p>
    <w:p w14:paraId="32CDD048" w14:textId="75EC36A5" w:rsidR="00582995" w:rsidRPr="00CA4F0B" w:rsidRDefault="00582995" w:rsidP="00DE1344">
      <w:pPr>
        <w:spacing w:line="240" w:lineRule="auto"/>
        <w:rPr>
          <w:rFonts w:ascii="Arial" w:hAnsi="Arial" w:cs="Arial"/>
          <w:iCs/>
          <w:szCs w:val="18"/>
        </w:rPr>
      </w:pPr>
      <w:r w:rsidRPr="00CA4F0B">
        <w:rPr>
          <w:rFonts w:ascii="Arial" w:hAnsi="Arial" w:cs="Arial"/>
          <w:iCs/>
          <w:szCs w:val="18"/>
        </w:rPr>
        <w:t>Voor het vaststellen van</w:t>
      </w:r>
      <w:r w:rsidR="00DE1344" w:rsidRPr="00CA4F0B">
        <w:rPr>
          <w:rFonts w:ascii="Arial" w:hAnsi="Arial" w:cs="Arial"/>
          <w:iCs/>
          <w:szCs w:val="18"/>
        </w:rPr>
        <w:t xml:space="preserve"> de</w:t>
      </w:r>
      <w:r w:rsidRPr="00CA4F0B">
        <w:rPr>
          <w:rFonts w:ascii="Arial" w:hAnsi="Arial" w:cs="Arial"/>
          <w:iCs/>
          <w:szCs w:val="18"/>
        </w:rPr>
        <w:t xml:space="preserve"> beheerplan</w:t>
      </w:r>
      <w:r w:rsidR="00DE1344" w:rsidRPr="00CA4F0B">
        <w:rPr>
          <w:rFonts w:ascii="Arial" w:hAnsi="Arial" w:cs="Arial"/>
          <w:iCs/>
          <w:szCs w:val="18"/>
        </w:rPr>
        <w:t>nen</w:t>
      </w:r>
      <w:r w:rsidRPr="00CA4F0B">
        <w:rPr>
          <w:rFonts w:ascii="Arial" w:hAnsi="Arial" w:cs="Arial"/>
          <w:iCs/>
          <w:szCs w:val="18"/>
        </w:rPr>
        <w:t xml:space="preserve"> is </w:t>
      </w:r>
      <w:r w:rsidR="00DE1344" w:rsidRPr="00CA4F0B">
        <w:rPr>
          <w:rFonts w:ascii="Arial" w:hAnsi="Arial" w:cs="Arial"/>
          <w:iCs/>
          <w:szCs w:val="18"/>
        </w:rPr>
        <w:t>het</w:t>
      </w:r>
      <w:r w:rsidRPr="00CA4F0B">
        <w:rPr>
          <w:rFonts w:ascii="Arial" w:hAnsi="Arial" w:cs="Arial"/>
          <w:iCs/>
          <w:szCs w:val="18"/>
        </w:rPr>
        <w:t xml:space="preserve"> bevoegd</w:t>
      </w:r>
      <w:r w:rsidR="00DE1344" w:rsidRPr="00CA4F0B">
        <w:rPr>
          <w:rFonts w:ascii="Arial" w:hAnsi="Arial" w:cs="Arial"/>
          <w:iCs/>
          <w:szCs w:val="18"/>
        </w:rPr>
        <w:t>e</w:t>
      </w:r>
      <w:r w:rsidRPr="00CA4F0B">
        <w:rPr>
          <w:rFonts w:ascii="Arial" w:hAnsi="Arial" w:cs="Arial"/>
          <w:iCs/>
          <w:szCs w:val="18"/>
        </w:rPr>
        <w:t xml:space="preserve"> gezag:</w:t>
      </w:r>
      <w:r w:rsidR="00DE1344" w:rsidRPr="00CA4F0B">
        <w:rPr>
          <w:rFonts w:ascii="Arial" w:hAnsi="Arial" w:cs="Arial"/>
          <w:iCs/>
          <w:szCs w:val="18"/>
        </w:rPr>
        <w:t xml:space="preserve"> G</w:t>
      </w:r>
      <w:r w:rsidRPr="00CA4F0B">
        <w:rPr>
          <w:rFonts w:ascii="Arial" w:hAnsi="Arial" w:cs="Arial"/>
          <w:iCs/>
          <w:szCs w:val="18"/>
        </w:rPr>
        <w:t>edeputeerde Staten van Utrecht</w:t>
      </w:r>
      <w:r w:rsidR="00DE1344" w:rsidRPr="00CA4F0B">
        <w:rPr>
          <w:rFonts w:ascii="Arial" w:hAnsi="Arial" w:cs="Arial"/>
          <w:iCs/>
          <w:szCs w:val="18"/>
        </w:rPr>
        <w:t>.</w:t>
      </w:r>
    </w:p>
    <w:p w14:paraId="6AE93A04" w14:textId="2169E112" w:rsidR="00582995" w:rsidRPr="00CA4F0B" w:rsidRDefault="00DE1344" w:rsidP="00DE1344">
      <w:pPr>
        <w:spacing w:line="240" w:lineRule="auto"/>
        <w:rPr>
          <w:rFonts w:ascii="Arial" w:hAnsi="Arial" w:cs="Arial"/>
          <w:iCs/>
          <w:szCs w:val="18"/>
        </w:rPr>
      </w:pPr>
      <w:r w:rsidRPr="00CA4F0B">
        <w:rPr>
          <w:rFonts w:ascii="Arial" w:hAnsi="Arial" w:cs="Arial"/>
          <w:iCs/>
          <w:szCs w:val="18"/>
        </w:rPr>
        <w:t>D</w:t>
      </w:r>
      <w:r w:rsidR="00582995" w:rsidRPr="00CA4F0B">
        <w:rPr>
          <w:rFonts w:ascii="Arial" w:hAnsi="Arial" w:cs="Arial"/>
          <w:iCs/>
          <w:szCs w:val="18"/>
        </w:rPr>
        <w:t xml:space="preserve">e vaststelling </w:t>
      </w:r>
      <w:r w:rsidRPr="00CA4F0B">
        <w:rPr>
          <w:rFonts w:ascii="Arial" w:hAnsi="Arial" w:cs="Arial"/>
          <w:iCs/>
          <w:szCs w:val="18"/>
        </w:rPr>
        <w:t xml:space="preserve">t.a.v. “Binnenveld” dient de instemming te hebben van </w:t>
      </w:r>
      <w:r w:rsidR="00582995" w:rsidRPr="00CA4F0B">
        <w:rPr>
          <w:rFonts w:ascii="Arial" w:hAnsi="Arial" w:cs="Arial"/>
          <w:iCs/>
          <w:szCs w:val="18"/>
        </w:rPr>
        <w:t>Gedeputeerde Staten van Gelderland</w:t>
      </w:r>
      <w:r w:rsidRPr="00CA4F0B">
        <w:rPr>
          <w:rFonts w:ascii="Arial" w:hAnsi="Arial" w:cs="Arial"/>
          <w:iCs/>
          <w:szCs w:val="18"/>
        </w:rPr>
        <w:t>.</w:t>
      </w:r>
    </w:p>
    <w:p w14:paraId="10638957" w14:textId="77777777" w:rsidR="00582995" w:rsidRPr="00CA4F0B" w:rsidRDefault="00582995" w:rsidP="00C71CF8">
      <w:pPr>
        <w:spacing w:line="240" w:lineRule="auto"/>
        <w:rPr>
          <w:rFonts w:ascii="Arial" w:hAnsi="Arial" w:cs="Arial"/>
          <w:iCs/>
          <w:szCs w:val="18"/>
        </w:rPr>
      </w:pPr>
    </w:p>
    <w:p w14:paraId="4C4F0C0E" w14:textId="77777777" w:rsidR="00582995" w:rsidRPr="00CA4F0B" w:rsidRDefault="00582995" w:rsidP="00C71CF8">
      <w:pPr>
        <w:keepNext/>
        <w:numPr>
          <w:ilvl w:val="2"/>
          <w:numId w:val="0"/>
        </w:numPr>
        <w:spacing w:line="240" w:lineRule="auto"/>
        <w:ind w:left="720" w:hanging="720"/>
        <w:outlineLvl w:val="2"/>
        <w:rPr>
          <w:rFonts w:ascii="Arial" w:hAnsi="Arial" w:cs="Tahoma"/>
          <w:b/>
          <w:bCs/>
          <w:i/>
          <w:iCs/>
          <w:szCs w:val="26"/>
        </w:rPr>
      </w:pPr>
      <w:bookmarkStart w:id="27" w:name="_Toc173221795"/>
      <w:bookmarkEnd w:id="26"/>
      <w:r w:rsidRPr="00CA4F0B">
        <w:rPr>
          <w:rFonts w:ascii="Arial" w:hAnsi="Arial" w:cs="Tahoma"/>
          <w:b/>
          <w:bCs/>
          <w:i/>
          <w:iCs/>
          <w:szCs w:val="26"/>
        </w:rPr>
        <w:t>2.2.1</w:t>
      </w:r>
      <w:r w:rsidRPr="00CA4F0B">
        <w:rPr>
          <w:rFonts w:ascii="Arial" w:hAnsi="Arial" w:cs="Tahoma"/>
          <w:b/>
          <w:bCs/>
          <w:i/>
          <w:iCs/>
          <w:szCs w:val="26"/>
        </w:rPr>
        <w:tab/>
        <w:t>Algemene beschrijving</w:t>
      </w:r>
      <w:bookmarkEnd w:id="27"/>
    </w:p>
    <w:p w14:paraId="0F8E63C2" w14:textId="42E90F0D" w:rsidR="00582995" w:rsidRPr="00CA4F0B" w:rsidRDefault="00582995"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In feite gaat het om alle benodigde werkzaamheden om te komen tot een nieuw Natura 2000</w:t>
      </w:r>
      <w:r w:rsidR="00AF2470" w:rsidRPr="00CA4F0B">
        <w:rPr>
          <w:rFonts w:ascii="Arial" w:hAnsi="Arial" w:cs="Arial"/>
          <w:color w:val="000000"/>
          <w:sz w:val="19"/>
          <w:szCs w:val="19"/>
        </w:rPr>
        <w:t>-</w:t>
      </w:r>
      <w:r w:rsidRPr="00CA4F0B">
        <w:rPr>
          <w:rFonts w:ascii="Arial" w:hAnsi="Arial" w:cs="Arial"/>
          <w:color w:val="000000"/>
          <w:sz w:val="19"/>
          <w:szCs w:val="19"/>
        </w:rPr>
        <w:t>beheerplan inclusief een eindevaluatie van het huidige beheerplan</w:t>
      </w:r>
      <w:r w:rsidR="00DE1344" w:rsidRPr="00CA4F0B">
        <w:rPr>
          <w:rFonts w:ascii="Arial" w:hAnsi="Arial" w:cs="Arial"/>
          <w:color w:val="000000"/>
          <w:sz w:val="19"/>
          <w:szCs w:val="19"/>
        </w:rPr>
        <w:t xml:space="preserve"> voor elk van de 5 hiervoor genoemde gebieden</w:t>
      </w:r>
      <w:r w:rsidRPr="00CA4F0B">
        <w:rPr>
          <w:rFonts w:ascii="Arial" w:hAnsi="Arial" w:cs="Arial"/>
          <w:color w:val="000000"/>
          <w:sz w:val="19"/>
          <w:szCs w:val="19"/>
        </w:rPr>
        <w:t xml:space="preserve">. </w:t>
      </w:r>
      <w:r w:rsidR="00DE1344" w:rsidRPr="00CA4F0B">
        <w:rPr>
          <w:rFonts w:ascii="Arial" w:hAnsi="Arial" w:cs="Arial"/>
          <w:color w:val="000000"/>
          <w:sz w:val="19"/>
          <w:szCs w:val="19"/>
        </w:rPr>
        <w:t xml:space="preserve">Ieder </w:t>
      </w:r>
      <w:r w:rsidRPr="00CA4F0B">
        <w:rPr>
          <w:rFonts w:ascii="Arial" w:hAnsi="Arial" w:cs="Arial"/>
          <w:color w:val="000000"/>
          <w:sz w:val="19"/>
          <w:szCs w:val="19"/>
        </w:rPr>
        <w:t xml:space="preserve">nieuw beheerplan dient te voldoen aan alle wettelijke, juridische en wetenschappelijke vereisten, en daarnaast dient het beheerplan ook voldoende draagvlak te hebben bij </w:t>
      </w:r>
      <w:r w:rsidR="007F04A6" w:rsidRPr="00CA4F0B">
        <w:rPr>
          <w:rFonts w:ascii="Arial" w:eastAsia="Calibri" w:hAnsi="Arial" w:cs="Arial"/>
          <w:color w:val="000000"/>
          <w:sz w:val="19"/>
          <w:szCs w:val="19"/>
          <w:lang w:eastAsia="en-US"/>
        </w:rPr>
        <w:t xml:space="preserve">alle relevante organisaties </w:t>
      </w:r>
      <w:r w:rsidR="007F04A6">
        <w:rPr>
          <w:rFonts w:ascii="Arial" w:eastAsia="Calibri" w:hAnsi="Arial" w:cs="Arial"/>
          <w:color w:val="000000"/>
          <w:sz w:val="19"/>
          <w:szCs w:val="19"/>
          <w:lang w:eastAsia="en-US"/>
        </w:rPr>
        <w:t>en gebiedspartijen</w:t>
      </w:r>
      <w:r w:rsidRPr="00CA4F0B">
        <w:rPr>
          <w:rFonts w:ascii="Arial" w:hAnsi="Arial" w:cs="Arial"/>
          <w:color w:val="000000"/>
          <w:sz w:val="19"/>
          <w:szCs w:val="19"/>
        </w:rPr>
        <w:t>.</w:t>
      </w:r>
      <w:r w:rsidR="00C87A88">
        <w:rPr>
          <w:rFonts w:ascii="Arial" w:hAnsi="Arial" w:cs="Arial"/>
          <w:color w:val="000000"/>
          <w:sz w:val="19"/>
          <w:szCs w:val="19"/>
        </w:rPr>
        <w:t xml:space="preserve"> </w:t>
      </w:r>
      <w:r w:rsidR="00690386">
        <w:rPr>
          <w:rFonts w:ascii="Arial" w:hAnsi="Arial" w:cs="Arial"/>
          <w:color w:val="000000"/>
          <w:sz w:val="19"/>
          <w:szCs w:val="19"/>
        </w:rPr>
        <w:t xml:space="preserve">De relevante </w:t>
      </w:r>
      <w:r w:rsidR="007F04A6" w:rsidRPr="00CA4F0B">
        <w:rPr>
          <w:rFonts w:ascii="Arial" w:eastAsia="Calibri" w:hAnsi="Arial" w:cs="Arial"/>
          <w:color w:val="000000"/>
          <w:sz w:val="19"/>
          <w:szCs w:val="19"/>
          <w:lang w:eastAsia="en-US"/>
        </w:rPr>
        <w:t xml:space="preserve">organisaties </w:t>
      </w:r>
      <w:r w:rsidR="007F04A6">
        <w:rPr>
          <w:rFonts w:ascii="Arial" w:eastAsia="Calibri" w:hAnsi="Arial" w:cs="Arial"/>
          <w:color w:val="000000"/>
          <w:sz w:val="19"/>
          <w:szCs w:val="19"/>
          <w:lang w:eastAsia="en-US"/>
        </w:rPr>
        <w:t>en gebieds</w:t>
      </w:r>
      <w:r w:rsidR="00690386">
        <w:rPr>
          <w:rFonts w:ascii="Arial" w:hAnsi="Arial" w:cs="Arial"/>
          <w:color w:val="000000"/>
          <w:sz w:val="19"/>
          <w:szCs w:val="19"/>
        </w:rPr>
        <w:t xml:space="preserve">partijen </w:t>
      </w:r>
      <w:r w:rsidR="00305020">
        <w:rPr>
          <w:rFonts w:ascii="Arial" w:hAnsi="Arial" w:cs="Arial"/>
          <w:color w:val="000000"/>
          <w:sz w:val="19"/>
          <w:szCs w:val="19"/>
        </w:rPr>
        <w:t>moeten</w:t>
      </w:r>
      <w:r w:rsidR="00690386">
        <w:rPr>
          <w:rFonts w:ascii="Arial" w:hAnsi="Arial" w:cs="Arial"/>
          <w:color w:val="000000"/>
          <w:sz w:val="19"/>
          <w:szCs w:val="19"/>
        </w:rPr>
        <w:t xml:space="preserve"> per gebied </w:t>
      </w:r>
      <w:r w:rsidR="00933B01">
        <w:rPr>
          <w:rFonts w:ascii="Arial" w:hAnsi="Arial" w:cs="Arial"/>
          <w:color w:val="000000"/>
          <w:sz w:val="19"/>
          <w:szCs w:val="19"/>
        </w:rPr>
        <w:t>i</w:t>
      </w:r>
      <w:r w:rsidR="00C87A88">
        <w:rPr>
          <w:rFonts w:ascii="Arial" w:hAnsi="Arial" w:cs="Arial"/>
          <w:color w:val="000000"/>
          <w:sz w:val="19"/>
          <w:szCs w:val="19"/>
        </w:rPr>
        <w:t xml:space="preserve">n overleg met de </w:t>
      </w:r>
      <w:r w:rsidR="00693FB1" w:rsidRPr="00CA4F0B">
        <w:rPr>
          <w:rFonts w:ascii="Arial" w:eastAsia="Calibri" w:hAnsi="Arial" w:cs="Arial"/>
          <w:color w:val="000000"/>
          <w:sz w:val="19"/>
          <w:szCs w:val="19"/>
          <w:lang w:eastAsia="en-US"/>
        </w:rPr>
        <w:t xml:space="preserve">provinciale gebiedscoördinator (programma </w:t>
      </w:r>
      <w:r w:rsidR="00E20AA1">
        <w:rPr>
          <w:rFonts w:ascii="Arial" w:eastAsia="Calibri" w:hAnsi="Arial" w:cs="Arial"/>
          <w:color w:val="000000"/>
          <w:sz w:val="19"/>
          <w:szCs w:val="19"/>
          <w:lang w:eastAsia="en-US"/>
        </w:rPr>
        <w:t>G</w:t>
      </w:r>
      <w:r w:rsidR="00693FB1" w:rsidRPr="00CA4F0B">
        <w:rPr>
          <w:rFonts w:ascii="Arial" w:eastAsia="Calibri" w:hAnsi="Arial" w:cs="Arial"/>
          <w:color w:val="000000"/>
          <w:sz w:val="19"/>
          <w:szCs w:val="19"/>
          <w:lang w:eastAsia="en-US"/>
        </w:rPr>
        <w:t>ebieds</w:t>
      </w:r>
      <w:r w:rsidR="00E20AA1">
        <w:rPr>
          <w:rFonts w:ascii="Arial" w:eastAsia="Calibri" w:hAnsi="Arial" w:cs="Arial"/>
          <w:color w:val="000000"/>
          <w:sz w:val="19"/>
          <w:szCs w:val="19"/>
          <w:lang w:eastAsia="en-US"/>
        </w:rPr>
        <w:t>G</w:t>
      </w:r>
      <w:r w:rsidR="00693FB1" w:rsidRPr="00CA4F0B">
        <w:rPr>
          <w:rFonts w:ascii="Arial" w:eastAsia="Calibri" w:hAnsi="Arial" w:cs="Arial"/>
          <w:color w:val="000000"/>
          <w:sz w:val="19"/>
          <w:szCs w:val="19"/>
          <w:lang w:eastAsia="en-US"/>
        </w:rPr>
        <w:t xml:space="preserve">erichte </w:t>
      </w:r>
      <w:r w:rsidR="00E20AA1">
        <w:rPr>
          <w:rFonts w:ascii="Arial" w:eastAsia="Calibri" w:hAnsi="Arial" w:cs="Arial"/>
          <w:color w:val="000000"/>
          <w:sz w:val="19"/>
          <w:szCs w:val="19"/>
          <w:lang w:eastAsia="en-US"/>
        </w:rPr>
        <w:t>A</w:t>
      </w:r>
      <w:r w:rsidR="00693FB1" w:rsidRPr="00CA4F0B">
        <w:rPr>
          <w:rFonts w:ascii="Arial" w:eastAsia="Calibri" w:hAnsi="Arial" w:cs="Arial"/>
          <w:color w:val="000000"/>
          <w:sz w:val="19"/>
          <w:szCs w:val="19"/>
          <w:lang w:eastAsia="en-US"/>
        </w:rPr>
        <w:t>anpak landelijk gebied)</w:t>
      </w:r>
      <w:r w:rsidR="00933B01">
        <w:rPr>
          <w:rFonts w:ascii="Arial" w:hAnsi="Arial" w:cs="Arial"/>
          <w:color w:val="000000"/>
          <w:sz w:val="19"/>
          <w:szCs w:val="19"/>
        </w:rPr>
        <w:t xml:space="preserve"> </w:t>
      </w:r>
      <w:r w:rsidR="00036936">
        <w:rPr>
          <w:rFonts w:ascii="Arial" w:hAnsi="Arial" w:cs="Arial"/>
          <w:color w:val="000000"/>
          <w:sz w:val="19"/>
          <w:szCs w:val="19"/>
        </w:rPr>
        <w:t xml:space="preserve">worden </w:t>
      </w:r>
      <w:r w:rsidR="00E20AA1">
        <w:rPr>
          <w:rFonts w:ascii="Arial" w:hAnsi="Arial" w:cs="Arial"/>
          <w:color w:val="000000"/>
          <w:sz w:val="19"/>
          <w:szCs w:val="19"/>
        </w:rPr>
        <w:t>bepaald</w:t>
      </w:r>
      <w:r w:rsidR="00933B01">
        <w:rPr>
          <w:rFonts w:ascii="Arial" w:hAnsi="Arial" w:cs="Arial"/>
          <w:color w:val="000000"/>
          <w:sz w:val="19"/>
          <w:szCs w:val="19"/>
        </w:rPr>
        <w:t xml:space="preserve"> en benaderd.</w:t>
      </w:r>
    </w:p>
    <w:p w14:paraId="6495C7D1" w14:textId="77777777" w:rsidR="00582995" w:rsidRPr="00CA4F0B" w:rsidRDefault="00582995" w:rsidP="00C71CF8">
      <w:pPr>
        <w:autoSpaceDE w:val="0"/>
        <w:autoSpaceDN w:val="0"/>
        <w:adjustRightInd w:val="0"/>
        <w:spacing w:line="240" w:lineRule="auto"/>
        <w:rPr>
          <w:rFonts w:ascii="Arial" w:hAnsi="Arial" w:cs="Arial"/>
          <w:b/>
          <w:bCs/>
          <w:i/>
          <w:iCs/>
          <w:color w:val="000000"/>
          <w:sz w:val="19"/>
          <w:szCs w:val="19"/>
        </w:rPr>
      </w:pPr>
    </w:p>
    <w:p w14:paraId="611F7B8F" w14:textId="77777777" w:rsidR="00582995" w:rsidRPr="00CA4F0B" w:rsidRDefault="00582995" w:rsidP="00C71CF8">
      <w:pPr>
        <w:keepNext/>
        <w:numPr>
          <w:ilvl w:val="2"/>
          <w:numId w:val="0"/>
        </w:numPr>
        <w:spacing w:line="240" w:lineRule="auto"/>
        <w:ind w:left="720" w:hanging="720"/>
        <w:outlineLvl w:val="2"/>
        <w:rPr>
          <w:rFonts w:ascii="Arial" w:hAnsi="Arial" w:cs="Tahoma"/>
          <w:b/>
          <w:bCs/>
          <w:i/>
          <w:iCs/>
          <w:szCs w:val="26"/>
        </w:rPr>
      </w:pPr>
      <w:bookmarkStart w:id="28" w:name="_Toc173221796"/>
      <w:r w:rsidRPr="00CA4F0B">
        <w:rPr>
          <w:rFonts w:ascii="Arial" w:hAnsi="Arial" w:cs="Tahoma"/>
          <w:b/>
          <w:bCs/>
          <w:i/>
          <w:iCs/>
          <w:szCs w:val="26"/>
        </w:rPr>
        <w:t>2.2.2</w:t>
      </w:r>
      <w:r w:rsidRPr="00CA4F0B">
        <w:rPr>
          <w:rFonts w:ascii="Arial" w:hAnsi="Arial" w:cs="Tahoma"/>
          <w:b/>
          <w:bCs/>
          <w:i/>
          <w:iCs/>
          <w:szCs w:val="26"/>
        </w:rPr>
        <w:tab/>
        <w:t>Op te leveren producten</w:t>
      </w:r>
      <w:bookmarkEnd w:id="28"/>
    </w:p>
    <w:p w14:paraId="0FD4069A" w14:textId="77777777" w:rsidR="00582995" w:rsidRPr="00CA4F0B" w:rsidRDefault="00582995"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Als resultaat van de opdracht dienen de volgende producten opgeleverd te worden:</w:t>
      </w:r>
    </w:p>
    <w:p w14:paraId="540DF9C4" w14:textId="77777777" w:rsidR="00582995" w:rsidRPr="00CA4F0B" w:rsidRDefault="00582995" w:rsidP="00C71CF8">
      <w:pPr>
        <w:autoSpaceDE w:val="0"/>
        <w:autoSpaceDN w:val="0"/>
        <w:adjustRightInd w:val="0"/>
        <w:spacing w:line="240" w:lineRule="auto"/>
        <w:rPr>
          <w:rFonts w:ascii="Arial" w:hAnsi="Arial" w:cs="Arial"/>
          <w:color w:val="000000"/>
          <w:sz w:val="19"/>
          <w:szCs w:val="19"/>
        </w:rPr>
      </w:pPr>
    </w:p>
    <w:p w14:paraId="3733BA68" w14:textId="7144174D" w:rsidR="00582995" w:rsidRPr="00CA4F0B" w:rsidRDefault="003572EF" w:rsidP="004F586E">
      <w:pPr>
        <w:numPr>
          <w:ilvl w:val="0"/>
          <w:numId w:val="50"/>
        </w:numPr>
        <w:autoSpaceDE w:val="0"/>
        <w:autoSpaceDN w:val="0"/>
        <w:adjustRightInd w:val="0"/>
        <w:spacing w:line="240" w:lineRule="auto"/>
        <w:contextualSpacing/>
        <w:rPr>
          <w:rFonts w:ascii="Arial" w:hAnsi="Arial" w:cs="Arial"/>
          <w:bCs/>
          <w:color w:val="000000"/>
          <w:sz w:val="19"/>
          <w:szCs w:val="19"/>
        </w:rPr>
      </w:pPr>
      <w:r w:rsidRPr="00CA4F0B">
        <w:rPr>
          <w:rFonts w:ascii="Arial" w:hAnsi="Arial" w:cs="Arial"/>
          <w:bCs/>
          <w:color w:val="000000"/>
          <w:sz w:val="19"/>
          <w:szCs w:val="19"/>
        </w:rPr>
        <w:t>e</w:t>
      </w:r>
      <w:r w:rsidR="00582995" w:rsidRPr="00CA4F0B">
        <w:rPr>
          <w:rFonts w:ascii="Arial" w:hAnsi="Arial" w:cs="Arial"/>
          <w:bCs/>
          <w:color w:val="000000"/>
          <w:sz w:val="19"/>
          <w:szCs w:val="19"/>
        </w:rPr>
        <w:t xml:space="preserve">indevaluatie </w:t>
      </w:r>
      <w:r w:rsidR="0006582D" w:rsidRPr="00CA4F0B">
        <w:rPr>
          <w:rFonts w:ascii="Arial" w:hAnsi="Arial" w:cs="Arial"/>
          <w:bCs/>
          <w:color w:val="000000"/>
          <w:sz w:val="19"/>
          <w:szCs w:val="19"/>
        </w:rPr>
        <w:t xml:space="preserve">vigerend </w:t>
      </w:r>
      <w:r w:rsidR="00582995" w:rsidRPr="00CA4F0B">
        <w:rPr>
          <w:rFonts w:ascii="Arial" w:hAnsi="Arial" w:cs="Arial"/>
          <w:bCs/>
          <w:color w:val="000000"/>
          <w:sz w:val="19"/>
          <w:szCs w:val="19"/>
        </w:rPr>
        <w:t>beheerplan</w:t>
      </w:r>
      <w:r w:rsidR="00017988" w:rsidRPr="00CA4F0B">
        <w:rPr>
          <w:rFonts w:ascii="Arial" w:hAnsi="Arial" w:cs="Arial"/>
          <w:bCs/>
          <w:color w:val="000000"/>
          <w:sz w:val="19"/>
          <w:szCs w:val="19"/>
        </w:rPr>
        <w:t xml:space="preserve"> t.b.v.</w:t>
      </w:r>
      <w:r w:rsidR="0006582D" w:rsidRPr="00CA4F0B">
        <w:rPr>
          <w:rFonts w:ascii="Arial" w:hAnsi="Arial" w:cs="Arial"/>
          <w:bCs/>
          <w:color w:val="000000"/>
          <w:sz w:val="19"/>
          <w:szCs w:val="19"/>
        </w:rPr>
        <w:t xml:space="preserve"> elk van de</w:t>
      </w:r>
      <w:r w:rsidR="00017988" w:rsidRPr="00CA4F0B">
        <w:rPr>
          <w:rFonts w:ascii="Arial" w:hAnsi="Arial" w:cs="Arial"/>
          <w:bCs/>
          <w:color w:val="000000"/>
          <w:sz w:val="19"/>
          <w:szCs w:val="19"/>
        </w:rPr>
        <w:t xml:space="preserve"> </w:t>
      </w:r>
      <w:r w:rsidR="009E4AA1" w:rsidRPr="00CA4F0B">
        <w:rPr>
          <w:rFonts w:ascii="Arial" w:hAnsi="Arial" w:cs="Arial"/>
          <w:bCs/>
          <w:color w:val="000000"/>
          <w:sz w:val="19"/>
          <w:szCs w:val="19"/>
        </w:rPr>
        <w:t>vijf</w:t>
      </w:r>
      <w:r w:rsidR="00017988" w:rsidRPr="00CA4F0B">
        <w:rPr>
          <w:rFonts w:ascii="Arial" w:hAnsi="Arial" w:cs="Arial"/>
          <w:bCs/>
          <w:color w:val="000000"/>
          <w:sz w:val="19"/>
          <w:szCs w:val="19"/>
        </w:rPr>
        <w:t xml:space="preserve"> Natura 2000-gebieden</w:t>
      </w:r>
      <w:r w:rsidRPr="00CA4F0B">
        <w:rPr>
          <w:rFonts w:ascii="Arial" w:hAnsi="Arial" w:cs="Arial"/>
          <w:bCs/>
          <w:color w:val="000000"/>
          <w:sz w:val="19"/>
          <w:szCs w:val="19"/>
        </w:rPr>
        <w:t>;</w:t>
      </w:r>
    </w:p>
    <w:p w14:paraId="5682F854" w14:textId="689ACC46" w:rsidR="00582995" w:rsidRPr="00CA4F0B" w:rsidRDefault="003572EF" w:rsidP="004F586E">
      <w:pPr>
        <w:numPr>
          <w:ilvl w:val="0"/>
          <w:numId w:val="50"/>
        </w:numPr>
        <w:autoSpaceDE w:val="0"/>
        <w:autoSpaceDN w:val="0"/>
        <w:adjustRightInd w:val="0"/>
        <w:spacing w:line="240" w:lineRule="auto"/>
        <w:contextualSpacing/>
        <w:rPr>
          <w:rFonts w:ascii="Arial" w:hAnsi="Arial" w:cs="Arial"/>
          <w:bCs/>
          <w:color w:val="000000"/>
          <w:sz w:val="19"/>
          <w:szCs w:val="19"/>
        </w:rPr>
      </w:pPr>
      <w:r w:rsidRPr="00CA4F0B">
        <w:rPr>
          <w:rFonts w:ascii="Arial" w:hAnsi="Arial" w:cs="Arial"/>
          <w:bCs/>
          <w:color w:val="000000"/>
          <w:sz w:val="19"/>
          <w:szCs w:val="19"/>
        </w:rPr>
        <w:t>o</w:t>
      </w:r>
      <w:r w:rsidR="00582995" w:rsidRPr="00CA4F0B">
        <w:rPr>
          <w:rFonts w:ascii="Arial" w:hAnsi="Arial" w:cs="Arial"/>
          <w:bCs/>
          <w:color w:val="000000"/>
          <w:sz w:val="19"/>
          <w:szCs w:val="19"/>
        </w:rPr>
        <w:t>ntwerpbeheerplan</w:t>
      </w:r>
      <w:r w:rsidR="00017988" w:rsidRPr="00CA4F0B">
        <w:rPr>
          <w:rFonts w:ascii="Arial" w:hAnsi="Arial" w:cs="Arial"/>
          <w:bCs/>
          <w:color w:val="000000"/>
          <w:sz w:val="19"/>
          <w:szCs w:val="19"/>
        </w:rPr>
        <w:t xml:space="preserve"> </w:t>
      </w:r>
      <w:r w:rsidRPr="00CA4F0B">
        <w:rPr>
          <w:rFonts w:ascii="Arial" w:hAnsi="Arial" w:cs="Arial"/>
          <w:bCs/>
          <w:color w:val="000000"/>
          <w:sz w:val="19"/>
          <w:szCs w:val="19"/>
        </w:rPr>
        <w:t>voor elk van de</w:t>
      </w:r>
      <w:r w:rsidR="00017988" w:rsidRPr="00CA4F0B">
        <w:rPr>
          <w:rFonts w:ascii="Arial" w:hAnsi="Arial" w:cs="Arial"/>
          <w:bCs/>
          <w:color w:val="000000"/>
          <w:sz w:val="19"/>
          <w:szCs w:val="19"/>
        </w:rPr>
        <w:t xml:space="preserve"> </w:t>
      </w:r>
      <w:r w:rsidR="009E4AA1" w:rsidRPr="00CA4F0B">
        <w:rPr>
          <w:rFonts w:ascii="Arial" w:hAnsi="Arial" w:cs="Arial"/>
          <w:bCs/>
          <w:color w:val="000000"/>
          <w:sz w:val="19"/>
          <w:szCs w:val="19"/>
        </w:rPr>
        <w:t>vijf</w:t>
      </w:r>
      <w:r w:rsidR="00017988" w:rsidRPr="00CA4F0B">
        <w:rPr>
          <w:rFonts w:ascii="Arial" w:hAnsi="Arial" w:cs="Arial"/>
          <w:bCs/>
          <w:color w:val="000000"/>
          <w:sz w:val="19"/>
          <w:szCs w:val="19"/>
        </w:rPr>
        <w:t xml:space="preserve"> Natura 2000-gebieden</w:t>
      </w:r>
      <w:r w:rsidRPr="00CA4F0B">
        <w:rPr>
          <w:rFonts w:ascii="Arial" w:hAnsi="Arial" w:cs="Arial"/>
          <w:bCs/>
          <w:color w:val="000000"/>
          <w:sz w:val="19"/>
          <w:szCs w:val="19"/>
        </w:rPr>
        <w:t>;</w:t>
      </w:r>
    </w:p>
    <w:p w14:paraId="797D9277" w14:textId="028F46DD" w:rsidR="00582995" w:rsidRPr="00CA4F0B" w:rsidRDefault="00582995" w:rsidP="004F586E">
      <w:pPr>
        <w:numPr>
          <w:ilvl w:val="0"/>
          <w:numId w:val="50"/>
        </w:numPr>
        <w:autoSpaceDE w:val="0"/>
        <w:autoSpaceDN w:val="0"/>
        <w:adjustRightInd w:val="0"/>
        <w:spacing w:line="240" w:lineRule="auto"/>
        <w:ind w:left="709"/>
        <w:contextualSpacing/>
        <w:rPr>
          <w:rFonts w:ascii="Arial" w:hAnsi="Arial" w:cs="Arial"/>
          <w:bCs/>
          <w:color w:val="000000"/>
          <w:sz w:val="19"/>
          <w:szCs w:val="19"/>
        </w:rPr>
      </w:pPr>
      <w:r w:rsidRPr="00CA4F0B">
        <w:rPr>
          <w:rFonts w:ascii="Arial" w:hAnsi="Arial" w:cs="Arial"/>
          <w:bCs/>
          <w:color w:val="000000"/>
          <w:sz w:val="19"/>
          <w:szCs w:val="19"/>
        </w:rPr>
        <w:t xml:space="preserve">Nota van </w:t>
      </w:r>
      <w:r w:rsidR="003572EF" w:rsidRPr="00CA4F0B">
        <w:rPr>
          <w:rFonts w:ascii="Arial" w:hAnsi="Arial" w:cs="Arial"/>
          <w:bCs/>
          <w:color w:val="000000"/>
          <w:sz w:val="19"/>
          <w:szCs w:val="19"/>
        </w:rPr>
        <w:t>B</w:t>
      </w:r>
      <w:r w:rsidRPr="00CA4F0B">
        <w:rPr>
          <w:rFonts w:ascii="Arial" w:hAnsi="Arial" w:cs="Arial"/>
          <w:bCs/>
          <w:color w:val="000000"/>
          <w:sz w:val="19"/>
          <w:szCs w:val="19"/>
        </w:rPr>
        <w:t>eantwoording m.b.t. de</w:t>
      </w:r>
      <w:r w:rsidR="00E20AA1">
        <w:rPr>
          <w:rFonts w:ascii="Arial" w:hAnsi="Arial" w:cs="Arial"/>
          <w:bCs/>
          <w:color w:val="000000"/>
          <w:sz w:val="19"/>
          <w:szCs w:val="19"/>
        </w:rPr>
        <w:t xml:space="preserve"> unieke</w:t>
      </w:r>
      <w:r w:rsidRPr="00CA4F0B">
        <w:rPr>
          <w:rFonts w:ascii="Arial" w:hAnsi="Arial" w:cs="Arial"/>
          <w:bCs/>
          <w:color w:val="000000"/>
          <w:sz w:val="19"/>
          <w:szCs w:val="19"/>
        </w:rPr>
        <w:t xml:space="preserve"> zienswijzen op het Ontwerpbeheerplan </w:t>
      </w:r>
      <w:r w:rsidR="00017988" w:rsidRPr="00CA4F0B">
        <w:rPr>
          <w:rFonts w:ascii="Arial" w:hAnsi="Arial" w:cs="Arial"/>
          <w:bCs/>
          <w:color w:val="000000"/>
          <w:sz w:val="19"/>
          <w:szCs w:val="19"/>
        </w:rPr>
        <w:t>t.b.v.</w:t>
      </w:r>
      <w:r w:rsidR="003572EF" w:rsidRPr="00CA4F0B">
        <w:rPr>
          <w:rFonts w:ascii="Arial" w:hAnsi="Arial" w:cs="Arial"/>
          <w:bCs/>
          <w:color w:val="000000"/>
          <w:sz w:val="19"/>
          <w:szCs w:val="19"/>
        </w:rPr>
        <w:t xml:space="preserve"> elk van de</w:t>
      </w:r>
      <w:r w:rsidR="00017988" w:rsidRPr="00CA4F0B">
        <w:rPr>
          <w:rFonts w:ascii="Arial" w:hAnsi="Arial" w:cs="Arial"/>
          <w:bCs/>
          <w:color w:val="000000"/>
          <w:sz w:val="19"/>
          <w:szCs w:val="19"/>
        </w:rPr>
        <w:t xml:space="preserve"> </w:t>
      </w:r>
      <w:r w:rsidR="00BD65C6" w:rsidRPr="00CA4F0B">
        <w:rPr>
          <w:rFonts w:ascii="Arial" w:hAnsi="Arial" w:cs="Arial"/>
          <w:bCs/>
          <w:color w:val="000000"/>
          <w:sz w:val="19"/>
          <w:szCs w:val="19"/>
        </w:rPr>
        <w:t>vijf</w:t>
      </w:r>
      <w:r w:rsidR="00017988" w:rsidRPr="00CA4F0B">
        <w:rPr>
          <w:rFonts w:ascii="Arial" w:hAnsi="Arial" w:cs="Arial"/>
          <w:bCs/>
          <w:color w:val="000000"/>
          <w:sz w:val="19"/>
          <w:szCs w:val="19"/>
        </w:rPr>
        <w:t xml:space="preserve"> Natura 2000-gebieden</w:t>
      </w:r>
      <w:r w:rsidR="003572EF" w:rsidRPr="00CA4F0B">
        <w:rPr>
          <w:rFonts w:ascii="Arial" w:hAnsi="Arial" w:cs="Arial"/>
          <w:bCs/>
          <w:color w:val="000000"/>
          <w:sz w:val="19"/>
          <w:szCs w:val="19"/>
        </w:rPr>
        <w:t>;</w:t>
      </w:r>
    </w:p>
    <w:p w14:paraId="6168EB45" w14:textId="5DF696A7" w:rsidR="00582995" w:rsidRPr="00CA4F0B" w:rsidRDefault="003572EF" w:rsidP="004F586E">
      <w:pPr>
        <w:numPr>
          <w:ilvl w:val="0"/>
          <w:numId w:val="50"/>
        </w:numPr>
        <w:autoSpaceDE w:val="0"/>
        <w:autoSpaceDN w:val="0"/>
        <w:adjustRightInd w:val="0"/>
        <w:spacing w:line="240" w:lineRule="auto"/>
        <w:ind w:left="709"/>
        <w:contextualSpacing/>
        <w:rPr>
          <w:rFonts w:ascii="Arial" w:hAnsi="Arial" w:cs="Arial"/>
          <w:bCs/>
          <w:color w:val="000000"/>
          <w:sz w:val="19"/>
          <w:szCs w:val="19"/>
        </w:rPr>
      </w:pPr>
      <w:r w:rsidRPr="00CA4F0B">
        <w:rPr>
          <w:rFonts w:ascii="Arial" w:hAnsi="Arial" w:cs="Arial"/>
          <w:bCs/>
          <w:color w:val="000000"/>
          <w:sz w:val="19"/>
          <w:szCs w:val="19"/>
        </w:rPr>
        <w:t>d</w:t>
      </w:r>
      <w:r w:rsidR="00582995" w:rsidRPr="00CA4F0B">
        <w:rPr>
          <w:rFonts w:ascii="Arial" w:hAnsi="Arial" w:cs="Arial"/>
          <w:bCs/>
          <w:color w:val="000000"/>
          <w:sz w:val="19"/>
          <w:szCs w:val="19"/>
        </w:rPr>
        <w:t xml:space="preserve">efinitief beheerplan </w:t>
      </w:r>
      <w:r w:rsidR="00017988" w:rsidRPr="00CA4F0B">
        <w:rPr>
          <w:rFonts w:ascii="Arial" w:hAnsi="Arial" w:cs="Arial"/>
          <w:bCs/>
          <w:color w:val="000000"/>
          <w:sz w:val="19"/>
          <w:szCs w:val="19"/>
        </w:rPr>
        <w:t>t.b.v.</w:t>
      </w:r>
      <w:r w:rsidR="00DE1344" w:rsidRPr="00CA4F0B">
        <w:rPr>
          <w:rFonts w:ascii="Arial" w:hAnsi="Arial" w:cs="Arial"/>
          <w:bCs/>
          <w:color w:val="000000"/>
          <w:sz w:val="19"/>
          <w:szCs w:val="19"/>
        </w:rPr>
        <w:t xml:space="preserve"> elk van de</w:t>
      </w:r>
      <w:r w:rsidR="00017988" w:rsidRPr="00CA4F0B">
        <w:rPr>
          <w:rFonts w:ascii="Arial" w:hAnsi="Arial" w:cs="Arial"/>
          <w:bCs/>
          <w:color w:val="000000"/>
          <w:sz w:val="19"/>
          <w:szCs w:val="19"/>
        </w:rPr>
        <w:t xml:space="preserve"> </w:t>
      </w:r>
      <w:r w:rsidR="009E4AA1" w:rsidRPr="00CA4F0B">
        <w:rPr>
          <w:rFonts w:ascii="Arial" w:hAnsi="Arial" w:cs="Arial"/>
          <w:bCs/>
          <w:color w:val="000000"/>
          <w:sz w:val="19"/>
          <w:szCs w:val="19"/>
        </w:rPr>
        <w:t>vijf</w:t>
      </w:r>
      <w:r w:rsidR="00017988" w:rsidRPr="00CA4F0B">
        <w:rPr>
          <w:rFonts w:ascii="Arial" w:hAnsi="Arial" w:cs="Arial"/>
          <w:bCs/>
          <w:color w:val="000000"/>
          <w:sz w:val="19"/>
          <w:szCs w:val="19"/>
        </w:rPr>
        <w:t xml:space="preserve"> Natura 2000-gebieden</w:t>
      </w:r>
      <w:r w:rsidR="00582995" w:rsidRPr="00CA4F0B">
        <w:rPr>
          <w:rFonts w:ascii="Arial" w:hAnsi="Arial" w:cs="Arial"/>
          <w:bCs/>
          <w:color w:val="000000"/>
          <w:sz w:val="19"/>
          <w:szCs w:val="19"/>
        </w:rPr>
        <w:t xml:space="preserve"> (doorvoeren van de aanpassingen die voortvloeien uit de Nota van Beantwoording).</w:t>
      </w:r>
    </w:p>
    <w:p w14:paraId="1116A2A4" w14:textId="77777777" w:rsidR="00582995" w:rsidRPr="00CA4F0B" w:rsidRDefault="00582995" w:rsidP="00C71CF8">
      <w:pPr>
        <w:autoSpaceDE w:val="0"/>
        <w:autoSpaceDN w:val="0"/>
        <w:adjustRightInd w:val="0"/>
        <w:spacing w:line="240" w:lineRule="auto"/>
        <w:rPr>
          <w:rFonts w:ascii="Arial" w:hAnsi="Arial" w:cs="Arial"/>
          <w:b/>
          <w:bCs/>
          <w:i/>
          <w:iCs/>
          <w:color w:val="000000"/>
          <w:sz w:val="19"/>
          <w:szCs w:val="19"/>
        </w:rPr>
      </w:pPr>
    </w:p>
    <w:p w14:paraId="2C6A28A0" w14:textId="77777777" w:rsidR="00582995" w:rsidRPr="00CA4F0B" w:rsidRDefault="00582995" w:rsidP="00C71CF8">
      <w:pPr>
        <w:keepNext/>
        <w:numPr>
          <w:ilvl w:val="2"/>
          <w:numId w:val="0"/>
        </w:numPr>
        <w:spacing w:line="240" w:lineRule="auto"/>
        <w:ind w:left="720" w:hanging="720"/>
        <w:outlineLvl w:val="2"/>
        <w:rPr>
          <w:rFonts w:ascii="Arial" w:hAnsi="Arial" w:cs="Tahoma"/>
          <w:b/>
          <w:bCs/>
          <w:i/>
          <w:iCs/>
          <w:szCs w:val="26"/>
        </w:rPr>
      </w:pPr>
      <w:bookmarkStart w:id="29" w:name="_Toc173221797"/>
      <w:r w:rsidRPr="00CA4F0B">
        <w:rPr>
          <w:rFonts w:ascii="Arial" w:hAnsi="Arial" w:cs="Tahoma"/>
          <w:b/>
          <w:bCs/>
          <w:i/>
          <w:iCs/>
          <w:szCs w:val="26"/>
        </w:rPr>
        <w:t>2.2.3</w:t>
      </w:r>
      <w:r w:rsidRPr="00CA4F0B">
        <w:rPr>
          <w:rFonts w:ascii="Arial" w:hAnsi="Arial" w:cs="Tahoma"/>
          <w:b/>
          <w:bCs/>
          <w:i/>
          <w:iCs/>
          <w:szCs w:val="26"/>
        </w:rPr>
        <w:tab/>
        <w:t>Eisen aan de producten</w:t>
      </w:r>
      <w:bookmarkEnd w:id="29"/>
    </w:p>
    <w:p w14:paraId="00C99DD4" w14:textId="34919E1E" w:rsidR="00582995" w:rsidRPr="00CA4F0B" w:rsidRDefault="00582995"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 xml:space="preserve">Met betrekking tot de eisen is een onderscheid gemaakt tussen algemene eisen, </w:t>
      </w:r>
      <w:r w:rsidR="00F579CC" w:rsidRPr="00CA4F0B">
        <w:rPr>
          <w:rFonts w:ascii="Arial" w:hAnsi="Arial" w:cs="Arial"/>
          <w:color w:val="000000"/>
          <w:sz w:val="19"/>
          <w:szCs w:val="19"/>
        </w:rPr>
        <w:t>eisen aan het gebiedsproces</w:t>
      </w:r>
      <w:r w:rsidR="00FA077C" w:rsidRPr="00CA4F0B">
        <w:rPr>
          <w:rFonts w:ascii="Arial" w:hAnsi="Arial" w:cs="Arial"/>
          <w:color w:val="000000"/>
          <w:sz w:val="19"/>
          <w:szCs w:val="19"/>
        </w:rPr>
        <w:t xml:space="preserve">, </w:t>
      </w:r>
      <w:r w:rsidRPr="00CA4F0B">
        <w:rPr>
          <w:rFonts w:ascii="Arial" w:hAnsi="Arial" w:cs="Arial"/>
          <w:color w:val="000000"/>
          <w:sz w:val="19"/>
          <w:szCs w:val="19"/>
        </w:rPr>
        <w:t>eisen met betrekking tot</w:t>
      </w:r>
      <w:r w:rsidR="00092D79" w:rsidRPr="00CA4F0B">
        <w:rPr>
          <w:rFonts w:ascii="Arial" w:hAnsi="Arial" w:cs="Arial"/>
          <w:color w:val="000000"/>
          <w:sz w:val="19"/>
          <w:szCs w:val="19"/>
        </w:rPr>
        <w:t xml:space="preserve"> </w:t>
      </w:r>
      <w:r w:rsidRPr="00CA4F0B">
        <w:rPr>
          <w:rFonts w:ascii="Arial" w:hAnsi="Arial" w:cs="Arial"/>
          <w:color w:val="000000"/>
          <w:sz w:val="19"/>
          <w:szCs w:val="19"/>
        </w:rPr>
        <w:t>de eindevaluatie en eisen met betrekking tot het nieuwe</w:t>
      </w:r>
      <w:r w:rsidR="003572EF" w:rsidRPr="00CA4F0B">
        <w:rPr>
          <w:rFonts w:ascii="Arial" w:hAnsi="Arial" w:cs="Arial"/>
          <w:color w:val="000000"/>
          <w:sz w:val="19"/>
          <w:szCs w:val="19"/>
        </w:rPr>
        <w:t xml:space="preserve"> (per gebied op te stellen)</w:t>
      </w:r>
      <w:r w:rsidRPr="00CA4F0B">
        <w:rPr>
          <w:rFonts w:ascii="Arial" w:hAnsi="Arial" w:cs="Arial"/>
          <w:color w:val="000000"/>
          <w:sz w:val="19"/>
          <w:szCs w:val="19"/>
        </w:rPr>
        <w:t xml:space="preserve"> beheerplan.</w:t>
      </w:r>
    </w:p>
    <w:p w14:paraId="51B87581" w14:textId="77777777" w:rsidR="00582995" w:rsidRPr="00CA4F0B" w:rsidRDefault="00582995" w:rsidP="00C71CF8">
      <w:pPr>
        <w:autoSpaceDE w:val="0"/>
        <w:autoSpaceDN w:val="0"/>
        <w:adjustRightInd w:val="0"/>
        <w:spacing w:line="240" w:lineRule="auto"/>
        <w:rPr>
          <w:rFonts w:ascii="Arial" w:hAnsi="Arial" w:cs="Arial"/>
          <w:color w:val="000000"/>
          <w:sz w:val="19"/>
          <w:szCs w:val="19"/>
        </w:rPr>
      </w:pPr>
    </w:p>
    <w:p w14:paraId="2C80A524" w14:textId="3BB58F38" w:rsidR="00582995" w:rsidRPr="00CA4F0B" w:rsidRDefault="00582995" w:rsidP="00C71CF8">
      <w:pPr>
        <w:keepNext/>
        <w:numPr>
          <w:ilvl w:val="3"/>
          <w:numId w:val="0"/>
        </w:numPr>
        <w:spacing w:line="240" w:lineRule="auto"/>
        <w:ind w:left="720" w:hanging="720"/>
        <w:outlineLvl w:val="3"/>
        <w:rPr>
          <w:rFonts w:ascii="Arial" w:hAnsi="Arial" w:cs="Tahoma"/>
          <w:b/>
          <w:i/>
          <w:iCs/>
          <w:sz w:val="19"/>
        </w:rPr>
      </w:pPr>
      <w:r w:rsidRPr="00CA4F0B">
        <w:rPr>
          <w:rFonts w:ascii="Arial" w:hAnsi="Arial" w:cs="Tahoma"/>
          <w:b/>
          <w:i/>
          <w:iCs/>
          <w:sz w:val="19"/>
        </w:rPr>
        <w:t>2.2.3.1</w:t>
      </w:r>
      <w:r w:rsidRPr="00CA4F0B">
        <w:rPr>
          <w:rFonts w:ascii="Arial" w:hAnsi="Arial" w:cs="Tahoma"/>
          <w:b/>
          <w:i/>
          <w:iCs/>
          <w:sz w:val="19"/>
        </w:rPr>
        <w:tab/>
        <w:t>Algemene eisen</w:t>
      </w:r>
      <w:r w:rsidR="00326C65" w:rsidRPr="00CA4F0B">
        <w:rPr>
          <w:rFonts w:ascii="Arial" w:hAnsi="Arial" w:cs="Tahoma"/>
          <w:b/>
          <w:i/>
          <w:iCs/>
          <w:sz w:val="19"/>
        </w:rPr>
        <w:t xml:space="preserve"> voor beheerplan</w:t>
      </w:r>
      <w:r w:rsidR="00E03670" w:rsidRPr="00CA4F0B">
        <w:rPr>
          <w:rFonts w:ascii="Arial" w:hAnsi="Arial" w:cs="Tahoma"/>
          <w:b/>
          <w:i/>
          <w:iCs/>
          <w:sz w:val="19"/>
        </w:rPr>
        <w:t>nen</w:t>
      </w:r>
    </w:p>
    <w:p w14:paraId="28D1DED5" w14:textId="7EB74112" w:rsidR="00582995" w:rsidRPr="00CA4F0B" w:rsidRDefault="00582995"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Onderstaande eisen hebben betrekking op alle op te leveren producten en/of op de uitvoering van de</w:t>
      </w:r>
      <w:r w:rsidR="003572EF" w:rsidRPr="00CA4F0B">
        <w:rPr>
          <w:rFonts w:ascii="Arial" w:hAnsi="Arial" w:cs="Arial"/>
          <w:color w:val="000000"/>
          <w:sz w:val="19"/>
          <w:szCs w:val="19"/>
        </w:rPr>
        <w:t xml:space="preserve"> </w:t>
      </w:r>
      <w:r w:rsidRPr="00CA4F0B">
        <w:rPr>
          <w:rFonts w:ascii="Arial" w:hAnsi="Arial" w:cs="Arial"/>
          <w:color w:val="000000"/>
          <w:sz w:val="19"/>
          <w:szCs w:val="19"/>
        </w:rPr>
        <w:t xml:space="preserve">volledige </w:t>
      </w:r>
      <w:r w:rsidR="003572EF" w:rsidRPr="00CA4F0B">
        <w:rPr>
          <w:rFonts w:ascii="Arial" w:hAnsi="Arial" w:cs="Arial"/>
          <w:color w:val="000000"/>
          <w:sz w:val="19"/>
          <w:szCs w:val="19"/>
        </w:rPr>
        <w:t>O</w:t>
      </w:r>
      <w:r w:rsidRPr="00CA4F0B">
        <w:rPr>
          <w:rFonts w:ascii="Arial" w:hAnsi="Arial" w:cs="Arial"/>
          <w:color w:val="000000"/>
          <w:sz w:val="19"/>
          <w:szCs w:val="19"/>
        </w:rPr>
        <w:t>pdracht.</w:t>
      </w:r>
    </w:p>
    <w:p w14:paraId="4BF1E95B" w14:textId="77777777" w:rsidR="00605766" w:rsidRPr="00CA4F0B" w:rsidRDefault="00605766" w:rsidP="00C71CF8">
      <w:pPr>
        <w:pStyle w:val="Geenafstand"/>
        <w:rPr>
          <w:rFonts w:cs="Arial"/>
          <w:sz w:val="18"/>
          <w:szCs w:val="18"/>
        </w:rPr>
      </w:pPr>
    </w:p>
    <w:tbl>
      <w:tblPr>
        <w:tblStyle w:val="Tabelraster"/>
        <w:tblW w:w="0" w:type="auto"/>
        <w:tblLook w:val="04A0" w:firstRow="1" w:lastRow="0" w:firstColumn="1" w:lastColumn="0" w:noHBand="0" w:noVBand="1"/>
      </w:tblPr>
      <w:tblGrid>
        <w:gridCol w:w="1413"/>
        <w:gridCol w:w="7648"/>
      </w:tblGrid>
      <w:tr w:rsidR="006358EC" w:rsidRPr="00CA4F0B" w14:paraId="691EBEE5" w14:textId="77777777">
        <w:tc>
          <w:tcPr>
            <w:tcW w:w="1413" w:type="dxa"/>
          </w:tcPr>
          <w:p w14:paraId="1CA11B01" w14:textId="77777777" w:rsidR="006358EC" w:rsidRPr="00CA4F0B" w:rsidRDefault="006358E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b/>
                <w:bCs/>
                <w:color w:val="000000"/>
                <w:sz w:val="19"/>
                <w:szCs w:val="19"/>
                <w:lang w:eastAsia="en-US"/>
              </w:rPr>
              <w:t>Eis</w:t>
            </w:r>
          </w:p>
        </w:tc>
        <w:tc>
          <w:tcPr>
            <w:tcW w:w="7648" w:type="dxa"/>
          </w:tcPr>
          <w:p w14:paraId="6B95B3C7" w14:textId="77777777" w:rsidR="006358EC" w:rsidRPr="00CA4F0B" w:rsidRDefault="006358E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b/>
                <w:bCs/>
                <w:color w:val="000000"/>
                <w:sz w:val="19"/>
                <w:szCs w:val="19"/>
                <w:lang w:eastAsia="en-US"/>
              </w:rPr>
              <w:t>Omschrijving</w:t>
            </w:r>
          </w:p>
        </w:tc>
      </w:tr>
      <w:tr w:rsidR="006358EC" w:rsidRPr="00CA4F0B" w14:paraId="228C7B1A" w14:textId="77777777">
        <w:tc>
          <w:tcPr>
            <w:tcW w:w="1413" w:type="dxa"/>
          </w:tcPr>
          <w:p w14:paraId="5B8E3CB8" w14:textId="77777777" w:rsidR="006358EC" w:rsidRPr="00CA4F0B" w:rsidRDefault="006358E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2.2.3.1.1</w:t>
            </w:r>
          </w:p>
        </w:tc>
        <w:tc>
          <w:tcPr>
            <w:tcW w:w="7648" w:type="dxa"/>
          </w:tcPr>
          <w:p w14:paraId="7ABC3D66" w14:textId="0BA9D6FA" w:rsidR="006358EC" w:rsidRPr="00CA4F0B" w:rsidRDefault="006358E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Alle producten dienen te zijn opgesteld in correct Nederlands en dienen uitmuntend leesbaar te zijn</w:t>
            </w:r>
            <w:r w:rsidR="00A03B6C" w:rsidRPr="00CA4F0B">
              <w:rPr>
                <w:rFonts w:ascii="Arial" w:eastAsia="Calibri" w:hAnsi="Arial" w:cs="Arial"/>
                <w:color w:val="000000"/>
                <w:sz w:val="19"/>
                <w:szCs w:val="19"/>
                <w:lang w:eastAsia="en-US"/>
              </w:rPr>
              <w:t xml:space="preserve"> (voor de beoogde doelgroep).</w:t>
            </w:r>
          </w:p>
        </w:tc>
      </w:tr>
      <w:tr w:rsidR="006358EC" w:rsidRPr="00CA4F0B" w14:paraId="740868B5" w14:textId="77777777">
        <w:tc>
          <w:tcPr>
            <w:tcW w:w="1413" w:type="dxa"/>
          </w:tcPr>
          <w:p w14:paraId="025B5078" w14:textId="77777777" w:rsidR="006358EC" w:rsidRPr="00CA4F0B" w:rsidRDefault="006358E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lastRenderedPageBreak/>
              <w:t>2.2.3.1.2</w:t>
            </w:r>
          </w:p>
        </w:tc>
        <w:tc>
          <w:tcPr>
            <w:tcW w:w="7648" w:type="dxa"/>
          </w:tcPr>
          <w:p w14:paraId="042AABAB" w14:textId="77777777" w:rsidR="006358EC" w:rsidRPr="00CA4F0B" w:rsidRDefault="006358EC"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De op te leveren stukken dienen te voldoen aan alle wettelijke vereisten, dienen juridisch en ecologisch correct te zijn, dienen te zijn afgestemd met relevante partijen en dienen goed onderbouwd te zijn.</w:t>
            </w:r>
          </w:p>
        </w:tc>
      </w:tr>
      <w:tr w:rsidR="00AC510E" w:rsidRPr="00CA4F0B" w14:paraId="3544E031" w14:textId="77777777">
        <w:tc>
          <w:tcPr>
            <w:tcW w:w="1413" w:type="dxa"/>
          </w:tcPr>
          <w:p w14:paraId="73772CC3" w14:textId="4CFEDF88" w:rsidR="00AC510E" w:rsidRPr="00CA4F0B" w:rsidRDefault="00AC510E"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2.2.3.1.3</w:t>
            </w:r>
          </w:p>
        </w:tc>
        <w:tc>
          <w:tcPr>
            <w:tcW w:w="7648" w:type="dxa"/>
          </w:tcPr>
          <w:p w14:paraId="3DFD30C6" w14:textId="15A4604C" w:rsidR="00AC510E" w:rsidRPr="00CA4F0B" w:rsidRDefault="00AC510E"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De producten dienen in DSO beschikbaar te zijn</w:t>
            </w:r>
            <w:r w:rsidR="00E20AA1">
              <w:rPr>
                <w:rFonts w:ascii="Arial" w:eastAsia="Calibri" w:hAnsi="Arial" w:cs="Arial"/>
                <w:color w:val="000000"/>
                <w:sz w:val="19"/>
                <w:szCs w:val="19"/>
                <w:lang w:eastAsia="en-US"/>
              </w:rPr>
              <w:t>.</w:t>
            </w:r>
          </w:p>
        </w:tc>
      </w:tr>
      <w:tr w:rsidR="00AC510E" w:rsidRPr="00CA4F0B" w14:paraId="514AA0F1" w14:textId="77777777">
        <w:tc>
          <w:tcPr>
            <w:tcW w:w="1413" w:type="dxa"/>
          </w:tcPr>
          <w:p w14:paraId="01A5D153" w14:textId="68D24B35" w:rsidR="00AC510E" w:rsidRPr="00CA4F0B" w:rsidRDefault="00AC510E"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2.2.3.1.4</w:t>
            </w:r>
          </w:p>
        </w:tc>
        <w:tc>
          <w:tcPr>
            <w:tcW w:w="7648" w:type="dxa"/>
          </w:tcPr>
          <w:p w14:paraId="515BFECB" w14:textId="77777777" w:rsidR="00AC510E" w:rsidRPr="00CA4F0B" w:rsidRDefault="00AC510E"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De door advies- en projectgroep te lezen concepten dienen in goed leesbaar Nederlands te zijn opgesteld, dienen een heldere indeling en lay-out volgens de provinciale huisstijl te hebben en dient minimaal twee weken voor een vergadering aan de deelnemers beschikbaar gesteld te worden.</w:t>
            </w:r>
          </w:p>
        </w:tc>
      </w:tr>
      <w:tr w:rsidR="00AC510E" w:rsidRPr="00CA4F0B" w14:paraId="39F43C87" w14:textId="77777777" w:rsidTr="00035CAE">
        <w:tc>
          <w:tcPr>
            <w:tcW w:w="1413" w:type="dxa"/>
          </w:tcPr>
          <w:p w14:paraId="25EBBB72" w14:textId="4F08CC1A" w:rsidR="00AC510E" w:rsidRPr="00CA4F0B" w:rsidRDefault="00AC510E"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2.2.3.1.5</w:t>
            </w:r>
          </w:p>
        </w:tc>
        <w:tc>
          <w:tcPr>
            <w:tcW w:w="7648" w:type="dxa"/>
          </w:tcPr>
          <w:p w14:paraId="5F82DA0E" w14:textId="77777777" w:rsidR="00AC510E" w:rsidRPr="00CA4F0B" w:rsidRDefault="00AC510E"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De door advies- en projectgroep te lezen concepten dienen in goed leesbaar Nederlands te zijn opgesteld, dienen een heldere indeling en lay-out volgens de provinciale huisstijl te hebben en dient minimaal twee weken voor een vergadering aan de deelnemers beschikbaar gesteld te worden.</w:t>
            </w:r>
          </w:p>
        </w:tc>
      </w:tr>
      <w:tr w:rsidR="00AC510E" w:rsidRPr="00CA4F0B" w14:paraId="05AA729B" w14:textId="77777777">
        <w:tc>
          <w:tcPr>
            <w:tcW w:w="1413" w:type="dxa"/>
          </w:tcPr>
          <w:p w14:paraId="23C55159" w14:textId="08765019" w:rsidR="00AC510E" w:rsidRPr="00CA4F0B" w:rsidRDefault="00FF66B0"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2.2.3.1.6</w:t>
            </w:r>
          </w:p>
        </w:tc>
        <w:tc>
          <w:tcPr>
            <w:tcW w:w="7648" w:type="dxa"/>
          </w:tcPr>
          <w:p w14:paraId="63CE8AA9" w14:textId="77777777" w:rsidR="00AC510E" w:rsidRPr="00CA4F0B" w:rsidRDefault="00AC510E"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De projectleider dient in eigen persoon aanwezig te zijn bij overleggen met de stakeholders.</w:t>
            </w:r>
          </w:p>
        </w:tc>
      </w:tr>
    </w:tbl>
    <w:p w14:paraId="76FB456D" w14:textId="77777777" w:rsidR="006358EC" w:rsidRPr="00CA4F0B" w:rsidRDefault="006358EC" w:rsidP="00C71CF8">
      <w:pPr>
        <w:autoSpaceDE w:val="0"/>
        <w:autoSpaceDN w:val="0"/>
        <w:adjustRightInd w:val="0"/>
        <w:spacing w:line="240" w:lineRule="auto"/>
        <w:rPr>
          <w:rFonts w:ascii="Arial" w:hAnsi="Arial" w:cs="Arial"/>
          <w:color w:val="000000"/>
          <w:sz w:val="19"/>
          <w:szCs w:val="19"/>
        </w:rPr>
      </w:pPr>
    </w:p>
    <w:p w14:paraId="04E15591" w14:textId="39FE3B0A" w:rsidR="00FA077C" w:rsidRPr="00CA4F0B" w:rsidRDefault="00FA077C" w:rsidP="00C71CF8">
      <w:pPr>
        <w:keepNext/>
        <w:spacing w:line="240" w:lineRule="auto"/>
        <w:ind w:left="720" w:hanging="720"/>
        <w:outlineLvl w:val="3"/>
        <w:rPr>
          <w:rFonts w:ascii="Arial" w:hAnsi="Arial" w:cs="Tahoma"/>
          <w:b/>
          <w:bCs/>
          <w:i/>
          <w:iCs/>
          <w:sz w:val="19"/>
          <w:szCs w:val="19"/>
        </w:rPr>
      </w:pPr>
      <w:r w:rsidRPr="00CA4F0B">
        <w:rPr>
          <w:rFonts w:ascii="Arial" w:hAnsi="Arial" w:cs="Tahoma"/>
          <w:b/>
          <w:bCs/>
          <w:i/>
          <w:iCs/>
          <w:sz w:val="19"/>
          <w:szCs w:val="19"/>
        </w:rPr>
        <w:t>2.2.3.2</w:t>
      </w:r>
      <w:r w:rsidRPr="00CA4F0B">
        <w:tab/>
      </w:r>
      <w:r w:rsidRPr="00CA4F0B">
        <w:rPr>
          <w:rFonts w:ascii="Arial" w:hAnsi="Arial" w:cs="Tahoma"/>
          <w:b/>
          <w:bCs/>
          <w:i/>
          <w:iCs/>
          <w:sz w:val="19"/>
          <w:szCs w:val="19"/>
        </w:rPr>
        <w:t xml:space="preserve">Eisen aan </w:t>
      </w:r>
      <w:r w:rsidR="00A7416B" w:rsidRPr="00CA4F0B">
        <w:rPr>
          <w:rFonts w:ascii="Arial" w:hAnsi="Arial" w:cs="Tahoma"/>
          <w:b/>
          <w:bCs/>
          <w:i/>
          <w:iCs/>
          <w:sz w:val="19"/>
          <w:szCs w:val="19"/>
        </w:rPr>
        <w:t>het</w:t>
      </w:r>
      <w:r w:rsidRPr="00CA4F0B">
        <w:rPr>
          <w:rFonts w:ascii="Arial" w:hAnsi="Arial" w:cs="Tahoma"/>
          <w:b/>
          <w:i/>
          <w:iCs/>
          <w:sz w:val="19"/>
        </w:rPr>
        <w:t xml:space="preserve"> gebiedsproces</w:t>
      </w:r>
    </w:p>
    <w:tbl>
      <w:tblPr>
        <w:tblStyle w:val="Tabelraster"/>
        <w:tblW w:w="0" w:type="auto"/>
        <w:tblLook w:val="04A0" w:firstRow="1" w:lastRow="0" w:firstColumn="1" w:lastColumn="0" w:noHBand="0" w:noVBand="1"/>
      </w:tblPr>
      <w:tblGrid>
        <w:gridCol w:w="1413"/>
        <w:gridCol w:w="7648"/>
      </w:tblGrid>
      <w:tr w:rsidR="0024194D" w:rsidRPr="00CA4F0B" w14:paraId="7E39E45E" w14:textId="77777777">
        <w:tc>
          <w:tcPr>
            <w:tcW w:w="1413" w:type="dxa"/>
          </w:tcPr>
          <w:p w14:paraId="62923A86" w14:textId="77777777" w:rsidR="0024194D" w:rsidRPr="00CA4F0B" w:rsidRDefault="0024194D"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b/>
                <w:bCs/>
                <w:color w:val="000000"/>
                <w:sz w:val="19"/>
                <w:szCs w:val="19"/>
                <w:lang w:eastAsia="en-US"/>
              </w:rPr>
              <w:t>Eis</w:t>
            </w:r>
          </w:p>
        </w:tc>
        <w:tc>
          <w:tcPr>
            <w:tcW w:w="7648" w:type="dxa"/>
          </w:tcPr>
          <w:p w14:paraId="1EDC2310" w14:textId="77777777" w:rsidR="0024194D" w:rsidRPr="00CA4F0B" w:rsidRDefault="0024194D"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b/>
                <w:bCs/>
                <w:color w:val="000000"/>
                <w:sz w:val="19"/>
                <w:szCs w:val="19"/>
                <w:lang w:eastAsia="en-US"/>
              </w:rPr>
              <w:t>Omschrijving</w:t>
            </w:r>
          </w:p>
        </w:tc>
      </w:tr>
      <w:tr w:rsidR="0024194D" w:rsidRPr="00CA4F0B" w14:paraId="10EFD322" w14:textId="77777777">
        <w:tc>
          <w:tcPr>
            <w:tcW w:w="1413" w:type="dxa"/>
          </w:tcPr>
          <w:p w14:paraId="0DFAD5E6" w14:textId="77777777" w:rsidR="0024194D" w:rsidRPr="00CA4F0B" w:rsidRDefault="0024194D"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2.2.3.1.1</w:t>
            </w:r>
          </w:p>
        </w:tc>
        <w:tc>
          <w:tcPr>
            <w:tcW w:w="7648" w:type="dxa"/>
          </w:tcPr>
          <w:p w14:paraId="6AEC93D2" w14:textId="19B2F5DC" w:rsidR="0024194D" w:rsidRPr="00CA4F0B" w:rsidRDefault="00D67BA2"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De opzet van het gebieds</w:t>
            </w:r>
            <w:r w:rsidR="0096386E" w:rsidRPr="00CA4F0B">
              <w:rPr>
                <w:rFonts w:ascii="Arial" w:eastAsia="Calibri" w:hAnsi="Arial" w:cs="Arial"/>
                <w:color w:val="000000"/>
                <w:sz w:val="19"/>
                <w:szCs w:val="19"/>
                <w:lang w:eastAsia="en-US"/>
              </w:rPr>
              <w:t xml:space="preserve">proces dient in overleg met de </w:t>
            </w:r>
            <w:r w:rsidR="005C09EB" w:rsidRPr="00CA4F0B">
              <w:rPr>
                <w:rFonts w:ascii="Arial" w:eastAsia="Calibri" w:hAnsi="Arial" w:cs="Arial"/>
                <w:color w:val="000000"/>
                <w:sz w:val="19"/>
                <w:szCs w:val="19"/>
                <w:lang w:eastAsia="en-US"/>
              </w:rPr>
              <w:t xml:space="preserve">provinciale </w:t>
            </w:r>
            <w:r w:rsidR="0096386E" w:rsidRPr="00CA4F0B">
              <w:rPr>
                <w:rFonts w:ascii="Arial" w:eastAsia="Calibri" w:hAnsi="Arial" w:cs="Arial"/>
                <w:color w:val="000000"/>
                <w:sz w:val="19"/>
                <w:szCs w:val="19"/>
                <w:lang w:eastAsia="en-US"/>
              </w:rPr>
              <w:t>gebiedsco</w:t>
            </w:r>
            <w:r w:rsidR="00B206D9" w:rsidRPr="00CA4F0B">
              <w:rPr>
                <w:rFonts w:ascii="Arial" w:eastAsia="Calibri" w:hAnsi="Arial" w:cs="Arial"/>
                <w:color w:val="000000"/>
                <w:sz w:val="19"/>
                <w:szCs w:val="19"/>
                <w:lang w:eastAsia="en-US"/>
              </w:rPr>
              <w:t>ördinator</w:t>
            </w:r>
            <w:r w:rsidR="005C09EB" w:rsidRPr="00CA4F0B">
              <w:rPr>
                <w:rFonts w:ascii="Arial" w:eastAsia="Calibri" w:hAnsi="Arial" w:cs="Arial"/>
                <w:color w:val="000000"/>
                <w:sz w:val="19"/>
                <w:szCs w:val="19"/>
                <w:lang w:eastAsia="en-US"/>
              </w:rPr>
              <w:t xml:space="preserve"> (programma gebiedsgerichte aanpak landelijk gebied)</w:t>
            </w:r>
            <w:r w:rsidR="00B206D9" w:rsidRPr="00CA4F0B">
              <w:rPr>
                <w:rFonts w:ascii="Arial" w:eastAsia="Calibri" w:hAnsi="Arial" w:cs="Arial"/>
                <w:color w:val="000000"/>
                <w:sz w:val="19"/>
                <w:szCs w:val="19"/>
                <w:lang w:eastAsia="en-US"/>
              </w:rPr>
              <w:t xml:space="preserve"> van het </w:t>
            </w:r>
            <w:r w:rsidR="00884230" w:rsidRPr="00CA4F0B">
              <w:rPr>
                <w:rFonts w:ascii="Arial" w:eastAsia="Calibri" w:hAnsi="Arial" w:cs="Arial"/>
                <w:color w:val="000000"/>
                <w:sz w:val="19"/>
                <w:szCs w:val="19"/>
                <w:lang w:eastAsia="en-US"/>
              </w:rPr>
              <w:t xml:space="preserve">betreffende </w:t>
            </w:r>
            <w:r w:rsidR="00B206D9" w:rsidRPr="00CA4F0B">
              <w:rPr>
                <w:rFonts w:ascii="Arial" w:eastAsia="Calibri" w:hAnsi="Arial" w:cs="Arial"/>
                <w:color w:val="000000"/>
                <w:sz w:val="19"/>
                <w:szCs w:val="19"/>
                <w:lang w:eastAsia="en-US"/>
              </w:rPr>
              <w:t>gebied te worden opgesteld</w:t>
            </w:r>
            <w:r w:rsidR="00B53D30" w:rsidRPr="00CA4F0B">
              <w:rPr>
                <w:rFonts w:ascii="Arial" w:eastAsia="Calibri" w:hAnsi="Arial" w:cs="Arial"/>
                <w:color w:val="000000"/>
                <w:sz w:val="19"/>
                <w:szCs w:val="19"/>
                <w:lang w:eastAsia="en-US"/>
              </w:rPr>
              <w:t>.</w:t>
            </w:r>
          </w:p>
        </w:tc>
      </w:tr>
      <w:tr w:rsidR="0024194D" w:rsidRPr="00CA4F0B" w14:paraId="6AAE2B62" w14:textId="77777777">
        <w:tc>
          <w:tcPr>
            <w:tcW w:w="1413" w:type="dxa"/>
          </w:tcPr>
          <w:p w14:paraId="5B836BEF" w14:textId="77777777" w:rsidR="0024194D" w:rsidRPr="00CA4F0B" w:rsidRDefault="0024194D"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2.2.3.1.2</w:t>
            </w:r>
          </w:p>
        </w:tc>
        <w:tc>
          <w:tcPr>
            <w:tcW w:w="7648" w:type="dxa"/>
          </w:tcPr>
          <w:p w14:paraId="5BD08C96" w14:textId="2D32023A" w:rsidR="0024194D" w:rsidRPr="00CA4F0B" w:rsidRDefault="00990BFA" w:rsidP="00E20AA1">
            <w:pPr>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 xml:space="preserve">Bij </w:t>
            </w:r>
            <w:r w:rsidR="00884230" w:rsidRPr="00CA4F0B">
              <w:rPr>
                <w:rFonts w:ascii="Arial" w:eastAsia="Calibri" w:hAnsi="Arial" w:cs="Arial"/>
                <w:color w:val="000000"/>
                <w:sz w:val="19"/>
                <w:szCs w:val="19"/>
                <w:lang w:eastAsia="en-US"/>
              </w:rPr>
              <w:t xml:space="preserve">elk </w:t>
            </w:r>
            <w:r w:rsidRPr="00CA4F0B">
              <w:rPr>
                <w:rFonts w:ascii="Arial" w:eastAsia="Calibri" w:hAnsi="Arial" w:cs="Arial"/>
                <w:color w:val="000000"/>
                <w:sz w:val="19"/>
                <w:szCs w:val="19"/>
                <w:lang w:eastAsia="en-US"/>
              </w:rPr>
              <w:t>gebied</w:t>
            </w:r>
            <w:r w:rsidR="005F7079" w:rsidRPr="00CA4F0B">
              <w:rPr>
                <w:rFonts w:ascii="Arial" w:eastAsia="Calibri" w:hAnsi="Arial" w:cs="Arial"/>
                <w:color w:val="000000"/>
                <w:sz w:val="19"/>
                <w:szCs w:val="19"/>
                <w:lang w:eastAsia="en-US"/>
              </w:rPr>
              <w:t>s</w:t>
            </w:r>
            <w:r w:rsidRPr="00CA4F0B">
              <w:rPr>
                <w:rFonts w:ascii="Arial" w:eastAsia="Calibri" w:hAnsi="Arial" w:cs="Arial"/>
                <w:color w:val="000000"/>
                <w:sz w:val="19"/>
                <w:szCs w:val="19"/>
                <w:lang w:eastAsia="en-US"/>
              </w:rPr>
              <w:t xml:space="preserve">proces dienen alle </w:t>
            </w:r>
            <w:r w:rsidR="00E32FF6" w:rsidRPr="00CA4F0B">
              <w:rPr>
                <w:rFonts w:ascii="Arial" w:eastAsia="Calibri" w:hAnsi="Arial" w:cs="Arial"/>
                <w:color w:val="000000"/>
                <w:sz w:val="19"/>
                <w:szCs w:val="19"/>
                <w:lang w:eastAsia="en-US"/>
              </w:rPr>
              <w:t xml:space="preserve">relevante </w:t>
            </w:r>
            <w:r w:rsidRPr="00CA4F0B">
              <w:rPr>
                <w:rFonts w:ascii="Arial" w:eastAsia="Calibri" w:hAnsi="Arial" w:cs="Arial"/>
                <w:color w:val="000000"/>
                <w:sz w:val="19"/>
                <w:szCs w:val="19"/>
                <w:lang w:eastAsia="en-US"/>
              </w:rPr>
              <w:t xml:space="preserve">organisaties </w:t>
            </w:r>
            <w:r w:rsidR="000601D7">
              <w:rPr>
                <w:rFonts w:ascii="Arial" w:eastAsia="Calibri" w:hAnsi="Arial" w:cs="Arial"/>
                <w:color w:val="000000"/>
                <w:sz w:val="19"/>
                <w:szCs w:val="19"/>
                <w:lang w:eastAsia="en-US"/>
              </w:rPr>
              <w:t xml:space="preserve">en gebiedspartijen </w:t>
            </w:r>
            <w:r w:rsidR="00E32FF6" w:rsidRPr="00CA4F0B">
              <w:rPr>
                <w:rFonts w:ascii="Arial" w:eastAsia="Calibri" w:hAnsi="Arial" w:cs="Arial"/>
                <w:color w:val="000000"/>
                <w:sz w:val="19"/>
                <w:szCs w:val="19"/>
                <w:lang w:eastAsia="en-US"/>
              </w:rPr>
              <w:t xml:space="preserve">betrokken </w:t>
            </w:r>
            <w:r w:rsidRPr="00CA4F0B">
              <w:rPr>
                <w:rFonts w:ascii="Arial" w:eastAsia="Calibri" w:hAnsi="Arial" w:cs="Arial"/>
                <w:color w:val="000000"/>
                <w:sz w:val="19"/>
                <w:szCs w:val="19"/>
                <w:lang w:eastAsia="en-US"/>
              </w:rPr>
              <w:t xml:space="preserve">te worden </w:t>
            </w:r>
            <w:r w:rsidR="00BA75B6">
              <w:rPr>
                <w:rFonts w:ascii="Arial" w:hAnsi="Arial" w:cs="Arial"/>
                <w:color w:val="000000"/>
                <w:sz w:val="19"/>
                <w:szCs w:val="19"/>
              </w:rPr>
              <w:t xml:space="preserve">in overleg met de </w:t>
            </w:r>
            <w:r w:rsidR="00BA75B6" w:rsidRPr="00CA4F0B">
              <w:rPr>
                <w:rFonts w:ascii="Arial" w:eastAsia="Calibri" w:hAnsi="Arial" w:cs="Arial"/>
                <w:color w:val="000000"/>
                <w:sz w:val="19"/>
                <w:szCs w:val="19"/>
                <w:lang w:eastAsia="en-US"/>
              </w:rPr>
              <w:t xml:space="preserve">provinciale gebiedscoördinator (programma </w:t>
            </w:r>
            <w:r w:rsidR="00E20AA1">
              <w:rPr>
                <w:rFonts w:ascii="Arial" w:eastAsia="Calibri" w:hAnsi="Arial" w:cs="Arial"/>
                <w:color w:val="000000"/>
                <w:sz w:val="19"/>
                <w:szCs w:val="19"/>
                <w:lang w:eastAsia="en-US"/>
              </w:rPr>
              <w:t>G</w:t>
            </w:r>
            <w:r w:rsidR="00BA75B6" w:rsidRPr="00CA4F0B">
              <w:rPr>
                <w:rFonts w:ascii="Arial" w:eastAsia="Calibri" w:hAnsi="Arial" w:cs="Arial"/>
                <w:color w:val="000000"/>
                <w:sz w:val="19"/>
                <w:szCs w:val="19"/>
                <w:lang w:eastAsia="en-US"/>
              </w:rPr>
              <w:t>ebieds</w:t>
            </w:r>
            <w:r w:rsidR="00E20AA1">
              <w:rPr>
                <w:rFonts w:ascii="Arial" w:eastAsia="Calibri" w:hAnsi="Arial" w:cs="Arial"/>
                <w:color w:val="000000"/>
                <w:sz w:val="19"/>
                <w:szCs w:val="19"/>
                <w:lang w:eastAsia="en-US"/>
              </w:rPr>
              <w:t>G</w:t>
            </w:r>
            <w:r w:rsidR="00BA75B6" w:rsidRPr="00CA4F0B">
              <w:rPr>
                <w:rFonts w:ascii="Arial" w:eastAsia="Calibri" w:hAnsi="Arial" w:cs="Arial"/>
                <w:color w:val="000000"/>
                <w:sz w:val="19"/>
                <w:szCs w:val="19"/>
                <w:lang w:eastAsia="en-US"/>
              </w:rPr>
              <w:t xml:space="preserve">erichte </w:t>
            </w:r>
            <w:r w:rsidR="00E20AA1">
              <w:rPr>
                <w:rFonts w:ascii="Arial" w:eastAsia="Calibri" w:hAnsi="Arial" w:cs="Arial"/>
                <w:color w:val="000000"/>
                <w:sz w:val="19"/>
                <w:szCs w:val="19"/>
                <w:lang w:eastAsia="en-US"/>
              </w:rPr>
              <w:t>A</w:t>
            </w:r>
            <w:r w:rsidR="00BA75B6" w:rsidRPr="00CA4F0B">
              <w:rPr>
                <w:rFonts w:ascii="Arial" w:eastAsia="Calibri" w:hAnsi="Arial" w:cs="Arial"/>
                <w:color w:val="000000"/>
                <w:sz w:val="19"/>
                <w:szCs w:val="19"/>
                <w:lang w:eastAsia="en-US"/>
              </w:rPr>
              <w:t>anpak landelijk gebied)</w:t>
            </w:r>
            <w:r w:rsidR="00BA75B6">
              <w:rPr>
                <w:rFonts w:ascii="Arial" w:hAnsi="Arial" w:cs="Arial"/>
                <w:color w:val="000000"/>
                <w:sz w:val="19"/>
                <w:szCs w:val="19"/>
              </w:rPr>
              <w:t>.</w:t>
            </w:r>
            <w:r w:rsidR="00915908">
              <w:rPr>
                <w:rFonts w:ascii="Arial" w:hAnsi="Arial" w:cs="Arial"/>
                <w:color w:val="000000"/>
                <w:sz w:val="19"/>
                <w:szCs w:val="19"/>
              </w:rPr>
              <w:t xml:space="preserve"> Daaronder vallen in ieder geval</w:t>
            </w:r>
            <w:r w:rsidRPr="00CA4F0B">
              <w:rPr>
                <w:rFonts w:ascii="Arial" w:eastAsia="Calibri" w:hAnsi="Arial" w:cs="Arial"/>
                <w:color w:val="000000"/>
                <w:sz w:val="19"/>
                <w:szCs w:val="19"/>
                <w:lang w:eastAsia="en-US"/>
              </w:rPr>
              <w:t xml:space="preserve"> </w:t>
            </w:r>
            <w:r w:rsidR="007928A5" w:rsidRPr="00CA4F0B">
              <w:rPr>
                <w:rFonts w:ascii="Arial" w:eastAsia="Calibri" w:hAnsi="Arial" w:cs="Arial"/>
                <w:color w:val="000000"/>
                <w:sz w:val="19"/>
                <w:szCs w:val="19"/>
                <w:lang w:eastAsia="en-US"/>
              </w:rPr>
              <w:t>de terreinbeheerder, eigenaar en het waterschap</w:t>
            </w:r>
            <w:r w:rsidR="00884230" w:rsidRPr="00CA4F0B">
              <w:rPr>
                <w:rFonts w:ascii="Arial" w:eastAsia="Calibri" w:hAnsi="Arial" w:cs="Arial"/>
                <w:color w:val="000000"/>
                <w:sz w:val="19"/>
                <w:szCs w:val="19"/>
                <w:lang w:eastAsia="en-US"/>
              </w:rPr>
              <w:t>.</w:t>
            </w:r>
            <w:r w:rsidR="00952759" w:rsidRPr="00CA4F0B">
              <w:rPr>
                <w:rFonts w:ascii="Arial" w:eastAsia="Calibri" w:hAnsi="Arial" w:cs="Arial"/>
                <w:color w:val="000000"/>
                <w:sz w:val="19"/>
                <w:szCs w:val="19"/>
                <w:lang w:eastAsia="en-US"/>
              </w:rPr>
              <w:t xml:space="preserve"> </w:t>
            </w:r>
          </w:p>
        </w:tc>
      </w:tr>
      <w:tr w:rsidR="0024194D" w:rsidRPr="00CA4F0B" w14:paraId="1779FA02" w14:textId="77777777">
        <w:tc>
          <w:tcPr>
            <w:tcW w:w="1413" w:type="dxa"/>
          </w:tcPr>
          <w:p w14:paraId="45A470E3" w14:textId="5FCDB5CF" w:rsidR="0024194D" w:rsidRPr="00CA4F0B" w:rsidRDefault="006D23EE"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2.2.3.1.3</w:t>
            </w:r>
          </w:p>
        </w:tc>
        <w:tc>
          <w:tcPr>
            <w:tcW w:w="7648" w:type="dxa"/>
          </w:tcPr>
          <w:p w14:paraId="508B9FB0" w14:textId="05F985B8" w:rsidR="0024194D" w:rsidRPr="00CA4F0B" w:rsidRDefault="00E038EF"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De planning komt tot stand in overleg met de provinciale gebiedscoördinator en de pro</w:t>
            </w:r>
            <w:r w:rsidR="005031C1" w:rsidRPr="00CA4F0B">
              <w:rPr>
                <w:rFonts w:ascii="Arial" w:eastAsia="Calibri" w:hAnsi="Arial" w:cs="Arial"/>
                <w:color w:val="000000"/>
                <w:sz w:val="19"/>
                <w:szCs w:val="19"/>
                <w:lang w:eastAsia="en-US"/>
              </w:rPr>
              <w:t>vinciale pro</w:t>
            </w:r>
            <w:r w:rsidRPr="00CA4F0B">
              <w:rPr>
                <w:rFonts w:ascii="Arial" w:eastAsia="Calibri" w:hAnsi="Arial" w:cs="Arial"/>
                <w:color w:val="000000"/>
                <w:sz w:val="19"/>
                <w:szCs w:val="19"/>
                <w:lang w:eastAsia="en-US"/>
              </w:rPr>
              <w:t>jectleider</w:t>
            </w:r>
            <w:r w:rsidR="00E20AA1">
              <w:rPr>
                <w:rFonts w:ascii="Arial" w:eastAsia="Calibri" w:hAnsi="Arial" w:cs="Arial"/>
                <w:color w:val="000000"/>
                <w:sz w:val="19"/>
                <w:szCs w:val="19"/>
                <w:lang w:eastAsia="en-US"/>
              </w:rPr>
              <w:t>.</w:t>
            </w:r>
          </w:p>
        </w:tc>
      </w:tr>
    </w:tbl>
    <w:p w14:paraId="34CD1E8D" w14:textId="77777777" w:rsidR="00FA077C" w:rsidRPr="00CA4F0B" w:rsidRDefault="00FA077C" w:rsidP="00C71CF8">
      <w:pPr>
        <w:autoSpaceDE w:val="0"/>
        <w:autoSpaceDN w:val="0"/>
        <w:adjustRightInd w:val="0"/>
        <w:spacing w:line="240" w:lineRule="auto"/>
        <w:rPr>
          <w:rFonts w:ascii="Arial" w:hAnsi="Arial" w:cs="Arial"/>
          <w:color w:val="000000"/>
          <w:sz w:val="19"/>
          <w:szCs w:val="19"/>
        </w:rPr>
      </w:pPr>
    </w:p>
    <w:p w14:paraId="20A34B61" w14:textId="7999E5F5" w:rsidR="006358EC" w:rsidRPr="00CA4F0B" w:rsidRDefault="006358EC" w:rsidP="00C71CF8">
      <w:pPr>
        <w:keepNext/>
        <w:spacing w:line="240" w:lineRule="auto"/>
        <w:ind w:left="720" w:hanging="720"/>
        <w:outlineLvl w:val="3"/>
        <w:rPr>
          <w:rFonts w:ascii="Arial" w:hAnsi="Arial" w:cs="Tahoma"/>
          <w:b/>
          <w:bCs/>
          <w:i/>
          <w:iCs/>
          <w:sz w:val="19"/>
          <w:szCs w:val="19"/>
        </w:rPr>
      </w:pPr>
      <w:r w:rsidRPr="00CA4F0B">
        <w:rPr>
          <w:rFonts w:ascii="Arial" w:hAnsi="Arial" w:cs="Tahoma"/>
          <w:b/>
          <w:bCs/>
          <w:i/>
          <w:iCs/>
          <w:sz w:val="19"/>
          <w:szCs w:val="19"/>
        </w:rPr>
        <w:t>2.2.3.2</w:t>
      </w:r>
      <w:r w:rsidRPr="00CA4F0B">
        <w:tab/>
      </w:r>
      <w:r w:rsidRPr="00CA4F0B">
        <w:rPr>
          <w:rFonts w:ascii="Arial" w:hAnsi="Arial" w:cs="Tahoma"/>
          <w:b/>
          <w:bCs/>
          <w:i/>
          <w:iCs/>
          <w:sz w:val="19"/>
          <w:szCs w:val="19"/>
        </w:rPr>
        <w:t>Eisen aan de eindevaluaties</w:t>
      </w:r>
      <w:r w:rsidR="00F80C50" w:rsidRPr="00CA4F0B">
        <w:rPr>
          <w:rFonts w:ascii="Arial" w:hAnsi="Arial" w:cs="Tahoma"/>
          <w:b/>
          <w:bCs/>
          <w:i/>
          <w:iCs/>
          <w:sz w:val="19"/>
          <w:szCs w:val="19"/>
        </w:rPr>
        <w:t xml:space="preserve"> </w:t>
      </w:r>
      <w:r w:rsidR="00F80C50" w:rsidRPr="00CA4F0B">
        <w:rPr>
          <w:rFonts w:ascii="Arial" w:hAnsi="Arial" w:cs="Tahoma"/>
          <w:b/>
          <w:i/>
          <w:iCs/>
          <w:sz w:val="19"/>
        </w:rPr>
        <w:t>voor beheerplan</w:t>
      </w:r>
      <w:r w:rsidR="00E03670" w:rsidRPr="00CA4F0B">
        <w:rPr>
          <w:rFonts w:ascii="Arial" w:hAnsi="Arial" w:cs="Tahoma"/>
          <w:b/>
          <w:i/>
          <w:iCs/>
          <w:sz w:val="19"/>
        </w:rPr>
        <w:t>nen</w:t>
      </w:r>
    </w:p>
    <w:p w14:paraId="245018B9" w14:textId="17983DC4" w:rsidR="006358EC" w:rsidRPr="00CA4F0B" w:rsidRDefault="006358EC"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 xml:space="preserve">Onderstaande eisen hebben betrekking op de uit te voeren eindevaluatie van </w:t>
      </w:r>
      <w:r w:rsidR="00E03670" w:rsidRPr="00CA4F0B">
        <w:rPr>
          <w:rFonts w:ascii="Arial" w:hAnsi="Arial" w:cs="Arial"/>
          <w:color w:val="000000"/>
          <w:sz w:val="19"/>
          <w:szCs w:val="19"/>
        </w:rPr>
        <w:t xml:space="preserve">de </w:t>
      </w:r>
      <w:r w:rsidRPr="00CA4F0B">
        <w:rPr>
          <w:rFonts w:ascii="Arial" w:hAnsi="Arial" w:cs="Arial"/>
          <w:color w:val="000000"/>
          <w:sz w:val="19"/>
          <w:szCs w:val="19"/>
        </w:rPr>
        <w:t>huidige beheerplan</w:t>
      </w:r>
      <w:r w:rsidR="00E03670" w:rsidRPr="00CA4F0B">
        <w:rPr>
          <w:rFonts w:ascii="Arial" w:hAnsi="Arial" w:cs="Arial"/>
          <w:color w:val="000000"/>
          <w:sz w:val="19"/>
          <w:szCs w:val="19"/>
        </w:rPr>
        <w:t>nen</w:t>
      </w:r>
      <w:r w:rsidR="00884230" w:rsidRPr="00CA4F0B">
        <w:rPr>
          <w:rFonts w:ascii="Arial" w:hAnsi="Arial" w:cs="Arial"/>
          <w:color w:val="000000"/>
          <w:sz w:val="19"/>
          <w:szCs w:val="19"/>
        </w:rPr>
        <w:t xml:space="preserve"> </w:t>
      </w:r>
      <w:r w:rsidRPr="00CA4F0B">
        <w:rPr>
          <w:rFonts w:ascii="Arial" w:hAnsi="Arial" w:cs="Arial"/>
          <w:color w:val="000000"/>
          <w:sz w:val="19"/>
          <w:szCs w:val="19"/>
        </w:rPr>
        <w:t>en de daaruit voortvloeiende rapportages.</w:t>
      </w:r>
    </w:p>
    <w:p w14:paraId="2FD12549" w14:textId="77777777" w:rsidR="006358EC" w:rsidRPr="00CA4F0B" w:rsidRDefault="006358EC" w:rsidP="00C71CF8">
      <w:pPr>
        <w:autoSpaceDE w:val="0"/>
        <w:autoSpaceDN w:val="0"/>
        <w:adjustRightInd w:val="0"/>
        <w:spacing w:line="240" w:lineRule="auto"/>
        <w:rPr>
          <w:rFonts w:ascii="Arial" w:hAnsi="Arial" w:cs="Arial"/>
          <w:color w:val="000000"/>
          <w:sz w:val="19"/>
          <w:szCs w:val="19"/>
        </w:rPr>
      </w:pPr>
    </w:p>
    <w:tbl>
      <w:tblPr>
        <w:tblStyle w:val="Tabelraster"/>
        <w:tblW w:w="0" w:type="auto"/>
        <w:tblLayout w:type="fixed"/>
        <w:tblLook w:val="04A0" w:firstRow="1" w:lastRow="0" w:firstColumn="1" w:lastColumn="0" w:noHBand="0" w:noVBand="1"/>
      </w:tblPr>
      <w:tblGrid>
        <w:gridCol w:w="1413"/>
        <w:gridCol w:w="7648"/>
      </w:tblGrid>
      <w:tr w:rsidR="006358EC" w:rsidRPr="00CA4F0B" w14:paraId="348B2CA4" w14:textId="77777777">
        <w:tc>
          <w:tcPr>
            <w:tcW w:w="1413" w:type="dxa"/>
          </w:tcPr>
          <w:p w14:paraId="05901E37" w14:textId="77777777" w:rsidR="006358EC" w:rsidRPr="00CA4F0B" w:rsidRDefault="006358E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b/>
                <w:bCs/>
                <w:color w:val="000000"/>
                <w:sz w:val="19"/>
                <w:szCs w:val="19"/>
                <w:lang w:eastAsia="en-US"/>
              </w:rPr>
              <w:t>Eis</w:t>
            </w:r>
          </w:p>
        </w:tc>
        <w:tc>
          <w:tcPr>
            <w:tcW w:w="7648" w:type="dxa"/>
          </w:tcPr>
          <w:p w14:paraId="04E3DC68" w14:textId="77777777" w:rsidR="006358EC" w:rsidRPr="00CA4F0B" w:rsidRDefault="006358EC" w:rsidP="00C71CF8">
            <w:pPr>
              <w:tabs>
                <w:tab w:val="left" w:pos="1701"/>
                <w:tab w:val="right" w:leader="dot" w:pos="9072"/>
              </w:tabs>
              <w:spacing w:line="240" w:lineRule="auto"/>
              <w:ind w:left="1134"/>
              <w:rPr>
                <w:rFonts w:ascii="Arial" w:eastAsia="Calibri" w:hAnsi="Arial" w:cs="Arial"/>
                <w:b/>
                <w:bCs/>
                <w:color w:val="000000"/>
                <w:sz w:val="19"/>
                <w:szCs w:val="19"/>
                <w:lang w:eastAsia="en-US"/>
              </w:rPr>
            </w:pPr>
            <w:r w:rsidRPr="00CA4F0B">
              <w:rPr>
                <w:rFonts w:ascii="Arial" w:eastAsia="Calibri" w:hAnsi="Arial" w:cs="Arial"/>
                <w:b/>
                <w:bCs/>
                <w:color w:val="000000"/>
                <w:sz w:val="19"/>
                <w:szCs w:val="19"/>
                <w:lang w:eastAsia="en-US"/>
              </w:rPr>
              <w:t>Omschrijving</w:t>
            </w:r>
          </w:p>
        </w:tc>
      </w:tr>
      <w:tr w:rsidR="006358EC" w:rsidRPr="00CA4F0B" w14:paraId="209ECE93" w14:textId="77777777">
        <w:tc>
          <w:tcPr>
            <w:tcW w:w="1413" w:type="dxa"/>
          </w:tcPr>
          <w:p w14:paraId="5A3C6585" w14:textId="77777777" w:rsidR="006358EC" w:rsidRPr="00CA4F0B" w:rsidRDefault="006358E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2.2.3.2.1</w:t>
            </w:r>
          </w:p>
        </w:tc>
        <w:tc>
          <w:tcPr>
            <w:tcW w:w="7648" w:type="dxa"/>
          </w:tcPr>
          <w:p w14:paraId="5A0F8644" w14:textId="4686474B" w:rsidR="006358EC" w:rsidRPr="00CA4F0B" w:rsidRDefault="006358EC" w:rsidP="00C71CF8">
            <w:pPr>
              <w:spacing w:line="240" w:lineRule="auto"/>
              <w:rPr>
                <w:rFonts w:ascii="Arial" w:eastAsia="Calibri" w:hAnsi="Arial"/>
                <w:sz w:val="19"/>
                <w:szCs w:val="22"/>
                <w:lang w:eastAsia="en-US"/>
              </w:rPr>
            </w:pPr>
            <w:r w:rsidRPr="00CA4F0B">
              <w:rPr>
                <w:rFonts w:ascii="Arial" w:eastAsia="Calibri" w:hAnsi="Arial"/>
                <w:sz w:val="19"/>
                <w:szCs w:val="22"/>
                <w:lang w:eastAsia="en-US"/>
              </w:rPr>
              <w:t xml:space="preserve">De eindevaluatie dient te resulteren in een heldere beknopte rapportage die als bijlage kan worden opgenomen in het nieuw op te stellen beheerplan. Analyse, conclusie en de belangrijkste punten uit de eindevaluatie wordt als paragraaf in </w:t>
            </w:r>
            <w:r w:rsidR="00884230" w:rsidRPr="00CA4F0B">
              <w:rPr>
                <w:rFonts w:ascii="Arial" w:eastAsia="Calibri" w:hAnsi="Arial"/>
                <w:sz w:val="19"/>
                <w:szCs w:val="22"/>
                <w:lang w:eastAsia="en-US"/>
              </w:rPr>
              <w:t>elk</w:t>
            </w:r>
            <w:r w:rsidRPr="00CA4F0B">
              <w:rPr>
                <w:rFonts w:ascii="Arial" w:eastAsia="Calibri" w:hAnsi="Arial"/>
                <w:sz w:val="19"/>
                <w:szCs w:val="22"/>
                <w:lang w:eastAsia="en-US"/>
              </w:rPr>
              <w:t xml:space="preserve"> nieuw op te stellen beheerplan opgenomen.</w:t>
            </w:r>
          </w:p>
        </w:tc>
      </w:tr>
      <w:tr w:rsidR="00BB255C" w:rsidRPr="00CA4F0B" w14:paraId="176B8486" w14:textId="77777777">
        <w:tc>
          <w:tcPr>
            <w:tcW w:w="1413" w:type="dxa"/>
          </w:tcPr>
          <w:p w14:paraId="005A1151" w14:textId="5617EFB2" w:rsidR="00BB255C" w:rsidRPr="00CA4F0B" w:rsidRDefault="00BB255C"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2.2.3.2.2</w:t>
            </w:r>
          </w:p>
        </w:tc>
        <w:tc>
          <w:tcPr>
            <w:tcW w:w="7648" w:type="dxa"/>
          </w:tcPr>
          <w:p w14:paraId="1A57051A" w14:textId="2869DFD7" w:rsidR="00BB255C" w:rsidRPr="00CA4F0B" w:rsidRDefault="00BB255C" w:rsidP="00C71CF8">
            <w:pPr>
              <w:spacing w:before="100" w:beforeAutospacing="1" w:after="100" w:afterAutospacing="1" w:line="240" w:lineRule="auto"/>
              <w:rPr>
                <w:rFonts w:ascii="Arial" w:eastAsia="Calibri" w:hAnsi="Arial"/>
                <w:sz w:val="19"/>
                <w:szCs w:val="22"/>
                <w:lang w:eastAsia="en-US"/>
              </w:rPr>
            </w:pPr>
            <w:r w:rsidRPr="00CA4F0B">
              <w:rPr>
                <w:rFonts w:ascii="Arial" w:eastAsia="Calibri" w:hAnsi="Arial"/>
                <w:sz w:val="19"/>
                <w:szCs w:val="22"/>
                <w:lang w:eastAsia="en-US"/>
              </w:rPr>
              <w:t>De eindevaluatie dient een evaluatie te bevatten van het vrijgestelde bestaande gebruik (anticiperen/verwijzen naar (concept) UPLG</w:t>
            </w:r>
            <w:r w:rsidR="00884230" w:rsidRPr="00CA4F0B">
              <w:rPr>
                <w:rFonts w:ascii="Arial" w:eastAsia="Calibri" w:hAnsi="Arial"/>
                <w:sz w:val="19"/>
                <w:szCs w:val="22"/>
                <w:lang w:eastAsia="en-US"/>
              </w:rPr>
              <w:t>).</w:t>
            </w:r>
          </w:p>
        </w:tc>
      </w:tr>
      <w:tr w:rsidR="00BB255C" w:rsidRPr="00CA4F0B" w14:paraId="61A889ED" w14:textId="77777777">
        <w:tc>
          <w:tcPr>
            <w:tcW w:w="1413" w:type="dxa"/>
          </w:tcPr>
          <w:p w14:paraId="07679826" w14:textId="6F53747A" w:rsidR="00BB255C" w:rsidRPr="00CA4F0B" w:rsidRDefault="00BB255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2.2.3.2.3</w:t>
            </w:r>
          </w:p>
        </w:tc>
        <w:tc>
          <w:tcPr>
            <w:tcW w:w="7648" w:type="dxa"/>
          </w:tcPr>
          <w:p w14:paraId="2C44ACDE" w14:textId="59BB1B52" w:rsidR="00BB255C" w:rsidRPr="00CA4F0B" w:rsidRDefault="00BB255C" w:rsidP="00C71CF8">
            <w:pPr>
              <w:spacing w:line="240" w:lineRule="auto"/>
              <w:rPr>
                <w:rFonts w:ascii="Arial" w:eastAsia="Calibri" w:hAnsi="Arial"/>
                <w:sz w:val="19"/>
                <w:szCs w:val="22"/>
                <w:lang w:eastAsia="en-US"/>
              </w:rPr>
            </w:pPr>
            <w:r w:rsidRPr="00CA4F0B">
              <w:rPr>
                <w:rFonts w:ascii="Arial" w:eastAsia="Calibri" w:hAnsi="Arial"/>
                <w:sz w:val="19"/>
                <w:szCs w:val="22"/>
                <w:lang w:eastAsia="en-US"/>
              </w:rPr>
              <w:t>De eindevaluatie dient inzicht te verschaffen in ontwikkeling van de omvang en de kwaliteit van habitats en leefgebieden, omvang van populaties van eventuele aangewezen soorten en de mate van doelbereik.</w:t>
            </w:r>
          </w:p>
        </w:tc>
      </w:tr>
      <w:tr w:rsidR="00BB255C" w:rsidRPr="00CA4F0B" w14:paraId="4F4FAB3B" w14:textId="77777777">
        <w:tc>
          <w:tcPr>
            <w:tcW w:w="1413" w:type="dxa"/>
          </w:tcPr>
          <w:p w14:paraId="19C03BAA" w14:textId="6FA84CFA" w:rsidR="00BB255C" w:rsidRPr="00CA4F0B" w:rsidRDefault="00BB255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2.2.3.2.4</w:t>
            </w:r>
          </w:p>
        </w:tc>
        <w:tc>
          <w:tcPr>
            <w:tcW w:w="7648" w:type="dxa"/>
          </w:tcPr>
          <w:p w14:paraId="7EBDB82E" w14:textId="56106FF2" w:rsidR="00BB255C" w:rsidRPr="00CA4F0B" w:rsidRDefault="00BB255C" w:rsidP="00C71CF8">
            <w:pPr>
              <w:spacing w:line="240" w:lineRule="auto"/>
              <w:rPr>
                <w:rFonts w:ascii="Arial" w:eastAsia="Calibri" w:hAnsi="Arial"/>
                <w:sz w:val="19"/>
                <w:szCs w:val="22"/>
                <w:lang w:eastAsia="en-US"/>
              </w:rPr>
            </w:pPr>
            <w:r w:rsidRPr="00CA4F0B">
              <w:rPr>
                <w:rFonts w:ascii="Arial" w:eastAsia="Calibri" w:hAnsi="Arial"/>
                <w:sz w:val="19"/>
                <w:szCs w:val="22"/>
                <w:lang w:eastAsia="en-US"/>
              </w:rPr>
              <w:t>De eindevaluatie dient een onderbouwde verklaring te bevatten voor eventueel opgetreden afwijkingen</w:t>
            </w:r>
            <w:r w:rsidR="00F76F6F" w:rsidRPr="00CA4F0B">
              <w:rPr>
                <w:rFonts w:ascii="Arial" w:eastAsia="Calibri" w:hAnsi="Arial"/>
                <w:sz w:val="19"/>
                <w:szCs w:val="22"/>
                <w:lang w:eastAsia="en-US"/>
              </w:rPr>
              <w:t>/</w:t>
            </w:r>
            <w:r w:rsidRPr="00CA4F0B">
              <w:rPr>
                <w:rFonts w:ascii="Arial" w:eastAsia="Calibri" w:hAnsi="Arial"/>
                <w:sz w:val="19"/>
                <w:szCs w:val="22"/>
                <w:lang w:eastAsia="en-US"/>
              </w:rPr>
              <w:t>drukfactoren ten opzichte van de doelen en tevens een vooruitblik in de toekomst.</w:t>
            </w:r>
          </w:p>
        </w:tc>
      </w:tr>
      <w:tr w:rsidR="00BB255C" w:rsidRPr="00CA4F0B" w14:paraId="3F1D3635" w14:textId="77777777">
        <w:tc>
          <w:tcPr>
            <w:tcW w:w="1413" w:type="dxa"/>
          </w:tcPr>
          <w:p w14:paraId="3E68CD47" w14:textId="269DF8F3" w:rsidR="00BB255C" w:rsidRPr="00CA4F0B" w:rsidRDefault="00BB255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2.2.3.2.5</w:t>
            </w:r>
          </w:p>
        </w:tc>
        <w:tc>
          <w:tcPr>
            <w:tcW w:w="7648" w:type="dxa"/>
          </w:tcPr>
          <w:p w14:paraId="5597E446" w14:textId="77777777" w:rsidR="00BB255C" w:rsidRPr="00CA4F0B" w:rsidRDefault="00BB255C" w:rsidP="00C71CF8">
            <w:pPr>
              <w:spacing w:line="240" w:lineRule="auto"/>
              <w:rPr>
                <w:rFonts w:ascii="Arial" w:eastAsia="Calibri" w:hAnsi="Arial"/>
                <w:sz w:val="19"/>
                <w:szCs w:val="22"/>
                <w:lang w:eastAsia="en-US"/>
              </w:rPr>
            </w:pPr>
            <w:r w:rsidRPr="00CA4F0B">
              <w:rPr>
                <w:rFonts w:ascii="Arial" w:eastAsia="Calibri" w:hAnsi="Arial"/>
                <w:sz w:val="19"/>
                <w:szCs w:val="22"/>
                <w:lang w:eastAsia="en-US"/>
              </w:rPr>
              <w:t>De eindevaluatie dient waar nodig aanbevelingen te bevatten voor het bijstellen van de monitoring.</w:t>
            </w:r>
          </w:p>
        </w:tc>
      </w:tr>
      <w:tr w:rsidR="00BB255C" w:rsidRPr="00CA4F0B" w14:paraId="22F1B98E" w14:textId="77777777">
        <w:tc>
          <w:tcPr>
            <w:tcW w:w="1413" w:type="dxa"/>
          </w:tcPr>
          <w:p w14:paraId="5EB574DB" w14:textId="15644BEF" w:rsidR="00BB255C" w:rsidRPr="00CA4F0B" w:rsidRDefault="00BB255C"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2.2.3.2.6</w:t>
            </w:r>
          </w:p>
        </w:tc>
        <w:tc>
          <w:tcPr>
            <w:tcW w:w="7648" w:type="dxa"/>
          </w:tcPr>
          <w:p w14:paraId="7250DB15" w14:textId="77777777" w:rsidR="00BB255C" w:rsidRPr="00CA4F0B" w:rsidRDefault="00BB255C" w:rsidP="00C71CF8">
            <w:pPr>
              <w:spacing w:line="240" w:lineRule="auto"/>
              <w:rPr>
                <w:rFonts w:ascii="Arial" w:eastAsia="Calibri" w:hAnsi="Arial"/>
                <w:sz w:val="19"/>
                <w:szCs w:val="22"/>
                <w:lang w:eastAsia="en-US"/>
              </w:rPr>
            </w:pPr>
            <w:r w:rsidRPr="00CA4F0B">
              <w:rPr>
                <w:rFonts w:ascii="Arial" w:eastAsia="Calibri" w:hAnsi="Arial"/>
                <w:sz w:val="19"/>
                <w:szCs w:val="22"/>
                <w:lang w:eastAsia="en-US"/>
              </w:rPr>
              <w:t>De eindevaluatie dient inzicht te verschaffen in het gebruik van het gebied en ontwikkelingen daarin.</w:t>
            </w:r>
          </w:p>
        </w:tc>
      </w:tr>
      <w:tr w:rsidR="00BB255C" w:rsidRPr="00CA4F0B" w14:paraId="0E0FBC52" w14:textId="77777777">
        <w:tc>
          <w:tcPr>
            <w:tcW w:w="1413" w:type="dxa"/>
          </w:tcPr>
          <w:p w14:paraId="2E68390E" w14:textId="43C1D881" w:rsidR="00BB255C" w:rsidRPr="00CA4F0B" w:rsidRDefault="00BB255C"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2.2.3.2.7</w:t>
            </w:r>
          </w:p>
        </w:tc>
        <w:tc>
          <w:tcPr>
            <w:tcW w:w="7648" w:type="dxa"/>
          </w:tcPr>
          <w:p w14:paraId="6F6197F6" w14:textId="297902DD" w:rsidR="00BB255C" w:rsidRPr="00CA4F0B" w:rsidRDefault="00BB255C" w:rsidP="00C71CF8">
            <w:pPr>
              <w:spacing w:line="240" w:lineRule="auto"/>
              <w:rPr>
                <w:rFonts w:ascii="Arial" w:eastAsia="Calibri" w:hAnsi="Arial"/>
                <w:sz w:val="19"/>
                <w:szCs w:val="19"/>
                <w:lang w:eastAsia="en-US"/>
              </w:rPr>
            </w:pPr>
            <w:r w:rsidRPr="00CA4F0B">
              <w:rPr>
                <w:rFonts w:ascii="Arial" w:eastAsia="Calibri" w:hAnsi="Arial"/>
                <w:sz w:val="19"/>
                <w:szCs w:val="19"/>
                <w:lang w:eastAsia="en-US"/>
              </w:rPr>
              <w:t xml:space="preserve">De eindevaluatie dient verband te leggen met overige NNN en KRW doelen in het </w:t>
            </w:r>
            <w:r w:rsidR="00F76F6F" w:rsidRPr="00CA4F0B">
              <w:rPr>
                <w:rFonts w:ascii="Arial" w:eastAsia="Calibri" w:hAnsi="Arial"/>
                <w:sz w:val="19"/>
                <w:szCs w:val="19"/>
                <w:lang w:eastAsia="en-US"/>
              </w:rPr>
              <w:t xml:space="preserve">betreffende </w:t>
            </w:r>
            <w:r w:rsidRPr="00CA4F0B">
              <w:rPr>
                <w:rFonts w:ascii="Arial" w:eastAsia="Calibri" w:hAnsi="Arial"/>
                <w:sz w:val="19"/>
                <w:szCs w:val="19"/>
                <w:lang w:eastAsia="en-US"/>
              </w:rPr>
              <w:t>gebied.</w:t>
            </w:r>
          </w:p>
        </w:tc>
      </w:tr>
      <w:tr w:rsidR="00BB255C" w:rsidRPr="00CA4F0B" w14:paraId="7031FA7A" w14:textId="77777777">
        <w:tc>
          <w:tcPr>
            <w:tcW w:w="1413" w:type="dxa"/>
          </w:tcPr>
          <w:p w14:paraId="0CB84453" w14:textId="7E9BAE0B" w:rsidR="00BB255C" w:rsidRPr="00CA4F0B" w:rsidRDefault="00BB255C"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2.2.3.2.8</w:t>
            </w:r>
          </w:p>
        </w:tc>
        <w:tc>
          <w:tcPr>
            <w:tcW w:w="7648" w:type="dxa"/>
          </w:tcPr>
          <w:p w14:paraId="1421CFEA" w14:textId="48110DFA" w:rsidR="00BB255C" w:rsidRPr="00CA4F0B" w:rsidRDefault="00BB255C" w:rsidP="00C71CF8">
            <w:pPr>
              <w:spacing w:line="240" w:lineRule="auto"/>
              <w:rPr>
                <w:rFonts w:ascii="Arial" w:eastAsia="Calibri" w:hAnsi="Arial"/>
                <w:sz w:val="19"/>
                <w:szCs w:val="22"/>
                <w:lang w:eastAsia="en-US"/>
              </w:rPr>
            </w:pPr>
            <w:r w:rsidRPr="00CA4F0B">
              <w:rPr>
                <w:rFonts w:ascii="Arial" w:eastAsia="Calibri" w:hAnsi="Arial"/>
                <w:sz w:val="19"/>
                <w:szCs w:val="22"/>
                <w:lang w:eastAsia="en-US"/>
              </w:rPr>
              <w:t xml:space="preserve">De eindevaluatie dient in te gaan op de drukfactor stikstof. Hiertoe behoren de opname van een Aerius-kaart huidige stikstofdepositie, trends van de stikstofdepositie over de afgelopen jaren en genomen en nog te nemen bronmaatregelen. (niet van toepassing op VR-gebieden). </w:t>
            </w:r>
          </w:p>
        </w:tc>
      </w:tr>
      <w:tr w:rsidR="00BB255C" w:rsidRPr="00CA4F0B" w14:paraId="76383776" w14:textId="77777777">
        <w:tc>
          <w:tcPr>
            <w:tcW w:w="1413" w:type="dxa"/>
          </w:tcPr>
          <w:p w14:paraId="48631C8C" w14:textId="3570CC64" w:rsidR="00BB255C" w:rsidRPr="00CA4F0B" w:rsidRDefault="00BB255C"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2.2.3.2.9</w:t>
            </w:r>
          </w:p>
        </w:tc>
        <w:tc>
          <w:tcPr>
            <w:tcW w:w="7648" w:type="dxa"/>
          </w:tcPr>
          <w:p w14:paraId="06E0B97A" w14:textId="4FA38B21" w:rsidR="00BB255C" w:rsidRPr="00CA4F0B" w:rsidRDefault="00BB255C" w:rsidP="00C71CF8">
            <w:pPr>
              <w:spacing w:line="240" w:lineRule="auto"/>
              <w:rPr>
                <w:rFonts w:ascii="Arial" w:hAnsi="Arial"/>
                <w:sz w:val="19"/>
                <w:szCs w:val="19"/>
              </w:rPr>
            </w:pPr>
            <w:r w:rsidRPr="00CA4F0B">
              <w:rPr>
                <w:rFonts w:ascii="Arial" w:eastAsia="Calibri" w:hAnsi="Arial"/>
                <w:sz w:val="19"/>
                <w:szCs w:val="22"/>
                <w:lang w:eastAsia="en-US"/>
              </w:rPr>
              <w:t>De eindevaluatie dient alle relevante ontwikkelingen en aspecten te behandelen. Een deel van deze punten is recent behandeld in de Natuurdoelanalyse van het gebied. Daarbij dient de Natuurdoelanalyse en het advies van de Ecologische Autoriteit te worden betrokken van het gebied.</w:t>
            </w:r>
          </w:p>
        </w:tc>
      </w:tr>
      <w:tr w:rsidR="00BB255C" w:rsidRPr="00CA4F0B" w14:paraId="79145180" w14:textId="77777777">
        <w:tc>
          <w:tcPr>
            <w:tcW w:w="1413" w:type="dxa"/>
          </w:tcPr>
          <w:p w14:paraId="65B4A845" w14:textId="435DDD7D" w:rsidR="00BB255C" w:rsidRPr="00CA4F0B" w:rsidRDefault="00BB255C"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2.2.3.2.10</w:t>
            </w:r>
          </w:p>
        </w:tc>
        <w:tc>
          <w:tcPr>
            <w:tcW w:w="7648" w:type="dxa"/>
          </w:tcPr>
          <w:p w14:paraId="5EA84963" w14:textId="34485D76" w:rsidR="00BB255C" w:rsidRPr="00CA4F0B" w:rsidRDefault="00BB255C" w:rsidP="00C71CF8">
            <w:pPr>
              <w:spacing w:line="240" w:lineRule="auto"/>
              <w:rPr>
                <w:rFonts w:ascii="Arial" w:eastAsia="Calibri" w:hAnsi="Arial"/>
                <w:sz w:val="19"/>
                <w:szCs w:val="22"/>
                <w:lang w:eastAsia="en-US"/>
              </w:rPr>
            </w:pPr>
            <w:r w:rsidRPr="00CA4F0B">
              <w:rPr>
                <w:rFonts w:ascii="Arial" w:eastAsia="Calibri" w:hAnsi="Arial"/>
                <w:sz w:val="19"/>
                <w:szCs w:val="22"/>
                <w:lang w:eastAsia="en-US"/>
              </w:rPr>
              <w:t xml:space="preserve">De eindevaluatie dient een analyse en aanbevelingen te bevatten met betrekking tot de bruikbaarheid en praktische toepassing van het </w:t>
            </w:r>
            <w:r w:rsidR="004D609C">
              <w:rPr>
                <w:rFonts w:ascii="Arial" w:eastAsia="Calibri" w:hAnsi="Arial"/>
                <w:sz w:val="19"/>
                <w:szCs w:val="22"/>
                <w:lang w:eastAsia="en-US"/>
              </w:rPr>
              <w:t>vigerende</w:t>
            </w:r>
            <w:r w:rsidRPr="00CA4F0B">
              <w:rPr>
                <w:rFonts w:ascii="Arial" w:eastAsia="Calibri" w:hAnsi="Arial"/>
                <w:sz w:val="19"/>
                <w:szCs w:val="22"/>
                <w:lang w:eastAsia="en-US"/>
              </w:rPr>
              <w:t xml:space="preserve"> beheerplan.</w:t>
            </w:r>
          </w:p>
        </w:tc>
      </w:tr>
      <w:tr w:rsidR="00BB255C" w:rsidRPr="00CA4F0B" w14:paraId="19CC1128" w14:textId="77777777">
        <w:tc>
          <w:tcPr>
            <w:tcW w:w="1413" w:type="dxa"/>
          </w:tcPr>
          <w:p w14:paraId="1B8782FB" w14:textId="0306D0FE" w:rsidR="00BB255C" w:rsidRPr="00CA4F0B" w:rsidRDefault="00BB255C"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2.2.3.2.11</w:t>
            </w:r>
          </w:p>
        </w:tc>
        <w:tc>
          <w:tcPr>
            <w:tcW w:w="7648" w:type="dxa"/>
          </w:tcPr>
          <w:p w14:paraId="38B884D1" w14:textId="0D21B0A7" w:rsidR="00BB255C" w:rsidRPr="00CA4F0B" w:rsidRDefault="00BB255C" w:rsidP="00C71CF8">
            <w:pPr>
              <w:spacing w:line="240" w:lineRule="auto"/>
              <w:rPr>
                <w:rFonts w:ascii="Arial" w:eastAsia="Calibri" w:hAnsi="Arial"/>
                <w:sz w:val="19"/>
                <w:szCs w:val="22"/>
                <w:lang w:eastAsia="en-US"/>
              </w:rPr>
            </w:pPr>
            <w:r w:rsidRPr="00CA4F0B">
              <w:rPr>
                <w:rFonts w:ascii="Arial" w:eastAsia="Calibri" w:hAnsi="Arial"/>
                <w:sz w:val="19"/>
                <w:szCs w:val="22"/>
                <w:lang w:eastAsia="en-US"/>
              </w:rPr>
              <w:t xml:space="preserve">De eindevaluatie dient inzicht te verschaffen in de uitvoering van de maatregelen uit de </w:t>
            </w:r>
            <w:r w:rsidR="004D609C">
              <w:rPr>
                <w:rFonts w:ascii="Arial" w:eastAsia="Calibri" w:hAnsi="Arial"/>
                <w:sz w:val="19"/>
                <w:szCs w:val="22"/>
                <w:lang w:eastAsia="en-US"/>
              </w:rPr>
              <w:t>vigerende</w:t>
            </w:r>
            <w:r w:rsidRPr="00CA4F0B">
              <w:rPr>
                <w:rFonts w:ascii="Arial" w:eastAsia="Calibri" w:hAnsi="Arial"/>
                <w:sz w:val="19"/>
                <w:szCs w:val="22"/>
                <w:lang w:eastAsia="en-US"/>
              </w:rPr>
              <w:t xml:space="preserve"> beheerplanperiode, en (voor zover al mogelijk) in het effect van deze maatregelen op de natuurdoelen.</w:t>
            </w:r>
          </w:p>
        </w:tc>
      </w:tr>
      <w:tr w:rsidR="00BB255C" w:rsidRPr="00CA4F0B" w14:paraId="28EAEA0C" w14:textId="77777777" w:rsidTr="003177FD">
        <w:trPr>
          <w:trHeight w:val="593"/>
        </w:trPr>
        <w:tc>
          <w:tcPr>
            <w:tcW w:w="1413" w:type="dxa"/>
          </w:tcPr>
          <w:p w14:paraId="2527EC5E" w14:textId="378C45D0" w:rsidR="00BB255C" w:rsidRPr="00CA4F0B" w:rsidRDefault="00BB255C"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lastRenderedPageBreak/>
              <w:t>2.2.3.2.12</w:t>
            </w:r>
          </w:p>
        </w:tc>
        <w:tc>
          <w:tcPr>
            <w:tcW w:w="7648" w:type="dxa"/>
          </w:tcPr>
          <w:p w14:paraId="07A3907E" w14:textId="4273B802" w:rsidR="00BB255C" w:rsidRPr="00CA4F0B" w:rsidRDefault="00BB255C" w:rsidP="00C71CF8">
            <w:pPr>
              <w:spacing w:line="240" w:lineRule="auto"/>
              <w:rPr>
                <w:rFonts w:ascii="Arial" w:eastAsia="Calibri" w:hAnsi="Arial"/>
                <w:sz w:val="19"/>
                <w:szCs w:val="22"/>
                <w:lang w:eastAsia="en-US"/>
              </w:rPr>
            </w:pPr>
            <w:r w:rsidRPr="00CA4F0B">
              <w:rPr>
                <w:rFonts w:ascii="Arial" w:eastAsia="Calibri" w:hAnsi="Arial"/>
                <w:sz w:val="19"/>
                <w:szCs w:val="22"/>
                <w:lang w:eastAsia="en-US"/>
              </w:rPr>
              <w:t xml:space="preserve">De eindevaluatie dient inzicht te verschaffen in de onderbouwing van de maatregelen die niet zijn of zullen worden uitgevoerd uit de </w:t>
            </w:r>
            <w:r w:rsidR="004D609C">
              <w:rPr>
                <w:rFonts w:ascii="Arial" w:eastAsia="Calibri" w:hAnsi="Arial"/>
                <w:sz w:val="19"/>
                <w:szCs w:val="22"/>
                <w:lang w:eastAsia="en-US"/>
              </w:rPr>
              <w:t>vigerende</w:t>
            </w:r>
            <w:r w:rsidRPr="00CA4F0B">
              <w:rPr>
                <w:rFonts w:ascii="Arial" w:eastAsia="Calibri" w:hAnsi="Arial"/>
                <w:sz w:val="19"/>
                <w:szCs w:val="22"/>
                <w:lang w:eastAsia="en-US"/>
              </w:rPr>
              <w:t xml:space="preserve"> beheerplanperiode.</w:t>
            </w:r>
          </w:p>
        </w:tc>
      </w:tr>
      <w:tr w:rsidR="00BB255C" w:rsidRPr="00CA4F0B" w14:paraId="2B65E2E4" w14:textId="77777777">
        <w:trPr>
          <w:trHeight w:val="1012"/>
        </w:trPr>
        <w:tc>
          <w:tcPr>
            <w:tcW w:w="1413" w:type="dxa"/>
          </w:tcPr>
          <w:p w14:paraId="44BAED18" w14:textId="462458DE" w:rsidR="00BB255C" w:rsidRPr="00CA4F0B" w:rsidRDefault="00BB255C"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2.2.3.2.13</w:t>
            </w:r>
          </w:p>
        </w:tc>
        <w:tc>
          <w:tcPr>
            <w:tcW w:w="7648" w:type="dxa"/>
          </w:tcPr>
          <w:p w14:paraId="52268916" w14:textId="2840B8F3" w:rsidR="00BB255C" w:rsidRPr="00CA4F0B" w:rsidRDefault="00BB255C" w:rsidP="00C71CF8">
            <w:pPr>
              <w:spacing w:line="240" w:lineRule="auto"/>
              <w:rPr>
                <w:rFonts w:ascii="Arial" w:eastAsia="Calibri" w:hAnsi="Arial"/>
                <w:sz w:val="19"/>
                <w:szCs w:val="22"/>
                <w:lang w:eastAsia="en-US"/>
              </w:rPr>
            </w:pPr>
            <w:r w:rsidRPr="00CA4F0B">
              <w:rPr>
                <w:rFonts w:ascii="Arial" w:eastAsia="Calibri" w:hAnsi="Arial"/>
                <w:sz w:val="19"/>
                <w:szCs w:val="22"/>
                <w:lang w:eastAsia="en-US"/>
              </w:rPr>
              <w:t>De eindevaluatie dient een analyse te bevatten van de verschillen tussen de T0 en T1 kaart, NDFF en LMF en PAS-pq gegevens. Onderdeel hiervan is ook de relatie tussen de T1 kaart en de conclusies in de natuurdoelanalyse, alleen als een T1 kaart beschikbaar is.</w:t>
            </w:r>
          </w:p>
        </w:tc>
      </w:tr>
    </w:tbl>
    <w:p w14:paraId="7EBE0CC1" w14:textId="77777777" w:rsidR="006358EC" w:rsidRPr="00CA4F0B" w:rsidRDefault="006358EC" w:rsidP="00C71CF8">
      <w:pPr>
        <w:autoSpaceDE w:val="0"/>
        <w:autoSpaceDN w:val="0"/>
        <w:adjustRightInd w:val="0"/>
        <w:spacing w:line="240" w:lineRule="auto"/>
        <w:rPr>
          <w:rFonts w:ascii="Arial" w:hAnsi="Arial" w:cs="Arial"/>
          <w:b/>
          <w:i/>
          <w:iCs/>
          <w:color w:val="000000"/>
          <w:sz w:val="19"/>
          <w:szCs w:val="19"/>
        </w:rPr>
      </w:pPr>
    </w:p>
    <w:p w14:paraId="5BFC56B3" w14:textId="2D3FE7EC" w:rsidR="006358EC" w:rsidRPr="00CA4F0B" w:rsidRDefault="006358EC" w:rsidP="00C71CF8">
      <w:pPr>
        <w:keepNext/>
        <w:numPr>
          <w:ilvl w:val="3"/>
          <w:numId w:val="0"/>
        </w:numPr>
        <w:spacing w:line="240" w:lineRule="auto"/>
        <w:ind w:left="720" w:hanging="720"/>
        <w:outlineLvl w:val="3"/>
        <w:rPr>
          <w:rFonts w:ascii="Arial" w:hAnsi="Arial" w:cs="Tahoma"/>
          <w:b/>
          <w:i/>
          <w:iCs/>
          <w:sz w:val="19"/>
        </w:rPr>
      </w:pPr>
      <w:r w:rsidRPr="00CA4F0B">
        <w:rPr>
          <w:rFonts w:ascii="Arial" w:hAnsi="Arial" w:cs="Tahoma"/>
          <w:b/>
          <w:i/>
          <w:iCs/>
          <w:sz w:val="19"/>
        </w:rPr>
        <w:t>2.2.3.3</w:t>
      </w:r>
      <w:r w:rsidRPr="00CA4F0B">
        <w:rPr>
          <w:rFonts w:ascii="Arial" w:hAnsi="Arial" w:cs="Tahoma"/>
          <w:b/>
          <w:i/>
          <w:iCs/>
          <w:sz w:val="19"/>
        </w:rPr>
        <w:tab/>
        <w:t>Eisen aan nieuw op te leveren beheerplan</w:t>
      </w:r>
      <w:r w:rsidR="00E03670" w:rsidRPr="00CA4F0B">
        <w:rPr>
          <w:rFonts w:ascii="Arial" w:hAnsi="Arial" w:cs="Tahoma"/>
          <w:b/>
          <w:i/>
          <w:iCs/>
          <w:sz w:val="19"/>
        </w:rPr>
        <w:t>nen</w:t>
      </w:r>
    </w:p>
    <w:p w14:paraId="7A970457" w14:textId="07B1146A" w:rsidR="006358EC" w:rsidRPr="00CA4F0B" w:rsidRDefault="006358EC"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Onderstaande eisen hebben betrekking op nieuw op te leveren beheerplan</w:t>
      </w:r>
      <w:r w:rsidR="00E03670" w:rsidRPr="00CA4F0B">
        <w:rPr>
          <w:rFonts w:ascii="Arial" w:hAnsi="Arial" w:cs="Arial"/>
          <w:color w:val="000000"/>
          <w:sz w:val="19"/>
          <w:szCs w:val="19"/>
        </w:rPr>
        <w:t>nen</w:t>
      </w:r>
      <w:r w:rsidRPr="00CA4F0B">
        <w:rPr>
          <w:rFonts w:ascii="Arial" w:hAnsi="Arial" w:cs="Arial"/>
          <w:color w:val="000000"/>
          <w:sz w:val="19"/>
          <w:szCs w:val="19"/>
        </w:rPr>
        <w:t>.</w:t>
      </w:r>
    </w:p>
    <w:p w14:paraId="0E8E6C5A" w14:textId="77777777" w:rsidR="006358EC" w:rsidRPr="00CA4F0B" w:rsidRDefault="006358EC" w:rsidP="00C71CF8">
      <w:pPr>
        <w:autoSpaceDE w:val="0"/>
        <w:autoSpaceDN w:val="0"/>
        <w:adjustRightInd w:val="0"/>
        <w:spacing w:line="240" w:lineRule="auto"/>
        <w:rPr>
          <w:rFonts w:ascii="Arial" w:hAnsi="Arial" w:cs="Arial"/>
          <w:b/>
          <w:bCs/>
          <w:color w:val="000000"/>
          <w:sz w:val="19"/>
          <w:szCs w:val="19"/>
          <w:highlight w:val="yellow"/>
        </w:rPr>
      </w:pPr>
    </w:p>
    <w:tbl>
      <w:tblPr>
        <w:tblStyle w:val="Tabelraster"/>
        <w:tblW w:w="0" w:type="auto"/>
        <w:tblLook w:val="04A0" w:firstRow="1" w:lastRow="0" w:firstColumn="1" w:lastColumn="0" w:noHBand="0" w:noVBand="1"/>
      </w:tblPr>
      <w:tblGrid>
        <w:gridCol w:w="1112"/>
        <w:gridCol w:w="7949"/>
      </w:tblGrid>
      <w:tr w:rsidR="006358EC" w:rsidRPr="00CA4F0B" w14:paraId="32F43D2E" w14:textId="77777777" w:rsidTr="00900EF6">
        <w:tc>
          <w:tcPr>
            <w:tcW w:w="1099" w:type="dxa"/>
          </w:tcPr>
          <w:p w14:paraId="08DF7E28" w14:textId="77777777" w:rsidR="006358EC" w:rsidRPr="00CA4F0B" w:rsidRDefault="006358E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b/>
                <w:bCs/>
                <w:color w:val="000000"/>
                <w:sz w:val="19"/>
                <w:szCs w:val="19"/>
                <w:lang w:eastAsia="en-US"/>
              </w:rPr>
              <w:t>Eis</w:t>
            </w:r>
          </w:p>
        </w:tc>
        <w:tc>
          <w:tcPr>
            <w:tcW w:w="7962" w:type="dxa"/>
          </w:tcPr>
          <w:p w14:paraId="00F7869F" w14:textId="77777777" w:rsidR="006358EC" w:rsidRPr="00CA4F0B" w:rsidRDefault="006358E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b/>
                <w:bCs/>
                <w:color w:val="000000"/>
                <w:sz w:val="19"/>
                <w:szCs w:val="19"/>
                <w:lang w:eastAsia="en-US"/>
              </w:rPr>
              <w:t>Omschrijving</w:t>
            </w:r>
          </w:p>
        </w:tc>
      </w:tr>
      <w:tr w:rsidR="006358EC" w:rsidRPr="00CA4F0B" w14:paraId="3B235F79" w14:textId="77777777" w:rsidTr="00900EF6">
        <w:tc>
          <w:tcPr>
            <w:tcW w:w="1099" w:type="dxa"/>
          </w:tcPr>
          <w:p w14:paraId="5EDBE920" w14:textId="77777777" w:rsidR="006358EC" w:rsidRPr="00CA4F0B" w:rsidRDefault="006358EC"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2.2.3.3.1</w:t>
            </w:r>
          </w:p>
        </w:tc>
        <w:tc>
          <w:tcPr>
            <w:tcW w:w="7962" w:type="dxa"/>
          </w:tcPr>
          <w:p w14:paraId="358B46AE" w14:textId="6864E438" w:rsidR="006358EC" w:rsidRPr="00CA4F0B" w:rsidRDefault="00E03670"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 xml:space="preserve">Ieder </w:t>
            </w:r>
            <w:r w:rsidR="006358EC" w:rsidRPr="00CA4F0B">
              <w:rPr>
                <w:rFonts w:ascii="Arial" w:eastAsia="Calibri" w:hAnsi="Arial" w:cs="Arial"/>
                <w:color w:val="000000"/>
                <w:sz w:val="19"/>
                <w:szCs w:val="19"/>
                <w:lang w:eastAsia="en-US"/>
              </w:rPr>
              <w:t xml:space="preserve">nieuw op te leveren beheerplan dient te voldoen aan de daaraan gestelde relevante wettelijke eisen zoals o.a. vastgelegd in de Omgevingswet en Awb, denk daarbij aan het coördineren van een participatietraject en het beoordelen of een </w:t>
            </w:r>
            <w:r w:rsidR="001A037C" w:rsidRPr="00CA4F0B">
              <w:rPr>
                <w:rFonts w:ascii="Arial" w:eastAsia="Calibri" w:hAnsi="Arial" w:cs="Arial"/>
                <w:color w:val="000000"/>
                <w:sz w:val="19"/>
                <w:szCs w:val="19"/>
                <w:lang w:eastAsia="en-US"/>
              </w:rPr>
              <w:t>P</w:t>
            </w:r>
            <w:r w:rsidR="008B6B7A">
              <w:rPr>
                <w:rFonts w:ascii="Arial" w:eastAsia="Calibri" w:hAnsi="Arial" w:cs="Arial"/>
                <w:color w:val="000000"/>
                <w:sz w:val="19"/>
                <w:szCs w:val="19"/>
                <w:lang w:eastAsia="en-US"/>
              </w:rPr>
              <w:t>lan</w:t>
            </w:r>
            <w:r w:rsidR="004D609C">
              <w:rPr>
                <w:rFonts w:ascii="Arial" w:eastAsia="Calibri" w:hAnsi="Arial" w:cs="Arial"/>
                <w:color w:val="000000"/>
                <w:sz w:val="19"/>
                <w:szCs w:val="19"/>
                <w:lang w:eastAsia="en-US"/>
              </w:rPr>
              <w:t>-</w:t>
            </w:r>
            <w:r w:rsidR="006358EC" w:rsidRPr="00CA4F0B">
              <w:rPr>
                <w:rFonts w:ascii="Arial" w:eastAsia="Calibri" w:hAnsi="Arial" w:cs="Arial"/>
                <w:color w:val="000000"/>
                <w:sz w:val="19"/>
                <w:szCs w:val="19"/>
                <w:lang w:eastAsia="en-US"/>
              </w:rPr>
              <w:t xml:space="preserve">MER-toets noodzakelijk is. </w:t>
            </w:r>
          </w:p>
        </w:tc>
      </w:tr>
      <w:tr w:rsidR="00475E5D" w:rsidRPr="00CA4F0B" w14:paraId="52ABACE9" w14:textId="77777777" w:rsidTr="00900EF6">
        <w:tc>
          <w:tcPr>
            <w:tcW w:w="1099" w:type="dxa"/>
          </w:tcPr>
          <w:p w14:paraId="57126BC3" w14:textId="2525504D" w:rsidR="00475E5D" w:rsidRPr="00CA4F0B" w:rsidRDefault="00475E5D"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2.2.3.3.2</w:t>
            </w:r>
          </w:p>
        </w:tc>
        <w:tc>
          <w:tcPr>
            <w:tcW w:w="7962" w:type="dxa"/>
          </w:tcPr>
          <w:p w14:paraId="0F394D32" w14:textId="77777777" w:rsidR="00475E5D" w:rsidRDefault="00475E5D" w:rsidP="00C71CF8">
            <w:pPr>
              <w:tabs>
                <w:tab w:val="left" w:pos="1701"/>
                <w:tab w:val="right" w:leader="dot" w:pos="9072"/>
              </w:tabs>
              <w:spacing w:line="240" w:lineRule="auto"/>
              <w:rPr>
                <w:rFonts w:ascii="Arial" w:eastAsia="Calibri" w:hAnsi="Arial"/>
                <w:sz w:val="19"/>
                <w:szCs w:val="22"/>
                <w:lang w:eastAsia="en-US"/>
              </w:rPr>
            </w:pPr>
            <w:r w:rsidRPr="00CA4F0B">
              <w:rPr>
                <w:rFonts w:ascii="Arial" w:eastAsia="Calibri" w:hAnsi="Arial"/>
                <w:sz w:val="19"/>
                <w:szCs w:val="22"/>
                <w:lang w:eastAsia="en-US"/>
              </w:rPr>
              <w:t>Het is belangrijk om het beheerplan digitaal en objectgericht op te stellen. Dit betekent dat waar dit mogelijk is de tekst aan specifieke Natura 2000-gebieden wordt gekoppeld. In de basis moet daarbij gebruik gemaakt worden van de geodatabestanden van de provincie voor Omgevingsvisie en -verordening. Binnen de daarin opgenomen objecten kunnen deelgebieden opgenomen worden om ze specifieker te maken. En let op: de objecten uit visie en verordening kunnen via een beheerplan niet aangepast worden.</w:t>
            </w:r>
          </w:p>
          <w:p w14:paraId="3F46B15C" w14:textId="77777777" w:rsidR="00EC7595" w:rsidRDefault="00EC7595" w:rsidP="00C71CF8">
            <w:pPr>
              <w:tabs>
                <w:tab w:val="left" w:pos="1701"/>
                <w:tab w:val="right" w:leader="dot" w:pos="9072"/>
              </w:tabs>
              <w:spacing w:line="240" w:lineRule="auto"/>
              <w:rPr>
                <w:rFonts w:ascii="Arial" w:eastAsia="Calibri" w:hAnsi="Arial"/>
                <w:sz w:val="19"/>
                <w:szCs w:val="22"/>
                <w:lang w:eastAsia="en-US"/>
              </w:rPr>
            </w:pPr>
          </w:p>
          <w:p w14:paraId="7F0AEDE2" w14:textId="6F9C5430" w:rsidR="00EC7595" w:rsidRPr="00CA4F0B" w:rsidRDefault="00EC7595" w:rsidP="00EC7595">
            <w:pPr>
              <w:tabs>
                <w:tab w:val="left" w:pos="1701"/>
                <w:tab w:val="right" w:leader="dot" w:pos="9072"/>
              </w:tabs>
              <w:spacing w:line="240" w:lineRule="auto"/>
              <w:rPr>
                <w:rFonts w:ascii="Arial" w:eastAsia="Calibri" w:hAnsi="Arial"/>
                <w:sz w:val="19"/>
                <w:szCs w:val="22"/>
                <w:lang w:eastAsia="en-US"/>
              </w:rPr>
            </w:pPr>
            <w:r w:rsidRPr="004D609C">
              <w:rPr>
                <w:rFonts w:ascii="Arial" w:eastAsia="Calibri" w:hAnsi="Arial"/>
                <w:sz w:val="19"/>
                <w:szCs w:val="22"/>
                <w:lang w:eastAsia="en-US"/>
              </w:rPr>
              <w:t>Het aanleveren van onderliggende data aan de provincie conform de richtlijn gegevensuitwis</w:t>
            </w:r>
            <w:r w:rsidR="00C93675">
              <w:rPr>
                <w:rFonts w:ascii="Arial" w:eastAsia="Calibri" w:hAnsi="Arial"/>
                <w:sz w:val="19"/>
                <w:szCs w:val="22"/>
                <w:lang w:eastAsia="en-US"/>
              </w:rPr>
              <w:t>s</w:t>
            </w:r>
            <w:r w:rsidRPr="004D609C">
              <w:rPr>
                <w:rFonts w:ascii="Arial" w:eastAsia="Calibri" w:hAnsi="Arial"/>
                <w:sz w:val="19"/>
                <w:szCs w:val="22"/>
                <w:lang w:eastAsia="en-US"/>
              </w:rPr>
              <w:t>eling (https://geo.provincie-utrecht.nl/publiek/documenten/datauitlevering/Richtlijnen%20gegevensuitwisseling.pdf)</w:t>
            </w:r>
          </w:p>
          <w:p w14:paraId="5C5A88BA" w14:textId="77777777" w:rsidR="00475E5D" w:rsidRPr="00CA4F0B" w:rsidRDefault="00475E5D" w:rsidP="00C71CF8">
            <w:pPr>
              <w:tabs>
                <w:tab w:val="left" w:pos="1701"/>
                <w:tab w:val="right" w:leader="dot" w:pos="9072"/>
              </w:tabs>
              <w:spacing w:line="240" w:lineRule="auto"/>
              <w:rPr>
                <w:rFonts w:ascii="Arial" w:eastAsia="Calibri" w:hAnsi="Arial"/>
                <w:sz w:val="19"/>
                <w:szCs w:val="22"/>
                <w:lang w:eastAsia="en-US"/>
              </w:rPr>
            </w:pPr>
          </w:p>
          <w:p w14:paraId="78BD0AA0" w14:textId="53778A26" w:rsidR="00475E5D" w:rsidRDefault="00475E5D" w:rsidP="00C71CF8">
            <w:pPr>
              <w:tabs>
                <w:tab w:val="left" w:pos="1701"/>
                <w:tab w:val="right" w:leader="dot" w:pos="9072"/>
              </w:tabs>
              <w:spacing w:line="240" w:lineRule="auto"/>
              <w:rPr>
                <w:rFonts w:ascii="Arial" w:eastAsia="Calibri" w:hAnsi="Arial"/>
                <w:sz w:val="19"/>
                <w:szCs w:val="22"/>
                <w:lang w:eastAsia="en-US"/>
              </w:rPr>
            </w:pPr>
            <w:r w:rsidRPr="00CA4F0B">
              <w:rPr>
                <w:rFonts w:ascii="Arial" w:eastAsia="Calibri" w:hAnsi="Arial"/>
                <w:sz w:val="19"/>
                <w:szCs w:val="22"/>
                <w:lang w:eastAsia="en-US"/>
              </w:rPr>
              <w:t xml:space="preserve">Om hierin te voldoen heeft de provincie Utrecht de plansoftware Tercera-GO. Het beheerplan wordt daarom geleverd in Tercera-GO, de plansoftware die de provincie Utrecht gebruikt en beschikbaar zal stellen aan </w:t>
            </w:r>
            <w:r w:rsidR="00E03670" w:rsidRPr="00CA4F0B">
              <w:rPr>
                <w:rFonts w:ascii="Arial" w:eastAsia="Calibri" w:hAnsi="Arial"/>
                <w:sz w:val="19"/>
                <w:szCs w:val="22"/>
                <w:lang w:eastAsia="en-US"/>
              </w:rPr>
              <w:t>O</w:t>
            </w:r>
            <w:r w:rsidRPr="00CA4F0B">
              <w:rPr>
                <w:rFonts w:ascii="Arial" w:eastAsia="Calibri" w:hAnsi="Arial"/>
                <w:sz w:val="19"/>
                <w:szCs w:val="22"/>
                <w:lang w:eastAsia="en-US"/>
              </w:rPr>
              <w:t>pdrachtnemer middels een eigen inlog.</w:t>
            </w:r>
          </w:p>
          <w:p w14:paraId="2A58E2C6" w14:textId="77777777" w:rsidR="00530718" w:rsidRDefault="00530718" w:rsidP="00C71CF8">
            <w:pPr>
              <w:tabs>
                <w:tab w:val="left" w:pos="1701"/>
                <w:tab w:val="right" w:leader="dot" w:pos="9072"/>
              </w:tabs>
              <w:spacing w:line="240" w:lineRule="auto"/>
              <w:rPr>
                <w:rFonts w:ascii="Arial" w:eastAsia="Calibri" w:hAnsi="Arial"/>
                <w:sz w:val="19"/>
                <w:szCs w:val="22"/>
                <w:lang w:eastAsia="en-US"/>
              </w:rPr>
            </w:pPr>
          </w:p>
          <w:p w14:paraId="0858D337" w14:textId="28D7FEED" w:rsidR="00475E5D" w:rsidRPr="004D609C" w:rsidRDefault="004D609C" w:rsidP="004D609C">
            <w:pPr>
              <w:tabs>
                <w:tab w:val="left" w:pos="1701"/>
                <w:tab w:val="right" w:leader="dot" w:pos="9072"/>
              </w:tabs>
              <w:spacing w:line="240" w:lineRule="auto"/>
              <w:rPr>
                <w:rFonts w:ascii="Arial" w:eastAsia="Calibri" w:hAnsi="Arial"/>
                <w:sz w:val="19"/>
                <w:szCs w:val="22"/>
                <w:lang w:eastAsia="en-US"/>
              </w:rPr>
            </w:pPr>
            <w:r>
              <w:rPr>
                <w:rFonts w:ascii="Arial" w:eastAsia="Calibri" w:hAnsi="Arial"/>
                <w:sz w:val="19"/>
                <w:szCs w:val="22"/>
                <w:lang w:eastAsia="en-US"/>
              </w:rPr>
              <w:t>Elk</w:t>
            </w:r>
            <w:r w:rsidR="00D96DD7" w:rsidRPr="004D609C">
              <w:rPr>
                <w:rFonts w:ascii="Arial" w:eastAsia="Calibri" w:hAnsi="Arial"/>
                <w:sz w:val="19"/>
                <w:szCs w:val="22"/>
                <w:lang w:eastAsia="en-US"/>
              </w:rPr>
              <w:t xml:space="preserve"> ontwerp</w:t>
            </w:r>
            <w:r w:rsidR="00A54323">
              <w:rPr>
                <w:rFonts w:ascii="Arial" w:eastAsia="Calibri" w:hAnsi="Arial"/>
                <w:sz w:val="19"/>
                <w:szCs w:val="22"/>
                <w:lang w:eastAsia="en-US"/>
              </w:rPr>
              <w:t xml:space="preserve"> en definitief </w:t>
            </w:r>
            <w:r w:rsidR="00D96DD7" w:rsidRPr="004D609C">
              <w:rPr>
                <w:rFonts w:ascii="Arial" w:eastAsia="Calibri" w:hAnsi="Arial"/>
                <w:sz w:val="19"/>
                <w:szCs w:val="22"/>
                <w:lang w:eastAsia="en-US"/>
              </w:rPr>
              <w:t>beheerplan wordt in overleg met het regieteam van de provincie Utrecht inclusief annotaties opgeleverd conform de Structuurrichtlijn Omgevingswetprogramma Provincie Utrecht</w:t>
            </w:r>
            <w:r w:rsidR="00A54323">
              <w:rPr>
                <w:rFonts w:ascii="Arial" w:eastAsia="Calibri" w:hAnsi="Arial"/>
                <w:sz w:val="19"/>
                <w:szCs w:val="22"/>
                <w:lang w:eastAsia="en-US"/>
              </w:rPr>
              <w:t xml:space="preserve"> (zie </w:t>
            </w:r>
            <w:r>
              <w:rPr>
                <w:rFonts w:ascii="Arial" w:eastAsia="Calibri" w:hAnsi="Arial"/>
                <w:sz w:val="19"/>
                <w:szCs w:val="22"/>
                <w:lang w:eastAsia="en-US"/>
              </w:rPr>
              <w:t>paragraaf 2.2.5</w:t>
            </w:r>
            <w:r w:rsidR="00A54323">
              <w:rPr>
                <w:rFonts w:ascii="Arial" w:eastAsia="Calibri" w:hAnsi="Arial"/>
                <w:sz w:val="19"/>
                <w:szCs w:val="22"/>
                <w:lang w:eastAsia="en-US"/>
              </w:rPr>
              <w:t>)</w:t>
            </w:r>
            <w:r w:rsidR="00D96DD7" w:rsidRPr="004D609C">
              <w:rPr>
                <w:rFonts w:ascii="Arial" w:eastAsia="Calibri" w:hAnsi="Arial"/>
                <w:sz w:val="19"/>
                <w:szCs w:val="22"/>
                <w:lang w:eastAsia="en-US"/>
              </w:rPr>
              <w:t>.</w:t>
            </w:r>
          </w:p>
        </w:tc>
      </w:tr>
      <w:tr w:rsidR="00475E5D" w:rsidRPr="00CA4F0B" w14:paraId="7B6884F3" w14:textId="77777777" w:rsidTr="00900EF6">
        <w:tc>
          <w:tcPr>
            <w:tcW w:w="1099" w:type="dxa"/>
          </w:tcPr>
          <w:p w14:paraId="1F154EDF" w14:textId="23866B32" w:rsidR="00475E5D" w:rsidRPr="00CA4F0B" w:rsidRDefault="00475E5D"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2.2.3.3.3</w:t>
            </w:r>
          </w:p>
        </w:tc>
        <w:tc>
          <w:tcPr>
            <w:tcW w:w="7962" w:type="dxa"/>
          </w:tcPr>
          <w:p w14:paraId="0F7F8DE4" w14:textId="6E7D0D22" w:rsidR="00475E5D" w:rsidRPr="00CA4F0B" w:rsidRDefault="00475E5D" w:rsidP="00C71CF8">
            <w:pPr>
              <w:tabs>
                <w:tab w:val="left" w:pos="1701"/>
                <w:tab w:val="right" w:leader="dot" w:pos="9072"/>
              </w:tabs>
              <w:spacing w:line="240" w:lineRule="auto"/>
              <w:rPr>
                <w:rFonts w:ascii="Arial" w:eastAsia="Calibri" w:hAnsi="Arial"/>
                <w:sz w:val="19"/>
                <w:szCs w:val="22"/>
                <w:lang w:eastAsia="en-US"/>
              </w:rPr>
            </w:pPr>
            <w:r w:rsidRPr="00CA4F0B">
              <w:rPr>
                <w:rFonts w:ascii="Arial" w:eastAsia="Calibri" w:hAnsi="Arial"/>
                <w:sz w:val="19"/>
                <w:szCs w:val="22"/>
                <w:lang w:eastAsia="en-US"/>
              </w:rPr>
              <w:t>Er wordt</w:t>
            </w:r>
            <w:r w:rsidR="00E03670" w:rsidRPr="00CA4F0B">
              <w:rPr>
                <w:rFonts w:ascii="Arial" w:eastAsia="Calibri" w:hAnsi="Arial"/>
                <w:sz w:val="19"/>
                <w:szCs w:val="22"/>
                <w:lang w:eastAsia="en-US"/>
              </w:rPr>
              <w:t xml:space="preserve"> (uiteraard per gebied)</w:t>
            </w:r>
            <w:r w:rsidRPr="00CA4F0B">
              <w:rPr>
                <w:rFonts w:ascii="Arial" w:eastAsia="Calibri" w:hAnsi="Arial"/>
                <w:sz w:val="19"/>
                <w:szCs w:val="22"/>
                <w:lang w:eastAsia="en-US"/>
              </w:rPr>
              <w:t xml:space="preserve"> eerst een ontwerp-beheerplan via Tercera-GO opgeleverd. Naar aanleiding van de ingediende zienswijzen wordt vervolgens een definitief beheerplan opgeleverd.</w:t>
            </w:r>
          </w:p>
          <w:p w14:paraId="2B73253E" w14:textId="5FE107A2" w:rsidR="00475E5D" w:rsidRPr="00CA4F0B" w:rsidRDefault="00475E5D" w:rsidP="00C71CF8">
            <w:pPr>
              <w:tabs>
                <w:tab w:val="left" w:pos="1701"/>
                <w:tab w:val="right" w:leader="dot" w:pos="9072"/>
              </w:tabs>
              <w:spacing w:line="240" w:lineRule="auto"/>
              <w:rPr>
                <w:rFonts w:ascii="Arial" w:eastAsia="Calibri" w:hAnsi="Arial"/>
                <w:sz w:val="19"/>
                <w:szCs w:val="22"/>
                <w:lang w:eastAsia="en-US"/>
              </w:rPr>
            </w:pPr>
            <w:r w:rsidRPr="00CA4F0B">
              <w:rPr>
                <w:rFonts w:ascii="Arial" w:eastAsia="Calibri" w:hAnsi="Arial"/>
                <w:sz w:val="19"/>
                <w:szCs w:val="22"/>
                <w:lang w:eastAsia="en-US"/>
              </w:rPr>
              <w:t>Als kaartmateriaal wordt opgeleverd, moet dat ook in GIS-formaat geschieden, via Tercera-GO en als GIS-pakket voor opname in onze GIS-database.</w:t>
            </w:r>
          </w:p>
        </w:tc>
      </w:tr>
      <w:tr w:rsidR="00475E5D" w:rsidRPr="00CA4F0B" w14:paraId="194A11F6" w14:textId="77777777" w:rsidTr="00900EF6">
        <w:tc>
          <w:tcPr>
            <w:tcW w:w="1099" w:type="dxa"/>
          </w:tcPr>
          <w:p w14:paraId="73C15EC7" w14:textId="76CB331B" w:rsidR="00475E5D" w:rsidRPr="00CA4F0B" w:rsidRDefault="00475E5D"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2.2.3.3.6</w:t>
            </w:r>
          </w:p>
        </w:tc>
        <w:tc>
          <w:tcPr>
            <w:tcW w:w="7962" w:type="dxa"/>
          </w:tcPr>
          <w:p w14:paraId="5C5DE5E9" w14:textId="582323C8" w:rsidR="00475E5D" w:rsidRPr="00CA4F0B" w:rsidRDefault="00E03670" w:rsidP="00C71CF8">
            <w:pPr>
              <w:tabs>
                <w:tab w:val="left" w:pos="1701"/>
                <w:tab w:val="right" w:leader="dot" w:pos="9072"/>
              </w:tabs>
              <w:spacing w:line="240" w:lineRule="auto"/>
              <w:rPr>
                <w:rFonts w:ascii="Arial" w:eastAsia="Calibri" w:hAnsi="Arial"/>
                <w:sz w:val="19"/>
                <w:szCs w:val="22"/>
                <w:lang w:eastAsia="en-US"/>
              </w:rPr>
            </w:pPr>
            <w:r w:rsidRPr="00CA4F0B">
              <w:rPr>
                <w:rFonts w:ascii="Arial" w:eastAsia="Calibri" w:hAnsi="Arial"/>
                <w:sz w:val="19"/>
                <w:szCs w:val="22"/>
                <w:lang w:eastAsia="en-US"/>
              </w:rPr>
              <w:t>O</w:t>
            </w:r>
            <w:r w:rsidR="00475E5D" w:rsidRPr="00CA4F0B">
              <w:rPr>
                <w:rFonts w:ascii="Arial" w:eastAsia="Calibri" w:hAnsi="Arial"/>
                <w:sz w:val="19"/>
                <w:szCs w:val="22"/>
                <w:lang w:eastAsia="en-US"/>
              </w:rPr>
              <w:t>ntwerp en een definitie</w:t>
            </w:r>
            <w:r w:rsidRPr="00CA4F0B">
              <w:rPr>
                <w:rFonts w:ascii="Arial" w:eastAsia="Calibri" w:hAnsi="Arial"/>
                <w:sz w:val="19"/>
                <w:szCs w:val="22"/>
                <w:lang w:eastAsia="en-US"/>
              </w:rPr>
              <w:t>ve</w:t>
            </w:r>
            <w:r w:rsidR="00475E5D" w:rsidRPr="00CA4F0B">
              <w:rPr>
                <w:rFonts w:ascii="Arial" w:eastAsia="Calibri" w:hAnsi="Arial"/>
                <w:sz w:val="19"/>
                <w:szCs w:val="22"/>
                <w:lang w:eastAsia="en-US"/>
              </w:rPr>
              <w:t xml:space="preserve"> Natura 2000-beheerplan</w:t>
            </w:r>
            <w:r w:rsidRPr="00CA4F0B">
              <w:rPr>
                <w:rFonts w:ascii="Arial" w:eastAsia="Calibri" w:hAnsi="Arial"/>
                <w:sz w:val="19"/>
                <w:szCs w:val="22"/>
                <w:lang w:eastAsia="en-US"/>
              </w:rPr>
              <w:t>nen</w:t>
            </w:r>
            <w:r w:rsidR="00475E5D" w:rsidRPr="00CA4F0B">
              <w:rPr>
                <w:rFonts w:ascii="Arial" w:eastAsia="Calibri" w:hAnsi="Arial"/>
                <w:sz w:val="19"/>
                <w:szCs w:val="22"/>
                <w:lang w:eastAsia="en-US"/>
              </w:rPr>
              <w:t>, zo veel mogelijk conform de standaard indeling die de provincie Utrecht daarvoor hanteert, opgeleverd via plansoftware Tercera-GO.</w:t>
            </w:r>
          </w:p>
        </w:tc>
      </w:tr>
      <w:tr w:rsidR="00475E5D" w:rsidRPr="00CA4F0B" w14:paraId="26E2F413" w14:textId="77777777" w:rsidTr="00900EF6">
        <w:tc>
          <w:tcPr>
            <w:tcW w:w="1099" w:type="dxa"/>
          </w:tcPr>
          <w:p w14:paraId="499FB693" w14:textId="6C7479C2" w:rsidR="00475E5D" w:rsidRPr="00CA4F0B" w:rsidRDefault="00475E5D"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2.2.3.3.7</w:t>
            </w:r>
          </w:p>
        </w:tc>
        <w:tc>
          <w:tcPr>
            <w:tcW w:w="7962" w:type="dxa"/>
          </w:tcPr>
          <w:p w14:paraId="0F2C05B0" w14:textId="184467EC" w:rsidR="00475E5D" w:rsidRPr="00CA4F0B" w:rsidRDefault="00E03670"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sz w:val="19"/>
                <w:szCs w:val="22"/>
                <w:lang w:eastAsia="en-US"/>
              </w:rPr>
              <w:t xml:space="preserve">Ieder </w:t>
            </w:r>
            <w:r w:rsidR="00475E5D" w:rsidRPr="00CA4F0B">
              <w:rPr>
                <w:rFonts w:ascii="Arial" w:eastAsia="Calibri" w:hAnsi="Arial"/>
                <w:sz w:val="19"/>
                <w:szCs w:val="22"/>
                <w:lang w:eastAsia="en-US"/>
              </w:rPr>
              <w:t xml:space="preserve">nieuw op te leveren beheerplan dient qua vorm en inhoud overeen te komen met de recente beheerplansystematiek, waaronder een hoofdstuk dat ingaat op de eindevaluatie (zie eis 2.2.3.2.1). De verbeterpunten die uit eis 2.2.3.2.10 en 2.2.3.2.11 naar voren zijn gekomen dienen in </w:t>
            </w:r>
            <w:r w:rsidRPr="00CA4F0B">
              <w:rPr>
                <w:rFonts w:ascii="Arial" w:eastAsia="Calibri" w:hAnsi="Arial"/>
                <w:sz w:val="19"/>
                <w:szCs w:val="22"/>
                <w:lang w:eastAsia="en-US"/>
              </w:rPr>
              <w:t xml:space="preserve">de </w:t>
            </w:r>
            <w:r w:rsidR="00475E5D" w:rsidRPr="00CA4F0B">
              <w:rPr>
                <w:rFonts w:ascii="Arial" w:eastAsia="Calibri" w:hAnsi="Arial"/>
                <w:sz w:val="19"/>
                <w:szCs w:val="22"/>
                <w:lang w:eastAsia="en-US"/>
              </w:rPr>
              <w:t>beheerplan</w:t>
            </w:r>
            <w:r w:rsidRPr="00CA4F0B">
              <w:rPr>
                <w:rFonts w:ascii="Arial" w:eastAsia="Calibri" w:hAnsi="Arial"/>
                <w:sz w:val="19"/>
                <w:szCs w:val="22"/>
                <w:lang w:eastAsia="en-US"/>
              </w:rPr>
              <w:t>nen</w:t>
            </w:r>
            <w:r w:rsidR="00475E5D" w:rsidRPr="00CA4F0B">
              <w:rPr>
                <w:rFonts w:ascii="Arial" w:eastAsia="Calibri" w:hAnsi="Arial"/>
                <w:sz w:val="19"/>
                <w:szCs w:val="22"/>
                <w:lang w:eastAsia="en-US"/>
              </w:rPr>
              <w:t xml:space="preserve"> te worden verwerkt.</w:t>
            </w:r>
          </w:p>
        </w:tc>
      </w:tr>
      <w:tr w:rsidR="00475E5D" w:rsidRPr="00CA4F0B" w14:paraId="47B9FC33" w14:textId="77777777" w:rsidTr="00900EF6">
        <w:tc>
          <w:tcPr>
            <w:tcW w:w="1099" w:type="dxa"/>
          </w:tcPr>
          <w:p w14:paraId="6BBA4D26" w14:textId="4B6FF77E" w:rsidR="00475E5D" w:rsidRPr="00CA4F0B" w:rsidRDefault="00475E5D" w:rsidP="00C71CF8">
            <w:pPr>
              <w:tabs>
                <w:tab w:val="left" w:pos="1701"/>
                <w:tab w:val="right" w:leader="dot" w:pos="9072"/>
              </w:tabs>
              <w:spacing w:line="240" w:lineRule="auto"/>
              <w:rPr>
                <w:rFonts w:ascii="Arial" w:eastAsia="Calibri" w:hAnsi="Arial" w:cs="Arial"/>
                <w:b/>
                <w:bCs/>
                <w:color w:val="000000"/>
                <w:sz w:val="19"/>
                <w:szCs w:val="19"/>
                <w:lang w:eastAsia="en-US"/>
              </w:rPr>
            </w:pPr>
            <w:r w:rsidRPr="00CA4F0B">
              <w:rPr>
                <w:rFonts w:ascii="Arial" w:eastAsia="Calibri" w:hAnsi="Arial" w:cs="Arial"/>
                <w:color w:val="000000"/>
                <w:sz w:val="19"/>
                <w:szCs w:val="19"/>
                <w:lang w:eastAsia="en-US"/>
              </w:rPr>
              <w:t>2.2.3.3.8</w:t>
            </w:r>
          </w:p>
        </w:tc>
        <w:tc>
          <w:tcPr>
            <w:tcW w:w="7962" w:type="dxa"/>
          </w:tcPr>
          <w:p w14:paraId="652E993F" w14:textId="350C85CF" w:rsidR="00475E5D" w:rsidRPr="00CA4F0B" w:rsidRDefault="00E03670"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themeColor="text1"/>
                <w:sz w:val="19"/>
                <w:szCs w:val="19"/>
                <w:lang w:eastAsia="en-US"/>
              </w:rPr>
              <w:t xml:space="preserve">Ieder </w:t>
            </w:r>
            <w:r w:rsidR="004D609C">
              <w:rPr>
                <w:rFonts w:ascii="Arial" w:eastAsia="Calibri" w:hAnsi="Arial" w:cs="Arial"/>
                <w:color w:val="000000" w:themeColor="text1"/>
                <w:sz w:val="19"/>
                <w:szCs w:val="19"/>
                <w:lang w:eastAsia="en-US"/>
              </w:rPr>
              <w:t xml:space="preserve">gevraagd </w:t>
            </w:r>
            <w:r w:rsidR="00475E5D" w:rsidRPr="00CA4F0B">
              <w:rPr>
                <w:rFonts w:ascii="Arial" w:eastAsia="Calibri" w:hAnsi="Arial" w:cs="Arial"/>
                <w:color w:val="000000" w:themeColor="text1"/>
                <w:sz w:val="19"/>
                <w:szCs w:val="19"/>
                <w:lang w:eastAsia="en-US"/>
              </w:rPr>
              <w:t xml:space="preserve">beheerplan dient tot stand te komen in goed overleg met alle </w:t>
            </w:r>
            <w:r w:rsidR="00F67CDE">
              <w:rPr>
                <w:rFonts w:ascii="Arial" w:eastAsia="Calibri" w:hAnsi="Arial" w:cs="Arial"/>
                <w:color w:val="000000" w:themeColor="text1"/>
                <w:sz w:val="19"/>
                <w:szCs w:val="19"/>
                <w:lang w:eastAsia="en-US"/>
              </w:rPr>
              <w:t xml:space="preserve">relevante </w:t>
            </w:r>
            <w:r w:rsidR="00475E5D" w:rsidRPr="00CA4F0B">
              <w:rPr>
                <w:rFonts w:ascii="Arial" w:eastAsia="Calibri" w:hAnsi="Arial" w:cs="Arial"/>
                <w:color w:val="000000" w:themeColor="text1"/>
                <w:sz w:val="19"/>
                <w:szCs w:val="19"/>
                <w:lang w:eastAsia="en-US"/>
              </w:rPr>
              <w:t>gebiedspartijen</w:t>
            </w:r>
            <w:r w:rsidR="00F67CDE" w:rsidRPr="00CA4F0B">
              <w:rPr>
                <w:rFonts w:ascii="Arial" w:eastAsia="Calibri" w:hAnsi="Arial" w:cs="Arial"/>
                <w:color w:val="000000"/>
                <w:sz w:val="19"/>
                <w:szCs w:val="19"/>
                <w:lang w:eastAsia="en-US"/>
              </w:rPr>
              <w:t xml:space="preserve"> </w:t>
            </w:r>
            <w:r w:rsidR="00F67CDE">
              <w:rPr>
                <w:rFonts w:ascii="Arial" w:hAnsi="Arial" w:cs="Arial"/>
                <w:color w:val="000000"/>
                <w:sz w:val="19"/>
                <w:szCs w:val="19"/>
              </w:rPr>
              <w:t xml:space="preserve">in overleg met de </w:t>
            </w:r>
            <w:r w:rsidR="00F67CDE" w:rsidRPr="00CA4F0B">
              <w:rPr>
                <w:rFonts w:ascii="Arial" w:eastAsia="Calibri" w:hAnsi="Arial" w:cs="Arial"/>
                <w:color w:val="000000"/>
                <w:sz w:val="19"/>
                <w:szCs w:val="19"/>
                <w:lang w:eastAsia="en-US"/>
              </w:rPr>
              <w:t>provinciale gebiedscoördinator (programma gebiedsgerichte aanpak landelijk gebied)</w:t>
            </w:r>
            <w:r w:rsidR="00F67CDE">
              <w:rPr>
                <w:rFonts w:ascii="Arial" w:hAnsi="Arial" w:cs="Arial"/>
                <w:color w:val="000000"/>
                <w:sz w:val="19"/>
                <w:szCs w:val="19"/>
              </w:rPr>
              <w:t>. Daaronder vallen in ieder geval</w:t>
            </w:r>
            <w:r w:rsidR="00F67CDE" w:rsidRPr="00CA4F0B">
              <w:rPr>
                <w:rFonts w:ascii="Arial" w:eastAsia="Calibri" w:hAnsi="Arial" w:cs="Arial"/>
                <w:color w:val="000000"/>
                <w:sz w:val="19"/>
                <w:szCs w:val="19"/>
                <w:lang w:eastAsia="en-US"/>
              </w:rPr>
              <w:t xml:space="preserve"> de terreinbeheerder, eigenaar en het waterschap.</w:t>
            </w:r>
          </w:p>
        </w:tc>
      </w:tr>
      <w:tr w:rsidR="00475E5D" w:rsidRPr="00CA4F0B" w14:paraId="24195E86" w14:textId="77777777" w:rsidTr="00900EF6">
        <w:tc>
          <w:tcPr>
            <w:tcW w:w="1099" w:type="dxa"/>
          </w:tcPr>
          <w:p w14:paraId="18C50656" w14:textId="578AB8EA" w:rsidR="00475E5D" w:rsidRPr="00CA4F0B" w:rsidRDefault="00475E5D"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2.2.3.3.9</w:t>
            </w:r>
          </w:p>
        </w:tc>
        <w:tc>
          <w:tcPr>
            <w:tcW w:w="7962" w:type="dxa"/>
          </w:tcPr>
          <w:p w14:paraId="5990D3C7" w14:textId="6C1B423D" w:rsidR="00475E5D" w:rsidRPr="00CA4F0B" w:rsidRDefault="00475E5D"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 xml:space="preserve">In </w:t>
            </w:r>
            <w:r w:rsidR="00E03670" w:rsidRPr="00CA4F0B">
              <w:rPr>
                <w:rFonts w:ascii="Arial" w:eastAsia="Calibri" w:hAnsi="Arial" w:cs="Arial"/>
                <w:color w:val="000000"/>
                <w:sz w:val="19"/>
                <w:szCs w:val="19"/>
                <w:lang w:eastAsia="en-US"/>
              </w:rPr>
              <w:t xml:space="preserve">elk </w:t>
            </w:r>
            <w:r w:rsidRPr="00CA4F0B">
              <w:rPr>
                <w:rFonts w:ascii="Arial" w:eastAsia="Calibri" w:hAnsi="Arial" w:cs="Arial"/>
                <w:color w:val="000000"/>
                <w:sz w:val="19"/>
                <w:szCs w:val="19"/>
                <w:lang w:eastAsia="en-US"/>
              </w:rPr>
              <w:t>nieuw op te leveren</w:t>
            </w:r>
            <w:r w:rsidR="004D609C">
              <w:rPr>
                <w:rFonts w:ascii="Arial" w:eastAsia="Calibri" w:hAnsi="Arial" w:cs="Arial"/>
                <w:color w:val="000000"/>
                <w:sz w:val="19"/>
                <w:szCs w:val="19"/>
                <w:lang w:eastAsia="en-US"/>
              </w:rPr>
              <w:t>/geactualiseerd</w:t>
            </w:r>
            <w:r w:rsidRPr="00CA4F0B">
              <w:rPr>
                <w:rFonts w:ascii="Arial" w:eastAsia="Calibri" w:hAnsi="Arial" w:cs="Arial"/>
                <w:color w:val="000000"/>
                <w:sz w:val="19"/>
                <w:szCs w:val="19"/>
                <w:lang w:eastAsia="en-US"/>
              </w:rPr>
              <w:t xml:space="preserve"> beheerplan dienen </w:t>
            </w:r>
            <w:r w:rsidR="009776F4">
              <w:rPr>
                <w:rFonts w:ascii="Arial" w:eastAsia="Calibri" w:hAnsi="Arial" w:cs="Arial"/>
                <w:color w:val="000000"/>
                <w:sz w:val="19"/>
                <w:szCs w:val="19"/>
                <w:lang w:eastAsia="en-US"/>
              </w:rPr>
              <w:t xml:space="preserve">o.a. </w:t>
            </w:r>
            <w:r w:rsidRPr="00CA4F0B">
              <w:rPr>
                <w:rFonts w:ascii="Arial" w:eastAsia="Calibri" w:hAnsi="Arial" w:cs="Arial"/>
                <w:color w:val="000000"/>
                <w:sz w:val="19"/>
                <w:szCs w:val="19"/>
                <w:lang w:eastAsia="en-US"/>
              </w:rPr>
              <w:t>de</w:t>
            </w:r>
            <w:r w:rsidR="00E03670" w:rsidRPr="00CA4F0B">
              <w:rPr>
                <w:rFonts w:ascii="Arial" w:eastAsia="Calibri" w:hAnsi="Arial" w:cs="Arial"/>
                <w:color w:val="000000"/>
                <w:sz w:val="19"/>
                <w:szCs w:val="19"/>
                <w:lang w:eastAsia="en-US"/>
              </w:rPr>
              <w:t xml:space="preserve"> volgende</w:t>
            </w:r>
            <w:r w:rsidRPr="00CA4F0B">
              <w:rPr>
                <w:rFonts w:ascii="Arial" w:eastAsia="Calibri" w:hAnsi="Arial" w:cs="Arial"/>
                <w:color w:val="000000"/>
                <w:sz w:val="19"/>
                <w:szCs w:val="19"/>
                <w:lang w:eastAsia="en-US"/>
              </w:rPr>
              <w:t xml:space="preserve"> onderwerpen</w:t>
            </w:r>
            <w:r w:rsidR="00E03670" w:rsidRPr="00CA4F0B">
              <w:rPr>
                <w:rFonts w:ascii="Arial" w:eastAsia="Calibri" w:hAnsi="Arial" w:cs="Arial"/>
                <w:color w:val="000000"/>
                <w:sz w:val="19"/>
                <w:szCs w:val="19"/>
                <w:lang w:eastAsia="en-US"/>
              </w:rPr>
              <w:t xml:space="preserve"> te worden opgenomen </w:t>
            </w:r>
            <w:r w:rsidR="004D609C">
              <w:rPr>
                <w:rFonts w:ascii="Arial" w:eastAsia="Calibri" w:hAnsi="Arial" w:cs="Arial"/>
                <w:color w:val="000000"/>
                <w:sz w:val="19"/>
                <w:szCs w:val="19"/>
                <w:lang w:eastAsia="en-US"/>
              </w:rPr>
              <w:t>(</w:t>
            </w:r>
            <w:r w:rsidR="00E03670" w:rsidRPr="00CA4F0B">
              <w:rPr>
                <w:rFonts w:ascii="Arial" w:eastAsia="Calibri" w:hAnsi="Arial" w:cs="Arial"/>
                <w:color w:val="000000"/>
                <w:sz w:val="19"/>
                <w:szCs w:val="19"/>
                <w:lang w:eastAsia="en-US"/>
              </w:rPr>
              <w:t xml:space="preserve">zoals beschreven in </w:t>
            </w:r>
            <w:r w:rsidR="00603FB5">
              <w:rPr>
                <w:rFonts w:ascii="Arial" w:eastAsia="Calibri" w:hAnsi="Arial" w:cs="Arial"/>
                <w:color w:val="000000"/>
                <w:sz w:val="19"/>
                <w:szCs w:val="19"/>
                <w:lang w:eastAsia="en-US"/>
              </w:rPr>
              <w:t xml:space="preserve">het </w:t>
            </w:r>
            <w:r w:rsidR="00A517E1">
              <w:rPr>
                <w:rFonts w:ascii="Arial" w:eastAsia="Calibri" w:hAnsi="Arial" w:cs="Arial"/>
                <w:color w:val="000000"/>
                <w:sz w:val="19"/>
                <w:szCs w:val="19"/>
                <w:lang w:eastAsia="en-US"/>
              </w:rPr>
              <w:t>huidige</w:t>
            </w:r>
            <w:r w:rsidR="00603FB5">
              <w:rPr>
                <w:rFonts w:ascii="Arial" w:eastAsia="Calibri" w:hAnsi="Arial" w:cs="Arial"/>
                <w:color w:val="000000"/>
                <w:sz w:val="19"/>
                <w:szCs w:val="19"/>
                <w:lang w:eastAsia="en-US"/>
              </w:rPr>
              <w:t xml:space="preserve"> beheerplan</w:t>
            </w:r>
            <w:r w:rsidR="004D609C">
              <w:rPr>
                <w:rFonts w:ascii="Arial" w:eastAsia="Calibri" w:hAnsi="Arial" w:cs="Arial"/>
                <w:color w:val="000000"/>
                <w:sz w:val="19"/>
                <w:szCs w:val="19"/>
                <w:lang w:eastAsia="en-US"/>
              </w:rPr>
              <w:t>)</w:t>
            </w:r>
            <w:r w:rsidR="00A517E1">
              <w:rPr>
                <w:rFonts w:ascii="Arial" w:eastAsia="Calibri" w:hAnsi="Arial" w:cs="Arial"/>
                <w:color w:val="000000"/>
                <w:sz w:val="19"/>
                <w:szCs w:val="19"/>
                <w:lang w:eastAsia="en-US"/>
              </w:rPr>
              <w:t xml:space="preserve">: </w:t>
            </w:r>
            <w:r w:rsidR="006760DC">
              <w:rPr>
                <w:rFonts w:ascii="Arial" w:eastAsia="Calibri" w:hAnsi="Arial" w:cs="Arial"/>
                <w:color w:val="000000"/>
                <w:sz w:val="19"/>
                <w:szCs w:val="19"/>
                <w:lang w:eastAsia="en-US"/>
              </w:rPr>
              <w:t xml:space="preserve">doelbereik, </w:t>
            </w:r>
            <w:r w:rsidR="00E92393" w:rsidRPr="00CA4F0B">
              <w:rPr>
                <w:rFonts w:ascii="Arial" w:eastAsia="Calibri" w:hAnsi="Arial" w:cs="Arial"/>
                <w:color w:val="000000"/>
                <w:sz w:val="19"/>
                <w:szCs w:val="19"/>
                <w:lang w:eastAsia="en-US"/>
              </w:rPr>
              <w:t>abiotiek</w:t>
            </w:r>
            <w:r w:rsidR="00E92393">
              <w:rPr>
                <w:rFonts w:ascii="Arial" w:eastAsia="Calibri" w:hAnsi="Arial" w:cs="Arial"/>
                <w:color w:val="000000"/>
                <w:sz w:val="19"/>
                <w:szCs w:val="19"/>
                <w:lang w:eastAsia="en-US"/>
              </w:rPr>
              <w:t>,</w:t>
            </w:r>
            <w:r w:rsidR="00D6365E">
              <w:rPr>
                <w:rFonts w:ascii="Arial" w:eastAsia="Calibri" w:hAnsi="Arial" w:cs="Arial"/>
                <w:color w:val="000000"/>
                <w:sz w:val="19"/>
                <w:szCs w:val="19"/>
                <w:lang w:eastAsia="en-US"/>
              </w:rPr>
              <w:t xml:space="preserve"> </w:t>
            </w:r>
            <w:r w:rsidRPr="00CA4F0B">
              <w:rPr>
                <w:rFonts w:ascii="Arial" w:eastAsia="Calibri" w:hAnsi="Arial" w:cs="Arial"/>
                <w:color w:val="000000"/>
                <w:sz w:val="19"/>
                <w:szCs w:val="19"/>
                <w:lang w:eastAsia="en-US"/>
              </w:rPr>
              <w:t xml:space="preserve">monitoring doelbereik, </w:t>
            </w:r>
            <w:r w:rsidR="00F03594">
              <w:rPr>
                <w:rFonts w:ascii="Arial" w:eastAsia="Calibri" w:hAnsi="Arial" w:cs="Arial"/>
                <w:color w:val="000000"/>
                <w:sz w:val="19"/>
                <w:szCs w:val="19"/>
                <w:lang w:eastAsia="en-US"/>
              </w:rPr>
              <w:t>maatregelen</w:t>
            </w:r>
            <w:r w:rsidRPr="00CA4F0B">
              <w:rPr>
                <w:rFonts w:ascii="Arial" w:eastAsia="Calibri" w:hAnsi="Arial" w:cs="Arial"/>
                <w:color w:val="000000"/>
                <w:sz w:val="19"/>
                <w:szCs w:val="19"/>
                <w:lang w:eastAsia="en-US"/>
              </w:rPr>
              <w:t>, onderzoek doelbereik i.r.t. klimaatverandering, de relatie met water/KRW en de verantwoordelijkheden van de verschillende gebiedspartijen t.a.v. de realisatie van maatregelen</w:t>
            </w:r>
            <w:r w:rsidR="00D1707B">
              <w:rPr>
                <w:rFonts w:ascii="Arial" w:eastAsia="Calibri" w:hAnsi="Arial" w:cs="Arial"/>
                <w:color w:val="000000"/>
                <w:sz w:val="19"/>
                <w:szCs w:val="19"/>
                <w:lang w:eastAsia="en-US"/>
              </w:rPr>
              <w:t>. De maatregelen</w:t>
            </w:r>
            <w:r w:rsidR="005D4963">
              <w:rPr>
                <w:rFonts w:ascii="Arial" w:eastAsia="Calibri" w:hAnsi="Arial" w:cs="Arial"/>
                <w:color w:val="000000"/>
                <w:sz w:val="19"/>
                <w:szCs w:val="19"/>
                <w:lang w:eastAsia="en-US"/>
              </w:rPr>
              <w:t xml:space="preserve"> </w:t>
            </w:r>
            <w:r w:rsidR="00E82B30">
              <w:rPr>
                <w:rFonts w:ascii="Arial" w:eastAsia="Calibri" w:hAnsi="Arial" w:cs="Arial"/>
                <w:color w:val="000000"/>
                <w:sz w:val="19"/>
                <w:szCs w:val="19"/>
                <w:lang w:eastAsia="en-US"/>
              </w:rPr>
              <w:t xml:space="preserve">moeten </w:t>
            </w:r>
            <w:r w:rsidR="006F6266">
              <w:rPr>
                <w:rFonts w:ascii="Arial" w:eastAsia="Calibri" w:hAnsi="Arial" w:cs="Arial"/>
                <w:color w:val="000000"/>
                <w:sz w:val="19"/>
                <w:szCs w:val="19"/>
                <w:lang w:eastAsia="en-US"/>
              </w:rPr>
              <w:t>conform</w:t>
            </w:r>
            <w:r w:rsidR="005D4963">
              <w:rPr>
                <w:rFonts w:ascii="Arial" w:eastAsia="Calibri" w:hAnsi="Arial" w:cs="Arial"/>
                <w:color w:val="000000"/>
                <w:sz w:val="19"/>
                <w:szCs w:val="19"/>
                <w:lang w:eastAsia="en-US"/>
              </w:rPr>
              <w:t xml:space="preserve"> </w:t>
            </w:r>
            <w:r w:rsidR="00E82B30">
              <w:rPr>
                <w:rFonts w:ascii="Arial" w:eastAsia="Calibri" w:hAnsi="Arial" w:cs="Arial"/>
                <w:color w:val="000000"/>
                <w:sz w:val="19"/>
                <w:szCs w:val="19"/>
                <w:lang w:eastAsia="en-US"/>
              </w:rPr>
              <w:t xml:space="preserve">zijn aan die </w:t>
            </w:r>
            <w:r w:rsidR="005D4963">
              <w:rPr>
                <w:rFonts w:ascii="Arial" w:eastAsia="Calibri" w:hAnsi="Arial" w:cs="Arial"/>
                <w:color w:val="000000"/>
                <w:sz w:val="19"/>
                <w:szCs w:val="19"/>
                <w:lang w:eastAsia="en-US"/>
              </w:rPr>
              <w:t xml:space="preserve">beschreven in </w:t>
            </w:r>
            <w:r w:rsidR="005D4963" w:rsidRPr="00CA4F0B">
              <w:rPr>
                <w:rFonts w:ascii="Arial" w:eastAsia="Calibri" w:hAnsi="Arial" w:cs="Arial"/>
                <w:color w:val="000000"/>
                <w:sz w:val="19"/>
                <w:szCs w:val="19"/>
                <w:lang w:eastAsia="en-US"/>
              </w:rPr>
              <w:t xml:space="preserve">de natuurdoelanalyse en </w:t>
            </w:r>
            <w:r w:rsidR="005D4963">
              <w:rPr>
                <w:rFonts w:ascii="Arial" w:eastAsia="Calibri" w:hAnsi="Arial" w:cs="Arial"/>
                <w:color w:val="000000"/>
                <w:sz w:val="19"/>
                <w:szCs w:val="19"/>
                <w:lang w:eastAsia="en-US"/>
              </w:rPr>
              <w:t xml:space="preserve">het </w:t>
            </w:r>
            <w:r w:rsidR="005D4963" w:rsidRPr="00CA4F0B">
              <w:rPr>
                <w:rFonts w:ascii="Arial" w:eastAsia="Calibri" w:hAnsi="Arial" w:cs="Arial"/>
                <w:color w:val="000000"/>
                <w:sz w:val="19"/>
                <w:szCs w:val="19"/>
                <w:lang w:eastAsia="en-US"/>
              </w:rPr>
              <w:t>advies van de Ecologische autoriteit</w:t>
            </w:r>
            <w:r w:rsidR="004D609C">
              <w:rPr>
                <w:rFonts w:ascii="Arial" w:eastAsia="Calibri" w:hAnsi="Arial" w:cs="Arial"/>
                <w:color w:val="000000"/>
                <w:sz w:val="19"/>
                <w:szCs w:val="19"/>
                <w:lang w:eastAsia="en-US"/>
              </w:rPr>
              <w:t>.</w:t>
            </w:r>
          </w:p>
        </w:tc>
      </w:tr>
      <w:tr w:rsidR="00475E5D" w:rsidRPr="00CA4F0B" w14:paraId="65F40A28" w14:textId="77777777" w:rsidTr="00900EF6">
        <w:tc>
          <w:tcPr>
            <w:tcW w:w="1099" w:type="dxa"/>
          </w:tcPr>
          <w:p w14:paraId="7C4BFD5D" w14:textId="25C69861" w:rsidR="00475E5D" w:rsidRPr="00CA4F0B" w:rsidRDefault="00475E5D"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2.2.3.3.10</w:t>
            </w:r>
          </w:p>
        </w:tc>
        <w:tc>
          <w:tcPr>
            <w:tcW w:w="7962" w:type="dxa"/>
          </w:tcPr>
          <w:p w14:paraId="0A43CBF4" w14:textId="328ABDB6" w:rsidR="00475E5D" w:rsidRPr="00CA4F0B" w:rsidRDefault="00475E5D"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themeColor="text1"/>
                <w:sz w:val="19"/>
                <w:szCs w:val="19"/>
                <w:lang w:eastAsia="en-US"/>
              </w:rPr>
              <w:t xml:space="preserve">In </w:t>
            </w:r>
            <w:r w:rsidR="00E03670" w:rsidRPr="00CA4F0B">
              <w:rPr>
                <w:rFonts w:ascii="Arial" w:eastAsia="Calibri" w:hAnsi="Arial" w:cs="Arial"/>
                <w:color w:val="000000" w:themeColor="text1"/>
                <w:sz w:val="19"/>
                <w:szCs w:val="19"/>
                <w:lang w:eastAsia="en-US"/>
              </w:rPr>
              <w:t xml:space="preserve">de </w:t>
            </w:r>
            <w:r w:rsidRPr="00CA4F0B">
              <w:rPr>
                <w:rFonts w:ascii="Arial" w:eastAsia="Calibri" w:hAnsi="Arial" w:cs="Arial"/>
                <w:color w:val="000000" w:themeColor="text1"/>
                <w:sz w:val="19"/>
                <w:szCs w:val="19"/>
                <w:lang w:eastAsia="en-US"/>
              </w:rPr>
              <w:t>nieuw op te leveren beheerplan</w:t>
            </w:r>
            <w:r w:rsidR="00E03670" w:rsidRPr="00CA4F0B">
              <w:rPr>
                <w:rFonts w:ascii="Arial" w:eastAsia="Calibri" w:hAnsi="Arial" w:cs="Arial"/>
                <w:color w:val="000000" w:themeColor="text1"/>
                <w:sz w:val="19"/>
                <w:szCs w:val="19"/>
                <w:lang w:eastAsia="en-US"/>
              </w:rPr>
              <w:t>nen</w:t>
            </w:r>
            <w:r w:rsidRPr="00CA4F0B">
              <w:rPr>
                <w:rFonts w:ascii="Arial" w:eastAsia="Calibri" w:hAnsi="Arial" w:cs="Arial"/>
                <w:color w:val="000000" w:themeColor="text1"/>
                <w:sz w:val="19"/>
                <w:szCs w:val="19"/>
                <w:lang w:eastAsia="en-US"/>
              </w:rPr>
              <w:t xml:space="preserve"> worden voorstellen gedaan voor uitbreidingsdoelstellingen</w:t>
            </w:r>
            <w:r w:rsidR="00A81C44">
              <w:rPr>
                <w:rFonts w:ascii="Arial" w:eastAsia="Calibri" w:hAnsi="Arial" w:cs="Arial"/>
                <w:color w:val="000000" w:themeColor="text1"/>
                <w:sz w:val="19"/>
                <w:szCs w:val="19"/>
                <w:lang w:eastAsia="en-US"/>
              </w:rPr>
              <w:t xml:space="preserve"> van de instandho</w:t>
            </w:r>
            <w:r w:rsidR="009776F4">
              <w:rPr>
                <w:rFonts w:ascii="Arial" w:eastAsia="Calibri" w:hAnsi="Arial" w:cs="Arial"/>
                <w:color w:val="000000" w:themeColor="text1"/>
                <w:sz w:val="19"/>
                <w:szCs w:val="19"/>
                <w:lang w:eastAsia="en-US"/>
              </w:rPr>
              <w:t>u</w:t>
            </w:r>
            <w:r w:rsidR="00A81C44">
              <w:rPr>
                <w:rFonts w:ascii="Arial" w:eastAsia="Calibri" w:hAnsi="Arial" w:cs="Arial"/>
                <w:color w:val="000000" w:themeColor="text1"/>
                <w:sz w:val="19"/>
                <w:szCs w:val="19"/>
                <w:lang w:eastAsia="en-US"/>
              </w:rPr>
              <w:t>dingsdoelstellingen</w:t>
            </w:r>
            <w:r w:rsidRPr="00CA4F0B">
              <w:rPr>
                <w:rFonts w:ascii="Arial" w:eastAsia="Calibri" w:hAnsi="Arial" w:cs="Arial"/>
                <w:color w:val="000000" w:themeColor="text1"/>
                <w:sz w:val="19"/>
                <w:szCs w:val="19"/>
                <w:lang w:eastAsia="en-US"/>
              </w:rPr>
              <w:t>.</w:t>
            </w:r>
          </w:p>
        </w:tc>
      </w:tr>
      <w:tr w:rsidR="00475E5D" w:rsidRPr="00CA4F0B" w14:paraId="26202E3F" w14:textId="77777777" w:rsidTr="00900EF6">
        <w:tc>
          <w:tcPr>
            <w:tcW w:w="1099" w:type="dxa"/>
          </w:tcPr>
          <w:p w14:paraId="5E369B6A" w14:textId="42739BBF" w:rsidR="00475E5D" w:rsidRPr="00CA4F0B" w:rsidRDefault="00475E5D"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2.2.3.3.11</w:t>
            </w:r>
          </w:p>
        </w:tc>
        <w:tc>
          <w:tcPr>
            <w:tcW w:w="7962" w:type="dxa"/>
          </w:tcPr>
          <w:p w14:paraId="6FF50726" w14:textId="23B19671" w:rsidR="00475E5D" w:rsidRPr="00CA4F0B" w:rsidRDefault="00475E5D" w:rsidP="00C71CF8">
            <w:pPr>
              <w:tabs>
                <w:tab w:val="left" w:pos="1701"/>
                <w:tab w:val="right" w:leader="dot" w:pos="9072"/>
              </w:tabs>
              <w:spacing w:line="240" w:lineRule="auto"/>
              <w:rPr>
                <w:rFonts w:ascii="Arial" w:eastAsia="Calibri" w:hAnsi="Arial" w:cs="Arial"/>
                <w:color w:val="000000"/>
                <w:sz w:val="19"/>
                <w:szCs w:val="19"/>
                <w:lang w:eastAsia="en-US"/>
              </w:rPr>
            </w:pPr>
            <w:r w:rsidRPr="00CA4F0B">
              <w:rPr>
                <w:rFonts w:ascii="Arial" w:eastAsia="Calibri" w:hAnsi="Arial" w:cs="Arial"/>
                <w:color w:val="000000"/>
                <w:sz w:val="19"/>
                <w:szCs w:val="19"/>
                <w:lang w:eastAsia="en-US"/>
              </w:rPr>
              <w:t xml:space="preserve">Bij </w:t>
            </w:r>
            <w:r w:rsidR="00166318" w:rsidRPr="00CA4F0B">
              <w:rPr>
                <w:rFonts w:ascii="Arial" w:eastAsia="Calibri" w:hAnsi="Arial" w:cs="Arial"/>
                <w:color w:val="000000"/>
                <w:sz w:val="19"/>
                <w:szCs w:val="19"/>
                <w:lang w:eastAsia="en-US"/>
              </w:rPr>
              <w:t xml:space="preserve">elk </w:t>
            </w:r>
            <w:r w:rsidRPr="00CA4F0B">
              <w:rPr>
                <w:rFonts w:ascii="Arial" w:eastAsia="Calibri" w:hAnsi="Arial" w:cs="Arial"/>
                <w:color w:val="000000"/>
                <w:sz w:val="19"/>
                <w:szCs w:val="19"/>
                <w:lang w:eastAsia="en-US"/>
              </w:rPr>
              <w:t>nieuw beheerplan wordt een uitvoeringsplan van de voorgestelde maatregelen geleverd, inclusief kaarten.</w:t>
            </w:r>
          </w:p>
        </w:tc>
      </w:tr>
    </w:tbl>
    <w:p w14:paraId="157CE867" w14:textId="77777777" w:rsidR="00AA5363" w:rsidRPr="00CA4F0B" w:rsidRDefault="00AA5363" w:rsidP="00C71CF8">
      <w:pPr>
        <w:pStyle w:val="Geenafstand"/>
        <w:rPr>
          <w:sz w:val="18"/>
          <w:szCs w:val="18"/>
        </w:rPr>
      </w:pPr>
    </w:p>
    <w:p w14:paraId="6134787B" w14:textId="77777777" w:rsidR="005F7447" w:rsidRPr="00CA4F0B" w:rsidRDefault="005F7447" w:rsidP="00C71CF8">
      <w:pPr>
        <w:keepNext/>
        <w:numPr>
          <w:ilvl w:val="2"/>
          <w:numId w:val="0"/>
        </w:numPr>
        <w:spacing w:line="240" w:lineRule="auto"/>
        <w:ind w:left="720" w:hanging="720"/>
        <w:outlineLvl w:val="2"/>
        <w:rPr>
          <w:rFonts w:ascii="Arial" w:hAnsi="Arial" w:cs="Tahoma"/>
          <w:b/>
          <w:bCs/>
          <w:i/>
          <w:iCs/>
          <w:szCs w:val="26"/>
        </w:rPr>
      </w:pPr>
      <w:bookmarkStart w:id="30" w:name="_Toc173221798"/>
      <w:r w:rsidRPr="00CA4F0B">
        <w:rPr>
          <w:rFonts w:ascii="Arial" w:hAnsi="Arial" w:cs="Tahoma"/>
          <w:b/>
          <w:bCs/>
          <w:i/>
          <w:iCs/>
          <w:szCs w:val="26"/>
        </w:rPr>
        <w:t>2.2.4</w:t>
      </w:r>
      <w:r w:rsidRPr="00CA4F0B">
        <w:rPr>
          <w:rFonts w:ascii="Arial" w:hAnsi="Arial" w:cs="Tahoma"/>
          <w:b/>
          <w:bCs/>
          <w:i/>
          <w:iCs/>
          <w:szCs w:val="26"/>
        </w:rPr>
        <w:tab/>
        <w:t>Scope en verantwoordelijkheden</w:t>
      </w:r>
      <w:bookmarkEnd w:id="30"/>
    </w:p>
    <w:p w14:paraId="34FEF3B5" w14:textId="3CDF20D1" w:rsidR="005F7447" w:rsidRPr="00CA4F0B" w:rsidRDefault="005F7447"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 xml:space="preserve">De </w:t>
      </w:r>
      <w:r w:rsidR="00166318" w:rsidRPr="00CA4F0B">
        <w:rPr>
          <w:rFonts w:ascii="Arial" w:hAnsi="Arial" w:cs="Arial"/>
          <w:color w:val="000000"/>
          <w:sz w:val="19"/>
          <w:szCs w:val="19"/>
        </w:rPr>
        <w:t>O</w:t>
      </w:r>
      <w:r w:rsidRPr="00CA4F0B">
        <w:rPr>
          <w:rFonts w:ascii="Arial" w:hAnsi="Arial" w:cs="Arial"/>
          <w:color w:val="000000"/>
          <w:sz w:val="19"/>
          <w:szCs w:val="19"/>
        </w:rPr>
        <w:t>pdrachtnemer is verantwoordelijk voor het uitvoeren van alle benodigde werkzaamheden om te komen tot nieuw</w:t>
      </w:r>
      <w:r w:rsidR="00166318" w:rsidRPr="00CA4F0B">
        <w:rPr>
          <w:rFonts w:ascii="Arial" w:hAnsi="Arial" w:cs="Arial"/>
          <w:color w:val="000000"/>
          <w:sz w:val="19"/>
          <w:szCs w:val="19"/>
        </w:rPr>
        <w:t>e</w:t>
      </w:r>
      <w:r w:rsidRPr="00CA4F0B">
        <w:rPr>
          <w:rFonts w:ascii="Arial" w:hAnsi="Arial" w:cs="Arial"/>
          <w:color w:val="000000"/>
          <w:sz w:val="19"/>
          <w:szCs w:val="19"/>
        </w:rPr>
        <w:t xml:space="preserve"> Natura 2000-beheerplan</w:t>
      </w:r>
      <w:r w:rsidR="00166318" w:rsidRPr="00CA4F0B">
        <w:rPr>
          <w:rFonts w:ascii="Arial" w:hAnsi="Arial" w:cs="Arial"/>
          <w:color w:val="000000"/>
          <w:sz w:val="19"/>
          <w:szCs w:val="19"/>
        </w:rPr>
        <w:t>nen</w:t>
      </w:r>
      <w:r w:rsidR="00AD5F86" w:rsidRPr="00CA4F0B">
        <w:rPr>
          <w:rFonts w:ascii="Arial" w:hAnsi="Arial" w:cs="Arial"/>
          <w:color w:val="000000"/>
          <w:sz w:val="19"/>
          <w:szCs w:val="19"/>
        </w:rPr>
        <w:t xml:space="preserve"> </w:t>
      </w:r>
      <w:r w:rsidRPr="00CA4F0B">
        <w:rPr>
          <w:rFonts w:ascii="Arial" w:hAnsi="Arial" w:cs="Arial"/>
          <w:color w:val="000000"/>
          <w:sz w:val="19"/>
          <w:szCs w:val="19"/>
        </w:rPr>
        <w:t xml:space="preserve">inclusief de bijhorende eindevaluatie van </w:t>
      </w:r>
      <w:r w:rsidR="00166318" w:rsidRPr="00CA4F0B">
        <w:rPr>
          <w:rFonts w:ascii="Arial" w:hAnsi="Arial" w:cs="Arial"/>
          <w:color w:val="000000"/>
          <w:sz w:val="19"/>
          <w:szCs w:val="19"/>
        </w:rPr>
        <w:t xml:space="preserve">de </w:t>
      </w:r>
      <w:r w:rsidRPr="00CA4F0B">
        <w:rPr>
          <w:rFonts w:ascii="Arial" w:hAnsi="Arial" w:cs="Arial"/>
          <w:color w:val="000000"/>
          <w:sz w:val="19"/>
          <w:szCs w:val="19"/>
        </w:rPr>
        <w:t>huidige plan</w:t>
      </w:r>
      <w:r w:rsidR="00166318" w:rsidRPr="00CA4F0B">
        <w:rPr>
          <w:rFonts w:ascii="Arial" w:hAnsi="Arial" w:cs="Arial"/>
          <w:color w:val="000000"/>
          <w:sz w:val="19"/>
          <w:szCs w:val="19"/>
        </w:rPr>
        <w:t>nen</w:t>
      </w:r>
      <w:r w:rsidRPr="00CA4F0B">
        <w:rPr>
          <w:rFonts w:ascii="Arial" w:hAnsi="Arial" w:cs="Arial"/>
          <w:color w:val="000000"/>
          <w:sz w:val="19"/>
          <w:szCs w:val="19"/>
        </w:rPr>
        <w:t>.</w:t>
      </w:r>
    </w:p>
    <w:p w14:paraId="33D8253F" w14:textId="77777777" w:rsidR="005F7447" w:rsidRPr="00CA4F0B" w:rsidRDefault="005F7447" w:rsidP="00C71CF8">
      <w:pPr>
        <w:autoSpaceDE w:val="0"/>
        <w:autoSpaceDN w:val="0"/>
        <w:adjustRightInd w:val="0"/>
        <w:spacing w:line="240" w:lineRule="auto"/>
        <w:rPr>
          <w:rFonts w:ascii="Arial" w:hAnsi="Arial" w:cs="Arial"/>
          <w:color w:val="000000"/>
          <w:sz w:val="19"/>
          <w:szCs w:val="19"/>
        </w:rPr>
      </w:pPr>
    </w:p>
    <w:p w14:paraId="0619A819" w14:textId="77777777" w:rsidR="005F7447" w:rsidRPr="00CA4F0B" w:rsidRDefault="005F7447" w:rsidP="00C71CF8">
      <w:pPr>
        <w:autoSpaceDE w:val="0"/>
        <w:autoSpaceDN w:val="0"/>
        <w:adjustRightInd w:val="0"/>
        <w:spacing w:line="240" w:lineRule="auto"/>
        <w:rPr>
          <w:rFonts w:ascii="Arial" w:hAnsi="Arial" w:cs="Arial"/>
          <w:color w:val="000000"/>
          <w:sz w:val="19"/>
          <w:szCs w:val="19"/>
        </w:rPr>
      </w:pPr>
      <w:bookmarkStart w:id="31" w:name="_Hlk89763773"/>
      <w:r w:rsidRPr="00CA4F0B">
        <w:rPr>
          <w:rFonts w:ascii="Arial" w:hAnsi="Arial" w:cs="Arial"/>
          <w:color w:val="000000"/>
          <w:sz w:val="19"/>
          <w:szCs w:val="19"/>
        </w:rPr>
        <w:t>Opdrachtnemer is onder andere (maar niet uitsluitend) verantwoordelijk voor:</w:t>
      </w:r>
    </w:p>
    <w:p w14:paraId="21528221" w14:textId="6C2349FF" w:rsidR="005F7447" w:rsidRPr="00CA4F0B" w:rsidRDefault="00166318" w:rsidP="004F586E">
      <w:pPr>
        <w:numPr>
          <w:ilvl w:val="0"/>
          <w:numId w:val="52"/>
        </w:numPr>
        <w:autoSpaceDE w:val="0"/>
        <w:autoSpaceDN w:val="0"/>
        <w:adjustRightInd w:val="0"/>
        <w:spacing w:line="240" w:lineRule="auto"/>
        <w:contextualSpacing/>
        <w:rPr>
          <w:rFonts w:ascii="Arial" w:hAnsi="Arial" w:cs="Arial"/>
          <w:bCs/>
          <w:color w:val="000000"/>
          <w:sz w:val="19"/>
          <w:szCs w:val="19"/>
        </w:rPr>
      </w:pPr>
      <w:r w:rsidRPr="00CA4F0B">
        <w:rPr>
          <w:rFonts w:ascii="Arial" w:hAnsi="Arial" w:cs="Arial"/>
          <w:bCs/>
          <w:color w:val="000000"/>
          <w:sz w:val="19"/>
          <w:szCs w:val="19"/>
        </w:rPr>
        <w:t>h</w:t>
      </w:r>
      <w:r w:rsidR="005F7447" w:rsidRPr="00CA4F0B">
        <w:rPr>
          <w:rFonts w:ascii="Arial" w:hAnsi="Arial" w:cs="Arial"/>
          <w:bCs/>
          <w:color w:val="000000"/>
          <w:sz w:val="19"/>
          <w:szCs w:val="19"/>
        </w:rPr>
        <w:t>et uitvoeren van eindevaluatie</w:t>
      </w:r>
      <w:r w:rsidRPr="00CA4F0B">
        <w:rPr>
          <w:rFonts w:ascii="Arial" w:hAnsi="Arial" w:cs="Arial"/>
          <w:bCs/>
          <w:color w:val="000000"/>
          <w:sz w:val="19"/>
          <w:szCs w:val="19"/>
        </w:rPr>
        <w:t>s</w:t>
      </w:r>
      <w:r w:rsidR="00D62726">
        <w:rPr>
          <w:rFonts w:ascii="Arial" w:hAnsi="Arial" w:cs="Arial"/>
          <w:bCs/>
          <w:color w:val="000000"/>
          <w:sz w:val="19"/>
          <w:szCs w:val="19"/>
        </w:rPr>
        <w:t xml:space="preserve"> van vigerende beheerplannen</w:t>
      </w:r>
      <w:r w:rsidR="005F7447" w:rsidRPr="00CA4F0B">
        <w:rPr>
          <w:rFonts w:ascii="Arial" w:hAnsi="Arial" w:cs="Arial"/>
          <w:bCs/>
          <w:color w:val="000000"/>
          <w:sz w:val="19"/>
          <w:szCs w:val="19"/>
        </w:rPr>
        <w:t xml:space="preserve"> en het leveren van heldere, beknopte rapportages </w:t>
      </w:r>
      <w:r w:rsidR="005F7447" w:rsidRPr="00CA4F0B">
        <w:rPr>
          <w:rFonts w:ascii="Arial" w:hAnsi="Arial" w:cs="Arial"/>
          <w:color w:val="000000"/>
          <w:sz w:val="19"/>
          <w:szCs w:val="19"/>
        </w:rPr>
        <w:t>daarover;</w:t>
      </w:r>
    </w:p>
    <w:p w14:paraId="60069727" w14:textId="075A10BD" w:rsidR="00291A60" w:rsidRPr="00291A60" w:rsidRDefault="00166318" w:rsidP="00C46BF5">
      <w:pPr>
        <w:numPr>
          <w:ilvl w:val="0"/>
          <w:numId w:val="52"/>
        </w:numPr>
        <w:autoSpaceDE w:val="0"/>
        <w:autoSpaceDN w:val="0"/>
        <w:adjustRightInd w:val="0"/>
        <w:spacing w:line="240" w:lineRule="auto"/>
        <w:contextualSpacing/>
        <w:rPr>
          <w:rFonts w:ascii="Arial" w:hAnsi="Arial" w:cs="Arial"/>
          <w:bCs/>
          <w:color w:val="000000"/>
          <w:sz w:val="19"/>
          <w:szCs w:val="19"/>
        </w:rPr>
      </w:pPr>
      <w:r w:rsidRPr="00291A60">
        <w:rPr>
          <w:rFonts w:ascii="Arial" w:hAnsi="Arial" w:cs="Arial"/>
          <w:bCs/>
          <w:color w:val="000000"/>
          <w:sz w:val="19"/>
          <w:szCs w:val="19"/>
        </w:rPr>
        <w:t>h</w:t>
      </w:r>
      <w:r w:rsidR="005F7447" w:rsidRPr="00291A60">
        <w:rPr>
          <w:rFonts w:ascii="Arial" w:hAnsi="Arial" w:cs="Arial"/>
          <w:bCs/>
          <w:color w:val="000000"/>
          <w:sz w:val="19"/>
          <w:szCs w:val="19"/>
        </w:rPr>
        <w:t xml:space="preserve">et inbrengen van alle benodigde ecologische, juridische en andere kennis betreffende N2000- </w:t>
      </w:r>
      <w:r w:rsidR="005F7447" w:rsidRPr="00291A60">
        <w:rPr>
          <w:rFonts w:ascii="Arial" w:hAnsi="Arial" w:cs="Arial"/>
          <w:color w:val="000000"/>
          <w:sz w:val="19"/>
          <w:szCs w:val="19"/>
        </w:rPr>
        <w:t xml:space="preserve">regelgeving, -doelen en vereisten voor </w:t>
      </w:r>
      <w:r w:rsidRPr="00291A60">
        <w:rPr>
          <w:rFonts w:ascii="Arial" w:hAnsi="Arial" w:cs="Arial"/>
          <w:color w:val="000000"/>
          <w:sz w:val="19"/>
          <w:szCs w:val="19"/>
        </w:rPr>
        <w:t xml:space="preserve">de </w:t>
      </w:r>
      <w:r w:rsidR="005F7447" w:rsidRPr="00291A60">
        <w:rPr>
          <w:rFonts w:ascii="Arial" w:hAnsi="Arial" w:cs="Arial"/>
          <w:color w:val="000000"/>
          <w:sz w:val="19"/>
          <w:szCs w:val="19"/>
        </w:rPr>
        <w:t>Natura 2000-beheerplan</w:t>
      </w:r>
      <w:r w:rsidRPr="00291A60">
        <w:rPr>
          <w:rFonts w:ascii="Arial" w:hAnsi="Arial" w:cs="Arial"/>
          <w:color w:val="000000"/>
          <w:sz w:val="19"/>
          <w:szCs w:val="19"/>
        </w:rPr>
        <w:t>nen</w:t>
      </w:r>
      <w:r w:rsidR="005F7447" w:rsidRPr="00291A60">
        <w:rPr>
          <w:rFonts w:ascii="Arial" w:hAnsi="Arial" w:cs="Arial"/>
          <w:color w:val="000000"/>
          <w:sz w:val="19"/>
          <w:szCs w:val="19"/>
        </w:rPr>
        <w:t>;</w:t>
      </w:r>
    </w:p>
    <w:p w14:paraId="4291F7D4" w14:textId="0E27A83C" w:rsidR="00291A60" w:rsidRPr="00217193" w:rsidRDefault="00291A60" w:rsidP="00217193">
      <w:pPr>
        <w:numPr>
          <w:ilvl w:val="0"/>
          <w:numId w:val="52"/>
        </w:numPr>
        <w:autoSpaceDE w:val="0"/>
        <w:autoSpaceDN w:val="0"/>
        <w:adjustRightInd w:val="0"/>
        <w:spacing w:line="240" w:lineRule="auto"/>
        <w:contextualSpacing/>
        <w:rPr>
          <w:rFonts w:ascii="Arial" w:hAnsi="Arial" w:cs="Arial"/>
          <w:bCs/>
          <w:color w:val="000000"/>
          <w:sz w:val="19"/>
          <w:szCs w:val="19"/>
        </w:rPr>
      </w:pPr>
      <w:r w:rsidRPr="00217193">
        <w:rPr>
          <w:rFonts w:ascii="Arial" w:hAnsi="Arial" w:cs="Arial"/>
          <w:bCs/>
          <w:color w:val="000000"/>
          <w:sz w:val="19"/>
          <w:szCs w:val="19"/>
        </w:rPr>
        <w:t>het organiseren</w:t>
      </w:r>
      <w:r w:rsidR="00BA4FC8" w:rsidRPr="00217193">
        <w:rPr>
          <w:rFonts w:ascii="Arial" w:hAnsi="Arial" w:cs="Arial"/>
          <w:bCs/>
          <w:color w:val="000000"/>
          <w:sz w:val="19"/>
          <w:szCs w:val="19"/>
        </w:rPr>
        <w:t xml:space="preserve">, voorbereiden en het verzorgen van de verslaglegging </w:t>
      </w:r>
      <w:r w:rsidRPr="00217193">
        <w:rPr>
          <w:rFonts w:ascii="Arial" w:hAnsi="Arial" w:cs="Arial"/>
          <w:bCs/>
          <w:color w:val="000000"/>
          <w:sz w:val="19"/>
          <w:szCs w:val="19"/>
        </w:rPr>
        <w:t>van</w:t>
      </w:r>
      <w:r w:rsidR="00BA4FC8" w:rsidRPr="00217193">
        <w:rPr>
          <w:rFonts w:ascii="Arial" w:hAnsi="Arial" w:cs="Arial"/>
          <w:bCs/>
          <w:color w:val="000000"/>
          <w:sz w:val="19"/>
          <w:szCs w:val="19"/>
        </w:rPr>
        <w:t xml:space="preserve"> bijeenkomsten van de</w:t>
      </w:r>
      <w:r w:rsidRPr="00217193">
        <w:rPr>
          <w:rFonts w:ascii="Arial" w:hAnsi="Arial" w:cs="Arial"/>
          <w:bCs/>
          <w:color w:val="000000"/>
          <w:sz w:val="19"/>
          <w:szCs w:val="19"/>
        </w:rPr>
        <w:t xml:space="preserve"> klankbordgroep met externe gebiedspartijen</w:t>
      </w:r>
      <w:r w:rsidR="00BA4FC8" w:rsidRPr="00217193">
        <w:rPr>
          <w:rFonts w:ascii="Arial" w:hAnsi="Arial" w:cs="Arial"/>
          <w:bCs/>
          <w:color w:val="000000"/>
          <w:sz w:val="19"/>
          <w:szCs w:val="19"/>
        </w:rPr>
        <w:t xml:space="preserve"> </w:t>
      </w:r>
      <w:r w:rsidRPr="00217193">
        <w:rPr>
          <w:rFonts w:ascii="Arial" w:hAnsi="Arial" w:cs="Arial"/>
          <w:bCs/>
          <w:color w:val="000000"/>
          <w:sz w:val="19"/>
          <w:szCs w:val="19"/>
        </w:rPr>
        <w:t>en – organisaties</w:t>
      </w:r>
      <w:r w:rsidR="00BA4FC8" w:rsidRPr="00217193">
        <w:rPr>
          <w:rFonts w:ascii="Arial" w:hAnsi="Arial" w:cs="Arial"/>
          <w:bCs/>
          <w:color w:val="000000"/>
          <w:sz w:val="19"/>
          <w:szCs w:val="19"/>
        </w:rPr>
        <w:t xml:space="preserve"> </w:t>
      </w:r>
      <w:r w:rsidRPr="00217193">
        <w:rPr>
          <w:rFonts w:ascii="Arial" w:hAnsi="Arial" w:cs="Arial"/>
          <w:bCs/>
          <w:color w:val="000000"/>
          <w:sz w:val="19"/>
          <w:szCs w:val="19"/>
        </w:rPr>
        <w:t xml:space="preserve">voor </w:t>
      </w:r>
      <w:r w:rsidR="00217193">
        <w:rPr>
          <w:rFonts w:ascii="Arial" w:hAnsi="Arial" w:cs="Arial"/>
          <w:bCs/>
          <w:color w:val="000000"/>
          <w:sz w:val="19"/>
          <w:szCs w:val="19"/>
        </w:rPr>
        <w:t>de</w:t>
      </w:r>
      <w:r w:rsidRPr="00217193">
        <w:rPr>
          <w:rFonts w:ascii="Arial" w:hAnsi="Arial" w:cs="Arial"/>
          <w:bCs/>
          <w:color w:val="000000"/>
          <w:sz w:val="19"/>
          <w:szCs w:val="19"/>
        </w:rPr>
        <w:t xml:space="preserve"> </w:t>
      </w:r>
      <w:r w:rsidR="00217193">
        <w:rPr>
          <w:rFonts w:ascii="Arial" w:hAnsi="Arial" w:cs="Arial"/>
          <w:bCs/>
          <w:color w:val="000000"/>
          <w:sz w:val="19"/>
          <w:szCs w:val="19"/>
        </w:rPr>
        <w:t xml:space="preserve">respectievelijke </w:t>
      </w:r>
      <w:r w:rsidR="00BA4FC8" w:rsidRPr="00217193">
        <w:rPr>
          <w:rFonts w:ascii="Arial" w:hAnsi="Arial" w:cs="Arial"/>
          <w:bCs/>
          <w:color w:val="000000"/>
          <w:sz w:val="19"/>
          <w:szCs w:val="19"/>
        </w:rPr>
        <w:t xml:space="preserve">5 </w:t>
      </w:r>
      <w:r w:rsidRPr="00217193">
        <w:rPr>
          <w:rFonts w:ascii="Arial" w:hAnsi="Arial" w:cs="Arial"/>
          <w:bCs/>
          <w:color w:val="000000"/>
          <w:sz w:val="19"/>
          <w:szCs w:val="19"/>
        </w:rPr>
        <w:t>beheergebied</w:t>
      </w:r>
      <w:r w:rsidR="00BA4FC8" w:rsidRPr="00217193">
        <w:rPr>
          <w:rFonts w:ascii="Arial" w:hAnsi="Arial" w:cs="Arial"/>
          <w:bCs/>
          <w:color w:val="000000"/>
          <w:sz w:val="19"/>
          <w:szCs w:val="19"/>
        </w:rPr>
        <w:t>en</w:t>
      </w:r>
      <w:r w:rsidRPr="00217193">
        <w:rPr>
          <w:rFonts w:ascii="Arial" w:hAnsi="Arial" w:cs="Arial"/>
          <w:bCs/>
          <w:color w:val="000000"/>
          <w:sz w:val="19"/>
          <w:szCs w:val="19"/>
        </w:rPr>
        <w:t xml:space="preserve">. In een sessie aan het begin van de Opdracht wordt samen met de Opdrachtgever afgestemd over de samenstelling, taken, rollen, verantwoordelijkheden en het aantal overleggen van de </w:t>
      </w:r>
      <w:r w:rsidR="00BA4FC8" w:rsidRPr="00217193">
        <w:rPr>
          <w:rFonts w:ascii="Arial" w:hAnsi="Arial" w:cs="Arial"/>
          <w:bCs/>
          <w:color w:val="000000"/>
          <w:sz w:val="19"/>
          <w:szCs w:val="19"/>
        </w:rPr>
        <w:t>klankbordgroep</w:t>
      </w:r>
      <w:r w:rsidRPr="00217193">
        <w:rPr>
          <w:rFonts w:ascii="Arial" w:hAnsi="Arial" w:cs="Arial"/>
          <w:bCs/>
          <w:color w:val="000000"/>
          <w:sz w:val="19"/>
          <w:szCs w:val="19"/>
        </w:rPr>
        <w:t xml:space="preserve">; </w:t>
      </w:r>
      <w:r w:rsidR="00374ECF" w:rsidRPr="00217193">
        <w:rPr>
          <w:rFonts w:ascii="Arial" w:hAnsi="Arial" w:cs="Arial"/>
          <w:bCs/>
          <w:color w:val="000000"/>
          <w:sz w:val="19"/>
          <w:szCs w:val="19"/>
        </w:rPr>
        <w:t xml:space="preserve">derhalve </w:t>
      </w:r>
      <w:r w:rsidRPr="00217193">
        <w:rPr>
          <w:rFonts w:ascii="Arial" w:hAnsi="Arial" w:cs="Arial"/>
          <w:bCs/>
          <w:color w:val="000000"/>
          <w:sz w:val="19"/>
          <w:szCs w:val="19"/>
        </w:rPr>
        <w:t>in ieder geval een startoverleg, overleg resultaten evaluatie huidig beheerplan, overleg concept ontwerpbeheerplan</w:t>
      </w:r>
      <w:r w:rsidR="00217193" w:rsidRPr="00217193">
        <w:rPr>
          <w:rFonts w:ascii="Arial" w:hAnsi="Arial" w:cs="Arial"/>
          <w:bCs/>
          <w:color w:val="000000"/>
          <w:sz w:val="19"/>
          <w:szCs w:val="19"/>
        </w:rPr>
        <w:t xml:space="preserve"> en overleg eindversie ontwerpbeheerplan</w:t>
      </w:r>
      <w:r w:rsidR="00385565">
        <w:rPr>
          <w:rFonts w:ascii="Arial" w:hAnsi="Arial" w:cs="Arial"/>
          <w:bCs/>
          <w:color w:val="000000"/>
          <w:sz w:val="19"/>
          <w:szCs w:val="19"/>
        </w:rPr>
        <w:t xml:space="preserve"> voor ieder gebied</w:t>
      </w:r>
      <w:r w:rsidR="00217193" w:rsidRPr="00217193">
        <w:rPr>
          <w:rFonts w:ascii="Arial" w:hAnsi="Arial" w:cs="Arial"/>
          <w:bCs/>
          <w:color w:val="000000"/>
          <w:sz w:val="19"/>
          <w:szCs w:val="19"/>
        </w:rPr>
        <w:t>.</w:t>
      </w:r>
    </w:p>
    <w:bookmarkEnd w:id="31"/>
    <w:p w14:paraId="51CFA8DF" w14:textId="0D831AAA" w:rsidR="005F7447" w:rsidRPr="00CA4F0B" w:rsidRDefault="00166318" w:rsidP="004F586E">
      <w:pPr>
        <w:numPr>
          <w:ilvl w:val="0"/>
          <w:numId w:val="52"/>
        </w:numPr>
        <w:autoSpaceDE w:val="0"/>
        <w:autoSpaceDN w:val="0"/>
        <w:adjustRightInd w:val="0"/>
        <w:spacing w:line="240" w:lineRule="auto"/>
        <w:contextualSpacing/>
        <w:rPr>
          <w:rFonts w:ascii="Arial" w:hAnsi="Arial" w:cs="Arial"/>
          <w:color w:val="000000"/>
          <w:sz w:val="19"/>
          <w:szCs w:val="19"/>
        </w:rPr>
      </w:pPr>
      <w:r w:rsidRPr="00217193">
        <w:rPr>
          <w:rFonts w:ascii="Arial" w:hAnsi="Arial" w:cs="Arial"/>
          <w:bCs/>
          <w:color w:val="000000"/>
          <w:sz w:val="19"/>
          <w:szCs w:val="19"/>
        </w:rPr>
        <w:t>g</w:t>
      </w:r>
      <w:r w:rsidR="005F7447" w:rsidRPr="00217193">
        <w:rPr>
          <w:rFonts w:ascii="Arial" w:hAnsi="Arial" w:cs="Arial"/>
          <w:bCs/>
          <w:color w:val="000000"/>
          <w:sz w:val="19"/>
          <w:szCs w:val="19"/>
        </w:rPr>
        <w:t xml:space="preserve">oede archivering van alle relevante verslagen, correspondentie en informatie m.b.t. het </w:t>
      </w:r>
      <w:r w:rsidR="005F7447" w:rsidRPr="00217193">
        <w:rPr>
          <w:rFonts w:ascii="Arial" w:hAnsi="Arial" w:cs="Arial"/>
          <w:color w:val="000000"/>
          <w:sz w:val="19"/>
          <w:szCs w:val="19"/>
        </w:rPr>
        <w:t>opstellen</w:t>
      </w:r>
      <w:r w:rsidR="005F7447" w:rsidRPr="00CA4F0B">
        <w:rPr>
          <w:rFonts w:ascii="Arial" w:hAnsi="Arial" w:cs="Arial"/>
          <w:color w:val="000000"/>
          <w:sz w:val="19"/>
          <w:szCs w:val="19"/>
        </w:rPr>
        <w:t xml:space="preserve"> van </w:t>
      </w:r>
      <w:r w:rsidR="00F241B0" w:rsidRPr="00CA4F0B">
        <w:rPr>
          <w:rFonts w:ascii="Arial" w:hAnsi="Arial" w:cs="Arial"/>
          <w:color w:val="000000"/>
          <w:sz w:val="19"/>
          <w:szCs w:val="19"/>
        </w:rPr>
        <w:t>eind</w:t>
      </w:r>
      <w:r w:rsidR="005F7447" w:rsidRPr="00CA4F0B">
        <w:rPr>
          <w:rFonts w:ascii="Arial" w:hAnsi="Arial" w:cs="Arial"/>
          <w:color w:val="000000"/>
          <w:sz w:val="19"/>
          <w:szCs w:val="19"/>
        </w:rPr>
        <w:t>evaluatie</w:t>
      </w:r>
      <w:r w:rsidRPr="00CA4F0B">
        <w:rPr>
          <w:rFonts w:ascii="Arial" w:hAnsi="Arial" w:cs="Arial"/>
          <w:color w:val="000000"/>
          <w:sz w:val="19"/>
          <w:szCs w:val="19"/>
        </w:rPr>
        <w:t>s</w:t>
      </w:r>
      <w:r w:rsidR="005F7447" w:rsidRPr="00CA4F0B">
        <w:rPr>
          <w:rFonts w:ascii="Arial" w:hAnsi="Arial" w:cs="Arial"/>
          <w:color w:val="000000"/>
          <w:sz w:val="19"/>
          <w:szCs w:val="19"/>
        </w:rPr>
        <w:t xml:space="preserve"> en beheerplan</w:t>
      </w:r>
      <w:r w:rsidRPr="00CA4F0B">
        <w:rPr>
          <w:rFonts w:ascii="Arial" w:hAnsi="Arial" w:cs="Arial"/>
          <w:color w:val="000000"/>
          <w:sz w:val="19"/>
          <w:szCs w:val="19"/>
        </w:rPr>
        <w:t>nen</w:t>
      </w:r>
      <w:r w:rsidR="005F7447" w:rsidRPr="00CA4F0B">
        <w:rPr>
          <w:rFonts w:ascii="Arial" w:hAnsi="Arial" w:cs="Arial"/>
          <w:color w:val="000000"/>
          <w:sz w:val="19"/>
          <w:szCs w:val="19"/>
        </w:rPr>
        <w:t>, incl. een achtergronddocument met daarin een uitleg van de archiveringswijze en een overzicht van alle opgeslagen documenten;</w:t>
      </w:r>
    </w:p>
    <w:p w14:paraId="268E5FF6" w14:textId="6E05DB00" w:rsidR="005F7447" w:rsidRPr="00CA4F0B" w:rsidRDefault="00166318" w:rsidP="004F586E">
      <w:pPr>
        <w:numPr>
          <w:ilvl w:val="0"/>
          <w:numId w:val="52"/>
        </w:numPr>
        <w:autoSpaceDE w:val="0"/>
        <w:autoSpaceDN w:val="0"/>
        <w:adjustRightInd w:val="0"/>
        <w:spacing w:line="240" w:lineRule="auto"/>
        <w:contextualSpacing/>
        <w:rPr>
          <w:rFonts w:ascii="Arial" w:hAnsi="Arial" w:cs="Arial"/>
          <w:bCs/>
          <w:color w:val="000000"/>
          <w:sz w:val="19"/>
          <w:szCs w:val="19"/>
        </w:rPr>
      </w:pPr>
      <w:r w:rsidRPr="00CA4F0B">
        <w:rPr>
          <w:rFonts w:ascii="Arial" w:hAnsi="Arial" w:cs="Arial"/>
          <w:bCs/>
          <w:color w:val="000000"/>
          <w:sz w:val="19"/>
          <w:szCs w:val="19"/>
        </w:rPr>
        <w:t>h</w:t>
      </w:r>
      <w:r w:rsidR="005F7447" w:rsidRPr="00CA4F0B">
        <w:rPr>
          <w:rFonts w:ascii="Arial" w:hAnsi="Arial" w:cs="Arial"/>
          <w:bCs/>
          <w:color w:val="000000"/>
          <w:sz w:val="19"/>
          <w:szCs w:val="19"/>
        </w:rPr>
        <w:t>et aanleveren van onderliggende data via het dataloket van de provincie (o.a. shapefiles, rapporten);</w:t>
      </w:r>
    </w:p>
    <w:p w14:paraId="3F0417E4" w14:textId="224AD9ED" w:rsidR="005F7447" w:rsidRPr="00CA4F0B" w:rsidRDefault="00166318" w:rsidP="004F586E">
      <w:pPr>
        <w:numPr>
          <w:ilvl w:val="0"/>
          <w:numId w:val="52"/>
        </w:numPr>
        <w:autoSpaceDE w:val="0"/>
        <w:autoSpaceDN w:val="0"/>
        <w:adjustRightInd w:val="0"/>
        <w:spacing w:line="240" w:lineRule="auto"/>
        <w:contextualSpacing/>
        <w:rPr>
          <w:rFonts w:ascii="Arial" w:hAnsi="Arial" w:cs="Arial"/>
          <w:color w:val="000000"/>
          <w:sz w:val="19"/>
          <w:szCs w:val="19"/>
        </w:rPr>
      </w:pPr>
      <w:r w:rsidRPr="00CA4F0B">
        <w:rPr>
          <w:rFonts w:ascii="Arial" w:hAnsi="Arial" w:cs="Arial"/>
          <w:bCs/>
          <w:color w:val="000000"/>
          <w:sz w:val="19"/>
          <w:szCs w:val="19"/>
        </w:rPr>
        <w:t>h</w:t>
      </w:r>
      <w:r w:rsidR="005F7447" w:rsidRPr="00CA4F0B">
        <w:rPr>
          <w:rFonts w:ascii="Arial" w:hAnsi="Arial" w:cs="Arial"/>
          <w:bCs/>
          <w:color w:val="000000"/>
          <w:sz w:val="19"/>
          <w:szCs w:val="19"/>
        </w:rPr>
        <w:t xml:space="preserve">et leveren van inhoudelijke en beleidsmatige bijdragen (in de vorm van tekstvoorstellen) voor de </w:t>
      </w:r>
      <w:r w:rsidR="005F7447" w:rsidRPr="00CA4F0B">
        <w:rPr>
          <w:rFonts w:ascii="Arial" w:hAnsi="Arial" w:cs="Arial"/>
          <w:color w:val="000000"/>
          <w:sz w:val="19"/>
          <w:szCs w:val="19"/>
        </w:rPr>
        <w:t>beantwoording van zienswijzen en zo nodig het verzorgen van alle overleg</w:t>
      </w:r>
      <w:r w:rsidRPr="00CA4F0B">
        <w:rPr>
          <w:rFonts w:ascii="Arial" w:hAnsi="Arial" w:cs="Arial"/>
          <w:color w:val="000000"/>
          <w:sz w:val="19"/>
          <w:szCs w:val="19"/>
        </w:rPr>
        <w:t>gen</w:t>
      </w:r>
      <w:r w:rsidR="005F7447" w:rsidRPr="00CA4F0B">
        <w:rPr>
          <w:rFonts w:ascii="Arial" w:hAnsi="Arial" w:cs="Arial"/>
          <w:color w:val="000000"/>
          <w:sz w:val="19"/>
          <w:szCs w:val="19"/>
        </w:rPr>
        <w:t xml:space="preserve"> met indieners van zienswijzen om te bezien of alsnog tot overeenstemming gekomen kan worden;</w:t>
      </w:r>
    </w:p>
    <w:p w14:paraId="4EACAB4D" w14:textId="401457F9" w:rsidR="00986F8D" w:rsidRPr="00CA4F0B" w:rsidRDefault="00166318" w:rsidP="004F586E">
      <w:pPr>
        <w:numPr>
          <w:ilvl w:val="0"/>
          <w:numId w:val="52"/>
        </w:numPr>
        <w:autoSpaceDE w:val="0"/>
        <w:autoSpaceDN w:val="0"/>
        <w:adjustRightInd w:val="0"/>
        <w:spacing w:line="240" w:lineRule="auto"/>
        <w:contextualSpacing/>
        <w:rPr>
          <w:rFonts w:ascii="Arial" w:hAnsi="Arial" w:cs="Arial"/>
          <w:bCs/>
          <w:color w:val="000000"/>
          <w:sz w:val="19"/>
          <w:szCs w:val="19"/>
        </w:rPr>
      </w:pPr>
      <w:r w:rsidRPr="00CA4F0B">
        <w:rPr>
          <w:rFonts w:ascii="Arial" w:hAnsi="Arial" w:cs="Arial"/>
          <w:bCs/>
          <w:color w:val="000000"/>
          <w:sz w:val="19"/>
          <w:szCs w:val="19"/>
        </w:rPr>
        <w:t>h</w:t>
      </w:r>
      <w:r w:rsidR="005F7447" w:rsidRPr="00CA4F0B">
        <w:rPr>
          <w:rFonts w:ascii="Arial" w:hAnsi="Arial" w:cs="Arial"/>
          <w:bCs/>
          <w:color w:val="000000"/>
          <w:sz w:val="19"/>
          <w:szCs w:val="19"/>
        </w:rPr>
        <w:t>et aanpassen van ontwerpbeheerplan</w:t>
      </w:r>
      <w:r w:rsidRPr="00CA4F0B">
        <w:rPr>
          <w:rFonts w:ascii="Arial" w:hAnsi="Arial" w:cs="Arial"/>
          <w:bCs/>
          <w:color w:val="000000"/>
          <w:sz w:val="19"/>
          <w:szCs w:val="19"/>
        </w:rPr>
        <w:t>nen</w:t>
      </w:r>
      <w:r w:rsidR="005F7447" w:rsidRPr="00CA4F0B">
        <w:rPr>
          <w:rFonts w:ascii="Arial" w:hAnsi="Arial" w:cs="Arial"/>
          <w:bCs/>
          <w:color w:val="000000"/>
          <w:sz w:val="19"/>
          <w:szCs w:val="19"/>
        </w:rPr>
        <w:t xml:space="preserve"> tot definitie</w:t>
      </w:r>
      <w:r w:rsidRPr="00CA4F0B">
        <w:rPr>
          <w:rFonts w:ascii="Arial" w:hAnsi="Arial" w:cs="Arial"/>
          <w:bCs/>
          <w:color w:val="000000"/>
          <w:sz w:val="19"/>
          <w:szCs w:val="19"/>
        </w:rPr>
        <w:t>ve</w:t>
      </w:r>
      <w:r w:rsidR="005F7447" w:rsidRPr="00CA4F0B">
        <w:rPr>
          <w:rFonts w:ascii="Arial" w:hAnsi="Arial" w:cs="Arial"/>
          <w:bCs/>
          <w:color w:val="000000"/>
          <w:sz w:val="19"/>
          <w:szCs w:val="19"/>
        </w:rPr>
        <w:t xml:space="preserve"> beheerplan</w:t>
      </w:r>
      <w:r w:rsidRPr="00CA4F0B">
        <w:rPr>
          <w:rFonts w:ascii="Arial" w:hAnsi="Arial" w:cs="Arial"/>
          <w:bCs/>
          <w:color w:val="000000"/>
          <w:sz w:val="19"/>
          <w:szCs w:val="19"/>
        </w:rPr>
        <w:t>nen</w:t>
      </w:r>
      <w:r w:rsidR="005F7447" w:rsidRPr="00CA4F0B">
        <w:rPr>
          <w:rFonts w:ascii="Arial" w:hAnsi="Arial" w:cs="Arial"/>
          <w:bCs/>
          <w:color w:val="000000"/>
          <w:sz w:val="19"/>
          <w:szCs w:val="19"/>
        </w:rPr>
        <w:t xml:space="preserve">, conform de </w:t>
      </w:r>
      <w:r w:rsidRPr="00CA4F0B">
        <w:rPr>
          <w:rFonts w:ascii="Arial" w:hAnsi="Arial" w:cs="Arial"/>
          <w:bCs/>
          <w:color w:val="000000"/>
          <w:sz w:val="19"/>
          <w:szCs w:val="19"/>
        </w:rPr>
        <w:t>N</w:t>
      </w:r>
      <w:r w:rsidR="005F7447" w:rsidRPr="00CA4F0B">
        <w:rPr>
          <w:rFonts w:ascii="Arial" w:hAnsi="Arial" w:cs="Arial"/>
          <w:bCs/>
          <w:color w:val="000000"/>
          <w:sz w:val="19"/>
          <w:szCs w:val="19"/>
        </w:rPr>
        <w:t>ota</w:t>
      </w:r>
      <w:r w:rsidRPr="00CA4F0B">
        <w:rPr>
          <w:rFonts w:ascii="Arial" w:hAnsi="Arial" w:cs="Arial"/>
          <w:bCs/>
          <w:color w:val="000000"/>
          <w:sz w:val="19"/>
          <w:szCs w:val="19"/>
        </w:rPr>
        <w:t>’s</w:t>
      </w:r>
      <w:r w:rsidR="005F7447" w:rsidRPr="00CA4F0B">
        <w:rPr>
          <w:rFonts w:ascii="Arial" w:hAnsi="Arial" w:cs="Arial"/>
          <w:bCs/>
          <w:color w:val="000000"/>
          <w:sz w:val="19"/>
          <w:szCs w:val="19"/>
        </w:rPr>
        <w:t xml:space="preserve"> van </w:t>
      </w:r>
      <w:r w:rsidR="005F7447" w:rsidRPr="00CA4F0B">
        <w:rPr>
          <w:rFonts w:ascii="Arial" w:hAnsi="Arial" w:cs="Arial"/>
          <w:color w:val="000000"/>
          <w:sz w:val="19"/>
          <w:szCs w:val="19"/>
        </w:rPr>
        <w:t>Beantwoording inclusief opmaak.;</w:t>
      </w:r>
    </w:p>
    <w:p w14:paraId="677CAC5E" w14:textId="77777777" w:rsidR="00986F8D" w:rsidRPr="00CA4F0B" w:rsidRDefault="00986F8D" w:rsidP="00C71CF8">
      <w:pPr>
        <w:autoSpaceDE w:val="0"/>
        <w:autoSpaceDN w:val="0"/>
        <w:adjustRightInd w:val="0"/>
        <w:spacing w:line="240" w:lineRule="auto"/>
        <w:rPr>
          <w:rFonts w:ascii="Arial" w:hAnsi="Arial" w:cs="Arial"/>
          <w:color w:val="000000"/>
          <w:sz w:val="19"/>
          <w:szCs w:val="19"/>
        </w:rPr>
      </w:pPr>
    </w:p>
    <w:p w14:paraId="4391D7F8" w14:textId="5425C87D" w:rsidR="005F7447" w:rsidRPr="00CA4F0B" w:rsidRDefault="005F7447"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Niet tot de</w:t>
      </w:r>
      <w:r w:rsidR="00E24AF1">
        <w:rPr>
          <w:rFonts w:ascii="Arial" w:hAnsi="Arial" w:cs="Arial"/>
          <w:color w:val="000000"/>
          <w:sz w:val="19"/>
          <w:szCs w:val="19"/>
        </w:rPr>
        <w:t xml:space="preserve"> (scope van de)</w:t>
      </w:r>
      <w:r w:rsidRPr="00CA4F0B">
        <w:rPr>
          <w:rFonts w:ascii="Arial" w:hAnsi="Arial" w:cs="Arial"/>
          <w:color w:val="000000"/>
          <w:sz w:val="19"/>
          <w:szCs w:val="19"/>
        </w:rPr>
        <w:t xml:space="preserve"> </w:t>
      </w:r>
      <w:r w:rsidR="00166318" w:rsidRPr="00CA4F0B">
        <w:rPr>
          <w:rFonts w:ascii="Arial" w:hAnsi="Arial" w:cs="Arial"/>
          <w:color w:val="000000"/>
          <w:sz w:val="19"/>
          <w:szCs w:val="19"/>
        </w:rPr>
        <w:t>O</w:t>
      </w:r>
      <w:r w:rsidRPr="00CA4F0B">
        <w:rPr>
          <w:rFonts w:ascii="Arial" w:hAnsi="Arial" w:cs="Arial"/>
          <w:color w:val="000000"/>
          <w:sz w:val="19"/>
          <w:szCs w:val="19"/>
        </w:rPr>
        <w:t>pdracht behoren de volgende elementen:</w:t>
      </w:r>
    </w:p>
    <w:p w14:paraId="5364B536" w14:textId="77777777" w:rsidR="00166318" w:rsidRPr="00CA4F0B" w:rsidRDefault="00166318" w:rsidP="004F586E">
      <w:pPr>
        <w:pStyle w:val="Lijstalinea"/>
        <w:numPr>
          <w:ilvl w:val="0"/>
          <w:numId w:val="52"/>
        </w:numPr>
        <w:rPr>
          <w:rFonts w:ascii="Arial" w:eastAsia="Times New Roman" w:hAnsi="Arial" w:cs="Arial"/>
          <w:color w:val="000000"/>
          <w:spacing w:val="5"/>
          <w:sz w:val="19"/>
          <w:szCs w:val="19"/>
          <w:lang w:val="nl-NL" w:eastAsia="nl-NL"/>
        </w:rPr>
      </w:pPr>
      <w:r w:rsidRPr="00CA4F0B">
        <w:rPr>
          <w:rFonts w:ascii="Arial" w:eastAsia="Times New Roman" w:hAnsi="Arial" w:cs="Arial"/>
          <w:color w:val="000000"/>
          <w:spacing w:val="5"/>
          <w:sz w:val="19"/>
          <w:szCs w:val="19"/>
          <w:lang w:val="nl-NL" w:eastAsia="nl-NL"/>
        </w:rPr>
        <w:t>het opstellen en redigeren van covernotities voor management, GS en PS ten behoeve van afstemming en het doorlopen van de formele besluitvormingsprocedures bij GS en PS (dit onderdeel wordt verzorgd door de betreffende provinciale beleidsmedewerkers);</w:t>
      </w:r>
    </w:p>
    <w:p w14:paraId="08F3E08E" w14:textId="45A55E56" w:rsidR="005F7447" w:rsidRPr="00125A07" w:rsidRDefault="00B92518" w:rsidP="004F586E">
      <w:pPr>
        <w:numPr>
          <w:ilvl w:val="0"/>
          <w:numId w:val="52"/>
        </w:numPr>
        <w:autoSpaceDE w:val="0"/>
        <w:autoSpaceDN w:val="0"/>
        <w:adjustRightInd w:val="0"/>
        <w:spacing w:line="240" w:lineRule="auto"/>
        <w:contextualSpacing/>
        <w:rPr>
          <w:rFonts w:ascii="Arial" w:hAnsi="Arial" w:cs="Arial"/>
          <w:bCs/>
          <w:color w:val="000000"/>
          <w:sz w:val="19"/>
          <w:szCs w:val="19"/>
        </w:rPr>
      </w:pPr>
      <w:r w:rsidRPr="00CA4F0B">
        <w:rPr>
          <w:rFonts w:ascii="Arial" w:hAnsi="Arial" w:cs="Arial"/>
          <w:bCs/>
          <w:color w:val="000000"/>
          <w:sz w:val="19"/>
          <w:szCs w:val="19"/>
        </w:rPr>
        <w:t>h</w:t>
      </w:r>
      <w:r w:rsidR="005F7447" w:rsidRPr="00CA4F0B">
        <w:rPr>
          <w:rFonts w:ascii="Arial" w:hAnsi="Arial" w:cs="Arial"/>
          <w:bCs/>
          <w:color w:val="000000"/>
          <w:sz w:val="19"/>
          <w:szCs w:val="19"/>
        </w:rPr>
        <w:t xml:space="preserve">et ter inzage leggen van het (ontwerp)beheerplan en de administratieve verwerking van de </w:t>
      </w:r>
      <w:r w:rsidR="005F7447" w:rsidRPr="00CA4F0B">
        <w:rPr>
          <w:rFonts w:ascii="Arial" w:hAnsi="Arial" w:cs="Arial"/>
          <w:color w:val="000000"/>
          <w:sz w:val="19"/>
          <w:szCs w:val="19"/>
        </w:rPr>
        <w:t xml:space="preserve">ontvangen </w:t>
      </w:r>
      <w:r w:rsidR="00217193">
        <w:rPr>
          <w:rFonts w:ascii="Arial" w:hAnsi="Arial" w:cs="Arial"/>
          <w:color w:val="000000"/>
          <w:sz w:val="19"/>
          <w:szCs w:val="19"/>
        </w:rPr>
        <w:t xml:space="preserve">(unieke) </w:t>
      </w:r>
      <w:r w:rsidR="005F7447" w:rsidRPr="00CA4F0B">
        <w:rPr>
          <w:rFonts w:ascii="Arial" w:hAnsi="Arial" w:cs="Arial"/>
          <w:color w:val="000000"/>
          <w:sz w:val="19"/>
          <w:szCs w:val="19"/>
        </w:rPr>
        <w:t>zienswijzen</w:t>
      </w:r>
      <w:r w:rsidR="00217193">
        <w:rPr>
          <w:rFonts w:ascii="Arial" w:hAnsi="Arial" w:cs="Arial"/>
          <w:color w:val="000000"/>
          <w:sz w:val="19"/>
          <w:szCs w:val="19"/>
        </w:rPr>
        <w:t>;</w:t>
      </w:r>
    </w:p>
    <w:p w14:paraId="41470ECC" w14:textId="1752A488" w:rsidR="00125A07" w:rsidRPr="00217193" w:rsidRDefault="00217193" w:rsidP="00551217">
      <w:pPr>
        <w:pStyle w:val="Lijstalinea"/>
        <w:numPr>
          <w:ilvl w:val="0"/>
          <w:numId w:val="52"/>
        </w:numPr>
        <w:autoSpaceDE w:val="0"/>
        <w:autoSpaceDN w:val="0"/>
        <w:adjustRightInd w:val="0"/>
        <w:contextualSpacing/>
        <w:rPr>
          <w:rFonts w:ascii="Arial" w:hAnsi="Arial" w:cs="Arial"/>
          <w:bCs/>
          <w:color w:val="000000"/>
          <w:sz w:val="19"/>
          <w:szCs w:val="19"/>
        </w:rPr>
      </w:pPr>
      <w:r>
        <w:rPr>
          <w:rFonts w:ascii="Arial" w:eastAsia="Times New Roman" w:hAnsi="Arial" w:cs="Arial"/>
          <w:color w:val="000000"/>
          <w:spacing w:val="5"/>
          <w:sz w:val="19"/>
          <w:szCs w:val="19"/>
          <w:lang w:val="nl-NL" w:eastAsia="nl-NL"/>
        </w:rPr>
        <w:t>h</w:t>
      </w:r>
      <w:r w:rsidR="00CB75C3" w:rsidRPr="00217193">
        <w:rPr>
          <w:rFonts w:ascii="Arial" w:eastAsia="Times New Roman" w:hAnsi="Arial" w:cs="Arial"/>
          <w:color w:val="000000"/>
          <w:spacing w:val="5"/>
          <w:sz w:val="19"/>
          <w:szCs w:val="19"/>
          <w:lang w:val="nl-NL" w:eastAsia="nl-NL"/>
        </w:rPr>
        <w:t>et</w:t>
      </w:r>
      <w:r w:rsidR="00DE7693" w:rsidRPr="00217193">
        <w:rPr>
          <w:rFonts w:ascii="Arial" w:eastAsia="Times New Roman" w:hAnsi="Arial" w:cs="Arial"/>
          <w:color w:val="000000"/>
          <w:spacing w:val="5"/>
          <w:sz w:val="19"/>
          <w:szCs w:val="19"/>
          <w:lang w:val="nl-NL" w:eastAsia="nl-NL"/>
        </w:rPr>
        <w:t xml:space="preserve"> laten vaststellen van </w:t>
      </w:r>
      <w:r w:rsidR="00E24AF1">
        <w:rPr>
          <w:rFonts w:ascii="Arial" w:eastAsia="Times New Roman" w:hAnsi="Arial" w:cs="Arial"/>
          <w:color w:val="000000"/>
          <w:spacing w:val="5"/>
          <w:sz w:val="19"/>
          <w:szCs w:val="19"/>
          <w:lang w:val="nl-NL" w:eastAsia="nl-NL"/>
        </w:rPr>
        <w:t>de</w:t>
      </w:r>
      <w:r w:rsidR="003F2E01" w:rsidRPr="00217193">
        <w:rPr>
          <w:rFonts w:ascii="Arial" w:eastAsia="Times New Roman" w:hAnsi="Arial" w:cs="Arial"/>
          <w:color w:val="000000"/>
          <w:spacing w:val="5"/>
          <w:sz w:val="19"/>
          <w:szCs w:val="19"/>
          <w:lang w:val="nl-NL" w:eastAsia="nl-NL"/>
        </w:rPr>
        <w:t xml:space="preserve"> nieuw</w:t>
      </w:r>
      <w:r w:rsidR="00E24AF1">
        <w:rPr>
          <w:rFonts w:ascii="Arial" w:eastAsia="Times New Roman" w:hAnsi="Arial" w:cs="Arial"/>
          <w:color w:val="000000"/>
          <w:spacing w:val="5"/>
          <w:sz w:val="19"/>
          <w:szCs w:val="19"/>
          <w:lang w:val="nl-NL" w:eastAsia="nl-NL"/>
        </w:rPr>
        <w:t>e</w:t>
      </w:r>
      <w:r w:rsidR="004D609C" w:rsidRPr="00217193">
        <w:rPr>
          <w:rFonts w:ascii="Arial" w:eastAsia="Times New Roman" w:hAnsi="Arial" w:cs="Arial"/>
          <w:color w:val="000000"/>
          <w:spacing w:val="5"/>
          <w:sz w:val="19"/>
          <w:szCs w:val="19"/>
          <w:lang w:val="nl-NL" w:eastAsia="nl-NL"/>
        </w:rPr>
        <w:t>/geactualiseerd</w:t>
      </w:r>
      <w:r w:rsidR="00E24AF1">
        <w:rPr>
          <w:rFonts w:ascii="Arial" w:eastAsia="Times New Roman" w:hAnsi="Arial" w:cs="Arial"/>
          <w:color w:val="000000"/>
          <w:spacing w:val="5"/>
          <w:sz w:val="19"/>
          <w:szCs w:val="19"/>
          <w:lang w:val="nl-NL" w:eastAsia="nl-NL"/>
        </w:rPr>
        <w:t>e</w:t>
      </w:r>
      <w:r w:rsidR="003F2E01" w:rsidRPr="00217193">
        <w:rPr>
          <w:rFonts w:ascii="Arial" w:eastAsia="Times New Roman" w:hAnsi="Arial" w:cs="Arial"/>
          <w:color w:val="000000"/>
          <w:spacing w:val="5"/>
          <w:sz w:val="19"/>
          <w:szCs w:val="19"/>
          <w:lang w:val="nl-NL" w:eastAsia="nl-NL"/>
        </w:rPr>
        <w:t xml:space="preserve"> beheerplan</w:t>
      </w:r>
      <w:r w:rsidR="00E24AF1">
        <w:rPr>
          <w:rFonts w:ascii="Arial" w:eastAsia="Times New Roman" w:hAnsi="Arial" w:cs="Arial"/>
          <w:color w:val="000000"/>
          <w:spacing w:val="5"/>
          <w:sz w:val="19"/>
          <w:szCs w:val="19"/>
          <w:lang w:val="nl-NL" w:eastAsia="nl-NL"/>
        </w:rPr>
        <w:t>nen</w:t>
      </w:r>
      <w:r w:rsidR="00125A07" w:rsidRPr="00217193">
        <w:rPr>
          <w:rFonts w:ascii="Arial" w:eastAsia="Times New Roman" w:hAnsi="Arial" w:cs="Arial"/>
          <w:color w:val="000000"/>
          <w:spacing w:val="5"/>
          <w:sz w:val="19"/>
          <w:szCs w:val="19"/>
          <w:lang w:val="nl-NL" w:eastAsia="nl-NL"/>
        </w:rPr>
        <w:t xml:space="preserve"> door het bevoegd gezag GS van de Provincie Utrecht</w:t>
      </w:r>
      <w:r w:rsidR="00E24AF1">
        <w:rPr>
          <w:rFonts w:ascii="Arial" w:eastAsia="Times New Roman" w:hAnsi="Arial" w:cs="Arial"/>
          <w:color w:val="000000"/>
          <w:spacing w:val="5"/>
          <w:sz w:val="19"/>
          <w:szCs w:val="19"/>
          <w:lang w:val="nl-NL" w:eastAsia="nl-NL"/>
        </w:rPr>
        <w:t xml:space="preserve"> (e</w:t>
      </w:r>
      <w:r w:rsidR="00125A07" w:rsidRPr="00217193">
        <w:rPr>
          <w:rFonts w:ascii="Arial" w:eastAsia="Times New Roman" w:hAnsi="Arial" w:cs="Arial"/>
          <w:color w:val="000000"/>
          <w:spacing w:val="5"/>
          <w:sz w:val="19"/>
          <w:szCs w:val="19"/>
          <w:lang w:val="nl-NL" w:eastAsia="nl-NL"/>
        </w:rPr>
        <w:t xml:space="preserve">r dient </w:t>
      </w:r>
      <w:r w:rsidR="00E24AF1">
        <w:rPr>
          <w:rFonts w:ascii="Arial" w:eastAsia="Times New Roman" w:hAnsi="Arial" w:cs="Arial"/>
          <w:color w:val="000000"/>
          <w:spacing w:val="5"/>
          <w:sz w:val="19"/>
          <w:szCs w:val="19"/>
          <w:lang w:val="nl-NL" w:eastAsia="nl-NL"/>
        </w:rPr>
        <w:t xml:space="preserve">overigens </w:t>
      </w:r>
      <w:r w:rsidR="00125A07" w:rsidRPr="00217193">
        <w:rPr>
          <w:rFonts w:ascii="Arial" w:eastAsia="Times New Roman" w:hAnsi="Arial" w:cs="Arial"/>
          <w:color w:val="000000"/>
          <w:spacing w:val="5"/>
          <w:sz w:val="19"/>
          <w:szCs w:val="19"/>
          <w:lang w:val="nl-NL" w:eastAsia="nl-NL"/>
        </w:rPr>
        <w:t xml:space="preserve">te worden ingestemd door de provincie Gelderland voor </w:t>
      </w:r>
      <w:r w:rsidR="00F92875" w:rsidRPr="00217193">
        <w:rPr>
          <w:rFonts w:ascii="Arial" w:eastAsia="Times New Roman" w:hAnsi="Arial" w:cs="Arial"/>
          <w:color w:val="000000"/>
          <w:spacing w:val="5"/>
          <w:sz w:val="19"/>
          <w:szCs w:val="19"/>
          <w:lang w:val="nl-NL" w:eastAsia="nl-NL"/>
        </w:rPr>
        <w:t xml:space="preserve">het </w:t>
      </w:r>
      <w:r w:rsidR="00125A07" w:rsidRPr="00217193">
        <w:rPr>
          <w:rFonts w:ascii="Arial" w:eastAsia="Times New Roman" w:hAnsi="Arial" w:cs="Arial"/>
          <w:color w:val="000000"/>
          <w:spacing w:val="5"/>
          <w:sz w:val="19"/>
          <w:szCs w:val="19"/>
          <w:lang w:val="nl-NL" w:eastAsia="nl-NL"/>
        </w:rPr>
        <w:t>beheerplan van het Binnenveld vanwege het liggen in beide provincies (voor de andere vier beheerplannen is alleen de provincie Utrecht voortouwnemer</w:t>
      </w:r>
      <w:r w:rsidR="00E24AF1">
        <w:rPr>
          <w:rFonts w:ascii="Arial" w:eastAsia="Times New Roman" w:hAnsi="Arial" w:cs="Arial"/>
          <w:color w:val="000000"/>
          <w:spacing w:val="5"/>
          <w:sz w:val="19"/>
          <w:szCs w:val="19"/>
          <w:lang w:val="nl-NL" w:eastAsia="nl-NL"/>
        </w:rPr>
        <w:t>)</w:t>
      </w:r>
      <w:r w:rsidR="00125A07" w:rsidRPr="00217193">
        <w:rPr>
          <w:rFonts w:ascii="Arial" w:eastAsia="Times New Roman" w:hAnsi="Arial" w:cs="Arial"/>
          <w:color w:val="000000"/>
          <w:spacing w:val="5"/>
          <w:sz w:val="19"/>
          <w:szCs w:val="19"/>
          <w:lang w:val="nl-NL" w:eastAsia="nl-NL"/>
        </w:rPr>
        <w:t>).</w:t>
      </w:r>
    </w:p>
    <w:p w14:paraId="0EFA59DE" w14:textId="77777777" w:rsidR="005F7447" w:rsidRPr="00CA4F0B" w:rsidRDefault="005F7447" w:rsidP="00C71CF8">
      <w:pPr>
        <w:autoSpaceDE w:val="0"/>
        <w:autoSpaceDN w:val="0"/>
        <w:adjustRightInd w:val="0"/>
        <w:spacing w:line="240" w:lineRule="auto"/>
        <w:ind w:left="360"/>
        <w:contextualSpacing/>
        <w:rPr>
          <w:rFonts w:ascii="Arial" w:hAnsi="Arial" w:cs="Arial"/>
          <w:bCs/>
          <w:color w:val="000000"/>
          <w:sz w:val="19"/>
          <w:szCs w:val="19"/>
        </w:rPr>
      </w:pPr>
    </w:p>
    <w:p w14:paraId="3556488E" w14:textId="77777777" w:rsidR="005F7447" w:rsidRPr="00CA4F0B" w:rsidRDefault="005F7447" w:rsidP="00C71CF8">
      <w:pPr>
        <w:keepNext/>
        <w:spacing w:line="240" w:lineRule="auto"/>
        <w:ind w:left="720" w:hanging="720"/>
        <w:outlineLvl w:val="2"/>
        <w:rPr>
          <w:rFonts w:ascii="Arial" w:hAnsi="Arial" w:cs="Tahoma"/>
          <w:b/>
          <w:bCs/>
          <w:i/>
          <w:iCs/>
        </w:rPr>
      </w:pPr>
      <w:bookmarkStart w:id="32" w:name="_Toc173221799"/>
      <w:r w:rsidRPr="00CA4F0B">
        <w:rPr>
          <w:rFonts w:ascii="Arial" w:hAnsi="Arial" w:cs="Tahoma"/>
          <w:b/>
          <w:bCs/>
          <w:i/>
          <w:iCs/>
        </w:rPr>
        <w:t>2.2.5</w:t>
      </w:r>
      <w:r w:rsidRPr="00CA4F0B">
        <w:tab/>
      </w:r>
      <w:r w:rsidRPr="00CA4F0B">
        <w:rPr>
          <w:rFonts w:ascii="Arial" w:hAnsi="Arial" w:cs="Tahoma"/>
          <w:b/>
          <w:bCs/>
          <w:i/>
          <w:iCs/>
        </w:rPr>
        <w:t>Beschikbaar gestelde informatie</w:t>
      </w:r>
      <w:bookmarkEnd w:id="32"/>
    </w:p>
    <w:p w14:paraId="4A2A3E2F" w14:textId="77777777" w:rsidR="005F7447" w:rsidRPr="00CA4F0B" w:rsidRDefault="005F7447" w:rsidP="00C71CF8">
      <w:pPr>
        <w:spacing w:line="240" w:lineRule="auto"/>
        <w:rPr>
          <w:rFonts w:eastAsia="Calibri"/>
        </w:rPr>
      </w:pPr>
      <w:r w:rsidRPr="00CA4F0B">
        <w:rPr>
          <w:rFonts w:ascii="Arial" w:eastAsia="Calibri" w:hAnsi="Arial"/>
          <w:sz w:val="19"/>
          <w:szCs w:val="22"/>
        </w:rPr>
        <w:t>Om tot een goede aanbieding te komen stelt de provincie diverse documenten beschikbaar waarmee u zich een goed beeld kunt vormen over de uit te voeren werkzaamheden en de op te leveren producten. De beschikbaar gestelde documenten en de wijze waarop deze beschikbaar worden gesteld staat weergegeven in onderstaande tabel.</w:t>
      </w:r>
      <w:r w:rsidRPr="00CA4F0B">
        <w:rPr>
          <w:rFonts w:eastAsia="Calibri"/>
        </w:rPr>
        <w:t xml:space="preserve"> </w:t>
      </w:r>
    </w:p>
    <w:p w14:paraId="51A07FAB" w14:textId="1980ECAC" w:rsidR="005F7447" w:rsidRPr="00CA4F0B" w:rsidRDefault="005F7447" w:rsidP="00C71CF8">
      <w:pPr>
        <w:spacing w:line="240" w:lineRule="auto"/>
        <w:rPr>
          <w:rFonts w:ascii="Arial" w:eastAsia="Calibri" w:hAnsi="Arial"/>
          <w:sz w:val="19"/>
          <w:szCs w:val="22"/>
        </w:rPr>
      </w:pPr>
      <w:r w:rsidRPr="00CA4F0B">
        <w:rPr>
          <w:rFonts w:eastAsia="Calibri"/>
        </w:rPr>
        <w:t>B</w:t>
      </w:r>
      <w:r w:rsidRPr="00CA4F0B">
        <w:rPr>
          <w:rFonts w:ascii="Arial" w:eastAsia="Calibri" w:hAnsi="Arial"/>
          <w:sz w:val="19"/>
          <w:szCs w:val="22"/>
        </w:rPr>
        <w:t xml:space="preserve">ij het begin van de opdracht zal de provincie </w:t>
      </w:r>
      <w:r w:rsidR="00B92518" w:rsidRPr="00CA4F0B">
        <w:rPr>
          <w:rFonts w:ascii="Arial" w:eastAsia="Calibri" w:hAnsi="Arial"/>
          <w:sz w:val="19"/>
          <w:szCs w:val="22"/>
        </w:rPr>
        <w:t xml:space="preserve">additionele </w:t>
      </w:r>
      <w:r w:rsidRPr="00CA4F0B">
        <w:rPr>
          <w:rFonts w:ascii="Arial" w:eastAsia="Calibri" w:hAnsi="Arial"/>
          <w:sz w:val="19"/>
          <w:szCs w:val="22"/>
        </w:rPr>
        <w:t xml:space="preserve">benodigde data beschikbaar stellen </w:t>
      </w:r>
      <w:r w:rsidR="00B92518" w:rsidRPr="00CA4F0B">
        <w:rPr>
          <w:rFonts w:ascii="Arial" w:eastAsia="Calibri" w:hAnsi="Arial"/>
          <w:sz w:val="19"/>
          <w:szCs w:val="22"/>
        </w:rPr>
        <w:t xml:space="preserve">(voor zover bij Opdrachtgever beschikbaar) </w:t>
      </w:r>
      <w:r w:rsidRPr="00CA4F0B">
        <w:rPr>
          <w:rFonts w:ascii="Arial" w:eastAsia="Calibri" w:hAnsi="Arial"/>
          <w:sz w:val="19"/>
          <w:szCs w:val="22"/>
        </w:rPr>
        <w:t xml:space="preserve">voor het uitvoeren van de opdracht. Voor overige en ontbrekende informatie dient de </w:t>
      </w:r>
      <w:r w:rsidR="00B92518" w:rsidRPr="00CA4F0B">
        <w:rPr>
          <w:rFonts w:ascii="Arial" w:eastAsia="Calibri" w:hAnsi="Arial"/>
          <w:sz w:val="19"/>
          <w:szCs w:val="22"/>
        </w:rPr>
        <w:t>O</w:t>
      </w:r>
      <w:r w:rsidRPr="00CA4F0B">
        <w:rPr>
          <w:rFonts w:ascii="Arial" w:eastAsia="Calibri" w:hAnsi="Arial"/>
          <w:sz w:val="19"/>
          <w:szCs w:val="22"/>
        </w:rPr>
        <w:t>pdrachtnemer zelf, in overleg, zorg te dragen.</w:t>
      </w:r>
    </w:p>
    <w:p w14:paraId="00B69335" w14:textId="77777777" w:rsidR="00B92518" w:rsidRPr="00CA4F0B" w:rsidRDefault="00B92518" w:rsidP="00C71CF8">
      <w:pPr>
        <w:spacing w:line="240" w:lineRule="auto"/>
        <w:rPr>
          <w:rFonts w:ascii="Arial" w:eastAsia="Calibri" w:hAnsi="Arial"/>
          <w:sz w:val="19"/>
          <w:szCs w:val="22"/>
        </w:rPr>
      </w:pPr>
    </w:p>
    <w:tbl>
      <w:tblPr>
        <w:tblStyle w:val="Tabelrasterlicht1"/>
        <w:tblW w:w="0" w:type="auto"/>
        <w:tblLook w:val="04A0" w:firstRow="1" w:lastRow="0" w:firstColumn="1" w:lastColumn="0" w:noHBand="0" w:noVBand="1"/>
      </w:tblPr>
      <w:tblGrid>
        <w:gridCol w:w="704"/>
        <w:gridCol w:w="3969"/>
        <w:gridCol w:w="4388"/>
      </w:tblGrid>
      <w:tr w:rsidR="005F7447" w:rsidRPr="00CA4F0B" w14:paraId="3D98C6F3" w14:textId="77777777">
        <w:tc>
          <w:tcPr>
            <w:tcW w:w="704" w:type="dxa"/>
          </w:tcPr>
          <w:p w14:paraId="154EA0DC" w14:textId="77777777" w:rsidR="005F7447" w:rsidRPr="00CA4F0B" w:rsidRDefault="005F7447" w:rsidP="00C71CF8">
            <w:pPr>
              <w:spacing w:line="240" w:lineRule="auto"/>
              <w:rPr>
                <w:rFonts w:ascii="Arial" w:hAnsi="Arial"/>
                <w:sz w:val="19"/>
              </w:rPr>
            </w:pPr>
            <w:r w:rsidRPr="00CA4F0B">
              <w:rPr>
                <w:rFonts w:ascii="Arial" w:hAnsi="Arial"/>
                <w:sz w:val="19"/>
              </w:rPr>
              <w:t>Nr.</w:t>
            </w:r>
          </w:p>
        </w:tc>
        <w:tc>
          <w:tcPr>
            <w:tcW w:w="3969" w:type="dxa"/>
          </w:tcPr>
          <w:p w14:paraId="047DD451" w14:textId="77777777" w:rsidR="005F7447" w:rsidRPr="00CA4F0B" w:rsidRDefault="005F7447" w:rsidP="00C71CF8">
            <w:pPr>
              <w:spacing w:line="240" w:lineRule="auto"/>
              <w:rPr>
                <w:rFonts w:ascii="Arial" w:hAnsi="Arial"/>
                <w:sz w:val="19"/>
              </w:rPr>
            </w:pPr>
            <w:r w:rsidRPr="00CA4F0B">
              <w:rPr>
                <w:rFonts w:ascii="Arial" w:hAnsi="Arial"/>
                <w:sz w:val="19"/>
              </w:rPr>
              <w:t>Document</w:t>
            </w:r>
          </w:p>
        </w:tc>
        <w:tc>
          <w:tcPr>
            <w:tcW w:w="4388" w:type="dxa"/>
          </w:tcPr>
          <w:p w14:paraId="6A46EA56" w14:textId="77777777" w:rsidR="005F7447" w:rsidRPr="00CA4F0B" w:rsidRDefault="005F7447" w:rsidP="00C71CF8">
            <w:pPr>
              <w:spacing w:line="240" w:lineRule="auto"/>
              <w:rPr>
                <w:rFonts w:ascii="Arial" w:hAnsi="Arial"/>
                <w:sz w:val="19"/>
              </w:rPr>
            </w:pPr>
            <w:r w:rsidRPr="00CA4F0B">
              <w:rPr>
                <w:rFonts w:ascii="Arial" w:hAnsi="Arial"/>
                <w:sz w:val="19"/>
              </w:rPr>
              <w:t>Beschikbaar via</w:t>
            </w:r>
          </w:p>
        </w:tc>
      </w:tr>
      <w:tr w:rsidR="005F7447" w:rsidRPr="00CA4F0B" w14:paraId="7C021795" w14:textId="77777777">
        <w:tc>
          <w:tcPr>
            <w:tcW w:w="704" w:type="dxa"/>
          </w:tcPr>
          <w:p w14:paraId="29152CB9" w14:textId="77777777" w:rsidR="005F7447" w:rsidRPr="00CA4F0B" w:rsidRDefault="005F7447" w:rsidP="00C71CF8">
            <w:pPr>
              <w:spacing w:line="240" w:lineRule="auto"/>
              <w:rPr>
                <w:rFonts w:ascii="Arial" w:hAnsi="Arial"/>
                <w:sz w:val="19"/>
              </w:rPr>
            </w:pPr>
            <w:r w:rsidRPr="00CA4F0B">
              <w:rPr>
                <w:rFonts w:ascii="Arial" w:hAnsi="Arial"/>
                <w:sz w:val="19"/>
              </w:rPr>
              <w:t>1</w:t>
            </w:r>
          </w:p>
        </w:tc>
        <w:tc>
          <w:tcPr>
            <w:tcW w:w="3969" w:type="dxa"/>
          </w:tcPr>
          <w:p w14:paraId="2C6183E2" w14:textId="77777777" w:rsidR="005F7447" w:rsidRPr="00CA4F0B" w:rsidRDefault="005F7447" w:rsidP="00C71CF8">
            <w:pPr>
              <w:spacing w:line="240" w:lineRule="auto"/>
              <w:rPr>
                <w:rFonts w:ascii="Arial" w:hAnsi="Arial"/>
                <w:sz w:val="19"/>
              </w:rPr>
            </w:pPr>
            <w:r w:rsidRPr="00CA4F0B">
              <w:rPr>
                <w:rFonts w:ascii="Arial" w:hAnsi="Arial"/>
                <w:sz w:val="19"/>
              </w:rPr>
              <w:t xml:space="preserve">Natura 2000-beheerplan </w:t>
            </w:r>
          </w:p>
        </w:tc>
        <w:tc>
          <w:tcPr>
            <w:tcW w:w="4388" w:type="dxa"/>
          </w:tcPr>
          <w:p w14:paraId="340D444D" w14:textId="77777777" w:rsidR="005F7447" w:rsidRPr="00CA4F0B" w:rsidRDefault="00000000" w:rsidP="00C71CF8">
            <w:pPr>
              <w:spacing w:line="240" w:lineRule="auto"/>
              <w:rPr>
                <w:rFonts w:ascii="Arial" w:hAnsi="Arial"/>
                <w:sz w:val="19"/>
                <w:highlight w:val="yellow"/>
              </w:rPr>
            </w:pPr>
            <w:hyperlink r:id="rId25" w:history="1">
              <w:r w:rsidR="005F7447" w:rsidRPr="00CA4F0B">
                <w:rPr>
                  <w:rStyle w:val="Hyperlink"/>
                </w:rPr>
                <w:t>Natura 2000 | provincie Utrecht (provincie-utrecht.nl)</w:t>
              </w:r>
            </w:hyperlink>
          </w:p>
        </w:tc>
      </w:tr>
      <w:tr w:rsidR="005F7447" w:rsidRPr="00CA4F0B" w14:paraId="72053329" w14:textId="77777777">
        <w:tc>
          <w:tcPr>
            <w:tcW w:w="704" w:type="dxa"/>
          </w:tcPr>
          <w:p w14:paraId="774FB89F" w14:textId="77777777" w:rsidR="005F7447" w:rsidRPr="00CA4F0B" w:rsidRDefault="005F7447" w:rsidP="00C71CF8">
            <w:pPr>
              <w:spacing w:line="240" w:lineRule="auto"/>
              <w:rPr>
                <w:rFonts w:ascii="Arial" w:hAnsi="Arial"/>
                <w:sz w:val="19"/>
              </w:rPr>
            </w:pPr>
            <w:r w:rsidRPr="00CA4F0B">
              <w:rPr>
                <w:rFonts w:ascii="Arial" w:hAnsi="Arial"/>
                <w:sz w:val="19"/>
              </w:rPr>
              <w:t>2</w:t>
            </w:r>
          </w:p>
        </w:tc>
        <w:tc>
          <w:tcPr>
            <w:tcW w:w="3969" w:type="dxa"/>
          </w:tcPr>
          <w:p w14:paraId="486A9197" w14:textId="77777777" w:rsidR="005F7447" w:rsidRPr="00CA4F0B" w:rsidRDefault="005F7447" w:rsidP="00C71CF8">
            <w:pPr>
              <w:spacing w:line="240" w:lineRule="auto"/>
              <w:rPr>
                <w:rFonts w:ascii="Arial" w:hAnsi="Arial"/>
                <w:sz w:val="19"/>
              </w:rPr>
            </w:pPr>
            <w:r w:rsidRPr="00CA4F0B">
              <w:rPr>
                <w:rFonts w:ascii="Arial" w:hAnsi="Arial"/>
                <w:sz w:val="19"/>
              </w:rPr>
              <w:t xml:space="preserve">Bijlagen en kaarten bij beheerplan </w:t>
            </w:r>
          </w:p>
        </w:tc>
        <w:tc>
          <w:tcPr>
            <w:tcW w:w="4388" w:type="dxa"/>
          </w:tcPr>
          <w:p w14:paraId="3B602200" w14:textId="77777777" w:rsidR="005F7447" w:rsidRPr="00CA4F0B" w:rsidRDefault="00000000" w:rsidP="00C71CF8">
            <w:pPr>
              <w:spacing w:line="240" w:lineRule="auto"/>
              <w:rPr>
                <w:rFonts w:ascii="Arial" w:hAnsi="Arial"/>
                <w:sz w:val="19"/>
                <w:highlight w:val="yellow"/>
              </w:rPr>
            </w:pPr>
            <w:hyperlink r:id="rId26" w:history="1">
              <w:r w:rsidR="005F7447" w:rsidRPr="00CA4F0B">
                <w:rPr>
                  <w:rStyle w:val="Hyperlink"/>
                </w:rPr>
                <w:t>Natura 2000 | provincie Utrecht (provincie-utrecht.nl)</w:t>
              </w:r>
            </w:hyperlink>
          </w:p>
        </w:tc>
      </w:tr>
      <w:tr w:rsidR="005F7447" w:rsidRPr="00CA4F0B" w14:paraId="0F6DF9CC" w14:textId="77777777">
        <w:tc>
          <w:tcPr>
            <w:tcW w:w="704" w:type="dxa"/>
          </w:tcPr>
          <w:p w14:paraId="4C88B1F1" w14:textId="77777777" w:rsidR="005F7447" w:rsidRPr="00CA4F0B" w:rsidRDefault="005F7447" w:rsidP="00C71CF8">
            <w:pPr>
              <w:spacing w:line="240" w:lineRule="auto"/>
              <w:rPr>
                <w:rFonts w:ascii="Arial" w:hAnsi="Arial"/>
                <w:sz w:val="19"/>
              </w:rPr>
            </w:pPr>
            <w:r w:rsidRPr="00CA4F0B">
              <w:rPr>
                <w:rFonts w:ascii="Arial" w:hAnsi="Arial"/>
                <w:sz w:val="19"/>
              </w:rPr>
              <w:t>3</w:t>
            </w:r>
          </w:p>
        </w:tc>
        <w:tc>
          <w:tcPr>
            <w:tcW w:w="3969" w:type="dxa"/>
          </w:tcPr>
          <w:p w14:paraId="331F42BE" w14:textId="77777777" w:rsidR="005F7447" w:rsidRPr="00CA4F0B" w:rsidRDefault="005F7447" w:rsidP="00C71CF8">
            <w:pPr>
              <w:spacing w:line="240" w:lineRule="auto"/>
              <w:rPr>
                <w:rFonts w:ascii="Arial" w:hAnsi="Arial"/>
                <w:sz w:val="19"/>
              </w:rPr>
            </w:pPr>
            <w:r w:rsidRPr="00CA4F0B">
              <w:rPr>
                <w:rFonts w:ascii="Arial" w:hAnsi="Arial"/>
                <w:sz w:val="19"/>
              </w:rPr>
              <w:t xml:space="preserve">Nota van beantwoording op de zienswijzen van het ontwerp-beheerplan </w:t>
            </w:r>
          </w:p>
        </w:tc>
        <w:tc>
          <w:tcPr>
            <w:tcW w:w="4388" w:type="dxa"/>
          </w:tcPr>
          <w:p w14:paraId="515044D8" w14:textId="77777777" w:rsidR="005F7447" w:rsidRPr="00CA4F0B" w:rsidRDefault="00000000" w:rsidP="00C71CF8">
            <w:pPr>
              <w:spacing w:line="240" w:lineRule="auto"/>
              <w:rPr>
                <w:rFonts w:ascii="Arial" w:hAnsi="Arial"/>
                <w:sz w:val="19"/>
                <w:highlight w:val="yellow"/>
              </w:rPr>
            </w:pPr>
            <w:hyperlink r:id="rId27" w:history="1">
              <w:r w:rsidR="005F7447" w:rsidRPr="00CA4F0B">
                <w:rPr>
                  <w:rStyle w:val="Hyperlink"/>
                </w:rPr>
                <w:t>Natura 2000 | provincie Utrecht (provincie-utrecht.nl)</w:t>
              </w:r>
            </w:hyperlink>
          </w:p>
        </w:tc>
      </w:tr>
      <w:tr w:rsidR="005F7447" w:rsidRPr="00CA4F0B" w14:paraId="359D729D" w14:textId="77777777">
        <w:tc>
          <w:tcPr>
            <w:tcW w:w="704" w:type="dxa"/>
          </w:tcPr>
          <w:p w14:paraId="0914CD19" w14:textId="77777777" w:rsidR="005F7447" w:rsidRPr="00CA4F0B" w:rsidRDefault="005F7447" w:rsidP="00C71CF8">
            <w:pPr>
              <w:spacing w:line="240" w:lineRule="auto"/>
              <w:rPr>
                <w:rFonts w:ascii="Arial" w:hAnsi="Arial"/>
                <w:sz w:val="19"/>
              </w:rPr>
            </w:pPr>
            <w:r w:rsidRPr="00CA4F0B">
              <w:rPr>
                <w:rFonts w:ascii="Arial" w:hAnsi="Arial"/>
                <w:sz w:val="19"/>
              </w:rPr>
              <w:t>4</w:t>
            </w:r>
          </w:p>
        </w:tc>
        <w:tc>
          <w:tcPr>
            <w:tcW w:w="3969" w:type="dxa"/>
          </w:tcPr>
          <w:p w14:paraId="7E0CDE38" w14:textId="77777777" w:rsidR="005F7447" w:rsidRPr="00CA4F0B" w:rsidRDefault="005F7447" w:rsidP="00C71CF8">
            <w:pPr>
              <w:spacing w:line="240" w:lineRule="auto"/>
              <w:rPr>
                <w:rFonts w:ascii="Arial" w:hAnsi="Arial"/>
                <w:sz w:val="19"/>
              </w:rPr>
            </w:pPr>
            <w:r w:rsidRPr="00CA4F0B">
              <w:rPr>
                <w:rFonts w:ascii="Arial" w:hAnsi="Arial"/>
                <w:sz w:val="19"/>
              </w:rPr>
              <w:t>Gebiedsanalyse</w:t>
            </w:r>
          </w:p>
        </w:tc>
        <w:tc>
          <w:tcPr>
            <w:tcW w:w="4388" w:type="dxa"/>
          </w:tcPr>
          <w:p w14:paraId="4EB5F5A4" w14:textId="77777777" w:rsidR="005F7447" w:rsidRPr="00CA4F0B" w:rsidRDefault="00000000" w:rsidP="00C71CF8">
            <w:pPr>
              <w:spacing w:line="240" w:lineRule="auto"/>
            </w:pPr>
            <w:hyperlink r:id="rId28" w:history="1">
              <w:r w:rsidR="005F7447" w:rsidRPr="00CA4F0B">
                <w:rPr>
                  <w:rStyle w:val="Hyperlink"/>
                </w:rPr>
                <w:t>Natura 2000 | provincie Utrecht (provincie-utrecht.nl)</w:t>
              </w:r>
            </w:hyperlink>
          </w:p>
        </w:tc>
      </w:tr>
      <w:tr w:rsidR="005F7447" w:rsidRPr="00CA4F0B" w14:paraId="3B5A7D97" w14:textId="77777777">
        <w:tc>
          <w:tcPr>
            <w:tcW w:w="704" w:type="dxa"/>
          </w:tcPr>
          <w:p w14:paraId="7442C94C" w14:textId="77777777" w:rsidR="005F7447" w:rsidRPr="00CA4F0B" w:rsidRDefault="005F7447" w:rsidP="00C71CF8">
            <w:pPr>
              <w:spacing w:line="240" w:lineRule="auto"/>
              <w:rPr>
                <w:rFonts w:ascii="Arial" w:hAnsi="Arial"/>
                <w:sz w:val="19"/>
              </w:rPr>
            </w:pPr>
            <w:r w:rsidRPr="00CA4F0B">
              <w:rPr>
                <w:rFonts w:ascii="Arial" w:hAnsi="Arial"/>
                <w:sz w:val="19"/>
              </w:rPr>
              <w:t>5</w:t>
            </w:r>
          </w:p>
        </w:tc>
        <w:tc>
          <w:tcPr>
            <w:tcW w:w="3969" w:type="dxa"/>
          </w:tcPr>
          <w:p w14:paraId="413167C3" w14:textId="77777777" w:rsidR="005F7447" w:rsidRPr="00CA4F0B" w:rsidRDefault="005F7447" w:rsidP="00C71CF8">
            <w:pPr>
              <w:spacing w:line="240" w:lineRule="auto"/>
              <w:rPr>
                <w:rFonts w:ascii="Arial" w:hAnsi="Arial"/>
                <w:sz w:val="19"/>
              </w:rPr>
            </w:pPr>
            <w:r w:rsidRPr="00CA4F0B">
              <w:rPr>
                <w:rFonts w:ascii="Arial" w:hAnsi="Arial"/>
                <w:sz w:val="19"/>
              </w:rPr>
              <w:t>Natuurdoelenanalyse</w:t>
            </w:r>
          </w:p>
        </w:tc>
        <w:tc>
          <w:tcPr>
            <w:tcW w:w="4388" w:type="dxa"/>
          </w:tcPr>
          <w:p w14:paraId="1F66871F" w14:textId="77777777" w:rsidR="005F7447" w:rsidRPr="00CA4F0B" w:rsidRDefault="00000000" w:rsidP="00C71CF8">
            <w:pPr>
              <w:spacing w:line="240" w:lineRule="auto"/>
              <w:rPr>
                <w:rFonts w:ascii="Arial" w:hAnsi="Arial"/>
                <w:sz w:val="19"/>
                <w:highlight w:val="yellow"/>
              </w:rPr>
            </w:pPr>
            <w:hyperlink r:id="rId29" w:history="1">
              <w:r w:rsidR="005F7447" w:rsidRPr="00CA4F0B">
                <w:rPr>
                  <w:rStyle w:val="Hyperlink"/>
                </w:rPr>
                <w:t>Natura 2000 | provincie Utrecht (provincie-utrecht.nl)</w:t>
              </w:r>
            </w:hyperlink>
          </w:p>
        </w:tc>
      </w:tr>
      <w:tr w:rsidR="005F7447" w:rsidRPr="00CA4F0B" w14:paraId="7023054D" w14:textId="77777777">
        <w:tc>
          <w:tcPr>
            <w:tcW w:w="704" w:type="dxa"/>
          </w:tcPr>
          <w:p w14:paraId="1990CEB8" w14:textId="77777777" w:rsidR="005F7447" w:rsidRPr="00CA4F0B" w:rsidRDefault="005F7447" w:rsidP="00C71CF8">
            <w:pPr>
              <w:spacing w:line="240" w:lineRule="auto"/>
              <w:rPr>
                <w:rFonts w:ascii="Arial" w:hAnsi="Arial"/>
                <w:sz w:val="19"/>
              </w:rPr>
            </w:pPr>
            <w:r w:rsidRPr="00CA4F0B">
              <w:rPr>
                <w:rFonts w:ascii="Arial" w:hAnsi="Arial"/>
                <w:sz w:val="19"/>
              </w:rPr>
              <w:t>6</w:t>
            </w:r>
          </w:p>
        </w:tc>
        <w:tc>
          <w:tcPr>
            <w:tcW w:w="3969" w:type="dxa"/>
          </w:tcPr>
          <w:p w14:paraId="6357198C" w14:textId="77777777" w:rsidR="005F7447" w:rsidRPr="00CA4F0B" w:rsidRDefault="005F7447" w:rsidP="00C71CF8">
            <w:pPr>
              <w:spacing w:line="240" w:lineRule="auto"/>
              <w:rPr>
                <w:rFonts w:ascii="Arial" w:hAnsi="Arial"/>
                <w:sz w:val="19"/>
              </w:rPr>
            </w:pPr>
            <w:r w:rsidRPr="00CA4F0B">
              <w:rPr>
                <w:rFonts w:ascii="Arial" w:hAnsi="Arial"/>
                <w:sz w:val="19"/>
              </w:rPr>
              <w:t>Advies Natuurdoelenanalyse</w:t>
            </w:r>
          </w:p>
        </w:tc>
        <w:tc>
          <w:tcPr>
            <w:tcW w:w="4388" w:type="dxa"/>
          </w:tcPr>
          <w:p w14:paraId="1F7BEC40" w14:textId="77777777" w:rsidR="005F7447" w:rsidRPr="00CA4F0B" w:rsidRDefault="00000000" w:rsidP="00C71CF8">
            <w:pPr>
              <w:spacing w:line="240" w:lineRule="auto"/>
            </w:pPr>
            <w:hyperlink r:id="rId30" w:history="1">
              <w:r w:rsidR="005F7447" w:rsidRPr="00CA4F0B">
                <w:rPr>
                  <w:rStyle w:val="Hyperlink"/>
                </w:rPr>
                <w:t>Adviezen - Ecologische Autoriteit</w:t>
              </w:r>
            </w:hyperlink>
          </w:p>
        </w:tc>
      </w:tr>
    </w:tbl>
    <w:p w14:paraId="56DB202E" w14:textId="77777777" w:rsidR="005F7447" w:rsidRPr="00CA4F0B" w:rsidRDefault="005F7447" w:rsidP="00C71CF8">
      <w:pPr>
        <w:spacing w:line="240" w:lineRule="auto"/>
        <w:rPr>
          <w:rFonts w:ascii="Arial" w:eastAsia="Calibri" w:hAnsi="Arial"/>
          <w:sz w:val="19"/>
          <w:szCs w:val="22"/>
          <w:highlight w:val="yellow"/>
        </w:rPr>
      </w:pPr>
    </w:p>
    <w:p w14:paraId="5088B55D" w14:textId="6C5839A7" w:rsidR="00556B76" w:rsidRPr="00CA4F0B" w:rsidRDefault="00556B76" w:rsidP="00C71CF8">
      <w:pPr>
        <w:keepNext/>
        <w:numPr>
          <w:ilvl w:val="2"/>
          <w:numId w:val="0"/>
        </w:numPr>
        <w:spacing w:line="240" w:lineRule="auto"/>
        <w:ind w:left="720" w:hanging="720"/>
        <w:outlineLvl w:val="2"/>
        <w:rPr>
          <w:rFonts w:ascii="Arial" w:hAnsi="Arial" w:cs="Tahoma"/>
          <w:b/>
          <w:bCs/>
          <w:i/>
          <w:iCs/>
          <w:szCs w:val="26"/>
        </w:rPr>
      </w:pPr>
      <w:bookmarkStart w:id="33" w:name="_Toc173221800"/>
      <w:r w:rsidRPr="00CA4F0B">
        <w:rPr>
          <w:rFonts w:ascii="Arial" w:hAnsi="Arial" w:cs="Tahoma"/>
          <w:b/>
          <w:bCs/>
          <w:i/>
          <w:iCs/>
          <w:szCs w:val="26"/>
        </w:rPr>
        <w:lastRenderedPageBreak/>
        <w:t>2.2.6</w:t>
      </w:r>
      <w:r w:rsidRPr="00CA4F0B">
        <w:rPr>
          <w:rFonts w:ascii="Arial" w:hAnsi="Arial" w:cs="Tahoma"/>
          <w:b/>
          <w:bCs/>
          <w:i/>
          <w:iCs/>
          <w:szCs w:val="26"/>
        </w:rPr>
        <w:tab/>
        <w:t>Planning (start en einde)</w:t>
      </w:r>
      <w:bookmarkEnd w:id="33"/>
    </w:p>
    <w:p w14:paraId="27A2A108" w14:textId="25D8C623" w:rsidR="00556B76" w:rsidRPr="00CA4F0B" w:rsidRDefault="00556B76" w:rsidP="00C71CF8">
      <w:pPr>
        <w:autoSpaceDE w:val="0"/>
        <w:autoSpaceDN w:val="0"/>
        <w:adjustRightInd w:val="0"/>
        <w:spacing w:line="240" w:lineRule="auto"/>
        <w:rPr>
          <w:rFonts w:ascii="Arial" w:hAnsi="Arial" w:cs="Arial"/>
          <w:color w:val="000000" w:themeColor="text1"/>
          <w:sz w:val="19"/>
          <w:szCs w:val="19"/>
        </w:rPr>
      </w:pPr>
      <w:r w:rsidRPr="00CA4F0B">
        <w:rPr>
          <w:rFonts w:ascii="Arial" w:hAnsi="Arial" w:cs="Arial"/>
          <w:color w:val="000000" w:themeColor="text1"/>
          <w:sz w:val="19"/>
          <w:szCs w:val="19"/>
        </w:rPr>
        <w:t xml:space="preserve">Uitgaande van de geldigheid van </w:t>
      </w:r>
      <w:r w:rsidR="00B92518" w:rsidRPr="00CA4F0B">
        <w:rPr>
          <w:rFonts w:ascii="Arial" w:hAnsi="Arial" w:cs="Arial"/>
          <w:color w:val="000000" w:themeColor="text1"/>
          <w:sz w:val="19"/>
          <w:szCs w:val="19"/>
        </w:rPr>
        <w:t xml:space="preserve">de </w:t>
      </w:r>
      <w:r w:rsidRPr="00CA4F0B">
        <w:rPr>
          <w:rFonts w:ascii="Arial" w:hAnsi="Arial" w:cs="Arial"/>
          <w:color w:val="000000" w:themeColor="text1"/>
          <w:sz w:val="19"/>
          <w:szCs w:val="19"/>
        </w:rPr>
        <w:t>huidige plan</w:t>
      </w:r>
      <w:r w:rsidR="00B92518" w:rsidRPr="00CA4F0B">
        <w:rPr>
          <w:rFonts w:ascii="Arial" w:hAnsi="Arial" w:cs="Arial"/>
          <w:color w:val="000000" w:themeColor="text1"/>
          <w:sz w:val="19"/>
          <w:szCs w:val="19"/>
        </w:rPr>
        <w:t>nen</w:t>
      </w:r>
      <w:r w:rsidRPr="00CA4F0B">
        <w:rPr>
          <w:rFonts w:ascii="Arial" w:hAnsi="Arial" w:cs="Arial"/>
          <w:color w:val="000000" w:themeColor="text1"/>
          <w:sz w:val="19"/>
          <w:szCs w:val="19"/>
        </w:rPr>
        <w:t xml:space="preserve"> zou er uiterlijk per </w:t>
      </w:r>
      <w:r w:rsidR="00B92518" w:rsidRPr="00CA4F0B">
        <w:rPr>
          <w:rFonts w:ascii="Arial" w:hAnsi="Arial" w:cs="Arial"/>
          <w:color w:val="000000" w:themeColor="text1"/>
          <w:sz w:val="19"/>
          <w:szCs w:val="19"/>
        </w:rPr>
        <w:t xml:space="preserve">genoemd </w:t>
      </w:r>
      <w:r w:rsidRPr="00CA4F0B">
        <w:rPr>
          <w:rFonts w:ascii="Arial" w:hAnsi="Arial" w:cs="Arial"/>
          <w:color w:val="000000" w:themeColor="text1"/>
          <w:sz w:val="19"/>
          <w:szCs w:val="19"/>
        </w:rPr>
        <w:t xml:space="preserve">gebied </w:t>
      </w:r>
      <w:r w:rsidR="00B92518" w:rsidRPr="00CA4F0B">
        <w:rPr>
          <w:rFonts w:ascii="Arial" w:hAnsi="Arial" w:cs="Arial"/>
          <w:color w:val="000000" w:themeColor="text1"/>
          <w:sz w:val="19"/>
          <w:szCs w:val="19"/>
        </w:rPr>
        <w:t xml:space="preserve">op </w:t>
      </w:r>
      <w:r w:rsidRPr="00CA4F0B">
        <w:rPr>
          <w:rFonts w:ascii="Arial" w:hAnsi="Arial" w:cs="Arial"/>
          <w:color w:val="000000" w:themeColor="text1"/>
          <w:sz w:val="19"/>
          <w:szCs w:val="19"/>
        </w:rPr>
        <w:t xml:space="preserve">de </w:t>
      </w:r>
      <w:r w:rsidR="00B92518" w:rsidRPr="00CA4F0B">
        <w:rPr>
          <w:rFonts w:ascii="Arial" w:hAnsi="Arial" w:cs="Arial"/>
          <w:color w:val="000000" w:themeColor="text1"/>
          <w:sz w:val="19"/>
          <w:szCs w:val="19"/>
        </w:rPr>
        <w:t xml:space="preserve">betreffende </w:t>
      </w:r>
      <w:r w:rsidRPr="00CA4F0B">
        <w:rPr>
          <w:rFonts w:ascii="Arial" w:hAnsi="Arial" w:cs="Arial"/>
          <w:color w:val="000000" w:themeColor="text1"/>
          <w:sz w:val="19"/>
          <w:szCs w:val="19"/>
        </w:rPr>
        <w:t xml:space="preserve">data een door bevoegd gezag vastgesteld definitief beheerplan moeten zijn. </w:t>
      </w:r>
    </w:p>
    <w:p w14:paraId="25086721" w14:textId="77777777" w:rsidR="00556B76" w:rsidRPr="00CA4F0B" w:rsidRDefault="00556B76" w:rsidP="00C71CF8">
      <w:pPr>
        <w:autoSpaceDE w:val="0"/>
        <w:autoSpaceDN w:val="0"/>
        <w:adjustRightInd w:val="0"/>
        <w:spacing w:line="240" w:lineRule="auto"/>
        <w:rPr>
          <w:rFonts w:ascii="Arial" w:hAnsi="Arial" w:cs="Arial"/>
          <w:color w:val="000000" w:themeColor="text1"/>
          <w:sz w:val="19"/>
          <w:szCs w:val="19"/>
        </w:rPr>
      </w:pPr>
    </w:p>
    <w:tbl>
      <w:tblPr>
        <w:tblStyle w:val="Tabelraster"/>
        <w:tblW w:w="0" w:type="auto"/>
        <w:tblLook w:val="04A0" w:firstRow="1" w:lastRow="0" w:firstColumn="1" w:lastColumn="0" w:noHBand="0" w:noVBand="1"/>
      </w:tblPr>
      <w:tblGrid>
        <w:gridCol w:w="3093"/>
        <w:gridCol w:w="3093"/>
      </w:tblGrid>
      <w:tr w:rsidR="00556B76" w:rsidRPr="00CA4F0B" w14:paraId="43A966A7" w14:textId="77777777">
        <w:tc>
          <w:tcPr>
            <w:tcW w:w="3093" w:type="dxa"/>
          </w:tcPr>
          <w:p w14:paraId="4E6931CE" w14:textId="77777777" w:rsidR="00556B76" w:rsidRPr="00CA4F0B" w:rsidRDefault="00556B76" w:rsidP="00C71CF8">
            <w:pPr>
              <w:spacing w:line="240" w:lineRule="auto"/>
              <w:rPr>
                <w:rFonts w:ascii="Arial" w:hAnsi="Arial" w:cs="Arial"/>
                <w:b/>
                <w:bCs/>
                <w:color w:val="000000" w:themeColor="text1"/>
                <w:sz w:val="19"/>
                <w:szCs w:val="19"/>
              </w:rPr>
            </w:pPr>
            <w:r w:rsidRPr="00CA4F0B">
              <w:rPr>
                <w:rFonts w:ascii="Arial" w:hAnsi="Arial" w:cs="Arial"/>
                <w:b/>
                <w:bCs/>
                <w:color w:val="000000" w:themeColor="text1"/>
                <w:sz w:val="19"/>
                <w:szCs w:val="19"/>
              </w:rPr>
              <w:t>Natura 2000-gebied</w:t>
            </w:r>
          </w:p>
        </w:tc>
        <w:tc>
          <w:tcPr>
            <w:tcW w:w="3093" w:type="dxa"/>
          </w:tcPr>
          <w:p w14:paraId="34A89D5A" w14:textId="77777777" w:rsidR="00556B76" w:rsidRPr="00CA4F0B" w:rsidRDefault="00556B76" w:rsidP="00C71CF8">
            <w:pPr>
              <w:spacing w:line="240" w:lineRule="auto"/>
              <w:rPr>
                <w:rFonts w:ascii="Arial" w:hAnsi="Arial" w:cs="Arial"/>
                <w:b/>
                <w:bCs/>
                <w:color w:val="000000" w:themeColor="text1"/>
                <w:sz w:val="19"/>
                <w:szCs w:val="19"/>
              </w:rPr>
            </w:pPr>
            <w:r w:rsidRPr="00CA4F0B">
              <w:rPr>
                <w:rFonts w:ascii="Arial" w:hAnsi="Arial" w:cs="Arial"/>
                <w:b/>
                <w:bCs/>
                <w:color w:val="000000" w:themeColor="text1"/>
                <w:sz w:val="19"/>
                <w:szCs w:val="19"/>
              </w:rPr>
              <w:t>Datum</w:t>
            </w:r>
          </w:p>
        </w:tc>
      </w:tr>
      <w:tr w:rsidR="00556B76" w:rsidRPr="00CA4F0B" w14:paraId="5E5BE48A" w14:textId="77777777">
        <w:tc>
          <w:tcPr>
            <w:tcW w:w="3093" w:type="dxa"/>
          </w:tcPr>
          <w:p w14:paraId="54D3F028" w14:textId="77777777" w:rsidR="00556B76" w:rsidRPr="00CA4F0B" w:rsidRDefault="00556B76" w:rsidP="00C71CF8">
            <w:pPr>
              <w:spacing w:line="240" w:lineRule="auto"/>
              <w:rPr>
                <w:rFonts w:ascii="Arial" w:hAnsi="Arial" w:cs="Arial"/>
                <w:color w:val="000000" w:themeColor="text1"/>
                <w:sz w:val="19"/>
                <w:szCs w:val="19"/>
              </w:rPr>
            </w:pPr>
            <w:r w:rsidRPr="00CA4F0B">
              <w:rPr>
                <w:rFonts w:ascii="Arial" w:hAnsi="Arial" w:cs="Arial"/>
                <w:color w:val="000000" w:themeColor="text1"/>
                <w:sz w:val="19"/>
                <w:szCs w:val="19"/>
              </w:rPr>
              <w:t>Binnenveld</w:t>
            </w:r>
          </w:p>
        </w:tc>
        <w:tc>
          <w:tcPr>
            <w:tcW w:w="3093" w:type="dxa"/>
          </w:tcPr>
          <w:p w14:paraId="61B1000D" w14:textId="77777777" w:rsidR="00556B76" w:rsidRPr="00CA4F0B" w:rsidRDefault="00556B76" w:rsidP="00C71CF8">
            <w:pPr>
              <w:spacing w:line="240" w:lineRule="auto"/>
              <w:rPr>
                <w:rFonts w:ascii="Arial" w:hAnsi="Arial" w:cs="Arial"/>
                <w:color w:val="000000" w:themeColor="text1"/>
                <w:sz w:val="19"/>
                <w:szCs w:val="19"/>
              </w:rPr>
            </w:pPr>
            <w:r w:rsidRPr="00CA4F0B">
              <w:rPr>
                <w:rFonts w:ascii="Arial" w:hAnsi="Arial" w:cs="Arial"/>
                <w:color w:val="000000" w:themeColor="text1"/>
                <w:sz w:val="19"/>
                <w:szCs w:val="19"/>
              </w:rPr>
              <w:t>Maart 2025</w:t>
            </w:r>
          </w:p>
        </w:tc>
      </w:tr>
      <w:tr w:rsidR="00556B76" w:rsidRPr="00CA4F0B" w14:paraId="5FDCFB4C" w14:textId="77777777">
        <w:tc>
          <w:tcPr>
            <w:tcW w:w="3093" w:type="dxa"/>
          </w:tcPr>
          <w:p w14:paraId="065B589B" w14:textId="77777777" w:rsidR="00556B76" w:rsidRPr="00CA4F0B" w:rsidRDefault="00556B76" w:rsidP="00C71CF8">
            <w:pPr>
              <w:spacing w:line="240" w:lineRule="auto"/>
              <w:rPr>
                <w:rFonts w:ascii="Arial" w:hAnsi="Arial" w:cs="Arial"/>
                <w:color w:val="000000" w:themeColor="text1"/>
                <w:sz w:val="19"/>
                <w:szCs w:val="19"/>
              </w:rPr>
            </w:pPr>
            <w:r w:rsidRPr="00CA4F0B">
              <w:rPr>
                <w:rFonts w:ascii="Arial" w:hAnsi="Arial" w:cs="Arial"/>
                <w:color w:val="000000" w:themeColor="text1"/>
                <w:sz w:val="19"/>
                <w:szCs w:val="19"/>
              </w:rPr>
              <w:t>Zouweboezem</w:t>
            </w:r>
          </w:p>
        </w:tc>
        <w:tc>
          <w:tcPr>
            <w:tcW w:w="3093" w:type="dxa"/>
          </w:tcPr>
          <w:p w14:paraId="7962D6F2" w14:textId="77777777" w:rsidR="00556B76" w:rsidRPr="00CA4F0B" w:rsidRDefault="00556B76" w:rsidP="00C71CF8">
            <w:pPr>
              <w:spacing w:line="240" w:lineRule="auto"/>
              <w:rPr>
                <w:rFonts w:ascii="Arial" w:hAnsi="Arial" w:cs="Arial"/>
                <w:color w:val="000000" w:themeColor="text1"/>
                <w:sz w:val="19"/>
                <w:szCs w:val="19"/>
              </w:rPr>
            </w:pPr>
            <w:r w:rsidRPr="00CA4F0B">
              <w:rPr>
                <w:rFonts w:ascii="Arial" w:hAnsi="Arial" w:cs="Arial"/>
                <w:color w:val="000000" w:themeColor="text1"/>
                <w:sz w:val="19"/>
                <w:szCs w:val="19"/>
              </w:rPr>
              <w:t>Maart 2025</w:t>
            </w:r>
          </w:p>
        </w:tc>
      </w:tr>
      <w:tr w:rsidR="00556B76" w:rsidRPr="00CA4F0B" w14:paraId="59BF33BC" w14:textId="77777777">
        <w:tc>
          <w:tcPr>
            <w:tcW w:w="3093" w:type="dxa"/>
          </w:tcPr>
          <w:p w14:paraId="3BA17657" w14:textId="77777777" w:rsidR="00556B76" w:rsidRPr="00CA4F0B" w:rsidRDefault="00556B76" w:rsidP="00C71CF8">
            <w:pPr>
              <w:spacing w:line="240" w:lineRule="auto"/>
              <w:rPr>
                <w:rFonts w:ascii="Arial" w:hAnsi="Arial" w:cs="Arial"/>
                <w:color w:val="000000" w:themeColor="text1"/>
                <w:sz w:val="19"/>
                <w:szCs w:val="19"/>
              </w:rPr>
            </w:pPr>
            <w:r w:rsidRPr="00CA4F0B">
              <w:rPr>
                <w:rFonts w:ascii="Arial" w:hAnsi="Arial" w:cs="Arial"/>
                <w:color w:val="000000" w:themeColor="text1"/>
                <w:sz w:val="19"/>
                <w:szCs w:val="19"/>
              </w:rPr>
              <w:t>Kolland &amp; Overlangbroek</w:t>
            </w:r>
          </w:p>
        </w:tc>
        <w:tc>
          <w:tcPr>
            <w:tcW w:w="3093" w:type="dxa"/>
          </w:tcPr>
          <w:p w14:paraId="3C45B861" w14:textId="77777777" w:rsidR="00556B76" w:rsidRPr="00CA4F0B" w:rsidRDefault="00556B76" w:rsidP="00C71CF8">
            <w:pPr>
              <w:spacing w:line="240" w:lineRule="auto"/>
              <w:rPr>
                <w:rFonts w:ascii="Arial" w:hAnsi="Arial" w:cs="Arial"/>
                <w:color w:val="000000" w:themeColor="text1"/>
                <w:sz w:val="19"/>
                <w:szCs w:val="19"/>
              </w:rPr>
            </w:pPr>
            <w:r w:rsidRPr="00CA4F0B">
              <w:rPr>
                <w:rFonts w:ascii="Arial" w:hAnsi="Arial" w:cs="Arial"/>
                <w:color w:val="000000" w:themeColor="text1"/>
                <w:sz w:val="19"/>
                <w:szCs w:val="19"/>
              </w:rPr>
              <w:t>April 2025</w:t>
            </w:r>
          </w:p>
        </w:tc>
      </w:tr>
      <w:tr w:rsidR="00556B76" w:rsidRPr="00CA4F0B" w14:paraId="5B564F1E" w14:textId="77777777">
        <w:tc>
          <w:tcPr>
            <w:tcW w:w="3093" w:type="dxa"/>
          </w:tcPr>
          <w:p w14:paraId="17308C9D" w14:textId="77777777" w:rsidR="00556B76" w:rsidRPr="00CA4F0B" w:rsidRDefault="00556B76" w:rsidP="00C71CF8">
            <w:pPr>
              <w:spacing w:line="240" w:lineRule="auto"/>
              <w:rPr>
                <w:rFonts w:ascii="Arial" w:hAnsi="Arial" w:cs="Arial"/>
                <w:color w:val="000000" w:themeColor="text1"/>
                <w:sz w:val="19"/>
                <w:szCs w:val="19"/>
              </w:rPr>
            </w:pPr>
            <w:r w:rsidRPr="00CA4F0B">
              <w:rPr>
                <w:rFonts w:ascii="Arial" w:hAnsi="Arial" w:cs="Arial"/>
                <w:color w:val="000000" w:themeColor="text1"/>
                <w:sz w:val="19"/>
                <w:szCs w:val="19"/>
              </w:rPr>
              <w:t>Uiterwaarden Lek</w:t>
            </w:r>
          </w:p>
        </w:tc>
        <w:tc>
          <w:tcPr>
            <w:tcW w:w="3093" w:type="dxa"/>
          </w:tcPr>
          <w:p w14:paraId="3C8F2A4B" w14:textId="77777777" w:rsidR="00556B76" w:rsidRPr="00CA4F0B" w:rsidRDefault="00556B76" w:rsidP="00C71CF8">
            <w:pPr>
              <w:spacing w:line="240" w:lineRule="auto"/>
              <w:rPr>
                <w:rFonts w:ascii="Arial" w:hAnsi="Arial" w:cs="Arial"/>
                <w:color w:val="000000" w:themeColor="text1"/>
                <w:sz w:val="19"/>
                <w:szCs w:val="19"/>
              </w:rPr>
            </w:pPr>
            <w:r w:rsidRPr="00CA4F0B">
              <w:rPr>
                <w:rFonts w:ascii="Arial" w:hAnsi="Arial" w:cs="Arial"/>
                <w:color w:val="000000" w:themeColor="text1"/>
                <w:sz w:val="19"/>
                <w:szCs w:val="19"/>
              </w:rPr>
              <w:t>Januari 2026</w:t>
            </w:r>
          </w:p>
        </w:tc>
      </w:tr>
      <w:tr w:rsidR="00556B76" w:rsidRPr="00CA4F0B" w14:paraId="52F27E10" w14:textId="77777777">
        <w:tc>
          <w:tcPr>
            <w:tcW w:w="3093" w:type="dxa"/>
          </w:tcPr>
          <w:p w14:paraId="192623DE" w14:textId="77777777" w:rsidR="00556B76" w:rsidRPr="00CA4F0B" w:rsidRDefault="00556B76" w:rsidP="00C71CF8">
            <w:pPr>
              <w:spacing w:line="240" w:lineRule="auto"/>
              <w:rPr>
                <w:rFonts w:ascii="Arial" w:hAnsi="Arial" w:cs="Arial"/>
                <w:color w:val="000000" w:themeColor="text1"/>
                <w:sz w:val="19"/>
                <w:szCs w:val="19"/>
              </w:rPr>
            </w:pPr>
            <w:r w:rsidRPr="00CA4F0B">
              <w:rPr>
                <w:rFonts w:ascii="Arial" w:hAnsi="Arial" w:cs="Arial"/>
                <w:color w:val="000000" w:themeColor="text1"/>
                <w:sz w:val="19"/>
                <w:szCs w:val="19"/>
              </w:rPr>
              <w:t>Botshol</w:t>
            </w:r>
          </w:p>
        </w:tc>
        <w:tc>
          <w:tcPr>
            <w:tcW w:w="3093" w:type="dxa"/>
          </w:tcPr>
          <w:p w14:paraId="673AB9B0" w14:textId="77777777" w:rsidR="00556B76" w:rsidRPr="00CA4F0B" w:rsidRDefault="00556B76" w:rsidP="00C71CF8">
            <w:pPr>
              <w:spacing w:line="240" w:lineRule="auto"/>
              <w:rPr>
                <w:rFonts w:ascii="Arial" w:hAnsi="Arial" w:cs="Arial"/>
                <w:color w:val="000000" w:themeColor="text1"/>
                <w:sz w:val="19"/>
                <w:szCs w:val="19"/>
              </w:rPr>
            </w:pPr>
            <w:r w:rsidRPr="00CA4F0B">
              <w:rPr>
                <w:rFonts w:ascii="Arial" w:hAnsi="Arial" w:cs="Arial"/>
                <w:color w:val="000000" w:themeColor="text1"/>
                <w:sz w:val="19"/>
                <w:szCs w:val="19"/>
              </w:rPr>
              <w:t>September 2028</w:t>
            </w:r>
          </w:p>
        </w:tc>
      </w:tr>
    </w:tbl>
    <w:p w14:paraId="3BDAFF95" w14:textId="77777777" w:rsidR="00556B76" w:rsidRPr="00CA4F0B" w:rsidRDefault="00556B76" w:rsidP="00C71CF8">
      <w:pPr>
        <w:autoSpaceDE w:val="0"/>
        <w:autoSpaceDN w:val="0"/>
        <w:adjustRightInd w:val="0"/>
        <w:spacing w:line="240" w:lineRule="auto"/>
        <w:rPr>
          <w:rFonts w:ascii="Arial" w:hAnsi="Arial" w:cs="Arial"/>
          <w:color w:val="000000" w:themeColor="text1"/>
          <w:sz w:val="19"/>
          <w:szCs w:val="19"/>
        </w:rPr>
      </w:pPr>
    </w:p>
    <w:p w14:paraId="1E49C6DB" w14:textId="2F91B329" w:rsidR="00556B76" w:rsidRPr="00CA4F0B" w:rsidRDefault="00556B76" w:rsidP="00C71CF8">
      <w:pPr>
        <w:autoSpaceDE w:val="0"/>
        <w:autoSpaceDN w:val="0"/>
        <w:adjustRightInd w:val="0"/>
        <w:spacing w:line="240" w:lineRule="auto"/>
        <w:rPr>
          <w:rFonts w:ascii="Arial" w:hAnsi="Arial" w:cs="Arial"/>
          <w:color w:val="000000" w:themeColor="text1"/>
          <w:sz w:val="19"/>
          <w:szCs w:val="19"/>
        </w:rPr>
      </w:pPr>
      <w:r w:rsidRPr="00CA4F0B">
        <w:rPr>
          <w:rFonts w:ascii="Arial" w:hAnsi="Arial" w:cs="Arial"/>
          <w:color w:val="000000" w:themeColor="text1"/>
          <w:sz w:val="19"/>
          <w:szCs w:val="19"/>
        </w:rPr>
        <w:t>Deze dat</w:t>
      </w:r>
      <w:r w:rsidR="00B92518" w:rsidRPr="00CA4F0B">
        <w:rPr>
          <w:rFonts w:ascii="Arial" w:hAnsi="Arial" w:cs="Arial"/>
          <w:color w:val="000000" w:themeColor="text1"/>
          <w:sz w:val="19"/>
          <w:szCs w:val="19"/>
        </w:rPr>
        <w:t>a</w:t>
      </w:r>
      <w:r w:rsidRPr="00CA4F0B">
        <w:rPr>
          <w:rFonts w:ascii="Arial" w:hAnsi="Arial" w:cs="Arial"/>
          <w:color w:val="000000" w:themeColor="text1"/>
          <w:sz w:val="19"/>
          <w:szCs w:val="19"/>
        </w:rPr>
        <w:t xml:space="preserve"> </w:t>
      </w:r>
      <w:r w:rsidR="00B92518" w:rsidRPr="00CA4F0B">
        <w:rPr>
          <w:rFonts w:ascii="Arial" w:hAnsi="Arial" w:cs="Arial"/>
          <w:color w:val="000000" w:themeColor="text1"/>
          <w:sz w:val="19"/>
          <w:szCs w:val="19"/>
        </w:rPr>
        <w:t>zijn</w:t>
      </w:r>
      <w:r w:rsidRPr="00CA4F0B">
        <w:rPr>
          <w:rFonts w:ascii="Arial" w:hAnsi="Arial" w:cs="Arial"/>
          <w:color w:val="000000" w:themeColor="text1"/>
          <w:sz w:val="19"/>
          <w:szCs w:val="19"/>
        </w:rPr>
        <w:t xml:space="preserve"> niet het uitgangspunt; de behoefte aan nieuw</w:t>
      </w:r>
      <w:r w:rsidR="00B92518" w:rsidRPr="00CA4F0B">
        <w:rPr>
          <w:rFonts w:ascii="Arial" w:hAnsi="Arial" w:cs="Arial"/>
          <w:color w:val="000000" w:themeColor="text1"/>
          <w:sz w:val="19"/>
          <w:szCs w:val="19"/>
        </w:rPr>
        <w:t>e</w:t>
      </w:r>
      <w:r w:rsidRPr="00CA4F0B">
        <w:rPr>
          <w:rFonts w:ascii="Arial" w:hAnsi="Arial" w:cs="Arial"/>
          <w:color w:val="000000" w:themeColor="text1"/>
          <w:sz w:val="19"/>
          <w:szCs w:val="19"/>
        </w:rPr>
        <w:t xml:space="preserve"> beheerplan</w:t>
      </w:r>
      <w:r w:rsidR="00B92518" w:rsidRPr="00CA4F0B">
        <w:rPr>
          <w:rFonts w:ascii="Arial" w:hAnsi="Arial" w:cs="Arial"/>
          <w:color w:val="000000" w:themeColor="text1"/>
          <w:sz w:val="19"/>
          <w:szCs w:val="19"/>
        </w:rPr>
        <w:t>nen</w:t>
      </w:r>
      <w:r w:rsidRPr="00CA4F0B">
        <w:rPr>
          <w:rFonts w:ascii="Arial" w:hAnsi="Arial" w:cs="Arial"/>
          <w:color w:val="000000" w:themeColor="text1"/>
          <w:sz w:val="19"/>
          <w:szCs w:val="19"/>
        </w:rPr>
        <w:t xml:space="preserve"> is groot. Tegelijkertijd vragen de boven omschreven complexiteit, het grote aantal partijen en de wederzijdse afhankelijkheid en gevoeligheid om een zeer zorgvuldig en niet overhaast proces. De ervaring leert dat er 6 tot 9 maanden nodig is om definitieve beheerplannen vastgesteld te krijgen na vaststelling van het ontwerpbeheerplan. Dit hangt onder andere af van de hoeveelheid</w:t>
      </w:r>
      <w:r w:rsidR="00B92518" w:rsidRPr="00CA4F0B">
        <w:rPr>
          <w:rFonts w:ascii="Arial" w:hAnsi="Arial" w:cs="Arial"/>
          <w:color w:val="000000" w:themeColor="text1"/>
          <w:sz w:val="19"/>
          <w:szCs w:val="19"/>
        </w:rPr>
        <w:t xml:space="preserve"> </w:t>
      </w:r>
      <w:r w:rsidRPr="00CA4F0B">
        <w:rPr>
          <w:rFonts w:ascii="Arial" w:hAnsi="Arial" w:cs="Arial"/>
          <w:color w:val="000000" w:themeColor="text1"/>
          <w:sz w:val="19"/>
          <w:szCs w:val="19"/>
        </w:rPr>
        <w:t xml:space="preserve">zienswijzen.  </w:t>
      </w:r>
    </w:p>
    <w:p w14:paraId="68FD8FA9" w14:textId="77777777" w:rsidR="00CA0B32" w:rsidRPr="00CA4F0B" w:rsidRDefault="00CA0B32" w:rsidP="00C71CF8">
      <w:pPr>
        <w:autoSpaceDE w:val="0"/>
        <w:autoSpaceDN w:val="0"/>
        <w:adjustRightInd w:val="0"/>
        <w:spacing w:line="240" w:lineRule="auto"/>
        <w:rPr>
          <w:rFonts w:ascii="Arial" w:hAnsi="Arial" w:cs="Arial"/>
          <w:color w:val="000000" w:themeColor="text1"/>
          <w:sz w:val="19"/>
          <w:szCs w:val="19"/>
        </w:rPr>
      </w:pPr>
    </w:p>
    <w:p w14:paraId="4364EDC5" w14:textId="6DB6FE5C" w:rsidR="00CA0B32" w:rsidRPr="00CA4F0B" w:rsidRDefault="00CA0B32" w:rsidP="00C71CF8">
      <w:pPr>
        <w:pStyle w:val="Geenafstand"/>
        <w:rPr>
          <w:rFonts w:eastAsia="Times New Roman" w:cs="Arial"/>
          <w:bCs/>
          <w:spacing w:val="5"/>
          <w:sz w:val="19"/>
          <w:szCs w:val="19"/>
          <w:lang w:eastAsia="nl-NL"/>
        </w:rPr>
      </w:pPr>
      <w:r w:rsidRPr="00CA4F0B">
        <w:rPr>
          <w:rFonts w:eastAsia="Times New Roman" w:cs="Arial"/>
          <w:bCs/>
          <w:spacing w:val="5"/>
          <w:sz w:val="19"/>
          <w:szCs w:val="19"/>
          <w:lang w:eastAsia="nl-NL"/>
        </w:rPr>
        <w:t xml:space="preserve">Bovenstaande betekent dat </w:t>
      </w:r>
      <w:r w:rsidR="006E422A">
        <w:rPr>
          <w:rFonts w:eastAsia="Times New Roman" w:cs="Arial"/>
          <w:bCs/>
          <w:spacing w:val="5"/>
          <w:sz w:val="19"/>
          <w:szCs w:val="19"/>
          <w:lang w:eastAsia="nl-NL"/>
        </w:rPr>
        <w:t>(</w:t>
      </w:r>
      <w:r w:rsidR="00114C6E">
        <w:rPr>
          <w:rFonts w:eastAsia="Times New Roman" w:cs="Arial"/>
          <w:bCs/>
          <w:spacing w:val="5"/>
          <w:sz w:val="19"/>
          <w:szCs w:val="19"/>
          <w:lang w:eastAsia="nl-NL"/>
        </w:rPr>
        <w:t>bij voorkeur</w:t>
      </w:r>
      <w:r w:rsidR="006E422A">
        <w:rPr>
          <w:rFonts w:eastAsia="Times New Roman" w:cs="Arial"/>
          <w:bCs/>
          <w:spacing w:val="5"/>
          <w:sz w:val="19"/>
          <w:szCs w:val="19"/>
          <w:lang w:eastAsia="nl-NL"/>
        </w:rPr>
        <w:t>)</w:t>
      </w:r>
      <w:r w:rsidR="00114C6E">
        <w:rPr>
          <w:rFonts w:eastAsia="Times New Roman" w:cs="Arial"/>
          <w:bCs/>
          <w:spacing w:val="5"/>
          <w:sz w:val="19"/>
          <w:szCs w:val="19"/>
          <w:lang w:eastAsia="nl-NL"/>
        </w:rPr>
        <w:t xml:space="preserve"> </w:t>
      </w:r>
      <w:r w:rsidRPr="00CA4F0B">
        <w:rPr>
          <w:rFonts w:eastAsia="Times New Roman" w:cs="Arial"/>
          <w:bCs/>
          <w:spacing w:val="5"/>
          <w:sz w:val="19"/>
          <w:szCs w:val="19"/>
          <w:lang w:eastAsia="nl-NL"/>
        </w:rPr>
        <w:t xml:space="preserve">in </w:t>
      </w:r>
      <w:r w:rsidR="000A5243" w:rsidRPr="00CA4F0B">
        <w:rPr>
          <w:rFonts w:eastAsia="Times New Roman" w:cs="Arial"/>
          <w:bCs/>
          <w:spacing w:val="5"/>
          <w:sz w:val="19"/>
          <w:szCs w:val="19"/>
          <w:lang w:eastAsia="nl-NL"/>
        </w:rPr>
        <w:t xml:space="preserve">augustus </w:t>
      </w:r>
      <w:r w:rsidRPr="00CA4F0B">
        <w:rPr>
          <w:rFonts w:eastAsia="Times New Roman" w:cs="Arial"/>
          <w:bCs/>
          <w:spacing w:val="5"/>
          <w:sz w:val="19"/>
          <w:szCs w:val="19"/>
          <w:lang w:eastAsia="nl-NL"/>
        </w:rPr>
        <w:t xml:space="preserve">2025 voor de bovenste </w:t>
      </w:r>
      <w:r w:rsidR="00E5041F" w:rsidRPr="00CA4F0B">
        <w:rPr>
          <w:rFonts w:eastAsia="Times New Roman" w:cs="Arial"/>
          <w:bCs/>
          <w:spacing w:val="5"/>
          <w:sz w:val="19"/>
          <w:szCs w:val="19"/>
          <w:lang w:eastAsia="nl-NL"/>
        </w:rPr>
        <w:t xml:space="preserve">4 </w:t>
      </w:r>
      <w:r w:rsidRPr="00CA4F0B">
        <w:rPr>
          <w:rFonts w:eastAsia="Times New Roman" w:cs="Arial"/>
          <w:bCs/>
          <w:spacing w:val="5"/>
          <w:sz w:val="19"/>
          <w:szCs w:val="19"/>
          <w:lang w:eastAsia="nl-NL"/>
        </w:rPr>
        <w:t xml:space="preserve">genoemde gebieden een </w:t>
      </w:r>
      <w:r w:rsidR="0097366A" w:rsidRPr="00CA4F0B">
        <w:rPr>
          <w:rFonts w:eastAsia="Times New Roman" w:cs="Arial"/>
          <w:bCs/>
          <w:spacing w:val="5"/>
          <w:sz w:val="19"/>
          <w:szCs w:val="19"/>
          <w:lang w:eastAsia="nl-NL"/>
        </w:rPr>
        <w:t>ontwerp</w:t>
      </w:r>
      <w:r w:rsidRPr="00CA4F0B">
        <w:rPr>
          <w:rFonts w:eastAsia="Times New Roman" w:cs="Arial"/>
          <w:bCs/>
          <w:spacing w:val="5"/>
          <w:sz w:val="19"/>
          <w:szCs w:val="19"/>
          <w:lang w:eastAsia="nl-NL"/>
        </w:rPr>
        <w:t xml:space="preserve">beheerplan moet worden opgeleverd (Binnenveld, Zouweboezem </w:t>
      </w:r>
      <w:r w:rsidR="00861980" w:rsidRPr="00CA4F0B">
        <w:rPr>
          <w:rFonts w:eastAsia="Times New Roman" w:cs="Arial"/>
          <w:bCs/>
          <w:spacing w:val="5"/>
          <w:sz w:val="19"/>
          <w:szCs w:val="19"/>
          <w:lang w:eastAsia="nl-NL"/>
        </w:rPr>
        <w:t xml:space="preserve">en </w:t>
      </w:r>
      <w:r w:rsidRPr="00CA4F0B">
        <w:rPr>
          <w:rFonts w:eastAsia="Times New Roman" w:cs="Arial"/>
          <w:bCs/>
          <w:spacing w:val="5"/>
          <w:sz w:val="19"/>
          <w:szCs w:val="19"/>
          <w:lang w:eastAsia="nl-NL"/>
        </w:rPr>
        <w:t>Kolland &amp; Overlangbroek</w:t>
      </w:r>
      <w:r w:rsidR="006005D4" w:rsidRPr="00CA4F0B">
        <w:rPr>
          <w:rFonts w:eastAsia="Times New Roman" w:cs="Arial"/>
          <w:bCs/>
          <w:spacing w:val="5"/>
          <w:sz w:val="19"/>
          <w:szCs w:val="19"/>
          <w:lang w:eastAsia="nl-NL"/>
        </w:rPr>
        <w:t>, Uiterwaarde</w:t>
      </w:r>
      <w:r w:rsidR="00B92518" w:rsidRPr="00CA4F0B">
        <w:rPr>
          <w:rFonts w:eastAsia="Times New Roman" w:cs="Arial"/>
          <w:bCs/>
          <w:spacing w:val="5"/>
          <w:sz w:val="19"/>
          <w:szCs w:val="19"/>
          <w:lang w:eastAsia="nl-NL"/>
        </w:rPr>
        <w:t>n</w:t>
      </w:r>
      <w:r w:rsidR="006005D4" w:rsidRPr="00CA4F0B">
        <w:rPr>
          <w:rFonts w:eastAsia="Times New Roman" w:cs="Arial"/>
          <w:bCs/>
          <w:spacing w:val="5"/>
          <w:sz w:val="19"/>
          <w:szCs w:val="19"/>
          <w:lang w:eastAsia="nl-NL"/>
        </w:rPr>
        <w:t xml:space="preserve"> Lek</w:t>
      </w:r>
      <w:r w:rsidRPr="00CA4F0B">
        <w:rPr>
          <w:rFonts w:eastAsia="Times New Roman" w:cs="Arial"/>
          <w:bCs/>
          <w:spacing w:val="5"/>
          <w:sz w:val="19"/>
          <w:szCs w:val="19"/>
          <w:lang w:eastAsia="nl-NL"/>
        </w:rPr>
        <w:t xml:space="preserve">). </w:t>
      </w:r>
      <w:r w:rsidR="00BB6CD3">
        <w:rPr>
          <w:rFonts w:eastAsia="Times New Roman" w:cs="Arial"/>
          <w:bCs/>
          <w:spacing w:val="5"/>
          <w:sz w:val="19"/>
          <w:szCs w:val="19"/>
          <w:lang w:eastAsia="nl-NL"/>
        </w:rPr>
        <w:t xml:space="preserve">Voor Botshol </w:t>
      </w:r>
      <w:r w:rsidR="006E422A">
        <w:rPr>
          <w:rFonts w:eastAsia="Times New Roman" w:cs="Arial"/>
          <w:bCs/>
          <w:spacing w:val="5"/>
          <w:sz w:val="19"/>
          <w:szCs w:val="19"/>
          <w:lang w:eastAsia="nl-NL"/>
        </w:rPr>
        <w:t>(</w:t>
      </w:r>
      <w:r w:rsidR="00BB6CD3">
        <w:rPr>
          <w:rFonts w:eastAsia="Times New Roman" w:cs="Arial"/>
          <w:bCs/>
          <w:spacing w:val="5"/>
          <w:sz w:val="19"/>
          <w:szCs w:val="19"/>
          <w:lang w:eastAsia="nl-NL"/>
        </w:rPr>
        <w:t>bij voorkeur</w:t>
      </w:r>
      <w:r w:rsidR="006E422A">
        <w:rPr>
          <w:rFonts w:eastAsia="Times New Roman" w:cs="Arial"/>
          <w:bCs/>
          <w:spacing w:val="5"/>
          <w:sz w:val="19"/>
          <w:szCs w:val="19"/>
          <w:lang w:eastAsia="nl-NL"/>
        </w:rPr>
        <w:t>)</w:t>
      </w:r>
      <w:r w:rsidR="00BB6CD3">
        <w:rPr>
          <w:rFonts w:eastAsia="Times New Roman" w:cs="Arial"/>
          <w:bCs/>
          <w:spacing w:val="5"/>
          <w:sz w:val="19"/>
          <w:szCs w:val="19"/>
          <w:lang w:eastAsia="nl-NL"/>
        </w:rPr>
        <w:t xml:space="preserve"> v</w:t>
      </w:r>
      <w:r w:rsidRPr="00CA4F0B">
        <w:rPr>
          <w:rFonts w:eastAsia="Times New Roman" w:cs="Arial"/>
          <w:bCs/>
          <w:spacing w:val="5"/>
          <w:sz w:val="19"/>
          <w:szCs w:val="19"/>
          <w:lang w:eastAsia="nl-NL"/>
        </w:rPr>
        <w:t xml:space="preserve">oor </w:t>
      </w:r>
      <w:r w:rsidR="003005E9" w:rsidRPr="00CA4F0B">
        <w:rPr>
          <w:rFonts w:eastAsia="Times New Roman" w:cs="Arial"/>
          <w:bCs/>
          <w:spacing w:val="5"/>
          <w:sz w:val="19"/>
          <w:szCs w:val="19"/>
          <w:lang w:eastAsia="nl-NL"/>
        </w:rPr>
        <w:t>eind</w:t>
      </w:r>
      <w:r w:rsidRPr="00CA4F0B">
        <w:rPr>
          <w:rFonts w:eastAsia="Times New Roman" w:cs="Arial"/>
          <w:bCs/>
          <w:spacing w:val="5"/>
          <w:sz w:val="19"/>
          <w:szCs w:val="19"/>
          <w:lang w:eastAsia="nl-NL"/>
        </w:rPr>
        <w:t xml:space="preserve"> 2025 moet een </w:t>
      </w:r>
      <w:r w:rsidR="0097366A" w:rsidRPr="00CA4F0B">
        <w:rPr>
          <w:rFonts w:eastAsia="Times New Roman" w:cs="Arial"/>
          <w:bCs/>
          <w:spacing w:val="5"/>
          <w:sz w:val="19"/>
          <w:szCs w:val="19"/>
          <w:lang w:eastAsia="nl-NL"/>
        </w:rPr>
        <w:t>ontwerp</w:t>
      </w:r>
      <w:r w:rsidRPr="00CA4F0B">
        <w:rPr>
          <w:rFonts w:eastAsia="Times New Roman" w:cs="Arial"/>
          <w:bCs/>
          <w:spacing w:val="5"/>
          <w:sz w:val="19"/>
          <w:szCs w:val="19"/>
          <w:lang w:eastAsia="nl-NL"/>
        </w:rPr>
        <w:t xml:space="preserve">beheerplan van </w:t>
      </w:r>
      <w:r w:rsidR="006005D4" w:rsidRPr="00CA4F0B">
        <w:rPr>
          <w:rFonts w:eastAsia="Times New Roman" w:cs="Arial"/>
          <w:bCs/>
          <w:spacing w:val="5"/>
          <w:sz w:val="19"/>
          <w:szCs w:val="19"/>
          <w:lang w:eastAsia="nl-NL"/>
        </w:rPr>
        <w:t>Botshol</w:t>
      </w:r>
      <w:r w:rsidRPr="00CA4F0B">
        <w:rPr>
          <w:rFonts w:eastAsia="Times New Roman" w:cs="Arial"/>
          <w:bCs/>
          <w:spacing w:val="5"/>
          <w:sz w:val="19"/>
          <w:szCs w:val="19"/>
          <w:lang w:eastAsia="nl-NL"/>
        </w:rPr>
        <w:t xml:space="preserve"> worden opgeleverd.</w:t>
      </w:r>
      <w:r w:rsidR="004E2370">
        <w:rPr>
          <w:rFonts w:eastAsia="Times New Roman" w:cs="Arial"/>
          <w:bCs/>
          <w:spacing w:val="5"/>
          <w:sz w:val="19"/>
          <w:szCs w:val="19"/>
          <w:lang w:eastAsia="nl-NL"/>
        </w:rPr>
        <w:t xml:space="preserve"> De contractperiode kan</w:t>
      </w:r>
      <w:r w:rsidR="00E84999">
        <w:rPr>
          <w:rFonts w:eastAsia="Times New Roman" w:cs="Arial"/>
          <w:bCs/>
          <w:spacing w:val="5"/>
          <w:sz w:val="19"/>
          <w:szCs w:val="19"/>
          <w:lang w:eastAsia="nl-NL"/>
        </w:rPr>
        <w:t xml:space="preserve"> </w:t>
      </w:r>
      <w:r w:rsidR="00091960">
        <w:rPr>
          <w:rFonts w:eastAsia="Times New Roman" w:cs="Arial"/>
          <w:bCs/>
          <w:spacing w:val="5"/>
          <w:sz w:val="19"/>
          <w:szCs w:val="19"/>
          <w:lang w:eastAsia="nl-NL"/>
        </w:rPr>
        <w:t xml:space="preserve">eenzijdig </w:t>
      </w:r>
      <w:r w:rsidR="00E84999">
        <w:rPr>
          <w:rFonts w:eastAsia="Times New Roman" w:cs="Arial"/>
          <w:bCs/>
          <w:spacing w:val="5"/>
          <w:sz w:val="19"/>
          <w:szCs w:val="19"/>
          <w:lang w:eastAsia="nl-NL"/>
        </w:rPr>
        <w:t>door Opdrachtgever</w:t>
      </w:r>
      <w:r w:rsidR="004E2370">
        <w:rPr>
          <w:rFonts w:eastAsia="Times New Roman" w:cs="Arial"/>
          <w:bCs/>
          <w:spacing w:val="5"/>
          <w:sz w:val="19"/>
          <w:szCs w:val="19"/>
          <w:lang w:eastAsia="nl-NL"/>
        </w:rPr>
        <w:t xml:space="preserve"> met het jaar 2026 worden verlengd indien en voor zover door omstandigheden buiten de invloedsfeer van Opdrachtnemer de uitvoering vertraging oploopt. Dit is evenwel een voor Opdrachtgever ongewenst scenario en dient (indien</w:t>
      </w:r>
      <w:r w:rsidR="00191AF1">
        <w:rPr>
          <w:rFonts w:eastAsia="Times New Roman" w:cs="Arial"/>
          <w:bCs/>
          <w:spacing w:val="5"/>
          <w:sz w:val="19"/>
          <w:szCs w:val="19"/>
          <w:lang w:eastAsia="nl-NL"/>
        </w:rPr>
        <w:t xml:space="preserve"> en zo veel</w:t>
      </w:r>
      <w:r w:rsidR="004E2370">
        <w:rPr>
          <w:rFonts w:eastAsia="Times New Roman" w:cs="Arial"/>
          <w:bCs/>
          <w:spacing w:val="5"/>
          <w:sz w:val="19"/>
          <w:szCs w:val="19"/>
          <w:lang w:eastAsia="nl-NL"/>
        </w:rPr>
        <w:t xml:space="preserve"> mogelijk) te worden voorkomen.</w:t>
      </w:r>
    </w:p>
    <w:p w14:paraId="0F5E6F71" w14:textId="77777777" w:rsidR="00556B76" w:rsidRPr="006E422A" w:rsidRDefault="00556B76" w:rsidP="00C71CF8">
      <w:pPr>
        <w:autoSpaceDE w:val="0"/>
        <w:autoSpaceDN w:val="0"/>
        <w:adjustRightInd w:val="0"/>
        <w:spacing w:line="240" w:lineRule="auto"/>
        <w:rPr>
          <w:rFonts w:ascii="Arial" w:hAnsi="Arial" w:cs="Arial"/>
          <w:color w:val="000000"/>
          <w:sz w:val="19"/>
          <w:szCs w:val="19"/>
        </w:rPr>
      </w:pPr>
    </w:p>
    <w:p w14:paraId="34E5F826" w14:textId="77777777" w:rsidR="00556B76" w:rsidRPr="00CA4F0B" w:rsidRDefault="00556B76" w:rsidP="00C71CF8">
      <w:pPr>
        <w:keepNext/>
        <w:numPr>
          <w:ilvl w:val="2"/>
          <w:numId w:val="0"/>
        </w:numPr>
        <w:spacing w:line="240" w:lineRule="auto"/>
        <w:ind w:left="720" w:hanging="720"/>
        <w:outlineLvl w:val="2"/>
        <w:rPr>
          <w:rFonts w:ascii="Arial" w:hAnsi="Arial" w:cs="Tahoma"/>
          <w:b/>
          <w:bCs/>
          <w:i/>
          <w:iCs/>
          <w:szCs w:val="26"/>
        </w:rPr>
      </w:pPr>
      <w:bookmarkStart w:id="34" w:name="_Toc173221801"/>
      <w:r w:rsidRPr="00CA4F0B">
        <w:rPr>
          <w:rFonts w:ascii="Arial" w:hAnsi="Arial" w:cs="Tahoma"/>
          <w:b/>
          <w:bCs/>
          <w:i/>
          <w:iCs/>
          <w:szCs w:val="26"/>
        </w:rPr>
        <w:t>2.2.7</w:t>
      </w:r>
      <w:r w:rsidRPr="00CA4F0B">
        <w:rPr>
          <w:rFonts w:ascii="Arial" w:hAnsi="Arial" w:cs="Tahoma"/>
          <w:b/>
          <w:bCs/>
          <w:i/>
          <w:iCs/>
          <w:szCs w:val="26"/>
        </w:rPr>
        <w:tab/>
        <w:t>Informatie over de projectomgeving</w:t>
      </w:r>
      <w:bookmarkEnd w:id="34"/>
    </w:p>
    <w:p w14:paraId="756DA92F" w14:textId="5CCA875F" w:rsidR="00556B76" w:rsidRPr="00CA4F0B" w:rsidRDefault="00556B76"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themeColor="text1"/>
          <w:sz w:val="19"/>
          <w:szCs w:val="19"/>
        </w:rPr>
        <w:t>De projectomgeving is complex en er spelen veel belangen. We verwachten dat de betrokken partijen hun belangen zeer professioneel en met veel energie zullen behartigen. Dit vergt ons inziens een grote inzet</w:t>
      </w:r>
      <w:r w:rsidR="00B92518" w:rsidRPr="00CA4F0B">
        <w:rPr>
          <w:rFonts w:ascii="Arial" w:hAnsi="Arial" w:cs="Arial"/>
          <w:color w:val="000000" w:themeColor="text1"/>
          <w:sz w:val="19"/>
          <w:szCs w:val="19"/>
        </w:rPr>
        <w:t>(</w:t>
      </w:r>
      <w:r w:rsidRPr="00CA4F0B">
        <w:rPr>
          <w:rFonts w:ascii="Arial" w:hAnsi="Arial" w:cs="Arial"/>
          <w:color w:val="000000" w:themeColor="text1"/>
          <w:sz w:val="19"/>
          <w:szCs w:val="19"/>
        </w:rPr>
        <w:t>baarheid</w:t>
      </w:r>
      <w:r w:rsidR="00B92518" w:rsidRPr="00CA4F0B">
        <w:rPr>
          <w:rFonts w:ascii="Arial" w:hAnsi="Arial" w:cs="Arial"/>
          <w:color w:val="000000" w:themeColor="text1"/>
          <w:sz w:val="19"/>
          <w:szCs w:val="19"/>
        </w:rPr>
        <w:t>)</w:t>
      </w:r>
      <w:r w:rsidRPr="00CA4F0B">
        <w:rPr>
          <w:rFonts w:ascii="Arial" w:hAnsi="Arial" w:cs="Arial"/>
          <w:color w:val="000000" w:themeColor="text1"/>
          <w:sz w:val="19"/>
          <w:szCs w:val="19"/>
        </w:rPr>
        <w:t xml:space="preserve"> van een ervaren senior projectleider en ook een goede juridische, ecologische en</w:t>
      </w:r>
      <w:r w:rsidR="00B92518" w:rsidRPr="00CA4F0B">
        <w:rPr>
          <w:rFonts w:ascii="Arial" w:hAnsi="Arial" w:cs="Arial"/>
          <w:color w:val="000000" w:themeColor="text1"/>
          <w:sz w:val="19"/>
          <w:szCs w:val="19"/>
        </w:rPr>
        <w:t xml:space="preserve"> specialistische</w:t>
      </w:r>
      <w:r w:rsidRPr="00CA4F0B">
        <w:rPr>
          <w:rFonts w:ascii="Arial" w:hAnsi="Arial" w:cs="Arial"/>
          <w:color w:val="000000" w:themeColor="text1"/>
          <w:sz w:val="19"/>
          <w:szCs w:val="19"/>
        </w:rPr>
        <w:t xml:space="preserve"> GIS</w:t>
      </w:r>
      <w:r w:rsidR="00B92518" w:rsidRPr="00CA4F0B">
        <w:rPr>
          <w:rFonts w:ascii="Arial" w:hAnsi="Arial" w:cs="Arial"/>
          <w:color w:val="000000" w:themeColor="text1"/>
          <w:sz w:val="19"/>
          <w:szCs w:val="19"/>
        </w:rPr>
        <w:t>/</w:t>
      </w:r>
      <w:r w:rsidRPr="00CA4F0B">
        <w:rPr>
          <w:rFonts w:ascii="Arial" w:hAnsi="Arial" w:cs="Arial"/>
          <w:color w:val="000000" w:themeColor="text1"/>
          <w:sz w:val="19"/>
          <w:szCs w:val="19"/>
        </w:rPr>
        <w:t xml:space="preserve">DSO ondersteuning. </w:t>
      </w:r>
    </w:p>
    <w:p w14:paraId="0B00790C" w14:textId="77777777" w:rsidR="00556B76" w:rsidRPr="00CA4F0B" w:rsidRDefault="00556B76" w:rsidP="00C71CF8">
      <w:pPr>
        <w:autoSpaceDE w:val="0"/>
        <w:autoSpaceDN w:val="0"/>
        <w:adjustRightInd w:val="0"/>
        <w:spacing w:line="240" w:lineRule="auto"/>
        <w:rPr>
          <w:rFonts w:ascii="Arial" w:hAnsi="Arial" w:cs="Arial"/>
          <w:color w:val="000000"/>
          <w:sz w:val="19"/>
          <w:szCs w:val="19"/>
          <w:highlight w:val="yellow"/>
        </w:rPr>
      </w:pPr>
    </w:p>
    <w:p w14:paraId="2C307656" w14:textId="77777777" w:rsidR="00556B76" w:rsidRPr="00CA4F0B" w:rsidRDefault="00556B76" w:rsidP="00C71CF8">
      <w:pPr>
        <w:keepNext/>
        <w:numPr>
          <w:ilvl w:val="2"/>
          <w:numId w:val="0"/>
        </w:numPr>
        <w:spacing w:line="240" w:lineRule="auto"/>
        <w:ind w:left="720" w:hanging="720"/>
        <w:outlineLvl w:val="2"/>
        <w:rPr>
          <w:rFonts w:ascii="Arial" w:hAnsi="Arial" w:cs="Tahoma"/>
          <w:b/>
          <w:bCs/>
          <w:i/>
          <w:iCs/>
          <w:szCs w:val="26"/>
        </w:rPr>
      </w:pPr>
      <w:bookmarkStart w:id="35" w:name="_Toc173221802"/>
      <w:r w:rsidRPr="00CA4F0B">
        <w:rPr>
          <w:rFonts w:ascii="Arial" w:hAnsi="Arial" w:cs="Tahoma"/>
          <w:b/>
          <w:bCs/>
          <w:i/>
          <w:iCs/>
          <w:szCs w:val="26"/>
        </w:rPr>
        <w:t>2.2.8</w:t>
      </w:r>
      <w:r w:rsidRPr="00CA4F0B">
        <w:rPr>
          <w:rFonts w:ascii="Arial" w:hAnsi="Arial" w:cs="Tahoma"/>
          <w:b/>
          <w:bCs/>
          <w:i/>
          <w:iCs/>
          <w:szCs w:val="26"/>
        </w:rPr>
        <w:tab/>
        <w:t>Mandaat en verantwoordelijkheid</w:t>
      </w:r>
      <w:bookmarkEnd w:id="35"/>
    </w:p>
    <w:p w14:paraId="454C8CB6" w14:textId="2BFFF014" w:rsidR="00556B76" w:rsidRPr="00CA4F0B" w:rsidRDefault="00B92518"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Opdrachtgever</w:t>
      </w:r>
      <w:r w:rsidR="00556B76" w:rsidRPr="00CA4F0B">
        <w:rPr>
          <w:rFonts w:ascii="Arial" w:hAnsi="Arial" w:cs="Arial"/>
          <w:color w:val="000000"/>
          <w:sz w:val="19"/>
          <w:szCs w:val="19"/>
        </w:rPr>
        <w:t xml:space="preserve"> verwacht van </w:t>
      </w:r>
      <w:r w:rsidRPr="00CA4F0B">
        <w:rPr>
          <w:rFonts w:ascii="Arial" w:hAnsi="Arial" w:cs="Arial"/>
          <w:color w:val="000000"/>
          <w:sz w:val="19"/>
          <w:szCs w:val="19"/>
        </w:rPr>
        <w:t>O</w:t>
      </w:r>
      <w:r w:rsidR="00556B76" w:rsidRPr="00CA4F0B">
        <w:rPr>
          <w:rFonts w:ascii="Arial" w:hAnsi="Arial" w:cs="Arial"/>
          <w:color w:val="000000"/>
          <w:sz w:val="19"/>
          <w:szCs w:val="19"/>
        </w:rPr>
        <w:t xml:space="preserve">pdrachtnemer dat hij in overleg met andere </w:t>
      </w:r>
      <w:r w:rsidR="00300E0A">
        <w:rPr>
          <w:rFonts w:ascii="Arial" w:hAnsi="Arial" w:cs="Arial"/>
          <w:color w:val="000000"/>
          <w:sz w:val="19"/>
          <w:szCs w:val="19"/>
        </w:rPr>
        <w:t>gebieds</w:t>
      </w:r>
      <w:r w:rsidR="00556B76" w:rsidRPr="00CA4F0B">
        <w:rPr>
          <w:rFonts w:ascii="Arial" w:hAnsi="Arial" w:cs="Arial"/>
          <w:color w:val="000000"/>
          <w:sz w:val="19"/>
          <w:szCs w:val="19"/>
        </w:rPr>
        <w:t>partijen</w:t>
      </w:r>
      <w:r w:rsidRPr="00CA4F0B">
        <w:rPr>
          <w:rFonts w:ascii="Arial" w:hAnsi="Arial" w:cs="Arial"/>
          <w:color w:val="000000"/>
          <w:sz w:val="19"/>
          <w:szCs w:val="19"/>
        </w:rPr>
        <w:t>/</w:t>
      </w:r>
      <w:r w:rsidR="002C4AE2" w:rsidRPr="00CA4F0B">
        <w:rPr>
          <w:rFonts w:ascii="Arial" w:hAnsi="Arial" w:cs="Arial"/>
          <w:color w:val="000000"/>
          <w:sz w:val="19"/>
          <w:szCs w:val="19"/>
        </w:rPr>
        <w:t>organisaties</w:t>
      </w:r>
      <w:r w:rsidR="00556B76" w:rsidRPr="00CA4F0B">
        <w:rPr>
          <w:rFonts w:ascii="Arial" w:hAnsi="Arial" w:cs="Arial"/>
          <w:color w:val="000000"/>
          <w:sz w:val="19"/>
          <w:szCs w:val="19"/>
        </w:rPr>
        <w:t xml:space="preserve"> zoekt naar samenwerking,</w:t>
      </w:r>
      <w:r w:rsidR="004B4174" w:rsidRPr="00CA4F0B">
        <w:rPr>
          <w:rFonts w:ascii="Arial" w:hAnsi="Arial" w:cs="Arial"/>
          <w:color w:val="000000"/>
          <w:sz w:val="19"/>
          <w:szCs w:val="19"/>
        </w:rPr>
        <w:t xml:space="preserve"> </w:t>
      </w:r>
      <w:r w:rsidR="00556B76" w:rsidRPr="00CA4F0B">
        <w:rPr>
          <w:rFonts w:ascii="Arial" w:hAnsi="Arial" w:cs="Arial"/>
          <w:color w:val="000000"/>
          <w:sz w:val="19"/>
          <w:szCs w:val="19"/>
        </w:rPr>
        <w:t>compromissen, kansen en draagvlak.</w:t>
      </w:r>
      <w:r w:rsidR="00D12CE3" w:rsidRPr="00CA4F0B">
        <w:rPr>
          <w:rFonts w:ascii="Arial" w:hAnsi="Arial" w:cs="Arial"/>
          <w:color w:val="000000"/>
          <w:sz w:val="19"/>
          <w:szCs w:val="19"/>
        </w:rPr>
        <w:t xml:space="preserve"> </w:t>
      </w:r>
      <w:r w:rsidR="002C4AE2" w:rsidRPr="00CA4F0B">
        <w:rPr>
          <w:rFonts w:ascii="Arial" w:hAnsi="Arial" w:cs="Arial"/>
          <w:color w:val="000000"/>
          <w:sz w:val="19"/>
          <w:szCs w:val="19"/>
        </w:rPr>
        <w:t xml:space="preserve">Voor het betrekken van die </w:t>
      </w:r>
      <w:r w:rsidR="00300E0A">
        <w:rPr>
          <w:rFonts w:ascii="Arial" w:hAnsi="Arial" w:cs="Arial"/>
          <w:color w:val="000000"/>
          <w:sz w:val="19"/>
          <w:szCs w:val="19"/>
        </w:rPr>
        <w:t>gebieds</w:t>
      </w:r>
      <w:r w:rsidR="002C4AE2" w:rsidRPr="00CA4F0B">
        <w:rPr>
          <w:rFonts w:ascii="Arial" w:hAnsi="Arial" w:cs="Arial"/>
          <w:color w:val="000000"/>
          <w:sz w:val="19"/>
          <w:szCs w:val="19"/>
        </w:rPr>
        <w:t>partijen</w:t>
      </w:r>
      <w:r w:rsidRPr="00CA4F0B">
        <w:rPr>
          <w:rFonts w:ascii="Arial" w:hAnsi="Arial" w:cs="Arial"/>
          <w:color w:val="000000"/>
          <w:sz w:val="19"/>
          <w:szCs w:val="19"/>
        </w:rPr>
        <w:t>/</w:t>
      </w:r>
      <w:r w:rsidR="002C4AE2" w:rsidRPr="00CA4F0B">
        <w:rPr>
          <w:rFonts w:ascii="Arial" w:hAnsi="Arial" w:cs="Arial"/>
          <w:color w:val="000000"/>
          <w:sz w:val="19"/>
          <w:szCs w:val="19"/>
        </w:rPr>
        <w:t xml:space="preserve">organisaties is afstemming met de provinciale gebiedscoördinator </w:t>
      </w:r>
      <w:r w:rsidR="000B484D" w:rsidRPr="00CA4F0B">
        <w:rPr>
          <w:rFonts w:ascii="Arial" w:hAnsi="Arial" w:cs="Arial"/>
          <w:color w:val="000000"/>
          <w:sz w:val="19"/>
          <w:szCs w:val="19"/>
        </w:rPr>
        <w:t xml:space="preserve">UPLG </w:t>
      </w:r>
      <w:r w:rsidR="002C4AE2" w:rsidRPr="00CA4F0B">
        <w:rPr>
          <w:rFonts w:ascii="Arial" w:hAnsi="Arial" w:cs="Arial"/>
          <w:color w:val="000000"/>
          <w:sz w:val="19"/>
          <w:szCs w:val="19"/>
        </w:rPr>
        <w:t xml:space="preserve">en provinciale projectleider </w:t>
      </w:r>
      <w:r w:rsidR="000B484D" w:rsidRPr="00CA4F0B">
        <w:rPr>
          <w:rFonts w:ascii="Arial" w:hAnsi="Arial" w:cs="Arial"/>
          <w:color w:val="000000"/>
          <w:sz w:val="19"/>
          <w:szCs w:val="19"/>
        </w:rPr>
        <w:t xml:space="preserve">nodig gezien </w:t>
      </w:r>
      <w:r w:rsidRPr="00CA4F0B">
        <w:rPr>
          <w:rFonts w:ascii="Arial" w:hAnsi="Arial" w:cs="Arial"/>
          <w:color w:val="000000"/>
          <w:sz w:val="19"/>
          <w:szCs w:val="19"/>
        </w:rPr>
        <w:t xml:space="preserve">de </w:t>
      </w:r>
      <w:r w:rsidR="000B484D" w:rsidRPr="00CA4F0B">
        <w:rPr>
          <w:rFonts w:ascii="Arial" w:hAnsi="Arial" w:cs="Arial"/>
          <w:color w:val="000000"/>
          <w:sz w:val="19"/>
          <w:szCs w:val="19"/>
        </w:rPr>
        <w:t>al lopende UPLG gebiedsproces</w:t>
      </w:r>
      <w:r w:rsidRPr="00CA4F0B">
        <w:rPr>
          <w:rFonts w:ascii="Arial" w:hAnsi="Arial" w:cs="Arial"/>
          <w:color w:val="000000"/>
          <w:sz w:val="19"/>
          <w:szCs w:val="19"/>
        </w:rPr>
        <w:t>sen</w:t>
      </w:r>
      <w:r w:rsidR="000B484D" w:rsidRPr="00CA4F0B">
        <w:rPr>
          <w:rFonts w:ascii="Arial" w:hAnsi="Arial" w:cs="Arial"/>
          <w:color w:val="000000"/>
          <w:sz w:val="19"/>
          <w:szCs w:val="19"/>
        </w:rPr>
        <w:t>.</w:t>
      </w:r>
      <w:r w:rsidR="00556B76" w:rsidRPr="00CA4F0B">
        <w:rPr>
          <w:rFonts w:ascii="Arial" w:hAnsi="Arial" w:cs="Arial"/>
          <w:color w:val="000000"/>
          <w:sz w:val="19"/>
          <w:szCs w:val="19"/>
        </w:rPr>
        <w:t xml:space="preserve"> Belangrijk</w:t>
      </w:r>
      <w:r w:rsidRPr="00CA4F0B">
        <w:rPr>
          <w:rFonts w:ascii="Arial" w:hAnsi="Arial" w:cs="Arial"/>
          <w:color w:val="000000"/>
          <w:sz w:val="19"/>
          <w:szCs w:val="19"/>
        </w:rPr>
        <w:t xml:space="preserve"> te weten,</w:t>
      </w:r>
      <w:r w:rsidR="00556B76" w:rsidRPr="00CA4F0B">
        <w:rPr>
          <w:rFonts w:ascii="Arial" w:hAnsi="Arial" w:cs="Arial"/>
          <w:color w:val="000000"/>
          <w:sz w:val="19"/>
          <w:szCs w:val="19"/>
        </w:rPr>
        <w:t xml:space="preserve"> is dat </w:t>
      </w:r>
      <w:r w:rsidRPr="00CA4F0B">
        <w:rPr>
          <w:rFonts w:ascii="Arial" w:hAnsi="Arial" w:cs="Arial"/>
          <w:color w:val="000000"/>
          <w:sz w:val="19"/>
          <w:szCs w:val="19"/>
        </w:rPr>
        <w:t>O</w:t>
      </w:r>
      <w:r w:rsidR="00556B76" w:rsidRPr="00CA4F0B">
        <w:rPr>
          <w:rFonts w:ascii="Arial" w:hAnsi="Arial" w:cs="Arial"/>
          <w:color w:val="000000"/>
          <w:sz w:val="19"/>
          <w:szCs w:val="19"/>
        </w:rPr>
        <w:t>pdrachtnemer geen vol mandaat kan krijgen.</w:t>
      </w:r>
    </w:p>
    <w:p w14:paraId="4D369ECA" w14:textId="14A9F028" w:rsidR="00556B76" w:rsidRPr="00CA4F0B" w:rsidRDefault="00556B76"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 xml:space="preserve">De </w:t>
      </w:r>
      <w:r w:rsidR="00B92518" w:rsidRPr="00CA4F0B">
        <w:rPr>
          <w:rFonts w:ascii="Arial" w:hAnsi="Arial" w:cs="Arial"/>
          <w:color w:val="000000"/>
          <w:sz w:val="19"/>
          <w:szCs w:val="19"/>
        </w:rPr>
        <w:t>O</w:t>
      </w:r>
      <w:r w:rsidRPr="00CA4F0B">
        <w:rPr>
          <w:rFonts w:ascii="Arial" w:hAnsi="Arial" w:cs="Arial"/>
          <w:color w:val="000000"/>
          <w:sz w:val="19"/>
          <w:szCs w:val="19"/>
        </w:rPr>
        <w:t>pdrachtnemer beschrijft de keuzemogelijkheden en oplossingsrichtingen met hun voors en tegens en</w:t>
      </w:r>
      <w:r w:rsidR="00777CDD" w:rsidRPr="00CA4F0B">
        <w:rPr>
          <w:rFonts w:ascii="Arial" w:hAnsi="Arial" w:cs="Arial"/>
          <w:color w:val="000000"/>
          <w:sz w:val="19"/>
          <w:szCs w:val="19"/>
        </w:rPr>
        <w:t xml:space="preserve"> </w:t>
      </w:r>
      <w:r w:rsidRPr="00CA4F0B">
        <w:rPr>
          <w:rFonts w:ascii="Arial" w:hAnsi="Arial" w:cs="Arial"/>
          <w:color w:val="000000"/>
          <w:sz w:val="19"/>
          <w:szCs w:val="19"/>
        </w:rPr>
        <w:t>zoekt maximaal draagvlak bij externe partijen. Uiteindelijk worden beslissingen en beleidsmatige, financiële en andere keuzes door GS van Utrecht gemaakt.</w:t>
      </w:r>
    </w:p>
    <w:p w14:paraId="2D93CD4B" w14:textId="77777777" w:rsidR="00556B76" w:rsidRPr="00CA4F0B" w:rsidRDefault="00556B76" w:rsidP="00C71CF8">
      <w:pPr>
        <w:autoSpaceDE w:val="0"/>
        <w:autoSpaceDN w:val="0"/>
        <w:adjustRightInd w:val="0"/>
        <w:spacing w:line="240" w:lineRule="auto"/>
        <w:rPr>
          <w:rFonts w:ascii="Arial" w:hAnsi="Arial" w:cs="Arial"/>
          <w:b/>
          <w:bCs/>
          <w:i/>
          <w:iCs/>
          <w:color w:val="000000"/>
          <w:sz w:val="19"/>
          <w:szCs w:val="19"/>
        </w:rPr>
      </w:pPr>
    </w:p>
    <w:p w14:paraId="1A3782AD" w14:textId="29B9642C" w:rsidR="00556B76" w:rsidRPr="00CA4F0B" w:rsidRDefault="00556B76" w:rsidP="00C71CF8">
      <w:pPr>
        <w:keepNext/>
        <w:numPr>
          <w:ilvl w:val="2"/>
          <w:numId w:val="0"/>
        </w:numPr>
        <w:spacing w:line="240" w:lineRule="auto"/>
        <w:ind w:left="720" w:hanging="720"/>
        <w:outlineLvl w:val="2"/>
        <w:rPr>
          <w:rFonts w:ascii="Arial" w:hAnsi="Arial" w:cs="Tahoma"/>
          <w:b/>
          <w:bCs/>
          <w:i/>
          <w:iCs/>
          <w:szCs w:val="26"/>
        </w:rPr>
      </w:pPr>
      <w:bookmarkStart w:id="36" w:name="_Toc173221803"/>
      <w:r w:rsidRPr="00CA4F0B">
        <w:rPr>
          <w:rFonts w:ascii="Arial" w:hAnsi="Arial" w:cs="Tahoma"/>
          <w:b/>
          <w:bCs/>
          <w:i/>
          <w:iCs/>
          <w:szCs w:val="26"/>
        </w:rPr>
        <w:t>2.2.</w:t>
      </w:r>
      <w:r w:rsidR="00ED22F2" w:rsidRPr="00CA4F0B">
        <w:rPr>
          <w:rFonts w:ascii="Arial" w:hAnsi="Arial" w:cs="Tahoma"/>
          <w:b/>
          <w:bCs/>
          <w:i/>
          <w:iCs/>
          <w:szCs w:val="26"/>
        </w:rPr>
        <w:t>9</w:t>
      </w:r>
      <w:r w:rsidRPr="00CA4F0B">
        <w:rPr>
          <w:rFonts w:ascii="Arial" w:hAnsi="Arial" w:cs="Tahoma"/>
          <w:b/>
          <w:bCs/>
          <w:i/>
          <w:iCs/>
          <w:szCs w:val="26"/>
        </w:rPr>
        <w:tab/>
        <w:t>Beleidsmatig kader</w:t>
      </w:r>
      <w:bookmarkEnd w:id="36"/>
    </w:p>
    <w:p w14:paraId="5E9CE4D0" w14:textId="1BF39B88" w:rsidR="00556B76" w:rsidRPr="00CA4F0B" w:rsidRDefault="00556B76"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Hiervoor verwijzen wij naar alle relevante wet- en regelgeving, als ook jurisprudentie, met betrekking tot Natura2000, de Omgevingswet, NNN. De provincie streeft naar een goede integratie van belangen, naar een goed en kosteneffectief natuurbeheer, naar haalbare en betaalbare maatregelen, naar hoge mate van beleefbaarheid van natuur en naar voldoende ruimte voor economische activiteiten, wonen, recreatie en toerisme.</w:t>
      </w:r>
    </w:p>
    <w:p w14:paraId="4402E1B8" w14:textId="77777777" w:rsidR="00556B76" w:rsidRPr="006E422A" w:rsidRDefault="00556B76" w:rsidP="00C71CF8">
      <w:pPr>
        <w:autoSpaceDE w:val="0"/>
        <w:autoSpaceDN w:val="0"/>
        <w:adjustRightInd w:val="0"/>
        <w:spacing w:line="240" w:lineRule="auto"/>
        <w:rPr>
          <w:rFonts w:ascii="Arial" w:hAnsi="Arial" w:cs="Arial"/>
          <w:sz w:val="19"/>
          <w:szCs w:val="19"/>
          <w:highlight w:val="yellow"/>
        </w:rPr>
      </w:pPr>
    </w:p>
    <w:p w14:paraId="3D9A27BC" w14:textId="274F3D9B" w:rsidR="00556B76" w:rsidRPr="00CA4F0B" w:rsidRDefault="00556B76" w:rsidP="00C71CF8">
      <w:pPr>
        <w:keepNext/>
        <w:numPr>
          <w:ilvl w:val="2"/>
          <w:numId w:val="0"/>
        </w:numPr>
        <w:spacing w:line="240" w:lineRule="auto"/>
        <w:ind w:left="720" w:hanging="720"/>
        <w:outlineLvl w:val="2"/>
        <w:rPr>
          <w:rFonts w:ascii="Arial" w:hAnsi="Arial" w:cs="Tahoma"/>
          <w:b/>
          <w:bCs/>
          <w:i/>
          <w:iCs/>
          <w:szCs w:val="26"/>
        </w:rPr>
      </w:pPr>
      <w:bookmarkStart w:id="37" w:name="_Toc173221804"/>
      <w:r w:rsidRPr="00CA4F0B">
        <w:rPr>
          <w:rFonts w:ascii="Arial" w:hAnsi="Arial" w:cs="Tahoma"/>
          <w:b/>
          <w:bCs/>
          <w:i/>
          <w:iCs/>
          <w:szCs w:val="26"/>
        </w:rPr>
        <w:t>2.2.</w:t>
      </w:r>
      <w:r w:rsidR="00ED22F2" w:rsidRPr="00CA4F0B">
        <w:rPr>
          <w:rFonts w:ascii="Arial" w:hAnsi="Arial" w:cs="Tahoma"/>
          <w:b/>
          <w:bCs/>
          <w:i/>
          <w:iCs/>
          <w:szCs w:val="26"/>
        </w:rPr>
        <w:t>10</w:t>
      </w:r>
      <w:r w:rsidRPr="00CA4F0B">
        <w:rPr>
          <w:rFonts w:ascii="Arial" w:hAnsi="Arial" w:cs="Tahoma"/>
          <w:b/>
          <w:bCs/>
          <w:i/>
          <w:iCs/>
          <w:szCs w:val="26"/>
        </w:rPr>
        <w:tab/>
        <w:t>Financieel kader</w:t>
      </w:r>
      <w:bookmarkEnd w:id="37"/>
    </w:p>
    <w:p w14:paraId="5DF3339B" w14:textId="77777777" w:rsidR="00556B76" w:rsidRPr="00CA4F0B" w:rsidRDefault="00556B76"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Maatregelen die specifiek geformuleerd zijn in het kader van stikstofaanpak worden via dat spoor gefinancierd. Ook voor de overige maatregelen is budget beschikbaar vanuit het Programma Natuur en het Natuurpact. Uiteraard is het maatregelenbudget aan afspraken gebonden.</w:t>
      </w:r>
    </w:p>
    <w:p w14:paraId="343D9EBF" w14:textId="05D13473" w:rsidR="00556B76" w:rsidRPr="00CA4F0B" w:rsidRDefault="00556B76" w:rsidP="00C71CF8">
      <w:pPr>
        <w:autoSpaceDE w:val="0"/>
        <w:autoSpaceDN w:val="0"/>
        <w:adjustRightInd w:val="0"/>
        <w:spacing w:line="240" w:lineRule="auto"/>
        <w:rPr>
          <w:rFonts w:ascii="Arial" w:hAnsi="Arial" w:cs="Arial"/>
          <w:color w:val="000000"/>
          <w:sz w:val="19"/>
          <w:szCs w:val="19"/>
        </w:rPr>
      </w:pPr>
      <w:r w:rsidRPr="00CA4F0B">
        <w:rPr>
          <w:rFonts w:ascii="Arial" w:hAnsi="Arial" w:cs="Arial"/>
          <w:color w:val="000000"/>
          <w:sz w:val="19"/>
          <w:szCs w:val="19"/>
        </w:rPr>
        <w:t>Besluiten over inzet van financiële middelen worden door GS genomen in combinatie met het vaststellen</w:t>
      </w:r>
      <w:r w:rsidR="00096CE9" w:rsidRPr="00CA4F0B">
        <w:rPr>
          <w:rFonts w:ascii="Arial" w:hAnsi="Arial" w:cs="Arial"/>
          <w:color w:val="000000"/>
          <w:sz w:val="19"/>
          <w:szCs w:val="19"/>
        </w:rPr>
        <w:t xml:space="preserve"> </w:t>
      </w:r>
      <w:r w:rsidRPr="00CA4F0B">
        <w:rPr>
          <w:rFonts w:ascii="Arial" w:hAnsi="Arial" w:cs="Arial"/>
          <w:color w:val="000000"/>
          <w:sz w:val="19"/>
          <w:szCs w:val="19"/>
        </w:rPr>
        <w:t>van het ontwerpplan.</w:t>
      </w:r>
    </w:p>
    <w:p w14:paraId="3AFFDFFA" w14:textId="77777777" w:rsidR="00556B76" w:rsidRPr="00CA4F0B" w:rsidRDefault="00556B76" w:rsidP="00C71CF8">
      <w:pPr>
        <w:autoSpaceDE w:val="0"/>
        <w:autoSpaceDN w:val="0"/>
        <w:adjustRightInd w:val="0"/>
        <w:spacing w:line="240" w:lineRule="auto"/>
        <w:rPr>
          <w:rFonts w:ascii="Arial" w:hAnsi="Arial" w:cs="Arial"/>
          <w:b/>
          <w:bCs/>
          <w:i/>
          <w:iCs/>
          <w:color w:val="000000"/>
          <w:sz w:val="19"/>
          <w:szCs w:val="19"/>
          <w:highlight w:val="yellow"/>
        </w:rPr>
      </w:pPr>
    </w:p>
    <w:p w14:paraId="05404474" w14:textId="32826B2F" w:rsidR="00556B76" w:rsidRPr="00CA4F0B" w:rsidRDefault="00556B76" w:rsidP="00C71CF8">
      <w:pPr>
        <w:keepNext/>
        <w:numPr>
          <w:ilvl w:val="2"/>
          <w:numId w:val="0"/>
        </w:numPr>
        <w:spacing w:line="240" w:lineRule="auto"/>
        <w:ind w:left="720" w:hanging="720"/>
        <w:outlineLvl w:val="2"/>
        <w:rPr>
          <w:rFonts w:ascii="Arial" w:hAnsi="Arial" w:cs="Tahoma"/>
          <w:b/>
          <w:bCs/>
          <w:i/>
          <w:iCs/>
          <w:szCs w:val="26"/>
        </w:rPr>
      </w:pPr>
      <w:bookmarkStart w:id="38" w:name="_Toc173221805"/>
      <w:r w:rsidRPr="00CA4F0B">
        <w:rPr>
          <w:rFonts w:ascii="Arial" w:hAnsi="Arial" w:cs="Tahoma"/>
          <w:b/>
          <w:bCs/>
          <w:i/>
          <w:iCs/>
          <w:szCs w:val="26"/>
        </w:rPr>
        <w:t>2.2.1</w:t>
      </w:r>
      <w:r w:rsidR="00ED22F2" w:rsidRPr="00CA4F0B">
        <w:rPr>
          <w:rFonts w:ascii="Arial" w:hAnsi="Arial" w:cs="Tahoma"/>
          <w:b/>
          <w:bCs/>
          <w:i/>
          <w:iCs/>
          <w:szCs w:val="26"/>
        </w:rPr>
        <w:t>1</w:t>
      </w:r>
      <w:r w:rsidRPr="00CA4F0B">
        <w:rPr>
          <w:rFonts w:ascii="Arial" w:hAnsi="Arial" w:cs="Tahoma"/>
          <w:b/>
          <w:bCs/>
          <w:i/>
          <w:iCs/>
          <w:szCs w:val="26"/>
        </w:rPr>
        <w:tab/>
        <w:t>Risico’s</w:t>
      </w:r>
      <w:bookmarkEnd w:id="38"/>
    </w:p>
    <w:p w14:paraId="0D8EC653" w14:textId="5979715C" w:rsidR="00556B76" w:rsidRPr="00CA4F0B" w:rsidRDefault="00556B76" w:rsidP="00C71CF8">
      <w:pPr>
        <w:spacing w:line="240" w:lineRule="auto"/>
        <w:rPr>
          <w:rFonts w:ascii="Arial" w:eastAsia="Calibri" w:hAnsi="Arial"/>
          <w:sz w:val="19"/>
          <w:szCs w:val="22"/>
          <w:lang w:eastAsia="en-US"/>
        </w:rPr>
      </w:pPr>
      <w:r w:rsidRPr="00CA4F0B">
        <w:rPr>
          <w:rFonts w:ascii="Arial" w:eastAsia="Calibri" w:hAnsi="Arial"/>
          <w:sz w:val="19"/>
          <w:szCs w:val="22"/>
          <w:lang w:eastAsia="en-US"/>
        </w:rPr>
        <w:t xml:space="preserve">Ten aanzien van deze </w:t>
      </w:r>
      <w:r w:rsidR="000B5C01" w:rsidRPr="00CA4F0B">
        <w:rPr>
          <w:rFonts w:ascii="Arial" w:eastAsia="Calibri" w:hAnsi="Arial"/>
          <w:sz w:val="19"/>
          <w:szCs w:val="22"/>
          <w:lang w:eastAsia="en-US"/>
        </w:rPr>
        <w:t>O</w:t>
      </w:r>
      <w:r w:rsidRPr="00CA4F0B">
        <w:rPr>
          <w:rFonts w:ascii="Arial" w:eastAsia="Calibri" w:hAnsi="Arial"/>
          <w:sz w:val="19"/>
          <w:szCs w:val="22"/>
          <w:lang w:eastAsia="en-US"/>
        </w:rPr>
        <w:t>pdracht zijn</w:t>
      </w:r>
      <w:r w:rsidR="00B9037B" w:rsidRPr="00CA4F0B">
        <w:rPr>
          <w:rFonts w:ascii="Arial" w:eastAsia="Calibri" w:hAnsi="Arial"/>
          <w:sz w:val="19"/>
          <w:szCs w:val="22"/>
          <w:lang w:eastAsia="en-US"/>
        </w:rPr>
        <w:t xml:space="preserve"> in ieder geval</w:t>
      </w:r>
      <w:r w:rsidRPr="00CA4F0B">
        <w:rPr>
          <w:rFonts w:ascii="Arial" w:eastAsia="Calibri" w:hAnsi="Arial"/>
          <w:sz w:val="19"/>
          <w:szCs w:val="22"/>
          <w:lang w:eastAsia="en-US"/>
        </w:rPr>
        <w:t xml:space="preserve"> de volgende risico’s </w:t>
      </w:r>
      <w:r w:rsidR="00E12386" w:rsidRPr="00CA4F0B">
        <w:rPr>
          <w:rFonts w:ascii="Arial" w:eastAsia="Calibri" w:hAnsi="Arial"/>
          <w:sz w:val="19"/>
          <w:szCs w:val="22"/>
          <w:lang w:eastAsia="en-US"/>
        </w:rPr>
        <w:t xml:space="preserve">in beeld </w:t>
      </w:r>
      <w:r w:rsidRPr="00CA4F0B">
        <w:rPr>
          <w:rFonts w:ascii="Arial" w:eastAsia="Calibri" w:hAnsi="Arial"/>
          <w:sz w:val="19"/>
          <w:szCs w:val="22"/>
          <w:lang w:eastAsia="en-US"/>
        </w:rPr>
        <w:t>ten aanzien van het tijdig opleveren van natuurbeheerplan</w:t>
      </w:r>
      <w:r w:rsidR="000B5C01" w:rsidRPr="00CA4F0B">
        <w:rPr>
          <w:rFonts w:ascii="Arial" w:eastAsia="Calibri" w:hAnsi="Arial"/>
          <w:sz w:val="19"/>
          <w:szCs w:val="22"/>
          <w:lang w:eastAsia="en-US"/>
        </w:rPr>
        <w:t>nen</w:t>
      </w:r>
      <w:r w:rsidRPr="00CA4F0B">
        <w:rPr>
          <w:rFonts w:ascii="Arial" w:eastAsia="Calibri" w:hAnsi="Arial"/>
          <w:sz w:val="19"/>
          <w:szCs w:val="22"/>
          <w:lang w:eastAsia="en-US"/>
        </w:rPr>
        <w:t>:</w:t>
      </w:r>
    </w:p>
    <w:p w14:paraId="395B09C3" w14:textId="22FEC5FE" w:rsidR="00556B76" w:rsidRPr="00CA4F0B" w:rsidRDefault="00E12386" w:rsidP="004F586E">
      <w:pPr>
        <w:numPr>
          <w:ilvl w:val="0"/>
          <w:numId w:val="49"/>
        </w:numPr>
        <w:spacing w:line="240" w:lineRule="auto"/>
        <w:contextualSpacing/>
        <w:rPr>
          <w:rFonts w:ascii="Arial" w:hAnsi="Arial" w:cs="Arial"/>
          <w:bCs/>
          <w:sz w:val="19"/>
          <w:szCs w:val="26"/>
        </w:rPr>
      </w:pPr>
      <w:r w:rsidRPr="00CA4F0B">
        <w:rPr>
          <w:rFonts w:ascii="Arial" w:hAnsi="Arial" w:cs="Arial"/>
          <w:bCs/>
          <w:sz w:val="19"/>
          <w:szCs w:val="26"/>
        </w:rPr>
        <w:t>j</w:t>
      </w:r>
      <w:r w:rsidR="00556B76" w:rsidRPr="00CA4F0B">
        <w:rPr>
          <w:rFonts w:ascii="Arial" w:hAnsi="Arial" w:cs="Arial"/>
          <w:bCs/>
          <w:sz w:val="19"/>
          <w:szCs w:val="26"/>
        </w:rPr>
        <w:t>uridische onzekerheid met betrekking tot het Stikstofdossier;</w:t>
      </w:r>
    </w:p>
    <w:p w14:paraId="74924CBD" w14:textId="22FE6682" w:rsidR="00556B76" w:rsidRPr="00CA4F0B" w:rsidRDefault="00E12386" w:rsidP="004F586E">
      <w:pPr>
        <w:numPr>
          <w:ilvl w:val="0"/>
          <w:numId w:val="49"/>
        </w:numPr>
        <w:spacing w:line="240" w:lineRule="auto"/>
        <w:contextualSpacing/>
        <w:rPr>
          <w:rFonts w:ascii="Arial" w:hAnsi="Arial" w:cs="Arial"/>
          <w:bCs/>
          <w:sz w:val="19"/>
          <w:szCs w:val="26"/>
        </w:rPr>
      </w:pPr>
      <w:r w:rsidRPr="00CA4F0B">
        <w:rPr>
          <w:rFonts w:ascii="Arial" w:hAnsi="Arial" w:cs="Arial"/>
          <w:bCs/>
          <w:sz w:val="19"/>
          <w:szCs w:val="26"/>
        </w:rPr>
        <w:t>d</w:t>
      </w:r>
      <w:r w:rsidR="00556B76" w:rsidRPr="00CA4F0B">
        <w:rPr>
          <w:rFonts w:ascii="Arial" w:hAnsi="Arial" w:cs="Arial"/>
          <w:bCs/>
          <w:sz w:val="19"/>
          <w:szCs w:val="26"/>
        </w:rPr>
        <w:t xml:space="preserve">iverse beleidsmatige ontwikkelingen vanuit </w:t>
      </w:r>
      <w:r w:rsidR="00096CE9" w:rsidRPr="00CA4F0B">
        <w:rPr>
          <w:rFonts w:ascii="Arial" w:hAnsi="Arial" w:cs="Arial"/>
          <w:bCs/>
          <w:sz w:val="19"/>
          <w:szCs w:val="26"/>
        </w:rPr>
        <w:t>het ministerie van LVVN</w:t>
      </w:r>
      <w:r w:rsidR="00556B76" w:rsidRPr="00CA4F0B">
        <w:rPr>
          <w:rFonts w:ascii="Arial" w:hAnsi="Arial" w:cs="Arial"/>
          <w:bCs/>
          <w:sz w:val="19"/>
          <w:szCs w:val="26"/>
        </w:rPr>
        <w:t>, o.a. herziening doelendocument, strategisch plan;</w:t>
      </w:r>
    </w:p>
    <w:p w14:paraId="2B96D2C4" w14:textId="14AF5CC6" w:rsidR="00556B76" w:rsidRPr="00CA4F0B" w:rsidRDefault="00E12386" w:rsidP="004F586E">
      <w:pPr>
        <w:numPr>
          <w:ilvl w:val="0"/>
          <w:numId w:val="49"/>
        </w:numPr>
        <w:spacing w:line="240" w:lineRule="auto"/>
        <w:contextualSpacing/>
        <w:rPr>
          <w:rFonts w:ascii="Arial" w:hAnsi="Arial" w:cs="Arial"/>
          <w:bCs/>
          <w:sz w:val="19"/>
          <w:szCs w:val="26"/>
        </w:rPr>
      </w:pPr>
      <w:r w:rsidRPr="00CA4F0B">
        <w:rPr>
          <w:rFonts w:ascii="Arial" w:hAnsi="Arial" w:cs="Arial"/>
          <w:bCs/>
          <w:sz w:val="19"/>
          <w:szCs w:val="26"/>
        </w:rPr>
        <w:t>o</w:t>
      </w:r>
      <w:r w:rsidR="00556B76" w:rsidRPr="00CA4F0B">
        <w:rPr>
          <w:rFonts w:ascii="Arial" w:hAnsi="Arial" w:cs="Arial"/>
          <w:bCs/>
          <w:sz w:val="19"/>
          <w:szCs w:val="26"/>
        </w:rPr>
        <w:t>ntbreken draagvlak voor te treffen maatregelen voor de uitbreidings- en verbeterdoelstellingen bij verschillende stakeholders (externe partijen, publiek, gebruikers van het gebied).</w:t>
      </w:r>
    </w:p>
    <w:p w14:paraId="54207674" w14:textId="77777777" w:rsidR="00556B76" w:rsidRPr="00CA4F0B" w:rsidRDefault="00556B76" w:rsidP="00C71CF8">
      <w:pPr>
        <w:autoSpaceDE w:val="0"/>
        <w:autoSpaceDN w:val="0"/>
        <w:adjustRightInd w:val="0"/>
        <w:spacing w:line="240" w:lineRule="auto"/>
        <w:rPr>
          <w:rFonts w:ascii="Arial" w:hAnsi="Arial" w:cs="Arial"/>
          <w:b/>
          <w:bCs/>
          <w:color w:val="000000"/>
          <w:sz w:val="19"/>
          <w:szCs w:val="19"/>
          <w:highlight w:val="yellow"/>
        </w:rPr>
      </w:pPr>
    </w:p>
    <w:p w14:paraId="1B7C05B1" w14:textId="2D564D56" w:rsidR="00F61756" w:rsidRPr="00CA4F0B" w:rsidRDefault="00F61756" w:rsidP="004F586E">
      <w:pPr>
        <w:pStyle w:val="Kop2"/>
        <w:numPr>
          <w:ilvl w:val="1"/>
          <w:numId w:val="57"/>
        </w:numPr>
        <w:tabs>
          <w:tab w:val="clear" w:pos="993"/>
        </w:tabs>
        <w:ind w:left="993" w:hanging="993"/>
      </w:pPr>
      <w:bookmarkStart w:id="39" w:name="_Toc173221806"/>
      <w:r w:rsidRPr="00CA4F0B">
        <w:lastRenderedPageBreak/>
        <w:t>Projectbeheersing</w:t>
      </w:r>
      <w:bookmarkEnd w:id="39"/>
    </w:p>
    <w:p w14:paraId="0CAF1A28" w14:textId="30089DEE" w:rsidR="0053121C" w:rsidRPr="00CA4F0B" w:rsidRDefault="00D23AE5" w:rsidP="00C71CF8">
      <w:pPr>
        <w:spacing w:after="100" w:afterAutospacing="1" w:line="240" w:lineRule="auto"/>
        <w:contextualSpacing/>
        <w:rPr>
          <w:rFonts w:ascii="Arial" w:eastAsiaTheme="minorEastAsia" w:hAnsi="Arial" w:cs="Arial"/>
          <w:szCs w:val="18"/>
        </w:rPr>
      </w:pPr>
      <w:r w:rsidRPr="00CA4F0B">
        <w:rPr>
          <w:rFonts w:ascii="Arial" w:eastAsiaTheme="minorEastAsia" w:hAnsi="Arial" w:cs="Arial"/>
          <w:szCs w:val="18"/>
        </w:rPr>
        <w:t xml:space="preserve">Opdrachtgever wenst een aanpak die pragmatisch en resultaatgericht is. </w:t>
      </w:r>
      <w:r w:rsidR="0053121C" w:rsidRPr="00CA4F0B">
        <w:rPr>
          <w:rFonts w:ascii="Arial" w:eastAsiaTheme="minorEastAsia" w:hAnsi="Arial" w:cs="Arial"/>
          <w:szCs w:val="18"/>
        </w:rPr>
        <w:t xml:space="preserve">Eventuele wijzigingen binnen deze Opdracht vinden alleen plaats na ontvangst en accordering door Opdrachtgever van een door Opdrachtnemer opgesteld voorstel. </w:t>
      </w:r>
    </w:p>
    <w:p w14:paraId="348B1579" w14:textId="77777777" w:rsidR="0053121C" w:rsidRPr="00CA4F0B" w:rsidRDefault="0053121C" w:rsidP="00C71CF8">
      <w:pPr>
        <w:spacing w:after="100" w:afterAutospacing="1" w:line="240" w:lineRule="auto"/>
        <w:contextualSpacing/>
        <w:rPr>
          <w:rFonts w:ascii="Arial" w:eastAsiaTheme="minorEastAsia" w:hAnsi="Arial" w:cs="Arial"/>
          <w:szCs w:val="18"/>
        </w:rPr>
      </w:pPr>
    </w:p>
    <w:p w14:paraId="56D7B84D" w14:textId="6DE0D2D5" w:rsidR="0053121C" w:rsidRPr="00CA4F0B" w:rsidRDefault="00FF5FD1" w:rsidP="00C71CF8">
      <w:pPr>
        <w:spacing w:after="100" w:afterAutospacing="1" w:line="240" w:lineRule="auto"/>
        <w:contextualSpacing/>
        <w:rPr>
          <w:rFonts w:ascii="Arial" w:eastAsiaTheme="minorEastAsia" w:hAnsi="Arial" w:cs="Arial"/>
          <w:szCs w:val="18"/>
        </w:rPr>
      </w:pPr>
      <w:r w:rsidRPr="00CA4F0B">
        <w:rPr>
          <w:rFonts w:ascii="Arial" w:eastAsiaTheme="minorEastAsia" w:hAnsi="Arial" w:cs="Arial"/>
          <w:szCs w:val="18"/>
        </w:rPr>
        <w:t>De</w:t>
      </w:r>
      <w:r w:rsidR="00164054" w:rsidRPr="00CA4F0B">
        <w:rPr>
          <w:rFonts w:ascii="Arial" w:eastAsiaTheme="minorEastAsia" w:hAnsi="Arial" w:cs="Arial"/>
          <w:szCs w:val="18"/>
        </w:rPr>
        <w:t xml:space="preserve"> </w:t>
      </w:r>
      <w:r w:rsidR="00AD2ED6" w:rsidRPr="00CA4F0B">
        <w:rPr>
          <w:rFonts w:ascii="Arial" w:eastAsiaTheme="minorEastAsia" w:hAnsi="Arial" w:cs="Arial"/>
          <w:szCs w:val="18"/>
        </w:rPr>
        <w:t>O</w:t>
      </w:r>
      <w:r w:rsidR="008358BB" w:rsidRPr="00CA4F0B">
        <w:rPr>
          <w:rFonts w:ascii="Arial" w:eastAsiaTheme="minorEastAsia" w:hAnsi="Arial" w:cs="Arial"/>
          <w:szCs w:val="18"/>
        </w:rPr>
        <w:t xml:space="preserve">pdrachtnemer organiseert </w:t>
      </w:r>
      <w:r w:rsidR="00970E82" w:rsidRPr="00CA4F0B">
        <w:rPr>
          <w:rFonts w:ascii="Arial" w:eastAsiaTheme="minorEastAsia" w:hAnsi="Arial" w:cs="Arial"/>
          <w:szCs w:val="18"/>
        </w:rPr>
        <w:t xml:space="preserve">een </w:t>
      </w:r>
      <w:r w:rsidR="00E22B03" w:rsidRPr="00CA4F0B">
        <w:rPr>
          <w:rFonts w:ascii="Arial" w:eastAsiaTheme="minorEastAsia" w:hAnsi="Arial" w:cs="Arial"/>
          <w:szCs w:val="18"/>
        </w:rPr>
        <w:t>startbijeenkomst</w:t>
      </w:r>
      <w:r w:rsidR="001B3776" w:rsidRPr="00CA4F0B">
        <w:rPr>
          <w:rFonts w:ascii="Arial" w:eastAsiaTheme="minorEastAsia" w:hAnsi="Arial" w:cs="Arial"/>
          <w:szCs w:val="18"/>
        </w:rPr>
        <w:t>, tussenbijenkomst en</w:t>
      </w:r>
      <w:r w:rsidR="00AD2ED6" w:rsidRPr="00CA4F0B">
        <w:rPr>
          <w:rFonts w:ascii="Arial" w:eastAsiaTheme="minorEastAsia" w:hAnsi="Arial" w:cs="Arial"/>
          <w:szCs w:val="18"/>
        </w:rPr>
        <w:t xml:space="preserve"> </w:t>
      </w:r>
      <w:r w:rsidR="00E22B03" w:rsidRPr="00CA4F0B">
        <w:rPr>
          <w:rFonts w:ascii="Arial" w:eastAsiaTheme="minorEastAsia" w:hAnsi="Arial" w:cs="Arial"/>
          <w:szCs w:val="18"/>
        </w:rPr>
        <w:t>een eindbijeenkomst</w:t>
      </w:r>
      <w:r w:rsidR="00D66211" w:rsidRPr="00CA4F0B">
        <w:rPr>
          <w:rFonts w:ascii="Arial" w:eastAsiaTheme="minorEastAsia" w:hAnsi="Arial" w:cs="Arial"/>
          <w:szCs w:val="18"/>
        </w:rPr>
        <w:t xml:space="preserve"> </w:t>
      </w:r>
      <w:r w:rsidR="00691620" w:rsidRPr="00CA4F0B">
        <w:rPr>
          <w:rFonts w:ascii="Arial" w:eastAsiaTheme="minorEastAsia" w:hAnsi="Arial" w:cs="Arial"/>
          <w:szCs w:val="18"/>
        </w:rPr>
        <w:t xml:space="preserve">in beginsel op het Provinciehuis </w:t>
      </w:r>
      <w:r w:rsidR="00D66211" w:rsidRPr="00CA4F0B">
        <w:rPr>
          <w:rFonts w:ascii="Arial" w:eastAsiaTheme="minorEastAsia" w:hAnsi="Arial" w:cs="Arial"/>
          <w:szCs w:val="18"/>
        </w:rPr>
        <w:t>waar</w:t>
      </w:r>
      <w:r w:rsidR="00ED1993" w:rsidRPr="00CA4F0B">
        <w:rPr>
          <w:rFonts w:ascii="Arial" w:eastAsiaTheme="minorEastAsia" w:hAnsi="Arial" w:cs="Arial"/>
          <w:szCs w:val="18"/>
        </w:rPr>
        <w:t>in</w:t>
      </w:r>
      <w:r w:rsidR="008635B3" w:rsidRPr="00CA4F0B">
        <w:rPr>
          <w:rFonts w:ascii="Arial" w:eastAsiaTheme="minorEastAsia" w:hAnsi="Arial" w:cs="Arial"/>
          <w:szCs w:val="18"/>
        </w:rPr>
        <w:t xml:space="preserve"> </w:t>
      </w:r>
      <w:r w:rsidRPr="00CA4F0B">
        <w:rPr>
          <w:rFonts w:ascii="Arial" w:eastAsiaTheme="minorEastAsia" w:hAnsi="Arial" w:cs="Arial"/>
          <w:szCs w:val="18"/>
        </w:rPr>
        <w:t xml:space="preserve">de </w:t>
      </w:r>
      <w:r w:rsidR="008635B3" w:rsidRPr="00CA4F0B">
        <w:rPr>
          <w:rFonts w:ascii="Arial" w:eastAsiaTheme="minorEastAsia" w:hAnsi="Arial" w:cs="Arial"/>
          <w:szCs w:val="18"/>
        </w:rPr>
        <w:t>aanpak en resultaten in meer details bes</w:t>
      </w:r>
      <w:r w:rsidR="00ED1993" w:rsidRPr="00CA4F0B">
        <w:rPr>
          <w:rFonts w:ascii="Arial" w:eastAsiaTheme="minorEastAsia" w:hAnsi="Arial" w:cs="Arial"/>
          <w:szCs w:val="18"/>
        </w:rPr>
        <w:t xml:space="preserve">proken worden. </w:t>
      </w:r>
      <w:r w:rsidR="008358BB" w:rsidRPr="00CA4F0B">
        <w:rPr>
          <w:rFonts w:ascii="Arial" w:eastAsiaTheme="minorEastAsia" w:hAnsi="Arial" w:cs="Arial"/>
          <w:szCs w:val="18"/>
        </w:rPr>
        <w:t xml:space="preserve">Daarbij zijn in ieder geval de projectleider/contractmanager van beide partijen aanwezig. Opdrachtnemer </w:t>
      </w:r>
      <w:r w:rsidR="007D0F38" w:rsidRPr="00CA4F0B">
        <w:rPr>
          <w:rFonts w:ascii="Arial" w:eastAsiaTheme="minorEastAsia" w:hAnsi="Arial" w:cs="Arial"/>
          <w:szCs w:val="18"/>
        </w:rPr>
        <w:t xml:space="preserve">en Opdrachtgever </w:t>
      </w:r>
      <w:r w:rsidR="008358BB" w:rsidRPr="00CA4F0B">
        <w:rPr>
          <w:rFonts w:ascii="Arial" w:eastAsiaTheme="minorEastAsia" w:hAnsi="Arial" w:cs="Arial"/>
          <w:szCs w:val="18"/>
        </w:rPr>
        <w:t>verzorg</w:t>
      </w:r>
      <w:r w:rsidR="007D0F38" w:rsidRPr="00CA4F0B">
        <w:rPr>
          <w:rFonts w:ascii="Arial" w:eastAsiaTheme="minorEastAsia" w:hAnsi="Arial" w:cs="Arial"/>
          <w:szCs w:val="18"/>
        </w:rPr>
        <w:t xml:space="preserve">en </w:t>
      </w:r>
      <w:r w:rsidRPr="00CA4F0B">
        <w:rPr>
          <w:rFonts w:ascii="Arial" w:eastAsiaTheme="minorEastAsia" w:hAnsi="Arial" w:cs="Arial"/>
          <w:szCs w:val="18"/>
        </w:rPr>
        <w:t xml:space="preserve">samen </w:t>
      </w:r>
      <w:r w:rsidR="008358BB" w:rsidRPr="00CA4F0B">
        <w:rPr>
          <w:rFonts w:ascii="Arial" w:eastAsiaTheme="minorEastAsia" w:hAnsi="Arial" w:cs="Arial"/>
          <w:szCs w:val="18"/>
        </w:rPr>
        <w:t xml:space="preserve">de agenda. Opdrachtnemer verzorgt vastlegging van de afspraken tijdens deze overleggen. </w:t>
      </w:r>
      <w:r w:rsidR="001E035E" w:rsidRPr="00CA4F0B">
        <w:rPr>
          <w:rFonts w:ascii="Arial" w:eastAsiaTheme="minorEastAsia" w:hAnsi="Arial" w:cs="Arial"/>
          <w:szCs w:val="18"/>
        </w:rPr>
        <w:t xml:space="preserve">Deze worden binnen </w:t>
      </w:r>
      <w:r w:rsidR="00E759CF" w:rsidRPr="00CA4F0B">
        <w:rPr>
          <w:rFonts w:ascii="Arial" w:eastAsiaTheme="minorEastAsia" w:hAnsi="Arial" w:cs="Arial"/>
          <w:szCs w:val="18"/>
        </w:rPr>
        <w:t>twee</w:t>
      </w:r>
      <w:r w:rsidR="001E035E" w:rsidRPr="00CA4F0B">
        <w:rPr>
          <w:rFonts w:ascii="Arial" w:eastAsiaTheme="minorEastAsia" w:hAnsi="Arial" w:cs="Arial"/>
          <w:szCs w:val="18"/>
        </w:rPr>
        <w:t xml:space="preserve"> dagen na het overleg aan Opdrachtgever verzonden</w:t>
      </w:r>
      <w:r w:rsidR="00E759CF" w:rsidRPr="00CA4F0B">
        <w:rPr>
          <w:rFonts w:ascii="Arial" w:eastAsiaTheme="minorEastAsia" w:hAnsi="Arial" w:cs="Arial"/>
          <w:szCs w:val="18"/>
        </w:rPr>
        <w:t>.</w:t>
      </w:r>
      <w:r w:rsidR="0053121C" w:rsidRPr="00CA4F0B">
        <w:rPr>
          <w:rFonts w:ascii="Arial" w:eastAsiaTheme="minorEastAsia" w:hAnsi="Arial" w:cs="Arial"/>
          <w:szCs w:val="18"/>
        </w:rPr>
        <w:t xml:space="preserve"> </w:t>
      </w:r>
    </w:p>
    <w:p w14:paraId="07EE0B02" w14:textId="77777777" w:rsidR="006002EC" w:rsidRPr="00CA4F0B" w:rsidRDefault="006002EC" w:rsidP="00C71CF8">
      <w:pPr>
        <w:spacing w:after="100" w:afterAutospacing="1" w:line="240" w:lineRule="auto"/>
        <w:contextualSpacing/>
        <w:rPr>
          <w:rFonts w:ascii="Arial" w:eastAsiaTheme="minorEastAsia" w:hAnsi="Arial" w:cs="Arial"/>
          <w:szCs w:val="18"/>
        </w:rPr>
      </w:pPr>
    </w:p>
    <w:p w14:paraId="0496FE60" w14:textId="3F02E0FD" w:rsidR="006002EC" w:rsidRPr="00CA4F0B" w:rsidRDefault="006002EC" w:rsidP="006002EC">
      <w:pPr>
        <w:spacing w:after="100" w:afterAutospacing="1" w:line="240" w:lineRule="auto"/>
        <w:contextualSpacing/>
        <w:rPr>
          <w:rFonts w:ascii="Arial" w:eastAsiaTheme="minorEastAsia" w:hAnsi="Arial" w:cs="Arial"/>
          <w:szCs w:val="18"/>
        </w:rPr>
      </w:pPr>
      <w:r w:rsidRPr="00CA4F0B">
        <w:rPr>
          <w:rFonts w:ascii="Arial" w:eastAsiaTheme="minorEastAsia" w:hAnsi="Arial" w:cs="Arial"/>
          <w:szCs w:val="18"/>
        </w:rPr>
        <w:t xml:space="preserve">Vanuit de provincie wordt dit project aangestuurd door een projectleider: De provincie streeft naar maximale ontzorging. Dat betekent dat de Opdrachtnemer in grote mate zelfstandig werkt, binnen de kaders die door de Opdrachtgever gesteld zijn. Indien die kaders onduidelijk of onvolledig zijn, dient Inschrijver hierover vragen te stellen in het kader van de Nota van Inlichtingen. </w:t>
      </w:r>
    </w:p>
    <w:p w14:paraId="10B2EA13" w14:textId="68608B61" w:rsidR="006002EC" w:rsidRPr="00CA4F0B" w:rsidRDefault="006002EC" w:rsidP="006002EC">
      <w:pPr>
        <w:spacing w:after="100" w:afterAutospacing="1" w:line="240" w:lineRule="auto"/>
        <w:contextualSpacing/>
        <w:rPr>
          <w:rFonts w:ascii="Arial" w:eastAsiaTheme="minorEastAsia" w:hAnsi="Arial" w:cs="Arial"/>
          <w:szCs w:val="18"/>
        </w:rPr>
      </w:pPr>
      <w:r w:rsidRPr="00CA4F0B">
        <w:rPr>
          <w:rFonts w:ascii="Arial" w:eastAsiaTheme="minorEastAsia" w:hAnsi="Arial" w:cs="Arial"/>
          <w:szCs w:val="18"/>
        </w:rPr>
        <w:t>De Opdrachtgever zal lang niet bij alle overleggen aanwezig zijn (bijv. de bilaterale overleggen). De Opdrachtnemer (projectleider) houdt de Opdrachtgever goed op de hoogte van voortgang en inhoud van de overleggen, bespreekt zo nodig vooraf de te volgen strategie en bandbreedte van de uitkomsten, legt opdrachtgevers keuzen voor ten aanzien van oplossingsrichtingen, etc. Het is kortom de taak van Opdrachtnemer om Opdrachtgever op de hoogte te brengen van alles wat de Opdrachtgever nodig heeft om het project adequaat aan te sturen zonder dat hij zelf steeds aanwezig is. De Opdrachtgever is in ieder geval wel aanwezig bij de bijeenkomsten van project- en adviesgroep.</w:t>
      </w:r>
    </w:p>
    <w:p w14:paraId="0AC67AD3" w14:textId="35A4C264" w:rsidR="006002EC" w:rsidRPr="00CA4F0B" w:rsidRDefault="006002EC" w:rsidP="006002EC">
      <w:pPr>
        <w:spacing w:after="100" w:afterAutospacing="1" w:line="240" w:lineRule="auto"/>
        <w:contextualSpacing/>
        <w:rPr>
          <w:rFonts w:ascii="Arial" w:eastAsiaTheme="minorEastAsia" w:hAnsi="Arial" w:cs="Arial"/>
          <w:szCs w:val="18"/>
        </w:rPr>
      </w:pPr>
      <w:r w:rsidRPr="00CA4F0B">
        <w:rPr>
          <w:rFonts w:ascii="Arial" w:eastAsiaTheme="minorEastAsia" w:hAnsi="Arial" w:cs="Arial"/>
          <w:szCs w:val="18"/>
        </w:rPr>
        <w:t>Een zeer goede communicatie tussen Opdrachtgever en de senior projectleider is essentieel. Naast telefonisch en e-mail contact, maakt (tenminste) een tweewekelijks overleg tussen de senior projectleider en Opdrachtgever onderdeel uit van deze communicatie/afstemming.</w:t>
      </w:r>
    </w:p>
    <w:p w14:paraId="2CC64CBF" w14:textId="77777777" w:rsidR="0053121C" w:rsidRPr="00CA4F0B" w:rsidRDefault="0053121C" w:rsidP="00C71CF8">
      <w:pPr>
        <w:spacing w:after="100" w:afterAutospacing="1" w:line="240" w:lineRule="auto"/>
        <w:contextualSpacing/>
        <w:rPr>
          <w:rFonts w:ascii="Arial" w:eastAsiaTheme="minorEastAsia" w:hAnsi="Arial" w:cs="Arial"/>
          <w:szCs w:val="18"/>
        </w:rPr>
      </w:pPr>
    </w:p>
    <w:p w14:paraId="4675256C" w14:textId="704D8EBA" w:rsidR="0053121C" w:rsidRPr="00CA4F0B" w:rsidRDefault="0053121C" w:rsidP="00C71CF8">
      <w:pPr>
        <w:spacing w:after="100" w:afterAutospacing="1" w:line="240" w:lineRule="auto"/>
        <w:contextualSpacing/>
        <w:rPr>
          <w:rFonts w:ascii="Arial" w:eastAsiaTheme="minorEastAsia" w:hAnsi="Arial" w:cs="Arial"/>
          <w:szCs w:val="18"/>
        </w:rPr>
      </w:pPr>
      <w:r w:rsidRPr="00CA4F0B">
        <w:rPr>
          <w:rFonts w:ascii="Arial" w:eastAsiaTheme="minorEastAsia" w:hAnsi="Arial" w:cs="Arial"/>
          <w:szCs w:val="18"/>
        </w:rPr>
        <w:t>Tegenstrijdige belangen</w:t>
      </w:r>
      <w:r w:rsidR="00691620" w:rsidRPr="00CA4F0B">
        <w:rPr>
          <w:rFonts w:ascii="Arial" w:eastAsiaTheme="minorEastAsia" w:hAnsi="Arial" w:cs="Arial"/>
          <w:szCs w:val="18"/>
        </w:rPr>
        <w:t xml:space="preserve"> </w:t>
      </w:r>
      <w:r w:rsidRPr="00CA4F0B">
        <w:rPr>
          <w:rFonts w:ascii="Arial" w:eastAsiaTheme="minorEastAsia" w:hAnsi="Arial" w:cs="Arial"/>
          <w:szCs w:val="18"/>
        </w:rPr>
        <w:t>en inhoudelijke keuzes</w:t>
      </w:r>
      <w:r w:rsidR="00691620" w:rsidRPr="00CA4F0B">
        <w:rPr>
          <w:rFonts w:ascii="Arial" w:eastAsiaTheme="minorEastAsia" w:hAnsi="Arial" w:cs="Arial"/>
          <w:szCs w:val="18"/>
        </w:rPr>
        <w:t xml:space="preserve"> </w:t>
      </w:r>
      <w:r w:rsidR="00A5564D" w:rsidRPr="00CA4F0B">
        <w:rPr>
          <w:rFonts w:ascii="Arial" w:eastAsiaTheme="minorEastAsia" w:hAnsi="Arial" w:cs="Arial"/>
          <w:szCs w:val="18"/>
        </w:rPr>
        <w:t xml:space="preserve">gedurende </w:t>
      </w:r>
      <w:r w:rsidR="00CD57F6" w:rsidRPr="00CA4F0B">
        <w:rPr>
          <w:rFonts w:ascii="Arial" w:eastAsiaTheme="minorEastAsia" w:hAnsi="Arial" w:cs="Arial"/>
          <w:szCs w:val="18"/>
        </w:rPr>
        <w:t xml:space="preserve">het organiseren van bijeenkomsten en opstellen van </w:t>
      </w:r>
      <w:r w:rsidR="00A5564D" w:rsidRPr="00CA4F0B">
        <w:rPr>
          <w:rFonts w:ascii="Arial" w:eastAsiaTheme="minorEastAsia" w:hAnsi="Arial" w:cs="Arial"/>
          <w:szCs w:val="18"/>
        </w:rPr>
        <w:t xml:space="preserve">de </w:t>
      </w:r>
      <w:r w:rsidR="00CD57F6" w:rsidRPr="00CA4F0B">
        <w:rPr>
          <w:rFonts w:ascii="Arial" w:eastAsiaTheme="minorEastAsia" w:hAnsi="Arial" w:cs="Arial"/>
          <w:szCs w:val="18"/>
        </w:rPr>
        <w:t>beheer</w:t>
      </w:r>
      <w:r w:rsidR="00DD2216" w:rsidRPr="00CA4F0B">
        <w:rPr>
          <w:rFonts w:ascii="Arial" w:eastAsiaTheme="minorEastAsia" w:hAnsi="Arial" w:cs="Arial"/>
          <w:szCs w:val="18"/>
        </w:rPr>
        <w:t>plan</w:t>
      </w:r>
      <w:r w:rsidR="004B65EA" w:rsidRPr="00CA4F0B">
        <w:rPr>
          <w:rFonts w:ascii="Arial" w:eastAsiaTheme="minorEastAsia" w:hAnsi="Arial" w:cs="Arial"/>
          <w:szCs w:val="18"/>
        </w:rPr>
        <w:t>nen</w:t>
      </w:r>
      <w:r w:rsidR="00A5564D" w:rsidRPr="00CA4F0B">
        <w:rPr>
          <w:rFonts w:ascii="Arial" w:eastAsiaTheme="minorEastAsia" w:hAnsi="Arial" w:cs="Arial"/>
          <w:szCs w:val="18"/>
        </w:rPr>
        <w:t xml:space="preserve"> </w:t>
      </w:r>
      <w:r w:rsidRPr="00CA4F0B">
        <w:rPr>
          <w:rFonts w:ascii="Arial" w:eastAsiaTheme="minorEastAsia" w:hAnsi="Arial" w:cs="Arial"/>
          <w:szCs w:val="18"/>
        </w:rPr>
        <w:t xml:space="preserve">legt Opdrachtnemer voor aan Opdrachtgever. </w:t>
      </w:r>
    </w:p>
    <w:p w14:paraId="0A230095" w14:textId="77777777" w:rsidR="00DD2216" w:rsidRPr="00CA4F0B" w:rsidRDefault="00DD2216" w:rsidP="00C71CF8">
      <w:pPr>
        <w:spacing w:after="100" w:afterAutospacing="1" w:line="240" w:lineRule="auto"/>
        <w:contextualSpacing/>
        <w:rPr>
          <w:rFonts w:ascii="Arial" w:eastAsiaTheme="minorEastAsia" w:hAnsi="Arial" w:cs="Arial"/>
          <w:szCs w:val="18"/>
        </w:rPr>
      </w:pPr>
    </w:p>
    <w:p w14:paraId="786DBF71" w14:textId="5D644CF4" w:rsidR="00DD2216" w:rsidRPr="00CA4F0B" w:rsidRDefault="007C4809" w:rsidP="00C71CF8">
      <w:pPr>
        <w:spacing w:after="100" w:afterAutospacing="1" w:line="240" w:lineRule="auto"/>
        <w:contextualSpacing/>
        <w:rPr>
          <w:rFonts w:ascii="Arial" w:eastAsiaTheme="minorEastAsia" w:hAnsi="Arial" w:cs="Arial"/>
          <w:szCs w:val="18"/>
        </w:rPr>
      </w:pPr>
      <w:r w:rsidRPr="006E422A">
        <w:rPr>
          <w:rFonts w:ascii="Arial" w:eastAsiaTheme="minorEastAsia" w:hAnsi="Arial" w:cs="Arial"/>
          <w:szCs w:val="18"/>
        </w:rPr>
        <w:t xml:space="preserve">Bij maatregelen waarbij mogelijk onduidelijkheid is over de keuze </w:t>
      </w:r>
      <w:r w:rsidR="00893777" w:rsidRPr="006E422A">
        <w:rPr>
          <w:rFonts w:ascii="Arial" w:eastAsiaTheme="minorEastAsia" w:hAnsi="Arial" w:cs="Arial"/>
          <w:szCs w:val="18"/>
        </w:rPr>
        <w:t xml:space="preserve">dient de Opdrachtnemer een voorstel te doen voor een </w:t>
      </w:r>
      <w:r w:rsidR="00DD2216" w:rsidRPr="006E422A">
        <w:rPr>
          <w:rFonts w:ascii="Arial" w:eastAsiaTheme="minorEastAsia" w:hAnsi="Arial" w:cs="Arial"/>
          <w:szCs w:val="18"/>
        </w:rPr>
        <w:t>Plan</w:t>
      </w:r>
      <w:r w:rsidRPr="006E422A">
        <w:rPr>
          <w:rFonts w:ascii="Arial" w:eastAsiaTheme="minorEastAsia" w:hAnsi="Arial" w:cs="Arial"/>
          <w:szCs w:val="18"/>
        </w:rPr>
        <w:t>-MER</w:t>
      </w:r>
      <w:r w:rsidR="00CA1730" w:rsidRPr="006E422A">
        <w:rPr>
          <w:rFonts w:ascii="Arial" w:eastAsiaTheme="minorEastAsia" w:hAnsi="Arial" w:cs="Arial"/>
          <w:szCs w:val="18"/>
        </w:rPr>
        <w:t xml:space="preserve">. </w:t>
      </w:r>
      <w:r w:rsidR="00933ECC" w:rsidRPr="006E422A">
        <w:rPr>
          <w:rFonts w:ascii="Arial" w:eastAsiaTheme="minorEastAsia" w:hAnsi="Arial" w:cs="Arial"/>
          <w:szCs w:val="18"/>
        </w:rPr>
        <w:t>Het opstellen van een voortoets kan daarbij nuttig zijn.</w:t>
      </w:r>
    </w:p>
    <w:p w14:paraId="7653D2FA" w14:textId="77777777" w:rsidR="004B65EA" w:rsidRPr="00CA4F0B" w:rsidRDefault="004B65EA" w:rsidP="004B65EA">
      <w:pPr>
        <w:spacing w:after="100" w:afterAutospacing="1" w:line="240" w:lineRule="auto"/>
        <w:contextualSpacing/>
        <w:rPr>
          <w:rFonts w:ascii="Arial" w:eastAsiaTheme="minorEastAsia" w:hAnsi="Arial" w:cs="Arial"/>
          <w:szCs w:val="18"/>
        </w:rPr>
      </w:pPr>
    </w:p>
    <w:p w14:paraId="2DAE6A1F" w14:textId="75F0BEFB" w:rsidR="006002EC" w:rsidRPr="00CA4F0B" w:rsidRDefault="004B65EA" w:rsidP="004B65EA">
      <w:pPr>
        <w:spacing w:after="100" w:afterAutospacing="1" w:line="240" w:lineRule="auto"/>
        <w:contextualSpacing/>
        <w:rPr>
          <w:rFonts w:ascii="Arial" w:eastAsiaTheme="minorEastAsia" w:hAnsi="Arial" w:cs="Arial"/>
          <w:szCs w:val="18"/>
        </w:rPr>
      </w:pPr>
      <w:r w:rsidRPr="00CA4F0B">
        <w:rPr>
          <w:rFonts w:ascii="Arial" w:eastAsiaTheme="minorEastAsia" w:hAnsi="Arial" w:cs="Arial"/>
          <w:szCs w:val="18"/>
        </w:rPr>
        <w:t>Provincie Utrecht wil zoveel mogelijk digitaal werken en zo weinig mogelijk via papier. Dat betekent dat datasets die ten grondslag liggen aan het beheerplan én nieuwe datasets die in het kader van het beheerplan zijn ontwikkeld, worden geborgd en duurzaam opgeslagen. Waarom? Zodat we de onderbouwing en verantwoording van het beheerplan tot op het data-niveau kunnen herleiden én zodat bij een volgende evaluatieronde de benodigde data eenvoudig weer kan worden opgeroepen. Voor dit doel heeft de provincie</w:t>
      </w:r>
      <w:r w:rsidR="006E422A">
        <w:rPr>
          <w:rFonts w:ascii="Arial" w:eastAsiaTheme="minorEastAsia" w:hAnsi="Arial" w:cs="Arial"/>
          <w:szCs w:val="18"/>
        </w:rPr>
        <w:t xml:space="preserve"> </w:t>
      </w:r>
      <w:r w:rsidR="00B168D0">
        <w:rPr>
          <w:rFonts w:ascii="Arial" w:eastAsiaTheme="minorEastAsia" w:hAnsi="Arial" w:cs="Arial"/>
          <w:szCs w:val="18"/>
        </w:rPr>
        <w:t xml:space="preserve">Geopoint waar ook de voorwaarden van levering en ontvangst van bestanden </w:t>
      </w:r>
      <w:r w:rsidR="00702EF8">
        <w:rPr>
          <w:rFonts w:ascii="Arial" w:eastAsiaTheme="minorEastAsia" w:hAnsi="Arial" w:cs="Arial"/>
          <w:szCs w:val="18"/>
        </w:rPr>
        <w:t>staa</w:t>
      </w:r>
      <w:r w:rsidR="00B827EB">
        <w:rPr>
          <w:rFonts w:ascii="Arial" w:eastAsiaTheme="minorEastAsia" w:hAnsi="Arial" w:cs="Arial"/>
          <w:szCs w:val="18"/>
        </w:rPr>
        <w:t>n</w:t>
      </w:r>
      <w:r w:rsidR="00702EF8">
        <w:rPr>
          <w:rFonts w:ascii="Arial" w:eastAsiaTheme="minorEastAsia" w:hAnsi="Arial" w:cs="Arial"/>
          <w:szCs w:val="18"/>
        </w:rPr>
        <w:t>.</w:t>
      </w:r>
      <w:r w:rsidR="0030155C">
        <w:rPr>
          <w:rFonts w:ascii="Arial" w:eastAsiaTheme="minorEastAsia" w:hAnsi="Arial" w:cs="Arial"/>
          <w:szCs w:val="18"/>
        </w:rPr>
        <w:t xml:space="preserve"> </w:t>
      </w:r>
      <w:r w:rsidR="0073396C" w:rsidRPr="006E422A">
        <w:rPr>
          <w:rFonts w:ascii="Arial" w:eastAsiaTheme="minorEastAsia" w:hAnsi="Arial" w:cs="Arial"/>
          <w:szCs w:val="18"/>
        </w:rPr>
        <w:t>Het aanleveren van onderliggende data aan de provincie conform de richtlijn gegevensuitwiseling (https://geo.provincie-utrecht.nl/publiek/documenten/datauitlevering/Richtlijnen%20gegevensuitwisseling.pdf)</w:t>
      </w:r>
      <w:r w:rsidRPr="00CA4F0B">
        <w:rPr>
          <w:rFonts w:ascii="Arial" w:eastAsiaTheme="minorEastAsia" w:hAnsi="Arial" w:cs="Arial"/>
          <w:szCs w:val="18"/>
        </w:rPr>
        <w:t>. De provincie en Opdrachtnemer dienen vooraf en gedurende het project in overleg te bepalen welke datasets relevant zijn en aan welke kwaliteitseisen die moeten voldoen.</w:t>
      </w:r>
    </w:p>
    <w:p w14:paraId="7BE8ABBC" w14:textId="6CA2D004" w:rsidR="00D21344" w:rsidRPr="00CA4F0B" w:rsidRDefault="00D21344" w:rsidP="004F586E">
      <w:pPr>
        <w:pStyle w:val="Kop2"/>
        <w:numPr>
          <w:ilvl w:val="1"/>
          <w:numId w:val="57"/>
        </w:numPr>
        <w:tabs>
          <w:tab w:val="clear" w:pos="993"/>
        </w:tabs>
        <w:ind w:left="993" w:hanging="993"/>
      </w:pPr>
      <w:bookmarkStart w:id="40" w:name="_Toc5907379"/>
      <w:bookmarkStart w:id="41" w:name="_Toc173221807"/>
      <w:r w:rsidRPr="00CA4F0B">
        <w:t>Wachtkamerconstructie</w:t>
      </w:r>
      <w:bookmarkEnd w:id="40"/>
      <w:bookmarkEnd w:id="41"/>
    </w:p>
    <w:p w14:paraId="28113E04" w14:textId="6D74DEBC" w:rsidR="00D21344" w:rsidRPr="00CA4F0B" w:rsidRDefault="00D21344" w:rsidP="00C71CF8">
      <w:pPr>
        <w:spacing w:line="240" w:lineRule="auto"/>
        <w:rPr>
          <w:rFonts w:ascii="Arial" w:hAnsi="Arial" w:cs="Arial"/>
          <w:szCs w:val="18"/>
        </w:rPr>
      </w:pPr>
      <w:r w:rsidRPr="00CA4F0B">
        <w:rPr>
          <w:rFonts w:ascii="Arial" w:hAnsi="Arial" w:cs="Arial"/>
          <w:szCs w:val="18"/>
        </w:rPr>
        <w:t>Op de Overeenkomst is</w:t>
      </w:r>
      <w:r w:rsidR="0095396B" w:rsidRPr="00CA4F0B">
        <w:rPr>
          <w:rFonts w:ascii="Arial" w:hAnsi="Arial" w:cs="Arial"/>
          <w:szCs w:val="18"/>
        </w:rPr>
        <w:t xml:space="preserve"> </w:t>
      </w:r>
      <w:r w:rsidRPr="00CA4F0B">
        <w:rPr>
          <w:rFonts w:ascii="Arial" w:hAnsi="Arial" w:cs="Arial"/>
          <w:szCs w:val="18"/>
        </w:rPr>
        <w:t>een wachtkamerconstructie van toepassing. Op basis van de beoordeling van de Inschrijvingen ontstaat een rangorde van Inschrijvers. De Inschrijver die als eerste niet in aanmerking komt voor gunning, maar als tweede in rang</w:t>
      </w:r>
      <w:r w:rsidR="009A500F" w:rsidRPr="00CA4F0B">
        <w:rPr>
          <w:rFonts w:ascii="Arial" w:hAnsi="Arial" w:cs="Arial"/>
          <w:szCs w:val="18"/>
        </w:rPr>
        <w:t>or</w:t>
      </w:r>
      <w:r w:rsidRPr="00CA4F0B">
        <w:rPr>
          <w:rFonts w:ascii="Arial" w:hAnsi="Arial" w:cs="Arial"/>
          <w:szCs w:val="18"/>
        </w:rPr>
        <w:t xml:space="preserve">de wordt gerangschikt, wordt in de wachtkamer geplaatst. Met deze partij wordt een wachtkamerovereenkomst gesloten. Hierin is onder meer opgenomen dat deze Inschrijver de gestanddoeningstermijn van zijn Inschrijving verlengt voor de duur van de wachtkamerovereenkomst. </w:t>
      </w:r>
    </w:p>
    <w:p w14:paraId="23B4F29E" w14:textId="77777777" w:rsidR="005C626E" w:rsidRPr="00CA4F0B" w:rsidRDefault="005C626E" w:rsidP="00C71CF8">
      <w:pPr>
        <w:spacing w:line="240" w:lineRule="auto"/>
        <w:rPr>
          <w:rFonts w:ascii="Arial" w:hAnsi="Arial" w:cs="Arial"/>
          <w:szCs w:val="18"/>
        </w:rPr>
      </w:pPr>
    </w:p>
    <w:p w14:paraId="789DBA7D" w14:textId="3395AAFB" w:rsidR="00D21344" w:rsidRPr="00CA4F0B" w:rsidRDefault="00D21344" w:rsidP="00C71CF8">
      <w:pPr>
        <w:spacing w:line="240" w:lineRule="auto"/>
        <w:rPr>
          <w:rFonts w:ascii="Arial" w:hAnsi="Arial" w:cs="Arial"/>
          <w:szCs w:val="18"/>
        </w:rPr>
      </w:pPr>
      <w:r w:rsidRPr="00CA4F0B">
        <w:rPr>
          <w:rFonts w:ascii="Arial" w:hAnsi="Arial" w:cs="Arial"/>
          <w:szCs w:val="18"/>
        </w:rPr>
        <w:t xml:space="preserve">De Aanbestedende dienst behoudt zich overeenkomstig de wachtkamerovereenkomst het recht voor om, in geval van voortijdige ontbinding van de Overeenkomst met de eerste Opdrachtnemer, de Opdracht alsnog tegen de condities van deze aanbesteding te gunnen aan de Inschrijver waarmee de wachtkamerovereenkomst is aangegaan, overeenkomstig diens Inschrijving. De Aanbestedende dienst kan voornoemd recht inroepen tot </w:t>
      </w:r>
      <w:r w:rsidR="00B535B5" w:rsidRPr="00CA4F0B">
        <w:rPr>
          <w:rFonts w:ascii="Arial" w:hAnsi="Arial" w:cs="Arial"/>
          <w:szCs w:val="18"/>
        </w:rPr>
        <w:t>de in de (concept) wachtkamero</w:t>
      </w:r>
      <w:r w:rsidRPr="00CA4F0B">
        <w:rPr>
          <w:rFonts w:ascii="Arial" w:hAnsi="Arial" w:cs="Arial"/>
          <w:szCs w:val="18"/>
        </w:rPr>
        <w:t xml:space="preserve">vereenkomst </w:t>
      </w:r>
      <w:r w:rsidR="00B535B5" w:rsidRPr="00CA4F0B">
        <w:rPr>
          <w:rFonts w:ascii="Arial" w:hAnsi="Arial" w:cs="Arial"/>
          <w:szCs w:val="18"/>
        </w:rPr>
        <w:t>genoemde periode</w:t>
      </w:r>
      <w:r w:rsidRPr="00CA4F0B">
        <w:rPr>
          <w:rFonts w:ascii="Arial" w:hAnsi="Arial" w:cs="Arial"/>
          <w:szCs w:val="18"/>
        </w:rPr>
        <w:t>.</w:t>
      </w:r>
      <w:r w:rsidRPr="00CA4F0B">
        <w:rPr>
          <w:rFonts w:ascii="Arial" w:hAnsi="Arial" w:cs="Arial"/>
        </w:rPr>
        <w:t xml:space="preserve"> </w:t>
      </w:r>
      <w:r w:rsidRPr="00CA4F0B">
        <w:rPr>
          <w:rFonts w:ascii="Arial" w:hAnsi="Arial" w:cs="Arial"/>
          <w:szCs w:val="18"/>
        </w:rPr>
        <w:t>De Aanbestedende dienst kan ook besluiten geen gebruik te maken van de wachtkamerovereenkomst.</w:t>
      </w:r>
    </w:p>
    <w:p w14:paraId="261BE657" w14:textId="77777777" w:rsidR="00BE478D" w:rsidRPr="00CA4F0B" w:rsidRDefault="00BE478D" w:rsidP="00C71CF8">
      <w:pPr>
        <w:spacing w:line="240" w:lineRule="auto"/>
        <w:rPr>
          <w:rFonts w:ascii="Arial" w:hAnsi="Arial" w:cs="Arial"/>
          <w:szCs w:val="18"/>
        </w:rPr>
      </w:pPr>
    </w:p>
    <w:p w14:paraId="6820D61A" w14:textId="353C83E8" w:rsidR="00BE478D" w:rsidRPr="00CA4F0B" w:rsidRDefault="00BE478D" w:rsidP="004F586E">
      <w:pPr>
        <w:pStyle w:val="Lijstalinea"/>
        <w:numPr>
          <w:ilvl w:val="1"/>
          <w:numId w:val="57"/>
        </w:numPr>
        <w:ind w:left="993" w:hanging="993"/>
        <w:outlineLvl w:val="1"/>
        <w:rPr>
          <w:rFonts w:ascii="Arial" w:hAnsi="Arial" w:cs="Arial"/>
          <w:b/>
          <w:sz w:val="18"/>
          <w:szCs w:val="18"/>
          <w:lang w:val="nl-NL"/>
        </w:rPr>
      </w:pPr>
      <w:bookmarkStart w:id="42" w:name="_Toc130219694"/>
      <w:bookmarkStart w:id="43" w:name="_Toc173221808"/>
      <w:r w:rsidRPr="00CA4F0B">
        <w:rPr>
          <w:rFonts w:ascii="Arial" w:hAnsi="Arial" w:cs="Arial"/>
          <w:b/>
          <w:sz w:val="18"/>
          <w:szCs w:val="18"/>
          <w:lang w:val="nl-NL"/>
        </w:rPr>
        <w:t xml:space="preserve">Maatschappelijk </w:t>
      </w:r>
      <w:r w:rsidR="0095396B" w:rsidRPr="00CA4F0B">
        <w:rPr>
          <w:rFonts w:ascii="Arial" w:hAnsi="Arial" w:cs="Arial"/>
          <w:b/>
          <w:sz w:val="18"/>
          <w:szCs w:val="18"/>
          <w:lang w:val="nl-NL"/>
        </w:rPr>
        <w:t>V</w:t>
      </w:r>
      <w:r w:rsidRPr="00CA4F0B">
        <w:rPr>
          <w:rFonts w:ascii="Arial" w:hAnsi="Arial" w:cs="Arial"/>
          <w:b/>
          <w:sz w:val="18"/>
          <w:szCs w:val="18"/>
          <w:lang w:val="nl-NL"/>
        </w:rPr>
        <w:t xml:space="preserve">erantwoord </w:t>
      </w:r>
      <w:r w:rsidR="0095396B" w:rsidRPr="00CA4F0B">
        <w:rPr>
          <w:rFonts w:ascii="Arial" w:hAnsi="Arial" w:cs="Arial"/>
          <w:b/>
          <w:sz w:val="18"/>
          <w:szCs w:val="18"/>
          <w:lang w:val="nl-NL"/>
        </w:rPr>
        <w:t>Opdrachtgeven en I</w:t>
      </w:r>
      <w:r w:rsidRPr="00CA4F0B">
        <w:rPr>
          <w:rFonts w:ascii="Arial" w:hAnsi="Arial" w:cs="Arial"/>
          <w:b/>
          <w:sz w:val="18"/>
          <w:szCs w:val="18"/>
          <w:lang w:val="nl-NL"/>
        </w:rPr>
        <w:t>nkopen</w:t>
      </w:r>
      <w:r w:rsidR="0095396B" w:rsidRPr="00CA4F0B">
        <w:rPr>
          <w:rFonts w:ascii="Arial" w:hAnsi="Arial" w:cs="Arial"/>
          <w:b/>
          <w:sz w:val="18"/>
          <w:szCs w:val="18"/>
          <w:lang w:val="nl-NL"/>
        </w:rPr>
        <w:t xml:space="preserve"> (MVOI)</w:t>
      </w:r>
      <w:r w:rsidRPr="00CA4F0B">
        <w:rPr>
          <w:rFonts w:ascii="Arial" w:hAnsi="Arial" w:cs="Arial"/>
          <w:b/>
          <w:sz w:val="18"/>
          <w:szCs w:val="18"/>
          <w:lang w:val="nl-NL"/>
        </w:rPr>
        <w:t>:</w:t>
      </w:r>
      <w:bookmarkEnd w:id="43"/>
      <w:r w:rsidRPr="00CA4F0B">
        <w:rPr>
          <w:rFonts w:ascii="Arial" w:hAnsi="Arial" w:cs="Arial"/>
          <w:b/>
          <w:sz w:val="18"/>
          <w:szCs w:val="18"/>
          <w:lang w:val="nl-NL"/>
        </w:rPr>
        <w:t xml:space="preserve"> </w:t>
      </w:r>
      <w:bookmarkEnd w:id="42"/>
    </w:p>
    <w:p w14:paraId="4EC29783" w14:textId="1457CE90" w:rsidR="00BE478D" w:rsidRPr="00CA4F0B" w:rsidRDefault="00BE478D" w:rsidP="00C71CF8">
      <w:pPr>
        <w:spacing w:line="240" w:lineRule="auto"/>
        <w:rPr>
          <w:rFonts w:ascii="Arial" w:hAnsi="Arial" w:cs="Arial"/>
          <w:szCs w:val="18"/>
        </w:rPr>
      </w:pPr>
      <w:r w:rsidRPr="00CA4F0B">
        <w:rPr>
          <w:rFonts w:ascii="Arial" w:hAnsi="Arial" w:cs="Arial"/>
          <w:szCs w:val="18"/>
        </w:rPr>
        <w:t>De Aanbestedende dienst volgt de door RVO (Rijksdienst voor Ondernemend Nederland) opgestelde milieucriteriadocumenten</w:t>
      </w:r>
      <w:r w:rsidRPr="00CA4F0B">
        <w:rPr>
          <w:rFonts w:ascii="Arial" w:hAnsi="Arial" w:cs="Arial"/>
          <w:szCs w:val="18"/>
          <w:vertAlign w:val="superscript"/>
        </w:rPr>
        <w:footnoteReference w:id="4"/>
      </w:r>
      <w:r w:rsidRPr="00CA4F0B">
        <w:rPr>
          <w:rFonts w:ascii="Arial" w:hAnsi="Arial" w:cs="Arial"/>
          <w:szCs w:val="18"/>
        </w:rPr>
        <w:t xml:space="preserve"> </w:t>
      </w:r>
      <w:r w:rsidR="0095396B" w:rsidRPr="00CA4F0B">
        <w:rPr>
          <w:rFonts w:ascii="Arial" w:hAnsi="Arial" w:cs="Arial"/>
          <w:szCs w:val="18"/>
        </w:rPr>
        <w:t>en heeft het Manifest MVOI ondertekend.</w:t>
      </w:r>
      <w:r w:rsidRPr="00CA4F0B">
        <w:rPr>
          <w:rFonts w:ascii="Arial" w:hAnsi="Arial" w:cs="Arial"/>
          <w:szCs w:val="18"/>
        </w:rPr>
        <w:t xml:space="preserve"> Voor de onderhavige Opdracht zijn </w:t>
      </w:r>
      <w:r w:rsidR="0095396B" w:rsidRPr="00CA4F0B">
        <w:rPr>
          <w:rFonts w:ascii="Arial" w:hAnsi="Arial" w:cs="Arial"/>
          <w:szCs w:val="18"/>
        </w:rPr>
        <w:t>MVOI-</w:t>
      </w:r>
      <w:r w:rsidR="00C40D5E" w:rsidRPr="00CA4F0B">
        <w:rPr>
          <w:rFonts w:ascii="Arial" w:hAnsi="Arial" w:cs="Arial"/>
          <w:szCs w:val="18"/>
        </w:rPr>
        <w:t>thema’s</w:t>
      </w:r>
      <w:r w:rsidRPr="00CA4F0B">
        <w:rPr>
          <w:rFonts w:ascii="Arial" w:hAnsi="Arial" w:cs="Arial"/>
          <w:szCs w:val="18"/>
        </w:rPr>
        <w:t xml:space="preserve"> voor handen die de Aanbestedende dienst</w:t>
      </w:r>
      <w:r w:rsidR="00713092" w:rsidRPr="00CA4F0B">
        <w:rPr>
          <w:rFonts w:ascii="Arial" w:hAnsi="Arial" w:cs="Arial"/>
          <w:szCs w:val="18"/>
        </w:rPr>
        <w:t xml:space="preserve"> gebruikt en (waar zinvol) vertaalt naar eisen en/of w</w:t>
      </w:r>
      <w:r w:rsidR="00F60840" w:rsidRPr="00CA4F0B">
        <w:rPr>
          <w:rFonts w:ascii="Arial" w:hAnsi="Arial" w:cs="Arial"/>
          <w:szCs w:val="18"/>
        </w:rPr>
        <w:t>ens</w:t>
      </w:r>
      <w:r w:rsidR="00713092" w:rsidRPr="00CA4F0B">
        <w:rPr>
          <w:rFonts w:ascii="Arial" w:hAnsi="Arial" w:cs="Arial"/>
          <w:szCs w:val="18"/>
        </w:rPr>
        <w:t>en, respectievelijk vertaald naar een gunningscriterium.</w:t>
      </w:r>
    </w:p>
    <w:p w14:paraId="790878A4" w14:textId="77777777" w:rsidR="0095396B" w:rsidRPr="00CA4F0B" w:rsidRDefault="0095396B" w:rsidP="00C71CF8">
      <w:pPr>
        <w:spacing w:line="240" w:lineRule="auto"/>
        <w:rPr>
          <w:rFonts w:ascii="Arial" w:hAnsi="Arial" w:cs="Arial"/>
          <w:szCs w:val="18"/>
        </w:rPr>
      </w:pPr>
    </w:p>
    <w:p w14:paraId="127277F8" w14:textId="745CAA94" w:rsidR="00EE3B95" w:rsidRPr="00CA4F0B" w:rsidRDefault="0047465D" w:rsidP="00C71CF8">
      <w:pPr>
        <w:spacing w:line="240" w:lineRule="auto"/>
        <w:rPr>
          <w:rFonts w:ascii="Arial" w:hAnsi="Arial" w:cs="Arial"/>
          <w:szCs w:val="18"/>
        </w:rPr>
      </w:pPr>
      <w:r w:rsidRPr="00CA4F0B">
        <w:rPr>
          <w:rFonts w:ascii="Arial" w:hAnsi="Arial" w:cs="Arial"/>
          <w:szCs w:val="18"/>
        </w:rPr>
        <w:t xml:space="preserve">Het thema “Klimaat” wordt toegepast op deze aanbesteding. Deze aanbesteding betreft het voornemen tot opdrachtverstrekking voor het </w:t>
      </w:r>
      <w:r w:rsidR="00FD301C" w:rsidRPr="00CA4F0B">
        <w:rPr>
          <w:rFonts w:ascii="Arial" w:hAnsi="Arial" w:cs="Arial"/>
          <w:szCs w:val="18"/>
        </w:rPr>
        <w:t xml:space="preserve">actualiseren van vijf </w:t>
      </w:r>
      <w:r w:rsidR="00076A40" w:rsidRPr="00CA4F0B">
        <w:rPr>
          <w:rFonts w:ascii="Arial" w:hAnsi="Arial" w:cs="Arial"/>
          <w:szCs w:val="18"/>
        </w:rPr>
        <w:t>N2000 beheerplannen</w:t>
      </w:r>
      <w:r w:rsidRPr="00CA4F0B">
        <w:rPr>
          <w:rFonts w:ascii="Arial" w:hAnsi="Arial" w:cs="Arial"/>
          <w:szCs w:val="18"/>
        </w:rPr>
        <w:t xml:space="preserve">. De provincie wil invulling geven aan minimalisering van de uitstoot van CO2 en andere broeikasgassen. Zo wordt een bijdrage geleverd aan energiebesparing en de transitie naar duurzame energiebronnen. Voor de invulling van het thema klimaat wordt </w:t>
      </w:r>
      <w:r w:rsidR="00606269" w:rsidRPr="00CA4F0B">
        <w:rPr>
          <w:rFonts w:ascii="Arial" w:hAnsi="Arial" w:cs="Arial"/>
          <w:szCs w:val="18"/>
        </w:rPr>
        <w:t>v</w:t>
      </w:r>
      <w:r w:rsidRPr="00CA4F0B">
        <w:rPr>
          <w:rFonts w:ascii="Arial" w:hAnsi="Arial" w:cs="Arial"/>
          <w:szCs w:val="18"/>
        </w:rPr>
        <w:t xml:space="preserve">an de </w:t>
      </w:r>
      <w:r w:rsidR="00A5564D" w:rsidRPr="00CA4F0B">
        <w:rPr>
          <w:rFonts w:ascii="Arial" w:hAnsi="Arial" w:cs="Arial"/>
          <w:szCs w:val="18"/>
        </w:rPr>
        <w:t>O</w:t>
      </w:r>
      <w:r w:rsidRPr="00CA4F0B">
        <w:rPr>
          <w:rFonts w:ascii="Arial" w:hAnsi="Arial" w:cs="Arial"/>
          <w:szCs w:val="18"/>
        </w:rPr>
        <w:t xml:space="preserve">pdrachtnemer </w:t>
      </w:r>
      <w:r w:rsidR="00606269" w:rsidRPr="00CA4F0B">
        <w:rPr>
          <w:rFonts w:ascii="Arial" w:hAnsi="Arial" w:cs="Arial"/>
          <w:szCs w:val="18"/>
        </w:rPr>
        <w:t>verwacht dat hij</w:t>
      </w:r>
      <w:r w:rsidRPr="00CA4F0B">
        <w:rPr>
          <w:rFonts w:ascii="Arial" w:hAnsi="Arial" w:cs="Arial"/>
          <w:szCs w:val="18"/>
        </w:rPr>
        <w:t xml:space="preserve"> rekening houd</w:t>
      </w:r>
      <w:r w:rsidR="00606269" w:rsidRPr="00CA4F0B">
        <w:rPr>
          <w:rFonts w:ascii="Arial" w:hAnsi="Arial" w:cs="Arial"/>
          <w:szCs w:val="18"/>
        </w:rPr>
        <w:t>t</w:t>
      </w:r>
      <w:r w:rsidRPr="00CA4F0B">
        <w:rPr>
          <w:rFonts w:ascii="Arial" w:hAnsi="Arial" w:cs="Arial"/>
          <w:szCs w:val="18"/>
        </w:rPr>
        <w:t xml:space="preserve"> met de milieu-impact </w:t>
      </w:r>
      <w:r w:rsidR="00606269" w:rsidRPr="00CA4F0B">
        <w:rPr>
          <w:rFonts w:ascii="Arial" w:hAnsi="Arial" w:cs="Arial"/>
          <w:szCs w:val="18"/>
        </w:rPr>
        <w:t>van zijn activiteiten (b.v. w</w:t>
      </w:r>
      <w:r w:rsidRPr="00CA4F0B">
        <w:rPr>
          <w:rFonts w:ascii="Arial" w:hAnsi="Arial" w:cs="Arial"/>
          <w:szCs w:val="18"/>
        </w:rPr>
        <w:t>aarnemingen worden digitaal verwerkt</w:t>
      </w:r>
      <w:r w:rsidR="00606269" w:rsidRPr="00CA4F0B">
        <w:rPr>
          <w:rFonts w:ascii="Arial" w:hAnsi="Arial" w:cs="Arial"/>
          <w:szCs w:val="18"/>
        </w:rPr>
        <w:t>, w</w:t>
      </w:r>
      <w:r w:rsidRPr="00CA4F0B">
        <w:rPr>
          <w:rFonts w:ascii="Arial" w:hAnsi="Arial" w:cs="Arial"/>
          <w:szCs w:val="18"/>
        </w:rPr>
        <w:t xml:space="preserve">erknemers worden aangemoedigd om hun werkzaamheden met oog op duurzaamheid uit te voeren </w:t>
      </w:r>
      <w:r w:rsidR="00606269" w:rsidRPr="00CA4F0B">
        <w:rPr>
          <w:rFonts w:ascii="Arial" w:hAnsi="Arial" w:cs="Arial"/>
          <w:szCs w:val="18"/>
        </w:rPr>
        <w:t xml:space="preserve">door </w:t>
      </w:r>
      <w:r w:rsidRPr="00CA4F0B">
        <w:rPr>
          <w:rFonts w:ascii="Arial" w:hAnsi="Arial" w:cs="Arial"/>
          <w:szCs w:val="18"/>
        </w:rPr>
        <w:t>bijvoorbeeld het gebruik van elektrische auto’s).</w:t>
      </w:r>
    </w:p>
    <w:p w14:paraId="7199D28B" w14:textId="77777777" w:rsidR="003D6530" w:rsidRPr="00CA4F0B" w:rsidRDefault="003D6530" w:rsidP="00C71CF8">
      <w:pPr>
        <w:spacing w:line="240" w:lineRule="auto"/>
        <w:rPr>
          <w:rFonts w:ascii="Arial" w:hAnsi="Arial" w:cs="Arial"/>
          <w:szCs w:val="18"/>
        </w:rPr>
      </w:pPr>
    </w:p>
    <w:p w14:paraId="2BC857D5" w14:textId="77777777" w:rsidR="00F60840" w:rsidRPr="00CA4F0B" w:rsidRDefault="00EE3B95" w:rsidP="00C71CF8">
      <w:pPr>
        <w:spacing w:line="240" w:lineRule="auto"/>
        <w:rPr>
          <w:rFonts w:ascii="Arial" w:hAnsi="Arial" w:cs="Arial"/>
          <w:szCs w:val="18"/>
        </w:rPr>
      </w:pPr>
      <w:r w:rsidRPr="00CA4F0B">
        <w:rPr>
          <w:rFonts w:ascii="Arial" w:hAnsi="Arial" w:cs="Arial"/>
          <w:szCs w:val="18"/>
        </w:rPr>
        <w:t>Het voorgaande betekent voor de onderhavige aanbesteding dat hier op de volgende wijze invulling aan wordt gegeven:</w:t>
      </w:r>
    </w:p>
    <w:p w14:paraId="4BABC0C2" w14:textId="4FA944FC" w:rsidR="00EE3B95" w:rsidRPr="00CA4F0B" w:rsidRDefault="00EE3B95" w:rsidP="004F586E">
      <w:pPr>
        <w:pStyle w:val="Lijstalinea"/>
        <w:numPr>
          <w:ilvl w:val="0"/>
          <w:numId w:val="35"/>
        </w:numPr>
        <w:rPr>
          <w:rFonts w:ascii="Arial" w:hAnsi="Arial" w:cs="Arial"/>
          <w:szCs w:val="18"/>
          <w:lang w:val="nl-NL"/>
        </w:rPr>
      </w:pPr>
      <w:r w:rsidRPr="00CA4F0B">
        <w:rPr>
          <w:rFonts w:ascii="Arial" w:hAnsi="Arial" w:cs="Arial"/>
          <w:sz w:val="18"/>
          <w:szCs w:val="18"/>
          <w:lang w:val="nl-NL"/>
        </w:rPr>
        <w:t>Opdrachtnemer dient vervoersbewegingen tot het minimale te beperken en deze vervoersbewegingen dienen zo duurzaam mogelijk te zijn (om op die manier (o.a.) CO2-uitstoot te beperken).</w:t>
      </w:r>
    </w:p>
    <w:p w14:paraId="170EA6C6" w14:textId="77777777" w:rsidR="00EE3B95" w:rsidRPr="00CA4F0B" w:rsidRDefault="00EE3B95" w:rsidP="00C71CF8">
      <w:pPr>
        <w:spacing w:line="240" w:lineRule="auto"/>
        <w:rPr>
          <w:rFonts w:ascii="Arial" w:hAnsi="Arial" w:cs="Arial"/>
          <w:szCs w:val="18"/>
        </w:rPr>
      </w:pPr>
    </w:p>
    <w:p w14:paraId="2820BAAB" w14:textId="77777777" w:rsidR="00EE3B95" w:rsidRPr="00CA4F0B" w:rsidRDefault="00EE3B95" w:rsidP="00C71CF8">
      <w:pPr>
        <w:spacing w:line="240" w:lineRule="auto"/>
        <w:rPr>
          <w:rFonts w:ascii="Arial" w:hAnsi="Arial" w:cs="Arial"/>
          <w:szCs w:val="18"/>
        </w:rPr>
      </w:pPr>
      <w:r w:rsidRPr="00CA4F0B">
        <w:rPr>
          <w:rFonts w:ascii="Arial" w:hAnsi="Arial" w:cs="Arial"/>
          <w:szCs w:val="18"/>
        </w:rPr>
        <w:t>Het voorgaande is door Opdrachtgever vertaalt naar de volgende uitvoeringseis:</w:t>
      </w:r>
    </w:p>
    <w:p w14:paraId="61D296DB" w14:textId="2FF6BF54" w:rsidR="00EE3B95" w:rsidRPr="00CA4F0B" w:rsidRDefault="00EE3B95" w:rsidP="004F586E">
      <w:pPr>
        <w:pStyle w:val="Lijstalinea"/>
        <w:numPr>
          <w:ilvl w:val="0"/>
          <w:numId w:val="35"/>
        </w:numPr>
        <w:rPr>
          <w:rFonts w:ascii="Arial" w:hAnsi="Arial" w:cs="Arial"/>
          <w:sz w:val="18"/>
          <w:szCs w:val="18"/>
          <w:lang w:val="nl-NL"/>
        </w:rPr>
      </w:pPr>
      <w:r w:rsidRPr="00CA4F0B">
        <w:rPr>
          <w:rFonts w:ascii="Arial" w:hAnsi="Arial" w:cs="Arial"/>
          <w:sz w:val="18"/>
          <w:szCs w:val="18"/>
          <w:lang w:val="nl-NL"/>
        </w:rPr>
        <w:t>Opdrachtnemer dient alle in het kader van deze Opdracht uit te voeren vervoersbewegingen uit te voeren door gebruikmaking van voertuigen die die geen fossiele brandstoffen gebruiken of kunnen g</w:t>
      </w:r>
      <w:r w:rsidR="003F75B5" w:rsidRPr="00CA4F0B">
        <w:rPr>
          <w:rFonts w:ascii="Arial" w:hAnsi="Arial" w:cs="Arial"/>
          <w:sz w:val="18"/>
          <w:szCs w:val="18"/>
          <w:lang w:val="nl-NL"/>
        </w:rPr>
        <w:t>e</w:t>
      </w:r>
      <w:r w:rsidRPr="00CA4F0B">
        <w:rPr>
          <w:rFonts w:ascii="Arial" w:hAnsi="Arial" w:cs="Arial"/>
          <w:sz w:val="18"/>
          <w:szCs w:val="18"/>
          <w:lang w:val="nl-NL"/>
        </w:rPr>
        <w:t>bruiken</w:t>
      </w:r>
      <w:r w:rsidR="004B65EA" w:rsidRPr="00CA4F0B">
        <w:rPr>
          <w:rFonts w:ascii="Arial" w:hAnsi="Arial" w:cs="Arial"/>
          <w:sz w:val="18"/>
          <w:szCs w:val="18"/>
          <w:lang w:val="nl-NL"/>
        </w:rPr>
        <w:t xml:space="preserve"> dan wel gebruik te maken van het Openbaar Vervoer (OV)</w:t>
      </w:r>
      <w:r w:rsidRPr="00CA4F0B">
        <w:rPr>
          <w:rFonts w:ascii="Arial" w:hAnsi="Arial" w:cs="Arial"/>
          <w:sz w:val="18"/>
          <w:szCs w:val="18"/>
          <w:lang w:val="nl-NL"/>
        </w:rPr>
        <w:t xml:space="preserve">. Voor de duidelijkheid: hybride voertuigen (fossiele brandstof i.c.m. elektrisch/waterstof rijden) en voertuigen die op (een vorm van) biodiesel rijden worden niet gezien als “fossiele brandstofvrije voertuigen. </w:t>
      </w:r>
    </w:p>
    <w:p w14:paraId="35CC3D44" w14:textId="77777777" w:rsidR="00867A72" w:rsidRPr="00CA4F0B" w:rsidRDefault="00867A72" w:rsidP="00C71CF8">
      <w:pPr>
        <w:spacing w:line="240" w:lineRule="auto"/>
        <w:rPr>
          <w:rFonts w:ascii="Arial" w:hAnsi="Arial" w:cs="Arial"/>
          <w:szCs w:val="18"/>
        </w:rPr>
      </w:pPr>
    </w:p>
    <w:p w14:paraId="0BF5AD8D" w14:textId="188088A9" w:rsidR="00867A72" w:rsidRPr="00CA4F0B" w:rsidRDefault="00867A72" w:rsidP="00C71CF8">
      <w:pPr>
        <w:spacing w:line="240" w:lineRule="auto"/>
        <w:rPr>
          <w:rFonts w:ascii="Arial" w:hAnsi="Arial" w:cs="Arial"/>
          <w:szCs w:val="18"/>
        </w:rPr>
      </w:pPr>
      <w:r w:rsidRPr="00CA4F0B">
        <w:rPr>
          <w:rFonts w:ascii="Arial" w:hAnsi="Arial" w:cs="Arial"/>
          <w:szCs w:val="18"/>
        </w:rPr>
        <w:t>Inschrijvers die niet (kunnen) voldoen aan bovenstaande uitvoeringseis worden uitgesloten van het verdere verloop van deze procedure en komen derhalve niet voor gunning in aanmerking.</w:t>
      </w:r>
    </w:p>
    <w:p w14:paraId="6B0FB244" w14:textId="77777777" w:rsidR="00867A72" w:rsidRPr="00CA4F0B" w:rsidRDefault="00867A72" w:rsidP="00C71CF8">
      <w:pPr>
        <w:spacing w:line="240" w:lineRule="auto"/>
        <w:rPr>
          <w:rFonts w:ascii="Arial" w:hAnsi="Arial" w:cs="Arial"/>
          <w:szCs w:val="18"/>
        </w:rPr>
      </w:pPr>
    </w:p>
    <w:p w14:paraId="3521020F" w14:textId="520D6891" w:rsidR="00867A72" w:rsidRPr="00CA4F0B" w:rsidRDefault="00867A72" w:rsidP="00C71CF8">
      <w:pPr>
        <w:spacing w:line="240" w:lineRule="auto"/>
        <w:rPr>
          <w:rFonts w:ascii="Arial" w:hAnsi="Arial" w:cs="Arial"/>
          <w:szCs w:val="18"/>
        </w:rPr>
      </w:pPr>
      <w:r w:rsidRPr="00CA4F0B">
        <w:rPr>
          <w:rFonts w:ascii="Arial" w:hAnsi="Arial" w:cs="Arial"/>
          <w:szCs w:val="18"/>
        </w:rPr>
        <w:t xml:space="preserve">Indien gedurende de uitvoering van de Opdracht door Opdrachtgever en/of andere bij de uitvoering van de </w:t>
      </w:r>
      <w:r w:rsidR="001D5C33" w:rsidRPr="00CA4F0B">
        <w:rPr>
          <w:rFonts w:ascii="Arial" w:hAnsi="Arial" w:cs="Arial"/>
          <w:szCs w:val="18"/>
        </w:rPr>
        <w:t>Opdracht</w:t>
      </w:r>
      <w:r w:rsidRPr="00CA4F0B">
        <w:rPr>
          <w:rFonts w:ascii="Arial" w:hAnsi="Arial" w:cs="Arial"/>
          <w:szCs w:val="18"/>
        </w:rPr>
        <w:t xml:space="preserve"> betrokken derden wordt geconstateerd dat door Opdrachtnemer niet (volledig) wordt voldaan aan de </w:t>
      </w:r>
      <w:r w:rsidR="001D5C33" w:rsidRPr="00CA4F0B">
        <w:rPr>
          <w:rFonts w:ascii="Arial" w:hAnsi="Arial" w:cs="Arial"/>
          <w:szCs w:val="18"/>
        </w:rPr>
        <w:t>hiervoor</w:t>
      </w:r>
      <w:r w:rsidRPr="00CA4F0B">
        <w:rPr>
          <w:rFonts w:ascii="Arial" w:hAnsi="Arial" w:cs="Arial"/>
          <w:szCs w:val="18"/>
        </w:rPr>
        <w:t xml:space="preserve"> gestelde uitvoeringseis, heeft Opdrachtgever het recht een direct opeisbare en met de Inschrijfsom verrekenbare boete op te leggen ter grootte van 5% van de Inschrijfsom excl. BTW.</w:t>
      </w:r>
    </w:p>
    <w:p w14:paraId="0902720C" w14:textId="77777777" w:rsidR="005E4744" w:rsidRPr="00CA4F0B" w:rsidRDefault="005E4744" w:rsidP="00C71CF8">
      <w:pPr>
        <w:spacing w:line="240" w:lineRule="auto"/>
        <w:rPr>
          <w:rFonts w:ascii="Arial" w:hAnsi="Arial" w:cs="Arial"/>
          <w:szCs w:val="18"/>
        </w:rPr>
      </w:pPr>
    </w:p>
    <w:p w14:paraId="0654D9DF" w14:textId="10134E3A" w:rsidR="00BE478D" w:rsidRPr="00CA4F0B" w:rsidRDefault="006002EC" w:rsidP="00C71CF8">
      <w:pPr>
        <w:spacing w:line="240" w:lineRule="auto"/>
        <w:rPr>
          <w:rFonts w:ascii="Arial" w:hAnsi="Arial" w:cs="Arial"/>
          <w:szCs w:val="18"/>
        </w:rPr>
      </w:pPr>
      <w:r w:rsidRPr="00CA4F0B">
        <w:rPr>
          <w:rFonts w:ascii="Arial" w:hAnsi="Arial" w:cs="Arial"/>
          <w:szCs w:val="18"/>
        </w:rPr>
        <w:t>Ten aanzien van diversiteit en inclusie wenst de provincie in deze aanbesteding invulling te geven aan gelijke behandeling, ongeacht wie ze zijn, van wie ze houden, waar ze vandaan komen of waarin ze geloven. De Opdrachtgever behoudt zich dan ook het recht voor de overeenkomst met onmiddellijke ingang te schorsen of te ontbinden, zodra Opdrachtgever vaststelt en kan aantonen dat de Opdrachtnemer zich schuldig maakt aan discriminatie (in welke vorm dan ook) bij de uitvoering van deze overeenkomst. Bij opschorting of ontbinding van de Overeenkomst is Opdrachtgever niet tot enigerlei schadevergoeding gehouden. Hiermee wordt dit een uitvoeringseis welke in de offerteaanvraag zal worden opgenomen.</w:t>
      </w:r>
    </w:p>
    <w:p w14:paraId="329F85F6" w14:textId="77777777" w:rsidR="006002EC" w:rsidRPr="00CA4F0B" w:rsidRDefault="006002EC" w:rsidP="00C71CF8">
      <w:pPr>
        <w:spacing w:line="240" w:lineRule="auto"/>
        <w:rPr>
          <w:rFonts w:ascii="Arial" w:hAnsi="Arial" w:cs="Arial"/>
          <w:szCs w:val="18"/>
        </w:rPr>
      </w:pPr>
    </w:p>
    <w:p w14:paraId="3211DC0D" w14:textId="6A1EDB20" w:rsidR="006002EC" w:rsidRPr="00CA4F0B" w:rsidRDefault="006002EC" w:rsidP="00C71CF8">
      <w:pPr>
        <w:spacing w:line="240" w:lineRule="auto"/>
        <w:rPr>
          <w:rFonts w:ascii="Arial" w:hAnsi="Arial" w:cs="Arial"/>
          <w:szCs w:val="18"/>
        </w:rPr>
      </w:pPr>
      <w:r w:rsidRPr="00CA4F0B">
        <w:rPr>
          <w:rFonts w:ascii="Arial" w:hAnsi="Arial" w:cs="Arial"/>
          <w:szCs w:val="18"/>
        </w:rPr>
        <w:t xml:space="preserve">Ten aanzien van Social Return On Investment (SROI) wil de provincie graag werkgelegenheid creëren voor mensen met een afstand tot de arbeidsmarkt. Met SROI zorgen we niet alleen voor het financiële, maar ook voor het maatschappelijke rendement van een samenwerking. Dit door kwetsbare groepen op de arbeidsmarkt te betrekken bij de uitvoering van deze opdracht. Zo draagt het project bij aan de realisatie van het overheidsbeleid en het creëren van maatschappelijke meerwaarde. Hiervoor wordt </w:t>
      </w:r>
      <w:r w:rsidRPr="00CA4F0B">
        <w:rPr>
          <w:rFonts w:ascii="Arial" w:hAnsi="Arial" w:cs="Arial"/>
          <w:b/>
          <w:bCs/>
          <w:szCs w:val="18"/>
        </w:rPr>
        <w:t>2% van de inschrijfsom ingezet als Social Return</w:t>
      </w:r>
      <w:r w:rsidRPr="00CA4F0B">
        <w:rPr>
          <w:rFonts w:ascii="Arial" w:hAnsi="Arial" w:cs="Arial"/>
          <w:szCs w:val="18"/>
        </w:rPr>
        <w:t>.</w:t>
      </w:r>
    </w:p>
    <w:p w14:paraId="31E3E38D" w14:textId="416FD32C" w:rsidR="003B550B" w:rsidRPr="00CA4F0B" w:rsidRDefault="00ED22F2" w:rsidP="00ED22F2">
      <w:pPr>
        <w:pStyle w:val="Kop1"/>
        <w:numPr>
          <w:ilvl w:val="0"/>
          <w:numId w:val="0"/>
        </w:numPr>
        <w:spacing w:line="240" w:lineRule="auto"/>
        <w:rPr>
          <w:rFonts w:ascii="Arial" w:hAnsi="Arial" w:cs="Arial"/>
          <w:noProof w:val="0"/>
        </w:rPr>
      </w:pPr>
      <w:bookmarkStart w:id="44" w:name="_Toc447882322"/>
      <w:bookmarkStart w:id="45" w:name="_Toc12976878"/>
      <w:bookmarkStart w:id="46" w:name="_Toc173221809"/>
      <w:bookmarkEnd w:id="0"/>
      <w:bookmarkEnd w:id="1"/>
      <w:r w:rsidRPr="00CA4F0B">
        <w:rPr>
          <w:rFonts w:ascii="Arial" w:hAnsi="Arial" w:cs="Arial"/>
          <w:noProof w:val="0"/>
        </w:rPr>
        <w:lastRenderedPageBreak/>
        <w:t>Hoofdstuk 3</w:t>
      </w:r>
      <w:r w:rsidRPr="00CA4F0B">
        <w:rPr>
          <w:rFonts w:ascii="Arial" w:hAnsi="Arial" w:cs="Arial"/>
          <w:noProof w:val="0"/>
        </w:rPr>
        <w:tab/>
      </w:r>
      <w:r w:rsidR="009421BC" w:rsidRPr="00CA4F0B">
        <w:rPr>
          <w:rFonts w:ascii="Arial" w:hAnsi="Arial" w:cs="Arial"/>
          <w:noProof w:val="0"/>
        </w:rPr>
        <w:t>Procedurele aspecten en voorschriften</w:t>
      </w:r>
      <w:bookmarkEnd w:id="44"/>
      <w:bookmarkEnd w:id="45"/>
      <w:bookmarkEnd w:id="46"/>
    </w:p>
    <w:p w14:paraId="51B67440" w14:textId="77777777" w:rsidR="007947F6" w:rsidRPr="00CA4F0B" w:rsidRDefault="007947F6" w:rsidP="00C71CF8">
      <w:pPr>
        <w:spacing w:line="240" w:lineRule="auto"/>
        <w:rPr>
          <w:rFonts w:ascii="Arial" w:hAnsi="Arial" w:cs="Arial"/>
          <w:szCs w:val="18"/>
        </w:rPr>
      </w:pPr>
      <w:bookmarkStart w:id="47" w:name="_Toc250730220"/>
      <w:r w:rsidRPr="00CA4F0B">
        <w:rPr>
          <w:rFonts w:ascii="Arial" w:hAnsi="Arial" w:cs="Arial"/>
          <w:szCs w:val="18"/>
        </w:rPr>
        <w:t>In dit hoofdstuk worden de procedurele aspecten rondom de aanbesteding besproken en de aanbestedingsvoorschriften uiteengezet. Ondernemers dienen hieraan te voldoen. Indien dit niet het geval is kan de Aanbestedende dienst besluiten de Ondernemer uit te sluiten van deelname.</w:t>
      </w:r>
    </w:p>
    <w:p w14:paraId="5F969E87" w14:textId="78683883" w:rsidR="007947F6" w:rsidRPr="00CA4F0B" w:rsidRDefault="007947F6" w:rsidP="004F586E">
      <w:pPr>
        <w:pStyle w:val="Kop2"/>
        <w:numPr>
          <w:ilvl w:val="1"/>
          <w:numId w:val="58"/>
        </w:numPr>
        <w:tabs>
          <w:tab w:val="clear" w:pos="993"/>
        </w:tabs>
        <w:ind w:left="993" w:hanging="993"/>
      </w:pPr>
      <w:bookmarkStart w:id="48" w:name="_Toc447864211"/>
      <w:bookmarkStart w:id="49" w:name="_Toc9425442"/>
      <w:bookmarkStart w:id="50" w:name="_Toc173221810"/>
      <w:r w:rsidRPr="00CA4F0B">
        <w:t>Algemene voorschriften voor de aanbesteding</w:t>
      </w:r>
      <w:bookmarkEnd w:id="47"/>
      <w:bookmarkEnd w:id="48"/>
      <w:bookmarkEnd w:id="49"/>
      <w:bookmarkEnd w:id="50"/>
    </w:p>
    <w:p w14:paraId="1005433D" w14:textId="77777777" w:rsidR="008A5C65" w:rsidRPr="00CA4F0B" w:rsidRDefault="007947F6" w:rsidP="004F586E">
      <w:pPr>
        <w:numPr>
          <w:ilvl w:val="0"/>
          <w:numId w:val="9"/>
        </w:numPr>
        <w:tabs>
          <w:tab w:val="clear" w:pos="720"/>
          <w:tab w:val="left" w:pos="567"/>
        </w:tabs>
        <w:spacing w:line="240" w:lineRule="auto"/>
        <w:ind w:hanging="578"/>
        <w:rPr>
          <w:rFonts w:ascii="Arial" w:hAnsi="Arial" w:cs="Arial"/>
          <w:szCs w:val="18"/>
        </w:rPr>
      </w:pPr>
      <w:r w:rsidRPr="00CA4F0B">
        <w:rPr>
          <w:rFonts w:ascii="Arial" w:hAnsi="Arial" w:cs="Arial"/>
          <w:szCs w:val="18"/>
        </w:rPr>
        <w:t>De Aanbestedende dienst is niet verplicht de Opdracht te gunnen.</w:t>
      </w:r>
    </w:p>
    <w:p w14:paraId="3FF58305" w14:textId="2397C24A" w:rsidR="008A5C65" w:rsidRPr="00CA4F0B" w:rsidRDefault="007947F6" w:rsidP="004F586E">
      <w:pPr>
        <w:numPr>
          <w:ilvl w:val="0"/>
          <w:numId w:val="9"/>
        </w:numPr>
        <w:tabs>
          <w:tab w:val="clear" w:pos="720"/>
          <w:tab w:val="left" w:pos="567"/>
        </w:tabs>
        <w:spacing w:line="240" w:lineRule="auto"/>
        <w:ind w:left="567" w:hanging="425"/>
        <w:rPr>
          <w:rFonts w:ascii="Arial" w:hAnsi="Arial" w:cs="Arial"/>
          <w:szCs w:val="18"/>
        </w:rPr>
      </w:pPr>
      <w:r w:rsidRPr="00CA4F0B">
        <w:rPr>
          <w:rFonts w:ascii="Arial" w:hAnsi="Arial" w:cs="Arial"/>
          <w:szCs w:val="18"/>
        </w:rPr>
        <w:t>Door de Aanbestedende dienst worden op geen enkele wijze kosten vergoed die door Ondernemers gemaakt zijn of worden in relatie tot deze aanbestedingsprocedure. De Aanbestedende dienst heeft zonder meer de intentie de aanbestedingsprocedure succesvol af te ronden. Indien zich echter situaties voordoen die ertoe leiden dat besloten wordt het aanbestedingsproces geheel of gedeeltelijk, tijdelijk of volledig, stop te zetten en/of de Opdracht</w:t>
      </w:r>
      <w:r w:rsidR="0037448D" w:rsidRPr="00CA4F0B">
        <w:rPr>
          <w:rFonts w:ascii="Arial" w:hAnsi="Arial" w:cs="Arial"/>
          <w:szCs w:val="18"/>
        </w:rPr>
        <w:t xml:space="preserve"> (deels)</w:t>
      </w:r>
      <w:r w:rsidRPr="00CA4F0B">
        <w:rPr>
          <w:rFonts w:ascii="Arial" w:hAnsi="Arial" w:cs="Arial"/>
          <w:szCs w:val="18"/>
        </w:rPr>
        <w:t xml:space="preserve"> niet te gunnen dan heeft de betrokken Ondernemer geen recht op een vergoeding van welke aard dan ook.</w:t>
      </w:r>
    </w:p>
    <w:p w14:paraId="3F1E5FA4" w14:textId="79800966" w:rsidR="008A5C65" w:rsidRPr="00CA4F0B" w:rsidRDefault="007947F6" w:rsidP="004F586E">
      <w:pPr>
        <w:numPr>
          <w:ilvl w:val="0"/>
          <w:numId w:val="9"/>
        </w:numPr>
        <w:tabs>
          <w:tab w:val="clear" w:pos="720"/>
          <w:tab w:val="left" w:pos="567"/>
        </w:tabs>
        <w:spacing w:line="240" w:lineRule="auto"/>
        <w:ind w:left="567" w:hanging="425"/>
        <w:rPr>
          <w:rFonts w:ascii="Arial" w:hAnsi="Arial" w:cs="Arial"/>
          <w:szCs w:val="18"/>
        </w:rPr>
      </w:pPr>
      <w:r w:rsidRPr="00CA4F0B">
        <w:rPr>
          <w:rFonts w:ascii="Arial" w:hAnsi="Arial" w:cs="Arial"/>
          <w:szCs w:val="18"/>
        </w:rPr>
        <w:t>Op deze aanbesteding is uitsluitend Nederlands recht van toepassing.</w:t>
      </w:r>
    </w:p>
    <w:p w14:paraId="3C0234A1" w14:textId="2E20E5D8" w:rsidR="008A5C65" w:rsidRPr="00CA4F0B" w:rsidRDefault="007947F6" w:rsidP="004F586E">
      <w:pPr>
        <w:numPr>
          <w:ilvl w:val="0"/>
          <w:numId w:val="9"/>
        </w:numPr>
        <w:tabs>
          <w:tab w:val="clear" w:pos="720"/>
          <w:tab w:val="left" w:pos="567"/>
        </w:tabs>
        <w:spacing w:line="240" w:lineRule="auto"/>
        <w:ind w:left="567" w:hanging="425"/>
        <w:rPr>
          <w:rFonts w:ascii="Arial" w:hAnsi="Arial" w:cs="Arial"/>
          <w:szCs w:val="18"/>
        </w:rPr>
      </w:pPr>
      <w:r w:rsidRPr="00CA4F0B">
        <w:rPr>
          <w:rFonts w:ascii="Arial" w:hAnsi="Arial" w:cs="Aria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21F0A1D3" w14:textId="7F069EAC" w:rsidR="003F4A6E" w:rsidRPr="00CA4F0B" w:rsidRDefault="007947F6" w:rsidP="004F586E">
      <w:pPr>
        <w:numPr>
          <w:ilvl w:val="0"/>
          <w:numId w:val="9"/>
        </w:numPr>
        <w:tabs>
          <w:tab w:val="clear" w:pos="720"/>
          <w:tab w:val="left" w:pos="567"/>
        </w:tabs>
        <w:spacing w:line="240" w:lineRule="auto"/>
        <w:ind w:left="567" w:hanging="425"/>
        <w:rPr>
          <w:rFonts w:ascii="Arial" w:hAnsi="Arial" w:cs="Arial"/>
          <w:szCs w:val="18"/>
        </w:rPr>
      </w:pPr>
      <w:r w:rsidRPr="00CA4F0B">
        <w:rPr>
          <w:rFonts w:ascii="Arial" w:hAnsi="Arial" w:cs="Arial"/>
          <w:szCs w:val="18"/>
        </w:rPr>
        <w:t>Ondernemer erkent dat de Aanbestedende dienst binnen deze aanbestedingsprocedure gebruik kan maken van de Wet Bevordering Integriteitbeoordelingen door het Openbaar Bestuur (hierna: Wet Bibob) en dat de uitkomst van een dergelijk onderzoek kan betekenen dat de betreffende Inschrijver niet voor gunning van de Opdracht in aanmerking komt dan wel tot ontbinding van de reeds gesloten Overeenkomst kan leiden.</w:t>
      </w:r>
    </w:p>
    <w:p w14:paraId="5FC88F15" w14:textId="23662D9D" w:rsidR="00E83330" w:rsidRPr="00CA4F0B" w:rsidRDefault="00E83330" w:rsidP="004F586E">
      <w:pPr>
        <w:numPr>
          <w:ilvl w:val="0"/>
          <w:numId w:val="9"/>
        </w:numPr>
        <w:tabs>
          <w:tab w:val="left" w:pos="567"/>
        </w:tabs>
        <w:spacing w:line="240" w:lineRule="auto"/>
        <w:ind w:left="567" w:hanging="425"/>
        <w:rPr>
          <w:rFonts w:ascii="Arial" w:hAnsi="Arial" w:cs="Arial"/>
          <w:szCs w:val="18"/>
        </w:rPr>
      </w:pPr>
      <w:r w:rsidRPr="00CA4F0B">
        <w:rPr>
          <w:rFonts w:ascii="Arial" w:hAnsi="Arial" w:cs="Arial"/>
          <w:szCs w:val="18"/>
        </w:rPr>
        <w:t xml:space="preserve">Aan de provincie geleverde websites, intranetten, apps en digitale documenten, bedoeld voor publicatie op een provinciale website, voldoen aan het </w:t>
      </w:r>
      <w:hyperlink r:id="rId31" w:history="1">
        <w:r w:rsidRPr="00CA4F0B">
          <w:rPr>
            <w:rStyle w:val="Hyperlink"/>
            <w:rFonts w:ascii="Arial" w:hAnsi="Arial" w:cs="Arial"/>
            <w:szCs w:val="18"/>
          </w:rPr>
          <w:t>Tijdelijk besluit digitale toegankelijkheid overheid</w:t>
        </w:r>
      </w:hyperlink>
      <w:r w:rsidRPr="00CA4F0B">
        <w:rPr>
          <w:rFonts w:ascii="Arial" w:hAnsi="Arial" w:cs="Arial"/>
          <w:szCs w:val="18"/>
        </w:rPr>
        <w:t xml:space="preserve">. De richtlijnen hiervoor zijn vastgelegd in </w:t>
      </w:r>
      <w:hyperlink r:id="rId32" w:history="1">
        <w:r w:rsidRPr="00CA4F0B">
          <w:rPr>
            <w:rStyle w:val="Hyperlink"/>
            <w:rFonts w:ascii="Arial" w:hAnsi="Arial" w:cs="Arial"/>
            <w:szCs w:val="18"/>
          </w:rPr>
          <w:t>toegankelijkheidsnorm WCAG 2.1, niveau A + A</w:t>
        </w:r>
        <w:r w:rsidR="00B33936" w:rsidRPr="00CA4F0B">
          <w:rPr>
            <w:rStyle w:val="Hyperlink"/>
            <w:rFonts w:ascii="Arial" w:hAnsi="Arial" w:cs="Arial"/>
            <w:szCs w:val="18"/>
          </w:rPr>
          <w:t>A</w:t>
        </w:r>
      </w:hyperlink>
      <w:r w:rsidR="00B33936" w:rsidRPr="00CA4F0B">
        <w:rPr>
          <w:rFonts w:ascii="Arial" w:hAnsi="Arial" w:cs="Arial"/>
          <w:szCs w:val="18"/>
        </w:rPr>
        <w:t xml:space="preserve">. </w:t>
      </w:r>
      <w:r w:rsidRPr="00CA4F0B">
        <w:rPr>
          <w:rFonts w:ascii="Arial" w:hAnsi="Arial" w:cs="Arial"/>
          <w:szCs w:val="18"/>
        </w:rPr>
        <w:t>Het voorgaande heeft in ieder geval betrekking op de jaarlijks op te stellen rapportage in het kader van deze Opdracht.</w:t>
      </w:r>
    </w:p>
    <w:p w14:paraId="37D6BAD3" w14:textId="77777777" w:rsidR="007947F6" w:rsidRPr="00CA4F0B" w:rsidRDefault="007947F6" w:rsidP="004F586E">
      <w:pPr>
        <w:pStyle w:val="Kop2"/>
        <w:numPr>
          <w:ilvl w:val="1"/>
          <w:numId w:val="58"/>
        </w:numPr>
        <w:tabs>
          <w:tab w:val="clear" w:pos="993"/>
        </w:tabs>
        <w:ind w:left="993" w:hanging="993"/>
      </w:pPr>
      <w:bookmarkStart w:id="51" w:name="_Toc9425443"/>
      <w:bookmarkStart w:id="52" w:name="_Toc173221811"/>
      <w:r w:rsidRPr="00CA4F0B">
        <w:t>Communicatie, vertrouwelijkheid van gegevens en publiciteit</w:t>
      </w:r>
      <w:bookmarkEnd w:id="51"/>
      <w:bookmarkEnd w:id="52"/>
    </w:p>
    <w:p w14:paraId="43CA077F" w14:textId="77777777" w:rsidR="007947F6" w:rsidRPr="00CA4F0B" w:rsidRDefault="007947F6" w:rsidP="004F586E">
      <w:pPr>
        <w:numPr>
          <w:ilvl w:val="0"/>
          <w:numId w:val="23"/>
        </w:numPr>
        <w:tabs>
          <w:tab w:val="left" w:pos="567"/>
        </w:tabs>
        <w:spacing w:line="240" w:lineRule="auto"/>
        <w:ind w:left="567" w:hanging="425"/>
        <w:rPr>
          <w:rFonts w:ascii="Arial" w:hAnsi="Arial" w:cs="Arial"/>
          <w:szCs w:val="18"/>
        </w:rPr>
      </w:pPr>
      <w:r w:rsidRPr="00CA4F0B">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388E5A9E" w14:textId="77777777" w:rsidR="007947F6" w:rsidRPr="00CA4F0B" w:rsidRDefault="007947F6" w:rsidP="004F586E">
      <w:pPr>
        <w:numPr>
          <w:ilvl w:val="0"/>
          <w:numId w:val="23"/>
        </w:numPr>
        <w:tabs>
          <w:tab w:val="left" w:pos="567"/>
        </w:tabs>
        <w:spacing w:line="240" w:lineRule="auto"/>
        <w:ind w:left="567" w:hanging="425"/>
        <w:rPr>
          <w:rFonts w:ascii="Arial" w:hAnsi="Arial" w:cs="Arial"/>
          <w:szCs w:val="18"/>
        </w:rPr>
      </w:pPr>
      <w:r w:rsidRPr="00CA4F0B">
        <w:rPr>
          <w:rFonts w:ascii="Arial" w:hAnsi="Arial" w:cs="Arial"/>
          <w:szCs w:val="18"/>
        </w:rPr>
        <w:t>De Ondernemer is gehouden de door de Aanbestedende dienst verstrekte gegevens vertrouwelijk te behandelen. Een Ondernemer zal deze verplichting eveneens opleggen aan de door hem in te schakelen Derden. De vertrouwelijkheid blijft ook na afloop van de aanbestedingsprocedure van kracht.</w:t>
      </w:r>
    </w:p>
    <w:p w14:paraId="4837442D" w14:textId="77777777" w:rsidR="007947F6" w:rsidRPr="00CA4F0B" w:rsidRDefault="007947F6" w:rsidP="004F586E">
      <w:pPr>
        <w:numPr>
          <w:ilvl w:val="0"/>
          <w:numId w:val="23"/>
        </w:numPr>
        <w:tabs>
          <w:tab w:val="left" w:pos="567"/>
        </w:tabs>
        <w:spacing w:line="240" w:lineRule="auto"/>
        <w:ind w:left="567" w:hanging="425"/>
        <w:rPr>
          <w:rFonts w:ascii="Arial" w:hAnsi="Arial" w:cs="Arial"/>
          <w:szCs w:val="18"/>
        </w:rPr>
      </w:pPr>
      <w:r w:rsidRPr="00CA4F0B">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B3F57F4" w14:textId="77777777" w:rsidR="007947F6" w:rsidRPr="00CA4F0B" w:rsidRDefault="007947F6" w:rsidP="004F586E">
      <w:pPr>
        <w:numPr>
          <w:ilvl w:val="0"/>
          <w:numId w:val="23"/>
        </w:numPr>
        <w:tabs>
          <w:tab w:val="left" w:pos="567"/>
        </w:tabs>
        <w:spacing w:line="240" w:lineRule="auto"/>
        <w:ind w:left="567" w:hanging="425"/>
        <w:rPr>
          <w:rFonts w:ascii="Arial" w:hAnsi="Arial" w:cs="Arial"/>
          <w:szCs w:val="18"/>
        </w:rPr>
      </w:pPr>
      <w:r w:rsidRPr="00CA4F0B">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81DEACF" w14:textId="77777777" w:rsidR="007947F6" w:rsidRPr="00CA4F0B" w:rsidRDefault="007947F6" w:rsidP="004F586E">
      <w:pPr>
        <w:numPr>
          <w:ilvl w:val="0"/>
          <w:numId w:val="23"/>
        </w:numPr>
        <w:tabs>
          <w:tab w:val="left" w:pos="567"/>
        </w:tabs>
        <w:spacing w:line="240" w:lineRule="auto"/>
        <w:ind w:left="567" w:hanging="425"/>
        <w:rPr>
          <w:rFonts w:ascii="Arial" w:hAnsi="Arial" w:cs="Arial"/>
          <w:szCs w:val="18"/>
        </w:rPr>
      </w:pPr>
      <w:r w:rsidRPr="00CA4F0B">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EC5BF65" w14:textId="77777777" w:rsidR="007947F6" w:rsidRPr="00CA4F0B" w:rsidRDefault="007947F6" w:rsidP="004F586E">
      <w:pPr>
        <w:numPr>
          <w:ilvl w:val="0"/>
          <w:numId w:val="23"/>
        </w:numPr>
        <w:spacing w:line="240" w:lineRule="auto"/>
        <w:ind w:left="567" w:hanging="425"/>
        <w:rPr>
          <w:rFonts w:ascii="Arial" w:hAnsi="Arial" w:cs="Arial"/>
          <w:szCs w:val="18"/>
        </w:rPr>
      </w:pPr>
      <w:r w:rsidRPr="00CA4F0B">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134C6860" w14:textId="77777777" w:rsidR="007947F6" w:rsidRPr="00CA4F0B" w:rsidRDefault="007947F6" w:rsidP="004F586E">
      <w:pPr>
        <w:pStyle w:val="Kop2"/>
        <w:numPr>
          <w:ilvl w:val="1"/>
          <w:numId w:val="58"/>
        </w:numPr>
        <w:tabs>
          <w:tab w:val="clear" w:pos="993"/>
        </w:tabs>
        <w:ind w:left="993" w:hanging="993"/>
      </w:pPr>
      <w:bookmarkStart w:id="53" w:name="_Toc447864212"/>
      <w:bookmarkStart w:id="54" w:name="_Toc9425444"/>
      <w:bookmarkStart w:id="55" w:name="_Toc173221812"/>
      <w:r w:rsidRPr="00CA4F0B">
        <w:t>Voorschriften voor het stellen van vragen</w:t>
      </w:r>
      <w:bookmarkEnd w:id="53"/>
      <w:bookmarkEnd w:id="54"/>
      <w:bookmarkEnd w:id="55"/>
    </w:p>
    <w:p w14:paraId="754CE6D1" w14:textId="77777777" w:rsidR="007947F6" w:rsidRPr="00CA4F0B" w:rsidRDefault="007947F6" w:rsidP="00C71CF8">
      <w:pPr>
        <w:tabs>
          <w:tab w:val="left" w:pos="567"/>
        </w:tabs>
        <w:spacing w:line="240" w:lineRule="auto"/>
        <w:rPr>
          <w:rFonts w:ascii="Arial" w:hAnsi="Arial" w:cs="Arial"/>
          <w:szCs w:val="18"/>
        </w:rPr>
      </w:pPr>
      <w:r w:rsidRPr="00CA4F0B">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p>
    <w:p w14:paraId="223FC5C1" w14:textId="77777777" w:rsidR="007947F6" w:rsidRPr="00CA4F0B" w:rsidRDefault="007947F6" w:rsidP="00C71CF8">
      <w:pPr>
        <w:tabs>
          <w:tab w:val="left" w:pos="567"/>
        </w:tabs>
        <w:spacing w:line="240" w:lineRule="auto"/>
        <w:rPr>
          <w:rFonts w:ascii="Arial" w:hAnsi="Arial" w:cs="Arial"/>
          <w:szCs w:val="18"/>
        </w:rPr>
      </w:pPr>
    </w:p>
    <w:p w14:paraId="03925143" w14:textId="77777777" w:rsidR="007947F6" w:rsidRPr="00CA4F0B" w:rsidRDefault="007947F6" w:rsidP="004F586E">
      <w:pPr>
        <w:numPr>
          <w:ilvl w:val="0"/>
          <w:numId w:val="19"/>
        </w:numPr>
        <w:tabs>
          <w:tab w:val="left" w:pos="567"/>
        </w:tabs>
        <w:spacing w:line="240" w:lineRule="auto"/>
        <w:ind w:left="567" w:hanging="425"/>
        <w:rPr>
          <w:rFonts w:ascii="Arial" w:hAnsi="Arial" w:cs="Arial"/>
          <w:szCs w:val="18"/>
        </w:rPr>
      </w:pPr>
      <w:r w:rsidRPr="00CA4F0B">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CA4F0B">
        <w:rPr>
          <w:rFonts w:ascii="Arial" w:hAnsi="Arial" w:cs="Arial"/>
          <w:b/>
          <w:szCs w:val="18"/>
        </w:rPr>
        <w:t xml:space="preserve">uiterlijk voor de sluitingsdatum voor het stellen van </w:t>
      </w:r>
      <w:r w:rsidRPr="00CA4F0B">
        <w:rPr>
          <w:rFonts w:ascii="Arial" w:hAnsi="Arial" w:cs="Arial"/>
          <w:b/>
          <w:szCs w:val="18"/>
        </w:rPr>
        <w:lastRenderedPageBreak/>
        <w:t>vragen zoals opgenomen in de planning</w:t>
      </w:r>
      <w:r w:rsidRPr="00CA4F0B">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1F442A25" w14:textId="77777777" w:rsidR="007947F6" w:rsidRPr="00CA4F0B" w:rsidRDefault="007947F6" w:rsidP="004F586E">
      <w:pPr>
        <w:numPr>
          <w:ilvl w:val="0"/>
          <w:numId w:val="19"/>
        </w:numPr>
        <w:tabs>
          <w:tab w:val="left" w:pos="567"/>
        </w:tabs>
        <w:spacing w:line="240" w:lineRule="auto"/>
        <w:ind w:left="567" w:hanging="425"/>
        <w:rPr>
          <w:rFonts w:ascii="Arial" w:hAnsi="Arial" w:cs="Arial"/>
          <w:szCs w:val="18"/>
        </w:rPr>
      </w:pPr>
      <w:r w:rsidRPr="00CA4F0B">
        <w:rPr>
          <w:rFonts w:ascii="Arial" w:hAnsi="Arial" w:cs="Arial"/>
          <w:szCs w:val="18"/>
        </w:rPr>
        <w:t>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of na de aanbesteding dus niet meer met succes klagen, zowel bij de Aanbestedende dienst als in rechte, over deze onderwerpen.</w:t>
      </w:r>
    </w:p>
    <w:p w14:paraId="151186C4" w14:textId="77777777" w:rsidR="007947F6" w:rsidRPr="00CA4F0B" w:rsidRDefault="007947F6" w:rsidP="004F586E">
      <w:pPr>
        <w:numPr>
          <w:ilvl w:val="0"/>
          <w:numId w:val="19"/>
        </w:numPr>
        <w:tabs>
          <w:tab w:val="left" w:pos="567"/>
        </w:tabs>
        <w:spacing w:line="240" w:lineRule="auto"/>
        <w:ind w:left="567" w:hanging="425"/>
        <w:rPr>
          <w:rFonts w:ascii="Arial" w:hAnsi="Arial" w:cs="Arial"/>
          <w:szCs w:val="18"/>
        </w:rPr>
      </w:pPr>
      <w:r w:rsidRPr="00CA4F0B">
        <w:rPr>
          <w:rFonts w:ascii="Arial" w:hAnsi="Arial" w:cs="Arial"/>
          <w:szCs w:val="18"/>
        </w:rPr>
        <w:t>Vragen dienen gesteld te worden middels het format dat daartoe op en door TenderNed beschikbaar wordt gesteld.</w:t>
      </w:r>
    </w:p>
    <w:p w14:paraId="5C6BBEF4" w14:textId="77777777" w:rsidR="007947F6" w:rsidRPr="00CA4F0B" w:rsidRDefault="007947F6" w:rsidP="004F586E">
      <w:pPr>
        <w:numPr>
          <w:ilvl w:val="0"/>
          <w:numId w:val="19"/>
        </w:numPr>
        <w:tabs>
          <w:tab w:val="left" w:pos="567"/>
        </w:tabs>
        <w:spacing w:line="240" w:lineRule="auto"/>
        <w:ind w:left="567" w:hanging="425"/>
        <w:rPr>
          <w:rFonts w:ascii="Arial" w:hAnsi="Arial" w:cs="Arial"/>
          <w:szCs w:val="18"/>
        </w:rPr>
      </w:pPr>
      <w:r w:rsidRPr="00CA4F0B">
        <w:rPr>
          <w:rFonts w:ascii="Arial" w:hAnsi="Arial" w:cs="Arial"/>
          <w:szCs w:val="18"/>
        </w:rPr>
        <w:t xml:space="preserve">Teneinde een goede verwerking door de Aanbestedende dienst mogelijk te maken dient elke vraag </w:t>
      </w:r>
      <w:r w:rsidRPr="00CA4F0B">
        <w:rPr>
          <w:rFonts w:ascii="Arial" w:hAnsi="Arial" w:cs="Arial"/>
          <w:szCs w:val="18"/>
          <w:u w:val="single"/>
        </w:rPr>
        <w:t>separaat</w:t>
      </w:r>
      <w:r w:rsidRPr="00CA4F0B">
        <w:rPr>
          <w:rFonts w:ascii="Arial" w:hAnsi="Arial" w:cs="Arial"/>
          <w:szCs w:val="18"/>
        </w:rPr>
        <w:t xml:space="preserve"> gesteld te worden, onder een </w:t>
      </w:r>
      <w:r w:rsidRPr="00CA4F0B">
        <w:rPr>
          <w:rFonts w:ascii="Arial" w:hAnsi="Arial" w:cs="Arial"/>
          <w:szCs w:val="18"/>
          <w:u w:val="single"/>
        </w:rPr>
        <w:t>duidelijke verwijzing</w:t>
      </w:r>
      <w:r w:rsidRPr="00CA4F0B">
        <w:rPr>
          <w:rFonts w:ascii="Arial" w:hAnsi="Arial" w:cs="Arial"/>
          <w:szCs w:val="18"/>
        </w:rPr>
        <w:t xml:space="preserve"> naar het onderdeel van de Aanbestedingsstukken waar de vraag betrekking op heeft en zonder bedrijfsgegevens te noemen.</w:t>
      </w:r>
    </w:p>
    <w:p w14:paraId="2C8987DC" w14:textId="77777777" w:rsidR="007947F6" w:rsidRPr="00CA4F0B" w:rsidRDefault="007947F6" w:rsidP="004F586E">
      <w:pPr>
        <w:numPr>
          <w:ilvl w:val="0"/>
          <w:numId w:val="19"/>
        </w:numPr>
        <w:tabs>
          <w:tab w:val="left" w:pos="567"/>
        </w:tabs>
        <w:spacing w:line="240" w:lineRule="auto"/>
        <w:ind w:left="567" w:hanging="425"/>
        <w:rPr>
          <w:rFonts w:ascii="Arial" w:hAnsi="Arial" w:cs="Arial"/>
          <w:szCs w:val="18"/>
        </w:rPr>
      </w:pPr>
      <w:r w:rsidRPr="00CA4F0B">
        <w:rPr>
          <w:rFonts w:ascii="Arial" w:hAnsi="Arial" w:cs="Arial"/>
          <w:szCs w:val="18"/>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332DC802" w14:textId="77777777" w:rsidR="007947F6" w:rsidRPr="00CA4F0B" w:rsidRDefault="007947F6" w:rsidP="004F586E">
      <w:pPr>
        <w:pStyle w:val="Kop2"/>
        <w:numPr>
          <w:ilvl w:val="1"/>
          <w:numId w:val="58"/>
        </w:numPr>
        <w:tabs>
          <w:tab w:val="clear" w:pos="993"/>
        </w:tabs>
        <w:ind w:left="993" w:hanging="993"/>
      </w:pPr>
      <w:bookmarkStart w:id="56" w:name="_Toc9425445"/>
      <w:bookmarkStart w:id="57" w:name="_Toc173221813"/>
      <w:r w:rsidRPr="00CA4F0B">
        <w:t>Het stellen van individuele vragen</w:t>
      </w:r>
      <w:bookmarkEnd w:id="56"/>
      <w:bookmarkEnd w:id="57"/>
    </w:p>
    <w:p w14:paraId="7E5EBA55" w14:textId="5AA35E8D" w:rsidR="007947F6" w:rsidRPr="00CA4F0B" w:rsidRDefault="007947F6" w:rsidP="004F586E">
      <w:pPr>
        <w:numPr>
          <w:ilvl w:val="0"/>
          <w:numId w:val="16"/>
        </w:numPr>
        <w:tabs>
          <w:tab w:val="num" w:pos="567"/>
        </w:tabs>
        <w:spacing w:line="240" w:lineRule="auto"/>
        <w:ind w:left="567" w:hanging="425"/>
        <w:rPr>
          <w:rFonts w:ascii="Arial" w:hAnsi="Arial" w:cs="Arial"/>
          <w:szCs w:val="18"/>
        </w:rPr>
      </w:pPr>
      <w:r w:rsidRPr="00CA4F0B">
        <w:rPr>
          <w:rFonts w:ascii="Arial" w:hAnsi="Arial" w:cs="Arial"/>
          <w:szCs w:val="18"/>
        </w:rPr>
        <w:t>Op grond van art. 2:</w:t>
      </w:r>
      <w:r w:rsidR="008259F4" w:rsidRPr="00CA4F0B">
        <w:rPr>
          <w:rFonts w:ascii="Arial" w:hAnsi="Arial" w:cs="Arial"/>
          <w:szCs w:val="18"/>
        </w:rPr>
        <w:t>53 lid 3 Aanbestedingswet 2012</w:t>
      </w:r>
      <w:r w:rsidRPr="00CA4F0B">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1B11B3E" w14:textId="77777777" w:rsidR="007947F6" w:rsidRPr="00CA4F0B" w:rsidRDefault="007947F6" w:rsidP="004F586E">
      <w:pPr>
        <w:numPr>
          <w:ilvl w:val="0"/>
          <w:numId w:val="16"/>
        </w:numPr>
        <w:tabs>
          <w:tab w:val="num" w:pos="567"/>
        </w:tabs>
        <w:spacing w:line="240" w:lineRule="auto"/>
        <w:ind w:left="567" w:hanging="425"/>
        <w:rPr>
          <w:rFonts w:ascii="Arial" w:hAnsi="Arial" w:cs="Arial"/>
          <w:szCs w:val="18"/>
        </w:rPr>
      </w:pPr>
      <w:r w:rsidRPr="00CA4F0B">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26EF5AF" w14:textId="77777777" w:rsidR="007947F6" w:rsidRPr="00CA4F0B" w:rsidRDefault="007947F6" w:rsidP="004F586E">
      <w:pPr>
        <w:pStyle w:val="Kop2"/>
        <w:numPr>
          <w:ilvl w:val="1"/>
          <w:numId w:val="58"/>
        </w:numPr>
        <w:tabs>
          <w:tab w:val="clear" w:pos="993"/>
        </w:tabs>
        <w:ind w:left="993" w:hanging="993"/>
      </w:pPr>
      <w:bookmarkStart w:id="58" w:name="_Toc9425446"/>
      <w:bookmarkStart w:id="59" w:name="_Toc173221814"/>
      <w:r w:rsidRPr="00CA4F0B">
        <w:t>Klachtenregeling</w:t>
      </w:r>
      <w:bookmarkEnd w:id="58"/>
      <w:bookmarkEnd w:id="59"/>
    </w:p>
    <w:p w14:paraId="25D42473" w14:textId="77777777" w:rsidR="007947F6" w:rsidRPr="00CA4F0B" w:rsidRDefault="007947F6" w:rsidP="004F586E">
      <w:pPr>
        <w:numPr>
          <w:ilvl w:val="0"/>
          <w:numId w:val="25"/>
        </w:numPr>
        <w:tabs>
          <w:tab w:val="left" w:pos="567"/>
        </w:tabs>
        <w:spacing w:line="240" w:lineRule="auto"/>
        <w:ind w:left="567" w:hanging="425"/>
        <w:rPr>
          <w:rFonts w:ascii="Arial" w:hAnsi="Arial" w:cs="Arial"/>
          <w:szCs w:val="18"/>
        </w:rPr>
      </w:pPr>
      <w:r w:rsidRPr="00CA4F0B">
        <w:rPr>
          <w:rFonts w:ascii="Arial" w:hAnsi="Arial" w:cs="Arial"/>
          <w:szCs w:val="18"/>
        </w:rPr>
        <w:t>Indien een Ondernemer bezwaren heeft tegen een onderdeel van deze aanbesteding dient Ondernemer dat voor de eerste Nota van Inlichtingen aan te geven. Indien het bezwaar in uw ogen onjuist of onvoldoende is geadresseerd in de Nota van Inlichtingen dan kan Ondernemer vervolgens terecht bij het Klachtenmeldpunt Aanbestedingen van de provincie Utrecht, e-mailadres (</w:t>
      </w:r>
      <w:hyperlink r:id="rId33" w:history="1">
        <w:r w:rsidRPr="00CA4F0B">
          <w:rPr>
            <w:rFonts w:ascii="Arial" w:hAnsi="Arial" w:cs="Arial"/>
            <w:color w:val="0000FF"/>
            <w:szCs w:val="18"/>
          </w:rPr>
          <w:t>klachtenmeldpunt@provincie-utrecht.nl</w:t>
        </w:r>
      </w:hyperlink>
      <w:r w:rsidRPr="00CA4F0B">
        <w:rPr>
          <w:rFonts w:ascii="Arial" w:hAnsi="Arial" w:cs="Arial"/>
          <w:szCs w:val="18"/>
        </w:rPr>
        <w:t xml:space="preserve">). Om eventuele vertraging in de aanbestedingsprocedure te voorkomen, wordt u verzocht dit </w:t>
      </w:r>
      <w:r w:rsidRPr="00CA4F0B">
        <w:rPr>
          <w:rFonts w:ascii="Arial" w:hAnsi="Arial" w:cs="Arial"/>
          <w:i/>
          <w:szCs w:val="18"/>
        </w:rPr>
        <w:t>onverwijld</w:t>
      </w:r>
      <w:r w:rsidRPr="00CA4F0B">
        <w:rPr>
          <w:rFonts w:ascii="Arial" w:hAnsi="Arial" w:cs="Arial"/>
          <w:szCs w:val="18"/>
        </w:rPr>
        <w:t xml:space="preserve"> te doen en hier niet mee te wachten tot na het indienen van de Inschrijvingen. Dit om de eventuele vertraging in de aanbestedingsprocedure zo beperkt als mogelijk te houden. Bij een aanbestedingsprocedure spelen immers niet alleen de belangen van klagers, maar ook die van de Aanbestedende dienst én de andere potentiële Inschrijvers. Het indienen van een klacht schort de aanbesteding in beginsel niet op, dit ter beoordeling van de Aanbestedende dienst.</w:t>
      </w:r>
    </w:p>
    <w:p w14:paraId="56871C94" w14:textId="77777777" w:rsidR="007947F6" w:rsidRPr="00CA4F0B" w:rsidRDefault="007947F6" w:rsidP="004F586E">
      <w:pPr>
        <w:pStyle w:val="Kop2"/>
        <w:numPr>
          <w:ilvl w:val="1"/>
          <w:numId w:val="58"/>
        </w:numPr>
        <w:tabs>
          <w:tab w:val="clear" w:pos="993"/>
        </w:tabs>
        <w:ind w:left="993" w:hanging="993"/>
      </w:pPr>
      <w:bookmarkStart w:id="60" w:name="_Toc447864213"/>
      <w:bookmarkStart w:id="61" w:name="_Toc9425447"/>
      <w:bookmarkStart w:id="62" w:name="OLE_LINK11"/>
      <w:bookmarkStart w:id="63" w:name="OLE_LINK12"/>
      <w:bookmarkStart w:id="64" w:name="_Toc173221815"/>
      <w:r w:rsidRPr="00CA4F0B">
        <w:t>Voorschriften voor het indienen van een Inschrijving</w:t>
      </w:r>
      <w:bookmarkEnd w:id="60"/>
      <w:bookmarkEnd w:id="61"/>
      <w:bookmarkEnd w:id="64"/>
    </w:p>
    <w:bookmarkEnd w:id="62"/>
    <w:bookmarkEnd w:id="63"/>
    <w:p w14:paraId="18603A93" w14:textId="77777777" w:rsidR="007947F6" w:rsidRPr="00CA4F0B" w:rsidRDefault="007947F6" w:rsidP="004F586E">
      <w:pPr>
        <w:numPr>
          <w:ilvl w:val="0"/>
          <w:numId w:val="24"/>
        </w:numPr>
        <w:tabs>
          <w:tab w:val="clear" w:pos="720"/>
          <w:tab w:val="num" w:pos="567"/>
        </w:tabs>
        <w:spacing w:line="240" w:lineRule="auto"/>
        <w:ind w:left="567" w:hanging="425"/>
        <w:rPr>
          <w:rFonts w:ascii="Arial" w:hAnsi="Arial" w:cs="Arial"/>
          <w:szCs w:val="18"/>
        </w:rPr>
      </w:pPr>
      <w:r w:rsidRPr="00CA4F0B">
        <w:rPr>
          <w:rFonts w:ascii="Arial" w:hAnsi="Arial" w:cs="Arial"/>
          <w:szCs w:val="18"/>
        </w:rPr>
        <w:t>Met het indienen van een Inschrijving stemt Inschrijver volledig en onvoorwaardelijk in met de in de Aanbestedingsstukken gestelde eisen en voorwaarden. Een Inschrijving onder voorwaarden is niet toegestaan en leidt tot uitsluiting.</w:t>
      </w:r>
    </w:p>
    <w:p w14:paraId="3EB3E6F4" w14:textId="58FBC848"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t xml:space="preserve">De Inschrijving heeft een gestanddoeningstermijn van tenminste </w:t>
      </w:r>
      <w:r w:rsidR="008259F4" w:rsidRPr="00CA4F0B">
        <w:rPr>
          <w:rFonts w:ascii="Arial" w:hAnsi="Arial" w:cs="Arial"/>
          <w:szCs w:val="18"/>
        </w:rPr>
        <w:t>3</w:t>
      </w:r>
      <w:r w:rsidRPr="00CA4F0B">
        <w:rPr>
          <w:rFonts w:ascii="Arial" w:hAnsi="Arial" w:cs="Arial"/>
          <w:szCs w:val="18"/>
        </w:rPr>
        <w:t>0 kalenderdagen gerekend vanaf de sluitingsdatum voor het indienen van de Inschrijving. Indien een kort geding aanhangig is gemaakt in het kader van deze aanbesteding</w:t>
      </w:r>
      <w:r w:rsidR="0037448D" w:rsidRPr="00CA4F0B">
        <w:rPr>
          <w:rFonts w:ascii="Arial" w:hAnsi="Arial" w:cs="Arial"/>
          <w:szCs w:val="18"/>
        </w:rPr>
        <w:t xml:space="preserve"> dan wel een eventuele Bibob-toets aanleiding is tot nader onderzoek door Bureau Bibob</w:t>
      </w:r>
      <w:r w:rsidRPr="00CA4F0B">
        <w:rPr>
          <w:rFonts w:ascii="Arial" w:hAnsi="Arial" w:cs="Arial"/>
          <w:szCs w:val="18"/>
        </w:rPr>
        <w:t>, eindigt de termijn van gestanddoening dertig dagen na uitspraak in het laatste kort geding</w:t>
      </w:r>
      <w:r w:rsidR="0037448D" w:rsidRPr="00CA4F0B">
        <w:rPr>
          <w:rFonts w:ascii="Arial" w:hAnsi="Arial" w:cs="Arial"/>
          <w:szCs w:val="18"/>
        </w:rPr>
        <w:t xml:space="preserve"> respectievelijk nadat Gedeputeerde Staten op grond van de uitkomst van het nadere onderzoek door Bureau Bibob een besluit heeft genomen</w:t>
      </w:r>
      <w:r w:rsidRPr="00CA4F0B">
        <w:rPr>
          <w:rFonts w:ascii="Arial" w:hAnsi="Arial" w:cs="Arial"/>
          <w:szCs w:val="18"/>
        </w:rPr>
        <w:t>.</w:t>
      </w:r>
    </w:p>
    <w:p w14:paraId="16AFF868" w14:textId="77777777"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t>Varianten worden niet geaccepteerd.</w:t>
      </w:r>
    </w:p>
    <w:p w14:paraId="77D9787B" w14:textId="77777777"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t>Een Ondernemer mag slechts één maal inschrijven, zelfstandig dan wel als deelnemer aan een Samenwerkingsverband (combinatie). Indien een Ondernemer inschrijft, mag hij niet tevens als Derde fungeren waarop door een andere Inschrijver beroep wordt gedaan. Een maatschap wordt hierbij beschouwd als één Ondernemer. Binnen een holding is sprake van meerdere Ondernemers.</w:t>
      </w:r>
    </w:p>
    <w:p w14:paraId="6CF00A8E" w14:textId="2A879FCA" w:rsidR="007947F6" w:rsidRPr="00CA4F0B" w:rsidRDefault="007947F6" w:rsidP="00C71CF8">
      <w:pPr>
        <w:tabs>
          <w:tab w:val="left" w:pos="567"/>
        </w:tabs>
        <w:spacing w:line="240" w:lineRule="auto"/>
        <w:ind w:left="567"/>
        <w:rPr>
          <w:rFonts w:ascii="Arial" w:hAnsi="Arial" w:cs="Arial"/>
          <w:szCs w:val="18"/>
        </w:rPr>
      </w:pPr>
      <w:r w:rsidRPr="00CA4F0B">
        <w:rPr>
          <w:rFonts w:ascii="Arial" w:hAnsi="Arial" w:cs="Arial"/>
          <w:szCs w:val="18"/>
        </w:rPr>
        <w:t>Een Derde mag wel als onderaannemer voor meerdere Inschrijvers tegelijk acteren met betrekking tot deze aanbesteding en Opdracht. Een Derde mag wel voor meerdere Inschrijvers garant staan indien het geschiktheidseisen betreft rondom financiële en economische draagkracht in overeenstemming met art. 2:403 sub f BW.</w:t>
      </w:r>
    </w:p>
    <w:p w14:paraId="4FD1DDCD" w14:textId="5BB4E421"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lastRenderedPageBreak/>
        <w:t xml:space="preserve">Een Inschrijving anders ingediend dan via TenderNed wordt niet geaccepteerd c.q. </w:t>
      </w:r>
      <w:r w:rsidR="008C3D91" w:rsidRPr="00CA4F0B">
        <w:rPr>
          <w:rFonts w:ascii="Arial" w:hAnsi="Arial" w:cs="Arial"/>
          <w:szCs w:val="18"/>
        </w:rPr>
        <w:t xml:space="preserve">niet </w:t>
      </w:r>
      <w:r w:rsidRPr="00CA4F0B">
        <w:rPr>
          <w:rFonts w:ascii="Arial" w:hAnsi="Arial" w:cs="Arial"/>
          <w:szCs w:val="18"/>
        </w:rPr>
        <w:t xml:space="preserve">in behandeling genomen. </w:t>
      </w:r>
    </w:p>
    <w:p w14:paraId="4136D0D2" w14:textId="77777777"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EF5EFD6" w14:textId="77777777"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t>In het geval van een algemene storing van TenderNed op het moment van of nabij de sluiting van de indieningstermijn, behoudt de Aanbestedende dienst zich het recht voor de sluitingstermijn op te schuiven zolang de kluis met Inschrijvingen nog niet is geopend, ook als de sluitingstermijn al gepasseerd is. Dit is een recht, geen plicht van de Aanbestedende dienst en doet derhalve niets af aan het feit dat te late ontvangst, ongeacht de oorzaak, voor rekening en risico van Ondernemer is.</w:t>
      </w:r>
    </w:p>
    <w:p w14:paraId="6BFEE5FE" w14:textId="77777777"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t>Indien de Inschrijving niet compleet is, kan de Aanbestedende dienst besluiten deze niet in behandeling te nemen.</w:t>
      </w:r>
    </w:p>
    <w:p w14:paraId="2CCA27DA" w14:textId="77777777"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t>Alle stukken, informatie, toelichtingen en dergelijke dienen te worden overgelegd zoals gevraagd in de Aanbestedingsstukken. Indien van toepassing dient daarbij gebruik te worden gemaakt van de formats zoals die bij de aanbesteding beschikbaar zijn gesteld.</w:t>
      </w:r>
    </w:p>
    <w:p w14:paraId="7D418D18" w14:textId="77777777" w:rsidR="008C3D91" w:rsidRPr="00CA4F0B" w:rsidRDefault="008C3D91" w:rsidP="004F586E">
      <w:pPr>
        <w:numPr>
          <w:ilvl w:val="0"/>
          <w:numId w:val="24"/>
        </w:numPr>
        <w:tabs>
          <w:tab w:val="left" w:pos="567"/>
        </w:tabs>
        <w:suppressAutoHyphens/>
        <w:overflowPunct w:val="0"/>
        <w:autoSpaceDE w:val="0"/>
        <w:spacing w:line="240" w:lineRule="auto"/>
        <w:ind w:left="567" w:hanging="425"/>
        <w:textAlignment w:val="baseline"/>
        <w:rPr>
          <w:rFonts w:ascii="Arial" w:hAnsi="Arial" w:cs="Arial"/>
          <w:szCs w:val="18"/>
        </w:rPr>
      </w:pPr>
      <w:r w:rsidRPr="00CA4F0B">
        <w:rPr>
          <w:rFonts w:ascii="Arial" w:hAnsi="Arial" w:cs="Arial"/>
          <w:szCs w:val="18"/>
        </w:rPr>
        <w:t>Met het indienen van een Inschrijving stemt Inschrijver volledig en onvoorwaardelijk in met de in de Aanbestedingsstukken gestelde eisen en voorwaarden. Een Inschrijving onder voorwaarde is niet toegestaan en leidt tot uitsluiting. Voor zover de Aanbestedingsstukken met elkaar in tegenspraak zijn geldt ten aanzien van de Overeenkomst de navolgende rangorde:</w:t>
      </w:r>
    </w:p>
    <w:p w14:paraId="55E54D3D" w14:textId="77777777" w:rsidR="008C3D91" w:rsidRPr="00CA4F0B" w:rsidRDefault="008C3D91" w:rsidP="004F586E">
      <w:pPr>
        <w:pStyle w:val="Lijstalinea"/>
        <w:numPr>
          <w:ilvl w:val="0"/>
          <w:numId w:val="30"/>
        </w:numPr>
        <w:tabs>
          <w:tab w:val="left" w:pos="567"/>
        </w:tabs>
        <w:suppressAutoHyphens/>
        <w:overflowPunct w:val="0"/>
        <w:autoSpaceDE w:val="0"/>
        <w:textAlignment w:val="baseline"/>
        <w:rPr>
          <w:rFonts w:ascii="Arial" w:hAnsi="Arial" w:cs="Arial"/>
          <w:sz w:val="18"/>
          <w:szCs w:val="18"/>
          <w:lang w:val="nl-NL"/>
        </w:rPr>
      </w:pPr>
      <w:r w:rsidRPr="00CA4F0B">
        <w:rPr>
          <w:rFonts w:ascii="Arial" w:hAnsi="Arial" w:cs="Arial"/>
          <w:sz w:val="18"/>
          <w:szCs w:val="18"/>
          <w:lang w:val="nl-NL"/>
        </w:rPr>
        <w:t>Nota’s van inlichtingen, waarbij het gestelde in de meest recente Nota van inlichtingen prevaleert;</w:t>
      </w:r>
    </w:p>
    <w:p w14:paraId="64D41ED5" w14:textId="124A3347" w:rsidR="008C3D91" w:rsidRPr="00CA4F0B" w:rsidRDefault="008C3D91" w:rsidP="004F586E">
      <w:pPr>
        <w:pStyle w:val="Lijstalinea"/>
        <w:numPr>
          <w:ilvl w:val="0"/>
          <w:numId w:val="30"/>
        </w:numPr>
        <w:tabs>
          <w:tab w:val="left" w:pos="567"/>
        </w:tabs>
        <w:suppressAutoHyphens/>
        <w:overflowPunct w:val="0"/>
        <w:autoSpaceDE w:val="0"/>
        <w:textAlignment w:val="baseline"/>
        <w:rPr>
          <w:rFonts w:ascii="Arial" w:hAnsi="Arial" w:cs="Arial"/>
          <w:sz w:val="18"/>
          <w:szCs w:val="18"/>
          <w:lang w:val="nl-NL"/>
        </w:rPr>
      </w:pPr>
      <w:r w:rsidRPr="00CA4F0B">
        <w:rPr>
          <w:rFonts w:ascii="Arial" w:hAnsi="Arial" w:cs="Arial"/>
          <w:sz w:val="18"/>
          <w:szCs w:val="18"/>
          <w:lang w:val="nl-NL"/>
        </w:rPr>
        <w:t>deze Aanbestedingsleidraad, inclusief Bijlagen</w:t>
      </w:r>
      <w:r w:rsidR="006232E5" w:rsidRPr="00CA4F0B">
        <w:rPr>
          <w:rFonts w:ascii="Arial" w:hAnsi="Arial" w:cs="Arial"/>
          <w:sz w:val="18"/>
          <w:szCs w:val="18"/>
          <w:lang w:val="nl-NL"/>
        </w:rPr>
        <w:t xml:space="preserve"> (behoudens AIV Provincies 2022)</w:t>
      </w:r>
      <w:r w:rsidRPr="00CA4F0B">
        <w:rPr>
          <w:rFonts w:ascii="Arial" w:hAnsi="Arial" w:cs="Arial"/>
          <w:sz w:val="18"/>
          <w:szCs w:val="18"/>
          <w:lang w:val="nl-NL"/>
        </w:rPr>
        <w:t>;</w:t>
      </w:r>
    </w:p>
    <w:p w14:paraId="38AFBE2D" w14:textId="3B0D4EF4" w:rsidR="008C3D91" w:rsidRPr="00CA4F0B" w:rsidRDefault="008C3D91" w:rsidP="004F586E">
      <w:pPr>
        <w:pStyle w:val="Lijstalinea"/>
        <w:numPr>
          <w:ilvl w:val="0"/>
          <w:numId w:val="30"/>
        </w:numPr>
        <w:tabs>
          <w:tab w:val="left" w:pos="567"/>
        </w:tabs>
        <w:suppressAutoHyphens/>
        <w:overflowPunct w:val="0"/>
        <w:autoSpaceDE w:val="0"/>
        <w:textAlignment w:val="baseline"/>
        <w:rPr>
          <w:rFonts w:ascii="Arial" w:hAnsi="Arial" w:cs="Arial"/>
          <w:sz w:val="18"/>
          <w:szCs w:val="18"/>
          <w:lang w:val="nl-NL"/>
        </w:rPr>
      </w:pPr>
      <w:r w:rsidRPr="00CA4F0B">
        <w:rPr>
          <w:rFonts w:ascii="Arial" w:hAnsi="Arial" w:cs="Arial"/>
          <w:sz w:val="18"/>
          <w:szCs w:val="18"/>
          <w:lang w:val="nl-NL"/>
        </w:rPr>
        <w:t>Algemene Inkoopvoorwaarden Provincies 2022;</w:t>
      </w:r>
    </w:p>
    <w:p w14:paraId="491F944C" w14:textId="34837899" w:rsidR="008C3D91" w:rsidRPr="00CA4F0B" w:rsidRDefault="008C3D91" w:rsidP="004F586E">
      <w:pPr>
        <w:pStyle w:val="Lijstalinea"/>
        <w:numPr>
          <w:ilvl w:val="0"/>
          <w:numId w:val="30"/>
        </w:numPr>
        <w:tabs>
          <w:tab w:val="left" w:pos="567"/>
        </w:tabs>
        <w:suppressAutoHyphens/>
        <w:overflowPunct w:val="0"/>
        <w:autoSpaceDE w:val="0"/>
        <w:textAlignment w:val="baseline"/>
        <w:rPr>
          <w:rFonts w:ascii="Arial" w:hAnsi="Arial" w:cs="Arial"/>
          <w:sz w:val="18"/>
          <w:szCs w:val="18"/>
          <w:lang w:val="nl-NL"/>
        </w:rPr>
      </w:pPr>
      <w:r w:rsidRPr="00CA4F0B">
        <w:rPr>
          <w:rFonts w:ascii="Arial" w:hAnsi="Arial" w:cs="Arial"/>
          <w:sz w:val="18"/>
          <w:szCs w:val="18"/>
          <w:lang w:val="nl-NL"/>
        </w:rPr>
        <w:t>de Inschrijving van Inschrijver.</w:t>
      </w:r>
    </w:p>
    <w:p w14:paraId="5B88FA2E" w14:textId="77777777" w:rsidR="008C3D91" w:rsidRPr="00CA4F0B" w:rsidRDefault="008C3D91" w:rsidP="00C71CF8">
      <w:pPr>
        <w:tabs>
          <w:tab w:val="left" w:pos="567"/>
        </w:tabs>
        <w:suppressAutoHyphens/>
        <w:overflowPunct w:val="0"/>
        <w:autoSpaceDE w:val="0"/>
        <w:spacing w:line="240" w:lineRule="auto"/>
        <w:ind w:left="567"/>
        <w:textAlignment w:val="baseline"/>
        <w:rPr>
          <w:rFonts w:ascii="Arial" w:hAnsi="Arial" w:cs="Arial"/>
          <w:szCs w:val="18"/>
        </w:rPr>
      </w:pPr>
    </w:p>
    <w:p w14:paraId="5A623BF3" w14:textId="32B64DE4" w:rsidR="008C3D91" w:rsidRPr="00CA4F0B" w:rsidRDefault="008C3D91" w:rsidP="00C71CF8">
      <w:pPr>
        <w:tabs>
          <w:tab w:val="left" w:pos="567"/>
        </w:tabs>
        <w:suppressAutoHyphens/>
        <w:overflowPunct w:val="0"/>
        <w:autoSpaceDE w:val="0"/>
        <w:spacing w:line="240" w:lineRule="auto"/>
        <w:ind w:left="567"/>
        <w:textAlignment w:val="baseline"/>
        <w:rPr>
          <w:rFonts w:ascii="Arial" w:hAnsi="Arial" w:cs="Arial"/>
          <w:szCs w:val="18"/>
        </w:rPr>
      </w:pPr>
      <w:r w:rsidRPr="00CA4F0B">
        <w:rPr>
          <w:rFonts w:ascii="Arial" w:hAnsi="Arial" w:cs="Arial"/>
          <w:szCs w:val="18"/>
          <w:u w:val="single"/>
        </w:rPr>
        <w:t>Inschrijvers moeten terdege inhoudelijk kennis nemen van deze bescheiden aangezien deze belangrijke verplichtingen bevatten waaraan niet voorbij mag worden gegaan voordat Inschrijver een Inschrijving indient. Het indienen van een Inschrijving betekent de volledige acceptatie zonder enig voorbehoud van al de voorwaarden als gesteld in de Aanbestedingsstukken door de Inschrijver.</w:t>
      </w:r>
    </w:p>
    <w:p w14:paraId="1E1E7941" w14:textId="77777777" w:rsidR="008C3D91" w:rsidRPr="00CA4F0B" w:rsidRDefault="008C3D91" w:rsidP="00C71CF8">
      <w:pPr>
        <w:tabs>
          <w:tab w:val="num" w:pos="567"/>
        </w:tabs>
        <w:spacing w:line="240" w:lineRule="auto"/>
        <w:ind w:left="567" w:hanging="425"/>
        <w:rPr>
          <w:rFonts w:ascii="Arial" w:hAnsi="Arial" w:cs="Arial"/>
          <w:szCs w:val="18"/>
        </w:rPr>
      </w:pPr>
    </w:p>
    <w:p w14:paraId="0F7430B3" w14:textId="05EEB2E9" w:rsidR="007947F6" w:rsidRPr="00CA4F0B" w:rsidRDefault="007947F6" w:rsidP="00C71CF8">
      <w:pPr>
        <w:tabs>
          <w:tab w:val="num" w:pos="567"/>
        </w:tabs>
        <w:spacing w:line="240" w:lineRule="auto"/>
        <w:ind w:left="567"/>
        <w:rPr>
          <w:rFonts w:ascii="Arial" w:hAnsi="Arial" w:cs="Arial"/>
          <w:szCs w:val="18"/>
        </w:rPr>
      </w:pPr>
      <w:r w:rsidRPr="00CA4F0B">
        <w:rPr>
          <w:rFonts w:ascii="Arial" w:hAnsi="Arial" w:cs="Arial"/>
          <w:szCs w:val="18"/>
        </w:rPr>
        <w:t>Algemene voorwaarden van de Inschrijver of andere algemene of specifieke voorwaarden, zoals branchevoorwaarden, worden uitdrukkelijk van de hand gewezen.</w:t>
      </w:r>
      <w:r w:rsidR="00302AE0" w:rsidRPr="00CA4F0B">
        <w:rPr>
          <w:rFonts w:ascii="Arial" w:hAnsi="Arial" w:cs="Arial"/>
          <w:szCs w:val="18"/>
        </w:rPr>
        <w:t xml:space="preserve"> Slechts paritair opgestelde/geaccepteerde voorwaarden/voorschriften kunnen overwogen worden.</w:t>
      </w:r>
    </w:p>
    <w:p w14:paraId="777D070F" w14:textId="77777777" w:rsidR="007947F6" w:rsidRPr="00CA4F0B" w:rsidRDefault="007947F6" w:rsidP="004F586E">
      <w:pPr>
        <w:numPr>
          <w:ilvl w:val="0"/>
          <w:numId w:val="24"/>
        </w:numPr>
        <w:tabs>
          <w:tab w:val="left" w:pos="567"/>
        </w:tabs>
        <w:spacing w:line="240" w:lineRule="auto"/>
        <w:ind w:left="567" w:hanging="425"/>
        <w:rPr>
          <w:rFonts w:ascii="Arial" w:hAnsi="Arial" w:cs="Arial"/>
          <w:szCs w:val="18"/>
          <w:u w:val="single"/>
        </w:rPr>
      </w:pPr>
      <w:r w:rsidRPr="00CA4F0B">
        <w:rPr>
          <w:rFonts w:ascii="Arial" w:hAnsi="Arial" w:cs="Arial"/>
          <w:szCs w:val="18"/>
        </w:rPr>
        <w:t>Inschrijvers dienen het Uniform Europees Aanbestedingsdocument (UEA) in te vullen, rechtsgeldig te ondertekenen en bij de Inschrijving te voegen.</w:t>
      </w:r>
    </w:p>
    <w:p w14:paraId="1284C7F5" w14:textId="77777777"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over te leggen. Indien Inschrijver deel uitmaakt van een houdstermaatschappij, kan het nodig zijn om ook uittreksels daarvan over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0AF7BF13" w14:textId="77777777"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t>Onder rechtsgeldige ondertekening wordt voorts verstaan een rechtsgeldige elektronische handtekening of een rechtsgeldige ‘natte’ handtekening, waarna de betreffende documenten zijn ingescand.</w:t>
      </w:r>
    </w:p>
    <w:p w14:paraId="5D69F0CD" w14:textId="77777777"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4447CB74" w14:textId="77777777"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t>De Aanbestedende dienst behoudt zich het recht voor zonder nadere toestemming alle door de Ondernemer verstrekte gegevens op juistheid te controleren en de opgegeven referenten te benaderen.</w:t>
      </w:r>
    </w:p>
    <w:p w14:paraId="03DFA45A" w14:textId="77777777" w:rsidR="007947F6" w:rsidRPr="00CA4F0B" w:rsidRDefault="007947F6" w:rsidP="004F586E">
      <w:pPr>
        <w:numPr>
          <w:ilvl w:val="0"/>
          <w:numId w:val="24"/>
        </w:numPr>
        <w:tabs>
          <w:tab w:val="left" w:pos="567"/>
        </w:tabs>
        <w:spacing w:line="240" w:lineRule="auto"/>
        <w:ind w:left="567" w:hanging="425"/>
        <w:rPr>
          <w:rFonts w:ascii="Arial" w:hAnsi="Arial" w:cs="Arial"/>
          <w:szCs w:val="18"/>
        </w:rPr>
      </w:pPr>
      <w:r w:rsidRPr="00CA4F0B">
        <w:rPr>
          <w:rFonts w:ascii="Arial" w:hAnsi="Arial" w:cs="Arial"/>
          <w:szCs w:val="18"/>
        </w:rPr>
        <w:t>Inschrijvingen zullen na afloop van deze aanbestedingsprocedure niet worden geretourneerd.</w:t>
      </w:r>
    </w:p>
    <w:p w14:paraId="35B0BFE7" w14:textId="77777777" w:rsidR="007947F6" w:rsidRPr="00CA4F0B" w:rsidRDefault="007947F6" w:rsidP="004F586E">
      <w:pPr>
        <w:keepNext/>
        <w:numPr>
          <w:ilvl w:val="2"/>
          <w:numId w:val="58"/>
        </w:numPr>
        <w:tabs>
          <w:tab w:val="left" w:pos="6379"/>
        </w:tabs>
        <w:spacing w:before="240" w:after="120" w:line="240" w:lineRule="auto"/>
        <w:ind w:left="993" w:hanging="993"/>
        <w:outlineLvl w:val="1"/>
        <w:rPr>
          <w:rFonts w:ascii="Arial" w:hAnsi="Arial" w:cs="Arial"/>
          <w:b/>
          <w:szCs w:val="18"/>
        </w:rPr>
      </w:pPr>
      <w:bookmarkStart w:id="65" w:name="_Toc354472069"/>
      <w:bookmarkStart w:id="66" w:name="_Toc356476830"/>
      <w:bookmarkStart w:id="67" w:name="_Toc356476926"/>
      <w:bookmarkStart w:id="68" w:name="_Toc356477000"/>
      <w:bookmarkStart w:id="69" w:name="_Toc356484235"/>
      <w:bookmarkStart w:id="70" w:name="_Toc356484344"/>
      <w:bookmarkStart w:id="71" w:name="_Toc356485231"/>
      <w:bookmarkStart w:id="72" w:name="_Toc357695129"/>
      <w:bookmarkStart w:id="73" w:name="_Toc358011557"/>
      <w:bookmarkStart w:id="74" w:name="_Toc379550302"/>
      <w:bookmarkStart w:id="75" w:name="_Toc423900671"/>
      <w:bookmarkStart w:id="76" w:name="_Toc445911300"/>
      <w:bookmarkStart w:id="77" w:name="_Toc447864214"/>
      <w:bookmarkStart w:id="78" w:name="_Toc9425448"/>
      <w:bookmarkStart w:id="79" w:name="_Toc173221816"/>
      <w:r w:rsidRPr="00CA4F0B">
        <w:rPr>
          <w:rFonts w:ascii="Arial" w:hAnsi="Arial" w:cs="Arial"/>
          <w:b/>
          <w:szCs w:val="18"/>
        </w:rPr>
        <w:t>Inschrijven als Samenwerkingsverband (combinatie)</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58BEC507" w14:textId="77777777" w:rsidR="007947F6" w:rsidRPr="00CA4F0B" w:rsidRDefault="007947F6" w:rsidP="004F586E">
      <w:pPr>
        <w:numPr>
          <w:ilvl w:val="0"/>
          <w:numId w:val="20"/>
        </w:numPr>
        <w:tabs>
          <w:tab w:val="left" w:pos="567"/>
        </w:tabs>
        <w:spacing w:line="240" w:lineRule="auto"/>
        <w:ind w:left="567" w:hanging="425"/>
        <w:rPr>
          <w:rFonts w:ascii="Arial" w:eastAsia="Calibri" w:hAnsi="Arial" w:cs="Arial"/>
          <w:spacing w:val="0"/>
          <w:sz w:val="22"/>
          <w:szCs w:val="18"/>
          <w:lang w:eastAsia="en-US"/>
        </w:rPr>
      </w:pPr>
      <w:r w:rsidRPr="00CA4F0B">
        <w:rPr>
          <w:rFonts w:ascii="Arial" w:eastAsia="Calibri" w:hAnsi="Arial" w:cs="Arial"/>
          <w:spacing w:val="0"/>
          <w:szCs w:val="18"/>
          <w:lang w:eastAsia="en-US"/>
        </w:rPr>
        <w:t xml:space="preserve">Alle Ondernemers die deelnemen in een Samenwerkingsverband (combinatie) (ook wel combinanten genoemd) dienen </w:t>
      </w:r>
      <w:r w:rsidRPr="00CA4F0B">
        <w:rPr>
          <w:rFonts w:ascii="Arial" w:eastAsia="Calibri" w:hAnsi="Arial" w:cs="Arial"/>
          <w:spacing w:val="0"/>
          <w:szCs w:val="18"/>
          <w:u w:val="single"/>
          <w:lang w:eastAsia="en-US"/>
        </w:rPr>
        <w:t>individueel een zelfstandig</w:t>
      </w:r>
      <w:r w:rsidRPr="00CA4F0B">
        <w:rPr>
          <w:rFonts w:ascii="Arial" w:eastAsia="Calibri" w:hAnsi="Arial" w:cs="Arial"/>
          <w:b/>
          <w:spacing w:val="0"/>
          <w:szCs w:val="18"/>
          <w:u w:val="single"/>
          <w:lang w:eastAsia="en-US"/>
        </w:rPr>
        <w:t xml:space="preserve"> </w:t>
      </w:r>
      <w:r w:rsidRPr="00CA4F0B">
        <w:rPr>
          <w:rFonts w:ascii="Arial" w:eastAsia="Calibri" w:hAnsi="Arial" w:cs="Arial"/>
          <w:spacing w:val="0"/>
          <w:szCs w:val="18"/>
          <w:u w:val="single"/>
          <w:lang w:eastAsia="en-US"/>
        </w:rPr>
        <w:t xml:space="preserve">Uniform Europees Aanbestedingsdocument </w:t>
      </w:r>
      <w:r w:rsidRPr="00CA4F0B">
        <w:rPr>
          <w:rFonts w:ascii="Arial" w:eastAsia="Calibri" w:hAnsi="Arial" w:cs="Arial"/>
          <w:spacing w:val="0"/>
          <w:szCs w:val="18"/>
          <w:lang w:eastAsia="en-US"/>
        </w:rPr>
        <w:t>in te vullen, te ondertekenen en bij de Inschrijving te voegen.</w:t>
      </w:r>
    </w:p>
    <w:p w14:paraId="29997BA8" w14:textId="77777777" w:rsidR="007947F6" w:rsidRPr="00CA4F0B" w:rsidRDefault="007947F6" w:rsidP="004F586E">
      <w:pPr>
        <w:numPr>
          <w:ilvl w:val="0"/>
          <w:numId w:val="20"/>
        </w:numPr>
        <w:tabs>
          <w:tab w:val="left" w:pos="567"/>
        </w:tabs>
        <w:spacing w:line="240" w:lineRule="auto"/>
        <w:ind w:left="567" w:hanging="425"/>
        <w:rPr>
          <w:rFonts w:ascii="Arial" w:hAnsi="Arial" w:cs="Arial"/>
          <w:szCs w:val="18"/>
        </w:rPr>
      </w:pPr>
      <w:r w:rsidRPr="00CA4F0B">
        <w:rPr>
          <w:rFonts w:ascii="Arial" w:hAnsi="Arial" w:cs="Arial"/>
          <w:szCs w:val="18"/>
        </w:rPr>
        <w:t>Alle combinanten dienen in het Uniform Europees Aanbestedingsdocument</w:t>
      </w:r>
      <w:r w:rsidRPr="00CA4F0B">
        <w:rPr>
          <w:rFonts w:ascii="Arial" w:hAnsi="Arial" w:cs="Arial"/>
          <w:b/>
          <w:szCs w:val="18"/>
        </w:rPr>
        <w:t xml:space="preserve"> </w:t>
      </w:r>
      <w:r w:rsidRPr="00CA4F0B">
        <w:rPr>
          <w:rFonts w:ascii="Arial" w:hAnsi="Arial" w:cs="Arial"/>
          <w:szCs w:val="18"/>
        </w:rPr>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w:t>
      </w:r>
    </w:p>
    <w:p w14:paraId="002994E8" w14:textId="77777777" w:rsidR="007947F6" w:rsidRPr="00CA4F0B" w:rsidRDefault="007947F6" w:rsidP="004F586E">
      <w:pPr>
        <w:numPr>
          <w:ilvl w:val="0"/>
          <w:numId w:val="20"/>
        </w:numPr>
        <w:tabs>
          <w:tab w:val="left" w:pos="567"/>
        </w:tabs>
        <w:spacing w:line="240" w:lineRule="auto"/>
        <w:ind w:left="567" w:hanging="425"/>
        <w:rPr>
          <w:rFonts w:ascii="Arial" w:hAnsi="Arial" w:cs="Arial"/>
          <w:szCs w:val="18"/>
        </w:rPr>
      </w:pPr>
      <w:r w:rsidRPr="00CA4F0B">
        <w:rPr>
          <w:rFonts w:ascii="Arial" w:hAnsi="Arial" w:cs="Arial"/>
          <w:szCs w:val="18"/>
        </w:rPr>
        <w:lastRenderedPageBreak/>
        <w:t>Door het invullen en rechtsgeldig ondertekenen van het Uniform Europees Aanbestedingsdocument</w:t>
      </w:r>
      <w:r w:rsidRPr="00CA4F0B">
        <w:rPr>
          <w:rFonts w:ascii="Arial" w:hAnsi="Arial" w:cs="Arial"/>
          <w:b/>
          <w:bCs/>
          <w:szCs w:val="18"/>
        </w:rPr>
        <w:t xml:space="preserve"> </w:t>
      </w:r>
      <w:r w:rsidRPr="00CA4F0B">
        <w:rPr>
          <w:rFonts w:ascii="Arial" w:hAnsi="Arial" w:cs="Arial"/>
          <w:szCs w:val="18"/>
        </w:rPr>
        <w:t xml:space="preserve">verklaart elke combinant dat hij </w:t>
      </w:r>
      <w:r w:rsidRPr="00CA4F0B">
        <w:rPr>
          <w:rFonts w:ascii="Arial" w:hAnsi="Arial" w:cs="Arial"/>
          <w:iCs/>
          <w:szCs w:val="18"/>
        </w:rPr>
        <w:t xml:space="preserve">gezamenlijk en hoofdelijk aansprakelijk is </w:t>
      </w:r>
      <w:r w:rsidRPr="00CA4F0B">
        <w:rPr>
          <w:rFonts w:ascii="Arial" w:hAnsi="Arial" w:cs="Arial"/>
          <w:szCs w:val="18"/>
        </w:rPr>
        <w:t xml:space="preserve">voor de nakoming van de verplichtingen uit hoofde van de Inschrijving en de Overeenkomst. </w:t>
      </w:r>
    </w:p>
    <w:p w14:paraId="56423696" w14:textId="77777777" w:rsidR="007947F6" w:rsidRPr="00CA4F0B" w:rsidRDefault="007947F6" w:rsidP="004F586E">
      <w:pPr>
        <w:numPr>
          <w:ilvl w:val="0"/>
          <w:numId w:val="20"/>
        </w:numPr>
        <w:tabs>
          <w:tab w:val="left" w:pos="567"/>
        </w:tabs>
        <w:spacing w:line="240" w:lineRule="auto"/>
        <w:ind w:left="567" w:hanging="425"/>
        <w:rPr>
          <w:rFonts w:ascii="Arial" w:hAnsi="Arial" w:cs="Arial"/>
          <w:szCs w:val="18"/>
        </w:rPr>
      </w:pPr>
      <w:r w:rsidRPr="00CA4F0B">
        <w:rPr>
          <w:rFonts w:ascii="Arial" w:hAnsi="Arial" w:cs="Arial"/>
          <w:szCs w:val="18"/>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4534FC13" w14:textId="77777777" w:rsidR="007947F6" w:rsidRPr="00CA4F0B" w:rsidRDefault="007947F6" w:rsidP="004F586E">
      <w:pPr>
        <w:numPr>
          <w:ilvl w:val="0"/>
          <w:numId w:val="20"/>
        </w:numPr>
        <w:tabs>
          <w:tab w:val="left" w:pos="567"/>
        </w:tabs>
        <w:spacing w:line="240" w:lineRule="auto"/>
        <w:ind w:left="567" w:hanging="425"/>
        <w:rPr>
          <w:rFonts w:ascii="Arial" w:hAnsi="Arial" w:cs="Arial"/>
          <w:szCs w:val="18"/>
        </w:rPr>
      </w:pPr>
      <w:r w:rsidRPr="00CA4F0B">
        <w:rPr>
          <w:rFonts w:ascii="Arial" w:hAnsi="Arial" w:cs="Arial"/>
          <w:szCs w:val="18"/>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1CB73621" w14:textId="77777777" w:rsidR="007947F6" w:rsidRPr="00CA4F0B" w:rsidRDefault="007947F6" w:rsidP="004F586E">
      <w:pPr>
        <w:numPr>
          <w:ilvl w:val="0"/>
          <w:numId w:val="20"/>
        </w:numPr>
        <w:tabs>
          <w:tab w:val="left" w:pos="567"/>
        </w:tabs>
        <w:spacing w:line="240" w:lineRule="auto"/>
        <w:ind w:left="567" w:hanging="425"/>
        <w:rPr>
          <w:rFonts w:ascii="Arial" w:hAnsi="Arial" w:cs="Arial"/>
          <w:szCs w:val="18"/>
        </w:rPr>
      </w:pPr>
      <w:r w:rsidRPr="00CA4F0B">
        <w:rPr>
          <w:rFonts w:ascii="Arial" w:hAnsi="Arial" w:cs="Arial"/>
          <w:szCs w:val="18"/>
        </w:rPr>
        <w:t>Bij de toetsing van de Inschrijving zal het Samenwerkingsverband (combinatie) met betrekking tot de geschiktheidseisen die van toepassing zijn op deze aanbesteding als één geheel worden beschouwd, tenzij uitdrukkelijk anders bepaald.</w:t>
      </w:r>
    </w:p>
    <w:p w14:paraId="3BA43F91" w14:textId="77777777" w:rsidR="007947F6" w:rsidRPr="00CA4F0B" w:rsidRDefault="007947F6" w:rsidP="004F586E">
      <w:pPr>
        <w:numPr>
          <w:ilvl w:val="0"/>
          <w:numId w:val="20"/>
        </w:numPr>
        <w:tabs>
          <w:tab w:val="left" w:pos="567"/>
        </w:tabs>
        <w:spacing w:line="240" w:lineRule="auto"/>
        <w:ind w:left="567" w:hanging="425"/>
        <w:rPr>
          <w:rFonts w:ascii="Arial" w:hAnsi="Arial" w:cs="Arial"/>
          <w:szCs w:val="18"/>
        </w:rPr>
      </w:pPr>
      <w:r w:rsidRPr="00CA4F0B">
        <w:rPr>
          <w:rFonts w:ascii="Arial" w:hAnsi="Arial" w:cs="Arial"/>
          <w:szCs w:val="18"/>
        </w:rPr>
        <w:t>Tijdens de looptijd van de Overeenkomst mag het Samenwerkingsverband (combinatie) alleen zijn samenstelling wijzigen na Schriftelijke toestemming van de Aanbestedende dienst.</w:t>
      </w:r>
    </w:p>
    <w:p w14:paraId="272784A1" w14:textId="77777777" w:rsidR="007947F6" w:rsidRPr="00CA4F0B" w:rsidRDefault="007947F6" w:rsidP="004F586E">
      <w:pPr>
        <w:pStyle w:val="Kop2"/>
        <w:numPr>
          <w:ilvl w:val="1"/>
          <w:numId w:val="58"/>
        </w:numPr>
        <w:tabs>
          <w:tab w:val="clear" w:pos="993"/>
        </w:tabs>
        <w:ind w:left="851" w:hanging="851"/>
      </w:pPr>
      <w:bookmarkStart w:id="80" w:name="_Toc379550303"/>
      <w:bookmarkStart w:id="81" w:name="_Toc423900672"/>
      <w:bookmarkStart w:id="82" w:name="_Toc445911301"/>
      <w:bookmarkStart w:id="83" w:name="OLE_LINK5"/>
      <w:bookmarkStart w:id="84" w:name="OLE_LINK6"/>
      <w:bookmarkStart w:id="85" w:name="_Toc447864215"/>
      <w:bookmarkStart w:id="86" w:name="_Toc9425449"/>
      <w:bookmarkStart w:id="87" w:name="_Toc173221817"/>
      <w:r w:rsidRPr="00CA4F0B">
        <w:t>Het doen van een beroep op een Derde</w:t>
      </w:r>
      <w:bookmarkEnd w:id="80"/>
      <w:bookmarkEnd w:id="81"/>
      <w:bookmarkEnd w:id="82"/>
      <w:bookmarkEnd w:id="83"/>
      <w:bookmarkEnd w:id="84"/>
      <w:bookmarkEnd w:id="85"/>
      <w:bookmarkEnd w:id="86"/>
      <w:bookmarkEnd w:id="87"/>
      <w:r w:rsidRPr="00CA4F0B">
        <w:t xml:space="preserve"> </w:t>
      </w:r>
    </w:p>
    <w:p w14:paraId="3217DDFE" w14:textId="77777777" w:rsidR="007947F6" w:rsidRPr="00CA4F0B" w:rsidRDefault="007947F6" w:rsidP="00C71CF8">
      <w:pPr>
        <w:spacing w:line="240" w:lineRule="auto"/>
        <w:ind w:left="142"/>
        <w:rPr>
          <w:rFonts w:ascii="Arial" w:hAnsi="Arial" w:cs="Arial"/>
          <w:szCs w:val="18"/>
        </w:rPr>
      </w:pPr>
      <w:r w:rsidRPr="00CA4F0B">
        <w:rPr>
          <w:rFonts w:ascii="Arial" w:hAnsi="Arial" w:cs="Arial"/>
          <w:szCs w:val="18"/>
        </w:rPr>
        <w:t>Inschrijvers kunnen zich om twee redenen beroepen op een Derde:</w:t>
      </w:r>
    </w:p>
    <w:p w14:paraId="58AC3A61" w14:textId="77777777" w:rsidR="007947F6" w:rsidRPr="00CA4F0B" w:rsidRDefault="007947F6" w:rsidP="004F586E">
      <w:pPr>
        <w:numPr>
          <w:ilvl w:val="0"/>
          <w:numId w:val="18"/>
        </w:numPr>
        <w:spacing w:line="240" w:lineRule="auto"/>
        <w:ind w:left="993" w:hanging="142"/>
        <w:rPr>
          <w:rFonts w:ascii="Arial" w:eastAsia="Calibri" w:hAnsi="Arial" w:cs="Arial"/>
          <w:spacing w:val="0"/>
          <w:szCs w:val="18"/>
          <w:lang w:eastAsia="en-US"/>
        </w:rPr>
      </w:pPr>
      <w:r w:rsidRPr="00CA4F0B">
        <w:rPr>
          <w:rFonts w:ascii="Arial" w:eastAsia="Calibri" w:hAnsi="Arial" w:cs="Arial"/>
          <w:spacing w:val="0"/>
          <w:szCs w:val="18"/>
          <w:lang w:eastAsia="en-US"/>
        </w:rPr>
        <w:t>om aan de geschiktheidseisen te kunnen voldoen, en/of</w:t>
      </w:r>
    </w:p>
    <w:p w14:paraId="624884A9" w14:textId="77777777" w:rsidR="007947F6" w:rsidRPr="00CA4F0B" w:rsidRDefault="007947F6" w:rsidP="004F586E">
      <w:pPr>
        <w:numPr>
          <w:ilvl w:val="0"/>
          <w:numId w:val="18"/>
        </w:numPr>
        <w:spacing w:line="240" w:lineRule="auto"/>
        <w:ind w:left="993" w:hanging="142"/>
        <w:rPr>
          <w:rFonts w:ascii="Arial" w:eastAsia="Calibri" w:hAnsi="Arial" w:cs="Arial"/>
          <w:spacing w:val="0"/>
          <w:szCs w:val="18"/>
          <w:lang w:eastAsia="en-US"/>
        </w:rPr>
      </w:pPr>
      <w:r w:rsidRPr="00CA4F0B">
        <w:rPr>
          <w:rFonts w:ascii="Arial" w:eastAsia="Calibri" w:hAnsi="Arial" w:cs="Arial"/>
          <w:spacing w:val="0"/>
          <w:szCs w:val="18"/>
          <w:lang w:eastAsia="en-US"/>
        </w:rPr>
        <w:t>(uitsluitend) rondom de uitvoering van de Opdracht.</w:t>
      </w:r>
    </w:p>
    <w:p w14:paraId="1316370A" w14:textId="77777777" w:rsidR="007947F6" w:rsidRPr="00CA4F0B" w:rsidRDefault="007947F6" w:rsidP="00C71CF8">
      <w:pPr>
        <w:tabs>
          <w:tab w:val="left" w:pos="567"/>
        </w:tabs>
        <w:spacing w:line="240" w:lineRule="auto"/>
        <w:ind w:left="567" w:hanging="425"/>
        <w:rPr>
          <w:rFonts w:ascii="Arial" w:hAnsi="Arial" w:cs="Arial"/>
          <w:szCs w:val="18"/>
        </w:rPr>
      </w:pPr>
    </w:p>
    <w:p w14:paraId="564A46D5" w14:textId="28026FFB" w:rsidR="007947F6" w:rsidRPr="00CA4F0B" w:rsidRDefault="007947F6"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De Inschrijver die een beroep op een Derde doet om aan de geschiktheidseisen te voldoen dient in zijn UEA</w:t>
      </w:r>
      <w:r w:rsidR="00EC2066" w:rsidRPr="00CA4F0B">
        <w:rPr>
          <w:rFonts w:ascii="Arial" w:hAnsi="Arial" w:cs="Arial"/>
          <w:szCs w:val="18"/>
        </w:rPr>
        <w:t xml:space="preserve"> (bij II C)</w:t>
      </w:r>
      <w:r w:rsidRPr="00CA4F0B">
        <w:rPr>
          <w:rFonts w:ascii="Arial" w:hAnsi="Arial" w:cs="Arial"/>
          <w:szCs w:val="18"/>
        </w:rPr>
        <w:t xml:space="preserve"> op te geven op welke Derde hij een beroep doet voor welke geschiktheidseis(en). </w:t>
      </w:r>
    </w:p>
    <w:p w14:paraId="7A8C4F2A" w14:textId="3738CF1C" w:rsidR="007947F6" w:rsidRPr="00CA4F0B" w:rsidRDefault="00FD0F6A"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Derden waarop een beroep wordt gedaan om aan geschiktheidseisen te kunnen voldoen, dienen eveneens bij Inschrijvjng individueel/zelfstandig een UEA te voegen.</w:t>
      </w:r>
    </w:p>
    <w:p w14:paraId="73C5ECC6" w14:textId="77777777" w:rsidR="007947F6" w:rsidRPr="00CA4F0B" w:rsidRDefault="007947F6"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 xml:space="preserve">Indien de Inschrijver een beroep doet op een Derde dan dient deze op eerste verzoek van de Aanbestedende dienst binnen vijf dagen een Schriftelijke en rechtsgeldig ondertekende verklaring van deze Derde over te 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B196523" w14:textId="77777777" w:rsidR="007947F6" w:rsidRPr="00CA4F0B" w:rsidRDefault="007947F6"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Uitsluitingsgronden die van toepassing zijn op deze aanbesteding gelden ook voor Derden.</w:t>
      </w:r>
    </w:p>
    <w:p w14:paraId="6849B745" w14:textId="77777777" w:rsidR="007947F6" w:rsidRPr="00CA4F0B" w:rsidRDefault="007947F6"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Bij de beoordeling van de Inschrijving zullen de Inschrijver en de aldus benoemde Derde met betrekking tot de geschiktheidseisen waarop op benoemde Derde een beroep wordt gedaan, als één geheel worden beschouwd, tenzij uitdrukkelijk anders bepaald.</w:t>
      </w:r>
    </w:p>
    <w:p w14:paraId="6F08BDD0" w14:textId="77777777" w:rsidR="007947F6" w:rsidRPr="00CA4F0B" w:rsidRDefault="007947F6"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Voor wat betreft geschiktheidseisen rondom financiële en economische draagkracht hoeft de Derde niet daadwerkelijk te worden ingezet voor de uitvoering van de Opdracht.</w:t>
      </w:r>
    </w:p>
    <w:p w14:paraId="3D66B60B" w14:textId="77777777" w:rsidR="007947F6" w:rsidRPr="00CA4F0B" w:rsidRDefault="007947F6"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2862A9FA" w14:textId="77777777" w:rsidR="007947F6" w:rsidRPr="00CA4F0B" w:rsidRDefault="007947F6"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6C1F9776" w14:textId="77777777" w:rsidR="007947F6" w:rsidRPr="00CA4F0B" w:rsidRDefault="007947F6"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Bij gunning aan Inschrijver is deze als hoofdaannemer gehouden om het in de Inschrijving omschreven gedeelte van de Opdracht aan de genoemde Derde(n) te gunnen.</w:t>
      </w:r>
    </w:p>
    <w:p w14:paraId="13027A30" w14:textId="77777777" w:rsidR="007947F6" w:rsidRPr="00CA4F0B" w:rsidRDefault="007947F6"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Inschrijver is volledig en hoofdelijk aansprakelijk voor de nakoming van alle verplichtingen uit hoofde van de Inschrijving en de Aanbestedingsstukken, inclusief de verplichtingen die in onderaanneming worden gegeven.</w:t>
      </w:r>
    </w:p>
    <w:p w14:paraId="611641B4" w14:textId="77777777" w:rsidR="007947F6" w:rsidRPr="00CA4F0B" w:rsidRDefault="007947F6"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Een valse verklaring van een Derde met betrekking tot de Inschrijving ontslaat Inschrijver niet van zijn volledige en hoofdelijke aansprakelijkheid.</w:t>
      </w:r>
    </w:p>
    <w:p w14:paraId="2DE36E0F" w14:textId="77777777" w:rsidR="007947F6" w:rsidRPr="00CA4F0B" w:rsidRDefault="007947F6"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 xml:space="preserve">In het geval van beroep op een Derde wordt alle communicatie uitsluitend gericht aan de Inschrijver. </w:t>
      </w:r>
    </w:p>
    <w:p w14:paraId="0901FCDC" w14:textId="77777777" w:rsidR="007947F6" w:rsidRPr="00CA4F0B" w:rsidRDefault="007947F6" w:rsidP="004F586E">
      <w:pPr>
        <w:numPr>
          <w:ilvl w:val="0"/>
          <w:numId w:val="21"/>
        </w:numPr>
        <w:tabs>
          <w:tab w:val="left" w:pos="567"/>
        </w:tabs>
        <w:spacing w:line="240" w:lineRule="auto"/>
        <w:ind w:left="567" w:hanging="425"/>
        <w:rPr>
          <w:rFonts w:ascii="Arial" w:hAnsi="Arial" w:cs="Arial"/>
          <w:szCs w:val="18"/>
        </w:rPr>
      </w:pPr>
      <w:r w:rsidRPr="00CA4F0B">
        <w:rPr>
          <w:rFonts w:ascii="Arial" w:hAnsi="Arial" w:cs="Arial"/>
          <w:szCs w:val="18"/>
        </w:rPr>
        <w:t>Tijdens de uitvoering van de Opdracht kan alleen een beroep op andere Derden dan tijdens de Inschrijving worden gedaan na Schriftelijke toestemming van de Opdrachtgever.</w:t>
      </w:r>
    </w:p>
    <w:p w14:paraId="642BE8C8" w14:textId="77777777" w:rsidR="006232E5" w:rsidRPr="00CA4F0B" w:rsidRDefault="006232E5" w:rsidP="00C71CF8">
      <w:pPr>
        <w:tabs>
          <w:tab w:val="left" w:pos="567"/>
        </w:tabs>
        <w:spacing w:line="240" w:lineRule="auto"/>
        <w:rPr>
          <w:rFonts w:ascii="Arial" w:hAnsi="Arial" w:cs="Arial"/>
          <w:szCs w:val="18"/>
        </w:rPr>
      </w:pPr>
    </w:p>
    <w:p w14:paraId="6BC6D6AD" w14:textId="66FFFCEA" w:rsidR="006232E5" w:rsidRPr="00CA4F0B" w:rsidRDefault="006232E5" w:rsidP="00C71CF8">
      <w:pPr>
        <w:tabs>
          <w:tab w:val="left" w:pos="567"/>
        </w:tabs>
        <w:spacing w:line="240" w:lineRule="auto"/>
        <w:ind w:left="567"/>
        <w:rPr>
          <w:rFonts w:ascii="Arial" w:hAnsi="Arial" w:cs="Arial"/>
          <w:szCs w:val="18"/>
        </w:rPr>
      </w:pPr>
      <w:r w:rsidRPr="00CA4F0B">
        <w:rPr>
          <w:rFonts w:ascii="Arial" w:hAnsi="Arial" w:cs="Arial"/>
          <w:szCs w:val="18"/>
        </w:rPr>
        <w:t xml:space="preserve">Echter: indien sprake is van rechtsopvolging onder algemene of bijzondere titel in de positie van een Derde waarop Inschrijver zich bij de Inschrijving beroepen heeft, ten gevolge van herstructurering van de onderneming of insolventie, dan kan deze door de opvolgende Ondernemer worden vervangen, mits deze voldoet aan de in dit document gestelde uitsluitingsgronden en geschiktheidseisen en inschakeling van betreffende Ondernemer niet (indien door Opdrachtgever als handelwijze in dit </w:t>
      </w:r>
      <w:r w:rsidRPr="00CA4F0B">
        <w:rPr>
          <w:rFonts w:ascii="Arial" w:hAnsi="Arial" w:cs="Arial"/>
          <w:szCs w:val="18"/>
        </w:rPr>
        <w:lastRenderedPageBreak/>
        <w:t xml:space="preserve">document aangegeven) tot een lagere rangschikking van de Inschrijving zou hebben geleid op basis van </w:t>
      </w:r>
      <w:r w:rsidR="00C10C6E" w:rsidRPr="00CA4F0B">
        <w:rPr>
          <w:rFonts w:ascii="Arial" w:hAnsi="Arial" w:cs="Arial"/>
          <w:szCs w:val="18"/>
        </w:rPr>
        <w:t>geschiktheidseisen en</w:t>
      </w:r>
      <w:r w:rsidRPr="00CA4F0B">
        <w:rPr>
          <w:rFonts w:ascii="Arial" w:hAnsi="Arial" w:cs="Arial"/>
          <w:szCs w:val="18"/>
        </w:rPr>
        <w:t xml:space="preserve"> selectie- en gunningscriteria.</w:t>
      </w:r>
    </w:p>
    <w:p w14:paraId="2C4E3B5F" w14:textId="77777777" w:rsidR="007947F6" w:rsidRPr="00CA4F0B" w:rsidRDefault="007947F6" w:rsidP="004F586E">
      <w:pPr>
        <w:keepNext/>
        <w:numPr>
          <w:ilvl w:val="2"/>
          <w:numId w:val="58"/>
        </w:numPr>
        <w:tabs>
          <w:tab w:val="left" w:pos="6379"/>
        </w:tabs>
        <w:spacing w:before="240" w:after="120" w:line="240" w:lineRule="auto"/>
        <w:ind w:left="993" w:hanging="993"/>
        <w:outlineLvl w:val="1"/>
        <w:rPr>
          <w:rFonts w:ascii="Arial" w:hAnsi="Arial" w:cs="Arial"/>
          <w:b/>
          <w:szCs w:val="18"/>
        </w:rPr>
      </w:pPr>
      <w:bookmarkStart w:id="88" w:name="_Toc9425450"/>
      <w:bookmarkStart w:id="89" w:name="_Toc173221818"/>
      <w:r w:rsidRPr="00CA4F0B">
        <w:rPr>
          <w:rFonts w:ascii="Arial" w:hAnsi="Arial" w:cs="Arial"/>
          <w:b/>
          <w:szCs w:val="18"/>
        </w:rPr>
        <w:t>Inschrijven met meerdere Ondernemers vanuit een holding</w:t>
      </w:r>
      <w:bookmarkEnd w:id="88"/>
      <w:bookmarkEnd w:id="89"/>
    </w:p>
    <w:p w14:paraId="50486EDF" w14:textId="77777777" w:rsidR="007947F6" w:rsidRPr="00CA4F0B" w:rsidRDefault="007947F6" w:rsidP="004F586E">
      <w:pPr>
        <w:numPr>
          <w:ilvl w:val="0"/>
          <w:numId w:val="22"/>
        </w:numPr>
        <w:tabs>
          <w:tab w:val="num" w:pos="567"/>
        </w:tabs>
        <w:spacing w:line="240" w:lineRule="auto"/>
        <w:ind w:left="567" w:hanging="425"/>
        <w:rPr>
          <w:rFonts w:ascii="Arial" w:hAnsi="Arial" w:cs="Arial"/>
          <w:szCs w:val="18"/>
        </w:rPr>
      </w:pPr>
      <w:r w:rsidRPr="00CA4F0B">
        <w:rPr>
          <w:rFonts w:ascii="Arial" w:hAnsi="Arial" w:cs="Arial"/>
          <w:szCs w:val="18"/>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260C17DF" w14:textId="3CF3211E" w:rsidR="005F359E" w:rsidRPr="00CA4F0B" w:rsidRDefault="005F359E" w:rsidP="004F586E">
      <w:pPr>
        <w:pStyle w:val="Kop2"/>
        <w:numPr>
          <w:ilvl w:val="1"/>
          <w:numId w:val="58"/>
        </w:numPr>
        <w:tabs>
          <w:tab w:val="clear" w:pos="993"/>
        </w:tabs>
        <w:ind w:left="993" w:hanging="993"/>
      </w:pPr>
      <w:bookmarkStart w:id="90" w:name="_Toc448169661"/>
      <w:bookmarkStart w:id="91" w:name="_Toc12976880"/>
      <w:bookmarkStart w:id="92" w:name="_Toc250730223"/>
      <w:bookmarkStart w:id="93" w:name="_Toc173221819"/>
      <w:r w:rsidRPr="00CA4F0B">
        <w:t>Opmaak en indeling van de Inschrijving</w:t>
      </w:r>
      <w:bookmarkEnd w:id="90"/>
      <w:bookmarkEnd w:id="91"/>
      <w:bookmarkEnd w:id="93"/>
    </w:p>
    <w:p w14:paraId="38FC9F7A" w14:textId="77777777" w:rsidR="005F359E" w:rsidRPr="00CA4F0B" w:rsidRDefault="005F359E" w:rsidP="00C71CF8">
      <w:pPr>
        <w:spacing w:line="240" w:lineRule="auto"/>
        <w:rPr>
          <w:rFonts w:ascii="Arial" w:hAnsi="Arial" w:cs="Arial"/>
        </w:rPr>
      </w:pPr>
      <w:r w:rsidRPr="00CA4F0B">
        <w:rPr>
          <w:rFonts w:ascii="Arial" w:hAnsi="Arial" w:cs="Arial"/>
        </w:rPr>
        <w:t>Met betrekking tot opmaak en indeling van de Inschrijving gelden de volgende voorschriften:</w:t>
      </w:r>
    </w:p>
    <w:p w14:paraId="3ACF9B2A" w14:textId="77777777" w:rsidR="005F359E" w:rsidRPr="00CA4F0B" w:rsidRDefault="005F359E" w:rsidP="00C71CF8">
      <w:pPr>
        <w:spacing w:line="240" w:lineRule="auto"/>
        <w:rPr>
          <w:rFonts w:ascii="Arial" w:hAnsi="Arial" w:cs="Arial"/>
        </w:rPr>
      </w:pPr>
    </w:p>
    <w:p w14:paraId="7B76F892" w14:textId="4DD56280" w:rsidR="00EC2066" w:rsidRPr="00CA4F0B" w:rsidRDefault="00EC2066" w:rsidP="004F586E">
      <w:pPr>
        <w:pStyle w:val="Lijstalinea"/>
        <w:numPr>
          <w:ilvl w:val="0"/>
          <w:numId w:val="12"/>
        </w:numPr>
        <w:ind w:left="567" w:hanging="425"/>
        <w:rPr>
          <w:rFonts w:ascii="Arial" w:eastAsia="Times New Roman" w:hAnsi="Arial" w:cs="Arial"/>
          <w:spacing w:val="5"/>
          <w:sz w:val="18"/>
          <w:szCs w:val="18"/>
          <w:lang w:val="nl-NL" w:eastAsia="nl-NL"/>
        </w:rPr>
      </w:pPr>
      <w:r w:rsidRPr="00CA4F0B">
        <w:rPr>
          <w:rFonts w:ascii="Arial" w:eastAsia="Times New Roman" w:hAnsi="Arial" w:cs="Arial"/>
          <w:spacing w:val="5"/>
          <w:sz w:val="18"/>
          <w:szCs w:val="18"/>
          <w:lang w:val="nl-NL" w:eastAsia="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44E526BE" w14:textId="3E6DE5EC" w:rsidR="005F359E" w:rsidRPr="00CA4F0B" w:rsidRDefault="005F359E" w:rsidP="004F586E">
      <w:pPr>
        <w:numPr>
          <w:ilvl w:val="0"/>
          <w:numId w:val="12"/>
        </w:numPr>
        <w:spacing w:line="240" w:lineRule="auto"/>
        <w:ind w:left="567" w:hanging="425"/>
        <w:rPr>
          <w:rFonts w:ascii="Arial" w:hAnsi="Arial" w:cs="Arial"/>
          <w:szCs w:val="18"/>
        </w:rPr>
      </w:pPr>
      <w:r w:rsidRPr="00CA4F0B">
        <w:rPr>
          <w:rFonts w:ascii="Arial" w:hAnsi="Arial" w:cs="Arial"/>
          <w:szCs w:val="18"/>
        </w:rPr>
        <w:t xml:space="preserve">Elk onderdeel van de Inschrijving dient conform de Checklist die onderaan deze leidraad is weergegeven in TenderNed bijgevoegd te worden als separaat bestand. Alle documenten dienen te worden geüpload als pdf-bestand. </w:t>
      </w:r>
      <w:r w:rsidR="00BD6ED7" w:rsidRPr="00CA4F0B">
        <w:rPr>
          <w:rFonts w:ascii="Arial" w:hAnsi="Arial" w:cs="Arial"/>
          <w:szCs w:val="18"/>
        </w:rPr>
        <w:t>De inschrijfstaat</w:t>
      </w:r>
      <w:r w:rsidRPr="00CA4F0B">
        <w:rPr>
          <w:rFonts w:ascii="Arial" w:hAnsi="Arial" w:cs="Arial"/>
          <w:szCs w:val="18"/>
        </w:rPr>
        <w:t xml:space="preserve"> daarentegen dient geüpload te worden in zowel </w:t>
      </w:r>
      <w:r w:rsidRPr="00CA4F0B">
        <w:rPr>
          <w:rFonts w:ascii="Arial" w:hAnsi="Arial" w:cs="Arial"/>
          <w:szCs w:val="18"/>
          <w:u w:val="single"/>
        </w:rPr>
        <w:t>pdf- als .xls(x)-formaat</w:t>
      </w:r>
      <w:r w:rsidR="00C10C6E" w:rsidRPr="00CA4F0B">
        <w:rPr>
          <w:rFonts w:ascii="Arial" w:hAnsi="Arial" w:cs="Arial"/>
          <w:szCs w:val="18"/>
        </w:rPr>
        <w:t xml:space="preserve"> (waarbij alleen het PDF-bestand rechtsgeldig ondertekend hoeft te worden).</w:t>
      </w:r>
    </w:p>
    <w:p w14:paraId="33074F87" w14:textId="77777777" w:rsidR="00826222" w:rsidRPr="00CA4F0B" w:rsidRDefault="00826222" w:rsidP="004F586E">
      <w:pPr>
        <w:pStyle w:val="Kop2"/>
        <w:numPr>
          <w:ilvl w:val="1"/>
          <w:numId w:val="58"/>
        </w:numPr>
        <w:tabs>
          <w:tab w:val="clear" w:pos="993"/>
        </w:tabs>
        <w:ind w:left="993" w:hanging="993"/>
      </w:pPr>
      <w:bookmarkStart w:id="94" w:name="_Toc447864216"/>
      <w:bookmarkStart w:id="95" w:name="_Toc12976881"/>
      <w:bookmarkStart w:id="96" w:name="_Toc173221820"/>
      <w:r w:rsidRPr="00CA4F0B">
        <w:t>Openingsprocedure</w:t>
      </w:r>
      <w:bookmarkEnd w:id="94"/>
      <w:bookmarkEnd w:id="95"/>
      <w:bookmarkEnd w:id="96"/>
    </w:p>
    <w:p w14:paraId="3A82CE1A" w14:textId="77777777" w:rsidR="009A6B7D" w:rsidRPr="00CA4F0B" w:rsidRDefault="009A6B7D" w:rsidP="00C71CF8">
      <w:pPr>
        <w:spacing w:line="240" w:lineRule="auto"/>
        <w:rPr>
          <w:rFonts w:ascii="Arial" w:hAnsi="Arial" w:cs="Arial"/>
          <w:szCs w:val="18"/>
        </w:rPr>
      </w:pPr>
      <w:bookmarkStart w:id="97" w:name="_Toc447864218"/>
      <w:r w:rsidRPr="00CA4F0B">
        <w:rPr>
          <w:rFonts w:ascii="Arial" w:hAnsi="Arial" w:cs="Arial"/>
          <w:szCs w:val="18"/>
        </w:rPr>
        <w:t>De volgende procedure zal worden gevolgd voor het openen van de kluis met Inschrijvingen:</w:t>
      </w:r>
    </w:p>
    <w:p w14:paraId="46EB3FD5" w14:textId="7FB0A907" w:rsidR="009A6B7D" w:rsidRPr="00CA4F0B" w:rsidRDefault="009A6B7D" w:rsidP="004F586E">
      <w:pPr>
        <w:numPr>
          <w:ilvl w:val="0"/>
          <w:numId w:val="13"/>
        </w:numPr>
        <w:tabs>
          <w:tab w:val="clear" w:pos="720"/>
        </w:tabs>
        <w:spacing w:line="240" w:lineRule="auto"/>
        <w:ind w:left="567" w:hanging="425"/>
        <w:rPr>
          <w:rFonts w:ascii="Arial" w:hAnsi="Arial" w:cs="Arial"/>
          <w:szCs w:val="18"/>
        </w:rPr>
      </w:pPr>
      <w:r w:rsidRPr="00CA4F0B">
        <w:rPr>
          <w:rFonts w:ascii="Arial" w:hAnsi="Arial" w:cs="Arial"/>
          <w:szCs w:val="18"/>
        </w:rPr>
        <w:t xml:space="preserve">De (digitale) kluis met Inschrijvingen wordt na de in de planning genoemde sluitingsdatum geopend door </w:t>
      </w:r>
      <w:r w:rsidR="0041294B" w:rsidRPr="00CA4F0B">
        <w:rPr>
          <w:rFonts w:ascii="Arial" w:hAnsi="Arial" w:cs="Arial"/>
          <w:szCs w:val="18"/>
        </w:rPr>
        <w:t>de Aanbestedende dienst.</w:t>
      </w:r>
      <w:r w:rsidRPr="00CA4F0B">
        <w:rPr>
          <w:rFonts w:ascii="Arial" w:hAnsi="Arial" w:cs="Arial"/>
          <w:szCs w:val="18"/>
        </w:rPr>
        <w:t xml:space="preserve"> </w:t>
      </w:r>
    </w:p>
    <w:p w14:paraId="37517BF0" w14:textId="23871B36" w:rsidR="008259F4" w:rsidRPr="00CA4F0B" w:rsidRDefault="008259F4" w:rsidP="004F586E">
      <w:pPr>
        <w:pStyle w:val="Lijstalinea"/>
        <w:numPr>
          <w:ilvl w:val="0"/>
          <w:numId w:val="13"/>
        </w:numPr>
        <w:tabs>
          <w:tab w:val="clear" w:pos="720"/>
          <w:tab w:val="num" w:pos="567"/>
        </w:tabs>
        <w:ind w:hanging="578"/>
        <w:rPr>
          <w:rFonts w:ascii="Arial" w:eastAsia="Times New Roman" w:hAnsi="Arial" w:cs="Arial"/>
          <w:spacing w:val="5"/>
          <w:sz w:val="18"/>
          <w:szCs w:val="18"/>
          <w:lang w:val="nl-NL" w:eastAsia="nl-NL"/>
        </w:rPr>
      </w:pPr>
      <w:r w:rsidRPr="00CA4F0B">
        <w:rPr>
          <w:rFonts w:ascii="Arial" w:eastAsia="Times New Roman" w:hAnsi="Arial" w:cs="Arial"/>
          <w:spacing w:val="5"/>
          <w:sz w:val="18"/>
          <w:szCs w:val="18"/>
          <w:lang w:val="nl-NL" w:eastAsia="nl-NL"/>
        </w:rPr>
        <w:t xml:space="preserve">Van de opening wordt een proces-verbaal opgemaakt. </w:t>
      </w:r>
    </w:p>
    <w:p w14:paraId="7D247A22" w14:textId="77777777" w:rsidR="009A6B7D" w:rsidRPr="00CA4F0B" w:rsidRDefault="009A6B7D" w:rsidP="004F586E">
      <w:pPr>
        <w:numPr>
          <w:ilvl w:val="0"/>
          <w:numId w:val="13"/>
        </w:numPr>
        <w:tabs>
          <w:tab w:val="left" w:pos="567"/>
        </w:tabs>
        <w:spacing w:line="240" w:lineRule="auto"/>
        <w:ind w:left="567" w:hanging="425"/>
        <w:rPr>
          <w:rFonts w:ascii="Arial" w:hAnsi="Arial" w:cs="Arial"/>
          <w:szCs w:val="18"/>
        </w:rPr>
      </w:pPr>
      <w:r w:rsidRPr="00CA4F0B">
        <w:rPr>
          <w:rFonts w:ascii="Arial" w:hAnsi="Arial" w:cs="Arial"/>
          <w:szCs w:val="18"/>
        </w:rPr>
        <w:t xml:space="preserve">Tijdens de opening worden de Inschrijvingen niet inhoudelijk behandeld. </w:t>
      </w:r>
    </w:p>
    <w:p w14:paraId="54A1AADA" w14:textId="77777777" w:rsidR="009A6B7D" w:rsidRPr="00CA4F0B" w:rsidRDefault="009A6B7D" w:rsidP="004F586E">
      <w:pPr>
        <w:numPr>
          <w:ilvl w:val="0"/>
          <w:numId w:val="13"/>
        </w:numPr>
        <w:tabs>
          <w:tab w:val="left" w:pos="567"/>
        </w:tabs>
        <w:spacing w:line="240" w:lineRule="auto"/>
        <w:ind w:left="567" w:hanging="425"/>
        <w:rPr>
          <w:rFonts w:ascii="Arial" w:hAnsi="Arial" w:cs="Arial"/>
          <w:szCs w:val="18"/>
        </w:rPr>
      </w:pPr>
      <w:r w:rsidRPr="00CA4F0B">
        <w:rPr>
          <w:rFonts w:ascii="Arial" w:hAnsi="Arial" w:cs="Arial"/>
          <w:szCs w:val="18"/>
        </w:rPr>
        <w:t>Inschrijvers worden niet</w:t>
      </w:r>
      <w:r w:rsidRPr="00CA4F0B">
        <w:rPr>
          <w:rFonts w:ascii="Arial" w:hAnsi="Arial" w:cs="Arial"/>
          <w:b/>
          <w:szCs w:val="18"/>
        </w:rPr>
        <w:t xml:space="preserve"> </w:t>
      </w:r>
      <w:r w:rsidRPr="00CA4F0B">
        <w:rPr>
          <w:rFonts w:ascii="Arial" w:hAnsi="Arial" w:cs="Arial"/>
          <w:szCs w:val="18"/>
        </w:rPr>
        <w:t>uitgenodigd om de openingsprocedure bij te wonen. De opening van de Inschrijvingen is slechts een formaliteit.</w:t>
      </w:r>
    </w:p>
    <w:p w14:paraId="5924496E" w14:textId="4A5745B6" w:rsidR="0010574D" w:rsidRPr="00CA4F0B" w:rsidRDefault="00826222" w:rsidP="004F586E">
      <w:pPr>
        <w:pStyle w:val="Kop2"/>
        <w:numPr>
          <w:ilvl w:val="1"/>
          <w:numId w:val="58"/>
        </w:numPr>
      </w:pPr>
      <w:bookmarkStart w:id="98" w:name="_Toc12976882"/>
      <w:bookmarkStart w:id="99" w:name="_Toc173221821"/>
      <w:r w:rsidRPr="00CA4F0B">
        <w:t>Gunningsbeslissing</w:t>
      </w:r>
      <w:bookmarkEnd w:id="97"/>
      <w:r w:rsidR="0010574D" w:rsidRPr="00CA4F0B">
        <w:t xml:space="preserve">, </w:t>
      </w:r>
      <w:r w:rsidR="00BD6ED7" w:rsidRPr="00CA4F0B">
        <w:t>gunning</w:t>
      </w:r>
      <w:r w:rsidR="0010574D" w:rsidRPr="00CA4F0B">
        <w:t xml:space="preserve"> en rechtsbescherming</w:t>
      </w:r>
      <w:bookmarkEnd w:id="98"/>
      <w:bookmarkEnd w:id="99"/>
    </w:p>
    <w:p w14:paraId="6021F1CD" w14:textId="77777777" w:rsidR="00AF6B84" w:rsidRPr="00CA4F0B" w:rsidRDefault="00AF6B84" w:rsidP="00C71CF8">
      <w:pPr>
        <w:spacing w:line="240" w:lineRule="auto"/>
        <w:rPr>
          <w:rFonts w:ascii="Arial" w:hAnsi="Arial" w:cs="Arial"/>
          <w:szCs w:val="18"/>
        </w:rPr>
      </w:pPr>
      <w:r w:rsidRPr="00CA4F0B">
        <w:rPr>
          <w:rFonts w:ascii="Arial" w:hAnsi="Arial" w:cs="Arial"/>
          <w:szCs w:val="18"/>
        </w:rPr>
        <w:t>Na opening zal de Aanbestedende dienst de Inschrijvingen beoordelen.</w:t>
      </w:r>
      <w:r w:rsidR="0035091B" w:rsidRPr="00CA4F0B">
        <w:rPr>
          <w:rFonts w:ascii="Arial" w:hAnsi="Arial" w:cs="Arial"/>
          <w:szCs w:val="18"/>
        </w:rPr>
        <w:t xml:space="preserve"> Dit wordt uiteengezet in het volgende hoofdstuk. </w:t>
      </w:r>
      <w:r w:rsidRPr="00CA4F0B">
        <w:rPr>
          <w:rFonts w:ascii="Arial" w:hAnsi="Arial" w:cs="Arial"/>
          <w:szCs w:val="18"/>
        </w:rPr>
        <w:t>Uiteindelijk mondt dit uit in een Gunningsbesl</w:t>
      </w:r>
      <w:r w:rsidR="000F4A19" w:rsidRPr="00CA4F0B">
        <w:rPr>
          <w:rFonts w:ascii="Arial" w:hAnsi="Arial" w:cs="Arial"/>
          <w:szCs w:val="18"/>
        </w:rPr>
        <w:t xml:space="preserve">issing, waartegen afgewezen en </w:t>
      </w:r>
      <w:r w:rsidRPr="00CA4F0B">
        <w:rPr>
          <w:rFonts w:ascii="Arial" w:hAnsi="Arial" w:cs="Arial"/>
          <w:szCs w:val="18"/>
        </w:rPr>
        <w:t>gepasseerde Inschrijvers bezwaar kunnen maken. Hierop zien de volgende voorschriften:</w:t>
      </w:r>
    </w:p>
    <w:p w14:paraId="11463472" w14:textId="77777777" w:rsidR="00AF6B84" w:rsidRPr="00CA4F0B" w:rsidRDefault="00AF6B84" w:rsidP="00C71CF8">
      <w:pPr>
        <w:spacing w:line="240" w:lineRule="auto"/>
        <w:ind w:left="567"/>
        <w:rPr>
          <w:rFonts w:ascii="Arial" w:hAnsi="Arial" w:cs="Arial"/>
          <w:szCs w:val="18"/>
        </w:rPr>
      </w:pPr>
    </w:p>
    <w:p w14:paraId="4D56AD44" w14:textId="77777777" w:rsidR="00C411CE" w:rsidRPr="00CA4F0B" w:rsidRDefault="0010574D" w:rsidP="004F586E">
      <w:pPr>
        <w:numPr>
          <w:ilvl w:val="0"/>
          <w:numId w:val="14"/>
        </w:numPr>
        <w:tabs>
          <w:tab w:val="clear" w:pos="720"/>
          <w:tab w:val="num" w:pos="567"/>
        </w:tabs>
        <w:spacing w:line="240" w:lineRule="auto"/>
        <w:ind w:left="567" w:hanging="425"/>
        <w:rPr>
          <w:rFonts w:ascii="Arial" w:hAnsi="Arial" w:cs="Arial"/>
          <w:szCs w:val="18"/>
        </w:rPr>
      </w:pPr>
      <w:r w:rsidRPr="00CA4F0B">
        <w:rPr>
          <w:rFonts w:ascii="Arial" w:hAnsi="Arial" w:cs="Arial"/>
          <w:szCs w:val="18"/>
        </w:rPr>
        <w:t xml:space="preserve">De Aanbestedende dienst zal Inschrijvers de Gunningsbeslissing </w:t>
      </w:r>
      <w:r w:rsidR="00463F55" w:rsidRPr="00CA4F0B">
        <w:rPr>
          <w:rFonts w:ascii="Arial" w:hAnsi="Arial" w:cs="Arial"/>
          <w:szCs w:val="18"/>
        </w:rPr>
        <w:t>zo sp</w:t>
      </w:r>
      <w:r w:rsidR="009A6B7D" w:rsidRPr="00CA4F0B">
        <w:rPr>
          <w:rFonts w:ascii="Arial" w:hAnsi="Arial" w:cs="Arial"/>
          <w:szCs w:val="18"/>
        </w:rPr>
        <w:t xml:space="preserve">oedig mogelijk, gelijktijdig en </w:t>
      </w:r>
      <w:r w:rsidR="003F6397" w:rsidRPr="00CA4F0B">
        <w:rPr>
          <w:rFonts w:ascii="Arial" w:hAnsi="Arial" w:cs="Arial"/>
          <w:szCs w:val="18"/>
        </w:rPr>
        <w:t>Schriftelijk</w:t>
      </w:r>
      <w:r w:rsidRPr="00CA4F0B">
        <w:rPr>
          <w:rFonts w:ascii="Arial" w:hAnsi="Arial" w:cs="Arial"/>
          <w:szCs w:val="18"/>
        </w:rPr>
        <w:t xml:space="preserve"> mededelen, inclusief de relevan</w:t>
      </w:r>
      <w:r w:rsidR="00C411CE" w:rsidRPr="00CA4F0B">
        <w:rPr>
          <w:rFonts w:ascii="Arial" w:hAnsi="Arial" w:cs="Arial"/>
          <w:szCs w:val="18"/>
        </w:rPr>
        <w:t>te redenen voor die beslissing.</w:t>
      </w:r>
    </w:p>
    <w:p w14:paraId="2602B158" w14:textId="77777777" w:rsidR="00826222" w:rsidRPr="00CA4F0B" w:rsidRDefault="00C411CE" w:rsidP="004F586E">
      <w:pPr>
        <w:numPr>
          <w:ilvl w:val="0"/>
          <w:numId w:val="14"/>
        </w:numPr>
        <w:tabs>
          <w:tab w:val="left" w:pos="567"/>
        </w:tabs>
        <w:spacing w:line="240" w:lineRule="auto"/>
        <w:ind w:left="567" w:hanging="425"/>
        <w:rPr>
          <w:rFonts w:ascii="Arial" w:hAnsi="Arial" w:cs="Arial"/>
          <w:szCs w:val="18"/>
        </w:rPr>
      </w:pPr>
      <w:r w:rsidRPr="00CA4F0B">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A4F0B">
        <w:rPr>
          <w:rFonts w:ascii="Arial" w:hAnsi="Arial" w:cs="Arial"/>
          <w:szCs w:val="18"/>
        </w:rPr>
        <w:t xml:space="preserve"> ondernemers zou kunnen schaden</w:t>
      </w:r>
      <w:r w:rsidRPr="00CA4F0B">
        <w:rPr>
          <w:rFonts w:ascii="Arial" w:hAnsi="Arial" w:cs="Arial"/>
          <w:szCs w:val="18"/>
        </w:rPr>
        <w:t xml:space="preserve"> of afbreuk aan de eerlijke mededinging zou kunnen doen.</w:t>
      </w:r>
    </w:p>
    <w:p w14:paraId="334B65AF" w14:textId="77777777" w:rsidR="0010574D" w:rsidRPr="00CA4F0B" w:rsidRDefault="00826222" w:rsidP="004F586E">
      <w:pPr>
        <w:numPr>
          <w:ilvl w:val="0"/>
          <w:numId w:val="14"/>
        </w:numPr>
        <w:tabs>
          <w:tab w:val="left" w:pos="567"/>
        </w:tabs>
        <w:spacing w:line="240" w:lineRule="auto"/>
        <w:ind w:left="567" w:hanging="425"/>
        <w:rPr>
          <w:rFonts w:ascii="Arial" w:hAnsi="Arial" w:cs="Arial"/>
          <w:szCs w:val="18"/>
        </w:rPr>
      </w:pPr>
      <w:r w:rsidRPr="00CA4F0B">
        <w:rPr>
          <w:rFonts w:ascii="Arial" w:hAnsi="Arial" w:cs="Arial"/>
          <w:szCs w:val="18"/>
        </w:rPr>
        <w:t xml:space="preserve">Getracht wordt de </w:t>
      </w:r>
      <w:r w:rsidR="000F4A19" w:rsidRPr="00CA4F0B">
        <w:rPr>
          <w:rFonts w:ascii="Arial" w:hAnsi="Arial" w:cs="Arial"/>
          <w:szCs w:val="18"/>
        </w:rPr>
        <w:t>G</w:t>
      </w:r>
      <w:r w:rsidRPr="00CA4F0B">
        <w:rPr>
          <w:rFonts w:ascii="Arial" w:hAnsi="Arial" w:cs="Arial"/>
          <w:szCs w:val="18"/>
        </w:rPr>
        <w:t>unningsbeslissing conform de in de planning genoemde termijn te verstrekken aan Inschrijvers. Indien deze termijn door omstandigheden niet kan worden behaald, zal de Aanbestedende dienst Inschrijvers hierover informeren.</w:t>
      </w:r>
    </w:p>
    <w:p w14:paraId="187937D5" w14:textId="141B76EA" w:rsidR="0041294B" w:rsidRPr="00CA4F0B" w:rsidRDefault="0041294B" w:rsidP="004F586E">
      <w:pPr>
        <w:numPr>
          <w:ilvl w:val="0"/>
          <w:numId w:val="14"/>
        </w:numPr>
        <w:tabs>
          <w:tab w:val="left" w:pos="567"/>
        </w:tabs>
        <w:spacing w:line="240" w:lineRule="auto"/>
        <w:ind w:left="567" w:hanging="425"/>
        <w:rPr>
          <w:rFonts w:ascii="Arial" w:hAnsi="Arial" w:cs="Arial"/>
          <w:szCs w:val="18"/>
        </w:rPr>
      </w:pPr>
      <w:r w:rsidRPr="00CA4F0B">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77196D" w:rsidRPr="00CA4F0B">
        <w:rPr>
          <w:rFonts w:ascii="Arial" w:hAnsi="Arial" w:cs="Arial"/>
          <w:szCs w:val="18"/>
        </w:rPr>
        <w:t>kalender</w:t>
      </w:r>
      <w:r w:rsidRPr="00CA4F0B">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56EEE01E" w14:textId="3BEEC898" w:rsidR="0041294B" w:rsidRPr="00CA4F0B" w:rsidRDefault="0041294B" w:rsidP="00C71CF8">
      <w:pPr>
        <w:tabs>
          <w:tab w:val="left" w:pos="567"/>
        </w:tabs>
        <w:spacing w:line="240" w:lineRule="auto"/>
        <w:ind w:left="567"/>
        <w:rPr>
          <w:rFonts w:ascii="Arial" w:hAnsi="Arial" w:cs="Arial"/>
          <w:szCs w:val="18"/>
        </w:rPr>
      </w:pPr>
      <w:r w:rsidRPr="00CA4F0B">
        <w:rPr>
          <w:rFonts w:ascii="Arial" w:hAnsi="Arial" w:cs="Arial"/>
          <w:szCs w:val="18"/>
        </w:rPr>
        <w:t xml:space="preserve">Indien door een Inschrijver niet binnen </w:t>
      </w:r>
      <w:r w:rsidR="00D051BA" w:rsidRPr="00CA4F0B">
        <w:rPr>
          <w:rFonts w:ascii="Arial" w:hAnsi="Arial" w:cs="Arial"/>
          <w:szCs w:val="18"/>
        </w:rPr>
        <w:t>deze termijn</w:t>
      </w:r>
      <w:r w:rsidRPr="00CA4F0B">
        <w:rPr>
          <w:rFonts w:ascii="Arial" w:hAnsi="Arial" w:cs="Arial"/>
          <w:szCs w:val="18"/>
        </w:rPr>
        <w:t xml:space="preserve">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w:t>
      </w:r>
    </w:p>
    <w:p w14:paraId="43931861" w14:textId="77777777" w:rsidR="0041294B" w:rsidRPr="00CA4F0B" w:rsidRDefault="0041294B" w:rsidP="004F586E">
      <w:pPr>
        <w:numPr>
          <w:ilvl w:val="0"/>
          <w:numId w:val="14"/>
        </w:numPr>
        <w:tabs>
          <w:tab w:val="left" w:pos="567"/>
        </w:tabs>
        <w:spacing w:line="240" w:lineRule="auto"/>
        <w:ind w:left="567" w:hanging="425"/>
        <w:rPr>
          <w:rFonts w:ascii="Arial" w:hAnsi="Arial" w:cs="Arial"/>
          <w:szCs w:val="18"/>
        </w:rPr>
      </w:pPr>
      <w:r w:rsidRPr="00CA4F0B">
        <w:rPr>
          <w:rFonts w:ascii="Arial" w:hAnsi="Arial" w:cs="Arial"/>
          <w:szCs w:val="18"/>
        </w:rPr>
        <w:t>De gunning is pas definitief zodra de Aanbestedende dienst de winnende Inschrijver(s) hier Schriftelijk over heeft geïnformeerd.</w:t>
      </w:r>
    </w:p>
    <w:p w14:paraId="2F4C250F" w14:textId="04EAD40A" w:rsidR="00C4096C" w:rsidRPr="00CA4F0B" w:rsidRDefault="0041294B" w:rsidP="004F586E">
      <w:pPr>
        <w:numPr>
          <w:ilvl w:val="0"/>
          <w:numId w:val="14"/>
        </w:numPr>
        <w:tabs>
          <w:tab w:val="left" w:pos="567"/>
        </w:tabs>
        <w:spacing w:line="240" w:lineRule="auto"/>
        <w:ind w:left="567" w:hanging="425"/>
        <w:rPr>
          <w:rFonts w:ascii="Arial" w:hAnsi="Arial" w:cs="Arial"/>
          <w:szCs w:val="18"/>
        </w:rPr>
      </w:pPr>
      <w:r w:rsidRPr="00CA4F0B">
        <w:rPr>
          <w:rFonts w:ascii="Arial" w:hAnsi="Arial" w:cs="Arial"/>
          <w:szCs w:val="18"/>
        </w:rPr>
        <w:t xml:space="preserve">Met de definitieve gunning komt nog geen </w:t>
      </w:r>
      <w:r w:rsidR="00BD6ED7" w:rsidRPr="00CA4F0B">
        <w:rPr>
          <w:rFonts w:ascii="Arial" w:hAnsi="Arial" w:cs="Arial"/>
          <w:szCs w:val="18"/>
        </w:rPr>
        <w:t>o</w:t>
      </w:r>
      <w:r w:rsidRPr="00CA4F0B">
        <w:rPr>
          <w:rFonts w:ascii="Arial" w:hAnsi="Arial" w:cs="Arial"/>
          <w:szCs w:val="18"/>
        </w:rPr>
        <w:t xml:space="preserve">vereenkomst tot stand als bedoeld in het Burgerlijk Wetboek. De </w:t>
      </w:r>
      <w:r w:rsidR="00EC2066" w:rsidRPr="00CA4F0B">
        <w:rPr>
          <w:rFonts w:ascii="Arial" w:hAnsi="Arial" w:cs="Arial"/>
          <w:szCs w:val="18"/>
        </w:rPr>
        <w:t>O</w:t>
      </w:r>
      <w:r w:rsidRPr="00CA4F0B">
        <w:rPr>
          <w:rFonts w:ascii="Arial" w:hAnsi="Arial" w:cs="Arial"/>
          <w:szCs w:val="18"/>
        </w:rPr>
        <w:t>vereenkomst komt tot stand ten tijde van de</w:t>
      </w:r>
      <w:r w:rsidR="00AF7CBF" w:rsidRPr="00CA4F0B">
        <w:rPr>
          <w:rFonts w:ascii="Arial" w:hAnsi="Arial" w:cs="Arial"/>
          <w:szCs w:val="18"/>
        </w:rPr>
        <w:t xml:space="preserve"> </w:t>
      </w:r>
      <w:r w:rsidR="00CE3E16" w:rsidRPr="00CA4F0B">
        <w:rPr>
          <w:rFonts w:ascii="Arial" w:hAnsi="Arial" w:cs="Arial"/>
          <w:szCs w:val="18"/>
        </w:rPr>
        <w:t>ondertekening door Opdrachtgever en Opdrachtnemer.</w:t>
      </w:r>
      <w:r w:rsidR="00EC2066" w:rsidRPr="00CA4F0B">
        <w:rPr>
          <w:rFonts w:ascii="Arial" w:hAnsi="Arial" w:cs="Arial"/>
          <w:szCs w:val="18"/>
        </w:rPr>
        <w:t xml:space="preserve"> Nadere overeenkomsten komen tot stand op het moment van verzending daarvan</w:t>
      </w:r>
      <w:r w:rsidR="00C10C6E" w:rsidRPr="00CA4F0B">
        <w:rPr>
          <w:rFonts w:ascii="Arial" w:hAnsi="Arial" w:cs="Arial"/>
          <w:szCs w:val="18"/>
        </w:rPr>
        <w:t xml:space="preserve"> door Opdrachtgever</w:t>
      </w:r>
      <w:r w:rsidR="00EC2066" w:rsidRPr="00CA4F0B">
        <w:rPr>
          <w:rFonts w:ascii="Arial" w:hAnsi="Arial" w:cs="Arial"/>
          <w:szCs w:val="18"/>
        </w:rPr>
        <w:t xml:space="preserve"> aan Opdrachtnemer.</w:t>
      </w:r>
      <w:r w:rsidR="00C4096C" w:rsidRPr="00CA4F0B">
        <w:rPr>
          <w:rFonts w:ascii="Arial" w:hAnsi="Arial" w:cs="Arial"/>
          <w:szCs w:val="18"/>
        </w:rPr>
        <w:br w:type="page"/>
      </w:r>
    </w:p>
    <w:p w14:paraId="5C53F410" w14:textId="242B4426" w:rsidR="00C4096C" w:rsidRPr="00CA4F0B" w:rsidRDefault="00ED22F2" w:rsidP="00ED22F2">
      <w:pPr>
        <w:pageBreakBefore/>
        <w:spacing w:before="360" w:after="480" w:line="240" w:lineRule="auto"/>
        <w:outlineLvl w:val="0"/>
        <w:rPr>
          <w:rFonts w:ascii="Arial" w:hAnsi="Arial" w:cs="Arial"/>
          <w:b/>
          <w:spacing w:val="0"/>
          <w:sz w:val="24"/>
          <w:szCs w:val="24"/>
        </w:rPr>
      </w:pPr>
      <w:bookmarkStart w:id="100" w:name="_Toc447882335"/>
      <w:bookmarkStart w:id="101" w:name="_Toc9425454"/>
      <w:bookmarkStart w:id="102" w:name="_Toc173221822"/>
      <w:r w:rsidRPr="00CA4F0B">
        <w:rPr>
          <w:rFonts w:ascii="Arial" w:hAnsi="Arial" w:cs="Arial"/>
          <w:b/>
          <w:spacing w:val="0"/>
          <w:sz w:val="24"/>
          <w:szCs w:val="24"/>
        </w:rPr>
        <w:lastRenderedPageBreak/>
        <w:t>Hoofdstuk 4</w:t>
      </w:r>
      <w:r w:rsidRPr="00CA4F0B">
        <w:rPr>
          <w:rFonts w:ascii="Arial" w:hAnsi="Arial" w:cs="Arial"/>
          <w:b/>
          <w:spacing w:val="0"/>
          <w:sz w:val="24"/>
          <w:szCs w:val="24"/>
        </w:rPr>
        <w:tab/>
      </w:r>
      <w:r w:rsidR="00C4096C" w:rsidRPr="00CA4F0B">
        <w:rPr>
          <w:rFonts w:ascii="Arial" w:hAnsi="Arial" w:cs="Arial"/>
          <w:b/>
          <w:spacing w:val="0"/>
          <w:sz w:val="24"/>
          <w:szCs w:val="24"/>
        </w:rPr>
        <w:t>Toetsing van de Inschrijving</w:t>
      </w:r>
      <w:bookmarkEnd w:id="100"/>
      <w:bookmarkEnd w:id="101"/>
      <w:bookmarkEnd w:id="102"/>
    </w:p>
    <w:p w14:paraId="4C6525A8" w14:textId="39D746D1" w:rsidR="00776245" w:rsidRPr="00CA4F0B" w:rsidRDefault="00776245" w:rsidP="00776245">
      <w:pPr>
        <w:pStyle w:val="Kop2"/>
        <w:numPr>
          <w:ilvl w:val="0"/>
          <w:numId w:val="0"/>
        </w:numPr>
        <w:ind w:left="851" w:hanging="851"/>
      </w:pPr>
      <w:bookmarkStart w:id="103" w:name="_Toc173221823"/>
      <w:r w:rsidRPr="00CA4F0B">
        <w:t>4.1</w:t>
      </w:r>
      <w:r w:rsidRPr="00CA4F0B">
        <w:tab/>
        <w:t>Inleiding</w:t>
      </w:r>
      <w:bookmarkEnd w:id="103"/>
    </w:p>
    <w:p w14:paraId="1BC6EAC6" w14:textId="4E848167" w:rsidR="00C4096C" w:rsidRPr="00CA4F0B" w:rsidRDefault="00C4096C" w:rsidP="00C71CF8">
      <w:pPr>
        <w:spacing w:line="240" w:lineRule="auto"/>
        <w:rPr>
          <w:rFonts w:ascii="Arial" w:hAnsi="Arial" w:cs="Arial"/>
        </w:rPr>
      </w:pPr>
      <w:r w:rsidRPr="00CA4F0B">
        <w:rPr>
          <w:rFonts w:ascii="Arial" w:hAnsi="Arial" w:cs="Arial"/>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0D52D335" w14:textId="77777777" w:rsidR="00ED22F2" w:rsidRPr="00CA4F0B" w:rsidRDefault="00ED22F2" w:rsidP="00C71CF8">
      <w:pPr>
        <w:spacing w:line="240" w:lineRule="auto"/>
        <w:rPr>
          <w:rFonts w:ascii="Arial" w:hAnsi="Arial" w:cs="Arial"/>
        </w:rPr>
      </w:pPr>
    </w:p>
    <w:p w14:paraId="3929630E" w14:textId="5C21F93F" w:rsidR="00C4096C" w:rsidRPr="00CA4F0B" w:rsidRDefault="00C4096C" w:rsidP="00ED22F2">
      <w:pPr>
        <w:rPr>
          <w:rFonts w:ascii="Arial" w:hAnsi="Arial" w:cs="Arial"/>
          <w:b/>
          <w:bCs/>
        </w:rPr>
      </w:pPr>
      <w:bookmarkStart w:id="104" w:name="_Toc366096352"/>
      <w:bookmarkStart w:id="105" w:name="_Toc445911304"/>
      <w:bookmarkStart w:id="106" w:name="_Toc447882336"/>
      <w:bookmarkStart w:id="107" w:name="_Toc9425455"/>
      <w:r w:rsidRPr="00CA4F0B">
        <w:rPr>
          <w:rFonts w:ascii="Arial" w:hAnsi="Arial" w:cs="Arial"/>
          <w:b/>
          <w:bCs/>
        </w:rPr>
        <w:t>Stap 1: Toetsen of is voldaan aan de aanbestedingsvoorschriften</w:t>
      </w:r>
      <w:bookmarkEnd w:id="104"/>
      <w:bookmarkEnd w:id="105"/>
      <w:bookmarkEnd w:id="106"/>
      <w:bookmarkEnd w:id="107"/>
    </w:p>
    <w:p w14:paraId="03C9E19D" w14:textId="77777777" w:rsidR="00C4096C" w:rsidRPr="00CA4F0B" w:rsidRDefault="00C4096C" w:rsidP="00C71CF8">
      <w:pPr>
        <w:spacing w:line="240" w:lineRule="auto"/>
        <w:rPr>
          <w:rFonts w:ascii="Arial" w:hAnsi="Arial" w:cs="Arial"/>
          <w:szCs w:val="18"/>
        </w:rPr>
      </w:pPr>
      <w:r w:rsidRPr="00CA4F0B">
        <w:rPr>
          <w:rFonts w:ascii="Arial" w:hAnsi="Arial" w:cs="Arial"/>
          <w:szCs w:val="18"/>
        </w:rPr>
        <w:t xml:space="preserve">De Inschrijving wordt na opening eerst getoetst aan de in de Aanbestedingsstukken neergelegde voorschriften. Indien een Inschrijving hier niet aan voldoet, kan de Inschrijver worden uitgesloten van deelname. </w:t>
      </w:r>
    </w:p>
    <w:p w14:paraId="16834821" w14:textId="77777777" w:rsidR="00ED22F2" w:rsidRPr="00CA4F0B" w:rsidRDefault="00ED22F2" w:rsidP="00C71CF8">
      <w:pPr>
        <w:spacing w:line="240" w:lineRule="auto"/>
        <w:rPr>
          <w:rFonts w:ascii="Arial" w:hAnsi="Arial" w:cs="Arial"/>
          <w:szCs w:val="18"/>
        </w:rPr>
      </w:pPr>
    </w:p>
    <w:p w14:paraId="72E0E91F" w14:textId="77777777" w:rsidR="00C4096C" w:rsidRPr="00CA4F0B" w:rsidRDefault="00C4096C" w:rsidP="00ED22F2">
      <w:pPr>
        <w:rPr>
          <w:rFonts w:ascii="Arial" w:hAnsi="Arial" w:cs="Arial"/>
          <w:b/>
          <w:bCs/>
        </w:rPr>
      </w:pPr>
      <w:bookmarkStart w:id="108" w:name="_Toc366096353"/>
      <w:bookmarkStart w:id="109" w:name="_Toc445911305"/>
      <w:bookmarkStart w:id="110" w:name="OLE_LINK32"/>
      <w:bookmarkStart w:id="111" w:name="OLE_LINK33"/>
      <w:bookmarkStart w:id="112" w:name="_Toc447882337"/>
      <w:bookmarkStart w:id="113" w:name="_Toc9425456"/>
      <w:r w:rsidRPr="00CA4F0B">
        <w:rPr>
          <w:rFonts w:ascii="Arial" w:hAnsi="Arial" w:cs="Arial"/>
          <w:b/>
          <w:bCs/>
        </w:rPr>
        <w:t>Stap 2: Toetsen of geen uitsluitingsgronden van toepassing zijn</w:t>
      </w:r>
      <w:bookmarkEnd w:id="108"/>
      <w:bookmarkEnd w:id="109"/>
      <w:bookmarkEnd w:id="110"/>
      <w:bookmarkEnd w:id="111"/>
      <w:bookmarkEnd w:id="112"/>
      <w:bookmarkEnd w:id="113"/>
    </w:p>
    <w:p w14:paraId="395C4718" w14:textId="0B2DEACC" w:rsidR="00C4096C" w:rsidRPr="00CA4F0B" w:rsidRDefault="00C4096C" w:rsidP="00C71CF8">
      <w:pPr>
        <w:suppressAutoHyphens/>
        <w:overflowPunct w:val="0"/>
        <w:autoSpaceDE w:val="0"/>
        <w:spacing w:line="240" w:lineRule="auto"/>
        <w:textAlignment w:val="baseline"/>
        <w:rPr>
          <w:rFonts w:ascii="Arial" w:hAnsi="Arial" w:cs="Arial"/>
          <w:szCs w:val="18"/>
        </w:rPr>
      </w:pPr>
      <w:r w:rsidRPr="00CA4F0B">
        <w:rPr>
          <w:rFonts w:ascii="Arial" w:hAnsi="Arial" w:cs="Aria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A</w:t>
      </w:r>
      <w:r w:rsidR="009F7F63" w:rsidRPr="00CA4F0B">
        <w:rPr>
          <w:rFonts w:ascii="Arial" w:hAnsi="Arial" w:cs="Arial"/>
          <w:szCs w:val="18"/>
        </w:rPr>
        <w:t>anbestedingswet 2012</w:t>
      </w:r>
      <w:r w:rsidRPr="00CA4F0B">
        <w:rPr>
          <w:rFonts w:ascii="Arial" w:hAnsi="Arial" w:cs="Arial"/>
          <w:szCs w:val="18"/>
        </w:rPr>
        <w:t>. De van toepassing zijnde (facultatieve) uitsluitingsgronden zijn aangevinkt in het Uniform Europees Aanbestedingsdocument.</w:t>
      </w:r>
    </w:p>
    <w:p w14:paraId="24202EE0" w14:textId="77777777" w:rsidR="00C4096C" w:rsidRPr="00CA4F0B" w:rsidRDefault="00C4096C" w:rsidP="00C71CF8">
      <w:pPr>
        <w:spacing w:line="240" w:lineRule="auto"/>
        <w:rPr>
          <w:rFonts w:ascii="Arial" w:hAnsi="Arial" w:cs="Arial"/>
          <w:szCs w:val="18"/>
        </w:rPr>
      </w:pPr>
    </w:p>
    <w:p w14:paraId="01B301F9" w14:textId="081A9EF4" w:rsidR="00C4096C" w:rsidRPr="00CA4F0B" w:rsidRDefault="00C4096C" w:rsidP="00C71CF8">
      <w:pPr>
        <w:shd w:val="clear" w:color="auto" w:fill="FFFFFF" w:themeFill="background1"/>
        <w:spacing w:line="240" w:lineRule="auto"/>
        <w:rPr>
          <w:rFonts w:ascii="Arial" w:hAnsi="Arial" w:cs="Arial"/>
          <w:szCs w:val="18"/>
        </w:rPr>
      </w:pPr>
      <w:r w:rsidRPr="00CA4F0B">
        <w:rPr>
          <w:rFonts w:ascii="Arial" w:hAnsi="Arial" w:cs="Arial"/>
          <w:szCs w:val="18"/>
        </w:rPr>
        <w:t>Voor wat betreft de bewijsvoering is het uitgangspunt dat Inschrijvers bij hun Inschrijving kunnen volstaan met het bijvoegen van het Uniform Europees Aanbestedingsdocument en dat de Aanbestedende dienst na de Gunningsbeslissing de bewijsstukken opvraagt bij de winnende Inschrijver. In voorkomende gevallen vraagt de Aanbestedende dienst de bewijsstukken ook op bij de tweede in de rangorde. Aan het opvragen van de bewijsstukken kan een Inschrijver geen rechten ontlenen. Dit neemt niet weg dat</w:t>
      </w:r>
      <w:r w:rsidR="003E1F96" w:rsidRPr="00CA4F0B">
        <w:rPr>
          <w:rFonts w:ascii="Arial" w:hAnsi="Arial" w:cs="Arial"/>
          <w:szCs w:val="18"/>
        </w:rPr>
        <w:t xml:space="preserve"> de</w:t>
      </w:r>
      <w:r w:rsidRPr="00CA4F0B">
        <w:rPr>
          <w:rFonts w:ascii="Arial" w:hAnsi="Arial" w:cs="Arial"/>
          <w:szCs w:val="18"/>
        </w:rPr>
        <w:t xml:space="preserv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B5F6295" w14:textId="77777777" w:rsidR="00C4096C" w:rsidRPr="00CA4F0B" w:rsidRDefault="00C4096C" w:rsidP="00C71CF8">
      <w:pPr>
        <w:shd w:val="clear" w:color="auto" w:fill="FFFFFF" w:themeFill="background1"/>
        <w:spacing w:line="240" w:lineRule="auto"/>
        <w:rPr>
          <w:rFonts w:ascii="Arial" w:hAnsi="Arial" w:cs="Arial"/>
          <w:szCs w:val="18"/>
        </w:rPr>
      </w:pPr>
    </w:p>
    <w:p w14:paraId="2555BFA8" w14:textId="77777777" w:rsidR="00C4096C" w:rsidRPr="00CA4F0B" w:rsidRDefault="00C4096C" w:rsidP="00C71CF8">
      <w:pPr>
        <w:shd w:val="clear" w:color="auto" w:fill="FFFFFF" w:themeFill="background1"/>
        <w:spacing w:line="240" w:lineRule="auto"/>
        <w:rPr>
          <w:rFonts w:ascii="Arial" w:hAnsi="Arial" w:cs="Arial"/>
          <w:szCs w:val="18"/>
        </w:rPr>
      </w:pPr>
      <w:r w:rsidRPr="00CA4F0B">
        <w:rPr>
          <w:rFonts w:ascii="Arial" w:hAnsi="Arial" w:cs="Arial"/>
          <w:szCs w:val="18"/>
        </w:rPr>
        <w:t>Een Inschrijver dient op eerste verzoek van de Aanbestedende binnen 5 dagen nadere bewijsstukken over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5A64C1F" w14:textId="77777777" w:rsidR="00C4096C" w:rsidRPr="00CA4F0B" w:rsidRDefault="00C4096C" w:rsidP="00C71CF8">
      <w:pPr>
        <w:spacing w:line="240" w:lineRule="auto"/>
        <w:rPr>
          <w:rFonts w:ascii="Arial" w:hAnsi="Arial" w:cs="Arial"/>
          <w:szCs w:val="18"/>
        </w:rPr>
      </w:pPr>
      <w:bookmarkStart w:id="114"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644"/>
        <w:gridCol w:w="588"/>
        <w:gridCol w:w="5292"/>
      </w:tblGrid>
      <w:tr w:rsidR="00C4096C" w:rsidRPr="00CA4F0B" w14:paraId="5DBB7943" w14:textId="77777777" w:rsidTr="00C10C6E">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single" w:sz="4" w:space="0" w:color="auto"/>
              <w:right w:val="nil"/>
            </w:tcBorders>
            <w:hideMark/>
          </w:tcPr>
          <w:p w14:paraId="37C33507"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b w:val="0"/>
                <w:bCs w:val="0"/>
                <w:spacing w:val="0"/>
                <w:szCs w:val="18"/>
              </w:rPr>
            </w:pPr>
            <w:r w:rsidRPr="00CA4F0B">
              <w:rPr>
                <w:rFonts w:ascii="Arial" w:hAnsi="Arial" w:cs="Arial"/>
                <w:b w:val="0"/>
                <w:bCs w:val="0"/>
                <w:spacing w:val="0"/>
                <w:szCs w:val="18"/>
              </w:rPr>
              <w:t>Uitsluitingsgrond (voor zover aangevinkt)</w:t>
            </w:r>
          </w:p>
        </w:tc>
        <w:tc>
          <w:tcPr>
            <w:tcW w:w="345" w:type="pct"/>
            <w:tcBorders>
              <w:top w:val="single" w:sz="12" w:space="0" w:color="000000"/>
              <w:left w:val="nil"/>
              <w:bottom w:val="single" w:sz="4" w:space="0" w:color="auto"/>
              <w:right w:val="nil"/>
            </w:tcBorders>
            <w:noWrap/>
            <w:hideMark/>
          </w:tcPr>
          <w:p w14:paraId="56D6195F"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b w:val="0"/>
                <w:bCs w:val="0"/>
                <w:spacing w:val="0"/>
                <w:szCs w:val="18"/>
              </w:rPr>
            </w:pPr>
            <w:r w:rsidRPr="00CA4F0B">
              <w:rPr>
                <w:rFonts w:ascii="Arial" w:hAnsi="Arial" w:cs="Arial"/>
                <w:b w:val="0"/>
                <w:bCs w:val="0"/>
                <w:spacing w:val="0"/>
                <w:szCs w:val="18"/>
              </w:rPr>
              <w:t>#</w:t>
            </w:r>
          </w:p>
        </w:tc>
        <w:tc>
          <w:tcPr>
            <w:tcW w:w="3104" w:type="pct"/>
            <w:tcBorders>
              <w:top w:val="single" w:sz="12" w:space="0" w:color="000000"/>
              <w:left w:val="nil"/>
              <w:bottom w:val="single" w:sz="4" w:space="0" w:color="auto"/>
              <w:right w:val="single" w:sz="12" w:space="0" w:color="000000"/>
            </w:tcBorders>
            <w:hideMark/>
          </w:tcPr>
          <w:p w14:paraId="6E982474"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b w:val="0"/>
                <w:bCs w:val="0"/>
                <w:spacing w:val="0"/>
                <w:szCs w:val="18"/>
              </w:rPr>
            </w:pPr>
            <w:r w:rsidRPr="00CA4F0B">
              <w:rPr>
                <w:rFonts w:ascii="Arial" w:hAnsi="Arial" w:cs="Arial"/>
                <w:b w:val="0"/>
                <w:bCs w:val="0"/>
                <w:spacing w:val="0"/>
                <w:szCs w:val="18"/>
              </w:rPr>
              <w:t>Nadere bewijsstukken</w:t>
            </w:r>
          </w:p>
        </w:tc>
      </w:tr>
      <w:tr w:rsidR="00C4096C" w:rsidRPr="00CA4F0B" w14:paraId="531C8414" w14:textId="77777777" w:rsidTr="00C10C6E">
        <w:trPr>
          <w:trHeight w:val="467"/>
        </w:trPr>
        <w:tc>
          <w:tcPr>
            <w:tcW w:w="1551" w:type="pct"/>
            <w:tcBorders>
              <w:top w:val="single" w:sz="4" w:space="0" w:color="auto"/>
              <w:left w:val="single" w:sz="4" w:space="0" w:color="auto"/>
              <w:bottom w:val="nil"/>
              <w:right w:val="nil"/>
            </w:tcBorders>
            <w:hideMark/>
          </w:tcPr>
          <w:p w14:paraId="7C27FABE" w14:textId="77777777" w:rsidR="00C4096C" w:rsidRPr="00CA4F0B" w:rsidRDefault="00C4096C" w:rsidP="00C71CF8">
            <w:pPr>
              <w:spacing w:line="240" w:lineRule="auto"/>
              <w:rPr>
                <w:rFonts w:ascii="Arial" w:hAnsi="Arial" w:cs="Arial"/>
                <w:szCs w:val="18"/>
              </w:rPr>
            </w:pPr>
            <w:r w:rsidRPr="00CA4F0B">
              <w:rPr>
                <w:rFonts w:ascii="Arial" w:hAnsi="Arial" w:cs="Arial"/>
                <w:szCs w:val="18"/>
              </w:rPr>
              <w:t>Geen crimineel verleden</w:t>
            </w:r>
          </w:p>
        </w:tc>
        <w:tc>
          <w:tcPr>
            <w:tcW w:w="345" w:type="pct"/>
            <w:tcBorders>
              <w:top w:val="single" w:sz="4" w:space="0" w:color="auto"/>
              <w:left w:val="nil"/>
              <w:bottom w:val="nil"/>
              <w:right w:val="nil"/>
            </w:tcBorders>
            <w:hideMark/>
          </w:tcPr>
          <w:p w14:paraId="24CB5172" w14:textId="77777777" w:rsidR="00C4096C" w:rsidRPr="00CA4F0B" w:rsidRDefault="00C4096C" w:rsidP="00C71CF8">
            <w:pPr>
              <w:spacing w:line="240" w:lineRule="auto"/>
              <w:rPr>
                <w:rFonts w:ascii="Arial" w:hAnsi="Arial" w:cs="Arial"/>
                <w:szCs w:val="18"/>
              </w:rPr>
            </w:pPr>
            <w:r w:rsidRPr="00CA4F0B">
              <w:rPr>
                <w:rFonts w:ascii="Arial" w:hAnsi="Arial" w:cs="Arial"/>
                <w:szCs w:val="18"/>
              </w:rPr>
              <w:t>III A</w:t>
            </w:r>
          </w:p>
        </w:tc>
        <w:tc>
          <w:tcPr>
            <w:tcW w:w="3104" w:type="pct"/>
            <w:tcBorders>
              <w:top w:val="single" w:sz="4" w:space="0" w:color="auto"/>
              <w:left w:val="nil"/>
              <w:bottom w:val="nil"/>
              <w:right w:val="single" w:sz="4" w:space="0" w:color="auto"/>
            </w:tcBorders>
            <w:hideMark/>
          </w:tcPr>
          <w:p w14:paraId="27005729" w14:textId="77777777" w:rsidR="00C4096C" w:rsidRPr="00CA4F0B" w:rsidRDefault="00C4096C" w:rsidP="00C71CF8">
            <w:pPr>
              <w:spacing w:line="240" w:lineRule="auto"/>
              <w:rPr>
                <w:rFonts w:ascii="Arial" w:hAnsi="Arial" w:cs="Arial"/>
                <w:szCs w:val="18"/>
              </w:rPr>
            </w:pPr>
            <w:r w:rsidRPr="00CA4F0B">
              <w:rPr>
                <w:rFonts w:ascii="Arial" w:hAnsi="Arial" w:cs="Arial"/>
                <w:szCs w:val="18"/>
              </w:rPr>
              <w:t>Gedragsverklaring aanbesteden zoals bedoeld in artikel 4.1 van de Aanbestedingswet 2012</w:t>
            </w:r>
            <w:r w:rsidRPr="00CA4F0B">
              <w:rPr>
                <w:rFonts w:ascii="Arial" w:hAnsi="Arial" w:cs="Arial"/>
                <w:szCs w:val="18"/>
                <w:vertAlign w:val="superscript"/>
              </w:rPr>
              <w:footnoteReference w:id="5"/>
            </w:r>
            <w:r w:rsidRPr="00CA4F0B">
              <w:rPr>
                <w:rFonts w:ascii="Arial" w:hAnsi="Arial" w:cs="Arial"/>
                <w:szCs w:val="18"/>
              </w:rPr>
              <w:t>, niet ouder dan twee jaar.</w:t>
            </w:r>
          </w:p>
        </w:tc>
      </w:tr>
      <w:tr w:rsidR="00C4096C" w:rsidRPr="00CA4F0B" w14:paraId="3675538B" w14:textId="77777777" w:rsidTr="00C10C6E">
        <w:trPr>
          <w:trHeight w:val="304"/>
        </w:trPr>
        <w:tc>
          <w:tcPr>
            <w:tcW w:w="1551" w:type="pct"/>
            <w:tcBorders>
              <w:top w:val="nil"/>
              <w:left w:val="single" w:sz="4" w:space="0" w:color="auto"/>
              <w:bottom w:val="nil"/>
              <w:right w:val="nil"/>
            </w:tcBorders>
            <w:hideMark/>
          </w:tcPr>
          <w:p w14:paraId="0803D859"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Geen faillissement</w:t>
            </w:r>
          </w:p>
        </w:tc>
        <w:tc>
          <w:tcPr>
            <w:tcW w:w="345" w:type="pct"/>
            <w:tcBorders>
              <w:top w:val="nil"/>
              <w:left w:val="nil"/>
              <w:bottom w:val="nil"/>
              <w:right w:val="nil"/>
            </w:tcBorders>
            <w:hideMark/>
          </w:tcPr>
          <w:p w14:paraId="168F8316"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1AA491AD"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Uittreksel uit het handelsregister, niet ouder dan zes maanden.</w:t>
            </w:r>
          </w:p>
        </w:tc>
      </w:tr>
      <w:tr w:rsidR="00C4096C" w:rsidRPr="00CA4F0B" w14:paraId="0A3AA817" w14:textId="77777777" w:rsidTr="00C10C6E">
        <w:trPr>
          <w:trHeight w:val="452"/>
        </w:trPr>
        <w:tc>
          <w:tcPr>
            <w:tcW w:w="1551" w:type="pct"/>
            <w:tcBorders>
              <w:top w:val="nil"/>
              <w:left w:val="single" w:sz="4" w:space="0" w:color="auto"/>
              <w:bottom w:val="nil"/>
              <w:right w:val="nil"/>
            </w:tcBorders>
            <w:hideMark/>
          </w:tcPr>
          <w:p w14:paraId="4E12D017"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14:paraId="42C5DEF8"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3C07970D"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szCs w:val="18"/>
              </w:rPr>
              <w:t>Gedragsverklaring aanbesteden zoals bedoeld in artikel 4.1 van de Aanbestedingswet 2012, niet ouder dan twee jaar.</w:t>
            </w:r>
          </w:p>
        </w:tc>
      </w:tr>
      <w:tr w:rsidR="00C4096C" w:rsidRPr="00CA4F0B" w14:paraId="7C07EED7" w14:textId="77777777" w:rsidTr="00C10C6E">
        <w:trPr>
          <w:trHeight w:val="604"/>
        </w:trPr>
        <w:tc>
          <w:tcPr>
            <w:tcW w:w="1551" w:type="pct"/>
            <w:tcBorders>
              <w:top w:val="nil"/>
              <w:left w:val="single" w:sz="4" w:space="0" w:color="auto"/>
              <w:bottom w:val="nil"/>
              <w:right w:val="nil"/>
            </w:tcBorders>
            <w:hideMark/>
          </w:tcPr>
          <w:p w14:paraId="074F3015"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Geen ernstige beroepsfout</w:t>
            </w:r>
          </w:p>
        </w:tc>
        <w:tc>
          <w:tcPr>
            <w:tcW w:w="345" w:type="pct"/>
            <w:tcBorders>
              <w:top w:val="nil"/>
              <w:left w:val="nil"/>
              <w:bottom w:val="nil"/>
              <w:right w:val="nil"/>
            </w:tcBorders>
            <w:hideMark/>
          </w:tcPr>
          <w:p w14:paraId="03F4522D"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4F0132D5" w14:textId="7463EE30"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 xml:space="preserve">Indien de Aanbestedende dienst aanwijzingen heeft dat van deze uitsluitingsgrond sprake </w:t>
            </w:r>
            <w:r w:rsidR="00F75F7C" w:rsidRPr="00CA4F0B">
              <w:rPr>
                <w:rFonts w:ascii="Arial" w:hAnsi="Arial" w:cs="Arial"/>
                <w:color w:val="000000"/>
                <w:spacing w:val="0"/>
                <w:szCs w:val="18"/>
              </w:rPr>
              <w:t>is zal</w:t>
            </w:r>
            <w:r w:rsidRPr="00CA4F0B">
              <w:rPr>
                <w:rFonts w:ascii="Arial" w:hAnsi="Arial" w:cs="Arial"/>
                <w:color w:val="000000"/>
                <w:spacing w:val="0"/>
                <w:szCs w:val="18"/>
              </w:rPr>
              <w:t xml:space="preserve"> dit aan de Inschrijver kenbaar worden gemaakt, waarna deze in de gelegenheid wordt gesteld zijn zienswijze hierop te geven.</w:t>
            </w:r>
          </w:p>
        </w:tc>
      </w:tr>
      <w:tr w:rsidR="00C4096C" w:rsidRPr="00CA4F0B" w14:paraId="24305877" w14:textId="77777777" w:rsidTr="00C10C6E">
        <w:trPr>
          <w:trHeight w:val="468"/>
        </w:trPr>
        <w:tc>
          <w:tcPr>
            <w:tcW w:w="1551" w:type="pct"/>
            <w:tcBorders>
              <w:top w:val="nil"/>
              <w:left w:val="single" w:sz="4" w:space="0" w:color="auto"/>
              <w:bottom w:val="nil"/>
              <w:right w:val="nil"/>
            </w:tcBorders>
            <w:hideMark/>
          </w:tcPr>
          <w:p w14:paraId="5762A9A9"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Betalingen belastingen en premies</w:t>
            </w:r>
          </w:p>
        </w:tc>
        <w:tc>
          <w:tcPr>
            <w:tcW w:w="345" w:type="pct"/>
            <w:tcBorders>
              <w:top w:val="nil"/>
              <w:left w:val="nil"/>
              <w:bottom w:val="nil"/>
              <w:right w:val="nil"/>
            </w:tcBorders>
            <w:hideMark/>
          </w:tcPr>
          <w:p w14:paraId="7F13A676"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III B</w:t>
            </w:r>
          </w:p>
        </w:tc>
        <w:tc>
          <w:tcPr>
            <w:tcW w:w="3104" w:type="pct"/>
            <w:tcBorders>
              <w:top w:val="nil"/>
              <w:left w:val="nil"/>
              <w:bottom w:val="nil"/>
              <w:right w:val="single" w:sz="4" w:space="0" w:color="auto"/>
            </w:tcBorders>
            <w:hideMark/>
          </w:tcPr>
          <w:p w14:paraId="2FE5F68D"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Verklaring van de belastingdienst, niet ouder dan zes maanden.</w:t>
            </w:r>
          </w:p>
        </w:tc>
      </w:tr>
      <w:tr w:rsidR="00C4096C" w:rsidRPr="00CA4F0B" w14:paraId="02DA7EC5" w14:textId="77777777" w:rsidTr="00C10C6E">
        <w:trPr>
          <w:trHeight w:val="224"/>
        </w:trPr>
        <w:tc>
          <w:tcPr>
            <w:tcW w:w="1551" w:type="pct"/>
            <w:tcBorders>
              <w:top w:val="nil"/>
              <w:left w:val="single" w:sz="4" w:space="0" w:color="auto"/>
              <w:bottom w:val="single" w:sz="4" w:space="0" w:color="auto"/>
              <w:right w:val="nil"/>
            </w:tcBorders>
          </w:tcPr>
          <w:p w14:paraId="6DBE8D84"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lastRenderedPageBreak/>
              <w:t>Geen valse verklaringen</w:t>
            </w:r>
          </w:p>
          <w:p w14:paraId="4247FB50"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p w14:paraId="5E80F75D"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p w14:paraId="149E99AF"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p w14:paraId="237A7B75"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p w14:paraId="2CDF09C7" w14:textId="77ADA7E1"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Geen schending verplichtingen o</w:t>
            </w:r>
            <w:r w:rsidR="00E24AF1">
              <w:rPr>
                <w:rFonts w:ascii="Arial" w:hAnsi="Arial" w:cs="Arial"/>
                <w:color w:val="000000"/>
                <w:spacing w:val="0"/>
                <w:szCs w:val="18"/>
              </w:rPr>
              <w:t>.</w:t>
            </w:r>
            <w:r w:rsidRPr="00CA4F0B">
              <w:rPr>
                <w:rFonts w:ascii="Arial" w:hAnsi="Arial" w:cs="Arial"/>
                <w:color w:val="000000"/>
                <w:spacing w:val="0"/>
                <w:szCs w:val="18"/>
              </w:rPr>
              <w:t>b</w:t>
            </w:r>
            <w:r w:rsidR="00E24AF1">
              <w:rPr>
                <w:rFonts w:ascii="Arial" w:hAnsi="Arial" w:cs="Arial"/>
                <w:color w:val="000000"/>
                <w:spacing w:val="0"/>
                <w:szCs w:val="18"/>
              </w:rPr>
              <w:t>.</w:t>
            </w:r>
            <w:r w:rsidRPr="00CA4F0B">
              <w:rPr>
                <w:rFonts w:ascii="Arial" w:hAnsi="Arial" w:cs="Arial"/>
                <w:color w:val="000000"/>
                <w:spacing w:val="0"/>
                <w:szCs w:val="18"/>
              </w:rPr>
              <w:t>v</w:t>
            </w:r>
            <w:r w:rsidR="00E24AF1">
              <w:rPr>
                <w:rFonts w:ascii="Arial" w:hAnsi="Arial" w:cs="Arial"/>
                <w:color w:val="000000"/>
                <w:spacing w:val="0"/>
                <w:szCs w:val="18"/>
              </w:rPr>
              <w:t>.</w:t>
            </w:r>
            <w:r w:rsidRPr="00CA4F0B">
              <w:rPr>
                <w:rFonts w:ascii="Arial" w:hAnsi="Arial" w:cs="Arial"/>
                <w:color w:val="000000"/>
                <w:spacing w:val="0"/>
                <w:szCs w:val="18"/>
              </w:rPr>
              <w:t xml:space="preserve"> milieu, - sociaal of arbeidsrecht</w:t>
            </w:r>
          </w:p>
          <w:p w14:paraId="0386DBB5"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p w14:paraId="1A81ADD8" w14:textId="1AB10C40"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Geen vervalsing van de mededinging</w:t>
            </w:r>
          </w:p>
        </w:tc>
        <w:tc>
          <w:tcPr>
            <w:tcW w:w="345" w:type="pct"/>
            <w:tcBorders>
              <w:top w:val="nil"/>
              <w:left w:val="nil"/>
              <w:bottom w:val="single" w:sz="4" w:space="0" w:color="auto"/>
              <w:right w:val="nil"/>
            </w:tcBorders>
          </w:tcPr>
          <w:p w14:paraId="7BF6E745"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III C</w:t>
            </w:r>
          </w:p>
          <w:p w14:paraId="4A133DEC"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p w14:paraId="5F3B6A50"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p w14:paraId="056A6844"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p w14:paraId="5E2EAD14"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p w14:paraId="3FB2B0D5"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III C</w:t>
            </w:r>
          </w:p>
          <w:p w14:paraId="4536A9AE"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p w14:paraId="5D184AEE"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p w14:paraId="5F7E5002" w14:textId="77777777" w:rsidR="00C10C6E" w:rsidRPr="00CA4F0B" w:rsidRDefault="00C10C6E" w:rsidP="00C71CF8">
            <w:pPr>
              <w:overflowPunct w:val="0"/>
              <w:autoSpaceDE w:val="0"/>
              <w:autoSpaceDN w:val="0"/>
              <w:adjustRightInd w:val="0"/>
              <w:spacing w:line="240" w:lineRule="auto"/>
              <w:textAlignment w:val="baseline"/>
              <w:rPr>
                <w:rFonts w:ascii="Arial" w:hAnsi="Arial" w:cs="Arial"/>
                <w:color w:val="000000"/>
                <w:spacing w:val="0"/>
                <w:szCs w:val="18"/>
              </w:rPr>
            </w:pPr>
          </w:p>
          <w:p w14:paraId="07FF7AAF"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III C</w:t>
            </w:r>
          </w:p>
          <w:p w14:paraId="2B263A98"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4" w:space="0" w:color="auto"/>
              <w:right w:val="single" w:sz="4" w:space="0" w:color="auto"/>
            </w:tcBorders>
          </w:tcPr>
          <w:p w14:paraId="74A29A54"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1D0782CD"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p>
          <w:p w14:paraId="4431B6BB"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Gedragsverklaring aanbesteden zoals bedoeld in artikel 4.1 van de Aanbestedingswet 2012, niet ouder dan twee jaar.</w:t>
            </w:r>
          </w:p>
          <w:p w14:paraId="423C0FFB"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szCs w:val="18"/>
              </w:rPr>
            </w:pPr>
          </w:p>
          <w:p w14:paraId="59040E6D" w14:textId="77777777" w:rsidR="00C10C6E" w:rsidRPr="00CA4F0B" w:rsidRDefault="00C10C6E" w:rsidP="00C71CF8">
            <w:pPr>
              <w:overflowPunct w:val="0"/>
              <w:autoSpaceDE w:val="0"/>
              <w:autoSpaceDN w:val="0"/>
              <w:adjustRightInd w:val="0"/>
              <w:spacing w:line="240" w:lineRule="auto"/>
              <w:textAlignment w:val="baseline"/>
              <w:rPr>
                <w:rFonts w:ascii="Arial" w:hAnsi="Arial" w:cs="Arial"/>
                <w:szCs w:val="18"/>
              </w:rPr>
            </w:pPr>
          </w:p>
          <w:p w14:paraId="153DE72E"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color w:val="000000"/>
                <w:spacing w:val="0"/>
                <w:szCs w:val="18"/>
              </w:rPr>
            </w:pPr>
            <w:r w:rsidRPr="00CA4F0B">
              <w:rPr>
                <w:rFonts w:ascii="Arial" w:hAnsi="Arial" w:cs="Arial"/>
                <w:szCs w:val="18"/>
              </w:rPr>
              <w:t>Gedragsverklaring aanbesteden zoals bedoeld in artikel 4.1 van de Aanbestedingswet 2012, niet ouder dan twee jaar.</w:t>
            </w:r>
          </w:p>
        </w:tc>
      </w:tr>
    </w:tbl>
    <w:p w14:paraId="7562F2E2" w14:textId="77777777" w:rsidR="00CD06A6" w:rsidRPr="00CA4F0B" w:rsidRDefault="00CD06A6" w:rsidP="00C71CF8">
      <w:pPr>
        <w:spacing w:line="240" w:lineRule="auto"/>
        <w:rPr>
          <w:rFonts w:ascii="Arial" w:hAnsi="Arial" w:cs="Arial"/>
          <w:szCs w:val="18"/>
        </w:rPr>
      </w:pPr>
    </w:p>
    <w:p w14:paraId="3CA26CF9" w14:textId="54028671" w:rsidR="00CD06A6" w:rsidRPr="00CA4F0B" w:rsidRDefault="00CD06A6" w:rsidP="004F586E">
      <w:pPr>
        <w:pStyle w:val="Lijstalinea"/>
        <w:keepNext/>
        <w:numPr>
          <w:ilvl w:val="1"/>
          <w:numId w:val="59"/>
        </w:numPr>
        <w:tabs>
          <w:tab w:val="left" w:pos="6379"/>
        </w:tabs>
        <w:spacing w:before="240" w:after="120"/>
        <w:ind w:left="851" w:hanging="851"/>
        <w:outlineLvl w:val="1"/>
        <w:rPr>
          <w:rFonts w:ascii="Arial" w:hAnsi="Arial" w:cs="Arial"/>
          <w:b/>
          <w:sz w:val="18"/>
          <w:szCs w:val="18"/>
          <w:lang w:val="nl-NL"/>
        </w:rPr>
      </w:pPr>
      <w:bookmarkStart w:id="115" w:name="_Toc130219713"/>
      <w:bookmarkStart w:id="116" w:name="_Toc173221824"/>
      <w:r w:rsidRPr="00CA4F0B">
        <w:rPr>
          <w:rFonts w:ascii="Arial" w:hAnsi="Arial" w:cs="Arial"/>
          <w:b/>
          <w:sz w:val="18"/>
          <w:szCs w:val="18"/>
          <w:lang w:val="nl-NL"/>
        </w:rPr>
        <w:t>Aanvullende uitsluitingsgrond</w:t>
      </w:r>
      <w:bookmarkEnd w:id="115"/>
      <w:bookmarkEnd w:id="116"/>
    </w:p>
    <w:p w14:paraId="3E3B6E77" w14:textId="77777777" w:rsidR="00CD06A6" w:rsidRPr="00CA4F0B" w:rsidRDefault="00CD06A6" w:rsidP="00C71CF8">
      <w:pPr>
        <w:spacing w:line="240" w:lineRule="auto"/>
        <w:rPr>
          <w:rFonts w:ascii="Arial" w:hAnsi="Arial" w:cs="Arial"/>
        </w:rPr>
      </w:pPr>
      <w:r w:rsidRPr="00CA4F0B">
        <w:rPr>
          <w:rFonts w:ascii="Arial" w:hAnsi="Arial" w:cs="Arial"/>
        </w:rPr>
        <w:t>Inschrijver, waaronder begrepen alle eventuele deelnemers aan het Samenwerkingsverband (combinatie) en tevens de Derde(n) waarop een beroep wordt gedaan dienen op het moment van inschrijven en tijdens de uitvoering van de Opdracht, te voldoen aan de volgende aanvullende uitsluitingsgrond.</w:t>
      </w:r>
    </w:p>
    <w:p w14:paraId="5767421D" w14:textId="77777777" w:rsidR="00776245" w:rsidRPr="00CA4F0B" w:rsidRDefault="00776245" w:rsidP="00C71CF8">
      <w:pPr>
        <w:spacing w:line="240" w:lineRule="auto"/>
        <w:rPr>
          <w:rFonts w:ascii="Arial" w:hAnsi="Arial" w:cs="Arial"/>
        </w:rPr>
      </w:pPr>
    </w:p>
    <w:p w14:paraId="09099530" w14:textId="77777777" w:rsidR="00CD06A6" w:rsidRPr="00CA4F0B" w:rsidRDefault="00CD06A6" w:rsidP="00776245">
      <w:pPr>
        <w:rPr>
          <w:rFonts w:ascii="Arial" w:hAnsi="Arial" w:cs="Arial"/>
          <w:b/>
          <w:bCs/>
          <w:i/>
          <w:iCs/>
        </w:rPr>
      </w:pPr>
      <w:r w:rsidRPr="00CA4F0B">
        <w:rPr>
          <w:rFonts w:ascii="Arial" w:hAnsi="Arial" w:cs="Arial"/>
          <w:b/>
          <w:bCs/>
          <w:i/>
          <w:iCs/>
        </w:rPr>
        <w:t>Russische betrokkenheid uitvoering contract</w:t>
      </w:r>
    </w:p>
    <w:p w14:paraId="4FAD10A1" w14:textId="77777777"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Verordening overschrijdt, geen Russische betrokkenheid te zijn zoals bedoeld in voornoemde Verordening.</w:t>
      </w:r>
    </w:p>
    <w:p w14:paraId="3D63C130" w14:textId="77777777" w:rsidR="00CD06A6" w:rsidRPr="00CA4F0B" w:rsidRDefault="00CD06A6" w:rsidP="00C71CF8">
      <w:pPr>
        <w:spacing w:line="240" w:lineRule="auto"/>
        <w:rPr>
          <w:rFonts w:ascii="Arial" w:eastAsiaTheme="minorHAnsi" w:hAnsi="Arial" w:cs="Arial"/>
          <w:spacing w:val="0"/>
          <w:szCs w:val="18"/>
          <w:lang w:eastAsia="en-US"/>
        </w:rPr>
      </w:pPr>
    </w:p>
    <w:p w14:paraId="36F719F7" w14:textId="77777777"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Kort gezegd gaat het verbod over gunningen aan en in stand houden van contracten met:</w:t>
      </w:r>
    </w:p>
    <w:p w14:paraId="40ABF62B" w14:textId="77777777" w:rsidR="00CD06A6" w:rsidRPr="00CA4F0B" w:rsidRDefault="00CD06A6" w:rsidP="00C71CF8">
      <w:pPr>
        <w:spacing w:line="240" w:lineRule="auto"/>
        <w:rPr>
          <w:rFonts w:ascii="Arial" w:eastAsiaTheme="minorHAnsi" w:hAnsi="Arial" w:cs="Arial"/>
          <w:spacing w:val="0"/>
          <w:szCs w:val="18"/>
          <w:lang w:eastAsia="en-US"/>
        </w:rPr>
      </w:pPr>
    </w:p>
    <w:p w14:paraId="200F9681" w14:textId="77777777"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I (Rechts)personen welke een Russische entiteit zijn. Daaronder wordt op basis van de af te leggen verklaring het volgende begrepen:</w:t>
      </w:r>
    </w:p>
    <w:p w14:paraId="110DA643" w14:textId="77777777" w:rsidR="00CD06A6" w:rsidRPr="00CA4F0B" w:rsidRDefault="00CD06A6" w:rsidP="004F586E">
      <w:pPr>
        <w:numPr>
          <w:ilvl w:val="0"/>
          <w:numId w:val="31"/>
        </w:num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personen met de Russische nationaliteit;</w:t>
      </w:r>
    </w:p>
    <w:p w14:paraId="53B0122F" w14:textId="77777777" w:rsidR="00CD06A6" w:rsidRPr="00CA4F0B" w:rsidRDefault="00CD06A6" w:rsidP="004F586E">
      <w:pPr>
        <w:numPr>
          <w:ilvl w:val="0"/>
          <w:numId w:val="31"/>
        </w:num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24B6779B" w14:textId="77777777" w:rsidR="00CD06A6" w:rsidRPr="00CA4F0B" w:rsidRDefault="00CD06A6" w:rsidP="004F586E">
      <w:pPr>
        <w:numPr>
          <w:ilvl w:val="0"/>
          <w:numId w:val="31"/>
        </w:num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rechtspersonen (ook wanneer in Nederland of een ander land dan Rusland gevestigd) die voor meer dan 50% eigendom zijn van een persoon of rechtspersoon zoals genoemd hierboven;</w:t>
      </w:r>
    </w:p>
    <w:p w14:paraId="071749AF" w14:textId="77777777" w:rsidR="00CD06A6" w:rsidRPr="00CA4F0B" w:rsidRDefault="00CD06A6" w:rsidP="004F586E">
      <w:pPr>
        <w:numPr>
          <w:ilvl w:val="0"/>
          <w:numId w:val="31"/>
        </w:num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personen of rechtspersonen die handelen in belang van of op aanwijzing van een (rechts)persoon zoals genoemd hierboven.</w:t>
      </w:r>
    </w:p>
    <w:p w14:paraId="23725FEB" w14:textId="77777777" w:rsidR="00CD06A6" w:rsidRPr="00CA4F0B" w:rsidRDefault="00CD06A6" w:rsidP="00C71CF8">
      <w:pPr>
        <w:spacing w:line="240" w:lineRule="auto"/>
        <w:rPr>
          <w:rFonts w:ascii="Arial" w:eastAsiaTheme="minorHAnsi" w:hAnsi="Arial" w:cs="Arial"/>
          <w:spacing w:val="0"/>
          <w:szCs w:val="18"/>
          <w:lang w:eastAsia="en-US"/>
        </w:rPr>
      </w:pPr>
    </w:p>
    <w:p w14:paraId="75D68DB0" w14:textId="77777777"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II (Rechts)personen welke een niet-Russische entiteit zijn, waarbij aan de volgende voorwaarde is voldaan:</w:t>
      </w:r>
    </w:p>
    <w:p w14:paraId="4306988A" w14:textId="77777777" w:rsidR="00CD06A6" w:rsidRPr="00CA4F0B" w:rsidRDefault="00CD06A6" w:rsidP="004F586E">
      <w:pPr>
        <w:numPr>
          <w:ilvl w:val="0"/>
          <w:numId w:val="31"/>
        </w:num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Niet-Russische entiteiten, waarbij meer dan 10% van de contractwaarde geleverd wordt door onderaannemers, leveranciers of entiteiten die als Russische entiteit kunnen worden aangemerkt op basis van het bovenstaande (zie I).</w:t>
      </w:r>
    </w:p>
    <w:p w14:paraId="6F16CCDB" w14:textId="77777777"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br/>
        <w:t>Dit verbod heeft zijn weerslag op zowel de Aanbesteding als de uitvoering van de overeenkomst zelf.</w:t>
      </w:r>
    </w:p>
    <w:p w14:paraId="58BDEEE2" w14:textId="69EAF22B" w:rsidR="00CD06A6" w:rsidRPr="00CA4F0B" w:rsidRDefault="00CD06A6" w:rsidP="00C71CF8">
      <w:pPr>
        <w:spacing w:line="240" w:lineRule="auto"/>
        <w:rPr>
          <w:rFonts w:ascii="Arial" w:eastAsiaTheme="minorHAnsi" w:hAnsi="Arial" w:cs="Arial"/>
          <w:bCs/>
          <w:spacing w:val="0"/>
          <w:szCs w:val="18"/>
          <w:u w:val="single"/>
          <w:lang w:eastAsia="en-US"/>
        </w:rPr>
      </w:pPr>
      <w:r w:rsidRPr="00CA4F0B">
        <w:rPr>
          <w:rFonts w:ascii="Arial" w:eastAsiaTheme="minorHAnsi" w:hAnsi="Arial" w:cs="Arial"/>
          <w:bCs/>
          <w:spacing w:val="0"/>
          <w:szCs w:val="18"/>
          <w:u w:val="single"/>
          <w:lang w:eastAsia="en-US"/>
        </w:rPr>
        <w:t xml:space="preserve">Om voor gunning in aanmerking te komen dient de Bijlage ‘Verklaring Russische betrokkenheid’ bij Inschrijving te worden ingediend en rechtsgeldig te zijn ondertekend. </w:t>
      </w:r>
    </w:p>
    <w:p w14:paraId="098241BA" w14:textId="77777777" w:rsidR="00CD06A6" w:rsidRPr="00CA4F0B" w:rsidRDefault="00CD06A6" w:rsidP="00C71CF8">
      <w:pPr>
        <w:spacing w:line="240" w:lineRule="auto"/>
        <w:rPr>
          <w:rFonts w:ascii="Arial" w:eastAsiaTheme="minorHAnsi" w:hAnsi="Arial" w:cs="Arial"/>
          <w:spacing w:val="0"/>
          <w:szCs w:val="18"/>
          <w:lang w:eastAsia="en-US"/>
        </w:rPr>
      </w:pPr>
    </w:p>
    <w:p w14:paraId="65202614" w14:textId="77777777"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1D61BF3C" w14:textId="77777777" w:rsidR="00CD06A6" w:rsidRPr="00CA4F0B" w:rsidRDefault="00CD06A6" w:rsidP="00C71CF8">
      <w:pPr>
        <w:spacing w:line="240" w:lineRule="auto"/>
        <w:rPr>
          <w:rFonts w:ascii="Arial" w:eastAsiaTheme="minorHAnsi" w:hAnsi="Arial" w:cs="Arial"/>
          <w:spacing w:val="0"/>
          <w:szCs w:val="18"/>
          <w:lang w:eastAsia="en-US"/>
        </w:rPr>
      </w:pPr>
    </w:p>
    <w:p w14:paraId="49F21ED6" w14:textId="77777777"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6895E0DD" w14:textId="77777777" w:rsidR="00CD06A6" w:rsidRPr="00CA4F0B" w:rsidRDefault="00CD06A6" w:rsidP="00C71CF8">
      <w:pPr>
        <w:spacing w:line="240" w:lineRule="auto"/>
        <w:rPr>
          <w:rFonts w:ascii="Arial" w:eastAsiaTheme="minorHAnsi" w:hAnsi="Arial" w:cs="Arial"/>
          <w:spacing w:val="0"/>
          <w:szCs w:val="18"/>
          <w:lang w:eastAsia="en-US"/>
        </w:rPr>
      </w:pPr>
    </w:p>
    <w:p w14:paraId="58E0786B" w14:textId="77777777"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6787D8F" w14:textId="77777777" w:rsidR="00CD06A6" w:rsidRPr="00CA4F0B" w:rsidRDefault="00CD06A6" w:rsidP="00C71CF8">
      <w:pPr>
        <w:spacing w:line="240" w:lineRule="auto"/>
        <w:rPr>
          <w:rFonts w:ascii="Arial" w:eastAsiaTheme="minorHAnsi" w:hAnsi="Arial" w:cs="Arial"/>
          <w:spacing w:val="0"/>
          <w:szCs w:val="18"/>
          <w:lang w:eastAsia="en-US"/>
        </w:rPr>
      </w:pPr>
    </w:p>
    <w:p w14:paraId="4775A4E0" w14:textId="77777777"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 xml:space="preserve">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w:t>
      </w:r>
      <w:r w:rsidRPr="00CA4F0B">
        <w:rPr>
          <w:rFonts w:ascii="Arial" w:eastAsiaTheme="minorHAnsi" w:hAnsi="Arial" w:cs="Arial"/>
          <w:spacing w:val="0"/>
          <w:szCs w:val="18"/>
          <w:lang w:eastAsia="en-US"/>
        </w:rPr>
        <w:lastRenderedPageBreak/>
        <w:t>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0742FB9F" w14:textId="77777777" w:rsidR="00CD06A6" w:rsidRPr="00CA4F0B" w:rsidRDefault="00CD06A6" w:rsidP="00C71CF8">
      <w:pPr>
        <w:spacing w:line="240" w:lineRule="auto"/>
        <w:rPr>
          <w:rFonts w:ascii="Arial" w:eastAsiaTheme="minorHAnsi" w:hAnsi="Arial" w:cs="Arial"/>
          <w:spacing w:val="0"/>
          <w:szCs w:val="18"/>
          <w:lang w:eastAsia="en-US"/>
        </w:rPr>
      </w:pPr>
    </w:p>
    <w:p w14:paraId="2FBBB8DC" w14:textId="77777777"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Bij een eventueel (gerechtelijke) procedure zal de Inschrijver door de provincie Utrecht in vrijwaring worden opgeroepen, zodat de Inschrijver gedurende de procedure de mogelijkheid heeft om hetgeen in deze verklaring is opgenomen te bewijzen.</w:t>
      </w:r>
    </w:p>
    <w:p w14:paraId="4FAFAF4E" w14:textId="77777777" w:rsidR="00CD06A6" w:rsidRPr="00CA4F0B" w:rsidRDefault="00CD06A6" w:rsidP="00C71CF8">
      <w:pPr>
        <w:spacing w:line="240" w:lineRule="auto"/>
        <w:rPr>
          <w:rFonts w:ascii="Arial" w:eastAsiaTheme="minorHAnsi" w:hAnsi="Arial" w:cs="Arial"/>
          <w:spacing w:val="0"/>
          <w:szCs w:val="18"/>
          <w:lang w:eastAsia="en-US"/>
        </w:rPr>
      </w:pPr>
    </w:p>
    <w:p w14:paraId="21E525F2" w14:textId="77777777"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6EED69E3" w14:textId="77777777" w:rsidR="00CD06A6" w:rsidRPr="00CA4F0B" w:rsidRDefault="00CD06A6" w:rsidP="00C71CF8">
      <w:pPr>
        <w:spacing w:line="240" w:lineRule="auto"/>
        <w:rPr>
          <w:rFonts w:ascii="Arial" w:eastAsiaTheme="minorHAnsi" w:hAnsi="Arial" w:cs="Arial"/>
          <w:spacing w:val="0"/>
          <w:szCs w:val="18"/>
          <w:lang w:eastAsia="en-US"/>
        </w:rPr>
      </w:pPr>
    </w:p>
    <w:p w14:paraId="2504136A" w14:textId="61BEB67A"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28699D5B" w14:textId="77777777" w:rsidR="00CD06A6" w:rsidRPr="00CA4F0B" w:rsidRDefault="00CD06A6" w:rsidP="00C71CF8">
      <w:pPr>
        <w:spacing w:line="240" w:lineRule="auto"/>
        <w:rPr>
          <w:rFonts w:ascii="Arial" w:eastAsiaTheme="minorHAnsi" w:hAnsi="Arial" w:cs="Arial"/>
          <w:spacing w:val="0"/>
          <w:szCs w:val="18"/>
          <w:lang w:eastAsia="en-US"/>
        </w:rPr>
      </w:pPr>
    </w:p>
    <w:p w14:paraId="76C66959" w14:textId="77777777" w:rsidR="00CD06A6" w:rsidRPr="00CA4F0B" w:rsidRDefault="00CD06A6" w:rsidP="00C71CF8">
      <w:pPr>
        <w:spacing w:line="240" w:lineRule="auto"/>
        <w:rPr>
          <w:rFonts w:ascii="Arial" w:eastAsiaTheme="minorHAnsi" w:hAnsi="Arial" w:cs="Arial"/>
          <w:spacing w:val="0"/>
          <w:szCs w:val="18"/>
          <w:lang w:eastAsia="en-US"/>
        </w:rPr>
      </w:pPr>
      <w:r w:rsidRPr="00CA4F0B">
        <w:rPr>
          <w:rFonts w:ascii="Arial" w:eastAsiaTheme="minorHAnsi" w:hAnsi="Arial" w:cs="Arial"/>
          <w:spacing w:val="0"/>
          <w:szCs w:val="18"/>
          <w:lang w:eastAsia="en-US"/>
        </w:rPr>
        <w:t>Indien een Inschrijver problemen heeft met hetgeen hier is opgenomen, dient Inschrijver per omgaande, maar in ieder geval voor de termijn waarop vragen voor de eerste NvI moeten zijn ingeleverd, gemotiveerd aan te geven waarop zijn bezwaren zien via een persoonlijk bericht via TenderNed. De provincie Utrecht zal naar aanleiding van genoemde berichten elke algemene handelswijze vermelden in een NvI.</w:t>
      </w:r>
    </w:p>
    <w:p w14:paraId="7C6CBD11" w14:textId="77777777" w:rsidR="00C4096C" w:rsidRPr="00CA4F0B" w:rsidRDefault="00C4096C" w:rsidP="004F586E">
      <w:pPr>
        <w:pStyle w:val="Kop2"/>
        <w:numPr>
          <w:ilvl w:val="1"/>
          <w:numId w:val="59"/>
        </w:numPr>
        <w:tabs>
          <w:tab w:val="clear" w:pos="993"/>
        </w:tabs>
        <w:ind w:left="993" w:hanging="993"/>
      </w:pPr>
      <w:bookmarkStart w:id="117" w:name="_Toc9425457"/>
      <w:bookmarkStart w:id="118" w:name="_Toc173221825"/>
      <w:r w:rsidRPr="00CA4F0B">
        <w:t>Stap 3: Toetsen of aan de geschiktheidseisen is voldaan</w:t>
      </w:r>
      <w:bookmarkEnd w:id="114"/>
      <w:bookmarkEnd w:id="117"/>
      <w:bookmarkEnd w:id="118"/>
    </w:p>
    <w:p w14:paraId="729E2C29" w14:textId="77777777" w:rsidR="00C4096C" w:rsidRPr="00CA4F0B" w:rsidRDefault="00C4096C" w:rsidP="00C71CF8">
      <w:pPr>
        <w:spacing w:line="240" w:lineRule="auto"/>
        <w:rPr>
          <w:rFonts w:ascii="Arial" w:hAnsi="Arial" w:cs="Arial"/>
          <w:szCs w:val="18"/>
        </w:rPr>
      </w:pPr>
      <w:r w:rsidRPr="00CA4F0B">
        <w:rPr>
          <w:rFonts w:ascii="Arial" w:hAnsi="Arial" w:cs="Arial"/>
          <w:szCs w:val="18"/>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39110BD1" w14:textId="77777777" w:rsidR="00C4096C" w:rsidRPr="00CA4F0B" w:rsidRDefault="00C4096C" w:rsidP="00C71CF8">
      <w:pPr>
        <w:spacing w:line="240" w:lineRule="auto"/>
        <w:rPr>
          <w:rFonts w:ascii="Arial" w:hAnsi="Arial" w:cs="Arial"/>
          <w:szCs w:val="18"/>
        </w:rPr>
      </w:pPr>
    </w:p>
    <w:p w14:paraId="5DFF328E" w14:textId="31672519" w:rsidR="00C4096C" w:rsidRPr="00CA4F0B" w:rsidRDefault="00C4096C" w:rsidP="00C71CF8">
      <w:pPr>
        <w:suppressAutoHyphens/>
        <w:overflowPunct w:val="0"/>
        <w:autoSpaceDE w:val="0"/>
        <w:spacing w:line="240" w:lineRule="auto"/>
        <w:textAlignment w:val="baseline"/>
        <w:rPr>
          <w:rFonts w:ascii="Arial" w:hAnsi="Arial" w:cs="Arial"/>
          <w:szCs w:val="18"/>
        </w:rPr>
      </w:pPr>
      <w:r w:rsidRPr="00CA4F0B">
        <w:rPr>
          <w:rFonts w:ascii="Arial" w:hAnsi="Arial" w:cs="Arial"/>
          <w:szCs w:val="18"/>
        </w:rPr>
        <w:t xml:space="preserve">Als de Inschrijver niet aan de gestelde geschiktheidseisen voldoet, zal de Inschrijving ter zijde worden </w:t>
      </w:r>
      <w:r w:rsidR="00802C92" w:rsidRPr="00CA4F0B">
        <w:rPr>
          <w:rFonts w:ascii="Arial" w:hAnsi="Arial" w:cs="Arial"/>
          <w:szCs w:val="18"/>
        </w:rPr>
        <w:t>g</w:t>
      </w:r>
      <w:r w:rsidRPr="00CA4F0B">
        <w:rPr>
          <w:rFonts w:ascii="Arial" w:hAnsi="Arial" w:cs="Arial"/>
          <w:szCs w:val="18"/>
        </w:rPr>
        <w:t xml:space="preserve">elegd. Voor wat betreft de bewijsvoering rondom het voldoen aan de geschiktheidseisen wordt </w:t>
      </w:r>
      <w:r w:rsidR="00740576" w:rsidRPr="00CA4F0B">
        <w:rPr>
          <w:rFonts w:ascii="Arial" w:hAnsi="Arial" w:cs="Arial"/>
          <w:szCs w:val="18"/>
        </w:rPr>
        <w:t>a</w:t>
      </w:r>
      <w:r w:rsidRPr="00CA4F0B">
        <w:rPr>
          <w:rFonts w:ascii="Arial" w:hAnsi="Arial" w:cs="Arial"/>
          <w:szCs w:val="18"/>
        </w:rPr>
        <w:t xml:space="preserve">angesloten bij het regime dat is beschreven in de vorige paragraaf ten aanzien van de </w:t>
      </w:r>
      <w:r w:rsidR="00740576" w:rsidRPr="00CA4F0B">
        <w:rPr>
          <w:rFonts w:ascii="Arial" w:hAnsi="Arial" w:cs="Arial"/>
          <w:szCs w:val="18"/>
        </w:rPr>
        <w:t>u</w:t>
      </w:r>
      <w:r w:rsidRPr="00CA4F0B">
        <w:rPr>
          <w:rFonts w:ascii="Arial" w:hAnsi="Arial" w:cs="Arial"/>
          <w:szCs w:val="18"/>
        </w:rPr>
        <w:t>itsluitingsgronden. Dit betekent dat het uitgangspunt is dat Inschrijvers bij hun Inschrijving kunnen volstaan met het bijvoegen van het UEA, tenzij uitdrukkelijk anders bepaald. Op eerste verzoek van de Aanbestedende dienst dient Inschrijver nadere bewijsstukken over te kunnen leggen waaruit blijkt dat deze verklaring naar waarheid is afgegeven. In de volgende subparagrafen worden de nadere bewijsstukken per geschiktheidseis uiteengezet.</w:t>
      </w:r>
    </w:p>
    <w:p w14:paraId="2243656D" w14:textId="77777777" w:rsidR="00C4096C" w:rsidRPr="00CA4F0B" w:rsidRDefault="00C4096C" w:rsidP="004F586E">
      <w:pPr>
        <w:pStyle w:val="Kop2"/>
        <w:numPr>
          <w:ilvl w:val="1"/>
          <w:numId w:val="59"/>
        </w:numPr>
        <w:tabs>
          <w:tab w:val="clear" w:pos="993"/>
        </w:tabs>
        <w:ind w:left="993" w:hanging="993"/>
      </w:pPr>
      <w:bookmarkStart w:id="119" w:name="_Toc447882340"/>
      <w:bookmarkStart w:id="120" w:name="_Toc9425458"/>
      <w:bookmarkStart w:id="121" w:name="_Toc173221826"/>
      <w:r w:rsidRPr="00CA4F0B">
        <w:t>Financiële en economische draagkracht</w:t>
      </w:r>
      <w:bookmarkEnd w:id="119"/>
      <w:bookmarkEnd w:id="120"/>
      <w:bookmarkEnd w:id="121"/>
      <w:r w:rsidRPr="00CA4F0B">
        <w:t xml:space="preserve"> </w:t>
      </w:r>
    </w:p>
    <w:p w14:paraId="0E96D966" w14:textId="77777777" w:rsidR="00C4096C" w:rsidRPr="00CA4F0B" w:rsidRDefault="00C4096C" w:rsidP="00C71CF8">
      <w:pPr>
        <w:shd w:val="clear" w:color="auto" w:fill="FFFFFF"/>
        <w:spacing w:line="240" w:lineRule="auto"/>
        <w:rPr>
          <w:rFonts w:ascii="Arial" w:hAnsi="Arial" w:cs="Arial"/>
          <w:szCs w:val="18"/>
        </w:rPr>
      </w:pPr>
      <w:r w:rsidRPr="00CA4F0B">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4C1EC684" w14:textId="77777777" w:rsidR="00C4096C" w:rsidRPr="00CA4F0B" w:rsidRDefault="00C4096C" w:rsidP="00C71CF8">
      <w:pPr>
        <w:shd w:val="clear" w:color="auto" w:fill="FFFFFF"/>
        <w:spacing w:line="240" w:lineRule="auto"/>
        <w:rPr>
          <w:rFonts w:ascii="Arial" w:hAnsi="Arial" w:cs="Arial"/>
          <w:szCs w:val="18"/>
        </w:rPr>
      </w:pPr>
    </w:p>
    <w:p w14:paraId="53B29317" w14:textId="77777777" w:rsidR="00C4096C" w:rsidRPr="00CA4F0B" w:rsidRDefault="00C4096C" w:rsidP="00C71CF8">
      <w:pPr>
        <w:shd w:val="clear" w:color="auto" w:fill="FFFFFF"/>
        <w:spacing w:line="240" w:lineRule="auto"/>
        <w:rPr>
          <w:rFonts w:ascii="Arial" w:hAnsi="Arial" w:cs="Arial"/>
          <w:i/>
          <w:szCs w:val="18"/>
        </w:rPr>
      </w:pPr>
      <w:r w:rsidRPr="00CA4F0B">
        <w:rPr>
          <w:rFonts w:ascii="Arial" w:hAnsi="Arial" w:cs="Arial"/>
          <w:i/>
          <w:szCs w:val="18"/>
        </w:rPr>
        <w:t>Minimumeis Beroeps- en bedrijfsaansprakelijkheidsverzekering</w:t>
      </w:r>
    </w:p>
    <w:p w14:paraId="7FFB7648" w14:textId="7F3C6A58" w:rsidR="006B6E11" w:rsidRPr="00CA4F0B" w:rsidRDefault="006B6E11" w:rsidP="00C71CF8">
      <w:pPr>
        <w:shd w:val="clear" w:color="auto" w:fill="FFFFFF"/>
        <w:spacing w:line="240" w:lineRule="auto"/>
        <w:rPr>
          <w:rFonts w:ascii="Arial" w:hAnsi="Arial" w:cs="Arial"/>
          <w:szCs w:val="18"/>
        </w:rPr>
      </w:pPr>
      <w:r w:rsidRPr="00CA4F0B">
        <w:rPr>
          <w:rFonts w:ascii="Arial" w:hAnsi="Arial" w:cs="Arial"/>
          <w:szCs w:val="18"/>
        </w:rPr>
        <w:t xml:space="preserve">Ondernemer dient aan te tonen een adequate afdekking tegen beroepsrisico’s te hebben en verzekerd te zijn voor wettelijke aansprakelijkheid. Hiertoe dient/dienen één of meerdere verzekeringen te zijn afgesloten met een dekking van minimaal € </w:t>
      </w:r>
      <w:r w:rsidR="00AD2ED6" w:rsidRPr="00CA4F0B">
        <w:rPr>
          <w:rFonts w:ascii="Arial" w:hAnsi="Arial" w:cs="Arial"/>
          <w:szCs w:val="18"/>
        </w:rPr>
        <w:t>5</w:t>
      </w:r>
      <w:r w:rsidR="00A03B6C" w:rsidRPr="00CA4F0B">
        <w:rPr>
          <w:rFonts w:ascii="Arial" w:hAnsi="Arial" w:cs="Arial"/>
          <w:szCs w:val="18"/>
        </w:rPr>
        <w:t>0</w:t>
      </w:r>
      <w:r w:rsidRPr="00CA4F0B">
        <w:rPr>
          <w:rFonts w:ascii="Arial" w:hAnsi="Arial" w:cs="Arial"/>
          <w:szCs w:val="18"/>
        </w:rPr>
        <w:t>0.000,-- per jaar (voor zowel de beroeps- als bedrijfsaansprakelijkheidsverzekering). Indien een concernpolis wordt overgelegd, dient daaruit duidelijk te blijken dat de onderneming waarmee wordt ingeschreven meeverzekerd is.</w:t>
      </w:r>
    </w:p>
    <w:p w14:paraId="6CF59254" w14:textId="77777777" w:rsidR="006B6E11" w:rsidRPr="00CA4F0B" w:rsidRDefault="006B6E11" w:rsidP="00C71CF8">
      <w:pPr>
        <w:shd w:val="clear" w:color="auto" w:fill="FFFFFF"/>
        <w:spacing w:line="240" w:lineRule="auto"/>
        <w:rPr>
          <w:rFonts w:ascii="Arial" w:hAnsi="Arial" w:cs="Arial"/>
          <w:szCs w:val="18"/>
        </w:rPr>
      </w:pPr>
    </w:p>
    <w:p w14:paraId="577B64AA" w14:textId="528BAB7F" w:rsidR="00C4096C" w:rsidRPr="00CA4F0B" w:rsidRDefault="00C4096C" w:rsidP="00C71CF8">
      <w:pPr>
        <w:shd w:val="clear" w:color="auto" w:fill="FFFFFF"/>
        <w:spacing w:line="240" w:lineRule="auto"/>
        <w:rPr>
          <w:rFonts w:ascii="Arial" w:hAnsi="Arial" w:cs="Arial"/>
          <w:szCs w:val="18"/>
        </w:rPr>
      </w:pPr>
      <w:r w:rsidRPr="00CA4F0B">
        <w:rPr>
          <w:rFonts w:ascii="Arial" w:hAnsi="Arial" w:cs="Arial"/>
          <w:szCs w:val="18"/>
        </w:rPr>
        <w:t>Indien de Inschrijver inschrijft als hoofdaannemer met Onderaannemers, hoeft alleen de hoofdaannemer het voorgaande aan te tonen. Indien de Inschrijver inschrijft als combinatie, dient minimaal één van de combinanten aan te tonen aan de bepalingen hieromtrent te voldoen, waarbij moet blijken dat de gezamenlijke en hoofdelijke aansprakelijkheid van de combinanten in verband met de Opdracht afdoende is gedekt.</w:t>
      </w:r>
    </w:p>
    <w:p w14:paraId="212756AD" w14:textId="77777777" w:rsidR="00C4096C" w:rsidRPr="00CA4F0B" w:rsidRDefault="00C4096C" w:rsidP="004F586E">
      <w:pPr>
        <w:pStyle w:val="Kop2"/>
        <w:numPr>
          <w:ilvl w:val="1"/>
          <w:numId w:val="59"/>
        </w:numPr>
        <w:tabs>
          <w:tab w:val="clear" w:pos="993"/>
        </w:tabs>
        <w:ind w:left="993" w:hanging="993"/>
      </w:pPr>
      <w:bookmarkStart w:id="122" w:name="_Toc448087051"/>
      <w:bookmarkStart w:id="123" w:name="_Toc9425459"/>
      <w:bookmarkStart w:id="124" w:name="_Toc173221827"/>
      <w:r w:rsidRPr="00CA4F0B">
        <w:lastRenderedPageBreak/>
        <w:t>Technische en beroepsbekwaamheid</w:t>
      </w:r>
      <w:bookmarkEnd w:id="122"/>
      <w:bookmarkEnd w:id="123"/>
      <w:bookmarkEnd w:id="124"/>
    </w:p>
    <w:p w14:paraId="7D34FA31" w14:textId="519C40AE" w:rsidR="00C4096C" w:rsidRPr="00CA4F0B" w:rsidRDefault="00C4096C" w:rsidP="00C71CF8">
      <w:pPr>
        <w:spacing w:line="240" w:lineRule="auto"/>
        <w:rPr>
          <w:rFonts w:ascii="Arial" w:hAnsi="Arial" w:cs="Arial"/>
        </w:rPr>
      </w:pPr>
      <w:r w:rsidRPr="00CA4F0B">
        <w:rPr>
          <w:rFonts w:ascii="Arial" w:hAnsi="Arial" w:cs="Arial"/>
        </w:rPr>
        <w:t xml:space="preserve">Het is voor de Aanbestedende dienst van belang dat de uiteindelijke Opdrachtnemer qua technische en beroepsbekwaamheid geschikt is om de Opdracht uit te voeren. Daarom worden de </w:t>
      </w:r>
      <w:r w:rsidR="7E141E8D" w:rsidRPr="00CA4F0B">
        <w:rPr>
          <w:rFonts w:ascii="Arial" w:hAnsi="Arial" w:cs="Arial"/>
        </w:rPr>
        <w:t>hiernavolgende</w:t>
      </w:r>
      <w:r w:rsidRPr="00CA4F0B">
        <w:rPr>
          <w:rFonts w:ascii="Arial" w:hAnsi="Arial" w:cs="Arial"/>
        </w:rPr>
        <w:t xml:space="preserve"> geschiktheidseisen gesteld.</w:t>
      </w:r>
    </w:p>
    <w:p w14:paraId="69B94284" w14:textId="1BEF1E92" w:rsidR="00C4096C" w:rsidRPr="00CA4F0B" w:rsidRDefault="2BB12B03" w:rsidP="004F586E">
      <w:pPr>
        <w:pStyle w:val="Lijstalinea"/>
        <w:keepNext/>
        <w:numPr>
          <w:ilvl w:val="2"/>
          <w:numId w:val="59"/>
        </w:numPr>
        <w:tabs>
          <w:tab w:val="left" w:pos="3828"/>
        </w:tabs>
        <w:spacing w:before="240" w:after="120"/>
        <w:ind w:left="993" w:hanging="993"/>
        <w:outlineLvl w:val="3"/>
        <w:rPr>
          <w:rFonts w:ascii="Arial" w:hAnsi="Arial" w:cs="Arial"/>
          <w:i/>
          <w:sz w:val="18"/>
          <w:szCs w:val="18"/>
          <w:lang w:val="nl-NL"/>
        </w:rPr>
      </w:pPr>
      <w:r w:rsidRPr="00CA4F0B">
        <w:rPr>
          <w:rFonts w:ascii="Arial" w:hAnsi="Arial" w:cs="Arial"/>
          <w:i/>
          <w:iCs/>
          <w:sz w:val="18"/>
          <w:szCs w:val="18"/>
          <w:lang w:val="nl-NL"/>
        </w:rPr>
        <w:t>Kerncompetenties</w:t>
      </w:r>
    </w:p>
    <w:p w14:paraId="0339B678" w14:textId="2E7A3EE3" w:rsidR="00C4096C" w:rsidRPr="00CA4F0B" w:rsidRDefault="00C4096C" w:rsidP="00C71CF8">
      <w:pPr>
        <w:spacing w:line="240" w:lineRule="auto"/>
        <w:rPr>
          <w:rFonts w:ascii="Arial" w:hAnsi="Arial" w:cs="Arial"/>
          <w:szCs w:val="18"/>
        </w:rPr>
      </w:pPr>
      <w:r w:rsidRPr="00CA4F0B">
        <w:rPr>
          <w:rFonts w:ascii="Arial" w:hAnsi="Arial" w:cs="Arial"/>
          <w:szCs w:val="18"/>
        </w:rPr>
        <w:t xml:space="preserve">De Aanbestedende dienst heeft kerncompetenties geïdentificeerd waarover de Inschrijver naar haar oordeel moet beschikken om de Opdracht succesvol uit te kunnen voeren. </w:t>
      </w:r>
      <w:r w:rsidR="00C10C6E" w:rsidRPr="00CA4F0B">
        <w:rPr>
          <w:rFonts w:ascii="Arial" w:hAnsi="Arial" w:cs="Arial"/>
          <w:szCs w:val="18"/>
        </w:rPr>
        <w:t>P</w:t>
      </w:r>
      <w:r w:rsidRPr="00CA4F0B">
        <w:rPr>
          <w:rFonts w:ascii="Arial" w:hAnsi="Arial" w:cs="Arial"/>
          <w:szCs w:val="18"/>
        </w:rPr>
        <w:t xml:space="preserve">er kerncompetentie </w:t>
      </w:r>
      <w:r w:rsidR="00C10C6E" w:rsidRPr="00CA4F0B">
        <w:rPr>
          <w:rFonts w:ascii="Arial" w:hAnsi="Arial" w:cs="Arial"/>
          <w:szCs w:val="18"/>
        </w:rPr>
        <w:t xml:space="preserve">dient Inschrijver </w:t>
      </w:r>
      <w:r w:rsidRPr="00CA4F0B">
        <w:rPr>
          <w:rFonts w:ascii="Arial" w:hAnsi="Arial" w:cs="Arial"/>
          <w:szCs w:val="18"/>
        </w:rPr>
        <w:t>één referentie over</w:t>
      </w:r>
      <w:r w:rsidR="00C10C6E" w:rsidRPr="00CA4F0B">
        <w:rPr>
          <w:rFonts w:ascii="Arial" w:hAnsi="Arial" w:cs="Arial"/>
          <w:szCs w:val="18"/>
        </w:rPr>
        <w:t xml:space="preserve"> te </w:t>
      </w:r>
      <w:r w:rsidRPr="00CA4F0B">
        <w:rPr>
          <w:rFonts w:ascii="Arial" w:hAnsi="Arial" w:cs="Arial"/>
          <w:szCs w:val="18"/>
        </w:rPr>
        <w:t>leggen</w:t>
      </w:r>
      <w:r w:rsidR="006E7E30" w:rsidRPr="00CA4F0B">
        <w:rPr>
          <w:rFonts w:ascii="Arial" w:hAnsi="Arial" w:cs="Arial"/>
          <w:szCs w:val="18"/>
        </w:rPr>
        <w:t>.</w:t>
      </w:r>
    </w:p>
    <w:p w14:paraId="1516BAB5" w14:textId="77777777" w:rsidR="00E33C60" w:rsidRPr="00CA4F0B" w:rsidRDefault="00E33C60" w:rsidP="00C71CF8">
      <w:pPr>
        <w:spacing w:line="240" w:lineRule="auto"/>
        <w:rPr>
          <w:rFonts w:ascii="Arial" w:hAnsi="Arial" w:cs="Arial"/>
          <w:szCs w:val="18"/>
        </w:rPr>
      </w:pPr>
    </w:p>
    <w:p w14:paraId="054FD45F" w14:textId="77777777" w:rsidR="008C7C37" w:rsidRPr="00CD5BC3" w:rsidRDefault="008C7C37" w:rsidP="00C71CF8">
      <w:pPr>
        <w:spacing w:line="240" w:lineRule="auto"/>
        <w:rPr>
          <w:rFonts w:ascii="Arial" w:hAnsi="Arial" w:cs="Arial"/>
          <w:szCs w:val="18"/>
        </w:rPr>
      </w:pPr>
      <w:r w:rsidRPr="00CD5BC3">
        <w:rPr>
          <w:rFonts w:ascii="Arial" w:hAnsi="Arial" w:cs="Arial"/>
          <w:szCs w:val="18"/>
        </w:rPr>
        <w:t>Kerncompetenties zijn:</w:t>
      </w:r>
    </w:p>
    <w:p w14:paraId="6292FA48" w14:textId="77777777" w:rsidR="008C7C37" w:rsidRPr="00CD5BC3" w:rsidRDefault="008C7C37" w:rsidP="00C71CF8">
      <w:pPr>
        <w:spacing w:line="240" w:lineRule="auto"/>
        <w:rPr>
          <w:rFonts w:ascii="Arial" w:hAnsi="Arial" w:cs="Arial"/>
          <w:szCs w:val="18"/>
        </w:rPr>
      </w:pPr>
    </w:p>
    <w:p w14:paraId="5C8C9E6C" w14:textId="4F1164DC" w:rsidR="00BA0F98" w:rsidRPr="00CD5BC3" w:rsidRDefault="008D6960" w:rsidP="004F586E">
      <w:pPr>
        <w:pStyle w:val="Lijstalinea"/>
        <w:numPr>
          <w:ilvl w:val="0"/>
          <w:numId w:val="36"/>
        </w:numPr>
        <w:ind w:left="567" w:hanging="283"/>
        <w:rPr>
          <w:rFonts w:ascii="Arial" w:hAnsi="Arial" w:cs="Arial"/>
          <w:sz w:val="18"/>
          <w:szCs w:val="18"/>
          <w:lang w:val="nl-NL"/>
        </w:rPr>
      </w:pPr>
      <w:bookmarkStart w:id="125" w:name="_Hlk143684785"/>
      <w:r w:rsidRPr="00CD5BC3">
        <w:rPr>
          <w:rFonts w:ascii="Arial" w:hAnsi="Arial" w:cs="Arial"/>
          <w:sz w:val="18"/>
          <w:szCs w:val="18"/>
          <w:lang w:val="nl-NL"/>
        </w:rPr>
        <w:t xml:space="preserve">In staat zijn </w:t>
      </w:r>
      <w:r w:rsidR="00CD5BC3" w:rsidRPr="00CD5BC3">
        <w:rPr>
          <w:rFonts w:ascii="Arial" w:hAnsi="Arial" w:cs="Arial"/>
          <w:sz w:val="18"/>
          <w:szCs w:val="18"/>
          <w:lang w:val="nl-NL"/>
        </w:rPr>
        <w:t>tot</w:t>
      </w:r>
      <w:r w:rsidR="00FF7814" w:rsidRPr="00CD5BC3">
        <w:rPr>
          <w:rFonts w:ascii="Arial" w:hAnsi="Arial" w:cs="Arial"/>
          <w:sz w:val="18"/>
          <w:szCs w:val="18"/>
          <w:lang w:val="nl-NL"/>
        </w:rPr>
        <w:t xml:space="preserve"> en ervaring hebben in het uitvoeren van</w:t>
      </w:r>
      <w:r w:rsidR="003544D5" w:rsidRPr="00CD5BC3">
        <w:rPr>
          <w:rFonts w:ascii="Arial" w:hAnsi="Arial" w:cs="Arial"/>
          <w:sz w:val="18"/>
          <w:szCs w:val="18"/>
          <w:lang w:val="nl-NL"/>
        </w:rPr>
        <w:t xml:space="preserve"> een evaluatie van</w:t>
      </w:r>
      <w:r w:rsidR="00FF7814" w:rsidRPr="00CD5BC3">
        <w:rPr>
          <w:rFonts w:ascii="Arial" w:hAnsi="Arial" w:cs="Arial"/>
          <w:sz w:val="18"/>
          <w:szCs w:val="18"/>
          <w:lang w:val="nl-NL"/>
        </w:rPr>
        <w:t xml:space="preserve"> een</w:t>
      </w:r>
      <w:r w:rsidR="00374ECF">
        <w:rPr>
          <w:rFonts w:ascii="Arial" w:hAnsi="Arial" w:cs="Arial"/>
          <w:sz w:val="18"/>
          <w:szCs w:val="18"/>
          <w:lang w:val="nl-NL"/>
        </w:rPr>
        <w:t xml:space="preserve"> Natura 2000</w:t>
      </w:r>
      <w:r w:rsidR="003544D5" w:rsidRPr="00CD5BC3">
        <w:rPr>
          <w:rFonts w:ascii="Arial" w:hAnsi="Arial" w:cs="Arial"/>
          <w:sz w:val="18"/>
          <w:szCs w:val="18"/>
          <w:lang w:val="nl-NL"/>
        </w:rPr>
        <w:t xml:space="preserve"> beheerplan</w:t>
      </w:r>
      <w:r w:rsidR="00FF7814" w:rsidRPr="00CD5BC3">
        <w:rPr>
          <w:rFonts w:ascii="Arial" w:hAnsi="Arial" w:cs="Arial"/>
          <w:sz w:val="18"/>
          <w:szCs w:val="18"/>
          <w:lang w:val="nl-NL"/>
        </w:rPr>
        <w:t xml:space="preserve"> en het dienaangaande opstellen van een rapportage.</w:t>
      </w:r>
    </w:p>
    <w:p w14:paraId="0380A8B2" w14:textId="7B2626EE" w:rsidR="00B9037B" w:rsidRPr="00CD5BC3" w:rsidRDefault="00BA0F98" w:rsidP="004F586E">
      <w:pPr>
        <w:pStyle w:val="Lijstalinea"/>
        <w:numPr>
          <w:ilvl w:val="0"/>
          <w:numId w:val="36"/>
        </w:numPr>
        <w:ind w:left="567" w:hanging="283"/>
        <w:rPr>
          <w:rFonts w:ascii="Arial" w:hAnsi="Arial" w:cs="Arial"/>
          <w:sz w:val="18"/>
          <w:szCs w:val="18"/>
          <w:lang w:val="nl-NL"/>
        </w:rPr>
      </w:pPr>
      <w:r w:rsidRPr="00CD5BC3">
        <w:rPr>
          <w:rFonts w:ascii="Arial" w:hAnsi="Arial" w:cs="Arial"/>
          <w:sz w:val="18"/>
          <w:szCs w:val="18"/>
          <w:lang w:val="nl-NL"/>
        </w:rPr>
        <w:t>In staat zijn</w:t>
      </w:r>
      <w:r w:rsidR="00FF7814" w:rsidRPr="00CD5BC3">
        <w:rPr>
          <w:rFonts w:ascii="Arial" w:hAnsi="Arial" w:cs="Arial"/>
          <w:sz w:val="18"/>
          <w:szCs w:val="18"/>
          <w:lang w:val="nl-NL"/>
        </w:rPr>
        <w:t xml:space="preserve"> tot en ervaring hebben met het opstellen en/of actualiseren van</w:t>
      </w:r>
      <w:r w:rsidR="003544D5" w:rsidRPr="00CD5BC3">
        <w:rPr>
          <w:rFonts w:ascii="Arial" w:hAnsi="Arial" w:cs="Arial"/>
          <w:sz w:val="18"/>
          <w:szCs w:val="18"/>
          <w:lang w:val="nl-NL"/>
        </w:rPr>
        <w:t xml:space="preserve"> </w:t>
      </w:r>
      <w:r w:rsidR="008D6960" w:rsidRPr="00CD5BC3">
        <w:rPr>
          <w:rFonts w:ascii="Arial" w:hAnsi="Arial" w:cs="Arial"/>
          <w:sz w:val="18"/>
          <w:szCs w:val="18"/>
          <w:lang w:val="nl-NL"/>
        </w:rPr>
        <w:t>een</w:t>
      </w:r>
      <w:r w:rsidR="00FF7814" w:rsidRPr="00CD5BC3">
        <w:rPr>
          <w:rFonts w:ascii="Arial" w:hAnsi="Arial" w:cs="Arial"/>
          <w:sz w:val="18"/>
          <w:szCs w:val="18"/>
          <w:lang w:val="nl-NL"/>
        </w:rPr>
        <w:t xml:space="preserve"> ontwerp en definitief</w:t>
      </w:r>
      <w:r w:rsidR="008D6960" w:rsidRPr="00CD5BC3">
        <w:rPr>
          <w:rFonts w:ascii="Arial" w:hAnsi="Arial" w:cs="Arial"/>
          <w:sz w:val="18"/>
          <w:szCs w:val="18"/>
          <w:lang w:val="nl-NL"/>
        </w:rPr>
        <w:t xml:space="preserve"> beheerplan t.b.v. een natuurgebied </w:t>
      </w:r>
      <w:r w:rsidR="006002EC" w:rsidRPr="00CD5BC3">
        <w:rPr>
          <w:rFonts w:ascii="Arial" w:hAnsi="Arial" w:cs="Arial"/>
          <w:sz w:val="18"/>
          <w:szCs w:val="18"/>
          <w:lang w:val="nl-NL"/>
        </w:rPr>
        <w:t>waar flora en fauna onder druk staa</w:t>
      </w:r>
      <w:r w:rsidR="00E24AF1">
        <w:rPr>
          <w:rFonts w:ascii="Arial" w:hAnsi="Arial" w:cs="Arial"/>
          <w:sz w:val="18"/>
          <w:szCs w:val="18"/>
          <w:lang w:val="nl-NL"/>
        </w:rPr>
        <w:t>n</w:t>
      </w:r>
      <w:r w:rsidR="006002EC" w:rsidRPr="00CD5BC3">
        <w:rPr>
          <w:rFonts w:ascii="Arial" w:hAnsi="Arial" w:cs="Arial"/>
          <w:sz w:val="18"/>
          <w:szCs w:val="18"/>
          <w:lang w:val="nl-NL"/>
        </w:rPr>
        <w:t xml:space="preserve"> </w:t>
      </w:r>
      <w:r w:rsidR="008D6960" w:rsidRPr="00CD5BC3">
        <w:rPr>
          <w:rFonts w:ascii="Arial" w:hAnsi="Arial" w:cs="Arial"/>
          <w:sz w:val="18"/>
          <w:szCs w:val="18"/>
          <w:lang w:val="nl-NL"/>
        </w:rPr>
        <w:t>(bij voorkeur een Natura 2000 gebied).</w:t>
      </w:r>
    </w:p>
    <w:p w14:paraId="638AEB48" w14:textId="1D1C0832" w:rsidR="00F30F67" w:rsidRPr="00CD5BC3" w:rsidRDefault="008D6960" w:rsidP="004F586E">
      <w:pPr>
        <w:pStyle w:val="Lijstalinea"/>
        <w:numPr>
          <w:ilvl w:val="0"/>
          <w:numId w:val="36"/>
        </w:numPr>
        <w:ind w:left="567" w:hanging="283"/>
        <w:rPr>
          <w:rFonts w:ascii="Arial" w:hAnsi="Arial" w:cs="Arial"/>
          <w:sz w:val="18"/>
          <w:szCs w:val="18"/>
          <w:lang w:val="nl-NL"/>
        </w:rPr>
      </w:pPr>
      <w:r w:rsidRPr="00CD5BC3">
        <w:rPr>
          <w:rFonts w:ascii="Arial" w:hAnsi="Arial" w:cs="Arial"/>
          <w:sz w:val="18"/>
          <w:szCs w:val="18"/>
          <w:lang w:val="nl-NL"/>
        </w:rPr>
        <w:t>In staat zijn</w:t>
      </w:r>
      <w:r w:rsidR="00FF7814" w:rsidRPr="00CD5BC3">
        <w:rPr>
          <w:rFonts w:ascii="Arial" w:hAnsi="Arial" w:cs="Arial"/>
          <w:sz w:val="18"/>
          <w:szCs w:val="18"/>
          <w:lang w:val="nl-NL"/>
        </w:rPr>
        <w:t xml:space="preserve"> tot en ervaring hebben met het uitvoeren en opstellen van</w:t>
      </w:r>
      <w:r w:rsidRPr="00CD5BC3">
        <w:rPr>
          <w:rFonts w:ascii="Arial" w:hAnsi="Arial" w:cs="Arial"/>
          <w:sz w:val="18"/>
          <w:szCs w:val="18"/>
          <w:lang w:val="nl-NL"/>
        </w:rPr>
        <w:t xml:space="preserve"> </w:t>
      </w:r>
      <w:r w:rsidR="00FF7814" w:rsidRPr="00CD5BC3">
        <w:rPr>
          <w:rFonts w:ascii="Arial" w:hAnsi="Arial" w:cs="Arial"/>
          <w:sz w:val="18"/>
          <w:szCs w:val="18"/>
          <w:lang w:val="nl-NL"/>
        </w:rPr>
        <w:t>een</w:t>
      </w:r>
      <w:r w:rsidRPr="00CD5BC3">
        <w:rPr>
          <w:rFonts w:ascii="Arial" w:hAnsi="Arial" w:cs="Arial"/>
          <w:sz w:val="18"/>
          <w:szCs w:val="18"/>
          <w:lang w:val="nl-NL"/>
        </w:rPr>
        <w:t xml:space="preserve"> </w:t>
      </w:r>
      <w:r w:rsidR="003B6230" w:rsidRPr="00CD5BC3">
        <w:rPr>
          <w:rFonts w:ascii="Arial" w:hAnsi="Arial" w:cs="Arial"/>
          <w:sz w:val="18"/>
          <w:szCs w:val="18"/>
          <w:lang w:val="nl-NL"/>
        </w:rPr>
        <w:t xml:space="preserve">beheerplan </w:t>
      </w:r>
      <w:r w:rsidR="000077A1" w:rsidRPr="00CD5BC3">
        <w:rPr>
          <w:rFonts w:ascii="Arial" w:hAnsi="Arial" w:cs="Arial"/>
          <w:sz w:val="18"/>
          <w:szCs w:val="18"/>
          <w:lang w:val="nl-NL"/>
        </w:rPr>
        <w:t xml:space="preserve">in het DSO </w:t>
      </w:r>
      <w:r w:rsidR="006E422A" w:rsidRPr="00CD5BC3">
        <w:rPr>
          <w:rFonts w:ascii="Arial" w:hAnsi="Arial" w:cs="Arial"/>
          <w:sz w:val="18"/>
          <w:szCs w:val="18"/>
          <w:lang w:val="nl-NL"/>
        </w:rPr>
        <w:t xml:space="preserve">(Digitaal Stelsel Omgevingswet) </w:t>
      </w:r>
      <w:r w:rsidR="00975ED5" w:rsidRPr="00CD5BC3">
        <w:rPr>
          <w:rFonts w:ascii="Arial" w:hAnsi="Arial" w:cs="Arial"/>
          <w:sz w:val="18"/>
          <w:szCs w:val="18"/>
          <w:lang w:val="nl-NL"/>
        </w:rPr>
        <w:t xml:space="preserve">en daarvoor </w:t>
      </w:r>
      <w:r w:rsidR="00AF6B36" w:rsidRPr="00CD5BC3">
        <w:rPr>
          <w:rFonts w:ascii="Arial" w:hAnsi="Arial" w:cs="Arial"/>
          <w:sz w:val="18"/>
          <w:szCs w:val="18"/>
          <w:lang w:val="nl-NL"/>
        </w:rPr>
        <w:t xml:space="preserve">ook </w:t>
      </w:r>
      <w:r w:rsidR="00FF7814" w:rsidRPr="00CD5BC3">
        <w:rPr>
          <w:rFonts w:ascii="Arial" w:hAnsi="Arial" w:cs="Arial"/>
          <w:sz w:val="18"/>
          <w:szCs w:val="18"/>
          <w:lang w:val="nl-NL"/>
        </w:rPr>
        <w:t>de benodigde</w:t>
      </w:r>
      <w:r w:rsidR="00AF6B36" w:rsidRPr="00CD5BC3">
        <w:rPr>
          <w:rFonts w:ascii="Arial" w:hAnsi="Arial" w:cs="Arial"/>
          <w:sz w:val="18"/>
          <w:szCs w:val="18"/>
          <w:lang w:val="nl-NL"/>
        </w:rPr>
        <w:t xml:space="preserve"> GIS deskundigheid</w:t>
      </w:r>
      <w:r w:rsidR="00097F74" w:rsidRPr="00CD5BC3">
        <w:rPr>
          <w:rFonts w:ascii="Arial" w:hAnsi="Arial" w:cs="Arial"/>
          <w:sz w:val="18"/>
          <w:szCs w:val="18"/>
          <w:lang w:val="nl-NL"/>
        </w:rPr>
        <w:t>/ervaring</w:t>
      </w:r>
      <w:r w:rsidR="00AF6B36" w:rsidRPr="00CD5BC3">
        <w:rPr>
          <w:rFonts w:ascii="Arial" w:hAnsi="Arial" w:cs="Arial"/>
          <w:sz w:val="18"/>
          <w:szCs w:val="18"/>
          <w:lang w:val="nl-NL"/>
        </w:rPr>
        <w:t xml:space="preserve"> </w:t>
      </w:r>
      <w:r w:rsidR="00975ED5" w:rsidRPr="00CD5BC3">
        <w:rPr>
          <w:rFonts w:ascii="Arial" w:hAnsi="Arial" w:cs="Arial"/>
          <w:sz w:val="18"/>
          <w:szCs w:val="18"/>
          <w:lang w:val="nl-NL"/>
        </w:rPr>
        <w:t xml:space="preserve">te hebben. </w:t>
      </w:r>
    </w:p>
    <w:p w14:paraId="5D284E8C" w14:textId="68B700C9" w:rsidR="00FF7814" w:rsidRPr="00CD5BC3" w:rsidRDefault="00FF7814" w:rsidP="004F586E">
      <w:pPr>
        <w:pStyle w:val="Lijstalinea"/>
        <w:numPr>
          <w:ilvl w:val="0"/>
          <w:numId w:val="36"/>
        </w:numPr>
        <w:ind w:left="567" w:hanging="283"/>
        <w:rPr>
          <w:rFonts w:ascii="Arial" w:hAnsi="Arial" w:cs="Arial"/>
          <w:sz w:val="18"/>
          <w:szCs w:val="18"/>
          <w:lang w:val="nl-NL"/>
        </w:rPr>
      </w:pPr>
      <w:r w:rsidRPr="00CD5BC3">
        <w:rPr>
          <w:rFonts w:ascii="Arial" w:hAnsi="Arial" w:cs="Arial"/>
          <w:sz w:val="18"/>
          <w:szCs w:val="18"/>
          <w:lang w:val="nl-NL"/>
        </w:rPr>
        <w:t>In st</w:t>
      </w:r>
      <w:r w:rsidR="00097F74" w:rsidRPr="00CD5BC3">
        <w:rPr>
          <w:rFonts w:ascii="Arial" w:hAnsi="Arial" w:cs="Arial"/>
          <w:sz w:val="18"/>
          <w:szCs w:val="18"/>
          <w:lang w:val="nl-NL"/>
        </w:rPr>
        <w:t>aat zijn tot en ervaring hebben met het b</w:t>
      </w:r>
      <w:r w:rsidRPr="00CD5BC3">
        <w:rPr>
          <w:rFonts w:ascii="Arial" w:hAnsi="Arial" w:cs="Arial"/>
          <w:sz w:val="18"/>
          <w:szCs w:val="18"/>
          <w:lang w:val="nl-NL"/>
        </w:rPr>
        <w:t>egeleiden en opstellen van een N</w:t>
      </w:r>
      <w:r w:rsidR="00097F74" w:rsidRPr="00CD5BC3">
        <w:rPr>
          <w:rFonts w:ascii="Arial" w:hAnsi="Arial" w:cs="Arial"/>
          <w:sz w:val="18"/>
          <w:szCs w:val="18"/>
          <w:lang w:val="nl-NL"/>
        </w:rPr>
        <w:t>ota van Beantwoording m.b.t. ingediende zienswijzen op een ontwerpbeheerplan t.b.v. een natuurgebied waar flora en fauna onder druk staan (bij voorkeur een Natura 2000 gebied).</w:t>
      </w:r>
    </w:p>
    <w:p w14:paraId="6FF490E2" w14:textId="0485B22E" w:rsidR="00B9037B" w:rsidRPr="00CD5BC3" w:rsidRDefault="008D6960" w:rsidP="004F586E">
      <w:pPr>
        <w:pStyle w:val="Lijstalinea"/>
        <w:numPr>
          <w:ilvl w:val="0"/>
          <w:numId w:val="36"/>
        </w:numPr>
        <w:ind w:left="567" w:hanging="283"/>
        <w:rPr>
          <w:rFonts w:ascii="Arial" w:hAnsi="Arial" w:cs="Arial"/>
          <w:sz w:val="18"/>
          <w:szCs w:val="18"/>
          <w:lang w:val="nl-NL"/>
        </w:rPr>
      </w:pPr>
      <w:r w:rsidRPr="00CD5BC3">
        <w:rPr>
          <w:rFonts w:ascii="Arial" w:hAnsi="Arial" w:cs="Arial"/>
          <w:sz w:val="18"/>
          <w:szCs w:val="18"/>
          <w:lang w:val="nl-NL"/>
        </w:rPr>
        <w:t xml:space="preserve">In staat zijn (en daarmee te beschikken over de benodigde kennis/ervaring) tot </w:t>
      </w:r>
      <w:r w:rsidR="00B9037B" w:rsidRPr="00CD5BC3">
        <w:rPr>
          <w:rFonts w:ascii="Arial" w:hAnsi="Arial" w:cs="Arial"/>
          <w:sz w:val="18"/>
          <w:szCs w:val="18"/>
          <w:lang w:val="nl-NL"/>
        </w:rPr>
        <w:t xml:space="preserve">het uitvoeren/begeleiden van een gebiedsproces met stakeholders en de opdrachtgevende partij in het kader van een </w:t>
      </w:r>
      <w:r w:rsidRPr="00CD5BC3">
        <w:rPr>
          <w:rFonts w:ascii="Arial" w:hAnsi="Arial" w:cs="Arial"/>
          <w:sz w:val="18"/>
          <w:szCs w:val="18"/>
          <w:lang w:val="nl-NL"/>
        </w:rPr>
        <w:t>natuur gerelateerd vraagstuk.</w:t>
      </w:r>
    </w:p>
    <w:bookmarkEnd w:id="125"/>
    <w:p w14:paraId="1CA7C034" w14:textId="77777777" w:rsidR="00B175C3" w:rsidRPr="00CD5BC3" w:rsidRDefault="00B175C3" w:rsidP="00C71CF8">
      <w:pPr>
        <w:spacing w:line="240" w:lineRule="auto"/>
        <w:rPr>
          <w:rFonts w:ascii="Arial" w:hAnsi="Arial" w:cs="Arial"/>
          <w:szCs w:val="18"/>
        </w:rPr>
      </w:pPr>
    </w:p>
    <w:p w14:paraId="429D6732"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szCs w:val="18"/>
        </w:rPr>
      </w:pPr>
      <w:r w:rsidRPr="00CD5BC3">
        <w:rPr>
          <w:rFonts w:ascii="Arial" w:hAnsi="Arial" w:cs="Arial"/>
          <w:szCs w:val="18"/>
        </w:rPr>
        <w:t>Voor</w:t>
      </w:r>
      <w:r w:rsidRPr="00CA4F0B">
        <w:rPr>
          <w:rFonts w:ascii="Arial" w:hAnsi="Arial" w:cs="Arial"/>
          <w:szCs w:val="18"/>
        </w:rPr>
        <w:t xml:space="preserve"> het overleggen van de referentieopdracht(en) dient Inschrijver gebruik te maken van het beschikbaar gestelde Bijlage Format kerncompetenties. Indien Inschrijver een referentie-opdracht gebruikt om aan te tonen dat hij aan meerdere kerncompetenties voldoet, dan dient hij dit helder aan te geven in de beschrijving en de betreffende referentieopdracht. </w:t>
      </w:r>
    </w:p>
    <w:p w14:paraId="2B8CB1FF" w14:textId="77777777" w:rsidR="00C4096C" w:rsidRPr="00CA4F0B" w:rsidRDefault="00C4096C" w:rsidP="00C71CF8">
      <w:pPr>
        <w:overflowPunct w:val="0"/>
        <w:autoSpaceDE w:val="0"/>
        <w:autoSpaceDN w:val="0"/>
        <w:adjustRightInd w:val="0"/>
        <w:spacing w:line="240" w:lineRule="auto"/>
        <w:textAlignment w:val="baseline"/>
        <w:rPr>
          <w:rFonts w:ascii="Arial" w:hAnsi="Arial" w:cs="Arial"/>
          <w:szCs w:val="18"/>
        </w:rPr>
      </w:pPr>
    </w:p>
    <w:p w14:paraId="4F954C64" w14:textId="77777777" w:rsidR="00C4096C" w:rsidRPr="00CA4F0B" w:rsidRDefault="00C4096C" w:rsidP="00C71CF8">
      <w:pPr>
        <w:suppressAutoHyphens/>
        <w:overflowPunct w:val="0"/>
        <w:autoSpaceDE w:val="0"/>
        <w:spacing w:line="240" w:lineRule="auto"/>
        <w:textAlignment w:val="baseline"/>
        <w:rPr>
          <w:rFonts w:ascii="Arial" w:hAnsi="Arial" w:cs="Arial"/>
          <w:szCs w:val="18"/>
        </w:rPr>
      </w:pPr>
      <w:r w:rsidRPr="00CA4F0B">
        <w:rPr>
          <w:rFonts w:ascii="Arial" w:hAnsi="Arial" w:cs="Arial"/>
          <w:szCs w:val="18"/>
        </w:rPr>
        <w:t xml:space="preserve">Meer referenties indienen dan het maximaal vastgesteld aantal referenties per kerncompetentie is niet toegestaan. Deze eventuele meerdere referenties (die door de Aanbestedende dienst alfa-numeriek worden gerangschikt) worden terzijde gelegd en tellen niet mee om aan te tonen dat aan de gevraagde kerncompetentie is voldaan. Als een Ondernemer niet voldoet aan één of meerdere gevraagde kerncompetentie(s) dan is Inschrijver uitgesloten van gunning. </w:t>
      </w:r>
    </w:p>
    <w:p w14:paraId="2BF8D3DC" w14:textId="77777777" w:rsidR="009F7F63" w:rsidRPr="00CA4F0B" w:rsidRDefault="009F7F63" w:rsidP="00C71CF8">
      <w:pPr>
        <w:overflowPunct w:val="0"/>
        <w:autoSpaceDE w:val="0"/>
        <w:autoSpaceDN w:val="0"/>
        <w:adjustRightInd w:val="0"/>
        <w:spacing w:line="240" w:lineRule="auto"/>
        <w:textAlignment w:val="baseline"/>
        <w:rPr>
          <w:rFonts w:ascii="Arial" w:hAnsi="Arial" w:cs="Arial"/>
          <w:szCs w:val="18"/>
        </w:rPr>
      </w:pPr>
    </w:p>
    <w:p w14:paraId="4E28C538" w14:textId="405ED8F0" w:rsidR="00C4096C" w:rsidRPr="00CA4F0B" w:rsidRDefault="00C4096C"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 xml:space="preserve">Voor de </w:t>
      </w:r>
      <w:r w:rsidR="00542801" w:rsidRPr="00CA4F0B">
        <w:rPr>
          <w:rFonts w:ascii="Arial" w:hAnsi="Arial" w:cs="Arial"/>
          <w:szCs w:val="18"/>
        </w:rPr>
        <w:t xml:space="preserve">over </w:t>
      </w:r>
      <w:r w:rsidRPr="00CA4F0B">
        <w:rPr>
          <w:rFonts w:ascii="Arial" w:hAnsi="Arial" w:cs="Arial"/>
          <w:szCs w:val="18"/>
        </w:rPr>
        <w:t>te leggen referentie-opdrachten gelden, naast de inhoudelijke aspecten die terug moeten keren, de volgende minimumvereisten. Als niet aan deze vereisten is voldaan, wordt de referentie als ongeldig beschouwd:</w:t>
      </w:r>
    </w:p>
    <w:p w14:paraId="0D22C359" w14:textId="70F24F10" w:rsidR="00C4096C" w:rsidRPr="00CA4F0B" w:rsidRDefault="00C4096C" w:rsidP="004F586E">
      <w:pPr>
        <w:numPr>
          <w:ilvl w:val="0"/>
          <w:numId w:val="26"/>
        </w:numPr>
        <w:spacing w:line="240" w:lineRule="auto"/>
        <w:ind w:left="360"/>
        <w:rPr>
          <w:rFonts w:ascii="Arial" w:hAnsi="Arial" w:cs="Arial"/>
          <w:szCs w:val="18"/>
        </w:rPr>
      </w:pPr>
      <w:r w:rsidRPr="00CA4F0B">
        <w:rPr>
          <w:rFonts w:ascii="Arial" w:hAnsi="Arial" w:cs="Arial"/>
          <w:szCs w:val="18"/>
        </w:rPr>
        <w:t xml:space="preserve">De gevraagde kerncompetenties zijn tot tevredenheid van de referentie-organisatie verricht in de periode van </w:t>
      </w:r>
      <w:r w:rsidR="00200B3E" w:rsidRPr="00CA4F0B">
        <w:rPr>
          <w:rFonts w:ascii="Arial" w:hAnsi="Arial" w:cs="Arial"/>
          <w:szCs w:val="18"/>
        </w:rPr>
        <w:t>36</w:t>
      </w:r>
      <w:r w:rsidR="001B7434" w:rsidRPr="00CA4F0B">
        <w:rPr>
          <w:rFonts w:ascii="Arial" w:hAnsi="Arial" w:cs="Arial"/>
          <w:szCs w:val="18"/>
        </w:rPr>
        <w:t xml:space="preserve"> </w:t>
      </w:r>
      <w:r w:rsidRPr="00CA4F0B">
        <w:rPr>
          <w:rFonts w:ascii="Arial" w:hAnsi="Arial" w:cs="Arial"/>
          <w:szCs w:val="18"/>
        </w:rPr>
        <w:t>maanden</w:t>
      </w:r>
      <w:r w:rsidR="00863E52" w:rsidRPr="00CA4F0B">
        <w:rPr>
          <w:rFonts w:ascii="Arial" w:hAnsi="Arial" w:cs="Arial"/>
          <w:szCs w:val="18"/>
        </w:rPr>
        <w:t xml:space="preserve"> (tenzij bij een kerncompetentie expliciet een andere periode wordt genoemd)</w:t>
      </w:r>
      <w:r w:rsidRPr="00CA4F0B">
        <w:rPr>
          <w:rFonts w:ascii="Arial" w:hAnsi="Arial" w:cs="Arial"/>
          <w:szCs w:val="18"/>
        </w:rPr>
        <w:t xml:space="preserve"> voorafgaand aan de sluitingsdatum voor het indienen van de Inschrijving. De referentie-opdracht hoeft nog niet volledig te zijn afgerond, maar </w:t>
      </w:r>
      <w:r w:rsidRPr="00CA4F0B">
        <w:rPr>
          <w:rFonts w:ascii="Arial" w:hAnsi="Arial" w:cs="Arial"/>
          <w:szCs w:val="18"/>
          <w:u w:val="single"/>
        </w:rPr>
        <w:t>de onderdelen waar de kerncompetentie(s) betrekking op heeft/hebben moeten wel zijn uitgevoerd en</w:t>
      </w:r>
      <w:r w:rsidR="00E163EB" w:rsidRPr="00CA4F0B">
        <w:rPr>
          <w:rFonts w:ascii="Arial" w:hAnsi="Arial" w:cs="Arial"/>
          <w:szCs w:val="18"/>
          <w:u w:val="single"/>
        </w:rPr>
        <w:t xml:space="preserve"> (bij voorkeur)</w:t>
      </w:r>
      <w:r w:rsidRPr="00CA4F0B">
        <w:rPr>
          <w:rFonts w:ascii="Arial" w:hAnsi="Arial" w:cs="Arial"/>
          <w:szCs w:val="18"/>
          <w:u w:val="single"/>
        </w:rPr>
        <w:t xml:space="preserve"> geëvalueerd/opgeleverd</w:t>
      </w:r>
      <w:r w:rsidRPr="00CA4F0B">
        <w:rPr>
          <w:rFonts w:ascii="Arial" w:hAnsi="Arial" w:cs="Arial"/>
          <w:szCs w:val="18"/>
        </w:rPr>
        <w:t>.</w:t>
      </w:r>
    </w:p>
    <w:p w14:paraId="09ACE42F" w14:textId="77777777" w:rsidR="00C4096C" w:rsidRPr="00CA4F0B" w:rsidRDefault="00C4096C" w:rsidP="004F586E">
      <w:pPr>
        <w:numPr>
          <w:ilvl w:val="0"/>
          <w:numId w:val="26"/>
        </w:numPr>
        <w:spacing w:line="240" w:lineRule="auto"/>
        <w:ind w:left="360"/>
        <w:rPr>
          <w:rFonts w:ascii="Arial" w:hAnsi="Arial" w:cs="Arial"/>
          <w:szCs w:val="18"/>
        </w:rPr>
      </w:pPr>
      <w:r w:rsidRPr="00CA4F0B">
        <w:rPr>
          <w:rFonts w:ascii="Arial" w:hAnsi="Arial" w:cs="Arial"/>
          <w:szCs w:val="18"/>
        </w:rPr>
        <w:t xml:space="preserve">Ter controle dienen bij de referentie-opdrachten de actuele contactgegevens van de contactpersonen </w:t>
      </w:r>
      <w:r w:rsidRPr="00CA4F0B">
        <w:rPr>
          <w:rFonts w:ascii="Arial" w:hAnsi="Arial" w:cs="Arial"/>
          <w:szCs w:val="18"/>
          <w:u w:val="single"/>
        </w:rPr>
        <w:t>volledig en correct</w:t>
      </w:r>
      <w:r w:rsidRPr="00CA4F0B">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48BA910D" w14:textId="77777777" w:rsidR="00C4096C" w:rsidRPr="00CA4F0B" w:rsidRDefault="00C4096C" w:rsidP="004F586E">
      <w:pPr>
        <w:numPr>
          <w:ilvl w:val="0"/>
          <w:numId w:val="26"/>
        </w:numPr>
        <w:spacing w:line="240" w:lineRule="auto"/>
        <w:ind w:left="360"/>
        <w:rPr>
          <w:rFonts w:ascii="Arial" w:hAnsi="Arial" w:cs="Arial"/>
          <w:szCs w:val="18"/>
        </w:rPr>
      </w:pPr>
      <w:r w:rsidRPr="00CA4F0B">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85B7F7B" w14:textId="77777777" w:rsidR="00C4096C" w:rsidRPr="00CA4F0B" w:rsidRDefault="00C4096C" w:rsidP="004F586E">
      <w:pPr>
        <w:numPr>
          <w:ilvl w:val="0"/>
          <w:numId w:val="26"/>
        </w:numPr>
        <w:spacing w:line="240" w:lineRule="auto"/>
        <w:ind w:left="360"/>
        <w:rPr>
          <w:rFonts w:ascii="Arial" w:hAnsi="Arial" w:cs="Arial"/>
          <w:szCs w:val="18"/>
        </w:rPr>
      </w:pPr>
      <w:r w:rsidRPr="00CA4F0B">
        <w:rPr>
          <w:rFonts w:ascii="Arial" w:hAnsi="Arial" w:cs="Arial"/>
          <w:szCs w:val="18"/>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293670C5" w14:textId="77777777" w:rsidR="00C4096C" w:rsidRPr="00CA4F0B" w:rsidRDefault="00C4096C" w:rsidP="004F586E">
      <w:pPr>
        <w:numPr>
          <w:ilvl w:val="0"/>
          <w:numId w:val="26"/>
        </w:numPr>
        <w:spacing w:line="240" w:lineRule="auto"/>
        <w:ind w:left="360"/>
        <w:rPr>
          <w:rFonts w:ascii="Arial" w:hAnsi="Arial" w:cs="Arial"/>
          <w:szCs w:val="18"/>
        </w:rPr>
      </w:pPr>
      <w:r w:rsidRPr="00CA4F0B">
        <w:rPr>
          <w:rFonts w:ascii="Arial" w:hAnsi="Arial" w:cs="Arial"/>
          <w:szCs w:val="18"/>
        </w:rPr>
        <w:t xml:space="preserve">De referentie-opdracht mag </w:t>
      </w:r>
      <w:r w:rsidRPr="00CA4F0B">
        <w:rPr>
          <w:rFonts w:ascii="Arial" w:hAnsi="Arial" w:cs="Arial"/>
          <w:szCs w:val="18"/>
          <w:u w:val="single"/>
        </w:rPr>
        <w:t>niet</w:t>
      </w:r>
      <w:r w:rsidRPr="00CA4F0B">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2890FC4D" w14:textId="77777777" w:rsidR="00C4096C" w:rsidRPr="00CA4F0B" w:rsidRDefault="00C4096C" w:rsidP="00C71CF8">
      <w:pPr>
        <w:spacing w:line="240" w:lineRule="auto"/>
        <w:ind w:left="360"/>
        <w:rPr>
          <w:rFonts w:ascii="Arial" w:hAnsi="Arial" w:cs="Arial"/>
          <w:szCs w:val="18"/>
        </w:rPr>
      </w:pPr>
    </w:p>
    <w:p w14:paraId="5D2BDB6E" w14:textId="77777777" w:rsidR="00C4096C" w:rsidRPr="00CA4F0B" w:rsidRDefault="00C4096C" w:rsidP="00C71CF8">
      <w:pPr>
        <w:spacing w:line="240" w:lineRule="auto"/>
        <w:rPr>
          <w:rFonts w:ascii="Arial" w:hAnsi="Arial" w:cs="Arial"/>
          <w:szCs w:val="18"/>
        </w:rPr>
      </w:pPr>
      <w:r w:rsidRPr="00CA4F0B">
        <w:rPr>
          <w:rFonts w:ascii="Arial" w:hAnsi="Arial" w:cs="Arial"/>
          <w:szCs w:val="18"/>
        </w:rPr>
        <w:t>De Aanbestedende dienst behoudt zich het recht voor nadere bewijsstukken over te laten leggen waaruit blijkt dat de verklaringen naar waarheid zijn ingevuld. Zij is daartoe niet verplicht.</w:t>
      </w:r>
    </w:p>
    <w:p w14:paraId="51650860" w14:textId="77777777" w:rsidR="00227E08" w:rsidRDefault="00227E08" w:rsidP="00C71CF8">
      <w:pPr>
        <w:spacing w:line="240" w:lineRule="auto"/>
        <w:rPr>
          <w:rFonts w:ascii="Arial" w:hAnsi="Arial" w:cs="Arial"/>
        </w:rPr>
      </w:pPr>
    </w:p>
    <w:p w14:paraId="6A3741BF" w14:textId="77777777" w:rsidR="00E24AF1" w:rsidRDefault="00E24AF1" w:rsidP="00C71CF8">
      <w:pPr>
        <w:spacing w:line="240" w:lineRule="auto"/>
        <w:rPr>
          <w:rFonts w:ascii="Arial" w:hAnsi="Arial" w:cs="Arial"/>
        </w:rPr>
      </w:pPr>
    </w:p>
    <w:p w14:paraId="53E2908F" w14:textId="77777777" w:rsidR="00E24AF1" w:rsidRPr="00CA4F0B" w:rsidRDefault="00E24AF1" w:rsidP="00C71CF8">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C4096C" w:rsidRPr="00CA4F0B" w14:paraId="0B8525C2" w14:textId="77777777" w:rsidTr="009F7F63">
        <w:tc>
          <w:tcPr>
            <w:tcW w:w="9061" w:type="dxa"/>
          </w:tcPr>
          <w:p w14:paraId="62BE3395" w14:textId="77777777" w:rsidR="00C4096C" w:rsidRPr="00CA4F0B" w:rsidRDefault="00C4096C" w:rsidP="00C71CF8">
            <w:pPr>
              <w:spacing w:line="240" w:lineRule="auto"/>
              <w:rPr>
                <w:rFonts w:ascii="Arial" w:hAnsi="Arial" w:cs="Arial"/>
              </w:rPr>
            </w:pPr>
          </w:p>
          <w:p w14:paraId="35CDD304" w14:textId="77777777" w:rsidR="00C4096C" w:rsidRPr="00CA4F0B" w:rsidRDefault="00C4096C" w:rsidP="00C71CF8">
            <w:pPr>
              <w:spacing w:line="240" w:lineRule="auto"/>
              <w:rPr>
                <w:rFonts w:ascii="Arial" w:hAnsi="Arial" w:cs="Arial"/>
                <w:b/>
              </w:rPr>
            </w:pPr>
            <w:r w:rsidRPr="00CA4F0B">
              <w:rPr>
                <w:rFonts w:ascii="Arial" w:hAnsi="Arial" w:cs="Arial"/>
                <w:b/>
              </w:rPr>
              <w:t>BELANGRIJK:</w:t>
            </w:r>
          </w:p>
          <w:p w14:paraId="5E432DE0" w14:textId="77777777" w:rsidR="00C4096C" w:rsidRPr="00CA4F0B" w:rsidRDefault="00C4096C" w:rsidP="00C71CF8">
            <w:pPr>
              <w:spacing w:line="240" w:lineRule="auto"/>
              <w:rPr>
                <w:rFonts w:ascii="Arial" w:hAnsi="Arial" w:cs="Arial"/>
              </w:rPr>
            </w:pPr>
          </w:p>
          <w:p w14:paraId="0C20602C" w14:textId="6CE6E941" w:rsidR="00AC71BC" w:rsidRPr="00CA4F0B" w:rsidRDefault="00AC71BC" w:rsidP="00C71CF8">
            <w:pPr>
              <w:spacing w:line="240" w:lineRule="auto"/>
              <w:rPr>
                <w:rFonts w:ascii="Arial" w:hAnsi="Arial" w:cs="Arial"/>
              </w:rPr>
            </w:pPr>
            <w:r w:rsidRPr="00CA4F0B">
              <w:rPr>
                <w:rFonts w:ascii="Arial" w:hAnsi="Arial" w:cs="Arial"/>
              </w:rPr>
              <w:t xml:space="preserve">Alleen die informatie die op het “format kerncompetenties” door Inschrijver is verstrekt dan wel op de door de referent separaat opgestelde (en bij de Inschrijving gevoegde) tevredenheidsverklaring staat verwoord, wordt meegenomen in de beoordeling. </w:t>
            </w:r>
            <w:r w:rsidR="00143E37" w:rsidRPr="00CA4F0B">
              <w:rPr>
                <w:rFonts w:ascii="Arial" w:hAnsi="Arial" w:cs="Arial"/>
              </w:rPr>
              <w:t xml:space="preserve">Het niet vermelden en/of alleen vermelden dat een </w:t>
            </w:r>
            <w:r w:rsidR="00967999" w:rsidRPr="00CA4F0B">
              <w:rPr>
                <w:rFonts w:ascii="Arial" w:hAnsi="Arial" w:cs="Arial"/>
              </w:rPr>
              <w:t>activiteit</w:t>
            </w:r>
            <w:r w:rsidR="00143E37" w:rsidRPr="00CA4F0B">
              <w:rPr>
                <w:rFonts w:ascii="Arial" w:hAnsi="Arial" w:cs="Arial"/>
              </w:rPr>
              <w:t xml:space="preserve"> is uitgevoerd of dat over ervaring wordt beschikt en/of de inhoud/tekst van de kerncompetentie</w:t>
            </w:r>
            <w:r w:rsidR="00967999" w:rsidRPr="00CA4F0B">
              <w:t xml:space="preserve"> </w:t>
            </w:r>
            <w:r w:rsidR="00967999" w:rsidRPr="00CA4F0B">
              <w:rPr>
                <w:rFonts w:ascii="Arial" w:hAnsi="Arial" w:cs="Arial"/>
              </w:rPr>
              <w:t xml:space="preserve">slechts wordt herhaald, is </w:t>
            </w:r>
            <w:r w:rsidR="00967999" w:rsidRPr="00CA4F0B">
              <w:rPr>
                <w:rFonts w:ascii="Arial" w:hAnsi="Arial" w:cs="Arial"/>
                <w:b/>
                <w:bCs/>
                <w:i/>
                <w:iCs/>
                <w:u w:val="single"/>
              </w:rPr>
              <w:t>onvoldoende en leidt tot afwijzing van de kerncompetentie</w:t>
            </w:r>
            <w:r w:rsidR="00967999" w:rsidRPr="00CA4F0B">
              <w:rPr>
                <w:rFonts w:ascii="Arial" w:hAnsi="Arial" w:cs="Arial"/>
              </w:rPr>
              <w:t xml:space="preserve">; </w:t>
            </w:r>
            <w:r w:rsidRPr="00CA4F0B">
              <w:rPr>
                <w:rFonts w:ascii="Arial" w:hAnsi="Arial" w:cs="Arial"/>
              </w:rPr>
              <w:t>per gevraagd aspect dient een duidelijke en toetsbare toelichting (lees: zonder dat nader onderzoek door Opdrachtgever of navraag bij referenten noodzakelijk is) te worden verstrekt welke een directe relatie heeft met de gevraagde kerncompetentie.</w:t>
            </w:r>
          </w:p>
          <w:p w14:paraId="511634AD" w14:textId="77777777" w:rsidR="00AC71BC" w:rsidRPr="00CA4F0B" w:rsidRDefault="00AC71BC" w:rsidP="00C71CF8">
            <w:pPr>
              <w:spacing w:line="240" w:lineRule="auto"/>
              <w:rPr>
                <w:rFonts w:ascii="Arial" w:hAnsi="Arial" w:cs="Arial"/>
              </w:rPr>
            </w:pPr>
          </w:p>
          <w:p w14:paraId="5BEFAFA1" w14:textId="77777777" w:rsidR="00AC71BC" w:rsidRPr="00CA4F0B" w:rsidRDefault="00AC71BC" w:rsidP="00C71CF8">
            <w:pPr>
              <w:spacing w:line="240" w:lineRule="auto"/>
              <w:rPr>
                <w:rFonts w:ascii="Arial" w:hAnsi="Arial" w:cs="Arial"/>
              </w:rPr>
            </w:pPr>
            <w:r w:rsidRPr="00CA4F0B">
              <w:rPr>
                <w:rFonts w:ascii="Arial" w:hAnsi="Arial" w:cs="Arial"/>
              </w:rPr>
              <w:t>De voorkeur van Opdrachtgever gaat dan ook uit naar:</w:t>
            </w:r>
          </w:p>
          <w:p w14:paraId="1531AB14" w14:textId="77777777" w:rsidR="00AC71BC" w:rsidRPr="00CA4F0B" w:rsidRDefault="00AC71BC" w:rsidP="004F586E">
            <w:pPr>
              <w:pStyle w:val="Lijstalinea"/>
              <w:numPr>
                <w:ilvl w:val="0"/>
                <w:numId w:val="28"/>
              </w:numPr>
              <w:rPr>
                <w:rFonts w:ascii="Arial" w:hAnsi="Arial" w:cs="Arial"/>
                <w:sz w:val="18"/>
                <w:szCs w:val="18"/>
                <w:lang w:val="nl-NL"/>
              </w:rPr>
            </w:pPr>
            <w:r w:rsidRPr="00CA4F0B">
              <w:rPr>
                <w:rFonts w:ascii="Arial" w:hAnsi="Arial" w:cs="Arial"/>
                <w:sz w:val="18"/>
                <w:szCs w:val="18"/>
                <w:lang w:val="nl-NL"/>
              </w:rPr>
              <w:t>gebruikmaking van het in dit document gevoegde sjabloon kerncompetenties;</w:t>
            </w:r>
          </w:p>
          <w:p w14:paraId="2D7CCDD9" w14:textId="77777777" w:rsidR="00AC71BC" w:rsidRPr="00CA4F0B" w:rsidRDefault="00AC71BC" w:rsidP="004F586E">
            <w:pPr>
              <w:pStyle w:val="Lijstalinea"/>
              <w:numPr>
                <w:ilvl w:val="0"/>
                <w:numId w:val="28"/>
              </w:numPr>
              <w:rPr>
                <w:rFonts w:ascii="Arial" w:hAnsi="Arial" w:cs="Arial"/>
                <w:sz w:val="18"/>
                <w:szCs w:val="18"/>
                <w:lang w:val="nl-NL"/>
              </w:rPr>
            </w:pPr>
            <w:r w:rsidRPr="00CA4F0B">
              <w:rPr>
                <w:rFonts w:ascii="Arial" w:hAnsi="Arial" w:cs="Arial"/>
                <w:sz w:val="18"/>
                <w:szCs w:val="18"/>
                <w:lang w:val="nl-NL"/>
              </w:rPr>
              <w:t>het sjabloon voorzien van een gedegen/uitgebreide toelichting door Inschrijver op hetgeen bij de betreffende kerncompetentie is gevraagd;</w:t>
            </w:r>
          </w:p>
          <w:p w14:paraId="27F1BE6C" w14:textId="45AFFB44" w:rsidR="00AC71BC" w:rsidRPr="00CA4F0B" w:rsidRDefault="00AC71BC" w:rsidP="004F586E">
            <w:pPr>
              <w:pStyle w:val="Lijstalinea"/>
              <w:numPr>
                <w:ilvl w:val="0"/>
                <w:numId w:val="28"/>
              </w:numPr>
              <w:rPr>
                <w:rFonts w:ascii="Arial" w:hAnsi="Arial" w:cs="Arial"/>
                <w:sz w:val="18"/>
                <w:szCs w:val="18"/>
                <w:lang w:val="nl-NL"/>
              </w:rPr>
            </w:pPr>
            <w:r w:rsidRPr="00CA4F0B">
              <w:rPr>
                <w:rFonts w:ascii="Arial" w:hAnsi="Arial" w:cs="Arial"/>
                <w:sz w:val="18"/>
                <w:szCs w:val="18"/>
                <w:lang w:val="nl-NL"/>
              </w:rPr>
              <w:t>waarbij het sjabloon tevens is voorzien van de naam</w:t>
            </w:r>
            <w:r w:rsidR="002C39A9" w:rsidRPr="00CA4F0B">
              <w:rPr>
                <w:rFonts w:ascii="Arial" w:hAnsi="Arial" w:cs="Arial"/>
                <w:sz w:val="18"/>
                <w:szCs w:val="18"/>
                <w:lang w:val="nl-NL"/>
              </w:rPr>
              <w:t>, contactgegevens</w:t>
            </w:r>
            <w:r w:rsidRPr="00CA4F0B">
              <w:rPr>
                <w:rFonts w:ascii="Arial" w:hAnsi="Arial" w:cs="Arial"/>
                <w:sz w:val="18"/>
                <w:szCs w:val="18"/>
                <w:lang w:val="nl-NL"/>
              </w:rPr>
              <w:t xml:space="preserve"> en handtekening van de betreffende referent.</w:t>
            </w:r>
          </w:p>
          <w:p w14:paraId="0C4699C1" w14:textId="58940E3E" w:rsidR="00AC71BC" w:rsidRPr="00CA4F0B" w:rsidRDefault="00AC71BC" w:rsidP="00C71CF8">
            <w:pPr>
              <w:spacing w:line="240" w:lineRule="auto"/>
              <w:rPr>
                <w:rFonts w:ascii="Arial" w:hAnsi="Arial" w:cs="Arial"/>
              </w:rPr>
            </w:pPr>
          </w:p>
        </w:tc>
      </w:tr>
    </w:tbl>
    <w:p w14:paraId="57154ACF" w14:textId="77777777" w:rsidR="007E173E" w:rsidRPr="00CA4F0B" w:rsidRDefault="007E173E" w:rsidP="007E173E"/>
    <w:p w14:paraId="1E716C15" w14:textId="1A04F7DF" w:rsidR="00C4096C" w:rsidRPr="00CA4F0B" w:rsidRDefault="007E173E" w:rsidP="007E173E">
      <w:pPr>
        <w:ind w:left="993" w:hanging="993"/>
        <w:rPr>
          <w:rFonts w:ascii="Arial" w:hAnsi="Arial" w:cs="Arial"/>
          <w:i/>
          <w:iCs/>
        </w:rPr>
      </w:pPr>
      <w:r w:rsidRPr="00CA4F0B">
        <w:rPr>
          <w:rFonts w:ascii="Arial" w:hAnsi="Arial" w:cs="Arial"/>
          <w:i/>
          <w:iCs/>
        </w:rPr>
        <w:t>4.5.2</w:t>
      </w:r>
      <w:r w:rsidRPr="00CA4F0B">
        <w:rPr>
          <w:rFonts w:ascii="Arial" w:hAnsi="Arial" w:cs="Arial"/>
          <w:i/>
          <w:iCs/>
        </w:rPr>
        <w:tab/>
      </w:r>
      <w:r w:rsidR="2BB12B03" w:rsidRPr="00CA4F0B">
        <w:rPr>
          <w:rFonts w:ascii="Arial" w:hAnsi="Arial" w:cs="Arial"/>
          <w:i/>
          <w:iCs/>
        </w:rPr>
        <w:t>Certificeringen / onafhankelijke toetsing</w:t>
      </w:r>
    </w:p>
    <w:p w14:paraId="004C3268" w14:textId="4447B938" w:rsidR="00C4096C" w:rsidRPr="00CA4F0B" w:rsidRDefault="00C4096C" w:rsidP="00C71CF8">
      <w:pPr>
        <w:spacing w:line="240" w:lineRule="auto"/>
        <w:rPr>
          <w:rFonts w:ascii="Arial" w:hAnsi="Arial" w:cs="Arial"/>
        </w:rPr>
      </w:pPr>
      <w:r w:rsidRPr="00CA4F0B">
        <w:rPr>
          <w:rFonts w:ascii="Arial" w:hAnsi="Arial" w:cs="Arial"/>
        </w:rPr>
        <w:t>Voorts dient Inschrijver op het moment van het indienen van een Inschrijving en gedurende de looptijd van de Opdracht te beschikken over de volgende certificeringen dan wel zich aan deze standaarden te confo</w:t>
      </w:r>
      <w:r w:rsidR="004B7560" w:rsidRPr="00CA4F0B">
        <w:rPr>
          <w:rFonts w:ascii="Arial" w:hAnsi="Arial" w:cs="Arial"/>
        </w:rPr>
        <w:t>r</w:t>
      </w:r>
      <w:r w:rsidRPr="00CA4F0B">
        <w:rPr>
          <w:rFonts w:ascii="Arial" w:hAnsi="Arial" w:cs="Arial"/>
        </w:rPr>
        <w:t>meren:</w:t>
      </w:r>
    </w:p>
    <w:p w14:paraId="06366BEB" w14:textId="77777777" w:rsidR="00C4096C" w:rsidRPr="00CA4F0B" w:rsidRDefault="00C4096C" w:rsidP="00C71CF8">
      <w:pPr>
        <w:suppressAutoHyphens/>
        <w:overflowPunct w:val="0"/>
        <w:autoSpaceDE w:val="0"/>
        <w:spacing w:line="240" w:lineRule="auto"/>
        <w:textAlignment w:val="baseline"/>
        <w:rPr>
          <w:rFonts w:ascii="Arial" w:hAnsi="Arial" w:cs="Arial"/>
          <w:szCs w:val="18"/>
        </w:rPr>
      </w:pPr>
    </w:p>
    <w:tbl>
      <w:tblPr>
        <w:tblW w:w="893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29"/>
        <w:gridCol w:w="3402"/>
      </w:tblGrid>
      <w:tr w:rsidR="00786615" w:rsidRPr="00CA4F0B" w14:paraId="559FB53E" w14:textId="77777777" w:rsidTr="00E51189">
        <w:tc>
          <w:tcPr>
            <w:tcW w:w="5529" w:type="dxa"/>
            <w:tcBorders>
              <w:top w:val="single" w:sz="4" w:space="0" w:color="auto"/>
              <w:left w:val="single" w:sz="4" w:space="0" w:color="auto"/>
              <w:bottom w:val="single" w:sz="4" w:space="0" w:color="auto"/>
              <w:right w:val="single" w:sz="4" w:space="0" w:color="auto"/>
            </w:tcBorders>
            <w:vAlign w:val="center"/>
            <w:hideMark/>
          </w:tcPr>
          <w:p w14:paraId="70D6C952" w14:textId="77777777" w:rsidR="00C4096C" w:rsidRPr="00CA4F0B" w:rsidRDefault="00C4096C" w:rsidP="00C71CF8">
            <w:pPr>
              <w:suppressAutoHyphens/>
              <w:overflowPunct w:val="0"/>
              <w:autoSpaceDE w:val="0"/>
              <w:spacing w:line="240" w:lineRule="auto"/>
              <w:textAlignment w:val="baseline"/>
              <w:rPr>
                <w:rFonts w:ascii="Arial" w:hAnsi="Arial" w:cs="Arial"/>
                <w:b/>
                <w:szCs w:val="18"/>
              </w:rPr>
            </w:pPr>
            <w:r w:rsidRPr="00CA4F0B">
              <w:rPr>
                <w:rFonts w:ascii="Arial" w:hAnsi="Arial" w:cs="Arial"/>
                <w:b/>
                <w:bCs/>
                <w:szCs w:val="18"/>
              </w:rPr>
              <w:t xml:space="preserve">Minimum Eisen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F64AC7" w14:textId="77777777" w:rsidR="00C4096C" w:rsidRPr="00CA4F0B" w:rsidRDefault="00C4096C" w:rsidP="00C71CF8">
            <w:pPr>
              <w:suppressAutoHyphens/>
              <w:overflowPunct w:val="0"/>
              <w:autoSpaceDE w:val="0"/>
              <w:spacing w:line="240" w:lineRule="auto"/>
              <w:textAlignment w:val="baseline"/>
              <w:rPr>
                <w:rFonts w:ascii="Arial" w:hAnsi="Arial" w:cs="Arial"/>
                <w:b/>
                <w:szCs w:val="18"/>
              </w:rPr>
            </w:pPr>
            <w:r w:rsidRPr="00CA4F0B">
              <w:rPr>
                <w:rFonts w:ascii="Arial" w:hAnsi="Arial" w:cs="Arial"/>
                <w:b/>
                <w:bCs/>
                <w:szCs w:val="18"/>
              </w:rPr>
              <w:t>Bewijsstukken</w:t>
            </w:r>
          </w:p>
        </w:tc>
      </w:tr>
      <w:tr w:rsidR="00786615" w:rsidRPr="00CA4F0B" w14:paraId="6E3EEE90" w14:textId="77777777" w:rsidTr="00E51189">
        <w:trPr>
          <w:trHeight w:val="1659"/>
        </w:trPr>
        <w:tc>
          <w:tcPr>
            <w:tcW w:w="5529" w:type="dxa"/>
            <w:tcBorders>
              <w:top w:val="single" w:sz="4" w:space="0" w:color="auto"/>
              <w:left w:val="single" w:sz="4" w:space="0" w:color="auto"/>
              <w:bottom w:val="single" w:sz="4" w:space="0" w:color="auto"/>
              <w:right w:val="single" w:sz="4" w:space="0" w:color="auto"/>
            </w:tcBorders>
            <w:vAlign w:val="center"/>
          </w:tcPr>
          <w:p w14:paraId="4A8A06FD" w14:textId="59F28A94" w:rsidR="00C4096C" w:rsidRPr="00CA4F0B" w:rsidRDefault="00C4096C" w:rsidP="00C71CF8">
            <w:pPr>
              <w:spacing w:before="120" w:line="240" w:lineRule="auto"/>
              <w:rPr>
                <w:rFonts w:ascii="Arial" w:hAnsi="Arial" w:cs="Arial"/>
                <w:b/>
                <w:szCs w:val="18"/>
                <w:highlight w:val="yellow"/>
              </w:rPr>
            </w:pPr>
            <w:r w:rsidRPr="00CA4F0B">
              <w:rPr>
                <w:rFonts w:ascii="Arial" w:hAnsi="Arial"/>
                <w:szCs w:val="18"/>
              </w:rPr>
              <w:t xml:space="preserve">De Ondernemer beschikt over een </w:t>
            </w:r>
            <w:r w:rsidRPr="00CA4F0B">
              <w:rPr>
                <w:rFonts w:ascii="Arial" w:eastAsia="Calibri" w:hAnsi="Arial"/>
                <w:spacing w:val="0"/>
                <w:szCs w:val="18"/>
                <w:lang w:eastAsia="en-US"/>
              </w:rPr>
              <w:t xml:space="preserve">geldig </w:t>
            </w:r>
            <w:r w:rsidRPr="00CA4F0B">
              <w:rPr>
                <w:rFonts w:ascii="Arial" w:eastAsia="Calibri" w:hAnsi="Arial" w:cs="Arial"/>
                <w:spacing w:val="0"/>
                <w:szCs w:val="18"/>
                <w:lang w:eastAsia="en-US"/>
              </w:rPr>
              <w:t xml:space="preserve">kwaliteitssysteemcertificaat op basis van de norm NEN-EN-ISO 9001:2015 'Kwaliteitsmanagementsystemen - Eisen' of gelijkwaardig, dat betrekking heeft op de aard van </w:t>
            </w:r>
            <w:r w:rsidR="006B6E11" w:rsidRPr="00CA4F0B">
              <w:rPr>
                <w:rFonts w:ascii="Arial" w:eastAsia="Calibri" w:hAnsi="Arial" w:cs="Arial"/>
                <w:spacing w:val="0"/>
                <w:szCs w:val="18"/>
                <w:lang w:eastAsia="en-US"/>
              </w:rPr>
              <w:t>de Opdracht</w:t>
            </w:r>
            <w:r w:rsidRPr="00CA4F0B">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2C3AFE6A" w14:textId="49498974" w:rsidR="00C4096C" w:rsidRPr="00CA4F0B" w:rsidRDefault="00C4096C" w:rsidP="00C71CF8">
            <w:pPr>
              <w:suppressAutoHyphens/>
              <w:overflowPunct w:val="0"/>
              <w:autoSpaceDE w:val="0"/>
              <w:spacing w:line="240" w:lineRule="auto"/>
              <w:textAlignment w:val="baseline"/>
              <w:rPr>
                <w:rFonts w:ascii="Arial" w:hAnsi="Arial" w:cs="Arial"/>
                <w:szCs w:val="18"/>
                <w:highlight w:val="yellow"/>
              </w:rPr>
            </w:pPr>
            <w:r w:rsidRPr="00CA4F0B">
              <w:rPr>
                <w:rFonts w:ascii="Arial" w:hAnsi="Arial" w:cs="Arial"/>
                <w:szCs w:val="18"/>
              </w:rPr>
              <w:t xml:space="preserve">Een kopie van het </w:t>
            </w:r>
            <w:r w:rsidR="00947B04" w:rsidRPr="00CA4F0B">
              <w:rPr>
                <w:rFonts w:ascii="Arial" w:hAnsi="Arial" w:cs="Arial"/>
                <w:szCs w:val="18"/>
              </w:rPr>
              <w:t>geldige</w:t>
            </w:r>
            <w:r w:rsidRPr="00CA4F0B">
              <w:rPr>
                <w:rFonts w:ascii="Arial" w:hAnsi="Arial" w:cs="Arial"/>
                <w:szCs w:val="18"/>
              </w:rPr>
              <w:t xml:space="preserve"> certificaat of gelijkwaardig.</w:t>
            </w:r>
          </w:p>
        </w:tc>
      </w:tr>
    </w:tbl>
    <w:p w14:paraId="7F530424" w14:textId="50A3A51B" w:rsidR="00C4096C" w:rsidRPr="00CA4F0B" w:rsidRDefault="00C4096C" w:rsidP="00C71CF8">
      <w:pPr>
        <w:suppressAutoHyphens/>
        <w:overflowPunct w:val="0"/>
        <w:autoSpaceDE w:val="0"/>
        <w:spacing w:line="240" w:lineRule="auto"/>
        <w:textAlignment w:val="baseline"/>
        <w:rPr>
          <w:rFonts w:ascii="Arial" w:hAnsi="Arial" w:cs="Arial"/>
          <w:b/>
          <w:szCs w:val="18"/>
        </w:rPr>
      </w:pPr>
    </w:p>
    <w:p w14:paraId="1A697123" w14:textId="7E01D7BF" w:rsidR="006B6E11" w:rsidRPr="00CA4F0B" w:rsidRDefault="006B6E11" w:rsidP="00C71CF8">
      <w:pPr>
        <w:spacing w:line="240" w:lineRule="auto"/>
        <w:rPr>
          <w:rFonts w:ascii="Arial" w:hAnsi="Arial" w:cs="Arial"/>
          <w:szCs w:val="18"/>
        </w:rPr>
      </w:pPr>
      <w:r w:rsidRPr="00CA4F0B">
        <w:rPr>
          <w:rFonts w:ascii="Arial" w:hAnsi="Arial" w:cs="Arial"/>
          <w:szCs w:val="18"/>
        </w:rPr>
        <w:t>Onder gelijkwaardig</w:t>
      </w:r>
      <w:r w:rsidR="00200B3E" w:rsidRPr="00CA4F0B">
        <w:rPr>
          <w:rFonts w:ascii="Arial" w:hAnsi="Arial" w:cs="Arial"/>
          <w:szCs w:val="18"/>
        </w:rPr>
        <w:t xml:space="preserve"> in relatie tot ISO 9001:2015</w:t>
      </w:r>
      <w:r w:rsidRPr="00CA4F0B">
        <w:rPr>
          <w:rFonts w:ascii="Arial" w:hAnsi="Arial" w:cs="Arial"/>
          <w:szCs w:val="18"/>
        </w:rPr>
        <w:t xml:space="preserve"> wordt verstaan het voldoen aan de volgende kenmerken:</w:t>
      </w:r>
    </w:p>
    <w:p w14:paraId="5A25FA52" w14:textId="77777777" w:rsidR="006B6E11" w:rsidRPr="00CA4F0B" w:rsidRDefault="006B6E11" w:rsidP="004F586E">
      <w:pPr>
        <w:pStyle w:val="Lijstalinea"/>
        <w:numPr>
          <w:ilvl w:val="0"/>
          <w:numId w:val="27"/>
        </w:numPr>
        <w:rPr>
          <w:rFonts w:ascii="Arial" w:hAnsi="Arial" w:cs="Arial"/>
          <w:sz w:val="18"/>
          <w:szCs w:val="18"/>
          <w:lang w:val="nl-NL"/>
        </w:rPr>
      </w:pPr>
      <w:r w:rsidRPr="00CA4F0B">
        <w:rPr>
          <w:rFonts w:ascii="Arial" w:hAnsi="Arial" w:cs="Arial"/>
          <w:sz w:val="18"/>
          <w:szCs w:val="18"/>
          <w:lang w:val="nl-NL"/>
        </w:rPr>
        <w:t>kwaliteitszorg is organisatiebreed verankerd (in beleid), geadopteerd door de verantwoordelijke directie en uitgedragen door deze directie (b.v. middels kwaliteitshandboek). De directie draagt ook de verantwoordelijkheid voor correcte opzet, uitvoering en beheersing van het kwaliteitsbeleid;</w:t>
      </w:r>
    </w:p>
    <w:p w14:paraId="7E00F4E0" w14:textId="77777777" w:rsidR="006B6E11" w:rsidRPr="00CA4F0B" w:rsidRDefault="006B6E11" w:rsidP="004F586E">
      <w:pPr>
        <w:pStyle w:val="Lijstalinea"/>
        <w:numPr>
          <w:ilvl w:val="0"/>
          <w:numId w:val="27"/>
        </w:numPr>
        <w:rPr>
          <w:rFonts w:ascii="Arial" w:hAnsi="Arial" w:cs="Arial"/>
          <w:sz w:val="18"/>
          <w:szCs w:val="18"/>
          <w:lang w:val="nl-NL"/>
        </w:rPr>
      </w:pPr>
      <w:r w:rsidRPr="00CA4F0B">
        <w:rPr>
          <w:rFonts w:ascii="Arial" w:hAnsi="Arial" w:cs="Arial"/>
          <w:sz w:val="18"/>
          <w:szCs w:val="18"/>
          <w:lang w:val="nl-NL"/>
        </w:rPr>
        <w:t>aanwezigheid en organisatiebrede uitvoering van relevante procedures met betrekking tot dienstverlening/eindproducten en beheer van middelen en documenten, waarbij continue verbetering een belangrijk aandachtspunt is;</w:t>
      </w:r>
    </w:p>
    <w:p w14:paraId="05BF3475" w14:textId="77777777" w:rsidR="006B6E11" w:rsidRPr="00CA4F0B" w:rsidRDefault="006B6E11" w:rsidP="004F586E">
      <w:pPr>
        <w:pStyle w:val="Lijstalinea"/>
        <w:numPr>
          <w:ilvl w:val="0"/>
          <w:numId w:val="27"/>
        </w:numPr>
        <w:rPr>
          <w:rFonts w:ascii="Arial" w:hAnsi="Arial" w:cs="Arial"/>
          <w:sz w:val="18"/>
          <w:szCs w:val="18"/>
          <w:lang w:val="nl-NL"/>
        </w:rPr>
      </w:pPr>
      <w:r w:rsidRPr="00CA4F0B">
        <w:rPr>
          <w:rFonts w:ascii="Arial" w:hAnsi="Arial" w:cs="Arial"/>
          <w:sz w:val="18"/>
          <w:szCs w:val="18"/>
          <w:lang w:val="nl-NL"/>
        </w:rPr>
        <w:t>aanwezigheid van de interne kwaliteitscyclus: meting, analyse en verbetering van kwaliteitsniveaus;</w:t>
      </w:r>
    </w:p>
    <w:p w14:paraId="134C2261" w14:textId="77777777" w:rsidR="006B6E11" w:rsidRPr="00CA4F0B" w:rsidRDefault="006B6E11" w:rsidP="004F586E">
      <w:pPr>
        <w:pStyle w:val="Lijstalinea"/>
        <w:numPr>
          <w:ilvl w:val="0"/>
          <w:numId w:val="27"/>
        </w:numPr>
        <w:rPr>
          <w:rFonts w:ascii="Arial" w:hAnsi="Arial" w:cs="Arial"/>
          <w:sz w:val="18"/>
          <w:szCs w:val="18"/>
          <w:lang w:val="nl-NL"/>
        </w:rPr>
      </w:pPr>
      <w:r w:rsidRPr="00CA4F0B">
        <w:rPr>
          <w:rFonts w:ascii="Arial" w:hAnsi="Arial" w:cs="Arial"/>
          <w:sz w:val="18"/>
          <w:szCs w:val="18"/>
          <w:lang w:val="nl-NL"/>
        </w:rPr>
        <w:t>aanwezigheid van een periodieke onafhankelijke, deskundige audit op naleving van de kwaliteitsprocedures;</w:t>
      </w:r>
    </w:p>
    <w:p w14:paraId="6ACFADB7" w14:textId="77777777" w:rsidR="006B6E11" w:rsidRPr="00CA4F0B" w:rsidRDefault="006B6E11" w:rsidP="004F586E">
      <w:pPr>
        <w:pStyle w:val="Lijstalinea"/>
        <w:numPr>
          <w:ilvl w:val="0"/>
          <w:numId w:val="27"/>
        </w:numPr>
        <w:rPr>
          <w:rFonts w:ascii="Arial" w:hAnsi="Arial" w:cs="Arial"/>
          <w:sz w:val="18"/>
          <w:szCs w:val="18"/>
          <w:lang w:val="nl-NL"/>
        </w:rPr>
      </w:pPr>
      <w:r w:rsidRPr="00CA4F0B">
        <w:rPr>
          <w:rFonts w:ascii="Arial" w:hAnsi="Arial" w:cs="Arial"/>
          <w:sz w:val="18"/>
          <w:szCs w:val="18"/>
          <w:lang w:val="nl-NL"/>
        </w:rPr>
        <w:t xml:space="preserve">klantgerelateerde processen: er is een systeem om ervoor te zorgen dat (vanuit het perspectief van de klant) helder wordt gemaakt wat de behoefte van de klant is en dat deze behoefte verwerkt wordt in uw bedrijfsprocessen. </w:t>
      </w:r>
    </w:p>
    <w:p w14:paraId="3B82EA87" w14:textId="77777777" w:rsidR="00A74865" w:rsidRPr="00CA4F0B" w:rsidRDefault="00A74865" w:rsidP="00C71CF8">
      <w:pPr>
        <w:suppressAutoHyphens/>
        <w:overflowPunct w:val="0"/>
        <w:autoSpaceDE w:val="0"/>
        <w:spacing w:line="240" w:lineRule="auto"/>
        <w:textAlignment w:val="baseline"/>
        <w:rPr>
          <w:rFonts w:ascii="Arial" w:hAnsi="Arial" w:cs="Arial"/>
          <w:i/>
          <w:szCs w:val="18"/>
        </w:rPr>
      </w:pPr>
    </w:p>
    <w:p w14:paraId="2ED2E6C5" w14:textId="77777777" w:rsidR="00C4096C" w:rsidRPr="00CA4F0B" w:rsidRDefault="00C4096C" w:rsidP="00C71CF8">
      <w:pPr>
        <w:suppressAutoHyphens/>
        <w:overflowPunct w:val="0"/>
        <w:autoSpaceDE w:val="0"/>
        <w:spacing w:line="240" w:lineRule="auto"/>
        <w:textAlignment w:val="baseline"/>
        <w:rPr>
          <w:rFonts w:ascii="Arial" w:hAnsi="Arial" w:cs="Arial"/>
          <w:i/>
          <w:szCs w:val="18"/>
        </w:rPr>
      </w:pPr>
      <w:r w:rsidRPr="00CA4F0B">
        <w:rPr>
          <w:rFonts w:ascii="Arial" w:hAnsi="Arial" w:cs="Arial"/>
          <w:i/>
          <w:szCs w:val="18"/>
        </w:rPr>
        <w:t>Inschrijven als Combinatie of met Onderaannemer(s)</w:t>
      </w:r>
    </w:p>
    <w:p w14:paraId="6BEBD99F" w14:textId="77777777" w:rsidR="00C4096C" w:rsidRPr="00CA4F0B" w:rsidRDefault="00C4096C" w:rsidP="00C71CF8">
      <w:pPr>
        <w:suppressAutoHyphens/>
        <w:overflowPunct w:val="0"/>
        <w:autoSpaceDE w:val="0"/>
        <w:spacing w:line="240" w:lineRule="auto"/>
        <w:textAlignment w:val="baseline"/>
        <w:rPr>
          <w:rFonts w:ascii="Arial" w:hAnsi="Arial" w:cs="Arial"/>
          <w:b/>
          <w:szCs w:val="18"/>
        </w:rPr>
      </w:pPr>
      <w:r w:rsidRPr="00CA4F0B">
        <w:rPr>
          <w:rFonts w:ascii="Arial" w:hAnsi="Arial" w:cs="Arial"/>
          <w:szCs w:val="18"/>
        </w:rPr>
        <w:t>Indien de Inschrijver zich aanmeldt als hoofdaannemer met Onderaannemers, hoeft alleen de hoofdaannemer aan te tonen dat aan het vereiste is voldaan. Indien de Inschrijver zich aanmeldt als Combinatie, dient minimaal één van de combinanten aan te tonen dat aan het vereiste is voldaan.</w:t>
      </w:r>
    </w:p>
    <w:p w14:paraId="5208A298" w14:textId="77777777" w:rsidR="00C4096C" w:rsidRPr="00CA4F0B" w:rsidRDefault="00C4096C" w:rsidP="00C71CF8">
      <w:pPr>
        <w:suppressAutoHyphens/>
        <w:overflowPunct w:val="0"/>
        <w:autoSpaceDE w:val="0"/>
        <w:spacing w:line="240" w:lineRule="auto"/>
        <w:textAlignment w:val="baseline"/>
        <w:rPr>
          <w:rFonts w:ascii="Arial" w:hAnsi="Arial" w:cs="Arial"/>
          <w:szCs w:val="18"/>
        </w:rPr>
      </w:pPr>
    </w:p>
    <w:p w14:paraId="3052888C" w14:textId="75ED30C7" w:rsidR="00C4096C" w:rsidRPr="00CA4F0B" w:rsidRDefault="00200B3E" w:rsidP="00C71CF8">
      <w:pPr>
        <w:suppressAutoHyphens/>
        <w:overflowPunct w:val="0"/>
        <w:autoSpaceDE w:val="0"/>
        <w:spacing w:line="240" w:lineRule="auto"/>
        <w:textAlignment w:val="baseline"/>
        <w:rPr>
          <w:rFonts w:ascii="Arial" w:hAnsi="Arial" w:cs="Arial"/>
          <w:szCs w:val="18"/>
        </w:rPr>
      </w:pPr>
      <w:r w:rsidRPr="00CA4F0B">
        <w:rPr>
          <w:rFonts w:ascii="Arial" w:hAnsi="Arial" w:cs="Arial"/>
          <w:szCs w:val="18"/>
        </w:rPr>
        <w:t xml:space="preserve">Bij de Inschrijving volstaat het Uniform Europees Aanbestedingsdocument (zie deel IV). </w:t>
      </w:r>
      <w:r w:rsidR="00C4096C" w:rsidRPr="00CA4F0B">
        <w:rPr>
          <w:rFonts w:ascii="Arial" w:hAnsi="Arial" w:cs="Arial"/>
          <w:szCs w:val="18"/>
        </w:rPr>
        <w:t xml:space="preserve">Op eerste verzoek van de Aanbestedende dienst dient Inschrijver dan wel minimaal één van de combinanten binnen vijf dagen na daartoe een verzoek te hebben ontvangen een kopie van het betreffende certificaat over te leggen of andere bescheiden waaruit onomstotelijk blijkt dat aan </w:t>
      </w:r>
      <w:r w:rsidRPr="00CA4F0B">
        <w:rPr>
          <w:rFonts w:ascii="Arial" w:hAnsi="Arial" w:cs="Arial"/>
          <w:szCs w:val="18"/>
        </w:rPr>
        <w:t xml:space="preserve">hiervoor genoemde </w:t>
      </w:r>
      <w:r w:rsidR="00C4096C" w:rsidRPr="00CA4F0B">
        <w:rPr>
          <w:rFonts w:ascii="Arial" w:hAnsi="Arial" w:cs="Arial"/>
          <w:szCs w:val="18"/>
        </w:rPr>
        <w:t>vereiste</w:t>
      </w:r>
      <w:r w:rsidRPr="00CA4F0B">
        <w:rPr>
          <w:rFonts w:ascii="Arial" w:hAnsi="Arial" w:cs="Arial"/>
          <w:szCs w:val="18"/>
        </w:rPr>
        <w:t>(n)</w:t>
      </w:r>
      <w:r w:rsidR="00C4096C" w:rsidRPr="00CA4F0B">
        <w:rPr>
          <w:rFonts w:ascii="Arial" w:hAnsi="Arial" w:cs="Arial"/>
          <w:szCs w:val="18"/>
        </w:rPr>
        <w:t xml:space="preserve"> is voldaan.</w:t>
      </w:r>
    </w:p>
    <w:p w14:paraId="694D28D7" w14:textId="77777777" w:rsidR="00C4096C" w:rsidRPr="00CA4F0B" w:rsidRDefault="00C4096C" w:rsidP="004F586E">
      <w:pPr>
        <w:pStyle w:val="Kop2"/>
        <w:numPr>
          <w:ilvl w:val="1"/>
          <w:numId w:val="59"/>
        </w:numPr>
        <w:tabs>
          <w:tab w:val="clear" w:pos="993"/>
        </w:tabs>
        <w:ind w:left="993" w:hanging="993"/>
      </w:pPr>
      <w:bookmarkStart w:id="126" w:name="_Toc448087052"/>
      <w:bookmarkStart w:id="127" w:name="_Toc9425460"/>
      <w:bookmarkStart w:id="128" w:name="_Toc173221828"/>
      <w:r w:rsidRPr="00CA4F0B">
        <w:t>Beroepsbevoegdheid</w:t>
      </w:r>
      <w:bookmarkEnd w:id="126"/>
      <w:bookmarkEnd w:id="127"/>
      <w:bookmarkEnd w:id="128"/>
    </w:p>
    <w:p w14:paraId="5024B2F8" w14:textId="77777777" w:rsidR="00C4096C" w:rsidRPr="00CA4F0B" w:rsidRDefault="00C4096C" w:rsidP="00C71CF8">
      <w:pPr>
        <w:spacing w:line="240" w:lineRule="auto"/>
        <w:rPr>
          <w:rFonts w:ascii="Arial" w:hAnsi="Arial" w:cs="Arial"/>
          <w:szCs w:val="18"/>
        </w:rPr>
      </w:pPr>
      <w:r w:rsidRPr="00CA4F0B">
        <w:rPr>
          <w:rFonts w:ascii="Arial" w:hAnsi="Arial" w:cs="Arial"/>
          <w:szCs w:val="18"/>
        </w:rPr>
        <w:t xml:space="preserve">Inschrijver, waaronder begrepen alle eventuele deelnemers aan het Samenwerkingsverband (combinatie) en tevens de Derde(n) waarop een beroep wordt gedaan dienen te zijn ingeschreven in het nationale handelsregister. </w:t>
      </w:r>
    </w:p>
    <w:p w14:paraId="3DA53D5D" w14:textId="77777777" w:rsidR="00C4096C" w:rsidRPr="00CA4F0B" w:rsidRDefault="00C4096C" w:rsidP="00C71CF8">
      <w:pPr>
        <w:spacing w:line="240" w:lineRule="auto"/>
        <w:rPr>
          <w:rFonts w:ascii="Arial" w:hAnsi="Arial" w:cs="Arial"/>
          <w:szCs w:val="18"/>
        </w:rPr>
      </w:pPr>
    </w:p>
    <w:p w14:paraId="072FF10E" w14:textId="256E101E" w:rsidR="00C4096C" w:rsidRPr="00CA4F0B" w:rsidRDefault="00C4096C" w:rsidP="00C71CF8">
      <w:pPr>
        <w:spacing w:line="240" w:lineRule="auto"/>
        <w:rPr>
          <w:rFonts w:ascii="Arial" w:hAnsi="Arial" w:cs="Arial"/>
          <w:szCs w:val="18"/>
        </w:rPr>
      </w:pPr>
      <w:r w:rsidRPr="00CA4F0B">
        <w:rPr>
          <w:rFonts w:ascii="Arial" w:hAnsi="Arial" w:cs="Arial"/>
          <w:szCs w:val="18"/>
        </w:rPr>
        <w:t>Indien Inschrijver hier niet aan voldoet wordt hij uitgesloten van de aanbestedingsprocedure. Dat Inschrijver voldoet aan deze eisen rondom Beroepsbevoegdheid dient bij Inschrijving verklaard te worden bij</w:t>
      </w:r>
      <w:r w:rsidR="006B6E11" w:rsidRPr="00CA4F0B">
        <w:rPr>
          <w:rFonts w:ascii="Arial" w:hAnsi="Arial" w:cs="Arial"/>
          <w:szCs w:val="18"/>
        </w:rPr>
        <w:t xml:space="preserve"> deel IV van</w:t>
      </w:r>
      <w:r w:rsidRPr="00CA4F0B">
        <w:rPr>
          <w:rFonts w:ascii="Arial" w:hAnsi="Arial" w:cs="Arial"/>
          <w:szCs w:val="18"/>
        </w:rPr>
        <w:t xml:space="preserve"> het Uniform Europees Aanbestedingsdocument. Daarnaast dient bij de Inschrijving een uittreksel </w:t>
      </w:r>
      <w:r w:rsidRPr="00CA4F0B">
        <w:rPr>
          <w:rFonts w:ascii="Arial" w:hAnsi="Arial" w:cs="Arial"/>
          <w:szCs w:val="18"/>
        </w:rPr>
        <w:lastRenderedPageBreak/>
        <w:t>van de inschrijving in handelsregister dat op het tijdstip van het indienen van de Inschrijving niet ouder is dan zes maanden bijgevoegd te worden. Op eerste verzoek van de Aanbestedende dienst dient Inschrijver nadere bewijsstukken over te kunnen leggen waaruit blijkt dat deze verklaring naar waarheid is afgegeven.</w:t>
      </w:r>
    </w:p>
    <w:p w14:paraId="5B7EEB27" w14:textId="77777777" w:rsidR="00C4096C" w:rsidRPr="00CA4F0B" w:rsidRDefault="00C4096C" w:rsidP="00C71CF8">
      <w:pPr>
        <w:tabs>
          <w:tab w:val="left" w:pos="567"/>
        </w:tabs>
        <w:spacing w:line="240" w:lineRule="auto"/>
        <w:rPr>
          <w:rFonts w:ascii="Arial" w:hAnsi="Arial" w:cs="Arial"/>
          <w:szCs w:val="18"/>
        </w:rPr>
      </w:pPr>
    </w:p>
    <w:p w14:paraId="2E5DA407" w14:textId="4588B0BE" w:rsidR="00CA4D00" w:rsidRPr="00CA4F0B" w:rsidRDefault="007E173E" w:rsidP="007E173E">
      <w:pPr>
        <w:pStyle w:val="Kop1"/>
        <w:numPr>
          <w:ilvl w:val="0"/>
          <w:numId w:val="0"/>
        </w:numPr>
        <w:spacing w:line="240" w:lineRule="auto"/>
        <w:rPr>
          <w:rFonts w:ascii="Arial" w:hAnsi="Arial" w:cs="Arial"/>
          <w:noProof w:val="0"/>
          <w:szCs w:val="24"/>
        </w:rPr>
      </w:pPr>
      <w:bookmarkStart w:id="129" w:name="_Toc448087053"/>
      <w:bookmarkStart w:id="130" w:name="_Toc448160165"/>
      <w:bookmarkStart w:id="131" w:name="_Toc12976883"/>
      <w:bookmarkStart w:id="132" w:name="_Toc173221829"/>
      <w:bookmarkEnd w:id="92"/>
      <w:r w:rsidRPr="00CA4F0B">
        <w:rPr>
          <w:rFonts w:ascii="Arial" w:hAnsi="Arial" w:cs="Arial"/>
          <w:noProof w:val="0"/>
          <w:szCs w:val="24"/>
        </w:rPr>
        <w:lastRenderedPageBreak/>
        <w:t>Hoofdstuk 5</w:t>
      </w:r>
      <w:r w:rsidRPr="00CA4F0B">
        <w:rPr>
          <w:rFonts w:ascii="Arial" w:hAnsi="Arial" w:cs="Arial"/>
          <w:noProof w:val="0"/>
          <w:szCs w:val="24"/>
        </w:rPr>
        <w:tab/>
      </w:r>
      <w:r w:rsidR="00CA4D00" w:rsidRPr="00CA4F0B">
        <w:rPr>
          <w:rFonts w:ascii="Arial" w:hAnsi="Arial" w:cs="Arial"/>
          <w:noProof w:val="0"/>
          <w:szCs w:val="24"/>
        </w:rPr>
        <w:t>EMVI: beoordeling van de Inschrijvingen</w:t>
      </w:r>
      <w:bookmarkEnd w:id="129"/>
      <w:bookmarkEnd w:id="130"/>
      <w:bookmarkEnd w:id="131"/>
      <w:bookmarkEnd w:id="132"/>
    </w:p>
    <w:p w14:paraId="4212F128" w14:textId="56DF19BD" w:rsidR="00CB6AD2" w:rsidRPr="00CA4F0B" w:rsidRDefault="00CB6AD2" w:rsidP="00C71CF8">
      <w:pPr>
        <w:spacing w:line="240" w:lineRule="auto"/>
        <w:rPr>
          <w:rFonts w:ascii="Arial" w:hAnsi="Arial" w:cs="Arial"/>
          <w:szCs w:val="18"/>
        </w:rPr>
      </w:pPr>
      <w:r w:rsidRPr="00CA4F0B">
        <w:rPr>
          <w:rFonts w:ascii="Arial" w:hAnsi="Arial" w:cs="Arial"/>
          <w:szCs w:val="18"/>
        </w:rPr>
        <w:t>Indien een Inschrijving niet op eerdere gronden is uitgesloten, wordt overgegaan tot de inhoudelijke beoordeling van het aanbod van Inschrijver, bovenop de minimumeisen.</w:t>
      </w:r>
    </w:p>
    <w:p w14:paraId="7C3CFF4A" w14:textId="61C7543A" w:rsidR="00CB6AD2" w:rsidRPr="00CA4F0B" w:rsidRDefault="00CB6AD2" w:rsidP="004F586E">
      <w:pPr>
        <w:pStyle w:val="Kop2"/>
        <w:numPr>
          <w:ilvl w:val="1"/>
          <w:numId w:val="60"/>
        </w:numPr>
        <w:tabs>
          <w:tab w:val="clear" w:pos="993"/>
        </w:tabs>
        <w:ind w:left="851" w:hanging="851"/>
      </w:pPr>
      <w:bookmarkStart w:id="133" w:name="_Toc448087054"/>
      <w:bookmarkStart w:id="134" w:name="_Toc448169659"/>
      <w:bookmarkStart w:id="135" w:name="_Toc12976884"/>
      <w:bookmarkStart w:id="136" w:name="_Toc173221830"/>
      <w:r w:rsidRPr="00CA4F0B">
        <w:t>Gunningscriterium</w:t>
      </w:r>
      <w:bookmarkEnd w:id="133"/>
      <w:bookmarkEnd w:id="134"/>
      <w:bookmarkEnd w:id="135"/>
      <w:bookmarkEnd w:id="136"/>
    </w:p>
    <w:p w14:paraId="41F9FE8F" w14:textId="21C87F61" w:rsidR="00CE3E16" w:rsidRPr="00CA4F0B" w:rsidRDefault="00CB6AD2" w:rsidP="00C71CF8">
      <w:pPr>
        <w:autoSpaceDE w:val="0"/>
        <w:autoSpaceDN w:val="0"/>
        <w:adjustRightInd w:val="0"/>
        <w:spacing w:line="240" w:lineRule="auto"/>
        <w:rPr>
          <w:rFonts w:ascii="Arial" w:hAnsi="Arial" w:cs="Arial"/>
          <w:szCs w:val="18"/>
        </w:rPr>
      </w:pPr>
      <w:r w:rsidRPr="00CA4F0B">
        <w:rPr>
          <w:rFonts w:ascii="Arial" w:hAnsi="Arial" w:cs="Arial"/>
          <w:szCs w:val="18"/>
        </w:rPr>
        <w:t xml:space="preserve">Er wordt </w:t>
      </w:r>
      <w:r w:rsidR="00326E06" w:rsidRPr="00CA4F0B">
        <w:rPr>
          <w:rFonts w:ascii="Arial" w:hAnsi="Arial" w:cs="Arial"/>
          <w:szCs w:val="18"/>
        </w:rPr>
        <w:t xml:space="preserve">(voorlopig) </w:t>
      </w:r>
      <w:r w:rsidRPr="00CA4F0B">
        <w:rPr>
          <w:rFonts w:ascii="Arial" w:hAnsi="Arial" w:cs="Arial"/>
          <w:szCs w:val="18"/>
        </w:rPr>
        <w:t xml:space="preserve">gegund op basis van het criterium ‘economisch meest voordelige inschrijving’, waarbij de Inschrijver met de Inschrijving die naar het oordeel van de Aanbestedende dienst de </w:t>
      </w:r>
      <w:r w:rsidR="00CE3E16" w:rsidRPr="00CA4F0B">
        <w:rPr>
          <w:rFonts w:ascii="Arial" w:hAnsi="Arial" w:cs="Arial"/>
          <w:szCs w:val="18"/>
        </w:rPr>
        <w:t xml:space="preserve">beste prijs-kwaliteitverhouding kent de Opdracht </w:t>
      </w:r>
      <w:r w:rsidR="00326E06" w:rsidRPr="00CA4F0B">
        <w:rPr>
          <w:rFonts w:ascii="Arial" w:hAnsi="Arial" w:cs="Arial"/>
          <w:szCs w:val="18"/>
        </w:rPr>
        <w:t xml:space="preserve">(voorlopig) </w:t>
      </w:r>
      <w:r w:rsidR="00CE3E16" w:rsidRPr="00CA4F0B">
        <w:rPr>
          <w:rFonts w:ascii="Arial" w:hAnsi="Arial" w:cs="Arial"/>
          <w:szCs w:val="18"/>
        </w:rPr>
        <w:t>gegund krijgt.</w:t>
      </w:r>
    </w:p>
    <w:p w14:paraId="225FD92D" w14:textId="77777777" w:rsidR="00CB6AD2" w:rsidRPr="00CA4F0B" w:rsidRDefault="00CB6AD2" w:rsidP="00C71CF8">
      <w:pPr>
        <w:autoSpaceDE w:val="0"/>
        <w:autoSpaceDN w:val="0"/>
        <w:adjustRightInd w:val="0"/>
        <w:spacing w:line="240" w:lineRule="auto"/>
        <w:rPr>
          <w:rFonts w:ascii="Arial" w:hAnsi="Arial" w:cs="Arial"/>
          <w:szCs w:val="18"/>
        </w:rPr>
      </w:pPr>
    </w:p>
    <w:p w14:paraId="33D96BC4" w14:textId="310E7C2E" w:rsidR="00CB6AD2" w:rsidRPr="00CA4F0B" w:rsidRDefault="00CE3E16" w:rsidP="00C71CF8">
      <w:pPr>
        <w:spacing w:line="240" w:lineRule="auto"/>
        <w:rPr>
          <w:rFonts w:ascii="Arial" w:hAnsi="Arial" w:cs="Arial"/>
          <w:szCs w:val="18"/>
        </w:rPr>
      </w:pPr>
      <w:bookmarkStart w:id="137" w:name="_Toc5799579"/>
      <w:bookmarkEnd w:id="137"/>
      <w:r w:rsidRPr="00CA4F0B">
        <w:rPr>
          <w:rFonts w:ascii="Arial" w:hAnsi="Arial" w:cs="Arial"/>
          <w:szCs w:val="18"/>
        </w:rPr>
        <w:t xml:space="preserve">In totaal zijn er </w:t>
      </w:r>
      <w:r w:rsidRPr="00CA4F0B">
        <w:rPr>
          <w:rFonts w:ascii="Arial" w:hAnsi="Arial" w:cs="Arial"/>
          <w:b/>
          <w:szCs w:val="18"/>
        </w:rPr>
        <w:t>1000 punten</w:t>
      </w:r>
      <w:r w:rsidRPr="00CA4F0B">
        <w:rPr>
          <w:rFonts w:ascii="Arial" w:hAnsi="Arial" w:cs="Arial"/>
          <w:szCs w:val="18"/>
        </w:rPr>
        <w:t xml:space="preserve"> te behalen, verdeeld over de criteria Kwaliteit en Prijs. Deze criteria bestaan op hun beurt weer uit één of meerdere onderdelen.</w:t>
      </w:r>
    </w:p>
    <w:p w14:paraId="03943D11" w14:textId="77777777" w:rsidR="00CE3E16" w:rsidRPr="00CA4F0B" w:rsidRDefault="00CE3E16" w:rsidP="00C71CF8">
      <w:pPr>
        <w:spacing w:line="240" w:lineRule="auto"/>
        <w:rPr>
          <w:rFonts w:ascii="Arial" w:hAnsi="Arial" w:cs="Arial"/>
          <w:szCs w:val="18"/>
        </w:rPr>
      </w:pPr>
    </w:p>
    <w:p w14:paraId="370815F2" w14:textId="05B47862" w:rsidR="00CB6AD2" w:rsidRPr="00CA4F0B" w:rsidRDefault="00CB6AD2" w:rsidP="00C71CF8">
      <w:pPr>
        <w:spacing w:line="240" w:lineRule="auto"/>
        <w:rPr>
          <w:rFonts w:ascii="Arial" w:hAnsi="Arial" w:cs="Arial"/>
          <w:szCs w:val="18"/>
        </w:rPr>
      </w:pPr>
      <w:r w:rsidRPr="00CA4F0B">
        <w:rPr>
          <w:rFonts w:ascii="Arial" w:hAnsi="Arial" w:cs="Arial"/>
          <w:szCs w:val="18"/>
        </w:rPr>
        <w:t xml:space="preserve">Tenzij uitdrukkelijk anders bepaald in de Aanbestedingsstukken zijn prijzen all-in en exclusief BTW. </w:t>
      </w:r>
    </w:p>
    <w:p w14:paraId="24E4CE59" w14:textId="77777777" w:rsidR="00CB6AD2" w:rsidRPr="00CA4F0B" w:rsidRDefault="00CB6AD2" w:rsidP="00C71CF8">
      <w:pPr>
        <w:spacing w:line="240" w:lineRule="auto"/>
        <w:rPr>
          <w:rFonts w:ascii="Arial" w:hAnsi="Arial" w:cs="Arial"/>
          <w:szCs w:val="18"/>
        </w:rPr>
      </w:pPr>
    </w:p>
    <w:p w14:paraId="19C55F00" w14:textId="7AA2508C" w:rsidR="00CE3E16" w:rsidRPr="00CA4F0B" w:rsidRDefault="00CE3E16" w:rsidP="00C71CF8">
      <w:pPr>
        <w:spacing w:line="240" w:lineRule="auto"/>
        <w:rPr>
          <w:rFonts w:ascii="Arial" w:hAnsi="Arial" w:cs="Arial"/>
        </w:rPr>
      </w:pPr>
      <w:r w:rsidRPr="00CA4F0B">
        <w:rPr>
          <w:rFonts w:ascii="Arial" w:hAnsi="Arial" w:cs="Arial"/>
        </w:rPr>
        <w:t xml:space="preserve">In onderstaand overzicht is per onderdeel weergegeven hoeveel punten maximaal kunnen worden toegekend. </w:t>
      </w:r>
    </w:p>
    <w:p w14:paraId="5E5DE68B" w14:textId="77777777" w:rsidR="00740F9B" w:rsidRPr="00CA4F0B" w:rsidRDefault="00740F9B" w:rsidP="00C71CF8">
      <w:pPr>
        <w:spacing w:line="240" w:lineRule="auto"/>
        <w:rPr>
          <w:rFonts w:ascii="Arial" w:hAnsi="Arial"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3225"/>
        <w:gridCol w:w="15"/>
        <w:gridCol w:w="3240"/>
        <w:gridCol w:w="15"/>
      </w:tblGrid>
      <w:tr w:rsidR="00740F9B" w:rsidRPr="00CA4F0B" w14:paraId="2339A5E7" w14:textId="77777777" w:rsidTr="00606962">
        <w:trPr>
          <w:trHeight w:val="420"/>
        </w:trPr>
        <w:tc>
          <w:tcPr>
            <w:tcW w:w="2250" w:type="dxa"/>
            <w:tcBorders>
              <w:top w:val="single" w:sz="12" w:space="0" w:color="000000"/>
              <w:left w:val="single" w:sz="12" w:space="0" w:color="000000"/>
              <w:bottom w:val="nil"/>
              <w:right w:val="nil"/>
            </w:tcBorders>
            <w:shd w:val="clear" w:color="auto" w:fill="000000" w:themeFill="text1"/>
            <w:hideMark/>
          </w:tcPr>
          <w:p w14:paraId="7293CAD0" w14:textId="77777777" w:rsidR="00740F9B" w:rsidRPr="00CA4F0B" w:rsidRDefault="00740F9B" w:rsidP="00C71CF8">
            <w:pPr>
              <w:spacing w:line="240" w:lineRule="auto"/>
              <w:textAlignment w:val="baseline"/>
              <w:rPr>
                <w:rFonts w:ascii="Segoe UI" w:hAnsi="Segoe UI" w:cs="Segoe UI"/>
                <w:b/>
                <w:bCs/>
                <w:color w:val="FFFFFF" w:themeColor="background1"/>
                <w:spacing w:val="0"/>
                <w:szCs w:val="18"/>
                <w:lang w:eastAsia="en-GB"/>
              </w:rPr>
            </w:pPr>
            <w:r w:rsidRPr="00CA4F0B">
              <w:rPr>
                <w:rFonts w:ascii="Arial" w:hAnsi="Arial" w:cs="Arial"/>
                <w:color w:val="FFFFFF" w:themeColor="background1"/>
                <w:spacing w:val="0"/>
                <w:szCs w:val="18"/>
                <w:lang w:eastAsia="en-GB"/>
              </w:rPr>
              <w:t>Criterium</w:t>
            </w:r>
            <w:r w:rsidRPr="00CA4F0B">
              <w:rPr>
                <w:rFonts w:ascii="Arial" w:hAnsi="Arial" w:cs="Arial"/>
                <w:b/>
                <w:bCs/>
                <w:color w:val="FFFFFF" w:themeColor="background1"/>
                <w:spacing w:val="0"/>
                <w:szCs w:val="18"/>
                <w:lang w:eastAsia="en-GB"/>
              </w:rPr>
              <w:t> </w:t>
            </w:r>
          </w:p>
        </w:tc>
        <w:tc>
          <w:tcPr>
            <w:tcW w:w="3240" w:type="dxa"/>
            <w:gridSpan w:val="2"/>
            <w:tcBorders>
              <w:top w:val="single" w:sz="12" w:space="0" w:color="000000"/>
              <w:left w:val="nil"/>
              <w:bottom w:val="nil"/>
              <w:right w:val="nil"/>
            </w:tcBorders>
            <w:shd w:val="clear" w:color="auto" w:fill="000000" w:themeFill="text1"/>
            <w:hideMark/>
          </w:tcPr>
          <w:p w14:paraId="2AD88573" w14:textId="77777777" w:rsidR="00740F9B" w:rsidRPr="00CA4F0B" w:rsidRDefault="00740F9B" w:rsidP="00C71CF8">
            <w:pPr>
              <w:spacing w:line="240" w:lineRule="auto"/>
              <w:textAlignment w:val="baseline"/>
              <w:rPr>
                <w:rFonts w:ascii="Segoe UI" w:hAnsi="Segoe UI" w:cs="Segoe UI"/>
                <w:b/>
                <w:bCs/>
                <w:color w:val="FFFFFF" w:themeColor="background1"/>
                <w:spacing w:val="0"/>
                <w:szCs w:val="18"/>
                <w:lang w:eastAsia="en-GB"/>
              </w:rPr>
            </w:pPr>
            <w:r w:rsidRPr="00CA4F0B">
              <w:rPr>
                <w:rFonts w:ascii="Arial" w:hAnsi="Arial" w:cs="Arial"/>
                <w:color w:val="FFFFFF" w:themeColor="background1"/>
                <w:spacing w:val="0"/>
                <w:szCs w:val="18"/>
                <w:lang w:eastAsia="en-GB"/>
              </w:rPr>
              <w:t>Onderdeel</w:t>
            </w:r>
            <w:r w:rsidRPr="00CA4F0B">
              <w:rPr>
                <w:rFonts w:ascii="Arial" w:hAnsi="Arial" w:cs="Arial"/>
                <w:b/>
                <w:bCs/>
                <w:color w:val="FFFFFF" w:themeColor="background1"/>
                <w:spacing w:val="0"/>
                <w:szCs w:val="18"/>
                <w:lang w:eastAsia="en-GB"/>
              </w:rPr>
              <w:t> </w:t>
            </w:r>
          </w:p>
        </w:tc>
        <w:tc>
          <w:tcPr>
            <w:tcW w:w="3255" w:type="dxa"/>
            <w:gridSpan w:val="2"/>
            <w:tcBorders>
              <w:top w:val="single" w:sz="12" w:space="0" w:color="000000"/>
              <w:left w:val="nil"/>
              <w:bottom w:val="nil"/>
              <w:right w:val="single" w:sz="12" w:space="0" w:color="000000"/>
            </w:tcBorders>
            <w:shd w:val="clear" w:color="auto" w:fill="000000" w:themeFill="text1"/>
            <w:hideMark/>
          </w:tcPr>
          <w:p w14:paraId="4F84583B" w14:textId="77777777" w:rsidR="00740F9B" w:rsidRPr="00CA4F0B" w:rsidRDefault="00740F9B" w:rsidP="00C71CF8">
            <w:pPr>
              <w:spacing w:line="240" w:lineRule="auto"/>
              <w:textAlignment w:val="baseline"/>
              <w:rPr>
                <w:rFonts w:ascii="Segoe UI" w:hAnsi="Segoe UI" w:cs="Segoe UI"/>
                <w:b/>
                <w:bCs/>
                <w:color w:val="FFFFFF" w:themeColor="background1"/>
                <w:spacing w:val="0"/>
                <w:szCs w:val="18"/>
                <w:lang w:eastAsia="en-GB"/>
              </w:rPr>
            </w:pPr>
            <w:r w:rsidRPr="00CA4F0B">
              <w:rPr>
                <w:rFonts w:ascii="Arial" w:hAnsi="Arial" w:cs="Arial"/>
                <w:color w:val="FFFFFF" w:themeColor="background1"/>
                <w:spacing w:val="0"/>
                <w:szCs w:val="18"/>
                <w:lang w:eastAsia="en-GB"/>
              </w:rPr>
              <w:t>Maximum aantal te behalen punten</w:t>
            </w:r>
            <w:r w:rsidRPr="00CA4F0B">
              <w:rPr>
                <w:rFonts w:ascii="Arial" w:hAnsi="Arial" w:cs="Arial"/>
                <w:b/>
                <w:bCs/>
                <w:color w:val="FFFFFF" w:themeColor="background1"/>
                <w:spacing w:val="0"/>
                <w:szCs w:val="18"/>
                <w:lang w:eastAsia="en-GB"/>
              </w:rPr>
              <w:t> </w:t>
            </w:r>
          </w:p>
        </w:tc>
      </w:tr>
      <w:tr w:rsidR="00740F9B" w:rsidRPr="00CA4F0B" w14:paraId="6BA75004" w14:textId="77777777" w:rsidTr="00740F9B">
        <w:trPr>
          <w:trHeight w:val="405"/>
        </w:trPr>
        <w:tc>
          <w:tcPr>
            <w:tcW w:w="2250" w:type="dxa"/>
            <w:vMerge w:val="restart"/>
            <w:tcBorders>
              <w:top w:val="nil"/>
              <w:left w:val="single" w:sz="12" w:space="0" w:color="000000"/>
              <w:bottom w:val="nil"/>
              <w:right w:val="nil"/>
            </w:tcBorders>
            <w:shd w:val="clear" w:color="auto" w:fill="auto"/>
            <w:hideMark/>
          </w:tcPr>
          <w:p w14:paraId="759E59EB" w14:textId="48E0C547" w:rsidR="00740F9B" w:rsidRPr="00CA4F0B" w:rsidRDefault="00740F9B" w:rsidP="00C71CF8">
            <w:pPr>
              <w:spacing w:line="240" w:lineRule="auto"/>
              <w:textAlignment w:val="baseline"/>
              <w:rPr>
                <w:rFonts w:ascii="Arial" w:hAnsi="Arial" w:cs="Arial"/>
                <w:spacing w:val="0"/>
                <w:szCs w:val="18"/>
                <w:lang w:eastAsia="en-GB"/>
              </w:rPr>
            </w:pPr>
            <w:r w:rsidRPr="00CA4F0B">
              <w:rPr>
                <w:rFonts w:ascii="Arial" w:hAnsi="Arial" w:cs="Arial"/>
                <w:b/>
                <w:bCs/>
                <w:spacing w:val="0"/>
                <w:szCs w:val="18"/>
                <w:lang w:eastAsia="en-GB"/>
              </w:rPr>
              <w:t>Kwaliteit (G1)</w:t>
            </w:r>
          </w:p>
        </w:tc>
        <w:tc>
          <w:tcPr>
            <w:tcW w:w="3240" w:type="dxa"/>
            <w:gridSpan w:val="2"/>
            <w:tcBorders>
              <w:top w:val="nil"/>
              <w:left w:val="nil"/>
              <w:bottom w:val="nil"/>
              <w:right w:val="nil"/>
            </w:tcBorders>
            <w:shd w:val="clear" w:color="auto" w:fill="auto"/>
            <w:hideMark/>
          </w:tcPr>
          <w:p w14:paraId="56EC85C1" w14:textId="4888D776" w:rsidR="00740F9B" w:rsidRPr="00CA4F0B" w:rsidRDefault="00740F9B" w:rsidP="004F586E">
            <w:pPr>
              <w:numPr>
                <w:ilvl w:val="0"/>
                <w:numId w:val="37"/>
              </w:numPr>
              <w:tabs>
                <w:tab w:val="clear" w:pos="720"/>
                <w:tab w:val="num" w:pos="765"/>
              </w:tabs>
              <w:spacing w:line="240" w:lineRule="auto"/>
              <w:ind w:left="765" w:hanging="620"/>
              <w:textAlignment w:val="baseline"/>
              <w:rPr>
                <w:rFonts w:ascii="Arial" w:hAnsi="Arial" w:cs="Arial"/>
                <w:spacing w:val="0"/>
                <w:szCs w:val="18"/>
                <w:lang w:eastAsia="en-GB"/>
              </w:rPr>
            </w:pPr>
            <w:r w:rsidRPr="00CA4F0B">
              <w:rPr>
                <w:rFonts w:ascii="Arial" w:hAnsi="Arial" w:cs="Arial"/>
                <w:spacing w:val="0"/>
                <w:szCs w:val="18"/>
                <w:lang w:eastAsia="en-GB"/>
              </w:rPr>
              <w:t>Plan van Aanpak</w:t>
            </w:r>
          </w:p>
        </w:tc>
        <w:tc>
          <w:tcPr>
            <w:tcW w:w="3255" w:type="dxa"/>
            <w:gridSpan w:val="2"/>
            <w:tcBorders>
              <w:top w:val="nil"/>
              <w:left w:val="nil"/>
              <w:bottom w:val="nil"/>
              <w:right w:val="single" w:sz="12" w:space="0" w:color="000000"/>
            </w:tcBorders>
            <w:shd w:val="clear" w:color="auto" w:fill="auto"/>
            <w:hideMark/>
          </w:tcPr>
          <w:p w14:paraId="4AD420D8" w14:textId="1C92238A" w:rsidR="00740F9B" w:rsidRPr="00CA4F0B" w:rsidRDefault="00977E4C" w:rsidP="00C71CF8">
            <w:pPr>
              <w:spacing w:line="240" w:lineRule="auto"/>
              <w:textAlignment w:val="baseline"/>
              <w:rPr>
                <w:rFonts w:ascii="Arial" w:hAnsi="Arial" w:cs="Arial"/>
                <w:spacing w:val="0"/>
                <w:szCs w:val="18"/>
                <w:lang w:eastAsia="en-GB"/>
              </w:rPr>
            </w:pPr>
            <w:r>
              <w:rPr>
                <w:rFonts w:ascii="Arial" w:hAnsi="Arial" w:cs="Arial"/>
                <w:spacing w:val="0"/>
                <w:szCs w:val="18"/>
                <w:lang w:eastAsia="en-GB"/>
              </w:rPr>
              <w:t>4</w:t>
            </w:r>
            <w:r w:rsidRPr="00CA4F0B">
              <w:rPr>
                <w:rFonts w:ascii="Arial" w:hAnsi="Arial" w:cs="Arial"/>
                <w:spacing w:val="0"/>
                <w:szCs w:val="18"/>
                <w:lang w:eastAsia="en-GB"/>
              </w:rPr>
              <w:t xml:space="preserve">00 </w:t>
            </w:r>
            <w:r w:rsidR="00CA4F0B" w:rsidRPr="00CA4F0B">
              <w:rPr>
                <w:rFonts w:ascii="Arial" w:hAnsi="Arial" w:cs="Arial"/>
                <w:spacing w:val="0"/>
                <w:szCs w:val="18"/>
                <w:lang w:eastAsia="en-GB"/>
              </w:rPr>
              <w:t xml:space="preserve">(wegingsfactor </w:t>
            </w:r>
            <w:r>
              <w:rPr>
                <w:rFonts w:ascii="Arial" w:hAnsi="Arial" w:cs="Arial"/>
                <w:spacing w:val="0"/>
                <w:szCs w:val="18"/>
                <w:lang w:eastAsia="en-GB"/>
              </w:rPr>
              <w:t>4</w:t>
            </w:r>
            <w:r w:rsidR="00CA4F0B" w:rsidRPr="00CA4F0B">
              <w:rPr>
                <w:rFonts w:ascii="Arial" w:hAnsi="Arial" w:cs="Arial"/>
                <w:spacing w:val="0"/>
                <w:szCs w:val="18"/>
                <w:lang w:eastAsia="en-GB"/>
              </w:rPr>
              <w:t>0%)</w:t>
            </w:r>
          </w:p>
          <w:p w14:paraId="46FCCF3E" w14:textId="621C5718" w:rsidR="00740F9B" w:rsidRPr="00CA4F0B" w:rsidRDefault="00740F9B" w:rsidP="00C71CF8">
            <w:pPr>
              <w:spacing w:line="240" w:lineRule="auto"/>
              <w:textAlignment w:val="baseline"/>
              <w:rPr>
                <w:rFonts w:ascii="Arial" w:hAnsi="Arial" w:cs="Arial"/>
                <w:spacing w:val="0"/>
                <w:szCs w:val="18"/>
                <w:lang w:eastAsia="en-GB"/>
              </w:rPr>
            </w:pPr>
          </w:p>
        </w:tc>
      </w:tr>
      <w:tr w:rsidR="00740F9B" w:rsidRPr="00CA4F0B" w14:paraId="34C35461" w14:textId="77777777" w:rsidTr="00740F9B">
        <w:trPr>
          <w:trHeight w:val="405"/>
        </w:trPr>
        <w:tc>
          <w:tcPr>
            <w:tcW w:w="0" w:type="auto"/>
            <w:vMerge/>
            <w:tcBorders>
              <w:top w:val="nil"/>
              <w:left w:val="single" w:sz="12" w:space="0" w:color="000000"/>
              <w:bottom w:val="nil"/>
              <w:right w:val="nil"/>
            </w:tcBorders>
            <w:shd w:val="clear" w:color="auto" w:fill="auto"/>
            <w:vAlign w:val="center"/>
            <w:hideMark/>
          </w:tcPr>
          <w:p w14:paraId="0CB5A922" w14:textId="77777777" w:rsidR="00740F9B" w:rsidRPr="00CA4F0B" w:rsidRDefault="00740F9B" w:rsidP="00C71CF8">
            <w:pPr>
              <w:spacing w:line="240" w:lineRule="auto"/>
              <w:rPr>
                <w:rFonts w:ascii="Arial" w:hAnsi="Arial" w:cs="Arial"/>
                <w:spacing w:val="0"/>
                <w:szCs w:val="18"/>
                <w:lang w:eastAsia="en-GB"/>
              </w:rPr>
            </w:pPr>
          </w:p>
        </w:tc>
        <w:tc>
          <w:tcPr>
            <w:tcW w:w="3240" w:type="dxa"/>
            <w:gridSpan w:val="2"/>
            <w:tcBorders>
              <w:top w:val="nil"/>
              <w:left w:val="nil"/>
              <w:bottom w:val="nil"/>
              <w:right w:val="nil"/>
            </w:tcBorders>
            <w:shd w:val="clear" w:color="auto" w:fill="auto"/>
            <w:hideMark/>
          </w:tcPr>
          <w:p w14:paraId="3026449C" w14:textId="09C89483" w:rsidR="00740F9B" w:rsidRPr="00CA4F0B" w:rsidRDefault="00740F9B" w:rsidP="004F586E">
            <w:pPr>
              <w:numPr>
                <w:ilvl w:val="0"/>
                <w:numId w:val="38"/>
              </w:numPr>
              <w:spacing w:line="240" w:lineRule="auto"/>
              <w:ind w:left="765" w:hanging="620"/>
              <w:textAlignment w:val="baseline"/>
              <w:rPr>
                <w:rFonts w:ascii="Arial" w:hAnsi="Arial" w:cs="Arial"/>
                <w:spacing w:val="0"/>
                <w:szCs w:val="18"/>
                <w:lang w:eastAsia="en-GB"/>
              </w:rPr>
            </w:pPr>
            <w:r w:rsidRPr="00CA4F0B">
              <w:rPr>
                <w:rFonts w:ascii="Arial" w:hAnsi="Arial" w:cs="Arial"/>
                <w:spacing w:val="0"/>
                <w:szCs w:val="18"/>
                <w:lang w:eastAsia="en-GB"/>
              </w:rPr>
              <w:t>Projectteam</w:t>
            </w:r>
          </w:p>
          <w:p w14:paraId="32808546" w14:textId="2FE0F2A3" w:rsidR="00740F9B" w:rsidRPr="00CA4F0B" w:rsidRDefault="00740F9B" w:rsidP="00C71CF8">
            <w:pPr>
              <w:spacing w:line="240" w:lineRule="auto"/>
              <w:textAlignment w:val="baseline"/>
              <w:rPr>
                <w:rFonts w:ascii="Arial" w:hAnsi="Arial" w:cs="Arial"/>
                <w:spacing w:val="0"/>
                <w:szCs w:val="18"/>
                <w:lang w:eastAsia="en-GB"/>
              </w:rPr>
            </w:pPr>
          </w:p>
        </w:tc>
        <w:tc>
          <w:tcPr>
            <w:tcW w:w="3255" w:type="dxa"/>
            <w:gridSpan w:val="2"/>
            <w:tcBorders>
              <w:top w:val="nil"/>
              <w:left w:val="nil"/>
              <w:bottom w:val="nil"/>
              <w:right w:val="single" w:sz="12" w:space="0" w:color="000000"/>
            </w:tcBorders>
            <w:shd w:val="clear" w:color="auto" w:fill="auto"/>
            <w:hideMark/>
          </w:tcPr>
          <w:p w14:paraId="07859132" w14:textId="724F494B" w:rsidR="00740F9B" w:rsidRPr="00CA4F0B" w:rsidRDefault="00977E4C" w:rsidP="00C71CF8">
            <w:pPr>
              <w:spacing w:line="240" w:lineRule="auto"/>
              <w:textAlignment w:val="baseline"/>
              <w:rPr>
                <w:rFonts w:ascii="Arial" w:hAnsi="Arial" w:cs="Arial"/>
                <w:spacing w:val="0"/>
                <w:szCs w:val="18"/>
                <w:lang w:eastAsia="en-GB"/>
              </w:rPr>
            </w:pPr>
            <w:r>
              <w:rPr>
                <w:rFonts w:ascii="Arial" w:hAnsi="Arial" w:cs="Arial"/>
                <w:spacing w:val="0"/>
                <w:szCs w:val="18"/>
                <w:lang w:eastAsia="en-GB"/>
              </w:rPr>
              <w:t>3</w:t>
            </w:r>
            <w:r w:rsidRPr="00CA4F0B">
              <w:rPr>
                <w:rFonts w:ascii="Arial" w:hAnsi="Arial" w:cs="Arial"/>
                <w:spacing w:val="0"/>
                <w:szCs w:val="18"/>
                <w:lang w:eastAsia="en-GB"/>
              </w:rPr>
              <w:t xml:space="preserve">00 </w:t>
            </w:r>
            <w:r w:rsidR="00CA4F0B" w:rsidRPr="00CA4F0B">
              <w:rPr>
                <w:rFonts w:ascii="Arial" w:hAnsi="Arial" w:cs="Arial"/>
                <w:spacing w:val="0"/>
                <w:szCs w:val="18"/>
                <w:lang w:eastAsia="en-GB"/>
              </w:rPr>
              <w:t xml:space="preserve">(wegingsfactor </w:t>
            </w:r>
            <w:r>
              <w:rPr>
                <w:rFonts w:ascii="Arial" w:hAnsi="Arial" w:cs="Arial"/>
                <w:spacing w:val="0"/>
                <w:szCs w:val="18"/>
                <w:lang w:eastAsia="en-GB"/>
              </w:rPr>
              <w:t>3</w:t>
            </w:r>
            <w:r w:rsidRPr="00CA4F0B">
              <w:rPr>
                <w:rFonts w:ascii="Arial" w:hAnsi="Arial" w:cs="Arial"/>
                <w:spacing w:val="0"/>
                <w:szCs w:val="18"/>
                <w:lang w:eastAsia="en-GB"/>
              </w:rPr>
              <w:t>0</w:t>
            </w:r>
            <w:r w:rsidR="00CA4F0B" w:rsidRPr="00CA4F0B">
              <w:rPr>
                <w:rFonts w:ascii="Arial" w:hAnsi="Arial" w:cs="Arial"/>
                <w:spacing w:val="0"/>
                <w:szCs w:val="18"/>
                <w:lang w:eastAsia="en-GB"/>
              </w:rPr>
              <w:t>%)</w:t>
            </w:r>
          </w:p>
          <w:p w14:paraId="5C4DEE7F" w14:textId="10FB94E0" w:rsidR="00740F9B" w:rsidRPr="00CA4F0B" w:rsidRDefault="00740F9B" w:rsidP="00C71CF8">
            <w:pPr>
              <w:spacing w:line="240" w:lineRule="auto"/>
              <w:textAlignment w:val="baseline"/>
              <w:rPr>
                <w:rFonts w:ascii="Arial" w:hAnsi="Arial" w:cs="Arial"/>
                <w:spacing w:val="0"/>
                <w:szCs w:val="18"/>
                <w:lang w:eastAsia="en-GB"/>
              </w:rPr>
            </w:pPr>
          </w:p>
        </w:tc>
      </w:tr>
      <w:tr w:rsidR="00740F9B" w:rsidRPr="00CA4F0B" w14:paraId="7A4C5616" w14:textId="77777777" w:rsidTr="00740F9B">
        <w:trPr>
          <w:trHeight w:val="360"/>
        </w:trPr>
        <w:tc>
          <w:tcPr>
            <w:tcW w:w="2250" w:type="dxa"/>
            <w:tcBorders>
              <w:top w:val="nil"/>
              <w:left w:val="single" w:sz="12" w:space="0" w:color="000000"/>
              <w:bottom w:val="nil"/>
              <w:right w:val="nil"/>
            </w:tcBorders>
            <w:shd w:val="clear" w:color="auto" w:fill="auto"/>
            <w:hideMark/>
          </w:tcPr>
          <w:p w14:paraId="4488E9B3" w14:textId="7A52785F" w:rsidR="00740F9B" w:rsidRPr="00CA4F0B" w:rsidRDefault="00740F9B" w:rsidP="00C71CF8">
            <w:pPr>
              <w:spacing w:line="240" w:lineRule="auto"/>
              <w:textAlignment w:val="baseline"/>
              <w:rPr>
                <w:rFonts w:ascii="Arial" w:hAnsi="Arial" w:cs="Arial"/>
                <w:spacing w:val="0"/>
                <w:szCs w:val="18"/>
                <w:lang w:eastAsia="en-GB"/>
              </w:rPr>
            </w:pPr>
            <w:r w:rsidRPr="00CA4F0B">
              <w:rPr>
                <w:rFonts w:ascii="Arial" w:hAnsi="Arial" w:cs="Arial"/>
                <w:b/>
                <w:bCs/>
                <w:spacing w:val="0"/>
                <w:szCs w:val="18"/>
                <w:lang w:eastAsia="en-GB"/>
              </w:rPr>
              <w:t>Prijs (G2)</w:t>
            </w:r>
          </w:p>
        </w:tc>
        <w:tc>
          <w:tcPr>
            <w:tcW w:w="3240" w:type="dxa"/>
            <w:gridSpan w:val="2"/>
            <w:tcBorders>
              <w:top w:val="nil"/>
              <w:left w:val="nil"/>
              <w:bottom w:val="nil"/>
              <w:right w:val="nil"/>
            </w:tcBorders>
            <w:shd w:val="clear" w:color="auto" w:fill="auto"/>
            <w:hideMark/>
          </w:tcPr>
          <w:p w14:paraId="537A5769" w14:textId="68521448" w:rsidR="00740F9B" w:rsidRPr="00CA4F0B" w:rsidRDefault="00740F9B" w:rsidP="00C71CF8">
            <w:pPr>
              <w:spacing w:line="240" w:lineRule="auto"/>
              <w:ind w:left="145"/>
              <w:textAlignment w:val="baseline"/>
              <w:rPr>
                <w:rFonts w:ascii="Arial" w:hAnsi="Arial" w:cs="Arial"/>
                <w:spacing w:val="0"/>
                <w:szCs w:val="18"/>
                <w:lang w:eastAsia="en-GB"/>
              </w:rPr>
            </w:pPr>
            <w:r w:rsidRPr="00CA4F0B">
              <w:rPr>
                <w:rFonts w:ascii="Arial" w:hAnsi="Arial" w:cs="Arial"/>
                <w:spacing w:val="0"/>
                <w:szCs w:val="18"/>
                <w:lang w:eastAsia="en-GB"/>
              </w:rPr>
              <w:t>Inschrijfbiljet en Inschrijfstaa</w:t>
            </w:r>
            <w:r w:rsidR="00DC4F67" w:rsidRPr="00CA4F0B">
              <w:rPr>
                <w:rFonts w:ascii="Arial" w:hAnsi="Arial" w:cs="Arial"/>
                <w:spacing w:val="0"/>
                <w:szCs w:val="18"/>
                <w:lang w:eastAsia="en-GB"/>
              </w:rPr>
              <w:t>t</w:t>
            </w:r>
          </w:p>
        </w:tc>
        <w:tc>
          <w:tcPr>
            <w:tcW w:w="3255" w:type="dxa"/>
            <w:gridSpan w:val="2"/>
            <w:tcBorders>
              <w:top w:val="nil"/>
              <w:left w:val="nil"/>
              <w:bottom w:val="nil"/>
              <w:right w:val="single" w:sz="12" w:space="0" w:color="000000"/>
            </w:tcBorders>
            <w:shd w:val="clear" w:color="auto" w:fill="auto"/>
            <w:hideMark/>
          </w:tcPr>
          <w:p w14:paraId="177839C1" w14:textId="131D00D6" w:rsidR="00740F9B" w:rsidRPr="00CA4F0B" w:rsidRDefault="001F468D" w:rsidP="00C71CF8">
            <w:pPr>
              <w:spacing w:line="240" w:lineRule="auto"/>
              <w:textAlignment w:val="baseline"/>
              <w:rPr>
                <w:rFonts w:ascii="Arial" w:hAnsi="Arial" w:cs="Arial"/>
                <w:spacing w:val="0"/>
                <w:szCs w:val="18"/>
                <w:lang w:eastAsia="en-GB"/>
              </w:rPr>
            </w:pPr>
            <w:r w:rsidRPr="00CA4F0B">
              <w:rPr>
                <w:rFonts w:ascii="Arial" w:hAnsi="Arial" w:cs="Arial"/>
                <w:spacing w:val="0"/>
                <w:szCs w:val="18"/>
                <w:lang w:eastAsia="en-GB"/>
              </w:rPr>
              <w:t>30</w:t>
            </w:r>
            <w:r w:rsidR="00740F9B" w:rsidRPr="00CA4F0B">
              <w:rPr>
                <w:rFonts w:ascii="Arial" w:hAnsi="Arial" w:cs="Arial"/>
                <w:spacing w:val="0"/>
                <w:szCs w:val="18"/>
                <w:lang w:eastAsia="en-GB"/>
              </w:rPr>
              <w:t>0</w:t>
            </w:r>
            <w:r w:rsidR="00CA4F0B" w:rsidRPr="00CA4F0B">
              <w:rPr>
                <w:rFonts w:ascii="Arial" w:hAnsi="Arial" w:cs="Arial"/>
                <w:spacing w:val="0"/>
                <w:szCs w:val="18"/>
                <w:lang w:eastAsia="en-GB"/>
              </w:rPr>
              <w:t xml:space="preserve"> (wegingsfactor 30%)</w:t>
            </w:r>
          </w:p>
        </w:tc>
      </w:tr>
      <w:tr w:rsidR="00740F9B" w:rsidRPr="00CA4F0B" w14:paraId="162BC624" w14:textId="77777777" w:rsidTr="00740F9B">
        <w:trPr>
          <w:trHeight w:val="360"/>
        </w:trPr>
        <w:tc>
          <w:tcPr>
            <w:tcW w:w="5475" w:type="dxa"/>
            <w:gridSpan w:val="2"/>
            <w:tcBorders>
              <w:top w:val="nil"/>
              <w:left w:val="single" w:sz="12" w:space="0" w:color="000000"/>
              <w:bottom w:val="single" w:sz="12" w:space="0" w:color="000000"/>
              <w:right w:val="nil"/>
            </w:tcBorders>
            <w:shd w:val="clear" w:color="auto" w:fill="auto"/>
            <w:hideMark/>
          </w:tcPr>
          <w:p w14:paraId="5D8F73F0" w14:textId="3601B390" w:rsidR="00740F9B" w:rsidRPr="00CA4F0B" w:rsidRDefault="00740F9B" w:rsidP="00C71CF8">
            <w:pPr>
              <w:spacing w:line="240" w:lineRule="auto"/>
              <w:textAlignment w:val="baseline"/>
              <w:rPr>
                <w:rFonts w:ascii="Arial" w:hAnsi="Arial" w:cs="Arial"/>
                <w:spacing w:val="0"/>
                <w:szCs w:val="18"/>
                <w:lang w:eastAsia="en-GB"/>
              </w:rPr>
            </w:pPr>
            <w:r w:rsidRPr="00CA4F0B">
              <w:rPr>
                <w:rFonts w:ascii="Arial" w:hAnsi="Arial" w:cs="Arial"/>
                <w:b/>
                <w:bCs/>
                <w:spacing w:val="0"/>
                <w:szCs w:val="18"/>
                <w:lang w:eastAsia="en-GB"/>
              </w:rPr>
              <w:t>Totaal</w:t>
            </w:r>
          </w:p>
        </w:tc>
        <w:tc>
          <w:tcPr>
            <w:tcW w:w="3255" w:type="dxa"/>
            <w:gridSpan w:val="2"/>
            <w:tcBorders>
              <w:top w:val="nil"/>
              <w:left w:val="nil"/>
              <w:bottom w:val="single" w:sz="12" w:space="0" w:color="000000"/>
              <w:right w:val="nil"/>
            </w:tcBorders>
            <w:shd w:val="clear" w:color="auto" w:fill="auto"/>
            <w:hideMark/>
          </w:tcPr>
          <w:p w14:paraId="635FB865" w14:textId="63C920F1" w:rsidR="00740F9B" w:rsidRPr="00CA4F0B" w:rsidRDefault="00740F9B" w:rsidP="00C71CF8">
            <w:pPr>
              <w:spacing w:line="240" w:lineRule="auto"/>
              <w:textAlignment w:val="baseline"/>
              <w:rPr>
                <w:rFonts w:ascii="Arial" w:hAnsi="Arial" w:cs="Arial"/>
                <w:spacing w:val="0"/>
                <w:szCs w:val="18"/>
                <w:lang w:eastAsia="en-GB"/>
              </w:rPr>
            </w:pPr>
            <w:r w:rsidRPr="00CA4F0B">
              <w:rPr>
                <w:rFonts w:ascii="Arial" w:hAnsi="Arial" w:cs="Arial"/>
                <w:b/>
                <w:bCs/>
                <w:spacing w:val="0"/>
                <w:szCs w:val="18"/>
                <w:lang w:eastAsia="en-GB"/>
              </w:rPr>
              <w:t>1000</w:t>
            </w:r>
          </w:p>
        </w:tc>
        <w:tc>
          <w:tcPr>
            <w:tcW w:w="0" w:type="auto"/>
            <w:shd w:val="clear" w:color="auto" w:fill="auto"/>
            <w:vAlign w:val="center"/>
            <w:hideMark/>
          </w:tcPr>
          <w:p w14:paraId="6A31DE58" w14:textId="77777777" w:rsidR="00740F9B" w:rsidRPr="00CA4F0B" w:rsidRDefault="00740F9B" w:rsidP="00C71CF8">
            <w:pPr>
              <w:spacing w:line="240" w:lineRule="auto"/>
              <w:rPr>
                <w:rFonts w:ascii="Times New Roman" w:hAnsi="Times New Roman"/>
                <w:spacing w:val="0"/>
                <w:sz w:val="20"/>
                <w:lang w:eastAsia="en-GB"/>
              </w:rPr>
            </w:pPr>
          </w:p>
        </w:tc>
      </w:tr>
    </w:tbl>
    <w:p w14:paraId="27B5DD28" w14:textId="09188814" w:rsidR="00BF0E6A" w:rsidRPr="00CA4F0B" w:rsidRDefault="00BF0E6A" w:rsidP="00C71CF8">
      <w:pPr>
        <w:spacing w:line="240" w:lineRule="auto"/>
        <w:rPr>
          <w:rFonts w:ascii="Arial" w:hAnsi="Arial" w:cs="Arial"/>
          <w:b/>
        </w:rPr>
      </w:pPr>
      <w:r w:rsidRPr="00CA4F0B">
        <w:rPr>
          <w:rFonts w:ascii="Arial" w:hAnsi="Arial" w:cs="Arial"/>
          <w:b/>
        </w:rPr>
        <w:t>Tabel: Beoordelingskader</w:t>
      </w:r>
    </w:p>
    <w:p w14:paraId="1279A43F" w14:textId="77777777" w:rsidR="00CE3E16" w:rsidRPr="00CA4F0B" w:rsidRDefault="00CE3E16" w:rsidP="004F586E">
      <w:pPr>
        <w:pStyle w:val="Kop2"/>
        <w:numPr>
          <w:ilvl w:val="1"/>
          <w:numId w:val="60"/>
        </w:numPr>
        <w:tabs>
          <w:tab w:val="clear" w:pos="993"/>
        </w:tabs>
        <w:ind w:left="851" w:hanging="851"/>
      </w:pPr>
      <w:bookmarkStart w:id="138" w:name="_Toc448087055"/>
      <w:bookmarkStart w:id="139" w:name="_Toc448169660"/>
      <w:bookmarkStart w:id="140" w:name="_Toc5907389"/>
      <w:bookmarkStart w:id="141" w:name="_Toc12976885"/>
      <w:bookmarkStart w:id="142" w:name="_Toc173221831"/>
      <w:r w:rsidRPr="00CA4F0B">
        <w:t>Beoordelingsprocedure</w:t>
      </w:r>
      <w:bookmarkEnd w:id="138"/>
      <w:bookmarkEnd w:id="139"/>
      <w:bookmarkEnd w:id="140"/>
      <w:bookmarkEnd w:id="141"/>
      <w:bookmarkEnd w:id="142"/>
    </w:p>
    <w:p w14:paraId="55B2E065" w14:textId="248B7DFB" w:rsidR="00EF1FC0" w:rsidRPr="00CA4F0B" w:rsidRDefault="00CE3E16" w:rsidP="00C71CF8">
      <w:pPr>
        <w:spacing w:line="240" w:lineRule="auto"/>
        <w:rPr>
          <w:rFonts w:ascii="Arial" w:hAnsi="Arial" w:cs="Arial"/>
        </w:rPr>
      </w:pPr>
      <w:r w:rsidRPr="00CA4F0B">
        <w:rPr>
          <w:rFonts w:ascii="Arial" w:hAnsi="Arial" w:cs="Arial"/>
        </w:rPr>
        <w:t xml:space="preserve">Voor de kwalitatieve beoordeling van de Inschrijvingen wordt een beoordelingscommissie samengesteld. In eerste instantie zullen de leden van de beoordelingscommissie de Inschrijvingen individueel beoordelen op het Schriftelijke deel van het criterium </w:t>
      </w:r>
      <w:r w:rsidR="002D5E59" w:rsidRPr="00CA4F0B">
        <w:rPr>
          <w:rFonts w:ascii="Arial" w:hAnsi="Arial" w:cs="Arial"/>
        </w:rPr>
        <w:t>“</w:t>
      </w:r>
      <w:r w:rsidRPr="00CA4F0B">
        <w:rPr>
          <w:rFonts w:ascii="Arial" w:hAnsi="Arial" w:cs="Arial"/>
        </w:rPr>
        <w:t>Kwaliteit</w:t>
      </w:r>
      <w:r w:rsidR="002D5E59" w:rsidRPr="00CA4F0B">
        <w:rPr>
          <w:rFonts w:ascii="Arial" w:hAnsi="Arial" w:cs="Arial"/>
        </w:rPr>
        <w:t>”</w:t>
      </w:r>
      <w:r w:rsidRPr="00CA4F0B">
        <w:rPr>
          <w:rFonts w:ascii="Arial" w:hAnsi="Arial" w:cs="Arial"/>
        </w:rPr>
        <w:t xml:space="preserve">. De beoordelingscommissie beoordeelt de kwaliteit zonder kennis te hebben genomen van de prijzen. </w:t>
      </w:r>
    </w:p>
    <w:p w14:paraId="1CCB1FF4" w14:textId="77777777" w:rsidR="006F1BE7" w:rsidRPr="00CA4F0B" w:rsidRDefault="006F1BE7" w:rsidP="00C71CF8">
      <w:pPr>
        <w:spacing w:line="240" w:lineRule="auto"/>
        <w:rPr>
          <w:rFonts w:ascii="Arial" w:hAnsi="Arial" w:cs="Arial"/>
        </w:rPr>
      </w:pPr>
    </w:p>
    <w:p w14:paraId="6608457B" w14:textId="0C4EC87C" w:rsidR="00CE3E16" w:rsidRPr="00CA4F0B" w:rsidRDefault="00CE3E16" w:rsidP="00C71CF8">
      <w:pPr>
        <w:spacing w:line="240" w:lineRule="auto"/>
        <w:rPr>
          <w:rFonts w:ascii="Arial" w:hAnsi="Arial" w:cs="Arial"/>
        </w:rPr>
      </w:pPr>
      <w:r w:rsidRPr="00CA4F0B">
        <w:rPr>
          <w:rFonts w:ascii="Arial" w:hAnsi="Arial" w:cs="Arial"/>
        </w:rPr>
        <w:t xml:space="preserve">Vervolgens worden de definitieve scores plenair, met alle leden van de beoordelingscommissie gezamenlijk, op basis van consensus vastgesteld. Er wordt </w:t>
      </w:r>
      <w:r w:rsidR="00326E06" w:rsidRPr="00CA4F0B">
        <w:rPr>
          <w:rFonts w:ascii="Arial" w:hAnsi="Arial" w:cs="Arial"/>
        </w:rPr>
        <w:t xml:space="preserve">per subgunningscriterium </w:t>
      </w:r>
      <w:r w:rsidRPr="00CA4F0B">
        <w:rPr>
          <w:rFonts w:ascii="Arial" w:hAnsi="Arial" w:cs="Arial"/>
        </w:rPr>
        <w:t>dus geen gemiddelde score berekend.</w:t>
      </w:r>
    </w:p>
    <w:p w14:paraId="665E7F0F" w14:textId="690B775A" w:rsidR="00CE3E16" w:rsidRPr="00CA4F0B" w:rsidRDefault="00CE3E16" w:rsidP="00C71CF8">
      <w:pPr>
        <w:spacing w:line="240" w:lineRule="auto"/>
        <w:rPr>
          <w:rFonts w:ascii="Arial" w:hAnsi="Arial" w:cs="Arial"/>
        </w:rPr>
      </w:pPr>
    </w:p>
    <w:p w14:paraId="7243BBF0" w14:textId="2F40BEBE" w:rsidR="006F1BE7" w:rsidRPr="00CA4F0B" w:rsidRDefault="006F1BE7" w:rsidP="00C71CF8">
      <w:pPr>
        <w:spacing w:line="240" w:lineRule="auto"/>
        <w:rPr>
          <w:rFonts w:ascii="Arial" w:hAnsi="Arial" w:cs="Arial"/>
        </w:rPr>
      </w:pPr>
      <w:r w:rsidRPr="00CA4F0B">
        <w:rPr>
          <w:rFonts w:ascii="Arial" w:hAnsi="Arial" w:cs="Arial"/>
        </w:rPr>
        <w:t>Na de beoordeling van het schriftelijke deel van de kwaliteit, worden de scores van het criterium Prijs berekend door de inkoper en een voorlopige ranking opgesteld door de punten voor het gehele criterium Kwaliteit op te tellen bij de punten toegekend aan het criterium Prijs. Hierdoor komt een totaalscore per Inschrijver tot stand. De Inschrijving met het hoogste puntentotaal is de economisch meest voordelige.</w:t>
      </w:r>
    </w:p>
    <w:p w14:paraId="2B8DDBE7" w14:textId="77777777" w:rsidR="006F1BE7" w:rsidRPr="00CA4F0B" w:rsidRDefault="006F1BE7" w:rsidP="00C71CF8">
      <w:pPr>
        <w:spacing w:line="240" w:lineRule="auto"/>
        <w:rPr>
          <w:rFonts w:ascii="Arial" w:hAnsi="Arial" w:cs="Arial"/>
        </w:rPr>
      </w:pPr>
    </w:p>
    <w:p w14:paraId="7C39EE2D" w14:textId="17C6A3D9" w:rsidR="006F1BE7" w:rsidRPr="00CA4F0B" w:rsidRDefault="006F1BE7" w:rsidP="00C71CF8">
      <w:pPr>
        <w:spacing w:line="240" w:lineRule="auto"/>
        <w:rPr>
          <w:rFonts w:ascii="Arial" w:hAnsi="Arial" w:cs="Arial"/>
        </w:rPr>
      </w:pPr>
      <w:r w:rsidRPr="00CA4F0B">
        <w:rPr>
          <w:rFonts w:ascii="Arial" w:hAnsi="Arial" w:cs="Arial"/>
        </w:rPr>
        <w:t>Indien meerdere Inschrijvingen met een gelijk puntenaantal gerangschikt worden en het op basis hiervan voor de Aanbestedende dienst onmogelijk is een Gunningsbeslissing te nemen, geeft het aantal punten op het criterium “Kwaliteit” onderdeel “Projectteam” (G1.2) de doorslag. Indien dat geen uitsluitsel geeft, geeft onderdeel “Plan van Aanpak” (G1.1) de doorslag. Indien ook dat geen uitsluitsel geeft, zal er worden geloot.</w:t>
      </w:r>
    </w:p>
    <w:p w14:paraId="55733C91" w14:textId="77777777" w:rsidR="006F1BE7" w:rsidRPr="00CA4F0B" w:rsidRDefault="006F1BE7" w:rsidP="00C71CF8">
      <w:pPr>
        <w:spacing w:line="240" w:lineRule="auto"/>
        <w:rPr>
          <w:rFonts w:ascii="Arial" w:hAnsi="Arial" w:cs="Arial"/>
        </w:rPr>
      </w:pPr>
    </w:p>
    <w:p w14:paraId="7BFB4A05" w14:textId="2C9CC844" w:rsidR="00CE3E16" w:rsidRPr="00CA4F0B" w:rsidRDefault="006F1BE7" w:rsidP="00C71CF8">
      <w:pPr>
        <w:spacing w:line="240" w:lineRule="auto"/>
        <w:rPr>
          <w:rFonts w:ascii="Arial" w:hAnsi="Arial" w:cs="Arial"/>
        </w:rPr>
      </w:pPr>
      <w:r w:rsidRPr="00CA4F0B">
        <w:rPr>
          <w:rFonts w:ascii="Arial" w:hAnsi="Arial" w:cs="Arial"/>
        </w:rPr>
        <w:t>De prijzen/tarieven van de ter zijde gelegde Inschrijvingen worden niet bij de beoordeling betrokken. Indien een Inschrijver tijdens of na de beoordelingsprocedure wordt uitgesloten dan worden, indien uitsluiting kan leiden tot een andere score bij de andere Inschrijvers, de punten voor het criterium “Prijs” (G2) opnieuw berekend. De punten voor de onderdelen van het criterium Kwaliteit blijven staan, er vindt dus geen herbeoordeling plaats. Dit geldt ook indien de voorlopig winnende Inschrijver tijdens de verificatie voorafgaand aan de definitieve gunning alsnog wordt uitgesloten.</w:t>
      </w:r>
    </w:p>
    <w:p w14:paraId="72539A39" w14:textId="70E5182F" w:rsidR="00CE3E16" w:rsidRPr="00CA4F0B" w:rsidRDefault="00CE3E16" w:rsidP="004F586E">
      <w:pPr>
        <w:pStyle w:val="Kop2"/>
        <w:numPr>
          <w:ilvl w:val="1"/>
          <w:numId w:val="60"/>
        </w:numPr>
        <w:tabs>
          <w:tab w:val="clear" w:pos="993"/>
        </w:tabs>
        <w:ind w:left="993" w:hanging="993"/>
      </w:pPr>
      <w:bookmarkStart w:id="143" w:name="_Toc448087057"/>
      <w:bookmarkStart w:id="144" w:name="_Toc448169662"/>
      <w:bookmarkStart w:id="145" w:name="_Toc5907390"/>
      <w:bookmarkStart w:id="146" w:name="_Toc12976886"/>
      <w:bookmarkStart w:id="147" w:name="_Toc173221832"/>
      <w:r w:rsidRPr="00CA4F0B">
        <w:t>Kwaliteit</w:t>
      </w:r>
      <w:bookmarkEnd w:id="143"/>
      <w:bookmarkEnd w:id="144"/>
      <w:bookmarkEnd w:id="145"/>
      <w:bookmarkEnd w:id="146"/>
      <w:bookmarkEnd w:id="147"/>
      <w:r w:rsidRPr="00CA4F0B">
        <w:t xml:space="preserve"> </w:t>
      </w:r>
    </w:p>
    <w:p w14:paraId="0C507904" w14:textId="0B7B963A" w:rsidR="00CE3E16" w:rsidRPr="00CA4F0B" w:rsidRDefault="00CE3E16" w:rsidP="00C71CF8">
      <w:pPr>
        <w:spacing w:line="240" w:lineRule="auto"/>
        <w:rPr>
          <w:rFonts w:ascii="Arial" w:hAnsi="Arial" w:cs="Arial"/>
        </w:rPr>
      </w:pPr>
      <w:r w:rsidRPr="00CA4F0B">
        <w:rPr>
          <w:rFonts w:ascii="Arial" w:hAnsi="Arial" w:cs="Arial"/>
        </w:rPr>
        <w:t>Hieronder worden de verschillende onderdelen</w:t>
      </w:r>
      <w:r w:rsidR="00F63478" w:rsidRPr="00CA4F0B">
        <w:rPr>
          <w:rFonts w:ascii="Arial" w:hAnsi="Arial" w:cs="Arial"/>
        </w:rPr>
        <w:t>/subgunningscriteria</w:t>
      </w:r>
      <w:r w:rsidRPr="00CA4F0B">
        <w:rPr>
          <w:rFonts w:ascii="Arial" w:hAnsi="Arial" w:cs="Arial"/>
        </w:rPr>
        <w:t xml:space="preserve"> binnen het criterium Kwaliteit beschreven: hetgeen gewenst wordt door de Aanbestedende dienst, op welke wijze Inschrijver hier invulling aan kan geven en hoe dit door de beoordelingscommissie beoordeeld zal worden. </w:t>
      </w:r>
    </w:p>
    <w:p w14:paraId="6E61E0D8" w14:textId="77777777" w:rsidR="00E93ED3" w:rsidRPr="00CA4F0B" w:rsidRDefault="00E93ED3" w:rsidP="00C71CF8">
      <w:pPr>
        <w:spacing w:line="240" w:lineRule="auto"/>
        <w:rPr>
          <w:rFonts w:ascii="Arial" w:hAnsi="Arial" w:cs="Arial"/>
        </w:rPr>
      </w:pPr>
    </w:p>
    <w:p w14:paraId="3BFBA62C" w14:textId="6A91D49C" w:rsidR="00E93ED3" w:rsidRPr="00CA4F0B" w:rsidRDefault="00E93ED3" w:rsidP="00C71CF8">
      <w:pPr>
        <w:spacing w:line="240" w:lineRule="auto"/>
        <w:rPr>
          <w:rFonts w:ascii="Arial" w:eastAsiaTheme="minorHAnsi" w:hAnsi="Arial" w:cs="Arial"/>
          <w:b/>
          <w:spacing w:val="0"/>
          <w:szCs w:val="18"/>
        </w:rPr>
      </w:pPr>
      <w:r w:rsidRPr="00CA4F0B">
        <w:rPr>
          <w:rFonts w:ascii="Arial" w:eastAsiaTheme="minorHAnsi" w:hAnsi="Arial" w:cs="Arial"/>
          <w:b/>
          <w:spacing w:val="0"/>
          <w:szCs w:val="18"/>
        </w:rPr>
        <w:lastRenderedPageBreak/>
        <w:t>Beoordeling</w:t>
      </w:r>
      <w:r w:rsidR="001E7EC3">
        <w:rPr>
          <w:rFonts w:ascii="Arial" w:eastAsiaTheme="minorHAnsi" w:hAnsi="Arial" w:cs="Arial"/>
          <w:b/>
          <w:spacing w:val="0"/>
          <w:szCs w:val="18"/>
        </w:rPr>
        <w:t>:</w:t>
      </w:r>
    </w:p>
    <w:p w14:paraId="05791BC3" w14:textId="77777777" w:rsidR="000E4064" w:rsidRPr="00CA4F0B" w:rsidRDefault="000E4064" w:rsidP="00C71CF8">
      <w:pPr>
        <w:spacing w:line="240" w:lineRule="auto"/>
        <w:rPr>
          <w:rFonts w:ascii="Arial" w:eastAsiaTheme="minorHAnsi" w:hAnsi="Arial" w:cs="Arial"/>
          <w:b/>
          <w:spacing w:val="0"/>
          <w:szCs w:val="18"/>
        </w:rPr>
      </w:pPr>
    </w:p>
    <w:tbl>
      <w:tblPr>
        <w:tblStyle w:val="Tabelraster"/>
        <w:tblW w:w="0" w:type="auto"/>
        <w:tblLook w:val="04A0" w:firstRow="1" w:lastRow="0" w:firstColumn="1" w:lastColumn="0" w:noHBand="0" w:noVBand="1"/>
      </w:tblPr>
      <w:tblGrid>
        <w:gridCol w:w="837"/>
        <w:gridCol w:w="8089"/>
      </w:tblGrid>
      <w:tr w:rsidR="00CA4F0B" w:rsidRPr="00CA4F0B" w14:paraId="24419B0F" w14:textId="77777777" w:rsidTr="00CA4F0B">
        <w:tc>
          <w:tcPr>
            <w:tcW w:w="837" w:type="dxa"/>
          </w:tcPr>
          <w:p w14:paraId="616AEF43" w14:textId="0E12E934" w:rsidR="00CA4F0B" w:rsidRPr="00CA4F0B" w:rsidRDefault="00CA4F0B" w:rsidP="00C71CF8">
            <w:pPr>
              <w:spacing w:line="240" w:lineRule="auto"/>
              <w:rPr>
                <w:rFonts w:ascii="Arial" w:eastAsiaTheme="minorHAnsi" w:hAnsi="Arial" w:cs="Arial"/>
                <w:b/>
                <w:spacing w:val="0"/>
                <w:szCs w:val="18"/>
              </w:rPr>
            </w:pPr>
            <w:r w:rsidRPr="00CA4F0B">
              <w:rPr>
                <w:rFonts w:ascii="Arial" w:eastAsiaTheme="minorHAnsi" w:hAnsi="Arial" w:cs="Arial"/>
                <w:b/>
                <w:spacing w:val="0"/>
                <w:szCs w:val="18"/>
              </w:rPr>
              <w:t>Subcri- terium</w:t>
            </w:r>
          </w:p>
        </w:tc>
        <w:tc>
          <w:tcPr>
            <w:tcW w:w="8089" w:type="dxa"/>
          </w:tcPr>
          <w:p w14:paraId="5E69BB73" w14:textId="3A9CA506" w:rsidR="00CA4F0B" w:rsidRPr="00CA4F0B" w:rsidRDefault="00CA4F0B" w:rsidP="00C71CF8">
            <w:pPr>
              <w:spacing w:line="240" w:lineRule="auto"/>
              <w:rPr>
                <w:rFonts w:ascii="Arial" w:eastAsiaTheme="minorHAnsi" w:hAnsi="Arial" w:cs="Arial"/>
                <w:b/>
                <w:spacing w:val="0"/>
                <w:szCs w:val="18"/>
              </w:rPr>
            </w:pPr>
            <w:r w:rsidRPr="00CA4F0B">
              <w:rPr>
                <w:rFonts w:ascii="Arial" w:eastAsiaTheme="minorHAnsi" w:hAnsi="Arial" w:cs="Arial"/>
                <w:b/>
                <w:spacing w:val="0"/>
                <w:szCs w:val="18"/>
              </w:rPr>
              <w:t>Inhoud</w:t>
            </w:r>
          </w:p>
        </w:tc>
      </w:tr>
      <w:tr w:rsidR="00CA4F0B" w:rsidRPr="00CA4F0B" w14:paraId="2EC2F2D5" w14:textId="77777777" w:rsidTr="00CA4F0B">
        <w:tc>
          <w:tcPr>
            <w:tcW w:w="837" w:type="dxa"/>
          </w:tcPr>
          <w:p w14:paraId="03E6514A" w14:textId="3F7B8491" w:rsidR="00CA4F0B" w:rsidRPr="00451965" w:rsidRDefault="00CA4F0B" w:rsidP="00C71CF8">
            <w:pPr>
              <w:spacing w:line="240" w:lineRule="auto"/>
              <w:rPr>
                <w:rFonts w:ascii="Arial" w:eastAsiaTheme="minorHAnsi" w:hAnsi="Arial" w:cs="Arial"/>
                <w:b/>
                <w:spacing w:val="0"/>
                <w:szCs w:val="18"/>
              </w:rPr>
            </w:pPr>
            <w:r w:rsidRPr="00451965">
              <w:rPr>
                <w:rFonts w:ascii="Arial" w:eastAsiaTheme="minorHAnsi" w:hAnsi="Arial" w:cs="Arial"/>
                <w:b/>
                <w:spacing w:val="0"/>
                <w:szCs w:val="18"/>
              </w:rPr>
              <w:t>G1.1</w:t>
            </w:r>
          </w:p>
        </w:tc>
        <w:tc>
          <w:tcPr>
            <w:tcW w:w="8089" w:type="dxa"/>
          </w:tcPr>
          <w:p w14:paraId="69145BD2" w14:textId="028E2A77" w:rsidR="00CA4F0B" w:rsidRPr="00451965" w:rsidRDefault="00CA4F0B" w:rsidP="00C71CF8">
            <w:pPr>
              <w:pStyle w:val="paragraph"/>
              <w:spacing w:before="0" w:beforeAutospacing="0" w:after="0" w:afterAutospacing="0"/>
              <w:rPr>
                <w:rFonts w:ascii="Arial" w:hAnsi="Arial" w:cs="Arial"/>
                <w:sz w:val="18"/>
                <w:szCs w:val="18"/>
                <w:lang w:val="nl-NL"/>
              </w:rPr>
            </w:pPr>
            <w:r w:rsidRPr="00451965">
              <w:rPr>
                <w:rStyle w:val="normaltextrun"/>
                <w:rFonts w:ascii="Arial" w:hAnsi="Arial" w:cs="Arial"/>
                <w:b/>
                <w:bCs/>
                <w:sz w:val="18"/>
                <w:szCs w:val="18"/>
                <w:lang w:val="nl-NL"/>
              </w:rPr>
              <w:t>Plan van Aanpak</w:t>
            </w:r>
          </w:p>
          <w:p w14:paraId="1E30A703" w14:textId="77777777" w:rsidR="00A64749" w:rsidRPr="00451965" w:rsidRDefault="00CA4F0B" w:rsidP="00C71CF8">
            <w:pPr>
              <w:pStyle w:val="paragraph"/>
              <w:spacing w:before="0" w:beforeAutospacing="0" w:after="0" w:afterAutospacing="0"/>
              <w:rPr>
                <w:rStyle w:val="eop"/>
                <w:rFonts w:ascii="Arial" w:hAnsi="Arial" w:cs="Arial"/>
                <w:sz w:val="18"/>
                <w:szCs w:val="18"/>
                <w:lang w:val="nl-NL"/>
              </w:rPr>
            </w:pPr>
            <w:r w:rsidRPr="00451965">
              <w:rPr>
                <w:rStyle w:val="normaltextrun"/>
                <w:rFonts w:ascii="Arial" w:hAnsi="Arial" w:cs="Arial"/>
                <w:sz w:val="18"/>
                <w:szCs w:val="18"/>
                <w:lang w:val="nl-NL"/>
              </w:rPr>
              <w:t>We vragen om in een Plan van Aanpak duidelijk en concreet aan te geven hoe u d</w:t>
            </w:r>
            <w:r w:rsidR="00A64749" w:rsidRPr="00451965">
              <w:rPr>
                <w:rStyle w:val="normaltextrun"/>
                <w:rFonts w:ascii="Arial" w:hAnsi="Arial" w:cs="Arial"/>
                <w:sz w:val="18"/>
                <w:szCs w:val="18"/>
                <w:lang w:val="nl-NL"/>
              </w:rPr>
              <w:t>e gevraagde/benodigde werkzaamheden</w:t>
            </w:r>
            <w:r w:rsidRPr="00451965">
              <w:rPr>
                <w:rStyle w:val="normaltextrun"/>
                <w:rFonts w:ascii="Arial" w:hAnsi="Arial" w:cs="Arial"/>
                <w:sz w:val="18"/>
                <w:szCs w:val="18"/>
                <w:lang w:val="nl-NL"/>
              </w:rPr>
              <w:t xml:space="preserve"> gaat uitvoeren</w:t>
            </w:r>
            <w:r w:rsidR="00A64749" w:rsidRPr="00451965">
              <w:rPr>
                <w:rStyle w:val="normaltextrun"/>
                <w:rFonts w:ascii="Arial" w:hAnsi="Arial" w:cs="Arial"/>
                <w:sz w:val="18"/>
                <w:szCs w:val="18"/>
                <w:lang w:val="nl-NL"/>
              </w:rPr>
              <w:t xml:space="preserve"> </w:t>
            </w:r>
            <w:r w:rsidRPr="00451965">
              <w:rPr>
                <w:rStyle w:val="eop"/>
                <w:rFonts w:ascii="Arial" w:hAnsi="Arial" w:cs="Arial"/>
                <w:sz w:val="18"/>
                <w:szCs w:val="18"/>
                <w:lang w:val="nl-NL"/>
              </w:rPr>
              <w:t xml:space="preserve">waaronder de wijze waarop het gebiedsproces en het actualiseren van het beheerplan per gebied. Van de leverancier wordt een proactieve instelling verwacht. </w:t>
            </w:r>
          </w:p>
          <w:p w14:paraId="1D1F416D" w14:textId="77777777" w:rsidR="00A64749" w:rsidRPr="00021591" w:rsidRDefault="00A64749" w:rsidP="00C71CF8">
            <w:pPr>
              <w:pStyle w:val="paragraph"/>
              <w:spacing w:before="0" w:beforeAutospacing="0" w:after="0" w:afterAutospacing="0"/>
              <w:rPr>
                <w:rStyle w:val="eop"/>
                <w:rFonts w:ascii="Arial" w:hAnsi="Arial" w:cs="Arial"/>
                <w:sz w:val="18"/>
                <w:szCs w:val="18"/>
                <w:lang w:val="nl-NL"/>
              </w:rPr>
            </w:pPr>
          </w:p>
          <w:p w14:paraId="6C7B0BC1" w14:textId="2C004D09" w:rsidR="00CA4F0B" w:rsidRPr="00451965" w:rsidRDefault="005573FC" w:rsidP="00C71CF8">
            <w:pPr>
              <w:pStyle w:val="paragraph"/>
              <w:spacing w:before="0" w:beforeAutospacing="0" w:after="0" w:afterAutospacing="0"/>
              <w:rPr>
                <w:rStyle w:val="eop"/>
                <w:rFonts w:ascii="Arial" w:hAnsi="Arial" w:cs="Arial"/>
                <w:sz w:val="18"/>
                <w:szCs w:val="18"/>
                <w:lang w:val="nl-NL"/>
              </w:rPr>
            </w:pPr>
            <w:r w:rsidRPr="00451965">
              <w:rPr>
                <w:rStyle w:val="eop"/>
                <w:rFonts w:ascii="Arial" w:hAnsi="Arial" w:cs="Arial"/>
                <w:sz w:val="18"/>
                <w:szCs w:val="18"/>
                <w:lang w:val="nl-NL"/>
              </w:rPr>
              <w:t>Inschrijver neemt hierbij in ieder geval mee</w:t>
            </w:r>
            <w:r w:rsidR="00451965" w:rsidRPr="00451965">
              <w:rPr>
                <w:rStyle w:val="eop"/>
                <w:rFonts w:ascii="Arial" w:hAnsi="Arial" w:cs="Arial"/>
                <w:sz w:val="18"/>
                <w:szCs w:val="18"/>
                <w:lang w:val="nl-NL"/>
              </w:rPr>
              <w:t xml:space="preserve"> </w:t>
            </w:r>
            <w:r w:rsidR="00451965" w:rsidRPr="00021591">
              <w:rPr>
                <w:rStyle w:val="eop"/>
                <w:rFonts w:ascii="Arial" w:hAnsi="Arial" w:cs="Arial"/>
                <w:sz w:val="18"/>
                <w:szCs w:val="18"/>
                <w:lang w:val="nl-NL"/>
              </w:rPr>
              <w:t>(uitgaande van de in deze leidraad opgenomen uitgangspunten, randvoorwaarden en eisen)</w:t>
            </w:r>
            <w:r w:rsidRPr="00451965">
              <w:rPr>
                <w:rStyle w:val="eop"/>
                <w:rFonts w:ascii="Arial" w:hAnsi="Arial" w:cs="Arial"/>
                <w:sz w:val="18"/>
                <w:szCs w:val="18"/>
                <w:lang w:val="nl-NL"/>
              </w:rPr>
              <w:t xml:space="preserve">: </w:t>
            </w:r>
          </w:p>
          <w:p w14:paraId="39BE6C1E" w14:textId="6C5D855E" w:rsidR="00CA4F0B" w:rsidRPr="00451965" w:rsidRDefault="00CA4F0B" w:rsidP="004F586E">
            <w:pPr>
              <w:pStyle w:val="paragraph"/>
              <w:numPr>
                <w:ilvl w:val="0"/>
                <w:numId w:val="48"/>
              </w:numPr>
              <w:spacing w:before="0" w:beforeAutospacing="0" w:after="0" w:afterAutospacing="0"/>
              <w:rPr>
                <w:rStyle w:val="eop"/>
                <w:rFonts w:ascii="Arial" w:hAnsi="Arial" w:cs="Arial"/>
                <w:sz w:val="18"/>
                <w:szCs w:val="18"/>
                <w:lang w:val="nl-NL"/>
              </w:rPr>
            </w:pPr>
            <w:r w:rsidRPr="00451965">
              <w:rPr>
                <w:rStyle w:val="eop"/>
                <w:rFonts w:ascii="Arial" w:hAnsi="Arial" w:cs="Arial"/>
                <w:sz w:val="18"/>
                <w:szCs w:val="18"/>
                <w:lang w:val="nl-NL"/>
              </w:rPr>
              <w:t>een beschrijving van de uitvoeringsmethodiek</w:t>
            </w:r>
            <w:r w:rsidR="00A64749" w:rsidRPr="00451965">
              <w:rPr>
                <w:rStyle w:val="eop"/>
                <w:rFonts w:ascii="Arial" w:hAnsi="Arial" w:cs="Arial"/>
                <w:sz w:val="18"/>
                <w:szCs w:val="18"/>
                <w:lang w:val="nl-NL"/>
              </w:rPr>
              <w:t xml:space="preserve"> (procesbeschrijving en stappenplan)</w:t>
            </w:r>
            <w:r w:rsidRPr="00451965">
              <w:rPr>
                <w:rStyle w:val="eop"/>
                <w:rFonts w:ascii="Arial" w:hAnsi="Arial" w:cs="Arial"/>
                <w:sz w:val="18"/>
                <w:szCs w:val="18"/>
                <w:lang w:val="nl-NL"/>
              </w:rPr>
              <w:t>, het resultaat en de oplevering daarvan waarbij aandacht voor de (</w:t>
            </w:r>
            <w:r w:rsidR="005573FC" w:rsidRPr="00451965">
              <w:rPr>
                <w:rStyle w:val="eop"/>
                <w:rFonts w:ascii="Arial" w:hAnsi="Arial" w:cs="Arial"/>
                <w:sz w:val="18"/>
                <w:szCs w:val="18"/>
                <w:lang w:val="nl-NL"/>
              </w:rPr>
              <w:t>indeling/</w:t>
            </w:r>
            <w:r w:rsidRPr="00451965">
              <w:rPr>
                <w:rStyle w:val="eop"/>
                <w:rFonts w:ascii="Arial" w:hAnsi="Arial" w:cs="Arial"/>
                <w:sz w:val="18"/>
                <w:szCs w:val="18"/>
                <w:lang w:val="nl-NL"/>
              </w:rPr>
              <w:t>presentatie van) resultaten in DSO</w:t>
            </w:r>
            <w:r w:rsidR="005573FC" w:rsidRPr="00451965">
              <w:rPr>
                <w:rStyle w:val="eop"/>
                <w:rFonts w:ascii="Arial" w:hAnsi="Arial" w:cs="Arial"/>
                <w:sz w:val="18"/>
                <w:szCs w:val="18"/>
                <w:lang w:val="nl-NL"/>
              </w:rPr>
              <w:t>;</w:t>
            </w:r>
          </w:p>
          <w:p w14:paraId="7D962EFD" w14:textId="1DC01C79" w:rsidR="005573FC" w:rsidRPr="00451965" w:rsidRDefault="005573FC" w:rsidP="004F586E">
            <w:pPr>
              <w:pStyle w:val="paragraph"/>
              <w:numPr>
                <w:ilvl w:val="0"/>
                <w:numId w:val="48"/>
              </w:numPr>
              <w:spacing w:before="0" w:beforeAutospacing="0" w:after="0" w:afterAutospacing="0"/>
              <w:rPr>
                <w:rStyle w:val="eop"/>
                <w:rFonts w:ascii="Arial" w:hAnsi="Arial" w:cs="Arial"/>
                <w:sz w:val="18"/>
                <w:szCs w:val="18"/>
                <w:lang w:val="nl-NL"/>
              </w:rPr>
            </w:pPr>
            <w:r w:rsidRPr="00451965">
              <w:rPr>
                <w:rStyle w:val="eop"/>
                <w:rFonts w:ascii="Arial" w:hAnsi="Arial" w:cs="Arial"/>
                <w:sz w:val="18"/>
                <w:szCs w:val="18"/>
                <w:lang w:val="nl-NL"/>
              </w:rPr>
              <w:t>een realistische/haalbare uitvoering van de Opdracht verwoord in een concrete planning (in tijd en van Opdrachtgever/zijn partners gevraagde capaciteit incl. vermelding van mijlpalen en overlegmomenten);</w:t>
            </w:r>
          </w:p>
          <w:p w14:paraId="21965289" w14:textId="3BCB1ABA" w:rsidR="00CA4F0B" w:rsidRPr="00451965" w:rsidRDefault="00CA4F0B" w:rsidP="004F586E">
            <w:pPr>
              <w:pStyle w:val="paragraph"/>
              <w:numPr>
                <w:ilvl w:val="0"/>
                <w:numId w:val="48"/>
              </w:numPr>
              <w:spacing w:before="0" w:beforeAutospacing="0" w:after="0" w:afterAutospacing="0"/>
              <w:rPr>
                <w:rStyle w:val="eop"/>
                <w:rFonts w:ascii="Arial" w:hAnsi="Arial" w:cs="Arial"/>
                <w:sz w:val="18"/>
                <w:szCs w:val="18"/>
                <w:lang w:val="nl-NL"/>
              </w:rPr>
            </w:pPr>
            <w:r w:rsidRPr="00451965">
              <w:rPr>
                <w:rStyle w:val="eop"/>
                <w:rFonts w:ascii="Arial" w:hAnsi="Arial" w:cs="Arial"/>
                <w:sz w:val="18"/>
                <w:szCs w:val="18"/>
                <w:lang w:val="nl-NL"/>
              </w:rPr>
              <w:t>een beschrijving hoe het contact en overleg tussen Inschrijver en de provincie Utrecht van met name de gebiedscoördinator en projectleider en de externe partijen</w:t>
            </w:r>
            <w:r w:rsidR="00451965" w:rsidRPr="00451965">
              <w:rPr>
                <w:rStyle w:val="eop"/>
                <w:rFonts w:ascii="Arial" w:hAnsi="Arial" w:cs="Arial"/>
                <w:sz w:val="18"/>
                <w:szCs w:val="18"/>
                <w:lang w:val="nl-NL"/>
              </w:rPr>
              <w:t>/stakeholders</w:t>
            </w:r>
            <w:r w:rsidR="00451965" w:rsidRPr="00021591">
              <w:rPr>
                <w:rStyle w:val="eop"/>
                <w:rFonts w:ascii="Arial" w:hAnsi="Arial" w:cs="Arial"/>
                <w:sz w:val="18"/>
                <w:szCs w:val="18"/>
                <w:lang w:val="nl-NL"/>
              </w:rPr>
              <w:t xml:space="preserve"> </w:t>
            </w:r>
            <w:r w:rsidRPr="00451965">
              <w:rPr>
                <w:rStyle w:val="eop"/>
                <w:rFonts w:ascii="Arial" w:hAnsi="Arial" w:cs="Arial"/>
                <w:sz w:val="18"/>
                <w:szCs w:val="18"/>
                <w:lang w:val="nl-NL"/>
              </w:rPr>
              <w:t>wordt vormgegeven (vaste contactpersoon, contactgegevens, frequentie overleg, etc.).</w:t>
            </w:r>
          </w:p>
          <w:p w14:paraId="1D7338B7" w14:textId="5D144B6E" w:rsidR="00CA4F0B" w:rsidRPr="00451965" w:rsidRDefault="00CA4F0B" w:rsidP="004F586E">
            <w:pPr>
              <w:pStyle w:val="paragraph"/>
              <w:numPr>
                <w:ilvl w:val="0"/>
                <w:numId w:val="48"/>
              </w:numPr>
              <w:spacing w:before="0" w:beforeAutospacing="0" w:after="0" w:afterAutospacing="0"/>
              <w:rPr>
                <w:rStyle w:val="eop"/>
                <w:rFonts w:ascii="Arial" w:hAnsi="Arial" w:cs="Arial"/>
                <w:sz w:val="18"/>
                <w:szCs w:val="18"/>
                <w:lang w:val="nl-NL"/>
              </w:rPr>
            </w:pPr>
            <w:r w:rsidRPr="00451965">
              <w:rPr>
                <w:rStyle w:val="eop"/>
                <w:rFonts w:ascii="Arial" w:hAnsi="Arial" w:cs="Arial"/>
                <w:sz w:val="18"/>
                <w:szCs w:val="18"/>
                <w:lang w:val="nl-NL"/>
              </w:rPr>
              <w:t>een beschrijving van mogelijke</w:t>
            </w:r>
            <w:r w:rsidR="00A64749" w:rsidRPr="00451965">
              <w:rPr>
                <w:rStyle w:val="eop"/>
                <w:rFonts w:ascii="Arial" w:hAnsi="Arial" w:cs="Arial"/>
                <w:sz w:val="18"/>
                <w:szCs w:val="18"/>
                <w:lang w:val="nl-NL"/>
              </w:rPr>
              <w:t xml:space="preserve"> </w:t>
            </w:r>
            <w:r w:rsidR="00A64749" w:rsidRPr="00021591">
              <w:rPr>
                <w:rStyle w:val="eop"/>
                <w:rFonts w:ascii="Arial" w:hAnsi="Arial" w:cs="Arial"/>
                <w:sz w:val="18"/>
                <w:szCs w:val="18"/>
                <w:u w:val="single"/>
                <w:lang w:val="nl-NL"/>
              </w:rPr>
              <w:t xml:space="preserve">in de </w:t>
            </w:r>
            <w:r w:rsidR="00A64749" w:rsidRPr="00451965">
              <w:rPr>
                <w:rStyle w:val="eop"/>
                <w:rFonts w:ascii="Arial" w:hAnsi="Arial" w:cs="Arial"/>
                <w:sz w:val="18"/>
                <w:szCs w:val="18"/>
                <w:u w:val="single"/>
                <w:lang w:val="nl-NL"/>
              </w:rPr>
              <w:t>risicosfeer van Opdrachtgever</w:t>
            </w:r>
            <w:r w:rsidR="00A64749" w:rsidRPr="00451965">
              <w:rPr>
                <w:rStyle w:val="eop"/>
                <w:rFonts w:ascii="Arial" w:hAnsi="Arial" w:cs="Arial"/>
                <w:sz w:val="18"/>
                <w:szCs w:val="18"/>
                <w:lang w:val="nl-NL"/>
              </w:rPr>
              <w:t xml:space="preserve"> vallende</w:t>
            </w:r>
            <w:r w:rsidRPr="00451965">
              <w:rPr>
                <w:rStyle w:val="eop"/>
                <w:rFonts w:ascii="Arial" w:hAnsi="Arial" w:cs="Arial"/>
                <w:sz w:val="18"/>
                <w:szCs w:val="18"/>
                <w:lang w:val="nl-NL"/>
              </w:rPr>
              <w:t xml:space="preserve"> risico’s die Inschrijver in de voorbereidings- en uitvoeringsfase ziet die kunnen leiden tot het niet (geheel) behalen van het opdrachtresultaat en de wijze waarop deze risico’s vermeden kunnen dan wel </w:t>
            </w:r>
            <w:r w:rsidRPr="00451965">
              <w:rPr>
                <w:rStyle w:val="eop"/>
                <w:rFonts w:ascii="Arial" w:hAnsi="Arial" w:cs="Arial"/>
                <w:sz w:val="18"/>
                <w:szCs w:val="18"/>
                <w:u w:val="single"/>
                <w:lang w:val="nl-NL"/>
              </w:rPr>
              <w:t>binnen de gedane aanbieding</w:t>
            </w:r>
            <w:r w:rsidRPr="00451965">
              <w:rPr>
                <w:rStyle w:val="eop"/>
                <w:rFonts w:ascii="Arial" w:hAnsi="Arial" w:cs="Arial"/>
                <w:sz w:val="18"/>
                <w:szCs w:val="18"/>
                <w:lang w:val="nl-NL"/>
              </w:rPr>
              <w:t xml:space="preserve"> door Opdrachtnemer beheerst gaan worden.</w:t>
            </w:r>
          </w:p>
          <w:p w14:paraId="2FE42EA4" w14:textId="29A0205F" w:rsidR="00CA4F0B" w:rsidRPr="00451965" w:rsidRDefault="00CA4F0B" w:rsidP="00C71CF8">
            <w:pPr>
              <w:pStyle w:val="paragraph"/>
              <w:spacing w:before="0" w:beforeAutospacing="0" w:after="0" w:afterAutospacing="0"/>
              <w:rPr>
                <w:rFonts w:ascii="Arial" w:hAnsi="Arial" w:cs="Arial"/>
                <w:sz w:val="18"/>
                <w:szCs w:val="18"/>
                <w:lang w:val="nl-NL"/>
              </w:rPr>
            </w:pPr>
          </w:p>
          <w:p w14:paraId="5FDE279D" w14:textId="0771B023" w:rsidR="00CA4F0B" w:rsidRPr="00451965" w:rsidRDefault="00CA4F0B" w:rsidP="00C71CF8">
            <w:pPr>
              <w:pStyle w:val="paragraph"/>
              <w:spacing w:before="0" w:beforeAutospacing="0" w:after="0" w:afterAutospacing="0"/>
              <w:rPr>
                <w:rFonts w:ascii="Segoe UI" w:hAnsi="Segoe UI" w:cs="Segoe UI"/>
                <w:sz w:val="18"/>
                <w:szCs w:val="18"/>
                <w:lang w:val="nl-NL"/>
              </w:rPr>
            </w:pPr>
            <w:r w:rsidRPr="00451965">
              <w:rPr>
                <w:rStyle w:val="normaltextrun"/>
                <w:rFonts w:ascii="Arial" w:hAnsi="Arial" w:cs="Arial"/>
                <w:sz w:val="18"/>
                <w:szCs w:val="18"/>
                <w:lang w:val="nl-NL"/>
              </w:rPr>
              <w:t>Het Plan van Aanpak dient concreet en SMART van opzet en inhoud te zijn. Dit betekent dat:</w:t>
            </w:r>
          </w:p>
          <w:p w14:paraId="68A28A4C" w14:textId="346464B2" w:rsidR="00CA4F0B" w:rsidRPr="00451965" w:rsidRDefault="00CA4F0B" w:rsidP="00C71CF8">
            <w:pPr>
              <w:pStyle w:val="paragraph"/>
              <w:spacing w:before="0" w:beforeAutospacing="0" w:after="0" w:afterAutospacing="0"/>
              <w:rPr>
                <w:rFonts w:ascii="Segoe UI" w:hAnsi="Segoe UI" w:cs="Segoe UI"/>
                <w:sz w:val="18"/>
                <w:szCs w:val="18"/>
                <w:lang w:val="nl-NL"/>
              </w:rPr>
            </w:pPr>
            <w:r w:rsidRPr="00451965">
              <w:rPr>
                <w:rStyle w:val="normaltextrun"/>
                <w:rFonts w:ascii="Arial" w:hAnsi="Arial" w:cs="Arial"/>
                <w:sz w:val="18"/>
                <w:szCs w:val="18"/>
                <w:lang w:val="nl-NL"/>
              </w:rPr>
              <w:t>1. de aanpak eenduidig en gericht is op het bijdragen aan het behalen van de projectdoelstellingen (Specifiek);</w:t>
            </w:r>
          </w:p>
          <w:p w14:paraId="3EA084C3" w14:textId="0A77C454" w:rsidR="00CA4F0B" w:rsidRPr="00451965" w:rsidRDefault="00CA4F0B" w:rsidP="00C71CF8">
            <w:pPr>
              <w:pStyle w:val="paragraph"/>
              <w:spacing w:before="0" w:beforeAutospacing="0" w:after="0" w:afterAutospacing="0"/>
              <w:rPr>
                <w:rFonts w:ascii="Segoe UI" w:hAnsi="Segoe UI" w:cs="Segoe UI"/>
                <w:sz w:val="18"/>
                <w:szCs w:val="18"/>
                <w:lang w:val="nl-NL"/>
              </w:rPr>
            </w:pPr>
            <w:r w:rsidRPr="00451965">
              <w:rPr>
                <w:rStyle w:val="normaltextrun"/>
                <w:rFonts w:ascii="Arial" w:hAnsi="Arial" w:cs="Arial"/>
                <w:sz w:val="18"/>
                <w:szCs w:val="18"/>
                <w:lang w:val="nl-NL"/>
              </w:rPr>
              <w:t>2. de aanpak maatregelen bevatten waarvan de effecten of resultaten eenduidig en helder zijn benoemd c.q. aantoonbaar zijn (Meetbaar);</w:t>
            </w:r>
          </w:p>
          <w:p w14:paraId="2F12100C" w14:textId="2FB37ED1" w:rsidR="00CA4F0B" w:rsidRPr="00451965" w:rsidRDefault="00CA4F0B" w:rsidP="00C71CF8">
            <w:pPr>
              <w:pStyle w:val="paragraph"/>
              <w:spacing w:before="0" w:beforeAutospacing="0" w:after="0" w:afterAutospacing="0"/>
              <w:rPr>
                <w:rFonts w:ascii="Segoe UI" w:hAnsi="Segoe UI" w:cs="Segoe UI"/>
                <w:sz w:val="18"/>
                <w:szCs w:val="18"/>
                <w:lang w:val="nl-NL"/>
              </w:rPr>
            </w:pPr>
            <w:r w:rsidRPr="00451965">
              <w:rPr>
                <w:rStyle w:val="normaltextrun"/>
                <w:rFonts w:ascii="Arial" w:hAnsi="Arial" w:cs="Arial"/>
                <w:sz w:val="18"/>
                <w:szCs w:val="18"/>
                <w:lang w:val="nl-NL"/>
              </w:rPr>
              <w:t>3. de aanpak en maatregelen gericht moeten zijn op effecten of resultaten die aanvaardbaar zijn c.q. waarbij er draagvlak is van het projectteam van Opdrachtgever en omgeving (Acceptabel);</w:t>
            </w:r>
          </w:p>
          <w:p w14:paraId="62FE62B7" w14:textId="34BDD2E9" w:rsidR="00CA4F0B" w:rsidRPr="00451965" w:rsidRDefault="00CA4F0B" w:rsidP="00C71CF8">
            <w:pPr>
              <w:pStyle w:val="paragraph"/>
              <w:spacing w:before="0" w:beforeAutospacing="0" w:after="0" w:afterAutospacing="0"/>
              <w:rPr>
                <w:rFonts w:ascii="Segoe UI" w:hAnsi="Segoe UI" w:cs="Segoe UI"/>
                <w:sz w:val="18"/>
                <w:szCs w:val="18"/>
                <w:lang w:val="nl-NL"/>
              </w:rPr>
            </w:pPr>
            <w:r w:rsidRPr="00451965">
              <w:rPr>
                <w:rStyle w:val="normaltextrun"/>
                <w:rFonts w:ascii="Arial" w:hAnsi="Arial" w:cs="Arial"/>
                <w:sz w:val="18"/>
                <w:szCs w:val="18"/>
                <w:lang w:val="nl-NL"/>
              </w:rPr>
              <w:t>4. wordt aangetoond dat de aanpak en werkzaamheden haalbaar zijn binnen de door Opdrachtgever gestelde tijd (Realistisch); en</w:t>
            </w:r>
          </w:p>
          <w:p w14:paraId="1C6C7659" w14:textId="7151008B" w:rsidR="00CA4F0B" w:rsidRPr="00451965" w:rsidRDefault="00CA4F0B" w:rsidP="00C71CF8">
            <w:pPr>
              <w:pStyle w:val="paragraph"/>
              <w:spacing w:before="0" w:beforeAutospacing="0" w:after="0" w:afterAutospacing="0"/>
              <w:rPr>
                <w:rStyle w:val="eop"/>
                <w:rFonts w:ascii="Arial" w:hAnsi="Arial" w:cs="Arial"/>
                <w:sz w:val="18"/>
                <w:szCs w:val="18"/>
                <w:lang w:val="nl-NL"/>
              </w:rPr>
            </w:pPr>
            <w:r w:rsidRPr="00451965">
              <w:rPr>
                <w:rStyle w:val="normaltextrun"/>
                <w:rFonts w:ascii="Arial" w:hAnsi="Arial" w:cs="Arial"/>
                <w:sz w:val="18"/>
                <w:szCs w:val="18"/>
                <w:lang w:val="nl-NL"/>
              </w:rPr>
              <w:t>5. benoemd en helder is wanneer de aanpak en werkzaamheden met effecten en resultaten zijn gerealiseerd (Tijdsgebonden).</w:t>
            </w:r>
          </w:p>
          <w:p w14:paraId="25D22EF6" w14:textId="77777777" w:rsidR="00CA4F0B" w:rsidRPr="00451965" w:rsidRDefault="00CA4F0B" w:rsidP="00C71CF8">
            <w:pPr>
              <w:pStyle w:val="paragraph"/>
              <w:spacing w:before="0" w:beforeAutospacing="0" w:after="0" w:afterAutospacing="0"/>
              <w:rPr>
                <w:rFonts w:ascii="Arial" w:hAnsi="Arial" w:cs="Arial"/>
                <w:sz w:val="18"/>
                <w:szCs w:val="18"/>
                <w:lang w:val="nl-NL"/>
              </w:rPr>
            </w:pPr>
          </w:p>
          <w:p w14:paraId="0804EDE1" w14:textId="1A2614B3" w:rsidR="00CA4F0B" w:rsidRPr="00451965" w:rsidRDefault="00A64749" w:rsidP="00C71CF8">
            <w:pPr>
              <w:pStyle w:val="paragraph"/>
              <w:spacing w:before="0" w:beforeAutospacing="0" w:after="0" w:afterAutospacing="0"/>
              <w:rPr>
                <w:rFonts w:ascii="Arial" w:hAnsi="Arial" w:cs="Arial"/>
                <w:sz w:val="18"/>
                <w:szCs w:val="18"/>
                <w:lang w:val="nl-NL"/>
              </w:rPr>
            </w:pPr>
            <w:r w:rsidRPr="00451965">
              <w:rPr>
                <w:rStyle w:val="normaltextrun"/>
                <w:rFonts w:ascii="Arial" w:hAnsi="Arial" w:cs="Arial"/>
                <w:sz w:val="18"/>
                <w:szCs w:val="18"/>
                <w:lang w:val="nl-NL"/>
              </w:rPr>
              <w:t>De wijze van invullen en kwaliteit/compleetheid van de uitwerking van bovenstaande bepaalt de hoogte van de waardering die Opdrachtgever daaraan zal koppelen.</w:t>
            </w:r>
          </w:p>
          <w:p w14:paraId="40269765" w14:textId="2D07DFE5" w:rsidR="00CA4F0B" w:rsidRPr="00451965" w:rsidRDefault="00CA4F0B" w:rsidP="00C71CF8">
            <w:pPr>
              <w:pStyle w:val="paragraph"/>
              <w:spacing w:before="0" w:beforeAutospacing="0" w:after="0" w:afterAutospacing="0"/>
              <w:rPr>
                <w:rFonts w:ascii="Arial" w:hAnsi="Arial" w:cs="Arial"/>
                <w:sz w:val="18"/>
                <w:szCs w:val="18"/>
                <w:lang w:val="nl-NL"/>
              </w:rPr>
            </w:pPr>
          </w:p>
          <w:p w14:paraId="238AE28C" w14:textId="14170C97" w:rsidR="00CA4F0B" w:rsidRPr="00451965" w:rsidRDefault="00CA4F0B" w:rsidP="00C71CF8">
            <w:pPr>
              <w:pStyle w:val="paragraph"/>
              <w:spacing w:before="0" w:beforeAutospacing="0" w:after="0" w:afterAutospacing="0"/>
              <w:rPr>
                <w:rFonts w:ascii="Segoe UI" w:hAnsi="Segoe UI" w:cs="Segoe UI"/>
                <w:sz w:val="18"/>
                <w:szCs w:val="18"/>
                <w:lang w:val="nl-NL"/>
              </w:rPr>
            </w:pPr>
            <w:r w:rsidRPr="00451965">
              <w:rPr>
                <w:rStyle w:val="normaltextrun"/>
                <w:rFonts w:ascii="Arial" w:hAnsi="Arial" w:cs="Arial"/>
                <w:sz w:val="18"/>
                <w:szCs w:val="18"/>
                <w:lang w:val="nl-NL"/>
              </w:rPr>
              <w:t>Generieke maatregelen/een generieke aanpak in de sfeer van ondersteunende bedrijfsvoering voor de uitvoering wordt/worden hoe dan ook van Inschrijver verwacht maar dient/dienen wel te worden beschreven.</w:t>
            </w:r>
          </w:p>
          <w:p w14:paraId="2221DB12" w14:textId="22745E39" w:rsidR="00CA4F0B" w:rsidRPr="00451965" w:rsidRDefault="00CA4F0B" w:rsidP="00C71CF8">
            <w:pPr>
              <w:pStyle w:val="paragraph"/>
              <w:spacing w:before="0" w:beforeAutospacing="0" w:after="0" w:afterAutospacing="0"/>
              <w:rPr>
                <w:rFonts w:ascii="Arial" w:hAnsi="Arial" w:cs="Arial"/>
                <w:sz w:val="18"/>
                <w:szCs w:val="18"/>
                <w:lang w:val="nl-NL"/>
              </w:rPr>
            </w:pPr>
          </w:p>
          <w:p w14:paraId="35C93842" w14:textId="534AC3F6" w:rsidR="00CA4F0B" w:rsidRPr="00451965" w:rsidRDefault="00CA4F0B" w:rsidP="00C71CF8">
            <w:pPr>
              <w:pStyle w:val="paragraph"/>
              <w:spacing w:before="0" w:beforeAutospacing="0" w:after="0" w:afterAutospacing="0"/>
              <w:rPr>
                <w:rFonts w:ascii="Segoe UI" w:hAnsi="Segoe UI" w:cs="Segoe UI"/>
                <w:i/>
                <w:iCs/>
                <w:sz w:val="18"/>
                <w:szCs w:val="18"/>
                <w:lang w:val="nl-NL"/>
              </w:rPr>
            </w:pPr>
            <w:r w:rsidRPr="00451965">
              <w:rPr>
                <w:rStyle w:val="normaltextrun"/>
                <w:rFonts w:ascii="Arial" w:hAnsi="Arial" w:cs="Arial"/>
                <w:i/>
                <w:iCs/>
                <w:sz w:val="18"/>
                <w:szCs w:val="18"/>
                <w:lang w:val="nl-NL"/>
              </w:rPr>
              <w:t>(maximaal 1</w:t>
            </w:r>
            <w:r w:rsidRPr="00451965">
              <w:rPr>
                <w:rStyle w:val="normaltextrun"/>
                <w:i/>
                <w:iCs/>
                <w:sz w:val="18"/>
                <w:szCs w:val="18"/>
                <w:lang w:val="nl-NL"/>
              </w:rPr>
              <w:t>0</w:t>
            </w:r>
            <w:r w:rsidRPr="00451965">
              <w:rPr>
                <w:rStyle w:val="normaltextrun"/>
                <w:rFonts w:ascii="Arial" w:hAnsi="Arial" w:cs="Arial"/>
                <w:i/>
                <w:iCs/>
                <w:sz w:val="18"/>
                <w:szCs w:val="18"/>
                <w:lang w:val="nl-NL"/>
              </w:rPr>
              <w:t xml:space="preserve"> pagina’s A4 (exclusief titelblad en inhoudsopgave), lettergrootte 10, Arial, inclusief ondersteunend beeldmateriaal en bijlagen. Links en verwijzingen naar externe bronnen worden niet gevolgd)</w:t>
            </w:r>
          </w:p>
        </w:tc>
      </w:tr>
      <w:tr w:rsidR="00CA4F0B" w:rsidRPr="00CA4F0B" w14:paraId="0FA2FADC" w14:textId="77777777" w:rsidTr="00CA4F0B">
        <w:tc>
          <w:tcPr>
            <w:tcW w:w="837" w:type="dxa"/>
          </w:tcPr>
          <w:p w14:paraId="07EA9D3D" w14:textId="1DB7FA63" w:rsidR="00CA4F0B" w:rsidRPr="00CA4F0B" w:rsidRDefault="00CA4F0B" w:rsidP="00C71CF8">
            <w:pPr>
              <w:spacing w:line="240" w:lineRule="auto"/>
              <w:rPr>
                <w:rFonts w:ascii="Arial" w:eastAsiaTheme="minorHAnsi" w:hAnsi="Arial" w:cs="Arial"/>
                <w:b/>
                <w:spacing w:val="0"/>
                <w:szCs w:val="18"/>
              </w:rPr>
            </w:pPr>
            <w:r w:rsidRPr="00CA4F0B">
              <w:rPr>
                <w:rFonts w:ascii="Arial" w:eastAsiaTheme="minorHAnsi" w:hAnsi="Arial" w:cs="Arial"/>
                <w:b/>
                <w:spacing w:val="0"/>
                <w:szCs w:val="18"/>
              </w:rPr>
              <w:t>G1.2</w:t>
            </w:r>
          </w:p>
        </w:tc>
        <w:tc>
          <w:tcPr>
            <w:tcW w:w="8089" w:type="dxa"/>
          </w:tcPr>
          <w:p w14:paraId="18BD209F" w14:textId="74231FF7" w:rsidR="00CA4F0B" w:rsidRPr="00CA4F0B" w:rsidRDefault="00CA4F0B" w:rsidP="00C71CF8">
            <w:pPr>
              <w:pStyle w:val="paragraph"/>
              <w:spacing w:before="0" w:beforeAutospacing="0" w:after="0" w:afterAutospacing="0"/>
              <w:rPr>
                <w:rFonts w:ascii="Arial" w:hAnsi="Arial" w:cs="Arial"/>
                <w:sz w:val="18"/>
                <w:szCs w:val="18"/>
                <w:lang w:val="nl-NL"/>
              </w:rPr>
            </w:pPr>
            <w:r w:rsidRPr="00CA4F0B">
              <w:rPr>
                <w:rStyle w:val="normaltextrun"/>
                <w:rFonts w:ascii="Arial" w:hAnsi="Arial" w:cs="Arial"/>
                <w:b/>
                <w:bCs/>
                <w:sz w:val="18"/>
                <w:szCs w:val="18"/>
                <w:lang w:val="nl-NL"/>
              </w:rPr>
              <w:t>Projectteam</w:t>
            </w:r>
          </w:p>
          <w:p w14:paraId="61042500" w14:textId="77777777" w:rsidR="00CA4F0B" w:rsidRPr="005573FC" w:rsidRDefault="00CA4F0B" w:rsidP="00C71CF8">
            <w:pPr>
              <w:pStyle w:val="paragraph"/>
              <w:spacing w:before="0" w:beforeAutospacing="0" w:after="0" w:afterAutospacing="0"/>
              <w:rPr>
                <w:rStyle w:val="normaltextrun"/>
                <w:rFonts w:ascii="Arial" w:hAnsi="Arial" w:cs="Arial"/>
                <w:sz w:val="18"/>
                <w:szCs w:val="18"/>
                <w:lang w:val="nl-NL"/>
              </w:rPr>
            </w:pPr>
            <w:r w:rsidRPr="005573FC">
              <w:rPr>
                <w:rStyle w:val="normaltextrun"/>
                <w:rFonts w:ascii="Arial" w:hAnsi="Arial" w:cs="Arial"/>
                <w:sz w:val="18"/>
                <w:szCs w:val="18"/>
                <w:lang w:val="nl-NL"/>
              </w:rPr>
              <w:t>Opdrachtgever hecht grote waarde aan een ervaren en deskundig team dat ook als team kan opereren. Geef aan met welk projectteam u de Opdracht wilt uitvoeren.</w:t>
            </w:r>
          </w:p>
          <w:p w14:paraId="500290FF" w14:textId="77777777" w:rsidR="005573FC" w:rsidRPr="00021591" w:rsidRDefault="005573FC" w:rsidP="00C71CF8">
            <w:pPr>
              <w:pStyle w:val="paragraph"/>
              <w:spacing w:before="0" w:beforeAutospacing="0" w:after="0" w:afterAutospacing="0"/>
              <w:rPr>
                <w:rStyle w:val="normaltextrun"/>
                <w:rFonts w:ascii="Arial" w:hAnsi="Arial" w:cs="Arial"/>
                <w:sz w:val="18"/>
                <w:szCs w:val="18"/>
                <w:lang w:val="nl-NL"/>
              </w:rPr>
            </w:pPr>
          </w:p>
          <w:p w14:paraId="39DFFD27" w14:textId="5735ADC3" w:rsidR="005573FC" w:rsidRDefault="005573FC" w:rsidP="00C71CF8">
            <w:pPr>
              <w:pStyle w:val="paragraph"/>
              <w:spacing w:before="0" w:beforeAutospacing="0" w:after="0" w:afterAutospacing="0"/>
              <w:rPr>
                <w:rStyle w:val="normaltextrun"/>
                <w:rFonts w:ascii="Arial" w:hAnsi="Arial" w:cs="Arial"/>
                <w:sz w:val="18"/>
                <w:szCs w:val="18"/>
                <w:lang w:val="nl-NL"/>
              </w:rPr>
            </w:pPr>
            <w:r w:rsidRPr="005573FC">
              <w:rPr>
                <w:rStyle w:val="normaltextrun"/>
                <w:rFonts w:ascii="Arial" w:hAnsi="Arial" w:cs="Arial"/>
                <w:sz w:val="18"/>
                <w:szCs w:val="18"/>
                <w:lang w:val="nl-NL"/>
              </w:rPr>
              <w:t>Om de gevraagde werkzaamheden en op te leveren producten tot een goed einde te kunnen brengen, is het noodzakelijk dat binnen het in te zetten projectteam de juiste kennis, ervaring en competenties aanwezig zijn.</w:t>
            </w:r>
          </w:p>
          <w:p w14:paraId="257C87AE" w14:textId="77777777" w:rsidR="005573FC" w:rsidRPr="00021591" w:rsidRDefault="005573FC" w:rsidP="00C71CF8">
            <w:pPr>
              <w:pStyle w:val="paragraph"/>
              <w:spacing w:before="0" w:beforeAutospacing="0" w:after="0" w:afterAutospacing="0"/>
              <w:rPr>
                <w:rStyle w:val="normaltextrun"/>
                <w:rFonts w:ascii="Arial" w:hAnsi="Arial" w:cs="Arial"/>
                <w:sz w:val="18"/>
                <w:szCs w:val="18"/>
                <w:lang w:val="nl-NL"/>
              </w:rPr>
            </w:pPr>
          </w:p>
          <w:p w14:paraId="5170FA57" w14:textId="67B6533B" w:rsidR="005573FC" w:rsidRPr="00021591" w:rsidRDefault="005573FC" w:rsidP="00C71CF8">
            <w:pPr>
              <w:pStyle w:val="paragraph"/>
              <w:spacing w:before="0" w:beforeAutospacing="0" w:after="0" w:afterAutospacing="0"/>
              <w:rPr>
                <w:rStyle w:val="normaltextrun"/>
                <w:rFonts w:ascii="Arial" w:hAnsi="Arial" w:cs="Arial"/>
                <w:sz w:val="18"/>
                <w:szCs w:val="18"/>
                <w:lang w:val="nl-NL"/>
              </w:rPr>
            </w:pPr>
            <w:r w:rsidRPr="00021591">
              <w:rPr>
                <w:rStyle w:val="normaltextrun"/>
                <w:rFonts w:ascii="Arial" w:hAnsi="Arial" w:cs="Arial"/>
                <w:sz w:val="18"/>
                <w:szCs w:val="18"/>
                <w:lang w:val="nl-NL"/>
              </w:rPr>
              <w:t>Competenties:</w:t>
            </w:r>
          </w:p>
          <w:p w14:paraId="787096A1" w14:textId="77777777" w:rsidR="00451965" w:rsidRPr="00451965" w:rsidRDefault="00451965" w:rsidP="00451965">
            <w:pPr>
              <w:spacing w:line="240" w:lineRule="auto"/>
              <w:rPr>
                <w:rFonts w:ascii="Arial" w:eastAsia="Calibri" w:hAnsi="Arial" w:cs="Arial"/>
                <w:noProof/>
                <w:szCs w:val="18"/>
                <w:lang w:eastAsia="en-US"/>
              </w:rPr>
            </w:pPr>
            <w:r w:rsidRPr="00451965">
              <w:rPr>
                <w:rFonts w:ascii="Arial" w:eastAsia="Calibri" w:hAnsi="Arial" w:cs="Arial"/>
                <w:noProof/>
                <w:szCs w:val="18"/>
                <w:lang w:eastAsia="en-US"/>
              </w:rPr>
              <w:t>Van alle door Inschrijver in te zetten medewerkers wordt verwacht dat zij:</w:t>
            </w:r>
          </w:p>
          <w:p w14:paraId="124FA2F7" w14:textId="77777777" w:rsidR="00451965" w:rsidRPr="00451965" w:rsidRDefault="00451965" w:rsidP="004F586E">
            <w:pPr>
              <w:numPr>
                <w:ilvl w:val="0"/>
                <w:numId w:val="80"/>
              </w:numPr>
              <w:spacing w:after="160" w:line="240" w:lineRule="auto"/>
              <w:contextualSpacing/>
              <w:rPr>
                <w:rFonts w:ascii="Arial" w:eastAsia="Calibri" w:hAnsi="Arial" w:cs="Arial"/>
                <w:noProof/>
                <w:szCs w:val="18"/>
                <w:lang w:eastAsia="en-US"/>
              </w:rPr>
            </w:pPr>
            <w:r w:rsidRPr="00451965">
              <w:rPr>
                <w:rFonts w:ascii="Arial" w:eastAsia="Calibri" w:hAnsi="Arial" w:cs="Arial"/>
                <w:noProof/>
                <w:szCs w:val="18"/>
                <w:lang w:eastAsia="en-US"/>
              </w:rPr>
              <w:t>focus, essentie en samenhang kunnen aanbrengen in inhoud en proces;</w:t>
            </w:r>
          </w:p>
          <w:p w14:paraId="142B969B" w14:textId="77777777" w:rsidR="00451965" w:rsidRPr="00451965" w:rsidRDefault="00451965" w:rsidP="004F586E">
            <w:pPr>
              <w:numPr>
                <w:ilvl w:val="0"/>
                <w:numId w:val="80"/>
              </w:numPr>
              <w:spacing w:after="160" w:line="240" w:lineRule="auto"/>
              <w:contextualSpacing/>
              <w:rPr>
                <w:rFonts w:ascii="Arial" w:eastAsia="Calibri" w:hAnsi="Arial" w:cs="Arial"/>
                <w:noProof/>
                <w:szCs w:val="18"/>
                <w:lang w:eastAsia="en-US"/>
              </w:rPr>
            </w:pPr>
            <w:r w:rsidRPr="00451965">
              <w:rPr>
                <w:rFonts w:ascii="Arial" w:eastAsia="Calibri" w:hAnsi="Arial" w:cs="Arial"/>
                <w:noProof/>
                <w:szCs w:val="18"/>
                <w:lang w:eastAsia="en-US"/>
              </w:rPr>
              <w:t>proactief, adaptief en flexibel zijn;</w:t>
            </w:r>
          </w:p>
          <w:p w14:paraId="6A450F5A" w14:textId="77777777" w:rsidR="00451965" w:rsidRPr="00451965" w:rsidRDefault="00451965" w:rsidP="004F586E">
            <w:pPr>
              <w:numPr>
                <w:ilvl w:val="0"/>
                <w:numId w:val="80"/>
              </w:numPr>
              <w:spacing w:after="160" w:line="240" w:lineRule="auto"/>
              <w:contextualSpacing/>
              <w:rPr>
                <w:rFonts w:ascii="Arial" w:eastAsia="Calibri" w:hAnsi="Arial" w:cs="Arial"/>
                <w:noProof/>
                <w:spacing w:val="0"/>
                <w:szCs w:val="18"/>
                <w:lang w:eastAsia="en-US"/>
              </w:rPr>
            </w:pPr>
            <w:r w:rsidRPr="00451965">
              <w:rPr>
                <w:rFonts w:ascii="Arial" w:eastAsia="Calibri" w:hAnsi="Arial" w:cs="Arial"/>
                <w:noProof/>
                <w:szCs w:val="18"/>
                <w:lang w:eastAsia="en-US"/>
              </w:rPr>
              <w:t>in staat zijn om complexe processen met hoge werkdruk op een goede en effectieve wijze te begeleiden;</w:t>
            </w:r>
          </w:p>
          <w:p w14:paraId="0A050DF8" w14:textId="187C0E80" w:rsidR="00451965" w:rsidRPr="00451965" w:rsidRDefault="00451965" w:rsidP="004F586E">
            <w:pPr>
              <w:numPr>
                <w:ilvl w:val="0"/>
                <w:numId w:val="80"/>
              </w:numPr>
              <w:spacing w:after="160" w:line="240" w:lineRule="auto"/>
              <w:contextualSpacing/>
              <w:rPr>
                <w:rFonts w:ascii="Arial" w:eastAsia="Calibri" w:hAnsi="Arial" w:cs="Arial"/>
                <w:noProof/>
                <w:spacing w:val="0"/>
                <w:szCs w:val="18"/>
                <w:lang w:eastAsia="en-US"/>
              </w:rPr>
            </w:pPr>
            <w:r w:rsidRPr="00451965">
              <w:rPr>
                <w:rFonts w:ascii="Arial" w:eastAsia="Calibri" w:hAnsi="Arial" w:cs="Arial"/>
                <w:noProof/>
                <w:spacing w:val="0"/>
                <w:szCs w:val="18"/>
                <w:lang w:eastAsia="en-US"/>
              </w:rPr>
              <w:t>inlevingsvermogen hebben t.a.v. de doelstellingen, verhoudingen tussen, rollen en belangen/verantwoordelijkheden van z</w:t>
            </w:r>
            <w:r w:rsidRPr="00451965">
              <w:rPr>
                <w:rFonts w:eastAsia="Calibri"/>
                <w:noProof/>
                <w:spacing w:val="0"/>
                <w:lang w:eastAsia="en-US"/>
              </w:rPr>
              <w:t>owel Opdrachtgever als relevante stakeholders</w:t>
            </w:r>
            <w:r w:rsidRPr="00451965">
              <w:rPr>
                <w:rFonts w:ascii="Arial" w:eastAsia="Calibri" w:hAnsi="Arial" w:cs="Arial"/>
                <w:noProof/>
                <w:spacing w:val="0"/>
                <w:szCs w:val="18"/>
                <w:lang w:eastAsia="en-US"/>
              </w:rPr>
              <w:t xml:space="preserve"> en daar een passende methodiek op aan kunnen laten sluiten.</w:t>
            </w:r>
          </w:p>
          <w:p w14:paraId="7FE4DD27" w14:textId="77777777" w:rsidR="00451965" w:rsidRPr="005573FC" w:rsidRDefault="00451965" w:rsidP="00C71CF8">
            <w:pPr>
              <w:pStyle w:val="paragraph"/>
              <w:spacing w:before="0" w:beforeAutospacing="0" w:after="0" w:afterAutospacing="0"/>
              <w:rPr>
                <w:rStyle w:val="normaltextrun"/>
                <w:rFonts w:ascii="Arial" w:hAnsi="Arial" w:cs="Arial"/>
                <w:sz w:val="18"/>
                <w:szCs w:val="18"/>
                <w:lang w:val="nl-NL"/>
              </w:rPr>
            </w:pPr>
          </w:p>
          <w:p w14:paraId="0853FA55" w14:textId="77777777" w:rsidR="00451965" w:rsidRDefault="00451965" w:rsidP="00451965">
            <w:pPr>
              <w:spacing w:line="240" w:lineRule="auto"/>
              <w:rPr>
                <w:rFonts w:ascii="Arial" w:eastAsia="Calibri" w:hAnsi="Arial" w:cs="Arial"/>
                <w:b/>
                <w:bCs/>
                <w:noProof/>
                <w:szCs w:val="18"/>
                <w:lang w:eastAsia="en-US"/>
              </w:rPr>
            </w:pPr>
            <w:r w:rsidRPr="00451965">
              <w:rPr>
                <w:rFonts w:ascii="Arial" w:eastAsia="Calibri" w:hAnsi="Arial" w:cs="Arial"/>
                <w:b/>
                <w:bCs/>
                <w:noProof/>
                <w:szCs w:val="18"/>
                <w:u w:val="single"/>
                <w:lang w:eastAsia="en-US"/>
              </w:rPr>
              <w:lastRenderedPageBreak/>
              <w:t>Kennis / Ervaring:</w:t>
            </w:r>
            <w:r w:rsidRPr="00451965">
              <w:rPr>
                <w:rFonts w:ascii="Arial" w:eastAsia="Calibri" w:hAnsi="Arial" w:cs="Arial"/>
                <w:b/>
                <w:bCs/>
                <w:noProof/>
                <w:szCs w:val="18"/>
                <w:lang w:eastAsia="en-US"/>
              </w:rPr>
              <w:t xml:space="preserve"> </w:t>
            </w:r>
          </w:p>
          <w:p w14:paraId="3CF318B7" w14:textId="77777777" w:rsidR="00097F74" w:rsidRPr="00CD5BC3" w:rsidRDefault="00451965" w:rsidP="00097F74">
            <w:pPr>
              <w:spacing w:line="240" w:lineRule="auto"/>
              <w:contextualSpacing/>
              <w:rPr>
                <w:rStyle w:val="normaltextrun"/>
                <w:szCs w:val="18"/>
              </w:rPr>
            </w:pPr>
            <w:r w:rsidRPr="00CD5BC3">
              <w:rPr>
                <w:rFonts w:ascii="Arial" w:eastAsia="Calibri" w:hAnsi="Arial" w:cs="Arial"/>
                <w:noProof/>
                <w:szCs w:val="18"/>
                <w:lang w:eastAsia="en-US"/>
              </w:rPr>
              <w:t>Binnen het projectteam is (als geheel) voldoende en bij voldoende teamleden relevante kennis/ervaring aanwezig met betrekking tot:</w:t>
            </w:r>
          </w:p>
          <w:p w14:paraId="3E07EC9E" w14:textId="5F489449" w:rsidR="00097F74" w:rsidRPr="00CD5BC3" w:rsidRDefault="0059547B" w:rsidP="00097F74">
            <w:pPr>
              <w:pStyle w:val="Lijstalinea"/>
              <w:numPr>
                <w:ilvl w:val="0"/>
                <w:numId w:val="86"/>
              </w:numPr>
              <w:contextualSpacing/>
              <w:rPr>
                <w:rFonts w:ascii="Arial" w:hAnsi="Arial" w:cs="Arial"/>
                <w:noProof/>
                <w:sz w:val="18"/>
                <w:szCs w:val="18"/>
              </w:rPr>
            </w:pPr>
            <w:r w:rsidRPr="00CD5BC3">
              <w:rPr>
                <w:rFonts w:ascii="Arial" w:hAnsi="Arial" w:cs="Arial"/>
                <w:noProof/>
                <w:sz w:val="18"/>
                <w:szCs w:val="18"/>
              </w:rPr>
              <w:t xml:space="preserve">Het opstellen van een </w:t>
            </w:r>
            <w:r w:rsidR="009C3B23" w:rsidRPr="00CD5BC3">
              <w:rPr>
                <w:rFonts w:ascii="Arial" w:hAnsi="Arial" w:cs="Arial"/>
                <w:noProof/>
                <w:sz w:val="18"/>
                <w:szCs w:val="18"/>
              </w:rPr>
              <w:t xml:space="preserve">eindevaluatie </w:t>
            </w:r>
            <w:r w:rsidR="00097F74" w:rsidRPr="00CD5BC3">
              <w:rPr>
                <w:rFonts w:ascii="Arial" w:hAnsi="Arial" w:cs="Arial"/>
                <w:noProof/>
                <w:sz w:val="18"/>
                <w:szCs w:val="18"/>
              </w:rPr>
              <w:t xml:space="preserve">van een </w:t>
            </w:r>
            <w:r w:rsidR="009C3B23" w:rsidRPr="00CD5BC3">
              <w:rPr>
                <w:rFonts w:ascii="Arial" w:hAnsi="Arial" w:cs="Arial"/>
                <w:noProof/>
                <w:sz w:val="18"/>
                <w:szCs w:val="18"/>
              </w:rPr>
              <w:t>vigerend</w:t>
            </w:r>
            <w:r w:rsidR="00CD5BC3" w:rsidRPr="00CD5BC3">
              <w:rPr>
                <w:rFonts w:ascii="Arial" w:hAnsi="Arial" w:cs="Arial"/>
                <w:noProof/>
                <w:sz w:val="18"/>
                <w:szCs w:val="18"/>
              </w:rPr>
              <w:t>/recentelijk geëxpireerd</w:t>
            </w:r>
            <w:r w:rsidR="009C3B23" w:rsidRPr="00CD5BC3">
              <w:rPr>
                <w:rFonts w:ascii="Arial" w:hAnsi="Arial" w:cs="Arial"/>
                <w:noProof/>
                <w:sz w:val="18"/>
                <w:szCs w:val="18"/>
              </w:rPr>
              <w:t xml:space="preserve"> beheerplan t.b.v. Natura 2000-gebieden;</w:t>
            </w:r>
            <w:r w:rsidRPr="00CD5BC3">
              <w:rPr>
                <w:rFonts w:ascii="Arial" w:hAnsi="Arial" w:cs="Arial"/>
                <w:noProof/>
                <w:sz w:val="18"/>
                <w:szCs w:val="18"/>
              </w:rPr>
              <w:t xml:space="preserve"> </w:t>
            </w:r>
          </w:p>
          <w:p w14:paraId="29E74F1A" w14:textId="77777777" w:rsidR="00097F74" w:rsidRPr="00CD5BC3" w:rsidRDefault="00097F74" w:rsidP="00097F74">
            <w:pPr>
              <w:pStyle w:val="Lijstalinea"/>
              <w:numPr>
                <w:ilvl w:val="0"/>
                <w:numId w:val="86"/>
              </w:numPr>
              <w:contextualSpacing/>
              <w:rPr>
                <w:rFonts w:ascii="Arial" w:hAnsi="Arial" w:cs="Arial"/>
                <w:noProof/>
                <w:sz w:val="18"/>
                <w:szCs w:val="18"/>
              </w:rPr>
            </w:pPr>
            <w:r w:rsidRPr="00CD5BC3">
              <w:rPr>
                <w:rFonts w:ascii="Arial" w:hAnsi="Arial" w:cs="Arial"/>
                <w:noProof/>
                <w:sz w:val="18"/>
                <w:szCs w:val="18"/>
              </w:rPr>
              <w:t xml:space="preserve">opstellen van </w:t>
            </w:r>
            <w:r w:rsidR="009C3B23" w:rsidRPr="00CD5BC3">
              <w:rPr>
                <w:rFonts w:ascii="Arial" w:hAnsi="Arial" w:cs="Arial"/>
                <w:noProof/>
                <w:sz w:val="18"/>
                <w:szCs w:val="18"/>
              </w:rPr>
              <w:t>ontwerpbeheerpla</w:t>
            </w:r>
            <w:r w:rsidRPr="00CD5BC3">
              <w:rPr>
                <w:rFonts w:ascii="Arial" w:hAnsi="Arial" w:cs="Arial"/>
                <w:noProof/>
                <w:sz w:val="18"/>
                <w:szCs w:val="18"/>
              </w:rPr>
              <w:t>nnen</w:t>
            </w:r>
            <w:r w:rsidR="009C3B23" w:rsidRPr="00CD5BC3">
              <w:rPr>
                <w:rFonts w:ascii="Arial" w:hAnsi="Arial" w:cs="Arial"/>
                <w:noProof/>
                <w:sz w:val="18"/>
                <w:szCs w:val="18"/>
              </w:rPr>
              <w:t xml:space="preserve"> </w:t>
            </w:r>
            <w:r w:rsidRPr="00CD5BC3">
              <w:rPr>
                <w:rFonts w:ascii="Arial" w:hAnsi="Arial" w:cs="Arial"/>
                <w:noProof/>
                <w:sz w:val="18"/>
                <w:szCs w:val="18"/>
              </w:rPr>
              <w:t>i.h.k.v.</w:t>
            </w:r>
            <w:r w:rsidR="009C3B23" w:rsidRPr="00CD5BC3">
              <w:rPr>
                <w:rFonts w:ascii="Arial" w:hAnsi="Arial" w:cs="Arial"/>
                <w:noProof/>
                <w:sz w:val="18"/>
                <w:szCs w:val="18"/>
              </w:rPr>
              <w:t xml:space="preserve"> Natura 2000-gebieden;</w:t>
            </w:r>
            <w:r w:rsidR="0059547B" w:rsidRPr="00CD5BC3">
              <w:rPr>
                <w:rFonts w:ascii="Arial" w:hAnsi="Arial" w:cs="Arial"/>
                <w:noProof/>
                <w:sz w:val="18"/>
                <w:szCs w:val="18"/>
              </w:rPr>
              <w:t xml:space="preserve"> </w:t>
            </w:r>
          </w:p>
          <w:p w14:paraId="363019CB" w14:textId="77777777" w:rsidR="00097F74" w:rsidRPr="00CD5BC3" w:rsidRDefault="00097F74" w:rsidP="00097F74">
            <w:pPr>
              <w:pStyle w:val="Lijstalinea"/>
              <w:numPr>
                <w:ilvl w:val="0"/>
                <w:numId w:val="86"/>
              </w:numPr>
              <w:contextualSpacing/>
              <w:rPr>
                <w:rFonts w:ascii="Arial" w:hAnsi="Arial" w:cs="Arial"/>
                <w:noProof/>
                <w:sz w:val="18"/>
                <w:szCs w:val="18"/>
              </w:rPr>
            </w:pPr>
            <w:r w:rsidRPr="00CD5BC3">
              <w:rPr>
                <w:rFonts w:ascii="Arial" w:hAnsi="Arial" w:cs="Arial"/>
                <w:noProof/>
                <w:sz w:val="18"/>
                <w:szCs w:val="18"/>
              </w:rPr>
              <w:t xml:space="preserve">begeleiden en opstellen van één of meerdere </w:t>
            </w:r>
            <w:r w:rsidR="009C3B23" w:rsidRPr="00CD5BC3">
              <w:rPr>
                <w:rFonts w:ascii="Arial" w:hAnsi="Arial" w:cs="Arial"/>
                <w:noProof/>
                <w:sz w:val="18"/>
                <w:szCs w:val="18"/>
              </w:rPr>
              <w:t>Nota</w:t>
            </w:r>
            <w:r w:rsidRPr="00CD5BC3">
              <w:rPr>
                <w:rFonts w:ascii="Arial" w:hAnsi="Arial" w:cs="Arial"/>
                <w:noProof/>
                <w:sz w:val="18"/>
                <w:szCs w:val="18"/>
              </w:rPr>
              <w:t>’s</w:t>
            </w:r>
            <w:r w:rsidR="009C3B23" w:rsidRPr="00CD5BC3">
              <w:rPr>
                <w:rFonts w:ascii="Arial" w:hAnsi="Arial" w:cs="Arial"/>
                <w:noProof/>
                <w:sz w:val="18"/>
                <w:szCs w:val="18"/>
              </w:rPr>
              <w:t xml:space="preserve"> van Beantwoording m.b.t. de zienswijzen op </w:t>
            </w:r>
            <w:r w:rsidRPr="00CD5BC3">
              <w:rPr>
                <w:rFonts w:ascii="Arial" w:hAnsi="Arial" w:cs="Arial"/>
                <w:noProof/>
                <w:sz w:val="18"/>
                <w:szCs w:val="18"/>
              </w:rPr>
              <w:t>o</w:t>
            </w:r>
            <w:r w:rsidR="009C3B23" w:rsidRPr="00CD5BC3">
              <w:rPr>
                <w:rFonts w:ascii="Arial" w:hAnsi="Arial" w:cs="Arial"/>
                <w:noProof/>
                <w:sz w:val="18"/>
                <w:szCs w:val="18"/>
              </w:rPr>
              <w:t>ntwerpbeheerplan</w:t>
            </w:r>
            <w:r w:rsidRPr="00CD5BC3">
              <w:rPr>
                <w:rFonts w:ascii="Arial" w:hAnsi="Arial" w:cs="Arial"/>
                <w:noProof/>
                <w:sz w:val="18"/>
                <w:szCs w:val="18"/>
              </w:rPr>
              <w:t>nen</w:t>
            </w:r>
            <w:r w:rsidR="009C3B23" w:rsidRPr="00CD5BC3">
              <w:rPr>
                <w:rFonts w:ascii="Arial" w:hAnsi="Arial" w:cs="Arial"/>
                <w:noProof/>
                <w:sz w:val="18"/>
                <w:szCs w:val="18"/>
              </w:rPr>
              <w:t xml:space="preserve"> </w:t>
            </w:r>
            <w:r w:rsidRPr="00CD5BC3">
              <w:rPr>
                <w:rFonts w:ascii="Arial" w:hAnsi="Arial" w:cs="Arial"/>
                <w:noProof/>
                <w:sz w:val="18"/>
                <w:szCs w:val="18"/>
              </w:rPr>
              <w:t>i.h.k.v.</w:t>
            </w:r>
            <w:r w:rsidR="009C3B23" w:rsidRPr="00CD5BC3">
              <w:rPr>
                <w:rFonts w:ascii="Arial" w:hAnsi="Arial" w:cs="Arial"/>
                <w:noProof/>
                <w:sz w:val="18"/>
                <w:szCs w:val="18"/>
              </w:rPr>
              <w:t xml:space="preserve"> Natura 2000-gebieden;</w:t>
            </w:r>
            <w:r w:rsidR="00A872E9" w:rsidRPr="00CD5BC3">
              <w:rPr>
                <w:rFonts w:ascii="Arial" w:hAnsi="Arial" w:cs="Arial"/>
                <w:noProof/>
                <w:sz w:val="18"/>
                <w:szCs w:val="18"/>
              </w:rPr>
              <w:t xml:space="preserve"> </w:t>
            </w:r>
          </w:p>
          <w:p w14:paraId="3CB31C0B" w14:textId="59A26505" w:rsidR="009C3B23" w:rsidRPr="00CD5BC3" w:rsidRDefault="00097F74" w:rsidP="00097F74">
            <w:pPr>
              <w:pStyle w:val="Lijstalinea"/>
              <w:numPr>
                <w:ilvl w:val="0"/>
                <w:numId w:val="86"/>
              </w:numPr>
              <w:contextualSpacing/>
              <w:rPr>
                <w:rFonts w:ascii="Arial" w:hAnsi="Arial" w:cs="Arial"/>
                <w:noProof/>
                <w:sz w:val="18"/>
                <w:szCs w:val="18"/>
              </w:rPr>
            </w:pPr>
            <w:r w:rsidRPr="00CD5BC3">
              <w:rPr>
                <w:rFonts w:ascii="Arial" w:hAnsi="Arial" w:cs="Arial"/>
                <w:noProof/>
                <w:sz w:val="18"/>
                <w:szCs w:val="18"/>
              </w:rPr>
              <w:t xml:space="preserve">vormgeven en opstellen van </w:t>
            </w:r>
            <w:r w:rsidR="009C3B23" w:rsidRPr="00CD5BC3">
              <w:rPr>
                <w:rFonts w:ascii="Arial" w:hAnsi="Arial" w:cs="Arial"/>
                <w:noProof/>
                <w:sz w:val="18"/>
                <w:szCs w:val="18"/>
              </w:rPr>
              <w:t>definitie</w:t>
            </w:r>
            <w:r w:rsidRPr="00CD5BC3">
              <w:rPr>
                <w:rFonts w:ascii="Arial" w:hAnsi="Arial" w:cs="Arial"/>
                <w:noProof/>
                <w:sz w:val="18"/>
                <w:szCs w:val="18"/>
              </w:rPr>
              <w:t>ve</w:t>
            </w:r>
            <w:r w:rsidR="009C3B23" w:rsidRPr="00CD5BC3">
              <w:rPr>
                <w:rFonts w:ascii="Arial" w:hAnsi="Arial" w:cs="Arial"/>
                <w:noProof/>
                <w:sz w:val="18"/>
                <w:szCs w:val="18"/>
              </w:rPr>
              <w:t xml:space="preserve"> beheerplan</w:t>
            </w:r>
            <w:r w:rsidRPr="00CD5BC3">
              <w:rPr>
                <w:rFonts w:ascii="Arial" w:hAnsi="Arial" w:cs="Arial"/>
                <w:noProof/>
                <w:sz w:val="18"/>
                <w:szCs w:val="18"/>
              </w:rPr>
              <w:t xml:space="preserve">nen i.h.k.v. </w:t>
            </w:r>
            <w:r w:rsidR="009C3B23" w:rsidRPr="00CD5BC3">
              <w:rPr>
                <w:rFonts w:ascii="Arial" w:hAnsi="Arial" w:cs="Arial"/>
                <w:noProof/>
                <w:sz w:val="18"/>
                <w:szCs w:val="18"/>
              </w:rPr>
              <w:t>Natura 2000-gebieden (</w:t>
            </w:r>
            <w:r w:rsidRPr="00CD5BC3">
              <w:rPr>
                <w:rFonts w:ascii="Arial" w:hAnsi="Arial" w:cs="Arial"/>
                <w:noProof/>
                <w:sz w:val="18"/>
                <w:szCs w:val="18"/>
              </w:rPr>
              <w:t xml:space="preserve">incl. het </w:t>
            </w:r>
            <w:r w:rsidR="009C3B23" w:rsidRPr="00CD5BC3">
              <w:rPr>
                <w:rFonts w:ascii="Arial" w:hAnsi="Arial" w:cs="Arial"/>
                <w:noProof/>
                <w:sz w:val="18"/>
                <w:szCs w:val="18"/>
              </w:rPr>
              <w:t>doorvoeren van aanpassingen die voortvloeien uit de Nota van Beantwoording</w:t>
            </w:r>
            <w:r w:rsidRPr="00CD5BC3">
              <w:rPr>
                <w:rFonts w:ascii="Arial" w:hAnsi="Arial" w:cs="Arial"/>
                <w:noProof/>
                <w:sz w:val="18"/>
                <w:szCs w:val="18"/>
              </w:rPr>
              <w:t>,</w:t>
            </w:r>
            <w:r w:rsidR="00A872E9" w:rsidRPr="00CD5BC3">
              <w:rPr>
                <w:rFonts w:ascii="Arial" w:hAnsi="Arial" w:cs="Arial"/>
                <w:noProof/>
                <w:sz w:val="18"/>
                <w:szCs w:val="18"/>
              </w:rPr>
              <w:t xml:space="preserve"> zie ook §</w:t>
            </w:r>
            <w:r w:rsidR="0047763F" w:rsidRPr="00CD5BC3">
              <w:rPr>
                <w:rFonts w:ascii="Arial" w:hAnsi="Arial" w:cs="Arial"/>
                <w:noProof/>
                <w:sz w:val="18"/>
                <w:szCs w:val="18"/>
              </w:rPr>
              <w:t xml:space="preserve"> 2.2.2</w:t>
            </w:r>
            <w:r w:rsidRPr="00CD5BC3">
              <w:rPr>
                <w:rFonts w:ascii="Arial" w:hAnsi="Arial" w:cs="Arial"/>
                <w:noProof/>
                <w:sz w:val="18"/>
                <w:szCs w:val="18"/>
              </w:rPr>
              <w:t>)</w:t>
            </w:r>
            <w:r w:rsidR="009C3B23" w:rsidRPr="00CD5BC3">
              <w:rPr>
                <w:rFonts w:ascii="Arial" w:hAnsi="Arial" w:cs="Arial"/>
                <w:noProof/>
                <w:sz w:val="18"/>
                <w:szCs w:val="18"/>
              </w:rPr>
              <w:t>.</w:t>
            </w:r>
          </w:p>
          <w:p w14:paraId="1627F419" w14:textId="77777777" w:rsidR="00451965" w:rsidRPr="00CD5BC3" w:rsidRDefault="00451965" w:rsidP="00C71CF8">
            <w:pPr>
              <w:pStyle w:val="paragraph"/>
              <w:spacing w:before="0" w:beforeAutospacing="0" w:after="0" w:afterAutospacing="0"/>
              <w:rPr>
                <w:rStyle w:val="normaltextrun"/>
                <w:rFonts w:ascii="Arial" w:hAnsi="Arial" w:cs="Arial"/>
                <w:sz w:val="18"/>
                <w:szCs w:val="18"/>
                <w:lang w:val="nl-NL"/>
              </w:rPr>
            </w:pPr>
          </w:p>
          <w:p w14:paraId="6458CCA1" w14:textId="36EEC1A7" w:rsidR="00CA4F0B" w:rsidRPr="00CA4F0B" w:rsidRDefault="00B15B4A" w:rsidP="00C71CF8">
            <w:pPr>
              <w:pStyle w:val="paragraph"/>
              <w:spacing w:before="0" w:beforeAutospacing="0" w:after="0" w:afterAutospacing="0"/>
              <w:rPr>
                <w:rFonts w:ascii="Arial" w:hAnsi="Arial" w:cs="Arial"/>
                <w:sz w:val="18"/>
                <w:szCs w:val="18"/>
                <w:lang w:val="nl-NL"/>
              </w:rPr>
            </w:pPr>
            <w:r>
              <w:rPr>
                <w:rFonts w:ascii="Arial" w:hAnsi="Arial" w:cs="Arial"/>
                <w:sz w:val="18"/>
                <w:szCs w:val="18"/>
                <w:lang w:val="nl-NL"/>
              </w:rPr>
              <w:t xml:space="preserve">T.a.v. </w:t>
            </w:r>
            <w:r w:rsidRPr="00FC7A24">
              <w:rPr>
                <w:rFonts w:ascii="Arial" w:hAnsi="Arial" w:cs="Arial"/>
                <w:sz w:val="18"/>
                <w:szCs w:val="18"/>
                <w:u w:val="single"/>
                <w:lang w:val="nl-NL"/>
              </w:rPr>
              <w:t>projectleider</w:t>
            </w:r>
            <w:r>
              <w:rPr>
                <w:rFonts w:ascii="Arial" w:hAnsi="Arial" w:cs="Arial"/>
                <w:sz w:val="18"/>
                <w:szCs w:val="18"/>
                <w:lang w:val="nl-NL"/>
              </w:rPr>
              <w:t xml:space="preserve"> geldt dat hij/zij:</w:t>
            </w:r>
          </w:p>
          <w:p w14:paraId="04F0BB17" w14:textId="126BE177" w:rsidR="00CA4F0B" w:rsidRPr="00CA4F0B" w:rsidRDefault="00CA4F0B" w:rsidP="004F586E">
            <w:pPr>
              <w:pStyle w:val="paragraph"/>
              <w:numPr>
                <w:ilvl w:val="0"/>
                <w:numId w:val="81"/>
              </w:numPr>
              <w:spacing w:before="0" w:beforeAutospacing="0" w:after="0" w:afterAutospacing="0"/>
              <w:rPr>
                <w:rFonts w:ascii="Arial" w:hAnsi="Arial" w:cs="Arial"/>
                <w:sz w:val="18"/>
                <w:szCs w:val="18"/>
                <w:lang w:val="nl-NL"/>
              </w:rPr>
            </w:pPr>
            <w:r w:rsidRPr="00CA4F0B">
              <w:rPr>
                <w:rFonts w:ascii="Arial" w:hAnsi="Arial" w:cs="Arial"/>
                <w:sz w:val="18"/>
                <w:szCs w:val="18"/>
                <w:lang w:val="nl-NL"/>
              </w:rPr>
              <w:t>in staat</w:t>
            </w:r>
            <w:r w:rsidR="00B15B4A">
              <w:rPr>
                <w:rFonts w:ascii="Arial" w:hAnsi="Arial" w:cs="Arial"/>
                <w:sz w:val="18"/>
                <w:szCs w:val="18"/>
                <w:lang w:val="nl-NL"/>
              </w:rPr>
              <w:t xml:space="preserve"> is</w:t>
            </w:r>
            <w:r w:rsidRPr="00CA4F0B">
              <w:rPr>
                <w:rFonts w:ascii="Arial" w:hAnsi="Arial" w:cs="Arial"/>
                <w:sz w:val="18"/>
                <w:szCs w:val="18"/>
                <w:lang w:val="nl-NL"/>
              </w:rPr>
              <w:t xml:space="preserve"> leiding en sturing te geven aan en is eindverantwoordelijk voor proces (voorbereiding en uitvoering) en resultaat, en is alsmede in staat op te treden als contactpersoon voor O</w:t>
            </w:r>
            <w:r w:rsidR="00B15B4A">
              <w:rPr>
                <w:rFonts w:ascii="Arial" w:hAnsi="Arial" w:cs="Arial"/>
                <w:sz w:val="18"/>
                <w:szCs w:val="18"/>
                <w:lang w:val="nl-NL"/>
              </w:rPr>
              <w:t>pdrachtgever</w:t>
            </w:r>
            <w:r w:rsidRPr="00CA4F0B">
              <w:rPr>
                <w:rFonts w:ascii="Arial" w:hAnsi="Arial" w:cs="Arial"/>
                <w:sz w:val="18"/>
                <w:szCs w:val="18"/>
                <w:lang w:val="nl-NL"/>
              </w:rPr>
              <w:t xml:space="preserve"> gedurende de </w:t>
            </w:r>
            <w:r w:rsidR="00B15B4A">
              <w:rPr>
                <w:rFonts w:ascii="Arial" w:hAnsi="Arial" w:cs="Arial"/>
                <w:sz w:val="18"/>
                <w:szCs w:val="18"/>
                <w:lang w:val="nl-NL"/>
              </w:rPr>
              <w:t>voorbereidings-/</w:t>
            </w:r>
            <w:r w:rsidRPr="00CA4F0B">
              <w:rPr>
                <w:rFonts w:ascii="Arial" w:hAnsi="Arial" w:cs="Arial"/>
                <w:sz w:val="18"/>
                <w:szCs w:val="18"/>
                <w:lang w:val="nl-NL"/>
              </w:rPr>
              <w:t>uitvoeringsfase in het kader van</w:t>
            </w:r>
            <w:r w:rsidR="00B15B4A">
              <w:rPr>
                <w:rFonts w:ascii="Arial" w:hAnsi="Arial" w:cs="Arial"/>
                <w:sz w:val="18"/>
                <w:szCs w:val="18"/>
                <w:lang w:val="nl-NL"/>
              </w:rPr>
              <w:t xml:space="preserve"> (in ieder geval)</w:t>
            </w:r>
            <w:r w:rsidRPr="00CA4F0B">
              <w:rPr>
                <w:rFonts w:ascii="Arial" w:hAnsi="Arial" w:cs="Arial"/>
                <w:sz w:val="18"/>
                <w:szCs w:val="18"/>
                <w:lang w:val="nl-NL"/>
              </w:rPr>
              <w:t xml:space="preserve"> contract- en risicomanagement</w:t>
            </w:r>
            <w:r w:rsidR="00B15B4A">
              <w:rPr>
                <w:rFonts w:ascii="Arial" w:hAnsi="Arial" w:cs="Arial"/>
                <w:sz w:val="18"/>
                <w:szCs w:val="18"/>
                <w:lang w:val="nl-NL"/>
              </w:rPr>
              <w:t>;</w:t>
            </w:r>
          </w:p>
          <w:p w14:paraId="45CF9A16" w14:textId="3743A34A" w:rsidR="00CA4F0B" w:rsidRPr="00CA4F0B" w:rsidRDefault="00B15B4A" w:rsidP="004F586E">
            <w:pPr>
              <w:pStyle w:val="paragraph"/>
              <w:numPr>
                <w:ilvl w:val="0"/>
                <w:numId w:val="81"/>
              </w:numPr>
              <w:spacing w:before="0" w:beforeAutospacing="0" w:after="0" w:afterAutospacing="0"/>
              <w:rPr>
                <w:rFonts w:ascii="Arial" w:hAnsi="Arial" w:cs="Arial"/>
                <w:sz w:val="18"/>
                <w:szCs w:val="18"/>
                <w:lang w:val="nl-NL"/>
              </w:rPr>
            </w:pPr>
            <w:r>
              <w:rPr>
                <w:rFonts w:ascii="Arial" w:hAnsi="Arial" w:cs="Arial"/>
                <w:sz w:val="18"/>
                <w:szCs w:val="18"/>
                <w:lang w:val="nl-NL"/>
              </w:rPr>
              <w:t>beschikt over een volwassen p</w:t>
            </w:r>
            <w:r w:rsidR="00CA4F0B" w:rsidRPr="00CA4F0B">
              <w:rPr>
                <w:rFonts w:ascii="Arial" w:hAnsi="Arial" w:cs="Arial"/>
                <w:sz w:val="18"/>
                <w:szCs w:val="18"/>
                <w:lang w:val="nl-NL"/>
              </w:rPr>
              <w:t>olitiek-bestuurlijke sensitiviteit, en k</w:t>
            </w:r>
            <w:r>
              <w:rPr>
                <w:rFonts w:ascii="Arial" w:hAnsi="Arial" w:cs="Arial"/>
                <w:sz w:val="18"/>
                <w:szCs w:val="18"/>
                <w:lang w:val="nl-NL"/>
              </w:rPr>
              <w:t>a</w:t>
            </w:r>
            <w:r w:rsidR="00CA4F0B" w:rsidRPr="00CA4F0B">
              <w:rPr>
                <w:rFonts w:ascii="Arial" w:hAnsi="Arial" w:cs="Arial"/>
                <w:sz w:val="18"/>
                <w:szCs w:val="18"/>
                <w:lang w:val="nl-NL"/>
              </w:rPr>
              <w:t xml:space="preserve">n omgaan met onzekerheden </w:t>
            </w:r>
            <w:r>
              <w:rPr>
                <w:rFonts w:ascii="Arial" w:hAnsi="Arial" w:cs="Arial"/>
                <w:sz w:val="18"/>
                <w:szCs w:val="18"/>
                <w:lang w:val="nl-NL"/>
              </w:rPr>
              <w:t>in het voorliggende (gebieds)proces;</w:t>
            </w:r>
          </w:p>
          <w:p w14:paraId="31E2FB6C" w14:textId="77777777" w:rsidR="00B15B4A" w:rsidRDefault="00CA4F0B" w:rsidP="004F586E">
            <w:pPr>
              <w:pStyle w:val="paragraph"/>
              <w:numPr>
                <w:ilvl w:val="0"/>
                <w:numId w:val="81"/>
              </w:numPr>
              <w:spacing w:before="0" w:beforeAutospacing="0" w:after="0" w:afterAutospacing="0"/>
              <w:rPr>
                <w:rFonts w:ascii="Arial" w:hAnsi="Arial" w:cs="Arial"/>
                <w:sz w:val="18"/>
                <w:szCs w:val="18"/>
                <w:lang w:val="nl-NL"/>
              </w:rPr>
            </w:pPr>
            <w:r w:rsidRPr="00CA4F0B">
              <w:rPr>
                <w:rFonts w:ascii="Arial" w:hAnsi="Arial" w:cs="Arial"/>
                <w:sz w:val="18"/>
                <w:szCs w:val="18"/>
                <w:lang w:val="nl-NL"/>
              </w:rPr>
              <w:t>beschikt over een denk- en werkniveau op minimaal hbo-niveau</w:t>
            </w:r>
            <w:r w:rsidR="00B15B4A">
              <w:rPr>
                <w:rFonts w:ascii="Arial" w:hAnsi="Arial" w:cs="Arial"/>
                <w:sz w:val="18"/>
                <w:szCs w:val="18"/>
                <w:lang w:val="nl-NL"/>
              </w:rPr>
              <w:t>;</w:t>
            </w:r>
          </w:p>
          <w:p w14:paraId="10B0F0E8" w14:textId="2B4500C9" w:rsidR="00CA4F0B" w:rsidRPr="00CA4F0B" w:rsidRDefault="00CA4F0B" w:rsidP="004F586E">
            <w:pPr>
              <w:pStyle w:val="paragraph"/>
              <w:numPr>
                <w:ilvl w:val="0"/>
                <w:numId w:val="81"/>
              </w:numPr>
              <w:spacing w:before="0" w:beforeAutospacing="0" w:after="0" w:afterAutospacing="0"/>
              <w:rPr>
                <w:rFonts w:ascii="Arial" w:hAnsi="Arial" w:cs="Arial"/>
                <w:sz w:val="18"/>
                <w:szCs w:val="18"/>
                <w:lang w:val="nl-NL"/>
              </w:rPr>
            </w:pPr>
            <w:r w:rsidRPr="00CA4F0B">
              <w:rPr>
                <w:rFonts w:ascii="Arial" w:hAnsi="Arial" w:cs="Arial"/>
                <w:sz w:val="18"/>
                <w:szCs w:val="18"/>
                <w:lang w:val="nl-NL"/>
              </w:rPr>
              <w:t xml:space="preserve">minimaal 5 </w:t>
            </w:r>
            <w:r w:rsidR="00CD5BC3">
              <w:rPr>
                <w:rFonts w:ascii="Arial" w:hAnsi="Arial" w:cs="Arial"/>
                <w:sz w:val="18"/>
                <w:szCs w:val="18"/>
                <w:lang w:val="nl-NL"/>
              </w:rPr>
              <w:t xml:space="preserve">volledige </w:t>
            </w:r>
            <w:r w:rsidRPr="00CA4F0B">
              <w:rPr>
                <w:rFonts w:ascii="Arial" w:hAnsi="Arial" w:cs="Arial"/>
                <w:sz w:val="18"/>
                <w:szCs w:val="18"/>
                <w:lang w:val="nl-NL"/>
              </w:rPr>
              <w:t>jar</w:t>
            </w:r>
            <w:r w:rsidR="00CD5BC3">
              <w:rPr>
                <w:rFonts w:ascii="Arial" w:hAnsi="Arial" w:cs="Arial"/>
                <w:sz w:val="18"/>
                <w:szCs w:val="18"/>
                <w:lang w:val="nl-NL"/>
              </w:rPr>
              <w:t>en</w:t>
            </w:r>
            <w:r w:rsidRPr="00CA4F0B">
              <w:rPr>
                <w:rFonts w:ascii="Arial" w:hAnsi="Arial" w:cs="Arial"/>
                <w:sz w:val="18"/>
                <w:szCs w:val="18"/>
                <w:lang w:val="nl-NL"/>
              </w:rPr>
              <w:t xml:space="preserve"> relevante ervaring</w:t>
            </w:r>
            <w:r w:rsidR="00B15B4A">
              <w:rPr>
                <w:rFonts w:ascii="Arial" w:hAnsi="Arial" w:cs="Arial"/>
                <w:sz w:val="18"/>
                <w:szCs w:val="18"/>
                <w:lang w:val="nl-NL"/>
              </w:rPr>
              <w:t xml:space="preserve"> heeft</w:t>
            </w:r>
            <w:r w:rsidRPr="00CA4F0B">
              <w:rPr>
                <w:rFonts w:ascii="Arial" w:hAnsi="Arial" w:cs="Arial"/>
                <w:sz w:val="18"/>
                <w:szCs w:val="18"/>
                <w:lang w:val="nl-NL"/>
              </w:rPr>
              <w:t xml:space="preserve"> als projectleider en met het in de functie van projectleider opleveren van minimaal één Natura 2000-beheerplan</w:t>
            </w:r>
            <w:r w:rsidR="00CD5BC3">
              <w:rPr>
                <w:rFonts w:ascii="Arial" w:hAnsi="Arial" w:cs="Arial"/>
                <w:sz w:val="18"/>
                <w:szCs w:val="18"/>
                <w:lang w:val="nl-NL"/>
              </w:rPr>
              <w:t xml:space="preserve"> (in de hierna genoemde referentieperiode)</w:t>
            </w:r>
            <w:r w:rsidRPr="00CA4F0B">
              <w:rPr>
                <w:rFonts w:ascii="Arial" w:hAnsi="Arial" w:cs="Arial"/>
                <w:sz w:val="18"/>
                <w:szCs w:val="18"/>
                <w:lang w:val="nl-NL"/>
              </w:rPr>
              <w:t>.</w:t>
            </w:r>
          </w:p>
          <w:p w14:paraId="759BD408" w14:textId="77777777" w:rsidR="00CA4F0B" w:rsidRDefault="00CA4F0B" w:rsidP="00C71CF8">
            <w:pPr>
              <w:pStyle w:val="paragraph"/>
              <w:spacing w:before="0" w:beforeAutospacing="0" w:after="0" w:afterAutospacing="0"/>
              <w:rPr>
                <w:rFonts w:ascii="Arial" w:hAnsi="Arial" w:cs="Arial"/>
                <w:sz w:val="18"/>
                <w:szCs w:val="18"/>
                <w:lang w:val="nl-NL"/>
              </w:rPr>
            </w:pPr>
          </w:p>
          <w:p w14:paraId="2A1F1AD2" w14:textId="3F9190A6" w:rsidR="00B15B4A" w:rsidRPr="00CA4F0B" w:rsidRDefault="00B15B4A" w:rsidP="00C71CF8">
            <w:pPr>
              <w:pStyle w:val="paragraph"/>
              <w:spacing w:before="0" w:beforeAutospacing="0" w:after="0" w:afterAutospacing="0"/>
              <w:rPr>
                <w:rFonts w:ascii="Arial" w:hAnsi="Arial" w:cs="Arial"/>
                <w:sz w:val="18"/>
                <w:szCs w:val="18"/>
                <w:lang w:val="nl-NL"/>
              </w:rPr>
            </w:pPr>
            <w:r>
              <w:rPr>
                <w:rFonts w:ascii="Arial" w:hAnsi="Arial" w:cs="Arial"/>
                <w:sz w:val="18"/>
                <w:szCs w:val="18"/>
                <w:lang w:val="nl-NL"/>
              </w:rPr>
              <w:t xml:space="preserve">T.a.v. </w:t>
            </w:r>
            <w:r w:rsidRPr="00FC7A24">
              <w:rPr>
                <w:rFonts w:ascii="Arial" w:hAnsi="Arial" w:cs="Arial"/>
                <w:sz w:val="18"/>
                <w:szCs w:val="18"/>
                <w:u w:val="single"/>
                <w:lang w:val="nl-NL"/>
              </w:rPr>
              <w:t>ecologische/inhoudelijke adviseurs</w:t>
            </w:r>
            <w:r>
              <w:rPr>
                <w:rFonts w:ascii="Arial" w:hAnsi="Arial" w:cs="Arial"/>
                <w:sz w:val="18"/>
                <w:szCs w:val="18"/>
                <w:lang w:val="nl-NL"/>
              </w:rPr>
              <w:t xml:space="preserve"> geldt dat zij</w:t>
            </w:r>
            <w:r w:rsidR="00CD5BC3">
              <w:rPr>
                <w:rFonts w:ascii="Arial" w:hAnsi="Arial" w:cs="Arial"/>
                <w:sz w:val="18"/>
                <w:szCs w:val="18"/>
                <w:lang w:val="nl-NL"/>
              </w:rPr>
              <w:t xml:space="preserve"> (gezamenlijk)</w:t>
            </w:r>
            <w:r>
              <w:rPr>
                <w:rFonts w:ascii="Arial" w:hAnsi="Arial" w:cs="Arial"/>
                <w:sz w:val="18"/>
                <w:szCs w:val="18"/>
                <w:lang w:val="nl-NL"/>
              </w:rPr>
              <w:t>:</w:t>
            </w:r>
          </w:p>
          <w:p w14:paraId="10F14F28" w14:textId="77777777" w:rsidR="00CD5BC3" w:rsidRDefault="00CA4F0B" w:rsidP="004F586E">
            <w:pPr>
              <w:pStyle w:val="paragraph"/>
              <w:numPr>
                <w:ilvl w:val="0"/>
                <w:numId w:val="82"/>
              </w:numPr>
              <w:spacing w:before="0" w:beforeAutospacing="0" w:after="0" w:afterAutospacing="0"/>
              <w:rPr>
                <w:rFonts w:ascii="Arial" w:hAnsi="Arial" w:cs="Arial"/>
                <w:sz w:val="18"/>
                <w:szCs w:val="18"/>
                <w:lang w:val="nl-NL"/>
              </w:rPr>
            </w:pPr>
            <w:r w:rsidRPr="00CA4F0B">
              <w:rPr>
                <w:rFonts w:ascii="Arial" w:hAnsi="Arial" w:cs="Arial"/>
                <w:sz w:val="18"/>
                <w:szCs w:val="18"/>
                <w:lang w:val="nl-NL"/>
              </w:rPr>
              <w:t>beschikken over uitstekende en aantoonbaar actuele kennis van de Nederlandse Natura 2000-gebieden</w:t>
            </w:r>
            <w:r w:rsidR="008F654B">
              <w:rPr>
                <w:rFonts w:ascii="Arial" w:hAnsi="Arial" w:cs="Arial"/>
                <w:sz w:val="18"/>
                <w:szCs w:val="18"/>
                <w:lang w:val="nl-NL"/>
              </w:rPr>
              <w:t xml:space="preserve"> </w:t>
            </w:r>
            <w:r w:rsidR="00C67819">
              <w:rPr>
                <w:rFonts w:ascii="Arial" w:hAnsi="Arial" w:cs="Arial"/>
                <w:sz w:val="18"/>
                <w:szCs w:val="18"/>
                <w:lang w:val="nl-NL"/>
              </w:rPr>
              <w:t>t</w:t>
            </w:r>
            <w:r w:rsidR="008F654B" w:rsidRPr="008F654B">
              <w:rPr>
                <w:rFonts w:ascii="Arial" w:hAnsi="Arial" w:cs="Arial"/>
                <w:sz w:val="18"/>
                <w:szCs w:val="18"/>
                <w:lang w:val="nl-NL"/>
              </w:rPr>
              <w:t>.a.v.</w:t>
            </w:r>
            <w:r w:rsidR="00CD5BC3">
              <w:rPr>
                <w:rFonts w:ascii="Arial" w:hAnsi="Arial" w:cs="Arial"/>
                <w:sz w:val="18"/>
                <w:szCs w:val="18"/>
                <w:lang w:val="nl-NL"/>
              </w:rPr>
              <w:t>:</w:t>
            </w:r>
            <w:r w:rsidR="008F654B" w:rsidRPr="008F654B">
              <w:rPr>
                <w:rFonts w:ascii="Arial" w:hAnsi="Arial" w:cs="Arial"/>
                <w:sz w:val="18"/>
                <w:szCs w:val="18"/>
                <w:lang w:val="nl-NL"/>
              </w:rPr>
              <w:t xml:space="preserve"> </w:t>
            </w:r>
            <w:r w:rsidR="00271AA0">
              <w:rPr>
                <w:rFonts w:ascii="Arial" w:hAnsi="Arial" w:cs="Arial"/>
                <w:sz w:val="18"/>
                <w:szCs w:val="18"/>
                <w:lang w:val="nl-NL"/>
              </w:rPr>
              <w:t>natura 2000-beleid, VHR doelstellingen</w:t>
            </w:r>
            <w:r w:rsidR="008F654B" w:rsidRPr="008F654B">
              <w:rPr>
                <w:rFonts w:ascii="Arial" w:hAnsi="Arial" w:cs="Arial"/>
                <w:sz w:val="18"/>
                <w:szCs w:val="18"/>
                <w:lang w:val="nl-NL"/>
              </w:rPr>
              <w:t>, (natuurherstel)maatregelen, (geo)hydrologie</w:t>
            </w:r>
            <w:r w:rsidR="007D485B">
              <w:rPr>
                <w:rFonts w:ascii="Arial" w:hAnsi="Arial" w:cs="Arial"/>
                <w:sz w:val="18"/>
                <w:szCs w:val="18"/>
                <w:lang w:val="nl-NL"/>
              </w:rPr>
              <w:t xml:space="preserve"> en</w:t>
            </w:r>
            <w:r w:rsidR="008F654B" w:rsidRPr="008F654B">
              <w:rPr>
                <w:rFonts w:ascii="Arial" w:hAnsi="Arial" w:cs="Arial"/>
                <w:sz w:val="18"/>
                <w:szCs w:val="18"/>
                <w:lang w:val="nl-NL"/>
              </w:rPr>
              <w:t xml:space="preserve"> ecohydrologie</w:t>
            </w:r>
            <w:r w:rsidR="00B15B4A">
              <w:rPr>
                <w:rFonts w:ascii="Arial" w:hAnsi="Arial" w:cs="Arial"/>
                <w:sz w:val="18"/>
                <w:szCs w:val="18"/>
                <w:lang w:val="nl-NL"/>
              </w:rPr>
              <w:t xml:space="preserve"> </w:t>
            </w:r>
          </w:p>
          <w:p w14:paraId="4D9B6C44" w14:textId="2A16AB20" w:rsidR="00CA4F0B" w:rsidRPr="00CA4F0B" w:rsidRDefault="00B15B4A" w:rsidP="00CD5BC3">
            <w:pPr>
              <w:pStyle w:val="paragraph"/>
              <w:spacing w:before="0" w:beforeAutospacing="0" w:after="0" w:afterAutospacing="0"/>
              <w:ind w:left="720"/>
              <w:rPr>
                <w:rFonts w:ascii="Arial" w:hAnsi="Arial" w:cs="Arial"/>
                <w:sz w:val="18"/>
                <w:szCs w:val="18"/>
                <w:lang w:val="nl-NL"/>
              </w:rPr>
            </w:pPr>
            <w:r>
              <w:rPr>
                <w:rFonts w:ascii="Arial" w:hAnsi="Arial" w:cs="Arial"/>
                <w:sz w:val="18"/>
                <w:szCs w:val="18"/>
                <w:lang w:val="nl-NL"/>
              </w:rPr>
              <w:t xml:space="preserve">en daarbij </w:t>
            </w:r>
            <w:r w:rsidR="00CA4F0B" w:rsidRPr="00CA4F0B">
              <w:rPr>
                <w:rFonts w:ascii="Arial" w:hAnsi="Arial" w:cs="Arial"/>
                <w:sz w:val="18"/>
                <w:szCs w:val="18"/>
                <w:lang w:val="nl-NL"/>
              </w:rPr>
              <w:t>over tenminste 2 volledige arbeidsjaren aantoonbare</w:t>
            </w:r>
            <w:r w:rsidR="00CD5BC3">
              <w:rPr>
                <w:rFonts w:ascii="Arial" w:hAnsi="Arial" w:cs="Arial"/>
                <w:sz w:val="18"/>
                <w:szCs w:val="18"/>
                <w:lang w:val="nl-NL"/>
              </w:rPr>
              <w:t xml:space="preserve"> relevante</w:t>
            </w:r>
            <w:r w:rsidR="00CA4F0B" w:rsidRPr="00CA4F0B">
              <w:rPr>
                <w:rFonts w:ascii="Arial" w:hAnsi="Arial" w:cs="Arial"/>
                <w:sz w:val="18"/>
                <w:szCs w:val="18"/>
                <w:lang w:val="nl-NL"/>
              </w:rPr>
              <w:t xml:space="preserve"> ervaring</w:t>
            </w:r>
            <w:r>
              <w:rPr>
                <w:rFonts w:ascii="Arial" w:hAnsi="Arial" w:cs="Arial"/>
                <w:sz w:val="18"/>
                <w:szCs w:val="18"/>
                <w:lang w:val="nl-NL"/>
              </w:rPr>
              <w:t xml:space="preserve"> beschikken</w:t>
            </w:r>
            <w:r w:rsidR="00CA4F0B" w:rsidRPr="00CA4F0B">
              <w:rPr>
                <w:rFonts w:ascii="Arial" w:hAnsi="Arial" w:cs="Arial"/>
                <w:sz w:val="18"/>
                <w:szCs w:val="18"/>
                <w:lang w:val="nl-NL"/>
              </w:rPr>
              <w:t>;</w:t>
            </w:r>
          </w:p>
          <w:p w14:paraId="5E953FCC" w14:textId="2FB899A5" w:rsidR="00CA4F0B" w:rsidRPr="00CA4F0B" w:rsidRDefault="00CA4F0B" w:rsidP="004F586E">
            <w:pPr>
              <w:pStyle w:val="paragraph"/>
              <w:numPr>
                <w:ilvl w:val="0"/>
                <w:numId w:val="82"/>
              </w:numPr>
              <w:spacing w:before="0" w:beforeAutospacing="0" w:after="0" w:afterAutospacing="0"/>
              <w:rPr>
                <w:rFonts w:ascii="Arial" w:hAnsi="Arial" w:cs="Arial"/>
                <w:sz w:val="18"/>
                <w:szCs w:val="18"/>
                <w:lang w:val="nl-NL"/>
              </w:rPr>
            </w:pPr>
            <w:r w:rsidRPr="00CA4F0B">
              <w:rPr>
                <w:rFonts w:ascii="Arial" w:hAnsi="Arial" w:cs="Arial"/>
                <w:sz w:val="18"/>
                <w:szCs w:val="18"/>
                <w:lang w:val="nl-NL"/>
              </w:rPr>
              <w:t>zelfstandig kunnen plannen en uitvoeren.</w:t>
            </w:r>
          </w:p>
          <w:p w14:paraId="2D86DC7E" w14:textId="77777777" w:rsidR="00CA4F0B" w:rsidRDefault="00CA4F0B" w:rsidP="00C71CF8">
            <w:pPr>
              <w:pStyle w:val="paragraph"/>
              <w:spacing w:before="0" w:beforeAutospacing="0" w:after="0" w:afterAutospacing="0"/>
              <w:rPr>
                <w:rFonts w:ascii="Arial" w:hAnsi="Arial" w:cs="Arial"/>
                <w:sz w:val="18"/>
                <w:szCs w:val="18"/>
                <w:lang w:val="nl-NL"/>
              </w:rPr>
            </w:pPr>
          </w:p>
          <w:p w14:paraId="3F5F0FEE" w14:textId="445497A2" w:rsidR="00B15B4A" w:rsidRDefault="00B15B4A" w:rsidP="00C71CF8">
            <w:pPr>
              <w:pStyle w:val="paragraph"/>
              <w:spacing w:before="0" w:beforeAutospacing="0" w:after="0" w:afterAutospacing="0"/>
              <w:rPr>
                <w:rFonts w:ascii="Arial" w:hAnsi="Arial" w:cs="Arial"/>
                <w:sz w:val="18"/>
                <w:szCs w:val="18"/>
                <w:lang w:val="nl-NL"/>
              </w:rPr>
            </w:pPr>
            <w:r>
              <w:rPr>
                <w:rFonts w:ascii="Arial" w:hAnsi="Arial" w:cs="Arial"/>
                <w:sz w:val="18"/>
                <w:szCs w:val="18"/>
                <w:lang w:val="nl-NL"/>
              </w:rPr>
              <w:t xml:space="preserve">T.a.v. </w:t>
            </w:r>
            <w:r w:rsidRPr="00FC7A24">
              <w:rPr>
                <w:rFonts w:ascii="Arial" w:hAnsi="Arial" w:cs="Arial"/>
                <w:sz w:val="18"/>
                <w:szCs w:val="18"/>
                <w:u w:val="single"/>
                <w:lang w:val="nl-NL"/>
              </w:rPr>
              <w:t>GIS</w:t>
            </w:r>
            <w:r>
              <w:rPr>
                <w:rFonts w:ascii="Arial" w:hAnsi="Arial" w:cs="Arial"/>
                <w:sz w:val="18"/>
                <w:szCs w:val="18"/>
                <w:lang w:val="nl-NL"/>
              </w:rPr>
              <w:t xml:space="preserve"> geldt dat de betreffende medewerk</w:t>
            </w:r>
            <w:r w:rsidR="00E24AF1">
              <w:rPr>
                <w:rFonts w:ascii="Arial" w:hAnsi="Arial" w:cs="Arial"/>
                <w:sz w:val="18"/>
                <w:szCs w:val="18"/>
                <w:lang w:val="nl-NL"/>
              </w:rPr>
              <w:t>(st)</w:t>
            </w:r>
            <w:r>
              <w:rPr>
                <w:rFonts w:ascii="Arial" w:hAnsi="Arial" w:cs="Arial"/>
                <w:sz w:val="18"/>
                <w:szCs w:val="18"/>
                <w:lang w:val="nl-NL"/>
              </w:rPr>
              <w:t>er:</w:t>
            </w:r>
          </w:p>
          <w:p w14:paraId="7F320368" w14:textId="7C49FEFC" w:rsidR="00CA4F0B" w:rsidRPr="00CA4F0B" w:rsidRDefault="00CA4F0B" w:rsidP="004F586E">
            <w:pPr>
              <w:pStyle w:val="paragraph"/>
              <w:numPr>
                <w:ilvl w:val="0"/>
                <w:numId w:val="83"/>
              </w:numPr>
              <w:spacing w:before="0" w:beforeAutospacing="0" w:after="0" w:afterAutospacing="0"/>
              <w:rPr>
                <w:rFonts w:ascii="Arial" w:hAnsi="Arial" w:cs="Arial"/>
                <w:sz w:val="18"/>
                <w:szCs w:val="18"/>
                <w:lang w:val="nl-NL"/>
              </w:rPr>
            </w:pPr>
            <w:r w:rsidRPr="00CA4F0B">
              <w:rPr>
                <w:rFonts w:ascii="Arial" w:hAnsi="Arial" w:cs="Arial"/>
                <w:sz w:val="18"/>
                <w:szCs w:val="18"/>
                <w:lang w:val="nl-NL"/>
              </w:rPr>
              <w:t>in staat</w:t>
            </w:r>
            <w:r w:rsidR="00B15B4A">
              <w:rPr>
                <w:rFonts w:ascii="Arial" w:hAnsi="Arial" w:cs="Arial"/>
                <w:sz w:val="18"/>
                <w:szCs w:val="18"/>
                <w:lang w:val="nl-NL"/>
              </w:rPr>
              <w:t xml:space="preserve"> is</w:t>
            </w:r>
            <w:r w:rsidRPr="00CA4F0B">
              <w:rPr>
                <w:rFonts w:ascii="Arial" w:hAnsi="Arial" w:cs="Arial"/>
                <w:sz w:val="18"/>
                <w:szCs w:val="18"/>
                <w:lang w:val="nl-NL"/>
              </w:rPr>
              <w:t xml:space="preserve"> om een Natura 2000-beheerplan in DSO te zetten en beschikt over aantoonbare ervaring met GIS</w:t>
            </w:r>
            <w:r w:rsidR="00FC7A24">
              <w:rPr>
                <w:rFonts w:ascii="Arial" w:hAnsi="Arial" w:cs="Arial"/>
                <w:sz w:val="18"/>
                <w:szCs w:val="18"/>
                <w:lang w:val="nl-NL"/>
              </w:rPr>
              <w:t xml:space="preserve"> aansluitend op de in dit document beschreven door Opdrachtgever gehanteerde applicaties (b</w:t>
            </w:r>
            <w:r w:rsidRPr="00CA4F0B">
              <w:rPr>
                <w:rFonts w:ascii="Arial" w:hAnsi="Arial" w:cs="Arial"/>
                <w:sz w:val="18"/>
                <w:szCs w:val="18"/>
                <w:lang w:val="nl-NL"/>
              </w:rPr>
              <w:t>ijv. ArcGis)</w:t>
            </w:r>
            <w:r w:rsidR="00E24AF1">
              <w:rPr>
                <w:rFonts w:ascii="Arial" w:hAnsi="Arial" w:cs="Arial"/>
                <w:sz w:val="18"/>
                <w:szCs w:val="18"/>
                <w:lang w:val="nl-NL"/>
              </w:rPr>
              <w:t>.</w:t>
            </w:r>
          </w:p>
          <w:p w14:paraId="49C539DD" w14:textId="77777777" w:rsidR="00CA4F0B" w:rsidRPr="00451965" w:rsidRDefault="00CA4F0B" w:rsidP="00C71CF8">
            <w:pPr>
              <w:pStyle w:val="paragraph"/>
              <w:spacing w:before="0" w:beforeAutospacing="0" w:after="0" w:afterAutospacing="0"/>
              <w:rPr>
                <w:rFonts w:ascii="Arial" w:hAnsi="Arial" w:cs="Arial"/>
                <w:sz w:val="18"/>
                <w:szCs w:val="18"/>
                <w:lang w:val="nl-NL"/>
              </w:rPr>
            </w:pPr>
          </w:p>
          <w:p w14:paraId="365D0356" w14:textId="77777777" w:rsidR="00451965" w:rsidRPr="00451965" w:rsidRDefault="00451965" w:rsidP="00451965">
            <w:pPr>
              <w:spacing w:line="240" w:lineRule="auto"/>
              <w:rPr>
                <w:rFonts w:ascii="Arial" w:eastAsia="Calibri" w:hAnsi="Arial" w:cs="Arial"/>
                <w:noProof/>
                <w:spacing w:val="0"/>
                <w:szCs w:val="18"/>
                <w:lang w:eastAsia="en-US"/>
              </w:rPr>
            </w:pPr>
            <w:r w:rsidRPr="00451965">
              <w:rPr>
                <w:rFonts w:ascii="Arial" w:eastAsia="Calibri" w:hAnsi="Arial" w:cs="Arial"/>
                <w:noProof/>
                <w:spacing w:val="0"/>
                <w:szCs w:val="18"/>
                <w:lang w:eastAsia="en-US"/>
              </w:rPr>
              <w:t>Geef aan uit welke medewerkers uw projectteam bestaat, waarbij separaat zichtbaar is voor Opdrachtgever welke medewerker welke producten/werkzaamheden oplevert/uitvoert en wie welke bovenstaande ervaring en/of kennis inbrengt. Tevens geeft u aan op welke wijze u vervanging van tenminste gelijkwaardig niveau aanbiedt en daarmee continuïteit borgt. Dit d.m.v. het bij naam aandragen van een vervangende medewerker en daartoe een bondig Cv over te leggen. De vervanger kan voortkomen uit het projectteam alsook van daarbuiten waarbij continuïteit en kwaliteit van uitvoering op minimaal een gelijk niveau dient te blijven.</w:t>
            </w:r>
          </w:p>
          <w:p w14:paraId="2955D847" w14:textId="77777777" w:rsidR="00451965" w:rsidRPr="00451965" w:rsidRDefault="00451965" w:rsidP="00451965">
            <w:pPr>
              <w:spacing w:line="240" w:lineRule="auto"/>
              <w:rPr>
                <w:rFonts w:ascii="Arial" w:eastAsia="Calibri" w:hAnsi="Arial" w:cs="Arial"/>
                <w:noProof/>
                <w:spacing w:val="0"/>
                <w:szCs w:val="18"/>
                <w:highlight w:val="yellow"/>
                <w:lang w:eastAsia="en-US"/>
              </w:rPr>
            </w:pPr>
          </w:p>
          <w:p w14:paraId="5D56F40F" w14:textId="77777777" w:rsidR="00451965" w:rsidRPr="00451965" w:rsidRDefault="00451965" w:rsidP="00451965">
            <w:pPr>
              <w:spacing w:line="240" w:lineRule="auto"/>
              <w:contextualSpacing/>
              <w:rPr>
                <w:rFonts w:ascii="Arial" w:eastAsia="Calibri" w:hAnsi="Arial" w:cs="Arial"/>
                <w:spacing w:val="0"/>
                <w:szCs w:val="18"/>
                <w:lang w:eastAsia="en-US"/>
              </w:rPr>
            </w:pPr>
            <w:r w:rsidRPr="00451965">
              <w:rPr>
                <w:rFonts w:ascii="Arial" w:eastAsia="Calibri" w:hAnsi="Arial" w:cs="Arial"/>
                <w:spacing w:val="0"/>
                <w:szCs w:val="18"/>
                <w:lang w:eastAsia="en-US"/>
              </w:rPr>
              <w:t>Bovenstaande dient te worden onderbouwd/aangetoond door per teamlid de relevante competenties, kennis en ervaring in relatie tot onderhavige Opdracht te beschrijven, aangevuld met minimaal 1 en maximaal 2 referenties van ieder projectteamlid (incl. beschrijving van de opdracht, door betreffend projectteamlid uitgevoerde werkzaamheden en ingevulde rol en of al dan niet sprake is van samenwerking met andere voorgestelde projectteamleden in de overgelegde referenties) naar voren te laten komen. Vermelding van naam en contactgegevens (telefoonnummer en/of emailadres) van referenten is derhalve vereist. Het projectteam dient als team de hierboven genoemde aspecten in voldoende mate af te dekken c.q. in te vullen. Voor “vervangers” van buiten het projectteam geldt dat volstaan kan worden met 1 referentie.</w:t>
            </w:r>
          </w:p>
          <w:p w14:paraId="6BDDBC3D" w14:textId="77777777" w:rsidR="00451965" w:rsidRPr="00451965" w:rsidRDefault="00451965" w:rsidP="00451965">
            <w:pPr>
              <w:spacing w:line="240" w:lineRule="auto"/>
              <w:rPr>
                <w:rFonts w:ascii="Arial" w:eastAsia="Calibri" w:hAnsi="Arial" w:cs="Arial"/>
                <w:szCs w:val="18"/>
              </w:rPr>
            </w:pPr>
          </w:p>
          <w:p w14:paraId="348B535E" w14:textId="77777777" w:rsidR="00451965" w:rsidRPr="00451965" w:rsidRDefault="00451965" w:rsidP="00451965">
            <w:pPr>
              <w:tabs>
                <w:tab w:val="left" w:pos="567"/>
              </w:tabs>
              <w:spacing w:line="240" w:lineRule="auto"/>
              <w:rPr>
                <w:rFonts w:ascii="Arial" w:eastAsia="Calibri" w:hAnsi="Arial" w:cs="Arial"/>
                <w:spacing w:val="0"/>
                <w:szCs w:val="18"/>
                <w:lang w:eastAsia="en-US"/>
              </w:rPr>
            </w:pPr>
            <w:r w:rsidRPr="00451965">
              <w:rPr>
                <w:rFonts w:ascii="Arial" w:eastAsia="Calibri" w:hAnsi="Arial" w:cs="Arial"/>
                <w:spacing w:val="0"/>
                <w:szCs w:val="18"/>
                <w:lang w:eastAsia="en-US"/>
              </w:rPr>
              <w:t>N.b.: een referentieopdracht mag slechts worden aangedragen indien de betreffende opdracht niet langer dan 60 maanden voorafgaand aan de sluitingsdatum van inschrijving is opgeleverd. Het is onvoldoende dat bij een referentie melding wordt gemaakt dat “werkzaamheden zijn uitgevoerd”/”over kennis/ervaring wordt beschikt”. Opdrachtgever eist op deze aspecten een uitgebreide toelichting welke bij de betreffende referent (indien nodig) kan worden geverifieerd.</w:t>
            </w:r>
          </w:p>
          <w:p w14:paraId="0298CBE6" w14:textId="77777777" w:rsidR="00CA4F0B" w:rsidRPr="00451965" w:rsidRDefault="00CA4F0B" w:rsidP="00C71CF8">
            <w:pPr>
              <w:pStyle w:val="paragraph"/>
              <w:spacing w:before="0" w:beforeAutospacing="0" w:after="0" w:afterAutospacing="0"/>
              <w:rPr>
                <w:rFonts w:ascii="Arial" w:hAnsi="Arial" w:cs="Arial"/>
                <w:sz w:val="18"/>
                <w:szCs w:val="18"/>
                <w:lang w:val="nl-NL"/>
              </w:rPr>
            </w:pPr>
          </w:p>
          <w:p w14:paraId="4E9EE80E" w14:textId="6F61D6CF" w:rsidR="005573FC" w:rsidRPr="00CA4F0B" w:rsidRDefault="005573FC" w:rsidP="00C71CF8">
            <w:pPr>
              <w:pStyle w:val="paragraph"/>
              <w:spacing w:before="0" w:beforeAutospacing="0" w:after="0" w:afterAutospacing="0"/>
              <w:rPr>
                <w:rFonts w:ascii="Arial" w:hAnsi="Arial" w:cs="Arial"/>
                <w:sz w:val="18"/>
                <w:szCs w:val="18"/>
                <w:lang w:val="nl-NL"/>
              </w:rPr>
            </w:pPr>
            <w:r w:rsidRPr="005573FC">
              <w:rPr>
                <w:rFonts w:ascii="Arial" w:eastAsia="Calibri" w:hAnsi="Arial" w:cs="Arial"/>
                <w:i/>
                <w:iCs/>
                <w:noProof/>
                <w:sz w:val="18"/>
                <w:szCs w:val="18"/>
                <w:lang w:val="nl-NL" w:eastAsia="en-US"/>
              </w:rPr>
              <w:t>(De onderbouwing van kennis, ervaring/expertise en competenties per teamlid, inclusief relevante referenties mag per teamlid maximaal 2 pagina’s A4 beslaan, voor ‘vervangers van buiten het kernteam” geldt een maximum van 1 pagina A4 per persoon. Tevens heeft Inschrijver de mogelijkheid om het team “voor te stellen” op maximaal 1 pagina A4, lettertype Arial en lettergrootte 10. Links en verwijzingen naar externe bronnen worden niet gevolgd.)</w:t>
            </w:r>
          </w:p>
        </w:tc>
      </w:tr>
    </w:tbl>
    <w:p w14:paraId="0CEADDE5" w14:textId="77777777" w:rsidR="000E4064" w:rsidRDefault="000E4064" w:rsidP="00C71CF8">
      <w:pPr>
        <w:spacing w:line="240" w:lineRule="auto"/>
        <w:rPr>
          <w:rFonts w:ascii="Arial" w:eastAsiaTheme="minorHAnsi" w:hAnsi="Arial" w:cs="Arial"/>
          <w:b/>
          <w:spacing w:val="0"/>
          <w:szCs w:val="18"/>
        </w:rPr>
      </w:pPr>
    </w:p>
    <w:p w14:paraId="45246D01" w14:textId="57194EC1" w:rsidR="001E7EC3" w:rsidRDefault="001E7EC3" w:rsidP="00C71CF8">
      <w:pPr>
        <w:spacing w:line="240" w:lineRule="auto"/>
        <w:rPr>
          <w:rFonts w:ascii="Arial" w:eastAsiaTheme="minorHAnsi" w:hAnsi="Arial" w:cs="Arial"/>
          <w:b/>
          <w:spacing w:val="0"/>
          <w:szCs w:val="18"/>
        </w:rPr>
      </w:pPr>
      <w:r w:rsidRPr="00B71083">
        <w:rPr>
          <w:rFonts w:ascii="Arial" w:hAnsi="Arial" w:cs="Arial"/>
          <w:szCs w:val="18"/>
        </w:rPr>
        <w:t>De volgende cijfers (met bijbehorende waarderingen) kunnen voor</w:t>
      </w:r>
      <w:r>
        <w:rPr>
          <w:rFonts w:ascii="Arial" w:hAnsi="Arial" w:cs="Arial"/>
          <w:szCs w:val="18"/>
        </w:rPr>
        <w:t xml:space="preserve"> de hiervoor genoemde</w:t>
      </w:r>
      <w:r w:rsidRPr="00B71083">
        <w:rPr>
          <w:rFonts w:ascii="Arial" w:hAnsi="Arial" w:cs="Arial"/>
          <w:szCs w:val="18"/>
        </w:rPr>
        <w:t xml:space="preserve"> sub</w:t>
      </w:r>
      <w:r>
        <w:rPr>
          <w:rFonts w:ascii="Arial" w:hAnsi="Arial" w:cs="Arial"/>
          <w:szCs w:val="18"/>
        </w:rPr>
        <w:t>gunnings</w:t>
      </w:r>
      <w:r w:rsidRPr="00B71083">
        <w:rPr>
          <w:rFonts w:ascii="Arial" w:hAnsi="Arial" w:cs="Arial"/>
          <w:szCs w:val="18"/>
        </w:rPr>
        <w:t>criteri</w:t>
      </w:r>
      <w:r>
        <w:rPr>
          <w:rFonts w:ascii="Arial" w:hAnsi="Arial" w:cs="Arial"/>
          <w:szCs w:val="18"/>
        </w:rPr>
        <w:t>a</w:t>
      </w:r>
      <w:r w:rsidRPr="00B71083">
        <w:rPr>
          <w:rFonts w:ascii="Arial" w:hAnsi="Arial" w:cs="Arial"/>
          <w:szCs w:val="18"/>
        </w:rPr>
        <w:t xml:space="preserve"> worden toegekend</w:t>
      </w:r>
      <w:r>
        <w:rPr>
          <w:rFonts w:ascii="Arial" w:hAnsi="Arial" w:cs="Arial"/>
          <w:szCs w:val="18"/>
        </w:rPr>
        <w:t>.</w:t>
      </w:r>
    </w:p>
    <w:p w14:paraId="5C566347" w14:textId="77777777" w:rsidR="001E7EC3" w:rsidRPr="00CA4F0B" w:rsidRDefault="001E7EC3" w:rsidP="00C71CF8">
      <w:pPr>
        <w:spacing w:line="240" w:lineRule="auto"/>
        <w:rPr>
          <w:rFonts w:ascii="Arial" w:eastAsiaTheme="minorHAnsi" w:hAnsi="Arial" w:cs="Arial"/>
          <w:b/>
          <w:spacing w:val="0"/>
          <w:szCs w:val="18"/>
        </w:rPr>
      </w:pPr>
    </w:p>
    <w:p w14:paraId="2B1DA4E6" w14:textId="6773B441" w:rsidR="00C33C33" w:rsidRDefault="00C33C33" w:rsidP="00C71CF8">
      <w:pPr>
        <w:spacing w:line="240" w:lineRule="auto"/>
        <w:textAlignment w:val="baseline"/>
        <w:rPr>
          <w:rFonts w:ascii="Arial" w:hAnsi="Arial" w:cs="Arial"/>
          <w:spacing w:val="0"/>
          <w:szCs w:val="18"/>
          <w:lang w:eastAsia="en-GB"/>
        </w:rPr>
      </w:pPr>
      <w:bookmarkStart w:id="148" w:name="_Toc10471398"/>
      <w:r w:rsidRPr="00CA4F0B">
        <w:rPr>
          <w:rFonts w:ascii="Arial" w:hAnsi="Arial" w:cs="Arial"/>
          <w:spacing w:val="0"/>
          <w:szCs w:val="18"/>
          <w:lang w:eastAsia="en-GB"/>
        </w:rPr>
        <w:t>Scoretabel:</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6237"/>
      </w:tblGrid>
      <w:tr w:rsidR="001E7EC3" w:rsidRPr="00B71083" w14:paraId="42D0740E" w14:textId="77777777" w:rsidTr="009B778A">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B261522" w14:textId="77777777" w:rsidR="001E7EC3" w:rsidRPr="00B71083" w:rsidRDefault="001E7EC3" w:rsidP="009B778A">
            <w:pPr>
              <w:tabs>
                <w:tab w:val="left" w:pos="567"/>
              </w:tabs>
              <w:spacing w:line="240" w:lineRule="auto"/>
              <w:rPr>
                <w:rFonts w:ascii="Arial" w:hAnsi="Arial" w:cs="Arial"/>
                <w:b/>
                <w:color w:val="FFFFFF" w:themeColor="background1"/>
                <w:szCs w:val="18"/>
              </w:rPr>
            </w:pPr>
            <w:r w:rsidRPr="00B71083">
              <w:rPr>
                <w:rFonts w:ascii="Arial" w:hAnsi="Arial" w:cs="Arial"/>
                <w:b/>
                <w:color w:val="FFFFFF" w:themeColor="background1"/>
                <w:szCs w:val="18"/>
              </w:rPr>
              <w:t>Cijfer</w:t>
            </w:r>
          </w:p>
        </w:tc>
        <w:tc>
          <w:tcPr>
            <w:tcW w:w="212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F059990" w14:textId="77777777" w:rsidR="001E7EC3" w:rsidRPr="00B71083" w:rsidRDefault="001E7EC3" w:rsidP="009B778A">
            <w:pPr>
              <w:tabs>
                <w:tab w:val="left" w:pos="567"/>
              </w:tabs>
              <w:spacing w:line="240" w:lineRule="auto"/>
              <w:rPr>
                <w:rFonts w:ascii="Arial" w:hAnsi="Arial" w:cs="Arial"/>
                <w:b/>
                <w:color w:val="FFFFFF" w:themeColor="background1"/>
                <w:szCs w:val="18"/>
              </w:rPr>
            </w:pPr>
            <w:r w:rsidRPr="00B71083">
              <w:rPr>
                <w:rFonts w:ascii="Arial" w:hAnsi="Arial" w:cs="Arial"/>
                <w:b/>
                <w:color w:val="FFFFFF" w:themeColor="background1"/>
                <w:szCs w:val="18"/>
              </w:rPr>
              <w:t>Waardering</w:t>
            </w:r>
          </w:p>
        </w:tc>
        <w:tc>
          <w:tcPr>
            <w:tcW w:w="6237" w:type="dxa"/>
            <w:tcBorders>
              <w:top w:val="single" w:sz="4" w:space="0" w:color="auto"/>
              <w:left w:val="single" w:sz="4" w:space="0" w:color="auto"/>
              <w:bottom w:val="single" w:sz="4" w:space="0" w:color="auto"/>
              <w:right w:val="single" w:sz="4" w:space="0" w:color="auto"/>
            </w:tcBorders>
            <w:shd w:val="clear" w:color="auto" w:fill="000000" w:themeFill="text1"/>
          </w:tcPr>
          <w:p w14:paraId="04E0E57C" w14:textId="77777777" w:rsidR="001E7EC3" w:rsidRPr="00B71083" w:rsidRDefault="001E7EC3" w:rsidP="009B778A">
            <w:pPr>
              <w:tabs>
                <w:tab w:val="left" w:pos="567"/>
              </w:tabs>
              <w:spacing w:line="240" w:lineRule="auto"/>
              <w:rPr>
                <w:rFonts w:ascii="Arial" w:hAnsi="Arial" w:cs="Arial"/>
                <w:b/>
                <w:color w:val="FFFFFF" w:themeColor="background1"/>
                <w:szCs w:val="18"/>
              </w:rPr>
            </w:pPr>
            <w:r w:rsidRPr="00B71083">
              <w:rPr>
                <w:rFonts w:ascii="Arial" w:hAnsi="Arial" w:cs="Arial"/>
                <w:b/>
                <w:color w:val="FFFFFF" w:themeColor="background1"/>
                <w:szCs w:val="18"/>
              </w:rPr>
              <w:t>Beschrijving</w:t>
            </w:r>
          </w:p>
        </w:tc>
      </w:tr>
      <w:tr w:rsidR="001E7EC3" w:rsidRPr="00B71083" w14:paraId="2D4F0529" w14:textId="77777777" w:rsidTr="009B778A">
        <w:trPr>
          <w:trHeight w:val="222"/>
        </w:trPr>
        <w:tc>
          <w:tcPr>
            <w:tcW w:w="992" w:type="dxa"/>
            <w:tcBorders>
              <w:top w:val="single" w:sz="4" w:space="0" w:color="auto"/>
              <w:left w:val="single" w:sz="4" w:space="0" w:color="auto"/>
              <w:bottom w:val="single" w:sz="4" w:space="0" w:color="auto"/>
              <w:right w:val="single" w:sz="4" w:space="0" w:color="auto"/>
            </w:tcBorders>
            <w:hideMark/>
          </w:tcPr>
          <w:p w14:paraId="520104CB" w14:textId="77777777" w:rsidR="001E7EC3" w:rsidRPr="00B71083" w:rsidRDefault="001E7EC3" w:rsidP="009B778A">
            <w:pPr>
              <w:tabs>
                <w:tab w:val="left" w:pos="567"/>
              </w:tabs>
              <w:spacing w:line="240" w:lineRule="auto"/>
              <w:rPr>
                <w:rFonts w:ascii="Arial" w:hAnsi="Arial" w:cs="Arial"/>
                <w:szCs w:val="18"/>
              </w:rPr>
            </w:pPr>
            <w:r w:rsidRPr="00B71083">
              <w:rPr>
                <w:rFonts w:ascii="Arial" w:hAnsi="Arial" w:cs="Arial"/>
                <w:szCs w:val="18"/>
              </w:rPr>
              <w:t>10</w:t>
            </w:r>
          </w:p>
        </w:tc>
        <w:tc>
          <w:tcPr>
            <w:tcW w:w="2127" w:type="dxa"/>
            <w:tcBorders>
              <w:top w:val="single" w:sz="4" w:space="0" w:color="auto"/>
              <w:left w:val="single" w:sz="4" w:space="0" w:color="auto"/>
              <w:bottom w:val="single" w:sz="4" w:space="0" w:color="auto"/>
              <w:right w:val="single" w:sz="4" w:space="0" w:color="auto"/>
            </w:tcBorders>
          </w:tcPr>
          <w:p w14:paraId="0C21B312" w14:textId="77777777" w:rsidR="001E7EC3" w:rsidRPr="00B71083" w:rsidRDefault="001E7EC3" w:rsidP="009B778A">
            <w:pPr>
              <w:tabs>
                <w:tab w:val="left" w:pos="567"/>
              </w:tabs>
              <w:spacing w:line="240" w:lineRule="auto"/>
              <w:rPr>
                <w:rFonts w:ascii="Arial" w:hAnsi="Arial" w:cs="Arial"/>
                <w:szCs w:val="18"/>
              </w:rPr>
            </w:pPr>
            <w:r w:rsidRPr="00B71083">
              <w:rPr>
                <w:rFonts w:ascii="Arial" w:eastAsia="Calibri" w:hAnsi="Arial" w:cs="Arial"/>
                <w:szCs w:val="18"/>
              </w:rPr>
              <w:t xml:space="preserve">Uitstekend </w:t>
            </w:r>
          </w:p>
        </w:tc>
        <w:tc>
          <w:tcPr>
            <w:tcW w:w="6237" w:type="dxa"/>
            <w:tcBorders>
              <w:top w:val="single" w:sz="4" w:space="0" w:color="auto"/>
              <w:left w:val="single" w:sz="4" w:space="0" w:color="auto"/>
              <w:bottom w:val="single" w:sz="4" w:space="0" w:color="auto"/>
              <w:right w:val="single" w:sz="4" w:space="0" w:color="auto"/>
            </w:tcBorders>
          </w:tcPr>
          <w:p w14:paraId="03DF6C6B" w14:textId="77777777" w:rsidR="001E7EC3" w:rsidRPr="00B71083" w:rsidRDefault="001E7EC3" w:rsidP="009B778A">
            <w:pPr>
              <w:tabs>
                <w:tab w:val="left" w:pos="567"/>
              </w:tabs>
              <w:spacing w:line="240" w:lineRule="auto"/>
              <w:rPr>
                <w:rFonts w:ascii="Arial" w:hAnsi="Arial" w:cs="Arial"/>
                <w:szCs w:val="18"/>
              </w:rPr>
            </w:pPr>
            <w:r w:rsidRPr="00B71083">
              <w:rPr>
                <w:rFonts w:ascii="Arial" w:hAnsi="Arial" w:cs="Arial"/>
                <w:szCs w:val="18"/>
              </w:rPr>
              <w:t>Er is sprake van een inhoudelijk relevante en toepasselijke reactie op hetgeen is gevraagd waarbij alle door Opdrachtgever gevraagde aspecten en/of door Inschrijver aangedragen aspecten helder zijn beschreven, uitstekend zijn uitgewerkt, projectspecifiek en compleet zijn. De reactie roept bij de beoordelingscommissie geen vragen op.</w:t>
            </w:r>
          </w:p>
        </w:tc>
      </w:tr>
      <w:tr w:rsidR="001E7EC3" w:rsidRPr="00B71083" w14:paraId="60C8BA74" w14:textId="77777777" w:rsidTr="009B778A">
        <w:trPr>
          <w:trHeight w:val="254"/>
        </w:trPr>
        <w:tc>
          <w:tcPr>
            <w:tcW w:w="992" w:type="dxa"/>
            <w:tcBorders>
              <w:top w:val="single" w:sz="4" w:space="0" w:color="auto"/>
              <w:left w:val="single" w:sz="4" w:space="0" w:color="auto"/>
              <w:bottom w:val="single" w:sz="4" w:space="0" w:color="auto"/>
              <w:right w:val="single" w:sz="4" w:space="0" w:color="auto"/>
            </w:tcBorders>
            <w:hideMark/>
          </w:tcPr>
          <w:p w14:paraId="4B85C9E4" w14:textId="77777777" w:rsidR="001E7EC3" w:rsidRPr="00B71083" w:rsidRDefault="001E7EC3" w:rsidP="009B778A">
            <w:pPr>
              <w:tabs>
                <w:tab w:val="left" w:pos="567"/>
              </w:tabs>
              <w:spacing w:line="240" w:lineRule="auto"/>
              <w:rPr>
                <w:rFonts w:ascii="Arial" w:hAnsi="Arial" w:cs="Arial"/>
                <w:szCs w:val="18"/>
              </w:rPr>
            </w:pPr>
            <w:r w:rsidRPr="00B71083">
              <w:rPr>
                <w:rFonts w:ascii="Arial" w:hAnsi="Arial" w:cs="Arial"/>
                <w:szCs w:val="18"/>
              </w:rPr>
              <w:t>8</w:t>
            </w:r>
          </w:p>
        </w:tc>
        <w:tc>
          <w:tcPr>
            <w:tcW w:w="2127" w:type="dxa"/>
            <w:tcBorders>
              <w:top w:val="single" w:sz="4" w:space="0" w:color="auto"/>
              <w:left w:val="single" w:sz="4" w:space="0" w:color="auto"/>
              <w:bottom w:val="single" w:sz="4" w:space="0" w:color="auto"/>
              <w:right w:val="single" w:sz="4" w:space="0" w:color="auto"/>
            </w:tcBorders>
          </w:tcPr>
          <w:p w14:paraId="669EFB0E" w14:textId="77777777" w:rsidR="001E7EC3" w:rsidRPr="00B71083" w:rsidRDefault="001E7EC3" w:rsidP="009B778A">
            <w:pPr>
              <w:tabs>
                <w:tab w:val="left" w:pos="567"/>
              </w:tabs>
              <w:spacing w:line="240" w:lineRule="auto"/>
              <w:rPr>
                <w:rFonts w:ascii="Arial" w:hAnsi="Arial" w:cs="Arial"/>
                <w:szCs w:val="18"/>
              </w:rPr>
            </w:pPr>
            <w:r w:rsidRPr="00B71083">
              <w:rPr>
                <w:rFonts w:ascii="Arial" w:eastAsia="Calibri" w:hAnsi="Arial" w:cs="Arial"/>
                <w:szCs w:val="18"/>
              </w:rPr>
              <w:t xml:space="preserve">Goed </w:t>
            </w:r>
          </w:p>
        </w:tc>
        <w:tc>
          <w:tcPr>
            <w:tcW w:w="6237" w:type="dxa"/>
            <w:tcBorders>
              <w:top w:val="single" w:sz="4" w:space="0" w:color="auto"/>
              <w:left w:val="single" w:sz="4" w:space="0" w:color="auto"/>
              <w:bottom w:val="single" w:sz="4" w:space="0" w:color="auto"/>
              <w:right w:val="single" w:sz="4" w:space="0" w:color="auto"/>
            </w:tcBorders>
          </w:tcPr>
          <w:p w14:paraId="7C123002" w14:textId="77777777" w:rsidR="001E7EC3" w:rsidRPr="00B71083" w:rsidRDefault="001E7EC3" w:rsidP="009B778A">
            <w:pPr>
              <w:tabs>
                <w:tab w:val="left" w:pos="567"/>
              </w:tabs>
              <w:spacing w:line="240" w:lineRule="auto"/>
              <w:rPr>
                <w:rFonts w:ascii="Arial" w:hAnsi="Arial" w:cs="Arial"/>
                <w:szCs w:val="18"/>
              </w:rPr>
            </w:pPr>
            <w:r w:rsidRPr="00B71083">
              <w:rPr>
                <w:rFonts w:ascii="Arial" w:hAnsi="Arial" w:cs="Arial"/>
                <w:szCs w:val="18"/>
              </w:rPr>
              <w:t>Er is sprake van een inhoudelijk relevante en toepasselijke reactie op hetgeen is gevraagd waarbij alle door Opdrachtgever benoemde aspecten en/of door Inschrijver aangedragen aspecten kwalitatief voldoende zijn uitgewerkt maar niet allemaal projectspecifiek zijn gemaakt en/of inhoudelijk vragen/twijfels oproepen bij de beoordelingscommissie op niet door Opdrachtgever specifiek benoemde aspecten.</w:t>
            </w:r>
          </w:p>
        </w:tc>
      </w:tr>
      <w:tr w:rsidR="001E7EC3" w:rsidRPr="00B71083" w14:paraId="78D72C4E" w14:textId="77777777" w:rsidTr="009B778A">
        <w:trPr>
          <w:trHeight w:val="286"/>
        </w:trPr>
        <w:tc>
          <w:tcPr>
            <w:tcW w:w="992" w:type="dxa"/>
            <w:tcBorders>
              <w:top w:val="single" w:sz="4" w:space="0" w:color="auto"/>
              <w:left w:val="single" w:sz="4" w:space="0" w:color="auto"/>
              <w:bottom w:val="single" w:sz="4" w:space="0" w:color="auto"/>
              <w:right w:val="single" w:sz="4" w:space="0" w:color="auto"/>
            </w:tcBorders>
            <w:hideMark/>
          </w:tcPr>
          <w:p w14:paraId="0FA5EC8E" w14:textId="77777777" w:rsidR="001E7EC3" w:rsidRPr="00B71083" w:rsidRDefault="001E7EC3" w:rsidP="009B778A">
            <w:pPr>
              <w:tabs>
                <w:tab w:val="left" w:pos="567"/>
              </w:tabs>
              <w:spacing w:line="240" w:lineRule="auto"/>
              <w:rPr>
                <w:rFonts w:ascii="Arial" w:hAnsi="Arial" w:cs="Arial"/>
                <w:szCs w:val="18"/>
              </w:rPr>
            </w:pPr>
            <w:r w:rsidRPr="00B71083">
              <w:rPr>
                <w:rFonts w:ascii="Arial" w:hAnsi="Arial" w:cs="Arial"/>
                <w:szCs w:val="18"/>
              </w:rPr>
              <w:t>6</w:t>
            </w:r>
          </w:p>
        </w:tc>
        <w:tc>
          <w:tcPr>
            <w:tcW w:w="2127" w:type="dxa"/>
            <w:tcBorders>
              <w:top w:val="single" w:sz="4" w:space="0" w:color="auto"/>
              <w:left w:val="single" w:sz="4" w:space="0" w:color="auto"/>
              <w:bottom w:val="single" w:sz="4" w:space="0" w:color="auto"/>
              <w:right w:val="single" w:sz="4" w:space="0" w:color="auto"/>
            </w:tcBorders>
          </w:tcPr>
          <w:p w14:paraId="6B70B317" w14:textId="77777777" w:rsidR="001E7EC3" w:rsidRPr="00B71083" w:rsidRDefault="001E7EC3" w:rsidP="009B778A">
            <w:pPr>
              <w:tabs>
                <w:tab w:val="left" w:pos="567"/>
              </w:tabs>
              <w:spacing w:line="240" w:lineRule="auto"/>
              <w:rPr>
                <w:rFonts w:ascii="Arial" w:hAnsi="Arial" w:cs="Arial"/>
                <w:szCs w:val="18"/>
              </w:rPr>
            </w:pPr>
            <w:r w:rsidRPr="00B71083">
              <w:rPr>
                <w:rFonts w:ascii="Arial" w:eastAsia="Calibri" w:hAnsi="Arial" w:cs="Arial"/>
                <w:szCs w:val="18"/>
              </w:rPr>
              <w:t xml:space="preserve">Voldoende </w:t>
            </w:r>
          </w:p>
        </w:tc>
        <w:tc>
          <w:tcPr>
            <w:tcW w:w="6237" w:type="dxa"/>
            <w:tcBorders>
              <w:top w:val="single" w:sz="4" w:space="0" w:color="auto"/>
              <w:left w:val="single" w:sz="4" w:space="0" w:color="auto"/>
              <w:bottom w:val="single" w:sz="4" w:space="0" w:color="auto"/>
              <w:right w:val="single" w:sz="4" w:space="0" w:color="auto"/>
            </w:tcBorders>
          </w:tcPr>
          <w:p w14:paraId="5D935956" w14:textId="77777777" w:rsidR="001E7EC3" w:rsidRPr="00B71083" w:rsidRDefault="001E7EC3" w:rsidP="009B778A">
            <w:pPr>
              <w:tabs>
                <w:tab w:val="left" w:pos="567"/>
              </w:tabs>
              <w:spacing w:line="240" w:lineRule="auto"/>
              <w:rPr>
                <w:rFonts w:ascii="Arial" w:hAnsi="Arial" w:cs="Arial"/>
                <w:szCs w:val="18"/>
              </w:rPr>
            </w:pPr>
            <w:r w:rsidRPr="00B71083">
              <w:rPr>
                <w:rFonts w:ascii="Arial" w:hAnsi="Arial" w:cs="Arial"/>
                <w:szCs w:val="18"/>
              </w:rPr>
              <w:t xml:space="preserve">Er is sprake van een inhoudelijk relevante en toepasselijke reactie op hetgeen is gevraagd waarin alle gevraagde en/of door Inschrijver aangedragen aspecten kwalitatief voldoende zijn uitgewerkt maar niet of nauwelijks projectspecifiek zijn gemaakt en/of er op kritieke onderdelen (voortvloeiend uit hetgeen door OG is gevraagd) vragen en/of twijfels oproepen bij de beoordelingscommissie. </w:t>
            </w:r>
          </w:p>
        </w:tc>
      </w:tr>
      <w:tr w:rsidR="001E7EC3" w:rsidRPr="00B71083" w14:paraId="2539D7DD" w14:textId="77777777" w:rsidTr="009B778A">
        <w:trPr>
          <w:trHeight w:val="276"/>
        </w:trPr>
        <w:tc>
          <w:tcPr>
            <w:tcW w:w="992" w:type="dxa"/>
            <w:tcBorders>
              <w:top w:val="single" w:sz="4" w:space="0" w:color="auto"/>
              <w:left w:val="single" w:sz="4" w:space="0" w:color="auto"/>
              <w:bottom w:val="single" w:sz="4" w:space="0" w:color="auto"/>
              <w:right w:val="single" w:sz="4" w:space="0" w:color="auto"/>
            </w:tcBorders>
            <w:hideMark/>
          </w:tcPr>
          <w:p w14:paraId="71CB9409" w14:textId="77777777" w:rsidR="001E7EC3" w:rsidRPr="00B71083" w:rsidRDefault="001E7EC3" w:rsidP="009B778A">
            <w:pPr>
              <w:tabs>
                <w:tab w:val="left" w:pos="567"/>
              </w:tabs>
              <w:spacing w:line="240" w:lineRule="auto"/>
              <w:rPr>
                <w:rFonts w:ascii="Arial" w:hAnsi="Arial" w:cs="Arial"/>
                <w:szCs w:val="18"/>
              </w:rPr>
            </w:pPr>
            <w:r w:rsidRPr="00B71083">
              <w:rPr>
                <w:rFonts w:ascii="Arial" w:hAnsi="Arial" w:cs="Arial"/>
                <w:szCs w:val="18"/>
              </w:rPr>
              <w:t>4</w:t>
            </w:r>
          </w:p>
        </w:tc>
        <w:tc>
          <w:tcPr>
            <w:tcW w:w="2127" w:type="dxa"/>
            <w:tcBorders>
              <w:top w:val="single" w:sz="4" w:space="0" w:color="auto"/>
              <w:left w:val="single" w:sz="4" w:space="0" w:color="auto"/>
              <w:bottom w:val="single" w:sz="4" w:space="0" w:color="auto"/>
              <w:right w:val="single" w:sz="4" w:space="0" w:color="auto"/>
            </w:tcBorders>
          </w:tcPr>
          <w:p w14:paraId="29FB0619" w14:textId="77777777" w:rsidR="001E7EC3" w:rsidRPr="00B71083" w:rsidRDefault="001E7EC3" w:rsidP="009B778A">
            <w:pPr>
              <w:tabs>
                <w:tab w:val="left" w:pos="567"/>
              </w:tabs>
              <w:spacing w:line="240" w:lineRule="auto"/>
              <w:rPr>
                <w:rFonts w:ascii="Arial" w:hAnsi="Arial" w:cs="Arial"/>
                <w:szCs w:val="18"/>
              </w:rPr>
            </w:pPr>
            <w:r w:rsidRPr="00B71083">
              <w:rPr>
                <w:rFonts w:ascii="Arial" w:eastAsia="Calibri" w:hAnsi="Arial" w:cs="Arial"/>
                <w:szCs w:val="18"/>
              </w:rPr>
              <w:t>Onvoldoende</w:t>
            </w:r>
          </w:p>
        </w:tc>
        <w:tc>
          <w:tcPr>
            <w:tcW w:w="6237" w:type="dxa"/>
            <w:tcBorders>
              <w:top w:val="single" w:sz="4" w:space="0" w:color="auto"/>
              <w:left w:val="single" w:sz="4" w:space="0" w:color="auto"/>
              <w:bottom w:val="single" w:sz="4" w:space="0" w:color="auto"/>
              <w:right w:val="single" w:sz="4" w:space="0" w:color="auto"/>
            </w:tcBorders>
          </w:tcPr>
          <w:p w14:paraId="1E25A50E" w14:textId="77777777" w:rsidR="001E7EC3" w:rsidRPr="00B71083" w:rsidRDefault="001E7EC3" w:rsidP="009B778A">
            <w:pPr>
              <w:tabs>
                <w:tab w:val="left" w:pos="567"/>
              </w:tabs>
              <w:spacing w:line="240" w:lineRule="auto"/>
              <w:rPr>
                <w:rFonts w:ascii="Arial" w:hAnsi="Arial" w:cs="Arial"/>
                <w:szCs w:val="18"/>
              </w:rPr>
            </w:pPr>
            <w:r w:rsidRPr="00B71083">
              <w:rPr>
                <w:rFonts w:ascii="Arial" w:hAnsi="Arial" w:cs="Arial"/>
                <w:szCs w:val="18"/>
              </w:rPr>
              <w:t xml:space="preserve">Er is sprake van een inhoudelijk niet (geheel) relevante reactie die niet of onvoldoende voldoet c.q. invulling geeft aan het gestelde criterium (de toelichting geeft onvolledige informatie waardoor bij de beoordelingscommissie het vertrouwen ontbreekt op een adequate uitvoering van het gevraagde). </w:t>
            </w:r>
          </w:p>
        </w:tc>
      </w:tr>
      <w:tr w:rsidR="001E7EC3" w:rsidRPr="00B71083" w14:paraId="50444BC7" w14:textId="77777777" w:rsidTr="009B778A">
        <w:trPr>
          <w:trHeight w:val="266"/>
        </w:trPr>
        <w:tc>
          <w:tcPr>
            <w:tcW w:w="992" w:type="dxa"/>
            <w:tcBorders>
              <w:top w:val="single" w:sz="4" w:space="0" w:color="auto"/>
              <w:left w:val="single" w:sz="4" w:space="0" w:color="auto"/>
              <w:bottom w:val="single" w:sz="4" w:space="0" w:color="auto"/>
              <w:right w:val="single" w:sz="4" w:space="0" w:color="auto"/>
            </w:tcBorders>
            <w:hideMark/>
          </w:tcPr>
          <w:p w14:paraId="371B0198" w14:textId="77777777" w:rsidR="001E7EC3" w:rsidRPr="00B71083" w:rsidRDefault="001E7EC3" w:rsidP="009B778A">
            <w:pPr>
              <w:tabs>
                <w:tab w:val="left" w:pos="567"/>
              </w:tabs>
              <w:spacing w:line="240" w:lineRule="auto"/>
              <w:rPr>
                <w:rFonts w:ascii="Arial" w:hAnsi="Arial" w:cs="Arial"/>
                <w:szCs w:val="18"/>
              </w:rPr>
            </w:pPr>
            <w:r w:rsidRPr="00B71083">
              <w:rPr>
                <w:rFonts w:ascii="Arial" w:hAnsi="Arial" w:cs="Arial"/>
                <w:szCs w:val="18"/>
              </w:rPr>
              <w:t>2</w:t>
            </w:r>
          </w:p>
        </w:tc>
        <w:tc>
          <w:tcPr>
            <w:tcW w:w="2127" w:type="dxa"/>
            <w:tcBorders>
              <w:top w:val="single" w:sz="4" w:space="0" w:color="auto"/>
              <w:left w:val="single" w:sz="4" w:space="0" w:color="auto"/>
              <w:bottom w:val="single" w:sz="4" w:space="0" w:color="auto"/>
              <w:right w:val="single" w:sz="4" w:space="0" w:color="auto"/>
            </w:tcBorders>
          </w:tcPr>
          <w:p w14:paraId="2218E290" w14:textId="77777777" w:rsidR="001E7EC3" w:rsidRPr="00B71083" w:rsidRDefault="001E7EC3" w:rsidP="009B778A">
            <w:pPr>
              <w:tabs>
                <w:tab w:val="left" w:pos="567"/>
              </w:tabs>
              <w:spacing w:line="240" w:lineRule="auto"/>
              <w:rPr>
                <w:rFonts w:ascii="Arial" w:hAnsi="Arial" w:cs="Arial"/>
                <w:szCs w:val="18"/>
              </w:rPr>
            </w:pPr>
            <w:r w:rsidRPr="00B71083">
              <w:rPr>
                <w:rFonts w:ascii="Arial" w:eastAsia="Calibri" w:hAnsi="Arial" w:cs="Arial"/>
                <w:szCs w:val="18"/>
              </w:rPr>
              <w:t>Slecht</w:t>
            </w:r>
          </w:p>
        </w:tc>
        <w:tc>
          <w:tcPr>
            <w:tcW w:w="6237" w:type="dxa"/>
            <w:tcBorders>
              <w:top w:val="single" w:sz="4" w:space="0" w:color="auto"/>
              <w:left w:val="single" w:sz="4" w:space="0" w:color="auto"/>
              <w:bottom w:val="single" w:sz="4" w:space="0" w:color="auto"/>
              <w:right w:val="single" w:sz="4" w:space="0" w:color="auto"/>
            </w:tcBorders>
          </w:tcPr>
          <w:p w14:paraId="2FB86696" w14:textId="77777777" w:rsidR="001E7EC3" w:rsidRPr="00B71083" w:rsidRDefault="001E7EC3" w:rsidP="009B778A">
            <w:pPr>
              <w:tabs>
                <w:tab w:val="left" w:pos="567"/>
              </w:tabs>
              <w:spacing w:line="240" w:lineRule="auto"/>
              <w:rPr>
                <w:rFonts w:ascii="Arial" w:hAnsi="Arial" w:cs="Arial"/>
                <w:szCs w:val="18"/>
              </w:rPr>
            </w:pPr>
            <w:r w:rsidRPr="00B71083">
              <w:rPr>
                <w:rFonts w:ascii="Arial" w:hAnsi="Arial" w:cs="Arial"/>
                <w:szCs w:val="18"/>
              </w:rPr>
              <w:t>Er is sprake van de constatering dat (een deel van) de gevraagde informatie/toelichting/uitwerking ontbreekt en/of is inhoudelijk niet relevant, dan wel voldoet geheel niet aan het criterium.</w:t>
            </w:r>
          </w:p>
        </w:tc>
      </w:tr>
      <w:tr w:rsidR="001E7EC3" w:rsidRPr="00B71083" w14:paraId="4DBB8F06" w14:textId="77777777" w:rsidTr="009B778A">
        <w:trPr>
          <w:trHeight w:val="270"/>
        </w:trPr>
        <w:tc>
          <w:tcPr>
            <w:tcW w:w="992" w:type="dxa"/>
            <w:tcBorders>
              <w:top w:val="single" w:sz="4" w:space="0" w:color="auto"/>
              <w:left w:val="single" w:sz="4" w:space="0" w:color="auto"/>
              <w:bottom w:val="single" w:sz="4" w:space="0" w:color="auto"/>
              <w:right w:val="single" w:sz="4" w:space="0" w:color="auto"/>
            </w:tcBorders>
            <w:hideMark/>
          </w:tcPr>
          <w:p w14:paraId="671BEF7A" w14:textId="77777777" w:rsidR="001E7EC3" w:rsidRPr="00B71083" w:rsidRDefault="001E7EC3" w:rsidP="009B778A">
            <w:pPr>
              <w:tabs>
                <w:tab w:val="left" w:pos="567"/>
              </w:tabs>
              <w:spacing w:line="240" w:lineRule="auto"/>
              <w:rPr>
                <w:rFonts w:ascii="Arial" w:hAnsi="Arial" w:cs="Arial"/>
                <w:szCs w:val="18"/>
              </w:rPr>
            </w:pPr>
            <w:r w:rsidRPr="00B71083">
              <w:rPr>
                <w:rFonts w:ascii="Arial" w:hAnsi="Arial" w:cs="Arial"/>
                <w:szCs w:val="18"/>
              </w:rPr>
              <w:t>0</w:t>
            </w:r>
          </w:p>
        </w:tc>
        <w:tc>
          <w:tcPr>
            <w:tcW w:w="2127" w:type="dxa"/>
            <w:tcBorders>
              <w:top w:val="single" w:sz="4" w:space="0" w:color="auto"/>
              <w:left w:val="single" w:sz="4" w:space="0" w:color="auto"/>
              <w:bottom w:val="single" w:sz="4" w:space="0" w:color="auto"/>
              <w:right w:val="single" w:sz="4" w:space="0" w:color="auto"/>
            </w:tcBorders>
          </w:tcPr>
          <w:p w14:paraId="35BF0186" w14:textId="77777777" w:rsidR="001E7EC3" w:rsidRPr="00B71083" w:rsidRDefault="001E7EC3" w:rsidP="009B778A">
            <w:pPr>
              <w:tabs>
                <w:tab w:val="left" w:pos="567"/>
              </w:tabs>
              <w:spacing w:line="240" w:lineRule="auto"/>
              <w:rPr>
                <w:rFonts w:ascii="Arial" w:hAnsi="Arial" w:cs="Arial"/>
                <w:szCs w:val="18"/>
              </w:rPr>
            </w:pPr>
            <w:r w:rsidRPr="00B71083">
              <w:rPr>
                <w:rFonts w:ascii="Arial" w:eastAsia="Calibri" w:hAnsi="Arial" w:cs="Arial"/>
                <w:szCs w:val="18"/>
              </w:rPr>
              <w:t>Niet of nauwelijks ingevuld/te beoordelen</w:t>
            </w:r>
          </w:p>
        </w:tc>
        <w:tc>
          <w:tcPr>
            <w:tcW w:w="6237" w:type="dxa"/>
            <w:tcBorders>
              <w:top w:val="single" w:sz="4" w:space="0" w:color="auto"/>
              <w:left w:val="single" w:sz="4" w:space="0" w:color="auto"/>
              <w:bottom w:val="single" w:sz="4" w:space="0" w:color="auto"/>
              <w:right w:val="single" w:sz="4" w:space="0" w:color="auto"/>
            </w:tcBorders>
          </w:tcPr>
          <w:p w14:paraId="7BAA4239" w14:textId="77777777" w:rsidR="001E7EC3" w:rsidRPr="00B71083" w:rsidRDefault="001E7EC3" w:rsidP="009B778A">
            <w:pPr>
              <w:tabs>
                <w:tab w:val="left" w:pos="567"/>
              </w:tabs>
              <w:spacing w:line="240" w:lineRule="auto"/>
              <w:rPr>
                <w:rFonts w:ascii="Arial" w:hAnsi="Arial" w:cs="Arial"/>
                <w:szCs w:val="18"/>
              </w:rPr>
            </w:pPr>
            <w:r w:rsidRPr="00B71083">
              <w:rPr>
                <w:rFonts w:ascii="Arial" w:hAnsi="Arial" w:cs="Arial"/>
                <w:szCs w:val="18"/>
              </w:rPr>
              <w:t>Geen noemenswaardige inspanningen verricht om ter zake duidelijk te maken waar men voor staat c.q. hoe invulling wordt gegeven aan hetgeen is gevraagd.</w:t>
            </w:r>
          </w:p>
        </w:tc>
      </w:tr>
    </w:tbl>
    <w:p w14:paraId="025C111C" w14:textId="4A586D76" w:rsidR="00C33C33" w:rsidRPr="00CA4F0B" w:rsidRDefault="00C33C33" w:rsidP="00C71CF8">
      <w:pPr>
        <w:spacing w:line="240" w:lineRule="auto"/>
        <w:textAlignment w:val="baseline"/>
        <w:rPr>
          <w:rFonts w:ascii="Arial" w:hAnsi="Arial" w:cs="Arial"/>
          <w:spacing w:val="0"/>
          <w:szCs w:val="18"/>
          <w:lang w:eastAsia="en-GB"/>
        </w:rPr>
      </w:pPr>
      <w:r w:rsidRPr="00CA4F0B">
        <w:rPr>
          <w:rFonts w:ascii="Arial" w:hAnsi="Arial" w:cs="Arial"/>
          <w:color w:val="000000"/>
          <w:spacing w:val="0"/>
          <w:szCs w:val="18"/>
          <w:lang w:eastAsia="en-GB"/>
        </w:rPr>
        <w:t>Tussenliggende scores worden niet toegekend.</w:t>
      </w:r>
    </w:p>
    <w:p w14:paraId="21091460" w14:textId="6BB615F4" w:rsidR="00C33C33" w:rsidRPr="00CA4F0B" w:rsidRDefault="00C33C33" w:rsidP="00C71CF8">
      <w:pPr>
        <w:spacing w:line="240" w:lineRule="auto"/>
        <w:textAlignment w:val="baseline"/>
        <w:rPr>
          <w:rFonts w:ascii="Arial" w:hAnsi="Arial" w:cs="Arial"/>
          <w:spacing w:val="0"/>
          <w:szCs w:val="18"/>
          <w:lang w:eastAsia="en-GB"/>
        </w:rPr>
      </w:pPr>
    </w:p>
    <w:p w14:paraId="745F6FFF" w14:textId="7ADE36C3" w:rsidR="00C33C33" w:rsidRPr="00CA4F0B" w:rsidRDefault="00C33C33" w:rsidP="00C71CF8">
      <w:pPr>
        <w:spacing w:line="240" w:lineRule="auto"/>
        <w:textAlignment w:val="baseline"/>
        <w:rPr>
          <w:rFonts w:ascii="Arial" w:hAnsi="Arial" w:cs="Arial"/>
          <w:spacing w:val="0"/>
          <w:szCs w:val="18"/>
          <w:lang w:eastAsia="en-GB"/>
        </w:rPr>
      </w:pPr>
      <w:r w:rsidRPr="00CA4F0B">
        <w:rPr>
          <w:rFonts w:ascii="Arial" w:hAnsi="Arial" w:cs="Arial"/>
          <w:spacing w:val="0"/>
          <w:szCs w:val="18"/>
          <w:lang w:eastAsia="en-GB"/>
        </w:rPr>
        <w:t>Voorbeeld</w:t>
      </w:r>
      <w:r w:rsidR="0011085D" w:rsidRPr="00CA4F0B">
        <w:rPr>
          <w:rFonts w:ascii="Arial" w:hAnsi="Arial" w:cs="Arial"/>
          <w:spacing w:val="0"/>
          <w:szCs w:val="18"/>
          <w:lang w:eastAsia="en-GB"/>
        </w:rPr>
        <w:t>:</w:t>
      </w:r>
    </w:p>
    <w:p w14:paraId="0C588CFD" w14:textId="57A64CF3" w:rsidR="00C33C33" w:rsidRPr="00CA4F0B" w:rsidRDefault="00C33C33" w:rsidP="00C71CF8">
      <w:pPr>
        <w:spacing w:line="240" w:lineRule="auto"/>
        <w:textAlignment w:val="baseline"/>
        <w:rPr>
          <w:rFonts w:ascii="Arial" w:hAnsi="Arial" w:cs="Arial"/>
          <w:spacing w:val="0"/>
          <w:szCs w:val="18"/>
          <w:lang w:eastAsia="en-GB"/>
        </w:rPr>
      </w:pPr>
      <w:r w:rsidRPr="00CA4F0B">
        <w:rPr>
          <w:rFonts w:ascii="Arial" w:hAnsi="Arial" w:cs="Arial"/>
          <w:spacing w:val="0"/>
          <w:szCs w:val="18"/>
          <w:lang w:eastAsia="en-GB"/>
        </w:rPr>
        <w:t xml:space="preserve">U scoort op onderdeel G1.1 een 8. Dit levert u een score van 8 x </w:t>
      </w:r>
      <w:r w:rsidR="00CD5BC3">
        <w:rPr>
          <w:rFonts w:ascii="Arial" w:hAnsi="Arial" w:cs="Arial"/>
          <w:spacing w:val="0"/>
          <w:szCs w:val="18"/>
          <w:lang w:eastAsia="en-GB"/>
        </w:rPr>
        <w:t>4</w:t>
      </w:r>
      <w:r w:rsidRPr="00CA4F0B">
        <w:rPr>
          <w:rFonts w:ascii="Arial" w:hAnsi="Arial" w:cs="Arial"/>
          <w:spacing w:val="0"/>
          <w:szCs w:val="18"/>
          <w:lang w:eastAsia="en-GB"/>
        </w:rPr>
        <w:t xml:space="preserve">0 punten is </w:t>
      </w:r>
      <w:r w:rsidR="00CD5BC3">
        <w:rPr>
          <w:rFonts w:ascii="Arial" w:hAnsi="Arial" w:cs="Arial"/>
          <w:spacing w:val="0"/>
          <w:szCs w:val="18"/>
          <w:lang w:eastAsia="en-GB"/>
        </w:rPr>
        <w:t>32</w:t>
      </w:r>
      <w:r w:rsidRPr="00CA4F0B">
        <w:rPr>
          <w:rFonts w:ascii="Arial" w:hAnsi="Arial" w:cs="Arial"/>
          <w:spacing w:val="0"/>
          <w:szCs w:val="18"/>
          <w:lang w:eastAsia="en-GB"/>
        </w:rPr>
        <w:t xml:space="preserve">0 punten op. Op onderdeel G1.2 scoort u een 6. Dit levert u een score van 6 x </w:t>
      </w:r>
      <w:r w:rsidR="00CD5BC3">
        <w:rPr>
          <w:rFonts w:ascii="Arial" w:hAnsi="Arial" w:cs="Arial"/>
          <w:spacing w:val="0"/>
          <w:szCs w:val="18"/>
          <w:lang w:eastAsia="en-GB"/>
        </w:rPr>
        <w:t>3</w:t>
      </w:r>
      <w:r w:rsidR="001E7EC3">
        <w:rPr>
          <w:rFonts w:ascii="Arial" w:hAnsi="Arial" w:cs="Arial"/>
          <w:spacing w:val="0"/>
          <w:szCs w:val="18"/>
          <w:lang w:eastAsia="en-GB"/>
        </w:rPr>
        <w:t>0</w:t>
      </w:r>
      <w:r w:rsidRPr="00CA4F0B">
        <w:rPr>
          <w:rFonts w:ascii="Arial" w:hAnsi="Arial" w:cs="Arial"/>
          <w:spacing w:val="0"/>
          <w:szCs w:val="18"/>
          <w:lang w:eastAsia="en-GB"/>
        </w:rPr>
        <w:t xml:space="preserve"> punten is </w:t>
      </w:r>
      <w:r w:rsidR="00CD5BC3">
        <w:rPr>
          <w:rFonts w:ascii="Arial" w:hAnsi="Arial" w:cs="Arial"/>
          <w:spacing w:val="0"/>
          <w:szCs w:val="18"/>
          <w:lang w:eastAsia="en-GB"/>
        </w:rPr>
        <w:t>18</w:t>
      </w:r>
      <w:r w:rsidRPr="00CA4F0B">
        <w:rPr>
          <w:rFonts w:ascii="Arial" w:hAnsi="Arial" w:cs="Arial"/>
          <w:spacing w:val="0"/>
          <w:szCs w:val="18"/>
          <w:lang w:eastAsia="en-GB"/>
        </w:rPr>
        <w:t xml:space="preserve">0 punten op. </w:t>
      </w:r>
    </w:p>
    <w:p w14:paraId="3C25896C" w14:textId="50E429C1" w:rsidR="00C33C33" w:rsidRPr="00CA4F0B" w:rsidRDefault="00C33C33" w:rsidP="00C71CF8">
      <w:pPr>
        <w:spacing w:line="240" w:lineRule="auto"/>
        <w:textAlignment w:val="baseline"/>
        <w:rPr>
          <w:rFonts w:ascii="Arial" w:hAnsi="Arial" w:cs="Arial"/>
          <w:spacing w:val="0"/>
          <w:szCs w:val="18"/>
          <w:lang w:eastAsia="en-GB"/>
        </w:rPr>
      </w:pPr>
      <w:r w:rsidRPr="00CA4F0B">
        <w:rPr>
          <w:rFonts w:ascii="Arial" w:hAnsi="Arial" w:cs="Arial"/>
          <w:spacing w:val="0"/>
          <w:szCs w:val="18"/>
          <w:lang w:eastAsia="en-GB"/>
        </w:rPr>
        <w:t xml:space="preserve">In totaal scoort u op kwaliteit: </w:t>
      </w:r>
      <w:r w:rsidR="00CD5BC3">
        <w:rPr>
          <w:rFonts w:ascii="Arial" w:hAnsi="Arial" w:cs="Arial"/>
          <w:spacing w:val="0"/>
          <w:szCs w:val="18"/>
          <w:lang w:eastAsia="en-GB"/>
        </w:rPr>
        <w:t>32</w:t>
      </w:r>
      <w:r w:rsidR="001E7EC3">
        <w:rPr>
          <w:rFonts w:ascii="Arial" w:hAnsi="Arial" w:cs="Arial"/>
          <w:spacing w:val="0"/>
          <w:szCs w:val="18"/>
          <w:lang w:eastAsia="en-GB"/>
        </w:rPr>
        <w:t>0</w:t>
      </w:r>
      <w:r w:rsidRPr="00CA4F0B">
        <w:rPr>
          <w:rFonts w:ascii="Arial" w:hAnsi="Arial" w:cs="Arial"/>
          <w:spacing w:val="0"/>
          <w:szCs w:val="18"/>
          <w:lang w:eastAsia="en-GB"/>
        </w:rPr>
        <w:t xml:space="preserve"> + </w:t>
      </w:r>
      <w:r w:rsidR="00CD5BC3">
        <w:rPr>
          <w:rFonts w:ascii="Arial" w:hAnsi="Arial" w:cs="Arial"/>
          <w:spacing w:val="0"/>
          <w:szCs w:val="18"/>
          <w:lang w:eastAsia="en-GB"/>
        </w:rPr>
        <w:t>18</w:t>
      </w:r>
      <w:r w:rsidRPr="00CA4F0B">
        <w:rPr>
          <w:rFonts w:ascii="Arial" w:hAnsi="Arial" w:cs="Arial"/>
          <w:spacing w:val="0"/>
          <w:szCs w:val="18"/>
          <w:lang w:eastAsia="en-GB"/>
        </w:rPr>
        <w:t xml:space="preserve">0 = </w:t>
      </w:r>
      <w:r w:rsidR="00CD5BC3">
        <w:rPr>
          <w:rFonts w:ascii="Arial" w:hAnsi="Arial" w:cs="Arial"/>
          <w:spacing w:val="0"/>
          <w:szCs w:val="18"/>
          <w:lang w:eastAsia="en-GB"/>
        </w:rPr>
        <w:t>50</w:t>
      </w:r>
      <w:r w:rsidR="001E7EC3">
        <w:rPr>
          <w:rFonts w:ascii="Arial" w:hAnsi="Arial" w:cs="Arial"/>
          <w:spacing w:val="0"/>
          <w:szCs w:val="18"/>
          <w:lang w:eastAsia="en-GB"/>
        </w:rPr>
        <w:t>0</w:t>
      </w:r>
      <w:r w:rsidRPr="00CA4F0B">
        <w:rPr>
          <w:rFonts w:ascii="Arial" w:hAnsi="Arial" w:cs="Arial"/>
          <w:spacing w:val="0"/>
          <w:szCs w:val="18"/>
          <w:lang w:eastAsia="en-GB"/>
        </w:rPr>
        <w:t xml:space="preserve"> punten.</w:t>
      </w:r>
    </w:p>
    <w:p w14:paraId="4A5BD45C" w14:textId="44C3C961" w:rsidR="00025244" w:rsidRPr="00CA4F0B" w:rsidRDefault="00025244" w:rsidP="004F586E">
      <w:pPr>
        <w:pStyle w:val="Kop2"/>
        <w:numPr>
          <w:ilvl w:val="1"/>
          <w:numId w:val="60"/>
        </w:numPr>
        <w:tabs>
          <w:tab w:val="clear" w:pos="993"/>
        </w:tabs>
        <w:ind w:left="851" w:hanging="851"/>
      </w:pPr>
      <w:bookmarkStart w:id="149" w:name="_Toc173221833"/>
      <w:r w:rsidRPr="00CA4F0B">
        <w:t>Prijs</w:t>
      </w:r>
      <w:bookmarkEnd w:id="148"/>
      <w:bookmarkEnd w:id="149"/>
    </w:p>
    <w:p w14:paraId="0308A75B" w14:textId="187C53D7" w:rsidR="004A3E5B" w:rsidRPr="00CA4F0B" w:rsidRDefault="004A3E5B" w:rsidP="00C71CF8">
      <w:pPr>
        <w:spacing w:line="240" w:lineRule="auto"/>
        <w:rPr>
          <w:rFonts w:ascii="Arial" w:hAnsi="Arial" w:cs="Arial"/>
          <w:szCs w:val="18"/>
        </w:rPr>
      </w:pPr>
      <w:r w:rsidRPr="00CA4F0B">
        <w:rPr>
          <w:rFonts w:ascii="Arial" w:hAnsi="Arial" w:cs="Arial"/>
          <w:szCs w:val="18"/>
        </w:rPr>
        <w:t xml:space="preserve">Uw ‘Prijs’ dient zoals reeds genoemd in de separate inschrijfstaat in uw Inschrijving te worden toegevoegd. Pas na beoordeling van het criterium “Kwaliteit” worden de prijsbestanden geopend en de scores op prijs berekend. De Inschrijver met de laagste inschrijfsom behaalt het maximaal aantal te behalen punten, namelijk </w:t>
      </w:r>
      <w:r w:rsidR="001E7EC3">
        <w:rPr>
          <w:rFonts w:ascii="Arial" w:hAnsi="Arial" w:cs="Arial"/>
          <w:szCs w:val="18"/>
        </w:rPr>
        <w:t>30</w:t>
      </w:r>
      <w:r w:rsidRPr="00CA4F0B">
        <w:rPr>
          <w:rFonts w:ascii="Arial" w:hAnsi="Arial" w:cs="Arial"/>
          <w:szCs w:val="18"/>
        </w:rPr>
        <w:t>0 op het criterium G2 “Prijs”. De scores van de overige Inschrijvers worden als volgt berekend:</w:t>
      </w:r>
    </w:p>
    <w:p w14:paraId="7E08F9AA" w14:textId="77777777" w:rsidR="004A3E5B" w:rsidRPr="00CA4F0B" w:rsidRDefault="004A3E5B" w:rsidP="00C71CF8">
      <w:pPr>
        <w:spacing w:line="240" w:lineRule="auto"/>
        <w:rPr>
          <w:rFonts w:ascii="Arial" w:hAnsi="Arial" w:cs="Arial"/>
          <w:color w:val="000000"/>
          <w:szCs w:val="18"/>
        </w:rPr>
      </w:pPr>
    </w:p>
    <w:p w14:paraId="395EE406" w14:textId="77777777" w:rsidR="004A3E5B" w:rsidRDefault="004A3E5B" w:rsidP="00C71CF8">
      <w:pPr>
        <w:spacing w:line="240" w:lineRule="auto"/>
        <w:rPr>
          <w:rFonts w:ascii="Arial" w:hAnsi="Arial" w:cs="Arial"/>
          <w:color w:val="000000"/>
          <w:szCs w:val="18"/>
        </w:rPr>
      </w:pPr>
      <w:r w:rsidRPr="00CA4F0B">
        <w:rPr>
          <w:rFonts w:ascii="Arial" w:hAnsi="Arial" w:cs="Arial"/>
          <w:color w:val="000000"/>
          <w:szCs w:val="18"/>
        </w:rPr>
        <w:t>Formule:</w:t>
      </w:r>
    </w:p>
    <w:p w14:paraId="11BB6D42" w14:textId="77777777" w:rsidR="001E7EC3" w:rsidRPr="00B71083" w:rsidRDefault="001E7EC3" w:rsidP="001E7EC3">
      <w:pPr>
        <w:spacing w:line="240" w:lineRule="auto"/>
        <w:rPr>
          <w:rFonts w:ascii="Arial" w:hAnsi="Arial" w:cs="Arial"/>
          <w:szCs w:val="18"/>
        </w:rPr>
      </w:pPr>
      <w:r w:rsidRPr="00B71083">
        <w:rPr>
          <w:rFonts w:ascii="Arial" w:hAnsi="Arial" w:cs="Arial"/>
          <w:szCs w:val="18"/>
        </w:rPr>
        <w:tab/>
      </w:r>
      <w:r w:rsidRPr="00B71083">
        <w:rPr>
          <w:rFonts w:ascii="Arial" w:hAnsi="Arial" w:cs="Arial"/>
          <w:szCs w:val="18"/>
        </w:rPr>
        <w:tab/>
      </w:r>
      <w:r w:rsidRPr="00B71083">
        <w:rPr>
          <w:rFonts w:ascii="Arial" w:hAnsi="Arial" w:cs="Arial"/>
          <w:szCs w:val="18"/>
        </w:rPr>
        <w:tab/>
      </w:r>
      <w:r>
        <w:rPr>
          <w:rFonts w:ascii="Arial" w:hAnsi="Arial" w:cs="Arial"/>
          <w:szCs w:val="18"/>
        </w:rPr>
        <w:t xml:space="preserve">   (</w:t>
      </w:r>
      <w:r w:rsidRPr="00B71083">
        <w:rPr>
          <w:rFonts w:ascii="Arial" w:hAnsi="Arial" w:cs="Arial"/>
          <w:szCs w:val="18"/>
        </w:rPr>
        <w:t>P  -/-  P-laagste</w:t>
      </w:r>
      <w:r>
        <w:rPr>
          <w:rFonts w:ascii="Arial" w:hAnsi="Arial" w:cs="Arial"/>
          <w:szCs w:val="18"/>
        </w:rPr>
        <w:t>)</w:t>
      </w:r>
    </w:p>
    <w:p w14:paraId="5E5B2CEE" w14:textId="136853EF" w:rsidR="001E7EC3" w:rsidRPr="00B71083" w:rsidRDefault="001E7EC3" w:rsidP="001E7EC3">
      <w:pPr>
        <w:spacing w:line="240" w:lineRule="auto"/>
        <w:rPr>
          <w:rFonts w:ascii="Arial" w:hAnsi="Arial" w:cs="Arial"/>
          <w:szCs w:val="18"/>
        </w:rPr>
      </w:pPr>
      <w:r w:rsidRPr="00B71083">
        <w:rPr>
          <w:rFonts w:ascii="Arial" w:hAnsi="Arial" w:cs="Arial"/>
          <w:szCs w:val="18"/>
        </w:rPr>
        <w:t xml:space="preserve">S =  </w:t>
      </w:r>
      <w:r>
        <w:rPr>
          <w:rFonts w:ascii="Arial" w:hAnsi="Arial" w:cs="Arial"/>
          <w:szCs w:val="18"/>
        </w:rPr>
        <w:t>30</w:t>
      </w:r>
      <w:r w:rsidRPr="00B71083">
        <w:rPr>
          <w:rFonts w:ascii="Arial" w:hAnsi="Arial" w:cs="Arial"/>
          <w:szCs w:val="18"/>
        </w:rPr>
        <w:t xml:space="preserve">0 x </w:t>
      </w:r>
      <w:r w:rsidRPr="00B71083">
        <w:rPr>
          <w:rFonts w:ascii="Arial" w:hAnsi="Arial" w:cs="Arial"/>
          <w:szCs w:val="18"/>
        </w:rPr>
        <w:tab/>
      </w:r>
      <w:r>
        <w:rPr>
          <w:rFonts w:ascii="Arial" w:hAnsi="Arial" w:cs="Arial"/>
          <w:szCs w:val="18"/>
        </w:rPr>
        <w:t>((</w:t>
      </w:r>
      <w:r w:rsidRPr="00B71083">
        <w:rPr>
          <w:rFonts w:ascii="Arial" w:hAnsi="Arial" w:cs="Arial"/>
          <w:szCs w:val="18"/>
        </w:rPr>
        <w:t xml:space="preserve">( 1 -/-  </w:t>
      </w:r>
      <w:r>
        <w:rPr>
          <w:rFonts w:ascii="Arial" w:hAnsi="Arial" w:cs="Arial"/>
          <w:szCs w:val="18"/>
        </w:rPr>
        <w:t>((</w:t>
      </w:r>
      <w:r w:rsidRPr="00B71083">
        <w:rPr>
          <w:rFonts w:ascii="Arial" w:hAnsi="Arial" w:cs="Arial"/>
          <w:szCs w:val="18"/>
        </w:rPr>
        <w:t>----------------------- )</w:t>
      </w:r>
      <w:r>
        <w:rPr>
          <w:rFonts w:ascii="Arial" w:hAnsi="Arial" w:cs="Arial"/>
          <w:szCs w:val="18"/>
        </w:rPr>
        <w:t>))</w:t>
      </w:r>
    </w:p>
    <w:p w14:paraId="6AD789E3" w14:textId="77777777" w:rsidR="001E7EC3" w:rsidRPr="00B71083" w:rsidRDefault="001E7EC3" w:rsidP="001E7EC3">
      <w:pPr>
        <w:spacing w:line="240" w:lineRule="auto"/>
        <w:rPr>
          <w:rFonts w:ascii="Arial" w:hAnsi="Arial" w:cs="Arial"/>
          <w:szCs w:val="18"/>
        </w:rPr>
      </w:pPr>
      <w:r w:rsidRPr="00B71083">
        <w:rPr>
          <w:rFonts w:ascii="Arial" w:hAnsi="Arial" w:cs="Arial"/>
          <w:szCs w:val="18"/>
        </w:rPr>
        <w:tab/>
      </w:r>
      <w:r w:rsidRPr="00B71083">
        <w:rPr>
          <w:rFonts w:ascii="Arial" w:hAnsi="Arial" w:cs="Arial"/>
          <w:szCs w:val="18"/>
        </w:rPr>
        <w:tab/>
      </w:r>
      <w:r w:rsidRPr="00B71083">
        <w:rPr>
          <w:rFonts w:ascii="Arial" w:hAnsi="Arial" w:cs="Arial"/>
          <w:szCs w:val="18"/>
        </w:rPr>
        <w:tab/>
        <w:t xml:space="preserve"> </w:t>
      </w:r>
      <w:r>
        <w:rPr>
          <w:rFonts w:ascii="Arial" w:hAnsi="Arial" w:cs="Arial"/>
          <w:szCs w:val="18"/>
        </w:rPr>
        <w:t xml:space="preserve">     </w:t>
      </w:r>
      <w:r w:rsidRPr="00B71083">
        <w:rPr>
          <w:rFonts w:ascii="Arial" w:hAnsi="Arial" w:cs="Arial"/>
          <w:szCs w:val="18"/>
        </w:rPr>
        <w:t xml:space="preserve">  P-laagste</w:t>
      </w:r>
    </w:p>
    <w:p w14:paraId="69D1CB17" w14:textId="77777777" w:rsidR="001E7EC3" w:rsidRDefault="001E7EC3" w:rsidP="001E7EC3">
      <w:pPr>
        <w:spacing w:line="240" w:lineRule="auto"/>
        <w:rPr>
          <w:rFonts w:ascii="Arial" w:hAnsi="Arial" w:cs="Arial"/>
          <w:szCs w:val="18"/>
        </w:rPr>
      </w:pPr>
    </w:p>
    <w:p w14:paraId="60A861D0" w14:textId="7AD80C8D" w:rsidR="001E7EC3" w:rsidRPr="00B71083" w:rsidRDefault="001E7EC3" w:rsidP="001E7EC3">
      <w:pPr>
        <w:spacing w:line="240" w:lineRule="auto"/>
        <w:rPr>
          <w:rFonts w:ascii="Arial" w:hAnsi="Arial" w:cs="Arial"/>
          <w:szCs w:val="18"/>
        </w:rPr>
      </w:pPr>
      <w:r>
        <w:rPr>
          <w:rFonts w:ascii="Arial" w:hAnsi="Arial" w:cs="Arial"/>
          <w:szCs w:val="18"/>
        </w:rPr>
        <w:t>Legenda:</w:t>
      </w:r>
    </w:p>
    <w:p w14:paraId="3B7FF4B0" w14:textId="77777777" w:rsidR="004A3E5B" w:rsidRPr="00CA4F0B" w:rsidRDefault="004A3E5B" w:rsidP="00C71CF8">
      <w:pPr>
        <w:spacing w:line="240" w:lineRule="auto"/>
        <w:ind w:left="705"/>
        <w:rPr>
          <w:rFonts w:ascii="Arial" w:hAnsi="Arial" w:cs="Arial"/>
          <w:color w:val="000000"/>
          <w:szCs w:val="18"/>
        </w:rPr>
      </w:pPr>
      <w:r w:rsidRPr="00CA4F0B">
        <w:rPr>
          <w:rFonts w:ascii="Arial" w:hAnsi="Arial" w:cs="Arial"/>
          <w:color w:val="000000"/>
          <w:szCs w:val="18"/>
        </w:rPr>
        <w:t>S: Score</w:t>
      </w:r>
    </w:p>
    <w:p w14:paraId="36DAE3FF" w14:textId="77777777" w:rsidR="004A3E5B" w:rsidRPr="00CA4F0B" w:rsidRDefault="004A3E5B" w:rsidP="00C71CF8">
      <w:pPr>
        <w:spacing w:line="240" w:lineRule="auto"/>
        <w:ind w:left="705"/>
        <w:rPr>
          <w:rFonts w:ascii="Arial" w:hAnsi="Arial" w:cs="Arial"/>
          <w:color w:val="000000"/>
          <w:szCs w:val="18"/>
        </w:rPr>
      </w:pPr>
      <w:r w:rsidRPr="00CA4F0B">
        <w:rPr>
          <w:rFonts w:ascii="Arial" w:hAnsi="Arial" w:cs="Arial"/>
          <w:color w:val="000000"/>
          <w:szCs w:val="18"/>
        </w:rPr>
        <w:t>P: inschrijfsom van de te beoordelen Inschrijver</w:t>
      </w:r>
    </w:p>
    <w:p w14:paraId="0669823C" w14:textId="77777777" w:rsidR="004A3E5B" w:rsidRPr="00CA4F0B" w:rsidRDefault="004A3E5B" w:rsidP="00C71CF8">
      <w:pPr>
        <w:spacing w:line="240" w:lineRule="auto"/>
        <w:ind w:left="705"/>
        <w:rPr>
          <w:rFonts w:ascii="Arial" w:hAnsi="Arial" w:cs="Arial"/>
          <w:color w:val="000000"/>
          <w:szCs w:val="18"/>
        </w:rPr>
      </w:pPr>
      <w:r w:rsidRPr="00CA4F0B">
        <w:rPr>
          <w:rFonts w:ascii="Arial" w:hAnsi="Arial" w:cs="Arial"/>
          <w:color w:val="000000"/>
          <w:szCs w:val="18"/>
        </w:rPr>
        <w:t>P-laagste: laagste inschrijfsom van alle Inschrijvers</w:t>
      </w:r>
    </w:p>
    <w:p w14:paraId="18B5EE0C" w14:textId="77777777" w:rsidR="004A3E5B" w:rsidRPr="00CA4F0B" w:rsidRDefault="004A3E5B" w:rsidP="00C71CF8">
      <w:pPr>
        <w:spacing w:line="240" w:lineRule="auto"/>
        <w:rPr>
          <w:rFonts w:ascii="Arial" w:hAnsi="Arial" w:cs="Arial"/>
          <w:color w:val="000000"/>
          <w:szCs w:val="18"/>
        </w:rPr>
      </w:pPr>
    </w:p>
    <w:p w14:paraId="167A0952" w14:textId="77777777" w:rsidR="004A3E5B" w:rsidRPr="00CA4F0B" w:rsidRDefault="004A3E5B" w:rsidP="00C71CF8">
      <w:pPr>
        <w:spacing w:line="240" w:lineRule="auto"/>
        <w:rPr>
          <w:rFonts w:ascii="Arial" w:hAnsi="Arial" w:cs="Arial"/>
          <w:color w:val="000000"/>
          <w:szCs w:val="18"/>
        </w:rPr>
      </w:pPr>
      <w:r w:rsidRPr="00CA4F0B">
        <w:rPr>
          <w:rFonts w:ascii="Arial" w:hAnsi="Arial" w:cs="Arial"/>
          <w:color w:val="000000"/>
          <w:szCs w:val="18"/>
        </w:rPr>
        <w:t>De score wordt op 2 decimalen afgerond waarbij “x,005” en hoger naar boven wordt afgerond en daaronder naar beneden wordt afgerond.</w:t>
      </w:r>
    </w:p>
    <w:p w14:paraId="62C442CA" w14:textId="77777777" w:rsidR="004A3E5B" w:rsidRPr="00CA4F0B" w:rsidRDefault="004A3E5B" w:rsidP="00C71CF8">
      <w:pPr>
        <w:spacing w:line="240" w:lineRule="auto"/>
        <w:rPr>
          <w:rFonts w:ascii="Arial" w:hAnsi="Arial" w:cs="Arial"/>
          <w:color w:val="000000"/>
          <w:szCs w:val="18"/>
        </w:rPr>
      </w:pPr>
    </w:p>
    <w:p w14:paraId="1E431B79" w14:textId="77777777" w:rsidR="004A3E5B" w:rsidRPr="00CA4F0B" w:rsidRDefault="004A3E5B" w:rsidP="00C71CF8">
      <w:pPr>
        <w:spacing w:line="240" w:lineRule="auto"/>
        <w:rPr>
          <w:rFonts w:ascii="Arial" w:hAnsi="Arial" w:cs="Arial"/>
          <w:color w:val="000000"/>
          <w:szCs w:val="18"/>
        </w:rPr>
      </w:pPr>
      <w:r w:rsidRPr="00CA4F0B">
        <w:rPr>
          <w:rFonts w:ascii="Arial" w:hAnsi="Arial" w:cs="Arial"/>
          <w:color w:val="000000"/>
          <w:szCs w:val="18"/>
        </w:rPr>
        <w:t>Indien de door Inschrijver aangeboden inschrijfsom zoveel hoger is dan de laagst aangeboden inschrijfsom dat het eindcijfer negatief wordt, ontvangt Inschrijver nul (0) punten.</w:t>
      </w:r>
    </w:p>
    <w:p w14:paraId="24A6377E" w14:textId="77777777" w:rsidR="004A3E5B" w:rsidRPr="00CA4F0B" w:rsidRDefault="004A3E5B" w:rsidP="00C71CF8">
      <w:pPr>
        <w:spacing w:line="240" w:lineRule="auto"/>
        <w:rPr>
          <w:rFonts w:ascii="Arial" w:hAnsi="Arial" w:cs="Arial"/>
          <w:color w:val="000000"/>
          <w:szCs w:val="18"/>
        </w:rPr>
      </w:pPr>
    </w:p>
    <w:p w14:paraId="2F5EBB2B" w14:textId="6C6177DA" w:rsidR="004A3E5B" w:rsidRPr="00CA4F0B" w:rsidRDefault="004A3E5B" w:rsidP="00C71CF8">
      <w:pPr>
        <w:spacing w:line="240" w:lineRule="auto"/>
        <w:rPr>
          <w:rFonts w:ascii="Arial" w:hAnsi="Arial" w:cs="Arial"/>
          <w:color w:val="000000"/>
          <w:szCs w:val="18"/>
        </w:rPr>
      </w:pPr>
      <w:r w:rsidRPr="00CA4F0B">
        <w:rPr>
          <w:rFonts w:ascii="Arial" w:hAnsi="Arial" w:cs="Arial"/>
          <w:color w:val="000000"/>
          <w:szCs w:val="18"/>
        </w:rPr>
        <w:t xml:space="preserve">Indexering </w:t>
      </w:r>
      <w:r w:rsidR="00413BD7" w:rsidRPr="00CA4F0B">
        <w:rPr>
          <w:rFonts w:ascii="Arial" w:hAnsi="Arial" w:cs="Arial"/>
          <w:color w:val="000000"/>
          <w:szCs w:val="18"/>
        </w:rPr>
        <w:t>van prijzen/tarieven is niet toegestaan</w:t>
      </w:r>
      <w:r w:rsidR="007F587A" w:rsidRPr="00CA4F0B">
        <w:rPr>
          <w:rFonts w:ascii="Arial" w:hAnsi="Arial" w:cs="Arial"/>
          <w:color w:val="000000"/>
          <w:szCs w:val="18"/>
        </w:rPr>
        <w:t>/mogelijk</w:t>
      </w:r>
      <w:r w:rsidR="00413BD7" w:rsidRPr="00CA4F0B">
        <w:rPr>
          <w:rFonts w:ascii="Arial" w:hAnsi="Arial" w:cs="Arial"/>
          <w:color w:val="000000"/>
          <w:szCs w:val="18"/>
        </w:rPr>
        <w:t>.</w:t>
      </w:r>
    </w:p>
    <w:p w14:paraId="252E421C" w14:textId="77777777" w:rsidR="00E2399D" w:rsidRPr="00CA4F0B" w:rsidRDefault="00E2399D" w:rsidP="00C71CF8">
      <w:pPr>
        <w:spacing w:line="240" w:lineRule="auto"/>
        <w:rPr>
          <w:rFonts w:ascii="Arial" w:hAnsi="Arial" w:cs="Arial"/>
        </w:rPr>
      </w:pPr>
    </w:p>
    <w:p w14:paraId="36E4E8CC" w14:textId="77777777" w:rsidR="00E2399D" w:rsidRPr="00CA4F0B" w:rsidRDefault="00E2399D" w:rsidP="004F586E">
      <w:pPr>
        <w:numPr>
          <w:ilvl w:val="1"/>
          <w:numId w:val="60"/>
        </w:numPr>
        <w:spacing w:line="240" w:lineRule="auto"/>
        <w:ind w:left="851" w:hanging="851"/>
        <w:rPr>
          <w:rFonts w:ascii="Arial" w:hAnsi="Arial" w:cs="Arial"/>
          <w:b/>
        </w:rPr>
      </w:pPr>
      <w:bookmarkStart w:id="150" w:name="_Toc130219727"/>
      <w:r w:rsidRPr="00CA4F0B">
        <w:rPr>
          <w:rFonts w:ascii="Arial" w:hAnsi="Arial" w:cs="Arial"/>
          <w:b/>
        </w:rPr>
        <w:lastRenderedPageBreak/>
        <w:t>Gunningsvoorbehoud</w:t>
      </w:r>
      <w:bookmarkEnd w:id="150"/>
    </w:p>
    <w:p w14:paraId="06C3AA23" w14:textId="77777777" w:rsidR="00E2399D" w:rsidRPr="00CA4F0B" w:rsidRDefault="00E2399D" w:rsidP="00C71CF8">
      <w:pPr>
        <w:spacing w:line="240" w:lineRule="auto"/>
        <w:rPr>
          <w:rFonts w:ascii="Arial" w:hAnsi="Arial" w:cs="Arial"/>
        </w:rPr>
      </w:pPr>
      <w:r w:rsidRPr="00CA4F0B">
        <w:rPr>
          <w:rFonts w:ascii="Arial" w:hAnsi="Arial" w:cs="Arial"/>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1B62B3E5" w14:textId="77777777" w:rsidR="00E2399D" w:rsidRPr="00CA4F0B" w:rsidRDefault="00E2399D" w:rsidP="00C71CF8">
      <w:pPr>
        <w:spacing w:line="240" w:lineRule="auto"/>
        <w:rPr>
          <w:rFonts w:ascii="Arial" w:hAnsi="Arial" w:cs="Arial"/>
        </w:rPr>
      </w:pPr>
    </w:p>
    <w:p w14:paraId="61D18CC8" w14:textId="151F2E41" w:rsidR="00E2399D" w:rsidRPr="00CA4F0B" w:rsidRDefault="00E2399D" w:rsidP="004F586E">
      <w:pPr>
        <w:pStyle w:val="Lijstalinea"/>
        <w:numPr>
          <w:ilvl w:val="2"/>
          <w:numId w:val="60"/>
        </w:numPr>
        <w:ind w:left="851" w:hanging="851"/>
        <w:rPr>
          <w:rFonts w:ascii="Arial" w:hAnsi="Arial" w:cs="Arial"/>
          <w:bCs/>
          <w:i/>
          <w:sz w:val="18"/>
          <w:szCs w:val="18"/>
          <w:lang w:val="nl-NL"/>
        </w:rPr>
      </w:pPr>
      <w:r w:rsidRPr="00CA4F0B">
        <w:rPr>
          <w:rFonts w:ascii="Arial" w:hAnsi="Arial" w:cs="Arial"/>
          <w:bCs/>
          <w:i/>
          <w:sz w:val="18"/>
          <w:szCs w:val="18"/>
          <w:lang w:val="nl-NL"/>
        </w:rPr>
        <w:t>Bibob</w:t>
      </w:r>
    </w:p>
    <w:p w14:paraId="3F12C7BF" w14:textId="420920A5" w:rsidR="00E2399D" w:rsidRPr="00CA4F0B" w:rsidRDefault="00E2399D" w:rsidP="00C71CF8">
      <w:pPr>
        <w:spacing w:line="240" w:lineRule="auto"/>
        <w:rPr>
          <w:rFonts w:ascii="Arial" w:hAnsi="Arial" w:cs="Arial"/>
        </w:rPr>
      </w:pPr>
      <w:r w:rsidRPr="00CA4F0B">
        <w:rPr>
          <w:rFonts w:ascii="Arial" w:hAnsi="Arial" w:cs="Arial"/>
        </w:rPr>
        <w:t xml:space="preserve">Deze aanbesteding wordt uitgevoerd onder “Bibob-regime”. Dit houdt in dat de winnaar van de aanbesteding een Bibob-onderzoek kan ondergaan, waarna er alleen sprake kan zijn van definitieve gunning indien het Bibob-onderzoek geen informatie oplevert op basis waarvan de Aanbestedende dienst geen overeenkomst wil of kan sluiten. </w:t>
      </w:r>
    </w:p>
    <w:p w14:paraId="4E85C43A" w14:textId="77777777" w:rsidR="00E2399D" w:rsidRPr="00CA4F0B" w:rsidRDefault="00E2399D" w:rsidP="00C71CF8">
      <w:pPr>
        <w:spacing w:line="240" w:lineRule="auto"/>
        <w:rPr>
          <w:rFonts w:ascii="Arial" w:hAnsi="Arial" w:cs="Arial"/>
        </w:rPr>
      </w:pPr>
    </w:p>
    <w:p w14:paraId="7CC5B6BD" w14:textId="77777777" w:rsidR="00E2399D" w:rsidRPr="00CA4F0B" w:rsidRDefault="00E2399D" w:rsidP="00C71CF8">
      <w:pPr>
        <w:spacing w:line="240" w:lineRule="auto"/>
        <w:rPr>
          <w:rFonts w:ascii="Arial" w:hAnsi="Arial" w:cs="Arial"/>
        </w:rPr>
      </w:pPr>
      <w:r w:rsidRPr="00CA4F0B">
        <w:rPr>
          <w:rFonts w:ascii="Arial" w:hAnsi="Arial" w:cs="Arial"/>
        </w:rPr>
        <w:t xml:space="preserve">De Aanbestedende dienst heeft in het kader van het Bibob-onderzoek de mogelijkheid, maar niet de plicht, om het Bureau bevordering integriteitsbeoordelingen door het openbaar bestuur een advies te laten uitbrengen. Die verplichting is ook niet aanwezig indien de Aanbestedende dienst voornemens is de Inschrijving van de onderzochte (rechts)persoon op basis van de via de wet Bibob verkregen informatie als ongeldig terzijde te schuiven. </w:t>
      </w:r>
    </w:p>
    <w:p w14:paraId="4800706A" w14:textId="77777777" w:rsidR="00E2399D" w:rsidRPr="00CA4F0B" w:rsidRDefault="00E2399D" w:rsidP="00C71CF8">
      <w:pPr>
        <w:spacing w:line="240" w:lineRule="auto"/>
        <w:rPr>
          <w:rFonts w:ascii="Arial" w:hAnsi="Arial" w:cs="Arial"/>
        </w:rPr>
      </w:pPr>
    </w:p>
    <w:p w14:paraId="53E560CF" w14:textId="5F14697F" w:rsidR="00E2399D" w:rsidRPr="00CA4F0B" w:rsidRDefault="00E2399D" w:rsidP="00C71CF8">
      <w:pPr>
        <w:spacing w:line="240" w:lineRule="auto"/>
        <w:rPr>
          <w:rFonts w:ascii="Arial" w:hAnsi="Arial" w:cs="Arial"/>
        </w:rPr>
      </w:pPr>
      <w:r w:rsidRPr="00CA4F0B">
        <w:rPr>
          <w:rFonts w:ascii="Arial" w:hAnsi="Arial" w:cs="Arial"/>
        </w:rPr>
        <w:t>Indien de Aanbestedende dienst een geldige Inschrijving van een rechtspersoon als Economisch Meest Voordelige Inschrijving beschouwt, zal zij in deze aanbesteding een (voorlopige) gunningsbeslissing uitbrengen. De rechtspersoon die in het kader van de (voorlopige) gunningsbeslissing als winnaar wordt aangewezen kan dan worden gevraagd:</w:t>
      </w:r>
    </w:p>
    <w:p w14:paraId="21BFB7EC" w14:textId="77777777" w:rsidR="00E2399D" w:rsidRPr="00CA4F0B" w:rsidRDefault="00E2399D" w:rsidP="00C71CF8">
      <w:pPr>
        <w:spacing w:line="240" w:lineRule="auto"/>
        <w:rPr>
          <w:rFonts w:ascii="Arial" w:hAnsi="Arial" w:cs="Arial"/>
        </w:rPr>
      </w:pPr>
    </w:p>
    <w:p w14:paraId="52FFA097" w14:textId="1327F63B" w:rsidR="00E2399D" w:rsidRPr="00CA4F0B" w:rsidRDefault="00E2399D" w:rsidP="004F586E">
      <w:pPr>
        <w:numPr>
          <w:ilvl w:val="0"/>
          <w:numId w:val="32"/>
        </w:numPr>
        <w:spacing w:line="240" w:lineRule="auto"/>
        <w:rPr>
          <w:rFonts w:ascii="Arial" w:hAnsi="Arial" w:cs="Arial"/>
        </w:rPr>
      </w:pPr>
      <w:r w:rsidRPr="00CA4F0B">
        <w:rPr>
          <w:rFonts w:ascii="Arial" w:hAnsi="Arial" w:cs="Arial"/>
        </w:rPr>
        <w:t>om de bewijsstukken met betrekking tot het UEA in te dienen op de wijze en binnen de termijnen zoals genoemd in deze aanbestedingsleidraad;</w:t>
      </w:r>
    </w:p>
    <w:p w14:paraId="33C0A21D" w14:textId="44EF65D5" w:rsidR="00E2399D" w:rsidRPr="00CA4F0B" w:rsidRDefault="00E2399D" w:rsidP="004F586E">
      <w:pPr>
        <w:numPr>
          <w:ilvl w:val="0"/>
          <w:numId w:val="32"/>
        </w:numPr>
        <w:spacing w:line="240" w:lineRule="auto"/>
        <w:rPr>
          <w:rFonts w:ascii="Arial" w:hAnsi="Arial" w:cs="Arial"/>
        </w:rPr>
      </w:pPr>
      <w:r w:rsidRPr="00CA4F0B">
        <w:rPr>
          <w:rFonts w:ascii="Arial" w:hAnsi="Arial" w:cs="Arial"/>
        </w:rPr>
        <w:t>om het door Opdrachtgever toe te zenden Bibob-vragenformulier in te vullen, en, samen met de in dit formulier genoemde bewijsmiddelen, binnen 5 werkdagen in te dienen;</w:t>
      </w:r>
    </w:p>
    <w:p w14:paraId="00180389" w14:textId="77777777" w:rsidR="00E2399D" w:rsidRPr="00CA4F0B" w:rsidRDefault="00E2399D" w:rsidP="004F586E">
      <w:pPr>
        <w:numPr>
          <w:ilvl w:val="0"/>
          <w:numId w:val="31"/>
        </w:numPr>
        <w:spacing w:line="240" w:lineRule="auto"/>
        <w:rPr>
          <w:rFonts w:ascii="Arial" w:hAnsi="Arial" w:cs="Arial"/>
        </w:rPr>
      </w:pPr>
      <w:r w:rsidRPr="00CA4F0B">
        <w:rPr>
          <w:rFonts w:ascii="Arial" w:hAnsi="Arial" w:cs="Arial"/>
        </w:rPr>
        <w:t>als bewijsstukken voor het voornoemde formulier dient u in ieder geval mee te sturen:</w:t>
      </w:r>
    </w:p>
    <w:p w14:paraId="344C5FCF" w14:textId="723FE7D2" w:rsidR="00E2399D" w:rsidRPr="00CA4F0B" w:rsidRDefault="00E2399D" w:rsidP="004F586E">
      <w:pPr>
        <w:numPr>
          <w:ilvl w:val="1"/>
          <w:numId w:val="31"/>
        </w:numPr>
        <w:spacing w:line="240" w:lineRule="auto"/>
        <w:rPr>
          <w:rFonts w:ascii="Arial" w:hAnsi="Arial" w:cs="Arial"/>
        </w:rPr>
      </w:pPr>
      <w:r w:rsidRPr="00CA4F0B">
        <w:rPr>
          <w:rFonts w:ascii="Arial" w:hAnsi="Arial" w:cs="Arial"/>
        </w:rPr>
        <w:t>een kopie van het aandelenregister</w:t>
      </w:r>
      <w:r w:rsidR="007F587A" w:rsidRPr="00CA4F0B">
        <w:rPr>
          <w:rFonts w:ascii="Arial" w:hAnsi="Arial" w:cs="Arial"/>
        </w:rPr>
        <w:t>;</w:t>
      </w:r>
    </w:p>
    <w:p w14:paraId="71045526" w14:textId="18AD466C" w:rsidR="00E2399D" w:rsidRPr="00CA4F0B" w:rsidRDefault="00E2399D" w:rsidP="004F586E">
      <w:pPr>
        <w:numPr>
          <w:ilvl w:val="1"/>
          <w:numId w:val="31"/>
        </w:numPr>
        <w:spacing w:line="240" w:lineRule="auto"/>
        <w:rPr>
          <w:rFonts w:ascii="Arial" w:hAnsi="Arial" w:cs="Arial"/>
        </w:rPr>
      </w:pPr>
      <w:r w:rsidRPr="00CA4F0B">
        <w:rPr>
          <w:rFonts w:ascii="Arial" w:hAnsi="Arial" w:cs="Arial"/>
        </w:rPr>
        <w:t xml:space="preserve">een organogram van het bedrijf </w:t>
      </w:r>
      <w:r w:rsidR="00D810F0" w:rsidRPr="00CA4F0B">
        <w:rPr>
          <w:rFonts w:ascii="Arial" w:hAnsi="Arial" w:cs="Arial"/>
        </w:rPr>
        <w:t>en</w:t>
      </w:r>
      <w:r w:rsidRPr="00CA4F0B">
        <w:rPr>
          <w:rFonts w:ascii="Arial" w:hAnsi="Arial" w:cs="Arial"/>
        </w:rPr>
        <w:t xml:space="preserve"> zuster, moeder en dochterbedrijven</w:t>
      </w:r>
      <w:r w:rsidR="007F587A" w:rsidRPr="00CA4F0B">
        <w:rPr>
          <w:rFonts w:ascii="Arial" w:hAnsi="Arial" w:cs="Arial"/>
        </w:rPr>
        <w:t>;</w:t>
      </w:r>
    </w:p>
    <w:p w14:paraId="4E438F2F" w14:textId="4A735CB3" w:rsidR="00E2399D" w:rsidRPr="00CA4F0B" w:rsidRDefault="00E2399D" w:rsidP="004F586E">
      <w:pPr>
        <w:numPr>
          <w:ilvl w:val="1"/>
          <w:numId w:val="31"/>
        </w:numPr>
        <w:spacing w:line="240" w:lineRule="auto"/>
        <w:rPr>
          <w:rFonts w:ascii="Arial" w:hAnsi="Arial" w:cs="Arial"/>
        </w:rPr>
      </w:pPr>
      <w:r w:rsidRPr="00CA4F0B">
        <w:rPr>
          <w:rFonts w:ascii="Arial" w:hAnsi="Arial" w:cs="Arial"/>
        </w:rPr>
        <w:t xml:space="preserve">een kopie van het ID van </w:t>
      </w:r>
      <w:r w:rsidR="00D810F0" w:rsidRPr="00CA4F0B">
        <w:rPr>
          <w:rFonts w:ascii="Arial" w:hAnsi="Arial" w:cs="Arial"/>
        </w:rPr>
        <w:t>door Opdrachtgever/Bureau Bibob benoemde natuurlijke personen</w:t>
      </w:r>
      <w:r w:rsidR="007F587A" w:rsidRPr="00CA4F0B">
        <w:rPr>
          <w:rFonts w:ascii="Arial" w:hAnsi="Arial" w:cs="Arial"/>
        </w:rPr>
        <w:t>;</w:t>
      </w:r>
    </w:p>
    <w:p w14:paraId="10D8EBFF" w14:textId="77777777" w:rsidR="00E2399D" w:rsidRPr="00CA4F0B" w:rsidRDefault="00E2399D" w:rsidP="004F586E">
      <w:pPr>
        <w:numPr>
          <w:ilvl w:val="0"/>
          <w:numId w:val="31"/>
        </w:numPr>
        <w:spacing w:line="240" w:lineRule="auto"/>
        <w:rPr>
          <w:rFonts w:ascii="Arial" w:hAnsi="Arial" w:cs="Arial"/>
        </w:rPr>
      </w:pPr>
      <w:r w:rsidRPr="00CA4F0B">
        <w:rPr>
          <w:rFonts w:ascii="Arial" w:hAnsi="Arial" w:cs="Arial"/>
        </w:rPr>
        <w:t xml:space="preserve">afhankelijk of de rechtspersoon die de Inschrijving heeft ingediend de afgelopen 3 jaar vrijwillig jaarrekeningen heeft opgemaakt of dit heeft gedaan op basis van een wettelijke verplichting: </w:t>
      </w:r>
    </w:p>
    <w:p w14:paraId="6CE25B05" w14:textId="46B81319" w:rsidR="00E2399D" w:rsidRPr="00CA4F0B" w:rsidRDefault="00E2399D" w:rsidP="004F586E">
      <w:pPr>
        <w:numPr>
          <w:ilvl w:val="1"/>
          <w:numId w:val="31"/>
        </w:numPr>
        <w:spacing w:line="240" w:lineRule="auto"/>
        <w:rPr>
          <w:rFonts w:ascii="Arial" w:hAnsi="Arial" w:cs="Arial"/>
        </w:rPr>
      </w:pPr>
      <w:r w:rsidRPr="00CA4F0B">
        <w:rPr>
          <w:rFonts w:ascii="Arial" w:hAnsi="Arial" w:cs="Arial"/>
        </w:rPr>
        <w:t>de jaarrekeningen van de afgelopen 3 boekjaren</w:t>
      </w:r>
      <w:r w:rsidR="007F587A" w:rsidRPr="00CA4F0B">
        <w:rPr>
          <w:rFonts w:ascii="Arial" w:hAnsi="Arial" w:cs="Arial"/>
        </w:rPr>
        <w:t>;</w:t>
      </w:r>
    </w:p>
    <w:p w14:paraId="42CAB04C" w14:textId="77777777" w:rsidR="00E2399D" w:rsidRPr="00CA4F0B" w:rsidRDefault="00E2399D" w:rsidP="004F586E">
      <w:pPr>
        <w:numPr>
          <w:ilvl w:val="1"/>
          <w:numId w:val="31"/>
        </w:numPr>
        <w:spacing w:line="240" w:lineRule="auto"/>
        <w:rPr>
          <w:rFonts w:ascii="Arial" w:hAnsi="Arial" w:cs="Arial"/>
          <w:vanish/>
        </w:rPr>
      </w:pPr>
      <w:r w:rsidRPr="00CA4F0B">
        <w:rPr>
          <w:rFonts w:ascii="Arial" w:hAnsi="Arial" w:cs="Arial"/>
        </w:rPr>
        <w:t>Indien de rechtspersoon die de Inschrijving heeft ingediend nog geen 3 boekjaren heeft afgerond, dienen die jaarrekeningen die zijn opgemaakt van de afgeronde boekjaren te worden overgelegd.</w:t>
      </w:r>
    </w:p>
    <w:p w14:paraId="72E0117F" w14:textId="77777777" w:rsidR="00E2399D" w:rsidRPr="00CA4F0B" w:rsidRDefault="00E2399D" w:rsidP="00C71CF8">
      <w:pPr>
        <w:spacing w:line="240" w:lineRule="auto"/>
        <w:rPr>
          <w:rFonts w:ascii="Arial" w:hAnsi="Arial" w:cs="Arial"/>
        </w:rPr>
      </w:pPr>
    </w:p>
    <w:p w14:paraId="190C2575" w14:textId="77777777" w:rsidR="00E2399D" w:rsidRPr="00CA4F0B" w:rsidRDefault="00E2399D" w:rsidP="00C71CF8">
      <w:pPr>
        <w:spacing w:line="240" w:lineRule="auto"/>
        <w:rPr>
          <w:rFonts w:ascii="Arial" w:hAnsi="Arial" w:cs="Arial"/>
          <w:vanish/>
        </w:rPr>
      </w:pPr>
      <w:r w:rsidRPr="00CA4F0B">
        <w:rPr>
          <w:rFonts w:ascii="Arial" w:hAnsi="Arial" w:cs="Arial"/>
        </w:rPr>
        <w:t>Indien u niet of niet binnen de genoemde termijn de gevraagde stukken aanlevert wordt uw Inschrijving als ongeldig terzijde gelegd en wordt een nieuwe (voorlopige) gunningsbeslissing genomen.</w:t>
      </w:r>
    </w:p>
    <w:p w14:paraId="0205B7C6" w14:textId="25E903CD" w:rsidR="00E2399D" w:rsidRPr="00CA4F0B" w:rsidRDefault="00E2399D" w:rsidP="00C71CF8">
      <w:pPr>
        <w:spacing w:line="240" w:lineRule="auto"/>
        <w:rPr>
          <w:rFonts w:ascii="Arial" w:hAnsi="Arial" w:cs="Arial"/>
        </w:rPr>
      </w:pPr>
    </w:p>
    <w:p w14:paraId="3067D83C" w14:textId="77777777" w:rsidR="00E2399D" w:rsidRPr="00CA4F0B" w:rsidRDefault="00E2399D" w:rsidP="00C71CF8">
      <w:pPr>
        <w:spacing w:line="240" w:lineRule="auto"/>
        <w:rPr>
          <w:rFonts w:ascii="Arial" w:hAnsi="Arial" w:cs="Arial"/>
        </w:rPr>
      </w:pPr>
      <w:r w:rsidRPr="00CA4F0B">
        <w:rPr>
          <w:rFonts w:ascii="Arial" w:hAnsi="Arial" w:cs="Arial"/>
        </w:rPr>
        <w:t>Gedurende het Bibob-onderzoek kan de Aanbestedende dienst inschrijver om nadere of nieuwe informatie vragen. Inschrijver dient die zo snel als mogelijk bij de Aanbestedende dienst aan te leveren, maar in ieder geval binnen de in de aanvraag om informatie genoemde termijn bij gebreke waarvan de Inschrijving als ongeldig terzijde zal worden gelegd en een nieuwe (voorlopige) gunningsbeslissing zal worden genomen.</w:t>
      </w:r>
    </w:p>
    <w:p w14:paraId="1ADF3D35" w14:textId="77777777" w:rsidR="00E2399D" w:rsidRPr="00CA4F0B" w:rsidRDefault="00E2399D" w:rsidP="00C71CF8">
      <w:pPr>
        <w:spacing w:line="240" w:lineRule="auto"/>
        <w:rPr>
          <w:rFonts w:ascii="Arial" w:hAnsi="Arial" w:cs="Arial"/>
        </w:rPr>
      </w:pPr>
    </w:p>
    <w:p w14:paraId="013BE8B5" w14:textId="77777777" w:rsidR="00E2399D" w:rsidRPr="00CA4F0B" w:rsidRDefault="00E2399D" w:rsidP="00C71CF8">
      <w:pPr>
        <w:spacing w:line="240" w:lineRule="auto"/>
        <w:rPr>
          <w:rFonts w:ascii="Arial" w:hAnsi="Arial" w:cs="Arial"/>
        </w:rPr>
      </w:pPr>
      <w:r w:rsidRPr="00CA4F0B">
        <w:rPr>
          <w:rFonts w:ascii="Arial" w:hAnsi="Arial" w:cs="Arial"/>
        </w:rPr>
        <w:t xml:space="preserve">Indien u op het voornoemde Bibob-vragenformulier niet die gegevens heeft vermeld en/of bewijsmiddelen heeft overgelegd waarvan u wist of kon weten of vermoeden dat deze van belang konden zijn voor het te vormen oordeel op basis van het Bibob-onderzoek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725B220C" w14:textId="389EFB54" w:rsidR="00E2399D" w:rsidRPr="00CA4F0B" w:rsidRDefault="00E2399D" w:rsidP="00C71CF8">
      <w:pPr>
        <w:spacing w:line="240" w:lineRule="auto"/>
        <w:rPr>
          <w:rFonts w:ascii="Arial" w:hAnsi="Arial" w:cs="Arial"/>
          <w:vanish/>
        </w:rPr>
      </w:pPr>
      <w:r w:rsidRPr="00CA4F0B">
        <w:rPr>
          <w:rFonts w:ascii="Arial" w:hAnsi="Arial" w:cs="Arial"/>
        </w:rPr>
        <w:br/>
        <w:t xml:space="preserve">Op basis daarvan kan de Aanbestedende dienst de betreffende rechtspersoon een gefixeerde schadevergoeding/boete opleggen of de Overeenkomst beëindigen of ontbinden. Het is aan de Aanbestedende dienst om in het voorkomende geval een keuze te maken die haar gerade voorkomt. </w:t>
      </w:r>
    </w:p>
    <w:p w14:paraId="092E0AE8" w14:textId="77777777" w:rsidR="00E2399D" w:rsidRPr="00CA4F0B" w:rsidRDefault="00E2399D" w:rsidP="00C71CF8">
      <w:pPr>
        <w:spacing w:line="240" w:lineRule="auto"/>
        <w:rPr>
          <w:rFonts w:ascii="Arial" w:hAnsi="Arial" w:cs="Arial"/>
        </w:rPr>
      </w:pPr>
    </w:p>
    <w:p w14:paraId="46651D21" w14:textId="2DDF2AD6" w:rsidR="00E2399D" w:rsidRPr="00CA4F0B" w:rsidRDefault="00E2399D" w:rsidP="00C71CF8">
      <w:pPr>
        <w:spacing w:line="240" w:lineRule="auto"/>
        <w:rPr>
          <w:rFonts w:ascii="Arial" w:hAnsi="Arial" w:cs="Arial"/>
        </w:rPr>
      </w:pPr>
      <w:r w:rsidRPr="00CA4F0B">
        <w:rPr>
          <w:rFonts w:ascii="Arial" w:hAnsi="Arial" w:cs="Arial"/>
        </w:rPr>
        <w:t xml:space="preserve">In het kader van deze aanbesteding hanteert de Aanbestedende dienst de standaard Alcateltermijn, die tevens een vervaltermijn is. Onder omstandigheden is het echter mogelijk dat binnen de genoemde termijn het Bibob-onderzoek niet is afgerond. De daadwerkelijke gunning/sluiten van het contract zal </w:t>
      </w:r>
      <w:r w:rsidR="00D810F0" w:rsidRPr="00CA4F0B">
        <w:rPr>
          <w:rFonts w:ascii="Arial" w:hAnsi="Arial" w:cs="Arial"/>
        </w:rPr>
        <w:t xml:space="preserve">in dat geval </w:t>
      </w:r>
      <w:r w:rsidRPr="00CA4F0B">
        <w:rPr>
          <w:rFonts w:ascii="Arial" w:hAnsi="Arial" w:cs="Arial"/>
        </w:rPr>
        <w:t xml:space="preserve">dan ook later plaatsvinden dan genoemd in deze leidraad. </w:t>
      </w:r>
      <w:r w:rsidRPr="00CA4F0B">
        <w:rPr>
          <w:rFonts w:ascii="Arial" w:hAnsi="Arial" w:cs="Arial"/>
        </w:rPr>
        <w:br/>
      </w:r>
    </w:p>
    <w:p w14:paraId="301B5354" w14:textId="77777777" w:rsidR="00E2399D" w:rsidRPr="00CA4F0B" w:rsidRDefault="00E2399D" w:rsidP="00C71CF8">
      <w:pPr>
        <w:spacing w:line="240" w:lineRule="auto"/>
        <w:rPr>
          <w:rFonts w:ascii="Arial" w:hAnsi="Arial" w:cs="Arial"/>
          <w:vanish/>
        </w:rPr>
      </w:pPr>
      <w:r w:rsidRPr="00CA4F0B">
        <w:rPr>
          <w:rFonts w:ascii="Arial" w:hAnsi="Arial" w:cs="Arial"/>
        </w:rPr>
        <w:t xml:space="preserve">Eenieder die bezwaar wil maken tegen de (voorlopige) gunningsbeslissing dient te handelen zoals voorgeschreven in paragraaf 3.6, ook indien de definitieve gunning/ het sluiten van het contract als gevolg van het Bibob-onderzoek pas enige tijd na het sluiten van de Alcateltermijn plaats zal vinden. </w:t>
      </w:r>
    </w:p>
    <w:p w14:paraId="45B50865" w14:textId="77777777" w:rsidR="00E2399D" w:rsidRPr="00CA4F0B" w:rsidRDefault="00E2399D" w:rsidP="00C71CF8">
      <w:pPr>
        <w:spacing w:line="240" w:lineRule="auto"/>
        <w:rPr>
          <w:rFonts w:ascii="Arial" w:hAnsi="Arial" w:cs="Arial"/>
        </w:rPr>
      </w:pPr>
    </w:p>
    <w:p w14:paraId="3396B7F8" w14:textId="77777777" w:rsidR="004A3E5B" w:rsidRPr="00CA4F0B" w:rsidRDefault="00E2399D" w:rsidP="00C71CF8">
      <w:pPr>
        <w:spacing w:line="240" w:lineRule="auto"/>
        <w:rPr>
          <w:rFonts w:ascii="Arial" w:hAnsi="Arial" w:cs="Arial"/>
        </w:rPr>
      </w:pPr>
      <w:r w:rsidRPr="00CA4F0B">
        <w:rPr>
          <w:rFonts w:ascii="Arial" w:hAnsi="Arial" w:cs="Arial"/>
        </w:rPr>
        <w:lastRenderedPageBreak/>
        <w:t>Indien de (voorlopige) gunningsbeslissing wordt ingetrokken of de optie tot het sluiten van de Wachtkamerovereenkomst wordt gelicht, zal met betrekking tot de (rechts)persoon met wie de provincie dan voornemens is een contract te sluiten, ook een Bibob-onderzoek worden uitgevoerd, op de wijze zoals hier vermeld.</w:t>
      </w:r>
    </w:p>
    <w:p w14:paraId="22ED0E41" w14:textId="44F2D9B4" w:rsidR="00975AE2" w:rsidRPr="00CA4F0B" w:rsidRDefault="00E2399D" w:rsidP="00C71CF8">
      <w:pPr>
        <w:spacing w:line="240" w:lineRule="auto"/>
        <w:rPr>
          <w:rFonts w:ascii="Arial" w:hAnsi="Arial" w:cs="Arial"/>
        </w:rPr>
      </w:pPr>
      <w:r w:rsidRPr="00CA4F0B">
        <w:rPr>
          <w:rFonts w:ascii="Arial" w:hAnsi="Arial" w:cs="Arial"/>
        </w:rPr>
        <w:t xml:space="preserve"> </w:t>
      </w:r>
      <w:r w:rsidR="00975AE2" w:rsidRPr="00CA4F0B">
        <w:rPr>
          <w:rFonts w:ascii="Arial" w:hAnsi="Arial" w:cs="Arial"/>
        </w:rPr>
        <w:br w:type="page"/>
      </w:r>
    </w:p>
    <w:p w14:paraId="1B2BBF20" w14:textId="1C99014B" w:rsidR="00975AE2" w:rsidRPr="00CA4F0B" w:rsidRDefault="00975AE2" w:rsidP="004F586E">
      <w:pPr>
        <w:pStyle w:val="Kop2"/>
        <w:numPr>
          <w:ilvl w:val="1"/>
          <w:numId w:val="84"/>
        </w:numPr>
        <w:tabs>
          <w:tab w:val="clear" w:pos="993"/>
        </w:tabs>
        <w:ind w:left="851" w:hanging="851"/>
      </w:pPr>
      <w:bookmarkStart w:id="151" w:name="_Toc9425463"/>
      <w:bookmarkStart w:id="152" w:name="_Toc173221834"/>
      <w:r w:rsidRPr="00CA4F0B">
        <w:lastRenderedPageBreak/>
        <w:t>Checklist</w:t>
      </w:r>
      <w:bookmarkEnd w:id="151"/>
      <w:bookmarkEnd w:id="152"/>
    </w:p>
    <w:p w14:paraId="784FF31B" w14:textId="77777777" w:rsidR="00975AE2" w:rsidRPr="00CA4F0B" w:rsidRDefault="00975AE2" w:rsidP="00C71CF8">
      <w:pPr>
        <w:spacing w:line="240" w:lineRule="auto"/>
        <w:rPr>
          <w:rFonts w:ascii="Arial" w:hAnsi="Arial" w:cs="Arial"/>
          <w:szCs w:val="18"/>
        </w:rPr>
      </w:pPr>
    </w:p>
    <w:p w14:paraId="2E2E53C3" w14:textId="77777777" w:rsidR="00975AE2" w:rsidRPr="00CA4F0B" w:rsidRDefault="00975AE2" w:rsidP="00C71CF8">
      <w:pPr>
        <w:spacing w:line="240" w:lineRule="auto"/>
        <w:rPr>
          <w:rFonts w:ascii="Arial" w:hAnsi="Arial" w:cs="Arial"/>
          <w:szCs w:val="18"/>
        </w:rPr>
      </w:pPr>
      <w:r w:rsidRPr="00CA4F0B">
        <w:rPr>
          <w:rFonts w:ascii="Arial" w:hAnsi="Arial" w:cs="Arial"/>
          <w:szCs w:val="18"/>
        </w:rPr>
        <w:t xml:space="preserve">Hieronder treft u een checklist aan van alle documenten die u als Inschrijver dient over te leggen, welke formats u daarbij dient te hanteren en op welke wijze u uw Inschrijving dient samen te stellen. </w:t>
      </w:r>
    </w:p>
    <w:p w14:paraId="3499DB26" w14:textId="77777777" w:rsidR="00E47310" w:rsidRPr="00CA4F0B" w:rsidRDefault="00E47310" w:rsidP="00C71CF8">
      <w:pPr>
        <w:spacing w:line="240" w:lineRule="auto"/>
        <w:rPr>
          <w:rFonts w:ascii="Arial" w:hAnsi="Arial" w:cs="Arial"/>
          <w:szCs w:val="18"/>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5"/>
        <w:gridCol w:w="2895"/>
        <w:gridCol w:w="2910"/>
      </w:tblGrid>
      <w:tr w:rsidR="00E47310" w:rsidRPr="00CA4F0B" w14:paraId="6375CDCC" w14:textId="77777777" w:rsidTr="00E47310">
        <w:trPr>
          <w:trHeight w:val="300"/>
        </w:trPr>
        <w:tc>
          <w:tcPr>
            <w:tcW w:w="8520" w:type="dxa"/>
            <w:gridSpan w:val="3"/>
            <w:tcBorders>
              <w:top w:val="single" w:sz="6" w:space="0" w:color="auto"/>
              <w:left w:val="single" w:sz="6" w:space="0" w:color="auto"/>
              <w:bottom w:val="single" w:sz="6" w:space="0" w:color="auto"/>
              <w:right w:val="single" w:sz="6" w:space="0" w:color="auto"/>
            </w:tcBorders>
            <w:shd w:val="clear" w:color="auto" w:fill="8DB3E2"/>
            <w:vAlign w:val="center"/>
            <w:hideMark/>
          </w:tcPr>
          <w:p w14:paraId="3EBFE9B6" w14:textId="08B88850"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b/>
                <w:bCs/>
                <w:spacing w:val="0"/>
                <w:szCs w:val="18"/>
                <w:lang w:eastAsia="en-GB"/>
              </w:rPr>
              <w:t>In de dienen bij Inschrijving</w:t>
            </w:r>
          </w:p>
        </w:tc>
      </w:tr>
      <w:tr w:rsidR="00E47310" w:rsidRPr="00CA4F0B" w14:paraId="60B5CE85"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964ED6B" w14:textId="1A913B9A"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i/>
                <w:iCs/>
                <w:spacing w:val="0"/>
                <w:szCs w:val="18"/>
                <w:lang w:eastAsia="en-GB"/>
              </w:rPr>
              <w:t>Omschrijving</w:t>
            </w:r>
          </w:p>
        </w:tc>
        <w:tc>
          <w:tcPr>
            <w:tcW w:w="289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FF4E155" w14:textId="2A520DC0"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i/>
                <w:iCs/>
                <w:spacing w:val="0"/>
                <w:szCs w:val="18"/>
                <w:lang w:eastAsia="en-GB"/>
              </w:rPr>
              <w:t>Over te leggen door:</w:t>
            </w:r>
          </w:p>
          <w:p w14:paraId="20757450" w14:textId="0DC4FEE4"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i/>
                <w:iCs/>
                <w:spacing w:val="0"/>
                <w:szCs w:val="18"/>
                <w:lang w:eastAsia="en-GB"/>
              </w:rPr>
              <w:t xml:space="preserve">(Inschrijver / combinanten / onderaannemers indien op </w:t>
            </w:r>
            <w:r w:rsidR="004A3E5B" w:rsidRPr="00CA4F0B">
              <w:rPr>
                <w:rFonts w:ascii="Arial" w:hAnsi="Arial" w:cs="Arial"/>
                <w:i/>
                <w:iCs/>
                <w:spacing w:val="0"/>
                <w:szCs w:val="18"/>
                <w:lang w:eastAsia="en-GB"/>
              </w:rPr>
              <w:t>betreffende onderaannemer(s)</w:t>
            </w:r>
            <w:r w:rsidRPr="00CA4F0B">
              <w:rPr>
                <w:rFonts w:ascii="Arial" w:hAnsi="Arial" w:cs="Arial"/>
                <w:i/>
                <w:iCs/>
                <w:spacing w:val="0"/>
                <w:szCs w:val="18"/>
                <w:lang w:eastAsia="en-GB"/>
              </w:rPr>
              <w:t xml:space="preserve"> een beroep op Derden wordt gedaan om te voldoen aan geschiktheidseisen)</w:t>
            </w:r>
          </w:p>
        </w:tc>
        <w:tc>
          <w:tcPr>
            <w:tcW w:w="291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4FBF368" w14:textId="28E64A6E"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i/>
                <w:iCs/>
                <w:spacing w:val="0"/>
                <w:szCs w:val="18"/>
                <w:lang w:eastAsia="en-GB"/>
              </w:rPr>
              <w:t>Format</w:t>
            </w:r>
          </w:p>
        </w:tc>
      </w:tr>
      <w:tr w:rsidR="00E47310" w:rsidRPr="00CA4F0B" w14:paraId="7EF4BE36"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39C0BA2E" w14:textId="50A8488E"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Uniform Europees Aanbestedingsdocument (UEA)</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31B345D6" w14:textId="4E6D81CC"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Inschrijver / alle combinanten / alle betreffende onderaannemers</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458AF563" w14:textId="25C222F9"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u w:val="single"/>
                <w:lang w:eastAsia="en-GB"/>
              </w:rPr>
              <w:t>Let op</w:t>
            </w:r>
            <w:r w:rsidRPr="00CA4F0B">
              <w:rPr>
                <w:rFonts w:ascii="Arial" w:hAnsi="Arial" w:cs="Arial"/>
                <w:spacing w:val="0"/>
                <w:szCs w:val="18"/>
                <w:lang w:eastAsia="en-GB"/>
              </w:rPr>
              <w:t xml:space="preserve">: door iedere deelnemer aan een Samenwerkingsverband (combinatie) dient </w:t>
            </w:r>
            <w:r w:rsidRPr="00CA4F0B">
              <w:rPr>
                <w:rFonts w:ascii="Arial" w:hAnsi="Arial" w:cs="Arial"/>
                <w:b/>
                <w:bCs/>
                <w:spacing w:val="0"/>
                <w:szCs w:val="18"/>
                <w:lang w:eastAsia="en-GB"/>
              </w:rPr>
              <w:t xml:space="preserve">separaat </w:t>
            </w:r>
            <w:r w:rsidRPr="00CA4F0B">
              <w:rPr>
                <w:rFonts w:ascii="Arial" w:hAnsi="Arial" w:cs="Arial"/>
                <w:spacing w:val="0"/>
                <w:szCs w:val="18"/>
                <w:lang w:eastAsia="en-GB"/>
              </w:rPr>
              <w:t xml:space="preserve">het </w:t>
            </w:r>
            <w:r w:rsidRPr="00CA4F0B">
              <w:rPr>
                <w:rFonts w:ascii="Arial" w:hAnsi="Arial" w:cs="Arial"/>
                <w:b/>
                <w:bCs/>
                <w:spacing w:val="0"/>
                <w:szCs w:val="18"/>
                <w:lang w:eastAsia="en-GB"/>
              </w:rPr>
              <w:t>UEA</w:t>
            </w:r>
            <w:r w:rsidRPr="00CA4F0B">
              <w:rPr>
                <w:rFonts w:ascii="Arial" w:hAnsi="Arial" w:cs="Arial"/>
                <w:spacing w:val="0"/>
                <w:szCs w:val="18"/>
                <w:lang w:eastAsia="en-GB"/>
              </w:rPr>
              <w:t xml:space="preserve"> te worden</w:t>
            </w:r>
            <w:r w:rsidRPr="00CA4F0B">
              <w:rPr>
                <w:rFonts w:ascii="Arial" w:hAnsi="Arial" w:cs="Arial"/>
                <w:b/>
                <w:bCs/>
                <w:spacing w:val="0"/>
                <w:szCs w:val="18"/>
                <w:lang w:eastAsia="en-GB"/>
              </w:rPr>
              <w:t xml:space="preserve"> </w:t>
            </w:r>
            <w:r w:rsidRPr="00CA4F0B">
              <w:rPr>
                <w:rFonts w:ascii="Arial" w:hAnsi="Arial" w:cs="Arial"/>
                <w:spacing w:val="0"/>
                <w:szCs w:val="18"/>
                <w:lang w:eastAsia="en-GB"/>
              </w:rPr>
              <w:t>ingediend.</w:t>
            </w:r>
          </w:p>
        </w:tc>
      </w:tr>
      <w:tr w:rsidR="00E47310" w:rsidRPr="00CA4F0B" w14:paraId="1AB889D2"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E32295D" w14:textId="26CD71C9"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Uittreksel inschrijving nationa</w:t>
            </w:r>
            <w:r w:rsidR="00445D00">
              <w:rPr>
                <w:rFonts w:ascii="Arial" w:hAnsi="Arial" w:cs="Arial"/>
                <w:spacing w:val="0"/>
                <w:szCs w:val="18"/>
                <w:lang w:eastAsia="en-GB"/>
              </w:rPr>
              <w:t>a</w:t>
            </w:r>
            <w:r w:rsidRPr="00CA4F0B">
              <w:rPr>
                <w:rFonts w:ascii="Arial" w:hAnsi="Arial" w:cs="Arial"/>
                <w:spacing w:val="0"/>
                <w:szCs w:val="18"/>
                <w:lang w:eastAsia="en-GB"/>
              </w:rPr>
              <w:t>l handelsregister</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35697F1F" w14:textId="7DCD777A"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Inschrijver / alle combinanten / alle betreffende onderaannemers</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2B3E93CB" w14:textId="23C46919"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u w:val="single"/>
                <w:lang w:eastAsia="en-GB"/>
              </w:rPr>
              <w:t>Let op:</w:t>
            </w:r>
            <w:r w:rsidRPr="00CA4F0B">
              <w:rPr>
                <w:rFonts w:ascii="Arial" w:hAnsi="Arial" w:cs="Arial"/>
                <w:spacing w:val="0"/>
                <w:szCs w:val="18"/>
                <w:lang w:eastAsia="en-GB"/>
              </w:rPr>
              <w:t xml:space="preserve"> door iedere deelnemer aan het Samenwerkingsverband (combinatie) dient dit </w:t>
            </w:r>
            <w:r w:rsidRPr="00CA4F0B">
              <w:rPr>
                <w:rFonts w:ascii="Arial" w:hAnsi="Arial" w:cs="Arial"/>
                <w:b/>
                <w:bCs/>
                <w:spacing w:val="0"/>
                <w:szCs w:val="18"/>
                <w:lang w:eastAsia="en-GB"/>
              </w:rPr>
              <w:t xml:space="preserve">separaat </w:t>
            </w:r>
            <w:r w:rsidRPr="00CA4F0B">
              <w:rPr>
                <w:rFonts w:ascii="Arial" w:hAnsi="Arial" w:cs="Arial"/>
                <w:spacing w:val="0"/>
                <w:szCs w:val="18"/>
                <w:lang w:eastAsia="en-GB"/>
              </w:rPr>
              <w:t>te worden ingediend.</w:t>
            </w:r>
          </w:p>
        </w:tc>
      </w:tr>
      <w:tr w:rsidR="00E47310" w:rsidRPr="00CA4F0B" w14:paraId="706A5B18"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348C042C" w14:textId="4F391D36"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Verklaring Russische betrokkenheid</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7A88DF60" w14:textId="5D227CC7"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Bijlage Verklaring Russische betrokkenheid invullen, eventueel rechtsgeldig ondertekenen en bijvoegen.</w:t>
            </w:r>
          </w:p>
          <w:p w14:paraId="6FEE6C72" w14:textId="0F19C82C" w:rsidR="00E47310" w:rsidRPr="00CA4F0B" w:rsidRDefault="00E47310" w:rsidP="00C71CF8">
            <w:pPr>
              <w:spacing w:line="240" w:lineRule="auto"/>
              <w:textAlignment w:val="baseline"/>
              <w:rPr>
                <w:rFonts w:ascii="Segoe UI" w:hAnsi="Segoe UI" w:cs="Segoe UI"/>
                <w:spacing w:val="0"/>
                <w:szCs w:val="18"/>
                <w:lang w:eastAsia="en-GB"/>
              </w:rPr>
            </w:pPr>
          </w:p>
          <w:p w14:paraId="28C333F2" w14:textId="6B20E658"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u w:val="single"/>
                <w:lang w:eastAsia="en-GB"/>
              </w:rPr>
              <w:t>Let op:</w:t>
            </w:r>
            <w:r w:rsidRPr="00CA4F0B">
              <w:rPr>
                <w:rFonts w:ascii="Arial" w:hAnsi="Arial" w:cs="Arial"/>
                <w:spacing w:val="0"/>
                <w:szCs w:val="18"/>
                <w:lang w:eastAsia="en-GB"/>
              </w:rPr>
              <w:t xml:space="preserve"> door iedere deelnemer aan het Samenwerkingsverband (combinatie) dient dit </w:t>
            </w:r>
            <w:r w:rsidRPr="00CA4F0B">
              <w:rPr>
                <w:rFonts w:ascii="Arial" w:hAnsi="Arial" w:cs="Arial"/>
                <w:b/>
                <w:bCs/>
                <w:spacing w:val="0"/>
                <w:szCs w:val="18"/>
                <w:lang w:eastAsia="en-GB"/>
              </w:rPr>
              <w:t xml:space="preserve">separaat </w:t>
            </w:r>
            <w:r w:rsidRPr="00CA4F0B">
              <w:rPr>
                <w:rFonts w:ascii="Arial" w:hAnsi="Arial" w:cs="Arial"/>
                <w:spacing w:val="0"/>
                <w:szCs w:val="18"/>
                <w:lang w:eastAsia="en-GB"/>
              </w:rPr>
              <w:t>te worden ingediend.</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63AC9F5B" w14:textId="11A84D22" w:rsidR="00E47310" w:rsidRPr="00CA4F0B" w:rsidRDefault="004A3E5B"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Zie Bijlage 7</w:t>
            </w:r>
            <w:r w:rsidR="00E47310" w:rsidRPr="00CA4F0B">
              <w:rPr>
                <w:rFonts w:ascii="Arial" w:hAnsi="Arial" w:cs="Arial"/>
                <w:spacing w:val="0"/>
                <w:szCs w:val="18"/>
                <w:lang w:eastAsia="en-GB"/>
              </w:rPr>
              <w:t>.</w:t>
            </w:r>
          </w:p>
        </w:tc>
      </w:tr>
      <w:tr w:rsidR="00E47310" w:rsidRPr="00CA4F0B" w14:paraId="7ADFD04E"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3B359D48" w14:textId="5A46CF1F"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Bedrijfs</w:t>
            </w:r>
            <w:r w:rsidR="00445D00">
              <w:rPr>
                <w:rFonts w:ascii="Arial" w:hAnsi="Arial" w:cs="Arial"/>
                <w:spacing w:val="0"/>
                <w:szCs w:val="18"/>
                <w:lang w:eastAsia="en-GB"/>
              </w:rPr>
              <w:t>- en beroeps</w:t>
            </w:r>
            <w:r w:rsidRPr="00CA4F0B">
              <w:rPr>
                <w:rFonts w:ascii="Arial" w:hAnsi="Arial" w:cs="Arial"/>
                <w:spacing w:val="0"/>
                <w:szCs w:val="18"/>
                <w:lang w:eastAsia="en-GB"/>
              </w:rPr>
              <w:t>aansprakelijkheidsverzekering</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12DFACD9" w14:textId="57596FBB"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Inschrijver</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29F6C492" w14:textId="1D20394B"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Kopie van geldige/lopende polis(sen) bijvoegen, alsmede (indien nodig) een bewijs van betaling van premies voor lopend verzekeringsjaar.</w:t>
            </w:r>
          </w:p>
        </w:tc>
      </w:tr>
      <w:tr w:rsidR="00E47310" w:rsidRPr="00CA4F0B" w14:paraId="3B1B507E"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7747342C" w14:textId="4F9A2B1B"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NEN-EN-ISO 9001:2015 'Kwaliteitsmanagementsystemen - Eisen' of gelijkwaardig</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01A9754C" w14:textId="334094D3"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Inschrijver / penvoerder Combinatie</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5D059B15" w14:textId="7842BC59"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Afschrift certificaat of ander bewijs (zoals b.v. een kwaliteitshandboek indien “gelijkwaardig”).</w:t>
            </w:r>
          </w:p>
        </w:tc>
      </w:tr>
      <w:tr w:rsidR="00E47310" w:rsidRPr="00CA4F0B" w14:paraId="54C44CA7"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21EBCB3D" w14:textId="5CC91B2B"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Formulier referentieproject</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6DE0B85A" w14:textId="2A242B05"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Gezamenlijk</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610D42B0" w14:textId="019ACB66"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color w:val="000000"/>
                <w:spacing w:val="0"/>
                <w:szCs w:val="18"/>
                <w:lang w:eastAsia="en-GB"/>
              </w:rPr>
              <w:t xml:space="preserve">Bijlage Format kerncompetenties per </w:t>
            </w:r>
            <w:r w:rsidR="001E7EC3">
              <w:rPr>
                <w:rFonts w:ascii="Arial" w:hAnsi="Arial" w:cs="Arial"/>
                <w:color w:val="000000"/>
                <w:spacing w:val="0"/>
                <w:szCs w:val="18"/>
                <w:lang w:eastAsia="en-GB"/>
              </w:rPr>
              <w:t>kern</w:t>
            </w:r>
            <w:r w:rsidRPr="00CA4F0B">
              <w:rPr>
                <w:rFonts w:ascii="Arial" w:hAnsi="Arial" w:cs="Arial"/>
                <w:color w:val="000000"/>
                <w:spacing w:val="0"/>
                <w:szCs w:val="18"/>
                <w:lang w:eastAsia="en-GB"/>
              </w:rPr>
              <w:t>competentie invullen en bijvoegen.</w:t>
            </w:r>
          </w:p>
        </w:tc>
      </w:tr>
      <w:tr w:rsidR="00E47310" w:rsidRPr="00CA4F0B" w14:paraId="624EF3AB"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9BD8008" w14:textId="27115FE8"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Rechtsgeldige getekende tevredenheidsverklaring referenties</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45E572D2" w14:textId="56B2DE92"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Van betreffende onderneming</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0E72B9CF" w14:textId="0DB12CB8"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color w:val="000000"/>
                <w:spacing w:val="0"/>
                <w:szCs w:val="18"/>
                <w:lang w:eastAsia="en-GB"/>
              </w:rPr>
              <w:t>Zie ook Format kerncompetenties.</w:t>
            </w:r>
          </w:p>
        </w:tc>
      </w:tr>
      <w:tr w:rsidR="00E47310" w:rsidRPr="00CA4F0B" w14:paraId="7AC84174"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9E6CD2D" w14:textId="60990B17"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G1 Kwalitatieve gunningcriteria</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7659F9F5" w14:textId="6A4B59F4"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Inschrijver</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74D71833" w14:textId="610D4F95"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Schriftelijke reactie per subgunningscriterium conform vereisten en deze bijvoegen.</w:t>
            </w:r>
          </w:p>
        </w:tc>
      </w:tr>
      <w:tr w:rsidR="00E47310" w:rsidRPr="00CA4F0B" w14:paraId="7CFAA003"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6F83F2C1" w14:textId="18547B86"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G2 Prijs</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3404BA71" w14:textId="51F3FD97" w:rsidR="00E47310" w:rsidRPr="00CA4F0B" w:rsidRDefault="00E4731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Inschrijver</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34716348" w14:textId="5E5F08C8" w:rsidR="00E47310" w:rsidRPr="001E7EC3" w:rsidRDefault="00E47310" w:rsidP="00C71CF8">
            <w:pPr>
              <w:spacing w:line="240" w:lineRule="auto"/>
              <w:textAlignment w:val="baseline"/>
              <w:rPr>
                <w:rFonts w:ascii="Segoe UI" w:hAnsi="Segoe UI" w:cs="Segoe UI"/>
                <w:spacing w:val="0"/>
                <w:szCs w:val="18"/>
                <w:lang w:eastAsia="en-GB"/>
              </w:rPr>
            </w:pPr>
            <w:r w:rsidRPr="001E7EC3">
              <w:rPr>
                <w:rFonts w:ascii="Arial" w:hAnsi="Arial" w:cs="Arial"/>
                <w:spacing w:val="0"/>
                <w:szCs w:val="18"/>
                <w:lang w:eastAsia="en-GB"/>
              </w:rPr>
              <w:t xml:space="preserve">Inschrijfbiljet (PDF) / Inschrijfstaat (PDF en xls(x)), </w:t>
            </w:r>
            <w:r w:rsidR="001E7EC3">
              <w:rPr>
                <w:rFonts w:ascii="Arial" w:hAnsi="Arial" w:cs="Arial"/>
                <w:spacing w:val="0"/>
                <w:szCs w:val="18"/>
                <w:lang w:eastAsia="en-GB"/>
              </w:rPr>
              <w:t xml:space="preserve">beide </w:t>
            </w:r>
            <w:r w:rsidRPr="001E7EC3">
              <w:rPr>
                <w:rFonts w:ascii="Arial" w:hAnsi="Arial" w:cs="Arial"/>
                <w:spacing w:val="0"/>
                <w:szCs w:val="18"/>
                <w:lang w:eastAsia="en-GB"/>
              </w:rPr>
              <w:t>invullen</w:t>
            </w:r>
            <w:r w:rsidR="001E7EC3">
              <w:rPr>
                <w:rFonts w:ascii="Arial" w:hAnsi="Arial" w:cs="Arial"/>
                <w:spacing w:val="0"/>
                <w:szCs w:val="18"/>
                <w:lang w:eastAsia="en-GB"/>
              </w:rPr>
              <w:t xml:space="preserve"> en invoegen, alsmede het inschrijfbiljet</w:t>
            </w:r>
            <w:r w:rsidRPr="001E7EC3">
              <w:rPr>
                <w:rFonts w:ascii="Arial" w:hAnsi="Arial" w:cs="Arial"/>
                <w:spacing w:val="0"/>
                <w:szCs w:val="18"/>
                <w:lang w:eastAsia="en-GB"/>
              </w:rPr>
              <w:t>, rechtsgeldig ondertekenen.</w:t>
            </w:r>
          </w:p>
        </w:tc>
      </w:tr>
    </w:tbl>
    <w:p w14:paraId="42502A8B" w14:textId="77777777" w:rsidR="00975AE2" w:rsidRPr="00CA4F0B" w:rsidRDefault="00975AE2" w:rsidP="00C71CF8">
      <w:pPr>
        <w:spacing w:line="240" w:lineRule="auto"/>
        <w:rPr>
          <w:rFonts w:ascii="Arial" w:hAnsi="Arial" w:cs="Arial"/>
          <w:szCs w:val="18"/>
        </w:rPr>
      </w:pPr>
    </w:p>
    <w:tbl>
      <w:tblPr>
        <w:tblW w:w="8534"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5"/>
        <w:gridCol w:w="4989"/>
      </w:tblGrid>
      <w:tr w:rsidR="00B713E0" w:rsidRPr="00CA4F0B" w14:paraId="3D57A451" w14:textId="77777777" w:rsidTr="004A3E5B">
        <w:trPr>
          <w:trHeight w:val="300"/>
        </w:trPr>
        <w:tc>
          <w:tcPr>
            <w:tcW w:w="8534" w:type="dxa"/>
            <w:gridSpan w:val="2"/>
            <w:tcBorders>
              <w:top w:val="single" w:sz="6" w:space="0" w:color="auto"/>
              <w:left w:val="single" w:sz="6" w:space="0" w:color="auto"/>
              <w:bottom w:val="single" w:sz="6" w:space="0" w:color="auto"/>
              <w:right w:val="single" w:sz="6" w:space="0" w:color="auto"/>
            </w:tcBorders>
            <w:shd w:val="clear" w:color="auto" w:fill="B8CCE4"/>
            <w:hideMark/>
          </w:tcPr>
          <w:p w14:paraId="2BA6E979" w14:textId="32543052" w:rsidR="00B713E0" w:rsidRPr="00CA4F0B" w:rsidRDefault="00B713E0" w:rsidP="00C71CF8">
            <w:pPr>
              <w:spacing w:line="240" w:lineRule="auto"/>
              <w:textAlignment w:val="baseline"/>
              <w:rPr>
                <w:rFonts w:ascii="Segoe UI" w:hAnsi="Segoe UI" w:cs="Segoe UI"/>
                <w:spacing w:val="0"/>
                <w:szCs w:val="18"/>
                <w:lang w:eastAsia="en-GB"/>
              </w:rPr>
            </w:pPr>
            <w:r w:rsidRPr="00CA4F0B">
              <w:rPr>
                <w:rFonts w:ascii="Arial" w:hAnsi="Arial" w:cs="Arial"/>
                <w:b/>
                <w:bCs/>
                <w:spacing w:val="0"/>
                <w:szCs w:val="18"/>
                <w:lang w:eastAsia="en-GB"/>
              </w:rPr>
              <w:t>Aan te leveren na een verzoek daartoe door Opdrachtgever</w:t>
            </w:r>
            <w:r w:rsidR="001E7EC3">
              <w:rPr>
                <w:rFonts w:ascii="Arial" w:hAnsi="Arial" w:cs="Arial"/>
                <w:b/>
                <w:bCs/>
                <w:spacing w:val="0"/>
                <w:szCs w:val="18"/>
                <w:lang w:eastAsia="en-GB"/>
              </w:rPr>
              <w:t xml:space="preserve"> (gedurende standstill-periode)</w:t>
            </w:r>
          </w:p>
        </w:tc>
      </w:tr>
      <w:tr w:rsidR="00B713E0" w:rsidRPr="00CA4F0B" w14:paraId="4D983396" w14:textId="77777777" w:rsidTr="004A3E5B">
        <w:trPr>
          <w:trHeight w:val="300"/>
        </w:trPr>
        <w:tc>
          <w:tcPr>
            <w:tcW w:w="354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6479DB3" w14:textId="3AA2E42D" w:rsidR="00B713E0" w:rsidRPr="00CA4F0B" w:rsidRDefault="00B713E0" w:rsidP="00C71CF8">
            <w:pPr>
              <w:spacing w:line="240" w:lineRule="auto"/>
              <w:textAlignment w:val="baseline"/>
              <w:rPr>
                <w:rFonts w:ascii="Segoe UI" w:hAnsi="Segoe UI" w:cs="Segoe UI"/>
                <w:spacing w:val="0"/>
                <w:szCs w:val="18"/>
                <w:lang w:eastAsia="en-GB"/>
              </w:rPr>
            </w:pPr>
            <w:r w:rsidRPr="00CA4F0B">
              <w:rPr>
                <w:rFonts w:ascii="Arial" w:hAnsi="Arial" w:cs="Arial"/>
                <w:i/>
                <w:iCs/>
                <w:spacing w:val="0"/>
                <w:szCs w:val="18"/>
                <w:lang w:eastAsia="en-GB"/>
              </w:rPr>
              <w:t>Omschrijving</w:t>
            </w:r>
          </w:p>
        </w:tc>
        <w:tc>
          <w:tcPr>
            <w:tcW w:w="498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479D9E8" w14:textId="7421400B" w:rsidR="00B713E0" w:rsidRPr="00CA4F0B" w:rsidRDefault="00B713E0" w:rsidP="00C71CF8">
            <w:pPr>
              <w:spacing w:line="240" w:lineRule="auto"/>
              <w:textAlignment w:val="baseline"/>
              <w:rPr>
                <w:rFonts w:ascii="Segoe UI" w:hAnsi="Segoe UI" w:cs="Segoe UI"/>
                <w:spacing w:val="0"/>
                <w:szCs w:val="18"/>
                <w:lang w:eastAsia="en-GB"/>
              </w:rPr>
            </w:pPr>
            <w:r w:rsidRPr="00CA4F0B">
              <w:rPr>
                <w:rFonts w:ascii="Arial" w:hAnsi="Arial" w:cs="Arial"/>
                <w:i/>
                <w:iCs/>
                <w:spacing w:val="0"/>
                <w:szCs w:val="18"/>
                <w:lang w:eastAsia="en-GB"/>
              </w:rPr>
              <w:t>Over te leggen door:</w:t>
            </w:r>
          </w:p>
          <w:p w14:paraId="31A9791E" w14:textId="676BDA5F" w:rsidR="00B713E0" w:rsidRPr="00CA4F0B" w:rsidRDefault="00B713E0" w:rsidP="00C71CF8">
            <w:pPr>
              <w:spacing w:line="240" w:lineRule="auto"/>
              <w:textAlignment w:val="baseline"/>
              <w:rPr>
                <w:rFonts w:ascii="Segoe UI" w:hAnsi="Segoe UI" w:cs="Segoe UI"/>
                <w:spacing w:val="0"/>
                <w:szCs w:val="18"/>
                <w:lang w:eastAsia="en-GB"/>
              </w:rPr>
            </w:pPr>
            <w:r w:rsidRPr="00CA4F0B">
              <w:rPr>
                <w:rFonts w:ascii="Arial" w:hAnsi="Arial" w:cs="Arial"/>
                <w:i/>
                <w:iCs/>
                <w:spacing w:val="0"/>
                <w:szCs w:val="18"/>
                <w:lang w:eastAsia="en-GB"/>
              </w:rPr>
              <w:t xml:space="preserve">(Inschrijver / combinanten / onderaannemers indien op </w:t>
            </w:r>
            <w:r w:rsidR="004A3E5B" w:rsidRPr="00CA4F0B">
              <w:rPr>
                <w:rFonts w:ascii="Arial" w:hAnsi="Arial" w:cs="Arial"/>
                <w:i/>
                <w:iCs/>
                <w:spacing w:val="0"/>
                <w:szCs w:val="18"/>
                <w:lang w:eastAsia="en-GB"/>
              </w:rPr>
              <w:t>betreffende onderaannemer(s)</w:t>
            </w:r>
            <w:r w:rsidRPr="00CA4F0B">
              <w:rPr>
                <w:rFonts w:ascii="Arial" w:hAnsi="Arial" w:cs="Arial"/>
                <w:i/>
                <w:iCs/>
                <w:spacing w:val="0"/>
                <w:szCs w:val="18"/>
                <w:lang w:eastAsia="en-GB"/>
              </w:rPr>
              <w:t xml:space="preserve"> een beroep op Derden wordt gedaan om te voldoen aan geschiktheidseisen)</w:t>
            </w:r>
          </w:p>
        </w:tc>
      </w:tr>
      <w:tr w:rsidR="00B713E0" w:rsidRPr="00CA4F0B" w14:paraId="46A01187" w14:textId="77777777" w:rsidTr="004A3E5B">
        <w:trPr>
          <w:trHeight w:val="300"/>
        </w:trPr>
        <w:tc>
          <w:tcPr>
            <w:tcW w:w="3545" w:type="dxa"/>
            <w:tcBorders>
              <w:top w:val="single" w:sz="6" w:space="0" w:color="auto"/>
              <w:left w:val="single" w:sz="6" w:space="0" w:color="auto"/>
              <w:bottom w:val="single" w:sz="6" w:space="0" w:color="auto"/>
              <w:right w:val="single" w:sz="6" w:space="0" w:color="auto"/>
            </w:tcBorders>
            <w:shd w:val="clear" w:color="auto" w:fill="auto"/>
            <w:hideMark/>
          </w:tcPr>
          <w:p w14:paraId="62FFEA77" w14:textId="161867B2" w:rsidR="00B713E0" w:rsidRPr="00CA4F0B" w:rsidRDefault="00B713E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Gedragsverklaring aanbesteden</w:t>
            </w:r>
          </w:p>
        </w:tc>
        <w:tc>
          <w:tcPr>
            <w:tcW w:w="4989" w:type="dxa"/>
            <w:tcBorders>
              <w:top w:val="single" w:sz="6" w:space="0" w:color="auto"/>
              <w:left w:val="single" w:sz="6" w:space="0" w:color="auto"/>
              <w:bottom w:val="single" w:sz="6" w:space="0" w:color="auto"/>
              <w:right w:val="single" w:sz="6" w:space="0" w:color="auto"/>
            </w:tcBorders>
            <w:shd w:val="clear" w:color="auto" w:fill="auto"/>
            <w:hideMark/>
          </w:tcPr>
          <w:p w14:paraId="0ED2C36E" w14:textId="7EDA0C5E" w:rsidR="00B713E0" w:rsidRPr="00CA4F0B" w:rsidRDefault="00B713E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Inschrijver / alle combinanten / alle betreffende onderaannemers</w:t>
            </w:r>
          </w:p>
        </w:tc>
      </w:tr>
      <w:tr w:rsidR="00B713E0" w:rsidRPr="00CA4F0B" w14:paraId="32C339CC" w14:textId="77777777" w:rsidTr="004A3E5B">
        <w:trPr>
          <w:trHeight w:val="300"/>
        </w:trPr>
        <w:tc>
          <w:tcPr>
            <w:tcW w:w="3545" w:type="dxa"/>
            <w:tcBorders>
              <w:top w:val="single" w:sz="6" w:space="0" w:color="auto"/>
              <w:left w:val="single" w:sz="6" w:space="0" w:color="auto"/>
              <w:bottom w:val="single" w:sz="6" w:space="0" w:color="auto"/>
              <w:right w:val="single" w:sz="6" w:space="0" w:color="auto"/>
            </w:tcBorders>
            <w:shd w:val="clear" w:color="auto" w:fill="auto"/>
            <w:hideMark/>
          </w:tcPr>
          <w:p w14:paraId="05CD3539" w14:textId="414EC6DE" w:rsidR="00B713E0" w:rsidRPr="00CA4F0B" w:rsidRDefault="00B713E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Verklaring belasting en sociale premies</w:t>
            </w:r>
          </w:p>
        </w:tc>
        <w:tc>
          <w:tcPr>
            <w:tcW w:w="4989" w:type="dxa"/>
            <w:tcBorders>
              <w:top w:val="single" w:sz="6" w:space="0" w:color="auto"/>
              <w:left w:val="single" w:sz="6" w:space="0" w:color="auto"/>
              <w:bottom w:val="single" w:sz="6" w:space="0" w:color="auto"/>
              <w:right w:val="single" w:sz="6" w:space="0" w:color="auto"/>
            </w:tcBorders>
            <w:shd w:val="clear" w:color="auto" w:fill="auto"/>
            <w:hideMark/>
          </w:tcPr>
          <w:p w14:paraId="2C7F82A2" w14:textId="06301D20" w:rsidR="00B713E0" w:rsidRPr="00CA4F0B" w:rsidRDefault="00B713E0"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Inschrijver / alle combinanten</w:t>
            </w:r>
          </w:p>
        </w:tc>
      </w:tr>
      <w:tr w:rsidR="001E7EC3" w:rsidRPr="00CA4F0B" w14:paraId="1147FBA2" w14:textId="77777777" w:rsidTr="004A3E5B">
        <w:trPr>
          <w:trHeight w:val="300"/>
        </w:trPr>
        <w:tc>
          <w:tcPr>
            <w:tcW w:w="3545" w:type="dxa"/>
            <w:tcBorders>
              <w:top w:val="single" w:sz="6" w:space="0" w:color="auto"/>
              <w:left w:val="single" w:sz="6" w:space="0" w:color="auto"/>
              <w:bottom w:val="single" w:sz="6" w:space="0" w:color="auto"/>
              <w:right w:val="single" w:sz="6" w:space="0" w:color="auto"/>
            </w:tcBorders>
            <w:shd w:val="clear" w:color="auto" w:fill="auto"/>
          </w:tcPr>
          <w:p w14:paraId="2E7B2641" w14:textId="35FE88CD" w:rsidR="001E7EC3" w:rsidRPr="00CA4F0B" w:rsidRDefault="001E7EC3" w:rsidP="00C71CF8">
            <w:pPr>
              <w:spacing w:line="240" w:lineRule="auto"/>
              <w:textAlignment w:val="baseline"/>
              <w:rPr>
                <w:rFonts w:ascii="Arial" w:hAnsi="Arial" w:cs="Arial"/>
                <w:spacing w:val="0"/>
                <w:szCs w:val="18"/>
                <w:lang w:eastAsia="en-GB"/>
              </w:rPr>
            </w:pPr>
            <w:r>
              <w:rPr>
                <w:rFonts w:ascii="Arial" w:hAnsi="Arial" w:cs="Arial"/>
                <w:spacing w:val="0"/>
                <w:szCs w:val="18"/>
                <w:lang w:eastAsia="en-GB"/>
              </w:rPr>
              <w:t>Nummerplaten in te zetten voertuigen</w:t>
            </w:r>
          </w:p>
        </w:tc>
        <w:tc>
          <w:tcPr>
            <w:tcW w:w="4989" w:type="dxa"/>
            <w:tcBorders>
              <w:top w:val="single" w:sz="6" w:space="0" w:color="auto"/>
              <w:left w:val="single" w:sz="6" w:space="0" w:color="auto"/>
              <w:bottom w:val="single" w:sz="6" w:space="0" w:color="auto"/>
              <w:right w:val="single" w:sz="6" w:space="0" w:color="auto"/>
            </w:tcBorders>
            <w:shd w:val="clear" w:color="auto" w:fill="auto"/>
          </w:tcPr>
          <w:p w14:paraId="45776AC6" w14:textId="6E845D61" w:rsidR="001E7EC3" w:rsidRPr="00CA4F0B" w:rsidRDefault="001E7EC3" w:rsidP="00C71CF8">
            <w:pPr>
              <w:spacing w:line="240" w:lineRule="auto"/>
              <w:textAlignment w:val="baseline"/>
              <w:rPr>
                <w:rFonts w:ascii="Arial" w:hAnsi="Arial" w:cs="Arial"/>
                <w:spacing w:val="0"/>
                <w:szCs w:val="18"/>
                <w:lang w:eastAsia="en-GB"/>
              </w:rPr>
            </w:pPr>
            <w:r>
              <w:rPr>
                <w:rFonts w:ascii="Arial" w:hAnsi="Arial" w:cs="Arial"/>
                <w:spacing w:val="0"/>
                <w:szCs w:val="18"/>
                <w:lang w:eastAsia="en-GB"/>
              </w:rPr>
              <w:t>Inschrijver</w:t>
            </w:r>
          </w:p>
        </w:tc>
      </w:tr>
    </w:tbl>
    <w:p w14:paraId="6DA8FC6B" w14:textId="77777777" w:rsidR="00975AE2" w:rsidRPr="00CA4F0B" w:rsidRDefault="00975AE2" w:rsidP="00C71CF8">
      <w:pPr>
        <w:spacing w:line="240" w:lineRule="auto"/>
        <w:rPr>
          <w:rFonts w:ascii="Arial" w:eastAsia="Calibri" w:hAnsi="Arial" w:cs="Arial"/>
          <w:spacing w:val="0"/>
          <w:szCs w:val="18"/>
          <w:lang w:eastAsia="en-US"/>
        </w:rPr>
      </w:pPr>
    </w:p>
    <w:p w14:paraId="358CA365" w14:textId="1E3D8A7E" w:rsidR="005E2711" w:rsidRPr="00CA4F0B" w:rsidRDefault="005E2711" w:rsidP="00C71CF8">
      <w:pPr>
        <w:spacing w:line="240" w:lineRule="auto"/>
        <w:rPr>
          <w:rFonts w:ascii="Arial" w:hAnsi="Arial" w:cs="Arial"/>
          <w:b/>
          <w:bCs/>
          <w:spacing w:val="0"/>
          <w:sz w:val="22"/>
          <w:szCs w:val="22"/>
          <w:lang w:eastAsia="en-GB"/>
        </w:rPr>
      </w:pPr>
      <w:bookmarkStart w:id="153" w:name="_Toc12976887"/>
      <w:r w:rsidRPr="00CA4F0B">
        <w:rPr>
          <w:rFonts w:ascii="Arial" w:hAnsi="Arial" w:cs="Arial"/>
          <w:b/>
          <w:bCs/>
          <w:spacing w:val="0"/>
          <w:sz w:val="22"/>
          <w:szCs w:val="22"/>
          <w:lang w:eastAsia="en-GB"/>
        </w:rPr>
        <w:br w:type="page"/>
      </w:r>
    </w:p>
    <w:p w14:paraId="030669E2" w14:textId="4563156B" w:rsidR="00E12C36" w:rsidRPr="00CA4F0B" w:rsidRDefault="00E12C36" w:rsidP="003F2905">
      <w:pPr>
        <w:pStyle w:val="Kop1"/>
        <w:numPr>
          <w:ilvl w:val="0"/>
          <w:numId w:val="0"/>
        </w:numPr>
        <w:rPr>
          <w:rFonts w:ascii="Segoe UI" w:hAnsi="Segoe UI" w:cs="Segoe UI"/>
          <w:b w:val="0"/>
          <w:bCs/>
          <w:noProof w:val="0"/>
          <w:szCs w:val="18"/>
          <w:lang w:eastAsia="en-GB"/>
        </w:rPr>
      </w:pPr>
      <w:bookmarkStart w:id="154" w:name="_Toc173221835"/>
      <w:r w:rsidRPr="00CA4F0B">
        <w:rPr>
          <w:rFonts w:ascii="Arial" w:hAnsi="Arial" w:cs="Arial"/>
          <w:bCs/>
          <w:noProof w:val="0"/>
          <w:sz w:val="22"/>
          <w:szCs w:val="22"/>
          <w:lang w:eastAsia="en-GB"/>
        </w:rPr>
        <w:lastRenderedPageBreak/>
        <w:t>Bijlage 1a Inschrijvingsbiljet</w:t>
      </w:r>
      <w:bookmarkEnd w:id="154"/>
    </w:p>
    <w:p w14:paraId="74123886" w14:textId="77777777" w:rsidR="005E2711" w:rsidRPr="00CA4F0B" w:rsidRDefault="005E2711" w:rsidP="00C71CF8">
      <w:pPr>
        <w:spacing w:line="240" w:lineRule="auto"/>
        <w:textAlignment w:val="baseline"/>
        <w:rPr>
          <w:rFonts w:ascii="Arial" w:hAnsi="Arial" w:cs="Arial"/>
          <w:spacing w:val="0"/>
          <w:szCs w:val="18"/>
          <w:lang w:eastAsia="en-GB"/>
        </w:rPr>
      </w:pPr>
    </w:p>
    <w:tbl>
      <w:tblPr>
        <w:tblStyle w:val="Tabelraster2"/>
        <w:tblW w:w="0" w:type="auto"/>
        <w:tblLook w:val="01E0" w:firstRow="1" w:lastRow="1" w:firstColumn="1" w:lastColumn="1" w:noHBand="0" w:noVBand="0"/>
      </w:tblPr>
      <w:tblGrid>
        <w:gridCol w:w="9061"/>
      </w:tblGrid>
      <w:tr w:rsidR="005E2711" w:rsidRPr="00CA4F0B" w14:paraId="104A81E9" w14:textId="77777777" w:rsidTr="005E2711">
        <w:tc>
          <w:tcPr>
            <w:tcW w:w="9061" w:type="dxa"/>
          </w:tcPr>
          <w:p w14:paraId="25B4989B"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De hierna te noemen Inschrijvers:</w:t>
            </w:r>
          </w:p>
          <w:p w14:paraId="1C4F421C" w14:textId="77777777" w:rsidR="005E2711" w:rsidRPr="00CA4F0B" w:rsidRDefault="005E2711" w:rsidP="00C71CF8">
            <w:pPr>
              <w:autoSpaceDE w:val="0"/>
              <w:autoSpaceDN w:val="0"/>
              <w:adjustRightInd w:val="0"/>
              <w:spacing w:line="240" w:lineRule="auto"/>
              <w:rPr>
                <w:rFonts w:ascii="Arial" w:hAnsi="Arial" w:cs="Arial"/>
                <w:spacing w:val="0"/>
                <w:szCs w:val="18"/>
              </w:rPr>
            </w:pPr>
          </w:p>
          <w:p w14:paraId="27A7F0CF" w14:textId="77777777" w:rsidR="005E2711" w:rsidRPr="00CA4F0B" w:rsidRDefault="005E2711" w:rsidP="00C71CF8">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a. ________________________________________________________________________  </w:t>
            </w:r>
            <w:r w:rsidRPr="00CA4F0B">
              <w:rPr>
                <w:rFonts w:ascii="Arial" w:hAnsi="Arial" w:cs="Arial"/>
                <w:i/>
                <w:iCs/>
                <w:spacing w:val="0"/>
                <w:szCs w:val="18"/>
              </w:rPr>
              <w:t>1.</w:t>
            </w:r>
          </w:p>
          <w:p w14:paraId="70CDF75C" w14:textId="77777777" w:rsidR="005E2711" w:rsidRPr="00CA4F0B" w:rsidRDefault="005E2711" w:rsidP="00C71CF8">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gevestigd te: __________________________________________________________________________  </w:t>
            </w:r>
            <w:r w:rsidRPr="00CA4F0B">
              <w:rPr>
                <w:rFonts w:ascii="Arial" w:hAnsi="Arial" w:cs="Arial"/>
                <w:i/>
                <w:iCs/>
                <w:spacing w:val="0"/>
                <w:szCs w:val="18"/>
              </w:rPr>
              <w:t>2.</w:t>
            </w:r>
          </w:p>
          <w:p w14:paraId="28976D2C" w14:textId="77777777" w:rsidR="005E2711" w:rsidRPr="00CA4F0B" w:rsidRDefault="005E2711" w:rsidP="00C71CF8">
            <w:pPr>
              <w:autoSpaceDE w:val="0"/>
              <w:autoSpaceDN w:val="0"/>
              <w:adjustRightInd w:val="0"/>
              <w:spacing w:line="240" w:lineRule="auto"/>
              <w:rPr>
                <w:rFonts w:ascii="Arial" w:hAnsi="Arial" w:cs="Arial"/>
                <w:spacing w:val="0"/>
                <w:szCs w:val="18"/>
              </w:rPr>
            </w:pPr>
          </w:p>
          <w:p w14:paraId="5444086D" w14:textId="77777777" w:rsidR="005E2711" w:rsidRPr="00CA4F0B" w:rsidRDefault="005E2711" w:rsidP="00C71CF8">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b. ________________________________________________________________________  </w:t>
            </w:r>
            <w:r w:rsidRPr="00CA4F0B">
              <w:rPr>
                <w:rFonts w:ascii="Arial" w:hAnsi="Arial" w:cs="Arial"/>
                <w:i/>
                <w:iCs/>
                <w:spacing w:val="0"/>
                <w:szCs w:val="18"/>
              </w:rPr>
              <w:t>1.</w:t>
            </w:r>
          </w:p>
          <w:p w14:paraId="51041676" w14:textId="77777777" w:rsidR="005E2711" w:rsidRPr="00CA4F0B" w:rsidRDefault="005E2711" w:rsidP="00C71CF8">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gevestigd te: __________________________________________________________________________  </w:t>
            </w:r>
            <w:r w:rsidRPr="00CA4F0B">
              <w:rPr>
                <w:rFonts w:ascii="Arial" w:hAnsi="Arial" w:cs="Arial"/>
                <w:i/>
                <w:iCs/>
                <w:spacing w:val="0"/>
                <w:szCs w:val="18"/>
              </w:rPr>
              <w:t>2.</w:t>
            </w:r>
          </w:p>
          <w:p w14:paraId="24DE970B" w14:textId="77777777" w:rsidR="005E2711" w:rsidRPr="00CA4F0B" w:rsidRDefault="005E2711" w:rsidP="00C71CF8">
            <w:pPr>
              <w:autoSpaceDE w:val="0"/>
              <w:autoSpaceDN w:val="0"/>
              <w:adjustRightInd w:val="0"/>
              <w:spacing w:line="240" w:lineRule="auto"/>
              <w:rPr>
                <w:rFonts w:ascii="Arial" w:hAnsi="Arial" w:cs="Arial"/>
                <w:spacing w:val="0"/>
                <w:szCs w:val="18"/>
              </w:rPr>
            </w:pPr>
          </w:p>
          <w:p w14:paraId="0A55433C" w14:textId="77777777" w:rsidR="005E2711" w:rsidRPr="00CA4F0B" w:rsidRDefault="005E2711" w:rsidP="00C71CF8">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c. ________________________________________________________________________  </w:t>
            </w:r>
            <w:r w:rsidRPr="00CA4F0B">
              <w:rPr>
                <w:rFonts w:ascii="Arial" w:hAnsi="Arial" w:cs="Arial"/>
                <w:i/>
                <w:iCs/>
                <w:spacing w:val="0"/>
                <w:szCs w:val="18"/>
              </w:rPr>
              <w:t>1.</w:t>
            </w:r>
          </w:p>
          <w:p w14:paraId="04011E28" w14:textId="77777777" w:rsidR="005E2711" w:rsidRPr="00CA4F0B" w:rsidRDefault="005E2711" w:rsidP="00C71CF8">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gevestigd te: __________________________________________________________________________  </w:t>
            </w:r>
            <w:r w:rsidRPr="00CA4F0B">
              <w:rPr>
                <w:rFonts w:ascii="Arial" w:hAnsi="Arial" w:cs="Arial"/>
                <w:i/>
                <w:iCs/>
                <w:spacing w:val="0"/>
                <w:szCs w:val="18"/>
              </w:rPr>
              <w:t>2.</w:t>
            </w:r>
          </w:p>
          <w:p w14:paraId="39EE9157" w14:textId="77777777" w:rsidR="005E2711" w:rsidRPr="00CA4F0B" w:rsidRDefault="005E2711" w:rsidP="00C71CF8">
            <w:pPr>
              <w:autoSpaceDE w:val="0"/>
              <w:autoSpaceDN w:val="0"/>
              <w:adjustRightInd w:val="0"/>
              <w:spacing w:line="240" w:lineRule="auto"/>
              <w:rPr>
                <w:rFonts w:ascii="Arial" w:hAnsi="Arial" w:cs="Arial"/>
                <w:spacing w:val="0"/>
                <w:szCs w:val="18"/>
              </w:rPr>
            </w:pPr>
          </w:p>
        </w:tc>
      </w:tr>
    </w:tbl>
    <w:p w14:paraId="1566902E" w14:textId="77777777" w:rsidR="005E2711" w:rsidRPr="00CA4F0B" w:rsidRDefault="005E2711" w:rsidP="00C71CF8">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5E2711" w:rsidRPr="00CA4F0B" w14:paraId="1668E1E0" w14:textId="77777777" w:rsidTr="0097134A">
        <w:tc>
          <w:tcPr>
            <w:tcW w:w="9212" w:type="dxa"/>
          </w:tcPr>
          <w:p w14:paraId="1AB5E198" w14:textId="4B88A1D8"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verklaart (verklaren) zich door ondertekening dezes bereid de uitvoering van project 2</w:t>
            </w:r>
            <w:r w:rsidR="001E7EC3">
              <w:rPr>
                <w:rFonts w:ascii="Arial" w:hAnsi="Arial" w:cs="Arial"/>
                <w:spacing w:val="0"/>
                <w:szCs w:val="18"/>
              </w:rPr>
              <w:t>2092</w:t>
            </w:r>
            <w:r w:rsidRPr="00CA4F0B">
              <w:rPr>
                <w:rFonts w:ascii="Arial" w:hAnsi="Arial" w:cs="Arial"/>
                <w:spacing w:val="0"/>
                <w:szCs w:val="18"/>
              </w:rPr>
              <w:t xml:space="preserve"> aan te nemen voor het fictieve bedrag, de omzetbelasting daarin niet inbegrepen, van:</w:t>
            </w:r>
          </w:p>
          <w:p w14:paraId="4E9C567D"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 xml:space="preserve">____________________________________________________________________ euro     </w:t>
            </w:r>
            <w:r w:rsidRPr="00CA4F0B">
              <w:rPr>
                <w:rFonts w:ascii="Arial" w:hAnsi="Arial" w:cs="Arial"/>
                <w:i/>
                <w:spacing w:val="0"/>
                <w:szCs w:val="18"/>
              </w:rPr>
              <w:t>3</w:t>
            </w:r>
          </w:p>
          <w:p w14:paraId="5EAEE42E" w14:textId="77777777" w:rsidR="005E2711" w:rsidRPr="00CA4F0B" w:rsidRDefault="005E2711" w:rsidP="00C71CF8">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____________________________________________________________________ euro     </w:t>
            </w:r>
            <w:r w:rsidRPr="00CA4F0B">
              <w:rPr>
                <w:rFonts w:ascii="Arial" w:hAnsi="Arial" w:cs="Arial"/>
                <w:i/>
                <w:spacing w:val="0"/>
                <w:szCs w:val="18"/>
              </w:rPr>
              <w:t>4</w:t>
            </w:r>
          </w:p>
          <w:p w14:paraId="7674B2B1"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Het ter zake van de omzet belasting verschuldigde bedrag bedraagt:</w:t>
            </w:r>
          </w:p>
          <w:p w14:paraId="75F82569"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 xml:space="preserve">____________________________________________________________________ euro     </w:t>
            </w:r>
            <w:r w:rsidRPr="00CA4F0B">
              <w:rPr>
                <w:rFonts w:ascii="Arial" w:hAnsi="Arial" w:cs="Arial"/>
                <w:i/>
                <w:spacing w:val="0"/>
                <w:szCs w:val="18"/>
              </w:rPr>
              <w:t>3</w:t>
            </w:r>
          </w:p>
          <w:p w14:paraId="4BC029C0" w14:textId="77777777" w:rsidR="005E2711" w:rsidRPr="00CA4F0B" w:rsidRDefault="005E2711" w:rsidP="00C71CF8">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 xml:space="preserve">____________________________________________________________________ euro     </w:t>
            </w:r>
            <w:r w:rsidRPr="00CA4F0B">
              <w:rPr>
                <w:rFonts w:ascii="Arial" w:hAnsi="Arial" w:cs="Arial"/>
                <w:i/>
                <w:spacing w:val="0"/>
                <w:szCs w:val="18"/>
              </w:rPr>
              <w:t>4</w:t>
            </w:r>
          </w:p>
          <w:p w14:paraId="260E874A" w14:textId="77777777" w:rsidR="005E2711" w:rsidRPr="00CA4F0B" w:rsidRDefault="005E2711" w:rsidP="00C71CF8">
            <w:pPr>
              <w:autoSpaceDE w:val="0"/>
              <w:autoSpaceDN w:val="0"/>
              <w:adjustRightInd w:val="0"/>
              <w:spacing w:line="240" w:lineRule="auto"/>
              <w:rPr>
                <w:rFonts w:ascii="Arial" w:hAnsi="Arial" w:cs="Arial"/>
                <w:spacing w:val="0"/>
                <w:szCs w:val="18"/>
              </w:rPr>
            </w:pPr>
          </w:p>
        </w:tc>
      </w:tr>
    </w:tbl>
    <w:p w14:paraId="50AE067F" w14:textId="77777777" w:rsidR="005E2711" w:rsidRPr="00CA4F0B" w:rsidRDefault="005E2711" w:rsidP="00C71CF8">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5E2711" w:rsidRPr="00CA4F0B" w14:paraId="3456B0B4" w14:textId="77777777" w:rsidTr="0097134A">
        <w:tc>
          <w:tcPr>
            <w:tcW w:w="9212" w:type="dxa"/>
          </w:tcPr>
          <w:p w14:paraId="3F3C11D9"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De door de Inschrijver(s) op te geven verrekenprijzen/all-in uurtarieven, waarin geen bedragen voor omzet-</w:t>
            </w:r>
          </w:p>
          <w:p w14:paraId="7E859841" w14:textId="77777777" w:rsidR="005E2711" w:rsidRPr="00CA4F0B" w:rsidRDefault="005E2711" w:rsidP="00C71CF8">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belasting zijn begrepen, zijn vermeld op de bijgaande ondertekende Inschrijfstaat</w:t>
            </w:r>
          </w:p>
          <w:p w14:paraId="662F016D" w14:textId="77777777" w:rsidR="005E2711" w:rsidRPr="00CA4F0B" w:rsidRDefault="005E2711" w:rsidP="00C71CF8">
            <w:pPr>
              <w:autoSpaceDE w:val="0"/>
              <w:autoSpaceDN w:val="0"/>
              <w:adjustRightInd w:val="0"/>
              <w:spacing w:line="240" w:lineRule="auto"/>
              <w:rPr>
                <w:rFonts w:ascii="Arial" w:hAnsi="Arial" w:cs="Arial"/>
                <w:spacing w:val="0"/>
                <w:szCs w:val="18"/>
              </w:rPr>
            </w:pPr>
          </w:p>
        </w:tc>
      </w:tr>
      <w:tr w:rsidR="005E2711" w:rsidRPr="00CA4F0B" w14:paraId="7B981499" w14:textId="77777777" w:rsidTr="0097134A">
        <w:tc>
          <w:tcPr>
            <w:tcW w:w="9212" w:type="dxa"/>
          </w:tcPr>
          <w:p w14:paraId="7CC5B7C3"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De Inschrijvers wijzen als gemachtigde om hen in alle zaken in het kader van de Inschrijving en de</w:t>
            </w:r>
          </w:p>
          <w:p w14:paraId="4827B3E4" w14:textId="77777777" w:rsidR="005E2711" w:rsidRPr="00CA4F0B" w:rsidRDefault="005E2711" w:rsidP="00C71CF8">
            <w:pPr>
              <w:autoSpaceDE w:val="0"/>
              <w:autoSpaceDN w:val="0"/>
              <w:adjustRightInd w:val="0"/>
              <w:spacing w:line="240" w:lineRule="auto"/>
              <w:rPr>
                <w:rFonts w:ascii="Arial" w:hAnsi="Arial" w:cs="Arial"/>
                <w:i/>
                <w:iCs/>
                <w:spacing w:val="0"/>
                <w:szCs w:val="18"/>
              </w:rPr>
            </w:pPr>
            <w:r w:rsidRPr="00CA4F0B">
              <w:rPr>
                <w:rFonts w:ascii="Arial" w:hAnsi="Arial" w:cs="Arial"/>
                <w:spacing w:val="0"/>
                <w:szCs w:val="18"/>
              </w:rPr>
              <w:t>uitvoering van de Opdracht te vertegenwoordigen aan de hierboven onder “a.” genoemde Inschrijver.</w:t>
            </w:r>
          </w:p>
          <w:p w14:paraId="362D1C01" w14:textId="77777777" w:rsidR="005E2711" w:rsidRPr="00CA4F0B" w:rsidRDefault="005E2711" w:rsidP="00C71CF8">
            <w:pPr>
              <w:autoSpaceDE w:val="0"/>
              <w:autoSpaceDN w:val="0"/>
              <w:adjustRightInd w:val="0"/>
              <w:spacing w:line="240" w:lineRule="auto"/>
              <w:rPr>
                <w:rFonts w:ascii="Arial" w:hAnsi="Arial" w:cs="Arial"/>
                <w:spacing w:val="0"/>
                <w:szCs w:val="18"/>
              </w:rPr>
            </w:pPr>
          </w:p>
        </w:tc>
      </w:tr>
      <w:tr w:rsidR="005E2711" w:rsidRPr="00CA4F0B" w14:paraId="72A6E89D" w14:textId="77777777" w:rsidTr="0097134A">
        <w:tc>
          <w:tcPr>
            <w:tcW w:w="9212" w:type="dxa"/>
          </w:tcPr>
          <w:p w14:paraId="145B214E"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De Inschrijver(s) verklaart (verklaren) deze aanbieding te doen overeenkomstig de bepalingen van de Aanbestedingswet 2012 en met inachtneming van de bepalingen en de gegevens zoals deze zijn omschreven in de aankondiging, het bestek of beschrijvend document, de nota van inlichting(en) en/of het proces-verbaal van aanwijzing.</w:t>
            </w:r>
          </w:p>
          <w:p w14:paraId="07195A39" w14:textId="77777777" w:rsidR="005E2711" w:rsidRPr="00CA4F0B" w:rsidRDefault="005E2711" w:rsidP="00C71CF8">
            <w:pPr>
              <w:autoSpaceDE w:val="0"/>
              <w:autoSpaceDN w:val="0"/>
              <w:adjustRightInd w:val="0"/>
              <w:spacing w:line="240" w:lineRule="auto"/>
              <w:rPr>
                <w:rFonts w:ascii="Arial" w:hAnsi="Arial" w:cs="Arial"/>
                <w:spacing w:val="0"/>
                <w:szCs w:val="18"/>
              </w:rPr>
            </w:pPr>
          </w:p>
        </w:tc>
      </w:tr>
    </w:tbl>
    <w:p w14:paraId="0836B9D0" w14:textId="77777777" w:rsidR="005E2711" w:rsidRPr="00CA4F0B" w:rsidRDefault="005E2711" w:rsidP="00C71CF8">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5E2711" w:rsidRPr="00CA4F0B" w14:paraId="59DA8488" w14:textId="77777777" w:rsidTr="0097134A">
        <w:tc>
          <w:tcPr>
            <w:tcW w:w="9212" w:type="dxa"/>
          </w:tcPr>
          <w:p w14:paraId="36830DE5" w14:textId="77777777" w:rsidR="005E2711" w:rsidRPr="00CA4F0B" w:rsidRDefault="005E2711" w:rsidP="00C71CF8">
            <w:pPr>
              <w:autoSpaceDE w:val="0"/>
              <w:autoSpaceDN w:val="0"/>
              <w:adjustRightInd w:val="0"/>
              <w:spacing w:line="240" w:lineRule="auto"/>
              <w:rPr>
                <w:rFonts w:ascii="Arial" w:hAnsi="Arial" w:cs="Arial"/>
                <w:spacing w:val="0"/>
                <w:szCs w:val="18"/>
              </w:rPr>
            </w:pPr>
          </w:p>
          <w:p w14:paraId="5CB8DFE8"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Gedaan te ______________________________ (plaats) de _________________________ (datum)</w:t>
            </w:r>
          </w:p>
          <w:p w14:paraId="3B72BFB1" w14:textId="77777777" w:rsidR="005E2711" w:rsidRPr="00CA4F0B" w:rsidRDefault="005E2711" w:rsidP="00C71CF8">
            <w:pPr>
              <w:autoSpaceDE w:val="0"/>
              <w:autoSpaceDN w:val="0"/>
              <w:adjustRightInd w:val="0"/>
              <w:spacing w:line="240" w:lineRule="auto"/>
              <w:rPr>
                <w:rFonts w:ascii="Arial" w:hAnsi="Arial" w:cs="Arial"/>
                <w:spacing w:val="0"/>
                <w:szCs w:val="18"/>
              </w:rPr>
            </w:pPr>
          </w:p>
          <w:p w14:paraId="3C30BF2B"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De Inschrijver(s)</w:t>
            </w:r>
          </w:p>
          <w:p w14:paraId="3522B49B" w14:textId="77777777" w:rsidR="005E2711" w:rsidRPr="00CA4F0B" w:rsidRDefault="005E2711" w:rsidP="00C71CF8">
            <w:pPr>
              <w:autoSpaceDE w:val="0"/>
              <w:autoSpaceDN w:val="0"/>
              <w:adjustRightInd w:val="0"/>
              <w:spacing w:line="240" w:lineRule="auto"/>
              <w:rPr>
                <w:rFonts w:ascii="Arial" w:hAnsi="Arial" w:cs="Arial"/>
                <w:spacing w:val="0"/>
                <w:szCs w:val="18"/>
              </w:rPr>
            </w:pPr>
          </w:p>
          <w:p w14:paraId="0F776BF0"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spacing w:val="0"/>
                <w:szCs w:val="18"/>
              </w:rPr>
              <w:t>a. _______________________ b. _______________________ c. _______________________ (handtekening)</w:t>
            </w:r>
          </w:p>
          <w:p w14:paraId="7374908E" w14:textId="77777777" w:rsidR="005E2711" w:rsidRPr="00CA4F0B" w:rsidRDefault="005E2711" w:rsidP="00C71CF8">
            <w:pPr>
              <w:autoSpaceDE w:val="0"/>
              <w:autoSpaceDN w:val="0"/>
              <w:adjustRightInd w:val="0"/>
              <w:spacing w:line="240" w:lineRule="auto"/>
              <w:rPr>
                <w:rFonts w:ascii="Arial" w:hAnsi="Arial" w:cs="Arial"/>
                <w:spacing w:val="0"/>
                <w:szCs w:val="18"/>
              </w:rPr>
            </w:pPr>
          </w:p>
        </w:tc>
      </w:tr>
    </w:tbl>
    <w:p w14:paraId="2F1B3371" w14:textId="77777777" w:rsidR="005E2711" w:rsidRPr="00CA4F0B" w:rsidRDefault="005E2711" w:rsidP="00C71CF8">
      <w:pPr>
        <w:autoSpaceDE w:val="0"/>
        <w:autoSpaceDN w:val="0"/>
        <w:adjustRightInd w:val="0"/>
        <w:spacing w:line="240" w:lineRule="auto"/>
        <w:rPr>
          <w:rFonts w:ascii="Arial" w:hAnsi="Arial" w:cs="Arial"/>
          <w:spacing w:val="0"/>
          <w:szCs w:val="18"/>
        </w:rPr>
      </w:pPr>
    </w:p>
    <w:p w14:paraId="41914E51" w14:textId="77777777" w:rsidR="005E2711" w:rsidRPr="00CA4F0B" w:rsidRDefault="005E2711" w:rsidP="00C71CF8">
      <w:pPr>
        <w:autoSpaceDE w:val="0"/>
        <w:autoSpaceDN w:val="0"/>
        <w:adjustRightInd w:val="0"/>
        <w:spacing w:line="240" w:lineRule="auto"/>
        <w:rPr>
          <w:rFonts w:ascii="Arial" w:hAnsi="Arial" w:cs="Arial"/>
          <w:spacing w:val="0"/>
          <w:szCs w:val="18"/>
        </w:rPr>
      </w:pPr>
    </w:p>
    <w:p w14:paraId="7E765236" w14:textId="77777777" w:rsidR="005E2711" w:rsidRPr="00CA4F0B" w:rsidRDefault="005E2711" w:rsidP="00C71CF8">
      <w:pPr>
        <w:autoSpaceDE w:val="0"/>
        <w:autoSpaceDN w:val="0"/>
        <w:adjustRightInd w:val="0"/>
        <w:spacing w:line="240" w:lineRule="auto"/>
        <w:rPr>
          <w:rFonts w:ascii="Arial" w:hAnsi="Arial" w:cs="Arial"/>
          <w:i/>
          <w:iCs/>
          <w:spacing w:val="0"/>
          <w:szCs w:val="18"/>
        </w:rPr>
      </w:pPr>
      <w:r w:rsidRPr="00CA4F0B">
        <w:rPr>
          <w:rFonts w:ascii="Arial" w:hAnsi="Arial" w:cs="Arial"/>
          <w:i/>
          <w:iCs/>
          <w:spacing w:val="0"/>
          <w:szCs w:val="18"/>
        </w:rPr>
        <w:t>Toelichting</w:t>
      </w:r>
    </w:p>
    <w:p w14:paraId="1C3CEB30"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i/>
          <w:iCs/>
          <w:spacing w:val="0"/>
          <w:szCs w:val="18"/>
        </w:rPr>
        <w:t xml:space="preserve">1. </w:t>
      </w:r>
      <w:r w:rsidRPr="00CA4F0B">
        <w:rPr>
          <w:rFonts w:ascii="Arial" w:hAnsi="Arial" w:cs="Arial"/>
          <w:spacing w:val="0"/>
          <w:szCs w:val="18"/>
        </w:rPr>
        <w:t>Bij een natuurlijk persoon naam en voornamen voluit, bij een rechtspersoon de statutaire naam.</w:t>
      </w:r>
    </w:p>
    <w:p w14:paraId="681756CB"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i/>
          <w:iCs/>
          <w:spacing w:val="0"/>
          <w:szCs w:val="18"/>
        </w:rPr>
        <w:t xml:space="preserve">2. </w:t>
      </w:r>
      <w:r w:rsidRPr="00CA4F0B">
        <w:rPr>
          <w:rFonts w:ascii="Arial" w:hAnsi="Arial" w:cs="Arial"/>
          <w:spacing w:val="0"/>
          <w:szCs w:val="18"/>
        </w:rPr>
        <w:t>Bij een natuurlijk persoon de woonplaats, bij een rechtspersoon de vestigingsplaats, met volledig adres en zonodig vermelding van de provincie en het land.</w:t>
      </w:r>
    </w:p>
    <w:p w14:paraId="62699916" w14:textId="77777777" w:rsidR="005E2711" w:rsidRPr="00CA4F0B" w:rsidRDefault="005E2711" w:rsidP="00C71CF8">
      <w:pPr>
        <w:autoSpaceDE w:val="0"/>
        <w:autoSpaceDN w:val="0"/>
        <w:adjustRightInd w:val="0"/>
        <w:spacing w:line="240" w:lineRule="auto"/>
        <w:rPr>
          <w:rFonts w:ascii="Arial" w:hAnsi="Arial" w:cs="Arial"/>
          <w:spacing w:val="0"/>
          <w:szCs w:val="18"/>
        </w:rPr>
      </w:pPr>
      <w:r w:rsidRPr="00CA4F0B">
        <w:rPr>
          <w:rFonts w:ascii="Arial" w:hAnsi="Arial" w:cs="Arial"/>
          <w:i/>
          <w:iCs/>
          <w:spacing w:val="0"/>
          <w:szCs w:val="18"/>
        </w:rPr>
        <w:t xml:space="preserve">3. </w:t>
      </w:r>
      <w:r w:rsidRPr="00CA4F0B">
        <w:rPr>
          <w:rFonts w:ascii="Arial" w:hAnsi="Arial" w:cs="Arial"/>
          <w:spacing w:val="0"/>
          <w:szCs w:val="18"/>
        </w:rPr>
        <w:t>Bedrag in cijfers.</w:t>
      </w:r>
    </w:p>
    <w:p w14:paraId="0822DE0D" w14:textId="77777777" w:rsidR="005E2711" w:rsidRPr="00CA4F0B" w:rsidRDefault="005E2711" w:rsidP="00C71CF8">
      <w:pPr>
        <w:spacing w:line="240" w:lineRule="auto"/>
        <w:rPr>
          <w:rFonts w:ascii="Arial" w:hAnsi="Arial" w:cs="Arial"/>
          <w:b/>
          <w:spacing w:val="0"/>
          <w:szCs w:val="18"/>
        </w:rPr>
      </w:pPr>
      <w:r w:rsidRPr="00CA4F0B">
        <w:rPr>
          <w:rFonts w:ascii="Arial" w:hAnsi="Arial" w:cs="Arial"/>
          <w:i/>
          <w:iCs/>
          <w:spacing w:val="0"/>
          <w:szCs w:val="18"/>
        </w:rPr>
        <w:t xml:space="preserve">4. </w:t>
      </w:r>
      <w:r w:rsidRPr="00CA4F0B">
        <w:rPr>
          <w:rFonts w:ascii="Arial" w:hAnsi="Arial" w:cs="Arial"/>
          <w:spacing w:val="0"/>
          <w:szCs w:val="18"/>
        </w:rPr>
        <w:t>Bedrag in letters.</w:t>
      </w:r>
    </w:p>
    <w:p w14:paraId="3A0DCBAA" w14:textId="77777777" w:rsidR="005E2711" w:rsidRPr="00CA4F0B" w:rsidRDefault="005E2711" w:rsidP="00C71CF8">
      <w:pPr>
        <w:spacing w:line="240" w:lineRule="auto"/>
        <w:textAlignment w:val="baseline"/>
        <w:rPr>
          <w:rFonts w:ascii="Arial" w:hAnsi="Arial" w:cs="Arial"/>
          <w:spacing w:val="0"/>
          <w:szCs w:val="18"/>
          <w:lang w:eastAsia="en-GB"/>
        </w:rPr>
      </w:pPr>
    </w:p>
    <w:p w14:paraId="5EC523E5" w14:textId="77777777" w:rsidR="005E2711" w:rsidRPr="00CA4F0B" w:rsidRDefault="005E2711" w:rsidP="00C71CF8">
      <w:pPr>
        <w:spacing w:line="240" w:lineRule="auto"/>
        <w:rPr>
          <w:rFonts w:ascii="Arial" w:hAnsi="Arial" w:cs="Arial"/>
          <w:spacing w:val="0"/>
          <w:sz w:val="24"/>
          <w:szCs w:val="24"/>
          <w:lang w:eastAsia="en-GB"/>
        </w:rPr>
      </w:pPr>
      <w:r w:rsidRPr="00CA4F0B">
        <w:rPr>
          <w:rFonts w:ascii="Arial" w:hAnsi="Arial" w:cs="Arial"/>
          <w:spacing w:val="0"/>
          <w:sz w:val="24"/>
          <w:szCs w:val="24"/>
          <w:lang w:eastAsia="en-GB"/>
        </w:rPr>
        <w:br w:type="page"/>
      </w:r>
    </w:p>
    <w:p w14:paraId="357B2580" w14:textId="592C9233" w:rsidR="00E12C36" w:rsidRPr="00CA4F0B" w:rsidRDefault="00E12C36" w:rsidP="003F2905">
      <w:pPr>
        <w:pStyle w:val="Kop1"/>
        <w:numPr>
          <w:ilvl w:val="0"/>
          <w:numId w:val="0"/>
        </w:numPr>
        <w:rPr>
          <w:rFonts w:ascii="Segoe UI" w:hAnsi="Segoe UI" w:cs="Segoe UI"/>
          <w:b w:val="0"/>
          <w:bCs/>
          <w:noProof w:val="0"/>
          <w:szCs w:val="18"/>
          <w:lang w:eastAsia="en-GB"/>
        </w:rPr>
      </w:pPr>
      <w:bookmarkStart w:id="155" w:name="_Toc173221836"/>
      <w:r w:rsidRPr="00CA4F0B">
        <w:rPr>
          <w:rFonts w:ascii="Arial" w:hAnsi="Arial" w:cs="Arial"/>
          <w:bCs/>
          <w:noProof w:val="0"/>
          <w:sz w:val="22"/>
          <w:szCs w:val="22"/>
          <w:lang w:eastAsia="en-GB"/>
        </w:rPr>
        <w:lastRenderedPageBreak/>
        <w:t xml:space="preserve">Bijlage 1b Inschrijvingsstaat project </w:t>
      </w:r>
      <w:r w:rsidR="005E2711" w:rsidRPr="00CA4F0B">
        <w:rPr>
          <w:rFonts w:ascii="Arial" w:hAnsi="Arial" w:cs="Arial"/>
          <w:bCs/>
          <w:noProof w:val="0"/>
          <w:sz w:val="22"/>
          <w:szCs w:val="22"/>
          <w:lang w:eastAsia="en-GB"/>
        </w:rPr>
        <w:t>2</w:t>
      </w:r>
      <w:r w:rsidR="001E7EC3" w:rsidRPr="00374ECF">
        <w:rPr>
          <w:rFonts w:ascii="Arial" w:hAnsi="Arial" w:cs="Arial"/>
          <w:sz w:val="22"/>
          <w:szCs w:val="22"/>
          <w:lang w:eastAsia="en-GB"/>
        </w:rPr>
        <w:t>2092</w:t>
      </w:r>
      <w:bookmarkEnd w:id="155"/>
    </w:p>
    <w:p w14:paraId="09EEF542" w14:textId="77777777" w:rsidR="005E2711" w:rsidRPr="00CA4F0B" w:rsidRDefault="005E2711" w:rsidP="00C71CF8">
      <w:pPr>
        <w:spacing w:line="240" w:lineRule="auto"/>
        <w:textAlignment w:val="baseline"/>
        <w:rPr>
          <w:rFonts w:ascii="Arial" w:hAnsi="Arial" w:cs="Arial"/>
          <w:spacing w:val="0"/>
          <w:szCs w:val="18"/>
          <w:lang w:eastAsia="en-GB"/>
        </w:rPr>
      </w:pPr>
    </w:p>
    <w:p w14:paraId="505A5CB7" w14:textId="729CABAC" w:rsidR="00E12C36" w:rsidRPr="00CA4F0B" w:rsidRDefault="00E12C36" w:rsidP="00C71CF8">
      <w:pPr>
        <w:spacing w:line="240" w:lineRule="auto"/>
        <w:textAlignment w:val="baseline"/>
        <w:rPr>
          <w:rFonts w:ascii="Segoe UI" w:hAnsi="Segoe UI" w:cs="Segoe UI"/>
          <w:spacing w:val="0"/>
          <w:szCs w:val="18"/>
          <w:lang w:eastAsia="en-GB"/>
        </w:rPr>
      </w:pPr>
      <w:r w:rsidRPr="00CA4F0B">
        <w:rPr>
          <w:rFonts w:ascii="Arial" w:hAnsi="Arial" w:cs="Arial"/>
          <w:spacing w:val="0"/>
          <w:szCs w:val="18"/>
          <w:lang w:eastAsia="en-GB"/>
        </w:rPr>
        <w:t>Inschrijver dient de separaat bij dit document gevoegde Inschrijvingsstaat</w:t>
      </w:r>
      <w:r w:rsidR="00227E08" w:rsidRPr="00CA4F0B">
        <w:rPr>
          <w:rFonts w:ascii="Arial" w:hAnsi="Arial" w:cs="Arial"/>
          <w:spacing w:val="0"/>
          <w:szCs w:val="18"/>
          <w:lang w:eastAsia="en-GB"/>
        </w:rPr>
        <w:t xml:space="preserve"> (in </w:t>
      </w:r>
      <w:r w:rsidR="003F2905">
        <w:rPr>
          <w:rFonts w:ascii="Arial" w:hAnsi="Arial" w:cs="Arial"/>
          <w:spacing w:val="0"/>
          <w:szCs w:val="18"/>
          <w:lang w:eastAsia="en-GB"/>
        </w:rPr>
        <w:t>Word</w:t>
      </w:r>
      <w:r w:rsidR="00227E08" w:rsidRPr="00CA4F0B">
        <w:rPr>
          <w:rFonts w:ascii="Arial" w:hAnsi="Arial" w:cs="Arial"/>
          <w:spacing w:val="0"/>
          <w:szCs w:val="18"/>
          <w:lang w:eastAsia="en-GB"/>
        </w:rPr>
        <w:t>)</w:t>
      </w:r>
      <w:r w:rsidRPr="00CA4F0B">
        <w:rPr>
          <w:rFonts w:ascii="Arial" w:hAnsi="Arial" w:cs="Arial"/>
          <w:spacing w:val="0"/>
          <w:szCs w:val="18"/>
          <w:lang w:eastAsia="en-GB"/>
        </w:rPr>
        <w:t xml:space="preserve"> in te vullen en deze ingevulde </w:t>
      </w:r>
      <w:r w:rsidR="00227E08" w:rsidRPr="00CA4F0B">
        <w:rPr>
          <w:rFonts w:ascii="Arial" w:hAnsi="Arial" w:cs="Arial"/>
          <w:spacing w:val="0"/>
          <w:szCs w:val="18"/>
          <w:lang w:eastAsia="en-GB"/>
        </w:rPr>
        <w:t>B</w:t>
      </w:r>
      <w:r w:rsidRPr="00CA4F0B">
        <w:rPr>
          <w:rFonts w:ascii="Arial" w:hAnsi="Arial" w:cs="Arial"/>
          <w:spacing w:val="0"/>
          <w:szCs w:val="18"/>
          <w:lang w:eastAsia="en-GB"/>
        </w:rPr>
        <w:t>ijlage bij zijn Inschrijving in te voegen.</w:t>
      </w:r>
    </w:p>
    <w:p w14:paraId="35A3C1AE" w14:textId="2445C3AE" w:rsidR="00E12C36" w:rsidRPr="00CA4F0B" w:rsidRDefault="00E12C36" w:rsidP="00C71CF8">
      <w:pPr>
        <w:spacing w:line="240" w:lineRule="auto"/>
        <w:textAlignment w:val="baseline"/>
        <w:rPr>
          <w:rFonts w:ascii="Arial" w:hAnsi="Arial" w:cs="Arial"/>
          <w:spacing w:val="0"/>
          <w:szCs w:val="18"/>
          <w:lang w:eastAsia="en-GB"/>
        </w:rPr>
      </w:pPr>
    </w:p>
    <w:p w14:paraId="664A0AF2" w14:textId="5C3B5788" w:rsidR="00E12C36" w:rsidRPr="00CA4F0B" w:rsidRDefault="00E12C36" w:rsidP="00C71CF8">
      <w:pPr>
        <w:spacing w:line="240" w:lineRule="auto"/>
        <w:textAlignment w:val="baseline"/>
        <w:rPr>
          <w:rFonts w:ascii="Arial" w:hAnsi="Arial" w:cs="Arial"/>
          <w:spacing w:val="0"/>
          <w:szCs w:val="18"/>
          <w:lang w:eastAsia="en-GB"/>
        </w:rPr>
      </w:pPr>
      <w:r w:rsidRPr="00CA4F0B">
        <w:rPr>
          <w:rFonts w:ascii="Arial" w:hAnsi="Arial" w:cs="Arial"/>
          <w:spacing w:val="0"/>
          <w:szCs w:val="18"/>
          <w:lang w:eastAsia="en-GB"/>
        </w:rPr>
        <w:t xml:space="preserve">Inschrijver dient </w:t>
      </w:r>
      <w:r w:rsidR="00227E08" w:rsidRPr="00CA4F0B">
        <w:rPr>
          <w:rFonts w:ascii="Arial" w:hAnsi="Arial" w:cs="Arial"/>
          <w:spacing w:val="0"/>
          <w:szCs w:val="18"/>
          <w:lang w:eastAsia="en-GB"/>
        </w:rPr>
        <w:t>alle</w:t>
      </w:r>
      <w:r w:rsidRPr="00CA4F0B">
        <w:rPr>
          <w:rFonts w:ascii="Arial" w:hAnsi="Arial" w:cs="Arial"/>
          <w:spacing w:val="0"/>
          <w:szCs w:val="18"/>
          <w:lang w:eastAsia="en-GB"/>
        </w:rPr>
        <w:t xml:space="preserve"> </w:t>
      </w:r>
      <w:r w:rsidRPr="00CA4F0B">
        <w:rPr>
          <w:rFonts w:ascii="Arial" w:hAnsi="Arial" w:cs="Arial"/>
          <w:spacing w:val="0"/>
          <w:szCs w:val="18"/>
          <w:highlight w:val="yellow"/>
          <w:lang w:eastAsia="en-GB"/>
        </w:rPr>
        <w:t>geel</w:t>
      </w:r>
      <w:r w:rsidRPr="00CA4F0B">
        <w:rPr>
          <w:rFonts w:ascii="Arial" w:hAnsi="Arial" w:cs="Arial"/>
          <w:spacing w:val="0"/>
          <w:szCs w:val="18"/>
          <w:lang w:eastAsia="en-GB"/>
        </w:rPr>
        <w:t xml:space="preserve"> gearceerde plaatsen in te vullen.</w:t>
      </w:r>
    </w:p>
    <w:p w14:paraId="3B6200C5" w14:textId="376EA049" w:rsidR="00E12C36" w:rsidRPr="00CA4F0B" w:rsidRDefault="00E12C36" w:rsidP="00C71CF8">
      <w:pPr>
        <w:spacing w:line="240" w:lineRule="auto"/>
        <w:textAlignment w:val="baseline"/>
        <w:rPr>
          <w:rFonts w:ascii="Arial" w:hAnsi="Arial" w:cs="Arial"/>
          <w:spacing w:val="0"/>
          <w:szCs w:val="18"/>
          <w:lang w:eastAsia="en-GB"/>
        </w:rPr>
      </w:pPr>
    </w:p>
    <w:p w14:paraId="420B4F23" w14:textId="06DAE78C" w:rsidR="005E2711" w:rsidRPr="00CA4F0B" w:rsidRDefault="005E2711" w:rsidP="00C71CF8">
      <w:pPr>
        <w:spacing w:line="240" w:lineRule="auto"/>
        <w:rPr>
          <w:rFonts w:ascii="Arial" w:hAnsi="Arial" w:cs="Arial"/>
          <w:spacing w:val="0"/>
          <w:szCs w:val="18"/>
          <w:lang w:eastAsia="en-GB"/>
        </w:rPr>
      </w:pPr>
      <w:r w:rsidRPr="00CA4F0B">
        <w:rPr>
          <w:rFonts w:ascii="Arial" w:hAnsi="Arial" w:cs="Arial"/>
          <w:spacing w:val="0"/>
          <w:szCs w:val="18"/>
          <w:lang w:eastAsia="en-GB"/>
        </w:rPr>
        <w:br w:type="page"/>
      </w:r>
    </w:p>
    <w:p w14:paraId="3C7BD6BD" w14:textId="72128446" w:rsidR="00E12C36" w:rsidRPr="00CA4F0B" w:rsidRDefault="00E12C36" w:rsidP="003F2905">
      <w:pPr>
        <w:pStyle w:val="Kop1"/>
        <w:numPr>
          <w:ilvl w:val="0"/>
          <w:numId w:val="0"/>
        </w:numPr>
        <w:rPr>
          <w:rFonts w:ascii="Segoe UI" w:hAnsi="Segoe UI" w:cs="Segoe UI"/>
          <w:b w:val="0"/>
          <w:bCs/>
          <w:noProof w:val="0"/>
          <w:szCs w:val="18"/>
          <w:lang w:eastAsia="en-GB"/>
        </w:rPr>
      </w:pPr>
      <w:bookmarkStart w:id="156" w:name="_Toc173221837"/>
      <w:r w:rsidRPr="00CA4F0B">
        <w:rPr>
          <w:rFonts w:ascii="Arial" w:hAnsi="Arial" w:cs="Arial"/>
          <w:bCs/>
          <w:noProof w:val="0"/>
          <w:sz w:val="22"/>
          <w:szCs w:val="22"/>
          <w:lang w:eastAsia="en-GB"/>
        </w:rPr>
        <w:lastRenderedPageBreak/>
        <w:t>Bijlage 2 Wachtkamerovereenkomst</w:t>
      </w:r>
      <w:bookmarkEnd w:id="156"/>
    </w:p>
    <w:p w14:paraId="71E1285B" w14:textId="77777777" w:rsidR="005E2711" w:rsidRPr="00CA4F0B" w:rsidRDefault="005E2711" w:rsidP="00C71CF8">
      <w:pPr>
        <w:spacing w:line="240" w:lineRule="auto"/>
        <w:ind w:right="555"/>
        <w:textAlignment w:val="baseline"/>
        <w:rPr>
          <w:rFonts w:ascii="Arial" w:hAnsi="Arial" w:cs="Arial"/>
          <w:spacing w:val="0"/>
          <w:szCs w:val="18"/>
          <w:lang w:eastAsia="en-GB"/>
        </w:rPr>
      </w:pPr>
    </w:p>
    <w:p w14:paraId="03970D12" w14:textId="77777777" w:rsidR="005E2711" w:rsidRPr="00CA4F0B" w:rsidRDefault="005E2711" w:rsidP="00C71CF8">
      <w:pPr>
        <w:spacing w:line="240" w:lineRule="auto"/>
        <w:ind w:right="566"/>
        <w:rPr>
          <w:rFonts w:ascii="Arial" w:hAnsi="Arial" w:cs="Arial"/>
          <w:b/>
          <w:bCs/>
          <w:szCs w:val="18"/>
        </w:rPr>
      </w:pPr>
    </w:p>
    <w:p w14:paraId="54DD29E1" w14:textId="77777777" w:rsidR="005E2711" w:rsidRPr="00CA4F0B" w:rsidRDefault="005E2711" w:rsidP="00C71CF8">
      <w:pPr>
        <w:spacing w:line="240" w:lineRule="auto"/>
        <w:ind w:right="566"/>
        <w:rPr>
          <w:rFonts w:ascii="Arial" w:hAnsi="Arial" w:cs="Arial"/>
          <w:b/>
          <w:bCs/>
          <w:szCs w:val="18"/>
        </w:rPr>
      </w:pPr>
      <w:r w:rsidRPr="00CA4F0B">
        <w:rPr>
          <w:rFonts w:ascii="Arial" w:hAnsi="Arial" w:cs="Arial"/>
          <w:b/>
          <w:bCs/>
          <w:szCs w:val="18"/>
        </w:rPr>
        <w:t>Ondergetekenden:</w:t>
      </w:r>
    </w:p>
    <w:p w14:paraId="439C7B5F" w14:textId="77777777" w:rsidR="005E2711" w:rsidRPr="00CA4F0B" w:rsidRDefault="005E2711" w:rsidP="00C71CF8">
      <w:pPr>
        <w:spacing w:line="240" w:lineRule="auto"/>
        <w:ind w:right="566"/>
        <w:rPr>
          <w:rFonts w:ascii="Arial" w:hAnsi="Arial" w:cs="Arial"/>
          <w:b/>
          <w:bCs/>
          <w:szCs w:val="18"/>
        </w:rPr>
      </w:pPr>
    </w:p>
    <w:p w14:paraId="6535D529" w14:textId="77777777" w:rsidR="005E2711" w:rsidRPr="00CA4F0B" w:rsidRDefault="005E2711" w:rsidP="004F586E">
      <w:pPr>
        <w:numPr>
          <w:ilvl w:val="0"/>
          <w:numId w:val="41"/>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CA4F0B">
        <w:rPr>
          <w:rFonts w:ascii="Arial" w:hAnsi="Arial" w:cs="Arial"/>
          <w:szCs w:val="18"/>
        </w:rPr>
        <w:t>Provincie Utrecht (hierna te noemen: Opdrachtgever)</w:t>
      </w:r>
    </w:p>
    <w:p w14:paraId="5D3F6414" w14:textId="77777777" w:rsidR="005E2711" w:rsidRPr="00CA4F0B" w:rsidRDefault="005E2711" w:rsidP="00C71CF8">
      <w:pPr>
        <w:spacing w:line="240" w:lineRule="auto"/>
        <w:rPr>
          <w:rFonts w:ascii="Arial" w:hAnsi="Arial"/>
          <w:i/>
          <w:spacing w:val="0"/>
        </w:rPr>
      </w:pPr>
    </w:p>
    <w:p w14:paraId="63EF3977" w14:textId="77777777" w:rsidR="005E2711" w:rsidRPr="00CA4F0B" w:rsidRDefault="005E2711" w:rsidP="00C71CF8">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CA4F0B">
        <w:rPr>
          <w:rFonts w:ascii="Arial" w:hAnsi="Arial" w:cs="Arial"/>
          <w:szCs w:val="18"/>
        </w:rPr>
        <w:t xml:space="preserve">en </w:t>
      </w:r>
    </w:p>
    <w:p w14:paraId="6B7C8124" w14:textId="77777777" w:rsidR="005E2711" w:rsidRPr="00CA4F0B" w:rsidRDefault="005E2711" w:rsidP="00C71CF8">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22732609" w14:textId="77777777" w:rsidR="005E2711" w:rsidRPr="00CA4F0B" w:rsidRDefault="005E2711" w:rsidP="004F586E">
      <w:pPr>
        <w:numPr>
          <w:ilvl w:val="0"/>
          <w:numId w:val="41"/>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CA4F0B">
        <w:rPr>
          <w:rFonts w:ascii="Arial" w:hAnsi="Arial" w:cs="Arial"/>
          <w:szCs w:val="18"/>
        </w:rPr>
        <w:t>&lt;</w:t>
      </w:r>
      <w:r w:rsidRPr="00CA4F0B">
        <w:rPr>
          <w:rFonts w:ascii="Arial" w:hAnsi="Arial" w:cs="Arial"/>
          <w:szCs w:val="18"/>
          <w:highlight w:val="yellow"/>
        </w:rPr>
        <w:t>naam onderneming</w:t>
      </w:r>
      <w:r w:rsidRPr="00CA4F0B">
        <w:rPr>
          <w:rFonts w:ascii="Arial" w:hAnsi="Arial" w:cs="Arial"/>
          <w:szCs w:val="18"/>
        </w:rPr>
        <w:t>&gt;, gevestigd te &lt;</w:t>
      </w:r>
      <w:r w:rsidRPr="00CA4F0B">
        <w:rPr>
          <w:rFonts w:ascii="Arial" w:hAnsi="Arial" w:cs="Arial"/>
          <w:szCs w:val="18"/>
          <w:highlight w:val="yellow"/>
        </w:rPr>
        <w:t>plaatsnaam</w:t>
      </w:r>
      <w:r w:rsidRPr="00CA4F0B">
        <w:rPr>
          <w:rFonts w:ascii="Arial" w:hAnsi="Arial" w:cs="Arial"/>
          <w:szCs w:val="18"/>
        </w:rPr>
        <w:t>&gt; en ingeschreven in het handelsregister onder KvKnr: &lt;</w:t>
      </w:r>
      <w:r w:rsidRPr="00CA4F0B">
        <w:rPr>
          <w:rFonts w:ascii="Arial" w:hAnsi="Arial" w:cs="Arial"/>
          <w:szCs w:val="18"/>
          <w:highlight w:val="yellow"/>
        </w:rPr>
        <w:t>nummer</w:t>
      </w:r>
      <w:r w:rsidRPr="00CA4F0B">
        <w:rPr>
          <w:rFonts w:ascii="Arial" w:hAnsi="Arial" w:cs="Arial"/>
          <w:szCs w:val="18"/>
        </w:rPr>
        <w:t>&gt; te dezen rechtsgeldig vertegenwoordigd door &lt;</w:t>
      </w:r>
      <w:r w:rsidRPr="00CA4F0B">
        <w:rPr>
          <w:rFonts w:ascii="Arial" w:hAnsi="Arial" w:cs="Arial"/>
          <w:szCs w:val="18"/>
          <w:highlight w:val="yellow"/>
        </w:rPr>
        <w:t>naam</w:t>
      </w:r>
      <w:r w:rsidRPr="00CA4F0B">
        <w:rPr>
          <w:rFonts w:ascii="Arial" w:hAnsi="Arial" w:cs="Arial"/>
          <w:szCs w:val="18"/>
        </w:rPr>
        <w:t xml:space="preserve">&gt; in de functie van </w:t>
      </w:r>
      <w:r w:rsidRPr="00CA4F0B">
        <w:rPr>
          <w:rFonts w:ascii="Arial" w:hAnsi="Arial" w:cs="Arial"/>
          <w:szCs w:val="18"/>
          <w:highlight w:val="yellow"/>
        </w:rPr>
        <w:t>&lt;………………….&gt;,</w:t>
      </w:r>
      <w:r w:rsidRPr="00CA4F0B">
        <w:rPr>
          <w:rFonts w:ascii="Arial" w:hAnsi="Arial" w:cs="Arial"/>
          <w:szCs w:val="18"/>
        </w:rPr>
        <w:br/>
      </w:r>
    </w:p>
    <w:p w14:paraId="3686E6BC" w14:textId="77777777" w:rsidR="005E2711" w:rsidRPr="00CA4F0B" w:rsidRDefault="005E2711" w:rsidP="00C71CF8">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CA4F0B">
        <w:rPr>
          <w:rFonts w:ascii="Arial" w:hAnsi="Arial" w:cs="Arial"/>
          <w:szCs w:val="18"/>
        </w:rPr>
        <w:t>hierna verder te noemen: Leverancier,</w:t>
      </w:r>
    </w:p>
    <w:p w14:paraId="704E8E5D" w14:textId="77777777" w:rsidR="005E2711" w:rsidRPr="00CA4F0B" w:rsidRDefault="005E2711" w:rsidP="00C71CF8">
      <w:pPr>
        <w:spacing w:line="240" w:lineRule="auto"/>
        <w:rPr>
          <w:rFonts w:ascii="Arial" w:hAnsi="Arial" w:cs="Arial"/>
          <w:szCs w:val="18"/>
        </w:rPr>
      </w:pPr>
    </w:p>
    <w:p w14:paraId="10B87E59" w14:textId="77777777" w:rsidR="005E2711" w:rsidRPr="00CA4F0B" w:rsidRDefault="005E2711" w:rsidP="00C71CF8">
      <w:pPr>
        <w:spacing w:line="240" w:lineRule="auto"/>
        <w:ind w:right="566"/>
        <w:rPr>
          <w:rFonts w:ascii="Arial" w:hAnsi="Arial" w:cs="Arial"/>
          <w:b/>
          <w:sz w:val="24"/>
          <w:szCs w:val="18"/>
        </w:rPr>
      </w:pPr>
      <w:r w:rsidRPr="00CA4F0B">
        <w:rPr>
          <w:rFonts w:ascii="Arial" w:hAnsi="Arial" w:cs="Arial"/>
          <w:szCs w:val="18"/>
        </w:rPr>
        <w:t xml:space="preserve">hierna gezamenlijk te noemen </w:t>
      </w:r>
      <w:r w:rsidRPr="00CA4F0B">
        <w:rPr>
          <w:rFonts w:ascii="Arial" w:hAnsi="Arial" w:cs="Arial"/>
          <w:b/>
          <w:szCs w:val="18"/>
        </w:rPr>
        <w:t>Partijen</w:t>
      </w:r>
      <w:r w:rsidRPr="00CA4F0B">
        <w:rPr>
          <w:rFonts w:ascii="Arial" w:hAnsi="Arial" w:cs="Arial"/>
          <w:b/>
          <w:sz w:val="24"/>
          <w:szCs w:val="18"/>
        </w:rPr>
        <w:t xml:space="preserve">; </w:t>
      </w:r>
    </w:p>
    <w:p w14:paraId="10D3D9DA" w14:textId="77777777" w:rsidR="005E2711" w:rsidRPr="00CA4F0B" w:rsidRDefault="005E2711" w:rsidP="00C71CF8">
      <w:pPr>
        <w:spacing w:line="240" w:lineRule="auto"/>
        <w:rPr>
          <w:rFonts w:ascii="Arial" w:hAnsi="Arial" w:cs="Arial"/>
          <w:bCs/>
          <w:szCs w:val="18"/>
        </w:rPr>
      </w:pPr>
    </w:p>
    <w:p w14:paraId="2A59388B" w14:textId="77777777" w:rsidR="005E2711" w:rsidRPr="00CA4F0B" w:rsidRDefault="005E2711" w:rsidP="00C71CF8">
      <w:pPr>
        <w:spacing w:line="240" w:lineRule="auto"/>
        <w:ind w:right="566"/>
        <w:rPr>
          <w:rFonts w:ascii="Arial" w:hAnsi="Arial" w:cs="Arial"/>
          <w:b/>
          <w:bCs/>
          <w:szCs w:val="18"/>
        </w:rPr>
      </w:pPr>
      <w:r w:rsidRPr="00CA4F0B">
        <w:rPr>
          <w:rFonts w:ascii="Arial" w:hAnsi="Arial" w:cs="Arial"/>
          <w:b/>
          <w:bCs/>
          <w:szCs w:val="18"/>
        </w:rPr>
        <w:t>Nemen in aanmerking dat:</w:t>
      </w:r>
    </w:p>
    <w:p w14:paraId="3BDAF6C0" w14:textId="77777777" w:rsidR="005E2711" w:rsidRPr="00CA4F0B" w:rsidRDefault="005E2711" w:rsidP="004F586E">
      <w:pPr>
        <w:numPr>
          <w:ilvl w:val="0"/>
          <w:numId w:val="40"/>
        </w:numPr>
        <w:spacing w:line="240" w:lineRule="auto"/>
        <w:rPr>
          <w:rFonts w:ascii="Arial" w:hAnsi="Arial" w:cs="Arial"/>
          <w:szCs w:val="18"/>
        </w:rPr>
      </w:pPr>
      <w:r w:rsidRPr="00CA4F0B">
        <w:rPr>
          <w:rFonts w:ascii="Arial" w:hAnsi="Arial" w:cs="Arial"/>
          <w:szCs w:val="18"/>
        </w:rPr>
        <w:t>Opdrachtgever een Overeenkomst voor &lt;</w:t>
      </w:r>
      <w:r w:rsidRPr="00CA4F0B">
        <w:rPr>
          <w:rFonts w:ascii="Arial" w:hAnsi="Arial" w:cs="Arial"/>
          <w:szCs w:val="18"/>
          <w:highlight w:val="yellow"/>
        </w:rPr>
        <w:t>korte omschrijving</w:t>
      </w:r>
      <w:r w:rsidRPr="00CA4F0B">
        <w:rPr>
          <w:rFonts w:ascii="Arial" w:hAnsi="Arial" w:cs="Arial"/>
          <w:szCs w:val="18"/>
        </w:rPr>
        <w:t>&gt; heeft willen sluiten met één leverancier.</w:t>
      </w:r>
    </w:p>
    <w:p w14:paraId="5A38FDD0" w14:textId="77777777" w:rsidR="005E2711" w:rsidRPr="00CA4F0B" w:rsidRDefault="005E2711" w:rsidP="004F586E">
      <w:pPr>
        <w:numPr>
          <w:ilvl w:val="0"/>
          <w:numId w:val="40"/>
        </w:numPr>
        <w:spacing w:line="240" w:lineRule="auto"/>
        <w:rPr>
          <w:rFonts w:ascii="Arial" w:hAnsi="Arial" w:cs="Arial"/>
          <w:szCs w:val="18"/>
        </w:rPr>
      </w:pPr>
      <w:r w:rsidRPr="00CA4F0B">
        <w:rPr>
          <w:rFonts w:ascii="Arial" w:hAnsi="Arial" w:cs="Arial"/>
          <w:szCs w:val="18"/>
        </w:rPr>
        <w:t>Opdrachtgever hiertoe een Europese aanbesteding heeft uitgeschreven;</w:t>
      </w:r>
    </w:p>
    <w:p w14:paraId="576DFB23" w14:textId="77777777" w:rsidR="005E2711" w:rsidRPr="00CA4F0B" w:rsidRDefault="005E2711" w:rsidP="004F586E">
      <w:pPr>
        <w:numPr>
          <w:ilvl w:val="0"/>
          <w:numId w:val="40"/>
        </w:numPr>
        <w:spacing w:line="240" w:lineRule="auto"/>
        <w:rPr>
          <w:rFonts w:ascii="Arial" w:hAnsi="Arial" w:cs="Arial"/>
          <w:szCs w:val="18"/>
        </w:rPr>
      </w:pPr>
      <w:r w:rsidRPr="00CA4F0B">
        <w:rPr>
          <w:rFonts w:ascii="Arial" w:hAnsi="Arial" w:cs="Arial"/>
          <w:szCs w:val="18"/>
        </w:rPr>
        <w:t>Leverancier op grond van zijn Inschrijving als &lt;</w:t>
      </w:r>
      <w:r w:rsidRPr="00CA4F0B">
        <w:rPr>
          <w:rFonts w:ascii="Arial" w:hAnsi="Arial" w:cs="Arial"/>
          <w:szCs w:val="18"/>
          <w:highlight w:val="yellow"/>
        </w:rPr>
        <w:t>nummer</w:t>
      </w:r>
      <w:r w:rsidRPr="00CA4F0B">
        <w:rPr>
          <w:rFonts w:ascii="Arial" w:hAnsi="Arial" w:cs="Arial"/>
          <w:szCs w:val="18"/>
        </w:rPr>
        <w:t>&gt; in rang is geëindigd;</w:t>
      </w:r>
    </w:p>
    <w:p w14:paraId="3148611B" w14:textId="77777777" w:rsidR="005E2711" w:rsidRPr="00CA4F0B" w:rsidRDefault="005E2711" w:rsidP="004F586E">
      <w:pPr>
        <w:numPr>
          <w:ilvl w:val="0"/>
          <w:numId w:val="40"/>
        </w:numPr>
        <w:spacing w:line="240" w:lineRule="auto"/>
        <w:rPr>
          <w:rFonts w:ascii="Arial" w:hAnsi="Arial" w:cs="Arial"/>
          <w:szCs w:val="18"/>
        </w:rPr>
      </w:pPr>
      <w:r w:rsidRPr="00CA4F0B">
        <w:rPr>
          <w:rFonts w:ascii="Arial" w:hAnsi="Arial" w:cs="Arial"/>
          <w:szCs w:val="18"/>
        </w:rPr>
        <w:t>Opdrachtgever de Opdracht gegund heeft aan &lt;</w:t>
      </w:r>
      <w:r w:rsidRPr="00CA4F0B">
        <w:rPr>
          <w:rFonts w:ascii="Arial" w:hAnsi="Arial" w:cs="Arial"/>
          <w:szCs w:val="18"/>
          <w:highlight w:val="yellow"/>
        </w:rPr>
        <w:t>naam winnaar aanbesteding</w:t>
      </w:r>
      <w:r w:rsidRPr="00CA4F0B">
        <w:rPr>
          <w:rFonts w:ascii="Arial" w:hAnsi="Arial" w:cs="Arial"/>
          <w:szCs w:val="18"/>
        </w:rPr>
        <w:t>&gt; met ontbindende voorwaarden bij niet presteren. De ingangsdatum van de Overeenkomst is &lt;</w:t>
      </w:r>
      <w:r w:rsidRPr="00CA4F0B">
        <w:rPr>
          <w:rFonts w:ascii="Arial" w:hAnsi="Arial" w:cs="Arial"/>
          <w:szCs w:val="18"/>
          <w:highlight w:val="yellow"/>
        </w:rPr>
        <w:t>ingangsdatum</w:t>
      </w:r>
      <w:r w:rsidRPr="00CA4F0B">
        <w:rPr>
          <w:rFonts w:ascii="Arial" w:hAnsi="Arial" w:cs="Arial"/>
          <w:szCs w:val="18"/>
        </w:rPr>
        <w:t>&gt;.</w:t>
      </w:r>
    </w:p>
    <w:p w14:paraId="40C21828" w14:textId="77777777" w:rsidR="005E2711" w:rsidRPr="00CA4F0B" w:rsidRDefault="005E2711" w:rsidP="004F586E">
      <w:pPr>
        <w:numPr>
          <w:ilvl w:val="0"/>
          <w:numId w:val="40"/>
        </w:numPr>
        <w:spacing w:line="240" w:lineRule="auto"/>
        <w:rPr>
          <w:rFonts w:ascii="Arial" w:hAnsi="Arial" w:cs="Arial"/>
          <w:szCs w:val="18"/>
        </w:rPr>
      </w:pPr>
      <w:r w:rsidRPr="00CA4F0B">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w:t>
      </w:r>
      <w:r w:rsidRPr="00CA4F0B">
        <w:rPr>
          <w:rFonts w:ascii="Arial" w:hAnsi="Arial" w:cs="Arial"/>
          <w:szCs w:val="18"/>
          <w:highlight w:val="yellow"/>
        </w:rPr>
        <w:t>nummer</w:t>
      </w:r>
      <w:r w:rsidRPr="00CA4F0B">
        <w:rPr>
          <w:rFonts w:ascii="Arial" w:hAnsi="Arial" w:cs="Arial"/>
          <w:szCs w:val="18"/>
        </w:rPr>
        <w:t>&gt; in rang is geëindigd (Leverancier).</w:t>
      </w:r>
    </w:p>
    <w:p w14:paraId="71259E14" w14:textId="77777777" w:rsidR="005E2711" w:rsidRPr="00CA4F0B" w:rsidRDefault="005E2711" w:rsidP="004F586E">
      <w:pPr>
        <w:numPr>
          <w:ilvl w:val="0"/>
          <w:numId w:val="40"/>
        </w:numPr>
        <w:spacing w:line="240" w:lineRule="auto"/>
        <w:rPr>
          <w:rFonts w:ascii="Arial" w:hAnsi="Arial" w:cs="Arial"/>
          <w:szCs w:val="18"/>
        </w:rPr>
      </w:pPr>
      <w:r w:rsidRPr="00CA4F0B">
        <w:rPr>
          <w:rFonts w:ascii="Arial" w:hAnsi="Arial" w:cs="Arial"/>
          <w:szCs w:val="18"/>
        </w:rPr>
        <w:t>Partijen tegen deze achtergrond onderhavige wachtkamerovereenkomst met elkaar aangaan, onder de navolgende voorwaarden en bedingen.</w:t>
      </w:r>
    </w:p>
    <w:p w14:paraId="4B2E6684" w14:textId="77777777" w:rsidR="005E2711" w:rsidRPr="00CA4F0B" w:rsidRDefault="005E2711" w:rsidP="00C71CF8">
      <w:pPr>
        <w:spacing w:line="240" w:lineRule="auto"/>
        <w:ind w:left="340"/>
        <w:rPr>
          <w:rFonts w:ascii="Arial" w:hAnsi="Arial" w:cs="Arial"/>
          <w:szCs w:val="18"/>
        </w:rPr>
      </w:pPr>
    </w:p>
    <w:p w14:paraId="4E1FBC88" w14:textId="77777777" w:rsidR="005E2711" w:rsidRPr="00CA4F0B" w:rsidRDefault="005E2711" w:rsidP="00C71CF8">
      <w:pPr>
        <w:spacing w:line="240" w:lineRule="auto"/>
        <w:rPr>
          <w:rFonts w:ascii="Arial" w:hAnsi="Arial" w:cs="Arial"/>
          <w:b/>
          <w:szCs w:val="18"/>
        </w:rPr>
      </w:pPr>
      <w:r w:rsidRPr="00CA4F0B">
        <w:rPr>
          <w:rFonts w:ascii="Arial" w:hAnsi="Arial" w:cs="Arial"/>
          <w:b/>
          <w:szCs w:val="18"/>
        </w:rPr>
        <w:t>Verklaren te zijn overeengekomen als volgt:</w:t>
      </w:r>
    </w:p>
    <w:p w14:paraId="32907A6F" w14:textId="77777777" w:rsidR="005E2711" w:rsidRPr="00CA4F0B" w:rsidRDefault="005E2711" w:rsidP="00C71CF8">
      <w:pPr>
        <w:spacing w:line="240" w:lineRule="auto"/>
        <w:rPr>
          <w:rFonts w:ascii="Arial" w:hAnsi="Arial" w:cs="Arial"/>
          <w:b/>
          <w:szCs w:val="18"/>
        </w:rPr>
      </w:pPr>
    </w:p>
    <w:p w14:paraId="6BB5C3AC" w14:textId="77777777" w:rsidR="005E2711" w:rsidRPr="00CA4F0B" w:rsidRDefault="005E2711" w:rsidP="00C71CF8">
      <w:pPr>
        <w:tabs>
          <w:tab w:val="left" w:pos="1134"/>
        </w:tabs>
        <w:spacing w:line="240" w:lineRule="auto"/>
        <w:rPr>
          <w:rFonts w:ascii="Arial" w:hAnsi="Arial" w:cs="Arial"/>
          <w:b/>
          <w:szCs w:val="18"/>
        </w:rPr>
      </w:pPr>
      <w:r w:rsidRPr="00CA4F0B">
        <w:rPr>
          <w:rFonts w:ascii="Arial" w:hAnsi="Arial" w:cs="Arial"/>
          <w:b/>
          <w:szCs w:val="18"/>
        </w:rPr>
        <w:t>Artikel 1</w:t>
      </w:r>
      <w:r w:rsidRPr="00CA4F0B">
        <w:rPr>
          <w:rFonts w:ascii="Arial" w:hAnsi="Arial" w:cs="Arial"/>
          <w:b/>
          <w:szCs w:val="18"/>
        </w:rPr>
        <w:tab/>
        <w:t>Inwerkingtreding</w:t>
      </w:r>
    </w:p>
    <w:p w14:paraId="37208509" w14:textId="77777777" w:rsidR="005E2711" w:rsidRPr="00CA4F0B" w:rsidRDefault="005E2711" w:rsidP="004F586E">
      <w:pPr>
        <w:numPr>
          <w:ilvl w:val="0"/>
          <w:numId w:val="42"/>
        </w:numPr>
        <w:tabs>
          <w:tab w:val="left" w:pos="426"/>
        </w:tabs>
        <w:spacing w:line="240" w:lineRule="auto"/>
        <w:ind w:left="426" w:hanging="426"/>
        <w:rPr>
          <w:rFonts w:ascii="Arial" w:eastAsia="Calibri" w:hAnsi="Arial" w:cs="Arial"/>
          <w:spacing w:val="0"/>
          <w:szCs w:val="18"/>
          <w:lang w:eastAsia="en-US"/>
        </w:rPr>
      </w:pPr>
      <w:r w:rsidRPr="00CA4F0B">
        <w:rPr>
          <w:rFonts w:ascii="Arial" w:eastAsia="Calibri" w:hAnsi="Arial" w:cs="Arial"/>
          <w:spacing w:val="0"/>
          <w:szCs w:val="18"/>
          <w:lang w:eastAsia="en-US"/>
        </w:rPr>
        <w:t>Opdrachtgever heeft het recht om de Overeenkomst met &lt;</w:t>
      </w:r>
      <w:r w:rsidRPr="00CA4F0B">
        <w:rPr>
          <w:rFonts w:ascii="Arial" w:eastAsia="Calibri" w:hAnsi="Arial" w:cs="Arial"/>
          <w:spacing w:val="0"/>
          <w:szCs w:val="18"/>
          <w:highlight w:val="yellow"/>
          <w:lang w:eastAsia="en-US"/>
        </w:rPr>
        <w:t>naam winnaar aanbesteding</w:t>
      </w:r>
      <w:r w:rsidRPr="00CA4F0B">
        <w:rPr>
          <w:rFonts w:ascii="Arial" w:eastAsia="Calibri" w:hAnsi="Arial" w:cs="Arial"/>
          <w:spacing w:val="0"/>
          <w:szCs w:val="18"/>
          <w:lang w:eastAsia="en-US"/>
        </w:rPr>
        <w:t>&gt; tussentijds te beëindigen in de gevallen beschreven - en onder de voorwaarden zoals opgenomen in de Overeenkomst.</w:t>
      </w:r>
    </w:p>
    <w:p w14:paraId="759C854E" w14:textId="57C9BBA5" w:rsidR="005E2711" w:rsidRPr="00CA4F0B" w:rsidRDefault="005E2711" w:rsidP="004F586E">
      <w:pPr>
        <w:numPr>
          <w:ilvl w:val="0"/>
          <w:numId w:val="42"/>
        </w:numPr>
        <w:tabs>
          <w:tab w:val="left" w:pos="426"/>
        </w:tabs>
        <w:spacing w:line="240" w:lineRule="auto"/>
        <w:ind w:left="426" w:hanging="426"/>
        <w:rPr>
          <w:rFonts w:ascii="Arial" w:eastAsia="Calibri" w:hAnsi="Arial" w:cs="Arial"/>
          <w:spacing w:val="0"/>
          <w:szCs w:val="18"/>
          <w:lang w:eastAsia="en-US"/>
        </w:rPr>
      </w:pPr>
      <w:r w:rsidRPr="00CA4F0B">
        <w:rPr>
          <w:rFonts w:ascii="Arial" w:eastAsia="Calibri" w:hAnsi="Arial" w:cs="Arial"/>
          <w:spacing w:val="0"/>
          <w:szCs w:val="18"/>
          <w:lang w:eastAsia="en-US"/>
        </w:rPr>
        <w:t xml:space="preserve">Leverancier doet zijn Inschrijving gedurende de </w:t>
      </w:r>
      <w:r w:rsidRPr="00CA4F0B">
        <w:rPr>
          <w:rFonts w:ascii="Arial" w:eastAsia="Calibri" w:hAnsi="Arial" w:cs="Arial"/>
          <w:spacing w:val="0"/>
          <w:szCs w:val="18"/>
          <w:highlight w:val="magenta"/>
          <w:lang w:eastAsia="en-US"/>
        </w:rPr>
        <w:t xml:space="preserve">eerste </w:t>
      </w:r>
      <w:r w:rsidR="001E7EC3">
        <w:rPr>
          <w:rFonts w:ascii="Arial" w:eastAsia="Calibri" w:hAnsi="Arial" w:cs="Arial"/>
          <w:spacing w:val="0"/>
          <w:szCs w:val="18"/>
          <w:highlight w:val="magenta"/>
          <w:lang w:eastAsia="en-US"/>
        </w:rPr>
        <w:t>4</w:t>
      </w:r>
      <w:r w:rsidRPr="00CA4F0B">
        <w:rPr>
          <w:rFonts w:ascii="Arial" w:eastAsia="Calibri" w:hAnsi="Arial" w:cs="Arial"/>
          <w:spacing w:val="0"/>
          <w:szCs w:val="18"/>
          <w:highlight w:val="magenta"/>
          <w:lang w:eastAsia="en-US"/>
        </w:rPr>
        <w:t xml:space="preserve"> maanden</w:t>
      </w:r>
      <w:r w:rsidRPr="00CA4F0B">
        <w:rPr>
          <w:rFonts w:ascii="Arial" w:eastAsia="Calibri" w:hAnsi="Arial" w:cs="Arial"/>
          <w:spacing w:val="0"/>
          <w:szCs w:val="18"/>
          <w:lang w:eastAsia="en-US"/>
        </w:rPr>
        <w:t xml:space="preserve"> na de ingangsdatum van de Overeenkomst gestand. De op grond van de Aanbestedingsstukken toegestane en overeengekomen indexering mag overeenkomstig het daarover bepaalde worden doorgevoerd.</w:t>
      </w:r>
    </w:p>
    <w:p w14:paraId="10B2F5C7" w14:textId="77777777" w:rsidR="005E2711" w:rsidRPr="00CA4F0B" w:rsidRDefault="005E2711" w:rsidP="004F586E">
      <w:pPr>
        <w:numPr>
          <w:ilvl w:val="0"/>
          <w:numId w:val="42"/>
        </w:numPr>
        <w:tabs>
          <w:tab w:val="left" w:pos="426"/>
        </w:tabs>
        <w:spacing w:line="240" w:lineRule="auto"/>
        <w:ind w:left="426" w:hanging="426"/>
        <w:rPr>
          <w:rFonts w:ascii="Arial" w:eastAsia="Calibri" w:hAnsi="Arial" w:cs="Arial"/>
          <w:spacing w:val="0"/>
          <w:szCs w:val="18"/>
          <w:lang w:eastAsia="en-US"/>
        </w:rPr>
      </w:pPr>
      <w:r w:rsidRPr="00CA4F0B">
        <w:rPr>
          <w:rFonts w:ascii="Arial" w:eastAsia="Calibri" w:hAnsi="Arial" w:cs="Arial"/>
          <w:spacing w:val="0"/>
          <w:szCs w:val="18"/>
          <w:lang w:eastAsia="en-US"/>
        </w:rPr>
        <w:t>Eventuele kostenstijgingen die niet uitdrukkelijk zijn genoemd in de Aanbestedingsstukken komen volledig voor rekening van Leverancier zonder enige vorm van compensatie.</w:t>
      </w:r>
    </w:p>
    <w:p w14:paraId="3C8B9142" w14:textId="77777777" w:rsidR="005E2711" w:rsidRPr="00CA4F0B" w:rsidRDefault="005E2711" w:rsidP="004F586E">
      <w:pPr>
        <w:numPr>
          <w:ilvl w:val="0"/>
          <w:numId w:val="42"/>
        </w:numPr>
        <w:tabs>
          <w:tab w:val="left" w:pos="426"/>
        </w:tabs>
        <w:spacing w:line="240" w:lineRule="auto"/>
        <w:ind w:left="426" w:hanging="426"/>
        <w:rPr>
          <w:rFonts w:ascii="Arial" w:eastAsia="Calibri" w:hAnsi="Arial" w:cs="Arial"/>
          <w:spacing w:val="0"/>
          <w:szCs w:val="18"/>
          <w:lang w:eastAsia="en-US"/>
        </w:rPr>
      </w:pPr>
      <w:r w:rsidRPr="00CA4F0B">
        <w:rPr>
          <w:rFonts w:ascii="Arial" w:eastAsia="Calibri" w:hAnsi="Arial" w:cs="Arial"/>
          <w:spacing w:val="0"/>
          <w:szCs w:val="18"/>
          <w:lang w:eastAsia="en-US"/>
        </w:rPr>
        <w:t>Leverancier is bereid om deze wachtkamerovereenkomst uit te voeren.</w:t>
      </w:r>
    </w:p>
    <w:p w14:paraId="51507322" w14:textId="77777777" w:rsidR="005E2711" w:rsidRPr="00CA4F0B" w:rsidRDefault="005E2711" w:rsidP="004F586E">
      <w:pPr>
        <w:numPr>
          <w:ilvl w:val="0"/>
          <w:numId w:val="42"/>
        </w:numPr>
        <w:spacing w:line="240" w:lineRule="auto"/>
        <w:ind w:left="426" w:hanging="426"/>
        <w:rPr>
          <w:rFonts w:ascii="Arial" w:eastAsia="Calibri" w:hAnsi="Arial" w:cs="Arial"/>
          <w:spacing w:val="0"/>
          <w:szCs w:val="18"/>
          <w:lang w:eastAsia="en-US"/>
        </w:rPr>
      </w:pPr>
      <w:r w:rsidRPr="00CA4F0B">
        <w:rPr>
          <w:rFonts w:ascii="Arial" w:eastAsia="Calibri" w:hAnsi="Arial" w:cs="Arial"/>
          <w:spacing w:val="0"/>
          <w:szCs w:val="18"/>
          <w:lang w:eastAsia="en-US"/>
        </w:rPr>
        <w:t>Indien er van de wachtkamerovereenkomst gebruik wordt gemaakt, wordt een nieuwe Overeenkomst opgesteld, gelijk aan de originele Overeenkomst, voor de resterende duur van de (oorspronkelijke) contractperiode.</w:t>
      </w:r>
    </w:p>
    <w:p w14:paraId="165DB73F" w14:textId="77777777" w:rsidR="005E2711" w:rsidRPr="00CA4F0B" w:rsidRDefault="005E2711" w:rsidP="00C71CF8">
      <w:pPr>
        <w:tabs>
          <w:tab w:val="left" w:pos="1134"/>
        </w:tabs>
        <w:spacing w:line="240" w:lineRule="auto"/>
        <w:rPr>
          <w:rFonts w:ascii="Arial" w:hAnsi="Arial" w:cs="Arial"/>
          <w:b/>
          <w:szCs w:val="18"/>
        </w:rPr>
      </w:pPr>
    </w:p>
    <w:p w14:paraId="244BA1D6" w14:textId="77777777" w:rsidR="005E2711" w:rsidRPr="00CA4F0B" w:rsidRDefault="005E2711" w:rsidP="00C71CF8">
      <w:pPr>
        <w:tabs>
          <w:tab w:val="left" w:pos="1134"/>
        </w:tabs>
        <w:spacing w:line="240" w:lineRule="auto"/>
        <w:rPr>
          <w:rFonts w:ascii="Arial" w:hAnsi="Arial" w:cs="Arial"/>
          <w:b/>
          <w:szCs w:val="18"/>
        </w:rPr>
      </w:pPr>
      <w:r w:rsidRPr="00CA4F0B">
        <w:rPr>
          <w:rFonts w:ascii="Arial" w:hAnsi="Arial" w:cs="Arial"/>
          <w:b/>
          <w:szCs w:val="18"/>
        </w:rPr>
        <w:t>Artikel 2</w:t>
      </w:r>
      <w:r w:rsidRPr="00CA4F0B">
        <w:rPr>
          <w:rFonts w:ascii="Arial" w:hAnsi="Arial" w:cs="Arial"/>
          <w:b/>
          <w:szCs w:val="18"/>
        </w:rPr>
        <w:tab/>
        <w:t>Geldigheidsduur Overeenkomst</w:t>
      </w:r>
    </w:p>
    <w:p w14:paraId="048C6031" w14:textId="77777777" w:rsidR="005E2711" w:rsidRPr="00CA4F0B" w:rsidRDefault="005E2711" w:rsidP="00C71CF8">
      <w:pPr>
        <w:tabs>
          <w:tab w:val="left" w:pos="426"/>
        </w:tabs>
        <w:spacing w:line="240" w:lineRule="auto"/>
        <w:ind w:left="420" w:hanging="420"/>
        <w:rPr>
          <w:rFonts w:ascii="Arial" w:hAnsi="Arial" w:cs="Arial"/>
          <w:szCs w:val="18"/>
        </w:rPr>
      </w:pPr>
      <w:r w:rsidRPr="00CA4F0B">
        <w:rPr>
          <w:rFonts w:ascii="Arial" w:hAnsi="Arial" w:cs="Arial"/>
          <w:szCs w:val="18"/>
        </w:rPr>
        <w:t>1.</w:t>
      </w:r>
      <w:r w:rsidRPr="00CA4F0B">
        <w:rPr>
          <w:rFonts w:ascii="Arial" w:hAnsi="Arial" w:cs="Arial"/>
          <w:szCs w:val="18"/>
        </w:rPr>
        <w:tab/>
        <w:t>Deze wachtkamerovereenkomst wordt aangegaan voor de duur van 12 maanden en gaat in op […</w:t>
      </w:r>
      <w:r w:rsidRPr="00CA4F0B">
        <w:rPr>
          <w:rFonts w:ascii="Arial" w:hAnsi="Arial" w:cs="Arial"/>
          <w:szCs w:val="18"/>
          <w:highlight w:val="yellow"/>
        </w:rPr>
        <w:t>startdatum Overeenkomst met de winnaar</w:t>
      </w:r>
      <w:r w:rsidRPr="00CA4F0B">
        <w:rPr>
          <w:rFonts w:ascii="Arial" w:hAnsi="Arial" w:cs="Arial"/>
          <w:szCs w:val="18"/>
        </w:rPr>
        <w:t>…].</w:t>
      </w:r>
    </w:p>
    <w:p w14:paraId="1852FC4A" w14:textId="77777777" w:rsidR="005E2711" w:rsidRPr="00CA4F0B" w:rsidRDefault="005E2711" w:rsidP="00C71CF8">
      <w:pPr>
        <w:tabs>
          <w:tab w:val="left" w:pos="426"/>
        </w:tabs>
        <w:spacing w:line="240" w:lineRule="auto"/>
        <w:ind w:left="420" w:hanging="420"/>
        <w:rPr>
          <w:rFonts w:ascii="Arial" w:hAnsi="Arial" w:cs="Arial"/>
          <w:szCs w:val="18"/>
        </w:rPr>
      </w:pPr>
      <w:r w:rsidRPr="00CA4F0B">
        <w:rPr>
          <w:rFonts w:ascii="Arial" w:hAnsi="Arial" w:cs="Arial"/>
          <w:szCs w:val="18"/>
        </w:rPr>
        <w:t>2.</w:t>
      </w:r>
      <w:r w:rsidRPr="00CA4F0B">
        <w:rPr>
          <w:rFonts w:ascii="Arial" w:hAnsi="Arial" w:cs="Arial"/>
          <w:szCs w:val="18"/>
        </w:rPr>
        <w:tab/>
        <w:t>Deze wachtkamerovereenkomst eindigt van rechtswege na het verstrijken van de in het eerste lid genoemde periode zonder dat opzegging is vereist, tenzij Partijen overeenkomen dat de wachtkamerovereenkomst verlengd wordt.</w:t>
      </w:r>
    </w:p>
    <w:p w14:paraId="42A5571C" w14:textId="77777777" w:rsidR="005E2711" w:rsidRPr="00CA4F0B" w:rsidRDefault="005E2711" w:rsidP="00C71CF8">
      <w:pPr>
        <w:tabs>
          <w:tab w:val="left" w:pos="1134"/>
        </w:tabs>
        <w:spacing w:line="240" w:lineRule="auto"/>
        <w:rPr>
          <w:rFonts w:ascii="Arial" w:hAnsi="Arial" w:cs="Arial"/>
          <w:szCs w:val="18"/>
        </w:rPr>
      </w:pPr>
    </w:p>
    <w:p w14:paraId="5C0B97CD" w14:textId="77777777" w:rsidR="005E2711" w:rsidRPr="00CA4F0B" w:rsidRDefault="005E2711" w:rsidP="00C71CF8">
      <w:pPr>
        <w:tabs>
          <w:tab w:val="left" w:pos="1134"/>
        </w:tabs>
        <w:spacing w:line="240" w:lineRule="auto"/>
        <w:rPr>
          <w:rFonts w:ascii="Arial" w:hAnsi="Arial" w:cs="Arial"/>
          <w:b/>
          <w:szCs w:val="18"/>
        </w:rPr>
      </w:pPr>
      <w:r w:rsidRPr="00CA4F0B">
        <w:rPr>
          <w:rFonts w:ascii="Arial" w:hAnsi="Arial" w:cs="Arial"/>
          <w:b/>
          <w:szCs w:val="18"/>
        </w:rPr>
        <w:t xml:space="preserve">Artikel 3 </w:t>
      </w:r>
      <w:r w:rsidRPr="00CA4F0B">
        <w:rPr>
          <w:rFonts w:ascii="Arial" w:hAnsi="Arial" w:cs="Arial"/>
          <w:b/>
          <w:szCs w:val="18"/>
        </w:rPr>
        <w:tab/>
        <w:t>Communicatie</w:t>
      </w:r>
      <w:r w:rsidRPr="00CA4F0B">
        <w:rPr>
          <w:rFonts w:ascii="Arial" w:hAnsi="Arial" w:cs="Arial"/>
          <w:b/>
          <w:szCs w:val="18"/>
        </w:rPr>
        <w:tab/>
      </w:r>
    </w:p>
    <w:p w14:paraId="43CB6A04" w14:textId="77777777" w:rsidR="005E2711" w:rsidRPr="00CA4F0B" w:rsidRDefault="005E2711" w:rsidP="00C71CF8">
      <w:pPr>
        <w:tabs>
          <w:tab w:val="left" w:pos="426"/>
        </w:tabs>
        <w:spacing w:line="240" w:lineRule="auto"/>
        <w:rPr>
          <w:rFonts w:ascii="Arial" w:hAnsi="Arial" w:cs="Arial"/>
          <w:szCs w:val="18"/>
        </w:rPr>
      </w:pPr>
      <w:r w:rsidRPr="00CA4F0B">
        <w:rPr>
          <w:rFonts w:ascii="Arial" w:hAnsi="Arial" w:cs="Arial"/>
          <w:szCs w:val="18"/>
        </w:rPr>
        <w:t>Opdrachtgever en Leverancier zullen een contactpersoon aanwijzen die tijdens de duur van deze Overeenkomst de contacten zullen onderhouden indien hiertoe aanleiding is.</w:t>
      </w:r>
    </w:p>
    <w:p w14:paraId="6DAEED6C" w14:textId="77777777" w:rsidR="005E2711" w:rsidRPr="00CA4F0B" w:rsidRDefault="005E2711" w:rsidP="00C71CF8">
      <w:pPr>
        <w:tabs>
          <w:tab w:val="left" w:pos="1134"/>
        </w:tabs>
        <w:spacing w:line="240" w:lineRule="auto"/>
        <w:rPr>
          <w:rFonts w:ascii="Arial" w:hAnsi="Arial" w:cs="Arial"/>
          <w:szCs w:val="18"/>
        </w:rPr>
      </w:pPr>
    </w:p>
    <w:p w14:paraId="6AD73D7F" w14:textId="77777777" w:rsidR="005E2711" w:rsidRPr="00CA4F0B" w:rsidRDefault="005E2711" w:rsidP="00C71CF8">
      <w:pPr>
        <w:tabs>
          <w:tab w:val="left" w:pos="1134"/>
        </w:tabs>
        <w:spacing w:line="240" w:lineRule="auto"/>
        <w:rPr>
          <w:rFonts w:ascii="Arial" w:hAnsi="Arial" w:cs="Arial"/>
          <w:szCs w:val="18"/>
        </w:rPr>
      </w:pPr>
      <w:r w:rsidRPr="00CA4F0B">
        <w:rPr>
          <w:rFonts w:ascii="Arial" w:hAnsi="Arial" w:cs="Arial"/>
          <w:szCs w:val="18"/>
        </w:rPr>
        <w:t>Aldus overeengekomen, getekend en in tweevoud opgemaakt:</w:t>
      </w:r>
    </w:p>
    <w:p w14:paraId="5E5F1550" w14:textId="77777777" w:rsidR="005E2711" w:rsidRPr="00CA4F0B" w:rsidRDefault="005E2711" w:rsidP="00C71CF8">
      <w:pPr>
        <w:tabs>
          <w:tab w:val="left" w:pos="1134"/>
        </w:tabs>
        <w:spacing w:line="240" w:lineRule="auto"/>
        <w:rPr>
          <w:rFonts w:ascii="Arial" w:hAnsi="Arial" w:cs="Arial"/>
          <w:szCs w:val="18"/>
        </w:rPr>
      </w:pPr>
    </w:p>
    <w:p w14:paraId="00C198B9" w14:textId="77777777" w:rsidR="005E2711" w:rsidRPr="00CA4F0B" w:rsidRDefault="005E2711" w:rsidP="00C71CF8">
      <w:pPr>
        <w:tabs>
          <w:tab w:val="left" w:pos="1134"/>
        </w:tabs>
        <w:spacing w:line="240" w:lineRule="auto"/>
        <w:rPr>
          <w:rFonts w:ascii="Arial" w:hAnsi="Arial" w:cs="Arial"/>
          <w:szCs w:val="18"/>
        </w:rPr>
      </w:pPr>
      <w:r w:rsidRPr="00CA4F0B">
        <w:rPr>
          <w:rFonts w:ascii="Arial" w:hAnsi="Arial" w:cs="Arial"/>
          <w:szCs w:val="18"/>
        </w:rPr>
        <w:t>Plaats:</w:t>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t>Plaats:</w:t>
      </w:r>
    </w:p>
    <w:p w14:paraId="1E0CB1F3" w14:textId="77777777" w:rsidR="005E2711" w:rsidRPr="00CA4F0B" w:rsidRDefault="005E2711" w:rsidP="00C71CF8">
      <w:pPr>
        <w:tabs>
          <w:tab w:val="left" w:pos="1134"/>
        </w:tabs>
        <w:spacing w:line="240" w:lineRule="auto"/>
        <w:rPr>
          <w:rFonts w:ascii="Arial" w:hAnsi="Arial" w:cs="Arial"/>
          <w:szCs w:val="18"/>
        </w:rPr>
      </w:pPr>
      <w:r w:rsidRPr="00CA4F0B">
        <w:rPr>
          <w:rFonts w:ascii="Arial" w:hAnsi="Arial" w:cs="Arial"/>
          <w:szCs w:val="18"/>
        </w:rPr>
        <w:t>Datum:</w:t>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r>
      <w:r w:rsidRPr="00CA4F0B">
        <w:rPr>
          <w:rFonts w:ascii="Arial" w:hAnsi="Arial" w:cs="Arial"/>
          <w:szCs w:val="18"/>
        </w:rPr>
        <w:tab/>
        <w:t>Datum:</w:t>
      </w:r>
    </w:p>
    <w:p w14:paraId="6813685B" w14:textId="77777777" w:rsidR="005E2711" w:rsidRPr="00CA4F0B" w:rsidRDefault="005E2711" w:rsidP="00C71CF8">
      <w:pPr>
        <w:spacing w:line="240" w:lineRule="auto"/>
        <w:rPr>
          <w:rFonts w:ascii="Arial" w:hAnsi="Arial" w:cs="Arial"/>
          <w:szCs w:val="18"/>
        </w:rPr>
      </w:pPr>
      <w:r w:rsidRPr="00CA4F0B">
        <w:rPr>
          <w:rFonts w:ascii="Arial" w:hAnsi="Arial" w:cs="Arial"/>
          <w:szCs w:val="18"/>
        </w:rPr>
        <w:br w:type="page"/>
      </w:r>
    </w:p>
    <w:p w14:paraId="4B974F6D" w14:textId="77777777" w:rsidR="005E2711" w:rsidRPr="00CA4F0B" w:rsidRDefault="005E2711" w:rsidP="00C71CF8">
      <w:pPr>
        <w:pStyle w:val="Kop1"/>
        <w:numPr>
          <w:ilvl w:val="0"/>
          <w:numId w:val="0"/>
        </w:numPr>
        <w:spacing w:line="240" w:lineRule="auto"/>
        <w:rPr>
          <w:rFonts w:ascii="Arial" w:hAnsi="Arial" w:cs="Arial"/>
          <w:noProof w:val="0"/>
          <w:sz w:val="22"/>
          <w:szCs w:val="22"/>
        </w:rPr>
      </w:pPr>
      <w:bookmarkStart w:id="157" w:name="_Toc12976889"/>
      <w:bookmarkStart w:id="158" w:name="_Toc141265895"/>
      <w:bookmarkStart w:id="159" w:name="_Toc173221838"/>
      <w:r w:rsidRPr="00CA4F0B">
        <w:rPr>
          <w:rFonts w:ascii="Arial" w:hAnsi="Arial" w:cs="Arial"/>
          <w:noProof w:val="0"/>
          <w:sz w:val="22"/>
          <w:szCs w:val="22"/>
        </w:rPr>
        <w:lastRenderedPageBreak/>
        <w:t>Bijlage 3 Concept Overeenkomst</w:t>
      </w:r>
      <w:bookmarkEnd w:id="157"/>
      <w:bookmarkEnd w:id="158"/>
      <w:bookmarkEnd w:id="159"/>
    </w:p>
    <w:p w14:paraId="48B5212A" w14:textId="77777777" w:rsidR="005E2711" w:rsidRPr="00B55663" w:rsidRDefault="005E2711" w:rsidP="00B55663">
      <w:pPr>
        <w:spacing w:line="240" w:lineRule="auto"/>
        <w:jc w:val="center"/>
        <w:rPr>
          <w:rFonts w:ascii="Arial" w:hAnsi="Arial" w:cs="Arial"/>
          <w:b/>
          <w:sz w:val="24"/>
          <w:szCs w:val="24"/>
        </w:rPr>
      </w:pPr>
      <w:r w:rsidRPr="00B55663">
        <w:rPr>
          <w:rFonts w:ascii="Arial" w:hAnsi="Arial" w:cs="Arial"/>
          <w:b/>
          <w:sz w:val="24"/>
          <w:szCs w:val="24"/>
        </w:rPr>
        <w:t>Overeenkomst bij de Europese aanbesteding</w:t>
      </w:r>
    </w:p>
    <w:p w14:paraId="67C613A2" w14:textId="17D79E38" w:rsidR="005E2711" w:rsidRPr="00B55663" w:rsidRDefault="00367E6E" w:rsidP="00B55663">
      <w:pPr>
        <w:spacing w:line="240" w:lineRule="auto"/>
        <w:jc w:val="center"/>
        <w:rPr>
          <w:rFonts w:ascii="Arial" w:hAnsi="Arial" w:cs="Arial"/>
          <w:b/>
          <w:sz w:val="24"/>
          <w:szCs w:val="24"/>
        </w:rPr>
      </w:pPr>
      <w:r w:rsidRPr="00B55663">
        <w:rPr>
          <w:rFonts w:ascii="Arial" w:hAnsi="Arial" w:cs="Arial"/>
          <w:b/>
          <w:sz w:val="24"/>
          <w:szCs w:val="24"/>
        </w:rPr>
        <w:t xml:space="preserve">Actualiseren </w:t>
      </w:r>
      <w:r w:rsidR="00C74601" w:rsidRPr="00B55663">
        <w:rPr>
          <w:rFonts w:ascii="Arial" w:hAnsi="Arial" w:cs="Arial"/>
          <w:b/>
          <w:sz w:val="24"/>
          <w:szCs w:val="24"/>
        </w:rPr>
        <w:t>beheerplannen t.b.v. vijf Natura 2000-gebieden</w:t>
      </w:r>
      <w:r w:rsidR="005E2711" w:rsidRPr="00B55663">
        <w:rPr>
          <w:rFonts w:ascii="Arial" w:hAnsi="Arial" w:cs="Arial"/>
          <w:b/>
          <w:sz w:val="24"/>
          <w:szCs w:val="24"/>
        </w:rPr>
        <w:br/>
        <w:t>Provincie Utrecht</w:t>
      </w:r>
    </w:p>
    <w:p w14:paraId="34EC23B7" w14:textId="77777777" w:rsidR="005E2711" w:rsidRPr="00CA4F0B" w:rsidRDefault="005E2711" w:rsidP="00C71CF8">
      <w:pPr>
        <w:spacing w:line="240" w:lineRule="auto"/>
        <w:rPr>
          <w:rFonts w:ascii="Arial" w:hAnsi="Arial" w:cs="Arial"/>
          <w:b/>
          <w:szCs w:val="18"/>
        </w:rPr>
      </w:pPr>
    </w:p>
    <w:p w14:paraId="6222F29A" w14:textId="77777777" w:rsidR="005E2711" w:rsidRPr="00CA4F0B" w:rsidRDefault="005E2711" w:rsidP="00C71CF8">
      <w:pPr>
        <w:spacing w:line="240" w:lineRule="auto"/>
        <w:rPr>
          <w:rFonts w:ascii="Arial" w:hAnsi="Arial" w:cs="Arial"/>
          <w:b/>
          <w:szCs w:val="18"/>
        </w:rPr>
      </w:pPr>
    </w:p>
    <w:p w14:paraId="71C1F6F4" w14:textId="77777777" w:rsidR="005E2711" w:rsidRPr="00CA4F0B" w:rsidRDefault="005E2711" w:rsidP="00C71CF8">
      <w:pPr>
        <w:spacing w:line="240" w:lineRule="auto"/>
        <w:rPr>
          <w:rFonts w:ascii="Arial" w:hAnsi="Arial" w:cs="Arial"/>
          <w:b/>
          <w:szCs w:val="18"/>
        </w:rPr>
      </w:pPr>
    </w:p>
    <w:p w14:paraId="392BD5E4" w14:textId="77777777" w:rsidR="005E2711" w:rsidRPr="00CA4F0B" w:rsidRDefault="005E2711" w:rsidP="00C71CF8">
      <w:pPr>
        <w:spacing w:line="240" w:lineRule="auto"/>
        <w:rPr>
          <w:rFonts w:ascii="Arial" w:hAnsi="Arial" w:cs="Arial"/>
          <w:szCs w:val="18"/>
        </w:rPr>
      </w:pPr>
      <w:r w:rsidRPr="00CA4F0B">
        <w:rPr>
          <w:rFonts w:ascii="Arial" w:hAnsi="Arial" w:cs="Arial"/>
          <w:b/>
          <w:szCs w:val="18"/>
        </w:rPr>
        <w:t>De ondergetekenden</w:t>
      </w:r>
      <w:r w:rsidRPr="00CA4F0B">
        <w:rPr>
          <w:rFonts w:ascii="Arial" w:hAnsi="Arial" w:cs="Arial"/>
          <w:szCs w:val="18"/>
        </w:rPr>
        <w:t xml:space="preserve">, </w:t>
      </w:r>
    </w:p>
    <w:p w14:paraId="61B9715B" w14:textId="77777777" w:rsidR="005E2711" w:rsidRPr="00CA4F0B" w:rsidRDefault="005E2711" w:rsidP="00C71CF8">
      <w:pPr>
        <w:spacing w:line="240" w:lineRule="auto"/>
        <w:rPr>
          <w:rFonts w:ascii="Arial" w:hAnsi="Arial" w:cs="Arial"/>
          <w:szCs w:val="18"/>
        </w:rPr>
      </w:pPr>
    </w:p>
    <w:p w14:paraId="223E8E9F" w14:textId="77777777" w:rsidR="005E2711" w:rsidRPr="00CA4F0B" w:rsidRDefault="005E2711" w:rsidP="00C71CF8">
      <w:pPr>
        <w:spacing w:line="240" w:lineRule="auto"/>
        <w:rPr>
          <w:rFonts w:ascii="Arial" w:hAnsi="Arial" w:cs="Arial"/>
          <w:szCs w:val="18"/>
        </w:rPr>
      </w:pPr>
      <w:r w:rsidRPr="00CA4F0B">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Pr="00CA4F0B">
        <w:rPr>
          <w:rFonts w:ascii="Arial" w:hAnsi="Arial" w:cs="Arial"/>
          <w:szCs w:val="18"/>
          <w:highlight w:val="yellow"/>
        </w:rPr>
        <w:t>Naam Functie Team</w:t>
      </w:r>
      <w:r w:rsidRPr="00CA4F0B">
        <w:rPr>
          <w:rFonts w:ascii="Arial" w:hAnsi="Arial" w:cs="Arial"/>
          <w:szCs w:val="18"/>
        </w:rPr>
        <w:t xml:space="preserve"> en handelend ter uitvoering van het Organisatiebesluit Provincie Utrecht 2022 juncto Mandaatbesluit secretaris, hierna te noemen: de Provincie, </w:t>
      </w:r>
    </w:p>
    <w:p w14:paraId="54F22614" w14:textId="77777777" w:rsidR="005E2711" w:rsidRPr="00CA4F0B" w:rsidRDefault="005E2711" w:rsidP="00C71CF8">
      <w:pPr>
        <w:spacing w:line="240" w:lineRule="auto"/>
        <w:rPr>
          <w:rFonts w:ascii="Arial" w:hAnsi="Arial" w:cs="Arial"/>
          <w:szCs w:val="18"/>
        </w:rPr>
      </w:pPr>
    </w:p>
    <w:p w14:paraId="68ABAF92" w14:textId="77777777" w:rsidR="005E2711" w:rsidRPr="00CA4F0B" w:rsidRDefault="005E2711" w:rsidP="00C71CF8">
      <w:pPr>
        <w:spacing w:line="240" w:lineRule="auto"/>
        <w:rPr>
          <w:rFonts w:ascii="Arial" w:hAnsi="Arial" w:cs="Arial"/>
          <w:szCs w:val="18"/>
        </w:rPr>
      </w:pPr>
      <w:r w:rsidRPr="00CA4F0B">
        <w:rPr>
          <w:rFonts w:ascii="Arial" w:hAnsi="Arial" w:cs="Arial"/>
          <w:szCs w:val="18"/>
        </w:rPr>
        <w:t>en</w:t>
      </w:r>
    </w:p>
    <w:p w14:paraId="1D7B59DE" w14:textId="77777777" w:rsidR="005E2711" w:rsidRPr="00CA4F0B" w:rsidRDefault="005E2711" w:rsidP="00C71CF8">
      <w:pPr>
        <w:spacing w:line="240" w:lineRule="auto"/>
        <w:rPr>
          <w:rFonts w:ascii="Arial" w:hAnsi="Arial" w:cs="Arial"/>
          <w:szCs w:val="18"/>
        </w:rPr>
      </w:pPr>
    </w:p>
    <w:p w14:paraId="20336DB8" w14:textId="77777777" w:rsidR="005E2711" w:rsidRPr="00CA4F0B" w:rsidRDefault="005E2711" w:rsidP="00C71CF8">
      <w:pPr>
        <w:spacing w:line="240" w:lineRule="auto"/>
        <w:rPr>
          <w:rFonts w:ascii="Arial" w:hAnsi="Arial" w:cs="Arial"/>
          <w:szCs w:val="18"/>
        </w:rPr>
      </w:pPr>
      <w:r w:rsidRPr="00CA4F0B">
        <w:rPr>
          <w:rFonts w:ascii="Arial" w:hAnsi="Arial" w:cs="Arial"/>
          <w:szCs w:val="18"/>
        </w:rPr>
        <w:t xml:space="preserve">Opdrachtnemer, </w:t>
      </w:r>
      <w:r w:rsidRPr="00CA4F0B">
        <w:rPr>
          <w:rFonts w:ascii="Arial" w:hAnsi="Arial" w:cs="Arial"/>
          <w:szCs w:val="18"/>
          <w:highlight w:val="yellow"/>
        </w:rPr>
        <w:t>Naam opdrachtnemer</w:t>
      </w:r>
      <w:r w:rsidRPr="00CA4F0B">
        <w:rPr>
          <w:rFonts w:ascii="Arial" w:hAnsi="Arial" w:cs="Arial"/>
          <w:szCs w:val="18"/>
        </w:rPr>
        <w:t xml:space="preserve">, gevestigd aan de </w:t>
      </w:r>
      <w:r w:rsidRPr="00CA4F0B">
        <w:rPr>
          <w:rFonts w:ascii="Arial" w:hAnsi="Arial" w:cs="Arial"/>
          <w:szCs w:val="18"/>
          <w:highlight w:val="yellow"/>
        </w:rPr>
        <w:t>Straat &amp; Huisnummer</w:t>
      </w:r>
      <w:r w:rsidRPr="00CA4F0B">
        <w:rPr>
          <w:rFonts w:ascii="Arial" w:hAnsi="Arial" w:cs="Arial"/>
          <w:szCs w:val="18"/>
        </w:rPr>
        <w:t xml:space="preserve">, </w:t>
      </w:r>
      <w:r w:rsidRPr="00CA4F0B">
        <w:rPr>
          <w:rFonts w:ascii="Arial" w:hAnsi="Arial" w:cs="Arial"/>
          <w:szCs w:val="18"/>
          <w:highlight w:val="yellow"/>
        </w:rPr>
        <w:t>Postcode</w:t>
      </w:r>
      <w:r w:rsidRPr="00CA4F0B">
        <w:rPr>
          <w:rFonts w:ascii="Arial" w:hAnsi="Arial" w:cs="Arial"/>
          <w:szCs w:val="18"/>
        </w:rPr>
        <w:t xml:space="preserve"> te </w:t>
      </w:r>
      <w:r w:rsidRPr="00CA4F0B">
        <w:rPr>
          <w:rFonts w:ascii="Arial" w:hAnsi="Arial" w:cs="Arial"/>
          <w:szCs w:val="18"/>
          <w:highlight w:val="yellow"/>
        </w:rPr>
        <w:t>Plaats</w:t>
      </w:r>
      <w:r w:rsidRPr="00CA4F0B">
        <w:rPr>
          <w:rFonts w:ascii="Arial" w:hAnsi="Arial" w:cs="Arial"/>
          <w:szCs w:val="18"/>
        </w:rPr>
        <w:t xml:space="preserve">, bekend onder KvK-nummer: </w:t>
      </w:r>
      <w:r w:rsidRPr="00CA4F0B">
        <w:rPr>
          <w:rFonts w:ascii="Arial" w:hAnsi="Arial" w:cs="Arial"/>
          <w:szCs w:val="18"/>
          <w:highlight w:val="yellow"/>
        </w:rPr>
        <w:t>KvK-nummer</w:t>
      </w:r>
      <w:r w:rsidRPr="00CA4F0B">
        <w:rPr>
          <w:rFonts w:ascii="Arial" w:hAnsi="Arial" w:cs="Arial"/>
          <w:szCs w:val="18"/>
        </w:rPr>
        <w:t xml:space="preserve"> te dezen rechtsgeldig vertegenwoordigd door </w:t>
      </w:r>
      <w:r w:rsidRPr="00CA4F0B">
        <w:rPr>
          <w:rFonts w:ascii="Arial" w:hAnsi="Arial" w:cs="Arial"/>
          <w:szCs w:val="18"/>
          <w:highlight w:val="yellow"/>
        </w:rPr>
        <w:t>Naam Functie</w:t>
      </w:r>
      <w:r w:rsidRPr="00CA4F0B">
        <w:rPr>
          <w:rFonts w:ascii="Arial" w:hAnsi="Arial" w:cs="Arial"/>
          <w:szCs w:val="18"/>
        </w:rPr>
        <w:t>, hierna te noemen: Opdrachtnemer,</w:t>
      </w:r>
    </w:p>
    <w:p w14:paraId="7004FE0A" w14:textId="77777777" w:rsidR="005E2711" w:rsidRPr="00CA4F0B" w:rsidRDefault="005E2711" w:rsidP="00C71CF8">
      <w:pPr>
        <w:spacing w:line="240" w:lineRule="auto"/>
        <w:rPr>
          <w:rFonts w:ascii="Arial" w:hAnsi="Arial" w:cs="Arial"/>
          <w:szCs w:val="18"/>
        </w:rPr>
      </w:pPr>
    </w:p>
    <w:p w14:paraId="0A92A971" w14:textId="77777777" w:rsidR="005E2711" w:rsidRPr="00CA4F0B" w:rsidRDefault="005E2711" w:rsidP="00C71CF8">
      <w:pPr>
        <w:spacing w:line="240" w:lineRule="auto"/>
        <w:rPr>
          <w:rFonts w:ascii="Arial" w:hAnsi="Arial" w:cs="Arial"/>
          <w:szCs w:val="18"/>
        </w:rPr>
      </w:pPr>
      <w:r w:rsidRPr="00CA4F0B">
        <w:rPr>
          <w:rFonts w:ascii="Arial" w:hAnsi="Arial" w:cs="Arial"/>
          <w:szCs w:val="18"/>
        </w:rPr>
        <w:t xml:space="preserve">Hierna te noemen: </w:t>
      </w:r>
      <w:r w:rsidRPr="00CA4F0B">
        <w:rPr>
          <w:rFonts w:ascii="Arial" w:hAnsi="Arial" w:cs="Arial"/>
          <w:b/>
          <w:szCs w:val="18"/>
        </w:rPr>
        <w:t>Partijen.</w:t>
      </w:r>
    </w:p>
    <w:p w14:paraId="377B056E" w14:textId="77777777" w:rsidR="005E2711" w:rsidRPr="00CA4F0B" w:rsidRDefault="005E2711" w:rsidP="00C71CF8">
      <w:pPr>
        <w:spacing w:line="240" w:lineRule="auto"/>
        <w:rPr>
          <w:rFonts w:ascii="Arial" w:hAnsi="Arial" w:cs="Arial"/>
          <w:szCs w:val="18"/>
        </w:rPr>
      </w:pPr>
    </w:p>
    <w:p w14:paraId="058C1B57" w14:textId="77777777" w:rsidR="005E2711" w:rsidRPr="00CA4F0B" w:rsidRDefault="005E2711" w:rsidP="00C71CF8">
      <w:pPr>
        <w:spacing w:line="240" w:lineRule="auto"/>
        <w:rPr>
          <w:rFonts w:ascii="Arial" w:hAnsi="Arial" w:cs="Arial"/>
          <w:b/>
          <w:szCs w:val="18"/>
        </w:rPr>
      </w:pPr>
      <w:r w:rsidRPr="00CA4F0B">
        <w:rPr>
          <w:rFonts w:ascii="Arial" w:hAnsi="Arial" w:cs="Arial"/>
          <w:b/>
          <w:szCs w:val="18"/>
        </w:rPr>
        <w:t>Overwegende dat:</w:t>
      </w:r>
      <w:r w:rsidRPr="00CA4F0B">
        <w:rPr>
          <w:rFonts w:ascii="Arial" w:hAnsi="Arial" w:cs="Arial"/>
          <w:b/>
          <w:szCs w:val="18"/>
        </w:rPr>
        <w:br/>
      </w:r>
    </w:p>
    <w:p w14:paraId="6B018BEE" w14:textId="3F3C207E" w:rsidR="005E2711" w:rsidRPr="00CA4F0B" w:rsidRDefault="005E2711" w:rsidP="004F586E">
      <w:pPr>
        <w:pStyle w:val="Lijstalinea"/>
        <w:numPr>
          <w:ilvl w:val="0"/>
          <w:numId w:val="43"/>
        </w:numPr>
        <w:contextualSpacing/>
        <w:rPr>
          <w:rFonts w:ascii="Arial" w:hAnsi="Arial" w:cs="Arial"/>
          <w:sz w:val="18"/>
          <w:szCs w:val="18"/>
          <w:lang w:val="nl-NL"/>
        </w:rPr>
      </w:pPr>
      <w:r w:rsidRPr="00CA4F0B">
        <w:rPr>
          <w:rFonts w:ascii="Arial" w:hAnsi="Arial" w:cs="Arial"/>
          <w:sz w:val="18"/>
          <w:szCs w:val="18"/>
          <w:lang w:val="nl-NL"/>
        </w:rPr>
        <w:t xml:space="preserve">De Provincie op </w:t>
      </w:r>
      <w:r w:rsidRPr="00CA4F0B">
        <w:rPr>
          <w:rFonts w:ascii="Arial" w:hAnsi="Arial" w:cs="Arial"/>
          <w:sz w:val="18"/>
          <w:szCs w:val="18"/>
          <w:highlight w:val="yellow"/>
          <w:lang w:val="nl-NL"/>
        </w:rPr>
        <w:t>[datum invullen</w:t>
      </w:r>
      <w:r w:rsidRPr="00CA4F0B">
        <w:rPr>
          <w:rFonts w:ascii="Arial" w:hAnsi="Arial" w:cs="Arial"/>
          <w:sz w:val="18"/>
          <w:szCs w:val="18"/>
          <w:lang w:val="nl-NL"/>
        </w:rPr>
        <w:t xml:space="preserve">] een Europese openbare aanbesteding heeft gehouden, binnen de provincie Utrecht kenbaar onder het nummer </w:t>
      </w:r>
      <w:r w:rsidR="004A3E5B" w:rsidRPr="00CA4F0B">
        <w:rPr>
          <w:rFonts w:ascii="Arial" w:hAnsi="Arial" w:cs="Arial"/>
          <w:sz w:val="18"/>
          <w:szCs w:val="18"/>
          <w:lang w:val="nl-NL"/>
        </w:rPr>
        <w:t>20361</w:t>
      </w:r>
      <w:r w:rsidRPr="00CA4F0B">
        <w:rPr>
          <w:rFonts w:ascii="Arial" w:hAnsi="Arial" w:cs="Arial"/>
          <w:sz w:val="18"/>
          <w:szCs w:val="18"/>
          <w:lang w:val="nl-NL"/>
        </w:rPr>
        <w:t>, gedaan heeft (hierna te noemen: de Aanbesteding);</w:t>
      </w:r>
    </w:p>
    <w:p w14:paraId="3562138F" w14:textId="77777777" w:rsidR="005E2711" w:rsidRPr="00CA4F0B" w:rsidRDefault="005E2711" w:rsidP="004F586E">
      <w:pPr>
        <w:pStyle w:val="Lijstalinea"/>
        <w:numPr>
          <w:ilvl w:val="0"/>
          <w:numId w:val="43"/>
        </w:numPr>
        <w:contextualSpacing/>
        <w:rPr>
          <w:rFonts w:ascii="Arial" w:hAnsi="Arial" w:cs="Arial"/>
          <w:sz w:val="18"/>
          <w:szCs w:val="18"/>
          <w:lang w:val="nl-NL"/>
        </w:rPr>
      </w:pPr>
      <w:r w:rsidRPr="00CA4F0B">
        <w:rPr>
          <w:rFonts w:ascii="Arial" w:hAnsi="Arial" w:cs="Arial"/>
          <w:sz w:val="18"/>
          <w:szCs w:val="18"/>
          <w:lang w:val="nl-NL"/>
        </w:rPr>
        <w:t>Opdrachtnemer daartoe op [</w:t>
      </w:r>
      <w:r w:rsidRPr="00CA4F0B">
        <w:rPr>
          <w:rFonts w:ascii="Arial" w:hAnsi="Arial" w:cs="Arial"/>
          <w:sz w:val="18"/>
          <w:szCs w:val="18"/>
          <w:highlight w:val="yellow"/>
          <w:lang w:val="nl-NL"/>
        </w:rPr>
        <w:t>datum invullen</w:t>
      </w:r>
      <w:r w:rsidRPr="00CA4F0B">
        <w:rPr>
          <w:rFonts w:ascii="Arial" w:hAnsi="Arial" w:cs="Arial"/>
          <w:sz w:val="18"/>
          <w:szCs w:val="18"/>
          <w:lang w:val="nl-NL"/>
        </w:rPr>
        <w:t>] een inschrijving heeft ingediend (hierna te noemen: de Inschrijving);</w:t>
      </w:r>
    </w:p>
    <w:p w14:paraId="0E953696" w14:textId="77777777" w:rsidR="005E2711" w:rsidRPr="00CA4F0B" w:rsidRDefault="005E2711" w:rsidP="004F586E">
      <w:pPr>
        <w:pStyle w:val="Lijstalinea"/>
        <w:numPr>
          <w:ilvl w:val="0"/>
          <w:numId w:val="43"/>
        </w:numPr>
        <w:contextualSpacing/>
        <w:rPr>
          <w:rFonts w:ascii="Arial" w:hAnsi="Arial" w:cs="Arial"/>
          <w:sz w:val="18"/>
          <w:szCs w:val="18"/>
          <w:lang w:val="nl-NL"/>
        </w:rPr>
      </w:pPr>
      <w:r w:rsidRPr="00CA4F0B">
        <w:rPr>
          <w:rFonts w:ascii="Arial" w:hAnsi="Arial" w:cs="Arial"/>
          <w:sz w:val="18"/>
          <w:szCs w:val="18"/>
          <w:lang w:val="nl-NL"/>
        </w:rPr>
        <w:t xml:space="preserve">De Provincie de Opdrachtnemer definitief heeft gegund. Conform de aanbestedingsleidraad komt de Overeenkomst pas tot stand door het tekenen van deze Overeenkomst. </w:t>
      </w:r>
    </w:p>
    <w:p w14:paraId="0D5BBF9C" w14:textId="77777777" w:rsidR="005E2711" w:rsidRPr="00CA4F0B" w:rsidRDefault="005E2711" w:rsidP="004F586E">
      <w:pPr>
        <w:pStyle w:val="Lijstalinea"/>
        <w:numPr>
          <w:ilvl w:val="0"/>
          <w:numId w:val="43"/>
        </w:numPr>
        <w:contextualSpacing/>
        <w:rPr>
          <w:rFonts w:ascii="Arial" w:hAnsi="Arial" w:cs="Arial"/>
          <w:sz w:val="18"/>
          <w:szCs w:val="18"/>
          <w:lang w:val="nl-NL"/>
        </w:rPr>
      </w:pPr>
      <w:r w:rsidRPr="00CA4F0B">
        <w:rPr>
          <w:rFonts w:ascii="Arial" w:hAnsi="Arial" w:cs="Arial"/>
          <w:sz w:val="18"/>
          <w:szCs w:val="18"/>
          <w:lang w:val="nl-NL"/>
        </w:rPr>
        <w:t xml:space="preserve">Deze Overeenkomst is hiernaast bedoeld om een aantal administratieve processen in te kunnen regelen. Voor de inhoudelijke kant van het contract dienen de Aanbestedingsstukken in combinatie met de Inschrijving geraadpleegd te worden. </w:t>
      </w:r>
    </w:p>
    <w:p w14:paraId="13D2701B" w14:textId="77777777" w:rsidR="005E2711" w:rsidRPr="00CA4F0B" w:rsidRDefault="005E2711" w:rsidP="00C71CF8">
      <w:pPr>
        <w:spacing w:line="240" w:lineRule="auto"/>
        <w:rPr>
          <w:rFonts w:ascii="Arial" w:hAnsi="Arial" w:cs="Arial"/>
          <w:szCs w:val="18"/>
        </w:rPr>
      </w:pPr>
    </w:p>
    <w:p w14:paraId="0B238AA3" w14:textId="77777777" w:rsidR="005E2711" w:rsidRPr="00CA4F0B" w:rsidRDefault="005E2711" w:rsidP="00C71CF8">
      <w:pPr>
        <w:spacing w:line="240" w:lineRule="auto"/>
        <w:rPr>
          <w:rFonts w:ascii="Arial" w:hAnsi="Arial" w:cs="Arial"/>
          <w:b/>
          <w:szCs w:val="18"/>
        </w:rPr>
      </w:pPr>
      <w:r w:rsidRPr="00CA4F0B">
        <w:rPr>
          <w:rFonts w:ascii="Arial" w:hAnsi="Arial" w:cs="Arial"/>
          <w:b/>
          <w:szCs w:val="18"/>
        </w:rPr>
        <w:t>Verklaren te zijn overeengekomen als volgt:</w:t>
      </w:r>
    </w:p>
    <w:p w14:paraId="6D8A45FC" w14:textId="77777777" w:rsidR="005E2711" w:rsidRPr="00CA4F0B" w:rsidRDefault="005E2711" w:rsidP="00C71CF8">
      <w:pPr>
        <w:spacing w:line="240" w:lineRule="auto"/>
        <w:rPr>
          <w:rFonts w:ascii="Arial" w:hAnsi="Arial" w:cs="Arial"/>
          <w:szCs w:val="18"/>
        </w:rPr>
      </w:pPr>
    </w:p>
    <w:p w14:paraId="6CABCC48" w14:textId="77777777" w:rsidR="005E2711" w:rsidRPr="00CA4F0B" w:rsidRDefault="005E2711" w:rsidP="004F586E">
      <w:pPr>
        <w:pStyle w:val="Lijstalinea"/>
        <w:numPr>
          <w:ilvl w:val="0"/>
          <w:numId w:val="45"/>
        </w:numPr>
        <w:contextualSpacing/>
        <w:rPr>
          <w:rFonts w:ascii="Arial" w:hAnsi="Arial" w:cs="Arial"/>
          <w:b/>
          <w:sz w:val="18"/>
          <w:szCs w:val="18"/>
          <w:lang w:val="nl-NL"/>
        </w:rPr>
      </w:pPr>
      <w:r w:rsidRPr="00CA4F0B">
        <w:rPr>
          <w:rFonts w:ascii="Arial" w:hAnsi="Arial" w:cs="Arial"/>
          <w:b/>
          <w:sz w:val="18"/>
          <w:szCs w:val="18"/>
          <w:lang w:val="nl-NL"/>
        </w:rPr>
        <w:t xml:space="preserve">       Definities.</w:t>
      </w:r>
    </w:p>
    <w:p w14:paraId="15C8CA30" w14:textId="77777777" w:rsidR="005E2711" w:rsidRPr="00CA4F0B" w:rsidRDefault="005E2711" w:rsidP="00C71CF8">
      <w:pPr>
        <w:spacing w:line="240" w:lineRule="auto"/>
        <w:rPr>
          <w:rFonts w:ascii="Arial" w:hAnsi="Arial" w:cs="Arial"/>
          <w:szCs w:val="18"/>
        </w:rPr>
      </w:pPr>
      <w:r w:rsidRPr="00CA4F0B">
        <w:rPr>
          <w:rFonts w:ascii="Arial" w:hAnsi="Arial" w:cs="Arial"/>
          <w:szCs w:val="18"/>
        </w:rPr>
        <w:t xml:space="preserve">1.1. </w:t>
      </w:r>
      <w:r w:rsidRPr="00CA4F0B">
        <w:rPr>
          <w:rFonts w:ascii="Arial" w:hAnsi="Arial" w:cs="Arial"/>
          <w:szCs w:val="18"/>
        </w:rPr>
        <w:tab/>
        <w:t>Overeenkomst: deze (getekende) overeenkomst, welke onderdeel uitmaakt van de overeenkomst;</w:t>
      </w:r>
    </w:p>
    <w:p w14:paraId="530159CB" w14:textId="77777777" w:rsidR="005E2711" w:rsidRPr="00CA4F0B" w:rsidRDefault="005E2711" w:rsidP="00C71CF8">
      <w:pPr>
        <w:spacing w:line="240" w:lineRule="auto"/>
        <w:ind w:left="705" w:hanging="705"/>
        <w:rPr>
          <w:rFonts w:ascii="Arial" w:hAnsi="Arial" w:cs="Arial"/>
          <w:szCs w:val="18"/>
        </w:rPr>
      </w:pPr>
      <w:r w:rsidRPr="00CA4F0B">
        <w:rPr>
          <w:rFonts w:ascii="Arial" w:hAnsi="Arial" w:cs="Arial"/>
          <w:szCs w:val="18"/>
        </w:rPr>
        <w:t>1.2.</w:t>
      </w:r>
      <w:r w:rsidRPr="00CA4F0B">
        <w:rPr>
          <w:rFonts w:ascii="Arial" w:hAnsi="Arial" w:cs="Arial"/>
          <w:szCs w:val="18"/>
        </w:rPr>
        <w:tab/>
      </w:r>
      <w:r w:rsidRPr="00CA4F0B">
        <w:rPr>
          <w:rFonts w:ascii="Arial" w:hAnsi="Arial" w:cs="Arial"/>
          <w:szCs w:val="18"/>
        </w:rPr>
        <w:tab/>
        <w:t>Overeenkomst: alle Aanbestedingsstukken, Inschrijving, Overeenkomst, de Algemene Inkoopvoorwaarden Provincies 2022;</w:t>
      </w:r>
    </w:p>
    <w:p w14:paraId="75DEB016" w14:textId="77777777" w:rsidR="005E2711" w:rsidRPr="00CA4F0B" w:rsidRDefault="005E2711" w:rsidP="00C71CF8">
      <w:pPr>
        <w:spacing w:line="240" w:lineRule="auto"/>
        <w:ind w:left="705" w:hanging="705"/>
        <w:rPr>
          <w:rFonts w:ascii="Arial" w:hAnsi="Arial" w:cs="Arial"/>
          <w:szCs w:val="18"/>
        </w:rPr>
      </w:pPr>
      <w:r w:rsidRPr="00CA4F0B">
        <w:rPr>
          <w:rFonts w:ascii="Arial" w:hAnsi="Arial" w:cs="Arial"/>
          <w:szCs w:val="18"/>
        </w:rPr>
        <w:t>1.3.</w:t>
      </w:r>
      <w:r w:rsidRPr="00CA4F0B">
        <w:rPr>
          <w:rFonts w:ascii="Arial" w:hAnsi="Arial" w:cs="Arial"/>
          <w:szCs w:val="18"/>
        </w:rPr>
        <w:tab/>
      </w:r>
      <w:r w:rsidRPr="00CA4F0B">
        <w:rPr>
          <w:rFonts w:ascii="Arial" w:hAnsi="Arial" w:cs="Arial"/>
          <w:szCs w:val="18"/>
        </w:rPr>
        <w:tab/>
        <w:t>Aanbestedingsstukken: alle op TenderNed gepubliceerde stukken, waaronder in ieder geval de aanbestedingsleidraad met bijlagen en de nota’s van inlichtingen.</w:t>
      </w:r>
    </w:p>
    <w:p w14:paraId="7B16390B" w14:textId="77777777" w:rsidR="005E2711" w:rsidRPr="00CA4F0B" w:rsidRDefault="005E2711" w:rsidP="00C71CF8">
      <w:pPr>
        <w:spacing w:line="240" w:lineRule="auto"/>
        <w:ind w:left="705" w:hanging="705"/>
        <w:rPr>
          <w:rFonts w:ascii="Arial" w:hAnsi="Arial" w:cs="Arial"/>
          <w:szCs w:val="18"/>
        </w:rPr>
      </w:pPr>
      <w:r w:rsidRPr="00CA4F0B">
        <w:rPr>
          <w:rFonts w:ascii="Arial" w:hAnsi="Arial" w:cs="Arial"/>
          <w:szCs w:val="18"/>
        </w:rPr>
        <w:t>1.4.</w:t>
      </w:r>
      <w:r w:rsidRPr="00CA4F0B">
        <w:rPr>
          <w:rFonts w:ascii="Arial" w:hAnsi="Arial" w:cs="Arial"/>
          <w:szCs w:val="18"/>
        </w:rPr>
        <w:tab/>
        <w:t>Inschrijving</w:t>
      </w:r>
      <w:r w:rsidRPr="00CA4F0B">
        <w:rPr>
          <w:rFonts w:ascii="Arial" w:hAnsi="Arial" w:cs="Arial"/>
          <w:bCs/>
          <w:szCs w:val="18"/>
        </w:rPr>
        <w:t>;</w:t>
      </w:r>
      <w:r w:rsidRPr="00CA4F0B">
        <w:rPr>
          <w:rFonts w:ascii="Arial" w:hAnsi="Arial" w:cs="Arial"/>
          <w:b/>
          <w:szCs w:val="18"/>
        </w:rPr>
        <w:t xml:space="preserve"> </w:t>
      </w:r>
      <w:r w:rsidRPr="00CA4F0B">
        <w:rPr>
          <w:rFonts w:ascii="Arial" w:hAnsi="Arial" w:cs="Arial"/>
          <w:szCs w:val="18"/>
        </w:rPr>
        <w:t>de door Opdrachtnemer ingediende inschrijving, inclusief een eventuele toelichting/uitleg (schriftelijk en mondeling) op de inschrijving</w:t>
      </w:r>
      <w:r w:rsidRPr="00CA4F0B">
        <w:rPr>
          <w:rFonts w:ascii="Arial" w:hAnsi="Arial" w:cs="Arial"/>
          <w:b/>
          <w:szCs w:val="18"/>
        </w:rPr>
        <w:t xml:space="preserve">. </w:t>
      </w:r>
    </w:p>
    <w:p w14:paraId="1E976158" w14:textId="77777777" w:rsidR="005E2711" w:rsidRPr="00CA4F0B" w:rsidRDefault="005E2711" w:rsidP="00C71CF8">
      <w:pPr>
        <w:tabs>
          <w:tab w:val="left" w:pos="3744"/>
        </w:tabs>
        <w:spacing w:line="240" w:lineRule="auto"/>
        <w:rPr>
          <w:rFonts w:ascii="Arial" w:hAnsi="Arial" w:cs="Arial"/>
          <w:szCs w:val="18"/>
        </w:rPr>
      </w:pPr>
    </w:p>
    <w:p w14:paraId="307E3AAC" w14:textId="77777777" w:rsidR="005E2711" w:rsidRPr="00CA4F0B" w:rsidRDefault="005E2711" w:rsidP="00C71CF8">
      <w:pPr>
        <w:spacing w:line="240" w:lineRule="auto"/>
        <w:rPr>
          <w:rFonts w:ascii="Arial" w:hAnsi="Arial" w:cs="Arial"/>
          <w:b/>
          <w:szCs w:val="18"/>
        </w:rPr>
      </w:pPr>
      <w:r w:rsidRPr="00CA4F0B">
        <w:rPr>
          <w:rFonts w:ascii="Arial" w:hAnsi="Arial" w:cs="Arial"/>
          <w:b/>
          <w:szCs w:val="18"/>
        </w:rPr>
        <w:t>2.</w:t>
      </w:r>
      <w:r w:rsidRPr="00CA4F0B">
        <w:rPr>
          <w:rFonts w:ascii="Arial" w:hAnsi="Arial" w:cs="Arial"/>
          <w:b/>
          <w:szCs w:val="18"/>
        </w:rPr>
        <w:tab/>
        <w:t>Toepasselijkheid Algemene Inkoopvoorwaarden Provincies 2022.</w:t>
      </w:r>
    </w:p>
    <w:p w14:paraId="759D99D2"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2.1.</w:t>
      </w:r>
      <w:r w:rsidRPr="00CA4F0B">
        <w:rPr>
          <w:rFonts w:ascii="Arial" w:hAnsi="Arial" w:cs="Arial"/>
          <w:szCs w:val="18"/>
        </w:rPr>
        <w:tab/>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3A22F61D"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2.2.</w:t>
      </w:r>
      <w:r w:rsidRPr="00CA4F0B">
        <w:rPr>
          <w:rFonts w:ascii="Arial" w:hAnsi="Arial" w:cs="Arial"/>
          <w:szCs w:val="18"/>
        </w:rPr>
        <w:tab/>
        <w:t xml:space="preserve">De AIV 2022 zijn digitaal te vinden c.q. te downloaden op: </w:t>
      </w:r>
      <w:hyperlink r:id="rId34" w:history="1">
        <w:r w:rsidRPr="00CA4F0B">
          <w:rPr>
            <w:rStyle w:val="Hyperlink"/>
            <w:rFonts w:ascii="Arial" w:hAnsi="Arial" w:cs="Arial"/>
            <w:szCs w:val="18"/>
          </w:rPr>
          <w:t>https://www.provincie-utrecht.nl/loket/inkopen-en-aanbesteden</w:t>
        </w:r>
      </w:hyperlink>
      <w:r w:rsidRPr="00CA4F0B">
        <w:rPr>
          <w:rFonts w:ascii="Arial" w:hAnsi="Arial" w:cs="Arial"/>
          <w:szCs w:val="18"/>
        </w:rPr>
        <w:t xml:space="preserve">. </w:t>
      </w:r>
    </w:p>
    <w:p w14:paraId="6A4894DE" w14:textId="77777777" w:rsidR="005E2711" w:rsidRPr="00CA4F0B" w:rsidRDefault="005E2711" w:rsidP="00C71CF8">
      <w:pPr>
        <w:tabs>
          <w:tab w:val="left" w:pos="3744"/>
        </w:tabs>
        <w:spacing w:line="240" w:lineRule="auto"/>
        <w:rPr>
          <w:rFonts w:ascii="Arial" w:hAnsi="Arial" w:cs="Arial"/>
          <w:szCs w:val="18"/>
        </w:rPr>
      </w:pPr>
      <w:r w:rsidRPr="00CA4F0B">
        <w:rPr>
          <w:rFonts w:ascii="Arial" w:hAnsi="Arial" w:cs="Arial"/>
          <w:szCs w:val="18"/>
        </w:rPr>
        <w:tab/>
      </w:r>
    </w:p>
    <w:p w14:paraId="7D83FCC9" w14:textId="77777777" w:rsidR="005E2711" w:rsidRPr="00CA4F0B" w:rsidRDefault="005E2711" w:rsidP="00C71CF8">
      <w:pPr>
        <w:spacing w:line="240" w:lineRule="auto"/>
        <w:rPr>
          <w:rFonts w:ascii="Arial" w:hAnsi="Arial" w:cs="Arial"/>
          <w:b/>
          <w:szCs w:val="18"/>
        </w:rPr>
      </w:pPr>
      <w:r w:rsidRPr="00CA4F0B">
        <w:rPr>
          <w:rFonts w:ascii="Arial" w:hAnsi="Arial" w:cs="Arial"/>
          <w:b/>
          <w:szCs w:val="18"/>
        </w:rPr>
        <w:t>3.</w:t>
      </w:r>
      <w:r w:rsidRPr="00CA4F0B">
        <w:rPr>
          <w:rFonts w:ascii="Arial" w:hAnsi="Arial" w:cs="Arial"/>
          <w:b/>
          <w:szCs w:val="18"/>
        </w:rPr>
        <w:tab/>
        <w:t>Werkzaamheden.</w:t>
      </w:r>
    </w:p>
    <w:p w14:paraId="4B8599B0"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3.1.</w:t>
      </w:r>
      <w:r w:rsidRPr="00CA4F0B">
        <w:rPr>
          <w:rFonts w:ascii="Arial" w:hAnsi="Arial" w:cs="Arial"/>
          <w:szCs w:val="18"/>
        </w:rPr>
        <w:tab/>
        <w:t xml:space="preserve">De werkzaamheden ten behoeve van de opdracht bestaan uit hetgeen is opgenomen in de Aanbestedingsstukken en Inschrijving. </w:t>
      </w:r>
    </w:p>
    <w:p w14:paraId="5F65D9B7"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3.2.</w:t>
      </w:r>
      <w:r w:rsidRPr="00CA4F0B">
        <w:rPr>
          <w:rFonts w:ascii="Arial" w:hAnsi="Arial" w:cs="Arial"/>
          <w:szCs w:val="18"/>
        </w:rPr>
        <w:tab/>
        <w:t>De dienstverlening zal worden verricht op de wijze als weergegeven in deze Overeenkomst. De Overeenkomst bestaat uit verschillende stukken die allen onlosmakelijk deel uitmaken van deze Overeenkomst. Voor zover de stukken met elkaar in tegenstrijdigheid zijn, geldt de rangorde zoals hieronder vermeld, waarbij de hoger genoemde bijlage prevaleert boven de lager genoemde:</w:t>
      </w:r>
    </w:p>
    <w:p w14:paraId="615E2715" w14:textId="77777777" w:rsidR="005E2711" w:rsidRPr="00CA4F0B" w:rsidRDefault="005E2711" w:rsidP="004F586E">
      <w:pPr>
        <w:pStyle w:val="Lijstalinea"/>
        <w:numPr>
          <w:ilvl w:val="0"/>
          <w:numId w:val="44"/>
        </w:numPr>
        <w:contextualSpacing/>
        <w:rPr>
          <w:rFonts w:ascii="Arial" w:hAnsi="Arial" w:cs="Arial"/>
          <w:sz w:val="18"/>
          <w:szCs w:val="18"/>
          <w:lang w:val="nl-NL"/>
        </w:rPr>
      </w:pPr>
      <w:r w:rsidRPr="00CA4F0B">
        <w:rPr>
          <w:rFonts w:ascii="Arial" w:hAnsi="Arial" w:cs="Arial"/>
          <w:sz w:val="18"/>
          <w:szCs w:val="18"/>
          <w:lang w:val="nl-NL"/>
        </w:rPr>
        <w:t>de onderhavige Overeenkomst;</w:t>
      </w:r>
    </w:p>
    <w:p w14:paraId="740E3627" w14:textId="77777777" w:rsidR="005E2711" w:rsidRPr="00CA4F0B" w:rsidRDefault="005E2711" w:rsidP="004F586E">
      <w:pPr>
        <w:pStyle w:val="Lijstalinea"/>
        <w:numPr>
          <w:ilvl w:val="0"/>
          <w:numId w:val="44"/>
        </w:numPr>
        <w:contextualSpacing/>
        <w:rPr>
          <w:rFonts w:ascii="Arial" w:hAnsi="Arial" w:cs="Arial"/>
          <w:sz w:val="18"/>
          <w:szCs w:val="18"/>
          <w:lang w:val="nl-NL"/>
        </w:rPr>
      </w:pPr>
      <w:r w:rsidRPr="00CA4F0B">
        <w:rPr>
          <w:rFonts w:ascii="Arial" w:hAnsi="Arial" w:cs="Arial"/>
          <w:sz w:val="18"/>
          <w:szCs w:val="18"/>
          <w:lang w:val="nl-NL"/>
        </w:rPr>
        <w:t>de door de Provincie gepubliceerde nota’s van inlichtingen, waarvan degene met de meer recente datum prevaleert boven die met een eerdere datum;</w:t>
      </w:r>
    </w:p>
    <w:p w14:paraId="60407B17" w14:textId="77777777" w:rsidR="005E2711" w:rsidRPr="00CA4F0B" w:rsidRDefault="005E2711" w:rsidP="004F586E">
      <w:pPr>
        <w:pStyle w:val="Lijstalinea"/>
        <w:numPr>
          <w:ilvl w:val="0"/>
          <w:numId w:val="44"/>
        </w:numPr>
        <w:contextualSpacing/>
        <w:rPr>
          <w:rFonts w:ascii="Arial" w:hAnsi="Arial" w:cs="Arial"/>
          <w:sz w:val="18"/>
          <w:szCs w:val="18"/>
          <w:lang w:val="nl-NL"/>
        </w:rPr>
      </w:pPr>
      <w:r w:rsidRPr="00CA4F0B">
        <w:rPr>
          <w:rFonts w:ascii="Arial" w:hAnsi="Arial" w:cs="Arial"/>
          <w:sz w:val="18"/>
          <w:szCs w:val="18"/>
          <w:lang w:val="nl-NL"/>
        </w:rPr>
        <w:t xml:space="preserve">de (overige) Aanbestedingsstukken van de Provincie, inclusief bijlagen; </w:t>
      </w:r>
    </w:p>
    <w:p w14:paraId="24BF0430" w14:textId="77777777" w:rsidR="005E2711" w:rsidRPr="00CA4F0B" w:rsidRDefault="005E2711" w:rsidP="004F586E">
      <w:pPr>
        <w:pStyle w:val="Lijstalinea"/>
        <w:numPr>
          <w:ilvl w:val="0"/>
          <w:numId w:val="44"/>
        </w:numPr>
        <w:contextualSpacing/>
        <w:rPr>
          <w:rFonts w:ascii="Arial" w:hAnsi="Arial" w:cs="Arial"/>
          <w:sz w:val="18"/>
          <w:szCs w:val="18"/>
          <w:lang w:val="nl-NL"/>
        </w:rPr>
      </w:pPr>
      <w:r w:rsidRPr="00CA4F0B">
        <w:rPr>
          <w:rFonts w:ascii="Arial" w:hAnsi="Arial" w:cs="Arial"/>
          <w:sz w:val="18"/>
          <w:szCs w:val="18"/>
          <w:lang w:val="nl-NL"/>
        </w:rPr>
        <w:lastRenderedPageBreak/>
        <w:t>de AIV 2022;</w:t>
      </w:r>
    </w:p>
    <w:p w14:paraId="4F106F51" w14:textId="77777777" w:rsidR="005E2711" w:rsidRPr="00CA4F0B" w:rsidRDefault="005E2711" w:rsidP="004F586E">
      <w:pPr>
        <w:pStyle w:val="Lijstalinea"/>
        <w:numPr>
          <w:ilvl w:val="0"/>
          <w:numId w:val="44"/>
        </w:numPr>
        <w:contextualSpacing/>
        <w:rPr>
          <w:rFonts w:ascii="Arial" w:hAnsi="Arial" w:cs="Arial"/>
          <w:sz w:val="18"/>
          <w:szCs w:val="18"/>
          <w:lang w:val="nl-NL"/>
        </w:rPr>
      </w:pPr>
      <w:r w:rsidRPr="00CA4F0B">
        <w:rPr>
          <w:rFonts w:ascii="Arial" w:hAnsi="Arial" w:cs="Arial"/>
          <w:sz w:val="18"/>
          <w:szCs w:val="18"/>
          <w:lang w:val="nl-NL"/>
        </w:rPr>
        <w:t xml:space="preserve">de Inschrijving van Opdrachtnemer inclusief bijlagen, tenzij hetgeen in de Inschrijving is opgenomen boven de door de Provincie gestelde eisen gaat. Voor die onderdelen prevaleert de Inschrijving boven de Aanbestedingsstukken en AIV 2022. </w:t>
      </w:r>
    </w:p>
    <w:p w14:paraId="448B5403"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3.3.</w:t>
      </w:r>
      <w:r w:rsidRPr="00CA4F0B">
        <w:rPr>
          <w:rFonts w:ascii="Arial" w:hAnsi="Arial" w:cs="Arial"/>
          <w:szCs w:val="18"/>
        </w:rPr>
        <w:tab/>
        <w:t xml:space="preserve">Opdrachtnemer zal zijn prestaties goed en zorgvuldig uitvoeren met inachtneming van de belangen van de Provincie, waarbij Opdrachtnemer de Provincie tijdig en adequaat van mogelijke problemen bij de uitvoering van de Overeenkomst informeert. </w:t>
      </w:r>
    </w:p>
    <w:p w14:paraId="3022CBE9" w14:textId="77777777" w:rsidR="005E2711" w:rsidRPr="00CA4F0B" w:rsidRDefault="005E2711" w:rsidP="00C71CF8">
      <w:pPr>
        <w:spacing w:line="240" w:lineRule="auto"/>
        <w:rPr>
          <w:rFonts w:ascii="Arial" w:hAnsi="Arial" w:cs="Arial"/>
          <w:szCs w:val="18"/>
        </w:rPr>
      </w:pPr>
    </w:p>
    <w:p w14:paraId="41F574CC" w14:textId="77777777" w:rsidR="005E2711" w:rsidRPr="00CA4F0B" w:rsidRDefault="005E2711" w:rsidP="00C71CF8">
      <w:pPr>
        <w:spacing w:line="240" w:lineRule="auto"/>
        <w:rPr>
          <w:rFonts w:ascii="Arial" w:hAnsi="Arial" w:cs="Arial"/>
          <w:b/>
          <w:szCs w:val="18"/>
        </w:rPr>
      </w:pPr>
      <w:r w:rsidRPr="00CA4F0B">
        <w:rPr>
          <w:rFonts w:ascii="Arial" w:hAnsi="Arial" w:cs="Arial"/>
          <w:b/>
          <w:szCs w:val="18"/>
        </w:rPr>
        <w:t>4.</w:t>
      </w:r>
      <w:r w:rsidRPr="00CA4F0B">
        <w:rPr>
          <w:rFonts w:ascii="Arial" w:hAnsi="Arial" w:cs="Arial"/>
          <w:b/>
          <w:szCs w:val="18"/>
        </w:rPr>
        <w:tab/>
        <w:t>Inwerkingtreding en duur.</w:t>
      </w:r>
    </w:p>
    <w:p w14:paraId="008E9712"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4.1.</w:t>
      </w:r>
      <w:r w:rsidRPr="00CA4F0B">
        <w:rPr>
          <w:rFonts w:ascii="Arial" w:hAnsi="Arial" w:cs="Arial"/>
          <w:szCs w:val="18"/>
        </w:rPr>
        <w:tab/>
        <w:t xml:space="preserve">Deze Overeenkomst is aangegaan op </w:t>
      </w:r>
      <w:r w:rsidRPr="00CA4F0B">
        <w:rPr>
          <w:rFonts w:ascii="Arial" w:hAnsi="Arial" w:cs="Arial"/>
          <w:szCs w:val="18"/>
          <w:highlight w:val="yellow"/>
        </w:rPr>
        <w:t>[invullen</w:t>
      </w:r>
      <w:r w:rsidRPr="00CA4F0B">
        <w:rPr>
          <w:rFonts w:ascii="Arial" w:hAnsi="Arial" w:cs="Arial"/>
          <w:szCs w:val="18"/>
        </w:rPr>
        <w:t xml:space="preserve"> </w:t>
      </w:r>
      <w:r w:rsidRPr="00CA4F0B">
        <w:rPr>
          <w:rFonts w:ascii="Arial" w:hAnsi="Arial" w:cs="Arial"/>
          <w:szCs w:val="18"/>
          <w:highlight w:val="yellow"/>
        </w:rPr>
        <w:t>begindatum</w:t>
      </w:r>
      <w:r w:rsidRPr="00CA4F0B">
        <w:rPr>
          <w:rFonts w:ascii="Arial" w:hAnsi="Arial" w:cs="Arial"/>
          <w:szCs w:val="18"/>
        </w:rPr>
        <w:t>], voor een initiële looptijd van [</w:t>
      </w:r>
      <w:r w:rsidRPr="00CA4F0B">
        <w:rPr>
          <w:rFonts w:ascii="Arial" w:hAnsi="Arial" w:cs="Arial"/>
          <w:szCs w:val="18"/>
          <w:highlight w:val="yellow"/>
        </w:rPr>
        <w:t>invullen]</w:t>
      </w:r>
      <w:r w:rsidRPr="00CA4F0B">
        <w:rPr>
          <w:rFonts w:ascii="Arial" w:hAnsi="Arial" w:cs="Arial"/>
          <w:szCs w:val="18"/>
        </w:rPr>
        <w:t xml:space="preserve"> jaar.</w:t>
      </w:r>
    </w:p>
    <w:p w14:paraId="794642A9" w14:textId="26CE65CF"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4.2.</w:t>
      </w:r>
      <w:r w:rsidRPr="00CA4F0B">
        <w:rPr>
          <w:rFonts w:ascii="Arial" w:hAnsi="Arial" w:cs="Arial"/>
          <w:szCs w:val="18"/>
        </w:rPr>
        <w:tab/>
        <w:t>Na het verstrijken van deze periode heeft de Provincie de mogelijkheid de Opdracht te verlengen tegen dezelfde voorwaarden, conform hetgeen is opgenomen in de Aanbestedingsstukken</w:t>
      </w:r>
      <w:r w:rsidR="002E00B0" w:rsidRPr="00CA4F0B">
        <w:rPr>
          <w:rFonts w:ascii="Arial" w:hAnsi="Arial" w:cs="Arial"/>
          <w:szCs w:val="18"/>
        </w:rPr>
        <w:t>.</w:t>
      </w:r>
    </w:p>
    <w:p w14:paraId="17784549"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4.3.</w:t>
      </w:r>
      <w:r w:rsidRPr="00CA4F0B">
        <w:rPr>
          <w:rFonts w:ascii="Arial" w:hAnsi="Arial" w:cs="Arial"/>
          <w:szCs w:val="18"/>
        </w:rPr>
        <w:tab/>
        <w:t>Indien door Opdrachtnemer reeds uitvoering aan de werkzaamheden is gegeven voordat deze Overeenkomst door Partijen is ondertekend, geschiedt de uitvoering voor rekening en risico van de Opdrachtnemer.</w:t>
      </w:r>
    </w:p>
    <w:p w14:paraId="7C06B225"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4.4.</w:t>
      </w:r>
      <w:r w:rsidRPr="00CA4F0B">
        <w:rPr>
          <w:rFonts w:ascii="Arial" w:hAnsi="Arial" w:cs="Arial"/>
          <w:szCs w:val="18"/>
        </w:rPr>
        <w:tab/>
        <w:t xml:space="preserve">Deze overeenkomst kan door de Provincie te allen tijde worden beëindigd met in acht name van een opzegtermijn van 60 kalenderdagen. </w:t>
      </w:r>
    </w:p>
    <w:p w14:paraId="27ED313A" w14:textId="77777777" w:rsidR="005E2711" w:rsidRPr="00CA4F0B" w:rsidRDefault="005E2711" w:rsidP="00C71CF8">
      <w:pPr>
        <w:spacing w:line="240" w:lineRule="auto"/>
        <w:rPr>
          <w:rFonts w:ascii="Arial" w:hAnsi="Arial" w:cs="Arial"/>
          <w:szCs w:val="18"/>
        </w:rPr>
      </w:pPr>
      <w:r w:rsidRPr="00CA4F0B">
        <w:rPr>
          <w:rFonts w:ascii="Arial" w:hAnsi="Arial" w:cs="Arial"/>
          <w:szCs w:val="18"/>
        </w:rPr>
        <w:t>4.5.</w:t>
      </w:r>
      <w:r w:rsidRPr="00CA4F0B">
        <w:rPr>
          <w:rFonts w:ascii="Arial" w:hAnsi="Arial" w:cs="Arial"/>
          <w:szCs w:val="18"/>
        </w:rPr>
        <w:tab/>
        <w:t>Een opzegging door de Provincie geschiedt schriftelijk.</w:t>
      </w:r>
    </w:p>
    <w:p w14:paraId="5186343E" w14:textId="77777777" w:rsidR="005E2711" w:rsidRPr="00CA4F0B" w:rsidRDefault="005E2711" w:rsidP="00C71CF8">
      <w:pPr>
        <w:spacing w:line="240" w:lineRule="auto"/>
        <w:rPr>
          <w:rFonts w:ascii="Arial" w:hAnsi="Arial" w:cs="Arial"/>
          <w:szCs w:val="18"/>
        </w:rPr>
      </w:pPr>
    </w:p>
    <w:p w14:paraId="248F14E1" w14:textId="77777777" w:rsidR="005E2711" w:rsidRPr="00CA4F0B" w:rsidRDefault="005E2711" w:rsidP="00C71CF8">
      <w:pPr>
        <w:spacing w:line="240" w:lineRule="auto"/>
        <w:rPr>
          <w:rFonts w:ascii="Arial" w:hAnsi="Arial" w:cs="Arial"/>
          <w:b/>
          <w:szCs w:val="18"/>
        </w:rPr>
      </w:pPr>
      <w:r w:rsidRPr="00CA4F0B">
        <w:rPr>
          <w:rFonts w:ascii="Arial" w:hAnsi="Arial" w:cs="Arial"/>
          <w:b/>
          <w:szCs w:val="18"/>
        </w:rPr>
        <w:t>5.</w:t>
      </w:r>
      <w:r w:rsidRPr="00CA4F0B">
        <w:rPr>
          <w:rFonts w:ascii="Arial" w:hAnsi="Arial" w:cs="Arial"/>
          <w:b/>
          <w:szCs w:val="18"/>
        </w:rPr>
        <w:tab/>
        <w:t>Prijs en betaling.</w:t>
      </w:r>
    </w:p>
    <w:p w14:paraId="2020B3DD"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5.1.</w:t>
      </w:r>
      <w:r w:rsidRPr="00CA4F0B">
        <w:rPr>
          <w:rFonts w:ascii="Arial" w:hAnsi="Arial" w:cs="Arial"/>
          <w:szCs w:val="18"/>
        </w:rPr>
        <w:tab/>
        <w:t>Opdrachtnemer zal de werkzaamheden verrichten tegen de prijzen/tarieven zoals opgenomen in de Inschrijving en conform het volgende jaarlijkse betaalschema: 20% bij aanvang jaarlijkse werkzaamheden, 70% na oplevering eindresultaat/eindproduct en 10% na definitieve oplevering/acceptatie door de Provincie van het eindresultaat/eindproduct. Van het voorgaande kan, mits tussen Partijen overeengekomen, worden afgeweken.</w:t>
      </w:r>
    </w:p>
    <w:p w14:paraId="21A0DAA3"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5.2.</w:t>
      </w:r>
      <w:r w:rsidRPr="00CA4F0B">
        <w:rPr>
          <w:rFonts w:ascii="Arial" w:hAnsi="Arial" w:cs="Arial"/>
          <w:szCs w:val="18"/>
        </w:rPr>
        <w:tab/>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32F05F48"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 xml:space="preserve">5.3. </w:t>
      </w:r>
      <w:r w:rsidRPr="00CA4F0B">
        <w:rPr>
          <w:rFonts w:ascii="Arial" w:hAnsi="Arial" w:cs="Arial"/>
          <w:szCs w:val="18"/>
        </w:rPr>
        <w:tab/>
        <w:t>Iedere door Opdrachtnemer aan de Provincie toegestuurde factuur, dient te voldoen aan de wettelijke gestelde factuurvereisten en dienen een specificatie van de uitgevoerde werkzaamheden te bevatten.</w:t>
      </w:r>
    </w:p>
    <w:p w14:paraId="4A840C3F" w14:textId="77777777" w:rsidR="005E2711" w:rsidRPr="00CA4F0B" w:rsidRDefault="005E2711" w:rsidP="00C71CF8">
      <w:pPr>
        <w:spacing w:line="240" w:lineRule="auto"/>
        <w:ind w:left="705" w:hanging="705"/>
        <w:rPr>
          <w:rFonts w:ascii="Arial" w:hAnsi="Arial" w:cs="Arial"/>
          <w:szCs w:val="18"/>
        </w:rPr>
      </w:pPr>
      <w:r w:rsidRPr="00CA4F0B">
        <w:rPr>
          <w:rFonts w:ascii="Arial" w:hAnsi="Arial" w:cs="Arial"/>
          <w:szCs w:val="18"/>
        </w:rPr>
        <w:t>5.4.</w:t>
      </w:r>
      <w:r w:rsidRPr="00CA4F0B">
        <w:rPr>
          <w:rFonts w:ascii="Arial" w:hAnsi="Arial" w:cs="Arial"/>
          <w:szCs w:val="18"/>
        </w:rPr>
        <w:tab/>
        <w:t xml:space="preserve">De facturen dienen te worden verzonden naar </w:t>
      </w:r>
      <w:hyperlink r:id="rId35" w:history="1">
        <w:r w:rsidRPr="00CA4F0B">
          <w:rPr>
            <w:rStyle w:val="Hyperlink"/>
            <w:rFonts w:ascii="Arial" w:hAnsi="Arial" w:cs="Arial"/>
            <w:szCs w:val="18"/>
          </w:rPr>
          <w:t>facturen@provincie-utrecht.nl</w:t>
        </w:r>
      </w:hyperlink>
      <w:r w:rsidRPr="00CA4F0B">
        <w:rPr>
          <w:rFonts w:ascii="Arial" w:hAnsi="Arial" w:cs="Arial"/>
          <w:szCs w:val="18"/>
        </w:rPr>
        <w:t xml:space="preserve">. De facturen, inclusief bijbehorende bijlagen, dienen per factuur in één PDF-format te worden aangeleverd en onder de vermelding van: </w:t>
      </w:r>
    </w:p>
    <w:p w14:paraId="46D6A47A" w14:textId="77777777" w:rsidR="005E2711" w:rsidRPr="00CA4F0B" w:rsidRDefault="005E2711" w:rsidP="00C71CF8">
      <w:pPr>
        <w:spacing w:line="240" w:lineRule="auto"/>
        <w:ind w:firstLine="708"/>
        <w:rPr>
          <w:rFonts w:ascii="Arial" w:hAnsi="Arial" w:cs="Arial"/>
          <w:b/>
          <w:szCs w:val="18"/>
        </w:rPr>
      </w:pPr>
      <w:r w:rsidRPr="00CA4F0B">
        <w:rPr>
          <w:rFonts w:ascii="Arial" w:hAnsi="Arial" w:cs="Arial"/>
          <w:b/>
          <w:szCs w:val="18"/>
        </w:rPr>
        <w:t xml:space="preserve">Provincie Utrecht </w:t>
      </w:r>
    </w:p>
    <w:p w14:paraId="3370C31F" w14:textId="77777777" w:rsidR="005E2711" w:rsidRPr="00CA4F0B" w:rsidRDefault="005E2711" w:rsidP="00C71CF8">
      <w:pPr>
        <w:spacing w:line="240" w:lineRule="auto"/>
        <w:ind w:firstLine="708"/>
        <w:rPr>
          <w:rFonts w:ascii="Arial" w:hAnsi="Arial" w:cs="Arial"/>
          <w:b/>
          <w:szCs w:val="18"/>
        </w:rPr>
      </w:pPr>
      <w:r w:rsidRPr="00CA4F0B">
        <w:rPr>
          <w:rFonts w:ascii="Arial" w:hAnsi="Arial" w:cs="Arial"/>
          <w:b/>
          <w:szCs w:val="18"/>
        </w:rPr>
        <w:t>Crediteurenadministratie</w:t>
      </w:r>
    </w:p>
    <w:p w14:paraId="07FA5E32" w14:textId="07ED7A3F" w:rsidR="005E2711" w:rsidRPr="00CA4F0B" w:rsidRDefault="005E2711" w:rsidP="00C71CF8">
      <w:pPr>
        <w:spacing w:line="240" w:lineRule="auto"/>
        <w:ind w:firstLine="708"/>
        <w:rPr>
          <w:rFonts w:ascii="Arial" w:hAnsi="Arial" w:cs="Arial"/>
          <w:b/>
          <w:szCs w:val="18"/>
        </w:rPr>
      </w:pPr>
      <w:r w:rsidRPr="00CA4F0B">
        <w:rPr>
          <w:rFonts w:ascii="Arial" w:hAnsi="Arial" w:cs="Arial"/>
          <w:b/>
          <w:szCs w:val="18"/>
        </w:rPr>
        <w:t xml:space="preserve">T.a.v. </w:t>
      </w:r>
      <w:r w:rsidR="002E00B0" w:rsidRPr="00CA4F0B">
        <w:rPr>
          <w:rFonts w:ascii="Arial" w:hAnsi="Arial" w:cs="Arial"/>
          <w:b/>
          <w:szCs w:val="18"/>
        </w:rPr>
        <w:t>LFO</w:t>
      </w:r>
      <w:r w:rsidRPr="00CA4F0B">
        <w:rPr>
          <w:rFonts w:ascii="Arial" w:hAnsi="Arial" w:cs="Arial"/>
          <w:b/>
          <w:szCs w:val="18"/>
        </w:rPr>
        <w:t xml:space="preserve"> / Contactpersoon </w:t>
      </w:r>
      <w:r w:rsidR="002E00B0" w:rsidRPr="00CA4F0B">
        <w:rPr>
          <w:rFonts w:ascii="Arial" w:hAnsi="Arial" w:cs="Arial"/>
          <w:b/>
          <w:szCs w:val="18"/>
        </w:rPr>
        <w:t>dhr. A. Barsi</w:t>
      </w:r>
    </w:p>
    <w:p w14:paraId="2AFC6727" w14:textId="77777777" w:rsidR="005E2711" w:rsidRPr="00CA4F0B" w:rsidRDefault="005E2711" w:rsidP="00C71CF8">
      <w:pPr>
        <w:spacing w:line="240" w:lineRule="auto"/>
        <w:ind w:firstLine="708"/>
        <w:rPr>
          <w:rFonts w:ascii="Arial" w:hAnsi="Arial" w:cs="Arial"/>
          <w:b/>
          <w:szCs w:val="18"/>
        </w:rPr>
      </w:pPr>
      <w:r w:rsidRPr="00CA4F0B">
        <w:rPr>
          <w:rFonts w:ascii="Arial" w:hAnsi="Arial" w:cs="Arial"/>
          <w:b/>
          <w:szCs w:val="18"/>
        </w:rPr>
        <w:t>Postbus 80300</w:t>
      </w:r>
    </w:p>
    <w:p w14:paraId="300E057B" w14:textId="77777777" w:rsidR="005E2711" w:rsidRPr="00CA4F0B" w:rsidRDefault="005E2711" w:rsidP="00C71CF8">
      <w:pPr>
        <w:spacing w:line="240" w:lineRule="auto"/>
        <w:ind w:firstLine="708"/>
        <w:rPr>
          <w:rFonts w:ascii="Arial" w:hAnsi="Arial" w:cs="Arial"/>
          <w:szCs w:val="18"/>
        </w:rPr>
      </w:pPr>
      <w:r w:rsidRPr="00CA4F0B">
        <w:rPr>
          <w:rFonts w:ascii="Arial" w:hAnsi="Arial" w:cs="Arial"/>
          <w:b/>
          <w:szCs w:val="18"/>
        </w:rPr>
        <w:t>3508 TH Utrecht</w:t>
      </w:r>
      <w:r w:rsidRPr="00CA4F0B">
        <w:rPr>
          <w:rFonts w:ascii="Arial" w:hAnsi="Arial" w:cs="Arial"/>
          <w:szCs w:val="18"/>
        </w:rPr>
        <w:t>.</w:t>
      </w:r>
    </w:p>
    <w:p w14:paraId="24F51002" w14:textId="43DE641A" w:rsidR="005E2711" w:rsidRPr="00CA4F0B" w:rsidRDefault="005E2711" w:rsidP="00215A1B">
      <w:pPr>
        <w:spacing w:line="240" w:lineRule="auto"/>
        <w:ind w:left="709" w:hanging="709"/>
        <w:rPr>
          <w:rFonts w:ascii="Arial" w:hAnsi="Arial" w:cs="Arial"/>
          <w:szCs w:val="18"/>
        </w:rPr>
      </w:pPr>
      <w:r w:rsidRPr="00CA4F0B">
        <w:rPr>
          <w:rFonts w:ascii="Arial" w:hAnsi="Arial" w:cs="Arial"/>
          <w:szCs w:val="18"/>
        </w:rPr>
        <w:t>5.5.</w:t>
      </w:r>
      <w:r w:rsidRPr="00CA4F0B">
        <w:rPr>
          <w:rFonts w:ascii="Arial" w:hAnsi="Arial" w:cs="Arial"/>
          <w:szCs w:val="18"/>
        </w:rPr>
        <w:tab/>
        <w:t>Opdrachtnemer factureert</w:t>
      </w:r>
      <w:r w:rsidR="001E7EC3">
        <w:rPr>
          <w:rFonts w:ascii="Arial" w:hAnsi="Arial" w:cs="Arial"/>
          <w:szCs w:val="18"/>
        </w:rPr>
        <w:t xml:space="preserve"> in maandelijks gelijke bedragen o.b.v. de inschrijfstaat</w:t>
      </w:r>
      <w:r w:rsidRPr="00CA4F0B">
        <w:rPr>
          <w:rFonts w:ascii="Arial" w:hAnsi="Arial" w:cs="Arial"/>
          <w:szCs w:val="18"/>
        </w:rPr>
        <w:t xml:space="preserve"> onder vermelding van </w:t>
      </w:r>
      <w:r w:rsidRPr="00CA4F0B">
        <w:rPr>
          <w:rFonts w:ascii="Arial" w:hAnsi="Arial" w:cs="Arial"/>
          <w:b/>
          <w:szCs w:val="18"/>
        </w:rPr>
        <w:t>verplichtingennummer</w:t>
      </w:r>
      <w:r w:rsidRPr="00CA4F0B">
        <w:rPr>
          <w:rFonts w:ascii="Arial" w:hAnsi="Arial" w:cs="Arial"/>
          <w:szCs w:val="18"/>
        </w:rPr>
        <w:t>: [</w:t>
      </w:r>
      <w:r w:rsidRPr="00CA4F0B">
        <w:rPr>
          <w:rFonts w:ascii="Arial" w:hAnsi="Arial" w:cs="Arial"/>
          <w:szCs w:val="18"/>
          <w:highlight w:val="yellow"/>
        </w:rPr>
        <w:t>Nader in te vullen].</w:t>
      </w:r>
      <w:r w:rsidRPr="00CA4F0B">
        <w:rPr>
          <w:rFonts w:ascii="Arial" w:hAnsi="Arial" w:cs="Arial"/>
          <w:szCs w:val="18"/>
        </w:rPr>
        <w:tab/>
      </w:r>
    </w:p>
    <w:p w14:paraId="6873EBC6" w14:textId="77777777" w:rsidR="005E2711" w:rsidRPr="00CA4F0B" w:rsidRDefault="005E2711" w:rsidP="00C71CF8">
      <w:pPr>
        <w:spacing w:line="240" w:lineRule="auto"/>
        <w:rPr>
          <w:rFonts w:ascii="Arial" w:hAnsi="Arial" w:cs="Arial"/>
          <w:szCs w:val="18"/>
        </w:rPr>
      </w:pPr>
    </w:p>
    <w:p w14:paraId="4228FCF9" w14:textId="77777777" w:rsidR="005E2711" w:rsidRPr="00CA4F0B" w:rsidRDefault="005E2711" w:rsidP="00C71CF8">
      <w:pPr>
        <w:spacing w:line="240" w:lineRule="auto"/>
        <w:rPr>
          <w:rFonts w:ascii="Arial" w:hAnsi="Arial" w:cs="Arial"/>
          <w:b/>
          <w:bCs/>
          <w:szCs w:val="18"/>
        </w:rPr>
      </w:pPr>
      <w:r w:rsidRPr="00CA4F0B">
        <w:rPr>
          <w:rFonts w:ascii="Arial" w:hAnsi="Arial" w:cs="Arial"/>
          <w:b/>
          <w:bCs/>
          <w:szCs w:val="18"/>
        </w:rPr>
        <w:t>6.</w:t>
      </w:r>
      <w:r w:rsidRPr="00CA4F0B">
        <w:rPr>
          <w:rFonts w:ascii="Arial" w:hAnsi="Arial" w:cs="Arial"/>
          <w:b/>
          <w:bCs/>
          <w:szCs w:val="18"/>
        </w:rPr>
        <w:tab/>
        <w:t>Prijswijzigingen.</w:t>
      </w:r>
    </w:p>
    <w:p w14:paraId="397DA177" w14:textId="77777777" w:rsidR="005E2711" w:rsidRPr="00CA4F0B" w:rsidRDefault="005E2711" w:rsidP="00C71CF8">
      <w:pPr>
        <w:spacing w:line="240" w:lineRule="auto"/>
        <w:ind w:left="705" w:hanging="705"/>
        <w:rPr>
          <w:rFonts w:ascii="Arial" w:hAnsi="Arial" w:cs="Arial"/>
          <w:szCs w:val="18"/>
        </w:rPr>
      </w:pPr>
      <w:r w:rsidRPr="00CA4F0B">
        <w:rPr>
          <w:rFonts w:ascii="Arial" w:hAnsi="Arial" w:cs="Arial"/>
          <w:szCs w:val="18"/>
        </w:rPr>
        <w:t>6.1.</w:t>
      </w:r>
      <w:r w:rsidRPr="00CA4F0B">
        <w:rPr>
          <w:rFonts w:ascii="Arial" w:hAnsi="Arial" w:cs="Arial"/>
          <w:szCs w:val="18"/>
        </w:rPr>
        <w:tab/>
        <w:t>Op prijswijzigingen is het bepaalde in de AIV 2022 van toepassing.</w:t>
      </w:r>
    </w:p>
    <w:p w14:paraId="23A8373C" w14:textId="2AA8DC28" w:rsidR="005E2711" w:rsidRPr="00CA4F0B" w:rsidRDefault="005E2711" w:rsidP="00C71CF8">
      <w:pPr>
        <w:spacing w:line="240" w:lineRule="auto"/>
        <w:ind w:left="705" w:hanging="705"/>
        <w:rPr>
          <w:rFonts w:ascii="Arial" w:hAnsi="Arial" w:cs="Arial"/>
          <w:szCs w:val="18"/>
        </w:rPr>
      </w:pPr>
      <w:r w:rsidRPr="00CA4F0B">
        <w:rPr>
          <w:rFonts w:ascii="Arial" w:hAnsi="Arial" w:cs="Arial"/>
          <w:szCs w:val="18"/>
        </w:rPr>
        <w:t>6.2.</w:t>
      </w:r>
      <w:r w:rsidRPr="00CA4F0B">
        <w:rPr>
          <w:rFonts w:ascii="Arial" w:hAnsi="Arial" w:cs="Arial"/>
          <w:szCs w:val="18"/>
        </w:rPr>
        <w:tab/>
        <w:t xml:space="preserve">Indexeren van de tarieven is </w:t>
      </w:r>
      <w:r w:rsidR="00413BD7" w:rsidRPr="00CA4F0B">
        <w:rPr>
          <w:rFonts w:ascii="Arial" w:hAnsi="Arial" w:cs="Arial"/>
          <w:szCs w:val="18"/>
        </w:rPr>
        <w:t xml:space="preserve">slechts </w:t>
      </w:r>
      <w:r w:rsidRPr="00CA4F0B">
        <w:rPr>
          <w:rFonts w:ascii="Arial" w:hAnsi="Arial" w:cs="Arial"/>
          <w:szCs w:val="18"/>
        </w:rPr>
        <w:t xml:space="preserve">mogelijk voor zover toegestaan in de Aanbestedingsstukken </w:t>
      </w:r>
      <w:r w:rsidR="00413BD7" w:rsidRPr="00CA4F0B">
        <w:rPr>
          <w:rFonts w:ascii="Arial" w:hAnsi="Arial" w:cs="Arial"/>
          <w:szCs w:val="18"/>
        </w:rPr>
        <w:t xml:space="preserve">(i.c. de Aanbestedingsleidraad en eventuele Nota’s van Inlichtingen) </w:t>
      </w:r>
      <w:r w:rsidRPr="00CA4F0B">
        <w:rPr>
          <w:rFonts w:ascii="Arial" w:hAnsi="Arial" w:cs="Arial"/>
          <w:szCs w:val="18"/>
        </w:rPr>
        <w:t xml:space="preserve">en vindt plaats op basis van de Consumentenprijsindex, zoals gepubliceerd door het Centraal Bureau voor de Statistiek (Indexcijfer 2015 = 100). </w:t>
      </w:r>
      <w:r w:rsidR="002E00B0" w:rsidRPr="00CA4F0B">
        <w:rPr>
          <w:rFonts w:ascii="Arial" w:hAnsi="Arial" w:cs="Arial"/>
          <w:szCs w:val="18"/>
        </w:rPr>
        <w:t>In geval indexering van toepassing is, geldt dat in</w:t>
      </w:r>
      <w:r w:rsidRPr="00CA4F0B">
        <w:rPr>
          <w:rFonts w:ascii="Arial" w:hAnsi="Arial" w:cs="Arial"/>
          <w:szCs w:val="18"/>
        </w:rPr>
        <w:t xml:space="preserve">dexering kan plaatsvinden na goedkeuring van </w:t>
      </w:r>
      <w:r w:rsidR="002E00B0" w:rsidRPr="00CA4F0B">
        <w:rPr>
          <w:rFonts w:ascii="Arial" w:hAnsi="Arial" w:cs="Arial"/>
          <w:szCs w:val="18"/>
        </w:rPr>
        <w:t xml:space="preserve">het voorstel van Opdrachtnemer door </w:t>
      </w:r>
      <w:r w:rsidRPr="00CA4F0B">
        <w:rPr>
          <w:rFonts w:ascii="Arial" w:hAnsi="Arial" w:cs="Arial"/>
          <w:szCs w:val="18"/>
        </w:rPr>
        <w:t xml:space="preserve">de Provincie, volgens de volgende rekenmethode: (indexcijfer [jaarmutatie Jaar X] - indexcijfer [jaarmutatie Jaar X - 1]) x (uur)tarief Jaar X. </w:t>
      </w:r>
    </w:p>
    <w:p w14:paraId="075BCCF2" w14:textId="77777777" w:rsidR="005E2711" w:rsidRPr="00CA4F0B" w:rsidRDefault="005E2711" w:rsidP="00C71CF8">
      <w:pPr>
        <w:spacing w:line="240" w:lineRule="auto"/>
        <w:rPr>
          <w:rFonts w:ascii="Arial" w:hAnsi="Arial" w:cs="Arial"/>
          <w:szCs w:val="18"/>
        </w:rPr>
      </w:pPr>
    </w:p>
    <w:p w14:paraId="67D212B7" w14:textId="77777777" w:rsidR="005E2711" w:rsidRPr="00CA4F0B" w:rsidRDefault="005E2711" w:rsidP="00C71CF8">
      <w:pPr>
        <w:spacing w:line="240" w:lineRule="auto"/>
        <w:rPr>
          <w:rFonts w:ascii="Arial" w:hAnsi="Arial" w:cs="Arial"/>
          <w:b/>
          <w:szCs w:val="18"/>
        </w:rPr>
      </w:pPr>
      <w:r w:rsidRPr="00CA4F0B">
        <w:rPr>
          <w:rFonts w:ascii="Arial" w:hAnsi="Arial" w:cs="Arial"/>
          <w:b/>
          <w:szCs w:val="18"/>
        </w:rPr>
        <w:t>7.</w:t>
      </w:r>
      <w:r w:rsidRPr="00CA4F0B">
        <w:rPr>
          <w:rFonts w:ascii="Arial" w:hAnsi="Arial" w:cs="Arial"/>
          <w:b/>
          <w:szCs w:val="18"/>
        </w:rPr>
        <w:tab/>
        <w:t>Meerwerk.</w:t>
      </w:r>
    </w:p>
    <w:p w14:paraId="0124D62B" w14:textId="77777777" w:rsidR="005E2711" w:rsidRPr="00CA4F0B" w:rsidRDefault="005E2711" w:rsidP="00C71CF8">
      <w:pPr>
        <w:spacing w:line="240" w:lineRule="auto"/>
        <w:rPr>
          <w:rFonts w:ascii="Arial" w:hAnsi="Arial" w:cs="Arial"/>
          <w:szCs w:val="18"/>
        </w:rPr>
      </w:pPr>
      <w:r w:rsidRPr="00CA4F0B">
        <w:rPr>
          <w:rFonts w:ascii="Arial" w:hAnsi="Arial" w:cs="Arial"/>
          <w:szCs w:val="18"/>
        </w:rPr>
        <w:t>7.1.</w:t>
      </w:r>
      <w:r w:rsidRPr="00CA4F0B">
        <w:rPr>
          <w:rFonts w:ascii="Arial" w:hAnsi="Arial" w:cs="Arial"/>
          <w:szCs w:val="18"/>
        </w:rPr>
        <w:tab/>
        <w:t xml:space="preserve">Op meerwerk is het bepaalde in de AIV 2022 van toepassing. </w:t>
      </w:r>
    </w:p>
    <w:p w14:paraId="7D38E15F"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7.2.</w:t>
      </w:r>
      <w:r w:rsidRPr="00CA4F0B">
        <w:rPr>
          <w:rFonts w:ascii="Arial" w:hAnsi="Arial" w:cs="Arial"/>
          <w:szCs w:val="18"/>
        </w:rPr>
        <w:tab/>
        <w:t>Voor deze Overeenkomst wordt onder het begrip schriftelijk in artikel 3 van de AIV 2022 enkel verstaan: een officieel schrijven in de vorm van een Verzoek tot Wijziging, getekend door een daartoe gevolmachtigde persoon.</w:t>
      </w:r>
    </w:p>
    <w:p w14:paraId="0A2AEABC"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7.3</w:t>
      </w:r>
      <w:r w:rsidRPr="00CA4F0B">
        <w:rPr>
          <w:rFonts w:ascii="Arial" w:hAnsi="Arial" w:cs="Arial"/>
          <w:szCs w:val="18"/>
        </w:rPr>
        <w:tab/>
        <w:t>Niet door Partijen schriftelijk overeengekomen overschrijdingen van de maximale overeenkomstwaarde komen altijd voor rekening en risico van Opdrachtnemer.</w:t>
      </w:r>
    </w:p>
    <w:p w14:paraId="2B7BD8A2" w14:textId="77777777" w:rsidR="005E2711" w:rsidRPr="00CA4F0B" w:rsidRDefault="005E2711" w:rsidP="00C71CF8">
      <w:pPr>
        <w:spacing w:line="240" w:lineRule="auto"/>
        <w:rPr>
          <w:rFonts w:ascii="Arial" w:hAnsi="Arial" w:cs="Arial"/>
          <w:szCs w:val="18"/>
        </w:rPr>
      </w:pPr>
    </w:p>
    <w:p w14:paraId="49328A61" w14:textId="77777777" w:rsidR="005E2711" w:rsidRPr="00CA4F0B" w:rsidRDefault="005E2711" w:rsidP="00C71CF8">
      <w:pPr>
        <w:spacing w:line="240" w:lineRule="auto"/>
        <w:rPr>
          <w:rFonts w:ascii="Arial" w:hAnsi="Arial" w:cs="Arial"/>
          <w:b/>
          <w:szCs w:val="18"/>
        </w:rPr>
      </w:pPr>
      <w:r w:rsidRPr="00CA4F0B">
        <w:rPr>
          <w:rFonts w:ascii="Arial" w:hAnsi="Arial" w:cs="Arial"/>
          <w:b/>
          <w:szCs w:val="18"/>
        </w:rPr>
        <w:t>8.</w:t>
      </w:r>
      <w:r w:rsidRPr="00CA4F0B">
        <w:rPr>
          <w:rFonts w:ascii="Arial" w:hAnsi="Arial" w:cs="Arial"/>
          <w:b/>
          <w:szCs w:val="18"/>
        </w:rPr>
        <w:tab/>
        <w:t>Contactpersonen.</w:t>
      </w:r>
    </w:p>
    <w:p w14:paraId="32F388AD" w14:textId="649C7018"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8.1.</w:t>
      </w:r>
      <w:r w:rsidRPr="00CA4F0B">
        <w:rPr>
          <w:rFonts w:ascii="Arial" w:hAnsi="Arial" w:cs="Arial"/>
          <w:szCs w:val="18"/>
        </w:rPr>
        <w:tab/>
        <w:t xml:space="preserve">Contactpersoon namens de Provincie voor de uitvoering van deze Overeenkomst is </w:t>
      </w:r>
      <w:r w:rsidR="00215A1B">
        <w:rPr>
          <w:rFonts w:ascii="Arial" w:hAnsi="Arial" w:cs="Arial"/>
          <w:szCs w:val="18"/>
        </w:rPr>
        <w:t xml:space="preserve">mevrouw </w:t>
      </w:r>
      <w:r w:rsidR="00FD2C31">
        <w:rPr>
          <w:rFonts w:ascii="Arial" w:hAnsi="Arial" w:cs="Arial"/>
          <w:szCs w:val="18"/>
        </w:rPr>
        <w:t>M. Moeland</w:t>
      </w:r>
      <w:r w:rsidR="00092DDD">
        <w:rPr>
          <w:rFonts w:ascii="Arial" w:hAnsi="Arial" w:cs="Arial"/>
          <w:szCs w:val="18"/>
        </w:rPr>
        <w:t>s</w:t>
      </w:r>
      <w:r w:rsidRPr="00CA4F0B">
        <w:rPr>
          <w:rFonts w:ascii="Arial" w:hAnsi="Arial" w:cs="Arial"/>
          <w:szCs w:val="18"/>
        </w:rPr>
        <w:t>; contactpersoon namens Opdrachtnemer is [</w:t>
      </w:r>
      <w:r w:rsidRPr="00CA4F0B">
        <w:rPr>
          <w:rFonts w:ascii="Arial" w:hAnsi="Arial" w:cs="Arial"/>
          <w:szCs w:val="18"/>
          <w:highlight w:val="yellow"/>
        </w:rPr>
        <w:t>invullen Contactpersoon</w:t>
      </w:r>
      <w:r w:rsidRPr="00CA4F0B">
        <w:rPr>
          <w:rFonts w:ascii="Arial" w:hAnsi="Arial" w:cs="Arial"/>
          <w:szCs w:val="18"/>
        </w:rPr>
        <w:t xml:space="preserve">]. Bij wijziging van de contactpersoon van een Partij deelt deze de naam met motivatie van de wijziging terstond schriftelijk mede aan de contactpersoon van de andere Partij. </w:t>
      </w:r>
    </w:p>
    <w:p w14:paraId="43CF1BBB"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lastRenderedPageBreak/>
        <w:t>8.2.</w:t>
      </w:r>
      <w:r w:rsidRPr="00CA4F0B">
        <w:rPr>
          <w:rFonts w:ascii="Arial" w:hAnsi="Arial" w:cs="Arial"/>
          <w:szCs w:val="18"/>
        </w:rPr>
        <w:tab/>
        <w:t xml:space="preserve">Contactpersonen van Partijen houden zo vaak overleg als voor een goede uitvoering van de opdracht en/of Overeenkomst door de Provincie nodig wordt geacht. De door Partijen te maken overlegkosten zijn voor eigen rekening. </w:t>
      </w:r>
    </w:p>
    <w:p w14:paraId="7B67A853" w14:textId="77777777" w:rsidR="005E2711" w:rsidRPr="00CA4F0B" w:rsidRDefault="005E2711" w:rsidP="00C71CF8">
      <w:pPr>
        <w:spacing w:line="240" w:lineRule="auto"/>
        <w:rPr>
          <w:rFonts w:ascii="Arial" w:hAnsi="Arial" w:cs="Arial"/>
          <w:szCs w:val="18"/>
        </w:rPr>
      </w:pPr>
    </w:p>
    <w:p w14:paraId="52B17EB9" w14:textId="77777777" w:rsidR="005E2711" w:rsidRPr="00CA4F0B" w:rsidRDefault="005E2711" w:rsidP="004F586E">
      <w:pPr>
        <w:numPr>
          <w:ilvl w:val="0"/>
          <w:numId w:val="46"/>
        </w:numPr>
        <w:spacing w:after="200" w:line="240" w:lineRule="auto"/>
        <w:rPr>
          <w:rFonts w:ascii="Arial" w:hAnsi="Arial" w:cs="Arial"/>
          <w:b/>
          <w:spacing w:val="0"/>
          <w:szCs w:val="18"/>
        </w:rPr>
      </w:pPr>
      <w:r w:rsidRPr="00CA4F0B">
        <w:rPr>
          <w:rFonts w:ascii="Arial" w:hAnsi="Arial" w:cs="Arial"/>
          <w:b/>
          <w:spacing w:val="0"/>
          <w:szCs w:val="18"/>
        </w:rPr>
        <w:t>MVOI</w:t>
      </w:r>
    </w:p>
    <w:p w14:paraId="7E5761BC" w14:textId="77777777" w:rsidR="005E2711" w:rsidRPr="00CA4F0B" w:rsidRDefault="005E2711" w:rsidP="004F586E">
      <w:pPr>
        <w:pStyle w:val="Lijstalinea"/>
        <w:numPr>
          <w:ilvl w:val="1"/>
          <w:numId w:val="46"/>
        </w:numPr>
        <w:ind w:hanging="792"/>
        <w:rPr>
          <w:rFonts w:ascii="Arial" w:eastAsia="Times New Roman" w:hAnsi="Arial" w:cs="Arial"/>
          <w:sz w:val="18"/>
          <w:szCs w:val="18"/>
          <w:lang w:val="nl-NL" w:eastAsia="nl-NL"/>
        </w:rPr>
      </w:pPr>
      <w:r w:rsidRPr="00CA4F0B">
        <w:rPr>
          <w:rFonts w:ascii="Arial" w:eastAsia="Times New Roman" w:hAnsi="Arial" w:cs="Arial"/>
          <w:sz w:val="18"/>
          <w:szCs w:val="18"/>
          <w:lang w:val="nl-NL" w:eastAsia="nl-NL"/>
        </w:rPr>
        <w:t>De in de Aanbestedingsleidraad en Nota’s van Inlichtingen van toepassing verklaarde MVOI (uitvoerings)vereisten, dan wel een daaraan overstijgend (en daarmee prevalerend) aanbod van Opdrachtnemer, worden geacht hier integraal te zijn opgenomen.</w:t>
      </w:r>
    </w:p>
    <w:p w14:paraId="794D6407" w14:textId="77777777" w:rsidR="005E2711" w:rsidRPr="00CA4F0B" w:rsidRDefault="005E2711" w:rsidP="004F586E">
      <w:pPr>
        <w:numPr>
          <w:ilvl w:val="1"/>
          <w:numId w:val="46"/>
        </w:numPr>
        <w:spacing w:line="240" w:lineRule="auto"/>
        <w:ind w:left="788" w:hanging="788"/>
        <w:rPr>
          <w:rFonts w:ascii="Arial" w:hAnsi="Arial" w:cs="Arial"/>
          <w:spacing w:val="0"/>
          <w:szCs w:val="18"/>
        </w:rPr>
      </w:pPr>
      <w:r w:rsidRPr="00CA4F0B">
        <w:rPr>
          <w:rFonts w:ascii="Arial" w:hAnsi="Arial" w:cs="Arial"/>
          <w:spacing w:val="0"/>
          <w:szCs w:val="18"/>
        </w:rPr>
        <w:t>Gedurende de looptijd van de overeenkomst garandeert Leverancier dat wordt voldaan aan de in lid 1 genoemde eisen en/of randvoorwaarden.</w:t>
      </w:r>
    </w:p>
    <w:p w14:paraId="29034EC4" w14:textId="77777777" w:rsidR="005E2711" w:rsidRPr="00CA4F0B" w:rsidRDefault="005E2711" w:rsidP="004F586E">
      <w:pPr>
        <w:numPr>
          <w:ilvl w:val="1"/>
          <w:numId w:val="46"/>
        </w:numPr>
        <w:spacing w:line="240" w:lineRule="auto"/>
        <w:ind w:left="788" w:hanging="788"/>
        <w:rPr>
          <w:rFonts w:ascii="Arial" w:hAnsi="Arial" w:cs="Arial"/>
          <w:spacing w:val="0"/>
          <w:szCs w:val="18"/>
        </w:rPr>
      </w:pPr>
      <w:r w:rsidRPr="00CA4F0B">
        <w:rPr>
          <w:rFonts w:ascii="Arial" w:hAnsi="Arial" w:cs="Arial"/>
          <w:spacing w:val="0"/>
          <w:szCs w:val="18"/>
        </w:rPr>
        <w:t xml:space="preserve">De Provincie is te allen tijde gerechtigd gedurende de looptijd van de overeenkomst bewijsmiddelen ter verificatie, over het voldoen aan lid 1, op te vragen bij de Leverancier. Leverancier dient deze binnen 3 weken over te leggen aan de Provincie. </w:t>
      </w:r>
    </w:p>
    <w:p w14:paraId="7EF1702B" w14:textId="77777777" w:rsidR="005E2711" w:rsidRPr="00CA4F0B" w:rsidRDefault="005E2711" w:rsidP="00C71CF8">
      <w:pPr>
        <w:spacing w:line="240" w:lineRule="auto"/>
        <w:rPr>
          <w:rFonts w:ascii="Arial" w:hAnsi="Arial" w:cs="Arial"/>
          <w:szCs w:val="18"/>
        </w:rPr>
      </w:pPr>
    </w:p>
    <w:p w14:paraId="0F691FF4" w14:textId="77777777" w:rsidR="005E2711" w:rsidRPr="00CA4F0B" w:rsidRDefault="005E2711" w:rsidP="00C71CF8">
      <w:pPr>
        <w:spacing w:line="240" w:lineRule="auto"/>
        <w:rPr>
          <w:rFonts w:ascii="Arial" w:hAnsi="Arial" w:cs="Arial"/>
          <w:b/>
          <w:szCs w:val="18"/>
        </w:rPr>
      </w:pPr>
      <w:r w:rsidRPr="00CA4F0B">
        <w:rPr>
          <w:rFonts w:ascii="Arial" w:hAnsi="Arial" w:cs="Arial"/>
          <w:b/>
          <w:szCs w:val="18"/>
        </w:rPr>
        <w:t>10.</w:t>
      </w:r>
      <w:r w:rsidRPr="00CA4F0B">
        <w:rPr>
          <w:rFonts w:ascii="Arial" w:hAnsi="Arial" w:cs="Arial"/>
          <w:b/>
          <w:szCs w:val="18"/>
        </w:rPr>
        <w:tab/>
        <w:t>Algemeen.</w:t>
      </w:r>
    </w:p>
    <w:p w14:paraId="4EFB90B5"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10.1.</w:t>
      </w:r>
      <w:r w:rsidRPr="00CA4F0B">
        <w:rPr>
          <w:rFonts w:ascii="Arial" w:hAnsi="Arial" w:cs="Arial"/>
          <w:szCs w:val="18"/>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23EB4B05"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10.2</w:t>
      </w:r>
      <w:r w:rsidRPr="00CA4F0B">
        <w:rPr>
          <w:rFonts w:ascii="Arial" w:hAnsi="Arial" w:cs="Arial"/>
          <w:szCs w:val="18"/>
        </w:rPr>
        <w:tab/>
        <w:t>Wijzigingen in de Overeenkomst, die niet schriftelijk door de Provincie zijn bevestigd, zijn niet rechtsgeldig.</w:t>
      </w:r>
    </w:p>
    <w:p w14:paraId="14A9BB70"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10.3.</w:t>
      </w:r>
      <w:r w:rsidRPr="00CA4F0B">
        <w:rPr>
          <w:rFonts w:ascii="Arial" w:hAnsi="Arial" w:cs="Arial"/>
          <w:szCs w:val="18"/>
        </w:rPr>
        <w:tab/>
        <w:t>Wijzigingen in de Overeenkomst worden door de Provincie aan de contactpersoon en aan de contractbeheerder van de Provincie (</w:t>
      </w:r>
      <w:hyperlink r:id="rId36" w:history="1">
        <w:r w:rsidRPr="00CA4F0B">
          <w:rPr>
            <w:rStyle w:val="Hyperlink"/>
            <w:rFonts w:ascii="Arial" w:hAnsi="Arial" w:cs="Arial"/>
            <w:szCs w:val="18"/>
          </w:rPr>
          <w:t>inkoop@provincie-utrecht.nl</w:t>
        </w:r>
      </w:hyperlink>
      <w:r w:rsidRPr="00CA4F0B">
        <w:rPr>
          <w:rFonts w:ascii="Arial" w:hAnsi="Arial" w:cs="Arial"/>
          <w:szCs w:val="18"/>
        </w:rPr>
        <w:t>) verzonden.</w:t>
      </w:r>
    </w:p>
    <w:p w14:paraId="4E886924"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10.4.</w:t>
      </w:r>
      <w:r w:rsidRPr="00CA4F0B">
        <w:rPr>
          <w:rFonts w:ascii="Arial" w:hAnsi="Arial" w:cs="Arial"/>
          <w:szCs w:val="18"/>
        </w:rPr>
        <w:tab/>
        <w:t>Op deze Overeenkomst is Nederlands recht van toepassing. Tenzij de wet anders voorschrijft worden rechtsgeschillen voorgelegd aan de rechtbank Midden Nederland.</w:t>
      </w:r>
    </w:p>
    <w:p w14:paraId="62365F6B"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10.5</w:t>
      </w:r>
      <w:r w:rsidRPr="00CA4F0B">
        <w:rPr>
          <w:rFonts w:ascii="Arial" w:hAnsi="Arial" w:cs="Arial"/>
          <w:szCs w:val="18"/>
        </w:rPr>
        <w:tab/>
        <w:t xml:space="preserve">De Provincie gaat ervan uit dat op basis van de Overeenkomst de Opdrachtnemer geen persoonsgegevens voor de Provincie verwerkt. Indien Opdrachtnemer van mening is dat dit mogelijk wel het geval is dient hij per direct de Provincie hierover te informeren. De betreffende gegevens dient hij, tot dat zeker is dat er geen sprake is van verwerking van persoonsgegevens voor de Provincie, te behandelen alsof dit wel het geval is en gepaste maatregelen nemen. </w:t>
      </w:r>
    </w:p>
    <w:p w14:paraId="5AF787CD"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10.6</w:t>
      </w:r>
      <w:r w:rsidRPr="00CA4F0B">
        <w:rPr>
          <w:rFonts w:ascii="Arial" w:hAnsi="Arial" w:cs="Arial"/>
          <w:szCs w:val="18"/>
        </w:rPr>
        <w:tab/>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6521ADF2" w14:textId="77777777" w:rsidR="005E2711" w:rsidRPr="00CA4F0B" w:rsidRDefault="005E2711" w:rsidP="00C71CF8">
      <w:pPr>
        <w:spacing w:line="240" w:lineRule="auto"/>
        <w:ind w:left="708" w:hanging="708"/>
        <w:rPr>
          <w:rFonts w:ascii="Arial" w:hAnsi="Arial" w:cs="Arial"/>
          <w:szCs w:val="18"/>
        </w:rPr>
      </w:pPr>
      <w:r w:rsidRPr="00CA4F0B">
        <w:rPr>
          <w:rFonts w:ascii="Arial" w:hAnsi="Arial" w:cs="Arial"/>
          <w:szCs w:val="18"/>
        </w:rPr>
        <w:t>10.7</w:t>
      </w:r>
      <w:r w:rsidRPr="00CA4F0B">
        <w:rPr>
          <w:rFonts w:ascii="Arial" w:hAnsi="Arial" w:cs="Arial"/>
          <w:szCs w:val="18"/>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581AFB06" w14:textId="77777777" w:rsidR="005E2711" w:rsidRPr="00CA4F0B" w:rsidRDefault="005E2711" w:rsidP="00C71CF8">
      <w:pPr>
        <w:pStyle w:val="Lijstalinea"/>
        <w:ind w:left="360"/>
        <w:rPr>
          <w:rFonts w:ascii="Arial" w:hAnsi="Arial" w:cs="Arial"/>
          <w:sz w:val="18"/>
          <w:szCs w:val="18"/>
          <w:lang w:val="nl-NL"/>
        </w:rPr>
      </w:pPr>
    </w:p>
    <w:p w14:paraId="1E1CF46A" w14:textId="77777777" w:rsidR="005E2711" w:rsidRPr="00CA4F0B" w:rsidRDefault="005E2711" w:rsidP="00C71CF8">
      <w:pPr>
        <w:spacing w:line="240" w:lineRule="auto"/>
        <w:rPr>
          <w:rFonts w:ascii="Arial" w:hAnsi="Arial" w:cs="Arial"/>
          <w:szCs w:val="18"/>
        </w:rPr>
      </w:pPr>
      <w:r w:rsidRPr="00CA4F0B">
        <w:rPr>
          <w:rFonts w:ascii="Arial" w:hAnsi="Arial" w:cs="Arial"/>
          <w:szCs w:val="18"/>
        </w:rPr>
        <w:t>Aldus overeengekomen en ondertekend in tweevoud,</w:t>
      </w:r>
    </w:p>
    <w:p w14:paraId="57D95B2D" w14:textId="77777777" w:rsidR="005E2711" w:rsidRPr="00CA4F0B" w:rsidRDefault="005E2711" w:rsidP="00C71CF8">
      <w:pPr>
        <w:spacing w:line="240" w:lineRule="auto"/>
        <w:rPr>
          <w:rFonts w:ascii="Arial" w:hAnsi="Arial" w:cs="Arial"/>
          <w:szCs w:val="18"/>
        </w:rPr>
      </w:pPr>
    </w:p>
    <w:p w14:paraId="488BB0ED" w14:textId="77777777" w:rsidR="005E2711" w:rsidRPr="00CA4F0B" w:rsidRDefault="005E2711" w:rsidP="00C71CF8">
      <w:pPr>
        <w:pStyle w:val="Voettekst"/>
        <w:tabs>
          <w:tab w:val="clear" w:pos="4536"/>
          <w:tab w:val="clear" w:pos="9072"/>
        </w:tabs>
        <w:spacing w:line="240" w:lineRule="auto"/>
        <w:rPr>
          <w:rFonts w:ascii="Arial" w:hAnsi="Arial" w:cs="Arial"/>
          <w:noProof w:val="0"/>
          <w:sz w:val="18"/>
          <w:szCs w:val="18"/>
        </w:rPr>
      </w:pPr>
      <w:r w:rsidRPr="00CA4F0B">
        <w:rPr>
          <w:rFonts w:ascii="Arial" w:hAnsi="Arial" w:cs="Arial"/>
          <w:noProof w:val="0"/>
          <w:sz w:val="18"/>
          <w:szCs w:val="18"/>
        </w:rPr>
        <w:t>Namens de provincie Utrecht,</w:t>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rPr>
        <w:tab/>
        <w:t>Voor akkoord:</w:t>
      </w:r>
    </w:p>
    <w:p w14:paraId="320F5D4C" w14:textId="77777777" w:rsidR="005E2711" w:rsidRPr="00CA4F0B" w:rsidRDefault="005E2711" w:rsidP="00C71CF8">
      <w:pPr>
        <w:pStyle w:val="Voettekst"/>
        <w:tabs>
          <w:tab w:val="clear" w:pos="4536"/>
          <w:tab w:val="clear" w:pos="9072"/>
        </w:tabs>
        <w:spacing w:line="240" w:lineRule="auto"/>
        <w:rPr>
          <w:rFonts w:ascii="Arial" w:hAnsi="Arial" w:cs="Arial"/>
          <w:noProof w:val="0"/>
          <w:sz w:val="18"/>
          <w:szCs w:val="18"/>
        </w:rPr>
      </w:pPr>
      <w:r w:rsidRPr="00CA4F0B">
        <w:rPr>
          <w:rFonts w:ascii="Arial" w:hAnsi="Arial" w:cs="Arial"/>
          <w:noProof w:val="0"/>
          <w:sz w:val="18"/>
          <w:szCs w:val="18"/>
        </w:rPr>
        <w:t>de Commissaris van de Koning,</w:t>
      </w:r>
      <w:r w:rsidRPr="00CA4F0B">
        <w:rPr>
          <w:rFonts w:ascii="Arial" w:hAnsi="Arial" w:cs="Arial"/>
          <w:noProof w:val="0"/>
          <w:sz w:val="18"/>
          <w:szCs w:val="18"/>
        </w:rPr>
        <w:tab/>
        <w:t xml:space="preserve">                </w:t>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highlight w:val="yellow"/>
        </w:rPr>
        <w:t>[invullen naam Opdrachtnemer]</w:t>
      </w:r>
    </w:p>
    <w:p w14:paraId="127B075A" w14:textId="77777777" w:rsidR="005E2711" w:rsidRPr="00CA4F0B" w:rsidRDefault="005E2711" w:rsidP="00C71CF8">
      <w:pPr>
        <w:pStyle w:val="Voettekst"/>
        <w:tabs>
          <w:tab w:val="clear" w:pos="4536"/>
          <w:tab w:val="clear" w:pos="9072"/>
        </w:tabs>
        <w:spacing w:line="240" w:lineRule="auto"/>
        <w:rPr>
          <w:rFonts w:ascii="Arial" w:hAnsi="Arial" w:cs="Arial"/>
          <w:noProof w:val="0"/>
          <w:sz w:val="18"/>
          <w:szCs w:val="18"/>
        </w:rPr>
      </w:pPr>
      <w:r w:rsidRPr="00CA4F0B">
        <w:rPr>
          <w:rFonts w:ascii="Arial" w:hAnsi="Arial" w:cs="Arial"/>
          <w:noProof w:val="0"/>
          <w:sz w:val="18"/>
          <w:szCs w:val="18"/>
        </w:rPr>
        <w:t>namens deze,</w:t>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highlight w:val="yellow"/>
        </w:rPr>
        <w:t>[plaats]</w:t>
      </w:r>
    </w:p>
    <w:p w14:paraId="14D5B9E6" w14:textId="77777777" w:rsidR="005E2711" w:rsidRPr="00CA4F0B" w:rsidRDefault="005E2711" w:rsidP="00C71CF8">
      <w:pPr>
        <w:pStyle w:val="Voettekst"/>
        <w:tabs>
          <w:tab w:val="clear" w:pos="4536"/>
          <w:tab w:val="clear" w:pos="9072"/>
        </w:tabs>
        <w:spacing w:line="240" w:lineRule="auto"/>
        <w:rPr>
          <w:rFonts w:ascii="Arial" w:hAnsi="Arial" w:cs="Arial"/>
          <w:noProof w:val="0"/>
          <w:sz w:val="18"/>
          <w:szCs w:val="18"/>
        </w:rPr>
      </w:pPr>
    </w:p>
    <w:p w14:paraId="66497ADA" w14:textId="77777777" w:rsidR="005E2711" w:rsidRPr="00CA4F0B" w:rsidRDefault="005E2711" w:rsidP="00C71CF8">
      <w:pPr>
        <w:pStyle w:val="Voettekst"/>
        <w:tabs>
          <w:tab w:val="clear" w:pos="4536"/>
          <w:tab w:val="clear" w:pos="9072"/>
        </w:tabs>
        <w:spacing w:line="240" w:lineRule="auto"/>
        <w:rPr>
          <w:rFonts w:ascii="Arial" w:hAnsi="Arial" w:cs="Arial"/>
          <w:noProof w:val="0"/>
          <w:sz w:val="18"/>
          <w:szCs w:val="18"/>
        </w:rPr>
      </w:pPr>
    </w:p>
    <w:p w14:paraId="2BFAF648" w14:textId="77777777" w:rsidR="005E2711" w:rsidRPr="00CA4F0B" w:rsidRDefault="005E2711" w:rsidP="00C71CF8">
      <w:pPr>
        <w:pStyle w:val="Voettekst"/>
        <w:tabs>
          <w:tab w:val="clear" w:pos="4536"/>
          <w:tab w:val="clear" w:pos="9072"/>
        </w:tabs>
        <w:spacing w:line="240" w:lineRule="auto"/>
        <w:rPr>
          <w:rFonts w:ascii="Arial" w:hAnsi="Arial" w:cs="Arial"/>
          <w:noProof w:val="0"/>
          <w:sz w:val="18"/>
          <w:szCs w:val="18"/>
        </w:rPr>
      </w:pPr>
    </w:p>
    <w:p w14:paraId="55C6F003" w14:textId="77777777" w:rsidR="005E2711" w:rsidRPr="00CA4F0B" w:rsidRDefault="005E2711" w:rsidP="00C71CF8">
      <w:pPr>
        <w:pStyle w:val="Voettekst"/>
        <w:tabs>
          <w:tab w:val="clear" w:pos="4536"/>
          <w:tab w:val="clear" w:pos="9072"/>
        </w:tabs>
        <w:spacing w:line="240" w:lineRule="auto"/>
        <w:rPr>
          <w:rFonts w:ascii="Arial" w:hAnsi="Arial" w:cs="Arial"/>
          <w:noProof w:val="0"/>
          <w:sz w:val="18"/>
          <w:szCs w:val="18"/>
        </w:rPr>
      </w:pPr>
    </w:p>
    <w:p w14:paraId="4BF28459" w14:textId="77777777" w:rsidR="005E2711" w:rsidRPr="00CA4F0B" w:rsidRDefault="005E2711" w:rsidP="00C71CF8">
      <w:pPr>
        <w:pStyle w:val="Voettekst"/>
        <w:tabs>
          <w:tab w:val="clear" w:pos="4536"/>
          <w:tab w:val="clear" w:pos="9072"/>
        </w:tabs>
        <w:spacing w:line="240" w:lineRule="auto"/>
        <w:rPr>
          <w:rFonts w:ascii="Arial" w:hAnsi="Arial" w:cs="Arial"/>
          <w:noProof w:val="0"/>
          <w:sz w:val="18"/>
          <w:szCs w:val="18"/>
        </w:rPr>
      </w:pPr>
    </w:p>
    <w:p w14:paraId="31CC1B55" w14:textId="77777777" w:rsidR="005E2711" w:rsidRPr="00CA4F0B" w:rsidRDefault="005E2711" w:rsidP="00C71CF8">
      <w:pPr>
        <w:pStyle w:val="Voettekst"/>
        <w:tabs>
          <w:tab w:val="clear" w:pos="4536"/>
          <w:tab w:val="clear" w:pos="9072"/>
        </w:tabs>
        <w:spacing w:line="240" w:lineRule="auto"/>
        <w:rPr>
          <w:rFonts w:ascii="Arial" w:hAnsi="Arial" w:cs="Arial"/>
          <w:noProof w:val="0"/>
          <w:sz w:val="18"/>
          <w:szCs w:val="18"/>
        </w:rPr>
      </w:pPr>
    </w:p>
    <w:p w14:paraId="7E414CEA" w14:textId="77777777" w:rsidR="005E2711" w:rsidRPr="00CA4F0B" w:rsidRDefault="005E2711" w:rsidP="00C71CF8">
      <w:pPr>
        <w:spacing w:line="240" w:lineRule="auto"/>
        <w:rPr>
          <w:rFonts w:ascii="Arial" w:hAnsi="Arial" w:cs="Arial"/>
          <w:szCs w:val="18"/>
          <w:highlight w:val="yellow"/>
        </w:rPr>
      </w:pPr>
      <w:r w:rsidRPr="00CA4F0B">
        <w:rPr>
          <w:rFonts w:ascii="Arial" w:hAnsi="Arial" w:cs="Arial"/>
          <w:szCs w:val="18"/>
          <w:highlight w:val="yellow"/>
        </w:rPr>
        <w:t>[ondertekenaar]</w:t>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fldChar w:fldCharType="begin"/>
      </w:r>
      <w:r w:rsidRPr="00CA4F0B">
        <w:rPr>
          <w:rFonts w:ascii="Arial" w:hAnsi="Arial" w:cs="Arial"/>
          <w:szCs w:val="18"/>
          <w:highlight w:val="yellow"/>
        </w:rPr>
        <w:instrText xml:space="preserve"> MERGEFIELD ONDERTEKENAAR_LEVERANCIER </w:instrText>
      </w:r>
      <w:r w:rsidRPr="00CA4F0B">
        <w:rPr>
          <w:rFonts w:ascii="Arial" w:hAnsi="Arial" w:cs="Arial"/>
          <w:szCs w:val="18"/>
          <w:highlight w:val="yellow"/>
        </w:rPr>
        <w:fldChar w:fldCharType="separate"/>
      </w:r>
      <w:r w:rsidRPr="00CA4F0B">
        <w:rPr>
          <w:rFonts w:ascii="Arial" w:hAnsi="Arial" w:cs="Arial"/>
          <w:szCs w:val="18"/>
          <w:highlight w:val="yellow"/>
        </w:rPr>
        <w:t>[ondertekenaar Opdrachtnemer</w:t>
      </w:r>
      <w:r w:rsidRPr="00CA4F0B">
        <w:rPr>
          <w:rFonts w:ascii="Arial" w:hAnsi="Arial" w:cs="Arial"/>
          <w:szCs w:val="18"/>
          <w:highlight w:val="yellow"/>
        </w:rPr>
        <w:fldChar w:fldCharType="end"/>
      </w:r>
      <w:r w:rsidRPr="00CA4F0B">
        <w:rPr>
          <w:rFonts w:ascii="Arial" w:hAnsi="Arial" w:cs="Arial"/>
          <w:szCs w:val="18"/>
          <w:highlight w:val="yellow"/>
        </w:rPr>
        <w:t>]</w:t>
      </w:r>
    </w:p>
    <w:p w14:paraId="2A30A053" w14:textId="77777777" w:rsidR="005E2711" w:rsidRPr="00CA4F0B" w:rsidRDefault="005E2711" w:rsidP="00C71CF8">
      <w:pPr>
        <w:spacing w:line="240" w:lineRule="auto"/>
        <w:rPr>
          <w:rFonts w:ascii="Arial" w:hAnsi="Arial" w:cs="Arial"/>
          <w:szCs w:val="18"/>
          <w:highlight w:val="yellow"/>
        </w:rPr>
      </w:pPr>
      <w:r w:rsidRPr="00CA4F0B">
        <w:rPr>
          <w:rFonts w:ascii="Arial" w:hAnsi="Arial" w:cs="Arial"/>
          <w:szCs w:val="18"/>
          <w:highlight w:val="yellow"/>
        </w:rPr>
        <w:t>[functie ondertekenaar]</w:t>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t>[functie ondertekenaar]:</w:t>
      </w:r>
    </w:p>
    <w:p w14:paraId="2683589C" w14:textId="77777777" w:rsidR="005E2711" w:rsidRPr="00CA4F0B" w:rsidRDefault="005E2711" w:rsidP="00C71CF8">
      <w:pPr>
        <w:spacing w:line="240" w:lineRule="auto"/>
        <w:rPr>
          <w:rFonts w:ascii="Arial" w:hAnsi="Arial" w:cs="Arial"/>
          <w:szCs w:val="18"/>
        </w:rPr>
      </w:pPr>
      <w:r w:rsidRPr="00CA4F0B">
        <w:rPr>
          <w:rFonts w:ascii="Arial" w:hAnsi="Arial" w:cs="Arial"/>
          <w:szCs w:val="18"/>
          <w:highlight w:val="yellow"/>
        </w:rPr>
        <w:t>[afdeling]</w:t>
      </w:r>
      <w:r w:rsidRPr="00CA4F0B">
        <w:rPr>
          <w:rFonts w:ascii="Arial" w:hAnsi="Arial" w:cs="Arial"/>
          <w:szCs w:val="18"/>
        </w:rPr>
        <w:t xml:space="preserve"> </w:t>
      </w:r>
    </w:p>
    <w:p w14:paraId="17EB24F4" w14:textId="77777777" w:rsidR="005E2711" w:rsidRPr="00CA4F0B" w:rsidRDefault="005E2711" w:rsidP="00C71CF8">
      <w:pPr>
        <w:spacing w:line="240" w:lineRule="auto"/>
        <w:rPr>
          <w:rFonts w:ascii="Arial" w:hAnsi="Arial" w:cs="Arial"/>
          <w:szCs w:val="18"/>
        </w:rPr>
      </w:pPr>
    </w:p>
    <w:p w14:paraId="32F554AC" w14:textId="77777777" w:rsidR="005E2711" w:rsidRPr="00CA4F0B" w:rsidRDefault="005E2711" w:rsidP="00C71CF8">
      <w:pPr>
        <w:spacing w:line="240" w:lineRule="auto"/>
        <w:rPr>
          <w:rFonts w:ascii="Arial" w:hAnsi="Arial" w:cs="Arial"/>
          <w:szCs w:val="18"/>
        </w:rPr>
      </w:pPr>
    </w:p>
    <w:p w14:paraId="08BE0E86" w14:textId="77777777" w:rsidR="005E2711" w:rsidRPr="00CA4F0B" w:rsidRDefault="005E2711" w:rsidP="00C71CF8">
      <w:pPr>
        <w:spacing w:line="240" w:lineRule="auto"/>
        <w:rPr>
          <w:rFonts w:ascii="Arial" w:hAnsi="Arial" w:cs="Arial"/>
          <w:szCs w:val="18"/>
        </w:rPr>
      </w:pPr>
    </w:p>
    <w:p w14:paraId="7E3FDB74" w14:textId="77777777" w:rsidR="005E2711" w:rsidRPr="00CA4F0B" w:rsidRDefault="005E2711" w:rsidP="00C71CF8">
      <w:pPr>
        <w:spacing w:line="240" w:lineRule="auto"/>
        <w:rPr>
          <w:rFonts w:ascii="Arial" w:hAnsi="Arial" w:cs="Arial"/>
          <w:caps/>
          <w:szCs w:val="18"/>
          <w:highlight w:val="cyan"/>
        </w:rPr>
      </w:pPr>
      <w:r w:rsidRPr="00CA4F0B">
        <w:rPr>
          <w:rFonts w:ascii="Arial" w:hAnsi="Arial" w:cs="Arial"/>
          <w:caps/>
          <w:szCs w:val="18"/>
          <w:highlight w:val="cyan"/>
        </w:rPr>
        <w:br w:type="page"/>
      </w:r>
    </w:p>
    <w:p w14:paraId="72D2FADB" w14:textId="6FDF51B2" w:rsidR="005E2711" w:rsidRPr="00CA4F0B" w:rsidRDefault="005E2711" w:rsidP="00C71CF8">
      <w:pPr>
        <w:pStyle w:val="Kop1"/>
        <w:numPr>
          <w:ilvl w:val="0"/>
          <w:numId w:val="0"/>
        </w:numPr>
        <w:spacing w:line="240" w:lineRule="auto"/>
        <w:rPr>
          <w:rFonts w:ascii="Arial" w:eastAsiaTheme="minorHAnsi" w:hAnsi="Arial" w:cs="Arial"/>
          <w:noProof w:val="0"/>
          <w:sz w:val="22"/>
          <w:szCs w:val="22"/>
        </w:rPr>
      </w:pPr>
      <w:bookmarkStart w:id="160" w:name="_Toc12976890"/>
      <w:bookmarkStart w:id="161" w:name="_Toc141265896"/>
      <w:bookmarkStart w:id="162" w:name="_Toc173221839"/>
      <w:r w:rsidRPr="00CA4F0B">
        <w:rPr>
          <w:rFonts w:ascii="Arial" w:eastAsiaTheme="minorHAnsi" w:hAnsi="Arial" w:cs="Arial"/>
          <w:noProof w:val="0"/>
          <w:sz w:val="22"/>
          <w:szCs w:val="22"/>
        </w:rPr>
        <w:lastRenderedPageBreak/>
        <w:t>Bijlage 4</w:t>
      </w:r>
      <w:bookmarkEnd w:id="160"/>
      <w:bookmarkEnd w:id="161"/>
      <w:r w:rsidR="00215A1B">
        <w:rPr>
          <w:rFonts w:ascii="Arial" w:eastAsiaTheme="minorHAnsi" w:hAnsi="Arial" w:cs="Arial"/>
          <w:noProof w:val="0"/>
          <w:sz w:val="22"/>
          <w:szCs w:val="22"/>
        </w:rPr>
        <w:t xml:space="preserve"> </w:t>
      </w:r>
      <w:r w:rsidR="00215A1B" w:rsidRPr="00215A1B">
        <w:rPr>
          <w:rFonts w:ascii="Arial" w:eastAsiaTheme="minorHAnsi" w:hAnsi="Arial" w:cs="Arial"/>
          <w:noProof w:val="0"/>
          <w:sz w:val="22"/>
          <w:szCs w:val="22"/>
        </w:rPr>
        <w:t>K</w:t>
      </w:r>
      <w:r w:rsidR="00B55663">
        <w:rPr>
          <w:rFonts w:ascii="Arial" w:eastAsiaTheme="minorHAnsi" w:hAnsi="Arial" w:cs="Arial"/>
          <w:noProof w:val="0"/>
          <w:sz w:val="22"/>
          <w:szCs w:val="22"/>
        </w:rPr>
        <w:t>lachtenregeling Aanbesteden provincie Utrecht 2023</w:t>
      </w:r>
      <w:bookmarkEnd w:id="162"/>
    </w:p>
    <w:p w14:paraId="2F1F6F46" w14:textId="77777777" w:rsidR="00215A1B" w:rsidRPr="00F04069" w:rsidRDefault="00215A1B" w:rsidP="00215A1B">
      <w:pPr>
        <w:spacing w:line="240" w:lineRule="auto"/>
        <w:rPr>
          <w:rFonts w:ascii="Arial" w:eastAsiaTheme="minorHAnsi" w:hAnsi="Arial" w:cs="Arial"/>
          <w:spacing w:val="0"/>
          <w:szCs w:val="18"/>
          <w:lang w:eastAsia="en-US"/>
        </w:rPr>
      </w:pPr>
      <w:r w:rsidRPr="00F04069">
        <w:rPr>
          <w:rFonts w:ascii="Arial" w:eastAsiaTheme="minorHAnsi" w:hAnsi="Arial" w:cs="Arial"/>
          <w:b/>
          <w:bCs/>
          <w:spacing w:val="0"/>
          <w:szCs w:val="18"/>
          <w:lang w:eastAsia="en-US"/>
        </w:rPr>
        <w:t>Artikel 1 Begripsomschrijving</w:t>
      </w:r>
      <w:r w:rsidRPr="00F04069">
        <w:rPr>
          <w:rFonts w:ascii="Arial" w:eastAsiaTheme="minorHAnsi" w:hAnsi="Arial" w:cs="Arial"/>
          <w:spacing w:val="0"/>
          <w:szCs w:val="18"/>
          <w:lang w:eastAsia="en-US"/>
        </w:rPr>
        <w:br/>
        <w:t>In deze regeling wordt verstaan onder:</w:t>
      </w:r>
    </w:p>
    <w:p w14:paraId="63FCAF49" w14:textId="77777777" w:rsidR="00215A1B" w:rsidRPr="00F04069" w:rsidRDefault="00215A1B" w:rsidP="004F586E">
      <w:pPr>
        <w:numPr>
          <w:ilvl w:val="0"/>
          <w:numId w:val="6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6FDD8212" w14:textId="77777777" w:rsidR="00215A1B" w:rsidRPr="00F04069" w:rsidRDefault="00215A1B" w:rsidP="004F586E">
      <w:pPr>
        <w:numPr>
          <w:ilvl w:val="0"/>
          <w:numId w:val="6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ontwerpklacht: een klacht die ziet op de door de provincie gestelde eisen, contractvoorwaarden, selectiecriteria, gunningscriteria of andere aspecten van de inrichting van de aanbestedingsprocedure; </w:t>
      </w:r>
    </w:p>
    <w:p w14:paraId="1FD3E4BA" w14:textId="77777777" w:rsidR="00215A1B" w:rsidRPr="00F04069" w:rsidRDefault="00215A1B" w:rsidP="004F586E">
      <w:pPr>
        <w:numPr>
          <w:ilvl w:val="0"/>
          <w:numId w:val="6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provincie: provincie Utrecht, zijnde de aanbestedende dienst die de aanbesteding uitvoert waarover wordt geklaagd.</w:t>
      </w:r>
    </w:p>
    <w:p w14:paraId="1EFA7489" w14:textId="77777777" w:rsidR="00215A1B" w:rsidRPr="00F04069" w:rsidRDefault="00215A1B" w:rsidP="00215A1B">
      <w:pPr>
        <w:spacing w:line="240" w:lineRule="auto"/>
        <w:rPr>
          <w:rFonts w:ascii="Arial" w:eastAsiaTheme="minorHAnsi" w:hAnsi="Arial" w:cs="Arial"/>
          <w:spacing w:val="0"/>
          <w:szCs w:val="18"/>
          <w:lang w:eastAsia="en-US"/>
        </w:rPr>
      </w:pPr>
    </w:p>
    <w:p w14:paraId="095571C2" w14:textId="77777777" w:rsidR="00215A1B" w:rsidRPr="00F04069" w:rsidRDefault="00215A1B" w:rsidP="00215A1B">
      <w:pPr>
        <w:spacing w:line="240" w:lineRule="auto"/>
        <w:rPr>
          <w:rFonts w:ascii="Arial" w:eastAsiaTheme="minorHAnsi" w:hAnsi="Arial" w:cs="Arial"/>
          <w:b/>
          <w:bCs/>
          <w:spacing w:val="0"/>
          <w:szCs w:val="18"/>
          <w:lang w:eastAsia="en-US"/>
        </w:rPr>
      </w:pPr>
      <w:r w:rsidRPr="00F04069">
        <w:rPr>
          <w:rFonts w:ascii="Arial" w:eastAsiaTheme="minorHAnsi" w:hAnsi="Arial" w:cs="Arial"/>
          <w:b/>
          <w:bCs/>
          <w:spacing w:val="0"/>
          <w:szCs w:val="18"/>
          <w:lang w:eastAsia="en-US"/>
        </w:rPr>
        <w:t xml:space="preserve">Artikel 2 Klachtenloket   </w:t>
      </w:r>
    </w:p>
    <w:p w14:paraId="2DF9C59E" w14:textId="77777777" w:rsidR="00215A1B" w:rsidRPr="00F04069" w:rsidRDefault="00215A1B" w:rsidP="004F586E">
      <w:pPr>
        <w:numPr>
          <w:ilvl w:val="0"/>
          <w:numId w:val="6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De provincie heeft een klachtenloket, dat belast is met de onafhankelijke behandeling van en de advisering over de klacht tegen de provincie. </w:t>
      </w:r>
    </w:p>
    <w:p w14:paraId="621F0355" w14:textId="77777777" w:rsidR="00215A1B" w:rsidRPr="00F04069" w:rsidRDefault="00215A1B" w:rsidP="004F586E">
      <w:pPr>
        <w:numPr>
          <w:ilvl w:val="0"/>
          <w:numId w:val="6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Het klachtenloket bestaat uit één of meerdere personen.</w:t>
      </w:r>
    </w:p>
    <w:p w14:paraId="5ACFB1EA" w14:textId="77777777" w:rsidR="00215A1B" w:rsidRPr="00F04069" w:rsidRDefault="00215A1B" w:rsidP="004F586E">
      <w:pPr>
        <w:numPr>
          <w:ilvl w:val="0"/>
          <w:numId w:val="6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Personen die werken bij het klachtenloket kunnen werkzaam zijn bij de provincie, maar ook bij een andere aanbestedende dienst of bij een extern bureau.</w:t>
      </w:r>
    </w:p>
    <w:p w14:paraId="6CE93645" w14:textId="77777777" w:rsidR="00215A1B" w:rsidRPr="00F04069" w:rsidRDefault="00215A1B" w:rsidP="00215A1B">
      <w:pPr>
        <w:spacing w:line="240" w:lineRule="auto"/>
        <w:rPr>
          <w:rFonts w:ascii="Arial" w:eastAsiaTheme="minorHAnsi" w:hAnsi="Arial" w:cs="Arial"/>
          <w:spacing w:val="0"/>
          <w:szCs w:val="18"/>
          <w:lang w:eastAsia="en-US"/>
        </w:rPr>
      </w:pPr>
    </w:p>
    <w:p w14:paraId="49D3F438" w14:textId="77777777" w:rsidR="00215A1B" w:rsidRPr="00F04069" w:rsidRDefault="00215A1B" w:rsidP="00215A1B">
      <w:pPr>
        <w:spacing w:line="240" w:lineRule="auto"/>
        <w:rPr>
          <w:rFonts w:ascii="Arial" w:eastAsiaTheme="minorHAnsi" w:hAnsi="Arial" w:cs="Arial"/>
          <w:b/>
          <w:bCs/>
          <w:spacing w:val="0"/>
          <w:szCs w:val="18"/>
          <w:lang w:eastAsia="en-US"/>
        </w:rPr>
      </w:pPr>
      <w:r w:rsidRPr="00F04069">
        <w:rPr>
          <w:rFonts w:ascii="Arial" w:eastAsiaTheme="minorHAnsi" w:hAnsi="Arial" w:cs="Arial"/>
          <w:b/>
          <w:bCs/>
          <w:spacing w:val="0"/>
          <w:szCs w:val="18"/>
          <w:lang w:eastAsia="en-US"/>
        </w:rPr>
        <w:t xml:space="preserve">Artikel 3 Reikwijdte procedure </w:t>
      </w:r>
    </w:p>
    <w:p w14:paraId="634CEB9F" w14:textId="77777777" w:rsidR="00215A1B" w:rsidRPr="00F04069" w:rsidRDefault="00215A1B" w:rsidP="004F586E">
      <w:pPr>
        <w:numPr>
          <w:ilvl w:val="0"/>
          <w:numId w:val="6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klacht kan:</w:t>
      </w:r>
    </w:p>
    <w:p w14:paraId="18F82674" w14:textId="77777777" w:rsidR="00215A1B" w:rsidRPr="00F04069" w:rsidRDefault="00215A1B" w:rsidP="004F586E">
      <w:pPr>
        <w:numPr>
          <w:ilvl w:val="0"/>
          <w:numId w:val="6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ontwerpklacht zijn; of</w:t>
      </w:r>
    </w:p>
    <w:p w14:paraId="02E7F501" w14:textId="77777777" w:rsidR="00215A1B" w:rsidRPr="00F04069" w:rsidRDefault="00215A1B" w:rsidP="004F586E">
      <w:pPr>
        <w:numPr>
          <w:ilvl w:val="0"/>
          <w:numId w:val="6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gericht zijn tegen een terzijdeleggings-, selectie-, gunnings- of intrekkingsbeslissing; of</w:t>
      </w:r>
    </w:p>
    <w:p w14:paraId="17AED812" w14:textId="77777777" w:rsidR="00215A1B" w:rsidRPr="00F04069" w:rsidRDefault="00215A1B" w:rsidP="004F586E">
      <w:pPr>
        <w:numPr>
          <w:ilvl w:val="0"/>
          <w:numId w:val="6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worden ingediend als de provincie naar de mening van klager een opdracht ten onrechte middels een niet-passende procedure, of geheel niet, heeft aanbesteed.</w:t>
      </w:r>
    </w:p>
    <w:p w14:paraId="29A3E091" w14:textId="77777777" w:rsidR="00215A1B" w:rsidRPr="00F04069" w:rsidRDefault="00215A1B" w:rsidP="004F586E">
      <w:pPr>
        <w:numPr>
          <w:ilvl w:val="0"/>
          <w:numId w:val="6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klacht heeft betrekking op een aanbesteding of opdracht van de provincie waarop de Aanbestedingswet 2012 van toepassing is of waarop de provincie de Aanbestedingswet 2012 (al dan niet gedeeltelijk) van toepassing heeft verklaard.</w:t>
      </w:r>
    </w:p>
    <w:p w14:paraId="0EEAE3BC" w14:textId="77777777" w:rsidR="00215A1B" w:rsidRPr="00F04069" w:rsidRDefault="00215A1B" w:rsidP="004F586E">
      <w:pPr>
        <w:numPr>
          <w:ilvl w:val="0"/>
          <w:numId w:val="6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Buiten de reikwijdte van deze klachtenprocedure vallen klachten over:</w:t>
      </w:r>
    </w:p>
    <w:p w14:paraId="642F5A98" w14:textId="77777777" w:rsidR="00215A1B" w:rsidRPr="00F04069" w:rsidRDefault="00215A1B" w:rsidP="004F586E">
      <w:pPr>
        <w:numPr>
          <w:ilvl w:val="0"/>
          <w:numId w:val="65"/>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de inhoud van het (aanbestedings)beleid van de provincie;  </w:t>
      </w:r>
    </w:p>
    <w:p w14:paraId="07B35502" w14:textId="77777777" w:rsidR="00215A1B" w:rsidRPr="00F04069" w:rsidRDefault="00215A1B" w:rsidP="004F586E">
      <w:pPr>
        <w:numPr>
          <w:ilvl w:val="0"/>
          <w:numId w:val="65"/>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aanbesteding waarbij voorafgaand aan het indienen van de klacht definitief is gegund, tenzij in het geval als bedoeld in lid 1 sub c van dit artikel;</w:t>
      </w:r>
    </w:p>
    <w:p w14:paraId="05D0F4C3" w14:textId="77777777" w:rsidR="00215A1B" w:rsidRPr="00F04069" w:rsidRDefault="00215A1B" w:rsidP="004F586E">
      <w:pPr>
        <w:numPr>
          <w:ilvl w:val="0"/>
          <w:numId w:val="65"/>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versnelde procedure als bedoeld in artikel 2.74 van de Aanbestedingswet 2012;</w:t>
      </w:r>
    </w:p>
    <w:p w14:paraId="3C4A97CF" w14:textId="77777777" w:rsidR="00215A1B" w:rsidRPr="00F04069" w:rsidRDefault="00215A1B" w:rsidP="004F586E">
      <w:pPr>
        <w:numPr>
          <w:ilvl w:val="0"/>
          <w:numId w:val="65"/>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aanbestedingsprocedure waarover reeds een gerechtelijke procedure aanhangig is of waarover de rechter reeds een uitspraak heeft gedaan.</w:t>
      </w:r>
    </w:p>
    <w:p w14:paraId="14AEB82B" w14:textId="77777777" w:rsidR="00215A1B" w:rsidRPr="00F04069" w:rsidRDefault="00215A1B" w:rsidP="00215A1B">
      <w:pPr>
        <w:spacing w:line="240" w:lineRule="auto"/>
        <w:rPr>
          <w:rFonts w:ascii="Arial" w:eastAsiaTheme="minorHAnsi" w:hAnsi="Arial" w:cs="Arial"/>
          <w:spacing w:val="0"/>
          <w:szCs w:val="18"/>
          <w:lang w:eastAsia="en-US"/>
        </w:rPr>
      </w:pPr>
    </w:p>
    <w:p w14:paraId="0DDC068B" w14:textId="77777777" w:rsidR="00215A1B" w:rsidRPr="00F04069" w:rsidRDefault="00215A1B" w:rsidP="00215A1B">
      <w:pPr>
        <w:spacing w:line="240" w:lineRule="auto"/>
        <w:rPr>
          <w:rFonts w:ascii="Arial" w:eastAsiaTheme="minorHAnsi" w:hAnsi="Arial" w:cs="Arial"/>
          <w:b/>
          <w:bCs/>
          <w:spacing w:val="0"/>
          <w:szCs w:val="18"/>
          <w:lang w:eastAsia="en-US"/>
        </w:rPr>
      </w:pPr>
      <w:r w:rsidRPr="00F04069">
        <w:rPr>
          <w:rFonts w:ascii="Arial" w:eastAsiaTheme="minorHAnsi" w:hAnsi="Arial" w:cs="Arial"/>
          <w:b/>
          <w:bCs/>
          <w:spacing w:val="0"/>
          <w:szCs w:val="18"/>
          <w:lang w:eastAsia="en-US"/>
        </w:rPr>
        <w:t>Artikel 4 Vereisten klacht</w:t>
      </w:r>
    </w:p>
    <w:p w14:paraId="4CF3A975" w14:textId="77777777" w:rsidR="00215A1B" w:rsidRPr="00F04069" w:rsidRDefault="00215A1B" w:rsidP="004F586E">
      <w:pPr>
        <w:numPr>
          <w:ilvl w:val="0"/>
          <w:numId w:val="66"/>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De klacht wordt verzonden aan het hiervoor bestemde mailadres van de provincie: </w:t>
      </w:r>
      <w:hyperlink r:id="rId37" w:history="1">
        <w:r w:rsidRPr="00F04069">
          <w:rPr>
            <w:rFonts w:ascii="Arial" w:eastAsiaTheme="minorHAnsi" w:hAnsi="Arial" w:cs="Arial"/>
            <w:color w:val="0000FF" w:themeColor="hyperlink"/>
            <w:spacing w:val="0"/>
            <w:szCs w:val="18"/>
            <w:u w:val="single"/>
            <w:lang w:eastAsia="en-US"/>
          </w:rPr>
          <w:t>klachtenmeldpunt@provincie-utrecht.nl</w:t>
        </w:r>
      </w:hyperlink>
      <w:r w:rsidRPr="00F04069">
        <w:rPr>
          <w:rFonts w:ascii="Arial" w:eastAsiaTheme="minorHAnsi" w:hAnsi="Arial" w:cs="Arial"/>
          <w:spacing w:val="0"/>
          <w:szCs w:val="18"/>
          <w:lang w:eastAsia="en-US"/>
        </w:rPr>
        <w:t>.</w:t>
      </w:r>
    </w:p>
    <w:p w14:paraId="3AB8D8BA" w14:textId="77777777" w:rsidR="00215A1B" w:rsidRPr="00F04069" w:rsidRDefault="00215A1B" w:rsidP="004F586E">
      <w:pPr>
        <w:numPr>
          <w:ilvl w:val="0"/>
          <w:numId w:val="66"/>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klacht is schriftelijk, in de Nederlandse taal opgesteld, en bevat ten minste:</w:t>
      </w:r>
    </w:p>
    <w:p w14:paraId="605F2EA3" w14:textId="77777777" w:rsidR="00215A1B" w:rsidRPr="00F04069" w:rsidRDefault="00215A1B" w:rsidP="004F586E">
      <w:pPr>
        <w:numPr>
          <w:ilvl w:val="0"/>
          <w:numId w:val="67"/>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naam, het telefoonnummer en het (e-mail)adres van de klager;</w:t>
      </w:r>
    </w:p>
    <w:p w14:paraId="3E8CFF9A" w14:textId="77777777" w:rsidR="00215A1B" w:rsidRPr="00F04069" w:rsidRDefault="00215A1B" w:rsidP="004F586E">
      <w:pPr>
        <w:numPr>
          <w:ilvl w:val="0"/>
          <w:numId w:val="67"/>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dagtekening;</w:t>
      </w:r>
    </w:p>
    <w:p w14:paraId="42368F5C" w14:textId="77777777" w:rsidR="00215A1B" w:rsidRPr="00F04069" w:rsidRDefault="00215A1B" w:rsidP="004F586E">
      <w:pPr>
        <w:numPr>
          <w:ilvl w:val="0"/>
          <w:numId w:val="67"/>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naam en het kenmerk van de aanbesteding waarop de klacht betrekking heeft;</w:t>
      </w:r>
    </w:p>
    <w:p w14:paraId="4226A326" w14:textId="77777777" w:rsidR="00215A1B" w:rsidRPr="00F04069" w:rsidRDefault="00215A1B" w:rsidP="004F586E">
      <w:pPr>
        <w:numPr>
          <w:ilvl w:val="0"/>
          <w:numId w:val="67"/>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beschrijving en onderbouwing van de klacht;</w:t>
      </w:r>
    </w:p>
    <w:p w14:paraId="5F4DC3C4" w14:textId="77777777" w:rsidR="00215A1B" w:rsidRPr="00F04069" w:rsidRDefault="00215A1B" w:rsidP="004F586E">
      <w:pPr>
        <w:numPr>
          <w:ilvl w:val="0"/>
          <w:numId w:val="67"/>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indien mogelijk, een voorgestelde oplossing(srichting) voor de klacht.</w:t>
      </w:r>
    </w:p>
    <w:p w14:paraId="455C23AC" w14:textId="77777777" w:rsidR="00215A1B" w:rsidRPr="00F04069" w:rsidRDefault="00215A1B" w:rsidP="004F586E">
      <w:pPr>
        <w:numPr>
          <w:ilvl w:val="0"/>
          <w:numId w:val="66"/>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Indien de klacht niet ten minste de in lid 2 genoemde elementen bevat krijgt klager de mogelijkheid dit verzuim binnen drie kalenderdagen te herstellen. In geval van een ontwerpklacht geldt dat deze termijn de uiterste datum voor het indienen van aanmeldingen of inschrijvingen niet kan overschrijden.</w:t>
      </w:r>
    </w:p>
    <w:p w14:paraId="3AAD3904" w14:textId="77777777" w:rsidR="00215A1B" w:rsidRPr="00F04069" w:rsidRDefault="00215A1B" w:rsidP="00215A1B">
      <w:pPr>
        <w:spacing w:line="240" w:lineRule="auto"/>
        <w:rPr>
          <w:rFonts w:ascii="Arial" w:eastAsiaTheme="minorHAnsi" w:hAnsi="Arial" w:cs="Arial"/>
          <w:b/>
          <w:bCs/>
          <w:spacing w:val="0"/>
          <w:szCs w:val="18"/>
          <w:lang w:eastAsia="en-US"/>
        </w:rPr>
      </w:pPr>
      <w:r w:rsidRPr="00F04069">
        <w:rPr>
          <w:rFonts w:ascii="Arial" w:eastAsiaTheme="minorHAnsi" w:hAnsi="Arial" w:cs="Arial"/>
          <w:b/>
          <w:bCs/>
          <w:spacing w:val="0"/>
          <w:szCs w:val="18"/>
          <w:lang w:eastAsia="en-US"/>
        </w:rPr>
        <w:lastRenderedPageBreak/>
        <w:t>Artikel 5 Ontvankelijkheid</w:t>
      </w:r>
    </w:p>
    <w:p w14:paraId="22711F3A" w14:textId="77777777" w:rsidR="00215A1B" w:rsidRPr="00F04069" w:rsidRDefault="00215A1B" w:rsidP="004F586E">
      <w:pPr>
        <w:numPr>
          <w:ilvl w:val="0"/>
          <w:numId w:val="68"/>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Een klacht is ontvankelijk, als:</w:t>
      </w:r>
    </w:p>
    <w:p w14:paraId="68C7C690" w14:textId="77777777" w:rsidR="00215A1B" w:rsidRPr="00F04069" w:rsidRDefault="00215A1B" w:rsidP="004F586E">
      <w:pPr>
        <w:numPr>
          <w:ilvl w:val="0"/>
          <w:numId w:val="6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klacht valt onder de reikwijdte van deze procedure als beschreven in artikel 3, eerste en tweede lid; en</w:t>
      </w:r>
    </w:p>
    <w:p w14:paraId="531981FD" w14:textId="77777777" w:rsidR="00215A1B" w:rsidRPr="00F04069" w:rsidRDefault="00215A1B" w:rsidP="004F586E">
      <w:pPr>
        <w:numPr>
          <w:ilvl w:val="0"/>
          <w:numId w:val="6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voldaan is aan de vereisten als beschreven in artikel 4; en</w:t>
      </w:r>
    </w:p>
    <w:p w14:paraId="149CB489" w14:textId="77777777" w:rsidR="00215A1B" w:rsidRPr="00F04069" w:rsidRDefault="00215A1B" w:rsidP="004F586E">
      <w:pPr>
        <w:numPr>
          <w:ilvl w:val="0"/>
          <w:numId w:val="6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klacht binnen de termijn als beschreven in artikel 6 lid 1 is ingediend; en</w:t>
      </w:r>
    </w:p>
    <w:p w14:paraId="5AC69547" w14:textId="77777777" w:rsidR="00215A1B" w:rsidRPr="00F04069" w:rsidRDefault="00215A1B" w:rsidP="004F586E">
      <w:pPr>
        <w:numPr>
          <w:ilvl w:val="0"/>
          <w:numId w:val="69"/>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voorafgaand aan het indienen van de klacht over het aspect waarover hij klaagt een vraag voor de Nota van Inlichtingen is gesteld.</w:t>
      </w:r>
    </w:p>
    <w:p w14:paraId="0F59B6C3" w14:textId="77777777" w:rsidR="00215A1B" w:rsidRPr="00F04069" w:rsidRDefault="00215A1B" w:rsidP="004F586E">
      <w:pPr>
        <w:numPr>
          <w:ilvl w:val="0"/>
          <w:numId w:val="68"/>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Het bepaalde onder artikel 5 lid 1 sub d. geldt niet indien:</w:t>
      </w:r>
    </w:p>
    <w:p w14:paraId="7FC514E0" w14:textId="77777777" w:rsidR="00215A1B" w:rsidRPr="00F04069" w:rsidRDefault="00215A1B" w:rsidP="004F586E">
      <w:pPr>
        <w:numPr>
          <w:ilvl w:val="0"/>
          <w:numId w:val="70"/>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klacht betrekking heeft op handelingen die gedateerd zijn ná het laatste moment waarop nog vragen konden worden gesteld voor een nota van inlichtingen; of</w:t>
      </w:r>
    </w:p>
    <w:p w14:paraId="46BEE4DD" w14:textId="77777777" w:rsidR="00215A1B" w:rsidRPr="00F04069" w:rsidRDefault="00215A1B" w:rsidP="004F586E">
      <w:pPr>
        <w:numPr>
          <w:ilvl w:val="0"/>
          <w:numId w:val="70"/>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de bepaling waarover wordt geklaagd objectief gezien voor meerderlei uitleg vatbaar is; of </w:t>
      </w:r>
    </w:p>
    <w:p w14:paraId="245EC622" w14:textId="77777777" w:rsidR="00215A1B" w:rsidRPr="00F04069" w:rsidRDefault="00215A1B" w:rsidP="004F586E">
      <w:pPr>
        <w:numPr>
          <w:ilvl w:val="0"/>
          <w:numId w:val="70"/>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klager voorafgaand aan het indienen van een klacht over een terzijdeleggings-, selectie-, gunnings-, of intrekkingsbeslissing de provincie Utrecht verzocht heeft om een toelichting op die beslissing.</w:t>
      </w:r>
      <w:r w:rsidRPr="00F04069" w:rsidDel="00896858">
        <w:rPr>
          <w:rFonts w:ascii="Arial" w:eastAsiaTheme="minorHAnsi" w:hAnsi="Arial" w:cs="Arial"/>
          <w:spacing w:val="0"/>
          <w:szCs w:val="18"/>
          <w:lang w:eastAsia="en-US"/>
        </w:rPr>
        <w:t xml:space="preserve"> </w:t>
      </w:r>
    </w:p>
    <w:p w14:paraId="62E3C3A4" w14:textId="77777777" w:rsidR="00215A1B" w:rsidRPr="00F04069" w:rsidRDefault="00215A1B" w:rsidP="004F586E">
      <w:pPr>
        <w:numPr>
          <w:ilvl w:val="0"/>
          <w:numId w:val="70"/>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klacht betrekking heeft op het naar de mening van klager ten onrechte middels een niet-passende procedure, of geheel niet, aanbesteden van een opdracht.</w:t>
      </w:r>
    </w:p>
    <w:p w14:paraId="56D55ABF" w14:textId="77777777" w:rsidR="00215A1B" w:rsidRPr="00F04069" w:rsidRDefault="00215A1B" w:rsidP="00215A1B">
      <w:pPr>
        <w:spacing w:line="240" w:lineRule="auto"/>
        <w:rPr>
          <w:rFonts w:ascii="Arial" w:eastAsiaTheme="minorHAnsi" w:hAnsi="Arial" w:cs="Arial"/>
          <w:spacing w:val="0"/>
          <w:szCs w:val="18"/>
          <w:lang w:eastAsia="en-US"/>
        </w:rPr>
      </w:pPr>
    </w:p>
    <w:p w14:paraId="52072801" w14:textId="77777777" w:rsidR="00215A1B" w:rsidRPr="00F04069" w:rsidRDefault="00215A1B" w:rsidP="00215A1B">
      <w:pPr>
        <w:spacing w:line="240" w:lineRule="auto"/>
        <w:rPr>
          <w:rFonts w:ascii="Arial" w:eastAsiaTheme="minorHAnsi" w:hAnsi="Arial" w:cs="Arial"/>
          <w:b/>
          <w:bCs/>
          <w:spacing w:val="0"/>
          <w:szCs w:val="18"/>
          <w:lang w:eastAsia="en-US"/>
        </w:rPr>
      </w:pPr>
      <w:r w:rsidRPr="00F04069">
        <w:rPr>
          <w:rFonts w:ascii="Arial" w:eastAsiaTheme="minorHAnsi" w:hAnsi="Arial" w:cs="Arial"/>
          <w:b/>
          <w:bCs/>
          <w:spacing w:val="0"/>
          <w:szCs w:val="18"/>
          <w:lang w:eastAsia="en-US"/>
        </w:rPr>
        <w:t>Artikel 6 Tijdigheid en opschorting</w:t>
      </w:r>
    </w:p>
    <w:p w14:paraId="7796874D" w14:textId="77777777" w:rsidR="00215A1B" w:rsidRPr="00F04069" w:rsidRDefault="00215A1B" w:rsidP="004F586E">
      <w:pPr>
        <w:numPr>
          <w:ilvl w:val="0"/>
          <w:numId w:val="7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termijn voor het indienen van een klacht bedraagt:</w:t>
      </w:r>
    </w:p>
    <w:p w14:paraId="64D1861D" w14:textId="77777777" w:rsidR="00215A1B" w:rsidRPr="00F04069" w:rsidRDefault="00215A1B" w:rsidP="004F586E">
      <w:pPr>
        <w:numPr>
          <w:ilvl w:val="0"/>
          <w:numId w:val="7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ingeval van een ontwerpklacht uiterlijk zeven kalenderdagen na publicatie van de nota van inlichtingen waar de klacht betrekking op heeft, tenzij in de  aanbestedingsstukken een andere periode van indienen is bepaald;</w:t>
      </w:r>
    </w:p>
    <w:p w14:paraId="5512EB2A" w14:textId="77777777" w:rsidR="00215A1B" w:rsidRPr="00F04069" w:rsidRDefault="00215A1B" w:rsidP="004F586E">
      <w:pPr>
        <w:numPr>
          <w:ilvl w:val="0"/>
          <w:numId w:val="7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ingeval van een klacht over een terzijdelegging,- selectie- gunnings- of intrekkingsbeslissing uiterlijk zeven kalenderdagen na de toelichting van de aanbestedende dienst als bedoeld in artikel 5 lid 2 onder iii;</w:t>
      </w:r>
    </w:p>
    <w:p w14:paraId="51D481EC" w14:textId="77777777" w:rsidR="00215A1B" w:rsidRPr="00F04069" w:rsidRDefault="00215A1B" w:rsidP="004F586E">
      <w:pPr>
        <w:numPr>
          <w:ilvl w:val="0"/>
          <w:numId w:val="7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 afwijking van sub a) en b) bedraagt bij een onderhandse aanbesteding de termijn vier in plaats van zeven kalenderdagen;</w:t>
      </w:r>
    </w:p>
    <w:p w14:paraId="60892881" w14:textId="77777777" w:rsidR="00215A1B" w:rsidRPr="00F04069" w:rsidRDefault="00215A1B" w:rsidP="004F586E">
      <w:pPr>
        <w:numPr>
          <w:ilvl w:val="0"/>
          <w:numId w:val="72"/>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ingeval van een klacht over het ten onrechte middels een niet-passende procedure of geheel niet aanbesteden door de provincie, binnen zes maanden na het sluiten van de overeenkomst waarop de klacht ziet. </w:t>
      </w:r>
    </w:p>
    <w:p w14:paraId="08E3BAAD" w14:textId="77777777" w:rsidR="00215A1B" w:rsidRPr="00F04069" w:rsidRDefault="00215A1B" w:rsidP="004F586E">
      <w:pPr>
        <w:numPr>
          <w:ilvl w:val="0"/>
          <w:numId w:val="7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De aanbestedende dienst neemt tijdig een besluit over de gegrondheid van de klacht als volgt: </w:t>
      </w:r>
    </w:p>
    <w:p w14:paraId="237D4236" w14:textId="77777777" w:rsidR="00215A1B" w:rsidRPr="00F04069" w:rsidRDefault="00215A1B" w:rsidP="004F586E">
      <w:pPr>
        <w:numPr>
          <w:ilvl w:val="0"/>
          <w:numId w:val="7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 geval van een ontwerpklacht: de aanbestedende dienst deelt minimaal tien kalenderdagen vóór het moment van indiening van aanmeldingen of inschrijvingen het besluit over de gegrondheid van de klacht mee aan klager;</w:t>
      </w:r>
    </w:p>
    <w:p w14:paraId="1761D069" w14:textId="77777777" w:rsidR="00215A1B" w:rsidRPr="00F04069" w:rsidRDefault="00215A1B" w:rsidP="004F586E">
      <w:pPr>
        <w:numPr>
          <w:ilvl w:val="0"/>
          <w:numId w:val="7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in geval van een klacht over een selectie- gunnings- of intrekkingsbeslissing: de aanbestedende dienst deelt minimaal tien kalenderdagen vóór het verstrijken van de in de aanbestedingsstukken vermelde stand still-termijn/vervaltermijn het besluit over de gegrondheid van de klacht mee aan klager; </w:t>
      </w:r>
    </w:p>
    <w:p w14:paraId="1E8507DD" w14:textId="77777777" w:rsidR="00215A1B" w:rsidRPr="00F04069" w:rsidRDefault="00215A1B" w:rsidP="004F586E">
      <w:pPr>
        <w:numPr>
          <w:ilvl w:val="0"/>
          <w:numId w:val="7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In afwijking van sub a) en b) deelt de aanbestedende dienst bij een onderhandse aanbesteding het besluit binnen zes in plaats van tien kalenderdagen aan de klager mee. </w:t>
      </w:r>
    </w:p>
    <w:p w14:paraId="708B7A34" w14:textId="77777777" w:rsidR="00215A1B" w:rsidRPr="00F04069" w:rsidRDefault="00215A1B" w:rsidP="004F586E">
      <w:pPr>
        <w:numPr>
          <w:ilvl w:val="0"/>
          <w:numId w:val="73"/>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31DC23B0" w14:textId="77777777" w:rsidR="00215A1B" w:rsidRPr="00F04069" w:rsidRDefault="00215A1B" w:rsidP="004F586E">
      <w:pPr>
        <w:numPr>
          <w:ilvl w:val="0"/>
          <w:numId w:val="7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6551E815" w14:textId="77777777" w:rsidR="00215A1B" w:rsidRPr="00F04069" w:rsidRDefault="00215A1B" w:rsidP="004F586E">
      <w:pPr>
        <w:numPr>
          <w:ilvl w:val="0"/>
          <w:numId w:val="7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In afwijking van lid 3 verschuift bij een onderhandse aanbesteding de provincie de uiterste datum van inschrijving zodanig dat de klager minimaal 6 kalenderdagen heeft om de uitkomst van de klachtafhandeling mee te kunnen nemen in zijn inschrijving.</w:t>
      </w:r>
    </w:p>
    <w:p w14:paraId="124162F8" w14:textId="77777777" w:rsidR="00215A1B" w:rsidRPr="00F04069" w:rsidRDefault="00215A1B" w:rsidP="004F586E">
      <w:pPr>
        <w:numPr>
          <w:ilvl w:val="0"/>
          <w:numId w:val="7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lastRenderedPageBreak/>
        <w:t xml:space="preserve">Als een tijdige afhandeling van een klacht over selectie- of gunningsbeslissing niet mogelijk is schort de provincie de door haar aangekondigde vervaltermijn zo nodig op zodat een klager na klachtafhandeling nog minimaal tien kalenderdagen heeft om andere rechtsbeschermingsmogelijkheden te benutten. </w:t>
      </w:r>
    </w:p>
    <w:p w14:paraId="717E88CD" w14:textId="77777777" w:rsidR="00215A1B" w:rsidRPr="00F04069" w:rsidRDefault="00215A1B" w:rsidP="004F586E">
      <w:pPr>
        <w:numPr>
          <w:ilvl w:val="0"/>
          <w:numId w:val="7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provincie kan afwijken van de opschortingsverplichting als bedoeld in het derde,  vierde en vijfde lid, als er zwaarwegende redenen zijn waarom de aanbestedingsprocedure doorgang behoort te vinden. De provincie motiveert dit schriftelijk aan klager.</w:t>
      </w:r>
    </w:p>
    <w:p w14:paraId="1E530FF8" w14:textId="77777777" w:rsidR="00215A1B" w:rsidRPr="00F04069" w:rsidRDefault="00215A1B" w:rsidP="004F586E">
      <w:pPr>
        <w:numPr>
          <w:ilvl w:val="0"/>
          <w:numId w:val="71"/>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Het indienen van een klacht bij de Commissie van Aanbestedingsexperts heeft geen invloed op het uiterlijke moment van aanmelding of inschrijving en schort de vervaltermijn voor de inzet van rechtsbescherming niet op.    </w:t>
      </w:r>
    </w:p>
    <w:p w14:paraId="73985B5B" w14:textId="77777777" w:rsidR="00215A1B" w:rsidRPr="00F04069" w:rsidRDefault="00215A1B" w:rsidP="00215A1B">
      <w:pPr>
        <w:spacing w:line="240" w:lineRule="auto"/>
        <w:rPr>
          <w:rFonts w:ascii="Arial" w:eastAsiaTheme="minorHAnsi" w:hAnsi="Arial" w:cs="Arial"/>
          <w:spacing w:val="0"/>
          <w:szCs w:val="18"/>
          <w:lang w:eastAsia="en-US"/>
        </w:rPr>
      </w:pPr>
    </w:p>
    <w:p w14:paraId="36F5B017" w14:textId="77777777" w:rsidR="00215A1B" w:rsidRPr="00F04069" w:rsidRDefault="00215A1B" w:rsidP="00215A1B">
      <w:pPr>
        <w:spacing w:line="240" w:lineRule="auto"/>
        <w:rPr>
          <w:rFonts w:ascii="Arial" w:eastAsiaTheme="minorHAnsi" w:hAnsi="Arial" w:cs="Arial"/>
          <w:b/>
          <w:bCs/>
          <w:spacing w:val="0"/>
          <w:szCs w:val="18"/>
          <w:lang w:eastAsia="en-US"/>
        </w:rPr>
      </w:pPr>
      <w:r w:rsidRPr="00F04069">
        <w:rPr>
          <w:rFonts w:ascii="Arial" w:eastAsiaTheme="minorHAnsi" w:hAnsi="Arial" w:cs="Arial"/>
          <w:b/>
          <w:bCs/>
          <w:spacing w:val="0"/>
          <w:szCs w:val="18"/>
          <w:lang w:eastAsia="en-US"/>
        </w:rPr>
        <w:t xml:space="preserve">Artikel 7 Klachtenprocedure </w:t>
      </w:r>
    </w:p>
    <w:p w14:paraId="0A7129EA" w14:textId="77777777" w:rsidR="00215A1B" w:rsidRPr="00F04069" w:rsidRDefault="00215A1B" w:rsidP="004F586E">
      <w:pPr>
        <w:numPr>
          <w:ilvl w:val="0"/>
          <w:numId w:val="7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De behandeling van de klacht door het klachtenloket is kosteloos.</w:t>
      </w:r>
    </w:p>
    <w:p w14:paraId="3261BB64" w14:textId="77777777" w:rsidR="00215A1B" w:rsidRPr="00F04069" w:rsidRDefault="00215A1B" w:rsidP="004F586E">
      <w:pPr>
        <w:numPr>
          <w:ilvl w:val="0"/>
          <w:numId w:val="7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Het klachtenloket begint zo spoedig mogelijk met de behandeling van de klacht, zet dit voortvarend voort en houdt daarbij zoveel als mogelijk rekening met de planning van de aanbestedingsprocedure.</w:t>
      </w:r>
    </w:p>
    <w:p w14:paraId="6A5ECCCF" w14:textId="77777777" w:rsidR="00215A1B" w:rsidRPr="00F04069" w:rsidRDefault="00215A1B" w:rsidP="004F586E">
      <w:pPr>
        <w:numPr>
          <w:ilvl w:val="0"/>
          <w:numId w:val="7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Het klachtenloket bevestigt zo spoedig mogelijk de ontvangst van de klacht per e-mail aan de klager. In de ontvangstbevestiging wordt vermeld dat het klachtenloket de klacht behandelt conform deze regeling.</w:t>
      </w:r>
    </w:p>
    <w:p w14:paraId="51E4071A" w14:textId="77777777" w:rsidR="00215A1B" w:rsidRPr="00F04069" w:rsidRDefault="00215A1B" w:rsidP="004F586E">
      <w:pPr>
        <w:numPr>
          <w:ilvl w:val="0"/>
          <w:numId w:val="7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Als de klacht niet ontvankelijk is, deelt het klachtenloket dit gemotiveerd aan de klager mee.  </w:t>
      </w:r>
    </w:p>
    <w:p w14:paraId="33F14B7C" w14:textId="77777777" w:rsidR="00215A1B" w:rsidRPr="00F04069" w:rsidRDefault="00215A1B" w:rsidP="004F586E">
      <w:pPr>
        <w:numPr>
          <w:ilvl w:val="0"/>
          <w:numId w:val="7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De behandeling van een klacht geschiedt door één of meerdere personen die niet inhoudelijk betrokken zijn geweest bij de aanbesteding waarop de klacht betrekking heeft. </w:t>
      </w:r>
    </w:p>
    <w:p w14:paraId="4AE9A21F" w14:textId="77777777" w:rsidR="00215A1B" w:rsidRPr="00F04069" w:rsidRDefault="00215A1B" w:rsidP="004F586E">
      <w:pPr>
        <w:numPr>
          <w:ilvl w:val="0"/>
          <w:numId w:val="7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Het klachtenloket kan in verband met de voorbereiding van de inhoudelijke behandeling van de klacht alle gewenste inlichtingen inwinnen of doen inwinnen. </w:t>
      </w:r>
    </w:p>
    <w:p w14:paraId="7FFD6370" w14:textId="77777777" w:rsidR="00215A1B" w:rsidRPr="00215A1B" w:rsidRDefault="00215A1B" w:rsidP="004F586E">
      <w:pPr>
        <w:numPr>
          <w:ilvl w:val="0"/>
          <w:numId w:val="74"/>
        </w:numPr>
        <w:spacing w:after="160" w:line="240" w:lineRule="auto"/>
        <w:rPr>
          <w:rFonts w:ascii="Arial" w:eastAsiaTheme="minorHAnsi" w:hAnsi="Arial" w:cs="Arial"/>
          <w:spacing w:val="0"/>
          <w:szCs w:val="18"/>
          <w:lang w:eastAsia="en-US"/>
        </w:rPr>
      </w:pPr>
      <w:r w:rsidRPr="00F04069">
        <w:rPr>
          <w:rFonts w:ascii="Arial" w:eastAsiaTheme="minorHAnsi" w:hAnsi="Arial" w:cs="Arial"/>
          <w:spacing w:val="0"/>
          <w:szCs w:val="18"/>
          <w:lang w:eastAsia="en-US"/>
        </w:rPr>
        <w:t xml:space="preserve">Het klachtenloket verstrekt gelijktijdig een schriftelijk advies over de gegrondheid van de klacht aan </w:t>
      </w:r>
      <w:r w:rsidRPr="00215A1B">
        <w:rPr>
          <w:rFonts w:ascii="Arial" w:eastAsiaTheme="minorHAnsi" w:hAnsi="Arial" w:cs="Arial"/>
          <w:spacing w:val="0"/>
          <w:szCs w:val="18"/>
          <w:lang w:eastAsia="en-US"/>
        </w:rPr>
        <w:t xml:space="preserve">klager en de provincie. </w:t>
      </w:r>
    </w:p>
    <w:p w14:paraId="36DCBA45" w14:textId="77777777" w:rsidR="00215A1B" w:rsidRPr="00215A1B" w:rsidRDefault="00215A1B" w:rsidP="004F586E">
      <w:pPr>
        <w:numPr>
          <w:ilvl w:val="0"/>
          <w:numId w:val="74"/>
        </w:numPr>
        <w:spacing w:after="160" w:line="240" w:lineRule="auto"/>
        <w:rPr>
          <w:rFonts w:ascii="Arial" w:eastAsiaTheme="minorHAnsi" w:hAnsi="Arial" w:cs="Arial"/>
          <w:spacing w:val="0"/>
          <w:szCs w:val="18"/>
          <w:lang w:eastAsia="en-US"/>
        </w:rPr>
      </w:pPr>
      <w:r w:rsidRPr="00215A1B">
        <w:rPr>
          <w:rFonts w:ascii="Arial" w:eastAsiaTheme="minorHAnsi" w:hAnsi="Arial" w:cs="Arial"/>
          <w:spacing w:val="0"/>
          <w:szCs w:val="18"/>
          <w:lang w:eastAsia="en-US"/>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4CE2C933" w14:textId="77777777" w:rsidR="00215A1B" w:rsidRPr="00215A1B" w:rsidRDefault="00215A1B" w:rsidP="004F586E">
      <w:pPr>
        <w:numPr>
          <w:ilvl w:val="0"/>
          <w:numId w:val="74"/>
        </w:numPr>
        <w:spacing w:after="160" w:line="240" w:lineRule="auto"/>
        <w:rPr>
          <w:rFonts w:ascii="Arial" w:eastAsiaTheme="minorHAnsi" w:hAnsi="Arial" w:cs="Arial"/>
          <w:spacing w:val="0"/>
          <w:szCs w:val="18"/>
          <w:lang w:eastAsia="en-US"/>
        </w:rPr>
      </w:pPr>
      <w:r w:rsidRPr="00215A1B">
        <w:rPr>
          <w:rFonts w:ascii="Arial" w:eastAsiaTheme="minorHAnsi" w:hAnsi="Arial" w:cs="Arial"/>
          <w:spacing w:val="0"/>
          <w:szCs w:val="18"/>
          <w:lang w:eastAsia="en-US"/>
        </w:rPr>
        <w:t>De provincie maakt de uitkomst van de klachtafhandeling van een ontwerpklacht geanonimiseerd bekend in een Nota van Inlichtingen of via de berichtenmodule van het aanbestedingsplatform.</w:t>
      </w:r>
    </w:p>
    <w:p w14:paraId="334D8517" w14:textId="77777777" w:rsidR="00215A1B" w:rsidRPr="00215A1B" w:rsidRDefault="00215A1B" w:rsidP="00215A1B">
      <w:pPr>
        <w:spacing w:line="240" w:lineRule="auto"/>
        <w:rPr>
          <w:rFonts w:ascii="Arial" w:eastAsiaTheme="minorHAnsi" w:hAnsi="Arial" w:cs="Arial"/>
          <w:spacing w:val="0"/>
          <w:szCs w:val="18"/>
          <w:lang w:eastAsia="en-US"/>
        </w:rPr>
      </w:pPr>
    </w:p>
    <w:p w14:paraId="3FF79BD9" w14:textId="77777777" w:rsidR="00215A1B" w:rsidRPr="00215A1B" w:rsidRDefault="00215A1B" w:rsidP="00215A1B">
      <w:pPr>
        <w:spacing w:line="240" w:lineRule="auto"/>
        <w:rPr>
          <w:rFonts w:ascii="Arial" w:eastAsiaTheme="minorHAnsi" w:hAnsi="Arial" w:cs="Arial"/>
          <w:spacing w:val="0"/>
          <w:szCs w:val="18"/>
          <w:lang w:eastAsia="en-US"/>
        </w:rPr>
      </w:pPr>
      <w:r w:rsidRPr="00215A1B">
        <w:rPr>
          <w:rFonts w:ascii="Arial" w:eastAsiaTheme="minorHAnsi" w:hAnsi="Arial" w:cs="Arial"/>
          <w:b/>
          <w:bCs/>
          <w:spacing w:val="0"/>
          <w:szCs w:val="18"/>
          <w:lang w:eastAsia="en-US"/>
        </w:rPr>
        <w:t xml:space="preserve">Artikel 8 Gerechtelijke procedure </w:t>
      </w:r>
      <w:r w:rsidRPr="00215A1B">
        <w:rPr>
          <w:rFonts w:ascii="Arial" w:eastAsiaTheme="minorHAnsi" w:hAnsi="Arial" w:cs="Arial"/>
          <w:spacing w:val="0"/>
          <w:szCs w:val="18"/>
          <w:lang w:eastAsia="en-US"/>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19229B2B" w14:textId="77777777" w:rsidR="00215A1B" w:rsidRPr="00215A1B" w:rsidRDefault="00215A1B" w:rsidP="00215A1B">
      <w:pPr>
        <w:spacing w:line="240" w:lineRule="auto"/>
        <w:rPr>
          <w:rFonts w:ascii="Arial" w:eastAsiaTheme="minorHAnsi" w:hAnsi="Arial" w:cs="Arial"/>
          <w:spacing w:val="0"/>
          <w:szCs w:val="18"/>
          <w:lang w:eastAsia="en-US"/>
        </w:rPr>
      </w:pPr>
    </w:p>
    <w:p w14:paraId="5FA77119" w14:textId="77777777" w:rsidR="00215A1B" w:rsidRPr="00215A1B" w:rsidRDefault="00215A1B" w:rsidP="00215A1B">
      <w:pPr>
        <w:spacing w:line="240" w:lineRule="auto"/>
        <w:rPr>
          <w:rFonts w:ascii="Arial" w:eastAsiaTheme="minorHAnsi" w:hAnsi="Arial" w:cs="Arial"/>
          <w:spacing w:val="0"/>
          <w:szCs w:val="18"/>
          <w:lang w:eastAsia="en-US"/>
        </w:rPr>
      </w:pPr>
      <w:r w:rsidRPr="00215A1B">
        <w:rPr>
          <w:rFonts w:ascii="Arial" w:eastAsiaTheme="minorHAnsi" w:hAnsi="Arial" w:cs="Arial"/>
          <w:b/>
          <w:bCs/>
          <w:spacing w:val="0"/>
          <w:szCs w:val="18"/>
          <w:lang w:eastAsia="en-US"/>
        </w:rPr>
        <w:t>Artikel 9 Verantwoording</w:t>
      </w:r>
      <w:r w:rsidRPr="00215A1B">
        <w:rPr>
          <w:rFonts w:ascii="Arial" w:eastAsiaTheme="minorHAnsi" w:hAnsi="Arial" w:cs="Arial"/>
          <w:spacing w:val="0"/>
          <w:szCs w:val="18"/>
          <w:lang w:eastAsia="en-US"/>
        </w:rPr>
        <w:br/>
        <w:t xml:space="preserve">Gedeputeerde Staten rapporteren jaarlijks aan Provinciale Staten. Er wordt in ieder geval gerapporteerd over: </w:t>
      </w:r>
    </w:p>
    <w:p w14:paraId="35AAB9EE" w14:textId="77777777" w:rsidR="00215A1B" w:rsidRPr="00215A1B" w:rsidRDefault="00215A1B" w:rsidP="004F586E">
      <w:pPr>
        <w:numPr>
          <w:ilvl w:val="0"/>
          <w:numId w:val="75"/>
        </w:numPr>
        <w:spacing w:after="160" w:line="240" w:lineRule="auto"/>
        <w:rPr>
          <w:rFonts w:ascii="Arial" w:eastAsiaTheme="minorHAnsi" w:hAnsi="Arial" w:cs="Arial"/>
          <w:spacing w:val="0"/>
          <w:szCs w:val="18"/>
          <w:lang w:eastAsia="en-US"/>
        </w:rPr>
      </w:pPr>
      <w:r w:rsidRPr="00215A1B">
        <w:rPr>
          <w:rFonts w:ascii="Arial" w:eastAsiaTheme="minorHAnsi" w:hAnsi="Arial" w:cs="Arial"/>
          <w:spacing w:val="0"/>
          <w:szCs w:val="18"/>
          <w:lang w:eastAsia="en-US"/>
        </w:rPr>
        <w:t xml:space="preserve">het aantal klachten; </w:t>
      </w:r>
    </w:p>
    <w:p w14:paraId="71AB9DE0" w14:textId="77777777" w:rsidR="00215A1B" w:rsidRPr="00215A1B" w:rsidRDefault="00215A1B" w:rsidP="004F586E">
      <w:pPr>
        <w:numPr>
          <w:ilvl w:val="0"/>
          <w:numId w:val="75"/>
        </w:numPr>
        <w:spacing w:after="160" w:line="240" w:lineRule="auto"/>
        <w:rPr>
          <w:rFonts w:ascii="Arial" w:eastAsiaTheme="minorHAnsi" w:hAnsi="Arial" w:cs="Arial"/>
          <w:spacing w:val="0"/>
          <w:szCs w:val="18"/>
          <w:lang w:eastAsia="en-US"/>
        </w:rPr>
      </w:pPr>
      <w:r w:rsidRPr="00215A1B">
        <w:rPr>
          <w:rFonts w:ascii="Arial" w:eastAsiaTheme="minorHAnsi" w:hAnsi="Arial" w:cs="Arial"/>
          <w:spacing w:val="0"/>
          <w:szCs w:val="18"/>
          <w:lang w:eastAsia="en-US"/>
        </w:rPr>
        <w:t xml:space="preserve">of en hoeveel klachten gegrond of ongegrond zijn bevonden; en </w:t>
      </w:r>
    </w:p>
    <w:p w14:paraId="5FD47FFA" w14:textId="77777777" w:rsidR="00215A1B" w:rsidRPr="00215A1B" w:rsidRDefault="00215A1B" w:rsidP="004F586E">
      <w:pPr>
        <w:numPr>
          <w:ilvl w:val="0"/>
          <w:numId w:val="75"/>
        </w:numPr>
        <w:spacing w:after="160" w:line="240" w:lineRule="auto"/>
        <w:rPr>
          <w:rFonts w:ascii="Arial" w:eastAsiaTheme="minorHAnsi" w:hAnsi="Arial" w:cs="Arial"/>
          <w:spacing w:val="0"/>
          <w:szCs w:val="18"/>
          <w:lang w:eastAsia="en-US"/>
        </w:rPr>
      </w:pPr>
      <w:r w:rsidRPr="00215A1B">
        <w:rPr>
          <w:rFonts w:ascii="Arial" w:eastAsiaTheme="minorHAnsi" w:hAnsi="Arial" w:cs="Arial"/>
          <w:spacing w:val="0"/>
          <w:szCs w:val="18"/>
          <w:lang w:eastAsia="en-US"/>
        </w:rPr>
        <w:t xml:space="preserve">wat de provincie heeft geleerd naar aanleiding van de behandelde klachten. </w:t>
      </w:r>
    </w:p>
    <w:p w14:paraId="763E7F58" w14:textId="77777777" w:rsidR="00215A1B" w:rsidRPr="00215A1B" w:rsidRDefault="00215A1B" w:rsidP="00215A1B">
      <w:pPr>
        <w:spacing w:line="240" w:lineRule="auto"/>
        <w:rPr>
          <w:rFonts w:ascii="Arial" w:eastAsiaTheme="minorHAnsi" w:hAnsi="Arial" w:cs="Arial"/>
          <w:spacing w:val="0"/>
          <w:szCs w:val="18"/>
          <w:lang w:eastAsia="en-US"/>
        </w:rPr>
      </w:pPr>
    </w:p>
    <w:p w14:paraId="56A857E4" w14:textId="77777777" w:rsidR="00215A1B" w:rsidRPr="00215A1B" w:rsidRDefault="00215A1B" w:rsidP="00215A1B">
      <w:pPr>
        <w:spacing w:line="240" w:lineRule="auto"/>
        <w:rPr>
          <w:rFonts w:ascii="Arial" w:eastAsiaTheme="minorHAnsi" w:hAnsi="Arial" w:cs="Arial"/>
          <w:spacing w:val="0"/>
          <w:szCs w:val="18"/>
          <w:lang w:eastAsia="en-US"/>
        </w:rPr>
      </w:pPr>
      <w:r w:rsidRPr="00215A1B">
        <w:rPr>
          <w:rFonts w:ascii="Arial" w:eastAsiaTheme="minorHAnsi" w:hAnsi="Arial" w:cs="Arial"/>
          <w:b/>
          <w:bCs/>
          <w:spacing w:val="0"/>
          <w:szCs w:val="18"/>
          <w:lang w:eastAsia="en-US"/>
        </w:rPr>
        <w:t>Artikel 10 Evaluatie</w:t>
      </w:r>
      <w:r w:rsidRPr="00215A1B">
        <w:rPr>
          <w:rFonts w:ascii="Arial" w:eastAsiaTheme="minorHAnsi" w:hAnsi="Arial" w:cs="Arial"/>
          <w:spacing w:val="0"/>
          <w:szCs w:val="18"/>
          <w:lang w:eastAsia="en-US"/>
        </w:rPr>
        <w:br/>
        <w:t xml:space="preserve">De provincie evalueert periodiek het functioneren van de klachtbehandeling, waarbij aandacht is voor de ervaringen van klagers.  </w:t>
      </w:r>
    </w:p>
    <w:p w14:paraId="1340A8A9" w14:textId="77777777" w:rsidR="00215A1B" w:rsidRPr="00215A1B" w:rsidRDefault="00215A1B" w:rsidP="00215A1B">
      <w:pPr>
        <w:spacing w:line="240" w:lineRule="auto"/>
        <w:rPr>
          <w:rFonts w:ascii="Arial" w:eastAsiaTheme="minorHAnsi" w:hAnsi="Arial" w:cs="Arial"/>
          <w:spacing w:val="0"/>
          <w:szCs w:val="18"/>
          <w:lang w:eastAsia="en-US"/>
        </w:rPr>
      </w:pPr>
    </w:p>
    <w:p w14:paraId="32932546" w14:textId="77777777" w:rsidR="00215A1B" w:rsidRPr="00215A1B" w:rsidRDefault="00215A1B" w:rsidP="00215A1B">
      <w:pPr>
        <w:spacing w:line="240" w:lineRule="auto"/>
        <w:rPr>
          <w:rFonts w:ascii="Arial" w:eastAsiaTheme="minorHAnsi" w:hAnsi="Arial" w:cs="Arial"/>
          <w:b/>
          <w:bCs/>
          <w:spacing w:val="0"/>
          <w:szCs w:val="18"/>
          <w:lang w:eastAsia="en-US"/>
        </w:rPr>
      </w:pPr>
      <w:r w:rsidRPr="00215A1B">
        <w:rPr>
          <w:rFonts w:ascii="Arial" w:eastAsiaTheme="minorHAnsi" w:hAnsi="Arial" w:cs="Arial"/>
          <w:b/>
          <w:bCs/>
          <w:spacing w:val="0"/>
          <w:szCs w:val="18"/>
          <w:lang w:eastAsia="en-US"/>
        </w:rPr>
        <w:t>Artikel 11 Slotbepalingen</w:t>
      </w:r>
    </w:p>
    <w:p w14:paraId="46EEAD00" w14:textId="77777777" w:rsidR="00215A1B" w:rsidRPr="00215A1B" w:rsidRDefault="00215A1B" w:rsidP="004F586E">
      <w:pPr>
        <w:numPr>
          <w:ilvl w:val="0"/>
          <w:numId w:val="76"/>
        </w:numPr>
        <w:spacing w:after="160" w:line="240" w:lineRule="auto"/>
        <w:rPr>
          <w:rFonts w:ascii="Arial" w:hAnsi="Arial" w:cs="Arial"/>
          <w:caps/>
          <w:szCs w:val="18"/>
        </w:rPr>
      </w:pPr>
      <w:r w:rsidRPr="00215A1B">
        <w:rPr>
          <w:rFonts w:ascii="Arial" w:eastAsiaTheme="minorHAnsi" w:hAnsi="Arial" w:cs="Arial"/>
          <w:spacing w:val="0"/>
          <w:szCs w:val="18"/>
          <w:lang w:eastAsia="en-US"/>
        </w:rPr>
        <w:t>Deze regeling wordt aangehaald als “</w:t>
      </w:r>
      <w:bookmarkStart w:id="163" w:name="_Hlk119923287"/>
      <w:r w:rsidRPr="00215A1B">
        <w:rPr>
          <w:rFonts w:ascii="Arial" w:eastAsiaTheme="minorHAnsi" w:hAnsi="Arial" w:cs="Arial"/>
          <w:spacing w:val="0"/>
          <w:szCs w:val="18"/>
          <w:lang w:eastAsia="en-US"/>
        </w:rPr>
        <w:t>Klachtenregeling aanbesteden provincie Utrecht  2023”</w:t>
      </w:r>
      <w:bookmarkEnd w:id="163"/>
      <w:r w:rsidRPr="00215A1B">
        <w:rPr>
          <w:rFonts w:ascii="Arial" w:eastAsiaTheme="minorHAnsi" w:hAnsi="Arial" w:cs="Arial"/>
          <w:spacing w:val="0"/>
          <w:szCs w:val="18"/>
          <w:lang w:eastAsia="en-US"/>
        </w:rPr>
        <w:t xml:space="preserve">. </w:t>
      </w:r>
    </w:p>
    <w:p w14:paraId="4F132BF6" w14:textId="77777777" w:rsidR="00215A1B" w:rsidRPr="00215A1B" w:rsidRDefault="00215A1B" w:rsidP="004F586E">
      <w:pPr>
        <w:numPr>
          <w:ilvl w:val="0"/>
          <w:numId w:val="76"/>
        </w:numPr>
        <w:spacing w:after="160" w:line="240" w:lineRule="auto"/>
        <w:rPr>
          <w:rFonts w:ascii="Arial" w:hAnsi="Arial" w:cs="Arial"/>
          <w:caps/>
          <w:szCs w:val="18"/>
        </w:rPr>
      </w:pPr>
      <w:r w:rsidRPr="00215A1B">
        <w:rPr>
          <w:rFonts w:ascii="Arial" w:eastAsiaTheme="minorHAnsi" w:hAnsi="Arial" w:cs="Arial"/>
          <w:spacing w:val="0"/>
          <w:szCs w:val="18"/>
          <w:lang w:eastAsia="en-US"/>
        </w:rPr>
        <w:t>Deze regeling treedt in werking met ingang van de dag na uitgifte van het provinciaal blad waarin deze wordt geplaatst onder gelijktijdige intrekking van het Gemeenschappelijke reglement klachtafhandeling provincies Flevoland, Noord-Holland, Utrecht en Zuid-Holland (P4-midden).</w:t>
      </w:r>
    </w:p>
    <w:p w14:paraId="4C1BDE0A" w14:textId="4D6FA4D4" w:rsidR="005E2711" w:rsidRPr="00215A1B" w:rsidRDefault="005E2711" w:rsidP="004F586E">
      <w:pPr>
        <w:numPr>
          <w:ilvl w:val="0"/>
          <w:numId w:val="76"/>
        </w:numPr>
        <w:spacing w:after="160" w:line="240" w:lineRule="auto"/>
        <w:rPr>
          <w:rFonts w:ascii="Arial" w:hAnsi="Arial" w:cs="Arial"/>
          <w:caps/>
          <w:szCs w:val="18"/>
        </w:rPr>
      </w:pPr>
      <w:r w:rsidRPr="00215A1B">
        <w:rPr>
          <w:rFonts w:ascii="Arial" w:hAnsi="Arial" w:cs="Arial"/>
          <w:caps/>
          <w:szCs w:val="18"/>
        </w:rPr>
        <w:br w:type="page"/>
      </w:r>
    </w:p>
    <w:p w14:paraId="64220FF4" w14:textId="77777777" w:rsidR="005E2711" w:rsidRPr="00CA4F0B" w:rsidRDefault="005E2711" w:rsidP="00C71CF8">
      <w:pPr>
        <w:pStyle w:val="Kop1"/>
        <w:numPr>
          <w:ilvl w:val="0"/>
          <w:numId w:val="0"/>
        </w:numPr>
        <w:spacing w:line="240" w:lineRule="auto"/>
        <w:rPr>
          <w:rFonts w:ascii="Arial" w:hAnsi="Arial" w:cs="Arial"/>
          <w:noProof w:val="0"/>
          <w:sz w:val="22"/>
          <w:szCs w:val="22"/>
        </w:rPr>
      </w:pPr>
      <w:bookmarkStart w:id="164" w:name="_Toc141265897"/>
      <w:bookmarkStart w:id="165" w:name="_Toc173221840"/>
      <w:r w:rsidRPr="00CA4F0B">
        <w:rPr>
          <w:rFonts w:ascii="Arial" w:hAnsi="Arial" w:cs="Arial"/>
          <w:noProof w:val="0"/>
          <w:sz w:val="22"/>
          <w:szCs w:val="22"/>
        </w:rPr>
        <w:lastRenderedPageBreak/>
        <w:t>Bijlage 5 Uniform Europees Aanbestedingsdocument (UEA)</w:t>
      </w:r>
      <w:bookmarkEnd w:id="164"/>
      <w:bookmarkEnd w:id="165"/>
    </w:p>
    <w:p w14:paraId="4AEC77D3" w14:textId="77777777" w:rsidR="005E2711" w:rsidRPr="00CA4F0B" w:rsidRDefault="005E2711" w:rsidP="00C71CF8">
      <w:pPr>
        <w:spacing w:line="240" w:lineRule="auto"/>
        <w:rPr>
          <w:rFonts w:ascii="Arial" w:hAnsi="Arial" w:cs="Arial"/>
          <w:szCs w:val="18"/>
        </w:rPr>
      </w:pPr>
    </w:p>
    <w:p w14:paraId="6CBDAD92" w14:textId="77777777" w:rsidR="005E2711" w:rsidRPr="00CA4F0B" w:rsidRDefault="005E2711" w:rsidP="00C71CF8">
      <w:pPr>
        <w:spacing w:line="240" w:lineRule="auto"/>
        <w:rPr>
          <w:rFonts w:ascii="Arial" w:hAnsi="Arial" w:cs="Arial"/>
          <w:szCs w:val="18"/>
          <w:lang w:eastAsia="ar-SA"/>
        </w:rPr>
      </w:pPr>
      <w:r w:rsidRPr="00CA4F0B">
        <w:rPr>
          <w:rFonts w:ascii="Arial" w:hAnsi="Arial" w:cs="Arial"/>
          <w:szCs w:val="18"/>
          <w:lang w:eastAsia="ar-SA"/>
        </w:rPr>
        <w:t>(separaat toegevoegd)</w:t>
      </w:r>
    </w:p>
    <w:p w14:paraId="43B8A4AA" w14:textId="77777777" w:rsidR="005E2711" w:rsidRPr="00CA4F0B" w:rsidRDefault="005E2711" w:rsidP="00C71CF8">
      <w:pPr>
        <w:spacing w:line="240" w:lineRule="auto"/>
        <w:rPr>
          <w:rFonts w:ascii="Arial" w:hAnsi="Arial" w:cs="Arial"/>
          <w:szCs w:val="18"/>
          <w:lang w:eastAsia="ar-SA"/>
        </w:rPr>
      </w:pPr>
      <w:r w:rsidRPr="00CA4F0B">
        <w:rPr>
          <w:rFonts w:ascii="Arial" w:hAnsi="Arial" w:cs="Arial"/>
          <w:szCs w:val="18"/>
          <w:lang w:eastAsia="ar-SA"/>
        </w:rPr>
        <w:br w:type="page"/>
      </w:r>
    </w:p>
    <w:p w14:paraId="1D91D385" w14:textId="2B04CA64" w:rsidR="005E2711" w:rsidRPr="00CA4F0B" w:rsidRDefault="005E2711" w:rsidP="00C71CF8">
      <w:pPr>
        <w:pStyle w:val="Kop1"/>
        <w:numPr>
          <w:ilvl w:val="0"/>
          <w:numId w:val="0"/>
        </w:numPr>
        <w:spacing w:line="240" w:lineRule="auto"/>
        <w:rPr>
          <w:rFonts w:ascii="Arial" w:hAnsi="Arial" w:cs="Arial"/>
          <w:noProof w:val="0"/>
          <w:sz w:val="22"/>
          <w:szCs w:val="22"/>
          <w:lang w:eastAsia="ar-SA"/>
        </w:rPr>
      </w:pPr>
      <w:bookmarkStart w:id="166" w:name="_Toc141265898"/>
      <w:bookmarkStart w:id="167" w:name="_Toc173221841"/>
      <w:r w:rsidRPr="00CA4F0B">
        <w:rPr>
          <w:rFonts w:ascii="Arial" w:hAnsi="Arial" w:cs="Arial"/>
          <w:noProof w:val="0"/>
          <w:sz w:val="22"/>
          <w:szCs w:val="22"/>
          <w:lang w:eastAsia="ar-SA"/>
        </w:rPr>
        <w:lastRenderedPageBreak/>
        <w:t>Bijlage 6 Format Kerncompetenties</w:t>
      </w:r>
      <w:bookmarkEnd w:id="166"/>
      <w:bookmarkEnd w:id="167"/>
      <w:r w:rsidRPr="00CA4F0B">
        <w:rPr>
          <w:rFonts w:ascii="Arial" w:hAnsi="Arial" w:cs="Arial"/>
          <w:noProof w:val="0"/>
          <w:sz w:val="22"/>
          <w:szCs w:val="22"/>
          <w:lang w:eastAsia="ar-SA"/>
        </w:rPr>
        <w:t xml:space="preserve"> </w:t>
      </w:r>
    </w:p>
    <w:p w14:paraId="022D5353" w14:textId="5717A257" w:rsidR="005E2711" w:rsidRPr="00CA4F0B" w:rsidRDefault="005E2711" w:rsidP="00C71CF8">
      <w:pPr>
        <w:suppressAutoHyphens/>
        <w:overflowPunct w:val="0"/>
        <w:autoSpaceDE w:val="0"/>
        <w:spacing w:line="240" w:lineRule="auto"/>
        <w:textAlignment w:val="baseline"/>
        <w:rPr>
          <w:rFonts w:ascii="Arial" w:hAnsi="Arial" w:cs="Arial"/>
          <w:szCs w:val="18"/>
        </w:rPr>
      </w:pPr>
      <w:r w:rsidRPr="00CA4F0B">
        <w:rPr>
          <w:rFonts w:ascii="Arial" w:hAnsi="Arial" w:cs="Arial"/>
          <w:b/>
          <w:szCs w:val="18"/>
        </w:rPr>
        <w:t>Betreft aanbesteding:</w:t>
      </w:r>
      <w:r w:rsidR="004A3E5B" w:rsidRPr="00CA4F0B">
        <w:rPr>
          <w:rFonts w:ascii="Arial" w:hAnsi="Arial" w:cs="Arial"/>
          <w:b/>
          <w:szCs w:val="18"/>
        </w:rPr>
        <w:t xml:space="preserve"> </w:t>
      </w:r>
      <w:r w:rsidR="002C39A9" w:rsidRPr="00CA4F0B">
        <w:rPr>
          <w:rFonts w:ascii="Arial" w:hAnsi="Arial" w:cs="Arial"/>
          <w:b/>
          <w:szCs w:val="18"/>
        </w:rPr>
        <w:t>Opstellen beheerplannen voor 5 N2000 gebieden</w:t>
      </w:r>
    </w:p>
    <w:p w14:paraId="1FE25A97" w14:textId="77777777" w:rsidR="005E2711" w:rsidRPr="00CA4F0B" w:rsidRDefault="005E2711" w:rsidP="00C71CF8">
      <w:pPr>
        <w:tabs>
          <w:tab w:val="left" w:pos="2930"/>
        </w:tabs>
        <w:spacing w:line="240" w:lineRule="auto"/>
        <w:outlineLvl w:val="0"/>
        <w:rPr>
          <w:rFonts w:ascii="Arial" w:hAnsi="Arial" w:cs="Arial"/>
          <w:szCs w:val="18"/>
        </w:rPr>
      </w:pPr>
    </w:p>
    <w:p w14:paraId="034F3401" w14:textId="12D6BC52" w:rsidR="005E2711" w:rsidRPr="00CA4F0B" w:rsidRDefault="005E2711" w:rsidP="00C71CF8">
      <w:pPr>
        <w:suppressAutoHyphens/>
        <w:overflowPunct w:val="0"/>
        <w:autoSpaceDE w:val="0"/>
        <w:spacing w:line="240" w:lineRule="auto"/>
        <w:textAlignment w:val="baseline"/>
        <w:rPr>
          <w:rFonts w:ascii="Arial" w:hAnsi="Arial" w:cs="Arial"/>
          <w:szCs w:val="18"/>
        </w:rPr>
      </w:pPr>
      <w:r w:rsidRPr="00CA4F0B">
        <w:rPr>
          <w:rFonts w:ascii="Arial" w:hAnsi="Arial" w:cs="Arial"/>
          <w:szCs w:val="18"/>
        </w:rPr>
        <w:t>Kenmerk: 2</w:t>
      </w:r>
      <w:r w:rsidR="002C39A9" w:rsidRPr="00CA4F0B">
        <w:rPr>
          <w:rFonts w:ascii="Arial" w:hAnsi="Arial" w:cs="Arial"/>
          <w:szCs w:val="18"/>
        </w:rPr>
        <w:t>2092</w:t>
      </w:r>
      <w:r w:rsidR="00B55663">
        <w:rPr>
          <w:rFonts w:ascii="Arial" w:hAnsi="Arial" w:cs="Arial"/>
          <w:szCs w:val="18"/>
        </w:rPr>
        <w:t xml:space="preserve">  /  Opdrachtgever: </w:t>
      </w:r>
      <w:r w:rsidRPr="00CA4F0B">
        <w:rPr>
          <w:rFonts w:ascii="Arial" w:hAnsi="Arial" w:cs="Arial"/>
          <w:szCs w:val="18"/>
        </w:rPr>
        <w:t>Provincie Utrecht</w:t>
      </w:r>
    </w:p>
    <w:p w14:paraId="108AAC3C" w14:textId="77777777" w:rsidR="005E2711" w:rsidRPr="00CA4F0B" w:rsidRDefault="005E2711" w:rsidP="00C71CF8">
      <w:pPr>
        <w:suppressAutoHyphens/>
        <w:overflowPunct w:val="0"/>
        <w:autoSpaceDE w:val="0"/>
        <w:spacing w:line="240" w:lineRule="auto"/>
        <w:textAlignment w:val="baseline"/>
        <w:rPr>
          <w:rFonts w:ascii="Arial" w:hAnsi="Arial" w:cs="Arial"/>
          <w:szCs w:val="18"/>
        </w:rPr>
      </w:pPr>
    </w:p>
    <w:p w14:paraId="15CCC173" w14:textId="7C6A9477" w:rsidR="005E2711" w:rsidRPr="00CA4F0B" w:rsidRDefault="005E2711" w:rsidP="00C71CF8">
      <w:pPr>
        <w:suppressAutoHyphens/>
        <w:overflowPunct w:val="0"/>
        <w:autoSpaceDE w:val="0"/>
        <w:spacing w:line="240" w:lineRule="auto"/>
        <w:textAlignment w:val="baseline"/>
        <w:rPr>
          <w:rFonts w:ascii="Arial" w:hAnsi="Arial" w:cs="Arial"/>
          <w:szCs w:val="18"/>
        </w:rPr>
      </w:pPr>
      <w:r w:rsidRPr="00CA4F0B">
        <w:rPr>
          <w:rFonts w:ascii="Arial" w:hAnsi="Arial" w:cs="Arial"/>
          <w:szCs w:val="18"/>
        </w:rPr>
        <w:t xml:space="preserve">Het is Inschrijvers </w:t>
      </w:r>
      <w:r w:rsidRPr="00CA4F0B">
        <w:rPr>
          <w:rFonts w:ascii="Arial" w:hAnsi="Arial" w:cs="Arial"/>
          <w:b/>
          <w:bCs/>
          <w:szCs w:val="18"/>
        </w:rPr>
        <w:t>NIET</w:t>
      </w:r>
      <w:r w:rsidRPr="00CA4F0B">
        <w:rPr>
          <w:rFonts w:ascii="Arial" w:hAnsi="Arial" w:cs="Arial"/>
          <w:szCs w:val="18"/>
        </w:rPr>
        <w:t xml:space="preserve"> toegestaan om het (hieronder opgenomen) “format Kerncompetenties” zonder </w:t>
      </w:r>
      <w:r w:rsidR="00BE395A">
        <w:rPr>
          <w:rFonts w:ascii="Arial" w:hAnsi="Arial" w:cs="Arial"/>
          <w:szCs w:val="18"/>
        </w:rPr>
        <w:t xml:space="preserve">de woordelijke </w:t>
      </w:r>
      <w:r w:rsidRPr="00CA4F0B">
        <w:rPr>
          <w:rFonts w:ascii="Arial" w:hAnsi="Arial" w:cs="Arial"/>
          <w:szCs w:val="18"/>
        </w:rPr>
        <w:t>teksten</w:t>
      </w:r>
      <w:r w:rsidR="00BE395A">
        <w:rPr>
          <w:rFonts w:ascii="Arial" w:hAnsi="Arial" w:cs="Arial"/>
          <w:szCs w:val="18"/>
        </w:rPr>
        <w:t xml:space="preserve"> van de Kerncompetenies</w:t>
      </w:r>
      <w:r w:rsidRPr="00CA4F0B">
        <w:rPr>
          <w:rFonts w:ascii="Arial" w:hAnsi="Arial" w:cs="Arial"/>
          <w:szCs w:val="18"/>
        </w:rPr>
        <w:t xml:space="preserve"> ter invulling/ondertekening aan een referent aan te bieden.</w:t>
      </w:r>
      <w:r w:rsidR="00B55663">
        <w:rPr>
          <w:rFonts w:ascii="Arial" w:hAnsi="Arial" w:cs="Arial"/>
          <w:szCs w:val="18"/>
        </w:rPr>
        <w:t xml:space="preserve"> De beschrijving van de kerncompetentie dient dus zichtbaar te zijn op het door Inschrijver overgelegde en ingevulde/door referent ondertekende “format Kerncompetenties”.</w:t>
      </w:r>
    </w:p>
    <w:p w14:paraId="6B2614F1" w14:textId="77777777" w:rsidR="005E2711" w:rsidRPr="00CA4F0B" w:rsidRDefault="005E2711" w:rsidP="00C71CF8">
      <w:pPr>
        <w:suppressAutoHyphens/>
        <w:overflowPunct w:val="0"/>
        <w:autoSpaceDE w:val="0"/>
        <w:spacing w:line="240" w:lineRule="auto"/>
        <w:textAlignment w:val="baseline"/>
        <w:rPr>
          <w:rFonts w:ascii="Arial" w:hAnsi="Arial" w:cs="Arial"/>
          <w:szCs w:val="18"/>
        </w:rPr>
      </w:pPr>
    </w:p>
    <w:p w14:paraId="2EFE5C49" w14:textId="77777777" w:rsidR="005E2711" w:rsidRDefault="005E2711" w:rsidP="00C71CF8">
      <w:pPr>
        <w:suppressAutoHyphens/>
        <w:overflowPunct w:val="0"/>
        <w:autoSpaceDE w:val="0"/>
        <w:spacing w:line="240" w:lineRule="auto"/>
        <w:textAlignment w:val="baseline"/>
        <w:rPr>
          <w:rFonts w:ascii="Arial" w:hAnsi="Arial" w:cs="Arial"/>
          <w:szCs w:val="18"/>
        </w:rPr>
      </w:pPr>
      <w:r w:rsidRPr="00CA4F0B">
        <w:rPr>
          <w:rFonts w:ascii="Arial" w:hAnsi="Arial" w:cs="Arial"/>
          <w:szCs w:val="18"/>
        </w:rPr>
        <w:t>Kerncompetenties (KC’s) zijn:</w:t>
      </w:r>
    </w:p>
    <w:p w14:paraId="20F2CE05" w14:textId="77777777" w:rsidR="00E24AF1" w:rsidRPr="00CD5BC3" w:rsidRDefault="00E24AF1" w:rsidP="00E24AF1">
      <w:pPr>
        <w:pStyle w:val="Lijstalinea"/>
        <w:numPr>
          <w:ilvl w:val="0"/>
          <w:numId w:val="88"/>
        </w:numPr>
        <w:ind w:left="567"/>
        <w:rPr>
          <w:rFonts w:ascii="Arial" w:hAnsi="Arial" w:cs="Arial"/>
          <w:sz w:val="18"/>
          <w:szCs w:val="18"/>
          <w:lang w:val="nl-NL"/>
        </w:rPr>
      </w:pPr>
      <w:r w:rsidRPr="00CD5BC3">
        <w:rPr>
          <w:rFonts w:ascii="Arial" w:hAnsi="Arial" w:cs="Arial"/>
          <w:sz w:val="18"/>
          <w:szCs w:val="18"/>
          <w:lang w:val="nl-NL"/>
        </w:rPr>
        <w:t>In staat zijn tot en ervaring hebben in het uitvoeren van een evaluatie van een</w:t>
      </w:r>
      <w:r>
        <w:rPr>
          <w:rFonts w:ascii="Arial" w:hAnsi="Arial" w:cs="Arial"/>
          <w:sz w:val="18"/>
          <w:szCs w:val="18"/>
          <w:lang w:val="nl-NL"/>
        </w:rPr>
        <w:t xml:space="preserve"> Natura 2000</w:t>
      </w:r>
      <w:r w:rsidRPr="00CD5BC3">
        <w:rPr>
          <w:rFonts w:ascii="Arial" w:hAnsi="Arial" w:cs="Arial"/>
          <w:sz w:val="18"/>
          <w:szCs w:val="18"/>
          <w:lang w:val="nl-NL"/>
        </w:rPr>
        <w:t xml:space="preserve"> beheerplan  en het dienaangaande opstellen van een rapportage.</w:t>
      </w:r>
    </w:p>
    <w:p w14:paraId="1DD64998" w14:textId="77777777" w:rsidR="00E24AF1" w:rsidRPr="00CD5BC3" w:rsidRDefault="00E24AF1" w:rsidP="00E24AF1">
      <w:pPr>
        <w:pStyle w:val="Lijstalinea"/>
        <w:numPr>
          <w:ilvl w:val="0"/>
          <w:numId w:val="88"/>
        </w:numPr>
        <w:ind w:left="567" w:hanging="283"/>
        <w:rPr>
          <w:rFonts w:ascii="Arial" w:hAnsi="Arial" w:cs="Arial"/>
          <w:sz w:val="18"/>
          <w:szCs w:val="18"/>
          <w:lang w:val="nl-NL"/>
        </w:rPr>
      </w:pPr>
      <w:r w:rsidRPr="00CD5BC3">
        <w:rPr>
          <w:rFonts w:ascii="Arial" w:hAnsi="Arial" w:cs="Arial"/>
          <w:sz w:val="18"/>
          <w:szCs w:val="18"/>
          <w:lang w:val="nl-NL"/>
        </w:rPr>
        <w:t>In staat zijn tot en ervaring hebben met het opstellen en/of actualiseren van een ontwerp en definitief beheerplan t.b.v. een natuurgebied waar flora en fauna onder druk staa</w:t>
      </w:r>
      <w:r>
        <w:rPr>
          <w:rFonts w:ascii="Arial" w:hAnsi="Arial" w:cs="Arial"/>
          <w:sz w:val="18"/>
          <w:szCs w:val="18"/>
          <w:lang w:val="nl-NL"/>
        </w:rPr>
        <w:t>n</w:t>
      </w:r>
      <w:r w:rsidRPr="00CD5BC3">
        <w:rPr>
          <w:rFonts w:ascii="Arial" w:hAnsi="Arial" w:cs="Arial"/>
          <w:sz w:val="18"/>
          <w:szCs w:val="18"/>
          <w:lang w:val="nl-NL"/>
        </w:rPr>
        <w:t xml:space="preserve"> (bij voorkeur een Natura 2000 gebied).</w:t>
      </w:r>
    </w:p>
    <w:p w14:paraId="40D21367" w14:textId="77777777" w:rsidR="00E24AF1" w:rsidRPr="00CD5BC3" w:rsidRDefault="00E24AF1" w:rsidP="00E24AF1">
      <w:pPr>
        <w:pStyle w:val="Lijstalinea"/>
        <w:numPr>
          <w:ilvl w:val="0"/>
          <w:numId w:val="88"/>
        </w:numPr>
        <w:ind w:left="567" w:hanging="283"/>
        <w:rPr>
          <w:rFonts w:ascii="Arial" w:hAnsi="Arial" w:cs="Arial"/>
          <w:sz w:val="18"/>
          <w:szCs w:val="18"/>
          <w:lang w:val="nl-NL"/>
        </w:rPr>
      </w:pPr>
      <w:r w:rsidRPr="00CD5BC3">
        <w:rPr>
          <w:rFonts w:ascii="Arial" w:hAnsi="Arial" w:cs="Arial"/>
          <w:sz w:val="18"/>
          <w:szCs w:val="18"/>
          <w:lang w:val="nl-NL"/>
        </w:rPr>
        <w:t xml:space="preserve">In staat zijn tot en ervaring hebben met het uitvoeren en opstellen van een beheerplan in het DSO (Digitaal Stelsel Omgevingswet) en daarvoor ook de benodigde GIS deskundigheid/ervaring te hebben. </w:t>
      </w:r>
    </w:p>
    <w:p w14:paraId="563F1F52" w14:textId="77777777" w:rsidR="00E24AF1" w:rsidRPr="00CD5BC3" w:rsidRDefault="00E24AF1" w:rsidP="00E24AF1">
      <w:pPr>
        <w:pStyle w:val="Lijstalinea"/>
        <w:numPr>
          <w:ilvl w:val="0"/>
          <w:numId w:val="88"/>
        </w:numPr>
        <w:ind w:left="567" w:hanging="283"/>
        <w:rPr>
          <w:rFonts w:ascii="Arial" w:hAnsi="Arial" w:cs="Arial"/>
          <w:sz w:val="18"/>
          <w:szCs w:val="18"/>
          <w:lang w:val="nl-NL"/>
        </w:rPr>
      </w:pPr>
      <w:r w:rsidRPr="00CD5BC3">
        <w:rPr>
          <w:rFonts w:ascii="Arial" w:hAnsi="Arial" w:cs="Arial"/>
          <w:sz w:val="18"/>
          <w:szCs w:val="18"/>
          <w:lang w:val="nl-NL"/>
        </w:rPr>
        <w:t>In staat zijn tot en ervaring hebben met het begeleiden en opstellen van een Nota van Beantwoording m.b.t. ingediende zienswijzen op een ontwerpbeheerplan t.b.v. een natuurgebied waar flora en fauna onder druk staan (bij voorkeur een Natura 2000 gebied).</w:t>
      </w:r>
    </w:p>
    <w:p w14:paraId="4EA182E0" w14:textId="77777777" w:rsidR="00E24AF1" w:rsidRPr="00CD5BC3" w:rsidRDefault="00E24AF1" w:rsidP="00E24AF1">
      <w:pPr>
        <w:pStyle w:val="Lijstalinea"/>
        <w:numPr>
          <w:ilvl w:val="0"/>
          <w:numId w:val="88"/>
        </w:numPr>
        <w:ind w:left="567" w:hanging="283"/>
        <w:rPr>
          <w:rFonts w:ascii="Arial" w:hAnsi="Arial" w:cs="Arial"/>
          <w:sz w:val="18"/>
          <w:szCs w:val="18"/>
          <w:lang w:val="nl-NL"/>
        </w:rPr>
      </w:pPr>
      <w:r w:rsidRPr="00CD5BC3">
        <w:rPr>
          <w:rFonts w:ascii="Arial" w:hAnsi="Arial" w:cs="Arial"/>
          <w:sz w:val="18"/>
          <w:szCs w:val="18"/>
          <w:lang w:val="nl-NL"/>
        </w:rPr>
        <w:t>In staat zijn (en daarmee te beschikken over de benodigde kennis/ervaring) tot het uitvoeren/begeleiden van een gebiedsproces met stakeholders en de opdrachtgevende partij in het kader van een natuur gerelateerd vraagstuk.</w:t>
      </w:r>
    </w:p>
    <w:p w14:paraId="05D6BF0A" w14:textId="77777777" w:rsidR="005E2711" w:rsidRPr="00CA4F0B" w:rsidRDefault="005E2711" w:rsidP="00C71CF8">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E2711" w:rsidRPr="00CA4F0B" w14:paraId="2E086F39" w14:textId="77777777" w:rsidTr="0097134A">
        <w:trPr>
          <w:trHeight w:val="126"/>
          <w:jc w:val="center"/>
        </w:trPr>
        <w:tc>
          <w:tcPr>
            <w:tcW w:w="8519" w:type="dxa"/>
            <w:gridSpan w:val="2"/>
            <w:shd w:val="clear" w:color="auto" w:fill="000000" w:themeFill="text1"/>
          </w:tcPr>
          <w:p w14:paraId="1A6BA0E7" w14:textId="1E7009A3" w:rsidR="005E2711" w:rsidRPr="00CA4F0B" w:rsidRDefault="005E2711" w:rsidP="00C71CF8">
            <w:pPr>
              <w:pStyle w:val="Voetnoottekst"/>
              <w:spacing w:line="240" w:lineRule="auto"/>
              <w:rPr>
                <w:rFonts w:ascii="Arial" w:hAnsi="Arial" w:cs="Arial"/>
                <w:b/>
                <w:color w:val="FFFFFF" w:themeColor="background1"/>
                <w:sz w:val="18"/>
                <w:szCs w:val="18"/>
              </w:rPr>
            </w:pPr>
            <w:r w:rsidRPr="00CA4F0B">
              <w:rPr>
                <w:rFonts w:ascii="Arial" w:hAnsi="Arial" w:cs="Arial"/>
                <w:b/>
                <w:sz w:val="18"/>
                <w:szCs w:val="18"/>
              </w:rPr>
              <w:t>Kerncompetentie</w:t>
            </w:r>
            <w:r w:rsidR="00E24AF1">
              <w:rPr>
                <w:rFonts w:ascii="Arial" w:hAnsi="Arial" w:cs="Arial"/>
                <w:b/>
                <w:sz w:val="18"/>
                <w:szCs w:val="18"/>
              </w:rPr>
              <w:t>(s)</w:t>
            </w:r>
            <w:r w:rsidRPr="00CA4F0B">
              <w:rPr>
                <w:rFonts w:ascii="Arial" w:hAnsi="Arial" w:cs="Arial"/>
                <w:b/>
                <w:sz w:val="18"/>
                <w:szCs w:val="18"/>
              </w:rPr>
              <w:t>:</w:t>
            </w:r>
            <w:r w:rsidRPr="00CA4F0B">
              <w:rPr>
                <w:rFonts w:ascii="Arial" w:hAnsi="Arial" w:cs="Arial"/>
                <w:sz w:val="18"/>
                <w:szCs w:val="18"/>
              </w:rPr>
              <w:t xml:space="preserve"> </w:t>
            </w:r>
            <w:r w:rsidRPr="00CA4F0B">
              <w:rPr>
                <w:rFonts w:ascii="Arial" w:hAnsi="Arial" w:cs="Arial"/>
                <w:b/>
                <w:i/>
                <w:color w:val="FF0000"/>
                <w:sz w:val="18"/>
                <w:szCs w:val="18"/>
                <w:highlight w:val="lightGray"/>
              </w:rPr>
              <w:t>&lt;cijfer(s) van hierboven genoemde KC’s&gt; (in te vullen door inschrijver)</w:t>
            </w:r>
          </w:p>
        </w:tc>
      </w:tr>
      <w:tr w:rsidR="005E2711" w:rsidRPr="00CA4F0B" w14:paraId="31C01F75" w14:textId="77777777" w:rsidTr="0097134A">
        <w:trPr>
          <w:jc w:val="center"/>
        </w:trPr>
        <w:tc>
          <w:tcPr>
            <w:tcW w:w="4970" w:type="dxa"/>
            <w:shd w:val="clear" w:color="auto" w:fill="auto"/>
          </w:tcPr>
          <w:p w14:paraId="149FA51E"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Naam referentie-organisatie</w:t>
            </w:r>
          </w:p>
        </w:tc>
        <w:tc>
          <w:tcPr>
            <w:tcW w:w="3549" w:type="dxa"/>
            <w:shd w:val="clear" w:color="auto" w:fill="auto"/>
          </w:tcPr>
          <w:p w14:paraId="4B8E2758"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278844B2"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tc>
      </w:tr>
      <w:tr w:rsidR="005E2711" w:rsidRPr="00CA4F0B" w14:paraId="659E44E1" w14:textId="77777777" w:rsidTr="0097134A">
        <w:trPr>
          <w:jc w:val="center"/>
        </w:trPr>
        <w:tc>
          <w:tcPr>
            <w:tcW w:w="4970" w:type="dxa"/>
            <w:shd w:val="clear" w:color="auto" w:fill="auto"/>
          </w:tcPr>
          <w:p w14:paraId="32838739"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Adresgegevens referentie-organisatie</w:t>
            </w:r>
          </w:p>
        </w:tc>
        <w:tc>
          <w:tcPr>
            <w:tcW w:w="3549" w:type="dxa"/>
            <w:shd w:val="clear" w:color="auto" w:fill="auto"/>
          </w:tcPr>
          <w:p w14:paraId="7AE766A0"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1A590EEC"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tc>
      </w:tr>
      <w:tr w:rsidR="005E2711" w:rsidRPr="00CA4F0B" w14:paraId="707568F2" w14:textId="77777777" w:rsidTr="00B55663">
        <w:trPr>
          <w:trHeight w:val="327"/>
          <w:jc w:val="center"/>
        </w:trPr>
        <w:tc>
          <w:tcPr>
            <w:tcW w:w="4970" w:type="dxa"/>
            <w:shd w:val="clear" w:color="auto" w:fill="auto"/>
          </w:tcPr>
          <w:p w14:paraId="03C56114"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Activiteiten referentie-organisatie</w:t>
            </w:r>
          </w:p>
        </w:tc>
        <w:tc>
          <w:tcPr>
            <w:tcW w:w="3549" w:type="dxa"/>
            <w:shd w:val="clear" w:color="auto" w:fill="auto"/>
          </w:tcPr>
          <w:p w14:paraId="462A00FA"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0AC631E9"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tc>
      </w:tr>
      <w:tr w:rsidR="005E2711" w:rsidRPr="00CA4F0B" w14:paraId="37B84032" w14:textId="77777777" w:rsidTr="0097134A">
        <w:trPr>
          <w:jc w:val="center"/>
        </w:trPr>
        <w:tc>
          <w:tcPr>
            <w:tcW w:w="4970" w:type="dxa"/>
            <w:shd w:val="clear" w:color="auto" w:fill="auto"/>
          </w:tcPr>
          <w:p w14:paraId="6347F9AF"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Contactpersoon referentie-organisatie</w:t>
            </w:r>
          </w:p>
        </w:tc>
        <w:tc>
          <w:tcPr>
            <w:tcW w:w="3549" w:type="dxa"/>
            <w:shd w:val="clear" w:color="auto" w:fill="auto"/>
          </w:tcPr>
          <w:p w14:paraId="5B428C75"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23135533"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tc>
      </w:tr>
      <w:tr w:rsidR="005E2711" w:rsidRPr="00CA4F0B" w14:paraId="719B02EF" w14:textId="77777777" w:rsidTr="0097134A">
        <w:trPr>
          <w:jc w:val="center"/>
        </w:trPr>
        <w:tc>
          <w:tcPr>
            <w:tcW w:w="4970" w:type="dxa"/>
            <w:shd w:val="clear" w:color="auto" w:fill="auto"/>
          </w:tcPr>
          <w:p w14:paraId="3283A09F"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Telefoonnummer contactpersoon referentie-organisatie</w:t>
            </w:r>
          </w:p>
        </w:tc>
        <w:tc>
          <w:tcPr>
            <w:tcW w:w="3549" w:type="dxa"/>
            <w:shd w:val="clear" w:color="auto" w:fill="auto"/>
          </w:tcPr>
          <w:p w14:paraId="7EB5C129"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1DC03416"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tc>
      </w:tr>
      <w:tr w:rsidR="005E2711" w:rsidRPr="00CA4F0B" w14:paraId="58BB766D" w14:textId="77777777" w:rsidTr="0097134A">
        <w:trPr>
          <w:jc w:val="center"/>
        </w:trPr>
        <w:tc>
          <w:tcPr>
            <w:tcW w:w="4970" w:type="dxa"/>
            <w:shd w:val="clear" w:color="auto" w:fill="auto"/>
          </w:tcPr>
          <w:p w14:paraId="62CC8DF2"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E-mail contactpersoon referentie-organisatie</w:t>
            </w:r>
          </w:p>
        </w:tc>
        <w:tc>
          <w:tcPr>
            <w:tcW w:w="3549" w:type="dxa"/>
            <w:shd w:val="clear" w:color="auto" w:fill="auto"/>
          </w:tcPr>
          <w:p w14:paraId="5C6E7852"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150AC1DA"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tc>
      </w:tr>
      <w:tr w:rsidR="005E2711" w:rsidRPr="00CA4F0B" w14:paraId="225B17C5" w14:textId="77777777" w:rsidTr="0097134A">
        <w:trPr>
          <w:jc w:val="center"/>
        </w:trPr>
        <w:tc>
          <w:tcPr>
            <w:tcW w:w="4970" w:type="dxa"/>
            <w:shd w:val="clear" w:color="auto" w:fill="auto"/>
          </w:tcPr>
          <w:p w14:paraId="2ABB1036"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Betreft opdracht (incl. projectnummer):</w:t>
            </w:r>
          </w:p>
        </w:tc>
        <w:tc>
          <w:tcPr>
            <w:tcW w:w="3549" w:type="dxa"/>
            <w:shd w:val="clear" w:color="auto" w:fill="auto"/>
          </w:tcPr>
          <w:p w14:paraId="6569AE93"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tc>
      </w:tr>
      <w:tr w:rsidR="005E2711" w:rsidRPr="00CA4F0B" w14:paraId="15B1D5C0" w14:textId="77777777" w:rsidTr="0097134A">
        <w:trPr>
          <w:jc w:val="center"/>
        </w:trPr>
        <w:tc>
          <w:tcPr>
            <w:tcW w:w="4970" w:type="dxa"/>
            <w:shd w:val="clear" w:color="auto" w:fill="auto"/>
          </w:tcPr>
          <w:p w14:paraId="1BAB964B"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Naam uitvoerende partij en hoedanigheid:</w:t>
            </w:r>
          </w:p>
        </w:tc>
        <w:tc>
          <w:tcPr>
            <w:tcW w:w="3549" w:type="dxa"/>
            <w:shd w:val="clear" w:color="auto" w:fill="auto"/>
          </w:tcPr>
          <w:p w14:paraId="20B177CA"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&lt;naam&gt;</w:t>
            </w:r>
          </w:p>
          <w:p w14:paraId="534D513B"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p w14:paraId="58321DE6"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rPr>
              <w:t xml:space="preserve">Hoedanigheid: </w:t>
            </w:r>
            <w:r w:rsidRPr="00CA4F0B">
              <w:rPr>
                <w:rFonts w:ascii="Arial" w:hAnsi="Arial" w:cs="Arial"/>
                <w:szCs w:val="18"/>
                <w:highlight w:val="yellow"/>
              </w:rPr>
              <w:t xml:space="preserve">combinant / zelfstandig / hoofdaannemer / onderaannemer </w:t>
            </w:r>
            <w:r w:rsidRPr="00CA4F0B">
              <w:rPr>
                <w:rFonts w:ascii="Arial" w:hAnsi="Arial" w:cs="Arial"/>
                <w:sz w:val="16"/>
                <w:szCs w:val="16"/>
              </w:rPr>
              <w:t>(doorhalen wat niet van toepassing is)</w:t>
            </w:r>
          </w:p>
        </w:tc>
      </w:tr>
      <w:tr w:rsidR="005E2711" w:rsidRPr="00CA4F0B" w14:paraId="1A7C6A64" w14:textId="77777777" w:rsidTr="0097134A">
        <w:trPr>
          <w:jc w:val="center"/>
        </w:trPr>
        <w:tc>
          <w:tcPr>
            <w:tcW w:w="4970" w:type="dxa"/>
            <w:shd w:val="clear" w:color="auto" w:fill="auto"/>
          </w:tcPr>
          <w:p w14:paraId="6261EE61"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 xml:space="preserve">Beschrijving c.q. omschrijving van door opdrachtnemer/uitvoerende partij uitgevoerde werkzaamheden waaruit de gevraagde kerncompetentie(s) blijkt/blijken. </w:t>
            </w:r>
          </w:p>
          <w:p w14:paraId="6202F1F4"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p>
          <w:p w14:paraId="2608FB01"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p>
          <w:p w14:paraId="41921547"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p>
          <w:p w14:paraId="1C471C50"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6F15E288"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t>&lt;…&gt;</w:t>
            </w:r>
          </w:p>
          <w:p w14:paraId="35A06176"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p w14:paraId="64C7AEA0"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p w14:paraId="5B832A42"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p w14:paraId="51F902A9"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p w14:paraId="58E801AF"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p w14:paraId="57956CD1"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p>
        </w:tc>
      </w:tr>
      <w:tr w:rsidR="005E2711" w:rsidRPr="00CA4F0B" w14:paraId="323B86F4" w14:textId="77777777" w:rsidTr="0097134A">
        <w:trPr>
          <w:jc w:val="center"/>
        </w:trPr>
        <w:tc>
          <w:tcPr>
            <w:tcW w:w="4970" w:type="dxa"/>
            <w:shd w:val="clear" w:color="auto" w:fill="auto"/>
          </w:tcPr>
          <w:p w14:paraId="320A375A" w14:textId="77777777" w:rsidR="005E2711" w:rsidRPr="00CA4F0B" w:rsidRDefault="005E2711" w:rsidP="00C71CF8">
            <w:pPr>
              <w:spacing w:line="240" w:lineRule="auto"/>
              <w:rPr>
                <w:rFonts w:ascii="Arial" w:hAnsi="Arial" w:cs="Arial"/>
                <w:szCs w:val="18"/>
              </w:rPr>
            </w:pPr>
            <w:r w:rsidRPr="00CA4F0B">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 wel zijn uitgevoerd en geëvalueerd/opgeleverd.</w:t>
            </w:r>
          </w:p>
          <w:p w14:paraId="4CFA33F0" w14:textId="77777777" w:rsidR="005E2711" w:rsidRPr="00CA4F0B" w:rsidRDefault="005E2711" w:rsidP="00C71CF8">
            <w:pPr>
              <w:spacing w:line="240" w:lineRule="auto"/>
              <w:rPr>
                <w:rFonts w:ascii="Arial" w:hAnsi="Arial" w:cs="Arial"/>
                <w:szCs w:val="18"/>
              </w:rPr>
            </w:pPr>
          </w:p>
          <w:p w14:paraId="702253A0" w14:textId="53034DC2" w:rsidR="005E2711" w:rsidRPr="00CA4F0B" w:rsidRDefault="005E2711" w:rsidP="00B55663">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lastRenderedPageBreak/>
              <w:t>In welke periode zijn de werkzaamheden als gevraagd bij de kerncompetentie uitgevoerd?</w:t>
            </w:r>
          </w:p>
        </w:tc>
        <w:tc>
          <w:tcPr>
            <w:tcW w:w="3549" w:type="dxa"/>
            <w:shd w:val="clear" w:color="auto" w:fill="auto"/>
          </w:tcPr>
          <w:p w14:paraId="6FEF1B2E"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yellow"/>
              </w:rPr>
            </w:pPr>
            <w:r w:rsidRPr="00CA4F0B">
              <w:rPr>
                <w:rFonts w:ascii="Arial" w:hAnsi="Arial" w:cs="Arial"/>
                <w:szCs w:val="18"/>
                <w:highlight w:val="yellow"/>
              </w:rPr>
              <w:lastRenderedPageBreak/>
              <w:t>Ja / Nee</w:t>
            </w:r>
          </w:p>
          <w:p w14:paraId="42F2AFDE"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highlight w:val="lightGray"/>
              </w:rPr>
            </w:pPr>
          </w:p>
          <w:p w14:paraId="7351B0BC"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p>
          <w:p w14:paraId="1FF61B61" w14:textId="77777777" w:rsidR="005E2711" w:rsidRPr="00CA4F0B" w:rsidRDefault="005E2711" w:rsidP="00C71CF8">
            <w:pPr>
              <w:spacing w:line="240" w:lineRule="auto"/>
              <w:rPr>
                <w:rFonts w:ascii="Arial" w:hAnsi="Arial" w:cs="Arial"/>
                <w:szCs w:val="18"/>
              </w:rPr>
            </w:pPr>
          </w:p>
          <w:p w14:paraId="6E7B3903" w14:textId="77777777" w:rsidR="005E2711" w:rsidRDefault="005E2711" w:rsidP="00C71CF8">
            <w:pPr>
              <w:overflowPunct w:val="0"/>
              <w:autoSpaceDE w:val="0"/>
              <w:autoSpaceDN w:val="0"/>
              <w:adjustRightInd w:val="0"/>
              <w:spacing w:line="240" w:lineRule="auto"/>
              <w:textAlignment w:val="baseline"/>
              <w:rPr>
                <w:rFonts w:ascii="Arial" w:hAnsi="Arial" w:cs="Arial"/>
                <w:szCs w:val="18"/>
              </w:rPr>
            </w:pPr>
          </w:p>
          <w:p w14:paraId="520DBA49" w14:textId="77777777" w:rsidR="00E24AF1" w:rsidRDefault="00E24AF1" w:rsidP="00C71CF8">
            <w:pPr>
              <w:overflowPunct w:val="0"/>
              <w:autoSpaceDE w:val="0"/>
              <w:autoSpaceDN w:val="0"/>
              <w:adjustRightInd w:val="0"/>
              <w:spacing w:line="240" w:lineRule="auto"/>
              <w:textAlignment w:val="baseline"/>
              <w:rPr>
                <w:rFonts w:ascii="Arial" w:hAnsi="Arial" w:cs="Arial"/>
                <w:szCs w:val="18"/>
              </w:rPr>
            </w:pPr>
          </w:p>
          <w:p w14:paraId="51079941" w14:textId="77777777" w:rsidR="00E24AF1" w:rsidRPr="00CA4F0B" w:rsidRDefault="00E24AF1" w:rsidP="00C71CF8">
            <w:pPr>
              <w:overflowPunct w:val="0"/>
              <w:autoSpaceDE w:val="0"/>
              <w:autoSpaceDN w:val="0"/>
              <w:adjustRightInd w:val="0"/>
              <w:spacing w:line="240" w:lineRule="auto"/>
              <w:textAlignment w:val="baseline"/>
              <w:rPr>
                <w:rFonts w:ascii="Arial" w:hAnsi="Arial" w:cs="Arial"/>
                <w:szCs w:val="18"/>
              </w:rPr>
            </w:pPr>
          </w:p>
          <w:p w14:paraId="08471710"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p>
          <w:p w14:paraId="52274BC7"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p>
          <w:p w14:paraId="4892F852"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p>
          <w:p w14:paraId="494D3243"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lastRenderedPageBreak/>
              <w:t xml:space="preserve">Vanaf (maand/jaar): </w:t>
            </w:r>
            <w:r w:rsidRPr="00CA4F0B">
              <w:rPr>
                <w:rFonts w:ascii="Arial" w:hAnsi="Arial" w:cs="Arial"/>
                <w:szCs w:val="18"/>
                <w:highlight w:val="yellow"/>
              </w:rPr>
              <w:t>…………</w:t>
            </w:r>
          </w:p>
          <w:p w14:paraId="318E1154"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 xml:space="preserve">Tot (maand/jaar): </w:t>
            </w:r>
            <w:r w:rsidRPr="00CA4F0B">
              <w:rPr>
                <w:rFonts w:ascii="Arial" w:hAnsi="Arial" w:cs="Arial"/>
                <w:szCs w:val="18"/>
                <w:highlight w:val="yellow"/>
              </w:rPr>
              <w:t>…………….</w:t>
            </w:r>
          </w:p>
        </w:tc>
      </w:tr>
      <w:tr w:rsidR="005E2711" w:rsidRPr="00CA4F0B" w14:paraId="2B769B04" w14:textId="77777777" w:rsidTr="0097134A">
        <w:trPr>
          <w:trHeight w:val="212"/>
          <w:jc w:val="center"/>
        </w:trPr>
        <w:tc>
          <w:tcPr>
            <w:tcW w:w="8519" w:type="dxa"/>
            <w:gridSpan w:val="2"/>
            <w:shd w:val="clear" w:color="auto" w:fill="auto"/>
          </w:tcPr>
          <w:p w14:paraId="30B50466"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b/>
                <w:szCs w:val="18"/>
              </w:rPr>
            </w:pPr>
            <w:r w:rsidRPr="00CA4F0B">
              <w:rPr>
                <w:rFonts w:ascii="Arial" w:hAnsi="Arial" w:cs="Arial"/>
                <w:b/>
                <w:szCs w:val="18"/>
              </w:rPr>
              <w:lastRenderedPageBreak/>
              <w:t>Tevredenheid Referent</w:t>
            </w:r>
          </w:p>
        </w:tc>
      </w:tr>
      <w:tr w:rsidR="005E2711" w:rsidRPr="00CA4F0B" w14:paraId="5B5E6C34" w14:textId="77777777" w:rsidTr="0097134A">
        <w:trPr>
          <w:trHeight w:val="171"/>
          <w:jc w:val="center"/>
        </w:trPr>
        <w:tc>
          <w:tcPr>
            <w:tcW w:w="4970" w:type="dxa"/>
            <w:shd w:val="clear" w:color="auto" w:fill="auto"/>
          </w:tcPr>
          <w:p w14:paraId="0025B9C1" w14:textId="77777777" w:rsidR="005E2711" w:rsidRPr="00CA4F0B" w:rsidRDefault="005E2711" w:rsidP="00C71CF8">
            <w:pPr>
              <w:pStyle w:val="Lijstalinea1"/>
              <w:ind w:left="0"/>
              <w:rPr>
                <w:rFonts w:ascii="Arial" w:hAnsi="Arial" w:cs="Arial"/>
                <w:sz w:val="18"/>
                <w:szCs w:val="18"/>
                <w:lang w:val="nl-NL"/>
              </w:rPr>
            </w:pPr>
            <w:r w:rsidRPr="00CA4F0B">
              <w:rPr>
                <w:rFonts w:ascii="Arial" w:hAnsi="Arial" w:cs="Arial"/>
                <w:sz w:val="18"/>
                <w:szCs w:val="18"/>
                <w:lang w:val="nl-NL"/>
              </w:rPr>
              <w:t>Referent verklaart dat, door het voor referent naar volle tevredenheid uitvoeren of hebben uitgevoerd van deze opdracht, Inschrijver ervaring heeft in het kader van bovenge-noemde kerncompetentie(s).</w:t>
            </w:r>
          </w:p>
          <w:p w14:paraId="4253D7A9" w14:textId="77777777" w:rsidR="005E2711" w:rsidRPr="00CA4F0B" w:rsidRDefault="005E2711" w:rsidP="00C71CF8">
            <w:pPr>
              <w:pStyle w:val="Lijstalinea1"/>
              <w:ind w:left="0"/>
              <w:rPr>
                <w:rFonts w:ascii="Arial" w:hAnsi="Arial" w:cs="Arial"/>
                <w:sz w:val="18"/>
                <w:szCs w:val="18"/>
                <w:lang w:val="nl-NL"/>
              </w:rPr>
            </w:pPr>
          </w:p>
          <w:p w14:paraId="2585513A" w14:textId="77777777" w:rsidR="005E2711" w:rsidRPr="00CA4F0B" w:rsidRDefault="005E2711" w:rsidP="00C71CF8">
            <w:pPr>
              <w:spacing w:line="240" w:lineRule="auto"/>
              <w:rPr>
                <w:rFonts w:ascii="Arial" w:hAnsi="Arial" w:cs="Arial"/>
                <w:spacing w:val="0"/>
                <w:szCs w:val="18"/>
                <w:lang w:eastAsia="en-US"/>
              </w:rPr>
            </w:pPr>
            <w:r w:rsidRPr="00CA4F0B">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0689F657" w14:textId="77777777" w:rsidR="005E2711" w:rsidRPr="00CA4F0B" w:rsidRDefault="005E2711" w:rsidP="00C71CF8">
            <w:pPr>
              <w:pStyle w:val="Lijstalinea1"/>
              <w:ind w:left="0"/>
              <w:rPr>
                <w:rFonts w:ascii="Arial" w:hAnsi="Arial" w:cs="Arial"/>
                <w:sz w:val="18"/>
                <w:szCs w:val="18"/>
                <w:lang w:val="nl-NL"/>
              </w:rPr>
            </w:pPr>
          </w:p>
        </w:tc>
        <w:tc>
          <w:tcPr>
            <w:tcW w:w="3549" w:type="dxa"/>
            <w:shd w:val="clear" w:color="auto" w:fill="auto"/>
          </w:tcPr>
          <w:p w14:paraId="75BC1A07"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 xml:space="preserve">Naam referent: </w:t>
            </w:r>
            <w:r w:rsidRPr="00CA4F0B">
              <w:rPr>
                <w:rFonts w:ascii="Arial" w:hAnsi="Arial" w:cs="Arial"/>
                <w:szCs w:val="18"/>
                <w:highlight w:val="yellow"/>
              </w:rPr>
              <w:t>……………………</w:t>
            </w:r>
          </w:p>
          <w:p w14:paraId="4C3F881C"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 xml:space="preserve">Functie referent: </w:t>
            </w:r>
            <w:r w:rsidRPr="00CA4F0B">
              <w:rPr>
                <w:rFonts w:ascii="Arial" w:hAnsi="Arial" w:cs="Arial"/>
                <w:szCs w:val="18"/>
                <w:highlight w:val="yellow"/>
              </w:rPr>
              <w:t>………………….</w:t>
            </w:r>
          </w:p>
          <w:p w14:paraId="3C5586E5"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p>
          <w:p w14:paraId="01752AB7" w14:textId="77777777" w:rsidR="009179F6" w:rsidRPr="00CA4F0B" w:rsidRDefault="009179F6" w:rsidP="00C71CF8">
            <w:pPr>
              <w:overflowPunct w:val="0"/>
              <w:autoSpaceDE w:val="0"/>
              <w:autoSpaceDN w:val="0"/>
              <w:adjustRightInd w:val="0"/>
              <w:spacing w:line="240" w:lineRule="auto"/>
              <w:textAlignment w:val="baseline"/>
              <w:rPr>
                <w:rFonts w:ascii="Arial" w:hAnsi="Arial" w:cs="Arial"/>
                <w:szCs w:val="18"/>
              </w:rPr>
            </w:pPr>
          </w:p>
          <w:p w14:paraId="3824C82C"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rPr>
              <w:t xml:space="preserve">Handtekening Referent </w:t>
            </w:r>
            <w:r w:rsidRPr="00CA4F0B">
              <w:rPr>
                <w:rFonts w:ascii="Arial" w:hAnsi="Arial" w:cs="Arial"/>
                <w:sz w:val="16"/>
                <w:szCs w:val="16"/>
              </w:rPr>
              <w:t>(indien geen separate verklaring van referent wordt overgelegd)</w:t>
            </w:r>
            <w:r w:rsidRPr="00CA4F0B">
              <w:rPr>
                <w:rFonts w:ascii="Arial" w:hAnsi="Arial" w:cs="Arial"/>
                <w:szCs w:val="18"/>
              </w:rPr>
              <w:t>:</w:t>
            </w:r>
          </w:p>
          <w:p w14:paraId="762016AC"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p>
          <w:p w14:paraId="4812CAC1"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p>
          <w:p w14:paraId="13F93B23" w14:textId="77777777" w:rsidR="005E2711" w:rsidRPr="00CA4F0B" w:rsidRDefault="005E2711" w:rsidP="00C71CF8">
            <w:pPr>
              <w:overflowPunct w:val="0"/>
              <w:autoSpaceDE w:val="0"/>
              <w:autoSpaceDN w:val="0"/>
              <w:adjustRightInd w:val="0"/>
              <w:spacing w:line="240" w:lineRule="auto"/>
              <w:textAlignment w:val="baseline"/>
              <w:rPr>
                <w:rFonts w:ascii="Arial" w:hAnsi="Arial" w:cs="Arial"/>
                <w:szCs w:val="18"/>
              </w:rPr>
            </w:pPr>
            <w:r w:rsidRPr="00CA4F0B">
              <w:rPr>
                <w:rFonts w:ascii="Arial" w:hAnsi="Arial" w:cs="Arial"/>
                <w:szCs w:val="18"/>
                <w:highlight w:val="yellow"/>
              </w:rPr>
              <w:t>…………………………….</w:t>
            </w:r>
          </w:p>
        </w:tc>
      </w:tr>
    </w:tbl>
    <w:p w14:paraId="5069F376" w14:textId="77777777" w:rsidR="005E2711" w:rsidRPr="00CA4F0B" w:rsidRDefault="005E2711" w:rsidP="00C71CF8">
      <w:pPr>
        <w:spacing w:line="240" w:lineRule="auto"/>
        <w:rPr>
          <w:rFonts w:ascii="Arial" w:hAnsi="Arial" w:cs="Arial"/>
          <w:szCs w:val="18"/>
          <w:lang w:eastAsia="ar-SA"/>
        </w:rPr>
      </w:pPr>
      <w:r w:rsidRPr="00CA4F0B">
        <w:rPr>
          <w:rFonts w:ascii="Arial" w:hAnsi="Arial" w:cs="Arial"/>
          <w:szCs w:val="18"/>
          <w:lang w:eastAsia="ar-SA"/>
        </w:rPr>
        <w:br w:type="page"/>
      </w:r>
    </w:p>
    <w:p w14:paraId="0BADD747" w14:textId="77777777" w:rsidR="005E2711" w:rsidRPr="00CA4F0B" w:rsidRDefault="005E2711" w:rsidP="00C71CF8">
      <w:pPr>
        <w:pStyle w:val="Kop1"/>
        <w:numPr>
          <w:ilvl w:val="0"/>
          <w:numId w:val="0"/>
        </w:numPr>
        <w:spacing w:line="240" w:lineRule="auto"/>
        <w:rPr>
          <w:rFonts w:ascii="Arial" w:hAnsi="Arial" w:cs="Arial"/>
          <w:noProof w:val="0"/>
          <w:lang w:eastAsia="ar-SA"/>
        </w:rPr>
      </w:pPr>
      <w:bookmarkStart w:id="168" w:name="_Toc141265899"/>
      <w:bookmarkStart w:id="169" w:name="_Toc173221842"/>
      <w:r w:rsidRPr="00CA4F0B">
        <w:rPr>
          <w:rFonts w:ascii="Arial" w:hAnsi="Arial" w:cs="Arial"/>
          <w:noProof w:val="0"/>
          <w:sz w:val="22"/>
          <w:szCs w:val="22"/>
          <w:lang w:eastAsia="ar-SA"/>
        </w:rPr>
        <w:lastRenderedPageBreak/>
        <w:t xml:space="preserve">Bijlage 7 </w:t>
      </w:r>
      <w:bookmarkStart w:id="170" w:name="_Hlk141182923"/>
      <w:r w:rsidRPr="00CA4F0B">
        <w:rPr>
          <w:rFonts w:ascii="Arial" w:hAnsi="Arial" w:cs="Arial"/>
          <w:noProof w:val="0"/>
          <w:lang w:eastAsia="ar-SA"/>
        </w:rPr>
        <w:t>Verklaring i.h.k.v. Russische betrokkenheid uitvoering overeenkomsten</w:t>
      </w:r>
      <w:bookmarkEnd w:id="168"/>
      <w:bookmarkEnd w:id="169"/>
      <w:bookmarkEnd w:id="170"/>
    </w:p>
    <w:p w14:paraId="2728775E" w14:textId="77777777" w:rsidR="005E2711" w:rsidRPr="00CA4F0B" w:rsidRDefault="005E2711" w:rsidP="00C71CF8">
      <w:pPr>
        <w:suppressAutoHyphens/>
        <w:autoSpaceDN w:val="0"/>
        <w:spacing w:after="160"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Hierbij verklaar ik [</w:t>
      </w:r>
      <w:r w:rsidRPr="00CA4F0B">
        <w:rPr>
          <w:rFonts w:ascii="Arial" w:eastAsia="Calibri" w:hAnsi="Arial" w:cs="Arial"/>
          <w:spacing w:val="0"/>
          <w:szCs w:val="18"/>
          <w:shd w:val="clear" w:color="auto" w:fill="FFFF00"/>
          <w:lang w:eastAsia="en-US"/>
        </w:rPr>
        <w:t>naam invullen, functie invullen</w:t>
      </w:r>
      <w:r w:rsidRPr="00CA4F0B">
        <w:rPr>
          <w:rFonts w:ascii="Arial" w:eastAsia="Calibri" w:hAnsi="Arial" w:cs="Arial"/>
          <w:spacing w:val="0"/>
          <w:szCs w:val="18"/>
          <w:lang w:eastAsia="en-US"/>
        </w:rPr>
        <w:t>] op basis van [</w:t>
      </w:r>
      <w:r w:rsidRPr="00CA4F0B">
        <w:rPr>
          <w:rFonts w:ascii="Arial" w:eastAsia="Calibri" w:hAnsi="Arial" w:cs="Arial"/>
          <w:i/>
          <w:iCs/>
          <w:spacing w:val="0"/>
          <w:szCs w:val="18"/>
          <w:shd w:val="clear" w:color="auto" w:fill="FFFF00"/>
          <w:lang w:eastAsia="en-US"/>
        </w:rPr>
        <w:t>keuze</w:t>
      </w:r>
      <w:r w:rsidRPr="00CA4F0B">
        <w:rPr>
          <w:rFonts w:ascii="Arial" w:eastAsia="Calibri" w:hAnsi="Arial" w:cs="Arial"/>
          <w:spacing w:val="0"/>
          <w:szCs w:val="18"/>
          <w:shd w:val="clear" w:color="auto" w:fill="FFFF00"/>
          <w:lang w:eastAsia="en-US"/>
        </w:rPr>
        <w:t>: hetgeen is ingeschreven bij de KvK OF op basis van volmacht</w:t>
      </w:r>
      <w:r w:rsidRPr="00CA4F0B">
        <w:rPr>
          <w:rFonts w:ascii="Arial" w:eastAsia="Calibri" w:hAnsi="Arial" w:cs="Arial"/>
          <w:spacing w:val="0"/>
          <w:szCs w:val="18"/>
          <w:vertAlign w:val="superscript"/>
          <w:lang w:eastAsia="en-US"/>
        </w:rPr>
        <w:footnoteReference w:id="6"/>
      </w:r>
      <w:r w:rsidRPr="00CA4F0B">
        <w:rPr>
          <w:rFonts w:ascii="Arial" w:eastAsia="Calibri" w:hAnsi="Arial" w:cs="Arial"/>
          <w:spacing w:val="0"/>
          <w:szCs w:val="18"/>
          <w:lang w:eastAsia="en-US"/>
        </w:rPr>
        <w:t>] namens [</w:t>
      </w:r>
      <w:r w:rsidRPr="00CA4F0B">
        <w:rPr>
          <w:rFonts w:ascii="Arial" w:eastAsia="Calibri" w:hAnsi="Arial" w:cs="Arial"/>
          <w:spacing w:val="0"/>
          <w:szCs w:val="18"/>
          <w:shd w:val="clear" w:color="auto" w:fill="FFFF00"/>
          <w:lang w:eastAsia="en-US"/>
        </w:rPr>
        <w:t>naam rechtspersoon inschrijver</w:t>
      </w:r>
      <w:r w:rsidRPr="00CA4F0B">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CA4F0B">
        <w:rPr>
          <w:rFonts w:ascii="Arial" w:eastAsia="Calibri" w:hAnsi="Arial" w:cs="Arial"/>
          <w:spacing w:val="0"/>
          <w:szCs w:val="18"/>
          <w:shd w:val="clear" w:color="auto" w:fill="FFFF00"/>
          <w:lang w:eastAsia="en-US"/>
        </w:rPr>
        <w:t>[contractnummer invullen, zie voorblad Aanbestedingsleidraad]</w:t>
      </w:r>
      <w:r w:rsidRPr="00CA4F0B">
        <w:rPr>
          <w:rFonts w:ascii="Arial" w:eastAsia="Calibri" w:hAnsi="Arial" w:cs="Arial"/>
          <w:spacing w:val="0"/>
          <w:szCs w:val="18"/>
          <w:lang w:eastAsia="en-US"/>
        </w:rPr>
        <w:t>, als bedoeld in artikel 5 duodecies van Verordening (EU) 2022/576 van de Raad van 8 april 2022 tot wijziging van Verordening (EU) nr. 833/2014 betreffende beperkende maatregelen naar aanleiding van de acties van Rusland die de situatie in Oekraïne destabiliseren</w:t>
      </w:r>
      <w:r w:rsidRPr="00CA4F0B">
        <w:rPr>
          <w:rFonts w:ascii="Arial" w:eastAsia="Calibri" w:hAnsi="Arial" w:cs="Arial"/>
          <w:spacing w:val="0"/>
          <w:szCs w:val="18"/>
          <w:vertAlign w:val="superscript"/>
          <w:lang w:eastAsia="en-US"/>
        </w:rPr>
        <w:footnoteReference w:id="7"/>
      </w:r>
      <w:r w:rsidRPr="00CA4F0B">
        <w:rPr>
          <w:rFonts w:ascii="Arial" w:eastAsia="Calibri" w:hAnsi="Arial" w:cs="Arial"/>
          <w:spacing w:val="0"/>
          <w:szCs w:val="18"/>
          <w:lang w:eastAsia="en-US"/>
        </w:rPr>
        <w:t xml:space="preserve">. </w:t>
      </w:r>
    </w:p>
    <w:p w14:paraId="567809F1" w14:textId="77777777" w:rsidR="005E2711" w:rsidRPr="00CA4F0B" w:rsidRDefault="005E2711" w:rsidP="00C71CF8">
      <w:pPr>
        <w:suppressAutoHyphens/>
        <w:autoSpaceDN w:val="0"/>
        <w:spacing w:after="160"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De Inschrijver verklaart dat:</w:t>
      </w:r>
    </w:p>
    <w:p w14:paraId="5622569D" w14:textId="77777777" w:rsidR="005E2711" w:rsidRPr="00CA4F0B" w:rsidRDefault="005E2711" w:rsidP="00C71CF8">
      <w:pPr>
        <w:suppressAutoHyphens/>
        <w:autoSpaceDN w:val="0"/>
        <w:spacing w:after="160"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CA4F0B">
        <w:rPr>
          <w:rFonts w:ascii="Arial" w:eastAsia="Calibri" w:hAnsi="Arial" w:cs="Arial"/>
          <w:spacing w:val="0"/>
          <w:szCs w:val="18"/>
          <w:vertAlign w:val="superscript"/>
          <w:lang w:eastAsia="en-US"/>
        </w:rPr>
        <w:footnoteReference w:id="8"/>
      </w:r>
      <w:r w:rsidRPr="00CA4F0B">
        <w:rPr>
          <w:rFonts w:ascii="Arial" w:eastAsia="Calibri" w:hAnsi="Arial" w:cs="Arial"/>
          <w:spacing w:val="0"/>
          <w:szCs w:val="18"/>
          <w:lang w:eastAsia="en-US"/>
        </w:rPr>
        <w:t>) niet gevestigd is in Rusland;</w:t>
      </w:r>
    </w:p>
    <w:p w14:paraId="7E61ACBC" w14:textId="77777777" w:rsidR="005E2711" w:rsidRPr="00CA4F0B" w:rsidRDefault="005E2711" w:rsidP="00C71CF8">
      <w:pPr>
        <w:suppressAutoHyphens/>
        <w:autoSpaceDN w:val="0"/>
        <w:spacing w:after="160"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042C9120" w14:textId="77777777" w:rsidR="005E2711" w:rsidRPr="00CA4F0B" w:rsidRDefault="005E2711" w:rsidP="00C71CF8">
      <w:pPr>
        <w:suppressAutoHyphens/>
        <w:autoSpaceDN w:val="0"/>
        <w:spacing w:after="160"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c) de Inschrijver geen (rechts)persoon is die handelt in belang van of op aanwijzing van een Russische partij, zoals bedoeld onder a) en b);</w:t>
      </w:r>
    </w:p>
    <w:p w14:paraId="3CC83099" w14:textId="77777777" w:rsidR="005E2711" w:rsidRPr="00CA4F0B" w:rsidRDefault="005E2711" w:rsidP="00C71CF8">
      <w:pPr>
        <w:suppressAutoHyphens/>
        <w:autoSpaceDN w:val="0"/>
        <w:spacing w:after="160"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CA4F0B">
        <w:rPr>
          <w:rFonts w:ascii="Arial" w:eastAsia="Calibri" w:hAnsi="Arial" w:cs="Arial"/>
          <w:b/>
          <w:bCs/>
          <w:spacing w:val="0"/>
          <w:szCs w:val="18"/>
          <w:lang w:eastAsia="en-US"/>
        </w:rPr>
        <w:t xml:space="preserve"> </w:t>
      </w:r>
      <w:r w:rsidRPr="00CA4F0B">
        <w:rPr>
          <w:rFonts w:ascii="Arial" w:eastAsia="Calibri" w:hAnsi="Arial" w:cs="Arial"/>
          <w:spacing w:val="0"/>
          <w:szCs w:val="18"/>
          <w:lang w:eastAsia="en-US"/>
        </w:rPr>
        <w:t xml:space="preserve">meer is dan 10% van de contractwaarde van de onderhavige overeenkomst. </w:t>
      </w:r>
    </w:p>
    <w:p w14:paraId="66FD2B5B" w14:textId="77777777" w:rsidR="005E2711" w:rsidRPr="00CA4F0B" w:rsidRDefault="005E2711" w:rsidP="00C71CF8">
      <w:pPr>
        <w:suppressAutoHyphens/>
        <w:autoSpaceDN w:val="0"/>
        <w:spacing w:after="160"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e</w:t>
      </w:r>
      <w:bookmarkStart w:id="171" w:name="_Hlk113619431"/>
      <w:r w:rsidRPr="00CA4F0B">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71"/>
    <w:p w14:paraId="197530BB" w14:textId="77777777" w:rsidR="005E2711" w:rsidRPr="00CA4F0B" w:rsidRDefault="005E2711" w:rsidP="00C71CF8">
      <w:pPr>
        <w:suppressAutoHyphens/>
        <w:autoSpaceDN w:val="0"/>
        <w:spacing w:after="160"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f) deze Verklaring naar waarheid is opgemaakt.</w:t>
      </w:r>
      <w:r w:rsidRPr="00CA4F0B">
        <w:rPr>
          <w:rFonts w:ascii="Arial" w:eastAsia="Calibri" w:hAnsi="Arial" w:cs="Arial"/>
          <w:spacing w:val="0"/>
          <w:szCs w:val="18"/>
          <w:lang w:eastAsia="en-US"/>
        </w:rPr>
        <w:br/>
      </w:r>
    </w:p>
    <w:p w14:paraId="3FDB3446" w14:textId="77777777" w:rsidR="005E2711" w:rsidRPr="00CA4F0B" w:rsidRDefault="005E2711" w:rsidP="00C71CF8">
      <w:pPr>
        <w:suppressAutoHyphens/>
        <w:autoSpaceDN w:val="0"/>
        <w:spacing w:after="160"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7714010" w14:textId="77777777" w:rsidR="005E2711" w:rsidRPr="00CA4F0B" w:rsidRDefault="005E2711" w:rsidP="00C71CF8">
      <w:pPr>
        <w:suppressAutoHyphens/>
        <w:autoSpaceDN w:val="0"/>
        <w:spacing w:after="160" w:line="240" w:lineRule="auto"/>
        <w:rPr>
          <w:rFonts w:ascii="Arial" w:eastAsia="Calibri" w:hAnsi="Arial" w:cs="Arial"/>
          <w:spacing w:val="0"/>
          <w:szCs w:val="18"/>
          <w:lang w:eastAsia="en-US"/>
        </w:rPr>
      </w:pPr>
      <w:r w:rsidRPr="00CA4F0B">
        <w:rPr>
          <w:rFonts w:ascii="Arial" w:eastAsia="Calibri" w:hAnsi="Arial" w:cs="Arial"/>
          <w:spacing w:val="0"/>
          <w:szCs w:val="18"/>
          <w:shd w:val="clear" w:color="auto" w:fill="FFFF00"/>
          <w:lang w:eastAsia="en-US"/>
        </w:rPr>
        <w:t>[naam Inschrijver]</w:t>
      </w:r>
      <w:r w:rsidRPr="00CA4F0B">
        <w:rPr>
          <w:rFonts w:ascii="Arial" w:eastAsia="Calibri" w:hAnsi="Arial" w:cs="Arial"/>
          <w:spacing w:val="0"/>
          <w:szCs w:val="18"/>
          <w:lang w:eastAsia="en-US"/>
        </w:rPr>
        <w:t>,</w:t>
      </w:r>
      <w:r w:rsidRPr="00CA4F0B">
        <w:rPr>
          <w:rFonts w:ascii="Arial" w:eastAsia="Calibri" w:hAnsi="Arial" w:cs="Arial"/>
          <w:spacing w:val="0"/>
          <w:szCs w:val="18"/>
          <w:lang w:eastAsia="en-US"/>
        </w:rPr>
        <w:br/>
        <w:t>namens deze,</w:t>
      </w:r>
      <w:r w:rsidRPr="00CA4F0B">
        <w:rPr>
          <w:rFonts w:ascii="Arial" w:eastAsia="Calibri" w:hAnsi="Arial" w:cs="Arial"/>
          <w:spacing w:val="0"/>
          <w:szCs w:val="18"/>
          <w:lang w:eastAsia="en-US"/>
        </w:rPr>
        <w:br/>
      </w:r>
      <w:r w:rsidRPr="00CA4F0B">
        <w:rPr>
          <w:rFonts w:ascii="Arial" w:eastAsia="Calibri" w:hAnsi="Arial" w:cs="Arial"/>
          <w:spacing w:val="0"/>
          <w:szCs w:val="18"/>
          <w:lang w:eastAsia="en-US"/>
        </w:rPr>
        <w:br/>
      </w:r>
      <w:r w:rsidRPr="00CA4F0B">
        <w:rPr>
          <w:rFonts w:ascii="Arial" w:eastAsia="Calibri" w:hAnsi="Arial" w:cs="Arial"/>
          <w:spacing w:val="0"/>
          <w:szCs w:val="18"/>
          <w:shd w:val="clear" w:color="auto" w:fill="FFFF00"/>
          <w:lang w:eastAsia="en-US"/>
        </w:rPr>
        <w:t>[naam bevoegde ondertekenaar]</w:t>
      </w:r>
    </w:p>
    <w:p w14:paraId="2EB38F76" w14:textId="77777777" w:rsidR="005E2711" w:rsidRPr="00CA4F0B" w:rsidRDefault="005E2711" w:rsidP="00C71CF8">
      <w:pPr>
        <w:suppressAutoHyphens/>
        <w:autoSpaceDN w:val="0"/>
        <w:spacing w:after="160" w:line="240" w:lineRule="auto"/>
        <w:rPr>
          <w:rFonts w:ascii="Arial" w:eastAsia="Calibri" w:hAnsi="Arial" w:cs="Arial"/>
          <w:spacing w:val="0"/>
          <w:szCs w:val="18"/>
          <w:lang w:eastAsia="en-US"/>
        </w:rPr>
      </w:pPr>
      <w:r w:rsidRPr="00CA4F0B">
        <w:rPr>
          <w:rFonts w:ascii="Arial" w:eastAsia="Calibri" w:hAnsi="Arial" w:cs="Arial"/>
          <w:spacing w:val="0"/>
          <w:szCs w:val="18"/>
          <w:shd w:val="clear" w:color="auto" w:fill="FFFF00"/>
          <w:lang w:eastAsia="en-US"/>
        </w:rPr>
        <w:t>[functie</w:t>
      </w:r>
      <w:r w:rsidRPr="00CA4F0B">
        <w:rPr>
          <w:rFonts w:ascii="Arial" w:eastAsia="Calibri" w:hAnsi="Arial" w:cs="Arial"/>
          <w:spacing w:val="0"/>
          <w:szCs w:val="18"/>
          <w:lang w:eastAsia="en-US"/>
        </w:rPr>
        <w:t xml:space="preserve">] </w:t>
      </w:r>
    </w:p>
    <w:p w14:paraId="3993800E" w14:textId="77777777" w:rsidR="005E2711" w:rsidRPr="00CA4F0B" w:rsidRDefault="005E2711" w:rsidP="00C71CF8">
      <w:pPr>
        <w:suppressAutoHyphens/>
        <w:autoSpaceDN w:val="0"/>
        <w:spacing w:after="160" w:line="240" w:lineRule="auto"/>
        <w:rPr>
          <w:rFonts w:ascii="Arial" w:eastAsia="Calibri" w:hAnsi="Arial" w:cs="Arial"/>
          <w:spacing w:val="0"/>
          <w:szCs w:val="18"/>
          <w:lang w:eastAsia="en-US"/>
        </w:rPr>
      </w:pPr>
      <w:r w:rsidRPr="00CA4F0B">
        <w:rPr>
          <w:rFonts w:ascii="Arial" w:eastAsia="Calibri" w:hAnsi="Arial" w:cs="Arial"/>
          <w:spacing w:val="0"/>
          <w:szCs w:val="18"/>
          <w:shd w:val="clear" w:color="auto" w:fill="FFFF00"/>
          <w:lang w:eastAsia="en-US"/>
        </w:rPr>
        <w:t>[Handtekening]</w:t>
      </w:r>
    </w:p>
    <w:p w14:paraId="6AA458EC" w14:textId="77777777" w:rsidR="005E2711" w:rsidRPr="00CA4F0B" w:rsidRDefault="005E2711" w:rsidP="00C71CF8">
      <w:pPr>
        <w:spacing w:line="240" w:lineRule="auto"/>
        <w:rPr>
          <w:rFonts w:ascii="Arial" w:hAnsi="Arial" w:cs="Arial"/>
        </w:rPr>
      </w:pPr>
    </w:p>
    <w:p w14:paraId="3DF44CA5" w14:textId="77777777" w:rsidR="005E2711" w:rsidRPr="00CA4F0B" w:rsidRDefault="005E2711" w:rsidP="00C71CF8">
      <w:pPr>
        <w:spacing w:line="240" w:lineRule="auto"/>
        <w:rPr>
          <w:rFonts w:ascii="Arial" w:hAnsi="Arial" w:cs="Arial"/>
          <w:szCs w:val="18"/>
          <w:lang w:eastAsia="ar-SA"/>
        </w:rPr>
      </w:pPr>
    </w:p>
    <w:p w14:paraId="602D39E5" w14:textId="77777777" w:rsidR="005E2711" w:rsidRPr="00CA4F0B" w:rsidRDefault="005E2711" w:rsidP="00C71CF8">
      <w:pPr>
        <w:spacing w:line="240" w:lineRule="auto"/>
        <w:rPr>
          <w:rFonts w:ascii="Arial" w:hAnsi="Arial" w:cs="Arial"/>
          <w:szCs w:val="18"/>
          <w:lang w:eastAsia="ar-SA"/>
        </w:rPr>
      </w:pPr>
      <w:r w:rsidRPr="00CA4F0B">
        <w:rPr>
          <w:rFonts w:ascii="Arial" w:hAnsi="Arial" w:cs="Arial"/>
          <w:szCs w:val="18"/>
          <w:lang w:eastAsia="ar-SA"/>
        </w:rPr>
        <w:br w:type="page"/>
      </w:r>
    </w:p>
    <w:p w14:paraId="791DE96B" w14:textId="263B18DE" w:rsidR="00227E08" w:rsidRPr="00CA4F0B" w:rsidRDefault="00227E08" w:rsidP="00C71CF8">
      <w:pPr>
        <w:pStyle w:val="Kop1"/>
        <w:numPr>
          <w:ilvl w:val="0"/>
          <w:numId w:val="0"/>
        </w:numPr>
        <w:spacing w:line="240" w:lineRule="auto"/>
        <w:rPr>
          <w:rFonts w:ascii="Arial" w:hAnsi="Arial" w:cs="Arial"/>
          <w:noProof w:val="0"/>
          <w:sz w:val="22"/>
          <w:szCs w:val="22"/>
          <w:lang w:eastAsia="ar-SA"/>
        </w:rPr>
      </w:pPr>
      <w:bookmarkStart w:id="172" w:name="_Toc141265900"/>
      <w:bookmarkStart w:id="173" w:name="_Toc173221843"/>
      <w:r w:rsidRPr="00CA4F0B">
        <w:rPr>
          <w:rFonts w:ascii="Arial" w:hAnsi="Arial" w:cs="Arial"/>
          <w:noProof w:val="0"/>
          <w:sz w:val="22"/>
          <w:szCs w:val="22"/>
          <w:lang w:eastAsia="ar-SA"/>
        </w:rPr>
        <w:lastRenderedPageBreak/>
        <w:t>Bijlage</w:t>
      </w:r>
      <w:r w:rsidR="006002EC" w:rsidRPr="00CA4F0B">
        <w:rPr>
          <w:rFonts w:ascii="Arial" w:hAnsi="Arial" w:cs="Arial"/>
          <w:noProof w:val="0"/>
          <w:sz w:val="22"/>
          <w:szCs w:val="22"/>
          <w:lang w:eastAsia="ar-SA"/>
        </w:rPr>
        <w:t xml:space="preserve"> 8 SROI Protocol</w:t>
      </w:r>
      <w:bookmarkEnd w:id="173"/>
    </w:p>
    <w:bookmarkEnd w:id="153"/>
    <w:bookmarkEnd w:id="172"/>
    <w:p w14:paraId="19546949" w14:textId="77777777" w:rsidR="00A64749" w:rsidRPr="00A64749" w:rsidRDefault="00A64749" w:rsidP="00A64749">
      <w:pPr>
        <w:spacing w:line="240" w:lineRule="auto"/>
        <w:rPr>
          <w:rFonts w:ascii="Arial" w:hAnsi="Arial" w:cs="Arial"/>
          <w:b/>
          <w:szCs w:val="18"/>
        </w:rPr>
      </w:pPr>
      <w:r w:rsidRPr="00A64749">
        <w:rPr>
          <w:rFonts w:ascii="Arial" w:hAnsi="Arial" w:cs="Arial"/>
          <w:b/>
          <w:szCs w:val="18"/>
        </w:rPr>
        <w:t>Vooraf</w:t>
      </w:r>
    </w:p>
    <w:p w14:paraId="5657C506" w14:textId="77777777" w:rsidR="00A64749" w:rsidRPr="00A64749" w:rsidRDefault="00A64749" w:rsidP="00A64749">
      <w:pPr>
        <w:spacing w:line="240" w:lineRule="auto"/>
        <w:rPr>
          <w:rFonts w:ascii="Arial" w:eastAsia="Calibri" w:hAnsi="Arial" w:cs="Arial"/>
          <w:szCs w:val="18"/>
        </w:rPr>
      </w:pPr>
      <w:r w:rsidRPr="00A64749">
        <w:rPr>
          <w:rFonts w:ascii="Arial" w:eastAsia="Calibri" w:hAnsi="Arial" w:cs="Arial"/>
          <w:szCs w:val="18"/>
        </w:rPr>
        <w:t>De provincie Utrecht neemt als werkgever en opdrachtgever haar maatschappelijke verantwoordelijkheid voor het verkleinen van de afstand tot de arbeidsmarkt van kwetsbare groepen.</w:t>
      </w:r>
    </w:p>
    <w:p w14:paraId="002E572B" w14:textId="77777777" w:rsidR="00A64749" w:rsidRPr="00A64749" w:rsidRDefault="00A64749" w:rsidP="00A64749">
      <w:pPr>
        <w:spacing w:line="240" w:lineRule="auto"/>
        <w:rPr>
          <w:rFonts w:ascii="Arial" w:eastAsia="Calibri" w:hAnsi="Arial" w:cs="Arial"/>
          <w:szCs w:val="18"/>
        </w:rPr>
      </w:pPr>
    </w:p>
    <w:p w14:paraId="0CD2B3E3" w14:textId="77777777" w:rsidR="00A64749" w:rsidRPr="00A64749" w:rsidRDefault="00A64749" w:rsidP="00A64749">
      <w:pPr>
        <w:spacing w:line="240" w:lineRule="auto"/>
        <w:rPr>
          <w:rFonts w:ascii="Arial" w:eastAsia="Calibri" w:hAnsi="Arial" w:cs="Arial"/>
          <w:szCs w:val="18"/>
        </w:rPr>
      </w:pPr>
      <w:r w:rsidRPr="00A64749">
        <w:rPr>
          <w:rFonts w:ascii="Arial" w:eastAsia="Calibri" w:hAnsi="Arial" w:cs="Arial"/>
          <w:szCs w:val="18"/>
        </w:rPr>
        <w:t>Het doel van Social Return is om personen met een afstand tot de arbeidsmarkt (weer) te laten deelnemen aan het arbeidsproces. Bij aanbestedingen worden daarom speciale, sociale voorwaarden gesteld. Bedrijven worden zo gestimuleerd om extra banen en leerwerk- en stageplekken te creëren voor mensen die zonder (extra) hulp niet aan regulier werk komen. Social Return is een onderdeel van het duurzame provinciale inkoopbeleid.</w:t>
      </w:r>
    </w:p>
    <w:p w14:paraId="0A4BC5D7" w14:textId="77777777" w:rsidR="00A64749" w:rsidRPr="00A64749" w:rsidRDefault="00A64749" w:rsidP="00A64749">
      <w:pPr>
        <w:spacing w:line="240" w:lineRule="auto"/>
        <w:rPr>
          <w:rFonts w:ascii="Arial" w:eastAsia="Calibri" w:hAnsi="Arial" w:cs="Arial"/>
          <w:szCs w:val="18"/>
        </w:rPr>
      </w:pPr>
    </w:p>
    <w:p w14:paraId="17F177B4" w14:textId="77777777" w:rsidR="00A64749" w:rsidRPr="00A64749" w:rsidRDefault="00A64749" w:rsidP="00A64749">
      <w:pPr>
        <w:spacing w:line="240" w:lineRule="auto"/>
        <w:rPr>
          <w:rFonts w:ascii="Arial" w:eastAsia="Calibri" w:hAnsi="Arial" w:cs="Arial"/>
          <w:szCs w:val="18"/>
        </w:rPr>
      </w:pPr>
      <w:r w:rsidRPr="00A64749">
        <w:rPr>
          <w:rFonts w:ascii="Arial" w:eastAsia="Calibri" w:hAnsi="Arial" w:cs="Arial"/>
          <w:szCs w:val="18"/>
        </w:rPr>
        <w:t>Denk bij Social Return aan:</w:t>
      </w:r>
    </w:p>
    <w:p w14:paraId="2589FE3A" w14:textId="77777777" w:rsidR="00A64749" w:rsidRPr="00A64749" w:rsidRDefault="00A64749" w:rsidP="00A64749">
      <w:pPr>
        <w:spacing w:line="240" w:lineRule="auto"/>
        <w:rPr>
          <w:rFonts w:ascii="Arial" w:eastAsia="Calibri" w:hAnsi="Arial" w:cs="Arial"/>
          <w:szCs w:val="18"/>
        </w:rPr>
      </w:pPr>
      <w:r w:rsidRPr="00A64749">
        <w:rPr>
          <w:rFonts w:ascii="Arial" w:eastAsia="Calibri" w:hAnsi="Arial" w:cs="Arial"/>
          <w:szCs w:val="18"/>
        </w:rPr>
        <w:t>- het toegankelijk maken van reguliere arbeidsplaatsen voor mensen met een afstand tot de arbeidsmarkt;</w:t>
      </w:r>
    </w:p>
    <w:p w14:paraId="39EAAEBE" w14:textId="77777777" w:rsidR="00A64749" w:rsidRPr="00A64749" w:rsidRDefault="00A64749" w:rsidP="00A64749">
      <w:pPr>
        <w:spacing w:line="240" w:lineRule="auto"/>
        <w:rPr>
          <w:rFonts w:ascii="Arial" w:eastAsia="Calibri" w:hAnsi="Arial" w:cs="Arial"/>
          <w:szCs w:val="18"/>
        </w:rPr>
      </w:pPr>
      <w:r w:rsidRPr="00A64749">
        <w:rPr>
          <w:rFonts w:ascii="Arial" w:eastAsia="Calibri" w:hAnsi="Arial" w:cs="Arial"/>
          <w:szCs w:val="18"/>
        </w:rPr>
        <w:t>- het aanbieden van arrangementen waarbij kandidaten naar werk worden begeleid (de zogenaamde “route naar werk”) door training en/of opleiding.</w:t>
      </w:r>
    </w:p>
    <w:p w14:paraId="7B3E8749" w14:textId="77777777" w:rsidR="00A64749" w:rsidRPr="00A64749" w:rsidRDefault="00A64749" w:rsidP="00A64749">
      <w:pPr>
        <w:spacing w:line="240" w:lineRule="auto"/>
        <w:rPr>
          <w:rFonts w:ascii="Arial" w:eastAsia="Calibri" w:hAnsi="Arial" w:cs="Arial"/>
          <w:szCs w:val="18"/>
        </w:rPr>
      </w:pPr>
    </w:p>
    <w:p w14:paraId="28D8FAAD" w14:textId="77777777" w:rsidR="00A64749" w:rsidRPr="00A64749" w:rsidRDefault="00A64749" w:rsidP="00A64749">
      <w:pPr>
        <w:spacing w:line="240" w:lineRule="auto"/>
        <w:rPr>
          <w:rFonts w:ascii="Arial" w:eastAsia="Calibri" w:hAnsi="Arial" w:cs="Arial"/>
          <w:szCs w:val="18"/>
        </w:rPr>
      </w:pPr>
      <w:r w:rsidRPr="00A64749">
        <w:rPr>
          <w:rFonts w:ascii="Arial" w:eastAsia="Calibri" w:hAnsi="Arial" w:cs="Arial"/>
          <w:szCs w:val="18"/>
        </w:rPr>
        <w:t>Afhankelijk van de mogelijkheden en omstandigheden van uw branche, onderneming en/of netwerk kunt u “op maat” aan Social Return-verplichtingen voldoen.</w:t>
      </w:r>
    </w:p>
    <w:p w14:paraId="27157BC4" w14:textId="77777777" w:rsidR="00A64749" w:rsidRPr="00A64749" w:rsidRDefault="00A64749" w:rsidP="00A64749">
      <w:pPr>
        <w:spacing w:line="240" w:lineRule="auto"/>
        <w:rPr>
          <w:rFonts w:ascii="Arial" w:eastAsia="Calibri" w:hAnsi="Arial" w:cs="Arial"/>
          <w:szCs w:val="18"/>
        </w:rPr>
      </w:pPr>
      <w:r w:rsidRPr="00A64749">
        <w:rPr>
          <w:rFonts w:ascii="Arial" w:eastAsia="Calibri" w:hAnsi="Arial" w:cs="Arial"/>
          <w:szCs w:val="18"/>
        </w:rPr>
        <w:t xml:space="preserve"> </w:t>
      </w:r>
    </w:p>
    <w:p w14:paraId="7E39DB87" w14:textId="77777777" w:rsidR="00A64749" w:rsidRPr="00A64749" w:rsidRDefault="00A64749" w:rsidP="00A64749">
      <w:pPr>
        <w:spacing w:line="240" w:lineRule="auto"/>
        <w:rPr>
          <w:rFonts w:ascii="Arial" w:eastAsia="Calibri" w:hAnsi="Arial" w:cs="Arial"/>
          <w:szCs w:val="18"/>
        </w:rPr>
      </w:pPr>
      <w:r w:rsidRPr="00A64749">
        <w:rPr>
          <w:rFonts w:ascii="Arial" w:eastAsia="Calibri" w:hAnsi="Arial" w:cs="Arial"/>
          <w:szCs w:val="18"/>
        </w:rPr>
        <w:t>In dit Protocol vindt u de voorwaarden voor en mogelijkheden van Social Return.</w:t>
      </w:r>
    </w:p>
    <w:p w14:paraId="0CA7B545" w14:textId="77777777" w:rsidR="00A64749" w:rsidRPr="00A64749" w:rsidRDefault="00A64749" w:rsidP="00A64749">
      <w:pPr>
        <w:spacing w:line="240" w:lineRule="auto"/>
        <w:rPr>
          <w:rFonts w:ascii="Arial" w:eastAsia="Calibri" w:hAnsi="Arial" w:cs="Arial"/>
          <w:szCs w:val="18"/>
        </w:rPr>
      </w:pPr>
    </w:p>
    <w:p w14:paraId="18E1C8D9" w14:textId="77777777" w:rsidR="00A64749" w:rsidRPr="00A64749" w:rsidRDefault="00A64749" w:rsidP="00A64749">
      <w:pPr>
        <w:spacing w:line="240" w:lineRule="auto"/>
        <w:rPr>
          <w:rFonts w:ascii="Arial" w:hAnsi="Arial" w:cs="Arial"/>
          <w:b/>
          <w:szCs w:val="18"/>
        </w:rPr>
      </w:pPr>
      <w:r w:rsidRPr="00A64749">
        <w:rPr>
          <w:rFonts w:ascii="Arial" w:hAnsi="Arial" w:cs="Arial"/>
          <w:b/>
          <w:szCs w:val="18"/>
        </w:rPr>
        <w:t>Artikel 1 Definities</w:t>
      </w:r>
    </w:p>
    <w:p w14:paraId="28E2E9D3"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Social Return (SR): het in dit protocol bedoelde instrument.</w:t>
      </w:r>
    </w:p>
    <w:p w14:paraId="243117F3"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Provincie: de provincie Utrecht.</w:t>
      </w:r>
    </w:p>
    <w:p w14:paraId="0A708605"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Opdrachtnemer: de contractuele wederpartij van de Provincie die belast is met de uitvoering van de Opdracht.</w:t>
      </w:r>
    </w:p>
    <w:p w14:paraId="19D21EE6"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Deelnemer(s): een of meerdere personen uit de Doelgroep (zie onder deze term).</w:t>
      </w:r>
    </w:p>
    <w:p w14:paraId="2CF8100F"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Doelgroep</w:t>
      </w:r>
      <w:r w:rsidRPr="00A64749">
        <w:rPr>
          <w:rFonts w:ascii="Arial" w:hAnsi="Arial" w:cs="Arial"/>
          <w:szCs w:val="18"/>
        </w:rPr>
        <w:footnoteReference w:id="9"/>
      </w:r>
      <w:r w:rsidRPr="00A64749">
        <w:rPr>
          <w:rFonts w:ascii="Arial" w:hAnsi="Arial" w:cs="Arial"/>
          <w:szCs w:val="18"/>
        </w:rPr>
        <w:t xml:space="preserve">: </w:t>
      </w:r>
    </w:p>
    <w:p w14:paraId="438CD342"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personen met een uitkering op grond van:</w:t>
      </w:r>
    </w:p>
    <w:p w14:paraId="0C917394"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   de Participatiewet; </w:t>
      </w:r>
    </w:p>
    <w:p w14:paraId="430BBE1F"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de Werkloosheidswet (WW);</w:t>
      </w:r>
    </w:p>
    <w:p w14:paraId="34897E6F"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de Wet Wajong / doelgroep Garantiebanen;</w:t>
      </w:r>
    </w:p>
    <w:p w14:paraId="19C433A1"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de Wet Werk en Inkomen naar Arbeidsvermogen (WIA);</w:t>
      </w:r>
    </w:p>
    <w:p w14:paraId="16FD7006"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w:t>
      </w:r>
      <w:r w:rsidRPr="00A64749">
        <w:rPr>
          <w:rFonts w:ascii="Arial" w:hAnsi="Arial" w:cs="Arial"/>
          <w:szCs w:val="18"/>
        </w:rPr>
        <w:tab/>
        <w:t>personen die geïndiceerd zijn voor de Wet Sociale Werkvoorzieningen (WSW);</w:t>
      </w:r>
    </w:p>
    <w:p w14:paraId="13BF4311"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w:t>
      </w:r>
      <w:r w:rsidRPr="00A64749">
        <w:rPr>
          <w:rFonts w:ascii="Arial" w:hAnsi="Arial" w:cs="Arial"/>
          <w:szCs w:val="18"/>
        </w:rPr>
        <w:tab/>
        <w:t xml:space="preserve">jongeren die een BBL/BOL-opleiding volgen; </w:t>
      </w:r>
    </w:p>
    <w:p w14:paraId="2B7C8F16"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Behalve voor jongeren die een BBL/BOL opleiding (Beroepsbegeleidende Leerweg/ Beroepsopleidende Leerweg) volgen en voor personen met een WSW-status, geldt voor alle bovengenoemde doelgroepen dat zij werkloos en/ of werkzoekend moeten zijn, tenzij hiervan in dit protocol uitdrukkelijk wordt afgeweken. </w:t>
      </w:r>
      <w:r w:rsidRPr="00A64749">
        <w:rPr>
          <w:rFonts w:ascii="Arial" w:hAnsi="Arial" w:cs="Arial"/>
          <w:szCs w:val="18"/>
        </w:rPr>
        <w:footnoteReference w:id="10"/>
      </w:r>
    </w:p>
    <w:p w14:paraId="648A0366"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Jongere: een Deelnemer in de leeftijdscategorie van 16 tot 27 jaar.</w:t>
      </w:r>
    </w:p>
    <w:p w14:paraId="1DB15A0A"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Opdracht: de overeenkomst waarvan dit protocol, al dan niet als bijlage van de offerteaanvraag, geheel onderdeel uitmaakt.</w:t>
      </w:r>
    </w:p>
    <w:p w14:paraId="37D80062"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Opdrachtsom: de overeengekomen prijs bij aanvang van de opdracht exclusief btw. In het geval de facturering deze prijs overstijgt, (bijvoorbeeld door meerwerk), wordt de Opdrachtsom bepaald op basis van nacalculatie. </w:t>
      </w:r>
    </w:p>
    <w:p w14:paraId="749385C4"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Reguliere Arbeidsplaats: Bij Social Return krijgt de Deelnemer een arbeidsovereenkomst of een inleenovereenkomst met een uitzend-, detacherings- of payrollorganisatie.</w:t>
      </w:r>
    </w:p>
    <w:p w14:paraId="5A7FAC0F"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SR-coördinator: medewerker van de provincie Utrecht die met de coördinatie van Social Return is belast (zie artikel 8 van dit protocol). </w:t>
      </w:r>
    </w:p>
    <w:p w14:paraId="6EF89F07"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SR-norm: het bedrag dat de Opdrachtnemer als gevolg van de Opdracht minimaal dient te gebruiken voor het realiseren van Social Return (in beginsel 2% van de Opdrachtsom).</w:t>
      </w:r>
    </w:p>
    <w:p w14:paraId="52F9B8BE"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SR-som: het bedrag dat de Opdrachtnemer aan het einde van de Opdracht daadwerkelijk heeft ingezet voor de realisatie van Social Return.</w:t>
      </w:r>
    </w:p>
    <w:p w14:paraId="51312BC3"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SR-document: het document waarin aanvullende afspraken tussen de Opdrachtnemer en de provincie Utrecht over de invulling van Social Return (door Opdrachtnemer) worden vastgelegd.</w:t>
      </w:r>
    </w:p>
    <w:p w14:paraId="6668B067"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SR-verantwoording: de verantwoording zoals bedoeld in artikel 6 van dit protocol.</w:t>
      </w:r>
    </w:p>
    <w:p w14:paraId="59445415"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SR-verplichting: de contractuele verplichting aan de SR-norm uit dit protocol te voldoen.</w:t>
      </w:r>
    </w:p>
    <w:p w14:paraId="2D5A7C5A" w14:textId="77777777" w:rsidR="00A64749" w:rsidRPr="00A64749" w:rsidRDefault="00A64749" w:rsidP="00A64749">
      <w:pPr>
        <w:spacing w:line="240" w:lineRule="auto"/>
        <w:rPr>
          <w:rFonts w:ascii="Arial" w:hAnsi="Arial" w:cs="Arial"/>
          <w:szCs w:val="18"/>
        </w:rPr>
      </w:pPr>
    </w:p>
    <w:p w14:paraId="0361508E" w14:textId="77777777" w:rsidR="00A64749" w:rsidRPr="00A64749" w:rsidRDefault="00A64749" w:rsidP="00A64749">
      <w:pPr>
        <w:spacing w:line="240" w:lineRule="auto"/>
        <w:rPr>
          <w:rFonts w:ascii="Arial" w:hAnsi="Arial" w:cs="Arial"/>
          <w:b/>
          <w:szCs w:val="18"/>
        </w:rPr>
      </w:pPr>
      <w:r w:rsidRPr="00A64749">
        <w:rPr>
          <w:rFonts w:ascii="Arial" w:hAnsi="Arial" w:cs="Arial"/>
          <w:b/>
          <w:szCs w:val="18"/>
        </w:rPr>
        <w:t>Artikel 2 Opdracht Social Return</w:t>
      </w:r>
    </w:p>
    <w:p w14:paraId="475C127B" w14:textId="77777777" w:rsidR="00A64749" w:rsidRPr="00A64749" w:rsidRDefault="00A64749" w:rsidP="00A64749">
      <w:pPr>
        <w:spacing w:line="240" w:lineRule="auto"/>
        <w:rPr>
          <w:rFonts w:ascii="Arial" w:hAnsi="Arial" w:cs="Arial"/>
          <w:szCs w:val="18"/>
        </w:rPr>
      </w:pPr>
      <w:bookmarkStart w:id="174" w:name="OLE_LINK1"/>
      <w:bookmarkStart w:id="175" w:name="OLE_LINK2"/>
      <w:r w:rsidRPr="00A64749">
        <w:rPr>
          <w:rFonts w:ascii="Arial" w:hAnsi="Arial" w:cs="Arial"/>
          <w:szCs w:val="18"/>
        </w:rPr>
        <w:t xml:space="preserve">De SR-norm bedraagt (in beginsel) minimaal 2% (exclusief btw) van de Opdrachtsom, tenzij in de offerteaanvraag een ander percentage wordt geëist. </w:t>
      </w:r>
      <w:bookmarkEnd w:id="174"/>
      <w:bookmarkEnd w:id="175"/>
      <w:r w:rsidRPr="00A64749">
        <w:rPr>
          <w:rFonts w:ascii="Arial" w:hAnsi="Arial" w:cs="Arial"/>
          <w:szCs w:val="18"/>
        </w:rPr>
        <w:t xml:space="preserve">De Opdrachtnemer dient Social Return te realiseren voor het </w:t>
      </w:r>
      <w:r w:rsidRPr="00A64749">
        <w:rPr>
          <w:rFonts w:ascii="Arial" w:hAnsi="Arial" w:cs="Arial"/>
          <w:szCs w:val="18"/>
        </w:rPr>
        <w:lastRenderedPageBreak/>
        <w:t>bedrag van de SR-norm en voor eigen rekening en risico. De Deelnemers worden in overeenstemming met het SR-document direct ingezet voor de uitvoering van de Opdracht op een Reguliere Arbeidsplaats, of door een Beroepsbegeleidende Leerweg (BBL) of een Beroepsopleidende Leerweg (BOL) traject aan te bieden</w:t>
      </w:r>
    </w:p>
    <w:p w14:paraId="323DC9AF" w14:textId="77777777" w:rsidR="00A64749" w:rsidRPr="00A64749" w:rsidRDefault="00A64749" w:rsidP="00A64749">
      <w:pPr>
        <w:spacing w:line="240" w:lineRule="auto"/>
        <w:rPr>
          <w:rFonts w:ascii="Arial" w:hAnsi="Arial" w:cs="Arial"/>
          <w:szCs w:val="18"/>
        </w:rPr>
      </w:pPr>
    </w:p>
    <w:p w14:paraId="076EFF9E"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Het kan voorkomen dat de Opdrachtnemer redelijkerwijs geen mogelijkheden heeft om Social Return direct bij de Opdracht te realiseren. De Opdrachtnemer vraagt de Provincie dan om toestemming om Social Return op een andere opdracht of ander project te realiseren. Indien de Provincie akkoord gaat, dan wordt dit vastgelegd in het SR-document. De Provincie verbindt aan haar toestemming meestal de voorwaarde dat Social Return nog tijdens de looptijd van de Opdracht moet worden gerealiseerd. Dit is inclusief eventuele verlenging(en) en/of onderhoudstermijn.</w:t>
      </w:r>
    </w:p>
    <w:p w14:paraId="4850F6FD" w14:textId="77777777" w:rsidR="00A64749" w:rsidRPr="00A64749" w:rsidRDefault="00A64749" w:rsidP="00A64749">
      <w:pPr>
        <w:spacing w:line="240" w:lineRule="auto"/>
        <w:rPr>
          <w:rFonts w:ascii="Arial" w:hAnsi="Arial" w:cs="Arial"/>
          <w:szCs w:val="18"/>
        </w:rPr>
      </w:pPr>
    </w:p>
    <w:p w14:paraId="6520104A"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De Provincie waardeert de expertise en creativiteit van de Opdrachtnemer. Heeft de Opdrachtnemer alternatieve ideeën, dan neemt deze vóór de start van de overeenkomst contact op met de SR-coördinator om dit te bespreken. Een afwijking van dit Protocol wordt, indien de Provincie hiermee heeft ingestemd, vastgelegd in het SR-document (artikel 5).</w:t>
      </w:r>
    </w:p>
    <w:p w14:paraId="1A1DD28F" w14:textId="77777777" w:rsidR="00A64749" w:rsidRPr="00A64749" w:rsidRDefault="00A64749" w:rsidP="00A64749">
      <w:pPr>
        <w:spacing w:line="240" w:lineRule="auto"/>
        <w:rPr>
          <w:rFonts w:ascii="Arial" w:hAnsi="Arial" w:cs="Arial"/>
          <w:szCs w:val="18"/>
        </w:rPr>
      </w:pPr>
    </w:p>
    <w:p w14:paraId="05236C1A" w14:textId="77777777" w:rsidR="00A64749" w:rsidRPr="00A64749" w:rsidRDefault="00A64749" w:rsidP="00A64749">
      <w:pPr>
        <w:spacing w:line="240" w:lineRule="auto"/>
        <w:rPr>
          <w:rFonts w:ascii="Arial" w:hAnsi="Arial" w:cs="Arial"/>
          <w:b/>
          <w:szCs w:val="18"/>
        </w:rPr>
      </w:pPr>
      <w:r w:rsidRPr="00A64749">
        <w:rPr>
          <w:rFonts w:ascii="Arial" w:hAnsi="Arial" w:cs="Arial"/>
          <w:b/>
          <w:szCs w:val="18"/>
        </w:rPr>
        <w:t>Artikel 3 Vaststellen SR-som</w:t>
      </w:r>
    </w:p>
    <w:p w14:paraId="3AF6E51B"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De SR-som is bepalend voor de mate waarin de Opdrachtnemer aan zijn verplichting voldoet om Social Return te realiseren bij de uitvoering van de Opdracht. De SR-som wordt op basis van de onderstaande tabel berekend. </w:t>
      </w:r>
    </w:p>
    <w:p w14:paraId="2CC01779" w14:textId="77777777" w:rsidR="00A64749" w:rsidRPr="00A64749" w:rsidRDefault="00A64749" w:rsidP="00A64749">
      <w:pPr>
        <w:spacing w:line="240" w:lineRule="auto"/>
        <w:rPr>
          <w:rFonts w:ascii="Arial" w:hAnsi="Arial" w:cs="Arial"/>
          <w:szCs w:val="18"/>
        </w:rPr>
      </w:pP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85"/>
        <w:gridCol w:w="3927"/>
      </w:tblGrid>
      <w:tr w:rsidR="00A64749" w:rsidRPr="00A64749" w14:paraId="72ECD747" w14:textId="77777777" w:rsidTr="009B778A">
        <w:trPr>
          <w:trHeight w:val="210"/>
        </w:trPr>
        <w:tc>
          <w:tcPr>
            <w:tcW w:w="567" w:type="dxa"/>
            <w:tcBorders>
              <w:top w:val="single" w:sz="4" w:space="0" w:color="auto"/>
              <w:left w:val="single" w:sz="4" w:space="0" w:color="auto"/>
              <w:bottom w:val="single" w:sz="4" w:space="0" w:color="auto"/>
              <w:right w:val="single" w:sz="4" w:space="0" w:color="auto"/>
            </w:tcBorders>
            <w:shd w:val="clear" w:color="auto" w:fill="FF0000"/>
          </w:tcPr>
          <w:p w14:paraId="60514E8D" w14:textId="77777777" w:rsidR="00A64749" w:rsidRPr="00A64749" w:rsidRDefault="00A64749" w:rsidP="00A64749">
            <w:pPr>
              <w:spacing w:line="240" w:lineRule="auto"/>
              <w:rPr>
                <w:rFonts w:ascii="Arial" w:hAnsi="Arial" w:cs="Arial"/>
                <w:szCs w:val="18"/>
              </w:rPr>
            </w:pPr>
          </w:p>
        </w:tc>
        <w:tc>
          <w:tcPr>
            <w:tcW w:w="3585" w:type="dxa"/>
            <w:tcBorders>
              <w:top w:val="single" w:sz="4" w:space="0" w:color="auto"/>
              <w:left w:val="single" w:sz="4" w:space="0" w:color="auto"/>
              <w:bottom w:val="single" w:sz="4" w:space="0" w:color="auto"/>
              <w:right w:val="single" w:sz="4" w:space="0" w:color="auto"/>
            </w:tcBorders>
            <w:shd w:val="clear" w:color="auto" w:fill="FF0000"/>
            <w:hideMark/>
          </w:tcPr>
          <w:p w14:paraId="2A3F7002"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Soort en eventueel duur van de uitkering </w:t>
            </w:r>
          </w:p>
        </w:tc>
        <w:tc>
          <w:tcPr>
            <w:tcW w:w="3927" w:type="dxa"/>
            <w:tcBorders>
              <w:top w:val="single" w:sz="4" w:space="0" w:color="auto"/>
              <w:left w:val="single" w:sz="4" w:space="0" w:color="auto"/>
              <w:bottom w:val="single" w:sz="4" w:space="0" w:color="auto"/>
              <w:right w:val="single" w:sz="4" w:space="0" w:color="auto"/>
            </w:tcBorders>
            <w:shd w:val="clear" w:color="auto" w:fill="FF0000"/>
            <w:hideMark/>
          </w:tcPr>
          <w:p w14:paraId="5EB8CF12"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Waarde van de Social Return-inspanning (op basis van een fulltime jaarcontract) </w:t>
            </w:r>
          </w:p>
        </w:tc>
      </w:tr>
      <w:tr w:rsidR="00A64749" w:rsidRPr="00A64749" w14:paraId="19EF7392"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hideMark/>
          </w:tcPr>
          <w:p w14:paraId="030BB4A9"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1.</w:t>
            </w:r>
          </w:p>
        </w:tc>
        <w:tc>
          <w:tcPr>
            <w:tcW w:w="3585" w:type="dxa"/>
            <w:tcBorders>
              <w:top w:val="single" w:sz="4" w:space="0" w:color="auto"/>
              <w:left w:val="single" w:sz="4" w:space="0" w:color="auto"/>
              <w:bottom w:val="single" w:sz="4" w:space="0" w:color="auto"/>
              <w:right w:val="single" w:sz="4" w:space="0" w:color="auto"/>
            </w:tcBorders>
            <w:hideMark/>
          </w:tcPr>
          <w:p w14:paraId="731E603A"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Participatiewet &lt; 2 jaar</w:t>
            </w:r>
            <w:r w:rsidRPr="00A64749">
              <w:rPr>
                <w:rFonts w:ascii="Arial" w:hAnsi="Arial" w:cs="Arial"/>
                <w:szCs w:val="18"/>
              </w:rPr>
              <w:footnoteReference w:id="11"/>
            </w:r>
          </w:p>
        </w:tc>
        <w:tc>
          <w:tcPr>
            <w:tcW w:w="3927" w:type="dxa"/>
            <w:tcBorders>
              <w:top w:val="single" w:sz="4" w:space="0" w:color="auto"/>
              <w:left w:val="single" w:sz="4" w:space="0" w:color="auto"/>
              <w:bottom w:val="single" w:sz="4" w:space="0" w:color="auto"/>
              <w:right w:val="single" w:sz="4" w:space="0" w:color="auto"/>
            </w:tcBorders>
            <w:hideMark/>
          </w:tcPr>
          <w:p w14:paraId="6F5E910C"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€ 30.000,= </w:t>
            </w:r>
          </w:p>
        </w:tc>
      </w:tr>
      <w:tr w:rsidR="00A64749" w:rsidRPr="00A64749" w14:paraId="11C87FF2"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hideMark/>
          </w:tcPr>
          <w:p w14:paraId="12316569"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2.</w:t>
            </w:r>
          </w:p>
        </w:tc>
        <w:tc>
          <w:tcPr>
            <w:tcW w:w="3585" w:type="dxa"/>
            <w:tcBorders>
              <w:top w:val="single" w:sz="4" w:space="0" w:color="auto"/>
              <w:left w:val="single" w:sz="4" w:space="0" w:color="auto"/>
              <w:bottom w:val="single" w:sz="4" w:space="0" w:color="auto"/>
              <w:right w:val="single" w:sz="4" w:space="0" w:color="auto"/>
            </w:tcBorders>
            <w:hideMark/>
          </w:tcPr>
          <w:p w14:paraId="0C0C178F"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Participatiewet &gt; 2 jaar</w:t>
            </w:r>
            <w:r w:rsidRPr="00A64749">
              <w:rPr>
                <w:rFonts w:ascii="Arial" w:hAnsi="Arial" w:cs="Arial"/>
                <w:szCs w:val="18"/>
              </w:rPr>
              <w:footnoteReference w:id="12"/>
            </w:r>
          </w:p>
        </w:tc>
        <w:tc>
          <w:tcPr>
            <w:tcW w:w="3927" w:type="dxa"/>
            <w:tcBorders>
              <w:top w:val="single" w:sz="4" w:space="0" w:color="auto"/>
              <w:left w:val="single" w:sz="4" w:space="0" w:color="auto"/>
              <w:bottom w:val="single" w:sz="4" w:space="0" w:color="auto"/>
              <w:right w:val="single" w:sz="4" w:space="0" w:color="auto"/>
            </w:tcBorders>
            <w:hideMark/>
          </w:tcPr>
          <w:p w14:paraId="46F07515"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€ 40.000,= </w:t>
            </w:r>
          </w:p>
        </w:tc>
      </w:tr>
      <w:tr w:rsidR="00A64749" w:rsidRPr="00A64749" w14:paraId="2D4F9516"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hideMark/>
          </w:tcPr>
          <w:p w14:paraId="53E12E2C"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3.</w:t>
            </w:r>
          </w:p>
        </w:tc>
        <w:tc>
          <w:tcPr>
            <w:tcW w:w="3585" w:type="dxa"/>
            <w:tcBorders>
              <w:top w:val="single" w:sz="4" w:space="0" w:color="auto"/>
              <w:left w:val="single" w:sz="4" w:space="0" w:color="auto"/>
              <w:bottom w:val="single" w:sz="4" w:space="0" w:color="auto"/>
              <w:right w:val="single" w:sz="4" w:space="0" w:color="auto"/>
            </w:tcBorders>
            <w:hideMark/>
          </w:tcPr>
          <w:p w14:paraId="00B51DDD"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WW &lt; 1 jaar</w:t>
            </w:r>
          </w:p>
        </w:tc>
        <w:tc>
          <w:tcPr>
            <w:tcW w:w="3927" w:type="dxa"/>
            <w:tcBorders>
              <w:top w:val="single" w:sz="4" w:space="0" w:color="auto"/>
              <w:left w:val="single" w:sz="4" w:space="0" w:color="auto"/>
              <w:bottom w:val="single" w:sz="4" w:space="0" w:color="auto"/>
              <w:right w:val="single" w:sz="4" w:space="0" w:color="auto"/>
            </w:tcBorders>
            <w:hideMark/>
          </w:tcPr>
          <w:p w14:paraId="3F474C86"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€ 15.000,=</w:t>
            </w:r>
          </w:p>
        </w:tc>
      </w:tr>
      <w:tr w:rsidR="00A64749" w:rsidRPr="00A64749" w14:paraId="49527655"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tcPr>
          <w:p w14:paraId="61173B37"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4.</w:t>
            </w:r>
          </w:p>
        </w:tc>
        <w:tc>
          <w:tcPr>
            <w:tcW w:w="3585" w:type="dxa"/>
            <w:tcBorders>
              <w:top w:val="single" w:sz="4" w:space="0" w:color="auto"/>
              <w:left w:val="single" w:sz="4" w:space="0" w:color="auto"/>
              <w:bottom w:val="single" w:sz="4" w:space="0" w:color="auto"/>
              <w:right w:val="single" w:sz="4" w:space="0" w:color="auto"/>
            </w:tcBorders>
          </w:tcPr>
          <w:p w14:paraId="53479F18"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WW &gt; 1 jaar </w:t>
            </w:r>
          </w:p>
        </w:tc>
        <w:tc>
          <w:tcPr>
            <w:tcW w:w="3927" w:type="dxa"/>
            <w:tcBorders>
              <w:top w:val="single" w:sz="4" w:space="0" w:color="auto"/>
              <w:left w:val="single" w:sz="4" w:space="0" w:color="auto"/>
              <w:bottom w:val="single" w:sz="4" w:space="0" w:color="auto"/>
              <w:right w:val="single" w:sz="4" w:space="0" w:color="auto"/>
            </w:tcBorders>
          </w:tcPr>
          <w:p w14:paraId="7DAF4E0E"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€ 20.000,=</w:t>
            </w:r>
          </w:p>
        </w:tc>
      </w:tr>
      <w:tr w:rsidR="00A64749" w:rsidRPr="00A64749" w14:paraId="18035501"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tcPr>
          <w:p w14:paraId="7B926F78"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5.</w:t>
            </w:r>
          </w:p>
        </w:tc>
        <w:tc>
          <w:tcPr>
            <w:tcW w:w="3585" w:type="dxa"/>
            <w:tcBorders>
              <w:top w:val="single" w:sz="4" w:space="0" w:color="auto"/>
              <w:left w:val="single" w:sz="4" w:space="0" w:color="auto"/>
              <w:bottom w:val="single" w:sz="4" w:space="0" w:color="auto"/>
              <w:right w:val="single" w:sz="4" w:space="0" w:color="auto"/>
            </w:tcBorders>
            <w:hideMark/>
          </w:tcPr>
          <w:p w14:paraId="3BCB5192"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WIA / WAO</w:t>
            </w:r>
          </w:p>
        </w:tc>
        <w:tc>
          <w:tcPr>
            <w:tcW w:w="3927" w:type="dxa"/>
            <w:tcBorders>
              <w:top w:val="single" w:sz="4" w:space="0" w:color="auto"/>
              <w:left w:val="single" w:sz="4" w:space="0" w:color="auto"/>
              <w:bottom w:val="single" w:sz="4" w:space="0" w:color="auto"/>
              <w:right w:val="single" w:sz="4" w:space="0" w:color="auto"/>
            </w:tcBorders>
            <w:hideMark/>
          </w:tcPr>
          <w:p w14:paraId="02051500"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€ 30.000,=</w:t>
            </w:r>
          </w:p>
        </w:tc>
      </w:tr>
      <w:tr w:rsidR="00A64749" w:rsidRPr="00A64749" w14:paraId="3B203C51"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tcPr>
          <w:p w14:paraId="52E0BD17"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6.</w:t>
            </w:r>
          </w:p>
        </w:tc>
        <w:tc>
          <w:tcPr>
            <w:tcW w:w="3585" w:type="dxa"/>
            <w:tcBorders>
              <w:top w:val="single" w:sz="4" w:space="0" w:color="auto"/>
              <w:left w:val="single" w:sz="4" w:space="0" w:color="auto"/>
              <w:bottom w:val="single" w:sz="4" w:space="0" w:color="auto"/>
              <w:right w:val="single" w:sz="4" w:space="0" w:color="auto"/>
            </w:tcBorders>
            <w:hideMark/>
          </w:tcPr>
          <w:p w14:paraId="12C2EEE7"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Doelgroepen Garantiebanen</w:t>
            </w:r>
            <w:r w:rsidRPr="00A64749">
              <w:rPr>
                <w:rFonts w:ascii="Arial" w:hAnsi="Arial" w:cs="Arial"/>
                <w:szCs w:val="18"/>
              </w:rPr>
              <w:footnoteReference w:id="13"/>
            </w:r>
            <w:r w:rsidRPr="00A64749">
              <w:rPr>
                <w:rFonts w:ascii="Arial" w:hAnsi="Arial" w:cs="Arial"/>
                <w:szCs w:val="18"/>
              </w:rPr>
              <w:t xml:space="preserve"> </w:t>
            </w:r>
          </w:p>
        </w:tc>
        <w:tc>
          <w:tcPr>
            <w:tcW w:w="3927" w:type="dxa"/>
            <w:tcBorders>
              <w:top w:val="single" w:sz="4" w:space="0" w:color="auto"/>
              <w:left w:val="single" w:sz="4" w:space="0" w:color="auto"/>
              <w:bottom w:val="single" w:sz="4" w:space="0" w:color="auto"/>
              <w:right w:val="single" w:sz="4" w:space="0" w:color="auto"/>
            </w:tcBorders>
            <w:hideMark/>
          </w:tcPr>
          <w:p w14:paraId="5B53DBB3"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€ 35.000,= </w:t>
            </w:r>
          </w:p>
        </w:tc>
      </w:tr>
      <w:tr w:rsidR="00A64749" w:rsidRPr="00A64749" w14:paraId="40408D27"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tcPr>
          <w:p w14:paraId="5EB6C48B"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7.</w:t>
            </w:r>
          </w:p>
        </w:tc>
        <w:tc>
          <w:tcPr>
            <w:tcW w:w="3585" w:type="dxa"/>
            <w:tcBorders>
              <w:top w:val="single" w:sz="4" w:space="0" w:color="auto"/>
              <w:left w:val="single" w:sz="4" w:space="0" w:color="auto"/>
              <w:bottom w:val="single" w:sz="4" w:space="0" w:color="auto"/>
              <w:right w:val="single" w:sz="4" w:space="0" w:color="auto"/>
            </w:tcBorders>
          </w:tcPr>
          <w:p w14:paraId="249EEF86"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Beroepsbegeleidend (BBL) traject </w:t>
            </w:r>
          </w:p>
        </w:tc>
        <w:tc>
          <w:tcPr>
            <w:tcW w:w="3927" w:type="dxa"/>
            <w:tcBorders>
              <w:top w:val="single" w:sz="4" w:space="0" w:color="auto"/>
              <w:left w:val="single" w:sz="4" w:space="0" w:color="auto"/>
              <w:bottom w:val="single" w:sz="4" w:space="0" w:color="auto"/>
              <w:right w:val="single" w:sz="4" w:space="0" w:color="auto"/>
            </w:tcBorders>
          </w:tcPr>
          <w:p w14:paraId="0057B828"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€ 15.000,= </w:t>
            </w:r>
          </w:p>
        </w:tc>
      </w:tr>
      <w:tr w:rsidR="00A64749" w:rsidRPr="00A64749" w14:paraId="48FE88D6"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tcPr>
          <w:p w14:paraId="0773FAF9"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8.</w:t>
            </w:r>
          </w:p>
        </w:tc>
        <w:tc>
          <w:tcPr>
            <w:tcW w:w="3585" w:type="dxa"/>
            <w:tcBorders>
              <w:top w:val="single" w:sz="4" w:space="0" w:color="auto"/>
              <w:left w:val="single" w:sz="4" w:space="0" w:color="auto"/>
              <w:bottom w:val="single" w:sz="4" w:space="0" w:color="auto"/>
              <w:right w:val="single" w:sz="4" w:space="0" w:color="auto"/>
            </w:tcBorders>
          </w:tcPr>
          <w:p w14:paraId="076FD03E"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Beroepsopleidend (BOL) traject </w:t>
            </w:r>
          </w:p>
        </w:tc>
        <w:tc>
          <w:tcPr>
            <w:tcW w:w="3927" w:type="dxa"/>
            <w:tcBorders>
              <w:top w:val="single" w:sz="4" w:space="0" w:color="auto"/>
              <w:left w:val="single" w:sz="4" w:space="0" w:color="auto"/>
              <w:bottom w:val="single" w:sz="4" w:space="0" w:color="auto"/>
              <w:right w:val="single" w:sz="4" w:space="0" w:color="auto"/>
            </w:tcBorders>
          </w:tcPr>
          <w:p w14:paraId="67948D53"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€ 10.000,= </w:t>
            </w:r>
          </w:p>
        </w:tc>
      </w:tr>
      <w:tr w:rsidR="00A64749" w:rsidRPr="00A64749" w14:paraId="529310D9"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tcPr>
          <w:p w14:paraId="67D451DB"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9.</w:t>
            </w:r>
          </w:p>
        </w:tc>
        <w:tc>
          <w:tcPr>
            <w:tcW w:w="3585" w:type="dxa"/>
            <w:tcBorders>
              <w:top w:val="single" w:sz="4" w:space="0" w:color="auto"/>
              <w:left w:val="single" w:sz="4" w:space="0" w:color="auto"/>
              <w:bottom w:val="single" w:sz="4" w:space="0" w:color="auto"/>
              <w:right w:val="single" w:sz="4" w:space="0" w:color="auto"/>
            </w:tcBorders>
          </w:tcPr>
          <w:p w14:paraId="57552FC6"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Vast dienstverband</w:t>
            </w:r>
          </w:p>
        </w:tc>
        <w:tc>
          <w:tcPr>
            <w:tcW w:w="3927" w:type="dxa"/>
            <w:tcBorders>
              <w:top w:val="single" w:sz="4" w:space="0" w:color="auto"/>
              <w:left w:val="single" w:sz="4" w:space="0" w:color="auto"/>
              <w:bottom w:val="single" w:sz="4" w:space="0" w:color="auto"/>
              <w:right w:val="single" w:sz="4" w:space="0" w:color="auto"/>
            </w:tcBorders>
          </w:tcPr>
          <w:p w14:paraId="7A16AA60"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€ 10.000,=</w:t>
            </w:r>
          </w:p>
        </w:tc>
      </w:tr>
      <w:tr w:rsidR="00A64749" w:rsidRPr="00A64749" w14:paraId="5089CA99"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tcPr>
          <w:p w14:paraId="6EFA24EE"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10.</w:t>
            </w:r>
          </w:p>
        </w:tc>
        <w:tc>
          <w:tcPr>
            <w:tcW w:w="3585" w:type="dxa"/>
            <w:tcBorders>
              <w:top w:val="single" w:sz="4" w:space="0" w:color="auto"/>
              <w:left w:val="single" w:sz="4" w:space="0" w:color="auto"/>
              <w:bottom w:val="single" w:sz="4" w:space="0" w:color="auto"/>
              <w:right w:val="single" w:sz="4" w:space="0" w:color="auto"/>
            </w:tcBorders>
            <w:hideMark/>
          </w:tcPr>
          <w:p w14:paraId="0D679EF9"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50+</w:t>
            </w:r>
          </w:p>
        </w:tc>
        <w:tc>
          <w:tcPr>
            <w:tcW w:w="3927" w:type="dxa"/>
            <w:tcBorders>
              <w:top w:val="single" w:sz="4" w:space="0" w:color="auto"/>
              <w:left w:val="single" w:sz="4" w:space="0" w:color="auto"/>
              <w:bottom w:val="single" w:sz="4" w:space="0" w:color="auto"/>
              <w:right w:val="single" w:sz="4" w:space="0" w:color="auto"/>
            </w:tcBorders>
            <w:hideMark/>
          </w:tcPr>
          <w:p w14:paraId="5B4A6822"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€ 5.000,= extra bovenop 1 t/m 6 </w:t>
            </w:r>
          </w:p>
        </w:tc>
      </w:tr>
      <w:tr w:rsidR="00A64749" w:rsidRPr="00A64749" w14:paraId="6CE74596"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tcPr>
          <w:p w14:paraId="512E3F26"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11.</w:t>
            </w:r>
          </w:p>
        </w:tc>
        <w:tc>
          <w:tcPr>
            <w:tcW w:w="3585" w:type="dxa"/>
            <w:tcBorders>
              <w:top w:val="single" w:sz="4" w:space="0" w:color="auto"/>
              <w:left w:val="single" w:sz="4" w:space="0" w:color="auto"/>
              <w:bottom w:val="single" w:sz="4" w:space="0" w:color="auto"/>
              <w:right w:val="single" w:sz="4" w:space="0" w:color="auto"/>
            </w:tcBorders>
          </w:tcPr>
          <w:p w14:paraId="76398066"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WSW (detachering, diensten) </w:t>
            </w:r>
          </w:p>
        </w:tc>
        <w:tc>
          <w:tcPr>
            <w:tcW w:w="3927" w:type="dxa"/>
            <w:tcBorders>
              <w:top w:val="single" w:sz="4" w:space="0" w:color="auto"/>
              <w:left w:val="single" w:sz="4" w:space="0" w:color="auto"/>
              <w:bottom w:val="single" w:sz="4" w:space="0" w:color="auto"/>
              <w:right w:val="single" w:sz="4" w:space="0" w:color="auto"/>
            </w:tcBorders>
          </w:tcPr>
          <w:p w14:paraId="16FFC2F7"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Betaalde rekeningen aan SW-bedrijf </w:t>
            </w:r>
          </w:p>
        </w:tc>
      </w:tr>
      <w:tr w:rsidR="00A64749" w:rsidRPr="00A64749" w14:paraId="2E745610"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tcPr>
          <w:p w14:paraId="7F656CBF"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12.</w:t>
            </w:r>
          </w:p>
        </w:tc>
        <w:tc>
          <w:tcPr>
            <w:tcW w:w="3585" w:type="dxa"/>
            <w:tcBorders>
              <w:top w:val="single" w:sz="4" w:space="0" w:color="auto"/>
              <w:left w:val="single" w:sz="4" w:space="0" w:color="auto"/>
              <w:bottom w:val="single" w:sz="4" w:space="0" w:color="auto"/>
              <w:right w:val="single" w:sz="4" w:space="0" w:color="auto"/>
            </w:tcBorders>
          </w:tcPr>
          <w:p w14:paraId="7109D2E5"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Maatschappelijke activiteit of hulp, steun, kennis bieden aan een lokaal initiatief / overig, zie ook Bijlage 3.</w:t>
            </w:r>
          </w:p>
        </w:tc>
        <w:tc>
          <w:tcPr>
            <w:tcW w:w="3927" w:type="dxa"/>
            <w:tcBorders>
              <w:top w:val="single" w:sz="4" w:space="0" w:color="auto"/>
              <w:left w:val="single" w:sz="4" w:space="0" w:color="auto"/>
              <w:bottom w:val="single" w:sz="4" w:space="0" w:color="auto"/>
              <w:right w:val="single" w:sz="4" w:space="0" w:color="auto"/>
            </w:tcBorders>
          </w:tcPr>
          <w:p w14:paraId="20EC909B"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€ 100,=  per medewerker per besteed uur of betaalde facturen aan sociale onderneming</w:t>
            </w:r>
          </w:p>
        </w:tc>
      </w:tr>
      <w:tr w:rsidR="00A64749" w:rsidRPr="00A64749" w14:paraId="60BB0E54" w14:textId="77777777" w:rsidTr="009B778A">
        <w:trPr>
          <w:trHeight w:val="93"/>
        </w:trPr>
        <w:tc>
          <w:tcPr>
            <w:tcW w:w="567" w:type="dxa"/>
            <w:tcBorders>
              <w:top w:val="single" w:sz="4" w:space="0" w:color="auto"/>
              <w:left w:val="single" w:sz="4" w:space="0" w:color="auto"/>
              <w:bottom w:val="single" w:sz="4" w:space="0" w:color="auto"/>
              <w:right w:val="single" w:sz="4" w:space="0" w:color="auto"/>
            </w:tcBorders>
          </w:tcPr>
          <w:p w14:paraId="40166FCA"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13.</w:t>
            </w:r>
          </w:p>
        </w:tc>
        <w:tc>
          <w:tcPr>
            <w:tcW w:w="3585" w:type="dxa"/>
            <w:tcBorders>
              <w:top w:val="single" w:sz="4" w:space="0" w:color="auto"/>
              <w:left w:val="single" w:sz="4" w:space="0" w:color="auto"/>
              <w:bottom w:val="single" w:sz="4" w:space="0" w:color="auto"/>
              <w:right w:val="single" w:sz="4" w:space="0" w:color="auto"/>
            </w:tcBorders>
          </w:tcPr>
          <w:p w14:paraId="37CB7944"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PSO-ladder</w:t>
            </w:r>
            <w:r w:rsidRPr="00A64749">
              <w:rPr>
                <w:rFonts w:ascii="Arial" w:hAnsi="Arial" w:cs="Arial"/>
                <w:szCs w:val="18"/>
              </w:rPr>
              <w:footnoteReference w:id="14"/>
            </w:r>
            <w:r w:rsidRPr="00A64749">
              <w:rPr>
                <w:rFonts w:ascii="Arial" w:hAnsi="Arial" w:cs="Arial"/>
                <w:szCs w:val="18"/>
              </w:rPr>
              <w:t>: Eerste trede</w:t>
            </w:r>
          </w:p>
          <w:p w14:paraId="13F7FA3A"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PSO-ladder: Tweede trede</w:t>
            </w:r>
          </w:p>
          <w:p w14:paraId="2B47325A"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PSO-ladder: Derde trede</w:t>
            </w:r>
          </w:p>
        </w:tc>
        <w:tc>
          <w:tcPr>
            <w:tcW w:w="3927" w:type="dxa"/>
            <w:tcBorders>
              <w:top w:val="single" w:sz="4" w:space="0" w:color="auto"/>
              <w:left w:val="single" w:sz="4" w:space="0" w:color="auto"/>
              <w:bottom w:val="single" w:sz="4" w:space="0" w:color="auto"/>
              <w:right w:val="single" w:sz="4" w:space="0" w:color="auto"/>
            </w:tcBorders>
          </w:tcPr>
          <w:p w14:paraId="656371C6"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€ 2.000,= </w:t>
            </w:r>
          </w:p>
          <w:p w14:paraId="331092EB"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€ 5.000,= </w:t>
            </w:r>
          </w:p>
          <w:p w14:paraId="1DE120FB"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€ 7.500,= </w:t>
            </w:r>
          </w:p>
        </w:tc>
      </w:tr>
    </w:tbl>
    <w:p w14:paraId="0321A1DB" w14:textId="77777777" w:rsidR="00A64749" w:rsidRPr="00A64749" w:rsidRDefault="00A64749" w:rsidP="00A64749">
      <w:pPr>
        <w:spacing w:line="240" w:lineRule="auto"/>
        <w:rPr>
          <w:rFonts w:ascii="Arial" w:hAnsi="Arial" w:cs="Arial"/>
          <w:szCs w:val="18"/>
        </w:rPr>
      </w:pPr>
      <w:bookmarkStart w:id="176" w:name="OLE_LINK3"/>
    </w:p>
    <w:p w14:paraId="3C4B1345"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Een Deelnemer kan voor de duur van de Opdracht worden ingezet, dus langer of korter dan één jaar. De in de tabel vermelde bedragen (categorie 1 tot en met 6) worden dan evenredig aangepast. </w:t>
      </w:r>
    </w:p>
    <w:p w14:paraId="272F0733" w14:textId="77777777" w:rsidR="00A64749" w:rsidRPr="00A64749" w:rsidRDefault="00A64749" w:rsidP="00A64749">
      <w:pPr>
        <w:spacing w:line="240" w:lineRule="auto"/>
        <w:rPr>
          <w:rFonts w:ascii="Arial" w:hAnsi="Arial" w:cs="Arial"/>
          <w:szCs w:val="18"/>
        </w:rPr>
      </w:pPr>
    </w:p>
    <w:p w14:paraId="523404CC"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Voorbeeld: Een persoon ontvangt meer dan twee jaar een Participatiewet-uitkering. Als hij een contract krijgt voor vijftien weken, dan is de waarde SR-inspanning (afgerond), (€ 40.000,=/ 52) x 15 =  € 11.538,=.</w:t>
      </w:r>
    </w:p>
    <w:p w14:paraId="30A8D4B6" w14:textId="77777777" w:rsidR="00A64749" w:rsidRPr="00A64749" w:rsidRDefault="00A64749" w:rsidP="00A64749">
      <w:pPr>
        <w:spacing w:line="240" w:lineRule="auto"/>
        <w:rPr>
          <w:rFonts w:ascii="Arial" w:hAnsi="Arial" w:cs="Arial"/>
          <w:szCs w:val="18"/>
        </w:rPr>
      </w:pPr>
    </w:p>
    <w:p w14:paraId="57F51259"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De Provincie vindt de duurzame inzet van mensen met een zekere afstand tot de arbeidsmarkt belangrijk. Indien de Opdrachtnemer Deelnemer(s) een contract langer dan één jaar aanbiedt, wordt de waarde van de SR-inspanning voor die hele periode berekend.</w:t>
      </w:r>
    </w:p>
    <w:p w14:paraId="6FCDBE11" w14:textId="77777777" w:rsidR="00A64749" w:rsidRPr="00A64749" w:rsidRDefault="00A64749" w:rsidP="00A64749">
      <w:pPr>
        <w:spacing w:line="240" w:lineRule="auto"/>
        <w:rPr>
          <w:rFonts w:ascii="Arial" w:hAnsi="Arial" w:cs="Arial"/>
          <w:szCs w:val="18"/>
        </w:rPr>
      </w:pPr>
    </w:p>
    <w:p w14:paraId="430174EE"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Voorbeeld: Een WWB-gerechtigde van 57 jaar ontvangt drie jaar een uitkering. Als deze persoon een fulltime contract krijgt voor 80 weken, dan is de waarde van SR-inspanning (afgerond)</w:t>
      </w:r>
    </w:p>
    <w:p w14:paraId="29EFB7E3"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(€ 40.000,= / 52) x 80 =  € 61.538,= met extra € 5.000,= (vanwege de leeftijd van de deelnemer) = </w:t>
      </w:r>
    </w:p>
    <w:p w14:paraId="6C6E48BE"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€ 66.538,=. </w:t>
      </w:r>
      <w:bookmarkEnd w:id="176"/>
    </w:p>
    <w:p w14:paraId="5DE99396" w14:textId="77777777" w:rsidR="00A64749" w:rsidRPr="00A64749" w:rsidRDefault="00A64749" w:rsidP="00A64749">
      <w:pPr>
        <w:spacing w:line="240" w:lineRule="auto"/>
        <w:rPr>
          <w:rFonts w:ascii="Arial" w:hAnsi="Arial" w:cs="Arial"/>
          <w:szCs w:val="18"/>
        </w:rPr>
      </w:pPr>
    </w:p>
    <w:p w14:paraId="64CFD75A"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De Provincie is bereid om Deelnemers die al bij andere opdrachtgevers zijn ingezet, onder voorwaarden te accepteren voor de invulling van de SR-verplichting op een Opdracht bij de Provincie. Dit betekent dat een Opdrachtnemer een Deelnemer die al bij een andere Opdracht binnen de regio is ingezet, na afloop van die Opdracht, in kan zetten bij de Provincie. Hiervoor moet minimaal aan de volgende voorwaarden worden voldaan:</w:t>
      </w:r>
    </w:p>
    <w:p w14:paraId="14858D30" w14:textId="77777777" w:rsidR="00A64749" w:rsidRPr="00A64749" w:rsidRDefault="00A64749" w:rsidP="004F586E">
      <w:pPr>
        <w:numPr>
          <w:ilvl w:val="0"/>
          <w:numId w:val="79"/>
        </w:numPr>
        <w:spacing w:line="240" w:lineRule="auto"/>
        <w:rPr>
          <w:rFonts w:ascii="Arial" w:eastAsia="Calibri" w:hAnsi="Arial" w:cs="Arial"/>
          <w:spacing w:val="0"/>
          <w:szCs w:val="18"/>
          <w:lang w:eastAsia="en-US"/>
        </w:rPr>
      </w:pPr>
      <w:r w:rsidRPr="00A64749">
        <w:rPr>
          <w:rFonts w:ascii="Arial" w:eastAsia="Calibri" w:hAnsi="Arial" w:cs="Arial"/>
          <w:spacing w:val="0"/>
          <w:szCs w:val="18"/>
          <w:lang w:eastAsia="en-US"/>
        </w:rPr>
        <w:t>de Deelnemer heeft minimaal een fulltime jaarcontract bij Opdrachtnemer gekregen;</w:t>
      </w:r>
    </w:p>
    <w:p w14:paraId="628616B8" w14:textId="77777777" w:rsidR="00A64749" w:rsidRPr="00A64749" w:rsidRDefault="00A64749" w:rsidP="004F586E">
      <w:pPr>
        <w:numPr>
          <w:ilvl w:val="0"/>
          <w:numId w:val="79"/>
        </w:numPr>
        <w:spacing w:line="240" w:lineRule="auto"/>
        <w:rPr>
          <w:rFonts w:ascii="Arial" w:eastAsia="Calibri" w:hAnsi="Arial" w:cs="Arial"/>
          <w:spacing w:val="0"/>
          <w:szCs w:val="18"/>
          <w:lang w:eastAsia="en-US"/>
        </w:rPr>
      </w:pPr>
      <w:r w:rsidRPr="00A64749">
        <w:rPr>
          <w:rFonts w:ascii="Arial" w:eastAsia="Calibri" w:hAnsi="Arial" w:cs="Arial"/>
          <w:spacing w:val="0"/>
          <w:szCs w:val="18"/>
          <w:lang w:eastAsia="en-US"/>
        </w:rPr>
        <w:t>de Deelnemer is conform afspraken met die (andere) overheid ingezet op de Opdracht van die overheid en die Opdracht is afgerond;</w:t>
      </w:r>
    </w:p>
    <w:p w14:paraId="4D227818" w14:textId="77777777" w:rsidR="00A64749" w:rsidRPr="00A64749" w:rsidRDefault="00A64749" w:rsidP="004F586E">
      <w:pPr>
        <w:numPr>
          <w:ilvl w:val="0"/>
          <w:numId w:val="79"/>
        </w:numPr>
        <w:spacing w:line="240" w:lineRule="auto"/>
        <w:rPr>
          <w:rFonts w:ascii="Arial" w:eastAsia="Calibri" w:hAnsi="Arial" w:cs="Arial"/>
          <w:spacing w:val="0"/>
          <w:szCs w:val="18"/>
          <w:lang w:eastAsia="en-US"/>
        </w:rPr>
      </w:pPr>
      <w:r w:rsidRPr="00A64749">
        <w:rPr>
          <w:rFonts w:ascii="Arial" w:eastAsia="Calibri" w:hAnsi="Arial" w:cs="Arial"/>
          <w:spacing w:val="0"/>
          <w:szCs w:val="18"/>
          <w:lang w:eastAsia="en-US"/>
        </w:rPr>
        <w:t>het arbeidscontract tussen Opdrachtnemer en Deelnemer loopt nog en de Opdracht van de Provincie kan binnen de looptijd worden afgerond;</w:t>
      </w:r>
    </w:p>
    <w:p w14:paraId="3E661619" w14:textId="77777777" w:rsidR="00A64749" w:rsidRPr="00A64749" w:rsidRDefault="00A64749" w:rsidP="004F586E">
      <w:pPr>
        <w:numPr>
          <w:ilvl w:val="0"/>
          <w:numId w:val="79"/>
        </w:numPr>
        <w:spacing w:line="240" w:lineRule="auto"/>
        <w:rPr>
          <w:rFonts w:ascii="Arial" w:eastAsia="Calibri" w:hAnsi="Arial" w:cs="Arial"/>
          <w:spacing w:val="0"/>
          <w:szCs w:val="18"/>
          <w:lang w:eastAsia="en-US"/>
        </w:rPr>
      </w:pPr>
      <w:r w:rsidRPr="00A64749">
        <w:rPr>
          <w:rFonts w:ascii="Arial" w:eastAsia="Calibri" w:hAnsi="Arial" w:cs="Arial"/>
          <w:spacing w:val="0"/>
          <w:szCs w:val="18"/>
          <w:lang w:eastAsia="en-US"/>
        </w:rPr>
        <w:t xml:space="preserve">de Deelnemer wordt ingezet op de Opdracht bij de Provincie. </w:t>
      </w:r>
    </w:p>
    <w:p w14:paraId="6D6A8DB4" w14:textId="77777777" w:rsidR="00A64749" w:rsidRPr="00A64749" w:rsidRDefault="00A64749" w:rsidP="00A64749">
      <w:pPr>
        <w:spacing w:line="240" w:lineRule="auto"/>
        <w:rPr>
          <w:rFonts w:ascii="Arial" w:hAnsi="Arial" w:cs="Arial"/>
          <w:szCs w:val="18"/>
        </w:rPr>
      </w:pPr>
    </w:p>
    <w:p w14:paraId="2BCB1D51"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Voorbeeld: Een Deelnemer (D) is WW-gerechtigd en krijgt een jaarcontract bij een aannemer (A) voor een klus bij de gemeente Woerden (W). De SR-verplichting wordt zo ingevuld en heeft een waarde van € 15.000,=. Na zes maanden is de klus bij W afgerond en heeft A een aanbesteding gewonnen bij de Provincie. De looptijd van de Opdracht is vijf maanden, de SR-norm is € 40.000,=.</w:t>
      </w:r>
    </w:p>
    <w:p w14:paraId="2A3067B2"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A mag nu D inzetten voor de Opdracht bij de Provincie , ondanks dat hij D heeft aangenomen voor de SR-verplichting bij W. A heeft voor een bedrag van € 15.000,= voldaan aan de SR-som (zie rij 3 in de kolom van artikel 3 lid 1).</w:t>
      </w:r>
    </w:p>
    <w:p w14:paraId="1E06E524" w14:textId="77777777" w:rsidR="00A64749" w:rsidRPr="00A64749" w:rsidRDefault="00A64749" w:rsidP="00A64749">
      <w:pPr>
        <w:spacing w:line="240" w:lineRule="auto"/>
        <w:rPr>
          <w:rFonts w:ascii="Arial" w:hAnsi="Arial" w:cs="Arial"/>
          <w:szCs w:val="18"/>
        </w:rPr>
      </w:pPr>
    </w:p>
    <w:p w14:paraId="099168E1" w14:textId="77777777" w:rsidR="00A64749" w:rsidRPr="00A64749" w:rsidRDefault="00A64749" w:rsidP="00A64749">
      <w:pPr>
        <w:spacing w:line="240" w:lineRule="auto"/>
        <w:rPr>
          <w:rFonts w:ascii="Arial" w:hAnsi="Arial" w:cs="Arial"/>
          <w:b/>
          <w:szCs w:val="18"/>
        </w:rPr>
      </w:pPr>
      <w:r w:rsidRPr="00A64749">
        <w:rPr>
          <w:rFonts w:ascii="Arial" w:hAnsi="Arial" w:cs="Arial"/>
          <w:b/>
          <w:szCs w:val="18"/>
        </w:rPr>
        <w:t>Artikel 4 Werving, selectie en andere verplichtingen</w:t>
      </w:r>
    </w:p>
    <w:p w14:paraId="2A712834"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De Opdrachtnemer blijft zelf eindverantwoordelijk voor het nakomen van zijn SR verplichtingen, zoals het werven, selecteren, opleiden, plaatsen, trainen en/of begeleiden van de Deelnemers. Dit geldt ook wanneer de Opdrachtnemer de SR-verplichting (deels) overdraagt aan anderen, bijvoorbeeld onderaannemers. Het Werkgeversservicepunt Utrecht-Midden of de SW-bedrijven binnen de Provincie bieden op verzoek ondersteuning en spannen zich in kandidaten te leveren. In Bijlage 2 is een overzicht opgenomen van organisaties en (leer)bedrijven die de Opdrachtnemer kunnen bijstaan om de SR-verplichting in te vullen. </w:t>
      </w:r>
    </w:p>
    <w:p w14:paraId="522009AA"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De samenwerking met deze lokale organisaties is volledig vrijwillig. </w:t>
      </w:r>
    </w:p>
    <w:p w14:paraId="321F9022" w14:textId="77777777" w:rsidR="00A64749" w:rsidRPr="00A64749" w:rsidRDefault="00A64749" w:rsidP="00A64749">
      <w:pPr>
        <w:spacing w:line="240" w:lineRule="auto"/>
        <w:rPr>
          <w:rFonts w:ascii="Arial" w:hAnsi="Arial" w:cs="Arial"/>
          <w:szCs w:val="18"/>
        </w:rPr>
      </w:pPr>
    </w:p>
    <w:p w14:paraId="7FE925DD"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Het is bedrijven die niet uit de regio Utrecht komen, nadrukkelijk toegestaan Deelnemers uit de eigen regio aan te dragen om aan hun SR-verplichting te voldoen.</w:t>
      </w:r>
    </w:p>
    <w:p w14:paraId="2E5E945C" w14:textId="77777777" w:rsidR="00A64749" w:rsidRPr="00A64749" w:rsidRDefault="00A64749" w:rsidP="00A64749">
      <w:pPr>
        <w:spacing w:line="240" w:lineRule="auto"/>
        <w:rPr>
          <w:rFonts w:ascii="Arial" w:hAnsi="Arial" w:cs="Arial"/>
          <w:szCs w:val="18"/>
        </w:rPr>
      </w:pPr>
    </w:p>
    <w:p w14:paraId="7D6E57AC" w14:textId="77777777" w:rsidR="00A64749" w:rsidRPr="00A64749" w:rsidRDefault="00A64749" w:rsidP="00A64749">
      <w:pPr>
        <w:spacing w:line="240" w:lineRule="auto"/>
        <w:rPr>
          <w:rFonts w:ascii="Arial" w:hAnsi="Arial" w:cs="Arial"/>
          <w:b/>
          <w:szCs w:val="18"/>
        </w:rPr>
      </w:pPr>
      <w:r w:rsidRPr="00A64749">
        <w:rPr>
          <w:rFonts w:ascii="Arial" w:hAnsi="Arial" w:cs="Arial"/>
          <w:b/>
          <w:szCs w:val="18"/>
        </w:rPr>
        <w:t>Artikel 5 SR-document</w:t>
      </w:r>
    </w:p>
    <w:p w14:paraId="0D2661EA"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De Provincie legt, na het sluiten van de overeenkomst met Opdrachtnemer de afspraken over de wijze van invulling van Social Return, zoals:</w:t>
      </w:r>
    </w:p>
    <w:p w14:paraId="14870E60" w14:textId="77777777" w:rsidR="00A64749" w:rsidRPr="00A64749" w:rsidRDefault="00A64749" w:rsidP="00A64749">
      <w:pPr>
        <w:spacing w:line="240" w:lineRule="auto"/>
        <w:ind w:left="284" w:hanging="284"/>
        <w:rPr>
          <w:rFonts w:ascii="Arial" w:hAnsi="Arial" w:cs="Arial"/>
          <w:szCs w:val="18"/>
        </w:rPr>
      </w:pPr>
      <w:r w:rsidRPr="00A64749">
        <w:rPr>
          <w:rFonts w:ascii="Arial" w:hAnsi="Arial" w:cs="Arial"/>
          <w:szCs w:val="18"/>
        </w:rPr>
        <w:t xml:space="preserve">- </w:t>
      </w:r>
      <w:r w:rsidRPr="00A64749">
        <w:rPr>
          <w:rFonts w:ascii="Arial" w:hAnsi="Arial" w:cs="Arial"/>
          <w:szCs w:val="18"/>
        </w:rPr>
        <w:tab/>
        <w:t>het aantal in te zetten Deelnemers;</w:t>
      </w:r>
    </w:p>
    <w:p w14:paraId="1C3F2D7A" w14:textId="77777777" w:rsidR="00A64749" w:rsidRPr="00A64749" w:rsidRDefault="00A64749" w:rsidP="00A64749">
      <w:pPr>
        <w:spacing w:line="240" w:lineRule="auto"/>
        <w:ind w:left="284" w:hanging="284"/>
        <w:rPr>
          <w:rFonts w:ascii="Arial" w:hAnsi="Arial" w:cs="Arial"/>
          <w:szCs w:val="18"/>
        </w:rPr>
      </w:pPr>
      <w:r w:rsidRPr="00A64749">
        <w:rPr>
          <w:rFonts w:ascii="Arial" w:hAnsi="Arial" w:cs="Arial"/>
          <w:szCs w:val="18"/>
        </w:rPr>
        <w:t xml:space="preserve">- </w:t>
      </w:r>
      <w:r w:rsidRPr="00A64749">
        <w:rPr>
          <w:rFonts w:ascii="Arial" w:hAnsi="Arial" w:cs="Arial"/>
          <w:szCs w:val="18"/>
        </w:rPr>
        <w:tab/>
        <w:t xml:space="preserve">de mogelijkheid tot inzet van instrumenten als werving en selectie (na afstemming met partijen als het Werkgeversservicepunt Utrecht-Midden of de SW-bedrijven binnen de Provincie); </w:t>
      </w:r>
    </w:p>
    <w:p w14:paraId="3EC0686D" w14:textId="77777777" w:rsidR="00A64749" w:rsidRPr="00A64749" w:rsidRDefault="00A64749" w:rsidP="00A64749">
      <w:pPr>
        <w:spacing w:line="240" w:lineRule="auto"/>
        <w:ind w:left="284" w:hanging="284"/>
        <w:rPr>
          <w:rFonts w:ascii="Arial" w:hAnsi="Arial" w:cs="Arial"/>
          <w:szCs w:val="18"/>
        </w:rPr>
      </w:pPr>
      <w:r w:rsidRPr="00A64749">
        <w:rPr>
          <w:rFonts w:ascii="Arial" w:hAnsi="Arial" w:cs="Arial"/>
          <w:szCs w:val="18"/>
        </w:rPr>
        <w:t xml:space="preserve">- </w:t>
      </w:r>
      <w:r w:rsidRPr="00A64749">
        <w:rPr>
          <w:rFonts w:ascii="Arial" w:hAnsi="Arial" w:cs="Arial"/>
          <w:szCs w:val="18"/>
        </w:rPr>
        <w:tab/>
        <w:t xml:space="preserve">de eigen ideeën van de Opdrachtnemer om de SR-verplichting in te vullen zo spoedig mogelijk na definitieve gunning vast in het SR-document. </w:t>
      </w:r>
    </w:p>
    <w:p w14:paraId="767305E5"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Opdrachtnemer dient zo spoedig mogelijk na definitieve gunning en vóór aanvang van de Opdracht, contact op te nemen met de SR-coördinator van de Provincie voor het maken van een afspraak voor het opstellen van het SR-document. </w:t>
      </w:r>
    </w:p>
    <w:p w14:paraId="35B61C67" w14:textId="77777777" w:rsidR="00A64749" w:rsidRPr="00A64749" w:rsidRDefault="00A64749" w:rsidP="00A64749">
      <w:pPr>
        <w:spacing w:line="240" w:lineRule="auto"/>
        <w:rPr>
          <w:rFonts w:ascii="Arial" w:hAnsi="Arial" w:cs="Arial"/>
          <w:szCs w:val="18"/>
        </w:rPr>
      </w:pPr>
    </w:p>
    <w:p w14:paraId="266C58C9"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De invulling van de SR-verplichting en de wijze waarop de nakoming ervan verantwoord wordt, maakt deel uit van de overeenkomst tussen de Provincie en Opdrachtnemer. Alle communicatie met betrekking tot Social Return verloopt via de SR-coördinator van de Provincie. </w:t>
      </w:r>
    </w:p>
    <w:p w14:paraId="2596E7CB" w14:textId="77777777" w:rsidR="00A64749" w:rsidRPr="00A64749" w:rsidRDefault="00A64749" w:rsidP="00A64749">
      <w:pPr>
        <w:spacing w:line="240" w:lineRule="auto"/>
        <w:rPr>
          <w:rFonts w:ascii="Arial" w:hAnsi="Arial" w:cs="Arial"/>
          <w:szCs w:val="18"/>
        </w:rPr>
      </w:pPr>
    </w:p>
    <w:p w14:paraId="2947293E"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In geval van een strijdigheid tussen het SR-document en dit protocol, dan gaat de inhoud van het vastgestelde SR-document voor.</w:t>
      </w:r>
    </w:p>
    <w:p w14:paraId="2A0608D7" w14:textId="77777777" w:rsidR="00A64749" w:rsidRPr="00A64749" w:rsidRDefault="00A64749" w:rsidP="00A64749">
      <w:pPr>
        <w:spacing w:line="240" w:lineRule="auto"/>
        <w:rPr>
          <w:rFonts w:ascii="Arial" w:hAnsi="Arial" w:cs="Arial"/>
          <w:szCs w:val="18"/>
        </w:rPr>
      </w:pPr>
    </w:p>
    <w:p w14:paraId="448DE75D"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Indien een vastgesteld SR-document ontbreekt, dan blijven de bepalingen uit dit protocol onverkort van kracht.</w:t>
      </w:r>
    </w:p>
    <w:p w14:paraId="12F1AAA9" w14:textId="77777777" w:rsidR="00A64749" w:rsidRPr="00A64749" w:rsidRDefault="00A64749" w:rsidP="00A64749">
      <w:pPr>
        <w:spacing w:line="240" w:lineRule="auto"/>
        <w:rPr>
          <w:rFonts w:ascii="Arial" w:hAnsi="Arial" w:cs="Arial"/>
          <w:szCs w:val="18"/>
        </w:rPr>
      </w:pPr>
    </w:p>
    <w:p w14:paraId="5C2CE0FF" w14:textId="77777777" w:rsidR="00A64749" w:rsidRPr="00A64749" w:rsidRDefault="00A64749" w:rsidP="00A64749">
      <w:pPr>
        <w:spacing w:line="240" w:lineRule="auto"/>
        <w:rPr>
          <w:rFonts w:ascii="Arial" w:hAnsi="Arial" w:cs="Arial"/>
          <w:b/>
          <w:szCs w:val="18"/>
        </w:rPr>
      </w:pPr>
      <w:r w:rsidRPr="00A64749">
        <w:rPr>
          <w:rFonts w:ascii="Arial" w:hAnsi="Arial" w:cs="Arial"/>
          <w:b/>
          <w:szCs w:val="18"/>
        </w:rPr>
        <w:t xml:space="preserve">Artikel 6 SR-verantwoording </w:t>
      </w:r>
    </w:p>
    <w:p w14:paraId="40C07B0A"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Opdrachtnemer rapporteert ieder kwartaal de voortgang van de Social Return-verplichting aan de SR-coördinator van de Provincie. De rapportage bevat in ieder geval informatie over de looptijd van de contracten en het aantal te werken uren. Opdrachtnemer toont aan dat wordt voldaan aan de gestelde voorwaarden.</w:t>
      </w:r>
    </w:p>
    <w:p w14:paraId="333D17C2" w14:textId="77777777" w:rsidR="00A64749" w:rsidRPr="00A64749" w:rsidRDefault="00A64749" w:rsidP="00A64749">
      <w:pPr>
        <w:spacing w:line="240" w:lineRule="auto"/>
        <w:rPr>
          <w:rFonts w:ascii="Arial" w:hAnsi="Arial" w:cs="Arial"/>
          <w:szCs w:val="18"/>
        </w:rPr>
      </w:pPr>
    </w:p>
    <w:p w14:paraId="49C5413F" w14:textId="77777777" w:rsidR="00A64749" w:rsidRPr="00A64749" w:rsidRDefault="00A64749" w:rsidP="00A64749">
      <w:pPr>
        <w:spacing w:line="240" w:lineRule="auto"/>
        <w:rPr>
          <w:rFonts w:ascii="Arial" w:hAnsi="Arial" w:cs="Arial"/>
          <w:szCs w:val="18"/>
        </w:rPr>
      </w:pPr>
    </w:p>
    <w:p w14:paraId="2F64EA93"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Opdrachtnemer dient uiterlijk drie weken na afronding van de Opdracht te voldoen aan de in het SR-document opgenomen eisen en afspraken. Dit wordt aangetoond in de eindrapportage.</w:t>
      </w:r>
    </w:p>
    <w:p w14:paraId="4D87D754" w14:textId="77777777" w:rsidR="00A64749" w:rsidRDefault="00A64749" w:rsidP="00A64749">
      <w:pPr>
        <w:spacing w:line="240" w:lineRule="auto"/>
        <w:rPr>
          <w:rFonts w:ascii="Arial" w:hAnsi="Arial" w:cs="Arial"/>
          <w:szCs w:val="18"/>
        </w:rPr>
      </w:pPr>
    </w:p>
    <w:p w14:paraId="62B8F963" w14:textId="77777777" w:rsidR="00A64749" w:rsidRDefault="00A64749" w:rsidP="00A64749">
      <w:pPr>
        <w:spacing w:line="240" w:lineRule="auto"/>
        <w:rPr>
          <w:rFonts w:ascii="Arial" w:hAnsi="Arial" w:cs="Arial"/>
          <w:szCs w:val="18"/>
        </w:rPr>
      </w:pPr>
    </w:p>
    <w:p w14:paraId="6C025076" w14:textId="77777777" w:rsidR="00A64749" w:rsidRPr="00A64749" w:rsidRDefault="00A64749" w:rsidP="00A64749">
      <w:pPr>
        <w:spacing w:line="240" w:lineRule="auto"/>
        <w:rPr>
          <w:rFonts w:ascii="Arial" w:hAnsi="Arial" w:cs="Arial"/>
          <w:szCs w:val="18"/>
        </w:rPr>
      </w:pPr>
    </w:p>
    <w:p w14:paraId="6F5C87C1" w14:textId="77777777" w:rsidR="00A64749" w:rsidRPr="00A64749" w:rsidRDefault="00A64749" w:rsidP="00A64749">
      <w:pPr>
        <w:spacing w:line="240" w:lineRule="auto"/>
        <w:rPr>
          <w:rFonts w:ascii="Arial" w:hAnsi="Arial" w:cs="Arial"/>
          <w:szCs w:val="18"/>
        </w:rPr>
      </w:pPr>
    </w:p>
    <w:p w14:paraId="4BD0F9F0" w14:textId="77777777" w:rsidR="00A64749" w:rsidRPr="00A64749" w:rsidRDefault="00A64749" w:rsidP="00A64749">
      <w:pPr>
        <w:spacing w:line="240" w:lineRule="auto"/>
        <w:rPr>
          <w:rFonts w:ascii="Arial" w:hAnsi="Arial" w:cs="Arial"/>
          <w:b/>
          <w:szCs w:val="18"/>
        </w:rPr>
      </w:pPr>
      <w:r w:rsidRPr="00A64749">
        <w:rPr>
          <w:rFonts w:ascii="Arial" w:hAnsi="Arial" w:cs="Arial"/>
          <w:b/>
          <w:szCs w:val="18"/>
        </w:rPr>
        <w:lastRenderedPageBreak/>
        <w:t>Artikel 7 Verrekening bij geen of onvoldoende Social Return</w:t>
      </w:r>
    </w:p>
    <w:p w14:paraId="2B114BB9"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Als de Opdrachtnemer bij het einde van de Opdracht volgens de SR-verantwoording onvoldoende Social Return heeft gerealiseerd en de SR-som dus lager is dan de contractueel overeengekomen SR-norm, dan is de Provincie gerechtigd zonder nadere ingebrekestelling een bedrag ter hoogte van het verschil tussen de SR-som en de SR-norm rechtstreeks te verrekenen met door de Provincie aan Opdrachtnemer verschuldigde betalingen. Dit is ook het geval als de vordering tot betaling daarvan is overgegaan op een derde partij. Het recht van de Provincie op eventuele contractueel overeengekomen boetes blijft bestaan. </w:t>
      </w:r>
    </w:p>
    <w:p w14:paraId="5192C263" w14:textId="77777777" w:rsidR="00A64749" w:rsidRPr="00A64749" w:rsidRDefault="00A64749" w:rsidP="00A64749">
      <w:pPr>
        <w:spacing w:line="240" w:lineRule="auto"/>
        <w:rPr>
          <w:rFonts w:ascii="Arial" w:hAnsi="Arial" w:cs="Arial"/>
          <w:szCs w:val="18"/>
        </w:rPr>
      </w:pPr>
    </w:p>
    <w:p w14:paraId="06382310"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Voorbeeld: De Opdrachtsom is € 800.000,=. De SR-norm is in dit geval 2% van de Opdrachtsom, dus € 16.000,=. Bij de afrekening van de Opdracht blijkt dat Opdrachtnemer slechts € 10.000,= heeft aangewend voor Social Return. De Provincie is gerechtigd een bedrag ter hoogte van € 6.000,= rechtstreeks te verrekenen met de door de Provincie aan Opdrachtnemer verschuldigde betalingen.</w:t>
      </w:r>
    </w:p>
    <w:p w14:paraId="32A5E126" w14:textId="77777777" w:rsidR="00A64749" w:rsidRPr="00A64749" w:rsidRDefault="00A64749" w:rsidP="00A64749">
      <w:pPr>
        <w:spacing w:line="240" w:lineRule="auto"/>
        <w:rPr>
          <w:rFonts w:ascii="Arial" w:hAnsi="Arial" w:cs="Arial"/>
          <w:szCs w:val="18"/>
        </w:rPr>
      </w:pPr>
    </w:p>
    <w:p w14:paraId="20BB3B75"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Als de Opdrachtnemer de SR-verantwoording niet tijdig bij de SR-coördinator heeft aangeleverd, dan is de Provincie gerechtigd een bedrag ter hoogte van de gehele SR-norm rechtstreeks te verrekenen met door de Provincie aan Opdrachtnemer verschuldigde betalingen. De Provincie zal de Opdrachtnemer schriftelijk een redelijke termijn stellen om de SR-verantwoording alsnog aan te leveren. </w:t>
      </w:r>
    </w:p>
    <w:p w14:paraId="49E4CA60" w14:textId="77777777" w:rsidR="00A64749" w:rsidRPr="00A64749" w:rsidRDefault="00A64749" w:rsidP="00A64749">
      <w:pPr>
        <w:spacing w:line="240" w:lineRule="auto"/>
        <w:rPr>
          <w:rFonts w:ascii="Arial" w:hAnsi="Arial" w:cs="Arial"/>
          <w:szCs w:val="18"/>
        </w:rPr>
      </w:pPr>
    </w:p>
    <w:p w14:paraId="69349AAA"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De verrekeningen zullen Opdrachtnemer niet worden aangerekend indien hij aannemelijk maakt dat het niet of niet volledig kunnen voldoen aan de SR-norm en/of de verplichting de SR-verantwoording tijdig aan te leveren, niet aan hem kan worden toegerekend en/of het later inleveren van de SR-verantwoording met voorafgaande schriftelijke toestemming van de SR-coördinator plaatsvindt. </w:t>
      </w:r>
    </w:p>
    <w:p w14:paraId="221E6B23" w14:textId="77777777" w:rsidR="00A64749" w:rsidRPr="00A64749" w:rsidRDefault="00A64749" w:rsidP="00A64749">
      <w:pPr>
        <w:spacing w:line="240" w:lineRule="auto"/>
        <w:rPr>
          <w:rFonts w:ascii="Arial" w:hAnsi="Arial" w:cs="Arial"/>
          <w:szCs w:val="18"/>
        </w:rPr>
      </w:pPr>
    </w:p>
    <w:p w14:paraId="0400EF77" w14:textId="77777777" w:rsidR="00A64749" w:rsidRPr="00A64749" w:rsidRDefault="00A64749" w:rsidP="00A64749">
      <w:pPr>
        <w:spacing w:line="240" w:lineRule="auto"/>
        <w:rPr>
          <w:rFonts w:ascii="Arial" w:hAnsi="Arial" w:cs="Arial"/>
          <w:b/>
          <w:szCs w:val="18"/>
        </w:rPr>
      </w:pPr>
      <w:r w:rsidRPr="00A64749">
        <w:rPr>
          <w:rFonts w:ascii="Arial" w:hAnsi="Arial" w:cs="Arial"/>
          <w:b/>
          <w:szCs w:val="18"/>
        </w:rPr>
        <w:t>Artikel 8 SR-registratie</w:t>
      </w:r>
    </w:p>
    <w:p w14:paraId="32EF623A"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De projectleider van de Provincie is uw contactpersoon voor de uitvoering en verantwoording van de SR-verplichting. De projectleider is daarmee verantwoordelijk voor de interne regie en het externe toezicht op de toepassing en uitvoering van dit protocol. </w:t>
      </w:r>
    </w:p>
    <w:p w14:paraId="2498152D" w14:textId="77777777" w:rsidR="00A64749" w:rsidRPr="00A64749" w:rsidRDefault="00A64749" w:rsidP="00A64749">
      <w:pPr>
        <w:spacing w:line="240" w:lineRule="auto"/>
        <w:rPr>
          <w:rFonts w:ascii="Arial" w:hAnsi="Arial" w:cs="Arial"/>
          <w:szCs w:val="18"/>
        </w:rPr>
      </w:pPr>
    </w:p>
    <w:p w14:paraId="79712B79"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 xml:space="preserve">De bij de aanbesteding betrokken inkoopadviseur van de Provincie stelt het SR-document (het document waar de door Opdrachtnemer te leveren SROI inspanning is c.q. wordt beschreven) in samenspraak met de Opdrachtnemer op. Voor communicatie het Social Return document betreffende dient het emailadres </w:t>
      </w:r>
      <w:hyperlink r:id="rId38" w:history="1">
        <w:r w:rsidRPr="00A64749">
          <w:rPr>
            <w:rFonts w:ascii="Arial" w:hAnsi="Arial" w:cs="Arial"/>
            <w:color w:val="0000FF"/>
            <w:szCs w:val="18"/>
            <w:u w:val="single"/>
          </w:rPr>
          <w:t>socialreturn@provincie-utrecht.nl</w:t>
        </w:r>
      </w:hyperlink>
      <w:r w:rsidRPr="00A64749">
        <w:rPr>
          <w:rFonts w:ascii="Arial" w:hAnsi="Arial" w:cs="Arial"/>
          <w:color w:val="0000FF"/>
          <w:szCs w:val="18"/>
        </w:rPr>
        <w:t xml:space="preserve"> </w:t>
      </w:r>
      <w:r w:rsidRPr="00A64749">
        <w:rPr>
          <w:rFonts w:ascii="Arial" w:hAnsi="Arial" w:cs="Arial"/>
          <w:szCs w:val="18"/>
        </w:rPr>
        <w:t xml:space="preserve">te worden gebruikt. </w:t>
      </w:r>
    </w:p>
    <w:p w14:paraId="059DAFC8" w14:textId="77777777" w:rsidR="00A64749" w:rsidRPr="00A64749" w:rsidRDefault="00A64749" w:rsidP="00A64749">
      <w:pPr>
        <w:spacing w:line="240" w:lineRule="auto"/>
        <w:rPr>
          <w:rFonts w:ascii="Arial" w:hAnsi="Arial" w:cs="Arial"/>
          <w:szCs w:val="18"/>
        </w:rPr>
      </w:pPr>
    </w:p>
    <w:p w14:paraId="0D6D31A6" w14:textId="77777777" w:rsidR="00A64749" w:rsidRPr="00A64749" w:rsidRDefault="00A64749" w:rsidP="00A64749">
      <w:pPr>
        <w:spacing w:line="240" w:lineRule="auto"/>
        <w:rPr>
          <w:rFonts w:ascii="Arial" w:hAnsi="Arial" w:cs="Arial"/>
          <w:szCs w:val="18"/>
        </w:rPr>
      </w:pPr>
      <w:r w:rsidRPr="00A64749">
        <w:rPr>
          <w:rFonts w:ascii="Arial" w:hAnsi="Arial" w:cs="Arial"/>
          <w:szCs w:val="18"/>
        </w:rPr>
        <w:t>Opdrachtnemer heeft, voorafgaand aan het opstellen van het SR-document, de mogelijkheid (door gebruikmaking van de onderaan deze bijlage genoemde contactpersonen/-instanties) input/ideeën te verkrijgen hoe de SROI verplichting in te (kunnen) vullen.</w:t>
      </w:r>
    </w:p>
    <w:p w14:paraId="3116644E" w14:textId="77777777" w:rsidR="00A64749" w:rsidRPr="00A64749" w:rsidRDefault="00A64749" w:rsidP="00A64749">
      <w:pPr>
        <w:spacing w:line="240" w:lineRule="auto"/>
        <w:rPr>
          <w:rFonts w:ascii="Arial" w:hAnsi="Arial" w:cs="Arial"/>
          <w:szCs w:val="18"/>
        </w:rPr>
      </w:pPr>
    </w:p>
    <w:p w14:paraId="4312C440" w14:textId="77777777" w:rsidR="00A64749" w:rsidRPr="00A64749" w:rsidRDefault="00A64749" w:rsidP="00A64749">
      <w:pPr>
        <w:spacing w:line="240" w:lineRule="auto"/>
        <w:rPr>
          <w:rFonts w:ascii="Arial" w:hAnsi="Arial" w:cs="Arial"/>
          <w:szCs w:val="18"/>
        </w:rPr>
      </w:pPr>
    </w:p>
    <w:p w14:paraId="41FFA2C4" w14:textId="77777777" w:rsidR="00A64749" w:rsidRPr="00A64749" w:rsidRDefault="00A64749" w:rsidP="00A64749">
      <w:pPr>
        <w:spacing w:line="240" w:lineRule="auto"/>
        <w:rPr>
          <w:rFonts w:ascii="Arial" w:hAnsi="Arial" w:cs="Arial"/>
          <w:i/>
          <w:spacing w:val="0"/>
          <w:sz w:val="24"/>
          <w:szCs w:val="24"/>
        </w:rPr>
      </w:pPr>
      <w:r w:rsidRPr="00A64749">
        <w:rPr>
          <w:rFonts w:ascii="Arial" w:hAnsi="Arial" w:cs="Arial"/>
          <w:i/>
          <w:spacing w:val="0"/>
          <w:sz w:val="24"/>
          <w:szCs w:val="24"/>
        </w:rPr>
        <w:t>Bijlage 1: De Prestatieladder Socialer Ondernemen (PSO)</w:t>
      </w:r>
    </w:p>
    <w:p w14:paraId="0714190A" w14:textId="77777777" w:rsidR="00A64749" w:rsidRPr="00A64749" w:rsidRDefault="00A64749" w:rsidP="00A64749">
      <w:pPr>
        <w:spacing w:line="240" w:lineRule="auto"/>
        <w:rPr>
          <w:rFonts w:ascii="Arial" w:hAnsi="Arial" w:cs="Arial"/>
          <w:spacing w:val="0"/>
          <w:szCs w:val="18"/>
        </w:rPr>
      </w:pPr>
    </w:p>
    <w:p w14:paraId="29115453" w14:textId="77777777" w:rsidR="00A64749" w:rsidRPr="00A64749" w:rsidRDefault="00A64749" w:rsidP="00A64749">
      <w:pPr>
        <w:spacing w:line="240" w:lineRule="auto"/>
        <w:rPr>
          <w:rFonts w:ascii="Arial" w:hAnsi="Arial" w:cs="Arial"/>
          <w:spacing w:val="0"/>
          <w:szCs w:val="18"/>
        </w:rPr>
      </w:pPr>
    </w:p>
    <w:p w14:paraId="18DCB6C4" w14:textId="77777777" w:rsidR="00A64749" w:rsidRPr="00A64749" w:rsidRDefault="00A64749" w:rsidP="00A64749">
      <w:pPr>
        <w:spacing w:line="240" w:lineRule="auto"/>
        <w:rPr>
          <w:rFonts w:ascii="Arial" w:hAnsi="Arial" w:cs="Arial"/>
          <w:spacing w:val="0"/>
          <w:szCs w:val="18"/>
        </w:rPr>
      </w:pPr>
      <w:r w:rsidRPr="00A64749">
        <w:rPr>
          <w:rFonts w:ascii="Arial" w:hAnsi="Arial" w:cs="Arial"/>
          <w:spacing w:val="0"/>
          <w:szCs w:val="18"/>
        </w:rPr>
        <w:t>Het uitgangspunt van PSO is dat ondernemingen zich aantoonbaar en structureel inzetten voor een succesvolle (re-)integratie van werkzoekenden met een zekere afstand tot de arbeidsmarkt. Het gaat vooral om personen die instromen vanuit regelingen als de Participatiewet/IOAW/IOAZ; WIA/WAO/WAZ, WAJONG/doelgroep Garantiebanen, WW, WSW of BBL/BOL</w:t>
      </w:r>
      <w:r w:rsidRPr="00A64749">
        <w:rPr>
          <w:rFonts w:ascii="Arial" w:hAnsi="Arial" w:cs="Arial"/>
          <w:spacing w:val="0"/>
          <w:position w:val="6"/>
          <w:sz w:val="16"/>
          <w:szCs w:val="18"/>
        </w:rPr>
        <w:footnoteReference w:id="15"/>
      </w:r>
      <w:r w:rsidRPr="00A64749">
        <w:rPr>
          <w:rFonts w:ascii="Arial" w:hAnsi="Arial" w:cs="Arial"/>
          <w:spacing w:val="0"/>
          <w:szCs w:val="18"/>
        </w:rPr>
        <w:t xml:space="preserve">. </w:t>
      </w:r>
    </w:p>
    <w:p w14:paraId="665C4309" w14:textId="77777777" w:rsidR="00A64749" w:rsidRPr="00A64749" w:rsidRDefault="00A64749" w:rsidP="00A64749">
      <w:pPr>
        <w:spacing w:line="240" w:lineRule="auto"/>
        <w:rPr>
          <w:rFonts w:ascii="Arial" w:hAnsi="Arial" w:cs="Arial"/>
          <w:spacing w:val="0"/>
          <w:szCs w:val="18"/>
        </w:rPr>
      </w:pPr>
    </w:p>
    <w:p w14:paraId="7C849532" w14:textId="77777777" w:rsidR="00A64749" w:rsidRPr="00A64749" w:rsidRDefault="00A64749" w:rsidP="00A64749">
      <w:pPr>
        <w:spacing w:line="240" w:lineRule="auto"/>
        <w:rPr>
          <w:rFonts w:ascii="Arial" w:hAnsi="Arial" w:cs="Arial"/>
          <w:spacing w:val="0"/>
          <w:szCs w:val="18"/>
        </w:rPr>
      </w:pPr>
      <w:r w:rsidRPr="00A64749">
        <w:rPr>
          <w:rFonts w:ascii="Arial" w:hAnsi="Arial" w:cs="Arial"/>
          <w:spacing w:val="0"/>
          <w:szCs w:val="18"/>
        </w:rPr>
        <w:t>De onderneming moet in ieder geval zichtbare resultaten behalen op de volgende onderdelen:</w:t>
      </w:r>
    </w:p>
    <w:p w14:paraId="055C92B5" w14:textId="77777777" w:rsidR="00A64749" w:rsidRPr="00A64749" w:rsidRDefault="00A64749" w:rsidP="00A64749">
      <w:pPr>
        <w:spacing w:line="240" w:lineRule="auto"/>
        <w:rPr>
          <w:rFonts w:ascii="Arial" w:hAnsi="Arial" w:cs="Arial"/>
          <w:spacing w:val="0"/>
          <w:szCs w:val="18"/>
        </w:rPr>
      </w:pPr>
    </w:p>
    <w:p w14:paraId="4B74E0D3" w14:textId="77777777" w:rsidR="00A64749" w:rsidRPr="00A64749" w:rsidRDefault="00A64749" w:rsidP="004F586E">
      <w:pPr>
        <w:numPr>
          <w:ilvl w:val="0"/>
          <w:numId w:val="77"/>
        </w:numPr>
        <w:spacing w:line="240" w:lineRule="auto"/>
        <w:rPr>
          <w:rFonts w:ascii="Arial" w:hAnsi="Arial" w:cs="Arial"/>
          <w:i/>
          <w:spacing w:val="0"/>
          <w:szCs w:val="18"/>
        </w:rPr>
      </w:pPr>
      <w:r w:rsidRPr="00A64749">
        <w:rPr>
          <w:rFonts w:ascii="Arial" w:hAnsi="Arial" w:cs="Arial"/>
          <w:i/>
          <w:spacing w:val="0"/>
          <w:szCs w:val="18"/>
        </w:rPr>
        <w:t>Passend werk</w:t>
      </w:r>
    </w:p>
    <w:p w14:paraId="5DE1EBE5" w14:textId="77777777" w:rsidR="00A64749" w:rsidRPr="00A64749" w:rsidRDefault="00A64749" w:rsidP="00A64749">
      <w:pPr>
        <w:spacing w:line="240" w:lineRule="auto"/>
        <w:ind w:left="360"/>
        <w:rPr>
          <w:rFonts w:ascii="Arial" w:hAnsi="Arial" w:cs="Arial"/>
          <w:spacing w:val="0"/>
          <w:szCs w:val="18"/>
        </w:rPr>
      </w:pPr>
      <w:r w:rsidRPr="00A64749">
        <w:rPr>
          <w:rFonts w:ascii="Arial" w:hAnsi="Arial" w:cs="Arial"/>
          <w:spacing w:val="0"/>
          <w:szCs w:val="18"/>
        </w:rPr>
        <w:t xml:space="preserve">De ondernemer zorgt dat een medewerker uit de doelgroep passend werk heeft dat aansluit bij zijn arbeidsmogelijkheden. </w:t>
      </w:r>
    </w:p>
    <w:p w14:paraId="3F23A9F3" w14:textId="77777777" w:rsidR="00A64749" w:rsidRPr="00A64749" w:rsidRDefault="00A64749" w:rsidP="004F586E">
      <w:pPr>
        <w:numPr>
          <w:ilvl w:val="0"/>
          <w:numId w:val="77"/>
        </w:numPr>
        <w:spacing w:line="240" w:lineRule="auto"/>
        <w:rPr>
          <w:rFonts w:ascii="Arial" w:hAnsi="Arial" w:cs="Arial"/>
          <w:i/>
          <w:spacing w:val="0"/>
          <w:szCs w:val="18"/>
        </w:rPr>
      </w:pPr>
      <w:r w:rsidRPr="00A64749">
        <w:rPr>
          <w:rFonts w:ascii="Arial" w:hAnsi="Arial" w:cs="Arial"/>
          <w:i/>
          <w:spacing w:val="0"/>
          <w:szCs w:val="18"/>
        </w:rPr>
        <w:t>Integratie</w:t>
      </w:r>
    </w:p>
    <w:p w14:paraId="563BAF7C" w14:textId="77777777" w:rsidR="00A64749" w:rsidRPr="00A64749" w:rsidRDefault="00A64749" w:rsidP="00A64749">
      <w:pPr>
        <w:spacing w:line="240" w:lineRule="auto"/>
        <w:ind w:left="360"/>
        <w:rPr>
          <w:rFonts w:ascii="Arial" w:hAnsi="Arial" w:cs="Arial"/>
          <w:spacing w:val="0"/>
          <w:szCs w:val="18"/>
        </w:rPr>
      </w:pPr>
      <w:r w:rsidRPr="00A64749">
        <w:rPr>
          <w:rFonts w:ascii="Arial" w:hAnsi="Arial" w:cs="Arial"/>
          <w:spacing w:val="0"/>
          <w:szCs w:val="18"/>
        </w:rPr>
        <w:t>De ondernemer zorgt voor integratie van de medewerker uit de doelgroep binnen de onderneming en op de werkvloer.</w:t>
      </w:r>
    </w:p>
    <w:p w14:paraId="4AC80A94" w14:textId="77777777" w:rsidR="00A64749" w:rsidRPr="00A64749" w:rsidRDefault="00A64749" w:rsidP="004F586E">
      <w:pPr>
        <w:numPr>
          <w:ilvl w:val="0"/>
          <w:numId w:val="77"/>
        </w:numPr>
        <w:spacing w:line="240" w:lineRule="auto"/>
        <w:rPr>
          <w:rFonts w:ascii="Arial" w:hAnsi="Arial" w:cs="Arial"/>
          <w:i/>
          <w:spacing w:val="0"/>
          <w:szCs w:val="18"/>
        </w:rPr>
      </w:pPr>
      <w:r w:rsidRPr="00A64749">
        <w:rPr>
          <w:rFonts w:ascii="Arial" w:hAnsi="Arial" w:cs="Arial"/>
          <w:i/>
          <w:spacing w:val="0"/>
          <w:szCs w:val="18"/>
        </w:rPr>
        <w:t>Functioneren en ontwikkeling</w:t>
      </w:r>
    </w:p>
    <w:p w14:paraId="774AA422" w14:textId="77777777" w:rsidR="00A64749" w:rsidRPr="00A64749" w:rsidRDefault="00A64749" w:rsidP="00A64749">
      <w:pPr>
        <w:spacing w:line="240" w:lineRule="auto"/>
        <w:ind w:left="360"/>
        <w:rPr>
          <w:rFonts w:ascii="Arial" w:hAnsi="Arial" w:cs="Arial"/>
          <w:i/>
          <w:spacing w:val="0"/>
          <w:szCs w:val="18"/>
        </w:rPr>
      </w:pPr>
      <w:r w:rsidRPr="00A64749">
        <w:rPr>
          <w:rFonts w:ascii="Arial" w:hAnsi="Arial" w:cs="Arial"/>
          <w:spacing w:val="0"/>
          <w:szCs w:val="18"/>
        </w:rPr>
        <w:t xml:space="preserve">De ondernemer zorgt ervoor dat de leidinggevende en andere functionarissen die een rol spelen in de (bege)leiding van de medewerker, het functioneren en de ontwikkeling van de medewerker uit de doelgroep(en) </w:t>
      </w:r>
      <w:r w:rsidRPr="00A64749">
        <w:rPr>
          <w:rFonts w:ascii="Arial" w:hAnsi="Arial" w:cs="Arial"/>
          <w:spacing w:val="0"/>
        </w:rPr>
        <w:t>bevorderen.</w:t>
      </w:r>
    </w:p>
    <w:p w14:paraId="05879A6D" w14:textId="77777777" w:rsidR="00A64749" w:rsidRPr="00A64749" w:rsidRDefault="00A64749" w:rsidP="004F586E">
      <w:pPr>
        <w:numPr>
          <w:ilvl w:val="0"/>
          <w:numId w:val="77"/>
        </w:numPr>
        <w:spacing w:line="240" w:lineRule="auto"/>
        <w:rPr>
          <w:rFonts w:ascii="Arial" w:hAnsi="Arial" w:cs="Arial"/>
          <w:i/>
          <w:spacing w:val="0"/>
          <w:szCs w:val="18"/>
        </w:rPr>
      </w:pPr>
      <w:r w:rsidRPr="00A64749">
        <w:rPr>
          <w:rFonts w:ascii="Arial" w:hAnsi="Arial" w:cs="Arial"/>
          <w:i/>
          <w:spacing w:val="0"/>
          <w:szCs w:val="18"/>
        </w:rPr>
        <w:t>Begeleiding</w:t>
      </w:r>
    </w:p>
    <w:p w14:paraId="3E3BF4A1" w14:textId="77777777" w:rsidR="00A64749" w:rsidRPr="00A64749" w:rsidRDefault="00A64749" w:rsidP="00A64749">
      <w:pPr>
        <w:spacing w:line="240" w:lineRule="auto"/>
        <w:ind w:left="360"/>
        <w:rPr>
          <w:rFonts w:ascii="Arial" w:hAnsi="Arial" w:cs="Arial"/>
          <w:spacing w:val="0"/>
          <w:szCs w:val="18"/>
        </w:rPr>
      </w:pPr>
      <w:r w:rsidRPr="00A64749">
        <w:rPr>
          <w:rFonts w:ascii="Arial" w:hAnsi="Arial" w:cs="Arial"/>
          <w:spacing w:val="0"/>
          <w:szCs w:val="18"/>
        </w:rPr>
        <w:t>De medewerker ontvangt extra begeleiding als dat nodig is op grond van zijn beperkingen en/of zijn afstand tot de arbeidsmarkt.</w:t>
      </w:r>
    </w:p>
    <w:p w14:paraId="1D24A4B3" w14:textId="77777777" w:rsidR="00A64749" w:rsidRPr="00A64749" w:rsidRDefault="00A64749" w:rsidP="00A64749">
      <w:pPr>
        <w:spacing w:line="240" w:lineRule="auto"/>
        <w:rPr>
          <w:rFonts w:ascii="Arial" w:hAnsi="Arial" w:cs="Arial"/>
          <w:spacing w:val="0"/>
          <w:szCs w:val="18"/>
        </w:rPr>
      </w:pPr>
    </w:p>
    <w:p w14:paraId="21CF2332" w14:textId="77777777" w:rsidR="00A64749" w:rsidRPr="00A64749" w:rsidRDefault="00A64749" w:rsidP="00A64749">
      <w:pPr>
        <w:spacing w:line="240" w:lineRule="auto"/>
        <w:rPr>
          <w:rFonts w:ascii="Arial" w:hAnsi="Arial" w:cs="Arial"/>
          <w:i/>
          <w:spacing w:val="0"/>
          <w:szCs w:val="18"/>
        </w:rPr>
      </w:pPr>
      <w:r w:rsidRPr="00A64749">
        <w:rPr>
          <w:rFonts w:ascii="Arial" w:hAnsi="Arial" w:cs="Arial"/>
          <w:spacing w:val="0"/>
          <w:szCs w:val="18"/>
        </w:rPr>
        <w:lastRenderedPageBreak/>
        <w:t xml:space="preserve">Voor meer informatie over de wijze waarop in de PSO de sociale bijdrage van een onderneming wordt bepaald en andere belangrijke zaken, raadpleeg de website </w:t>
      </w:r>
      <w:hyperlink r:id="rId39" w:history="1">
        <w:r w:rsidRPr="00A64749">
          <w:rPr>
            <w:rFonts w:ascii="Arial" w:hAnsi="Arial" w:cs="Arial"/>
            <w:color w:val="0000FF"/>
            <w:spacing w:val="0"/>
            <w:szCs w:val="18"/>
            <w:u w:val="single"/>
          </w:rPr>
          <w:t>www.pso-nederland.nl</w:t>
        </w:r>
      </w:hyperlink>
      <w:r w:rsidRPr="00A64749">
        <w:rPr>
          <w:rFonts w:ascii="Arial" w:hAnsi="Arial" w:cs="Arial"/>
          <w:spacing w:val="0"/>
          <w:szCs w:val="18"/>
        </w:rPr>
        <w:t>.</w:t>
      </w:r>
      <w:r w:rsidRPr="00A64749">
        <w:rPr>
          <w:rFonts w:ascii="Arial" w:hAnsi="Arial" w:cs="Arial"/>
          <w:spacing w:val="0"/>
          <w:position w:val="6"/>
          <w:sz w:val="16"/>
          <w:szCs w:val="18"/>
        </w:rPr>
        <w:footnoteReference w:id="16"/>
      </w:r>
      <w:r w:rsidRPr="00A64749">
        <w:rPr>
          <w:rFonts w:ascii="Arial" w:hAnsi="Arial" w:cs="Arial"/>
          <w:spacing w:val="0"/>
          <w:szCs w:val="18"/>
        </w:rPr>
        <w:t xml:space="preserve"> </w:t>
      </w:r>
    </w:p>
    <w:p w14:paraId="22860989" w14:textId="77777777" w:rsidR="00A64749" w:rsidRPr="00A64749" w:rsidRDefault="00A64749" w:rsidP="00A64749">
      <w:pPr>
        <w:spacing w:line="240" w:lineRule="auto"/>
        <w:rPr>
          <w:rFonts w:ascii="Arial" w:hAnsi="Arial" w:cs="Arial"/>
          <w:spacing w:val="0"/>
          <w:szCs w:val="18"/>
        </w:rPr>
      </w:pPr>
    </w:p>
    <w:p w14:paraId="0B28947B" w14:textId="77777777" w:rsidR="00A64749" w:rsidRPr="00A64749" w:rsidRDefault="00A64749" w:rsidP="00A64749">
      <w:pPr>
        <w:spacing w:line="240" w:lineRule="auto"/>
        <w:rPr>
          <w:rFonts w:ascii="Arial" w:hAnsi="Arial" w:cs="Arial"/>
          <w:spacing w:val="0"/>
          <w:szCs w:val="18"/>
        </w:rPr>
      </w:pPr>
    </w:p>
    <w:p w14:paraId="2ED4DFA4" w14:textId="77777777" w:rsidR="00A64749" w:rsidRPr="00A64749" w:rsidRDefault="00A64749" w:rsidP="00A64749">
      <w:pPr>
        <w:spacing w:line="240" w:lineRule="auto"/>
        <w:rPr>
          <w:rFonts w:ascii="Arial" w:hAnsi="Arial" w:cs="Arial"/>
          <w:i/>
          <w:spacing w:val="0"/>
          <w:sz w:val="24"/>
          <w:szCs w:val="24"/>
        </w:rPr>
      </w:pPr>
      <w:r w:rsidRPr="00A64749">
        <w:rPr>
          <w:rFonts w:ascii="Arial" w:hAnsi="Arial" w:cs="Arial"/>
          <w:i/>
          <w:spacing w:val="0"/>
          <w:sz w:val="24"/>
          <w:szCs w:val="24"/>
        </w:rPr>
        <w:t>Bijlage 2: INVULLING MVO-BLOK</w:t>
      </w:r>
    </w:p>
    <w:p w14:paraId="37946FD2" w14:textId="77777777" w:rsidR="00A64749" w:rsidRPr="00A64749" w:rsidRDefault="00A64749" w:rsidP="00A64749">
      <w:pPr>
        <w:spacing w:line="240" w:lineRule="auto"/>
        <w:rPr>
          <w:rFonts w:ascii="Arial" w:hAnsi="Arial" w:cs="Arial"/>
          <w:b/>
          <w:spacing w:val="0"/>
          <w:sz w:val="28"/>
          <w:szCs w:val="28"/>
        </w:rPr>
      </w:pPr>
    </w:p>
    <w:p w14:paraId="54928B94" w14:textId="77777777" w:rsidR="00A64749" w:rsidRPr="00A64749" w:rsidRDefault="00A64749" w:rsidP="00A64749">
      <w:pPr>
        <w:spacing w:line="240" w:lineRule="auto"/>
        <w:rPr>
          <w:rFonts w:ascii="Arial" w:hAnsi="Arial" w:cs="Arial"/>
          <w:spacing w:val="0"/>
          <w:szCs w:val="18"/>
        </w:rPr>
      </w:pPr>
      <w:r w:rsidRPr="00A64749">
        <w:rPr>
          <w:rFonts w:ascii="Arial" w:hAnsi="Arial" w:cs="Arial"/>
          <w:spacing w:val="0"/>
          <w:szCs w:val="18"/>
        </w:rPr>
        <w:t xml:space="preserve">De provincie Utrecht werkt samen met de </w:t>
      </w:r>
      <w:hyperlink r:id="rId40" w:history="1">
        <w:r w:rsidRPr="00A64749">
          <w:rPr>
            <w:rFonts w:ascii="Arial" w:hAnsi="Arial" w:cs="Arial"/>
            <w:color w:val="0000FF"/>
            <w:spacing w:val="0"/>
            <w:szCs w:val="18"/>
            <w:u w:val="single"/>
          </w:rPr>
          <w:t>Social Impact Factory</w:t>
        </w:r>
      </w:hyperlink>
      <w:r w:rsidRPr="00A64749">
        <w:rPr>
          <w:rFonts w:ascii="Arial" w:hAnsi="Arial" w:cs="Arial"/>
          <w:spacing w:val="0"/>
          <w:szCs w:val="18"/>
        </w:rPr>
        <w:t xml:space="preserve"> en Makelpunt </w:t>
      </w:r>
      <w:r w:rsidRPr="00A64749">
        <w:rPr>
          <w:rFonts w:ascii="Arial" w:hAnsi="Arial" w:cs="Arial"/>
          <w:szCs w:val="18"/>
        </w:rPr>
        <w:t>Social Return ADSU (zie paragraaf 2.10).</w:t>
      </w:r>
      <w:r w:rsidRPr="00A64749">
        <w:rPr>
          <w:rFonts w:ascii="Arial" w:hAnsi="Arial" w:cs="Arial"/>
          <w:spacing w:val="0"/>
          <w:szCs w:val="18"/>
        </w:rPr>
        <w:t xml:space="preserve"> Dit zijn twee van de organisaties / samenwerkingsverbanden die u desgewenst kunnen ondersteunen bij de invulling van het MVO-blok. De bouwblokkenmethode biedt de mogelijkheid om op creatieve wijze en in gezamenlijk overleg te bepalen hoe Social Return het beste ingevuld kan worden in de organisatie van de opdrachtnemer. </w:t>
      </w:r>
    </w:p>
    <w:p w14:paraId="150180C3" w14:textId="77777777" w:rsidR="00A64749" w:rsidRPr="00A64749" w:rsidRDefault="00A64749" w:rsidP="00A64749">
      <w:pPr>
        <w:spacing w:line="240" w:lineRule="auto"/>
        <w:rPr>
          <w:rFonts w:ascii="Arial" w:hAnsi="Arial" w:cs="Arial"/>
          <w:spacing w:val="0"/>
          <w:szCs w:val="18"/>
        </w:rPr>
      </w:pPr>
    </w:p>
    <w:p w14:paraId="75B58411" w14:textId="77777777" w:rsidR="00A64749" w:rsidRPr="00A64749" w:rsidRDefault="00A64749" w:rsidP="00A64749">
      <w:pPr>
        <w:spacing w:line="240" w:lineRule="auto"/>
        <w:rPr>
          <w:rFonts w:ascii="Arial" w:hAnsi="Arial" w:cs="Arial"/>
          <w:spacing w:val="0"/>
          <w:szCs w:val="18"/>
        </w:rPr>
      </w:pPr>
      <w:r w:rsidRPr="00A64749">
        <w:rPr>
          <w:rFonts w:ascii="Arial" w:hAnsi="Arial" w:cs="Arial"/>
          <w:spacing w:val="0"/>
          <w:szCs w:val="18"/>
        </w:rPr>
        <w:t xml:space="preserve">Uitgangspunt is meervoudige waarde creatie: een situatie die voor alle partij interessant is. Hierbij blijft het doel van social return staan: het stimuleren van arbeidsparticipatie. </w:t>
      </w:r>
    </w:p>
    <w:p w14:paraId="4F98681A" w14:textId="77777777" w:rsidR="00A64749" w:rsidRPr="00A64749" w:rsidRDefault="00A64749" w:rsidP="00A64749">
      <w:pPr>
        <w:spacing w:line="240" w:lineRule="auto"/>
        <w:rPr>
          <w:rFonts w:ascii="Arial" w:hAnsi="Arial" w:cs="Arial"/>
          <w:spacing w:val="0"/>
          <w:szCs w:val="18"/>
        </w:rPr>
      </w:pPr>
    </w:p>
    <w:p w14:paraId="24DE84E3" w14:textId="77777777" w:rsidR="00A64749" w:rsidRPr="00A64749" w:rsidRDefault="00A64749" w:rsidP="00A64749">
      <w:pPr>
        <w:spacing w:line="240" w:lineRule="auto"/>
        <w:rPr>
          <w:rFonts w:ascii="Arial" w:hAnsi="Arial" w:cs="Arial"/>
          <w:spacing w:val="0"/>
          <w:szCs w:val="18"/>
        </w:rPr>
      </w:pPr>
      <w:r w:rsidRPr="00A64749">
        <w:rPr>
          <w:rFonts w:ascii="Arial" w:hAnsi="Arial" w:cs="Arial"/>
          <w:spacing w:val="0"/>
          <w:szCs w:val="18"/>
        </w:rPr>
        <w:t>Mogelijke manieren om de deze Social Return verplichting in te vullen zijn:</w:t>
      </w:r>
    </w:p>
    <w:p w14:paraId="079CD155" w14:textId="77777777" w:rsidR="00A64749" w:rsidRPr="00A64749" w:rsidRDefault="00A64749" w:rsidP="004F586E">
      <w:pPr>
        <w:numPr>
          <w:ilvl w:val="0"/>
          <w:numId w:val="78"/>
        </w:numPr>
        <w:spacing w:line="240" w:lineRule="auto"/>
        <w:ind w:left="567" w:hanging="207"/>
        <w:rPr>
          <w:rFonts w:ascii="Arial" w:hAnsi="Arial" w:cs="Arial"/>
          <w:spacing w:val="0"/>
          <w:szCs w:val="18"/>
        </w:rPr>
      </w:pPr>
      <w:r w:rsidRPr="00A64749">
        <w:rPr>
          <w:rFonts w:ascii="Arial" w:hAnsi="Arial" w:cs="Arial"/>
          <w:spacing w:val="0"/>
          <w:szCs w:val="18"/>
        </w:rPr>
        <w:t>Een samenwerking met een sociale ondernemer: werk samen met een sociale ondernemer zodat hun impact kan worden vergroot. Door de samenwerking kan de sociale ondernemer extra arbeidsplekken of leerwerkervaringsplekken creëren. Voor de hand liggende ideeën: koop de lunch bij een sociale ondernemer in of laat een borrel cateren door een sociale ondernemer. Er zijn nog een heleboel andere ideeën!</w:t>
      </w:r>
    </w:p>
    <w:p w14:paraId="26176DB1" w14:textId="77777777" w:rsidR="00A64749" w:rsidRPr="00A64749" w:rsidRDefault="00A64749" w:rsidP="004F586E">
      <w:pPr>
        <w:numPr>
          <w:ilvl w:val="0"/>
          <w:numId w:val="78"/>
        </w:numPr>
        <w:spacing w:line="240" w:lineRule="auto"/>
        <w:ind w:left="567" w:hanging="207"/>
        <w:rPr>
          <w:rFonts w:ascii="Arial" w:hAnsi="Arial" w:cs="Arial"/>
          <w:spacing w:val="0"/>
          <w:szCs w:val="18"/>
        </w:rPr>
      </w:pPr>
      <w:r w:rsidRPr="00A64749">
        <w:rPr>
          <w:rFonts w:ascii="Arial" w:hAnsi="Arial" w:cs="Arial"/>
          <w:spacing w:val="0"/>
          <w:szCs w:val="18"/>
        </w:rPr>
        <w:t xml:space="preserve">Een sociaal ondernemend initiatief: een concreet initiatief dat bijdraagt aan een maatschappelijk doel én arbeidsplekken creëert. </w:t>
      </w:r>
    </w:p>
    <w:p w14:paraId="6BD7E189" w14:textId="77777777" w:rsidR="00A64749" w:rsidRPr="00A64749" w:rsidRDefault="00A64749" w:rsidP="00A64749">
      <w:pPr>
        <w:spacing w:line="240" w:lineRule="auto"/>
        <w:rPr>
          <w:rFonts w:ascii="Arial" w:hAnsi="Arial" w:cs="Arial"/>
          <w:spacing w:val="0"/>
          <w:szCs w:val="18"/>
        </w:rPr>
      </w:pPr>
    </w:p>
    <w:p w14:paraId="53F4347D" w14:textId="77777777" w:rsidR="00A64749" w:rsidRPr="00A64749" w:rsidRDefault="00A64749" w:rsidP="00A64749">
      <w:pPr>
        <w:spacing w:line="240" w:lineRule="auto"/>
        <w:rPr>
          <w:rFonts w:ascii="Arial" w:hAnsi="Arial" w:cs="Arial"/>
          <w:spacing w:val="0"/>
          <w:szCs w:val="18"/>
        </w:rPr>
      </w:pPr>
      <w:r w:rsidRPr="00A64749">
        <w:rPr>
          <w:rFonts w:ascii="Arial" w:hAnsi="Arial" w:cs="Arial"/>
          <w:spacing w:val="0"/>
          <w:szCs w:val="18"/>
        </w:rPr>
        <w:t xml:space="preserve">Dit doen we door met je in gesprek te gaan over je organisatie en de opdracht om gezamenlijk te komen tot sociaal ondernemende invullingen. </w:t>
      </w:r>
    </w:p>
    <w:p w14:paraId="5A8E72A7" w14:textId="77777777" w:rsidR="00A64749" w:rsidRPr="00A64749" w:rsidRDefault="00A64749" w:rsidP="00A64749">
      <w:pPr>
        <w:spacing w:line="240" w:lineRule="auto"/>
        <w:rPr>
          <w:rFonts w:ascii="Arial" w:hAnsi="Arial" w:cs="Arial"/>
          <w:spacing w:val="0"/>
          <w:szCs w:val="18"/>
        </w:rPr>
      </w:pPr>
      <w:r w:rsidRPr="00A64749">
        <w:rPr>
          <w:rFonts w:ascii="Arial" w:hAnsi="Arial" w:cs="Arial"/>
          <w:spacing w:val="0"/>
          <w:szCs w:val="18"/>
        </w:rPr>
        <w:t xml:space="preserve"> </w:t>
      </w:r>
    </w:p>
    <w:p w14:paraId="25D1694E" w14:textId="77777777" w:rsidR="00A64749" w:rsidRPr="00A64749" w:rsidRDefault="00A64749" w:rsidP="00A64749">
      <w:pPr>
        <w:spacing w:line="240" w:lineRule="auto"/>
        <w:rPr>
          <w:rFonts w:ascii="Arial" w:hAnsi="Arial" w:cs="Arial"/>
          <w:color w:val="0000FF"/>
          <w:szCs w:val="18"/>
          <w:u w:val="single"/>
        </w:rPr>
      </w:pPr>
      <w:r w:rsidRPr="00A64749">
        <w:rPr>
          <w:rFonts w:ascii="Arial" w:hAnsi="Arial" w:cs="Arial"/>
          <w:spacing w:val="0"/>
          <w:szCs w:val="18"/>
        </w:rPr>
        <w:t xml:space="preserve">Wil je de social return verplichting op een sociaal ondernemende manier invullen? Neem dan contact op met </w:t>
      </w:r>
      <w:hyperlink r:id="rId41" w:history="1">
        <w:r w:rsidRPr="00A64749">
          <w:rPr>
            <w:rFonts w:ascii="Arial" w:hAnsi="Arial" w:cs="Arial"/>
            <w:color w:val="0000FF"/>
            <w:spacing w:val="0"/>
            <w:szCs w:val="18"/>
            <w:u w:val="single"/>
          </w:rPr>
          <w:t>socialreturn@socialimpactfactory.com</w:t>
        </w:r>
      </w:hyperlink>
      <w:r w:rsidRPr="00A64749">
        <w:rPr>
          <w:rFonts w:ascii="Arial" w:hAnsi="Arial" w:cs="Arial"/>
          <w:spacing w:val="0"/>
          <w:szCs w:val="18"/>
        </w:rPr>
        <w:t xml:space="preserve"> of ga naar </w:t>
      </w:r>
      <w:hyperlink r:id="rId42" w:history="1">
        <w:r w:rsidRPr="00A64749">
          <w:rPr>
            <w:rFonts w:ascii="Arial" w:hAnsi="Arial" w:cs="Arial"/>
            <w:color w:val="0000FF"/>
            <w:spacing w:val="0"/>
            <w:szCs w:val="18"/>
            <w:u w:val="single"/>
          </w:rPr>
          <w:t>www.socialimpactfactory.com/socialreturn</w:t>
        </w:r>
      </w:hyperlink>
      <w:r w:rsidRPr="00A64749">
        <w:rPr>
          <w:rFonts w:ascii="Arial" w:hAnsi="Arial" w:cs="Arial"/>
          <w:spacing w:val="0"/>
          <w:szCs w:val="18"/>
        </w:rPr>
        <w:t xml:space="preserve"> dan wel met </w:t>
      </w:r>
      <w:r w:rsidRPr="00A64749">
        <w:rPr>
          <w:rFonts w:ascii="Arial" w:hAnsi="Arial" w:cs="Arial"/>
          <w:szCs w:val="18"/>
        </w:rPr>
        <w:t>mw. Danielle van Elk (</w:t>
      </w:r>
      <w:hyperlink r:id="rId43" w:history="1">
        <w:r w:rsidRPr="00A64749">
          <w:rPr>
            <w:rFonts w:ascii="Arial" w:hAnsi="Arial" w:cs="Arial"/>
            <w:color w:val="0000FF"/>
            <w:szCs w:val="18"/>
            <w:u w:val="single"/>
          </w:rPr>
          <w:t>danielle.van.elk@wij30.nl</w:t>
        </w:r>
      </w:hyperlink>
      <w:r w:rsidRPr="00A64749">
        <w:rPr>
          <w:rFonts w:ascii="Arial" w:hAnsi="Arial" w:cs="Arial"/>
          <w:szCs w:val="18"/>
        </w:rPr>
        <w:t xml:space="preserve">, 06-37470417, </w:t>
      </w:r>
      <w:hyperlink r:id="rId44" w:history="1">
        <w:r w:rsidRPr="00A64749">
          <w:rPr>
            <w:rFonts w:ascii="Arial" w:hAnsi="Arial" w:cs="Arial"/>
            <w:color w:val="0000FF"/>
            <w:szCs w:val="18"/>
            <w:u w:val="single"/>
          </w:rPr>
          <w:t>www.adsu.nl</w:t>
        </w:r>
      </w:hyperlink>
    </w:p>
    <w:p w14:paraId="1EA48984" w14:textId="13889E91" w:rsidR="00051576" w:rsidRDefault="00051576">
      <w:pPr>
        <w:spacing w:line="240" w:lineRule="auto"/>
        <w:rPr>
          <w:rFonts w:ascii="Arial" w:hAnsi="Arial" w:cs="Arial"/>
          <w:lang w:eastAsia="ar-SA"/>
        </w:rPr>
      </w:pPr>
      <w:r>
        <w:rPr>
          <w:rFonts w:ascii="Arial" w:hAnsi="Arial" w:cs="Arial"/>
          <w:lang w:eastAsia="ar-SA"/>
        </w:rPr>
        <w:br w:type="page"/>
      </w:r>
    </w:p>
    <w:p w14:paraId="05C895A8" w14:textId="108654AF" w:rsidR="00051576" w:rsidRPr="00CA4F0B" w:rsidRDefault="00051576" w:rsidP="00051576">
      <w:pPr>
        <w:pStyle w:val="Kop1"/>
        <w:numPr>
          <w:ilvl w:val="0"/>
          <w:numId w:val="0"/>
        </w:numPr>
        <w:spacing w:line="240" w:lineRule="auto"/>
        <w:rPr>
          <w:rFonts w:ascii="Arial" w:hAnsi="Arial" w:cs="Arial"/>
          <w:noProof w:val="0"/>
          <w:sz w:val="22"/>
          <w:szCs w:val="22"/>
          <w:lang w:eastAsia="ar-SA"/>
        </w:rPr>
      </w:pPr>
      <w:bookmarkStart w:id="177" w:name="_Toc173221844"/>
      <w:r w:rsidRPr="00CA4F0B">
        <w:rPr>
          <w:rFonts w:ascii="Arial" w:hAnsi="Arial" w:cs="Arial"/>
          <w:noProof w:val="0"/>
          <w:sz w:val="22"/>
          <w:szCs w:val="22"/>
          <w:lang w:eastAsia="ar-SA"/>
        </w:rPr>
        <w:lastRenderedPageBreak/>
        <w:t xml:space="preserve">Bijlage </w:t>
      </w:r>
      <w:r>
        <w:rPr>
          <w:rFonts w:ascii="Arial" w:hAnsi="Arial" w:cs="Arial"/>
          <w:noProof w:val="0"/>
          <w:sz w:val="22"/>
          <w:szCs w:val="22"/>
          <w:lang w:eastAsia="ar-SA"/>
        </w:rPr>
        <w:t>9 Algemene Inkoopvoorwaarden Provincies 202</w:t>
      </w:r>
      <w:r w:rsidR="00B874A3">
        <w:rPr>
          <w:rFonts w:ascii="Arial" w:hAnsi="Arial" w:cs="Arial"/>
          <w:noProof w:val="0"/>
          <w:sz w:val="22"/>
          <w:szCs w:val="22"/>
          <w:lang w:eastAsia="ar-SA"/>
        </w:rPr>
        <w:t>2</w:t>
      </w:r>
      <w:bookmarkEnd w:id="177"/>
    </w:p>
    <w:p w14:paraId="7B37D63F" w14:textId="3B6F88D6" w:rsidR="00227E08" w:rsidRPr="00221F92" w:rsidRDefault="00051576" w:rsidP="006002EC">
      <w:pPr>
        <w:spacing w:line="240" w:lineRule="auto"/>
        <w:rPr>
          <w:rFonts w:ascii="Arial" w:hAnsi="Arial" w:cs="Arial"/>
          <w:lang w:eastAsia="ar-SA"/>
        </w:rPr>
      </w:pPr>
      <w:r>
        <w:rPr>
          <w:rFonts w:ascii="Arial" w:hAnsi="Arial" w:cs="Arial"/>
          <w:lang w:eastAsia="ar-SA"/>
        </w:rPr>
        <w:t>(separaat toegevoegd)</w:t>
      </w:r>
    </w:p>
    <w:sectPr w:rsidR="00227E08" w:rsidRPr="00221F92" w:rsidSect="00FC0A31">
      <w:headerReference w:type="even" r:id="rId45"/>
      <w:headerReference w:type="default" r:id="rId46"/>
      <w:footerReference w:type="default" r:id="rId47"/>
      <w:footerReference w:type="first" r:id="rId48"/>
      <w:pgSz w:w="11907" w:h="16840" w:code="9"/>
      <w:pgMar w:top="1701" w:right="1418" w:bottom="1134" w:left="1418"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8D4A5" w14:textId="77777777" w:rsidR="00894219" w:rsidRPr="00CA4F0B" w:rsidRDefault="00894219">
      <w:r w:rsidRPr="00CA4F0B">
        <w:separator/>
      </w:r>
    </w:p>
    <w:p w14:paraId="36727670" w14:textId="77777777" w:rsidR="00894219" w:rsidRPr="00CA4F0B" w:rsidRDefault="00894219"/>
    <w:p w14:paraId="60367EE0" w14:textId="77777777" w:rsidR="00894219" w:rsidRPr="00CA4F0B" w:rsidRDefault="00894219" w:rsidP="001A6D9C"/>
  </w:endnote>
  <w:endnote w:type="continuationSeparator" w:id="0">
    <w:p w14:paraId="2B2F0847" w14:textId="77777777" w:rsidR="00894219" w:rsidRPr="00CA4F0B" w:rsidRDefault="00894219">
      <w:r w:rsidRPr="00CA4F0B">
        <w:continuationSeparator/>
      </w:r>
    </w:p>
    <w:p w14:paraId="465D51C7" w14:textId="77777777" w:rsidR="00894219" w:rsidRPr="00CA4F0B" w:rsidRDefault="00894219"/>
    <w:p w14:paraId="05170BCC" w14:textId="77777777" w:rsidR="00894219" w:rsidRPr="00CA4F0B" w:rsidRDefault="00894219" w:rsidP="001A6D9C"/>
  </w:endnote>
  <w:endnote w:type="continuationNotice" w:id="1">
    <w:p w14:paraId="1FEDC209" w14:textId="77777777" w:rsidR="00894219" w:rsidRPr="00CA4F0B" w:rsidRDefault="008942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56699" w14:textId="77777777" w:rsidR="002958EA" w:rsidRPr="00CA4F0B" w:rsidRDefault="002958EA">
    <w:pPr>
      <w:pStyle w:val="Voettekst"/>
      <w:jc w:val="right"/>
      <w:rPr>
        <w:noProof w:val="0"/>
      </w:rPr>
    </w:pPr>
    <w:r w:rsidRPr="00CA4F0B">
      <w:rPr>
        <w:noProof w:val="0"/>
        <w:sz w:val="18"/>
        <w:szCs w:val="18"/>
      </w:rPr>
      <w:fldChar w:fldCharType="begin"/>
    </w:r>
    <w:r w:rsidRPr="00CA4F0B">
      <w:rPr>
        <w:noProof w:val="0"/>
        <w:sz w:val="18"/>
        <w:szCs w:val="18"/>
      </w:rPr>
      <w:instrText xml:space="preserve"> PAGE   \* MERGEFORMAT </w:instrText>
    </w:r>
    <w:r w:rsidRPr="00CA4F0B">
      <w:rPr>
        <w:noProof w:val="0"/>
        <w:sz w:val="18"/>
        <w:szCs w:val="18"/>
      </w:rPr>
      <w:fldChar w:fldCharType="separate"/>
    </w:r>
    <w:r w:rsidRPr="00CA4F0B">
      <w:rPr>
        <w:noProof w:val="0"/>
        <w:sz w:val="18"/>
        <w:szCs w:val="18"/>
      </w:rPr>
      <w:t>37</w:t>
    </w:r>
    <w:r w:rsidRPr="00CA4F0B">
      <w:rPr>
        <w:noProof w:val="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8FA08" w14:textId="6B26514C" w:rsidR="002007F2" w:rsidRPr="00CA4F0B" w:rsidRDefault="002007F2">
    <w:pPr>
      <w:pStyle w:val="Voettekst"/>
      <w:jc w:val="right"/>
      <w:rPr>
        <w:noProof w:val="0"/>
      </w:rPr>
    </w:pPr>
  </w:p>
  <w:p w14:paraId="2A70C154" w14:textId="77777777" w:rsidR="00B56031" w:rsidRPr="00CA4F0B" w:rsidRDefault="00B56031">
    <w:pPr>
      <w:pStyle w:val="Voettekst"/>
      <w:rPr>
        <w:noProof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2DDEF" w14:textId="77777777" w:rsidR="00894219" w:rsidRPr="00CA4F0B" w:rsidRDefault="00894219">
      <w:r w:rsidRPr="00CA4F0B">
        <w:separator/>
      </w:r>
    </w:p>
  </w:footnote>
  <w:footnote w:type="continuationSeparator" w:id="0">
    <w:p w14:paraId="6DDB3015" w14:textId="77777777" w:rsidR="00894219" w:rsidRPr="00CA4F0B" w:rsidRDefault="00894219">
      <w:r w:rsidRPr="00CA4F0B">
        <w:continuationSeparator/>
      </w:r>
    </w:p>
    <w:p w14:paraId="0CD09144" w14:textId="77777777" w:rsidR="00894219" w:rsidRPr="00CA4F0B" w:rsidRDefault="00894219"/>
    <w:p w14:paraId="38618617" w14:textId="77777777" w:rsidR="00894219" w:rsidRPr="00CA4F0B" w:rsidRDefault="00894219" w:rsidP="001A6D9C"/>
  </w:footnote>
  <w:footnote w:type="continuationNotice" w:id="1">
    <w:p w14:paraId="193B482D" w14:textId="77777777" w:rsidR="00894219" w:rsidRPr="00CA4F0B" w:rsidRDefault="00894219">
      <w:pPr>
        <w:spacing w:line="240" w:lineRule="auto"/>
      </w:pPr>
    </w:p>
  </w:footnote>
  <w:footnote w:id="2">
    <w:p w14:paraId="165E66CD" w14:textId="77777777" w:rsidR="00582995" w:rsidRPr="00CA4F0B" w:rsidRDefault="00582995" w:rsidP="00582995">
      <w:pPr>
        <w:pStyle w:val="Voetnoottekst"/>
      </w:pPr>
      <w:r w:rsidRPr="00CA4F0B">
        <w:rPr>
          <w:rStyle w:val="Voetnootmarkering"/>
          <w:rFonts w:eastAsia="Calibri"/>
        </w:rPr>
        <w:footnoteRef/>
      </w:r>
      <w:r w:rsidRPr="00CA4F0B">
        <w:t xml:space="preserve"> </w:t>
      </w:r>
      <w:r w:rsidRPr="00CA4F0B">
        <w:rPr>
          <w:rFonts w:ascii="Arial" w:hAnsi="Arial" w:cs="Arial"/>
          <w:sz w:val="16"/>
          <w:szCs w:val="16"/>
        </w:rPr>
        <w:t xml:space="preserve">De Gedeputeerde Staten van de provincie Utrecht hebben op 12 maart 2019 en de provincie Gelderland hebben op 26 maart 2010 het beheerplan vastgesteld. </w:t>
      </w:r>
    </w:p>
  </w:footnote>
  <w:footnote w:id="3">
    <w:p w14:paraId="3E9A7CA5" w14:textId="77777777" w:rsidR="00582995" w:rsidRPr="00CA4F0B" w:rsidRDefault="00582995" w:rsidP="00582995">
      <w:pPr>
        <w:pStyle w:val="Voetnoottekst"/>
      </w:pPr>
      <w:r w:rsidRPr="00CA4F0B">
        <w:rPr>
          <w:rStyle w:val="Voetnootmarkering"/>
          <w:rFonts w:eastAsia="Calibri"/>
        </w:rPr>
        <w:footnoteRef/>
      </w:r>
      <w:r w:rsidRPr="00CA4F0B">
        <w:t xml:space="preserve"> </w:t>
      </w:r>
      <w:r w:rsidRPr="00CA4F0B">
        <w:rPr>
          <w:rFonts w:ascii="Arial" w:hAnsi="Arial" w:cs="Arial"/>
          <w:sz w:val="16"/>
          <w:szCs w:val="16"/>
        </w:rPr>
        <w:t>Zoals bedoeld in de Wet stikstofreductie en natuurverbetering “…</w:t>
      </w:r>
      <w:r w:rsidRPr="00CA4F0B">
        <w:rPr>
          <w:rFonts w:ascii="Arial" w:hAnsi="Arial" w:cs="Arial"/>
          <w:color w:val="333333"/>
          <w:sz w:val="16"/>
          <w:szCs w:val="16"/>
          <w:shd w:val="clear" w:color="auto" w:fill="FFFFFF"/>
        </w:rPr>
        <w:t>een sociaal-economische evaluatie en een weging van de haalbaarheid en betaalbaarheid van maatregelen als bedoeld in onderdeel</w:t>
      </w:r>
      <w:r w:rsidRPr="00CA4F0B">
        <w:rPr>
          <w:rFonts w:ascii="Arial" w:hAnsi="Arial" w:cs="Arial"/>
          <w:color w:val="333333"/>
          <w:sz w:val="16"/>
          <w:szCs w:val="16"/>
        </w:rPr>
        <w:t xml:space="preserve">  3°</w:t>
      </w:r>
      <w:r w:rsidRPr="00CA4F0B">
        <w:rPr>
          <w:rFonts w:ascii="Arial" w:hAnsi="Arial" w:cs="Arial"/>
          <w:color w:val="333333"/>
          <w:sz w:val="16"/>
          <w:szCs w:val="16"/>
          <w:shd w:val="clear" w:color="auto" w:fill="FFFFFF"/>
        </w:rPr>
        <w:t xml:space="preserve"> …. “ (art. 1.13, 2</w:t>
      </w:r>
      <w:r w:rsidRPr="00CA4F0B">
        <w:rPr>
          <w:rFonts w:ascii="Arial" w:hAnsi="Arial" w:cs="Arial"/>
          <w:color w:val="333333"/>
          <w:sz w:val="16"/>
          <w:szCs w:val="16"/>
          <w:shd w:val="clear" w:color="auto" w:fill="FFFFFF"/>
          <w:vertAlign w:val="superscript"/>
        </w:rPr>
        <w:t>e</w:t>
      </w:r>
      <w:r w:rsidRPr="00CA4F0B">
        <w:rPr>
          <w:rFonts w:ascii="Arial" w:hAnsi="Arial" w:cs="Arial"/>
          <w:color w:val="333333"/>
          <w:sz w:val="16"/>
          <w:szCs w:val="16"/>
          <w:shd w:val="clear" w:color="auto" w:fill="FFFFFF"/>
        </w:rPr>
        <w:t xml:space="preserve"> lid, onder f sub 4)</w:t>
      </w:r>
    </w:p>
  </w:footnote>
  <w:footnote w:id="4">
    <w:p w14:paraId="1A3B4965" w14:textId="77777777" w:rsidR="00BE478D" w:rsidRPr="00CA4F0B" w:rsidRDefault="00BE478D" w:rsidP="00BE478D">
      <w:pPr>
        <w:pStyle w:val="Voetnoottekst"/>
        <w:rPr>
          <w:rFonts w:ascii="Corbel" w:hAnsi="Corbel"/>
          <w:sz w:val="16"/>
          <w:szCs w:val="16"/>
        </w:rPr>
      </w:pPr>
      <w:r w:rsidRPr="00CA4F0B">
        <w:rPr>
          <w:rStyle w:val="Voetnootmarkering"/>
          <w:rFonts w:ascii="Corbel" w:hAnsi="Corbel"/>
          <w:sz w:val="16"/>
          <w:szCs w:val="16"/>
        </w:rPr>
        <w:footnoteRef/>
      </w:r>
      <w:r w:rsidRPr="00CA4F0B">
        <w:rPr>
          <w:rFonts w:ascii="Corbel" w:hAnsi="Corbel"/>
          <w:sz w:val="16"/>
          <w:szCs w:val="16"/>
        </w:rPr>
        <w:t xml:space="preserve"> Zie de website van </w:t>
      </w:r>
      <w:hyperlink r:id="rId1" w:history="1">
        <w:r w:rsidRPr="00CA4F0B">
          <w:rPr>
            <w:rStyle w:val="Hyperlink"/>
            <w:rFonts w:ascii="Corbel" w:hAnsi="Corbel"/>
            <w:sz w:val="16"/>
            <w:szCs w:val="16"/>
          </w:rPr>
          <w:t>PIANOo (klik voor link).</w:t>
        </w:r>
      </w:hyperlink>
      <w:r w:rsidRPr="00CA4F0B">
        <w:rPr>
          <w:rFonts w:ascii="Corbel" w:hAnsi="Corbel"/>
          <w:sz w:val="16"/>
          <w:szCs w:val="16"/>
        </w:rPr>
        <w:t xml:space="preserve"> </w:t>
      </w:r>
    </w:p>
  </w:footnote>
  <w:footnote w:id="5">
    <w:p w14:paraId="553F5883" w14:textId="77777777" w:rsidR="002958EA" w:rsidRPr="00CA4F0B" w:rsidRDefault="002958EA" w:rsidP="00C4096C">
      <w:pPr>
        <w:pStyle w:val="Voetnoottekst"/>
        <w:spacing w:line="240" w:lineRule="auto"/>
        <w:rPr>
          <w:rFonts w:ascii="Corbel" w:hAnsi="Corbel"/>
          <w:sz w:val="16"/>
          <w:szCs w:val="16"/>
        </w:rPr>
      </w:pPr>
      <w:r w:rsidRPr="00CA4F0B">
        <w:rPr>
          <w:rStyle w:val="Voetnootmarkering"/>
          <w:rFonts w:ascii="Corbel" w:hAnsi="Corbel"/>
          <w:sz w:val="16"/>
          <w:szCs w:val="16"/>
        </w:rPr>
        <w:footnoteRef/>
      </w:r>
      <w:r w:rsidRPr="00CA4F0B">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sidRPr="00CA4F0B">
          <w:rPr>
            <w:rStyle w:val="Hyperlink"/>
            <w:rFonts w:ascii="Corbel" w:hAnsi="Corbel"/>
            <w:sz w:val="16"/>
            <w:szCs w:val="16"/>
          </w:rPr>
          <w:t>http://www.justis.nl/Producten/gedragsverklaring-aanbesteden/</w:t>
        </w:r>
      </w:hyperlink>
      <w:r w:rsidRPr="00CA4F0B">
        <w:rPr>
          <w:rFonts w:ascii="Corbel" w:hAnsi="Corbel"/>
          <w:sz w:val="16"/>
          <w:szCs w:val="16"/>
        </w:rPr>
        <w:t>. De beslistermijn is 4 weken voor een natuurlijk persoon en 8 weken voor een rechtspersoon.</w:t>
      </w:r>
    </w:p>
  </w:footnote>
  <w:footnote w:id="6">
    <w:p w14:paraId="06283968" w14:textId="77777777" w:rsidR="005E2711" w:rsidRPr="00CA4F0B" w:rsidRDefault="005E2711" w:rsidP="005E2711">
      <w:pPr>
        <w:pStyle w:val="Voetnoottekst"/>
        <w:rPr>
          <w:rFonts w:ascii="Arial" w:hAnsi="Arial" w:cs="Arial"/>
          <w:sz w:val="18"/>
          <w:szCs w:val="18"/>
        </w:rPr>
      </w:pPr>
      <w:r w:rsidRPr="00CA4F0B">
        <w:rPr>
          <w:rStyle w:val="Voetnootmarkering"/>
          <w:rFonts w:ascii="Arial" w:hAnsi="Arial" w:cs="Arial"/>
          <w:sz w:val="18"/>
          <w:szCs w:val="18"/>
        </w:rPr>
        <w:footnoteRef/>
      </w:r>
      <w:r w:rsidRPr="00CA4F0B">
        <w:rPr>
          <w:rFonts w:ascii="Arial" w:hAnsi="Arial" w:cs="Arial"/>
          <w:sz w:val="18"/>
          <w:szCs w:val="18"/>
        </w:rPr>
        <w:t xml:space="preserve"> Indien er sprake is van een volmacht dient deze aan deze Verklaring te worden gehecht. </w:t>
      </w:r>
    </w:p>
  </w:footnote>
  <w:footnote w:id="7">
    <w:p w14:paraId="502EF1AB" w14:textId="77777777" w:rsidR="005E2711" w:rsidRPr="00CA4F0B" w:rsidRDefault="005E2711" w:rsidP="005E2711">
      <w:pPr>
        <w:pStyle w:val="Voetnoottekst"/>
        <w:rPr>
          <w:rFonts w:ascii="Arial" w:hAnsi="Arial" w:cs="Arial"/>
          <w:sz w:val="18"/>
          <w:szCs w:val="18"/>
        </w:rPr>
      </w:pPr>
      <w:r w:rsidRPr="00CA4F0B">
        <w:rPr>
          <w:rStyle w:val="Voetnootmarkering"/>
          <w:rFonts w:ascii="Arial" w:hAnsi="Arial" w:cs="Arial"/>
          <w:sz w:val="18"/>
          <w:szCs w:val="18"/>
        </w:rPr>
        <w:footnoteRef/>
      </w:r>
      <w:r w:rsidRPr="00CA4F0B">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8">
    <w:p w14:paraId="33FA1160" w14:textId="77777777" w:rsidR="005E2711" w:rsidRPr="00B3717B" w:rsidRDefault="005E2711" w:rsidP="005E2711">
      <w:pPr>
        <w:pStyle w:val="Voetnoottekst"/>
        <w:rPr>
          <w:rFonts w:ascii="Arial" w:hAnsi="Arial" w:cs="Arial"/>
          <w:sz w:val="18"/>
          <w:szCs w:val="18"/>
        </w:rPr>
      </w:pPr>
      <w:r w:rsidRPr="00CA4F0B">
        <w:rPr>
          <w:rStyle w:val="Voetnootmarkering"/>
          <w:rFonts w:ascii="Arial" w:hAnsi="Arial" w:cs="Arial"/>
          <w:sz w:val="18"/>
          <w:szCs w:val="18"/>
        </w:rPr>
        <w:footnoteRef/>
      </w:r>
      <w:r w:rsidRPr="00CA4F0B">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 w:id="9">
    <w:p w14:paraId="6DC199BE" w14:textId="77777777" w:rsidR="00A64749" w:rsidRDefault="00A64749" w:rsidP="00A64749">
      <w:pPr>
        <w:pStyle w:val="Voetnoottekst"/>
      </w:pPr>
      <w:r>
        <w:rPr>
          <w:rStyle w:val="Voetnootmarkering"/>
        </w:rPr>
        <w:footnoteRef/>
      </w:r>
      <w:r>
        <w:t xml:space="preserve"> </w:t>
      </w:r>
      <w:r w:rsidRPr="00325046">
        <w:rPr>
          <w:rFonts w:ascii="Arial" w:hAnsi="Arial" w:cs="Arial"/>
          <w:sz w:val="16"/>
          <w:szCs w:val="16"/>
        </w:rPr>
        <w:t>Of vergelijkbare doelgroepen bij inschrijvingen van in andere lidstaten gevestigde inschrijvers die de keuze maken om personen uit die eigen lidstaat aan te dragen.</w:t>
      </w:r>
    </w:p>
  </w:footnote>
  <w:footnote w:id="10">
    <w:p w14:paraId="37340802" w14:textId="77777777" w:rsidR="00A64749" w:rsidRDefault="00A64749" w:rsidP="00A64749">
      <w:pPr>
        <w:pStyle w:val="Voetnoottekst"/>
      </w:pPr>
      <w:r>
        <w:rPr>
          <w:rStyle w:val="Voetnootmarkering"/>
        </w:rPr>
        <w:footnoteRef/>
      </w:r>
      <w:r>
        <w:t xml:space="preserve"> </w:t>
      </w:r>
      <w:r w:rsidRPr="00B31394">
        <w:rPr>
          <w:rFonts w:ascii="Arial" w:hAnsi="Arial" w:cs="Arial"/>
          <w:sz w:val="16"/>
          <w:szCs w:val="16"/>
        </w:rPr>
        <w:t>Zie bijvoo</w:t>
      </w:r>
      <w:r>
        <w:rPr>
          <w:rFonts w:ascii="Arial" w:hAnsi="Arial" w:cs="Arial"/>
          <w:sz w:val="16"/>
          <w:szCs w:val="16"/>
        </w:rPr>
        <w:t>rbeeld artikel 3 lid 3 van dit P</w:t>
      </w:r>
      <w:r w:rsidRPr="00B31394">
        <w:rPr>
          <w:rFonts w:ascii="Arial" w:hAnsi="Arial" w:cs="Arial"/>
          <w:sz w:val="16"/>
          <w:szCs w:val="16"/>
        </w:rPr>
        <w:t>rotocol.</w:t>
      </w:r>
    </w:p>
  </w:footnote>
  <w:footnote w:id="11">
    <w:p w14:paraId="62240379" w14:textId="77777777" w:rsidR="00A64749" w:rsidRDefault="00A64749" w:rsidP="00A64749">
      <w:pPr>
        <w:pStyle w:val="Voetnoottekst"/>
      </w:pPr>
      <w:r>
        <w:rPr>
          <w:rStyle w:val="Voetnootmarkering"/>
        </w:rPr>
        <w:footnoteRef/>
      </w:r>
      <w:r>
        <w:t xml:space="preserve"> </w:t>
      </w:r>
      <w:r w:rsidRPr="00731A01">
        <w:rPr>
          <w:rFonts w:ascii="Arial" w:hAnsi="Arial" w:cs="Arial"/>
          <w:sz w:val="16"/>
          <w:szCs w:val="16"/>
        </w:rPr>
        <w:t>De periode WWB van voor 1 januari 2015 telt mee bij de bepaling of de periode korter of langer dan 2 jaar is.</w:t>
      </w:r>
    </w:p>
  </w:footnote>
  <w:footnote w:id="12">
    <w:p w14:paraId="1AA6357E" w14:textId="77777777" w:rsidR="00A64749" w:rsidRDefault="00A64749" w:rsidP="00A64749">
      <w:pPr>
        <w:pStyle w:val="Voetnoottekst"/>
      </w:pPr>
      <w:r>
        <w:rPr>
          <w:rStyle w:val="Voetnootmarkering"/>
        </w:rPr>
        <w:footnoteRef/>
      </w:r>
      <w:r>
        <w:t xml:space="preserve"> </w:t>
      </w:r>
      <w:r w:rsidRPr="00731A01">
        <w:rPr>
          <w:rFonts w:ascii="Arial" w:hAnsi="Arial" w:cs="Arial"/>
          <w:sz w:val="16"/>
          <w:szCs w:val="16"/>
        </w:rPr>
        <w:t>Idem.</w:t>
      </w:r>
    </w:p>
  </w:footnote>
  <w:footnote w:id="13">
    <w:p w14:paraId="755ED1E7" w14:textId="77777777" w:rsidR="00A64749" w:rsidRDefault="00A64749" w:rsidP="00A64749">
      <w:pPr>
        <w:pStyle w:val="Voetnoottekst"/>
      </w:pPr>
      <w:r>
        <w:rPr>
          <w:rStyle w:val="Voetnootmarkering"/>
        </w:rPr>
        <w:footnoteRef/>
      </w:r>
      <w:r>
        <w:t xml:space="preserve"> </w:t>
      </w:r>
      <w:r w:rsidRPr="00E947D1">
        <w:rPr>
          <w:rFonts w:ascii="Arial" w:hAnsi="Arial" w:cs="Arial"/>
          <w:sz w:val="16"/>
          <w:szCs w:val="16"/>
        </w:rPr>
        <w:t>Het betreft hier de doelgroepen die meetellen in het kader van de banenafspraak (de gemaakte afspraak om 125.000 duizend banen te creëren voor arbeidsbeperkten), de zogenaamde garantiebanen. Het gaar hier dan onder andere om personen met een wajong indicatie, WSW-indicatie, WIW/ID baan en personen die behoren tot de doelgroep van de Participatiewet en niet in staat zijn zelfstandig het Wettelijk Minimumloon te verdienen.</w:t>
      </w:r>
    </w:p>
  </w:footnote>
  <w:footnote w:id="14">
    <w:p w14:paraId="51A76E6C" w14:textId="77777777" w:rsidR="00A64749" w:rsidRPr="007F1CF6" w:rsidRDefault="00A64749" w:rsidP="00A64749">
      <w:pPr>
        <w:pStyle w:val="Voetnoottekst"/>
        <w:rPr>
          <w:sz w:val="16"/>
          <w:szCs w:val="16"/>
        </w:rPr>
      </w:pPr>
      <w:r>
        <w:rPr>
          <w:rStyle w:val="Voetnootmarkering"/>
        </w:rPr>
        <w:footnoteRef/>
      </w:r>
      <w:r>
        <w:t xml:space="preserve"> </w:t>
      </w:r>
      <w:r w:rsidRPr="00EE047B">
        <w:rPr>
          <w:rFonts w:ascii="Arial" w:hAnsi="Arial" w:cs="Arial"/>
          <w:sz w:val="16"/>
          <w:szCs w:val="16"/>
        </w:rPr>
        <w:t>Of</w:t>
      </w:r>
      <w:r w:rsidRPr="007F1CF6">
        <w:rPr>
          <w:rFonts w:ascii="Arial" w:hAnsi="Arial" w:cs="Arial"/>
          <w:sz w:val="16"/>
          <w:szCs w:val="16"/>
        </w:rPr>
        <w:t xml:space="preserve"> gelijkwaardig.</w:t>
      </w:r>
      <w:r w:rsidRPr="007F1CF6">
        <w:rPr>
          <w:rFonts w:ascii="Arial" w:hAnsi="Arial" w:cs="Arial"/>
        </w:rPr>
        <w:t xml:space="preserve"> </w:t>
      </w:r>
      <w:r>
        <w:rPr>
          <w:rFonts w:ascii="Arial" w:hAnsi="Arial" w:cs="Arial"/>
          <w:sz w:val="16"/>
          <w:szCs w:val="16"/>
        </w:rPr>
        <w:t>De bewijslast van deze gelijkwaardigheid aan de eerste, tweede of derde trede van de PSO-ladder ligt bij de Opdrachtnemer. Voor de uitgangspunten van de PSO (</w:t>
      </w:r>
      <w:r w:rsidRPr="00485CA8">
        <w:rPr>
          <w:rFonts w:ascii="Arial" w:hAnsi="Arial" w:cs="Arial"/>
          <w:sz w:val="16"/>
          <w:szCs w:val="16"/>
        </w:rPr>
        <w:t>Prestatieladder Socialer Ondernemen</w:t>
      </w:r>
      <w:r>
        <w:rPr>
          <w:rFonts w:ascii="Arial" w:hAnsi="Arial" w:cs="Arial"/>
          <w:sz w:val="16"/>
          <w:szCs w:val="16"/>
        </w:rPr>
        <w:t>), zie Bijlage 1.</w:t>
      </w:r>
    </w:p>
  </w:footnote>
  <w:footnote w:id="15">
    <w:p w14:paraId="1F440778" w14:textId="77777777" w:rsidR="00A64749" w:rsidRDefault="00A64749" w:rsidP="00A64749">
      <w:pPr>
        <w:pStyle w:val="Voetnoottekst"/>
      </w:pPr>
      <w:r>
        <w:rPr>
          <w:rStyle w:val="Voetnootmarkering"/>
        </w:rPr>
        <w:footnoteRef/>
      </w:r>
      <w:r>
        <w:t xml:space="preserve"> </w:t>
      </w:r>
      <w:r w:rsidRPr="001705C6">
        <w:rPr>
          <w:rFonts w:ascii="Arial" w:hAnsi="Arial" w:cs="Arial"/>
          <w:sz w:val="16"/>
          <w:szCs w:val="16"/>
        </w:rPr>
        <w:t xml:space="preserve">Of vergelijkbare </w:t>
      </w:r>
      <w:r>
        <w:rPr>
          <w:rFonts w:ascii="Arial" w:hAnsi="Arial" w:cs="Arial"/>
          <w:sz w:val="16"/>
          <w:szCs w:val="16"/>
        </w:rPr>
        <w:t xml:space="preserve">regelingen in het land van de vestiging van de onderneming </w:t>
      </w:r>
      <w:r w:rsidRPr="001705C6">
        <w:rPr>
          <w:rFonts w:ascii="Arial" w:hAnsi="Arial" w:cs="Arial"/>
          <w:sz w:val="16"/>
          <w:szCs w:val="16"/>
        </w:rPr>
        <w:t>bij inschrijvingen van in andere lidstaten gevestigde inschrijvers.</w:t>
      </w:r>
    </w:p>
  </w:footnote>
  <w:footnote w:id="16">
    <w:p w14:paraId="0FDF3F18" w14:textId="77777777" w:rsidR="00A64749" w:rsidRDefault="00A64749" w:rsidP="00A64749">
      <w:pPr>
        <w:pStyle w:val="Voetnoottekst"/>
      </w:pPr>
      <w:r>
        <w:rPr>
          <w:rStyle w:val="Voetnootmarkering"/>
        </w:rPr>
        <w:footnoteRef/>
      </w:r>
      <w:r>
        <w:t xml:space="preserve"> </w:t>
      </w:r>
      <w:r w:rsidRPr="00BB2AAD">
        <w:rPr>
          <w:rFonts w:ascii="Arial" w:hAnsi="Arial" w:cs="Arial"/>
          <w:sz w:val="16"/>
          <w:szCs w:val="16"/>
        </w:rPr>
        <w:t>Zie met name:</w:t>
      </w:r>
      <w:r>
        <w:t xml:space="preserve"> </w:t>
      </w:r>
      <w:hyperlink r:id="rId3" w:history="1">
        <w:r w:rsidRPr="00BB2AAD">
          <w:rPr>
            <w:rStyle w:val="Hyperlink"/>
            <w:rFonts w:ascii="Arial" w:hAnsi="Arial" w:cs="Arial"/>
            <w:sz w:val="16"/>
            <w:szCs w:val="16"/>
          </w:rPr>
          <w:t>http://www.pso-nederland.nl/wat-is-de-pso/handleiding.html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9F117" w14:textId="77777777" w:rsidR="002958EA" w:rsidRPr="00CA4F0B" w:rsidRDefault="002958EA" w:rsidP="00C5696A">
    <w:pPr>
      <w:pStyle w:val="Koptekst"/>
      <w:pBdr>
        <w:bottom w:val="single" w:sz="4" w:space="0" w:color="auto"/>
      </w:pBdr>
      <w:tabs>
        <w:tab w:val="clear" w:pos="4536"/>
        <w:tab w:val="clear" w:pos="9072"/>
      </w:tabs>
      <w:rPr>
        <w:rFonts w:ascii="Corbel" w:hAnsi="Corbel"/>
        <w:sz w:val="20"/>
      </w:rPr>
    </w:pPr>
    <w:r w:rsidRPr="00CA4F0B">
      <w:rPr>
        <w:rFonts w:ascii="Corbel" w:hAnsi="Corbel"/>
        <w:sz w:val="18"/>
        <w:szCs w:val="18"/>
      </w:rPr>
      <w:t xml:space="preserve">Gunningsleidraad </w:t>
    </w:r>
    <w:sdt>
      <w:sdtPr>
        <w:rPr>
          <w:rFonts w:ascii="Corbel" w:hAnsi="Corbel"/>
          <w:sz w:val="18"/>
          <w:szCs w:val="18"/>
        </w:rPr>
        <w:id w:val="-1609971760"/>
        <w:placeholder>
          <w:docPart w:val="15C1A8BB93314E7DAE22AD9073093FA4"/>
        </w:placeholder>
      </w:sdtPr>
      <w:sdtContent>
        <w:r w:rsidRPr="00CA4F0B">
          <w:rPr>
            <w:rFonts w:ascii="Corbel" w:hAnsi="Corbel"/>
            <w:sz w:val="18"/>
            <w:szCs w:val="18"/>
          </w:rPr>
          <w:t>&lt;titel&gt;</w:t>
        </w:r>
      </w:sdtContent>
    </w:sdt>
    <w:r w:rsidRPr="00CA4F0B">
      <w:rPr>
        <w:rFonts w:ascii="Corbel" w:hAnsi="Corbel"/>
        <w:sz w:val="18"/>
        <w:szCs w:val="18"/>
      </w:rPr>
      <w:t xml:space="preserve"> </w:t>
    </w:r>
    <w:sdt>
      <w:sdtPr>
        <w:rPr>
          <w:rFonts w:ascii="Corbel" w:hAnsi="Corbel"/>
          <w:sz w:val="18"/>
          <w:szCs w:val="18"/>
        </w:rPr>
        <w:id w:val="-759759292"/>
        <w:placeholder>
          <w:docPart w:val="AA062F964F38489884A834DF4571F983"/>
        </w:placeholder>
      </w:sdtPr>
      <w:sdtContent>
        <w:r w:rsidRPr="00CA4F0B">
          <w:rPr>
            <w:rFonts w:ascii="Corbel" w:hAnsi="Corbel"/>
            <w:sz w:val="18"/>
            <w:szCs w:val="18"/>
          </w:rPr>
          <w:t>&lt;kenmerk&gt;</w:t>
        </w:r>
      </w:sdtContent>
    </w:sdt>
    <w:r w:rsidRPr="00CA4F0B">
      <w:rPr>
        <w:rFonts w:ascii="Corbel" w:hAnsi="Corbel"/>
      </w:rPr>
      <w:tab/>
    </w:r>
    <w:r w:rsidRPr="00CA4F0B">
      <w:rPr>
        <w:rFonts w:ascii="Corbel" w:hAnsi="Corbel"/>
      </w:rPr>
      <w:tab/>
    </w:r>
    <w:r w:rsidRPr="00CA4F0B">
      <w:rPr>
        <w:rFonts w:ascii="Corbel" w:hAnsi="Corbel"/>
      </w:rPr>
      <w:tab/>
    </w:r>
    <w:r w:rsidRPr="00CA4F0B">
      <w:rPr>
        <w:rFonts w:ascii="Corbel" w:hAnsi="Corbel"/>
        <w:sz w:val="20"/>
      </w:rPr>
      <w:t xml:space="preserve"> </w:t>
    </w:r>
  </w:p>
  <w:p w14:paraId="4D42CB55" w14:textId="77777777" w:rsidR="002958EA" w:rsidRPr="00CA4F0B" w:rsidRDefault="002958EA" w:rsidP="00CF4485">
    <w:pPr>
      <w:pStyle w:val="Koptekst"/>
      <w:pBdr>
        <w:bottom w:val="single" w:sz="4" w:space="0" w:color="auto"/>
      </w:pBdr>
      <w:tabs>
        <w:tab w:val="clear" w:pos="4536"/>
        <w:tab w:val="clear" w:pos="9072"/>
      </w:tabs>
      <w:rPr>
        <w:snapToGrid w:val="0"/>
      </w:rPr>
    </w:pPr>
    <w:r w:rsidRPr="00CA4F0B">
      <w:rPr>
        <w:rFonts w:ascii="Corbel" w:hAnsi="Corbel"/>
        <w:sz w:val="18"/>
        <w:szCs w:val="18"/>
      </w:rPr>
      <w:t xml:space="preserve">Provincie </w:t>
    </w:r>
    <w:sdt>
      <w:sdtPr>
        <w:rPr>
          <w:rFonts w:ascii="Corbel" w:hAnsi="Corbel"/>
          <w:sz w:val="18"/>
          <w:szCs w:val="18"/>
        </w:rPr>
        <w:id w:val="-585147190"/>
        <w:placeholder>
          <w:docPart w:val="D9EA3C9DB41D430D854662B2F203CCDE"/>
        </w:placeholder>
      </w:sdtPr>
      <w:sdtContent>
        <w:r w:rsidRPr="00CA4F0B">
          <w:rPr>
            <w:rFonts w:ascii="Corbel" w:hAnsi="Corbel"/>
            <w:sz w:val="18"/>
            <w:szCs w:val="18"/>
          </w:rPr>
          <w:t>&lt;Flevoland/Noord-Holland/Utrecht&gt;</w:t>
        </w:r>
      </w:sdtContent>
    </w:sdt>
    <w:r w:rsidRPr="00CA4F0B">
      <w:tab/>
    </w:r>
    <w:r w:rsidRPr="00CA4F0B">
      <w:tab/>
    </w:r>
    <w:r w:rsidRPr="00CA4F0B">
      <w:rPr>
        <w:b/>
      </w:rPr>
      <w:tab/>
    </w:r>
    <w:r w:rsidRPr="00CA4F0B">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3363C" w14:textId="332C9F22" w:rsidR="00B92EA3" w:rsidRPr="00CA4F0B" w:rsidRDefault="00CE0938" w:rsidP="00CE0938">
    <w:pPr>
      <w:spacing w:line="240" w:lineRule="auto"/>
      <w:rPr>
        <w:rFonts w:ascii="Arial" w:eastAsia="Calibri" w:hAnsi="Arial" w:cs="Arial"/>
        <w:spacing w:val="0"/>
        <w:szCs w:val="18"/>
        <w:lang w:eastAsia="en-US"/>
      </w:rPr>
    </w:pPr>
    <w:r w:rsidRPr="00CA4F0B">
      <w:rPr>
        <w:rFonts w:ascii="Arial" w:eastAsia="Calibri" w:hAnsi="Arial" w:cs="Arial"/>
        <w:spacing w:val="0"/>
        <w:szCs w:val="18"/>
        <w:lang w:eastAsia="en-US"/>
      </w:rPr>
      <w:t xml:space="preserve">Aanbestedingsleidraad </w:t>
    </w:r>
    <w:r w:rsidR="004C2178" w:rsidRPr="00CA4F0B">
      <w:rPr>
        <w:rFonts w:ascii="Arial" w:eastAsia="Calibri" w:hAnsi="Arial" w:cs="Arial"/>
        <w:spacing w:val="0"/>
        <w:szCs w:val="18"/>
        <w:lang w:eastAsia="en-US"/>
      </w:rPr>
      <w:t xml:space="preserve">Europese aanbesteding </w:t>
    </w:r>
    <w:r w:rsidR="00E8754F">
      <w:rPr>
        <w:rFonts w:ascii="Arial" w:eastAsia="Calibri" w:hAnsi="Arial" w:cs="Arial"/>
        <w:spacing w:val="0"/>
        <w:szCs w:val="18"/>
        <w:lang w:eastAsia="en-US"/>
      </w:rPr>
      <w:t>Actualiseren</w:t>
    </w:r>
    <w:r w:rsidR="004C2178" w:rsidRPr="00CA4F0B">
      <w:rPr>
        <w:rFonts w:ascii="Arial" w:eastAsia="Calibri" w:hAnsi="Arial" w:cs="Arial"/>
        <w:spacing w:val="0"/>
        <w:szCs w:val="18"/>
        <w:lang w:eastAsia="en-US"/>
      </w:rPr>
      <w:t xml:space="preserve"> vijf beheerplannen N2000 gebieden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5"/>
        </w:tabs>
        <w:ind w:left="1635"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05262350"/>
    <w:multiLevelType w:val="hybridMultilevel"/>
    <w:tmpl w:val="CEEE2570"/>
    <w:lvl w:ilvl="0" w:tplc="B4E8CE5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B05C0E"/>
    <w:multiLevelType w:val="hybridMultilevel"/>
    <w:tmpl w:val="A39AD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535104"/>
    <w:multiLevelType w:val="multilevel"/>
    <w:tmpl w:val="63007DD0"/>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10" w15:restartNumberingAfterBreak="0">
    <w:nsid w:val="06E47C6B"/>
    <w:multiLevelType w:val="hybridMultilevel"/>
    <w:tmpl w:val="C994B74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4F6D57"/>
    <w:multiLevelType w:val="multilevel"/>
    <w:tmpl w:val="CE2A9CEC"/>
    <w:lvl w:ilvl="0">
      <w:start w:val="1"/>
      <w:numFmt w:val="decimal"/>
      <w:lvlText w:val="%1."/>
      <w:lvlJc w:val="left"/>
      <w:pPr>
        <w:ind w:left="1004" w:hanging="360"/>
      </w:pPr>
    </w:lvl>
    <w:lvl w:ilvl="1">
      <w:start w:val="5"/>
      <w:numFmt w:val="decimal"/>
      <w:isLgl/>
      <w:lvlText w:val="%1.%2"/>
      <w:lvlJc w:val="left"/>
      <w:pPr>
        <w:ind w:left="1094" w:hanging="450"/>
      </w:pPr>
      <w:rPr>
        <w:rFonts w:hint="default"/>
      </w:rPr>
    </w:lvl>
    <w:lvl w:ilvl="2">
      <w:start w:val="2"/>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12"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4"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6"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54B1AB8"/>
    <w:multiLevelType w:val="multilevel"/>
    <w:tmpl w:val="CE2A9CEC"/>
    <w:lvl w:ilvl="0">
      <w:start w:val="1"/>
      <w:numFmt w:val="decimal"/>
      <w:lvlText w:val="%1."/>
      <w:lvlJc w:val="left"/>
      <w:pPr>
        <w:ind w:left="1004" w:hanging="360"/>
      </w:pPr>
    </w:lvl>
    <w:lvl w:ilvl="1">
      <w:start w:val="5"/>
      <w:numFmt w:val="decimal"/>
      <w:isLgl/>
      <w:lvlText w:val="%1.%2"/>
      <w:lvlJc w:val="left"/>
      <w:pPr>
        <w:ind w:left="1094" w:hanging="450"/>
      </w:pPr>
      <w:rPr>
        <w:rFonts w:hint="default"/>
      </w:rPr>
    </w:lvl>
    <w:lvl w:ilvl="2">
      <w:start w:val="2"/>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18"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0" w15:restartNumberingAfterBreak="0">
    <w:nsid w:val="1AB54E02"/>
    <w:multiLevelType w:val="hybridMultilevel"/>
    <w:tmpl w:val="C994B74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1C0C26B7"/>
    <w:multiLevelType w:val="hybridMultilevel"/>
    <w:tmpl w:val="C8E48E3E"/>
    <w:lvl w:ilvl="0" w:tplc="DAA68F3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1FB06719"/>
    <w:multiLevelType w:val="hybridMultilevel"/>
    <w:tmpl w:val="F9F4D0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01327CB"/>
    <w:multiLevelType w:val="multilevel"/>
    <w:tmpl w:val="C046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0E53C32"/>
    <w:multiLevelType w:val="hybridMultilevel"/>
    <w:tmpl w:val="6526FEBE"/>
    <w:lvl w:ilvl="0" w:tplc="FFFFFFFF">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7" w15:restartNumberingAfterBreak="0">
    <w:nsid w:val="235C432E"/>
    <w:multiLevelType w:val="hybridMultilevel"/>
    <w:tmpl w:val="F3CA1D9E"/>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43C4BCA"/>
    <w:multiLevelType w:val="hybridMultilevel"/>
    <w:tmpl w:val="8B78E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32" w15:restartNumberingAfterBreak="0">
    <w:nsid w:val="2B7B4791"/>
    <w:multiLevelType w:val="multilevel"/>
    <w:tmpl w:val="8E2A45D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2E911C81"/>
    <w:multiLevelType w:val="multilevel"/>
    <w:tmpl w:val="3134282A"/>
    <w:lvl w:ilvl="0">
      <w:start w:val="1"/>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7"/>
      <w:numFmt w:val="decimal"/>
      <w:pStyle w:val="Kop2"/>
      <w:lvlText w:val="2.%2"/>
      <w:lvlJc w:val="left"/>
      <w:pPr>
        <w:ind w:left="851" w:hanging="851"/>
      </w:pPr>
      <w:rPr>
        <w:rFonts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7" w15:restartNumberingAfterBreak="0">
    <w:nsid w:val="2F3A03C3"/>
    <w:multiLevelType w:val="hybridMultilevel"/>
    <w:tmpl w:val="33D6E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39"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42" w15:restartNumberingAfterBreak="0">
    <w:nsid w:val="35717CD6"/>
    <w:multiLevelType w:val="hybridMultilevel"/>
    <w:tmpl w:val="BC162E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44" w15:restartNumberingAfterBreak="0">
    <w:nsid w:val="38AF4F9D"/>
    <w:multiLevelType w:val="multilevel"/>
    <w:tmpl w:val="E3CC88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0FD7345"/>
    <w:multiLevelType w:val="multilevel"/>
    <w:tmpl w:val="FC48DF54"/>
    <w:lvl w:ilvl="0">
      <w:start w:val="1"/>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8"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9"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1"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44762EEF"/>
    <w:multiLevelType w:val="hybridMultilevel"/>
    <w:tmpl w:val="A95CCC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44A821A2"/>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55"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4B6E7A61"/>
    <w:multiLevelType w:val="hybridMultilevel"/>
    <w:tmpl w:val="F14EC0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9"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0" w15:restartNumberingAfterBreak="0">
    <w:nsid w:val="54225507"/>
    <w:multiLevelType w:val="multilevel"/>
    <w:tmpl w:val="1A4AC9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55D523A3"/>
    <w:multiLevelType w:val="hybridMultilevel"/>
    <w:tmpl w:val="4D365EE2"/>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2" w15:restartNumberingAfterBreak="0">
    <w:nsid w:val="5649678B"/>
    <w:multiLevelType w:val="multilevel"/>
    <w:tmpl w:val="12E66336"/>
    <w:lvl w:ilvl="0">
      <w:start w:val="1"/>
      <w:numFmt w:val="decimal"/>
      <w:pStyle w:val="PUheadingnummerslv1"/>
      <w:lvlText w:val="%1"/>
      <w:lvlJc w:val="left"/>
      <w:pPr>
        <w:ind w:left="340" w:hanging="340"/>
      </w:pPr>
      <w:rPr>
        <w:rFonts w:hint="default"/>
      </w:rPr>
    </w:lvl>
    <w:lvl w:ilvl="1">
      <w:start w:val="1"/>
      <w:numFmt w:val="decimal"/>
      <w:pStyle w:val="PUheadingnummerslv2"/>
      <w:lvlText w:val="%1.%2"/>
      <w:lvlJc w:val="left"/>
      <w:pPr>
        <w:ind w:left="680" w:hanging="680"/>
      </w:pPr>
      <w:rPr>
        <w:rFonts w:hint="default"/>
      </w:rPr>
    </w:lvl>
    <w:lvl w:ilvl="2">
      <w:start w:val="1"/>
      <w:numFmt w:val="decimal"/>
      <w:pStyle w:val="PUheadingnummerslv3"/>
      <w:lvlText w:val="%1.%2.%3"/>
      <w:lvlJc w:val="left"/>
      <w:pPr>
        <w:ind w:left="680" w:hanging="680"/>
      </w:pPr>
      <w:rPr>
        <w:rFonts w:hint="default"/>
      </w:rPr>
    </w:lvl>
    <w:lvl w:ilvl="3">
      <w:start w:val="1"/>
      <w:numFmt w:val="decimal"/>
      <w:lvlText w:val="(%4)"/>
      <w:lvlJc w:val="left"/>
      <w:pPr>
        <w:ind w:left="340" w:hanging="340"/>
      </w:pPr>
      <w:rPr>
        <w:rFonts w:hint="default"/>
      </w:rPr>
    </w:lvl>
    <w:lvl w:ilvl="4">
      <w:start w:val="1"/>
      <w:numFmt w:val="lowerLetter"/>
      <w:lvlText w:val="(%5)"/>
      <w:lvlJc w:val="left"/>
      <w:pPr>
        <w:ind w:left="340" w:hanging="340"/>
      </w:pPr>
      <w:rPr>
        <w:rFonts w:hint="default"/>
      </w:rPr>
    </w:lvl>
    <w:lvl w:ilvl="5">
      <w:start w:val="1"/>
      <w:numFmt w:val="lowerRoman"/>
      <w:lvlText w:val="(%6)"/>
      <w:lvlJc w:val="lef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left"/>
      <w:pPr>
        <w:ind w:left="340" w:hanging="340"/>
      </w:pPr>
      <w:rPr>
        <w:rFonts w:hint="default"/>
      </w:rPr>
    </w:lvl>
  </w:abstractNum>
  <w:abstractNum w:abstractNumId="63"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4"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65" w15:restartNumberingAfterBreak="0">
    <w:nsid w:val="5BCE29B0"/>
    <w:multiLevelType w:val="hybridMultilevel"/>
    <w:tmpl w:val="E208E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5C4479BE"/>
    <w:multiLevelType w:val="multilevel"/>
    <w:tmpl w:val="DC6A91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5C4633E1"/>
    <w:multiLevelType w:val="multilevel"/>
    <w:tmpl w:val="DC6A91E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CD366DF"/>
    <w:multiLevelType w:val="hybridMultilevel"/>
    <w:tmpl w:val="ADC03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1" w15:restartNumberingAfterBreak="0">
    <w:nsid w:val="625062AE"/>
    <w:multiLevelType w:val="multilevel"/>
    <w:tmpl w:val="0D0E39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3" w15:restartNumberingAfterBreak="0">
    <w:nsid w:val="62E0086F"/>
    <w:multiLevelType w:val="hybridMultilevel"/>
    <w:tmpl w:val="57C4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77" w15:restartNumberingAfterBreak="0">
    <w:nsid w:val="6FA54F51"/>
    <w:multiLevelType w:val="multilevel"/>
    <w:tmpl w:val="5C025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79" w15:restartNumberingAfterBreak="0">
    <w:nsid w:val="74CB540D"/>
    <w:multiLevelType w:val="singleLevel"/>
    <w:tmpl w:val="2102C708"/>
    <w:lvl w:ilvl="0">
      <w:start w:val="1"/>
      <w:numFmt w:val="decimal"/>
      <w:lvlText w:val="%1."/>
      <w:lvlJc w:val="left"/>
      <w:pPr>
        <w:tabs>
          <w:tab w:val="num" w:pos="720"/>
        </w:tabs>
        <w:ind w:left="720" w:hanging="360"/>
      </w:pPr>
      <w:rPr>
        <w:b w:val="0"/>
      </w:rPr>
    </w:lvl>
  </w:abstractNum>
  <w:abstractNum w:abstractNumId="80" w15:restartNumberingAfterBreak="0">
    <w:nsid w:val="76223C82"/>
    <w:multiLevelType w:val="multilevel"/>
    <w:tmpl w:val="CE2A9CEC"/>
    <w:lvl w:ilvl="0">
      <w:start w:val="1"/>
      <w:numFmt w:val="decimal"/>
      <w:lvlText w:val="%1."/>
      <w:lvlJc w:val="left"/>
      <w:pPr>
        <w:ind w:left="1004" w:hanging="360"/>
      </w:pPr>
    </w:lvl>
    <w:lvl w:ilvl="1">
      <w:start w:val="5"/>
      <w:numFmt w:val="decimal"/>
      <w:isLgl/>
      <w:lvlText w:val="%1.%2"/>
      <w:lvlJc w:val="left"/>
      <w:pPr>
        <w:ind w:left="1094" w:hanging="450"/>
      </w:pPr>
      <w:rPr>
        <w:rFonts w:hint="default"/>
      </w:rPr>
    </w:lvl>
    <w:lvl w:ilvl="2">
      <w:start w:val="2"/>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81" w15:restartNumberingAfterBreak="0">
    <w:nsid w:val="76520656"/>
    <w:multiLevelType w:val="hybridMultilevel"/>
    <w:tmpl w:val="53D44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83" w15:restartNumberingAfterBreak="0">
    <w:nsid w:val="7AC23B25"/>
    <w:multiLevelType w:val="hybridMultilevel"/>
    <w:tmpl w:val="87A2D2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6" w15:restartNumberingAfterBreak="0">
    <w:nsid w:val="7EA66A7F"/>
    <w:multiLevelType w:val="multilevel"/>
    <w:tmpl w:val="BE2C30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1270485">
    <w:abstractNumId w:val="19"/>
  </w:num>
  <w:num w:numId="2" w16cid:durableId="1576548253">
    <w:abstractNumId w:val="58"/>
  </w:num>
  <w:num w:numId="3" w16cid:durableId="270359880">
    <w:abstractNumId w:val="58"/>
  </w:num>
  <w:num w:numId="4" w16cid:durableId="1189443849">
    <w:abstractNumId w:val="58"/>
  </w:num>
  <w:num w:numId="5" w16cid:durableId="1372683564">
    <w:abstractNumId w:val="9"/>
  </w:num>
  <w:num w:numId="6" w16cid:durableId="207037729">
    <w:abstractNumId w:val="76"/>
  </w:num>
  <w:num w:numId="7" w16cid:durableId="1094667915">
    <w:abstractNumId w:val="1"/>
  </w:num>
  <w:num w:numId="8" w16cid:durableId="10381106">
    <w:abstractNumId w:val="0"/>
  </w:num>
  <w:num w:numId="9" w16cid:durableId="903443229">
    <w:abstractNumId w:val="3"/>
  </w:num>
  <w:num w:numId="10" w16cid:durableId="1363943956">
    <w:abstractNumId w:val="23"/>
  </w:num>
  <w:num w:numId="11" w16cid:durableId="1400636504">
    <w:abstractNumId w:val="38"/>
  </w:num>
  <w:num w:numId="12" w16cid:durableId="106777154">
    <w:abstractNumId w:val="53"/>
  </w:num>
  <w:num w:numId="13" w16cid:durableId="823426910">
    <w:abstractNumId w:val="34"/>
  </w:num>
  <w:num w:numId="14" w16cid:durableId="2079590723">
    <w:abstractNumId w:val="79"/>
  </w:num>
  <w:num w:numId="15" w16cid:durableId="577254797">
    <w:abstractNumId w:val="27"/>
  </w:num>
  <w:num w:numId="16" w16cid:durableId="1324357788">
    <w:abstractNumId w:val="78"/>
  </w:num>
  <w:num w:numId="17" w16cid:durableId="1838032150">
    <w:abstractNumId w:val="39"/>
  </w:num>
  <w:num w:numId="18" w16cid:durableId="1943687132">
    <w:abstractNumId w:val="13"/>
  </w:num>
  <w:num w:numId="19" w16cid:durableId="247661496">
    <w:abstractNumId w:val="82"/>
  </w:num>
  <w:num w:numId="20" w16cid:durableId="379397972">
    <w:abstractNumId w:val="15"/>
  </w:num>
  <w:num w:numId="21" w16cid:durableId="1112017546">
    <w:abstractNumId w:val="41"/>
  </w:num>
  <w:num w:numId="22" w16cid:durableId="1873224643">
    <w:abstractNumId w:val="64"/>
  </w:num>
  <w:num w:numId="23" w16cid:durableId="736516517">
    <w:abstractNumId w:val="48"/>
  </w:num>
  <w:num w:numId="24" w16cid:durableId="725488248">
    <w:abstractNumId w:val="54"/>
  </w:num>
  <w:num w:numId="25" w16cid:durableId="133529324">
    <w:abstractNumId w:val="55"/>
  </w:num>
  <w:num w:numId="26" w16cid:durableId="2027250003">
    <w:abstractNumId w:val="72"/>
  </w:num>
  <w:num w:numId="27" w16cid:durableId="563611176">
    <w:abstractNumId w:val="49"/>
  </w:num>
  <w:num w:numId="28" w16cid:durableId="391198737">
    <w:abstractNumId w:val="31"/>
  </w:num>
  <w:num w:numId="29" w16cid:durableId="1815639367">
    <w:abstractNumId w:val="51"/>
  </w:num>
  <w:num w:numId="30" w16cid:durableId="1081833912">
    <w:abstractNumId w:val="61"/>
  </w:num>
  <w:num w:numId="31" w16cid:durableId="2114281744">
    <w:abstractNumId w:val="59"/>
  </w:num>
  <w:num w:numId="32" w16cid:durableId="1816990957">
    <w:abstractNumId w:val="35"/>
  </w:num>
  <w:num w:numId="33" w16cid:durableId="1731658167">
    <w:abstractNumId w:val="36"/>
  </w:num>
  <w:num w:numId="34" w16cid:durableId="1524897060">
    <w:abstractNumId w:val="62"/>
  </w:num>
  <w:num w:numId="35" w16cid:durableId="1512601944">
    <w:abstractNumId w:val="81"/>
  </w:num>
  <w:num w:numId="36" w16cid:durableId="1026175996">
    <w:abstractNumId w:val="80"/>
  </w:num>
  <w:num w:numId="37" w16cid:durableId="1111629663">
    <w:abstractNumId w:val="25"/>
  </w:num>
  <w:num w:numId="38" w16cid:durableId="786892065">
    <w:abstractNumId w:val="77"/>
  </w:num>
  <w:num w:numId="39" w16cid:durableId="1666544996">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61940730">
    <w:abstractNumId w:val="30"/>
  </w:num>
  <w:num w:numId="41" w16cid:durableId="1590890604">
    <w:abstractNumId w:val="43"/>
  </w:num>
  <w:num w:numId="42" w16cid:durableId="1044015710">
    <w:abstractNumId w:val="57"/>
  </w:num>
  <w:num w:numId="43" w16cid:durableId="1833258530">
    <w:abstractNumId w:val="21"/>
  </w:num>
  <w:num w:numId="44" w16cid:durableId="1172112030">
    <w:abstractNumId w:val="29"/>
  </w:num>
  <w:num w:numId="45" w16cid:durableId="282541568">
    <w:abstractNumId w:val="63"/>
  </w:num>
  <w:num w:numId="46" w16cid:durableId="2046563192">
    <w:abstractNumId w:val="60"/>
  </w:num>
  <w:num w:numId="47" w16cid:durableId="607782203">
    <w:abstractNumId w:val="26"/>
  </w:num>
  <w:num w:numId="48" w16cid:durableId="913514286">
    <w:abstractNumId w:val="68"/>
  </w:num>
  <w:num w:numId="49" w16cid:durableId="997657172">
    <w:abstractNumId w:val="6"/>
  </w:num>
  <w:num w:numId="50" w16cid:durableId="878519291">
    <w:abstractNumId w:val="20"/>
  </w:num>
  <w:num w:numId="51" w16cid:durableId="210265706">
    <w:abstractNumId w:val="83"/>
  </w:num>
  <w:num w:numId="52" w16cid:durableId="1406798854">
    <w:abstractNumId w:val="56"/>
  </w:num>
  <w:num w:numId="53" w16cid:durableId="2009212478">
    <w:abstractNumId w:val="8"/>
  </w:num>
  <w:num w:numId="54" w16cid:durableId="1645818050">
    <w:abstractNumId w:val="52"/>
  </w:num>
  <w:num w:numId="55" w16cid:durableId="419064861">
    <w:abstractNumId w:val="47"/>
  </w:num>
  <w:num w:numId="56" w16cid:durableId="644549488">
    <w:abstractNumId w:val="67"/>
  </w:num>
  <w:num w:numId="57" w16cid:durableId="852033725">
    <w:abstractNumId w:val="66"/>
  </w:num>
  <w:num w:numId="58" w16cid:durableId="508298829">
    <w:abstractNumId w:val="71"/>
  </w:num>
  <w:num w:numId="59" w16cid:durableId="95294773">
    <w:abstractNumId w:val="86"/>
  </w:num>
  <w:num w:numId="60" w16cid:durableId="1221401639">
    <w:abstractNumId w:val="44"/>
  </w:num>
  <w:num w:numId="61" w16cid:durableId="2038194878">
    <w:abstractNumId w:val="45"/>
  </w:num>
  <w:num w:numId="62" w16cid:durableId="1629772654">
    <w:abstractNumId w:val="33"/>
  </w:num>
  <w:num w:numId="63" w16cid:durableId="458307715">
    <w:abstractNumId w:val="18"/>
  </w:num>
  <w:num w:numId="64" w16cid:durableId="1279028342">
    <w:abstractNumId w:val="12"/>
  </w:num>
  <w:num w:numId="65" w16cid:durableId="474226911">
    <w:abstractNumId w:val="5"/>
  </w:num>
  <w:num w:numId="66" w16cid:durableId="485436205">
    <w:abstractNumId w:val="69"/>
  </w:num>
  <w:num w:numId="67" w16cid:durableId="1946306088">
    <w:abstractNumId w:val="75"/>
  </w:num>
  <w:num w:numId="68" w16cid:durableId="2014799720">
    <w:abstractNumId w:val="16"/>
  </w:num>
  <w:num w:numId="69" w16cid:durableId="1637101116">
    <w:abstractNumId w:val="70"/>
  </w:num>
  <w:num w:numId="70" w16cid:durableId="1715275240">
    <w:abstractNumId w:val="74"/>
  </w:num>
  <w:num w:numId="71" w16cid:durableId="894778334">
    <w:abstractNumId w:val="46"/>
  </w:num>
  <w:num w:numId="72" w16cid:durableId="446782421">
    <w:abstractNumId w:val="85"/>
  </w:num>
  <w:num w:numId="73" w16cid:durableId="1253974978">
    <w:abstractNumId w:val="50"/>
  </w:num>
  <w:num w:numId="74" w16cid:durableId="1316689460">
    <w:abstractNumId w:val="14"/>
  </w:num>
  <w:num w:numId="75" w16cid:durableId="2055230214">
    <w:abstractNumId w:val="40"/>
  </w:num>
  <w:num w:numId="76" w16cid:durableId="1959218916">
    <w:abstractNumId w:val="84"/>
  </w:num>
  <w:num w:numId="77" w16cid:durableId="242297124">
    <w:abstractNumId w:val="73"/>
  </w:num>
  <w:num w:numId="78" w16cid:durableId="1921982535">
    <w:abstractNumId w:val="22"/>
  </w:num>
  <w:num w:numId="79" w16cid:durableId="2140679098">
    <w:abstractNumId w:val="65"/>
  </w:num>
  <w:num w:numId="80" w16cid:durableId="2028553559">
    <w:abstractNumId w:val="24"/>
  </w:num>
  <w:num w:numId="81" w16cid:durableId="47387706">
    <w:abstractNumId w:val="42"/>
  </w:num>
  <w:num w:numId="82" w16cid:durableId="4212364">
    <w:abstractNumId w:val="37"/>
  </w:num>
  <w:num w:numId="83" w16cid:durableId="1641418765">
    <w:abstractNumId w:val="7"/>
  </w:num>
  <w:num w:numId="84" w16cid:durableId="942958899">
    <w:abstractNumId w:val="32"/>
  </w:num>
  <w:num w:numId="85" w16cid:durableId="1542664288">
    <w:abstractNumId w:val="10"/>
  </w:num>
  <w:num w:numId="86" w16cid:durableId="1190492732">
    <w:abstractNumId w:val="28"/>
  </w:num>
  <w:num w:numId="87" w16cid:durableId="938441625">
    <w:abstractNumId w:val="17"/>
  </w:num>
  <w:num w:numId="88" w16cid:durableId="1632857905">
    <w:abstractNumId w:val="1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FA"/>
    <w:rsid w:val="00001BAB"/>
    <w:rsid w:val="000021B6"/>
    <w:rsid w:val="00002410"/>
    <w:rsid w:val="00002AA6"/>
    <w:rsid w:val="000030F4"/>
    <w:rsid w:val="00003AD4"/>
    <w:rsid w:val="00004910"/>
    <w:rsid w:val="00004A11"/>
    <w:rsid w:val="00004CFB"/>
    <w:rsid w:val="00004F10"/>
    <w:rsid w:val="00005500"/>
    <w:rsid w:val="00005502"/>
    <w:rsid w:val="000056DF"/>
    <w:rsid w:val="00005D53"/>
    <w:rsid w:val="000063E4"/>
    <w:rsid w:val="00006615"/>
    <w:rsid w:val="000069A8"/>
    <w:rsid w:val="00006AE6"/>
    <w:rsid w:val="00006B43"/>
    <w:rsid w:val="00006E89"/>
    <w:rsid w:val="00007225"/>
    <w:rsid w:val="000072AF"/>
    <w:rsid w:val="000075F5"/>
    <w:rsid w:val="000077A1"/>
    <w:rsid w:val="00007AB4"/>
    <w:rsid w:val="00007E33"/>
    <w:rsid w:val="000105E2"/>
    <w:rsid w:val="000109DD"/>
    <w:rsid w:val="00010AF9"/>
    <w:rsid w:val="00010E90"/>
    <w:rsid w:val="00010EAF"/>
    <w:rsid w:val="00011B93"/>
    <w:rsid w:val="00012216"/>
    <w:rsid w:val="00012229"/>
    <w:rsid w:val="000123C8"/>
    <w:rsid w:val="000126CE"/>
    <w:rsid w:val="00012FF0"/>
    <w:rsid w:val="0001369F"/>
    <w:rsid w:val="00013AD2"/>
    <w:rsid w:val="00015144"/>
    <w:rsid w:val="00015416"/>
    <w:rsid w:val="00015E2D"/>
    <w:rsid w:val="0001622E"/>
    <w:rsid w:val="0001638A"/>
    <w:rsid w:val="00016892"/>
    <w:rsid w:val="00016AD3"/>
    <w:rsid w:val="00016C74"/>
    <w:rsid w:val="00016CD1"/>
    <w:rsid w:val="00016F81"/>
    <w:rsid w:val="00016FCB"/>
    <w:rsid w:val="00017287"/>
    <w:rsid w:val="00017988"/>
    <w:rsid w:val="00020F47"/>
    <w:rsid w:val="00021453"/>
    <w:rsid w:val="00021591"/>
    <w:rsid w:val="0002182B"/>
    <w:rsid w:val="00021B62"/>
    <w:rsid w:val="00021E73"/>
    <w:rsid w:val="00021EEF"/>
    <w:rsid w:val="00022332"/>
    <w:rsid w:val="00022A39"/>
    <w:rsid w:val="00022D1A"/>
    <w:rsid w:val="0002380A"/>
    <w:rsid w:val="000239EA"/>
    <w:rsid w:val="00023FB7"/>
    <w:rsid w:val="00023FD7"/>
    <w:rsid w:val="00024641"/>
    <w:rsid w:val="000246F5"/>
    <w:rsid w:val="00025244"/>
    <w:rsid w:val="00025496"/>
    <w:rsid w:val="0002597A"/>
    <w:rsid w:val="00025981"/>
    <w:rsid w:val="00025E8D"/>
    <w:rsid w:val="0002607B"/>
    <w:rsid w:val="00026825"/>
    <w:rsid w:val="0002685C"/>
    <w:rsid w:val="00026D86"/>
    <w:rsid w:val="000273AE"/>
    <w:rsid w:val="00027714"/>
    <w:rsid w:val="00027E00"/>
    <w:rsid w:val="0003002D"/>
    <w:rsid w:val="000305B5"/>
    <w:rsid w:val="000306E2"/>
    <w:rsid w:val="0003081D"/>
    <w:rsid w:val="000313E4"/>
    <w:rsid w:val="00031649"/>
    <w:rsid w:val="00031AD7"/>
    <w:rsid w:val="000323FA"/>
    <w:rsid w:val="000326A0"/>
    <w:rsid w:val="00032E37"/>
    <w:rsid w:val="00032EC1"/>
    <w:rsid w:val="000336FF"/>
    <w:rsid w:val="00034133"/>
    <w:rsid w:val="000342AF"/>
    <w:rsid w:val="000346C3"/>
    <w:rsid w:val="0003477E"/>
    <w:rsid w:val="00034933"/>
    <w:rsid w:val="00035016"/>
    <w:rsid w:val="00035296"/>
    <w:rsid w:val="000355BE"/>
    <w:rsid w:val="00035737"/>
    <w:rsid w:val="000357D0"/>
    <w:rsid w:val="00036106"/>
    <w:rsid w:val="00036489"/>
    <w:rsid w:val="000364A0"/>
    <w:rsid w:val="000367A1"/>
    <w:rsid w:val="00036936"/>
    <w:rsid w:val="00036BB2"/>
    <w:rsid w:val="00036FC1"/>
    <w:rsid w:val="00037033"/>
    <w:rsid w:val="00037449"/>
    <w:rsid w:val="00037B4B"/>
    <w:rsid w:val="00040BAA"/>
    <w:rsid w:val="000410B0"/>
    <w:rsid w:val="00042070"/>
    <w:rsid w:val="0004210F"/>
    <w:rsid w:val="000428F6"/>
    <w:rsid w:val="00042FE2"/>
    <w:rsid w:val="000440DB"/>
    <w:rsid w:val="000441F0"/>
    <w:rsid w:val="00044696"/>
    <w:rsid w:val="00045A3E"/>
    <w:rsid w:val="00045C7B"/>
    <w:rsid w:val="00045EC8"/>
    <w:rsid w:val="00046379"/>
    <w:rsid w:val="00046822"/>
    <w:rsid w:val="00046C91"/>
    <w:rsid w:val="00047BAB"/>
    <w:rsid w:val="00047F73"/>
    <w:rsid w:val="000500B6"/>
    <w:rsid w:val="0005057C"/>
    <w:rsid w:val="000506B7"/>
    <w:rsid w:val="00050861"/>
    <w:rsid w:val="00050F70"/>
    <w:rsid w:val="00051576"/>
    <w:rsid w:val="000519C5"/>
    <w:rsid w:val="00051E8C"/>
    <w:rsid w:val="00052975"/>
    <w:rsid w:val="00052ED4"/>
    <w:rsid w:val="00053769"/>
    <w:rsid w:val="000540E0"/>
    <w:rsid w:val="000543D1"/>
    <w:rsid w:val="0005451F"/>
    <w:rsid w:val="0005475F"/>
    <w:rsid w:val="00055225"/>
    <w:rsid w:val="0005550E"/>
    <w:rsid w:val="00055878"/>
    <w:rsid w:val="000568AC"/>
    <w:rsid w:val="00056EDF"/>
    <w:rsid w:val="00057CEB"/>
    <w:rsid w:val="00057CF8"/>
    <w:rsid w:val="00057F77"/>
    <w:rsid w:val="000601D7"/>
    <w:rsid w:val="00060365"/>
    <w:rsid w:val="000609AD"/>
    <w:rsid w:val="00060C76"/>
    <w:rsid w:val="000612D3"/>
    <w:rsid w:val="00061A7D"/>
    <w:rsid w:val="0006292B"/>
    <w:rsid w:val="00062A91"/>
    <w:rsid w:val="00062C6F"/>
    <w:rsid w:val="00062D64"/>
    <w:rsid w:val="00062FB1"/>
    <w:rsid w:val="0006316E"/>
    <w:rsid w:val="000631E9"/>
    <w:rsid w:val="00063620"/>
    <w:rsid w:val="000637F5"/>
    <w:rsid w:val="00063875"/>
    <w:rsid w:val="00063C8E"/>
    <w:rsid w:val="00063DE1"/>
    <w:rsid w:val="00063F04"/>
    <w:rsid w:val="0006494D"/>
    <w:rsid w:val="00064C7A"/>
    <w:rsid w:val="000653AA"/>
    <w:rsid w:val="0006582D"/>
    <w:rsid w:val="00065CF7"/>
    <w:rsid w:val="000660A5"/>
    <w:rsid w:val="00066496"/>
    <w:rsid w:val="000669C1"/>
    <w:rsid w:val="00066C5E"/>
    <w:rsid w:val="000676AA"/>
    <w:rsid w:val="00067A23"/>
    <w:rsid w:val="00067D1F"/>
    <w:rsid w:val="00070B83"/>
    <w:rsid w:val="00070F26"/>
    <w:rsid w:val="00071ADA"/>
    <w:rsid w:val="0007236B"/>
    <w:rsid w:val="00073998"/>
    <w:rsid w:val="00073B54"/>
    <w:rsid w:val="00073C4C"/>
    <w:rsid w:val="00073D56"/>
    <w:rsid w:val="000748EA"/>
    <w:rsid w:val="00074E37"/>
    <w:rsid w:val="00075175"/>
    <w:rsid w:val="000753E0"/>
    <w:rsid w:val="0007585D"/>
    <w:rsid w:val="00076503"/>
    <w:rsid w:val="00076A40"/>
    <w:rsid w:val="00076C9F"/>
    <w:rsid w:val="00077161"/>
    <w:rsid w:val="0007723D"/>
    <w:rsid w:val="000774AD"/>
    <w:rsid w:val="00077795"/>
    <w:rsid w:val="00077B72"/>
    <w:rsid w:val="00077CC7"/>
    <w:rsid w:val="00077FAD"/>
    <w:rsid w:val="0008022E"/>
    <w:rsid w:val="00080540"/>
    <w:rsid w:val="00080C0B"/>
    <w:rsid w:val="00080D8D"/>
    <w:rsid w:val="000817CC"/>
    <w:rsid w:val="00081F67"/>
    <w:rsid w:val="00082EE1"/>
    <w:rsid w:val="00083911"/>
    <w:rsid w:val="00084B4D"/>
    <w:rsid w:val="0008507D"/>
    <w:rsid w:val="0008583B"/>
    <w:rsid w:val="00085860"/>
    <w:rsid w:val="000861C7"/>
    <w:rsid w:val="000864F3"/>
    <w:rsid w:val="0008665C"/>
    <w:rsid w:val="00086949"/>
    <w:rsid w:val="00086A0C"/>
    <w:rsid w:val="0008703A"/>
    <w:rsid w:val="000870B8"/>
    <w:rsid w:val="00087692"/>
    <w:rsid w:val="00090D05"/>
    <w:rsid w:val="00090E6D"/>
    <w:rsid w:val="00090F51"/>
    <w:rsid w:val="0009185D"/>
    <w:rsid w:val="00091960"/>
    <w:rsid w:val="00092062"/>
    <w:rsid w:val="0009215C"/>
    <w:rsid w:val="00092795"/>
    <w:rsid w:val="00092B72"/>
    <w:rsid w:val="00092D79"/>
    <w:rsid w:val="00092DDD"/>
    <w:rsid w:val="00092EBA"/>
    <w:rsid w:val="00093033"/>
    <w:rsid w:val="000930D0"/>
    <w:rsid w:val="00093B0B"/>
    <w:rsid w:val="0009401F"/>
    <w:rsid w:val="000947C1"/>
    <w:rsid w:val="000952DD"/>
    <w:rsid w:val="0009545F"/>
    <w:rsid w:val="00095AA1"/>
    <w:rsid w:val="00095C59"/>
    <w:rsid w:val="00096392"/>
    <w:rsid w:val="0009658F"/>
    <w:rsid w:val="00096CE9"/>
    <w:rsid w:val="00096E39"/>
    <w:rsid w:val="00097033"/>
    <w:rsid w:val="00097A75"/>
    <w:rsid w:val="00097DCB"/>
    <w:rsid w:val="00097F74"/>
    <w:rsid w:val="000A01CE"/>
    <w:rsid w:val="000A0A32"/>
    <w:rsid w:val="000A12A5"/>
    <w:rsid w:val="000A24D3"/>
    <w:rsid w:val="000A27B4"/>
    <w:rsid w:val="000A27D0"/>
    <w:rsid w:val="000A2871"/>
    <w:rsid w:val="000A29BD"/>
    <w:rsid w:val="000A2E42"/>
    <w:rsid w:val="000A2F8F"/>
    <w:rsid w:val="000A3153"/>
    <w:rsid w:val="000A478E"/>
    <w:rsid w:val="000A47E3"/>
    <w:rsid w:val="000A498D"/>
    <w:rsid w:val="000A4BC2"/>
    <w:rsid w:val="000A4C27"/>
    <w:rsid w:val="000A5059"/>
    <w:rsid w:val="000A5243"/>
    <w:rsid w:val="000A530D"/>
    <w:rsid w:val="000A60F1"/>
    <w:rsid w:val="000A6261"/>
    <w:rsid w:val="000A62BD"/>
    <w:rsid w:val="000A6377"/>
    <w:rsid w:val="000A6441"/>
    <w:rsid w:val="000A650E"/>
    <w:rsid w:val="000A65B1"/>
    <w:rsid w:val="000A6AEB"/>
    <w:rsid w:val="000A7149"/>
    <w:rsid w:val="000A7EB6"/>
    <w:rsid w:val="000B0067"/>
    <w:rsid w:val="000B0091"/>
    <w:rsid w:val="000B055D"/>
    <w:rsid w:val="000B07EC"/>
    <w:rsid w:val="000B1176"/>
    <w:rsid w:val="000B126B"/>
    <w:rsid w:val="000B178D"/>
    <w:rsid w:val="000B1C14"/>
    <w:rsid w:val="000B21D7"/>
    <w:rsid w:val="000B2FAD"/>
    <w:rsid w:val="000B3267"/>
    <w:rsid w:val="000B4096"/>
    <w:rsid w:val="000B40E8"/>
    <w:rsid w:val="000B4489"/>
    <w:rsid w:val="000B484D"/>
    <w:rsid w:val="000B4C27"/>
    <w:rsid w:val="000B4DF9"/>
    <w:rsid w:val="000B5907"/>
    <w:rsid w:val="000B5B8B"/>
    <w:rsid w:val="000B5C01"/>
    <w:rsid w:val="000B5C8C"/>
    <w:rsid w:val="000B5E61"/>
    <w:rsid w:val="000B5F4E"/>
    <w:rsid w:val="000B5F6B"/>
    <w:rsid w:val="000B63D8"/>
    <w:rsid w:val="000B6412"/>
    <w:rsid w:val="000B6478"/>
    <w:rsid w:val="000B64C9"/>
    <w:rsid w:val="000B656E"/>
    <w:rsid w:val="000B6584"/>
    <w:rsid w:val="000B6980"/>
    <w:rsid w:val="000B6FA4"/>
    <w:rsid w:val="000B7157"/>
    <w:rsid w:val="000B7227"/>
    <w:rsid w:val="000B7482"/>
    <w:rsid w:val="000B76FE"/>
    <w:rsid w:val="000B794E"/>
    <w:rsid w:val="000B7D47"/>
    <w:rsid w:val="000B7FDB"/>
    <w:rsid w:val="000C013F"/>
    <w:rsid w:val="000C0B0B"/>
    <w:rsid w:val="000C130B"/>
    <w:rsid w:val="000C15A2"/>
    <w:rsid w:val="000C1E5C"/>
    <w:rsid w:val="000C25AA"/>
    <w:rsid w:val="000C2D2F"/>
    <w:rsid w:val="000C2E31"/>
    <w:rsid w:val="000C378E"/>
    <w:rsid w:val="000C385F"/>
    <w:rsid w:val="000C3C34"/>
    <w:rsid w:val="000C3E88"/>
    <w:rsid w:val="000C3ED4"/>
    <w:rsid w:val="000C40B9"/>
    <w:rsid w:val="000C4113"/>
    <w:rsid w:val="000C518B"/>
    <w:rsid w:val="000C52A7"/>
    <w:rsid w:val="000C588F"/>
    <w:rsid w:val="000C59AE"/>
    <w:rsid w:val="000C5F7A"/>
    <w:rsid w:val="000C5F85"/>
    <w:rsid w:val="000C619E"/>
    <w:rsid w:val="000C64EE"/>
    <w:rsid w:val="000C6F33"/>
    <w:rsid w:val="000C7008"/>
    <w:rsid w:val="000C700C"/>
    <w:rsid w:val="000C70F9"/>
    <w:rsid w:val="000C715A"/>
    <w:rsid w:val="000C75A0"/>
    <w:rsid w:val="000C7FE1"/>
    <w:rsid w:val="000D01AF"/>
    <w:rsid w:val="000D0241"/>
    <w:rsid w:val="000D11A1"/>
    <w:rsid w:val="000D1A01"/>
    <w:rsid w:val="000D1EE9"/>
    <w:rsid w:val="000D1FCD"/>
    <w:rsid w:val="000D23FB"/>
    <w:rsid w:val="000D263B"/>
    <w:rsid w:val="000D2681"/>
    <w:rsid w:val="000D2A3E"/>
    <w:rsid w:val="000D3B73"/>
    <w:rsid w:val="000D45F0"/>
    <w:rsid w:val="000D52A9"/>
    <w:rsid w:val="000D5596"/>
    <w:rsid w:val="000D5F03"/>
    <w:rsid w:val="000D5F8D"/>
    <w:rsid w:val="000D6132"/>
    <w:rsid w:val="000D6D70"/>
    <w:rsid w:val="000D7066"/>
    <w:rsid w:val="000D773C"/>
    <w:rsid w:val="000D7CD0"/>
    <w:rsid w:val="000E0521"/>
    <w:rsid w:val="000E0584"/>
    <w:rsid w:val="000E0EA5"/>
    <w:rsid w:val="000E18D3"/>
    <w:rsid w:val="000E19C7"/>
    <w:rsid w:val="000E1A83"/>
    <w:rsid w:val="000E21B7"/>
    <w:rsid w:val="000E3090"/>
    <w:rsid w:val="000E3136"/>
    <w:rsid w:val="000E31B5"/>
    <w:rsid w:val="000E3A3B"/>
    <w:rsid w:val="000E4060"/>
    <w:rsid w:val="000E4064"/>
    <w:rsid w:val="000E41F1"/>
    <w:rsid w:val="000E4B23"/>
    <w:rsid w:val="000E4CF8"/>
    <w:rsid w:val="000E4D4C"/>
    <w:rsid w:val="000E5078"/>
    <w:rsid w:val="000E5145"/>
    <w:rsid w:val="000E549D"/>
    <w:rsid w:val="000E5EC9"/>
    <w:rsid w:val="000E6D20"/>
    <w:rsid w:val="000E7088"/>
    <w:rsid w:val="000E7494"/>
    <w:rsid w:val="000E794E"/>
    <w:rsid w:val="000E7CC7"/>
    <w:rsid w:val="000E7DF8"/>
    <w:rsid w:val="000F03F6"/>
    <w:rsid w:val="000F062D"/>
    <w:rsid w:val="000F0D64"/>
    <w:rsid w:val="000F0DB7"/>
    <w:rsid w:val="000F1CD9"/>
    <w:rsid w:val="000F1F89"/>
    <w:rsid w:val="000F2263"/>
    <w:rsid w:val="000F2968"/>
    <w:rsid w:val="000F2CB1"/>
    <w:rsid w:val="000F2D02"/>
    <w:rsid w:val="000F36E9"/>
    <w:rsid w:val="000F385D"/>
    <w:rsid w:val="000F38B6"/>
    <w:rsid w:val="000F3D03"/>
    <w:rsid w:val="000F3E3A"/>
    <w:rsid w:val="000F41D3"/>
    <w:rsid w:val="000F4371"/>
    <w:rsid w:val="000F4A19"/>
    <w:rsid w:val="000F50FD"/>
    <w:rsid w:val="000F54A9"/>
    <w:rsid w:val="000F557B"/>
    <w:rsid w:val="000F5869"/>
    <w:rsid w:val="000F5B8A"/>
    <w:rsid w:val="000F5CE1"/>
    <w:rsid w:val="000F64DA"/>
    <w:rsid w:val="000F66A3"/>
    <w:rsid w:val="000F7426"/>
    <w:rsid w:val="000F7C77"/>
    <w:rsid w:val="00100196"/>
    <w:rsid w:val="00100968"/>
    <w:rsid w:val="001016FA"/>
    <w:rsid w:val="00102484"/>
    <w:rsid w:val="0010260B"/>
    <w:rsid w:val="00102E0C"/>
    <w:rsid w:val="00102E15"/>
    <w:rsid w:val="00102F57"/>
    <w:rsid w:val="001030CC"/>
    <w:rsid w:val="0010328B"/>
    <w:rsid w:val="0010390C"/>
    <w:rsid w:val="00104350"/>
    <w:rsid w:val="001048AE"/>
    <w:rsid w:val="00104BFD"/>
    <w:rsid w:val="001056F8"/>
    <w:rsid w:val="0010574D"/>
    <w:rsid w:val="0010597D"/>
    <w:rsid w:val="00105DA3"/>
    <w:rsid w:val="001063BB"/>
    <w:rsid w:val="00106646"/>
    <w:rsid w:val="001074DF"/>
    <w:rsid w:val="0010751A"/>
    <w:rsid w:val="0010767C"/>
    <w:rsid w:val="0010770F"/>
    <w:rsid w:val="00107738"/>
    <w:rsid w:val="001078B3"/>
    <w:rsid w:val="001100A9"/>
    <w:rsid w:val="0011046E"/>
    <w:rsid w:val="0011070E"/>
    <w:rsid w:val="0011085D"/>
    <w:rsid w:val="00110D5C"/>
    <w:rsid w:val="00110E2C"/>
    <w:rsid w:val="001110E3"/>
    <w:rsid w:val="00111294"/>
    <w:rsid w:val="001112FA"/>
    <w:rsid w:val="00111489"/>
    <w:rsid w:val="001114DA"/>
    <w:rsid w:val="001121A6"/>
    <w:rsid w:val="0011229C"/>
    <w:rsid w:val="0011238E"/>
    <w:rsid w:val="0011297E"/>
    <w:rsid w:val="0011323F"/>
    <w:rsid w:val="001132BE"/>
    <w:rsid w:val="001135B4"/>
    <w:rsid w:val="00113DC0"/>
    <w:rsid w:val="00113DE9"/>
    <w:rsid w:val="00113E5D"/>
    <w:rsid w:val="00113F59"/>
    <w:rsid w:val="00114135"/>
    <w:rsid w:val="00114C6E"/>
    <w:rsid w:val="00115199"/>
    <w:rsid w:val="001155E5"/>
    <w:rsid w:val="001169DC"/>
    <w:rsid w:val="001169E1"/>
    <w:rsid w:val="00116CFC"/>
    <w:rsid w:val="0011707E"/>
    <w:rsid w:val="001177F2"/>
    <w:rsid w:val="0012022A"/>
    <w:rsid w:val="00120932"/>
    <w:rsid w:val="0012100F"/>
    <w:rsid w:val="00121C6C"/>
    <w:rsid w:val="00121FC6"/>
    <w:rsid w:val="00121FC7"/>
    <w:rsid w:val="001220C5"/>
    <w:rsid w:val="001227DE"/>
    <w:rsid w:val="0012293E"/>
    <w:rsid w:val="00122D25"/>
    <w:rsid w:val="00122DC5"/>
    <w:rsid w:val="00123945"/>
    <w:rsid w:val="00123C6F"/>
    <w:rsid w:val="00123F4C"/>
    <w:rsid w:val="00123FCD"/>
    <w:rsid w:val="00124266"/>
    <w:rsid w:val="001250A9"/>
    <w:rsid w:val="001254B6"/>
    <w:rsid w:val="00125743"/>
    <w:rsid w:val="00125A07"/>
    <w:rsid w:val="00125A5D"/>
    <w:rsid w:val="0012653D"/>
    <w:rsid w:val="00126906"/>
    <w:rsid w:val="00126A7B"/>
    <w:rsid w:val="00126FDB"/>
    <w:rsid w:val="001272A5"/>
    <w:rsid w:val="00127386"/>
    <w:rsid w:val="00127A7F"/>
    <w:rsid w:val="00127C30"/>
    <w:rsid w:val="0013005F"/>
    <w:rsid w:val="0013078F"/>
    <w:rsid w:val="00130802"/>
    <w:rsid w:val="001309D2"/>
    <w:rsid w:val="00132096"/>
    <w:rsid w:val="001325A1"/>
    <w:rsid w:val="001329ED"/>
    <w:rsid w:val="00132A20"/>
    <w:rsid w:val="00132BDC"/>
    <w:rsid w:val="00133768"/>
    <w:rsid w:val="00133783"/>
    <w:rsid w:val="00133E78"/>
    <w:rsid w:val="001342C7"/>
    <w:rsid w:val="0013468A"/>
    <w:rsid w:val="00135863"/>
    <w:rsid w:val="0013587D"/>
    <w:rsid w:val="00136C79"/>
    <w:rsid w:val="001372E6"/>
    <w:rsid w:val="001409B1"/>
    <w:rsid w:val="001409C8"/>
    <w:rsid w:val="0014108E"/>
    <w:rsid w:val="00141334"/>
    <w:rsid w:val="001416AE"/>
    <w:rsid w:val="00141890"/>
    <w:rsid w:val="00141D99"/>
    <w:rsid w:val="00142431"/>
    <w:rsid w:val="001428C6"/>
    <w:rsid w:val="001428E6"/>
    <w:rsid w:val="00142925"/>
    <w:rsid w:val="00142D9C"/>
    <w:rsid w:val="00142F66"/>
    <w:rsid w:val="00143AA6"/>
    <w:rsid w:val="00143DAC"/>
    <w:rsid w:val="00143E37"/>
    <w:rsid w:val="0014417C"/>
    <w:rsid w:val="00144228"/>
    <w:rsid w:val="00144E06"/>
    <w:rsid w:val="00145075"/>
    <w:rsid w:val="0014537A"/>
    <w:rsid w:val="00145640"/>
    <w:rsid w:val="00145F6C"/>
    <w:rsid w:val="001463CA"/>
    <w:rsid w:val="001463E1"/>
    <w:rsid w:val="00147CCD"/>
    <w:rsid w:val="00150551"/>
    <w:rsid w:val="00150AB6"/>
    <w:rsid w:val="00150CC2"/>
    <w:rsid w:val="00151218"/>
    <w:rsid w:val="001513AD"/>
    <w:rsid w:val="00152E67"/>
    <w:rsid w:val="00153F4A"/>
    <w:rsid w:val="0015446A"/>
    <w:rsid w:val="001544E4"/>
    <w:rsid w:val="00154541"/>
    <w:rsid w:val="00154DA2"/>
    <w:rsid w:val="00154FC5"/>
    <w:rsid w:val="00155390"/>
    <w:rsid w:val="0015619A"/>
    <w:rsid w:val="00156205"/>
    <w:rsid w:val="00157073"/>
    <w:rsid w:val="001573E1"/>
    <w:rsid w:val="0016003F"/>
    <w:rsid w:val="001600A0"/>
    <w:rsid w:val="00160633"/>
    <w:rsid w:val="0016089D"/>
    <w:rsid w:val="00160991"/>
    <w:rsid w:val="001609D3"/>
    <w:rsid w:val="00160A57"/>
    <w:rsid w:val="001615A8"/>
    <w:rsid w:val="001615B1"/>
    <w:rsid w:val="001621C9"/>
    <w:rsid w:val="001625D4"/>
    <w:rsid w:val="001627EF"/>
    <w:rsid w:val="0016354C"/>
    <w:rsid w:val="00163861"/>
    <w:rsid w:val="00163B57"/>
    <w:rsid w:val="00163BEF"/>
    <w:rsid w:val="00164054"/>
    <w:rsid w:val="001649E2"/>
    <w:rsid w:val="00164AAC"/>
    <w:rsid w:val="00164C12"/>
    <w:rsid w:val="00164DF1"/>
    <w:rsid w:val="00164FE7"/>
    <w:rsid w:val="001658AE"/>
    <w:rsid w:val="00165B26"/>
    <w:rsid w:val="00165E7B"/>
    <w:rsid w:val="00165F82"/>
    <w:rsid w:val="00166318"/>
    <w:rsid w:val="001671A6"/>
    <w:rsid w:val="00167B3F"/>
    <w:rsid w:val="00167CD7"/>
    <w:rsid w:val="001700A3"/>
    <w:rsid w:val="00170962"/>
    <w:rsid w:val="00170BBF"/>
    <w:rsid w:val="00170BCE"/>
    <w:rsid w:val="00170DA0"/>
    <w:rsid w:val="00171064"/>
    <w:rsid w:val="0017184D"/>
    <w:rsid w:val="00171E03"/>
    <w:rsid w:val="00172180"/>
    <w:rsid w:val="00172557"/>
    <w:rsid w:val="00172635"/>
    <w:rsid w:val="00172865"/>
    <w:rsid w:val="001729BC"/>
    <w:rsid w:val="00173250"/>
    <w:rsid w:val="0017368B"/>
    <w:rsid w:val="00173698"/>
    <w:rsid w:val="0017377B"/>
    <w:rsid w:val="00173B96"/>
    <w:rsid w:val="00174273"/>
    <w:rsid w:val="001747A1"/>
    <w:rsid w:val="00174A4A"/>
    <w:rsid w:val="0017503D"/>
    <w:rsid w:val="001757E5"/>
    <w:rsid w:val="00175F68"/>
    <w:rsid w:val="001766E5"/>
    <w:rsid w:val="00177052"/>
    <w:rsid w:val="00177C4E"/>
    <w:rsid w:val="00180827"/>
    <w:rsid w:val="00180C07"/>
    <w:rsid w:val="00180CC4"/>
    <w:rsid w:val="001812AF"/>
    <w:rsid w:val="00181302"/>
    <w:rsid w:val="0018197C"/>
    <w:rsid w:val="00181C66"/>
    <w:rsid w:val="001822D5"/>
    <w:rsid w:val="00182828"/>
    <w:rsid w:val="00183636"/>
    <w:rsid w:val="00183793"/>
    <w:rsid w:val="00183EA5"/>
    <w:rsid w:val="001842BA"/>
    <w:rsid w:val="00184862"/>
    <w:rsid w:val="00184970"/>
    <w:rsid w:val="001849F6"/>
    <w:rsid w:val="00184A0A"/>
    <w:rsid w:val="00184FB3"/>
    <w:rsid w:val="001850DA"/>
    <w:rsid w:val="001854DB"/>
    <w:rsid w:val="00185BFF"/>
    <w:rsid w:val="001861DE"/>
    <w:rsid w:val="00186B9B"/>
    <w:rsid w:val="00186FEA"/>
    <w:rsid w:val="001871BF"/>
    <w:rsid w:val="001878A9"/>
    <w:rsid w:val="00187DD0"/>
    <w:rsid w:val="001901BF"/>
    <w:rsid w:val="001902DC"/>
    <w:rsid w:val="0019030C"/>
    <w:rsid w:val="001909A0"/>
    <w:rsid w:val="00191092"/>
    <w:rsid w:val="00191AF1"/>
    <w:rsid w:val="00191DE2"/>
    <w:rsid w:val="00192359"/>
    <w:rsid w:val="0019261A"/>
    <w:rsid w:val="00192697"/>
    <w:rsid w:val="00192B22"/>
    <w:rsid w:val="00192CAE"/>
    <w:rsid w:val="00192ECF"/>
    <w:rsid w:val="00193067"/>
    <w:rsid w:val="00193263"/>
    <w:rsid w:val="0019382E"/>
    <w:rsid w:val="001940F4"/>
    <w:rsid w:val="001949AD"/>
    <w:rsid w:val="001949CE"/>
    <w:rsid w:val="00194CDF"/>
    <w:rsid w:val="00194FA2"/>
    <w:rsid w:val="001955F9"/>
    <w:rsid w:val="00195825"/>
    <w:rsid w:val="00195EF3"/>
    <w:rsid w:val="0019618B"/>
    <w:rsid w:val="001962B0"/>
    <w:rsid w:val="001962CB"/>
    <w:rsid w:val="001969B2"/>
    <w:rsid w:val="001971B6"/>
    <w:rsid w:val="001A00A7"/>
    <w:rsid w:val="001A037C"/>
    <w:rsid w:val="001A0DDC"/>
    <w:rsid w:val="001A117F"/>
    <w:rsid w:val="001A1621"/>
    <w:rsid w:val="001A17B8"/>
    <w:rsid w:val="001A1F1F"/>
    <w:rsid w:val="001A21F4"/>
    <w:rsid w:val="001A234D"/>
    <w:rsid w:val="001A2DBD"/>
    <w:rsid w:val="001A3757"/>
    <w:rsid w:val="001A3EA9"/>
    <w:rsid w:val="001A4878"/>
    <w:rsid w:val="001A4EB4"/>
    <w:rsid w:val="001A5166"/>
    <w:rsid w:val="001A53BA"/>
    <w:rsid w:val="001A549C"/>
    <w:rsid w:val="001A554B"/>
    <w:rsid w:val="001A5D17"/>
    <w:rsid w:val="001A6D9C"/>
    <w:rsid w:val="001A7290"/>
    <w:rsid w:val="001A7E65"/>
    <w:rsid w:val="001B0DC6"/>
    <w:rsid w:val="001B146B"/>
    <w:rsid w:val="001B247C"/>
    <w:rsid w:val="001B27BC"/>
    <w:rsid w:val="001B27CF"/>
    <w:rsid w:val="001B2BAB"/>
    <w:rsid w:val="001B2D53"/>
    <w:rsid w:val="001B2F0E"/>
    <w:rsid w:val="001B3776"/>
    <w:rsid w:val="001B39BB"/>
    <w:rsid w:val="001B3A08"/>
    <w:rsid w:val="001B3AAD"/>
    <w:rsid w:val="001B3F45"/>
    <w:rsid w:val="001B48C1"/>
    <w:rsid w:val="001B4BFF"/>
    <w:rsid w:val="001B57DD"/>
    <w:rsid w:val="001B610D"/>
    <w:rsid w:val="001B7118"/>
    <w:rsid w:val="001B7434"/>
    <w:rsid w:val="001B7797"/>
    <w:rsid w:val="001C03D8"/>
    <w:rsid w:val="001C1978"/>
    <w:rsid w:val="001C1FE1"/>
    <w:rsid w:val="001C23CB"/>
    <w:rsid w:val="001C28BC"/>
    <w:rsid w:val="001C2A19"/>
    <w:rsid w:val="001C3207"/>
    <w:rsid w:val="001C356B"/>
    <w:rsid w:val="001C38AC"/>
    <w:rsid w:val="001C400C"/>
    <w:rsid w:val="001C431F"/>
    <w:rsid w:val="001C4B35"/>
    <w:rsid w:val="001C5D2B"/>
    <w:rsid w:val="001C5D4A"/>
    <w:rsid w:val="001C658D"/>
    <w:rsid w:val="001C68B0"/>
    <w:rsid w:val="001C6F82"/>
    <w:rsid w:val="001C7159"/>
    <w:rsid w:val="001C73C2"/>
    <w:rsid w:val="001C74EC"/>
    <w:rsid w:val="001C7887"/>
    <w:rsid w:val="001C7A70"/>
    <w:rsid w:val="001D011F"/>
    <w:rsid w:val="001D015E"/>
    <w:rsid w:val="001D036B"/>
    <w:rsid w:val="001D03F2"/>
    <w:rsid w:val="001D09E7"/>
    <w:rsid w:val="001D0A2E"/>
    <w:rsid w:val="001D11B3"/>
    <w:rsid w:val="001D1230"/>
    <w:rsid w:val="001D1432"/>
    <w:rsid w:val="001D14D9"/>
    <w:rsid w:val="001D162E"/>
    <w:rsid w:val="001D189E"/>
    <w:rsid w:val="001D1CFB"/>
    <w:rsid w:val="001D228B"/>
    <w:rsid w:val="001D2463"/>
    <w:rsid w:val="001D25B6"/>
    <w:rsid w:val="001D2F4F"/>
    <w:rsid w:val="001D324B"/>
    <w:rsid w:val="001D37E5"/>
    <w:rsid w:val="001D39BA"/>
    <w:rsid w:val="001D3B99"/>
    <w:rsid w:val="001D3C0D"/>
    <w:rsid w:val="001D3E6F"/>
    <w:rsid w:val="001D3FF9"/>
    <w:rsid w:val="001D423D"/>
    <w:rsid w:val="001D432F"/>
    <w:rsid w:val="001D45C8"/>
    <w:rsid w:val="001D4BE5"/>
    <w:rsid w:val="001D57FE"/>
    <w:rsid w:val="001D5BB1"/>
    <w:rsid w:val="001D5C33"/>
    <w:rsid w:val="001D62A0"/>
    <w:rsid w:val="001D661D"/>
    <w:rsid w:val="001D6CE8"/>
    <w:rsid w:val="001D6DB7"/>
    <w:rsid w:val="001D6FF5"/>
    <w:rsid w:val="001D7202"/>
    <w:rsid w:val="001D7890"/>
    <w:rsid w:val="001D7BA9"/>
    <w:rsid w:val="001D7C06"/>
    <w:rsid w:val="001D7CA5"/>
    <w:rsid w:val="001D7F8B"/>
    <w:rsid w:val="001E016E"/>
    <w:rsid w:val="001E035E"/>
    <w:rsid w:val="001E09F3"/>
    <w:rsid w:val="001E0C38"/>
    <w:rsid w:val="001E0EE1"/>
    <w:rsid w:val="001E104B"/>
    <w:rsid w:val="001E129A"/>
    <w:rsid w:val="001E1BF9"/>
    <w:rsid w:val="001E30E9"/>
    <w:rsid w:val="001E381D"/>
    <w:rsid w:val="001E3937"/>
    <w:rsid w:val="001E408F"/>
    <w:rsid w:val="001E613E"/>
    <w:rsid w:val="001E66DB"/>
    <w:rsid w:val="001E7299"/>
    <w:rsid w:val="001E7487"/>
    <w:rsid w:val="001E7993"/>
    <w:rsid w:val="001E7D1E"/>
    <w:rsid w:val="001E7EC3"/>
    <w:rsid w:val="001F0109"/>
    <w:rsid w:val="001F03F9"/>
    <w:rsid w:val="001F0580"/>
    <w:rsid w:val="001F0AD9"/>
    <w:rsid w:val="001F0EE9"/>
    <w:rsid w:val="001F1121"/>
    <w:rsid w:val="001F11D7"/>
    <w:rsid w:val="001F1F1D"/>
    <w:rsid w:val="001F2743"/>
    <w:rsid w:val="001F2F15"/>
    <w:rsid w:val="001F2F9E"/>
    <w:rsid w:val="001F335C"/>
    <w:rsid w:val="001F3407"/>
    <w:rsid w:val="001F3B42"/>
    <w:rsid w:val="001F3F43"/>
    <w:rsid w:val="001F4166"/>
    <w:rsid w:val="001F468D"/>
    <w:rsid w:val="001F46B9"/>
    <w:rsid w:val="001F4A39"/>
    <w:rsid w:val="001F4B3B"/>
    <w:rsid w:val="001F4F1B"/>
    <w:rsid w:val="001F537E"/>
    <w:rsid w:val="001F5B5F"/>
    <w:rsid w:val="001F5F14"/>
    <w:rsid w:val="001F63E3"/>
    <w:rsid w:val="001F6533"/>
    <w:rsid w:val="001F6638"/>
    <w:rsid w:val="001F6C05"/>
    <w:rsid w:val="001F6CEE"/>
    <w:rsid w:val="001F6F1D"/>
    <w:rsid w:val="001F70B1"/>
    <w:rsid w:val="001F712A"/>
    <w:rsid w:val="001F73A6"/>
    <w:rsid w:val="001F76E6"/>
    <w:rsid w:val="001F79DA"/>
    <w:rsid w:val="001F7BF9"/>
    <w:rsid w:val="001F7DAD"/>
    <w:rsid w:val="002004E6"/>
    <w:rsid w:val="002005BA"/>
    <w:rsid w:val="00200751"/>
    <w:rsid w:val="002007F2"/>
    <w:rsid w:val="0020088F"/>
    <w:rsid w:val="00200B3E"/>
    <w:rsid w:val="002019B2"/>
    <w:rsid w:val="00201BF3"/>
    <w:rsid w:val="00201FB8"/>
    <w:rsid w:val="0020203D"/>
    <w:rsid w:val="00202132"/>
    <w:rsid w:val="00202220"/>
    <w:rsid w:val="00203121"/>
    <w:rsid w:val="00203364"/>
    <w:rsid w:val="002033EF"/>
    <w:rsid w:val="00203A86"/>
    <w:rsid w:val="002041C6"/>
    <w:rsid w:val="002047B5"/>
    <w:rsid w:val="00204C0C"/>
    <w:rsid w:val="00204F5C"/>
    <w:rsid w:val="00204FDD"/>
    <w:rsid w:val="002055F1"/>
    <w:rsid w:val="00206265"/>
    <w:rsid w:val="002062A6"/>
    <w:rsid w:val="00206C0A"/>
    <w:rsid w:val="0020793C"/>
    <w:rsid w:val="00207A02"/>
    <w:rsid w:val="00207B4C"/>
    <w:rsid w:val="00207E8E"/>
    <w:rsid w:val="002100D3"/>
    <w:rsid w:val="002107A3"/>
    <w:rsid w:val="002114C1"/>
    <w:rsid w:val="00211BC2"/>
    <w:rsid w:val="00213240"/>
    <w:rsid w:val="00213608"/>
    <w:rsid w:val="0021366F"/>
    <w:rsid w:val="00214171"/>
    <w:rsid w:val="002143CA"/>
    <w:rsid w:val="00214AA6"/>
    <w:rsid w:val="00214B1F"/>
    <w:rsid w:val="002158BC"/>
    <w:rsid w:val="00215A1B"/>
    <w:rsid w:val="00216174"/>
    <w:rsid w:val="00216AF2"/>
    <w:rsid w:val="00217193"/>
    <w:rsid w:val="00217B7E"/>
    <w:rsid w:val="0022015D"/>
    <w:rsid w:val="00220263"/>
    <w:rsid w:val="00220F89"/>
    <w:rsid w:val="002217EA"/>
    <w:rsid w:val="00221CC5"/>
    <w:rsid w:val="00221EA5"/>
    <w:rsid w:val="00221F92"/>
    <w:rsid w:val="002226AD"/>
    <w:rsid w:val="00222AB5"/>
    <w:rsid w:val="00223559"/>
    <w:rsid w:val="00223643"/>
    <w:rsid w:val="00223A13"/>
    <w:rsid w:val="00223DE2"/>
    <w:rsid w:val="00223FB9"/>
    <w:rsid w:val="00224142"/>
    <w:rsid w:val="002243B6"/>
    <w:rsid w:val="0022452C"/>
    <w:rsid w:val="002246BB"/>
    <w:rsid w:val="00224BC7"/>
    <w:rsid w:val="00224F25"/>
    <w:rsid w:val="0022509A"/>
    <w:rsid w:val="002257AC"/>
    <w:rsid w:val="00226B96"/>
    <w:rsid w:val="0022786F"/>
    <w:rsid w:val="00227CC6"/>
    <w:rsid w:val="00227E08"/>
    <w:rsid w:val="00230582"/>
    <w:rsid w:val="00230EE8"/>
    <w:rsid w:val="0023343D"/>
    <w:rsid w:val="002335DC"/>
    <w:rsid w:val="00234498"/>
    <w:rsid w:val="00234970"/>
    <w:rsid w:val="00234D6F"/>
    <w:rsid w:val="00234D95"/>
    <w:rsid w:val="00235AF5"/>
    <w:rsid w:val="00235F13"/>
    <w:rsid w:val="00236BD7"/>
    <w:rsid w:val="002373E1"/>
    <w:rsid w:val="0023782D"/>
    <w:rsid w:val="002401A6"/>
    <w:rsid w:val="00240467"/>
    <w:rsid w:val="00240746"/>
    <w:rsid w:val="0024098A"/>
    <w:rsid w:val="002412FD"/>
    <w:rsid w:val="0024189B"/>
    <w:rsid w:val="0024194D"/>
    <w:rsid w:val="0024235F"/>
    <w:rsid w:val="00243204"/>
    <w:rsid w:val="002436FA"/>
    <w:rsid w:val="00243893"/>
    <w:rsid w:val="00243A2E"/>
    <w:rsid w:val="00243EAC"/>
    <w:rsid w:val="00243EEA"/>
    <w:rsid w:val="0024406D"/>
    <w:rsid w:val="002443F5"/>
    <w:rsid w:val="00245415"/>
    <w:rsid w:val="00245CAE"/>
    <w:rsid w:val="0024601B"/>
    <w:rsid w:val="00246395"/>
    <w:rsid w:val="00246608"/>
    <w:rsid w:val="00246765"/>
    <w:rsid w:val="00247172"/>
    <w:rsid w:val="002471FA"/>
    <w:rsid w:val="002472AF"/>
    <w:rsid w:val="00247D0A"/>
    <w:rsid w:val="00247F47"/>
    <w:rsid w:val="002501CA"/>
    <w:rsid w:val="00250483"/>
    <w:rsid w:val="00250721"/>
    <w:rsid w:val="0025091E"/>
    <w:rsid w:val="00250C89"/>
    <w:rsid w:val="00250C97"/>
    <w:rsid w:val="00251456"/>
    <w:rsid w:val="00251665"/>
    <w:rsid w:val="0025193D"/>
    <w:rsid w:val="00251C25"/>
    <w:rsid w:val="00252CDA"/>
    <w:rsid w:val="002530C3"/>
    <w:rsid w:val="002534E5"/>
    <w:rsid w:val="002534E9"/>
    <w:rsid w:val="00253539"/>
    <w:rsid w:val="0025404F"/>
    <w:rsid w:val="0025458B"/>
    <w:rsid w:val="00254602"/>
    <w:rsid w:val="00254CFA"/>
    <w:rsid w:val="00254F5B"/>
    <w:rsid w:val="002555D2"/>
    <w:rsid w:val="00255AB3"/>
    <w:rsid w:val="00255B1B"/>
    <w:rsid w:val="00255B75"/>
    <w:rsid w:val="002564A2"/>
    <w:rsid w:val="00256956"/>
    <w:rsid w:val="00256A42"/>
    <w:rsid w:val="002579EC"/>
    <w:rsid w:val="00257A6C"/>
    <w:rsid w:val="00257E42"/>
    <w:rsid w:val="0026030F"/>
    <w:rsid w:val="00260397"/>
    <w:rsid w:val="00260F84"/>
    <w:rsid w:val="002614DA"/>
    <w:rsid w:val="00261898"/>
    <w:rsid w:val="002622D3"/>
    <w:rsid w:val="002625AB"/>
    <w:rsid w:val="00262A6D"/>
    <w:rsid w:val="00262B2E"/>
    <w:rsid w:val="0026374C"/>
    <w:rsid w:val="002637C2"/>
    <w:rsid w:val="00263966"/>
    <w:rsid w:val="002643E6"/>
    <w:rsid w:val="00264CB2"/>
    <w:rsid w:val="00264E6F"/>
    <w:rsid w:val="0026512C"/>
    <w:rsid w:val="00265892"/>
    <w:rsid w:val="002658D6"/>
    <w:rsid w:val="00265BEA"/>
    <w:rsid w:val="002663B1"/>
    <w:rsid w:val="0026679A"/>
    <w:rsid w:val="00266C78"/>
    <w:rsid w:val="00266D9A"/>
    <w:rsid w:val="00266D9C"/>
    <w:rsid w:val="0026729D"/>
    <w:rsid w:val="00267811"/>
    <w:rsid w:val="00267979"/>
    <w:rsid w:val="00267A14"/>
    <w:rsid w:val="00267A6C"/>
    <w:rsid w:val="002706C3"/>
    <w:rsid w:val="00270751"/>
    <w:rsid w:val="00270CD6"/>
    <w:rsid w:val="00271AA0"/>
    <w:rsid w:val="002735D2"/>
    <w:rsid w:val="0027363A"/>
    <w:rsid w:val="00274185"/>
    <w:rsid w:val="00274E83"/>
    <w:rsid w:val="002751B5"/>
    <w:rsid w:val="002755A1"/>
    <w:rsid w:val="002758A2"/>
    <w:rsid w:val="00275A71"/>
    <w:rsid w:val="00275B29"/>
    <w:rsid w:val="00275C73"/>
    <w:rsid w:val="0027647D"/>
    <w:rsid w:val="00276BDD"/>
    <w:rsid w:val="00276C25"/>
    <w:rsid w:val="00276E12"/>
    <w:rsid w:val="00276EA7"/>
    <w:rsid w:val="002770D4"/>
    <w:rsid w:val="00277221"/>
    <w:rsid w:val="002777BF"/>
    <w:rsid w:val="00277BB8"/>
    <w:rsid w:val="00277CFC"/>
    <w:rsid w:val="00280135"/>
    <w:rsid w:val="002803CC"/>
    <w:rsid w:val="00281272"/>
    <w:rsid w:val="002812F9"/>
    <w:rsid w:val="00281528"/>
    <w:rsid w:val="00282CD5"/>
    <w:rsid w:val="00283083"/>
    <w:rsid w:val="00283EDE"/>
    <w:rsid w:val="00283F98"/>
    <w:rsid w:val="00283FD5"/>
    <w:rsid w:val="002844E6"/>
    <w:rsid w:val="002849DA"/>
    <w:rsid w:val="00284B0C"/>
    <w:rsid w:val="00284C93"/>
    <w:rsid w:val="002851C4"/>
    <w:rsid w:val="00285F41"/>
    <w:rsid w:val="00286738"/>
    <w:rsid w:val="0028691A"/>
    <w:rsid w:val="00286A34"/>
    <w:rsid w:val="00286FAF"/>
    <w:rsid w:val="00287D2D"/>
    <w:rsid w:val="00290685"/>
    <w:rsid w:val="0029178A"/>
    <w:rsid w:val="00291A60"/>
    <w:rsid w:val="00291C8A"/>
    <w:rsid w:val="00291F62"/>
    <w:rsid w:val="00292645"/>
    <w:rsid w:val="002928D0"/>
    <w:rsid w:val="00292D12"/>
    <w:rsid w:val="00292EA9"/>
    <w:rsid w:val="00292FA6"/>
    <w:rsid w:val="0029316B"/>
    <w:rsid w:val="0029418A"/>
    <w:rsid w:val="0029463F"/>
    <w:rsid w:val="00294734"/>
    <w:rsid w:val="00294991"/>
    <w:rsid w:val="0029524F"/>
    <w:rsid w:val="002952A4"/>
    <w:rsid w:val="002958EA"/>
    <w:rsid w:val="00295C9E"/>
    <w:rsid w:val="00296784"/>
    <w:rsid w:val="002977F5"/>
    <w:rsid w:val="002979EF"/>
    <w:rsid w:val="002A00C8"/>
    <w:rsid w:val="002A0313"/>
    <w:rsid w:val="002A0788"/>
    <w:rsid w:val="002A0858"/>
    <w:rsid w:val="002A0A9A"/>
    <w:rsid w:val="002A0C7E"/>
    <w:rsid w:val="002A150B"/>
    <w:rsid w:val="002A1701"/>
    <w:rsid w:val="002A18DE"/>
    <w:rsid w:val="002A21DB"/>
    <w:rsid w:val="002A25EF"/>
    <w:rsid w:val="002A3396"/>
    <w:rsid w:val="002A3873"/>
    <w:rsid w:val="002A3A3A"/>
    <w:rsid w:val="002A3F8F"/>
    <w:rsid w:val="002A4341"/>
    <w:rsid w:val="002A4D03"/>
    <w:rsid w:val="002A4EC3"/>
    <w:rsid w:val="002A51DF"/>
    <w:rsid w:val="002A5756"/>
    <w:rsid w:val="002A588A"/>
    <w:rsid w:val="002A66A5"/>
    <w:rsid w:val="002A6AB4"/>
    <w:rsid w:val="002A6CF0"/>
    <w:rsid w:val="002A6FD0"/>
    <w:rsid w:val="002A7349"/>
    <w:rsid w:val="002A75B7"/>
    <w:rsid w:val="002A781C"/>
    <w:rsid w:val="002A7832"/>
    <w:rsid w:val="002A7943"/>
    <w:rsid w:val="002A7CE6"/>
    <w:rsid w:val="002B0274"/>
    <w:rsid w:val="002B1174"/>
    <w:rsid w:val="002B225E"/>
    <w:rsid w:val="002B2544"/>
    <w:rsid w:val="002B267F"/>
    <w:rsid w:val="002B2D2B"/>
    <w:rsid w:val="002B41FB"/>
    <w:rsid w:val="002B49CE"/>
    <w:rsid w:val="002B4D27"/>
    <w:rsid w:val="002B5BB7"/>
    <w:rsid w:val="002B5CC3"/>
    <w:rsid w:val="002B5D19"/>
    <w:rsid w:val="002B63F0"/>
    <w:rsid w:val="002B69F8"/>
    <w:rsid w:val="002B6A75"/>
    <w:rsid w:val="002B6DF3"/>
    <w:rsid w:val="002B71B3"/>
    <w:rsid w:val="002B7217"/>
    <w:rsid w:val="002B7AFE"/>
    <w:rsid w:val="002C00DD"/>
    <w:rsid w:val="002C0771"/>
    <w:rsid w:val="002C096B"/>
    <w:rsid w:val="002C0D6A"/>
    <w:rsid w:val="002C0F0B"/>
    <w:rsid w:val="002C1151"/>
    <w:rsid w:val="002C1326"/>
    <w:rsid w:val="002C16A6"/>
    <w:rsid w:val="002C2604"/>
    <w:rsid w:val="002C27C6"/>
    <w:rsid w:val="002C2C58"/>
    <w:rsid w:val="002C2E38"/>
    <w:rsid w:val="002C2EBA"/>
    <w:rsid w:val="002C2FED"/>
    <w:rsid w:val="002C3075"/>
    <w:rsid w:val="002C32E6"/>
    <w:rsid w:val="002C39A9"/>
    <w:rsid w:val="002C3A01"/>
    <w:rsid w:val="002C48AE"/>
    <w:rsid w:val="002C4AE2"/>
    <w:rsid w:val="002C4B42"/>
    <w:rsid w:val="002C5118"/>
    <w:rsid w:val="002C53C1"/>
    <w:rsid w:val="002C5B41"/>
    <w:rsid w:val="002C62FB"/>
    <w:rsid w:val="002C6F0E"/>
    <w:rsid w:val="002C73FB"/>
    <w:rsid w:val="002C7AA6"/>
    <w:rsid w:val="002D02AE"/>
    <w:rsid w:val="002D038F"/>
    <w:rsid w:val="002D09DF"/>
    <w:rsid w:val="002D0D8E"/>
    <w:rsid w:val="002D16C2"/>
    <w:rsid w:val="002D1D57"/>
    <w:rsid w:val="002D1D72"/>
    <w:rsid w:val="002D2384"/>
    <w:rsid w:val="002D2C25"/>
    <w:rsid w:val="002D2E2E"/>
    <w:rsid w:val="002D3607"/>
    <w:rsid w:val="002D38A8"/>
    <w:rsid w:val="002D3C9B"/>
    <w:rsid w:val="002D3DFE"/>
    <w:rsid w:val="002D3E95"/>
    <w:rsid w:val="002D3F1E"/>
    <w:rsid w:val="002D44CB"/>
    <w:rsid w:val="002D4973"/>
    <w:rsid w:val="002D4A91"/>
    <w:rsid w:val="002D4DBF"/>
    <w:rsid w:val="002D5348"/>
    <w:rsid w:val="002D5634"/>
    <w:rsid w:val="002D5680"/>
    <w:rsid w:val="002D5684"/>
    <w:rsid w:val="002D5ADE"/>
    <w:rsid w:val="002D5E59"/>
    <w:rsid w:val="002D69DB"/>
    <w:rsid w:val="002D72C4"/>
    <w:rsid w:val="002D74A9"/>
    <w:rsid w:val="002D76F9"/>
    <w:rsid w:val="002D77EC"/>
    <w:rsid w:val="002D786B"/>
    <w:rsid w:val="002D7B16"/>
    <w:rsid w:val="002E00B0"/>
    <w:rsid w:val="002E038A"/>
    <w:rsid w:val="002E03F7"/>
    <w:rsid w:val="002E05E6"/>
    <w:rsid w:val="002E0694"/>
    <w:rsid w:val="002E0D5C"/>
    <w:rsid w:val="002E0E5C"/>
    <w:rsid w:val="002E0F36"/>
    <w:rsid w:val="002E11A2"/>
    <w:rsid w:val="002E1350"/>
    <w:rsid w:val="002E1F47"/>
    <w:rsid w:val="002E1FF0"/>
    <w:rsid w:val="002E2021"/>
    <w:rsid w:val="002E24EF"/>
    <w:rsid w:val="002E276E"/>
    <w:rsid w:val="002E2A4A"/>
    <w:rsid w:val="002E2BA6"/>
    <w:rsid w:val="002E30B7"/>
    <w:rsid w:val="002E3454"/>
    <w:rsid w:val="002E3473"/>
    <w:rsid w:val="002E3E88"/>
    <w:rsid w:val="002E42DE"/>
    <w:rsid w:val="002E48CA"/>
    <w:rsid w:val="002E4912"/>
    <w:rsid w:val="002E4F99"/>
    <w:rsid w:val="002E505B"/>
    <w:rsid w:val="002E50CA"/>
    <w:rsid w:val="002E5A4F"/>
    <w:rsid w:val="002E5B4A"/>
    <w:rsid w:val="002E5CDF"/>
    <w:rsid w:val="002E61D2"/>
    <w:rsid w:val="002E6280"/>
    <w:rsid w:val="002F018F"/>
    <w:rsid w:val="002F0395"/>
    <w:rsid w:val="002F03F3"/>
    <w:rsid w:val="002F0F78"/>
    <w:rsid w:val="002F1660"/>
    <w:rsid w:val="002F1BD4"/>
    <w:rsid w:val="002F1C9E"/>
    <w:rsid w:val="002F2A7C"/>
    <w:rsid w:val="002F2D03"/>
    <w:rsid w:val="002F30C8"/>
    <w:rsid w:val="002F339B"/>
    <w:rsid w:val="002F34BE"/>
    <w:rsid w:val="002F36BD"/>
    <w:rsid w:val="002F3873"/>
    <w:rsid w:val="002F3AB3"/>
    <w:rsid w:val="002F421C"/>
    <w:rsid w:val="002F4783"/>
    <w:rsid w:val="002F48A4"/>
    <w:rsid w:val="002F4A27"/>
    <w:rsid w:val="002F4A2C"/>
    <w:rsid w:val="002F5ED2"/>
    <w:rsid w:val="002F6315"/>
    <w:rsid w:val="002F6898"/>
    <w:rsid w:val="002F7020"/>
    <w:rsid w:val="002F7BE8"/>
    <w:rsid w:val="002F7CA5"/>
    <w:rsid w:val="003005E9"/>
    <w:rsid w:val="0030063B"/>
    <w:rsid w:val="00300E0A"/>
    <w:rsid w:val="00301090"/>
    <w:rsid w:val="00301369"/>
    <w:rsid w:val="0030155C"/>
    <w:rsid w:val="00301952"/>
    <w:rsid w:val="00301CD6"/>
    <w:rsid w:val="00301E48"/>
    <w:rsid w:val="00302AE0"/>
    <w:rsid w:val="00303226"/>
    <w:rsid w:val="00303B8E"/>
    <w:rsid w:val="00303D22"/>
    <w:rsid w:val="0030470E"/>
    <w:rsid w:val="00304863"/>
    <w:rsid w:val="003048A3"/>
    <w:rsid w:val="00304A66"/>
    <w:rsid w:val="00304A8B"/>
    <w:rsid w:val="00304B0E"/>
    <w:rsid w:val="00305020"/>
    <w:rsid w:val="0030566C"/>
    <w:rsid w:val="00305C81"/>
    <w:rsid w:val="00305C91"/>
    <w:rsid w:val="003068A4"/>
    <w:rsid w:val="00306EEB"/>
    <w:rsid w:val="00306F17"/>
    <w:rsid w:val="00307563"/>
    <w:rsid w:val="00307A82"/>
    <w:rsid w:val="00307BB0"/>
    <w:rsid w:val="00307F2B"/>
    <w:rsid w:val="003105DC"/>
    <w:rsid w:val="00310693"/>
    <w:rsid w:val="003107E7"/>
    <w:rsid w:val="00310FC4"/>
    <w:rsid w:val="00311F4D"/>
    <w:rsid w:val="003129AC"/>
    <w:rsid w:val="00312A26"/>
    <w:rsid w:val="00312D45"/>
    <w:rsid w:val="00313BCC"/>
    <w:rsid w:val="0031479C"/>
    <w:rsid w:val="00314A7B"/>
    <w:rsid w:val="00314CC6"/>
    <w:rsid w:val="00314D87"/>
    <w:rsid w:val="00315815"/>
    <w:rsid w:val="00315B4F"/>
    <w:rsid w:val="003160FA"/>
    <w:rsid w:val="003163C3"/>
    <w:rsid w:val="003167E3"/>
    <w:rsid w:val="0031681B"/>
    <w:rsid w:val="00316B1C"/>
    <w:rsid w:val="00316BA6"/>
    <w:rsid w:val="00316DED"/>
    <w:rsid w:val="00317100"/>
    <w:rsid w:val="00317598"/>
    <w:rsid w:val="003176FE"/>
    <w:rsid w:val="00317714"/>
    <w:rsid w:val="003177FD"/>
    <w:rsid w:val="003179F7"/>
    <w:rsid w:val="00317B75"/>
    <w:rsid w:val="00320941"/>
    <w:rsid w:val="00320BA9"/>
    <w:rsid w:val="00320C33"/>
    <w:rsid w:val="00320D45"/>
    <w:rsid w:val="00320EEF"/>
    <w:rsid w:val="00321759"/>
    <w:rsid w:val="00322003"/>
    <w:rsid w:val="003221BB"/>
    <w:rsid w:val="00322E29"/>
    <w:rsid w:val="0032328F"/>
    <w:rsid w:val="003234BE"/>
    <w:rsid w:val="0032356F"/>
    <w:rsid w:val="00323B08"/>
    <w:rsid w:val="003244FA"/>
    <w:rsid w:val="0032465F"/>
    <w:rsid w:val="00324D89"/>
    <w:rsid w:val="003264A2"/>
    <w:rsid w:val="003269A0"/>
    <w:rsid w:val="003269F5"/>
    <w:rsid w:val="00326C65"/>
    <w:rsid w:val="00326DF1"/>
    <w:rsid w:val="00326E06"/>
    <w:rsid w:val="00326EF0"/>
    <w:rsid w:val="0032717A"/>
    <w:rsid w:val="003274B8"/>
    <w:rsid w:val="00327653"/>
    <w:rsid w:val="00327C87"/>
    <w:rsid w:val="00330698"/>
    <w:rsid w:val="003307AA"/>
    <w:rsid w:val="00330DBB"/>
    <w:rsid w:val="00330ECF"/>
    <w:rsid w:val="0033122C"/>
    <w:rsid w:val="003315AE"/>
    <w:rsid w:val="003325B2"/>
    <w:rsid w:val="00332A12"/>
    <w:rsid w:val="00333354"/>
    <w:rsid w:val="003335C6"/>
    <w:rsid w:val="00333610"/>
    <w:rsid w:val="00333719"/>
    <w:rsid w:val="00333A13"/>
    <w:rsid w:val="003347E4"/>
    <w:rsid w:val="00334B6D"/>
    <w:rsid w:val="00335AB8"/>
    <w:rsid w:val="00335FA8"/>
    <w:rsid w:val="003361F2"/>
    <w:rsid w:val="003367C3"/>
    <w:rsid w:val="00336C7D"/>
    <w:rsid w:val="0033764B"/>
    <w:rsid w:val="003376F7"/>
    <w:rsid w:val="003377C6"/>
    <w:rsid w:val="00337E49"/>
    <w:rsid w:val="00337F93"/>
    <w:rsid w:val="00337FD0"/>
    <w:rsid w:val="003403EA"/>
    <w:rsid w:val="003405BC"/>
    <w:rsid w:val="00340986"/>
    <w:rsid w:val="0034103A"/>
    <w:rsid w:val="00342861"/>
    <w:rsid w:val="00342C8A"/>
    <w:rsid w:val="00342DDB"/>
    <w:rsid w:val="00342E30"/>
    <w:rsid w:val="00343122"/>
    <w:rsid w:val="0034325C"/>
    <w:rsid w:val="003447A1"/>
    <w:rsid w:val="00344862"/>
    <w:rsid w:val="00344F37"/>
    <w:rsid w:val="003450A1"/>
    <w:rsid w:val="0034531D"/>
    <w:rsid w:val="00345BC8"/>
    <w:rsid w:val="00345E12"/>
    <w:rsid w:val="003466E6"/>
    <w:rsid w:val="00346A1E"/>
    <w:rsid w:val="00347AC1"/>
    <w:rsid w:val="0035013B"/>
    <w:rsid w:val="00350162"/>
    <w:rsid w:val="00350175"/>
    <w:rsid w:val="003505B5"/>
    <w:rsid w:val="0035091B"/>
    <w:rsid w:val="00350D9F"/>
    <w:rsid w:val="003510D3"/>
    <w:rsid w:val="0035127C"/>
    <w:rsid w:val="003512FC"/>
    <w:rsid w:val="00351B90"/>
    <w:rsid w:val="00352591"/>
    <w:rsid w:val="0035268B"/>
    <w:rsid w:val="00352D52"/>
    <w:rsid w:val="003530BA"/>
    <w:rsid w:val="003539D5"/>
    <w:rsid w:val="00353D57"/>
    <w:rsid w:val="00354094"/>
    <w:rsid w:val="00354234"/>
    <w:rsid w:val="00354414"/>
    <w:rsid w:val="0035441D"/>
    <w:rsid w:val="003544D5"/>
    <w:rsid w:val="0035471A"/>
    <w:rsid w:val="00354D76"/>
    <w:rsid w:val="0035614C"/>
    <w:rsid w:val="00356206"/>
    <w:rsid w:val="00357169"/>
    <w:rsid w:val="003572EF"/>
    <w:rsid w:val="0035753F"/>
    <w:rsid w:val="003579BD"/>
    <w:rsid w:val="00357C23"/>
    <w:rsid w:val="00360AA8"/>
    <w:rsid w:val="003611F5"/>
    <w:rsid w:val="003612F4"/>
    <w:rsid w:val="00361338"/>
    <w:rsid w:val="00361347"/>
    <w:rsid w:val="00361E9F"/>
    <w:rsid w:val="00361FB0"/>
    <w:rsid w:val="0036247E"/>
    <w:rsid w:val="00362655"/>
    <w:rsid w:val="00362992"/>
    <w:rsid w:val="003630A8"/>
    <w:rsid w:val="00364026"/>
    <w:rsid w:val="0036460F"/>
    <w:rsid w:val="003646BA"/>
    <w:rsid w:val="00365001"/>
    <w:rsid w:val="003656AA"/>
    <w:rsid w:val="003658FD"/>
    <w:rsid w:val="00365CB8"/>
    <w:rsid w:val="00365F05"/>
    <w:rsid w:val="00366211"/>
    <w:rsid w:val="003662C5"/>
    <w:rsid w:val="00366388"/>
    <w:rsid w:val="003664AF"/>
    <w:rsid w:val="00367194"/>
    <w:rsid w:val="00367988"/>
    <w:rsid w:val="00367C43"/>
    <w:rsid w:val="00367E6E"/>
    <w:rsid w:val="00367FD2"/>
    <w:rsid w:val="0037123E"/>
    <w:rsid w:val="003712FE"/>
    <w:rsid w:val="00371409"/>
    <w:rsid w:val="003716BA"/>
    <w:rsid w:val="003721CB"/>
    <w:rsid w:val="00372A94"/>
    <w:rsid w:val="00372C62"/>
    <w:rsid w:val="00373343"/>
    <w:rsid w:val="00373528"/>
    <w:rsid w:val="0037355F"/>
    <w:rsid w:val="00373A34"/>
    <w:rsid w:val="00373CD9"/>
    <w:rsid w:val="0037448D"/>
    <w:rsid w:val="0037460D"/>
    <w:rsid w:val="00374ECF"/>
    <w:rsid w:val="00374F64"/>
    <w:rsid w:val="0037588E"/>
    <w:rsid w:val="00375B6B"/>
    <w:rsid w:val="003761AF"/>
    <w:rsid w:val="003763E8"/>
    <w:rsid w:val="003766FC"/>
    <w:rsid w:val="0037725D"/>
    <w:rsid w:val="003776AC"/>
    <w:rsid w:val="00377827"/>
    <w:rsid w:val="00377AFC"/>
    <w:rsid w:val="00380CFB"/>
    <w:rsid w:val="00380F9A"/>
    <w:rsid w:val="00381276"/>
    <w:rsid w:val="0038174D"/>
    <w:rsid w:val="0038193C"/>
    <w:rsid w:val="003819B5"/>
    <w:rsid w:val="00381D01"/>
    <w:rsid w:val="00381E85"/>
    <w:rsid w:val="00381ECF"/>
    <w:rsid w:val="00382017"/>
    <w:rsid w:val="0038232C"/>
    <w:rsid w:val="003823FF"/>
    <w:rsid w:val="0038255E"/>
    <w:rsid w:val="0038363C"/>
    <w:rsid w:val="003837F6"/>
    <w:rsid w:val="00383815"/>
    <w:rsid w:val="003844F0"/>
    <w:rsid w:val="003848C4"/>
    <w:rsid w:val="00384E4D"/>
    <w:rsid w:val="003850AC"/>
    <w:rsid w:val="00385383"/>
    <w:rsid w:val="00385565"/>
    <w:rsid w:val="003856B5"/>
    <w:rsid w:val="00385900"/>
    <w:rsid w:val="003860CD"/>
    <w:rsid w:val="0038636D"/>
    <w:rsid w:val="003867EA"/>
    <w:rsid w:val="00386EF9"/>
    <w:rsid w:val="00387393"/>
    <w:rsid w:val="003874B0"/>
    <w:rsid w:val="003901BD"/>
    <w:rsid w:val="003906C1"/>
    <w:rsid w:val="00390BF3"/>
    <w:rsid w:val="003916D7"/>
    <w:rsid w:val="00391C9D"/>
    <w:rsid w:val="00391E0D"/>
    <w:rsid w:val="00392025"/>
    <w:rsid w:val="003924F4"/>
    <w:rsid w:val="003926C8"/>
    <w:rsid w:val="003927CC"/>
    <w:rsid w:val="00392B06"/>
    <w:rsid w:val="00393AA4"/>
    <w:rsid w:val="00393AF6"/>
    <w:rsid w:val="00393EE9"/>
    <w:rsid w:val="0039452E"/>
    <w:rsid w:val="00394535"/>
    <w:rsid w:val="00394592"/>
    <w:rsid w:val="003950C9"/>
    <w:rsid w:val="003952A1"/>
    <w:rsid w:val="003956C1"/>
    <w:rsid w:val="00395727"/>
    <w:rsid w:val="003957A5"/>
    <w:rsid w:val="00396593"/>
    <w:rsid w:val="003969BF"/>
    <w:rsid w:val="003A0C66"/>
    <w:rsid w:val="003A0CD0"/>
    <w:rsid w:val="003A11FC"/>
    <w:rsid w:val="003A135D"/>
    <w:rsid w:val="003A26DA"/>
    <w:rsid w:val="003A2B23"/>
    <w:rsid w:val="003A2C43"/>
    <w:rsid w:val="003A3537"/>
    <w:rsid w:val="003A3925"/>
    <w:rsid w:val="003A3BB5"/>
    <w:rsid w:val="003A4A07"/>
    <w:rsid w:val="003A4A51"/>
    <w:rsid w:val="003A4C67"/>
    <w:rsid w:val="003A4CDF"/>
    <w:rsid w:val="003A5011"/>
    <w:rsid w:val="003A52BC"/>
    <w:rsid w:val="003A5613"/>
    <w:rsid w:val="003A5794"/>
    <w:rsid w:val="003A5D2A"/>
    <w:rsid w:val="003A6317"/>
    <w:rsid w:val="003A663B"/>
    <w:rsid w:val="003A6916"/>
    <w:rsid w:val="003A69B0"/>
    <w:rsid w:val="003A6B87"/>
    <w:rsid w:val="003A6CF5"/>
    <w:rsid w:val="003A6E94"/>
    <w:rsid w:val="003A7ED1"/>
    <w:rsid w:val="003A7F7E"/>
    <w:rsid w:val="003B05F3"/>
    <w:rsid w:val="003B14A3"/>
    <w:rsid w:val="003B195E"/>
    <w:rsid w:val="003B2D64"/>
    <w:rsid w:val="003B3015"/>
    <w:rsid w:val="003B325E"/>
    <w:rsid w:val="003B366C"/>
    <w:rsid w:val="003B3B5E"/>
    <w:rsid w:val="003B4899"/>
    <w:rsid w:val="003B4D71"/>
    <w:rsid w:val="003B550B"/>
    <w:rsid w:val="003B55AC"/>
    <w:rsid w:val="003B56D2"/>
    <w:rsid w:val="003B5B44"/>
    <w:rsid w:val="003B6230"/>
    <w:rsid w:val="003B6FFB"/>
    <w:rsid w:val="003B7CA2"/>
    <w:rsid w:val="003B7CCB"/>
    <w:rsid w:val="003C0F1B"/>
    <w:rsid w:val="003C1916"/>
    <w:rsid w:val="003C1B59"/>
    <w:rsid w:val="003C2733"/>
    <w:rsid w:val="003C2789"/>
    <w:rsid w:val="003C2FEE"/>
    <w:rsid w:val="003C3413"/>
    <w:rsid w:val="003C35FA"/>
    <w:rsid w:val="003C36B5"/>
    <w:rsid w:val="003C3969"/>
    <w:rsid w:val="003C3B03"/>
    <w:rsid w:val="003C4298"/>
    <w:rsid w:val="003C45BF"/>
    <w:rsid w:val="003C46B8"/>
    <w:rsid w:val="003C485E"/>
    <w:rsid w:val="003C5878"/>
    <w:rsid w:val="003C5A3F"/>
    <w:rsid w:val="003C61A4"/>
    <w:rsid w:val="003C64E8"/>
    <w:rsid w:val="003C6D93"/>
    <w:rsid w:val="003C6F4F"/>
    <w:rsid w:val="003C7281"/>
    <w:rsid w:val="003C7303"/>
    <w:rsid w:val="003D02AA"/>
    <w:rsid w:val="003D043D"/>
    <w:rsid w:val="003D05AB"/>
    <w:rsid w:val="003D09EA"/>
    <w:rsid w:val="003D1347"/>
    <w:rsid w:val="003D2455"/>
    <w:rsid w:val="003D2998"/>
    <w:rsid w:val="003D303E"/>
    <w:rsid w:val="003D41A5"/>
    <w:rsid w:val="003D49B6"/>
    <w:rsid w:val="003D49BE"/>
    <w:rsid w:val="003D4A99"/>
    <w:rsid w:val="003D4B35"/>
    <w:rsid w:val="003D4DFB"/>
    <w:rsid w:val="003D5369"/>
    <w:rsid w:val="003D5423"/>
    <w:rsid w:val="003D5627"/>
    <w:rsid w:val="003D5E56"/>
    <w:rsid w:val="003D6530"/>
    <w:rsid w:val="003D6604"/>
    <w:rsid w:val="003D6A44"/>
    <w:rsid w:val="003D73C7"/>
    <w:rsid w:val="003D73D9"/>
    <w:rsid w:val="003D77B5"/>
    <w:rsid w:val="003D7F91"/>
    <w:rsid w:val="003E00C7"/>
    <w:rsid w:val="003E0161"/>
    <w:rsid w:val="003E04E3"/>
    <w:rsid w:val="003E07E2"/>
    <w:rsid w:val="003E0826"/>
    <w:rsid w:val="003E0968"/>
    <w:rsid w:val="003E1472"/>
    <w:rsid w:val="003E178F"/>
    <w:rsid w:val="003E18F1"/>
    <w:rsid w:val="003E192D"/>
    <w:rsid w:val="003E1B82"/>
    <w:rsid w:val="003E1DB0"/>
    <w:rsid w:val="003E1F96"/>
    <w:rsid w:val="003E2F0D"/>
    <w:rsid w:val="003E3276"/>
    <w:rsid w:val="003E3492"/>
    <w:rsid w:val="003E385C"/>
    <w:rsid w:val="003E3BD7"/>
    <w:rsid w:val="003E453F"/>
    <w:rsid w:val="003E51EE"/>
    <w:rsid w:val="003E539F"/>
    <w:rsid w:val="003E5618"/>
    <w:rsid w:val="003E61C4"/>
    <w:rsid w:val="003E67FE"/>
    <w:rsid w:val="003E7249"/>
    <w:rsid w:val="003E726E"/>
    <w:rsid w:val="003E72D1"/>
    <w:rsid w:val="003E75D2"/>
    <w:rsid w:val="003E7706"/>
    <w:rsid w:val="003E7FEB"/>
    <w:rsid w:val="003F02D5"/>
    <w:rsid w:val="003F11EC"/>
    <w:rsid w:val="003F13F8"/>
    <w:rsid w:val="003F1609"/>
    <w:rsid w:val="003F171D"/>
    <w:rsid w:val="003F199E"/>
    <w:rsid w:val="003F1C41"/>
    <w:rsid w:val="003F2269"/>
    <w:rsid w:val="003F2563"/>
    <w:rsid w:val="003F25FD"/>
    <w:rsid w:val="003F2905"/>
    <w:rsid w:val="003F2916"/>
    <w:rsid w:val="003F2A08"/>
    <w:rsid w:val="003F2E01"/>
    <w:rsid w:val="003F2E0B"/>
    <w:rsid w:val="003F39CA"/>
    <w:rsid w:val="003F3F36"/>
    <w:rsid w:val="003F4A6E"/>
    <w:rsid w:val="003F6397"/>
    <w:rsid w:val="003F63DF"/>
    <w:rsid w:val="003F6420"/>
    <w:rsid w:val="003F6477"/>
    <w:rsid w:val="003F65A2"/>
    <w:rsid w:val="003F68D4"/>
    <w:rsid w:val="003F6AB2"/>
    <w:rsid w:val="003F6FB8"/>
    <w:rsid w:val="003F7206"/>
    <w:rsid w:val="003F7573"/>
    <w:rsid w:val="003F75B5"/>
    <w:rsid w:val="003F7C84"/>
    <w:rsid w:val="003F7E1E"/>
    <w:rsid w:val="00400107"/>
    <w:rsid w:val="00400488"/>
    <w:rsid w:val="0040070D"/>
    <w:rsid w:val="00401451"/>
    <w:rsid w:val="00401486"/>
    <w:rsid w:val="0040175F"/>
    <w:rsid w:val="00401840"/>
    <w:rsid w:val="00401A85"/>
    <w:rsid w:val="00401D9F"/>
    <w:rsid w:val="00401E63"/>
    <w:rsid w:val="00402568"/>
    <w:rsid w:val="00402F4C"/>
    <w:rsid w:val="00403BF0"/>
    <w:rsid w:val="00404058"/>
    <w:rsid w:val="00404490"/>
    <w:rsid w:val="0040474C"/>
    <w:rsid w:val="00404BDB"/>
    <w:rsid w:val="00405237"/>
    <w:rsid w:val="00405AAD"/>
    <w:rsid w:val="00405F9B"/>
    <w:rsid w:val="0040692F"/>
    <w:rsid w:val="00406D60"/>
    <w:rsid w:val="00406DD6"/>
    <w:rsid w:val="00407018"/>
    <w:rsid w:val="004072C1"/>
    <w:rsid w:val="004077D8"/>
    <w:rsid w:val="00407C14"/>
    <w:rsid w:val="00407D1C"/>
    <w:rsid w:val="004105C7"/>
    <w:rsid w:val="00410B5C"/>
    <w:rsid w:val="00411365"/>
    <w:rsid w:val="00411F1F"/>
    <w:rsid w:val="00411F4C"/>
    <w:rsid w:val="004121A9"/>
    <w:rsid w:val="004127B1"/>
    <w:rsid w:val="0041294B"/>
    <w:rsid w:val="0041397F"/>
    <w:rsid w:val="00413AB2"/>
    <w:rsid w:val="00413BD7"/>
    <w:rsid w:val="00413F90"/>
    <w:rsid w:val="004147D5"/>
    <w:rsid w:val="00414C17"/>
    <w:rsid w:val="004152F8"/>
    <w:rsid w:val="00415399"/>
    <w:rsid w:val="004158D0"/>
    <w:rsid w:val="004161CE"/>
    <w:rsid w:val="00417711"/>
    <w:rsid w:val="004179DF"/>
    <w:rsid w:val="0042157A"/>
    <w:rsid w:val="00421669"/>
    <w:rsid w:val="004228F9"/>
    <w:rsid w:val="00422925"/>
    <w:rsid w:val="00423551"/>
    <w:rsid w:val="004238ED"/>
    <w:rsid w:val="0042446F"/>
    <w:rsid w:val="00425900"/>
    <w:rsid w:val="00426D57"/>
    <w:rsid w:val="004271C3"/>
    <w:rsid w:val="004271CC"/>
    <w:rsid w:val="004278D3"/>
    <w:rsid w:val="00427CD6"/>
    <w:rsid w:val="004302C8"/>
    <w:rsid w:val="0043123E"/>
    <w:rsid w:val="0043152D"/>
    <w:rsid w:val="00431910"/>
    <w:rsid w:val="00432032"/>
    <w:rsid w:val="0043267D"/>
    <w:rsid w:val="00432996"/>
    <w:rsid w:val="0043389B"/>
    <w:rsid w:val="00434272"/>
    <w:rsid w:val="00434621"/>
    <w:rsid w:val="004346E5"/>
    <w:rsid w:val="004350A5"/>
    <w:rsid w:val="00435EBC"/>
    <w:rsid w:val="00435F21"/>
    <w:rsid w:val="00435FF9"/>
    <w:rsid w:val="004366BF"/>
    <w:rsid w:val="00437473"/>
    <w:rsid w:val="00437496"/>
    <w:rsid w:val="00437B62"/>
    <w:rsid w:val="00437BBC"/>
    <w:rsid w:val="004401FE"/>
    <w:rsid w:val="004402C7"/>
    <w:rsid w:val="00440CA1"/>
    <w:rsid w:val="00440CDD"/>
    <w:rsid w:val="00440F4D"/>
    <w:rsid w:val="004410CA"/>
    <w:rsid w:val="00442367"/>
    <w:rsid w:val="0044236D"/>
    <w:rsid w:val="00442A59"/>
    <w:rsid w:val="00443DA8"/>
    <w:rsid w:val="00443F46"/>
    <w:rsid w:val="004440FB"/>
    <w:rsid w:val="0044429A"/>
    <w:rsid w:val="00444309"/>
    <w:rsid w:val="004445C3"/>
    <w:rsid w:val="00444D10"/>
    <w:rsid w:val="00445A93"/>
    <w:rsid w:val="00445BA0"/>
    <w:rsid w:val="00445CD8"/>
    <w:rsid w:val="00445D00"/>
    <w:rsid w:val="0044605D"/>
    <w:rsid w:val="00446169"/>
    <w:rsid w:val="004463F3"/>
    <w:rsid w:val="00446E19"/>
    <w:rsid w:val="004471BF"/>
    <w:rsid w:val="0044732A"/>
    <w:rsid w:val="00450343"/>
    <w:rsid w:val="004503BB"/>
    <w:rsid w:val="00450900"/>
    <w:rsid w:val="00450C92"/>
    <w:rsid w:val="00450CAD"/>
    <w:rsid w:val="00450CEB"/>
    <w:rsid w:val="00450FC0"/>
    <w:rsid w:val="00451965"/>
    <w:rsid w:val="00451B4D"/>
    <w:rsid w:val="00452069"/>
    <w:rsid w:val="00452189"/>
    <w:rsid w:val="0045223D"/>
    <w:rsid w:val="00452DD4"/>
    <w:rsid w:val="00453660"/>
    <w:rsid w:val="00453884"/>
    <w:rsid w:val="00453BA5"/>
    <w:rsid w:val="00453CC8"/>
    <w:rsid w:val="0045468F"/>
    <w:rsid w:val="00455716"/>
    <w:rsid w:val="0045586E"/>
    <w:rsid w:val="00455990"/>
    <w:rsid w:val="00455D6E"/>
    <w:rsid w:val="00455EA9"/>
    <w:rsid w:val="00456576"/>
    <w:rsid w:val="00456651"/>
    <w:rsid w:val="00457313"/>
    <w:rsid w:val="00457A25"/>
    <w:rsid w:val="004601D5"/>
    <w:rsid w:val="004604DB"/>
    <w:rsid w:val="00460AA5"/>
    <w:rsid w:val="00460C24"/>
    <w:rsid w:val="00460C93"/>
    <w:rsid w:val="00460ED1"/>
    <w:rsid w:val="004612C5"/>
    <w:rsid w:val="0046158C"/>
    <w:rsid w:val="004616E7"/>
    <w:rsid w:val="00461BA8"/>
    <w:rsid w:val="0046219C"/>
    <w:rsid w:val="004622F7"/>
    <w:rsid w:val="004623E9"/>
    <w:rsid w:val="00462CE1"/>
    <w:rsid w:val="00462E6C"/>
    <w:rsid w:val="00462FC3"/>
    <w:rsid w:val="0046379D"/>
    <w:rsid w:val="00463BE6"/>
    <w:rsid w:val="00463F55"/>
    <w:rsid w:val="00464C4E"/>
    <w:rsid w:val="00464CE4"/>
    <w:rsid w:val="00464DAB"/>
    <w:rsid w:val="0046586E"/>
    <w:rsid w:val="00465B38"/>
    <w:rsid w:val="004666F6"/>
    <w:rsid w:val="00467067"/>
    <w:rsid w:val="00467267"/>
    <w:rsid w:val="0046770C"/>
    <w:rsid w:val="004677CF"/>
    <w:rsid w:val="004705CF"/>
    <w:rsid w:val="004707B5"/>
    <w:rsid w:val="004709E5"/>
    <w:rsid w:val="00470BDB"/>
    <w:rsid w:val="00470C6C"/>
    <w:rsid w:val="00470DA1"/>
    <w:rsid w:val="00470F7B"/>
    <w:rsid w:val="00471043"/>
    <w:rsid w:val="004712C2"/>
    <w:rsid w:val="004714A0"/>
    <w:rsid w:val="004724B5"/>
    <w:rsid w:val="00472524"/>
    <w:rsid w:val="00472690"/>
    <w:rsid w:val="004728FE"/>
    <w:rsid w:val="00472944"/>
    <w:rsid w:val="00472A2A"/>
    <w:rsid w:val="00472AA3"/>
    <w:rsid w:val="00472B21"/>
    <w:rsid w:val="00472F38"/>
    <w:rsid w:val="00473023"/>
    <w:rsid w:val="004736D8"/>
    <w:rsid w:val="004743A3"/>
    <w:rsid w:val="00474604"/>
    <w:rsid w:val="0047464E"/>
    <w:rsid w:val="0047465D"/>
    <w:rsid w:val="00474ADA"/>
    <w:rsid w:val="00474FA7"/>
    <w:rsid w:val="00475325"/>
    <w:rsid w:val="0047538E"/>
    <w:rsid w:val="0047552C"/>
    <w:rsid w:val="004755DF"/>
    <w:rsid w:val="00475847"/>
    <w:rsid w:val="00475CF9"/>
    <w:rsid w:val="00475E5D"/>
    <w:rsid w:val="00476133"/>
    <w:rsid w:val="00477249"/>
    <w:rsid w:val="0047763F"/>
    <w:rsid w:val="0048020B"/>
    <w:rsid w:val="004804B5"/>
    <w:rsid w:val="004804FC"/>
    <w:rsid w:val="0048066E"/>
    <w:rsid w:val="004807DD"/>
    <w:rsid w:val="00480DC2"/>
    <w:rsid w:val="00480E34"/>
    <w:rsid w:val="004810FE"/>
    <w:rsid w:val="004817F5"/>
    <w:rsid w:val="0048186F"/>
    <w:rsid w:val="00481A6F"/>
    <w:rsid w:val="00481B94"/>
    <w:rsid w:val="00482E5B"/>
    <w:rsid w:val="00482F6F"/>
    <w:rsid w:val="0048306E"/>
    <w:rsid w:val="004831B8"/>
    <w:rsid w:val="0048353B"/>
    <w:rsid w:val="004837A7"/>
    <w:rsid w:val="00483A1A"/>
    <w:rsid w:val="00483AD3"/>
    <w:rsid w:val="00484111"/>
    <w:rsid w:val="00484135"/>
    <w:rsid w:val="00484972"/>
    <w:rsid w:val="004849FD"/>
    <w:rsid w:val="00484A84"/>
    <w:rsid w:val="00484CA5"/>
    <w:rsid w:val="00484CFD"/>
    <w:rsid w:val="00484DAF"/>
    <w:rsid w:val="00484E3F"/>
    <w:rsid w:val="00485601"/>
    <w:rsid w:val="0048577B"/>
    <w:rsid w:val="0048622F"/>
    <w:rsid w:val="0048646E"/>
    <w:rsid w:val="0048677C"/>
    <w:rsid w:val="00486B64"/>
    <w:rsid w:val="00486BBA"/>
    <w:rsid w:val="004873A9"/>
    <w:rsid w:val="00487648"/>
    <w:rsid w:val="004878AB"/>
    <w:rsid w:val="00487AF3"/>
    <w:rsid w:val="00487C68"/>
    <w:rsid w:val="00487D62"/>
    <w:rsid w:val="00487D98"/>
    <w:rsid w:val="00487DFD"/>
    <w:rsid w:val="00487F02"/>
    <w:rsid w:val="00490033"/>
    <w:rsid w:val="004905FA"/>
    <w:rsid w:val="00490B46"/>
    <w:rsid w:val="0049120C"/>
    <w:rsid w:val="004916E6"/>
    <w:rsid w:val="004923CC"/>
    <w:rsid w:val="00492635"/>
    <w:rsid w:val="0049295F"/>
    <w:rsid w:val="00492A7D"/>
    <w:rsid w:val="00492D1D"/>
    <w:rsid w:val="00492F98"/>
    <w:rsid w:val="004936D5"/>
    <w:rsid w:val="00493E95"/>
    <w:rsid w:val="00494047"/>
    <w:rsid w:val="00494B25"/>
    <w:rsid w:val="004952C4"/>
    <w:rsid w:val="004954AE"/>
    <w:rsid w:val="004956E8"/>
    <w:rsid w:val="00495CFE"/>
    <w:rsid w:val="00496052"/>
    <w:rsid w:val="004964B0"/>
    <w:rsid w:val="00496862"/>
    <w:rsid w:val="00496A2B"/>
    <w:rsid w:val="0049734F"/>
    <w:rsid w:val="004973EA"/>
    <w:rsid w:val="00497FBA"/>
    <w:rsid w:val="004A08D3"/>
    <w:rsid w:val="004A0B24"/>
    <w:rsid w:val="004A14DA"/>
    <w:rsid w:val="004A18A8"/>
    <w:rsid w:val="004A1A0C"/>
    <w:rsid w:val="004A2007"/>
    <w:rsid w:val="004A2571"/>
    <w:rsid w:val="004A263E"/>
    <w:rsid w:val="004A2856"/>
    <w:rsid w:val="004A2F7E"/>
    <w:rsid w:val="004A3035"/>
    <w:rsid w:val="004A31A7"/>
    <w:rsid w:val="004A3869"/>
    <w:rsid w:val="004A3B05"/>
    <w:rsid w:val="004A3C33"/>
    <w:rsid w:val="004A3E5B"/>
    <w:rsid w:val="004A47E1"/>
    <w:rsid w:val="004A4DD2"/>
    <w:rsid w:val="004A5871"/>
    <w:rsid w:val="004A5CE1"/>
    <w:rsid w:val="004A6D60"/>
    <w:rsid w:val="004A6D95"/>
    <w:rsid w:val="004A7028"/>
    <w:rsid w:val="004A718B"/>
    <w:rsid w:val="004A71A7"/>
    <w:rsid w:val="004A721C"/>
    <w:rsid w:val="004A7E3A"/>
    <w:rsid w:val="004B00E1"/>
    <w:rsid w:val="004B060A"/>
    <w:rsid w:val="004B08BE"/>
    <w:rsid w:val="004B0C8E"/>
    <w:rsid w:val="004B0F03"/>
    <w:rsid w:val="004B0F42"/>
    <w:rsid w:val="004B1730"/>
    <w:rsid w:val="004B2041"/>
    <w:rsid w:val="004B2243"/>
    <w:rsid w:val="004B25F8"/>
    <w:rsid w:val="004B2636"/>
    <w:rsid w:val="004B270B"/>
    <w:rsid w:val="004B2DC8"/>
    <w:rsid w:val="004B2E8F"/>
    <w:rsid w:val="004B3357"/>
    <w:rsid w:val="004B366F"/>
    <w:rsid w:val="004B3FFF"/>
    <w:rsid w:val="004B4174"/>
    <w:rsid w:val="004B467F"/>
    <w:rsid w:val="004B50BE"/>
    <w:rsid w:val="004B5101"/>
    <w:rsid w:val="004B65EA"/>
    <w:rsid w:val="004B6883"/>
    <w:rsid w:val="004B6E50"/>
    <w:rsid w:val="004B7407"/>
    <w:rsid w:val="004B7560"/>
    <w:rsid w:val="004B770C"/>
    <w:rsid w:val="004B79CE"/>
    <w:rsid w:val="004B7D9C"/>
    <w:rsid w:val="004C00B9"/>
    <w:rsid w:val="004C085B"/>
    <w:rsid w:val="004C0CF3"/>
    <w:rsid w:val="004C1521"/>
    <w:rsid w:val="004C193F"/>
    <w:rsid w:val="004C1CD0"/>
    <w:rsid w:val="004C2178"/>
    <w:rsid w:val="004C3143"/>
    <w:rsid w:val="004C33EC"/>
    <w:rsid w:val="004C36DB"/>
    <w:rsid w:val="004C38B5"/>
    <w:rsid w:val="004C3E2C"/>
    <w:rsid w:val="004C3F34"/>
    <w:rsid w:val="004C4165"/>
    <w:rsid w:val="004C447A"/>
    <w:rsid w:val="004C45F7"/>
    <w:rsid w:val="004C4C80"/>
    <w:rsid w:val="004C588C"/>
    <w:rsid w:val="004C5F87"/>
    <w:rsid w:val="004C6472"/>
    <w:rsid w:val="004C6B88"/>
    <w:rsid w:val="004C6E93"/>
    <w:rsid w:val="004C701A"/>
    <w:rsid w:val="004C717D"/>
    <w:rsid w:val="004C78A0"/>
    <w:rsid w:val="004C7D4A"/>
    <w:rsid w:val="004D0558"/>
    <w:rsid w:val="004D0C36"/>
    <w:rsid w:val="004D0CD2"/>
    <w:rsid w:val="004D1008"/>
    <w:rsid w:val="004D1034"/>
    <w:rsid w:val="004D21A3"/>
    <w:rsid w:val="004D2CE5"/>
    <w:rsid w:val="004D2DB5"/>
    <w:rsid w:val="004D2DE6"/>
    <w:rsid w:val="004D3614"/>
    <w:rsid w:val="004D3B63"/>
    <w:rsid w:val="004D3DF7"/>
    <w:rsid w:val="004D4D71"/>
    <w:rsid w:val="004D5216"/>
    <w:rsid w:val="004D5504"/>
    <w:rsid w:val="004D609C"/>
    <w:rsid w:val="004D6AE1"/>
    <w:rsid w:val="004D6DF4"/>
    <w:rsid w:val="004D6FF7"/>
    <w:rsid w:val="004D724B"/>
    <w:rsid w:val="004D77EB"/>
    <w:rsid w:val="004D781B"/>
    <w:rsid w:val="004D7B0B"/>
    <w:rsid w:val="004E02B0"/>
    <w:rsid w:val="004E18F6"/>
    <w:rsid w:val="004E1C44"/>
    <w:rsid w:val="004E2370"/>
    <w:rsid w:val="004E2A26"/>
    <w:rsid w:val="004E2AD9"/>
    <w:rsid w:val="004E3440"/>
    <w:rsid w:val="004E3716"/>
    <w:rsid w:val="004E3906"/>
    <w:rsid w:val="004E4088"/>
    <w:rsid w:val="004E41FE"/>
    <w:rsid w:val="004E4C30"/>
    <w:rsid w:val="004E53A3"/>
    <w:rsid w:val="004E628E"/>
    <w:rsid w:val="004E6A2B"/>
    <w:rsid w:val="004E6FBD"/>
    <w:rsid w:val="004E71B1"/>
    <w:rsid w:val="004E74A6"/>
    <w:rsid w:val="004E74BA"/>
    <w:rsid w:val="004E75BD"/>
    <w:rsid w:val="004E76F5"/>
    <w:rsid w:val="004E7B3B"/>
    <w:rsid w:val="004F03CC"/>
    <w:rsid w:val="004F06E3"/>
    <w:rsid w:val="004F08AB"/>
    <w:rsid w:val="004F0913"/>
    <w:rsid w:val="004F0D41"/>
    <w:rsid w:val="004F0E41"/>
    <w:rsid w:val="004F1075"/>
    <w:rsid w:val="004F1187"/>
    <w:rsid w:val="004F1DD2"/>
    <w:rsid w:val="004F2089"/>
    <w:rsid w:val="004F2181"/>
    <w:rsid w:val="004F2566"/>
    <w:rsid w:val="004F2923"/>
    <w:rsid w:val="004F308D"/>
    <w:rsid w:val="004F416A"/>
    <w:rsid w:val="004F5438"/>
    <w:rsid w:val="004F54E4"/>
    <w:rsid w:val="004F57B2"/>
    <w:rsid w:val="004F586E"/>
    <w:rsid w:val="004F644F"/>
    <w:rsid w:val="004F72DD"/>
    <w:rsid w:val="004F744D"/>
    <w:rsid w:val="004F799F"/>
    <w:rsid w:val="004F7A83"/>
    <w:rsid w:val="005001D8"/>
    <w:rsid w:val="00500245"/>
    <w:rsid w:val="005009F5"/>
    <w:rsid w:val="00500DE0"/>
    <w:rsid w:val="005020C1"/>
    <w:rsid w:val="005027E0"/>
    <w:rsid w:val="00502CFD"/>
    <w:rsid w:val="00502FD4"/>
    <w:rsid w:val="005031C1"/>
    <w:rsid w:val="00503DAA"/>
    <w:rsid w:val="0050427D"/>
    <w:rsid w:val="00504848"/>
    <w:rsid w:val="00504A0F"/>
    <w:rsid w:val="00504CB5"/>
    <w:rsid w:val="00505533"/>
    <w:rsid w:val="00505A31"/>
    <w:rsid w:val="00505F1D"/>
    <w:rsid w:val="005068CE"/>
    <w:rsid w:val="00506B5F"/>
    <w:rsid w:val="00506E45"/>
    <w:rsid w:val="00507711"/>
    <w:rsid w:val="00507A3F"/>
    <w:rsid w:val="005106B7"/>
    <w:rsid w:val="0051075D"/>
    <w:rsid w:val="005110CA"/>
    <w:rsid w:val="005110F4"/>
    <w:rsid w:val="00512235"/>
    <w:rsid w:val="005122A5"/>
    <w:rsid w:val="00512584"/>
    <w:rsid w:val="00512AFD"/>
    <w:rsid w:val="00512D11"/>
    <w:rsid w:val="00512F6B"/>
    <w:rsid w:val="005131B0"/>
    <w:rsid w:val="00513E59"/>
    <w:rsid w:val="0051483E"/>
    <w:rsid w:val="00514D97"/>
    <w:rsid w:val="00515530"/>
    <w:rsid w:val="0051560C"/>
    <w:rsid w:val="00515E77"/>
    <w:rsid w:val="005166AA"/>
    <w:rsid w:val="00517CCB"/>
    <w:rsid w:val="005216B9"/>
    <w:rsid w:val="00521CD7"/>
    <w:rsid w:val="0052264B"/>
    <w:rsid w:val="00522FDA"/>
    <w:rsid w:val="0052324A"/>
    <w:rsid w:val="00523264"/>
    <w:rsid w:val="005233F0"/>
    <w:rsid w:val="00523F88"/>
    <w:rsid w:val="0052408C"/>
    <w:rsid w:val="005242CB"/>
    <w:rsid w:val="0052465B"/>
    <w:rsid w:val="00524B6E"/>
    <w:rsid w:val="00524E38"/>
    <w:rsid w:val="0052527F"/>
    <w:rsid w:val="00525689"/>
    <w:rsid w:val="00525943"/>
    <w:rsid w:val="00525A34"/>
    <w:rsid w:val="00525F9A"/>
    <w:rsid w:val="00526268"/>
    <w:rsid w:val="0052654B"/>
    <w:rsid w:val="00526617"/>
    <w:rsid w:val="00526640"/>
    <w:rsid w:val="00526DCD"/>
    <w:rsid w:val="00527763"/>
    <w:rsid w:val="00527A2F"/>
    <w:rsid w:val="00527BEE"/>
    <w:rsid w:val="00527C68"/>
    <w:rsid w:val="00527FD0"/>
    <w:rsid w:val="0053052D"/>
    <w:rsid w:val="00530718"/>
    <w:rsid w:val="0053072C"/>
    <w:rsid w:val="00530BF4"/>
    <w:rsid w:val="00530DE6"/>
    <w:rsid w:val="0053121C"/>
    <w:rsid w:val="005314E0"/>
    <w:rsid w:val="005316A2"/>
    <w:rsid w:val="005316AB"/>
    <w:rsid w:val="005317FA"/>
    <w:rsid w:val="005319F0"/>
    <w:rsid w:val="00532075"/>
    <w:rsid w:val="00532134"/>
    <w:rsid w:val="005323FD"/>
    <w:rsid w:val="005324F5"/>
    <w:rsid w:val="005325D8"/>
    <w:rsid w:val="00532B81"/>
    <w:rsid w:val="00533187"/>
    <w:rsid w:val="00533377"/>
    <w:rsid w:val="005339D9"/>
    <w:rsid w:val="005345B7"/>
    <w:rsid w:val="0053467A"/>
    <w:rsid w:val="005346A4"/>
    <w:rsid w:val="005346D7"/>
    <w:rsid w:val="00534A36"/>
    <w:rsid w:val="00534D6D"/>
    <w:rsid w:val="00535366"/>
    <w:rsid w:val="00535985"/>
    <w:rsid w:val="00535D82"/>
    <w:rsid w:val="00536E52"/>
    <w:rsid w:val="00536F72"/>
    <w:rsid w:val="00536FEF"/>
    <w:rsid w:val="00537351"/>
    <w:rsid w:val="00537E20"/>
    <w:rsid w:val="00540465"/>
    <w:rsid w:val="00541725"/>
    <w:rsid w:val="00541768"/>
    <w:rsid w:val="00542801"/>
    <w:rsid w:val="00542815"/>
    <w:rsid w:val="00542E55"/>
    <w:rsid w:val="00542FB9"/>
    <w:rsid w:val="00543154"/>
    <w:rsid w:val="005433BE"/>
    <w:rsid w:val="00543AFC"/>
    <w:rsid w:val="005442C0"/>
    <w:rsid w:val="005443C5"/>
    <w:rsid w:val="00545534"/>
    <w:rsid w:val="00545648"/>
    <w:rsid w:val="00545838"/>
    <w:rsid w:val="00545C00"/>
    <w:rsid w:val="00545E1E"/>
    <w:rsid w:val="00545E72"/>
    <w:rsid w:val="00546872"/>
    <w:rsid w:val="00546E69"/>
    <w:rsid w:val="005475E3"/>
    <w:rsid w:val="00547640"/>
    <w:rsid w:val="00547963"/>
    <w:rsid w:val="00547B6D"/>
    <w:rsid w:val="00547EF6"/>
    <w:rsid w:val="005505C8"/>
    <w:rsid w:val="0055096E"/>
    <w:rsid w:val="00550971"/>
    <w:rsid w:val="00550DEF"/>
    <w:rsid w:val="00550E7D"/>
    <w:rsid w:val="00550F0A"/>
    <w:rsid w:val="00552F31"/>
    <w:rsid w:val="00553308"/>
    <w:rsid w:val="00553EE4"/>
    <w:rsid w:val="005545A2"/>
    <w:rsid w:val="00554D5A"/>
    <w:rsid w:val="00554FD5"/>
    <w:rsid w:val="00555356"/>
    <w:rsid w:val="005553C5"/>
    <w:rsid w:val="00555DF3"/>
    <w:rsid w:val="0055618D"/>
    <w:rsid w:val="0055653E"/>
    <w:rsid w:val="00556542"/>
    <w:rsid w:val="00556A74"/>
    <w:rsid w:val="00556B76"/>
    <w:rsid w:val="00556E21"/>
    <w:rsid w:val="00556F8A"/>
    <w:rsid w:val="005573FC"/>
    <w:rsid w:val="005578E9"/>
    <w:rsid w:val="00560504"/>
    <w:rsid w:val="00560A58"/>
    <w:rsid w:val="00561496"/>
    <w:rsid w:val="00561D33"/>
    <w:rsid w:val="005626B6"/>
    <w:rsid w:val="00562A81"/>
    <w:rsid w:val="00563BCF"/>
    <w:rsid w:val="005648AA"/>
    <w:rsid w:val="005651E9"/>
    <w:rsid w:val="00565424"/>
    <w:rsid w:val="005658B0"/>
    <w:rsid w:val="00566506"/>
    <w:rsid w:val="00566C67"/>
    <w:rsid w:val="00566D17"/>
    <w:rsid w:val="005670B8"/>
    <w:rsid w:val="005678FD"/>
    <w:rsid w:val="00567CD0"/>
    <w:rsid w:val="00567DE3"/>
    <w:rsid w:val="00570148"/>
    <w:rsid w:val="0057082D"/>
    <w:rsid w:val="00571393"/>
    <w:rsid w:val="005713B8"/>
    <w:rsid w:val="00571489"/>
    <w:rsid w:val="0057173C"/>
    <w:rsid w:val="00571BE1"/>
    <w:rsid w:val="00572D5D"/>
    <w:rsid w:val="005731B9"/>
    <w:rsid w:val="00573457"/>
    <w:rsid w:val="00573979"/>
    <w:rsid w:val="00573A2D"/>
    <w:rsid w:val="00573A2E"/>
    <w:rsid w:val="00574885"/>
    <w:rsid w:val="005753E5"/>
    <w:rsid w:val="005755AC"/>
    <w:rsid w:val="00575B8E"/>
    <w:rsid w:val="00575C6D"/>
    <w:rsid w:val="0057647F"/>
    <w:rsid w:val="0057658F"/>
    <w:rsid w:val="00576CE6"/>
    <w:rsid w:val="00577749"/>
    <w:rsid w:val="00577DF2"/>
    <w:rsid w:val="00577EF7"/>
    <w:rsid w:val="0058006E"/>
    <w:rsid w:val="0058061D"/>
    <w:rsid w:val="00580A23"/>
    <w:rsid w:val="00580B4A"/>
    <w:rsid w:val="00580CA8"/>
    <w:rsid w:val="005810C3"/>
    <w:rsid w:val="005812DC"/>
    <w:rsid w:val="00581C88"/>
    <w:rsid w:val="00581DDB"/>
    <w:rsid w:val="005823C3"/>
    <w:rsid w:val="00582995"/>
    <w:rsid w:val="00582A32"/>
    <w:rsid w:val="005832DD"/>
    <w:rsid w:val="0058347A"/>
    <w:rsid w:val="00583BD9"/>
    <w:rsid w:val="00584EB1"/>
    <w:rsid w:val="0058566A"/>
    <w:rsid w:val="0058617F"/>
    <w:rsid w:val="00586256"/>
    <w:rsid w:val="0058668A"/>
    <w:rsid w:val="005868F7"/>
    <w:rsid w:val="00586B30"/>
    <w:rsid w:val="00586CD4"/>
    <w:rsid w:val="00586D95"/>
    <w:rsid w:val="00586F4C"/>
    <w:rsid w:val="00587C33"/>
    <w:rsid w:val="00587F7D"/>
    <w:rsid w:val="00590A95"/>
    <w:rsid w:val="0059106E"/>
    <w:rsid w:val="00591120"/>
    <w:rsid w:val="00591251"/>
    <w:rsid w:val="00591916"/>
    <w:rsid w:val="0059197A"/>
    <w:rsid w:val="00592333"/>
    <w:rsid w:val="005924EE"/>
    <w:rsid w:val="00592638"/>
    <w:rsid w:val="00592D1B"/>
    <w:rsid w:val="005936B7"/>
    <w:rsid w:val="00593DFE"/>
    <w:rsid w:val="00593EB6"/>
    <w:rsid w:val="0059528E"/>
    <w:rsid w:val="0059547B"/>
    <w:rsid w:val="00595A00"/>
    <w:rsid w:val="00596172"/>
    <w:rsid w:val="00596373"/>
    <w:rsid w:val="00596408"/>
    <w:rsid w:val="0059737A"/>
    <w:rsid w:val="00597437"/>
    <w:rsid w:val="0059776D"/>
    <w:rsid w:val="005A01A8"/>
    <w:rsid w:val="005A0CE6"/>
    <w:rsid w:val="005A0EE9"/>
    <w:rsid w:val="005A0F38"/>
    <w:rsid w:val="005A114E"/>
    <w:rsid w:val="005A12E0"/>
    <w:rsid w:val="005A12E8"/>
    <w:rsid w:val="005A130B"/>
    <w:rsid w:val="005A16AA"/>
    <w:rsid w:val="005A16B2"/>
    <w:rsid w:val="005A1D78"/>
    <w:rsid w:val="005A2196"/>
    <w:rsid w:val="005A2569"/>
    <w:rsid w:val="005A2680"/>
    <w:rsid w:val="005A2A63"/>
    <w:rsid w:val="005A2E37"/>
    <w:rsid w:val="005A303C"/>
    <w:rsid w:val="005A335D"/>
    <w:rsid w:val="005A337A"/>
    <w:rsid w:val="005A368B"/>
    <w:rsid w:val="005A3A6E"/>
    <w:rsid w:val="005A3C91"/>
    <w:rsid w:val="005A4D7D"/>
    <w:rsid w:val="005A56E2"/>
    <w:rsid w:val="005A587C"/>
    <w:rsid w:val="005A5CE1"/>
    <w:rsid w:val="005A63CA"/>
    <w:rsid w:val="005A742F"/>
    <w:rsid w:val="005A7AA9"/>
    <w:rsid w:val="005A7BC9"/>
    <w:rsid w:val="005A7F33"/>
    <w:rsid w:val="005B0719"/>
    <w:rsid w:val="005B072B"/>
    <w:rsid w:val="005B1413"/>
    <w:rsid w:val="005B1460"/>
    <w:rsid w:val="005B1880"/>
    <w:rsid w:val="005B1D2C"/>
    <w:rsid w:val="005B2B5E"/>
    <w:rsid w:val="005B34D9"/>
    <w:rsid w:val="005B4510"/>
    <w:rsid w:val="005B48BB"/>
    <w:rsid w:val="005B5608"/>
    <w:rsid w:val="005B5763"/>
    <w:rsid w:val="005B5F4F"/>
    <w:rsid w:val="005B5FDC"/>
    <w:rsid w:val="005B60B1"/>
    <w:rsid w:val="005B61E8"/>
    <w:rsid w:val="005B6ACB"/>
    <w:rsid w:val="005B6D84"/>
    <w:rsid w:val="005B73E8"/>
    <w:rsid w:val="005C0047"/>
    <w:rsid w:val="005C02B5"/>
    <w:rsid w:val="005C09EB"/>
    <w:rsid w:val="005C0BD8"/>
    <w:rsid w:val="005C1566"/>
    <w:rsid w:val="005C1638"/>
    <w:rsid w:val="005C1751"/>
    <w:rsid w:val="005C17B6"/>
    <w:rsid w:val="005C1950"/>
    <w:rsid w:val="005C21CC"/>
    <w:rsid w:val="005C2ED8"/>
    <w:rsid w:val="005C3FCF"/>
    <w:rsid w:val="005C4282"/>
    <w:rsid w:val="005C45D4"/>
    <w:rsid w:val="005C4764"/>
    <w:rsid w:val="005C4D4B"/>
    <w:rsid w:val="005C53CA"/>
    <w:rsid w:val="005C6125"/>
    <w:rsid w:val="005C626E"/>
    <w:rsid w:val="005C6D61"/>
    <w:rsid w:val="005C70E8"/>
    <w:rsid w:val="005C7613"/>
    <w:rsid w:val="005C7770"/>
    <w:rsid w:val="005C7AD1"/>
    <w:rsid w:val="005C7B76"/>
    <w:rsid w:val="005D03EB"/>
    <w:rsid w:val="005D049B"/>
    <w:rsid w:val="005D081C"/>
    <w:rsid w:val="005D20B3"/>
    <w:rsid w:val="005D241C"/>
    <w:rsid w:val="005D2481"/>
    <w:rsid w:val="005D3D3B"/>
    <w:rsid w:val="005D4032"/>
    <w:rsid w:val="005D46C8"/>
    <w:rsid w:val="005D4963"/>
    <w:rsid w:val="005D4EE4"/>
    <w:rsid w:val="005D508C"/>
    <w:rsid w:val="005D5692"/>
    <w:rsid w:val="005D5AF7"/>
    <w:rsid w:val="005D5E47"/>
    <w:rsid w:val="005D6853"/>
    <w:rsid w:val="005D72C2"/>
    <w:rsid w:val="005D7401"/>
    <w:rsid w:val="005E0030"/>
    <w:rsid w:val="005E035E"/>
    <w:rsid w:val="005E05D9"/>
    <w:rsid w:val="005E068B"/>
    <w:rsid w:val="005E0BF9"/>
    <w:rsid w:val="005E0EC6"/>
    <w:rsid w:val="005E10D8"/>
    <w:rsid w:val="005E113E"/>
    <w:rsid w:val="005E1210"/>
    <w:rsid w:val="005E262B"/>
    <w:rsid w:val="005E2711"/>
    <w:rsid w:val="005E2AF4"/>
    <w:rsid w:val="005E2D23"/>
    <w:rsid w:val="005E2D64"/>
    <w:rsid w:val="005E2FEF"/>
    <w:rsid w:val="005E3278"/>
    <w:rsid w:val="005E3315"/>
    <w:rsid w:val="005E369B"/>
    <w:rsid w:val="005E37F2"/>
    <w:rsid w:val="005E39EF"/>
    <w:rsid w:val="005E3CE5"/>
    <w:rsid w:val="005E41BF"/>
    <w:rsid w:val="005E4744"/>
    <w:rsid w:val="005E474A"/>
    <w:rsid w:val="005E4E9E"/>
    <w:rsid w:val="005E584D"/>
    <w:rsid w:val="005E59F3"/>
    <w:rsid w:val="005E5FA3"/>
    <w:rsid w:val="005E6002"/>
    <w:rsid w:val="005E606C"/>
    <w:rsid w:val="005E606E"/>
    <w:rsid w:val="005E6E5D"/>
    <w:rsid w:val="005E6FC4"/>
    <w:rsid w:val="005E7634"/>
    <w:rsid w:val="005E7DD1"/>
    <w:rsid w:val="005F037A"/>
    <w:rsid w:val="005F0601"/>
    <w:rsid w:val="005F06E5"/>
    <w:rsid w:val="005F0B39"/>
    <w:rsid w:val="005F0F41"/>
    <w:rsid w:val="005F13B2"/>
    <w:rsid w:val="005F1445"/>
    <w:rsid w:val="005F1AC8"/>
    <w:rsid w:val="005F1D82"/>
    <w:rsid w:val="005F359E"/>
    <w:rsid w:val="005F35BD"/>
    <w:rsid w:val="005F39D9"/>
    <w:rsid w:val="005F3C7B"/>
    <w:rsid w:val="005F3FD0"/>
    <w:rsid w:val="005F4ED0"/>
    <w:rsid w:val="005F5075"/>
    <w:rsid w:val="005F535A"/>
    <w:rsid w:val="005F540A"/>
    <w:rsid w:val="005F5900"/>
    <w:rsid w:val="005F5B18"/>
    <w:rsid w:val="005F5B9A"/>
    <w:rsid w:val="005F5D05"/>
    <w:rsid w:val="005F5EB9"/>
    <w:rsid w:val="005F601B"/>
    <w:rsid w:val="005F61BE"/>
    <w:rsid w:val="005F6460"/>
    <w:rsid w:val="005F69EC"/>
    <w:rsid w:val="005F6DA2"/>
    <w:rsid w:val="005F7079"/>
    <w:rsid w:val="005F7447"/>
    <w:rsid w:val="005F7BFB"/>
    <w:rsid w:val="005F7FEE"/>
    <w:rsid w:val="00600104"/>
    <w:rsid w:val="006002EC"/>
    <w:rsid w:val="0060042B"/>
    <w:rsid w:val="006005D4"/>
    <w:rsid w:val="00600EB9"/>
    <w:rsid w:val="0060129E"/>
    <w:rsid w:val="00601E6D"/>
    <w:rsid w:val="0060254D"/>
    <w:rsid w:val="006031AD"/>
    <w:rsid w:val="00603BB3"/>
    <w:rsid w:val="00603C5E"/>
    <w:rsid w:val="00603CBA"/>
    <w:rsid w:val="00603FB5"/>
    <w:rsid w:val="0060405E"/>
    <w:rsid w:val="006046EA"/>
    <w:rsid w:val="00604B1A"/>
    <w:rsid w:val="00604E3B"/>
    <w:rsid w:val="0060508B"/>
    <w:rsid w:val="006053EF"/>
    <w:rsid w:val="00605766"/>
    <w:rsid w:val="00605B08"/>
    <w:rsid w:val="00605B6B"/>
    <w:rsid w:val="00605EB9"/>
    <w:rsid w:val="00606269"/>
    <w:rsid w:val="0060636C"/>
    <w:rsid w:val="006065D4"/>
    <w:rsid w:val="00606962"/>
    <w:rsid w:val="00606B15"/>
    <w:rsid w:val="0060702E"/>
    <w:rsid w:val="00607A16"/>
    <w:rsid w:val="00607AF4"/>
    <w:rsid w:val="00610472"/>
    <w:rsid w:val="006111F7"/>
    <w:rsid w:val="006113B4"/>
    <w:rsid w:val="0061151C"/>
    <w:rsid w:val="0061255C"/>
    <w:rsid w:val="00612C48"/>
    <w:rsid w:val="00613400"/>
    <w:rsid w:val="00613704"/>
    <w:rsid w:val="006137CC"/>
    <w:rsid w:val="00613846"/>
    <w:rsid w:val="00613A65"/>
    <w:rsid w:val="00614AB6"/>
    <w:rsid w:val="00614F23"/>
    <w:rsid w:val="006155E4"/>
    <w:rsid w:val="00615767"/>
    <w:rsid w:val="006157AD"/>
    <w:rsid w:val="006157FB"/>
    <w:rsid w:val="00615805"/>
    <w:rsid w:val="00615A05"/>
    <w:rsid w:val="00615A7E"/>
    <w:rsid w:val="0061601D"/>
    <w:rsid w:val="006169D1"/>
    <w:rsid w:val="00616AFC"/>
    <w:rsid w:val="00616C10"/>
    <w:rsid w:val="006179B7"/>
    <w:rsid w:val="00620326"/>
    <w:rsid w:val="00620345"/>
    <w:rsid w:val="00621022"/>
    <w:rsid w:val="00621143"/>
    <w:rsid w:val="006213A1"/>
    <w:rsid w:val="00622536"/>
    <w:rsid w:val="00622793"/>
    <w:rsid w:val="006232E5"/>
    <w:rsid w:val="00624953"/>
    <w:rsid w:val="00624F07"/>
    <w:rsid w:val="0062555E"/>
    <w:rsid w:val="006255B6"/>
    <w:rsid w:val="006260CB"/>
    <w:rsid w:val="00626439"/>
    <w:rsid w:val="006265A8"/>
    <w:rsid w:val="006267EB"/>
    <w:rsid w:val="00626DBB"/>
    <w:rsid w:val="0062720E"/>
    <w:rsid w:val="0062723B"/>
    <w:rsid w:val="00627958"/>
    <w:rsid w:val="0062796A"/>
    <w:rsid w:val="0062797C"/>
    <w:rsid w:val="00627ACF"/>
    <w:rsid w:val="00627C74"/>
    <w:rsid w:val="00627EAA"/>
    <w:rsid w:val="006313F1"/>
    <w:rsid w:val="006314E4"/>
    <w:rsid w:val="006316A7"/>
    <w:rsid w:val="00631EB6"/>
    <w:rsid w:val="00631EB9"/>
    <w:rsid w:val="0063258C"/>
    <w:rsid w:val="006326C2"/>
    <w:rsid w:val="0063273A"/>
    <w:rsid w:val="00632996"/>
    <w:rsid w:val="00632ACA"/>
    <w:rsid w:val="00632C15"/>
    <w:rsid w:val="0063327F"/>
    <w:rsid w:val="006333AB"/>
    <w:rsid w:val="00633BAF"/>
    <w:rsid w:val="00634CA6"/>
    <w:rsid w:val="006358EC"/>
    <w:rsid w:val="00635FFB"/>
    <w:rsid w:val="00636B28"/>
    <w:rsid w:val="00636C7D"/>
    <w:rsid w:val="00636E92"/>
    <w:rsid w:val="00640229"/>
    <w:rsid w:val="006408AB"/>
    <w:rsid w:val="00640CAD"/>
    <w:rsid w:val="00641198"/>
    <w:rsid w:val="006415B6"/>
    <w:rsid w:val="006423EE"/>
    <w:rsid w:val="00642E15"/>
    <w:rsid w:val="00642F14"/>
    <w:rsid w:val="0064308F"/>
    <w:rsid w:val="0064313E"/>
    <w:rsid w:val="0064316C"/>
    <w:rsid w:val="006435AC"/>
    <w:rsid w:val="00643D68"/>
    <w:rsid w:val="00644232"/>
    <w:rsid w:val="00644A58"/>
    <w:rsid w:val="00644AD5"/>
    <w:rsid w:val="00645851"/>
    <w:rsid w:val="00645E05"/>
    <w:rsid w:val="00645EB1"/>
    <w:rsid w:val="00645ED8"/>
    <w:rsid w:val="006461A5"/>
    <w:rsid w:val="006463EE"/>
    <w:rsid w:val="00646C34"/>
    <w:rsid w:val="00646CD2"/>
    <w:rsid w:val="00646E3E"/>
    <w:rsid w:val="00646EA9"/>
    <w:rsid w:val="00646F00"/>
    <w:rsid w:val="006473C9"/>
    <w:rsid w:val="006476B6"/>
    <w:rsid w:val="006477BA"/>
    <w:rsid w:val="00647B30"/>
    <w:rsid w:val="00647DFC"/>
    <w:rsid w:val="0065010B"/>
    <w:rsid w:val="00650AA3"/>
    <w:rsid w:val="00650C82"/>
    <w:rsid w:val="00650E3B"/>
    <w:rsid w:val="00651140"/>
    <w:rsid w:val="006511CF"/>
    <w:rsid w:val="00651AAC"/>
    <w:rsid w:val="00651C85"/>
    <w:rsid w:val="00652053"/>
    <w:rsid w:val="006529E8"/>
    <w:rsid w:val="00652A58"/>
    <w:rsid w:val="006531C9"/>
    <w:rsid w:val="00654457"/>
    <w:rsid w:val="006545DB"/>
    <w:rsid w:val="006547B5"/>
    <w:rsid w:val="00654B68"/>
    <w:rsid w:val="00654FAC"/>
    <w:rsid w:val="00655305"/>
    <w:rsid w:val="006558E7"/>
    <w:rsid w:val="00655BC1"/>
    <w:rsid w:val="006566B7"/>
    <w:rsid w:val="00656BBA"/>
    <w:rsid w:val="00656F0C"/>
    <w:rsid w:val="00657866"/>
    <w:rsid w:val="00657A9D"/>
    <w:rsid w:val="006604D5"/>
    <w:rsid w:val="00660F95"/>
    <w:rsid w:val="00661057"/>
    <w:rsid w:val="0066135C"/>
    <w:rsid w:val="00661A97"/>
    <w:rsid w:val="00661C35"/>
    <w:rsid w:val="00661EE3"/>
    <w:rsid w:val="00661EF7"/>
    <w:rsid w:val="00662BA5"/>
    <w:rsid w:val="00663198"/>
    <w:rsid w:val="00663E2B"/>
    <w:rsid w:val="006647EB"/>
    <w:rsid w:val="006650D0"/>
    <w:rsid w:val="00665227"/>
    <w:rsid w:val="006656CD"/>
    <w:rsid w:val="006657F8"/>
    <w:rsid w:val="006664F2"/>
    <w:rsid w:val="00666E7B"/>
    <w:rsid w:val="00667DA9"/>
    <w:rsid w:val="00670A77"/>
    <w:rsid w:val="00670C6D"/>
    <w:rsid w:val="00671591"/>
    <w:rsid w:val="0067178C"/>
    <w:rsid w:val="006720AC"/>
    <w:rsid w:val="0067264B"/>
    <w:rsid w:val="00672A0A"/>
    <w:rsid w:val="00673355"/>
    <w:rsid w:val="00673F36"/>
    <w:rsid w:val="006741F9"/>
    <w:rsid w:val="00674653"/>
    <w:rsid w:val="006751C1"/>
    <w:rsid w:val="0067549E"/>
    <w:rsid w:val="00675594"/>
    <w:rsid w:val="00675724"/>
    <w:rsid w:val="00675954"/>
    <w:rsid w:val="00675CFB"/>
    <w:rsid w:val="006760DC"/>
    <w:rsid w:val="006766A4"/>
    <w:rsid w:val="006766E1"/>
    <w:rsid w:val="00676AAB"/>
    <w:rsid w:val="00676C47"/>
    <w:rsid w:val="006774B1"/>
    <w:rsid w:val="0067762A"/>
    <w:rsid w:val="00677A50"/>
    <w:rsid w:val="00677C9E"/>
    <w:rsid w:val="00677CBC"/>
    <w:rsid w:val="00677F0E"/>
    <w:rsid w:val="00680C9B"/>
    <w:rsid w:val="006825E1"/>
    <w:rsid w:val="00682FF1"/>
    <w:rsid w:val="00683133"/>
    <w:rsid w:val="0068317A"/>
    <w:rsid w:val="006831D7"/>
    <w:rsid w:val="00683214"/>
    <w:rsid w:val="00683B67"/>
    <w:rsid w:val="00683BC2"/>
    <w:rsid w:val="00683FA4"/>
    <w:rsid w:val="006842FD"/>
    <w:rsid w:val="00684A59"/>
    <w:rsid w:val="006851F0"/>
    <w:rsid w:val="00685812"/>
    <w:rsid w:val="00685B7B"/>
    <w:rsid w:val="00685C2A"/>
    <w:rsid w:val="0068610C"/>
    <w:rsid w:val="00686142"/>
    <w:rsid w:val="006861B5"/>
    <w:rsid w:val="00686282"/>
    <w:rsid w:val="0068656A"/>
    <w:rsid w:val="006867EE"/>
    <w:rsid w:val="00686F47"/>
    <w:rsid w:val="00687016"/>
    <w:rsid w:val="00687264"/>
    <w:rsid w:val="00690386"/>
    <w:rsid w:val="00690DE2"/>
    <w:rsid w:val="00691180"/>
    <w:rsid w:val="0069149A"/>
    <w:rsid w:val="00691620"/>
    <w:rsid w:val="00691D84"/>
    <w:rsid w:val="00692749"/>
    <w:rsid w:val="00692969"/>
    <w:rsid w:val="00692C1F"/>
    <w:rsid w:val="00693077"/>
    <w:rsid w:val="00693581"/>
    <w:rsid w:val="0069360A"/>
    <w:rsid w:val="0069387E"/>
    <w:rsid w:val="00693FB1"/>
    <w:rsid w:val="00694E6A"/>
    <w:rsid w:val="006951EE"/>
    <w:rsid w:val="00695374"/>
    <w:rsid w:val="0069587A"/>
    <w:rsid w:val="0069594F"/>
    <w:rsid w:val="006959FC"/>
    <w:rsid w:val="00695A2A"/>
    <w:rsid w:val="00695A33"/>
    <w:rsid w:val="00695A47"/>
    <w:rsid w:val="00695E10"/>
    <w:rsid w:val="00696230"/>
    <w:rsid w:val="006963F3"/>
    <w:rsid w:val="00696844"/>
    <w:rsid w:val="00696935"/>
    <w:rsid w:val="00696C75"/>
    <w:rsid w:val="00697411"/>
    <w:rsid w:val="006A0366"/>
    <w:rsid w:val="006A0652"/>
    <w:rsid w:val="006A07BA"/>
    <w:rsid w:val="006A0EF9"/>
    <w:rsid w:val="006A137A"/>
    <w:rsid w:val="006A155C"/>
    <w:rsid w:val="006A1F67"/>
    <w:rsid w:val="006A205F"/>
    <w:rsid w:val="006A2698"/>
    <w:rsid w:val="006A2B23"/>
    <w:rsid w:val="006A2D2C"/>
    <w:rsid w:val="006A2F4D"/>
    <w:rsid w:val="006A3006"/>
    <w:rsid w:val="006A344A"/>
    <w:rsid w:val="006A3606"/>
    <w:rsid w:val="006A3842"/>
    <w:rsid w:val="006A3B40"/>
    <w:rsid w:val="006A3FFE"/>
    <w:rsid w:val="006A4021"/>
    <w:rsid w:val="006A49C0"/>
    <w:rsid w:val="006A4A20"/>
    <w:rsid w:val="006A5110"/>
    <w:rsid w:val="006A59F0"/>
    <w:rsid w:val="006A5AC4"/>
    <w:rsid w:val="006A5EC5"/>
    <w:rsid w:val="006A64C4"/>
    <w:rsid w:val="006A6AB1"/>
    <w:rsid w:val="006A6B2D"/>
    <w:rsid w:val="006A6B5A"/>
    <w:rsid w:val="006A7BA4"/>
    <w:rsid w:val="006A7D56"/>
    <w:rsid w:val="006A7E7C"/>
    <w:rsid w:val="006A7EB8"/>
    <w:rsid w:val="006B024E"/>
    <w:rsid w:val="006B03FF"/>
    <w:rsid w:val="006B0877"/>
    <w:rsid w:val="006B0D6C"/>
    <w:rsid w:val="006B0F68"/>
    <w:rsid w:val="006B1849"/>
    <w:rsid w:val="006B1A4E"/>
    <w:rsid w:val="006B1DA0"/>
    <w:rsid w:val="006B26FA"/>
    <w:rsid w:val="006B2AD9"/>
    <w:rsid w:val="006B2BC8"/>
    <w:rsid w:val="006B3880"/>
    <w:rsid w:val="006B4466"/>
    <w:rsid w:val="006B46AA"/>
    <w:rsid w:val="006B53B7"/>
    <w:rsid w:val="006B5A88"/>
    <w:rsid w:val="006B5CB9"/>
    <w:rsid w:val="006B5D43"/>
    <w:rsid w:val="006B5FDB"/>
    <w:rsid w:val="006B6694"/>
    <w:rsid w:val="006B69F4"/>
    <w:rsid w:val="006B6E11"/>
    <w:rsid w:val="006B7840"/>
    <w:rsid w:val="006B797F"/>
    <w:rsid w:val="006C049D"/>
    <w:rsid w:val="006C0510"/>
    <w:rsid w:val="006C0A7B"/>
    <w:rsid w:val="006C0F8B"/>
    <w:rsid w:val="006C1907"/>
    <w:rsid w:val="006C1BFE"/>
    <w:rsid w:val="006C2417"/>
    <w:rsid w:val="006C2528"/>
    <w:rsid w:val="006C267F"/>
    <w:rsid w:val="006C2AEF"/>
    <w:rsid w:val="006C2E85"/>
    <w:rsid w:val="006C36A4"/>
    <w:rsid w:val="006C36AD"/>
    <w:rsid w:val="006C3761"/>
    <w:rsid w:val="006C3E29"/>
    <w:rsid w:val="006C4C79"/>
    <w:rsid w:val="006C5907"/>
    <w:rsid w:val="006C5AA0"/>
    <w:rsid w:val="006C5B67"/>
    <w:rsid w:val="006C613B"/>
    <w:rsid w:val="006C636E"/>
    <w:rsid w:val="006C652C"/>
    <w:rsid w:val="006C6AB3"/>
    <w:rsid w:val="006C7804"/>
    <w:rsid w:val="006C7B3D"/>
    <w:rsid w:val="006C7F31"/>
    <w:rsid w:val="006D0048"/>
    <w:rsid w:val="006D0BDF"/>
    <w:rsid w:val="006D0C95"/>
    <w:rsid w:val="006D11A1"/>
    <w:rsid w:val="006D1A73"/>
    <w:rsid w:val="006D211A"/>
    <w:rsid w:val="006D2369"/>
    <w:rsid w:val="006D23EE"/>
    <w:rsid w:val="006D2489"/>
    <w:rsid w:val="006D25A9"/>
    <w:rsid w:val="006D2ACE"/>
    <w:rsid w:val="006D2D50"/>
    <w:rsid w:val="006D3A3C"/>
    <w:rsid w:val="006D3AF5"/>
    <w:rsid w:val="006D444E"/>
    <w:rsid w:val="006D4496"/>
    <w:rsid w:val="006D47A9"/>
    <w:rsid w:val="006D4BAC"/>
    <w:rsid w:val="006D4E44"/>
    <w:rsid w:val="006D5200"/>
    <w:rsid w:val="006D5330"/>
    <w:rsid w:val="006D5A6A"/>
    <w:rsid w:val="006D7091"/>
    <w:rsid w:val="006E045D"/>
    <w:rsid w:val="006E058C"/>
    <w:rsid w:val="006E099A"/>
    <w:rsid w:val="006E179D"/>
    <w:rsid w:val="006E1C6C"/>
    <w:rsid w:val="006E20B5"/>
    <w:rsid w:val="006E2244"/>
    <w:rsid w:val="006E2B0D"/>
    <w:rsid w:val="006E30D6"/>
    <w:rsid w:val="006E328B"/>
    <w:rsid w:val="006E35EB"/>
    <w:rsid w:val="006E37B3"/>
    <w:rsid w:val="006E38C0"/>
    <w:rsid w:val="006E399C"/>
    <w:rsid w:val="006E3B1E"/>
    <w:rsid w:val="006E4181"/>
    <w:rsid w:val="006E422A"/>
    <w:rsid w:val="006E44D1"/>
    <w:rsid w:val="006E49E9"/>
    <w:rsid w:val="006E4B77"/>
    <w:rsid w:val="006E560F"/>
    <w:rsid w:val="006E591A"/>
    <w:rsid w:val="006E5991"/>
    <w:rsid w:val="006E5BE6"/>
    <w:rsid w:val="006E5D13"/>
    <w:rsid w:val="006E6003"/>
    <w:rsid w:val="006E6344"/>
    <w:rsid w:val="006E657B"/>
    <w:rsid w:val="006E68A0"/>
    <w:rsid w:val="006E70E1"/>
    <w:rsid w:val="006E72AF"/>
    <w:rsid w:val="006E72F7"/>
    <w:rsid w:val="006E77B6"/>
    <w:rsid w:val="006E7E30"/>
    <w:rsid w:val="006E7E92"/>
    <w:rsid w:val="006E7EDC"/>
    <w:rsid w:val="006E7F64"/>
    <w:rsid w:val="006F029B"/>
    <w:rsid w:val="006F0CA4"/>
    <w:rsid w:val="006F0EEE"/>
    <w:rsid w:val="006F12B8"/>
    <w:rsid w:val="006F1B68"/>
    <w:rsid w:val="006F1BE7"/>
    <w:rsid w:val="006F230D"/>
    <w:rsid w:val="006F29B5"/>
    <w:rsid w:val="006F2A01"/>
    <w:rsid w:val="006F3022"/>
    <w:rsid w:val="006F30EA"/>
    <w:rsid w:val="006F3310"/>
    <w:rsid w:val="006F3672"/>
    <w:rsid w:val="006F465C"/>
    <w:rsid w:val="006F4BBC"/>
    <w:rsid w:val="006F6007"/>
    <w:rsid w:val="006F6061"/>
    <w:rsid w:val="006F6266"/>
    <w:rsid w:val="006F62BA"/>
    <w:rsid w:val="006F6D65"/>
    <w:rsid w:val="006F6DDC"/>
    <w:rsid w:val="006F71D0"/>
    <w:rsid w:val="006F7484"/>
    <w:rsid w:val="006F7E3E"/>
    <w:rsid w:val="00700499"/>
    <w:rsid w:val="007014A5"/>
    <w:rsid w:val="00702EF8"/>
    <w:rsid w:val="00703495"/>
    <w:rsid w:val="00703699"/>
    <w:rsid w:val="00703726"/>
    <w:rsid w:val="00703D64"/>
    <w:rsid w:val="007044AA"/>
    <w:rsid w:val="00704658"/>
    <w:rsid w:val="007049E2"/>
    <w:rsid w:val="00704BAA"/>
    <w:rsid w:val="00704F8A"/>
    <w:rsid w:val="007053E7"/>
    <w:rsid w:val="007061AE"/>
    <w:rsid w:val="007065D9"/>
    <w:rsid w:val="0070695A"/>
    <w:rsid w:val="00706C19"/>
    <w:rsid w:val="00706F9B"/>
    <w:rsid w:val="00707135"/>
    <w:rsid w:val="007073A0"/>
    <w:rsid w:val="007075C4"/>
    <w:rsid w:val="007077B5"/>
    <w:rsid w:val="00707810"/>
    <w:rsid w:val="00707FA7"/>
    <w:rsid w:val="00708F84"/>
    <w:rsid w:val="00710937"/>
    <w:rsid w:val="0071118A"/>
    <w:rsid w:val="00712A85"/>
    <w:rsid w:val="00712CD5"/>
    <w:rsid w:val="00713092"/>
    <w:rsid w:val="007136BA"/>
    <w:rsid w:val="00713C36"/>
    <w:rsid w:val="00713D13"/>
    <w:rsid w:val="00713EE6"/>
    <w:rsid w:val="00713FBC"/>
    <w:rsid w:val="007145B2"/>
    <w:rsid w:val="007148D4"/>
    <w:rsid w:val="00714938"/>
    <w:rsid w:val="007158F6"/>
    <w:rsid w:val="007169E0"/>
    <w:rsid w:val="00717185"/>
    <w:rsid w:val="0072001F"/>
    <w:rsid w:val="007205E5"/>
    <w:rsid w:val="007207C7"/>
    <w:rsid w:val="00720FFF"/>
    <w:rsid w:val="007210DF"/>
    <w:rsid w:val="0072179C"/>
    <w:rsid w:val="0072204B"/>
    <w:rsid w:val="0072224B"/>
    <w:rsid w:val="00722319"/>
    <w:rsid w:val="00722C5A"/>
    <w:rsid w:val="00722D14"/>
    <w:rsid w:val="00722E36"/>
    <w:rsid w:val="007230DD"/>
    <w:rsid w:val="00723353"/>
    <w:rsid w:val="007233B3"/>
    <w:rsid w:val="007240FD"/>
    <w:rsid w:val="0072476B"/>
    <w:rsid w:val="007247C2"/>
    <w:rsid w:val="00724D66"/>
    <w:rsid w:val="007257A0"/>
    <w:rsid w:val="00725A7F"/>
    <w:rsid w:val="00725FC5"/>
    <w:rsid w:val="007263C4"/>
    <w:rsid w:val="0072712F"/>
    <w:rsid w:val="007273BD"/>
    <w:rsid w:val="0072746F"/>
    <w:rsid w:val="00730098"/>
    <w:rsid w:val="0073026A"/>
    <w:rsid w:val="00730530"/>
    <w:rsid w:val="0073055F"/>
    <w:rsid w:val="00730A78"/>
    <w:rsid w:val="00730BA1"/>
    <w:rsid w:val="00730CFD"/>
    <w:rsid w:val="00731855"/>
    <w:rsid w:val="00731CC9"/>
    <w:rsid w:val="007320FF"/>
    <w:rsid w:val="0073385F"/>
    <w:rsid w:val="00733942"/>
    <w:rsid w:val="0073396C"/>
    <w:rsid w:val="00733C2B"/>
    <w:rsid w:val="00733EB8"/>
    <w:rsid w:val="00734178"/>
    <w:rsid w:val="00734674"/>
    <w:rsid w:val="00734FFB"/>
    <w:rsid w:val="0073524B"/>
    <w:rsid w:val="0073543D"/>
    <w:rsid w:val="0073560E"/>
    <w:rsid w:val="00735B8D"/>
    <w:rsid w:val="00735C7E"/>
    <w:rsid w:val="00735CB4"/>
    <w:rsid w:val="00735CCA"/>
    <w:rsid w:val="0073640D"/>
    <w:rsid w:val="00736AD9"/>
    <w:rsid w:val="0073761C"/>
    <w:rsid w:val="00737853"/>
    <w:rsid w:val="007378BE"/>
    <w:rsid w:val="00740024"/>
    <w:rsid w:val="00740576"/>
    <w:rsid w:val="0074064A"/>
    <w:rsid w:val="00740C94"/>
    <w:rsid w:val="00740F9B"/>
    <w:rsid w:val="00741253"/>
    <w:rsid w:val="0074163B"/>
    <w:rsid w:val="007416CD"/>
    <w:rsid w:val="007416D6"/>
    <w:rsid w:val="0074297F"/>
    <w:rsid w:val="00742C0B"/>
    <w:rsid w:val="00742E5A"/>
    <w:rsid w:val="00742E78"/>
    <w:rsid w:val="00743076"/>
    <w:rsid w:val="007430ED"/>
    <w:rsid w:val="007431D5"/>
    <w:rsid w:val="00743A46"/>
    <w:rsid w:val="00743D7C"/>
    <w:rsid w:val="00744230"/>
    <w:rsid w:val="0074442E"/>
    <w:rsid w:val="00745282"/>
    <w:rsid w:val="007462E2"/>
    <w:rsid w:val="007463A4"/>
    <w:rsid w:val="0074668B"/>
    <w:rsid w:val="00746780"/>
    <w:rsid w:val="00746C8B"/>
    <w:rsid w:val="007475E5"/>
    <w:rsid w:val="007475F2"/>
    <w:rsid w:val="00747817"/>
    <w:rsid w:val="00747F19"/>
    <w:rsid w:val="00751095"/>
    <w:rsid w:val="00751A33"/>
    <w:rsid w:val="00751E92"/>
    <w:rsid w:val="00752679"/>
    <w:rsid w:val="0075285A"/>
    <w:rsid w:val="00752DF6"/>
    <w:rsid w:val="00752E1D"/>
    <w:rsid w:val="00752FCD"/>
    <w:rsid w:val="0075385D"/>
    <w:rsid w:val="0075389B"/>
    <w:rsid w:val="00753F43"/>
    <w:rsid w:val="007541A0"/>
    <w:rsid w:val="007542CB"/>
    <w:rsid w:val="00756308"/>
    <w:rsid w:val="007565F9"/>
    <w:rsid w:val="007566B8"/>
    <w:rsid w:val="00756A1C"/>
    <w:rsid w:val="00756B1C"/>
    <w:rsid w:val="00756FAC"/>
    <w:rsid w:val="007575A7"/>
    <w:rsid w:val="0076001A"/>
    <w:rsid w:val="007607C2"/>
    <w:rsid w:val="00760D54"/>
    <w:rsid w:val="00761154"/>
    <w:rsid w:val="00761F4F"/>
    <w:rsid w:val="00762786"/>
    <w:rsid w:val="007635C0"/>
    <w:rsid w:val="00763965"/>
    <w:rsid w:val="00763B43"/>
    <w:rsid w:val="00763C19"/>
    <w:rsid w:val="00763D86"/>
    <w:rsid w:val="00763D98"/>
    <w:rsid w:val="00763FF8"/>
    <w:rsid w:val="007640D8"/>
    <w:rsid w:val="007641A8"/>
    <w:rsid w:val="00764A16"/>
    <w:rsid w:val="0076506E"/>
    <w:rsid w:val="00765253"/>
    <w:rsid w:val="00765CA1"/>
    <w:rsid w:val="00765DB6"/>
    <w:rsid w:val="0076612D"/>
    <w:rsid w:val="0076650F"/>
    <w:rsid w:val="007666DF"/>
    <w:rsid w:val="00766781"/>
    <w:rsid w:val="007668B6"/>
    <w:rsid w:val="00766D5A"/>
    <w:rsid w:val="00766E43"/>
    <w:rsid w:val="00767487"/>
    <w:rsid w:val="007674FF"/>
    <w:rsid w:val="00767C76"/>
    <w:rsid w:val="0077004D"/>
    <w:rsid w:val="007704F4"/>
    <w:rsid w:val="00770F66"/>
    <w:rsid w:val="007714F5"/>
    <w:rsid w:val="0077165C"/>
    <w:rsid w:val="007718CB"/>
    <w:rsid w:val="0077196D"/>
    <w:rsid w:val="00771A5C"/>
    <w:rsid w:val="00771C18"/>
    <w:rsid w:val="00771C8D"/>
    <w:rsid w:val="00772CFB"/>
    <w:rsid w:val="00773268"/>
    <w:rsid w:val="007732EC"/>
    <w:rsid w:val="0077355E"/>
    <w:rsid w:val="00773B81"/>
    <w:rsid w:val="00774270"/>
    <w:rsid w:val="007742FD"/>
    <w:rsid w:val="00774473"/>
    <w:rsid w:val="00774AF2"/>
    <w:rsid w:val="00774ED5"/>
    <w:rsid w:val="0077512C"/>
    <w:rsid w:val="007751E3"/>
    <w:rsid w:val="007752FD"/>
    <w:rsid w:val="00775630"/>
    <w:rsid w:val="00775736"/>
    <w:rsid w:val="00775DD9"/>
    <w:rsid w:val="00776245"/>
    <w:rsid w:val="00776380"/>
    <w:rsid w:val="00776A56"/>
    <w:rsid w:val="007770D9"/>
    <w:rsid w:val="007773C7"/>
    <w:rsid w:val="007774DA"/>
    <w:rsid w:val="00777CDD"/>
    <w:rsid w:val="00777DE6"/>
    <w:rsid w:val="00777E50"/>
    <w:rsid w:val="00780186"/>
    <w:rsid w:val="0078051D"/>
    <w:rsid w:val="00780A7B"/>
    <w:rsid w:val="007817B3"/>
    <w:rsid w:val="007829C5"/>
    <w:rsid w:val="00782BBE"/>
    <w:rsid w:val="0078302B"/>
    <w:rsid w:val="00783969"/>
    <w:rsid w:val="00783A2B"/>
    <w:rsid w:val="00783D9B"/>
    <w:rsid w:val="00783EBB"/>
    <w:rsid w:val="00784222"/>
    <w:rsid w:val="00784880"/>
    <w:rsid w:val="0078492F"/>
    <w:rsid w:val="0078531A"/>
    <w:rsid w:val="00785459"/>
    <w:rsid w:val="00785519"/>
    <w:rsid w:val="00785B06"/>
    <w:rsid w:val="00785C59"/>
    <w:rsid w:val="00785FE2"/>
    <w:rsid w:val="00786615"/>
    <w:rsid w:val="0078701B"/>
    <w:rsid w:val="00787250"/>
    <w:rsid w:val="00790A35"/>
    <w:rsid w:val="00790AEA"/>
    <w:rsid w:val="00790DB9"/>
    <w:rsid w:val="00791199"/>
    <w:rsid w:val="007911EF"/>
    <w:rsid w:val="0079121C"/>
    <w:rsid w:val="00791B44"/>
    <w:rsid w:val="00791BDF"/>
    <w:rsid w:val="00791D64"/>
    <w:rsid w:val="0079214B"/>
    <w:rsid w:val="00792491"/>
    <w:rsid w:val="00792494"/>
    <w:rsid w:val="007926B7"/>
    <w:rsid w:val="007928A5"/>
    <w:rsid w:val="00792D9E"/>
    <w:rsid w:val="007937C2"/>
    <w:rsid w:val="0079448B"/>
    <w:rsid w:val="007947F6"/>
    <w:rsid w:val="0079544C"/>
    <w:rsid w:val="00797B91"/>
    <w:rsid w:val="00797C09"/>
    <w:rsid w:val="00797D91"/>
    <w:rsid w:val="007A00C7"/>
    <w:rsid w:val="007A02EE"/>
    <w:rsid w:val="007A0347"/>
    <w:rsid w:val="007A0679"/>
    <w:rsid w:val="007A0CC2"/>
    <w:rsid w:val="007A0CE2"/>
    <w:rsid w:val="007A0DC2"/>
    <w:rsid w:val="007A0FBF"/>
    <w:rsid w:val="007A1154"/>
    <w:rsid w:val="007A279A"/>
    <w:rsid w:val="007A3289"/>
    <w:rsid w:val="007A32AC"/>
    <w:rsid w:val="007A398B"/>
    <w:rsid w:val="007A3BE5"/>
    <w:rsid w:val="007A424A"/>
    <w:rsid w:val="007A4E5E"/>
    <w:rsid w:val="007A5AA2"/>
    <w:rsid w:val="007A5CB7"/>
    <w:rsid w:val="007A6326"/>
    <w:rsid w:val="007A6388"/>
    <w:rsid w:val="007A6877"/>
    <w:rsid w:val="007A687B"/>
    <w:rsid w:val="007A6E9A"/>
    <w:rsid w:val="007A6F6F"/>
    <w:rsid w:val="007A717B"/>
    <w:rsid w:val="007A71FC"/>
    <w:rsid w:val="007A7441"/>
    <w:rsid w:val="007A784C"/>
    <w:rsid w:val="007B0A2D"/>
    <w:rsid w:val="007B0B2A"/>
    <w:rsid w:val="007B0B6A"/>
    <w:rsid w:val="007B1085"/>
    <w:rsid w:val="007B11B7"/>
    <w:rsid w:val="007B11EE"/>
    <w:rsid w:val="007B12D0"/>
    <w:rsid w:val="007B1920"/>
    <w:rsid w:val="007B19F2"/>
    <w:rsid w:val="007B1A72"/>
    <w:rsid w:val="007B1EF4"/>
    <w:rsid w:val="007B1F8A"/>
    <w:rsid w:val="007B235E"/>
    <w:rsid w:val="007B2576"/>
    <w:rsid w:val="007B2997"/>
    <w:rsid w:val="007B2CD4"/>
    <w:rsid w:val="007B3355"/>
    <w:rsid w:val="007B3463"/>
    <w:rsid w:val="007B363B"/>
    <w:rsid w:val="007B3722"/>
    <w:rsid w:val="007B3FCA"/>
    <w:rsid w:val="007B4064"/>
    <w:rsid w:val="007B4305"/>
    <w:rsid w:val="007B49C0"/>
    <w:rsid w:val="007B4B08"/>
    <w:rsid w:val="007B4F9C"/>
    <w:rsid w:val="007B6081"/>
    <w:rsid w:val="007B60F8"/>
    <w:rsid w:val="007B68F9"/>
    <w:rsid w:val="007B6FB5"/>
    <w:rsid w:val="007C00FD"/>
    <w:rsid w:val="007C01B9"/>
    <w:rsid w:val="007C01D1"/>
    <w:rsid w:val="007C0840"/>
    <w:rsid w:val="007C090B"/>
    <w:rsid w:val="007C1153"/>
    <w:rsid w:val="007C1642"/>
    <w:rsid w:val="007C1E9B"/>
    <w:rsid w:val="007C2448"/>
    <w:rsid w:val="007C327B"/>
    <w:rsid w:val="007C32A2"/>
    <w:rsid w:val="007C33DE"/>
    <w:rsid w:val="007C3B32"/>
    <w:rsid w:val="007C4357"/>
    <w:rsid w:val="007C4809"/>
    <w:rsid w:val="007C4F02"/>
    <w:rsid w:val="007C5474"/>
    <w:rsid w:val="007C6020"/>
    <w:rsid w:val="007C61E7"/>
    <w:rsid w:val="007C64CD"/>
    <w:rsid w:val="007C6657"/>
    <w:rsid w:val="007C697E"/>
    <w:rsid w:val="007C6B71"/>
    <w:rsid w:val="007C6BF5"/>
    <w:rsid w:val="007C7144"/>
    <w:rsid w:val="007C7538"/>
    <w:rsid w:val="007C7654"/>
    <w:rsid w:val="007C7E49"/>
    <w:rsid w:val="007D0F38"/>
    <w:rsid w:val="007D215C"/>
    <w:rsid w:val="007D28BB"/>
    <w:rsid w:val="007D34D1"/>
    <w:rsid w:val="007D3AFA"/>
    <w:rsid w:val="007D3CF3"/>
    <w:rsid w:val="007D460A"/>
    <w:rsid w:val="007D4671"/>
    <w:rsid w:val="007D485B"/>
    <w:rsid w:val="007D4A52"/>
    <w:rsid w:val="007D5475"/>
    <w:rsid w:val="007D55B3"/>
    <w:rsid w:val="007D581E"/>
    <w:rsid w:val="007D5E28"/>
    <w:rsid w:val="007D62A5"/>
    <w:rsid w:val="007D63C7"/>
    <w:rsid w:val="007D648B"/>
    <w:rsid w:val="007D66B4"/>
    <w:rsid w:val="007D67AF"/>
    <w:rsid w:val="007D69DD"/>
    <w:rsid w:val="007D71CE"/>
    <w:rsid w:val="007D7240"/>
    <w:rsid w:val="007D7243"/>
    <w:rsid w:val="007D7590"/>
    <w:rsid w:val="007E0737"/>
    <w:rsid w:val="007E0744"/>
    <w:rsid w:val="007E0E3F"/>
    <w:rsid w:val="007E0E46"/>
    <w:rsid w:val="007E0E89"/>
    <w:rsid w:val="007E173E"/>
    <w:rsid w:val="007E1A6E"/>
    <w:rsid w:val="007E2F29"/>
    <w:rsid w:val="007E3982"/>
    <w:rsid w:val="007E3A8D"/>
    <w:rsid w:val="007E3E39"/>
    <w:rsid w:val="007E3FB7"/>
    <w:rsid w:val="007E4210"/>
    <w:rsid w:val="007E465C"/>
    <w:rsid w:val="007E494C"/>
    <w:rsid w:val="007E5477"/>
    <w:rsid w:val="007E55D2"/>
    <w:rsid w:val="007E5E34"/>
    <w:rsid w:val="007E5F03"/>
    <w:rsid w:val="007E600B"/>
    <w:rsid w:val="007E6111"/>
    <w:rsid w:val="007E6380"/>
    <w:rsid w:val="007E7051"/>
    <w:rsid w:val="007E7392"/>
    <w:rsid w:val="007E768A"/>
    <w:rsid w:val="007E7877"/>
    <w:rsid w:val="007F0319"/>
    <w:rsid w:val="007F04A6"/>
    <w:rsid w:val="007F083D"/>
    <w:rsid w:val="007F09D9"/>
    <w:rsid w:val="007F0C91"/>
    <w:rsid w:val="007F0CC3"/>
    <w:rsid w:val="007F100D"/>
    <w:rsid w:val="007F1510"/>
    <w:rsid w:val="007F1A5F"/>
    <w:rsid w:val="007F2235"/>
    <w:rsid w:val="007F22BC"/>
    <w:rsid w:val="007F2485"/>
    <w:rsid w:val="007F26F1"/>
    <w:rsid w:val="007F2B95"/>
    <w:rsid w:val="007F336C"/>
    <w:rsid w:val="007F3475"/>
    <w:rsid w:val="007F3A45"/>
    <w:rsid w:val="007F3EF8"/>
    <w:rsid w:val="007F46E3"/>
    <w:rsid w:val="007F4AB2"/>
    <w:rsid w:val="007F4E8A"/>
    <w:rsid w:val="007F4F23"/>
    <w:rsid w:val="007F4FEF"/>
    <w:rsid w:val="007F5309"/>
    <w:rsid w:val="007F554B"/>
    <w:rsid w:val="007F587A"/>
    <w:rsid w:val="007F6155"/>
    <w:rsid w:val="007F6264"/>
    <w:rsid w:val="007F6E86"/>
    <w:rsid w:val="007F717B"/>
    <w:rsid w:val="007F73FB"/>
    <w:rsid w:val="007F7EDC"/>
    <w:rsid w:val="007F7FED"/>
    <w:rsid w:val="0080034E"/>
    <w:rsid w:val="00800577"/>
    <w:rsid w:val="008008E7"/>
    <w:rsid w:val="00800FD3"/>
    <w:rsid w:val="008013C4"/>
    <w:rsid w:val="008018A2"/>
    <w:rsid w:val="008019F3"/>
    <w:rsid w:val="00801BB2"/>
    <w:rsid w:val="00802826"/>
    <w:rsid w:val="00802A46"/>
    <w:rsid w:val="00802C92"/>
    <w:rsid w:val="00802D2A"/>
    <w:rsid w:val="00803456"/>
    <w:rsid w:val="008039BC"/>
    <w:rsid w:val="00803C2F"/>
    <w:rsid w:val="0080487F"/>
    <w:rsid w:val="008057A6"/>
    <w:rsid w:val="00805D0C"/>
    <w:rsid w:val="00805F7C"/>
    <w:rsid w:val="008061C1"/>
    <w:rsid w:val="00806246"/>
    <w:rsid w:val="00806734"/>
    <w:rsid w:val="00806DCD"/>
    <w:rsid w:val="00806E90"/>
    <w:rsid w:val="008077C2"/>
    <w:rsid w:val="00807815"/>
    <w:rsid w:val="00807C9E"/>
    <w:rsid w:val="00807E67"/>
    <w:rsid w:val="00807E73"/>
    <w:rsid w:val="008102E9"/>
    <w:rsid w:val="00810B1A"/>
    <w:rsid w:val="00810BB9"/>
    <w:rsid w:val="00810EF4"/>
    <w:rsid w:val="00811002"/>
    <w:rsid w:val="00811244"/>
    <w:rsid w:val="008124AE"/>
    <w:rsid w:val="00812566"/>
    <w:rsid w:val="00812C85"/>
    <w:rsid w:val="00812EC6"/>
    <w:rsid w:val="008130FC"/>
    <w:rsid w:val="00813C9E"/>
    <w:rsid w:val="00814250"/>
    <w:rsid w:val="008144EB"/>
    <w:rsid w:val="0081541C"/>
    <w:rsid w:val="008154C1"/>
    <w:rsid w:val="00815F9D"/>
    <w:rsid w:val="00816BBB"/>
    <w:rsid w:val="0081736E"/>
    <w:rsid w:val="00817820"/>
    <w:rsid w:val="00817D75"/>
    <w:rsid w:val="008202BC"/>
    <w:rsid w:val="008202E6"/>
    <w:rsid w:val="008202F2"/>
    <w:rsid w:val="0082097C"/>
    <w:rsid w:val="00820BEA"/>
    <w:rsid w:val="00820D19"/>
    <w:rsid w:val="00820F29"/>
    <w:rsid w:val="00821D29"/>
    <w:rsid w:val="00821E75"/>
    <w:rsid w:val="00821E95"/>
    <w:rsid w:val="00822EB9"/>
    <w:rsid w:val="008231A8"/>
    <w:rsid w:val="008245E6"/>
    <w:rsid w:val="00825073"/>
    <w:rsid w:val="0082519B"/>
    <w:rsid w:val="008252F6"/>
    <w:rsid w:val="00825327"/>
    <w:rsid w:val="008259F4"/>
    <w:rsid w:val="00825C49"/>
    <w:rsid w:val="00826222"/>
    <w:rsid w:val="008264C0"/>
    <w:rsid w:val="00826758"/>
    <w:rsid w:val="00826AAD"/>
    <w:rsid w:val="00826CA7"/>
    <w:rsid w:val="00826E0E"/>
    <w:rsid w:val="00827079"/>
    <w:rsid w:val="00827090"/>
    <w:rsid w:val="00827217"/>
    <w:rsid w:val="00827488"/>
    <w:rsid w:val="00827599"/>
    <w:rsid w:val="00827624"/>
    <w:rsid w:val="00827B8D"/>
    <w:rsid w:val="00827F11"/>
    <w:rsid w:val="008303A5"/>
    <w:rsid w:val="00830F53"/>
    <w:rsid w:val="00831216"/>
    <w:rsid w:val="008316FA"/>
    <w:rsid w:val="00831896"/>
    <w:rsid w:val="00831FE7"/>
    <w:rsid w:val="008324F2"/>
    <w:rsid w:val="008326A8"/>
    <w:rsid w:val="00832DD7"/>
    <w:rsid w:val="0083327C"/>
    <w:rsid w:val="0083359A"/>
    <w:rsid w:val="00833621"/>
    <w:rsid w:val="00833D7F"/>
    <w:rsid w:val="00833DD3"/>
    <w:rsid w:val="008341B7"/>
    <w:rsid w:val="008344E0"/>
    <w:rsid w:val="00834689"/>
    <w:rsid w:val="008347E3"/>
    <w:rsid w:val="00834AFA"/>
    <w:rsid w:val="00834C0C"/>
    <w:rsid w:val="00834C61"/>
    <w:rsid w:val="00834F7E"/>
    <w:rsid w:val="0083577A"/>
    <w:rsid w:val="008358BB"/>
    <w:rsid w:val="00836859"/>
    <w:rsid w:val="00836953"/>
    <w:rsid w:val="00836C3E"/>
    <w:rsid w:val="00836DDB"/>
    <w:rsid w:val="00836F24"/>
    <w:rsid w:val="00837116"/>
    <w:rsid w:val="00837CB5"/>
    <w:rsid w:val="00837FF5"/>
    <w:rsid w:val="00840160"/>
    <w:rsid w:val="008403EA"/>
    <w:rsid w:val="00840C6F"/>
    <w:rsid w:val="00840DDD"/>
    <w:rsid w:val="0084114D"/>
    <w:rsid w:val="008411FD"/>
    <w:rsid w:val="008412D7"/>
    <w:rsid w:val="00841F9E"/>
    <w:rsid w:val="00842403"/>
    <w:rsid w:val="008425FD"/>
    <w:rsid w:val="00842ADB"/>
    <w:rsid w:val="00842B6A"/>
    <w:rsid w:val="00842CA0"/>
    <w:rsid w:val="00842E68"/>
    <w:rsid w:val="00843223"/>
    <w:rsid w:val="0084335E"/>
    <w:rsid w:val="00843613"/>
    <w:rsid w:val="00843930"/>
    <w:rsid w:val="00843C23"/>
    <w:rsid w:val="00844657"/>
    <w:rsid w:val="00844AD1"/>
    <w:rsid w:val="00844C19"/>
    <w:rsid w:val="00844CD6"/>
    <w:rsid w:val="008457A9"/>
    <w:rsid w:val="00845ADF"/>
    <w:rsid w:val="00846148"/>
    <w:rsid w:val="00846328"/>
    <w:rsid w:val="00846AD0"/>
    <w:rsid w:val="00846EAF"/>
    <w:rsid w:val="008471FF"/>
    <w:rsid w:val="0085035A"/>
    <w:rsid w:val="0085069F"/>
    <w:rsid w:val="00850767"/>
    <w:rsid w:val="00850EDB"/>
    <w:rsid w:val="0085113B"/>
    <w:rsid w:val="008512C7"/>
    <w:rsid w:val="00851D1C"/>
    <w:rsid w:val="008521DA"/>
    <w:rsid w:val="0085293F"/>
    <w:rsid w:val="00852B5A"/>
    <w:rsid w:val="00853266"/>
    <w:rsid w:val="00853BF7"/>
    <w:rsid w:val="00853C8F"/>
    <w:rsid w:val="00853EB9"/>
    <w:rsid w:val="008542FD"/>
    <w:rsid w:val="008545ED"/>
    <w:rsid w:val="008548AB"/>
    <w:rsid w:val="00854CF3"/>
    <w:rsid w:val="00854E13"/>
    <w:rsid w:val="00855580"/>
    <w:rsid w:val="00856E25"/>
    <w:rsid w:val="00857395"/>
    <w:rsid w:val="00857EF1"/>
    <w:rsid w:val="00860216"/>
    <w:rsid w:val="008605BA"/>
    <w:rsid w:val="0086061F"/>
    <w:rsid w:val="00860F8F"/>
    <w:rsid w:val="00861980"/>
    <w:rsid w:val="00861D26"/>
    <w:rsid w:val="00861E73"/>
    <w:rsid w:val="0086264D"/>
    <w:rsid w:val="00862A08"/>
    <w:rsid w:val="00863065"/>
    <w:rsid w:val="00863098"/>
    <w:rsid w:val="008635B3"/>
    <w:rsid w:val="00863B92"/>
    <w:rsid w:val="00863D8E"/>
    <w:rsid w:val="00863DFE"/>
    <w:rsid w:val="00863E52"/>
    <w:rsid w:val="008640D3"/>
    <w:rsid w:val="008647CD"/>
    <w:rsid w:val="0086497D"/>
    <w:rsid w:val="00864A16"/>
    <w:rsid w:val="00864A75"/>
    <w:rsid w:val="00864BC8"/>
    <w:rsid w:val="00864E5A"/>
    <w:rsid w:val="00864FAF"/>
    <w:rsid w:val="00865342"/>
    <w:rsid w:val="00865C9F"/>
    <w:rsid w:val="00865F4F"/>
    <w:rsid w:val="0086665D"/>
    <w:rsid w:val="0086672A"/>
    <w:rsid w:val="00866FD7"/>
    <w:rsid w:val="00867192"/>
    <w:rsid w:val="0086776B"/>
    <w:rsid w:val="00867A72"/>
    <w:rsid w:val="00867B65"/>
    <w:rsid w:val="00867FD5"/>
    <w:rsid w:val="00870C1C"/>
    <w:rsid w:val="00870D7C"/>
    <w:rsid w:val="00870EAB"/>
    <w:rsid w:val="008712B3"/>
    <w:rsid w:val="00872BF1"/>
    <w:rsid w:val="0087343C"/>
    <w:rsid w:val="00873733"/>
    <w:rsid w:val="008737AF"/>
    <w:rsid w:val="00873915"/>
    <w:rsid w:val="00873C53"/>
    <w:rsid w:val="0087410F"/>
    <w:rsid w:val="00874C78"/>
    <w:rsid w:val="00874E96"/>
    <w:rsid w:val="008754C1"/>
    <w:rsid w:val="00875756"/>
    <w:rsid w:val="00876831"/>
    <w:rsid w:val="00876AC6"/>
    <w:rsid w:val="0087721E"/>
    <w:rsid w:val="0087726E"/>
    <w:rsid w:val="00877624"/>
    <w:rsid w:val="008777EE"/>
    <w:rsid w:val="008779B8"/>
    <w:rsid w:val="00877C02"/>
    <w:rsid w:val="008804F8"/>
    <w:rsid w:val="00880706"/>
    <w:rsid w:val="0088125A"/>
    <w:rsid w:val="008812B3"/>
    <w:rsid w:val="00881327"/>
    <w:rsid w:val="008813C4"/>
    <w:rsid w:val="008815F6"/>
    <w:rsid w:val="0088162B"/>
    <w:rsid w:val="00881F87"/>
    <w:rsid w:val="008827A3"/>
    <w:rsid w:val="00882BC0"/>
    <w:rsid w:val="00882C1E"/>
    <w:rsid w:val="00882E92"/>
    <w:rsid w:val="0088315A"/>
    <w:rsid w:val="00883EE3"/>
    <w:rsid w:val="00883F69"/>
    <w:rsid w:val="00884047"/>
    <w:rsid w:val="0088415D"/>
    <w:rsid w:val="00884197"/>
    <w:rsid w:val="008841E5"/>
    <w:rsid w:val="00884230"/>
    <w:rsid w:val="0088453B"/>
    <w:rsid w:val="00884970"/>
    <w:rsid w:val="008851A7"/>
    <w:rsid w:val="00885481"/>
    <w:rsid w:val="00885654"/>
    <w:rsid w:val="00885B7A"/>
    <w:rsid w:val="0088661A"/>
    <w:rsid w:val="008866D8"/>
    <w:rsid w:val="00886967"/>
    <w:rsid w:val="00886E02"/>
    <w:rsid w:val="00886F6F"/>
    <w:rsid w:val="0088753C"/>
    <w:rsid w:val="00887809"/>
    <w:rsid w:val="00887BBB"/>
    <w:rsid w:val="00887C2F"/>
    <w:rsid w:val="00887F6D"/>
    <w:rsid w:val="008905DD"/>
    <w:rsid w:val="00890B12"/>
    <w:rsid w:val="00890E8C"/>
    <w:rsid w:val="008914B0"/>
    <w:rsid w:val="0089156B"/>
    <w:rsid w:val="0089163F"/>
    <w:rsid w:val="0089192E"/>
    <w:rsid w:val="00892A9D"/>
    <w:rsid w:val="008933DC"/>
    <w:rsid w:val="00893490"/>
    <w:rsid w:val="00893777"/>
    <w:rsid w:val="00893C71"/>
    <w:rsid w:val="00894219"/>
    <w:rsid w:val="00894239"/>
    <w:rsid w:val="00894517"/>
    <w:rsid w:val="00894B71"/>
    <w:rsid w:val="00894D2C"/>
    <w:rsid w:val="00894E1D"/>
    <w:rsid w:val="0089567F"/>
    <w:rsid w:val="00896536"/>
    <w:rsid w:val="0089680B"/>
    <w:rsid w:val="0089724A"/>
    <w:rsid w:val="00897759"/>
    <w:rsid w:val="0089796D"/>
    <w:rsid w:val="00897AB6"/>
    <w:rsid w:val="008A0977"/>
    <w:rsid w:val="008A0B79"/>
    <w:rsid w:val="008A0CF8"/>
    <w:rsid w:val="008A15F1"/>
    <w:rsid w:val="008A1974"/>
    <w:rsid w:val="008A19E9"/>
    <w:rsid w:val="008A20A4"/>
    <w:rsid w:val="008A2205"/>
    <w:rsid w:val="008A3EAF"/>
    <w:rsid w:val="008A4237"/>
    <w:rsid w:val="008A48DA"/>
    <w:rsid w:val="008A49DD"/>
    <w:rsid w:val="008A4A78"/>
    <w:rsid w:val="008A52A2"/>
    <w:rsid w:val="008A57DF"/>
    <w:rsid w:val="008A5947"/>
    <w:rsid w:val="008A5C65"/>
    <w:rsid w:val="008A637A"/>
    <w:rsid w:val="008A665A"/>
    <w:rsid w:val="008A67BA"/>
    <w:rsid w:val="008A67C6"/>
    <w:rsid w:val="008A6F60"/>
    <w:rsid w:val="008A74E4"/>
    <w:rsid w:val="008A7FCC"/>
    <w:rsid w:val="008B014A"/>
    <w:rsid w:val="008B0285"/>
    <w:rsid w:val="008B0E3B"/>
    <w:rsid w:val="008B1DC6"/>
    <w:rsid w:val="008B2426"/>
    <w:rsid w:val="008B2953"/>
    <w:rsid w:val="008B2F03"/>
    <w:rsid w:val="008B5027"/>
    <w:rsid w:val="008B5228"/>
    <w:rsid w:val="008B537B"/>
    <w:rsid w:val="008B6152"/>
    <w:rsid w:val="008B635B"/>
    <w:rsid w:val="008B6750"/>
    <w:rsid w:val="008B689A"/>
    <w:rsid w:val="008B6B7A"/>
    <w:rsid w:val="008B6EC5"/>
    <w:rsid w:val="008B74D2"/>
    <w:rsid w:val="008B7858"/>
    <w:rsid w:val="008C0058"/>
    <w:rsid w:val="008C0452"/>
    <w:rsid w:val="008C0BA9"/>
    <w:rsid w:val="008C1333"/>
    <w:rsid w:val="008C1388"/>
    <w:rsid w:val="008C20F6"/>
    <w:rsid w:val="008C2580"/>
    <w:rsid w:val="008C2A18"/>
    <w:rsid w:val="008C2B57"/>
    <w:rsid w:val="008C32CA"/>
    <w:rsid w:val="008C3632"/>
    <w:rsid w:val="008C378D"/>
    <w:rsid w:val="008C3CAC"/>
    <w:rsid w:val="008C3D91"/>
    <w:rsid w:val="008C3F36"/>
    <w:rsid w:val="008C4012"/>
    <w:rsid w:val="008C490E"/>
    <w:rsid w:val="008C538E"/>
    <w:rsid w:val="008C5959"/>
    <w:rsid w:val="008C5A2B"/>
    <w:rsid w:val="008C5CD8"/>
    <w:rsid w:val="008C6392"/>
    <w:rsid w:val="008C64BE"/>
    <w:rsid w:val="008C6740"/>
    <w:rsid w:val="008C6BA0"/>
    <w:rsid w:val="008C6DE3"/>
    <w:rsid w:val="008C7C37"/>
    <w:rsid w:val="008D0118"/>
    <w:rsid w:val="008D0A6E"/>
    <w:rsid w:val="008D0CAC"/>
    <w:rsid w:val="008D164D"/>
    <w:rsid w:val="008D2122"/>
    <w:rsid w:val="008D23B0"/>
    <w:rsid w:val="008D2F3D"/>
    <w:rsid w:val="008D3047"/>
    <w:rsid w:val="008D31F7"/>
    <w:rsid w:val="008D36C6"/>
    <w:rsid w:val="008D4105"/>
    <w:rsid w:val="008D415A"/>
    <w:rsid w:val="008D4206"/>
    <w:rsid w:val="008D44C7"/>
    <w:rsid w:val="008D51B4"/>
    <w:rsid w:val="008D5902"/>
    <w:rsid w:val="008D613A"/>
    <w:rsid w:val="008D65F6"/>
    <w:rsid w:val="008D6960"/>
    <w:rsid w:val="008D6CEA"/>
    <w:rsid w:val="008D7979"/>
    <w:rsid w:val="008D79E7"/>
    <w:rsid w:val="008E0369"/>
    <w:rsid w:val="008E05CA"/>
    <w:rsid w:val="008E131E"/>
    <w:rsid w:val="008E17AB"/>
    <w:rsid w:val="008E1C3B"/>
    <w:rsid w:val="008E2096"/>
    <w:rsid w:val="008E21CA"/>
    <w:rsid w:val="008E27D0"/>
    <w:rsid w:val="008E2C37"/>
    <w:rsid w:val="008E2E87"/>
    <w:rsid w:val="008E3E6A"/>
    <w:rsid w:val="008E3F7B"/>
    <w:rsid w:val="008E489C"/>
    <w:rsid w:val="008E5289"/>
    <w:rsid w:val="008E52D0"/>
    <w:rsid w:val="008E5655"/>
    <w:rsid w:val="008E5B38"/>
    <w:rsid w:val="008E5F38"/>
    <w:rsid w:val="008E64D7"/>
    <w:rsid w:val="008E6F47"/>
    <w:rsid w:val="008E71BA"/>
    <w:rsid w:val="008E74D6"/>
    <w:rsid w:val="008F017E"/>
    <w:rsid w:val="008F0220"/>
    <w:rsid w:val="008F03AF"/>
    <w:rsid w:val="008F088A"/>
    <w:rsid w:val="008F0D1C"/>
    <w:rsid w:val="008F1671"/>
    <w:rsid w:val="008F1849"/>
    <w:rsid w:val="008F2796"/>
    <w:rsid w:val="008F3838"/>
    <w:rsid w:val="008F41CA"/>
    <w:rsid w:val="008F4324"/>
    <w:rsid w:val="008F454E"/>
    <w:rsid w:val="008F4B99"/>
    <w:rsid w:val="008F4D78"/>
    <w:rsid w:val="008F4F6E"/>
    <w:rsid w:val="008F5246"/>
    <w:rsid w:val="008F57B0"/>
    <w:rsid w:val="008F58A2"/>
    <w:rsid w:val="008F58A8"/>
    <w:rsid w:val="008F58B6"/>
    <w:rsid w:val="008F59CF"/>
    <w:rsid w:val="008F5B18"/>
    <w:rsid w:val="008F5B95"/>
    <w:rsid w:val="008F654B"/>
    <w:rsid w:val="008F6570"/>
    <w:rsid w:val="008F65C2"/>
    <w:rsid w:val="008F66A5"/>
    <w:rsid w:val="008F7712"/>
    <w:rsid w:val="008F7F62"/>
    <w:rsid w:val="009007CB"/>
    <w:rsid w:val="00900EF6"/>
    <w:rsid w:val="00900FBB"/>
    <w:rsid w:val="009011C1"/>
    <w:rsid w:val="009014D3"/>
    <w:rsid w:val="00901AB2"/>
    <w:rsid w:val="00901BE7"/>
    <w:rsid w:val="00901EB0"/>
    <w:rsid w:val="00901F78"/>
    <w:rsid w:val="00901F8D"/>
    <w:rsid w:val="00902231"/>
    <w:rsid w:val="009030F5"/>
    <w:rsid w:val="00903842"/>
    <w:rsid w:val="00903965"/>
    <w:rsid w:val="00904EB1"/>
    <w:rsid w:val="0090574D"/>
    <w:rsid w:val="00905C2E"/>
    <w:rsid w:val="00905E7B"/>
    <w:rsid w:val="009067BA"/>
    <w:rsid w:val="00906E16"/>
    <w:rsid w:val="00907014"/>
    <w:rsid w:val="00907F55"/>
    <w:rsid w:val="0091008C"/>
    <w:rsid w:val="009104A4"/>
    <w:rsid w:val="00911181"/>
    <w:rsid w:val="0091144B"/>
    <w:rsid w:val="00911AB4"/>
    <w:rsid w:val="00911CA1"/>
    <w:rsid w:val="00912505"/>
    <w:rsid w:val="00913518"/>
    <w:rsid w:val="0091383D"/>
    <w:rsid w:val="0091401E"/>
    <w:rsid w:val="00914C45"/>
    <w:rsid w:val="00914D51"/>
    <w:rsid w:val="00915908"/>
    <w:rsid w:val="00915AC1"/>
    <w:rsid w:val="00915B39"/>
    <w:rsid w:val="00915D46"/>
    <w:rsid w:val="00915ED2"/>
    <w:rsid w:val="009161DA"/>
    <w:rsid w:val="00916511"/>
    <w:rsid w:val="009165B3"/>
    <w:rsid w:val="00916789"/>
    <w:rsid w:val="00916A52"/>
    <w:rsid w:val="00916B91"/>
    <w:rsid w:val="00916FF7"/>
    <w:rsid w:val="0091710F"/>
    <w:rsid w:val="009171D5"/>
    <w:rsid w:val="0091741F"/>
    <w:rsid w:val="009176D2"/>
    <w:rsid w:val="009179F6"/>
    <w:rsid w:val="00917E6F"/>
    <w:rsid w:val="00920A1E"/>
    <w:rsid w:val="00921D85"/>
    <w:rsid w:val="0092220C"/>
    <w:rsid w:val="00922366"/>
    <w:rsid w:val="00922CE0"/>
    <w:rsid w:val="00923262"/>
    <w:rsid w:val="009236AE"/>
    <w:rsid w:val="0092396C"/>
    <w:rsid w:val="00923BE7"/>
    <w:rsid w:val="009244D3"/>
    <w:rsid w:val="0092484B"/>
    <w:rsid w:val="00924A69"/>
    <w:rsid w:val="00924B6A"/>
    <w:rsid w:val="00924D7C"/>
    <w:rsid w:val="00925203"/>
    <w:rsid w:val="00925586"/>
    <w:rsid w:val="00925FD2"/>
    <w:rsid w:val="0092631A"/>
    <w:rsid w:val="00926D40"/>
    <w:rsid w:val="00926DA5"/>
    <w:rsid w:val="009271B1"/>
    <w:rsid w:val="009279C0"/>
    <w:rsid w:val="00927C72"/>
    <w:rsid w:val="00930576"/>
    <w:rsid w:val="0093057F"/>
    <w:rsid w:val="00930FC8"/>
    <w:rsid w:val="0093169E"/>
    <w:rsid w:val="009331A7"/>
    <w:rsid w:val="0093328C"/>
    <w:rsid w:val="009332D6"/>
    <w:rsid w:val="00933479"/>
    <w:rsid w:val="00933633"/>
    <w:rsid w:val="009338E9"/>
    <w:rsid w:val="00933B01"/>
    <w:rsid w:val="00933ECC"/>
    <w:rsid w:val="00933EE0"/>
    <w:rsid w:val="0093429D"/>
    <w:rsid w:val="00934785"/>
    <w:rsid w:val="00934C31"/>
    <w:rsid w:val="009352D7"/>
    <w:rsid w:val="00935763"/>
    <w:rsid w:val="00935DD3"/>
    <w:rsid w:val="009366B9"/>
    <w:rsid w:val="00936916"/>
    <w:rsid w:val="0093703E"/>
    <w:rsid w:val="00937DD5"/>
    <w:rsid w:val="00937F68"/>
    <w:rsid w:val="00940200"/>
    <w:rsid w:val="00940D17"/>
    <w:rsid w:val="00940EE1"/>
    <w:rsid w:val="009417FD"/>
    <w:rsid w:val="00941D9E"/>
    <w:rsid w:val="009421BC"/>
    <w:rsid w:val="00942DE0"/>
    <w:rsid w:val="00943F28"/>
    <w:rsid w:val="0094439D"/>
    <w:rsid w:val="00944488"/>
    <w:rsid w:val="00944C58"/>
    <w:rsid w:val="00944DD1"/>
    <w:rsid w:val="009451EB"/>
    <w:rsid w:val="00945559"/>
    <w:rsid w:val="00945771"/>
    <w:rsid w:val="0094580F"/>
    <w:rsid w:val="00945AA5"/>
    <w:rsid w:val="00945AFB"/>
    <w:rsid w:val="00946522"/>
    <w:rsid w:val="00946C52"/>
    <w:rsid w:val="00946ECD"/>
    <w:rsid w:val="009470F3"/>
    <w:rsid w:val="0094712B"/>
    <w:rsid w:val="009471C6"/>
    <w:rsid w:val="00947A14"/>
    <w:rsid w:val="00947B04"/>
    <w:rsid w:val="00947B48"/>
    <w:rsid w:val="00947C79"/>
    <w:rsid w:val="00947DCE"/>
    <w:rsid w:val="00950016"/>
    <w:rsid w:val="009500CE"/>
    <w:rsid w:val="00950357"/>
    <w:rsid w:val="00950F01"/>
    <w:rsid w:val="0095199F"/>
    <w:rsid w:val="0095211C"/>
    <w:rsid w:val="00952759"/>
    <w:rsid w:val="00952C03"/>
    <w:rsid w:val="00952F9C"/>
    <w:rsid w:val="00953063"/>
    <w:rsid w:val="00953465"/>
    <w:rsid w:val="0095396B"/>
    <w:rsid w:val="00953B9D"/>
    <w:rsid w:val="00954A24"/>
    <w:rsid w:val="00954B12"/>
    <w:rsid w:val="00955C58"/>
    <w:rsid w:val="00955CB5"/>
    <w:rsid w:val="00956C60"/>
    <w:rsid w:val="00956D62"/>
    <w:rsid w:val="0095758F"/>
    <w:rsid w:val="0095759C"/>
    <w:rsid w:val="0096097B"/>
    <w:rsid w:val="00960AD1"/>
    <w:rsid w:val="00961ADA"/>
    <w:rsid w:val="00961BB7"/>
    <w:rsid w:val="0096202A"/>
    <w:rsid w:val="009621D8"/>
    <w:rsid w:val="0096249F"/>
    <w:rsid w:val="00962818"/>
    <w:rsid w:val="00963523"/>
    <w:rsid w:val="009635FA"/>
    <w:rsid w:val="00963724"/>
    <w:rsid w:val="009637B3"/>
    <w:rsid w:val="0096386E"/>
    <w:rsid w:val="00963D85"/>
    <w:rsid w:val="009643F7"/>
    <w:rsid w:val="0096487E"/>
    <w:rsid w:val="00964B88"/>
    <w:rsid w:val="00964CBD"/>
    <w:rsid w:val="00964FCC"/>
    <w:rsid w:val="009650F3"/>
    <w:rsid w:val="00965553"/>
    <w:rsid w:val="00966143"/>
    <w:rsid w:val="009669CC"/>
    <w:rsid w:val="00966E6D"/>
    <w:rsid w:val="00967020"/>
    <w:rsid w:val="009670F1"/>
    <w:rsid w:val="00967489"/>
    <w:rsid w:val="0096768F"/>
    <w:rsid w:val="00967999"/>
    <w:rsid w:val="00967CB3"/>
    <w:rsid w:val="00967FE0"/>
    <w:rsid w:val="00970760"/>
    <w:rsid w:val="009707F4"/>
    <w:rsid w:val="009708F9"/>
    <w:rsid w:val="0097091F"/>
    <w:rsid w:val="00970B09"/>
    <w:rsid w:val="00970C10"/>
    <w:rsid w:val="00970E82"/>
    <w:rsid w:val="00970F7B"/>
    <w:rsid w:val="00971336"/>
    <w:rsid w:val="0097134A"/>
    <w:rsid w:val="009713FA"/>
    <w:rsid w:val="00971420"/>
    <w:rsid w:val="00971A62"/>
    <w:rsid w:val="00971D13"/>
    <w:rsid w:val="00972681"/>
    <w:rsid w:val="00972963"/>
    <w:rsid w:val="009729CD"/>
    <w:rsid w:val="0097366A"/>
    <w:rsid w:val="00973866"/>
    <w:rsid w:val="0097476A"/>
    <w:rsid w:val="00974958"/>
    <w:rsid w:val="00974C33"/>
    <w:rsid w:val="0097530A"/>
    <w:rsid w:val="0097533F"/>
    <w:rsid w:val="0097595C"/>
    <w:rsid w:val="00975AE2"/>
    <w:rsid w:val="00975C92"/>
    <w:rsid w:val="00975ED5"/>
    <w:rsid w:val="00976BDC"/>
    <w:rsid w:val="009776F4"/>
    <w:rsid w:val="00977D7A"/>
    <w:rsid w:val="00977E4C"/>
    <w:rsid w:val="009805F9"/>
    <w:rsid w:val="009806E7"/>
    <w:rsid w:val="00980DE7"/>
    <w:rsid w:val="00980E30"/>
    <w:rsid w:val="00980E5B"/>
    <w:rsid w:val="00981766"/>
    <w:rsid w:val="00981C63"/>
    <w:rsid w:val="00982080"/>
    <w:rsid w:val="00982497"/>
    <w:rsid w:val="009824EB"/>
    <w:rsid w:val="0098270B"/>
    <w:rsid w:val="009828FC"/>
    <w:rsid w:val="00982C0A"/>
    <w:rsid w:val="00982E4F"/>
    <w:rsid w:val="009833A4"/>
    <w:rsid w:val="009837EB"/>
    <w:rsid w:val="00984386"/>
    <w:rsid w:val="009849BC"/>
    <w:rsid w:val="009852EE"/>
    <w:rsid w:val="009858D9"/>
    <w:rsid w:val="00985BE9"/>
    <w:rsid w:val="00985F19"/>
    <w:rsid w:val="00985F4D"/>
    <w:rsid w:val="00985FD1"/>
    <w:rsid w:val="0098621C"/>
    <w:rsid w:val="0098657B"/>
    <w:rsid w:val="00986C1B"/>
    <w:rsid w:val="00986D9F"/>
    <w:rsid w:val="00986F8D"/>
    <w:rsid w:val="00990306"/>
    <w:rsid w:val="00990565"/>
    <w:rsid w:val="00990639"/>
    <w:rsid w:val="00990852"/>
    <w:rsid w:val="00990BFA"/>
    <w:rsid w:val="00990CA4"/>
    <w:rsid w:val="00990D59"/>
    <w:rsid w:val="00991669"/>
    <w:rsid w:val="00991CB0"/>
    <w:rsid w:val="0099200B"/>
    <w:rsid w:val="00992B71"/>
    <w:rsid w:val="009930FF"/>
    <w:rsid w:val="00993577"/>
    <w:rsid w:val="00993C31"/>
    <w:rsid w:val="00993EE8"/>
    <w:rsid w:val="00993F02"/>
    <w:rsid w:val="0099472E"/>
    <w:rsid w:val="0099499B"/>
    <w:rsid w:val="009958B1"/>
    <w:rsid w:val="00995C5B"/>
    <w:rsid w:val="009960D7"/>
    <w:rsid w:val="00996114"/>
    <w:rsid w:val="009963AD"/>
    <w:rsid w:val="00996D4D"/>
    <w:rsid w:val="009975DC"/>
    <w:rsid w:val="009976B9"/>
    <w:rsid w:val="009979B2"/>
    <w:rsid w:val="009A1355"/>
    <w:rsid w:val="009A1790"/>
    <w:rsid w:val="009A2083"/>
    <w:rsid w:val="009A2090"/>
    <w:rsid w:val="009A31ED"/>
    <w:rsid w:val="009A3320"/>
    <w:rsid w:val="009A35D0"/>
    <w:rsid w:val="009A3758"/>
    <w:rsid w:val="009A38FE"/>
    <w:rsid w:val="009A4DF3"/>
    <w:rsid w:val="009A500F"/>
    <w:rsid w:val="009A5379"/>
    <w:rsid w:val="009A59F4"/>
    <w:rsid w:val="009A5B88"/>
    <w:rsid w:val="009A5E9B"/>
    <w:rsid w:val="009A5FDA"/>
    <w:rsid w:val="009A67F2"/>
    <w:rsid w:val="009A6AAA"/>
    <w:rsid w:val="009A6B7D"/>
    <w:rsid w:val="009A6D02"/>
    <w:rsid w:val="009A729B"/>
    <w:rsid w:val="009B0B39"/>
    <w:rsid w:val="009B0E67"/>
    <w:rsid w:val="009B0ED0"/>
    <w:rsid w:val="009B1258"/>
    <w:rsid w:val="009B1A08"/>
    <w:rsid w:val="009B1B04"/>
    <w:rsid w:val="009B1B5E"/>
    <w:rsid w:val="009B1D34"/>
    <w:rsid w:val="009B1D57"/>
    <w:rsid w:val="009B2F1C"/>
    <w:rsid w:val="009B358E"/>
    <w:rsid w:val="009B4411"/>
    <w:rsid w:val="009B46C4"/>
    <w:rsid w:val="009B4714"/>
    <w:rsid w:val="009B482B"/>
    <w:rsid w:val="009B4BA2"/>
    <w:rsid w:val="009B4C43"/>
    <w:rsid w:val="009B5127"/>
    <w:rsid w:val="009B513A"/>
    <w:rsid w:val="009B5361"/>
    <w:rsid w:val="009B54C8"/>
    <w:rsid w:val="009B54DD"/>
    <w:rsid w:val="009B571C"/>
    <w:rsid w:val="009B5826"/>
    <w:rsid w:val="009B5914"/>
    <w:rsid w:val="009B5956"/>
    <w:rsid w:val="009B5978"/>
    <w:rsid w:val="009B5C09"/>
    <w:rsid w:val="009B5FA2"/>
    <w:rsid w:val="009B6094"/>
    <w:rsid w:val="009B6637"/>
    <w:rsid w:val="009B68E3"/>
    <w:rsid w:val="009B6E45"/>
    <w:rsid w:val="009B6FE5"/>
    <w:rsid w:val="009B7052"/>
    <w:rsid w:val="009B7427"/>
    <w:rsid w:val="009C014F"/>
    <w:rsid w:val="009C09E3"/>
    <w:rsid w:val="009C0CFC"/>
    <w:rsid w:val="009C1042"/>
    <w:rsid w:val="009C10B8"/>
    <w:rsid w:val="009C1230"/>
    <w:rsid w:val="009C156A"/>
    <w:rsid w:val="009C1AC5"/>
    <w:rsid w:val="009C1C1D"/>
    <w:rsid w:val="009C1F76"/>
    <w:rsid w:val="009C2284"/>
    <w:rsid w:val="009C2903"/>
    <w:rsid w:val="009C2ABA"/>
    <w:rsid w:val="009C2BA8"/>
    <w:rsid w:val="009C3314"/>
    <w:rsid w:val="009C3437"/>
    <w:rsid w:val="009C3B23"/>
    <w:rsid w:val="009C3B3D"/>
    <w:rsid w:val="009C44E6"/>
    <w:rsid w:val="009C52D9"/>
    <w:rsid w:val="009C53BB"/>
    <w:rsid w:val="009C5B3F"/>
    <w:rsid w:val="009C5D19"/>
    <w:rsid w:val="009C5D20"/>
    <w:rsid w:val="009C5DFD"/>
    <w:rsid w:val="009C6FCE"/>
    <w:rsid w:val="009C7850"/>
    <w:rsid w:val="009D0728"/>
    <w:rsid w:val="009D088B"/>
    <w:rsid w:val="009D18A9"/>
    <w:rsid w:val="009D2044"/>
    <w:rsid w:val="009D2427"/>
    <w:rsid w:val="009D2507"/>
    <w:rsid w:val="009D2791"/>
    <w:rsid w:val="009D2D27"/>
    <w:rsid w:val="009D2E88"/>
    <w:rsid w:val="009D3367"/>
    <w:rsid w:val="009D355D"/>
    <w:rsid w:val="009D4024"/>
    <w:rsid w:val="009D48F3"/>
    <w:rsid w:val="009D4A69"/>
    <w:rsid w:val="009D51C1"/>
    <w:rsid w:val="009D6297"/>
    <w:rsid w:val="009D633C"/>
    <w:rsid w:val="009D67BD"/>
    <w:rsid w:val="009D70E7"/>
    <w:rsid w:val="009D7214"/>
    <w:rsid w:val="009D7BBA"/>
    <w:rsid w:val="009D7C22"/>
    <w:rsid w:val="009D7C35"/>
    <w:rsid w:val="009DD443"/>
    <w:rsid w:val="009E03BD"/>
    <w:rsid w:val="009E0625"/>
    <w:rsid w:val="009E0F83"/>
    <w:rsid w:val="009E1321"/>
    <w:rsid w:val="009E1A58"/>
    <w:rsid w:val="009E23C7"/>
    <w:rsid w:val="009E2DBB"/>
    <w:rsid w:val="009E2FFA"/>
    <w:rsid w:val="009E32CF"/>
    <w:rsid w:val="009E3ADA"/>
    <w:rsid w:val="009E3DA8"/>
    <w:rsid w:val="009E3E2D"/>
    <w:rsid w:val="009E42D1"/>
    <w:rsid w:val="009E46DE"/>
    <w:rsid w:val="009E4AA1"/>
    <w:rsid w:val="009E519F"/>
    <w:rsid w:val="009E528B"/>
    <w:rsid w:val="009E55C8"/>
    <w:rsid w:val="009E5941"/>
    <w:rsid w:val="009E6151"/>
    <w:rsid w:val="009E6342"/>
    <w:rsid w:val="009E63A3"/>
    <w:rsid w:val="009E6552"/>
    <w:rsid w:val="009E66EF"/>
    <w:rsid w:val="009E66F4"/>
    <w:rsid w:val="009E67F7"/>
    <w:rsid w:val="009E6B38"/>
    <w:rsid w:val="009E7346"/>
    <w:rsid w:val="009E77E6"/>
    <w:rsid w:val="009E7968"/>
    <w:rsid w:val="009F0519"/>
    <w:rsid w:val="009F0716"/>
    <w:rsid w:val="009F0D97"/>
    <w:rsid w:val="009F1AC7"/>
    <w:rsid w:val="009F1BF5"/>
    <w:rsid w:val="009F20F7"/>
    <w:rsid w:val="009F219D"/>
    <w:rsid w:val="009F28C9"/>
    <w:rsid w:val="009F2C36"/>
    <w:rsid w:val="009F2D31"/>
    <w:rsid w:val="009F301E"/>
    <w:rsid w:val="009F3902"/>
    <w:rsid w:val="009F3B88"/>
    <w:rsid w:val="009F3C5A"/>
    <w:rsid w:val="009F3C5D"/>
    <w:rsid w:val="009F48CD"/>
    <w:rsid w:val="009F4DA0"/>
    <w:rsid w:val="009F4E2A"/>
    <w:rsid w:val="009F577A"/>
    <w:rsid w:val="009F5899"/>
    <w:rsid w:val="009F61E3"/>
    <w:rsid w:val="009F6E2D"/>
    <w:rsid w:val="009F6F8F"/>
    <w:rsid w:val="009F74A8"/>
    <w:rsid w:val="009F753F"/>
    <w:rsid w:val="009F7615"/>
    <w:rsid w:val="009F7AAA"/>
    <w:rsid w:val="009F7B5A"/>
    <w:rsid w:val="009F7F63"/>
    <w:rsid w:val="009F7FB9"/>
    <w:rsid w:val="00A00352"/>
    <w:rsid w:val="00A00542"/>
    <w:rsid w:val="00A00B73"/>
    <w:rsid w:val="00A00E9D"/>
    <w:rsid w:val="00A02666"/>
    <w:rsid w:val="00A027C3"/>
    <w:rsid w:val="00A030D6"/>
    <w:rsid w:val="00A03B6C"/>
    <w:rsid w:val="00A03BCB"/>
    <w:rsid w:val="00A03E98"/>
    <w:rsid w:val="00A03F36"/>
    <w:rsid w:val="00A04137"/>
    <w:rsid w:val="00A04267"/>
    <w:rsid w:val="00A04AB5"/>
    <w:rsid w:val="00A04F70"/>
    <w:rsid w:val="00A04FC4"/>
    <w:rsid w:val="00A05C00"/>
    <w:rsid w:val="00A068CD"/>
    <w:rsid w:val="00A06BA0"/>
    <w:rsid w:val="00A0719C"/>
    <w:rsid w:val="00A073FB"/>
    <w:rsid w:val="00A07426"/>
    <w:rsid w:val="00A07830"/>
    <w:rsid w:val="00A07D36"/>
    <w:rsid w:val="00A10A8C"/>
    <w:rsid w:val="00A10A91"/>
    <w:rsid w:val="00A10F3A"/>
    <w:rsid w:val="00A11638"/>
    <w:rsid w:val="00A1187D"/>
    <w:rsid w:val="00A12B2C"/>
    <w:rsid w:val="00A12CDC"/>
    <w:rsid w:val="00A12F7E"/>
    <w:rsid w:val="00A1337B"/>
    <w:rsid w:val="00A13755"/>
    <w:rsid w:val="00A13950"/>
    <w:rsid w:val="00A13B23"/>
    <w:rsid w:val="00A13B74"/>
    <w:rsid w:val="00A13CD7"/>
    <w:rsid w:val="00A13E0B"/>
    <w:rsid w:val="00A13FE6"/>
    <w:rsid w:val="00A14213"/>
    <w:rsid w:val="00A14C11"/>
    <w:rsid w:val="00A152CB"/>
    <w:rsid w:val="00A1597B"/>
    <w:rsid w:val="00A16477"/>
    <w:rsid w:val="00A16BB7"/>
    <w:rsid w:val="00A16C59"/>
    <w:rsid w:val="00A17821"/>
    <w:rsid w:val="00A17B5E"/>
    <w:rsid w:val="00A2065C"/>
    <w:rsid w:val="00A208E2"/>
    <w:rsid w:val="00A21029"/>
    <w:rsid w:val="00A215E1"/>
    <w:rsid w:val="00A21849"/>
    <w:rsid w:val="00A21B4F"/>
    <w:rsid w:val="00A21BC2"/>
    <w:rsid w:val="00A21CAB"/>
    <w:rsid w:val="00A21F6E"/>
    <w:rsid w:val="00A21FF0"/>
    <w:rsid w:val="00A221D5"/>
    <w:rsid w:val="00A24288"/>
    <w:rsid w:val="00A243FC"/>
    <w:rsid w:val="00A24954"/>
    <w:rsid w:val="00A24F95"/>
    <w:rsid w:val="00A25968"/>
    <w:rsid w:val="00A25C98"/>
    <w:rsid w:val="00A2613B"/>
    <w:rsid w:val="00A26163"/>
    <w:rsid w:val="00A262B9"/>
    <w:rsid w:val="00A26380"/>
    <w:rsid w:val="00A26711"/>
    <w:rsid w:val="00A267CE"/>
    <w:rsid w:val="00A273CE"/>
    <w:rsid w:val="00A273FC"/>
    <w:rsid w:val="00A27A76"/>
    <w:rsid w:val="00A27B03"/>
    <w:rsid w:val="00A30302"/>
    <w:rsid w:val="00A30402"/>
    <w:rsid w:val="00A30689"/>
    <w:rsid w:val="00A307D1"/>
    <w:rsid w:val="00A30E6F"/>
    <w:rsid w:val="00A32649"/>
    <w:rsid w:val="00A335DC"/>
    <w:rsid w:val="00A33C9E"/>
    <w:rsid w:val="00A342B9"/>
    <w:rsid w:val="00A345CB"/>
    <w:rsid w:val="00A346CC"/>
    <w:rsid w:val="00A34922"/>
    <w:rsid w:val="00A34C72"/>
    <w:rsid w:val="00A34F49"/>
    <w:rsid w:val="00A34FE5"/>
    <w:rsid w:val="00A3514F"/>
    <w:rsid w:val="00A351B2"/>
    <w:rsid w:val="00A35AFD"/>
    <w:rsid w:val="00A35F6A"/>
    <w:rsid w:val="00A36533"/>
    <w:rsid w:val="00A366AF"/>
    <w:rsid w:val="00A36EB8"/>
    <w:rsid w:val="00A3753C"/>
    <w:rsid w:val="00A375E2"/>
    <w:rsid w:val="00A377CE"/>
    <w:rsid w:val="00A40D59"/>
    <w:rsid w:val="00A410CB"/>
    <w:rsid w:val="00A41780"/>
    <w:rsid w:val="00A4214E"/>
    <w:rsid w:val="00A422FF"/>
    <w:rsid w:val="00A425D9"/>
    <w:rsid w:val="00A42C71"/>
    <w:rsid w:val="00A42ECC"/>
    <w:rsid w:val="00A430C6"/>
    <w:rsid w:val="00A43132"/>
    <w:rsid w:val="00A43A0E"/>
    <w:rsid w:val="00A44743"/>
    <w:rsid w:val="00A45533"/>
    <w:rsid w:val="00A45F63"/>
    <w:rsid w:val="00A464FF"/>
    <w:rsid w:val="00A468BA"/>
    <w:rsid w:val="00A4698E"/>
    <w:rsid w:val="00A46CE0"/>
    <w:rsid w:val="00A46DCB"/>
    <w:rsid w:val="00A47CD0"/>
    <w:rsid w:val="00A47F95"/>
    <w:rsid w:val="00A501DA"/>
    <w:rsid w:val="00A503E8"/>
    <w:rsid w:val="00A505B6"/>
    <w:rsid w:val="00A505BA"/>
    <w:rsid w:val="00A507BB"/>
    <w:rsid w:val="00A513C7"/>
    <w:rsid w:val="00A51694"/>
    <w:rsid w:val="00A517E1"/>
    <w:rsid w:val="00A52092"/>
    <w:rsid w:val="00A52BB5"/>
    <w:rsid w:val="00A5304A"/>
    <w:rsid w:val="00A53269"/>
    <w:rsid w:val="00A532E4"/>
    <w:rsid w:val="00A533A8"/>
    <w:rsid w:val="00A535FB"/>
    <w:rsid w:val="00A535FC"/>
    <w:rsid w:val="00A53923"/>
    <w:rsid w:val="00A54323"/>
    <w:rsid w:val="00A552D2"/>
    <w:rsid w:val="00A55341"/>
    <w:rsid w:val="00A5564D"/>
    <w:rsid w:val="00A55F08"/>
    <w:rsid w:val="00A56C8D"/>
    <w:rsid w:val="00A56DDB"/>
    <w:rsid w:val="00A57713"/>
    <w:rsid w:val="00A5796A"/>
    <w:rsid w:val="00A57D0B"/>
    <w:rsid w:val="00A602ED"/>
    <w:rsid w:val="00A60B9B"/>
    <w:rsid w:val="00A612EF"/>
    <w:rsid w:val="00A6146F"/>
    <w:rsid w:val="00A6197D"/>
    <w:rsid w:val="00A62588"/>
    <w:rsid w:val="00A62912"/>
    <w:rsid w:val="00A6363F"/>
    <w:rsid w:val="00A63678"/>
    <w:rsid w:val="00A63862"/>
    <w:rsid w:val="00A6386E"/>
    <w:rsid w:val="00A6470C"/>
    <w:rsid w:val="00A64749"/>
    <w:rsid w:val="00A647FF"/>
    <w:rsid w:val="00A64C4E"/>
    <w:rsid w:val="00A64C8C"/>
    <w:rsid w:val="00A64EA5"/>
    <w:rsid w:val="00A6519E"/>
    <w:rsid w:val="00A65807"/>
    <w:rsid w:val="00A65968"/>
    <w:rsid w:val="00A65DE2"/>
    <w:rsid w:val="00A67269"/>
    <w:rsid w:val="00A67751"/>
    <w:rsid w:val="00A67846"/>
    <w:rsid w:val="00A67AAF"/>
    <w:rsid w:val="00A67ABE"/>
    <w:rsid w:val="00A701BE"/>
    <w:rsid w:val="00A708E0"/>
    <w:rsid w:val="00A70B6E"/>
    <w:rsid w:val="00A7103C"/>
    <w:rsid w:val="00A7169F"/>
    <w:rsid w:val="00A71AA5"/>
    <w:rsid w:val="00A72119"/>
    <w:rsid w:val="00A72358"/>
    <w:rsid w:val="00A7260E"/>
    <w:rsid w:val="00A7273A"/>
    <w:rsid w:val="00A728FA"/>
    <w:rsid w:val="00A73304"/>
    <w:rsid w:val="00A7416B"/>
    <w:rsid w:val="00A7433A"/>
    <w:rsid w:val="00A7435A"/>
    <w:rsid w:val="00A74394"/>
    <w:rsid w:val="00A7455D"/>
    <w:rsid w:val="00A74581"/>
    <w:rsid w:val="00A746ED"/>
    <w:rsid w:val="00A747B3"/>
    <w:rsid w:val="00A74865"/>
    <w:rsid w:val="00A751AA"/>
    <w:rsid w:val="00A751BF"/>
    <w:rsid w:val="00A7550C"/>
    <w:rsid w:val="00A75E19"/>
    <w:rsid w:val="00A764B9"/>
    <w:rsid w:val="00A7662E"/>
    <w:rsid w:val="00A7681A"/>
    <w:rsid w:val="00A76961"/>
    <w:rsid w:val="00A7700D"/>
    <w:rsid w:val="00A773D4"/>
    <w:rsid w:val="00A77940"/>
    <w:rsid w:val="00A8045F"/>
    <w:rsid w:val="00A80887"/>
    <w:rsid w:val="00A811CB"/>
    <w:rsid w:val="00A81C44"/>
    <w:rsid w:val="00A81D07"/>
    <w:rsid w:val="00A82220"/>
    <w:rsid w:val="00A8236E"/>
    <w:rsid w:val="00A8247E"/>
    <w:rsid w:val="00A8325C"/>
    <w:rsid w:val="00A840F3"/>
    <w:rsid w:val="00A84417"/>
    <w:rsid w:val="00A8544D"/>
    <w:rsid w:val="00A85667"/>
    <w:rsid w:val="00A86E42"/>
    <w:rsid w:val="00A872E9"/>
    <w:rsid w:val="00A87B50"/>
    <w:rsid w:val="00A90015"/>
    <w:rsid w:val="00A90034"/>
    <w:rsid w:val="00A90322"/>
    <w:rsid w:val="00A90370"/>
    <w:rsid w:val="00A903BC"/>
    <w:rsid w:val="00A90EFA"/>
    <w:rsid w:val="00A90FB8"/>
    <w:rsid w:val="00A91D21"/>
    <w:rsid w:val="00A92A59"/>
    <w:rsid w:val="00A92D9B"/>
    <w:rsid w:val="00A930B2"/>
    <w:rsid w:val="00A936B8"/>
    <w:rsid w:val="00A93B07"/>
    <w:rsid w:val="00A93C0C"/>
    <w:rsid w:val="00A941A4"/>
    <w:rsid w:val="00A94243"/>
    <w:rsid w:val="00A9430B"/>
    <w:rsid w:val="00A94897"/>
    <w:rsid w:val="00A94900"/>
    <w:rsid w:val="00A950B9"/>
    <w:rsid w:val="00A95214"/>
    <w:rsid w:val="00A95897"/>
    <w:rsid w:val="00A95914"/>
    <w:rsid w:val="00A95FB1"/>
    <w:rsid w:val="00A9645A"/>
    <w:rsid w:val="00A969BF"/>
    <w:rsid w:val="00A96AC9"/>
    <w:rsid w:val="00A97820"/>
    <w:rsid w:val="00AA059F"/>
    <w:rsid w:val="00AA060B"/>
    <w:rsid w:val="00AA0995"/>
    <w:rsid w:val="00AA0C10"/>
    <w:rsid w:val="00AA0FB6"/>
    <w:rsid w:val="00AA0FE6"/>
    <w:rsid w:val="00AA1199"/>
    <w:rsid w:val="00AA1846"/>
    <w:rsid w:val="00AA23EC"/>
    <w:rsid w:val="00AA2736"/>
    <w:rsid w:val="00AA286C"/>
    <w:rsid w:val="00AA34D6"/>
    <w:rsid w:val="00AA3A7D"/>
    <w:rsid w:val="00AA44BB"/>
    <w:rsid w:val="00AA4865"/>
    <w:rsid w:val="00AA49F7"/>
    <w:rsid w:val="00AA4F18"/>
    <w:rsid w:val="00AA4FEB"/>
    <w:rsid w:val="00AA5363"/>
    <w:rsid w:val="00AA5D7D"/>
    <w:rsid w:val="00AA5EDC"/>
    <w:rsid w:val="00AA6159"/>
    <w:rsid w:val="00AA6312"/>
    <w:rsid w:val="00AA6F7D"/>
    <w:rsid w:val="00AA758F"/>
    <w:rsid w:val="00AB1010"/>
    <w:rsid w:val="00AB1647"/>
    <w:rsid w:val="00AB17CC"/>
    <w:rsid w:val="00AB21C5"/>
    <w:rsid w:val="00AB292C"/>
    <w:rsid w:val="00AB2E01"/>
    <w:rsid w:val="00AB3ACD"/>
    <w:rsid w:val="00AB3C7C"/>
    <w:rsid w:val="00AB3DE2"/>
    <w:rsid w:val="00AB3E70"/>
    <w:rsid w:val="00AB422B"/>
    <w:rsid w:val="00AB4587"/>
    <w:rsid w:val="00AB47DA"/>
    <w:rsid w:val="00AB4899"/>
    <w:rsid w:val="00AB4908"/>
    <w:rsid w:val="00AB4CDA"/>
    <w:rsid w:val="00AB4EBF"/>
    <w:rsid w:val="00AB5225"/>
    <w:rsid w:val="00AB56D1"/>
    <w:rsid w:val="00AB6083"/>
    <w:rsid w:val="00AB67D1"/>
    <w:rsid w:val="00AB68A1"/>
    <w:rsid w:val="00AB696E"/>
    <w:rsid w:val="00AB69B8"/>
    <w:rsid w:val="00AB6F7D"/>
    <w:rsid w:val="00AB71D5"/>
    <w:rsid w:val="00AB7849"/>
    <w:rsid w:val="00AB7A70"/>
    <w:rsid w:val="00AB7F8F"/>
    <w:rsid w:val="00AC0134"/>
    <w:rsid w:val="00AC14BB"/>
    <w:rsid w:val="00AC15D7"/>
    <w:rsid w:val="00AC1D75"/>
    <w:rsid w:val="00AC29B8"/>
    <w:rsid w:val="00AC2DEB"/>
    <w:rsid w:val="00AC2E47"/>
    <w:rsid w:val="00AC37C5"/>
    <w:rsid w:val="00AC38DE"/>
    <w:rsid w:val="00AC39C3"/>
    <w:rsid w:val="00AC3CAA"/>
    <w:rsid w:val="00AC503F"/>
    <w:rsid w:val="00AC510E"/>
    <w:rsid w:val="00AC5D54"/>
    <w:rsid w:val="00AC5E59"/>
    <w:rsid w:val="00AC5E7F"/>
    <w:rsid w:val="00AC6F00"/>
    <w:rsid w:val="00AC6F61"/>
    <w:rsid w:val="00AC71BC"/>
    <w:rsid w:val="00AC759A"/>
    <w:rsid w:val="00AC75D2"/>
    <w:rsid w:val="00AD0AA7"/>
    <w:rsid w:val="00AD0EB4"/>
    <w:rsid w:val="00AD0EB9"/>
    <w:rsid w:val="00AD0FDA"/>
    <w:rsid w:val="00AD1391"/>
    <w:rsid w:val="00AD17CA"/>
    <w:rsid w:val="00AD1DED"/>
    <w:rsid w:val="00AD2DF7"/>
    <w:rsid w:val="00AD2E9F"/>
    <w:rsid w:val="00AD2ED6"/>
    <w:rsid w:val="00AD2F38"/>
    <w:rsid w:val="00AD39A8"/>
    <w:rsid w:val="00AD3DCF"/>
    <w:rsid w:val="00AD4325"/>
    <w:rsid w:val="00AD47EF"/>
    <w:rsid w:val="00AD5300"/>
    <w:rsid w:val="00AD536B"/>
    <w:rsid w:val="00AD56F4"/>
    <w:rsid w:val="00AD5F86"/>
    <w:rsid w:val="00AD60C9"/>
    <w:rsid w:val="00AD66F0"/>
    <w:rsid w:val="00AD6702"/>
    <w:rsid w:val="00AD69C4"/>
    <w:rsid w:val="00AD76FD"/>
    <w:rsid w:val="00AD7D74"/>
    <w:rsid w:val="00AE00CD"/>
    <w:rsid w:val="00AE0170"/>
    <w:rsid w:val="00AE08E0"/>
    <w:rsid w:val="00AE0B3F"/>
    <w:rsid w:val="00AE0D66"/>
    <w:rsid w:val="00AE1635"/>
    <w:rsid w:val="00AE20FB"/>
    <w:rsid w:val="00AE2D15"/>
    <w:rsid w:val="00AE2F54"/>
    <w:rsid w:val="00AE3142"/>
    <w:rsid w:val="00AE3E44"/>
    <w:rsid w:val="00AE3F45"/>
    <w:rsid w:val="00AE41B9"/>
    <w:rsid w:val="00AE446D"/>
    <w:rsid w:val="00AE4BDF"/>
    <w:rsid w:val="00AE5171"/>
    <w:rsid w:val="00AE5757"/>
    <w:rsid w:val="00AE5AFD"/>
    <w:rsid w:val="00AE5D3F"/>
    <w:rsid w:val="00AE5DDA"/>
    <w:rsid w:val="00AE660E"/>
    <w:rsid w:val="00AE6B1D"/>
    <w:rsid w:val="00AE74E2"/>
    <w:rsid w:val="00AE7FEE"/>
    <w:rsid w:val="00AF044F"/>
    <w:rsid w:val="00AF0757"/>
    <w:rsid w:val="00AF0E7D"/>
    <w:rsid w:val="00AF10BC"/>
    <w:rsid w:val="00AF1A43"/>
    <w:rsid w:val="00AF22B0"/>
    <w:rsid w:val="00AF2390"/>
    <w:rsid w:val="00AF2470"/>
    <w:rsid w:val="00AF282D"/>
    <w:rsid w:val="00AF2838"/>
    <w:rsid w:val="00AF30EB"/>
    <w:rsid w:val="00AF3170"/>
    <w:rsid w:val="00AF35A0"/>
    <w:rsid w:val="00AF3741"/>
    <w:rsid w:val="00AF41AA"/>
    <w:rsid w:val="00AF544D"/>
    <w:rsid w:val="00AF562D"/>
    <w:rsid w:val="00AF5AEE"/>
    <w:rsid w:val="00AF5E04"/>
    <w:rsid w:val="00AF6267"/>
    <w:rsid w:val="00AF6A77"/>
    <w:rsid w:val="00AF6B36"/>
    <w:rsid w:val="00AF6B84"/>
    <w:rsid w:val="00AF71EF"/>
    <w:rsid w:val="00AF79E5"/>
    <w:rsid w:val="00AF7CBF"/>
    <w:rsid w:val="00AF7D6B"/>
    <w:rsid w:val="00AF7FF9"/>
    <w:rsid w:val="00B00942"/>
    <w:rsid w:val="00B00BA8"/>
    <w:rsid w:val="00B00CD9"/>
    <w:rsid w:val="00B00D6F"/>
    <w:rsid w:val="00B00E2B"/>
    <w:rsid w:val="00B00EB7"/>
    <w:rsid w:val="00B016A1"/>
    <w:rsid w:val="00B01F54"/>
    <w:rsid w:val="00B0284D"/>
    <w:rsid w:val="00B02AE8"/>
    <w:rsid w:val="00B02C87"/>
    <w:rsid w:val="00B02E89"/>
    <w:rsid w:val="00B02EB0"/>
    <w:rsid w:val="00B03187"/>
    <w:rsid w:val="00B0365C"/>
    <w:rsid w:val="00B03E26"/>
    <w:rsid w:val="00B03ECA"/>
    <w:rsid w:val="00B04273"/>
    <w:rsid w:val="00B044C5"/>
    <w:rsid w:val="00B04A2C"/>
    <w:rsid w:val="00B05183"/>
    <w:rsid w:val="00B0568D"/>
    <w:rsid w:val="00B05D3B"/>
    <w:rsid w:val="00B05E20"/>
    <w:rsid w:val="00B05E35"/>
    <w:rsid w:val="00B05F1C"/>
    <w:rsid w:val="00B071CE"/>
    <w:rsid w:val="00B07354"/>
    <w:rsid w:val="00B077B7"/>
    <w:rsid w:val="00B0784B"/>
    <w:rsid w:val="00B11D8F"/>
    <w:rsid w:val="00B1266B"/>
    <w:rsid w:val="00B12794"/>
    <w:rsid w:val="00B13048"/>
    <w:rsid w:val="00B13078"/>
    <w:rsid w:val="00B13E89"/>
    <w:rsid w:val="00B13EB1"/>
    <w:rsid w:val="00B14115"/>
    <w:rsid w:val="00B141A0"/>
    <w:rsid w:val="00B143D1"/>
    <w:rsid w:val="00B14823"/>
    <w:rsid w:val="00B14BFA"/>
    <w:rsid w:val="00B14D38"/>
    <w:rsid w:val="00B14EA7"/>
    <w:rsid w:val="00B15972"/>
    <w:rsid w:val="00B15B4A"/>
    <w:rsid w:val="00B15C07"/>
    <w:rsid w:val="00B1655C"/>
    <w:rsid w:val="00B168D0"/>
    <w:rsid w:val="00B16BA4"/>
    <w:rsid w:val="00B175C3"/>
    <w:rsid w:val="00B17CDC"/>
    <w:rsid w:val="00B17D08"/>
    <w:rsid w:val="00B17F8E"/>
    <w:rsid w:val="00B20602"/>
    <w:rsid w:val="00B206D9"/>
    <w:rsid w:val="00B2077B"/>
    <w:rsid w:val="00B20F84"/>
    <w:rsid w:val="00B2146B"/>
    <w:rsid w:val="00B21552"/>
    <w:rsid w:val="00B21A80"/>
    <w:rsid w:val="00B21D8C"/>
    <w:rsid w:val="00B21D92"/>
    <w:rsid w:val="00B21EBF"/>
    <w:rsid w:val="00B22850"/>
    <w:rsid w:val="00B22867"/>
    <w:rsid w:val="00B228B2"/>
    <w:rsid w:val="00B22E2E"/>
    <w:rsid w:val="00B22E44"/>
    <w:rsid w:val="00B23362"/>
    <w:rsid w:val="00B2387E"/>
    <w:rsid w:val="00B23AFA"/>
    <w:rsid w:val="00B23C47"/>
    <w:rsid w:val="00B244D4"/>
    <w:rsid w:val="00B24726"/>
    <w:rsid w:val="00B249E7"/>
    <w:rsid w:val="00B24A1E"/>
    <w:rsid w:val="00B24D0C"/>
    <w:rsid w:val="00B24ED5"/>
    <w:rsid w:val="00B2569F"/>
    <w:rsid w:val="00B25A9A"/>
    <w:rsid w:val="00B26226"/>
    <w:rsid w:val="00B263A1"/>
    <w:rsid w:val="00B26B05"/>
    <w:rsid w:val="00B26EB3"/>
    <w:rsid w:val="00B26F7C"/>
    <w:rsid w:val="00B27828"/>
    <w:rsid w:val="00B27DAB"/>
    <w:rsid w:val="00B302E9"/>
    <w:rsid w:val="00B30786"/>
    <w:rsid w:val="00B30A83"/>
    <w:rsid w:val="00B30CA3"/>
    <w:rsid w:val="00B30F98"/>
    <w:rsid w:val="00B31316"/>
    <w:rsid w:val="00B314FE"/>
    <w:rsid w:val="00B31546"/>
    <w:rsid w:val="00B31E5C"/>
    <w:rsid w:val="00B321D0"/>
    <w:rsid w:val="00B32262"/>
    <w:rsid w:val="00B322CB"/>
    <w:rsid w:val="00B32744"/>
    <w:rsid w:val="00B3320D"/>
    <w:rsid w:val="00B33936"/>
    <w:rsid w:val="00B35296"/>
    <w:rsid w:val="00B35465"/>
    <w:rsid w:val="00B3592F"/>
    <w:rsid w:val="00B359CA"/>
    <w:rsid w:val="00B35C73"/>
    <w:rsid w:val="00B3616C"/>
    <w:rsid w:val="00B3628D"/>
    <w:rsid w:val="00B362FD"/>
    <w:rsid w:val="00B36BB3"/>
    <w:rsid w:val="00B36C2A"/>
    <w:rsid w:val="00B36CE3"/>
    <w:rsid w:val="00B36ED4"/>
    <w:rsid w:val="00B37455"/>
    <w:rsid w:val="00B374E7"/>
    <w:rsid w:val="00B37532"/>
    <w:rsid w:val="00B376D7"/>
    <w:rsid w:val="00B377A6"/>
    <w:rsid w:val="00B37975"/>
    <w:rsid w:val="00B407E3"/>
    <w:rsid w:val="00B410CA"/>
    <w:rsid w:val="00B41662"/>
    <w:rsid w:val="00B41A94"/>
    <w:rsid w:val="00B41C30"/>
    <w:rsid w:val="00B424CF"/>
    <w:rsid w:val="00B42BED"/>
    <w:rsid w:val="00B42F65"/>
    <w:rsid w:val="00B4332E"/>
    <w:rsid w:val="00B435CC"/>
    <w:rsid w:val="00B43940"/>
    <w:rsid w:val="00B441A8"/>
    <w:rsid w:val="00B44542"/>
    <w:rsid w:val="00B445A7"/>
    <w:rsid w:val="00B44660"/>
    <w:rsid w:val="00B44AF1"/>
    <w:rsid w:val="00B44E57"/>
    <w:rsid w:val="00B44EB8"/>
    <w:rsid w:val="00B44EEA"/>
    <w:rsid w:val="00B44F03"/>
    <w:rsid w:val="00B44FDF"/>
    <w:rsid w:val="00B452AA"/>
    <w:rsid w:val="00B45317"/>
    <w:rsid w:val="00B462C5"/>
    <w:rsid w:val="00B46703"/>
    <w:rsid w:val="00B46875"/>
    <w:rsid w:val="00B46E8D"/>
    <w:rsid w:val="00B47146"/>
    <w:rsid w:val="00B471CF"/>
    <w:rsid w:val="00B501A1"/>
    <w:rsid w:val="00B505C5"/>
    <w:rsid w:val="00B50BD5"/>
    <w:rsid w:val="00B50D41"/>
    <w:rsid w:val="00B50D5E"/>
    <w:rsid w:val="00B510E7"/>
    <w:rsid w:val="00B51370"/>
    <w:rsid w:val="00B52035"/>
    <w:rsid w:val="00B52995"/>
    <w:rsid w:val="00B52AE2"/>
    <w:rsid w:val="00B52C83"/>
    <w:rsid w:val="00B52CA5"/>
    <w:rsid w:val="00B534BE"/>
    <w:rsid w:val="00B53561"/>
    <w:rsid w:val="00B535B5"/>
    <w:rsid w:val="00B5365A"/>
    <w:rsid w:val="00B53998"/>
    <w:rsid w:val="00B53AC3"/>
    <w:rsid w:val="00B53ADE"/>
    <w:rsid w:val="00B53D30"/>
    <w:rsid w:val="00B5407A"/>
    <w:rsid w:val="00B54B0B"/>
    <w:rsid w:val="00B54C5A"/>
    <w:rsid w:val="00B54C6A"/>
    <w:rsid w:val="00B54FC2"/>
    <w:rsid w:val="00B55663"/>
    <w:rsid w:val="00B55698"/>
    <w:rsid w:val="00B556CF"/>
    <w:rsid w:val="00B55938"/>
    <w:rsid w:val="00B55BFC"/>
    <w:rsid w:val="00B56031"/>
    <w:rsid w:val="00B5605F"/>
    <w:rsid w:val="00B56212"/>
    <w:rsid w:val="00B569BF"/>
    <w:rsid w:val="00B56C75"/>
    <w:rsid w:val="00B572B9"/>
    <w:rsid w:val="00B573CA"/>
    <w:rsid w:val="00B573E4"/>
    <w:rsid w:val="00B575E6"/>
    <w:rsid w:val="00B60119"/>
    <w:rsid w:val="00B60144"/>
    <w:rsid w:val="00B6064F"/>
    <w:rsid w:val="00B606B3"/>
    <w:rsid w:val="00B606E9"/>
    <w:rsid w:val="00B60B93"/>
    <w:rsid w:val="00B61881"/>
    <w:rsid w:val="00B61B82"/>
    <w:rsid w:val="00B6217C"/>
    <w:rsid w:val="00B62B51"/>
    <w:rsid w:val="00B62FE2"/>
    <w:rsid w:val="00B6331E"/>
    <w:rsid w:val="00B6333A"/>
    <w:rsid w:val="00B6361B"/>
    <w:rsid w:val="00B63753"/>
    <w:rsid w:val="00B63B25"/>
    <w:rsid w:val="00B63F5F"/>
    <w:rsid w:val="00B64249"/>
    <w:rsid w:val="00B651C8"/>
    <w:rsid w:val="00B65816"/>
    <w:rsid w:val="00B65C9A"/>
    <w:rsid w:val="00B65EEB"/>
    <w:rsid w:val="00B663F7"/>
    <w:rsid w:val="00B66C07"/>
    <w:rsid w:val="00B70A82"/>
    <w:rsid w:val="00B70DA8"/>
    <w:rsid w:val="00B71352"/>
    <w:rsid w:val="00B713E0"/>
    <w:rsid w:val="00B714A7"/>
    <w:rsid w:val="00B7151D"/>
    <w:rsid w:val="00B715C5"/>
    <w:rsid w:val="00B71628"/>
    <w:rsid w:val="00B7176F"/>
    <w:rsid w:val="00B718AE"/>
    <w:rsid w:val="00B71A78"/>
    <w:rsid w:val="00B72027"/>
    <w:rsid w:val="00B723C9"/>
    <w:rsid w:val="00B7254D"/>
    <w:rsid w:val="00B72785"/>
    <w:rsid w:val="00B728B8"/>
    <w:rsid w:val="00B72CE8"/>
    <w:rsid w:val="00B72E47"/>
    <w:rsid w:val="00B72F34"/>
    <w:rsid w:val="00B73A32"/>
    <w:rsid w:val="00B73E11"/>
    <w:rsid w:val="00B749C4"/>
    <w:rsid w:val="00B74B35"/>
    <w:rsid w:val="00B75170"/>
    <w:rsid w:val="00B7554F"/>
    <w:rsid w:val="00B7586C"/>
    <w:rsid w:val="00B759FC"/>
    <w:rsid w:val="00B75BE7"/>
    <w:rsid w:val="00B7638E"/>
    <w:rsid w:val="00B767EC"/>
    <w:rsid w:val="00B76AA3"/>
    <w:rsid w:val="00B76BD3"/>
    <w:rsid w:val="00B76D44"/>
    <w:rsid w:val="00B7744F"/>
    <w:rsid w:val="00B77F09"/>
    <w:rsid w:val="00B7C18C"/>
    <w:rsid w:val="00B80471"/>
    <w:rsid w:val="00B80696"/>
    <w:rsid w:val="00B806E0"/>
    <w:rsid w:val="00B81434"/>
    <w:rsid w:val="00B81475"/>
    <w:rsid w:val="00B81AAC"/>
    <w:rsid w:val="00B8200F"/>
    <w:rsid w:val="00B8202E"/>
    <w:rsid w:val="00B82137"/>
    <w:rsid w:val="00B82449"/>
    <w:rsid w:val="00B827EB"/>
    <w:rsid w:val="00B82E23"/>
    <w:rsid w:val="00B839C1"/>
    <w:rsid w:val="00B83BF1"/>
    <w:rsid w:val="00B849E3"/>
    <w:rsid w:val="00B84EE0"/>
    <w:rsid w:val="00B8514C"/>
    <w:rsid w:val="00B85406"/>
    <w:rsid w:val="00B85940"/>
    <w:rsid w:val="00B864DF"/>
    <w:rsid w:val="00B865DF"/>
    <w:rsid w:val="00B868B2"/>
    <w:rsid w:val="00B86955"/>
    <w:rsid w:val="00B86EA4"/>
    <w:rsid w:val="00B86EA6"/>
    <w:rsid w:val="00B874A3"/>
    <w:rsid w:val="00B87B2F"/>
    <w:rsid w:val="00B9001C"/>
    <w:rsid w:val="00B9037B"/>
    <w:rsid w:val="00B90A39"/>
    <w:rsid w:val="00B90A3B"/>
    <w:rsid w:val="00B90D91"/>
    <w:rsid w:val="00B90EBF"/>
    <w:rsid w:val="00B913A3"/>
    <w:rsid w:val="00B917CD"/>
    <w:rsid w:val="00B91C87"/>
    <w:rsid w:val="00B92107"/>
    <w:rsid w:val="00B92518"/>
    <w:rsid w:val="00B92E2E"/>
    <w:rsid w:val="00B92EA3"/>
    <w:rsid w:val="00B92F3C"/>
    <w:rsid w:val="00B92FFC"/>
    <w:rsid w:val="00B93DCA"/>
    <w:rsid w:val="00B9410F"/>
    <w:rsid w:val="00B94E6A"/>
    <w:rsid w:val="00B95102"/>
    <w:rsid w:val="00B951AB"/>
    <w:rsid w:val="00B956E3"/>
    <w:rsid w:val="00B95A6B"/>
    <w:rsid w:val="00B95EF8"/>
    <w:rsid w:val="00B95FE4"/>
    <w:rsid w:val="00B962CB"/>
    <w:rsid w:val="00B96A6C"/>
    <w:rsid w:val="00B9763B"/>
    <w:rsid w:val="00B97AB9"/>
    <w:rsid w:val="00BA08DA"/>
    <w:rsid w:val="00BA0F98"/>
    <w:rsid w:val="00BA10DB"/>
    <w:rsid w:val="00BA11E1"/>
    <w:rsid w:val="00BA1C92"/>
    <w:rsid w:val="00BA1F95"/>
    <w:rsid w:val="00BA22C1"/>
    <w:rsid w:val="00BA25E2"/>
    <w:rsid w:val="00BA3EA9"/>
    <w:rsid w:val="00BA4076"/>
    <w:rsid w:val="00BA455E"/>
    <w:rsid w:val="00BA4784"/>
    <w:rsid w:val="00BA48F4"/>
    <w:rsid w:val="00BA4D76"/>
    <w:rsid w:val="00BA4E6F"/>
    <w:rsid w:val="00BA4FC8"/>
    <w:rsid w:val="00BA5260"/>
    <w:rsid w:val="00BA53BC"/>
    <w:rsid w:val="00BA5549"/>
    <w:rsid w:val="00BA5740"/>
    <w:rsid w:val="00BA5F5C"/>
    <w:rsid w:val="00BA6682"/>
    <w:rsid w:val="00BA6D20"/>
    <w:rsid w:val="00BA6F96"/>
    <w:rsid w:val="00BA700B"/>
    <w:rsid w:val="00BA7186"/>
    <w:rsid w:val="00BA7207"/>
    <w:rsid w:val="00BA745C"/>
    <w:rsid w:val="00BA75B6"/>
    <w:rsid w:val="00BA7A12"/>
    <w:rsid w:val="00BA7B5A"/>
    <w:rsid w:val="00BA7E23"/>
    <w:rsid w:val="00BB05E7"/>
    <w:rsid w:val="00BB1246"/>
    <w:rsid w:val="00BB1365"/>
    <w:rsid w:val="00BB2007"/>
    <w:rsid w:val="00BB2193"/>
    <w:rsid w:val="00BB255C"/>
    <w:rsid w:val="00BB30B1"/>
    <w:rsid w:val="00BB3722"/>
    <w:rsid w:val="00BB384C"/>
    <w:rsid w:val="00BB3943"/>
    <w:rsid w:val="00BB472E"/>
    <w:rsid w:val="00BB478F"/>
    <w:rsid w:val="00BB4790"/>
    <w:rsid w:val="00BB4DE8"/>
    <w:rsid w:val="00BB57F5"/>
    <w:rsid w:val="00BB5C6D"/>
    <w:rsid w:val="00BB5C9A"/>
    <w:rsid w:val="00BB6099"/>
    <w:rsid w:val="00BB669B"/>
    <w:rsid w:val="00BB6869"/>
    <w:rsid w:val="00BB6CD3"/>
    <w:rsid w:val="00BB723C"/>
    <w:rsid w:val="00BB74B9"/>
    <w:rsid w:val="00BB7539"/>
    <w:rsid w:val="00BB77C9"/>
    <w:rsid w:val="00BC015B"/>
    <w:rsid w:val="00BC033B"/>
    <w:rsid w:val="00BC039C"/>
    <w:rsid w:val="00BC06D2"/>
    <w:rsid w:val="00BC09ED"/>
    <w:rsid w:val="00BC1A1B"/>
    <w:rsid w:val="00BC1AD9"/>
    <w:rsid w:val="00BC1BE2"/>
    <w:rsid w:val="00BC1E9B"/>
    <w:rsid w:val="00BC23F4"/>
    <w:rsid w:val="00BC26EB"/>
    <w:rsid w:val="00BC2C3E"/>
    <w:rsid w:val="00BC34E8"/>
    <w:rsid w:val="00BC3EB5"/>
    <w:rsid w:val="00BC4401"/>
    <w:rsid w:val="00BC489E"/>
    <w:rsid w:val="00BC490B"/>
    <w:rsid w:val="00BC4A8F"/>
    <w:rsid w:val="00BC4AFC"/>
    <w:rsid w:val="00BC4F63"/>
    <w:rsid w:val="00BC5101"/>
    <w:rsid w:val="00BC517E"/>
    <w:rsid w:val="00BC51CF"/>
    <w:rsid w:val="00BC528E"/>
    <w:rsid w:val="00BC52AE"/>
    <w:rsid w:val="00BC599B"/>
    <w:rsid w:val="00BC5B31"/>
    <w:rsid w:val="00BC5CE9"/>
    <w:rsid w:val="00BC6279"/>
    <w:rsid w:val="00BC6BBD"/>
    <w:rsid w:val="00BC743F"/>
    <w:rsid w:val="00BC7B44"/>
    <w:rsid w:val="00BC7C59"/>
    <w:rsid w:val="00BD00D9"/>
    <w:rsid w:val="00BD0103"/>
    <w:rsid w:val="00BD03BE"/>
    <w:rsid w:val="00BD0630"/>
    <w:rsid w:val="00BD07B2"/>
    <w:rsid w:val="00BD1473"/>
    <w:rsid w:val="00BD155F"/>
    <w:rsid w:val="00BD1652"/>
    <w:rsid w:val="00BD16B2"/>
    <w:rsid w:val="00BD1B76"/>
    <w:rsid w:val="00BD1CD7"/>
    <w:rsid w:val="00BD1F16"/>
    <w:rsid w:val="00BD200D"/>
    <w:rsid w:val="00BD2C3B"/>
    <w:rsid w:val="00BD3420"/>
    <w:rsid w:val="00BD3AB2"/>
    <w:rsid w:val="00BD3C07"/>
    <w:rsid w:val="00BD3FC0"/>
    <w:rsid w:val="00BD486D"/>
    <w:rsid w:val="00BD5289"/>
    <w:rsid w:val="00BD52AA"/>
    <w:rsid w:val="00BD53D7"/>
    <w:rsid w:val="00BD5525"/>
    <w:rsid w:val="00BD5838"/>
    <w:rsid w:val="00BD5F8A"/>
    <w:rsid w:val="00BD65C6"/>
    <w:rsid w:val="00BD697C"/>
    <w:rsid w:val="00BD6ED7"/>
    <w:rsid w:val="00BD709A"/>
    <w:rsid w:val="00BD733A"/>
    <w:rsid w:val="00BD7427"/>
    <w:rsid w:val="00BD75A5"/>
    <w:rsid w:val="00BD75DB"/>
    <w:rsid w:val="00BD7B87"/>
    <w:rsid w:val="00BD7E20"/>
    <w:rsid w:val="00BD7E68"/>
    <w:rsid w:val="00BE0359"/>
    <w:rsid w:val="00BE08A5"/>
    <w:rsid w:val="00BE2F03"/>
    <w:rsid w:val="00BE323A"/>
    <w:rsid w:val="00BE3391"/>
    <w:rsid w:val="00BE359A"/>
    <w:rsid w:val="00BE395A"/>
    <w:rsid w:val="00BE3C5F"/>
    <w:rsid w:val="00BE44D0"/>
    <w:rsid w:val="00BE478D"/>
    <w:rsid w:val="00BE534D"/>
    <w:rsid w:val="00BE571E"/>
    <w:rsid w:val="00BE5A9C"/>
    <w:rsid w:val="00BE6268"/>
    <w:rsid w:val="00BE628A"/>
    <w:rsid w:val="00BE65B5"/>
    <w:rsid w:val="00BE665D"/>
    <w:rsid w:val="00BE67F7"/>
    <w:rsid w:val="00BE6872"/>
    <w:rsid w:val="00BE7245"/>
    <w:rsid w:val="00BE7E04"/>
    <w:rsid w:val="00BE7FF7"/>
    <w:rsid w:val="00BF06BB"/>
    <w:rsid w:val="00BF0E6A"/>
    <w:rsid w:val="00BF1BCA"/>
    <w:rsid w:val="00BF1DC7"/>
    <w:rsid w:val="00BF2A5F"/>
    <w:rsid w:val="00BF2B18"/>
    <w:rsid w:val="00BF2FDB"/>
    <w:rsid w:val="00BF30C0"/>
    <w:rsid w:val="00BF3807"/>
    <w:rsid w:val="00BF42F9"/>
    <w:rsid w:val="00BF4B5D"/>
    <w:rsid w:val="00BF50C5"/>
    <w:rsid w:val="00BF5110"/>
    <w:rsid w:val="00BF52D7"/>
    <w:rsid w:val="00BF573A"/>
    <w:rsid w:val="00BF5A67"/>
    <w:rsid w:val="00BF5FA2"/>
    <w:rsid w:val="00BF6270"/>
    <w:rsid w:val="00BF62E6"/>
    <w:rsid w:val="00BF6B26"/>
    <w:rsid w:val="00BF7567"/>
    <w:rsid w:val="00C0017E"/>
    <w:rsid w:val="00C004CB"/>
    <w:rsid w:val="00C008C5"/>
    <w:rsid w:val="00C014F2"/>
    <w:rsid w:val="00C01E63"/>
    <w:rsid w:val="00C01F71"/>
    <w:rsid w:val="00C02535"/>
    <w:rsid w:val="00C02AE6"/>
    <w:rsid w:val="00C02DDD"/>
    <w:rsid w:val="00C03509"/>
    <w:rsid w:val="00C03691"/>
    <w:rsid w:val="00C03930"/>
    <w:rsid w:val="00C03B97"/>
    <w:rsid w:val="00C03D74"/>
    <w:rsid w:val="00C04030"/>
    <w:rsid w:val="00C04B6C"/>
    <w:rsid w:val="00C050C6"/>
    <w:rsid w:val="00C05A88"/>
    <w:rsid w:val="00C05A9F"/>
    <w:rsid w:val="00C05C89"/>
    <w:rsid w:val="00C05F1B"/>
    <w:rsid w:val="00C0695A"/>
    <w:rsid w:val="00C07930"/>
    <w:rsid w:val="00C07D96"/>
    <w:rsid w:val="00C10984"/>
    <w:rsid w:val="00C10B92"/>
    <w:rsid w:val="00C10C6E"/>
    <w:rsid w:val="00C112C1"/>
    <w:rsid w:val="00C117B5"/>
    <w:rsid w:val="00C11F4C"/>
    <w:rsid w:val="00C12C8D"/>
    <w:rsid w:val="00C13189"/>
    <w:rsid w:val="00C132DC"/>
    <w:rsid w:val="00C139F9"/>
    <w:rsid w:val="00C13B2B"/>
    <w:rsid w:val="00C13BB3"/>
    <w:rsid w:val="00C14546"/>
    <w:rsid w:val="00C1476B"/>
    <w:rsid w:val="00C14AB5"/>
    <w:rsid w:val="00C14D1D"/>
    <w:rsid w:val="00C150ED"/>
    <w:rsid w:val="00C1521D"/>
    <w:rsid w:val="00C15250"/>
    <w:rsid w:val="00C1558B"/>
    <w:rsid w:val="00C15E56"/>
    <w:rsid w:val="00C16287"/>
    <w:rsid w:val="00C16410"/>
    <w:rsid w:val="00C173E2"/>
    <w:rsid w:val="00C17A72"/>
    <w:rsid w:val="00C201FE"/>
    <w:rsid w:val="00C2023B"/>
    <w:rsid w:val="00C203E3"/>
    <w:rsid w:val="00C21BE5"/>
    <w:rsid w:val="00C22519"/>
    <w:rsid w:val="00C2305B"/>
    <w:rsid w:val="00C243B2"/>
    <w:rsid w:val="00C244D1"/>
    <w:rsid w:val="00C24692"/>
    <w:rsid w:val="00C24D03"/>
    <w:rsid w:val="00C24E55"/>
    <w:rsid w:val="00C253AB"/>
    <w:rsid w:val="00C25E4D"/>
    <w:rsid w:val="00C26562"/>
    <w:rsid w:val="00C26BFA"/>
    <w:rsid w:val="00C2738C"/>
    <w:rsid w:val="00C2795F"/>
    <w:rsid w:val="00C27BD2"/>
    <w:rsid w:val="00C27FA7"/>
    <w:rsid w:val="00C27FE7"/>
    <w:rsid w:val="00C30A8C"/>
    <w:rsid w:val="00C3144E"/>
    <w:rsid w:val="00C314D7"/>
    <w:rsid w:val="00C31BE4"/>
    <w:rsid w:val="00C31D89"/>
    <w:rsid w:val="00C31F8A"/>
    <w:rsid w:val="00C3218C"/>
    <w:rsid w:val="00C328AA"/>
    <w:rsid w:val="00C32F7B"/>
    <w:rsid w:val="00C33C33"/>
    <w:rsid w:val="00C34200"/>
    <w:rsid w:val="00C350D7"/>
    <w:rsid w:val="00C35129"/>
    <w:rsid w:val="00C3561E"/>
    <w:rsid w:val="00C35B0D"/>
    <w:rsid w:val="00C35CA7"/>
    <w:rsid w:val="00C35D42"/>
    <w:rsid w:val="00C35DCB"/>
    <w:rsid w:val="00C35FAE"/>
    <w:rsid w:val="00C362AC"/>
    <w:rsid w:val="00C36A67"/>
    <w:rsid w:val="00C36C53"/>
    <w:rsid w:val="00C37607"/>
    <w:rsid w:val="00C406F6"/>
    <w:rsid w:val="00C4096C"/>
    <w:rsid w:val="00C409BE"/>
    <w:rsid w:val="00C40CAB"/>
    <w:rsid w:val="00C40D5E"/>
    <w:rsid w:val="00C41094"/>
    <w:rsid w:val="00C410A9"/>
    <w:rsid w:val="00C411CE"/>
    <w:rsid w:val="00C418DB"/>
    <w:rsid w:val="00C4261F"/>
    <w:rsid w:val="00C42CCE"/>
    <w:rsid w:val="00C430E8"/>
    <w:rsid w:val="00C432FB"/>
    <w:rsid w:val="00C437B5"/>
    <w:rsid w:val="00C43AAE"/>
    <w:rsid w:val="00C43D64"/>
    <w:rsid w:val="00C44155"/>
    <w:rsid w:val="00C44883"/>
    <w:rsid w:val="00C44A70"/>
    <w:rsid w:val="00C44CC7"/>
    <w:rsid w:val="00C453FF"/>
    <w:rsid w:val="00C4555A"/>
    <w:rsid w:val="00C45D10"/>
    <w:rsid w:val="00C45DB8"/>
    <w:rsid w:val="00C46670"/>
    <w:rsid w:val="00C46F78"/>
    <w:rsid w:val="00C5023A"/>
    <w:rsid w:val="00C505EE"/>
    <w:rsid w:val="00C50778"/>
    <w:rsid w:val="00C50DBB"/>
    <w:rsid w:val="00C510A3"/>
    <w:rsid w:val="00C51162"/>
    <w:rsid w:val="00C51A66"/>
    <w:rsid w:val="00C51C6C"/>
    <w:rsid w:val="00C51D34"/>
    <w:rsid w:val="00C51DB0"/>
    <w:rsid w:val="00C51F7C"/>
    <w:rsid w:val="00C52222"/>
    <w:rsid w:val="00C52A0C"/>
    <w:rsid w:val="00C53745"/>
    <w:rsid w:val="00C53A8E"/>
    <w:rsid w:val="00C53DEE"/>
    <w:rsid w:val="00C53FE5"/>
    <w:rsid w:val="00C5463E"/>
    <w:rsid w:val="00C54BA4"/>
    <w:rsid w:val="00C54E1C"/>
    <w:rsid w:val="00C55B51"/>
    <w:rsid w:val="00C56403"/>
    <w:rsid w:val="00C5689B"/>
    <w:rsid w:val="00C56929"/>
    <w:rsid w:val="00C5696A"/>
    <w:rsid w:val="00C56E56"/>
    <w:rsid w:val="00C56F8F"/>
    <w:rsid w:val="00C571EE"/>
    <w:rsid w:val="00C57334"/>
    <w:rsid w:val="00C57914"/>
    <w:rsid w:val="00C57D52"/>
    <w:rsid w:val="00C604DE"/>
    <w:rsid w:val="00C60535"/>
    <w:rsid w:val="00C609FB"/>
    <w:rsid w:val="00C61161"/>
    <w:rsid w:val="00C615D7"/>
    <w:rsid w:val="00C61816"/>
    <w:rsid w:val="00C61CD4"/>
    <w:rsid w:val="00C622D2"/>
    <w:rsid w:val="00C62656"/>
    <w:rsid w:val="00C6283B"/>
    <w:rsid w:val="00C63265"/>
    <w:rsid w:val="00C636DB"/>
    <w:rsid w:val="00C63D14"/>
    <w:rsid w:val="00C6419C"/>
    <w:rsid w:val="00C6427B"/>
    <w:rsid w:val="00C6430A"/>
    <w:rsid w:val="00C64732"/>
    <w:rsid w:val="00C64806"/>
    <w:rsid w:val="00C64D02"/>
    <w:rsid w:val="00C65125"/>
    <w:rsid w:val="00C659A5"/>
    <w:rsid w:val="00C65A6D"/>
    <w:rsid w:val="00C65E17"/>
    <w:rsid w:val="00C65EA7"/>
    <w:rsid w:val="00C66A95"/>
    <w:rsid w:val="00C67582"/>
    <w:rsid w:val="00C67589"/>
    <w:rsid w:val="00C67798"/>
    <w:rsid w:val="00C677A1"/>
    <w:rsid w:val="00C67819"/>
    <w:rsid w:val="00C67CC9"/>
    <w:rsid w:val="00C67DFC"/>
    <w:rsid w:val="00C70108"/>
    <w:rsid w:val="00C705F8"/>
    <w:rsid w:val="00C70674"/>
    <w:rsid w:val="00C7095A"/>
    <w:rsid w:val="00C70C53"/>
    <w:rsid w:val="00C7109B"/>
    <w:rsid w:val="00C71521"/>
    <w:rsid w:val="00C71CE6"/>
    <w:rsid w:val="00C71CF8"/>
    <w:rsid w:val="00C72770"/>
    <w:rsid w:val="00C72EF9"/>
    <w:rsid w:val="00C73197"/>
    <w:rsid w:val="00C739F8"/>
    <w:rsid w:val="00C73C47"/>
    <w:rsid w:val="00C73DE0"/>
    <w:rsid w:val="00C74169"/>
    <w:rsid w:val="00C74601"/>
    <w:rsid w:val="00C74A92"/>
    <w:rsid w:val="00C75BEE"/>
    <w:rsid w:val="00C75C10"/>
    <w:rsid w:val="00C7629A"/>
    <w:rsid w:val="00C764CC"/>
    <w:rsid w:val="00C766AB"/>
    <w:rsid w:val="00C80150"/>
    <w:rsid w:val="00C8024C"/>
    <w:rsid w:val="00C80581"/>
    <w:rsid w:val="00C814C6"/>
    <w:rsid w:val="00C81814"/>
    <w:rsid w:val="00C81944"/>
    <w:rsid w:val="00C82A67"/>
    <w:rsid w:val="00C8355B"/>
    <w:rsid w:val="00C835A5"/>
    <w:rsid w:val="00C83E31"/>
    <w:rsid w:val="00C844B9"/>
    <w:rsid w:val="00C8467D"/>
    <w:rsid w:val="00C846BB"/>
    <w:rsid w:val="00C84DDD"/>
    <w:rsid w:val="00C84E66"/>
    <w:rsid w:val="00C85066"/>
    <w:rsid w:val="00C8550C"/>
    <w:rsid w:val="00C85600"/>
    <w:rsid w:val="00C86071"/>
    <w:rsid w:val="00C863B2"/>
    <w:rsid w:val="00C86880"/>
    <w:rsid w:val="00C873DA"/>
    <w:rsid w:val="00C8740C"/>
    <w:rsid w:val="00C87A88"/>
    <w:rsid w:val="00C904DE"/>
    <w:rsid w:val="00C9051C"/>
    <w:rsid w:val="00C90FB6"/>
    <w:rsid w:val="00C91199"/>
    <w:rsid w:val="00C92334"/>
    <w:rsid w:val="00C92DA0"/>
    <w:rsid w:val="00C92FC5"/>
    <w:rsid w:val="00C9323E"/>
    <w:rsid w:val="00C9358A"/>
    <w:rsid w:val="00C93675"/>
    <w:rsid w:val="00C93CEA"/>
    <w:rsid w:val="00C94E5A"/>
    <w:rsid w:val="00C94EE3"/>
    <w:rsid w:val="00C95E59"/>
    <w:rsid w:val="00C96668"/>
    <w:rsid w:val="00C96A36"/>
    <w:rsid w:val="00C974F3"/>
    <w:rsid w:val="00C9762D"/>
    <w:rsid w:val="00C97C95"/>
    <w:rsid w:val="00C97D19"/>
    <w:rsid w:val="00CA047D"/>
    <w:rsid w:val="00CA0B32"/>
    <w:rsid w:val="00CA1730"/>
    <w:rsid w:val="00CA17B1"/>
    <w:rsid w:val="00CA18D9"/>
    <w:rsid w:val="00CA1BAB"/>
    <w:rsid w:val="00CA274D"/>
    <w:rsid w:val="00CA2945"/>
    <w:rsid w:val="00CA30CD"/>
    <w:rsid w:val="00CA32F8"/>
    <w:rsid w:val="00CA34B7"/>
    <w:rsid w:val="00CA3533"/>
    <w:rsid w:val="00CA3D43"/>
    <w:rsid w:val="00CA3D9D"/>
    <w:rsid w:val="00CA4419"/>
    <w:rsid w:val="00CA4D00"/>
    <w:rsid w:val="00CA4F0B"/>
    <w:rsid w:val="00CA51F3"/>
    <w:rsid w:val="00CA5223"/>
    <w:rsid w:val="00CA62B0"/>
    <w:rsid w:val="00CA673A"/>
    <w:rsid w:val="00CA6A01"/>
    <w:rsid w:val="00CA6A9F"/>
    <w:rsid w:val="00CA7EEF"/>
    <w:rsid w:val="00CB0B46"/>
    <w:rsid w:val="00CB0D82"/>
    <w:rsid w:val="00CB0DD3"/>
    <w:rsid w:val="00CB0E3D"/>
    <w:rsid w:val="00CB1673"/>
    <w:rsid w:val="00CB1684"/>
    <w:rsid w:val="00CB16E5"/>
    <w:rsid w:val="00CB180F"/>
    <w:rsid w:val="00CB1FB6"/>
    <w:rsid w:val="00CB207E"/>
    <w:rsid w:val="00CB21B9"/>
    <w:rsid w:val="00CB25FD"/>
    <w:rsid w:val="00CB3532"/>
    <w:rsid w:val="00CB3BC2"/>
    <w:rsid w:val="00CB3DB8"/>
    <w:rsid w:val="00CB3E9C"/>
    <w:rsid w:val="00CB4375"/>
    <w:rsid w:val="00CB4757"/>
    <w:rsid w:val="00CB4B24"/>
    <w:rsid w:val="00CB4B2E"/>
    <w:rsid w:val="00CB4C19"/>
    <w:rsid w:val="00CB594E"/>
    <w:rsid w:val="00CB59D3"/>
    <w:rsid w:val="00CB6044"/>
    <w:rsid w:val="00CB6366"/>
    <w:rsid w:val="00CB64A5"/>
    <w:rsid w:val="00CB6AD2"/>
    <w:rsid w:val="00CB6B83"/>
    <w:rsid w:val="00CB6D8B"/>
    <w:rsid w:val="00CB6DAE"/>
    <w:rsid w:val="00CB6DB0"/>
    <w:rsid w:val="00CB7010"/>
    <w:rsid w:val="00CB75C3"/>
    <w:rsid w:val="00CC005F"/>
    <w:rsid w:val="00CC0265"/>
    <w:rsid w:val="00CC122E"/>
    <w:rsid w:val="00CC1270"/>
    <w:rsid w:val="00CC1B9F"/>
    <w:rsid w:val="00CC1EA2"/>
    <w:rsid w:val="00CC233A"/>
    <w:rsid w:val="00CC26CD"/>
    <w:rsid w:val="00CC291F"/>
    <w:rsid w:val="00CC2C25"/>
    <w:rsid w:val="00CC2E66"/>
    <w:rsid w:val="00CC2E68"/>
    <w:rsid w:val="00CC386B"/>
    <w:rsid w:val="00CC3D6A"/>
    <w:rsid w:val="00CC3F29"/>
    <w:rsid w:val="00CC43A1"/>
    <w:rsid w:val="00CC468D"/>
    <w:rsid w:val="00CC46D9"/>
    <w:rsid w:val="00CC4E5B"/>
    <w:rsid w:val="00CC5617"/>
    <w:rsid w:val="00CC66A0"/>
    <w:rsid w:val="00CC6978"/>
    <w:rsid w:val="00CC760D"/>
    <w:rsid w:val="00CD06A6"/>
    <w:rsid w:val="00CD08FB"/>
    <w:rsid w:val="00CD0B88"/>
    <w:rsid w:val="00CD0C69"/>
    <w:rsid w:val="00CD1370"/>
    <w:rsid w:val="00CD1592"/>
    <w:rsid w:val="00CD16F7"/>
    <w:rsid w:val="00CD1728"/>
    <w:rsid w:val="00CD1A8C"/>
    <w:rsid w:val="00CD1BD9"/>
    <w:rsid w:val="00CD1FFD"/>
    <w:rsid w:val="00CD238E"/>
    <w:rsid w:val="00CD2E78"/>
    <w:rsid w:val="00CD34A4"/>
    <w:rsid w:val="00CD388F"/>
    <w:rsid w:val="00CD41BF"/>
    <w:rsid w:val="00CD42B8"/>
    <w:rsid w:val="00CD4574"/>
    <w:rsid w:val="00CD45E1"/>
    <w:rsid w:val="00CD4793"/>
    <w:rsid w:val="00CD51B2"/>
    <w:rsid w:val="00CD5506"/>
    <w:rsid w:val="00CD56CF"/>
    <w:rsid w:val="00CD57F6"/>
    <w:rsid w:val="00CD5BC3"/>
    <w:rsid w:val="00CD5D05"/>
    <w:rsid w:val="00CD624F"/>
    <w:rsid w:val="00CD6680"/>
    <w:rsid w:val="00CD6C4B"/>
    <w:rsid w:val="00CD75DB"/>
    <w:rsid w:val="00CD7C74"/>
    <w:rsid w:val="00CE013B"/>
    <w:rsid w:val="00CE03A9"/>
    <w:rsid w:val="00CE0430"/>
    <w:rsid w:val="00CE0484"/>
    <w:rsid w:val="00CE0938"/>
    <w:rsid w:val="00CE10F1"/>
    <w:rsid w:val="00CE16CA"/>
    <w:rsid w:val="00CE1D98"/>
    <w:rsid w:val="00CE205B"/>
    <w:rsid w:val="00CE2169"/>
    <w:rsid w:val="00CE2989"/>
    <w:rsid w:val="00CE2C35"/>
    <w:rsid w:val="00CE34CF"/>
    <w:rsid w:val="00CE374A"/>
    <w:rsid w:val="00CE38DC"/>
    <w:rsid w:val="00CE3D99"/>
    <w:rsid w:val="00CE3E16"/>
    <w:rsid w:val="00CE3FE6"/>
    <w:rsid w:val="00CE448F"/>
    <w:rsid w:val="00CE4569"/>
    <w:rsid w:val="00CE4CE8"/>
    <w:rsid w:val="00CE4E58"/>
    <w:rsid w:val="00CE4EA1"/>
    <w:rsid w:val="00CE5055"/>
    <w:rsid w:val="00CE576B"/>
    <w:rsid w:val="00CE607B"/>
    <w:rsid w:val="00CE67D6"/>
    <w:rsid w:val="00CE6877"/>
    <w:rsid w:val="00CE69B0"/>
    <w:rsid w:val="00CE7F08"/>
    <w:rsid w:val="00CE7F92"/>
    <w:rsid w:val="00CF03A7"/>
    <w:rsid w:val="00CF03B9"/>
    <w:rsid w:val="00CF0AAC"/>
    <w:rsid w:val="00CF0E7D"/>
    <w:rsid w:val="00CF14B3"/>
    <w:rsid w:val="00CF1502"/>
    <w:rsid w:val="00CF1BB1"/>
    <w:rsid w:val="00CF2F69"/>
    <w:rsid w:val="00CF32B5"/>
    <w:rsid w:val="00CF39BC"/>
    <w:rsid w:val="00CF4121"/>
    <w:rsid w:val="00CF4485"/>
    <w:rsid w:val="00CF44EF"/>
    <w:rsid w:val="00CF4977"/>
    <w:rsid w:val="00CF4B21"/>
    <w:rsid w:val="00CF5149"/>
    <w:rsid w:val="00CF5466"/>
    <w:rsid w:val="00CF5765"/>
    <w:rsid w:val="00CF5998"/>
    <w:rsid w:val="00CF5A8E"/>
    <w:rsid w:val="00CF6F02"/>
    <w:rsid w:val="00CF7759"/>
    <w:rsid w:val="00CF779A"/>
    <w:rsid w:val="00CF78D2"/>
    <w:rsid w:val="00CF7FA8"/>
    <w:rsid w:val="00D0005B"/>
    <w:rsid w:val="00D000B8"/>
    <w:rsid w:val="00D0079C"/>
    <w:rsid w:val="00D00A1D"/>
    <w:rsid w:val="00D01093"/>
    <w:rsid w:val="00D0186C"/>
    <w:rsid w:val="00D0188E"/>
    <w:rsid w:val="00D01AA0"/>
    <w:rsid w:val="00D01ED9"/>
    <w:rsid w:val="00D02227"/>
    <w:rsid w:val="00D022D3"/>
    <w:rsid w:val="00D02680"/>
    <w:rsid w:val="00D02A14"/>
    <w:rsid w:val="00D0379B"/>
    <w:rsid w:val="00D03DC5"/>
    <w:rsid w:val="00D03E06"/>
    <w:rsid w:val="00D045BE"/>
    <w:rsid w:val="00D051BA"/>
    <w:rsid w:val="00D05DC0"/>
    <w:rsid w:val="00D05E93"/>
    <w:rsid w:val="00D063FD"/>
    <w:rsid w:val="00D067C2"/>
    <w:rsid w:val="00D06E8E"/>
    <w:rsid w:val="00D100CD"/>
    <w:rsid w:val="00D10361"/>
    <w:rsid w:val="00D10A95"/>
    <w:rsid w:val="00D11087"/>
    <w:rsid w:val="00D1115A"/>
    <w:rsid w:val="00D118BF"/>
    <w:rsid w:val="00D12246"/>
    <w:rsid w:val="00D12480"/>
    <w:rsid w:val="00D12CE3"/>
    <w:rsid w:val="00D1314F"/>
    <w:rsid w:val="00D131F3"/>
    <w:rsid w:val="00D13277"/>
    <w:rsid w:val="00D138D8"/>
    <w:rsid w:val="00D13B8A"/>
    <w:rsid w:val="00D14059"/>
    <w:rsid w:val="00D14DCA"/>
    <w:rsid w:val="00D158F9"/>
    <w:rsid w:val="00D15E93"/>
    <w:rsid w:val="00D15F23"/>
    <w:rsid w:val="00D1644D"/>
    <w:rsid w:val="00D1655E"/>
    <w:rsid w:val="00D16B66"/>
    <w:rsid w:val="00D1707B"/>
    <w:rsid w:val="00D17555"/>
    <w:rsid w:val="00D1761D"/>
    <w:rsid w:val="00D17B84"/>
    <w:rsid w:val="00D17E6B"/>
    <w:rsid w:val="00D204A2"/>
    <w:rsid w:val="00D204DD"/>
    <w:rsid w:val="00D20F98"/>
    <w:rsid w:val="00D21026"/>
    <w:rsid w:val="00D21344"/>
    <w:rsid w:val="00D21806"/>
    <w:rsid w:val="00D218B8"/>
    <w:rsid w:val="00D22420"/>
    <w:rsid w:val="00D22811"/>
    <w:rsid w:val="00D22A2D"/>
    <w:rsid w:val="00D22DC2"/>
    <w:rsid w:val="00D22E2D"/>
    <w:rsid w:val="00D236F0"/>
    <w:rsid w:val="00D2395D"/>
    <w:rsid w:val="00D23A2D"/>
    <w:rsid w:val="00D23AE5"/>
    <w:rsid w:val="00D23DFD"/>
    <w:rsid w:val="00D241E8"/>
    <w:rsid w:val="00D2441A"/>
    <w:rsid w:val="00D2451B"/>
    <w:rsid w:val="00D24A10"/>
    <w:rsid w:val="00D24A21"/>
    <w:rsid w:val="00D24C4E"/>
    <w:rsid w:val="00D2555C"/>
    <w:rsid w:val="00D25816"/>
    <w:rsid w:val="00D25B4C"/>
    <w:rsid w:val="00D265F7"/>
    <w:rsid w:val="00D26A94"/>
    <w:rsid w:val="00D27AAA"/>
    <w:rsid w:val="00D27AD3"/>
    <w:rsid w:val="00D27D55"/>
    <w:rsid w:val="00D27E3B"/>
    <w:rsid w:val="00D27F8E"/>
    <w:rsid w:val="00D308E0"/>
    <w:rsid w:val="00D30F25"/>
    <w:rsid w:val="00D31FAE"/>
    <w:rsid w:val="00D32186"/>
    <w:rsid w:val="00D3234B"/>
    <w:rsid w:val="00D324E6"/>
    <w:rsid w:val="00D328B4"/>
    <w:rsid w:val="00D32B32"/>
    <w:rsid w:val="00D33210"/>
    <w:rsid w:val="00D333A5"/>
    <w:rsid w:val="00D33B18"/>
    <w:rsid w:val="00D33C09"/>
    <w:rsid w:val="00D33D82"/>
    <w:rsid w:val="00D33FD8"/>
    <w:rsid w:val="00D34282"/>
    <w:rsid w:val="00D3545A"/>
    <w:rsid w:val="00D354B6"/>
    <w:rsid w:val="00D357DC"/>
    <w:rsid w:val="00D36165"/>
    <w:rsid w:val="00D365CD"/>
    <w:rsid w:val="00D368E7"/>
    <w:rsid w:val="00D36C9B"/>
    <w:rsid w:val="00D36DFA"/>
    <w:rsid w:val="00D374C2"/>
    <w:rsid w:val="00D37F38"/>
    <w:rsid w:val="00D400CA"/>
    <w:rsid w:val="00D4124E"/>
    <w:rsid w:val="00D41291"/>
    <w:rsid w:val="00D41610"/>
    <w:rsid w:val="00D41653"/>
    <w:rsid w:val="00D41A0D"/>
    <w:rsid w:val="00D41E96"/>
    <w:rsid w:val="00D425BC"/>
    <w:rsid w:val="00D42AE8"/>
    <w:rsid w:val="00D42F04"/>
    <w:rsid w:val="00D4313C"/>
    <w:rsid w:val="00D43B87"/>
    <w:rsid w:val="00D44179"/>
    <w:rsid w:val="00D44919"/>
    <w:rsid w:val="00D44BB7"/>
    <w:rsid w:val="00D45404"/>
    <w:rsid w:val="00D456E0"/>
    <w:rsid w:val="00D460CA"/>
    <w:rsid w:val="00D460F5"/>
    <w:rsid w:val="00D462E6"/>
    <w:rsid w:val="00D464F7"/>
    <w:rsid w:val="00D46B73"/>
    <w:rsid w:val="00D50288"/>
    <w:rsid w:val="00D50524"/>
    <w:rsid w:val="00D508D6"/>
    <w:rsid w:val="00D50EB0"/>
    <w:rsid w:val="00D51213"/>
    <w:rsid w:val="00D51365"/>
    <w:rsid w:val="00D51454"/>
    <w:rsid w:val="00D518F9"/>
    <w:rsid w:val="00D51CFA"/>
    <w:rsid w:val="00D51D67"/>
    <w:rsid w:val="00D51FC5"/>
    <w:rsid w:val="00D52223"/>
    <w:rsid w:val="00D522BD"/>
    <w:rsid w:val="00D52AB1"/>
    <w:rsid w:val="00D52CD5"/>
    <w:rsid w:val="00D53BAF"/>
    <w:rsid w:val="00D54559"/>
    <w:rsid w:val="00D54ED4"/>
    <w:rsid w:val="00D5528D"/>
    <w:rsid w:val="00D55E22"/>
    <w:rsid w:val="00D5657C"/>
    <w:rsid w:val="00D565CE"/>
    <w:rsid w:val="00D5668A"/>
    <w:rsid w:val="00D56CD2"/>
    <w:rsid w:val="00D57768"/>
    <w:rsid w:val="00D60089"/>
    <w:rsid w:val="00D60817"/>
    <w:rsid w:val="00D60EF8"/>
    <w:rsid w:val="00D614A7"/>
    <w:rsid w:val="00D6155F"/>
    <w:rsid w:val="00D6171F"/>
    <w:rsid w:val="00D61EE3"/>
    <w:rsid w:val="00D61F8F"/>
    <w:rsid w:val="00D621D5"/>
    <w:rsid w:val="00D6271F"/>
    <w:rsid w:val="00D62726"/>
    <w:rsid w:val="00D62A97"/>
    <w:rsid w:val="00D62B92"/>
    <w:rsid w:val="00D62E78"/>
    <w:rsid w:val="00D63383"/>
    <w:rsid w:val="00D6365E"/>
    <w:rsid w:val="00D65E8B"/>
    <w:rsid w:val="00D66211"/>
    <w:rsid w:val="00D6629C"/>
    <w:rsid w:val="00D66345"/>
    <w:rsid w:val="00D665E3"/>
    <w:rsid w:val="00D66A32"/>
    <w:rsid w:val="00D66D49"/>
    <w:rsid w:val="00D66E1F"/>
    <w:rsid w:val="00D67191"/>
    <w:rsid w:val="00D672BE"/>
    <w:rsid w:val="00D67A38"/>
    <w:rsid w:val="00D67BA2"/>
    <w:rsid w:val="00D67C0F"/>
    <w:rsid w:val="00D70594"/>
    <w:rsid w:val="00D7071B"/>
    <w:rsid w:val="00D7105E"/>
    <w:rsid w:val="00D7107A"/>
    <w:rsid w:val="00D717D0"/>
    <w:rsid w:val="00D71B4F"/>
    <w:rsid w:val="00D72149"/>
    <w:rsid w:val="00D7220C"/>
    <w:rsid w:val="00D73072"/>
    <w:rsid w:val="00D73478"/>
    <w:rsid w:val="00D734FA"/>
    <w:rsid w:val="00D73D3E"/>
    <w:rsid w:val="00D747AD"/>
    <w:rsid w:val="00D74D5F"/>
    <w:rsid w:val="00D74F78"/>
    <w:rsid w:val="00D7566B"/>
    <w:rsid w:val="00D76531"/>
    <w:rsid w:val="00D76B32"/>
    <w:rsid w:val="00D76D93"/>
    <w:rsid w:val="00D76EE6"/>
    <w:rsid w:val="00D7722F"/>
    <w:rsid w:val="00D77484"/>
    <w:rsid w:val="00D7775F"/>
    <w:rsid w:val="00D77F70"/>
    <w:rsid w:val="00D80DE1"/>
    <w:rsid w:val="00D80E08"/>
    <w:rsid w:val="00D810F0"/>
    <w:rsid w:val="00D82259"/>
    <w:rsid w:val="00D822AD"/>
    <w:rsid w:val="00D825BC"/>
    <w:rsid w:val="00D826E9"/>
    <w:rsid w:val="00D82FCA"/>
    <w:rsid w:val="00D831B5"/>
    <w:rsid w:val="00D83334"/>
    <w:rsid w:val="00D835C3"/>
    <w:rsid w:val="00D83AE0"/>
    <w:rsid w:val="00D83CE6"/>
    <w:rsid w:val="00D83E1D"/>
    <w:rsid w:val="00D83EE8"/>
    <w:rsid w:val="00D843F1"/>
    <w:rsid w:val="00D84FD7"/>
    <w:rsid w:val="00D84FE4"/>
    <w:rsid w:val="00D85A3C"/>
    <w:rsid w:val="00D85A97"/>
    <w:rsid w:val="00D85F7C"/>
    <w:rsid w:val="00D86482"/>
    <w:rsid w:val="00D869AF"/>
    <w:rsid w:val="00D86CE8"/>
    <w:rsid w:val="00D86DEC"/>
    <w:rsid w:val="00D86EC5"/>
    <w:rsid w:val="00D87B44"/>
    <w:rsid w:val="00D9028C"/>
    <w:rsid w:val="00D90626"/>
    <w:rsid w:val="00D90B52"/>
    <w:rsid w:val="00D90C73"/>
    <w:rsid w:val="00D90F49"/>
    <w:rsid w:val="00D9102A"/>
    <w:rsid w:val="00D911EE"/>
    <w:rsid w:val="00D9155B"/>
    <w:rsid w:val="00D928C5"/>
    <w:rsid w:val="00D92A80"/>
    <w:rsid w:val="00D93CE2"/>
    <w:rsid w:val="00D93D4C"/>
    <w:rsid w:val="00D93DDD"/>
    <w:rsid w:val="00D9414E"/>
    <w:rsid w:val="00D94605"/>
    <w:rsid w:val="00D949A5"/>
    <w:rsid w:val="00D949E4"/>
    <w:rsid w:val="00D94CB4"/>
    <w:rsid w:val="00D95433"/>
    <w:rsid w:val="00D954E7"/>
    <w:rsid w:val="00D96144"/>
    <w:rsid w:val="00D96D76"/>
    <w:rsid w:val="00D96DD7"/>
    <w:rsid w:val="00D97050"/>
    <w:rsid w:val="00D97979"/>
    <w:rsid w:val="00D97E4B"/>
    <w:rsid w:val="00D97EED"/>
    <w:rsid w:val="00DA090D"/>
    <w:rsid w:val="00DA0E79"/>
    <w:rsid w:val="00DA0EBD"/>
    <w:rsid w:val="00DA1117"/>
    <w:rsid w:val="00DA1162"/>
    <w:rsid w:val="00DA135B"/>
    <w:rsid w:val="00DA17E4"/>
    <w:rsid w:val="00DA1929"/>
    <w:rsid w:val="00DA2500"/>
    <w:rsid w:val="00DA2AE3"/>
    <w:rsid w:val="00DA2C05"/>
    <w:rsid w:val="00DA31D1"/>
    <w:rsid w:val="00DA3664"/>
    <w:rsid w:val="00DA3E3D"/>
    <w:rsid w:val="00DA5154"/>
    <w:rsid w:val="00DA524C"/>
    <w:rsid w:val="00DA594E"/>
    <w:rsid w:val="00DA654E"/>
    <w:rsid w:val="00DA6AB0"/>
    <w:rsid w:val="00DA6BFE"/>
    <w:rsid w:val="00DA6CFE"/>
    <w:rsid w:val="00DA729B"/>
    <w:rsid w:val="00DA7359"/>
    <w:rsid w:val="00DA74E7"/>
    <w:rsid w:val="00DA7583"/>
    <w:rsid w:val="00DA77EB"/>
    <w:rsid w:val="00DA798E"/>
    <w:rsid w:val="00DA79B6"/>
    <w:rsid w:val="00DA7B47"/>
    <w:rsid w:val="00DA7D2C"/>
    <w:rsid w:val="00DA7E85"/>
    <w:rsid w:val="00DB06CE"/>
    <w:rsid w:val="00DB0BCC"/>
    <w:rsid w:val="00DB0E9D"/>
    <w:rsid w:val="00DB0F11"/>
    <w:rsid w:val="00DB10F9"/>
    <w:rsid w:val="00DB1213"/>
    <w:rsid w:val="00DB1262"/>
    <w:rsid w:val="00DB1888"/>
    <w:rsid w:val="00DB2D72"/>
    <w:rsid w:val="00DB39B8"/>
    <w:rsid w:val="00DB4568"/>
    <w:rsid w:val="00DB4885"/>
    <w:rsid w:val="00DB4A5C"/>
    <w:rsid w:val="00DB4C75"/>
    <w:rsid w:val="00DB4D9A"/>
    <w:rsid w:val="00DB4F23"/>
    <w:rsid w:val="00DB52D1"/>
    <w:rsid w:val="00DB5BE2"/>
    <w:rsid w:val="00DB688C"/>
    <w:rsid w:val="00DB6936"/>
    <w:rsid w:val="00DB6A37"/>
    <w:rsid w:val="00DB6C62"/>
    <w:rsid w:val="00DB6E27"/>
    <w:rsid w:val="00DB7016"/>
    <w:rsid w:val="00DB7412"/>
    <w:rsid w:val="00DB7E9A"/>
    <w:rsid w:val="00DC040D"/>
    <w:rsid w:val="00DC0C92"/>
    <w:rsid w:val="00DC0FBE"/>
    <w:rsid w:val="00DC15B9"/>
    <w:rsid w:val="00DC1E24"/>
    <w:rsid w:val="00DC28EC"/>
    <w:rsid w:val="00DC2A27"/>
    <w:rsid w:val="00DC30EC"/>
    <w:rsid w:val="00DC39D8"/>
    <w:rsid w:val="00DC3A60"/>
    <w:rsid w:val="00DC3CD4"/>
    <w:rsid w:val="00DC3E7A"/>
    <w:rsid w:val="00DC3F89"/>
    <w:rsid w:val="00DC43FE"/>
    <w:rsid w:val="00DC4468"/>
    <w:rsid w:val="00DC4BE4"/>
    <w:rsid w:val="00DC4D4C"/>
    <w:rsid w:val="00DC4F67"/>
    <w:rsid w:val="00DC509E"/>
    <w:rsid w:val="00DC527D"/>
    <w:rsid w:val="00DC5316"/>
    <w:rsid w:val="00DC57DC"/>
    <w:rsid w:val="00DC59D4"/>
    <w:rsid w:val="00DC5E72"/>
    <w:rsid w:val="00DC6484"/>
    <w:rsid w:val="00DC6551"/>
    <w:rsid w:val="00DC6679"/>
    <w:rsid w:val="00DC6EFD"/>
    <w:rsid w:val="00DC7723"/>
    <w:rsid w:val="00DC779D"/>
    <w:rsid w:val="00DC7E5D"/>
    <w:rsid w:val="00DC7E5F"/>
    <w:rsid w:val="00DC7F13"/>
    <w:rsid w:val="00DD067B"/>
    <w:rsid w:val="00DD0876"/>
    <w:rsid w:val="00DD08E6"/>
    <w:rsid w:val="00DD0ACD"/>
    <w:rsid w:val="00DD11DE"/>
    <w:rsid w:val="00DD1311"/>
    <w:rsid w:val="00DD1338"/>
    <w:rsid w:val="00DD1CED"/>
    <w:rsid w:val="00DD1EF7"/>
    <w:rsid w:val="00DD2216"/>
    <w:rsid w:val="00DD2955"/>
    <w:rsid w:val="00DD2CF2"/>
    <w:rsid w:val="00DD2DEC"/>
    <w:rsid w:val="00DD3564"/>
    <w:rsid w:val="00DD3A10"/>
    <w:rsid w:val="00DD4387"/>
    <w:rsid w:val="00DD449E"/>
    <w:rsid w:val="00DD48BD"/>
    <w:rsid w:val="00DD49C9"/>
    <w:rsid w:val="00DD4D48"/>
    <w:rsid w:val="00DD5936"/>
    <w:rsid w:val="00DD6C46"/>
    <w:rsid w:val="00DD6CAD"/>
    <w:rsid w:val="00DD6D3A"/>
    <w:rsid w:val="00DD70BD"/>
    <w:rsid w:val="00DD7422"/>
    <w:rsid w:val="00DD79D4"/>
    <w:rsid w:val="00DD7B35"/>
    <w:rsid w:val="00DD7D1B"/>
    <w:rsid w:val="00DD7D5C"/>
    <w:rsid w:val="00DD7EFF"/>
    <w:rsid w:val="00DE1033"/>
    <w:rsid w:val="00DE1344"/>
    <w:rsid w:val="00DE1DC7"/>
    <w:rsid w:val="00DE240D"/>
    <w:rsid w:val="00DE27B1"/>
    <w:rsid w:val="00DE2C25"/>
    <w:rsid w:val="00DE2C6A"/>
    <w:rsid w:val="00DE3808"/>
    <w:rsid w:val="00DE4445"/>
    <w:rsid w:val="00DE4589"/>
    <w:rsid w:val="00DE4628"/>
    <w:rsid w:val="00DE49BF"/>
    <w:rsid w:val="00DE4B64"/>
    <w:rsid w:val="00DE54C4"/>
    <w:rsid w:val="00DE54F1"/>
    <w:rsid w:val="00DE5763"/>
    <w:rsid w:val="00DE5D74"/>
    <w:rsid w:val="00DE6411"/>
    <w:rsid w:val="00DE6984"/>
    <w:rsid w:val="00DE6C3D"/>
    <w:rsid w:val="00DE7693"/>
    <w:rsid w:val="00DE78A8"/>
    <w:rsid w:val="00DE78D6"/>
    <w:rsid w:val="00DF0931"/>
    <w:rsid w:val="00DF1036"/>
    <w:rsid w:val="00DF113B"/>
    <w:rsid w:val="00DF1480"/>
    <w:rsid w:val="00DF203F"/>
    <w:rsid w:val="00DF2175"/>
    <w:rsid w:val="00DF21E8"/>
    <w:rsid w:val="00DF27DA"/>
    <w:rsid w:val="00DF2AF9"/>
    <w:rsid w:val="00DF2E53"/>
    <w:rsid w:val="00DF312A"/>
    <w:rsid w:val="00DF36C0"/>
    <w:rsid w:val="00DF37A6"/>
    <w:rsid w:val="00DF421E"/>
    <w:rsid w:val="00DF5A47"/>
    <w:rsid w:val="00DF5BC3"/>
    <w:rsid w:val="00DF6473"/>
    <w:rsid w:val="00DF6B6F"/>
    <w:rsid w:val="00DF729C"/>
    <w:rsid w:val="00E001FE"/>
    <w:rsid w:val="00E01FCA"/>
    <w:rsid w:val="00E01FD5"/>
    <w:rsid w:val="00E0266C"/>
    <w:rsid w:val="00E02A6F"/>
    <w:rsid w:val="00E03004"/>
    <w:rsid w:val="00E03670"/>
    <w:rsid w:val="00E038EF"/>
    <w:rsid w:val="00E039A0"/>
    <w:rsid w:val="00E03F36"/>
    <w:rsid w:val="00E04F33"/>
    <w:rsid w:val="00E04F3A"/>
    <w:rsid w:val="00E05E79"/>
    <w:rsid w:val="00E05EC1"/>
    <w:rsid w:val="00E0615C"/>
    <w:rsid w:val="00E06810"/>
    <w:rsid w:val="00E06F0B"/>
    <w:rsid w:val="00E072A2"/>
    <w:rsid w:val="00E07464"/>
    <w:rsid w:val="00E07C51"/>
    <w:rsid w:val="00E07FA2"/>
    <w:rsid w:val="00E10850"/>
    <w:rsid w:val="00E10A14"/>
    <w:rsid w:val="00E10DB5"/>
    <w:rsid w:val="00E12386"/>
    <w:rsid w:val="00E1256F"/>
    <w:rsid w:val="00E12588"/>
    <w:rsid w:val="00E12C36"/>
    <w:rsid w:val="00E13767"/>
    <w:rsid w:val="00E1397C"/>
    <w:rsid w:val="00E13AA2"/>
    <w:rsid w:val="00E13C05"/>
    <w:rsid w:val="00E13DB7"/>
    <w:rsid w:val="00E13E44"/>
    <w:rsid w:val="00E13F83"/>
    <w:rsid w:val="00E149F1"/>
    <w:rsid w:val="00E15486"/>
    <w:rsid w:val="00E155D8"/>
    <w:rsid w:val="00E15BBF"/>
    <w:rsid w:val="00E15FBE"/>
    <w:rsid w:val="00E16018"/>
    <w:rsid w:val="00E1606E"/>
    <w:rsid w:val="00E161B6"/>
    <w:rsid w:val="00E16373"/>
    <w:rsid w:val="00E163EB"/>
    <w:rsid w:val="00E165AA"/>
    <w:rsid w:val="00E17695"/>
    <w:rsid w:val="00E177EA"/>
    <w:rsid w:val="00E20060"/>
    <w:rsid w:val="00E2025D"/>
    <w:rsid w:val="00E20966"/>
    <w:rsid w:val="00E20AA1"/>
    <w:rsid w:val="00E20EBF"/>
    <w:rsid w:val="00E212F2"/>
    <w:rsid w:val="00E2170C"/>
    <w:rsid w:val="00E21ACD"/>
    <w:rsid w:val="00E2226B"/>
    <w:rsid w:val="00E22ABD"/>
    <w:rsid w:val="00E22B03"/>
    <w:rsid w:val="00E22ED4"/>
    <w:rsid w:val="00E2399D"/>
    <w:rsid w:val="00E23DC5"/>
    <w:rsid w:val="00E24AF1"/>
    <w:rsid w:val="00E250EC"/>
    <w:rsid w:val="00E25B03"/>
    <w:rsid w:val="00E304AE"/>
    <w:rsid w:val="00E30BEC"/>
    <w:rsid w:val="00E30E64"/>
    <w:rsid w:val="00E31470"/>
    <w:rsid w:val="00E31475"/>
    <w:rsid w:val="00E31F05"/>
    <w:rsid w:val="00E3223D"/>
    <w:rsid w:val="00E32FF6"/>
    <w:rsid w:val="00E33C60"/>
    <w:rsid w:val="00E3402F"/>
    <w:rsid w:val="00E342ED"/>
    <w:rsid w:val="00E35D02"/>
    <w:rsid w:val="00E3658D"/>
    <w:rsid w:val="00E37574"/>
    <w:rsid w:val="00E37939"/>
    <w:rsid w:val="00E37F21"/>
    <w:rsid w:val="00E40E12"/>
    <w:rsid w:val="00E40E38"/>
    <w:rsid w:val="00E412B6"/>
    <w:rsid w:val="00E41DFD"/>
    <w:rsid w:val="00E426BD"/>
    <w:rsid w:val="00E4283F"/>
    <w:rsid w:val="00E43081"/>
    <w:rsid w:val="00E44482"/>
    <w:rsid w:val="00E44E25"/>
    <w:rsid w:val="00E44F79"/>
    <w:rsid w:val="00E44FEF"/>
    <w:rsid w:val="00E45142"/>
    <w:rsid w:val="00E45710"/>
    <w:rsid w:val="00E466F8"/>
    <w:rsid w:val="00E468EB"/>
    <w:rsid w:val="00E46B51"/>
    <w:rsid w:val="00E46E40"/>
    <w:rsid w:val="00E47310"/>
    <w:rsid w:val="00E47338"/>
    <w:rsid w:val="00E47B5B"/>
    <w:rsid w:val="00E47CA9"/>
    <w:rsid w:val="00E5041F"/>
    <w:rsid w:val="00E50C68"/>
    <w:rsid w:val="00E50F56"/>
    <w:rsid w:val="00E51189"/>
    <w:rsid w:val="00E511CD"/>
    <w:rsid w:val="00E5206D"/>
    <w:rsid w:val="00E525CD"/>
    <w:rsid w:val="00E52E33"/>
    <w:rsid w:val="00E5355A"/>
    <w:rsid w:val="00E53595"/>
    <w:rsid w:val="00E539C9"/>
    <w:rsid w:val="00E53B0B"/>
    <w:rsid w:val="00E547BF"/>
    <w:rsid w:val="00E548C9"/>
    <w:rsid w:val="00E54EAB"/>
    <w:rsid w:val="00E555C2"/>
    <w:rsid w:val="00E5583B"/>
    <w:rsid w:val="00E55855"/>
    <w:rsid w:val="00E55F02"/>
    <w:rsid w:val="00E55F37"/>
    <w:rsid w:val="00E5606F"/>
    <w:rsid w:val="00E561AF"/>
    <w:rsid w:val="00E56C6B"/>
    <w:rsid w:val="00E573F5"/>
    <w:rsid w:val="00E574FB"/>
    <w:rsid w:val="00E57D21"/>
    <w:rsid w:val="00E57E49"/>
    <w:rsid w:val="00E6105B"/>
    <w:rsid w:val="00E611F7"/>
    <w:rsid w:val="00E614E2"/>
    <w:rsid w:val="00E61BE5"/>
    <w:rsid w:val="00E61FBB"/>
    <w:rsid w:val="00E62DC8"/>
    <w:rsid w:val="00E63482"/>
    <w:rsid w:val="00E63818"/>
    <w:rsid w:val="00E649DC"/>
    <w:rsid w:val="00E6577F"/>
    <w:rsid w:val="00E6583F"/>
    <w:rsid w:val="00E665D7"/>
    <w:rsid w:val="00E66647"/>
    <w:rsid w:val="00E6713F"/>
    <w:rsid w:val="00E673B6"/>
    <w:rsid w:val="00E67650"/>
    <w:rsid w:val="00E678A5"/>
    <w:rsid w:val="00E67ACD"/>
    <w:rsid w:val="00E67CAA"/>
    <w:rsid w:val="00E67EEF"/>
    <w:rsid w:val="00E67FDA"/>
    <w:rsid w:val="00E6F606"/>
    <w:rsid w:val="00E702BD"/>
    <w:rsid w:val="00E70CE2"/>
    <w:rsid w:val="00E711C2"/>
    <w:rsid w:val="00E711D6"/>
    <w:rsid w:val="00E719C9"/>
    <w:rsid w:val="00E72424"/>
    <w:rsid w:val="00E743C6"/>
    <w:rsid w:val="00E74AA4"/>
    <w:rsid w:val="00E74AF8"/>
    <w:rsid w:val="00E75230"/>
    <w:rsid w:val="00E759CF"/>
    <w:rsid w:val="00E75DE1"/>
    <w:rsid w:val="00E76269"/>
    <w:rsid w:val="00E762F1"/>
    <w:rsid w:val="00E7638D"/>
    <w:rsid w:val="00E76579"/>
    <w:rsid w:val="00E76592"/>
    <w:rsid w:val="00E7717A"/>
    <w:rsid w:val="00E7733F"/>
    <w:rsid w:val="00E77462"/>
    <w:rsid w:val="00E77843"/>
    <w:rsid w:val="00E77D27"/>
    <w:rsid w:val="00E80478"/>
    <w:rsid w:val="00E80D70"/>
    <w:rsid w:val="00E80F5A"/>
    <w:rsid w:val="00E8126B"/>
    <w:rsid w:val="00E81530"/>
    <w:rsid w:val="00E81622"/>
    <w:rsid w:val="00E817C4"/>
    <w:rsid w:val="00E82306"/>
    <w:rsid w:val="00E8232D"/>
    <w:rsid w:val="00E8251C"/>
    <w:rsid w:val="00E82B30"/>
    <w:rsid w:val="00E83330"/>
    <w:rsid w:val="00E83456"/>
    <w:rsid w:val="00E83498"/>
    <w:rsid w:val="00E83EFA"/>
    <w:rsid w:val="00E84395"/>
    <w:rsid w:val="00E84935"/>
    <w:rsid w:val="00E84999"/>
    <w:rsid w:val="00E84D51"/>
    <w:rsid w:val="00E84FC5"/>
    <w:rsid w:val="00E8542F"/>
    <w:rsid w:val="00E8754F"/>
    <w:rsid w:val="00E87617"/>
    <w:rsid w:val="00E876E7"/>
    <w:rsid w:val="00E906EA"/>
    <w:rsid w:val="00E9116B"/>
    <w:rsid w:val="00E91720"/>
    <w:rsid w:val="00E91D00"/>
    <w:rsid w:val="00E91FAE"/>
    <w:rsid w:val="00E92006"/>
    <w:rsid w:val="00E92393"/>
    <w:rsid w:val="00E933F4"/>
    <w:rsid w:val="00E93ED3"/>
    <w:rsid w:val="00E93F4B"/>
    <w:rsid w:val="00E94DEF"/>
    <w:rsid w:val="00E95031"/>
    <w:rsid w:val="00E95302"/>
    <w:rsid w:val="00E955EE"/>
    <w:rsid w:val="00E95EA0"/>
    <w:rsid w:val="00E95EC2"/>
    <w:rsid w:val="00E95F89"/>
    <w:rsid w:val="00E96EDD"/>
    <w:rsid w:val="00E9720D"/>
    <w:rsid w:val="00E977C6"/>
    <w:rsid w:val="00E97A05"/>
    <w:rsid w:val="00E97C31"/>
    <w:rsid w:val="00E97DE8"/>
    <w:rsid w:val="00EA024C"/>
    <w:rsid w:val="00EA053B"/>
    <w:rsid w:val="00EA07A2"/>
    <w:rsid w:val="00EA0862"/>
    <w:rsid w:val="00EA0C01"/>
    <w:rsid w:val="00EA0E3D"/>
    <w:rsid w:val="00EA108B"/>
    <w:rsid w:val="00EA19FC"/>
    <w:rsid w:val="00EA1AE5"/>
    <w:rsid w:val="00EA1CEC"/>
    <w:rsid w:val="00EA274C"/>
    <w:rsid w:val="00EA2FA9"/>
    <w:rsid w:val="00EA37AD"/>
    <w:rsid w:val="00EA38E7"/>
    <w:rsid w:val="00EA39B8"/>
    <w:rsid w:val="00EA3A21"/>
    <w:rsid w:val="00EA3D11"/>
    <w:rsid w:val="00EA3D18"/>
    <w:rsid w:val="00EA3E2D"/>
    <w:rsid w:val="00EA41D7"/>
    <w:rsid w:val="00EA4467"/>
    <w:rsid w:val="00EA4DC6"/>
    <w:rsid w:val="00EA51AF"/>
    <w:rsid w:val="00EA593D"/>
    <w:rsid w:val="00EA6269"/>
    <w:rsid w:val="00EA680A"/>
    <w:rsid w:val="00EA7104"/>
    <w:rsid w:val="00EA767E"/>
    <w:rsid w:val="00EA768F"/>
    <w:rsid w:val="00EA7747"/>
    <w:rsid w:val="00EA7BBE"/>
    <w:rsid w:val="00EB00FF"/>
    <w:rsid w:val="00EB03B6"/>
    <w:rsid w:val="00EB0913"/>
    <w:rsid w:val="00EB0A9F"/>
    <w:rsid w:val="00EB0BEA"/>
    <w:rsid w:val="00EB107B"/>
    <w:rsid w:val="00EB108F"/>
    <w:rsid w:val="00EB1167"/>
    <w:rsid w:val="00EB16C1"/>
    <w:rsid w:val="00EB19BD"/>
    <w:rsid w:val="00EB2227"/>
    <w:rsid w:val="00EB2BCF"/>
    <w:rsid w:val="00EB2FD7"/>
    <w:rsid w:val="00EB3404"/>
    <w:rsid w:val="00EB343C"/>
    <w:rsid w:val="00EB3468"/>
    <w:rsid w:val="00EB36ED"/>
    <w:rsid w:val="00EB374E"/>
    <w:rsid w:val="00EB3807"/>
    <w:rsid w:val="00EB41ED"/>
    <w:rsid w:val="00EB4D43"/>
    <w:rsid w:val="00EB4E7D"/>
    <w:rsid w:val="00EB4F04"/>
    <w:rsid w:val="00EB524C"/>
    <w:rsid w:val="00EB5FD9"/>
    <w:rsid w:val="00EB6A54"/>
    <w:rsid w:val="00EB6A9B"/>
    <w:rsid w:val="00EB6D61"/>
    <w:rsid w:val="00EB71DD"/>
    <w:rsid w:val="00EB7569"/>
    <w:rsid w:val="00EB78BF"/>
    <w:rsid w:val="00EC076E"/>
    <w:rsid w:val="00EC19CC"/>
    <w:rsid w:val="00EC1D77"/>
    <w:rsid w:val="00EC2066"/>
    <w:rsid w:val="00EC20EC"/>
    <w:rsid w:val="00EC29B7"/>
    <w:rsid w:val="00EC3057"/>
    <w:rsid w:val="00EC3377"/>
    <w:rsid w:val="00EC3479"/>
    <w:rsid w:val="00EC3FD6"/>
    <w:rsid w:val="00EC402E"/>
    <w:rsid w:val="00EC41E8"/>
    <w:rsid w:val="00EC4C0C"/>
    <w:rsid w:val="00EC544A"/>
    <w:rsid w:val="00EC54A9"/>
    <w:rsid w:val="00EC54C0"/>
    <w:rsid w:val="00EC56EF"/>
    <w:rsid w:val="00EC5C35"/>
    <w:rsid w:val="00EC5D7C"/>
    <w:rsid w:val="00EC606C"/>
    <w:rsid w:val="00EC6352"/>
    <w:rsid w:val="00EC64EE"/>
    <w:rsid w:val="00EC7595"/>
    <w:rsid w:val="00EC7CD3"/>
    <w:rsid w:val="00ED0C91"/>
    <w:rsid w:val="00ED114B"/>
    <w:rsid w:val="00ED14B8"/>
    <w:rsid w:val="00ED1993"/>
    <w:rsid w:val="00ED19DB"/>
    <w:rsid w:val="00ED22F2"/>
    <w:rsid w:val="00ED272C"/>
    <w:rsid w:val="00ED2AA0"/>
    <w:rsid w:val="00ED2BB3"/>
    <w:rsid w:val="00ED3A53"/>
    <w:rsid w:val="00ED3A56"/>
    <w:rsid w:val="00ED3B52"/>
    <w:rsid w:val="00ED4040"/>
    <w:rsid w:val="00ED40AA"/>
    <w:rsid w:val="00ED4162"/>
    <w:rsid w:val="00ED43F1"/>
    <w:rsid w:val="00ED4A73"/>
    <w:rsid w:val="00ED4B4B"/>
    <w:rsid w:val="00ED4FC6"/>
    <w:rsid w:val="00ED5A28"/>
    <w:rsid w:val="00ED5C09"/>
    <w:rsid w:val="00ED63CD"/>
    <w:rsid w:val="00ED654E"/>
    <w:rsid w:val="00ED67BF"/>
    <w:rsid w:val="00ED6A2C"/>
    <w:rsid w:val="00ED6CE3"/>
    <w:rsid w:val="00ED7CF5"/>
    <w:rsid w:val="00ED7F6F"/>
    <w:rsid w:val="00EE0BE0"/>
    <w:rsid w:val="00EE0E40"/>
    <w:rsid w:val="00EE0EB4"/>
    <w:rsid w:val="00EE129B"/>
    <w:rsid w:val="00EE13CE"/>
    <w:rsid w:val="00EE1ADE"/>
    <w:rsid w:val="00EE2309"/>
    <w:rsid w:val="00EE27E3"/>
    <w:rsid w:val="00EE2809"/>
    <w:rsid w:val="00EE2B1E"/>
    <w:rsid w:val="00EE2D0D"/>
    <w:rsid w:val="00EE2F18"/>
    <w:rsid w:val="00EE34CB"/>
    <w:rsid w:val="00EE3633"/>
    <w:rsid w:val="00EE39E5"/>
    <w:rsid w:val="00EE3B95"/>
    <w:rsid w:val="00EE4429"/>
    <w:rsid w:val="00EE4F8E"/>
    <w:rsid w:val="00EE4F93"/>
    <w:rsid w:val="00EE529A"/>
    <w:rsid w:val="00EE5755"/>
    <w:rsid w:val="00EE5920"/>
    <w:rsid w:val="00EE59EB"/>
    <w:rsid w:val="00EE60C1"/>
    <w:rsid w:val="00EE6426"/>
    <w:rsid w:val="00EE65F4"/>
    <w:rsid w:val="00EE688E"/>
    <w:rsid w:val="00EE6E03"/>
    <w:rsid w:val="00EE6F53"/>
    <w:rsid w:val="00EE70B5"/>
    <w:rsid w:val="00EE72B3"/>
    <w:rsid w:val="00EE72CC"/>
    <w:rsid w:val="00EE76EF"/>
    <w:rsid w:val="00EE7CDA"/>
    <w:rsid w:val="00EF076B"/>
    <w:rsid w:val="00EF0B87"/>
    <w:rsid w:val="00EF0F24"/>
    <w:rsid w:val="00EF11CB"/>
    <w:rsid w:val="00EF1FC0"/>
    <w:rsid w:val="00EF2042"/>
    <w:rsid w:val="00EF214B"/>
    <w:rsid w:val="00EF22C6"/>
    <w:rsid w:val="00EF298A"/>
    <w:rsid w:val="00EF2C23"/>
    <w:rsid w:val="00EF2C7B"/>
    <w:rsid w:val="00EF2DF1"/>
    <w:rsid w:val="00EF2EB7"/>
    <w:rsid w:val="00EF33FB"/>
    <w:rsid w:val="00EF37A2"/>
    <w:rsid w:val="00EF37AB"/>
    <w:rsid w:val="00EF417F"/>
    <w:rsid w:val="00EF4326"/>
    <w:rsid w:val="00EF436E"/>
    <w:rsid w:val="00EF565E"/>
    <w:rsid w:val="00EF5755"/>
    <w:rsid w:val="00EF5E45"/>
    <w:rsid w:val="00EF5F0E"/>
    <w:rsid w:val="00EF61B2"/>
    <w:rsid w:val="00EF6639"/>
    <w:rsid w:val="00EF788F"/>
    <w:rsid w:val="00EF79AA"/>
    <w:rsid w:val="00EF7FDF"/>
    <w:rsid w:val="00F0029B"/>
    <w:rsid w:val="00F00B87"/>
    <w:rsid w:val="00F01610"/>
    <w:rsid w:val="00F01762"/>
    <w:rsid w:val="00F01D33"/>
    <w:rsid w:val="00F02195"/>
    <w:rsid w:val="00F021B9"/>
    <w:rsid w:val="00F02372"/>
    <w:rsid w:val="00F0242D"/>
    <w:rsid w:val="00F0250F"/>
    <w:rsid w:val="00F0296F"/>
    <w:rsid w:val="00F0347F"/>
    <w:rsid w:val="00F03594"/>
    <w:rsid w:val="00F03639"/>
    <w:rsid w:val="00F037E5"/>
    <w:rsid w:val="00F03CBC"/>
    <w:rsid w:val="00F040FD"/>
    <w:rsid w:val="00F049D3"/>
    <w:rsid w:val="00F04B41"/>
    <w:rsid w:val="00F04EF6"/>
    <w:rsid w:val="00F05439"/>
    <w:rsid w:val="00F05744"/>
    <w:rsid w:val="00F05874"/>
    <w:rsid w:val="00F05A13"/>
    <w:rsid w:val="00F06681"/>
    <w:rsid w:val="00F066AF"/>
    <w:rsid w:val="00F077E4"/>
    <w:rsid w:val="00F10ED6"/>
    <w:rsid w:val="00F113E4"/>
    <w:rsid w:val="00F118B7"/>
    <w:rsid w:val="00F11FB0"/>
    <w:rsid w:val="00F12683"/>
    <w:rsid w:val="00F13044"/>
    <w:rsid w:val="00F13411"/>
    <w:rsid w:val="00F13702"/>
    <w:rsid w:val="00F14CCD"/>
    <w:rsid w:val="00F156E2"/>
    <w:rsid w:val="00F156FC"/>
    <w:rsid w:val="00F16E56"/>
    <w:rsid w:val="00F170FA"/>
    <w:rsid w:val="00F17113"/>
    <w:rsid w:val="00F2004E"/>
    <w:rsid w:val="00F200E9"/>
    <w:rsid w:val="00F20188"/>
    <w:rsid w:val="00F204A7"/>
    <w:rsid w:val="00F20C84"/>
    <w:rsid w:val="00F210AD"/>
    <w:rsid w:val="00F21776"/>
    <w:rsid w:val="00F21BD9"/>
    <w:rsid w:val="00F21D7A"/>
    <w:rsid w:val="00F224D2"/>
    <w:rsid w:val="00F22D21"/>
    <w:rsid w:val="00F230D9"/>
    <w:rsid w:val="00F2359D"/>
    <w:rsid w:val="00F236A6"/>
    <w:rsid w:val="00F23B28"/>
    <w:rsid w:val="00F23C8E"/>
    <w:rsid w:val="00F24086"/>
    <w:rsid w:val="00F241B0"/>
    <w:rsid w:val="00F24345"/>
    <w:rsid w:val="00F24D94"/>
    <w:rsid w:val="00F251DD"/>
    <w:rsid w:val="00F2529C"/>
    <w:rsid w:val="00F25B94"/>
    <w:rsid w:val="00F26725"/>
    <w:rsid w:val="00F26B59"/>
    <w:rsid w:val="00F26CDA"/>
    <w:rsid w:val="00F2712D"/>
    <w:rsid w:val="00F2766D"/>
    <w:rsid w:val="00F27C85"/>
    <w:rsid w:val="00F30D6C"/>
    <w:rsid w:val="00F30EE1"/>
    <w:rsid w:val="00F30F67"/>
    <w:rsid w:val="00F31756"/>
    <w:rsid w:val="00F31BB2"/>
    <w:rsid w:val="00F31C29"/>
    <w:rsid w:val="00F31C89"/>
    <w:rsid w:val="00F320E4"/>
    <w:rsid w:val="00F327FE"/>
    <w:rsid w:val="00F33075"/>
    <w:rsid w:val="00F33AA8"/>
    <w:rsid w:val="00F33DDB"/>
    <w:rsid w:val="00F34101"/>
    <w:rsid w:val="00F3429F"/>
    <w:rsid w:val="00F3460F"/>
    <w:rsid w:val="00F3471C"/>
    <w:rsid w:val="00F349CB"/>
    <w:rsid w:val="00F34C53"/>
    <w:rsid w:val="00F34D16"/>
    <w:rsid w:val="00F3573E"/>
    <w:rsid w:val="00F35B8D"/>
    <w:rsid w:val="00F35DC6"/>
    <w:rsid w:val="00F364F6"/>
    <w:rsid w:val="00F36808"/>
    <w:rsid w:val="00F36E68"/>
    <w:rsid w:val="00F36F88"/>
    <w:rsid w:val="00F372DF"/>
    <w:rsid w:val="00F3771E"/>
    <w:rsid w:val="00F37CC1"/>
    <w:rsid w:val="00F37E2C"/>
    <w:rsid w:val="00F37FC2"/>
    <w:rsid w:val="00F403BB"/>
    <w:rsid w:val="00F4099E"/>
    <w:rsid w:val="00F4113E"/>
    <w:rsid w:val="00F41238"/>
    <w:rsid w:val="00F417AF"/>
    <w:rsid w:val="00F424CD"/>
    <w:rsid w:val="00F4299D"/>
    <w:rsid w:val="00F42B18"/>
    <w:rsid w:val="00F43CC9"/>
    <w:rsid w:val="00F443D8"/>
    <w:rsid w:val="00F44854"/>
    <w:rsid w:val="00F448FE"/>
    <w:rsid w:val="00F44A95"/>
    <w:rsid w:val="00F44AC8"/>
    <w:rsid w:val="00F44DF0"/>
    <w:rsid w:val="00F45073"/>
    <w:rsid w:val="00F4529F"/>
    <w:rsid w:val="00F4530D"/>
    <w:rsid w:val="00F46BE6"/>
    <w:rsid w:val="00F47098"/>
    <w:rsid w:val="00F475D2"/>
    <w:rsid w:val="00F47892"/>
    <w:rsid w:val="00F47B8A"/>
    <w:rsid w:val="00F47C37"/>
    <w:rsid w:val="00F50052"/>
    <w:rsid w:val="00F506AF"/>
    <w:rsid w:val="00F5070A"/>
    <w:rsid w:val="00F50F73"/>
    <w:rsid w:val="00F514D2"/>
    <w:rsid w:val="00F5167C"/>
    <w:rsid w:val="00F51EB9"/>
    <w:rsid w:val="00F52EDA"/>
    <w:rsid w:val="00F5357B"/>
    <w:rsid w:val="00F53DD6"/>
    <w:rsid w:val="00F5410E"/>
    <w:rsid w:val="00F54437"/>
    <w:rsid w:val="00F556E0"/>
    <w:rsid w:val="00F55AA3"/>
    <w:rsid w:val="00F56140"/>
    <w:rsid w:val="00F56B25"/>
    <w:rsid w:val="00F579CC"/>
    <w:rsid w:val="00F57EDB"/>
    <w:rsid w:val="00F60079"/>
    <w:rsid w:val="00F602E3"/>
    <w:rsid w:val="00F60766"/>
    <w:rsid w:val="00F60840"/>
    <w:rsid w:val="00F61377"/>
    <w:rsid w:val="00F615E4"/>
    <w:rsid w:val="00F61633"/>
    <w:rsid w:val="00F616E8"/>
    <w:rsid w:val="00F61756"/>
    <w:rsid w:val="00F618C5"/>
    <w:rsid w:val="00F61CC7"/>
    <w:rsid w:val="00F61ECB"/>
    <w:rsid w:val="00F61FA3"/>
    <w:rsid w:val="00F622D5"/>
    <w:rsid w:val="00F6254E"/>
    <w:rsid w:val="00F62B3D"/>
    <w:rsid w:val="00F62C72"/>
    <w:rsid w:val="00F62C7C"/>
    <w:rsid w:val="00F63478"/>
    <w:rsid w:val="00F639FB"/>
    <w:rsid w:val="00F63ECB"/>
    <w:rsid w:val="00F64A0E"/>
    <w:rsid w:val="00F64C2A"/>
    <w:rsid w:val="00F65843"/>
    <w:rsid w:val="00F65C97"/>
    <w:rsid w:val="00F65CD0"/>
    <w:rsid w:val="00F66143"/>
    <w:rsid w:val="00F66365"/>
    <w:rsid w:val="00F66482"/>
    <w:rsid w:val="00F66710"/>
    <w:rsid w:val="00F668CA"/>
    <w:rsid w:val="00F66D28"/>
    <w:rsid w:val="00F66D8C"/>
    <w:rsid w:val="00F675FF"/>
    <w:rsid w:val="00F67781"/>
    <w:rsid w:val="00F67CDE"/>
    <w:rsid w:val="00F703C2"/>
    <w:rsid w:val="00F7092F"/>
    <w:rsid w:val="00F70D26"/>
    <w:rsid w:val="00F70E69"/>
    <w:rsid w:val="00F70EF5"/>
    <w:rsid w:val="00F713C0"/>
    <w:rsid w:val="00F71D3A"/>
    <w:rsid w:val="00F720AC"/>
    <w:rsid w:val="00F72331"/>
    <w:rsid w:val="00F72388"/>
    <w:rsid w:val="00F724C1"/>
    <w:rsid w:val="00F726CE"/>
    <w:rsid w:val="00F7280C"/>
    <w:rsid w:val="00F72D8A"/>
    <w:rsid w:val="00F732D9"/>
    <w:rsid w:val="00F73533"/>
    <w:rsid w:val="00F74209"/>
    <w:rsid w:val="00F7477B"/>
    <w:rsid w:val="00F7527B"/>
    <w:rsid w:val="00F75F7C"/>
    <w:rsid w:val="00F75FC6"/>
    <w:rsid w:val="00F764BA"/>
    <w:rsid w:val="00F766DE"/>
    <w:rsid w:val="00F76F6F"/>
    <w:rsid w:val="00F77A39"/>
    <w:rsid w:val="00F77C07"/>
    <w:rsid w:val="00F801A9"/>
    <w:rsid w:val="00F80814"/>
    <w:rsid w:val="00F80A69"/>
    <w:rsid w:val="00F80C50"/>
    <w:rsid w:val="00F81F82"/>
    <w:rsid w:val="00F8239C"/>
    <w:rsid w:val="00F8242E"/>
    <w:rsid w:val="00F8275B"/>
    <w:rsid w:val="00F82CD2"/>
    <w:rsid w:val="00F83E26"/>
    <w:rsid w:val="00F84266"/>
    <w:rsid w:val="00F845D1"/>
    <w:rsid w:val="00F84798"/>
    <w:rsid w:val="00F848D0"/>
    <w:rsid w:val="00F8537A"/>
    <w:rsid w:val="00F854CD"/>
    <w:rsid w:val="00F856A6"/>
    <w:rsid w:val="00F85B49"/>
    <w:rsid w:val="00F86206"/>
    <w:rsid w:val="00F862B7"/>
    <w:rsid w:val="00F8665F"/>
    <w:rsid w:val="00F86890"/>
    <w:rsid w:val="00F87258"/>
    <w:rsid w:val="00F879A7"/>
    <w:rsid w:val="00F87ED6"/>
    <w:rsid w:val="00F900F5"/>
    <w:rsid w:val="00F90600"/>
    <w:rsid w:val="00F91B99"/>
    <w:rsid w:val="00F91E7B"/>
    <w:rsid w:val="00F92057"/>
    <w:rsid w:val="00F9206D"/>
    <w:rsid w:val="00F92875"/>
    <w:rsid w:val="00F92998"/>
    <w:rsid w:val="00F93903"/>
    <w:rsid w:val="00F93B65"/>
    <w:rsid w:val="00F93BA5"/>
    <w:rsid w:val="00F94619"/>
    <w:rsid w:val="00F94EB3"/>
    <w:rsid w:val="00F96109"/>
    <w:rsid w:val="00F96170"/>
    <w:rsid w:val="00F968B5"/>
    <w:rsid w:val="00F96B99"/>
    <w:rsid w:val="00F96DBC"/>
    <w:rsid w:val="00F97324"/>
    <w:rsid w:val="00F97873"/>
    <w:rsid w:val="00F97F90"/>
    <w:rsid w:val="00FA077C"/>
    <w:rsid w:val="00FA0CA7"/>
    <w:rsid w:val="00FA1C29"/>
    <w:rsid w:val="00FA1DD7"/>
    <w:rsid w:val="00FA20FE"/>
    <w:rsid w:val="00FA22BB"/>
    <w:rsid w:val="00FA2B2A"/>
    <w:rsid w:val="00FA2B8A"/>
    <w:rsid w:val="00FA32A5"/>
    <w:rsid w:val="00FA364C"/>
    <w:rsid w:val="00FA3CF0"/>
    <w:rsid w:val="00FA5003"/>
    <w:rsid w:val="00FA57A7"/>
    <w:rsid w:val="00FA5A6C"/>
    <w:rsid w:val="00FA5B05"/>
    <w:rsid w:val="00FA646C"/>
    <w:rsid w:val="00FA7AF8"/>
    <w:rsid w:val="00FA7B25"/>
    <w:rsid w:val="00FB0318"/>
    <w:rsid w:val="00FB0400"/>
    <w:rsid w:val="00FB055A"/>
    <w:rsid w:val="00FB05B9"/>
    <w:rsid w:val="00FB0876"/>
    <w:rsid w:val="00FB0E49"/>
    <w:rsid w:val="00FB0F06"/>
    <w:rsid w:val="00FB0FC5"/>
    <w:rsid w:val="00FB0FE1"/>
    <w:rsid w:val="00FB0FF6"/>
    <w:rsid w:val="00FB1148"/>
    <w:rsid w:val="00FB11F2"/>
    <w:rsid w:val="00FB1E8E"/>
    <w:rsid w:val="00FB1F33"/>
    <w:rsid w:val="00FB28A4"/>
    <w:rsid w:val="00FB29E2"/>
    <w:rsid w:val="00FB2B83"/>
    <w:rsid w:val="00FB2BB1"/>
    <w:rsid w:val="00FB2D53"/>
    <w:rsid w:val="00FB2E40"/>
    <w:rsid w:val="00FB3178"/>
    <w:rsid w:val="00FB3440"/>
    <w:rsid w:val="00FB49F9"/>
    <w:rsid w:val="00FB507C"/>
    <w:rsid w:val="00FB5150"/>
    <w:rsid w:val="00FB52BC"/>
    <w:rsid w:val="00FB576B"/>
    <w:rsid w:val="00FB5B20"/>
    <w:rsid w:val="00FB5D10"/>
    <w:rsid w:val="00FB6584"/>
    <w:rsid w:val="00FB7855"/>
    <w:rsid w:val="00FB79B3"/>
    <w:rsid w:val="00FB7C2C"/>
    <w:rsid w:val="00FC007F"/>
    <w:rsid w:val="00FC056B"/>
    <w:rsid w:val="00FC0619"/>
    <w:rsid w:val="00FC0888"/>
    <w:rsid w:val="00FC0A31"/>
    <w:rsid w:val="00FC0D03"/>
    <w:rsid w:val="00FC0F7D"/>
    <w:rsid w:val="00FC12F9"/>
    <w:rsid w:val="00FC14D0"/>
    <w:rsid w:val="00FC184E"/>
    <w:rsid w:val="00FC1966"/>
    <w:rsid w:val="00FC1BC5"/>
    <w:rsid w:val="00FC3F45"/>
    <w:rsid w:val="00FC5733"/>
    <w:rsid w:val="00FC57B1"/>
    <w:rsid w:val="00FC5A0F"/>
    <w:rsid w:val="00FC6019"/>
    <w:rsid w:val="00FC69C2"/>
    <w:rsid w:val="00FC6F63"/>
    <w:rsid w:val="00FC7A24"/>
    <w:rsid w:val="00FC7CBD"/>
    <w:rsid w:val="00FD00BD"/>
    <w:rsid w:val="00FD054C"/>
    <w:rsid w:val="00FD09F8"/>
    <w:rsid w:val="00FD0F6A"/>
    <w:rsid w:val="00FD1346"/>
    <w:rsid w:val="00FD1425"/>
    <w:rsid w:val="00FD15B6"/>
    <w:rsid w:val="00FD19C6"/>
    <w:rsid w:val="00FD1D92"/>
    <w:rsid w:val="00FD2A24"/>
    <w:rsid w:val="00FD2C31"/>
    <w:rsid w:val="00FD301C"/>
    <w:rsid w:val="00FD39EB"/>
    <w:rsid w:val="00FD3A93"/>
    <w:rsid w:val="00FD40C6"/>
    <w:rsid w:val="00FD4317"/>
    <w:rsid w:val="00FD4873"/>
    <w:rsid w:val="00FD4F21"/>
    <w:rsid w:val="00FD6A45"/>
    <w:rsid w:val="00FD7823"/>
    <w:rsid w:val="00FD7FB2"/>
    <w:rsid w:val="00FE0013"/>
    <w:rsid w:val="00FE042C"/>
    <w:rsid w:val="00FE1523"/>
    <w:rsid w:val="00FE197D"/>
    <w:rsid w:val="00FE3348"/>
    <w:rsid w:val="00FE3748"/>
    <w:rsid w:val="00FE3F30"/>
    <w:rsid w:val="00FE3F95"/>
    <w:rsid w:val="00FE4868"/>
    <w:rsid w:val="00FE5090"/>
    <w:rsid w:val="00FE6187"/>
    <w:rsid w:val="00FE619F"/>
    <w:rsid w:val="00FE6705"/>
    <w:rsid w:val="00FE6BCF"/>
    <w:rsid w:val="00FE6C04"/>
    <w:rsid w:val="00FE7256"/>
    <w:rsid w:val="00FE7778"/>
    <w:rsid w:val="00FE78D9"/>
    <w:rsid w:val="00FE7B3B"/>
    <w:rsid w:val="00FE7C10"/>
    <w:rsid w:val="00FF00E6"/>
    <w:rsid w:val="00FF05A1"/>
    <w:rsid w:val="00FF09B2"/>
    <w:rsid w:val="00FF0CF0"/>
    <w:rsid w:val="00FF11EB"/>
    <w:rsid w:val="00FF1625"/>
    <w:rsid w:val="00FF1851"/>
    <w:rsid w:val="00FF199D"/>
    <w:rsid w:val="00FF22F5"/>
    <w:rsid w:val="00FF241C"/>
    <w:rsid w:val="00FF2627"/>
    <w:rsid w:val="00FF2932"/>
    <w:rsid w:val="00FF2AEC"/>
    <w:rsid w:val="00FF2C31"/>
    <w:rsid w:val="00FF378B"/>
    <w:rsid w:val="00FF3885"/>
    <w:rsid w:val="00FF399D"/>
    <w:rsid w:val="00FF3CA2"/>
    <w:rsid w:val="00FF3D88"/>
    <w:rsid w:val="00FF4028"/>
    <w:rsid w:val="00FF419D"/>
    <w:rsid w:val="00FF48A4"/>
    <w:rsid w:val="00FF49F1"/>
    <w:rsid w:val="00FF5305"/>
    <w:rsid w:val="00FF59D4"/>
    <w:rsid w:val="00FF5FD1"/>
    <w:rsid w:val="00FF6642"/>
    <w:rsid w:val="00FF66B0"/>
    <w:rsid w:val="00FF686B"/>
    <w:rsid w:val="00FF7814"/>
    <w:rsid w:val="00FF787A"/>
    <w:rsid w:val="00FF7AD3"/>
    <w:rsid w:val="00FF7F09"/>
    <w:rsid w:val="011D7CC6"/>
    <w:rsid w:val="0178B27A"/>
    <w:rsid w:val="0255CAD9"/>
    <w:rsid w:val="027361A7"/>
    <w:rsid w:val="02DB834E"/>
    <w:rsid w:val="038301CF"/>
    <w:rsid w:val="039539EA"/>
    <w:rsid w:val="03A83046"/>
    <w:rsid w:val="041E96C8"/>
    <w:rsid w:val="04305751"/>
    <w:rsid w:val="04C153E7"/>
    <w:rsid w:val="04F7F039"/>
    <w:rsid w:val="05467BF6"/>
    <w:rsid w:val="058B48B6"/>
    <w:rsid w:val="05EA8648"/>
    <w:rsid w:val="060D23F8"/>
    <w:rsid w:val="0643F276"/>
    <w:rsid w:val="065E5352"/>
    <w:rsid w:val="0672C52E"/>
    <w:rsid w:val="068BB5FE"/>
    <w:rsid w:val="06FEFB15"/>
    <w:rsid w:val="0737D025"/>
    <w:rsid w:val="075FD6ED"/>
    <w:rsid w:val="07DFC2D7"/>
    <w:rsid w:val="0837E242"/>
    <w:rsid w:val="084C7DBD"/>
    <w:rsid w:val="0852905F"/>
    <w:rsid w:val="08641661"/>
    <w:rsid w:val="0897A4E7"/>
    <w:rsid w:val="0902E4DD"/>
    <w:rsid w:val="093512F5"/>
    <w:rsid w:val="097ECE33"/>
    <w:rsid w:val="09868F7C"/>
    <w:rsid w:val="0A0E45C3"/>
    <w:rsid w:val="0AAEDAAE"/>
    <w:rsid w:val="0ABF9934"/>
    <w:rsid w:val="0ADB40E0"/>
    <w:rsid w:val="0B0ACE1A"/>
    <w:rsid w:val="0BA114F3"/>
    <w:rsid w:val="0BB3422B"/>
    <w:rsid w:val="0BC16B09"/>
    <w:rsid w:val="0C03F7A3"/>
    <w:rsid w:val="0C4A4934"/>
    <w:rsid w:val="0C63DC65"/>
    <w:rsid w:val="0C742877"/>
    <w:rsid w:val="0C82132B"/>
    <w:rsid w:val="0C8BC33A"/>
    <w:rsid w:val="0C9B3B88"/>
    <w:rsid w:val="0D0D5C60"/>
    <w:rsid w:val="0D3DE173"/>
    <w:rsid w:val="0D56D731"/>
    <w:rsid w:val="0D6BF490"/>
    <w:rsid w:val="0DA4690E"/>
    <w:rsid w:val="0E4F9664"/>
    <w:rsid w:val="0E7C0B12"/>
    <w:rsid w:val="0E97B365"/>
    <w:rsid w:val="0EAFFD6C"/>
    <w:rsid w:val="0EC1D1E3"/>
    <w:rsid w:val="0F1CA6A3"/>
    <w:rsid w:val="0F1DA3B8"/>
    <w:rsid w:val="0F4B1F86"/>
    <w:rsid w:val="0F585645"/>
    <w:rsid w:val="0F5C5A34"/>
    <w:rsid w:val="1029A3EB"/>
    <w:rsid w:val="104C676D"/>
    <w:rsid w:val="105B5DB9"/>
    <w:rsid w:val="10672247"/>
    <w:rsid w:val="1134FCB0"/>
    <w:rsid w:val="11787904"/>
    <w:rsid w:val="11A1067C"/>
    <w:rsid w:val="11DAB391"/>
    <w:rsid w:val="129ACEB7"/>
    <w:rsid w:val="12AC85E3"/>
    <w:rsid w:val="12ED3598"/>
    <w:rsid w:val="130FC331"/>
    <w:rsid w:val="13144965"/>
    <w:rsid w:val="135D150F"/>
    <w:rsid w:val="13B9C7E0"/>
    <w:rsid w:val="1406A1B6"/>
    <w:rsid w:val="144E17D6"/>
    <w:rsid w:val="144F88EB"/>
    <w:rsid w:val="145C19C6"/>
    <w:rsid w:val="145C2B12"/>
    <w:rsid w:val="147A22CD"/>
    <w:rsid w:val="148D2510"/>
    <w:rsid w:val="14B49252"/>
    <w:rsid w:val="14B77EB5"/>
    <w:rsid w:val="14CB3F60"/>
    <w:rsid w:val="14D82B20"/>
    <w:rsid w:val="1531D997"/>
    <w:rsid w:val="156EA50D"/>
    <w:rsid w:val="157CA906"/>
    <w:rsid w:val="15B7A13F"/>
    <w:rsid w:val="15E8AE99"/>
    <w:rsid w:val="15FDCF13"/>
    <w:rsid w:val="164E352D"/>
    <w:rsid w:val="1724B8BC"/>
    <w:rsid w:val="17A77E5E"/>
    <w:rsid w:val="1828732F"/>
    <w:rsid w:val="184597AF"/>
    <w:rsid w:val="187C8E4D"/>
    <w:rsid w:val="1886C5B4"/>
    <w:rsid w:val="192ACDE7"/>
    <w:rsid w:val="193B2090"/>
    <w:rsid w:val="197DE5CA"/>
    <w:rsid w:val="19ACF364"/>
    <w:rsid w:val="19C68DD3"/>
    <w:rsid w:val="19E16810"/>
    <w:rsid w:val="1A35831A"/>
    <w:rsid w:val="1A71DDAE"/>
    <w:rsid w:val="1AC1BFC0"/>
    <w:rsid w:val="1BC34BB5"/>
    <w:rsid w:val="1BED56F9"/>
    <w:rsid w:val="1CCB28C4"/>
    <w:rsid w:val="1D1D34DF"/>
    <w:rsid w:val="1D1DCA28"/>
    <w:rsid w:val="1DCA6201"/>
    <w:rsid w:val="1E1AA275"/>
    <w:rsid w:val="1F2778AD"/>
    <w:rsid w:val="1F85AC16"/>
    <w:rsid w:val="2008E60C"/>
    <w:rsid w:val="20161BDA"/>
    <w:rsid w:val="2025ADD9"/>
    <w:rsid w:val="2072567A"/>
    <w:rsid w:val="20A1DF5D"/>
    <w:rsid w:val="20B2B2BC"/>
    <w:rsid w:val="21C200F2"/>
    <w:rsid w:val="21F40A99"/>
    <w:rsid w:val="220E26DB"/>
    <w:rsid w:val="225C258B"/>
    <w:rsid w:val="228A1CD1"/>
    <w:rsid w:val="229D002F"/>
    <w:rsid w:val="22BDF738"/>
    <w:rsid w:val="22EDA335"/>
    <w:rsid w:val="22F21E8B"/>
    <w:rsid w:val="233EF1A2"/>
    <w:rsid w:val="234E7DCE"/>
    <w:rsid w:val="236F868C"/>
    <w:rsid w:val="2370326B"/>
    <w:rsid w:val="23F0F101"/>
    <w:rsid w:val="23FEF9FC"/>
    <w:rsid w:val="240A048A"/>
    <w:rsid w:val="2490DD7E"/>
    <w:rsid w:val="253E3234"/>
    <w:rsid w:val="25AC0534"/>
    <w:rsid w:val="25BA0083"/>
    <w:rsid w:val="25EF64E9"/>
    <w:rsid w:val="26066F6B"/>
    <w:rsid w:val="261B9B6E"/>
    <w:rsid w:val="2638D61D"/>
    <w:rsid w:val="26A820F6"/>
    <w:rsid w:val="26B20FD6"/>
    <w:rsid w:val="2719B3D1"/>
    <w:rsid w:val="2732DC2E"/>
    <w:rsid w:val="2757FC35"/>
    <w:rsid w:val="276A5F26"/>
    <w:rsid w:val="277E6EC9"/>
    <w:rsid w:val="27E2D722"/>
    <w:rsid w:val="27F467D1"/>
    <w:rsid w:val="280A6C26"/>
    <w:rsid w:val="28D878E8"/>
    <w:rsid w:val="2917F66A"/>
    <w:rsid w:val="29276DF5"/>
    <w:rsid w:val="296AFEF2"/>
    <w:rsid w:val="297484A3"/>
    <w:rsid w:val="299E2DE4"/>
    <w:rsid w:val="299F4D48"/>
    <w:rsid w:val="29C36BA1"/>
    <w:rsid w:val="2A5ACB02"/>
    <w:rsid w:val="2A7A6ACE"/>
    <w:rsid w:val="2AF7381A"/>
    <w:rsid w:val="2B0D70E5"/>
    <w:rsid w:val="2B3F69D7"/>
    <w:rsid w:val="2B5C6815"/>
    <w:rsid w:val="2B73E33F"/>
    <w:rsid w:val="2B8BE281"/>
    <w:rsid w:val="2BB12B03"/>
    <w:rsid w:val="2BF1ECBB"/>
    <w:rsid w:val="2C12FB75"/>
    <w:rsid w:val="2C393F20"/>
    <w:rsid w:val="2C4B06C1"/>
    <w:rsid w:val="2C7EAC29"/>
    <w:rsid w:val="2C7FD874"/>
    <w:rsid w:val="2CCB6958"/>
    <w:rsid w:val="2D26D08B"/>
    <w:rsid w:val="2D3A6077"/>
    <w:rsid w:val="2D8E15A6"/>
    <w:rsid w:val="2D8F60A8"/>
    <w:rsid w:val="2DDE2F3D"/>
    <w:rsid w:val="2E1CE4A5"/>
    <w:rsid w:val="2E29D71C"/>
    <w:rsid w:val="2E2ED8DC"/>
    <w:rsid w:val="2E5AFE35"/>
    <w:rsid w:val="2E6D4C13"/>
    <w:rsid w:val="2E8512AF"/>
    <w:rsid w:val="2F29BDE4"/>
    <w:rsid w:val="2F2B2E08"/>
    <w:rsid w:val="2F3824B6"/>
    <w:rsid w:val="2FB17C26"/>
    <w:rsid w:val="2FCCFD94"/>
    <w:rsid w:val="2FD4C0AA"/>
    <w:rsid w:val="2FDAD0D5"/>
    <w:rsid w:val="2FF9B29D"/>
    <w:rsid w:val="3034E137"/>
    <w:rsid w:val="30A1D3DE"/>
    <w:rsid w:val="31497290"/>
    <w:rsid w:val="31F4146A"/>
    <w:rsid w:val="323C0E16"/>
    <w:rsid w:val="32A5115F"/>
    <w:rsid w:val="32EF19F8"/>
    <w:rsid w:val="334A7BBC"/>
    <w:rsid w:val="3351258A"/>
    <w:rsid w:val="341B2B8F"/>
    <w:rsid w:val="3430A8E6"/>
    <w:rsid w:val="343BAE98"/>
    <w:rsid w:val="3440E1C0"/>
    <w:rsid w:val="34468B6D"/>
    <w:rsid w:val="34530E03"/>
    <w:rsid w:val="348AEA59"/>
    <w:rsid w:val="34C7DB55"/>
    <w:rsid w:val="35003E8D"/>
    <w:rsid w:val="350934FF"/>
    <w:rsid w:val="3539ADDB"/>
    <w:rsid w:val="354B279E"/>
    <w:rsid w:val="35748C4C"/>
    <w:rsid w:val="35A24C1F"/>
    <w:rsid w:val="35B6FBF0"/>
    <w:rsid w:val="3626BABA"/>
    <w:rsid w:val="3654AF8B"/>
    <w:rsid w:val="36A5713C"/>
    <w:rsid w:val="37DC5A87"/>
    <w:rsid w:val="3824D1B8"/>
    <w:rsid w:val="382536D8"/>
    <w:rsid w:val="38262A44"/>
    <w:rsid w:val="39BC9861"/>
    <w:rsid w:val="3A1E48DB"/>
    <w:rsid w:val="3ABC8468"/>
    <w:rsid w:val="3AE55BF5"/>
    <w:rsid w:val="3AFA2BDD"/>
    <w:rsid w:val="3B1C4799"/>
    <w:rsid w:val="3BABECC4"/>
    <w:rsid w:val="3BBA193C"/>
    <w:rsid w:val="3BFCE51C"/>
    <w:rsid w:val="3C35381A"/>
    <w:rsid w:val="3C4EDE52"/>
    <w:rsid w:val="3C6CFFE6"/>
    <w:rsid w:val="3D4168AA"/>
    <w:rsid w:val="3DE5E000"/>
    <w:rsid w:val="3E443BB8"/>
    <w:rsid w:val="3E852A50"/>
    <w:rsid w:val="3E8891A7"/>
    <w:rsid w:val="3EA56CED"/>
    <w:rsid w:val="3ED79582"/>
    <w:rsid w:val="3F42D706"/>
    <w:rsid w:val="3F777927"/>
    <w:rsid w:val="3FB5B12F"/>
    <w:rsid w:val="3FCD9D00"/>
    <w:rsid w:val="3FD58A86"/>
    <w:rsid w:val="402C6EEE"/>
    <w:rsid w:val="4053EC2F"/>
    <w:rsid w:val="405808DA"/>
    <w:rsid w:val="409DB76D"/>
    <w:rsid w:val="409F59A0"/>
    <w:rsid w:val="40A83796"/>
    <w:rsid w:val="40BBC78A"/>
    <w:rsid w:val="40BD5500"/>
    <w:rsid w:val="40D29207"/>
    <w:rsid w:val="41131CF5"/>
    <w:rsid w:val="415C695C"/>
    <w:rsid w:val="41EF6EC7"/>
    <w:rsid w:val="424F0C75"/>
    <w:rsid w:val="424FB71C"/>
    <w:rsid w:val="42AE010F"/>
    <w:rsid w:val="42C2D4BD"/>
    <w:rsid w:val="434B280D"/>
    <w:rsid w:val="4390E73B"/>
    <w:rsid w:val="43B8D27E"/>
    <w:rsid w:val="43D6A0A4"/>
    <w:rsid w:val="43F4EAE4"/>
    <w:rsid w:val="44164829"/>
    <w:rsid w:val="44393CDF"/>
    <w:rsid w:val="44A4F0B6"/>
    <w:rsid w:val="44A8FBA9"/>
    <w:rsid w:val="44DCBAE1"/>
    <w:rsid w:val="450F15C8"/>
    <w:rsid w:val="4525B9E4"/>
    <w:rsid w:val="453B2BEB"/>
    <w:rsid w:val="454593F1"/>
    <w:rsid w:val="45612C4A"/>
    <w:rsid w:val="45CD4BF7"/>
    <w:rsid w:val="45E48F3D"/>
    <w:rsid w:val="463CDE84"/>
    <w:rsid w:val="4644CC0A"/>
    <w:rsid w:val="466B6198"/>
    <w:rsid w:val="46714DE2"/>
    <w:rsid w:val="469CB459"/>
    <w:rsid w:val="46A6D79C"/>
    <w:rsid w:val="47029931"/>
    <w:rsid w:val="4726B45F"/>
    <w:rsid w:val="47382EF4"/>
    <w:rsid w:val="4770DDA1"/>
    <w:rsid w:val="47866A08"/>
    <w:rsid w:val="4825B64C"/>
    <w:rsid w:val="48641843"/>
    <w:rsid w:val="48CF2424"/>
    <w:rsid w:val="48EBEF20"/>
    <w:rsid w:val="4A279284"/>
    <w:rsid w:val="4A98FEE7"/>
    <w:rsid w:val="4B43908C"/>
    <w:rsid w:val="4BF5597A"/>
    <w:rsid w:val="4E2DD0EC"/>
    <w:rsid w:val="4E3341CF"/>
    <w:rsid w:val="4E364354"/>
    <w:rsid w:val="4E4664E9"/>
    <w:rsid w:val="4ECF8055"/>
    <w:rsid w:val="4F0F798F"/>
    <w:rsid w:val="4F69D520"/>
    <w:rsid w:val="4F72ED44"/>
    <w:rsid w:val="4FC8AEEC"/>
    <w:rsid w:val="4FD445C7"/>
    <w:rsid w:val="502DA259"/>
    <w:rsid w:val="5083B1F7"/>
    <w:rsid w:val="50B36E64"/>
    <w:rsid w:val="50B7393E"/>
    <w:rsid w:val="50B84D5A"/>
    <w:rsid w:val="50F5BCA2"/>
    <w:rsid w:val="510EBDA5"/>
    <w:rsid w:val="51D54F7C"/>
    <w:rsid w:val="521DD11B"/>
    <w:rsid w:val="52501E68"/>
    <w:rsid w:val="525A2BC1"/>
    <w:rsid w:val="525BEFDE"/>
    <w:rsid w:val="52618069"/>
    <w:rsid w:val="526CBF96"/>
    <w:rsid w:val="52ACD383"/>
    <w:rsid w:val="52F54EDD"/>
    <w:rsid w:val="53A10883"/>
    <w:rsid w:val="53ABC767"/>
    <w:rsid w:val="53DF9FB8"/>
    <w:rsid w:val="546F23BF"/>
    <w:rsid w:val="550AD8DD"/>
    <w:rsid w:val="55283C02"/>
    <w:rsid w:val="5577C17E"/>
    <w:rsid w:val="55DEE351"/>
    <w:rsid w:val="56094DE1"/>
    <w:rsid w:val="563071DA"/>
    <w:rsid w:val="564AE5EE"/>
    <w:rsid w:val="56A2B3C0"/>
    <w:rsid w:val="56B7CDB0"/>
    <w:rsid w:val="5700C1FD"/>
    <w:rsid w:val="5715FFF8"/>
    <w:rsid w:val="57938F3F"/>
    <w:rsid w:val="57FDAFBF"/>
    <w:rsid w:val="587D0F64"/>
    <w:rsid w:val="58CD4FD8"/>
    <w:rsid w:val="58D3E575"/>
    <w:rsid w:val="591369E7"/>
    <w:rsid w:val="5916DF74"/>
    <w:rsid w:val="59D883A4"/>
    <w:rsid w:val="59E16210"/>
    <w:rsid w:val="5A125DCB"/>
    <w:rsid w:val="5A50525C"/>
    <w:rsid w:val="5B52E0D8"/>
    <w:rsid w:val="5B9DDCFD"/>
    <w:rsid w:val="5BFB08FE"/>
    <w:rsid w:val="5C010E07"/>
    <w:rsid w:val="5C4937B7"/>
    <w:rsid w:val="5C7C0A9D"/>
    <w:rsid w:val="5D6F969C"/>
    <w:rsid w:val="5D70A49B"/>
    <w:rsid w:val="5D7DD3C7"/>
    <w:rsid w:val="5DF59CA9"/>
    <w:rsid w:val="5DF66F2C"/>
    <w:rsid w:val="5E6DA1F7"/>
    <w:rsid w:val="5E8987BD"/>
    <w:rsid w:val="5EDF427A"/>
    <w:rsid w:val="5F519CCE"/>
    <w:rsid w:val="5F82BB16"/>
    <w:rsid w:val="5F916D0A"/>
    <w:rsid w:val="608113AB"/>
    <w:rsid w:val="61040CE3"/>
    <w:rsid w:val="6179C4D6"/>
    <w:rsid w:val="621E6C24"/>
    <w:rsid w:val="62553DAD"/>
    <w:rsid w:val="62704F8B"/>
    <w:rsid w:val="62BA7678"/>
    <w:rsid w:val="62D451F2"/>
    <w:rsid w:val="630B2AA9"/>
    <w:rsid w:val="636D1E5D"/>
    <w:rsid w:val="63B2320C"/>
    <w:rsid w:val="63BDA342"/>
    <w:rsid w:val="6409DB61"/>
    <w:rsid w:val="6423FFDD"/>
    <w:rsid w:val="647A711B"/>
    <w:rsid w:val="64A0584E"/>
    <w:rsid w:val="65774EB2"/>
    <w:rsid w:val="65FB81C0"/>
    <w:rsid w:val="66AF98D2"/>
    <w:rsid w:val="675D70F0"/>
    <w:rsid w:val="67664C02"/>
    <w:rsid w:val="67A2733C"/>
    <w:rsid w:val="683B6634"/>
    <w:rsid w:val="685E1DEC"/>
    <w:rsid w:val="68F103B6"/>
    <w:rsid w:val="695958EA"/>
    <w:rsid w:val="698FE102"/>
    <w:rsid w:val="69FBC0B7"/>
    <w:rsid w:val="69FF65A3"/>
    <w:rsid w:val="6A1AD6EB"/>
    <w:rsid w:val="6A3BED6E"/>
    <w:rsid w:val="6AB224DD"/>
    <w:rsid w:val="6ABBC9D7"/>
    <w:rsid w:val="6B0E2AEE"/>
    <w:rsid w:val="6B1ABF45"/>
    <w:rsid w:val="6B8D5D48"/>
    <w:rsid w:val="6B91DF6E"/>
    <w:rsid w:val="6C0180B8"/>
    <w:rsid w:val="6C5CEF00"/>
    <w:rsid w:val="6CA56E86"/>
    <w:rsid w:val="6D49572B"/>
    <w:rsid w:val="6D53A3C5"/>
    <w:rsid w:val="6DA79EAC"/>
    <w:rsid w:val="6DD20D99"/>
    <w:rsid w:val="6DF7F05E"/>
    <w:rsid w:val="6E2A51CC"/>
    <w:rsid w:val="6E361A5C"/>
    <w:rsid w:val="6E93085A"/>
    <w:rsid w:val="6EB40EFF"/>
    <w:rsid w:val="6FBE8C8D"/>
    <w:rsid w:val="700AF2BE"/>
    <w:rsid w:val="7033ED62"/>
    <w:rsid w:val="703702AF"/>
    <w:rsid w:val="70E93360"/>
    <w:rsid w:val="71365879"/>
    <w:rsid w:val="7137A502"/>
    <w:rsid w:val="71D2D310"/>
    <w:rsid w:val="71E11E53"/>
    <w:rsid w:val="71E1B1E1"/>
    <w:rsid w:val="7252391A"/>
    <w:rsid w:val="726B0EE7"/>
    <w:rsid w:val="728E60DB"/>
    <w:rsid w:val="72E16618"/>
    <w:rsid w:val="7309D138"/>
    <w:rsid w:val="73A329D2"/>
    <w:rsid w:val="741F0F6D"/>
    <w:rsid w:val="743CC358"/>
    <w:rsid w:val="7467CDE7"/>
    <w:rsid w:val="749B3F44"/>
    <w:rsid w:val="74C33378"/>
    <w:rsid w:val="753EFA33"/>
    <w:rsid w:val="75720AB1"/>
    <w:rsid w:val="75EDB7C6"/>
    <w:rsid w:val="769C6830"/>
    <w:rsid w:val="76D785F4"/>
    <w:rsid w:val="771C0B2D"/>
    <w:rsid w:val="77226606"/>
    <w:rsid w:val="776FBD6A"/>
    <w:rsid w:val="778F71E5"/>
    <w:rsid w:val="77929428"/>
    <w:rsid w:val="77AED965"/>
    <w:rsid w:val="7820CEB5"/>
    <w:rsid w:val="78260E1B"/>
    <w:rsid w:val="783861A1"/>
    <w:rsid w:val="784EB2E2"/>
    <w:rsid w:val="787DFC09"/>
    <w:rsid w:val="78D1570D"/>
    <w:rsid w:val="78FDA25F"/>
    <w:rsid w:val="793E0AC6"/>
    <w:rsid w:val="7AEB0F9C"/>
    <w:rsid w:val="7B0708B9"/>
    <w:rsid w:val="7B94F510"/>
    <w:rsid w:val="7BD02306"/>
    <w:rsid w:val="7BDD6F22"/>
    <w:rsid w:val="7C0C3EB6"/>
    <w:rsid w:val="7C1FFD57"/>
    <w:rsid w:val="7C3E1016"/>
    <w:rsid w:val="7CA59EF6"/>
    <w:rsid w:val="7CE1507C"/>
    <w:rsid w:val="7CE4DFD0"/>
    <w:rsid w:val="7D3359AF"/>
    <w:rsid w:val="7D5CC88E"/>
    <w:rsid w:val="7D6F4B23"/>
    <w:rsid w:val="7D71E949"/>
    <w:rsid w:val="7D7D7FA2"/>
    <w:rsid w:val="7D8D9E99"/>
    <w:rsid w:val="7DB6F405"/>
    <w:rsid w:val="7E141E8D"/>
    <w:rsid w:val="7E1F134C"/>
    <w:rsid w:val="7E5506AC"/>
    <w:rsid w:val="7E727818"/>
    <w:rsid w:val="7EA70C8C"/>
    <w:rsid w:val="7ED2C1E5"/>
    <w:rsid w:val="7F52C466"/>
    <w:rsid w:val="7F6A806A"/>
    <w:rsid w:val="7F767DC1"/>
    <w:rsid w:val="7FEADA4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04C4F"/>
  <w15:docId w15:val="{3BE01CD0-1AA4-468C-B000-127522FF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E4064"/>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33"/>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BF6B26"/>
    <w:pPr>
      <w:keepNext/>
      <w:numPr>
        <w:ilvl w:val="1"/>
        <w:numId w:val="33"/>
      </w:numPr>
      <w:tabs>
        <w:tab w:val="left" w:pos="993"/>
      </w:tabs>
      <w:spacing w:before="240" w:after="120" w:line="240" w:lineRule="auto"/>
      <w:outlineLvl w:val="1"/>
    </w:pPr>
    <w:rPr>
      <w:rFonts w:ascii="Arial" w:hAnsi="Arial" w:cs="Arial"/>
      <w:b/>
      <w:szCs w:val="1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33"/>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uiPriority w:val="35"/>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92220C"/>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uiPriority w:val="99"/>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6"/>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7"/>
      </w:numPr>
    </w:pPr>
  </w:style>
  <w:style w:type="paragraph" w:styleId="Lijstopsomteken3">
    <w:name w:val="List Bullet 3"/>
    <w:basedOn w:val="Standaard"/>
    <w:autoRedefine/>
    <w:pPr>
      <w:numPr>
        <w:numId w:val="8"/>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BF6B26"/>
    <w:rPr>
      <w:rFonts w:ascii="Arial" w:hAnsi="Arial" w:cs="Arial"/>
      <w:b/>
      <w:spacing w:val="5"/>
      <w:sz w:val="18"/>
      <w:szCs w:val="18"/>
    </w:rPr>
  </w:style>
  <w:style w:type="character" w:customStyle="1" w:styleId="BestekKop2Char">
    <w:name w:val="BestekKop2 Char"/>
    <w:basedOn w:val="Kop2Char"/>
    <w:link w:val="BestekKop2"/>
    <w:rsid w:val="002E50CA"/>
    <w:rPr>
      <w:rFonts w:ascii="Verdana" w:hAnsi="Verdana" w:cs="Arial"/>
      <w:b/>
      <w:spacing w:val="5"/>
      <w:sz w:val="22"/>
      <w:szCs w:val="18"/>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character" w:customStyle="1" w:styleId="Onopgelostemelding1">
    <w:name w:val="Onopgeloste melding1"/>
    <w:basedOn w:val="Standaardalinea-lettertype"/>
    <w:uiPriority w:val="99"/>
    <w:semiHidden/>
    <w:unhideWhenUsed/>
    <w:rsid w:val="0001622E"/>
    <w:rPr>
      <w:color w:val="605E5C"/>
      <w:shd w:val="clear" w:color="auto" w:fill="E1DFDD"/>
    </w:rPr>
  </w:style>
  <w:style w:type="character" w:customStyle="1" w:styleId="fontstyle01">
    <w:name w:val="fontstyle01"/>
    <w:basedOn w:val="Standaardalinea-lettertype"/>
    <w:rsid w:val="00FA32A5"/>
    <w:rPr>
      <w:rFonts w:ascii="Verdana" w:hAnsi="Verdana" w:hint="default"/>
      <w:b w:val="0"/>
      <w:bCs w:val="0"/>
      <w:i w:val="0"/>
      <w:iCs w:val="0"/>
      <w:color w:val="000000"/>
      <w:sz w:val="18"/>
      <w:szCs w:val="18"/>
    </w:rPr>
  </w:style>
  <w:style w:type="character" w:customStyle="1" w:styleId="normaltextrun1">
    <w:name w:val="normaltextrun1"/>
    <w:basedOn w:val="Standaardalinea-lettertype"/>
    <w:rsid w:val="00FA32A5"/>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6A07BA"/>
    <w:rPr>
      <w:rFonts w:ascii="Calibri" w:eastAsia="Calibri" w:hAnsi="Calibri"/>
      <w:sz w:val="22"/>
      <w:szCs w:val="22"/>
      <w:lang w:val="en-US" w:eastAsia="en-US"/>
    </w:rPr>
  </w:style>
  <w:style w:type="table" w:styleId="Webtabel3">
    <w:name w:val="Table Web 3"/>
    <w:basedOn w:val="Standaardtabel"/>
    <w:rsid w:val="007431D5"/>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rsid w:val="007431D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Kop3">
    <w:name w:val="Rapport Kop3"/>
    <w:basedOn w:val="Kop3"/>
    <w:rsid w:val="00494047"/>
    <w:pPr>
      <w:keepLines/>
      <w:numPr>
        <w:ilvl w:val="0"/>
        <w:numId w:val="0"/>
      </w:numPr>
      <w:spacing w:after="0"/>
      <w:ind w:left="851" w:hanging="851"/>
    </w:pPr>
    <w:rPr>
      <w:rFonts w:ascii="Lucida Sans Unicode" w:hAnsi="Lucida Sans Unicode"/>
      <w:noProof w:val="0"/>
      <w:spacing w:val="0"/>
    </w:rPr>
  </w:style>
  <w:style w:type="paragraph" w:customStyle="1" w:styleId="RapportKop5">
    <w:name w:val="Rapport Kop5"/>
    <w:basedOn w:val="Kop5"/>
    <w:rsid w:val="00494047"/>
    <w:pPr>
      <w:tabs>
        <w:tab w:val="num" w:pos="2935"/>
      </w:tabs>
      <w:spacing w:before="120"/>
      <w:ind w:left="851" w:hanging="851"/>
    </w:pPr>
    <w:rPr>
      <w:rFonts w:ascii="Lucida Sans Unicode" w:hAnsi="Lucida Sans Unicode"/>
      <w:b w:val="0"/>
      <w:spacing w:val="0"/>
    </w:rPr>
  </w:style>
  <w:style w:type="paragraph" w:customStyle="1" w:styleId="RapportKop8">
    <w:name w:val="Rapport Kop8"/>
    <w:basedOn w:val="Kop8"/>
    <w:rsid w:val="00494047"/>
    <w:pPr>
      <w:tabs>
        <w:tab w:val="left" w:pos="1985"/>
        <w:tab w:val="num" w:pos="2935"/>
      </w:tabs>
      <w:ind w:left="851" w:hanging="1702"/>
    </w:pPr>
    <w:rPr>
      <w:rFonts w:ascii="Lucida Sans Unicode" w:hAnsi="Lucida Sans Unicode"/>
      <w:b/>
      <w:bCs/>
      <w:i w:val="0"/>
      <w:spacing w:val="0"/>
      <w:sz w:val="26"/>
      <w:szCs w:val="26"/>
    </w:rPr>
  </w:style>
  <w:style w:type="table" w:customStyle="1" w:styleId="Tabelraster2">
    <w:name w:val="Tabelraster2"/>
    <w:basedOn w:val="Standaardtabel"/>
    <w:next w:val="Tabelraster"/>
    <w:rsid w:val="000C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Standaardalinea-lettertype"/>
    <w:rsid w:val="00FB055A"/>
    <w:rPr>
      <w:rFonts w:ascii="SymbolMT" w:hAnsi="SymbolMT" w:hint="default"/>
      <w:b w:val="0"/>
      <w:bCs w:val="0"/>
      <w:i w:val="0"/>
      <w:iCs w:val="0"/>
      <w:color w:val="00577E"/>
      <w:sz w:val="20"/>
      <w:szCs w:val="20"/>
    </w:rPr>
  </w:style>
  <w:style w:type="paragraph" w:styleId="Kopvaninhoudsopgave">
    <w:name w:val="TOC Heading"/>
    <w:basedOn w:val="Kop1"/>
    <w:next w:val="Standaard"/>
    <w:uiPriority w:val="39"/>
    <w:unhideWhenUsed/>
    <w:qFormat/>
    <w:rsid w:val="00E6577F"/>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character" w:customStyle="1" w:styleId="Onopgelostemelding2">
    <w:name w:val="Onopgeloste melding2"/>
    <w:basedOn w:val="Standaardalinea-lettertype"/>
    <w:uiPriority w:val="99"/>
    <w:semiHidden/>
    <w:unhideWhenUsed/>
    <w:rsid w:val="00CE7F08"/>
    <w:rPr>
      <w:color w:val="605E5C"/>
      <w:shd w:val="clear" w:color="auto" w:fill="E1DFDD"/>
    </w:rPr>
  </w:style>
  <w:style w:type="character" w:customStyle="1" w:styleId="normaltextrun">
    <w:name w:val="normaltextrun"/>
    <w:basedOn w:val="Standaardalinea-lettertype"/>
    <w:rsid w:val="00F3573E"/>
  </w:style>
  <w:style w:type="character" w:customStyle="1" w:styleId="fontstyle11">
    <w:name w:val="fontstyle11"/>
    <w:basedOn w:val="Standaardalinea-lettertype"/>
    <w:rsid w:val="00F675FF"/>
    <w:rPr>
      <w:rFonts w:ascii="NewsGothicStd" w:hAnsi="NewsGothicStd" w:hint="default"/>
      <w:b w:val="0"/>
      <w:bCs w:val="0"/>
      <w:i w:val="0"/>
      <w:iCs w:val="0"/>
      <w:color w:val="000000"/>
      <w:sz w:val="18"/>
      <w:szCs w:val="18"/>
    </w:rPr>
  </w:style>
  <w:style w:type="character" w:customStyle="1" w:styleId="fontstyle31">
    <w:name w:val="fontstyle31"/>
    <w:basedOn w:val="Standaardalinea-lettertype"/>
    <w:rsid w:val="00A04267"/>
    <w:rPr>
      <w:rFonts w:ascii="NewsGothicStd-Bold" w:hAnsi="NewsGothicStd-Bold" w:hint="default"/>
      <w:b/>
      <w:bCs/>
      <w:i w:val="0"/>
      <w:iCs w:val="0"/>
      <w:color w:val="000000"/>
      <w:sz w:val="18"/>
      <w:szCs w:val="18"/>
    </w:rPr>
  </w:style>
  <w:style w:type="character" w:customStyle="1" w:styleId="fontstyle41">
    <w:name w:val="fontstyle41"/>
    <w:basedOn w:val="Standaardalinea-lettertype"/>
    <w:rsid w:val="00E15FBE"/>
    <w:rPr>
      <w:rFonts w:ascii="SymbolMT" w:hAnsi="SymbolMT" w:hint="default"/>
      <w:b w:val="0"/>
      <w:bCs w:val="0"/>
      <w:i w:val="0"/>
      <w:iCs w:val="0"/>
      <w:color w:val="000000"/>
      <w:sz w:val="20"/>
      <w:szCs w:val="20"/>
    </w:rPr>
  </w:style>
  <w:style w:type="paragraph" w:styleId="Revisie">
    <w:name w:val="Revision"/>
    <w:hidden/>
    <w:uiPriority w:val="99"/>
    <w:semiHidden/>
    <w:rsid w:val="00B143D1"/>
    <w:rPr>
      <w:rFonts w:ascii="Verdana" w:hAnsi="Verdana"/>
      <w:spacing w:val="5"/>
      <w:sz w:val="18"/>
    </w:rPr>
  </w:style>
  <w:style w:type="paragraph" w:customStyle="1" w:styleId="pf0">
    <w:name w:val="pf0"/>
    <w:basedOn w:val="Standaard"/>
    <w:rsid w:val="004712C2"/>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4712C2"/>
  </w:style>
  <w:style w:type="character" w:styleId="Onopgelostemelding">
    <w:name w:val="Unresolved Mention"/>
    <w:basedOn w:val="Standaardalinea-lettertype"/>
    <w:uiPriority w:val="99"/>
    <w:unhideWhenUsed/>
    <w:rsid w:val="00192ECF"/>
    <w:rPr>
      <w:color w:val="605E5C"/>
      <w:shd w:val="clear" w:color="auto" w:fill="E1DFDD"/>
    </w:rPr>
  </w:style>
  <w:style w:type="character" w:customStyle="1" w:styleId="s1">
    <w:name w:val="s1"/>
    <w:basedOn w:val="Standaardalinea-lettertype"/>
    <w:rsid w:val="00E5583B"/>
  </w:style>
  <w:style w:type="paragraph" w:customStyle="1" w:styleId="PUheadingnummerslv1">
    <w:name w:val="PU_heading_nummers_lv1"/>
    <w:basedOn w:val="Standaard"/>
    <w:next w:val="Standaard"/>
    <w:qFormat/>
    <w:rsid w:val="00183793"/>
    <w:pPr>
      <w:keepNext/>
      <w:numPr>
        <w:numId w:val="34"/>
      </w:numPr>
      <w:tabs>
        <w:tab w:val="num" w:pos="360"/>
      </w:tabs>
      <w:spacing w:after="240" w:line="240" w:lineRule="auto"/>
      <w:ind w:left="360" w:hanging="360"/>
      <w:outlineLvl w:val="0"/>
    </w:pPr>
    <w:rPr>
      <w:rFonts w:ascii="Arial" w:eastAsia="Calibri" w:hAnsi="Arial" w:cs="Arial"/>
      <w:color w:val="E5352C"/>
      <w:spacing w:val="0"/>
      <w:sz w:val="28"/>
      <w:szCs w:val="22"/>
      <w:lang w:eastAsia="en-US"/>
    </w:rPr>
  </w:style>
  <w:style w:type="paragraph" w:customStyle="1" w:styleId="PUheadingnummerslv2">
    <w:name w:val="PU_heading_nummers_lv2"/>
    <w:basedOn w:val="Standaard"/>
    <w:next w:val="Standaard"/>
    <w:qFormat/>
    <w:rsid w:val="00183793"/>
    <w:pPr>
      <w:keepNext/>
      <w:numPr>
        <w:ilvl w:val="1"/>
        <w:numId w:val="34"/>
      </w:numPr>
      <w:tabs>
        <w:tab w:val="num" w:pos="720"/>
      </w:tabs>
      <w:spacing w:before="240" w:after="240" w:line="240" w:lineRule="auto"/>
      <w:ind w:left="720" w:hanging="360"/>
      <w:outlineLvl w:val="1"/>
    </w:pPr>
    <w:rPr>
      <w:rFonts w:ascii="Arial" w:eastAsia="Calibri" w:hAnsi="Arial" w:cs="Arial"/>
      <w:b/>
      <w:spacing w:val="0"/>
      <w:sz w:val="24"/>
      <w:szCs w:val="22"/>
      <w:lang w:eastAsia="en-US"/>
    </w:rPr>
  </w:style>
  <w:style w:type="paragraph" w:customStyle="1" w:styleId="PUheadingnummerslv3">
    <w:name w:val="PU_heading_nummers_lv3"/>
    <w:basedOn w:val="Standaard"/>
    <w:next w:val="Standaard"/>
    <w:qFormat/>
    <w:rsid w:val="00183793"/>
    <w:pPr>
      <w:keepNext/>
      <w:numPr>
        <w:ilvl w:val="2"/>
        <w:numId w:val="34"/>
      </w:numPr>
      <w:tabs>
        <w:tab w:val="num" w:pos="1440"/>
      </w:tabs>
      <w:spacing w:before="240" w:line="240" w:lineRule="exact"/>
      <w:ind w:left="1440" w:hanging="720"/>
      <w:outlineLvl w:val="2"/>
    </w:pPr>
    <w:rPr>
      <w:rFonts w:ascii="Arial" w:eastAsia="Calibri" w:hAnsi="Arial" w:cs="Arial"/>
      <w:b/>
      <w:spacing w:val="0"/>
      <w:szCs w:val="22"/>
      <w:lang w:eastAsia="en-US"/>
    </w:rPr>
  </w:style>
  <w:style w:type="paragraph" w:customStyle="1" w:styleId="paragraph">
    <w:name w:val="paragraph"/>
    <w:basedOn w:val="Standaard"/>
    <w:rsid w:val="00740F9B"/>
    <w:pPr>
      <w:spacing w:before="100" w:beforeAutospacing="1" w:after="100" w:afterAutospacing="1" w:line="240" w:lineRule="auto"/>
    </w:pPr>
    <w:rPr>
      <w:rFonts w:ascii="Times New Roman" w:hAnsi="Times New Roman"/>
      <w:spacing w:val="0"/>
      <w:sz w:val="24"/>
      <w:szCs w:val="24"/>
      <w:lang w:val="en-GB" w:eastAsia="en-GB"/>
    </w:rPr>
  </w:style>
  <w:style w:type="character" w:customStyle="1" w:styleId="eop">
    <w:name w:val="eop"/>
    <w:basedOn w:val="Standaardalinea-lettertype"/>
    <w:rsid w:val="00740F9B"/>
  </w:style>
  <w:style w:type="character" w:customStyle="1" w:styleId="tabchar">
    <w:name w:val="tabchar"/>
    <w:basedOn w:val="Standaardalinea-lettertype"/>
    <w:rsid w:val="00A02666"/>
  </w:style>
  <w:style w:type="paragraph" w:customStyle="1" w:styleId="msonormal0">
    <w:name w:val="msonormal"/>
    <w:basedOn w:val="Standaard"/>
    <w:rsid w:val="007C090B"/>
    <w:pPr>
      <w:spacing w:before="100" w:beforeAutospacing="1" w:after="100" w:afterAutospacing="1" w:line="240" w:lineRule="auto"/>
    </w:pPr>
    <w:rPr>
      <w:rFonts w:ascii="Times New Roman" w:hAnsi="Times New Roman"/>
      <w:spacing w:val="0"/>
      <w:sz w:val="24"/>
      <w:szCs w:val="24"/>
      <w:lang w:val="en-GB" w:eastAsia="en-GB"/>
    </w:rPr>
  </w:style>
  <w:style w:type="character" w:customStyle="1" w:styleId="textrun">
    <w:name w:val="textrun"/>
    <w:basedOn w:val="Standaardalinea-lettertype"/>
    <w:rsid w:val="007C090B"/>
  </w:style>
  <w:style w:type="character" w:customStyle="1" w:styleId="pagebreakblob">
    <w:name w:val="pagebreakblob"/>
    <w:basedOn w:val="Standaardalinea-lettertype"/>
    <w:rsid w:val="007C090B"/>
  </w:style>
  <w:style w:type="character" w:customStyle="1" w:styleId="pagebreakborderspan">
    <w:name w:val="pagebreakborderspan"/>
    <w:basedOn w:val="Standaardalinea-lettertype"/>
    <w:rsid w:val="007C090B"/>
  </w:style>
  <w:style w:type="character" w:customStyle="1" w:styleId="pagebreaktextspan">
    <w:name w:val="pagebreaktextspan"/>
    <w:basedOn w:val="Standaardalinea-lettertype"/>
    <w:rsid w:val="007C090B"/>
  </w:style>
  <w:style w:type="paragraph" w:customStyle="1" w:styleId="outlineelement">
    <w:name w:val="outlineelement"/>
    <w:basedOn w:val="Standaard"/>
    <w:rsid w:val="007C090B"/>
    <w:pPr>
      <w:spacing w:before="100" w:beforeAutospacing="1" w:after="100" w:afterAutospacing="1" w:line="240" w:lineRule="auto"/>
    </w:pPr>
    <w:rPr>
      <w:rFonts w:ascii="Times New Roman" w:hAnsi="Times New Roman"/>
      <w:spacing w:val="0"/>
      <w:sz w:val="24"/>
      <w:szCs w:val="24"/>
      <w:lang w:val="en-GB" w:eastAsia="en-GB"/>
    </w:rPr>
  </w:style>
  <w:style w:type="character" w:customStyle="1" w:styleId="linebreakblob">
    <w:name w:val="linebreakblob"/>
    <w:basedOn w:val="Standaardalinea-lettertype"/>
    <w:rsid w:val="007C090B"/>
  </w:style>
  <w:style w:type="character" w:customStyle="1" w:styleId="scxw110253068">
    <w:name w:val="scxw110253068"/>
    <w:basedOn w:val="Standaardalinea-lettertype"/>
    <w:rsid w:val="007C090B"/>
  </w:style>
  <w:style w:type="character" w:customStyle="1" w:styleId="tabrun">
    <w:name w:val="tabrun"/>
    <w:basedOn w:val="Standaardalinea-lettertype"/>
    <w:rsid w:val="007C090B"/>
  </w:style>
  <w:style w:type="character" w:customStyle="1" w:styleId="tableaderchars">
    <w:name w:val="tableaderchars"/>
    <w:basedOn w:val="Standaardalinea-lettertype"/>
    <w:rsid w:val="007C090B"/>
  </w:style>
  <w:style w:type="character" w:customStyle="1" w:styleId="fieldrange">
    <w:name w:val="fieldrange"/>
    <w:basedOn w:val="Standaardalinea-lettertype"/>
    <w:rsid w:val="007C090B"/>
  </w:style>
  <w:style w:type="character" w:customStyle="1" w:styleId="superscript">
    <w:name w:val="superscript"/>
    <w:basedOn w:val="Standaardalinea-lettertype"/>
    <w:rsid w:val="007C090B"/>
  </w:style>
  <w:style w:type="table" w:customStyle="1" w:styleId="Tabelrasterlicht1">
    <w:name w:val="Tabelraster licht1"/>
    <w:basedOn w:val="Standaardtabel"/>
    <w:next w:val="Tabelrasterlicht"/>
    <w:uiPriority w:val="40"/>
    <w:rsid w:val="005F7447"/>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rasterlicht">
    <w:name w:val="Grid Table Light"/>
    <w:basedOn w:val="Standaardtabel"/>
    <w:uiPriority w:val="40"/>
    <w:rsid w:val="005F744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melding">
    <w:name w:val="Mention"/>
    <w:basedOn w:val="Standaardalinea-lettertype"/>
    <w:uiPriority w:val="99"/>
    <w:unhideWhenUsed/>
    <w:rsid w:val="00DC43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966">
      <w:bodyDiv w:val="1"/>
      <w:marLeft w:val="0"/>
      <w:marRight w:val="0"/>
      <w:marTop w:val="0"/>
      <w:marBottom w:val="0"/>
      <w:divBdr>
        <w:top w:val="none" w:sz="0" w:space="0" w:color="auto"/>
        <w:left w:val="none" w:sz="0" w:space="0" w:color="auto"/>
        <w:bottom w:val="none" w:sz="0" w:space="0" w:color="auto"/>
        <w:right w:val="none" w:sz="0" w:space="0" w:color="auto"/>
      </w:divBdr>
    </w:div>
    <w:div w:id="25953065">
      <w:bodyDiv w:val="1"/>
      <w:marLeft w:val="0"/>
      <w:marRight w:val="0"/>
      <w:marTop w:val="0"/>
      <w:marBottom w:val="0"/>
      <w:divBdr>
        <w:top w:val="none" w:sz="0" w:space="0" w:color="auto"/>
        <w:left w:val="none" w:sz="0" w:space="0" w:color="auto"/>
        <w:bottom w:val="none" w:sz="0" w:space="0" w:color="auto"/>
        <w:right w:val="none" w:sz="0" w:space="0" w:color="auto"/>
      </w:divBdr>
      <w:divsChild>
        <w:div w:id="1972931">
          <w:marLeft w:val="0"/>
          <w:marRight w:val="0"/>
          <w:marTop w:val="0"/>
          <w:marBottom w:val="0"/>
          <w:divBdr>
            <w:top w:val="none" w:sz="0" w:space="0" w:color="auto"/>
            <w:left w:val="none" w:sz="0" w:space="0" w:color="auto"/>
            <w:bottom w:val="none" w:sz="0" w:space="0" w:color="auto"/>
            <w:right w:val="none" w:sz="0" w:space="0" w:color="auto"/>
          </w:divBdr>
        </w:div>
        <w:div w:id="13311716">
          <w:marLeft w:val="0"/>
          <w:marRight w:val="0"/>
          <w:marTop w:val="0"/>
          <w:marBottom w:val="0"/>
          <w:divBdr>
            <w:top w:val="none" w:sz="0" w:space="0" w:color="auto"/>
            <w:left w:val="none" w:sz="0" w:space="0" w:color="auto"/>
            <w:bottom w:val="none" w:sz="0" w:space="0" w:color="auto"/>
            <w:right w:val="none" w:sz="0" w:space="0" w:color="auto"/>
          </w:divBdr>
        </w:div>
        <w:div w:id="36126531">
          <w:marLeft w:val="0"/>
          <w:marRight w:val="0"/>
          <w:marTop w:val="0"/>
          <w:marBottom w:val="0"/>
          <w:divBdr>
            <w:top w:val="none" w:sz="0" w:space="0" w:color="auto"/>
            <w:left w:val="none" w:sz="0" w:space="0" w:color="auto"/>
            <w:bottom w:val="none" w:sz="0" w:space="0" w:color="auto"/>
            <w:right w:val="none" w:sz="0" w:space="0" w:color="auto"/>
          </w:divBdr>
        </w:div>
        <w:div w:id="37320236">
          <w:marLeft w:val="0"/>
          <w:marRight w:val="0"/>
          <w:marTop w:val="0"/>
          <w:marBottom w:val="0"/>
          <w:divBdr>
            <w:top w:val="none" w:sz="0" w:space="0" w:color="auto"/>
            <w:left w:val="none" w:sz="0" w:space="0" w:color="auto"/>
            <w:bottom w:val="none" w:sz="0" w:space="0" w:color="auto"/>
            <w:right w:val="none" w:sz="0" w:space="0" w:color="auto"/>
          </w:divBdr>
        </w:div>
        <w:div w:id="38210023">
          <w:marLeft w:val="0"/>
          <w:marRight w:val="0"/>
          <w:marTop w:val="0"/>
          <w:marBottom w:val="0"/>
          <w:divBdr>
            <w:top w:val="none" w:sz="0" w:space="0" w:color="auto"/>
            <w:left w:val="none" w:sz="0" w:space="0" w:color="auto"/>
            <w:bottom w:val="none" w:sz="0" w:space="0" w:color="auto"/>
            <w:right w:val="none" w:sz="0" w:space="0" w:color="auto"/>
          </w:divBdr>
        </w:div>
        <w:div w:id="53045592">
          <w:marLeft w:val="0"/>
          <w:marRight w:val="0"/>
          <w:marTop w:val="0"/>
          <w:marBottom w:val="0"/>
          <w:divBdr>
            <w:top w:val="none" w:sz="0" w:space="0" w:color="auto"/>
            <w:left w:val="none" w:sz="0" w:space="0" w:color="auto"/>
            <w:bottom w:val="none" w:sz="0" w:space="0" w:color="auto"/>
            <w:right w:val="none" w:sz="0" w:space="0" w:color="auto"/>
          </w:divBdr>
        </w:div>
        <w:div w:id="70467557">
          <w:marLeft w:val="0"/>
          <w:marRight w:val="0"/>
          <w:marTop w:val="0"/>
          <w:marBottom w:val="0"/>
          <w:divBdr>
            <w:top w:val="none" w:sz="0" w:space="0" w:color="auto"/>
            <w:left w:val="none" w:sz="0" w:space="0" w:color="auto"/>
            <w:bottom w:val="none" w:sz="0" w:space="0" w:color="auto"/>
            <w:right w:val="none" w:sz="0" w:space="0" w:color="auto"/>
          </w:divBdr>
        </w:div>
        <w:div w:id="94403982">
          <w:marLeft w:val="0"/>
          <w:marRight w:val="0"/>
          <w:marTop w:val="0"/>
          <w:marBottom w:val="0"/>
          <w:divBdr>
            <w:top w:val="none" w:sz="0" w:space="0" w:color="auto"/>
            <w:left w:val="none" w:sz="0" w:space="0" w:color="auto"/>
            <w:bottom w:val="none" w:sz="0" w:space="0" w:color="auto"/>
            <w:right w:val="none" w:sz="0" w:space="0" w:color="auto"/>
          </w:divBdr>
        </w:div>
        <w:div w:id="96607050">
          <w:marLeft w:val="0"/>
          <w:marRight w:val="0"/>
          <w:marTop w:val="0"/>
          <w:marBottom w:val="0"/>
          <w:divBdr>
            <w:top w:val="none" w:sz="0" w:space="0" w:color="auto"/>
            <w:left w:val="none" w:sz="0" w:space="0" w:color="auto"/>
            <w:bottom w:val="none" w:sz="0" w:space="0" w:color="auto"/>
            <w:right w:val="none" w:sz="0" w:space="0" w:color="auto"/>
          </w:divBdr>
        </w:div>
        <w:div w:id="103621883">
          <w:marLeft w:val="0"/>
          <w:marRight w:val="0"/>
          <w:marTop w:val="0"/>
          <w:marBottom w:val="0"/>
          <w:divBdr>
            <w:top w:val="none" w:sz="0" w:space="0" w:color="auto"/>
            <w:left w:val="none" w:sz="0" w:space="0" w:color="auto"/>
            <w:bottom w:val="none" w:sz="0" w:space="0" w:color="auto"/>
            <w:right w:val="none" w:sz="0" w:space="0" w:color="auto"/>
          </w:divBdr>
        </w:div>
        <w:div w:id="119568370">
          <w:marLeft w:val="0"/>
          <w:marRight w:val="0"/>
          <w:marTop w:val="0"/>
          <w:marBottom w:val="0"/>
          <w:divBdr>
            <w:top w:val="none" w:sz="0" w:space="0" w:color="auto"/>
            <w:left w:val="none" w:sz="0" w:space="0" w:color="auto"/>
            <w:bottom w:val="none" w:sz="0" w:space="0" w:color="auto"/>
            <w:right w:val="none" w:sz="0" w:space="0" w:color="auto"/>
          </w:divBdr>
        </w:div>
        <w:div w:id="128058507">
          <w:marLeft w:val="0"/>
          <w:marRight w:val="0"/>
          <w:marTop w:val="0"/>
          <w:marBottom w:val="0"/>
          <w:divBdr>
            <w:top w:val="none" w:sz="0" w:space="0" w:color="auto"/>
            <w:left w:val="none" w:sz="0" w:space="0" w:color="auto"/>
            <w:bottom w:val="none" w:sz="0" w:space="0" w:color="auto"/>
            <w:right w:val="none" w:sz="0" w:space="0" w:color="auto"/>
          </w:divBdr>
        </w:div>
        <w:div w:id="133915727">
          <w:marLeft w:val="0"/>
          <w:marRight w:val="0"/>
          <w:marTop w:val="0"/>
          <w:marBottom w:val="0"/>
          <w:divBdr>
            <w:top w:val="none" w:sz="0" w:space="0" w:color="auto"/>
            <w:left w:val="none" w:sz="0" w:space="0" w:color="auto"/>
            <w:bottom w:val="none" w:sz="0" w:space="0" w:color="auto"/>
            <w:right w:val="none" w:sz="0" w:space="0" w:color="auto"/>
          </w:divBdr>
        </w:div>
        <w:div w:id="135419545">
          <w:marLeft w:val="0"/>
          <w:marRight w:val="0"/>
          <w:marTop w:val="0"/>
          <w:marBottom w:val="0"/>
          <w:divBdr>
            <w:top w:val="none" w:sz="0" w:space="0" w:color="auto"/>
            <w:left w:val="none" w:sz="0" w:space="0" w:color="auto"/>
            <w:bottom w:val="none" w:sz="0" w:space="0" w:color="auto"/>
            <w:right w:val="none" w:sz="0" w:space="0" w:color="auto"/>
          </w:divBdr>
        </w:div>
        <w:div w:id="140076029">
          <w:marLeft w:val="0"/>
          <w:marRight w:val="0"/>
          <w:marTop w:val="0"/>
          <w:marBottom w:val="0"/>
          <w:divBdr>
            <w:top w:val="none" w:sz="0" w:space="0" w:color="auto"/>
            <w:left w:val="none" w:sz="0" w:space="0" w:color="auto"/>
            <w:bottom w:val="none" w:sz="0" w:space="0" w:color="auto"/>
            <w:right w:val="none" w:sz="0" w:space="0" w:color="auto"/>
          </w:divBdr>
        </w:div>
        <w:div w:id="147862575">
          <w:marLeft w:val="0"/>
          <w:marRight w:val="0"/>
          <w:marTop w:val="0"/>
          <w:marBottom w:val="0"/>
          <w:divBdr>
            <w:top w:val="none" w:sz="0" w:space="0" w:color="auto"/>
            <w:left w:val="none" w:sz="0" w:space="0" w:color="auto"/>
            <w:bottom w:val="none" w:sz="0" w:space="0" w:color="auto"/>
            <w:right w:val="none" w:sz="0" w:space="0" w:color="auto"/>
          </w:divBdr>
        </w:div>
        <w:div w:id="175120892">
          <w:marLeft w:val="0"/>
          <w:marRight w:val="0"/>
          <w:marTop w:val="0"/>
          <w:marBottom w:val="0"/>
          <w:divBdr>
            <w:top w:val="none" w:sz="0" w:space="0" w:color="auto"/>
            <w:left w:val="none" w:sz="0" w:space="0" w:color="auto"/>
            <w:bottom w:val="none" w:sz="0" w:space="0" w:color="auto"/>
            <w:right w:val="none" w:sz="0" w:space="0" w:color="auto"/>
          </w:divBdr>
        </w:div>
        <w:div w:id="177699177">
          <w:marLeft w:val="0"/>
          <w:marRight w:val="0"/>
          <w:marTop w:val="0"/>
          <w:marBottom w:val="0"/>
          <w:divBdr>
            <w:top w:val="none" w:sz="0" w:space="0" w:color="auto"/>
            <w:left w:val="none" w:sz="0" w:space="0" w:color="auto"/>
            <w:bottom w:val="none" w:sz="0" w:space="0" w:color="auto"/>
            <w:right w:val="none" w:sz="0" w:space="0" w:color="auto"/>
          </w:divBdr>
        </w:div>
        <w:div w:id="184179455">
          <w:marLeft w:val="0"/>
          <w:marRight w:val="0"/>
          <w:marTop w:val="0"/>
          <w:marBottom w:val="0"/>
          <w:divBdr>
            <w:top w:val="none" w:sz="0" w:space="0" w:color="auto"/>
            <w:left w:val="none" w:sz="0" w:space="0" w:color="auto"/>
            <w:bottom w:val="none" w:sz="0" w:space="0" w:color="auto"/>
            <w:right w:val="none" w:sz="0" w:space="0" w:color="auto"/>
          </w:divBdr>
        </w:div>
        <w:div w:id="188108430">
          <w:marLeft w:val="0"/>
          <w:marRight w:val="0"/>
          <w:marTop w:val="0"/>
          <w:marBottom w:val="0"/>
          <w:divBdr>
            <w:top w:val="none" w:sz="0" w:space="0" w:color="auto"/>
            <w:left w:val="none" w:sz="0" w:space="0" w:color="auto"/>
            <w:bottom w:val="none" w:sz="0" w:space="0" w:color="auto"/>
            <w:right w:val="none" w:sz="0" w:space="0" w:color="auto"/>
          </w:divBdr>
        </w:div>
        <w:div w:id="191724536">
          <w:marLeft w:val="0"/>
          <w:marRight w:val="0"/>
          <w:marTop w:val="0"/>
          <w:marBottom w:val="0"/>
          <w:divBdr>
            <w:top w:val="none" w:sz="0" w:space="0" w:color="auto"/>
            <w:left w:val="none" w:sz="0" w:space="0" w:color="auto"/>
            <w:bottom w:val="none" w:sz="0" w:space="0" w:color="auto"/>
            <w:right w:val="none" w:sz="0" w:space="0" w:color="auto"/>
          </w:divBdr>
        </w:div>
        <w:div w:id="197594443">
          <w:marLeft w:val="0"/>
          <w:marRight w:val="0"/>
          <w:marTop w:val="0"/>
          <w:marBottom w:val="0"/>
          <w:divBdr>
            <w:top w:val="none" w:sz="0" w:space="0" w:color="auto"/>
            <w:left w:val="none" w:sz="0" w:space="0" w:color="auto"/>
            <w:bottom w:val="none" w:sz="0" w:space="0" w:color="auto"/>
            <w:right w:val="none" w:sz="0" w:space="0" w:color="auto"/>
          </w:divBdr>
          <w:divsChild>
            <w:div w:id="424739050">
              <w:marLeft w:val="0"/>
              <w:marRight w:val="0"/>
              <w:marTop w:val="0"/>
              <w:marBottom w:val="0"/>
              <w:divBdr>
                <w:top w:val="none" w:sz="0" w:space="0" w:color="auto"/>
                <w:left w:val="none" w:sz="0" w:space="0" w:color="auto"/>
                <w:bottom w:val="none" w:sz="0" w:space="0" w:color="auto"/>
                <w:right w:val="none" w:sz="0" w:space="0" w:color="auto"/>
              </w:divBdr>
            </w:div>
            <w:div w:id="457146211">
              <w:marLeft w:val="0"/>
              <w:marRight w:val="0"/>
              <w:marTop w:val="0"/>
              <w:marBottom w:val="0"/>
              <w:divBdr>
                <w:top w:val="none" w:sz="0" w:space="0" w:color="auto"/>
                <w:left w:val="none" w:sz="0" w:space="0" w:color="auto"/>
                <w:bottom w:val="none" w:sz="0" w:space="0" w:color="auto"/>
                <w:right w:val="none" w:sz="0" w:space="0" w:color="auto"/>
              </w:divBdr>
            </w:div>
            <w:div w:id="841436085">
              <w:marLeft w:val="0"/>
              <w:marRight w:val="0"/>
              <w:marTop w:val="0"/>
              <w:marBottom w:val="0"/>
              <w:divBdr>
                <w:top w:val="none" w:sz="0" w:space="0" w:color="auto"/>
                <w:left w:val="none" w:sz="0" w:space="0" w:color="auto"/>
                <w:bottom w:val="none" w:sz="0" w:space="0" w:color="auto"/>
                <w:right w:val="none" w:sz="0" w:space="0" w:color="auto"/>
              </w:divBdr>
            </w:div>
            <w:div w:id="861432487">
              <w:marLeft w:val="0"/>
              <w:marRight w:val="0"/>
              <w:marTop w:val="0"/>
              <w:marBottom w:val="0"/>
              <w:divBdr>
                <w:top w:val="none" w:sz="0" w:space="0" w:color="auto"/>
                <w:left w:val="none" w:sz="0" w:space="0" w:color="auto"/>
                <w:bottom w:val="none" w:sz="0" w:space="0" w:color="auto"/>
                <w:right w:val="none" w:sz="0" w:space="0" w:color="auto"/>
              </w:divBdr>
            </w:div>
            <w:div w:id="2035300519">
              <w:marLeft w:val="0"/>
              <w:marRight w:val="0"/>
              <w:marTop w:val="0"/>
              <w:marBottom w:val="0"/>
              <w:divBdr>
                <w:top w:val="none" w:sz="0" w:space="0" w:color="auto"/>
                <w:left w:val="none" w:sz="0" w:space="0" w:color="auto"/>
                <w:bottom w:val="none" w:sz="0" w:space="0" w:color="auto"/>
                <w:right w:val="none" w:sz="0" w:space="0" w:color="auto"/>
              </w:divBdr>
            </w:div>
          </w:divsChild>
        </w:div>
        <w:div w:id="199711311">
          <w:marLeft w:val="0"/>
          <w:marRight w:val="0"/>
          <w:marTop w:val="0"/>
          <w:marBottom w:val="0"/>
          <w:divBdr>
            <w:top w:val="none" w:sz="0" w:space="0" w:color="auto"/>
            <w:left w:val="none" w:sz="0" w:space="0" w:color="auto"/>
            <w:bottom w:val="none" w:sz="0" w:space="0" w:color="auto"/>
            <w:right w:val="none" w:sz="0" w:space="0" w:color="auto"/>
          </w:divBdr>
        </w:div>
        <w:div w:id="222328870">
          <w:marLeft w:val="0"/>
          <w:marRight w:val="0"/>
          <w:marTop w:val="0"/>
          <w:marBottom w:val="0"/>
          <w:divBdr>
            <w:top w:val="none" w:sz="0" w:space="0" w:color="auto"/>
            <w:left w:val="none" w:sz="0" w:space="0" w:color="auto"/>
            <w:bottom w:val="none" w:sz="0" w:space="0" w:color="auto"/>
            <w:right w:val="none" w:sz="0" w:space="0" w:color="auto"/>
          </w:divBdr>
        </w:div>
        <w:div w:id="259335301">
          <w:marLeft w:val="0"/>
          <w:marRight w:val="0"/>
          <w:marTop w:val="0"/>
          <w:marBottom w:val="0"/>
          <w:divBdr>
            <w:top w:val="none" w:sz="0" w:space="0" w:color="auto"/>
            <w:left w:val="none" w:sz="0" w:space="0" w:color="auto"/>
            <w:bottom w:val="none" w:sz="0" w:space="0" w:color="auto"/>
            <w:right w:val="none" w:sz="0" w:space="0" w:color="auto"/>
          </w:divBdr>
        </w:div>
        <w:div w:id="298269955">
          <w:marLeft w:val="0"/>
          <w:marRight w:val="0"/>
          <w:marTop w:val="0"/>
          <w:marBottom w:val="0"/>
          <w:divBdr>
            <w:top w:val="none" w:sz="0" w:space="0" w:color="auto"/>
            <w:left w:val="none" w:sz="0" w:space="0" w:color="auto"/>
            <w:bottom w:val="none" w:sz="0" w:space="0" w:color="auto"/>
            <w:right w:val="none" w:sz="0" w:space="0" w:color="auto"/>
          </w:divBdr>
          <w:divsChild>
            <w:div w:id="1120029985">
              <w:marLeft w:val="-75"/>
              <w:marRight w:val="0"/>
              <w:marTop w:val="30"/>
              <w:marBottom w:val="30"/>
              <w:divBdr>
                <w:top w:val="none" w:sz="0" w:space="0" w:color="auto"/>
                <w:left w:val="none" w:sz="0" w:space="0" w:color="auto"/>
                <w:bottom w:val="none" w:sz="0" w:space="0" w:color="auto"/>
                <w:right w:val="none" w:sz="0" w:space="0" w:color="auto"/>
              </w:divBdr>
              <w:divsChild>
                <w:div w:id="82335494">
                  <w:marLeft w:val="0"/>
                  <w:marRight w:val="0"/>
                  <w:marTop w:val="0"/>
                  <w:marBottom w:val="0"/>
                  <w:divBdr>
                    <w:top w:val="none" w:sz="0" w:space="0" w:color="auto"/>
                    <w:left w:val="none" w:sz="0" w:space="0" w:color="auto"/>
                    <w:bottom w:val="none" w:sz="0" w:space="0" w:color="auto"/>
                    <w:right w:val="none" w:sz="0" w:space="0" w:color="auto"/>
                  </w:divBdr>
                  <w:divsChild>
                    <w:div w:id="1891577532">
                      <w:marLeft w:val="0"/>
                      <w:marRight w:val="0"/>
                      <w:marTop w:val="0"/>
                      <w:marBottom w:val="0"/>
                      <w:divBdr>
                        <w:top w:val="none" w:sz="0" w:space="0" w:color="auto"/>
                        <w:left w:val="none" w:sz="0" w:space="0" w:color="auto"/>
                        <w:bottom w:val="none" w:sz="0" w:space="0" w:color="auto"/>
                        <w:right w:val="none" w:sz="0" w:space="0" w:color="auto"/>
                      </w:divBdr>
                    </w:div>
                    <w:div w:id="1972318551">
                      <w:marLeft w:val="0"/>
                      <w:marRight w:val="0"/>
                      <w:marTop w:val="0"/>
                      <w:marBottom w:val="0"/>
                      <w:divBdr>
                        <w:top w:val="none" w:sz="0" w:space="0" w:color="auto"/>
                        <w:left w:val="none" w:sz="0" w:space="0" w:color="auto"/>
                        <w:bottom w:val="none" w:sz="0" w:space="0" w:color="auto"/>
                        <w:right w:val="none" w:sz="0" w:space="0" w:color="auto"/>
                      </w:divBdr>
                    </w:div>
                  </w:divsChild>
                </w:div>
                <w:div w:id="1055933932">
                  <w:marLeft w:val="0"/>
                  <w:marRight w:val="0"/>
                  <w:marTop w:val="0"/>
                  <w:marBottom w:val="0"/>
                  <w:divBdr>
                    <w:top w:val="none" w:sz="0" w:space="0" w:color="auto"/>
                    <w:left w:val="none" w:sz="0" w:space="0" w:color="auto"/>
                    <w:bottom w:val="none" w:sz="0" w:space="0" w:color="auto"/>
                    <w:right w:val="none" w:sz="0" w:space="0" w:color="auto"/>
                  </w:divBdr>
                  <w:divsChild>
                    <w:div w:id="367340439">
                      <w:marLeft w:val="0"/>
                      <w:marRight w:val="0"/>
                      <w:marTop w:val="0"/>
                      <w:marBottom w:val="0"/>
                      <w:divBdr>
                        <w:top w:val="none" w:sz="0" w:space="0" w:color="auto"/>
                        <w:left w:val="none" w:sz="0" w:space="0" w:color="auto"/>
                        <w:bottom w:val="none" w:sz="0" w:space="0" w:color="auto"/>
                        <w:right w:val="none" w:sz="0" w:space="0" w:color="auto"/>
                      </w:divBdr>
                    </w:div>
                    <w:div w:id="983974278">
                      <w:marLeft w:val="0"/>
                      <w:marRight w:val="0"/>
                      <w:marTop w:val="0"/>
                      <w:marBottom w:val="0"/>
                      <w:divBdr>
                        <w:top w:val="none" w:sz="0" w:space="0" w:color="auto"/>
                        <w:left w:val="none" w:sz="0" w:space="0" w:color="auto"/>
                        <w:bottom w:val="none" w:sz="0" w:space="0" w:color="auto"/>
                        <w:right w:val="none" w:sz="0" w:space="0" w:color="auto"/>
                      </w:divBdr>
                    </w:div>
                    <w:div w:id="1599215873">
                      <w:marLeft w:val="0"/>
                      <w:marRight w:val="0"/>
                      <w:marTop w:val="0"/>
                      <w:marBottom w:val="0"/>
                      <w:divBdr>
                        <w:top w:val="none" w:sz="0" w:space="0" w:color="auto"/>
                        <w:left w:val="none" w:sz="0" w:space="0" w:color="auto"/>
                        <w:bottom w:val="none" w:sz="0" w:space="0" w:color="auto"/>
                        <w:right w:val="none" w:sz="0" w:space="0" w:color="auto"/>
                      </w:divBdr>
                    </w:div>
                  </w:divsChild>
                </w:div>
                <w:div w:id="1853032001">
                  <w:marLeft w:val="0"/>
                  <w:marRight w:val="0"/>
                  <w:marTop w:val="0"/>
                  <w:marBottom w:val="0"/>
                  <w:divBdr>
                    <w:top w:val="none" w:sz="0" w:space="0" w:color="auto"/>
                    <w:left w:val="none" w:sz="0" w:space="0" w:color="auto"/>
                    <w:bottom w:val="none" w:sz="0" w:space="0" w:color="auto"/>
                    <w:right w:val="none" w:sz="0" w:space="0" w:color="auto"/>
                  </w:divBdr>
                  <w:divsChild>
                    <w:div w:id="33508930">
                      <w:marLeft w:val="0"/>
                      <w:marRight w:val="0"/>
                      <w:marTop w:val="0"/>
                      <w:marBottom w:val="0"/>
                      <w:divBdr>
                        <w:top w:val="none" w:sz="0" w:space="0" w:color="auto"/>
                        <w:left w:val="none" w:sz="0" w:space="0" w:color="auto"/>
                        <w:bottom w:val="none" w:sz="0" w:space="0" w:color="auto"/>
                        <w:right w:val="none" w:sz="0" w:space="0" w:color="auto"/>
                      </w:divBdr>
                    </w:div>
                    <w:div w:id="114258364">
                      <w:marLeft w:val="0"/>
                      <w:marRight w:val="0"/>
                      <w:marTop w:val="0"/>
                      <w:marBottom w:val="0"/>
                      <w:divBdr>
                        <w:top w:val="none" w:sz="0" w:space="0" w:color="auto"/>
                        <w:left w:val="none" w:sz="0" w:space="0" w:color="auto"/>
                        <w:bottom w:val="none" w:sz="0" w:space="0" w:color="auto"/>
                        <w:right w:val="none" w:sz="0" w:space="0" w:color="auto"/>
                      </w:divBdr>
                    </w:div>
                    <w:div w:id="163698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1622">
          <w:marLeft w:val="0"/>
          <w:marRight w:val="0"/>
          <w:marTop w:val="0"/>
          <w:marBottom w:val="0"/>
          <w:divBdr>
            <w:top w:val="none" w:sz="0" w:space="0" w:color="auto"/>
            <w:left w:val="none" w:sz="0" w:space="0" w:color="auto"/>
            <w:bottom w:val="none" w:sz="0" w:space="0" w:color="auto"/>
            <w:right w:val="none" w:sz="0" w:space="0" w:color="auto"/>
          </w:divBdr>
        </w:div>
        <w:div w:id="315037210">
          <w:marLeft w:val="0"/>
          <w:marRight w:val="0"/>
          <w:marTop w:val="0"/>
          <w:marBottom w:val="0"/>
          <w:divBdr>
            <w:top w:val="none" w:sz="0" w:space="0" w:color="auto"/>
            <w:left w:val="none" w:sz="0" w:space="0" w:color="auto"/>
            <w:bottom w:val="none" w:sz="0" w:space="0" w:color="auto"/>
            <w:right w:val="none" w:sz="0" w:space="0" w:color="auto"/>
          </w:divBdr>
        </w:div>
        <w:div w:id="331758621">
          <w:marLeft w:val="0"/>
          <w:marRight w:val="0"/>
          <w:marTop w:val="0"/>
          <w:marBottom w:val="0"/>
          <w:divBdr>
            <w:top w:val="none" w:sz="0" w:space="0" w:color="auto"/>
            <w:left w:val="none" w:sz="0" w:space="0" w:color="auto"/>
            <w:bottom w:val="none" w:sz="0" w:space="0" w:color="auto"/>
            <w:right w:val="none" w:sz="0" w:space="0" w:color="auto"/>
          </w:divBdr>
        </w:div>
        <w:div w:id="332417891">
          <w:marLeft w:val="0"/>
          <w:marRight w:val="0"/>
          <w:marTop w:val="0"/>
          <w:marBottom w:val="0"/>
          <w:divBdr>
            <w:top w:val="none" w:sz="0" w:space="0" w:color="auto"/>
            <w:left w:val="none" w:sz="0" w:space="0" w:color="auto"/>
            <w:bottom w:val="none" w:sz="0" w:space="0" w:color="auto"/>
            <w:right w:val="none" w:sz="0" w:space="0" w:color="auto"/>
          </w:divBdr>
        </w:div>
        <w:div w:id="339086632">
          <w:marLeft w:val="0"/>
          <w:marRight w:val="0"/>
          <w:marTop w:val="0"/>
          <w:marBottom w:val="0"/>
          <w:divBdr>
            <w:top w:val="none" w:sz="0" w:space="0" w:color="auto"/>
            <w:left w:val="none" w:sz="0" w:space="0" w:color="auto"/>
            <w:bottom w:val="none" w:sz="0" w:space="0" w:color="auto"/>
            <w:right w:val="none" w:sz="0" w:space="0" w:color="auto"/>
          </w:divBdr>
        </w:div>
        <w:div w:id="346062299">
          <w:marLeft w:val="0"/>
          <w:marRight w:val="0"/>
          <w:marTop w:val="0"/>
          <w:marBottom w:val="0"/>
          <w:divBdr>
            <w:top w:val="none" w:sz="0" w:space="0" w:color="auto"/>
            <w:left w:val="none" w:sz="0" w:space="0" w:color="auto"/>
            <w:bottom w:val="none" w:sz="0" w:space="0" w:color="auto"/>
            <w:right w:val="none" w:sz="0" w:space="0" w:color="auto"/>
          </w:divBdr>
          <w:divsChild>
            <w:div w:id="158155149">
              <w:marLeft w:val="0"/>
              <w:marRight w:val="0"/>
              <w:marTop w:val="0"/>
              <w:marBottom w:val="0"/>
              <w:divBdr>
                <w:top w:val="none" w:sz="0" w:space="0" w:color="auto"/>
                <w:left w:val="none" w:sz="0" w:space="0" w:color="auto"/>
                <w:bottom w:val="none" w:sz="0" w:space="0" w:color="auto"/>
                <w:right w:val="none" w:sz="0" w:space="0" w:color="auto"/>
              </w:divBdr>
            </w:div>
            <w:div w:id="294799440">
              <w:marLeft w:val="0"/>
              <w:marRight w:val="0"/>
              <w:marTop w:val="0"/>
              <w:marBottom w:val="0"/>
              <w:divBdr>
                <w:top w:val="none" w:sz="0" w:space="0" w:color="auto"/>
                <w:left w:val="none" w:sz="0" w:space="0" w:color="auto"/>
                <w:bottom w:val="none" w:sz="0" w:space="0" w:color="auto"/>
                <w:right w:val="none" w:sz="0" w:space="0" w:color="auto"/>
              </w:divBdr>
            </w:div>
            <w:div w:id="1001199066">
              <w:marLeft w:val="0"/>
              <w:marRight w:val="0"/>
              <w:marTop w:val="0"/>
              <w:marBottom w:val="0"/>
              <w:divBdr>
                <w:top w:val="none" w:sz="0" w:space="0" w:color="auto"/>
                <w:left w:val="none" w:sz="0" w:space="0" w:color="auto"/>
                <w:bottom w:val="none" w:sz="0" w:space="0" w:color="auto"/>
                <w:right w:val="none" w:sz="0" w:space="0" w:color="auto"/>
              </w:divBdr>
            </w:div>
            <w:div w:id="1348562684">
              <w:marLeft w:val="0"/>
              <w:marRight w:val="0"/>
              <w:marTop w:val="0"/>
              <w:marBottom w:val="0"/>
              <w:divBdr>
                <w:top w:val="none" w:sz="0" w:space="0" w:color="auto"/>
                <w:left w:val="none" w:sz="0" w:space="0" w:color="auto"/>
                <w:bottom w:val="none" w:sz="0" w:space="0" w:color="auto"/>
                <w:right w:val="none" w:sz="0" w:space="0" w:color="auto"/>
              </w:divBdr>
            </w:div>
            <w:div w:id="1942688263">
              <w:marLeft w:val="0"/>
              <w:marRight w:val="0"/>
              <w:marTop w:val="0"/>
              <w:marBottom w:val="0"/>
              <w:divBdr>
                <w:top w:val="none" w:sz="0" w:space="0" w:color="auto"/>
                <w:left w:val="none" w:sz="0" w:space="0" w:color="auto"/>
                <w:bottom w:val="none" w:sz="0" w:space="0" w:color="auto"/>
                <w:right w:val="none" w:sz="0" w:space="0" w:color="auto"/>
              </w:divBdr>
            </w:div>
          </w:divsChild>
        </w:div>
        <w:div w:id="356469334">
          <w:marLeft w:val="0"/>
          <w:marRight w:val="0"/>
          <w:marTop w:val="0"/>
          <w:marBottom w:val="0"/>
          <w:divBdr>
            <w:top w:val="none" w:sz="0" w:space="0" w:color="auto"/>
            <w:left w:val="none" w:sz="0" w:space="0" w:color="auto"/>
            <w:bottom w:val="none" w:sz="0" w:space="0" w:color="auto"/>
            <w:right w:val="none" w:sz="0" w:space="0" w:color="auto"/>
          </w:divBdr>
        </w:div>
        <w:div w:id="358245089">
          <w:marLeft w:val="0"/>
          <w:marRight w:val="0"/>
          <w:marTop w:val="0"/>
          <w:marBottom w:val="0"/>
          <w:divBdr>
            <w:top w:val="none" w:sz="0" w:space="0" w:color="auto"/>
            <w:left w:val="none" w:sz="0" w:space="0" w:color="auto"/>
            <w:bottom w:val="none" w:sz="0" w:space="0" w:color="auto"/>
            <w:right w:val="none" w:sz="0" w:space="0" w:color="auto"/>
          </w:divBdr>
        </w:div>
        <w:div w:id="377776781">
          <w:marLeft w:val="0"/>
          <w:marRight w:val="0"/>
          <w:marTop w:val="0"/>
          <w:marBottom w:val="0"/>
          <w:divBdr>
            <w:top w:val="none" w:sz="0" w:space="0" w:color="auto"/>
            <w:left w:val="none" w:sz="0" w:space="0" w:color="auto"/>
            <w:bottom w:val="none" w:sz="0" w:space="0" w:color="auto"/>
            <w:right w:val="none" w:sz="0" w:space="0" w:color="auto"/>
          </w:divBdr>
        </w:div>
        <w:div w:id="378556309">
          <w:marLeft w:val="0"/>
          <w:marRight w:val="0"/>
          <w:marTop w:val="0"/>
          <w:marBottom w:val="0"/>
          <w:divBdr>
            <w:top w:val="none" w:sz="0" w:space="0" w:color="auto"/>
            <w:left w:val="none" w:sz="0" w:space="0" w:color="auto"/>
            <w:bottom w:val="none" w:sz="0" w:space="0" w:color="auto"/>
            <w:right w:val="none" w:sz="0" w:space="0" w:color="auto"/>
          </w:divBdr>
        </w:div>
        <w:div w:id="382296307">
          <w:marLeft w:val="0"/>
          <w:marRight w:val="0"/>
          <w:marTop w:val="0"/>
          <w:marBottom w:val="0"/>
          <w:divBdr>
            <w:top w:val="none" w:sz="0" w:space="0" w:color="auto"/>
            <w:left w:val="none" w:sz="0" w:space="0" w:color="auto"/>
            <w:bottom w:val="none" w:sz="0" w:space="0" w:color="auto"/>
            <w:right w:val="none" w:sz="0" w:space="0" w:color="auto"/>
          </w:divBdr>
        </w:div>
        <w:div w:id="395788225">
          <w:marLeft w:val="0"/>
          <w:marRight w:val="0"/>
          <w:marTop w:val="0"/>
          <w:marBottom w:val="0"/>
          <w:divBdr>
            <w:top w:val="none" w:sz="0" w:space="0" w:color="auto"/>
            <w:left w:val="none" w:sz="0" w:space="0" w:color="auto"/>
            <w:bottom w:val="none" w:sz="0" w:space="0" w:color="auto"/>
            <w:right w:val="none" w:sz="0" w:space="0" w:color="auto"/>
          </w:divBdr>
          <w:divsChild>
            <w:div w:id="519635051">
              <w:marLeft w:val="0"/>
              <w:marRight w:val="0"/>
              <w:marTop w:val="0"/>
              <w:marBottom w:val="0"/>
              <w:divBdr>
                <w:top w:val="none" w:sz="0" w:space="0" w:color="auto"/>
                <w:left w:val="none" w:sz="0" w:space="0" w:color="auto"/>
                <w:bottom w:val="none" w:sz="0" w:space="0" w:color="auto"/>
                <w:right w:val="none" w:sz="0" w:space="0" w:color="auto"/>
              </w:divBdr>
            </w:div>
          </w:divsChild>
        </w:div>
        <w:div w:id="397751379">
          <w:marLeft w:val="0"/>
          <w:marRight w:val="0"/>
          <w:marTop w:val="0"/>
          <w:marBottom w:val="0"/>
          <w:divBdr>
            <w:top w:val="none" w:sz="0" w:space="0" w:color="auto"/>
            <w:left w:val="none" w:sz="0" w:space="0" w:color="auto"/>
            <w:bottom w:val="none" w:sz="0" w:space="0" w:color="auto"/>
            <w:right w:val="none" w:sz="0" w:space="0" w:color="auto"/>
          </w:divBdr>
        </w:div>
        <w:div w:id="418258278">
          <w:marLeft w:val="0"/>
          <w:marRight w:val="0"/>
          <w:marTop w:val="0"/>
          <w:marBottom w:val="0"/>
          <w:divBdr>
            <w:top w:val="none" w:sz="0" w:space="0" w:color="auto"/>
            <w:left w:val="none" w:sz="0" w:space="0" w:color="auto"/>
            <w:bottom w:val="none" w:sz="0" w:space="0" w:color="auto"/>
            <w:right w:val="none" w:sz="0" w:space="0" w:color="auto"/>
          </w:divBdr>
        </w:div>
        <w:div w:id="447698917">
          <w:marLeft w:val="0"/>
          <w:marRight w:val="0"/>
          <w:marTop w:val="0"/>
          <w:marBottom w:val="0"/>
          <w:divBdr>
            <w:top w:val="none" w:sz="0" w:space="0" w:color="auto"/>
            <w:left w:val="none" w:sz="0" w:space="0" w:color="auto"/>
            <w:bottom w:val="none" w:sz="0" w:space="0" w:color="auto"/>
            <w:right w:val="none" w:sz="0" w:space="0" w:color="auto"/>
          </w:divBdr>
          <w:divsChild>
            <w:div w:id="1057633878">
              <w:marLeft w:val="0"/>
              <w:marRight w:val="0"/>
              <w:marTop w:val="0"/>
              <w:marBottom w:val="0"/>
              <w:divBdr>
                <w:top w:val="none" w:sz="0" w:space="0" w:color="auto"/>
                <w:left w:val="none" w:sz="0" w:space="0" w:color="auto"/>
                <w:bottom w:val="none" w:sz="0" w:space="0" w:color="auto"/>
                <w:right w:val="none" w:sz="0" w:space="0" w:color="auto"/>
              </w:divBdr>
            </w:div>
          </w:divsChild>
        </w:div>
        <w:div w:id="457407982">
          <w:marLeft w:val="0"/>
          <w:marRight w:val="0"/>
          <w:marTop w:val="0"/>
          <w:marBottom w:val="0"/>
          <w:divBdr>
            <w:top w:val="none" w:sz="0" w:space="0" w:color="auto"/>
            <w:left w:val="none" w:sz="0" w:space="0" w:color="auto"/>
            <w:bottom w:val="none" w:sz="0" w:space="0" w:color="auto"/>
            <w:right w:val="none" w:sz="0" w:space="0" w:color="auto"/>
          </w:divBdr>
        </w:div>
        <w:div w:id="465392710">
          <w:marLeft w:val="0"/>
          <w:marRight w:val="0"/>
          <w:marTop w:val="0"/>
          <w:marBottom w:val="0"/>
          <w:divBdr>
            <w:top w:val="none" w:sz="0" w:space="0" w:color="auto"/>
            <w:left w:val="none" w:sz="0" w:space="0" w:color="auto"/>
            <w:bottom w:val="none" w:sz="0" w:space="0" w:color="auto"/>
            <w:right w:val="none" w:sz="0" w:space="0" w:color="auto"/>
          </w:divBdr>
        </w:div>
        <w:div w:id="477579077">
          <w:marLeft w:val="0"/>
          <w:marRight w:val="0"/>
          <w:marTop w:val="0"/>
          <w:marBottom w:val="0"/>
          <w:divBdr>
            <w:top w:val="none" w:sz="0" w:space="0" w:color="auto"/>
            <w:left w:val="none" w:sz="0" w:space="0" w:color="auto"/>
            <w:bottom w:val="none" w:sz="0" w:space="0" w:color="auto"/>
            <w:right w:val="none" w:sz="0" w:space="0" w:color="auto"/>
          </w:divBdr>
        </w:div>
        <w:div w:id="546257433">
          <w:marLeft w:val="0"/>
          <w:marRight w:val="0"/>
          <w:marTop w:val="0"/>
          <w:marBottom w:val="0"/>
          <w:divBdr>
            <w:top w:val="none" w:sz="0" w:space="0" w:color="auto"/>
            <w:left w:val="none" w:sz="0" w:space="0" w:color="auto"/>
            <w:bottom w:val="none" w:sz="0" w:space="0" w:color="auto"/>
            <w:right w:val="none" w:sz="0" w:space="0" w:color="auto"/>
          </w:divBdr>
        </w:div>
        <w:div w:id="552087018">
          <w:marLeft w:val="0"/>
          <w:marRight w:val="0"/>
          <w:marTop w:val="0"/>
          <w:marBottom w:val="0"/>
          <w:divBdr>
            <w:top w:val="none" w:sz="0" w:space="0" w:color="auto"/>
            <w:left w:val="none" w:sz="0" w:space="0" w:color="auto"/>
            <w:bottom w:val="none" w:sz="0" w:space="0" w:color="auto"/>
            <w:right w:val="none" w:sz="0" w:space="0" w:color="auto"/>
          </w:divBdr>
        </w:div>
        <w:div w:id="574970926">
          <w:marLeft w:val="0"/>
          <w:marRight w:val="0"/>
          <w:marTop w:val="0"/>
          <w:marBottom w:val="0"/>
          <w:divBdr>
            <w:top w:val="none" w:sz="0" w:space="0" w:color="auto"/>
            <w:left w:val="none" w:sz="0" w:space="0" w:color="auto"/>
            <w:bottom w:val="none" w:sz="0" w:space="0" w:color="auto"/>
            <w:right w:val="none" w:sz="0" w:space="0" w:color="auto"/>
          </w:divBdr>
        </w:div>
        <w:div w:id="579021289">
          <w:marLeft w:val="0"/>
          <w:marRight w:val="0"/>
          <w:marTop w:val="0"/>
          <w:marBottom w:val="0"/>
          <w:divBdr>
            <w:top w:val="none" w:sz="0" w:space="0" w:color="auto"/>
            <w:left w:val="none" w:sz="0" w:space="0" w:color="auto"/>
            <w:bottom w:val="none" w:sz="0" w:space="0" w:color="auto"/>
            <w:right w:val="none" w:sz="0" w:space="0" w:color="auto"/>
          </w:divBdr>
        </w:div>
        <w:div w:id="582573652">
          <w:marLeft w:val="0"/>
          <w:marRight w:val="0"/>
          <w:marTop w:val="0"/>
          <w:marBottom w:val="0"/>
          <w:divBdr>
            <w:top w:val="none" w:sz="0" w:space="0" w:color="auto"/>
            <w:left w:val="none" w:sz="0" w:space="0" w:color="auto"/>
            <w:bottom w:val="none" w:sz="0" w:space="0" w:color="auto"/>
            <w:right w:val="none" w:sz="0" w:space="0" w:color="auto"/>
          </w:divBdr>
        </w:div>
        <w:div w:id="583495133">
          <w:marLeft w:val="0"/>
          <w:marRight w:val="0"/>
          <w:marTop w:val="0"/>
          <w:marBottom w:val="0"/>
          <w:divBdr>
            <w:top w:val="none" w:sz="0" w:space="0" w:color="auto"/>
            <w:left w:val="none" w:sz="0" w:space="0" w:color="auto"/>
            <w:bottom w:val="none" w:sz="0" w:space="0" w:color="auto"/>
            <w:right w:val="none" w:sz="0" w:space="0" w:color="auto"/>
          </w:divBdr>
        </w:div>
        <w:div w:id="591086104">
          <w:marLeft w:val="0"/>
          <w:marRight w:val="0"/>
          <w:marTop w:val="0"/>
          <w:marBottom w:val="0"/>
          <w:divBdr>
            <w:top w:val="none" w:sz="0" w:space="0" w:color="auto"/>
            <w:left w:val="none" w:sz="0" w:space="0" w:color="auto"/>
            <w:bottom w:val="none" w:sz="0" w:space="0" w:color="auto"/>
            <w:right w:val="none" w:sz="0" w:space="0" w:color="auto"/>
          </w:divBdr>
        </w:div>
        <w:div w:id="596525312">
          <w:marLeft w:val="0"/>
          <w:marRight w:val="0"/>
          <w:marTop w:val="0"/>
          <w:marBottom w:val="0"/>
          <w:divBdr>
            <w:top w:val="none" w:sz="0" w:space="0" w:color="auto"/>
            <w:left w:val="none" w:sz="0" w:space="0" w:color="auto"/>
            <w:bottom w:val="none" w:sz="0" w:space="0" w:color="auto"/>
            <w:right w:val="none" w:sz="0" w:space="0" w:color="auto"/>
          </w:divBdr>
        </w:div>
        <w:div w:id="598876936">
          <w:marLeft w:val="0"/>
          <w:marRight w:val="0"/>
          <w:marTop w:val="0"/>
          <w:marBottom w:val="0"/>
          <w:divBdr>
            <w:top w:val="none" w:sz="0" w:space="0" w:color="auto"/>
            <w:left w:val="none" w:sz="0" w:space="0" w:color="auto"/>
            <w:bottom w:val="none" w:sz="0" w:space="0" w:color="auto"/>
            <w:right w:val="none" w:sz="0" w:space="0" w:color="auto"/>
          </w:divBdr>
        </w:div>
        <w:div w:id="607663800">
          <w:marLeft w:val="0"/>
          <w:marRight w:val="0"/>
          <w:marTop w:val="0"/>
          <w:marBottom w:val="0"/>
          <w:divBdr>
            <w:top w:val="none" w:sz="0" w:space="0" w:color="auto"/>
            <w:left w:val="none" w:sz="0" w:space="0" w:color="auto"/>
            <w:bottom w:val="none" w:sz="0" w:space="0" w:color="auto"/>
            <w:right w:val="none" w:sz="0" w:space="0" w:color="auto"/>
          </w:divBdr>
        </w:div>
        <w:div w:id="614794407">
          <w:marLeft w:val="0"/>
          <w:marRight w:val="0"/>
          <w:marTop w:val="0"/>
          <w:marBottom w:val="0"/>
          <w:divBdr>
            <w:top w:val="none" w:sz="0" w:space="0" w:color="auto"/>
            <w:left w:val="none" w:sz="0" w:space="0" w:color="auto"/>
            <w:bottom w:val="none" w:sz="0" w:space="0" w:color="auto"/>
            <w:right w:val="none" w:sz="0" w:space="0" w:color="auto"/>
          </w:divBdr>
        </w:div>
        <w:div w:id="624697172">
          <w:marLeft w:val="0"/>
          <w:marRight w:val="0"/>
          <w:marTop w:val="0"/>
          <w:marBottom w:val="0"/>
          <w:divBdr>
            <w:top w:val="none" w:sz="0" w:space="0" w:color="auto"/>
            <w:left w:val="none" w:sz="0" w:space="0" w:color="auto"/>
            <w:bottom w:val="none" w:sz="0" w:space="0" w:color="auto"/>
            <w:right w:val="none" w:sz="0" w:space="0" w:color="auto"/>
          </w:divBdr>
        </w:div>
        <w:div w:id="643433841">
          <w:marLeft w:val="0"/>
          <w:marRight w:val="0"/>
          <w:marTop w:val="0"/>
          <w:marBottom w:val="0"/>
          <w:divBdr>
            <w:top w:val="none" w:sz="0" w:space="0" w:color="auto"/>
            <w:left w:val="none" w:sz="0" w:space="0" w:color="auto"/>
            <w:bottom w:val="none" w:sz="0" w:space="0" w:color="auto"/>
            <w:right w:val="none" w:sz="0" w:space="0" w:color="auto"/>
          </w:divBdr>
        </w:div>
        <w:div w:id="651449093">
          <w:marLeft w:val="0"/>
          <w:marRight w:val="0"/>
          <w:marTop w:val="0"/>
          <w:marBottom w:val="0"/>
          <w:divBdr>
            <w:top w:val="none" w:sz="0" w:space="0" w:color="auto"/>
            <w:left w:val="none" w:sz="0" w:space="0" w:color="auto"/>
            <w:bottom w:val="none" w:sz="0" w:space="0" w:color="auto"/>
            <w:right w:val="none" w:sz="0" w:space="0" w:color="auto"/>
          </w:divBdr>
          <w:divsChild>
            <w:div w:id="982782029">
              <w:marLeft w:val="0"/>
              <w:marRight w:val="0"/>
              <w:marTop w:val="0"/>
              <w:marBottom w:val="0"/>
              <w:divBdr>
                <w:top w:val="none" w:sz="0" w:space="0" w:color="auto"/>
                <w:left w:val="none" w:sz="0" w:space="0" w:color="auto"/>
                <w:bottom w:val="none" w:sz="0" w:space="0" w:color="auto"/>
                <w:right w:val="none" w:sz="0" w:space="0" w:color="auto"/>
              </w:divBdr>
            </w:div>
            <w:div w:id="1043363139">
              <w:marLeft w:val="0"/>
              <w:marRight w:val="0"/>
              <w:marTop w:val="0"/>
              <w:marBottom w:val="0"/>
              <w:divBdr>
                <w:top w:val="none" w:sz="0" w:space="0" w:color="auto"/>
                <w:left w:val="none" w:sz="0" w:space="0" w:color="auto"/>
                <w:bottom w:val="none" w:sz="0" w:space="0" w:color="auto"/>
                <w:right w:val="none" w:sz="0" w:space="0" w:color="auto"/>
              </w:divBdr>
            </w:div>
            <w:div w:id="1087263662">
              <w:marLeft w:val="0"/>
              <w:marRight w:val="0"/>
              <w:marTop w:val="0"/>
              <w:marBottom w:val="0"/>
              <w:divBdr>
                <w:top w:val="none" w:sz="0" w:space="0" w:color="auto"/>
                <w:left w:val="none" w:sz="0" w:space="0" w:color="auto"/>
                <w:bottom w:val="none" w:sz="0" w:space="0" w:color="auto"/>
                <w:right w:val="none" w:sz="0" w:space="0" w:color="auto"/>
              </w:divBdr>
            </w:div>
            <w:div w:id="1270163686">
              <w:marLeft w:val="0"/>
              <w:marRight w:val="0"/>
              <w:marTop w:val="0"/>
              <w:marBottom w:val="0"/>
              <w:divBdr>
                <w:top w:val="none" w:sz="0" w:space="0" w:color="auto"/>
                <w:left w:val="none" w:sz="0" w:space="0" w:color="auto"/>
                <w:bottom w:val="none" w:sz="0" w:space="0" w:color="auto"/>
                <w:right w:val="none" w:sz="0" w:space="0" w:color="auto"/>
              </w:divBdr>
            </w:div>
            <w:div w:id="1569654125">
              <w:marLeft w:val="0"/>
              <w:marRight w:val="0"/>
              <w:marTop w:val="0"/>
              <w:marBottom w:val="0"/>
              <w:divBdr>
                <w:top w:val="none" w:sz="0" w:space="0" w:color="auto"/>
                <w:left w:val="none" w:sz="0" w:space="0" w:color="auto"/>
                <w:bottom w:val="none" w:sz="0" w:space="0" w:color="auto"/>
                <w:right w:val="none" w:sz="0" w:space="0" w:color="auto"/>
              </w:divBdr>
            </w:div>
          </w:divsChild>
        </w:div>
        <w:div w:id="651829644">
          <w:marLeft w:val="0"/>
          <w:marRight w:val="0"/>
          <w:marTop w:val="0"/>
          <w:marBottom w:val="0"/>
          <w:divBdr>
            <w:top w:val="none" w:sz="0" w:space="0" w:color="auto"/>
            <w:left w:val="none" w:sz="0" w:space="0" w:color="auto"/>
            <w:bottom w:val="none" w:sz="0" w:space="0" w:color="auto"/>
            <w:right w:val="none" w:sz="0" w:space="0" w:color="auto"/>
          </w:divBdr>
          <w:divsChild>
            <w:div w:id="309214804">
              <w:marLeft w:val="0"/>
              <w:marRight w:val="0"/>
              <w:marTop w:val="0"/>
              <w:marBottom w:val="0"/>
              <w:divBdr>
                <w:top w:val="none" w:sz="0" w:space="0" w:color="auto"/>
                <w:left w:val="none" w:sz="0" w:space="0" w:color="auto"/>
                <w:bottom w:val="none" w:sz="0" w:space="0" w:color="auto"/>
                <w:right w:val="none" w:sz="0" w:space="0" w:color="auto"/>
              </w:divBdr>
            </w:div>
            <w:div w:id="583883544">
              <w:marLeft w:val="0"/>
              <w:marRight w:val="0"/>
              <w:marTop w:val="0"/>
              <w:marBottom w:val="0"/>
              <w:divBdr>
                <w:top w:val="none" w:sz="0" w:space="0" w:color="auto"/>
                <w:left w:val="none" w:sz="0" w:space="0" w:color="auto"/>
                <w:bottom w:val="none" w:sz="0" w:space="0" w:color="auto"/>
                <w:right w:val="none" w:sz="0" w:space="0" w:color="auto"/>
              </w:divBdr>
            </w:div>
            <w:div w:id="756287162">
              <w:marLeft w:val="0"/>
              <w:marRight w:val="0"/>
              <w:marTop w:val="0"/>
              <w:marBottom w:val="0"/>
              <w:divBdr>
                <w:top w:val="none" w:sz="0" w:space="0" w:color="auto"/>
                <w:left w:val="none" w:sz="0" w:space="0" w:color="auto"/>
                <w:bottom w:val="none" w:sz="0" w:space="0" w:color="auto"/>
                <w:right w:val="none" w:sz="0" w:space="0" w:color="auto"/>
              </w:divBdr>
            </w:div>
            <w:div w:id="1050691897">
              <w:marLeft w:val="0"/>
              <w:marRight w:val="0"/>
              <w:marTop w:val="0"/>
              <w:marBottom w:val="0"/>
              <w:divBdr>
                <w:top w:val="none" w:sz="0" w:space="0" w:color="auto"/>
                <w:left w:val="none" w:sz="0" w:space="0" w:color="auto"/>
                <w:bottom w:val="none" w:sz="0" w:space="0" w:color="auto"/>
                <w:right w:val="none" w:sz="0" w:space="0" w:color="auto"/>
              </w:divBdr>
            </w:div>
            <w:div w:id="1079405496">
              <w:marLeft w:val="0"/>
              <w:marRight w:val="0"/>
              <w:marTop w:val="0"/>
              <w:marBottom w:val="0"/>
              <w:divBdr>
                <w:top w:val="none" w:sz="0" w:space="0" w:color="auto"/>
                <w:left w:val="none" w:sz="0" w:space="0" w:color="auto"/>
                <w:bottom w:val="none" w:sz="0" w:space="0" w:color="auto"/>
                <w:right w:val="none" w:sz="0" w:space="0" w:color="auto"/>
              </w:divBdr>
            </w:div>
          </w:divsChild>
        </w:div>
        <w:div w:id="669455580">
          <w:marLeft w:val="0"/>
          <w:marRight w:val="0"/>
          <w:marTop w:val="0"/>
          <w:marBottom w:val="0"/>
          <w:divBdr>
            <w:top w:val="none" w:sz="0" w:space="0" w:color="auto"/>
            <w:left w:val="none" w:sz="0" w:space="0" w:color="auto"/>
            <w:bottom w:val="none" w:sz="0" w:space="0" w:color="auto"/>
            <w:right w:val="none" w:sz="0" w:space="0" w:color="auto"/>
          </w:divBdr>
        </w:div>
        <w:div w:id="673872509">
          <w:marLeft w:val="0"/>
          <w:marRight w:val="0"/>
          <w:marTop w:val="0"/>
          <w:marBottom w:val="0"/>
          <w:divBdr>
            <w:top w:val="none" w:sz="0" w:space="0" w:color="auto"/>
            <w:left w:val="none" w:sz="0" w:space="0" w:color="auto"/>
            <w:bottom w:val="none" w:sz="0" w:space="0" w:color="auto"/>
            <w:right w:val="none" w:sz="0" w:space="0" w:color="auto"/>
          </w:divBdr>
        </w:div>
        <w:div w:id="690647216">
          <w:marLeft w:val="0"/>
          <w:marRight w:val="0"/>
          <w:marTop w:val="0"/>
          <w:marBottom w:val="0"/>
          <w:divBdr>
            <w:top w:val="none" w:sz="0" w:space="0" w:color="auto"/>
            <w:left w:val="none" w:sz="0" w:space="0" w:color="auto"/>
            <w:bottom w:val="none" w:sz="0" w:space="0" w:color="auto"/>
            <w:right w:val="none" w:sz="0" w:space="0" w:color="auto"/>
          </w:divBdr>
        </w:div>
        <w:div w:id="705452712">
          <w:marLeft w:val="0"/>
          <w:marRight w:val="0"/>
          <w:marTop w:val="0"/>
          <w:marBottom w:val="0"/>
          <w:divBdr>
            <w:top w:val="none" w:sz="0" w:space="0" w:color="auto"/>
            <w:left w:val="none" w:sz="0" w:space="0" w:color="auto"/>
            <w:bottom w:val="none" w:sz="0" w:space="0" w:color="auto"/>
            <w:right w:val="none" w:sz="0" w:space="0" w:color="auto"/>
          </w:divBdr>
        </w:div>
        <w:div w:id="708410429">
          <w:marLeft w:val="0"/>
          <w:marRight w:val="0"/>
          <w:marTop w:val="0"/>
          <w:marBottom w:val="0"/>
          <w:divBdr>
            <w:top w:val="none" w:sz="0" w:space="0" w:color="auto"/>
            <w:left w:val="none" w:sz="0" w:space="0" w:color="auto"/>
            <w:bottom w:val="none" w:sz="0" w:space="0" w:color="auto"/>
            <w:right w:val="none" w:sz="0" w:space="0" w:color="auto"/>
          </w:divBdr>
        </w:div>
        <w:div w:id="714280395">
          <w:marLeft w:val="0"/>
          <w:marRight w:val="0"/>
          <w:marTop w:val="0"/>
          <w:marBottom w:val="0"/>
          <w:divBdr>
            <w:top w:val="none" w:sz="0" w:space="0" w:color="auto"/>
            <w:left w:val="none" w:sz="0" w:space="0" w:color="auto"/>
            <w:bottom w:val="none" w:sz="0" w:space="0" w:color="auto"/>
            <w:right w:val="none" w:sz="0" w:space="0" w:color="auto"/>
          </w:divBdr>
        </w:div>
        <w:div w:id="715200791">
          <w:marLeft w:val="0"/>
          <w:marRight w:val="0"/>
          <w:marTop w:val="0"/>
          <w:marBottom w:val="0"/>
          <w:divBdr>
            <w:top w:val="none" w:sz="0" w:space="0" w:color="auto"/>
            <w:left w:val="none" w:sz="0" w:space="0" w:color="auto"/>
            <w:bottom w:val="none" w:sz="0" w:space="0" w:color="auto"/>
            <w:right w:val="none" w:sz="0" w:space="0" w:color="auto"/>
          </w:divBdr>
        </w:div>
        <w:div w:id="719134104">
          <w:marLeft w:val="0"/>
          <w:marRight w:val="0"/>
          <w:marTop w:val="0"/>
          <w:marBottom w:val="0"/>
          <w:divBdr>
            <w:top w:val="none" w:sz="0" w:space="0" w:color="auto"/>
            <w:left w:val="none" w:sz="0" w:space="0" w:color="auto"/>
            <w:bottom w:val="none" w:sz="0" w:space="0" w:color="auto"/>
            <w:right w:val="none" w:sz="0" w:space="0" w:color="auto"/>
          </w:divBdr>
        </w:div>
        <w:div w:id="723217436">
          <w:marLeft w:val="0"/>
          <w:marRight w:val="0"/>
          <w:marTop w:val="0"/>
          <w:marBottom w:val="0"/>
          <w:divBdr>
            <w:top w:val="none" w:sz="0" w:space="0" w:color="auto"/>
            <w:left w:val="none" w:sz="0" w:space="0" w:color="auto"/>
            <w:bottom w:val="none" w:sz="0" w:space="0" w:color="auto"/>
            <w:right w:val="none" w:sz="0" w:space="0" w:color="auto"/>
          </w:divBdr>
          <w:divsChild>
            <w:div w:id="794829992">
              <w:marLeft w:val="0"/>
              <w:marRight w:val="0"/>
              <w:marTop w:val="0"/>
              <w:marBottom w:val="0"/>
              <w:divBdr>
                <w:top w:val="none" w:sz="0" w:space="0" w:color="auto"/>
                <w:left w:val="none" w:sz="0" w:space="0" w:color="auto"/>
                <w:bottom w:val="none" w:sz="0" w:space="0" w:color="auto"/>
                <w:right w:val="none" w:sz="0" w:space="0" w:color="auto"/>
              </w:divBdr>
            </w:div>
            <w:div w:id="1331637844">
              <w:marLeft w:val="0"/>
              <w:marRight w:val="0"/>
              <w:marTop w:val="0"/>
              <w:marBottom w:val="0"/>
              <w:divBdr>
                <w:top w:val="none" w:sz="0" w:space="0" w:color="auto"/>
                <w:left w:val="none" w:sz="0" w:space="0" w:color="auto"/>
                <w:bottom w:val="none" w:sz="0" w:space="0" w:color="auto"/>
                <w:right w:val="none" w:sz="0" w:space="0" w:color="auto"/>
              </w:divBdr>
            </w:div>
            <w:div w:id="1587883239">
              <w:marLeft w:val="0"/>
              <w:marRight w:val="0"/>
              <w:marTop w:val="0"/>
              <w:marBottom w:val="0"/>
              <w:divBdr>
                <w:top w:val="none" w:sz="0" w:space="0" w:color="auto"/>
                <w:left w:val="none" w:sz="0" w:space="0" w:color="auto"/>
                <w:bottom w:val="none" w:sz="0" w:space="0" w:color="auto"/>
                <w:right w:val="none" w:sz="0" w:space="0" w:color="auto"/>
              </w:divBdr>
            </w:div>
            <w:div w:id="1643122910">
              <w:marLeft w:val="0"/>
              <w:marRight w:val="0"/>
              <w:marTop w:val="0"/>
              <w:marBottom w:val="0"/>
              <w:divBdr>
                <w:top w:val="none" w:sz="0" w:space="0" w:color="auto"/>
                <w:left w:val="none" w:sz="0" w:space="0" w:color="auto"/>
                <w:bottom w:val="none" w:sz="0" w:space="0" w:color="auto"/>
                <w:right w:val="none" w:sz="0" w:space="0" w:color="auto"/>
              </w:divBdr>
            </w:div>
            <w:div w:id="1890922330">
              <w:marLeft w:val="0"/>
              <w:marRight w:val="0"/>
              <w:marTop w:val="0"/>
              <w:marBottom w:val="0"/>
              <w:divBdr>
                <w:top w:val="none" w:sz="0" w:space="0" w:color="auto"/>
                <w:left w:val="none" w:sz="0" w:space="0" w:color="auto"/>
                <w:bottom w:val="none" w:sz="0" w:space="0" w:color="auto"/>
                <w:right w:val="none" w:sz="0" w:space="0" w:color="auto"/>
              </w:divBdr>
            </w:div>
          </w:divsChild>
        </w:div>
        <w:div w:id="728109907">
          <w:marLeft w:val="0"/>
          <w:marRight w:val="0"/>
          <w:marTop w:val="0"/>
          <w:marBottom w:val="0"/>
          <w:divBdr>
            <w:top w:val="none" w:sz="0" w:space="0" w:color="auto"/>
            <w:left w:val="none" w:sz="0" w:space="0" w:color="auto"/>
            <w:bottom w:val="none" w:sz="0" w:space="0" w:color="auto"/>
            <w:right w:val="none" w:sz="0" w:space="0" w:color="auto"/>
          </w:divBdr>
        </w:div>
        <w:div w:id="773936154">
          <w:marLeft w:val="0"/>
          <w:marRight w:val="0"/>
          <w:marTop w:val="0"/>
          <w:marBottom w:val="0"/>
          <w:divBdr>
            <w:top w:val="none" w:sz="0" w:space="0" w:color="auto"/>
            <w:left w:val="none" w:sz="0" w:space="0" w:color="auto"/>
            <w:bottom w:val="none" w:sz="0" w:space="0" w:color="auto"/>
            <w:right w:val="none" w:sz="0" w:space="0" w:color="auto"/>
          </w:divBdr>
        </w:div>
        <w:div w:id="775173609">
          <w:marLeft w:val="0"/>
          <w:marRight w:val="0"/>
          <w:marTop w:val="0"/>
          <w:marBottom w:val="0"/>
          <w:divBdr>
            <w:top w:val="none" w:sz="0" w:space="0" w:color="auto"/>
            <w:left w:val="none" w:sz="0" w:space="0" w:color="auto"/>
            <w:bottom w:val="none" w:sz="0" w:space="0" w:color="auto"/>
            <w:right w:val="none" w:sz="0" w:space="0" w:color="auto"/>
          </w:divBdr>
        </w:div>
        <w:div w:id="782310086">
          <w:marLeft w:val="0"/>
          <w:marRight w:val="0"/>
          <w:marTop w:val="0"/>
          <w:marBottom w:val="0"/>
          <w:divBdr>
            <w:top w:val="none" w:sz="0" w:space="0" w:color="auto"/>
            <w:left w:val="none" w:sz="0" w:space="0" w:color="auto"/>
            <w:bottom w:val="none" w:sz="0" w:space="0" w:color="auto"/>
            <w:right w:val="none" w:sz="0" w:space="0" w:color="auto"/>
          </w:divBdr>
        </w:div>
        <w:div w:id="805466942">
          <w:marLeft w:val="0"/>
          <w:marRight w:val="0"/>
          <w:marTop w:val="0"/>
          <w:marBottom w:val="0"/>
          <w:divBdr>
            <w:top w:val="none" w:sz="0" w:space="0" w:color="auto"/>
            <w:left w:val="none" w:sz="0" w:space="0" w:color="auto"/>
            <w:bottom w:val="none" w:sz="0" w:space="0" w:color="auto"/>
            <w:right w:val="none" w:sz="0" w:space="0" w:color="auto"/>
          </w:divBdr>
        </w:div>
        <w:div w:id="830557877">
          <w:marLeft w:val="0"/>
          <w:marRight w:val="0"/>
          <w:marTop w:val="0"/>
          <w:marBottom w:val="0"/>
          <w:divBdr>
            <w:top w:val="none" w:sz="0" w:space="0" w:color="auto"/>
            <w:left w:val="none" w:sz="0" w:space="0" w:color="auto"/>
            <w:bottom w:val="none" w:sz="0" w:space="0" w:color="auto"/>
            <w:right w:val="none" w:sz="0" w:space="0" w:color="auto"/>
          </w:divBdr>
        </w:div>
        <w:div w:id="838035316">
          <w:marLeft w:val="0"/>
          <w:marRight w:val="0"/>
          <w:marTop w:val="0"/>
          <w:marBottom w:val="0"/>
          <w:divBdr>
            <w:top w:val="none" w:sz="0" w:space="0" w:color="auto"/>
            <w:left w:val="none" w:sz="0" w:space="0" w:color="auto"/>
            <w:bottom w:val="none" w:sz="0" w:space="0" w:color="auto"/>
            <w:right w:val="none" w:sz="0" w:space="0" w:color="auto"/>
          </w:divBdr>
        </w:div>
        <w:div w:id="840318503">
          <w:marLeft w:val="0"/>
          <w:marRight w:val="0"/>
          <w:marTop w:val="0"/>
          <w:marBottom w:val="0"/>
          <w:divBdr>
            <w:top w:val="none" w:sz="0" w:space="0" w:color="auto"/>
            <w:left w:val="none" w:sz="0" w:space="0" w:color="auto"/>
            <w:bottom w:val="none" w:sz="0" w:space="0" w:color="auto"/>
            <w:right w:val="none" w:sz="0" w:space="0" w:color="auto"/>
          </w:divBdr>
        </w:div>
        <w:div w:id="846480415">
          <w:marLeft w:val="0"/>
          <w:marRight w:val="0"/>
          <w:marTop w:val="0"/>
          <w:marBottom w:val="0"/>
          <w:divBdr>
            <w:top w:val="none" w:sz="0" w:space="0" w:color="auto"/>
            <w:left w:val="none" w:sz="0" w:space="0" w:color="auto"/>
            <w:bottom w:val="none" w:sz="0" w:space="0" w:color="auto"/>
            <w:right w:val="none" w:sz="0" w:space="0" w:color="auto"/>
          </w:divBdr>
        </w:div>
        <w:div w:id="849805372">
          <w:marLeft w:val="0"/>
          <w:marRight w:val="0"/>
          <w:marTop w:val="0"/>
          <w:marBottom w:val="0"/>
          <w:divBdr>
            <w:top w:val="none" w:sz="0" w:space="0" w:color="auto"/>
            <w:left w:val="none" w:sz="0" w:space="0" w:color="auto"/>
            <w:bottom w:val="none" w:sz="0" w:space="0" w:color="auto"/>
            <w:right w:val="none" w:sz="0" w:space="0" w:color="auto"/>
          </w:divBdr>
        </w:div>
        <w:div w:id="856431778">
          <w:marLeft w:val="0"/>
          <w:marRight w:val="0"/>
          <w:marTop w:val="0"/>
          <w:marBottom w:val="0"/>
          <w:divBdr>
            <w:top w:val="none" w:sz="0" w:space="0" w:color="auto"/>
            <w:left w:val="none" w:sz="0" w:space="0" w:color="auto"/>
            <w:bottom w:val="none" w:sz="0" w:space="0" w:color="auto"/>
            <w:right w:val="none" w:sz="0" w:space="0" w:color="auto"/>
          </w:divBdr>
        </w:div>
        <w:div w:id="877623615">
          <w:marLeft w:val="0"/>
          <w:marRight w:val="0"/>
          <w:marTop w:val="0"/>
          <w:marBottom w:val="0"/>
          <w:divBdr>
            <w:top w:val="none" w:sz="0" w:space="0" w:color="auto"/>
            <w:left w:val="none" w:sz="0" w:space="0" w:color="auto"/>
            <w:bottom w:val="none" w:sz="0" w:space="0" w:color="auto"/>
            <w:right w:val="none" w:sz="0" w:space="0" w:color="auto"/>
          </w:divBdr>
        </w:div>
        <w:div w:id="886644056">
          <w:marLeft w:val="0"/>
          <w:marRight w:val="0"/>
          <w:marTop w:val="0"/>
          <w:marBottom w:val="0"/>
          <w:divBdr>
            <w:top w:val="none" w:sz="0" w:space="0" w:color="auto"/>
            <w:left w:val="none" w:sz="0" w:space="0" w:color="auto"/>
            <w:bottom w:val="none" w:sz="0" w:space="0" w:color="auto"/>
            <w:right w:val="none" w:sz="0" w:space="0" w:color="auto"/>
          </w:divBdr>
        </w:div>
        <w:div w:id="896622420">
          <w:marLeft w:val="0"/>
          <w:marRight w:val="0"/>
          <w:marTop w:val="0"/>
          <w:marBottom w:val="0"/>
          <w:divBdr>
            <w:top w:val="none" w:sz="0" w:space="0" w:color="auto"/>
            <w:left w:val="none" w:sz="0" w:space="0" w:color="auto"/>
            <w:bottom w:val="none" w:sz="0" w:space="0" w:color="auto"/>
            <w:right w:val="none" w:sz="0" w:space="0" w:color="auto"/>
          </w:divBdr>
        </w:div>
        <w:div w:id="913121204">
          <w:marLeft w:val="0"/>
          <w:marRight w:val="0"/>
          <w:marTop w:val="0"/>
          <w:marBottom w:val="0"/>
          <w:divBdr>
            <w:top w:val="none" w:sz="0" w:space="0" w:color="auto"/>
            <w:left w:val="none" w:sz="0" w:space="0" w:color="auto"/>
            <w:bottom w:val="none" w:sz="0" w:space="0" w:color="auto"/>
            <w:right w:val="none" w:sz="0" w:space="0" w:color="auto"/>
          </w:divBdr>
        </w:div>
        <w:div w:id="923342685">
          <w:marLeft w:val="0"/>
          <w:marRight w:val="0"/>
          <w:marTop w:val="0"/>
          <w:marBottom w:val="0"/>
          <w:divBdr>
            <w:top w:val="none" w:sz="0" w:space="0" w:color="auto"/>
            <w:left w:val="none" w:sz="0" w:space="0" w:color="auto"/>
            <w:bottom w:val="none" w:sz="0" w:space="0" w:color="auto"/>
            <w:right w:val="none" w:sz="0" w:space="0" w:color="auto"/>
          </w:divBdr>
          <w:divsChild>
            <w:div w:id="21518714">
              <w:marLeft w:val="0"/>
              <w:marRight w:val="0"/>
              <w:marTop w:val="0"/>
              <w:marBottom w:val="0"/>
              <w:divBdr>
                <w:top w:val="none" w:sz="0" w:space="0" w:color="auto"/>
                <w:left w:val="none" w:sz="0" w:space="0" w:color="auto"/>
                <w:bottom w:val="none" w:sz="0" w:space="0" w:color="auto"/>
                <w:right w:val="none" w:sz="0" w:space="0" w:color="auto"/>
              </w:divBdr>
            </w:div>
            <w:div w:id="68767710">
              <w:marLeft w:val="0"/>
              <w:marRight w:val="0"/>
              <w:marTop w:val="0"/>
              <w:marBottom w:val="0"/>
              <w:divBdr>
                <w:top w:val="none" w:sz="0" w:space="0" w:color="auto"/>
                <w:left w:val="none" w:sz="0" w:space="0" w:color="auto"/>
                <w:bottom w:val="none" w:sz="0" w:space="0" w:color="auto"/>
                <w:right w:val="none" w:sz="0" w:space="0" w:color="auto"/>
              </w:divBdr>
            </w:div>
            <w:div w:id="492916340">
              <w:marLeft w:val="0"/>
              <w:marRight w:val="0"/>
              <w:marTop w:val="0"/>
              <w:marBottom w:val="0"/>
              <w:divBdr>
                <w:top w:val="none" w:sz="0" w:space="0" w:color="auto"/>
                <w:left w:val="none" w:sz="0" w:space="0" w:color="auto"/>
                <w:bottom w:val="none" w:sz="0" w:space="0" w:color="auto"/>
                <w:right w:val="none" w:sz="0" w:space="0" w:color="auto"/>
              </w:divBdr>
            </w:div>
            <w:div w:id="1139225321">
              <w:marLeft w:val="0"/>
              <w:marRight w:val="0"/>
              <w:marTop w:val="0"/>
              <w:marBottom w:val="0"/>
              <w:divBdr>
                <w:top w:val="none" w:sz="0" w:space="0" w:color="auto"/>
                <w:left w:val="none" w:sz="0" w:space="0" w:color="auto"/>
                <w:bottom w:val="none" w:sz="0" w:space="0" w:color="auto"/>
                <w:right w:val="none" w:sz="0" w:space="0" w:color="auto"/>
              </w:divBdr>
            </w:div>
            <w:div w:id="1630160429">
              <w:marLeft w:val="0"/>
              <w:marRight w:val="0"/>
              <w:marTop w:val="0"/>
              <w:marBottom w:val="0"/>
              <w:divBdr>
                <w:top w:val="none" w:sz="0" w:space="0" w:color="auto"/>
                <w:left w:val="none" w:sz="0" w:space="0" w:color="auto"/>
                <w:bottom w:val="none" w:sz="0" w:space="0" w:color="auto"/>
                <w:right w:val="none" w:sz="0" w:space="0" w:color="auto"/>
              </w:divBdr>
            </w:div>
          </w:divsChild>
        </w:div>
        <w:div w:id="923955485">
          <w:marLeft w:val="0"/>
          <w:marRight w:val="0"/>
          <w:marTop w:val="0"/>
          <w:marBottom w:val="0"/>
          <w:divBdr>
            <w:top w:val="none" w:sz="0" w:space="0" w:color="auto"/>
            <w:left w:val="none" w:sz="0" w:space="0" w:color="auto"/>
            <w:bottom w:val="none" w:sz="0" w:space="0" w:color="auto"/>
            <w:right w:val="none" w:sz="0" w:space="0" w:color="auto"/>
          </w:divBdr>
        </w:div>
        <w:div w:id="925915651">
          <w:marLeft w:val="0"/>
          <w:marRight w:val="0"/>
          <w:marTop w:val="0"/>
          <w:marBottom w:val="0"/>
          <w:divBdr>
            <w:top w:val="none" w:sz="0" w:space="0" w:color="auto"/>
            <w:left w:val="none" w:sz="0" w:space="0" w:color="auto"/>
            <w:bottom w:val="none" w:sz="0" w:space="0" w:color="auto"/>
            <w:right w:val="none" w:sz="0" w:space="0" w:color="auto"/>
          </w:divBdr>
        </w:div>
        <w:div w:id="932275418">
          <w:marLeft w:val="0"/>
          <w:marRight w:val="0"/>
          <w:marTop w:val="0"/>
          <w:marBottom w:val="0"/>
          <w:divBdr>
            <w:top w:val="none" w:sz="0" w:space="0" w:color="auto"/>
            <w:left w:val="none" w:sz="0" w:space="0" w:color="auto"/>
            <w:bottom w:val="none" w:sz="0" w:space="0" w:color="auto"/>
            <w:right w:val="none" w:sz="0" w:space="0" w:color="auto"/>
          </w:divBdr>
        </w:div>
        <w:div w:id="945625551">
          <w:marLeft w:val="0"/>
          <w:marRight w:val="0"/>
          <w:marTop w:val="0"/>
          <w:marBottom w:val="0"/>
          <w:divBdr>
            <w:top w:val="none" w:sz="0" w:space="0" w:color="auto"/>
            <w:left w:val="none" w:sz="0" w:space="0" w:color="auto"/>
            <w:bottom w:val="none" w:sz="0" w:space="0" w:color="auto"/>
            <w:right w:val="none" w:sz="0" w:space="0" w:color="auto"/>
          </w:divBdr>
          <w:divsChild>
            <w:div w:id="1278217962">
              <w:marLeft w:val="-75"/>
              <w:marRight w:val="0"/>
              <w:marTop w:val="30"/>
              <w:marBottom w:val="30"/>
              <w:divBdr>
                <w:top w:val="none" w:sz="0" w:space="0" w:color="auto"/>
                <w:left w:val="none" w:sz="0" w:space="0" w:color="auto"/>
                <w:bottom w:val="none" w:sz="0" w:space="0" w:color="auto"/>
                <w:right w:val="none" w:sz="0" w:space="0" w:color="auto"/>
              </w:divBdr>
              <w:divsChild>
                <w:div w:id="178350147">
                  <w:marLeft w:val="0"/>
                  <w:marRight w:val="0"/>
                  <w:marTop w:val="0"/>
                  <w:marBottom w:val="0"/>
                  <w:divBdr>
                    <w:top w:val="none" w:sz="0" w:space="0" w:color="auto"/>
                    <w:left w:val="none" w:sz="0" w:space="0" w:color="auto"/>
                    <w:bottom w:val="none" w:sz="0" w:space="0" w:color="auto"/>
                    <w:right w:val="none" w:sz="0" w:space="0" w:color="auto"/>
                  </w:divBdr>
                  <w:divsChild>
                    <w:div w:id="1839345768">
                      <w:marLeft w:val="0"/>
                      <w:marRight w:val="0"/>
                      <w:marTop w:val="0"/>
                      <w:marBottom w:val="0"/>
                      <w:divBdr>
                        <w:top w:val="none" w:sz="0" w:space="0" w:color="auto"/>
                        <w:left w:val="none" w:sz="0" w:space="0" w:color="auto"/>
                        <w:bottom w:val="none" w:sz="0" w:space="0" w:color="auto"/>
                        <w:right w:val="none" w:sz="0" w:space="0" w:color="auto"/>
                      </w:divBdr>
                    </w:div>
                  </w:divsChild>
                </w:div>
                <w:div w:id="1144392079">
                  <w:marLeft w:val="0"/>
                  <w:marRight w:val="0"/>
                  <w:marTop w:val="0"/>
                  <w:marBottom w:val="0"/>
                  <w:divBdr>
                    <w:top w:val="none" w:sz="0" w:space="0" w:color="auto"/>
                    <w:left w:val="none" w:sz="0" w:space="0" w:color="auto"/>
                    <w:bottom w:val="none" w:sz="0" w:space="0" w:color="auto"/>
                    <w:right w:val="none" w:sz="0" w:space="0" w:color="auto"/>
                  </w:divBdr>
                  <w:divsChild>
                    <w:div w:id="195606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39352">
          <w:marLeft w:val="0"/>
          <w:marRight w:val="0"/>
          <w:marTop w:val="0"/>
          <w:marBottom w:val="0"/>
          <w:divBdr>
            <w:top w:val="none" w:sz="0" w:space="0" w:color="auto"/>
            <w:left w:val="none" w:sz="0" w:space="0" w:color="auto"/>
            <w:bottom w:val="none" w:sz="0" w:space="0" w:color="auto"/>
            <w:right w:val="none" w:sz="0" w:space="0" w:color="auto"/>
          </w:divBdr>
        </w:div>
        <w:div w:id="979698661">
          <w:marLeft w:val="0"/>
          <w:marRight w:val="0"/>
          <w:marTop w:val="0"/>
          <w:marBottom w:val="0"/>
          <w:divBdr>
            <w:top w:val="none" w:sz="0" w:space="0" w:color="auto"/>
            <w:left w:val="none" w:sz="0" w:space="0" w:color="auto"/>
            <w:bottom w:val="none" w:sz="0" w:space="0" w:color="auto"/>
            <w:right w:val="none" w:sz="0" w:space="0" w:color="auto"/>
          </w:divBdr>
        </w:div>
        <w:div w:id="986860913">
          <w:marLeft w:val="0"/>
          <w:marRight w:val="0"/>
          <w:marTop w:val="0"/>
          <w:marBottom w:val="0"/>
          <w:divBdr>
            <w:top w:val="none" w:sz="0" w:space="0" w:color="auto"/>
            <w:left w:val="none" w:sz="0" w:space="0" w:color="auto"/>
            <w:bottom w:val="none" w:sz="0" w:space="0" w:color="auto"/>
            <w:right w:val="none" w:sz="0" w:space="0" w:color="auto"/>
          </w:divBdr>
        </w:div>
        <w:div w:id="990061111">
          <w:marLeft w:val="0"/>
          <w:marRight w:val="0"/>
          <w:marTop w:val="0"/>
          <w:marBottom w:val="0"/>
          <w:divBdr>
            <w:top w:val="none" w:sz="0" w:space="0" w:color="auto"/>
            <w:left w:val="none" w:sz="0" w:space="0" w:color="auto"/>
            <w:bottom w:val="none" w:sz="0" w:space="0" w:color="auto"/>
            <w:right w:val="none" w:sz="0" w:space="0" w:color="auto"/>
          </w:divBdr>
        </w:div>
        <w:div w:id="1000541461">
          <w:marLeft w:val="0"/>
          <w:marRight w:val="0"/>
          <w:marTop w:val="0"/>
          <w:marBottom w:val="0"/>
          <w:divBdr>
            <w:top w:val="none" w:sz="0" w:space="0" w:color="auto"/>
            <w:left w:val="none" w:sz="0" w:space="0" w:color="auto"/>
            <w:bottom w:val="none" w:sz="0" w:space="0" w:color="auto"/>
            <w:right w:val="none" w:sz="0" w:space="0" w:color="auto"/>
          </w:divBdr>
        </w:div>
        <w:div w:id="1003900984">
          <w:marLeft w:val="0"/>
          <w:marRight w:val="0"/>
          <w:marTop w:val="0"/>
          <w:marBottom w:val="0"/>
          <w:divBdr>
            <w:top w:val="none" w:sz="0" w:space="0" w:color="auto"/>
            <w:left w:val="none" w:sz="0" w:space="0" w:color="auto"/>
            <w:bottom w:val="none" w:sz="0" w:space="0" w:color="auto"/>
            <w:right w:val="none" w:sz="0" w:space="0" w:color="auto"/>
          </w:divBdr>
        </w:div>
        <w:div w:id="1017578405">
          <w:marLeft w:val="0"/>
          <w:marRight w:val="0"/>
          <w:marTop w:val="0"/>
          <w:marBottom w:val="0"/>
          <w:divBdr>
            <w:top w:val="none" w:sz="0" w:space="0" w:color="auto"/>
            <w:left w:val="none" w:sz="0" w:space="0" w:color="auto"/>
            <w:bottom w:val="none" w:sz="0" w:space="0" w:color="auto"/>
            <w:right w:val="none" w:sz="0" w:space="0" w:color="auto"/>
          </w:divBdr>
        </w:div>
        <w:div w:id="1018775618">
          <w:marLeft w:val="0"/>
          <w:marRight w:val="0"/>
          <w:marTop w:val="0"/>
          <w:marBottom w:val="0"/>
          <w:divBdr>
            <w:top w:val="none" w:sz="0" w:space="0" w:color="auto"/>
            <w:left w:val="none" w:sz="0" w:space="0" w:color="auto"/>
            <w:bottom w:val="none" w:sz="0" w:space="0" w:color="auto"/>
            <w:right w:val="none" w:sz="0" w:space="0" w:color="auto"/>
          </w:divBdr>
        </w:div>
        <w:div w:id="1031489815">
          <w:marLeft w:val="0"/>
          <w:marRight w:val="0"/>
          <w:marTop w:val="0"/>
          <w:marBottom w:val="0"/>
          <w:divBdr>
            <w:top w:val="none" w:sz="0" w:space="0" w:color="auto"/>
            <w:left w:val="none" w:sz="0" w:space="0" w:color="auto"/>
            <w:bottom w:val="none" w:sz="0" w:space="0" w:color="auto"/>
            <w:right w:val="none" w:sz="0" w:space="0" w:color="auto"/>
          </w:divBdr>
        </w:div>
        <w:div w:id="1033120188">
          <w:marLeft w:val="0"/>
          <w:marRight w:val="0"/>
          <w:marTop w:val="0"/>
          <w:marBottom w:val="0"/>
          <w:divBdr>
            <w:top w:val="none" w:sz="0" w:space="0" w:color="auto"/>
            <w:left w:val="none" w:sz="0" w:space="0" w:color="auto"/>
            <w:bottom w:val="none" w:sz="0" w:space="0" w:color="auto"/>
            <w:right w:val="none" w:sz="0" w:space="0" w:color="auto"/>
          </w:divBdr>
        </w:div>
        <w:div w:id="1037002677">
          <w:marLeft w:val="0"/>
          <w:marRight w:val="0"/>
          <w:marTop w:val="0"/>
          <w:marBottom w:val="0"/>
          <w:divBdr>
            <w:top w:val="none" w:sz="0" w:space="0" w:color="auto"/>
            <w:left w:val="none" w:sz="0" w:space="0" w:color="auto"/>
            <w:bottom w:val="none" w:sz="0" w:space="0" w:color="auto"/>
            <w:right w:val="none" w:sz="0" w:space="0" w:color="auto"/>
          </w:divBdr>
        </w:div>
        <w:div w:id="1054085679">
          <w:marLeft w:val="0"/>
          <w:marRight w:val="0"/>
          <w:marTop w:val="0"/>
          <w:marBottom w:val="0"/>
          <w:divBdr>
            <w:top w:val="none" w:sz="0" w:space="0" w:color="auto"/>
            <w:left w:val="none" w:sz="0" w:space="0" w:color="auto"/>
            <w:bottom w:val="none" w:sz="0" w:space="0" w:color="auto"/>
            <w:right w:val="none" w:sz="0" w:space="0" w:color="auto"/>
          </w:divBdr>
        </w:div>
        <w:div w:id="1063992138">
          <w:marLeft w:val="0"/>
          <w:marRight w:val="0"/>
          <w:marTop w:val="0"/>
          <w:marBottom w:val="0"/>
          <w:divBdr>
            <w:top w:val="none" w:sz="0" w:space="0" w:color="auto"/>
            <w:left w:val="none" w:sz="0" w:space="0" w:color="auto"/>
            <w:bottom w:val="none" w:sz="0" w:space="0" w:color="auto"/>
            <w:right w:val="none" w:sz="0" w:space="0" w:color="auto"/>
          </w:divBdr>
        </w:div>
        <w:div w:id="1065880362">
          <w:marLeft w:val="0"/>
          <w:marRight w:val="0"/>
          <w:marTop w:val="0"/>
          <w:marBottom w:val="0"/>
          <w:divBdr>
            <w:top w:val="none" w:sz="0" w:space="0" w:color="auto"/>
            <w:left w:val="none" w:sz="0" w:space="0" w:color="auto"/>
            <w:bottom w:val="none" w:sz="0" w:space="0" w:color="auto"/>
            <w:right w:val="none" w:sz="0" w:space="0" w:color="auto"/>
          </w:divBdr>
        </w:div>
        <w:div w:id="1067653918">
          <w:marLeft w:val="0"/>
          <w:marRight w:val="0"/>
          <w:marTop w:val="0"/>
          <w:marBottom w:val="0"/>
          <w:divBdr>
            <w:top w:val="none" w:sz="0" w:space="0" w:color="auto"/>
            <w:left w:val="none" w:sz="0" w:space="0" w:color="auto"/>
            <w:bottom w:val="none" w:sz="0" w:space="0" w:color="auto"/>
            <w:right w:val="none" w:sz="0" w:space="0" w:color="auto"/>
          </w:divBdr>
        </w:div>
        <w:div w:id="1070077019">
          <w:marLeft w:val="0"/>
          <w:marRight w:val="0"/>
          <w:marTop w:val="0"/>
          <w:marBottom w:val="0"/>
          <w:divBdr>
            <w:top w:val="none" w:sz="0" w:space="0" w:color="auto"/>
            <w:left w:val="none" w:sz="0" w:space="0" w:color="auto"/>
            <w:bottom w:val="none" w:sz="0" w:space="0" w:color="auto"/>
            <w:right w:val="none" w:sz="0" w:space="0" w:color="auto"/>
          </w:divBdr>
        </w:div>
        <w:div w:id="1085766796">
          <w:marLeft w:val="0"/>
          <w:marRight w:val="0"/>
          <w:marTop w:val="0"/>
          <w:marBottom w:val="0"/>
          <w:divBdr>
            <w:top w:val="none" w:sz="0" w:space="0" w:color="auto"/>
            <w:left w:val="none" w:sz="0" w:space="0" w:color="auto"/>
            <w:bottom w:val="none" w:sz="0" w:space="0" w:color="auto"/>
            <w:right w:val="none" w:sz="0" w:space="0" w:color="auto"/>
          </w:divBdr>
        </w:div>
        <w:div w:id="1114323878">
          <w:marLeft w:val="0"/>
          <w:marRight w:val="0"/>
          <w:marTop w:val="0"/>
          <w:marBottom w:val="0"/>
          <w:divBdr>
            <w:top w:val="none" w:sz="0" w:space="0" w:color="auto"/>
            <w:left w:val="none" w:sz="0" w:space="0" w:color="auto"/>
            <w:bottom w:val="none" w:sz="0" w:space="0" w:color="auto"/>
            <w:right w:val="none" w:sz="0" w:space="0" w:color="auto"/>
          </w:divBdr>
        </w:div>
        <w:div w:id="1117334507">
          <w:marLeft w:val="0"/>
          <w:marRight w:val="0"/>
          <w:marTop w:val="0"/>
          <w:marBottom w:val="0"/>
          <w:divBdr>
            <w:top w:val="none" w:sz="0" w:space="0" w:color="auto"/>
            <w:left w:val="none" w:sz="0" w:space="0" w:color="auto"/>
            <w:bottom w:val="none" w:sz="0" w:space="0" w:color="auto"/>
            <w:right w:val="none" w:sz="0" w:space="0" w:color="auto"/>
          </w:divBdr>
        </w:div>
        <w:div w:id="1126001611">
          <w:marLeft w:val="0"/>
          <w:marRight w:val="0"/>
          <w:marTop w:val="0"/>
          <w:marBottom w:val="0"/>
          <w:divBdr>
            <w:top w:val="none" w:sz="0" w:space="0" w:color="auto"/>
            <w:left w:val="none" w:sz="0" w:space="0" w:color="auto"/>
            <w:bottom w:val="none" w:sz="0" w:space="0" w:color="auto"/>
            <w:right w:val="none" w:sz="0" w:space="0" w:color="auto"/>
          </w:divBdr>
        </w:div>
        <w:div w:id="1127813527">
          <w:marLeft w:val="0"/>
          <w:marRight w:val="0"/>
          <w:marTop w:val="0"/>
          <w:marBottom w:val="0"/>
          <w:divBdr>
            <w:top w:val="none" w:sz="0" w:space="0" w:color="auto"/>
            <w:left w:val="none" w:sz="0" w:space="0" w:color="auto"/>
            <w:bottom w:val="none" w:sz="0" w:space="0" w:color="auto"/>
            <w:right w:val="none" w:sz="0" w:space="0" w:color="auto"/>
          </w:divBdr>
          <w:divsChild>
            <w:div w:id="86735039">
              <w:marLeft w:val="0"/>
              <w:marRight w:val="0"/>
              <w:marTop w:val="0"/>
              <w:marBottom w:val="0"/>
              <w:divBdr>
                <w:top w:val="none" w:sz="0" w:space="0" w:color="auto"/>
                <w:left w:val="none" w:sz="0" w:space="0" w:color="auto"/>
                <w:bottom w:val="none" w:sz="0" w:space="0" w:color="auto"/>
                <w:right w:val="none" w:sz="0" w:space="0" w:color="auto"/>
              </w:divBdr>
            </w:div>
            <w:div w:id="733237860">
              <w:marLeft w:val="0"/>
              <w:marRight w:val="0"/>
              <w:marTop w:val="0"/>
              <w:marBottom w:val="0"/>
              <w:divBdr>
                <w:top w:val="none" w:sz="0" w:space="0" w:color="auto"/>
                <w:left w:val="none" w:sz="0" w:space="0" w:color="auto"/>
                <w:bottom w:val="none" w:sz="0" w:space="0" w:color="auto"/>
                <w:right w:val="none" w:sz="0" w:space="0" w:color="auto"/>
              </w:divBdr>
            </w:div>
            <w:div w:id="1349018492">
              <w:marLeft w:val="0"/>
              <w:marRight w:val="0"/>
              <w:marTop w:val="0"/>
              <w:marBottom w:val="0"/>
              <w:divBdr>
                <w:top w:val="none" w:sz="0" w:space="0" w:color="auto"/>
                <w:left w:val="none" w:sz="0" w:space="0" w:color="auto"/>
                <w:bottom w:val="none" w:sz="0" w:space="0" w:color="auto"/>
                <w:right w:val="none" w:sz="0" w:space="0" w:color="auto"/>
              </w:divBdr>
            </w:div>
            <w:div w:id="1744643297">
              <w:marLeft w:val="0"/>
              <w:marRight w:val="0"/>
              <w:marTop w:val="0"/>
              <w:marBottom w:val="0"/>
              <w:divBdr>
                <w:top w:val="none" w:sz="0" w:space="0" w:color="auto"/>
                <w:left w:val="none" w:sz="0" w:space="0" w:color="auto"/>
                <w:bottom w:val="none" w:sz="0" w:space="0" w:color="auto"/>
                <w:right w:val="none" w:sz="0" w:space="0" w:color="auto"/>
              </w:divBdr>
            </w:div>
            <w:div w:id="1800219192">
              <w:marLeft w:val="0"/>
              <w:marRight w:val="0"/>
              <w:marTop w:val="0"/>
              <w:marBottom w:val="0"/>
              <w:divBdr>
                <w:top w:val="none" w:sz="0" w:space="0" w:color="auto"/>
                <w:left w:val="none" w:sz="0" w:space="0" w:color="auto"/>
                <w:bottom w:val="none" w:sz="0" w:space="0" w:color="auto"/>
                <w:right w:val="none" w:sz="0" w:space="0" w:color="auto"/>
              </w:divBdr>
            </w:div>
          </w:divsChild>
        </w:div>
        <w:div w:id="1139882425">
          <w:marLeft w:val="0"/>
          <w:marRight w:val="0"/>
          <w:marTop w:val="0"/>
          <w:marBottom w:val="0"/>
          <w:divBdr>
            <w:top w:val="none" w:sz="0" w:space="0" w:color="auto"/>
            <w:left w:val="none" w:sz="0" w:space="0" w:color="auto"/>
            <w:bottom w:val="none" w:sz="0" w:space="0" w:color="auto"/>
            <w:right w:val="none" w:sz="0" w:space="0" w:color="auto"/>
          </w:divBdr>
        </w:div>
        <w:div w:id="1168013755">
          <w:marLeft w:val="0"/>
          <w:marRight w:val="0"/>
          <w:marTop w:val="0"/>
          <w:marBottom w:val="0"/>
          <w:divBdr>
            <w:top w:val="none" w:sz="0" w:space="0" w:color="auto"/>
            <w:left w:val="none" w:sz="0" w:space="0" w:color="auto"/>
            <w:bottom w:val="none" w:sz="0" w:space="0" w:color="auto"/>
            <w:right w:val="none" w:sz="0" w:space="0" w:color="auto"/>
          </w:divBdr>
          <w:divsChild>
            <w:div w:id="120921432">
              <w:marLeft w:val="0"/>
              <w:marRight w:val="0"/>
              <w:marTop w:val="0"/>
              <w:marBottom w:val="0"/>
              <w:divBdr>
                <w:top w:val="none" w:sz="0" w:space="0" w:color="auto"/>
                <w:left w:val="none" w:sz="0" w:space="0" w:color="auto"/>
                <w:bottom w:val="none" w:sz="0" w:space="0" w:color="auto"/>
                <w:right w:val="none" w:sz="0" w:space="0" w:color="auto"/>
              </w:divBdr>
            </w:div>
            <w:div w:id="1632054597">
              <w:marLeft w:val="0"/>
              <w:marRight w:val="0"/>
              <w:marTop w:val="0"/>
              <w:marBottom w:val="0"/>
              <w:divBdr>
                <w:top w:val="none" w:sz="0" w:space="0" w:color="auto"/>
                <w:left w:val="none" w:sz="0" w:space="0" w:color="auto"/>
                <w:bottom w:val="none" w:sz="0" w:space="0" w:color="auto"/>
                <w:right w:val="none" w:sz="0" w:space="0" w:color="auto"/>
              </w:divBdr>
            </w:div>
            <w:div w:id="1680235681">
              <w:marLeft w:val="0"/>
              <w:marRight w:val="0"/>
              <w:marTop w:val="0"/>
              <w:marBottom w:val="0"/>
              <w:divBdr>
                <w:top w:val="none" w:sz="0" w:space="0" w:color="auto"/>
                <w:left w:val="none" w:sz="0" w:space="0" w:color="auto"/>
                <w:bottom w:val="none" w:sz="0" w:space="0" w:color="auto"/>
                <w:right w:val="none" w:sz="0" w:space="0" w:color="auto"/>
              </w:divBdr>
            </w:div>
            <w:div w:id="1871916438">
              <w:marLeft w:val="0"/>
              <w:marRight w:val="0"/>
              <w:marTop w:val="0"/>
              <w:marBottom w:val="0"/>
              <w:divBdr>
                <w:top w:val="none" w:sz="0" w:space="0" w:color="auto"/>
                <w:left w:val="none" w:sz="0" w:space="0" w:color="auto"/>
                <w:bottom w:val="none" w:sz="0" w:space="0" w:color="auto"/>
                <w:right w:val="none" w:sz="0" w:space="0" w:color="auto"/>
              </w:divBdr>
            </w:div>
            <w:div w:id="2042198912">
              <w:marLeft w:val="0"/>
              <w:marRight w:val="0"/>
              <w:marTop w:val="0"/>
              <w:marBottom w:val="0"/>
              <w:divBdr>
                <w:top w:val="none" w:sz="0" w:space="0" w:color="auto"/>
                <w:left w:val="none" w:sz="0" w:space="0" w:color="auto"/>
                <w:bottom w:val="none" w:sz="0" w:space="0" w:color="auto"/>
                <w:right w:val="none" w:sz="0" w:space="0" w:color="auto"/>
              </w:divBdr>
            </w:div>
          </w:divsChild>
        </w:div>
        <w:div w:id="1174607556">
          <w:marLeft w:val="0"/>
          <w:marRight w:val="0"/>
          <w:marTop w:val="0"/>
          <w:marBottom w:val="0"/>
          <w:divBdr>
            <w:top w:val="none" w:sz="0" w:space="0" w:color="auto"/>
            <w:left w:val="none" w:sz="0" w:space="0" w:color="auto"/>
            <w:bottom w:val="none" w:sz="0" w:space="0" w:color="auto"/>
            <w:right w:val="none" w:sz="0" w:space="0" w:color="auto"/>
          </w:divBdr>
        </w:div>
        <w:div w:id="1180579705">
          <w:marLeft w:val="0"/>
          <w:marRight w:val="0"/>
          <w:marTop w:val="0"/>
          <w:marBottom w:val="0"/>
          <w:divBdr>
            <w:top w:val="none" w:sz="0" w:space="0" w:color="auto"/>
            <w:left w:val="none" w:sz="0" w:space="0" w:color="auto"/>
            <w:bottom w:val="none" w:sz="0" w:space="0" w:color="auto"/>
            <w:right w:val="none" w:sz="0" w:space="0" w:color="auto"/>
          </w:divBdr>
        </w:div>
        <w:div w:id="1183055918">
          <w:marLeft w:val="0"/>
          <w:marRight w:val="0"/>
          <w:marTop w:val="0"/>
          <w:marBottom w:val="0"/>
          <w:divBdr>
            <w:top w:val="none" w:sz="0" w:space="0" w:color="auto"/>
            <w:left w:val="none" w:sz="0" w:space="0" w:color="auto"/>
            <w:bottom w:val="none" w:sz="0" w:space="0" w:color="auto"/>
            <w:right w:val="none" w:sz="0" w:space="0" w:color="auto"/>
          </w:divBdr>
        </w:div>
        <w:div w:id="1209418662">
          <w:marLeft w:val="0"/>
          <w:marRight w:val="0"/>
          <w:marTop w:val="0"/>
          <w:marBottom w:val="0"/>
          <w:divBdr>
            <w:top w:val="none" w:sz="0" w:space="0" w:color="auto"/>
            <w:left w:val="none" w:sz="0" w:space="0" w:color="auto"/>
            <w:bottom w:val="none" w:sz="0" w:space="0" w:color="auto"/>
            <w:right w:val="none" w:sz="0" w:space="0" w:color="auto"/>
          </w:divBdr>
        </w:div>
        <w:div w:id="1221866021">
          <w:marLeft w:val="0"/>
          <w:marRight w:val="0"/>
          <w:marTop w:val="0"/>
          <w:marBottom w:val="0"/>
          <w:divBdr>
            <w:top w:val="none" w:sz="0" w:space="0" w:color="auto"/>
            <w:left w:val="none" w:sz="0" w:space="0" w:color="auto"/>
            <w:bottom w:val="none" w:sz="0" w:space="0" w:color="auto"/>
            <w:right w:val="none" w:sz="0" w:space="0" w:color="auto"/>
          </w:divBdr>
        </w:div>
        <w:div w:id="1247421309">
          <w:marLeft w:val="0"/>
          <w:marRight w:val="0"/>
          <w:marTop w:val="0"/>
          <w:marBottom w:val="0"/>
          <w:divBdr>
            <w:top w:val="none" w:sz="0" w:space="0" w:color="auto"/>
            <w:left w:val="none" w:sz="0" w:space="0" w:color="auto"/>
            <w:bottom w:val="none" w:sz="0" w:space="0" w:color="auto"/>
            <w:right w:val="none" w:sz="0" w:space="0" w:color="auto"/>
          </w:divBdr>
        </w:div>
        <w:div w:id="1262446020">
          <w:marLeft w:val="0"/>
          <w:marRight w:val="0"/>
          <w:marTop w:val="0"/>
          <w:marBottom w:val="0"/>
          <w:divBdr>
            <w:top w:val="none" w:sz="0" w:space="0" w:color="auto"/>
            <w:left w:val="none" w:sz="0" w:space="0" w:color="auto"/>
            <w:bottom w:val="none" w:sz="0" w:space="0" w:color="auto"/>
            <w:right w:val="none" w:sz="0" w:space="0" w:color="auto"/>
          </w:divBdr>
        </w:div>
        <w:div w:id="1270546800">
          <w:marLeft w:val="0"/>
          <w:marRight w:val="0"/>
          <w:marTop w:val="0"/>
          <w:marBottom w:val="0"/>
          <w:divBdr>
            <w:top w:val="none" w:sz="0" w:space="0" w:color="auto"/>
            <w:left w:val="none" w:sz="0" w:space="0" w:color="auto"/>
            <w:bottom w:val="none" w:sz="0" w:space="0" w:color="auto"/>
            <w:right w:val="none" w:sz="0" w:space="0" w:color="auto"/>
          </w:divBdr>
        </w:div>
        <w:div w:id="1274361084">
          <w:marLeft w:val="0"/>
          <w:marRight w:val="0"/>
          <w:marTop w:val="0"/>
          <w:marBottom w:val="0"/>
          <w:divBdr>
            <w:top w:val="none" w:sz="0" w:space="0" w:color="auto"/>
            <w:left w:val="none" w:sz="0" w:space="0" w:color="auto"/>
            <w:bottom w:val="none" w:sz="0" w:space="0" w:color="auto"/>
            <w:right w:val="none" w:sz="0" w:space="0" w:color="auto"/>
          </w:divBdr>
        </w:div>
        <w:div w:id="1279338439">
          <w:marLeft w:val="0"/>
          <w:marRight w:val="0"/>
          <w:marTop w:val="0"/>
          <w:marBottom w:val="0"/>
          <w:divBdr>
            <w:top w:val="none" w:sz="0" w:space="0" w:color="auto"/>
            <w:left w:val="none" w:sz="0" w:space="0" w:color="auto"/>
            <w:bottom w:val="none" w:sz="0" w:space="0" w:color="auto"/>
            <w:right w:val="none" w:sz="0" w:space="0" w:color="auto"/>
          </w:divBdr>
        </w:div>
        <w:div w:id="1289623849">
          <w:marLeft w:val="0"/>
          <w:marRight w:val="0"/>
          <w:marTop w:val="0"/>
          <w:marBottom w:val="0"/>
          <w:divBdr>
            <w:top w:val="none" w:sz="0" w:space="0" w:color="auto"/>
            <w:left w:val="none" w:sz="0" w:space="0" w:color="auto"/>
            <w:bottom w:val="none" w:sz="0" w:space="0" w:color="auto"/>
            <w:right w:val="none" w:sz="0" w:space="0" w:color="auto"/>
          </w:divBdr>
        </w:div>
        <w:div w:id="1305308926">
          <w:marLeft w:val="0"/>
          <w:marRight w:val="0"/>
          <w:marTop w:val="0"/>
          <w:marBottom w:val="0"/>
          <w:divBdr>
            <w:top w:val="none" w:sz="0" w:space="0" w:color="auto"/>
            <w:left w:val="none" w:sz="0" w:space="0" w:color="auto"/>
            <w:bottom w:val="none" w:sz="0" w:space="0" w:color="auto"/>
            <w:right w:val="none" w:sz="0" w:space="0" w:color="auto"/>
          </w:divBdr>
        </w:div>
        <w:div w:id="1311405353">
          <w:marLeft w:val="0"/>
          <w:marRight w:val="0"/>
          <w:marTop w:val="0"/>
          <w:marBottom w:val="0"/>
          <w:divBdr>
            <w:top w:val="none" w:sz="0" w:space="0" w:color="auto"/>
            <w:left w:val="none" w:sz="0" w:space="0" w:color="auto"/>
            <w:bottom w:val="none" w:sz="0" w:space="0" w:color="auto"/>
            <w:right w:val="none" w:sz="0" w:space="0" w:color="auto"/>
          </w:divBdr>
        </w:div>
        <w:div w:id="1315331893">
          <w:marLeft w:val="0"/>
          <w:marRight w:val="0"/>
          <w:marTop w:val="0"/>
          <w:marBottom w:val="0"/>
          <w:divBdr>
            <w:top w:val="none" w:sz="0" w:space="0" w:color="auto"/>
            <w:left w:val="none" w:sz="0" w:space="0" w:color="auto"/>
            <w:bottom w:val="none" w:sz="0" w:space="0" w:color="auto"/>
            <w:right w:val="none" w:sz="0" w:space="0" w:color="auto"/>
          </w:divBdr>
          <w:divsChild>
            <w:div w:id="312026388">
              <w:marLeft w:val="0"/>
              <w:marRight w:val="0"/>
              <w:marTop w:val="0"/>
              <w:marBottom w:val="0"/>
              <w:divBdr>
                <w:top w:val="none" w:sz="0" w:space="0" w:color="auto"/>
                <w:left w:val="none" w:sz="0" w:space="0" w:color="auto"/>
                <w:bottom w:val="none" w:sz="0" w:space="0" w:color="auto"/>
                <w:right w:val="none" w:sz="0" w:space="0" w:color="auto"/>
              </w:divBdr>
            </w:div>
            <w:div w:id="328216420">
              <w:marLeft w:val="0"/>
              <w:marRight w:val="0"/>
              <w:marTop w:val="0"/>
              <w:marBottom w:val="0"/>
              <w:divBdr>
                <w:top w:val="none" w:sz="0" w:space="0" w:color="auto"/>
                <w:left w:val="none" w:sz="0" w:space="0" w:color="auto"/>
                <w:bottom w:val="none" w:sz="0" w:space="0" w:color="auto"/>
                <w:right w:val="none" w:sz="0" w:space="0" w:color="auto"/>
              </w:divBdr>
            </w:div>
            <w:div w:id="634723268">
              <w:marLeft w:val="0"/>
              <w:marRight w:val="0"/>
              <w:marTop w:val="0"/>
              <w:marBottom w:val="0"/>
              <w:divBdr>
                <w:top w:val="none" w:sz="0" w:space="0" w:color="auto"/>
                <w:left w:val="none" w:sz="0" w:space="0" w:color="auto"/>
                <w:bottom w:val="none" w:sz="0" w:space="0" w:color="auto"/>
                <w:right w:val="none" w:sz="0" w:space="0" w:color="auto"/>
              </w:divBdr>
            </w:div>
            <w:div w:id="696077636">
              <w:marLeft w:val="0"/>
              <w:marRight w:val="0"/>
              <w:marTop w:val="0"/>
              <w:marBottom w:val="0"/>
              <w:divBdr>
                <w:top w:val="none" w:sz="0" w:space="0" w:color="auto"/>
                <w:left w:val="none" w:sz="0" w:space="0" w:color="auto"/>
                <w:bottom w:val="none" w:sz="0" w:space="0" w:color="auto"/>
                <w:right w:val="none" w:sz="0" w:space="0" w:color="auto"/>
              </w:divBdr>
            </w:div>
            <w:div w:id="2026783639">
              <w:marLeft w:val="0"/>
              <w:marRight w:val="0"/>
              <w:marTop w:val="0"/>
              <w:marBottom w:val="0"/>
              <w:divBdr>
                <w:top w:val="none" w:sz="0" w:space="0" w:color="auto"/>
                <w:left w:val="none" w:sz="0" w:space="0" w:color="auto"/>
                <w:bottom w:val="none" w:sz="0" w:space="0" w:color="auto"/>
                <w:right w:val="none" w:sz="0" w:space="0" w:color="auto"/>
              </w:divBdr>
            </w:div>
          </w:divsChild>
        </w:div>
        <w:div w:id="1315915194">
          <w:marLeft w:val="0"/>
          <w:marRight w:val="0"/>
          <w:marTop w:val="0"/>
          <w:marBottom w:val="0"/>
          <w:divBdr>
            <w:top w:val="none" w:sz="0" w:space="0" w:color="auto"/>
            <w:left w:val="none" w:sz="0" w:space="0" w:color="auto"/>
            <w:bottom w:val="none" w:sz="0" w:space="0" w:color="auto"/>
            <w:right w:val="none" w:sz="0" w:space="0" w:color="auto"/>
          </w:divBdr>
        </w:div>
        <w:div w:id="1325628552">
          <w:marLeft w:val="0"/>
          <w:marRight w:val="0"/>
          <w:marTop w:val="0"/>
          <w:marBottom w:val="0"/>
          <w:divBdr>
            <w:top w:val="none" w:sz="0" w:space="0" w:color="auto"/>
            <w:left w:val="none" w:sz="0" w:space="0" w:color="auto"/>
            <w:bottom w:val="none" w:sz="0" w:space="0" w:color="auto"/>
            <w:right w:val="none" w:sz="0" w:space="0" w:color="auto"/>
          </w:divBdr>
        </w:div>
        <w:div w:id="1366295485">
          <w:marLeft w:val="0"/>
          <w:marRight w:val="0"/>
          <w:marTop w:val="0"/>
          <w:marBottom w:val="0"/>
          <w:divBdr>
            <w:top w:val="none" w:sz="0" w:space="0" w:color="auto"/>
            <w:left w:val="none" w:sz="0" w:space="0" w:color="auto"/>
            <w:bottom w:val="none" w:sz="0" w:space="0" w:color="auto"/>
            <w:right w:val="none" w:sz="0" w:space="0" w:color="auto"/>
          </w:divBdr>
          <w:divsChild>
            <w:div w:id="256405992">
              <w:marLeft w:val="0"/>
              <w:marRight w:val="0"/>
              <w:marTop w:val="0"/>
              <w:marBottom w:val="0"/>
              <w:divBdr>
                <w:top w:val="none" w:sz="0" w:space="0" w:color="auto"/>
                <w:left w:val="none" w:sz="0" w:space="0" w:color="auto"/>
                <w:bottom w:val="none" w:sz="0" w:space="0" w:color="auto"/>
                <w:right w:val="none" w:sz="0" w:space="0" w:color="auto"/>
              </w:divBdr>
            </w:div>
            <w:div w:id="574359253">
              <w:marLeft w:val="0"/>
              <w:marRight w:val="0"/>
              <w:marTop w:val="0"/>
              <w:marBottom w:val="0"/>
              <w:divBdr>
                <w:top w:val="none" w:sz="0" w:space="0" w:color="auto"/>
                <w:left w:val="none" w:sz="0" w:space="0" w:color="auto"/>
                <w:bottom w:val="none" w:sz="0" w:space="0" w:color="auto"/>
                <w:right w:val="none" w:sz="0" w:space="0" w:color="auto"/>
              </w:divBdr>
            </w:div>
            <w:div w:id="1129737669">
              <w:marLeft w:val="0"/>
              <w:marRight w:val="0"/>
              <w:marTop w:val="0"/>
              <w:marBottom w:val="0"/>
              <w:divBdr>
                <w:top w:val="none" w:sz="0" w:space="0" w:color="auto"/>
                <w:left w:val="none" w:sz="0" w:space="0" w:color="auto"/>
                <w:bottom w:val="none" w:sz="0" w:space="0" w:color="auto"/>
                <w:right w:val="none" w:sz="0" w:space="0" w:color="auto"/>
              </w:divBdr>
            </w:div>
            <w:div w:id="1974753961">
              <w:marLeft w:val="0"/>
              <w:marRight w:val="0"/>
              <w:marTop w:val="0"/>
              <w:marBottom w:val="0"/>
              <w:divBdr>
                <w:top w:val="none" w:sz="0" w:space="0" w:color="auto"/>
                <w:left w:val="none" w:sz="0" w:space="0" w:color="auto"/>
                <w:bottom w:val="none" w:sz="0" w:space="0" w:color="auto"/>
                <w:right w:val="none" w:sz="0" w:space="0" w:color="auto"/>
              </w:divBdr>
            </w:div>
            <w:div w:id="2070226376">
              <w:marLeft w:val="0"/>
              <w:marRight w:val="0"/>
              <w:marTop w:val="0"/>
              <w:marBottom w:val="0"/>
              <w:divBdr>
                <w:top w:val="none" w:sz="0" w:space="0" w:color="auto"/>
                <w:left w:val="none" w:sz="0" w:space="0" w:color="auto"/>
                <w:bottom w:val="none" w:sz="0" w:space="0" w:color="auto"/>
                <w:right w:val="none" w:sz="0" w:space="0" w:color="auto"/>
              </w:divBdr>
            </w:div>
          </w:divsChild>
        </w:div>
        <w:div w:id="1367875487">
          <w:marLeft w:val="0"/>
          <w:marRight w:val="0"/>
          <w:marTop w:val="0"/>
          <w:marBottom w:val="0"/>
          <w:divBdr>
            <w:top w:val="none" w:sz="0" w:space="0" w:color="auto"/>
            <w:left w:val="none" w:sz="0" w:space="0" w:color="auto"/>
            <w:bottom w:val="none" w:sz="0" w:space="0" w:color="auto"/>
            <w:right w:val="none" w:sz="0" w:space="0" w:color="auto"/>
          </w:divBdr>
        </w:div>
        <w:div w:id="1391028562">
          <w:marLeft w:val="0"/>
          <w:marRight w:val="0"/>
          <w:marTop w:val="0"/>
          <w:marBottom w:val="0"/>
          <w:divBdr>
            <w:top w:val="none" w:sz="0" w:space="0" w:color="auto"/>
            <w:left w:val="none" w:sz="0" w:space="0" w:color="auto"/>
            <w:bottom w:val="none" w:sz="0" w:space="0" w:color="auto"/>
            <w:right w:val="none" w:sz="0" w:space="0" w:color="auto"/>
          </w:divBdr>
        </w:div>
        <w:div w:id="1409958465">
          <w:marLeft w:val="0"/>
          <w:marRight w:val="0"/>
          <w:marTop w:val="0"/>
          <w:marBottom w:val="0"/>
          <w:divBdr>
            <w:top w:val="none" w:sz="0" w:space="0" w:color="auto"/>
            <w:left w:val="none" w:sz="0" w:space="0" w:color="auto"/>
            <w:bottom w:val="none" w:sz="0" w:space="0" w:color="auto"/>
            <w:right w:val="none" w:sz="0" w:space="0" w:color="auto"/>
          </w:divBdr>
          <w:divsChild>
            <w:div w:id="763302071">
              <w:marLeft w:val="0"/>
              <w:marRight w:val="0"/>
              <w:marTop w:val="0"/>
              <w:marBottom w:val="0"/>
              <w:divBdr>
                <w:top w:val="none" w:sz="0" w:space="0" w:color="auto"/>
                <w:left w:val="none" w:sz="0" w:space="0" w:color="auto"/>
                <w:bottom w:val="none" w:sz="0" w:space="0" w:color="auto"/>
                <w:right w:val="none" w:sz="0" w:space="0" w:color="auto"/>
              </w:divBdr>
            </w:div>
            <w:div w:id="849568290">
              <w:marLeft w:val="0"/>
              <w:marRight w:val="0"/>
              <w:marTop w:val="0"/>
              <w:marBottom w:val="0"/>
              <w:divBdr>
                <w:top w:val="none" w:sz="0" w:space="0" w:color="auto"/>
                <w:left w:val="none" w:sz="0" w:space="0" w:color="auto"/>
                <w:bottom w:val="none" w:sz="0" w:space="0" w:color="auto"/>
                <w:right w:val="none" w:sz="0" w:space="0" w:color="auto"/>
              </w:divBdr>
            </w:div>
            <w:div w:id="1152719668">
              <w:marLeft w:val="0"/>
              <w:marRight w:val="0"/>
              <w:marTop w:val="0"/>
              <w:marBottom w:val="0"/>
              <w:divBdr>
                <w:top w:val="none" w:sz="0" w:space="0" w:color="auto"/>
                <w:left w:val="none" w:sz="0" w:space="0" w:color="auto"/>
                <w:bottom w:val="none" w:sz="0" w:space="0" w:color="auto"/>
                <w:right w:val="none" w:sz="0" w:space="0" w:color="auto"/>
              </w:divBdr>
            </w:div>
            <w:div w:id="1911885257">
              <w:marLeft w:val="0"/>
              <w:marRight w:val="0"/>
              <w:marTop w:val="0"/>
              <w:marBottom w:val="0"/>
              <w:divBdr>
                <w:top w:val="none" w:sz="0" w:space="0" w:color="auto"/>
                <w:left w:val="none" w:sz="0" w:space="0" w:color="auto"/>
                <w:bottom w:val="none" w:sz="0" w:space="0" w:color="auto"/>
                <w:right w:val="none" w:sz="0" w:space="0" w:color="auto"/>
              </w:divBdr>
            </w:div>
            <w:div w:id="1914390520">
              <w:marLeft w:val="0"/>
              <w:marRight w:val="0"/>
              <w:marTop w:val="0"/>
              <w:marBottom w:val="0"/>
              <w:divBdr>
                <w:top w:val="none" w:sz="0" w:space="0" w:color="auto"/>
                <w:left w:val="none" w:sz="0" w:space="0" w:color="auto"/>
                <w:bottom w:val="none" w:sz="0" w:space="0" w:color="auto"/>
                <w:right w:val="none" w:sz="0" w:space="0" w:color="auto"/>
              </w:divBdr>
            </w:div>
          </w:divsChild>
        </w:div>
        <w:div w:id="1444349388">
          <w:marLeft w:val="0"/>
          <w:marRight w:val="0"/>
          <w:marTop w:val="0"/>
          <w:marBottom w:val="0"/>
          <w:divBdr>
            <w:top w:val="none" w:sz="0" w:space="0" w:color="auto"/>
            <w:left w:val="none" w:sz="0" w:space="0" w:color="auto"/>
            <w:bottom w:val="none" w:sz="0" w:space="0" w:color="auto"/>
            <w:right w:val="none" w:sz="0" w:space="0" w:color="auto"/>
          </w:divBdr>
          <w:divsChild>
            <w:div w:id="2054767539">
              <w:marLeft w:val="-75"/>
              <w:marRight w:val="0"/>
              <w:marTop w:val="30"/>
              <w:marBottom w:val="30"/>
              <w:divBdr>
                <w:top w:val="none" w:sz="0" w:space="0" w:color="auto"/>
                <w:left w:val="none" w:sz="0" w:space="0" w:color="auto"/>
                <w:bottom w:val="none" w:sz="0" w:space="0" w:color="auto"/>
                <w:right w:val="none" w:sz="0" w:space="0" w:color="auto"/>
              </w:divBdr>
              <w:divsChild>
                <w:div w:id="19362728">
                  <w:marLeft w:val="0"/>
                  <w:marRight w:val="0"/>
                  <w:marTop w:val="0"/>
                  <w:marBottom w:val="0"/>
                  <w:divBdr>
                    <w:top w:val="none" w:sz="0" w:space="0" w:color="auto"/>
                    <w:left w:val="none" w:sz="0" w:space="0" w:color="auto"/>
                    <w:bottom w:val="none" w:sz="0" w:space="0" w:color="auto"/>
                    <w:right w:val="none" w:sz="0" w:space="0" w:color="auto"/>
                  </w:divBdr>
                  <w:divsChild>
                    <w:div w:id="913315338">
                      <w:marLeft w:val="0"/>
                      <w:marRight w:val="0"/>
                      <w:marTop w:val="0"/>
                      <w:marBottom w:val="0"/>
                      <w:divBdr>
                        <w:top w:val="none" w:sz="0" w:space="0" w:color="auto"/>
                        <w:left w:val="none" w:sz="0" w:space="0" w:color="auto"/>
                        <w:bottom w:val="none" w:sz="0" w:space="0" w:color="auto"/>
                        <w:right w:val="none" w:sz="0" w:space="0" w:color="auto"/>
                      </w:divBdr>
                    </w:div>
                  </w:divsChild>
                </w:div>
                <w:div w:id="130756002">
                  <w:marLeft w:val="0"/>
                  <w:marRight w:val="0"/>
                  <w:marTop w:val="0"/>
                  <w:marBottom w:val="0"/>
                  <w:divBdr>
                    <w:top w:val="none" w:sz="0" w:space="0" w:color="auto"/>
                    <w:left w:val="none" w:sz="0" w:space="0" w:color="auto"/>
                    <w:bottom w:val="none" w:sz="0" w:space="0" w:color="auto"/>
                    <w:right w:val="none" w:sz="0" w:space="0" w:color="auto"/>
                  </w:divBdr>
                  <w:divsChild>
                    <w:div w:id="102264654">
                      <w:marLeft w:val="0"/>
                      <w:marRight w:val="0"/>
                      <w:marTop w:val="0"/>
                      <w:marBottom w:val="0"/>
                      <w:divBdr>
                        <w:top w:val="none" w:sz="0" w:space="0" w:color="auto"/>
                        <w:left w:val="none" w:sz="0" w:space="0" w:color="auto"/>
                        <w:bottom w:val="none" w:sz="0" w:space="0" w:color="auto"/>
                        <w:right w:val="none" w:sz="0" w:space="0" w:color="auto"/>
                      </w:divBdr>
                    </w:div>
                    <w:div w:id="316960004">
                      <w:marLeft w:val="0"/>
                      <w:marRight w:val="0"/>
                      <w:marTop w:val="0"/>
                      <w:marBottom w:val="0"/>
                      <w:divBdr>
                        <w:top w:val="none" w:sz="0" w:space="0" w:color="auto"/>
                        <w:left w:val="none" w:sz="0" w:space="0" w:color="auto"/>
                        <w:bottom w:val="none" w:sz="0" w:space="0" w:color="auto"/>
                        <w:right w:val="none" w:sz="0" w:space="0" w:color="auto"/>
                      </w:divBdr>
                    </w:div>
                    <w:div w:id="438140895">
                      <w:marLeft w:val="0"/>
                      <w:marRight w:val="0"/>
                      <w:marTop w:val="0"/>
                      <w:marBottom w:val="0"/>
                      <w:divBdr>
                        <w:top w:val="none" w:sz="0" w:space="0" w:color="auto"/>
                        <w:left w:val="none" w:sz="0" w:space="0" w:color="auto"/>
                        <w:bottom w:val="none" w:sz="0" w:space="0" w:color="auto"/>
                        <w:right w:val="none" w:sz="0" w:space="0" w:color="auto"/>
                      </w:divBdr>
                    </w:div>
                    <w:div w:id="956529079">
                      <w:marLeft w:val="0"/>
                      <w:marRight w:val="0"/>
                      <w:marTop w:val="0"/>
                      <w:marBottom w:val="0"/>
                      <w:divBdr>
                        <w:top w:val="none" w:sz="0" w:space="0" w:color="auto"/>
                        <w:left w:val="none" w:sz="0" w:space="0" w:color="auto"/>
                        <w:bottom w:val="none" w:sz="0" w:space="0" w:color="auto"/>
                        <w:right w:val="none" w:sz="0" w:space="0" w:color="auto"/>
                      </w:divBdr>
                    </w:div>
                    <w:div w:id="997733594">
                      <w:marLeft w:val="0"/>
                      <w:marRight w:val="0"/>
                      <w:marTop w:val="0"/>
                      <w:marBottom w:val="0"/>
                      <w:divBdr>
                        <w:top w:val="none" w:sz="0" w:space="0" w:color="auto"/>
                        <w:left w:val="none" w:sz="0" w:space="0" w:color="auto"/>
                        <w:bottom w:val="none" w:sz="0" w:space="0" w:color="auto"/>
                        <w:right w:val="none" w:sz="0" w:space="0" w:color="auto"/>
                      </w:divBdr>
                    </w:div>
                    <w:div w:id="1016538865">
                      <w:marLeft w:val="0"/>
                      <w:marRight w:val="0"/>
                      <w:marTop w:val="0"/>
                      <w:marBottom w:val="0"/>
                      <w:divBdr>
                        <w:top w:val="none" w:sz="0" w:space="0" w:color="auto"/>
                        <w:left w:val="none" w:sz="0" w:space="0" w:color="auto"/>
                        <w:bottom w:val="none" w:sz="0" w:space="0" w:color="auto"/>
                        <w:right w:val="none" w:sz="0" w:space="0" w:color="auto"/>
                      </w:divBdr>
                    </w:div>
                    <w:div w:id="1294747154">
                      <w:marLeft w:val="0"/>
                      <w:marRight w:val="0"/>
                      <w:marTop w:val="0"/>
                      <w:marBottom w:val="0"/>
                      <w:divBdr>
                        <w:top w:val="none" w:sz="0" w:space="0" w:color="auto"/>
                        <w:left w:val="none" w:sz="0" w:space="0" w:color="auto"/>
                        <w:bottom w:val="none" w:sz="0" w:space="0" w:color="auto"/>
                        <w:right w:val="none" w:sz="0" w:space="0" w:color="auto"/>
                      </w:divBdr>
                    </w:div>
                  </w:divsChild>
                </w:div>
                <w:div w:id="167060850">
                  <w:marLeft w:val="0"/>
                  <w:marRight w:val="0"/>
                  <w:marTop w:val="0"/>
                  <w:marBottom w:val="0"/>
                  <w:divBdr>
                    <w:top w:val="none" w:sz="0" w:space="0" w:color="auto"/>
                    <w:left w:val="none" w:sz="0" w:space="0" w:color="auto"/>
                    <w:bottom w:val="none" w:sz="0" w:space="0" w:color="auto"/>
                    <w:right w:val="none" w:sz="0" w:space="0" w:color="auto"/>
                  </w:divBdr>
                  <w:divsChild>
                    <w:div w:id="1228105979">
                      <w:marLeft w:val="0"/>
                      <w:marRight w:val="0"/>
                      <w:marTop w:val="0"/>
                      <w:marBottom w:val="0"/>
                      <w:divBdr>
                        <w:top w:val="none" w:sz="0" w:space="0" w:color="auto"/>
                        <w:left w:val="none" w:sz="0" w:space="0" w:color="auto"/>
                        <w:bottom w:val="none" w:sz="0" w:space="0" w:color="auto"/>
                        <w:right w:val="none" w:sz="0" w:space="0" w:color="auto"/>
                      </w:divBdr>
                    </w:div>
                  </w:divsChild>
                </w:div>
                <w:div w:id="223420757">
                  <w:marLeft w:val="0"/>
                  <w:marRight w:val="0"/>
                  <w:marTop w:val="0"/>
                  <w:marBottom w:val="0"/>
                  <w:divBdr>
                    <w:top w:val="none" w:sz="0" w:space="0" w:color="auto"/>
                    <w:left w:val="none" w:sz="0" w:space="0" w:color="auto"/>
                    <w:bottom w:val="none" w:sz="0" w:space="0" w:color="auto"/>
                    <w:right w:val="none" w:sz="0" w:space="0" w:color="auto"/>
                  </w:divBdr>
                  <w:divsChild>
                    <w:div w:id="2514880">
                      <w:marLeft w:val="0"/>
                      <w:marRight w:val="0"/>
                      <w:marTop w:val="0"/>
                      <w:marBottom w:val="0"/>
                      <w:divBdr>
                        <w:top w:val="none" w:sz="0" w:space="0" w:color="auto"/>
                        <w:left w:val="none" w:sz="0" w:space="0" w:color="auto"/>
                        <w:bottom w:val="none" w:sz="0" w:space="0" w:color="auto"/>
                        <w:right w:val="none" w:sz="0" w:space="0" w:color="auto"/>
                      </w:divBdr>
                    </w:div>
                    <w:div w:id="1580285513">
                      <w:marLeft w:val="0"/>
                      <w:marRight w:val="0"/>
                      <w:marTop w:val="0"/>
                      <w:marBottom w:val="0"/>
                      <w:divBdr>
                        <w:top w:val="none" w:sz="0" w:space="0" w:color="auto"/>
                        <w:left w:val="none" w:sz="0" w:space="0" w:color="auto"/>
                        <w:bottom w:val="none" w:sz="0" w:space="0" w:color="auto"/>
                        <w:right w:val="none" w:sz="0" w:space="0" w:color="auto"/>
                      </w:divBdr>
                    </w:div>
                  </w:divsChild>
                </w:div>
                <w:div w:id="343476412">
                  <w:marLeft w:val="0"/>
                  <w:marRight w:val="0"/>
                  <w:marTop w:val="0"/>
                  <w:marBottom w:val="0"/>
                  <w:divBdr>
                    <w:top w:val="none" w:sz="0" w:space="0" w:color="auto"/>
                    <w:left w:val="none" w:sz="0" w:space="0" w:color="auto"/>
                    <w:bottom w:val="none" w:sz="0" w:space="0" w:color="auto"/>
                    <w:right w:val="none" w:sz="0" w:space="0" w:color="auto"/>
                  </w:divBdr>
                  <w:divsChild>
                    <w:div w:id="1660504390">
                      <w:marLeft w:val="0"/>
                      <w:marRight w:val="0"/>
                      <w:marTop w:val="0"/>
                      <w:marBottom w:val="0"/>
                      <w:divBdr>
                        <w:top w:val="none" w:sz="0" w:space="0" w:color="auto"/>
                        <w:left w:val="none" w:sz="0" w:space="0" w:color="auto"/>
                        <w:bottom w:val="none" w:sz="0" w:space="0" w:color="auto"/>
                        <w:right w:val="none" w:sz="0" w:space="0" w:color="auto"/>
                      </w:divBdr>
                    </w:div>
                  </w:divsChild>
                </w:div>
                <w:div w:id="385834737">
                  <w:marLeft w:val="0"/>
                  <w:marRight w:val="0"/>
                  <w:marTop w:val="0"/>
                  <w:marBottom w:val="0"/>
                  <w:divBdr>
                    <w:top w:val="none" w:sz="0" w:space="0" w:color="auto"/>
                    <w:left w:val="none" w:sz="0" w:space="0" w:color="auto"/>
                    <w:bottom w:val="none" w:sz="0" w:space="0" w:color="auto"/>
                    <w:right w:val="none" w:sz="0" w:space="0" w:color="auto"/>
                  </w:divBdr>
                  <w:divsChild>
                    <w:div w:id="1132937641">
                      <w:marLeft w:val="0"/>
                      <w:marRight w:val="0"/>
                      <w:marTop w:val="0"/>
                      <w:marBottom w:val="0"/>
                      <w:divBdr>
                        <w:top w:val="none" w:sz="0" w:space="0" w:color="auto"/>
                        <w:left w:val="none" w:sz="0" w:space="0" w:color="auto"/>
                        <w:bottom w:val="none" w:sz="0" w:space="0" w:color="auto"/>
                        <w:right w:val="none" w:sz="0" w:space="0" w:color="auto"/>
                      </w:divBdr>
                    </w:div>
                  </w:divsChild>
                </w:div>
                <w:div w:id="420492490">
                  <w:marLeft w:val="0"/>
                  <w:marRight w:val="0"/>
                  <w:marTop w:val="0"/>
                  <w:marBottom w:val="0"/>
                  <w:divBdr>
                    <w:top w:val="none" w:sz="0" w:space="0" w:color="auto"/>
                    <w:left w:val="none" w:sz="0" w:space="0" w:color="auto"/>
                    <w:bottom w:val="none" w:sz="0" w:space="0" w:color="auto"/>
                    <w:right w:val="none" w:sz="0" w:space="0" w:color="auto"/>
                  </w:divBdr>
                  <w:divsChild>
                    <w:div w:id="193663288">
                      <w:marLeft w:val="0"/>
                      <w:marRight w:val="0"/>
                      <w:marTop w:val="0"/>
                      <w:marBottom w:val="0"/>
                      <w:divBdr>
                        <w:top w:val="none" w:sz="0" w:space="0" w:color="auto"/>
                        <w:left w:val="none" w:sz="0" w:space="0" w:color="auto"/>
                        <w:bottom w:val="none" w:sz="0" w:space="0" w:color="auto"/>
                        <w:right w:val="none" w:sz="0" w:space="0" w:color="auto"/>
                      </w:divBdr>
                    </w:div>
                    <w:div w:id="205803026">
                      <w:marLeft w:val="0"/>
                      <w:marRight w:val="0"/>
                      <w:marTop w:val="0"/>
                      <w:marBottom w:val="0"/>
                      <w:divBdr>
                        <w:top w:val="none" w:sz="0" w:space="0" w:color="auto"/>
                        <w:left w:val="none" w:sz="0" w:space="0" w:color="auto"/>
                        <w:bottom w:val="none" w:sz="0" w:space="0" w:color="auto"/>
                        <w:right w:val="none" w:sz="0" w:space="0" w:color="auto"/>
                      </w:divBdr>
                    </w:div>
                    <w:div w:id="542402769">
                      <w:marLeft w:val="0"/>
                      <w:marRight w:val="0"/>
                      <w:marTop w:val="0"/>
                      <w:marBottom w:val="0"/>
                      <w:divBdr>
                        <w:top w:val="none" w:sz="0" w:space="0" w:color="auto"/>
                        <w:left w:val="none" w:sz="0" w:space="0" w:color="auto"/>
                        <w:bottom w:val="none" w:sz="0" w:space="0" w:color="auto"/>
                        <w:right w:val="none" w:sz="0" w:space="0" w:color="auto"/>
                      </w:divBdr>
                    </w:div>
                    <w:div w:id="726103298">
                      <w:marLeft w:val="0"/>
                      <w:marRight w:val="0"/>
                      <w:marTop w:val="0"/>
                      <w:marBottom w:val="0"/>
                      <w:divBdr>
                        <w:top w:val="none" w:sz="0" w:space="0" w:color="auto"/>
                        <w:left w:val="none" w:sz="0" w:space="0" w:color="auto"/>
                        <w:bottom w:val="none" w:sz="0" w:space="0" w:color="auto"/>
                        <w:right w:val="none" w:sz="0" w:space="0" w:color="auto"/>
                      </w:divBdr>
                    </w:div>
                    <w:div w:id="1022973038">
                      <w:marLeft w:val="0"/>
                      <w:marRight w:val="0"/>
                      <w:marTop w:val="0"/>
                      <w:marBottom w:val="0"/>
                      <w:divBdr>
                        <w:top w:val="none" w:sz="0" w:space="0" w:color="auto"/>
                        <w:left w:val="none" w:sz="0" w:space="0" w:color="auto"/>
                        <w:bottom w:val="none" w:sz="0" w:space="0" w:color="auto"/>
                        <w:right w:val="none" w:sz="0" w:space="0" w:color="auto"/>
                      </w:divBdr>
                    </w:div>
                    <w:div w:id="2108379966">
                      <w:marLeft w:val="0"/>
                      <w:marRight w:val="0"/>
                      <w:marTop w:val="0"/>
                      <w:marBottom w:val="0"/>
                      <w:divBdr>
                        <w:top w:val="none" w:sz="0" w:space="0" w:color="auto"/>
                        <w:left w:val="none" w:sz="0" w:space="0" w:color="auto"/>
                        <w:bottom w:val="none" w:sz="0" w:space="0" w:color="auto"/>
                        <w:right w:val="none" w:sz="0" w:space="0" w:color="auto"/>
                      </w:divBdr>
                    </w:div>
                    <w:div w:id="2119375050">
                      <w:marLeft w:val="0"/>
                      <w:marRight w:val="0"/>
                      <w:marTop w:val="0"/>
                      <w:marBottom w:val="0"/>
                      <w:divBdr>
                        <w:top w:val="none" w:sz="0" w:space="0" w:color="auto"/>
                        <w:left w:val="none" w:sz="0" w:space="0" w:color="auto"/>
                        <w:bottom w:val="none" w:sz="0" w:space="0" w:color="auto"/>
                        <w:right w:val="none" w:sz="0" w:space="0" w:color="auto"/>
                      </w:divBdr>
                    </w:div>
                  </w:divsChild>
                </w:div>
                <w:div w:id="519852483">
                  <w:marLeft w:val="0"/>
                  <w:marRight w:val="0"/>
                  <w:marTop w:val="0"/>
                  <w:marBottom w:val="0"/>
                  <w:divBdr>
                    <w:top w:val="none" w:sz="0" w:space="0" w:color="auto"/>
                    <w:left w:val="none" w:sz="0" w:space="0" w:color="auto"/>
                    <w:bottom w:val="none" w:sz="0" w:space="0" w:color="auto"/>
                    <w:right w:val="none" w:sz="0" w:space="0" w:color="auto"/>
                  </w:divBdr>
                  <w:divsChild>
                    <w:div w:id="308756157">
                      <w:marLeft w:val="0"/>
                      <w:marRight w:val="0"/>
                      <w:marTop w:val="0"/>
                      <w:marBottom w:val="0"/>
                      <w:divBdr>
                        <w:top w:val="none" w:sz="0" w:space="0" w:color="auto"/>
                        <w:left w:val="none" w:sz="0" w:space="0" w:color="auto"/>
                        <w:bottom w:val="none" w:sz="0" w:space="0" w:color="auto"/>
                        <w:right w:val="none" w:sz="0" w:space="0" w:color="auto"/>
                      </w:divBdr>
                    </w:div>
                    <w:div w:id="454063351">
                      <w:marLeft w:val="0"/>
                      <w:marRight w:val="0"/>
                      <w:marTop w:val="0"/>
                      <w:marBottom w:val="0"/>
                      <w:divBdr>
                        <w:top w:val="none" w:sz="0" w:space="0" w:color="auto"/>
                        <w:left w:val="none" w:sz="0" w:space="0" w:color="auto"/>
                        <w:bottom w:val="none" w:sz="0" w:space="0" w:color="auto"/>
                        <w:right w:val="none" w:sz="0" w:space="0" w:color="auto"/>
                      </w:divBdr>
                    </w:div>
                    <w:div w:id="837844527">
                      <w:marLeft w:val="0"/>
                      <w:marRight w:val="0"/>
                      <w:marTop w:val="0"/>
                      <w:marBottom w:val="0"/>
                      <w:divBdr>
                        <w:top w:val="none" w:sz="0" w:space="0" w:color="auto"/>
                        <w:left w:val="none" w:sz="0" w:space="0" w:color="auto"/>
                        <w:bottom w:val="none" w:sz="0" w:space="0" w:color="auto"/>
                        <w:right w:val="none" w:sz="0" w:space="0" w:color="auto"/>
                      </w:divBdr>
                    </w:div>
                    <w:div w:id="989677159">
                      <w:marLeft w:val="0"/>
                      <w:marRight w:val="0"/>
                      <w:marTop w:val="0"/>
                      <w:marBottom w:val="0"/>
                      <w:divBdr>
                        <w:top w:val="none" w:sz="0" w:space="0" w:color="auto"/>
                        <w:left w:val="none" w:sz="0" w:space="0" w:color="auto"/>
                        <w:bottom w:val="none" w:sz="0" w:space="0" w:color="auto"/>
                        <w:right w:val="none" w:sz="0" w:space="0" w:color="auto"/>
                      </w:divBdr>
                    </w:div>
                    <w:div w:id="1240016414">
                      <w:marLeft w:val="0"/>
                      <w:marRight w:val="0"/>
                      <w:marTop w:val="0"/>
                      <w:marBottom w:val="0"/>
                      <w:divBdr>
                        <w:top w:val="none" w:sz="0" w:space="0" w:color="auto"/>
                        <w:left w:val="none" w:sz="0" w:space="0" w:color="auto"/>
                        <w:bottom w:val="none" w:sz="0" w:space="0" w:color="auto"/>
                        <w:right w:val="none" w:sz="0" w:space="0" w:color="auto"/>
                      </w:divBdr>
                    </w:div>
                    <w:div w:id="1308977838">
                      <w:marLeft w:val="0"/>
                      <w:marRight w:val="0"/>
                      <w:marTop w:val="0"/>
                      <w:marBottom w:val="0"/>
                      <w:divBdr>
                        <w:top w:val="none" w:sz="0" w:space="0" w:color="auto"/>
                        <w:left w:val="none" w:sz="0" w:space="0" w:color="auto"/>
                        <w:bottom w:val="none" w:sz="0" w:space="0" w:color="auto"/>
                        <w:right w:val="none" w:sz="0" w:space="0" w:color="auto"/>
                      </w:divBdr>
                    </w:div>
                    <w:div w:id="1331637702">
                      <w:marLeft w:val="0"/>
                      <w:marRight w:val="0"/>
                      <w:marTop w:val="0"/>
                      <w:marBottom w:val="0"/>
                      <w:divBdr>
                        <w:top w:val="none" w:sz="0" w:space="0" w:color="auto"/>
                        <w:left w:val="none" w:sz="0" w:space="0" w:color="auto"/>
                        <w:bottom w:val="none" w:sz="0" w:space="0" w:color="auto"/>
                        <w:right w:val="none" w:sz="0" w:space="0" w:color="auto"/>
                      </w:divBdr>
                    </w:div>
                    <w:div w:id="1565069717">
                      <w:marLeft w:val="0"/>
                      <w:marRight w:val="0"/>
                      <w:marTop w:val="0"/>
                      <w:marBottom w:val="0"/>
                      <w:divBdr>
                        <w:top w:val="none" w:sz="0" w:space="0" w:color="auto"/>
                        <w:left w:val="none" w:sz="0" w:space="0" w:color="auto"/>
                        <w:bottom w:val="none" w:sz="0" w:space="0" w:color="auto"/>
                        <w:right w:val="none" w:sz="0" w:space="0" w:color="auto"/>
                      </w:divBdr>
                    </w:div>
                    <w:div w:id="1874227078">
                      <w:marLeft w:val="0"/>
                      <w:marRight w:val="0"/>
                      <w:marTop w:val="0"/>
                      <w:marBottom w:val="0"/>
                      <w:divBdr>
                        <w:top w:val="none" w:sz="0" w:space="0" w:color="auto"/>
                        <w:left w:val="none" w:sz="0" w:space="0" w:color="auto"/>
                        <w:bottom w:val="none" w:sz="0" w:space="0" w:color="auto"/>
                        <w:right w:val="none" w:sz="0" w:space="0" w:color="auto"/>
                      </w:divBdr>
                    </w:div>
                    <w:div w:id="2050687602">
                      <w:marLeft w:val="0"/>
                      <w:marRight w:val="0"/>
                      <w:marTop w:val="0"/>
                      <w:marBottom w:val="0"/>
                      <w:divBdr>
                        <w:top w:val="none" w:sz="0" w:space="0" w:color="auto"/>
                        <w:left w:val="none" w:sz="0" w:space="0" w:color="auto"/>
                        <w:bottom w:val="none" w:sz="0" w:space="0" w:color="auto"/>
                        <w:right w:val="none" w:sz="0" w:space="0" w:color="auto"/>
                      </w:divBdr>
                    </w:div>
                    <w:div w:id="2067292706">
                      <w:marLeft w:val="0"/>
                      <w:marRight w:val="0"/>
                      <w:marTop w:val="0"/>
                      <w:marBottom w:val="0"/>
                      <w:divBdr>
                        <w:top w:val="none" w:sz="0" w:space="0" w:color="auto"/>
                        <w:left w:val="none" w:sz="0" w:space="0" w:color="auto"/>
                        <w:bottom w:val="none" w:sz="0" w:space="0" w:color="auto"/>
                        <w:right w:val="none" w:sz="0" w:space="0" w:color="auto"/>
                      </w:divBdr>
                    </w:div>
                  </w:divsChild>
                </w:div>
                <w:div w:id="616834577">
                  <w:marLeft w:val="0"/>
                  <w:marRight w:val="0"/>
                  <w:marTop w:val="0"/>
                  <w:marBottom w:val="0"/>
                  <w:divBdr>
                    <w:top w:val="none" w:sz="0" w:space="0" w:color="auto"/>
                    <w:left w:val="none" w:sz="0" w:space="0" w:color="auto"/>
                    <w:bottom w:val="none" w:sz="0" w:space="0" w:color="auto"/>
                    <w:right w:val="none" w:sz="0" w:space="0" w:color="auto"/>
                  </w:divBdr>
                  <w:divsChild>
                    <w:div w:id="1675452046">
                      <w:marLeft w:val="0"/>
                      <w:marRight w:val="0"/>
                      <w:marTop w:val="0"/>
                      <w:marBottom w:val="0"/>
                      <w:divBdr>
                        <w:top w:val="none" w:sz="0" w:space="0" w:color="auto"/>
                        <w:left w:val="none" w:sz="0" w:space="0" w:color="auto"/>
                        <w:bottom w:val="none" w:sz="0" w:space="0" w:color="auto"/>
                        <w:right w:val="none" w:sz="0" w:space="0" w:color="auto"/>
                      </w:divBdr>
                    </w:div>
                    <w:div w:id="1711875641">
                      <w:marLeft w:val="0"/>
                      <w:marRight w:val="0"/>
                      <w:marTop w:val="0"/>
                      <w:marBottom w:val="0"/>
                      <w:divBdr>
                        <w:top w:val="none" w:sz="0" w:space="0" w:color="auto"/>
                        <w:left w:val="none" w:sz="0" w:space="0" w:color="auto"/>
                        <w:bottom w:val="none" w:sz="0" w:space="0" w:color="auto"/>
                        <w:right w:val="none" w:sz="0" w:space="0" w:color="auto"/>
                      </w:divBdr>
                    </w:div>
                  </w:divsChild>
                </w:div>
                <w:div w:id="652873237">
                  <w:marLeft w:val="0"/>
                  <w:marRight w:val="0"/>
                  <w:marTop w:val="0"/>
                  <w:marBottom w:val="0"/>
                  <w:divBdr>
                    <w:top w:val="none" w:sz="0" w:space="0" w:color="auto"/>
                    <w:left w:val="none" w:sz="0" w:space="0" w:color="auto"/>
                    <w:bottom w:val="none" w:sz="0" w:space="0" w:color="auto"/>
                    <w:right w:val="none" w:sz="0" w:space="0" w:color="auto"/>
                  </w:divBdr>
                  <w:divsChild>
                    <w:div w:id="1022241756">
                      <w:marLeft w:val="0"/>
                      <w:marRight w:val="0"/>
                      <w:marTop w:val="0"/>
                      <w:marBottom w:val="0"/>
                      <w:divBdr>
                        <w:top w:val="none" w:sz="0" w:space="0" w:color="auto"/>
                        <w:left w:val="none" w:sz="0" w:space="0" w:color="auto"/>
                        <w:bottom w:val="none" w:sz="0" w:space="0" w:color="auto"/>
                        <w:right w:val="none" w:sz="0" w:space="0" w:color="auto"/>
                      </w:divBdr>
                    </w:div>
                  </w:divsChild>
                </w:div>
                <w:div w:id="690493581">
                  <w:marLeft w:val="0"/>
                  <w:marRight w:val="0"/>
                  <w:marTop w:val="0"/>
                  <w:marBottom w:val="0"/>
                  <w:divBdr>
                    <w:top w:val="none" w:sz="0" w:space="0" w:color="auto"/>
                    <w:left w:val="none" w:sz="0" w:space="0" w:color="auto"/>
                    <w:bottom w:val="none" w:sz="0" w:space="0" w:color="auto"/>
                    <w:right w:val="none" w:sz="0" w:space="0" w:color="auto"/>
                  </w:divBdr>
                  <w:divsChild>
                    <w:div w:id="1948275362">
                      <w:marLeft w:val="0"/>
                      <w:marRight w:val="0"/>
                      <w:marTop w:val="0"/>
                      <w:marBottom w:val="0"/>
                      <w:divBdr>
                        <w:top w:val="none" w:sz="0" w:space="0" w:color="auto"/>
                        <w:left w:val="none" w:sz="0" w:space="0" w:color="auto"/>
                        <w:bottom w:val="none" w:sz="0" w:space="0" w:color="auto"/>
                        <w:right w:val="none" w:sz="0" w:space="0" w:color="auto"/>
                      </w:divBdr>
                    </w:div>
                  </w:divsChild>
                </w:div>
                <w:div w:id="988021018">
                  <w:marLeft w:val="0"/>
                  <w:marRight w:val="0"/>
                  <w:marTop w:val="0"/>
                  <w:marBottom w:val="0"/>
                  <w:divBdr>
                    <w:top w:val="none" w:sz="0" w:space="0" w:color="auto"/>
                    <w:left w:val="none" w:sz="0" w:space="0" w:color="auto"/>
                    <w:bottom w:val="none" w:sz="0" w:space="0" w:color="auto"/>
                    <w:right w:val="none" w:sz="0" w:space="0" w:color="auto"/>
                  </w:divBdr>
                  <w:divsChild>
                    <w:div w:id="570391495">
                      <w:marLeft w:val="0"/>
                      <w:marRight w:val="0"/>
                      <w:marTop w:val="0"/>
                      <w:marBottom w:val="0"/>
                      <w:divBdr>
                        <w:top w:val="none" w:sz="0" w:space="0" w:color="auto"/>
                        <w:left w:val="none" w:sz="0" w:space="0" w:color="auto"/>
                        <w:bottom w:val="none" w:sz="0" w:space="0" w:color="auto"/>
                        <w:right w:val="none" w:sz="0" w:space="0" w:color="auto"/>
                      </w:divBdr>
                    </w:div>
                    <w:div w:id="628827708">
                      <w:marLeft w:val="0"/>
                      <w:marRight w:val="0"/>
                      <w:marTop w:val="0"/>
                      <w:marBottom w:val="0"/>
                      <w:divBdr>
                        <w:top w:val="none" w:sz="0" w:space="0" w:color="auto"/>
                        <w:left w:val="none" w:sz="0" w:space="0" w:color="auto"/>
                        <w:bottom w:val="none" w:sz="0" w:space="0" w:color="auto"/>
                        <w:right w:val="none" w:sz="0" w:space="0" w:color="auto"/>
                      </w:divBdr>
                    </w:div>
                    <w:div w:id="930310185">
                      <w:marLeft w:val="0"/>
                      <w:marRight w:val="0"/>
                      <w:marTop w:val="0"/>
                      <w:marBottom w:val="0"/>
                      <w:divBdr>
                        <w:top w:val="none" w:sz="0" w:space="0" w:color="auto"/>
                        <w:left w:val="none" w:sz="0" w:space="0" w:color="auto"/>
                        <w:bottom w:val="none" w:sz="0" w:space="0" w:color="auto"/>
                        <w:right w:val="none" w:sz="0" w:space="0" w:color="auto"/>
                      </w:divBdr>
                    </w:div>
                    <w:div w:id="1493180927">
                      <w:marLeft w:val="0"/>
                      <w:marRight w:val="0"/>
                      <w:marTop w:val="0"/>
                      <w:marBottom w:val="0"/>
                      <w:divBdr>
                        <w:top w:val="none" w:sz="0" w:space="0" w:color="auto"/>
                        <w:left w:val="none" w:sz="0" w:space="0" w:color="auto"/>
                        <w:bottom w:val="none" w:sz="0" w:space="0" w:color="auto"/>
                        <w:right w:val="none" w:sz="0" w:space="0" w:color="auto"/>
                      </w:divBdr>
                    </w:div>
                  </w:divsChild>
                </w:div>
                <w:div w:id="1091925562">
                  <w:marLeft w:val="0"/>
                  <w:marRight w:val="0"/>
                  <w:marTop w:val="0"/>
                  <w:marBottom w:val="0"/>
                  <w:divBdr>
                    <w:top w:val="none" w:sz="0" w:space="0" w:color="auto"/>
                    <w:left w:val="none" w:sz="0" w:space="0" w:color="auto"/>
                    <w:bottom w:val="none" w:sz="0" w:space="0" w:color="auto"/>
                    <w:right w:val="none" w:sz="0" w:space="0" w:color="auto"/>
                  </w:divBdr>
                  <w:divsChild>
                    <w:div w:id="1905143079">
                      <w:marLeft w:val="0"/>
                      <w:marRight w:val="0"/>
                      <w:marTop w:val="0"/>
                      <w:marBottom w:val="0"/>
                      <w:divBdr>
                        <w:top w:val="none" w:sz="0" w:space="0" w:color="auto"/>
                        <w:left w:val="none" w:sz="0" w:space="0" w:color="auto"/>
                        <w:bottom w:val="none" w:sz="0" w:space="0" w:color="auto"/>
                        <w:right w:val="none" w:sz="0" w:space="0" w:color="auto"/>
                      </w:divBdr>
                    </w:div>
                  </w:divsChild>
                </w:div>
                <w:div w:id="1110780382">
                  <w:marLeft w:val="0"/>
                  <w:marRight w:val="0"/>
                  <w:marTop w:val="0"/>
                  <w:marBottom w:val="0"/>
                  <w:divBdr>
                    <w:top w:val="none" w:sz="0" w:space="0" w:color="auto"/>
                    <w:left w:val="none" w:sz="0" w:space="0" w:color="auto"/>
                    <w:bottom w:val="none" w:sz="0" w:space="0" w:color="auto"/>
                    <w:right w:val="none" w:sz="0" w:space="0" w:color="auto"/>
                  </w:divBdr>
                  <w:divsChild>
                    <w:div w:id="1310744127">
                      <w:marLeft w:val="0"/>
                      <w:marRight w:val="0"/>
                      <w:marTop w:val="0"/>
                      <w:marBottom w:val="0"/>
                      <w:divBdr>
                        <w:top w:val="none" w:sz="0" w:space="0" w:color="auto"/>
                        <w:left w:val="none" w:sz="0" w:space="0" w:color="auto"/>
                        <w:bottom w:val="none" w:sz="0" w:space="0" w:color="auto"/>
                        <w:right w:val="none" w:sz="0" w:space="0" w:color="auto"/>
                      </w:divBdr>
                    </w:div>
                    <w:div w:id="1447768603">
                      <w:marLeft w:val="0"/>
                      <w:marRight w:val="0"/>
                      <w:marTop w:val="0"/>
                      <w:marBottom w:val="0"/>
                      <w:divBdr>
                        <w:top w:val="none" w:sz="0" w:space="0" w:color="auto"/>
                        <w:left w:val="none" w:sz="0" w:space="0" w:color="auto"/>
                        <w:bottom w:val="none" w:sz="0" w:space="0" w:color="auto"/>
                        <w:right w:val="none" w:sz="0" w:space="0" w:color="auto"/>
                      </w:divBdr>
                    </w:div>
                  </w:divsChild>
                </w:div>
                <w:div w:id="1313370566">
                  <w:marLeft w:val="0"/>
                  <w:marRight w:val="0"/>
                  <w:marTop w:val="0"/>
                  <w:marBottom w:val="0"/>
                  <w:divBdr>
                    <w:top w:val="none" w:sz="0" w:space="0" w:color="auto"/>
                    <w:left w:val="none" w:sz="0" w:space="0" w:color="auto"/>
                    <w:bottom w:val="none" w:sz="0" w:space="0" w:color="auto"/>
                    <w:right w:val="none" w:sz="0" w:space="0" w:color="auto"/>
                  </w:divBdr>
                  <w:divsChild>
                    <w:div w:id="751395238">
                      <w:marLeft w:val="0"/>
                      <w:marRight w:val="0"/>
                      <w:marTop w:val="0"/>
                      <w:marBottom w:val="0"/>
                      <w:divBdr>
                        <w:top w:val="none" w:sz="0" w:space="0" w:color="auto"/>
                        <w:left w:val="none" w:sz="0" w:space="0" w:color="auto"/>
                        <w:bottom w:val="none" w:sz="0" w:space="0" w:color="auto"/>
                        <w:right w:val="none" w:sz="0" w:space="0" w:color="auto"/>
                      </w:divBdr>
                    </w:div>
                  </w:divsChild>
                </w:div>
                <w:div w:id="1370380541">
                  <w:marLeft w:val="0"/>
                  <w:marRight w:val="0"/>
                  <w:marTop w:val="0"/>
                  <w:marBottom w:val="0"/>
                  <w:divBdr>
                    <w:top w:val="none" w:sz="0" w:space="0" w:color="auto"/>
                    <w:left w:val="none" w:sz="0" w:space="0" w:color="auto"/>
                    <w:bottom w:val="none" w:sz="0" w:space="0" w:color="auto"/>
                    <w:right w:val="none" w:sz="0" w:space="0" w:color="auto"/>
                  </w:divBdr>
                  <w:divsChild>
                    <w:div w:id="54474728">
                      <w:marLeft w:val="0"/>
                      <w:marRight w:val="0"/>
                      <w:marTop w:val="0"/>
                      <w:marBottom w:val="0"/>
                      <w:divBdr>
                        <w:top w:val="none" w:sz="0" w:space="0" w:color="auto"/>
                        <w:left w:val="none" w:sz="0" w:space="0" w:color="auto"/>
                        <w:bottom w:val="none" w:sz="0" w:space="0" w:color="auto"/>
                        <w:right w:val="none" w:sz="0" w:space="0" w:color="auto"/>
                      </w:divBdr>
                    </w:div>
                    <w:div w:id="126974942">
                      <w:marLeft w:val="0"/>
                      <w:marRight w:val="0"/>
                      <w:marTop w:val="0"/>
                      <w:marBottom w:val="0"/>
                      <w:divBdr>
                        <w:top w:val="none" w:sz="0" w:space="0" w:color="auto"/>
                        <w:left w:val="none" w:sz="0" w:space="0" w:color="auto"/>
                        <w:bottom w:val="none" w:sz="0" w:space="0" w:color="auto"/>
                        <w:right w:val="none" w:sz="0" w:space="0" w:color="auto"/>
                      </w:divBdr>
                    </w:div>
                    <w:div w:id="467280121">
                      <w:marLeft w:val="0"/>
                      <w:marRight w:val="0"/>
                      <w:marTop w:val="0"/>
                      <w:marBottom w:val="0"/>
                      <w:divBdr>
                        <w:top w:val="none" w:sz="0" w:space="0" w:color="auto"/>
                        <w:left w:val="none" w:sz="0" w:space="0" w:color="auto"/>
                        <w:bottom w:val="none" w:sz="0" w:space="0" w:color="auto"/>
                        <w:right w:val="none" w:sz="0" w:space="0" w:color="auto"/>
                      </w:divBdr>
                    </w:div>
                    <w:div w:id="1376812892">
                      <w:marLeft w:val="0"/>
                      <w:marRight w:val="0"/>
                      <w:marTop w:val="0"/>
                      <w:marBottom w:val="0"/>
                      <w:divBdr>
                        <w:top w:val="none" w:sz="0" w:space="0" w:color="auto"/>
                        <w:left w:val="none" w:sz="0" w:space="0" w:color="auto"/>
                        <w:bottom w:val="none" w:sz="0" w:space="0" w:color="auto"/>
                        <w:right w:val="none" w:sz="0" w:space="0" w:color="auto"/>
                      </w:divBdr>
                    </w:div>
                  </w:divsChild>
                </w:div>
                <w:div w:id="1385253088">
                  <w:marLeft w:val="0"/>
                  <w:marRight w:val="0"/>
                  <w:marTop w:val="0"/>
                  <w:marBottom w:val="0"/>
                  <w:divBdr>
                    <w:top w:val="none" w:sz="0" w:space="0" w:color="auto"/>
                    <w:left w:val="none" w:sz="0" w:space="0" w:color="auto"/>
                    <w:bottom w:val="none" w:sz="0" w:space="0" w:color="auto"/>
                    <w:right w:val="none" w:sz="0" w:space="0" w:color="auto"/>
                  </w:divBdr>
                  <w:divsChild>
                    <w:div w:id="1079712468">
                      <w:marLeft w:val="0"/>
                      <w:marRight w:val="0"/>
                      <w:marTop w:val="0"/>
                      <w:marBottom w:val="0"/>
                      <w:divBdr>
                        <w:top w:val="none" w:sz="0" w:space="0" w:color="auto"/>
                        <w:left w:val="none" w:sz="0" w:space="0" w:color="auto"/>
                        <w:bottom w:val="none" w:sz="0" w:space="0" w:color="auto"/>
                        <w:right w:val="none" w:sz="0" w:space="0" w:color="auto"/>
                      </w:divBdr>
                    </w:div>
                  </w:divsChild>
                </w:div>
                <w:div w:id="1391147080">
                  <w:marLeft w:val="0"/>
                  <w:marRight w:val="0"/>
                  <w:marTop w:val="0"/>
                  <w:marBottom w:val="0"/>
                  <w:divBdr>
                    <w:top w:val="none" w:sz="0" w:space="0" w:color="auto"/>
                    <w:left w:val="none" w:sz="0" w:space="0" w:color="auto"/>
                    <w:bottom w:val="none" w:sz="0" w:space="0" w:color="auto"/>
                    <w:right w:val="none" w:sz="0" w:space="0" w:color="auto"/>
                  </w:divBdr>
                  <w:divsChild>
                    <w:div w:id="930161438">
                      <w:marLeft w:val="0"/>
                      <w:marRight w:val="0"/>
                      <w:marTop w:val="0"/>
                      <w:marBottom w:val="0"/>
                      <w:divBdr>
                        <w:top w:val="none" w:sz="0" w:space="0" w:color="auto"/>
                        <w:left w:val="none" w:sz="0" w:space="0" w:color="auto"/>
                        <w:bottom w:val="none" w:sz="0" w:space="0" w:color="auto"/>
                        <w:right w:val="none" w:sz="0" w:space="0" w:color="auto"/>
                      </w:divBdr>
                    </w:div>
                  </w:divsChild>
                </w:div>
                <w:div w:id="1397825603">
                  <w:marLeft w:val="0"/>
                  <w:marRight w:val="0"/>
                  <w:marTop w:val="0"/>
                  <w:marBottom w:val="0"/>
                  <w:divBdr>
                    <w:top w:val="none" w:sz="0" w:space="0" w:color="auto"/>
                    <w:left w:val="none" w:sz="0" w:space="0" w:color="auto"/>
                    <w:bottom w:val="none" w:sz="0" w:space="0" w:color="auto"/>
                    <w:right w:val="none" w:sz="0" w:space="0" w:color="auto"/>
                  </w:divBdr>
                  <w:divsChild>
                    <w:div w:id="518324553">
                      <w:marLeft w:val="0"/>
                      <w:marRight w:val="0"/>
                      <w:marTop w:val="0"/>
                      <w:marBottom w:val="0"/>
                      <w:divBdr>
                        <w:top w:val="none" w:sz="0" w:space="0" w:color="auto"/>
                        <w:left w:val="none" w:sz="0" w:space="0" w:color="auto"/>
                        <w:bottom w:val="none" w:sz="0" w:space="0" w:color="auto"/>
                        <w:right w:val="none" w:sz="0" w:space="0" w:color="auto"/>
                      </w:divBdr>
                    </w:div>
                    <w:div w:id="1834369730">
                      <w:marLeft w:val="0"/>
                      <w:marRight w:val="0"/>
                      <w:marTop w:val="0"/>
                      <w:marBottom w:val="0"/>
                      <w:divBdr>
                        <w:top w:val="none" w:sz="0" w:space="0" w:color="auto"/>
                        <w:left w:val="none" w:sz="0" w:space="0" w:color="auto"/>
                        <w:bottom w:val="none" w:sz="0" w:space="0" w:color="auto"/>
                        <w:right w:val="none" w:sz="0" w:space="0" w:color="auto"/>
                      </w:divBdr>
                    </w:div>
                  </w:divsChild>
                </w:div>
                <w:div w:id="1509759257">
                  <w:marLeft w:val="0"/>
                  <w:marRight w:val="0"/>
                  <w:marTop w:val="0"/>
                  <w:marBottom w:val="0"/>
                  <w:divBdr>
                    <w:top w:val="none" w:sz="0" w:space="0" w:color="auto"/>
                    <w:left w:val="none" w:sz="0" w:space="0" w:color="auto"/>
                    <w:bottom w:val="none" w:sz="0" w:space="0" w:color="auto"/>
                    <w:right w:val="none" w:sz="0" w:space="0" w:color="auto"/>
                  </w:divBdr>
                  <w:divsChild>
                    <w:div w:id="135493212">
                      <w:marLeft w:val="0"/>
                      <w:marRight w:val="0"/>
                      <w:marTop w:val="0"/>
                      <w:marBottom w:val="0"/>
                      <w:divBdr>
                        <w:top w:val="none" w:sz="0" w:space="0" w:color="auto"/>
                        <w:left w:val="none" w:sz="0" w:space="0" w:color="auto"/>
                        <w:bottom w:val="none" w:sz="0" w:space="0" w:color="auto"/>
                        <w:right w:val="none" w:sz="0" w:space="0" w:color="auto"/>
                      </w:divBdr>
                    </w:div>
                    <w:div w:id="1449395426">
                      <w:marLeft w:val="0"/>
                      <w:marRight w:val="0"/>
                      <w:marTop w:val="0"/>
                      <w:marBottom w:val="0"/>
                      <w:divBdr>
                        <w:top w:val="none" w:sz="0" w:space="0" w:color="auto"/>
                        <w:left w:val="none" w:sz="0" w:space="0" w:color="auto"/>
                        <w:bottom w:val="none" w:sz="0" w:space="0" w:color="auto"/>
                        <w:right w:val="none" w:sz="0" w:space="0" w:color="auto"/>
                      </w:divBdr>
                    </w:div>
                  </w:divsChild>
                </w:div>
                <w:div w:id="1525555470">
                  <w:marLeft w:val="0"/>
                  <w:marRight w:val="0"/>
                  <w:marTop w:val="0"/>
                  <w:marBottom w:val="0"/>
                  <w:divBdr>
                    <w:top w:val="none" w:sz="0" w:space="0" w:color="auto"/>
                    <w:left w:val="none" w:sz="0" w:space="0" w:color="auto"/>
                    <w:bottom w:val="none" w:sz="0" w:space="0" w:color="auto"/>
                    <w:right w:val="none" w:sz="0" w:space="0" w:color="auto"/>
                  </w:divBdr>
                  <w:divsChild>
                    <w:div w:id="439184721">
                      <w:marLeft w:val="0"/>
                      <w:marRight w:val="0"/>
                      <w:marTop w:val="0"/>
                      <w:marBottom w:val="0"/>
                      <w:divBdr>
                        <w:top w:val="none" w:sz="0" w:space="0" w:color="auto"/>
                        <w:left w:val="none" w:sz="0" w:space="0" w:color="auto"/>
                        <w:bottom w:val="none" w:sz="0" w:space="0" w:color="auto"/>
                        <w:right w:val="none" w:sz="0" w:space="0" w:color="auto"/>
                      </w:divBdr>
                    </w:div>
                    <w:div w:id="1422681978">
                      <w:marLeft w:val="0"/>
                      <w:marRight w:val="0"/>
                      <w:marTop w:val="0"/>
                      <w:marBottom w:val="0"/>
                      <w:divBdr>
                        <w:top w:val="none" w:sz="0" w:space="0" w:color="auto"/>
                        <w:left w:val="none" w:sz="0" w:space="0" w:color="auto"/>
                        <w:bottom w:val="none" w:sz="0" w:space="0" w:color="auto"/>
                        <w:right w:val="none" w:sz="0" w:space="0" w:color="auto"/>
                      </w:divBdr>
                    </w:div>
                  </w:divsChild>
                </w:div>
                <w:div w:id="1600720353">
                  <w:marLeft w:val="0"/>
                  <w:marRight w:val="0"/>
                  <w:marTop w:val="0"/>
                  <w:marBottom w:val="0"/>
                  <w:divBdr>
                    <w:top w:val="none" w:sz="0" w:space="0" w:color="auto"/>
                    <w:left w:val="none" w:sz="0" w:space="0" w:color="auto"/>
                    <w:bottom w:val="none" w:sz="0" w:space="0" w:color="auto"/>
                    <w:right w:val="none" w:sz="0" w:space="0" w:color="auto"/>
                  </w:divBdr>
                  <w:divsChild>
                    <w:div w:id="919288812">
                      <w:marLeft w:val="0"/>
                      <w:marRight w:val="0"/>
                      <w:marTop w:val="0"/>
                      <w:marBottom w:val="0"/>
                      <w:divBdr>
                        <w:top w:val="none" w:sz="0" w:space="0" w:color="auto"/>
                        <w:left w:val="none" w:sz="0" w:space="0" w:color="auto"/>
                        <w:bottom w:val="none" w:sz="0" w:space="0" w:color="auto"/>
                        <w:right w:val="none" w:sz="0" w:space="0" w:color="auto"/>
                      </w:divBdr>
                    </w:div>
                  </w:divsChild>
                </w:div>
                <w:div w:id="1669285526">
                  <w:marLeft w:val="0"/>
                  <w:marRight w:val="0"/>
                  <w:marTop w:val="0"/>
                  <w:marBottom w:val="0"/>
                  <w:divBdr>
                    <w:top w:val="none" w:sz="0" w:space="0" w:color="auto"/>
                    <w:left w:val="none" w:sz="0" w:space="0" w:color="auto"/>
                    <w:bottom w:val="none" w:sz="0" w:space="0" w:color="auto"/>
                    <w:right w:val="none" w:sz="0" w:space="0" w:color="auto"/>
                  </w:divBdr>
                  <w:divsChild>
                    <w:div w:id="58982638">
                      <w:marLeft w:val="0"/>
                      <w:marRight w:val="0"/>
                      <w:marTop w:val="0"/>
                      <w:marBottom w:val="0"/>
                      <w:divBdr>
                        <w:top w:val="none" w:sz="0" w:space="0" w:color="auto"/>
                        <w:left w:val="none" w:sz="0" w:space="0" w:color="auto"/>
                        <w:bottom w:val="none" w:sz="0" w:space="0" w:color="auto"/>
                        <w:right w:val="none" w:sz="0" w:space="0" w:color="auto"/>
                      </w:divBdr>
                    </w:div>
                    <w:div w:id="186219158">
                      <w:marLeft w:val="0"/>
                      <w:marRight w:val="0"/>
                      <w:marTop w:val="0"/>
                      <w:marBottom w:val="0"/>
                      <w:divBdr>
                        <w:top w:val="none" w:sz="0" w:space="0" w:color="auto"/>
                        <w:left w:val="none" w:sz="0" w:space="0" w:color="auto"/>
                        <w:bottom w:val="none" w:sz="0" w:space="0" w:color="auto"/>
                        <w:right w:val="none" w:sz="0" w:space="0" w:color="auto"/>
                      </w:divBdr>
                    </w:div>
                    <w:div w:id="369959835">
                      <w:marLeft w:val="0"/>
                      <w:marRight w:val="0"/>
                      <w:marTop w:val="0"/>
                      <w:marBottom w:val="0"/>
                      <w:divBdr>
                        <w:top w:val="none" w:sz="0" w:space="0" w:color="auto"/>
                        <w:left w:val="none" w:sz="0" w:space="0" w:color="auto"/>
                        <w:bottom w:val="none" w:sz="0" w:space="0" w:color="auto"/>
                        <w:right w:val="none" w:sz="0" w:space="0" w:color="auto"/>
                      </w:divBdr>
                    </w:div>
                    <w:div w:id="731076631">
                      <w:marLeft w:val="0"/>
                      <w:marRight w:val="0"/>
                      <w:marTop w:val="0"/>
                      <w:marBottom w:val="0"/>
                      <w:divBdr>
                        <w:top w:val="none" w:sz="0" w:space="0" w:color="auto"/>
                        <w:left w:val="none" w:sz="0" w:space="0" w:color="auto"/>
                        <w:bottom w:val="none" w:sz="0" w:space="0" w:color="auto"/>
                        <w:right w:val="none" w:sz="0" w:space="0" w:color="auto"/>
                      </w:divBdr>
                    </w:div>
                    <w:div w:id="2127654622">
                      <w:marLeft w:val="0"/>
                      <w:marRight w:val="0"/>
                      <w:marTop w:val="0"/>
                      <w:marBottom w:val="0"/>
                      <w:divBdr>
                        <w:top w:val="none" w:sz="0" w:space="0" w:color="auto"/>
                        <w:left w:val="none" w:sz="0" w:space="0" w:color="auto"/>
                        <w:bottom w:val="none" w:sz="0" w:space="0" w:color="auto"/>
                        <w:right w:val="none" w:sz="0" w:space="0" w:color="auto"/>
                      </w:divBdr>
                    </w:div>
                  </w:divsChild>
                </w:div>
                <w:div w:id="2088763721">
                  <w:marLeft w:val="0"/>
                  <w:marRight w:val="0"/>
                  <w:marTop w:val="0"/>
                  <w:marBottom w:val="0"/>
                  <w:divBdr>
                    <w:top w:val="none" w:sz="0" w:space="0" w:color="auto"/>
                    <w:left w:val="none" w:sz="0" w:space="0" w:color="auto"/>
                    <w:bottom w:val="none" w:sz="0" w:space="0" w:color="auto"/>
                    <w:right w:val="none" w:sz="0" w:space="0" w:color="auto"/>
                  </w:divBdr>
                  <w:divsChild>
                    <w:div w:id="656299715">
                      <w:marLeft w:val="0"/>
                      <w:marRight w:val="0"/>
                      <w:marTop w:val="0"/>
                      <w:marBottom w:val="0"/>
                      <w:divBdr>
                        <w:top w:val="none" w:sz="0" w:space="0" w:color="auto"/>
                        <w:left w:val="none" w:sz="0" w:space="0" w:color="auto"/>
                        <w:bottom w:val="none" w:sz="0" w:space="0" w:color="auto"/>
                        <w:right w:val="none" w:sz="0" w:space="0" w:color="auto"/>
                      </w:divBdr>
                    </w:div>
                    <w:div w:id="691734620">
                      <w:marLeft w:val="0"/>
                      <w:marRight w:val="0"/>
                      <w:marTop w:val="0"/>
                      <w:marBottom w:val="0"/>
                      <w:divBdr>
                        <w:top w:val="none" w:sz="0" w:space="0" w:color="auto"/>
                        <w:left w:val="none" w:sz="0" w:space="0" w:color="auto"/>
                        <w:bottom w:val="none" w:sz="0" w:space="0" w:color="auto"/>
                        <w:right w:val="none" w:sz="0" w:space="0" w:color="auto"/>
                      </w:divBdr>
                    </w:div>
                    <w:div w:id="9399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5430">
          <w:marLeft w:val="0"/>
          <w:marRight w:val="0"/>
          <w:marTop w:val="0"/>
          <w:marBottom w:val="0"/>
          <w:divBdr>
            <w:top w:val="none" w:sz="0" w:space="0" w:color="auto"/>
            <w:left w:val="none" w:sz="0" w:space="0" w:color="auto"/>
            <w:bottom w:val="none" w:sz="0" w:space="0" w:color="auto"/>
            <w:right w:val="none" w:sz="0" w:space="0" w:color="auto"/>
          </w:divBdr>
        </w:div>
        <w:div w:id="1457062587">
          <w:marLeft w:val="0"/>
          <w:marRight w:val="0"/>
          <w:marTop w:val="0"/>
          <w:marBottom w:val="0"/>
          <w:divBdr>
            <w:top w:val="none" w:sz="0" w:space="0" w:color="auto"/>
            <w:left w:val="none" w:sz="0" w:space="0" w:color="auto"/>
            <w:bottom w:val="none" w:sz="0" w:space="0" w:color="auto"/>
            <w:right w:val="none" w:sz="0" w:space="0" w:color="auto"/>
          </w:divBdr>
        </w:div>
        <w:div w:id="1457673990">
          <w:marLeft w:val="0"/>
          <w:marRight w:val="0"/>
          <w:marTop w:val="0"/>
          <w:marBottom w:val="0"/>
          <w:divBdr>
            <w:top w:val="none" w:sz="0" w:space="0" w:color="auto"/>
            <w:left w:val="none" w:sz="0" w:space="0" w:color="auto"/>
            <w:bottom w:val="none" w:sz="0" w:space="0" w:color="auto"/>
            <w:right w:val="none" w:sz="0" w:space="0" w:color="auto"/>
          </w:divBdr>
        </w:div>
        <w:div w:id="1461609048">
          <w:marLeft w:val="0"/>
          <w:marRight w:val="0"/>
          <w:marTop w:val="0"/>
          <w:marBottom w:val="0"/>
          <w:divBdr>
            <w:top w:val="none" w:sz="0" w:space="0" w:color="auto"/>
            <w:left w:val="none" w:sz="0" w:space="0" w:color="auto"/>
            <w:bottom w:val="none" w:sz="0" w:space="0" w:color="auto"/>
            <w:right w:val="none" w:sz="0" w:space="0" w:color="auto"/>
          </w:divBdr>
        </w:div>
        <w:div w:id="1463307900">
          <w:marLeft w:val="0"/>
          <w:marRight w:val="0"/>
          <w:marTop w:val="0"/>
          <w:marBottom w:val="0"/>
          <w:divBdr>
            <w:top w:val="none" w:sz="0" w:space="0" w:color="auto"/>
            <w:left w:val="none" w:sz="0" w:space="0" w:color="auto"/>
            <w:bottom w:val="none" w:sz="0" w:space="0" w:color="auto"/>
            <w:right w:val="none" w:sz="0" w:space="0" w:color="auto"/>
          </w:divBdr>
          <w:divsChild>
            <w:div w:id="724069124">
              <w:marLeft w:val="0"/>
              <w:marRight w:val="0"/>
              <w:marTop w:val="0"/>
              <w:marBottom w:val="0"/>
              <w:divBdr>
                <w:top w:val="none" w:sz="0" w:space="0" w:color="auto"/>
                <w:left w:val="none" w:sz="0" w:space="0" w:color="auto"/>
                <w:bottom w:val="none" w:sz="0" w:space="0" w:color="auto"/>
                <w:right w:val="none" w:sz="0" w:space="0" w:color="auto"/>
              </w:divBdr>
            </w:div>
            <w:div w:id="1823109695">
              <w:marLeft w:val="0"/>
              <w:marRight w:val="0"/>
              <w:marTop w:val="0"/>
              <w:marBottom w:val="0"/>
              <w:divBdr>
                <w:top w:val="none" w:sz="0" w:space="0" w:color="auto"/>
                <w:left w:val="none" w:sz="0" w:space="0" w:color="auto"/>
                <w:bottom w:val="none" w:sz="0" w:space="0" w:color="auto"/>
                <w:right w:val="none" w:sz="0" w:space="0" w:color="auto"/>
              </w:divBdr>
            </w:div>
            <w:div w:id="1825274310">
              <w:marLeft w:val="0"/>
              <w:marRight w:val="0"/>
              <w:marTop w:val="0"/>
              <w:marBottom w:val="0"/>
              <w:divBdr>
                <w:top w:val="none" w:sz="0" w:space="0" w:color="auto"/>
                <w:left w:val="none" w:sz="0" w:space="0" w:color="auto"/>
                <w:bottom w:val="none" w:sz="0" w:space="0" w:color="auto"/>
                <w:right w:val="none" w:sz="0" w:space="0" w:color="auto"/>
              </w:divBdr>
            </w:div>
            <w:div w:id="2083212375">
              <w:marLeft w:val="0"/>
              <w:marRight w:val="0"/>
              <w:marTop w:val="0"/>
              <w:marBottom w:val="0"/>
              <w:divBdr>
                <w:top w:val="none" w:sz="0" w:space="0" w:color="auto"/>
                <w:left w:val="none" w:sz="0" w:space="0" w:color="auto"/>
                <w:bottom w:val="none" w:sz="0" w:space="0" w:color="auto"/>
                <w:right w:val="none" w:sz="0" w:space="0" w:color="auto"/>
              </w:divBdr>
            </w:div>
            <w:div w:id="2106876389">
              <w:marLeft w:val="0"/>
              <w:marRight w:val="0"/>
              <w:marTop w:val="0"/>
              <w:marBottom w:val="0"/>
              <w:divBdr>
                <w:top w:val="none" w:sz="0" w:space="0" w:color="auto"/>
                <w:left w:val="none" w:sz="0" w:space="0" w:color="auto"/>
                <w:bottom w:val="none" w:sz="0" w:space="0" w:color="auto"/>
                <w:right w:val="none" w:sz="0" w:space="0" w:color="auto"/>
              </w:divBdr>
            </w:div>
          </w:divsChild>
        </w:div>
        <w:div w:id="1472749100">
          <w:marLeft w:val="0"/>
          <w:marRight w:val="0"/>
          <w:marTop w:val="0"/>
          <w:marBottom w:val="0"/>
          <w:divBdr>
            <w:top w:val="none" w:sz="0" w:space="0" w:color="auto"/>
            <w:left w:val="none" w:sz="0" w:space="0" w:color="auto"/>
            <w:bottom w:val="none" w:sz="0" w:space="0" w:color="auto"/>
            <w:right w:val="none" w:sz="0" w:space="0" w:color="auto"/>
          </w:divBdr>
        </w:div>
        <w:div w:id="1482574875">
          <w:marLeft w:val="0"/>
          <w:marRight w:val="0"/>
          <w:marTop w:val="0"/>
          <w:marBottom w:val="0"/>
          <w:divBdr>
            <w:top w:val="none" w:sz="0" w:space="0" w:color="auto"/>
            <w:left w:val="none" w:sz="0" w:space="0" w:color="auto"/>
            <w:bottom w:val="none" w:sz="0" w:space="0" w:color="auto"/>
            <w:right w:val="none" w:sz="0" w:space="0" w:color="auto"/>
          </w:divBdr>
        </w:div>
        <w:div w:id="1483277568">
          <w:marLeft w:val="0"/>
          <w:marRight w:val="0"/>
          <w:marTop w:val="0"/>
          <w:marBottom w:val="0"/>
          <w:divBdr>
            <w:top w:val="none" w:sz="0" w:space="0" w:color="auto"/>
            <w:left w:val="none" w:sz="0" w:space="0" w:color="auto"/>
            <w:bottom w:val="none" w:sz="0" w:space="0" w:color="auto"/>
            <w:right w:val="none" w:sz="0" w:space="0" w:color="auto"/>
          </w:divBdr>
        </w:div>
        <w:div w:id="1493763559">
          <w:marLeft w:val="0"/>
          <w:marRight w:val="0"/>
          <w:marTop w:val="0"/>
          <w:marBottom w:val="0"/>
          <w:divBdr>
            <w:top w:val="none" w:sz="0" w:space="0" w:color="auto"/>
            <w:left w:val="none" w:sz="0" w:space="0" w:color="auto"/>
            <w:bottom w:val="none" w:sz="0" w:space="0" w:color="auto"/>
            <w:right w:val="none" w:sz="0" w:space="0" w:color="auto"/>
          </w:divBdr>
        </w:div>
        <w:div w:id="1497264235">
          <w:marLeft w:val="0"/>
          <w:marRight w:val="0"/>
          <w:marTop w:val="0"/>
          <w:marBottom w:val="0"/>
          <w:divBdr>
            <w:top w:val="none" w:sz="0" w:space="0" w:color="auto"/>
            <w:left w:val="none" w:sz="0" w:space="0" w:color="auto"/>
            <w:bottom w:val="none" w:sz="0" w:space="0" w:color="auto"/>
            <w:right w:val="none" w:sz="0" w:space="0" w:color="auto"/>
          </w:divBdr>
        </w:div>
        <w:div w:id="1506750144">
          <w:marLeft w:val="0"/>
          <w:marRight w:val="0"/>
          <w:marTop w:val="0"/>
          <w:marBottom w:val="0"/>
          <w:divBdr>
            <w:top w:val="none" w:sz="0" w:space="0" w:color="auto"/>
            <w:left w:val="none" w:sz="0" w:space="0" w:color="auto"/>
            <w:bottom w:val="none" w:sz="0" w:space="0" w:color="auto"/>
            <w:right w:val="none" w:sz="0" w:space="0" w:color="auto"/>
          </w:divBdr>
        </w:div>
        <w:div w:id="1509709108">
          <w:marLeft w:val="0"/>
          <w:marRight w:val="0"/>
          <w:marTop w:val="0"/>
          <w:marBottom w:val="0"/>
          <w:divBdr>
            <w:top w:val="none" w:sz="0" w:space="0" w:color="auto"/>
            <w:left w:val="none" w:sz="0" w:space="0" w:color="auto"/>
            <w:bottom w:val="none" w:sz="0" w:space="0" w:color="auto"/>
            <w:right w:val="none" w:sz="0" w:space="0" w:color="auto"/>
          </w:divBdr>
        </w:div>
        <w:div w:id="1516773632">
          <w:marLeft w:val="0"/>
          <w:marRight w:val="0"/>
          <w:marTop w:val="0"/>
          <w:marBottom w:val="0"/>
          <w:divBdr>
            <w:top w:val="none" w:sz="0" w:space="0" w:color="auto"/>
            <w:left w:val="none" w:sz="0" w:space="0" w:color="auto"/>
            <w:bottom w:val="none" w:sz="0" w:space="0" w:color="auto"/>
            <w:right w:val="none" w:sz="0" w:space="0" w:color="auto"/>
          </w:divBdr>
          <w:divsChild>
            <w:div w:id="1927153587">
              <w:marLeft w:val="0"/>
              <w:marRight w:val="0"/>
              <w:marTop w:val="0"/>
              <w:marBottom w:val="0"/>
              <w:divBdr>
                <w:top w:val="none" w:sz="0" w:space="0" w:color="auto"/>
                <w:left w:val="none" w:sz="0" w:space="0" w:color="auto"/>
                <w:bottom w:val="none" w:sz="0" w:space="0" w:color="auto"/>
                <w:right w:val="none" w:sz="0" w:space="0" w:color="auto"/>
              </w:divBdr>
            </w:div>
            <w:div w:id="2144273518">
              <w:marLeft w:val="0"/>
              <w:marRight w:val="0"/>
              <w:marTop w:val="0"/>
              <w:marBottom w:val="0"/>
              <w:divBdr>
                <w:top w:val="none" w:sz="0" w:space="0" w:color="auto"/>
                <w:left w:val="none" w:sz="0" w:space="0" w:color="auto"/>
                <w:bottom w:val="none" w:sz="0" w:space="0" w:color="auto"/>
                <w:right w:val="none" w:sz="0" w:space="0" w:color="auto"/>
              </w:divBdr>
            </w:div>
          </w:divsChild>
        </w:div>
        <w:div w:id="1523133855">
          <w:marLeft w:val="0"/>
          <w:marRight w:val="0"/>
          <w:marTop w:val="0"/>
          <w:marBottom w:val="0"/>
          <w:divBdr>
            <w:top w:val="none" w:sz="0" w:space="0" w:color="auto"/>
            <w:left w:val="none" w:sz="0" w:space="0" w:color="auto"/>
            <w:bottom w:val="none" w:sz="0" w:space="0" w:color="auto"/>
            <w:right w:val="none" w:sz="0" w:space="0" w:color="auto"/>
          </w:divBdr>
        </w:div>
        <w:div w:id="1530214064">
          <w:marLeft w:val="0"/>
          <w:marRight w:val="0"/>
          <w:marTop w:val="0"/>
          <w:marBottom w:val="0"/>
          <w:divBdr>
            <w:top w:val="none" w:sz="0" w:space="0" w:color="auto"/>
            <w:left w:val="none" w:sz="0" w:space="0" w:color="auto"/>
            <w:bottom w:val="none" w:sz="0" w:space="0" w:color="auto"/>
            <w:right w:val="none" w:sz="0" w:space="0" w:color="auto"/>
          </w:divBdr>
          <w:divsChild>
            <w:div w:id="375274944">
              <w:marLeft w:val="0"/>
              <w:marRight w:val="0"/>
              <w:marTop w:val="0"/>
              <w:marBottom w:val="0"/>
              <w:divBdr>
                <w:top w:val="none" w:sz="0" w:space="0" w:color="auto"/>
                <w:left w:val="none" w:sz="0" w:space="0" w:color="auto"/>
                <w:bottom w:val="none" w:sz="0" w:space="0" w:color="auto"/>
                <w:right w:val="none" w:sz="0" w:space="0" w:color="auto"/>
              </w:divBdr>
            </w:div>
            <w:div w:id="982350197">
              <w:marLeft w:val="0"/>
              <w:marRight w:val="0"/>
              <w:marTop w:val="0"/>
              <w:marBottom w:val="0"/>
              <w:divBdr>
                <w:top w:val="none" w:sz="0" w:space="0" w:color="auto"/>
                <w:left w:val="none" w:sz="0" w:space="0" w:color="auto"/>
                <w:bottom w:val="none" w:sz="0" w:space="0" w:color="auto"/>
                <w:right w:val="none" w:sz="0" w:space="0" w:color="auto"/>
              </w:divBdr>
            </w:div>
            <w:div w:id="1009798125">
              <w:marLeft w:val="0"/>
              <w:marRight w:val="0"/>
              <w:marTop w:val="0"/>
              <w:marBottom w:val="0"/>
              <w:divBdr>
                <w:top w:val="none" w:sz="0" w:space="0" w:color="auto"/>
                <w:left w:val="none" w:sz="0" w:space="0" w:color="auto"/>
                <w:bottom w:val="none" w:sz="0" w:space="0" w:color="auto"/>
                <w:right w:val="none" w:sz="0" w:space="0" w:color="auto"/>
              </w:divBdr>
            </w:div>
            <w:div w:id="1321033029">
              <w:marLeft w:val="0"/>
              <w:marRight w:val="0"/>
              <w:marTop w:val="0"/>
              <w:marBottom w:val="0"/>
              <w:divBdr>
                <w:top w:val="none" w:sz="0" w:space="0" w:color="auto"/>
                <w:left w:val="none" w:sz="0" w:space="0" w:color="auto"/>
                <w:bottom w:val="none" w:sz="0" w:space="0" w:color="auto"/>
                <w:right w:val="none" w:sz="0" w:space="0" w:color="auto"/>
              </w:divBdr>
            </w:div>
            <w:div w:id="1598831668">
              <w:marLeft w:val="0"/>
              <w:marRight w:val="0"/>
              <w:marTop w:val="0"/>
              <w:marBottom w:val="0"/>
              <w:divBdr>
                <w:top w:val="none" w:sz="0" w:space="0" w:color="auto"/>
                <w:left w:val="none" w:sz="0" w:space="0" w:color="auto"/>
                <w:bottom w:val="none" w:sz="0" w:space="0" w:color="auto"/>
                <w:right w:val="none" w:sz="0" w:space="0" w:color="auto"/>
              </w:divBdr>
            </w:div>
          </w:divsChild>
        </w:div>
        <w:div w:id="1546941175">
          <w:marLeft w:val="0"/>
          <w:marRight w:val="0"/>
          <w:marTop w:val="0"/>
          <w:marBottom w:val="0"/>
          <w:divBdr>
            <w:top w:val="none" w:sz="0" w:space="0" w:color="auto"/>
            <w:left w:val="none" w:sz="0" w:space="0" w:color="auto"/>
            <w:bottom w:val="none" w:sz="0" w:space="0" w:color="auto"/>
            <w:right w:val="none" w:sz="0" w:space="0" w:color="auto"/>
          </w:divBdr>
        </w:div>
        <w:div w:id="1556621840">
          <w:marLeft w:val="0"/>
          <w:marRight w:val="0"/>
          <w:marTop w:val="0"/>
          <w:marBottom w:val="0"/>
          <w:divBdr>
            <w:top w:val="none" w:sz="0" w:space="0" w:color="auto"/>
            <w:left w:val="none" w:sz="0" w:space="0" w:color="auto"/>
            <w:bottom w:val="none" w:sz="0" w:space="0" w:color="auto"/>
            <w:right w:val="none" w:sz="0" w:space="0" w:color="auto"/>
          </w:divBdr>
        </w:div>
        <w:div w:id="1565068926">
          <w:marLeft w:val="0"/>
          <w:marRight w:val="0"/>
          <w:marTop w:val="0"/>
          <w:marBottom w:val="0"/>
          <w:divBdr>
            <w:top w:val="none" w:sz="0" w:space="0" w:color="auto"/>
            <w:left w:val="none" w:sz="0" w:space="0" w:color="auto"/>
            <w:bottom w:val="none" w:sz="0" w:space="0" w:color="auto"/>
            <w:right w:val="none" w:sz="0" w:space="0" w:color="auto"/>
          </w:divBdr>
        </w:div>
        <w:div w:id="1582255652">
          <w:marLeft w:val="0"/>
          <w:marRight w:val="0"/>
          <w:marTop w:val="0"/>
          <w:marBottom w:val="0"/>
          <w:divBdr>
            <w:top w:val="none" w:sz="0" w:space="0" w:color="auto"/>
            <w:left w:val="none" w:sz="0" w:space="0" w:color="auto"/>
            <w:bottom w:val="none" w:sz="0" w:space="0" w:color="auto"/>
            <w:right w:val="none" w:sz="0" w:space="0" w:color="auto"/>
          </w:divBdr>
        </w:div>
        <w:div w:id="1598438925">
          <w:marLeft w:val="0"/>
          <w:marRight w:val="0"/>
          <w:marTop w:val="0"/>
          <w:marBottom w:val="0"/>
          <w:divBdr>
            <w:top w:val="none" w:sz="0" w:space="0" w:color="auto"/>
            <w:left w:val="none" w:sz="0" w:space="0" w:color="auto"/>
            <w:bottom w:val="none" w:sz="0" w:space="0" w:color="auto"/>
            <w:right w:val="none" w:sz="0" w:space="0" w:color="auto"/>
          </w:divBdr>
        </w:div>
        <w:div w:id="1605531279">
          <w:marLeft w:val="0"/>
          <w:marRight w:val="0"/>
          <w:marTop w:val="0"/>
          <w:marBottom w:val="0"/>
          <w:divBdr>
            <w:top w:val="none" w:sz="0" w:space="0" w:color="auto"/>
            <w:left w:val="none" w:sz="0" w:space="0" w:color="auto"/>
            <w:bottom w:val="none" w:sz="0" w:space="0" w:color="auto"/>
            <w:right w:val="none" w:sz="0" w:space="0" w:color="auto"/>
          </w:divBdr>
        </w:div>
        <w:div w:id="1627808444">
          <w:marLeft w:val="0"/>
          <w:marRight w:val="0"/>
          <w:marTop w:val="0"/>
          <w:marBottom w:val="0"/>
          <w:divBdr>
            <w:top w:val="none" w:sz="0" w:space="0" w:color="auto"/>
            <w:left w:val="none" w:sz="0" w:space="0" w:color="auto"/>
            <w:bottom w:val="none" w:sz="0" w:space="0" w:color="auto"/>
            <w:right w:val="none" w:sz="0" w:space="0" w:color="auto"/>
          </w:divBdr>
        </w:div>
        <w:div w:id="1631125570">
          <w:marLeft w:val="0"/>
          <w:marRight w:val="0"/>
          <w:marTop w:val="0"/>
          <w:marBottom w:val="0"/>
          <w:divBdr>
            <w:top w:val="none" w:sz="0" w:space="0" w:color="auto"/>
            <w:left w:val="none" w:sz="0" w:space="0" w:color="auto"/>
            <w:bottom w:val="none" w:sz="0" w:space="0" w:color="auto"/>
            <w:right w:val="none" w:sz="0" w:space="0" w:color="auto"/>
          </w:divBdr>
        </w:div>
        <w:div w:id="1671788334">
          <w:marLeft w:val="0"/>
          <w:marRight w:val="0"/>
          <w:marTop w:val="0"/>
          <w:marBottom w:val="0"/>
          <w:divBdr>
            <w:top w:val="none" w:sz="0" w:space="0" w:color="auto"/>
            <w:left w:val="none" w:sz="0" w:space="0" w:color="auto"/>
            <w:bottom w:val="none" w:sz="0" w:space="0" w:color="auto"/>
            <w:right w:val="none" w:sz="0" w:space="0" w:color="auto"/>
          </w:divBdr>
        </w:div>
        <w:div w:id="1673798621">
          <w:marLeft w:val="0"/>
          <w:marRight w:val="0"/>
          <w:marTop w:val="0"/>
          <w:marBottom w:val="0"/>
          <w:divBdr>
            <w:top w:val="none" w:sz="0" w:space="0" w:color="auto"/>
            <w:left w:val="none" w:sz="0" w:space="0" w:color="auto"/>
            <w:bottom w:val="none" w:sz="0" w:space="0" w:color="auto"/>
            <w:right w:val="none" w:sz="0" w:space="0" w:color="auto"/>
          </w:divBdr>
        </w:div>
        <w:div w:id="1677540345">
          <w:marLeft w:val="0"/>
          <w:marRight w:val="0"/>
          <w:marTop w:val="0"/>
          <w:marBottom w:val="0"/>
          <w:divBdr>
            <w:top w:val="none" w:sz="0" w:space="0" w:color="auto"/>
            <w:left w:val="none" w:sz="0" w:space="0" w:color="auto"/>
            <w:bottom w:val="none" w:sz="0" w:space="0" w:color="auto"/>
            <w:right w:val="none" w:sz="0" w:space="0" w:color="auto"/>
          </w:divBdr>
        </w:div>
        <w:div w:id="1721897345">
          <w:marLeft w:val="0"/>
          <w:marRight w:val="0"/>
          <w:marTop w:val="0"/>
          <w:marBottom w:val="0"/>
          <w:divBdr>
            <w:top w:val="none" w:sz="0" w:space="0" w:color="auto"/>
            <w:left w:val="none" w:sz="0" w:space="0" w:color="auto"/>
            <w:bottom w:val="none" w:sz="0" w:space="0" w:color="auto"/>
            <w:right w:val="none" w:sz="0" w:space="0" w:color="auto"/>
          </w:divBdr>
        </w:div>
        <w:div w:id="1722246479">
          <w:marLeft w:val="0"/>
          <w:marRight w:val="0"/>
          <w:marTop w:val="0"/>
          <w:marBottom w:val="0"/>
          <w:divBdr>
            <w:top w:val="none" w:sz="0" w:space="0" w:color="auto"/>
            <w:left w:val="none" w:sz="0" w:space="0" w:color="auto"/>
            <w:bottom w:val="none" w:sz="0" w:space="0" w:color="auto"/>
            <w:right w:val="none" w:sz="0" w:space="0" w:color="auto"/>
          </w:divBdr>
        </w:div>
        <w:div w:id="1724794262">
          <w:marLeft w:val="0"/>
          <w:marRight w:val="0"/>
          <w:marTop w:val="0"/>
          <w:marBottom w:val="0"/>
          <w:divBdr>
            <w:top w:val="none" w:sz="0" w:space="0" w:color="auto"/>
            <w:left w:val="none" w:sz="0" w:space="0" w:color="auto"/>
            <w:bottom w:val="none" w:sz="0" w:space="0" w:color="auto"/>
            <w:right w:val="none" w:sz="0" w:space="0" w:color="auto"/>
          </w:divBdr>
        </w:div>
        <w:div w:id="1749498608">
          <w:marLeft w:val="0"/>
          <w:marRight w:val="0"/>
          <w:marTop w:val="0"/>
          <w:marBottom w:val="0"/>
          <w:divBdr>
            <w:top w:val="none" w:sz="0" w:space="0" w:color="auto"/>
            <w:left w:val="none" w:sz="0" w:space="0" w:color="auto"/>
            <w:bottom w:val="none" w:sz="0" w:space="0" w:color="auto"/>
            <w:right w:val="none" w:sz="0" w:space="0" w:color="auto"/>
          </w:divBdr>
        </w:div>
        <w:div w:id="1755740864">
          <w:marLeft w:val="0"/>
          <w:marRight w:val="0"/>
          <w:marTop w:val="0"/>
          <w:marBottom w:val="0"/>
          <w:divBdr>
            <w:top w:val="none" w:sz="0" w:space="0" w:color="auto"/>
            <w:left w:val="none" w:sz="0" w:space="0" w:color="auto"/>
            <w:bottom w:val="none" w:sz="0" w:space="0" w:color="auto"/>
            <w:right w:val="none" w:sz="0" w:space="0" w:color="auto"/>
          </w:divBdr>
        </w:div>
        <w:div w:id="1757242150">
          <w:marLeft w:val="0"/>
          <w:marRight w:val="0"/>
          <w:marTop w:val="0"/>
          <w:marBottom w:val="0"/>
          <w:divBdr>
            <w:top w:val="none" w:sz="0" w:space="0" w:color="auto"/>
            <w:left w:val="none" w:sz="0" w:space="0" w:color="auto"/>
            <w:bottom w:val="none" w:sz="0" w:space="0" w:color="auto"/>
            <w:right w:val="none" w:sz="0" w:space="0" w:color="auto"/>
          </w:divBdr>
        </w:div>
        <w:div w:id="1759591173">
          <w:marLeft w:val="0"/>
          <w:marRight w:val="0"/>
          <w:marTop w:val="0"/>
          <w:marBottom w:val="0"/>
          <w:divBdr>
            <w:top w:val="none" w:sz="0" w:space="0" w:color="auto"/>
            <w:left w:val="none" w:sz="0" w:space="0" w:color="auto"/>
            <w:bottom w:val="none" w:sz="0" w:space="0" w:color="auto"/>
            <w:right w:val="none" w:sz="0" w:space="0" w:color="auto"/>
          </w:divBdr>
        </w:div>
        <w:div w:id="1759667635">
          <w:marLeft w:val="0"/>
          <w:marRight w:val="0"/>
          <w:marTop w:val="0"/>
          <w:marBottom w:val="0"/>
          <w:divBdr>
            <w:top w:val="none" w:sz="0" w:space="0" w:color="auto"/>
            <w:left w:val="none" w:sz="0" w:space="0" w:color="auto"/>
            <w:bottom w:val="none" w:sz="0" w:space="0" w:color="auto"/>
            <w:right w:val="none" w:sz="0" w:space="0" w:color="auto"/>
          </w:divBdr>
        </w:div>
        <w:div w:id="1770614392">
          <w:marLeft w:val="0"/>
          <w:marRight w:val="0"/>
          <w:marTop w:val="0"/>
          <w:marBottom w:val="0"/>
          <w:divBdr>
            <w:top w:val="none" w:sz="0" w:space="0" w:color="auto"/>
            <w:left w:val="none" w:sz="0" w:space="0" w:color="auto"/>
            <w:bottom w:val="none" w:sz="0" w:space="0" w:color="auto"/>
            <w:right w:val="none" w:sz="0" w:space="0" w:color="auto"/>
          </w:divBdr>
        </w:div>
        <w:div w:id="1778987255">
          <w:marLeft w:val="0"/>
          <w:marRight w:val="0"/>
          <w:marTop w:val="0"/>
          <w:marBottom w:val="0"/>
          <w:divBdr>
            <w:top w:val="none" w:sz="0" w:space="0" w:color="auto"/>
            <w:left w:val="none" w:sz="0" w:space="0" w:color="auto"/>
            <w:bottom w:val="none" w:sz="0" w:space="0" w:color="auto"/>
            <w:right w:val="none" w:sz="0" w:space="0" w:color="auto"/>
          </w:divBdr>
          <w:divsChild>
            <w:div w:id="66923674">
              <w:marLeft w:val="0"/>
              <w:marRight w:val="0"/>
              <w:marTop w:val="0"/>
              <w:marBottom w:val="0"/>
              <w:divBdr>
                <w:top w:val="none" w:sz="0" w:space="0" w:color="auto"/>
                <w:left w:val="none" w:sz="0" w:space="0" w:color="auto"/>
                <w:bottom w:val="none" w:sz="0" w:space="0" w:color="auto"/>
                <w:right w:val="none" w:sz="0" w:space="0" w:color="auto"/>
              </w:divBdr>
            </w:div>
            <w:div w:id="611517550">
              <w:marLeft w:val="0"/>
              <w:marRight w:val="0"/>
              <w:marTop w:val="0"/>
              <w:marBottom w:val="0"/>
              <w:divBdr>
                <w:top w:val="none" w:sz="0" w:space="0" w:color="auto"/>
                <w:left w:val="none" w:sz="0" w:space="0" w:color="auto"/>
                <w:bottom w:val="none" w:sz="0" w:space="0" w:color="auto"/>
                <w:right w:val="none" w:sz="0" w:space="0" w:color="auto"/>
              </w:divBdr>
            </w:div>
            <w:div w:id="748890561">
              <w:marLeft w:val="0"/>
              <w:marRight w:val="0"/>
              <w:marTop w:val="0"/>
              <w:marBottom w:val="0"/>
              <w:divBdr>
                <w:top w:val="none" w:sz="0" w:space="0" w:color="auto"/>
                <w:left w:val="none" w:sz="0" w:space="0" w:color="auto"/>
                <w:bottom w:val="none" w:sz="0" w:space="0" w:color="auto"/>
                <w:right w:val="none" w:sz="0" w:space="0" w:color="auto"/>
              </w:divBdr>
            </w:div>
            <w:div w:id="1218738700">
              <w:marLeft w:val="0"/>
              <w:marRight w:val="0"/>
              <w:marTop w:val="0"/>
              <w:marBottom w:val="0"/>
              <w:divBdr>
                <w:top w:val="none" w:sz="0" w:space="0" w:color="auto"/>
                <w:left w:val="none" w:sz="0" w:space="0" w:color="auto"/>
                <w:bottom w:val="none" w:sz="0" w:space="0" w:color="auto"/>
                <w:right w:val="none" w:sz="0" w:space="0" w:color="auto"/>
              </w:divBdr>
            </w:div>
            <w:div w:id="1916553230">
              <w:marLeft w:val="0"/>
              <w:marRight w:val="0"/>
              <w:marTop w:val="0"/>
              <w:marBottom w:val="0"/>
              <w:divBdr>
                <w:top w:val="none" w:sz="0" w:space="0" w:color="auto"/>
                <w:left w:val="none" w:sz="0" w:space="0" w:color="auto"/>
                <w:bottom w:val="none" w:sz="0" w:space="0" w:color="auto"/>
                <w:right w:val="none" w:sz="0" w:space="0" w:color="auto"/>
              </w:divBdr>
            </w:div>
          </w:divsChild>
        </w:div>
        <w:div w:id="1791050228">
          <w:marLeft w:val="0"/>
          <w:marRight w:val="0"/>
          <w:marTop w:val="0"/>
          <w:marBottom w:val="0"/>
          <w:divBdr>
            <w:top w:val="none" w:sz="0" w:space="0" w:color="auto"/>
            <w:left w:val="none" w:sz="0" w:space="0" w:color="auto"/>
            <w:bottom w:val="none" w:sz="0" w:space="0" w:color="auto"/>
            <w:right w:val="none" w:sz="0" w:space="0" w:color="auto"/>
          </w:divBdr>
          <w:divsChild>
            <w:div w:id="715856902">
              <w:marLeft w:val="0"/>
              <w:marRight w:val="0"/>
              <w:marTop w:val="0"/>
              <w:marBottom w:val="0"/>
              <w:divBdr>
                <w:top w:val="none" w:sz="0" w:space="0" w:color="auto"/>
                <w:left w:val="none" w:sz="0" w:space="0" w:color="auto"/>
                <w:bottom w:val="none" w:sz="0" w:space="0" w:color="auto"/>
                <w:right w:val="none" w:sz="0" w:space="0" w:color="auto"/>
              </w:divBdr>
            </w:div>
            <w:div w:id="806318948">
              <w:marLeft w:val="0"/>
              <w:marRight w:val="0"/>
              <w:marTop w:val="0"/>
              <w:marBottom w:val="0"/>
              <w:divBdr>
                <w:top w:val="none" w:sz="0" w:space="0" w:color="auto"/>
                <w:left w:val="none" w:sz="0" w:space="0" w:color="auto"/>
                <w:bottom w:val="none" w:sz="0" w:space="0" w:color="auto"/>
                <w:right w:val="none" w:sz="0" w:space="0" w:color="auto"/>
              </w:divBdr>
            </w:div>
            <w:div w:id="1127119661">
              <w:marLeft w:val="0"/>
              <w:marRight w:val="0"/>
              <w:marTop w:val="0"/>
              <w:marBottom w:val="0"/>
              <w:divBdr>
                <w:top w:val="none" w:sz="0" w:space="0" w:color="auto"/>
                <w:left w:val="none" w:sz="0" w:space="0" w:color="auto"/>
                <w:bottom w:val="none" w:sz="0" w:space="0" w:color="auto"/>
                <w:right w:val="none" w:sz="0" w:space="0" w:color="auto"/>
              </w:divBdr>
            </w:div>
            <w:div w:id="1525316262">
              <w:marLeft w:val="0"/>
              <w:marRight w:val="0"/>
              <w:marTop w:val="0"/>
              <w:marBottom w:val="0"/>
              <w:divBdr>
                <w:top w:val="none" w:sz="0" w:space="0" w:color="auto"/>
                <w:left w:val="none" w:sz="0" w:space="0" w:color="auto"/>
                <w:bottom w:val="none" w:sz="0" w:space="0" w:color="auto"/>
                <w:right w:val="none" w:sz="0" w:space="0" w:color="auto"/>
              </w:divBdr>
            </w:div>
            <w:div w:id="1916039878">
              <w:marLeft w:val="0"/>
              <w:marRight w:val="0"/>
              <w:marTop w:val="0"/>
              <w:marBottom w:val="0"/>
              <w:divBdr>
                <w:top w:val="none" w:sz="0" w:space="0" w:color="auto"/>
                <w:left w:val="none" w:sz="0" w:space="0" w:color="auto"/>
                <w:bottom w:val="none" w:sz="0" w:space="0" w:color="auto"/>
                <w:right w:val="none" w:sz="0" w:space="0" w:color="auto"/>
              </w:divBdr>
            </w:div>
          </w:divsChild>
        </w:div>
        <w:div w:id="1802306985">
          <w:marLeft w:val="0"/>
          <w:marRight w:val="0"/>
          <w:marTop w:val="0"/>
          <w:marBottom w:val="0"/>
          <w:divBdr>
            <w:top w:val="none" w:sz="0" w:space="0" w:color="auto"/>
            <w:left w:val="none" w:sz="0" w:space="0" w:color="auto"/>
            <w:bottom w:val="none" w:sz="0" w:space="0" w:color="auto"/>
            <w:right w:val="none" w:sz="0" w:space="0" w:color="auto"/>
          </w:divBdr>
        </w:div>
        <w:div w:id="1829205814">
          <w:marLeft w:val="0"/>
          <w:marRight w:val="0"/>
          <w:marTop w:val="0"/>
          <w:marBottom w:val="0"/>
          <w:divBdr>
            <w:top w:val="none" w:sz="0" w:space="0" w:color="auto"/>
            <w:left w:val="none" w:sz="0" w:space="0" w:color="auto"/>
            <w:bottom w:val="none" w:sz="0" w:space="0" w:color="auto"/>
            <w:right w:val="none" w:sz="0" w:space="0" w:color="auto"/>
          </w:divBdr>
        </w:div>
        <w:div w:id="1830755557">
          <w:marLeft w:val="0"/>
          <w:marRight w:val="0"/>
          <w:marTop w:val="0"/>
          <w:marBottom w:val="0"/>
          <w:divBdr>
            <w:top w:val="none" w:sz="0" w:space="0" w:color="auto"/>
            <w:left w:val="none" w:sz="0" w:space="0" w:color="auto"/>
            <w:bottom w:val="none" w:sz="0" w:space="0" w:color="auto"/>
            <w:right w:val="none" w:sz="0" w:space="0" w:color="auto"/>
          </w:divBdr>
        </w:div>
        <w:div w:id="1843159973">
          <w:marLeft w:val="0"/>
          <w:marRight w:val="0"/>
          <w:marTop w:val="0"/>
          <w:marBottom w:val="0"/>
          <w:divBdr>
            <w:top w:val="none" w:sz="0" w:space="0" w:color="auto"/>
            <w:left w:val="none" w:sz="0" w:space="0" w:color="auto"/>
            <w:bottom w:val="none" w:sz="0" w:space="0" w:color="auto"/>
            <w:right w:val="none" w:sz="0" w:space="0" w:color="auto"/>
          </w:divBdr>
        </w:div>
        <w:div w:id="1856335004">
          <w:marLeft w:val="0"/>
          <w:marRight w:val="0"/>
          <w:marTop w:val="0"/>
          <w:marBottom w:val="0"/>
          <w:divBdr>
            <w:top w:val="none" w:sz="0" w:space="0" w:color="auto"/>
            <w:left w:val="none" w:sz="0" w:space="0" w:color="auto"/>
            <w:bottom w:val="none" w:sz="0" w:space="0" w:color="auto"/>
            <w:right w:val="none" w:sz="0" w:space="0" w:color="auto"/>
          </w:divBdr>
        </w:div>
        <w:div w:id="1876430998">
          <w:marLeft w:val="0"/>
          <w:marRight w:val="0"/>
          <w:marTop w:val="0"/>
          <w:marBottom w:val="0"/>
          <w:divBdr>
            <w:top w:val="none" w:sz="0" w:space="0" w:color="auto"/>
            <w:left w:val="none" w:sz="0" w:space="0" w:color="auto"/>
            <w:bottom w:val="none" w:sz="0" w:space="0" w:color="auto"/>
            <w:right w:val="none" w:sz="0" w:space="0" w:color="auto"/>
          </w:divBdr>
          <w:divsChild>
            <w:div w:id="1395425168">
              <w:marLeft w:val="0"/>
              <w:marRight w:val="0"/>
              <w:marTop w:val="0"/>
              <w:marBottom w:val="0"/>
              <w:divBdr>
                <w:top w:val="none" w:sz="0" w:space="0" w:color="auto"/>
                <w:left w:val="none" w:sz="0" w:space="0" w:color="auto"/>
                <w:bottom w:val="none" w:sz="0" w:space="0" w:color="auto"/>
                <w:right w:val="none" w:sz="0" w:space="0" w:color="auto"/>
              </w:divBdr>
            </w:div>
            <w:div w:id="1653832949">
              <w:marLeft w:val="0"/>
              <w:marRight w:val="0"/>
              <w:marTop w:val="0"/>
              <w:marBottom w:val="0"/>
              <w:divBdr>
                <w:top w:val="none" w:sz="0" w:space="0" w:color="auto"/>
                <w:left w:val="none" w:sz="0" w:space="0" w:color="auto"/>
                <w:bottom w:val="none" w:sz="0" w:space="0" w:color="auto"/>
                <w:right w:val="none" w:sz="0" w:space="0" w:color="auto"/>
              </w:divBdr>
            </w:div>
            <w:div w:id="1922450764">
              <w:marLeft w:val="0"/>
              <w:marRight w:val="0"/>
              <w:marTop w:val="0"/>
              <w:marBottom w:val="0"/>
              <w:divBdr>
                <w:top w:val="none" w:sz="0" w:space="0" w:color="auto"/>
                <w:left w:val="none" w:sz="0" w:space="0" w:color="auto"/>
                <w:bottom w:val="none" w:sz="0" w:space="0" w:color="auto"/>
                <w:right w:val="none" w:sz="0" w:space="0" w:color="auto"/>
              </w:divBdr>
            </w:div>
            <w:div w:id="1964657264">
              <w:marLeft w:val="0"/>
              <w:marRight w:val="0"/>
              <w:marTop w:val="0"/>
              <w:marBottom w:val="0"/>
              <w:divBdr>
                <w:top w:val="none" w:sz="0" w:space="0" w:color="auto"/>
                <w:left w:val="none" w:sz="0" w:space="0" w:color="auto"/>
                <w:bottom w:val="none" w:sz="0" w:space="0" w:color="auto"/>
                <w:right w:val="none" w:sz="0" w:space="0" w:color="auto"/>
              </w:divBdr>
            </w:div>
            <w:div w:id="2114275759">
              <w:marLeft w:val="0"/>
              <w:marRight w:val="0"/>
              <w:marTop w:val="0"/>
              <w:marBottom w:val="0"/>
              <w:divBdr>
                <w:top w:val="none" w:sz="0" w:space="0" w:color="auto"/>
                <w:left w:val="none" w:sz="0" w:space="0" w:color="auto"/>
                <w:bottom w:val="none" w:sz="0" w:space="0" w:color="auto"/>
                <w:right w:val="none" w:sz="0" w:space="0" w:color="auto"/>
              </w:divBdr>
            </w:div>
          </w:divsChild>
        </w:div>
        <w:div w:id="1878471712">
          <w:marLeft w:val="0"/>
          <w:marRight w:val="0"/>
          <w:marTop w:val="0"/>
          <w:marBottom w:val="0"/>
          <w:divBdr>
            <w:top w:val="none" w:sz="0" w:space="0" w:color="auto"/>
            <w:left w:val="none" w:sz="0" w:space="0" w:color="auto"/>
            <w:bottom w:val="none" w:sz="0" w:space="0" w:color="auto"/>
            <w:right w:val="none" w:sz="0" w:space="0" w:color="auto"/>
          </w:divBdr>
        </w:div>
        <w:div w:id="1881740197">
          <w:marLeft w:val="0"/>
          <w:marRight w:val="0"/>
          <w:marTop w:val="0"/>
          <w:marBottom w:val="0"/>
          <w:divBdr>
            <w:top w:val="none" w:sz="0" w:space="0" w:color="auto"/>
            <w:left w:val="none" w:sz="0" w:space="0" w:color="auto"/>
            <w:bottom w:val="none" w:sz="0" w:space="0" w:color="auto"/>
            <w:right w:val="none" w:sz="0" w:space="0" w:color="auto"/>
          </w:divBdr>
        </w:div>
        <w:div w:id="1897161717">
          <w:marLeft w:val="0"/>
          <w:marRight w:val="0"/>
          <w:marTop w:val="0"/>
          <w:marBottom w:val="0"/>
          <w:divBdr>
            <w:top w:val="none" w:sz="0" w:space="0" w:color="auto"/>
            <w:left w:val="none" w:sz="0" w:space="0" w:color="auto"/>
            <w:bottom w:val="none" w:sz="0" w:space="0" w:color="auto"/>
            <w:right w:val="none" w:sz="0" w:space="0" w:color="auto"/>
          </w:divBdr>
        </w:div>
        <w:div w:id="1910268583">
          <w:marLeft w:val="0"/>
          <w:marRight w:val="0"/>
          <w:marTop w:val="0"/>
          <w:marBottom w:val="0"/>
          <w:divBdr>
            <w:top w:val="none" w:sz="0" w:space="0" w:color="auto"/>
            <w:left w:val="none" w:sz="0" w:space="0" w:color="auto"/>
            <w:bottom w:val="none" w:sz="0" w:space="0" w:color="auto"/>
            <w:right w:val="none" w:sz="0" w:space="0" w:color="auto"/>
          </w:divBdr>
        </w:div>
        <w:div w:id="1914124399">
          <w:marLeft w:val="0"/>
          <w:marRight w:val="0"/>
          <w:marTop w:val="0"/>
          <w:marBottom w:val="0"/>
          <w:divBdr>
            <w:top w:val="none" w:sz="0" w:space="0" w:color="auto"/>
            <w:left w:val="none" w:sz="0" w:space="0" w:color="auto"/>
            <w:bottom w:val="none" w:sz="0" w:space="0" w:color="auto"/>
            <w:right w:val="none" w:sz="0" w:space="0" w:color="auto"/>
          </w:divBdr>
        </w:div>
        <w:div w:id="1919048238">
          <w:marLeft w:val="0"/>
          <w:marRight w:val="0"/>
          <w:marTop w:val="0"/>
          <w:marBottom w:val="0"/>
          <w:divBdr>
            <w:top w:val="none" w:sz="0" w:space="0" w:color="auto"/>
            <w:left w:val="none" w:sz="0" w:space="0" w:color="auto"/>
            <w:bottom w:val="none" w:sz="0" w:space="0" w:color="auto"/>
            <w:right w:val="none" w:sz="0" w:space="0" w:color="auto"/>
          </w:divBdr>
        </w:div>
        <w:div w:id="1921984835">
          <w:marLeft w:val="0"/>
          <w:marRight w:val="0"/>
          <w:marTop w:val="0"/>
          <w:marBottom w:val="0"/>
          <w:divBdr>
            <w:top w:val="none" w:sz="0" w:space="0" w:color="auto"/>
            <w:left w:val="none" w:sz="0" w:space="0" w:color="auto"/>
            <w:bottom w:val="none" w:sz="0" w:space="0" w:color="auto"/>
            <w:right w:val="none" w:sz="0" w:space="0" w:color="auto"/>
          </w:divBdr>
          <w:divsChild>
            <w:div w:id="223495691">
              <w:marLeft w:val="0"/>
              <w:marRight w:val="0"/>
              <w:marTop w:val="0"/>
              <w:marBottom w:val="0"/>
              <w:divBdr>
                <w:top w:val="none" w:sz="0" w:space="0" w:color="auto"/>
                <w:left w:val="none" w:sz="0" w:space="0" w:color="auto"/>
                <w:bottom w:val="none" w:sz="0" w:space="0" w:color="auto"/>
                <w:right w:val="none" w:sz="0" w:space="0" w:color="auto"/>
              </w:divBdr>
            </w:div>
            <w:div w:id="924874073">
              <w:marLeft w:val="0"/>
              <w:marRight w:val="0"/>
              <w:marTop w:val="0"/>
              <w:marBottom w:val="0"/>
              <w:divBdr>
                <w:top w:val="none" w:sz="0" w:space="0" w:color="auto"/>
                <w:left w:val="none" w:sz="0" w:space="0" w:color="auto"/>
                <w:bottom w:val="none" w:sz="0" w:space="0" w:color="auto"/>
                <w:right w:val="none" w:sz="0" w:space="0" w:color="auto"/>
              </w:divBdr>
            </w:div>
            <w:div w:id="988705773">
              <w:marLeft w:val="0"/>
              <w:marRight w:val="0"/>
              <w:marTop w:val="0"/>
              <w:marBottom w:val="0"/>
              <w:divBdr>
                <w:top w:val="none" w:sz="0" w:space="0" w:color="auto"/>
                <w:left w:val="none" w:sz="0" w:space="0" w:color="auto"/>
                <w:bottom w:val="none" w:sz="0" w:space="0" w:color="auto"/>
                <w:right w:val="none" w:sz="0" w:space="0" w:color="auto"/>
              </w:divBdr>
            </w:div>
            <w:div w:id="1181358091">
              <w:marLeft w:val="0"/>
              <w:marRight w:val="0"/>
              <w:marTop w:val="0"/>
              <w:marBottom w:val="0"/>
              <w:divBdr>
                <w:top w:val="none" w:sz="0" w:space="0" w:color="auto"/>
                <w:left w:val="none" w:sz="0" w:space="0" w:color="auto"/>
                <w:bottom w:val="none" w:sz="0" w:space="0" w:color="auto"/>
                <w:right w:val="none" w:sz="0" w:space="0" w:color="auto"/>
              </w:divBdr>
            </w:div>
            <w:div w:id="1594820996">
              <w:marLeft w:val="0"/>
              <w:marRight w:val="0"/>
              <w:marTop w:val="0"/>
              <w:marBottom w:val="0"/>
              <w:divBdr>
                <w:top w:val="none" w:sz="0" w:space="0" w:color="auto"/>
                <w:left w:val="none" w:sz="0" w:space="0" w:color="auto"/>
                <w:bottom w:val="none" w:sz="0" w:space="0" w:color="auto"/>
                <w:right w:val="none" w:sz="0" w:space="0" w:color="auto"/>
              </w:divBdr>
            </w:div>
          </w:divsChild>
        </w:div>
        <w:div w:id="1922716942">
          <w:marLeft w:val="0"/>
          <w:marRight w:val="0"/>
          <w:marTop w:val="0"/>
          <w:marBottom w:val="0"/>
          <w:divBdr>
            <w:top w:val="none" w:sz="0" w:space="0" w:color="auto"/>
            <w:left w:val="none" w:sz="0" w:space="0" w:color="auto"/>
            <w:bottom w:val="none" w:sz="0" w:space="0" w:color="auto"/>
            <w:right w:val="none" w:sz="0" w:space="0" w:color="auto"/>
          </w:divBdr>
        </w:div>
        <w:div w:id="1923642574">
          <w:marLeft w:val="0"/>
          <w:marRight w:val="0"/>
          <w:marTop w:val="0"/>
          <w:marBottom w:val="0"/>
          <w:divBdr>
            <w:top w:val="none" w:sz="0" w:space="0" w:color="auto"/>
            <w:left w:val="none" w:sz="0" w:space="0" w:color="auto"/>
            <w:bottom w:val="none" w:sz="0" w:space="0" w:color="auto"/>
            <w:right w:val="none" w:sz="0" w:space="0" w:color="auto"/>
          </w:divBdr>
          <w:divsChild>
            <w:div w:id="143083943">
              <w:marLeft w:val="0"/>
              <w:marRight w:val="0"/>
              <w:marTop w:val="0"/>
              <w:marBottom w:val="0"/>
              <w:divBdr>
                <w:top w:val="none" w:sz="0" w:space="0" w:color="auto"/>
                <w:left w:val="none" w:sz="0" w:space="0" w:color="auto"/>
                <w:bottom w:val="none" w:sz="0" w:space="0" w:color="auto"/>
                <w:right w:val="none" w:sz="0" w:space="0" w:color="auto"/>
              </w:divBdr>
            </w:div>
            <w:div w:id="623116411">
              <w:marLeft w:val="0"/>
              <w:marRight w:val="0"/>
              <w:marTop w:val="0"/>
              <w:marBottom w:val="0"/>
              <w:divBdr>
                <w:top w:val="none" w:sz="0" w:space="0" w:color="auto"/>
                <w:left w:val="none" w:sz="0" w:space="0" w:color="auto"/>
                <w:bottom w:val="none" w:sz="0" w:space="0" w:color="auto"/>
                <w:right w:val="none" w:sz="0" w:space="0" w:color="auto"/>
              </w:divBdr>
            </w:div>
            <w:div w:id="866720357">
              <w:marLeft w:val="0"/>
              <w:marRight w:val="0"/>
              <w:marTop w:val="0"/>
              <w:marBottom w:val="0"/>
              <w:divBdr>
                <w:top w:val="none" w:sz="0" w:space="0" w:color="auto"/>
                <w:left w:val="none" w:sz="0" w:space="0" w:color="auto"/>
                <w:bottom w:val="none" w:sz="0" w:space="0" w:color="auto"/>
                <w:right w:val="none" w:sz="0" w:space="0" w:color="auto"/>
              </w:divBdr>
            </w:div>
            <w:div w:id="931737835">
              <w:marLeft w:val="0"/>
              <w:marRight w:val="0"/>
              <w:marTop w:val="0"/>
              <w:marBottom w:val="0"/>
              <w:divBdr>
                <w:top w:val="none" w:sz="0" w:space="0" w:color="auto"/>
                <w:left w:val="none" w:sz="0" w:space="0" w:color="auto"/>
                <w:bottom w:val="none" w:sz="0" w:space="0" w:color="auto"/>
                <w:right w:val="none" w:sz="0" w:space="0" w:color="auto"/>
              </w:divBdr>
            </w:div>
            <w:div w:id="1987200405">
              <w:marLeft w:val="0"/>
              <w:marRight w:val="0"/>
              <w:marTop w:val="0"/>
              <w:marBottom w:val="0"/>
              <w:divBdr>
                <w:top w:val="none" w:sz="0" w:space="0" w:color="auto"/>
                <w:left w:val="none" w:sz="0" w:space="0" w:color="auto"/>
                <w:bottom w:val="none" w:sz="0" w:space="0" w:color="auto"/>
                <w:right w:val="none" w:sz="0" w:space="0" w:color="auto"/>
              </w:divBdr>
            </w:div>
          </w:divsChild>
        </w:div>
        <w:div w:id="1930892811">
          <w:marLeft w:val="0"/>
          <w:marRight w:val="0"/>
          <w:marTop w:val="0"/>
          <w:marBottom w:val="0"/>
          <w:divBdr>
            <w:top w:val="none" w:sz="0" w:space="0" w:color="auto"/>
            <w:left w:val="none" w:sz="0" w:space="0" w:color="auto"/>
            <w:bottom w:val="none" w:sz="0" w:space="0" w:color="auto"/>
            <w:right w:val="none" w:sz="0" w:space="0" w:color="auto"/>
          </w:divBdr>
        </w:div>
        <w:div w:id="1936982729">
          <w:marLeft w:val="0"/>
          <w:marRight w:val="0"/>
          <w:marTop w:val="0"/>
          <w:marBottom w:val="0"/>
          <w:divBdr>
            <w:top w:val="none" w:sz="0" w:space="0" w:color="auto"/>
            <w:left w:val="none" w:sz="0" w:space="0" w:color="auto"/>
            <w:bottom w:val="none" w:sz="0" w:space="0" w:color="auto"/>
            <w:right w:val="none" w:sz="0" w:space="0" w:color="auto"/>
          </w:divBdr>
        </w:div>
        <w:div w:id="1944530005">
          <w:marLeft w:val="0"/>
          <w:marRight w:val="0"/>
          <w:marTop w:val="0"/>
          <w:marBottom w:val="0"/>
          <w:divBdr>
            <w:top w:val="none" w:sz="0" w:space="0" w:color="auto"/>
            <w:left w:val="none" w:sz="0" w:space="0" w:color="auto"/>
            <w:bottom w:val="none" w:sz="0" w:space="0" w:color="auto"/>
            <w:right w:val="none" w:sz="0" w:space="0" w:color="auto"/>
          </w:divBdr>
        </w:div>
        <w:div w:id="1949266474">
          <w:marLeft w:val="0"/>
          <w:marRight w:val="0"/>
          <w:marTop w:val="0"/>
          <w:marBottom w:val="0"/>
          <w:divBdr>
            <w:top w:val="none" w:sz="0" w:space="0" w:color="auto"/>
            <w:left w:val="none" w:sz="0" w:space="0" w:color="auto"/>
            <w:bottom w:val="none" w:sz="0" w:space="0" w:color="auto"/>
            <w:right w:val="none" w:sz="0" w:space="0" w:color="auto"/>
          </w:divBdr>
        </w:div>
        <w:div w:id="1954903310">
          <w:marLeft w:val="0"/>
          <w:marRight w:val="0"/>
          <w:marTop w:val="0"/>
          <w:marBottom w:val="0"/>
          <w:divBdr>
            <w:top w:val="none" w:sz="0" w:space="0" w:color="auto"/>
            <w:left w:val="none" w:sz="0" w:space="0" w:color="auto"/>
            <w:bottom w:val="none" w:sz="0" w:space="0" w:color="auto"/>
            <w:right w:val="none" w:sz="0" w:space="0" w:color="auto"/>
          </w:divBdr>
        </w:div>
        <w:div w:id="1972586431">
          <w:marLeft w:val="0"/>
          <w:marRight w:val="0"/>
          <w:marTop w:val="0"/>
          <w:marBottom w:val="0"/>
          <w:divBdr>
            <w:top w:val="none" w:sz="0" w:space="0" w:color="auto"/>
            <w:left w:val="none" w:sz="0" w:space="0" w:color="auto"/>
            <w:bottom w:val="none" w:sz="0" w:space="0" w:color="auto"/>
            <w:right w:val="none" w:sz="0" w:space="0" w:color="auto"/>
          </w:divBdr>
        </w:div>
        <w:div w:id="1980959998">
          <w:marLeft w:val="0"/>
          <w:marRight w:val="0"/>
          <w:marTop w:val="0"/>
          <w:marBottom w:val="0"/>
          <w:divBdr>
            <w:top w:val="none" w:sz="0" w:space="0" w:color="auto"/>
            <w:left w:val="none" w:sz="0" w:space="0" w:color="auto"/>
            <w:bottom w:val="none" w:sz="0" w:space="0" w:color="auto"/>
            <w:right w:val="none" w:sz="0" w:space="0" w:color="auto"/>
          </w:divBdr>
          <w:divsChild>
            <w:div w:id="136725725">
              <w:marLeft w:val="0"/>
              <w:marRight w:val="0"/>
              <w:marTop w:val="0"/>
              <w:marBottom w:val="0"/>
              <w:divBdr>
                <w:top w:val="none" w:sz="0" w:space="0" w:color="auto"/>
                <w:left w:val="none" w:sz="0" w:space="0" w:color="auto"/>
                <w:bottom w:val="none" w:sz="0" w:space="0" w:color="auto"/>
                <w:right w:val="none" w:sz="0" w:space="0" w:color="auto"/>
              </w:divBdr>
            </w:div>
            <w:div w:id="678897814">
              <w:marLeft w:val="0"/>
              <w:marRight w:val="0"/>
              <w:marTop w:val="0"/>
              <w:marBottom w:val="0"/>
              <w:divBdr>
                <w:top w:val="none" w:sz="0" w:space="0" w:color="auto"/>
                <w:left w:val="none" w:sz="0" w:space="0" w:color="auto"/>
                <w:bottom w:val="none" w:sz="0" w:space="0" w:color="auto"/>
                <w:right w:val="none" w:sz="0" w:space="0" w:color="auto"/>
              </w:divBdr>
            </w:div>
            <w:div w:id="759957285">
              <w:marLeft w:val="0"/>
              <w:marRight w:val="0"/>
              <w:marTop w:val="0"/>
              <w:marBottom w:val="0"/>
              <w:divBdr>
                <w:top w:val="none" w:sz="0" w:space="0" w:color="auto"/>
                <w:left w:val="none" w:sz="0" w:space="0" w:color="auto"/>
                <w:bottom w:val="none" w:sz="0" w:space="0" w:color="auto"/>
                <w:right w:val="none" w:sz="0" w:space="0" w:color="auto"/>
              </w:divBdr>
            </w:div>
            <w:div w:id="1310788308">
              <w:marLeft w:val="0"/>
              <w:marRight w:val="0"/>
              <w:marTop w:val="0"/>
              <w:marBottom w:val="0"/>
              <w:divBdr>
                <w:top w:val="none" w:sz="0" w:space="0" w:color="auto"/>
                <w:left w:val="none" w:sz="0" w:space="0" w:color="auto"/>
                <w:bottom w:val="none" w:sz="0" w:space="0" w:color="auto"/>
                <w:right w:val="none" w:sz="0" w:space="0" w:color="auto"/>
              </w:divBdr>
            </w:div>
            <w:div w:id="2023506632">
              <w:marLeft w:val="0"/>
              <w:marRight w:val="0"/>
              <w:marTop w:val="0"/>
              <w:marBottom w:val="0"/>
              <w:divBdr>
                <w:top w:val="none" w:sz="0" w:space="0" w:color="auto"/>
                <w:left w:val="none" w:sz="0" w:space="0" w:color="auto"/>
                <w:bottom w:val="none" w:sz="0" w:space="0" w:color="auto"/>
                <w:right w:val="none" w:sz="0" w:space="0" w:color="auto"/>
              </w:divBdr>
            </w:div>
          </w:divsChild>
        </w:div>
        <w:div w:id="1990674740">
          <w:marLeft w:val="0"/>
          <w:marRight w:val="0"/>
          <w:marTop w:val="0"/>
          <w:marBottom w:val="0"/>
          <w:divBdr>
            <w:top w:val="none" w:sz="0" w:space="0" w:color="auto"/>
            <w:left w:val="none" w:sz="0" w:space="0" w:color="auto"/>
            <w:bottom w:val="none" w:sz="0" w:space="0" w:color="auto"/>
            <w:right w:val="none" w:sz="0" w:space="0" w:color="auto"/>
          </w:divBdr>
        </w:div>
        <w:div w:id="1996571945">
          <w:marLeft w:val="0"/>
          <w:marRight w:val="0"/>
          <w:marTop w:val="0"/>
          <w:marBottom w:val="0"/>
          <w:divBdr>
            <w:top w:val="none" w:sz="0" w:space="0" w:color="auto"/>
            <w:left w:val="none" w:sz="0" w:space="0" w:color="auto"/>
            <w:bottom w:val="none" w:sz="0" w:space="0" w:color="auto"/>
            <w:right w:val="none" w:sz="0" w:space="0" w:color="auto"/>
          </w:divBdr>
        </w:div>
        <w:div w:id="1998415265">
          <w:marLeft w:val="0"/>
          <w:marRight w:val="0"/>
          <w:marTop w:val="0"/>
          <w:marBottom w:val="0"/>
          <w:divBdr>
            <w:top w:val="none" w:sz="0" w:space="0" w:color="auto"/>
            <w:left w:val="none" w:sz="0" w:space="0" w:color="auto"/>
            <w:bottom w:val="none" w:sz="0" w:space="0" w:color="auto"/>
            <w:right w:val="none" w:sz="0" w:space="0" w:color="auto"/>
          </w:divBdr>
        </w:div>
        <w:div w:id="1999917280">
          <w:marLeft w:val="0"/>
          <w:marRight w:val="0"/>
          <w:marTop w:val="0"/>
          <w:marBottom w:val="0"/>
          <w:divBdr>
            <w:top w:val="none" w:sz="0" w:space="0" w:color="auto"/>
            <w:left w:val="none" w:sz="0" w:space="0" w:color="auto"/>
            <w:bottom w:val="none" w:sz="0" w:space="0" w:color="auto"/>
            <w:right w:val="none" w:sz="0" w:space="0" w:color="auto"/>
          </w:divBdr>
        </w:div>
        <w:div w:id="2038237129">
          <w:marLeft w:val="0"/>
          <w:marRight w:val="0"/>
          <w:marTop w:val="0"/>
          <w:marBottom w:val="0"/>
          <w:divBdr>
            <w:top w:val="none" w:sz="0" w:space="0" w:color="auto"/>
            <w:left w:val="none" w:sz="0" w:space="0" w:color="auto"/>
            <w:bottom w:val="none" w:sz="0" w:space="0" w:color="auto"/>
            <w:right w:val="none" w:sz="0" w:space="0" w:color="auto"/>
          </w:divBdr>
        </w:div>
        <w:div w:id="2073429405">
          <w:marLeft w:val="0"/>
          <w:marRight w:val="0"/>
          <w:marTop w:val="0"/>
          <w:marBottom w:val="0"/>
          <w:divBdr>
            <w:top w:val="none" w:sz="0" w:space="0" w:color="auto"/>
            <w:left w:val="none" w:sz="0" w:space="0" w:color="auto"/>
            <w:bottom w:val="none" w:sz="0" w:space="0" w:color="auto"/>
            <w:right w:val="none" w:sz="0" w:space="0" w:color="auto"/>
          </w:divBdr>
        </w:div>
        <w:div w:id="2079161593">
          <w:marLeft w:val="0"/>
          <w:marRight w:val="0"/>
          <w:marTop w:val="0"/>
          <w:marBottom w:val="0"/>
          <w:divBdr>
            <w:top w:val="none" w:sz="0" w:space="0" w:color="auto"/>
            <w:left w:val="none" w:sz="0" w:space="0" w:color="auto"/>
            <w:bottom w:val="none" w:sz="0" w:space="0" w:color="auto"/>
            <w:right w:val="none" w:sz="0" w:space="0" w:color="auto"/>
          </w:divBdr>
        </w:div>
        <w:div w:id="2084449836">
          <w:marLeft w:val="0"/>
          <w:marRight w:val="0"/>
          <w:marTop w:val="0"/>
          <w:marBottom w:val="0"/>
          <w:divBdr>
            <w:top w:val="none" w:sz="0" w:space="0" w:color="auto"/>
            <w:left w:val="none" w:sz="0" w:space="0" w:color="auto"/>
            <w:bottom w:val="none" w:sz="0" w:space="0" w:color="auto"/>
            <w:right w:val="none" w:sz="0" w:space="0" w:color="auto"/>
          </w:divBdr>
        </w:div>
        <w:div w:id="2086563418">
          <w:marLeft w:val="0"/>
          <w:marRight w:val="0"/>
          <w:marTop w:val="0"/>
          <w:marBottom w:val="0"/>
          <w:divBdr>
            <w:top w:val="none" w:sz="0" w:space="0" w:color="auto"/>
            <w:left w:val="none" w:sz="0" w:space="0" w:color="auto"/>
            <w:bottom w:val="none" w:sz="0" w:space="0" w:color="auto"/>
            <w:right w:val="none" w:sz="0" w:space="0" w:color="auto"/>
          </w:divBdr>
        </w:div>
        <w:div w:id="2103061986">
          <w:marLeft w:val="0"/>
          <w:marRight w:val="0"/>
          <w:marTop w:val="0"/>
          <w:marBottom w:val="0"/>
          <w:divBdr>
            <w:top w:val="none" w:sz="0" w:space="0" w:color="auto"/>
            <w:left w:val="none" w:sz="0" w:space="0" w:color="auto"/>
            <w:bottom w:val="none" w:sz="0" w:space="0" w:color="auto"/>
            <w:right w:val="none" w:sz="0" w:space="0" w:color="auto"/>
          </w:divBdr>
        </w:div>
        <w:div w:id="2107798610">
          <w:marLeft w:val="0"/>
          <w:marRight w:val="0"/>
          <w:marTop w:val="0"/>
          <w:marBottom w:val="0"/>
          <w:divBdr>
            <w:top w:val="none" w:sz="0" w:space="0" w:color="auto"/>
            <w:left w:val="none" w:sz="0" w:space="0" w:color="auto"/>
            <w:bottom w:val="none" w:sz="0" w:space="0" w:color="auto"/>
            <w:right w:val="none" w:sz="0" w:space="0" w:color="auto"/>
          </w:divBdr>
          <w:divsChild>
            <w:div w:id="23292241">
              <w:marLeft w:val="0"/>
              <w:marRight w:val="0"/>
              <w:marTop w:val="0"/>
              <w:marBottom w:val="0"/>
              <w:divBdr>
                <w:top w:val="none" w:sz="0" w:space="0" w:color="auto"/>
                <w:left w:val="none" w:sz="0" w:space="0" w:color="auto"/>
                <w:bottom w:val="none" w:sz="0" w:space="0" w:color="auto"/>
                <w:right w:val="none" w:sz="0" w:space="0" w:color="auto"/>
              </w:divBdr>
            </w:div>
            <w:div w:id="45839844">
              <w:marLeft w:val="0"/>
              <w:marRight w:val="0"/>
              <w:marTop w:val="0"/>
              <w:marBottom w:val="0"/>
              <w:divBdr>
                <w:top w:val="none" w:sz="0" w:space="0" w:color="auto"/>
                <w:left w:val="none" w:sz="0" w:space="0" w:color="auto"/>
                <w:bottom w:val="none" w:sz="0" w:space="0" w:color="auto"/>
                <w:right w:val="none" w:sz="0" w:space="0" w:color="auto"/>
              </w:divBdr>
            </w:div>
            <w:div w:id="407574831">
              <w:marLeft w:val="0"/>
              <w:marRight w:val="0"/>
              <w:marTop w:val="0"/>
              <w:marBottom w:val="0"/>
              <w:divBdr>
                <w:top w:val="none" w:sz="0" w:space="0" w:color="auto"/>
                <w:left w:val="none" w:sz="0" w:space="0" w:color="auto"/>
                <w:bottom w:val="none" w:sz="0" w:space="0" w:color="auto"/>
                <w:right w:val="none" w:sz="0" w:space="0" w:color="auto"/>
              </w:divBdr>
            </w:div>
            <w:div w:id="857739889">
              <w:marLeft w:val="0"/>
              <w:marRight w:val="0"/>
              <w:marTop w:val="0"/>
              <w:marBottom w:val="0"/>
              <w:divBdr>
                <w:top w:val="none" w:sz="0" w:space="0" w:color="auto"/>
                <w:left w:val="none" w:sz="0" w:space="0" w:color="auto"/>
                <w:bottom w:val="none" w:sz="0" w:space="0" w:color="auto"/>
                <w:right w:val="none" w:sz="0" w:space="0" w:color="auto"/>
              </w:divBdr>
            </w:div>
            <w:div w:id="1822574564">
              <w:marLeft w:val="0"/>
              <w:marRight w:val="0"/>
              <w:marTop w:val="0"/>
              <w:marBottom w:val="0"/>
              <w:divBdr>
                <w:top w:val="none" w:sz="0" w:space="0" w:color="auto"/>
                <w:left w:val="none" w:sz="0" w:space="0" w:color="auto"/>
                <w:bottom w:val="none" w:sz="0" w:space="0" w:color="auto"/>
                <w:right w:val="none" w:sz="0" w:space="0" w:color="auto"/>
              </w:divBdr>
            </w:div>
          </w:divsChild>
        </w:div>
        <w:div w:id="2109765599">
          <w:marLeft w:val="0"/>
          <w:marRight w:val="0"/>
          <w:marTop w:val="0"/>
          <w:marBottom w:val="0"/>
          <w:divBdr>
            <w:top w:val="none" w:sz="0" w:space="0" w:color="auto"/>
            <w:left w:val="none" w:sz="0" w:space="0" w:color="auto"/>
            <w:bottom w:val="none" w:sz="0" w:space="0" w:color="auto"/>
            <w:right w:val="none" w:sz="0" w:space="0" w:color="auto"/>
          </w:divBdr>
        </w:div>
        <w:div w:id="2112045683">
          <w:marLeft w:val="0"/>
          <w:marRight w:val="0"/>
          <w:marTop w:val="0"/>
          <w:marBottom w:val="0"/>
          <w:divBdr>
            <w:top w:val="none" w:sz="0" w:space="0" w:color="auto"/>
            <w:left w:val="none" w:sz="0" w:space="0" w:color="auto"/>
            <w:bottom w:val="none" w:sz="0" w:space="0" w:color="auto"/>
            <w:right w:val="none" w:sz="0" w:space="0" w:color="auto"/>
          </w:divBdr>
        </w:div>
        <w:div w:id="2130126428">
          <w:marLeft w:val="0"/>
          <w:marRight w:val="0"/>
          <w:marTop w:val="0"/>
          <w:marBottom w:val="0"/>
          <w:divBdr>
            <w:top w:val="none" w:sz="0" w:space="0" w:color="auto"/>
            <w:left w:val="none" w:sz="0" w:space="0" w:color="auto"/>
            <w:bottom w:val="none" w:sz="0" w:space="0" w:color="auto"/>
            <w:right w:val="none" w:sz="0" w:space="0" w:color="auto"/>
          </w:divBdr>
        </w:div>
      </w:divsChild>
    </w:div>
    <w:div w:id="28577453">
      <w:bodyDiv w:val="1"/>
      <w:marLeft w:val="0"/>
      <w:marRight w:val="0"/>
      <w:marTop w:val="0"/>
      <w:marBottom w:val="0"/>
      <w:divBdr>
        <w:top w:val="none" w:sz="0" w:space="0" w:color="auto"/>
        <w:left w:val="none" w:sz="0" w:space="0" w:color="auto"/>
        <w:bottom w:val="none" w:sz="0" w:space="0" w:color="auto"/>
        <w:right w:val="none" w:sz="0" w:space="0" w:color="auto"/>
      </w:divBdr>
    </w:div>
    <w:div w:id="39483599">
      <w:bodyDiv w:val="1"/>
      <w:marLeft w:val="0"/>
      <w:marRight w:val="0"/>
      <w:marTop w:val="0"/>
      <w:marBottom w:val="0"/>
      <w:divBdr>
        <w:top w:val="none" w:sz="0" w:space="0" w:color="auto"/>
        <w:left w:val="none" w:sz="0" w:space="0" w:color="auto"/>
        <w:bottom w:val="none" w:sz="0" w:space="0" w:color="auto"/>
        <w:right w:val="none" w:sz="0" w:space="0" w:color="auto"/>
      </w:divBdr>
      <w:divsChild>
        <w:div w:id="6254700">
          <w:marLeft w:val="0"/>
          <w:marRight w:val="0"/>
          <w:marTop w:val="0"/>
          <w:marBottom w:val="0"/>
          <w:divBdr>
            <w:top w:val="none" w:sz="0" w:space="0" w:color="auto"/>
            <w:left w:val="none" w:sz="0" w:space="0" w:color="auto"/>
            <w:bottom w:val="none" w:sz="0" w:space="0" w:color="auto"/>
            <w:right w:val="none" w:sz="0" w:space="0" w:color="auto"/>
          </w:divBdr>
        </w:div>
        <w:div w:id="8459725">
          <w:marLeft w:val="0"/>
          <w:marRight w:val="0"/>
          <w:marTop w:val="0"/>
          <w:marBottom w:val="0"/>
          <w:divBdr>
            <w:top w:val="none" w:sz="0" w:space="0" w:color="auto"/>
            <w:left w:val="none" w:sz="0" w:space="0" w:color="auto"/>
            <w:bottom w:val="none" w:sz="0" w:space="0" w:color="auto"/>
            <w:right w:val="none" w:sz="0" w:space="0" w:color="auto"/>
          </w:divBdr>
        </w:div>
        <w:div w:id="18435272">
          <w:marLeft w:val="0"/>
          <w:marRight w:val="0"/>
          <w:marTop w:val="0"/>
          <w:marBottom w:val="0"/>
          <w:divBdr>
            <w:top w:val="none" w:sz="0" w:space="0" w:color="auto"/>
            <w:left w:val="none" w:sz="0" w:space="0" w:color="auto"/>
            <w:bottom w:val="none" w:sz="0" w:space="0" w:color="auto"/>
            <w:right w:val="none" w:sz="0" w:space="0" w:color="auto"/>
          </w:divBdr>
        </w:div>
        <w:div w:id="19400878">
          <w:marLeft w:val="0"/>
          <w:marRight w:val="0"/>
          <w:marTop w:val="0"/>
          <w:marBottom w:val="0"/>
          <w:divBdr>
            <w:top w:val="none" w:sz="0" w:space="0" w:color="auto"/>
            <w:left w:val="none" w:sz="0" w:space="0" w:color="auto"/>
            <w:bottom w:val="none" w:sz="0" w:space="0" w:color="auto"/>
            <w:right w:val="none" w:sz="0" w:space="0" w:color="auto"/>
          </w:divBdr>
        </w:div>
        <w:div w:id="36780107">
          <w:marLeft w:val="0"/>
          <w:marRight w:val="0"/>
          <w:marTop w:val="0"/>
          <w:marBottom w:val="0"/>
          <w:divBdr>
            <w:top w:val="none" w:sz="0" w:space="0" w:color="auto"/>
            <w:left w:val="none" w:sz="0" w:space="0" w:color="auto"/>
            <w:bottom w:val="none" w:sz="0" w:space="0" w:color="auto"/>
            <w:right w:val="none" w:sz="0" w:space="0" w:color="auto"/>
          </w:divBdr>
        </w:div>
        <w:div w:id="56982165">
          <w:marLeft w:val="0"/>
          <w:marRight w:val="0"/>
          <w:marTop w:val="0"/>
          <w:marBottom w:val="0"/>
          <w:divBdr>
            <w:top w:val="none" w:sz="0" w:space="0" w:color="auto"/>
            <w:left w:val="none" w:sz="0" w:space="0" w:color="auto"/>
            <w:bottom w:val="none" w:sz="0" w:space="0" w:color="auto"/>
            <w:right w:val="none" w:sz="0" w:space="0" w:color="auto"/>
          </w:divBdr>
        </w:div>
        <w:div w:id="68310389">
          <w:marLeft w:val="0"/>
          <w:marRight w:val="0"/>
          <w:marTop w:val="0"/>
          <w:marBottom w:val="0"/>
          <w:divBdr>
            <w:top w:val="none" w:sz="0" w:space="0" w:color="auto"/>
            <w:left w:val="none" w:sz="0" w:space="0" w:color="auto"/>
            <w:bottom w:val="none" w:sz="0" w:space="0" w:color="auto"/>
            <w:right w:val="none" w:sz="0" w:space="0" w:color="auto"/>
          </w:divBdr>
        </w:div>
        <w:div w:id="77220291">
          <w:marLeft w:val="0"/>
          <w:marRight w:val="0"/>
          <w:marTop w:val="0"/>
          <w:marBottom w:val="0"/>
          <w:divBdr>
            <w:top w:val="none" w:sz="0" w:space="0" w:color="auto"/>
            <w:left w:val="none" w:sz="0" w:space="0" w:color="auto"/>
            <w:bottom w:val="none" w:sz="0" w:space="0" w:color="auto"/>
            <w:right w:val="none" w:sz="0" w:space="0" w:color="auto"/>
          </w:divBdr>
        </w:div>
        <w:div w:id="91363687">
          <w:marLeft w:val="0"/>
          <w:marRight w:val="0"/>
          <w:marTop w:val="0"/>
          <w:marBottom w:val="0"/>
          <w:divBdr>
            <w:top w:val="none" w:sz="0" w:space="0" w:color="auto"/>
            <w:left w:val="none" w:sz="0" w:space="0" w:color="auto"/>
            <w:bottom w:val="none" w:sz="0" w:space="0" w:color="auto"/>
            <w:right w:val="none" w:sz="0" w:space="0" w:color="auto"/>
          </w:divBdr>
          <w:divsChild>
            <w:div w:id="27611966">
              <w:marLeft w:val="0"/>
              <w:marRight w:val="0"/>
              <w:marTop w:val="0"/>
              <w:marBottom w:val="0"/>
              <w:divBdr>
                <w:top w:val="none" w:sz="0" w:space="0" w:color="auto"/>
                <w:left w:val="none" w:sz="0" w:space="0" w:color="auto"/>
                <w:bottom w:val="none" w:sz="0" w:space="0" w:color="auto"/>
                <w:right w:val="none" w:sz="0" w:space="0" w:color="auto"/>
              </w:divBdr>
            </w:div>
            <w:div w:id="181895109">
              <w:marLeft w:val="0"/>
              <w:marRight w:val="0"/>
              <w:marTop w:val="0"/>
              <w:marBottom w:val="0"/>
              <w:divBdr>
                <w:top w:val="none" w:sz="0" w:space="0" w:color="auto"/>
                <w:left w:val="none" w:sz="0" w:space="0" w:color="auto"/>
                <w:bottom w:val="none" w:sz="0" w:space="0" w:color="auto"/>
                <w:right w:val="none" w:sz="0" w:space="0" w:color="auto"/>
              </w:divBdr>
            </w:div>
            <w:div w:id="759982498">
              <w:marLeft w:val="0"/>
              <w:marRight w:val="0"/>
              <w:marTop w:val="0"/>
              <w:marBottom w:val="0"/>
              <w:divBdr>
                <w:top w:val="none" w:sz="0" w:space="0" w:color="auto"/>
                <w:left w:val="none" w:sz="0" w:space="0" w:color="auto"/>
                <w:bottom w:val="none" w:sz="0" w:space="0" w:color="auto"/>
                <w:right w:val="none" w:sz="0" w:space="0" w:color="auto"/>
              </w:divBdr>
            </w:div>
            <w:div w:id="1096751378">
              <w:marLeft w:val="0"/>
              <w:marRight w:val="0"/>
              <w:marTop w:val="0"/>
              <w:marBottom w:val="0"/>
              <w:divBdr>
                <w:top w:val="none" w:sz="0" w:space="0" w:color="auto"/>
                <w:left w:val="none" w:sz="0" w:space="0" w:color="auto"/>
                <w:bottom w:val="none" w:sz="0" w:space="0" w:color="auto"/>
                <w:right w:val="none" w:sz="0" w:space="0" w:color="auto"/>
              </w:divBdr>
            </w:div>
            <w:div w:id="1285382583">
              <w:marLeft w:val="0"/>
              <w:marRight w:val="0"/>
              <w:marTop w:val="0"/>
              <w:marBottom w:val="0"/>
              <w:divBdr>
                <w:top w:val="none" w:sz="0" w:space="0" w:color="auto"/>
                <w:left w:val="none" w:sz="0" w:space="0" w:color="auto"/>
                <w:bottom w:val="none" w:sz="0" w:space="0" w:color="auto"/>
                <w:right w:val="none" w:sz="0" w:space="0" w:color="auto"/>
              </w:divBdr>
            </w:div>
          </w:divsChild>
        </w:div>
        <w:div w:id="108597593">
          <w:marLeft w:val="0"/>
          <w:marRight w:val="0"/>
          <w:marTop w:val="0"/>
          <w:marBottom w:val="0"/>
          <w:divBdr>
            <w:top w:val="none" w:sz="0" w:space="0" w:color="auto"/>
            <w:left w:val="none" w:sz="0" w:space="0" w:color="auto"/>
            <w:bottom w:val="none" w:sz="0" w:space="0" w:color="auto"/>
            <w:right w:val="none" w:sz="0" w:space="0" w:color="auto"/>
          </w:divBdr>
        </w:div>
        <w:div w:id="109130568">
          <w:marLeft w:val="0"/>
          <w:marRight w:val="0"/>
          <w:marTop w:val="0"/>
          <w:marBottom w:val="0"/>
          <w:divBdr>
            <w:top w:val="none" w:sz="0" w:space="0" w:color="auto"/>
            <w:left w:val="none" w:sz="0" w:space="0" w:color="auto"/>
            <w:bottom w:val="none" w:sz="0" w:space="0" w:color="auto"/>
            <w:right w:val="none" w:sz="0" w:space="0" w:color="auto"/>
          </w:divBdr>
        </w:div>
        <w:div w:id="118427002">
          <w:marLeft w:val="0"/>
          <w:marRight w:val="0"/>
          <w:marTop w:val="0"/>
          <w:marBottom w:val="0"/>
          <w:divBdr>
            <w:top w:val="none" w:sz="0" w:space="0" w:color="auto"/>
            <w:left w:val="none" w:sz="0" w:space="0" w:color="auto"/>
            <w:bottom w:val="none" w:sz="0" w:space="0" w:color="auto"/>
            <w:right w:val="none" w:sz="0" w:space="0" w:color="auto"/>
          </w:divBdr>
        </w:div>
        <w:div w:id="122432722">
          <w:marLeft w:val="0"/>
          <w:marRight w:val="0"/>
          <w:marTop w:val="0"/>
          <w:marBottom w:val="0"/>
          <w:divBdr>
            <w:top w:val="none" w:sz="0" w:space="0" w:color="auto"/>
            <w:left w:val="none" w:sz="0" w:space="0" w:color="auto"/>
            <w:bottom w:val="none" w:sz="0" w:space="0" w:color="auto"/>
            <w:right w:val="none" w:sz="0" w:space="0" w:color="auto"/>
          </w:divBdr>
          <w:divsChild>
            <w:div w:id="1334189715">
              <w:marLeft w:val="0"/>
              <w:marRight w:val="0"/>
              <w:marTop w:val="0"/>
              <w:marBottom w:val="0"/>
              <w:divBdr>
                <w:top w:val="none" w:sz="0" w:space="0" w:color="auto"/>
                <w:left w:val="none" w:sz="0" w:space="0" w:color="auto"/>
                <w:bottom w:val="none" w:sz="0" w:space="0" w:color="auto"/>
                <w:right w:val="none" w:sz="0" w:space="0" w:color="auto"/>
              </w:divBdr>
            </w:div>
          </w:divsChild>
        </w:div>
        <w:div w:id="137461344">
          <w:marLeft w:val="0"/>
          <w:marRight w:val="0"/>
          <w:marTop w:val="0"/>
          <w:marBottom w:val="0"/>
          <w:divBdr>
            <w:top w:val="none" w:sz="0" w:space="0" w:color="auto"/>
            <w:left w:val="none" w:sz="0" w:space="0" w:color="auto"/>
            <w:bottom w:val="none" w:sz="0" w:space="0" w:color="auto"/>
            <w:right w:val="none" w:sz="0" w:space="0" w:color="auto"/>
          </w:divBdr>
        </w:div>
        <w:div w:id="142964468">
          <w:marLeft w:val="0"/>
          <w:marRight w:val="0"/>
          <w:marTop w:val="0"/>
          <w:marBottom w:val="0"/>
          <w:divBdr>
            <w:top w:val="none" w:sz="0" w:space="0" w:color="auto"/>
            <w:left w:val="none" w:sz="0" w:space="0" w:color="auto"/>
            <w:bottom w:val="none" w:sz="0" w:space="0" w:color="auto"/>
            <w:right w:val="none" w:sz="0" w:space="0" w:color="auto"/>
          </w:divBdr>
        </w:div>
        <w:div w:id="147017352">
          <w:marLeft w:val="0"/>
          <w:marRight w:val="0"/>
          <w:marTop w:val="0"/>
          <w:marBottom w:val="0"/>
          <w:divBdr>
            <w:top w:val="none" w:sz="0" w:space="0" w:color="auto"/>
            <w:left w:val="none" w:sz="0" w:space="0" w:color="auto"/>
            <w:bottom w:val="none" w:sz="0" w:space="0" w:color="auto"/>
            <w:right w:val="none" w:sz="0" w:space="0" w:color="auto"/>
          </w:divBdr>
        </w:div>
        <w:div w:id="153882372">
          <w:marLeft w:val="0"/>
          <w:marRight w:val="0"/>
          <w:marTop w:val="0"/>
          <w:marBottom w:val="0"/>
          <w:divBdr>
            <w:top w:val="none" w:sz="0" w:space="0" w:color="auto"/>
            <w:left w:val="none" w:sz="0" w:space="0" w:color="auto"/>
            <w:bottom w:val="none" w:sz="0" w:space="0" w:color="auto"/>
            <w:right w:val="none" w:sz="0" w:space="0" w:color="auto"/>
          </w:divBdr>
        </w:div>
        <w:div w:id="159463708">
          <w:marLeft w:val="0"/>
          <w:marRight w:val="0"/>
          <w:marTop w:val="0"/>
          <w:marBottom w:val="0"/>
          <w:divBdr>
            <w:top w:val="none" w:sz="0" w:space="0" w:color="auto"/>
            <w:left w:val="none" w:sz="0" w:space="0" w:color="auto"/>
            <w:bottom w:val="none" w:sz="0" w:space="0" w:color="auto"/>
            <w:right w:val="none" w:sz="0" w:space="0" w:color="auto"/>
          </w:divBdr>
        </w:div>
        <w:div w:id="168718475">
          <w:marLeft w:val="0"/>
          <w:marRight w:val="0"/>
          <w:marTop w:val="0"/>
          <w:marBottom w:val="0"/>
          <w:divBdr>
            <w:top w:val="none" w:sz="0" w:space="0" w:color="auto"/>
            <w:left w:val="none" w:sz="0" w:space="0" w:color="auto"/>
            <w:bottom w:val="none" w:sz="0" w:space="0" w:color="auto"/>
            <w:right w:val="none" w:sz="0" w:space="0" w:color="auto"/>
          </w:divBdr>
        </w:div>
        <w:div w:id="171843903">
          <w:marLeft w:val="0"/>
          <w:marRight w:val="0"/>
          <w:marTop w:val="0"/>
          <w:marBottom w:val="0"/>
          <w:divBdr>
            <w:top w:val="none" w:sz="0" w:space="0" w:color="auto"/>
            <w:left w:val="none" w:sz="0" w:space="0" w:color="auto"/>
            <w:bottom w:val="none" w:sz="0" w:space="0" w:color="auto"/>
            <w:right w:val="none" w:sz="0" w:space="0" w:color="auto"/>
          </w:divBdr>
        </w:div>
        <w:div w:id="172302800">
          <w:marLeft w:val="0"/>
          <w:marRight w:val="0"/>
          <w:marTop w:val="0"/>
          <w:marBottom w:val="0"/>
          <w:divBdr>
            <w:top w:val="none" w:sz="0" w:space="0" w:color="auto"/>
            <w:left w:val="none" w:sz="0" w:space="0" w:color="auto"/>
            <w:bottom w:val="none" w:sz="0" w:space="0" w:color="auto"/>
            <w:right w:val="none" w:sz="0" w:space="0" w:color="auto"/>
          </w:divBdr>
          <w:divsChild>
            <w:div w:id="217011330">
              <w:marLeft w:val="0"/>
              <w:marRight w:val="0"/>
              <w:marTop w:val="0"/>
              <w:marBottom w:val="0"/>
              <w:divBdr>
                <w:top w:val="none" w:sz="0" w:space="0" w:color="auto"/>
                <w:left w:val="none" w:sz="0" w:space="0" w:color="auto"/>
                <w:bottom w:val="none" w:sz="0" w:space="0" w:color="auto"/>
                <w:right w:val="none" w:sz="0" w:space="0" w:color="auto"/>
              </w:divBdr>
            </w:div>
            <w:div w:id="339049131">
              <w:marLeft w:val="0"/>
              <w:marRight w:val="0"/>
              <w:marTop w:val="0"/>
              <w:marBottom w:val="0"/>
              <w:divBdr>
                <w:top w:val="none" w:sz="0" w:space="0" w:color="auto"/>
                <w:left w:val="none" w:sz="0" w:space="0" w:color="auto"/>
                <w:bottom w:val="none" w:sz="0" w:space="0" w:color="auto"/>
                <w:right w:val="none" w:sz="0" w:space="0" w:color="auto"/>
              </w:divBdr>
            </w:div>
            <w:div w:id="671688530">
              <w:marLeft w:val="0"/>
              <w:marRight w:val="0"/>
              <w:marTop w:val="0"/>
              <w:marBottom w:val="0"/>
              <w:divBdr>
                <w:top w:val="none" w:sz="0" w:space="0" w:color="auto"/>
                <w:left w:val="none" w:sz="0" w:space="0" w:color="auto"/>
                <w:bottom w:val="none" w:sz="0" w:space="0" w:color="auto"/>
                <w:right w:val="none" w:sz="0" w:space="0" w:color="auto"/>
              </w:divBdr>
            </w:div>
            <w:div w:id="814445166">
              <w:marLeft w:val="0"/>
              <w:marRight w:val="0"/>
              <w:marTop w:val="0"/>
              <w:marBottom w:val="0"/>
              <w:divBdr>
                <w:top w:val="none" w:sz="0" w:space="0" w:color="auto"/>
                <w:left w:val="none" w:sz="0" w:space="0" w:color="auto"/>
                <w:bottom w:val="none" w:sz="0" w:space="0" w:color="auto"/>
                <w:right w:val="none" w:sz="0" w:space="0" w:color="auto"/>
              </w:divBdr>
            </w:div>
            <w:div w:id="2141878651">
              <w:marLeft w:val="0"/>
              <w:marRight w:val="0"/>
              <w:marTop w:val="0"/>
              <w:marBottom w:val="0"/>
              <w:divBdr>
                <w:top w:val="none" w:sz="0" w:space="0" w:color="auto"/>
                <w:left w:val="none" w:sz="0" w:space="0" w:color="auto"/>
                <w:bottom w:val="none" w:sz="0" w:space="0" w:color="auto"/>
                <w:right w:val="none" w:sz="0" w:space="0" w:color="auto"/>
              </w:divBdr>
            </w:div>
          </w:divsChild>
        </w:div>
        <w:div w:id="190531667">
          <w:marLeft w:val="0"/>
          <w:marRight w:val="0"/>
          <w:marTop w:val="0"/>
          <w:marBottom w:val="0"/>
          <w:divBdr>
            <w:top w:val="none" w:sz="0" w:space="0" w:color="auto"/>
            <w:left w:val="none" w:sz="0" w:space="0" w:color="auto"/>
            <w:bottom w:val="none" w:sz="0" w:space="0" w:color="auto"/>
            <w:right w:val="none" w:sz="0" w:space="0" w:color="auto"/>
          </w:divBdr>
        </w:div>
        <w:div w:id="190725316">
          <w:marLeft w:val="0"/>
          <w:marRight w:val="0"/>
          <w:marTop w:val="0"/>
          <w:marBottom w:val="0"/>
          <w:divBdr>
            <w:top w:val="none" w:sz="0" w:space="0" w:color="auto"/>
            <w:left w:val="none" w:sz="0" w:space="0" w:color="auto"/>
            <w:bottom w:val="none" w:sz="0" w:space="0" w:color="auto"/>
            <w:right w:val="none" w:sz="0" w:space="0" w:color="auto"/>
          </w:divBdr>
        </w:div>
        <w:div w:id="203098225">
          <w:marLeft w:val="0"/>
          <w:marRight w:val="0"/>
          <w:marTop w:val="0"/>
          <w:marBottom w:val="0"/>
          <w:divBdr>
            <w:top w:val="none" w:sz="0" w:space="0" w:color="auto"/>
            <w:left w:val="none" w:sz="0" w:space="0" w:color="auto"/>
            <w:bottom w:val="none" w:sz="0" w:space="0" w:color="auto"/>
            <w:right w:val="none" w:sz="0" w:space="0" w:color="auto"/>
          </w:divBdr>
        </w:div>
        <w:div w:id="206991340">
          <w:marLeft w:val="0"/>
          <w:marRight w:val="0"/>
          <w:marTop w:val="0"/>
          <w:marBottom w:val="0"/>
          <w:divBdr>
            <w:top w:val="none" w:sz="0" w:space="0" w:color="auto"/>
            <w:left w:val="none" w:sz="0" w:space="0" w:color="auto"/>
            <w:bottom w:val="none" w:sz="0" w:space="0" w:color="auto"/>
            <w:right w:val="none" w:sz="0" w:space="0" w:color="auto"/>
          </w:divBdr>
        </w:div>
        <w:div w:id="209341293">
          <w:marLeft w:val="0"/>
          <w:marRight w:val="0"/>
          <w:marTop w:val="0"/>
          <w:marBottom w:val="0"/>
          <w:divBdr>
            <w:top w:val="none" w:sz="0" w:space="0" w:color="auto"/>
            <w:left w:val="none" w:sz="0" w:space="0" w:color="auto"/>
            <w:bottom w:val="none" w:sz="0" w:space="0" w:color="auto"/>
            <w:right w:val="none" w:sz="0" w:space="0" w:color="auto"/>
          </w:divBdr>
        </w:div>
        <w:div w:id="237861407">
          <w:marLeft w:val="0"/>
          <w:marRight w:val="0"/>
          <w:marTop w:val="0"/>
          <w:marBottom w:val="0"/>
          <w:divBdr>
            <w:top w:val="none" w:sz="0" w:space="0" w:color="auto"/>
            <w:left w:val="none" w:sz="0" w:space="0" w:color="auto"/>
            <w:bottom w:val="none" w:sz="0" w:space="0" w:color="auto"/>
            <w:right w:val="none" w:sz="0" w:space="0" w:color="auto"/>
          </w:divBdr>
        </w:div>
        <w:div w:id="275068774">
          <w:marLeft w:val="0"/>
          <w:marRight w:val="0"/>
          <w:marTop w:val="0"/>
          <w:marBottom w:val="0"/>
          <w:divBdr>
            <w:top w:val="none" w:sz="0" w:space="0" w:color="auto"/>
            <w:left w:val="none" w:sz="0" w:space="0" w:color="auto"/>
            <w:bottom w:val="none" w:sz="0" w:space="0" w:color="auto"/>
            <w:right w:val="none" w:sz="0" w:space="0" w:color="auto"/>
          </w:divBdr>
        </w:div>
        <w:div w:id="287783571">
          <w:marLeft w:val="0"/>
          <w:marRight w:val="0"/>
          <w:marTop w:val="0"/>
          <w:marBottom w:val="0"/>
          <w:divBdr>
            <w:top w:val="none" w:sz="0" w:space="0" w:color="auto"/>
            <w:left w:val="none" w:sz="0" w:space="0" w:color="auto"/>
            <w:bottom w:val="none" w:sz="0" w:space="0" w:color="auto"/>
            <w:right w:val="none" w:sz="0" w:space="0" w:color="auto"/>
          </w:divBdr>
        </w:div>
        <w:div w:id="303583812">
          <w:marLeft w:val="0"/>
          <w:marRight w:val="0"/>
          <w:marTop w:val="0"/>
          <w:marBottom w:val="0"/>
          <w:divBdr>
            <w:top w:val="none" w:sz="0" w:space="0" w:color="auto"/>
            <w:left w:val="none" w:sz="0" w:space="0" w:color="auto"/>
            <w:bottom w:val="none" w:sz="0" w:space="0" w:color="auto"/>
            <w:right w:val="none" w:sz="0" w:space="0" w:color="auto"/>
          </w:divBdr>
        </w:div>
        <w:div w:id="327364080">
          <w:marLeft w:val="0"/>
          <w:marRight w:val="0"/>
          <w:marTop w:val="0"/>
          <w:marBottom w:val="0"/>
          <w:divBdr>
            <w:top w:val="none" w:sz="0" w:space="0" w:color="auto"/>
            <w:left w:val="none" w:sz="0" w:space="0" w:color="auto"/>
            <w:bottom w:val="none" w:sz="0" w:space="0" w:color="auto"/>
            <w:right w:val="none" w:sz="0" w:space="0" w:color="auto"/>
          </w:divBdr>
          <w:divsChild>
            <w:div w:id="150830964">
              <w:marLeft w:val="0"/>
              <w:marRight w:val="0"/>
              <w:marTop w:val="0"/>
              <w:marBottom w:val="0"/>
              <w:divBdr>
                <w:top w:val="none" w:sz="0" w:space="0" w:color="auto"/>
                <w:left w:val="none" w:sz="0" w:space="0" w:color="auto"/>
                <w:bottom w:val="none" w:sz="0" w:space="0" w:color="auto"/>
                <w:right w:val="none" w:sz="0" w:space="0" w:color="auto"/>
              </w:divBdr>
            </w:div>
            <w:div w:id="879785755">
              <w:marLeft w:val="0"/>
              <w:marRight w:val="0"/>
              <w:marTop w:val="0"/>
              <w:marBottom w:val="0"/>
              <w:divBdr>
                <w:top w:val="none" w:sz="0" w:space="0" w:color="auto"/>
                <w:left w:val="none" w:sz="0" w:space="0" w:color="auto"/>
                <w:bottom w:val="none" w:sz="0" w:space="0" w:color="auto"/>
                <w:right w:val="none" w:sz="0" w:space="0" w:color="auto"/>
              </w:divBdr>
            </w:div>
            <w:div w:id="907113938">
              <w:marLeft w:val="0"/>
              <w:marRight w:val="0"/>
              <w:marTop w:val="0"/>
              <w:marBottom w:val="0"/>
              <w:divBdr>
                <w:top w:val="none" w:sz="0" w:space="0" w:color="auto"/>
                <w:left w:val="none" w:sz="0" w:space="0" w:color="auto"/>
                <w:bottom w:val="none" w:sz="0" w:space="0" w:color="auto"/>
                <w:right w:val="none" w:sz="0" w:space="0" w:color="auto"/>
              </w:divBdr>
            </w:div>
            <w:div w:id="1462990686">
              <w:marLeft w:val="0"/>
              <w:marRight w:val="0"/>
              <w:marTop w:val="0"/>
              <w:marBottom w:val="0"/>
              <w:divBdr>
                <w:top w:val="none" w:sz="0" w:space="0" w:color="auto"/>
                <w:left w:val="none" w:sz="0" w:space="0" w:color="auto"/>
                <w:bottom w:val="none" w:sz="0" w:space="0" w:color="auto"/>
                <w:right w:val="none" w:sz="0" w:space="0" w:color="auto"/>
              </w:divBdr>
            </w:div>
            <w:div w:id="1481534406">
              <w:marLeft w:val="0"/>
              <w:marRight w:val="0"/>
              <w:marTop w:val="0"/>
              <w:marBottom w:val="0"/>
              <w:divBdr>
                <w:top w:val="none" w:sz="0" w:space="0" w:color="auto"/>
                <w:left w:val="none" w:sz="0" w:space="0" w:color="auto"/>
                <w:bottom w:val="none" w:sz="0" w:space="0" w:color="auto"/>
                <w:right w:val="none" w:sz="0" w:space="0" w:color="auto"/>
              </w:divBdr>
            </w:div>
          </w:divsChild>
        </w:div>
        <w:div w:id="328141587">
          <w:marLeft w:val="0"/>
          <w:marRight w:val="0"/>
          <w:marTop w:val="0"/>
          <w:marBottom w:val="0"/>
          <w:divBdr>
            <w:top w:val="none" w:sz="0" w:space="0" w:color="auto"/>
            <w:left w:val="none" w:sz="0" w:space="0" w:color="auto"/>
            <w:bottom w:val="none" w:sz="0" w:space="0" w:color="auto"/>
            <w:right w:val="none" w:sz="0" w:space="0" w:color="auto"/>
          </w:divBdr>
        </w:div>
        <w:div w:id="334958207">
          <w:marLeft w:val="0"/>
          <w:marRight w:val="0"/>
          <w:marTop w:val="0"/>
          <w:marBottom w:val="0"/>
          <w:divBdr>
            <w:top w:val="none" w:sz="0" w:space="0" w:color="auto"/>
            <w:left w:val="none" w:sz="0" w:space="0" w:color="auto"/>
            <w:bottom w:val="none" w:sz="0" w:space="0" w:color="auto"/>
            <w:right w:val="none" w:sz="0" w:space="0" w:color="auto"/>
          </w:divBdr>
        </w:div>
        <w:div w:id="338120587">
          <w:marLeft w:val="0"/>
          <w:marRight w:val="0"/>
          <w:marTop w:val="0"/>
          <w:marBottom w:val="0"/>
          <w:divBdr>
            <w:top w:val="none" w:sz="0" w:space="0" w:color="auto"/>
            <w:left w:val="none" w:sz="0" w:space="0" w:color="auto"/>
            <w:bottom w:val="none" w:sz="0" w:space="0" w:color="auto"/>
            <w:right w:val="none" w:sz="0" w:space="0" w:color="auto"/>
          </w:divBdr>
        </w:div>
        <w:div w:id="354186857">
          <w:marLeft w:val="0"/>
          <w:marRight w:val="0"/>
          <w:marTop w:val="0"/>
          <w:marBottom w:val="0"/>
          <w:divBdr>
            <w:top w:val="none" w:sz="0" w:space="0" w:color="auto"/>
            <w:left w:val="none" w:sz="0" w:space="0" w:color="auto"/>
            <w:bottom w:val="none" w:sz="0" w:space="0" w:color="auto"/>
            <w:right w:val="none" w:sz="0" w:space="0" w:color="auto"/>
          </w:divBdr>
        </w:div>
        <w:div w:id="357703769">
          <w:marLeft w:val="0"/>
          <w:marRight w:val="0"/>
          <w:marTop w:val="0"/>
          <w:marBottom w:val="0"/>
          <w:divBdr>
            <w:top w:val="none" w:sz="0" w:space="0" w:color="auto"/>
            <w:left w:val="none" w:sz="0" w:space="0" w:color="auto"/>
            <w:bottom w:val="none" w:sz="0" w:space="0" w:color="auto"/>
            <w:right w:val="none" w:sz="0" w:space="0" w:color="auto"/>
          </w:divBdr>
        </w:div>
        <w:div w:id="361977036">
          <w:marLeft w:val="0"/>
          <w:marRight w:val="0"/>
          <w:marTop w:val="0"/>
          <w:marBottom w:val="0"/>
          <w:divBdr>
            <w:top w:val="none" w:sz="0" w:space="0" w:color="auto"/>
            <w:left w:val="none" w:sz="0" w:space="0" w:color="auto"/>
            <w:bottom w:val="none" w:sz="0" w:space="0" w:color="auto"/>
            <w:right w:val="none" w:sz="0" w:space="0" w:color="auto"/>
          </w:divBdr>
        </w:div>
        <w:div w:id="365061040">
          <w:marLeft w:val="0"/>
          <w:marRight w:val="0"/>
          <w:marTop w:val="0"/>
          <w:marBottom w:val="0"/>
          <w:divBdr>
            <w:top w:val="none" w:sz="0" w:space="0" w:color="auto"/>
            <w:left w:val="none" w:sz="0" w:space="0" w:color="auto"/>
            <w:bottom w:val="none" w:sz="0" w:space="0" w:color="auto"/>
            <w:right w:val="none" w:sz="0" w:space="0" w:color="auto"/>
          </w:divBdr>
        </w:div>
        <w:div w:id="368578873">
          <w:marLeft w:val="0"/>
          <w:marRight w:val="0"/>
          <w:marTop w:val="0"/>
          <w:marBottom w:val="0"/>
          <w:divBdr>
            <w:top w:val="none" w:sz="0" w:space="0" w:color="auto"/>
            <w:left w:val="none" w:sz="0" w:space="0" w:color="auto"/>
            <w:bottom w:val="none" w:sz="0" w:space="0" w:color="auto"/>
            <w:right w:val="none" w:sz="0" w:space="0" w:color="auto"/>
          </w:divBdr>
          <w:divsChild>
            <w:div w:id="782000347">
              <w:marLeft w:val="0"/>
              <w:marRight w:val="0"/>
              <w:marTop w:val="0"/>
              <w:marBottom w:val="0"/>
              <w:divBdr>
                <w:top w:val="none" w:sz="0" w:space="0" w:color="auto"/>
                <w:left w:val="none" w:sz="0" w:space="0" w:color="auto"/>
                <w:bottom w:val="none" w:sz="0" w:space="0" w:color="auto"/>
                <w:right w:val="none" w:sz="0" w:space="0" w:color="auto"/>
              </w:divBdr>
            </w:div>
            <w:div w:id="884409921">
              <w:marLeft w:val="0"/>
              <w:marRight w:val="0"/>
              <w:marTop w:val="0"/>
              <w:marBottom w:val="0"/>
              <w:divBdr>
                <w:top w:val="none" w:sz="0" w:space="0" w:color="auto"/>
                <w:left w:val="none" w:sz="0" w:space="0" w:color="auto"/>
                <w:bottom w:val="none" w:sz="0" w:space="0" w:color="auto"/>
                <w:right w:val="none" w:sz="0" w:space="0" w:color="auto"/>
              </w:divBdr>
            </w:div>
            <w:div w:id="896207552">
              <w:marLeft w:val="0"/>
              <w:marRight w:val="0"/>
              <w:marTop w:val="0"/>
              <w:marBottom w:val="0"/>
              <w:divBdr>
                <w:top w:val="none" w:sz="0" w:space="0" w:color="auto"/>
                <w:left w:val="none" w:sz="0" w:space="0" w:color="auto"/>
                <w:bottom w:val="none" w:sz="0" w:space="0" w:color="auto"/>
                <w:right w:val="none" w:sz="0" w:space="0" w:color="auto"/>
              </w:divBdr>
            </w:div>
            <w:div w:id="1253199542">
              <w:marLeft w:val="0"/>
              <w:marRight w:val="0"/>
              <w:marTop w:val="0"/>
              <w:marBottom w:val="0"/>
              <w:divBdr>
                <w:top w:val="none" w:sz="0" w:space="0" w:color="auto"/>
                <w:left w:val="none" w:sz="0" w:space="0" w:color="auto"/>
                <w:bottom w:val="none" w:sz="0" w:space="0" w:color="auto"/>
                <w:right w:val="none" w:sz="0" w:space="0" w:color="auto"/>
              </w:divBdr>
            </w:div>
            <w:div w:id="2084181414">
              <w:marLeft w:val="0"/>
              <w:marRight w:val="0"/>
              <w:marTop w:val="0"/>
              <w:marBottom w:val="0"/>
              <w:divBdr>
                <w:top w:val="none" w:sz="0" w:space="0" w:color="auto"/>
                <w:left w:val="none" w:sz="0" w:space="0" w:color="auto"/>
                <w:bottom w:val="none" w:sz="0" w:space="0" w:color="auto"/>
                <w:right w:val="none" w:sz="0" w:space="0" w:color="auto"/>
              </w:divBdr>
            </w:div>
          </w:divsChild>
        </w:div>
        <w:div w:id="372198407">
          <w:marLeft w:val="0"/>
          <w:marRight w:val="0"/>
          <w:marTop w:val="0"/>
          <w:marBottom w:val="0"/>
          <w:divBdr>
            <w:top w:val="none" w:sz="0" w:space="0" w:color="auto"/>
            <w:left w:val="none" w:sz="0" w:space="0" w:color="auto"/>
            <w:bottom w:val="none" w:sz="0" w:space="0" w:color="auto"/>
            <w:right w:val="none" w:sz="0" w:space="0" w:color="auto"/>
          </w:divBdr>
        </w:div>
        <w:div w:id="378747572">
          <w:marLeft w:val="0"/>
          <w:marRight w:val="0"/>
          <w:marTop w:val="0"/>
          <w:marBottom w:val="0"/>
          <w:divBdr>
            <w:top w:val="none" w:sz="0" w:space="0" w:color="auto"/>
            <w:left w:val="none" w:sz="0" w:space="0" w:color="auto"/>
            <w:bottom w:val="none" w:sz="0" w:space="0" w:color="auto"/>
            <w:right w:val="none" w:sz="0" w:space="0" w:color="auto"/>
          </w:divBdr>
        </w:div>
        <w:div w:id="411004171">
          <w:marLeft w:val="0"/>
          <w:marRight w:val="0"/>
          <w:marTop w:val="0"/>
          <w:marBottom w:val="0"/>
          <w:divBdr>
            <w:top w:val="none" w:sz="0" w:space="0" w:color="auto"/>
            <w:left w:val="none" w:sz="0" w:space="0" w:color="auto"/>
            <w:bottom w:val="none" w:sz="0" w:space="0" w:color="auto"/>
            <w:right w:val="none" w:sz="0" w:space="0" w:color="auto"/>
          </w:divBdr>
        </w:div>
        <w:div w:id="430977310">
          <w:marLeft w:val="0"/>
          <w:marRight w:val="0"/>
          <w:marTop w:val="0"/>
          <w:marBottom w:val="0"/>
          <w:divBdr>
            <w:top w:val="none" w:sz="0" w:space="0" w:color="auto"/>
            <w:left w:val="none" w:sz="0" w:space="0" w:color="auto"/>
            <w:bottom w:val="none" w:sz="0" w:space="0" w:color="auto"/>
            <w:right w:val="none" w:sz="0" w:space="0" w:color="auto"/>
          </w:divBdr>
        </w:div>
        <w:div w:id="442068698">
          <w:marLeft w:val="0"/>
          <w:marRight w:val="0"/>
          <w:marTop w:val="0"/>
          <w:marBottom w:val="0"/>
          <w:divBdr>
            <w:top w:val="none" w:sz="0" w:space="0" w:color="auto"/>
            <w:left w:val="none" w:sz="0" w:space="0" w:color="auto"/>
            <w:bottom w:val="none" w:sz="0" w:space="0" w:color="auto"/>
            <w:right w:val="none" w:sz="0" w:space="0" w:color="auto"/>
          </w:divBdr>
        </w:div>
        <w:div w:id="446316875">
          <w:marLeft w:val="0"/>
          <w:marRight w:val="0"/>
          <w:marTop w:val="0"/>
          <w:marBottom w:val="0"/>
          <w:divBdr>
            <w:top w:val="none" w:sz="0" w:space="0" w:color="auto"/>
            <w:left w:val="none" w:sz="0" w:space="0" w:color="auto"/>
            <w:bottom w:val="none" w:sz="0" w:space="0" w:color="auto"/>
            <w:right w:val="none" w:sz="0" w:space="0" w:color="auto"/>
          </w:divBdr>
        </w:div>
        <w:div w:id="485243389">
          <w:marLeft w:val="0"/>
          <w:marRight w:val="0"/>
          <w:marTop w:val="0"/>
          <w:marBottom w:val="0"/>
          <w:divBdr>
            <w:top w:val="none" w:sz="0" w:space="0" w:color="auto"/>
            <w:left w:val="none" w:sz="0" w:space="0" w:color="auto"/>
            <w:bottom w:val="none" w:sz="0" w:space="0" w:color="auto"/>
            <w:right w:val="none" w:sz="0" w:space="0" w:color="auto"/>
          </w:divBdr>
        </w:div>
        <w:div w:id="499470824">
          <w:marLeft w:val="0"/>
          <w:marRight w:val="0"/>
          <w:marTop w:val="0"/>
          <w:marBottom w:val="0"/>
          <w:divBdr>
            <w:top w:val="none" w:sz="0" w:space="0" w:color="auto"/>
            <w:left w:val="none" w:sz="0" w:space="0" w:color="auto"/>
            <w:bottom w:val="none" w:sz="0" w:space="0" w:color="auto"/>
            <w:right w:val="none" w:sz="0" w:space="0" w:color="auto"/>
          </w:divBdr>
        </w:div>
        <w:div w:id="504898442">
          <w:marLeft w:val="0"/>
          <w:marRight w:val="0"/>
          <w:marTop w:val="0"/>
          <w:marBottom w:val="0"/>
          <w:divBdr>
            <w:top w:val="none" w:sz="0" w:space="0" w:color="auto"/>
            <w:left w:val="none" w:sz="0" w:space="0" w:color="auto"/>
            <w:bottom w:val="none" w:sz="0" w:space="0" w:color="auto"/>
            <w:right w:val="none" w:sz="0" w:space="0" w:color="auto"/>
          </w:divBdr>
          <w:divsChild>
            <w:div w:id="147982404">
              <w:marLeft w:val="0"/>
              <w:marRight w:val="0"/>
              <w:marTop w:val="0"/>
              <w:marBottom w:val="0"/>
              <w:divBdr>
                <w:top w:val="none" w:sz="0" w:space="0" w:color="auto"/>
                <w:left w:val="none" w:sz="0" w:space="0" w:color="auto"/>
                <w:bottom w:val="none" w:sz="0" w:space="0" w:color="auto"/>
                <w:right w:val="none" w:sz="0" w:space="0" w:color="auto"/>
              </w:divBdr>
            </w:div>
            <w:div w:id="161435844">
              <w:marLeft w:val="0"/>
              <w:marRight w:val="0"/>
              <w:marTop w:val="0"/>
              <w:marBottom w:val="0"/>
              <w:divBdr>
                <w:top w:val="none" w:sz="0" w:space="0" w:color="auto"/>
                <w:left w:val="none" w:sz="0" w:space="0" w:color="auto"/>
                <w:bottom w:val="none" w:sz="0" w:space="0" w:color="auto"/>
                <w:right w:val="none" w:sz="0" w:space="0" w:color="auto"/>
              </w:divBdr>
            </w:div>
            <w:div w:id="289871290">
              <w:marLeft w:val="0"/>
              <w:marRight w:val="0"/>
              <w:marTop w:val="0"/>
              <w:marBottom w:val="0"/>
              <w:divBdr>
                <w:top w:val="none" w:sz="0" w:space="0" w:color="auto"/>
                <w:left w:val="none" w:sz="0" w:space="0" w:color="auto"/>
                <w:bottom w:val="none" w:sz="0" w:space="0" w:color="auto"/>
                <w:right w:val="none" w:sz="0" w:space="0" w:color="auto"/>
              </w:divBdr>
            </w:div>
            <w:div w:id="785739003">
              <w:marLeft w:val="0"/>
              <w:marRight w:val="0"/>
              <w:marTop w:val="0"/>
              <w:marBottom w:val="0"/>
              <w:divBdr>
                <w:top w:val="none" w:sz="0" w:space="0" w:color="auto"/>
                <w:left w:val="none" w:sz="0" w:space="0" w:color="auto"/>
                <w:bottom w:val="none" w:sz="0" w:space="0" w:color="auto"/>
                <w:right w:val="none" w:sz="0" w:space="0" w:color="auto"/>
              </w:divBdr>
            </w:div>
            <w:div w:id="1578321725">
              <w:marLeft w:val="0"/>
              <w:marRight w:val="0"/>
              <w:marTop w:val="0"/>
              <w:marBottom w:val="0"/>
              <w:divBdr>
                <w:top w:val="none" w:sz="0" w:space="0" w:color="auto"/>
                <w:left w:val="none" w:sz="0" w:space="0" w:color="auto"/>
                <w:bottom w:val="none" w:sz="0" w:space="0" w:color="auto"/>
                <w:right w:val="none" w:sz="0" w:space="0" w:color="auto"/>
              </w:divBdr>
            </w:div>
          </w:divsChild>
        </w:div>
        <w:div w:id="532619267">
          <w:marLeft w:val="0"/>
          <w:marRight w:val="0"/>
          <w:marTop w:val="0"/>
          <w:marBottom w:val="0"/>
          <w:divBdr>
            <w:top w:val="none" w:sz="0" w:space="0" w:color="auto"/>
            <w:left w:val="none" w:sz="0" w:space="0" w:color="auto"/>
            <w:bottom w:val="none" w:sz="0" w:space="0" w:color="auto"/>
            <w:right w:val="none" w:sz="0" w:space="0" w:color="auto"/>
          </w:divBdr>
        </w:div>
        <w:div w:id="543640205">
          <w:marLeft w:val="0"/>
          <w:marRight w:val="0"/>
          <w:marTop w:val="0"/>
          <w:marBottom w:val="0"/>
          <w:divBdr>
            <w:top w:val="none" w:sz="0" w:space="0" w:color="auto"/>
            <w:left w:val="none" w:sz="0" w:space="0" w:color="auto"/>
            <w:bottom w:val="none" w:sz="0" w:space="0" w:color="auto"/>
            <w:right w:val="none" w:sz="0" w:space="0" w:color="auto"/>
          </w:divBdr>
        </w:div>
        <w:div w:id="545029885">
          <w:marLeft w:val="0"/>
          <w:marRight w:val="0"/>
          <w:marTop w:val="0"/>
          <w:marBottom w:val="0"/>
          <w:divBdr>
            <w:top w:val="none" w:sz="0" w:space="0" w:color="auto"/>
            <w:left w:val="none" w:sz="0" w:space="0" w:color="auto"/>
            <w:bottom w:val="none" w:sz="0" w:space="0" w:color="auto"/>
            <w:right w:val="none" w:sz="0" w:space="0" w:color="auto"/>
          </w:divBdr>
        </w:div>
        <w:div w:id="547959552">
          <w:marLeft w:val="0"/>
          <w:marRight w:val="0"/>
          <w:marTop w:val="0"/>
          <w:marBottom w:val="0"/>
          <w:divBdr>
            <w:top w:val="none" w:sz="0" w:space="0" w:color="auto"/>
            <w:left w:val="none" w:sz="0" w:space="0" w:color="auto"/>
            <w:bottom w:val="none" w:sz="0" w:space="0" w:color="auto"/>
            <w:right w:val="none" w:sz="0" w:space="0" w:color="auto"/>
          </w:divBdr>
          <w:divsChild>
            <w:div w:id="230623380">
              <w:marLeft w:val="0"/>
              <w:marRight w:val="0"/>
              <w:marTop w:val="0"/>
              <w:marBottom w:val="0"/>
              <w:divBdr>
                <w:top w:val="none" w:sz="0" w:space="0" w:color="auto"/>
                <w:left w:val="none" w:sz="0" w:space="0" w:color="auto"/>
                <w:bottom w:val="none" w:sz="0" w:space="0" w:color="auto"/>
                <w:right w:val="none" w:sz="0" w:space="0" w:color="auto"/>
              </w:divBdr>
            </w:div>
            <w:div w:id="319887212">
              <w:marLeft w:val="0"/>
              <w:marRight w:val="0"/>
              <w:marTop w:val="0"/>
              <w:marBottom w:val="0"/>
              <w:divBdr>
                <w:top w:val="none" w:sz="0" w:space="0" w:color="auto"/>
                <w:left w:val="none" w:sz="0" w:space="0" w:color="auto"/>
                <w:bottom w:val="none" w:sz="0" w:space="0" w:color="auto"/>
                <w:right w:val="none" w:sz="0" w:space="0" w:color="auto"/>
              </w:divBdr>
            </w:div>
          </w:divsChild>
        </w:div>
        <w:div w:id="564224666">
          <w:marLeft w:val="0"/>
          <w:marRight w:val="0"/>
          <w:marTop w:val="0"/>
          <w:marBottom w:val="0"/>
          <w:divBdr>
            <w:top w:val="none" w:sz="0" w:space="0" w:color="auto"/>
            <w:left w:val="none" w:sz="0" w:space="0" w:color="auto"/>
            <w:bottom w:val="none" w:sz="0" w:space="0" w:color="auto"/>
            <w:right w:val="none" w:sz="0" w:space="0" w:color="auto"/>
          </w:divBdr>
        </w:div>
        <w:div w:id="569316381">
          <w:marLeft w:val="0"/>
          <w:marRight w:val="0"/>
          <w:marTop w:val="0"/>
          <w:marBottom w:val="0"/>
          <w:divBdr>
            <w:top w:val="none" w:sz="0" w:space="0" w:color="auto"/>
            <w:left w:val="none" w:sz="0" w:space="0" w:color="auto"/>
            <w:bottom w:val="none" w:sz="0" w:space="0" w:color="auto"/>
            <w:right w:val="none" w:sz="0" w:space="0" w:color="auto"/>
          </w:divBdr>
          <w:divsChild>
            <w:div w:id="549460545">
              <w:marLeft w:val="0"/>
              <w:marRight w:val="0"/>
              <w:marTop w:val="0"/>
              <w:marBottom w:val="0"/>
              <w:divBdr>
                <w:top w:val="none" w:sz="0" w:space="0" w:color="auto"/>
                <w:left w:val="none" w:sz="0" w:space="0" w:color="auto"/>
                <w:bottom w:val="none" w:sz="0" w:space="0" w:color="auto"/>
                <w:right w:val="none" w:sz="0" w:space="0" w:color="auto"/>
              </w:divBdr>
            </w:div>
            <w:div w:id="740756695">
              <w:marLeft w:val="0"/>
              <w:marRight w:val="0"/>
              <w:marTop w:val="0"/>
              <w:marBottom w:val="0"/>
              <w:divBdr>
                <w:top w:val="none" w:sz="0" w:space="0" w:color="auto"/>
                <w:left w:val="none" w:sz="0" w:space="0" w:color="auto"/>
                <w:bottom w:val="none" w:sz="0" w:space="0" w:color="auto"/>
                <w:right w:val="none" w:sz="0" w:space="0" w:color="auto"/>
              </w:divBdr>
            </w:div>
            <w:div w:id="1286811010">
              <w:marLeft w:val="0"/>
              <w:marRight w:val="0"/>
              <w:marTop w:val="0"/>
              <w:marBottom w:val="0"/>
              <w:divBdr>
                <w:top w:val="none" w:sz="0" w:space="0" w:color="auto"/>
                <w:left w:val="none" w:sz="0" w:space="0" w:color="auto"/>
                <w:bottom w:val="none" w:sz="0" w:space="0" w:color="auto"/>
                <w:right w:val="none" w:sz="0" w:space="0" w:color="auto"/>
              </w:divBdr>
            </w:div>
            <w:div w:id="1858423470">
              <w:marLeft w:val="0"/>
              <w:marRight w:val="0"/>
              <w:marTop w:val="0"/>
              <w:marBottom w:val="0"/>
              <w:divBdr>
                <w:top w:val="none" w:sz="0" w:space="0" w:color="auto"/>
                <w:left w:val="none" w:sz="0" w:space="0" w:color="auto"/>
                <w:bottom w:val="none" w:sz="0" w:space="0" w:color="auto"/>
                <w:right w:val="none" w:sz="0" w:space="0" w:color="auto"/>
              </w:divBdr>
            </w:div>
            <w:div w:id="1905020267">
              <w:marLeft w:val="0"/>
              <w:marRight w:val="0"/>
              <w:marTop w:val="0"/>
              <w:marBottom w:val="0"/>
              <w:divBdr>
                <w:top w:val="none" w:sz="0" w:space="0" w:color="auto"/>
                <w:left w:val="none" w:sz="0" w:space="0" w:color="auto"/>
                <w:bottom w:val="none" w:sz="0" w:space="0" w:color="auto"/>
                <w:right w:val="none" w:sz="0" w:space="0" w:color="auto"/>
              </w:divBdr>
            </w:div>
          </w:divsChild>
        </w:div>
        <w:div w:id="603193566">
          <w:marLeft w:val="0"/>
          <w:marRight w:val="0"/>
          <w:marTop w:val="0"/>
          <w:marBottom w:val="0"/>
          <w:divBdr>
            <w:top w:val="none" w:sz="0" w:space="0" w:color="auto"/>
            <w:left w:val="none" w:sz="0" w:space="0" w:color="auto"/>
            <w:bottom w:val="none" w:sz="0" w:space="0" w:color="auto"/>
            <w:right w:val="none" w:sz="0" w:space="0" w:color="auto"/>
          </w:divBdr>
        </w:div>
        <w:div w:id="628364793">
          <w:marLeft w:val="0"/>
          <w:marRight w:val="0"/>
          <w:marTop w:val="0"/>
          <w:marBottom w:val="0"/>
          <w:divBdr>
            <w:top w:val="none" w:sz="0" w:space="0" w:color="auto"/>
            <w:left w:val="none" w:sz="0" w:space="0" w:color="auto"/>
            <w:bottom w:val="none" w:sz="0" w:space="0" w:color="auto"/>
            <w:right w:val="none" w:sz="0" w:space="0" w:color="auto"/>
          </w:divBdr>
        </w:div>
        <w:div w:id="635961758">
          <w:marLeft w:val="0"/>
          <w:marRight w:val="0"/>
          <w:marTop w:val="0"/>
          <w:marBottom w:val="0"/>
          <w:divBdr>
            <w:top w:val="none" w:sz="0" w:space="0" w:color="auto"/>
            <w:left w:val="none" w:sz="0" w:space="0" w:color="auto"/>
            <w:bottom w:val="none" w:sz="0" w:space="0" w:color="auto"/>
            <w:right w:val="none" w:sz="0" w:space="0" w:color="auto"/>
          </w:divBdr>
        </w:div>
        <w:div w:id="664284289">
          <w:marLeft w:val="0"/>
          <w:marRight w:val="0"/>
          <w:marTop w:val="0"/>
          <w:marBottom w:val="0"/>
          <w:divBdr>
            <w:top w:val="none" w:sz="0" w:space="0" w:color="auto"/>
            <w:left w:val="none" w:sz="0" w:space="0" w:color="auto"/>
            <w:bottom w:val="none" w:sz="0" w:space="0" w:color="auto"/>
            <w:right w:val="none" w:sz="0" w:space="0" w:color="auto"/>
          </w:divBdr>
        </w:div>
        <w:div w:id="665059584">
          <w:marLeft w:val="0"/>
          <w:marRight w:val="0"/>
          <w:marTop w:val="0"/>
          <w:marBottom w:val="0"/>
          <w:divBdr>
            <w:top w:val="none" w:sz="0" w:space="0" w:color="auto"/>
            <w:left w:val="none" w:sz="0" w:space="0" w:color="auto"/>
            <w:bottom w:val="none" w:sz="0" w:space="0" w:color="auto"/>
            <w:right w:val="none" w:sz="0" w:space="0" w:color="auto"/>
          </w:divBdr>
          <w:divsChild>
            <w:div w:id="424233956">
              <w:marLeft w:val="0"/>
              <w:marRight w:val="0"/>
              <w:marTop w:val="0"/>
              <w:marBottom w:val="0"/>
              <w:divBdr>
                <w:top w:val="none" w:sz="0" w:space="0" w:color="auto"/>
                <w:left w:val="none" w:sz="0" w:space="0" w:color="auto"/>
                <w:bottom w:val="none" w:sz="0" w:space="0" w:color="auto"/>
                <w:right w:val="none" w:sz="0" w:space="0" w:color="auto"/>
              </w:divBdr>
            </w:div>
            <w:div w:id="1043098410">
              <w:marLeft w:val="0"/>
              <w:marRight w:val="0"/>
              <w:marTop w:val="0"/>
              <w:marBottom w:val="0"/>
              <w:divBdr>
                <w:top w:val="none" w:sz="0" w:space="0" w:color="auto"/>
                <w:left w:val="none" w:sz="0" w:space="0" w:color="auto"/>
                <w:bottom w:val="none" w:sz="0" w:space="0" w:color="auto"/>
                <w:right w:val="none" w:sz="0" w:space="0" w:color="auto"/>
              </w:divBdr>
            </w:div>
            <w:div w:id="1341393968">
              <w:marLeft w:val="0"/>
              <w:marRight w:val="0"/>
              <w:marTop w:val="0"/>
              <w:marBottom w:val="0"/>
              <w:divBdr>
                <w:top w:val="none" w:sz="0" w:space="0" w:color="auto"/>
                <w:left w:val="none" w:sz="0" w:space="0" w:color="auto"/>
                <w:bottom w:val="none" w:sz="0" w:space="0" w:color="auto"/>
                <w:right w:val="none" w:sz="0" w:space="0" w:color="auto"/>
              </w:divBdr>
            </w:div>
            <w:div w:id="1934243284">
              <w:marLeft w:val="0"/>
              <w:marRight w:val="0"/>
              <w:marTop w:val="0"/>
              <w:marBottom w:val="0"/>
              <w:divBdr>
                <w:top w:val="none" w:sz="0" w:space="0" w:color="auto"/>
                <w:left w:val="none" w:sz="0" w:space="0" w:color="auto"/>
                <w:bottom w:val="none" w:sz="0" w:space="0" w:color="auto"/>
                <w:right w:val="none" w:sz="0" w:space="0" w:color="auto"/>
              </w:divBdr>
            </w:div>
            <w:div w:id="1950964158">
              <w:marLeft w:val="0"/>
              <w:marRight w:val="0"/>
              <w:marTop w:val="0"/>
              <w:marBottom w:val="0"/>
              <w:divBdr>
                <w:top w:val="none" w:sz="0" w:space="0" w:color="auto"/>
                <w:left w:val="none" w:sz="0" w:space="0" w:color="auto"/>
                <w:bottom w:val="none" w:sz="0" w:space="0" w:color="auto"/>
                <w:right w:val="none" w:sz="0" w:space="0" w:color="auto"/>
              </w:divBdr>
            </w:div>
          </w:divsChild>
        </w:div>
        <w:div w:id="669597330">
          <w:marLeft w:val="0"/>
          <w:marRight w:val="0"/>
          <w:marTop w:val="0"/>
          <w:marBottom w:val="0"/>
          <w:divBdr>
            <w:top w:val="none" w:sz="0" w:space="0" w:color="auto"/>
            <w:left w:val="none" w:sz="0" w:space="0" w:color="auto"/>
            <w:bottom w:val="none" w:sz="0" w:space="0" w:color="auto"/>
            <w:right w:val="none" w:sz="0" w:space="0" w:color="auto"/>
          </w:divBdr>
          <w:divsChild>
            <w:div w:id="517542572">
              <w:marLeft w:val="0"/>
              <w:marRight w:val="0"/>
              <w:marTop w:val="0"/>
              <w:marBottom w:val="0"/>
              <w:divBdr>
                <w:top w:val="none" w:sz="0" w:space="0" w:color="auto"/>
                <w:left w:val="none" w:sz="0" w:space="0" w:color="auto"/>
                <w:bottom w:val="none" w:sz="0" w:space="0" w:color="auto"/>
                <w:right w:val="none" w:sz="0" w:space="0" w:color="auto"/>
              </w:divBdr>
            </w:div>
            <w:div w:id="858617800">
              <w:marLeft w:val="0"/>
              <w:marRight w:val="0"/>
              <w:marTop w:val="0"/>
              <w:marBottom w:val="0"/>
              <w:divBdr>
                <w:top w:val="none" w:sz="0" w:space="0" w:color="auto"/>
                <w:left w:val="none" w:sz="0" w:space="0" w:color="auto"/>
                <w:bottom w:val="none" w:sz="0" w:space="0" w:color="auto"/>
                <w:right w:val="none" w:sz="0" w:space="0" w:color="auto"/>
              </w:divBdr>
            </w:div>
            <w:div w:id="1135029658">
              <w:marLeft w:val="0"/>
              <w:marRight w:val="0"/>
              <w:marTop w:val="0"/>
              <w:marBottom w:val="0"/>
              <w:divBdr>
                <w:top w:val="none" w:sz="0" w:space="0" w:color="auto"/>
                <w:left w:val="none" w:sz="0" w:space="0" w:color="auto"/>
                <w:bottom w:val="none" w:sz="0" w:space="0" w:color="auto"/>
                <w:right w:val="none" w:sz="0" w:space="0" w:color="auto"/>
              </w:divBdr>
            </w:div>
            <w:div w:id="1335836866">
              <w:marLeft w:val="0"/>
              <w:marRight w:val="0"/>
              <w:marTop w:val="0"/>
              <w:marBottom w:val="0"/>
              <w:divBdr>
                <w:top w:val="none" w:sz="0" w:space="0" w:color="auto"/>
                <w:left w:val="none" w:sz="0" w:space="0" w:color="auto"/>
                <w:bottom w:val="none" w:sz="0" w:space="0" w:color="auto"/>
                <w:right w:val="none" w:sz="0" w:space="0" w:color="auto"/>
              </w:divBdr>
            </w:div>
            <w:div w:id="1917477249">
              <w:marLeft w:val="0"/>
              <w:marRight w:val="0"/>
              <w:marTop w:val="0"/>
              <w:marBottom w:val="0"/>
              <w:divBdr>
                <w:top w:val="none" w:sz="0" w:space="0" w:color="auto"/>
                <w:left w:val="none" w:sz="0" w:space="0" w:color="auto"/>
                <w:bottom w:val="none" w:sz="0" w:space="0" w:color="auto"/>
                <w:right w:val="none" w:sz="0" w:space="0" w:color="auto"/>
              </w:divBdr>
            </w:div>
          </w:divsChild>
        </w:div>
        <w:div w:id="672072471">
          <w:marLeft w:val="0"/>
          <w:marRight w:val="0"/>
          <w:marTop w:val="0"/>
          <w:marBottom w:val="0"/>
          <w:divBdr>
            <w:top w:val="none" w:sz="0" w:space="0" w:color="auto"/>
            <w:left w:val="none" w:sz="0" w:space="0" w:color="auto"/>
            <w:bottom w:val="none" w:sz="0" w:space="0" w:color="auto"/>
            <w:right w:val="none" w:sz="0" w:space="0" w:color="auto"/>
          </w:divBdr>
        </w:div>
        <w:div w:id="707069770">
          <w:marLeft w:val="0"/>
          <w:marRight w:val="0"/>
          <w:marTop w:val="0"/>
          <w:marBottom w:val="0"/>
          <w:divBdr>
            <w:top w:val="none" w:sz="0" w:space="0" w:color="auto"/>
            <w:left w:val="none" w:sz="0" w:space="0" w:color="auto"/>
            <w:bottom w:val="none" w:sz="0" w:space="0" w:color="auto"/>
            <w:right w:val="none" w:sz="0" w:space="0" w:color="auto"/>
          </w:divBdr>
        </w:div>
        <w:div w:id="708189002">
          <w:marLeft w:val="0"/>
          <w:marRight w:val="0"/>
          <w:marTop w:val="0"/>
          <w:marBottom w:val="0"/>
          <w:divBdr>
            <w:top w:val="none" w:sz="0" w:space="0" w:color="auto"/>
            <w:left w:val="none" w:sz="0" w:space="0" w:color="auto"/>
            <w:bottom w:val="none" w:sz="0" w:space="0" w:color="auto"/>
            <w:right w:val="none" w:sz="0" w:space="0" w:color="auto"/>
          </w:divBdr>
          <w:divsChild>
            <w:div w:id="1959678746">
              <w:marLeft w:val="-75"/>
              <w:marRight w:val="0"/>
              <w:marTop w:val="30"/>
              <w:marBottom w:val="30"/>
              <w:divBdr>
                <w:top w:val="none" w:sz="0" w:space="0" w:color="auto"/>
                <w:left w:val="none" w:sz="0" w:space="0" w:color="auto"/>
                <w:bottom w:val="none" w:sz="0" w:space="0" w:color="auto"/>
                <w:right w:val="none" w:sz="0" w:space="0" w:color="auto"/>
              </w:divBdr>
              <w:divsChild>
                <w:div w:id="21322656">
                  <w:marLeft w:val="0"/>
                  <w:marRight w:val="0"/>
                  <w:marTop w:val="0"/>
                  <w:marBottom w:val="0"/>
                  <w:divBdr>
                    <w:top w:val="none" w:sz="0" w:space="0" w:color="auto"/>
                    <w:left w:val="none" w:sz="0" w:space="0" w:color="auto"/>
                    <w:bottom w:val="none" w:sz="0" w:space="0" w:color="auto"/>
                    <w:right w:val="none" w:sz="0" w:space="0" w:color="auto"/>
                  </w:divBdr>
                  <w:divsChild>
                    <w:div w:id="539321221">
                      <w:marLeft w:val="0"/>
                      <w:marRight w:val="0"/>
                      <w:marTop w:val="0"/>
                      <w:marBottom w:val="0"/>
                      <w:divBdr>
                        <w:top w:val="none" w:sz="0" w:space="0" w:color="auto"/>
                        <w:left w:val="none" w:sz="0" w:space="0" w:color="auto"/>
                        <w:bottom w:val="none" w:sz="0" w:space="0" w:color="auto"/>
                        <w:right w:val="none" w:sz="0" w:space="0" w:color="auto"/>
                      </w:divBdr>
                    </w:div>
                  </w:divsChild>
                </w:div>
                <w:div w:id="193351843">
                  <w:marLeft w:val="0"/>
                  <w:marRight w:val="0"/>
                  <w:marTop w:val="0"/>
                  <w:marBottom w:val="0"/>
                  <w:divBdr>
                    <w:top w:val="none" w:sz="0" w:space="0" w:color="auto"/>
                    <w:left w:val="none" w:sz="0" w:space="0" w:color="auto"/>
                    <w:bottom w:val="none" w:sz="0" w:space="0" w:color="auto"/>
                    <w:right w:val="none" w:sz="0" w:space="0" w:color="auto"/>
                  </w:divBdr>
                  <w:divsChild>
                    <w:div w:id="2147313264">
                      <w:marLeft w:val="0"/>
                      <w:marRight w:val="0"/>
                      <w:marTop w:val="0"/>
                      <w:marBottom w:val="0"/>
                      <w:divBdr>
                        <w:top w:val="none" w:sz="0" w:space="0" w:color="auto"/>
                        <w:left w:val="none" w:sz="0" w:space="0" w:color="auto"/>
                        <w:bottom w:val="none" w:sz="0" w:space="0" w:color="auto"/>
                        <w:right w:val="none" w:sz="0" w:space="0" w:color="auto"/>
                      </w:divBdr>
                    </w:div>
                  </w:divsChild>
                </w:div>
                <w:div w:id="396979983">
                  <w:marLeft w:val="0"/>
                  <w:marRight w:val="0"/>
                  <w:marTop w:val="0"/>
                  <w:marBottom w:val="0"/>
                  <w:divBdr>
                    <w:top w:val="none" w:sz="0" w:space="0" w:color="auto"/>
                    <w:left w:val="none" w:sz="0" w:space="0" w:color="auto"/>
                    <w:bottom w:val="none" w:sz="0" w:space="0" w:color="auto"/>
                    <w:right w:val="none" w:sz="0" w:space="0" w:color="auto"/>
                  </w:divBdr>
                  <w:divsChild>
                    <w:div w:id="796991804">
                      <w:marLeft w:val="0"/>
                      <w:marRight w:val="0"/>
                      <w:marTop w:val="0"/>
                      <w:marBottom w:val="0"/>
                      <w:divBdr>
                        <w:top w:val="none" w:sz="0" w:space="0" w:color="auto"/>
                        <w:left w:val="none" w:sz="0" w:space="0" w:color="auto"/>
                        <w:bottom w:val="none" w:sz="0" w:space="0" w:color="auto"/>
                        <w:right w:val="none" w:sz="0" w:space="0" w:color="auto"/>
                      </w:divBdr>
                    </w:div>
                    <w:div w:id="963267727">
                      <w:marLeft w:val="0"/>
                      <w:marRight w:val="0"/>
                      <w:marTop w:val="0"/>
                      <w:marBottom w:val="0"/>
                      <w:divBdr>
                        <w:top w:val="none" w:sz="0" w:space="0" w:color="auto"/>
                        <w:left w:val="none" w:sz="0" w:space="0" w:color="auto"/>
                        <w:bottom w:val="none" w:sz="0" w:space="0" w:color="auto"/>
                        <w:right w:val="none" w:sz="0" w:space="0" w:color="auto"/>
                      </w:divBdr>
                    </w:div>
                  </w:divsChild>
                </w:div>
                <w:div w:id="506793736">
                  <w:marLeft w:val="0"/>
                  <w:marRight w:val="0"/>
                  <w:marTop w:val="0"/>
                  <w:marBottom w:val="0"/>
                  <w:divBdr>
                    <w:top w:val="none" w:sz="0" w:space="0" w:color="auto"/>
                    <w:left w:val="none" w:sz="0" w:space="0" w:color="auto"/>
                    <w:bottom w:val="none" w:sz="0" w:space="0" w:color="auto"/>
                    <w:right w:val="none" w:sz="0" w:space="0" w:color="auto"/>
                  </w:divBdr>
                  <w:divsChild>
                    <w:div w:id="33820297">
                      <w:marLeft w:val="0"/>
                      <w:marRight w:val="0"/>
                      <w:marTop w:val="0"/>
                      <w:marBottom w:val="0"/>
                      <w:divBdr>
                        <w:top w:val="none" w:sz="0" w:space="0" w:color="auto"/>
                        <w:left w:val="none" w:sz="0" w:space="0" w:color="auto"/>
                        <w:bottom w:val="none" w:sz="0" w:space="0" w:color="auto"/>
                        <w:right w:val="none" w:sz="0" w:space="0" w:color="auto"/>
                      </w:divBdr>
                    </w:div>
                    <w:div w:id="806822548">
                      <w:marLeft w:val="0"/>
                      <w:marRight w:val="0"/>
                      <w:marTop w:val="0"/>
                      <w:marBottom w:val="0"/>
                      <w:divBdr>
                        <w:top w:val="none" w:sz="0" w:space="0" w:color="auto"/>
                        <w:left w:val="none" w:sz="0" w:space="0" w:color="auto"/>
                        <w:bottom w:val="none" w:sz="0" w:space="0" w:color="auto"/>
                        <w:right w:val="none" w:sz="0" w:space="0" w:color="auto"/>
                      </w:divBdr>
                    </w:div>
                  </w:divsChild>
                </w:div>
                <w:div w:id="546648293">
                  <w:marLeft w:val="0"/>
                  <w:marRight w:val="0"/>
                  <w:marTop w:val="0"/>
                  <w:marBottom w:val="0"/>
                  <w:divBdr>
                    <w:top w:val="none" w:sz="0" w:space="0" w:color="auto"/>
                    <w:left w:val="none" w:sz="0" w:space="0" w:color="auto"/>
                    <w:bottom w:val="none" w:sz="0" w:space="0" w:color="auto"/>
                    <w:right w:val="none" w:sz="0" w:space="0" w:color="auto"/>
                  </w:divBdr>
                  <w:divsChild>
                    <w:div w:id="80874688">
                      <w:marLeft w:val="0"/>
                      <w:marRight w:val="0"/>
                      <w:marTop w:val="0"/>
                      <w:marBottom w:val="0"/>
                      <w:divBdr>
                        <w:top w:val="none" w:sz="0" w:space="0" w:color="auto"/>
                        <w:left w:val="none" w:sz="0" w:space="0" w:color="auto"/>
                        <w:bottom w:val="none" w:sz="0" w:space="0" w:color="auto"/>
                        <w:right w:val="none" w:sz="0" w:space="0" w:color="auto"/>
                      </w:divBdr>
                    </w:div>
                  </w:divsChild>
                </w:div>
                <w:div w:id="604848837">
                  <w:marLeft w:val="0"/>
                  <w:marRight w:val="0"/>
                  <w:marTop w:val="0"/>
                  <w:marBottom w:val="0"/>
                  <w:divBdr>
                    <w:top w:val="none" w:sz="0" w:space="0" w:color="auto"/>
                    <w:left w:val="none" w:sz="0" w:space="0" w:color="auto"/>
                    <w:bottom w:val="none" w:sz="0" w:space="0" w:color="auto"/>
                    <w:right w:val="none" w:sz="0" w:space="0" w:color="auto"/>
                  </w:divBdr>
                  <w:divsChild>
                    <w:div w:id="1364985817">
                      <w:marLeft w:val="0"/>
                      <w:marRight w:val="0"/>
                      <w:marTop w:val="0"/>
                      <w:marBottom w:val="0"/>
                      <w:divBdr>
                        <w:top w:val="none" w:sz="0" w:space="0" w:color="auto"/>
                        <w:left w:val="none" w:sz="0" w:space="0" w:color="auto"/>
                        <w:bottom w:val="none" w:sz="0" w:space="0" w:color="auto"/>
                        <w:right w:val="none" w:sz="0" w:space="0" w:color="auto"/>
                      </w:divBdr>
                    </w:div>
                    <w:div w:id="1425998023">
                      <w:marLeft w:val="0"/>
                      <w:marRight w:val="0"/>
                      <w:marTop w:val="0"/>
                      <w:marBottom w:val="0"/>
                      <w:divBdr>
                        <w:top w:val="none" w:sz="0" w:space="0" w:color="auto"/>
                        <w:left w:val="none" w:sz="0" w:space="0" w:color="auto"/>
                        <w:bottom w:val="none" w:sz="0" w:space="0" w:color="auto"/>
                        <w:right w:val="none" w:sz="0" w:space="0" w:color="auto"/>
                      </w:divBdr>
                    </w:div>
                  </w:divsChild>
                </w:div>
                <w:div w:id="704717231">
                  <w:marLeft w:val="0"/>
                  <w:marRight w:val="0"/>
                  <w:marTop w:val="0"/>
                  <w:marBottom w:val="0"/>
                  <w:divBdr>
                    <w:top w:val="none" w:sz="0" w:space="0" w:color="auto"/>
                    <w:left w:val="none" w:sz="0" w:space="0" w:color="auto"/>
                    <w:bottom w:val="none" w:sz="0" w:space="0" w:color="auto"/>
                    <w:right w:val="none" w:sz="0" w:space="0" w:color="auto"/>
                  </w:divBdr>
                  <w:divsChild>
                    <w:div w:id="331110874">
                      <w:marLeft w:val="0"/>
                      <w:marRight w:val="0"/>
                      <w:marTop w:val="0"/>
                      <w:marBottom w:val="0"/>
                      <w:divBdr>
                        <w:top w:val="none" w:sz="0" w:space="0" w:color="auto"/>
                        <w:left w:val="none" w:sz="0" w:space="0" w:color="auto"/>
                        <w:bottom w:val="none" w:sz="0" w:space="0" w:color="auto"/>
                        <w:right w:val="none" w:sz="0" w:space="0" w:color="auto"/>
                      </w:divBdr>
                    </w:div>
                    <w:div w:id="1070007280">
                      <w:marLeft w:val="0"/>
                      <w:marRight w:val="0"/>
                      <w:marTop w:val="0"/>
                      <w:marBottom w:val="0"/>
                      <w:divBdr>
                        <w:top w:val="none" w:sz="0" w:space="0" w:color="auto"/>
                        <w:left w:val="none" w:sz="0" w:space="0" w:color="auto"/>
                        <w:bottom w:val="none" w:sz="0" w:space="0" w:color="auto"/>
                        <w:right w:val="none" w:sz="0" w:space="0" w:color="auto"/>
                      </w:divBdr>
                    </w:div>
                  </w:divsChild>
                </w:div>
                <w:div w:id="710497219">
                  <w:marLeft w:val="0"/>
                  <w:marRight w:val="0"/>
                  <w:marTop w:val="0"/>
                  <w:marBottom w:val="0"/>
                  <w:divBdr>
                    <w:top w:val="none" w:sz="0" w:space="0" w:color="auto"/>
                    <w:left w:val="none" w:sz="0" w:space="0" w:color="auto"/>
                    <w:bottom w:val="none" w:sz="0" w:space="0" w:color="auto"/>
                    <w:right w:val="none" w:sz="0" w:space="0" w:color="auto"/>
                  </w:divBdr>
                  <w:divsChild>
                    <w:div w:id="3751358">
                      <w:marLeft w:val="0"/>
                      <w:marRight w:val="0"/>
                      <w:marTop w:val="0"/>
                      <w:marBottom w:val="0"/>
                      <w:divBdr>
                        <w:top w:val="none" w:sz="0" w:space="0" w:color="auto"/>
                        <w:left w:val="none" w:sz="0" w:space="0" w:color="auto"/>
                        <w:bottom w:val="none" w:sz="0" w:space="0" w:color="auto"/>
                        <w:right w:val="none" w:sz="0" w:space="0" w:color="auto"/>
                      </w:divBdr>
                    </w:div>
                    <w:div w:id="1170293915">
                      <w:marLeft w:val="0"/>
                      <w:marRight w:val="0"/>
                      <w:marTop w:val="0"/>
                      <w:marBottom w:val="0"/>
                      <w:divBdr>
                        <w:top w:val="none" w:sz="0" w:space="0" w:color="auto"/>
                        <w:left w:val="none" w:sz="0" w:space="0" w:color="auto"/>
                        <w:bottom w:val="none" w:sz="0" w:space="0" w:color="auto"/>
                        <w:right w:val="none" w:sz="0" w:space="0" w:color="auto"/>
                      </w:divBdr>
                    </w:div>
                    <w:div w:id="1573083955">
                      <w:marLeft w:val="0"/>
                      <w:marRight w:val="0"/>
                      <w:marTop w:val="0"/>
                      <w:marBottom w:val="0"/>
                      <w:divBdr>
                        <w:top w:val="none" w:sz="0" w:space="0" w:color="auto"/>
                        <w:left w:val="none" w:sz="0" w:space="0" w:color="auto"/>
                        <w:bottom w:val="none" w:sz="0" w:space="0" w:color="auto"/>
                        <w:right w:val="none" w:sz="0" w:space="0" w:color="auto"/>
                      </w:divBdr>
                    </w:div>
                  </w:divsChild>
                </w:div>
                <w:div w:id="760642723">
                  <w:marLeft w:val="0"/>
                  <w:marRight w:val="0"/>
                  <w:marTop w:val="0"/>
                  <w:marBottom w:val="0"/>
                  <w:divBdr>
                    <w:top w:val="none" w:sz="0" w:space="0" w:color="auto"/>
                    <w:left w:val="none" w:sz="0" w:space="0" w:color="auto"/>
                    <w:bottom w:val="none" w:sz="0" w:space="0" w:color="auto"/>
                    <w:right w:val="none" w:sz="0" w:space="0" w:color="auto"/>
                  </w:divBdr>
                  <w:divsChild>
                    <w:div w:id="290210335">
                      <w:marLeft w:val="0"/>
                      <w:marRight w:val="0"/>
                      <w:marTop w:val="0"/>
                      <w:marBottom w:val="0"/>
                      <w:divBdr>
                        <w:top w:val="none" w:sz="0" w:space="0" w:color="auto"/>
                        <w:left w:val="none" w:sz="0" w:space="0" w:color="auto"/>
                        <w:bottom w:val="none" w:sz="0" w:space="0" w:color="auto"/>
                        <w:right w:val="none" w:sz="0" w:space="0" w:color="auto"/>
                      </w:divBdr>
                    </w:div>
                    <w:div w:id="435710460">
                      <w:marLeft w:val="0"/>
                      <w:marRight w:val="0"/>
                      <w:marTop w:val="0"/>
                      <w:marBottom w:val="0"/>
                      <w:divBdr>
                        <w:top w:val="none" w:sz="0" w:space="0" w:color="auto"/>
                        <w:left w:val="none" w:sz="0" w:space="0" w:color="auto"/>
                        <w:bottom w:val="none" w:sz="0" w:space="0" w:color="auto"/>
                        <w:right w:val="none" w:sz="0" w:space="0" w:color="auto"/>
                      </w:divBdr>
                    </w:div>
                    <w:div w:id="725953063">
                      <w:marLeft w:val="0"/>
                      <w:marRight w:val="0"/>
                      <w:marTop w:val="0"/>
                      <w:marBottom w:val="0"/>
                      <w:divBdr>
                        <w:top w:val="none" w:sz="0" w:space="0" w:color="auto"/>
                        <w:left w:val="none" w:sz="0" w:space="0" w:color="auto"/>
                        <w:bottom w:val="none" w:sz="0" w:space="0" w:color="auto"/>
                        <w:right w:val="none" w:sz="0" w:space="0" w:color="auto"/>
                      </w:divBdr>
                    </w:div>
                    <w:div w:id="746149676">
                      <w:marLeft w:val="0"/>
                      <w:marRight w:val="0"/>
                      <w:marTop w:val="0"/>
                      <w:marBottom w:val="0"/>
                      <w:divBdr>
                        <w:top w:val="none" w:sz="0" w:space="0" w:color="auto"/>
                        <w:left w:val="none" w:sz="0" w:space="0" w:color="auto"/>
                        <w:bottom w:val="none" w:sz="0" w:space="0" w:color="auto"/>
                        <w:right w:val="none" w:sz="0" w:space="0" w:color="auto"/>
                      </w:divBdr>
                    </w:div>
                    <w:div w:id="879589969">
                      <w:marLeft w:val="0"/>
                      <w:marRight w:val="0"/>
                      <w:marTop w:val="0"/>
                      <w:marBottom w:val="0"/>
                      <w:divBdr>
                        <w:top w:val="none" w:sz="0" w:space="0" w:color="auto"/>
                        <w:left w:val="none" w:sz="0" w:space="0" w:color="auto"/>
                        <w:bottom w:val="none" w:sz="0" w:space="0" w:color="auto"/>
                        <w:right w:val="none" w:sz="0" w:space="0" w:color="auto"/>
                      </w:divBdr>
                    </w:div>
                    <w:div w:id="1064448048">
                      <w:marLeft w:val="0"/>
                      <w:marRight w:val="0"/>
                      <w:marTop w:val="0"/>
                      <w:marBottom w:val="0"/>
                      <w:divBdr>
                        <w:top w:val="none" w:sz="0" w:space="0" w:color="auto"/>
                        <w:left w:val="none" w:sz="0" w:space="0" w:color="auto"/>
                        <w:bottom w:val="none" w:sz="0" w:space="0" w:color="auto"/>
                        <w:right w:val="none" w:sz="0" w:space="0" w:color="auto"/>
                      </w:divBdr>
                    </w:div>
                    <w:div w:id="1423452781">
                      <w:marLeft w:val="0"/>
                      <w:marRight w:val="0"/>
                      <w:marTop w:val="0"/>
                      <w:marBottom w:val="0"/>
                      <w:divBdr>
                        <w:top w:val="none" w:sz="0" w:space="0" w:color="auto"/>
                        <w:left w:val="none" w:sz="0" w:space="0" w:color="auto"/>
                        <w:bottom w:val="none" w:sz="0" w:space="0" w:color="auto"/>
                        <w:right w:val="none" w:sz="0" w:space="0" w:color="auto"/>
                      </w:divBdr>
                    </w:div>
                  </w:divsChild>
                </w:div>
                <w:div w:id="823160992">
                  <w:marLeft w:val="0"/>
                  <w:marRight w:val="0"/>
                  <w:marTop w:val="0"/>
                  <w:marBottom w:val="0"/>
                  <w:divBdr>
                    <w:top w:val="none" w:sz="0" w:space="0" w:color="auto"/>
                    <w:left w:val="none" w:sz="0" w:space="0" w:color="auto"/>
                    <w:bottom w:val="none" w:sz="0" w:space="0" w:color="auto"/>
                    <w:right w:val="none" w:sz="0" w:space="0" w:color="auto"/>
                  </w:divBdr>
                  <w:divsChild>
                    <w:div w:id="1283803926">
                      <w:marLeft w:val="0"/>
                      <w:marRight w:val="0"/>
                      <w:marTop w:val="0"/>
                      <w:marBottom w:val="0"/>
                      <w:divBdr>
                        <w:top w:val="none" w:sz="0" w:space="0" w:color="auto"/>
                        <w:left w:val="none" w:sz="0" w:space="0" w:color="auto"/>
                        <w:bottom w:val="none" w:sz="0" w:space="0" w:color="auto"/>
                        <w:right w:val="none" w:sz="0" w:space="0" w:color="auto"/>
                      </w:divBdr>
                    </w:div>
                  </w:divsChild>
                </w:div>
                <w:div w:id="897978086">
                  <w:marLeft w:val="0"/>
                  <w:marRight w:val="0"/>
                  <w:marTop w:val="0"/>
                  <w:marBottom w:val="0"/>
                  <w:divBdr>
                    <w:top w:val="none" w:sz="0" w:space="0" w:color="auto"/>
                    <w:left w:val="none" w:sz="0" w:space="0" w:color="auto"/>
                    <w:bottom w:val="none" w:sz="0" w:space="0" w:color="auto"/>
                    <w:right w:val="none" w:sz="0" w:space="0" w:color="auto"/>
                  </w:divBdr>
                  <w:divsChild>
                    <w:div w:id="164443374">
                      <w:marLeft w:val="0"/>
                      <w:marRight w:val="0"/>
                      <w:marTop w:val="0"/>
                      <w:marBottom w:val="0"/>
                      <w:divBdr>
                        <w:top w:val="none" w:sz="0" w:space="0" w:color="auto"/>
                        <w:left w:val="none" w:sz="0" w:space="0" w:color="auto"/>
                        <w:bottom w:val="none" w:sz="0" w:space="0" w:color="auto"/>
                        <w:right w:val="none" w:sz="0" w:space="0" w:color="auto"/>
                      </w:divBdr>
                    </w:div>
                    <w:div w:id="318653004">
                      <w:marLeft w:val="0"/>
                      <w:marRight w:val="0"/>
                      <w:marTop w:val="0"/>
                      <w:marBottom w:val="0"/>
                      <w:divBdr>
                        <w:top w:val="none" w:sz="0" w:space="0" w:color="auto"/>
                        <w:left w:val="none" w:sz="0" w:space="0" w:color="auto"/>
                        <w:bottom w:val="none" w:sz="0" w:space="0" w:color="auto"/>
                        <w:right w:val="none" w:sz="0" w:space="0" w:color="auto"/>
                      </w:divBdr>
                    </w:div>
                    <w:div w:id="369842290">
                      <w:marLeft w:val="0"/>
                      <w:marRight w:val="0"/>
                      <w:marTop w:val="0"/>
                      <w:marBottom w:val="0"/>
                      <w:divBdr>
                        <w:top w:val="none" w:sz="0" w:space="0" w:color="auto"/>
                        <w:left w:val="none" w:sz="0" w:space="0" w:color="auto"/>
                        <w:bottom w:val="none" w:sz="0" w:space="0" w:color="auto"/>
                        <w:right w:val="none" w:sz="0" w:space="0" w:color="auto"/>
                      </w:divBdr>
                    </w:div>
                    <w:div w:id="563109011">
                      <w:marLeft w:val="0"/>
                      <w:marRight w:val="0"/>
                      <w:marTop w:val="0"/>
                      <w:marBottom w:val="0"/>
                      <w:divBdr>
                        <w:top w:val="none" w:sz="0" w:space="0" w:color="auto"/>
                        <w:left w:val="none" w:sz="0" w:space="0" w:color="auto"/>
                        <w:bottom w:val="none" w:sz="0" w:space="0" w:color="auto"/>
                        <w:right w:val="none" w:sz="0" w:space="0" w:color="auto"/>
                      </w:divBdr>
                    </w:div>
                    <w:div w:id="588273686">
                      <w:marLeft w:val="0"/>
                      <w:marRight w:val="0"/>
                      <w:marTop w:val="0"/>
                      <w:marBottom w:val="0"/>
                      <w:divBdr>
                        <w:top w:val="none" w:sz="0" w:space="0" w:color="auto"/>
                        <w:left w:val="none" w:sz="0" w:space="0" w:color="auto"/>
                        <w:bottom w:val="none" w:sz="0" w:space="0" w:color="auto"/>
                        <w:right w:val="none" w:sz="0" w:space="0" w:color="auto"/>
                      </w:divBdr>
                    </w:div>
                    <w:div w:id="812602107">
                      <w:marLeft w:val="0"/>
                      <w:marRight w:val="0"/>
                      <w:marTop w:val="0"/>
                      <w:marBottom w:val="0"/>
                      <w:divBdr>
                        <w:top w:val="none" w:sz="0" w:space="0" w:color="auto"/>
                        <w:left w:val="none" w:sz="0" w:space="0" w:color="auto"/>
                        <w:bottom w:val="none" w:sz="0" w:space="0" w:color="auto"/>
                        <w:right w:val="none" w:sz="0" w:space="0" w:color="auto"/>
                      </w:divBdr>
                    </w:div>
                    <w:div w:id="1072266320">
                      <w:marLeft w:val="0"/>
                      <w:marRight w:val="0"/>
                      <w:marTop w:val="0"/>
                      <w:marBottom w:val="0"/>
                      <w:divBdr>
                        <w:top w:val="none" w:sz="0" w:space="0" w:color="auto"/>
                        <w:left w:val="none" w:sz="0" w:space="0" w:color="auto"/>
                        <w:bottom w:val="none" w:sz="0" w:space="0" w:color="auto"/>
                        <w:right w:val="none" w:sz="0" w:space="0" w:color="auto"/>
                      </w:divBdr>
                    </w:div>
                    <w:div w:id="1124738895">
                      <w:marLeft w:val="0"/>
                      <w:marRight w:val="0"/>
                      <w:marTop w:val="0"/>
                      <w:marBottom w:val="0"/>
                      <w:divBdr>
                        <w:top w:val="none" w:sz="0" w:space="0" w:color="auto"/>
                        <w:left w:val="none" w:sz="0" w:space="0" w:color="auto"/>
                        <w:bottom w:val="none" w:sz="0" w:space="0" w:color="auto"/>
                        <w:right w:val="none" w:sz="0" w:space="0" w:color="auto"/>
                      </w:divBdr>
                    </w:div>
                    <w:div w:id="1163471429">
                      <w:marLeft w:val="0"/>
                      <w:marRight w:val="0"/>
                      <w:marTop w:val="0"/>
                      <w:marBottom w:val="0"/>
                      <w:divBdr>
                        <w:top w:val="none" w:sz="0" w:space="0" w:color="auto"/>
                        <w:left w:val="none" w:sz="0" w:space="0" w:color="auto"/>
                        <w:bottom w:val="none" w:sz="0" w:space="0" w:color="auto"/>
                        <w:right w:val="none" w:sz="0" w:space="0" w:color="auto"/>
                      </w:divBdr>
                    </w:div>
                    <w:div w:id="1775592863">
                      <w:marLeft w:val="0"/>
                      <w:marRight w:val="0"/>
                      <w:marTop w:val="0"/>
                      <w:marBottom w:val="0"/>
                      <w:divBdr>
                        <w:top w:val="none" w:sz="0" w:space="0" w:color="auto"/>
                        <w:left w:val="none" w:sz="0" w:space="0" w:color="auto"/>
                        <w:bottom w:val="none" w:sz="0" w:space="0" w:color="auto"/>
                        <w:right w:val="none" w:sz="0" w:space="0" w:color="auto"/>
                      </w:divBdr>
                    </w:div>
                    <w:div w:id="1986005348">
                      <w:marLeft w:val="0"/>
                      <w:marRight w:val="0"/>
                      <w:marTop w:val="0"/>
                      <w:marBottom w:val="0"/>
                      <w:divBdr>
                        <w:top w:val="none" w:sz="0" w:space="0" w:color="auto"/>
                        <w:left w:val="none" w:sz="0" w:space="0" w:color="auto"/>
                        <w:bottom w:val="none" w:sz="0" w:space="0" w:color="auto"/>
                        <w:right w:val="none" w:sz="0" w:space="0" w:color="auto"/>
                      </w:divBdr>
                    </w:div>
                  </w:divsChild>
                </w:div>
                <w:div w:id="1051030164">
                  <w:marLeft w:val="0"/>
                  <w:marRight w:val="0"/>
                  <w:marTop w:val="0"/>
                  <w:marBottom w:val="0"/>
                  <w:divBdr>
                    <w:top w:val="none" w:sz="0" w:space="0" w:color="auto"/>
                    <w:left w:val="none" w:sz="0" w:space="0" w:color="auto"/>
                    <w:bottom w:val="none" w:sz="0" w:space="0" w:color="auto"/>
                    <w:right w:val="none" w:sz="0" w:space="0" w:color="auto"/>
                  </w:divBdr>
                  <w:divsChild>
                    <w:div w:id="389304521">
                      <w:marLeft w:val="0"/>
                      <w:marRight w:val="0"/>
                      <w:marTop w:val="0"/>
                      <w:marBottom w:val="0"/>
                      <w:divBdr>
                        <w:top w:val="none" w:sz="0" w:space="0" w:color="auto"/>
                        <w:left w:val="none" w:sz="0" w:space="0" w:color="auto"/>
                        <w:bottom w:val="none" w:sz="0" w:space="0" w:color="auto"/>
                        <w:right w:val="none" w:sz="0" w:space="0" w:color="auto"/>
                      </w:divBdr>
                    </w:div>
                  </w:divsChild>
                </w:div>
                <w:div w:id="1480464026">
                  <w:marLeft w:val="0"/>
                  <w:marRight w:val="0"/>
                  <w:marTop w:val="0"/>
                  <w:marBottom w:val="0"/>
                  <w:divBdr>
                    <w:top w:val="none" w:sz="0" w:space="0" w:color="auto"/>
                    <w:left w:val="none" w:sz="0" w:space="0" w:color="auto"/>
                    <w:bottom w:val="none" w:sz="0" w:space="0" w:color="auto"/>
                    <w:right w:val="none" w:sz="0" w:space="0" w:color="auto"/>
                  </w:divBdr>
                  <w:divsChild>
                    <w:div w:id="189151498">
                      <w:marLeft w:val="0"/>
                      <w:marRight w:val="0"/>
                      <w:marTop w:val="0"/>
                      <w:marBottom w:val="0"/>
                      <w:divBdr>
                        <w:top w:val="none" w:sz="0" w:space="0" w:color="auto"/>
                        <w:left w:val="none" w:sz="0" w:space="0" w:color="auto"/>
                        <w:bottom w:val="none" w:sz="0" w:space="0" w:color="auto"/>
                        <w:right w:val="none" w:sz="0" w:space="0" w:color="auto"/>
                      </w:divBdr>
                    </w:div>
                    <w:div w:id="452330256">
                      <w:marLeft w:val="0"/>
                      <w:marRight w:val="0"/>
                      <w:marTop w:val="0"/>
                      <w:marBottom w:val="0"/>
                      <w:divBdr>
                        <w:top w:val="none" w:sz="0" w:space="0" w:color="auto"/>
                        <w:left w:val="none" w:sz="0" w:space="0" w:color="auto"/>
                        <w:bottom w:val="none" w:sz="0" w:space="0" w:color="auto"/>
                        <w:right w:val="none" w:sz="0" w:space="0" w:color="auto"/>
                      </w:divBdr>
                    </w:div>
                    <w:div w:id="929046896">
                      <w:marLeft w:val="0"/>
                      <w:marRight w:val="0"/>
                      <w:marTop w:val="0"/>
                      <w:marBottom w:val="0"/>
                      <w:divBdr>
                        <w:top w:val="none" w:sz="0" w:space="0" w:color="auto"/>
                        <w:left w:val="none" w:sz="0" w:space="0" w:color="auto"/>
                        <w:bottom w:val="none" w:sz="0" w:space="0" w:color="auto"/>
                        <w:right w:val="none" w:sz="0" w:space="0" w:color="auto"/>
                      </w:divBdr>
                    </w:div>
                    <w:div w:id="1086461866">
                      <w:marLeft w:val="0"/>
                      <w:marRight w:val="0"/>
                      <w:marTop w:val="0"/>
                      <w:marBottom w:val="0"/>
                      <w:divBdr>
                        <w:top w:val="none" w:sz="0" w:space="0" w:color="auto"/>
                        <w:left w:val="none" w:sz="0" w:space="0" w:color="auto"/>
                        <w:bottom w:val="none" w:sz="0" w:space="0" w:color="auto"/>
                        <w:right w:val="none" w:sz="0" w:space="0" w:color="auto"/>
                      </w:divBdr>
                    </w:div>
                    <w:div w:id="1689746825">
                      <w:marLeft w:val="0"/>
                      <w:marRight w:val="0"/>
                      <w:marTop w:val="0"/>
                      <w:marBottom w:val="0"/>
                      <w:divBdr>
                        <w:top w:val="none" w:sz="0" w:space="0" w:color="auto"/>
                        <w:left w:val="none" w:sz="0" w:space="0" w:color="auto"/>
                        <w:bottom w:val="none" w:sz="0" w:space="0" w:color="auto"/>
                        <w:right w:val="none" w:sz="0" w:space="0" w:color="auto"/>
                      </w:divBdr>
                    </w:div>
                  </w:divsChild>
                </w:div>
                <w:div w:id="1573158048">
                  <w:marLeft w:val="0"/>
                  <w:marRight w:val="0"/>
                  <w:marTop w:val="0"/>
                  <w:marBottom w:val="0"/>
                  <w:divBdr>
                    <w:top w:val="none" w:sz="0" w:space="0" w:color="auto"/>
                    <w:left w:val="none" w:sz="0" w:space="0" w:color="auto"/>
                    <w:bottom w:val="none" w:sz="0" w:space="0" w:color="auto"/>
                    <w:right w:val="none" w:sz="0" w:space="0" w:color="auto"/>
                  </w:divBdr>
                  <w:divsChild>
                    <w:div w:id="126970489">
                      <w:marLeft w:val="0"/>
                      <w:marRight w:val="0"/>
                      <w:marTop w:val="0"/>
                      <w:marBottom w:val="0"/>
                      <w:divBdr>
                        <w:top w:val="none" w:sz="0" w:space="0" w:color="auto"/>
                        <w:left w:val="none" w:sz="0" w:space="0" w:color="auto"/>
                        <w:bottom w:val="none" w:sz="0" w:space="0" w:color="auto"/>
                        <w:right w:val="none" w:sz="0" w:space="0" w:color="auto"/>
                      </w:divBdr>
                    </w:div>
                    <w:div w:id="364184905">
                      <w:marLeft w:val="0"/>
                      <w:marRight w:val="0"/>
                      <w:marTop w:val="0"/>
                      <w:marBottom w:val="0"/>
                      <w:divBdr>
                        <w:top w:val="none" w:sz="0" w:space="0" w:color="auto"/>
                        <w:left w:val="none" w:sz="0" w:space="0" w:color="auto"/>
                        <w:bottom w:val="none" w:sz="0" w:space="0" w:color="auto"/>
                        <w:right w:val="none" w:sz="0" w:space="0" w:color="auto"/>
                      </w:divBdr>
                    </w:div>
                    <w:div w:id="1164316525">
                      <w:marLeft w:val="0"/>
                      <w:marRight w:val="0"/>
                      <w:marTop w:val="0"/>
                      <w:marBottom w:val="0"/>
                      <w:divBdr>
                        <w:top w:val="none" w:sz="0" w:space="0" w:color="auto"/>
                        <w:left w:val="none" w:sz="0" w:space="0" w:color="auto"/>
                        <w:bottom w:val="none" w:sz="0" w:space="0" w:color="auto"/>
                        <w:right w:val="none" w:sz="0" w:space="0" w:color="auto"/>
                      </w:divBdr>
                    </w:div>
                    <w:div w:id="1371221042">
                      <w:marLeft w:val="0"/>
                      <w:marRight w:val="0"/>
                      <w:marTop w:val="0"/>
                      <w:marBottom w:val="0"/>
                      <w:divBdr>
                        <w:top w:val="none" w:sz="0" w:space="0" w:color="auto"/>
                        <w:left w:val="none" w:sz="0" w:space="0" w:color="auto"/>
                        <w:bottom w:val="none" w:sz="0" w:space="0" w:color="auto"/>
                        <w:right w:val="none" w:sz="0" w:space="0" w:color="auto"/>
                      </w:divBdr>
                    </w:div>
                  </w:divsChild>
                </w:div>
                <w:div w:id="1645741663">
                  <w:marLeft w:val="0"/>
                  <w:marRight w:val="0"/>
                  <w:marTop w:val="0"/>
                  <w:marBottom w:val="0"/>
                  <w:divBdr>
                    <w:top w:val="none" w:sz="0" w:space="0" w:color="auto"/>
                    <w:left w:val="none" w:sz="0" w:space="0" w:color="auto"/>
                    <w:bottom w:val="none" w:sz="0" w:space="0" w:color="auto"/>
                    <w:right w:val="none" w:sz="0" w:space="0" w:color="auto"/>
                  </w:divBdr>
                  <w:divsChild>
                    <w:div w:id="27726528">
                      <w:marLeft w:val="0"/>
                      <w:marRight w:val="0"/>
                      <w:marTop w:val="0"/>
                      <w:marBottom w:val="0"/>
                      <w:divBdr>
                        <w:top w:val="none" w:sz="0" w:space="0" w:color="auto"/>
                        <w:left w:val="none" w:sz="0" w:space="0" w:color="auto"/>
                        <w:bottom w:val="none" w:sz="0" w:space="0" w:color="auto"/>
                        <w:right w:val="none" w:sz="0" w:space="0" w:color="auto"/>
                      </w:divBdr>
                    </w:div>
                  </w:divsChild>
                </w:div>
                <w:div w:id="1709572245">
                  <w:marLeft w:val="0"/>
                  <w:marRight w:val="0"/>
                  <w:marTop w:val="0"/>
                  <w:marBottom w:val="0"/>
                  <w:divBdr>
                    <w:top w:val="none" w:sz="0" w:space="0" w:color="auto"/>
                    <w:left w:val="none" w:sz="0" w:space="0" w:color="auto"/>
                    <w:bottom w:val="none" w:sz="0" w:space="0" w:color="auto"/>
                    <w:right w:val="none" w:sz="0" w:space="0" w:color="auto"/>
                  </w:divBdr>
                  <w:divsChild>
                    <w:div w:id="668144185">
                      <w:marLeft w:val="0"/>
                      <w:marRight w:val="0"/>
                      <w:marTop w:val="0"/>
                      <w:marBottom w:val="0"/>
                      <w:divBdr>
                        <w:top w:val="none" w:sz="0" w:space="0" w:color="auto"/>
                        <w:left w:val="none" w:sz="0" w:space="0" w:color="auto"/>
                        <w:bottom w:val="none" w:sz="0" w:space="0" w:color="auto"/>
                        <w:right w:val="none" w:sz="0" w:space="0" w:color="auto"/>
                      </w:divBdr>
                    </w:div>
                    <w:div w:id="820578898">
                      <w:marLeft w:val="0"/>
                      <w:marRight w:val="0"/>
                      <w:marTop w:val="0"/>
                      <w:marBottom w:val="0"/>
                      <w:divBdr>
                        <w:top w:val="none" w:sz="0" w:space="0" w:color="auto"/>
                        <w:left w:val="none" w:sz="0" w:space="0" w:color="auto"/>
                        <w:bottom w:val="none" w:sz="0" w:space="0" w:color="auto"/>
                        <w:right w:val="none" w:sz="0" w:space="0" w:color="auto"/>
                      </w:divBdr>
                    </w:div>
                  </w:divsChild>
                </w:div>
                <w:div w:id="1740781525">
                  <w:marLeft w:val="0"/>
                  <w:marRight w:val="0"/>
                  <w:marTop w:val="0"/>
                  <w:marBottom w:val="0"/>
                  <w:divBdr>
                    <w:top w:val="none" w:sz="0" w:space="0" w:color="auto"/>
                    <w:left w:val="none" w:sz="0" w:space="0" w:color="auto"/>
                    <w:bottom w:val="none" w:sz="0" w:space="0" w:color="auto"/>
                    <w:right w:val="none" w:sz="0" w:space="0" w:color="auto"/>
                  </w:divBdr>
                  <w:divsChild>
                    <w:div w:id="1584024831">
                      <w:marLeft w:val="0"/>
                      <w:marRight w:val="0"/>
                      <w:marTop w:val="0"/>
                      <w:marBottom w:val="0"/>
                      <w:divBdr>
                        <w:top w:val="none" w:sz="0" w:space="0" w:color="auto"/>
                        <w:left w:val="none" w:sz="0" w:space="0" w:color="auto"/>
                        <w:bottom w:val="none" w:sz="0" w:space="0" w:color="auto"/>
                        <w:right w:val="none" w:sz="0" w:space="0" w:color="auto"/>
                      </w:divBdr>
                    </w:div>
                  </w:divsChild>
                </w:div>
                <w:div w:id="1819220548">
                  <w:marLeft w:val="0"/>
                  <w:marRight w:val="0"/>
                  <w:marTop w:val="0"/>
                  <w:marBottom w:val="0"/>
                  <w:divBdr>
                    <w:top w:val="none" w:sz="0" w:space="0" w:color="auto"/>
                    <w:left w:val="none" w:sz="0" w:space="0" w:color="auto"/>
                    <w:bottom w:val="none" w:sz="0" w:space="0" w:color="auto"/>
                    <w:right w:val="none" w:sz="0" w:space="0" w:color="auto"/>
                  </w:divBdr>
                  <w:divsChild>
                    <w:div w:id="744650299">
                      <w:marLeft w:val="0"/>
                      <w:marRight w:val="0"/>
                      <w:marTop w:val="0"/>
                      <w:marBottom w:val="0"/>
                      <w:divBdr>
                        <w:top w:val="none" w:sz="0" w:space="0" w:color="auto"/>
                        <w:left w:val="none" w:sz="0" w:space="0" w:color="auto"/>
                        <w:bottom w:val="none" w:sz="0" w:space="0" w:color="auto"/>
                        <w:right w:val="none" w:sz="0" w:space="0" w:color="auto"/>
                      </w:divBdr>
                    </w:div>
                  </w:divsChild>
                </w:div>
                <w:div w:id="1871069443">
                  <w:marLeft w:val="0"/>
                  <w:marRight w:val="0"/>
                  <w:marTop w:val="0"/>
                  <w:marBottom w:val="0"/>
                  <w:divBdr>
                    <w:top w:val="none" w:sz="0" w:space="0" w:color="auto"/>
                    <w:left w:val="none" w:sz="0" w:space="0" w:color="auto"/>
                    <w:bottom w:val="none" w:sz="0" w:space="0" w:color="auto"/>
                    <w:right w:val="none" w:sz="0" w:space="0" w:color="auto"/>
                  </w:divBdr>
                  <w:divsChild>
                    <w:div w:id="54283029">
                      <w:marLeft w:val="0"/>
                      <w:marRight w:val="0"/>
                      <w:marTop w:val="0"/>
                      <w:marBottom w:val="0"/>
                      <w:divBdr>
                        <w:top w:val="none" w:sz="0" w:space="0" w:color="auto"/>
                        <w:left w:val="none" w:sz="0" w:space="0" w:color="auto"/>
                        <w:bottom w:val="none" w:sz="0" w:space="0" w:color="auto"/>
                        <w:right w:val="none" w:sz="0" w:space="0" w:color="auto"/>
                      </w:divBdr>
                    </w:div>
                    <w:div w:id="648633847">
                      <w:marLeft w:val="0"/>
                      <w:marRight w:val="0"/>
                      <w:marTop w:val="0"/>
                      <w:marBottom w:val="0"/>
                      <w:divBdr>
                        <w:top w:val="none" w:sz="0" w:space="0" w:color="auto"/>
                        <w:left w:val="none" w:sz="0" w:space="0" w:color="auto"/>
                        <w:bottom w:val="none" w:sz="0" w:space="0" w:color="auto"/>
                        <w:right w:val="none" w:sz="0" w:space="0" w:color="auto"/>
                      </w:divBdr>
                    </w:div>
                    <w:div w:id="864289813">
                      <w:marLeft w:val="0"/>
                      <w:marRight w:val="0"/>
                      <w:marTop w:val="0"/>
                      <w:marBottom w:val="0"/>
                      <w:divBdr>
                        <w:top w:val="none" w:sz="0" w:space="0" w:color="auto"/>
                        <w:left w:val="none" w:sz="0" w:space="0" w:color="auto"/>
                        <w:bottom w:val="none" w:sz="0" w:space="0" w:color="auto"/>
                        <w:right w:val="none" w:sz="0" w:space="0" w:color="auto"/>
                      </w:divBdr>
                    </w:div>
                    <w:div w:id="1982687321">
                      <w:marLeft w:val="0"/>
                      <w:marRight w:val="0"/>
                      <w:marTop w:val="0"/>
                      <w:marBottom w:val="0"/>
                      <w:divBdr>
                        <w:top w:val="none" w:sz="0" w:space="0" w:color="auto"/>
                        <w:left w:val="none" w:sz="0" w:space="0" w:color="auto"/>
                        <w:bottom w:val="none" w:sz="0" w:space="0" w:color="auto"/>
                        <w:right w:val="none" w:sz="0" w:space="0" w:color="auto"/>
                      </w:divBdr>
                    </w:div>
                  </w:divsChild>
                </w:div>
                <w:div w:id="1924684090">
                  <w:marLeft w:val="0"/>
                  <w:marRight w:val="0"/>
                  <w:marTop w:val="0"/>
                  <w:marBottom w:val="0"/>
                  <w:divBdr>
                    <w:top w:val="none" w:sz="0" w:space="0" w:color="auto"/>
                    <w:left w:val="none" w:sz="0" w:space="0" w:color="auto"/>
                    <w:bottom w:val="none" w:sz="0" w:space="0" w:color="auto"/>
                    <w:right w:val="none" w:sz="0" w:space="0" w:color="auto"/>
                  </w:divBdr>
                  <w:divsChild>
                    <w:div w:id="1156066307">
                      <w:marLeft w:val="0"/>
                      <w:marRight w:val="0"/>
                      <w:marTop w:val="0"/>
                      <w:marBottom w:val="0"/>
                      <w:divBdr>
                        <w:top w:val="none" w:sz="0" w:space="0" w:color="auto"/>
                        <w:left w:val="none" w:sz="0" w:space="0" w:color="auto"/>
                        <w:bottom w:val="none" w:sz="0" w:space="0" w:color="auto"/>
                        <w:right w:val="none" w:sz="0" w:space="0" w:color="auto"/>
                      </w:divBdr>
                    </w:div>
                  </w:divsChild>
                </w:div>
                <w:div w:id="1953172793">
                  <w:marLeft w:val="0"/>
                  <w:marRight w:val="0"/>
                  <w:marTop w:val="0"/>
                  <w:marBottom w:val="0"/>
                  <w:divBdr>
                    <w:top w:val="none" w:sz="0" w:space="0" w:color="auto"/>
                    <w:left w:val="none" w:sz="0" w:space="0" w:color="auto"/>
                    <w:bottom w:val="none" w:sz="0" w:space="0" w:color="auto"/>
                    <w:right w:val="none" w:sz="0" w:space="0" w:color="auto"/>
                  </w:divBdr>
                  <w:divsChild>
                    <w:div w:id="523440739">
                      <w:marLeft w:val="0"/>
                      <w:marRight w:val="0"/>
                      <w:marTop w:val="0"/>
                      <w:marBottom w:val="0"/>
                      <w:divBdr>
                        <w:top w:val="none" w:sz="0" w:space="0" w:color="auto"/>
                        <w:left w:val="none" w:sz="0" w:space="0" w:color="auto"/>
                        <w:bottom w:val="none" w:sz="0" w:space="0" w:color="auto"/>
                        <w:right w:val="none" w:sz="0" w:space="0" w:color="auto"/>
                      </w:divBdr>
                    </w:div>
                  </w:divsChild>
                </w:div>
                <w:div w:id="1992362249">
                  <w:marLeft w:val="0"/>
                  <w:marRight w:val="0"/>
                  <w:marTop w:val="0"/>
                  <w:marBottom w:val="0"/>
                  <w:divBdr>
                    <w:top w:val="none" w:sz="0" w:space="0" w:color="auto"/>
                    <w:left w:val="none" w:sz="0" w:space="0" w:color="auto"/>
                    <w:bottom w:val="none" w:sz="0" w:space="0" w:color="auto"/>
                    <w:right w:val="none" w:sz="0" w:space="0" w:color="auto"/>
                  </w:divBdr>
                  <w:divsChild>
                    <w:div w:id="293339199">
                      <w:marLeft w:val="0"/>
                      <w:marRight w:val="0"/>
                      <w:marTop w:val="0"/>
                      <w:marBottom w:val="0"/>
                      <w:divBdr>
                        <w:top w:val="none" w:sz="0" w:space="0" w:color="auto"/>
                        <w:left w:val="none" w:sz="0" w:space="0" w:color="auto"/>
                        <w:bottom w:val="none" w:sz="0" w:space="0" w:color="auto"/>
                        <w:right w:val="none" w:sz="0" w:space="0" w:color="auto"/>
                      </w:divBdr>
                    </w:div>
                  </w:divsChild>
                </w:div>
                <w:div w:id="2027096086">
                  <w:marLeft w:val="0"/>
                  <w:marRight w:val="0"/>
                  <w:marTop w:val="0"/>
                  <w:marBottom w:val="0"/>
                  <w:divBdr>
                    <w:top w:val="none" w:sz="0" w:space="0" w:color="auto"/>
                    <w:left w:val="none" w:sz="0" w:space="0" w:color="auto"/>
                    <w:bottom w:val="none" w:sz="0" w:space="0" w:color="auto"/>
                    <w:right w:val="none" w:sz="0" w:space="0" w:color="auto"/>
                  </w:divBdr>
                  <w:divsChild>
                    <w:div w:id="365835047">
                      <w:marLeft w:val="0"/>
                      <w:marRight w:val="0"/>
                      <w:marTop w:val="0"/>
                      <w:marBottom w:val="0"/>
                      <w:divBdr>
                        <w:top w:val="none" w:sz="0" w:space="0" w:color="auto"/>
                        <w:left w:val="none" w:sz="0" w:space="0" w:color="auto"/>
                        <w:bottom w:val="none" w:sz="0" w:space="0" w:color="auto"/>
                        <w:right w:val="none" w:sz="0" w:space="0" w:color="auto"/>
                      </w:divBdr>
                    </w:div>
                    <w:div w:id="595210537">
                      <w:marLeft w:val="0"/>
                      <w:marRight w:val="0"/>
                      <w:marTop w:val="0"/>
                      <w:marBottom w:val="0"/>
                      <w:divBdr>
                        <w:top w:val="none" w:sz="0" w:space="0" w:color="auto"/>
                        <w:left w:val="none" w:sz="0" w:space="0" w:color="auto"/>
                        <w:bottom w:val="none" w:sz="0" w:space="0" w:color="auto"/>
                        <w:right w:val="none" w:sz="0" w:space="0" w:color="auto"/>
                      </w:divBdr>
                    </w:div>
                  </w:divsChild>
                </w:div>
                <w:div w:id="2105806722">
                  <w:marLeft w:val="0"/>
                  <w:marRight w:val="0"/>
                  <w:marTop w:val="0"/>
                  <w:marBottom w:val="0"/>
                  <w:divBdr>
                    <w:top w:val="none" w:sz="0" w:space="0" w:color="auto"/>
                    <w:left w:val="none" w:sz="0" w:space="0" w:color="auto"/>
                    <w:bottom w:val="none" w:sz="0" w:space="0" w:color="auto"/>
                    <w:right w:val="none" w:sz="0" w:space="0" w:color="auto"/>
                  </w:divBdr>
                  <w:divsChild>
                    <w:div w:id="257375910">
                      <w:marLeft w:val="0"/>
                      <w:marRight w:val="0"/>
                      <w:marTop w:val="0"/>
                      <w:marBottom w:val="0"/>
                      <w:divBdr>
                        <w:top w:val="none" w:sz="0" w:space="0" w:color="auto"/>
                        <w:left w:val="none" w:sz="0" w:space="0" w:color="auto"/>
                        <w:bottom w:val="none" w:sz="0" w:space="0" w:color="auto"/>
                        <w:right w:val="none" w:sz="0" w:space="0" w:color="auto"/>
                      </w:divBdr>
                    </w:div>
                    <w:div w:id="991639027">
                      <w:marLeft w:val="0"/>
                      <w:marRight w:val="0"/>
                      <w:marTop w:val="0"/>
                      <w:marBottom w:val="0"/>
                      <w:divBdr>
                        <w:top w:val="none" w:sz="0" w:space="0" w:color="auto"/>
                        <w:left w:val="none" w:sz="0" w:space="0" w:color="auto"/>
                        <w:bottom w:val="none" w:sz="0" w:space="0" w:color="auto"/>
                        <w:right w:val="none" w:sz="0" w:space="0" w:color="auto"/>
                      </w:divBdr>
                    </w:div>
                    <w:div w:id="1006246071">
                      <w:marLeft w:val="0"/>
                      <w:marRight w:val="0"/>
                      <w:marTop w:val="0"/>
                      <w:marBottom w:val="0"/>
                      <w:divBdr>
                        <w:top w:val="none" w:sz="0" w:space="0" w:color="auto"/>
                        <w:left w:val="none" w:sz="0" w:space="0" w:color="auto"/>
                        <w:bottom w:val="none" w:sz="0" w:space="0" w:color="auto"/>
                        <w:right w:val="none" w:sz="0" w:space="0" w:color="auto"/>
                      </w:divBdr>
                    </w:div>
                    <w:div w:id="1081294872">
                      <w:marLeft w:val="0"/>
                      <w:marRight w:val="0"/>
                      <w:marTop w:val="0"/>
                      <w:marBottom w:val="0"/>
                      <w:divBdr>
                        <w:top w:val="none" w:sz="0" w:space="0" w:color="auto"/>
                        <w:left w:val="none" w:sz="0" w:space="0" w:color="auto"/>
                        <w:bottom w:val="none" w:sz="0" w:space="0" w:color="auto"/>
                        <w:right w:val="none" w:sz="0" w:space="0" w:color="auto"/>
                      </w:divBdr>
                    </w:div>
                    <w:div w:id="1199472441">
                      <w:marLeft w:val="0"/>
                      <w:marRight w:val="0"/>
                      <w:marTop w:val="0"/>
                      <w:marBottom w:val="0"/>
                      <w:divBdr>
                        <w:top w:val="none" w:sz="0" w:space="0" w:color="auto"/>
                        <w:left w:val="none" w:sz="0" w:space="0" w:color="auto"/>
                        <w:bottom w:val="none" w:sz="0" w:space="0" w:color="auto"/>
                        <w:right w:val="none" w:sz="0" w:space="0" w:color="auto"/>
                      </w:divBdr>
                    </w:div>
                    <w:div w:id="1749497588">
                      <w:marLeft w:val="0"/>
                      <w:marRight w:val="0"/>
                      <w:marTop w:val="0"/>
                      <w:marBottom w:val="0"/>
                      <w:divBdr>
                        <w:top w:val="none" w:sz="0" w:space="0" w:color="auto"/>
                        <w:left w:val="none" w:sz="0" w:space="0" w:color="auto"/>
                        <w:bottom w:val="none" w:sz="0" w:space="0" w:color="auto"/>
                        <w:right w:val="none" w:sz="0" w:space="0" w:color="auto"/>
                      </w:divBdr>
                    </w:div>
                    <w:div w:id="19224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95690">
          <w:marLeft w:val="0"/>
          <w:marRight w:val="0"/>
          <w:marTop w:val="0"/>
          <w:marBottom w:val="0"/>
          <w:divBdr>
            <w:top w:val="none" w:sz="0" w:space="0" w:color="auto"/>
            <w:left w:val="none" w:sz="0" w:space="0" w:color="auto"/>
            <w:bottom w:val="none" w:sz="0" w:space="0" w:color="auto"/>
            <w:right w:val="none" w:sz="0" w:space="0" w:color="auto"/>
          </w:divBdr>
        </w:div>
        <w:div w:id="740367858">
          <w:marLeft w:val="0"/>
          <w:marRight w:val="0"/>
          <w:marTop w:val="0"/>
          <w:marBottom w:val="0"/>
          <w:divBdr>
            <w:top w:val="none" w:sz="0" w:space="0" w:color="auto"/>
            <w:left w:val="none" w:sz="0" w:space="0" w:color="auto"/>
            <w:bottom w:val="none" w:sz="0" w:space="0" w:color="auto"/>
            <w:right w:val="none" w:sz="0" w:space="0" w:color="auto"/>
          </w:divBdr>
        </w:div>
        <w:div w:id="758597708">
          <w:marLeft w:val="0"/>
          <w:marRight w:val="0"/>
          <w:marTop w:val="0"/>
          <w:marBottom w:val="0"/>
          <w:divBdr>
            <w:top w:val="none" w:sz="0" w:space="0" w:color="auto"/>
            <w:left w:val="none" w:sz="0" w:space="0" w:color="auto"/>
            <w:bottom w:val="none" w:sz="0" w:space="0" w:color="auto"/>
            <w:right w:val="none" w:sz="0" w:space="0" w:color="auto"/>
          </w:divBdr>
          <w:divsChild>
            <w:div w:id="195235830">
              <w:marLeft w:val="0"/>
              <w:marRight w:val="0"/>
              <w:marTop w:val="0"/>
              <w:marBottom w:val="0"/>
              <w:divBdr>
                <w:top w:val="none" w:sz="0" w:space="0" w:color="auto"/>
                <w:left w:val="none" w:sz="0" w:space="0" w:color="auto"/>
                <w:bottom w:val="none" w:sz="0" w:space="0" w:color="auto"/>
                <w:right w:val="none" w:sz="0" w:space="0" w:color="auto"/>
              </w:divBdr>
            </w:div>
            <w:div w:id="1122460043">
              <w:marLeft w:val="0"/>
              <w:marRight w:val="0"/>
              <w:marTop w:val="0"/>
              <w:marBottom w:val="0"/>
              <w:divBdr>
                <w:top w:val="none" w:sz="0" w:space="0" w:color="auto"/>
                <w:left w:val="none" w:sz="0" w:space="0" w:color="auto"/>
                <w:bottom w:val="none" w:sz="0" w:space="0" w:color="auto"/>
                <w:right w:val="none" w:sz="0" w:space="0" w:color="auto"/>
              </w:divBdr>
            </w:div>
            <w:div w:id="1253705950">
              <w:marLeft w:val="0"/>
              <w:marRight w:val="0"/>
              <w:marTop w:val="0"/>
              <w:marBottom w:val="0"/>
              <w:divBdr>
                <w:top w:val="none" w:sz="0" w:space="0" w:color="auto"/>
                <w:left w:val="none" w:sz="0" w:space="0" w:color="auto"/>
                <w:bottom w:val="none" w:sz="0" w:space="0" w:color="auto"/>
                <w:right w:val="none" w:sz="0" w:space="0" w:color="auto"/>
              </w:divBdr>
            </w:div>
            <w:div w:id="1748259546">
              <w:marLeft w:val="0"/>
              <w:marRight w:val="0"/>
              <w:marTop w:val="0"/>
              <w:marBottom w:val="0"/>
              <w:divBdr>
                <w:top w:val="none" w:sz="0" w:space="0" w:color="auto"/>
                <w:left w:val="none" w:sz="0" w:space="0" w:color="auto"/>
                <w:bottom w:val="none" w:sz="0" w:space="0" w:color="auto"/>
                <w:right w:val="none" w:sz="0" w:space="0" w:color="auto"/>
              </w:divBdr>
            </w:div>
            <w:div w:id="1829516047">
              <w:marLeft w:val="0"/>
              <w:marRight w:val="0"/>
              <w:marTop w:val="0"/>
              <w:marBottom w:val="0"/>
              <w:divBdr>
                <w:top w:val="none" w:sz="0" w:space="0" w:color="auto"/>
                <w:left w:val="none" w:sz="0" w:space="0" w:color="auto"/>
                <w:bottom w:val="none" w:sz="0" w:space="0" w:color="auto"/>
                <w:right w:val="none" w:sz="0" w:space="0" w:color="auto"/>
              </w:divBdr>
            </w:div>
          </w:divsChild>
        </w:div>
        <w:div w:id="767430991">
          <w:marLeft w:val="0"/>
          <w:marRight w:val="0"/>
          <w:marTop w:val="0"/>
          <w:marBottom w:val="0"/>
          <w:divBdr>
            <w:top w:val="none" w:sz="0" w:space="0" w:color="auto"/>
            <w:left w:val="none" w:sz="0" w:space="0" w:color="auto"/>
            <w:bottom w:val="none" w:sz="0" w:space="0" w:color="auto"/>
            <w:right w:val="none" w:sz="0" w:space="0" w:color="auto"/>
          </w:divBdr>
        </w:div>
        <w:div w:id="769550019">
          <w:marLeft w:val="0"/>
          <w:marRight w:val="0"/>
          <w:marTop w:val="0"/>
          <w:marBottom w:val="0"/>
          <w:divBdr>
            <w:top w:val="none" w:sz="0" w:space="0" w:color="auto"/>
            <w:left w:val="none" w:sz="0" w:space="0" w:color="auto"/>
            <w:bottom w:val="none" w:sz="0" w:space="0" w:color="auto"/>
            <w:right w:val="none" w:sz="0" w:space="0" w:color="auto"/>
          </w:divBdr>
          <w:divsChild>
            <w:div w:id="113717072">
              <w:marLeft w:val="0"/>
              <w:marRight w:val="0"/>
              <w:marTop w:val="0"/>
              <w:marBottom w:val="0"/>
              <w:divBdr>
                <w:top w:val="none" w:sz="0" w:space="0" w:color="auto"/>
                <w:left w:val="none" w:sz="0" w:space="0" w:color="auto"/>
                <w:bottom w:val="none" w:sz="0" w:space="0" w:color="auto"/>
                <w:right w:val="none" w:sz="0" w:space="0" w:color="auto"/>
              </w:divBdr>
            </w:div>
          </w:divsChild>
        </w:div>
        <w:div w:id="779304830">
          <w:marLeft w:val="0"/>
          <w:marRight w:val="0"/>
          <w:marTop w:val="0"/>
          <w:marBottom w:val="0"/>
          <w:divBdr>
            <w:top w:val="none" w:sz="0" w:space="0" w:color="auto"/>
            <w:left w:val="none" w:sz="0" w:space="0" w:color="auto"/>
            <w:bottom w:val="none" w:sz="0" w:space="0" w:color="auto"/>
            <w:right w:val="none" w:sz="0" w:space="0" w:color="auto"/>
          </w:divBdr>
        </w:div>
        <w:div w:id="796029303">
          <w:marLeft w:val="0"/>
          <w:marRight w:val="0"/>
          <w:marTop w:val="0"/>
          <w:marBottom w:val="0"/>
          <w:divBdr>
            <w:top w:val="none" w:sz="0" w:space="0" w:color="auto"/>
            <w:left w:val="none" w:sz="0" w:space="0" w:color="auto"/>
            <w:bottom w:val="none" w:sz="0" w:space="0" w:color="auto"/>
            <w:right w:val="none" w:sz="0" w:space="0" w:color="auto"/>
          </w:divBdr>
        </w:div>
        <w:div w:id="806822070">
          <w:marLeft w:val="0"/>
          <w:marRight w:val="0"/>
          <w:marTop w:val="0"/>
          <w:marBottom w:val="0"/>
          <w:divBdr>
            <w:top w:val="none" w:sz="0" w:space="0" w:color="auto"/>
            <w:left w:val="none" w:sz="0" w:space="0" w:color="auto"/>
            <w:bottom w:val="none" w:sz="0" w:space="0" w:color="auto"/>
            <w:right w:val="none" w:sz="0" w:space="0" w:color="auto"/>
          </w:divBdr>
        </w:div>
        <w:div w:id="809713297">
          <w:marLeft w:val="0"/>
          <w:marRight w:val="0"/>
          <w:marTop w:val="0"/>
          <w:marBottom w:val="0"/>
          <w:divBdr>
            <w:top w:val="none" w:sz="0" w:space="0" w:color="auto"/>
            <w:left w:val="none" w:sz="0" w:space="0" w:color="auto"/>
            <w:bottom w:val="none" w:sz="0" w:space="0" w:color="auto"/>
            <w:right w:val="none" w:sz="0" w:space="0" w:color="auto"/>
          </w:divBdr>
        </w:div>
        <w:div w:id="824128729">
          <w:marLeft w:val="0"/>
          <w:marRight w:val="0"/>
          <w:marTop w:val="0"/>
          <w:marBottom w:val="0"/>
          <w:divBdr>
            <w:top w:val="none" w:sz="0" w:space="0" w:color="auto"/>
            <w:left w:val="none" w:sz="0" w:space="0" w:color="auto"/>
            <w:bottom w:val="none" w:sz="0" w:space="0" w:color="auto"/>
            <w:right w:val="none" w:sz="0" w:space="0" w:color="auto"/>
          </w:divBdr>
        </w:div>
        <w:div w:id="838926814">
          <w:marLeft w:val="0"/>
          <w:marRight w:val="0"/>
          <w:marTop w:val="0"/>
          <w:marBottom w:val="0"/>
          <w:divBdr>
            <w:top w:val="none" w:sz="0" w:space="0" w:color="auto"/>
            <w:left w:val="none" w:sz="0" w:space="0" w:color="auto"/>
            <w:bottom w:val="none" w:sz="0" w:space="0" w:color="auto"/>
            <w:right w:val="none" w:sz="0" w:space="0" w:color="auto"/>
          </w:divBdr>
        </w:div>
        <w:div w:id="847524303">
          <w:marLeft w:val="0"/>
          <w:marRight w:val="0"/>
          <w:marTop w:val="0"/>
          <w:marBottom w:val="0"/>
          <w:divBdr>
            <w:top w:val="none" w:sz="0" w:space="0" w:color="auto"/>
            <w:left w:val="none" w:sz="0" w:space="0" w:color="auto"/>
            <w:bottom w:val="none" w:sz="0" w:space="0" w:color="auto"/>
            <w:right w:val="none" w:sz="0" w:space="0" w:color="auto"/>
          </w:divBdr>
        </w:div>
        <w:div w:id="849489956">
          <w:marLeft w:val="0"/>
          <w:marRight w:val="0"/>
          <w:marTop w:val="0"/>
          <w:marBottom w:val="0"/>
          <w:divBdr>
            <w:top w:val="none" w:sz="0" w:space="0" w:color="auto"/>
            <w:left w:val="none" w:sz="0" w:space="0" w:color="auto"/>
            <w:bottom w:val="none" w:sz="0" w:space="0" w:color="auto"/>
            <w:right w:val="none" w:sz="0" w:space="0" w:color="auto"/>
          </w:divBdr>
        </w:div>
        <w:div w:id="856306975">
          <w:marLeft w:val="0"/>
          <w:marRight w:val="0"/>
          <w:marTop w:val="0"/>
          <w:marBottom w:val="0"/>
          <w:divBdr>
            <w:top w:val="none" w:sz="0" w:space="0" w:color="auto"/>
            <w:left w:val="none" w:sz="0" w:space="0" w:color="auto"/>
            <w:bottom w:val="none" w:sz="0" w:space="0" w:color="auto"/>
            <w:right w:val="none" w:sz="0" w:space="0" w:color="auto"/>
          </w:divBdr>
        </w:div>
        <w:div w:id="858856364">
          <w:marLeft w:val="0"/>
          <w:marRight w:val="0"/>
          <w:marTop w:val="0"/>
          <w:marBottom w:val="0"/>
          <w:divBdr>
            <w:top w:val="none" w:sz="0" w:space="0" w:color="auto"/>
            <w:left w:val="none" w:sz="0" w:space="0" w:color="auto"/>
            <w:bottom w:val="none" w:sz="0" w:space="0" w:color="auto"/>
            <w:right w:val="none" w:sz="0" w:space="0" w:color="auto"/>
          </w:divBdr>
        </w:div>
        <w:div w:id="866330266">
          <w:marLeft w:val="0"/>
          <w:marRight w:val="0"/>
          <w:marTop w:val="0"/>
          <w:marBottom w:val="0"/>
          <w:divBdr>
            <w:top w:val="none" w:sz="0" w:space="0" w:color="auto"/>
            <w:left w:val="none" w:sz="0" w:space="0" w:color="auto"/>
            <w:bottom w:val="none" w:sz="0" w:space="0" w:color="auto"/>
            <w:right w:val="none" w:sz="0" w:space="0" w:color="auto"/>
          </w:divBdr>
        </w:div>
        <w:div w:id="869992798">
          <w:marLeft w:val="0"/>
          <w:marRight w:val="0"/>
          <w:marTop w:val="0"/>
          <w:marBottom w:val="0"/>
          <w:divBdr>
            <w:top w:val="none" w:sz="0" w:space="0" w:color="auto"/>
            <w:left w:val="none" w:sz="0" w:space="0" w:color="auto"/>
            <w:bottom w:val="none" w:sz="0" w:space="0" w:color="auto"/>
            <w:right w:val="none" w:sz="0" w:space="0" w:color="auto"/>
          </w:divBdr>
          <w:divsChild>
            <w:div w:id="57094793">
              <w:marLeft w:val="0"/>
              <w:marRight w:val="0"/>
              <w:marTop w:val="0"/>
              <w:marBottom w:val="0"/>
              <w:divBdr>
                <w:top w:val="none" w:sz="0" w:space="0" w:color="auto"/>
                <w:left w:val="none" w:sz="0" w:space="0" w:color="auto"/>
                <w:bottom w:val="none" w:sz="0" w:space="0" w:color="auto"/>
                <w:right w:val="none" w:sz="0" w:space="0" w:color="auto"/>
              </w:divBdr>
            </w:div>
            <w:div w:id="202640352">
              <w:marLeft w:val="0"/>
              <w:marRight w:val="0"/>
              <w:marTop w:val="0"/>
              <w:marBottom w:val="0"/>
              <w:divBdr>
                <w:top w:val="none" w:sz="0" w:space="0" w:color="auto"/>
                <w:left w:val="none" w:sz="0" w:space="0" w:color="auto"/>
                <w:bottom w:val="none" w:sz="0" w:space="0" w:color="auto"/>
                <w:right w:val="none" w:sz="0" w:space="0" w:color="auto"/>
              </w:divBdr>
            </w:div>
            <w:div w:id="458718966">
              <w:marLeft w:val="0"/>
              <w:marRight w:val="0"/>
              <w:marTop w:val="0"/>
              <w:marBottom w:val="0"/>
              <w:divBdr>
                <w:top w:val="none" w:sz="0" w:space="0" w:color="auto"/>
                <w:left w:val="none" w:sz="0" w:space="0" w:color="auto"/>
                <w:bottom w:val="none" w:sz="0" w:space="0" w:color="auto"/>
                <w:right w:val="none" w:sz="0" w:space="0" w:color="auto"/>
              </w:divBdr>
            </w:div>
            <w:div w:id="1113548256">
              <w:marLeft w:val="0"/>
              <w:marRight w:val="0"/>
              <w:marTop w:val="0"/>
              <w:marBottom w:val="0"/>
              <w:divBdr>
                <w:top w:val="none" w:sz="0" w:space="0" w:color="auto"/>
                <w:left w:val="none" w:sz="0" w:space="0" w:color="auto"/>
                <w:bottom w:val="none" w:sz="0" w:space="0" w:color="auto"/>
                <w:right w:val="none" w:sz="0" w:space="0" w:color="auto"/>
              </w:divBdr>
            </w:div>
            <w:div w:id="1723098707">
              <w:marLeft w:val="0"/>
              <w:marRight w:val="0"/>
              <w:marTop w:val="0"/>
              <w:marBottom w:val="0"/>
              <w:divBdr>
                <w:top w:val="none" w:sz="0" w:space="0" w:color="auto"/>
                <w:left w:val="none" w:sz="0" w:space="0" w:color="auto"/>
                <w:bottom w:val="none" w:sz="0" w:space="0" w:color="auto"/>
                <w:right w:val="none" w:sz="0" w:space="0" w:color="auto"/>
              </w:divBdr>
            </w:div>
          </w:divsChild>
        </w:div>
        <w:div w:id="884677943">
          <w:marLeft w:val="0"/>
          <w:marRight w:val="0"/>
          <w:marTop w:val="0"/>
          <w:marBottom w:val="0"/>
          <w:divBdr>
            <w:top w:val="none" w:sz="0" w:space="0" w:color="auto"/>
            <w:left w:val="none" w:sz="0" w:space="0" w:color="auto"/>
            <w:bottom w:val="none" w:sz="0" w:space="0" w:color="auto"/>
            <w:right w:val="none" w:sz="0" w:space="0" w:color="auto"/>
          </w:divBdr>
        </w:div>
        <w:div w:id="894581291">
          <w:marLeft w:val="0"/>
          <w:marRight w:val="0"/>
          <w:marTop w:val="0"/>
          <w:marBottom w:val="0"/>
          <w:divBdr>
            <w:top w:val="none" w:sz="0" w:space="0" w:color="auto"/>
            <w:left w:val="none" w:sz="0" w:space="0" w:color="auto"/>
            <w:bottom w:val="none" w:sz="0" w:space="0" w:color="auto"/>
            <w:right w:val="none" w:sz="0" w:space="0" w:color="auto"/>
          </w:divBdr>
        </w:div>
        <w:div w:id="895511898">
          <w:marLeft w:val="0"/>
          <w:marRight w:val="0"/>
          <w:marTop w:val="0"/>
          <w:marBottom w:val="0"/>
          <w:divBdr>
            <w:top w:val="none" w:sz="0" w:space="0" w:color="auto"/>
            <w:left w:val="none" w:sz="0" w:space="0" w:color="auto"/>
            <w:bottom w:val="none" w:sz="0" w:space="0" w:color="auto"/>
            <w:right w:val="none" w:sz="0" w:space="0" w:color="auto"/>
          </w:divBdr>
        </w:div>
        <w:div w:id="899637102">
          <w:marLeft w:val="0"/>
          <w:marRight w:val="0"/>
          <w:marTop w:val="0"/>
          <w:marBottom w:val="0"/>
          <w:divBdr>
            <w:top w:val="none" w:sz="0" w:space="0" w:color="auto"/>
            <w:left w:val="none" w:sz="0" w:space="0" w:color="auto"/>
            <w:bottom w:val="none" w:sz="0" w:space="0" w:color="auto"/>
            <w:right w:val="none" w:sz="0" w:space="0" w:color="auto"/>
          </w:divBdr>
        </w:div>
        <w:div w:id="931473507">
          <w:marLeft w:val="0"/>
          <w:marRight w:val="0"/>
          <w:marTop w:val="0"/>
          <w:marBottom w:val="0"/>
          <w:divBdr>
            <w:top w:val="none" w:sz="0" w:space="0" w:color="auto"/>
            <w:left w:val="none" w:sz="0" w:space="0" w:color="auto"/>
            <w:bottom w:val="none" w:sz="0" w:space="0" w:color="auto"/>
            <w:right w:val="none" w:sz="0" w:space="0" w:color="auto"/>
          </w:divBdr>
        </w:div>
        <w:div w:id="934630034">
          <w:marLeft w:val="0"/>
          <w:marRight w:val="0"/>
          <w:marTop w:val="0"/>
          <w:marBottom w:val="0"/>
          <w:divBdr>
            <w:top w:val="none" w:sz="0" w:space="0" w:color="auto"/>
            <w:left w:val="none" w:sz="0" w:space="0" w:color="auto"/>
            <w:bottom w:val="none" w:sz="0" w:space="0" w:color="auto"/>
            <w:right w:val="none" w:sz="0" w:space="0" w:color="auto"/>
          </w:divBdr>
          <w:divsChild>
            <w:div w:id="171531148">
              <w:marLeft w:val="0"/>
              <w:marRight w:val="0"/>
              <w:marTop w:val="0"/>
              <w:marBottom w:val="0"/>
              <w:divBdr>
                <w:top w:val="none" w:sz="0" w:space="0" w:color="auto"/>
                <w:left w:val="none" w:sz="0" w:space="0" w:color="auto"/>
                <w:bottom w:val="none" w:sz="0" w:space="0" w:color="auto"/>
                <w:right w:val="none" w:sz="0" w:space="0" w:color="auto"/>
              </w:divBdr>
            </w:div>
            <w:div w:id="440420784">
              <w:marLeft w:val="0"/>
              <w:marRight w:val="0"/>
              <w:marTop w:val="0"/>
              <w:marBottom w:val="0"/>
              <w:divBdr>
                <w:top w:val="none" w:sz="0" w:space="0" w:color="auto"/>
                <w:left w:val="none" w:sz="0" w:space="0" w:color="auto"/>
                <w:bottom w:val="none" w:sz="0" w:space="0" w:color="auto"/>
                <w:right w:val="none" w:sz="0" w:space="0" w:color="auto"/>
              </w:divBdr>
            </w:div>
            <w:div w:id="724068195">
              <w:marLeft w:val="0"/>
              <w:marRight w:val="0"/>
              <w:marTop w:val="0"/>
              <w:marBottom w:val="0"/>
              <w:divBdr>
                <w:top w:val="none" w:sz="0" w:space="0" w:color="auto"/>
                <w:left w:val="none" w:sz="0" w:space="0" w:color="auto"/>
                <w:bottom w:val="none" w:sz="0" w:space="0" w:color="auto"/>
                <w:right w:val="none" w:sz="0" w:space="0" w:color="auto"/>
              </w:divBdr>
            </w:div>
            <w:div w:id="1573540103">
              <w:marLeft w:val="0"/>
              <w:marRight w:val="0"/>
              <w:marTop w:val="0"/>
              <w:marBottom w:val="0"/>
              <w:divBdr>
                <w:top w:val="none" w:sz="0" w:space="0" w:color="auto"/>
                <w:left w:val="none" w:sz="0" w:space="0" w:color="auto"/>
                <w:bottom w:val="none" w:sz="0" w:space="0" w:color="auto"/>
                <w:right w:val="none" w:sz="0" w:space="0" w:color="auto"/>
              </w:divBdr>
            </w:div>
            <w:div w:id="1982149053">
              <w:marLeft w:val="0"/>
              <w:marRight w:val="0"/>
              <w:marTop w:val="0"/>
              <w:marBottom w:val="0"/>
              <w:divBdr>
                <w:top w:val="none" w:sz="0" w:space="0" w:color="auto"/>
                <w:left w:val="none" w:sz="0" w:space="0" w:color="auto"/>
                <w:bottom w:val="none" w:sz="0" w:space="0" w:color="auto"/>
                <w:right w:val="none" w:sz="0" w:space="0" w:color="auto"/>
              </w:divBdr>
            </w:div>
          </w:divsChild>
        </w:div>
        <w:div w:id="938686218">
          <w:marLeft w:val="0"/>
          <w:marRight w:val="0"/>
          <w:marTop w:val="0"/>
          <w:marBottom w:val="0"/>
          <w:divBdr>
            <w:top w:val="none" w:sz="0" w:space="0" w:color="auto"/>
            <w:left w:val="none" w:sz="0" w:space="0" w:color="auto"/>
            <w:bottom w:val="none" w:sz="0" w:space="0" w:color="auto"/>
            <w:right w:val="none" w:sz="0" w:space="0" w:color="auto"/>
          </w:divBdr>
          <w:divsChild>
            <w:div w:id="40401811">
              <w:marLeft w:val="0"/>
              <w:marRight w:val="0"/>
              <w:marTop w:val="0"/>
              <w:marBottom w:val="0"/>
              <w:divBdr>
                <w:top w:val="none" w:sz="0" w:space="0" w:color="auto"/>
                <w:left w:val="none" w:sz="0" w:space="0" w:color="auto"/>
                <w:bottom w:val="none" w:sz="0" w:space="0" w:color="auto"/>
                <w:right w:val="none" w:sz="0" w:space="0" w:color="auto"/>
              </w:divBdr>
            </w:div>
            <w:div w:id="262079892">
              <w:marLeft w:val="0"/>
              <w:marRight w:val="0"/>
              <w:marTop w:val="0"/>
              <w:marBottom w:val="0"/>
              <w:divBdr>
                <w:top w:val="none" w:sz="0" w:space="0" w:color="auto"/>
                <w:left w:val="none" w:sz="0" w:space="0" w:color="auto"/>
                <w:bottom w:val="none" w:sz="0" w:space="0" w:color="auto"/>
                <w:right w:val="none" w:sz="0" w:space="0" w:color="auto"/>
              </w:divBdr>
            </w:div>
            <w:div w:id="914629763">
              <w:marLeft w:val="0"/>
              <w:marRight w:val="0"/>
              <w:marTop w:val="0"/>
              <w:marBottom w:val="0"/>
              <w:divBdr>
                <w:top w:val="none" w:sz="0" w:space="0" w:color="auto"/>
                <w:left w:val="none" w:sz="0" w:space="0" w:color="auto"/>
                <w:bottom w:val="none" w:sz="0" w:space="0" w:color="auto"/>
                <w:right w:val="none" w:sz="0" w:space="0" w:color="auto"/>
              </w:divBdr>
            </w:div>
            <w:div w:id="1145663043">
              <w:marLeft w:val="0"/>
              <w:marRight w:val="0"/>
              <w:marTop w:val="0"/>
              <w:marBottom w:val="0"/>
              <w:divBdr>
                <w:top w:val="none" w:sz="0" w:space="0" w:color="auto"/>
                <w:left w:val="none" w:sz="0" w:space="0" w:color="auto"/>
                <w:bottom w:val="none" w:sz="0" w:space="0" w:color="auto"/>
                <w:right w:val="none" w:sz="0" w:space="0" w:color="auto"/>
              </w:divBdr>
            </w:div>
            <w:div w:id="1670135861">
              <w:marLeft w:val="0"/>
              <w:marRight w:val="0"/>
              <w:marTop w:val="0"/>
              <w:marBottom w:val="0"/>
              <w:divBdr>
                <w:top w:val="none" w:sz="0" w:space="0" w:color="auto"/>
                <w:left w:val="none" w:sz="0" w:space="0" w:color="auto"/>
                <w:bottom w:val="none" w:sz="0" w:space="0" w:color="auto"/>
                <w:right w:val="none" w:sz="0" w:space="0" w:color="auto"/>
              </w:divBdr>
            </w:div>
          </w:divsChild>
        </w:div>
        <w:div w:id="939490970">
          <w:marLeft w:val="0"/>
          <w:marRight w:val="0"/>
          <w:marTop w:val="0"/>
          <w:marBottom w:val="0"/>
          <w:divBdr>
            <w:top w:val="none" w:sz="0" w:space="0" w:color="auto"/>
            <w:left w:val="none" w:sz="0" w:space="0" w:color="auto"/>
            <w:bottom w:val="none" w:sz="0" w:space="0" w:color="auto"/>
            <w:right w:val="none" w:sz="0" w:space="0" w:color="auto"/>
          </w:divBdr>
        </w:div>
        <w:div w:id="969238322">
          <w:marLeft w:val="0"/>
          <w:marRight w:val="0"/>
          <w:marTop w:val="0"/>
          <w:marBottom w:val="0"/>
          <w:divBdr>
            <w:top w:val="none" w:sz="0" w:space="0" w:color="auto"/>
            <w:left w:val="none" w:sz="0" w:space="0" w:color="auto"/>
            <w:bottom w:val="none" w:sz="0" w:space="0" w:color="auto"/>
            <w:right w:val="none" w:sz="0" w:space="0" w:color="auto"/>
          </w:divBdr>
        </w:div>
        <w:div w:id="987783645">
          <w:marLeft w:val="0"/>
          <w:marRight w:val="0"/>
          <w:marTop w:val="0"/>
          <w:marBottom w:val="0"/>
          <w:divBdr>
            <w:top w:val="none" w:sz="0" w:space="0" w:color="auto"/>
            <w:left w:val="none" w:sz="0" w:space="0" w:color="auto"/>
            <w:bottom w:val="none" w:sz="0" w:space="0" w:color="auto"/>
            <w:right w:val="none" w:sz="0" w:space="0" w:color="auto"/>
          </w:divBdr>
        </w:div>
        <w:div w:id="988821110">
          <w:marLeft w:val="0"/>
          <w:marRight w:val="0"/>
          <w:marTop w:val="0"/>
          <w:marBottom w:val="0"/>
          <w:divBdr>
            <w:top w:val="none" w:sz="0" w:space="0" w:color="auto"/>
            <w:left w:val="none" w:sz="0" w:space="0" w:color="auto"/>
            <w:bottom w:val="none" w:sz="0" w:space="0" w:color="auto"/>
            <w:right w:val="none" w:sz="0" w:space="0" w:color="auto"/>
          </w:divBdr>
        </w:div>
        <w:div w:id="989943952">
          <w:marLeft w:val="0"/>
          <w:marRight w:val="0"/>
          <w:marTop w:val="0"/>
          <w:marBottom w:val="0"/>
          <w:divBdr>
            <w:top w:val="none" w:sz="0" w:space="0" w:color="auto"/>
            <w:left w:val="none" w:sz="0" w:space="0" w:color="auto"/>
            <w:bottom w:val="none" w:sz="0" w:space="0" w:color="auto"/>
            <w:right w:val="none" w:sz="0" w:space="0" w:color="auto"/>
          </w:divBdr>
        </w:div>
        <w:div w:id="1011838101">
          <w:marLeft w:val="0"/>
          <w:marRight w:val="0"/>
          <w:marTop w:val="0"/>
          <w:marBottom w:val="0"/>
          <w:divBdr>
            <w:top w:val="none" w:sz="0" w:space="0" w:color="auto"/>
            <w:left w:val="none" w:sz="0" w:space="0" w:color="auto"/>
            <w:bottom w:val="none" w:sz="0" w:space="0" w:color="auto"/>
            <w:right w:val="none" w:sz="0" w:space="0" w:color="auto"/>
          </w:divBdr>
        </w:div>
        <w:div w:id="1029792343">
          <w:marLeft w:val="0"/>
          <w:marRight w:val="0"/>
          <w:marTop w:val="0"/>
          <w:marBottom w:val="0"/>
          <w:divBdr>
            <w:top w:val="none" w:sz="0" w:space="0" w:color="auto"/>
            <w:left w:val="none" w:sz="0" w:space="0" w:color="auto"/>
            <w:bottom w:val="none" w:sz="0" w:space="0" w:color="auto"/>
            <w:right w:val="none" w:sz="0" w:space="0" w:color="auto"/>
          </w:divBdr>
        </w:div>
        <w:div w:id="1038970661">
          <w:marLeft w:val="0"/>
          <w:marRight w:val="0"/>
          <w:marTop w:val="0"/>
          <w:marBottom w:val="0"/>
          <w:divBdr>
            <w:top w:val="none" w:sz="0" w:space="0" w:color="auto"/>
            <w:left w:val="none" w:sz="0" w:space="0" w:color="auto"/>
            <w:bottom w:val="none" w:sz="0" w:space="0" w:color="auto"/>
            <w:right w:val="none" w:sz="0" w:space="0" w:color="auto"/>
          </w:divBdr>
        </w:div>
        <w:div w:id="1040784478">
          <w:marLeft w:val="0"/>
          <w:marRight w:val="0"/>
          <w:marTop w:val="0"/>
          <w:marBottom w:val="0"/>
          <w:divBdr>
            <w:top w:val="none" w:sz="0" w:space="0" w:color="auto"/>
            <w:left w:val="none" w:sz="0" w:space="0" w:color="auto"/>
            <w:bottom w:val="none" w:sz="0" w:space="0" w:color="auto"/>
            <w:right w:val="none" w:sz="0" w:space="0" w:color="auto"/>
          </w:divBdr>
        </w:div>
        <w:div w:id="1042903380">
          <w:marLeft w:val="0"/>
          <w:marRight w:val="0"/>
          <w:marTop w:val="0"/>
          <w:marBottom w:val="0"/>
          <w:divBdr>
            <w:top w:val="none" w:sz="0" w:space="0" w:color="auto"/>
            <w:left w:val="none" w:sz="0" w:space="0" w:color="auto"/>
            <w:bottom w:val="none" w:sz="0" w:space="0" w:color="auto"/>
            <w:right w:val="none" w:sz="0" w:space="0" w:color="auto"/>
          </w:divBdr>
        </w:div>
        <w:div w:id="1042948748">
          <w:marLeft w:val="0"/>
          <w:marRight w:val="0"/>
          <w:marTop w:val="0"/>
          <w:marBottom w:val="0"/>
          <w:divBdr>
            <w:top w:val="none" w:sz="0" w:space="0" w:color="auto"/>
            <w:left w:val="none" w:sz="0" w:space="0" w:color="auto"/>
            <w:bottom w:val="none" w:sz="0" w:space="0" w:color="auto"/>
            <w:right w:val="none" w:sz="0" w:space="0" w:color="auto"/>
          </w:divBdr>
        </w:div>
        <w:div w:id="1049258547">
          <w:marLeft w:val="0"/>
          <w:marRight w:val="0"/>
          <w:marTop w:val="0"/>
          <w:marBottom w:val="0"/>
          <w:divBdr>
            <w:top w:val="none" w:sz="0" w:space="0" w:color="auto"/>
            <w:left w:val="none" w:sz="0" w:space="0" w:color="auto"/>
            <w:bottom w:val="none" w:sz="0" w:space="0" w:color="auto"/>
            <w:right w:val="none" w:sz="0" w:space="0" w:color="auto"/>
          </w:divBdr>
        </w:div>
        <w:div w:id="1065299687">
          <w:marLeft w:val="0"/>
          <w:marRight w:val="0"/>
          <w:marTop w:val="0"/>
          <w:marBottom w:val="0"/>
          <w:divBdr>
            <w:top w:val="none" w:sz="0" w:space="0" w:color="auto"/>
            <w:left w:val="none" w:sz="0" w:space="0" w:color="auto"/>
            <w:bottom w:val="none" w:sz="0" w:space="0" w:color="auto"/>
            <w:right w:val="none" w:sz="0" w:space="0" w:color="auto"/>
          </w:divBdr>
        </w:div>
        <w:div w:id="1065957327">
          <w:marLeft w:val="0"/>
          <w:marRight w:val="0"/>
          <w:marTop w:val="0"/>
          <w:marBottom w:val="0"/>
          <w:divBdr>
            <w:top w:val="none" w:sz="0" w:space="0" w:color="auto"/>
            <w:left w:val="none" w:sz="0" w:space="0" w:color="auto"/>
            <w:bottom w:val="none" w:sz="0" w:space="0" w:color="auto"/>
            <w:right w:val="none" w:sz="0" w:space="0" w:color="auto"/>
          </w:divBdr>
        </w:div>
        <w:div w:id="1082071026">
          <w:marLeft w:val="0"/>
          <w:marRight w:val="0"/>
          <w:marTop w:val="0"/>
          <w:marBottom w:val="0"/>
          <w:divBdr>
            <w:top w:val="none" w:sz="0" w:space="0" w:color="auto"/>
            <w:left w:val="none" w:sz="0" w:space="0" w:color="auto"/>
            <w:bottom w:val="none" w:sz="0" w:space="0" w:color="auto"/>
            <w:right w:val="none" w:sz="0" w:space="0" w:color="auto"/>
          </w:divBdr>
        </w:div>
        <w:div w:id="1096055489">
          <w:marLeft w:val="0"/>
          <w:marRight w:val="0"/>
          <w:marTop w:val="0"/>
          <w:marBottom w:val="0"/>
          <w:divBdr>
            <w:top w:val="none" w:sz="0" w:space="0" w:color="auto"/>
            <w:left w:val="none" w:sz="0" w:space="0" w:color="auto"/>
            <w:bottom w:val="none" w:sz="0" w:space="0" w:color="auto"/>
            <w:right w:val="none" w:sz="0" w:space="0" w:color="auto"/>
          </w:divBdr>
        </w:div>
        <w:div w:id="1121537082">
          <w:marLeft w:val="0"/>
          <w:marRight w:val="0"/>
          <w:marTop w:val="0"/>
          <w:marBottom w:val="0"/>
          <w:divBdr>
            <w:top w:val="none" w:sz="0" w:space="0" w:color="auto"/>
            <w:left w:val="none" w:sz="0" w:space="0" w:color="auto"/>
            <w:bottom w:val="none" w:sz="0" w:space="0" w:color="auto"/>
            <w:right w:val="none" w:sz="0" w:space="0" w:color="auto"/>
          </w:divBdr>
        </w:div>
        <w:div w:id="1122504741">
          <w:marLeft w:val="0"/>
          <w:marRight w:val="0"/>
          <w:marTop w:val="0"/>
          <w:marBottom w:val="0"/>
          <w:divBdr>
            <w:top w:val="none" w:sz="0" w:space="0" w:color="auto"/>
            <w:left w:val="none" w:sz="0" w:space="0" w:color="auto"/>
            <w:bottom w:val="none" w:sz="0" w:space="0" w:color="auto"/>
            <w:right w:val="none" w:sz="0" w:space="0" w:color="auto"/>
          </w:divBdr>
          <w:divsChild>
            <w:div w:id="98643832">
              <w:marLeft w:val="0"/>
              <w:marRight w:val="0"/>
              <w:marTop w:val="0"/>
              <w:marBottom w:val="0"/>
              <w:divBdr>
                <w:top w:val="none" w:sz="0" w:space="0" w:color="auto"/>
                <w:left w:val="none" w:sz="0" w:space="0" w:color="auto"/>
                <w:bottom w:val="none" w:sz="0" w:space="0" w:color="auto"/>
                <w:right w:val="none" w:sz="0" w:space="0" w:color="auto"/>
              </w:divBdr>
            </w:div>
            <w:div w:id="350491329">
              <w:marLeft w:val="0"/>
              <w:marRight w:val="0"/>
              <w:marTop w:val="0"/>
              <w:marBottom w:val="0"/>
              <w:divBdr>
                <w:top w:val="none" w:sz="0" w:space="0" w:color="auto"/>
                <w:left w:val="none" w:sz="0" w:space="0" w:color="auto"/>
                <w:bottom w:val="none" w:sz="0" w:space="0" w:color="auto"/>
                <w:right w:val="none" w:sz="0" w:space="0" w:color="auto"/>
              </w:divBdr>
            </w:div>
            <w:div w:id="589193957">
              <w:marLeft w:val="0"/>
              <w:marRight w:val="0"/>
              <w:marTop w:val="0"/>
              <w:marBottom w:val="0"/>
              <w:divBdr>
                <w:top w:val="none" w:sz="0" w:space="0" w:color="auto"/>
                <w:left w:val="none" w:sz="0" w:space="0" w:color="auto"/>
                <w:bottom w:val="none" w:sz="0" w:space="0" w:color="auto"/>
                <w:right w:val="none" w:sz="0" w:space="0" w:color="auto"/>
              </w:divBdr>
            </w:div>
            <w:div w:id="906650593">
              <w:marLeft w:val="0"/>
              <w:marRight w:val="0"/>
              <w:marTop w:val="0"/>
              <w:marBottom w:val="0"/>
              <w:divBdr>
                <w:top w:val="none" w:sz="0" w:space="0" w:color="auto"/>
                <w:left w:val="none" w:sz="0" w:space="0" w:color="auto"/>
                <w:bottom w:val="none" w:sz="0" w:space="0" w:color="auto"/>
                <w:right w:val="none" w:sz="0" w:space="0" w:color="auto"/>
              </w:divBdr>
            </w:div>
            <w:div w:id="1225066337">
              <w:marLeft w:val="0"/>
              <w:marRight w:val="0"/>
              <w:marTop w:val="0"/>
              <w:marBottom w:val="0"/>
              <w:divBdr>
                <w:top w:val="none" w:sz="0" w:space="0" w:color="auto"/>
                <w:left w:val="none" w:sz="0" w:space="0" w:color="auto"/>
                <w:bottom w:val="none" w:sz="0" w:space="0" w:color="auto"/>
                <w:right w:val="none" w:sz="0" w:space="0" w:color="auto"/>
              </w:divBdr>
            </w:div>
          </w:divsChild>
        </w:div>
        <w:div w:id="1139886048">
          <w:marLeft w:val="0"/>
          <w:marRight w:val="0"/>
          <w:marTop w:val="0"/>
          <w:marBottom w:val="0"/>
          <w:divBdr>
            <w:top w:val="none" w:sz="0" w:space="0" w:color="auto"/>
            <w:left w:val="none" w:sz="0" w:space="0" w:color="auto"/>
            <w:bottom w:val="none" w:sz="0" w:space="0" w:color="auto"/>
            <w:right w:val="none" w:sz="0" w:space="0" w:color="auto"/>
          </w:divBdr>
        </w:div>
        <w:div w:id="1142847805">
          <w:marLeft w:val="0"/>
          <w:marRight w:val="0"/>
          <w:marTop w:val="0"/>
          <w:marBottom w:val="0"/>
          <w:divBdr>
            <w:top w:val="none" w:sz="0" w:space="0" w:color="auto"/>
            <w:left w:val="none" w:sz="0" w:space="0" w:color="auto"/>
            <w:bottom w:val="none" w:sz="0" w:space="0" w:color="auto"/>
            <w:right w:val="none" w:sz="0" w:space="0" w:color="auto"/>
          </w:divBdr>
        </w:div>
        <w:div w:id="1142887236">
          <w:marLeft w:val="0"/>
          <w:marRight w:val="0"/>
          <w:marTop w:val="0"/>
          <w:marBottom w:val="0"/>
          <w:divBdr>
            <w:top w:val="none" w:sz="0" w:space="0" w:color="auto"/>
            <w:left w:val="none" w:sz="0" w:space="0" w:color="auto"/>
            <w:bottom w:val="none" w:sz="0" w:space="0" w:color="auto"/>
            <w:right w:val="none" w:sz="0" w:space="0" w:color="auto"/>
          </w:divBdr>
        </w:div>
        <w:div w:id="1145777125">
          <w:marLeft w:val="0"/>
          <w:marRight w:val="0"/>
          <w:marTop w:val="0"/>
          <w:marBottom w:val="0"/>
          <w:divBdr>
            <w:top w:val="none" w:sz="0" w:space="0" w:color="auto"/>
            <w:left w:val="none" w:sz="0" w:space="0" w:color="auto"/>
            <w:bottom w:val="none" w:sz="0" w:space="0" w:color="auto"/>
            <w:right w:val="none" w:sz="0" w:space="0" w:color="auto"/>
          </w:divBdr>
          <w:divsChild>
            <w:div w:id="182475948">
              <w:marLeft w:val="0"/>
              <w:marRight w:val="0"/>
              <w:marTop w:val="0"/>
              <w:marBottom w:val="0"/>
              <w:divBdr>
                <w:top w:val="none" w:sz="0" w:space="0" w:color="auto"/>
                <w:left w:val="none" w:sz="0" w:space="0" w:color="auto"/>
                <w:bottom w:val="none" w:sz="0" w:space="0" w:color="auto"/>
                <w:right w:val="none" w:sz="0" w:space="0" w:color="auto"/>
              </w:divBdr>
            </w:div>
            <w:div w:id="908999157">
              <w:marLeft w:val="0"/>
              <w:marRight w:val="0"/>
              <w:marTop w:val="0"/>
              <w:marBottom w:val="0"/>
              <w:divBdr>
                <w:top w:val="none" w:sz="0" w:space="0" w:color="auto"/>
                <w:left w:val="none" w:sz="0" w:space="0" w:color="auto"/>
                <w:bottom w:val="none" w:sz="0" w:space="0" w:color="auto"/>
                <w:right w:val="none" w:sz="0" w:space="0" w:color="auto"/>
              </w:divBdr>
            </w:div>
            <w:div w:id="962926158">
              <w:marLeft w:val="0"/>
              <w:marRight w:val="0"/>
              <w:marTop w:val="0"/>
              <w:marBottom w:val="0"/>
              <w:divBdr>
                <w:top w:val="none" w:sz="0" w:space="0" w:color="auto"/>
                <w:left w:val="none" w:sz="0" w:space="0" w:color="auto"/>
                <w:bottom w:val="none" w:sz="0" w:space="0" w:color="auto"/>
                <w:right w:val="none" w:sz="0" w:space="0" w:color="auto"/>
              </w:divBdr>
            </w:div>
            <w:div w:id="1124736824">
              <w:marLeft w:val="0"/>
              <w:marRight w:val="0"/>
              <w:marTop w:val="0"/>
              <w:marBottom w:val="0"/>
              <w:divBdr>
                <w:top w:val="none" w:sz="0" w:space="0" w:color="auto"/>
                <w:left w:val="none" w:sz="0" w:space="0" w:color="auto"/>
                <w:bottom w:val="none" w:sz="0" w:space="0" w:color="auto"/>
                <w:right w:val="none" w:sz="0" w:space="0" w:color="auto"/>
              </w:divBdr>
            </w:div>
            <w:div w:id="1764689091">
              <w:marLeft w:val="0"/>
              <w:marRight w:val="0"/>
              <w:marTop w:val="0"/>
              <w:marBottom w:val="0"/>
              <w:divBdr>
                <w:top w:val="none" w:sz="0" w:space="0" w:color="auto"/>
                <w:left w:val="none" w:sz="0" w:space="0" w:color="auto"/>
                <w:bottom w:val="none" w:sz="0" w:space="0" w:color="auto"/>
                <w:right w:val="none" w:sz="0" w:space="0" w:color="auto"/>
              </w:divBdr>
            </w:div>
          </w:divsChild>
        </w:div>
        <w:div w:id="1153764477">
          <w:marLeft w:val="0"/>
          <w:marRight w:val="0"/>
          <w:marTop w:val="0"/>
          <w:marBottom w:val="0"/>
          <w:divBdr>
            <w:top w:val="none" w:sz="0" w:space="0" w:color="auto"/>
            <w:left w:val="none" w:sz="0" w:space="0" w:color="auto"/>
            <w:bottom w:val="none" w:sz="0" w:space="0" w:color="auto"/>
            <w:right w:val="none" w:sz="0" w:space="0" w:color="auto"/>
          </w:divBdr>
        </w:div>
        <w:div w:id="1161386466">
          <w:marLeft w:val="0"/>
          <w:marRight w:val="0"/>
          <w:marTop w:val="0"/>
          <w:marBottom w:val="0"/>
          <w:divBdr>
            <w:top w:val="none" w:sz="0" w:space="0" w:color="auto"/>
            <w:left w:val="none" w:sz="0" w:space="0" w:color="auto"/>
            <w:bottom w:val="none" w:sz="0" w:space="0" w:color="auto"/>
            <w:right w:val="none" w:sz="0" w:space="0" w:color="auto"/>
          </w:divBdr>
        </w:div>
        <w:div w:id="1163618505">
          <w:marLeft w:val="0"/>
          <w:marRight w:val="0"/>
          <w:marTop w:val="0"/>
          <w:marBottom w:val="0"/>
          <w:divBdr>
            <w:top w:val="none" w:sz="0" w:space="0" w:color="auto"/>
            <w:left w:val="none" w:sz="0" w:space="0" w:color="auto"/>
            <w:bottom w:val="none" w:sz="0" w:space="0" w:color="auto"/>
            <w:right w:val="none" w:sz="0" w:space="0" w:color="auto"/>
          </w:divBdr>
        </w:div>
        <w:div w:id="1168595697">
          <w:marLeft w:val="0"/>
          <w:marRight w:val="0"/>
          <w:marTop w:val="0"/>
          <w:marBottom w:val="0"/>
          <w:divBdr>
            <w:top w:val="none" w:sz="0" w:space="0" w:color="auto"/>
            <w:left w:val="none" w:sz="0" w:space="0" w:color="auto"/>
            <w:bottom w:val="none" w:sz="0" w:space="0" w:color="auto"/>
            <w:right w:val="none" w:sz="0" w:space="0" w:color="auto"/>
          </w:divBdr>
        </w:div>
        <w:div w:id="1170751555">
          <w:marLeft w:val="0"/>
          <w:marRight w:val="0"/>
          <w:marTop w:val="0"/>
          <w:marBottom w:val="0"/>
          <w:divBdr>
            <w:top w:val="none" w:sz="0" w:space="0" w:color="auto"/>
            <w:left w:val="none" w:sz="0" w:space="0" w:color="auto"/>
            <w:bottom w:val="none" w:sz="0" w:space="0" w:color="auto"/>
            <w:right w:val="none" w:sz="0" w:space="0" w:color="auto"/>
          </w:divBdr>
        </w:div>
        <w:div w:id="1186484569">
          <w:marLeft w:val="0"/>
          <w:marRight w:val="0"/>
          <w:marTop w:val="0"/>
          <w:marBottom w:val="0"/>
          <w:divBdr>
            <w:top w:val="none" w:sz="0" w:space="0" w:color="auto"/>
            <w:left w:val="none" w:sz="0" w:space="0" w:color="auto"/>
            <w:bottom w:val="none" w:sz="0" w:space="0" w:color="auto"/>
            <w:right w:val="none" w:sz="0" w:space="0" w:color="auto"/>
          </w:divBdr>
          <w:divsChild>
            <w:div w:id="230116882">
              <w:marLeft w:val="0"/>
              <w:marRight w:val="0"/>
              <w:marTop w:val="0"/>
              <w:marBottom w:val="0"/>
              <w:divBdr>
                <w:top w:val="none" w:sz="0" w:space="0" w:color="auto"/>
                <w:left w:val="none" w:sz="0" w:space="0" w:color="auto"/>
                <w:bottom w:val="none" w:sz="0" w:space="0" w:color="auto"/>
                <w:right w:val="none" w:sz="0" w:space="0" w:color="auto"/>
              </w:divBdr>
            </w:div>
            <w:div w:id="609899264">
              <w:marLeft w:val="0"/>
              <w:marRight w:val="0"/>
              <w:marTop w:val="0"/>
              <w:marBottom w:val="0"/>
              <w:divBdr>
                <w:top w:val="none" w:sz="0" w:space="0" w:color="auto"/>
                <w:left w:val="none" w:sz="0" w:space="0" w:color="auto"/>
                <w:bottom w:val="none" w:sz="0" w:space="0" w:color="auto"/>
                <w:right w:val="none" w:sz="0" w:space="0" w:color="auto"/>
              </w:divBdr>
            </w:div>
            <w:div w:id="1645700429">
              <w:marLeft w:val="0"/>
              <w:marRight w:val="0"/>
              <w:marTop w:val="0"/>
              <w:marBottom w:val="0"/>
              <w:divBdr>
                <w:top w:val="none" w:sz="0" w:space="0" w:color="auto"/>
                <w:left w:val="none" w:sz="0" w:space="0" w:color="auto"/>
                <w:bottom w:val="none" w:sz="0" w:space="0" w:color="auto"/>
                <w:right w:val="none" w:sz="0" w:space="0" w:color="auto"/>
              </w:divBdr>
            </w:div>
            <w:div w:id="1711176638">
              <w:marLeft w:val="0"/>
              <w:marRight w:val="0"/>
              <w:marTop w:val="0"/>
              <w:marBottom w:val="0"/>
              <w:divBdr>
                <w:top w:val="none" w:sz="0" w:space="0" w:color="auto"/>
                <w:left w:val="none" w:sz="0" w:space="0" w:color="auto"/>
                <w:bottom w:val="none" w:sz="0" w:space="0" w:color="auto"/>
                <w:right w:val="none" w:sz="0" w:space="0" w:color="auto"/>
              </w:divBdr>
            </w:div>
            <w:div w:id="1983462036">
              <w:marLeft w:val="0"/>
              <w:marRight w:val="0"/>
              <w:marTop w:val="0"/>
              <w:marBottom w:val="0"/>
              <w:divBdr>
                <w:top w:val="none" w:sz="0" w:space="0" w:color="auto"/>
                <w:left w:val="none" w:sz="0" w:space="0" w:color="auto"/>
                <w:bottom w:val="none" w:sz="0" w:space="0" w:color="auto"/>
                <w:right w:val="none" w:sz="0" w:space="0" w:color="auto"/>
              </w:divBdr>
            </w:div>
          </w:divsChild>
        </w:div>
        <w:div w:id="1200511034">
          <w:marLeft w:val="0"/>
          <w:marRight w:val="0"/>
          <w:marTop w:val="0"/>
          <w:marBottom w:val="0"/>
          <w:divBdr>
            <w:top w:val="none" w:sz="0" w:space="0" w:color="auto"/>
            <w:left w:val="none" w:sz="0" w:space="0" w:color="auto"/>
            <w:bottom w:val="none" w:sz="0" w:space="0" w:color="auto"/>
            <w:right w:val="none" w:sz="0" w:space="0" w:color="auto"/>
          </w:divBdr>
        </w:div>
        <w:div w:id="1209538260">
          <w:marLeft w:val="0"/>
          <w:marRight w:val="0"/>
          <w:marTop w:val="0"/>
          <w:marBottom w:val="0"/>
          <w:divBdr>
            <w:top w:val="none" w:sz="0" w:space="0" w:color="auto"/>
            <w:left w:val="none" w:sz="0" w:space="0" w:color="auto"/>
            <w:bottom w:val="none" w:sz="0" w:space="0" w:color="auto"/>
            <w:right w:val="none" w:sz="0" w:space="0" w:color="auto"/>
          </w:divBdr>
          <w:divsChild>
            <w:div w:id="889539285">
              <w:marLeft w:val="0"/>
              <w:marRight w:val="0"/>
              <w:marTop w:val="0"/>
              <w:marBottom w:val="0"/>
              <w:divBdr>
                <w:top w:val="none" w:sz="0" w:space="0" w:color="auto"/>
                <w:left w:val="none" w:sz="0" w:space="0" w:color="auto"/>
                <w:bottom w:val="none" w:sz="0" w:space="0" w:color="auto"/>
                <w:right w:val="none" w:sz="0" w:space="0" w:color="auto"/>
              </w:divBdr>
            </w:div>
            <w:div w:id="1494250514">
              <w:marLeft w:val="0"/>
              <w:marRight w:val="0"/>
              <w:marTop w:val="0"/>
              <w:marBottom w:val="0"/>
              <w:divBdr>
                <w:top w:val="none" w:sz="0" w:space="0" w:color="auto"/>
                <w:left w:val="none" w:sz="0" w:space="0" w:color="auto"/>
                <w:bottom w:val="none" w:sz="0" w:space="0" w:color="auto"/>
                <w:right w:val="none" w:sz="0" w:space="0" w:color="auto"/>
              </w:divBdr>
            </w:div>
            <w:div w:id="1635256889">
              <w:marLeft w:val="0"/>
              <w:marRight w:val="0"/>
              <w:marTop w:val="0"/>
              <w:marBottom w:val="0"/>
              <w:divBdr>
                <w:top w:val="none" w:sz="0" w:space="0" w:color="auto"/>
                <w:left w:val="none" w:sz="0" w:space="0" w:color="auto"/>
                <w:bottom w:val="none" w:sz="0" w:space="0" w:color="auto"/>
                <w:right w:val="none" w:sz="0" w:space="0" w:color="auto"/>
              </w:divBdr>
            </w:div>
            <w:div w:id="1644390102">
              <w:marLeft w:val="0"/>
              <w:marRight w:val="0"/>
              <w:marTop w:val="0"/>
              <w:marBottom w:val="0"/>
              <w:divBdr>
                <w:top w:val="none" w:sz="0" w:space="0" w:color="auto"/>
                <w:left w:val="none" w:sz="0" w:space="0" w:color="auto"/>
                <w:bottom w:val="none" w:sz="0" w:space="0" w:color="auto"/>
                <w:right w:val="none" w:sz="0" w:space="0" w:color="auto"/>
              </w:divBdr>
            </w:div>
            <w:div w:id="1811287527">
              <w:marLeft w:val="0"/>
              <w:marRight w:val="0"/>
              <w:marTop w:val="0"/>
              <w:marBottom w:val="0"/>
              <w:divBdr>
                <w:top w:val="none" w:sz="0" w:space="0" w:color="auto"/>
                <w:left w:val="none" w:sz="0" w:space="0" w:color="auto"/>
                <w:bottom w:val="none" w:sz="0" w:space="0" w:color="auto"/>
                <w:right w:val="none" w:sz="0" w:space="0" w:color="auto"/>
              </w:divBdr>
            </w:div>
          </w:divsChild>
        </w:div>
        <w:div w:id="1228229680">
          <w:marLeft w:val="0"/>
          <w:marRight w:val="0"/>
          <w:marTop w:val="0"/>
          <w:marBottom w:val="0"/>
          <w:divBdr>
            <w:top w:val="none" w:sz="0" w:space="0" w:color="auto"/>
            <w:left w:val="none" w:sz="0" w:space="0" w:color="auto"/>
            <w:bottom w:val="none" w:sz="0" w:space="0" w:color="auto"/>
            <w:right w:val="none" w:sz="0" w:space="0" w:color="auto"/>
          </w:divBdr>
        </w:div>
        <w:div w:id="1232037752">
          <w:marLeft w:val="0"/>
          <w:marRight w:val="0"/>
          <w:marTop w:val="0"/>
          <w:marBottom w:val="0"/>
          <w:divBdr>
            <w:top w:val="none" w:sz="0" w:space="0" w:color="auto"/>
            <w:left w:val="none" w:sz="0" w:space="0" w:color="auto"/>
            <w:bottom w:val="none" w:sz="0" w:space="0" w:color="auto"/>
            <w:right w:val="none" w:sz="0" w:space="0" w:color="auto"/>
          </w:divBdr>
        </w:div>
        <w:div w:id="1237323715">
          <w:marLeft w:val="0"/>
          <w:marRight w:val="0"/>
          <w:marTop w:val="0"/>
          <w:marBottom w:val="0"/>
          <w:divBdr>
            <w:top w:val="none" w:sz="0" w:space="0" w:color="auto"/>
            <w:left w:val="none" w:sz="0" w:space="0" w:color="auto"/>
            <w:bottom w:val="none" w:sz="0" w:space="0" w:color="auto"/>
            <w:right w:val="none" w:sz="0" w:space="0" w:color="auto"/>
          </w:divBdr>
        </w:div>
        <w:div w:id="1276862335">
          <w:marLeft w:val="0"/>
          <w:marRight w:val="0"/>
          <w:marTop w:val="0"/>
          <w:marBottom w:val="0"/>
          <w:divBdr>
            <w:top w:val="none" w:sz="0" w:space="0" w:color="auto"/>
            <w:left w:val="none" w:sz="0" w:space="0" w:color="auto"/>
            <w:bottom w:val="none" w:sz="0" w:space="0" w:color="auto"/>
            <w:right w:val="none" w:sz="0" w:space="0" w:color="auto"/>
          </w:divBdr>
        </w:div>
        <w:div w:id="1281106479">
          <w:marLeft w:val="0"/>
          <w:marRight w:val="0"/>
          <w:marTop w:val="0"/>
          <w:marBottom w:val="0"/>
          <w:divBdr>
            <w:top w:val="none" w:sz="0" w:space="0" w:color="auto"/>
            <w:left w:val="none" w:sz="0" w:space="0" w:color="auto"/>
            <w:bottom w:val="none" w:sz="0" w:space="0" w:color="auto"/>
            <w:right w:val="none" w:sz="0" w:space="0" w:color="auto"/>
          </w:divBdr>
        </w:div>
        <w:div w:id="1292251149">
          <w:marLeft w:val="0"/>
          <w:marRight w:val="0"/>
          <w:marTop w:val="0"/>
          <w:marBottom w:val="0"/>
          <w:divBdr>
            <w:top w:val="none" w:sz="0" w:space="0" w:color="auto"/>
            <w:left w:val="none" w:sz="0" w:space="0" w:color="auto"/>
            <w:bottom w:val="none" w:sz="0" w:space="0" w:color="auto"/>
            <w:right w:val="none" w:sz="0" w:space="0" w:color="auto"/>
          </w:divBdr>
        </w:div>
        <w:div w:id="1309166119">
          <w:marLeft w:val="0"/>
          <w:marRight w:val="0"/>
          <w:marTop w:val="0"/>
          <w:marBottom w:val="0"/>
          <w:divBdr>
            <w:top w:val="none" w:sz="0" w:space="0" w:color="auto"/>
            <w:left w:val="none" w:sz="0" w:space="0" w:color="auto"/>
            <w:bottom w:val="none" w:sz="0" w:space="0" w:color="auto"/>
            <w:right w:val="none" w:sz="0" w:space="0" w:color="auto"/>
          </w:divBdr>
        </w:div>
        <w:div w:id="1314607251">
          <w:marLeft w:val="0"/>
          <w:marRight w:val="0"/>
          <w:marTop w:val="0"/>
          <w:marBottom w:val="0"/>
          <w:divBdr>
            <w:top w:val="none" w:sz="0" w:space="0" w:color="auto"/>
            <w:left w:val="none" w:sz="0" w:space="0" w:color="auto"/>
            <w:bottom w:val="none" w:sz="0" w:space="0" w:color="auto"/>
            <w:right w:val="none" w:sz="0" w:space="0" w:color="auto"/>
          </w:divBdr>
        </w:div>
        <w:div w:id="1330403717">
          <w:marLeft w:val="0"/>
          <w:marRight w:val="0"/>
          <w:marTop w:val="0"/>
          <w:marBottom w:val="0"/>
          <w:divBdr>
            <w:top w:val="none" w:sz="0" w:space="0" w:color="auto"/>
            <w:left w:val="none" w:sz="0" w:space="0" w:color="auto"/>
            <w:bottom w:val="none" w:sz="0" w:space="0" w:color="auto"/>
            <w:right w:val="none" w:sz="0" w:space="0" w:color="auto"/>
          </w:divBdr>
        </w:div>
        <w:div w:id="1335184188">
          <w:marLeft w:val="0"/>
          <w:marRight w:val="0"/>
          <w:marTop w:val="0"/>
          <w:marBottom w:val="0"/>
          <w:divBdr>
            <w:top w:val="none" w:sz="0" w:space="0" w:color="auto"/>
            <w:left w:val="none" w:sz="0" w:space="0" w:color="auto"/>
            <w:bottom w:val="none" w:sz="0" w:space="0" w:color="auto"/>
            <w:right w:val="none" w:sz="0" w:space="0" w:color="auto"/>
          </w:divBdr>
        </w:div>
        <w:div w:id="1353067551">
          <w:marLeft w:val="0"/>
          <w:marRight w:val="0"/>
          <w:marTop w:val="0"/>
          <w:marBottom w:val="0"/>
          <w:divBdr>
            <w:top w:val="none" w:sz="0" w:space="0" w:color="auto"/>
            <w:left w:val="none" w:sz="0" w:space="0" w:color="auto"/>
            <w:bottom w:val="none" w:sz="0" w:space="0" w:color="auto"/>
            <w:right w:val="none" w:sz="0" w:space="0" w:color="auto"/>
          </w:divBdr>
        </w:div>
        <w:div w:id="1358310737">
          <w:marLeft w:val="0"/>
          <w:marRight w:val="0"/>
          <w:marTop w:val="0"/>
          <w:marBottom w:val="0"/>
          <w:divBdr>
            <w:top w:val="none" w:sz="0" w:space="0" w:color="auto"/>
            <w:left w:val="none" w:sz="0" w:space="0" w:color="auto"/>
            <w:bottom w:val="none" w:sz="0" w:space="0" w:color="auto"/>
            <w:right w:val="none" w:sz="0" w:space="0" w:color="auto"/>
          </w:divBdr>
        </w:div>
        <w:div w:id="1360232412">
          <w:marLeft w:val="0"/>
          <w:marRight w:val="0"/>
          <w:marTop w:val="0"/>
          <w:marBottom w:val="0"/>
          <w:divBdr>
            <w:top w:val="none" w:sz="0" w:space="0" w:color="auto"/>
            <w:left w:val="none" w:sz="0" w:space="0" w:color="auto"/>
            <w:bottom w:val="none" w:sz="0" w:space="0" w:color="auto"/>
            <w:right w:val="none" w:sz="0" w:space="0" w:color="auto"/>
          </w:divBdr>
        </w:div>
        <w:div w:id="1365055505">
          <w:marLeft w:val="0"/>
          <w:marRight w:val="0"/>
          <w:marTop w:val="0"/>
          <w:marBottom w:val="0"/>
          <w:divBdr>
            <w:top w:val="none" w:sz="0" w:space="0" w:color="auto"/>
            <w:left w:val="none" w:sz="0" w:space="0" w:color="auto"/>
            <w:bottom w:val="none" w:sz="0" w:space="0" w:color="auto"/>
            <w:right w:val="none" w:sz="0" w:space="0" w:color="auto"/>
          </w:divBdr>
          <w:divsChild>
            <w:div w:id="363672833">
              <w:marLeft w:val="0"/>
              <w:marRight w:val="0"/>
              <w:marTop w:val="0"/>
              <w:marBottom w:val="0"/>
              <w:divBdr>
                <w:top w:val="none" w:sz="0" w:space="0" w:color="auto"/>
                <w:left w:val="none" w:sz="0" w:space="0" w:color="auto"/>
                <w:bottom w:val="none" w:sz="0" w:space="0" w:color="auto"/>
                <w:right w:val="none" w:sz="0" w:space="0" w:color="auto"/>
              </w:divBdr>
            </w:div>
            <w:div w:id="797525810">
              <w:marLeft w:val="0"/>
              <w:marRight w:val="0"/>
              <w:marTop w:val="0"/>
              <w:marBottom w:val="0"/>
              <w:divBdr>
                <w:top w:val="none" w:sz="0" w:space="0" w:color="auto"/>
                <w:left w:val="none" w:sz="0" w:space="0" w:color="auto"/>
                <w:bottom w:val="none" w:sz="0" w:space="0" w:color="auto"/>
                <w:right w:val="none" w:sz="0" w:space="0" w:color="auto"/>
              </w:divBdr>
            </w:div>
            <w:div w:id="1323630611">
              <w:marLeft w:val="0"/>
              <w:marRight w:val="0"/>
              <w:marTop w:val="0"/>
              <w:marBottom w:val="0"/>
              <w:divBdr>
                <w:top w:val="none" w:sz="0" w:space="0" w:color="auto"/>
                <w:left w:val="none" w:sz="0" w:space="0" w:color="auto"/>
                <w:bottom w:val="none" w:sz="0" w:space="0" w:color="auto"/>
                <w:right w:val="none" w:sz="0" w:space="0" w:color="auto"/>
              </w:divBdr>
            </w:div>
            <w:div w:id="1804350627">
              <w:marLeft w:val="0"/>
              <w:marRight w:val="0"/>
              <w:marTop w:val="0"/>
              <w:marBottom w:val="0"/>
              <w:divBdr>
                <w:top w:val="none" w:sz="0" w:space="0" w:color="auto"/>
                <w:left w:val="none" w:sz="0" w:space="0" w:color="auto"/>
                <w:bottom w:val="none" w:sz="0" w:space="0" w:color="auto"/>
                <w:right w:val="none" w:sz="0" w:space="0" w:color="auto"/>
              </w:divBdr>
            </w:div>
            <w:div w:id="2011251922">
              <w:marLeft w:val="0"/>
              <w:marRight w:val="0"/>
              <w:marTop w:val="0"/>
              <w:marBottom w:val="0"/>
              <w:divBdr>
                <w:top w:val="none" w:sz="0" w:space="0" w:color="auto"/>
                <w:left w:val="none" w:sz="0" w:space="0" w:color="auto"/>
                <w:bottom w:val="none" w:sz="0" w:space="0" w:color="auto"/>
                <w:right w:val="none" w:sz="0" w:space="0" w:color="auto"/>
              </w:divBdr>
            </w:div>
          </w:divsChild>
        </w:div>
        <w:div w:id="1388987973">
          <w:marLeft w:val="0"/>
          <w:marRight w:val="0"/>
          <w:marTop w:val="0"/>
          <w:marBottom w:val="0"/>
          <w:divBdr>
            <w:top w:val="none" w:sz="0" w:space="0" w:color="auto"/>
            <w:left w:val="none" w:sz="0" w:space="0" w:color="auto"/>
            <w:bottom w:val="none" w:sz="0" w:space="0" w:color="auto"/>
            <w:right w:val="none" w:sz="0" w:space="0" w:color="auto"/>
          </w:divBdr>
        </w:div>
        <w:div w:id="1396859988">
          <w:marLeft w:val="0"/>
          <w:marRight w:val="0"/>
          <w:marTop w:val="0"/>
          <w:marBottom w:val="0"/>
          <w:divBdr>
            <w:top w:val="none" w:sz="0" w:space="0" w:color="auto"/>
            <w:left w:val="none" w:sz="0" w:space="0" w:color="auto"/>
            <w:bottom w:val="none" w:sz="0" w:space="0" w:color="auto"/>
            <w:right w:val="none" w:sz="0" w:space="0" w:color="auto"/>
          </w:divBdr>
        </w:div>
        <w:div w:id="1398895081">
          <w:marLeft w:val="0"/>
          <w:marRight w:val="0"/>
          <w:marTop w:val="0"/>
          <w:marBottom w:val="0"/>
          <w:divBdr>
            <w:top w:val="none" w:sz="0" w:space="0" w:color="auto"/>
            <w:left w:val="none" w:sz="0" w:space="0" w:color="auto"/>
            <w:bottom w:val="none" w:sz="0" w:space="0" w:color="auto"/>
            <w:right w:val="none" w:sz="0" w:space="0" w:color="auto"/>
          </w:divBdr>
        </w:div>
        <w:div w:id="1400666126">
          <w:marLeft w:val="0"/>
          <w:marRight w:val="0"/>
          <w:marTop w:val="0"/>
          <w:marBottom w:val="0"/>
          <w:divBdr>
            <w:top w:val="none" w:sz="0" w:space="0" w:color="auto"/>
            <w:left w:val="none" w:sz="0" w:space="0" w:color="auto"/>
            <w:bottom w:val="none" w:sz="0" w:space="0" w:color="auto"/>
            <w:right w:val="none" w:sz="0" w:space="0" w:color="auto"/>
          </w:divBdr>
          <w:divsChild>
            <w:div w:id="427700436">
              <w:marLeft w:val="0"/>
              <w:marRight w:val="0"/>
              <w:marTop w:val="0"/>
              <w:marBottom w:val="0"/>
              <w:divBdr>
                <w:top w:val="none" w:sz="0" w:space="0" w:color="auto"/>
                <w:left w:val="none" w:sz="0" w:space="0" w:color="auto"/>
                <w:bottom w:val="none" w:sz="0" w:space="0" w:color="auto"/>
                <w:right w:val="none" w:sz="0" w:space="0" w:color="auto"/>
              </w:divBdr>
            </w:div>
            <w:div w:id="485711886">
              <w:marLeft w:val="0"/>
              <w:marRight w:val="0"/>
              <w:marTop w:val="0"/>
              <w:marBottom w:val="0"/>
              <w:divBdr>
                <w:top w:val="none" w:sz="0" w:space="0" w:color="auto"/>
                <w:left w:val="none" w:sz="0" w:space="0" w:color="auto"/>
                <w:bottom w:val="none" w:sz="0" w:space="0" w:color="auto"/>
                <w:right w:val="none" w:sz="0" w:space="0" w:color="auto"/>
              </w:divBdr>
            </w:div>
            <w:div w:id="1210847165">
              <w:marLeft w:val="0"/>
              <w:marRight w:val="0"/>
              <w:marTop w:val="0"/>
              <w:marBottom w:val="0"/>
              <w:divBdr>
                <w:top w:val="none" w:sz="0" w:space="0" w:color="auto"/>
                <w:left w:val="none" w:sz="0" w:space="0" w:color="auto"/>
                <w:bottom w:val="none" w:sz="0" w:space="0" w:color="auto"/>
                <w:right w:val="none" w:sz="0" w:space="0" w:color="auto"/>
              </w:divBdr>
            </w:div>
            <w:div w:id="1668240748">
              <w:marLeft w:val="0"/>
              <w:marRight w:val="0"/>
              <w:marTop w:val="0"/>
              <w:marBottom w:val="0"/>
              <w:divBdr>
                <w:top w:val="none" w:sz="0" w:space="0" w:color="auto"/>
                <w:left w:val="none" w:sz="0" w:space="0" w:color="auto"/>
                <w:bottom w:val="none" w:sz="0" w:space="0" w:color="auto"/>
                <w:right w:val="none" w:sz="0" w:space="0" w:color="auto"/>
              </w:divBdr>
            </w:div>
            <w:div w:id="1728795142">
              <w:marLeft w:val="0"/>
              <w:marRight w:val="0"/>
              <w:marTop w:val="0"/>
              <w:marBottom w:val="0"/>
              <w:divBdr>
                <w:top w:val="none" w:sz="0" w:space="0" w:color="auto"/>
                <w:left w:val="none" w:sz="0" w:space="0" w:color="auto"/>
                <w:bottom w:val="none" w:sz="0" w:space="0" w:color="auto"/>
                <w:right w:val="none" w:sz="0" w:space="0" w:color="auto"/>
              </w:divBdr>
            </w:div>
          </w:divsChild>
        </w:div>
        <w:div w:id="1406877658">
          <w:marLeft w:val="0"/>
          <w:marRight w:val="0"/>
          <w:marTop w:val="0"/>
          <w:marBottom w:val="0"/>
          <w:divBdr>
            <w:top w:val="none" w:sz="0" w:space="0" w:color="auto"/>
            <w:left w:val="none" w:sz="0" w:space="0" w:color="auto"/>
            <w:bottom w:val="none" w:sz="0" w:space="0" w:color="auto"/>
            <w:right w:val="none" w:sz="0" w:space="0" w:color="auto"/>
          </w:divBdr>
        </w:div>
        <w:div w:id="1409184482">
          <w:marLeft w:val="0"/>
          <w:marRight w:val="0"/>
          <w:marTop w:val="0"/>
          <w:marBottom w:val="0"/>
          <w:divBdr>
            <w:top w:val="none" w:sz="0" w:space="0" w:color="auto"/>
            <w:left w:val="none" w:sz="0" w:space="0" w:color="auto"/>
            <w:bottom w:val="none" w:sz="0" w:space="0" w:color="auto"/>
            <w:right w:val="none" w:sz="0" w:space="0" w:color="auto"/>
          </w:divBdr>
        </w:div>
        <w:div w:id="1410423814">
          <w:marLeft w:val="0"/>
          <w:marRight w:val="0"/>
          <w:marTop w:val="0"/>
          <w:marBottom w:val="0"/>
          <w:divBdr>
            <w:top w:val="none" w:sz="0" w:space="0" w:color="auto"/>
            <w:left w:val="none" w:sz="0" w:space="0" w:color="auto"/>
            <w:bottom w:val="none" w:sz="0" w:space="0" w:color="auto"/>
            <w:right w:val="none" w:sz="0" w:space="0" w:color="auto"/>
          </w:divBdr>
          <w:divsChild>
            <w:div w:id="41252322">
              <w:marLeft w:val="0"/>
              <w:marRight w:val="0"/>
              <w:marTop w:val="0"/>
              <w:marBottom w:val="0"/>
              <w:divBdr>
                <w:top w:val="none" w:sz="0" w:space="0" w:color="auto"/>
                <w:left w:val="none" w:sz="0" w:space="0" w:color="auto"/>
                <w:bottom w:val="none" w:sz="0" w:space="0" w:color="auto"/>
                <w:right w:val="none" w:sz="0" w:space="0" w:color="auto"/>
              </w:divBdr>
            </w:div>
            <w:div w:id="104890302">
              <w:marLeft w:val="0"/>
              <w:marRight w:val="0"/>
              <w:marTop w:val="0"/>
              <w:marBottom w:val="0"/>
              <w:divBdr>
                <w:top w:val="none" w:sz="0" w:space="0" w:color="auto"/>
                <w:left w:val="none" w:sz="0" w:space="0" w:color="auto"/>
                <w:bottom w:val="none" w:sz="0" w:space="0" w:color="auto"/>
                <w:right w:val="none" w:sz="0" w:space="0" w:color="auto"/>
              </w:divBdr>
            </w:div>
            <w:div w:id="243414873">
              <w:marLeft w:val="0"/>
              <w:marRight w:val="0"/>
              <w:marTop w:val="0"/>
              <w:marBottom w:val="0"/>
              <w:divBdr>
                <w:top w:val="none" w:sz="0" w:space="0" w:color="auto"/>
                <w:left w:val="none" w:sz="0" w:space="0" w:color="auto"/>
                <w:bottom w:val="none" w:sz="0" w:space="0" w:color="auto"/>
                <w:right w:val="none" w:sz="0" w:space="0" w:color="auto"/>
              </w:divBdr>
            </w:div>
            <w:div w:id="1351682970">
              <w:marLeft w:val="0"/>
              <w:marRight w:val="0"/>
              <w:marTop w:val="0"/>
              <w:marBottom w:val="0"/>
              <w:divBdr>
                <w:top w:val="none" w:sz="0" w:space="0" w:color="auto"/>
                <w:left w:val="none" w:sz="0" w:space="0" w:color="auto"/>
                <w:bottom w:val="none" w:sz="0" w:space="0" w:color="auto"/>
                <w:right w:val="none" w:sz="0" w:space="0" w:color="auto"/>
              </w:divBdr>
            </w:div>
            <w:div w:id="1906992814">
              <w:marLeft w:val="0"/>
              <w:marRight w:val="0"/>
              <w:marTop w:val="0"/>
              <w:marBottom w:val="0"/>
              <w:divBdr>
                <w:top w:val="none" w:sz="0" w:space="0" w:color="auto"/>
                <w:left w:val="none" w:sz="0" w:space="0" w:color="auto"/>
                <w:bottom w:val="none" w:sz="0" w:space="0" w:color="auto"/>
                <w:right w:val="none" w:sz="0" w:space="0" w:color="auto"/>
              </w:divBdr>
            </w:div>
          </w:divsChild>
        </w:div>
        <w:div w:id="1437402966">
          <w:marLeft w:val="0"/>
          <w:marRight w:val="0"/>
          <w:marTop w:val="0"/>
          <w:marBottom w:val="0"/>
          <w:divBdr>
            <w:top w:val="none" w:sz="0" w:space="0" w:color="auto"/>
            <w:left w:val="none" w:sz="0" w:space="0" w:color="auto"/>
            <w:bottom w:val="none" w:sz="0" w:space="0" w:color="auto"/>
            <w:right w:val="none" w:sz="0" w:space="0" w:color="auto"/>
          </w:divBdr>
        </w:div>
        <w:div w:id="1437628599">
          <w:marLeft w:val="0"/>
          <w:marRight w:val="0"/>
          <w:marTop w:val="0"/>
          <w:marBottom w:val="0"/>
          <w:divBdr>
            <w:top w:val="none" w:sz="0" w:space="0" w:color="auto"/>
            <w:left w:val="none" w:sz="0" w:space="0" w:color="auto"/>
            <w:bottom w:val="none" w:sz="0" w:space="0" w:color="auto"/>
            <w:right w:val="none" w:sz="0" w:space="0" w:color="auto"/>
          </w:divBdr>
        </w:div>
        <w:div w:id="1453936041">
          <w:marLeft w:val="0"/>
          <w:marRight w:val="0"/>
          <w:marTop w:val="0"/>
          <w:marBottom w:val="0"/>
          <w:divBdr>
            <w:top w:val="none" w:sz="0" w:space="0" w:color="auto"/>
            <w:left w:val="none" w:sz="0" w:space="0" w:color="auto"/>
            <w:bottom w:val="none" w:sz="0" w:space="0" w:color="auto"/>
            <w:right w:val="none" w:sz="0" w:space="0" w:color="auto"/>
          </w:divBdr>
        </w:div>
        <w:div w:id="1456093593">
          <w:marLeft w:val="0"/>
          <w:marRight w:val="0"/>
          <w:marTop w:val="0"/>
          <w:marBottom w:val="0"/>
          <w:divBdr>
            <w:top w:val="none" w:sz="0" w:space="0" w:color="auto"/>
            <w:left w:val="none" w:sz="0" w:space="0" w:color="auto"/>
            <w:bottom w:val="none" w:sz="0" w:space="0" w:color="auto"/>
            <w:right w:val="none" w:sz="0" w:space="0" w:color="auto"/>
          </w:divBdr>
        </w:div>
        <w:div w:id="1456677891">
          <w:marLeft w:val="0"/>
          <w:marRight w:val="0"/>
          <w:marTop w:val="0"/>
          <w:marBottom w:val="0"/>
          <w:divBdr>
            <w:top w:val="none" w:sz="0" w:space="0" w:color="auto"/>
            <w:left w:val="none" w:sz="0" w:space="0" w:color="auto"/>
            <w:bottom w:val="none" w:sz="0" w:space="0" w:color="auto"/>
            <w:right w:val="none" w:sz="0" w:space="0" w:color="auto"/>
          </w:divBdr>
        </w:div>
        <w:div w:id="1461413312">
          <w:marLeft w:val="0"/>
          <w:marRight w:val="0"/>
          <w:marTop w:val="0"/>
          <w:marBottom w:val="0"/>
          <w:divBdr>
            <w:top w:val="none" w:sz="0" w:space="0" w:color="auto"/>
            <w:left w:val="none" w:sz="0" w:space="0" w:color="auto"/>
            <w:bottom w:val="none" w:sz="0" w:space="0" w:color="auto"/>
            <w:right w:val="none" w:sz="0" w:space="0" w:color="auto"/>
          </w:divBdr>
        </w:div>
        <w:div w:id="1477530480">
          <w:marLeft w:val="0"/>
          <w:marRight w:val="0"/>
          <w:marTop w:val="0"/>
          <w:marBottom w:val="0"/>
          <w:divBdr>
            <w:top w:val="none" w:sz="0" w:space="0" w:color="auto"/>
            <w:left w:val="none" w:sz="0" w:space="0" w:color="auto"/>
            <w:bottom w:val="none" w:sz="0" w:space="0" w:color="auto"/>
            <w:right w:val="none" w:sz="0" w:space="0" w:color="auto"/>
          </w:divBdr>
        </w:div>
        <w:div w:id="1491672932">
          <w:marLeft w:val="0"/>
          <w:marRight w:val="0"/>
          <w:marTop w:val="0"/>
          <w:marBottom w:val="0"/>
          <w:divBdr>
            <w:top w:val="none" w:sz="0" w:space="0" w:color="auto"/>
            <w:left w:val="none" w:sz="0" w:space="0" w:color="auto"/>
            <w:bottom w:val="none" w:sz="0" w:space="0" w:color="auto"/>
            <w:right w:val="none" w:sz="0" w:space="0" w:color="auto"/>
          </w:divBdr>
        </w:div>
        <w:div w:id="1499925841">
          <w:marLeft w:val="0"/>
          <w:marRight w:val="0"/>
          <w:marTop w:val="0"/>
          <w:marBottom w:val="0"/>
          <w:divBdr>
            <w:top w:val="none" w:sz="0" w:space="0" w:color="auto"/>
            <w:left w:val="none" w:sz="0" w:space="0" w:color="auto"/>
            <w:bottom w:val="none" w:sz="0" w:space="0" w:color="auto"/>
            <w:right w:val="none" w:sz="0" w:space="0" w:color="auto"/>
          </w:divBdr>
        </w:div>
        <w:div w:id="1502113884">
          <w:marLeft w:val="0"/>
          <w:marRight w:val="0"/>
          <w:marTop w:val="0"/>
          <w:marBottom w:val="0"/>
          <w:divBdr>
            <w:top w:val="none" w:sz="0" w:space="0" w:color="auto"/>
            <w:left w:val="none" w:sz="0" w:space="0" w:color="auto"/>
            <w:bottom w:val="none" w:sz="0" w:space="0" w:color="auto"/>
            <w:right w:val="none" w:sz="0" w:space="0" w:color="auto"/>
          </w:divBdr>
          <w:divsChild>
            <w:div w:id="829254019">
              <w:marLeft w:val="0"/>
              <w:marRight w:val="0"/>
              <w:marTop w:val="0"/>
              <w:marBottom w:val="0"/>
              <w:divBdr>
                <w:top w:val="none" w:sz="0" w:space="0" w:color="auto"/>
                <w:left w:val="none" w:sz="0" w:space="0" w:color="auto"/>
                <w:bottom w:val="none" w:sz="0" w:space="0" w:color="auto"/>
                <w:right w:val="none" w:sz="0" w:space="0" w:color="auto"/>
              </w:divBdr>
            </w:div>
            <w:div w:id="1041369207">
              <w:marLeft w:val="0"/>
              <w:marRight w:val="0"/>
              <w:marTop w:val="0"/>
              <w:marBottom w:val="0"/>
              <w:divBdr>
                <w:top w:val="none" w:sz="0" w:space="0" w:color="auto"/>
                <w:left w:val="none" w:sz="0" w:space="0" w:color="auto"/>
                <w:bottom w:val="none" w:sz="0" w:space="0" w:color="auto"/>
                <w:right w:val="none" w:sz="0" w:space="0" w:color="auto"/>
              </w:divBdr>
            </w:div>
            <w:div w:id="1291323784">
              <w:marLeft w:val="0"/>
              <w:marRight w:val="0"/>
              <w:marTop w:val="0"/>
              <w:marBottom w:val="0"/>
              <w:divBdr>
                <w:top w:val="none" w:sz="0" w:space="0" w:color="auto"/>
                <w:left w:val="none" w:sz="0" w:space="0" w:color="auto"/>
                <w:bottom w:val="none" w:sz="0" w:space="0" w:color="auto"/>
                <w:right w:val="none" w:sz="0" w:space="0" w:color="auto"/>
              </w:divBdr>
            </w:div>
            <w:div w:id="1718040578">
              <w:marLeft w:val="0"/>
              <w:marRight w:val="0"/>
              <w:marTop w:val="0"/>
              <w:marBottom w:val="0"/>
              <w:divBdr>
                <w:top w:val="none" w:sz="0" w:space="0" w:color="auto"/>
                <w:left w:val="none" w:sz="0" w:space="0" w:color="auto"/>
                <w:bottom w:val="none" w:sz="0" w:space="0" w:color="auto"/>
                <w:right w:val="none" w:sz="0" w:space="0" w:color="auto"/>
              </w:divBdr>
            </w:div>
            <w:div w:id="1977643865">
              <w:marLeft w:val="0"/>
              <w:marRight w:val="0"/>
              <w:marTop w:val="0"/>
              <w:marBottom w:val="0"/>
              <w:divBdr>
                <w:top w:val="none" w:sz="0" w:space="0" w:color="auto"/>
                <w:left w:val="none" w:sz="0" w:space="0" w:color="auto"/>
                <w:bottom w:val="none" w:sz="0" w:space="0" w:color="auto"/>
                <w:right w:val="none" w:sz="0" w:space="0" w:color="auto"/>
              </w:divBdr>
            </w:div>
          </w:divsChild>
        </w:div>
        <w:div w:id="1502159771">
          <w:marLeft w:val="0"/>
          <w:marRight w:val="0"/>
          <w:marTop w:val="0"/>
          <w:marBottom w:val="0"/>
          <w:divBdr>
            <w:top w:val="none" w:sz="0" w:space="0" w:color="auto"/>
            <w:left w:val="none" w:sz="0" w:space="0" w:color="auto"/>
            <w:bottom w:val="none" w:sz="0" w:space="0" w:color="auto"/>
            <w:right w:val="none" w:sz="0" w:space="0" w:color="auto"/>
          </w:divBdr>
        </w:div>
        <w:div w:id="1502812073">
          <w:marLeft w:val="0"/>
          <w:marRight w:val="0"/>
          <w:marTop w:val="0"/>
          <w:marBottom w:val="0"/>
          <w:divBdr>
            <w:top w:val="none" w:sz="0" w:space="0" w:color="auto"/>
            <w:left w:val="none" w:sz="0" w:space="0" w:color="auto"/>
            <w:bottom w:val="none" w:sz="0" w:space="0" w:color="auto"/>
            <w:right w:val="none" w:sz="0" w:space="0" w:color="auto"/>
          </w:divBdr>
        </w:div>
        <w:div w:id="1518348965">
          <w:marLeft w:val="0"/>
          <w:marRight w:val="0"/>
          <w:marTop w:val="0"/>
          <w:marBottom w:val="0"/>
          <w:divBdr>
            <w:top w:val="none" w:sz="0" w:space="0" w:color="auto"/>
            <w:left w:val="none" w:sz="0" w:space="0" w:color="auto"/>
            <w:bottom w:val="none" w:sz="0" w:space="0" w:color="auto"/>
            <w:right w:val="none" w:sz="0" w:space="0" w:color="auto"/>
          </w:divBdr>
        </w:div>
        <w:div w:id="1518540853">
          <w:marLeft w:val="0"/>
          <w:marRight w:val="0"/>
          <w:marTop w:val="0"/>
          <w:marBottom w:val="0"/>
          <w:divBdr>
            <w:top w:val="none" w:sz="0" w:space="0" w:color="auto"/>
            <w:left w:val="none" w:sz="0" w:space="0" w:color="auto"/>
            <w:bottom w:val="none" w:sz="0" w:space="0" w:color="auto"/>
            <w:right w:val="none" w:sz="0" w:space="0" w:color="auto"/>
          </w:divBdr>
        </w:div>
        <w:div w:id="1535538535">
          <w:marLeft w:val="0"/>
          <w:marRight w:val="0"/>
          <w:marTop w:val="0"/>
          <w:marBottom w:val="0"/>
          <w:divBdr>
            <w:top w:val="none" w:sz="0" w:space="0" w:color="auto"/>
            <w:left w:val="none" w:sz="0" w:space="0" w:color="auto"/>
            <w:bottom w:val="none" w:sz="0" w:space="0" w:color="auto"/>
            <w:right w:val="none" w:sz="0" w:space="0" w:color="auto"/>
          </w:divBdr>
        </w:div>
        <w:div w:id="1547331486">
          <w:marLeft w:val="0"/>
          <w:marRight w:val="0"/>
          <w:marTop w:val="0"/>
          <w:marBottom w:val="0"/>
          <w:divBdr>
            <w:top w:val="none" w:sz="0" w:space="0" w:color="auto"/>
            <w:left w:val="none" w:sz="0" w:space="0" w:color="auto"/>
            <w:bottom w:val="none" w:sz="0" w:space="0" w:color="auto"/>
            <w:right w:val="none" w:sz="0" w:space="0" w:color="auto"/>
          </w:divBdr>
        </w:div>
        <w:div w:id="1558124109">
          <w:marLeft w:val="0"/>
          <w:marRight w:val="0"/>
          <w:marTop w:val="0"/>
          <w:marBottom w:val="0"/>
          <w:divBdr>
            <w:top w:val="none" w:sz="0" w:space="0" w:color="auto"/>
            <w:left w:val="none" w:sz="0" w:space="0" w:color="auto"/>
            <w:bottom w:val="none" w:sz="0" w:space="0" w:color="auto"/>
            <w:right w:val="none" w:sz="0" w:space="0" w:color="auto"/>
          </w:divBdr>
        </w:div>
        <w:div w:id="1560364842">
          <w:marLeft w:val="0"/>
          <w:marRight w:val="0"/>
          <w:marTop w:val="0"/>
          <w:marBottom w:val="0"/>
          <w:divBdr>
            <w:top w:val="none" w:sz="0" w:space="0" w:color="auto"/>
            <w:left w:val="none" w:sz="0" w:space="0" w:color="auto"/>
            <w:bottom w:val="none" w:sz="0" w:space="0" w:color="auto"/>
            <w:right w:val="none" w:sz="0" w:space="0" w:color="auto"/>
          </w:divBdr>
        </w:div>
        <w:div w:id="1568107760">
          <w:marLeft w:val="0"/>
          <w:marRight w:val="0"/>
          <w:marTop w:val="0"/>
          <w:marBottom w:val="0"/>
          <w:divBdr>
            <w:top w:val="none" w:sz="0" w:space="0" w:color="auto"/>
            <w:left w:val="none" w:sz="0" w:space="0" w:color="auto"/>
            <w:bottom w:val="none" w:sz="0" w:space="0" w:color="auto"/>
            <w:right w:val="none" w:sz="0" w:space="0" w:color="auto"/>
          </w:divBdr>
        </w:div>
        <w:div w:id="1569074488">
          <w:marLeft w:val="0"/>
          <w:marRight w:val="0"/>
          <w:marTop w:val="0"/>
          <w:marBottom w:val="0"/>
          <w:divBdr>
            <w:top w:val="none" w:sz="0" w:space="0" w:color="auto"/>
            <w:left w:val="none" w:sz="0" w:space="0" w:color="auto"/>
            <w:bottom w:val="none" w:sz="0" w:space="0" w:color="auto"/>
            <w:right w:val="none" w:sz="0" w:space="0" w:color="auto"/>
          </w:divBdr>
        </w:div>
        <w:div w:id="1577662563">
          <w:marLeft w:val="0"/>
          <w:marRight w:val="0"/>
          <w:marTop w:val="0"/>
          <w:marBottom w:val="0"/>
          <w:divBdr>
            <w:top w:val="none" w:sz="0" w:space="0" w:color="auto"/>
            <w:left w:val="none" w:sz="0" w:space="0" w:color="auto"/>
            <w:bottom w:val="none" w:sz="0" w:space="0" w:color="auto"/>
            <w:right w:val="none" w:sz="0" w:space="0" w:color="auto"/>
          </w:divBdr>
        </w:div>
        <w:div w:id="1578057674">
          <w:marLeft w:val="0"/>
          <w:marRight w:val="0"/>
          <w:marTop w:val="0"/>
          <w:marBottom w:val="0"/>
          <w:divBdr>
            <w:top w:val="none" w:sz="0" w:space="0" w:color="auto"/>
            <w:left w:val="none" w:sz="0" w:space="0" w:color="auto"/>
            <w:bottom w:val="none" w:sz="0" w:space="0" w:color="auto"/>
            <w:right w:val="none" w:sz="0" w:space="0" w:color="auto"/>
          </w:divBdr>
        </w:div>
        <w:div w:id="1581064944">
          <w:marLeft w:val="0"/>
          <w:marRight w:val="0"/>
          <w:marTop w:val="0"/>
          <w:marBottom w:val="0"/>
          <w:divBdr>
            <w:top w:val="none" w:sz="0" w:space="0" w:color="auto"/>
            <w:left w:val="none" w:sz="0" w:space="0" w:color="auto"/>
            <w:bottom w:val="none" w:sz="0" w:space="0" w:color="auto"/>
            <w:right w:val="none" w:sz="0" w:space="0" w:color="auto"/>
          </w:divBdr>
        </w:div>
        <w:div w:id="1594972964">
          <w:marLeft w:val="0"/>
          <w:marRight w:val="0"/>
          <w:marTop w:val="0"/>
          <w:marBottom w:val="0"/>
          <w:divBdr>
            <w:top w:val="none" w:sz="0" w:space="0" w:color="auto"/>
            <w:left w:val="none" w:sz="0" w:space="0" w:color="auto"/>
            <w:bottom w:val="none" w:sz="0" w:space="0" w:color="auto"/>
            <w:right w:val="none" w:sz="0" w:space="0" w:color="auto"/>
          </w:divBdr>
        </w:div>
        <w:div w:id="1597204040">
          <w:marLeft w:val="0"/>
          <w:marRight w:val="0"/>
          <w:marTop w:val="0"/>
          <w:marBottom w:val="0"/>
          <w:divBdr>
            <w:top w:val="none" w:sz="0" w:space="0" w:color="auto"/>
            <w:left w:val="none" w:sz="0" w:space="0" w:color="auto"/>
            <w:bottom w:val="none" w:sz="0" w:space="0" w:color="auto"/>
            <w:right w:val="none" w:sz="0" w:space="0" w:color="auto"/>
          </w:divBdr>
        </w:div>
        <w:div w:id="1597328131">
          <w:marLeft w:val="0"/>
          <w:marRight w:val="0"/>
          <w:marTop w:val="0"/>
          <w:marBottom w:val="0"/>
          <w:divBdr>
            <w:top w:val="none" w:sz="0" w:space="0" w:color="auto"/>
            <w:left w:val="none" w:sz="0" w:space="0" w:color="auto"/>
            <w:bottom w:val="none" w:sz="0" w:space="0" w:color="auto"/>
            <w:right w:val="none" w:sz="0" w:space="0" w:color="auto"/>
          </w:divBdr>
        </w:div>
        <w:div w:id="1600480682">
          <w:marLeft w:val="0"/>
          <w:marRight w:val="0"/>
          <w:marTop w:val="0"/>
          <w:marBottom w:val="0"/>
          <w:divBdr>
            <w:top w:val="none" w:sz="0" w:space="0" w:color="auto"/>
            <w:left w:val="none" w:sz="0" w:space="0" w:color="auto"/>
            <w:bottom w:val="none" w:sz="0" w:space="0" w:color="auto"/>
            <w:right w:val="none" w:sz="0" w:space="0" w:color="auto"/>
          </w:divBdr>
        </w:div>
        <w:div w:id="1603612647">
          <w:marLeft w:val="0"/>
          <w:marRight w:val="0"/>
          <w:marTop w:val="0"/>
          <w:marBottom w:val="0"/>
          <w:divBdr>
            <w:top w:val="none" w:sz="0" w:space="0" w:color="auto"/>
            <w:left w:val="none" w:sz="0" w:space="0" w:color="auto"/>
            <w:bottom w:val="none" w:sz="0" w:space="0" w:color="auto"/>
            <w:right w:val="none" w:sz="0" w:space="0" w:color="auto"/>
          </w:divBdr>
        </w:div>
        <w:div w:id="1615820840">
          <w:marLeft w:val="0"/>
          <w:marRight w:val="0"/>
          <w:marTop w:val="0"/>
          <w:marBottom w:val="0"/>
          <w:divBdr>
            <w:top w:val="none" w:sz="0" w:space="0" w:color="auto"/>
            <w:left w:val="none" w:sz="0" w:space="0" w:color="auto"/>
            <w:bottom w:val="none" w:sz="0" w:space="0" w:color="auto"/>
            <w:right w:val="none" w:sz="0" w:space="0" w:color="auto"/>
          </w:divBdr>
        </w:div>
        <w:div w:id="1620182958">
          <w:marLeft w:val="0"/>
          <w:marRight w:val="0"/>
          <w:marTop w:val="0"/>
          <w:marBottom w:val="0"/>
          <w:divBdr>
            <w:top w:val="none" w:sz="0" w:space="0" w:color="auto"/>
            <w:left w:val="none" w:sz="0" w:space="0" w:color="auto"/>
            <w:bottom w:val="none" w:sz="0" w:space="0" w:color="auto"/>
            <w:right w:val="none" w:sz="0" w:space="0" w:color="auto"/>
          </w:divBdr>
        </w:div>
        <w:div w:id="1650398987">
          <w:marLeft w:val="0"/>
          <w:marRight w:val="0"/>
          <w:marTop w:val="0"/>
          <w:marBottom w:val="0"/>
          <w:divBdr>
            <w:top w:val="none" w:sz="0" w:space="0" w:color="auto"/>
            <w:left w:val="none" w:sz="0" w:space="0" w:color="auto"/>
            <w:bottom w:val="none" w:sz="0" w:space="0" w:color="auto"/>
            <w:right w:val="none" w:sz="0" w:space="0" w:color="auto"/>
          </w:divBdr>
        </w:div>
        <w:div w:id="1689482699">
          <w:marLeft w:val="0"/>
          <w:marRight w:val="0"/>
          <w:marTop w:val="0"/>
          <w:marBottom w:val="0"/>
          <w:divBdr>
            <w:top w:val="none" w:sz="0" w:space="0" w:color="auto"/>
            <w:left w:val="none" w:sz="0" w:space="0" w:color="auto"/>
            <w:bottom w:val="none" w:sz="0" w:space="0" w:color="auto"/>
            <w:right w:val="none" w:sz="0" w:space="0" w:color="auto"/>
          </w:divBdr>
        </w:div>
        <w:div w:id="1726365811">
          <w:marLeft w:val="0"/>
          <w:marRight w:val="0"/>
          <w:marTop w:val="0"/>
          <w:marBottom w:val="0"/>
          <w:divBdr>
            <w:top w:val="none" w:sz="0" w:space="0" w:color="auto"/>
            <w:left w:val="none" w:sz="0" w:space="0" w:color="auto"/>
            <w:bottom w:val="none" w:sz="0" w:space="0" w:color="auto"/>
            <w:right w:val="none" w:sz="0" w:space="0" w:color="auto"/>
          </w:divBdr>
        </w:div>
        <w:div w:id="1729188226">
          <w:marLeft w:val="0"/>
          <w:marRight w:val="0"/>
          <w:marTop w:val="0"/>
          <w:marBottom w:val="0"/>
          <w:divBdr>
            <w:top w:val="none" w:sz="0" w:space="0" w:color="auto"/>
            <w:left w:val="none" w:sz="0" w:space="0" w:color="auto"/>
            <w:bottom w:val="none" w:sz="0" w:space="0" w:color="auto"/>
            <w:right w:val="none" w:sz="0" w:space="0" w:color="auto"/>
          </w:divBdr>
        </w:div>
        <w:div w:id="1746948930">
          <w:marLeft w:val="0"/>
          <w:marRight w:val="0"/>
          <w:marTop w:val="0"/>
          <w:marBottom w:val="0"/>
          <w:divBdr>
            <w:top w:val="none" w:sz="0" w:space="0" w:color="auto"/>
            <w:left w:val="none" w:sz="0" w:space="0" w:color="auto"/>
            <w:bottom w:val="none" w:sz="0" w:space="0" w:color="auto"/>
            <w:right w:val="none" w:sz="0" w:space="0" w:color="auto"/>
          </w:divBdr>
        </w:div>
        <w:div w:id="1748577156">
          <w:marLeft w:val="0"/>
          <w:marRight w:val="0"/>
          <w:marTop w:val="0"/>
          <w:marBottom w:val="0"/>
          <w:divBdr>
            <w:top w:val="none" w:sz="0" w:space="0" w:color="auto"/>
            <w:left w:val="none" w:sz="0" w:space="0" w:color="auto"/>
            <w:bottom w:val="none" w:sz="0" w:space="0" w:color="auto"/>
            <w:right w:val="none" w:sz="0" w:space="0" w:color="auto"/>
          </w:divBdr>
        </w:div>
        <w:div w:id="1753434384">
          <w:marLeft w:val="0"/>
          <w:marRight w:val="0"/>
          <w:marTop w:val="0"/>
          <w:marBottom w:val="0"/>
          <w:divBdr>
            <w:top w:val="none" w:sz="0" w:space="0" w:color="auto"/>
            <w:left w:val="none" w:sz="0" w:space="0" w:color="auto"/>
            <w:bottom w:val="none" w:sz="0" w:space="0" w:color="auto"/>
            <w:right w:val="none" w:sz="0" w:space="0" w:color="auto"/>
          </w:divBdr>
        </w:div>
        <w:div w:id="1757628928">
          <w:marLeft w:val="0"/>
          <w:marRight w:val="0"/>
          <w:marTop w:val="0"/>
          <w:marBottom w:val="0"/>
          <w:divBdr>
            <w:top w:val="none" w:sz="0" w:space="0" w:color="auto"/>
            <w:left w:val="none" w:sz="0" w:space="0" w:color="auto"/>
            <w:bottom w:val="none" w:sz="0" w:space="0" w:color="auto"/>
            <w:right w:val="none" w:sz="0" w:space="0" w:color="auto"/>
          </w:divBdr>
        </w:div>
        <w:div w:id="1791976995">
          <w:marLeft w:val="0"/>
          <w:marRight w:val="0"/>
          <w:marTop w:val="0"/>
          <w:marBottom w:val="0"/>
          <w:divBdr>
            <w:top w:val="none" w:sz="0" w:space="0" w:color="auto"/>
            <w:left w:val="none" w:sz="0" w:space="0" w:color="auto"/>
            <w:bottom w:val="none" w:sz="0" w:space="0" w:color="auto"/>
            <w:right w:val="none" w:sz="0" w:space="0" w:color="auto"/>
          </w:divBdr>
        </w:div>
        <w:div w:id="1798912187">
          <w:marLeft w:val="0"/>
          <w:marRight w:val="0"/>
          <w:marTop w:val="0"/>
          <w:marBottom w:val="0"/>
          <w:divBdr>
            <w:top w:val="none" w:sz="0" w:space="0" w:color="auto"/>
            <w:left w:val="none" w:sz="0" w:space="0" w:color="auto"/>
            <w:bottom w:val="none" w:sz="0" w:space="0" w:color="auto"/>
            <w:right w:val="none" w:sz="0" w:space="0" w:color="auto"/>
          </w:divBdr>
        </w:div>
        <w:div w:id="1828478463">
          <w:marLeft w:val="0"/>
          <w:marRight w:val="0"/>
          <w:marTop w:val="0"/>
          <w:marBottom w:val="0"/>
          <w:divBdr>
            <w:top w:val="none" w:sz="0" w:space="0" w:color="auto"/>
            <w:left w:val="none" w:sz="0" w:space="0" w:color="auto"/>
            <w:bottom w:val="none" w:sz="0" w:space="0" w:color="auto"/>
            <w:right w:val="none" w:sz="0" w:space="0" w:color="auto"/>
          </w:divBdr>
        </w:div>
        <w:div w:id="1834442582">
          <w:marLeft w:val="0"/>
          <w:marRight w:val="0"/>
          <w:marTop w:val="0"/>
          <w:marBottom w:val="0"/>
          <w:divBdr>
            <w:top w:val="none" w:sz="0" w:space="0" w:color="auto"/>
            <w:left w:val="none" w:sz="0" w:space="0" w:color="auto"/>
            <w:bottom w:val="none" w:sz="0" w:space="0" w:color="auto"/>
            <w:right w:val="none" w:sz="0" w:space="0" w:color="auto"/>
          </w:divBdr>
        </w:div>
        <w:div w:id="1860243311">
          <w:marLeft w:val="0"/>
          <w:marRight w:val="0"/>
          <w:marTop w:val="0"/>
          <w:marBottom w:val="0"/>
          <w:divBdr>
            <w:top w:val="none" w:sz="0" w:space="0" w:color="auto"/>
            <w:left w:val="none" w:sz="0" w:space="0" w:color="auto"/>
            <w:bottom w:val="none" w:sz="0" w:space="0" w:color="auto"/>
            <w:right w:val="none" w:sz="0" w:space="0" w:color="auto"/>
          </w:divBdr>
        </w:div>
        <w:div w:id="1860270144">
          <w:marLeft w:val="0"/>
          <w:marRight w:val="0"/>
          <w:marTop w:val="0"/>
          <w:marBottom w:val="0"/>
          <w:divBdr>
            <w:top w:val="none" w:sz="0" w:space="0" w:color="auto"/>
            <w:left w:val="none" w:sz="0" w:space="0" w:color="auto"/>
            <w:bottom w:val="none" w:sz="0" w:space="0" w:color="auto"/>
            <w:right w:val="none" w:sz="0" w:space="0" w:color="auto"/>
          </w:divBdr>
        </w:div>
        <w:div w:id="1860387733">
          <w:marLeft w:val="0"/>
          <w:marRight w:val="0"/>
          <w:marTop w:val="0"/>
          <w:marBottom w:val="0"/>
          <w:divBdr>
            <w:top w:val="none" w:sz="0" w:space="0" w:color="auto"/>
            <w:left w:val="none" w:sz="0" w:space="0" w:color="auto"/>
            <w:bottom w:val="none" w:sz="0" w:space="0" w:color="auto"/>
            <w:right w:val="none" w:sz="0" w:space="0" w:color="auto"/>
          </w:divBdr>
        </w:div>
        <w:div w:id="1879005149">
          <w:marLeft w:val="0"/>
          <w:marRight w:val="0"/>
          <w:marTop w:val="0"/>
          <w:marBottom w:val="0"/>
          <w:divBdr>
            <w:top w:val="none" w:sz="0" w:space="0" w:color="auto"/>
            <w:left w:val="none" w:sz="0" w:space="0" w:color="auto"/>
            <w:bottom w:val="none" w:sz="0" w:space="0" w:color="auto"/>
            <w:right w:val="none" w:sz="0" w:space="0" w:color="auto"/>
          </w:divBdr>
        </w:div>
        <w:div w:id="1903443530">
          <w:marLeft w:val="0"/>
          <w:marRight w:val="0"/>
          <w:marTop w:val="0"/>
          <w:marBottom w:val="0"/>
          <w:divBdr>
            <w:top w:val="none" w:sz="0" w:space="0" w:color="auto"/>
            <w:left w:val="none" w:sz="0" w:space="0" w:color="auto"/>
            <w:bottom w:val="none" w:sz="0" w:space="0" w:color="auto"/>
            <w:right w:val="none" w:sz="0" w:space="0" w:color="auto"/>
          </w:divBdr>
          <w:divsChild>
            <w:div w:id="1414626929">
              <w:marLeft w:val="-75"/>
              <w:marRight w:val="0"/>
              <w:marTop w:val="30"/>
              <w:marBottom w:val="30"/>
              <w:divBdr>
                <w:top w:val="none" w:sz="0" w:space="0" w:color="auto"/>
                <w:left w:val="none" w:sz="0" w:space="0" w:color="auto"/>
                <w:bottom w:val="none" w:sz="0" w:space="0" w:color="auto"/>
                <w:right w:val="none" w:sz="0" w:space="0" w:color="auto"/>
              </w:divBdr>
              <w:divsChild>
                <w:div w:id="164245045">
                  <w:marLeft w:val="0"/>
                  <w:marRight w:val="0"/>
                  <w:marTop w:val="0"/>
                  <w:marBottom w:val="0"/>
                  <w:divBdr>
                    <w:top w:val="none" w:sz="0" w:space="0" w:color="auto"/>
                    <w:left w:val="none" w:sz="0" w:space="0" w:color="auto"/>
                    <w:bottom w:val="none" w:sz="0" w:space="0" w:color="auto"/>
                    <w:right w:val="none" w:sz="0" w:space="0" w:color="auto"/>
                  </w:divBdr>
                  <w:divsChild>
                    <w:div w:id="514345414">
                      <w:marLeft w:val="0"/>
                      <w:marRight w:val="0"/>
                      <w:marTop w:val="0"/>
                      <w:marBottom w:val="0"/>
                      <w:divBdr>
                        <w:top w:val="none" w:sz="0" w:space="0" w:color="auto"/>
                        <w:left w:val="none" w:sz="0" w:space="0" w:color="auto"/>
                        <w:bottom w:val="none" w:sz="0" w:space="0" w:color="auto"/>
                        <w:right w:val="none" w:sz="0" w:space="0" w:color="auto"/>
                      </w:divBdr>
                    </w:div>
                    <w:div w:id="1240365678">
                      <w:marLeft w:val="0"/>
                      <w:marRight w:val="0"/>
                      <w:marTop w:val="0"/>
                      <w:marBottom w:val="0"/>
                      <w:divBdr>
                        <w:top w:val="none" w:sz="0" w:space="0" w:color="auto"/>
                        <w:left w:val="none" w:sz="0" w:space="0" w:color="auto"/>
                        <w:bottom w:val="none" w:sz="0" w:space="0" w:color="auto"/>
                        <w:right w:val="none" w:sz="0" w:space="0" w:color="auto"/>
                      </w:divBdr>
                    </w:div>
                    <w:div w:id="1938246508">
                      <w:marLeft w:val="0"/>
                      <w:marRight w:val="0"/>
                      <w:marTop w:val="0"/>
                      <w:marBottom w:val="0"/>
                      <w:divBdr>
                        <w:top w:val="none" w:sz="0" w:space="0" w:color="auto"/>
                        <w:left w:val="none" w:sz="0" w:space="0" w:color="auto"/>
                        <w:bottom w:val="none" w:sz="0" w:space="0" w:color="auto"/>
                        <w:right w:val="none" w:sz="0" w:space="0" w:color="auto"/>
                      </w:divBdr>
                    </w:div>
                  </w:divsChild>
                </w:div>
                <w:div w:id="660281444">
                  <w:marLeft w:val="0"/>
                  <w:marRight w:val="0"/>
                  <w:marTop w:val="0"/>
                  <w:marBottom w:val="0"/>
                  <w:divBdr>
                    <w:top w:val="none" w:sz="0" w:space="0" w:color="auto"/>
                    <w:left w:val="none" w:sz="0" w:space="0" w:color="auto"/>
                    <w:bottom w:val="none" w:sz="0" w:space="0" w:color="auto"/>
                    <w:right w:val="none" w:sz="0" w:space="0" w:color="auto"/>
                  </w:divBdr>
                  <w:divsChild>
                    <w:div w:id="720978853">
                      <w:marLeft w:val="0"/>
                      <w:marRight w:val="0"/>
                      <w:marTop w:val="0"/>
                      <w:marBottom w:val="0"/>
                      <w:divBdr>
                        <w:top w:val="none" w:sz="0" w:space="0" w:color="auto"/>
                        <w:left w:val="none" w:sz="0" w:space="0" w:color="auto"/>
                        <w:bottom w:val="none" w:sz="0" w:space="0" w:color="auto"/>
                        <w:right w:val="none" w:sz="0" w:space="0" w:color="auto"/>
                      </w:divBdr>
                    </w:div>
                    <w:div w:id="810093823">
                      <w:marLeft w:val="0"/>
                      <w:marRight w:val="0"/>
                      <w:marTop w:val="0"/>
                      <w:marBottom w:val="0"/>
                      <w:divBdr>
                        <w:top w:val="none" w:sz="0" w:space="0" w:color="auto"/>
                        <w:left w:val="none" w:sz="0" w:space="0" w:color="auto"/>
                        <w:bottom w:val="none" w:sz="0" w:space="0" w:color="auto"/>
                        <w:right w:val="none" w:sz="0" w:space="0" w:color="auto"/>
                      </w:divBdr>
                    </w:div>
                  </w:divsChild>
                </w:div>
                <w:div w:id="1913659734">
                  <w:marLeft w:val="0"/>
                  <w:marRight w:val="0"/>
                  <w:marTop w:val="0"/>
                  <w:marBottom w:val="0"/>
                  <w:divBdr>
                    <w:top w:val="none" w:sz="0" w:space="0" w:color="auto"/>
                    <w:left w:val="none" w:sz="0" w:space="0" w:color="auto"/>
                    <w:bottom w:val="none" w:sz="0" w:space="0" w:color="auto"/>
                    <w:right w:val="none" w:sz="0" w:space="0" w:color="auto"/>
                  </w:divBdr>
                  <w:divsChild>
                    <w:div w:id="433865714">
                      <w:marLeft w:val="0"/>
                      <w:marRight w:val="0"/>
                      <w:marTop w:val="0"/>
                      <w:marBottom w:val="0"/>
                      <w:divBdr>
                        <w:top w:val="none" w:sz="0" w:space="0" w:color="auto"/>
                        <w:left w:val="none" w:sz="0" w:space="0" w:color="auto"/>
                        <w:bottom w:val="none" w:sz="0" w:space="0" w:color="auto"/>
                        <w:right w:val="none" w:sz="0" w:space="0" w:color="auto"/>
                      </w:divBdr>
                    </w:div>
                    <w:div w:id="968902964">
                      <w:marLeft w:val="0"/>
                      <w:marRight w:val="0"/>
                      <w:marTop w:val="0"/>
                      <w:marBottom w:val="0"/>
                      <w:divBdr>
                        <w:top w:val="none" w:sz="0" w:space="0" w:color="auto"/>
                        <w:left w:val="none" w:sz="0" w:space="0" w:color="auto"/>
                        <w:bottom w:val="none" w:sz="0" w:space="0" w:color="auto"/>
                        <w:right w:val="none" w:sz="0" w:space="0" w:color="auto"/>
                      </w:divBdr>
                    </w:div>
                    <w:div w:id="159705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09051">
          <w:marLeft w:val="0"/>
          <w:marRight w:val="0"/>
          <w:marTop w:val="0"/>
          <w:marBottom w:val="0"/>
          <w:divBdr>
            <w:top w:val="none" w:sz="0" w:space="0" w:color="auto"/>
            <w:left w:val="none" w:sz="0" w:space="0" w:color="auto"/>
            <w:bottom w:val="none" w:sz="0" w:space="0" w:color="auto"/>
            <w:right w:val="none" w:sz="0" w:space="0" w:color="auto"/>
          </w:divBdr>
        </w:div>
        <w:div w:id="1930313133">
          <w:marLeft w:val="0"/>
          <w:marRight w:val="0"/>
          <w:marTop w:val="0"/>
          <w:marBottom w:val="0"/>
          <w:divBdr>
            <w:top w:val="none" w:sz="0" w:space="0" w:color="auto"/>
            <w:left w:val="none" w:sz="0" w:space="0" w:color="auto"/>
            <w:bottom w:val="none" w:sz="0" w:space="0" w:color="auto"/>
            <w:right w:val="none" w:sz="0" w:space="0" w:color="auto"/>
          </w:divBdr>
        </w:div>
        <w:div w:id="1939950203">
          <w:marLeft w:val="0"/>
          <w:marRight w:val="0"/>
          <w:marTop w:val="0"/>
          <w:marBottom w:val="0"/>
          <w:divBdr>
            <w:top w:val="none" w:sz="0" w:space="0" w:color="auto"/>
            <w:left w:val="none" w:sz="0" w:space="0" w:color="auto"/>
            <w:bottom w:val="none" w:sz="0" w:space="0" w:color="auto"/>
            <w:right w:val="none" w:sz="0" w:space="0" w:color="auto"/>
          </w:divBdr>
        </w:div>
        <w:div w:id="1942375145">
          <w:marLeft w:val="0"/>
          <w:marRight w:val="0"/>
          <w:marTop w:val="0"/>
          <w:marBottom w:val="0"/>
          <w:divBdr>
            <w:top w:val="none" w:sz="0" w:space="0" w:color="auto"/>
            <w:left w:val="none" w:sz="0" w:space="0" w:color="auto"/>
            <w:bottom w:val="none" w:sz="0" w:space="0" w:color="auto"/>
            <w:right w:val="none" w:sz="0" w:space="0" w:color="auto"/>
          </w:divBdr>
        </w:div>
        <w:div w:id="1954552610">
          <w:marLeft w:val="0"/>
          <w:marRight w:val="0"/>
          <w:marTop w:val="0"/>
          <w:marBottom w:val="0"/>
          <w:divBdr>
            <w:top w:val="none" w:sz="0" w:space="0" w:color="auto"/>
            <w:left w:val="none" w:sz="0" w:space="0" w:color="auto"/>
            <w:bottom w:val="none" w:sz="0" w:space="0" w:color="auto"/>
            <w:right w:val="none" w:sz="0" w:space="0" w:color="auto"/>
          </w:divBdr>
        </w:div>
        <w:div w:id="1964993648">
          <w:marLeft w:val="0"/>
          <w:marRight w:val="0"/>
          <w:marTop w:val="0"/>
          <w:marBottom w:val="0"/>
          <w:divBdr>
            <w:top w:val="none" w:sz="0" w:space="0" w:color="auto"/>
            <w:left w:val="none" w:sz="0" w:space="0" w:color="auto"/>
            <w:bottom w:val="none" w:sz="0" w:space="0" w:color="auto"/>
            <w:right w:val="none" w:sz="0" w:space="0" w:color="auto"/>
          </w:divBdr>
        </w:div>
        <w:div w:id="1980650985">
          <w:marLeft w:val="0"/>
          <w:marRight w:val="0"/>
          <w:marTop w:val="0"/>
          <w:marBottom w:val="0"/>
          <w:divBdr>
            <w:top w:val="none" w:sz="0" w:space="0" w:color="auto"/>
            <w:left w:val="none" w:sz="0" w:space="0" w:color="auto"/>
            <w:bottom w:val="none" w:sz="0" w:space="0" w:color="auto"/>
            <w:right w:val="none" w:sz="0" w:space="0" w:color="auto"/>
          </w:divBdr>
        </w:div>
        <w:div w:id="1987125522">
          <w:marLeft w:val="0"/>
          <w:marRight w:val="0"/>
          <w:marTop w:val="0"/>
          <w:marBottom w:val="0"/>
          <w:divBdr>
            <w:top w:val="none" w:sz="0" w:space="0" w:color="auto"/>
            <w:left w:val="none" w:sz="0" w:space="0" w:color="auto"/>
            <w:bottom w:val="none" w:sz="0" w:space="0" w:color="auto"/>
            <w:right w:val="none" w:sz="0" w:space="0" w:color="auto"/>
          </w:divBdr>
        </w:div>
        <w:div w:id="2015063455">
          <w:marLeft w:val="0"/>
          <w:marRight w:val="0"/>
          <w:marTop w:val="0"/>
          <w:marBottom w:val="0"/>
          <w:divBdr>
            <w:top w:val="none" w:sz="0" w:space="0" w:color="auto"/>
            <w:left w:val="none" w:sz="0" w:space="0" w:color="auto"/>
            <w:bottom w:val="none" w:sz="0" w:space="0" w:color="auto"/>
            <w:right w:val="none" w:sz="0" w:space="0" w:color="auto"/>
          </w:divBdr>
        </w:div>
        <w:div w:id="2017538706">
          <w:marLeft w:val="0"/>
          <w:marRight w:val="0"/>
          <w:marTop w:val="0"/>
          <w:marBottom w:val="0"/>
          <w:divBdr>
            <w:top w:val="none" w:sz="0" w:space="0" w:color="auto"/>
            <w:left w:val="none" w:sz="0" w:space="0" w:color="auto"/>
            <w:bottom w:val="none" w:sz="0" w:space="0" w:color="auto"/>
            <w:right w:val="none" w:sz="0" w:space="0" w:color="auto"/>
          </w:divBdr>
        </w:div>
        <w:div w:id="2020278437">
          <w:marLeft w:val="0"/>
          <w:marRight w:val="0"/>
          <w:marTop w:val="0"/>
          <w:marBottom w:val="0"/>
          <w:divBdr>
            <w:top w:val="none" w:sz="0" w:space="0" w:color="auto"/>
            <w:left w:val="none" w:sz="0" w:space="0" w:color="auto"/>
            <w:bottom w:val="none" w:sz="0" w:space="0" w:color="auto"/>
            <w:right w:val="none" w:sz="0" w:space="0" w:color="auto"/>
          </w:divBdr>
        </w:div>
        <w:div w:id="2027055771">
          <w:marLeft w:val="0"/>
          <w:marRight w:val="0"/>
          <w:marTop w:val="0"/>
          <w:marBottom w:val="0"/>
          <w:divBdr>
            <w:top w:val="none" w:sz="0" w:space="0" w:color="auto"/>
            <w:left w:val="none" w:sz="0" w:space="0" w:color="auto"/>
            <w:bottom w:val="none" w:sz="0" w:space="0" w:color="auto"/>
            <w:right w:val="none" w:sz="0" w:space="0" w:color="auto"/>
          </w:divBdr>
        </w:div>
        <w:div w:id="2074083558">
          <w:marLeft w:val="0"/>
          <w:marRight w:val="0"/>
          <w:marTop w:val="0"/>
          <w:marBottom w:val="0"/>
          <w:divBdr>
            <w:top w:val="none" w:sz="0" w:space="0" w:color="auto"/>
            <w:left w:val="none" w:sz="0" w:space="0" w:color="auto"/>
            <w:bottom w:val="none" w:sz="0" w:space="0" w:color="auto"/>
            <w:right w:val="none" w:sz="0" w:space="0" w:color="auto"/>
          </w:divBdr>
        </w:div>
        <w:div w:id="2106687349">
          <w:marLeft w:val="0"/>
          <w:marRight w:val="0"/>
          <w:marTop w:val="0"/>
          <w:marBottom w:val="0"/>
          <w:divBdr>
            <w:top w:val="none" w:sz="0" w:space="0" w:color="auto"/>
            <w:left w:val="none" w:sz="0" w:space="0" w:color="auto"/>
            <w:bottom w:val="none" w:sz="0" w:space="0" w:color="auto"/>
            <w:right w:val="none" w:sz="0" w:space="0" w:color="auto"/>
          </w:divBdr>
        </w:div>
        <w:div w:id="2106996168">
          <w:marLeft w:val="0"/>
          <w:marRight w:val="0"/>
          <w:marTop w:val="0"/>
          <w:marBottom w:val="0"/>
          <w:divBdr>
            <w:top w:val="none" w:sz="0" w:space="0" w:color="auto"/>
            <w:left w:val="none" w:sz="0" w:space="0" w:color="auto"/>
            <w:bottom w:val="none" w:sz="0" w:space="0" w:color="auto"/>
            <w:right w:val="none" w:sz="0" w:space="0" w:color="auto"/>
          </w:divBdr>
        </w:div>
        <w:div w:id="2119525235">
          <w:marLeft w:val="0"/>
          <w:marRight w:val="0"/>
          <w:marTop w:val="0"/>
          <w:marBottom w:val="0"/>
          <w:divBdr>
            <w:top w:val="none" w:sz="0" w:space="0" w:color="auto"/>
            <w:left w:val="none" w:sz="0" w:space="0" w:color="auto"/>
            <w:bottom w:val="none" w:sz="0" w:space="0" w:color="auto"/>
            <w:right w:val="none" w:sz="0" w:space="0" w:color="auto"/>
          </w:divBdr>
        </w:div>
        <w:div w:id="2122455205">
          <w:marLeft w:val="0"/>
          <w:marRight w:val="0"/>
          <w:marTop w:val="0"/>
          <w:marBottom w:val="0"/>
          <w:divBdr>
            <w:top w:val="none" w:sz="0" w:space="0" w:color="auto"/>
            <w:left w:val="none" w:sz="0" w:space="0" w:color="auto"/>
            <w:bottom w:val="none" w:sz="0" w:space="0" w:color="auto"/>
            <w:right w:val="none" w:sz="0" w:space="0" w:color="auto"/>
          </w:divBdr>
        </w:div>
        <w:div w:id="2123112786">
          <w:marLeft w:val="0"/>
          <w:marRight w:val="0"/>
          <w:marTop w:val="0"/>
          <w:marBottom w:val="0"/>
          <w:divBdr>
            <w:top w:val="none" w:sz="0" w:space="0" w:color="auto"/>
            <w:left w:val="none" w:sz="0" w:space="0" w:color="auto"/>
            <w:bottom w:val="none" w:sz="0" w:space="0" w:color="auto"/>
            <w:right w:val="none" w:sz="0" w:space="0" w:color="auto"/>
          </w:divBdr>
        </w:div>
        <w:div w:id="2125418700">
          <w:marLeft w:val="0"/>
          <w:marRight w:val="0"/>
          <w:marTop w:val="0"/>
          <w:marBottom w:val="0"/>
          <w:divBdr>
            <w:top w:val="none" w:sz="0" w:space="0" w:color="auto"/>
            <w:left w:val="none" w:sz="0" w:space="0" w:color="auto"/>
            <w:bottom w:val="none" w:sz="0" w:space="0" w:color="auto"/>
            <w:right w:val="none" w:sz="0" w:space="0" w:color="auto"/>
          </w:divBdr>
        </w:div>
        <w:div w:id="2130204068">
          <w:marLeft w:val="0"/>
          <w:marRight w:val="0"/>
          <w:marTop w:val="0"/>
          <w:marBottom w:val="0"/>
          <w:divBdr>
            <w:top w:val="none" w:sz="0" w:space="0" w:color="auto"/>
            <w:left w:val="none" w:sz="0" w:space="0" w:color="auto"/>
            <w:bottom w:val="none" w:sz="0" w:space="0" w:color="auto"/>
            <w:right w:val="none" w:sz="0" w:space="0" w:color="auto"/>
          </w:divBdr>
        </w:div>
        <w:div w:id="2136101836">
          <w:marLeft w:val="0"/>
          <w:marRight w:val="0"/>
          <w:marTop w:val="0"/>
          <w:marBottom w:val="0"/>
          <w:divBdr>
            <w:top w:val="none" w:sz="0" w:space="0" w:color="auto"/>
            <w:left w:val="none" w:sz="0" w:space="0" w:color="auto"/>
            <w:bottom w:val="none" w:sz="0" w:space="0" w:color="auto"/>
            <w:right w:val="none" w:sz="0" w:space="0" w:color="auto"/>
          </w:divBdr>
        </w:div>
        <w:div w:id="2141798486">
          <w:marLeft w:val="0"/>
          <w:marRight w:val="0"/>
          <w:marTop w:val="0"/>
          <w:marBottom w:val="0"/>
          <w:divBdr>
            <w:top w:val="none" w:sz="0" w:space="0" w:color="auto"/>
            <w:left w:val="none" w:sz="0" w:space="0" w:color="auto"/>
            <w:bottom w:val="none" w:sz="0" w:space="0" w:color="auto"/>
            <w:right w:val="none" w:sz="0" w:space="0" w:color="auto"/>
          </w:divBdr>
        </w:div>
      </w:divsChild>
    </w:div>
    <w:div w:id="69040072">
      <w:bodyDiv w:val="1"/>
      <w:marLeft w:val="0"/>
      <w:marRight w:val="0"/>
      <w:marTop w:val="0"/>
      <w:marBottom w:val="0"/>
      <w:divBdr>
        <w:top w:val="none" w:sz="0" w:space="0" w:color="auto"/>
        <w:left w:val="none" w:sz="0" w:space="0" w:color="auto"/>
        <w:bottom w:val="none" w:sz="0" w:space="0" w:color="auto"/>
        <w:right w:val="none" w:sz="0" w:space="0" w:color="auto"/>
      </w:divBdr>
    </w:div>
    <w:div w:id="9156081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02661963">
      <w:bodyDiv w:val="1"/>
      <w:marLeft w:val="0"/>
      <w:marRight w:val="0"/>
      <w:marTop w:val="0"/>
      <w:marBottom w:val="0"/>
      <w:divBdr>
        <w:top w:val="none" w:sz="0" w:space="0" w:color="auto"/>
        <w:left w:val="none" w:sz="0" w:space="0" w:color="auto"/>
        <w:bottom w:val="none" w:sz="0" w:space="0" w:color="auto"/>
        <w:right w:val="none" w:sz="0" w:space="0" w:color="auto"/>
      </w:divBdr>
    </w:div>
    <w:div w:id="315114841">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40275183">
      <w:bodyDiv w:val="1"/>
      <w:marLeft w:val="0"/>
      <w:marRight w:val="0"/>
      <w:marTop w:val="0"/>
      <w:marBottom w:val="0"/>
      <w:divBdr>
        <w:top w:val="none" w:sz="0" w:space="0" w:color="auto"/>
        <w:left w:val="none" w:sz="0" w:space="0" w:color="auto"/>
        <w:bottom w:val="none" w:sz="0" w:space="0" w:color="auto"/>
        <w:right w:val="none" w:sz="0" w:space="0" w:color="auto"/>
      </w:divBdr>
      <w:divsChild>
        <w:div w:id="259604213">
          <w:marLeft w:val="0"/>
          <w:marRight w:val="0"/>
          <w:marTop w:val="0"/>
          <w:marBottom w:val="0"/>
          <w:divBdr>
            <w:top w:val="none" w:sz="0" w:space="0" w:color="auto"/>
            <w:left w:val="none" w:sz="0" w:space="0" w:color="auto"/>
            <w:bottom w:val="none" w:sz="0" w:space="0" w:color="auto"/>
            <w:right w:val="none" w:sz="0" w:space="0" w:color="auto"/>
          </w:divBdr>
        </w:div>
        <w:div w:id="317811882">
          <w:marLeft w:val="0"/>
          <w:marRight w:val="0"/>
          <w:marTop w:val="0"/>
          <w:marBottom w:val="0"/>
          <w:divBdr>
            <w:top w:val="none" w:sz="0" w:space="0" w:color="auto"/>
            <w:left w:val="none" w:sz="0" w:space="0" w:color="auto"/>
            <w:bottom w:val="none" w:sz="0" w:space="0" w:color="auto"/>
            <w:right w:val="none" w:sz="0" w:space="0" w:color="auto"/>
          </w:divBdr>
        </w:div>
        <w:div w:id="496965971">
          <w:marLeft w:val="0"/>
          <w:marRight w:val="0"/>
          <w:marTop w:val="0"/>
          <w:marBottom w:val="0"/>
          <w:divBdr>
            <w:top w:val="none" w:sz="0" w:space="0" w:color="auto"/>
            <w:left w:val="none" w:sz="0" w:space="0" w:color="auto"/>
            <w:bottom w:val="none" w:sz="0" w:space="0" w:color="auto"/>
            <w:right w:val="none" w:sz="0" w:space="0" w:color="auto"/>
          </w:divBdr>
        </w:div>
        <w:div w:id="741829003">
          <w:marLeft w:val="0"/>
          <w:marRight w:val="0"/>
          <w:marTop w:val="0"/>
          <w:marBottom w:val="0"/>
          <w:divBdr>
            <w:top w:val="none" w:sz="0" w:space="0" w:color="auto"/>
            <w:left w:val="none" w:sz="0" w:space="0" w:color="auto"/>
            <w:bottom w:val="none" w:sz="0" w:space="0" w:color="auto"/>
            <w:right w:val="none" w:sz="0" w:space="0" w:color="auto"/>
          </w:divBdr>
        </w:div>
        <w:div w:id="930771233">
          <w:marLeft w:val="0"/>
          <w:marRight w:val="0"/>
          <w:marTop w:val="0"/>
          <w:marBottom w:val="0"/>
          <w:divBdr>
            <w:top w:val="none" w:sz="0" w:space="0" w:color="auto"/>
            <w:left w:val="none" w:sz="0" w:space="0" w:color="auto"/>
            <w:bottom w:val="none" w:sz="0" w:space="0" w:color="auto"/>
            <w:right w:val="none" w:sz="0" w:space="0" w:color="auto"/>
          </w:divBdr>
        </w:div>
        <w:div w:id="948046727">
          <w:marLeft w:val="0"/>
          <w:marRight w:val="0"/>
          <w:marTop w:val="0"/>
          <w:marBottom w:val="0"/>
          <w:divBdr>
            <w:top w:val="none" w:sz="0" w:space="0" w:color="auto"/>
            <w:left w:val="none" w:sz="0" w:space="0" w:color="auto"/>
            <w:bottom w:val="none" w:sz="0" w:space="0" w:color="auto"/>
            <w:right w:val="none" w:sz="0" w:space="0" w:color="auto"/>
          </w:divBdr>
        </w:div>
        <w:div w:id="1368677598">
          <w:marLeft w:val="0"/>
          <w:marRight w:val="0"/>
          <w:marTop w:val="0"/>
          <w:marBottom w:val="0"/>
          <w:divBdr>
            <w:top w:val="none" w:sz="0" w:space="0" w:color="auto"/>
            <w:left w:val="none" w:sz="0" w:space="0" w:color="auto"/>
            <w:bottom w:val="none" w:sz="0" w:space="0" w:color="auto"/>
            <w:right w:val="none" w:sz="0" w:space="0" w:color="auto"/>
          </w:divBdr>
        </w:div>
        <w:div w:id="1397162498">
          <w:marLeft w:val="0"/>
          <w:marRight w:val="0"/>
          <w:marTop w:val="0"/>
          <w:marBottom w:val="0"/>
          <w:divBdr>
            <w:top w:val="none" w:sz="0" w:space="0" w:color="auto"/>
            <w:left w:val="none" w:sz="0" w:space="0" w:color="auto"/>
            <w:bottom w:val="none" w:sz="0" w:space="0" w:color="auto"/>
            <w:right w:val="none" w:sz="0" w:space="0" w:color="auto"/>
          </w:divBdr>
        </w:div>
        <w:div w:id="1454442343">
          <w:marLeft w:val="0"/>
          <w:marRight w:val="0"/>
          <w:marTop w:val="0"/>
          <w:marBottom w:val="0"/>
          <w:divBdr>
            <w:top w:val="none" w:sz="0" w:space="0" w:color="auto"/>
            <w:left w:val="none" w:sz="0" w:space="0" w:color="auto"/>
            <w:bottom w:val="none" w:sz="0" w:space="0" w:color="auto"/>
            <w:right w:val="none" w:sz="0" w:space="0" w:color="auto"/>
          </w:divBdr>
        </w:div>
        <w:div w:id="1512378277">
          <w:marLeft w:val="0"/>
          <w:marRight w:val="0"/>
          <w:marTop w:val="0"/>
          <w:marBottom w:val="0"/>
          <w:divBdr>
            <w:top w:val="none" w:sz="0" w:space="0" w:color="auto"/>
            <w:left w:val="none" w:sz="0" w:space="0" w:color="auto"/>
            <w:bottom w:val="none" w:sz="0" w:space="0" w:color="auto"/>
            <w:right w:val="none" w:sz="0" w:space="0" w:color="auto"/>
          </w:divBdr>
        </w:div>
        <w:div w:id="1723865025">
          <w:marLeft w:val="0"/>
          <w:marRight w:val="0"/>
          <w:marTop w:val="0"/>
          <w:marBottom w:val="0"/>
          <w:divBdr>
            <w:top w:val="none" w:sz="0" w:space="0" w:color="auto"/>
            <w:left w:val="none" w:sz="0" w:space="0" w:color="auto"/>
            <w:bottom w:val="none" w:sz="0" w:space="0" w:color="auto"/>
            <w:right w:val="none" w:sz="0" w:space="0" w:color="auto"/>
          </w:divBdr>
        </w:div>
      </w:divsChild>
    </w:div>
    <w:div w:id="340665992">
      <w:bodyDiv w:val="1"/>
      <w:marLeft w:val="0"/>
      <w:marRight w:val="0"/>
      <w:marTop w:val="0"/>
      <w:marBottom w:val="0"/>
      <w:divBdr>
        <w:top w:val="none" w:sz="0" w:space="0" w:color="auto"/>
        <w:left w:val="none" w:sz="0" w:space="0" w:color="auto"/>
        <w:bottom w:val="none" w:sz="0" w:space="0" w:color="auto"/>
        <w:right w:val="none" w:sz="0" w:space="0" w:color="auto"/>
      </w:divBdr>
    </w:div>
    <w:div w:id="398093817">
      <w:bodyDiv w:val="1"/>
      <w:marLeft w:val="0"/>
      <w:marRight w:val="0"/>
      <w:marTop w:val="0"/>
      <w:marBottom w:val="0"/>
      <w:divBdr>
        <w:top w:val="none" w:sz="0" w:space="0" w:color="auto"/>
        <w:left w:val="none" w:sz="0" w:space="0" w:color="auto"/>
        <w:bottom w:val="none" w:sz="0" w:space="0" w:color="auto"/>
        <w:right w:val="none" w:sz="0" w:space="0" w:color="auto"/>
      </w:divBdr>
    </w:div>
    <w:div w:id="4376766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30459671">
      <w:bodyDiv w:val="1"/>
      <w:marLeft w:val="0"/>
      <w:marRight w:val="0"/>
      <w:marTop w:val="0"/>
      <w:marBottom w:val="0"/>
      <w:divBdr>
        <w:top w:val="none" w:sz="0" w:space="0" w:color="auto"/>
        <w:left w:val="none" w:sz="0" w:space="0" w:color="auto"/>
        <w:bottom w:val="none" w:sz="0" w:space="0" w:color="auto"/>
        <w:right w:val="none" w:sz="0" w:space="0" w:color="auto"/>
      </w:divBdr>
      <w:divsChild>
        <w:div w:id="62459740">
          <w:marLeft w:val="0"/>
          <w:marRight w:val="0"/>
          <w:marTop w:val="0"/>
          <w:marBottom w:val="0"/>
          <w:divBdr>
            <w:top w:val="none" w:sz="0" w:space="0" w:color="auto"/>
            <w:left w:val="none" w:sz="0" w:space="0" w:color="auto"/>
            <w:bottom w:val="none" w:sz="0" w:space="0" w:color="auto"/>
            <w:right w:val="none" w:sz="0" w:space="0" w:color="auto"/>
          </w:divBdr>
        </w:div>
        <w:div w:id="98723616">
          <w:marLeft w:val="0"/>
          <w:marRight w:val="0"/>
          <w:marTop w:val="0"/>
          <w:marBottom w:val="0"/>
          <w:divBdr>
            <w:top w:val="none" w:sz="0" w:space="0" w:color="auto"/>
            <w:left w:val="none" w:sz="0" w:space="0" w:color="auto"/>
            <w:bottom w:val="none" w:sz="0" w:space="0" w:color="auto"/>
            <w:right w:val="none" w:sz="0" w:space="0" w:color="auto"/>
          </w:divBdr>
        </w:div>
        <w:div w:id="116686520">
          <w:marLeft w:val="0"/>
          <w:marRight w:val="0"/>
          <w:marTop w:val="0"/>
          <w:marBottom w:val="0"/>
          <w:divBdr>
            <w:top w:val="none" w:sz="0" w:space="0" w:color="auto"/>
            <w:left w:val="none" w:sz="0" w:space="0" w:color="auto"/>
            <w:bottom w:val="none" w:sz="0" w:space="0" w:color="auto"/>
            <w:right w:val="none" w:sz="0" w:space="0" w:color="auto"/>
          </w:divBdr>
        </w:div>
        <w:div w:id="238098311">
          <w:marLeft w:val="0"/>
          <w:marRight w:val="0"/>
          <w:marTop w:val="0"/>
          <w:marBottom w:val="0"/>
          <w:divBdr>
            <w:top w:val="none" w:sz="0" w:space="0" w:color="auto"/>
            <w:left w:val="none" w:sz="0" w:space="0" w:color="auto"/>
            <w:bottom w:val="none" w:sz="0" w:space="0" w:color="auto"/>
            <w:right w:val="none" w:sz="0" w:space="0" w:color="auto"/>
          </w:divBdr>
        </w:div>
        <w:div w:id="404033991">
          <w:marLeft w:val="0"/>
          <w:marRight w:val="0"/>
          <w:marTop w:val="0"/>
          <w:marBottom w:val="0"/>
          <w:divBdr>
            <w:top w:val="none" w:sz="0" w:space="0" w:color="auto"/>
            <w:left w:val="none" w:sz="0" w:space="0" w:color="auto"/>
            <w:bottom w:val="none" w:sz="0" w:space="0" w:color="auto"/>
            <w:right w:val="none" w:sz="0" w:space="0" w:color="auto"/>
          </w:divBdr>
        </w:div>
        <w:div w:id="720789205">
          <w:marLeft w:val="0"/>
          <w:marRight w:val="0"/>
          <w:marTop w:val="0"/>
          <w:marBottom w:val="0"/>
          <w:divBdr>
            <w:top w:val="none" w:sz="0" w:space="0" w:color="auto"/>
            <w:left w:val="none" w:sz="0" w:space="0" w:color="auto"/>
            <w:bottom w:val="none" w:sz="0" w:space="0" w:color="auto"/>
            <w:right w:val="none" w:sz="0" w:space="0" w:color="auto"/>
          </w:divBdr>
        </w:div>
        <w:div w:id="732585311">
          <w:marLeft w:val="0"/>
          <w:marRight w:val="0"/>
          <w:marTop w:val="0"/>
          <w:marBottom w:val="0"/>
          <w:divBdr>
            <w:top w:val="none" w:sz="0" w:space="0" w:color="auto"/>
            <w:left w:val="none" w:sz="0" w:space="0" w:color="auto"/>
            <w:bottom w:val="none" w:sz="0" w:space="0" w:color="auto"/>
            <w:right w:val="none" w:sz="0" w:space="0" w:color="auto"/>
          </w:divBdr>
        </w:div>
        <w:div w:id="737551682">
          <w:marLeft w:val="0"/>
          <w:marRight w:val="0"/>
          <w:marTop w:val="0"/>
          <w:marBottom w:val="0"/>
          <w:divBdr>
            <w:top w:val="none" w:sz="0" w:space="0" w:color="auto"/>
            <w:left w:val="none" w:sz="0" w:space="0" w:color="auto"/>
            <w:bottom w:val="none" w:sz="0" w:space="0" w:color="auto"/>
            <w:right w:val="none" w:sz="0" w:space="0" w:color="auto"/>
          </w:divBdr>
        </w:div>
        <w:div w:id="924073522">
          <w:marLeft w:val="0"/>
          <w:marRight w:val="0"/>
          <w:marTop w:val="0"/>
          <w:marBottom w:val="0"/>
          <w:divBdr>
            <w:top w:val="none" w:sz="0" w:space="0" w:color="auto"/>
            <w:left w:val="none" w:sz="0" w:space="0" w:color="auto"/>
            <w:bottom w:val="none" w:sz="0" w:space="0" w:color="auto"/>
            <w:right w:val="none" w:sz="0" w:space="0" w:color="auto"/>
          </w:divBdr>
        </w:div>
        <w:div w:id="1064138752">
          <w:marLeft w:val="0"/>
          <w:marRight w:val="0"/>
          <w:marTop w:val="0"/>
          <w:marBottom w:val="0"/>
          <w:divBdr>
            <w:top w:val="none" w:sz="0" w:space="0" w:color="auto"/>
            <w:left w:val="none" w:sz="0" w:space="0" w:color="auto"/>
            <w:bottom w:val="none" w:sz="0" w:space="0" w:color="auto"/>
            <w:right w:val="none" w:sz="0" w:space="0" w:color="auto"/>
          </w:divBdr>
        </w:div>
        <w:div w:id="1091051027">
          <w:marLeft w:val="0"/>
          <w:marRight w:val="0"/>
          <w:marTop w:val="0"/>
          <w:marBottom w:val="0"/>
          <w:divBdr>
            <w:top w:val="none" w:sz="0" w:space="0" w:color="auto"/>
            <w:left w:val="none" w:sz="0" w:space="0" w:color="auto"/>
            <w:bottom w:val="none" w:sz="0" w:space="0" w:color="auto"/>
            <w:right w:val="none" w:sz="0" w:space="0" w:color="auto"/>
          </w:divBdr>
        </w:div>
        <w:div w:id="1229804617">
          <w:marLeft w:val="0"/>
          <w:marRight w:val="0"/>
          <w:marTop w:val="0"/>
          <w:marBottom w:val="0"/>
          <w:divBdr>
            <w:top w:val="none" w:sz="0" w:space="0" w:color="auto"/>
            <w:left w:val="none" w:sz="0" w:space="0" w:color="auto"/>
            <w:bottom w:val="none" w:sz="0" w:space="0" w:color="auto"/>
            <w:right w:val="none" w:sz="0" w:space="0" w:color="auto"/>
          </w:divBdr>
        </w:div>
        <w:div w:id="1453598370">
          <w:marLeft w:val="0"/>
          <w:marRight w:val="0"/>
          <w:marTop w:val="0"/>
          <w:marBottom w:val="0"/>
          <w:divBdr>
            <w:top w:val="none" w:sz="0" w:space="0" w:color="auto"/>
            <w:left w:val="none" w:sz="0" w:space="0" w:color="auto"/>
            <w:bottom w:val="none" w:sz="0" w:space="0" w:color="auto"/>
            <w:right w:val="none" w:sz="0" w:space="0" w:color="auto"/>
          </w:divBdr>
        </w:div>
        <w:div w:id="1570262139">
          <w:marLeft w:val="0"/>
          <w:marRight w:val="0"/>
          <w:marTop w:val="0"/>
          <w:marBottom w:val="0"/>
          <w:divBdr>
            <w:top w:val="none" w:sz="0" w:space="0" w:color="auto"/>
            <w:left w:val="none" w:sz="0" w:space="0" w:color="auto"/>
            <w:bottom w:val="none" w:sz="0" w:space="0" w:color="auto"/>
            <w:right w:val="none" w:sz="0" w:space="0" w:color="auto"/>
          </w:divBdr>
        </w:div>
        <w:div w:id="1790247183">
          <w:marLeft w:val="0"/>
          <w:marRight w:val="0"/>
          <w:marTop w:val="0"/>
          <w:marBottom w:val="0"/>
          <w:divBdr>
            <w:top w:val="none" w:sz="0" w:space="0" w:color="auto"/>
            <w:left w:val="none" w:sz="0" w:space="0" w:color="auto"/>
            <w:bottom w:val="none" w:sz="0" w:space="0" w:color="auto"/>
            <w:right w:val="none" w:sz="0" w:space="0" w:color="auto"/>
          </w:divBdr>
        </w:div>
        <w:div w:id="1974141368">
          <w:marLeft w:val="0"/>
          <w:marRight w:val="0"/>
          <w:marTop w:val="0"/>
          <w:marBottom w:val="0"/>
          <w:divBdr>
            <w:top w:val="none" w:sz="0" w:space="0" w:color="auto"/>
            <w:left w:val="none" w:sz="0" w:space="0" w:color="auto"/>
            <w:bottom w:val="none" w:sz="0" w:space="0" w:color="auto"/>
            <w:right w:val="none" w:sz="0" w:space="0" w:color="auto"/>
          </w:divBdr>
        </w:div>
        <w:div w:id="1990136081">
          <w:marLeft w:val="0"/>
          <w:marRight w:val="0"/>
          <w:marTop w:val="0"/>
          <w:marBottom w:val="0"/>
          <w:divBdr>
            <w:top w:val="none" w:sz="0" w:space="0" w:color="auto"/>
            <w:left w:val="none" w:sz="0" w:space="0" w:color="auto"/>
            <w:bottom w:val="none" w:sz="0" w:space="0" w:color="auto"/>
            <w:right w:val="none" w:sz="0" w:space="0" w:color="auto"/>
          </w:divBdr>
        </w:div>
      </w:divsChild>
    </w:div>
    <w:div w:id="592859567">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41928373">
      <w:bodyDiv w:val="1"/>
      <w:marLeft w:val="0"/>
      <w:marRight w:val="0"/>
      <w:marTop w:val="0"/>
      <w:marBottom w:val="0"/>
      <w:divBdr>
        <w:top w:val="none" w:sz="0" w:space="0" w:color="auto"/>
        <w:left w:val="none" w:sz="0" w:space="0" w:color="auto"/>
        <w:bottom w:val="none" w:sz="0" w:space="0" w:color="auto"/>
        <w:right w:val="none" w:sz="0" w:space="0" w:color="auto"/>
      </w:divBdr>
      <w:divsChild>
        <w:div w:id="64227878">
          <w:marLeft w:val="0"/>
          <w:marRight w:val="0"/>
          <w:marTop w:val="0"/>
          <w:marBottom w:val="0"/>
          <w:divBdr>
            <w:top w:val="none" w:sz="0" w:space="0" w:color="auto"/>
            <w:left w:val="none" w:sz="0" w:space="0" w:color="auto"/>
            <w:bottom w:val="none" w:sz="0" w:space="0" w:color="auto"/>
            <w:right w:val="none" w:sz="0" w:space="0" w:color="auto"/>
          </w:divBdr>
          <w:divsChild>
            <w:div w:id="341592753">
              <w:marLeft w:val="0"/>
              <w:marRight w:val="0"/>
              <w:marTop w:val="0"/>
              <w:marBottom w:val="0"/>
              <w:divBdr>
                <w:top w:val="none" w:sz="0" w:space="0" w:color="auto"/>
                <w:left w:val="none" w:sz="0" w:space="0" w:color="auto"/>
                <w:bottom w:val="none" w:sz="0" w:space="0" w:color="auto"/>
                <w:right w:val="none" w:sz="0" w:space="0" w:color="auto"/>
              </w:divBdr>
            </w:div>
          </w:divsChild>
        </w:div>
        <w:div w:id="262035848">
          <w:marLeft w:val="0"/>
          <w:marRight w:val="0"/>
          <w:marTop w:val="0"/>
          <w:marBottom w:val="0"/>
          <w:divBdr>
            <w:top w:val="none" w:sz="0" w:space="0" w:color="auto"/>
            <w:left w:val="none" w:sz="0" w:space="0" w:color="auto"/>
            <w:bottom w:val="none" w:sz="0" w:space="0" w:color="auto"/>
            <w:right w:val="none" w:sz="0" w:space="0" w:color="auto"/>
          </w:divBdr>
          <w:divsChild>
            <w:div w:id="675687898">
              <w:marLeft w:val="0"/>
              <w:marRight w:val="0"/>
              <w:marTop w:val="0"/>
              <w:marBottom w:val="0"/>
              <w:divBdr>
                <w:top w:val="none" w:sz="0" w:space="0" w:color="auto"/>
                <w:left w:val="none" w:sz="0" w:space="0" w:color="auto"/>
                <w:bottom w:val="none" w:sz="0" w:space="0" w:color="auto"/>
                <w:right w:val="none" w:sz="0" w:space="0" w:color="auto"/>
              </w:divBdr>
            </w:div>
            <w:div w:id="848061731">
              <w:marLeft w:val="0"/>
              <w:marRight w:val="0"/>
              <w:marTop w:val="0"/>
              <w:marBottom w:val="0"/>
              <w:divBdr>
                <w:top w:val="none" w:sz="0" w:space="0" w:color="auto"/>
                <w:left w:val="none" w:sz="0" w:space="0" w:color="auto"/>
                <w:bottom w:val="none" w:sz="0" w:space="0" w:color="auto"/>
                <w:right w:val="none" w:sz="0" w:space="0" w:color="auto"/>
              </w:divBdr>
            </w:div>
            <w:div w:id="2087221804">
              <w:marLeft w:val="0"/>
              <w:marRight w:val="0"/>
              <w:marTop w:val="0"/>
              <w:marBottom w:val="0"/>
              <w:divBdr>
                <w:top w:val="none" w:sz="0" w:space="0" w:color="auto"/>
                <w:left w:val="none" w:sz="0" w:space="0" w:color="auto"/>
                <w:bottom w:val="none" w:sz="0" w:space="0" w:color="auto"/>
                <w:right w:val="none" w:sz="0" w:space="0" w:color="auto"/>
              </w:divBdr>
            </w:div>
            <w:div w:id="2135753819">
              <w:marLeft w:val="0"/>
              <w:marRight w:val="0"/>
              <w:marTop w:val="0"/>
              <w:marBottom w:val="0"/>
              <w:divBdr>
                <w:top w:val="none" w:sz="0" w:space="0" w:color="auto"/>
                <w:left w:val="none" w:sz="0" w:space="0" w:color="auto"/>
                <w:bottom w:val="none" w:sz="0" w:space="0" w:color="auto"/>
                <w:right w:val="none" w:sz="0" w:space="0" w:color="auto"/>
              </w:divBdr>
            </w:div>
          </w:divsChild>
        </w:div>
        <w:div w:id="331958502">
          <w:marLeft w:val="0"/>
          <w:marRight w:val="0"/>
          <w:marTop w:val="0"/>
          <w:marBottom w:val="0"/>
          <w:divBdr>
            <w:top w:val="none" w:sz="0" w:space="0" w:color="auto"/>
            <w:left w:val="none" w:sz="0" w:space="0" w:color="auto"/>
            <w:bottom w:val="none" w:sz="0" w:space="0" w:color="auto"/>
            <w:right w:val="none" w:sz="0" w:space="0" w:color="auto"/>
          </w:divBdr>
          <w:divsChild>
            <w:div w:id="1956011669">
              <w:marLeft w:val="0"/>
              <w:marRight w:val="0"/>
              <w:marTop w:val="0"/>
              <w:marBottom w:val="0"/>
              <w:divBdr>
                <w:top w:val="none" w:sz="0" w:space="0" w:color="auto"/>
                <w:left w:val="none" w:sz="0" w:space="0" w:color="auto"/>
                <w:bottom w:val="none" w:sz="0" w:space="0" w:color="auto"/>
                <w:right w:val="none" w:sz="0" w:space="0" w:color="auto"/>
              </w:divBdr>
            </w:div>
          </w:divsChild>
        </w:div>
        <w:div w:id="478612168">
          <w:marLeft w:val="0"/>
          <w:marRight w:val="0"/>
          <w:marTop w:val="0"/>
          <w:marBottom w:val="0"/>
          <w:divBdr>
            <w:top w:val="none" w:sz="0" w:space="0" w:color="auto"/>
            <w:left w:val="none" w:sz="0" w:space="0" w:color="auto"/>
            <w:bottom w:val="none" w:sz="0" w:space="0" w:color="auto"/>
            <w:right w:val="none" w:sz="0" w:space="0" w:color="auto"/>
          </w:divBdr>
          <w:divsChild>
            <w:div w:id="1062174379">
              <w:marLeft w:val="0"/>
              <w:marRight w:val="0"/>
              <w:marTop w:val="0"/>
              <w:marBottom w:val="0"/>
              <w:divBdr>
                <w:top w:val="none" w:sz="0" w:space="0" w:color="auto"/>
                <w:left w:val="none" w:sz="0" w:space="0" w:color="auto"/>
                <w:bottom w:val="none" w:sz="0" w:space="0" w:color="auto"/>
                <w:right w:val="none" w:sz="0" w:space="0" w:color="auto"/>
              </w:divBdr>
            </w:div>
          </w:divsChild>
        </w:div>
        <w:div w:id="576941407">
          <w:marLeft w:val="0"/>
          <w:marRight w:val="0"/>
          <w:marTop w:val="0"/>
          <w:marBottom w:val="0"/>
          <w:divBdr>
            <w:top w:val="none" w:sz="0" w:space="0" w:color="auto"/>
            <w:left w:val="none" w:sz="0" w:space="0" w:color="auto"/>
            <w:bottom w:val="none" w:sz="0" w:space="0" w:color="auto"/>
            <w:right w:val="none" w:sz="0" w:space="0" w:color="auto"/>
          </w:divBdr>
          <w:divsChild>
            <w:div w:id="823163571">
              <w:marLeft w:val="0"/>
              <w:marRight w:val="0"/>
              <w:marTop w:val="0"/>
              <w:marBottom w:val="0"/>
              <w:divBdr>
                <w:top w:val="none" w:sz="0" w:space="0" w:color="auto"/>
                <w:left w:val="none" w:sz="0" w:space="0" w:color="auto"/>
                <w:bottom w:val="none" w:sz="0" w:space="0" w:color="auto"/>
                <w:right w:val="none" w:sz="0" w:space="0" w:color="auto"/>
              </w:divBdr>
            </w:div>
            <w:div w:id="1526870607">
              <w:marLeft w:val="0"/>
              <w:marRight w:val="0"/>
              <w:marTop w:val="0"/>
              <w:marBottom w:val="0"/>
              <w:divBdr>
                <w:top w:val="none" w:sz="0" w:space="0" w:color="auto"/>
                <w:left w:val="none" w:sz="0" w:space="0" w:color="auto"/>
                <w:bottom w:val="none" w:sz="0" w:space="0" w:color="auto"/>
                <w:right w:val="none" w:sz="0" w:space="0" w:color="auto"/>
              </w:divBdr>
            </w:div>
          </w:divsChild>
        </w:div>
        <w:div w:id="585193910">
          <w:marLeft w:val="0"/>
          <w:marRight w:val="0"/>
          <w:marTop w:val="0"/>
          <w:marBottom w:val="0"/>
          <w:divBdr>
            <w:top w:val="none" w:sz="0" w:space="0" w:color="auto"/>
            <w:left w:val="none" w:sz="0" w:space="0" w:color="auto"/>
            <w:bottom w:val="none" w:sz="0" w:space="0" w:color="auto"/>
            <w:right w:val="none" w:sz="0" w:space="0" w:color="auto"/>
          </w:divBdr>
          <w:divsChild>
            <w:div w:id="2113013721">
              <w:marLeft w:val="0"/>
              <w:marRight w:val="0"/>
              <w:marTop w:val="0"/>
              <w:marBottom w:val="0"/>
              <w:divBdr>
                <w:top w:val="none" w:sz="0" w:space="0" w:color="auto"/>
                <w:left w:val="none" w:sz="0" w:space="0" w:color="auto"/>
                <w:bottom w:val="none" w:sz="0" w:space="0" w:color="auto"/>
                <w:right w:val="none" w:sz="0" w:space="0" w:color="auto"/>
              </w:divBdr>
            </w:div>
          </w:divsChild>
        </w:div>
        <w:div w:id="820654347">
          <w:marLeft w:val="0"/>
          <w:marRight w:val="0"/>
          <w:marTop w:val="0"/>
          <w:marBottom w:val="0"/>
          <w:divBdr>
            <w:top w:val="none" w:sz="0" w:space="0" w:color="auto"/>
            <w:left w:val="none" w:sz="0" w:space="0" w:color="auto"/>
            <w:bottom w:val="none" w:sz="0" w:space="0" w:color="auto"/>
            <w:right w:val="none" w:sz="0" w:space="0" w:color="auto"/>
          </w:divBdr>
          <w:divsChild>
            <w:div w:id="226301509">
              <w:marLeft w:val="0"/>
              <w:marRight w:val="0"/>
              <w:marTop w:val="0"/>
              <w:marBottom w:val="0"/>
              <w:divBdr>
                <w:top w:val="none" w:sz="0" w:space="0" w:color="auto"/>
                <w:left w:val="none" w:sz="0" w:space="0" w:color="auto"/>
                <w:bottom w:val="none" w:sz="0" w:space="0" w:color="auto"/>
                <w:right w:val="none" w:sz="0" w:space="0" w:color="auto"/>
              </w:divBdr>
            </w:div>
            <w:div w:id="507447281">
              <w:marLeft w:val="0"/>
              <w:marRight w:val="0"/>
              <w:marTop w:val="0"/>
              <w:marBottom w:val="0"/>
              <w:divBdr>
                <w:top w:val="none" w:sz="0" w:space="0" w:color="auto"/>
                <w:left w:val="none" w:sz="0" w:space="0" w:color="auto"/>
                <w:bottom w:val="none" w:sz="0" w:space="0" w:color="auto"/>
                <w:right w:val="none" w:sz="0" w:space="0" w:color="auto"/>
              </w:divBdr>
            </w:div>
            <w:div w:id="1252854922">
              <w:marLeft w:val="0"/>
              <w:marRight w:val="0"/>
              <w:marTop w:val="0"/>
              <w:marBottom w:val="0"/>
              <w:divBdr>
                <w:top w:val="none" w:sz="0" w:space="0" w:color="auto"/>
                <w:left w:val="none" w:sz="0" w:space="0" w:color="auto"/>
                <w:bottom w:val="none" w:sz="0" w:space="0" w:color="auto"/>
                <w:right w:val="none" w:sz="0" w:space="0" w:color="auto"/>
              </w:divBdr>
            </w:div>
            <w:div w:id="1844977250">
              <w:marLeft w:val="0"/>
              <w:marRight w:val="0"/>
              <w:marTop w:val="0"/>
              <w:marBottom w:val="0"/>
              <w:divBdr>
                <w:top w:val="none" w:sz="0" w:space="0" w:color="auto"/>
                <w:left w:val="none" w:sz="0" w:space="0" w:color="auto"/>
                <w:bottom w:val="none" w:sz="0" w:space="0" w:color="auto"/>
                <w:right w:val="none" w:sz="0" w:space="0" w:color="auto"/>
              </w:divBdr>
            </w:div>
          </w:divsChild>
        </w:div>
        <w:div w:id="932594857">
          <w:marLeft w:val="0"/>
          <w:marRight w:val="0"/>
          <w:marTop w:val="0"/>
          <w:marBottom w:val="0"/>
          <w:divBdr>
            <w:top w:val="none" w:sz="0" w:space="0" w:color="auto"/>
            <w:left w:val="none" w:sz="0" w:space="0" w:color="auto"/>
            <w:bottom w:val="none" w:sz="0" w:space="0" w:color="auto"/>
            <w:right w:val="none" w:sz="0" w:space="0" w:color="auto"/>
          </w:divBdr>
          <w:divsChild>
            <w:div w:id="977689508">
              <w:marLeft w:val="0"/>
              <w:marRight w:val="0"/>
              <w:marTop w:val="0"/>
              <w:marBottom w:val="0"/>
              <w:divBdr>
                <w:top w:val="none" w:sz="0" w:space="0" w:color="auto"/>
                <w:left w:val="none" w:sz="0" w:space="0" w:color="auto"/>
                <w:bottom w:val="none" w:sz="0" w:space="0" w:color="auto"/>
                <w:right w:val="none" w:sz="0" w:space="0" w:color="auto"/>
              </w:divBdr>
            </w:div>
          </w:divsChild>
        </w:div>
        <w:div w:id="1029141934">
          <w:marLeft w:val="0"/>
          <w:marRight w:val="0"/>
          <w:marTop w:val="0"/>
          <w:marBottom w:val="0"/>
          <w:divBdr>
            <w:top w:val="none" w:sz="0" w:space="0" w:color="auto"/>
            <w:left w:val="none" w:sz="0" w:space="0" w:color="auto"/>
            <w:bottom w:val="none" w:sz="0" w:space="0" w:color="auto"/>
            <w:right w:val="none" w:sz="0" w:space="0" w:color="auto"/>
          </w:divBdr>
          <w:divsChild>
            <w:div w:id="302465377">
              <w:marLeft w:val="0"/>
              <w:marRight w:val="0"/>
              <w:marTop w:val="0"/>
              <w:marBottom w:val="0"/>
              <w:divBdr>
                <w:top w:val="none" w:sz="0" w:space="0" w:color="auto"/>
                <w:left w:val="none" w:sz="0" w:space="0" w:color="auto"/>
                <w:bottom w:val="none" w:sz="0" w:space="0" w:color="auto"/>
                <w:right w:val="none" w:sz="0" w:space="0" w:color="auto"/>
              </w:divBdr>
            </w:div>
          </w:divsChild>
        </w:div>
        <w:div w:id="1278412804">
          <w:marLeft w:val="0"/>
          <w:marRight w:val="0"/>
          <w:marTop w:val="0"/>
          <w:marBottom w:val="0"/>
          <w:divBdr>
            <w:top w:val="none" w:sz="0" w:space="0" w:color="auto"/>
            <w:left w:val="none" w:sz="0" w:space="0" w:color="auto"/>
            <w:bottom w:val="none" w:sz="0" w:space="0" w:color="auto"/>
            <w:right w:val="none" w:sz="0" w:space="0" w:color="auto"/>
          </w:divBdr>
          <w:divsChild>
            <w:div w:id="580140285">
              <w:marLeft w:val="0"/>
              <w:marRight w:val="0"/>
              <w:marTop w:val="0"/>
              <w:marBottom w:val="0"/>
              <w:divBdr>
                <w:top w:val="none" w:sz="0" w:space="0" w:color="auto"/>
                <w:left w:val="none" w:sz="0" w:space="0" w:color="auto"/>
                <w:bottom w:val="none" w:sz="0" w:space="0" w:color="auto"/>
                <w:right w:val="none" w:sz="0" w:space="0" w:color="auto"/>
              </w:divBdr>
            </w:div>
          </w:divsChild>
        </w:div>
        <w:div w:id="1390955086">
          <w:marLeft w:val="0"/>
          <w:marRight w:val="0"/>
          <w:marTop w:val="0"/>
          <w:marBottom w:val="0"/>
          <w:divBdr>
            <w:top w:val="none" w:sz="0" w:space="0" w:color="auto"/>
            <w:left w:val="none" w:sz="0" w:space="0" w:color="auto"/>
            <w:bottom w:val="none" w:sz="0" w:space="0" w:color="auto"/>
            <w:right w:val="none" w:sz="0" w:space="0" w:color="auto"/>
          </w:divBdr>
          <w:divsChild>
            <w:div w:id="1510944600">
              <w:marLeft w:val="0"/>
              <w:marRight w:val="0"/>
              <w:marTop w:val="0"/>
              <w:marBottom w:val="0"/>
              <w:divBdr>
                <w:top w:val="none" w:sz="0" w:space="0" w:color="auto"/>
                <w:left w:val="none" w:sz="0" w:space="0" w:color="auto"/>
                <w:bottom w:val="none" w:sz="0" w:space="0" w:color="auto"/>
                <w:right w:val="none" w:sz="0" w:space="0" w:color="auto"/>
              </w:divBdr>
            </w:div>
          </w:divsChild>
        </w:div>
        <w:div w:id="1411271252">
          <w:marLeft w:val="0"/>
          <w:marRight w:val="0"/>
          <w:marTop w:val="0"/>
          <w:marBottom w:val="0"/>
          <w:divBdr>
            <w:top w:val="none" w:sz="0" w:space="0" w:color="auto"/>
            <w:left w:val="none" w:sz="0" w:space="0" w:color="auto"/>
            <w:bottom w:val="none" w:sz="0" w:space="0" w:color="auto"/>
            <w:right w:val="none" w:sz="0" w:space="0" w:color="auto"/>
          </w:divBdr>
          <w:divsChild>
            <w:div w:id="387800319">
              <w:marLeft w:val="0"/>
              <w:marRight w:val="0"/>
              <w:marTop w:val="0"/>
              <w:marBottom w:val="0"/>
              <w:divBdr>
                <w:top w:val="none" w:sz="0" w:space="0" w:color="auto"/>
                <w:left w:val="none" w:sz="0" w:space="0" w:color="auto"/>
                <w:bottom w:val="none" w:sz="0" w:space="0" w:color="auto"/>
                <w:right w:val="none" w:sz="0" w:space="0" w:color="auto"/>
              </w:divBdr>
            </w:div>
          </w:divsChild>
        </w:div>
        <w:div w:id="2074425080">
          <w:marLeft w:val="0"/>
          <w:marRight w:val="0"/>
          <w:marTop w:val="0"/>
          <w:marBottom w:val="0"/>
          <w:divBdr>
            <w:top w:val="none" w:sz="0" w:space="0" w:color="auto"/>
            <w:left w:val="none" w:sz="0" w:space="0" w:color="auto"/>
            <w:bottom w:val="none" w:sz="0" w:space="0" w:color="auto"/>
            <w:right w:val="none" w:sz="0" w:space="0" w:color="auto"/>
          </w:divBdr>
          <w:divsChild>
            <w:div w:id="100925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664">
      <w:bodyDiv w:val="1"/>
      <w:marLeft w:val="0"/>
      <w:marRight w:val="0"/>
      <w:marTop w:val="0"/>
      <w:marBottom w:val="0"/>
      <w:divBdr>
        <w:top w:val="none" w:sz="0" w:space="0" w:color="auto"/>
        <w:left w:val="none" w:sz="0" w:space="0" w:color="auto"/>
        <w:bottom w:val="none" w:sz="0" w:space="0" w:color="auto"/>
        <w:right w:val="none" w:sz="0" w:space="0" w:color="auto"/>
      </w:divBdr>
    </w:div>
    <w:div w:id="696203878">
      <w:bodyDiv w:val="1"/>
      <w:marLeft w:val="0"/>
      <w:marRight w:val="0"/>
      <w:marTop w:val="0"/>
      <w:marBottom w:val="0"/>
      <w:divBdr>
        <w:top w:val="none" w:sz="0" w:space="0" w:color="auto"/>
        <w:left w:val="none" w:sz="0" w:space="0" w:color="auto"/>
        <w:bottom w:val="none" w:sz="0" w:space="0" w:color="auto"/>
        <w:right w:val="none" w:sz="0" w:space="0" w:color="auto"/>
      </w:divBdr>
      <w:divsChild>
        <w:div w:id="134491515">
          <w:marLeft w:val="0"/>
          <w:marRight w:val="0"/>
          <w:marTop w:val="0"/>
          <w:marBottom w:val="0"/>
          <w:divBdr>
            <w:top w:val="none" w:sz="0" w:space="0" w:color="auto"/>
            <w:left w:val="none" w:sz="0" w:space="0" w:color="auto"/>
            <w:bottom w:val="none" w:sz="0" w:space="0" w:color="auto"/>
            <w:right w:val="none" w:sz="0" w:space="0" w:color="auto"/>
          </w:divBdr>
        </w:div>
        <w:div w:id="176891150">
          <w:marLeft w:val="0"/>
          <w:marRight w:val="0"/>
          <w:marTop w:val="0"/>
          <w:marBottom w:val="0"/>
          <w:divBdr>
            <w:top w:val="none" w:sz="0" w:space="0" w:color="auto"/>
            <w:left w:val="none" w:sz="0" w:space="0" w:color="auto"/>
            <w:bottom w:val="none" w:sz="0" w:space="0" w:color="auto"/>
            <w:right w:val="none" w:sz="0" w:space="0" w:color="auto"/>
          </w:divBdr>
        </w:div>
        <w:div w:id="423456097">
          <w:marLeft w:val="0"/>
          <w:marRight w:val="0"/>
          <w:marTop w:val="0"/>
          <w:marBottom w:val="0"/>
          <w:divBdr>
            <w:top w:val="none" w:sz="0" w:space="0" w:color="auto"/>
            <w:left w:val="none" w:sz="0" w:space="0" w:color="auto"/>
            <w:bottom w:val="none" w:sz="0" w:space="0" w:color="auto"/>
            <w:right w:val="none" w:sz="0" w:space="0" w:color="auto"/>
          </w:divBdr>
        </w:div>
        <w:div w:id="517814336">
          <w:marLeft w:val="0"/>
          <w:marRight w:val="0"/>
          <w:marTop w:val="0"/>
          <w:marBottom w:val="0"/>
          <w:divBdr>
            <w:top w:val="none" w:sz="0" w:space="0" w:color="auto"/>
            <w:left w:val="none" w:sz="0" w:space="0" w:color="auto"/>
            <w:bottom w:val="none" w:sz="0" w:space="0" w:color="auto"/>
            <w:right w:val="none" w:sz="0" w:space="0" w:color="auto"/>
          </w:divBdr>
        </w:div>
        <w:div w:id="553665848">
          <w:marLeft w:val="0"/>
          <w:marRight w:val="0"/>
          <w:marTop w:val="0"/>
          <w:marBottom w:val="0"/>
          <w:divBdr>
            <w:top w:val="none" w:sz="0" w:space="0" w:color="auto"/>
            <w:left w:val="none" w:sz="0" w:space="0" w:color="auto"/>
            <w:bottom w:val="none" w:sz="0" w:space="0" w:color="auto"/>
            <w:right w:val="none" w:sz="0" w:space="0" w:color="auto"/>
          </w:divBdr>
        </w:div>
        <w:div w:id="709960106">
          <w:marLeft w:val="0"/>
          <w:marRight w:val="0"/>
          <w:marTop w:val="0"/>
          <w:marBottom w:val="0"/>
          <w:divBdr>
            <w:top w:val="none" w:sz="0" w:space="0" w:color="auto"/>
            <w:left w:val="none" w:sz="0" w:space="0" w:color="auto"/>
            <w:bottom w:val="none" w:sz="0" w:space="0" w:color="auto"/>
            <w:right w:val="none" w:sz="0" w:space="0" w:color="auto"/>
          </w:divBdr>
        </w:div>
        <w:div w:id="827018500">
          <w:marLeft w:val="0"/>
          <w:marRight w:val="0"/>
          <w:marTop w:val="0"/>
          <w:marBottom w:val="0"/>
          <w:divBdr>
            <w:top w:val="none" w:sz="0" w:space="0" w:color="auto"/>
            <w:left w:val="none" w:sz="0" w:space="0" w:color="auto"/>
            <w:bottom w:val="none" w:sz="0" w:space="0" w:color="auto"/>
            <w:right w:val="none" w:sz="0" w:space="0" w:color="auto"/>
          </w:divBdr>
        </w:div>
        <w:div w:id="952519604">
          <w:marLeft w:val="0"/>
          <w:marRight w:val="0"/>
          <w:marTop w:val="0"/>
          <w:marBottom w:val="0"/>
          <w:divBdr>
            <w:top w:val="none" w:sz="0" w:space="0" w:color="auto"/>
            <w:left w:val="none" w:sz="0" w:space="0" w:color="auto"/>
            <w:bottom w:val="none" w:sz="0" w:space="0" w:color="auto"/>
            <w:right w:val="none" w:sz="0" w:space="0" w:color="auto"/>
          </w:divBdr>
        </w:div>
        <w:div w:id="1069574663">
          <w:marLeft w:val="0"/>
          <w:marRight w:val="0"/>
          <w:marTop w:val="0"/>
          <w:marBottom w:val="0"/>
          <w:divBdr>
            <w:top w:val="none" w:sz="0" w:space="0" w:color="auto"/>
            <w:left w:val="none" w:sz="0" w:space="0" w:color="auto"/>
            <w:bottom w:val="none" w:sz="0" w:space="0" w:color="auto"/>
            <w:right w:val="none" w:sz="0" w:space="0" w:color="auto"/>
          </w:divBdr>
        </w:div>
        <w:div w:id="1077897563">
          <w:marLeft w:val="0"/>
          <w:marRight w:val="0"/>
          <w:marTop w:val="0"/>
          <w:marBottom w:val="0"/>
          <w:divBdr>
            <w:top w:val="none" w:sz="0" w:space="0" w:color="auto"/>
            <w:left w:val="none" w:sz="0" w:space="0" w:color="auto"/>
            <w:bottom w:val="none" w:sz="0" w:space="0" w:color="auto"/>
            <w:right w:val="none" w:sz="0" w:space="0" w:color="auto"/>
          </w:divBdr>
        </w:div>
        <w:div w:id="1119379567">
          <w:marLeft w:val="0"/>
          <w:marRight w:val="0"/>
          <w:marTop w:val="0"/>
          <w:marBottom w:val="0"/>
          <w:divBdr>
            <w:top w:val="none" w:sz="0" w:space="0" w:color="auto"/>
            <w:left w:val="none" w:sz="0" w:space="0" w:color="auto"/>
            <w:bottom w:val="none" w:sz="0" w:space="0" w:color="auto"/>
            <w:right w:val="none" w:sz="0" w:space="0" w:color="auto"/>
          </w:divBdr>
        </w:div>
        <w:div w:id="1128158781">
          <w:marLeft w:val="0"/>
          <w:marRight w:val="0"/>
          <w:marTop w:val="0"/>
          <w:marBottom w:val="0"/>
          <w:divBdr>
            <w:top w:val="none" w:sz="0" w:space="0" w:color="auto"/>
            <w:left w:val="none" w:sz="0" w:space="0" w:color="auto"/>
            <w:bottom w:val="none" w:sz="0" w:space="0" w:color="auto"/>
            <w:right w:val="none" w:sz="0" w:space="0" w:color="auto"/>
          </w:divBdr>
        </w:div>
        <w:div w:id="1531802415">
          <w:marLeft w:val="0"/>
          <w:marRight w:val="0"/>
          <w:marTop w:val="0"/>
          <w:marBottom w:val="0"/>
          <w:divBdr>
            <w:top w:val="none" w:sz="0" w:space="0" w:color="auto"/>
            <w:left w:val="none" w:sz="0" w:space="0" w:color="auto"/>
            <w:bottom w:val="none" w:sz="0" w:space="0" w:color="auto"/>
            <w:right w:val="none" w:sz="0" w:space="0" w:color="auto"/>
          </w:divBdr>
        </w:div>
        <w:div w:id="1617643116">
          <w:marLeft w:val="0"/>
          <w:marRight w:val="0"/>
          <w:marTop w:val="0"/>
          <w:marBottom w:val="0"/>
          <w:divBdr>
            <w:top w:val="none" w:sz="0" w:space="0" w:color="auto"/>
            <w:left w:val="none" w:sz="0" w:space="0" w:color="auto"/>
            <w:bottom w:val="none" w:sz="0" w:space="0" w:color="auto"/>
            <w:right w:val="none" w:sz="0" w:space="0" w:color="auto"/>
          </w:divBdr>
        </w:div>
        <w:div w:id="1878740081">
          <w:marLeft w:val="0"/>
          <w:marRight w:val="0"/>
          <w:marTop w:val="0"/>
          <w:marBottom w:val="0"/>
          <w:divBdr>
            <w:top w:val="none" w:sz="0" w:space="0" w:color="auto"/>
            <w:left w:val="none" w:sz="0" w:space="0" w:color="auto"/>
            <w:bottom w:val="none" w:sz="0" w:space="0" w:color="auto"/>
            <w:right w:val="none" w:sz="0" w:space="0" w:color="auto"/>
          </w:divBdr>
        </w:div>
        <w:div w:id="1958832060">
          <w:marLeft w:val="0"/>
          <w:marRight w:val="0"/>
          <w:marTop w:val="0"/>
          <w:marBottom w:val="0"/>
          <w:divBdr>
            <w:top w:val="none" w:sz="0" w:space="0" w:color="auto"/>
            <w:left w:val="none" w:sz="0" w:space="0" w:color="auto"/>
            <w:bottom w:val="none" w:sz="0" w:space="0" w:color="auto"/>
            <w:right w:val="none" w:sz="0" w:space="0" w:color="auto"/>
          </w:divBdr>
        </w:div>
        <w:div w:id="2049790720">
          <w:marLeft w:val="0"/>
          <w:marRight w:val="0"/>
          <w:marTop w:val="0"/>
          <w:marBottom w:val="0"/>
          <w:divBdr>
            <w:top w:val="none" w:sz="0" w:space="0" w:color="auto"/>
            <w:left w:val="none" w:sz="0" w:space="0" w:color="auto"/>
            <w:bottom w:val="none" w:sz="0" w:space="0" w:color="auto"/>
            <w:right w:val="none" w:sz="0" w:space="0" w:color="auto"/>
          </w:divBdr>
        </w:div>
        <w:div w:id="2120369902">
          <w:marLeft w:val="0"/>
          <w:marRight w:val="0"/>
          <w:marTop w:val="0"/>
          <w:marBottom w:val="0"/>
          <w:divBdr>
            <w:top w:val="none" w:sz="0" w:space="0" w:color="auto"/>
            <w:left w:val="none" w:sz="0" w:space="0" w:color="auto"/>
            <w:bottom w:val="none" w:sz="0" w:space="0" w:color="auto"/>
            <w:right w:val="none" w:sz="0" w:space="0" w:color="auto"/>
          </w:divBdr>
        </w:div>
      </w:divsChild>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1169410">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08061261">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72499992">
      <w:bodyDiv w:val="1"/>
      <w:marLeft w:val="0"/>
      <w:marRight w:val="0"/>
      <w:marTop w:val="0"/>
      <w:marBottom w:val="0"/>
      <w:divBdr>
        <w:top w:val="none" w:sz="0" w:space="0" w:color="auto"/>
        <w:left w:val="none" w:sz="0" w:space="0" w:color="auto"/>
        <w:bottom w:val="none" w:sz="0" w:space="0" w:color="auto"/>
        <w:right w:val="none" w:sz="0" w:space="0" w:color="auto"/>
      </w:divBdr>
    </w:div>
    <w:div w:id="890266687">
      <w:bodyDiv w:val="1"/>
      <w:marLeft w:val="0"/>
      <w:marRight w:val="0"/>
      <w:marTop w:val="0"/>
      <w:marBottom w:val="0"/>
      <w:divBdr>
        <w:top w:val="none" w:sz="0" w:space="0" w:color="auto"/>
        <w:left w:val="none" w:sz="0" w:space="0" w:color="auto"/>
        <w:bottom w:val="none" w:sz="0" w:space="0" w:color="auto"/>
        <w:right w:val="none" w:sz="0" w:space="0" w:color="auto"/>
      </w:divBdr>
    </w:div>
    <w:div w:id="904029913">
      <w:bodyDiv w:val="1"/>
      <w:marLeft w:val="0"/>
      <w:marRight w:val="0"/>
      <w:marTop w:val="0"/>
      <w:marBottom w:val="0"/>
      <w:divBdr>
        <w:top w:val="none" w:sz="0" w:space="0" w:color="auto"/>
        <w:left w:val="none" w:sz="0" w:space="0" w:color="auto"/>
        <w:bottom w:val="none" w:sz="0" w:space="0" w:color="auto"/>
        <w:right w:val="none" w:sz="0" w:space="0" w:color="auto"/>
      </w:divBdr>
    </w:div>
    <w:div w:id="909190808">
      <w:bodyDiv w:val="1"/>
      <w:marLeft w:val="0"/>
      <w:marRight w:val="0"/>
      <w:marTop w:val="0"/>
      <w:marBottom w:val="0"/>
      <w:divBdr>
        <w:top w:val="none" w:sz="0" w:space="0" w:color="auto"/>
        <w:left w:val="none" w:sz="0" w:space="0" w:color="auto"/>
        <w:bottom w:val="none" w:sz="0" w:space="0" w:color="auto"/>
        <w:right w:val="none" w:sz="0" w:space="0" w:color="auto"/>
      </w:divBdr>
      <w:divsChild>
        <w:div w:id="2785025">
          <w:marLeft w:val="0"/>
          <w:marRight w:val="0"/>
          <w:marTop w:val="0"/>
          <w:marBottom w:val="0"/>
          <w:divBdr>
            <w:top w:val="none" w:sz="0" w:space="0" w:color="auto"/>
            <w:left w:val="none" w:sz="0" w:space="0" w:color="auto"/>
            <w:bottom w:val="none" w:sz="0" w:space="0" w:color="auto"/>
            <w:right w:val="none" w:sz="0" w:space="0" w:color="auto"/>
          </w:divBdr>
          <w:divsChild>
            <w:div w:id="1677490521">
              <w:marLeft w:val="0"/>
              <w:marRight w:val="0"/>
              <w:marTop w:val="0"/>
              <w:marBottom w:val="0"/>
              <w:divBdr>
                <w:top w:val="none" w:sz="0" w:space="0" w:color="auto"/>
                <w:left w:val="none" w:sz="0" w:space="0" w:color="auto"/>
                <w:bottom w:val="none" w:sz="0" w:space="0" w:color="auto"/>
                <w:right w:val="none" w:sz="0" w:space="0" w:color="auto"/>
              </w:divBdr>
            </w:div>
          </w:divsChild>
        </w:div>
        <w:div w:id="416363319">
          <w:marLeft w:val="0"/>
          <w:marRight w:val="0"/>
          <w:marTop w:val="0"/>
          <w:marBottom w:val="0"/>
          <w:divBdr>
            <w:top w:val="none" w:sz="0" w:space="0" w:color="auto"/>
            <w:left w:val="none" w:sz="0" w:space="0" w:color="auto"/>
            <w:bottom w:val="none" w:sz="0" w:space="0" w:color="auto"/>
            <w:right w:val="none" w:sz="0" w:space="0" w:color="auto"/>
          </w:divBdr>
          <w:divsChild>
            <w:div w:id="1050105195">
              <w:marLeft w:val="0"/>
              <w:marRight w:val="0"/>
              <w:marTop w:val="0"/>
              <w:marBottom w:val="0"/>
              <w:divBdr>
                <w:top w:val="none" w:sz="0" w:space="0" w:color="auto"/>
                <w:left w:val="none" w:sz="0" w:space="0" w:color="auto"/>
                <w:bottom w:val="none" w:sz="0" w:space="0" w:color="auto"/>
                <w:right w:val="none" w:sz="0" w:space="0" w:color="auto"/>
              </w:divBdr>
            </w:div>
          </w:divsChild>
        </w:div>
        <w:div w:id="700283409">
          <w:marLeft w:val="0"/>
          <w:marRight w:val="0"/>
          <w:marTop w:val="0"/>
          <w:marBottom w:val="0"/>
          <w:divBdr>
            <w:top w:val="none" w:sz="0" w:space="0" w:color="auto"/>
            <w:left w:val="none" w:sz="0" w:space="0" w:color="auto"/>
            <w:bottom w:val="none" w:sz="0" w:space="0" w:color="auto"/>
            <w:right w:val="none" w:sz="0" w:space="0" w:color="auto"/>
          </w:divBdr>
          <w:divsChild>
            <w:div w:id="1769039423">
              <w:marLeft w:val="0"/>
              <w:marRight w:val="0"/>
              <w:marTop w:val="0"/>
              <w:marBottom w:val="0"/>
              <w:divBdr>
                <w:top w:val="none" w:sz="0" w:space="0" w:color="auto"/>
                <w:left w:val="none" w:sz="0" w:space="0" w:color="auto"/>
                <w:bottom w:val="none" w:sz="0" w:space="0" w:color="auto"/>
                <w:right w:val="none" w:sz="0" w:space="0" w:color="auto"/>
              </w:divBdr>
            </w:div>
          </w:divsChild>
        </w:div>
        <w:div w:id="1240991157">
          <w:marLeft w:val="0"/>
          <w:marRight w:val="0"/>
          <w:marTop w:val="0"/>
          <w:marBottom w:val="0"/>
          <w:divBdr>
            <w:top w:val="none" w:sz="0" w:space="0" w:color="auto"/>
            <w:left w:val="none" w:sz="0" w:space="0" w:color="auto"/>
            <w:bottom w:val="none" w:sz="0" w:space="0" w:color="auto"/>
            <w:right w:val="none" w:sz="0" w:space="0" w:color="auto"/>
          </w:divBdr>
          <w:divsChild>
            <w:div w:id="411584926">
              <w:marLeft w:val="0"/>
              <w:marRight w:val="0"/>
              <w:marTop w:val="0"/>
              <w:marBottom w:val="0"/>
              <w:divBdr>
                <w:top w:val="none" w:sz="0" w:space="0" w:color="auto"/>
                <w:left w:val="none" w:sz="0" w:space="0" w:color="auto"/>
                <w:bottom w:val="none" w:sz="0" w:space="0" w:color="auto"/>
                <w:right w:val="none" w:sz="0" w:space="0" w:color="auto"/>
              </w:divBdr>
            </w:div>
          </w:divsChild>
        </w:div>
        <w:div w:id="1619599608">
          <w:marLeft w:val="0"/>
          <w:marRight w:val="0"/>
          <w:marTop w:val="0"/>
          <w:marBottom w:val="0"/>
          <w:divBdr>
            <w:top w:val="none" w:sz="0" w:space="0" w:color="auto"/>
            <w:left w:val="none" w:sz="0" w:space="0" w:color="auto"/>
            <w:bottom w:val="none" w:sz="0" w:space="0" w:color="auto"/>
            <w:right w:val="none" w:sz="0" w:space="0" w:color="auto"/>
          </w:divBdr>
          <w:divsChild>
            <w:div w:id="137845112">
              <w:marLeft w:val="0"/>
              <w:marRight w:val="0"/>
              <w:marTop w:val="0"/>
              <w:marBottom w:val="0"/>
              <w:divBdr>
                <w:top w:val="none" w:sz="0" w:space="0" w:color="auto"/>
                <w:left w:val="none" w:sz="0" w:space="0" w:color="auto"/>
                <w:bottom w:val="none" w:sz="0" w:space="0" w:color="auto"/>
                <w:right w:val="none" w:sz="0" w:space="0" w:color="auto"/>
              </w:divBdr>
            </w:div>
            <w:div w:id="1722099428">
              <w:marLeft w:val="0"/>
              <w:marRight w:val="0"/>
              <w:marTop w:val="0"/>
              <w:marBottom w:val="0"/>
              <w:divBdr>
                <w:top w:val="none" w:sz="0" w:space="0" w:color="auto"/>
                <w:left w:val="none" w:sz="0" w:space="0" w:color="auto"/>
                <w:bottom w:val="none" w:sz="0" w:space="0" w:color="auto"/>
                <w:right w:val="none" w:sz="0" w:space="0" w:color="auto"/>
              </w:divBdr>
            </w:div>
          </w:divsChild>
        </w:div>
        <w:div w:id="2071877414">
          <w:marLeft w:val="0"/>
          <w:marRight w:val="0"/>
          <w:marTop w:val="0"/>
          <w:marBottom w:val="0"/>
          <w:divBdr>
            <w:top w:val="none" w:sz="0" w:space="0" w:color="auto"/>
            <w:left w:val="none" w:sz="0" w:space="0" w:color="auto"/>
            <w:bottom w:val="none" w:sz="0" w:space="0" w:color="auto"/>
            <w:right w:val="none" w:sz="0" w:space="0" w:color="auto"/>
          </w:divBdr>
          <w:divsChild>
            <w:div w:id="1356807716">
              <w:marLeft w:val="0"/>
              <w:marRight w:val="0"/>
              <w:marTop w:val="0"/>
              <w:marBottom w:val="0"/>
              <w:divBdr>
                <w:top w:val="none" w:sz="0" w:space="0" w:color="auto"/>
                <w:left w:val="none" w:sz="0" w:space="0" w:color="auto"/>
                <w:bottom w:val="none" w:sz="0" w:space="0" w:color="auto"/>
                <w:right w:val="none" w:sz="0" w:space="0" w:color="auto"/>
              </w:divBdr>
            </w:div>
          </w:divsChild>
        </w:div>
        <w:div w:id="2123333259">
          <w:marLeft w:val="0"/>
          <w:marRight w:val="0"/>
          <w:marTop w:val="0"/>
          <w:marBottom w:val="0"/>
          <w:divBdr>
            <w:top w:val="none" w:sz="0" w:space="0" w:color="auto"/>
            <w:left w:val="none" w:sz="0" w:space="0" w:color="auto"/>
            <w:bottom w:val="none" w:sz="0" w:space="0" w:color="auto"/>
            <w:right w:val="none" w:sz="0" w:space="0" w:color="auto"/>
          </w:divBdr>
          <w:divsChild>
            <w:div w:id="14648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95598">
      <w:bodyDiv w:val="1"/>
      <w:marLeft w:val="0"/>
      <w:marRight w:val="0"/>
      <w:marTop w:val="0"/>
      <w:marBottom w:val="0"/>
      <w:divBdr>
        <w:top w:val="none" w:sz="0" w:space="0" w:color="auto"/>
        <w:left w:val="none" w:sz="0" w:space="0" w:color="auto"/>
        <w:bottom w:val="none" w:sz="0" w:space="0" w:color="auto"/>
        <w:right w:val="none" w:sz="0" w:space="0" w:color="auto"/>
      </w:divBdr>
    </w:div>
    <w:div w:id="964116835">
      <w:bodyDiv w:val="1"/>
      <w:marLeft w:val="0"/>
      <w:marRight w:val="0"/>
      <w:marTop w:val="0"/>
      <w:marBottom w:val="0"/>
      <w:divBdr>
        <w:top w:val="none" w:sz="0" w:space="0" w:color="auto"/>
        <w:left w:val="none" w:sz="0" w:space="0" w:color="auto"/>
        <w:bottom w:val="none" w:sz="0" w:space="0" w:color="auto"/>
        <w:right w:val="none" w:sz="0" w:space="0" w:color="auto"/>
      </w:divBdr>
      <w:divsChild>
        <w:div w:id="82074397">
          <w:marLeft w:val="0"/>
          <w:marRight w:val="0"/>
          <w:marTop w:val="0"/>
          <w:marBottom w:val="0"/>
          <w:divBdr>
            <w:top w:val="none" w:sz="0" w:space="0" w:color="auto"/>
            <w:left w:val="none" w:sz="0" w:space="0" w:color="auto"/>
            <w:bottom w:val="none" w:sz="0" w:space="0" w:color="auto"/>
            <w:right w:val="none" w:sz="0" w:space="0" w:color="auto"/>
          </w:divBdr>
          <w:divsChild>
            <w:div w:id="1189442331">
              <w:marLeft w:val="0"/>
              <w:marRight w:val="0"/>
              <w:marTop w:val="0"/>
              <w:marBottom w:val="0"/>
              <w:divBdr>
                <w:top w:val="none" w:sz="0" w:space="0" w:color="auto"/>
                <w:left w:val="none" w:sz="0" w:space="0" w:color="auto"/>
                <w:bottom w:val="none" w:sz="0" w:space="0" w:color="auto"/>
                <w:right w:val="none" w:sz="0" w:space="0" w:color="auto"/>
              </w:divBdr>
            </w:div>
          </w:divsChild>
        </w:div>
        <w:div w:id="114369111">
          <w:marLeft w:val="0"/>
          <w:marRight w:val="0"/>
          <w:marTop w:val="0"/>
          <w:marBottom w:val="0"/>
          <w:divBdr>
            <w:top w:val="none" w:sz="0" w:space="0" w:color="auto"/>
            <w:left w:val="none" w:sz="0" w:space="0" w:color="auto"/>
            <w:bottom w:val="none" w:sz="0" w:space="0" w:color="auto"/>
            <w:right w:val="none" w:sz="0" w:space="0" w:color="auto"/>
          </w:divBdr>
          <w:divsChild>
            <w:div w:id="468715691">
              <w:marLeft w:val="0"/>
              <w:marRight w:val="0"/>
              <w:marTop w:val="0"/>
              <w:marBottom w:val="0"/>
              <w:divBdr>
                <w:top w:val="none" w:sz="0" w:space="0" w:color="auto"/>
                <w:left w:val="none" w:sz="0" w:space="0" w:color="auto"/>
                <w:bottom w:val="none" w:sz="0" w:space="0" w:color="auto"/>
                <w:right w:val="none" w:sz="0" w:space="0" w:color="auto"/>
              </w:divBdr>
            </w:div>
          </w:divsChild>
        </w:div>
        <w:div w:id="151482276">
          <w:marLeft w:val="0"/>
          <w:marRight w:val="0"/>
          <w:marTop w:val="0"/>
          <w:marBottom w:val="0"/>
          <w:divBdr>
            <w:top w:val="none" w:sz="0" w:space="0" w:color="auto"/>
            <w:left w:val="none" w:sz="0" w:space="0" w:color="auto"/>
            <w:bottom w:val="none" w:sz="0" w:space="0" w:color="auto"/>
            <w:right w:val="none" w:sz="0" w:space="0" w:color="auto"/>
          </w:divBdr>
          <w:divsChild>
            <w:div w:id="1773550853">
              <w:marLeft w:val="0"/>
              <w:marRight w:val="0"/>
              <w:marTop w:val="0"/>
              <w:marBottom w:val="0"/>
              <w:divBdr>
                <w:top w:val="none" w:sz="0" w:space="0" w:color="auto"/>
                <w:left w:val="none" w:sz="0" w:space="0" w:color="auto"/>
                <w:bottom w:val="none" w:sz="0" w:space="0" w:color="auto"/>
                <w:right w:val="none" w:sz="0" w:space="0" w:color="auto"/>
              </w:divBdr>
            </w:div>
          </w:divsChild>
        </w:div>
        <w:div w:id="151527425">
          <w:marLeft w:val="0"/>
          <w:marRight w:val="0"/>
          <w:marTop w:val="0"/>
          <w:marBottom w:val="0"/>
          <w:divBdr>
            <w:top w:val="none" w:sz="0" w:space="0" w:color="auto"/>
            <w:left w:val="none" w:sz="0" w:space="0" w:color="auto"/>
            <w:bottom w:val="none" w:sz="0" w:space="0" w:color="auto"/>
            <w:right w:val="none" w:sz="0" w:space="0" w:color="auto"/>
          </w:divBdr>
          <w:divsChild>
            <w:div w:id="186064254">
              <w:marLeft w:val="0"/>
              <w:marRight w:val="0"/>
              <w:marTop w:val="0"/>
              <w:marBottom w:val="0"/>
              <w:divBdr>
                <w:top w:val="none" w:sz="0" w:space="0" w:color="auto"/>
                <w:left w:val="none" w:sz="0" w:space="0" w:color="auto"/>
                <w:bottom w:val="none" w:sz="0" w:space="0" w:color="auto"/>
                <w:right w:val="none" w:sz="0" w:space="0" w:color="auto"/>
              </w:divBdr>
            </w:div>
          </w:divsChild>
        </w:div>
        <w:div w:id="337198701">
          <w:marLeft w:val="0"/>
          <w:marRight w:val="0"/>
          <w:marTop w:val="0"/>
          <w:marBottom w:val="0"/>
          <w:divBdr>
            <w:top w:val="none" w:sz="0" w:space="0" w:color="auto"/>
            <w:left w:val="none" w:sz="0" w:space="0" w:color="auto"/>
            <w:bottom w:val="none" w:sz="0" w:space="0" w:color="auto"/>
            <w:right w:val="none" w:sz="0" w:space="0" w:color="auto"/>
          </w:divBdr>
          <w:divsChild>
            <w:div w:id="2117824330">
              <w:marLeft w:val="0"/>
              <w:marRight w:val="0"/>
              <w:marTop w:val="0"/>
              <w:marBottom w:val="0"/>
              <w:divBdr>
                <w:top w:val="none" w:sz="0" w:space="0" w:color="auto"/>
                <w:left w:val="none" w:sz="0" w:space="0" w:color="auto"/>
                <w:bottom w:val="none" w:sz="0" w:space="0" w:color="auto"/>
                <w:right w:val="none" w:sz="0" w:space="0" w:color="auto"/>
              </w:divBdr>
            </w:div>
          </w:divsChild>
        </w:div>
        <w:div w:id="397019154">
          <w:marLeft w:val="0"/>
          <w:marRight w:val="0"/>
          <w:marTop w:val="0"/>
          <w:marBottom w:val="0"/>
          <w:divBdr>
            <w:top w:val="none" w:sz="0" w:space="0" w:color="auto"/>
            <w:left w:val="none" w:sz="0" w:space="0" w:color="auto"/>
            <w:bottom w:val="none" w:sz="0" w:space="0" w:color="auto"/>
            <w:right w:val="none" w:sz="0" w:space="0" w:color="auto"/>
          </w:divBdr>
          <w:divsChild>
            <w:div w:id="1786267814">
              <w:marLeft w:val="0"/>
              <w:marRight w:val="0"/>
              <w:marTop w:val="0"/>
              <w:marBottom w:val="0"/>
              <w:divBdr>
                <w:top w:val="none" w:sz="0" w:space="0" w:color="auto"/>
                <w:left w:val="none" w:sz="0" w:space="0" w:color="auto"/>
                <w:bottom w:val="none" w:sz="0" w:space="0" w:color="auto"/>
                <w:right w:val="none" w:sz="0" w:space="0" w:color="auto"/>
              </w:divBdr>
            </w:div>
          </w:divsChild>
        </w:div>
        <w:div w:id="407776625">
          <w:marLeft w:val="0"/>
          <w:marRight w:val="0"/>
          <w:marTop w:val="0"/>
          <w:marBottom w:val="0"/>
          <w:divBdr>
            <w:top w:val="none" w:sz="0" w:space="0" w:color="auto"/>
            <w:left w:val="none" w:sz="0" w:space="0" w:color="auto"/>
            <w:bottom w:val="none" w:sz="0" w:space="0" w:color="auto"/>
            <w:right w:val="none" w:sz="0" w:space="0" w:color="auto"/>
          </w:divBdr>
          <w:divsChild>
            <w:div w:id="158739286">
              <w:marLeft w:val="0"/>
              <w:marRight w:val="0"/>
              <w:marTop w:val="0"/>
              <w:marBottom w:val="0"/>
              <w:divBdr>
                <w:top w:val="none" w:sz="0" w:space="0" w:color="auto"/>
                <w:left w:val="none" w:sz="0" w:space="0" w:color="auto"/>
                <w:bottom w:val="none" w:sz="0" w:space="0" w:color="auto"/>
                <w:right w:val="none" w:sz="0" w:space="0" w:color="auto"/>
              </w:divBdr>
            </w:div>
          </w:divsChild>
        </w:div>
        <w:div w:id="419833891">
          <w:marLeft w:val="0"/>
          <w:marRight w:val="0"/>
          <w:marTop w:val="0"/>
          <w:marBottom w:val="0"/>
          <w:divBdr>
            <w:top w:val="none" w:sz="0" w:space="0" w:color="auto"/>
            <w:left w:val="none" w:sz="0" w:space="0" w:color="auto"/>
            <w:bottom w:val="none" w:sz="0" w:space="0" w:color="auto"/>
            <w:right w:val="none" w:sz="0" w:space="0" w:color="auto"/>
          </w:divBdr>
          <w:divsChild>
            <w:div w:id="1151945957">
              <w:marLeft w:val="0"/>
              <w:marRight w:val="0"/>
              <w:marTop w:val="0"/>
              <w:marBottom w:val="0"/>
              <w:divBdr>
                <w:top w:val="none" w:sz="0" w:space="0" w:color="auto"/>
                <w:left w:val="none" w:sz="0" w:space="0" w:color="auto"/>
                <w:bottom w:val="none" w:sz="0" w:space="0" w:color="auto"/>
                <w:right w:val="none" w:sz="0" w:space="0" w:color="auto"/>
              </w:divBdr>
            </w:div>
          </w:divsChild>
        </w:div>
        <w:div w:id="540292584">
          <w:marLeft w:val="0"/>
          <w:marRight w:val="0"/>
          <w:marTop w:val="0"/>
          <w:marBottom w:val="0"/>
          <w:divBdr>
            <w:top w:val="none" w:sz="0" w:space="0" w:color="auto"/>
            <w:left w:val="none" w:sz="0" w:space="0" w:color="auto"/>
            <w:bottom w:val="none" w:sz="0" w:space="0" w:color="auto"/>
            <w:right w:val="none" w:sz="0" w:space="0" w:color="auto"/>
          </w:divBdr>
          <w:divsChild>
            <w:div w:id="809177250">
              <w:marLeft w:val="0"/>
              <w:marRight w:val="0"/>
              <w:marTop w:val="0"/>
              <w:marBottom w:val="0"/>
              <w:divBdr>
                <w:top w:val="none" w:sz="0" w:space="0" w:color="auto"/>
                <w:left w:val="none" w:sz="0" w:space="0" w:color="auto"/>
                <w:bottom w:val="none" w:sz="0" w:space="0" w:color="auto"/>
                <w:right w:val="none" w:sz="0" w:space="0" w:color="auto"/>
              </w:divBdr>
            </w:div>
            <w:div w:id="1743021578">
              <w:marLeft w:val="0"/>
              <w:marRight w:val="0"/>
              <w:marTop w:val="0"/>
              <w:marBottom w:val="0"/>
              <w:divBdr>
                <w:top w:val="none" w:sz="0" w:space="0" w:color="auto"/>
                <w:left w:val="none" w:sz="0" w:space="0" w:color="auto"/>
                <w:bottom w:val="none" w:sz="0" w:space="0" w:color="auto"/>
                <w:right w:val="none" w:sz="0" w:space="0" w:color="auto"/>
              </w:divBdr>
            </w:div>
          </w:divsChild>
        </w:div>
        <w:div w:id="552469774">
          <w:marLeft w:val="0"/>
          <w:marRight w:val="0"/>
          <w:marTop w:val="0"/>
          <w:marBottom w:val="0"/>
          <w:divBdr>
            <w:top w:val="none" w:sz="0" w:space="0" w:color="auto"/>
            <w:left w:val="none" w:sz="0" w:space="0" w:color="auto"/>
            <w:bottom w:val="none" w:sz="0" w:space="0" w:color="auto"/>
            <w:right w:val="none" w:sz="0" w:space="0" w:color="auto"/>
          </w:divBdr>
          <w:divsChild>
            <w:div w:id="572006540">
              <w:marLeft w:val="0"/>
              <w:marRight w:val="0"/>
              <w:marTop w:val="0"/>
              <w:marBottom w:val="0"/>
              <w:divBdr>
                <w:top w:val="none" w:sz="0" w:space="0" w:color="auto"/>
                <w:left w:val="none" w:sz="0" w:space="0" w:color="auto"/>
                <w:bottom w:val="none" w:sz="0" w:space="0" w:color="auto"/>
                <w:right w:val="none" w:sz="0" w:space="0" w:color="auto"/>
              </w:divBdr>
            </w:div>
          </w:divsChild>
        </w:div>
        <w:div w:id="638456765">
          <w:marLeft w:val="0"/>
          <w:marRight w:val="0"/>
          <w:marTop w:val="0"/>
          <w:marBottom w:val="0"/>
          <w:divBdr>
            <w:top w:val="none" w:sz="0" w:space="0" w:color="auto"/>
            <w:left w:val="none" w:sz="0" w:space="0" w:color="auto"/>
            <w:bottom w:val="none" w:sz="0" w:space="0" w:color="auto"/>
            <w:right w:val="none" w:sz="0" w:space="0" w:color="auto"/>
          </w:divBdr>
          <w:divsChild>
            <w:div w:id="617371565">
              <w:marLeft w:val="0"/>
              <w:marRight w:val="0"/>
              <w:marTop w:val="0"/>
              <w:marBottom w:val="0"/>
              <w:divBdr>
                <w:top w:val="none" w:sz="0" w:space="0" w:color="auto"/>
                <w:left w:val="none" w:sz="0" w:space="0" w:color="auto"/>
                <w:bottom w:val="none" w:sz="0" w:space="0" w:color="auto"/>
                <w:right w:val="none" w:sz="0" w:space="0" w:color="auto"/>
              </w:divBdr>
            </w:div>
          </w:divsChild>
        </w:div>
        <w:div w:id="647058151">
          <w:marLeft w:val="0"/>
          <w:marRight w:val="0"/>
          <w:marTop w:val="0"/>
          <w:marBottom w:val="0"/>
          <w:divBdr>
            <w:top w:val="none" w:sz="0" w:space="0" w:color="auto"/>
            <w:left w:val="none" w:sz="0" w:space="0" w:color="auto"/>
            <w:bottom w:val="none" w:sz="0" w:space="0" w:color="auto"/>
            <w:right w:val="none" w:sz="0" w:space="0" w:color="auto"/>
          </w:divBdr>
          <w:divsChild>
            <w:div w:id="1354725162">
              <w:marLeft w:val="0"/>
              <w:marRight w:val="0"/>
              <w:marTop w:val="0"/>
              <w:marBottom w:val="0"/>
              <w:divBdr>
                <w:top w:val="none" w:sz="0" w:space="0" w:color="auto"/>
                <w:left w:val="none" w:sz="0" w:space="0" w:color="auto"/>
                <w:bottom w:val="none" w:sz="0" w:space="0" w:color="auto"/>
                <w:right w:val="none" w:sz="0" w:space="0" w:color="auto"/>
              </w:divBdr>
            </w:div>
          </w:divsChild>
        </w:div>
        <w:div w:id="697241030">
          <w:marLeft w:val="0"/>
          <w:marRight w:val="0"/>
          <w:marTop w:val="0"/>
          <w:marBottom w:val="0"/>
          <w:divBdr>
            <w:top w:val="none" w:sz="0" w:space="0" w:color="auto"/>
            <w:left w:val="none" w:sz="0" w:space="0" w:color="auto"/>
            <w:bottom w:val="none" w:sz="0" w:space="0" w:color="auto"/>
            <w:right w:val="none" w:sz="0" w:space="0" w:color="auto"/>
          </w:divBdr>
          <w:divsChild>
            <w:div w:id="1646087711">
              <w:marLeft w:val="0"/>
              <w:marRight w:val="0"/>
              <w:marTop w:val="0"/>
              <w:marBottom w:val="0"/>
              <w:divBdr>
                <w:top w:val="none" w:sz="0" w:space="0" w:color="auto"/>
                <w:left w:val="none" w:sz="0" w:space="0" w:color="auto"/>
                <w:bottom w:val="none" w:sz="0" w:space="0" w:color="auto"/>
                <w:right w:val="none" w:sz="0" w:space="0" w:color="auto"/>
              </w:divBdr>
            </w:div>
          </w:divsChild>
        </w:div>
        <w:div w:id="821847697">
          <w:marLeft w:val="0"/>
          <w:marRight w:val="0"/>
          <w:marTop w:val="0"/>
          <w:marBottom w:val="0"/>
          <w:divBdr>
            <w:top w:val="none" w:sz="0" w:space="0" w:color="auto"/>
            <w:left w:val="none" w:sz="0" w:space="0" w:color="auto"/>
            <w:bottom w:val="none" w:sz="0" w:space="0" w:color="auto"/>
            <w:right w:val="none" w:sz="0" w:space="0" w:color="auto"/>
          </w:divBdr>
          <w:divsChild>
            <w:div w:id="943995399">
              <w:marLeft w:val="0"/>
              <w:marRight w:val="0"/>
              <w:marTop w:val="0"/>
              <w:marBottom w:val="0"/>
              <w:divBdr>
                <w:top w:val="none" w:sz="0" w:space="0" w:color="auto"/>
                <w:left w:val="none" w:sz="0" w:space="0" w:color="auto"/>
                <w:bottom w:val="none" w:sz="0" w:space="0" w:color="auto"/>
                <w:right w:val="none" w:sz="0" w:space="0" w:color="auto"/>
              </w:divBdr>
            </w:div>
          </w:divsChild>
        </w:div>
        <w:div w:id="853421661">
          <w:marLeft w:val="0"/>
          <w:marRight w:val="0"/>
          <w:marTop w:val="0"/>
          <w:marBottom w:val="0"/>
          <w:divBdr>
            <w:top w:val="none" w:sz="0" w:space="0" w:color="auto"/>
            <w:left w:val="none" w:sz="0" w:space="0" w:color="auto"/>
            <w:bottom w:val="none" w:sz="0" w:space="0" w:color="auto"/>
            <w:right w:val="none" w:sz="0" w:space="0" w:color="auto"/>
          </w:divBdr>
          <w:divsChild>
            <w:div w:id="66072924">
              <w:marLeft w:val="0"/>
              <w:marRight w:val="0"/>
              <w:marTop w:val="0"/>
              <w:marBottom w:val="0"/>
              <w:divBdr>
                <w:top w:val="none" w:sz="0" w:space="0" w:color="auto"/>
                <w:left w:val="none" w:sz="0" w:space="0" w:color="auto"/>
                <w:bottom w:val="none" w:sz="0" w:space="0" w:color="auto"/>
                <w:right w:val="none" w:sz="0" w:space="0" w:color="auto"/>
              </w:divBdr>
            </w:div>
          </w:divsChild>
        </w:div>
        <w:div w:id="892036793">
          <w:marLeft w:val="0"/>
          <w:marRight w:val="0"/>
          <w:marTop w:val="0"/>
          <w:marBottom w:val="0"/>
          <w:divBdr>
            <w:top w:val="none" w:sz="0" w:space="0" w:color="auto"/>
            <w:left w:val="none" w:sz="0" w:space="0" w:color="auto"/>
            <w:bottom w:val="none" w:sz="0" w:space="0" w:color="auto"/>
            <w:right w:val="none" w:sz="0" w:space="0" w:color="auto"/>
          </w:divBdr>
          <w:divsChild>
            <w:div w:id="744884553">
              <w:marLeft w:val="0"/>
              <w:marRight w:val="0"/>
              <w:marTop w:val="0"/>
              <w:marBottom w:val="0"/>
              <w:divBdr>
                <w:top w:val="none" w:sz="0" w:space="0" w:color="auto"/>
                <w:left w:val="none" w:sz="0" w:space="0" w:color="auto"/>
                <w:bottom w:val="none" w:sz="0" w:space="0" w:color="auto"/>
                <w:right w:val="none" w:sz="0" w:space="0" w:color="auto"/>
              </w:divBdr>
            </w:div>
          </w:divsChild>
        </w:div>
        <w:div w:id="937176397">
          <w:marLeft w:val="0"/>
          <w:marRight w:val="0"/>
          <w:marTop w:val="0"/>
          <w:marBottom w:val="0"/>
          <w:divBdr>
            <w:top w:val="none" w:sz="0" w:space="0" w:color="auto"/>
            <w:left w:val="none" w:sz="0" w:space="0" w:color="auto"/>
            <w:bottom w:val="none" w:sz="0" w:space="0" w:color="auto"/>
            <w:right w:val="none" w:sz="0" w:space="0" w:color="auto"/>
          </w:divBdr>
          <w:divsChild>
            <w:div w:id="50808682">
              <w:marLeft w:val="0"/>
              <w:marRight w:val="0"/>
              <w:marTop w:val="0"/>
              <w:marBottom w:val="0"/>
              <w:divBdr>
                <w:top w:val="none" w:sz="0" w:space="0" w:color="auto"/>
                <w:left w:val="none" w:sz="0" w:space="0" w:color="auto"/>
                <w:bottom w:val="none" w:sz="0" w:space="0" w:color="auto"/>
                <w:right w:val="none" w:sz="0" w:space="0" w:color="auto"/>
              </w:divBdr>
            </w:div>
          </w:divsChild>
        </w:div>
        <w:div w:id="957223073">
          <w:marLeft w:val="0"/>
          <w:marRight w:val="0"/>
          <w:marTop w:val="0"/>
          <w:marBottom w:val="0"/>
          <w:divBdr>
            <w:top w:val="none" w:sz="0" w:space="0" w:color="auto"/>
            <w:left w:val="none" w:sz="0" w:space="0" w:color="auto"/>
            <w:bottom w:val="none" w:sz="0" w:space="0" w:color="auto"/>
            <w:right w:val="none" w:sz="0" w:space="0" w:color="auto"/>
          </w:divBdr>
          <w:divsChild>
            <w:div w:id="2130511544">
              <w:marLeft w:val="0"/>
              <w:marRight w:val="0"/>
              <w:marTop w:val="0"/>
              <w:marBottom w:val="0"/>
              <w:divBdr>
                <w:top w:val="none" w:sz="0" w:space="0" w:color="auto"/>
                <w:left w:val="none" w:sz="0" w:space="0" w:color="auto"/>
                <w:bottom w:val="none" w:sz="0" w:space="0" w:color="auto"/>
                <w:right w:val="none" w:sz="0" w:space="0" w:color="auto"/>
              </w:divBdr>
            </w:div>
          </w:divsChild>
        </w:div>
        <w:div w:id="1065883165">
          <w:marLeft w:val="0"/>
          <w:marRight w:val="0"/>
          <w:marTop w:val="0"/>
          <w:marBottom w:val="0"/>
          <w:divBdr>
            <w:top w:val="none" w:sz="0" w:space="0" w:color="auto"/>
            <w:left w:val="none" w:sz="0" w:space="0" w:color="auto"/>
            <w:bottom w:val="none" w:sz="0" w:space="0" w:color="auto"/>
            <w:right w:val="none" w:sz="0" w:space="0" w:color="auto"/>
          </w:divBdr>
          <w:divsChild>
            <w:div w:id="1788697318">
              <w:marLeft w:val="0"/>
              <w:marRight w:val="0"/>
              <w:marTop w:val="0"/>
              <w:marBottom w:val="0"/>
              <w:divBdr>
                <w:top w:val="none" w:sz="0" w:space="0" w:color="auto"/>
                <w:left w:val="none" w:sz="0" w:space="0" w:color="auto"/>
                <w:bottom w:val="none" w:sz="0" w:space="0" w:color="auto"/>
                <w:right w:val="none" w:sz="0" w:space="0" w:color="auto"/>
              </w:divBdr>
            </w:div>
          </w:divsChild>
        </w:div>
        <w:div w:id="1127353093">
          <w:marLeft w:val="0"/>
          <w:marRight w:val="0"/>
          <w:marTop w:val="0"/>
          <w:marBottom w:val="0"/>
          <w:divBdr>
            <w:top w:val="none" w:sz="0" w:space="0" w:color="auto"/>
            <w:left w:val="none" w:sz="0" w:space="0" w:color="auto"/>
            <w:bottom w:val="none" w:sz="0" w:space="0" w:color="auto"/>
            <w:right w:val="none" w:sz="0" w:space="0" w:color="auto"/>
          </w:divBdr>
          <w:divsChild>
            <w:div w:id="1399816096">
              <w:marLeft w:val="0"/>
              <w:marRight w:val="0"/>
              <w:marTop w:val="0"/>
              <w:marBottom w:val="0"/>
              <w:divBdr>
                <w:top w:val="none" w:sz="0" w:space="0" w:color="auto"/>
                <w:left w:val="none" w:sz="0" w:space="0" w:color="auto"/>
                <w:bottom w:val="none" w:sz="0" w:space="0" w:color="auto"/>
                <w:right w:val="none" w:sz="0" w:space="0" w:color="auto"/>
              </w:divBdr>
            </w:div>
          </w:divsChild>
        </w:div>
        <w:div w:id="1365520182">
          <w:marLeft w:val="0"/>
          <w:marRight w:val="0"/>
          <w:marTop w:val="0"/>
          <w:marBottom w:val="0"/>
          <w:divBdr>
            <w:top w:val="none" w:sz="0" w:space="0" w:color="auto"/>
            <w:left w:val="none" w:sz="0" w:space="0" w:color="auto"/>
            <w:bottom w:val="none" w:sz="0" w:space="0" w:color="auto"/>
            <w:right w:val="none" w:sz="0" w:space="0" w:color="auto"/>
          </w:divBdr>
          <w:divsChild>
            <w:div w:id="380715882">
              <w:marLeft w:val="0"/>
              <w:marRight w:val="0"/>
              <w:marTop w:val="0"/>
              <w:marBottom w:val="0"/>
              <w:divBdr>
                <w:top w:val="none" w:sz="0" w:space="0" w:color="auto"/>
                <w:left w:val="none" w:sz="0" w:space="0" w:color="auto"/>
                <w:bottom w:val="none" w:sz="0" w:space="0" w:color="auto"/>
                <w:right w:val="none" w:sz="0" w:space="0" w:color="auto"/>
              </w:divBdr>
            </w:div>
          </w:divsChild>
        </w:div>
        <w:div w:id="1421373513">
          <w:marLeft w:val="0"/>
          <w:marRight w:val="0"/>
          <w:marTop w:val="0"/>
          <w:marBottom w:val="0"/>
          <w:divBdr>
            <w:top w:val="none" w:sz="0" w:space="0" w:color="auto"/>
            <w:left w:val="none" w:sz="0" w:space="0" w:color="auto"/>
            <w:bottom w:val="none" w:sz="0" w:space="0" w:color="auto"/>
            <w:right w:val="none" w:sz="0" w:space="0" w:color="auto"/>
          </w:divBdr>
          <w:divsChild>
            <w:div w:id="816724541">
              <w:marLeft w:val="0"/>
              <w:marRight w:val="0"/>
              <w:marTop w:val="0"/>
              <w:marBottom w:val="0"/>
              <w:divBdr>
                <w:top w:val="none" w:sz="0" w:space="0" w:color="auto"/>
                <w:left w:val="none" w:sz="0" w:space="0" w:color="auto"/>
                <w:bottom w:val="none" w:sz="0" w:space="0" w:color="auto"/>
                <w:right w:val="none" w:sz="0" w:space="0" w:color="auto"/>
              </w:divBdr>
            </w:div>
          </w:divsChild>
        </w:div>
        <w:div w:id="1449592242">
          <w:marLeft w:val="0"/>
          <w:marRight w:val="0"/>
          <w:marTop w:val="0"/>
          <w:marBottom w:val="0"/>
          <w:divBdr>
            <w:top w:val="none" w:sz="0" w:space="0" w:color="auto"/>
            <w:left w:val="none" w:sz="0" w:space="0" w:color="auto"/>
            <w:bottom w:val="none" w:sz="0" w:space="0" w:color="auto"/>
            <w:right w:val="none" w:sz="0" w:space="0" w:color="auto"/>
          </w:divBdr>
          <w:divsChild>
            <w:div w:id="1996907526">
              <w:marLeft w:val="0"/>
              <w:marRight w:val="0"/>
              <w:marTop w:val="0"/>
              <w:marBottom w:val="0"/>
              <w:divBdr>
                <w:top w:val="none" w:sz="0" w:space="0" w:color="auto"/>
                <w:left w:val="none" w:sz="0" w:space="0" w:color="auto"/>
                <w:bottom w:val="none" w:sz="0" w:space="0" w:color="auto"/>
                <w:right w:val="none" w:sz="0" w:space="0" w:color="auto"/>
              </w:divBdr>
            </w:div>
          </w:divsChild>
        </w:div>
        <w:div w:id="1508061323">
          <w:marLeft w:val="0"/>
          <w:marRight w:val="0"/>
          <w:marTop w:val="0"/>
          <w:marBottom w:val="0"/>
          <w:divBdr>
            <w:top w:val="none" w:sz="0" w:space="0" w:color="auto"/>
            <w:left w:val="none" w:sz="0" w:space="0" w:color="auto"/>
            <w:bottom w:val="none" w:sz="0" w:space="0" w:color="auto"/>
            <w:right w:val="none" w:sz="0" w:space="0" w:color="auto"/>
          </w:divBdr>
          <w:divsChild>
            <w:div w:id="324095247">
              <w:marLeft w:val="0"/>
              <w:marRight w:val="0"/>
              <w:marTop w:val="0"/>
              <w:marBottom w:val="0"/>
              <w:divBdr>
                <w:top w:val="none" w:sz="0" w:space="0" w:color="auto"/>
                <w:left w:val="none" w:sz="0" w:space="0" w:color="auto"/>
                <w:bottom w:val="none" w:sz="0" w:space="0" w:color="auto"/>
                <w:right w:val="none" w:sz="0" w:space="0" w:color="auto"/>
              </w:divBdr>
            </w:div>
          </w:divsChild>
        </w:div>
        <w:div w:id="1572884737">
          <w:marLeft w:val="0"/>
          <w:marRight w:val="0"/>
          <w:marTop w:val="0"/>
          <w:marBottom w:val="0"/>
          <w:divBdr>
            <w:top w:val="none" w:sz="0" w:space="0" w:color="auto"/>
            <w:left w:val="none" w:sz="0" w:space="0" w:color="auto"/>
            <w:bottom w:val="none" w:sz="0" w:space="0" w:color="auto"/>
            <w:right w:val="none" w:sz="0" w:space="0" w:color="auto"/>
          </w:divBdr>
          <w:divsChild>
            <w:div w:id="221601003">
              <w:marLeft w:val="0"/>
              <w:marRight w:val="0"/>
              <w:marTop w:val="0"/>
              <w:marBottom w:val="0"/>
              <w:divBdr>
                <w:top w:val="none" w:sz="0" w:space="0" w:color="auto"/>
                <w:left w:val="none" w:sz="0" w:space="0" w:color="auto"/>
                <w:bottom w:val="none" w:sz="0" w:space="0" w:color="auto"/>
                <w:right w:val="none" w:sz="0" w:space="0" w:color="auto"/>
              </w:divBdr>
            </w:div>
            <w:div w:id="1251508138">
              <w:marLeft w:val="0"/>
              <w:marRight w:val="0"/>
              <w:marTop w:val="0"/>
              <w:marBottom w:val="0"/>
              <w:divBdr>
                <w:top w:val="none" w:sz="0" w:space="0" w:color="auto"/>
                <w:left w:val="none" w:sz="0" w:space="0" w:color="auto"/>
                <w:bottom w:val="none" w:sz="0" w:space="0" w:color="auto"/>
                <w:right w:val="none" w:sz="0" w:space="0" w:color="auto"/>
              </w:divBdr>
            </w:div>
            <w:div w:id="2082096473">
              <w:marLeft w:val="0"/>
              <w:marRight w:val="0"/>
              <w:marTop w:val="0"/>
              <w:marBottom w:val="0"/>
              <w:divBdr>
                <w:top w:val="none" w:sz="0" w:space="0" w:color="auto"/>
                <w:left w:val="none" w:sz="0" w:space="0" w:color="auto"/>
                <w:bottom w:val="none" w:sz="0" w:space="0" w:color="auto"/>
                <w:right w:val="none" w:sz="0" w:space="0" w:color="auto"/>
              </w:divBdr>
            </w:div>
          </w:divsChild>
        </w:div>
        <w:div w:id="1619994776">
          <w:marLeft w:val="0"/>
          <w:marRight w:val="0"/>
          <w:marTop w:val="0"/>
          <w:marBottom w:val="0"/>
          <w:divBdr>
            <w:top w:val="none" w:sz="0" w:space="0" w:color="auto"/>
            <w:left w:val="none" w:sz="0" w:space="0" w:color="auto"/>
            <w:bottom w:val="none" w:sz="0" w:space="0" w:color="auto"/>
            <w:right w:val="none" w:sz="0" w:space="0" w:color="auto"/>
          </w:divBdr>
          <w:divsChild>
            <w:div w:id="1302074262">
              <w:marLeft w:val="0"/>
              <w:marRight w:val="0"/>
              <w:marTop w:val="0"/>
              <w:marBottom w:val="0"/>
              <w:divBdr>
                <w:top w:val="none" w:sz="0" w:space="0" w:color="auto"/>
                <w:left w:val="none" w:sz="0" w:space="0" w:color="auto"/>
                <w:bottom w:val="none" w:sz="0" w:space="0" w:color="auto"/>
                <w:right w:val="none" w:sz="0" w:space="0" w:color="auto"/>
              </w:divBdr>
            </w:div>
          </w:divsChild>
        </w:div>
        <w:div w:id="1736778005">
          <w:marLeft w:val="0"/>
          <w:marRight w:val="0"/>
          <w:marTop w:val="0"/>
          <w:marBottom w:val="0"/>
          <w:divBdr>
            <w:top w:val="none" w:sz="0" w:space="0" w:color="auto"/>
            <w:left w:val="none" w:sz="0" w:space="0" w:color="auto"/>
            <w:bottom w:val="none" w:sz="0" w:space="0" w:color="auto"/>
            <w:right w:val="none" w:sz="0" w:space="0" w:color="auto"/>
          </w:divBdr>
          <w:divsChild>
            <w:div w:id="1642690761">
              <w:marLeft w:val="0"/>
              <w:marRight w:val="0"/>
              <w:marTop w:val="0"/>
              <w:marBottom w:val="0"/>
              <w:divBdr>
                <w:top w:val="none" w:sz="0" w:space="0" w:color="auto"/>
                <w:left w:val="none" w:sz="0" w:space="0" w:color="auto"/>
                <w:bottom w:val="none" w:sz="0" w:space="0" w:color="auto"/>
                <w:right w:val="none" w:sz="0" w:space="0" w:color="auto"/>
              </w:divBdr>
            </w:div>
          </w:divsChild>
        </w:div>
        <w:div w:id="1820344177">
          <w:marLeft w:val="0"/>
          <w:marRight w:val="0"/>
          <w:marTop w:val="0"/>
          <w:marBottom w:val="0"/>
          <w:divBdr>
            <w:top w:val="none" w:sz="0" w:space="0" w:color="auto"/>
            <w:left w:val="none" w:sz="0" w:space="0" w:color="auto"/>
            <w:bottom w:val="none" w:sz="0" w:space="0" w:color="auto"/>
            <w:right w:val="none" w:sz="0" w:space="0" w:color="auto"/>
          </w:divBdr>
          <w:divsChild>
            <w:div w:id="1067800682">
              <w:marLeft w:val="0"/>
              <w:marRight w:val="0"/>
              <w:marTop w:val="0"/>
              <w:marBottom w:val="0"/>
              <w:divBdr>
                <w:top w:val="none" w:sz="0" w:space="0" w:color="auto"/>
                <w:left w:val="none" w:sz="0" w:space="0" w:color="auto"/>
                <w:bottom w:val="none" w:sz="0" w:space="0" w:color="auto"/>
                <w:right w:val="none" w:sz="0" w:space="0" w:color="auto"/>
              </w:divBdr>
            </w:div>
          </w:divsChild>
        </w:div>
        <w:div w:id="1827891885">
          <w:marLeft w:val="0"/>
          <w:marRight w:val="0"/>
          <w:marTop w:val="0"/>
          <w:marBottom w:val="0"/>
          <w:divBdr>
            <w:top w:val="none" w:sz="0" w:space="0" w:color="auto"/>
            <w:left w:val="none" w:sz="0" w:space="0" w:color="auto"/>
            <w:bottom w:val="none" w:sz="0" w:space="0" w:color="auto"/>
            <w:right w:val="none" w:sz="0" w:space="0" w:color="auto"/>
          </w:divBdr>
          <w:divsChild>
            <w:div w:id="1995328246">
              <w:marLeft w:val="0"/>
              <w:marRight w:val="0"/>
              <w:marTop w:val="0"/>
              <w:marBottom w:val="0"/>
              <w:divBdr>
                <w:top w:val="none" w:sz="0" w:space="0" w:color="auto"/>
                <w:left w:val="none" w:sz="0" w:space="0" w:color="auto"/>
                <w:bottom w:val="none" w:sz="0" w:space="0" w:color="auto"/>
                <w:right w:val="none" w:sz="0" w:space="0" w:color="auto"/>
              </w:divBdr>
            </w:div>
          </w:divsChild>
        </w:div>
        <w:div w:id="2071071184">
          <w:marLeft w:val="0"/>
          <w:marRight w:val="0"/>
          <w:marTop w:val="0"/>
          <w:marBottom w:val="0"/>
          <w:divBdr>
            <w:top w:val="none" w:sz="0" w:space="0" w:color="auto"/>
            <w:left w:val="none" w:sz="0" w:space="0" w:color="auto"/>
            <w:bottom w:val="none" w:sz="0" w:space="0" w:color="auto"/>
            <w:right w:val="none" w:sz="0" w:space="0" w:color="auto"/>
          </w:divBdr>
          <w:divsChild>
            <w:div w:id="1544712880">
              <w:marLeft w:val="0"/>
              <w:marRight w:val="0"/>
              <w:marTop w:val="0"/>
              <w:marBottom w:val="0"/>
              <w:divBdr>
                <w:top w:val="none" w:sz="0" w:space="0" w:color="auto"/>
                <w:left w:val="none" w:sz="0" w:space="0" w:color="auto"/>
                <w:bottom w:val="none" w:sz="0" w:space="0" w:color="auto"/>
                <w:right w:val="none" w:sz="0" w:space="0" w:color="auto"/>
              </w:divBdr>
            </w:div>
          </w:divsChild>
        </w:div>
        <w:div w:id="2112166491">
          <w:marLeft w:val="0"/>
          <w:marRight w:val="0"/>
          <w:marTop w:val="0"/>
          <w:marBottom w:val="0"/>
          <w:divBdr>
            <w:top w:val="none" w:sz="0" w:space="0" w:color="auto"/>
            <w:left w:val="none" w:sz="0" w:space="0" w:color="auto"/>
            <w:bottom w:val="none" w:sz="0" w:space="0" w:color="auto"/>
            <w:right w:val="none" w:sz="0" w:space="0" w:color="auto"/>
          </w:divBdr>
          <w:divsChild>
            <w:div w:id="44881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22846">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67144087">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8668481">
      <w:bodyDiv w:val="1"/>
      <w:marLeft w:val="0"/>
      <w:marRight w:val="0"/>
      <w:marTop w:val="0"/>
      <w:marBottom w:val="0"/>
      <w:divBdr>
        <w:top w:val="none" w:sz="0" w:space="0" w:color="auto"/>
        <w:left w:val="none" w:sz="0" w:space="0" w:color="auto"/>
        <w:bottom w:val="none" w:sz="0" w:space="0" w:color="auto"/>
        <w:right w:val="none" w:sz="0" w:space="0" w:color="auto"/>
      </w:divBdr>
      <w:divsChild>
        <w:div w:id="1782994035">
          <w:marLeft w:val="0"/>
          <w:marRight w:val="0"/>
          <w:marTop w:val="0"/>
          <w:marBottom w:val="120"/>
          <w:divBdr>
            <w:top w:val="none" w:sz="0" w:space="0" w:color="auto"/>
            <w:left w:val="none" w:sz="0" w:space="0" w:color="auto"/>
            <w:bottom w:val="none" w:sz="0" w:space="0" w:color="auto"/>
            <w:right w:val="none" w:sz="0" w:space="0" w:color="auto"/>
          </w:divBdr>
          <w:divsChild>
            <w:div w:id="1684551797">
              <w:marLeft w:val="0"/>
              <w:marRight w:val="0"/>
              <w:marTop w:val="0"/>
              <w:marBottom w:val="0"/>
              <w:divBdr>
                <w:top w:val="none" w:sz="0" w:space="0" w:color="auto"/>
                <w:left w:val="none" w:sz="0" w:space="0" w:color="auto"/>
                <w:bottom w:val="none" w:sz="0" w:space="0" w:color="auto"/>
                <w:right w:val="none" w:sz="0" w:space="0" w:color="auto"/>
              </w:divBdr>
            </w:div>
          </w:divsChild>
        </w:div>
        <w:div w:id="2142267047">
          <w:marLeft w:val="0"/>
          <w:marRight w:val="0"/>
          <w:marTop w:val="0"/>
          <w:marBottom w:val="120"/>
          <w:divBdr>
            <w:top w:val="none" w:sz="0" w:space="0" w:color="auto"/>
            <w:left w:val="none" w:sz="0" w:space="0" w:color="auto"/>
            <w:bottom w:val="none" w:sz="0" w:space="0" w:color="auto"/>
            <w:right w:val="none" w:sz="0" w:space="0" w:color="auto"/>
          </w:divBdr>
          <w:divsChild>
            <w:div w:id="14003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26988172">
      <w:bodyDiv w:val="1"/>
      <w:marLeft w:val="0"/>
      <w:marRight w:val="0"/>
      <w:marTop w:val="0"/>
      <w:marBottom w:val="0"/>
      <w:divBdr>
        <w:top w:val="none" w:sz="0" w:space="0" w:color="auto"/>
        <w:left w:val="none" w:sz="0" w:space="0" w:color="auto"/>
        <w:bottom w:val="none" w:sz="0" w:space="0" w:color="auto"/>
        <w:right w:val="none" w:sz="0" w:space="0" w:color="auto"/>
      </w:divBdr>
      <w:divsChild>
        <w:div w:id="663372">
          <w:marLeft w:val="0"/>
          <w:marRight w:val="0"/>
          <w:marTop w:val="0"/>
          <w:marBottom w:val="0"/>
          <w:divBdr>
            <w:top w:val="none" w:sz="0" w:space="0" w:color="auto"/>
            <w:left w:val="none" w:sz="0" w:space="0" w:color="auto"/>
            <w:bottom w:val="none" w:sz="0" w:space="0" w:color="auto"/>
            <w:right w:val="none" w:sz="0" w:space="0" w:color="auto"/>
          </w:divBdr>
        </w:div>
        <w:div w:id="54010440">
          <w:marLeft w:val="0"/>
          <w:marRight w:val="0"/>
          <w:marTop w:val="0"/>
          <w:marBottom w:val="0"/>
          <w:divBdr>
            <w:top w:val="none" w:sz="0" w:space="0" w:color="auto"/>
            <w:left w:val="none" w:sz="0" w:space="0" w:color="auto"/>
            <w:bottom w:val="none" w:sz="0" w:space="0" w:color="auto"/>
            <w:right w:val="none" w:sz="0" w:space="0" w:color="auto"/>
          </w:divBdr>
        </w:div>
        <w:div w:id="260721875">
          <w:marLeft w:val="0"/>
          <w:marRight w:val="0"/>
          <w:marTop w:val="0"/>
          <w:marBottom w:val="0"/>
          <w:divBdr>
            <w:top w:val="none" w:sz="0" w:space="0" w:color="auto"/>
            <w:left w:val="none" w:sz="0" w:space="0" w:color="auto"/>
            <w:bottom w:val="none" w:sz="0" w:space="0" w:color="auto"/>
            <w:right w:val="none" w:sz="0" w:space="0" w:color="auto"/>
          </w:divBdr>
        </w:div>
        <w:div w:id="288435332">
          <w:marLeft w:val="0"/>
          <w:marRight w:val="0"/>
          <w:marTop w:val="0"/>
          <w:marBottom w:val="0"/>
          <w:divBdr>
            <w:top w:val="none" w:sz="0" w:space="0" w:color="auto"/>
            <w:left w:val="none" w:sz="0" w:space="0" w:color="auto"/>
            <w:bottom w:val="none" w:sz="0" w:space="0" w:color="auto"/>
            <w:right w:val="none" w:sz="0" w:space="0" w:color="auto"/>
          </w:divBdr>
        </w:div>
        <w:div w:id="325746512">
          <w:marLeft w:val="0"/>
          <w:marRight w:val="0"/>
          <w:marTop w:val="0"/>
          <w:marBottom w:val="0"/>
          <w:divBdr>
            <w:top w:val="none" w:sz="0" w:space="0" w:color="auto"/>
            <w:left w:val="none" w:sz="0" w:space="0" w:color="auto"/>
            <w:bottom w:val="none" w:sz="0" w:space="0" w:color="auto"/>
            <w:right w:val="none" w:sz="0" w:space="0" w:color="auto"/>
          </w:divBdr>
        </w:div>
        <w:div w:id="396561141">
          <w:marLeft w:val="0"/>
          <w:marRight w:val="0"/>
          <w:marTop w:val="0"/>
          <w:marBottom w:val="0"/>
          <w:divBdr>
            <w:top w:val="none" w:sz="0" w:space="0" w:color="auto"/>
            <w:left w:val="none" w:sz="0" w:space="0" w:color="auto"/>
            <w:bottom w:val="none" w:sz="0" w:space="0" w:color="auto"/>
            <w:right w:val="none" w:sz="0" w:space="0" w:color="auto"/>
          </w:divBdr>
        </w:div>
        <w:div w:id="432867825">
          <w:marLeft w:val="0"/>
          <w:marRight w:val="0"/>
          <w:marTop w:val="0"/>
          <w:marBottom w:val="0"/>
          <w:divBdr>
            <w:top w:val="none" w:sz="0" w:space="0" w:color="auto"/>
            <w:left w:val="none" w:sz="0" w:space="0" w:color="auto"/>
            <w:bottom w:val="none" w:sz="0" w:space="0" w:color="auto"/>
            <w:right w:val="none" w:sz="0" w:space="0" w:color="auto"/>
          </w:divBdr>
        </w:div>
        <w:div w:id="483813534">
          <w:marLeft w:val="0"/>
          <w:marRight w:val="0"/>
          <w:marTop w:val="0"/>
          <w:marBottom w:val="0"/>
          <w:divBdr>
            <w:top w:val="none" w:sz="0" w:space="0" w:color="auto"/>
            <w:left w:val="none" w:sz="0" w:space="0" w:color="auto"/>
            <w:bottom w:val="none" w:sz="0" w:space="0" w:color="auto"/>
            <w:right w:val="none" w:sz="0" w:space="0" w:color="auto"/>
          </w:divBdr>
        </w:div>
        <w:div w:id="506100545">
          <w:marLeft w:val="0"/>
          <w:marRight w:val="0"/>
          <w:marTop w:val="0"/>
          <w:marBottom w:val="0"/>
          <w:divBdr>
            <w:top w:val="none" w:sz="0" w:space="0" w:color="auto"/>
            <w:left w:val="none" w:sz="0" w:space="0" w:color="auto"/>
            <w:bottom w:val="none" w:sz="0" w:space="0" w:color="auto"/>
            <w:right w:val="none" w:sz="0" w:space="0" w:color="auto"/>
          </w:divBdr>
        </w:div>
        <w:div w:id="634217198">
          <w:marLeft w:val="0"/>
          <w:marRight w:val="0"/>
          <w:marTop w:val="0"/>
          <w:marBottom w:val="0"/>
          <w:divBdr>
            <w:top w:val="none" w:sz="0" w:space="0" w:color="auto"/>
            <w:left w:val="none" w:sz="0" w:space="0" w:color="auto"/>
            <w:bottom w:val="none" w:sz="0" w:space="0" w:color="auto"/>
            <w:right w:val="none" w:sz="0" w:space="0" w:color="auto"/>
          </w:divBdr>
        </w:div>
        <w:div w:id="643202071">
          <w:marLeft w:val="0"/>
          <w:marRight w:val="0"/>
          <w:marTop w:val="0"/>
          <w:marBottom w:val="0"/>
          <w:divBdr>
            <w:top w:val="none" w:sz="0" w:space="0" w:color="auto"/>
            <w:left w:val="none" w:sz="0" w:space="0" w:color="auto"/>
            <w:bottom w:val="none" w:sz="0" w:space="0" w:color="auto"/>
            <w:right w:val="none" w:sz="0" w:space="0" w:color="auto"/>
          </w:divBdr>
        </w:div>
        <w:div w:id="722679302">
          <w:marLeft w:val="0"/>
          <w:marRight w:val="0"/>
          <w:marTop w:val="0"/>
          <w:marBottom w:val="0"/>
          <w:divBdr>
            <w:top w:val="none" w:sz="0" w:space="0" w:color="auto"/>
            <w:left w:val="none" w:sz="0" w:space="0" w:color="auto"/>
            <w:bottom w:val="none" w:sz="0" w:space="0" w:color="auto"/>
            <w:right w:val="none" w:sz="0" w:space="0" w:color="auto"/>
          </w:divBdr>
        </w:div>
        <w:div w:id="734620823">
          <w:marLeft w:val="0"/>
          <w:marRight w:val="0"/>
          <w:marTop w:val="0"/>
          <w:marBottom w:val="0"/>
          <w:divBdr>
            <w:top w:val="none" w:sz="0" w:space="0" w:color="auto"/>
            <w:left w:val="none" w:sz="0" w:space="0" w:color="auto"/>
            <w:bottom w:val="none" w:sz="0" w:space="0" w:color="auto"/>
            <w:right w:val="none" w:sz="0" w:space="0" w:color="auto"/>
          </w:divBdr>
        </w:div>
        <w:div w:id="747193994">
          <w:marLeft w:val="0"/>
          <w:marRight w:val="0"/>
          <w:marTop w:val="0"/>
          <w:marBottom w:val="0"/>
          <w:divBdr>
            <w:top w:val="none" w:sz="0" w:space="0" w:color="auto"/>
            <w:left w:val="none" w:sz="0" w:space="0" w:color="auto"/>
            <w:bottom w:val="none" w:sz="0" w:space="0" w:color="auto"/>
            <w:right w:val="none" w:sz="0" w:space="0" w:color="auto"/>
          </w:divBdr>
        </w:div>
        <w:div w:id="751318372">
          <w:marLeft w:val="0"/>
          <w:marRight w:val="0"/>
          <w:marTop w:val="0"/>
          <w:marBottom w:val="0"/>
          <w:divBdr>
            <w:top w:val="none" w:sz="0" w:space="0" w:color="auto"/>
            <w:left w:val="none" w:sz="0" w:space="0" w:color="auto"/>
            <w:bottom w:val="none" w:sz="0" w:space="0" w:color="auto"/>
            <w:right w:val="none" w:sz="0" w:space="0" w:color="auto"/>
          </w:divBdr>
        </w:div>
        <w:div w:id="820073656">
          <w:marLeft w:val="0"/>
          <w:marRight w:val="0"/>
          <w:marTop w:val="0"/>
          <w:marBottom w:val="0"/>
          <w:divBdr>
            <w:top w:val="none" w:sz="0" w:space="0" w:color="auto"/>
            <w:left w:val="none" w:sz="0" w:space="0" w:color="auto"/>
            <w:bottom w:val="none" w:sz="0" w:space="0" w:color="auto"/>
            <w:right w:val="none" w:sz="0" w:space="0" w:color="auto"/>
          </w:divBdr>
        </w:div>
        <w:div w:id="919291189">
          <w:marLeft w:val="0"/>
          <w:marRight w:val="0"/>
          <w:marTop w:val="0"/>
          <w:marBottom w:val="0"/>
          <w:divBdr>
            <w:top w:val="none" w:sz="0" w:space="0" w:color="auto"/>
            <w:left w:val="none" w:sz="0" w:space="0" w:color="auto"/>
            <w:bottom w:val="none" w:sz="0" w:space="0" w:color="auto"/>
            <w:right w:val="none" w:sz="0" w:space="0" w:color="auto"/>
          </w:divBdr>
        </w:div>
        <w:div w:id="928853339">
          <w:marLeft w:val="0"/>
          <w:marRight w:val="0"/>
          <w:marTop w:val="0"/>
          <w:marBottom w:val="0"/>
          <w:divBdr>
            <w:top w:val="none" w:sz="0" w:space="0" w:color="auto"/>
            <w:left w:val="none" w:sz="0" w:space="0" w:color="auto"/>
            <w:bottom w:val="none" w:sz="0" w:space="0" w:color="auto"/>
            <w:right w:val="none" w:sz="0" w:space="0" w:color="auto"/>
          </w:divBdr>
        </w:div>
        <w:div w:id="931427899">
          <w:marLeft w:val="0"/>
          <w:marRight w:val="0"/>
          <w:marTop w:val="0"/>
          <w:marBottom w:val="0"/>
          <w:divBdr>
            <w:top w:val="none" w:sz="0" w:space="0" w:color="auto"/>
            <w:left w:val="none" w:sz="0" w:space="0" w:color="auto"/>
            <w:bottom w:val="none" w:sz="0" w:space="0" w:color="auto"/>
            <w:right w:val="none" w:sz="0" w:space="0" w:color="auto"/>
          </w:divBdr>
        </w:div>
        <w:div w:id="936404142">
          <w:marLeft w:val="0"/>
          <w:marRight w:val="0"/>
          <w:marTop w:val="0"/>
          <w:marBottom w:val="0"/>
          <w:divBdr>
            <w:top w:val="none" w:sz="0" w:space="0" w:color="auto"/>
            <w:left w:val="none" w:sz="0" w:space="0" w:color="auto"/>
            <w:bottom w:val="none" w:sz="0" w:space="0" w:color="auto"/>
            <w:right w:val="none" w:sz="0" w:space="0" w:color="auto"/>
          </w:divBdr>
        </w:div>
        <w:div w:id="953747703">
          <w:marLeft w:val="0"/>
          <w:marRight w:val="0"/>
          <w:marTop w:val="0"/>
          <w:marBottom w:val="0"/>
          <w:divBdr>
            <w:top w:val="none" w:sz="0" w:space="0" w:color="auto"/>
            <w:left w:val="none" w:sz="0" w:space="0" w:color="auto"/>
            <w:bottom w:val="none" w:sz="0" w:space="0" w:color="auto"/>
            <w:right w:val="none" w:sz="0" w:space="0" w:color="auto"/>
          </w:divBdr>
        </w:div>
        <w:div w:id="1183083398">
          <w:marLeft w:val="0"/>
          <w:marRight w:val="0"/>
          <w:marTop w:val="0"/>
          <w:marBottom w:val="0"/>
          <w:divBdr>
            <w:top w:val="none" w:sz="0" w:space="0" w:color="auto"/>
            <w:left w:val="none" w:sz="0" w:space="0" w:color="auto"/>
            <w:bottom w:val="none" w:sz="0" w:space="0" w:color="auto"/>
            <w:right w:val="none" w:sz="0" w:space="0" w:color="auto"/>
          </w:divBdr>
        </w:div>
        <w:div w:id="1206408329">
          <w:marLeft w:val="0"/>
          <w:marRight w:val="0"/>
          <w:marTop w:val="0"/>
          <w:marBottom w:val="0"/>
          <w:divBdr>
            <w:top w:val="none" w:sz="0" w:space="0" w:color="auto"/>
            <w:left w:val="none" w:sz="0" w:space="0" w:color="auto"/>
            <w:bottom w:val="none" w:sz="0" w:space="0" w:color="auto"/>
            <w:right w:val="none" w:sz="0" w:space="0" w:color="auto"/>
          </w:divBdr>
        </w:div>
        <w:div w:id="1368800902">
          <w:marLeft w:val="0"/>
          <w:marRight w:val="0"/>
          <w:marTop w:val="0"/>
          <w:marBottom w:val="0"/>
          <w:divBdr>
            <w:top w:val="none" w:sz="0" w:space="0" w:color="auto"/>
            <w:left w:val="none" w:sz="0" w:space="0" w:color="auto"/>
            <w:bottom w:val="none" w:sz="0" w:space="0" w:color="auto"/>
            <w:right w:val="none" w:sz="0" w:space="0" w:color="auto"/>
          </w:divBdr>
        </w:div>
        <w:div w:id="1370182171">
          <w:marLeft w:val="0"/>
          <w:marRight w:val="0"/>
          <w:marTop w:val="0"/>
          <w:marBottom w:val="0"/>
          <w:divBdr>
            <w:top w:val="none" w:sz="0" w:space="0" w:color="auto"/>
            <w:left w:val="none" w:sz="0" w:space="0" w:color="auto"/>
            <w:bottom w:val="none" w:sz="0" w:space="0" w:color="auto"/>
            <w:right w:val="none" w:sz="0" w:space="0" w:color="auto"/>
          </w:divBdr>
        </w:div>
        <w:div w:id="1376615947">
          <w:marLeft w:val="0"/>
          <w:marRight w:val="0"/>
          <w:marTop w:val="0"/>
          <w:marBottom w:val="0"/>
          <w:divBdr>
            <w:top w:val="none" w:sz="0" w:space="0" w:color="auto"/>
            <w:left w:val="none" w:sz="0" w:space="0" w:color="auto"/>
            <w:bottom w:val="none" w:sz="0" w:space="0" w:color="auto"/>
            <w:right w:val="none" w:sz="0" w:space="0" w:color="auto"/>
          </w:divBdr>
        </w:div>
        <w:div w:id="1432973211">
          <w:marLeft w:val="0"/>
          <w:marRight w:val="0"/>
          <w:marTop w:val="0"/>
          <w:marBottom w:val="0"/>
          <w:divBdr>
            <w:top w:val="none" w:sz="0" w:space="0" w:color="auto"/>
            <w:left w:val="none" w:sz="0" w:space="0" w:color="auto"/>
            <w:bottom w:val="none" w:sz="0" w:space="0" w:color="auto"/>
            <w:right w:val="none" w:sz="0" w:space="0" w:color="auto"/>
          </w:divBdr>
        </w:div>
        <w:div w:id="1492988243">
          <w:marLeft w:val="0"/>
          <w:marRight w:val="0"/>
          <w:marTop w:val="0"/>
          <w:marBottom w:val="0"/>
          <w:divBdr>
            <w:top w:val="none" w:sz="0" w:space="0" w:color="auto"/>
            <w:left w:val="none" w:sz="0" w:space="0" w:color="auto"/>
            <w:bottom w:val="none" w:sz="0" w:space="0" w:color="auto"/>
            <w:right w:val="none" w:sz="0" w:space="0" w:color="auto"/>
          </w:divBdr>
        </w:div>
        <w:div w:id="1518344108">
          <w:marLeft w:val="0"/>
          <w:marRight w:val="0"/>
          <w:marTop w:val="0"/>
          <w:marBottom w:val="0"/>
          <w:divBdr>
            <w:top w:val="none" w:sz="0" w:space="0" w:color="auto"/>
            <w:left w:val="none" w:sz="0" w:space="0" w:color="auto"/>
            <w:bottom w:val="none" w:sz="0" w:space="0" w:color="auto"/>
            <w:right w:val="none" w:sz="0" w:space="0" w:color="auto"/>
          </w:divBdr>
        </w:div>
        <w:div w:id="1658610406">
          <w:marLeft w:val="0"/>
          <w:marRight w:val="0"/>
          <w:marTop w:val="0"/>
          <w:marBottom w:val="0"/>
          <w:divBdr>
            <w:top w:val="none" w:sz="0" w:space="0" w:color="auto"/>
            <w:left w:val="none" w:sz="0" w:space="0" w:color="auto"/>
            <w:bottom w:val="none" w:sz="0" w:space="0" w:color="auto"/>
            <w:right w:val="none" w:sz="0" w:space="0" w:color="auto"/>
          </w:divBdr>
        </w:div>
        <w:div w:id="1693804554">
          <w:marLeft w:val="0"/>
          <w:marRight w:val="0"/>
          <w:marTop w:val="0"/>
          <w:marBottom w:val="0"/>
          <w:divBdr>
            <w:top w:val="none" w:sz="0" w:space="0" w:color="auto"/>
            <w:left w:val="none" w:sz="0" w:space="0" w:color="auto"/>
            <w:bottom w:val="none" w:sz="0" w:space="0" w:color="auto"/>
            <w:right w:val="none" w:sz="0" w:space="0" w:color="auto"/>
          </w:divBdr>
        </w:div>
        <w:div w:id="1703357105">
          <w:marLeft w:val="0"/>
          <w:marRight w:val="0"/>
          <w:marTop w:val="0"/>
          <w:marBottom w:val="0"/>
          <w:divBdr>
            <w:top w:val="none" w:sz="0" w:space="0" w:color="auto"/>
            <w:left w:val="none" w:sz="0" w:space="0" w:color="auto"/>
            <w:bottom w:val="none" w:sz="0" w:space="0" w:color="auto"/>
            <w:right w:val="none" w:sz="0" w:space="0" w:color="auto"/>
          </w:divBdr>
        </w:div>
        <w:div w:id="1739404050">
          <w:marLeft w:val="0"/>
          <w:marRight w:val="0"/>
          <w:marTop w:val="0"/>
          <w:marBottom w:val="0"/>
          <w:divBdr>
            <w:top w:val="none" w:sz="0" w:space="0" w:color="auto"/>
            <w:left w:val="none" w:sz="0" w:space="0" w:color="auto"/>
            <w:bottom w:val="none" w:sz="0" w:space="0" w:color="auto"/>
            <w:right w:val="none" w:sz="0" w:space="0" w:color="auto"/>
          </w:divBdr>
        </w:div>
        <w:div w:id="1765417627">
          <w:marLeft w:val="0"/>
          <w:marRight w:val="0"/>
          <w:marTop w:val="0"/>
          <w:marBottom w:val="0"/>
          <w:divBdr>
            <w:top w:val="none" w:sz="0" w:space="0" w:color="auto"/>
            <w:left w:val="none" w:sz="0" w:space="0" w:color="auto"/>
            <w:bottom w:val="none" w:sz="0" w:space="0" w:color="auto"/>
            <w:right w:val="none" w:sz="0" w:space="0" w:color="auto"/>
          </w:divBdr>
        </w:div>
        <w:div w:id="1876651461">
          <w:marLeft w:val="0"/>
          <w:marRight w:val="0"/>
          <w:marTop w:val="0"/>
          <w:marBottom w:val="0"/>
          <w:divBdr>
            <w:top w:val="none" w:sz="0" w:space="0" w:color="auto"/>
            <w:left w:val="none" w:sz="0" w:space="0" w:color="auto"/>
            <w:bottom w:val="none" w:sz="0" w:space="0" w:color="auto"/>
            <w:right w:val="none" w:sz="0" w:space="0" w:color="auto"/>
          </w:divBdr>
        </w:div>
        <w:div w:id="1991595046">
          <w:marLeft w:val="0"/>
          <w:marRight w:val="0"/>
          <w:marTop w:val="0"/>
          <w:marBottom w:val="0"/>
          <w:divBdr>
            <w:top w:val="none" w:sz="0" w:space="0" w:color="auto"/>
            <w:left w:val="none" w:sz="0" w:space="0" w:color="auto"/>
            <w:bottom w:val="none" w:sz="0" w:space="0" w:color="auto"/>
            <w:right w:val="none" w:sz="0" w:space="0" w:color="auto"/>
          </w:divBdr>
          <w:divsChild>
            <w:div w:id="378670087">
              <w:marLeft w:val="-75"/>
              <w:marRight w:val="0"/>
              <w:marTop w:val="30"/>
              <w:marBottom w:val="30"/>
              <w:divBdr>
                <w:top w:val="none" w:sz="0" w:space="0" w:color="auto"/>
                <w:left w:val="none" w:sz="0" w:space="0" w:color="auto"/>
                <w:bottom w:val="none" w:sz="0" w:space="0" w:color="auto"/>
                <w:right w:val="none" w:sz="0" w:space="0" w:color="auto"/>
              </w:divBdr>
              <w:divsChild>
                <w:div w:id="165481151">
                  <w:marLeft w:val="0"/>
                  <w:marRight w:val="0"/>
                  <w:marTop w:val="0"/>
                  <w:marBottom w:val="0"/>
                  <w:divBdr>
                    <w:top w:val="none" w:sz="0" w:space="0" w:color="auto"/>
                    <w:left w:val="none" w:sz="0" w:space="0" w:color="auto"/>
                    <w:bottom w:val="none" w:sz="0" w:space="0" w:color="auto"/>
                    <w:right w:val="none" w:sz="0" w:space="0" w:color="auto"/>
                  </w:divBdr>
                  <w:divsChild>
                    <w:div w:id="120347101">
                      <w:marLeft w:val="0"/>
                      <w:marRight w:val="0"/>
                      <w:marTop w:val="0"/>
                      <w:marBottom w:val="0"/>
                      <w:divBdr>
                        <w:top w:val="none" w:sz="0" w:space="0" w:color="auto"/>
                        <w:left w:val="none" w:sz="0" w:space="0" w:color="auto"/>
                        <w:bottom w:val="none" w:sz="0" w:space="0" w:color="auto"/>
                        <w:right w:val="none" w:sz="0" w:space="0" w:color="auto"/>
                      </w:divBdr>
                    </w:div>
                    <w:div w:id="1972008311">
                      <w:marLeft w:val="0"/>
                      <w:marRight w:val="0"/>
                      <w:marTop w:val="0"/>
                      <w:marBottom w:val="0"/>
                      <w:divBdr>
                        <w:top w:val="none" w:sz="0" w:space="0" w:color="auto"/>
                        <w:left w:val="none" w:sz="0" w:space="0" w:color="auto"/>
                        <w:bottom w:val="none" w:sz="0" w:space="0" w:color="auto"/>
                        <w:right w:val="none" w:sz="0" w:space="0" w:color="auto"/>
                      </w:divBdr>
                    </w:div>
                  </w:divsChild>
                </w:div>
                <w:div w:id="655570825">
                  <w:marLeft w:val="0"/>
                  <w:marRight w:val="0"/>
                  <w:marTop w:val="0"/>
                  <w:marBottom w:val="0"/>
                  <w:divBdr>
                    <w:top w:val="none" w:sz="0" w:space="0" w:color="auto"/>
                    <w:left w:val="none" w:sz="0" w:space="0" w:color="auto"/>
                    <w:bottom w:val="none" w:sz="0" w:space="0" w:color="auto"/>
                    <w:right w:val="none" w:sz="0" w:space="0" w:color="auto"/>
                  </w:divBdr>
                  <w:divsChild>
                    <w:div w:id="150752389">
                      <w:marLeft w:val="0"/>
                      <w:marRight w:val="0"/>
                      <w:marTop w:val="0"/>
                      <w:marBottom w:val="0"/>
                      <w:divBdr>
                        <w:top w:val="none" w:sz="0" w:space="0" w:color="auto"/>
                        <w:left w:val="none" w:sz="0" w:space="0" w:color="auto"/>
                        <w:bottom w:val="none" w:sz="0" w:space="0" w:color="auto"/>
                        <w:right w:val="none" w:sz="0" w:space="0" w:color="auto"/>
                      </w:divBdr>
                    </w:div>
                    <w:div w:id="706679356">
                      <w:marLeft w:val="0"/>
                      <w:marRight w:val="0"/>
                      <w:marTop w:val="0"/>
                      <w:marBottom w:val="0"/>
                      <w:divBdr>
                        <w:top w:val="none" w:sz="0" w:space="0" w:color="auto"/>
                        <w:left w:val="none" w:sz="0" w:space="0" w:color="auto"/>
                        <w:bottom w:val="none" w:sz="0" w:space="0" w:color="auto"/>
                        <w:right w:val="none" w:sz="0" w:space="0" w:color="auto"/>
                      </w:divBdr>
                    </w:div>
                    <w:div w:id="2022125401">
                      <w:marLeft w:val="0"/>
                      <w:marRight w:val="0"/>
                      <w:marTop w:val="0"/>
                      <w:marBottom w:val="0"/>
                      <w:divBdr>
                        <w:top w:val="none" w:sz="0" w:space="0" w:color="auto"/>
                        <w:left w:val="none" w:sz="0" w:space="0" w:color="auto"/>
                        <w:bottom w:val="none" w:sz="0" w:space="0" w:color="auto"/>
                        <w:right w:val="none" w:sz="0" w:space="0" w:color="auto"/>
                      </w:divBdr>
                    </w:div>
                  </w:divsChild>
                </w:div>
                <w:div w:id="2040470880">
                  <w:marLeft w:val="0"/>
                  <w:marRight w:val="0"/>
                  <w:marTop w:val="0"/>
                  <w:marBottom w:val="0"/>
                  <w:divBdr>
                    <w:top w:val="none" w:sz="0" w:space="0" w:color="auto"/>
                    <w:left w:val="none" w:sz="0" w:space="0" w:color="auto"/>
                    <w:bottom w:val="none" w:sz="0" w:space="0" w:color="auto"/>
                    <w:right w:val="none" w:sz="0" w:space="0" w:color="auto"/>
                  </w:divBdr>
                  <w:divsChild>
                    <w:div w:id="165637986">
                      <w:marLeft w:val="0"/>
                      <w:marRight w:val="0"/>
                      <w:marTop w:val="0"/>
                      <w:marBottom w:val="0"/>
                      <w:divBdr>
                        <w:top w:val="none" w:sz="0" w:space="0" w:color="auto"/>
                        <w:left w:val="none" w:sz="0" w:space="0" w:color="auto"/>
                        <w:bottom w:val="none" w:sz="0" w:space="0" w:color="auto"/>
                        <w:right w:val="none" w:sz="0" w:space="0" w:color="auto"/>
                      </w:divBdr>
                    </w:div>
                    <w:div w:id="201290840">
                      <w:marLeft w:val="0"/>
                      <w:marRight w:val="0"/>
                      <w:marTop w:val="0"/>
                      <w:marBottom w:val="0"/>
                      <w:divBdr>
                        <w:top w:val="none" w:sz="0" w:space="0" w:color="auto"/>
                        <w:left w:val="none" w:sz="0" w:space="0" w:color="auto"/>
                        <w:bottom w:val="none" w:sz="0" w:space="0" w:color="auto"/>
                        <w:right w:val="none" w:sz="0" w:space="0" w:color="auto"/>
                      </w:divBdr>
                    </w:div>
                    <w:div w:id="42468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84553">
          <w:marLeft w:val="0"/>
          <w:marRight w:val="0"/>
          <w:marTop w:val="0"/>
          <w:marBottom w:val="0"/>
          <w:divBdr>
            <w:top w:val="none" w:sz="0" w:space="0" w:color="auto"/>
            <w:left w:val="none" w:sz="0" w:space="0" w:color="auto"/>
            <w:bottom w:val="none" w:sz="0" w:space="0" w:color="auto"/>
            <w:right w:val="none" w:sz="0" w:space="0" w:color="auto"/>
          </w:divBdr>
        </w:div>
        <w:div w:id="2126457382">
          <w:marLeft w:val="0"/>
          <w:marRight w:val="0"/>
          <w:marTop w:val="0"/>
          <w:marBottom w:val="0"/>
          <w:divBdr>
            <w:top w:val="none" w:sz="0" w:space="0" w:color="auto"/>
            <w:left w:val="none" w:sz="0" w:space="0" w:color="auto"/>
            <w:bottom w:val="none" w:sz="0" w:space="0" w:color="auto"/>
            <w:right w:val="none" w:sz="0" w:space="0" w:color="auto"/>
          </w:divBdr>
        </w:div>
      </w:divsChild>
    </w:div>
    <w:div w:id="1240017416">
      <w:bodyDiv w:val="1"/>
      <w:marLeft w:val="0"/>
      <w:marRight w:val="0"/>
      <w:marTop w:val="0"/>
      <w:marBottom w:val="0"/>
      <w:divBdr>
        <w:top w:val="none" w:sz="0" w:space="0" w:color="auto"/>
        <w:left w:val="none" w:sz="0" w:space="0" w:color="auto"/>
        <w:bottom w:val="none" w:sz="0" w:space="0" w:color="auto"/>
        <w:right w:val="none" w:sz="0" w:space="0" w:color="auto"/>
      </w:divBdr>
    </w:div>
    <w:div w:id="1275358533">
      <w:bodyDiv w:val="1"/>
      <w:marLeft w:val="0"/>
      <w:marRight w:val="0"/>
      <w:marTop w:val="0"/>
      <w:marBottom w:val="0"/>
      <w:divBdr>
        <w:top w:val="none" w:sz="0" w:space="0" w:color="auto"/>
        <w:left w:val="none" w:sz="0" w:space="0" w:color="auto"/>
        <w:bottom w:val="none" w:sz="0" w:space="0" w:color="auto"/>
        <w:right w:val="none" w:sz="0" w:space="0" w:color="auto"/>
      </w:divBdr>
      <w:divsChild>
        <w:div w:id="40444191">
          <w:marLeft w:val="0"/>
          <w:marRight w:val="0"/>
          <w:marTop w:val="0"/>
          <w:marBottom w:val="0"/>
          <w:divBdr>
            <w:top w:val="none" w:sz="0" w:space="0" w:color="auto"/>
            <w:left w:val="none" w:sz="0" w:space="0" w:color="auto"/>
            <w:bottom w:val="none" w:sz="0" w:space="0" w:color="auto"/>
            <w:right w:val="none" w:sz="0" w:space="0" w:color="auto"/>
          </w:divBdr>
        </w:div>
        <w:div w:id="199171918">
          <w:marLeft w:val="0"/>
          <w:marRight w:val="0"/>
          <w:marTop w:val="0"/>
          <w:marBottom w:val="0"/>
          <w:divBdr>
            <w:top w:val="none" w:sz="0" w:space="0" w:color="auto"/>
            <w:left w:val="none" w:sz="0" w:space="0" w:color="auto"/>
            <w:bottom w:val="none" w:sz="0" w:space="0" w:color="auto"/>
            <w:right w:val="none" w:sz="0" w:space="0" w:color="auto"/>
          </w:divBdr>
        </w:div>
        <w:div w:id="283342755">
          <w:marLeft w:val="0"/>
          <w:marRight w:val="0"/>
          <w:marTop w:val="0"/>
          <w:marBottom w:val="0"/>
          <w:divBdr>
            <w:top w:val="none" w:sz="0" w:space="0" w:color="auto"/>
            <w:left w:val="none" w:sz="0" w:space="0" w:color="auto"/>
            <w:bottom w:val="none" w:sz="0" w:space="0" w:color="auto"/>
            <w:right w:val="none" w:sz="0" w:space="0" w:color="auto"/>
          </w:divBdr>
        </w:div>
        <w:div w:id="710694134">
          <w:marLeft w:val="0"/>
          <w:marRight w:val="0"/>
          <w:marTop w:val="0"/>
          <w:marBottom w:val="0"/>
          <w:divBdr>
            <w:top w:val="none" w:sz="0" w:space="0" w:color="auto"/>
            <w:left w:val="none" w:sz="0" w:space="0" w:color="auto"/>
            <w:bottom w:val="none" w:sz="0" w:space="0" w:color="auto"/>
            <w:right w:val="none" w:sz="0" w:space="0" w:color="auto"/>
          </w:divBdr>
        </w:div>
        <w:div w:id="739402279">
          <w:marLeft w:val="0"/>
          <w:marRight w:val="0"/>
          <w:marTop w:val="0"/>
          <w:marBottom w:val="0"/>
          <w:divBdr>
            <w:top w:val="none" w:sz="0" w:space="0" w:color="auto"/>
            <w:left w:val="none" w:sz="0" w:space="0" w:color="auto"/>
            <w:bottom w:val="none" w:sz="0" w:space="0" w:color="auto"/>
            <w:right w:val="none" w:sz="0" w:space="0" w:color="auto"/>
          </w:divBdr>
        </w:div>
        <w:div w:id="781068565">
          <w:marLeft w:val="0"/>
          <w:marRight w:val="0"/>
          <w:marTop w:val="0"/>
          <w:marBottom w:val="0"/>
          <w:divBdr>
            <w:top w:val="none" w:sz="0" w:space="0" w:color="auto"/>
            <w:left w:val="none" w:sz="0" w:space="0" w:color="auto"/>
            <w:bottom w:val="none" w:sz="0" w:space="0" w:color="auto"/>
            <w:right w:val="none" w:sz="0" w:space="0" w:color="auto"/>
          </w:divBdr>
        </w:div>
        <w:div w:id="979073741">
          <w:marLeft w:val="0"/>
          <w:marRight w:val="0"/>
          <w:marTop w:val="0"/>
          <w:marBottom w:val="0"/>
          <w:divBdr>
            <w:top w:val="none" w:sz="0" w:space="0" w:color="auto"/>
            <w:left w:val="none" w:sz="0" w:space="0" w:color="auto"/>
            <w:bottom w:val="none" w:sz="0" w:space="0" w:color="auto"/>
            <w:right w:val="none" w:sz="0" w:space="0" w:color="auto"/>
          </w:divBdr>
        </w:div>
        <w:div w:id="1089500612">
          <w:marLeft w:val="0"/>
          <w:marRight w:val="0"/>
          <w:marTop w:val="0"/>
          <w:marBottom w:val="0"/>
          <w:divBdr>
            <w:top w:val="none" w:sz="0" w:space="0" w:color="auto"/>
            <w:left w:val="none" w:sz="0" w:space="0" w:color="auto"/>
            <w:bottom w:val="none" w:sz="0" w:space="0" w:color="auto"/>
            <w:right w:val="none" w:sz="0" w:space="0" w:color="auto"/>
          </w:divBdr>
        </w:div>
        <w:div w:id="1137072091">
          <w:marLeft w:val="0"/>
          <w:marRight w:val="0"/>
          <w:marTop w:val="0"/>
          <w:marBottom w:val="0"/>
          <w:divBdr>
            <w:top w:val="none" w:sz="0" w:space="0" w:color="auto"/>
            <w:left w:val="none" w:sz="0" w:space="0" w:color="auto"/>
            <w:bottom w:val="none" w:sz="0" w:space="0" w:color="auto"/>
            <w:right w:val="none" w:sz="0" w:space="0" w:color="auto"/>
          </w:divBdr>
        </w:div>
        <w:div w:id="1324237027">
          <w:marLeft w:val="0"/>
          <w:marRight w:val="0"/>
          <w:marTop w:val="0"/>
          <w:marBottom w:val="0"/>
          <w:divBdr>
            <w:top w:val="none" w:sz="0" w:space="0" w:color="auto"/>
            <w:left w:val="none" w:sz="0" w:space="0" w:color="auto"/>
            <w:bottom w:val="none" w:sz="0" w:space="0" w:color="auto"/>
            <w:right w:val="none" w:sz="0" w:space="0" w:color="auto"/>
          </w:divBdr>
        </w:div>
        <w:div w:id="1366717331">
          <w:marLeft w:val="0"/>
          <w:marRight w:val="0"/>
          <w:marTop w:val="0"/>
          <w:marBottom w:val="0"/>
          <w:divBdr>
            <w:top w:val="none" w:sz="0" w:space="0" w:color="auto"/>
            <w:left w:val="none" w:sz="0" w:space="0" w:color="auto"/>
            <w:bottom w:val="none" w:sz="0" w:space="0" w:color="auto"/>
            <w:right w:val="none" w:sz="0" w:space="0" w:color="auto"/>
          </w:divBdr>
        </w:div>
        <w:div w:id="1425028840">
          <w:marLeft w:val="0"/>
          <w:marRight w:val="0"/>
          <w:marTop w:val="0"/>
          <w:marBottom w:val="0"/>
          <w:divBdr>
            <w:top w:val="none" w:sz="0" w:space="0" w:color="auto"/>
            <w:left w:val="none" w:sz="0" w:space="0" w:color="auto"/>
            <w:bottom w:val="none" w:sz="0" w:space="0" w:color="auto"/>
            <w:right w:val="none" w:sz="0" w:space="0" w:color="auto"/>
          </w:divBdr>
          <w:divsChild>
            <w:div w:id="980767435">
              <w:marLeft w:val="0"/>
              <w:marRight w:val="0"/>
              <w:marTop w:val="30"/>
              <w:marBottom w:val="30"/>
              <w:divBdr>
                <w:top w:val="none" w:sz="0" w:space="0" w:color="auto"/>
                <w:left w:val="none" w:sz="0" w:space="0" w:color="auto"/>
                <w:bottom w:val="none" w:sz="0" w:space="0" w:color="auto"/>
                <w:right w:val="none" w:sz="0" w:space="0" w:color="auto"/>
              </w:divBdr>
              <w:divsChild>
                <w:div w:id="20133892">
                  <w:marLeft w:val="0"/>
                  <w:marRight w:val="0"/>
                  <w:marTop w:val="0"/>
                  <w:marBottom w:val="0"/>
                  <w:divBdr>
                    <w:top w:val="none" w:sz="0" w:space="0" w:color="auto"/>
                    <w:left w:val="none" w:sz="0" w:space="0" w:color="auto"/>
                    <w:bottom w:val="none" w:sz="0" w:space="0" w:color="auto"/>
                    <w:right w:val="none" w:sz="0" w:space="0" w:color="auto"/>
                  </w:divBdr>
                  <w:divsChild>
                    <w:div w:id="1750081288">
                      <w:marLeft w:val="0"/>
                      <w:marRight w:val="0"/>
                      <w:marTop w:val="0"/>
                      <w:marBottom w:val="0"/>
                      <w:divBdr>
                        <w:top w:val="none" w:sz="0" w:space="0" w:color="auto"/>
                        <w:left w:val="none" w:sz="0" w:space="0" w:color="auto"/>
                        <w:bottom w:val="none" w:sz="0" w:space="0" w:color="auto"/>
                        <w:right w:val="none" w:sz="0" w:space="0" w:color="auto"/>
                      </w:divBdr>
                    </w:div>
                  </w:divsChild>
                </w:div>
                <w:div w:id="407849194">
                  <w:marLeft w:val="0"/>
                  <w:marRight w:val="0"/>
                  <w:marTop w:val="0"/>
                  <w:marBottom w:val="0"/>
                  <w:divBdr>
                    <w:top w:val="none" w:sz="0" w:space="0" w:color="auto"/>
                    <w:left w:val="none" w:sz="0" w:space="0" w:color="auto"/>
                    <w:bottom w:val="none" w:sz="0" w:space="0" w:color="auto"/>
                    <w:right w:val="none" w:sz="0" w:space="0" w:color="auto"/>
                  </w:divBdr>
                  <w:divsChild>
                    <w:div w:id="2143885388">
                      <w:marLeft w:val="0"/>
                      <w:marRight w:val="0"/>
                      <w:marTop w:val="0"/>
                      <w:marBottom w:val="0"/>
                      <w:divBdr>
                        <w:top w:val="none" w:sz="0" w:space="0" w:color="auto"/>
                        <w:left w:val="none" w:sz="0" w:space="0" w:color="auto"/>
                        <w:bottom w:val="none" w:sz="0" w:space="0" w:color="auto"/>
                        <w:right w:val="none" w:sz="0" w:space="0" w:color="auto"/>
                      </w:divBdr>
                    </w:div>
                  </w:divsChild>
                </w:div>
                <w:div w:id="841819630">
                  <w:marLeft w:val="0"/>
                  <w:marRight w:val="0"/>
                  <w:marTop w:val="0"/>
                  <w:marBottom w:val="0"/>
                  <w:divBdr>
                    <w:top w:val="none" w:sz="0" w:space="0" w:color="auto"/>
                    <w:left w:val="none" w:sz="0" w:space="0" w:color="auto"/>
                    <w:bottom w:val="none" w:sz="0" w:space="0" w:color="auto"/>
                    <w:right w:val="none" w:sz="0" w:space="0" w:color="auto"/>
                  </w:divBdr>
                  <w:divsChild>
                    <w:div w:id="360741487">
                      <w:marLeft w:val="0"/>
                      <w:marRight w:val="0"/>
                      <w:marTop w:val="0"/>
                      <w:marBottom w:val="0"/>
                      <w:divBdr>
                        <w:top w:val="none" w:sz="0" w:space="0" w:color="auto"/>
                        <w:left w:val="none" w:sz="0" w:space="0" w:color="auto"/>
                        <w:bottom w:val="none" w:sz="0" w:space="0" w:color="auto"/>
                        <w:right w:val="none" w:sz="0" w:space="0" w:color="auto"/>
                      </w:divBdr>
                    </w:div>
                  </w:divsChild>
                </w:div>
                <w:div w:id="885488210">
                  <w:marLeft w:val="0"/>
                  <w:marRight w:val="0"/>
                  <w:marTop w:val="0"/>
                  <w:marBottom w:val="0"/>
                  <w:divBdr>
                    <w:top w:val="none" w:sz="0" w:space="0" w:color="auto"/>
                    <w:left w:val="none" w:sz="0" w:space="0" w:color="auto"/>
                    <w:bottom w:val="none" w:sz="0" w:space="0" w:color="auto"/>
                    <w:right w:val="none" w:sz="0" w:space="0" w:color="auto"/>
                  </w:divBdr>
                  <w:divsChild>
                    <w:div w:id="363410013">
                      <w:marLeft w:val="0"/>
                      <w:marRight w:val="0"/>
                      <w:marTop w:val="0"/>
                      <w:marBottom w:val="0"/>
                      <w:divBdr>
                        <w:top w:val="none" w:sz="0" w:space="0" w:color="auto"/>
                        <w:left w:val="none" w:sz="0" w:space="0" w:color="auto"/>
                        <w:bottom w:val="none" w:sz="0" w:space="0" w:color="auto"/>
                        <w:right w:val="none" w:sz="0" w:space="0" w:color="auto"/>
                      </w:divBdr>
                    </w:div>
                  </w:divsChild>
                </w:div>
                <w:div w:id="895747713">
                  <w:marLeft w:val="0"/>
                  <w:marRight w:val="0"/>
                  <w:marTop w:val="0"/>
                  <w:marBottom w:val="0"/>
                  <w:divBdr>
                    <w:top w:val="none" w:sz="0" w:space="0" w:color="auto"/>
                    <w:left w:val="none" w:sz="0" w:space="0" w:color="auto"/>
                    <w:bottom w:val="none" w:sz="0" w:space="0" w:color="auto"/>
                    <w:right w:val="none" w:sz="0" w:space="0" w:color="auto"/>
                  </w:divBdr>
                  <w:divsChild>
                    <w:div w:id="1790469479">
                      <w:marLeft w:val="0"/>
                      <w:marRight w:val="0"/>
                      <w:marTop w:val="0"/>
                      <w:marBottom w:val="0"/>
                      <w:divBdr>
                        <w:top w:val="none" w:sz="0" w:space="0" w:color="auto"/>
                        <w:left w:val="none" w:sz="0" w:space="0" w:color="auto"/>
                        <w:bottom w:val="none" w:sz="0" w:space="0" w:color="auto"/>
                        <w:right w:val="none" w:sz="0" w:space="0" w:color="auto"/>
                      </w:divBdr>
                    </w:div>
                  </w:divsChild>
                </w:div>
                <w:div w:id="1024864886">
                  <w:marLeft w:val="0"/>
                  <w:marRight w:val="0"/>
                  <w:marTop w:val="0"/>
                  <w:marBottom w:val="0"/>
                  <w:divBdr>
                    <w:top w:val="none" w:sz="0" w:space="0" w:color="auto"/>
                    <w:left w:val="none" w:sz="0" w:space="0" w:color="auto"/>
                    <w:bottom w:val="none" w:sz="0" w:space="0" w:color="auto"/>
                    <w:right w:val="none" w:sz="0" w:space="0" w:color="auto"/>
                  </w:divBdr>
                  <w:divsChild>
                    <w:div w:id="1170562233">
                      <w:marLeft w:val="0"/>
                      <w:marRight w:val="0"/>
                      <w:marTop w:val="0"/>
                      <w:marBottom w:val="0"/>
                      <w:divBdr>
                        <w:top w:val="none" w:sz="0" w:space="0" w:color="auto"/>
                        <w:left w:val="none" w:sz="0" w:space="0" w:color="auto"/>
                        <w:bottom w:val="none" w:sz="0" w:space="0" w:color="auto"/>
                        <w:right w:val="none" w:sz="0" w:space="0" w:color="auto"/>
                      </w:divBdr>
                    </w:div>
                  </w:divsChild>
                </w:div>
                <w:div w:id="1127578384">
                  <w:marLeft w:val="0"/>
                  <w:marRight w:val="0"/>
                  <w:marTop w:val="0"/>
                  <w:marBottom w:val="0"/>
                  <w:divBdr>
                    <w:top w:val="none" w:sz="0" w:space="0" w:color="auto"/>
                    <w:left w:val="none" w:sz="0" w:space="0" w:color="auto"/>
                    <w:bottom w:val="none" w:sz="0" w:space="0" w:color="auto"/>
                    <w:right w:val="none" w:sz="0" w:space="0" w:color="auto"/>
                  </w:divBdr>
                  <w:divsChild>
                    <w:div w:id="2106685430">
                      <w:marLeft w:val="0"/>
                      <w:marRight w:val="0"/>
                      <w:marTop w:val="0"/>
                      <w:marBottom w:val="0"/>
                      <w:divBdr>
                        <w:top w:val="none" w:sz="0" w:space="0" w:color="auto"/>
                        <w:left w:val="none" w:sz="0" w:space="0" w:color="auto"/>
                        <w:bottom w:val="none" w:sz="0" w:space="0" w:color="auto"/>
                        <w:right w:val="none" w:sz="0" w:space="0" w:color="auto"/>
                      </w:divBdr>
                    </w:div>
                  </w:divsChild>
                </w:div>
                <w:div w:id="1219315183">
                  <w:marLeft w:val="0"/>
                  <w:marRight w:val="0"/>
                  <w:marTop w:val="0"/>
                  <w:marBottom w:val="0"/>
                  <w:divBdr>
                    <w:top w:val="none" w:sz="0" w:space="0" w:color="auto"/>
                    <w:left w:val="none" w:sz="0" w:space="0" w:color="auto"/>
                    <w:bottom w:val="none" w:sz="0" w:space="0" w:color="auto"/>
                    <w:right w:val="none" w:sz="0" w:space="0" w:color="auto"/>
                  </w:divBdr>
                  <w:divsChild>
                    <w:div w:id="380449143">
                      <w:marLeft w:val="0"/>
                      <w:marRight w:val="0"/>
                      <w:marTop w:val="0"/>
                      <w:marBottom w:val="0"/>
                      <w:divBdr>
                        <w:top w:val="none" w:sz="0" w:space="0" w:color="auto"/>
                        <w:left w:val="none" w:sz="0" w:space="0" w:color="auto"/>
                        <w:bottom w:val="none" w:sz="0" w:space="0" w:color="auto"/>
                        <w:right w:val="none" w:sz="0" w:space="0" w:color="auto"/>
                      </w:divBdr>
                    </w:div>
                  </w:divsChild>
                </w:div>
                <w:div w:id="1576164922">
                  <w:marLeft w:val="0"/>
                  <w:marRight w:val="0"/>
                  <w:marTop w:val="0"/>
                  <w:marBottom w:val="0"/>
                  <w:divBdr>
                    <w:top w:val="none" w:sz="0" w:space="0" w:color="auto"/>
                    <w:left w:val="none" w:sz="0" w:space="0" w:color="auto"/>
                    <w:bottom w:val="none" w:sz="0" w:space="0" w:color="auto"/>
                    <w:right w:val="none" w:sz="0" w:space="0" w:color="auto"/>
                  </w:divBdr>
                  <w:divsChild>
                    <w:div w:id="1505125702">
                      <w:marLeft w:val="0"/>
                      <w:marRight w:val="0"/>
                      <w:marTop w:val="0"/>
                      <w:marBottom w:val="0"/>
                      <w:divBdr>
                        <w:top w:val="none" w:sz="0" w:space="0" w:color="auto"/>
                        <w:left w:val="none" w:sz="0" w:space="0" w:color="auto"/>
                        <w:bottom w:val="none" w:sz="0" w:space="0" w:color="auto"/>
                        <w:right w:val="none" w:sz="0" w:space="0" w:color="auto"/>
                      </w:divBdr>
                    </w:div>
                  </w:divsChild>
                </w:div>
                <w:div w:id="2107384812">
                  <w:marLeft w:val="0"/>
                  <w:marRight w:val="0"/>
                  <w:marTop w:val="0"/>
                  <w:marBottom w:val="0"/>
                  <w:divBdr>
                    <w:top w:val="none" w:sz="0" w:space="0" w:color="auto"/>
                    <w:left w:val="none" w:sz="0" w:space="0" w:color="auto"/>
                    <w:bottom w:val="none" w:sz="0" w:space="0" w:color="auto"/>
                    <w:right w:val="none" w:sz="0" w:space="0" w:color="auto"/>
                  </w:divBdr>
                  <w:divsChild>
                    <w:div w:id="61980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22428">
          <w:marLeft w:val="0"/>
          <w:marRight w:val="0"/>
          <w:marTop w:val="0"/>
          <w:marBottom w:val="0"/>
          <w:divBdr>
            <w:top w:val="none" w:sz="0" w:space="0" w:color="auto"/>
            <w:left w:val="none" w:sz="0" w:space="0" w:color="auto"/>
            <w:bottom w:val="none" w:sz="0" w:space="0" w:color="auto"/>
            <w:right w:val="none" w:sz="0" w:space="0" w:color="auto"/>
          </w:divBdr>
        </w:div>
        <w:div w:id="1480151391">
          <w:marLeft w:val="0"/>
          <w:marRight w:val="0"/>
          <w:marTop w:val="0"/>
          <w:marBottom w:val="0"/>
          <w:divBdr>
            <w:top w:val="none" w:sz="0" w:space="0" w:color="auto"/>
            <w:left w:val="none" w:sz="0" w:space="0" w:color="auto"/>
            <w:bottom w:val="none" w:sz="0" w:space="0" w:color="auto"/>
            <w:right w:val="none" w:sz="0" w:space="0" w:color="auto"/>
          </w:divBdr>
        </w:div>
        <w:div w:id="1592616943">
          <w:marLeft w:val="0"/>
          <w:marRight w:val="0"/>
          <w:marTop w:val="0"/>
          <w:marBottom w:val="0"/>
          <w:divBdr>
            <w:top w:val="none" w:sz="0" w:space="0" w:color="auto"/>
            <w:left w:val="none" w:sz="0" w:space="0" w:color="auto"/>
            <w:bottom w:val="none" w:sz="0" w:space="0" w:color="auto"/>
            <w:right w:val="none" w:sz="0" w:space="0" w:color="auto"/>
          </w:divBdr>
        </w:div>
        <w:div w:id="1602176131">
          <w:marLeft w:val="0"/>
          <w:marRight w:val="0"/>
          <w:marTop w:val="0"/>
          <w:marBottom w:val="0"/>
          <w:divBdr>
            <w:top w:val="none" w:sz="0" w:space="0" w:color="auto"/>
            <w:left w:val="none" w:sz="0" w:space="0" w:color="auto"/>
            <w:bottom w:val="none" w:sz="0" w:space="0" w:color="auto"/>
            <w:right w:val="none" w:sz="0" w:space="0" w:color="auto"/>
          </w:divBdr>
        </w:div>
        <w:div w:id="1659184831">
          <w:marLeft w:val="0"/>
          <w:marRight w:val="0"/>
          <w:marTop w:val="0"/>
          <w:marBottom w:val="0"/>
          <w:divBdr>
            <w:top w:val="none" w:sz="0" w:space="0" w:color="auto"/>
            <w:left w:val="none" w:sz="0" w:space="0" w:color="auto"/>
            <w:bottom w:val="none" w:sz="0" w:space="0" w:color="auto"/>
            <w:right w:val="none" w:sz="0" w:space="0" w:color="auto"/>
          </w:divBdr>
          <w:divsChild>
            <w:div w:id="1618831246">
              <w:marLeft w:val="0"/>
              <w:marRight w:val="0"/>
              <w:marTop w:val="30"/>
              <w:marBottom w:val="30"/>
              <w:divBdr>
                <w:top w:val="none" w:sz="0" w:space="0" w:color="auto"/>
                <w:left w:val="none" w:sz="0" w:space="0" w:color="auto"/>
                <w:bottom w:val="none" w:sz="0" w:space="0" w:color="auto"/>
                <w:right w:val="none" w:sz="0" w:space="0" w:color="auto"/>
              </w:divBdr>
              <w:divsChild>
                <w:div w:id="56823129">
                  <w:marLeft w:val="0"/>
                  <w:marRight w:val="0"/>
                  <w:marTop w:val="0"/>
                  <w:marBottom w:val="0"/>
                  <w:divBdr>
                    <w:top w:val="none" w:sz="0" w:space="0" w:color="auto"/>
                    <w:left w:val="none" w:sz="0" w:space="0" w:color="auto"/>
                    <w:bottom w:val="none" w:sz="0" w:space="0" w:color="auto"/>
                    <w:right w:val="none" w:sz="0" w:space="0" w:color="auto"/>
                  </w:divBdr>
                  <w:divsChild>
                    <w:div w:id="1733310838">
                      <w:marLeft w:val="0"/>
                      <w:marRight w:val="0"/>
                      <w:marTop w:val="0"/>
                      <w:marBottom w:val="0"/>
                      <w:divBdr>
                        <w:top w:val="none" w:sz="0" w:space="0" w:color="auto"/>
                        <w:left w:val="none" w:sz="0" w:space="0" w:color="auto"/>
                        <w:bottom w:val="none" w:sz="0" w:space="0" w:color="auto"/>
                        <w:right w:val="none" w:sz="0" w:space="0" w:color="auto"/>
                      </w:divBdr>
                    </w:div>
                  </w:divsChild>
                </w:div>
                <w:div w:id="76949979">
                  <w:marLeft w:val="0"/>
                  <w:marRight w:val="0"/>
                  <w:marTop w:val="0"/>
                  <w:marBottom w:val="0"/>
                  <w:divBdr>
                    <w:top w:val="none" w:sz="0" w:space="0" w:color="auto"/>
                    <w:left w:val="none" w:sz="0" w:space="0" w:color="auto"/>
                    <w:bottom w:val="none" w:sz="0" w:space="0" w:color="auto"/>
                    <w:right w:val="none" w:sz="0" w:space="0" w:color="auto"/>
                  </w:divBdr>
                  <w:divsChild>
                    <w:div w:id="1539010871">
                      <w:marLeft w:val="0"/>
                      <w:marRight w:val="0"/>
                      <w:marTop w:val="0"/>
                      <w:marBottom w:val="0"/>
                      <w:divBdr>
                        <w:top w:val="none" w:sz="0" w:space="0" w:color="auto"/>
                        <w:left w:val="none" w:sz="0" w:space="0" w:color="auto"/>
                        <w:bottom w:val="none" w:sz="0" w:space="0" w:color="auto"/>
                        <w:right w:val="none" w:sz="0" w:space="0" w:color="auto"/>
                      </w:divBdr>
                    </w:div>
                  </w:divsChild>
                </w:div>
                <w:div w:id="332882364">
                  <w:marLeft w:val="0"/>
                  <w:marRight w:val="0"/>
                  <w:marTop w:val="0"/>
                  <w:marBottom w:val="0"/>
                  <w:divBdr>
                    <w:top w:val="none" w:sz="0" w:space="0" w:color="auto"/>
                    <w:left w:val="none" w:sz="0" w:space="0" w:color="auto"/>
                    <w:bottom w:val="none" w:sz="0" w:space="0" w:color="auto"/>
                    <w:right w:val="none" w:sz="0" w:space="0" w:color="auto"/>
                  </w:divBdr>
                  <w:divsChild>
                    <w:div w:id="281309900">
                      <w:marLeft w:val="0"/>
                      <w:marRight w:val="0"/>
                      <w:marTop w:val="0"/>
                      <w:marBottom w:val="0"/>
                      <w:divBdr>
                        <w:top w:val="none" w:sz="0" w:space="0" w:color="auto"/>
                        <w:left w:val="none" w:sz="0" w:space="0" w:color="auto"/>
                        <w:bottom w:val="none" w:sz="0" w:space="0" w:color="auto"/>
                        <w:right w:val="none" w:sz="0" w:space="0" w:color="auto"/>
                      </w:divBdr>
                    </w:div>
                  </w:divsChild>
                </w:div>
                <w:div w:id="746264300">
                  <w:marLeft w:val="0"/>
                  <w:marRight w:val="0"/>
                  <w:marTop w:val="0"/>
                  <w:marBottom w:val="0"/>
                  <w:divBdr>
                    <w:top w:val="none" w:sz="0" w:space="0" w:color="auto"/>
                    <w:left w:val="none" w:sz="0" w:space="0" w:color="auto"/>
                    <w:bottom w:val="none" w:sz="0" w:space="0" w:color="auto"/>
                    <w:right w:val="none" w:sz="0" w:space="0" w:color="auto"/>
                  </w:divBdr>
                  <w:divsChild>
                    <w:div w:id="1644889186">
                      <w:marLeft w:val="0"/>
                      <w:marRight w:val="0"/>
                      <w:marTop w:val="0"/>
                      <w:marBottom w:val="0"/>
                      <w:divBdr>
                        <w:top w:val="none" w:sz="0" w:space="0" w:color="auto"/>
                        <w:left w:val="none" w:sz="0" w:space="0" w:color="auto"/>
                        <w:bottom w:val="none" w:sz="0" w:space="0" w:color="auto"/>
                        <w:right w:val="none" w:sz="0" w:space="0" w:color="auto"/>
                      </w:divBdr>
                    </w:div>
                  </w:divsChild>
                </w:div>
                <w:div w:id="1080059010">
                  <w:marLeft w:val="0"/>
                  <w:marRight w:val="0"/>
                  <w:marTop w:val="0"/>
                  <w:marBottom w:val="0"/>
                  <w:divBdr>
                    <w:top w:val="none" w:sz="0" w:space="0" w:color="auto"/>
                    <w:left w:val="none" w:sz="0" w:space="0" w:color="auto"/>
                    <w:bottom w:val="none" w:sz="0" w:space="0" w:color="auto"/>
                    <w:right w:val="none" w:sz="0" w:space="0" w:color="auto"/>
                  </w:divBdr>
                  <w:divsChild>
                    <w:div w:id="684867523">
                      <w:marLeft w:val="0"/>
                      <w:marRight w:val="0"/>
                      <w:marTop w:val="0"/>
                      <w:marBottom w:val="0"/>
                      <w:divBdr>
                        <w:top w:val="none" w:sz="0" w:space="0" w:color="auto"/>
                        <w:left w:val="none" w:sz="0" w:space="0" w:color="auto"/>
                        <w:bottom w:val="none" w:sz="0" w:space="0" w:color="auto"/>
                        <w:right w:val="none" w:sz="0" w:space="0" w:color="auto"/>
                      </w:divBdr>
                    </w:div>
                  </w:divsChild>
                </w:div>
                <w:div w:id="1141923882">
                  <w:marLeft w:val="0"/>
                  <w:marRight w:val="0"/>
                  <w:marTop w:val="0"/>
                  <w:marBottom w:val="0"/>
                  <w:divBdr>
                    <w:top w:val="none" w:sz="0" w:space="0" w:color="auto"/>
                    <w:left w:val="none" w:sz="0" w:space="0" w:color="auto"/>
                    <w:bottom w:val="none" w:sz="0" w:space="0" w:color="auto"/>
                    <w:right w:val="none" w:sz="0" w:space="0" w:color="auto"/>
                  </w:divBdr>
                  <w:divsChild>
                    <w:div w:id="348651899">
                      <w:marLeft w:val="0"/>
                      <w:marRight w:val="0"/>
                      <w:marTop w:val="0"/>
                      <w:marBottom w:val="0"/>
                      <w:divBdr>
                        <w:top w:val="none" w:sz="0" w:space="0" w:color="auto"/>
                        <w:left w:val="none" w:sz="0" w:space="0" w:color="auto"/>
                        <w:bottom w:val="none" w:sz="0" w:space="0" w:color="auto"/>
                        <w:right w:val="none" w:sz="0" w:space="0" w:color="auto"/>
                      </w:divBdr>
                    </w:div>
                  </w:divsChild>
                </w:div>
                <w:div w:id="1438983524">
                  <w:marLeft w:val="0"/>
                  <w:marRight w:val="0"/>
                  <w:marTop w:val="0"/>
                  <w:marBottom w:val="0"/>
                  <w:divBdr>
                    <w:top w:val="none" w:sz="0" w:space="0" w:color="auto"/>
                    <w:left w:val="none" w:sz="0" w:space="0" w:color="auto"/>
                    <w:bottom w:val="none" w:sz="0" w:space="0" w:color="auto"/>
                    <w:right w:val="none" w:sz="0" w:space="0" w:color="auto"/>
                  </w:divBdr>
                  <w:divsChild>
                    <w:div w:id="1400833884">
                      <w:marLeft w:val="0"/>
                      <w:marRight w:val="0"/>
                      <w:marTop w:val="0"/>
                      <w:marBottom w:val="0"/>
                      <w:divBdr>
                        <w:top w:val="none" w:sz="0" w:space="0" w:color="auto"/>
                        <w:left w:val="none" w:sz="0" w:space="0" w:color="auto"/>
                        <w:bottom w:val="none" w:sz="0" w:space="0" w:color="auto"/>
                        <w:right w:val="none" w:sz="0" w:space="0" w:color="auto"/>
                      </w:divBdr>
                    </w:div>
                  </w:divsChild>
                </w:div>
                <w:div w:id="1465810318">
                  <w:marLeft w:val="0"/>
                  <w:marRight w:val="0"/>
                  <w:marTop w:val="0"/>
                  <w:marBottom w:val="0"/>
                  <w:divBdr>
                    <w:top w:val="none" w:sz="0" w:space="0" w:color="auto"/>
                    <w:left w:val="none" w:sz="0" w:space="0" w:color="auto"/>
                    <w:bottom w:val="none" w:sz="0" w:space="0" w:color="auto"/>
                    <w:right w:val="none" w:sz="0" w:space="0" w:color="auto"/>
                  </w:divBdr>
                  <w:divsChild>
                    <w:div w:id="452285641">
                      <w:marLeft w:val="0"/>
                      <w:marRight w:val="0"/>
                      <w:marTop w:val="0"/>
                      <w:marBottom w:val="0"/>
                      <w:divBdr>
                        <w:top w:val="none" w:sz="0" w:space="0" w:color="auto"/>
                        <w:left w:val="none" w:sz="0" w:space="0" w:color="auto"/>
                        <w:bottom w:val="none" w:sz="0" w:space="0" w:color="auto"/>
                        <w:right w:val="none" w:sz="0" w:space="0" w:color="auto"/>
                      </w:divBdr>
                    </w:div>
                  </w:divsChild>
                </w:div>
                <w:div w:id="1856844571">
                  <w:marLeft w:val="0"/>
                  <w:marRight w:val="0"/>
                  <w:marTop w:val="0"/>
                  <w:marBottom w:val="0"/>
                  <w:divBdr>
                    <w:top w:val="none" w:sz="0" w:space="0" w:color="auto"/>
                    <w:left w:val="none" w:sz="0" w:space="0" w:color="auto"/>
                    <w:bottom w:val="none" w:sz="0" w:space="0" w:color="auto"/>
                    <w:right w:val="none" w:sz="0" w:space="0" w:color="auto"/>
                  </w:divBdr>
                  <w:divsChild>
                    <w:div w:id="1162962010">
                      <w:marLeft w:val="0"/>
                      <w:marRight w:val="0"/>
                      <w:marTop w:val="0"/>
                      <w:marBottom w:val="0"/>
                      <w:divBdr>
                        <w:top w:val="none" w:sz="0" w:space="0" w:color="auto"/>
                        <w:left w:val="none" w:sz="0" w:space="0" w:color="auto"/>
                        <w:bottom w:val="none" w:sz="0" w:space="0" w:color="auto"/>
                        <w:right w:val="none" w:sz="0" w:space="0" w:color="auto"/>
                      </w:divBdr>
                    </w:div>
                  </w:divsChild>
                </w:div>
                <w:div w:id="2137138926">
                  <w:marLeft w:val="0"/>
                  <w:marRight w:val="0"/>
                  <w:marTop w:val="0"/>
                  <w:marBottom w:val="0"/>
                  <w:divBdr>
                    <w:top w:val="none" w:sz="0" w:space="0" w:color="auto"/>
                    <w:left w:val="none" w:sz="0" w:space="0" w:color="auto"/>
                    <w:bottom w:val="none" w:sz="0" w:space="0" w:color="auto"/>
                    <w:right w:val="none" w:sz="0" w:space="0" w:color="auto"/>
                  </w:divBdr>
                  <w:divsChild>
                    <w:div w:id="9397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31391">
          <w:marLeft w:val="0"/>
          <w:marRight w:val="0"/>
          <w:marTop w:val="0"/>
          <w:marBottom w:val="0"/>
          <w:divBdr>
            <w:top w:val="none" w:sz="0" w:space="0" w:color="auto"/>
            <w:left w:val="none" w:sz="0" w:space="0" w:color="auto"/>
            <w:bottom w:val="none" w:sz="0" w:space="0" w:color="auto"/>
            <w:right w:val="none" w:sz="0" w:space="0" w:color="auto"/>
          </w:divBdr>
        </w:div>
        <w:div w:id="1908615386">
          <w:marLeft w:val="0"/>
          <w:marRight w:val="0"/>
          <w:marTop w:val="0"/>
          <w:marBottom w:val="0"/>
          <w:divBdr>
            <w:top w:val="none" w:sz="0" w:space="0" w:color="auto"/>
            <w:left w:val="none" w:sz="0" w:space="0" w:color="auto"/>
            <w:bottom w:val="none" w:sz="0" w:space="0" w:color="auto"/>
            <w:right w:val="none" w:sz="0" w:space="0" w:color="auto"/>
          </w:divBdr>
        </w:div>
        <w:div w:id="1917982250">
          <w:marLeft w:val="0"/>
          <w:marRight w:val="0"/>
          <w:marTop w:val="0"/>
          <w:marBottom w:val="0"/>
          <w:divBdr>
            <w:top w:val="none" w:sz="0" w:space="0" w:color="auto"/>
            <w:left w:val="none" w:sz="0" w:space="0" w:color="auto"/>
            <w:bottom w:val="none" w:sz="0" w:space="0" w:color="auto"/>
            <w:right w:val="none" w:sz="0" w:space="0" w:color="auto"/>
          </w:divBdr>
        </w:div>
        <w:div w:id="2055234124">
          <w:marLeft w:val="0"/>
          <w:marRight w:val="0"/>
          <w:marTop w:val="0"/>
          <w:marBottom w:val="0"/>
          <w:divBdr>
            <w:top w:val="none" w:sz="0" w:space="0" w:color="auto"/>
            <w:left w:val="none" w:sz="0" w:space="0" w:color="auto"/>
            <w:bottom w:val="none" w:sz="0" w:space="0" w:color="auto"/>
            <w:right w:val="none" w:sz="0" w:space="0" w:color="auto"/>
          </w:divBdr>
        </w:div>
      </w:divsChild>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7988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50069979">
      <w:bodyDiv w:val="1"/>
      <w:marLeft w:val="0"/>
      <w:marRight w:val="0"/>
      <w:marTop w:val="0"/>
      <w:marBottom w:val="0"/>
      <w:divBdr>
        <w:top w:val="none" w:sz="0" w:space="0" w:color="auto"/>
        <w:left w:val="none" w:sz="0" w:space="0" w:color="auto"/>
        <w:bottom w:val="none" w:sz="0" w:space="0" w:color="auto"/>
        <w:right w:val="none" w:sz="0" w:space="0" w:color="auto"/>
      </w:divBdr>
      <w:divsChild>
        <w:div w:id="857809961">
          <w:marLeft w:val="0"/>
          <w:marRight w:val="0"/>
          <w:marTop w:val="0"/>
          <w:marBottom w:val="0"/>
          <w:divBdr>
            <w:top w:val="none" w:sz="0" w:space="0" w:color="auto"/>
            <w:left w:val="none" w:sz="0" w:space="0" w:color="auto"/>
            <w:bottom w:val="none" w:sz="0" w:space="0" w:color="auto"/>
            <w:right w:val="none" w:sz="0" w:space="0" w:color="auto"/>
          </w:divBdr>
        </w:div>
        <w:div w:id="1175072127">
          <w:marLeft w:val="0"/>
          <w:marRight w:val="0"/>
          <w:marTop w:val="0"/>
          <w:marBottom w:val="0"/>
          <w:divBdr>
            <w:top w:val="none" w:sz="0" w:space="0" w:color="auto"/>
            <w:left w:val="none" w:sz="0" w:space="0" w:color="auto"/>
            <w:bottom w:val="none" w:sz="0" w:space="0" w:color="auto"/>
            <w:right w:val="none" w:sz="0" w:space="0" w:color="auto"/>
          </w:divBdr>
        </w:div>
        <w:div w:id="1199272007">
          <w:marLeft w:val="0"/>
          <w:marRight w:val="0"/>
          <w:marTop w:val="0"/>
          <w:marBottom w:val="0"/>
          <w:divBdr>
            <w:top w:val="none" w:sz="0" w:space="0" w:color="auto"/>
            <w:left w:val="none" w:sz="0" w:space="0" w:color="auto"/>
            <w:bottom w:val="none" w:sz="0" w:space="0" w:color="auto"/>
            <w:right w:val="none" w:sz="0" w:space="0" w:color="auto"/>
          </w:divBdr>
        </w:div>
        <w:div w:id="1891844390">
          <w:marLeft w:val="0"/>
          <w:marRight w:val="0"/>
          <w:marTop w:val="0"/>
          <w:marBottom w:val="0"/>
          <w:divBdr>
            <w:top w:val="none" w:sz="0" w:space="0" w:color="auto"/>
            <w:left w:val="none" w:sz="0" w:space="0" w:color="auto"/>
            <w:bottom w:val="none" w:sz="0" w:space="0" w:color="auto"/>
            <w:right w:val="none" w:sz="0" w:space="0" w:color="auto"/>
          </w:divBdr>
        </w:div>
        <w:div w:id="1929801924">
          <w:marLeft w:val="0"/>
          <w:marRight w:val="0"/>
          <w:marTop w:val="0"/>
          <w:marBottom w:val="0"/>
          <w:divBdr>
            <w:top w:val="none" w:sz="0" w:space="0" w:color="auto"/>
            <w:left w:val="none" w:sz="0" w:space="0" w:color="auto"/>
            <w:bottom w:val="none" w:sz="0" w:space="0" w:color="auto"/>
            <w:right w:val="none" w:sz="0" w:space="0" w:color="auto"/>
          </w:divBdr>
        </w:div>
        <w:div w:id="1948460968">
          <w:marLeft w:val="0"/>
          <w:marRight w:val="0"/>
          <w:marTop w:val="0"/>
          <w:marBottom w:val="0"/>
          <w:divBdr>
            <w:top w:val="none" w:sz="0" w:space="0" w:color="auto"/>
            <w:left w:val="none" w:sz="0" w:space="0" w:color="auto"/>
            <w:bottom w:val="none" w:sz="0" w:space="0" w:color="auto"/>
            <w:right w:val="none" w:sz="0" w:space="0" w:color="auto"/>
          </w:divBdr>
        </w:div>
        <w:div w:id="2087605436">
          <w:marLeft w:val="0"/>
          <w:marRight w:val="0"/>
          <w:marTop w:val="0"/>
          <w:marBottom w:val="0"/>
          <w:divBdr>
            <w:top w:val="none" w:sz="0" w:space="0" w:color="auto"/>
            <w:left w:val="none" w:sz="0" w:space="0" w:color="auto"/>
            <w:bottom w:val="none" w:sz="0" w:space="0" w:color="auto"/>
            <w:right w:val="none" w:sz="0" w:space="0" w:color="auto"/>
          </w:divBdr>
          <w:divsChild>
            <w:div w:id="1593665119">
              <w:marLeft w:val="-75"/>
              <w:marRight w:val="0"/>
              <w:marTop w:val="30"/>
              <w:marBottom w:val="30"/>
              <w:divBdr>
                <w:top w:val="none" w:sz="0" w:space="0" w:color="auto"/>
                <w:left w:val="none" w:sz="0" w:space="0" w:color="auto"/>
                <w:bottom w:val="none" w:sz="0" w:space="0" w:color="auto"/>
                <w:right w:val="none" w:sz="0" w:space="0" w:color="auto"/>
              </w:divBdr>
              <w:divsChild>
                <w:div w:id="106972248">
                  <w:marLeft w:val="0"/>
                  <w:marRight w:val="0"/>
                  <w:marTop w:val="0"/>
                  <w:marBottom w:val="0"/>
                  <w:divBdr>
                    <w:top w:val="none" w:sz="0" w:space="0" w:color="auto"/>
                    <w:left w:val="none" w:sz="0" w:space="0" w:color="auto"/>
                    <w:bottom w:val="none" w:sz="0" w:space="0" w:color="auto"/>
                    <w:right w:val="none" w:sz="0" w:space="0" w:color="auto"/>
                  </w:divBdr>
                  <w:divsChild>
                    <w:div w:id="1317954524">
                      <w:marLeft w:val="0"/>
                      <w:marRight w:val="0"/>
                      <w:marTop w:val="0"/>
                      <w:marBottom w:val="0"/>
                      <w:divBdr>
                        <w:top w:val="none" w:sz="0" w:space="0" w:color="auto"/>
                        <w:left w:val="none" w:sz="0" w:space="0" w:color="auto"/>
                        <w:bottom w:val="none" w:sz="0" w:space="0" w:color="auto"/>
                        <w:right w:val="none" w:sz="0" w:space="0" w:color="auto"/>
                      </w:divBdr>
                    </w:div>
                  </w:divsChild>
                </w:div>
                <w:div w:id="112290751">
                  <w:marLeft w:val="0"/>
                  <w:marRight w:val="0"/>
                  <w:marTop w:val="0"/>
                  <w:marBottom w:val="0"/>
                  <w:divBdr>
                    <w:top w:val="none" w:sz="0" w:space="0" w:color="auto"/>
                    <w:left w:val="none" w:sz="0" w:space="0" w:color="auto"/>
                    <w:bottom w:val="none" w:sz="0" w:space="0" w:color="auto"/>
                    <w:right w:val="none" w:sz="0" w:space="0" w:color="auto"/>
                  </w:divBdr>
                  <w:divsChild>
                    <w:div w:id="480581941">
                      <w:marLeft w:val="0"/>
                      <w:marRight w:val="0"/>
                      <w:marTop w:val="0"/>
                      <w:marBottom w:val="0"/>
                      <w:divBdr>
                        <w:top w:val="none" w:sz="0" w:space="0" w:color="auto"/>
                        <w:left w:val="none" w:sz="0" w:space="0" w:color="auto"/>
                        <w:bottom w:val="none" w:sz="0" w:space="0" w:color="auto"/>
                        <w:right w:val="none" w:sz="0" w:space="0" w:color="auto"/>
                      </w:divBdr>
                    </w:div>
                  </w:divsChild>
                </w:div>
                <w:div w:id="408386509">
                  <w:marLeft w:val="0"/>
                  <w:marRight w:val="0"/>
                  <w:marTop w:val="0"/>
                  <w:marBottom w:val="0"/>
                  <w:divBdr>
                    <w:top w:val="none" w:sz="0" w:space="0" w:color="auto"/>
                    <w:left w:val="none" w:sz="0" w:space="0" w:color="auto"/>
                    <w:bottom w:val="none" w:sz="0" w:space="0" w:color="auto"/>
                    <w:right w:val="none" w:sz="0" w:space="0" w:color="auto"/>
                  </w:divBdr>
                  <w:divsChild>
                    <w:div w:id="411514511">
                      <w:marLeft w:val="0"/>
                      <w:marRight w:val="0"/>
                      <w:marTop w:val="0"/>
                      <w:marBottom w:val="0"/>
                      <w:divBdr>
                        <w:top w:val="none" w:sz="0" w:space="0" w:color="auto"/>
                        <w:left w:val="none" w:sz="0" w:space="0" w:color="auto"/>
                        <w:bottom w:val="none" w:sz="0" w:space="0" w:color="auto"/>
                        <w:right w:val="none" w:sz="0" w:space="0" w:color="auto"/>
                      </w:divBdr>
                    </w:div>
                  </w:divsChild>
                </w:div>
                <w:div w:id="558786858">
                  <w:marLeft w:val="0"/>
                  <w:marRight w:val="0"/>
                  <w:marTop w:val="0"/>
                  <w:marBottom w:val="0"/>
                  <w:divBdr>
                    <w:top w:val="none" w:sz="0" w:space="0" w:color="auto"/>
                    <w:left w:val="none" w:sz="0" w:space="0" w:color="auto"/>
                    <w:bottom w:val="none" w:sz="0" w:space="0" w:color="auto"/>
                    <w:right w:val="none" w:sz="0" w:space="0" w:color="auto"/>
                  </w:divBdr>
                  <w:divsChild>
                    <w:div w:id="1447701584">
                      <w:marLeft w:val="0"/>
                      <w:marRight w:val="0"/>
                      <w:marTop w:val="0"/>
                      <w:marBottom w:val="0"/>
                      <w:divBdr>
                        <w:top w:val="none" w:sz="0" w:space="0" w:color="auto"/>
                        <w:left w:val="none" w:sz="0" w:space="0" w:color="auto"/>
                        <w:bottom w:val="none" w:sz="0" w:space="0" w:color="auto"/>
                        <w:right w:val="none" w:sz="0" w:space="0" w:color="auto"/>
                      </w:divBdr>
                    </w:div>
                  </w:divsChild>
                </w:div>
                <w:div w:id="682559535">
                  <w:marLeft w:val="0"/>
                  <w:marRight w:val="0"/>
                  <w:marTop w:val="0"/>
                  <w:marBottom w:val="0"/>
                  <w:divBdr>
                    <w:top w:val="none" w:sz="0" w:space="0" w:color="auto"/>
                    <w:left w:val="none" w:sz="0" w:space="0" w:color="auto"/>
                    <w:bottom w:val="none" w:sz="0" w:space="0" w:color="auto"/>
                    <w:right w:val="none" w:sz="0" w:space="0" w:color="auto"/>
                  </w:divBdr>
                  <w:divsChild>
                    <w:div w:id="1643002381">
                      <w:marLeft w:val="0"/>
                      <w:marRight w:val="0"/>
                      <w:marTop w:val="0"/>
                      <w:marBottom w:val="0"/>
                      <w:divBdr>
                        <w:top w:val="none" w:sz="0" w:space="0" w:color="auto"/>
                        <w:left w:val="none" w:sz="0" w:space="0" w:color="auto"/>
                        <w:bottom w:val="none" w:sz="0" w:space="0" w:color="auto"/>
                        <w:right w:val="none" w:sz="0" w:space="0" w:color="auto"/>
                      </w:divBdr>
                    </w:div>
                  </w:divsChild>
                </w:div>
                <w:div w:id="727414027">
                  <w:marLeft w:val="0"/>
                  <w:marRight w:val="0"/>
                  <w:marTop w:val="0"/>
                  <w:marBottom w:val="0"/>
                  <w:divBdr>
                    <w:top w:val="none" w:sz="0" w:space="0" w:color="auto"/>
                    <w:left w:val="none" w:sz="0" w:space="0" w:color="auto"/>
                    <w:bottom w:val="none" w:sz="0" w:space="0" w:color="auto"/>
                    <w:right w:val="none" w:sz="0" w:space="0" w:color="auto"/>
                  </w:divBdr>
                  <w:divsChild>
                    <w:div w:id="307174179">
                      <w:marLeft w:val="0"/>
                      <w:marRight w:val="0"/>
                      <w:marTop w:val="0"/>
                      <w:marBottom w:val="0"/>
                      <w:divBdr>
                        <w:top w:val="none" w:sz="0" w:space="0" w:color="auto"/>
                        <w:left w:val="none" w:sz="0" w:space="0" w:color="auto"/>
                        <w:bottom w:val="none" w:sz="0" w:space="0" w:color="auto"/>
                        <w:right w:val="none" w:sz="0" w:space="0" w:color="auto"/>
                      </w:divBdr>
                    </w:div>
                  </w:divsChild>
                </w:div>
                <w:div w:id="815804614">
                  <w:marLeft w:val="0"/>
                  <w:marRight w:val="0"/>
                  <w:marTop w:val="0"/>
                  <w:marBottom w:val="0"/>
                  <w:divBdr>
                    <w:top w:val="none" w:sz="0" w:space="0" w:color="auto"/>
                    <w:left w:val="none" w:sz="0" w:space="0" w:color="auto"/>
                    <w:bottom w:val="none" w:sz="0" w:space="0" w:color="auto"/>
                    <w:right w:val="none" w:sz="0" w:space="0" w:color="auto"/>
                  </w:divBdr>
                  <w:divsChild>
                    <w:div w:id="1640308833">
                      <w:marLeft w:val="0"/>
                      <w:marRight w:val="0"/>
                      <w:marTop w:val="0"/>
                      <w:marBottom w:val="0"/>
                      <w:divBdr>
                        <w:top w:val="none" w:sz="0" w:space="0" w:color="auto"/>
                        <w:left w:val="none" w:sz="0" w:space="0" w:color="auto"/>
                        <w:bottom w:val="none" w:sz="0" w:space="0" w:color="auto"/>
                        <w:right w:val="none" w:sz="0" w:space="0" w:color="auto"/>
                      </w:divBdr>
                    </w:div>
                  </w:divsChild>
                </w:div>
                <w:div w:id="884871599">
                  <w:marLeft w:val="0"/>
                  <w:marRight w:val="0"/>
                  <w:marTop w:val="0"/>
                  <w:marBottom w:val="0"/>
                  <w:divBdr>
                    <w:top w:val="none" w:sz="0" w:space="0" w:color="auto"/>
                    <w:left w:val="none" w:sz="0" w:space="0" w:color="auto"/>
                    <w:bottom w:val="none" w:sz="0" w:space="0" w:color="auto"/>
                    <w:right w:val="none" w:sz="0" w:space="0" w:color="auto"/>
                  </w:divBdr>
                  <w:divsChild>
                    <w:div w:id="1764448857">
                      <w:marLeft w:val="0"/>
                      <w:marRight w:val="0"/>
                      <w:marTop w:val="0"/>
                      <w:marBottom w:val="0"/>
                      <w:divBdr>
                        <w:top w:val="none" w:sz="0" w:space="0" w:color="auto"/>
                        <w:left w:val="none" w:sz="0" w:space="0" w:color="auto"/>
                        <w:bottom w:val="none" w:sz="0" w:space="0" w:color="auto"/>
                        <w:right w:val="none" w:sz="0" w:space="0" w:color="auto"/>
                      </w:divBdr>
                    </w:div>
                  </w:divsChild>
                </w:div>
                <w:div w:id="909654780">
                  <w:marLeft w:val="0"/>
                  <w:marRight w:val="0"/>
                  <w:marTop w:val="0"/>
                  <w:marBottom w:val="0"/>
                  <w:divBdr>
                    <w:top w:val="none" w:sz="0" w:space="0" w:color="auto"/>
                    <w:left w:val="none" w:sz="0" w:space="0" w:color="auto"/>
                    <w:bottom w:val="none" w:sz="0" w:space="0" w:color="auto"/>
                    <w:right w:val="none" w:sz="0" w:space="0" w:color="auto"/>
                  </w:divBdr>
                  <w:divsChild>
                    <w:div w:id="576133784">
                      <w:marLeft w:val="0"/>
                      <w:marRight w:val="0"/>
                      <w:marTop w:val="0"/>
                      <w:marBottom w:val="0"/>
                      <w:divBdr>
                        <w:top w:val="none" w:sz="0" w:space="0" w:color="auto"/>
                        <w:left w:val="none" w:sz="0" w:space="0" w:color="auto"/>
                        <w:bottom w:val="none" w:sz="0" w:space="0" w:color="auto"/>
                        <w:right w:val="none" w:sz="0" w:space="0" w:color="auto"/>
                      </w:divBdr>
                    </w:div>
                  </w:divsChild>
                </w:div>
                <w:div w:id="959992764">
                  <w:marLeft w:val="0"/>
                  <w:marRight w:val="0"/>
                  <w:marTop w:val="0"/>
                  <w:marBottom w:val="0"/>
                  <w:divBdr>
                    <w:top w:val="none" w:sz="0" w:space="0" w:color="auto"/>
                    <w:left w:val="none" w:sz="0" w:space="0" w:color="auto"/>
                    <w:bottom w:val="none" w:sz="0" w:space="0" w:color="auto"/>
                    <w:right w:val="none" w:sz="0" w:space="0" w:color="auto"/>
                  </w:divBdr>
                  <w:divsChild>
                    <w:div w:id="962154129">
                      <w:marLeft w:val="0"/>
                      <w:marRight w:val="0"/>
                      <w:marTop w:val="0"/>
                      <w:marBottom w:val="0"/>
                      <w:divBdr>
                        <w:top w:val="none" w:sz="0" w:space="0" w:color="auto"/>
                        <w:left w:val="none" w:sz="0" w:space="0" w:color="auto"/>
                        <w:bottom w:val="none" w:sz="0" w:space="0" w:color="auto"/>
                        <w:right w:val="none" w:sz="0" w:space="0" w:color="auto"/>
                      </w:divBdr>
                    </w:div>
                  </w:divsChild>
                </w:div>
                <w:div w:id="974992430">
                  <w:marLeft w:val="0"/>
                  <w:marRight w:val="0"/>
                  <w:marTop w:val="0"/>
                  <w:marBottom w:val="0"/>
                  <w:divBdr>
                    <w:top w:val="none" w:sz="0" w:space="0" w:color="auto"/>
                    <w:left w:val="none" w:sz="0" w:space="0" w:color="auto"/>
                    <w:bottom w:val="none" w:sz="0" w:space="0" w:color="auto"/>
                    <w:right w:val="none" w:sz="0" w:space="0" w:color="auto"/>
                  </w:divBdr>
                  <w:divsChild>
                    <w:div w:id="1569538951">
                      <w:marLeft w:val="0"/>
                      <w:marRight w:val="0"/>
                      <w:marTop w:val="0"/>
                      <w:marBottom w:val="0"/>
                      <w:divBdr>
                        <w:top w:val="none" w:sz="0" w:space="0" w:color="auto"/>
                        <w:left w:val="none" w:sz="0" w:space="0" w:color="auto"/>
                        <w:bottom w:val="none" w:sz="0" w:space="0" w:color="auto"/>
                        <w:right w:val="none" w:sz="0" w:space="0" w:color="auto"/>
                      </w:divBdr>
                    </w:div>
                  </w:divsChild>
                </w:div>
                <w:div w:id="1006371142">
                  <w:marLeft w:val="0"/>
                  <w:marRight w:val="0"/>
                  <w:marTop w:val="0"/>
                  <w:marBottom w:val="0"/>
                  <w:divBdr>
                    <w:top w:val="none" w:sz="0" w:space="0" w:color="auto"/>
                    <w:left w:val="none" w:sz="0" w:space="0" w:color="auto"/>
                    <w:bottom w:val="none" w:sz="0" w:space="0" w:color="auto"/>
                    <w:right w:val="none" w:sz="0" w:space="0" w:color="auto"/>
                  </w:divBdr>
                  <w:divsChild>
                    <w:div w:id="638190824">
                      <w:marLeft w:val="0"/>
                      <w:marRight w:val="0"/>
                      <w:marTop w:val="0"/>
                      <w:marBottom w:val="0"/>
                      <w:divBdr>
                        <w:top w:val="none" w:sz="0" w:space="0" w:color="auto"/>
                        <w:left w:val="none" w:sz="0" w:space="0" w:color="auto"/>
                        <w:bottom w:val="none" w:sz="0" w:space="0" w:color="auto"/>
                        <w:right w:val="none" w:sz="0" w:space="0" w:color="auto"/>
                      </w:divBdr>
                    </w:div>
                  </w:divsChild>
                </w:div>
                <w:div w:id="1206454501">
                  <w:marLeft w:val="0"/>
                  <w:marRight w:val="0"/>
                  <w:marTop w:val="0"/>
                  <w:marBottom w:val="0"/>
                  <w:divBdr>
                    <w:top w:val="none" w:sz="0" w:space="0" w:color="auto"/>
                    <w:left w:val="none" w:sz="0" w:space="0" w:color="auto"/>
                    <w:bottom w:val="none" w:sz="0" w:space="0" w:color="auto"/>
                    <w:right w:val="none" w:sz="0" w:space="0" w:color="auto"/>
                  </w:divBdr>
                  <w:divsChild>
                    <w:div w:id="453445167">
                      <w:marLeft w:val="0"/>
                      <w:marRight w:val="0"/>
                      <w:marTop w:val="0"/>
                      <w:marBottom w:val="0"/>
                      <w:divBdr>
                        <w:top w:val="none" w:sz="0" w:space="0" w:color="auto"/>
                        <w:left w:val="none" w:sz="0" w:space="0" w:color="auto"/>
                        <w:bottom w:val="none" w:sz="0" w:space="0" w:color="auto"/>
                        <w:right w:val="none" w:sz="0" w:space="0" w:color="auto"/>
                      </w:divBdr>
                    </w:div>
                  </w:divsChild>
                </w:div>
                <w:div w:id="1272978407">
                  <w:marLeft w:val="0"/>
                  <w:marRight w:val="0"/>
                  <w:marTop w:val="0"/>
                  <w:marBottom w:val="0"/>
                  <w:divBdr>
                    <w:top w:val="none" w:sz="0" w:space="0" w:color="auto"/>
                    <w:left w:val="none" w:sz="0" w:space="0" w:color="auto"/>
                    <w:bottom w:val="none" w:sz="0" w:space="0" w:color="auto"/>
                    <w:right w:val="none" w:sz="0" w:space="0" w:color="auto"/>
                  </w:divBdr>
                  <w:divsChild>
                    <w:div w:id="1018389333">
                      <w:marLeft w:val="0"/>
                      <w:marRight w:val="0"/>
                      <w:marTop w:val="0"/>
                      <w:marBottom w:val="0"/>
                      <w:divBdr>
                        <w:top w:val="none" w:sz="0" w:space="0" w:color="auto"/>
                        <w:left w:val="none" w:sz="0" w:space="0" w:color="auto"/>
                        <w:bottom w:val="none" w:sz="0" w:space="0" w:color="auto"/>
                        <w:right w:val="none" w:sz="0" w:space="0" w:color="auto"/>
                      </w:divBdr>
                    </w:div>
                  </w:divsChild>
                </w:div>
                <w:div w:id="1423065373">
                  <w:marLeft w:val="0"/>
                  <w:marRight w:val="0"/>
                  <w:marTop w:val="0"/>
                  <w:marBottom w:val="0"/>
                  <w:divBdr>
                    <w:top w:val="none" w:sz="0" w:space="0" w:color="auto"/>
                    <w:left w:val="none" w:sz="0" w:space="0" w:color="auto"/>
                    <w:bottom w:val="none" w:sz="0" w:space="0" w:color="auto"/>
                    <w:right w:val="none" w:sz="0" w:space="0" w:color="auto"/>
                  </w:divBdr>
                  <w:divsChild>
                    <w:div w:id="177627318">
                      <w:marLeft w:val="0"/>
                      <w:marRight w:val="0"/>
                      <w:marTop w:val="0"/>
                      <w:marBottom w:val="0"/>
                      <w:divBdr>
                        <w:top w:val="none" w:sz="0" w:space="0" w:color="auto"/>
                        <w:left w:val="none" w:sz="0" w:space="0" w:color="auto"/>
                        <w:bottom w:val="none" w:sz="0" w:space="0" w:color="auto"/>
                        <w:right w:val="none" w:sz="0" w:space="0" w:color="auto"/>
                      </w:divBdr>
                    </w:div>
                  </w:divsChild>
                </w:div>
                <w:div w:id="1477139237">
                  <w:marLeft w:val="0"/>
                  <w:marRight w:val="0"/>
                  <w:marTop w:val="0"/>
                  <w:marBottom w:val="0"/>
                  <w:divBdr>
                    <w:top w:val="none" w:sz="0" w:space="0" w:color="auto"/>
                    <w:left w:val="none" w:sz="0" w:space="0" w:color="auto"/>
                    <w:bottom w:val="none" w:sz="0" w:space="0" w:color="auto"/>
                    <w:right w:val="none" w:sz="0" w:space="0" w:color="auto"/>
                  </w:divBdr>
                  <w:divsChild>
                    <w:div w:id="1186017052">
                      <w:marLeft w:val="0"/>
                      <w:marRight w:val="0"/>
                      <w:marTop w:val="0"/>
                      <w:marBottom w:val="0"/>
                      <w:divBdr>
                        <w:top w:val="none" w:sz="0" w:space="0" w:color="auto"/>
                        <w:left w:val="none" w:sz="0" w:space="0" w:color="auto"/>
                        <w:bottom w:val="none" w:sz="0" w:space="0" w:color="auto"/>
                        <w:right w:val="none" w:sz="0" w:space="0" w:color="auto"/>
                      </w:divBdr>
                    </w:div>
                  </w:divsChild>
                </w:div>
                <w:div w:id="1699770937">
                  <w:marLeft w:val="0"/>
                  <w:marRight w:val="0"/>
                  <w:marTop w:val="0"/>
                  <w:marBottom w:val="0"/>
                  <w:divBdr>
                    <w:top w:val="none" w:sz="0" w:space="0" w:color="auto"/>
                    <w:left w:val="none" w:sz="0" w:space="0" w:color="auto"/>
                    <w:bottom w:val="none" w:sz="0" w:space="0" w:color="auto"/>
                    <w:right w:val="none" w:sz="0" w:space="0" w:color="auto"/>
                  </w:divBdr>
                  <w:divsChild>
                    <w:div w:id="2102292507">
                      <w:marLeft w:val="0"/>
                      <w:marRight w:val="0"/>
                      <w:marTop w:val="0"/>
                      <w:marBottom w:val="0"/>
                      <w:divBdr>
                        <w:top w:val="none" w:sz="0" w:space="0" w:color="auto"/>
                        <w:left w:val="none" w:sz="0" w:space="0" w:color="auto"/>
                        <w:bottom w:val="none" w:sz="0" w:space="0" w:color="auto"/>
                        <w:right w:val="none" w:sz="0" w:space="0" w:color="auto"/>
                      </w:divBdr>
                    </w:div>
                  </w:divsChild>
                </w:div>
                <w:div w:id="1709640685">
                  <w:marLeft w:val="0"/>
                  <w:marRight w:val="0"/>
                  <w:marTop w:val="0"/>
                  <w:marBottom w:val="0"/>
                  <w:divBdr>
                    <w:top w:val="none" w:sz="0" w:space="0" w:color="auto"/>
                    <w:left w:val="none" w:sz="0" w:space="0" w:color="auto"/>
                    <w:bottom w:val="none" w:sz="0" w:space="0" w:color="auto"/>
                    <w:right w:val="none" w:sz="0" w:space="0" w:color="auto"/>
                  </w:divBdr>
                  <w:divsChild>
                    <w:div w:id="278949004">
                      <w:marLeft w:val="0"/>
                      <w:marRight w:val="0"/>
                      <w:marTop w:val="0"/>
                      <w:marBottom w:val="0"/>
                      <w:divBdr>
                        <w:top w:val="none" w:sz="0" w:space="0" w:color="auto"/>
                        <w:left w:val="none" w:sz="0" w:space="0" w:color="auto"/>
                        <w:bottom w:val="none" w:sz="0" w:space="0" w:color="auto"/>
                        <w:right w:val="none" w:sz="0" w:space="0" w:color="auto"/>
                      </w:divBdr>
                    </w:div>
                  </w:divsChild>
                </w:div>
                <w:div w:id="1834368158">
                  <w:marLeft w:val="0"/>
                  <w:marRight w:val="0"/>
                  <w:marTop w:val="0"/>
                  <w:marBottom w:val="0"/>
                  <w:divBdr>
                    <w:top w:val="none" w:sz="0" w:space="0" w:color="auto"/>
                    <w:left w:val="none" w:sz="0" w:space="0" w:color="auto"/>
                    <w:bottom w:val="none" w:sz="0" w:space="0" w:color="auto"/>
                    <w:right w:val="none" w:sz="0" w:space="0" w:color="auto"/>
                  </w:divBdr>
                  <w:divsChild>
                    <w:div w:id="1990015827">
                      <w:marLeft w:val="0"/>
                      <w:marRight w:val="0"/>
                      <w:marTop w:val="0"/>
                      <w:marBottom w:val="0"/>
                      <w:divBdr>
                        <w:top w:val="none" w:sz="0" w:space="0" w:color="auto"/>
                        <w:left w:val="none" w:sz="0" w:space="0" w:color="auto"/>
                        <w:bottom w:val="none" w:sz="0" w:space="0" w:color="auto"/>
                        <w:right w:val="none" w:sz="0" w:space="0" w:color="auto"/>
                      </w:divBdr>
                    </w:div>
                  </w:divsChild>
                </w:div>
                <w:div w:id="1931499742">
                  <w:marLeft w:val="0"/>
                  <w:marRight w:val="0"/>
                  <w:marTop w:val="0"/>
                  <w:marBottom w:val="0"/>
                  <w:divBdr>
                    <w:top w:val="none" w:sz="0" w:space="0" w:color="auto"/>
                    <w:left w:val="none" w:sz="0" w:space="0" w:color="auto"/>
                    <w:bottom w:val="none" w:sz="0" w:space="0" w:color="auto"/>
                    <w:right w:val="none" w:sz="0" w:space="0" w:color="auto"/>
                  </w:divBdr>
                  <w:divsChild>
                    <w:div w:id="1850100627">
                      <w:marLeft w:val="0"/>
                      <w:marRight w:val="0"/>
                      <w:marTop w:val="0"/>
                      <w:marBottom w:val="0"/>
                      <w:divBdr>
                        <w:top w:val="none" w:sz="0" w:space="0" w:color="auto"/>
                        <w:left w:val="none" w:sz="0" w:space="0" w:color="auto"/>
                        <w:bottom w:val="none" w:sz="0" w:space="0" w:color="auto"/>
                        <w:right w:val="none" w:sz="0" w:space="0" w:color="auto"/>
                      </w:divBdr>
                    </w:div>
                  </w:divsChild>
                </w:div>
                <w:div w:id="1951543570">
                  <w:marLeft w:val="0"/>
                  <w:marRight w:val="0"/>
                  <w:marTop w:val="0"/>
                  <w:marBottom w:val="0"/>
                  <w:divBdr>
                    <w:top w:val="none" w:sz="0" w:space="0" w:color="auto"/>
                    <w:left w:val="none" w:sz="0" w:space="0" w:color="auto"/>
                    <w:bottom w:val="none" w:sz="0" w:space="0" w:color="auto"/>
                    <w:right w:val="none" w:sz="0" w:space="0" w:color="auto"/>
                  </w:divBdr>
                  <w:divsChild>
                    <w:div w:id="19820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30782">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55155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36369129">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2172632">
      <w:bodyDiv w:val="1"/>
      <w:marLeft w:val="0"/>
      <w:marRight w:val="0"/>
      <w:marTop w:val="0"/>
      <w:marBottom w:val="0"/>
      <w:divBdr>
        <w:top w:val="none" w:sz="0" w:space="0" w:color="auto"/>
        <w:left w:val="none" w:sz="0" w:space="0" w:color="auto"/>
        <w:bottom w:val="none" w:sz="0" w:space="0" w:color="auto"/>
        <w:right w:val="none" w:sz="0" w:space="0" w:color="auto"/>
      </w:divBdr>
      <w:divsChild>
        <w:div w:id="192379648">
          <w:marLeft w:val="0"/>
          <w:marRight w:val="0"/>
          <w:marTop w:val="0"/>
          <w:marBottom w:val="0"/>
          <w:divBdr>
            <w:top w:val="none" w:sz="0" w:space="0" w:color="auto"/>
            <w:left w:val="none" w:sz="0" w:space="0" w:color="auto"/>
            <w:bottom w:val="none" w:sz="0" w:space="0" w:color="auto"/>
            <w:right w:val="none" w:sz="0" w:space="0" w:color="auto"/>
          </w:divBdr>
        </w:div>
        <w:div w:id="347491849">
          <w:marLeft w:val="0"/>
          <w:marRight w:val="0"/>
          <w:marTop w:val="0"/>
          <w:marBottom w:val="0"/>
          <w:divBdr>
            <w:top w:val="none" w:sz="0" w:space="0" w:color="auto"/>
            <w:left w:val="none" w:sz="0" w:space="0" w:color="auto"/>
            <w:bottom w:val="none" w:sz="0" w:space="0" w:color="auto"/>
            <w:right w:val="none" w:sz="0" w:space="0" w:color="auto"/>
          </w:divBdr>
        </w:div>
        <w:div w:id="463280748">
          <w:marLeft w:val="0"/>
          <w:marRight w:val="0"/>
          <w:marTop w:val="0"/>
          <w:marBottom w:val="0"/>
          <w:divBdr>
            <w:top w:val="none" w:sz="0" w:space="0" w:color="auto"/>
            <w:left w:val="none" w:sz="0" w:space="0" w:color="auto"/>
            <w:bottom w:val="none" w:sz="0" w:space="0" w:color="auto"/>
            <w:right w:val="none" w:sz="0" w:space="0" w:color="auto"/>
          </w:divBdr>
        </w:div>
        <w:div w:id="542445537">
          <w:marLeft w:val="0"/>
          <w:marRight w:val="0"/>
          <w:marTop w:val="0"/>
          <w:marBottom w:val="0"/>
          <w:divBdr>
            <w:top w:val="none" w:sz="0" w:space="0" w:color="auto"/>
            <w:left w:val="none" w:sz="0" w:space="0" w:color="auto"/>
            <w:bottom w:val="none" w:sz="0" w:space="0" w:color="auto"/>
            <w:right w:val="none" w:sz="0" w:space="0" w:color="auto"/>
          </w:divBdr>
        </w:div>
        <w:div w:id="571083303">
          <w:marLeft w:val="0"/>
          <w:marRight w:val="0"/>
          <w:marTop w:val="0"/>
          <w:marBottom w:val="0"/>
          <w:divBdr>
            <w:top w:val="none" w:sz="0" w:space="0" w:color="auto"/>
            <w:left w:val="none" w:sz="0" w:space="0" w:color="auto"/>
            <w:bottom w:val="none" w:sz="0" w:space="0" w:color="auto"/>
            <w:right w:val="none" w:sz="0" w:space="0" w:color="auto"/>
          </w:divBdr>
        </w:div>
        <w:div w:id="992218230">
          <w:marLeft w:val="0"/>
          <w:marRight w:val="0"/>
          <w:marTop w:val="0"/>
          <w:marBottom w:val="0"/>
          <w:divBdr>
            <w:top w:val="none" w:sz="0" w:space="0" w:color="auto"/>
            <w:left w:val="none" w:sz="0" w:space="0" w:color="auto"/>
            <w:bottom w:val="none" w:sz="0" w:space="0" w:color="auto"/>
            <w:right w:val="none" w:sz="0" w:space="0" w:color="auto"/>
          </w:divBdr>
        </w:div>
        <w:div w:id="1045955179">
          <w:marLeft w:val="0"/>
          <w:marRight w:val="0"/>
          <w:marTop w:val="0"/>
          <w:marBottom w:val="0"/>
          <w:divBdr>
            <w:top w:val="none" w:sz="0" w:space="0" w:color="auto"/>
            <w:left w:val="none" w:sz="0" w:space="0" w:color="auto"/>
            <w:bottom w:val="none" w:sz="0" w:space="0" w:color="auto"/>
            <w:right w:val="none" w:sz="0" w:space="0" w:color="auto"/>
          </w:divBdr>
        </w:div>
        <w:div w:id="1360665998">
          <w:marLeft w:val="0"/>
          <w:marRight w:val="0"/>
          <w:marTop w:val="0"/>
          <w:marBottom w:val="0"/>
          <w:divBdr>
            <w:top w:val="none" w:sz="0" w:space="0" w:color="auto"/>
            <w:left w:val="none" w:sz="0" w:space="0" w:color="auto"/>
            <w:bottom w:val="none" w:sz="0" w:space="0" w:color="auto"/>
            <w:right w:val="none" w:sz="0" w:space="0" w:color="auto"/>
          </w:divBdr>
        </w:div>
        <w:div w:id="1426147714">
          <w:marLeft w:val="0"/>
          <w:marRight w:val="0"/>
          <w:marTop w:val="0"/>
          <w:marBottom w:val="0"/>
          <w:divBdr>
            <w:top w:val="none" w:sz="0" w:space="0" w:color="auto"/>
            <w:left w:val="none" w:sz="0" w:space="0" w:color="auto"/>
            <w:bottom w:val="none" w:sz="0" w:space="0" w:color="auto"/>
            <w:right w:val="none" w:sz="0" w:space="0" w:color="auto"/>
          </w:divBdr>
        </w:div>
        <w:div w:id="1769887007">
          <w:marLeft w:val="0"/>
          <w:marRight w:val="0"/>
          <w:marTop w:val="0"/>
          <w:marBottom w:val="0"/>
          <w:divBdr>
            <w:top w:val="none" w:sz="0" w:space="0" w:color="auto"/>
            <w:left w:val="none" w:sz="0" w:space="0" w:color="auto"/>
            <w:bottom w:val="none" w:sz="0" w:space="0" w:color="auto"/>
            <w:right w:val="none" w:sz="0" w:space="0" w:color="auto"/>
          </w:divBdr>
        </w:div>
        <w:div w:id="2017606987">
          <w:marLeft w:val="0"/>
          <w:marRight w:val="0"/>
          <w:marTop w:val="0"/>
          <w:marBottom w:val="0"/>
          <w:divBdr>
            <w:top w:val="none" w:sz="0" w:space="0" w:color="auto"/>
            <w:left w:val="none" w:sz="0" w:space="0" w:color="auto"/>
            <w:bottom w:val="none" w:sz="0" w:space="0" w:color="auto"/>
            <w:right w:val="none" w:sz="0" w:space="0" w:color="auto"/>
          </w:divBdr>
        </w:div>
      </w:divsChild>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688556769">
      <w:bodyDiv w:val="1"/>
      <w:marLeft w:val="0"/>
      <w:marRight w:val="0"/>
      <w:marTop w:val="0"/>
      <w:marBottom w:val="0"/>
      <w:divBdr>
        <w:top w:val="none" w:sz="0" w:space="0" w:color="auto"/>
        <w:left w:val="none" w:sz="0" w:space="0" w:color="auto"/>
        <w:bottom w:val="none" w:sz="0" w:space="0" w:color="auto"/>
        <w:right w:val="none" w:sz="0" w:space="0" w:color="auto"/>
      </w:divBdr>
      <w:divsChild>
        <w:div w:id="79639832">
          <w:marLeft w:val="0"/>
          <w:marRight w:val="0"/>
          <w:marTop w:val="0"/>
          <w:marBottom w:val="0"/>
          <w:divBdr>
            <w:top w:val="none" w:sz="0" w:space="0" w:color="auto"/>
            <w:left w:val="none" w:sz="0" w:space="0" w:color="auto"/>
            <w:bottom w:val="none" w:sz="0" w:space="0" w:color="auto"/>
            <w:right w:val="none" w:sz="0" w:space="0" w:color="auto"/>
          </w:divBdr>
        </w:div>
        <w:div w:id="259483868">
          <w:marLeft w:val="0"/>
          <w:marRight w:val="0"/>
          <w:marTop w:val="0"/>
          <w:marBottom w:val="0"/>
          <w:divBdr>
            <w:top w:val="none" w:sz="0" w:space="0" w:color="auto"/>
            <w:left w:val="none" w:sz="0" w:space="0" w:color="auto"/>
            <w:bottom w:val="none" w:sz="0" w:space="0" w:color="auto"/>
            <w:right w:val="none" w:sz="0" w:space="0" w:color="auto"/>
          </w:divBdr>
        </w:div>
        <w:div w:id="1074165338">
          <w:marLeft w:val="0"/>
          <w:marRight w:val="0"/>
          <w:marTop w:val="0"/>
          <w:marBottom w:val="0"/>
          <w:divBdr>
            <w:top w:val="none" w:sz="0" w:space="0" w:color="auto"/>
            <w:left w:val="none" w:sz="0" w:space="0" w:color="auto"/>
            <w:bottom w:val="none" w:sz="0" w:space="0" w:color="auto"/>
            <w:right w:val="none" w:sz="0" w:space="0" w:color="auto"/>
          </w:divBdr>
        </w:div>
        <w:div w:id="1121916608">
          <w:marLeft w:val="0"/>
          <w:marRight w:val="0"/>
          <w:marTop w:val="0"/>
          <w:marBottom w:val="0"/>
          <w:divBdr>
            <w:top w:val="none" w:sz="0" w:space="0" w:color="auto"/>
            <w:left w:val="none" w:sz="0" w:space="0" w:color="auto"/>
            <w:bottom w:val="none" w:sz="0" w:space="0" w:color="auto"/>
            <w:right w:val="none" w:sz="0" w:space="0" w:color="auto"/>
          </w:divBdr>
        </w:div>
        <w:div w:id="1335768518">
          <w:marLeft w:val="0"/>
          <w:marRight w:val="0"/>
          <w:marTop w:val="0"/>
          <w:marBottom w:val="0"/>
          <w:divBdr>
            <w:top w:val="none" w:sz="0" w:space="0" w:color="auto"/>
            <w:left w:val="none" w:sz="0" w:space="0" w:color="auto"/>
            <w:bottom w:val="none" w:sz="0" w:space="0" w:color="auto"/>
            <w:right w:val="none" w:sz="0" w:space="0" w:color="auto"/>
          </w:divBdr>
        </w:div>
        <w:div w:id="1336148754">
          <w:marLeft w:val="0"/>
          <w:marRight w:val="0"/>
          <w:marTop w:val="0"/>
          <w:marBottom w:val="0"/>
          <w:divBdr>
            <w:top w:val="none" w:sz="0" w:space="0" w:color="auto"/>
            <w:left w:val="none" w:sz="0" w:space="0" w:color="auto"/>
            <w:bottom w:val="none" w:sz="0" w:space="0" w:color="auto"/>
            <w:right w:val="none" w:sz="0" w:space="0" w:color="auto"/>
          </w:divBdr>
        </w:div>
        <w:div w:id="1509909456">
          <w:marLeft w:val="0"/>
          <w:marRight w:val="0"/>
          <w:marTop w:val="0"/>
          <w:marBottom w:val="0"/>
          <w:divBdr>
            <w:top w:val="none" w:sz="0" w:space="0" w:color="auto"/>
            <w:left w:val="none" w:sz="0" w:space="0" w:color="auto"/>
            <w:bottom w:val="none" w:sz="0" w:space="0" w:color="auto"/>
            <w:right w:val="none" w:sz="0" w:space="0" w:color="auto"/>
          </w:divBdr>
        </w:div>
        <w:div w:id="1576434325">
          <w:marLeft w:val="0"/>
          <w:marRight w:val="0"/>
          <w:marTop w:val="0"/>
          <w:marBottom w:val="0"/>
          <w:divBdr>
            <w:top w:val="none" w:sz="0" w:space="0" w:color="auto"/>
            <w:left w:val="none" w:sz="0" w:space="0" w:color="auto"/>
            <w:bottom w:val="none" w:sz="0" w:space="0" w:color="auto"/>
            <w:right w:val="none" w:sz="0" w:space="0" w:color="auto"/>
          </w:divBdr>
        </w:div>
        <w:div w:id="1870096505">
          <w:marLeft w:val="0"/>
          <w:marRight w:val="0"/>
          <w:marTop w:val="0"/>
          <w:marBottom w:val="0"/>
          <w:divBdr>
            <w:top w:val="none" w:sz="0" w:space="0" w:color="auto"/>
            <w:left w:val="none" w:sz="0" w:space="0" w:color="auto"/>
            <w:bottom w:val="none" w:sz="0" w:space="0" w:color="auto"/>
            <w:right w:val="none" w:sz="0" w:space="0" w:color="auto"/>
          </w:divBdr>
        </w:div>
        <w:div w:id="2049405258">
          <w:marLeft w:val="0"/>
          <w:marRight w:val="0"/>
          <w:marTop w:val="0"/>
          <w:marBottom w:val="0"/>
          <w:divBdr>
            <w:top w:val="none" w:sz="0" w:space="0" w:color="auto"/>
            <w:left w:val="none" w:sz="0" w:space="0" w:color="auto"/>
            <w:bottom w:val="none" w:sz="0" w:space="0" w:color="auto"/>
            <w:right w:val="none" w:sz="0" w:space="0" w:color="auto"/>
          </w:divBdr>
        </w:div>
        <w:div w:id="2090997177">
          <w:marLeft w:val="0"/>
          <w:marRight w:val="0"/>
          <w:marTop w:val="0"/>
          <w:marBottom w:val="0"/>
          <w:divBdr>
            <w:top w:val="none" w:sz="0" w:space="0" w:color="auto"/>
            <w:left w:val="none" w:sz="0" w:space="0" w:color="auto"/>
            <w:bottom w:val="none" w:sz="0" w:space="0" w:color="auto"/>
            <w:right w:val="none" w:sz="0" w:space="0" w:color="auto"/>
          </w:divBdr>
        </w:div>
      </w:divsChild>
    </w:div>
    <w:div w:id="1741753119">
      <w:bodyDiv w:val="1"/>
      <w:marLeft w:val="0"/>
      <w:marRight w:val="0"/>
      <w:marTop w:val="0"/>
      <w:marBottom w:val="0"/>
      <w:divBdr>
        <w:top w:val="none" w:sz="0" w:space="0" w:color="auto"/>
        <w:left w:val="none" w:sz="0" w:space="0" w:color="auto"/>
        <w:bottom w:val="none" w:sz="0" w:space="0" w:color="auto"/>
        <w:right w:val="none" w:sz="0" w:space="0" w:color="auto"/>
      </w:divBdr>
      <w:divsChild>
        <w:div w:id="64380777">
          <w:marLeft w:val="0"/>
          <w:marRight w:val="0"/>
          <w:marTop w:val="0"/>
          <w:marBottom w:val="0"/>
          <w:divBdr>
            <w:top w:val="none" w:sz="0" w:space="0" w:color="auto"/>
            <w:left w:val="none" w:sz="0" w:space="0" w:color="auto"/>
            <w:bottom w:val="none" w:sz="0" w:space="0" w:color="auto"/>
            <w:right w:val="none" w:sz="0" w:space="0" w:color="auto"/>
          </w:divBdr>
        </w:div>
        <w:div w:id="98063824">
          <w:marLeft w:val="0"/>
          <w:marRight w:val="0"/>
          <w:marTop w:val="0"/>
          <w:marBottom w:val="0"/>
          <w:divBdr>
            <w:top w:val="none" w:sz="0" w:space="0" w:color="auto"/>
            <w:left w:val="none" w:sz="0" w:space="0" w:color="auto"/>
            <w:bottom w:val="none" w:sz="0" w:space="0" w:color="auto"/>
            <w:right w:val="none" w:sz="0" w:space="0" w:color="auto"/>
          </w:divBdr>
        </w:div>
        <w:div w:id="177886990">
          <w:marLeft w:val="0"/>
          <w:marRight w:val="0"/>
          <w:marTop w:val="0"/>
          <w:marBottom w:val="0"/>
          <w:divBdr>
            <w:top w:val="none" w:sz="0" w:space="0" w:color="auto"/>
            <w:left w:val="none" w:sz="0" w:space="0" w:color="auto"/>
            <w:bottom w:val="none" w:sz="0" w:space="0" w:color="auto"/>
            <w:right w:val="none" w:sz="0" w:space="0" w:color="auto"/>
          </w:divBdr>
        </w:div>
        <w:div w:id="228004852">
          <w:marLeft w:val="0"/>
          <w:marRight w:val="0"/>
          <w:marTop w:val="0"/>
          <w:marBottom w:val="0"/>
          <w:divBdr>
            <w:top w:val="none" w:sz="0" w:space="0" w:color="auto"/>
            <w:left w:val="none" w:sz="0" w:space="0" w:color="auto"/>
            <w:bottom w:val="none" w:sz="0" w:space="0" w:color="auto"/>
            <w:right w:val="none" w:sz="0" w:space="0" w:color="auto"/>
          </w:divBdr>
        </w:div>
        <w:div w:id="304429835">
          <w:marLeft w:val="0"/>
          <w:marRight w:val="0"/>
          <w:marTop w:val="0"/>
          <w:marBottom w:val="0"/>
          <w:divBdr>
            <w:top w:val="none" w:sz="0" w:space="0" w:color="auto"/>
            <w:left w:val="none" w:sz="0" w:space="0" w:color="auto"/>
            <w:bottom w:val="none" w:sz="0" w:space="0" w:color="auto"/>
            <w:right w:val="none" w:sz="0" w:space="0" w:color="auto"/>
          </w:divBdr>
        </w:div>
        <w:div w:id="436484149">
          <w:marLeft w:val="0"/>
          <w:marRight w:val="0"/>
          <w:marTop w:val="0"/>
          <w:marBottom w:val="0"/>
          <w:divBdr>
            <w:top w:val="none" w:sz="0" w:space="0" w:color="auto"/>
            <w:left w:val="none" w:sz="0" w:space="0" w:color="auto"/>
            <w:bottom w:val="none" w:sz="0" w:space="0" w:color="auto"/>
            <w:right w:val="none" w:sz="0" w:space="0" w:color="auto"/>
          </w:divBdr>
        </w:div>
        <w:div w:id="479612974">
          <w:marLeft w:val="0"/>
          <w:marRight w:val="0"/>
          <w:marTop w:val="0"/>
          <w:marBottom w:val="0"/>
          <w:divBdr>
            <w:top w:val="none" w:sz="0" w:space="0" w:color="auto"/>
            <w:left w:val="none" w:sz="0" w:space="0" w:color="auto"/>
            <w:bottom w:val="none" w:sz="0" w:space="0" w:color="auto"/>
            <w:right w:val="none" w:sz="0" w:space="0" w:color="auto"/>
          </w:divBdr>
        </w:div>
        <w:div w:id="573468539">
          <w:marLeft w:val="0"/>
          <w:marRight w:val="0"/>
          <w:marTop w:val="0"/>
          <w:marBottom w:val="0"/>
          <w:divBdr>
            <w:top w:val="none" w:sz="0" w:space="0" w:color="auto"/>
            <w:left w:val="none" w:sz="0" w:space="0" w:color="auto"/>
            <w:bottom w:val="none" w:sz="0" w:space="0" w:color="auto"/>
            <w:right w:val="none" w:sz="0" w:space="0" w:color="auto"/>
          </w:divBdr>
        </w:div>
        <w:div w:id="681321085">
          <w:marLeft w:val="0"/>
          <w:marRight w:val="0"/>
          <w:marTop w:val="0"/>
          <w:marBottom w:val="0"/>
          <w:divBdr>
            <w:top w:val="none" w:sz="0" w:space="0" w:color="auto"/>
            <w:left w:val="none" w:sz="0" w:space="0" w:color="auto"/>
            <w:bottom w:val="none" w:sz="0" w:space="0" w:color="auto"/>
            <w:right w:val="none" w:sz="0" w:space="0" w:color="auto"/>
          </w:divBdr>
        </w:div>
        <w:div w:id="1008020151">
          <w:marLeft w:val="0"/>
          <w:marRight w:val="0"/>
          <w:marTop w:val="0"/>
          <w:marBottom w:val="0"/>
          <w:divBdr>
            <w:top w:val="none" w:sz="0" w:space="0" w:color="auto"/>
            <w:left w:val="none" w:sz="0" w:space="0" w:color="auto"/>
            <w:bottom w:val="none" w:sz="0" w:space="0" w:color="auto"/>
            <w:right w:val="none" w:sz="0" w:space="0" w:color="auto"/>
          </w:divBdr>
        </w:div>
        <w:div w:id="1197740550">
          <w:marLeft w:val="0"/>
          <w:marRight w:val="0"/>
          <w:marTop w:val="0"/>
          <w:marBottom w:val="0"/>
          <w:divBdr>
            <w:top w:val="none" w:sz="0" w:space="0" w:color="auto"/>
            <w:left w:val="none" w:sz="0" w:space="0" w:color="auto"/>
            <w:bottom w:val="none" w:sz="0" w:space="0" w:color="auto"/>
            <w:right w:val="none" w:sz="0" w:space="0" w:color="auto"/>
          </w:divBdr>
        </w:div>
        <w:div w:id="1209609897">
          <w:marLeft w:val="0"/>
          <w:marRight w:val="0"/>
          <w:marTop w:val="0"/>
          <w:marBottom w:val="0"/>
          <w:divBdr>
            <w:top w:val="none" w:sz="0" w:space="0" w:color="auto"/>
            <w:left w:val="none" w:sz="0" w:space="0" w:color="auto"/>
            <w:bottom w:val="none" w:sz="0" w:space="0" w:color="auto"/>
            <w:right w:val="none" w:sz="0" w:space="0" w:color="auto"/>
          </w:divBdr>
        </w:div>
        <w:div w:id="1406411611">
          <w:marLeft w:val="0"/>
          <w:marRight w:val="0"/>
          <w:marTop w:val="0"/>
          <w:marBottom w:val="0"/>
          <w:divBdr>
            <w:top w:val="none" w:sz="0" w:space="0" w:color="auto"/>
            <w:left w:val="none" w:sz="0" w:space="0" w:color="auto"/>
            <w:bottom w:val="none" w:sz="0" w:space="0" w:color="auto"/>
            <w:right w:val="none" w:sz="0" w:space="0" w:color="auto"/>
          </w:divBdr>
        </w:div>
        <w:div w:id="1566795213">
          <w:marLeft w:val="0"/>
          <w:marRight w:val="0"/>
          <w:marTop w:val="0"/>
          <w:marBottom w:val="0"/>
          <w:divBdr>
            <w:top w:val="none" w:sz="0" w:space="0" w:color="auto"/>
            <w:left w:val="none" w:sz="0" w:space="0" w:color="auto"/>
            <w:bottom w:val="none" w:sz="0" w:space="0" w:color="auto"/>
            <w:right w:val="none" w:sz="0" w:space="0" w:color="auto"/>
          </w:divBdr>
        </w:div>
        <w:div w:id="1585531934">
          <w:marLeft w:val="0"/>
          <w:marRight w:val="0"/>
          <w:marTop w:val="0"/>
          <w:marBottom w:val="0"/>
          <w:divBdr>
            <w:top w:val="none" w:sz="0" w:space="0" w:color="auto"/>
            <w:left w:val="none" w:sz="0" w:space="0" w:color="auto"/>
            <w:bottom w:val="none" w:sz="0" w:space="0" w:color="auto"/>
            <w:right w:val="none" w:sz="0" w:space="0" w:color="auto"/>
          </w:divBdr>
        </w:div>
        <w:div w:id="1618831026">
          <w:marLeft w:val="0"/>
          <w:marRight w:val="0"/>
          <w:marTop w:val="0"/>
          <w:marBottom w:val="0"/>
          <w:divBdr>
            <w:top w:val="none" w:sz="0" w:space="0" w:color="auto"/>
            <w:left w:val="none" w:sz="0" w:space="0" w:color="auto"/>
            <w:bottom w:val="none" w:sz="0" w:space="0" w:color="auto"/>
            <w:right w:val="none" w:sz="0" w:space="0" w:color="auto"/>
          </w:divBdr>
        </w:div>
        <w:div w:id="1773014303">
          <w:marLeft w:val="0"/>
          <w:marRight w:val="0"/>
          <w:marTop w:val="0"/>
          <w:marBottom w:val="0"/>
          <w:divBdr>
            <w:top w:val="none" w:sz="0" w:space="0" w:color="auto"/>
            <w:left w:val="none" w:sz="0" w:space="0" w:color="auto"/>
            <w:bottom w:val="none" w:sz="0" w:space="0" w:color="auto"/>
            <w:right w:val="none" w:sz="0" w:space="0" w:color="auto"/>
          </w:divBdr>
        </w:div>
        <w:div w:id="1790859420">
          <w:marLeft w:val="0"/>
          <w:marRight w:val="0"/>
          <w:marTop w:val="0"/>
          <w:marBottom w:val="0"/>
          <w:divBdr>
            <w:top w:val="none" w:sz="0" w:space="0" w:color="auto"/>
            <w:left w:val="none" w:sz="0" w:space="0" w:color="auto"/>
            <w:bottom w:val="none" w:sz="0" w:space="0" w:color="auto"/>
            <w:right w:val="none" w:sz="0" w:space="0" w:color="auto"/>
          </w:divBdr>
        </w:div>
        <w:div w:id="2038121274">
          <w:marLeft w:val="0"/>
          <w:marRight w:val="0"/>
          <w:marTop w:val="0"/>
          <w:marBottom w:val="0"/>
          <w:divBdr>
            <w:top w:val="none" w:sz="0" w:space="0" w:color="auto"/>
            <w:left w:val="none" w:sz="0" w:space="0" w:color="auto"/>
            <w:bottom w:val="none" w:sz="0" w:space="0" w:color="auto"/>
            <w:right w:val="none" w:sz="0" w:space="0" w:color="auto"/>
          </w:divBdr>
        </w:div>
        <w:div w:id="2084989177">
          <w:marLeft w:val="0"/>
          <w:marRight w:val="0"/>
          <w:marTop w:val="0"/>
          <w:marBottom w:val="0"/>
          <w:divBdr>
            <w:top w:val="none" w:sz="0" w:space="0" w:color="auto"/>
            <w:left w:val="none" w:sz="0" w:space="0" w:color="auto"/>
            <w:bottom w:val="none" w:sz="0" w:space="0" w:color="auto"/>
            <w:right w:val="none" w:sz="0" w:space="0" w:color="auto"/>
          </w:divBdr>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777748232">
      <w:bodyDiv w:val="1"/>
      <w:marLeft w:val="0"/>
      <w:marRight w:val="0"/>
      <w:marTop w:val="0"/>
      <w:marBottom w:val="0"/>
      <w:divBdr>
        <w:top w:val="none" w:sz="0" w:space="0" w:color="auto"/>
        <w:left w:val="none" w:sz="0" w:space="0" w:color="auto"/>
        <w:bottom w:val="none" w:sz="0" w:space="0" w:color="auto"/>
        <w:right w:val="none" w:sz="0" w:space="0" w:color="auto"/>
      </w:divBdr>
    </w:div>
    <w:div w:id="1809860495">
      <w:bodyDiv w:val="1"/>
      <w:marLeft w:val="0"/>
      <w:marRight w:val="0"/>
      <w:marTop w:val="0"/>
      <w:marBottom w:val="0"/>
      <w:divBdr>
        <w:top w:val="none" w:sz="0" w:space="0" w:color="auto"/>
        <w:left w:val="none" w:sz="0" w:space="0" w:color="auto"/>
        <w:bottom w:val="none" w:sz="0" w:space="0" w:color="auto"/>
        <w:right w:val="none" w:sz="0" w:space="0" w:color="auto"/>
      </w:divBdr>
    </w:div>
    <w:div w:id="1838184660">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6347406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16193">
      <w:bodyDiv w:val="1"/>
      <w:marLeft w:val="0"/>
      <w:marRight w:val="0"/>
      <w:marTop w:val="0"/>
      <w:marBottom w:val="0"/>
      <w:divBdr>
        <w:top w:val="none" w:sz="0" w:space="0" w:color="auto"/>
        <w:left w:val="none" w:sz="0" w:space="0" w:color="auto"/>
        <w:bottom w:val="none" w:sz="0" w:space="0" w:color="auto"/>
        <w:right w:val="none" w:sz="0" w:space="0" w:color="auto"/>
      </w:divBdr>
    </w:div>
    <w:div w:id="2057658291">
      <w:bodyDiv w:val="1"/>
      <w:marLeft w:val="0"/>
      <w:marRight w:val="0"/>
      <w:marTop w:val="0"/>
      <w:marBottom w:val="0"/>
      <w:divBdr>
        <w:top w:val="none" w:sz="0" w:space="0" w:color="auto"/>
        <w:left w:val="none" w:sz="0" w:space="0" w:color="auto"/>
        <w:bottom w:val="none" w:sz="0" w:space="0" w:color="auto"/>
        <w:right w:val="none" w:sz="0" w:space="0" w:color="auto"/>
      </w:divBdr>
      <w:divsChild>
        <w:div w:id="7758776">
          <w:marLeft w:val="0"/>
          <w:marRight w:val="0"/>
          <w:marTop w:val="0"/>
          <w:marBottom w:val="0"/>
          <w:divBdr>
            <w:top w:val="none" w:sz="0" w:space="0" w:color="auto"/>
            <w:left w:val="none" w:sz="0" w:space="0" w:color="auto"/>
            <w:bottom w:val="none" w:sz="0" w:space="0" w:color="auto"/>
            <w:right w:val="none" w:sz="0" w:space="0" w:color="auto"/>
          </w:divBdr>
        </w:div>
        <w:div w:id="24017578">
          <w:marLeft w:val="0"/>
          <w:marRight w:val="0"/>
          <w:marTop w:val="0"/>
          <w:marBottom w:val="0"/>
          <w:divBdr>
            <w:top w:val="none" w:sz="0" w:space="0" w:color="auto"/>
            <w:left w:val="none" w:sz="0" w:space="0" w:color="auto"/>
            <w:bottom w:val="none" w:sz="0" w:space="0" w:color="auto"/>
            <w:right w:val="none" w:sz="0" w:space="0" w:color="auto"/>
          </w:divBdr>
        </w:div>
        <w:div w:id="28143554">
          <w:marLeft w:val="0"/>
          <w:marRight w:val="0"/>
          <w:marTop w:val="0"/>
          <w:marBottom w:val="0"/>
          <w:divBdr>
            <w:top w:val="none" w:sz="0" w:space="0" w:color="auto"/>
            <w:left w:val="none" w:sz="0" w:space="0" w:color="auto"/>
            <w:bottom w:val="none" w:sz="0" w:space="0" w:color="auto"/>
            <w:right w:val="none" w:sz="0" w:space="0" w:color="auto"/>
          </w:divBdr>
        </w:div>
        <w:div w:id="29235011">
          <w:marLeft w:val="0"/>
          <w:marRight w:val="0"/>
          <w:marTop w:val="0"/>
          <w:marBottom w:val="0"/>
          <w:divBdr>
            <w:top w:val="none" w:sz="0" w:space="0" w:color="auto"/>
            <w:left w:val="none" w:sz="0" w:space="0" w:color="auto"/>
            <w:bottom w:val="none" w:sz="0" w:space="0" w:color="auto"/>
            <w:right w:val="none" w:sz="0" w:space="0" w:color="auto"/>
          </w:divBdr>
        </w:div>
        <w:div w:id="30348392">
          <w:marLeft w:val="0"/>
          <w:marRight w:val="0"/>
          <w:marTop w:val="0"/>
          <w:marBottom w:val="0"/>
          <w:divBdr>
            <w:top w:val="none" w:sz="0" w:space="0" w:color="auto"/>
            <w:left w:val="none" w:sz="0" w:space="0" w:color="auto"/>
            <w:bottom w:val="none" w:sz="0" w:space="0" w:color="auto"/>
            <w:right w:val="none" w:sz="0" w:space="0" w:color="auto"/>
          </w:divBdr>
        </w:div>
        <w:div w:id="44960295">
          <w:marLeft w:val="0"/>
          <w:marRight w:val="0"/>
          <w:marTop w:val="0"/>
          <w:marBottom w:val="0"/>
          <w:divBdr>
            <w:top w:val="none" w:sz="0" w:space="0" w:color="auto"/>
            <w:left w:val="none" w:sz="0" w:space="0" w:color="auto"/>
            <w:bottom w:val="none" w:sz="0" w:space="0" w:color="auto"/>
            <w:right w:val="none" w:sz="0" w:space="0" w:color="auto"/>
          </w:divBdr>
        </w:div>
        <w:div w:id="73400387">
          <w:marLeft w:val="0"/>
          <w:marRight w:val="0"/>
          <w:marTop w:val="0"/>
          <w:marBottom w:val="0"/>
          <w:divBdr>
            <w:top w:val="none" w:sz="0" w:space="0" w:color="auto"/>
            <w:left w:val="none" w:sz="0" w:space="0" w:color="auto"/>
            <w:bottom w:val="none" w:sz="0" w:space="0" w:color="auto"/>
            <w:right w:val="none" w:sz="0" w:space="0" w:color="auto"/>
          </w:divBdr>
        </w:div>
        <w:div w:id="75712046">
          <w:marLeft w:val="0"/>
          <w:marRight w:val="0"/>
          <w:marTop w:val="0"/>
          <w:marBottom w:val="0"/>
          <w:divBdr>
            <w:top w:val="none" w:sz="0" w:space="0" w:color="auto"/>
            <w:left w:val="none" w:sz="0" w:space="0" w:color="auto"/>
            <w:bottom w:val="none" w:sz="0" w:space="0" w:color="auto"/>
            <w:right w:val="none" w:sz="0" w:space="0" w:color="auto"/>
          </w:divBdr>
        </w:div>
        <w:div w:id="89201371">
          <w:marLeft w:val="0"/>
          <w:marRight w:val="0"/>
          <w:marTop w:val="0"/>
          <w:marBottom w:val="0"/>
          <w:divBdr>
            <w:top w:val="none" w:sz="0" w:space="0" w:color="auto"/>
            <w:left w:val="none" w:sz="0" w:space="0" w:color="auto"/>
            <w:bottom w:val="none" w:sz="0" w:space="0" w:color="auto"/>
            <w:right w:val="none" w:sz="0" w:space="0" w:color="auto"/>
          </w:divBdr>
        </w:div>
        <w:div w:id="90248987">
          <w:marLeft w:val="0"/>
          <w:marRight w:val="0"/>
          <w:marTop w:val="0"/>
          <w:marBottom w:val="0"/>
          <w:divBdr>
            <w:top w:val="none" w:sz="0" w:space="0" w:color="auto"/>
            <w:left w:val="none" w:sz="0" w:space="0" w:color="auto"/>
            <w:bottom w:val="none" w:sz="0" w:space="0" w:color="auto"/>
            <w:right w:val="none" w:sz="0" w:space="0" w:color="auto"/>
          </w:divBdr>
        </w:div>
        <w:div w:id="93479664">
          <w:marLeft w:val="0"/>
          <w:marRight w:val="0"/>
          <w:marTop w:val="0"/>
          <w:marBottom w:val="0"/>
          <w:divBdr>
            <w:top w:val="none" w:sz="0" w:space="0" w:color="auto"/>
            <w:left w:val="none" w:sz="0" w:space="0" w:color="auto"/>
            <w:bottom w:val="none" w:sz="0" w:space="0" w:color="auto"/>
            <w:right w:val="none" w:sz="0" w:space="0" w:color="auto"/>
          </w:divBdr>
          <w:divsChild>
            <w:div w:id="179248541">
              <w:marLeft w:val="0"/>
              <w:marRight w:val="0"/>
              <w:marTop w:val="0"/>
              <w:marBottom w:val="0"/>
              <w:divBdr>
                <w:top w:val="none" w:sz="0" w:space="0" w:color="auto"/>
                <w:left w:val="none" w:sz="0" w:space="0" w:color="auto"/>
                <w:bottom w:val="none" w:sz="0" w:space="0" w:color="auto"/>
                <w:right w:val="none" w:sz="0" w:space="0" w:color="auto"/>
              </w:divBdr>
            </w:div>
            <w:div w:id="679045894">
              <w:marLeft w:val="0"/>
              <w:marRight w:val="0"/>
              <w:marTop w:val="0"/>
              <w:marBottom w:val="0"/>
              <w:divBdr>
                <w:top w:val="none" w:sz="0" w:space="0" w:color="auto"/>
                <w:left w:val="none" w:sz="0" w:space="0" w:color="auto"/>
                <w:bottom w:val="none" w:sz="0" w:space="0" w:color="auto"/>
                <w:right w:val="none" w:sz="0" w:space="0" w:color="auto"/>
              </w:divBdr>
            </w:div>
            <w:div w:id="1429692329">
              <w:marLeft w:val="0"/>
              <w:marRight w:val="0"/>
              <w:marTop w:val="0"/>
              <w:marBottom w:val="0"/>
              <w:divBdr>
                <w:top w:val="none" w:sz="0" w:space="0" w:color="auto"/>
                <w:left w:val="none" w:sz="0" w:space="0" w:color="auto"/>
                <w:bottom w:val="none" w:sz="0" w:space="0" w:color="auto"/>
                <w:right w:val="none" w:sz="0" w:space="0" w:color="auto"/>
              </w:divBdr>
            </w:div>
            <w:div w:id="1764884847">
              <w:marLeft w:val="0"/>
              <w:marRight w:val="0"/>
              <w:marTop w:val="0"/>
              <w:marBottom w:val="0"/>
              <w:divBdr>
                <w:top w:val="none" w:sz="0" w:space="0" w:color="auto"/>
                <w:left w:val="none" w:sz="0" w:space="0" w:color="auto"/>
                <w:bottom w:val="none" w:sz="0" w:space="0" w:color="auto"/>
                <w:right w:val="none" w:sz="0" w:space="0" w:color="auto"/>
              </w:divBdr>
            </w:div>
            <w:div w:id="2011326005">
              <w:marLeft w:val="0"/>
              <w:marRight w:val="0"/>
              <w:marTop w:val="0"/>
              <w:marBottom w:val="0"/>
              <w:divBdr>
                <w:top w:val="none" w:sz="0" w:space="0" w:color="auto"/>
                <w:left w:val="none" w:sz="0" w:space="0" w:color="auto"/>
                <w:bottom w:val="none" w:sz="0" w:space="0" w:color="auto"/>
                <w:right w:val="none" w:sz="0" w:space="0" w:color="auto"/>
              </w:divBdr>
            </w:div>
          </w:divsChild>
        </w:div>
        <w:div w:id="111242360">
          <w:marLeft w:val="0"/>
          <w:marRight w:val="0"/>
          <w:marTop w:val="0"/>
          <w:marBottom w:val="0"/>
          <w:divBdr>
            <w:top w:val="none" w:sz="0" w:space="0" w:color="auto"/>
            <w:left w:val="none" w:sz="0" w:space="0" w:color="auto"/>
            <w:bottom w:val="none" w:sz="0" w:space="0" w:color="auto"/>
            <w:right w:val="none" w:sz="0" w:space="0" w:color="auto"/>
          </w:divBdr>
        </w:div>
        <w:div w:id="122964560">
          <w:marLeft w:val="0"/>
          <w:marRight w:val="0"/>
          <w:marTop w:val="0"/>
          <w:marBottom w:val="0"/>
          <w:divBdr>
            <w:top w:val="none" w:sz="0" w:space="0" w:color="auto"/>
            <w:left w:val="none" w:sz="0" w:space="0" w:color="auto"/>
            <w:bottom w:val="none" w:sz="0" w:space="0" w:color="auto"/>
            <w:right w:val="none" w:sz="0" w:space="0" w:color="auto"/>
          </w:divBdr>
        </w:div>
        <w:div w:id="131406784">
          <w:marLeft w:val="0"/>
          <w:marRight w:val="0"/>
          <w:marTop w:val="0"/>
          <w:marBottom w:val="0"/>
          <w:divBdr>
            <w:top w:val="none" w:sz="0" w:space="0" w:color="auto"/>
            <w:left w:val="none" w:sz="0" w:space="0" w:color="auto"/>
            <w:bottom w:val="none" w:sz="0" w:space="0" w:color="auto"/>
            <w:right w:val="none" w:sz="0" w:space="0" w:color="auto"/>
          </w:divBdr>
          <w:divsChild>
            <w:div w:id="178399712">
              <w:marLeft w:val="0"/>
              <w:marRight w:val="0"/>
              <w:marTop w:val="0"/>
              <w:marBottom w:val="0"/>
              <w:divBdr>
                <w:top w:val="none" w:sz="0" w:space="0" w:color="auto"/>
                <w:left w:val="none" w:sz="0" w:space="0" w:color="auto"/>
                <w:bottom w:val="none" w:sz="0" w:space="0" w:color="auto"/>
                <w:right w:val="none" w:sz="0" w:space="0" w:color="auto"/>
              </w:divBdr>
            </w:div>
            <w:div w:id="446705876">
              <w:marLeft w:val="0"/>
              <w:marRight w:val="0"/>
              <w:marTop w:val="0"/>
              <w:marBottom w:val="0"/>
              <w:divBdr>
                <w:top w:val="none" w:sz="0" w:space="0" w:color="auto"/>
                <w:left w:val="none" w:sz="0" w:space="0" w:color="auto"/>
                <w:bottom w:val="none" w:sz="0" w:space="0" w:color="auto"/>
                <w:right w:val="none" w:sz="0" w:space="0" w:color="auto"/>
              </w:divBdr>
            </w:div>
            <w:div w:id="1352491342">
              <w:marLeft w:val="0"/>
              <w:marRight w:val="0"/>
              <w:marTop w:val="0"/>
              <w:marBottom w:val="0"/>
              <w:divBdr>
                <w:top w:val="none" w:sz="0" w:space="0" w:color="auto"/>
                <w:left w:val="none" w:sz="0" w:space="0" w:color="auto"/>
                <w:bottom w:val="none" w:sz="0" w:space="0" w:color="auto"/>
                <w:right w:val="none" w:sz="0" w:space="0" w:color="auto"/>
              </w:divBdr>
            </w:div>
            <w:div w:id="1547066902">
              <w:marLeft w:val="0"/>
              <w:marRight w:val="0"/>
              <w:marTop w:val="0"/>
              <w:marBottom w:val="0"/>
              <w:divBdr>
                <w:top w:val="none" w:sz="0" w:space="0" w:color="auto"/>
                <w:left w:val="none" w:sz="0" w:space="0" w:color="auto"/>
                <w:bottom w:val="none" w:sz="0" w:space="0" w:color="auto"/>
                <w:right w:val="none" w:sz="0" w:space="0" w:color="auto"/>
              </w:divBdr>
            </w:div>
            <w:div w:id="1907639506">
              <w:marLeft w:val="0"/>
              <w:marRight w:val="0"/>
              <w:marTop w:val="0"/>
              <w:marBottom w:val="0"/>
              <w:divBdr>
                <w:top w:val="none" w:sz="0" w:space="0" w:color="auto"/>
                <w:left w:val="none" w:sz="0" w:space="0" w:color="auto"/>
                <w:bottom w:val="none" w:sz="0" w:space="0" w:color="auto"/>
                <w:right w:val="none" w:sz="0" w:space="0" w:color="auto"/>
              </w:divBdr>
            </w:div>
          </w:divsChild>
        </w:div>
        <w:div w:id="134681466">
          <w:marLeft w:val="0"/>
          <w:marRight w:val="0"/>
          <w:marTop w:val="0"/>
          <w:marBottom w:val="0"/>
          <w:divBdr>
            <w:top w:val="none" w:sz="0" w:space="0" w:color="auto"/>
            <w:left w:val="none" w:sz="0" w:space="0" w:color="auto"/>
            <w:bottom w:val="none" w:sz="0" w:space="0" w:color="auto"/>
            <w:right w:val="none" w:sz="0" w:space="0" w:color="auto"/>
          </w:divBdr>
          <w:divsChild>
            <w:div w:id="808060655">
              <w:marLeft w:val="0"/>
              <w:marRight w:val="0"/>
              <w:marTop w:val="0"/>
              <w:marBottom w:val="0"/>
              <w:divBdr>
                <w:top w:val="none" w:sz="0" w:space="0" w:color="auto"/>
                <w:left w:val="none" w:sz="0" w:space="0" w:color="auto"/>
                <w:bottom w:val="none" w:sz="0" w:space="0" w:color="auto"/>
                <w:right w:val="none" w:sz="0" w:space="0" w:color="auto"/>
              </w:divBdr>
            </w:div>
            <w:div w:id="1447384150">
              <w:marLeft w:val="0"/>
              <w:marRight w:val="0"/>
              <w:marTop w:val="0"/>
              <w:marBottom w:val="0"/>
              <w:divBdr>
                <w:top w:val="none" w:sz="0" w:space="0" w:color="auto"/>
                <w:left w:val="none" w:sz="0" w:space="0" w:color="auto"/>
                <w:bottom w:val="none" w:sz="0" w:space="0" w:color="auto"/>
                <w:right w:val="none" w:sz="0" w:space="0" w:color="auto"/>
              </w:divBdr>
            </w:div>
            <w:div w:id="1695837661">
              <w:marLeft w:val="0"/>
              <w:marRight w:val="0"/>
              <w:marTop w:val="0"/>
              <w:marBottom w:val="0"/>
              <w:divBdr>
                <w:top w:val="none" w:sz="0" w:space="0" w:color="auto"/>
                <w:left w:val="none" w:sz="0" w:space="0" w:color="auto"/>
                <w:bottom w:val="none" w:sz="0" w:space="0" w:color="auto"/>
                <w:right w:val="none" w:sz="0" w:space="0" w:color="auto"/>
              </w:divBdr>
            </w:div>
            <w:div w:id="1952319435">
              <w:marLeft w:val="0"/>
              <w:marRight w:val="0"/>
              <w:marTop w:val="0"/>
              <w:marBottom w:val="0"/>
              <w:divBdr>
                <w:top w:val="none" w:sz="0" w:space="0" w:color="auto"/>
                <w:left w:val="none" w:sz="0" w:space="0" w:color="auto"/>
                <w:bottom w:val="none" w:sz="0" w:space="0" w:color="auto"/>
                <w:right w:val="none" w:sz="0" w:space="0" w:color="auto"/>
              </w:divBdr>
            </w:div>
            <w:div w:id="2146003775">
              <w:marLeft w:val="0"/>
              <w:marRight w:val="0"/>
              <w:marTop w:val="0"/>
              <w:marBottom w:val="0"/>
              <w:divBdr>
                <w:top w:val="none" w:sz="0" w:space="0" w:color="auto"/>
                <w:left w:val="none" w:sz="0" w:space="0" w:color="auto"/>
                <w:bottom w:val="none" w:sz="0" w:space="0" w:color="auto"/>
                <w:right w:val="none" w:sz="0" w:space="0" w:color="auto"/>
              </w:divBdr>
            </w:div>
          </w:divsChild>
        </w:div>
        <w:div w:id="148834377">
          <w:marLeft w:val="0"/>
          <w:marRight w:val="0"/>
          <w:marTop w:val="0"/>
          <w:marBottom w:val="0"/>
          <w:divBdr>
            <w:top w:val="none" w:sz="0" w:space="0" w:color="auto"/>
            <w:left w:val="none" w:sz="0" w:space="0" w:color="auto"/>
            <w:bottom w:val="none" w:sz="0" w:space="0" w:color="auto"/>
            <w:right w:val="none" w:sz="0" w:space="0" w:color="auto"/>
          </w:divBdr>
        </w:div>
        <w:div w:id="159200987">
          <w:marLeft w:val="0"/>
          <w:marRight w:val="0"/>
          <w:marTop w:val="0"/>
          <w:marBottom w:val="0"/>
          <w:divBdr>
            <w:top w:val="none" w:sz="0" w:space="0" w:color="auto"/>
            <w:left w:val="none" w:sz="0" w:space="0" w:color="auto"/>
            <w:bottom w:val="none" w:sz="0" w:space="0" w:color="auto"/>
            <w:right w:val="none" w:sz="0" w:space="0" w:color="auto"/>
          </w:divBdr>
        </w:div>
        <w:div w:id="160388335">
          <w:marLeft w:val="0"/>
          <w:marRight w:val="0"/>
          <w:marTop w:val="0"/>
          <w:marBottom w:val="0"/>
          <w:divBdr>
            <w:top w:val="none" w:sz="0" w:space="0" w:color="auto"/>
            <w:left w:val="none" w:sz="0" w:space="0" w:color="auto"/>
            <w:bottom w:val="none" w:sz="0" w:space="0" w:color="auto"/>
            <w:right w:val="none" w:sz="0" w:space="0" w:color="auto"/>
          </w:divBdr>
        </w:div>
        <w:div w:id="163128189">
          <w:marLeft w:val="0"/>
          <w:marRight w:val="0"/>
          <w:marTop w:val="0"/>
          <w:marBottom w:val="0"/>
          <w:divBdr>
            <w:top w:val="none" w:sz="0" w:space="0" w:color="auto"/>
            <w:left w:val="none" w:sz="0" w:space="0" w:color="auto"/>
            <w:bottom w:val="none" w:sz="0" w:space="0" w:color="auto"/>
            <w:right w:val="none" w:sz="0" w:space="0" w:color="auto"/>
          </w:divBdr>
        </w:div>
        <w:div w:id="172111430">
          <w:marLeft w:val="0"/>
          <w:marRight w:val="0"/>
          <w:marTop w:val="0"/>
          <w:marBottom w:val="0"/>
          <w:divBdr>
            <w:top w:val="none" w:sz="0" w:space="0" w:color="auto"/>
            <w:left w:val="none" w:sz="0" w:space="0" w:color="auto"/>
            <w:bottom w:val="none" w:sz="0" w:space="0" w:color="auto"/>
            <w:right w:val="none" w:sz="0" w:space="0" w:color="auto"/>
          </w:divBdr>
        </w:div>
        <w:div w:id="173888426">
          <w:marLeft w:val="0"/>
          <w:marRight w:val="0"/>
          <w:marTop w:val="0"/>
          <w:marBottom w:val="0"/>
          <w:divBdr>
            <w:top w:val="none" w:sz="0" w:space="0" w:color="auto"/>
            <w:left w:val="none" w:sz="0" w:space="0" w:color="auto"/>
            <w:bottom w:val="none" w:sz="0" w:space="0" w:color="auto"/>
            <w:right w:val="none" w:sz="0" w:space="0" w:color="auto"/>
          </w:divBdr>
          <w:divsChild>
            <w:div w:id="118572042">
              <w:marLeft w:val="0"/>
              <w:marRight w:val="0"/>
              <w:marTop w:val="0"/>
              <w:marBottom w:val="0"/>
              <w:divBdr>
                <w:top w:val="none" w:sz="0" w:space="0" w:color="auto"/>
                <w:left w:val="none" w:sz="0" w:space="0" w:color="auto"/>
                <w:bottom w:val="none" w:sz="0" w:space="0" w:color="auto"/>
                <w:right w:val="none" w:sz="0" w:space="0" w:color="auto"/>
              </w:divBdr>
            </w:div>
            <w:div w:id="245382289">
              <w:marLeft w:val="0"/>
              <w:marRight w:val="0"/>
              <w:marTop w:val="0"/>
              <w:marBottom w:val="0"/>
              <w:divBdr>
                <w:top w:val="none" w:sz="0" w:space="0" w:color="auto"/>
                <w:left w:val="none" w:sz="0" w:space="0" w:color="auto"/>
                <w:bottom w:val="none" w:sz="0" w:space="0" w:color="auto"/>
                <w:right w:val="none" w:sz="0" w:space="0" w:color="auto"/>
              </w:divBdr>
            </w:div>
            <w:div w:id="461457652">
              <w:marLeft w:val="0"/>
              <w:marRight w:val="0"/>
              <w:marTop w:val="0"/>
              <w:marBottom w:val="0"/>
              <w:divBdr>
                <w:top w:val="none" w:sz="0" w:space="0" w:color="auto"/>
                <w:left w:val="none" w:sz="0" w:space="0" w:color="auto"/>
                <w:bottom w:val="none" w:sz="0" w:space="0" w:color="auto"/>
                <w:right w:val="none" w:sz="0" w:space="0" w:color="auto"/>
              </w:divBdr>
            </w:div>
            <w:div w:id="1105155832">
              <w:marLeft w:val="0"/>
              <w:marRight w:val="0"/>
              <w:marTop w:val="0"/>
              <w:marBottom w:val="0"/>
              <w:divBdr>
                <w:top w:val="none" w:sz="0" w:space="0" w:color="auto"/>
                <w:left w:val="none" w:sz="0" w:space="0" w:color="auto"/>
                <w:bottom w:val="none" w:sz="0" w:space="0" w:color="auto"/>
                <w:right w:val="none" w:sz="0" w:space="0" w:color="auto"/>
              </w:divBdr>
            </w:div>
            <w:div w:id="1273248462">
              <w:marLeft w:val="0"/>
              <w:marRight w:val="0"/>
              <w:marTop w:val="0"/>
              <w:marBottom w:val="0"/>
              <w:divBdr>
                <w:top w:val="none" w:sz="0" w:space="0" w:color="auto"/>
                <w:left w:val="none" w:sz="0" w:space="0" w:color="auto"/>
                <w:bottom w:val="none" w:sz="0" w:space="0" w:color="auto"/>
                <w:right w:val="none" w:sz="0" w:space="0" w:color="auto"/>
              </w:divBdr>
            </w:div>
          </w:divsChild>
        </w:div>
        <w:div w:id="184175216">
          <w:marLeft w:val="0"/>
          <w:marRight w:val="0"/>
          <w:marTop w:val="0"/>
          <w:marBottom w:val="0"/>
          <w:divBdr>
            <w:top w:val="none" w:sz="0" w:space="0" w:color="auto"/>
            <w:left w:val="none" w:sz="0" w:space="0" w:color="auto"/>
            <w:bottom w:val="none" w:sz="0" w:space="0" w:color="auto"/>
            <w:right w:val="none" w:sz="0" w:space="0" w:color="auto"/>
          </w:divBdr>
        </w:div>
        <w:div w:id="202983275">
          <w:marLeft w:val="0"/>
          <w:marRight w:val="0"/>
          <w:marTop w:val="0"/>
          <w:marBottom w:val="0"/>
          <w:divBdr>
            <w:top w:val="none" w:sz="0" w:space="0" w:color="auto"/>
            <w:left w:val="none" w:sz="0" w:space="0" w:color="auto"/>
            <w:bottom w:val="none" w:sz="0" w:space="0" w:color="auto"/>
            <w:right w:val="none" w:sz="0" w:space="0" w:color="auto"/>
          </w:divBdr>
        </w:div>
        <w:div w:id="210121259">
          <w:marLeft w:val="0"/>
          <w:marRight w:val="0"/>
          <w:marTop w:val="0"/>
          <w:marBottom w:val="0"/>
          <w:divBdr>
            <w:top w:val="none" w:sz="0" w:space="0" w:color="auto"/>
            <w:left w:val="none" w:sz="0" w:space="0" w:color="auto"/>
            <w:bottom w:val="none" w:sz="0" w:space="0" w:color="auto"/>
            <w:right w:val="none" w:sz="0" w:space="0" w:color="auto"/>
          </w:divBdr>
        </w:div>
        <w:div w:id="219100803">
          <w:marLeft w:val="0"/>
          <w:marRight w:val="0"/>
          <w:marTop w:val="0"/>
          <w:marBottom w:val="0"/>
          <w:divBdr>
            <w:top w:val="none" w:sz="0" w:space="0" w:color="auto"/>
            <w:left w:val="none" w:sz="0" w:space="0" w:color="auto"/>
            <w:bottom w:val="none" w:sz="0" w:space="0" w:color="auto"/>
            <w:right w:val="none" w:sz="0" w:space="0" w:color="auto"/>
          </w:divBdr>
        </w:div>
        <w:div w:id="236088167">
          <w:marLeft w:val="0"/>
          <w:marRight w:val="0"/>
          <w:marTop w:val="0"/>
          <w:marBottom w:val="0"/>
          <w:divBdr>
            <w:top w:val="none" w:sz="0" w:space="0" w:color="auto"/>
            <w:left w:val="none" w:sz="0" w:space="0" w:color="auto"/>
            <w:bottom w:val="none" w:sz="0" w:space="0" w:color="auto"/>
            <w:right w:val="none" w:sz="0" w:space="0" w:color="auto"/>
          </w:divBdr>
        </w:div>
        <w:div w:id="242641354">
          <w:marLeft w:val="0"/>
          <w:marRight w:val="0"/>
          <w:marTop w:val="0"/>
          <w:marBottom w:val="0"/>
          <w:divBdr>
            <w:top w:val="none" w:sz="0" w:space="0" w:color="auto"/>
            <w:left w:val="none" w:sz="0" w:space="0" w:color="auto"/>
            <w:bottom w:val="none" w:sz="0" w:space="0" w:color="auto"/>
            <w:right w:val="none" w:sz="0" w:space="0" w:color="auto"/>
          </w:divBdr>
        </w:div>
        <w:div w:id="245919328">
          <w:marLeft w:val="0"/>
          <w:marRight w:val="0"/>
          <w:marTop w:val="0"/>
          <w:marBottom w:val="0"/>
          <w:divBdr>
            <w:top w:val="none" w:sz="0" w:space="0" w:color="auto"/>
            <w:left w:val="none" w:sz="0" w:space="0" w:color="auto"/>
            <w:bottom w:val="none" w:sz="0" w:space="0" w:color="auto"/>
            <w:right w:val="none" w:sz="0" w:space="0" w:color="auto"/>
          </w:divBdr>
        </w:div>
        <w:div w:id="249895652">
          <w:marLeft w:val="0"/>
          <w:marRight w:val="0"/>
          <w:marTop w:val="0"/>
          <w:marBottom w:val="0"/>
          <w:divBdr>
            <w:top w:val="none" w:sz="0" w:space="0" w:color="auto"/>
            <w:left w:val="none" w:sz="0" w:space="0" w:color="auto"/>
            <w:bottom w:val="none" w:sz="0" w:space="0" w:color="auto"/>
            <w:right w:val="none" w:sz="0" w:space="0" w:color="auto"/>
          </w:divBdr>
        </w:div>
        <w:div w:id="257180168">
          <w:marLeft w:val="0"/>
          <w:marRight w:val="0"/>
          <w:marTop w:val="0"/>
          <w:marBottom w:val="0"/>
          <w:divBdr>
            <w:top w:val="none" w:sz="0" w:space="0" w:color="auto"/>
            <w:left w:val="none" w:sz="0" w:space="0" w:color="auto"/>
            <w:bottom w:val="none" w:sz="0" w:space="0" w:color="auto"/>
            <w:right w:val="none" w:sz="0" w:space="0" w:color="auto"/>
          </w:divBdr>
        </w:div>
        <w:div w:id="262038526">
          <w:marLeft w:val="0"/>
          <w:marRight w:val="0"/>
          <w:marTop w:val="0"/>
          <w:marBottom w:val="0"/>
          <w:divBdr>
            <w:top w:val="none" w:sz="0" w:space="0" w:color="auto"/>
            <w:left w:val="none" w:sz="0" w:space="0" w:color="auto"/>
            <w:bottom w:val="none" w:sz="0" w:space="0" w:color="auto"/>
            <w:right w:val="none" w:sz="0" w:space="0" w:color="auto"/>
          </w:divBdr>
        </w:div>
        <w:div w:id="274991778">
          <w:marLeft w:val="0"/>
          <w:marRight w:val="0"/>
          <w:marTop w:val="0"/>
          <w:marBottom w:val="0"/>
          <w:divBdr>
            <w:top w:val="none" w:sz="0" w:space="0" w:color="auto"/>
            <w:left w:val="none" w:sz="0" w:space="0" w:color="auto"/>
            <w:bottom w:val="none" w:sz="0" w:space="0" w:color="auto"/>
            <w:right w:val="none" w:sz="0" w:space="0" w:color="auto"/>
          </w:divBdr>
        </w:div>
        <w:div w:id="282352120">
          <w:marLeft w:val="0"/>
          <w:marRight w:val="0"/>
          <w:marTop w:val="0"/>
          <w:marBottom w:val="0"/>
          <w:divBdr>
            <w:top w:val="none" w:sz="0" w:space="0" w:color="auto"/>
            <w:left w:val="none" w:sz="0" w:space="0" w:color="auto"/>
            <w:bottom w:val="none" w:sz="0" w:space="0" w:color="auto"/>
            <w:right w:val="none" w:sz="0" w:space="0" w:color="auto"/>
          </w:divBdr>
        </w:div>
        <w:div w:id="304235325">
          <w:marLeft w:val="0"/>
          <w:marRight w:val="0"/>
          <w:marTop w:val="0"/>
          <w:marBottom w:val="0"/>
          <w:divBdr>
            <w:top w:val="none" w:sz="0" w:space="0" w:color="auto"/>
            <w:left w:val="none" w:sz="0" w:space="0" w:color="auto"/>
            <w:bottom w:val="none" w:sz="0" w:space="0" w:color="auto"/>
            <w:right w:val="none" w:sz="0" w:space="0" w:color="auto"/>
          </w:divBdr>
        </w:div>
        <w:div w:id="304359117">
          <w:marLeft w:val="0"/>
          <w:marRight w:val="0"/>
          <w:marTop w:val="0"/>
          <w:marBottom w:val="0"/>
          <w:divBdr>
            <w:top w:val="none" w:sz="0" w:space="0" w:color="auto"/>
            <w:left w:val="none" w:sz="0" w:space="0" w:color="auto"/>
            <w:bottom w:val="none" w:sz="0" w:space="0" w:color="auto"/>
            <w:right w:val="none" w:sz="0" w:space="0" w:color="auto"/>
          </w:divBdr>
        </w:div>
        <w:div w:id="318269145">
          <w:marLeft w:val="0"/>
          <w:marRight w:val="0"/>
          <w:marTop w:val="0"/>
          <w:marBottom w:val="0"/>
          <w:divBdr>
            <w:top w:val="none" w:sz="0" w:space="0" w:color="auto"/>
            <w:left w:val="none" w:sz="0" w:space="0" w:color="auto"/>
            <w:bottom w:val="none" w:sz="0" w:space="0" w:color="auto"/>
            <w:right w:val="none" w:sz="0" w:space="0" w:color="auto"/>
          </w:divBdr>
        </w:div>
        <w:div w:id="327638653">
          <w:marLeft w:val="0"/>
          <w:marRight w:val="0"/>
          <w:marTop w:val="0"/>
          <w:marBottom w:val="0"/>
          <w:divBdr>
            <w:top w:val="none" w:sz="0" w:space="0" w:color="auto"/>
            <w:left w:val="none" w:sz="0" w:space="0" w:color="auto"/>
            <w:bottom w:val="none" w:sz="0" w:space="0" w:color="auto"/>
            <w:right w:val="none" w:sz="0" w:space="0" w:color="auto"/>
          </w:divBdr>
        </w:div>
        <w:div w:id="334654274">
          <w:marLeft w:val="0"/>
          <w:marRight w:val="0"/>
          <w:marTop w:val="0"/>
          <w:marBottom w:val="0"/>
          <w:divBdr>
            <w:top w:val="none" w:sz="0" w:space="0" w:color="auto"/>
            <w:left w:val="none" w:sz="0" w:space="0" w:color="auto"/>
            <w:bottom w:val="none" w:sz="0" w:space="0" w:color="auto"/>
            <w:right w:val="none" w:sz="0" w:space="0" w:color="auto"/>
          </w:divBdr>
        </w:div>
        <w:div w:id="350953631">
          <w:marLeft w:val="0"/>
          <w:marRight w:val="0"/>
          <w:marTop w:val="0"/>
          <w:marBottom w:val="0"/>
          <w:divBdr>
            <w:top w:val="none" w:sz="0" w:space="0" w:color="auto"/>
            <w:left w:val="none" w:sz="0" w:space="0" w:color="auto"/>
            <w:bottom w:val="none" w:sz="0" w:space="0" w:color="auto"/>
            <w:right w:val="none" w:sz="0" w:space="0" w:color="auto"/>
          </w:divBdr>
        </w:div>
        <w:div w:id="363092680">
          <w:marLeft w:val="0"/>
          <w:marRight w:val="0"/>
          <w:marTop w:val="0"/>
          <w:marBottom w:val="0"/>
          <w:divBdr>
            <w:top w:val="none" w:sz="0" w:space="0" w:color="auto"/>
            <w:left w:val="none" w:sz="0" w:space="0" w:color="auto"/>
            <w:bottom w:val="none" w:sz="0" w:space="0" w:color="auto"/>
            <w:right w:val="none" w:sz="0" w:space="0" w:color="auto"/>
          </w:divBdr>
        </w:div>
        <w:div w:id="409500671">
          <w:marLeft w:val="0"/>
          <w:marRight w:val="0"/>
          <w:marTop w:val="0"/>
          <w:marBottom w:val="0"/>
          <w:divBdr>
            <w:top w:val="none" w:sz="0" w:space="0" w:color="auto"/>
            <w:left w:val="none" w:sz="0" w:space="0" w:color="auto"/>
            <w:bottom w:val="none" w:sz="0" w:space="0" w:color="auto"/>
            <w:right w:val="none" w:sz="0" w:space="0" w:color="auto"/>
          </w:divBdr>
        </w:div>
        <w:div w:id="417797346">
          <w:marLeft w:val="0"/>
          <w:marRight w:val="0"/>
          <w:marTop w:val="0"/>
          <w:marBottom w:val="0"/>
          <w:divBdr>
            <w:top w:val="none" w:sz="0" w:space="0" w:color="auto"/>
            <w:left w:val="none" w:sz="0" w:space="0" w:color="auto"/>
            <w:bottom w:val="none" w:sz="0" w:space="0" w:color="auto"/>
            <w:right w:val="none" w:sz="0" w:space="0" w:color="auto"/>
          </w:divBdr>
        </w:div>
        <w:div w:id="418868520">
          <w:marLeft w:val="0"/>
          <w:marRight w:val="0"/>
          <w:marTop w:val="0"/>
          <w:marBottom w:val="0"/>
          <w:divBdr>
            <w:top w:val="none" w:sz="0" w:space="0" w:color="auto"/>
            <w:left w:val="none" w:sz="0" w:space="0" w:color="auto"/>
            <w:bottom w:val="none" w:sz="0" w:space="0" w:color="auto"/>
            <w:right w:val="none" w:sz="0" w:space="0" w:color="auto"/>
          </w:divBdr>
        </w:div>
        <w:div w:id="419839705">
          <w:marLeft w:val="0"/>
          <w:marRight w:val="0"/>
          <w:marTop w:val="0"/>
          <w:marBottom w:val="0"/>
          <w:divBdr>
            <w:top w:val="none" w:sz="0" w:space="0" w:color="auto"/>
            <w:left w:val="none" w:sz="0" w:space="0" w:color="auto"/>
            <w:bottom w:val="none" w:sz="0" w:space="0" w:color="auto"/>
            <w:right w:val="none" w:sz="0" w:space="0" w:color="auto"/>
          </w:divBdr>
        </w:div>
        <w:div w:id="440760294">
          <w:marLeft w:val="0"/>
          <w:marRight w:val="0"/>
          <w:marTop w:val="0"/>
          <w:marBottom w:val="0"/>
          <w:divBdr>
            <w:top w:val="none" w:sz="0" w:space="0" w:color="auto"/>
            <w:left w:val="none" w:sz="0" w:space="0" w:color="auto"/>
            <w:bottom w:val="none" w:sz="0" w:space="0" w:color="auto"/>
            <w:right w:val="none" w:sz="0" w:space="0" w:color="auto"/>
          </w:divBdr>
        </w:div>
        <w:div w:id="444546328">
          <w:marLeft w:val="0"/>
          <w:marRight w:val="0"/>
          <w:marTop w:val="0"/>
          <w:marBottom w:val="0"/>
          <w:divBdr>
            <w:top w:val="none" w:sz="0" w:space="0" w:color="auto"/>
            <w:left w:val="none" w:sz="0" w:space="0" w:color="auto"/>
            <w:bottom w:val="none" w:sz="0" w:space="0" w:color="auto"/>
            <w:right w:val="none" w:sz="0" w:space="0" w:color="auto"/>
          </w:divBdr>
        </w:div>
        <w:div w:id="477766175">
          <w:marLeft w:val="0"/>
          <w:marRight w:val="0"/>
          <w:marTop w:val="0"/>
          <w:marBottom w:val="0"/>
          <w:divBdr>
            <w:top w:val="none" w:sz="0" w:space="0" w:color="auto"/>
            <w:left w:val="none" w:sz="0" w:space="0" w:color="auto"/>
            <w:bottom w:val="none" w:sz="0" w:space="0" w:color="auto"/>
            <w:right w:val="none" w:sz="0" w:space="0" w:color="auto"/>
          </w:divBdr>
        </w:div>
        <w:div w:id="508719587">
          <w:marLeft w:val="0"/>
          <w:marRight w:val="0"/>
          <w:marTop w:val="0"/>
          <w:marBottom w:val="0"/>
          <w:divBdr>
            <w:top w:val="none" w:sz="0" w:space="0" w:color="auto"/>
            <w:left w:val="none" w:sz="0" w:space="0" w:color="auto"/>
            <w:bottom w:val="none" w:sz="0" w:space="0" w:color="auto"/>
            <w:right w:val="none" w:sz="0" w:space="0" w:color="auto"/>
          </w:divBdr>
        </w:div>
        <w:div w:id="517962386">
          <w:marLeft w:val="0"/>
          <w:marRight w:val="0"/>
          <w:marTop w:val="0"/>
          <w:marBottom w:val="0"/>
          <w:divBdr>
            <w:top w:val="none" w:sz="0" w:space="0" w:color="auto"/>
            <w:left w:val="none" w:sz="0" w:space="0" w:color="auto"/>
            <w:bottom w:val="none" w:sz="0" w:space="0" w:color="auto"/>
            <w:right w:val="none" w:sz="0" w:space="0" w:color="auto"/>
          </w:divBdr>
        </w:div>
        <w:div w:id="549656602">
          <w:marLeft w:val="0"/>
          <w:marRight w:val="0"/>
          <w:marTop w:val="0"/>
          <w:marBottom w:val="0"/>
          <w:divBdr>
            <w:top w:val="none" w:sz="0" w:space="0" w:color="auto"/>
            <w:left w:val="none" w:sz="0" w:space="0" w:color="auto"/>
            <w:bottom w:val="none" w:sz="0" w:space="0" w:color="auto"/>
            <w:right w:val="none" w:sz="0" w:space="0" w:color="auto"/>
          </w:divBdr>
        </w:div>
        <w:div w:id="550390186">
          <w:marLeft w:val="0"/>
          <w:marRight w:val="0"/>
          <w:marTop w:val="0"/>
          <w:marBottom w:val="0"/>
          <w:divBdr>
            <w:top w:val="none" w:sz="0" w:space="0" w:color="auto"/>
            <w:left w:val="none" w:sz="0" w:space="0" w:color="auto"/>
            <w:bottom w:val="none" w:sz="0" w:space="0" w:color="auto"/>
            <w:right w:val="none" w:sz="0" w:space="0" w:color="auto"/>
          </w:divBdr>
        </w:div>
        <w:div w:id="554389243">
          <w:marLeft w:val="0"/>
          <w:marRight w:val="0"/>
          <w:marTop w:val="0"/>
          <w:marBottom w:val="0"/>
          <w:divBdr>
            <w:top w:val="none" w:sz="0" w:space="0" w:color="auto"/>
            <w:left w:val="none" w:sz="0" w:space="0" w:color="auto"/>
            <w:bottom w:val="none" w:sz="0" w:space="0" w:color="auto"/>
            <w:right w:val="none" w:sz="0" w:space="0" w:color="auto"/>
          </w:divBdr>
        </w:div>
        <w:div w:id="577401623">
          <w:marLeft w:val="0"/>
          <w:marRight w:val="0"/>
          <w:marTop w:val="0"/>
          <w:marBottom w:val="0"/>
          <w:divBdr>
            <w:top w:val="none" w:sz="0" w:space="0" w:color="auto"/>
            <w:left w:val="none" w:sz="0" w:space="0" w:color="auto"/>
            <w:bottom w:val="none" w:sz="0" w:space="0" w:color="auto"/>
            <w:right w:val="none" w:sz="0" w:space="0" w:color="auto"/>
          </w:divBdr>
        </w:div>
        <w:div w:id="580258061">
          <w:marLeft w:val="0"/>
          <w:marRight w:val="0"/>
          <w:marTop w:val="0"/>
          <w:marBottom w:val="0"/>
          <w:divBdr>
            <w:top w:val="none" w:sz="0" w:space="0" w:color="auto"/>
            <w:left w:val="none" w:sz="0" w:space="0" w:color="auto"/>
            <w:bottom w:val="none" w:sz="0" w:space="0" w:color="auto"/>
            <w:right w:val="none" w:sz="0" w:space="0" w:color="auto"/>
          </w:divBdr>
        </w:div>
        <w:div w:id="581331487">
          <w:marLeft w:val="0"/>
          <w:marRight w:val="0"/>
          <w:marTop w:val="0"/>
          <w:marBottom w:val="0"/>
          <w:divBdr>
            <w:top w:val="none" w:sz="0" w:space="0" w:color="auto"/>
            <w:left w:val="none" w:sz="0" w:space="0" w:color="auto"/>
            <w:bottom w:val="none" w:sz="0" w:space="0" w:color="auto"/>
            <w:right w:val="none" w:sz="0" w:space="0" w:color="auto"/>
          </w:divBdr>
        </w:div>
        <w:div w:id="582222621">
          <w:marLeft w:val="0"/>
          <w:marRight w:val="0"/>
          <w:marTop w:val="0"/>
          <w:marBottom w:val="0"/>
          <w:divBdr>
            <w:top w:val="none" w:sz="0" w:space="0" w:color="auto"/>
            <w:left w:val="none" w:sz="0" w:space="0" w:color="auto"/>
            <w:bottom w:val="none" w:sz="0" w:space="0" w:color="auto"/>
            <w:right w:val="none" w:sz="0" w:space="0" w:color="auto"/>
          </w:divBdr>
        </w:div>
        <w:div w:id="596254384">
          <w:marLeft w:val="0"/>
          <w:marRight w:val="0"/>
          <w:marTop w:val="0"/>
          <w:marBottom w:val="0"/>
          <w:divBdr>
            <w:top w:val="none" w:sz="0" w:space="0" w:color="auto"/>
            <w:left w:val="none" w:sz="0" w:space="0" w:color="auto"/>
            <w:bottom w:val="none" w:sz="0" w:space="0" w:color="auto"/>
            <w:right w:val="none" w:sz="0" w:space="0" w:color="auto"/>
          </w:divBdr>
        </w:div>
        <w:div w:id="609171092">
          <w:marLeft w:val="0"/>
          <w:marRight w:val="0"/>
          <w:marTop w:val="0"/>
          <w:marBottom w:val="0"/>
          <w:divBdr>
            <w:top w:val="none" w:sz="0" w:space="0" w:color="auto"/>
            <w:left w:val="none" w:sz="0" w:space="0" w:color="auto"/>
            <w:bottom w:val="none" w:sz="0" w:space="0" w:color="auto"/>
            <w:right w:val="none" w:sz="0" w:space="0" w:color="auto"/>
          </w:divBdr>
        </w:div>
        <w:div w:id="633751944">
          <w:marLeft w:val="0"/>
          <w:marRight w:val="0"/>
          <w:marTop w:val="0"/>
          <w:marBottom w:val="0"/>
          <w:divBdr>
            <w:top w:val="none" w:sz="0" w:space="0" w:color="auto"/>
            <w:left w:val="none" w:sz="0" w:space="0" w:color="auto"/>
            <w:bottom w:val="none" w:sz="0" w:space="0" w:color="auto"/>
            <w:right w:val="none" w:sz="0" w:space="0" w:color="auto"/>
          </w:divBdr>
        </w:div>
        <w:div w:id="636496071">
          <w:marLeft w:val="0"/>
          <w:marRight w:val="0"/>
          <w:marTop w:val="0"/>
          <w:marBottom w:val="0"/>
          <w:divBdr>
            <w:top w:val="none" w:sz="0" w:space="0" w:color="auto"/>
            <w:left w:val="none" w:sz="0" w:space="0" w:color="auto"/>
            <w:bottom w:val="none" w:sz="0" w:space="0" w:color="auto"/>
            <w:right w:val="none" w:sz="0" w:space="0" w:color="auto"/>
          </w:divBdr>
        </w:div>
        <w:div w:id="663700659">
          <w:marLeft w:val="0"/>
          <w:marRight w:val="0"/>
          <w:marTop w:val="0"/>
          <w:marBottom w:val="0"/>
          <w:divBdr>
            <w:top w:val="none" w:sz="0" w:space="0" w:color="auto"/>
            <w:left w:val="none" w:sz="0" w:space="0" w:color="auto"/>
            <w:bottom w:val="none" w:sz="0" w:space="0" w:color="auto"/>
            <w:right w:val="none" w:sz="0" w:space="0" w:color="auto"/>
          </w:divBdr>
        </w:div>
        <w:div w:id="668144764">
          <w:marLeft w:val="0"/>
          <w:marRight w:val="0"/>
          <w:marTop w:val="0"/>
          <w:marBottom w:val="0"/>
          <w:divBdr>
            <w:top w:val="none" w:sz="0" w:space="0" w:color="auto"/>
            <w:left w:val="none" w:sz="0" w:space="0" w:color="auto"/>
            <w:bottom w:val="none" w:sz="0" w:space="0" w:color="auto"/>
            <w:right w:val="none" w:sz="0" w:space="0" w:color="auto"/>
          </w:divBdr>
        </w:div>
        <w:div w:id="676155885">
          <w:marLeft w:val="0"/>
          <w:marRight w:val="0"/>
          <w:marTop w:val="0"/>
          <w:marBottom w:val="0"/>
          <w:divBdr>
            <w:top w:val="none" w:sz="0" w:space="0" w:color="auto"/>
            <w:left w:val="none" w:sz="0" w:space="0" w:color="auto"/>
            <w:bottom w:val="none" w:sz="0" w:space="0" w:color="auto"/>
            <w:right w:val="none" w:sz="0" w:space="0" w:color="auto"/>
          </w:divBdr>
        </w:div>
        <w:div w:id="678847330">
          <w:marLeft w:val="0"/>
          <w:marRight w:val="0"/>
          <w:marTop w:val="0"/>
          <w:marBottom w:val="0"/>
          <w:divBdr>
            <w:top w:val="none" w:sz="0" w:space="0" w:color="auto"/>
            <w:left w:val="none" w:sz="0" w:space="0" w:color="auto"/>
            <w:bottom w:val="none" w:sz="0" w:space="0" w:color="auto"/>
            <w:right w:val="none" w:sz="0" w:space="0" w:color="auto"/>
          </w:divBdr>
        </w:div>
        <w:div w:id="686759724">
          <w:marLeft w:val="0"/>
          <w:marRight w:val="0"/>
          <w:marTop w:val="0"/>
          <w:marBottom w:val="0"/>
          <w:divBdr>
            <w:top w:val="none" w:sz="0" w:space="0" w:color="auto"/>
            <w:left w:val="none" w:sz="0" w:space="0" w:color="auto"/>
            <w:bottom w:val="none" w:sz="0" w:space="0" w:color="auto"/>
            <w:right w:val="none" w:sz="0" w:space="0" w:color="auto"/>
          </w:divBdr>
        </w:div>
        <w:div w:id="692462332">
          <w:marLeft w:val="0"/>
          <w:marRight w:val="0"/>
          <w:marTop w:val="0"/>
          <w:marBottom w:val="0"/>
          <w:divBdr>
            <w:top w:val="none" w:sz="0" w:space="0" w:color="auto"/>
            <w:left w:val="none" w:sz="0" w:space="0" w:color="auto"/>
            <w:bottom w:val="none" w:sz="0" w:space="0" w:color="auto"/>
            <w:right w:val="none" w:sz="0" w:space="0" w:color="auto"/>
          </w:divBdr>
        </w:div>
        <w:div w:id="695883975">
          <w:marLeft w:val="0"/>
          <w:marRight w:val="0"/>
          <w:marTop w:val="0"/>
          <w:marBottom w:val="0"/>
          <w:divBdr>
            <w:top w:val="none" w:sz="0" w:space="0" w:color="auto"/>
            <w:left w:val="none" w:sz="0" w:space="0" w:color="auto"/>
            <w:bottom w:val="none" w:sz="0" w:space="0" w:color="auto"/>
            <w:right w:val="none" w:sz="0" w:space="0" w:color="auto"/>
          </w:divBdr>
          <w:divsChild>
            <w:div w:id="606814522">
              <w:marLeft w:val="0"/>
              <w:marRight w:val="0"/>
              <w:marTop w:val="0"/>
              <w:marBottom w:val="0"/>
              <w:divBdr>
                <w:top w:val="none" w:sz="0" w:space="0" w:color="auto"/>
                <w:left w:val="none" w:sz="0" w:space="0" w:color="auto"/>
                <w:bottom w:val="none" w:sz="0" w:space="0" w:color="auto"/>
                <w:right w:val="none" w:sz="0" w:space="0" w:color="auto"/>
              </w:divBdr>
            </w:div>
            <w:div w:id="752822890">
              <w:marLeft w:val="0"/>
              <w:marRight w:val="0"/>
              <w:marTop w:val="0"/>
              <w:marBottom w:val="0"/>
              <w:divBdr>
                <w:top w:val="none" w:sz="0" w:space="0" w:color="auto"/>
                <w:left w:val="none" w:sz="0" w:space="0" w:color="auto"/>
                <w:bottom w:val="none" w:sz="0" w:space="0" w:color="auto"/>
                <w:right w:val="none" w:sz="0" w:space="0" w:color="auto"/>
              </w:divBdr>
            </w:div>
            <w:div w:id="811411433">
              <w:marLeft w:val="0"/>
              <w:marRight w:val="0"/>
              <w:marTop w:val="0"/>
              <w:marBottom w:val="0"/>
              <w:divBdr>
                <w:top w:val="none" w:sz="0" w:space="0" w:color="auto"/>
                <w:left w:val="none" w:sz="0" w:space="0" w:color="auto"/>
                <w:bottom w:val="none" w:sz="0" w:space="0" w:color="auto"/>
                <w:right w:val="none" w:sz="0" w:space="0" w:color="auto"/>
              </w:divBdr>
            </w:div>
            <w:div w:id="856698974">
              <w:marLeft w:val="0"/>
              <w:marRight w:val="0"/>
              <w:marTop w:val="0"/>
              <w:marBottom w:val="0"/>
              <w:divBdr>
                <w:top w:val="none" w:sz="0" w:space="0" w:color="auto"/>
                <w:left w:val="none" w:sz="0" w:space="0" w:color="auto"/>
                <w:bottom w:val="none" w:sz="0" w:space="0" w:color="auto"/>
                <w:right w:val="none" w:sz="0" w:space="0" w:color="auto"/>
              </w:divBdr>
            </w:div>
            <w:div w:id="1935243747">
              <w:marLeft w:val="0"/>
              <w:marRight w:val="0"/>
              <w:marTop w:val="0"/>
              <w:marBottom w:val="0"/>
              <w:divBdr>
                <w:top w:val="none" w:sz="0" w:space="0" w:color="auto"/>
                <w:left w:val="none" w:sz="0" w:space="0" w:color="auto"/>
                <w:bottom w:val="none" w:sz="0" w:space="0" w:color="auto"/>
                <w:right w:val="none" w:sz="0" w:space="0" w:color="auto"/>
              </w:divBdr>
            </w:div>
          </w:divsChild>
        </w:div>
        <w:div w:id="706948752">
          <w:marLeft w:val="0"/>
          <w:marRight w:val="0"/>
          <w:marTop w:val="0"/>
          <w:marBottom w:val="0"/>
          <w:divBdr>
            <w:top w:val="none" w:sz="0" w:space="0" w:color="auto"/>
            <w:left w:val="none" w:sz="0" w:space="0" w:color="auto"/>
            <w:bottom w:val="none" w:sz="0" w:space="0" w:color="auto"/>
            <w:right w:val="none" w:sz="0" w:space="0" w:color="auto"/>
          </w:divBdr>
        </w:div>
        <w:div w:id="715855073">
          <w:marLeft w:val="0"/>
          <w:marRight w:val="0"/>
          <w:marTop w:val="0"/>
          <w:marBottom w:val="0"/>
          <w:divBdr>
            <w:top w:val="none" w:sz="0" w:space="0" w:color="auto"/>
            <w:left w:val="none" w:sz="0" w:space="0" w:color="auto"/>
            <w:bottom w:val="none" w:sz="0" w:space="0" w:color="auto"/>
            <w:right w:val="none" w:sz="0" w:space="0" w:color="auto"/>
          </w:divBdr>
        </w:div>
        <w:div w:id="730159878">
          <w:marLeft w:val="0"/>
          <w:marRight w:val="0"/>
          <w:marTop w:val="0"/>
          <w:marBottom w:val="0"/>
          <w:divBdr>
            <w:top w:val="none" w:sz="0" w:space="0" w:color="auto"/>
            <w:left w:val="none" w:sz="0" w:space="0" w:color="auto"/>
            <w:bottom w:val="none" w:sz="0" w:space="0" w:color="auto"/>
            <w:right w:val="none" w:sz="0" w:space="0" w:color="auto"/>
          </w:divBdr>
        </w:div>
        <w:div w:id="764151881">
          <w:marLeft w:val="0"/>
          <w:marRight w:val="0"/>
          <w:marTop w:val="0"/>
          <w:marBottom w:val="0"/>
          <w:divBdr>
            <w:top w:val="none" w:sz="0" w:space="0" w:color="auto"/>
            <w:left w:val="none" w:sz="0" w:space="0" w:color="auto"/>
            <w:bottom w:val="none" w:sz="0" w:space="0" w:color="auto"/>
            <w:right w:val="none" w:sz="0" w:space="0" w:color="auto"/>
          </w:divBdr>
        </w:div>
        <w:div w:id="775903575">
          <w:marLeft w:val="0"/>
          <w:marRight w:val="0"/>
          <w:marTop w:val="0"/>
          <w:marBottom w:val="0"/>
          <w:divBdr>
            <w:top w:val="none" w:sz="0" w:space="0" w:color="auto"/>
            <w:left w:val="none" w:sz="0" w:space="0" w:color="auto"/>
            <w:bottom w:val="none" w:sz="0" w:space="0" w:color="auto"/>
            <w:right w:val="none" w:sz="0" w:space="0" w:color="auto"/>
          </w:divBdr>
        </w:div>
        <w:div w:id="782964918">
          <w:marLeft w:val="0"/>
          <w:marRight w:val="0"/>
          <w:marTop w:val="0"/>
          <w:marBottom w:val="0"/>
          <w:divBdr>
            <w:top w:val="none" w:sz="0" w:space="0" w:color="auto"/>
            <w:left w:val="none" w:sz="0" w:space="0" w:color="auto"/>
            <w:bottom w:val="none" w:sz="0" w:space="0" w:color="auto"/>
            <w:right w:val="none" w:sz="0" w:space="0" w:color="auto"/>
          </w:divBdr>
        </w:div>
        <w:div w:id="808598788">
          <w:marLeft w:val="0"/>
          <w:marRight w:val="0"/>
          <w:marTop w:val="0"/>
          <w:marBottom w:val="0"/>
          <w:divBdr>
            <w:top w:val="none" w:sz="0" w:space="0" w:color="auto"/>
            <w:left w:val="none" w:sz="0" w:space="0" w:color="auto"/>
            <w:bottom w:val="none" w:sz="0" w:space="0" w:color="auto"/>
            <w:right w:val="none" w:sz="0" w:space="0" w:color="auto"/>
          </w:divBdr>
        </w:div>
        <w:div w:id="812792568">
          <w:marLeft w:val="0"/>
          <w:marRight w:val="0"/>
          <w:marTop w:val="0"/>
          <w:marBottom w:val="0"/>
          <w:divBdr>
            <w:top w:val="none" w:sz="0" w:space="0" w:color="auto"/>
            <w:left w:val="none" w:sz="0" w:space="0" w:color="auto"/>
            <w:bottom w:val="none" w:sz="0" w:space="0" w:color="auto"/>
            <w:right w:val="none" w:sz="0" w:space="0" w:color="auto"/>
          </w:divBdr>
        </w:div>
        <w:div w:id="828907434">
          <w:marLeft w:val="0"/>
          <w:marRight w:val="0"/>
          <w:marTop w:val="0"/>
          <w:marBottom w:val="0"/>
          <w:divBdr>
            <w:top w:val="none" w:sz="0" w:space="0" w:color="auto"/>
            <w:left w:val="none" w:sz="0" w:space="0" w:color="auto"/>
            <w:bottom w:val="none" w:sz="0" w:space="0" w:color="auto"/>
            <w:right w:val="none" w:sz="0" w:space="0" w:color="auto"/>
          </w:divBdr>
        </w:div>
        <w:div w:id="830291807">
          <w:marLeft w:val="0"/>
          <w:marRight w:val="0"/>
          <w:marTop w:val="0"/>
          <w:marBottom w:val="0"/>
          <w:divBdr>
            <w:top w:val="none" w:sz="0" w:space="0" w:color="auto"/>
            <w:left w:val="none" w:sz="0" w:space="0" w:color="auto"/>
            <w:bottom w:val="none" w:sz="0" w:space="0" w:color="auto"/>
            <w:right w:val="none" w:sz="0" w:space="0" w:color="auto"/>
          </w:divBdr>
          <w:divsChild>
            <w:div w:id="410278963">
              <w:marLeft w:val="0"/>
              <w:marRight w:val="0"/>
              <w:marTop w:val="0"/>
              <w:marBottom w:val="0"/>
              <w:divBdr>
                <w:top w:val="none" w:sz="0" w:space="0" w:color="auto"/>
                <w:left w:val="none" w:sz="0" w:space="0" w:color="auto"/>
                <w:bottom w:val="none" w:sz="0" w:space="0" w:color="auto"/>
                <w:right w:val="none" w:sz="0" w:space="0" w:color="auto"/>
              </w:divBdr>
            </w:div>
          </w:divsChild>
        </w:div>
        <w:div w:id="836730475">
          <w:marLeft w:val="0"/>
          <w:marRight w:val="0"/>
          <w:marTop w:val="0"/>
          <w:marBottom w:val="0"/>
          <w:divBdr>
            <w:top w:val="none" w:sz="0" w:space="0" w:color="auto"/>
            <w:left w:val="none" w:sz="0" w:space="0" w:color="auto"/>
            <w:bottom w:val="none" w:sz="0" w:space="0" w:color="auto"/>
            <w:right w:val="none" w:sz="0" w:space="0" w:color="auto"/>
          </w:divBdr>
        </w:div>
        <w:div w:id="859470173">
          <w:marLeft w:val="0"/>
          <w:marRight w:val="0"/>
          <w:marTop w:val="0"/>
          <w:marBottom w:val="0"/>
          <w:divBdr>
            <w:top w:val="none" w:sz="0" w:space="0" w:color="auto"/>
            <w:left w:val="none" w:sz="0" w:space="0" w:color="auto"/>
            <w:bottom w:val="none" w:sz="0" w:space="0" w:color="auto"/>
            <w:right w:val="none" w:sz="0" w:space="0" w:color="auto"/>
          </w:divBdr>
        </w:div>
        <w:div w:id="865756814">
          <w:marLeft w:val="0"/>
          <w:marRight w:val="0"/>
          <w:marTop w:val="0"/>
          <w:marBottom w:val="0"/>
          <w:divBdr>
            <w:top w:val="none" w:sz="0" w:space="0" w:color="auto"/>
            <w:left w:val="none" w:sz="0" w:space="0" w:color="auto"/>
            <w:bottom w:val="none" w:sz="0" w:space="0" w:color="auto"/>
            <w:right w:val="none" w:sz="0" w:space="0" w:color="auto"/>
          </w:divBdr>
        </w:div>
        <w:div w:id="882987294">
          <w:marLeft w:val="0"/>
          <w:marRight w:val="0"/>
          <w:marTop w:val="0"/>
          <w:marBottom w:val="0"/>
          <w:divBdr>
            <w:top w:val="none" w:sz="0" w:space="0" w:color="auto"/>
            <w:left w:val="none" w:sz="0" w:space="0" w:color="auto"/>
            <w:bottom w:val="none" w:sz="0" w:space="0" w:color="auto"/>
            <w:right w:val="none" w:sz="0" w:space="0" w:color="auto"/>
          </w:divBdr>
        </w:div>
        <w:div w:id="891693007">
          <w:marLeft w:val="0"/>
          <w:marRight w:val="0"/>
          <w:marTop w:val="0"/>
          <w:marBottom w:val="0"/>
          <w:divBdr>
            <w:top w:val="none" w:sz="0" w:space="0" w:color="auto"/>
            <w:left w:val="none" w:sz="0" w:space="0" w:color="auto"/>
            <w:bottom w:val="none" w:sz="0" w:space="0" w:color="auto"/>
            <w:right w:val="none" w:sz="0" w:space="0" w:color="auto"/>
          </w:divBdr>
        </w:div>
        <w:div w:id="894046453">
          <w:marLeft w:val="0"/>
          <w:marRight w:val="0"/>
          <w:marTop w:val="0"/>
          <w:marBottom w:val="0"/>
          <w:divBdr>
            <w:top w:val="none" w:sz="0" w:space="0" w:color="auto"/>
            <w:left w:val="none" w:sz="0" w:space="0" w:color="auto"/>
            <w:bottom w:val="none" w:sz="0" w:space="0" w:color="auto"/>
            <w:right w:val="none" w:sz="0" w:space="0" w:color="auto"/>
          </w:divBdr>
        </w:div>
        <w:div w:id="919023535">
          <w:marLeft w:val="0"/>
          <w:marRight w:val="0"/>
          <w:marTop w:val="0"/>
          <w:marBottom w:val="0"/>
          <w:divBdr>
            <w:top w:val="none" w:sz="0" w:space="0" w:color="auto"/>
            <w:left w:val="none" w:sz="0" w:space="0" w:color="auto"/>
            <w:bottom w:val="none" w:sz="0" w:space="0" w:color="auto"/>
            <w:right w:val="none" w:sz="0" w:space="0" w:color="auto"/>
          </w:divBdr>
        </w:div>
        <w:div w:id="922032084">
          <w:marLeft w:val="0"/>
          <w:marRight w:val="0"/>
          <w:marTop w:val="0"/>
          <w:marBottom w:val="0"/>
          <w:divBdr>
            <w:top w:val="none" w:sz="0" w:space="0" w:color="auto"/>
            <w:left w:val="none" w:sz="0" w:space="0" w:color="auto"/>
            <w:bottom w:val="none" w:sz="0" w:space="0" w:color="auto"/>
            <w:right w:val="none" w:sz="0" w:space="0" w:color="auto"/>
          </w:divBdr>
        </w:div>
        <w:div w:id="947850558">
          <w:marLeft w:val="0"/>
          <w:marRight w:val="0"/>
          <w:marTop w:val="0"/>
          <w:marBottom w:val="0"/>
          <w:divBdr>
            <w:top w:val="none" w:sz="0" w:space="0" w:color="auto"/>
            <w:left w:val="none" w:sz="0" w:space="0" w:color="auto"/>
            <w:bottom w:val="none" w:sz="0" w:space="0" w:color="auto"/>
            <w:right w:val="none" w:sz="0" w:space="0" w:color="auto"/>
          </w:divBdr>
        </w:div>
        <w:div w:id="948270119">
          <w:marLeft w:val="0"/>
          <w:marRight w:val="0"/>
          <w:marTop w:val="0"/>
          <w:marBottom w:val="0"/>
          <w:divBdr>
            <w:top w:val="none" w:sz="0" w:space="0" w:color="auto"/>
            <w:left w:val="none" w:sz="0" w:space="0" w:color="auto"/>
            <w:bottom w:val="none" w:sz="0" w:space="0" w:color="auto"/>
            <w:right w:val="none" w:sz="0" w:space="0" w:color="auto"/>
          </w:divBdr>
        </w:div>
        <w:div w:id="971053393">
          <w:marLeft w:val="0"/>
          <w:marRight w:val="0"/>
          <w:marTop w:val="0"/>
          <w:marBottom w:val="0"/>
          <w:divBdr>
            <w:top w:val="none" w:sz="0" w:space="0" w:color="auto"/>
            <w:left w:val="none" w:sz="0" w:space="0" w:color="auto"/>
            <w:bottom w:val="none" w:sz="0" w:space="0" w:color="auto"/>
            <w:right w:val="none" w:sz="0" w:space="0" w:color="auto"/>
          </w:divBdr>
        </w:div>
        <w:div w:id="972443091">
          <w:marLeft w:val="0"/>
          <w:marRight w:val="0"/>
          <w:marTop w:val="0"/>
          <w:marBottom w:val="0"/>
          <w:divBdr>
            <w:top w:val="none" w:sz="0" w:space="0" w:color="auto"/>
            <w:left w:val="none" w:sz="0" w:space="0" w:color="auto"/>
            <w:bottom w:val="none" w:sz="0" w:space="0" w:color="auto"/>
            <w:right w:val="none" w:sz="0" w:space="0" w:color="auto"/>
          </w:divBdr>
        </w:div>
        <w:div w:id="979580852">
          <w:marLeft w:val="0"/>
          <w:marRight w:val="0"/>
          <w:marTop w:val="0"/>
          <w:marBottom w:val="0"/>
          <w:divBdr>
            <w:top w:val="none" w:sz="0" w:space="0" w:color="auto"/>
            <w:left w:val="none" w:sz="0" w:space="0" w:color="auto"/>
            <w:bottom w:val="none" w:sz="0" w:space="0" w:color="auto"/>
            <w:right w:val="none" w:sz="0" w:space="0" w:color="auto"/>
          </w:divBdr>
        </w:div>
        <w:div w:id="986741282">
          <w:marLeft w:val="0"/>
          <w:marRight w:val="0"/>
          <w:marTop w:val="0"/>
          <w:marBottom w:val="0"/>
          <w:divBdr>
            <w:top w:val="none" w:sz="0" w:space="0" w:color="auto"/>
            <w:left w:val="none" w:sz="0" w:space="0" w:color="auto"/>
            <w:bottom w:val="none" w:sz="0" w:space="0" w:color="auto"/>
            <w:right w:val="none" w:sz="0" w:space="0" w:color="auto"/>
          </w:divBdr>
        </w:div>
        <w:div w:id="997342680">
          <w:marLeft w:val="0"/>
          <w:marRight w:val="0"/>
          <w:marTop w:val="0"/>
          <w:marBottom w:val="0"/>
          <w:divBdr>
            <w:top w:val="none" w:sz="0" w:space="0" w:color="auto"/>
            <w:left w:val="none" w:sz="0" w:space="0" w:color="auto"/>
            <w:bottom w:val="none" w:sz="0" w:space="0" w:color="auto"/>
            <w:right w:val="none" w:sz="0" w:space="0" w:color="auto"/>
          </w:divBdr>
        </w:div>
        <w:div w:id="998538636">
          <w:marLeft w:val="0"/>
          <w:marRight w:val="0"/>
          <w:marTop w:val="0"/>
          <w:marBottom w:val="0"/>
          <w:divBdr>
            <w:top w:val="none" w:sz="0" w:space="0" w:color="auto"/>
            <w:left w:val="none" w:sz="0" w:space="0" w:color="auto"/>
            <w:bottom w:val="none" w:sz="0" w:space="0" w:color="auto"/>
            <w:right w:val="none" w:sz="0" w:space="0" w:color="auto"/>
          </w:divBdr>
          <w:divsChild>
            <w:div w:id="1541161781">
              <w:marLeft w:val="0"/>
              <w:marRight w:val="0"/>
              <w:marTop w:val="0"/>
              <w:marBottom w:val="0"/>
              <w:divBdr>
                <w:top w:val="none" w:sz="0" w:space="0" w:color="auto"/>
                <w:left w:val="none" w:sz="0" w:space="0" w:color="auto"/>
                <w:bottom w:val="none" w:sz="0" w:space="0" w:color="auto"/>
                <w:right w:val="none" w:sz="0" w:space="0" w:color="auto"/>
              </w:divBdr>
            </w:div>
            <w:div w:id="1859075985">
              <w:marLeft w:val="0"/>
              <w:marRight w:val="0"/>
              <w:marTop w:val="0"/>
              <w:marBottom w:val="0"/>
              <w:divBdr>
                <w:top w:val="none" w:sz="0" w:space="0" w:color="auto"/>
                <w:left w:val="none" w:sz="0" w:space="0" w:color="auto"/>
                <w:bottom w:val="none" w:sz="0" w:space="0" w:color="auto"/>
                <w:right w:val="none" w:sz="0" w:space="0" w:color="auto"/>
              </w:divBdr>
            </w:div>
          </w:divsChild>
        </w:div>
        <w:div w:id="1005475470">
          <w:marLeft w:val="0"/>
          <w:marRight w:val="0"/>
          <w:marTop w:val="0"/>
          <w:marBottom w:val="0"/>
          <w:divBdr>
            <w:top w:val="none" w:sz="0" w:space="0" w:color="auto"/>
            <w:left w:val="none" w:sz="0" w:space="0" w:color="auto"/>
            <w:bottom w:val="none" w:sz="0" w:space="0" w:color="auto"/>
            <w:right w:val="none" w:sz="0" w:space="0" w:color="auto"/>
          </w:divBdr>
        </w:div>
        <w:div w:id="1007100179">
          <w:marLeft w:val="0"/>
          <w:marRight w:val="0"/>
          <w:marTop w:val="0"/>
          <w:marBottom w:val="0"/>
          <w:divBdr>
            <w:top w:val="none" w:sz="0" w:space="0" w:color="auto"/>
            <w:left w:val="none" w:sz="0" w:space="0" w:color="auto"/>
            <w:bottom w:val="none" w:sz="0" w:space="0" w:color="auto"/>
            <w:right w:val="none" w:sz="0" w:space="0" w:color="auto"/>
          </w:divBdr>
          <w:divsChild>
            <w:div w:id="403187289">
              <w:marLeft w:val="0"/>
              <w:marRight w:val="0"/>
              <w:marTop w:val="0"/>
              <w:marBottom w:val="0"/>
              <w:divBdr>
                <w:top w:val="none" w:sz="0" w:space="0" w:color="auto"/>
                <w:left w:val="none" w:sz="0" w:space="0" w:color="auto"/>
                <w:bottom w:val="none" w:sz="0" w:space="0" w:color="auto"/>
                <w:right w:val="none" w:sz="0" w:space="0" w:color="auto"/>
              </w:divBdr>
            </w:div>
            <w:div w:id="1224682609">
              <w:marLeft w:val="0"/>
              <w:marRight w:val="0"/>
              <w:marTop w:val="0"/>
              <w:marBottom w:val="0"/>
              <w:divBdr>
                <w:top w:val="none" w:sz="0" w:space="0" w:color="auto"/>
                <w:left w:val="none" w:sz="0" w:space="0" w:color="auto"/>
                <w:bottom w:val="none" w:sz="0" w:space="0" w:color="auto"/>
                <w:right w:val="none" w:sz="0" w:space="0" w:color="auto"/>
              </w:divBdr>
            </w:div>
            <w:div w:id="1266966251">
              <w:marLeft w:val="0"/>
              <w:marRight w:val="0"/>
              <w:marTop w:val="0"/>
              <w:marBottom w:val="0"/>
              <w:divBdr>
                <w:top w:val="none" w:sz="0" w:space="0" w:color="auto"/>
                <w:left w:val="none" w:sz="0" w:space="0" w:color="auto"/>
                <w:bottom w:val="none" w:sz="0" w:space="0" w:color="auto"/>
                <w:right w:val="none" w:sz="0" w:space="0" w:color="auto"/>
              </w:divBdr>
            </w:div>
            <w:div w:id="1280989983">
              <w:marLeft w:val="0"/>
              <w:marRight w:val="0"/>
              <w:marTop w:val="0"/>
              <w:marBottom w:val="0"/>
              <w:divBdr>
                <w:top w:val="none" w:sz="0" w:space="0" w:color="auto"/>
                <w:left w:val="none" w:sz="0" w:space="0" w:color="auto"/>
                <w:bottom w:val="none" w:sz="0" w:space="0" w:color="auto"/>
                <w:right w:val="none" w:sz="0" w:space="0" w:color="auto"/>
              </w:divBdr>
            </w:div>
            <w:div w:id="1989548759">
              <w:marLeft w:val="0"/>
              <w:marRight w:val="0"/>
              <w:marTop w:val="0"/>
              <w:marBottom w:val="0"/>
              <w:divBdr>
                <w:top w:val="none" w:sz="0" w:space="0" w:color="auto"/>
                <w:left w:val="none" w:sz="0" w:space="0" w:color="auto"/>
                <w:bottom w:val="none" w:sz="0" w:space="0" w:color="auto"/>
                <w:right w:val="none" w:sz="0" w:space="0" w:color="auto"/>
              </w:divBdr>
            </w:div>
          </w:divsChild>
        </w:div>
        <w:div w:id="1017006386">
          <w:marLeft w:val="0"/>
          <w:marRight w:val="0"/>
          <w:marTop w:val="0"/>
          <w:marBottom w:val="0"/>
          <w:divBdr>
            <w:top w:val="none" w:sz="0" w:space="0" w:color="auto"/>
            <w:left w:val="none" w:sz="0" w:space="0" w:color="auto"/>
            <w:bottom w:val="none" w:sz="0" w:space="0" w:color="auto"/>
            <w:right w:val="none" w:sz="0" w:space="0" w:color="auto"/>
          </w:divBdr>
        </w:div>
        <w:div w:id="1025791649">
          <w:marLeft w:val="0"/>
          <w:marRight w:val="0"/>
          <w:marTop w:val="0"/>
          <w:marBottom w:val="0"/>
          <w:divBdr>
            <w:top w:val="none" w:sz="0" w:space="0" w:color="auto"/>
            <w:left w:val="none" w:sz="0" w:space="0" w:color="auto"/>
            <w:bottom w:val="none" w:sz="0" w:space="0" w:color="auto"/>
            <w:right w:val="none" w:sz="0" w:space="0" w:color="auto"/>
          </w:divBdr>
        </w:div>
        <w:div w:id="1031800684">
          <w:marLeft w:val="0"/>
          <w:marRight w:val="0"/>
          <w:marTop w:val="0"/>
          <w:marBottom w:val="0"/>
          <w:divBdr>
            <w:top w:val="none" w:sz="0" w:space="0" w:color="auto"/>
            <w:left w:val="none" w:sz="0" w:space="0" w:color="auto"/>
            <w:bottom w:val="none" w:sz="0" w:space="0" w:color="auto"/>
            <w:right w:val="none" w:sz="0" w:space="0" w:color="auto"/>
          </w:divBdr>
        </w:div>
        <w:div w:id="1031804408">
          <w:marLeft w:val="0"/>
          <w:marRight w:val="0"/>
          <w:marTop w:val="0"/>
          <w:marBottom w:val="0"/>
          <w:divBdr>
            <w:top w:val="none" w:sz="0" w:space="0" w:color="auto"/>
            <w:left w:val="none" w:sz="0" w:space="0" w:color="auto"/>
            <w:bottom w:val="none" w:sz="0" w:space="0" w:color="auto"/>
            <w:right w:val="none" w:sz="0" w:space="0" w:color="auto"/>
          </w:divBdr>
        </w:div>
        <w:div w:id="1033535296">
          <w:marLeft w:val="0"/>
          <w:marRight w:val="0"/>
          <w:marTop w:val="0"/>
          <w:marBottom w:val="0"/>
          <w:divBdr>
            <w:top w:val="none" w:sz="0" w:space="0" w:color="auto"/>
            <w:left w:val="none" w:sz="0" w:space="0" w:color="auto"/>
            <w:bottom w:val="none" w:sz="0" w:space="0" w:color="auto"/>
            <w:right w:val="none" w:sz="0" w:space="0" w:color="auto"/>
          </w:divBdr>
          <w:divsChild>
            <w:div w:id="125125631">
              <w:marLeft w:val="0"/>
              <w:marRight w:val="0"/>
              <w:marTop w:val="0"/>
              <w:marBottom w:val="0"/>
              <w:divBdr>
                <w:top w:val="none" w:sz="0" w:space="0" w:color="auto"/>
                <w:left w:val="none" w:sz="0" w:space="0" w:color="auto"/>
                <w:bottom w:val="none" w:sz="0" w:space="0" w:color="auto"/>
                <w:right w:val="none" w:sz="0" w:space="0" w:color="auto"/>
              </w:divBdr>
            </w:div>
            <w:div w:id="765272499">
              <w:marLeft w:val="0"/>
              <w:marRight w:val="0"/>
              <w:marTop w:val="0"/>
              <w:marBottom w:val="0"/>
              <w:divBdr>
                <w:top w:val="none" w:sz="0" w:space="0" w:color="auto"/>
                <w:left w:val="none" w:sz="0" w:space="0" w:color="auto"/>
                <w:bottom w:val="none" w:sz="0" w:space="0" w:color="auto"/>
                <w:right w:val="none" w:sz="0" w:space="0" w:color="auto"/>
              </w:divBdr>
            </w:div>
            <w:div w:id="863372206">
              <w:marLeft w:val="0"/>
              <w:marRight w:val="0"/>
              <w:marTop w:val="0"/>
              <w:marBottom w:val="0"/>
              <w:divBdr>
                <w:top w:val="none" w:sz="0" w:space="0" w:color="auto"/>
                <w:left w:val="none" w:sz="0" w:space="0" w:color="auto"/>
                <w:bottom w:val="none" w:sz="0" w:space="0" w:color="auto"/>
                <w:right w:val="none" w:sz="0" w:space="0" w:color="auto"/>
              </w:divBdr>
            </w:div>
            <w:div w:id="1753312571">
              <w:marLeft w:val="0"/>
              <w:marRight w:val="0"/>
              <w:marTop w:val="0"/>
              <w:marBottom w:val="0"/>
              <w:divBdr>
                <w:top w:val="none" w:sz="0" w:space="0" w:color="auto"/>
                <w:left w:val="none" w:sz="0" w:space="0" w:color="auto"/>
                <w:bottom w:val="none" w:sz="0" w:space="0" w:color="auto"/>
                <w:right w:val="none" w:sz="0" w:space="0" w:color="auto"/>
              </w:divBdr>
            </w:div>
            <w:div w:id="1964071256">
              <w:marLeft w:val="0"/>
              <w:marRight w:val="0"/>
              <w:marTop w:val="0"/>
              <w:marBottom w:val="0"/>
              <w:divBdr>
                <w:top w:val="none" w:sz="0" w:space="0" w:color="auto"/>
                <w:left w:val="none" w:sz="0" w:space="0" w:color="auto"/>
                <w:bottom w:val="none" w:sz="0" w:space="0" w:color="auto"/>
                <w:right w:val="none" w:sz="0" w:space="0" w:color="auto"/>
              </w:divBdr>
            </w:div>
          </w:divsChild>
        </w:div>
        <w:div w:id="1041201513">
          <w:marLeft w:val="0"/>
          <w:marRight w:val="0"/>
          <w:marTop w:val="0"/>
          <w:marBottom w:val="0"/>
          <w:divBdr>
            <w:top w:val="none" w:sz="0" w:space="0" w:color="auto"/>
            <w:left w:val="none" w:sz="0" w:space="0" w:color="auto"/>
            <w:bottom w:val="none" w:sz="0" w:space="0" w:color="auto"/>
            <w:right w:val="none" w:sz="0" w:space="0" w:color="auto"/>
          </w:divBdr>
        </w:div>
        <w:div w:id="1049646280">
          <w:marLeft w:val="0"/>
          <w:marRight w:val="0"/>
          <w:marTop w:val="0"/>
          <w:marBottom w:val="0"/>
          <w:divBdr>
            <w:top w:val="none" w:sz="0" w:space="0" w:color="auto"/>
            <w:left w:val="none" w:sz="0" w:space="0" w:color="auto"/>
            <w:bottom w:val="none" w:sz="0" w:space="0" w:color="auto"/>
            <w:right w:val="none" w:sz="0" w:space="0" w:color="auto"/>
          </w:divBdr>
        </w:div>
        <w:div w:id="1052190473">
          <w:marLeft w:val="0"/>
          <w:marRight w:val="0"/>
          <w:marTop w:val="0"/>
          <w:marBottom w:val="0"/>
          <w:divBdr>
            <w:top w:val="none" w:sz="0" w:space="0" w:color="auto"/>
            <w:left w:val="none" w:sz="0" w:space="0" w:color="auto"/>
            <w:bottom w:val="none" w:sz="0" w:space="0" w:color="auto"/>
            <w:right w:val="none" w:sz="0" w:space="0" w:color="auto"/>
          </w:divBdr>
        </w:div>
        <w:div w:id="1067336154">
          <w:marLeft w:val="0"/>
          <w:marRight w:val="0"/>
          <w:marTop w:val="0"/>
          <w:marBottom w:val="0"/>
          <w:divBdr>
            <w:top w:val="none" w:sz="0" w:space="0" w:color="auto"/>
            <w:left w:val="none" w:sz="0" w:space="0" w:color="auto"/>
            <w:bottom w:val="none" w:sz="0" w:space="0" w:color="auto"/>
            <w:right w:val="none" w:sz="0" w:space="0" w:color="auto"/>
          </w:divBdr>
        </w:div>
        <w:div w:id="1081482973">
          <w:marLeft w:val="0"/>
          <w:marRight w:val="0"/>
          <w:marTop w:val="0"/>
          <w:marBottom w:val="0"/>
          <w:divBdr>
            <w:top w:val="none" w:sz="0" w:space="0" w:color="auto"/>
            <w:left w:val="none" w:sz="0" w:space="0" w:color="auto"/>
            <w:bottom w:val="none" w:sz="0" w:space="0" w:color="auto"/>
            <w:right w:val="none" w:sz="0" w:space="0" w:color="auto"/>
          </w:divBdr>
        </w:div>
        <w:div w:id="1083574718">
          <w:marLeft w:val="0"/>
          <w:marRight w:val="0"/>
          <w:marTop w:val="0"/>
          <w:marBottom w:val="0"/>
          <w:divBdr>
            <w:top w:val="none" w:sz="0" w:space="0" w:color="auto"/>
            <w:left w:val="none" w:sz="0" w:space="0" w:color="auto"/>
            <w:bottom w:val="none" w:sz="0" w:space="0" w:color="auto"/>
            <w:right w:val="none" w:sz="0" w:space="0" w:color="auto"/>
          </w:divBdr>
        </w:div>
        <w:div w:id="1085298310">
          <w:marLeft w:val="0"/>
          <w:marRight w:val="0"/>
          <w:marTop w:val="0"/>
          <w:marBottom w:val="0"/>
          <w:divBdr>
            <w:top w:val="none" w:sz="0" w:space="0" w:color="auto"/>
            <w:left w:val="none" w:sz="0" w:space="0" w:color="auto"/>
            <w:bottom w:val="none" w:sz="0" w:space="0" w:color="auto"/>
            <w:right w:val="none" w:sz="0" w:space="0" w:color="auto"/>
          </w:divBdr>
        </w:div>
        <w:div w:id="1104687709">
          <w:marLeft w:val="0"/>
          <w:marRight w:val="0"/>
          <w:marTop w:val="0"/>
          <w:marBottom w:val="0"/>
          <w:divBdr>
            <w:top w:val="none" w:sz="0" w:space="0" w:color="auto"/>
            <w:left w:val="none" w:sz="0" w:space="0" w:color="auto"/>
            <w:bottom w:val="none" w:sz="0" w:space="0" w:color="auto"/>
            <w:right w:val="none" w:sz="0" w:space="0" w:color="auto"/>
          </w:divBdr>
        </w:div>
        <w:div w:id="1104957387">
          <w:marLeft w:val="0"/>
          <w:marRight w:val="0"/>
          <w:marTop w:val="0"/>
          <w:marBottom w:val="0"/>
          <w:divBdr>
            <w:top w:val="none" w:sz="0" w:space="0" w:color="auto"/>
            <w:left w:val="none" w:sz="0" w:space="0" w:color="auto"/>
            <w:bottom w:val="none" w:sz="0" w:space="0" w:color="auto"/>
            <w:right w:val="none" w:sz="0" w:space="0" w:color="auto"/>
          </w:divBdr>
        </w:div>
        <w:div w:id="1114059502">
          <w:marLeft w:val="0"/>
          <w:marRight w:val="0"/>
          <w:marTop w:val="0"/>
          <w:marBottom w:val="0"/>
          <w:divBdr>
            <w:top w:val="none" w:sz="0" w:space="0" w:color="auto"/>
            <w:left w:val="none" w:sz="0" w:space="0" w:color="auto"/>
            <w:bottom w:val="none" w:sz="0" w:space="0" w:color="auto"/>
            <w:right w:val="none" w:sz="0" w:space="0" w:color="auto"/>
          </w:divBdr>
        </w:div>
        <w:div w:id="1120952345">
          <w:marLeft w:val="0"/>
          <w:marRight w:val="0"/>
          <w:marTop w:val="0"/>
          <w:marBottom w:val="0"/>
          <w:divBdr>
            <w:top w:val="none" w:sz="0" w:space="0" w:color="auto"/>
            <w:left w:val="none" w:sz="0" w:space="0" w:color="auto"/>
            <w:bottom w:val="none" w:sz="0" w:space="0" w:color="auto"/>
            <w:right w:val="none" w:sz="0" w:space="0" w:color="auto"/>
          </w:divBdr>
        </w:div>
        <w:div w:id="1141771996">
          <w:marLeft w:val="0"/>
          <w:marRight w:val="0"/>
          <w:marTop w:val="0"/>
          <w:marBottom w:val="0"/>
          <w:divBdr>
            <w:top w:val="none" w:sz="0" w:space="0" w:color="auto"/>
            <w:left w:val="none" w:sz="0" w:space="0" w:color="auto"/>
            <w:bottom w:val="none" w:sz="0" w:space="0" w:color="auto"/>
            <w:right w:val="none" w:sz="0" w:space="0" w:color="auto"/>
          </w:divBdr>
          <w:divsChild>
            <w:div w:id="221596925">
              <w:marLeft w:val="0"/>
              <w:marRight w:val="0"/>
              <w:marTop w:val="0"/>
              <w:marBottom w:val="0"/>
              <w:divBdr>
                <w:top w:val="none" w:sz="0" w:space="0" w:color="auto"/>
                <w:left w:val="none" w:sz="0" w:space="0" w:color="auto"/>
                <w:bottom w:val="none" w:sz="0" w:space="0" w:color="auto"/>
                <w:right w:val="none" w:sz="0" w:space="0" w:color="auto"/>
              </w:divBdr>
            </w:div>
            <w:div w:id="334038486">
              <w:marLeft w:val="0"/>
              <w:marRight w:val="0"/>
              <w:marTop w:val="0"/>
              <w:marBottom w:val="0"/>
              <w:divBdr>
                <w:top w:val="none" w:sz="0" w:space="0" w:color="auto"/>
                <w:left w:val="none" w:sz="0" w:space="0" w:color="auto"/>
                <w:bottom w:val="none" w:sz="0" w:space="0" w:color="auto"/>
                <w:right w:val="none" w:sz="0" w:space="0" w:color="auto"/>
              </w:divBdr>
            </w:div>
            <w:div w:id="509105677">
              <w:marLeft w:val="0"/>
              <w:marRight w:val="0"/>
              <w:marTop w:val="0"/>
              <w:marBottom w:val="0"/>
              <w:divBdr>
                <w:top w:val="none" w:sz="0" w:space="0" w:color="auto"/>
                <w:left w:val="none" w:sz="0" w:space="0" w:color="auto"/>
                <w:bottom w:val="none" w:sz="0" w:space="0" w:color="auto"/>
                <w:right w:val="none" w:sz="0" w:space="0" w:color="auto"/>
              </w:divBdr>
            </w:div>
            <w:div w:id="1659918279">
              <w:marLeft w:val="0"/>
              <w:marRight w:val="0"/>
              <w:marTop w:val="0"/>
              <w:marBottom w:val="0"/>
              <w:divBdr>
                <w:top w:val="none" w:sz="0" w:space="0" w:color="auto"/>
                <w:left w:val="none" w:sz="0" w:space="0" w:color="auto"/>
                <w:bottom w:val="none" w:sz="0" w:space="0" w:color="auto"/>
                <w:right w:val="none" w:sz="0" w:space="0" w:color="auto"/>
              </w:divBdr>
            </w:div>
            <w:div w:id="2117208940">
              <w:marLeft w:val="0"/>
              <w:marRight w:val="0"/>
              <w:marTop w:val="0"/>
              <w:marBottom w:val="0"/>
              <w:divBdr>
                <w:top w:val="none" w:sz="0" w:space="0" w:color="auto"/>
                <w:left w:val="none" w:sz="0" w:space="0" w:color="auto"/>
                <w:bottom w:val="none" w:sz="0" w:space="0" w:color="auto"/>
                <w:right w:val="none" w:sz="0" w:space="0" w:color="auto"/>
              </w:divBdr>
            </w:div>
          </w:divsChild>
        </w:div>
        <w:div w:id="1151874300">
          <w:marLeft w:val="0"/>
          <w:marRight w:val="0"/>
          <w:marTop w:val="0"/>
          <w:marBottom w:val="0"/>
          <w:divBdr>
            <w:top w:val="none" w:sz="0" w:space="0" w:color="auto"/>
            <w:left w:val="none" w:sz="0" w:space="0" w:color="auto"/>
            <w:bottom w:val="none" w:sz="0" w:space="0" w:color="auto"/>
            <w:right w:val="none" w:sz="0" w:space="0" w:color="auto"/>
          </w:divBdr>
        </w:div>
        <w:div w:id="1191917468">
          <w:marLeft w:val="0"/>
          <w:marRight w:val="0"/>
          <w:marTop w:val="0"/>
          <w:marBottom w:val="0"/>
          <w:divBdr>
            <w:top w:val="none" w:sz="0" w:space="0" w:color="auto"/>
            <w:left w:val="none" w:sz="0" w:space="0" w:color="auto"/>
            <w:bottom w:val="none" w:sz="0" w:space="0" w:color="auto"/>
            <w:right w:val="none" w:sz="0" w:space="0" w:color="auto"/>
          </w:divBdr>
        </w:div>
        <w:div w:id="1196432481">
          <w:marLeft w:val="0"/>
          <w:marRight w:val="0"/>
          <w:marTop w:val="0"/>
          <w:marBottom w:val="0"/>
          <w:divBdr>
            <w:top w:val="none" w:sz="0" w:space="0" w:color="auto"/>
            <w:left w:val="none" w:sz="0" w:space="0" w:color="auto"/>
            <w:bottom w:val="none" w:sz="0" w:space="0" w:color="auto"/>
            <w:right w:val="none" w:sz="0" w:space="0" w:color="auto"/>
          </w:divBdr>
        </w:div>
        <w:div w:id="1248609030">
          <w:marLeft w:val="0"/>
          <w:marRight w:val="0"/>
          <w:marTop w:val="0"/>
          <w:marBottom w:val="0"/>
          <w:divBdr>
            <w:top w:val="none" w:sz="0" w:space="0" w:color="auto"/>
            <w:left w:val="none" w:sz="0" w:space="0" w:color="auto"/>
            <w:bottom w:val="none" w:sz="0" w:space="0" w:color="auto"/>
            <w:right w:val="none" w:sz="0" w:space="0" w:color="auto"/>
          </w:divBdr>
        </w:div>
        <w:div w:id="1252859110">
          <w:marLeft w:val="0"/>
          <w:marRight w:val="0"/>
          <w:marTop w:val="0"/>
          <w:marBottom w:val="0"/>
          <w:divBdr>
            <w:top w:val="none" w:sz="0" w:space="0" w:color="auto"/>
            <w:left w:val="none" w:sz="0" w:space="0" w:color="auto"/>
            <w:bottom w:val="none" w:sz="0" w:space="0" w:color="auto"/>
            <w:right w:val="none" w:sz="0" w:space="0" w:color="auto"/>
          </w:divBdr>
        </w:div>
        <w:div w:id="1260257315">
          <w:marLeft w:val="0"/>
          <w:marRight w:val="0"/>
          <w:marTop w:val="0"/>
          <w:marBottom w:val="0"/>
          <w:divBdr>
            <w:top w:val="none" w:sz="0" w:space="0" w:color="auto"/>
            <w:left w:val="none" w:sz="0" w:space="0" w:color="auto"/>
            <w:bottom w:val="none" w:sz="0" w:space="0" w:color="auto"/>
            <w:right w:val="none" w:sz="0" w:space="0" w:color="auto"/>
          </w:divBdr>
        </w:div>
        <w:div w:id="1272317365">
          <w:marLeft w:val="0"/>
          <w:marRight w:val="0"/>
          <w:marTop w:val="0"/>
          <w:marBottom w:val="0"/>
          <w:divBdr>
            <w:top w:val="none" w:sz="0" w:space="0" w:color="auto"/>
            <w:left w:val="none" w:sz="0" w:space="0" w:color="auto"/>
            <w:bottom w:val="none" w:sz="0" w:space="0" w:color="auto"/>
            <w:right w:val="none" w:sz="0" w:space="0" w:color="auto"/>
          </w:divBdr>
        </w:div>
        <w:div w:id="1295597117">
          <w:marLeft w:val="0"/>
          <w:marRight w:val="0"/>
          <w:marTop w:val="0"/>
          <w:marBottom w:val="0"/>
          <w:divBdr>
            <w:top w:val="none" w:sz="0" w:space="0" w:color="auto"/>
            <w:left w:val="none" w:sz="0" w:space="0" w:color="auto"/>
            <w:bottom w:val="none" w:sz="0" w:space="0" w:color="auto"/>
            <w:right w:val="none" w:sz="0" w:space="0" w:color="auto"/>
          </w:divBdr>
        </w:div>
        <w:div w:id="1297101807">
          <w:marLeft w:val="0"/>
          <w:marRight w:val="0"/>
          <w:marTop w:val="0"/>
          <w:marBottom w:val="0"/>
          <w:divBdr>
            <w:top w:val="none" w:sz="0" w:space="0" w:color="auto"/>
            <w:left w:val="none" w:sz="0" w:space="0" w:color="auto"/>
            <w:bottom w:val="none" w:sz="0" w:space="0" w:color="auto"/>
            <w:right w:val="none" w:sz="0" w:space="0" w:color="auto"/>
          </w:divBdr>
        </w:div>
        <w:div w:id="1304116193">
          <w:marLeft w:val="0"/>
          <w:marRight w:val="0"/>
          <w:marTop w:val="0"/>
          <w:marBottom w:val="0"/>
          <w:divBdr>
            <w:top w:val="none" w:sz="0" w:space="0" w:color="auto"/>
            <w:left w:val="none" w:sz="0" w:space="0" w:color="auto"/>
            <w:bottom w:val="none" w:sz="0" w:space="0" w:color="auto"/>
            <w:right w:val="none" w:sz="0" w:space="0" w:color="auto"/>
          </w:divBdr>
        </w:div>
        <w:div w:id="1307541434">
          <w:marLeft w:val="0"/>
          <w:marRight w:val="0"/>
          <w:marTop w:val="0"/>
          <w:marBottom w:val="0"/>
          <w:divBdr>
            <w:top w:val="none" w:sz="0" w:space="0" w:color="auto"/>
            <w:left w:val="none" w:sz="0" w:space="0" w:color="auto"/>
            <w:bottom w:val="none" w:sz="0" w:space="0" w:color="auto"/>
            <w:right w:val="none" w:sz="0" w:space="0" w:color="auto"/>
          </w:divBdr>
          <w:divsChild>
            <w:div w:id="1138958189">
              <w:marLeft w:val="0"/>
              <w:marRight w:val="0"/>
              <w:marTop w:val="0"/>
              <w:marBottom w:val="0"/>
              <w:divBdr>
                <w:top w:val="none" w:sz="0" w:space="0" w:color="auto"/>
                <w:left w:val="none" w:sz="0" w:space="0" w:color="auto"/>
                <w:bottom w:val="none" w:sz="0" w:space="0" w:color="auto"/>
                <w:right w:val="none" w:sz="0" w:space="0" w:color="auto"/>
              </w:divBdr>
            </w:div>
            <w:div w:id="1283421937">
              <w:marLeft w:val="0"/>
              <w:marRight w:val="0"/>
              <w:marTop w:val="0"/>
              <w:marBottom w:val="0"/>
              <w:divBdr>
                <w:top w:val="none" w:sz="0" w:space="0" w:color="auto"/>
                <w:left w:val="none" w:sz="0" w:space="0" w:color="auto"/>
                <w:bottom w:val="none" w:sz="0" w:space="0" w:color="auto"/>
                <w:right w:val="none" w:sz="0" w:space="0" w:color="auto"/>
              </w:divBdr>
            </w:div>
            <w:div w:id="1374846475">
              <w:marLeft w:val="0"/>
              <w:marRight w:val="0"/>
              <w:marTop w:val="0"/>
              <w:marBottom w:val="0"/>
              <w:divBdr>
                <w:top w:val="none" w:sz="0" w:space="0" w:color="auto"/>
                <w:left w:val="none" w:sz="0" w:space="0" w:color="auto"/>
                <w:bottom w:val="none" w:sz="0" w:space="0" w:color="auto"/>
                <w:right w:val="none" w:sz="0" w:space="0" w:color="auto"/>
              </w:divBdr>
            </w:div>
            <w:div w:id="2022276080">
              <w:marLeft w:val="0"/>
              <w:marRight w:val="0"/>
              <w:marTop w:val="0"/>
              <w:marBottom w:val="0"/>
              <w:divBdr>
                <w:top w:val="none" w:sz="0" w:space="0" w:color="auto"/>
                <w:left w:val="none" w:sz="0" w:space="0" w:color="auto"/>
                <w:bottom w:val="none" w:sz="0" w:space="0" w:color="auto"/>
                <w:right w:val="none" w:sz="0" w:space="0" w:color="auto"/>
              </w:divBdr>
            </w:div>
            <w:div w:id="2113433029">
              <w:marLeft w:val="0"/>
              <w:marRight w:val="0"/>
              <w:marTop w:val="0"/>
              <w:marBottom w:val="0"/>
              <w:divBdr>
                <w:top w:val="none" w:sz="0" w:space="0" w:color="auto"/>
                <w:left w:val="none" w:sz="0" w:space="0" w:color="auto"/>
                <w:bottom w:val="none" w:sz="0" w:space="0" w:color="auto"/>
                <w:right w:val="none" w:sz="0" w:space="0" w:color="auto"/>
              </w:divBdr>
            </w:div>
          </w:divsChild>
        </w:div>
        <w:div w:id="1308825669">
          <w:marLeft w:val="0"/>
          <w:marRight w:val="0"/>
          <w:marTop w:val="0"/>
          <w:marBottom w:val="0"/>
          <w:divBdr>
            <w:top w:val="none" w:sz="0" w:space="0" w:color="auto"/>
            <w:left w:val="none" w:sz="0" w:space="0" w:color="auto"/>
            <w:bottom w:val="none" w:sz="0" w:space="0" w:color="auto"/>
            <w:right w:val="none" w:sz="0" w:space="0" w:color="auto"/>
          </w:divBdr>
        </w:div>
        <w:div w:id="1324578105">
          <w:marLeft w:val="0"/>
          <w:marRight w:val="0"/>
          <w:marTop w:val="0"/>
          <w:marBottom w:val="0"/>
          <w:divBdr>
            <w:top w:val="none" w:sz="0" w:space="0" w:color="auto"/>
            <w:left w:val="none" w:sz="0" w:space="0" w:color="auto"/>
            <w:bottom w:val="none" w:sz="0" w:space="0" w:color="auto"/>
            <w:right w:val="none" w:sz="0" w:space="0" w:color="auto"/>
          </w:divBdr>
          <w:divsChild>
            <w:div w:id="402145370">
              <w:marLeft w:val="0"/>
              <w:marRight w:val="0"/>
              <w:marTop w:val="0"/>
              <w:marBottom w:val="0"/>
              <w:divBdr>
                <w:top w:val="none" w:sz="0" w:space="0" w:color="auto"/>
                <w:left w:val="none" w:sz="0" w:space="0" w:color="auto"/>
                <w:bottom w:val="none" w:sz="0" w:space="0" w:color="auto"/>
                <w:right w:val="none" w:sz="0" w:space="0" w:color="auto"/>
              </w:divBdr>
            </w:div>
            <w:div w:id="1091851032">
              <w:marLeft w:val="0"/>
              <w:marRight w:val="0"/>
              <w:marTop w:val="0"/>
              <w:marBottom w:val="0"/>
              <w:divBdr>
                <w:top w:val="none" w:sz="0" w:space="0" w:color="auto"/>
                <w:left w:val="none" w:sz="0" w:space="0" w:color="auto"/>
                <w:bottom w:val="none" w:sz="0" w:space="0" w:color="auto"/>
                <w:right w:val="none" w:sz="0" w:space="0" w:color="auto"/>
              </w:divBdr>
            </w:div>
            <w:div w:id="1443182167">
              <w:marLeft w:val="0"/>
              <w:marRight w:val="0"/>
              <w:marTop w:val="0"/>
              <w:marBottom w:val="0"/>
              <w:divBdr>
                <w:top w:val="none" w:sz="0" w:space="0" w:color="auto"/>
                <w:left w:val="none" w:sz="0" w:space="0" w:color="auto"/>
                <w:bottom w:val="none" w:sz="0" w:space="0" w:color="auto"/>
                <w:right w:val="none" w:sz="0" w:space="0" w:color="auto"/>
              </w:divBdr>
            </w:div>
            <w:div w:id="1678384210">
              <w:marLeft w:val="0"/>
              <w:marRight w:val="0"/>
              <w:marTop w:val="0"/>
              <w:marBottom w:val="0"/>
              <w:divBdr>
                <w:top w:val="none" w:sz="0" w:space="0" w:color="auto"/>
                <w:left w:val="none" w:sz="0" w:space="0" w:color="auto"/>
                <w:bottom w:val="none" w:sz="0" w:space="0" w:color="auto"/>
                <w:right w:val="none" w:sz="0" w:space="0" w:color="auto"/>
              </w:divBdr>
            </w:div>
            <w:div w:id="1717851459">
              <w:marLeft w:val="0"/>
              <w:marRight w:val="0"/>
              <w:marTop w:val="0"/>
              <w:marBottom w:val="0"/>
              <w:divBdr>
                <w:top w:val="none" w:sz="0" w:space="0" w:color="auto"/>
                <w:left w:val="none" w:sz="0" w:space="0" w:color="auto"/>
                <w:bottom w:val="none" w:sz="0" w:space="0" w:color="auto"/>
                <w:right w:val="none" w:sz="0" w:space="0" w:color="auto"/>
              </w:divBdr>
            </w:div>
          </w:divsChild>
        </w:div>
        <w:div w:id="1332374225">
          <w:marLeft w:val="0"/>
          <w:marRight w:val="0"/>
          <w:marTop w:val="0"/>
          <w:marBottom w:val="0"/>
          <w:divBdr>
            <w:top w:val="none" w:sz="0" w:space="0" w:color="auto"/>
            <w:left w:val="none" w:sz="0" w:space="0" w:color="auto"/>
            <w:bottom w:val="none" w:sz="0" w:space="0" w:color="auto"/>
            <w:right w:val="none" w:sz="0" w:space="0" w:color="auto"/>
          </w:divBdr>
          <w:divsChild>
            <w:div w:id="1209344610">
              <w:marLeft w:val="0"/>
              <w:marRight w:val="0"/>
              <w:marTop w:val="0"/>
              <w:marBottom w:val="0"/>
              <w:divBdr>
                <w:top w:val="none" w:sz="0" w:space="0" w:color="auto"/>
                <w:left w:val="none" w:sz="0" w:space="0" w:color="auto"/>
                <w:bottom w:val="none" w:sz="0" w:space="0" w:color="auto"/>
                <w:right w:val="none" w:sz="0" w:space="0" w:color="auto"/>
              </w:divBdr>
            </w:div>
            <w:div w:id="1876238346">
              <w:marLeft w:val="0"/>
              <w:marRight w:val="0"/>
              <w:marTop w:val="0"/>
              <w:marBottom w:val="0"/>
              <w:divBdr>
                <w:top w:val="none" w:sz="0" w:space="0" w:color="auto"/>
                <w:left w:val="none" w:sz="0" w:space="0" w:color="auto"/>
                <w:bottom w:val="none" w:sz="0" w:space="0" w:color="auto"/>
                <w:right w:val="none" w:sz="0" w:space="0" w:color="auto"/>
              </w:divBdr>
            </w:div>
            <w:div w:id="1911649322">
              <w:marLeft w:val="0"/>
              <w:marRight w:val="0"/>
              <w:marTop w:val="0"/>
              <w:marBottom w:val="0"/>
              <w:divBdr>
                <w:top w:val="none" w:sz="0" w:space="0" w:color="auto"/>
                <w:left w:val="none" w:sz="0" w:space="0" w:color="auto"/>
                <w:bottom w:val="none" w:sz="0" w:space="0" w:color="auto"/>
                <w:right w:val="none" w:sz="0" w:space="0" w:color="auto"/>
              </w:divBdr>
            </w:div>
            <w:div w:id="1937010304">
              <w:marLeft w:val="0"/>
              <w:marRight w:val="0"/>
              <w:marTop w:val="0"/>
              <w:marBottom w:val="0"/>
              <w:divBdr>
                <w:top w:val="none" w:sz="0" w:space="0" w:color="auto"/>
                <w:left w:val="none" w:sz="0" w:space="0" w:color="auto"/>
                <w:bottom w:val="none" w:sz="0" w:space="0" w:color="auto"/>
                <w:right w:val="none" w:sz="0" w:space="0" w:color="auto"/>
              </w:divBdr>
            </w:div>
            <w:div w:id="1971855551">
              <w:marLeft w:val="0"/>
              <w:marRight w:val="0"/>
              <w:marTop w:val="0"/>
              <w:marBottom w:val="0"/>
              <w:divBdr>
                <w:top w:val="none" w:sz="0" w:space="0" w:color="auto"/>
                <w:left w:val="none" w:sz="0" w:space="0" w:color="auto"/>
                <w:bottom w:val="none" w:sz="0" w:space="0" w:color="auto"/>
                <w:right w:val="none" w:sz="0" w:space="0" w:color="auto"/>
              </w:divBdr>
            </w:div>
          </w:divsChild>
        </w:div>
        <w:div w:id="1335305878">
          <w:marLeft w:val="0"/>
          <w:marRight w:val="0"/>
          <w:marTop w:val="0"/>
          <w:marBottom w:val="0"/>
          <w:divBdr>
            <w:top w:val="none" w:sz="0" w:space="0" w:color="auto"/>
            <w:left w:val="none" w:sz="0" w:space="0" w:color="auto"/>
            <w:bottom w:val="none" w:sz="0" w:space="0" w:color="auto"/>
            <w:right w:val="none" w:sz="0" w:space="0" w:color="auto"/>
          </w:divBdr>
        </w:div>
        <w:div w:id="1356997125">
          <w:marLeft w:val="0"/>
          <w:marRight w:val="0"/>
          <w:marTop w:val="0"/>
          <w:marBottom w:val="0"/>
          <w:divBdr>
            <w:top w:val="none" w:sz="0" w:space="0" w:color="auto"/>
            <w:left w:val="none" w:sz="0" w:space="0" w:color="auto"/>
            <w:bottom w:val="none" w:sz="0" w:space="0" w:color="auto"/>
            <w:right w:val="none" w:sz="0" w:space="0" w:color="auto"/>
          </w:divBdr>
        </w:div>
        <w:div w:id="1359699289">
          <w:marLeft w:val="0"/>
          <w:marRight w:val="0"/>
          <w:marTop w:val="0"/>
          <w:marBottom w:val="0"/>
          <w:divBdr>
            <w:top w:val="none" w:sz="0" w:space="0" w:color="auto"/>
            <w:left w:val="none" w:sz="0" w:space="0" w:color="auto"/>
            <w:bottom w:val="none" w:sz="0" w:space="0" w:color="auto"/>
            <w:right w:val="none" w:sz="0" w:space="0" w:color="auto"/>
          </w:divBdr>
        </w:div>
        <w:div w:id="1369140950">
          <w:marLeft w:val="0"/>
          <w:marRight w:val="0"/>
          <w:marTop w:val="0"/>
          <w:marBottom w:val="0"/>
          <w:divBdr>
            <w:top w:val="none" w:sz="0" w:space="0" w:color="auto"/>
            <w:left w:val="none" w:sz="0" w:space="0" w:color="auto"/>
            <w:bottom w:val="none" w:sz="0" w:space="0" w:color="auto"/>
            <w:right w:val="none" w:sz="0" w:space="0" w:color="auto"/>
          </w:divBdr>
        </w:div>
        <w:div w:id="1371493582">
          <w:marLeft w:val="0"/>
          <w:marRight w:val="0"/>
          <w:marTop w:val="0"/>
          <w:marBottom w:val="0"/>
          <w:divBdr>
            <w:top w:val="none" w:sz="0" w:space="0" w:color="auto"/>
            <w:left w:val="none" w:sz="0" w:space="0" w:color="auto"/>
            <w:bottom w:val="none" w:sz="0" w:space="0" w:color="auto"/>
            <w:right w:val="none" w:sz="0" w:space="0" w:color="auto"/>
          </w:divBdr>
        </w:div>
        <w:div w:id="1373456172">
          <w:marLeft w:val="0"/>
          <w:marRight w:val="0"/>
          <w:marTop w:val="0"/>
          <w:marBottom w:val="0"/>
          <w:divBdr>
            <w:top w:val="none" w:sz="0" w:space="0" w:color="auto"/>
            <w:left w:val="none" w:sz="0" w:space="0" w:color="auto"/>
            <w:bottom w:val="none" w:sz="0" w:space="0" w:color="auto"/>
            <w:right w:val="none" w:sz="0" w:space="0" w:color="auto"/>
          </w:divBdr>
        </w:div>
        <w:div w:id="1374190861">
          <w:marLeft w:val="0"/>
          <w:marRight w:val="0"/>
          <w:marTop w:val="0"/>
          <w:marBottom w:val="0"/>
          <w:divBdr>
            <w:top w:val="none" w:sz="0" w:space="0" w:color="auto"/>
            <w:left w:val="none" w:sz="0" w:space="0" w:color="auto"/>
            <w:bottom w:val="none" w:sz="0" w:space="0" w:color="auto"/>
            <w:right w:val="none" w:sz="0" w:space="0" w:color="auto"/>
          </w:divBdr>
        </w:div>
        <w:div w:id="1396930498">
          <w:marLeft w:val="0"/>
          <w:marRight w:val="0"/>
          <w:marTop w:val="0"/>
          <w:marBottom w:val="0"/>
          <w:divBdr>
            <w:top w:val="none" w:sz="0" w:space="0" w:color="auto"/>
            <w:left w:val="none" w:sz="0" w:space="0" w:color="auto"/>
            <w:bottom w:val="none" w:sz="0" w:space="0" w:color="auto"/>
            <w:right w:val="none" w:sz="0" w:space="0" w:color="auto"/>
          </w:divBdr>
        </w:div>
        <w:div w:id="1409155560">
          <w:marLeft w:val="0"/>
          <w:marRight w:val="0"/>
          <w:marTop w:val="0"/>
          <w:marBottom w:val="0"/>
          <w:divBdr>
            <w:top w:val="none" w:sz="0" w:space="0" w:color="auto"/>
            <w:left w:val="none" w:sz="0" w:space="0" w:color="auto"/>
            <w:bottom w:val="none" w:sz="0" w:space="0" w:color="auto"/>
            <w:right w:val="none" w:sz="0" w:space="0" w:color="auto"/>
          </w:divBdr>
          <w:divsChild>
            <w:div w:id="960110359">
              <w:marLeft w:val="0"/>
              <w:marRight w:val="0"/>
              <w:marTop w:val="0"/>
              <w:marBottom w:val="0"/>
              <w:divBdr>
                <w:top w:val="none" w:sz="0" w:space="0" w:color="auto"/>
                <w:left w:val="none" w:sz="0" w:space="0" w:color="auto"/>
                <w:bottom w:val="none" w:sz="0" w:space="0" w:color="auto"/>
                <w:right w:val="none" w:sz="0" w:space="0" w:color="auto"/>
              </w:divBdr>
            </w:div>
          </w:divsChild>
        </w:div>
        <w:div w:id="1414931897">
          <w:marLeft w:val="0"/>
          <w:marRight w:val="0"/>
          <w:marTop w:val="0"/>
          <w:marBottom w:val="0"/>
          <w:divBdr>
            <w:top w:val="none" w:sz="0" w:space="0" w:color="auto"/>
            <w:left w:val="none" w:sz="0" w:space="0" w:color="auto"/>
            <w:bottom w:val="none" w:sz="0" w:space="0" w:color="auto"/>
            <w:right w:val="none" w:sz="0" w:space="0" w:color="auto"/>
          </w:divBdr>
        </w:div>
        <w:div w:id="1427143801">
          <w:marLeft w:val="0"/>
          <w:marRight w:val="0"/>
          <w:marTop w:val="0"/>
          <w:marBottom w:val="0"/>
          <w:divBdr>
            <w:top w:val="none" w:sz="0" w:space="0" w:color="auto"/>
            <w:left w:val="none" w:sz="0" w:space="0" w:color="auto"/>
            <w:bottom w:val="none" w:sz="0" w:space="0" w:color="auto"/>
            <w:right w:val="none" w:sz="0" w:space="0" w:color="auto"/>
          </w:divBdr>
        </w:div>
        <w:div w:id="1437754647">
          <w:marLeft w:val="0"/>
          <w:marRight w:val="0"/>
          <w:marTop w:val="0"/>
          <w:marBottom w:val="0"/>
          <w:divBdr>
            <w:top w:val="none" w:sz="0" w:space="0" w:color="auto"/>
            <w:left w:val="none" w:sz="0" w:space="0" w:color="auto"/>
            <w:bottom w:val="none" w:sz="0" w:space="0" w:color="auto"/>
            <w:right w:val="none" w:sz="0" w:space="0" w:color="auto"/>
          </w:divBdr>
        </w:div>
        <w:div w:id="1457722988">
          <w:marLeft w:val="0"/>
          <w:marRight w:val="0"/>
          <w:marTop w:val="0"/>
          <w:marBottom w:val="0"/>
          <w:divBdr>
            <w:top w:val="none" w:sz="0" w:space="0" w:color="auto"/>
            <w:left w:val="none" w:sz="0" w:space="0" w:color="auto"/>
            <w:bottom w:val="none" w:sz="0" w:space="0" w:color="auto"/>
            <w:right w:val="none" w:sz="0" w:space="0" w:color="auto"/>
          </w:divBdr>
        </w:div>
        <w:div w:id="1459494493">
          <w:marLeft w:val="0"/>
          <w:marRight w:val="0"/>
          <w:marTop w:val="0"/>
          <w:marBottom w:val="0"/>
          <w:divBdr>
            <w:top w:val="none" w:sz="0" w:space="0" w:color="auto"/>
            <w:left w:val="none" w:sz="0" w:space="0" w:color="auto"/>
            <w:bottom w:val="none" w:sz="0" w:space="0" w:color="auto"/>
            <w:right w:val="none" w:sz="0" w:space="0" w:color="auto"/>
          </w:divBdr>
          <w:divsChild>
            <w:div w:id="270286518">
              <w:marLeft w:val="0"/>
              <w:marRight w:val="0"/>
              <w:marTop w:val="0"/>
              <w:marBottom w:val="0"/>
              <w:divBdr>
                <w:top w:val="none" w:sz="0" w:space="0" w:color="auto"/>
                <w:left w:val="none" w:sz="0" w:space="0" w:color="auto"/>
                <w:bottom w:val="none" w:sz="0" w:space="0" w:color="auto"/>
                <w:right w:val="none" w:sz="0" w:space="0" w:color="auto"/>
              </w:divBdr>
            </w:div>
            <w:div w:id="304748122">
              <w:marLeft w:val="0"/>
              <w:marRight w:val="0"/>
              <w:marTop w:val="0"/>
              <w:marBottom w:val="0"/>
              <w:divBdr>
                <w:top w:val="none" w:sz="0" w:space="0" w:color="auto"/>
                <w:left w:val="none" w:sz="0" w:space="0" w:color="auto"/>
                <w:bottom w:val="none" w:sz="0" w:space="0" w:color="auto"/>
                <w:right w:val="none" w:sz="0" w:space="0" w:color="auto"/>
              </w:divBdr>
            </w:div>
            <w:div w:id="422410523">
              <w:marLeft w:val="0"/>
              <w:marRight w:val="0"/>
              <w:marTop w:val="0"/>
              <w:marBottom w:val="0"/>
              <w:divBdr>
                <w:top w:val="none" w:sz="0" w:space="0" w:color="auto"/>
                <w:left w:val="none" w:sz="0" w:space="0" w:color="auto"/>
                <w:bottom w:val="none" w:sz="0" w:space="0" w:color="auto"/>
                <w:right w:val="none" w:sz="0" w:space="0" w:color="auto"/>
              </w:divBdr>
            </w:div>
            <w:div w:id="627127844">
              <w:marLeft w:val="0"/>
              <w:marRight w:val="0"/>
              <w:marTop w:val="0"/>
              <w:marBottom w:val="0"/>
              <w:divBdr>
                <w:top w:val="none" w:sz="0" w:space="0" w:color="auto"/>
                <w:left w:val="none" w:sz="0" w:space="0" w:color="auto"/>
                <w:bottom w:val="none" w:sz="0" w:space="0" w:color="auto"/>
                <w:right w:val="none" w:sz="0" w:space="0" w:color="auto"/>
              </w:divBdr>
            </w:div>
            <w:div w:id="1924609152">
              <w:marLeft w:val="0"/>
              <w:marRight w:val="0"/>
              <w:marTop w:val="0"/>
              <w:marBottom w:val="0"/>
              <w:divBdr>
                <w:top w:val="none" w:sz="0" w:space="0" w:color="auto"/>
                <w:left w:val="none" w:sz="0" w:space="0" w:color="auto"/>
                <w:bottom w:val="none" w:sz="0" w:space="0" w:color="auto"/>
                <w:right w:val="none" w:sz="0" w:space="0" w:color="auto"/>
              </w:divBdr>
            </w:div>
          </w:divsChild>
        </w:div>
        <w:div w:id="1467891189">
          <w:marLeft w:val="0"/>
          <w:marRight w:val="0"/>
          <w:marTop w:val="0"/>
          <w:marBottom w:val="0"/>
          <w:divBdr>
            <w:top w:val="none" w:sz="0" w:space="0" w:color="auto"/>
            <w:left w:val="none" w:sz="0" w:space="0" w:color="auto"/>
            <w:bottom w:val="none" w:sz="0" w:space="0" w:color="auto"/>
            <w:right w:val="none" w:sz="0" w:space="0" w:color="auto"/>
          </w:divBdr>
        </w:div>
        <w:div w:id="1482035858">
          <w:marLeft w:val="0"/>
          <w:marRight w:val="0"/>
          <w:marTop w:val="0"/>
          <w:marBottom w:val="0"/>
          <w:divBdr>
            <w:top w:val="none" w:sz="0" w:space="0" w:color="auto"/>
            <w:left w:val="none" w:sz="0" w:space="0" w:color="auto"/>
            <w:bottom w:val="none" w:sz="0" w:space="0" w:color="auto"/>
            <w:right w:val="none" w:sz="0" w:space="0" w:color="auto"/>
          </w:divBdr>
        </w:div>
        <w:div w:id="1487746289">
          <w:marLeft w:val="0"/>
          <w:marRight w:val="0"/>
          <w:marTop w:val="0"/>
          <w:marBottom w:val="0"/>
          <w:divBdr>
            <w:top w:val="none" w:sz="0" w:space="0" w:color="auto"/>
            <w:left w:val="none" w:sz="0" w:space="0" w:color="auto"/>
            <w:bottom w:val="none" w:sz="0" w:space="0" w:color="auto"/>
            <w:right w:val="none" w:sz="0" w:space="0" w:color="auto"/>
          </w:divBdr>
        </w:div>
        <w:div w:id="1491218280">
          <w:marLeft w:val="0"/>
          <w:marRight w:val="0"/>
          <w:marTop w:val="0"/>
          <w:marBottom w:val="0"/>
          <w:divBdr>
            <w:top w:val="none" w:sz="0" w:space="0" w:color="auto"/>
            <w:left w:val="none" w:sz="0" w:space="0" w:color="auto"/>
            <w:bottom w:val="none" w:sz="0" w:space="0" w:color="auto"/>
            <w:right w:val="none" w:sz="0" w:space="0" w:color="auto"/>
          </w:divBdr>
        </w:div>
        <w:div w:id="1505167221">
          <w:marLeft w:val="0"/>
          <w:marRight w:val="0"/>
          <w:marTop w:val="0"/>
          <w:marBottom w:val="0"/>
          <w:divBdr>
            <w:top w:val="none" w:sz="0" w:space="0" w:color="auto"/>
            <w:left w:val="none" w:sz="0" w:space="0" w:color="auto"/>
            <w:bottom w:val="none" w:sz="0" w:space="0" w:color="auto"/>
            <w:right w:val="none" w:sz="0" w:space="0" w:color="auto"/>
          </w:divBdr>
        </w:div>
        <w:div w:id="1512329183">
          <w:marLeft w:val="0"/>
          <w:marRight w:val="0"/>
          <w:marTop w:val="0"/>
          <w:marBottom w:val="0"/>
          <w:divBdr>
            <w:top w:val="none" w:sz="0" w:space="0" w:color="auto"/>
            <w:left w:val="none" w:sz="0" w:space="0" w:color="auto"/>
            <w:bottom w:val="none" w:sz="0" w:space="0" w:color="auto"/>
            <w:right w:val="none" w:sz="0" w:space="0" w:color="auto"/>
          </w:divBdr>
        </w:div>
        <w:div w:id="1547912325">
          <w:marLeft w:val="0"/>
          <w:marRight w:val="0"/>
          <w:marTop w:val="0"/>
          <w:marBottom w:val="0"/>
          <w:divBdr>
            <w:top w:val="none" w:sz="0" w:space="0" w:color="auto"/>
            <w:left w:val="none" w:sz="0" w:space="0" w:color="auto"/>
            <w:bottom w:val="none" w:sz="0" w:space="0" w:color="auto"/>
            <w:right w:val="none" w:sz="0" w:space="0" w:color="auto"/>
          </w:divBdr>
        </w:div>
        <w:div w:id="1552186135">
          <w:marLeft w:val="0"/>
          <w:marRight w:val="0"/>
          <w:marTop w:val="0"/>
          <w:marBottom w:val="0"/>
          <w:divBdr>
            <w:top w:val="none" w:sz="0" w:space="0" w:color="auto"/>
            <w:left w:val="none" w:sz="0" w:space="0" w:color="auto"/>
            <w:bottom w:val="none" w:sz="0" w:space="0" w:color="auto"/>
            <w:right w:val="none" w:sz="0" w:space="0" w:color="auto"/>
          </w:divBdr>
        </w:div>
        <w:div w:id="1569875081">
          <w:marLeft w:val="0"/>
          <w:marRight w:val="0"/>
          <w:marTop w:val="0"/>
          <w:marBottom w:val="0"/>
          <w:divBdr>
            <w:top w:val="none" w:sz="0" w:space="0" w:color="auto"/>
            <w:left w:val="none" w:sz="0" w:space="0" w:color="auto"/>
            <w:bottom w:val="none" w:sz="0" w:space="0" w:color="auto"/>
            <w:right w:val="none" w:sz="0" w:space="0" w:color="auto"/>
          </w:divBdr>
        </w:div>
        <w:div w:id="1570386462">
          <w:marLeft w:val="0"/>
          <w:marRight w:val="0"/>
          <w:marTop w:val="0"/>
          <w:marBottom w:val="0"/>
          <w:divBdr>
            <w:top w:val="none" w:sz="0" w:space="0" w:color="auto"/>
            <w:left w:val="none" w:sz="0" w:space="0" w:color="auto"/>
            <w:bottom w:val="none" w:sz="0" w:space="0" w:color="auto"/>
            <w:right w:val="none" w:sz="0" w:space="0" w:color="auto"/>
          </w:divBdr>
        </w:div>
        <w:div w:id="1573347203">
          <w:marLeft w:val="0"/>
          <w:marRight w:val="0"/>
          <w:marTop w:val="0"/>
          <w:marBottom w:val="0"/>
          <w:divBdr>
            <w:top w:val="none" w:sz="0" w:space="0" w:color="auto"/>
            <w:left w:val="none" w:sz="0" w:space="0" w:color="auto"/>
            <w:bottom w:val="none" w:sz="0" w:space="0" w:color="auto"/>
            <w:right w:val="none" w:sz="0" w:space="0" w:color="auto"/>
          </w:divBdr>
        </w:div>
        <w:div w:id="1588229650">
          <w:marLeft w:val="0"/>
          <w:marRight w:val="0"/>
          <w:marTop w:val="0"/>
          <w:marBottom w:val="0"/>
          <w:divBdr>
            <w:top w:val="none" w:sz="0" w:space="0" w:color="auto"/>
            <w:left w:val="none" w:sz="0" w:space="0" w:color="auto"/>
            <w:bottom w:val="none" w:sz="0" w:space="0" w:color="auto"/>
            <w:right w:val="none" w:sz="0" w:space="0" w:color="auto"/>
          </w:divBdr>
        </w:div>
        <w:div w:id="1591307199">
          <w:marLeft w:val="0"/>
          <w:marRight w:val="0"/>
          <w:marTop w:val="0"/>
          <w:marBottom w:val="0"/>
          <w:divBdr>
            <w:top w:val="none" w:sz="0" w:space="0" w:color="auto"/>
            <w:left w:val="none" w:sz="0" w:space="0" w:color="auto"/>
            <w:bottom w:val="none" w:sz="0" w:space="0" w:color="auto"/>
            <w:right w:val="none" w:sz="0" w:space="0" w:color="auto"/>
          </w:divBdr>
          <w:divsChild>
            <w:div w:id="597830157">
              <w:marLeft w:val="0"/>
              <w:marRight w:val="0"/>
              <w:marTop w:val="0"/>
              <w:marBottom w:val="0"/>
              <w:divBdr>
                <w:top w:val="none" w:sz="0" w:space="0" w:color="auto"/>
                <w:left w:val="none" w:sz="0" w:space="0" w:color="auto"/>
                <w:bottom w:val="none" w:sz="0" w:space="0" w:color="auto"/>
                <w:right w:val="none" w:sz="0" w:space="0" w:color="auto"/>
              </w:divBdr>
            </w:div>
            <w:div w:id="619070335">
              <w:marLeft w:val="0"/>
              <w:marRight w:val="0"/>
              <w:marTop w:val="0"/>
              <w:marBottom w:val="0"/>
              <w:divBdr>
                <w:top w:val="none" w:sz="0" w:space="0" w:color="auto"/>
                <w:left w:val="none" w:sz="0" w:space="0" w:color="auto"/>
                <w:bottom w:val="none" w:sz="0" w:space="0" w:color="auto"/>
                <w:right w:val="none" w:sz="0" w:space="0" w:color="auto"/>
              </w:divBdr>
            </w:div>
            <w:div w:id="627661970">
              <w:marLeft w:val="0"/>
              <w:marRight w:val="0"/>
              <w:marTop w:val="0"/>
              <w:marBottom w:val="0"/>
              <w:divBdr>
                <w:top w:val="none" w:sz="0" w:space="0" w:color="auto"/>
                <w:left w:val="none" w:sz="0" w:space="0" w:color="auto"/>
                <w:bottom w:val="none" w:sz="0" w:space="0" w:color="auto"/>
                <w:right w:val="none" w:sz="0" w:space="0" w:color="auto"/>
              </w:divBdr>
            </w:div>
            <w:div w:id="931595334">
              <w:marLeft w:val="0"/>
              <w:marRight w:val="0"/>
              <w:marTop w:val="0"/>
              <w:marBottom w:val="0"/>
              <w:divBdr>
                <w:top w:val="none" w:sz="0" w:space="0" w:color="auto"/>
                <w:left w:val="none" w:sz="0" w:space="0" w:color="auto"/>
                <w:bottom w:val="none" w:sz="0" w:space="0" w:color="auto"/>
                <w:right w:val="none" w:sz="0" w:space="0" w:color="auto"/>
              </w:divBdr>
            </w:div>
            <w:div w:id="1777167358">
              <w:marLeft w:val="0"/>
              <w:marRight w:val="0"/>
              <w:marTop w:val="0"/>
              <w:marBottom w:val="0"/>
              <w:divBdr>
                <w:top w:val="none" w:sz="0" w:space="0" w:color="auto"/>
                <w:left w:val="none" w:sz="0" w:space="0" w:color="auto"/>
                <w:bottom w:val="none" w:sz="0" w:space="0" w:color="auto"/>
                <w:right w:val="none" w:sz="0" w:space="0" w:color="auto"/>
              </w:divBdr>
            </w:div>
          </w:divsChild>
        </w:div>
        <w:div w:id="1640573368">
          <w:marLeft w:val="0"/>
          <w:marRight w:val="0"/>
          <w:marTop w:val="0"/>
          <w:marBottom w:val="0"/>
          <w:divBdr>
            <w:top w:val="none" w:sz="0" w:space="0" w:color="auto"/>
            <w:left w:val="none" w:sz="0" w:space="0" w:color="auto"/>
            <w:bottom w:val="none" w:sz="0" w:space="0" w:color="auto"/>
            <w:right w:val="none" w:sz="0" w:space="0" w:color="auto"/>
          </w:divBdr>
        </w:div>
        <w:div w:id="1644770290">
          <w:marLeft w:val="0"/>
          <w:marRight w:val="0"/>
          <w:marTop w:val="0"/>
          <w:marBottom w:val="0"/>
          <w:divBdr>
            <w:top w:val="none" w:sz="0" w:space="0" w:color="auto"/>
            <w:left w:val="none" w:sz="0" w:space="0" w:color="auto"/>
            <w:bottom w:val="none" w:sz="0" w:space="0" w:color="auto"/>
            <w:right w:val="none" w:sz="0" w:space="0" w:color="auto"/>
          </w:divBdr>
        </w:div>
        <w:div w:id="1647274447">
          <w:marLeft w:val="0"/>
          <w:marRight w:val="0"/>
          <w:marTop w:val="0"/>
          <w:marBottom w:val="0"/>
          <w:divBdr>
            <w:top w:val="none" w:sz="0" w:space="0" w:color="auto"/>
            <w:left w:val="none" w:sz="0" w:space="0" w:color="auto"/>
            <w:bottom w:val="none" w:sz="0" w:space="0" w:color="auto"/>
            <w:right w:val="none" w:sz="0" w:space="0" w:color="auto"/>
          </w:divBdr>
        </w:div>
        <w:div w:id="1650094910">
          <w:marLeft w:val="0"/>
          <w:marRight w:val="0"/>
          <w:marTop w:val="0"/>
          <w:marBottom w:val="0"/>
          <w:divBdr>
            <w:top w:val="none" w:sz="0" w:space="0" w:color="auto"/>
            <w:left w:val="none" w:sz="0" w:space="0" w:color="auto"/>
            <w:bottom w:val="none" w:sz="0" w:space="0" w:color="auto"/>
            <w:right w:val="none" w:sz="0" w:space="0" w:color="auto"/>
          </w:divBdr>
        </w:div>
        <w:div w:id="1673101219">
          <w:marLeft w:val="0"/>
          <w:marRight w:val="0"/>
          <w:marTop w:val="0"/>
          <w:marBottom w:val="0"/>
          <w:divBdr>
            <w:top w:val="none" w:sz="0" w:space="0" w:color="auto"/>
            <w:left w:val="none" w:sz="0" w:space="0" w:color="auto"/>
            <w:bottom w:val="none" w:sz="0" w:space="0" w:color="auto"/>
            <w:right w:val="none" w:sz="0" w:space="0" w:color="auto"/>
          </w:divBdr>
          <w:divsChild>
            <w:div w:id="465438946">
              <w:marLeft w:val="0"/>
              <w:marRight w:val="0"/>
              <w:marTop w:val="0"/>
              <w:marBottom w:val="0"/>
              <w:divBdr>
                <w:top w:val="none" w:sz="0" w:space="0" w:color="auto"/>
                <w:left w:val="none" w:sz="0" w:space="0" w:color="auto"/>
                <w:bottom w:val="none" w:sz="0" w:space="0" w:color="auto"/>
                <w:right w:val="none" w:sz="0" w:space="0" w:color="auto"/>
              </w:divBdr>
            </w:div>
            <w:div w:id="982006791">
              <w:marLeft w:val="0"/>
              <w:marRight w:val="0"/>
              <w:marTop w:val="0"/>
              <w:marBottom w:val="0"/>
              <w:divBdr>
                <w:top w:val="none" w:sz="0" w:space="0" w:color="auto"/>
                <w:left w:val="none" w:sz="0" w:space="0" w:color="auto"/>
                <w:bottom w:val="none" w:sz="0" w:space="0" w:color="auto"/>
                <w:right w:val="none" w:sz="0" w:space="0" w:color="auto"/>
              </w:divBdr>
            </w:div>
            <w:div w:id="1187863227">
              <w:marLeft w:val="0"/>
              <w:marRight w:val="0"/>
              <w:marTop w:val="0"/>
              <w:marBottom w:val="0"/>
              <w:divBdr>
                <w:top w:val="none" w:sz="0" w:space="0" w:color="auto"/>
                <w:left w:val="none" w:sz="0" w:space="0" w:color="auto"/>
                <w:bottom w:val="none" w:sz="0" w:space="0" w:color="auto"/>
                <w:right w:val="none" w:sz="0" w:space="0" w:color="auto"/>
              </w:divBdr>
            </w:div>
            <w:div w:id="1446269141">
              <w:marLeft w:val="0"/>
              <w:marRight w:val="0"/>
              <w:marTop w:val="0"/>
              <w:marBottom w:val="0"/>
              <w:divBdr>
                <w:top w:val="none" w:sz="0" w:space="0" w:color="auto"/>
                <w:left w:val="none" w:sz="0" w:space="0" w:color="auto"/>
                <w:bottom w:val="none" w:sz="0" w:space="0" w:color="auto"/>
                <w:right w:val="none" w:sz="0" w:space="0" w:color="auto"/>
              </w:divBdr>
            </w:div>
            <w:div w:id="1586916905">
              <w:marLeft w:val="0"/>
              <w:marRight w:val="0"/>
              <w:marTop w:val="0"/>
              <w:marBottom w:val="0"/>
              <w:divBdr>
                <w:top w:val="none" w:sz="0" w:space="0" w:color="auto"/>
                <w:left w:val="none" w:sz="0" w:space="0" w:color="auto"/>
                <w:bottom w:val="none" w:sz="0" w:space="0" w:color="auto"/>
                <w:right w:val="none" w:sz="0" w:space="0" w:color="auto"/>
              </w:divBdr>
            </w:div>
          </w:divsChild>
        </w:div>
        <w:div w:id="1677421486">
          <w:marLeft w:val="0"/>
          <w:marRight w:val="0"/>
          <w:marTop w:val="0"/>
          <w:marBottom w:val="0"/>
          <w:divBdr>
            <w:top w:val="none" w:sz="0" w:space="0" w:color="auto"/>
            <w:left w:val="none" w:sz="0" w:space="0" w:color="auto"/>
            <w:bottom w:val="none" w:sz="0" w:space="0" w:color="auto"/>
            <w:right w:val="none" w:sz="0" w:space="0" w:color="auto"/>
          </w:divBdr>
        </w:div>
        <w:div w:id="1697077371">
          <w:marLeft w:val="0"/>
          <w:marRight w:val="0"/>
          <w:marTop w:val="0"/>
          <w:marBottom w:val="0"/>
          <w:divBdr>
            <w:top w:val="none" w:sz="0" w:space="0" w:color="auto"/>
            <w:left w:val="none" w:sz="0" w:space="0" w:color="auto"/>
            <w:bottom w:val="none" w:sz="0" w:space="0" w:color="auto"/>
            <w:right w:val="none" w:sz="0" w:space="0" w:color="auto"/>
          </w:divBdr>
        </w:div>
        <w:div w:id="1723863312">
          <w:marLeft w:val="0"/>
          <w:marRight w:val="0"/>
          <w:marTop w:val="0"/>
          <w:marBottom w:val="0"/>
          <w:divBdr>
            <w:top w:val="none" w:sz="0" w:space="0" w:color="auto"/>
            <w:left w:val="none" w:sz="0" w:space="0" w:color="auto"/>
            <w:bottom w:val="none" w:sz="0" w:space="0" w:color="auto"/>
            <w:right w:val="none" w:sz="0" w:space="0" w:color="auto"/>
          </w:divBdr>
        </w:div>
        <w:div w:id="1724138794">
          <w:marLeft w:val="0"/>
          <w:marRight w:val="0"/>
          <w:marTop w:val="0"/>
          <w:marBottom w:val="0"/>
          <w:divBdr>
            <w:top w:val="none" w:sz="0" w:space="0" w:color="auto"/>
            <w:left w:val="none" w:sz="0" w:space="0" w:color="auto"/>
            <w:bottom w:val="none" w:sz="0" w:space="0" w:color="auto"/>
            <w:right w:val="none" w:sz="0" w:space="0" w:color="auto"/>
          </w:divBdr>
        </w:div>
        <w:div w:id="1725443597">
          <w:marLeft w:val="0"/>
          <w:marRight w:val="0"/>
          <w:marTop w:val="0"/>
          <w:marBottom w:val="0"/>
          <w:divBdr>
            <w:top w:val="none" w:sz="0" w:space="0" w:color="auto"/>
            <w:left w:val="none" w:sz="0" w:space="0" w:color="auto"/>
            <w:bottom w:val="none" w:sz="0" w:space="0" w:color="auto"/>
            <w:right w:val="none" w:sz="0" w:space="0" w:color="auto"/>
          </w:divBdr>
          <w:divsChild>
            <w:div w:id="94325044">
              <w:marLeft w:val="0"/>
              <w:marRight w:val="0"/>
              <w:marTop w:val="0"/>
              <w:marBottom w:val="0"/>
              <w:divBdr>
                <w:top w:val="none" w:sz="0" w:space="0" w:color="auto"/>
                <w:left w:val="none" w:sz="0" w:space="0" w:color="auto"/>
                <w:bottom w:val="none" w:sz="0" w:space="0" w:color="auto"/>
                <w:right w:val="none" w:sz="0" w:space="0" w:color="auto"/>
              </w:divBdr>
            </w:div>
            <w:div w:id="488059015">
              <w:marLeft w:val="0"/>
              <w:marRight w:val="0"/>
              <w:marTop w:val="0"/>
              <w:marBottom w:val="0"/>
              <w:divBdr>
                <w:top w:val="none" w:sz="0" w:space="0" w:color="auto"/>
                <w:left w:val="none" w:sz="0" w:space="0" w:color="auto"/>
                <w:bottom w:val="none" w:sz="0" w:space="0" w:color="auto"/>
                <w:right w:val="none" w:sz="0" w:space="0" w:color="auto"/>
              </w:divBdr>
            </w:div>
            <w:div w:id="537396291">
              <w:marLeft w:val="0"/>
              <w:marRight w:val="0"/>
              <w:marTop w:val="0"/>
              <w:marBottom w:val="0"/>
              <w:divBdr>
                <w:top w:val="none" w:sz="0" w:space="0" w:color="auto"/>
                <w:left w:val="none" w:sz="0" w:space="0" w:color="auto"/>
                <w:bottom w:val="none" w:sz="0" w:space="0" w:color="auto"/>
                <w:right w:val="none" w:sz="0" w:space="0" w:color="auto"/>
              </w:divBdr>
            </w:div>
            <w:div w:id="1617902183">
              <w:marLeft w:val="0"/>
              <w:marRight w:val="0"/>
              <w:marTop w:val="0"/>
              <w:marBottom w:val="0"/>
              <w:divBdr>
                <w:top w:val="none" w:sz="0" w:space="0" w:color="auto"/>
                <w:left w:val="none" w:sz="0" w:space="0" w:color="auto"/>
                <w:bottom w:val="none" w:sz="0" w:space="0" w:color="auto"/>
                <w:right w:val="none" w:sz="0" w:space="0" w:color="auto"/>
              </w:divBdr>
            </w:div>
            <w:div w:id="2011369891">
              <w:marLeft w:val="0"/>
              <w:marRight w:val="0"/>
              <w:marTop w:val="0"/>
              <w:marBottom w:val="0"/>
              <w:divBdr>
                <w:top w:val="none" w:sz="0" w:space="0" w:color="auto"/>
                <w:left w:val="none" w:sz="0" w:space="0" w:color="auto"/>
                <w:bottom w:val="none" w:sz="0" w:space="0" w:color="auto"/>
                <w:right w:val="none" w:sz="0" w:space="0" w:color="auto"/>
              </w:divBdr>
            </w:div>
          </w:divsChild>
        </w:div>
        <w:div w:id="1754860798">
          <w:marLeft w:val="0"/>
          <w:marRight w:val="0"/>
          <w:marTop w:val="0"/>
          <w:marBottom w:val="0"/>
          <w:divBdr>
            <w:top w:val="none" w:sz="0" w:space="0" w:color="auto"/>
            <w:left w:val="none" w:sz="0" w:space="0" w:color="auto"/>
            <w:bottom w:val="none" w:sz="0" w:space="0" w:color="auto"/>
            <w:right w:val="none" w:sz="0" w:space="0" w:color="auto"/>
          </w:divBdr>
        </w:div>
        <w:div w:id="1759056324">
          <w:marLeft w:val="0"/>
          <w:marRight w:val="0"/>
          <w:marTop w:val="0"/>
          <w:marBottom w:val="0"/>
          <w:divBdr>
            <w:top w:val="none" w:sz="0" w:space="0" w:color="auto"/>
            <w:left w:val="none" w:sz="0" w:space="0" w:color="auto"/>
            <w:bottom w:val="none" w:sz="0" w:space="0" w:color="auto"/>
            <w:right w:val="none" w:sz="0" w:space="0" w:color="auto"/>
          </w:divBdr>
        </w:div>
        <w:div w:id="1762407866">
          <w:marLeft w:val="0"/>
          <w:marRight w:val="0"/>
          <w:marTop w:val="0"/>
          <w:marBottom w:val="0"/>
          <w:divBdr>
            <w:top w:val="none" w:sz="0" w:space="0" w:color="auto"/>
            <w:left w:val="none" w:sz="0" w:space="0" w:color="auto"/>
            <w:bottom w:val="none" w:sz="0" w:space="0" w:color="auto"/>
            <w:right w:val="none" w:sz="0" w:space="0" w:color="auto"/>
          </w:divBdr>
        </w:div>
        <w:div w:id="1769542804">
          <w:marLeft w:val="0"/>
          <w:marRight w:val="0"/>
          <w:marTop w:val="0"/>
          <w:marBottom w:val="0"/>
          <w:divBdr>
            <w:top w:val="none" w:sz="0" w:space="0" w:color="auto"/>
            <w:left w:val="none" w:sz="0" w:space="0" w:color="auto"/>
            <w:bottom w:val="none" w:sz="0" w:space="0" w:color="auto"/>
            <w:right w:val="none" w:sz="0" w:space="0" w:color="auto"/>
          </w:divBdr>
        </w:div>
        <w:div w:id="1771194370">
          <w:marLeft w:val="0"/>
          <w:marRight w:val="0"/>
          <w:marTop w:val="0"/>
          <w:marBottom w:val="0"/>
          <w:divBdr>
            <w:top w:val="none" w:sz="0" w:space="0" w:color="auto"/>
            <w:left w:val="none" w:sz="0" w:space="0" w:color="auto"/>
            <w:bottom w:val="none" w:sz="0" w:space="0" w:color="auto"/>
            <w:right w:val="none" w:sz="0" w:space="0" w:color="auto"/>
          </w:divBdr>
          <w:divsChild>
            <w:div w:id="229923884">
              <w:marLeft w:val="0"/>
              <w:marRight w:val="0"/>
              <w:marTop w:val="0"/>
              <w:marBottom w:val="0"/>
              <w:divBdr>
                <w:top w:val="none" w:sz="0" w:space="0" w:color="auto"/>
                <w:left w:val="none" w:sz="0" w:space="0" w:color="auto"/>
                <w:bottom w:val="none" w:sz="0" w:space="0" w:color="auto"/>
                <w:right w:val="none" w:sz="0" w:space="0" w:color="auto"/>
              </w:divBdr>
            </w:div>
            <w:div w:id="916595777">
              <w:marLeft w:val="0"/>
              <w:marRight w:val="0"/>
              <w:marTop w:val="0"/>
              <w:marBottom w:val="0"/>
              <w:divBdr>
                <w:top w:val="none" w:sz="0" w:space="0" w:color="auto"/>
                <w:left w:val="none" w:sz="0" w:space="0" w:color="auto"/>
                <w:bottom w:val="none" w:sz="0" w:space="0" w:color="auto"/>
                <w:right w:val="none" w:sz="0" w:space="0" w:color="auto"/>
              </w:divBdr>
            </w:div>
            <w:div w:id="954753230">
              <w:marLeft w:val="0"/>
              <w:marRight w:val="0"/>
              <w:marTop w:val="0"/>
              <w:marBottom w:val="0"/>
              <w:divBdr>
                <w:top w:val="none" w:sz="0" w:space="0" w:color="auto"/>
                <w:left w:val="none" w:sz="0" w:space="0" w:color="auto"/>
                <w:bottom w:val="none" w:sz="0" w:space="0" w:color="auto"/>
                <w:right w:val="none" w:sz="0" w:space="0" w:color="auto"/>
              </w:divBdr>
            </w:div>
            <w:div w:id="1085684927">
              <w:marLeft w:val="0"/>
              <w:marRight w:val="0"/>
              <w:marTop w:val="0"/>
              <w:marBottom w:val="0"/>
              <w:divBdr>
                <w:top w:val="none" w:sz="0" w:space="0" w:color="auto"/>
                <w:left w:val="none" w:sz="0" w:space="0" w:color="auto"/>
                <w:bottom w:val="none" w:sz="0" w:space="0" w:color="auto"/>
                <w:right w:val="none" w:sz="0" w:space="0" w:color="auto"/>
              </w:divBdr>
            </w:div>
            <w:div w:id="1895969777">
              <w:marLeft w:val="0"/>
              <w:marRight w:val="0"/>
              <w:marTop w:val="0"/>
              <w:marBottom w:val="0"/>
              <w:divBdr>
                <w:top w:val="none" w:sz="0" w:space="0" w:color="auto"/>
                <w:left w:val="none" w:sz="0" w:space="0" w:color="auto"/>
                <w:bottom w:val="none" w:sz="0" w:space="0" w:color="auto"/>
                <w:right w:val="none" w:sz="0" w:space="0" w:color="auto"/>
              </w:divBdr>
            </w:div>
          </w:divsChild>
        </w:div>
        <w:div w:id="1778408190">
          <w:marLeft w:val="0"/>
          <w:marRight w:val="0"/>
          <w:marTop w:val="0"/>
          <w:marBottom w:val="0"/>
          <w:divBdr>
            <w:top w:val="none" w:sz="0" w:space="0" w:color="auto"/>
            <w:left w:val="none" w:sz="0" w:space="0" w:color="auto"/>
            <w:bottom w:val="none" w:sz="0" w:space="0" w:color="auto"/>
            <w:right w:val="none" w:sz="0" w:space="0" w:color="auto"/>
          </w:divBdr>
        </w:div>
        <w:div w:id="1788696234">
          <w:marLeft w:val="0"/>
          <w:marRight w:val="0"/>
          <w:marTop w:val="0"/>
          <w:marBottom w:val="0"/>
          <w:divBdr>
            <w:top w:val="none" w:sz="0" w:space="0" w:color="auto"/>
            <w:left w:val="none" w:sz="0" w:space="0" w:color="auto"/>
            <w:bottom w:val="none" w:sz="0" w:space="0" w:color="auto"/>
            <w:right w:val="none" w:sz="0" w:space="0" w:color="auto"/>
          </w:divBdr>
          <w:divsChild>
            <w:div w:id="110514928">
              <w:marLeft w:val="-75"/>
              <w:marRight w:val="0"/>
              <w:marTop w:val="30"/>
              <w:marBottom w:val="30"/>
              <w:divBdr>
                <w:top w:val="none" w:sz="0" w:space="0" w:color="auto"/>
                <w:left w:val="none" w:sz="0" w:space="0" w:color="auto"/>
                <w:bottom w:val="none" w:sz="0" w:space="0" w:color="auto"/>
                <w:right w:val="none" w:sz="0" w:space="0" w:color="auto"/>
              </w:divBdr>
              <w:divsChild>
                <w:div w:id="565648810">
                  <w:marLeft w:val="0"/>
                  <w:marRight w:val="0"/>
                  <w:marTop w:val="0"/>
                  <w:marBottom w:val="0"/>
                  <w:divBdr>
                    <w:top w:val="none" w:sz="0" w:space="0" w:color="auto"/>
                    <w:left w:val="none" w:sz="0" w:space="0" w:color="auto"/>
                    <w:bottom w:val="none" w:sz="0" w:space="0" w:color="auto"/>
                    <w:right w:val="none" w:sz="0" w:space="0" w:color="auto"/>
                  </w:divBdr>
                  <w:divsChild>
                    <w:div w:id="695279649">
                      <w:marLeft w:val="0"/>
                      <w:marRight w:val="0"/>
                      <w:marTop w:val="0"/>
                      <w:marBottom w:val="0"/>
                      <w:divBdr>
                        <w:top w:val="none" w:sz="0" w:space="0" w:color="auto"/>
                        <w:left w:val="none" w:sz="0" w:space="0" w:color="auto"/>
                        <w:bottom w:val="none" w:sz="0" w:space="0" w:color="auto"/>
                        <w:right w:val="none" w:sz="0" w:space="0" w:color="auto"/>
                      </w:divBdr>
                    </w:div>
                    <w:div w:id="1300723671">
                      <w:marLeft w:val="0"/>
                      <w:marRight w:val="0"/>
                      <w:marTop w:val="0"/>
                      <w:marBottom w:val="0"/>
                      <w:divBdr>
                        <w:top w:val="none" w:sz="0" w:space="0" w:color="auto"/>
                        <w:left w:val="none" w:sz="0" w:space="0" w:color="auto"/>
                        <w:bottom w:val="none" w:sz="0" w:space="0" w:color="auto"/>
                        <w:right w:val="none" w:sz="0" w:space="0" w:color="auto"/>
                      </w:divBdr>
                    </w:div>
                  </w:divsChild>
                </w:div>
                <w:div w:id="604579111">
                  <w:marLeft w:val="0"/>
                  <w:marRight w:val="0"/>
                  <w:marTop w:val="0"/>
                  <w:marBottom w:val="0"/>
                  <w:divBdr>
                    <w:top w:val="none" w:sz="0" w:space="0" w:color="auto"/>
                    <w:left w:val="none" w:sz="0" w:space="0" w:color="auto"/>
                    <w:bottom w:val="none" w:sz="0" w:space="0" w:color="auto"/>
                    <w:right w:val="none" w:sz="0" w:space="0" w:color="auto"/>
                  </w:divBdr>
                  <w:divsChild>
                    <w:div w:id="106392609">
                      <w:marLeft w:val="0"/>
                      <w:marRight w:val="0"/>
                      <w:marTop w:val="0"/>
                      <w:marBottom w:val="0"/>
                      <w:divBdr>
                        <w:top w:val="none" w:sz="0" w:space="0" w:color="auto"/>
                        <w:left w:val="none" w:sz="0" w:space="0" w:color="auto"/>
                        <w:bottom w:val="none" w:sz="0" w:space="0" w:color="auto"/>
                        <w:right w:val="none" w:sz="0" w:space="0" w:color="auto"/>
                      </w:divBdr>
                    </w:div>
                    <w:div w:id="836844349">
                      <w:marLeft w:val="0"/>
                      <w:marRight w:val="0"/>
                      <w:marTop w:val="0"/>
                      <w:marBottom w:val="0"/>
                      <w:divBdr>
                        <w:top w:val="none" w:sz="0" w:space="0" w:color="auto"/>
                        <w:left w:val="none" w:sz="0" w:space="0" w:color="auto"/>
                        <w:bottom w:val="none" w:sz="0" w:space="0" w:color="auto"/>
                        <w:right w:val="none" w:sz="0" w:space="0" w:color="auto"/>
                      </w:divBdr>
                    </w:div>
                    <w:div w:id="1550803933">
                      <w:marLeft w:val="0"/>
                      <w:marRight w:val="0"/>
                      <w:marTop w:val="0"/>
                      <w:marBottom w:val="0"/>
                      <w:divBdr>
                        <w:top w:val="none" w:sz="0" w:space="0" w:color="auto"/>
                        <w:left w:val="none" w:sz="0" w:space="0" w:color="auto"/>
                        <w:bottom w:val="none" w:sz="0" w:space="0" w:color="auto"/>
                        <w:right w:val="none" w:sz="0" w:space="0" w:color="auto"/>
                      </w:divBdr>
                    </w:div>
                  </w:divsChild>
                </w:div>
                <w:div w:id="1567957638">
                  <w:marLeft w:val="0"/>
                  <w:marRight w:val="0"/>
                  <w:marTop w:val="0"/>
                  <w:marBottom w:val="0"/>
                  <w:divBdr>
                    <w:top w:val="none" w:sz="0" w:space="0" w:color="auto"/>
                    <w:left w:val="none" w:sz="0" w:space="0" w:color="auto"/>
                    <w:bottom w:val="none" w:sz="0" w:space="0" w:color="auto"/>
                    <w:right w:val="none" w:sz="0" w:space="0" w:color="auto"/>
                  </w:divBdr>
                  <w:divsChild>
                    <w:div w:id="446777063">
                      <w:marLeft w:val="0"/>
                      <w:marRight w:val="0"/>
                      <w:marTop w:val="0"/>
                      <w:marBottom w:val="0"/>
                      <w:divBdr>
                        <w:top w:val="none" w:sz="0" w:space="0" w:color="auto"/>
                        <w:left w:val="none" w:sz="0" w:space="0" w:color="auto"/>
                        <w:bottom w:val="none" w:sz="0" w:space="0" w:color="auto"/>
                        <w:right w:val="none" w:sz="0" w:space="0" w:color="auto"/>
                      </w:divBdr>
                    </w:div>
                    <w:div w:id="637299998">
                      <w:marLeft w:val="0"/>
                      <w:marRight w:val="0"/>
                      <w:marTop w:val="0"/>
                      <w:marBottom w:val="0"/>
                      <w:divBdr>
                        <w:top w:val="none" w:sz="0" w:space="0" w:color="auto"/>
                        <w:left w:val="none" w:sz="0" w:space="0" w:color="auto"/>
                        <w:bottom w:val="none" w:sz="0" w:space="0" w:color="auto"/>
                        <w:right w:val="none" w:sz="0" w:space="0" w:color="auto"/>
                      </w:divBdr>
                    </w:div>
                    <w:div w:id="76500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2615">
          <w:marLeft w:val="0"/>
          <w:marRight w:val="0"/>
          <w:marTop w:val="0"/>
          <w:marBottom w:val="0"/>
          <w:divBdr>
            <w:top w:val="none" w:sz="0" w:space="0" w:color="auto"/>
            <w:left w:val="none" w:sz="0" w:space="0" w:color="auto"/>
            <w:bottom w:val="none" w:sz="0" w:space="0" w:color="auto"/>
            <w:right w:val="none" w:sz="0" w:space="0" w:color="auto"/>
          </w:divBdr>
        </w:div>
        <w:div w:id="1833913317">
          <w:marLeft w:val="0"/>
          <w:marRight w:val="0"/>
          <w:marTop w:val="0"/>
          <w:marBottom w:val="0"/>
          <w:divBdr>
            <w:top w:val="none" w:sz="0" w:space="0" w:color="auto"/>
            <w:left w:val="none" w:sz="0" w:space="0" w:color="auto"/>
            <w:bottom w:val="none" w:sz="0" w:space="0" w:color="auto"/>
            <w:right w:val="none" w:sz="0" w:space="0" w:color="auto"/>
          </w:divBdr>
        </w:div>
        <w:div w:id="1839340820">
          <w:marLeft w:val="0"/>
          <w:marRight w:val="0"/>
          <w:marTop w:val="0"/>
          <w:marBottom w:val="0"/>
          <w:divBdr>
            <w:top w:val="none" w:sz="0" w:space="0" w:color="auto"/>
            <w:left w:val="none" w:sz="0" w:space="0" w:color="auto"/>
            <w:bottom w:val="none" w:sz="0" w:space="0" w:color="auto"/>
            <w:right w:val="none" w:sz="0" w:space="0" w:color="auto"/>
          </w:divBdr>
          <w:divsChild>
            <w:div w:id="170343927">
              <w:marLeft w:val="0"/>
              <w:marRight w:val="0"/>
              <w:marTop w:val="0"/>
              <w:marBottom w:val="0"/>
              <w:divBdr>
                <w:top w:val="none" w:sz="0" w:space="0" w:color="auto"/>
                <w:left w:val="none" w:sz="0" w:space="0" w:color="auto"/>
                <w:bottom w:val="none" w:sz="0" w:space="0" w:color="auto"/>
                <w:right w:val="none" w:sz="0" w:space="0" w:color="auto"/>
              </w:divBdr>
            </w:div>
            <w:div w:id="1054081073">
              <w:marLeft w:val="0"/>
              <w:marRight w:val="0"/>
              <w:marTop w:val="0"/>
              <w:marBottom w:val="0"/>
              <w:divBdr>
                <w:top w:val="none" w:sz="0" w:space="0" w:color="auto"/>
                <w:left w:val="none" w:sz="0" w:space="0" w:color="auto"/>
                <w:bottom w:val="none" w:sz="0" w:space="0" w:color="auto"/>
                <w:right w:val="none" w:sz="0" w:space="0" w:color="auto"/>
              </w:divBdr>
            </w:div>
            <w:div w:id="1278560062">
              <w:marLeft w:val="0"/>
              <w:marRight w:val="0"/>
              <w:marTop w:val="0"/>
              <w:marBottom w:val="0"/>
              <w:divBdr>
                <w:top w:val="none" w:sz="0" w:space="0" w:color="auto"/>
                <w:left w:val="none" w:sz="0" w:space="0" w:color="auto"/>
                <w:bottom w:val="none" w:sz="0" w:space="0" w:color="auto"/>
                <w:right w:val="none" w:sz="0" w:space="0" w:color="auto"/>
              </w:divBdr>
            </w:div>
            <w:div w:id="1386024532">
              <w:marLeft w:val="0"/>
              <w:marRight w:val="0"/>
              <w:marTop w:val="0"/>
              <w:marBottom w:val="0"/>
              <w:divBdr>
                <w:top w:val="none" w:sz="0" w:space="0" w:color="auto"/>
                <w:left w:val="none" w:sz="0" w:space="0" w:color="auto"/>
                <w:bottom w:val="none" w:sz="0" w:space="0" w:color="auto"/>
                <w:right w:val="none" w:sz="0" w:space="0" w:color="auto"/>
              </w:divBdr>
            </w:div>
            <w:div w:id="1560677102">
              <w:marLeft w:val="0"/>
              <w:marRight w:val="0"/>
              <w:marTop w:val="0"/>
              <w:marBottom w:val="0"/>
              <w:divBdr>
                <w:top w:val="none" w:sz="0" w:space="0" w:color="auto"/>
                <w:left w:val="none" w:sz="0" w:space="0" w:color="auto"/>
                <w:bottom w:val="none" w:sz="0" w:space="0" w:color="auto"/>
                <w:right w:val="none" w:sz="0" w:space="0" w:color="auto"/>
              </w:divBdr>
            </w:div>
          </w:divsChild>
        </w:div>
        <w:div w:id="1855607239">
          <w:marLeft w:val="0"/>
          <w:marRight w:val="0"/>
          <w:marTop w:val="0"/>
          <w:marBottom w:val="0"/>
          <w:divBdr>
            <w:top w:val="none" w:sz="0" w:space="0" w:color="auto"/>
            <w:left w:val="none" w:sz="0" w:space="0" w:color="auto"/>
            <w:bottom w:val="none" w:sz="0" w:space="0" w:color="auto"/>
            <w:right w:val="none" w:sz="0" w:space="0" w:color="auto"/>
          </w:divBdr>
        </w:div>
        <w:div w:id="1855803641">
          <w:marLeft w:val="0"/>
          <w:marRight w:val="0"/>
          <w:marTop w:val="0"/>
          <w:marBottom w:val="0"/>
          <w:divBdr>
            <w:top w:val="none" w:sz="0" w:space="0" w:color="auto"/>
            <w:left w:val="none" w:sz="0" w:space="0" w:color="auto"/>
            <w:bottom w:val="none" w:sz="0" w:space="0" w:color="auto"/>
            <w:right w:val="none" w:sz="0" w:space="0" w:color="auto"/>
          </w:divBdr>
        </w:div>
        <w:div w:id="1864400081">
          <w:marLeft w:val="0"/>
          <w:marRight w:val="0"/>
          <w:marTop w:val="0"/>
          <w:marBottom w:val="0"/>
          <w:divBdr>
            <w:top w:val="none" w:sz="0" w:space="0" w:color="auto"/>
            <w:left w:val="none" w:sz="0" w:space="0" w:color="auto"/>
            <w:bottom w:val="none" w:sz="0" w:space="0" w:color="auto"/>
            <w:right w:val="none" w:sz="0" w:space="0" w:color="auto"/>
          </w:divBdr>
        </w:div>
        <w:div w:id="1872254906">
          <w:marLeft w:val="0"/>
          <w:marRight w:val="0"/>
          <w:marTop w:val="0"/>
          <w:marBottom w:val="0"/>
          <w:divBdr>
            <w:top w:val="none" w:sz="0" w:space="0" w:color="auto"/>
            <w:left w:val="none" w:sz="0" w:space="0" w:color="auto"/>
            <w:bottom w:val="none" w:sz="0" w:space="0" w:color="auto"/>
            <w:right w:val="none" w:sz="0" w:space="0" w:color="auto"/>
          </w:divBdr>
        </w:div>
        <w:div w:id="1888058998">
          <w:marLeft w:val="0"/>
          <w:marRight w:val="0"/>
          <w:marTop w:val="0"/>
          <w:marBottom w:val="0"/>
          <w:divBdr>
            <w:top w:val="none" w:sz="0" w:space="0" w:color="auto"/>
            <w:left w:val="none" w:sz="0" w:space="0" w:color="auto"/>
            <w:bottom w:val="none" w:sz="0" w:space="0" w:color="auto"/>
            <w:right w:val="none" w:sz="0" w:space="0" w:color="auto"/>
          </w:divBdr>
        </w:div>
        <w:div w:id="1908420153">
          <w:marLeft w:val="0"/>
          <w:marRight w:val="0"/>
          <w:marTop w:val="0"/>
          <w:marBottom w:val="0"/>
          <w:divBdr>
            <w:top w:val="none" w:sz="0" w:space="0" w:color="auto"/>
            <w:left w:val="none" w:sz="0" w:space="0" w:color="auto"/>
            <w:bottom w:val="none" w:sz="0" w:space="0" w:color="auto"/>
            <w:right w:val="none" w:sz="0" w:space="0" w:color="auto"/>
          </w:divBdr>
        </w:div>
        <w:div w:id="1908878848">
          <w:marLeft w:val="0"/>
          <w:marRight w:val="0"/>
          <w:marTop w:val="0"/>
          <w:marBottom w:val="0"/>
          <w:divBdr>
            <w:top w:val="none" w:sz="0" w:space="0" w:color="auto"/>
            <w:left w:val="none" w:sz="0" w:space="0" w:color="auto"/>
            <w:bottom w:val="none" w:sz="0" w:space="0" w:color="auto"/>
            <w:right w:val="none" w:sz="0" w:space="0" w:color="auto"/>
          </w:divBdr>
        </w:div>
        <w:div w:id="1911500955">
          <w:marLeft w:val="0"/>
          <w:marRight w:val="0"/>
          <w:marTop w:val="0"/>
          <w:marBottom w:val="0"/>
          <w:divBdr>
            <w:top w:val="none" w:sz="0" w:space="0" w:color="auto"/>
            <w:left w:val="none" w:sz="0" w:space="0" w:color="auto"/>
            <w:bottom w:val="none" w:sz="0" w:space="0" w:color="auto"/>
            <w:right w:val="none" w:sz="0" w:space="0" w:color="auto"/>
          </w:divBdr>
        </w:div>
        <w:div w:id="1917088541">
          <w:marLeft w:val="0"/>
          <w:marRight w:val="0"/>
          <w:marTop w:val="0"/>
          <w:marBottom w:val="0"/>
          <w:divBdr>
            <w:top w:val="none" w:sz="0" w:space="0" w:color="auto"/>
            <w:left w:val="none" w:sz="0" w:space="0" w:color="auto"/>
            <w:bottom w:val="none" w:sz="0" w:space="0" w:color="auto"/>
            <w:right w:val="none" w:sz="0" w:space="0" w:color="auto"/>
          </w:divBdr>
        </w:div>
        <w:div w:id="1920166020">
          <w:marLeft w:val="0"/>
          <w:marRight w:val="0"/>
          <w:marTop w:val="0"/>
          <w:marBottom w:val="0"/>
          <w:divBdr>
            <w:top w:val="none" w:sz="0" w:space="0" w:color="auto"/>
            <w:left w:val="none" w:sz="0" w:space="0" w:color="auto"/>
            <w:bottom w:val="none" w:sz="0" w:space="0" w:color="auto"/>
            <w:right w:val="none" w:sz="0" w:space="0" w:color="auto"/>
          </w:divBdr>
        </w:div>
        <w:div w:id="1921206693">
          <w:marLeft w:val="0"/>
          <w:marRight w:val="0"/>
          <w:marTop w:val="0"/>
          <w:marBottom w:val="0"/>
          <w:divBdr>
            <w:top w:val="none" w:sz="0" w:space="0" w:color="auto"/>
            <w:left w:val="none" w:sz="0" w:space="0" w:color="auto"/>
            <w:bottom w:val="none" w:sz="0" w:space="0" w:color="auto"/>
            <w:right w:val="none" w:sz="0" w:space="0" w:color="auto"/>
          </w:divBdr>
        </w:div>
        <w:div w:id="1921982346">
          <w:marLeft w:val="0"/>
          <w:marRight w:val="0"/>
          <w:marTop w:val="0"/>
          <w:marBottom w:val="0"/>
          <w:divBdr>
            <w:top w:val="none" w:sz="0" w:space="0" w:color="auto"/>
            <w:left w:val="none" w:sz="0" w:space="0" w:color="auto"/>
            <w:bottom w:val="none" w:sz="0" w:space="0" w:color="auto"/>
            <w:right w:val="none" w:sz="0" w:space="0" w:color="auto"/>
          </w:divBdr>
        </w:div>
        <w:div w:id="1934586360">
          <w:marLeft w:val="0"/>
          <w:marRight w:val="0"/>
          <w:marTop w:val="0"/>
          <w:marBottom w:val="0"/>
          <w:divBdr>
            <w:top w:val="none" w:sz="0" w:space="0" w:color="auto"/>
            <w:left w:val="none" w:sz="0" w:space="0" w:color="auto"/>
            <w:bottom w:val="none" w:sz="0" w:space="0" w:color="auto"/>
            <w:right w:val="none" w:sz="0" w:space="0" w:color="auto"/>
          </w:divBdr>
          <w:divsChild>
            <w:div w:id="190337903">
              <w:marLeft w:val="0"/>
              <w:marRight w:val="0"/>
              <w:marTop w:val="0"/>
              <w:marBottom w:val="0"/>
              <w:divBdr>
                <w:top w:val="none" w:sz="0" w:space="0" w:color="auto"/>
                <w:left w:val="none" w:sz="0" w:space="0" w:color="auto"/>
                <w:bottom w:val="none" w:sz="0" w:space="0" w:color="auto"/>
                <w:right w:val="none" w:sz="0" w:space="0" w:color="auto"/>
              </w:divBdr>
            </w:div>
            <w:div w:id="1387606869">
              <w:marLeft w:val="0"/>
              <w:marRight w:val="0"/>
              <w:marTop w:val="0"/>
              <w:marBottom w:val="0"/>
              <w:divBdr>
                <w:top w:val="none" w:sz="0" w:space="0" w:color="auto"/>
                <w:left w:val="none" w:sz="0" w:space="0" w:color="auto"/>
                <w:bottom w:val="none" w:sz="0" w:space="0" w:color="auto"/>
                <w:right w:val="none" w:sz="0" w:space="0" w:color="auto"/>
              </w:divBdr>
            </w:div>
            <w:div w:id="1591042163">
              <w:marLeft w:val="0"/>
              <w:marRight w:val="0"/>
              <w:marTop w:val="0"/>
              <w:marBottom w:val="0"/>
              <w:divBdr>
                <w:top w:val="none" w:sz="0" w:space="0" w:color="auto"/>
                <w:left w:val="none" w:sz="0" w:space="0" w:color="auto"/>
                <w:bottom w:val="none" w:sz="0" w:space="0" w:color="auto"/>
                <w:right w:val="none" w:sz="0" w:space="0" w:color="auto"/>
              </w:divBdr>
            </w:div>
            <w:div w:id="1853717015">
              <w:marLeft w:val="0"/>
              <w:marRight w:val="0"/>
              <w:marTop w:val="0"/>
              <w:marBottom w:val="0"/>
              <w:divBdr>
                <w:top w:val="none" w:sz="0" w:space="0" w:color="auto"/>
                <w:left w:val="none" w:sz="0" w:space="0" w:color="auto"/>
                <w:bottom w:val="none" w:sz="0" w:space="0" w:color="auto"/>
                <w:right w:val="none" w:sz="0" w:space="0" w:color="auto"/>
              </w:divBdr>
            </w:div>
            <w:div w:id="1881739785">
              <w:marLeft w:val="0"/>
              <w:marRight w:val="0"/>
              <w:marTop w:val="0"/>
              <w:marBottom w:val="0"/>
              <w:divBdr>
                <w:top w:val="none" w:sz="0" w:space="0" w:color="auto"/>
                <w:left w:val="none" w:sz="0" w:space="0" w:color="auto"/>
                <w:bottom w:val="none" w:sz="0" w:space="0" w:color="auto"/>
                <w:right w:val="none" w:sz="0" w:space="0" w:color="auto"/>
              </w:divBdr>
            </w:div>
          </w:divsChild>
        </w:div>
        <w:div w:id="1945650356">
          <w:marLeft w:val="0"/>
          <w:marRight w:val="0"/>
          <w:marTop w:val="0"/>
          <w:marBottom w:val="0"/>
          <w:divBdr>
            <w:top w:val="none" w:sz="0" w:space="0" w:color="auto"/>
            <w:left w:val="none" w:sz="0" w:space="0" w:color="auto"/>
            <w:bottom w:val="none" w:sz="0" w:space="0" w:color="auto"/>
            <w:right w:val="none" w:sz="0" w:space="0" w:color="auto"/>
          </w:divBdr>
        </w:div>
        <w:div w:id="1945653933">
          <w:marLeft w:val="0"/>
          <w:marRight w:val="0"/>
          <w:marTop w:val="0"/>
          <w:marBottom w:val="0"/>
          <w:divBdr>
            <w:top w:val="none" w:sz="0" w:space="0" w:color="auto"/>
            <w:left w:val="none" w:sz="0" w:space="0" w:color="auto"/>
            <w:bottom w:val="none" w:sz="0" w:space="0" w:color="auto"/>
            <w:right w:val="none" w:sz="0" w:space="0" w:color="auto"/>
          </w:divBdr>
        </w:div>
        <w:div w:id="1947998031">
          <w:marLeft w:val="0"/>
          <w:marRight w:val="0"/>
          <w:marTop w:val="0"/>
          <w:marBottom w:val="0"/>
          <w:divBdr>
            <w:top w:val="none" w:sz="0" w:space="0" w:color="auto"/>
            <w:left w:val="none" w:sz="0" w:space="0" w:color="auto"/>
            <w:bottom w:val="none" w:sz="0" w:space="0" w:color="auto"/>
            <w:right w:val="none" w:sz="0" w:space="0" w:color="auto"/>
          </w:divBdr>
          <w:divsChild>
            <w:div w:id="1366246117">
              <w:marLeft w:val="0"/>
              <w:marRight w:val="0"/>
              <w:marTop w:val="0"/>
              <w:marBottom w:val="0"/>
              <w:divBdr>
                <w:top w:val="none" w:sz="0" w:space="0" w:color="auto"/>
                <w:left w:val="none" w:sz="0" w:space="0" w:color="auto"/>
                <w:bottom w:val="none" w:sz="0" w:space="0" w:color="auto"/>
                <w:right w:val="none" w:sz="0" w:space="0" w:color="auto"/>
              </w:divBdr>
            </w:div>
            <w:div w:id="1373074322">
              <w:marLeft w:val="0"/>
              <w:marRight w:val="0"/>
              <w:marTop w:val="0"/>
              <w:marBottom w:val="0"/>
              <w:divBdr>
                <w:top w:val="none" w:sz="0" w:space="0" w:color="auto"/>
                <w:left w:val="none" w:sz="0" w:space="0" w:color="auto"/>
                <w:bottom w:val="none" w:sz="0" w:space="0" w:color="auto"/>
                <w:right w:val="none" w:sz="0" w:space="0" w:color="auto"/>
              </w:divBdr>
            </w:div>
            <w:div w:id="1770848943">
              <w:marLeft w:val="0"/>
              <w:marRight w:val="0"/>
              <w:marTop w:val="0"/>
              <w:marBottom w:val="0"/>
              <w:divBdr>
                <w:top w:val="none" w:sz="0" w:space="0" w:color="auto"/>
                <w:left w:val="none" w:sz="0" w:space="0" w:color="auto"/>
                <w:bottom w:val="none" w:sz="0" w:space="0" w:color="auto"/>
                <w:right w:val="none" w:sz="0" w:space="0" w:color="auto"/>
              </w:divBdr>
            </w:div>
            <w:div w:id="1826511714">
              <w:marLeft w:val="0"/>
              <w:marRight w:val="0"/>
              <w:marTop w:val="0"/>
              <w:marBottom w:val="0"/>
              <w:divBdr>
                <w:top w:val="none" w:sz="0" w:space="0" w:color="auto"/>
                <w:left w:val="none" w:sz="0" w:space="0" w:color="auto"/>
                <w:bottom w:val="none" w:sz="0" w:space="0" w:color="auto"/>
                <w:right w:val="none" w:sz="0" w:space="0" w:color="auto"/>
              </w:divBdr>
            </w:div>
            <w:div w:id="1828326072">
              <w:marLeft w:val="0"/>
              <w:marRight w:val="0"/>
              <w:marTop w:val="0"/>
              <w:marBottom w:val="0"/>
              <w:divBdr>
                <w:top w:val="none" w:sz="0" w:space="0" w:color="auto"/>
                <w:left w:val="none" w:sz="0" w:space="0" w:color="auto"/>
                <w:bottom w:val="none" w:sz="0" w:space="0" w:color="auto"/>
                <w:right w:val="none" w:sz="0" w:space="0" w:color="auto"/>
              </w:divBdr>
            </w:div>
          </w:divsChild>
        </w:div>
        <w:div w:id="1959603745">
          <w:marLeft w:val="0"/>
          <w:marRight w:val="0"/>
          <w:marTop w:val="0"/>
          <w:marBottom w:val="0"/>
          <w:divBdr>
            <w:top w:val="none" w:sz="0" w:space="0" w:color="auto"/>
            <w:left w:val="none" w:sz="0" w:space="0" w:color="auto"/>
            <w:bottom w:val="none" w:sz="0" w:space="0" w:color="auto"/>
            <w:right w:val="none" w:sz="0" w:space="0" w:color="auto"/>
          </w:divBdr>
        </w:div>
        <w:div w:id="1963610768">
          <w:marLeft w:val="0"/>
          <w:marRight w:val="0"/>
          <w:marTop w:val="0"/>
          <w:marBottom w:val="0"/>
          <w:divBdr>
            <w:top w:val="none" w:sz="0" w:space="0" w:color="auto"/>
            <w:left w:val="none" w:sz="0" w:space="0" w:color="auto"/>
            <w:bottom w:val="none" w:sz="0" w:space="0" w:color="auto"/>
            <w:right w:val="none" w:sz="0" w:space="0" w:color="auto"/>
          </w:divBdr>
        </w:div>
        <w:div w:id="1970353534">
          <w:marLeft w:val="0"/>
          <w:marRight w:val="0"/>
          <w:marTop w:val="0"/>
          <w:marBottom w:val="0"/>
          <w:divBdr>
            <w:top w:val="none" w:sz="0" w:space="0" w:color="auto"/>
            <w:left w:val="none" w:sz="0" w:space="0" w:color="auto"/>
            <w:bottom w:val="none" w:sz="0" w:space="0" w:color="auto"/>
            <w:right w:val="none" w:sz="0" w:space="0" w:color="auto"/>
          </w:divBdr>
        </w:div>
        <w:div w:id="1977027342">
          <w:marLeft w:val="0"/>
          <w:marRight w:val="0"/>
          <w:marTop w:val="0"/>
          <w:marBottom w:val="0"/>
          <w:divBdr>
            <w:top w:val="none" w:sz="0" w:space="0" w:color="auto"/>
            <w:left w:val="none" w:sz="0" w:space="0" w:color="auto"/>
            <w:bottom w:val="none" w:sz="0" w:space="0" w:color="auto"/>
            <w:right w:val="none" w:sz="0" w:space="0" w:color="auto"/>
          </w:divBdr>
        </w:div>
        <w:div w:id="1977831100">
          <w:marLeft w:val="0"/>
          <w:marRight w:val="0"/>
          <w:marTop w:val="0"/>
          <w:marBottom w:val="0"/>
          <w:divBdr>
            <w:top w:val="none" w:sz="0" w:space="0" w:color="auto"/>
            <w:left w:val="none" w:sz="0" w:space="0" w:color="auto"/>
            <w:bottom w:val="none" w:sz="0" w:space="0" w:color="auto"/>
            <w:right w:val="none" w:sz="0" w:space="0" w:color="auto"/>
          </w:divBdr>
        </w:div>
        <w:div w:id="1978218787">
          <w:marLeft w:val="0"/>
          <w:marRight w:val="0"/>
          <w:marTop w:val="0"/>
          <w:marBottom w:val="0"/>
          <w:divBdr>
            <w:top w:val="none" w:sz="0" w:space="0" w:color="auto"/>
            <w:left w:val="none" w:sz="0" w:space="0" w:color="auto"/>
            <w:bottom w:val="none" w:sz="0" w:space="0" w:color="auto"/>
            <w:right w:val="none" w:sz="0" w:space="0" w:color="auto"/>
          </w:divBdr>
        </w:div>
        <w:div w:id="1983195243">
          <w:marLeft w:val="0"/>
          <w:marRight w:val="0"/>
          <w:marTop w:val="0"/>
          <w:marBottom w:val="0"/>
          <w:divBdr>
            <w:top w:val="none" w:sz="0" w:space="0" w:color="auto"/>
            <w:left w:val="none" w:sz="0" w:space="0" w:color="auto"/>
            <w:bottom w:val="none" w:sz="0" w:space="0" w:color="auto"/>
            <w:right w:val="none" w:sz="0" w:space="0" w:color="auto"/>
          </w:divBdr>
        </w:div>
        <w:div w:id="1986354812">
          <w:marLeft w:val="0"/>
          <w:marRight w:val="0"/>
          <w:marTop w:val="0"/>
          <w:marBottom w:val="0"/>
          <w:divBdr>
            <w:top w:val="none" w:sz="0" w:space="0" w:color="auto"/>
            <w:left w:val="none" w:sz="0" w:space="0" w:color="auto"/>
            <w:bottom w:val="none" w:sz="0" w:space="0" w:color="auto"/>
            <w:right w:val="none" w:sz="0" w:space="0" w:color="auto"/>
          </w:divBdr>
        </w:div>
        <w:div w:id="1990547515">
          <w:marLeft w:val="0"/>
          <w:marRight w:val="0"/>
          <w:marTop w:val="0"/>
          <w:marBottom w:val="0"/>
          <w:divBdr>
            <w:top w:val="none" w:sz="0" w:space="0" w:color="auto"/>
            <w:left w:val="none" w:sz="0" w:space="0" w:color="auto"/>
            <w:bottom w:val="none" w:sz="0" w:space="0" w:color="auto"/>
            <w:right w:val="none" w:sz="0" w:space="0" w:color="auto"/>
          </w:divBdr>
          <w:divsChild>
            <w:div w:id="346055485">
              <w:marLeft w:val="0"/>
              <w:marRight w:val="0"/>
              <w:marTop w:val="0"/>
              <w:marBottom w:val="0"/>
              <w:divBdr>
                <w:top w:val="none" w:sz="0" w:space="0" w:color="auto"/>
                <w:left w:val="none" w:sz="0" w:space="0" w:color="auto"/>
                <w:bottom w:val="none" w:sz="0" w:space="0" w:color="auto"/>
                <w:right w:val="none" w:sz="0" w:space="0" w:color="auto"/>
              </w:divBdr>
            </w:div>
            <w:div w:id="446434388">
              <w:marLeft w:val="0"/>
              <w:marRight w:val="0"/>
              <w:marTop w:val="0"/>
              <w:marBottom w:val="0"/>
              <w:divBdr>
                <w:top w:val="none" w:sz="0" w:space="0" w:color="auto"/>
                <w:left w:val="none" w:sz="0" w:space="0" w:color="auto"/>
                <w:bottom w:val="none" w:sz="0" w:space="0" w:color="auto"/>
                <w:right w:val="none" w:sz="0" w:space="0" w:color="auto"/>
              </w:divBdr>
            </w:div>
            <w:div w:id="455371851">
              <w:marLeft w:val="0"/>
              <w:marRight w:val="0"/>
              <w:marTop w:val="0"/>
              <w:marBottom w:val="0"/>
              <w:divBdr>
                <w:top w:val="none" w:sz="0" w:space="0" w:color="auto"/>
                <w:left w:val="none" w:sz="0" w:space="0" w:color="auto"/>
                <w:bottom w:val="none" w:sz="0" w:space="0" w:color="auto"/>
                <w:right w:val="none" w:sz="0" w:space="0" w:color="auto"/>
              </w:divBdr>
            </w:div>
            <w:div w:id="609898252">
              <w:marLeft w:val="0"/>
              <w:marRight w:val="0"/>
              <w:marTop w:val="0"/>
              <w:marBottom w:val="0"/>
              <w:divBdr>
                <w:top w:val="none" w:sz="0" w:space="0" w:color="auto"/>
                <w:left w:val="none" w:sz="0" w:space="0" w:color="auto"/>
                <w:bottom w:val="none" w:sz="0" w:space="0" w:color="auto"/>
                <w:right w:val="none" w:sz="0" w:space="0" w:color="auto"/>
              </w:divBdr>
            </w:div>
            <w:div w:id="1422023900">
              <w:marLeft w:val="0"/>
              <w:marRight w:val="0"/>
              <w:marTop w:val="0"/>
              <w:marBottom w:val="0"/>
              <w:divBdr>
                <w:top w:val="none" w:sz="0" w:space="0" w:color="auto"/>
                <w:left w:val="none" w:sz="0" w:space="0" w:color="auto"/>
                <w:bottom w:val="none" w:sz="0" w:space="0" w:color="auto"/>
                <w:right w:val="none" w:sz="0" w:space="0" w:color="auto"/>
              </w:divBdr>
            </w:div>
          </w:divsChild>
        </w:div>
        <w:div w:id="2021545563">
          <w:marLeft w:val="0"/>
          <w:marRight w:val="0"/>
          <w:marTop w:val="0"/>
          <w:marBottom w:val="0"/>
          <w:divBdr>
            <w:top w:val="none" w:sz="0" w:space="0" w:color="auto"/>
            <w:left w:val="none" w:sz="0" w:space="0" w:color="auto"/>
            <w:bottom w:val="none" w:sz="0" w:space="0" w:color="auto"/>
            <w:right w:val="none" w:sz="0" w:space="0" w:color="auto"/>
          </w:divBdr>
        </w:div>
        <w:div w:id="2044206307">
          <w:marLeft w:val="0"/>
          <w:marRight w:val="0"/>
          <w:marTop w:val="0"/>
          <w:marBottom w:val="0"/>
          <w:divBdr>
            <w:top w:val="none" w:sz="0" w:space="0" w:color="auto"/>
            <w:left w:val="none" w:sz="0" w:space="0" w:color="auto"/>
            <w:bottom w:val="none" w:sz="0" w:space="0" w:color="auto"/>
            <w:right w:val="none" w:sz="0" w:space="0" w:color="auto"/>
          </w:divBdr>
        </w:div>
        <w:div w:id="2046326151">
          <w:marLeft w:val="0"/>
          <w:marRight w:val="0"/>
          <w:marTop w:val="0"/>
          <w:marBottom w:val="0"/>
          <w:divBdr>
            <w:top w:val="none" w:sz="0" w:space="0" w:color="auto"/>
            <w:left w:val="none" w:sz="0" w:space="0" w:color="auto"/>
            <w:bottom w:val="none" w:sz="0" w:space="0" w:color="auto"/>
            <w:right w:val="none" w:sz="0" w:space="0" w:color="auto"/>
          </w:divBdr>
        </w:div>
        <w:div w:id="2051413197">
          <w:marLeft w:val="0"/>
          <w:marRight w:val="0"/>
          <w:marTop w:val="0"/>
          <w:marBottom w:val="0"/>
          <w:divBdr>
            <w:top w:val="none" w:sz="0" w:space="0" w:color="auto"/>
            <w:left w:val="none" w:sz="0" w:space="0" w:color="auto"/>
            <w:bottom w:val="none" w:sz="0" w:space="0" w:color="auto"/>
            <w:right w:val="none" w:sz="0" w:space="0" w:color="auto"/>
          </w:divBdr>
        </w:div>
        <w:div w:id="2071465220">
          <w:marLeft w:val="0"/>
          <w:marRight w:val="0"/>
          <w:marTop w:val="0"/>
          <w:marBottom w:val="0"/>
          <w:divBdr>
            <w:top w:val="none" w:sz="0" w:space="0" w:color="auto"/>
            <w:left w:val="none" w:sz="0" w:space="0" w:color="auto"/>
            <w:bottom w:val="none" w:sz="0" w:space="0" w:color="auto"/>
            <w:right w:val="none" w:sz="0" w:space="0" w:color="auto"/>
          </w:divBdr>
        </w:div>
        <w:div w:id="2092309092">
          <w:marLeft w:val="0"/>
          <w:marRight w:val="0"/>
          <w:marTop w:val="0"/>
          <w:marBottom w:val="0"/>
          <w:divBdr>
            <w:top w:val="none" w:sz="0" w:space="0" w:color="auto"/>
            <w:left w:val="none" w:sz="0" w:space="0" w:color="auto"/>
            <w:bottom w:val="none" w:sz="0" w:space="0" w:color="auto"/>
            <w:right w:val="none" w:sz="0" w:space="0" w:color="auto"/>
          </w:divBdr>
          <w:divsChild>
            <w:div w:id="1185754001">
              <w:marLeft w:val="-75"/>
              <w:marRight w:val="0"/>
              <w:marTop w:val="30"/>
              <w:marBottom w:val="30"/>
              <w:divBdr>
                <w:top w:val="none" w:sz="0" w:space="0" w:color="auto"/>
                <w:left w:val="none" w:sz="0" w:space="0" w:color="auto"/>
                <w:bottom w:val="none" w:sz="0" w:space="0" w:color="auto"/>
                <w:right w:val="none" w:sz="0" w:space="0" w:color="auto"/>
              </w:divBdr>
              <w:divsChild>
                <w:div w:id="116609170">
                  <w:marLeft w:val="0"/>
                  <w:marRight w:val="0"/>
                  <w:marTop w:val="0"/>
                  <w:marBottom w:val="0"/>
                  <w:divBdr>
                    <w:top w:val="none" w:sz="0" w:space="0" w:color="auto"/>
                    <w:left w:val="none" w:sz="0" w:space="0" w:color="auto"/>
                    <w:bottom w:val="none" w:sz="0" w:space="0" w:color="auto"/>
                    <w:right w:val="none" w:sz="0" w:space="0" w:color="auto"/>
                  </w:divBdr>
                  <w:divsChild>
                    <w:div w:id="577785469">
                      <w:marLeft w:val="0"/>
                      <w:marRight w:val="0"/>
                      <w:marTop w:val="0"/>
                      <w:marBottom w:val="0"/>
                      <w:divBdr>
                        <w:top w:val="none" w:sz="0" w:space="0" w:color="auto"/>
                        <w:left w:val="none" w:sz="0" w:space="0" w:color="auto"/>
                        <w:bottom w:val="none" w:sz="0" w:space="0" w:color="auto"/>
                        <w:right w:val="none" w:sz="0" w:space="0" w:color="auto"/>
                      </w:divBdr>
                    </w:div>
                    <w:div w:id="925303770">
                      <w:marLeft w:val="0"/>
                      <w:marRight w:val="0"/>
                      <w:marTop w:val="0"/>
                      <w:marBottom w:val="0"/>
                      <w:divBdr>
                        <w:top w:val="none" w:sz="0" w:space="0" w:color="auto"/>
                        <w:left w:val="none" w:sz="0" w:space="0" w:color="auto"/>
                        <w:bottom w:val="none" w:sz="0" w:space="0" w:color="auto"/>
                        <w:right w:val="none" w:sz="0" w:space="0" w:color="auto"/>
                      </w:divBdr>
                    </w:div>
                    <w:div w:id="1381243379">
                      <w:marLeft w:val="0"/>
                      <w:marRight w:val="0"/>
                      <w:marTop w:val="0"/>
                      <w:marBottom w:val="0"/>
                      <w:divBdr>
                        <w:top w:val="none" w:sz="0" w:space="0" w:color="auto"/>
                        <w:left w:val="none" w:sz="0" w:space="0" w:color="auto"/>
                        <w:bottom w:val="none" w:sz="0" w:space="0" w:color="auto"/>
                        <w:right w:val="none" w:sz="0" w:space="0" w:color="auto"/>
                      </w:divBdr>
                    </w:div>
                    <w:div w:id="2124416034">
                      <w:marLeft w:val="0"/>
                      <w:marRight w:val="0"/>
                      <w:marTop w:val="0"/>
                      <w:marBottom w:val="0"/>
                      <w:divBdr>
                        <w:top w:val="none" w:sz="0" w:space="0" w:color="auto"/>
                        <w:left w:val="none" w:sz="0" w:space="0" w:color="auto"/>
                        <w:bottom w:val="none" w:sz="0" w:space="0" w:color="auto"/>
                        <w:right w:val="none" w:sz="0" w:space="0" w:color="auto"/>
                      </w:divBdr>
                    </w:div>
                  </w:divsChild>
                </w:div>
                <w:div w:id="187572664">
                  <w:marLeft w:val="0"/>
                  <w:marRight w:val="0"/>
                  <w:marTop w:val="0"/>
                  <w:marBottom w:val="0"/>
                  <w:divBdr>
                    <w:top w:val="none" w:sz="0" w:space="0" w:color="auto"/>
                    <w:left w:val="none" w:sz="0" w:space="0" w:color="auto"/>
                    <w:bottom w:val="none" w:sz="0" w:space="0" w:color="auto"/>
                    <w:right w:val="none" w:sz="0" w:space="0" w:color="auto"/>
                  </w:divBdr>
                  <w:divsChild>
                    <w:div w:id="1146046723">
                      <w:marLeft w:val="0"/>
                      <w:marRight w:val="0"/>
                      <w:marTop w:val="0"/>
                      <w:marBottom w:val="0"/>
                      <w:divBdr>
                        <w:top w:val="none" w:sz="0" w:space="0" w:color="auto"/>
                        <w:left w:val="none" w:sz="0" w:space="0" w:color="auto"/>
                        <w:bottom w:val="none" w:sz="0" w:space="0" w:color="auto"/>
                        <w:right w:val="none" w:sz="0" w:space="0" w:color="auto"/>
                      </w:divBdr>
                    </w:div>
                  </w:divsChild>
                </w:div>
                <w:div w:id="299776036">
                  <w:marLeft w:val="0"/>
                  <w:marRight w:val="0"/>
                  <w:marTop w:val="0"/>
                  <w:marBottom w:val="0"/>
                  <w:divBdr>
                    <w:top w:val="none" w:sz="0" w:space="0" w:color="auto"/>
                    <w:left w:val="none" w:sz="0" w:space="0" w:color="auto"/>
                    <w:bottom w:val="none" w:sz="0" w:space="0" w:color="auto"/>
                    <w:right w:val="none" w:sz="0" w:space="0" w:color="auto"/>
                  </w:divBdr>
                  <w:divsChild>
                    <w:div w:id="656886306">
                      <w:marLeft w:val="0"/>
                      <w:marRight w:val="0"/>
                      <w:marTop w:val="0"/>
                      <w:marBottom w:val="0"/>
                      <w:divBdr>
                        <w:top w:val="none" w:sz="0" w:space="0" w:color="auto"/>
                        <w:left w:val="none" w:sz="0" w:space="0" w:color="auto"/>
                        <w:bottom w:val="none" w:sz="0" w:space="0" w:color="auto"/>
                        <w:right w:val="none" w:sz="0" w:space="0" w:color="auto"/>
                      </w:divBdr>
                    </w:div>
                    <w:div w:id="1243179757">
                      <w:marLeft w:val="0"/>
                      <w:marRight w:val="0"/>
                      <w:marTop w:val="0"/>
                      <w:marBottom w:val="0"/>
                      <w:divBdr>
                        <w:top w:val="none" w:sz="0" w:space="0" w:color="auto"/>
                        <w:left w:val="none" w:sz="0" w:space="0" w:color="auto"/>
                        <w:bottom w:val="none" w:sz="0" w:space="0" w:color="auto"/>
                        <w:right w:val="none" w:sz="0" w:space="0" w:color="auto"/>
                      </w:divBdr>
                    </w:div>
                  </w:divsChild>
                </w:div>
                <w:div w:id="315380118">
                  <w:marLeft w:val="0"/>
                  <w:marRight w:val="0"/>
                  <w:marTop w:val="0"/>
                  <w:marBottom w:val="0"/>
                  <w:divBdr>
                    <w:top w:val="none" w:sz="0" w:space="0" w:color="auto"/>
                    <w:left w:val="none" w:sz="0" w:space="0" w:color="auto"/>
                    <w:bottom w:val="none" w:sz="0" w:space="0" w:color="auto"/>
                    <w:right w:val="none" w:sz="0" w:space="0" w:color="auto"/>
                  </w:divBdr>
                  <w:divsChild>
                    <w:div w:id="959872483">
                      <w:marLeft w:val="0"/>
                      <w:marRight w:val="0"/>
                      <w:marTop w:val="0"/>
                      <w:marBottom w:val="0"/>
                      <w:divBdr>
                        <w:top w:val="none" w:sz="0" w:space="0" w:color="auto"/>
                        <w:left w:val="none" w:sz="0" w:space="0" w:color="auto"/>
                        <w:bottom w:val="none" w:sz="0" w:space="0" w:color="auto"/>
                        <w:right w:val="none" w:sz="0" w:space="0" w:color="auto"/>
                      </w:divBdr>
                    </w:div>
                  </w:divsChild>
                </w:div>
                <w:div w:id="333799079">
                  <w:marLeft w:val="0"/>
                  <w:marRight w:val="0"/>
                  <w:marTop w:val="0"/>
                  <w:marBottom w:val="0"/>
                  <w:divBdr>
                    <w:top w:val="none" w:sz="0" w:space="0" w:color="auto"/>
                    <w:left w:val="none" w:sz="0" w:space="0" w:color="auto"/>
                    <w:bottom w:val="none" w:sz="0" w:space="0" w:color="auto"/>
                    <w:right w:val="none" w:sz="0" w:space="0" w:color="auto"/>
                  </w:divBdr>
                  <w:divsChild>
                    <w:div w:id="554657234">
                      <w:marLeft w:val="0"/>
                      <w:marRight w:val="0"/>
                      <w:marTop w:val="0"/>
                      <w:marBottom w:val="0"/>
                      <w:divBdr>
                        <w:top w:val="none" w:sz="0" w:space="0" w:color="auto"/>
                        <w:left w:val="none" w:sz="0" w:space="0" w:color="auto"/>
                        <w:bottom w:val="none" w:sz="0" w:space="0" w:color="auto"/>
                        <w:right w:val="none" w:sz="0" w:space="0" w:color="auto"/>
                      </w:divBdr>
                    </w:div>
                    <w:div w:id="1082027570">
                      <w:marLeft w:val="0"/>
                      <w:marRight w:val="0"/>
                      <w:marTop w:val="0"/>
                      <w:marBottom w:val="0"/>
                      <w:divBdr>
                        <w:top w:val="none" w:sz="0" w:space="0" w:color="auto"/>
                        <w:left w:val="none" w:sz="0" w:space="0" w:color="auto"/>
                        <w:bottom w:val="none" w:sz="0" w:space="0" w:color="auto"/>
                        <w:right w:val="none" w:sz="0" w:space="0" w:color="auto"/>
                      </w:divBdr>
                    </w:div>
                  </w:divsChild>
                </w:div>
                <w:div w:id="366563282">
                  <w:marLeft w:val="0"/>
                  <w:marRight w:val="0"/>
                  <w:marTop w:val="0"/>
                  <w:marBottom w:val="0"/>
                  <w:divBdr>
                    <w:top w:val="none" w:sz="0" w:space="0" w:color="auto"/>
                    <w:left w:val="none" w:sz="0" w:space="0" w:color="auto"/>
                    <w:bottom w:val="none" w:sz="0" w:space="0" w:color="auto"/>
                    <w:right w:val="none" w:sz="0" w:space="0" w:color="auto"/>
                  </w:divBdr>
                  <w:divsChild>
                    <w:div w:id="1098139036">
                      <w:marLeft w:val="0"/>
                      <w:marRight w:val="0"/>
                      <w:marTop w:val="0"/>
                      <w:marBottom w:val="0"/>
                      <w:divBdr>
                        <w:top w:val="none" w:sz="0" w:space="0" w:color="auto"/>
                        <w:left w:val="none" w:sz="0" w:space="0" w:color="auto"/>
                        <w:bottom w:val="none" w:sz="0" w:space="0" w:color="auto"/>
                        <w:right w:val="none" w:sz="0" w:space="0" w:color="auto"/>
                      </w:divBdr>
                    </w:div>
                  </w:divsChild>
                </w:div>
                <w:div w:id="380403076">
                  <w:marLeft w:val="0"/>
                  <w:marRight w:val="0"/>
                  <w:marTop w:val="0"/>
                  <w:marBottom w:val="0"/>
                  <w:divBdr>
                    <w:top w:val="none" w:sz="0" w:space="0" w:color="auto"/>
                    <w:left w:val="none" w:sz="0" w:space="0" w:color="auto"/>
                    <w:bottom w:val="none" w:sz="0" w:space="0" w:color="auto"/>
                    <w:right w:val="none" w:sz="0" w:space="0" w:color="auto"/>
                  </w:divBdr>
                  <w:divsChild>
                    <w:div w:id="1188760920">
                      <w:marLeft w:val="0"/>
                      <w:marRight w:val="0"/>
                      <w:marTop w:val="0"/>
                      <w:marBottom w:val="0"/>
                      <w:divBdr>
                        <w:top w:val="none" w:sz="0" w:space="0" w:color="auto"/>
                        <w:left w:val="none" w:sz="0" w:space="0" w:color="auto"/>
                        <w:bottom w:val="none" w:sz="0" w:space="0" w:color="auto"/>
                        <w:right w:val="none" w:sz="0" w:space="0" w:color="auto"/>
                      </w:divBdr>
                    </w:div>
                    <w:div w:id="1823111998">
                      <w:marLeft w:val="0"/>
                      <w:marRight w:val="0"/>
                      <w:marTop w:val="0"/>
                      <w:marBottom w:val="0"/>
                      <w:divBdr>
                        <w:top w:val="none" w:sz="0" w:space="0" w:color="auto"/>
                        <w:left w:val="none" w:sz="0" w:space="0" w:color="auto"/>
                        <w:bottom w:val="none" w:sz="0" w:space="0" w:color="auto"/>
                        <w:right w:val="none" w:sz="0" w:space="0" w:color="auto"/>
                      </w:divBdr>
                    </w:div>
                  </w:divsChild>
                </w:div>
                <w:div w:id="390231514">
                  <w:marLeft w:val="0"/>
                  <w:marRight w:val="0"/>
                  <w:marTop w:val="0"/>
                  <w:marBottom w:val="0"/>
                  <w:divBdr>
                    <w:top w:val="none" w:sz="0" w:space="0" w:color="auto"/>
                    <w:left w:val="none" w:sz="0" w:space="0" w:color="auto"/>
                    <w:bottom w:val="none" w:sz="0" w:space="0" w:color="auto"/>
                    <w:right w:val="none" w:sz="0" w:space="0" w:color="auto"/>
                  </w:divBdr>
                  <w:divsChild>
                    <w:div w:id="1674334938">
                      <w:marLeft w:val="0"/>
                      <w:marRight w:val="0"/>
                      <w:marTop w:val="0"/>
                      <w:marBottom w:val="0"/>
                      <w:divBdr>
                        <w:top w:val="none" w:sz="0" w:space="0" w:color="auto"/>
                        <w:left w:val="none" w:sz="0" w:space="0" w:color="auto"/>
                        <w:bottom w:val="none" w:sz="0" w:space="0" w:color="auto"/>
                        <w:right w:val="none" w:sz="0" w:space="0" w:color="auto"/>
                      </w:divBdr>
                    </w:div>
                  </w:divsChild>
                </w:div>
                <w:div w:id="454717764">
                  <w:marLeft w:val="0"/>
                  <w:marRight w:val="0"/>
                  <w:marTop w:val="0"/>
                  <w:marBottom w:val="0"/>
                  <w:divBdr>
                    <w:top w:val="none" w:sz="0" w:space="0" w:color="auto"/>
                    <w:left w:val="none" w:sz="0" w:space="0" w:color="auto"/>
                    <w:bottom w:val="none" w:sz="0" w:space="0" w:color="auto"/>
                    <w:right w:val="none" w:sz="0" w:space="0" w:color="auto"/>
                  </w:divBdr>
                  <w:divsChild>
                    <w:div w:id="1696496052">
                      <w:marLeft w:val="0"/>
                      <w:marRight w:val="0"/>
                      <w:marTop w:val="0"/>
                      <w:marBottom w:val="0"/>
                      <w:divBdr>
                        <w:top w:val="none" w:sz="0" w:space="0" w:color="auto"/>
                        <w:left w:val="none" w:sz="0" w:space="0" w:color="auto"/>
                        <w:bottom w:val="none" w:sz="0" w:space="0" w:color="auto"/>
                        <w:right w:val="none" w:sz="0" w:space="0" w:color="auto"/>
                      </w:divBdr>
                    </w:div>
                  </w:divsChild>
                </w:div>
                <w:div w:id="578291066">
                  <w:marLeft w:val="0"/>
                  <w:marRight w:val="0"/>
                  <w:marTop w:val="0"/>
                  <w:marBottom w:val="0"/>
                  <w:divBdr>
                    <w:top w:val="none" w:sz="0" w:space="0" w:color="auto"/>
                    <w:left w:val="none" w:sz="0" w:space="0" w:color="auto"/>
                    <w:bottom w:val="none" w:sz="0" w:space="0" w:color="auto"/>
                    <w:right w:val="none" w:sz="0" w:space="0" w:color="auto"/>
                  </w:divBdr>
                  <w:divsChild>
                    <w:div w:id="17394333">
                      <w:marLeft w:val="0"/>
                      <w:marRight w:val="0"/>
                      <w:marTop w:val="0"/>
                      <w:marBottom w:val="0"/>
                      <w:divBdr>
                        <w:top w:val="none" w:sz="0" w:space="0" w:color="auto"/>
                        <w:left w:val="none" w:sz="0" w:space="0" w:color="auto"/>
                        <w:bottom w:val="none" w:sz="0" w:space="0" w:color="auto"/>
                        <w:right w:val="none" w:sz="0" w:space="0" w:color="auto"/>
                      </w:divBdr>
                    </w:div>
                    <w:div w:id="538784052">
                      <w:marLeft w:val="0"/>
                      <w:marRight w:val="0"/>
                      <w:marTop w:val="0"/>
                      <w:marBottom w:val="0"/>
                      <w:divBdr>
                        <w:top w:val="none" w:sz="0" w:space="0" w:color="auto"/>
                        <w:left w:val="none" w:sz="0" w:space="0" w:color="auto"/>
                        <w:bottom w:val="none" w:sz="0" w:space="0" w:color="auto"/>
                        <w:right w:val="none" w:sz="0" w:space="0" w:color="auto"/>
                      </w:divBdr>
                    </w:div>
                    <w:div w:id="695696794">
                      <w:marLeft w:val="0"/>
                      <w:marRight w:val="0"/>
                      <w:marTop w:val="0"/>
                      <w:marBottom w:val="0"/>
                      <w:divBdr>
                        <w:top w:val="none" w:sz="0" w:space="0" w:color="auto"/>
                        <w:left w:val="none" w:sz="0" w:space="0" w:color="auto"/>
                        <w:bottom w:val="none" w:sz="0" w:space="0" w:color="auto"/>
                        <w:right w:val="none" w:sz="0" w:space="0" w:color="auto"/>
                      </w:divBdr>
                    </w:div>
                    <w:div w:id="818115539">
                      <w:marLeft w:val="0"/>
                      <w:marRight w:val="0"/>
                      <w:marTop w:val="0"/>
                      <w:marBottom w:val="0"/>
                      <w:divBdr>
                        <w:top w:val="none" w:sz="0" w:space="0" w:color="auto"/>
                        <w:left w:val="none" w:sz="0" w:space="0" w:color="auto"/>
                        <w:bottom w:val="none" w:sz="0" w:space="0" w:color="auto"/>
                        <w:right w:val="none" w:sz="0" w:space="0" w:color="auto"/>
                      </w:divBdr>
                    </w:div>
                    <w:div w:id="848369669">
                      <w:marLeft w:val="0"/>
                      <w:marRight w:val="0"/>
                      <w:marTop w:val="0"/>
                      <w:marBottom w:val="0"/>
                      <w:divBdr>
                        <w:top w:val="none" w:sz="0" w:space="0" w:color="auto"/>
                        <w:left w:val="none" w:sz="0" w:space="0" w:color="auto"/>
                        <w:bottom w:val="none" w:sz="0" w:space="0" w:color="auto"/>
                        <w:right w:val="none" w:sz="0" w:space="0" w:color="auto"/>
                      </w:divBdr>
                    </w:div>
                    <w:div w:id="1279485246">
                      <w:marLeft w:val="0"/>
                      <w:marRight w:val="0"/>
                      <w:marTop w:val="0"/>
                      <w:marBottom w:val="0"/>
                      <w:divBdr>
                        <w:top w:val="none" w:sz="0" w:space="0" w:color="auto"/>
                        <w:left w:val="none" w:sz="0" w:space="0" w:color="auto"/>
                        <w:bottom w:val="none" w:sz="0" w:space="0" w:color="auto"/>
                        <w:right w:val="none" w:sz="0" w:space="0" w:color="auto"/>
                      </w:divBdr>
                    </w:div>
                    <w:div w:id="2039575162">
                      <w:marLeft w:val="0"/>
                      <w:marRight w:val="0"/>
                      <w:marTop w:val="0"/>
                      <w:marBottom w:val="0"/>
                      <w:divBdr>
                        <w:top w:val="none" w:sz="0" w:space="0" w:color="auto"/>
                        <w:left w:val="none" w:sz="0" w:space="0" w:color="auto"/>
                        <w:bottom w:val="none" w:sz="0" w:space="0" w:color="auto"/>
                        <w:right w:val="none" w:sz="0" w:space="0" w:color="auto"/>
                      </w:divBdr>
                    </w:div>
                  </w:divsChild>
                </w:div>
                <w:div w:id="622003273">
                  <w:marLeft w:val="0"/>
                  <w:marRight w:val="0"/>
                  <w:marTop w:val="0"/>
                  <w:marBottom w:val="0"/>
                  <w:divBdr>
                    <w:top w:val="none" w:sz="0" w:space="0" w:color="auto"/>
                    <w:left w:val="none" w:sz="0" w:space="0" w:color="auto"/>
                    <w:bottom w:val="none" w:sz="0" w:space="0" w:color="auto"/>
                    <w:right w:val="none" w:sz="0" w:space="0" w:color="auto"/>
                  </w:divBdr>
                  <w:divsChild>
                    <w:div w:id="184367312">
                      <w:marLeft w:val="0"/>
                      <w:marRight w:val="0"/>
                      <w:marTop w:val="0"/>
                      <w:marBottom w:val="0"/>
                      <w:divBdr>
                        <w:top w:val="none" w:sz="0" w:space="0" w:color="auto"/>
                        <w:left w:val="none" w:sz="0" w:space="0" w:color="auto"/>
                        <w:bottom w:val="none" w:sz="0" w:space="0" w:color="auto"/>
                        <w:right w:val="none" w:sz="0" w:space="0" w:color="auto"/>
                      </w:divBdr>
                    </w:div>
                    <w:div w:id="311983600">
                      <w:marLeft w:val="0"/>
                      <w:marRight w:val="0"/>
                      <w:marTop w:val="0"/>
                      <w:marBottom w:val="0"/>
                      <w:divBdr>
                        <w:top w:val="none" w:sz="0" w:space="0" w:color="auto"/>
                        <w:left w:val="none" w:sz="0" w:space="0" w:color="auto"/>
                        <w:bottom w:val="none" w:sz="0" w:space="0" w:color="auto"/>
                        <w:right w:val="none" w:sz="0" w:space="0" w:color="auto"/>
                      </w:divBdr>
                    </w:div>
                    <w:div w:id="390277517">
                      <w:marLeft w:val="0"/>
                      <w:marRight w:val="0"/>
                      <w:marTop w:val="0"/>
                      <w:marBottom w:val="0"/>
                      <w:divBdr>
                        <w:top w:val="none" w:sz="0" w:space="0" w:color="auto"/>
                        <w:left w:val="none" w:sz="0" w:space="0" w:color="auto"/>
                        <w:bottom w:val="none" w:sz="0" w:space="0" w:color="auto"/>
                        <w:right w:val="none" w:sz="0" w:space="0" w:color="auto"/>
                      </w:divBdr>
                    </w:div>
                    <w:div w:id="392043605">
                      <w:marLeft w:val="0"/>
                      <w:marRight w:val="0"/>
                      <w:marTop w:val="0"/>
                      <w:marBottom w:val="0"/>
                      <w:divBdr>
                        <w:top w:val="none" w:sz="0" w:space="0" w:color="auto"/>
                        <w:left w:val="none" w:sz="0" w:space="0" w:color="auto"/>
                        <w:bottom w:val="none" w:sz="0" w:space="0" w:color="auto"/>
                        <w:right w:val="none" w:sz="0" w:space="0" w:color="auto"/>
                      </w:divBdr>
                    </w:div>
                    <w:div w:id="444622509">
                      <w:marLeft w:val="0"/>
                      <w:marRight w:val="0"/>
                      <w:marTop w:val="0"/>
                      <w:marBottom w:val="0"/>
                      <w:divBdr>
                        <w:top w:val="none" w:sz="0" w:space="0" w:color="auto"/>
                        <w:left w:val="none" w:sz="0" w:space="0" w:color="auto"/>
                        <w:bottom w:val="none" w:sz="0" w:space="0" w:color="auto"/>
                        <w:right w:val="none" w:sz="0" w:space="0" w:color="auto"/>
                      </w:divBdr>
                    </w:div>
                    <w:div w:id="1685211158">
                      <w:marLeft w:val="0"/>
                      <w:marRight w:val="0"/>
                      <w:marTop w:val="0"/>
                      <w:marBottom w:val="0"/>
                      <w:divBdr>
                        <w:top w:val="none" w:sz="0" w:space="0" w:color="auto"/>
                        <w:left w:val="none" w:sz="0" w:space="0" w:color="auto"/>
                        <w:bottom w:val="none" w:sz="0" w:space="0" w:color="auto"/>
                        <w:right w:val="none" w:sz="0" w:space="0" w:color="auto"/>
                      </w:divBdr>
                    </w:div>
                    <w:div w:id="1807746658">
                      <w:marLeft w:val="0"/>
                      <w:marRight w:val="0"/>
                      <w:marTop w:val="0"/>
                      <w:marBottom w:val="0"/>
                      <w:divBdr>
                        <w:top w:val="none" w:sz="0" w:space="0" w:color="auto"/>
                        <w:left w:val="none" w:sz="0" w:space="0" w:color="auto"/>
                        <w:bottom w:val="none" w:sz="0" w:space="0" w:color="auto"/>
                        <w:right w:val="none" w:sz="0" w:space="0" w:color="auto"/>
                      </w:divBdr>
                    </w:div>
                  </w:divsChild>
                </w:div>
                <w:div w:id="628587421">
                  <w:marLeft w:val="0"/>
                  <w:marRight w:val="0"/>
                  <w:marTop w:val="0"/>
                  <w:marBottom w:val="0"/>
                  <w:divBdr>
                    <w:top w:val="none" w:sz="0" w:space="0" w:color="auto"/>
                    <w:left w:val="none" w:sz="0" w:space="0" w:color="auto"/>
                    <w:bottom w:val="none" w:sz="0" w:space="0" w:color="auto"/>
                    <w:right w:val="none" w:sz="0" w:space="0" w:color="auto"/>
                  </w:divBdr>
                  <w:divsChild>
                    <w:div w:id="1860897980">
                      <w:marLeft w:val="0"/>
                      <w:marRight w:val="0"/>
                      <w:marTop w:val="0"/>
                      <w:marBottom w:val="0"/>
                      <w:divBdr>
                        <w:top w:val="none" w:sz="0" w:space="0" w:color="auto"/>
                        <w:left w:val="none" w:sz="0" w:space="0" w:color="auto"/>
                        <w:bottom w:val="none" w:sz="0" w:space="0" w:color="auto"/>
                        <w:right w:val="none" w:sz="0" w:space="0" w:color="auto"/>
                      </w:divBdr>
                    </w:div>
                  </w:divsChild>
                </w:div>
                <w:div w:id="651450311">
                  <w:marLeft w:val="0"/>
                  <w:marRight w:val="0"/>
                  <w:marTop w:val="0"/>
                  <w:marBottom w:val="0"/>
                  <w:divBdr>
                    <w:top w:val="none" w:sz="0" w:space="0" w:color="auto"/>
                    <w:left w:val="none" w:sz="0" w:space="0" w:color="auto"/>
                    <w:bottom w:val="none" w:sz="0" w:space="0" w:color="auto"/>
                    <w:right w:val="none" w:sz="0" w:space="0" w:color="auto"/>
                  </w:divBdr>
                  <w:divsChild>
                    <w:div w:id="311180960">
                      <w:marLeft w:val="0"/>
                      <w:marRight w:val="0"/>
                      <w:marTop w:val="0"/>
                      <w:marBottom w:val="0"/>
                      <w:divBdr>
                        <w:top w:val="none" w:sz="0" w:space="0" w:color="auto"/>
                        <w:left w:val="none" w:sz="0" w:space="0" w:color="auto"/>
                        <w:bottom w:val="none" w:sz="0" w:space="0" w:color="auto"/>
                        <w:right w:val="none" w:sz="0" w:space="0" w:color="auto"/>
                      </w:divBdr>
                    </w:div>
                    <w:div w:id="1256210040">
                      <w:marLeft w:val="0"/>
                      <w:marRight w:val="0"/>
                      <w:marTop w:val="0"/>
                      <w:marBottom w:val="0"/>
                      <w:divBdr>
                        <w:top w:val="none" w:sz="0" w:space="0" w:color="auto"/>
                        <w:left w:val="none" w:sz="0" w:space="0" w:color="auto"/>
                        <w:bottom w:val="none" w:sz="0" w:space="0" w:color="auto"/>
                        <w:right w:val="none" w:sz="0" w:space="0" w:color="auto"/>
                      </w:divBdr>
                    </w:div>
                  </w:divsChild>
                </w:div>
                <w:div w:id="910771287">
                  <w:marLeft w:val="0"/>
                  <w:marRight w:val="0"/>
                  <w:marTop w:val="0"/>
                  <w:marBottom w:val="0"/>
                  <w:divBdr>
                    <w:top w:val="none" w:sz="0" w:space="0" w:color="auto"/>
                    <w:left w:val="none" w:sz="0" w:space="0" w:color="auto"/>
                    <w:bottom w:val="none" w:sz="0" w:space="0" w:color="auto"/>
                    <w:right w:val="none" w:sz="0" w:space="0" w:color="auto"/>
                  </w:divBdr>
                  <w:divsChild>
                    <w:div w:id="1642687190">
                      <w:marLeft w:val="0"/>
                      <w:marRight w:val="0"/>
                      <w:marTop w:val="0"/>
                      <w:marBottom w:val="0"/>
                      <w:divBdr>
                        <w:top w:val="none" w:sz="0" w:space="0" w:color="auto"/>
                        <w:left w:val="none" w:sz="0" w:space="0" w:color="auto"/>
                        <w:bottom w:val="none" w:sz="0" w:space="0" w:color="auto"/>
                        <w:right w:val="none" w:sz="0" w:space="0" w:color="auto"/>
                      </w:divBdr>
                    </w:div>
                  </w:divsChild>
                </w:div>
                <w:div w:id="1030883260">
                  <w:marLeft w:val="0"/>
                  <w:marRight w:val="0"/>
                  <w:marTop w:val="0"/>
                  <w:marBottom w:val="0"/>
                  <w:divBdr>
                    <w:top w:val="none" w:sz="0" w:space="0" w:color="auto"/>
                    <w:left w:val="none" w:sz="0" w:space="0" w:color="auto"/>
                    <w:bottom w:val="none" w:sz="0" w:space="0" w:color="auto"/>
                    <w:right w:val="none" w:sz="0" w:space="0" w:color="auto"/>
                  </w:divBdr>
                  <w:divsChild>
                    <w:div w:id="127162281">
                      <w:marLeft w:val="0"/>
                      <w:marRight w:val="0"/>
                      <w:marTop w:val="0"/>
                      <w:marBottom w:val="0"/>
                      <w:divBdr>
                        <w:top w:val="none" w:sz="0" w:space="0" w:color="auto"/>
                        <w:left w:val="none" w:sz="0" w:space="0" w:color="auto"/>
                        <w:bottom w:val="none" w:sz="0" w:space="0" w:color="auto"/>
                        <w:right w:val="none" w:sz="0" w:space="0" w:color="auto"/>
                      </w:divBdr>
                    </w:div>
                    <w:div w:id="142814866">
                      <w:marLeft w:val="0"/>
                      <w:marRight w:val="0"/>
                      <w:marTop w:val="0"/>
                      <w:marBottom w:val="0"/>
                      <w:divBdr>
                        <w:top w:val="none" w:sz="0" w:space="0" w:color="auto"/>
                        <w:left w:val="none" w:sz="0" w:space="0" w:color="auto"/>
                        <w:bottom w:val="none" w:sz="0" w:space="0" w:color="auto"/>
                        <w:right w:val="none" w:sz="0" w:space="0" w:color="auto"/>
                      </w:divBdr>
                    </w:div>
                    <w:div w:id="277683949">
                      <w:marLeft w:val="0"/>
                      <w:marRight w:val="0"/>
                      <w:marTop w:val="0"/>
                      <w:marBottom w:val="0"/>
                      <w:divBdr>
                        <w:top w:val="none" w:sz="0" w:space="0" w:color="auto"/>
                        <w:left w:val="none" w:sz="0" w:space="0" w:color="auto"/>
                        <w:bottom w:val="none" w:sz="0" w:space="0" w:color="auto"/>
                        <w:right w:val="none" w:sz="0" w:space="0" w:color="auto"/>
                      </w:divBdr>
                    </w:div>
                    <w:div w:id="486559331">
                      <w:marLeft w:val="0"/>
                      <w:marRight w:val="0"/>
                      <w:marTop w:val="0"/>
                      <w:marBottom w:val="0"/>
                      <w:divBdr>
                        <w:top w:val="none" w:sz="0" w:space="0" w:color="auto"/>
                        <w:left w:val="none" w:sz="0" w:space="0" w:color="auto"/>
                        <w:bottom w:val="none" w:sz="0" w:space="0" w:color="auto"/>
                        <w:right w:val="none" w:sz="0" w:space="0" w:color="auto"/>
                      </w:divBdr>
                    </w:div>
                    <w:div w:id="648749192">
                      <w:marLeft w:val="0"/>
                      <w:marRight w:val="0"/>
                      <w:marTop w:val="0"/>
                      <w:marBottom w:val="0"/>
                      <w:divBdr>
                        <w:top w:val="none" w:sz="0" w:space="0" w:color="auto"/>
                        <w:left w:val="none" w:sz="0" w:space="0" w:color="auto"/>
                        <w:bottom w:val="none" w:sz="0" w:space="0" w:color="auto"/>
                        <w:right w:val="none" w:sz="0" w:space="0" w:color="auto"/>
                      </w:divBdr>
                    </w:div>
                    <w:div w:id="988899015">
                      <w:marLeft w:val="0"/>
                      <w:marRight w:val="0"/>
                      <w:marTop w:val="0"/>
                      <w:marBottom w:val="0"/>
                      <w:divBdr>
                        <w:top w:val="none" w:sz="0" w:space="0" w:color="auto"/>
                        <w:left w:val="none" w:sz="0" w:space="0" w:color="auto"/>
                        <w:bottom w:val="none" w:sz="0" w:space="0" w:color="auto"/>
                        <w:right w:val="none" w:sz="0" w:space="0" w:color="auto"/>
                      </w:divBdr>
                    </w:div>
                    <w:div w:id="1822191163">
                      <w:marLeft w:val="0"/>
                      <w:marRight w:val="0"/>
                      <w:marTop w:val="0"/>
                      <w:marBottom w:val="0"/>
                      <w:divBdr>
                        <w:top w:val="none" w:sz="0" w:space="0" w:color="auto"/>
                        <w:left w:val="none" w:sz="0" w:space="0" w:color="auto"/>
                        <w:bottom w:val="none" w:sz="0" w:space="0" w:color="auto"/>
                        <w:right w:val="none" w:sz="0" w:space="0" w:color="auto"/>
                      </w:divBdr>
                    </w:div>
                    <w:div w:id="1982340515">
                      <w:marLeft w:val="0"/>
                      <w:marRight w:val="0"/>
                      <w:marTop w:val="0"/>
                      <w:marBottom w:val="0"/>
                      <w:divBdr>
                        <w:top w:val="none" w:sz="0" w:space="0" w:color="auto"/>
                        <w:left w:val="none" w:sz="0" w:space="0" w:color="auto"/>
                        <w:bottom w:val="none" w:sz="0" w:space="0" w:color="auto"/>
                        <w:right w:val="none" w:sz="0" w:space="0" w:color="auto"/>
                      </w:divBdr>
                    </w:div>
                    <w:div w:id="2032410946">
                      <w:marLeft w:val="0"/>
                      <w:marRight w:val="0"/>
                      <w:marTop w:val="0"/>
                      <w:marBottom w:val="0"/>
                      <w:divBdr>
                        <w:top w:val="none" w:sz="0" w:space="0" w:color="auto"/>
                        <w:left w:val="none" w:sz="0" w:space="0" w:color="auto"/>
                        <w:bottom w:val="none" w:sz="0" w:space="0" w:color="auto"/>
                        <w:right w:val="none" w:sz="0" w:space="0" w:color="auto"/>
                      </w:divBdr>
                    </w:div>
                    <w:div w:id="2049408770">
                      <w:marLeft w:val="0"/>
                      <w:marRight w:val="0"/>
                      <w:marTop w:val="0"/>
                      <w:marBottom w:val="0"/>
                      <w:divBdr>
                        <w:top w:val="none" w:sz="0" w:space="0" w:color="auto"/>
                        <w:left w:val="none" w:sz="0" w:space="0" w:color="auto"/>
                        <w:bottom w:val="none" w:sz="0" w:space="0" w:color="auto"/>
                        <w:right w:val="none" w:sz="0" w:space="0" w:color="auto"/>
                      </w:divBdr>
                    </w:div>
                    <w:div w:id="2136825472">
                      <w:marLeft w:val="0"/>
                      <w:marRight w:val="0"/>
                      <w:marTop w:val="0"/>
                      <w:marBottom w:val="0"/>
                      <w:divBdr>
                        <w:top w:val="none" w:sz="0" w:space="0" w:color="auto"/>
                        <w:left w:val="none" w:sz="0" w:space="0" w:color="auto"/>
                        <w:bottom w:val="none" w:sz="0" w:space="0" w:color="auto"/>
                        <w:right w:val="none" w:sz="0" w:space="0" w:color="auto"/>
                      </w:divBdr>
                    </w:div>
                  </w:divsChild>
                </w:div>
                <w:div w:id="1155340055">
                  <w:marLeft w:val="0"/>
                  <w:marRight w:val="0"/>
                  <w:marTop w:val="0"/>
                  <w:marBottom w:val="0"/>
                  <w:divBdr>
                    <w:top w:val="none" w:sz="0" w:space="0" w:color="auto"/>
                    <w:left w:val="none" w:sz="0" w:space="0" w:color="auto"/>
                    <w:bottom w:val="none" w:sz="0" w:space="0" w:color="auto"/>
                    <w:right w:val="none" w:sz="0" w:space="0" w:color="auto"/>
                  </w:divBdr>
                  <w:divsChild>
                    <w:div w:id="1110706407">
                      <w:marLeft w:val="0"/>
                      <w:marRight w:val="0"/>
                      <w:marTop w:val="0"/>
                      <w:marBottom w:val="0"/>
                      <w:divBdr>
                        <w:top w:val="none" w:sz="0" w:space="0" w:color="auto"/>
                        <w:left w:val="none" w:sz="0" w:space="0" w:color="auto"/>
                        <w:bottom w:val="none" w:sz="0" w:space="0" w:color="auto"/>
                        <w:right w:val="none" w:sz="0" w:space="0" w:color="auto"/>
                      </w:divBdr>
                    </w:div>
                    <w:div w:id="2110807045">
                      <w:marLeft w:val="0"/>
                      <w:marRight w:val="0"/>
                      <w:marTop w:val="0"/>
                      <w:marBottom w:val="0"/>
                      <w:divBdr>
                        <w:top w:val="none" w:sz="0" w:space="0" w:color="auto"/>
                        <w:left w:val="none" w:sz="0" w:space="0" w:color="auto"/>
                        <w:bottom w:val="none" w:sz="0" w:space="0" w:color="auto"/>
                        <w:right w:val="none" w:sz="0" w:space="0" w:color="auto"/>
                      </w:divBdr>
                    </w:div>
                  </w:divsChild>
                </w:div>
                <w:div w:id="1180388075">
                  <w:marLeft w:val="0"/>
                  <w:marRight w:val="0"/>
                  <w:marTop w:val="0"/>
                  <w:marBottom w:val="0"/>
                  <w:divBdr>
                    <w:top w:val="none" w:sz="0" w:space="0" w:color="auto"/>
                    <w:left w:val="none" w:sz="0" w:space="0" w:color="auto"/>
                    <w:bottom w:val="none" w:sz="0" w:space="0" w:color="auto"/>
                    <w:right w:val="none" w:sz="0" w:space="0" w:color="auto"/>
                  </w:divBdr>
                  <w:divsChild>
                    <w:div w:id="1677491537">
                      <w:marLeft w:val="0"/>
                      <w:marRight w:val="0"/>
                      <w:marTop w:val="0"/>
                      <w:marBottom w:val="0"/>
                      <w:divBdr>
                        <w:top w:val="none" w:sz="0" w:space="0" w:color="auto"/>
                        <w:left w:val="none" w:sz="0" w:space="0" w:color="auto"/>
                        <w:bottom w:val="none" w:sz="0" w:space="0" w:color="auto"/>
                        <w:right w:val="none" w:sz="0" w:space="0" w:color="auto"/>
                      </w:divBdr>
                    </w:div>
                  </w:divsChild>
                </w:div>
                <w:div w:id="1218854104">
                  <w:marLeft w:val="0"/>
                  <w:marRight w:val="0"/>
                  <w:marTop w:val="0"/>
                  <w:marBottom w:val="0"/>
                  <w:divBdr>
                    <w:top w:val="none" w:sz="0" w:space="0" w:color="auto"/>
                    <w:left w:val="none" w:sz="0" w:space="0" w:color="auto"/>
                    <w:bottom w:val="none" w:sz="0" w:space="0" w:color="auto"/>
                    <w:right w:val="none" w:sz="0" w:space="0" w:color="auto"/>
                  </w:divBdr>
                  <w:divsChild>
                    <w:div w:id="1696152902">
                      <w:marLeft w:val="0"/>
                      <w:marRight w:val="0"/>
                      <w:marTop w:val="0"/>
                      <w:marBottom w:val="0"/>
                      <w:divBdr>
                        <w:top w:val="none" w:sz="0" w:space="0" w:color="auto"/>
                        <w:left w:val="none" w:sz="0" w:space="0" w:color="auto"/>
                        <w:bottom w:val="none" w:sz="0" w:space="0" w:color="auto"/>
                        <w:right w:val="none" w:sz="0" w:space="0" w:color="auto"/>
                      </w:divBdr>
                    </w:div>
                  </w:divsChild>
                </w:div>
                <w:div w:id="1404259462">
                  <w:marLeft w:val="0"/>
                  <w:marRight w:val="0"/>
                  <w:marTop w:val="0"/>
                  <w:marBottom w:val="0"/>
                  <w:divBdr>
                    <w:top w:val="none" w:sz="0" w:space="0" w:color="auto"/>
                    <w:left w:val="none" w:sz="0" w:space="0" w:color="auto"/>
                    <w:bottom w:val="none" w:sz="0" w:space="0" w:color="auto"/>
                    <w:right w:val="none" w:sz="0" w:space="0" w:color="auto"/>
                  </w:divBdr>
                  <w:divsChild>
                    <w:div w:id="513231893">
                      <w:marLeft w:val="0"/>
                      <w:marRight w:val="0"/>
                      <w:marTop w:val="0"/>
                      <w:marBottom w:val="0"/>
                      <w:divBdr>
                        <w:top w:val="none" w:sz="0" w:space="0" w:color="auto"/>
                        <w:left w:val="none" w:sz="0" w:space="0" w:color="auto"/>
                        <w:bottom w:val="none" w:sz="0" w:space="0" w:color="auto"/>
                        <w:right w:val="none" w:sz="0" w:space="0" w:color="auto"/>
                      </w:divBdr>
                    </w:div>
                    <w:div w:id="641541894">
                      <w:marLeft w:val="0"/>
                      <w:marRight w:val="0"/>
                      <w:marTop w:val="0"/>
                      <w:marBottom w:val="0"/>
                      <w:divBdr>
                        <w:top w:val="none" w:sz="0" w:space="0" w:color="auto"/>
                        <w:left w:val="none" w:sz="0" w:space="0" w:color="auto"/>
                        <w:bottom w:val="none" w:sz="0" w:space="0" w:color="auto"/>
                        <w:right w:val="none" w:sz="0" w:space="0" w:color="auto"/>
                      </w:divBdr>
                    </w:div>
                    <w:div w:id="1485318631">
                      <w:marLeft w:val="0"/>
                      <w:marRight w:val="0"/>
                      <w:marTop w:val="0"/>
                      <w:marBottom w:val="0"/>
                      <w:divBdr>
                        <w:top w:val="none" w:sz="0" w:space="0" w:color="auto"/>
                        <w:left w:val="none" w:sz="0" w:space="0" w:color="auto"/>
                        <w:bottom w:val="none" w:sz="0" w:space="0" w:color="auto"/>
                        <w:right w:val="none" w:sz="0" w:space="0" w:color="auto"/>
                      </w:divBdr>
                    </w:div>
                  </w:divsChild>
                </w:div>
                <w:div w:id="1410426184">
                  <w:marLeft w:val="0"/>
                  <w:marRight w:val="0"/>
                  <w:marTop w:val="0"/>
                  <w:marBottom w:val="0"/>
                  <w:divBdr>
                    <w:top w:val="none" w:sz="0" w:space="0" w:color="auto"/>
                    <w:left w:val="none" w:sz="0" w:space="0" w:color="auto"/>
                    <w:bottom w:val="none" w:sz="0" w:space="0" w:color="auto"/>
                    <w:right w:val="none" w:sz="0" w:space="0" w:color="auto"/>
                  </w:divBdr>
                  <w:divsChild>
                    <w:div w:id="190607667">
                      <w:marLeft w:val="0"/>
                      <w:marRight w:val="0"/>
                      <w:marTop w:val="0"/>
                      <w:marBottom w:val="0"/>
                      <w:divBdr>
                        <w:top w:val="none" w:sz="0" w:space="0" w:color="auto"/>
                        <w:left w:val="none" w:sz="0" w:space="0" w:color="auto"/>
                        <w:bottom w:val="none" w:sz="0" w:space="0" w:color="auto"/>
                        <w:right w:val="none" w:sz="0" w:space="0" w:color="auto"/>
                      </w:divBdr>
                    </w:div>
                    <w:div w:id="1561595224">
                      <w:marLeft w:val="0"/>
                      <w:marRight w:val="0"/>
                      <w:marTop w:val="0"/>
                      <w:marBottom w:val="0"/>
                      <w:divBdr>
                        <w:top w:val="none" w:sz="0" w:space="0" w:color="auto"/>
                        <w:left w:val="none" w:sz="0" w:space="0" w:color="auto"/>
                        <w:bottom w:val="none" w:sz="0" w:space="0" w:color="auto"/>
                        <w:right w:val="none" w:sz="0" w:space="0" w:color="auto"/>
                      </w:divBdr>
                    </w:div>
                    <w:div w:id="1637946882">
                      <w:marLeft w:val="0"/>
                      <w:marRight w:val="0"/>
                      <w:marTop w:val="0"/>
                      <w:marBottom w:val="0"/>
                      <w:divBdr>
                        <w:top w:val="none" w:sz="0" w:space="0" w:color="auto"/>
                        <w:left w:val="none" w:sz="0" w:space="0" w:color="auto"/>
                        <w:bottom w:val="none" w:sz="0" w:space="0" w:color="auto"/>
                        <w:right w:val="none" w:sz="0" w:space="0" w:color="auto"/>
                      </w:divBdr>
                    </w:div>
                    <w:div w:id="1660570902">
                      <w:marLeft w:val="0"/>
                      <w:marRight w:val="0"/>
                      <w:marTop w:val="0"/>
                      <w:marBottom w:val="0"/>
                      <w:divBdr>
                        <w:top w:val="none" w:sz="0" w:space="0" w:color="auto"/>
                        <w:left w:val="none" w:sz="0" w:space="0" w:color="auto"/>
                        <w:bottom w:val="none" w:sz="0" w:space="0" w:color="auto"/>
                        <w:right w:val="none" w:sz="0" w:space="0" w:color="auto"/>
                      </w:divBdr>
                    </w:div>
                  </w:divsChild>
                </w:div>
                <w:div w:id="1551072722">
                  <w:marLeft w:val="0"/>
                  <w:marRight w:val="0"/>
                  <w:marTop w:val="0"/>
                  <w:marBottom w:val="0"/>
                  <w:divBdr>
                    <w:top w:val="none" w:sz="0" w:space="0" w:color="auto"/>
                    <w:left w:val="none" w:sz="0" w:space="0" w:color="auto"/>
                    <w:bottom w:val="none" w:sz="0" w:space="0" w:color="auto"/>
                    <w:right w:val="none" w:sz="0" w:space="0" w:color="auto"/>
                  </w:divBdr>
                  <w:divsChild>
                    <w:div w:id="279798730">
                      <w:marLeft w:val="0"/>
                      <w:marRight w:val="0"/>
                      <w:marTop w:val="0"/>
                      <w:marBottom w:val="0"/>
                      <w:divBdr>
                        <w:top w:val="none" w:sz="0" w:space="0" w:color="auto"/>
                        <w:left w:val="none" w:sz="0" w:space="0" w:color="auto"/>
                        <w:bottom w:val="none" w:sz="0" w:space="0" w:color="auto"/>
                        <w:right w:val="none" w:sz="0" w:space="0" w:color="auto"/>
                      </w:divBdr>
                    </w:div>
                    <w:div w:id="384185565">
                      <w:marLeft w:val="0"/>
                      <w:marRight w:val="0"/>
                      <w:marTop w:val="0"/>
                      <w:marBottom w:val="0"/>
                      <w:divBdr>
                        <w:top w:val="none" w:sz="0" w:space="0" w:color="auto"/>
                        <w:left w:val="none" w:sz="0" w:space="0" w:color="auto"/>
                        <w:bottom w:val="none" w:sz="0" w:space="0" w:color="auto"/>
                        <w:right w:val="none" w:sz="0" w:space="0" w:color="auto"/>
                      </w:divBdr>
                    </w:div>
                    <w:div w:id="406655049">
                      <w:marLeft w:val="0"/>
                      <w:marRight w:val="0"/>
                      <w:marTop w:val="0"/>
                      <w:marBottom w:val="0"/>
                      <w:divBdr>
                        <w:top w:val="none" w:sz="0" w:space="0" w:color="auto"/>
                        <w:left w:val="none" w:sz="0" w:space="0" w:color="auto"/>
                        <w:bottom w:val="none" w:sz="0" w:space="0" w:color="auto"/>
                        <w:right w:val="none" w:sz="0" w:space="0" w:color="auto"/>
                      </w:divBdr>
                    </w:div>
                    <w:div w:id="1557862287">
                      <w:marLeft w:val="0"/>
                      <w:marRight w:val="0"/>
                      <w:marTop w:val="0"/>
                      <w:marBottom w:val="0"/>
                      <w:divBdr>
                        <w:top w:val="none" w:sz="0" w:space="0" w:color="auto"/>
                        <w:left w:val="none" w:sz="0" w:space="0" w:color="auto"/>
                        <w:bottom w:val="none" w:sz="0" w:space="0" w:color="auto"/>
                        <w:right w:val="none" w:sz="0" w:space="0" w:color="auto"/>
                      </w:divBdr>
                    </w:div>
                    <w:div w:id="1727409199">
                      <w:marLeft w:val="0"/>
                      <w:marRight w:val="0"/>
                      <w:marTop w:val="0"/>
                      <w:marBottom w:val="0"/>
                      <w:divBdr>
                        <w:top w:val="none" w:sz="0" w:space="0" w:color="auto"/>
                        <w:left w:val="none" w:sz="0" w:space="0" w:color="auto"/>
                        <w:bottom w:val="none" w:sz="0" w:space="0" w:color="auto"/>
                        <w:right w:val="none" w:sz="0" w:space="0" w:color="auto"/>
                      </w:divBdr>
                    </w:div>
                  </w:divsChild>
                </w:div>
                <w:div w:id="1910337353">
                  <w:marLeft w:val="0"/>
                  <w:marRight w:val="0"/>
                  <w:marTop w:val="0"/>
                  <w:marBottom w:val="0"/>
                  <w:divBdr>
                    <w:top w:val="none" w:sz="0" w:space="0" w:color="auto"/>
                    <w:left w:val="none" w:sz="0" w:space="0" w:color="auto"/>
                    <w:bottom w:val="none" w:sz="0" w:space="0" w:color="auto"/>
                    <w:right w:val="none" w:sz="0" w:space="0" w:color="auto"/>
                  </w:divBdr>
                  <w:divsChild>
                    <w:div w:id="1029336638">
                      <w:marLeft w:val="0"/>
                      <w:marRight w:val="0"/>
                      <w:marTop w:val="0"/>
                      <w:marBottom w:val="0"/>
                      <w:divBdr>
                        <w:top w:val="none" w:sz="0" w:space="0" w:color="auto"/>
                        <w:left w:val="none" w:sz="0" w:space="0" w:color="auto"/>
                        <w:bottom w:val="none" w:sz="0" w:space="0" w:color="auto"/>
                        <w:right w:val="none" w:sz="0" w:space="0" w:color="auto"/>
                      </w:divBdr>
                    </w:div>
                  </w:divsChild>
                </w:div>
                <w:div w:id="1934582003">
                  <w:marLeft w:val="0"/>
                  <w:marRight w:val="0"/>
                  <w:marTop w:val="0"/>
                  <w:marBottom w:val="0"/>
                  <w:divBdr>
                    <w:top w:val="none" w:sz="0" w:space="0" w:color="auto"/>
                    <w:left w:val="none" w:sz="0" w:space="0" w:color="auto"/>
                    <w:bottom w:val="none" w:sz="0" w:space="0" w:color="auto"/>
                    <w:right w:val="none" w:sz="0" w:space="0" w:color="auto"/>
                  </w:divBdr>
                  <w:divsChild>
                    <w:div w:id="91777598">
                      <w:marLeft w:val="0"/>
                      <w:marRight w:val="0"/>
                      <w:marTop w:val="0"/>
                      <w:marBottom w:val="0"/>
                      <w:divBdr>
                        <w:top w:val="none" w:sz="0" w:space="0" w:color="auto"/>
                        <w:left w:val="none" w:sz="0" w:space="0" w:color="auto"/>
                        <w:bottom w:val="none" w:sz="0" w:space="0" w:color="auto"/>
                        <w:right w:val="none" w:sz="0" w:space="0" w:color="auto"/>
                      </w:divBdr>
                    </w:div>
                    <w:div w:id="1902934538">
                      <w:marLeft w:val="0"/>
                      <w:marRight w:val="0"/>
                      <w:marTop w:val="0"/>
                      <w:marBottom w:val="0"/>
                      <w:divBdr>
                        <w:top w:val="none" w:sz="0" w:space="0" w:color="auto"/>
                        <w:left w:val="none" w:sz="0" w:space="0" w:color="auto"/>
                        <w:bottom w:val="none" w:sz="0" w:space="0" w:color="auto"/>
                        <w:right w:val="none" w:sz="0" w:space="0" w:color="auto"/>
                      </w:divBdr>
                    </w:div>
                  </w:divsChild>
                </w:div>
                <w:div w:id="1956249792">
                  <w:marLeft w:val="0"/>
                  <w:marRight w:val="0"/>
                  <w:marTop w:val="0"/>
                  <w:marBottom w:val="0"/>
                  <w:divBdr>
                    <w:top w:val="none" w:sz="0" w:space="0" w:color="auto"/>
                    <w:left w:val="none" w:sz="0" w:space="0" w:color="auto"/>
                    <w:bottom w:val="none" w:sz="0" w:space="0" w:color="auto"/>
                    <w:right w:val="none" w:sz="0" w:space="0" w:color="auto"/>
                  </w:divBdr>
                  <w:divsChild>
                    <w:div w:id="18861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668890">
          <w:marLeft w:val="0"/>
          <w:marRight w:val="0"/>
          <w:marTop w:val="0"/>
          <w:marBottom w:val="0"/>
          <w:divBdr>
            <w:top w:val="none" w:sz="0" w:space="0" w:color="auto"/>
            <w:left w:val="none" w:sz="0" w:space="0" w:color="auto"/>
            <w:bottom w:val="none" w:sz="0" w:space="0" w:color="auto"/>
            <w:right w:val="none" w:sz="0" w:space="0" w:color="auto"/>
          </w:divBdr>
        </w:div>
        <w:div w:id="2127504941">
          <w:marLeft w:val="0"/>
          <w:marRight w:val="0"/>
          <w:marTop w:val="0"/>
          <w:marBottom w:val="0"/>
          <w:divBdr>
            <w:top w:val="none" w:sz="0" w:space="0" w:color="auto"/>
            <w:left w:val="none" w:sz="0" w:space="0" w:color="auto"/>
            <w:bottom w:val="none" w:sz="0" w:space="0" w:color="auto"/>
            <w:right w:val="none" w:sz="0" w:space="0" w:color="auto"/>
          </w:divBdr>
        </w:div>
        <w:div w:id="2139756141">
          <w:marLeft w:val="0"/>
          <w:marRight w:val="0"/>
          <w:marTop w:val="0"/>
          <w:marBottom w:val="0"/>
          <w:divBdr>
            <w:top w:val="none" w:sz="0" w:space="0" w:color="auto"/>
            <w:left w:val="none" w:sz="0" w:space="0" w:color="auto"/>
            <w:bottom w:val="none" w:sz="0" w:space="0" w:color="auto"/>
            <w:right w:val="none" w:sz="0" w:space="0" w:color="auto"/>
          </w:divBdr>
        </w:div>
      </w:divsChild>
    </w:div>
    <w:div w:id="211105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2.png"/><Relationship Id="rId26" Type="http://schemas.openxmlformats.org/officeDocument/2006/relationships/hyperlink" Target="https://www.provincie-utrecht.nl/onderwerpen/natuur/natura-2000" TargetMode="External"/><Relationship Id="rId39" Type="http://schemas.openxmlformats.org/officeDocument/2006/relationships/hyperlink" Target="http://www.pso-nederland.nl" TargetMode="External"/><Relationship Id="rId21" Type="http://schemas.openxmlformats.org/officeDocument/2006/relationships/hyperlink" Target="https://www.provincie-utrecht.nl/onderwerpen/natuur/natura-2000" TargetMode="External"/><Relationship Id="rId34" Type="http://schemas.openxmlformats.org/officeDocument/2006/relationships/hyperlink" Target="https://www.provincie-utrecht.nl/loket/inkopen-en-aanbesteden" TargetMode="External"/><Relationship Id="rId42" Type="http://schemas.openxmlformats.org/officeDocument/2006/relationships/hyperlink" Target="http://www.socialimpactfactory.com/socialreturn" TargetMode="External"/><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9" Type="http://schemas.openxmlformats.org/officeDocument/2006/relationships/hyperlink" Target="https://www.provincie-utrecht.nl/onderwerpen/natuur/natura-2000" TargetMode="External"/><Relationship Id="rId11" Type="http://schemas.openxmlformats.org/officeDocument/2006/relationships/footnotes" Target="footnotes.xml"/><Relationship Id="rId24" Type="http://schemas.openxmlformats.org/officeDocument/2006/relationships/hyperlink" Target="https://www.provincie-utrecht.nl/onderwerpen/natuur/natura-2000" TargetMode="External"/><Relationship Id="rId32" Type="http://schemas.openxmlformats.org/officeDocument/2006/relationships/hyperlink" Target="https://digitoegankelijk.nl/aan-de-slag/tips" TargetMode="External"/><Relationship Id="rId37" Type="http://schemas.openxmlformats.org/officeDocument/2006/relationships/hyperlink" Target="mailto:klachtenmeldpunt@provincie-utrecht.nl" TargetMode="External"/><Relationship Id="rId40" Type="http://schemas.openxmlformats.org/officeDocument/2006/relationships/hyperlink" Target="http://www.socialimpactfactory.com/" TargetMode="Externa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tenderned.nl/voor-ondernemingen/ondersteuning" TargetMode="External"/><Relationship Id="rId23" Type="http://schemas.openxmlformats.org/officeDocument/2006/relationships/hyperlink" Target="https://www.ecologischeautoriteit.nl/adviezen?q=binnenveld&amp;it=fp" TargetMode="External"/><Relationship Id="rId28" Type="http://schemas.openxmlformats.org/officeDocument/2006/relationships/hyperlink" Target="https://www.provincie-utrecht.nl/onderwerpen/natuur/natura-2000" TargetMode="External"/><Relationship Id="rId36" Type="http://schemas.openxmlformats.org/officeDocument/2006/relationships/hyperlink" Target="mailto:inkoop@provincie-utrecht.nl" TargetMode="Externa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cid:image004.png@01DAA5F1.92446C30" TargetMode="External"/><Relationship Id="rId31" Type="http://schemas.openxmlformats.org/officeDocument/2006/relationships/hyperlink" Target="https://zoek.officielebekendmakingen.nl/stb-2018-141.html" TargetMode="External"/><Relationship Id="rId44" Type="http://schemas.openxmlformats.org/officeDocument/2006/relationships/hyperlink" Target="http://www.adsu.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 Id="rId22" Type="http://schemas.openxmlformats.org/officeDocument/2006/relationships/hyperlink" Target="https://www.provincie-utrecht.nl/onderwerpen/natuur/natura-2000" TargetMode="External"/><Relationship Id="rId27" Type="http://schemas.openxmlformats.org/officeDocument/2006/relationships/hyperlink" Target="https://www.provincie-utrecht.nl/onderwerpen/natuur/natura-2000" TargetMode="External"/><Relationship Id="rId30" Type="http://schemas.openxmlformats.org/officeDocument/2006/relationships/hyperlink" Target="https://www.ecologischeautoriteit.nl/adviezen?it=fp" TargetMode="External"/><Relationship Id="rId35" Type="http://schemas.openxmlformats.org/officeDocument/2006/relationships/hyperlink" Target="mailto:facturen@provincie-utrecht.nl" TargetMode="External"/><Relationship Id="rId43" Type="http://schemas.openxmlformats.org/officeDocument/2006/relationships/hyperlink" Target="mailto:danielle.van.elk@wij30.nl" TargetMode="External"/><Relationship Id="rId48" Type="http://schemas.openxmlformats.org/officeDocument/2006/relationships/footer" Target="footer2.xm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inkoop@provincie-utrecht.nl" TargetMode="External"/><Relationship Id="rId25" Type="http://schemas.openxmlformats.org/officeDocument/2006/relationships/hyperlink" Target="https://www.provincie-utrecht.nl/onderwerpen/natuur/natura-2000" TargetMode="External"/><Relationship Id="rId33" Type="http://schemas.openxmlformats.org/officeDocument/2006/relationships/hyperlink" Target="mailto:klachtenmeldpunt@provincie-utrecht.nl" TargetMode="External"/><Relationship Id="rId38" Type="http://schemas.openxmlformats.org/officeDocument/2006/relationships/hyperlink" Target="mailto:socialreturn@provincie-utrecht.nl" TargetMode="External"/><Relationship Id="rId46" Type="http://schemas.openxmlformats.org/officeDocument/2006/relationships/header" Target="header2.xml"/><Relationship Id="rId20" Type="http://schemas.openxmlformats.org/officeDocument/2006/relationships/image" Target="media/image3.jpeg"/><Relationship Id="rId41" Type="http://schemas.openxmlformats.org/officeDocument/2006/relationships/hyperlink" Target="mailto:socialreturn@socialimpactfactory.com"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3" Type="http://schemas.openxmlformats.org/officeDocument/2006/relationships/hyperlink" Target="http://www.pso-nederland.nl/wat-is-de-pso/handleiding.html" TargetMode="External"/><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04447"/>
    <w:rsid w:val="0000646A"/>
    <w:rsid w:val="00017746"/>
    <w:rsid w:val="00020984"/>
    <w:rsid w:val="00027E43"/>
    <w:rsid w:val="00035AF2"/>
    <w:rsid w:val="00036956"/>
    <w:rsid w:val="000436F0"/>
    <w:rsid w:val="00047E44"/>
    <w:rsid w:val="00047FDA"/>
    <w:rsid w:val="0005332D"/>
    <w:rsid w:val="000770C0"/>
    <w:rsid w:val="0008665C"/>
    <w:rsid w:val="000D1A28"/>
    <w:rsid w:val="000D1C99"/>
    <w:rsid w:val="000D4FDA"/>
    <w:rsid w:val="000D532A"/>
    <w:rsid w:val="000E2A9E"/>
    <w:rsid w:val="00107DC0"/>
    <w:rsid w:val="00116990"/>
    <w:rsid w:val="0013114D"/>
    <w:rsid w:val="0014186F"/>
    <w:rsid w:val="00141E39"/>
    <w:rsid w:val="0016542D"/>
    <w:rsid w:val="0017669F"/>
    <w:rsid w:val="00185CFD"/>
    <w:rsid w:val="00195F0E"/>
    <w:rsid w:val="001B16C5"/>
    <w:rsid w:val="001B1F31"/>
    <w:rsid w:val="001B2320"/>
    <w:rsid w:val="001C14FF"/>
    <w:rsid w:val="001C7CBC"/>
    <w:rsid w:val="001D7033"/>
    <w:rsid w:val="00202D2A"/>
    <w:rsid w:val="00217A2B"/>
    <w:rsid w:val="00266499"/>
    <w:rsid w:val="002671A1"/>
    <w:rsid w:val="0027589F"/>
    <w:rsid w:val="00296941"/>
    <w:rsid w:val="002B49CE"/>
    <w:rsid w:val="002B64F2"/>
    <w:rsid w:val="002F2EA6"/>
    <w:rsid w:val="003008BC"/>
    <w:rsid w:val="003301BF"/>
    <w:rsid w:val="003319DD"/>
    <w:rsid w:val="003341B8"/>
    <w:rsid w:val="00336E81"/>
    <w:rsid w:val="00362DD9"/>
    <w:rsid w:val="00380361"/>
    <w:rsid w:val="0038255E"/>
    <w:rsid w:val="00391B63"/>
    <w:rsid w:val="003F3431"/>
    <w:rsid w:val="004049A4"/>
    <w:rsid w:val="00405CB1"/>
    <w:rsid w:val="004062CA"/>
    <w:rsid w:val="004078F6"/>
    <w:rsid w:val="00427074"/>
    <w:rsid w:val="004278D3"/>
    <w:rsid w:val="00440EDF"/>
    <w:rsid w:val="004660DC"/>
    <w:rsid w:val="004764D0"/>
    <w:rsid w:val="004A7317"/>
    <w:rsid w:val="004C72EC"/>
    <w:rsid w:val="004D29AD"/>
    <w:rsid w:val="005067FC"/>
    <w:rsid w:val="00520058"/>
    <w:rsid w:val="00533C1C"/>
    <w:rsid w:val="00540F78"/>
    <w:rsid w:val="00542592"/>
    <w:rsid w:val="0054517A"/>
    <w:rsid w:val="00545E79"/>
    <w:rsid w:val="00547DF5"/>
    <w:rsid w:val="00555255"/>
    <w:rsid w:val="00555A91"/>
    <w:rsid w:val="00564ABE"/>
    <w:rsid w:val="005651AE"/>
    <w:rsid w:val="00566B29"/>
    <w:rsid w:val="00573457"/>
    <w:rsid w:val="00575B8E"/>
    <w:rsid w:val="00582E53"/>
    <w:rsid w:val="0058547C"/>
    <w:rsid w:val="00591484"/>
    <w:rsid w:val="005A7AA9"/>
    <w:rsid w:val="005B4CAD"/>
    <w:rsid w:val="005B6086"/>
    <w:rsid w:val="005B6AF2"/>
    <w:rsid w:val="005B7F9B"/>
    <w:rsid w:val="005C08DE"/>
    <w:rsid w:val="005E386B"/>
    <w:rsid w:val="00605DFC"/>
    <w:rsid w:val="006464F5"/>
    <w:rsid w:val="006519D6"/>
    <w:rsid w:val="006549F0"/>
    <w:rsid w:val="00656E1D"/>
    <w:rsid w:val="00660324"/>
    <w:rsid w:val="00670724"/>
    <w:rsid w:val="00671542"/>
    <w:rsid w:val="0067362E"/>
    <w:rsid w:val="0067476D"/>
    <w:rsid w:val="006A0073"/>
    <w:rsid w:val="006C0CD0"/>
    <w:rsid w:val="006C7342"/>
    <w:rsid w:val="006E450B"/>
    <w:rsid w:val="006F7BA1"/>
    <w:rsid w:val="00714A5D"/>
    <w:rsid w:val="00722977"/>
    <w:rsid w:val="007236D9"/>
    <w:rsid w:val="0074087A"/>
    <w:rsid w:val="00761775"/>
    <w:rsid w:val="007636B9"/>
    <w:rsid w:val="00767870"/>
    <w:rsid w:val="00767FA2"/>
    <w:rsid w:val="00776A56"/>
    <w:rsid w:val="0079332D"/>
    <w:rsid w:val="007A717E"/>
    <w:rsid w:val="007E63D8"/>
    <w:rsid w:val="008013A5"/>
    <w:rsid w:val="008023B1"/>
    <w:rsid w:val="008034AF"/>
    <w:rsid w:val="00816AA0"/>
    <w:rsid w:val="008333C2"/>
    <w:rsid w:val="008411FD"/>
    <w:rsid w:val="00842B4D"/>
    <w:rsid w:val="008513A3"/>
    <w:rsid w:val="00870D7C"/>
    <w:rsid w:val="0087754E"/>
    <w:rsid w:val="00877BB2"/>
    <w:rsid w:val="00885654"/>
    <w:rsid w:val="008A3FA4"/>
    <w:rsid w:val="008B399F"/>
    <w:rsid w:val="008B5BA8"/>
    <w:rsid w:val="008D0291"/>
    <w:rsid w:val="008E392D"/>
    <w:rsid w:val="008F048E"/>
    <w:rsid w:val="00900240"/>
    <w:rsid w:val="009171D5"/>
    <w:rsid w:val="00930A99"/>
    <w:rsid w:val="0093623A"/>
    <w:rsid w:val="009363DD"/>
    <w:rsid w:val="00947BB5"/>
    <w:rsid w:val="00950769"/>
    <w:rsid w:val="009521ED"/>
    <w:rsid w:val="00964656"/>
    <w:rsid w:val="009669FF"/>
    <w:rsid w:val="009749F6"/>
    <w:rsid w:val="00975AA2"/>
    <w:rsid w:val="0099059F"/>
    <w:rsid w:val="009B0FF5"/>
    <w:rsid w:val="009D31EC"/>
    <w:rsid w:val="009E1748"/>
    <w:rsid w:val="00A027C3"/>
    <w:rsid w:val="00A21E09"/>
    <w:rsid w:val="00A31601"/>
    <w:rsid w:val="00A33EB7"/>
    <w:rsid w:val="00A37C1A"/>
    <w:rsid w:val="00A448CC"/>
    <w:rsid w:val="00A52768"/>
    <w:rsid w:val="00A64EA5"/>
    <w:rsid w:val="00A9326B"/>
    <w:rsid w:val="00A93B80"/>
    <w:rsid w:val="00AB41E8"/>
    <w:rsid w:val="00AE29C6"/>
    <w:rsid w:val="00AE3DAE"/>
    <w:rsid w:val="00AE6C79"/>
    <w:rsid w:val="00AE7669"/>
    <w:rsid w:val="00AF4BB6"/>
    <w:rsid w:val="00B013E8"/>
    <w:rsid w:val="00B04B5B"/>
    <w:rsid w:val="00B13048"/>
    <w:rsid w:val="00B15F7B"/>
    <w:rsid w:val="00B2660A"/>
    <w:rsid w:val="00B27F94"/>
    <w:rsid w:val="00B376D7"/>
    <w:rsid w:val="00B420D8"/>
    <w:rsid w:val="00B70A9A"/>
    <w:rsid w:val="00B81FC5"/>
    <w:rsid w:val="00B93F33"/>
    <w:rsid w:val="00BA543C"/>
    <w:rsid w:val="00BA5A9E"/>
    <w:rsid w:val="00BB6BD2"/>
    <w:rsid w:val="00BB79DE"/>
    <w:rsid w:val="00BD2DA3"/>
    <w:rsid w:val="00BD514D"/>
    <w:rsid w:val="00BE5F5D"/>
    <w:rsid w:val="00BF1986"/>
    <w:rsid w:val="00C057C4"/>
    <w:rsid w:val="00C13BB3"/>
    <w:rsid w:val="00C1450A"/>
    <w:rsid w:val="00C16DCB"/>
    <w:rsid w:val="00C24DA1"/>
    <w:rsid w:val="00C33C7B"/>
    <w:rsid w:val="00C51D34"/>
    <w:rsid w:val="00C74D46"/>
    <w:rsid w:val="00CA4D79"/>
    <w:rsid w:val="00D01ED9"/>
    <w:rsid w:val="00D359A6"/>
    <w:rsid w:val="00D50C68"/>
    <w:rsid w:val="00D51CFF"/>
    <w:rsid w:val="00D96CE9"/>
    <w:rsid w:val="00DB10F9"/>
    <w:rsid w:val="00DC7884"/>
    <w:rsid w:val="00E01CDF"/>
    <w:rsid w:val="00E02889"/>
    <w:rsid w:val="00E028F3"/>
    <w:rsid w:val="00E041A2"/>
    <w:rsid w:val="00E61C9B"/>
    <w:rsid w:val="00E733C8"/>
    <w:rsid w:val="00E9261B"/>
    <w:rsid w:val="00E93F8D"/>
    <w:rsid w:val="00EB04F5"/>
    <w:rsid w:val="00EB5C22"/>
    <w:rsid w:val="00EB777A"/>
    <w:rsid w:val="00EC42E3"/>
    <w:rsid w:val="00EC532B"/>
    <w:rsid w:val="00EF1BB2"/>
    <w:rsid w:val="00F0568A"/>
    <w:rsid w:val="00F069BE"/>
    <w:rsid w:val="00F137BF"/>
    <w:rsid w:val="00F26807"/>
    <w:rsid w:val="00F26C1D"/>
    <w:rsid w:val="00F4119D"/>
    <w:rsid w:val="00F458C5"/>
    <w:rsid w:val="00F553ED"/>
    <w:rsid w:val="00F7351B"/>
    <w:rsid w:val="00F90721"/>
    <w:rsid w:val="00F948E4"/>
    <w:rsid w:val="00FA175F"/>
    <w:rsid w:val="00FA295E"/>
    <w:rsid w:val="00FA2E52"/>
    <w:rsid w:val="00FA371E"/>
    <w:rsid w:val="00FC0991"/>
    <w:rsid w:val="00FC58CD"/>
    <w:rsid w:val="00FC6417"/>
    <w:rsid w:val="00FD3E10"/>
    <w:rsid w:val="00FF2811"/>
    <w:rsid w:val="00FF3D8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660A"/>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3b6068bf-d84b-4b4e-bff2-0a8cf0bae874">false</PUCopyrightRechten>
    <n35da69e1c1047dea46f4e43c827e5fd xmlns="3b6068bf-d84b-4b4e-bff2-0a8cf0bae874">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dc87032591014caf9b8c241199203258 xmlns="3b6068bf-d84b-4b4e-bff2-0a8cf0bae874">
      <Terms xmlns="http://schemas.microsoft.com/office/infopath/2007/PartnerControls">
        <TermInfo xmlns="http://schemas.microsoft.com/office/infopath/2007/PartnerControls">
          <TermName xmlns="http://schemas.microsoft.com/office/infopath/2007/PartnerControls">BODEM, WATER EN MILIEU</TermName>
          <TermId xmlns="http://schemas.microsoft.com/office/infopath/2007/PartnerControls">d7108b4a-5f3c-4e39-9525-4b814f35cd7e</TermId>
        </TermInfo>
      </Terms>
    </dc87032591014caf9b8c241199203258>
    <nbfcb91ce6ed4c72a590e661d33753dd xmlns="3b6068bf-d84b-4b4e-bff2-0a8cf0bae874">
      <Terms xmlns="http://schemas.microsoft.com/office/infopath/2007/PartnerControls">
        <TermInfo xmlns="http://schemas.microsoft.com/office/infopath/2007/PartnerControls">
          <TermName xmlns="http://schemas.microsoft.com/office/infopath/2007/PartnerControls">P.2502.117 - Aanpak Stikstof problematiek</TermName>
          <TermId xmlns="http://schemas.microsoft.com/office/infopath/2007/PartnerControls">73c8034b-d11f-444e-a6cb-88862b3dcf06</TermId>
        </TermInfo>
      </Terms>
    </nbfcb91ce6ed4c72a590e661d33753dd>
    <PUDossiernaam xmlns="3b6068bf-d84b-4b4e-bff2-0a8cf0bae874">Programma Aanpak Stikstof</PUDossiernaam>
    <c69891f5b6724842a1992b729e890d0f xmlns="3b6068bf-d84b-4b4e-bff2-0a8cf0bae874">
      <Terms xmlns="http://schemas.microsoft.com/office/infopath/2007/PartnerControls"/>
    </c69891f5b6724842a1992b729e890d0f>
    <TaxCatchAll xmlns="3b6068bf-d84b-4b4e-bff2-0a8cf0bae874">
      <Value>5</Value>
      <Value>10</Value>
      <Value>25</Value>
      <Value>24</Value>
      <Value>23</Value>
      <Value>22</Value>
      <Value>21</Value>
      <Value>20</Value>
      <Value>2</Value>
      <Value>6</Value>
    </TaxCatchAll>
    <bee6bab28bc347dea223a27ae484b55c xmlns="3b6068bf-d84b-4b4e-bff2-0a8cf0bae874">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Selectiecategorie xmlns="3b6068bf-d84b-4b4e-bff2-0a8cf0bae874">603</PUSelectiecategorie>
    <d48145a825f34c759bf35e0f0f98a24d xmlns="3b6068bf-d84b-4b4e-bff2-0a8cf0bae874">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OmschrijvingVoorwaardenCopyright xmlns="3b6068bf-d84b-4b4e-bff2-0a8cf0bae874" xsi:nil="true"/>
    <PUEinddatumdossier xmlns="3b6068bf-d84b-4b4e-bff2-0a8cf0bae874" xsi:nil="true"/>
    <kb23fa795b9743b8adae1149359e24fa xmlns="3b6068bf-d84b-4b4e-bff2-0a8cf0bae874">
      <Terms xmlns="http://schemas.microsoft.com/office/infopath/2007/PartnerControls">
        <TermInfo xmlns="http://schemas.microsoft.com/office/infopath/2007/PartnerControls">
          <TermName xmlns="http://schemas.microsoft.com/office/infopath/2007/PartnerControls">Opgavemanager Omgevingswet en Omgevingsvisie</TermName>
          <TermId xmlns="http://schemas.microsoft.com/office/infopath/2007/PartnerControls">c9daf3c7-772f-402f-abcf-dbe6fc81fa12</TermId>
        </TermInfo>
      </Terms>
    </kb23fa795b9743b8adae1149359e24fa>
    <ecddcceb7a3944bcb5df119ed71fb281 xmlns="3b6068bf-d84b-4b4e-bff2-0a8cf0bae874">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e28028357a134c8cba3ce1e424d81274 xmlns="3b6068bf-d84b-4b4e-bff2-0a8cf0bae874">
      <Terms xmlns="http://schemas.microsoft.com/office/infopath/2007/PartnerControls">
        <TermInfo xmlns="http://schemas.microsoft.com/office/infopath/2007/PartnerControls">
          <TermName xmlns="http://schemas.microsoft.com/office/infopath/2007/PartnerControls">Natuur en landschap</TermName>
          <TermId xmlns="http://schemas.microsoft.com/office/infopath/2007/PartnerControls">2b1a05fc-26e8-4c2e-a456-563ca21d5641</TermId>
        </TermInfo>
      </Terms>
    </e28028357a134c8cba3ce1e424d81274>
    <d6579817e59147ae85edfd3136814cae xmlns="3b6068bf-d84b-4b4e-bff2-0a8cf0bae874">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EinddatumCopyright xmlns="3b6068bf-d84b-4b4e-bff2-0a8cf0bae874" xsi:nil="true"/>
    <PUDocumenttype xmlns="3b6068bf-d84b-4b4e-bff2-0a8cf0bae874" xsi:nil="true"/>
    <PUWerkingsgebiedDocument xmlns="3b6068bf-d84b-4b4e-bff2-0a8cf0bae874" xsi:nil="true"/>
    <PUBegindatumdossier xmlns="3b6068bf-d84b-4b4e-bff2-0a8cf0bae874">2020-06-04T00:00:00+00:00</PUBegindatumdossier>
    <PUBegindatumCopyright xmlns="3b6068bf-d84b-4b4e-bff2-0a8cf0bae874" xsi:nil="true"/>
    <_dlc_DocId xmlns="3b6068bf-d84b-4b4e-bff2-0a8cf0bae874">UTSP-1794653814-8052</_dlc_DocId>
    <_dlc_DocIdUrl xmlns="3b6068bf-d84b-4b4e-bff2-0a8cf0bae874">
      <Url>https://provincieutrecht.sharepoint.com/sites/smnwk-NELNatura2000/_layouts/15/DocIdRedir.aspx?ID=UTSP-1794653814-8052</Url>
      <Description>UTSP-1794653814-8052</Description>
    </_dlc_DocIdUrl>
    <PUDocumentumRegistratienummer xmlns="3b6068bf-d84b-4b4e-bff2-0a8cf0bae874" xsi:nil="true"/>
    <lcf76f155ced4ddcb4097134ff3c332f xmlns="3f4d912d-7a8c-4031-98da-392257d30d6c">
      <Terms xmlns="http://schemas.microsoft.com/office/infopath/2007/PartnerControls"/>
    </lcf76f155ced4ddcb4097134ff3c332f>
    <k7957b5f8f444a679b34b5b5923d672a xmlns="3b6068bf-d84b-4b4e-bff2-0a8cf0bae874">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jac39c03a7c14cb08e70c160a38b370d xmlns="3b6068bf-d84b-4b4e-bff2-0a8cf0bae874">
      <Terms xmlns="http://schemas.microsoft.com/office/infopath/2007/PartnerControls"/>
    </jac39c03a7c14cb08e70c160a38b370d>
    <SharedWithUsers xmlns="3b6068bf-d84b-4b4e-bff2-0a8cf0bae874">
      <UserInfo>
        <DisplayName>Stelt, Teus van der</DisplayName>
        <AccountId>668</AccountId>
        <AccountType/>
      </UserInfo>
      <UserInfo>
        <DisplayName>Wit, Joeri de</DisplayName>
        <AccountId>65</AccountId>
        <AccountType/>
      </UserInfo>
      <UserInfo>
        <DisplayName>Barsi, Alpar</DisplayName>
        <AccountId>524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7f6ba0a03215c419a72e8463f022720f">
  <xsd:schema xmlns:xsd="http://www.w3.org/2001/XMLSchema" xmlns:xs="http://www.w3.org/2001/XMLSchema" xmlns:p="http://schemas.microsoft.com/office/2006/metadata/properties" xmlns:ns2="3b6068bf-d84b-4b4e-bff2-0a8cf0bae874" xmlns:ns3="3a2d4642-b1a9-4f9a-947d-aaac82c6ed7c" xmlns:ns4="3f4d912d-7a8c-4031-98da-392257d30d6c" targetNamespace="http://schemas.microsoft.com/office/2006/metadata/properties" ma:root="true" ma:fieldsID="86d1620b90388c96a8b684a0d7caaa0e" ns2:_="" ns3:_="" ns4:_="">
    <xsd:import namespace="3b6068bf-d84b-4b4e-bff2-0a8cf0bae874"/>
    <xsd:import namespace="3a2d4642-b1a9-4f9a-947d-aaac82c6ed7c"/>
    <xsd:import namespace="3f4d912d-7a8c-4031-98da-392257d30d6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2:SharedWithUsers" minOccurs="0"/>
                <xsd:element ref="ns2:SharedWithDetail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3:PUCorsaDocumentcode" minOccurs="0"/>
                <xsd:element ref="ns4:MediaServiceObjectDetectorVersions" minOccurs="0"/>
                <xsd:element ref="ns4:MediaServiceLocation"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068bf-d84b-4b4e-bff2-0a8cf0bae874"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8"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Natuur en landschap|2b1a05fc-26e8-4c2e-a456-563ca21d5641"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7f10dac0-20f1-49b8-982d-faf601e85fc1"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03eb9370-b49c-4628-a179-0f6bbc1e2295}" ma:internalName="TaxCatchAll" ma:showField="CatchAllData" ma:web="3b6068bf-d84b-4b4e-bff2-0a8cf0bae874">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03eb9370-b49c-4628-a179-0f6bbc1e2295}" ma:internalName="TaxCatchAllLabel" ma:readOnly="true" ma:showField="CatchAllDataLabel" ma:web="3b6068bf-d84b-4b4e-bff2-0a8cf0bae874">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LLO-NEL, Teamleider Natuur en landbouw|1eb9648d-38f0-43de-98ea-5c1e1821e9e5"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LLO - Concernmanager Landelijke Leefomgeving|12ba512e-f573-4b35-8ca3-a24b8ea07001"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d912d-7a8c-4031-98da-392257d30d6c"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lcf76f155ced4ddcb4097134ff3c332f" ma:index="54"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DateTaken" ma:index="58" nillable="true" ma:displayName="MediaServiceDateTaken" ma:hidden="true" ma:indexed="true" ma:internalName="MediaServiceDateTaken" ma:readOnly="true">
      <xsd:simpleType>
        <xsd:restriction base="dms:Text"/>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LengthInSeconds" ma:index="62" nillable="true" ma:displayName="MediaLengthInSeconds" ma:hidden="true" ma:internalName="MediaLengthInSeconds" ma:readOnly="true">
      <xsd:simpleType>
        <xsd:restriction base="dms:Unknown"/>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2A6A5-C6BC-43F9-B20C-BFAB27C6A455}">
  <ds:schemaRefs>
    <ds:schemaRef ds:uri="http://schemas.microsoft.com/office/2006/metadata/properties"/>
    <ds:schemaRef ds:uri="http://schemas.microsoft.com/office/infopath/2007/PartnerControls"/>
    <ds:schemaRef ds:uri="3a2d4642-b1a9-4f9a-947d-aaac82c6ed7c"/>
    <ds:schemaRef ds:uri="3b6068bf-d84b-4b4e-bff2-0a8cf0bae874"/>
    <ds:schemaRef ds:uri="3f4d912d-7a8c-4031-98da-392257d30d6c"/>
  </ds:schemaRefs>
</ds:datastoreItem>
</file>

<file path=customXml/itemProps2.xml><?xml version="1.0" encoding="utf-8"?>
<ds:datastoreItem xmlns:ds="http://schemas.openxmlformats.org/officeDocument/2006/customXml" ds:itemID="{EC16E8B5-BCDA-4F23-86C2-5FA6B66D23D5}">
  <ds:schemaRefs>
    <ds:schemaRef ds:uri="http://schemas.microsoft.com/sharepoint/v3/contenttype/forms"/>
  </ds:schemaRefs>
</ds:datastoreItem>
</file>

<file path=customXml/itemProps3.xml><?xml version="1.0" encoding="utf-8"?>
<ds:datastoreItem xmlns:ds="http://schemas.openxmlformats.org/officeDocument/2006/customXml" ds:itemID="{B4240C1E-4133-4BDD-AD76-E3BF24DF5CE6}">
  <ds:schemaRefs>
    <ds:schemaRef ds:uri="http://schemas.openxmlformats.org/officeDocument/2006/bibliography"/>
  </ds:schemaRefs>
</ds:datastoreItem>
</file>

<file path=customXml/itemProps4.xml><?xml version="1.0" encoding="utf-8"?>
<ds:datastoreItem xmlns:ds="http://schemas.openxmlformats.org/officeDocument/2006/customXml" ds:itemID="{777B0A93-BE9B-4BBE-AA90-01AC0E8E4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068bf-d84b-4b4e-bff2-0a8cf0bae874"/>
    <ds:schemaRef ds:uri="3a2d4642-b1a9-4f9a-947d-aaac82c6ed7c"/>
    <ds:schemaRef ds:uri="3f4d912d-7a8c-4031-98da-392257d30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6FD9B1-49A4-4A99-BF32-52314775B41A}">
  <ds:schemaRefs>
    <ds:schemaRef ds:uri="http://schemas.microsoft.com/sharepoint/events"/>
  </ds:schemaRefs>
</ds:datastoreItem>
</file>

<file path=customXml/itemProps6.xml><?xml version="1.0" encoding="utf-8"?>
<ds:datastoreItem xmlns:ds="http://schemas.openxmlformats.org/officeDocument/2006/customXml" ds:itemID="{B4D40455-6947-4EDB-97AD-12B4D04DF81D}">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56</TotalTime>
  <Pages>53</Pages>
  <Words>26715</Words>
  <Characters>146936</Characters>
  <Application>Microsoft Office Word</Application>
  <DocSecurity>0</DocSecurity>
  <Lines>1224</Lines>
  <Paragraphs>346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173305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keywords/>
  <cp:lastModifiedBy>Stelt, Teus van der</cp:lastModifiedBy>
  <cp:revision>10</cp:revision>
  <cp:lastPrinted>2023-05-23T17:53:00Z</cp:lastPrinted>
  <dcterms:created xsi:type="dcterms:W3CDTF">2024-07-30T06:50:00Z</dcterms:created>
  <dcterms:modified xsi:type="dcterms:W3CDTF">2024-07-30T07:53:00Z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0x0101003E9A2B830A3CB44DBCE3112387D3A13600027D544D4B8B7248AEBB31D1D05FB4E3</vt:lpwstr>
  </property>
  <property fmtid="{D5CDD505-2E9C-101B-9397-08002B2CF9AE}" pid="17" name="PUBewaartermijn">
    <vt:lpwstr>6;#Blijvend bewaren|e5ca1b2a-a741-485a-bdf8-91756cb0387b</vt:lpwstr>
  </property>
  <property fmtid="{D5CDD505-2E9C-101B-9397-08002B2CF9AE}" pid="18" name="PUWaardering">
    <vt:lpwstr>5;#Bewaren|4570fb31-860c-44f7-be36-40938139c6a7</vt:lpwstr>
  </property>
  <property fmtid="{D5CDD505-2E9C-101B-9397-08002B2CF9AE}" pid="19" name="PUThema">
    <vt:lpwstr>2;#Natuur en landschap|2b1a05fc-26e8-4c2e-a456-563ca21d5641</vt:lpwstr>
  </property>
  <property fmtid="{D5CDD505-2E9C-101B-9397-08002B2CF9AE}" pid="20" name="PUWBSTax">
    <vt:lpwstr>24;#P.2502.117 - Aanpak Stikstof problematiek|73c8034b-d11f-444e-a6cb-88862b3dcf06</vt:lpwstr>
  </property>
  <property fmtid="{D5CDD505-2E9C-101B-9397-08002B2CF9AE}" pid="21" name="PUDoelenboom">
    <vt:lpwstr>23;#BODEM, WATER EN MILIEU|d7108b4a-5f3c-4e39-9525-4b814f35cd7e</vt:lpwstr>
  </property>
  <property fmtid="{D5CDD505-2E9C-101B-9397-08002B2CF9AE}" pid="22" name="PUEindverantwoordelijkeProceseigenaar">
    <vt:lpwstr>21;#SLO - Concernmanager Stedelijke Leefomgeving|868258e6-0a0c-4fb4-aa13-9fc70864a5de</vt:lpwstr>
  </property>
  <property fmtid="{D5CDD505-2E9C-101B-9397-08002B2CF9AE}" pid="23" name="PUWerkproces">
    <vt:lpwstr>22;#1039. Opstellen van plannen als uitvoering van vastgesteld beleid|bac16760-db71-4da4-8eb1-d7d41a4f3805</vt:lpwstr>
  </property>
  <property fmtid="{D5CDD505-2E9C-101B-9397-08002B2CF9AE}" pid="24" name="PUWerkingsgebiedDossier">
    <vt:lpwstr>25;#Utrecht|ddf86f93-2e97-4075-96ae-bd71b4c1dc6a</vt:lpwstr>
  </property>
  <property fmtid="{D5CDD505-2E9C-101B-9397-08002B2CF9AE}" pid="25" name="PUProceseigenaar">
    <vt:lpwstr>20;#Opgavemanager Omgevingswet en Omgevingsvisie|c9daf3c7-772f-402f-abcf-dbe6fc81fa12</vt:lpwstr>
  </property>
  <property fmtid="{D5CDD505-2E9C-101B-9397-08002B2CF9AE}" pid="26" name="PUDocumentTrefwoorden">
    <vt:lpwstr/>
  </property>
  <property fmtid="{D5CDD505-2E9C-101B-9397-08002B2CF9AE}" pid="27" name="_dlc_DocIdItemGuid">
    <vt:lpwstr>d80b43d2-5ee3-43e9-bd52-82b595a1056b</vt:lpwstr>
  </property>
  <property fmtid="{D5CDD505-2E9C-101B-9397-08002B2CF9AE}" pid="28" name="MediaServiceImageTags">
    <vt:lpwstr/>
  </property>
  <property fmtid="{D5CDD505-2E9C-101B-9397-08002B2CF9AE}" pid="29" name="PUDossierStatus">
    <vt:lpwstr>10;#Lopend|dbd4ffdd-42b7-499f-b515-be6b43c64e3b</vt:lpwstr>
  </property>
  <property fmtid="{D5CDD505-2E9C-101B-9397-08002B2CF9AE}" pid="30" name="PUDossierResultaat">
    <vt:lpwstr/>
  </property>
</Properties>
</file>