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7F982" w14:textId="5A5C46A1" w:rsidR="00C920BB" w:rsidRPr="00CA6A89" w:rsidRDefault="00344884" w:rsidP="000148F2">
      <w:pPr>
        <w:spacing w:after="0" w:line="240" w:lineRule="auto"/>
        <w:rPr>
          <w:rFonts w:ascii="Arial" w:hAnsi="Arial" w:cs="Arial"/>
          <w:color w:val="FFFFFF" w:themeColor="background1"/>
          <w:sz w:val="96"/>
          <w:szCs w:val="96"/>
        </w:rPr>
      </w:pPr>
      <w:bookmarkStart w:id="0" w:name="_Ref11609291"/>
      <w:bookmarkStart w:id="1" w:name="_Toc12878651"/>
      <w:bookmarkStart w:id="2" w:name="_Toc18323078"/>
      <w:r w:rsidRPr="00CA6A89">
        <w:rPr>
          <w:rFonts w:ascii="Arial" w:hAnsi="Arial" w:cs="Arial"/>
          <w:noProof/>
        </w:rPr>
        <w:drawing>
          <wp:anchor distT="0" distB="0" distL="114300" distR="114300" simplePos="0" relativeHeight="251658240" behindDoc="1" locked="0" layoutInCell="1" allowOverlap="1" wp14:anchorId="1BE6BBD7" wp14:editId="649D8504">
            <wp:simplePos x="0" y="0"/>
            <wp:positionH relativeFrom="page">
              <wp:posOffset>25400</wp:posOffset>
            </wp:positionH>
            <wp:positionV relativeFrom="page">
              <wp:posOffset>-151130</wp:posOffset>
            </wp:positionV>
            <wp:extent cx="7589520" cy="10942320"/>
            <wp:effectExtent l="0" t="0" r="0" b="0"/>
            <wp:wrapNone/>
            <wp:docPr id="1224200767" name="Afbeelding 1224200767"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962FA4" w14:textId="77777777" w:rsidR="00C920BB" w:rsidRPr="00CA6A89" w:rsidRDefault="00C920BB" w:rsidP="000148F2">
      <w:pPr>
        <w:spacing w:after="0" w:line="240" w:lineRule="auto"/>
        <w:rPr>
          <w:rFonts w:ascii="Arial" w:hAnsi="Arial" w:cs="Arial"/>
          <w:color w:val="FFFFFF" w:themeColor="background1"/>
          <w:sz w:val="96"/>
          <w:szCs w:val="96"/>
        </w:rPr>
      </w:pPr>
    </w:p>
    <w:p w14:paraId="1AC3DEAC" w14:textId="77777777" w:rsidR="00344884" w:rsidRPr="00CA6A89" w:rsidRDefault="00344884" w:rsidP="000148F2">
      <w:pPr>
        <w:spacing w:after="0" w:line="240" w:lineRule="auto"/>
        <w:rPr>
          <w:rFonts w:ascii="Arial" w:hAnsi="Arial" w:cs="Arial"/>
          <w:color w:val="FFFFFF" w:themeColor="background1"/>
          <w:sz w:val="96"/>
          <w:szCs w:val="96"/>
        </w:rPr>
      </w:pPr>
    </w:p>
    <w:p w14:paraId="6CD551E5" w14:textId="428F330C" w:rsidR="000148F2" w:rsidRPr="00CA6A89" w:rsidRDefault="000148F2" w:rsidP="000148F2">
      <w:pPr>
        <w:spacing w:after="0" w:line="240" w:lineRule="auto"/>
        <w:rPr>
          <w:rFonts w:ascii="Arial" w:hAnsi="Arial" w:cs="Arial"/>
          <w:color w:val="FFFFFF" w:themeColor="background1"/>
          <w:sz w:val="96"/>
          <w:szCs w:val="96"/>
        </w:rPr>
      </w:pPr>
    </w:p>
    <w:p w14:paraId="2078C3D4" w14:textId="196AF7CD" w:rsidR="000148F2" w:rsidRPr="00CA6A89" w:rsidRDefault="000148F2" w:rsidP="000148F2">
      <w:pPr>
        <w:spacing w:after="0" w:line="240" w:lineRule="auto"/>
        <w:rPr>
          <w:rFonts w:ascii="Arial" w:hAnsi="Arial" w:cs="Arial"/>
          <w:sz w:val="48"/>
          <w:szCs w:val="48"/>
        </w:rPr>
      </w:pPr>
    </w:p>
    <w:p w14:paraId="377DB658" w14:textId="77777777" w:rsidR="000148F2" w:rsidRPr="00CA6A89" w:rsidRDefault="000148F2" w:rsidP="000148F2">
      <w:pPr>
        <w:spacing w:after="0" w:line="240" w:lineRule="auto"/>
        <w:rPr>
          <w:rFonts w:ascii="Arial" w:hAnsi="Arial" w:cs="Arial"/>
          <w:sz w:val="48"/>
          <w:szCs w:val="48"/>
        </w:rPr>
      </w:pPr>
    </w:p>
    <w:p w14:paraId="1CE5C3B1" w14:textId="5BFA37D7" w:rsidR="00C920BB" w:rsidRPr="00CA6A89" w:rsidRDefault="00C920BB" w:rsidP="000148F2">
      <w:pPr>
        <w:spacing w:after="0" w:line="240" w:lineRule="auto"/>
        <w:rPr>
          <w:rFonts w:ascii="Arial" w:hAnsi="Arial" w:cs="Arial"/>
          <w:sz w:val="48"/>
          <w:szCs w:val="48"/>
        </w:rPr>
      </w:pPr>
    </w:p>
    <w:p w14:paraId="70FE905A" w14:textId="77777777" w:rsidR="00700742" w:rsidRPr="00CA6A89" w:rsidRDefault="00700742" w:rsidP="000148F2">
      <w:pPr>
        <w:spacing w:after="0" w:line="240" w:lineRule="auto"/>
        <w:rPr>
          <w:rFonts w:ascii="Arial" w:hAnsi="Arial" w:cs="Arial"/>
          <w:sz w:val="48"/>
          <w:szCs w:val="48"/>
        </w:rPr>
      </w:pPr>
    </w:p>
    <w:p w14:paraId="0C571653" w14:textId="77777777" w:rsidR="00700742" w:rsidRPr="00CA6A89" w:rsidRDefault="00700742" w:rsidP="000148F2">
      <w:pPr>
        <w:spacing w:after="0" w:line="240" w:lineRule="auto"/>
        <w:rPr>
          <w:rFonts w:ascii="Arial" w:hAnsi="Arial" w:cs="Arial"/>
          <w:sz w:val="48"/>
          <w:szCs w:val="48"/>
        </w:rPr>
      </w:pPr>
    </w:p>
    <w:p w14:paraId="1240F44F" w14:textId="77777777" w:rsidR="00700742" w:rsidRPr="00CA6A89" w:rsidRDefault="00700742" w:rsidP="000148F2">
      <w:pPr>
        <w:spacing w:after="0" w:line="240" w:lineRule="auto"/>
        <w:rPr>
          <w:rFonts w:ascii="Arial" w:hAnsi="Arial" w:cs="Arial"/>
          <w:sz w:val="48"/>
          <w:szCs w:val="48"/>
        </w:rPr>
      </w:pPr>
    </w:p>
    <w:p w14:paraId="0A08DEBC" w14:textId="77777777" w:rsidR="003B39EF" w:rsidRPr="00CA6A89" w:rsidRDefault="003B39EF" w:rsidP="000148F2">
      <w:pPr>
        <w:spacing w:after="0" w:line="240" w:lineRule="auto"/>
        <w:rPr>
          <w:rFonts w:ascii="Arial" w:hAnsi="Arial" w:cs="Arial"/>
          <w:sz w:val="48"/>
          <w:szCs w:val="48"/>
        </w:rPr>
      </w:pPr>
    </w:p>
    <w:p w14:paraId="110339AD" w14:textId="5E03FD26" w:rsidR="000148F2" w:rsidRPr="00CA6A89" w:rsidRDefault="004C5700" w:rsidP="000148F2">
      <w:pPr>
        <w:spacing w:after="0" w:line="240" w:lineRule="auto"/>
        <w:rPr>
          <w:rFonts w:ascii="Arial" w:hAnsi="Arial" w:cs="Arial"/>
          <w:sz w:val="48"/>
          <w:szCs w:val="48"/>
        </w:rPr>
      </w:pPr>
      <w:r>
        <w:rPr>
          <w:rFonts w:ascii="Arial" w:hAnsi="Arial" w:cs="Arial"/>
          <w:sz w:val="48"/>
          <w:szCs w:val="48"/>
        </w:rPr>
        <w:t>2</w:t>
      </w:r>
      <w:r w:rsidR="0035678A" w:rsidRPr="00CA6A89">
        <w:rPr>
          <w:rFonts w:ascii="Arial" w:hAnsi="Arial" w:cs="Arial"/>
          <w:sz w:val="48"/>
          <w:szCs w:val="48"/>
          <w:vertAlign w:val="superscript"/>
        </w:rPr>
        <w:t>e</w:t>
      </w:r>
      <w:r w:rsidR="0035678A" w:rsidRPr="00CA6A89">
        <w:rPr>
          <w:rFonts w:ascii="Arial" w:hAnsi="Arial" w:cs="Arial"/>
          <w:sz w:val="48"/>
          <w:szCs w:val="48"/>
        </w:rPr>
        <w:t xml:space="preserve"> Nota van Inlichtingen</w:t>
      </w:r>
      <w:r w:rsidR="00421612" w:rsidRPr="00CA6A89">
        <w:rPr>
          <w:rFonts w:ascii="Arial" w:hAnsi="Arial" w:cs="Arial"/>
          <w:sz w:val="48"/>
          <w:szCs w:val="48"/>
        </w:rPr>
        <w:t xml:space="preserve"> (NvI)</w:t>
      </w:r>
    </w:p>
    <w:p w14:paraId="7A21871A" w14:textId="7348F61D" w:rsidR="0035678A" w:rsidRPr="00CA6A89" w:rsidRDefault="0035678A" w:rsidP="000148F2">
      <w:pPr>
        <w:spacing w:after="0" w:line="240" w:lineRule="auto"/>
        <w:rPr>
          <w:rFonts w:ascii="Arial" w:hAnsi="Arial" w:cs="Arial"/>
          <w:sz w:val="36"/>
          <w:szCs w:val="36"/>
        </w:rPr>
      </w:pPr>
      <w:r w:rsidRPr="00CA6A89">
        <w:rPr>
          <w:rFonts w:ascii="Arial" w:eastAsia="Times New Roman" w:hAnsi="Arial" w:cs="Arial"/>
          <w:bCs/>
          <w:sz w:val="36"/>
          <w:szCs w:val="36"/>
          <w:lang w:eastAsia="nl-NL"/>
        </w:rPr>
        <w:t>Vuilophaal- en verwerkingsdienstverlening</w:t>
      </w:r>
    </w:p>
    <w:p w14:paraId="7713C79B" w14:textId="365AB52E" w:rsidR="000148F2" w:rsidRPr="00CA6A89" w:rsidRDefault="00700742" w:rsidP="000148F2">
      <w:pPr>
        <w:spacing w:after="0" w:line="240" w:lineRule="auto"/>
        <w:rPr>
          <w:rFonts w:ascii="Arial" w:hAnsi="Arial" w:cs="Arial"/>
          <w:sz w:val="28"/>
          <w:szCs w:val="28"/>
        </w:rPr>
      </w:pPr>
      <w:r w:rsidRPr="00CA6A89">
        <w:rPr>
          <w:rFonts w:ascii="Arial" w:hAnsi="Arial" w:cs="Arial"/>
          <w:noProof/>
          <w:sz w:val="20"/>
          <w:szCs w:val="20"/>
        </w:rPr>
        <mc:AlternateContent>
          <mc:Choice Requires="wpg">
            <w:drawing>
              <wp:anchor distT="0" distB="0" distL="114300" distR="114300" simplePos="0" relativeHeight="251658241" behindDoc="0" locked="0" layoutInCell="1" allowOverlap="1" wp14:anchorId="4D88B0B5" wp14:editId="24DE0326">
                <wp:simplePos x="0" y="0"/>
                <wp:positionH relativeFrom="margin">
                  <wp:align>left</wp:align>
                </wp:positionH>
                <wp:positionV relativeFrom="margin">
                  <wp:align>center</wp:align>
                </wp:positionV>
                <wp:extent cx="2339340" cy="830580"/>
                <wp:effectExtent l="0" t="0" r="3810" b="7620"/>
                <wp:wrapSquare wrapText="bothSides"/>
                <wp:docPr id="4" name="Groep 4">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2F3B8384" id="Groep 4" o:spid="_x0000_s1026" style="position:absolute;margin-left:0;margin-top:0;width:184.2pt;height:65.4pt;z-index:251658241;mso-position-horizontal:left;mso-position-horizontal-relative:margin;mso-position-vertical:center;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4CDD8416" w14:textId="7E020470" w:rsidR="000148F2" w:rsidRPr="00CA6A89" w:rsidRDefault="000148F2" w:rsidP="000148F2">
      <w:pPr>
        <w:spacing w:after="0" w:line="276" w:lineRule="auto"/>
        <w:rPr>
          <w:rFonts w:ascii="Arial" w:hAnsi="Arial" w:cs="Arial"/>
          <w:sz w:val="36"/>
          <w:szCs w:val="36"/>
        </w:rPr>
      </w:pPr>
    </w:p>
    <w:p w14:paraId="692126B7" w14:textId="77777777" w:rsidR="000148F2" w:rsidRPr="00CA6A89" w:rsidRDefault="000148F2" w:rsidP="000148F2">
      <w:pPr>
        <w:spacing w:after="0" w:line="276" w:lineRule="auto"/>
        <w:rPr>
          <w:rFonts w:ascii="Arial" w:hAnsi="Arial" w:cs="Arial"/>
          <w:sz w:val="36"/>
          <w:szCs w:val="36"/>
        </w:rPr>
      </w:pPr>
    </w:p>
    <w:p w14:paraId="37D73BCF" w14:textId="77777777" w:rsidR="000148F2" w:rsidRPr="00CA6A89" w:rsidRDefault="000148F2" w:rsidP="000148F2">
      <w:pPr>
        <w:spacing w:after="0" w:line="276" w:lineRule="auto"/>
        <w:rPr>
          <w:rFonts w:ascii="Arial" w:hAnsi="Arial" w:cs="Arial"/>
          <w:sz w:val="36"/>
          <w:szCs w:val="36"/>
        </w:rPr>
      </w:pPr>
    </w:p>
    <w:p w14:paraId="571E3B4E" w14:textId="08B73108" w:rsidR="000148F2" w:rsidRPr="00CA6A89" w:rsidRDefault="000148F2" w:rsidP="000148F2">
      <w:pPr>
        <w:spacing w:after="0" w:line="276" w:lineRule="auto"/>
        <w:rPr>
          <w:rFonts w:ascii="Arial" w:hAnsi="Arial" w:cs="Arial"/>
          <w:b/>
          <w:bCs/>
          <w:sz w:val="36"/>
          <w:szCs w:val="36"/>
        </w:rPr>
      </w:pPr>
      <w:r w:rsidRPr="00CA6A89">
        <w:rPr>
          <w:rFonts w:ascii="Arial" w:hAnsi="Arial" w:cs="Arial"/>
          <w:b/>
          <w:bCs/>
          <w:sz w:val="36"/>
          <w:szCs w:val="36"/>
        </w:rPr>
        <w:t xml:space="preserve">Aanbestedingsnummer: </w:t>
      </w:r>
      <w:r w:rsidR="00800ECA" w:rsidRPr="00CA6A89">
        <w:rPr>
          <w:rFonts w:ascii="Arial" w:hAnsi="Arial" w:cs="Arial"/>
          <w:b/>
          <w:bCs/>
          <w:sz w:val="36"/>
          <w:szCs w:val="36"/>
        </w:rPr>
        <w:t xml:space="preserve">TN </w:t>
      </w:r>
      <w:r w:rsidR="00800ECA" w:rsidRPr="00CA6A89">
        <w:rPr>
          <w:rFonts w:ascii="Arial" w:hAnsi="Arial" w:cs="Arial"/>
          <w:sz w:val="36"/>
          <w:szCs w:val="36"/>
        </w:rPr>
        <w:t>466492</w:t>
      </w:r>
    </w:p>
    <w:p w14:paraId="3DD607A3" w14:textId="77777777" w:rsidR="000148F2" w:rsidRPr="00CA6A89" w:rsidRDefault="000148F2" w:rsidP="000148F2">
      <w:pPr>
        <w:tabs>
          <w:tab w:val="left" w:pos="924"/>
        </w:tabs>
        <w:spacing w:after="0" w:line="276" w:lineRule="auto"/>
        <w:rPr>
          <w:rFonts w:ascii="Arial" w:hAnsi="Arial" w:cs="Arial"/>
          <w:b/>
          <w:bCs/>
          <w:sz w:val="20"/>
          <w:szCs w:val="20"/>
        </w:rPr>
      </w:pPr>
    </w:p>
    <w:p w14:paraId="56EFCC0F" w14:textId="77777777"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Uitgave</w:t>
      </w:r>
    </w:p>
    <w:p w14:paraId="48743F1B" w14:textId="2F2B9D03"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 xml:space="preserve">Hecht | Facilitaire Dienst en Afdeling </w:t>
      </w:r>
      <w:r w:rsidR="684ED916" w:rsidRPr="00CA6A89">
        <w:rPr>
          <w:rFonts w:ascii="Arial" w:hAnsi="Arial" w:cs="Arial"/>
          <w:b/>
          <w:bCs/>
          <w:sz w:val="20"/>
          <w:szCs w:val="20"/>
        </w:rPr>
        <w:t>I</w:t>
      </w:r>
      <w:r w:rsidRPr="00CA6A89">
        <w:rPr>
          <w:rFonts w:ascii="Arial" w:hAnsi="Arial" w:cs="Arial"/>
          <w:b/>
          <w:bCs/>
          <w:sz w:val="20"/>
          <w:szCs w:val="20"/>
        </w:rPr>
        <w:t>nkoop</w:t>
      </w:r>
    </w:p>
    <w:p w14:paraId="2EA5B89D" w14:textId="77777777" w:rsidR="000148F2" w:rsidRPr="00CA6A89" w:rsidRDefault="000148F2" w:rsidP="000148F2">
      <w:pPr>
        <w:tabs>
          <w:tab w:val="left" w:pos="924"/>
        </w:tabs>
        <w:spacing w:after="0" w:line="276" w:lineRule="auto"/>
        <w:rPr>
          <w:rFonts w:ascii="Arial" w:hAnsi="Arial" w:cs="Arial"/>
          <w:b/>
          <w:bCs/>
          <w:sz w:val="20"/>
          <w:szCs w:val="20"/>
        </w:rPr>
      </w:pPr>
    </w:p>
    <w:p w14:paraId="26A835A7" w14:textId="77777777"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Datum</w:t>
      </w:r>
    </w:p>
    <w:p w14:paraId="3E77A025" w14:textId="124DE4CC" w:rsidR="001962AE" w:rsidRPr="00CA6A89" w:rsidRDefault="006D3157" w:rsidP="000148F2">
      <w:pPr>
        <w:tabs>
          <w:tab w:val="left" w:pos="924"/>
        </w:tabs>
        <w:spacing w:after="0" w:line="276" w:lineRule="auto"/>
        <w:rPr>
          <w:rFonts w:ascii="Arial" w:hAnsi="Arial" w:cs="Arial"/>
          <w:b/>
          <w:bCs/>
          <w:sz w:val="20"/>
          <w:szCs w:val="20"/>
        </w:rPr>
      </w:pPr>
      <w:r>
        <w:rPr>
          <w:rFonts w:ascii="Arial" w:hAnsi="Arial" w:cs="Arial"/>
          <w:b/>
          <w:bCs/>
          <w:sz w:val="20"/>
          <w:szCs w:val="20"/>
        </w:rPr>
        <w:t>Juni</w:t>
      </w:r>
      <w:r w:rsidR="00444D32" w:rsidRPr="00CA6A89">
        <w:rPr>
          <w:rFonts w:ascii="Arial" w:hAnsi="Arial" w:cs="Arial"/>
          <w:b/>
          <w:bCs/>
          <w:sz w:val="20"/>
          <w:szCs w:val="20"/>
        </w:rPr>
        <w:t xml:space="preserve"> 2024</w:t>
      </w:r>
    </w:p>
    <w:p w14:paraId="0E966426" w14:textId="77777777" w:rsidR="00444D32" w:rsidRPr="00CA6A89" w:rsidRDefault="00444D32" w:rsidP="000148F2">
      <w:pPr>
        <w:tabs>
          <w:tab w:val="left" w:pos="924"/>
        </w:tabs>
        <w:spacing w:after="0" w:line="276" w:lineRule="auto"/>
        <w:rPr>
          <w:rFonts w:ascii="Arial" w:hAnsi="Arial" w:cs="Arial"/>
          <w:b/>
          <w:bCs/>
          <w:sz w:val="20"/>
          <w:szCs w:val="20"/>
        </w:rPr>
      </w:pPr>
    </w:p>
    <w:p w14:paraId="56B3DF41" w14:textId="38361A29"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 xml:space="preserve">Versie </w:t>
      </w:r>
      <w:r w:rsidR="00EA6FC0" w:rsidRPr="00CA6A89">
        <w:rPr>
          <w:rFonts w:ascii="Arial" w:hAnsi="Arial" w:cs="Arial"/>
          <w:b/>
          <w:bCs/>
          <w:sz w:val="20"/>
          <w:szCs w:val="20"/>
        </w:rPr>
        <w:t>1.0</w:t>
      </w:r>
    </w:p>
    <w:p w14:paraId="1832B286" w14:textId="3AE0BA6A" w:rsidR="004574D8" w:rsidRPr="00CA6A89" w:rsidRDefault="004574D8">
      <w:pPr>
        <w:rPr>
          <w:rFonts w:ascii="Arial" w:hAnsi="Arial" w:cs="Arial"/>
        </w:rPr>
      </w:pPr>
      <w:r w:rsidRPr="00CA6A89">
        <w:rPr>
          <w:rFonts w:ascii="Arial" w:hAnsi="Arial" w:cs="Arial"/>
          <w:b/>
          <w:bCs/>
        </w:rPr>
        <w:br w:type="page"/>
      </w:r>
    </w:p>
    <w:bookmarkEnd w:id="0"/>
    <w:bookmarkEnd w:id="1"/>
    <w:bookmarkEnd w:id="2"/>
    <w:p w14:paraId="0D13ED96" w14:textId="77777777" w:rsidR="00932B9E" w:rsidRPr="00CA6A89" w:rsidRDefault="00932B9E" w:rsidP="00932B9E">
      <w:pPr>
        <w:spacing w:line="312" w:lineRule="auto"/>
        <w:rPr>
          <w:rFonts w:ascii="Arial" w:hAnsi="Arial" w:cs="Arial"/>
          <w:szCs w:val="20"/>
        </w:rPr>
      </w:pPr>
    </w:p>
    <w:p w14:paraId="0BD6A934" w14:textId="77777777" w:rsidR="00421612" w:rsidRPr="00CA6A89" w:rsidRDefault="00421612" w:rsidP="00421612">
      <w:pPr>
        <w:pBdr>
          <w:top w:val="single" w:sz="6" w:space="1" w:color="808080"/>
        </w:pBdr>
        <w:spacing w:after="0" w:line="312" w:lineRule="auto"/>
        <w:rPr>
          <w:rFonts w:ascii="Arial" w:eastAsia="Times New Roman" w:hAnsi="Arial" w:cs="Arial"/>
          <w:bCs/>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421612" w:rsidRPr="00CA6A89" w14:paraId="1C7D809E" w14:textId="77777777" w:rsidTr="00421612">
        <w:trPr>
          <w:trHeight w:val="418"/>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4525FA25"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Betreft</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5CFA3781" w14:textId="61849A92" w:rsidR="00421612" w:rsidRPr="00CA6A89" w:rsidRDefault="004C5700" w:rsidP="00421612">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2</w:t>
            </w:r>
            <w:r w:rsidR="00EA6FC0" w:rsidRPr="00CA6A89">
              <w:rPr>
                <w:rFonts w:ascii="Arial" w:eastAsia="Times New Roman" w:hAnsi="Arial" w:cs="Arial"/>
                <w:bCs/>
                <w:sz w:val="20"/>
                <w:szCs w:val="20"/>
                <w:vertAlign w:val="superscript"/>
                <w:lang w:eastAsia="nl-NL"/>
              </w:rPr>
              <w:t>e</w:t>
            </w:r>
            <w:r w:rsidR="00EA6FC0" w:rsidRPr="00CA6A89">
              <w:rPr>
                <w:rFonts w:ascii="Arial" w:eastAsia="Times New Roman" w:hAnsi="Arial" w:cs="Arial"/>
                <w:bCs/>
                <w:sz w:val="20"/>
                <w:szCs w:val="20"/>
                <w:lang w:eastAsia="nl-NL"/>
              </w:rPr>
              <w:t xml:space="preserve"> Nota van Inlichtingen</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06303672" w14:textId="77777777" w:rsidR="00421612" w:rsidRPr="00CA6A89" w:rsidRDefault="00421612"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
                <w:bCs/>
                <w:sz w:val="20"/>
                <w:szCs w:val="20"/>
                <w:lang w:eastAsia="nl-NL"/>
              </w:rPr>
              <w:t>Datum</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02A55A15" w14:textId="54A26B52" w:rsidR="00421612" w:rsidRPr="00CA6A89" w:rsidRDefault="004C5700" w:rsidP="00421612">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9 juli</w:t>
            </w:r>
            <w:r w:rsidR="00A61FC4" w:rsidRPr="00CA6A89">
              <w:rPr>
                <w:rFonts w:ascii="Arial" w:eastAsia="Times New Roman" w:hAnsi="Arial" w:cs="Arial"/>
                <w:bCs/>
                <w:sz w:val="20"/>
                <w:szCs w:val="20"/>
                <w:lang w:eastAsia="nl-NL"/>
              </w:rPr>
              <w:t xml:space="preserve"> 2024</w:t>
            </w:r>
          </w:p>
        </w:tc>
      </w:tr>
      <w:tr w:rsidR="00421612" w:rsidRPr="00CA6A89" w14:paraId="61ABBE9D"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5BBEE97"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Van</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65BCE262" w14:textId="77777777" w:rsidR="00421612" w:rsidRPr="00CA6A89" w:rsidRDefault="00421612" w:rsidP="00421612">
            <w:pPr>
              <w:spacing w:before="90" w:after="54" w:line="240" w:lineRule="auto"/>
              <w:ind w:right="57"/>
              <w:jc w:val="both"/>
              <w:rPr>
                <w:rFonts w:ascii="Arial" w:eastAsia="Times New Roman" w:hAnsi="Arial" w:cs="Arial"/>
                <w:bCs/>
                <w:sz w:val="20"/>
                <w:szCs w:val="26"/>
                <w:lang w:eastAsia="nl-NL"/>
              </w:rPr>
            </w:pPr>
            <w:r w:rsidRPr="00CA6A89">
              <w:rPr>
                <w:rFonts w:ascii="Arial" w:eastAsia="Times New Roman" w:hAnsi="Arial" w:cs="Arial"/>
                <w:bCs/>
                <w:sz w:val="20"/>
                <w:szCs w:val="26"/>
                <w:lang w:eastAsia="nl-NL"/>
              </w:rPr>
              <w:t>Hecht</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A45A70A"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Versie</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33AF2859" w14:textId="64599428" w:rsidR="00421612" w:rsidRPr="00CA6A89" w:rsidRDefault="00EA6FC0"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1.0</w:t>
            </w:r>
          </w:p>
        </w:tc>
      </w:tr>
      <w:tr w:rsidR="00421612" w:rsidRPr="00CA6A89" w14:paraId="5E5125E5"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4BC768A"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vAlign w:val="center"/>
          </w:tcPr>
          <w:p w14:paraId="1D1C3605" w14:textId="08F00525" w:rsidR="00421612" w:rsidRPr="00CA6A89" w:rsidRDefault="00421612" w:rsidP="00421612">
            <w:pPr>
              <w:spacing w:after="0" w:line="288" w:lineRule="auto"/>
              <w:rPr>
                <w:rFonts w:ascii="Arial" w:eastAsia="Times New Roman" w:hAnsi="Arial" w:cs="Arial"/>
                <w:bCs/>
                <w:sz w:val="20"/>
                <w:szCs w:val="26"/>
                <w:lang w:eastAsia="nl-NL"/>
              </w:rPr>
            </w:pPr>
            <w:r w:rsidRPr="00CA6A89">
              <w:rPr>
                <w:rFonts w:ascii="Arial" w:eastAsia="Times New Roman" w:hAnsi="Arial" w:cs="Arial"/>
                <w:bCs/>
                <w:sz w:val="20"/>
                <w:szCs w:val="26"/>
                <w:lang w:eastAsia="nl-NL"/>
              </w:rPr>
              <w:t xml:space="preserve">Aanbesteding </w:t>
            </w:r>
            <w:r w:rsidR="00D80C19" w:rsidRPr="00CA6A89">
              <w:rPr>
                <w:rFonts w:ascii="Arial" w:eastAsia="Times New Roman" w:hAnsi="Arial" w:cs="Arial"/>
                <w:bCs/>
                <w:sz w:val="20"/>
                <w:szCs w:val="26"/>
                <w:lang w:eastAsia="nl-NL"/>
              </w:rPr>
              <w:t>Vuilophaal- en verwerkingsdiens</w:t>
            </w:r>
            <w:r w:rsidR="00CB0CFF" w:rsidRPr="00CA6A89">
              <w:rPr>
                <w:rFonts w:ascii="Arial" w:eastAsia="Times New Roman" w:hAnsi="Arial" w:cs="Arial"/>
                <w:bCs/>
                <w:sz w:val="20"/>
                <w:szCs w:val="26"/>
                <w:lang w:eastAsia="nl-NL"/>
              </w:rPr>
              <w:t>verlening</w:t>
            </w:r>
          </w:p>
        </w:tc>
      </w:tr>
    </w:tbl>
    <w:p w14:paraId="6A27B85A" w14:textId="77777777" w:rsidR="00421612" w:rsidRPr="00CA6A89" w:rsidRDefault="00421612" w:rsidP="00421612">
      <w:pPr>
        <w:spacing w:after="0" w:line="312" w:lineRule="auto"/>
        <w:rPr>
          <w:rFonts w:ascii="Arial" w:eastAsia="Times New Roman" w:hAnsi="Arial" w:cs="Arial"/>
          <w:bCs/>
          <w:sz w:val="20"/>
          <w:szCs w:val="20"/>
          <w:lang w:eastAsia="nl-NL"/>
        </w:rPr>
      </w:pPr>
    </w:p>
    <w:p w14:paraId="10D83FB2" w14:textId="77777777" w:rsidR="00421612" w:rsidRPr="00CA6A89" w:rsidRDefault="00421612" w:rsidP="00421612">
      <w:pPr>
        <w:pBdr>
          <w:top w:val="single" w:sz="6" w:space="1" w:color="808080"/>
        </w:pBdr>
        <w:spacing w:after="0" w:line="312" w:lineRule="auto"/>
        <w:rPr>
          <w:rFonts w:ascii="Arial" w:eastAsia="Times New Roman" w:hAnsi="Arial" w:cs="Arial"/>
          <w:bCs/>
          <w:sz w:val="20"/>
          <w:szCs w:val="20"/>
          <w:lang w:eastAsia="nl-NL"/>
        </w:rPr>
      </w:pPr>
    </w:p>
    <w:p w14:paraId="531051D3" w14:textId="7A482C73" w:rsidR="00421612" w:rsidRDefault="00421612" w:rsidP="00421612">
      <w:pPr>
        <w:autoSpaceDE w:val="0"/>
        <w:autoSpaceDN w:val="0"/>
        <w:adjustRightInd w:val="0"/>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Deze Nota van Inlichtingen wordt hiermee integraal onderdeel van een eventuele (Raam)</w:t>
      </w:r>
      <w:r w:rsidR="00F17813" w:rsidRPr="00CA6A89">
        <w:rPr>
          <w:rFonts w:ascii="Arial" w:eastAsia="Times New Roman" w:hAnsi="Arial" w:cs="Arial"/>
          <w:bCs/>
          <w:sz w:val="20"/>
          <w:szCs w:val="20"/>
          <w:lang w:eastAsia="nl-NL"/>
        </w:rPr>
        <w:t xml:space="preserve"> </w:t>
      </w:r>
      <w:r w:rsidRPr="00CA6A89">
        <w:rPr>
          <w:rFonts w:ascii="Arial" w:eastAsia="Times New Roman" w:hAnsi="Arial" w:cs="Arial"/>
          <w:bCs/>
          <w:sz w:val="20"/>
          <w:szCs w:val="20"/>
          <w:lang w:eastAsia="nl-NL"/>
        </w:rPr>
        <w:t xml:space="preserve">overeenkomst. De vragen van </w:t>
      </w:r>
      <w:r w:rsidR="006D3157">
        <w:rPr>
          <w:rFonts w:ascii="Arial" w:eastAsia="Times New Roman" w:hAnsi="Arial" w:cs="Arial"/>
          <w:bCs/>
          <w:sz w:val="20"/>
          <w:szCs w:val="20"/>
          <w:lang w:eastAsia="nl-NL"/>
        </w:rPr>
        <w:t>de</w:t>
      </w:r>
      <w:r w:rsidRPr="00CA6A89">
        <w:rPr>
          <w:rFonts w:ascii="Arial" w:eastAsia="Times New Roman" w:hAnsi="Arial" w:cs="Arial"/>
          <w:bCs/>
          <w:sz w:val="20"/>
          <w:szCs w:val="20"/>
          <w:lang w:eastAsia="nl-NL"/>
        </w:rPr>
        <w:t xml:space="preserve"> voorgaande Nota van Inlichtingen </w:t>
      </w:r>
      <w:r w:rsidR="006D3157">
        <w:rPr>
          <w:rFonts w:ascii="Arial" w:eastAsia="Times New Roman" w:hAnsi="Arial" w:cs="Arial"/>
          <w:bCs/>
          <w:sz w:val="20"/>
          <w:szCs w:val="20"/>
          <w:lang w:eastAsia="nl-NL"/>
        </w:rPr>
        <w:t>(1 t/m 59) zijn</w:t>
      </w:r>
      <w:r w:rsidRPr="00CA6A89">
        <w:rPr>
          <w:rFonts w:ascii="Arial" w:eastAsia="Times New Roman" w:hAnsi="Arial" w:cs="Arial"/>
          <w:bCs/>
          <w:sz w:val="20"/>
          <w:szCs w:val="20"/>
          <w:lang w:eastAsia="nl-NL"/>
        </w:rPr>
        <w:t xml:space="preserve"> herhaald. Nieuwe vragen en antwoorden</w:t>
      </w:r>
      <w:r w:rsidR="006D3157">
        <w:rPr>
          <w:rFonts w:ascii="Arial" w:eastAsia="Times New Roman" w:hAnsi="Arial" w:cs="Arial"/>
          <w:bCs/>
          <w:sz w:val="20"/>
          <w:szCs w:val="20"/>
          <w:lang w:eastAsia="nl-NL"/>
        </w:rPr>
        <w:t xml:space="preserve"> (60 t/m 65)</w:t>
      </w:r>
      <w:r w:rsidRPr="00CA6A89">
        <w:rPr>
          <w:rFonts w:ascii="Arial" w:eastAsia="Times New Roman" w:hAnsi="Arial" w:cs="Arial"/>
          <w:bCs/>
          <w:sz w:val="20"/>
          <w:szCs w:val="20"/>
          <w:lang w:eastAsia="nl-NL"/>
        </w:rPr>
        <w:t xml:space="preserve"> </w:t>
      </w:r>
      <w:r w:rsidR="006D3157">
        <w:rPr>
          <w:rFonts w:ascii="Arial" w:eastAsia="Times New Roman" w:hAnsi="Arial" w:cs="Arial"/>
          <w:bCs/>
          <w:sz w:val="20"/>
          <w:szCs w:val="20"/>
          <w:lang w:eastAsia="nl-NL"/>
        </w:rPr>
        <w:t>zijn</w:t>
      </w:r>
      <w:r w:rsidRPr="00CA6A89">
        <w:rPr>
          <w:rFonts w:ascii="Arial" w:eastAsia="Times New Roman" w:hAnsi="Arial" w:cs="Arial"/>
          <w:bCs/>
          <w:sz w:val="20"/>
          <w:szCs w:val="20"/>
          <w:lang w:eastAsia="nl-NL"/>
        </w:rPr>
        <w:t xml:space="preserve"> onder aan de lijst toegevoegd. Vragen en antwoorden worden gedeeld met alle Inschrijvers.</w:t>
      </w:r>
    </w:p>
    <w:p w14:paraId="450BD89D"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30FB96D6" w14:textId="77777777" w:rsidTr="004B795B">
        <w:tc>
          <w:tcPr>
            <w:tcW w:w="1063" w:type="dxa"/>
            <w:shd w:val="clear" w:color="auto" w:fill="C0C0C0"/>
          </w:tcPr>
          <w:p w14:paraId="7281D86C"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7A589BD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345EB968"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64C6E19C" w14:textId="77777777" w:rsidTr="004B795B">
        <w:tc>
          <w:tcPr>
            <w:tcW w:w="1063" w:type="dxa"/>
            <w:shd w:val="clear" w:color="auto" w:fill="auto"/>
          </w:tcPr>
          <w:p w14:paraId="3ED6513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3EF714D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4, artikel 3.1</w:t>
            </w:r>
          </w:p>
        </w:tc>
        <w:tc>
          <w:tcPr>
            <w:tcW w:w="6192" w:type="dxa"/>
            <w:shd w:val="clear" w:color="auto" w:fill="auto"/>
          </w:tcPr>
          <w:p w14:paraId="27E7056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Bedoelt u hier Vuilophaal- en verwerkingsdienstverlening?</w:t>
            </w:r>
          </w:p>
        </w:tc>
      </w:tr>
      <w:tr w:rsidR="006D3157" w:rsidRPr="00CA6A89" w14:paraId="599D7599" w14:textId="77777777" w:rsidTr="004B795B">
        <w:tc>
          <w:tcPr>
            <w:tcW w:w="1063" w:type="dxa"/>
            <w:shd w:val="clear" w:color="auto" w:fill="auto"/>
          </w:tcPr>
          <w:p w14:paraId="3CCA096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shd w:val="clear" w:color="auto" w:fill="auto"/>
          </w:tcPr>
          <w:p w14:paraId="2DD82F5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Hier wordt inderdaad vuilophaal- en verwerkingsdienstverlening bedoelt.</w:t>
            </w:r>
          </w:p>
        </w:tc>
      </w:tr>
    </w:tbl>
    <w:p w14:paraId="08B549A0"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7A0558C5" w14:textId="77777777" w:rsidTr="004B795B">
        <w:tc>
          <w:tcPr>
            <w:tcW w:w="1063" w:type="dxa"/>
            <w:shd w:val="clear" w:color="auto" w:fill="C0C0C0"/>
          </w:tcPr>
          <w:p w14:paraId="2DD626D7"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0B9CC3E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181508F5"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010FA0E6" w14:textId="77777777" w:rsidTr="004B795B">
        <w:tc>
          <w:tcPr>
            <w:tcW w:w="1063" w:type="dxa"/>
            <w:shd w:val="clear" w:color="auto" w:fill="auto"/>
          </w:tcPr>
          <w:p w14:paraId="3A2B7F7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31C6DD6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4, artikel 3.2</w:t>
            </w:r>
          </w:p>
        </w:tc>
        <w:tc>
          <w:tcPr>
            <w:tcW w:w="6192" w:type="dxa"/>
            <w:shd w:val="clear" w:color="auto" w:fill="auto"/>
          </w:tcPr>
          <w:p w14:paraId="352900C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U stelt de Algemene Inkoopvoorwaarden boven de Nota van Inlichtingen. Het is mogelijk dat Inschrijvers vragen stellen over de Algemene Inkoopvoorwaarden waarbij u toestaat dat bepaalde artikelen aangepast worden. Wilt u om deze reden deze documenten in de hier door u genoemde volgorde omwisselen? </w:t>
            </w:r>
          </w:p>
        </w:tc>
      </w:tr>
      <w:tr w:rsidR="006D3157" w:rsidRPr="00CA6A89" w14:paraId="1E8C999A" w14:textId="77777777" w:rsidTr="004B795B">
        <w:tc>
          <w:tcPr>
            <w:tcW w:w="1063" w:type="dxa"/>
            <w:shd w:val="clear" w:color="auto" w:fill="auto"/>
          </w:tcPr>
          <w:p w14:paraId="4F9C396C"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753C1F9"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 De rangorde zal worden:</w:t>
            </w:r>
          </w:p>
          <w:p w14:paraId="23453551" w14:textId="77777777" w:rsidR="006D3157" w:rsidRPr="00CA6A89" w:rsidRDefault="006D3157" w:rsidP="004B795B">
            <w:pPr>
              <w:pStyle w:val="Lijstalinea"/>
              <w:numPr>
                <w:ilvl w:val="0"/>
                <w:numId w:val="6"/>
              </w:numPr>
              <w:spacing w:after="0" w:line="276" w:lineRule="auto"/>
              <w:jc w:val="both"/>
              <w:rPr>
                <w:rFonts w:ascii="Arial" w:hAnsi="Arial" w:cs="Arial"/>
                <w:sz w:val="20"/>
                <w:szCs w:val="20"/>
              </w:rPr>
            </w:pPr>
            <w:r w:rsidRPr="00CA6A89">
              <w:rPr>
                <w:rFonts w:ascii="Arial" w:hAnsi="Arial" w:cs="Arial"/>
                <w:sz w:val="20"/>
                <w:szCs w:val="20"/>
              </w:rPr>
              <w:t>de Overeenkomst;</w:t>
            </w:r>
          </w:p>
          <w:p w14:paraId="311B1F52" w14:textId="77777777" w:rsidR="006D3157" w:rsidRPr="00CA6A89" w:rsidRDefault="006D3157" w:rsidP="004B795B">
            <w:pPr>
              <w:pStyle w:val="Lijstalinea"/>
              <w:numPr>
                <w:ilvl w:val="0"/>
                <w:numId w:val="6"/>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788D5DC9" w14:textId="77777777" w:rsidR="006D3157" w:rsidRPr="00CA6A89" w:rsidRDefault="006D3157" w:rsidP="004B795B">
            <w:pPr>
              <w:pStyle w:val="Lijstalinea"/>
              <w:numPr>
                <w:ilvl w:val="0"/>
                <w:numId w:val="6"/>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6253CF6B" w14:textId="77777777" w:rsidR="006D3157" w:rsidRPr="00CA6A89" w:rsidRDefault="006D3157" w:rsidP="004B795B">
            <w:pPr>
              <w:pStyle w:val="Lijstalinea"/>
              <w:numPr>
                <w:ilvl w:val="0"/>
                <w:numId w:val="6"/>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44492F30" w14:textId="77777777" w:rsidR="006D3157" w:rsidRPr="00CA6A89" w:rsidRDefault="006D3157" w:rsidP="004B795B">
            <w:pPr>
              <w:pStyle w:val="Lijstalinea"/>
              <w:numPr>
                <w:ilvl w:val="0"/>
                <w:numId w:val="6"/>
              </w:numPr>
              <w:spacing w:after="0" w:line="276" w:lineRule="auto"/>
              <w:jc w:val="both"/>
              <w:rPr>
                <w:rFonts w:ascii="Arial" w:hAnsi="Arial" w:cs="Arial"/>
                <w:sz w:val="20"/>
                <w:szCs w:val="20"/>
              </w:rPr>
            </w:pPr>
            <w:r w:rsidRPr="00CA6A89">
              <w:rPr>
                <w:rFonts w:ascii="Arial" w:hAnsi="Arial" w:cs="Arial"/>
                <w:sz w:val="20"/>
                <w:szCs w:val="20"/>
              </w:rPr>
              <w:t>Inschrijving;</w:t>
            </w:r>
          </w:p>
          <w:p w14:paraId="46A40CD1" w14:textId="77777777" w:rsidR="006D3157" w:rsidRPr="00CA6A89" w:rsidRDefault="006D3157" w:rsidP="004B795B">
            <w:pPr>
              <w:pStyle w:val="Lijstalinea"/>
              <w:numPr>
                <w:ilvl w:val="0"/>
                <w:numId w:val="6"/>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tc>
      </w:tr>
    </w:tbl>
    <w:p w14:paraId="12ED5D19" w14:textId="77777777" w:rsidR="006D3157" w:rsidRPr="00CA6A89" w:rsidRDefault="006D3157" w:rsidP="006D3157">
      <w:pPr>
        <w:spacing w:after="0" w:line="312" w:lineRule="auto"/>
        <w:rPr>
          <w:rFonts w:ascii="Arial" w:eastAsia="Times New Roman" w:hAnsi="Arial" w:cs="Arial"/>
          <w:bCs/>
          <w:sz w:val="20"/>
          <w:szCs w:val="20"/>
          <w:lang w:eastAsia="nl-NL"/>
        </w:rPr>
      </w:pPr>
    </w:p>
    <w:p w14:paraId="37194BBE" w14:textId="77777777" w:rsidR="006D3157" w:rsidRPr="00CA6A89" w:rsidRDefault="006D3157" w:rsidP="006D3157">
      <w:pPr>
        <w:spacing w:after="0" w:line="312" w:lineRule="auto"/>
        <w:rPr>
          <w:rFonts w:ascii="Arial" w:eastAsia="Times New Roman" w:hAnsi="Arial" w:cs="Arial"/>
          <w:bCs/>
          <w:sz w:val="20"/>
          <w:szCs w:val="20"/>
          <w:lang w:eastAsia="nl-NL"/>
        </w:rPr>
      </w:pPr>
    </w:p>
    <w:p w14:paraId="607B92AF" w14:textId="77777777" w:rsidR="006D3157" w:rsidRPr="00CA6A89" w:rsidRDefault="006D3157" w:rsidP="006D3157">
      <w:pPr>
        <w:spacing w:after="0" w:line="312" w:lineRule="auto"/>
        <w:rPr>
          <w:rFonts w:ascii="Arial" w:eastAsia="Times New Roman" w:hAnsi="Arial" w:cs="Arial"/>
          <w:bCs/>
          <w:sz w:val="20"/>
          <w:szCs w:val="20"/>
          <w:lang w:eastAsia="nl-NL"/>
        </w:rPr>
      </w:pPr>
    </w:p>
    <w:p w14:paraId="7FB73B88" w14:textId="77777777" w:rsidR="006D3157" w:rsidRPr="00CA6A89" w:rsidRDefault="006D3157" w:rsidP="006D3157">
      <w:pPr>
        <w:spacing w:after="0" w:line="312" w:lineRule="auto"/>
        <w:rPr>
          <w:rFonts w:ascii="Arial" w:eastAsia="Times New Roman" w:hAnsi="Arial" w:cs="Arial"/>
          <w:bCs/>
          <w:sz w:val="20"/>
          <w:szCs w:val="20"/>
          <w:lang w:eastAsia="nl-NL"/>
        </w:rPr>
      </w:pPr>
    </w:p>
    <w:p w14:paraId="3373C931" w14:textId="77777777" w:rsidR="006D3157" w:rsidRPr="00CA6A89" w:rsidRDefault="006D3157" w:rsidP="006D3157">
      <w:pPr>
        <w:spacing w:after="0" w:line="312" w:lineRule="auto"/>
        <w:rPr>
          <w:rFonts w:ascii="Arial" w:eastAsia="Times New Roman" w:hAnsi="Arial" w:cs="Arial"/>
          <w:bCs/>
          <w:sz w:val="20"/>
          <w:szCs w:val="20"/>
          <w:lang w:eastAsia="nl-NL"/>
        </w:rPr>
      </w:pPr>
    </w:p>
    <w:p w14:paraId="7BFA2F25" w14:textId="77777777" w:rsidR="006D3157" w:rsidRPr="00CA6A89" w:rsidRDefault="006D3157" w:rsidP="006D3157">
      <w:pPr>
        <w:spacing w:after="0" w:line="312" w:lineRule="auto"/>
        <w:rPr>
          <w:rFonts w:ascii="Arial" w:eastAsia="Times New Roman" w:hAnsi="Arial" w:cs="Arial"/>
          <w:bCs/>
          <w:sz w:val="20"/>
          <w:szCs w:val="20"/>
          <w:lang w:eastAsia="nl-NL"/>
        </w:rPr>
      </w:pPr>
    </w:p>
    <w:p w14:paraId="47EF902F"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6A3F7898" w14:textId="77777777" w:rsidTr="004B795B">
        <w:tc>
          <w:tcPr>
            <w:tcW w:w="1063" w:type="dxa"/>
            <w:shd w:val="clear" w:color="auto" w:fill="C0C0C0"/>
          </w:tcPr>
          <w:p w14:paraId="4C7B2AB9"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73" w:type="dxa"/>
            <w:shd w:val="clear" w:color="auto" w:fill="C0C0C0"/>
          </w:tcPr>
          <w:p w14:paraId="2C22D845"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4FCF9978"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40BDD0F" w14:textId="77777777" w:rsidTr="004B795B">
        <w:tc>
          <w:tcPr>
            <w:tcW w:w="1063" w:type="dxa"/>
            <w:shd w:val="clear" w:color="auto" w:fill="auto"/>
          </w:tcPr>
          <w:p w14:paraId="20023D8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11003E5D"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4, artikel 3.2</w:t>
            </w:r>
          </w:p>
        </w:tc>
        <w:tc>
          <w:tcPr>
            <w:tcW w:w="6192" w:type="dxa"/>
            <w:shd w:val="clear" w:color="auto" w:fill="auto"/>
          </w:tcPr>
          <w:p w14:paraId="51653E1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Past u, gezien de volgorde van de documenten, de wijzigingen in de Nota van Inlichtingen over de Modelovereenkomst aan in de definitieve Overeenkomst?</w:t>
            </w:r>
          </w:p>
        </w:tc>
      </w:tr>
      <w:tr w:rsidR="006D3157" w:rsidRPr="00CA6A89" w14:paraId="0C0ED3FB" w14:textId="77777777" w:rsidTr="004B795B">
        <w:tc>
          <w:tcPr>
            <w:tcW w:w="1063" w:type="dxa"/>
            <w:shd w:val="clear" w:color="auto" w:fill="auto"/>
          </w:tcPr>
          <w:p w14:paraId="462C671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shd w:val="clear" w:color="auto" w:fill="auto"/>
          </w:tcPr>
          <w:p w14:paraId="307B7A4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Ja,</w:t>
            </w:r>
            <w:r w:rsidRPr="00CA6A89">
              <w:rPr>
                <w:rFonts w:ascii="Arial" w:eastAsia="Times New Roman" w:hAnsi="Arial" w:cs="Arial"/>
                <w:bCs/>
                <w:sz w:val="20"/>
                <w:szCs w:val="20"/>
                <w:lang w:eastAsia="nl-NL"/>
              </w:rPr>
              <w:t xml:space="preserve"> dit zal worden aangepast.</w:t>
            </w:r>
          </w:p>
        </w:tc>
      </w:tr>
    </w:tbl>
    <w:p w14:paraId="2FE70406"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10D44E8F" w14:textId="77777777" w:rsidTr="004B795B">
        <w:tc>
          <w:tcPr>
            <w:tcW w:w="1063" w:type="dxa"/>
            <w:shd w:val="clear" w:color="auto" w:fill="C0C0C0"/>
          </w:tcPr>
          <w:p w14:paraId="4C922ABA"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1E7E0587"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3A6CB5B"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3E43A5A" w14:textId="77777777" w:rsidTr="004B795B">
        <w:tc>
          <w:tcPr>
            <w:tcW w:w="1063" w:type="dxa"/>
            <w:shd w:val="clear" w:color="auto" w:fill="auto"/>
          </w:tcPr>
          <w:p w14:paraId="3BD6780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2DC7613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4, artikel 4.1</w:t>
            </w:r>
          </w:p>
        </w:tc>
        <w:tc>
          <w:tcPr>
            <w:tcW w:w="6192" w:type="dxa"/>
            <w:shd w:val="clear" w:color="auto" w:fill="auto"/>
          </w:tcPr>
          <w:p w14:paraId="54EA199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In dit artikel sluit u de toepasselijkheid van (eventuele) algemene en bijzondere voorwaarden van Opdrachtnemer uit. Inschrijver wenst haar eigen algemene voorwaarden van toepassing te laten zijn op de dienstverlening, aangezien deze veel beter passen bij de aard van de dienstverlening. Is Hecht bereid een uitzondering hiervoor te maken en deze eveneens op te nemen, althans in ieder geval de branche specifieke voorwaarden, de acceptatieprocedure/voorwaarden en de aanleveringsvoorwaarden? Zo nee, waarom niet?</w:t>
            </w:r>
          </w:p>
        </w:tc>
      </w:tr>
      <w:tr w:rsidR="006D3157" w:rsidRPr="00CA6A89" w14:paraId="05144321" w14:textId="77777777" w:rsidTr="004B795B">
        <w:tc>
          <w:tcPr>
            <w:tcW w:w="1063" w:type="dxa"/>
            <w:shd w:val="clear" w:color="auto" w:fill="auto"/>
          </w:tcPr>
          <w:p w14:paraId="559F64A3"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5EE4A82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Nee, niet integraal. Als u specifieke artikelen toegepast wenst te zien kunt u deze onderbouwd bevragen in de 2</w:t>
            </w:r>
            <w:r w:rsidRPr="00CA6A89">
              <w:rPr>
                <w:rFonts w:ascii="Arial" w:eastAsia="Times New Roman" w:hAnsi="Arial" w:cs="Arial"/>
                <w:sz w:val="20"/>
                <w:szCs w:val="20"/>
                <w:vertAlign w:val="superscript"/>
                <w:lang w:eastAsia="nl-NL"/>
              </w:rPr>
              <w:t>e</w:t>
            </w:r>
            <w:r w:rsidRPr="00CA6A89">
              <w:rPr>
                <w:rFonts w:ascii="Arial" w:eastAsia="Times New Roman" w:hAnsi="Arial" w:cs="Arial"/>
                <w:sz w:val="20"/>
                <w:szCs w:val="20"/>
                <w:lang w:eastAsia="nl-NL"/>
              </w:rPr>
              <w:t xml:space="preserve"> Nota van Inlichtingen.</w:t>
            </w:r>
          </w:p>
        </w:tc>
      </w:tr>
    </w:tbl>
    <w:p w14:paraId="756003BB"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75E03167" w14:textId="77777777" w:rsidTr="004B795B">
        <w:tc>
          <w:tcPr>
            <w:tcW w:w="1063" w:type="dxa"/>
            <w:shd w:val="clear" w:color="auto" w:fill="C0C0C0"/>
          </w:tcPr>
          <w:p w14:paraId="7F7C065B"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540CC0C7"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084C658B"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57C0729B" w14:textId="77777777" w:rsidTr="004B795B">
        <w:tc>
          <w:tcPr>
            <w:tcW w:w="1063" w:type="dxa"/>
            <w:shd w:val="clear" w:color="auto" w:fill="auto"/>
          </w:tcPr>
          <w:p w14:paraId="34D4273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9F0567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5, artikel 7.3</w:t>
            </w:r>
          </w:p>
        </w:tc>
        <w:tc>
          <w:tcPr>
            <w:tcW w:w="6192" w:type="dxa"/>
            <w:shd w:val="clear" w:color="auto" w:fill="auto"/>
          </w:tcPr>
          <w:p w14:paraId="24331BD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Het is gebruikelijk dat een partij eerst in gebreke wordt gesteld waarna een redelijke termijn tot herstel worden geboden voordat er verzuim intreedt. Dit is ook het systeem van de wet. Kunt u hier mee instemmen?</w:t>
            </w:r>
          </w:p>
        </w:tc>
      </w:tr>
      <w:tr w:rsidR="006D3157" w:rsidRPr="00CA6A89" w14:paraId="3FA0BA81" w14:textId="77777777" w:rsidTr="004B795B">
        <w:tc>
          <w:tcPr>
            <w:tcW w:w="1063" w:type="dxa"/>
            <w:shd w:val="clear" w:color="auto" w:fill="auto"/>
          </w:tcPr>
          <w:p w14:paraId="0CF97A2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59D0F05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Nee, dat is niet akkoord. Artikel 7.3 ziet toe op individuele </w:t>
            </w:r>
            <w:r w:rsidRPr="00CA6A89">
              <w:rPr>
                <w:rFonts w:ascii="Arial" w:hAnsi="Arial" w:cs="Arial"/>
                <w:sz w:val="20"/>
                <w:szCs w:val="20"/>
              </w:rPr>
              <w:t xml:space="preserve">opdrachten tot het leveren van Producten en Diensten. Regels voor overmacht en ontbinding zijn nader uitgewerkt in artikel 17 en 18 </w:t>
            </w:r>
            <w:r w:rsidRPr="00C94ED0">
              <w:rPr>
                <w:rFonts w:ascii="Arial" w:hAnsi="Arial" w:cs="Arial"/>
                <w:sz w:val="20"/>
                <w:szCs w:val="20"/>
              </w:rPr>
              <w:t>volgens</w:t>
            </w:r>
            <w:r w:rsidRPr="00CA6A89">
              <w:rPr>
                <w:rFonts w:ascii="Arial" w:hAnsi="Arial" w:cs="Arial"/>
                <w:sz w:val="20"/>
                <w:szCs w:val="20"/>
              </w:rPr>
              <w:t xml:space="preserve"> geldende wet- en regelgeving.</w:t>
            </w:r>
          </w:p>
        </w:tc>
      </w:tr>
    </w:tbl>
    <w:p w14:paraId="141FC799"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0716739A" w14:textId="77777777" w:rsidTr="004B795B">
        <w:tc>
          <w:tcPr>
            <w:tcW w:w="1063" w:type="dxa"/>
            <w:shd w:val="clear" w:color="auto" w:fill="C0C0C0"/>
          </w:tcPr>
          <w:p w14:paraId="2238FF2B"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7FA1CC2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7D2171C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6FDDBB3A" w14:textId="77777777" w:rsidTr="004B795B">
        <w:tc>
          <w:tcPr>
            <w:tcW w:w="1063" w:type="dxa"/>
            <w:shd w:val="clear" w:color="auto" w:fill="auto"/>
          </w:tcPr>
          <w:p w14:paraId="035D971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387B07E8"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5, artikel 8.2</w:t>
            </w:r>
          </w:p>
        </w:tc>
        <w:tc>
          <w:tcPr>
            <w:tcW w:w="6192" w:type="dxa"/>
            <w:shd w:val="clear" w:color="auto" w:fill="auto"/>
          </w:tcPr>
          <w:p w14:paraId="62EB16F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Kunt u een uitzondering maken voor prijswijzigingen voortvloeiend uit door de overheid opgelegde heffingen en/of belastingen? Opdrachtnemer heeft namelijk geen invloed op deze wijzigingen, terwijl deze wel consequenties hebben voor de tarieven.</w:t>
            </w:r>
          </w:p>
        </w:tc>
      </w:tr>
      <w:tr w:rsidR="006D3157" w:rsidRPr="00CA6A89" w14:paraId="5733A294" w14:textId="77777777" w:rsidTr="004B795B">
        <w:tc>
          <w:tcPr>
            <w:tcW w:w="1063" w:type="dxa"/>
            <w:shd w:val="clear" w:color="auto" w:fill="auto"/>
          </w:tcPr>
          <w:p w14:paraId="28649FAD"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74E703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Ja, dat is akkoord als 1:1 doorbelast wordt.</w:t>
            </w:r>
          </w:p>
        </w:tc>
      </w:tr>
    </w:tbl>
    <w:p w14:paraId="72F0F53C"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333E45EB" w14:textId="77777777" w:rsidTr="004B795B">
        <w:tc>
          <w:tcPr>
            <w:tcW w:w="1063" w:type="dxa"/>
            <w:shd w:val="clear" w:color="auto" w:fill="C0C0C0"/>
          </w:tcPr>
          <w:p w14:paraId="20FCE719"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shd w:val="clear" w:color="auto" w:fill="C0C0C0"/>
          </w:tcPr>
          <w:p w14:paraId="213A7DEE"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5BFDD0C0"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18DC7DCF" w14:textId="77777777" w:rsidTr="004B795B">
        <w:tc>
          <w:tcPr>
            <w:tcW w:w="1063" w:type="dxa"/>
            <w:shd w:val="clear" w:color="auto" w:fill="auto"/>
          </w:tcPr>
          <w:p w14:paraId="770D1EFC"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D6AA8D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6, artikel 8.3</w:t>
            </w:r>
          </w:p>
        </w:tc>
        <w:tc>
          <w:tcPr>
            <w:tcW w:w="6192" w:type="dxa"/>
            <w:shd w:val="clear" w:color="auto" w:fill="auto"/>
          </w:tcPr>
          <w:p w14:paraId="0FDC7E0D"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Kunt u instemmen met een jaarlijkse aanpassing van de tarieven volgens de Panteia/NEA index voor Afvalvervoer bedrijfsafval rolcontainers, realisatie lopend jaar minus raming lopend jaar plus raming volgend jaar inclusief brandstofkostenontwikkeling, zoals ieder jaar gepubliceerd rond oktober? Deze index vormt een betere afspiegeling van de ontwikkeling in onze kosten dan de door u in het programma van eisen genoemde prijsindex voor materiële overheidsconsumptie (IMOC) (eis 10.2). Zo nee, waarom niet?</w:t>
            </w:r>
          </w:p>
        </w:tc>
      </w:tr>
      <w:tr w:rsidR="006D3157" w:rsidRPr="00CA6A89" w14:paraId="2019D040" w14:textId="77777777" w:rsidTr="004B795B">
        <w:tc>
          <w:tcPr>
            <w:tcW w:w="1063" w:type="dxa"/>
            <w:shd w:val="clear" w:color="auto" w:fill="auto"/>
          </w:tcPr>
          <w:p w14:paraId="5DD333C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0A775C3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1956DD0D"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33F7CAFD" w14:textId="77777777" w:rsidTr="004B795B">
        <w:tc>
          <w:tcPr>
            <w:tcW w:w="1063" w:type="dxa"/>
            <w:shd w:val="clear" w:color="auto" w:fill="C0C0C0"/>
          </w:tcPr>
          <w:p w14:paraId="346AFF3C"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07CE6D87"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154C878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2A211736" w14:textId="77777777" w:rsidTr="004B795B">
        <w:tc>
          <w:tcPr>
            <w:tcW w:w="1063" w:type="dxa"/>
            <w:shd w:val="clear" w:color="auto" w:fill="auto"/>
          </w:tcPr>
          <w:p w14:paraId="4433254D"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792AC93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6, artikel 8.3</w:t>
            </w:r>
          </w:p>
        </w:tc>
        <w:tc>
          <w:tcPr>
            <w:tcW w:w="6192" w:type="dxa"/>
            <w:shd w:val="clear" w:color="auto" w:fill="auto"/>
          </w:tcPr>
          <w:p w14:paraId="7975754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Aangezien Inschrijvers hun inschrijving al op 20 augustus 2024 indienen, zijn zij nog niet op de hoogte van de indexering per 1-1-2025. Deze worden meestal rond oktober gepubliceerd. Gaat u er daarom mee akkoord dat Opdrachtnemer zijn tarieven per 1-1-2025 indexeert? Mede om voor Hecht te voorkomen dat hier (te) hoge bedragen voor ingecalculeerd worden in de inschrijvingen.</w:t>
            </w:r>
          </w:p>
        </w:tc>
      </w:tr>
      <w:tr w:rsidR="006D3157" w:rsidRPr="00CA6A89" w14:paraId="0F53F12A" w14:textId="77777777" w:rsidTr="004B795B">
        <w:tc>
          <w:tcPr>
            <w:tcW w:w="1063" w:type="dxa"/>
            <w:shd w:val="clear" w:color="auto" w:fill="auto"/>
          </w:tcPr>
          <w:p w14:paraId="5284342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4D2A014"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Akkoord om de tarieven te indexeren per 1-1-2025</w:t>
            </w:r>
          </w:p>
        </w:tc>
      </w:tr>
    </w:tbl>
    <w:p w14:paraId="2257A031"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6D3157" w:rsidRPr="00CA6A89" w14:paraId="6A0BB2FE" w14:textId="77777777" w:rsidTr="004B795B">
        <w:tc>
          <w:tcPr>
            <w:tcW w:w="1063" w:type="dxa"/>
            <w:shd w:val="clear" w:color="auto" w:fill="C0C0C0"/>
          </w:tcPr>
          <w:p w14:paraId="16A939AA"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7515FBA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7635DA0"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F0E2BD6" w14:textId="77777777" w:rsidTr="004B795B">
        <w:tc>
          <w:tcPr>
            <w:tcW w:w="1063" w:type="dxa"/>
            <w:shd w:val="clear" w:color="auto" w:fill="auto"/>
          </w:tcPr>
          <w:p w14:paraId="5DDE9B6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3FFBC1A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6, artikel 8.4</w:t>
            </w:r>
          </w:p>
        </w:tc>
        <w:tc>
          <w:tcPr>
            <w:tcW w:w="6192" w:type="dxa"/>
            <w:shd w:val="clear" w:color="auto" w:fill="auto"/>
          </w:tcPr>
          <w:p w14:paraId="3841600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Door deze aanbesteding en de in het vorige artikel genoemde indexering zorgt Hecht voor marktconforme prijzen. Wilt u daarom dit artikel laten vervallen?</w:t>
            </w:r>
          </w:p>
        </w:tc>
      </w:tr>
      <w:tr w:rsidR="006D3157" w:rsidRPr="00CA6A89" w14:paraId="60D4DE0F" w14:textId="77777777" w:rsidTr="004B795B">
        <w:tc>
          <w:tcPr>
            <w:tcW w:w="1063" w:type="dxa"/>
            <w:shd w:val="clear" w:color="auto" w:fill="auto"/>
          </w:tcPr>
          <w:p w14:paraId="1DB4802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0A5B9C7"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w:t>
            </w:r>
          </w:p>
        </w:tc>
      </w:tr>
    </w:tbl>
    <w:p w14:paraId="6157CC53"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44"/>
        <w:gridCol w:w="5926"/>
      </w:tblGrid>
      <w:tr w:rsidR="006D3157" w:rsidRPr="00CA6A89" w14:paraId="6680B0B4" w14:textId="77777777" w:rsidTr="004B795B">
        <w:tc>
          <w:tcPr>
            <w:tcW w:w="1063" w:type="dxa"/>
            <w:shd w:val="clear" w:color="auto" w:fill="C0C0C0"/>
          </w:tcPr>
          <w:p w14:paraId="0046750E"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2073" w:type="dxa"/>
            <w:gridSpan w:val="2"/>
            <w:shd w:val="clear" w:color="auto" w:fill="C0C0C0"/>
          </w:tcPr>
          <w:p w14:paraId="2A0558F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5926" w:type="dxa"/>
            <w:shd w:val="clear" w:color="auto" w:fill="C0C0C0"/>
          </w:tcPr>
          <w:p w14:paraId="2A324B5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2E231981" w14:textId="77777777" w:rsidTr="004B795B">
        <w:tc>
          <w:tcPr>
            <w:tcW w:w="1063" w:type="dxa"/>
            <w:shd w:val="clear" w:color="auto" w:fill="auto"/>
          </w:tcPr>
          <w:p w14:paraId="7207C56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2073" w:type="dxa"/>
            <w:gridSpan w:val="2"/>
            <w:shd w:val="clear" w:color="auto" w:fill="auto"/>
          </w:tcPr>
          <w:p w14:paraId="2F2CDC5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11, artikel 18.3 derde bullet</w:t>
            </w:r>
          </w:p>
        </w:tc>
        <w:tc>
          <w:tcPr>
            <w:tcW w:w="5926" w:type="dxa"/>
            <w:shd w:val="clear" w:color="auto" w:fill="auto"/>
          </w:tcPr>
          <w:p w14:paraId="670E641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heeft het recht de overeenkomst te ontbinden in het geval van een fusie of splitsing. In private ondernemingen komen fusies en splitsingen regelmatig voor en deze hebben doorgaans geen impact op de continuïteit van de dienstverlening. Kunt u bevestigen dat u van deze mogelijkheid slechts gebruik zult maken bij dringende redenen?</w:t>
            </w:r>
          </w:p>
        </w:tc>
      </w:tr>
      <w:tr w:rsidR="006D3157" w:rsidRPr="00CA6A89" w14:paraId="06D6A4DC" w14:textId="77777777" w:rsidTr="004B795B">
        <w:tc>
          <w:tcPr>
            <w:tcW w:w="1063" w:type="dxa"/>
            <w:shd w:val="clear" w:color="auto" w:fill="auto"/>
          </w:tcPr>
          <w:p w14:paraId="13963E7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3"/>
            <w:shd w:val="clear" w:color="auto" w:fill="auto"/>
          </w:tcPr>
          <w:p w14:paraId="05E6EB1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shd w:val="clear" w:color="auto" w:fill="FFFFFF" w:themeFill="background1"/>
                <w:lang w:eastAsia="nl-NL"/>
              </w:rPr>
              <w:t>Ja, wij bevestigen dat wij hiervan slechts gebruik zullen maken bij dringende redenen</w:t>
            </w:r>
            <w:r w:rsidRPr="00CA6A89">
              <w:rPr>
                <w:rFonts w:ascii="Arial" w:eastAsia="Times New Roman" w:hAnsi="Arial" w:cs="Arial"/>
                <w:bCs/>
                <w:sz w:val="20"/>
                <w:szCs w:val="20"/>
                <w:lang w:eastAsia="nl-NL"/>
              </w:rPr>
              <w:t>.</w:t>
            </w:r>
          </w:p>
        </w:tc>
      </w:tr>
      <w:tr w:rsidR="006D3157" w:rsidRPr="00CA6A89" w14:paraId="215C39F6" w14:textId="77777777" w:rsidTr="004B795B">
        <w:tc>
          <w:tcPr>
            <w:tcW w:w="1063" w:type="dxa"/>
            <w:shd w:val="clear" w:color="auto" w:fill="C0C0C0"/>
          </w:tcPr>
          <w:p w14:paraId="737F3FEB"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2029" w:type="dxa"/>
            <w:shd w:val="clear" w:color="auto" w:fill="C0C0C0"/>
          </w:tcPr>
          <w:p w14:paraId="73C41CD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5970" w:type="dxa"/>
            <w:gridSpan w:val="2"/>
            <w:shd w:val="clear" w:color="auto" w:fill="C0C0C0"/>
          </w:tcPr>
          <w:p w14:paraId="45928745"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7D65AF82" w14:textId="77777777" w:rsidTr="004B795B">
        <w:tc>
          <w:tcPr>
            <w:tcW w:w="1063" w:type="dxa"/>
            <w:shd w:val="clear" w:color="auto" w:fill="auto"/>
          </w:tcPr>
          <w:p w14:paraId="6A28485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2029" w:type="dxa"/>
            <w:shd w:val="clear" w:color="auto" w:fill="auto"/>
          </w:tcPr>
          <w:p w14:paraId="266B1CE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Inkoopvoorwaarden, pagina 5, paragraaf 4.3</w:t>
            </w:r>
          </w:p>
        </w:tc>
        <w:tc>
          <w:tcPr>
            <w:tcW w:w="5970" w:type="dxa"/>
            <w:gridSpan w:val="2"/>
            <w:shd w:val="clear" w:color="auto" w:fill="auto"/>
          </w:tcPr>
          <w:p w14:paraId="763F81D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Kunt u een uitzondering maken voor aan onze onderneming gelieerde ondernemingen? Zo nee, waarom niet?</w:t>
            </w:r>
          </w:p>
        </w:tc>
      </w:tr>
      <w:tr w:rsidR="006D3157" w:rsidRPr="00CA6A89" w14:paraId="77AF6932" w14:textId="77777777" w:rsidTr="004B795B">
        <w:tc>
          <w:tcPr>
            <w:tcW w:w="1063" w:type="dxa"/>
            <w:shd w:val="clear" w:color="auto" w:fill="auto"/>
          </w:tcPr>
          <w:p w14:paraId="410AFF4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3"/>
            <w:shd w:val="clear" w:color="auto" w:fill="auto"/>
          </w:tcPr>
          <w:p w14:paraId="5DF0BDD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1F6394AF"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5970"/>
      </w:tblGrid>
      <w:tr w:rsidR="006D3157" w:rsidRPr="00CA6A89" w14:paraId="324EEC52" w14:textId="77777777" w:rsidTr="004B795B">
        <w:tc>
          <w:tcPr>
            <w:tcW w:w="1063" w:type="dxa"/>
            <w:shd w:val="clear" w:color="auto" w:fill="C0C0C0"/>
          </w:tcPr>
          <w:p w14:paraId="4A4BB83E"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55E804F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4113DE9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0F298F18" w14:textId="77777777" w:rsidTr="004B795B">
        <w:tc>
          <w:tcPr>
            <w:tcW w:w="1063" w:type="dxa"/>
            <w:shd w:val="clear" w:color="auto" w:fill="auto"/>
          </w:tcPr>
          <w:p w14:paraId="18CCD8BD"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05A3811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Inkoopvoorwaarden, pagina 5, paragraaf 4.5</w:t>
            </w:r>
          </w:p>
        </w:tc>
        <w:tc>
          <w:tcPr>
            <w:tcW w:w="6192" w:type="dxa"/>
            <w:shd w:val="clear" w:color="auto" w:fill="auto"/>
          </w:tcPr>
          <w:p w14:paraId="6C9AF15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Contractant dient alleen verantwoordelijk te zijn voor dergelijke boetes en sancties voor zover deze ook aan Contractant kunnen worden toegewezen. Gaat u hiermee akkoord? Zo nee, waarom niet?</w:t>
            </w:r>
          </w:p>
        </w:tc>
      </w:tr>
      <w:tr w:rsidR="006D3157" w:rsidRPr="00CA6A89" w14:paraId="4CB7A0C2" w14:textId="77777777" w:rsidTr="004B795B">
        <w:tc>
          <w:tcPr>
            <w:tcW w:w="1063" w:type="dxa"/>
            <w:shd w:val="clear" w:color="auto" w:fill="auto"/>
          </w:tcPr>
          <w:p w14:paraId="4863423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22EF2DA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3B9F0FB0"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5970"/>
      </w:tblGrid>
      <w:tr w:rsidR="006D3157" w:rsidRPr="00CA6A89" w14:paraId="4007CF6F" w14:textId="77777777" w:rsidTr="004B795B">
        <w:tc>
          <w:tcPr>
            <w:tcW w:w="1063" w:type="dxa"/>
            <w:shd w:val="clear" w:color="auto" w:fill="C0C0C0"/>
          </w:tcPr>
          <w:p w14:paraId="6029AB47"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399CA28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4914DA4E"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7EF34044" w14:textId="77777777" w:rsidTr="004B795B">
        <w:tc>
          <w:tcPr>
            <w:tcW w:w="1063" w:type="dxa"/>
            <w:shd w:val="clear" w:color="auto" w:fill="auto"/>
          </w:tcPr>
          <w:p w14:paraId="06AD9AC9"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D17D31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Inkoopvoorwaarden, pagina 11, paragraaf 23.3</w:t>
            </w:r>
          </w:p>
        </w:tc>
        <w:tc>
          <w:tcPr>
            <w:tcW w:w="6192" w:type="dxa"/>
            <w:shd w:val="clear" w:color="auto" w:fill="auto"/>
          </w:tcPr>
          <w:p w14:paraId="260A9498"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Dit artikel is praktisch onuitvoerbaar, omdat wij veel werknemers hebben en niet altijd met dezelfde werknemers op één locatie werken. Daarnaast maken wij gebruik van uitzendkrachten. Zou u dit artikel buiten toepassing willen verklaren? Zo nee, waarom niet?</w:t>
            </w:r>
          </w:p>
        </w:tc>
      </w:tr>
      <w:tr w:rsidR="006D3157" w:rsidRPr="00CA6A89" w14:paraId="23E3F935" w14:textId="77777777" w:rsidTr="004B795B">
        <w:tc>
          <w:tcPr>
            <w:tcW w:w="1063" w:type="dxa"/>
            <w:shd w:val="clear" w:color="auto" w:fill="auto"/>
          </w:tcPr>
          <w:p w14:paraId="54F5619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64AEE06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 Artikel 23.3 is niet van toepassing op de te sluiten overeenkomst.</w:t>
            </w:r>
          </w:p>
        </w:tc>
      </w:tr>
    </w:tbl>
    <w:p w14:paraId="7BDC30A8"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5970"/>
      </w:tblGrid>
      <w:tr w:rsidR="006D3157" w:rsidRPr="00CA6A89" w14:paraId="5680FC47" w14:textId="77777777" w:rsidTr="004B795B">
        <w:tc>
          <w:tcPr>
            <w:tcW w:w="1063" w:type="dxa"/>
            <w:shd w:val="clear" w:color="auto" w:fill="C0C0C0"/>
          </w:tcPr>
          <w:p w14:paraId="49438508"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3E53623E"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1FECB24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F3A692A" w14:textId="77777777" w:rsidTr="004B795B">
        <w:tc>
          <w:tcPr>
            <w:tcW w:w="1063" w:type="dxa"/>
            <w:shd w:val="clear" w:color="auto" w:fill="auto"/>
          </w:tcPr>
          <w:p w14:paraId="2D5B148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1A2E2AC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Inkoopvoorwaarden, pagina 12, paragraaf 24.1</w:t>
            </w:r>
          </w:p>
        </w:tc>
        <w:tc>
          <w:tcPr>
            <w:tcW w:w="6192" w:type="dxa"/>
            <w:shd w:val="clear" w:color="auto" w:fill="auto"/>
          </w:tcPr>
          <w:p w14:paraId="782BB13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Onderhavige opdracht heeft een door u vastgestelde contractduur van 4 jaar. Kunt u bevestigen dat dit artikel niet van toepassing is op deze opdracht aangezien de overeenkomst bewust wordt aangegaan voor een vastgestelde periode? Zo nee, kunt u aangeven welke redenen ertoe zouden kunnen leiden dat het contract opgezegd wordt? Worden deze redenen ook bekend gemaakt aan de opdrachtnemer?</w:t>
            </w:r>
          </w:p>
        </w:tc>
      </w:tr>
      <w:tr w:rsidR="006D3157" w:rsidRPr="00CA6A89" w14:paraId="4FBBD95A" w14:textId="77777777" w:rsidTr="004B795B">
        <w:tc>
          <w:tcPr>
            <w:tcW w:w="1063" w:type="dxa"/>
            <w:shd w:val="clear" w:color="auto" w:fill="auto"/>
          </w:tcPr>
          <w:p w14:paraId="3EE15689"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65C19D4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Artikel 24.1 van de Algemene Inkoopvoorwaarden is strijdig met artikel 2.1 van de Overeenkomst. In overeenstemming met de hiërarchie zoals beschreven in artikel 3.2 van de Overeenkomst prevaleert de Overeenkomst. Artikel 24.1 van de Algemene Inkoopvoorwaarden is niet van toepassing op deze overeenkomst.</w:t>
            </w:r>
          </w:p>
        </w:tc>
      </w:tr>
    </w:tbl>
    <w:p w14:paraId="748E37BF"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30398395" w14:textId="77777777" w:rsidTr="004B795B">
        <w:tc>
          <w:tcPr>
            <w:tcW w:w="1063" w:type="dxa"/>
            <w:shd w:val="clear" w:color="auto" w:fill="C0C0C0"/>
          </w:tcPr>
          <w:p w14:paraId="0EFD835D"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shd w:val="clear" w:color="auto" w:fill="C0C0C0"/>
          </w:tcPr>
          <w:p w14:paraId="2EA54CB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167C0E33"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680BCEC8" w14:textId="77777777" w:rsidTr="004B795B">
        <w:tc>
          <w:tcPr>
            <w:tcW w:w="1063" w:type="dxa"/>
            <w:shd w:val="clear" w:color="auto" w:fill="auto"/>
          </w:tcPr>
          <w:p w14:paraId="2979C8CA"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018C92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Bijlage 6, pagina 1, kerncompetentie 1</w:t>
            </w:r>
          </w:p>
        </w:tc>
        <w:tc>
          <w:tcPr>
            <w:tcW w:w="6192" w:type="dxa"/>
            <w:shd w:val="clear" w:color="auto" w:fill="auto"/>
          </w:tcPr>
          <w:p w14:paraId="11EA640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geeft aan dat inschrijver het ophalen en afvoeren van diverse afvalstromen moet hebben verzorgd bij een organisatie die zijn afvalstromen laat nascheiden tijdens het verwerkingsproces. Nascheiden is niet voor alle afvalstromen van toepassing of mogelijk. Kunt u aangeven of u hier specifieke afvalstromen mee bedoelt en zo ja welke?</w:t>
            </w:r>
          </w:p>
        </w:tc>
      </w:tr>
      <w:tr w:rsidR="006D3157" w:rsidRPr="00CA6A89" w14:paraId="22BB0C58" w14:textId="77777777" w:rsidTr="004B795B">
        <w:tc>
          <w:tcPr>
            <w:tcW w:w="1063" w:type="dxa"/>
            <w:shd w:val="clear" w:color="auto" w:fill="auto"/>
          </w:tcPr>
          <w:p w14:paraId="2808CCFD"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74ACC2D3"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Hiermee wordt bedoeld nascheiden daar waar mogelijk en het betreft met name het restafval</w:t>
            </w:r>
          </w:p>
        </w:tc>
      </w:tr>
    </w:tbl>
    <w:p w14:paraId="7CD550D3"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0C83FA29" w14:textId="77777777" w:rsidTr="004B795B">
        <w:tc>
          <w:tcPr>
            <w:tcW w:w="1063" w:type="dxa"/>
            <w:shd w:val="clear" w:color="auto" w:fill="C0C0C0"/>
          </w:tcPr>
          <w:p w14:paraId="1E8AAC16"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48F87E2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000CF79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64BC721" w14:textId="77777777" w:rsidTr="004B795B">
        <w:tc>
          <w:tcPr>
            <w:tcW w:w="1063" w:type="dxa"/>
            <w:shd w:val="clear" w:color="auto" w:fill="auto"/>
          </w:tcPr>
          <w:p w14:paraId="3E20AC3F"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067CBA9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Programma van Eisen, pagina 5, eis 3.20</w:t>
            </w:r>
          </w:p>
        </w:tc>
        <w:tc>
          <w:tcPr>
            <w:tcW w:w="6192" w:type="dxa"/>
            <w:shd w:val="clear" w:color="auto" w:fill="auto"/>
          </w:tcPr>
          <w:p w14:paraId="7A0FAC23"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Is het voor Hecht afdoende dat het hele traject van laden, vervoeren, lossen, overslaan en vernietigen van het vertrouwelijk papier volgens een CA+-gecertificeerd proces verloopt? Opdrachtnemer kan dit certificaat op verzoek verstrekken.</w:t>
            </w:r>
          </w:p>
        </w:tc>
      </w:tr>
      <w:tr w:rsidR="006D3157" w:rsidRPr="00CA6A89" w14:paraId="69845F05" w14:textId="77777777" w:rsidTr="004B795B">
        <w:tc>
          <w:tcPr>
            <w:tcW w:w="1063" w:type="dxa"/>
            <w:shd w:val="clear" w:color="auto" w:fill="auto"/>
          </w:tcPr>
          <w:p w14:paraId="6423261C"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379FA4E"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afdoende</w:t>
            </w:r>
          </w:p>
        </w:tc>
      </w:tr>
    </w:tbl>
    <w:p w14:paraId="163E371C"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136004DB" w14:textId="77777777" w:rsidTr="004B795B">
        <w:tc>
          <w:tcPr>
            <w:tcW w:w="1063" w:type="dxa"/>
            <w:shd w:val="clear" w:color="auto" w:fill="C0C0C0"/>
          </w:tcPr>
          <w:p w14:paraId="6BD4DD0C"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6031182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5679A29B"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A95EE87" w14:textId="77777777" w:rsidTr="004B795B">
        <w:tc>
          <w:tcPr>
            <w:tcW w:w="1063" w:type="dxa"/>
            <w:shd w:val="clear" w:color="auto" w:fill="auto"/>
          </w:tcPr>
          <w:p w14:paraId="65A6F24A"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50A9EB9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 pagina 35, paragraaf 6.2.7</w:t>
            </w:r>
          </w:p>
        </w:tc>
        <w:tc>
          <w:tcPr>
            <w:tcW w:w="6192" w:type="dxa"/>
            <w:shd w:val="clear" w:color="auto" w:fill="auto"/>
          </w:tcPr>
          <w:p w14:paraId="21BF7FC8"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De formule die u hier noemt zorgt er niet voor dat de prijs/kwaliteitverhouding op basis van 30/70 wordt beoordeeld. Gaat u ermee akkoord de punten voor prijs vast te stellen volgens de formule “(laagste totaalprijs/ totaalprijs inschrijver) x 30 punten” en deze punten op te tellen bij de punten voor kwaliteit om tot een juiste eindscore te komen?</w:t>
            </w:r>
          </w:p>
        </w:tc>
      </w:tr>
      <w:tr w:rsidR="006D3157" w:rsidRPr="00CA6A89" w14:paraId="0BDA1C3A" w14:textId="77777777" w:rsidTr="004B795B">
        <w:tc>
          <w:tcPr>
            <w:tcW w:w="1063" w:type="dxa"/>
            <w:shd w:val="clear" w:color="auto" w:fill="auto"/>
          </w:tcPr>
          <w:p w14:paraId="74EC86D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0FD98C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hier wordt niet mee akkoord gegaan.</w:t>
            </w:r>
          </w:p>
        </w:tc>
      </w:tr>
    </w:tbl>
    <w:p w14:paraId="49799711"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3DE4D619" w14:textId="77777777" w:rsidTr="004B795B">
        <w:tc>
          <w:tcPr>
            <w:tcW w:w="1063" w:type="dxa"/>
            <w:shd w:val="clear" w:color="auto" w:fill="C0C0C0"/>
          </w:tcPr>
          <w:p w14:paraId="58A53147"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54606348"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10CDAFF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1B2E4E2" w14:textId="77777777" w:rsidTr="004B795B">
        <w:tc>
          <w:tcPr>
            <w:tcW w:w="1063" w:type="dxa"/>
            <w:shd w:val="clear" w:color="auto" w:fill="auto"/>
          </w:tcPr>
          <w:p w14:paraId="0EF6537A"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1AED335C"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Prijzenblad</w:t>
            </w:r>
          </w:p>
        </w:tc>
        <w:tc>
          <w:tcPr>
            <w:tcW w:w="6192" w:type="dxa"/>
            <w:shd w:val="clear" w:color="auto" w:fill="auto"/>
          </w:tcPr>
          <w:p w14:paraId="18D8013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Op de locatie Kerkstraat in Waddinxveen staat een aantal ledigingen vermeld van 104, behorende bij een frequentie van 1x per twee weken. Dit zou 26 moeten zijn? Kunt u dit controleren en correct weergeven?</w:t>
            </w:r>
          </w:p>
        </w:tc>
      </w:tr>
      <w:tr w:rsidR="006D3157" w:rsidRPr="00CA6A89" w14:paraId="6362BE30" w14:textId="77777777" w:rsidTr="004B795B">
        <w:tc>
          <w:tcPr>
            <w:tcW w:w="1063" w:type="dxa"/>
            <w:shd w:val="clear" w:color="auto" w:fill="auto"/>
          </w:tcPr>
          <w:p w14:paraId="3703866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1D47B7CC"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Na controle blijkt dat het gaat om 26 ledigingen. Eens in de twee weken.</w:t>
            </w:r>
          </w:p>
        </w:tc>
      </w:tr>
    </w:tbl>
    <w:p w14:paraId="5E27104D" w14:textId="77777777" w:rsidR="006D3157" w:rsidRPr="00CA6A89" w:rsidRDefault="006D3157" w:rsidP="006D3157">
      <w:pPr>
        <w:rPr>
          <w:rFonts w:ascii="Arial" w:hAnsi="Arial" w:cs="Arial"/>
        </w:rPr>
      </w:pPr>
    </w:p>
    <w:p w14:paraId="1BA94426"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5047B1F3" w14:textId="77777777" w:rsidTr="004B795B">
        <w:tc>
          <w:tcPr>
            <w:tcW w:w="1063" w:type="dxa"/>
            <w:shd w:val="clear" w:color="auto" w:fill="C0C0C0"/>
          </w:tcPr>
          <w:p w14:paraId="47A8280B"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shd w:val="clear" w:color="auto" w:fill="C0C0C0"/>
          </w:tcPr>
          <w:p w14:paraId="1914F75B"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54620AD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09978A2B" w14:textId="77777777" w:rsidTr="004B795B">
        <w:tc>
          <w:tcPr>
            <w:tcW w:w="1063" w:type="dxa"/>
            <w:shd w:val="clear" w:color="auto" w:fill="auto"/>
          </w:tcPr>
          <w:p w14:paraId="6982A62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542DB93B"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Prijzenblad</w:t>
            </w:r>
          </w:p>
        </w:tc>
        <w:tc>
          <w:tcPr>
            <w:tcW w:w="6192" w:type="dxa"/>
            <w:shd w:val="clear" w:color="auto" w:fill="auto"/>
          </w:tcPr>
          <w:p w14:paraId="7927DEB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Is het correct dat voor de 10 x 240 l</w:t>
            </w:r>
            <w:r>
              <w:rPr>
                <w:rFonts w:ascii="Arial" w:eastAsia="Times New Roman" w:hAnsi="Arial" w:cs="Arial"/>
                <w:sz w:val="20"/>
                <w:szCs w:val="20"/>
                <w:lang w:eastAsia="nl-NL"/>
              </w:rPr>
              <w:t>ite</w:t>
            </w:r>
            <w:r w:rsidRPr="00CA6A89">
              <w:rPr>
                <w:rFonts w:ascii="Arial" w:eastAsia="Times New Roman" w:hAnsi="Arial" w:cs="Arial"/>
                <w:sz w:val="20"/>
                <w:szCs w:val="20"/>
                <w:lang w:eastAsia="nl-NL"/>
              </w:rPr>
              <w:t>r containers op de locatie Vondellaan alleen een huurtarief moet worden opgegeven? Het afval van deze containers wordt immers overgepakt naar de rolcontainers die worden geledigd, was de indruk bij de schouw. Er staat immers ook geen ledigingsfrequentie bij benoemd. Is dit correct?</w:t>
            </w:r>
          </w:p>
        </w:tc>
      </w:tr>
      <w:tr w:rsidR="006D3157" w:rsidRPr="00CA6A89" w14:paraId="641EE977" w14:textId="77777777" w:rsidTr="004B795B">
        <w:tc>
          <w:tcPr>
            <w:tcW w:w="1063" w:type="dxa"/>
            <w:shd w:val="clear" w:color="auto" w:fill="auto"/>
          </w:tcPr>
          <w:p w14:paraId="159C40F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2674A65C"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correct. Het betreft enkel een huurtarief.</w:t>
            </w:r>
          </w:p>
        </w:tc>
      </w:tr>
    </w:tbl>
    <w:p w14:paraId="10EF7677"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5C2D55C3" w14:textId="77777777" w:rsidTr="004B795B">
        <w:tc>
          <w:tcPr>
            <w:tcW w:w="1063" w:type="dxa"/>
            <w:shd w:val="clear" w:color="auto" w:fill="C0C0C0"/>
          </w:tcPr>
          <w:p w14:paraId="4DA06CDA"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1E7CB4D3"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3131BD0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1A4FD907" w14:textId="77777777" w:rsidTr="004B795B">
        <w:tc>
          <w:tcPr>
            <w:tcW w:w="1063" w:type="dxa"/>
            <w:shd w:val="clear" w:color="auto" w:fill="auto"/>
          </w:tcPr>
          <w:p w14:paraId="523FF7B9"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7B0F64E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Prijzenblad</w:t>
            </w:r>
          </w:p>
        </w:tc>
        <w:tc>
          <w:tcPr>
            <w:tcW w:w="6192" w:type="dxa"/>
            <w:shd w:val="clear" w:color="auto" w:fill="auto"/>
          </w:tcPr>
          <w:p w14:paraId="189EAC9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Voor de GA stromen vraagt u ledigingstarieven per lediging op basis van een pallet aan materiaal. Inschrijver kan een inschatting maken hiervoor, echter na gunning op deze wijze niet aan u factureren. Inschrijver is namelijk verplicht te rapporteren in kilogrammen, afgevoerd en gemeld aan de overheid. Ook dient Inschrijver separaat de kosten voor de verpakking door u ingekocht door te berekenen. Kunt u ermee akkoord gaan dat Inschrijver op basis van de inschatting een prijsopgave invult en dat deze na gunning de prijsopgave splitst in de componenten kg/tarief, voorrijkosten per stop en verpakkingskosten per eenheid? Zo nee, wilt u dit dan nu al aanpassen in het prijzenblad?</w:t>
            </w:r>
          </w:p>
        </w:tc>
      </w:tr>
      <w:tr w:rsidR="006D3157" w:rsidRPr="00CA6A89" w14:paraId="65220CC7" w14:textId="77777777" w:rsidTr="004B795B">
        <w:tc>
          <w:tcPr>
            <w:tcW w:w="1063" w:type="dxa"/>
            <w:shd w:val="clear" w:color="auto" w:fill="auto"/>
          </w:tcPr>
          <w:p w14:paraId="04458F8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7BA0DBED"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 Echter dient de inschatting van de prijsopgave wel als uitgangspunt voor de berekening van de daadwerkelijke kosten.</w:t>
            </w:r>
          </w:p>
        </w:tc>
      </w:tr>
    </w:tbl>
    <w:p w14:paraId="66512DE5"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14A9A26F" w14:textId="77777777" w:rsidTr="004B795B">
        <w:tc>
          <w:tcPr>
            <w:tcW w:w="1063" w:type="dxa"/>
            <w:shd w:val="clear" w:color="auto" w:fill="C0C0C0"/>
          </w:tcPr>
          <w:p w14:paraId="535A90D8"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5473827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shd w:val="clear" w:color="auto" w:fill="C0C0C0"/>
          </w:tcPr>
          <w:p w14:paraId="6E60DA75"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11E04C1E" w14:textId="77777777" w:rsidTr="004B795B">
        <w:tc>
          <w:tcPr>
            <w:tcW w:w="1063" w:type="dxa"/>
            <w:shd w:val="clear" w:color="auto" w:fill="auto"/>
          </w:tcPr>
          <w:p w14:paraId="4AC92D6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22DFA14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 pagina 11, paragraaf 2.1.2</w:t>
            </w:r>
          </w:p>
        </w:tc>
        <w:tc>
          <w:tcPr>
            <w:tcW w:w="6026" w:type="dxa"/>
            <w:shd w:val="clear" w:color="auto" w:fill="auto"/>
          </w:tcPr>
          <w:p w14:paraId="783B315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geeft aan van uw opdrachtnemer te verlangen dat hij met kennis en ervaring bijdraagt aan het voortdurend verbeteren ingezette processen, waarbij afvalreductie, het verhogen van afvalscheiding, hergebruik en recycling van afval extra aandacht krijgt. Op pagina 31 onder K.2 Duurzaamheid vraagt u echter om hoe inzicht wordt gegeven in de kwaliteit van de nascheiden van afvalstromen. Nascheiden is naar onze mening tegenstrijdig aan verhogen van afvalscheiding en de mogelijkheid om afval te reduceren. Kunt u dit meer duiden?</w:t>
            </w:r>
          </w:p>
        </w:tc>
      </w:tr>
      <w:tr w:rsidR="006D3157" w:rsidRPr="00CA6A89" w14:paraId="3F383E53" w14:textId="77777777" w:rsidTr="004B795B">
        <w:tc>
          <w:tcPr>
            <w:tcW w:w="1063" w:type="dxa"/>
            <w:shd w:val="clear" w:color="auto" w:fill="auto"/>
          </w:tcPr>
          <w:p w14:paraId="64D4E44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shd w:val="clear" w:color="auto" w:fill="auto"/>
          </w:tcPr>
          <w:p w14:paraId="564564C8"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Van de opdrachtnemer wordt verwacht dat hij met kennis en ervaring bijdraagt aan het voortdurend verbeteren ingezette processen, waarbij afvalreductie, het verhogen van afvalscheiding, hergebruik en recycling van afval van de beschreven afvalstromen. De restafvalstroom dient via nascheiden verder gesorteerd te worden. </w:t>
            </w:r>
          </w:p>
        </w:tc>
      </w:tr>
      <w:tr w:rsidR="006D3157" w:rsidRPr="00CA6A89" w14:paraId="07D73C99" w14:textId="77777777" w:rsidTr="004B795B">
        <w:tc>
          <w:tcPr>
            <w:tcW w:w="1063" w:type="dxa"/>
            <w:shd w:val="clear" w:color="auto" w:fill="C0C0C0"/>
          </w:tcPr>
          <w:p w14:paraId="6BBBBEAE"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73" w:type="dxa"/>
            <w:shd w:val="clear" w:color="auto" w:fill="C0C0C0"/>
          </w:tcPr>
          <w:p w14:paraId="1C8F12D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shd w:val="clear" w:color="auto" w:fill="C0C0C0"/>
          </w:tcPr>
          <w:p w14:paraId="37D1D4A3"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5FC8D8E9" w14:textId="77777777" w:rsidTr="004B795B">
        <w:tc>
          <w:tcPr>
            <w:tcW w:w="1063" w:type="dxa"/>
            <w:shd w:val="clear" w:color="auto" w:fill="auto"/>
          </w:tcPr>
          <w:p w14:paraId="673C62B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12A3FBF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Programma van Eisen, pagina 4, 3.15</w:t>
            </w:r>
          </w:p>
        </w:tc>
        <w:tc>
          <w:tcPr>
            <w:tcW w:w="6026" w:type="dxa"/>
            <w:shd w:val="clear" w:color="auto" w:fill="auto"/>
          </w:tcPr>
          <w:p w14:paraId="38062BB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stelt dat de huurprijs per maand inclusief het zo vaak als nodig reinigen en desinfecteren van de inzamelmiddelen moet zijn. Gelet op het aantal locaties en het aantal containers is dit voor Inschrijver lastig te calculeren. Kunt u dit maximaliseren tot 1x per jaar?</w:t>
            </w:r>
          </w:p>
        </w:tc>
      </w:tr>
      <w:tr w:rsidR="006D3157" w:rsidRPr="00CA6A89" w14:paraId="1CF14966" w14:textId="77777777" w:rsidTr="004B795B">
        <w:tc>
          <w:tcPr>
            <w:tcW w:w="1063" w:type="dxa"/>
            <w:shd w:val="clear" w:color="auto" w:fill="auto"/>
          </w:tcPr>
          <w:p w14:paraId="3736480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shd w:val="clear" w:color="auto" w:fill="auto"/>
          </w:tcPr>
          <w:p w14:paraId="3875DECE"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w:t>
            </w:r>
          </w:p>
        </w:tc>
      </w:tr>
    </w:tbl>
    <w:p w14:paraId="6F99893F" w14:textId="77777777" w:rsidR="006D3157" w:rsidRPr="00CA6A89" w:rsidRDefault="006D3157" w:rsidP="006D3157">
      <w:pPr>
        <w:rPr>
          <w:rFonts w:ascii="Arial" w:hAnsi="Arial" w:cs="Arial"/>
        </w:rPr>
      </w:pPr>
    </w:p>
    <w:p w14:paraId="703322C1"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0EC3453E" w14:textId="77777777" w:rsidTr="004B795B">
        <w:tc>
          <w:tcPr>
            <w:tcW w:w="1063" w:type="dxa"/>
            <w:shd w:val="clear" w:color="auto" w:fill="C0C0C0"/>
          </w:tcPr>
          <w:p w14:paraId="74C94377"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682E281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4DC4B79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BD308D9" w14:textId="77777777" w:rsidTr="004B795B">
        <w:tc>
          <w:tcPr>
            <w:tcW w:w="1063" w:type="dxa"/>
            <w:shd w:val="clear" w:color="auto" w:fill="auto"/>
          </w:tcPr>
          <w:p w14:paraId="74440FE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7222C31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 pagina 112.1.2</w:t>
            </w:r>
          </w:p>
        </w:tc>
        <w:tc>
          <w:tcPr>
            <w:tcW w:w="6192" w:type="dxa"/>
            <w:shd w:val="clear" w:color="auto" w:fill="auto"/>
          </w:tcPr>
          <w:p w14:paraId="3AA44AB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Buiten de scope valt het interne transport van de afvalstromen naar de centrale inzamelplaats met uitzondering van vertrouwelijk papierbakken. Wat bedoelt u met “met uitzondering van de vertrouwelijk papier bakken”? Mogen wij ervan uitgaan dat wij deze niet zelf van de afdelingen hoeven te halen maar dat deze binnen centraal worden aangeboden?</w:t>
            </w:r>
          </w:p>
        </w:tc>
      </w:tr>
      <w:tr w:rsidR="006D3157" w:rsidRPr="00CA6A89" w14:paraId="732F801D" w14:textId="77777777" w:rsidTr="004B795B">
        <w:tc>
          <w:tcPr>
            <w:tcW w:w="1063" w:type="dxa"/>
            <w:shd w:val="clear" w:color="auto" w:fill="auto"/>
          </w:tcPr>
          <w:p w14:paraId="7A0759C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shd w:val="clear" w:color="auto" w:fill="auto"/>
          </w:tcPr>
          <w:p w14:paraId="070C052F"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Nee, de vertrouwelijk papier bakken dienen door de opdrachtnemer van de afdelingen gehaald en getransporteerd te worden naar buiten en worden niet centraal aangeboden.</w:t>
            </w:r>
          </w:p>
        </w:tc>
      </w:tr>
    </w:tbl>
    <w:p w14:paraId="0052C08A"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0C830402" w14:textId="77777777" w:rsidTr="004B795B">
        <w:tc>
          <w:tcPr>
            <w:tcW w:w="1063" w:type="dxa"/>
            <w:shd w:val="clear" w:color="auto" w:fill="C0C0C0"/>
          </w:tcPr>
          <w:p w14:paraId="01B1261C"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040FA797"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79CFC2C"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5874ACCD" w14:textId="77777777" w:rsidTr="004B795B">
        <w:tc>
          <w:tcPr>
            <w:tcW w:w="1063" w:type="dxa"/>
            <w:shd w:val="clear" w:color="auto" w:fill="auto"/>
          </w:tcPr>
          <w:p w14:paraId="193D7E9F"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672F4E9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2.7 KPI’s pagina 13</w:t>
            </w:r>
          </w:p>
        </w:tc>
        <w:tc>
          <w:tcPr>
            <w:tcW w:w="6192" w:type="dxa"/>
            <w:shd w:val="clear" w:color="auto" w:fill="auto"/>
          </w:tcPr>
          <w:p w14:paraId="1CE6AC8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geeft aan dat “aantoonbare reductie in de afvalstromen” een KPI is. Daarmee lijkt het alsof dat de verantwoordelijkheid is van inschrijver. Dit kan echter alleen worden bereikt door wederzijdse inspanning. Wij kunnen allerlei adviezen geven, maar wanneer Hecht daar vervolgens niets mee doet, wordt de doelstelling niet behaald en daarmee ook de KPI niet. Kunt u dit herformuleren of bevestigen dat wij niet alleen verantwoordelijk worden gehouden voor het al dan niet behalen van deze KPI?</w:t>
            </w:r>
          </w:p>
        </w:tc>
      </w:tr>
      <w:tr w:rsidR="006D3157" w:rsidRPr="00CA6A89" w14:paraId="3485F6CB" w14:textId="77777777" w:rsidTr="004B795B">
        <w:tc>
          <w:tcPr>
            <w:tcW w:w="1063" w:type="dxa"/>
            <w:shd w:val="clear" w:color="auto" w:fill="auto"/>
          </w:tcPr>
          <w:p w14:paraId="0F160972"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5B750D24"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Hecht erkent dat het </w:t>
            </w:r>
            <w:r w:rsidRPr="00CA6A89">
              <w:rPr>
                <w:rFonts w:ascii="Arial" w:eastAsia="Times New Roman" w:hAnsi="Arial" w:cs="Arial"/>
                <w:bCs/>
                <w:sz w:val="20"/>
                <w:szCs w:val="20"/>
                <w:lang w:eastAsia="nl-NL"/>
              </w:rPr>
              <w:t xml:space="preserve">reductie in de afvalstromen een gezamenlijke inspanning is. </w:t>
            </w:r>
          </w:p>
        </w:tc>
      </w:tr>
    </w:tbl>
    <w:p w14:paraId="1259A5FC"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4E2F21F7" w14:textId="77777777" w:rsidTr="004B795B">
        <w:tc>
          <w:tcPr>
            <w:tcW w:w="1063" w:type="dxa"/>
            <w:shd w:val="clear" w:color="auto" w:fill="C0C0C0"/>
          </w:tcPr>
          <w:p w14:paraId="14417F07"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2FB2F82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7FE6A40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2804AFF" w14:textId="77777777" w:rsidTr="004B795B">
        <w:tc>
          <w:tcPr>
            <w:tcW w:w="1063" w:type="dxa"/>
            <w:shd w:val="clear" w:color="auto" w:fill="auto"/>
          </w:tcPr>
          <w:p w14:paraId="0136EBF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3306C6B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3.3.15 pagina 21</w:t>
            </w:r>
          </w:p>
        </w:tc>
        <w:tc>
          <w:tcPr>
            <w:tcW w:w="6192" w:type="dxa"/>
            <w:shd w:val="clear" w:color="auto" w:fill="auto"/>
          </w:tcPr>
          <w:p w14:paraId="2601EA2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SROI. U vraagt 5% van de totale opdrachtsom, maar gebruikelijk is 5% van de loonsom van de opdrachtwaarde, of 2% van de opdrachtwaarde. Wilt u dit aanpassen?</w:t>
            </w:r>
          </w:p>
        </w:tc>
      </w:tr>
      <w:tr w:rsidR="006D3157" w:rsidRPr="00CA6A89" w14:paraId="06AF3B81" w14:textId="77777777" w:rsidTr="004B795B">
        <w:tc>
          <w:tcPr>
            <w:tcW w:w="1063" w:type="dxa"/>
            <w:shd w:val="clear" w:color="auto" w:fill="auto"/>
          </w:tcPr>
          <w:p w14:paraId="7EC9E7A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shd w:val="clear" w:color="auto" w:fill="auto"/>
          </w:tcPr>
          <w:p w14:paraId="22C8A6AF"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bCs/>
                <w:sz w:val="20"/>
                <w:szCs w:val="20"/>
                <w:lang w:eastAsia="nl-NL"/>
              </w:rPr>
              <w:t>Ja, wij zullen dit aanpassen naar 2% van de opdrachtwaarde.</w:t>
            </w:r>
          </w:p>
        </w:tc>
      </w:tr>
    </w:tbl>
    <w:p w14:paraId="0B8A729F"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5F2EBD7A" w14:textId="77777777" w:rsidTr="004B795B">
        <w:tc>
          <w:tcPr>
            <w:tcW w:w="1063" w:type="dxa"/>
            <w:shd w:val="clear" w:color="auto" w:fill="C0C0C0"/>
          </w:tcPr>
          <w:p w14:paraId="595BFE6C"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shd w:val="clear" w:color="auto" w:fill="C0C0C0"/>
          </w:tcPr>
          <w:p w14:paraId="393C6C1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5E0ACB8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57BF035" w14:textId="77777777" w:rsidTr="004B795B">
        <w:tc>
          <w:tcPr>
            <w:tcW w:w="1063" w:type="dxa"/>
            <w:shd w:val="clear" w:color="auto" w:fill="auto"/>
          </w:tcPr>
          <w:p w14:paraId="1F27DD72"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5767160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PVE 10.2 pagina 9</w:t>
            </w:r>
          </w:p>
          <w:p w14:paraId="28C44264" w14:textId="77777777" w:rsidR="006D3157" w:rsidRPr="00CA6A89" w:rsidRDefault="006D3157" w:rsidP="004B795B">
            <w:pPr>
              <w:spacing w:after="0" w:line="312" w:lineRule="auto"/>
              <w:rPr>
                <w:rFonts w:ascii="Arial" w:eastAsia="Times New Roman" w:hAnsi="Arial" w:cs="Arial"/>
                <w:bCs/>
                <w:sz w:val="20"/>
                <w:szCs w:val="20"/>
                <w:lang w:eastAsia="nl-NL"/>
              </w:rPr>
            </w:pPr>
          </w:p>
        </w:tc>
        <w:tc>
          <w:tcPr>
            <w:tcW w:w="6192" w:type="dxa"/>
            <w:shd w:val="clear" w:color="auto" w:fill="auto"/>
          </w:tcPr>
          <w:p w14:paraId="0C33ACE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In onze branche is het gebruikelijk te indexeren volgens NEA/Panteia index, die indexering voor fijnmazig transport regelt. Bent u bereid deze indexering toe te passen?</w:t>
            </w:r>
          </w:p>
        </w:tc>
      </w:tr>
      <w:tr w:rsidR="006D3157" w:rsidRPr="00CA6A89" w14:paraId="60565014" w14:textId="77777777" w:rsidTr="004B795B">
        <w:tc>
          <w:tcPr>
            <w:tcW w:w="1063" w:type="dxa"/>
            <w:shd w:val="clear" w:color="auto" w:fill="auto"/>
          </w:tcPr>
          <w:p w14:paraId="6EBAEB2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13DB54F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6A4B07C0"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6D3157" w:rsidRPr="00CA6A89" w14:paraId="5B1E90A9" w14:textId="77777777" w:rsidTr="004B795B">
        <w:tc>
          <w:tcPr>
            <w:tcW w:w="1146" w:type="dxa"/>
            <w:shd w:val="clear" w:color="auto" w:fill="C0C0C0"/>
          </w:tcPr>
          <w:p w14:paraId="5B752D96" w14:textId="77777777" w:rsidR="006D3157" w:rsidRPr="00CA6A89" w:rsidRDefault="006D3157" w:rsidP="004B795B">
            <w:pPr>
              <w:rPr>
                <w:rFonts w:ascii="Arial" w:hAnsi="Arial" w:cs="Arial"/>
                <w:b/>
              </w:rPr>
            </w:pPr>
            <w:r w:rsidRPr="00CA6A89">
              <w:rPr>
                <w:rFonts w:ascii="Arial" w:hAnsi="Arial" w:cs="Arial"/>
                <w:b/>
              </w:rPr>
              <w:t>Nr.</w:t>
            </w:r>
          </w:p>
        </w:tc>
        <w:tc>
          <w:tcPr>
            <w:tcW w:w="2148" w:type="dxa"/>
            <w:shd w:val="clear" w:color="auto" w:fill="C0C0C0"/>
          </w:tcPr>
          <w:p w14:paraId="3962AF5B" w14:textId="77777777" w:rsidR="006D3157" w:rsidRPr="00CA6A89" w:rsidRDefault="006D3157" w:rsidP="004B795B">
            <w:pPr>
              <w:rPr>
                <w:rFonts w:ascii="Arial" w:hAnsi="Arial" w:cs="Arial"/>
                <w:b/>
              </w:rPr>
            </w:pPr>
            <w:r w:rsidRPr="00CA6A89">
              <w:rPr>
                <w:rFonts w:ascii="Arial" w:hAnsi="Arial" w:cs="Arial"/>
                <w:b/>
              </w:rPr>
              <w:t>Documentnaam/ paginanummer /paragraafnummer</w:t>
            </w:r>
          </w:p>
        </w:tc>
        <w:tc>
          <w:tcPr>
            <w:tcW w:w="5768" w:type="dxa"/>
            <w:shd w:val="clear" w:color="auto" w:fill="C0C0C0"/>
          </w:tcPr>
          <w:p w14:paraId="19EE0410" w14:textId="77777777" w:rsidR="006D3157" w:rsidRPr="00CA6A89" w:rsidRDefault="006D3157" w:rsidP="004B795B">
            <w:pPr>
              <w:rPr>
                <w:rFonts w:ascii="Arial" w:hAnsi="Arial" w:cs="Arial"/>
                <w:b/>
              </w:rPr>
            </w:pPr>
            <w:r w:rsidRPr="00CA6A89">
              <w:rPr>
                <w:rFonts w:ascii="Arial" w:hAnsi="Arial" w:cs="Arial"/>
                <w:b/>
              </w:rPr>
              <w:t>Vraag</w:t>
            </w:r>
          </w:p>
        </w:tc>
      </w:tr>
      <w:tr w:rsidR="006D3157" w:rsidRPr="00CA6A89" w14:paraId="34ACDD4E" w14:textId="77777777" w:rsidTr="004B795B">
        <w:tc>
          <w:tcPr>
            <w:tcW w:w="1146" w:type="dxa"/>
            <w:shd w:val="clear" w:color="auto" w:fill="auto"/>
          </w:tcPr>
          <w:p w14:paraId="3EA07BBC" w14:textId="77777777" w:rsidR="006D3157" w:rsidRPr="00CA6A89" w:rsidRDefault="006D3157" w:rsidP="004B795B">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2148" w:type="dxa"/>
            <w:shd w:val="clear" w:color="auto" w:fill="auto"/>
          </w:tcPr>
          <w:p w14:paraId="2DB7BB0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PVE 10.2 pagina 9</w:t>
            </w:r>
          </w:p>
          <w:p w14:paraId="7C8FE72B" w14:textId="77777777" w:rsidR="006D3157" w:rsidRPr="00CA6A89" w:rsidRDefault="006D3157" w:rsidP="004B795B">
            <w:pPr>
              <w:spacing w:line="312" w:lineRule="auto"/>
              <w:rPr>
                <w:rFonts w:ascii="Arial" w:eastAsia="Times New Roman" w:hAnsi="Arial" w:cs="Arial"/>
                <w:bCs/>
                <w:sz w:val="20"/>
                <w:szCs w:val="20"/>
                <w:lang w:eastAsia="nl-NL"/>
              </w:rPr>
            </w:pPr>
          </w:p>
        </w:tc>
        <w:tc>
          <w:tcPr>
            <w:tcW w:w="5768" w:type="dxa"/>
            <w:shd w:val="clear" w:color="auto" w:fill="auto"/>
          </w:tcPr>
          <w:p w14:paraId="37A449B8" w14:textId="77777777" w:rsidR="006D3157" w:rsidRPr="00CA6A89" w:rsidRDefault="006D3157" w:rsidP="004B795B">
            <w:pPr>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Mogen wij ervan uitgaan dat heffingen en/of belastingen die opgelegd worden door de overheid (zoals Belasting Op Milieu en de aangekondigde CO2-heffing) 1:1 mogen worden doorbelast?</w:t>
            </w:r>
          </w:p>
        </w:tc>
      </w:tr>
      <w:tr w:rsidR="006D3157" w:rsidRPr="00CA6A89" w14:paraId="608674DD" w14:textId="77777777" w:rsidTr="004B795B">
        <w:tc>
          <w:tcPr>
            <w:tcW w:w="1146" w:type="dxa"/>
            <w:shd w:val="clear" w:color="auto" w:fill="auto"/>
          </w:tcPr>
          <w:p w14:paraId="66B2BB6C" w14:textId="77777777" w:rsidR="006D3157" w:rsidRPr="00CA6A89" w:rsidRDefault="006D3157" w:rsidP="004B795B">
            <w:pPr>
              <w:rPr>
                <w:rFonts w:ascii="Arial" w:hAnsi="Arial" w:cs="Arial"/>
                <w:bCs/>
              </w:rPr>
            </w:pPr>
            <w:r w:rsidRPr="00CA6A89">
              <w:rPr>
                <w:rFonts w:ascii="Arial" w:hAnsi="Arial" w:cs="Arial"/>
                <w:bCs/>
              </w:rPr>
              <w:t>Antwoord</w:t>
            </w:r>
          </w:p>
        </w:tc>
        <w:tc>
          <w:tcPr>
            <w:tcW w:w="7916" w:type="dxa"/>
            <w:gridSpan w:val="2"/>
            <w:shd w:val="clear" w:color="auto" w:fill="auto"/>
          </w:tcPr>
          <w:p w14:paraId="71CD0003" w14:textId="77777777" w:rsidR="006D3157" w:rsidRPr="00CA6A89" w:rsidRDefault="006D3157" w:rsidP="004B795B">
            <w:pPr>
              <w:rPr>
                <w:rFonts w:ascii="Arial" w:hAnsi="Arial" w:cs="Arial"/>
              </w:rPr>
            </w:pPr>
            <w:r w:rsidRPr="00CA6A89">
              <w:rPr>
                <w:rFonts w:ascii="Arial" w:eastAsia="Times New Roman" w:hAnsi="Arial" w:cs="Arial"/>
                <w:bCs/>
                <w:sz w:val="20"/>
                <w:szCs w:val="20"/>
                <w:lang w:eastAsia="nl-NL"/>
              </w:rPr>
              <w:t>Ja, dat is akkoord.</w:t>
            </w:r>
          </w:p>
        </w:tc>
      </w:tr>
    </w:tbl>
    <w:p w14:paraId="213E3334"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6D3157" w:rsidRPr="00CA6A89" w14:paraId="4EDD4279" w14:textId="77777777" w:rsidTr="004B795B">
        <w:tc>
          <w:tcPr>
            <w:tcW w:w="1063" w:type="dxa"/>
            <w:shd w:val="clear" w:color="auto" w:fill="C0C0C0"/>
          </w:tcPr>
          <w:p w14:paraId="6A3F2176" w14:textId="77777777" w:rsidR="006D3157" w:rsidRPr="00CA6A89" w:rsidRDefault="006D3157" w:rsidP="004B795B">
            <w:pPr>
              <w:rPr>
                <w:rFonts w:ascii="Arial" w:hAnsi="Arial" w:cs="Arial"/>
                <w:b/>
              </w:rPr>
            </w:pPr>
            <w:r w:rsidRPr="00CA6A89">
              <w:rPr>
                <w:rFonts w:ascii="Arial" w:hAnsi="Arial" w:cs="Arial"/>
                <w:b/>
              </w:rPr>
              <w:t>Nr.</w:t>
            </w:r>
          </w:p>
        </w:tc>
        <w:tc>
          <w:tcPr>
            <w:tcW w:w="1925" w:type="dxa"/>
            <w:shd w:val="clear" w:color="auto" w:fill="C0C0C0"/>
          </w:tcPr>
          <w:p w14:paraId="12F3A853" w14:textId="77777777" w:rsidR="006D3157" w:rsidRPr="00CA6A89" w:rsidRDefault="006D3157" w:rsidP="004B795B">
            <w:pPr>
              <w:rPr>
                <w:rFonts w:ascii="Arial" w:hAnsi="Arial" w:cs="Arial"/>
                <w:b/>
              </w:rPr>
            </w:pPr>
            <w:r w:rsidRPr="00CA6A89">
              <w:rPr>
                <w:rFonts w:ascii="Arial" w:hAnsi="Arial" w:cs="Arial"/>
                <w:b/>
              </w:rPr>
              <w:t>Documentnaam/ paginanummer /paragraafnummer</w:t>
            </w:r>
          </w:p>
        </w:tc>
        <w:tc>
          <w:tcPr>
            <w:tcW w:w="6192" w:type="dxa"/>
            <w:shd w:val="clear" w:color="auto" w:fill="C0C0C0"/>
          </w:tcPr>
          <w:p w14:paraId="288D46AE" w14:textId="77777777" w:rsidR="006D3157" w:rsidRPr="00CA6A89" w:rsidRDefault="006D3157" w:rsidP="004B795B">
            <w:pPr>
              <w:rPr>
                <w:rFonts w:ascii="Arial" w:hAnsi="Arial" w:cs="Arial"/>
                <w:b/>
              </w:rPr>
            </w:pPr>
            <w:r w:rsidRPr="00CA6A89">
              <w:rPr>
                <w:rFonts w:ascii="Arial" w:hAnsi="Arial" w:cs="Arial"/>
                <w:b/>
              </w:rPr>
              <w:t>Vraag</w:t>
            </w:r>
          </w:p>
        </w:tc>
      </w:tr>
      <w:tr w:rsidR="006D3157" w:rsidRPr="00CA6A89" w14:paraId="34B9EE48" w14:textId="77777777" w:rsidTr="004B795B">
        <w:tc>
          <w:tcPr>
            <w:tcW w:w="1063" w:type="dxa"/>
            <w:shd w:val="clear" w:color="auto" w:fill="auto"/>
          </w:tcPr>
          <w:p w14:paraId="194BFDD1" w14:textId="77777777" w:rsidR="006D3157" w:rsidRPr="00CA6A89" w:rsidRDefault="006D3157" w:rsidP="004B795B">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1925" w:type="dxa"/>
            <w:shd w:val="clear" w:color="auto" w:fill="auto"/>
          </w:tcPr>
          <w:p w14:paraId="1354F6F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Prijzenblad</w:t>
            </w:r>
          </w:p>
        </w:tc>
        <w:tc>
          <w:tcPr>
            <w:tcW w:w="6192" w:type="dxa"/>
            <w:shd w:val="clear" w:color="auto" w:fill="auto"/>
          </w:tcPr>
          <w:p w14:paraId="3D926859" w14:textId="77777777" w:rsidR="006D3157" w:rsidRPr="00CA6A89" w:rsidRDefault="006D3157" w:rsidP="004B795B">
            <w:pPr>
              <w:rPr>
                <w:rFonts w:ascii="Arial" w:eastAsia="Times New Roman" w:hAnsi="Arial" w:cs="Arial"/>
                <w:bCs/>
                <w:sz w:val="20"/>
                <w:szCs w:val="20"/>
                <w:lang w:eastAsia="nl-NL"/>
              </w:rPr>
            </w:pPr>
            <w:r w:rsidRPr="00CA6A89">
              <w:rPr>
                <w:rFonts w:ascii="Arial" w:eastAsia="Times New Roman" w:hAnsi="Arial" w:cs="Arial"/>
                <w:bCs/>
                <w:sz w:val="20"/>
                <w:szCs w:val="20"/>
                <w:lang w:eastAsia="nl-NL"/>
              </w:rPr>
              <w:t>In kolom F74 staat een gesloten afzetcontainer van 9m3, welke afvalstroom betreft dit?</w:t>
            </w:r>
          </w:p>
        </w:tc>
      </w:tr>
      <w:tr w:rsidR="006D3157" w:rsidRPr="00CA6A89" w14:paraId="109C19B3" w14:textId="77777777" w:rsidTr="004B795B">
        <w:tc>
          <w:tcPr>
            <w:tcW w:w="1063" w:type="dxa"/>
            <w:shd w:val="clear" w:color="auto" w:fill="auto"/>
          </w:tcPr>
          <w:p w14:paraId="5BF712BA" w14:textId="77777777" w:rsidR="006D3157" w:rsidRPr="00CA6A89" w:rsidRDefault="006D3157" w:rsidP="004B795B">
            <w:pPr>
              <w:rPr>
                <w:rFonts w:ascii="Arial" w:hAnsi="Arial" w:cs="Arial"/>
                <w:bCs/>
              </w:rPr>
            </w:pPr>
            <w:r w:rsidRPr="00CA6A89">
              <w:rPr>
                <w:rFonts w:ascii="Arial" w:hAnsi="Arial" w:cs="Arial"/>
                <w:bCs/>
              </w:rPr>
              <w:t>Antwoord</w:t>
            </w:r>
          </w:p>
        </w:tc>
        <w:tc>
          <w:tcPr>
            <w:tcW w:w="8117" w:type="dxa"/>
            <w:gridSpan w:val="2"/>
            <w:shd w:val="clear" w:color="auto" w:fill="auto"/>
          </w:tcPr>
          <w:p w14:paraId="309649DB" w14:textId="77777777" w:rsidR="006D3157" w:rsidRPr="00CA6A89" w:rsidRDefault="006D3157" w:rsidP="004B795B">
            <w:pPr>
              <w:rPr>
                <w:rFonts w:ascii="Arial" w:hAnsi="Arial" w:cs="Arial"/>
              </w:rPr>
            </w:pPr>
            <w:r w:rsidRPr="00CA6A89">
              <w:rPr>
                <w:rFonts w:ascii="Arial" w:eastAsia="Times New Roman" w:hAnsi="Arial" w:cs="Arial"/>
                <w:sz w:val="20"/>
                <w:szCs w:val="20"/>
                <w:lang w:eastAsia="nl-NL"/>
              </w:rPr>
              <w:t>Het betreft bouw en sloopafval Deze container vervalt per 12-2024.</w:t>
            </w:r>
          </w:p>
        </w:tc>
      </w:tr>
    </w:tbl>
    <w:p w14:paraId="4F9291E9"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6D3157" w:rsidRPr="00CA6A89" w14:paraId="0BCA7AC9" w14:textId="77777777" w:rsidTr="004B795B">
        <w:tc>
          <w:tcPr>
            <w:tcW w:w="1063" w:type="dxa"/>
            <w:shd w:val="clear" w:color="auto" w:fill="C0C0C0"/>
          </w:tcPr>
          <w:p w14:paraId="44F48617" w14:textId="77777777" w:rsidR="006D3157" w:rsidRPr="00CA6A89" w:rsidRDefault="006D3157" w:rsidP="004B795B">
            <w:pPr>
              <w:rPr>
                <w:rFonts w:ascii="Arial" w:hAnsi="Arial" w:cs="Arial"/>
                <w:b/>
              </w:rPr>
            </w:pPr>
            <w:r w:rsidRPr="00CA6A89">
              <w:rPr>
                <w:rFonts w:ascii="Arial" w:hAnsi="Arial" w:cs="Arial"/>
                <w:b/>
              </w:rPr>
              <w:t>Nr.</w:t>
            </w:r>
          </w:p>
        </w:tc>
        <w:tc>
          <w:tcPr>
            <w:tcW w:w="1925" w:type="dxa"/>
            <w:shd w:val="clear" w:color="auto" w:fill="C0C0C0"/>
          </w:tcPr>
          <w:p w14:paraId="73C8F027" w14:textId="77777777" w:rsidR="006D3157" w:rsidRPr="00CA6A89" w:rsidRDefault="006D3157" w:rsidP="004B795B">
            <w:pPr>
              <w:rPr>
                <w:rFonts w:ascii="Arial" w:hAnsi="Arial" w:cs="Arial"/>
                <w:b/>
              </w:rPr>
            </w:pPr>
            <w:r w:rsidRPr="00CA6A89">
              <w:rPr>
                <w:rFonts w:ascii="Arial" w:hAnsi="Arial" w:cs="Arial"/>
                <w:b/>
              </w:rPr>
              <w:t>Documentnaam/ paginanummer /paragraafnummer</w:t>
            </w:r>
          </w:p>
        </w:tc>
        <w:tc>
          <w:tcPr>
            <w:tcW w:w="6192" w:type="dxa"/>
            <w:shd w:val="clear" w:color="auto" w:fill="C0C0C0"/>
          </w:tcPr>
          <w:p w14:paraId="7EB1F329" w14:textId="77777777" w:rsidR="006D3157" w:rsidRPr="00CA6A89" w:rsidRDefault="006D3157" w:rsidP="004B795B">
            <w:pPr>
              <w:rPr>
                <w:rFonts w:ascii="Arial" w:hAnsi="Arial" w:cs="Arial"/>
                <w:b/>
              </w:rPr>
            </w:pPr>
            <w:r w:rsidRPr="00CA6A89">
              <w:rPr>
                <w:rFonts w:ascii="Arial" w:hAnsi="Arial" w:cs="Arial"/>
                <w:b/>
              </w:rPr>
              <w:t>Vraag</w:t>
            </w:r>
          </w:p>
        </w:tc>
      </w:tr>
      <w:tr w:rsidR="006D3157" w:rsidRPr="00CA6A89" w14:paraId="302B9260" w14:textId="77777777" w:rsidTr="004B795B">
        <w:tc>
          <w:tcPr>
            <w:tcW w:w="1063" w:type="dxa"/>
            <w:shd w:val="clear" w:color="auto" w:fill="auto"/>
          </w:tcPr>
          <w:p w14:paraId="71D5337A" w14:textId="77777777" w:rsidR="006D3157" w:rsidRPr="00CA6A89" w:rsidRDefault="006D3157" w:rsidP="004B795B">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1925" w:type="dxa"/>
            <w:shd w:val="clear" w:color="auto" w:fill="auto"/>
          </w:tcPr>
          <w:p w14:paraId="1B24D3F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PvE 3.18</w:t>
            </w:r>
          </w:p>
        </w:tc>
        <w:tc>
          <w:tcPr>
            <w:tcW w:w="6192" w:type="dxa"/>
            <w:shd w:val="clear" w:color="auto" w:fill="auto"/>
          </w:tcPr>
          <w:p w14:paraId="6EE3B1D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Mogen wij ervan uitgaan dat wij de containers voor vertrouwelijk papier niet van de afdelingen hoeven te halen, maar binnen op en centraal punt kunnen komen halen?</w:t>
            </w:r>
          </w:p>
        </w:tc>
      </w:tr>
      <w:tr w:rsidR="006D3157" w:rsidRPr="00CA6A89" w14:paraId="334A6A0F" w14:textId="77777777" w:rsidTr="004B795B">
        <w:tc>
          <w:tcPr>
            <w:tcW w:w="1063" w:type="dxa"/>
            <w:shd w:val="clear" w:color="auto" w:fill="auto"/>
          </w:tcPr>
          <w:p w14:paraId="129B491D" w14:textId="77777777" w:rsidR="006D3157" w:rsidRPr="00CA6A89" w:rsidRDefault="006D3157" w:rsidP="004B795B">
            <w:pPr>
              <w:rPr>
                <w:rFonts w:ascii="Arial" w:hAnsi="Arial" w:cs="Arial"/>
                <w:bCs/>
              </w:rPr>
            </w:pPr>
            <w:r w:rsidRPr="00CA6A89">
              <w:rPr>
                <w:rFonts w:ascii="Arial" w:hAnsi="Arial" w:cs="Arial"/>
                <w:bCs/>
              </w:rPr>
              <w:t>Antwoord</w:t>
            </w:r>
          </w:p>
        </w:tc>
        <w:tc>
          <w:tcPr>
            <w:tcW w:w="8117" w:type="dxa"/>
            <w:gridSpan w:val="2"/>
            <w:shd w:val="clear" w:color="auto" w:fill="auto"/>
          </w:tcPr>
          <w:p w14:paraId="6A50A803" w14:textId="77777777" w:rsidR="006D3157" w:rsidRPr="00CA6A89" w:rsidRDefault="006D3157" w:rsidP="004B795B">
            <w:pPr>
              <w:rPr>
                <w:rFonts w:ascii="Arial" w:hAnsi="Arial" w:cs="Arial"/>
              </w:rPr>
            </w:pPr>
            <w:r w:rsidRPr="00CA6A89">
              <w:rPr>
                <w:rFonts w:ascii="Arial" w:eastAsia="Times New Roman" w:hAnsi="Arial" w:cs="Arial"/>
                <w:sz w:val="20"/>
                <w:szCs w:val="20"/>
                <w:lang w:eastAsia="nl-NL"/>
              </w:rPr>
              <w:t>Nee, de vertrouwelijk papier bakken dienen door de opdrachtnemer van de afdelingen gehaald en getransporteerd te worden naar buiten en worden niet centraal aangeboden.</w:t>
            </w:r>
          </w:p>
        </w:tc>
      </w:tr>
    </w:tbl>
    <w:p w14:paraId="48D39BAA"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6D3157" w:rsidRPr="00CA6A89" w14:paraId="57FAD0B2" w14:textId="77777777" w:rsidTr="004B795B">
        <w:tc>
          <w:tcPr>
            <w:tcW w:w="1146" w:type="dxa"/>
            <w:shd w:val="clear" w:color="auto" w:fill="C0C0C0"/>
          </w:tcPr>
          <w:p w14:paraId="790796E8" w14:textId="77777777" w:rsidR="006D3157" w:rsidRPr="00CA6A89" w:rsidRDefault="006D3157" w:rsidP="004B795B">
            <w:pPr>
              <w:rPr>
                <w:rFonts w:ascii="Arial" w:hAnsi="Arial" w:cs="Arial"/>
                <w:b/>
              </w:rPr>
            </w:pPr>
            <w:r w:rsidRPr="00CA6A89">
              <w:rPr>
                <w:rFonts w:ascii="Arial" w:hAnsi="Arial" w:cs="Arial"/>
                <w:b/>
              </w:rPr>
              <w:t>Nr.</w:t>
            </w:r>
          </w:p>
        </w:tc>
        <w:tc>
          <w:tcPr>
            <w:tcW w:w="2148" w:type="dxa"/>
            <w:shd w:val="clear" w:color="auto" w:fill="C0C0C0"/>
          </w:tcPr>
          <w:p w14:paraId="33352D6E" w14:textId="77777777" w:rsidR="006D3157" w:rsidRPr="00CA6A89" w:rsidRDefault="006D3157" w:rsidP="004B795B">
            <w:pPr>
              <w:rPr>
                <w:rFonts w:ascii="Arial" w:hAnsi="Arial" w:cs="Arial"/>
                <w:b/>
              </w:rPr>
            </w:pPr>
            <w:r w:rsidRPr="00CA6A89">
              <w:rPr>
                <w:rFonts w:ascii="Arial" w:hAnsi="Arial" w:cs="Arial"/>
                <w:b/>
              </w:rPr>
              <w:t>Documentnaam/ paginanummer /paragraafnummer</w:t>
            </w:r>
          </w:p>
        </w:tc>
        <w:tc>
          <w:tcPr>
            <w:tcW w:w="5768" w:type="dxa"/>
            <w:shd w:val="clear" w:color="auto" w:fill="C0C0C0"/>
          </w:tcPr>
          <w:p w14:paraId="1A1CA536" w14:textId="77777777" w:rsidR="006D3157" w:rsidRPr="00CA6A89" w:rsidRDefault="006D3157" w:rsidP="004B795B">
            <w:pPr>
              <w:rPr>
                <w:rFonts w:ascii="Arial" w:hAnsi="Arial" w:cs="Arial"/>
                <w:b/>
              </w:rPr>
            </w:pPr>
            <w:r w:rsidRPr="00CA6A89">
              <w:rPr>
                <w:rFonts w:ascii="Arial" w:hAnsi="Arial" w:cs="Arial"/>
                <w:b/>
              </w:rPr>
              <w:t>Vraag</w:t>
            </w:r>
          </w:p>
        </w:tc>
      </w:tr>
      <w:tr w:rsidR="006D3157" w:rsidRPr="00CA6A89" w14:paraId="437CE0C4" w14:textId="77777777" w:rsidTr="004B795B">
        <w:tc>
          <w:tcPr>
            <w:tcW w:w="1146" w:type="dxa"/>
            <w:shd w:val="clear" w:color="auto" w:fill="auto"/>
          </w:tcPr>
          <w:p w14:paraId="4C2532D3" w14:textId="77777777" w:rsidR="006D3157" w:rsidRPr="00CA6A89" w:rsidRDefault="006D3157" w:rsidP="004B795B">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2148" w:type="dxa"/>
            <w:shd w:val="clear" w:color="auto" w:fill="auto"/>
          </w:tcPr>
          <w:p w14:paraId="4A1BB3A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Schouw</w:t>
            </w:r>
          </w:p>
        </w:tc>
        <w:tc>
          <w:tcPr>
            <w:tcW w:w="5768" w:type="dxa"/>
            <w:shd w:val="clear" w:color="auto" w:fill="auto"/>
          </w:tcPr>
          <w:p w14:paraId="23C7CFD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Wordt er gekookt op de Parmentierweg? Zo ja, hoeveel wordt er gekookt?</w:t>
            </w:r>
          </w:p>
        </w:tc>
      </w:tr>
      <w:tr w:rsidR="006D3157" w:rsidRPr="00CA6A89" w14:paraId="7763C53A" w14:textId="77777777" w:rsidTr="004B795B">
        <w:tc>
          <w:tcPr>
            <w:tcW w:w="1146" w:type="dxa"/>
            <w:shd w:val="clear" w:color="auto" w:fill="auto"/>
          </w:tcPr>
          <w:p w14:paraId="28C7967F" w14:textId="77777777" w:rsidR="006D3157" w:rsidRPr="00CA6A89" w:rsidRDefault="006D3157" w:rsidP="004B795B">
            <w:pPr>
              <w:rPr>
                <w:rFonts w:ascii="Arial" w:hAnsi="Arial" w:cs="Arial"/>
                <w:bCs/>
              </w:rPr>
            </w:pPr>
            <w:r w:rsidRPr="00CA6A89">
              <w:rPr>
                <w:rFonts w:ascii="Arial" w:hAnsi="Arial" w:cs="Arial"/>
                <w:bCs/>
              </w:rPr>
              <w:t>Antwoord</w:t>
            </w:r>
          </w:p>
        </w:tc>
        <w:tc>
          <w:tcPr>
            <w:tcW w:w="7916" w:type="dxa"/>
            <w:gridSpan w:val="2"/>
            <w:shd w:val="clear" w:color="auto" w:fill="auto"/>
          </w:tcPr>
          <w:p w14:paraId="0BE55112" w14:textId="77777777" w:rsidR="006D3157" w:rsidRPr="00CA6A89" w:rsidRDefault="006D3157" w:rsidP="004B795B">
            <w:pPr>
              <w:rPr>
                <w:rFonts w:ascii="Arial" w:hAnsi="Arial" w:cs="Arial"/>
              </w:rPr>
            </w:pPr>
            <w:r w:rsidRPr="00CA6A89">
              <w:rPr>
                <w:rFonts w:ascii="Arial" w:eastAsia="Times New Roman" w:hAnsi="Arial" w:cs="Arial"/>
                <w:sz w:val="20"/>
                <w:szCs w:val="20"/>
                <w:lang w:eastAsia="nl-NL"/>
              </w:rPr>
              <w:t>Er wordt 4 dagen per week een lunchmaaltijd voor 80 personen gekookt (soep en broodjes).</w:t>
            </w:r>
          </w:p>
        </w:tc>
      </w:tr>
    </w:tbl>
    <w:p w14:paraId="499229EC"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6D3157" w:rsidRPr="00CA6A89" w14:paraId="218DC955" w14:textId="77777777" w:rsidTr="004B795B">
        <w:tc>
          <w:tcPr>
            <w:tcW w:w="1146" w:type="dxa"/>
            <w:shd w:val="clear" w:color="auto" w:fill="C0C0C0"/>
          </w:tcPr>
          <w:p w14:paraId="075F1349" w14:textId="77777777" w:rsidR="006D3157" w:rsidRPr="00CA6A89" w:rsidRDefault="006D3157" w:rsidP="004B795B">
            <w:pPr>
              <w:rPr>
                <w:rFonts w:ascii="Arial" w:hAnsi="Arial" w:cs="Arial"/>
                <w:b/>
              </w:rPr>
            </w:pPr>
            <w:r w:rsidRPr="00CA6A89">
              <w:rPr>
                <w:rFonts w:ascii="Arial" w:hAnsi="Arial" w:cs="Arial"/>
                <w:b/>
              </w:rPr>
              <w:lastRenderedPageBreak/>
              <w:t>Nr.</w:t>
            </w:r>
          </w:p>
        </w:tc>
        <w:tc>
          <w:tcPr>
            <w:tcW w:w="2148" w:type="dxa"/>
            <w:shd w:val="clear" w:color="auto" w:fill="C0C0C0"/>
          </w:tcPr>
          <w:p w14:paraId="6573951C" w14:textId="77777777" w:rsidR="006D3157" w:rsidRPr="00CA6A89" w:rsidRDefault="006D3157" w:rsidP="004B795B">
            <w:pPr>
              <w:rPr>
                <w:rFonts w:ascii="Arial" w:hAnsi="Arial" w:cs="Arial"/>
                <w:b/>
              </w:rPr>
            </w:pPr>
            <w:r w:rsidRPr="00CA6A89">
              <w:rPr>
                <w:rFonts w:ascii="Arial" w:hAnsi="Arial" w:cs="Arial"/>
                <w:b/>
              </w:rPr>
              <w:t>Documentnaam/ paginanummer /paragraafnummer</w:t>
            </w:r>
          </w:p>
        </w:tc>
        <w:tc>
          <w:tcPr>
            <w:tcW w:w="5768" w:type="dxa"/>
            <w:shd w:val="clear" w:color="auto" w:fill="C0C0C0"/>
          </w:tcPr>
          <w:p w14:paraId="1E2C38DA" w14:textId="77777777" w:rsidR="006D3157" w:rsidRPr="00CA6A89" w:rsidRDefault="006D3157" w:rsidP="004B795B">
            <w:pPr>
              <w:rPr>
                <w:rFonts w:ascii="Arial" w:hAnsi="Arial" w:cs="Arial"/>
                <w:b/>
              </w:rPr>
            </w:pPr>
            <w:r w:rsidRPr="00CA6A89">
              <w:rPr>
                <w:rFonts w:ascii="Arial" w:hAnsi="Arial" w:cs="Arial"/>
                <w:b/>
              </w:rPr>
              <w:t>Vraag</w:t>
            </w:r>
          </w:p>
        </w:tc>
      </w:tr>
      <w:tr w:rsidR="006D3157" w:rsidRPr="00CA6A89" w14:paraId="47772000" w14:textId="77777777" w:rsidTr="004B795B">
        <w:tc>
          <w:tcPr>
            <w:tcW w:w="1146" w:type="dxa"/>
            <w:shd w:val="clear" w:color="auto" w:fill="auto"/>
          </w:tcPr>
          <w:p w14:paraId="577175F4" w14:textId="77777777" w:rsidR="006D3157" w:rsidRPr="00CA6A89" w:rsidRDefault="006D3157" w:rsidP="004B795B">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2148" w:type="dxa"/>
            <w:shd w:val="clear" w:color="auto" w:fill="auto"/>
          </w:tcPr>
          <w:p w14:paraId="36C6F4B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Schouw</w:t>
            </w:r>
          </w:p>
        </w:tc>
        <w:tc>
          <w:tcPr>
            <w:tcW w:w="5768" w:type="dxa"/>
            <w:shd w:val="clear" w:color="auto" w:fill="auto"/>
          </w:tcPr>
          <w:p w14:paraId="09A62F7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Er stond een pallet box met naaldenbekers. Komen deze allemaal op deze locatie vrij, of worden deze hier verzameld van alle kleinere locaties?</w:t>
            </w:r>
          </w:p>
        </w:tc>
      </w:tr>
      <w:tr w:rsidR="006D3157" w:rsidRPr="00CA6A89" w14:paraId="3A2E6F5E" w14:textId="77777777" w:rsidTr="004B795B">
        <w:tc>
          <w:tcPr>
            <w:tcW w:w="1146" w:type="dxa"/>
            <w:shd w:val="clear" w:color="auto" w:fill="auto"/>
          </w:tcPr>
          <w:p w14:paraId="401375F1" w14:textId="77777777" w:rsidR="006D3157" w:rsidRPr="00CA6A89" w:rsidRDefault="006D3157" w:rsidP="004B795B">
            <w:pPr>
              <w:rPr>
                <w:rFonts w:ascii="Arial" w:hAnsi="Arial" w:cs="Arial"/>
                <w:bCs/>
              </w:rPr>
            </w:pPr>
            <w:r w:rsidRPr="00CA6A89">
              <w:rPr>
                <w:rFonts w:ascii="Arial" w:hAnsi="Arial" w:cs="Arial"/>
                <w:bCs/>
              </w:rPr>
              <w:t>Antwoord</w:t>
            </w:r>
          </w:p>
        </w:tc>
        <w:tc>
          <w:tcPr>
            <w:tcW w:w="7916" w:type="dxa"/>
            <w:gridSpan w:val="2"/>
            <w:shd w:val="clear" w:color="auto" w:fill="auto"/>
          </w:tcPr>
          <w:p w14:paraId="45A08581" w14:textId="77777777" w:rsidR="006D3157" w:rsidRPr="00CA6A89" w:rsidRDefault="006D3157" w:rsidP="004B795B">
            <w:pPr>
              <w:rPr>
                <w:rFonts w:ascii="Arial" w:hAnsi="Arial" w:cs="Arial"/>
              </w:rPr>
            </w:pPr>
            <w:r w:rsidRPr="00CA6A89">
              <w:rPr>
                <w:rFonts w:ascii="Arial" w:eastAsia="Times New Roman" w:hAnsi="Arial" w:cs="Arial"/>
                <w:sz w:val="20"/>
                <w:szCs w:val="20"/>
                <w:lang w:eastAsia="nl-NL"/>
              </w:rPr>
              <w:t>Deze worden hier centraal verzameld vanuit alle locaties in het werkgebied.</w:t>
            </w:r>
          </w:p>
        </w:tc>
      </w:tr>
    </w:tbl>
    <w:p w14:paraId="22734A42"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6D3157" w:rsidRPr="00CA6A89" w14:paraId="3973650B" w14:textId="77777777" w:rsidTr="004B795B">
        <w:tc>
          <w:tcPr>
            <w:tcW w:w="1063" w:type="dxa"/>
            <w:shd w:val="clear" w:color="auto" w:fill="C0C0C0"/>
          </w:tcPr>
          <w:p w14:paraId="3BF4890A" w14:textId="77777777" w:rsidR="006D3157" w:rsidRPr="00CA6A89" w:rsidRDefault="006D3157" w:rsidP="004B795B">
            <w:pPr>
              <w:rPr>
                <w:rFonts w:ascii="Arial" w:hAnsi="Arial" w:cs="Arial"/>
                <w:b/>
              </w:rPr>
            </w:pPr>
            <w:r w:rsidRPr="00CA6A89">
              <w:rPr>
                <w:rFonts w:ascii="Arial" w:hAnsi="Arial" w:cs="Arial"/>
                <w:b/>
              </w:rPr>
              <w:t>Nr.</w:t>
            </w:r>
          </w:p>
        </w:tc>
        <w:tc>
          <w:tcPr>
            <w:tcW w:w="1925" w:type="dxa"/>
            <w:shd w:val="clear" w:color="auto" w:fill="C0C0C0"/>
          </w:tcPr>
          <w:p w14:paraId="2F3A0DEA" w14:textId="77777777" w:rsidR="006D3157" w:rsidRPr="00CA6A89" w:rsidRDefault="006D3157" w:rsidP="004B795B">
            <w:pPr>
              <w:rPr>
                <w:rFonts w:ascii="Arial" w:hAnsi="Arial" w:cs="Arial"/>
                <w:b/>
              </w:rPr>
            </w:pPr>
            <w:r w:rsidRPr="00CA6A89">
              <w:rPr>
                <w:rFonts w:ascii="Arial" w:hAnsi="Arial" w:cs="Arial"/>
                <w:b/>
              </w:rPr>
              <w:t>Documentnaam/ paginanummer /paragraafnummer</w:t>
            </w:r>
          </w:p>
        </w:tc>
        <w:tc>
          <w:tcPr>
            <w:tcW w:w="6192" w:type="dxa"/>
            <w:shd w:val="clear" w:color="auto" w:fill="C0C0C0"/>
          </w:tcPr>
          <w:p w14:paraId="61349635" w14:textId="77777777" w:rsidR="006D3157" w:rsidRPr="00CA6A89" w:rsidRDefault="006D3157" w:rsidP="004B795B">
            <w:pPr>
              <w:rPr>
                <w:rFonts w:ascii="Arial" w:hAnsi="Arial" w:cs="Arial"/>
                <w:b/>
              </w:rPr>
            </w:pPr>
            <w:r w:rsidRPr="00CA6A89">
              <w:rPr>
                <w:rFonts w:ascii="Arial" w:hAnsi="Arial" w:cs="Arial"/>
                <w:b/>
              </w:rPr>
              <w:t>Vraag</w:t>
            </w:r>
          </w:p>
        </w:tc>
      </w:tr>
      <w:tr w:rsidR="006D3157" w:rsidRPr="00CA6A89" w14:paraId="7A13BC53" w14:textId="77777777" w:rsidTr="004B795B">
        <w:tc>
          <w:tcPr>
            <w:tcW w:w="1063" w:type="dxa"/>
            <w:shd w:val="clear" w:color="auto" w:fill="auto"/>
          </w:tcPr>
          <w:p w14:paraId="1AF81F28" w14:textId="77777777" w:rsidR="006D3157" w:rsidRPr="00CA6A89" w:rsidRDefault="006D3157" w:rsidP="004B795B">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1925" w:type="dxa"/>
            <w:shd w:val="clear" w:color="auto" w:fill="auto"/>
          </w:tcPr>
          <w:p w14:paraId="3BCFF1EF" w14:textId="77777777" w:rsidR="006D3157" w:rsidRPr="00CA6A89" w:rsidRDefault="006D3157" w:rsidP="004B795B">
            <w:pPr>
              <w:rPr>
                <w:rFonts w:ascii="Arial" w:hAnsi="Arial" w:cs="Arial"/>
                <w:bCs/>
              </w:rPr>
            </w:pPr>
            <w:r w:rsidRPr="00CA6A89">
              <w:rPr>
                <w:rFonts w:ascii="Arial" w:hAnsi="Arial" w:cs="Arial"/>
                <w:bCs/>
              </w:rPr>
              <w:t>Beschrijvend document</w:t>
            </w:r>
          </w:p>
        </w:tc>
        <w:tc>
          <w:tcPr>
            <w:tcW w:w="6192" w:type="dxa"/>
            <w:shd w:val="clear" w:color="auto" w:fill="auto"/>
          </w:tcPr>
          <w:p w14:paraId="338144B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In 3.2 lezen we het volgende: “Opdrachtgever stelt inschrijvers in de gelegenheid om, met maximaal twee personen, de locaties te schouwen waarvoor de twee casussen voor het gunningscriterium kwaliteit K1 en K2 uitgewerkt moeten worden.” Als we kijken naar de gunningscriteria wordt nergens gesproken over het uitwerken van een casus. </w:t>
            </w:r>
          </w:p>
          <w:p w14:paraId="01356FE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Kunt u aangeven of de gunningscriteria een casus zijn of een uitvraag voor de organisatie? Het is nu niet duidelijk wat er verwacht wordt.</w:t>
            </w:r>
          </w:p>
        </w:tc>
      </w:tr>
      <w:tr w:rsidR="006D3157" w:rsidRPr="00CA6A89" w14:paraId="27A57B32" w14:textId="77777777" w:rsidTr="004B795B">
        <w:tc>
          <w:tcPr>
            <w:tcW w:w="1063" w:type="dxa"/>
            <w:shd w:val="clear" w:color="auto" w:fill="auto"/>
          </w:tcPr>
          <w:p w14:paraId="622CA534" w14:textId="77777777" w:rsidR="006D3157" w:rsidRPr="00CA6A89" w:rsidRDefault="006D3157" w:rsidP="004B795B">
            <w:pPr>
              <w:rPr>
                <w:rFonts w:ascii="Arial" w:hAnsi="Arial" w:cs="Arial"/>
                <w:bCs/>
              </w:rPr>
            </w:pPr>
            <w:r w:rsidRPr="00CA6A89">
              <w:rPr>
                <w:rFonts w:ascii="Arial" w:hAnsi="Arial" w:cs="Arial"/>
                <w:bCs/>
              </w:rPr>
              <w:t>Antwoord</w:t>
            </w:r>
          </w:p>
        </w:tc>
        <w:tc>
          <w:tcPr>
            <w:tcW w:w="8117" w:type="dxa"/>
            <w:gridSpan w:val="2"/>
            <w:shd w:val="clear" w:color="auto" w:fill="auto"/>
          </w:tcPr>
          <w:p w14:paraId="65CA943B" w14:textId="77777777" w:rsidR="006D3157" w:rsidRPr="00CA6A89" w:rsidRDefault="006D3157" w:rsidP="004B795B">
            <w:pPr>
              <w:rPr>
                <w:rFonts w:ascii="Arial" w:hAnsi="Arial" w:cs="Arial"/>
                <w:sz w:val="20"/>
                <w:szCs w:val="20"/>
              </w:rPr>
            </w:pPr>
            <w:r w:rsidRPr="00CA6A89">
              <w:rPr>
                <w:rFonts w:ascii="Arial" w:hAnsi="Arial" w:cs="Arial"/>
                <w:color w:val="191614"/>
                <w:sz w:val="20"/>
                <w:szCs w:val="20"/>
                <w:shd w:val="clear" w:color="auto" w:fill="FFFFFF"/>
              </w:rPr>
              <w:t>De schouw is ter illustratie bedoeld waarbij een beeld gevormd kan worden voor het uitwerken van het gunningscriterium kwaliteit. Als gunningscriteria worden K1 en K2, voor de gehele organisatie beoordeeld zoals is opgenomen in paragraaf 6.1 van het beschrijvende document.</w:t>
            </w:r>
          </w:p>
        </w:tc>
      </w:tr>
    </w:tbl>
    <w:p w14:paraId="1273E5E3" w14:textId="77777777" w:rsidR="006D3157" w:rsidRPr="00CA6A89" w:rsidRDefault="006D3157" w:rsidP="006D3157">
      <w:pPr>
        <w:rPr>
          <w:rFonts w:ascii="Arial" w:hAnsi="Arial" w:cs="Arial"/>
        </w:rPr>
      </w:pPr>
    </w:p>
    <w:p w14:paraId="0346FC34"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2E7C2095"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545F5FC"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77FAACF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66CBAB6B"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4DF6A2E"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AFABF8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3091ADB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5FC287C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 2.2: Stemt u ermee in dat verlengingen van de overeenkomst enkel met wederzijdse instemming kunnen plaatsvinden?</w:t>
            </w:r>
          </w:p>
        </w:tc>
      </w:tr>
      <w:tr w:rsidR="006D3157" w:rsidRPr="00CA6A89" w14:paraId="437E9F06"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49F949D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tcBorders>
              <w:top w:val="single" w:sz="4" w:space="0" w:color="808080"/>
              <w:left w:val="single" w:sz="4" w:space="0" w:color="808080"/>
              <w:bottom w:val="single" w:sz="4" w:space="0" w:color="808080"/>
              <w:right w:val="single" w:sz="4" w:space="0" w:color="808080"/>
            </w:tcBorders>
          </w:tcPr>
          <w:p w14:paraId="7B92A2D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hiermee wordt ingestemd met behoud van dezelfde voorwaarden zoals gesteld in de overeenkomst.</w:t>
            </w:r>
          </w:p>
        </w:tc>
      </w:tr>
    </w:tbl>
    <w:p w14:paraId="6BA77F92" w14:textId="77777777" w:rsidR="006D3157" w:rsidRPr="00CA6A89" w:rsidRDefault="006D3157" w:rsidP="006D3157">
      <w:pPr>
        <w:spacing w:after="0" w:line="312" w:lineRule="auto"/>
        <w:rPr>
          <w:rFonts w:ascii="Arial" w:eastAsia="Times New Roman" w:hAnsi="Arial" w:cs="Arial"/>
          <w:bCs/>
          <w:sz w:val="20"/>
          <w:szCs w:val="20"/>
          <w:lang w:eastAsia="nl-NL"/>
        </w:rPr>
      </w:pPr>
    </w:p>
    <w:p w14:paraId="13D5EE71" w14:textId="77777777" w:rsidR="006D3157" w:rsidRPr="00CA6A89" w:rsidRDefault="006D3157" w:rsidP="006D3157">
      <w:pPr>
        <w:spacing w:after="0" w:line="312" w:lineRule="auto"/>
        <w:rPr>
          <w:rFonts w:ascii="Arial" w:eastAsia="Times New Roman" w:hAnsi="Arial" w:cs="Arial"/>
          <w:bCs/>
          <w:sz w:val="20"/>
          <w:szCs w:val="20"/>
          <w:lang w:eastAsia="nl-NL"/>
        </w:rPr>
      </w:pPr>
    </w:p>
    <w:p w14:paraId="112915D5" w14:textId="77777777" w:rsidR="006D3157" w:rsidRPr="00CA6A89" w:rsidRDefault="006D3157" w:rsidP="006D3157">
      <w:pPr>
        <w:spacing w:after="0" w:line="312" w:lineRule="auto"/>
        <w:rPr>
          <w:rFonts w:ascii="Arial" w:eastAsia="Times New Roman" w:hAnsi="Arial" w:cs="Arial"/>
          <w:bCs/>
          <w:sz w:val="20"/>
          <w:szCs w:val="20"/>
          <w:lang w:eastAsia="nl-NL"/>
        </w:rPr>
      </w:pPr>
    </w:p>
    <w:p w14:paraId="7037495E" w14:textId="77777777" w:rsidR="006D3157" w:rsidRPr="00CA6A89" w:rsidRDefault="006D3157" w:rsidP="006D3157">
      <w:pPr>
        <w:spacing w:after="0" w:line="312" w:lineRule="auto"/>
        <w:rPr>
          <w:rFonts w:ascii="Arial" w:eastAsia="Times New Roman" w:hAnsi="Arial" w:cs="Arial"/>
          <w:bCs/>
          <w:sz w:val="20"/>
          <w:szCs w:val="20"/>
          <w:lang w:eastAsia="nl-NL"/>
        </w:rPr>
      </w:pPr>
    </w:p>
    <w:p w14:paraId="140695CF" w14:textId="77777777" w:rsidR="006D3157" w:rsidRPr="00CA6A89" w:rsidRDefault="006D3157" w:rsidP="006D3157">
      <w:pPr>
        <w:spacing w:after="0" w:line="312" w:lineRule="auto"/>
        <w:rPr>
          <w:rFonts w:ascii="Arial" w:eastAsia="Times New Roman" w:hAnsi="Arial" w:cs="Arial"/>
          <w:bCs/>
          <w:sz w:val="20"/>
          <w:szCs w:val="20"/>
          <w:lang w:eastAsia="nl-NL"/>
        </w:rPr>
      </w:pPr>
    </w:p>
    <w:p w14:paraId="5BADE703" w14:textId="77777777" w:rsidR="006D3157" w:rsidRPr="00CA6A89" w:rsidRDefault="006D3157" w:rsidP="006D3157">
      <w:pPr>
        <w:spacing w:after="0" w:line="312" w:lineRule="auto"/>
        <w:rPr>
          <w:rFonts w:ascii="Arial" w:eastAsia="Times New Roman" w:hAnsi="Arial" w:cs="Arial"/>
          <w:bCs/>
          <w:sz w:val="20"/>
          <w:szCs w:val="20"/>
          <w:lang w:eastAsia="nl-NL"/>
        </w:rPr>
      </w:pPr>
    </w:p>
    <w:p w14:paraId="39843C80" w14:textId="77777777" w:rsidR="006D3157" w:rsidRPr="00CA6A89" w:rsidRDefault="006D3157" w:rsidP="006D3157">
      <w:pPr>
        <w:spacing w:after="0" w:line="312" w:lineRule="auto"/>
        <w:rPr>
          <w:rFonts w:ascii="Arial" w:eastAsia="Times New Roman" w:hAnsi="Arial" w:cs="Arial"/>
          <w:bCs/>
          <w:sz w:val="20"/>
          <w:szCs w:val="20"/>
          <w:lang w:eastAsia="nl-NL"/>
        </w:rPr>
      </w:pPr>
    </w:p>
    <w:p w14:paraId="2111CF3F" w14:textId="77777777" w:rsidR="006D3157" w:rsidRPr="00CA6A89" w:rsidRDefault="006D3157" w:rsidP="006D3157">
      <w:pPr>
        <w:spacing w:after="0" w:line="312" w:lineRule="auto"/>
        <w:rPr>
          <w:rFonts w:ascii="Arial" w:eastAsia="Times New Roman" w:hAnsi="Arial" w:cs="Arial"/>
          <w:bCs/>
          <w:sz w:val="20"/>
          <w:szCs w:val="20"/>
          <w:lang w:eastAsia="nl-NL"/>
        </w:rPr>
      </w:pPr>
    </w:p>
    <w:p w14:paraId="43486812" w14:textId="77777777" w:rsidR="006D3157" w:rsidRPr="00CA6A89" w:rsidRDefault="006D3157" w:rsidP="006D3157">
      <w:pPr>
        <w:spacing w:after="0" w:line="312" w:lineRule="auto"/>
        <w:rPr>
          <w:rFonts w:ascii="Arial" w:eastAsia="Times New Roman" w:hAnsi="Arial" w:cs="Arial"/>
          <w:bCs/>
          <w:sz w:val="20"/>
          <w:szCs w:val="20"/>
          <w:lang w:eastAsia="nl-NL"/>
        </w:rPr>
      </w:pPr>
    </w:p>
    <w:p w14:paraId="4BCD5F9E"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56C76A3D"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20DA0B83"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67F875A2"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41C5A7E9"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486531B"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3B4382C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27FCACE3"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23815AD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3.2:  U vermeldt dat de Overeenkomst boven de Nota van Inlichtingen prevaleert. Mag Inschrijver er dan ook van uitgaan dat u wijzigingen uit de Nota van Inlichtingen over de Overeenkomst aanpast in de definitieve Overeenkomst?</w:t>
            </w:r>
          </w:p>
        </w:tc>
      </w:tr>
      <w:tr w:rsidR="006D3157" w:rsidRPr="00CA6A89" w14:paraId="2820CDE0"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202EEF5A"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43A1208B"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 De rangorde zal worden:</w:t>
            </w:r>
          </w:p>
          <w:p w14:paraId="176A4DF7" w14:textId="77777777" w:rsidR="006D3157" w:rsidRPr="00CA6A89" w:rsidRDefault="006D3157" w:rsidP="004B795B">
            <w:pPr>
              <w:pStyle w:val="Lijstalinea"/>
              <w:numPr>
                <w:ilvl w:val="0"/>
                <w:numId w:val="7"/>
              </w:numPr>
              <w:spacing w:after="0" w:line="276" w:lineRule="auto"/>
              <w:jc w:val="both"/>
              <w:rPr>
                <w:rFonts w:ascii="Arial" w:hAnsi="Arial" w:cs="Arial"/>
                <w:sz w:val="20"/>
                <w:szCs w:val="20"/>
              </w:rPr>
            </w:pPr>
            <w:r w:rsidRPr="00CA6A89">
              <w:rPr>
                <w:rFonts w:ascii="Arial" w:hAnsi="Arial" w:cs="Arial"/>
                <w:sz w:val="20"/>
                <w:szCs w:val="20"/>
              </w:rPr>
              <w:t>de Overeenkomst;</w:t>
            </w:r>
          </w:p>
          <w:p w14:paraId="643DAB8F" w14:textId="77777777" w:rsidR="006D3157" w:rsidRPr="00CA6A89" w:rsidRDefault="006D3157" w:rsidP="004B795B">
            <w:pPr>
              <w:pStyle w:val="Lijstalinea"/>
              <w:numPr>
                <w:ilvl w:val="0"/>
                <w:numId w:val="7"/>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2CEB7AF2" w14:textId="77777777" w:rsidR="006D3157" w:rsidRPr="00CA6A89" w:rsidRDefault="006D3157" w:rsidP="004B795B">
            <w:pPr>
              <w:pStyle w:val="Lijstalinea"/>
              <w:numPr>
                <w:ilvl w:val="0"/>
                <w:numId w:val="7"/>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60D86244" w14:textId="77777777" w:rsidR="006D3157" w:rsidRPr="00CA6A89" w:rsidRDefault="006D3157" w:rsidP="004B795B">
            <w:pPr>
              <w:pStyle w:val="Lijstalinea"/>
              <w:numPr>
                <w:ilvl w:val="0"/>
                <w:numId w:val="7"/>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683EA810" w14:textId="77777777" w:rsidR="006D3157" w:rsidRPr="00CA6A89" w:rsidRDefault="006D3157" w:rsidP="004B795B">
            <w:pPr>
              <w:pStyle w:val="Lijstalinea"/>
              <w:numPr>
                <w:ilvl w:val="0"/>
                <w:numId w:val="7"/>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Inschrijving;</w:t>
            </w:r>
          </w:p>
          <w:p w14:paraId="46C25417" w14:textId="77777777" w:rsidR="006D3157" w:rsidRPr="00CA6A89" w:rsidRDefault="006D3157" w:rsidP="004B795B">
            <w:pPr>
              <w:pStyle w:val="Lijstalinea"/>
              <w:numPr>
                <w:ilvl w:val="0"/>
                <w:numId w:val="7"/>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tc>
      </w:tr>
    </w:tbl>
    <w:p w14:paraId="0D86C3D9"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0C3B5133"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6141B86"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4C70A64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18A85115"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23C9EA5B"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5AA6B85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48FABEE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567A1023"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4.1: Stemt u ermee in om afval specifieke onderwerpen, zoals verwoord in hoofdstuk II (VERHUUR/ TER BESCHIKKING STELLING INZAMELMIDDELEN) en III (OPERATIONELE BEPALINGEN) van de algemene verkoopvoorwaarden 2021 die wij u separaat als bijlage zenden, toe te voegen aan de overeenkomst?</w:t>
            </w:r>
          </w:p>
        </w:tc>
      </w:tr>
      <w:tr w:rsidR="006D3157" w:rsidRPr="00CA6A89" w14:paraId="20C2399D" w14:textId="77777777" w:rsidTr="004B795B">
        <w:trPr>
          <w:trHeight w:val="747"/>
        </w:trPr>
        <w:tc>
          <w:tcPr>
            <w:tcW w:w="1063" w:type="dxa"/>
            <w:tcBorders>
              <w:top w:val="single" w:sz="4" w:space="0" w:color="808080"/>
              <w:left w:val="single" w:sz="4" w:space="0" w:color="808080"/>
              <w:bottom w:val="single" w:sz="4" w:space="0" w:color="808080"/>
              <w:right w:val="single" w:sz="4" w:space="0" w:color="808080"/>
            </w:tcBorders>
            <w:hideMark/>
          </w:tcPr>
          <w:p w14:paraId="14305E28"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tcBorders>
              <w:top w:val="single" w:sz="4" w:space="0" w:color="808080"/>
              <w:left w:val="single" w:sz="4" w:space="0" w:color="808080"/>
              <w:bottom w:val="single" w:sz="4" w:space="0" w:color="808080"/>
              <w:right w:val="single" w:sz="4" w:space="0" w:color="808080"/>
            </w:tcBorders>
          </w:tcPr>
          <w:p w14:paraId="1E98E7B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Geïnteresseerde refereert hierbij naar de “ALGEMENE VOORWAARDEN Renewi Nederland B.V. (2021)”. </w:t>
            </w:r>
          </w:p>
          <w:p w14:paraId="6AFF3B3D" w14:textId="77777777" w:rsidR="006D3157" w:rsidRPr="00CA6A89" w:rsidRDefault="006D3157" w:rsidP="004B795B">
            <w:pPr>
              <w:spacing w:after="0" w:line="312" w:lineRule="auto"/>
              <w:rPr>
                <w:rFonts w:ascii="Arial" w:eastAsia="Times New Roman" w:hAnsi="Arial" w:cs="Arial"/>
                <w:bCs/>
                <w:sz w:val="20"/>
                <w:szCs w:val="20"/>
                <w:lang w:eastAsia="nl-NL"/>
              </w:rPr>
            </w:pPr>
          </w:p>
          <w:p w14:paraId="5C907D7B"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Ja, dat is akkoord. De </w:t>
            </w:r>
            <w:r w:rsidRPr="00CA6A89">
              <w:rPr>
                <w:rFonts w:ascii="Arial" w:eastAsia="Times New Roman" w:hAnsi="Arial" w:cs="Arial"/>
                <w:bCs/>
                <w:sz w:val="20"/>
                <w:szCs w:val="20"/>
                <w:lang w:eastAsia="nl-NL"/>
              </w:rPr>
              <w:t>Algemene voorwaarden van Inschrijver kunnen, indien wenselijk, worden toegevoegd onderaan de</w:t>
            </w:r>
            <w:r w:rsidRPr="00CA6A89">
              <w:rPr>
                <w:rFonts w:ascii="Arial" w:eastAsia="Times New Roman" w:hAnsi="Arial" w:cs="Arial"/>
                <w:sz w:val="20"/>
                <w:szCs w:val="20"/>
                <w:lang w:eastAsia="nl-NL"/>
              </w:rPr>
              <w:t xml:space="preserve"> rangordelijst zoals opgenomen in artikel 3.1 van de Overeenkomst. Artikel 3.1 blijft verder onverkort in stand.</w:t>
            </w:r>
          </w:p>
          <w:p w14:paraId="2E2ACE4C" w14:textId="77777777" w:rsidR="006D3157" w:rsidRPr="00CA6A89" w:rsidRDefault="006D3157" w:rsidP="004B795B">
            <w:pPr>
              <w:pStyle w:val="Lijstalinea"/>
              <w:numPr>
                <w:ilvl w:val="0"/>
                <w:numId w:val="8"/>
              </w:numPr>
              <w:spacing w:after="0" w:line="276" w:lineRule="auto"/>
              <w:jc w:val="both"/>
              <w:rPr>
                <w:rFonts w:ascii="Arial" w:hAnsi="Arial" w:cs="Arial"/>
                <w:sz w:val="20"/>
                <w:szCs w:val="20"/>
              </w:rPr>
            </w:pPr>
            <w:r w:rsidRPr="00CA6A89">
              <w:rPr>
                <w:rFonts w:ascii="Arial" w:hAnsi="Arial" w:cs="Arial"/>
                <w:sz w:val="20"/>
                <w:szCs w:val="20"/>
              </w:rPr>
              <w:t>de Overeenkomst;</w:t>
            </w:r>
          </w:p>
          <w:p w14:paraId="3B3901B1" w14:textId="77777777" w:rsidR="006D3157" w:rsidRPr="00CA6A89" w:rsidRDefault="006D3157" w:rsidP="004B795B">
            <w:pPr>
              <w:pStyle w:val="Lijstalinea"/>
              <w:numPr>
                <w:ilvl w:val="0"/>
                <w:numId w:val="8"/>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1502B31A" w14:textId="77777777" w:rsidR="006D3157" w:rsidRPr="00CA6A89" w:rsidRDefault="006D3157" w:rsidP="004B795B">
            <w:pPr>
              <w:pStyle w:val="Lijstalinea"/>
              <w:numPr>
                <w:ilvl w:val="0"/>
                <w:numId w:val="8"/>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239DB115" w14:textId="77777777" w:rsidR="006D3157" w:rsidRPr="00CA6A89" w:rsidRDefault="006D3157" w:rsidP="004B795B">
            <w:pPr>
              <w:pStyle w:val="Lijstalinea"/>
              <w:numPr>
                <w:ilvl w:val="0"/>
                <w:numId w:val="8"/>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739F34CA" w14:textId="77777777" w:rsidR="006D3157" w:rsidRPr="00CA6A89" w:rsidRDefault="006D3157" w:rsidP="004B795B">
            <w:pPr>
              <w:pStyle w:val="Lijstalinea"/>
              <w:numPr>
                <w:ilvl w:val="0"/>
                <w:numId w:val="8"/>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Inschrijving;</w:t>
            </w:r>
          </w:p>
          <w:p w14:paraId="3DB91222" w14:textId="77777777" w:rsidR="006D3157" w:rsidRPr="00CA6A89" w:rsidRDefault="006D3157" w:rsidP="004B795B">
            <w:pPr>
              <w:pStyle w:val="Lijstalinea"/>
              <w:numPr>
                <w:ilvl w:val="0"/>
                <w:numId w:val="8"/>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p w14:paraId="7FF979CA" w14:textId="77777777" w:rsidR="006D3157" w:rsidRPr="00CA6A89" w:rsidRDefault="006D3157" w:rsidP="004B795B">
            <w:pPr>
              <w:pStyle w:val="Lijstalinea"/>
              <w:numPr>
                <w:ilvl w:val="0"/>
                <w:numId w:val="8"/>
              </w:numPr>
              <w:spacing w:after="0" w:line="276" w:lineRule="auto"/>
              <w:jc w:val="both"/>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 Opdrachtnemer.</w:t>
            </w:r>
          </w:p>
        </w:tc>
      </w:tr>
    </w:tbl>
    <w:p w14:paraId="5628FFFE" w14:textId="77777777" w:rsidR="006D3157" w:rsidRPr="00CA6A89" w:rsidRDefault="006D3157" w:rsidP="006D3157">
      <w:pPr>
        <w:spacing w:after="0" w:line="312" w:lineRule="auto"/>
        <w:rPr>
          <w:rFonts w:ascii="Arial" w:eastAsia="Times New Roman" w:hAnsi="Arial" w:cs="Arial"/>
          <w:bCs/>
          <w:sz w:val="20"/>
          <w:szCs w:val="20"/>
          <w:lang w:eastAsia="nl-NL"/>
        </w:rPr>
      </w:pPr>
    </w:p>
    <w:p w14:paraId="7DF1A9CE" w14:textId="77777777" w:rsidR="006D3157" w:rsidRPr="00CA6A89" w:rsidRDefault="006D3157" w:rsidP="006D3157">
      <w:pPr>
        <w:spacing w:after="0" w:line="312" w:lineRule="auto"/>
        <w:rPr>
          <w:rFonts w:ascii="Arial" w:eastAsia="Times New Roman" w:hAnsi="Arial" w:cs="Arial"/>
          <w:bCs/>
          <w:sz w:val="20"/>
          <w:szCs w:val="20"/>
          <w:lang w:eastAsia="nl-NL"/>
        </w:rPr>
      </w:pPr>
    </w:p>
    <w:p w14:paraId="3B0C51AD" w14:textId="77777777" w:rsidR="006D3157" w:rsidRPr="00CA6A89" w:rsidRDefault="006D3157" w:rsidP="006D3157">
      <w:pPr>
        <w:spacing w:after="0" w:line="312" w:lineRule="auto"/>
        <w:rPr>
          <w:rFonts w:ascii="Arial" w:eastAsia="Times New Roman" w:hAnsi="Arial" w:cs="Arial"/>
          <w:bCs/>
          <w:sz w:val="20"/>
          <w:szCs w:val="20"/>
          <w:lang w:eastAsia="nl-NL"/>
        </w:rPr>
      </w:pPr>
    </w:p>
    <w:p w14:paraId="62A62DD7" w14:textId="77777777" w:rsidR="006D3157" w:rsidRPr="00CA6A89" w:rsidRDefault="006D3157" w:rsidP="006D3157">
      <w:pPr>
        <w:spacing w:after="0" w:line="312" w:lineRule="auto"/>
        <w:rPr>
          <w:rFonts w:ascii="Arial" w:eastAsia="Times New Roman" w:hAnsi="Arial" w:cs="Arial"/>
          <w:bCs/>
          <w:sz w:val="20"/>
          <w:szCs w:val="20"/>
          <w:lang w:eastAsia="nl-NL"/>
        </w:rPr>
      </w:pPr>
    </w:p>
    <w:p w14:paraId="1C3982B3" w14:textId="77777777" w:rsidR="006D3157" w:rsidRPr="00CA6A89" w:rsidRDefault="006D3157" w:rsidP="006D3157">
      <w:pPr>
        <w:spacing w:after="0" w:line="312" w:lineRule="auto"/>
        <w:rPr>
          <w:rFonts w:ascii="Arial" w:eastAsia="Times New Roman" w:hAnsi="Arial" w:cs="Arial"/>
          <w:bCs/>
          <w:sz w:val="20"/>
          <w:szCs w:val="20"/>
          <w:lang w:eastAsia="nl-NL"/>
        </w:rPr>
      </w:pPr>
    </w:p>
    <w:p w14:paraId="6557CE96" w14:textId="77777777" w:rsidR="006D3157" w:rsidRPr="00CA6A89" w:rsidRDefault="006D3157" w:rsidP="006D3157">
      <w:pPr>
        <w:spacing w:after="0" w:line="312" w:lineRule="auto"/>
        <w:rPr>
          <w:rFonts w:ascii="Arial" w:eastAsia="Times New Roman" w:hAnsi="Arial" w:cs="Arial"/>
          <w:bCs/>
          <w:sz w:val="20"/>
          <w:szCs w:val="20"/>
          <w:lang w:eastAsia="nl-NL"/>
        </w:rPr>
      </w:pPr>
    </w:p>
    <w:p w14:paraId="749D4E38" w14:textId="77777777" w:rsidR="006D3157" w:rsidRPr="00CA6A89" w:rsidRDefault="006D3157" w:rsidP="006D3157">
      <w:pPr>
        <w:spacing w:after="0" w:line="312" w:lineRule="auto"/>
        <w:rPr>
          <w:rFonts w:ascii="Arial" w:eastAsia="Times New Roman" w:hAnsi="Arial" w:cs="Arial"/>
          <w:bCs/>
          <w:sz w:val="20"/>
          <w:szCs w:val="20"/>
          <w:lang w:eastAsia="nl-NL"/>
        </w:rPr>
      </w:pPr>
    </w:p>
    <w:p w14:paraId="51CEB29A" w14:textId="77777777" w:rsidR="006D3157" w:rsidRPr="00CA6A89" w:rsidRDefault="006D3157" w:rsidP="006D3157">
      <w:pPr>
        <w:spacing w:after="0" w:line="312" w:lineRule="auto"/>
        <w:rPr>
          <w:rFonts w:ascii="Arial" w:eastAsia="Times New Roman" w:hAnsi="Arial" w:cs="Arial"/>
          <w:bCs/>
          <w:sz w:val="20"/>
          <w:szCs w:val="20"/>
          <w:lang w:eastAsia="nl-NL"/>
        </w:rPr>
      </w:pPr>
    </w:p>
    <w:p w14:paraId="01A6AC52" w14:textId="77777777" w:rsidR="006D3157" w:rsidRPr="00CA6A89" w:rsidRDefault="006D3157" w:rsidP="006D3157">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4FEC27DB"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22D6841"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530574BB"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135C1DB3"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0D1B4904"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31C1CF8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7342649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551B230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4.1: In overeenstemming met huidige regelgeving zijn er acceptatievoorwaarden voor de diverse afvalstromen die vastgelegd zijn in onze milieuvergunningen. Acceptatievoorwaarden van afvalstromen kunnen wij op grond van wet- en regelgeving daarom dan ook niet uitsluiten. Kunt u hiermee instemmen?</w:t>
            </w:r>
          </w:p>
        </w:tc>
      </w:tr>
      <w:tr w:rsidR="006D3157" w:rsidRPr="00CA6A89" w14:paraId="638D93DA"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ACCDBE4"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501CB7EF" w14:textId="77777777" w:rsidR="006D3157" w:rsidRPr="00CA6A89" w:rsidRDefault="006D3157" w:rsidP="004B795B">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Ja, dat is akkoord. De </w:t>
            </w:r>
            <w:r w:rsidRPr="00CA6A89">
              <w:rPr>
                <w:rFonts w:ascii="Arial" w:eastAsia="Times New Roman" w:hAnsi="Arial" w:cs="Arial"/>
                <w:bCs/>
                <w:sz w:val="20"/>
                <w:szCs w:val="20"/>
                <w:lang w:eastAsia="nl-NL"/>
              </w:rPr>
              <w:t>Algemene voorwaarden van Inschrijver kunnen, indien wenselijk, worden toegevoegd onderaan de</w:t>
            </w:r>
            <w:r w:rsidRPr="00CA6A89">
              <w:rPr>
                <w:rFonts w:ascii="Arial" w:eastAsia="Times New Roman" w:hAnsi="Arial" w:cs="Arial"/>
                <w:sz w:val="20"/>
                <w:szCs w:val="20"/>
                <w:lang w:eastAsia="nl-NL"/>
              </w:rPr>
              <w:t xml:space="preserve"> rangordelijst zoals opgenomen in artikel 3.1 van de Overeenkomst. Artikel 3.1 blijft verder onverkort in stand.</w:t>
            </w:r>
          </w:p>
          <w:p w14:paraId="78C91A45" w14:textId="77777777" w:rsidR="006D3157" w:rsidRPr="00CA6A89" w:rsidRDefault="006D3157" w:rsidP="004B795B">
            <w:pPr>
              <w:pStyle w:val="Lijstalinea"/>
              <w:numPr>
                <w:ilvl w:val="0"/>
                <w:numId w:val="9"/>
              </w:numPr>
              <w:spacing w:after="0" w:line="276" w:lineRule="auto"/>
              <w:jc w:val="both"/>
              <w:rPr>
                <w:rFonts w:ascii="Arial" w:hAnsi="Arial" w:cs="Arial"/>
                <w:sz w:val="20"/>
                <w:szCs w:val="20"/>
              </w:rPr>
            </w:pPr>
            <w:r w:rsidRPr="00CA6A89">
              <w:rPr>
                <w:rFonts w:ascii="Arial" w:hAnsi="Arial" w:cs="Arial"/>
                <w:sz w:val="20"/>
                <w:szCs w:val="20"/>
              </w:rPr>
              <w:t>de Overeenkomst;</w:t>
            </w:r>
          </w:p>
          <w:p w14:paraId="5601D016" w14:textId="77777777" w:rsidR="006D3157" w:rsidRPr="00CA6A89" w:rsidRDefault="006D3157" w:rsidP="004B795B">
            <w:pPr>
              <w:pStyle w:val="Lijstalinea"/>
              <w:numPr>
                <w:ilvl w:val="0"/>
                <w:numId w:val="9"/>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1E98C21F" w14:textId="77777777" w:rsidR="006D3157" w:rsidRPr="00CA6A89" w:rsidRDefault="006D3157" w:rsidP="004B795B">
            <w:pPr>
              <w:pStyle w:val="Lijstalinea"/>
              <w:numPr>
                <w:ilvl w:val="0"/>
                <w:numId w:val="9"/>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655BE8D7" w14:textId="77777777" w:rsidR="006D3157" w:rsidRPr="00CA6A89" w:rsidRDefault="006D3157" w:rsidP="004B795B">
            <w:pPr>
              <w:pStyle w:val="Lijstalinea"/>
              <w:numPr>
                <w:ilvl w:val="0"/>
                <w:numId w:val="9"/>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1200682F" w14:textId="77777777" w:rsidR="006D3157" w:rsidRPr="00CA6A89" w:rsidRDefault="006D3157" w:rsidP="004B795B">
            <w:pPr>
              <w:pStyle w:val="Lijstalinea"/>
              <w:numPr>
                <w:ilvl w:val="0"/>
                <w:numId w:val="9"/>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Inschrijving;</w:t>
            </w:r>
          </w:p>
          <w:p w14:paraId="34A99204" w14:textId="77777777" w:rsidR="006D3157" w:rsidRPr="00CA6A89" w:rsidRDefault="006D3157" w:rsidP="004B795B">
            <w:pPr>
              <w:pStyle w:val="Lijstalinea"/>
              <w:numPr>
                <w:ilvl w:val="0"/>
                <w:numId w:val="9"/>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p w14:paraId="68536D1B" w14:textId="77777777" w:rsidR="006D3157" w:rsidRPr="00CA6A89" w:rsidRDefault="006D3157" w:rsidP="004B795B">
            <w:pPr>
              <w:pStyle w:val="Lijstalinea"/>
              <w:numPr>
                <w:ilvl w:val="0"/>
                <w:numId w:val="9"/>
              </w:numPr>
              <w:spacing w:after="0" w:line="276" w:lineRule="auto"/>
              <w:jc w:val="both"/>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 Opdrachtnemer.</w:t>
            </w:r>
          </w:p>
        </w:tc>
      </w:tr>
    </w:tbl>
    <w:p w14:paraId="496DF361"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343C1335"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A1E9A45"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23110E3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605B93A5"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5507A624"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7FB9B22A"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11F4F44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7D4B83A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7: Klopt het dat het woord “Producten” abusievelijk is opgenomen in dit artikel?</w:t>
            </w:r>
          </w:p>
        </w:tc>
      </w:tr>
      <w:tr w:rsidR="006D3157" w:rsidRPr="00CA6A89" w14:paraId="0A6357E6"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217D9DB4"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shd w:val="clear" w:color="auto" w:fill="auto"/>
          </w:tcPr>
          <w:p w14:paraId="6B17C81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met producten worden de eventueel extra in te huren inzamelmaterialen (bakken en/of containers) bedoelt.</w:t>
            </w:r>
          </w:p>
        </w:tc>
      </w:tr>
    </w:tbl>
    <w:p w14:paraId="202FC1B0"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249167D4"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63263A14"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4C8EF37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3202DF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6EBDF0E"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794901D6"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00D85613"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066AB69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8.2: Stemt u ermee in dat aan de overeenkomst toegevoegd wordt dat als gedurende de looptijd van de overeenkomst overheidsmaatregelen worden getroffen die belastingen/heffingen tot gevolg hebben voor de uitvoering van de overeenkomst, deze in het geheel mogen worden doorberekend aan Opdrachtgever?</w:t>
            </w:r>
          </w:p>
        </w:tc>
      </w:tr>
      <w:tr w:rsidR="006D3157" w:rsidRPr="00CA6A89" w14:paraId="2C077309"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1D8E86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5958502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Ja, dat is akkoord als 1:1 doorbelast wordt.</w:t>
            </w:r>
          </w:p>
        </w:tc>
      </w:tr>
    </w:tbl>
    <w:p w14:paraId="34D4E0B5" w14:textId="77777777" w:rsidR="006D3157" w:rsidRPr="00CA6A89" w:rsidRDefault="006D3157" w:rsidP="006D3157">
      <w:pPr>
        <w:rPr>
          <w:rFonts w:ascii="Arial" w:hAnsi="Arial" w:cs="Arial"/>
        </w:rPr>
      </w:pPr>
    </w:p>
    <w:p w14:paraId="65BD61AF" w14:textId="77777777" w:rsidR="006D3157" w:rsidRPr="00CA6A89" w:rsidRDefault="006D3157" w:rsidP="006D3157">
      <w:pPr>
        <w:rPr>
          <w:rFonts w:ascii="Arial" w:hAnsi="Arial" w:cs="Arial"/>
        </w:rPr>
      </w:pPr>
    </w:p>
    <w:p w14:paraId="2D595FED" w14:textId="77777777" w:rsidR="006D3157" w:rsidRPr="00CA6A89" w:rsidRDefault="006D3157" w:rsidP="006D3157">
      <w:pPr>
        <w:rPr>
          <w:rFonts w:ascii="Arial" w:hAnsi="Arial" w:cs="Arial"/>
        </w:rPr>
      </w:pPr>
    </w:p>
    <w:p w14:paraId="58C1C968"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0CD558C6"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D589178"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69D177A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3E7C09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744BEB8"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FBB629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02C14F3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4D07975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10.3: Bent u ermee akkoord dat de eindafvalverwerker niet wordt aangemerkt als onderaannemer?</w:t>
            </w:r>
          </w:p>
        </w:tc>
      </w:tr>
      <w:tr w:rsidR="006D3157" w:rsidRPr="00CA6A89" w14:paraId="7D50BC37" w14:textId="77777777" w:rsidTr="004B795B">
        <w:trPr>
          <w:trHeight w:val="963"/>
        </w:trPr>
        <w:tc>
          <w:tcPr>
            <w:tcW w:w="1063" w:type="dxa"/>
            <w:tcBorders>
              <w:top w:val="single" w:sz="4" w:space="0" w:color="808080"/>
              <w:left w:val="single" w:sz="4" w:space="0" w:color="808080"/>
              <w:bottom w:val="single" w:sz="4" w:space="0" w:color="808080"/>
              <w:right w:val="single" w:sz="4" w:space="0" w:color="808080"/>
            </w:tcBorders>
            <w:hideMark/>
          </w:tcPr>
          <w:p w14:paraId="63555D7A"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5CEFF9D8"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Hecht overziet uw vraag niet geheel. Graag willen wij u vragen om de vraag in de 2</w:t>
            </w:r>
            <w:r w:rsidRPr="00CA6A89">
              <w:rPr>
                <w:rFonts w:ascii="Arial" w:eastAsia="Times New Roman" w:hAnsi="Arial" w:cs="Arial"/>
                <w:bCs/>
                <w:sz w:val="20"/>
                <w:szCs w:val="20"/>
                <w:vertAlign w:val="superscript"/>
                <w:lang w:eastAsia="nl-NL"/>
              </w:rPr>
              <w:t>e</w:t>
            </w:r>
            <w:r w:rsidRPr="00CA6A89">
              <w:rPr>
                <w:rFonts w:ascii="Arial" w:eastAsia="Times New Roman" w:hAnsi="Arial" w:cs="Arial"/>
                <w:bCs/>
                <w:sz w:val="20"/>
                <w:szCs w:val="20"/>
                <w:lang w:eastAsia="nl-NL"/>
              </w:rPr>
              <w:t xml:space="preserve"> Nota van Inlichtingen verder te verduidelijken. Hecht staat open voor het idee om de rol van eindafvalverwerker als onderaannemer buiten artikel 3.3.3. van het Beschrijvend Document te plaatsen echter met instandhouding van de overige verplichtingen.</w:t>
            </w:r>
            <w:r w:rsidRPr="00CA6A89">
              <w:rPr>
                <w:rFonts w:ascii="Arial" w:hAnsi="Arial" w:cs="Arial"/>
                <w:sz w:val="20"/>
                <w:szCs w:val="20"/>
              </w:rPr>
              <w:t xml:space="preserve"> </w:t>
            </w:r>
          </w:p>
        </w:tc>
      </w:tr>
    </w:tbl>
    <w:p w14:paraId="1D5187A3"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45CEBDCD"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BCD4337"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6C988E5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39A698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7B9B5325"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27543AF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6565DE6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10111D3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13.2: Stemt u ermee in de termijn van 24 uur aan te passen naar 36 uur zodat dit de helft bedraagt van de 72 uurstermijn?</w:t>
            </w:r>
          </w:p>
        </w:tc>
      </w:tr>
      <w:tr w:rsidR="006D3157" w:rsidRPr="00CA6A89" w14:paraId="1C6BD208"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0D1B62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58464FA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Pr>
                <w:rFonts w:ascii="Arial" w:eastAsia="Times New Roman" w:hAnsi="Arial" w:cs="Arial"/>
                <w:sz w:val="20"/>
                <w:szCs w:val="20"/>
                <w:lang w:eastAsia="nl-NL"/>
              </w:rPr>
              <w:t>Hecht stemt hiermee in.</w:t>
            </w:r>
          </w:p>
        </w:tc>
      </w:tr>
    </w:tbl>
    <w:p w14:paraId="6F652E22"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6ECEFFA2"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7A7B528"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17DD7B1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6C8576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2AFF420"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631E08A"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127FDD2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4E551FC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16.1: Bent u bereid de aansprakelijkheid van partijen te verlagen naar éénmaal het totaalbedrag en 1 </w:t>
            </w:r>
            <w:proofErr w:type="spellStart"/>
            <w:r w:rsidRPr="00CA6A89">
              <w:rPr>
                <w:rFonts w:ascii="Arial" w:eastAsia="Times New Roman" w:hAnsi="Arial" w:cs="Arial"/>
                <w:bCs/>
                <w:sz w:val="20"/>
                <w:szCs w:val="20"/>
                <w:lang w:eastAsia="nl-NL"/>
              </w:rPr>
              <w:t>mio</w:t>
            </w:r>
            <w:proofErr w:type="spellEnd"/>
            <w:r w:rsidRPr="00CA6A89">
              <w:rPr>
                <w:rFonts w:ascii="Arial" w:eastAsia="Times New Roman" w:hAnsi="Arial" w:cs="Arial"/>
                <w:bCs/>
                <w:sz w:val="20"/>
                <w:szCs w:val="20"/>
                <w:lang w:eastAsia="nl-NL"/>
              </w:rPr>
              <w:t xml:space="preserve"> per kalenderjaar?</w:t>
            </w:r>
          </w:p>
        </w:tc>
      </w:tr>
      <w:tr w:rsidR="006D3157" w:rsidRPr="00CA6A89" w14:paraId="16D8F000"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23352E44"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4A3CBAD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Pr>
                <w:rFonts w:ascii="Arial" w:eastAsia="Times New Roman" w:hAnsi="Arial" w:cs="Arial"/>
                <w:sz w:val="20"/>
                <w:szCs w:val="20"/>
                <w:lang w:eastAsia="nl-NL"/>
              </w:rPr>
              <w:t>Hecht is bereid de aansprakelijkheid te verlagen naar éénmaal het totaalbedrag van 1 miljoen per kalenderjaar.</w:t>
            </w:r>
          </w:p>
        </w:tc>
      </w:tr>
    </w:tbl>
    <w:p w14:paraId="1B7BE953"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0A4399F5"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BB2C6E7"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14857D23"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601E6CD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F020B5D"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5E75F18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6DC03B68"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02B403CA"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16.4: Stemt u ermee in dat een verzekeringscertificaat i.p.v. de verzekeringspolis wordt overgelegd?</w:t>
            </w:r>
          </w:p>
        </w:tc>
      </w:tr>
      <w:tr w:rsidR="006D3157" w:rsidRPr="00CA6A89" w14:paraId="1D7F1708"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C7AC45C"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2CCBB22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Pr>
                <w:rFonts w:ascii="Arial" w:eastAsia="Times New Roman" w:hAnsi="Arial" w:cs="Arial"/>
                <w:sz w:val="20"/>
                <w:szCs w:val="20"/>
                <w:lang w:eastAsia="nl-NL"/>
              </w:rPr>
              <w:t>Hecht stemt hiermee in.</w:t>
            </w:r>
          </w:p>
        </w:tc>
      </w:tr>
    </w:tbl>
    <w:p w14:paraId="2FA3479A"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6750F155"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25FEB38B"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373A91B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5CF61358"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2212145B"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274725F8"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6F8857A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5C96D91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18.3: Bent u, gelet op een mogelijk beursgenoteerde Opdrachtnemer, bereid om de derde bullet (wijziging zeggenschap of fusie, splitsing, overname) te laten vervallen?</w:t>
            </w:r>
          </w:p>
        </w:tc>
      </w:tr>
      <w:tr w:rsidR="006D3157" w:rsidRPr="00CA6A89" w14:paraId="6D1DDA0C"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2AA39CDC"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61C5676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Pr>
                <w:rFonts w:ascii="Arial" w:eastAsia="Times New Roman" w:hAnsi="Arial" w:cs="Arial"/>
                <w:sz w:val="20"/>
                <w:szCs w:val="20"/>
                <w:lang w:eastAsia="nl-NL"/>
              </w:rPr>
              <w:t>Hecht is bereid om de derde bullet (wijziging zeggenschap of fusie, splitsing, overname) te laten vervallen.</w:t>
            </w:r>
          </w:p>
        </w:tc>
      </w:tr>
    </w:tbl>
    <w:p w14:paraId="2D42FE90" w14:textId="77777777" w:rsidR="006D3157" w:rsidRPr="00CA6A89" w:rsidRDefault="006D3157" w:rsidP="006D3157">
      <w:pPr>
        <w:rPr>
          <w:rFonts w:ascii="Arial" w:hAnsi="Arial" w:cs="Arial"/>
        </w:rPr>
      </w:pPr>
    </w:p>
    <w:p w14:paraId="7E2CAC0E" w14:textId="77777777" w:rsidR="006D3157" w:rsidRPr="00CA6A89" w:rsidRDefault="006D3157" w:rsidP="006D3157">
      <w:pPr>
        <w:rPr>
          <w:rFonts w:ascii="Arial" w:hAnsi="Arial" w:cs="Arial"/>
        </w:rPr>
      </w:pPr>
    </w:p>
    <w:p w14:paraId="12D19BCF"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5601C79E"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E531E75"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25C42235"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70610B77"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543B8A38"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D53EE1D"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37E28FB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09B0871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21.6: Gegadigde ziet geen artikelen ten aanzien van IE-rechten en geheimhouding in de Overeenkomst terugkomen. Kunt u deze onderwerpen verwijderen?</w:t>
            </w:r>
          </w:p>
        </w:tc>
      </w:tr>
      <w:tr w:rsidR="006D3157" w:rsidRPr="00CA6A89" w14:paraId="53AC59A9"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0B3272C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29699CAD"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Hecht gaat akkoord echter wel met instandhouding van Geheimhouding zoals opgenomen in de Algemene inkoopvoorwaarden VNG voor leveringen en diensten t.b.v. Hecht.</w:t>
            </w:r>
          </w:p>
        </w:tc>
      </w:tr>
    </w:tbl>
    <w:p w14:paraId="15F886CF"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2675D6EF"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A586194"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2BA45551"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5A69C34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570293A3"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1C35BA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0E9EE9F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0181436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7.3: Bent u bereid het gevolg van niet nakoming van artikel 7 (geheimhouding) te beperken tot een opschortingsrecht en niet ook tot een ontbindingsrecht?</w:t>
            </w:r>
          </w:p>
        </w:tc>
      </w:tr>
      <w:tr w:rsidR="006D3157" w:rsidRPr="00CA6A89" w14:paraId="5EE1922F"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8E6C549"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682B442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dat is niet akkoord. Hecht wil benadrukken ontbinding als uiterst middel te zien.</w:t>
            </w:r>
          </w:p>
        </w:tc>
      </w:tr>
    </w:tbl>
    <w:p w14:paraId="0EB1FA02"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4DF50459"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CD0C58A"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50371C6B"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tcBorders>
              <w:top w:val="single" w:sz="4" w:space="0" w:color="808080"/>
              <w:left w:val="single" w:sz="4" w:space="0" w:color="808080"/>
              <w:bottom w:val="single" w:sz="4" w:space="0" w:color="808080"/>
              <w:right w:val="single" w:sz="4" w:space="0" w:color="808080"/>
            </w:tcBorders>
            <w:shd w:val="clear" w:color="auto" w:fill="C0C0C0"/>
            <w:hideMark/>
          </w:tcPr>
          <w:p w14:paraId="6D4A142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BE29FF2"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4BB4A9DD"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6CE573D3"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026" w:type="dxa"/>
            <w:tcBorders>
              <w:top w:val="single" w:sz="4" w:space="0" w:color="808080"/>
              <w:left w:val="single" w:sz="4" w:space="0" w:color="808080"/>
              <w:bottom w:val="single" w:sz="4" w:space="0" w:color="808080"/>
              <w:right w:val="single" w:sz="4" w:space="0" w:color="808080"/>
            </w:tcBorders>
            <w:hideMark/>
          </w:tcPr>
          <w:p w14:paraId="39995F1D"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7.4: Stemt u ermee in dit artikel te laten vervallen?</w:t>
            </w:r>
          </w:p>
        </w:tc>
      </w:tr>
      <w:tr w:rsidR="006D3157" w:rsidRPr="00CA6A89" w14:paraId="3E2C2C7C"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501EDA8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tcBorders>
              <w:top w:val="single" w:sz="4" w:space="0" w:color="808080"/>
              <w:left w:val="single" w:sz="4" w:space="0" w:color="808080"/>
              <w:bottom w:val="single" w:sz="4" w:space="0" w:color="808080"/>
              <w:right w:val="single" w:sz="4" w:space="0" w:color="808080"/>
            </w:tcBorders>
          </w:tcPr>
          <w:p w14:paraId="4AB2888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 met instandhouding van Geheimhouding zoals opgenomen in artikel 7.1 t/m 7.3 van de Algemene inkoopvoorwaarden VNG voor leveringen en diensten t.b.v. Hecht.</w:t>
            </w:r>
          </w:p>
        </w:tc>
      </w:tr>
    </w:tbl>
    <w:p w14:paraId="3FB3668A"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673F1B9F"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60719FA3"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02061273"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DFE7E4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757962E6"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7B138B95"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37DED7C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7B07CE1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8: Innovaties en optimalisaties van afvaldienstverlening zijn bedoeld om de circulaire economie te bereiken. Deze worden dan ook niet alleen voor Opdrachtgever ontwikkeld, maar voor alle klanten van Contractant. Eventuele door onze dienstverlening ontstane intellectuele eigendomsrechten op dit gebied kunnen wij dan ook niet overdragen. Wilt u dit artikel laten vervallen of aanpassen?</w:t>
            </w:r>
          </w:p>
        </w:tc>
      </w:tr>
      <w:tr w:rsidR="006D3157" w:rsidRPr="00CA6A89" w14:paraId="0C00D492"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4CD4142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7F160D1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Pr>
                <w:rFonts w:ascii="Arial" w:eastAsia="Times New Roman" w:hAnsi="Arial" w:cs="Arial"/>
                <w:bCs/>
                <w:sz w:val="20"/>
                <w:szCs w:val="20"/>
                <w:lang w:eastAsia="nl-NL"/>
              </w:rPr>
              <w:t>Hecht zal dit artikel laten vervallen.</w:t>
            </w:r>
          </w:p>
        </w:tc>
      </w:tr>
    </w:tbl>
    <w:p w14:paraId="16E794EC" w14:textId="77777777" w:rsidR="006D3157" w:rsidRPr="00CA6A89" w:rsidRDefault="006D3157" w:rsidP="006D3157">
      <w:pPr>
        <w:rPr>
          <w:rFonts w:ascii="Arial" w:hAnsi="Arial" w:cs="Arial"/>
        </w:rPr>
      </w:pPr>
    </w:p>
    <w:p w14:paraId="4D48D7D5" w14:textId="77777777" w:rsidR="006D3157" w:rsidRPr="00CA6A89" w:rsidRDefault="006D3157" w:rsidP="006D3157">
      <w:pPr>
        <w:rPr>
          <w:rFonts w:ascii="Arial" w:hAnsi="Arial" w:cs="Arial"/>
        </w:rPr>
      </w:pPr>
    </w:p>
    <w:p w14:paraId="7E8CE5C2" w14:textId="77777777" w:rsidR="006D3157" w:rsidRPr="00CA6A89" w:rsidRDefault="006D3157" w:rsidP="006D3157">
      <w:pPr>
        <w:rPr>
          <w:rFonts w:ascii="Arial" w:hAnsi="Arial" w:cs="Arial"/>
        </w:rPr>
      </w:pPr>
    </w:p>
    <w:p w14:paraId="7E574C71"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745949AF"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61C8CC0"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40508BC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6D0F05A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7854388E"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206CB364"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052ABDB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53BC429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11.1: Stemt u ermee in een ingebrekestelling en redelijke hersteltermijn toe te voegen? Contractant moet bijvoorbeeld de kans krijgen om een gemiste lediging te herstellen.</w:t>
            </w:r>
          </w:p>
        </w:tc>
      </w:tr>
      <w:tr w:rsidR="006D3157" w:rsidRPr="00CA6A89" w14:paraId="16EA851C"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520A904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7A4DD4D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Op basis van </w:t>
            </w:r>
            <w:r w:rsidRPr="00CA6A89">
              <w:rPr>
                <w:rFonts w:ascii="Arial" w:eastAsia="Times New Roman" w:hAnsi="Arial" w:cs="Arial"/>
                <w:sz w:val="20"/>
                <w:szCs w:val="20"/>
                <w:lang w:eastAsia="nl-NL"/>
              </w:rPr>
              <w:t xml:space="preserve">Artikel 3.1 van de Overeenkomst prevaleert Artikel 18.2 van de Overeenkomst boven </w:t>
            </w:r>
            <w:r w:rsidRPr="00CA6A89">
              <w:rPr>
                <w:rFonts w:ascii="Arial" w:eastAsia="Times New Roman" w:hAnsi="Arial" w:cs="Arial"/>
                <w:bCs/>
                <w:sz w:val="20"/>
                <w:szCs w:val="20"/>
                <w:lang w:eastAsia="nl-NL"/>
              </w:rPr>
              <w:t>Artikel 11.1 van de Algemene inkoopvoorwaarden VNG voor leveringen en diensten t.b.v. Hecht.</w:t>
            </w:r>
          </w:p>
        </w:tc>
      </w:tr>
    </w:tbl>
    <w:p w14:paraId="3E0150B9"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76B37AA1"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382A2F8"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55B2F529"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4D740368"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07756841"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5E74682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32CB745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423BB40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17.5: Stemt u ermee om dit artikel te laten vervallen, omdat marktconformiteit al blijkt uit het succesvol doorlopen van de aanbestedingsprocedure?</w:t>
            </w:r>
          </w:p>
        </w:tc>
      </w:tr>
      <w:tr w:rsidR="006D3157" w:rsidRPr="00CA6A89" w14:paraId="6AB5BB90"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3E2D2994"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65A0F3CC"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Nee, hier wordt niet mee ingestemd</w:t>
            </w:r>
          </w:p>
        </w:tc>
      </w:tr>
    </w:tbl>
    <w:p w14:paraId="58E97713"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71172235"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F8A0619"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3D1899AA"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73CBEB8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A179218"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F8843D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499E667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5CCCDBC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Hoofdstuk IV: Bent u bereid om dit hoofdstuk te laten vervallen, gelet op de dienstverlening?</w:t>
            </w:r>
          </w:p>
        </w:tc>
      </w:tr>
      <w:tr w:rsidR="006D3157" w:rsidRPr="00CA6A89" w14:paraId="2B5C29D3"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354C7CC9"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525BEB3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hiertoe zijn wij niet bereid. Onderdeel van de overeenkomst is de levering van inzamelmiddelen.</w:t>
            </w:r>
          </w:p>
        </w:tc>
      </w:tr>
    </w:tbl>
    <w:p w14:paraId="09BD5301"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63558CE7"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3F260E8D"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3209121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108A2AD"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50534F8"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40B73C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266473E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76C0298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 Bij afvalverwerking gaat het eigendom en risico van het afval over op opdrachtnemer na acceptatie door opdrachtnemer op de locatie van opdrachtnemer. Gaat u hiermee akkoord? Zo nee, waarom niet?</w:t>
            </w:r>
          </w:p>
        </w:tc>
      </w:tr>
      <w:tr w:rsidR="006D3157" w:rsidRPr="00CA6A89" w14:paraId="7AA8C22E"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73CDF8B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3FCB708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372E686E"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68036A14"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A691869"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7CDA1C7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568283B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4A7A1721"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6096B5D"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1268B06B"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5544C659"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23.3: Stemt u ermee in dit artikel te laten vervallen gelet op de aard van de dienstverlening? Dit is niet efficiënt.</w:t>
            </w:r>
          </w:p>
        </w:tc>
      </w:tr>
      <w:tr w:rsidR="006D3157" w:rsidRPr="00CA6A89" w14:paraId="6A60BF66"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48D61BD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58F5D7B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Pr>
                <w:rFonts w:ascii="Arial" w:eastAsia="Times New Roman" w:hAnsi="Arial" w:cs="Arial"/>
                <w:bCs/>
                <w:sz w:val="20"/>
                <w:szCs w:val="20"/>
                <w:lang w:eastAsia="nl-NL"/>
              </w:rPr>
              <w:t>Hecht stemt hiermee in.</w:t>
            </w:r>
          </w:p>
        </w:tc>
      </w:tr>
    </w:tbl>
    <w:p w14:paraId="1C9B8FF0"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2D7C7D1A"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6EDA289"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35812C06"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tcBorders>
              <w:top w:val="single" w:sz="4" w:space="0" w:color="808080"/>
              <w:left w:val="single" w:sz="4" w:space="0" w:color="808080"/>
              <w:bottom w:val="single" w:sz="4" w:space="0" w:color="808080"/>
              <w:right w:val="single" w:sz="4" w:space="0" w:color="808080"/>
            </w:tcBorders>
            <w:shd w:val="clear" w:color="auto" w:fill="C0C0C0"/>
            <w:hideMark/>
          </w:tcPr>
          <w:p w14:paraId="3782BC3F"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2D107A5B"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BD81B79"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4CA2C04E"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026" w:type="dxa"/>
            <w:tcBorders>
              <w:top w:val="single" w:sz="4" w:space="0" w:color="808080"/>
              <w:left w:val="single" w:sz="4" w:space="0" w:color="808080"/>
              <w:bottom w:val="single" w:sz="4" w:space="0" w:color="808080"/>
              <w:right w:val="single" w:sz="4" w:space="0" w:color="808080"/>
            </w:tcBorders>
            <w:hideMark/>
          </w:tcPr>
          <w:p w14:paraId="1AB857E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23.6: Stemt u ermee in de één na laatste zinsnede te laten vervallen (“De Contractant zal – indien wettelijk vereist dan wel door </w:t>
            </w:r>
            <w:r>
              <w:rPr>
                <w:rFonts w:ascii="Arial" w:eastAsia="Times New Roman" w:hAnsi="Arial" w:cs="Arial"/>
                <w:bCs/>
                <w:sz w:val="20"/>
                <w:szCs w:val="20"/>
                <w:lang w:eastAsia="nl-NL"/>
              </w:rPr>
              <w:t>Hecht</w:t>
            </w:r>
            <w:r w:rsidRPr="00CA6A89">
              <w:rPr>
                <w:rFonts w:ascii="Arial" w:eastAsia="Times New Roman" w:hAnsi="Arial" w:cs="Arial"/>
                <w:bCs/>
                <w:sz w:val="20"/>
                <w:szCs w:val="20"/>
                <w:lang w:eastAsia="nl-NL"/>
              </w:rPr>
              <w:t xml:space="preserve"> wordt vereist – met een G-rekening werken.”), nu dit niet van toepassing is bij de gevraagde dienstverlening?</w:t>
            </w:r>
          </w:p>
        </w:tc>
      </w:tr>
      <w:tr w:rsidR="006D3157" w:rsidRPr="00CA6A89" w14:paraId="67BAED09"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C32B532"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tcBorders>
              <w:top w:val="single" w:sz="4" w:space="0" w:color="808080"/>
              <w:left w:val="single" w:sz="4" w:space="0" w:color="808080"/>
              <w:bottom w:val="single" w:sz="4" w:space="0" w:color="808080"/>
              <w:right w:val="single" w:sz="4" w:space="0" w:color="808080"/>
            </w:tcBorders>
          </w:tcPr>
          <w:p w14:paraId="705E2B9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Pr>
                <w:rFonts w:ascii="Arial" w:eastAsia="Times New Roman" w:hAnsi="Arial" w:cs="Arial"/>
                <w:bCs/>
                <w:sz w:val="20"/>
                <w:szCs w:val="20"/>
                <w:lang w:eastAsia="nl-NL"/>
              </w:rPr>
              <w:t>Hecht stemt hiermee in.</w:t>
            </w:r>
          </w:p>
        </w:tc>
      </w:tr>
    </w:tbl>
    <w:p w14:paraId="0924607E"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6DFA89EC"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3967CAB"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4F397D1E"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6B81CF4C"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7C192522"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3F8A118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2ED040F0"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0658148D"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25.1: Bent u, gelet op een mogelijke beursnotering van Contractant, bereid om de vierde bullet (wijziging zeggenschap) en de negende bullet (fusie, splitsing, overname) te laten vervallen?</w:t>
            </w:r>
          </w:p>
        </w:tc>
      </w:tr>
      <w:tr w:rsidR="006D3157" w:rsidRPr="00CA6A89" w14:paraId="40FB90D5"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6BB2873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3AFAC244"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Pr>
                <w:rFonts w:ascii="Arial" w:eastAsia="Times New Roman" w:hAnsi="Arial" w:cs="Arial"/>
                <w:bCs/>
                <w:sz w:val="20"/>
                <w:szCs w:val="20"/>
                <w:lang w:eastAsia="nl-NL"/>
              </w:rPr>
              <w:t>hiertoe is Hecht bereid.</w:t>
            </w:r>
          </w:p>
        </w:tc>
      </w:tr>
    </w:tbl>
    <w:p w14:paraId="0DF004F6"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7E889A6A"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4BFB1314"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7A17CB91"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7DE969B1"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3DDC23FA"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5998E318"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594D0308"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7A7A38A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2.1.2 gewenste situatie: u spreekt over een overgangsfase van 1 december 2024 tot 1 januari 2027. De opvolgende tekst beschrijft u een overgangsfase vanaf 1 januari 2026. Kunt u hier verduidelijking in geven?</w:t>
            </w:r>
          </w:p>
        </w:tc>
      </w:tr>
      <w:tr w:rsidR="006D3157" w:rsidRPr="00CA6A89" w14:paraId="295E7879"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415D0869"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29186EC6"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De overgangsfase is van 1 december 2024 tot 1 januari 2027.</w:t>
            </w:r>
          </w:p>
        </w:tc>
      </w:tr>
    </w:tbl>
    <w:p w14:paraId="28408BEE"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400BB680"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4F44F85C"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23F8C587"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19BE994C"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532D9706"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C6527B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6FB066F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5D6A543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2.1.1. Kunt u aangeven of dat de vertrouwelijk papier containers op de begane grond staan van de betreffende locaties? Dit vanwege het ophalen.</w:t>
            </w:r>
          </w:p>
        </w:tc>
      </w:tr>
      <w:tr w:rsidR="006D3157" w:rsidRPr="00CA6A89" w14:paraId="0ACF49BA"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707A13E"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1AC175C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Nee, deze staan niet op de begane grond. De vertrouwelijk papier bakken dienen door de opdrachtnemer van de afdelingen gehaald en getransporteerd te worden naar buiten.</w:t>
            </w:r>
          </w:p>
        </w:tc>
      </w:tr>
    </w:tbl>
    <w:p w14:paraId="4D4C2B87" w14:textId="77777777" w:rsidR="006D3157" w:rsidRPr="00CA6A89" w:rsidRDefault="006D3157" w:rsidP="006D3157">
      <w:pPr>
        <w:rPr>
          <w:rFonts w:ascii="Arial" w:hAnsi="Arial" w:cs="Arial"/>
        </w:rPr>
      </w:pPr>
    </w:p>
    <w:p w14:paraId="7E2EB467" w14:textId="77777777" w:rsidR="006D3157" w:rsidRPr="00CA6A89" w:rsidRDefault="006D3157" w:rsidP="006D3157">
      <w:pPr>
        <w:rPr>
          <w:rFonts w:ascii="Arial" w:hAnsi="Arial" w:cs="Arial"/>
        </w:rPr>
      </w:pPr>
    </w:p>
    <w:p w14:paraId="60CBD5DE" w14:textId="77777777" w:rsidR="006D3157" w:rsidRPr="00CA6A89" w:rsidRDefault="006D3157" w:rsidP="006D3157">
      <w:pPr>
        <w:rPr>
          <w:rFonts w:ascii="Arial" w:hAnsi="Arial" w:cs="Arial"/>
        </w:rPr>
      </w:pPr>
    </w:p>
    <w:p w14:paraId="06D888A2" w14:textId="77777777" w:rsidR="006D3157" w:rsidRPr="00CA6A89" w:rsidRDefault="006D3157" w:rsidP="006D3157">
      <w:pPr>
        <w:rPr>
          <w:rFonts w:ascii="Arial" w:hAnsi="Arial" w:cs="Arial"/>
        </w:rPr>
      </w:pPr>
    </w:p>
    <w:p w14:paraId="3BFE604E" w14:textId="77777777" w:rsidR="006D3157" w:rsidRPr="00CA6A89" w:rsidRDefault="006D3157" w:rsidP="006D3157">
      <w:pPr>
        <w:rPr>
          <w:rFonts w:ascii="Arial" w:hAnsi="Arial" w:cs="Arial"/>
        </w:rPr>
      </w:pPr>
    </w:p>
    <w:p w14:paraId="28C165AE"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3E619E4C"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E6699C8"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612651C4"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161BAA51"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6823A6DA"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42029E4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797EED5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15653EB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4.2.3 Inschrijver heeft het ophalen en het afvoeren van diverse afvalstromen verzorgt bij een organisatie die zijn afvalstromen laat nascheiden tijdens het verwerkingsproces. Kunt u dit aanpassen naar inschrijver heeft het ophalen en het afvoeren van diverse afvalstromen verzorgt bij een organisatie die zijn afval scheidt aan de bron?</w:t>
            </w:r>
          </w:p>
        </w:tc>
      </w:tr>
      <w:tr w:rsidR="006D3157" w:rsidRPr="00CA6A89" w14:paraId="2509A3D2"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3AC4F820"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316FB1ED"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Nee, dat is niet akkoord. De kerncompetentie omvat een kerntaak </w:t>
            </w:r>
            <w:r>
              <w:rPr>
                <w:rFonts w:ascii="Arial" w:eastAsia="Times New Roman" w:hAnsi="Arial" w:cs="Arial"/>
                <w:sz w:val="20"/>
                <w:szCs w:val="20"/>
                <w:lang w:eastAsia="nl-NL"/>
              </w:rPr>
              <w:t xml:space="preserve">(na scheiden) </w:t>
            </w:r>
            <w:r w:rsidRPr="00CA6A89">
              <w:rPr>
                <w:rFonts w:ascii="Arial" w:eastAsia="Times New Roman" w:hAnsi="Arial" w:cs="Arial"/>
                <w:sz w:val="20"/>
                <w:szCs w:val="20"/>
                <w:lang w:eastAsia="nl-NL"/>
              </w:rPr>
              <w:t>in de scope van de opdracht.</w:t>
            </w:r>
          </w:p>
        </w:tc>
      </w:tr>
    </w:tbl>
    <w:p w14:paraId="7DDE7724"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5E9174DC"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A8DA7B2"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07674F2E"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1554053"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253DEB29"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0D3D0B6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79EBC622"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651D0461"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 Het uitgangspunt van de wet en het LAP is dat afval aan de bron gescheiden moet worden gehouden, omdat het anders te vuil wordt voor recycling. Is het mogelijk om aparte inzamel middelen te werken aangezien dit noodzakelijk is om het restafval te gaan reduceren</w:t>
            </w:r>
          </w:p>
        </w:tc>
      </w:tr>
      <w:tr w:rsidR="006D3157" w:rsidRPr="00CA6A89" w14:paraId="09CA0556"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53734947"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08CF0A47"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dat is niet de scope van de opdracht.</w:t>
            </w:r>
          </w:p>
        </w:tc>
      </w:tr>
    </w:tbl>
    <w:p w14:paraId="263B68EB" w14:textId="77777777" w:rsidR="006D3157" w:rsidRPr="00CA6A89" w:rsidRDefault="006D3157" w:rsidP="006D3157">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6D3157" w:rsidRPr="00CA6A89" w14:paraId="3A9C79D2" w14:textId="77777777" w:rsidTr="004B795B">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034CD72" w14:textId="77777777" w:rsidR="006D3157" w:rsidRPr="00CA6A89" w:rsidRDefault="006D3157" w:rsidP="004B795B">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14BA7299"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tcBorders>
              <w:top w:val="single" w:sz="4" w:space="0" w:color="808080"/>
              <w:left w:val="single" w:sz="4" w:space="0" w:color="808080"/>
              <w:bottom w:val="single" w:sz="4" w:space="0" w:color="808080"/>
              <w:right w:val="single" w:sz="4" w:space="0" w:color="808080"/>
            </w:tcBorders>
            <w:shd w:val="clear" w:color="auto" w:fill="C0C0C0"/>
            <w:hideMark/>
          </w:tcPr>
          <w:p w14:paraId="4FCB0570" w14:textId="77777777" w:rsidR="006D3157" w:rsidRPr="00CA6A89" w:rsidRDefault="006D3157" w:rsidP="004B795B">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6D3157" w:rsidRPr="00CA6A89" w14:paraId="75B09BE8"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FFA48DB"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5FC9ABAF"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026" w:type="dxa"/>
            <w:tcBorders>
              <w:top w:val="single" w:sz="4" w:space="0" w:color="808080"/>
              <w:left w:val="single" w:sz="4" w:space="0" w:color="808080"/>
              <w:bottom w:val="single" w:sz="4" w:space="0" w:color="808080"/>
              <w:right w:val="single" w:sz="4" w:space="0" w:color="808080"/>
            </w:tcBorders>
            <w:hideMark/>
          </w:tcPr>
          <w:p w14:paraId="56CC4645"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3.3.15 U geeft aan dat er een SROI-prestatie eis is opgenomen van 5% van de totale uiteindelijke opdrachtsom, kunt u dit aanpassen naar 2% van de opdrachtsom?</w:t>
            </w:r>
          </w:p>
        </w:tc>
      </w:tr>
      <w:tr w:rsidR="006D3157" w14:paraId="7416CDC2" w14:textId="77777777" w:rsidTr="004B795B">
        <w:tc>
          <w:tcPr>
            <w:tcW w:w="1063" w:type="dxa"/>
            <w:tcBorders>
              <w:top w:val="single" w:sz="4" w:space="0" w:color="808080"/>
              <w:left w:val="single" w:sz="4" w:space="0" w:color="808080"/>
              <w:bottom w:val="single" w:sz="4" w:space="0" w:color="808080"/>
              <w:right w:val="single" w:sz="4" w:space="0" w:color="808080"/>
            </w:tcBorders>
            <w:hideMark/>
          </w:tcPr>
          <w:p w14:paraId="135A0121" w14:textId="77777777" w:rsidR="006D3157" w:rsidRPr="00CA6A89" w:rsidRDefault="006D3157" w:rsidP="004B795B">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tcBorders>
              <w:top w:val="single" w:sz="4" w:space="0" w:color="808080"/>
              <w:left w:val="single" w:sz="4" w:space="0" w:color="808080"/>
              <w:bottom w:val="single" w:sz="4" w:space="0" w:color="808080"/>
              <w:right w:val="single" w:sz="4" w:space="0" w:color="808080"/>
            </w:tcBorders>
          </w:tcPr>
          <w:p w14:paraId="7EEA0D8D" w14:textId="77777777" w:rsidR="006D3157" w:rsidRPr="00CA6A89" w:rsidRDefault="006D3157" w:rsidP="004B795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wij zullen dit aanpassen naar 2% van de opdrachtwaarde.</w:t>
            </w:r>
          </w:p>
        </w:tc>
      </w:tr>
    </w:tbl>
    <w:p w14:paraId="29E08F47" w14:textId="77777777" w:rsidR="006D3157" w:rsidRPr="00A65931" w:rsidRDefault="006D3157" w:rsidP="006D3157">
      <w:pPr>
        <w:rPr>
          <w:rFonts w:ascii="Arial" w:hAnsi="Arial" w:cs="Arial"/>
        </w:rPr>
      </w:pPr>
    </w:p>
    <w:p w14:paraId="2D9D43BB" w14:textId="77777777" w:rsidR="006D3157" w:rsidRDefault="006D3157" w:rsidP="00421612">
      <w:pPr>
        <w:autoSpaceDE w:val="0"/>
        <w:autoSpaceDN w:val="0"/>
        <w:adjustRightInd w:val="0"/>
        <w:spacing w:after="0" w:line="312" w:lineRule="auto"/>
        <w:rPr>
          <w:rFonts w:ascii="Arial" w:eastAsia="Times New Roman" w:hAnsi="Arial" w:cs="Arial"/>
          <w:bCs/>
          <w:sz w:val="20"/>
          <w:szCs w:val="20"/>
          <w:lang w:eastAsia="nl-NL"/>
        </w:rPr>
      </w:pPr>
    </w:p>
    <w:p w14:paraId="729AF543" w14:textId="77777777" w:rsidR="006D3157" w:rsidRDefault="006D3157">
      <w:pPr>
        <w:rPr>
          <w:rFonts w:ascii="Arial" w:eastAsia="Times New Roman" w:hAnsi="Arial" w:cs="Arial"/>
          <w:bCs/>
          <w:sz w:val="20"/>
          <w:szCs w:val="20"/>
          <w:lang w:eastAsia="nl-NL"/>
        </w:rPr>
      </w:pPr>
      <w:r>
        <w:rPr>
          <w:rFonts w:ascii="Arial" w:eastAsia="Times New Roman" w:hAnsi="Arial" w:cs="Arial"/>
          <w:bCs/>
          <w:sz w:val="20"/>
          <w:szCs w:val="20"/>
          <w:lang w:eastAsia="nl-NL"/>
        </w:rPr>
        <w:br w:type="page"/>
      </w:r>
    </w:p>
    <w:p w14:paraId="3B42B177" w14:textId="7AD219F0" w:rsidR="00D61CB9" w:rsidRDefault="006D3157" w:rsidP="00421612">
      <w:pPr>
        <w:autoSpaceDE w:val="0"/>
        <w:autoSpaceDN w:val="0"/>
        <w:adjustRightInd w:val="0"/>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lastRenderedPageBreak/>
        <w:t>De onderstaande vragen (60 t/m 65) zijn gesteld voor de 2</w:t>
      </w:r>
      <w:r w:rsidRPr="006D3157">
        <w:rPr>
          <w:rFonts w:ascii="Arial" w:eastAsia="Times New Roman" w:hAnsi="Arial" w:cs="Arial"/>
          <w:bCs/>
          <w:sz w:val="20"/>
          <w:szCs w:val="20"/>
          <w:vertAlign w:val="superscript"/>
          <w:lang w:eastAsia="nl-NL"/>
        </w:rPr>
        <w:t>e</w:t>
      </w:r>
      <w:r>
        <w:rPr>
          <w:rFonts w:ascii="Arial" w:eastAsia="Times New Roman" w:hAnsi="Arial" w:cs="Arial"/>
          <w:bCs/>
          <w:sz w:val="20"/>
          <w:szCs w:val="20"/>
          <w:lang w:eastAsia="nl-NL"/>
        </w:rPr>
        <w:t xml:space="preserve"> Nota van Inlichtingen.</w:t>
      </w:r>
    </w:p>
    <w:p w14:paraId="77AB1CE6" w14:textId="77777777" w:rsidR="00D61CB9" w:rsidRPr="0011630D" w:rsidRDefault="00D61CB9" w:rsidP="00D61CB9">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D61CB9" w:rsidRPr="0011630D" w14:paraId="714063B0" w14:textId="77777777" w:rsidTr="00E55C4D">
        <w:tc>
          <w:tcPr>
            <w:tcW w:w="1063" w:type="dxa"/>
            <w:shd w:val="clear" w:color="auto" w:fill="C0C0C0"/>
          </w:tcPr>
          <w:p w14:paraId="7A80A21B" w14:textId="77777777" w:rsidR="00D61CB9" w:rsidRPr="0011630D" w:rsidRDefault="00D61CB9" w:rsidP="00E55C4D">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73" w:type="dxa"/>
            <w:shd w:val="clear" w:color="auto" w:fill="C0C0C0"/>
          </w:tcPr>
          <w:p w14:paraId="33D7DE12" w14:textId="77777777" w:rsidR="00D61CB9" w:rsidRPr="0011630D" w:rsidRDefault="00D61CB9"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192" w:type="dxa"/>
            <w:shd w:val="clear" w:color="auto" w:fill="C0C0C0"/>
          </w:tcPr>
          <w:p w14:paraId="7B6F208B" w14:textId="77777777" w:rsidR="00D61CB9" w:rsidRPr="0011630D" w:rsidRDefault="00D61CB9"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D61CB9" w:rsidRPr="0011630D" w14:paraId="4A6F0AF6" w14:textId="77777777" w:rsidTr="00E55C4D">
        <w:tc>
          <w:tcPr>
            <w:tcW w:w="1063" w:type="dxa"/>
            <w:shd w:val="clear" w:color="auto" w:fill="auto"/>
          </w:tcPr>
          <w:p w14:paraId="4E3D460E" w14:textId="77777777" w:rsidR="00D61CB9" w:rsidRPr="0011630D" w:rsidRDefault="00D61CB9" w:rsidP="00E55C4D">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1973" w:type="dxa"/>
            <w:shd w:val="clear" w:color="auto" w:fill="auto"/>
          </w:tcPr>
          <w:p w14:paraId="1FB56F50" w14:textId="77777777" w:rsidR="00D61CB9" w:rsidRPr="0011630D" w:rsidRDefault="00D61CB9"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NVI vraag 15 + </w:t>
            </w:r>
          </w:p>
        </w:tc>
        <w:tc>
          <w:tcPr>
            <w:tcW w:w="6192" w:type="dxa"/>
            <w:shd w:val="clear" w:color="auto" w:fill="auto"/>
          </w:tcPr>
          <w:p w14:paraId="0E7C1CF1" w14:textId="77777777" w:rsidR="00D61CB9" w:rsidRPr="0011630D" w:rsidRDefault="00D61CB9"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Nascheiding is voor inschrijvers niet mogelijk. Kunt u deze eis laten vervallen?</w:t>
            </w:r>
          </w:p>
        </w:tc>
      </w:tr>
      <w:tr w:rsidR="00D61CB9" w:rsidRPr="0011630D" w14:paraId="463CEA74" w14:textId="77777777" w:rsidTr="00E55C4D">
        <w:tc>
          <w:tcPr>
            <w:tcW w:w="1063" w:type="dxa"/>
            <w:shd w:val="clear" w:color="auto" w:fill="auto"/>
          </w:tcPr>
          <w:p w14:paraId="21046F2A" w14:textId="77777777" w:rsidR="00D61CB9" w:rsidRPr="0011630D" w:rsidRDefault="00D61CB9" w:rsidP="00E55C4D">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8165" w:type="dxa"/>
            <w:gridSpan w:val="2"/>
            <w:shd w:val="clear" w:color="auto" w:fill="auto"/>
          </w:tcPr>
          <w:p w14:paraId="42295209" w14:textId="5C05E298" w:rsidR="00D61CB9" w:rsidRPr="0011630D" w:rsidRDefault="006D3157"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Hecht laat de eis vervallen en zet deze om in een wens voor als </w:t>
            </w:r>
            <w:r w:rsidR="00054D03">
              <w:rPr>
                <w:rFonts w:ascii="Arial" w:eastAsia="Times New Roman" w:hAnsi="Arial" w:cs="Arial"/>
                <w:bCs/>
                <w:sz w:val="20"/>
                <w:szCs w:val="20"/>
                <w:lang w:eastAsia="nl-NL"/>
              </w:rPr>
              <w:t>dit in de toekomst mogelijkerwijs wél mogelijk is.</w:t>
            </w:r>
          </w:p>
        </w:tc>
      </w:tr>
    </w:tbl>
    <w:p w14:paraId="29FB2D0C" w14:textId="77777777" w:rsidR="00D61CB9" w:rsidRPr="0011630D" w:rsidRDefault="00D61CB9" w:rsidP="00D61CB9">
      <w:pPr>
        <w:spacing w:after="0" w:line="312" w:lineRule="auto"/>
        <w:rPr>
          <w:rFonts w:ascii="Arial" w:eastAsia="Times New Roman" w:hAnsi="Arial" w:cs="Arial"/>
          <w:bCs/>
          <w:sz w:val="20"/>
          <w:szCs w:val="20"/>
          <w:lang w:eastAsia="nl-NL"/>
        </w:rPr>
      </w:pPr>
    </w:p>
    <w:p w14:paraId="23FBF516" w14:textId="77777777" w:rsidR="00D61CB9" w:rsidRPr="0011630D" w:rsidRDefault="00D61CB9" w:rsidP="00D61CB9">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D61CB9" w:rsidRPr="0011630D" w14:paraId="2DCB9986" w14:textId="77777777" w:rsidTr="00E55C4D">
        <w:tc>
          <w:tcPr>
            <w:tcW w:w="1063" w:type="dxa"/>
            <w:shd w:val="clear" w:color="auto" w:fill="C0C0C0"/>
          </w:tcPr>
          <w:p w14:paraId="13F60AA9" w14:textId="77777777" w:rsidR="00D61CB9" w:rsidRPr="0011630D" w:rsidRDefault="00D61CB9" w:rsidP="00E55C4D">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73" w:type="dxa"/>
            <w:shd w:val="clear" w:color="auto" w:fill="C0C0C0"/>
          </w:tcPr>
          <w:p w14:paraId="6103BBAD" w14:textId="77777777" w:rsidR="00D61CB9" w:rsidRPr="0011630D" w:rsidRDefault="00D61CB9"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192" w:type="dxa"/>
            <w:shd w:val="clear" w:color="auto" w:fill="C0C0C0"/>
          </w:tcPr>
          <w:p w14:paraId="6743C438" w14:textId="77777777" w:rsidR="00D61CB9" w:rsidRPr="0011630D" w:rsidRDefault="00D61CB9"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D61CB9" w:rsidRPr="0011630D" w14:paraId="3B9CDC89" w14:textId="77777777" w:rsidTr="00E55C4D">
        <w:tc>
          <w:tcPr>
            <w:tcW w:w="1063" w:type="dxa"/>
            <w:shd w:val="clear" w:color="auto" w:fill="auto"/>
          </w:tcPr>
          <w:p w14:paraId="76CD62D9" w14:textId="77777777" w:rsidR="00D61CB9" w:rsidRPr="0011630D" w:rsidRDefault="00D61CB9" w:rsidP="00E55C4D">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1973" w:type="dxa"/>
            <w:shd w:val="clear" w:color="auto" w:fill="auto"/>
          </w:tcPr>
          <w:p w14:paraId="40560F60" w14:textId="77777777" w:rsidR="00D61CB9" w:rsidRPr="0011630D" w:rsidRDefault="00D61CB9"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NVI vraag 57</w:t>
            </w:r>
          </w:p>
        </w:tc>
        <w:tc>
          <w:tcPr>
            <w:tcW w:w="6192" w:type="dxa"/>
            <w:shd w:val="clear" w:color="auto" w:fill="auto"/>
          </w:tcPr>
          <w:p w14:paraId="4098A91F" w14:textId="77777777" w:rsidR="00D61CB9" w:rsidRPr="0011630D" w:rsidRDefault="00D61CB9"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De kerntaak (nascheiding) in de scope is niet haalbaar. Daardoor is ook de kerncompetentie niet haalbaar. Kunt u de scope aanpassen naar bijvoorbeeld gescheiden inzameling?</w:t>
            </w:r>
          </w:p>
        </w:tc>
      </w:tr>
      <w:tr w:rsidR="00D61CB9" w:rsidRPr="0011630D" w14:paraId="7EC45BA0" w14:textId="77777777" w:rsidTr="00E55C4D">
        <w:tc>
          <w:tcPr>
            <w:tcW w:w="1063" w:type="dxa"/>
            <w:shd w:val="clear" w:color="auto" w:fill="auto"/>
          </w:tcPr>
          <w:p w14:paraId="0BC5382F" w14:textId="77777777" w:rsidR="00D61CB9" w:rsidRPr="0011630D" w:rsidRDefault="00D61CB9" w:rsidP="00E55C4D">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8165" w:type="dxa"/>
            <w:gridSpan w:val="2"/>
            <w:shd w:val="clear" w:color="auto" w:fill="auto"/>
          </w:tcPr>
          <w:p w14:paraId="2CB2781D" w14:textId="77777777" w:rsidR="008D4B9D" w:rsidRDefault="00054D03"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Op basis van de </w:t>
            </w:r>
            <w:r w:rsidR="006D3157">
              <w:rPr>
                <w:rFonts w:ascii="Arial" w:eastAsia="Times New Roman" w:hAnsi="Arial" w:cs="Arial"/>
                <w:bCs/>
                <w:sz w:val="20"/>
                <w:szCs w:val="20"/>
                <w:lang w:eastAsia="nl-NL"/>
              </w:rPr>
              <w:t>berichten</w:t>
            </w:r>
            <w:r>
              <w:rPr>
                <w:rFonts w:ascii="Arial" w:eastAsia="Times New Roman" w:hAnsi="Arial" w:cs="Arial"/>
                <w:bCs/>
                <w:sz w:val="20"/>
                <w:szCs w:val="20"/>
                <w:lang w:eastAsia="nl-NL"/>
              </w:rPr>
              <w:t xml:space="preserve"> uit de markt zal nascheiding omgezet worden van eis naar wens.</w:t>
            </w:r>
            <w:r w:rsidR="006D3157">
              <w:rPr>
                <w:rFonts w:ascii="Arial" w:eastAsia="Times New Roman" w:hAnsi="Arial" w:cs="Arial"/>
                <w:bCs/>
                <w:sz w:val="20"/>
                <w:szCs w:val="20"/>
                <w:lang w:eastAsia="nl-NL"/>
              </w:rPr>
              <w:t xml:space="preserve"> Terugkoppeling geeft aan dat nascheiding </w:t>
            </w:r>
            <w:r>
              <w:rPr>
                <w:rFonts w:ascii="Arial" w:eastAsia="Times New Roman" w:hAnsi="Arial" w:cs="Arial"/>
                <w:bCs/>
                <w:sz w:val="20"/>
                <w:szCs w:val="20"/>
                <w:lang w:eastAsia="nl-NL"/>
              </w:rPr>
              <w:t>momenteel niet haalbaar</w:t>
            </w:r>
            <w:r w:rsidR="006D3157">
              <w:rPr>
                <w:rFonts w:ascii="Arial" w:eastAsia="Times New Roman" w:hAnsi="Arial" w:cs="Arial"/>
                <w:bCs/>
                <w:sz w:val="20"/>
                <w:szCs w:val="20"/>
                <w:lang w:eastAsia="nl-NL"/>
              </w:rPr>
              <w:t xml:space="preserve"> is</w:t>
            </w:r>
            <w:r>
              <w:rPr>
                <w:rFonts w:ascii="Arial" w:eastAsia="Times New Roman" w:hAnsi="Arial" w:cs="Arial"/>
                <w:bCs/>
                <w:sz w:val="20"/>
                <w:szCs w:val="20"/>
                <w:lang w:eastAsia="nl-NL"/>
              </w:rPr>
              <w:t xml:space="preserve">. In de toekomst zal </w:t>
            </w:r>
            <w:r w:rsidR="008D4B9D">
              <w:rPr>
                <w:rFonts w:ascii="Arial" w:eastAsia="Times New Roman" w:hAnsi="Arial" w:cs="Arial"/>
                <w:bCs/>
                <w:sz w:val="20"/>
                <w:szCs w:val="20"/>
                <w:lang w:eastAsia="nl-NL"/>
              </w:rPr>
              <w:t>dit</w:t>
            </w:r>
            <w:r>
              <w:rPr>
                <w:rFonts w:ascii="Arial" w:eastAsia="Times New Roman" w:hAnsi="Arial" w:cs="Arial"/>
                <w:bCs/>
                <w:sz w:val="20"/>
                <w:szCs w:val="20"/>
                <w:lang w:eastAsia="nl-NL"/>
              </w:rPr>
              <w:t xml:space="preserve"> mogelijkerwijs ingevoerd gaan worden (gebeurd reeds in België) en dan zal Hecht hier in mee willen gaan. </w:t>
            </w:r>
            <w:r w:rsidR="008D4B9D">
              <w:rPr>
                <w:rFonts w:ascii="Arial" w:eastAsia="Times New Roman" w:hAnsi="Arial" w:cs="Arial"/>
                <w:bCs/>
                <w:sz w:val="20"/>
                <w:szCs w:val="20"/>
                <w:lang w:eastAsia="nl-NL"/>
              </w:rPr>
              <w:t xml:space="preserve">Hiermee vervalt </w:t>
            </w:r>
            <w:r w:rsidR="008D4B9D" w:rsidRPr="00A83B0D">
              <w:rPr>
                <w:rFonts w:ascii="Arial" w:eastAsia="Times New Roman" w:hAnsi="Arial" w:cs="Arial"/>
                <w:bCs/>
                <w:sz w:val="20"/>
                <w:szCs w:val="20"/>
                <w:lang w:eastAsia="nl-NL"/>
              </w:rPr>
              <w:t>kerncompetentie 1</w:t>
            </w:r>
          </w:p>
          <w:p w14:paraId="28091055" w14:textId="7142DA02" w:rsidR="00D61CB9" w:rsidRPr="0011630D" w:rsidRDefault="00054D03"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Adviseren waar mogelijkheden liggen en wanneer er overgegaan kan worden blijft een uitvraag aan de markt. </w:t>
            </w:r>
          </w:p>
        </w:tc>
      </w:tr>
    </w:tbl>
    <w:p w14:paraId="4DFC05A8" w14:textId="77777777" w:rsidR="00D61CB9" w:rsidRPr="0011630D" w:rsidRDefault="00D61CB9" w:rsidP="00D61CB9">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476"/>
        <w:gridCol w:w="5523"/>
      </w:tblGrid>
      <w:tr w:rsidR="00D61CB9" w:rsidRPr="0011630D" w14:paraId="29281F9A" w14:textId="77777777" w:rsidTr="00E55C4D">
        <w:tc>
          <w:tcPr>
            <w:tcW w:w="1063" w:type="dxa"/>
            <w:shd w:val="clear" w:color="auto" w:fill="C0C0C0"/>
          </w:tcPr>
          <w:p w14:paraId="5871D3AC" w14:textId="77777777" w:rsidR="00D61CB9" w:rsidRPr="0011630D" w:rsidRDefault="00D61CB9" w:rsidP="00E55C4D">
            <w:pPr>
              <w:spacing w:after="0" w:line="312" w:lineRule="auto"/>
              <w:jc w:val="center"/>
              <w:rPr>
                <w:rFonts w:ascii="Arial" w:eastAsia="Times New Roman" w:hAnsi="Arial" w:cs="Arial"/>
                <w:b/>
                <w:sz w:val="20"/>
                <w:szCs w:val="20"/>
                <w:lang w:eastAsia="nl-NL"/>
              </w:rPr>
            </w:pPr>
            <w:bookmarkStart w:id="3" w:name="_Hlk169009349"/>
            <w:r w:rsidRPr="0011630D">
              <w:rPr>
                <w:rFonts w:ascii="Arial" w:eastAsia="Times New Roman" w:hAnsi="Arial" w:cs="Arial"/>
                <w:b/>
                <w:sz w:val="20"/>
                <w:szCs w:val="20"/>
                <w:lang w:eastAsia="nl-NL"/>
              </w:rPr>
              <w:t>Nr.</w:t>
            </w:r>
          </w:p>
        </w:tc>
        <w:tc>
          <w:tcPr>
            <w:tcW w:w="2476" w:type="dxa"/>
            <w:shd w:val="clear" w:color="auto" w:fill="C0C0C0"/>
          </w:tcPr>
          <w:p w14:paraId="21D25EEE" w14:textId="77777777" w:rsidR="00D61CB9" w:rsidRPr="0011630D" w:rsidRDefault="00D61CB9"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5523" w:type="dxa"/>
            <w:shd w:val="clear" w:color="auto" w:fill="C0C0C0"/>
          </w:tcPr>
          <w:p w14:paraId="1E908417" w14:textId="77777777" w:rsidR="00D61CB9" w:rsidRPr="0011630D" w:rsidRDefault="00D61CB9"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D61CB9" w:rsidRPr="0011630D" w14:paraId="77F6F701" w14:textId="77777777" w:rsidTr="00E55C4D">
        <w:tc>
          <w:tcPr>
            <w:tcW w:w="1063" w:type="dxa"/>
            <w:shd w:val="clear" w:color="auto" w:fill="auto"/>
          </w:tcPr>
          <w:p w14:paraId="03512819" w14:textId="77777777" w:rsidR="00D61CB9" w:rsidRPr="0011630D" w:rsidRDefault="00D61CB9" w:rsidP="00E55C4D">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2476" w:type="dxa"/>
            <w:shd w:val="clear" w:color="auto" w:fill="auto"/>
          </w:tcPr>
          <w:p w14:paraId="5B7BEFB1" w14:textId="77777777" w:rsidR="00D61CB9" w:rsidRPr="0011630D" w:rsidRDefault="00D61CB9"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NVI vraag 58</w:t>
            </w:r>
          </w:p>
        </w:tc>
        <w:tc>
          <w:tcPr>
            <w:tcW w:w="5523" w:type="dxa"/>
            <w:shd w:val="clear" w:color="auto" w:fill="auto"/>
          </w:tcPr>
          <w:p w14:paraId="3CA74460" w14:textId="77777777" w:rsidR="00D61CB9" w:rsidRPr="0011630D" w:rsidRDefault="00D61CB9" w:rsidP="00E55C4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U geeft als antwoord “nee dat is niet de scope van de opdracht” maar de wet en het LAP schrijven scheiden bij de bron voor. Kunt u de scope aanpassen? </w:t>
            </w:r>
          </w:p>
        </w:tc>
      </w:tr>
      <w:tr w:rsidR="00054D03" w:rsidRPr="0011630D" w14:paraId="29F3F7F3" w14:textId="77777777" w:rsidTr="00E55C4D">
        <w:tc>
          <w:tcPr>
            <w:tcW w:w="1063" w:type="dxa"/>
            <w:shd w:val="clear" w:color="auto" w:fill="auto"/>
          </w:tcPr>
          <w:p w14:paraId="586EE34A" w14:textId="77777777" w:rsidR="00054D03" w:rsidRPr="0011630D" w:rsidRDefault="00054D03" w:rsidP="00054D03">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7999" w:type="dxa"/>
            <w:gridSpan w:val="2"/>
            <w:shd w:val="clear" w:color="auto" w:fill="auto"/>
          </w:tcPr>
          <w:p w14:paraId="002D90EE" w14:textId="77777777" w:rsidR="008D4B9D" w:rsidRDefault="008D4B9D" w:rsidP="008D4B9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Op basis van de berichten uit de markt zal nascheiding omgezet worden van eis naar wens. Terugkoppeling geeft aan dat nascheiding momenteel niet haalbaar is. In de toekomst zal dit mogelijkerwijs ingevoerd gaan worden (gebeurd reeds in België) en dan zal Hecht hier in mee willen gaan. Hiermee vervalt </w:t>
            </w:r>
            <w:r w:rsidRPr="00A83B0D">
              <w:rPr>
                <w:rFonts w:ascii="Arial" w:eastAsia="Times New Roman" w:hAnsi="Arial" w:cs="Arial"/>
                <w:bCs/>
                <w:sz w:val="20"/>
                <w:szCs w:val="20"/>
                <w:lang w:eastAsia="nl-NL"/>
              </w:rPr>
              <w:t>kerncompetentie 1</w:t>
            </w:r>
          </w:p>
          <w:p w14:paraId="3064AF5B" w14:textId="77777777" w:rsidR="008D4B9D" w:rsidRDefault="008D4B9D" w:rsidP="008D4B9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Adviseren waar mogelijkheden liggen en wanneer er overgegaan kan worden blijft een uitvraag aan de markt. </w:t>
            </w:r>
          </w:p>
          <w:p w14:paraId="31126686" w14:textId="623BEFA0" w:rsidR="00054D03" w:rsidRPr="0011630D" w:rsidRDefault="00054D03" w:rsidP="008D4B9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Voor de uitvraag wordt daarom terugverwezen naar de huidige situatie waarin er sprake is van </w:t>
            </w:r>
            <w:r w:rsidR="00A83B0D">
              <w:rPr>
                <w:rFonts w:ascii="Arial" w:eastAsia="Times New Roman" w:hAnsi="Arial" w:cs="Arial"/>
                <w:bCs/>
                <w:sz w:val="20"/>
                <w:szCs w:val="20"/>
                <w:lang w:eastAsia="nl-NL"/>
              </w:rPr>
              <w:t>verschillende</w:t>
            </w:r>
            <w:r>
              <w:rPr>
                <w:rFonts w:ascii="Arial" w:eastAsia="Times New Roman" w:hAnsi="Arial" w:cs="Arial"/>
                <w:bCs/>
                <w:sz w:val="20"/>
                <w:szCs w:val="20"/>
                <w:lang w:eastAsia="nl-NL"/>
              </w:rPr>
              <w:t xml:space="preserve"> afval stromen (zie locatieoverzicht)</w:t>
            </w:r>
            <w:r w:rsidR="00A83B0D">
              <w:rPr>
                <w:rFonts w:ascii="Arial" w:eastAsia="Times New Roman" w:hAnsi="Arial" w:cs="Arial"/>
                <w:bCs/>
                <w:sz w:val="20"/>
                <w:szCs w:val="20"/>
                <w:lang w:eastAsia="nl-NL"/>
              </w:rPr>
              <w:t xml:space="preserve"> die niet verder na gescheiden dienen te worden.</w:t>
            </w:r>
          </w:p>
        </w:tc>
      </w:tr>
      <w:bookmarkEnd w:id="3"/>
    </w:tbl>
    <w:p w14:paraId="0F7BF3E1" w14:textId="77777777" w:rsidR="00D61CB9" w:rsidRDefault="00D61CB9" w:rsidP="00D61CB9">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D61CB9" w:rsidRPr="00892040" w14:paraId="08B676D8" w14:textId="77777777" w:rsidTr="00E55C4D">
        <w:tc>
          <w:tcPr>
            <w:tcW w:w="1146" w:type="dxa"/>
            <w:shd w:val="clear" w:color="auto" w:fill="C0C0C0"/>
          </w:tcPr>
          <w:p w14:paraId="2147C6F9" w14:textId="77777777" w:rsidR="00D61CB9" w:rsidRPr="00892040" w:rsidRDefault="00D61CB9" w:rsidP="00E55C4D">
            <w:pPr>
              <w:rPr>
                <w:rFonts w:ascii="Arial" w:hAnsi="Arial" w:cs="Arial"/>
                <w:b/>
              </w:rPr>
            </w:pPr>
            <w:r w:rsidRPr="00892040">
              <w:rPr>
                <w:rFonts w:ascii="Arial" w:hAnsi="Arial" w:cs="Arial"/>
                <w:b/>
              </w:rPr>
              <w:t>Nr.</w:t>
            </w:r>
          </w:p>
        </w:tc>
        <w:tc>
          <w:tcPr>
            <w:tcW w:w="2148" w:type="dxa"/>
            <w:shd w:val="clear" w:color="auto" w:fill="C0C0C0"/>
          </w:tcPr>
          <w:p w14:paraId="59A8F5D4" w14:textId="77777777" w:rsidR="00D61CB9" w:rsidRPr="00892040" w:rsidRDefault="00D61CB9" w:rsidP="00E55C4D">
            <w:pPr>
              <w:rPr>
                <w:rFonts w:ascii="Arial" w:hAnsi="Arial" w:cs="Arial"/>
                <w:b/>
              </w:rPr>
            </w:pPr>
            <w:r w:rsidRPr="00892040">
              <w:rPr>
                <w:rFonts w:ascii="Arial" w:hAnsi="Arial" w:cs="Arial"/>
                <w:b/>
              </w:rPr>
              <w:t>Documentnaam/ paginanummer /paragraafnummer</w:t>
            </w:r>
          </w:p>
        </w:tc>
        <w:tc>
          <w:tcPr>
            <w:tcW w:w="5768" w:type="dxa"/>
            <w:shd w:val="clear" w:color="auto" w:fill="C0C0C0"/>
          </w:tcPr>
          <w:p w14:paraId="41EBA8C5" w14:textId="77777777" w:rsidR="00D61CB9" w:rsidRPr="00892040" w:rsidRDefault="00D61CB9" w:rsidP="00E55C4D">
            <w:pPr>
              <w:rPr>
                <w:rFonts w:ascii="Arial" w:hAnsi="Arial" w:cs="Arial"/>
                <w:b/>
              </w:rPr>
            </w:pPr>
            <w:r w:rsidRPr="00892040">
              <w:rPr>
                <w:rFonts w:ascii="Arial" w:hAnsi="Arial" w:cs="Arial"/>
                <w:b/>
              </w:rPr>
              <w:t>Vraag</w:t>
            </w:r>
          </w:p>
        </w:tc>
      </w:tr>
      <w:tr w:rsidR="00D61CB9" w:rsidRPr="00892040" w14:paraId="5746E09E" w14:textId="77777777" w:rsidTr="00E55C4D">
        <w:tc>
          <w:tcPr>
            <w:tcW w:w="1146" w:type="dxa"/>
            <w:shd w:val="clear" w:color="auto" w:fill="auto"/>
          </w:tcPr>
          <w:p w14:paraId="5AF9F7D0" w14:textId="77777777" w:rsidR="00D61CB9" w:rsidRPr="00892040" w:rsidRDefault="00D61CB9" w:rsidP="00E673DA">
            <w:pPr>
              <w:jc w:val="center"/>
              <w:rPr>
                <w:rFonts w:ascii="Arial" w:hAnsi="Arial" w:cs="Arial"/>
                <w:bCs/>
              </w:rPr>
            </w:pPr>
            <w:r w:rsidRPr="00892040">
              <w:rPr>
                <w:rFonts w:ascii="Arial" w:hAnsi="Arial" w:cs="Arial"/>
                <w:bCs/>
              </w:rPr>
              <w:fldChar w:fldCharType="begin"/>
            </w:r>
            <w:r w:rsidRPr="00892040">
              <w:rPr>
                <w:rFonts w:ascii="Arial" w:hAnsi="Arial" w:cs="Arial"/>
                <w:bCs/>
              </w:rPr>
              <w:instrText xml:space="preserve"> AUTONUM  \* Arabic </w:instrText>
            </w:r>
            <w:r w:rsidRPr="00892040">
              <w:rPr>
                <w:rFonts w:ascii="Arial" w:hAnsi="Arial" w:cs="Arial"/>
              </w:rPr>
              <w:fldChar w:fldCharType="end"/>
            </w:r>
          </w:p>
        </w:tc>
        <w:tc>
          <w:tcPr>
            <w:tcW w:w="2148" w:type="dxa"/>
            <w:shd w:val="clear" w:color="auto" w:fill="auto"/>
          </w:tcPr>
          <w:p w14:paraId="42A4BB02" w14:textId="77777777" w:rsidR="00D61CB9" w:rsidRPr="008D4B9D" w:rsidRDefault="00D61CB9" w:rsidP="00E55C4D">
            <w:pPr>
              <w:rPr>
                <w:rFonts w:ascii="Arial" w:hAnsi="Arial" w:cs="Arial"/>
                <w:bCs/>
                <w:sz w:val="20"/>
                <w:szCs w:val="20"/>
              </w:rPr>
            </w:pPr>
            <w:r w:rsidRPr="008D4B9D">
              <w:rPr>
                <w:rFonts w:ascii="Arial" w:hAnsi="Arial" w:cs="Arial"/>
                <w:bCs/>
                <w:sz w:val="20"/>
                <w:szCs w:val="20"/>
              </w:rPr>
              <w:t>Kwalitatieve gunningscirteria</w:t>
            </w:r>
          </w:p>
        </w:tc>
        <w:tc>
          <w:tcPr>
            <w:tcW w:w="5768" w:type="dxa"/>
            <w:shd w:val="clear" w:color="auto" w:fill="auto"/>
          </w:tcPr>
          <w:p w14:paraId="44A70A67" w14:textId="77777777" w:rsidR="00D61CB9" w:rsidRPr="00D818B4" w:rsidRDefault="00D61CB9" w:rsidP="00E55C4D">
            <w:pPr>
              <w:rPr>
                <w:rFonts w:ascii="Arial" w:hAnsi="Arial" w:cs="Arial"/>
                <w:bCs/>
                <w:sz w:val="20"/>
                <w:szCs w:val="20"/>
              </w:rPr>
            </w:pPr>
            <w:r w:rsidRPr="00D818B4">
              <w:rPr>
                <w:rFonts w:ascii="Arial" w:hAnsi="Arial" w:cs="Arial"/>
                <w:color w:val="191614"/>
                <w:sz w:val="20"/>
                <w:szCs w:val="20"/>
                <w:shd w:val="clear" w:color="auto" w:fill="FFFFFF"/>
              </w:rPr>
              <w:t xml:space="preserve">Bij de kwalitatieve gunningscriteria mag bij K1 3 pagina’s gebruikt worden, en bij K2 en K3 slechts 2. Wij redden het niet met 2 pagina’s voor de onderwerpen Duurzaamheid en Data </w:t>
            </w:r>
            <w:r w:rsidRPr="00D818B4">
              <w:rPr>
                <w:rFonts w:ascii="Arial" w:hAnsi="Arial" w:cs="Arial"/>
                <w:color w:val="191614"/>
                <w:sz w:val="20"/>
                <w:szCs w:val="20"/>
                <w:shd w:val="clear" w:color="auto" w:fill="FFFFFF"/>
              </w:rPr>
              <w:lastRenderedPageBreak/>
              <w:t>om een goed beeld te kunnen geven van wat wij voor Hecht kunnen betekenen. Wilt u dit uitbreiden naar ook 3 A4?</w:t>
            </w:r>
          </w:p>
        </w:tc>
      </w:tr>
      <w:tr w:rsidR="00D61CB9" w:rsidRPr="00892040" w14:paraId="1D6CE719" w14:textId="77777777" w:rsidTr="00E55C4D">
        <w:tc>
          <w:tcPr>
            <w:tcW w:w="1146" w:type="dxa"/>
            <w:shd w:val="clear" w:color="auto" w:fill="auto"/>
          </w:tcPr>
          <w:p w14:paraId="5523E703" w14:textId="77777777" w:rsidR="00D61CB9" w:rsidRPr="008D4B9D" w:rsidRDefault="00D61CB9" w:rsidP="00E55C4D">
            <w:pPr>
              <w:rPr>
                <w:rFonts w:ascii="Arial" w:hAnsi="Arial" w:cs="Arial"/>
                <w:bCs/>
                <w:sz w:val="20"/>
                <w:szCs w:val="20"/>
              </w:rPr>
            </w:pPr>
            <w:r w:rsidRPr="008D4B9D">
              <w:rPr>
                <w:rFonts w:ascii="Arial" w:hAnsi="Arial" w:cs="Arial"/>
                <w:bCs/>
                <w:sz w:val="20"/>
                <w:szCs w:val="20"/>
              </w:rPr>
              <w:lastRenderedPageBreak/>
              <w:t>Antwoord</w:t>
            </w:r>
          </w:p>
        </w:tc>
        <w:tc>
          <w:tcPr>
            <w:tcW w:w="7916" w:type="dxa"/>
            <w:gridSpan w:val="2"/>
            <w:shd w:val="clear" w:color="auto" w:fill="auto"/>
          </w:tcPr>
          <w:p w14:paraId="5D624138" w14:textId="0D5E4EDF" w:rsidR="00D61CB9" w:rsidRPr="008D4B9D" w:rsidRDefault="00A83B0D" w:rsidP="00E55C4D">
            <w:pPr>
              <w:rPr>
                <w:rFonts w:ascii="Arial" w:hAnsi="Arial" w:cs="Arial"/>
                <w:bCs/>
                <w:sz w:val="20"/>
                <w:szCs w:val="20"/>
              </w:rPr>
            </w:pPr>
            <w:r w:rsidRPr="008D4B9D">
              <w:rPr>
                <w:rFonts w:ascii="Arial" w:hAnsi="Arial" w:cs="Arial"/>
                <w:bCs/>
                <w:sz w:val="20"/>
                <w:szCs w:val="20"/>
              </w:rPr>
              <w:t>Uitbreiding van 2 naar 3 pagina’s is akkoord.</w:t>
            </w:r>
          </w:p>
        </w:tc>
      </w:tr>
    </w:tbl>
    <w:p w14:paraId="75EA772E" w14:textId="77777777" w:rsidR="00D61CB9" w:rsidRDefault="00D61CB9" w:rsidP="00D61CB9">
      <w:pPr>
        <w:rPr>
          <w:rFonts w:ascii="Arial" w:hAnsi="Arial" w:cs="Arial"/>
        </w:rPr>
      </w:pPr>
    </w:p>
    <w:p w14:paraId="5104F416" w14:textId="77777777" w:rsidR="00E673DA" w:rsidRPr="0011630D" w:rsidRDefault="00E673DA" w:rsidP="00E673DA">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673DA" w:rsidRPr="0011630D" w14:paraId="2D046AA9" w14:textId="77777777" w:rsidTr="008D4B9D">
        <w:tc>
          <w:tcPr>
            <w:tcW w:w="1063" w:type="dxa"/>
            <w:shd w:val="clear" w:color="auto" w:fill="C0C0C0"/>
          </w:tcPr>
          <w:p w14:paraId="4614D1EC" w14:textId="77777777" w:rsidR="00E673DA" w:rsidRPr="0011630D" w:rsidRDefault="00E673DA" w:rsidP="00E55C4D">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73" w:type="dxa"/>
            <w:shd w:val="clear" w:color="auto" w:fill="C0C0C0"/>
          </w:tcPr>
          <w:p w14:paraId="27C63416" w14:textId="77777777" w:rsidR="00E673DA" w:rsidRPr="0011630D" w:rsidRDefault="00E673DA"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026" w:type="dxa"/>
            <w:shd w:val="clear" w:color="auto" w:fill="C0C0C0"/>
          </w:tcPr>
          <w:p w14:paraId="79C8F24D" w14:textId="77777777" w:rsidR="00E673DA" w:rsidRPr="0011630D" w:rsidRDefault="00E673DA"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E673DA" w:rsidRPr="0011630D" w14:paraId="48A75D8C" w14:textId="77777777" w:rsidTr="008D4B9D">
        <w:tc>
          <w:tcPr>
            <w:tcW w:w="1063" w:type="dxa"/>
            <w:shd w:val="clear" w:color="auto" w:fill="auto"/>
          </w:tcPr>
          <w:p w14:paraId="1D7CA472" w14:textId="77777777" w:rsidR="00E673DA" w:rsidRPr="008D4B9D" w:rsidRDefault="00E673DA" w:rsidP="00E55C4D">
            <w:pPr>
              <w:spacing w:after="0" w:line="312" w:lineRule="auto"/>
              <w:jc w:val="center"/>
              <w:rPr>
                <w:rFonts w:ascii="Arial" w:eastAsia="Times New Roman" w:hAnsi="Arial" w:cs="Arial"/>
                <w:bCs/>
                <w:sz w:val="20"/>
                <w:szCs w:val="20"/>
                <w:lang w:eastAsia="nl-NL"/>
              </w:rPr>
            </w:pPr>
            <w:r w:rsidRPr="008D4B9D">
              <w:rPr>
                <w:rFonts w:ascii="Arial" w:eastAsia="Times New Roman" w:hAnsi="Arial" w:cs="Arial"/>
                <w:bCs/>
                <w:sz w:val="20"/>
                <w:szCs w:val="20"/>
                <w:lang w:eastAsia="nl-NL"/>
              </w:rPr>
              <w:fldChar w:fldCharType="begin"/>
            </w:r>
            <w:r w:rsidRPr="008D4B9D">
              <w:rPr>
                <w:rFonts w:ascii="Arial" w:eastAsia="Times New Roman" w:hAnsi="Arial" w:cs="Arial"/>
                <w:bCs/>
                <w:sz w:val="20"/>
                <w:szCs w:val="20"/>
                <w:lang w:eastAsia="nl-NL"/>
              </w:rPr>
              <w:instrText xml:space="preserve"> AUTONUM  \* Arabic </w:instrText>
            </w:r>
            <w:r w:rsidRPr="008D4B9D">
              <w:rPr>
                <w:rFonts w:ascii="Arial" w:eastAsia="Times New Roman" w:hAnsi="Arial" w:cs="Arial"/>
                <w:bCs/>
                <w:sz w:val="20"/>
                <w:szCs w:val="20"/>
                <w:lang w:eastAsia="nl-NL"/>
              </w:rPr>
              <w:fldChar w:fldCharType="end"/>
            </w:r>
          </w:p>
        </w:tc>
        <w:tc>
          <w:tcPr>
            <w:tcW w:w="1973" w:type="dxa"/>
            <w:shd w:val="clear" w:color="auto" w:fill="auto"/>
          </w:tcPr>
          <w:p w14:paraId="51BD7517" w14:textId="77777777" w:rsidR="00E673DA" w:rsidRPr="008D4B9D" w:rsidRDefault="00E673DA" w:rsidP="00E55C4D">
            <w:pPr>
              <w:rPr>
                <w:rFonts w:ascii="Arial" w:hAnsi="Arial" w:cs="Arial"/>
                <w:sz w:val="20"/>
                <w:szCs w:val="20"/>
              </w:rPr>
            </w:pPr>
            <w:r w:rsidRPr="008D4B9D">
              <w:rPr>
                <w:rFonts w:ascii="Arial" w:hAnsi="Arial" w:cs="Arial"/>
                <w:sz w:val="20"/>
                <w:szCs w:val="20"/>
              </w:rPr>
              <w:t xml:space="preserve">Vervolgvraag NVI1 </w:t>
            </w:r>
            <w:proofErr w:type="spellStart"/>
            <w:r w:rsidRPr="008D4B9D">
              <w:rPr>
                <w:rFonts w:ascii="Arial" w:hAnsi="Arial" w:cs="Arial"/>
                <w:sz w:val="20"/>
                <w:szCs w:val="20"/>
              </w:rPr>
              <w:t>nr</w:t>
            </w:r>
            <w:proofErr w:type="spellEnd"/>
            <w:r w:rsidRPr="008D4B9D">
              <w:rPr>
                <w:rFonts w:ascii="Arial" w:hAnsi="Arial" w:cs="Arial"/>
                <w:sz w:val="20"/>
                <w:szCs w:val="20"/>
              </w:rPr>
              <w:t>: 15 Bijlage 6 pagina 1, kerncompetentie 1</w:t>
            </w:r>
          </w:p>
        </w:tc>
        <w:tc>
          <w:tcPr>
            <w:tcW w:w="6026" w:type="dxa"/>
            <w:shd w:val="clear" w:color="auto" w:fill="auto"/>
          </w:tcPr>
          <w:p w14:paraId="6C41DEBA" w14:textId="77777777" w:rsidR="00E673DA" w:rsidRPr="008D4B9D" w:rsidRDefault="00E673DA" w:rsidP="00E55C4D">
            <w:pPr>
              <w:rPr>
                <w:rFonts w:ascii="Arial" w:hAnsi="Arial" w:cs="Arial"/>
                <w:sz w:val="20"/>
                <w:szCs w:val="20"/>
              </w:rPr>
            </w:pPr>
            <w:r w:rsidRPr="008D4B9D">
              <w:rPr>
                <w:rFonts w:ascii="Arial" w:hAnsi="Arial" w:cs="Arial"/>
                <w:sz w:val="20"/>
                <w:szCs w:val="20"/>
              </w:rPr>
              <w:t>In de Nederlandse markt is na scheiding op bedrijfsafval nog niet mogelijk, hoe wilt u dit beoordelen en kunt u de vraag voor een referentie hierdoor laten vervallen?</w:t>
            </w:r>
          </w:p>
          <w:p w14:paraId="360A6A93" w14:textId="77777777" w:rsidR="00E673DA" w:rsidRPr="0011630D" w:rsidRDefault="00E673DA" w:rsidP="00E55C4D">
            <w:pPr>
              <w:spacing w:after="0" w:line="312" w:lineRule="auto"/>
              <w:rPr>
                <w:rFonts w:ascii="Arial" w:eastAsia="Times New Roman" w:hAnsi="Arial" w:cs="Arial"/>
                <w:bCs/>
                <w:sz w:val="20"/>
                <w:szCs w:val="20"/>
                <w:lang w:eastAsia="nl-NL"/>
              </w:rPr>
            </w:pPr>
          </w:p>
        </w:tc>
      </w:tr>
      <w:tr w:rsidR="008D4B9D" w:rsidRPr="0011630D" w14:paraId="406CCC67" w14:textId="77777777" w:rsidTr="008D4B9D">
        <w:tc>
          <w:tcPr>
            <w:tcW w:w="1063" w:type="dxa"/>
            <w:shd w:val="clear" w:color="auto" w:fill="auto"/>
          </w:tcPr>
          <w:p w14:paraId="57BC9D06" w14:textId="77777777" w:rsidR="008D4B9D" w:rsidRPr="008D4B9D" w:rsidRDefault="008D4B9D" w:rsidP="008D4B9D">
            <w:pPr>
              <w:spacing w:after="0" w:line="312" w:lineRule="auto"/>
              <w:jc w:val="center"/>
              <w:rPr>
                <w:rFonts w:ascii="Arial" w:eastAsia="Times New Roman" w:hAnsi="Arial" w:cs="Arial"/>
                <w:bCs/>
                <w:sz w:val="20"/>
                <w:szCs w:val="20"/>
                <w:lang w:eastAsia="nl-NL"/>
              </w:rPr>
            </w:pPr>
            <w:r w:rsidRPr="008D4B9D">
              <w:rPr>
                <w:rFonts w:ascii="Arial" w:eastAsia="Times New Roman" w:hAnsi="Arial" w:cs="Arial"/>
                <w:bCs/>
                <w:sz w:val="20"/>
                <w:szCs w:val="20"/>
                <w:lang w:eastAsia="nl-NL"/>
              </w:rPr>
              <w:t>Antwoord</w:t>
            </w:r>
          </w:p>
        </w:tc>
        <w:tc>
          <w:tcPr>
            <w:tcW w:w="7999" w:type="dxa"/>
            <w:gridSpan w:val="2"/>
            <w:shd w:val="clear" w:color="auto" w:fill="auto"/>
          </w:tcPr>
          <w:p w14:paraId="6471C115" w14:textId="77777777" w:rsidR="008D4B9D" w:rsidRDefault="008D4B9D" w:rsidP="008D4B9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Op basis van de berichten uit de markt zal nascheiding omgezet worden van eis naar wens. Terugkoppeling geeft aan dat nascheiding momenteel niet haalbaar is. In de toekomst zal dit mogelijkerwijs ingevoerd gaan worden (gebeurd reeds in België) en dan zal Hecht hier in mee willen gaan. Hiermee vervalt </w:t>
            </w:r>
            <w:r w:rsidRPr="00A83B0D">
              <w:rPr>
                <w:rFonts w:ascii="Arial" w:eastAsia="Times New Roman" w:hAnsi="Arial" w:cs="Arial"/>
                <w:bCs/>
                <w:sz w:val="20"/>
                <w:szCs w:val="20"/>
                <w:lang w:eastAsia="nl-NL"/>
              </w:rPr>
              <w:t>kerncompetentie 1</w:t>
            </w:r>
          </w:p>
          <w:p w14:paraId="79E0CEDC" w14:textId="7B092229" w:rsidR="008D4B9D" w:rsidRPr="008D4B9D" w:rsidRDefault="008D4B9D" w:rsidP="008D4B9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Adviseren waar mogelijkheden liggen en wanneer er overgegaan kan worden blijft een uitvraag aan de markt. </w:t>
            </w:r>
          </w:p>
        </w:tc>
      </w:tr>
    </w:tbl>
    <w:p w14:paraId="28EA5646" w14:textId="77777777" w:rsidR="00E673DA" w:rsidRPr="0011630D" w:rsidRDefault="00E673DA" w:rsidP="00E673DA">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673DA" w:rsidRPr="0011630D" w14:paraId="220645C9" w14:textId="77777777" w:rsidTr="008D4B9D">
        <w:tc>
          <w:tcPr>
            <w:tcW w:w="1063" w:type="dxa"/>
            <w:shd w:val="clear" w:color="auto" w:fill="C0C0C0"/>
          </w:tcPr>
          <w:p w14:paraId="40FC8084" w14:textId="77777777" w:rsidR="00E673DA" w:rsidRPr="0011630D" w:rsidRDefault="00E673DA" w:rsidP="00E55C4D">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73" w:type="dxa"/>
            <w:shd w:val="clear" w:color="auto" w:fill="C0C0C0"/>
          </w:tcPr>
          <w:p w14:paraId="31DB0D90" w14:textId="77777777" w:rsidR="00E673DA" w:rsidRPr="0011630D" w:rsidRDefault="00E673DA"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026" w:type="dxa"/>
            <w:shd w:val="clear" w:color="auto" w:fill="C0C0C0"/>
          </w:tcPr>
          <w:p w14:paraId="3BA41D56" w14:textId="77777777" w:rsidR="00E673DA" w:rsidRPr="0011630D" w:rsidRDefault="00E673DA" w:rsidP="00E55C4D">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E673DA" w:rsidRPr="0011630D" w14:paraId="4FF6EFAE" w14:textId="77777777" w:rsidTr="008D4B9D">
        <w:tc>
          <w:tcPr>
            <w:tcW w:w="1063" w:type="dxa"/>
            <w:shd w:val="clear" w:color="auto" w:fill="auto"/>
          </w:tcPr>
          <w:p w14:paraId="65AFE5D1" w14:textId="77777777" w:rsidR="00E673DA" w:rsidRPr="0011630D" w:rsidRDefault="00E673DA" w:rsidP="00E55C4D">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1973" w:type="dxa"/>
            <w:shd w:val="clear" w:color="auto" w:fill="auto"/>
          </w:tcPr>
          <w:p w14:paraId="28106CCD" w14:textId="77777777" w:rsidR="00E673DA" w:rsidRPr="008D4B9D" w:rsidRDefault="00E673DA" w:rsidP="00E55C4D">
            <w:pPr>
              <w:rPr>
                <w:rFonts w:ascii="Arial" w:hAnsi="Arial" w:cs="Arial"/>
                <w:sz w:val="20"/>
                <w:szCs w:val="20"/>
              </w:rPr>
            </w:pPr>
            <w:r w:rsidRPr="008D4B9D">
              <w:rPr>
                <w:rFonts w:ascii="Arial" w:hAnsi="Arial" w:cs="Arial"/>
                <w:sz w:val="20"/>
                <w:szCs w:val="20"/>
              </w:rPr>
              <w:t xml:space="preserve">Vervolgvraag NVI1 </w:t>
            </w:r>
            <w:proofErr w:type="spellStart"/>
            <w:r w:rsidRPr="008D4B9D">
              <w:rPr>
                <w:rFonts w:ascii="Arial" w:hAnsi="Arial" w:cs="Arial"/>
                <w:sz w:val="20"/>
                <w:szCs w:val="20"/>
              </w:rPr>
              <w:t>nr</w:t>
            </w:r>
            <w:proofErr w:type="spellEnd"/>
            <w:r w:rsidRPr="008D4B9D">
              <w:rPr>
                <w:rFonts w:ascii="Arial" w:hAnsi="Arial" w:cs="Arial"/>
                <w:sz w:val="20"/>
                <w:szCs w:val="20"/>
              </w:rPr>
              <w:t>: 57 Beschrijvend document,</w:t>
            </w:r>
          </w:p>
        </w:tc>
        <w:tc>
          <w:tcPr>
            <w:tcW w:w="6026" w:type="dxa"/>
            <w:shd w:val="clear" w:color="auto" w:fill="auto"/>
          </w:tcPr>
          <w:p w14:paraId="192AC134" w14:textId="77777777" w:rsidR="00E673DA" w:rsidRPr="008D4B9D" w:rsidRDefault="00E673DA" w:rsidP="00E55C4D">
            <w:pPr>
              <w:rPr>
                <w:rFonts w:ascii="Arial" w:hAnsi="Arial" w:cs="Arial"/>
                <w:sz w:val="20"/>
                <w:szCs w:val="20"/>
              </w:rPr>
            </w:pPr>
            <w:r w:rsidRPr="008D4B9D">
              <w:rPr>
                <w:rFonts w:ascii="Arial" w:hAnsi="Arial" w:cs="Arial"/>
                <w:sz w:val="20"/>
                <w:szCs w:val="20"/>
              </w:rPr>
              <w:t xml:space="preserve">Kunt u de term na scheiding verder duiden? In Nederland is het momenteel niet mogelijk om op hoge kwaliteit na te scheiden zoals u wenst. </w:t>
            </w:r>
          </w:p>
          <w:p w14:paraId="18429B5E" w14:textId="77777777" w:rsidR="00E673DA" w:rsidRPr="008D4B9D" w:rsidRDefault="00E673DA" w:rsidP="00E55C4D">
            <w:pPr>
              <w:rPr>
                <w:rFonts w:ascii="Arial" w:hAnsi="Arial" w:cs="Arial"/>
                <w:sz w:val="20"/>
                <w:szCs w:val="20"/>
              </w:rPr>
            </w:pPr>
            <w:r w:rsidRPr="008D4B9D">
              <w:rPr>
                <w:rFonts w:ascii="Arial" w:hAnsi="Arial" w:cs="Arial"/>
                <w:sz w:val="20"/>
                <w:szCs w:val="20"/>
              </w:rPr>
              <w:t xml:space="preserve">In de toekomst verwachten wij hier zeker ontwikkelingen in aangezien dit in de Belgische markt wel al mogelijk is. </w:t>
            </w:r>
          </w:p>
          <w:p w14:paraId="4E4F36D2" w14:textId="77777777" w:rsidR="00E673DA" w:rsidRPr="008D4B9D" w:rsidRDefault="00E673DA" w:rsidP="00E55C4D">
            <w:pPr>
              <w:rPr>
                <w:rFonts w:ascii="Arial" w:hAnsi="Arial" w:cs="Arial"/>
                <w:sz w:val="20"/>
                <w:szCs w:val="20"/>
              </w:rPr>
            </w:pPr>
            <w:r w:rsidRPr="008D4B9D">
              <w:rPr>
                <w:rFonts w:ascii="Arial" w:hAnsi="Arial" w:cs="Arial"/>
                <w:sz w:val="20"/>
                <w:szCs w:val="20"/>
              </w:rPr>
              <w:t xml:space="preserve">Op dit moment sluit u diverse partijen uit en creëert u geen gelijkwaardige inschrijvingen. </w:t>
            </w:r>
          </w:p>
        </w:tc>
      </w:tr>
      <w:tr w:rsidR="008D4B9D" w:rsidRPr="0011630D" w14:paraId="3502D307" w14:textId="77777777" w:rsidTr="008D4B9D">
        <w:tc>
          <w:tcPr>
            <w:tcW w:w="1063" w:type="dxa"/>
            <w:shd w:val="clear" w:color="auto" w:fill="auto"/>
          </w:tcPr>
          <w:p w14:paraId="4F55B46F" w14:textId="77777777" w:rsidR="008D4B9D" w:rsidRPr="0011630D" w:rsidRDefault="008D4B9D" w:rsidP="008D4B9D">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7999" w:type="dxa"/>
            <w:gridSpan w:val="2"/>
            <w:shd w:val="clear" w:color="auto" w:fill="auto"/>
          </w:tcPr>
          <w:p w14:paraId="03CB7185" w14:textId="77777777" w:rsidR="008D4B9D" w:rsidRDefault="008D4B9D" w:rsidP="008D4B9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Op basis van de berichten uit de markt zal nascheiding omgezet worden van eis naar wens. Terugkoppeling geeft aan dat nascheiding momenteel niet haalbaar is. In de toekomst zal dit mogelijkerwijs ingevoerd gaan worden (gebeurd reeds in België) en dan zal Hecht hier in mee willen gaan. Hiermee vervalt </w:t>
            </w:r>
            <w:r w:rsidRPr="00A83B0D">
              <w:rPr>
                <w:rFonts w:ascii="Arial" w:eastAsia="Times New Roman" w:hAnsi="Arial" w:cs="Arial"/>
                <w:bCs/>
                <w:sz w:val="20"/>
                <w:szCs w:val="20"/>
                <w:lang w:eastAsia="nl-NL"/>
              </w:rPr>
              <w:t>kerncompetentie 1</w:t>
            </w:r>
          </w:p>
          <w:p w14:paraId="25F7F871" w14:textId="2ECEA3DB" w:rsidR="008D4B9D" w:rsidRPr="0011630D" w:rsidRDefault="008D4B9D" w:rsidP="008D4B9D">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 xml:space="preserve">Adviseren waar mogelijkheden liggen en wanneer er overgegaan kan worden blijft een uitvraag aan de markt. </w:t>
            </w:r>
          </w:p>
        </w:tc>
      </w:tr>
    </w:tbl>
    <w:p w14:paraId="57ABDF87" w14:textId="77777777" w:rsidR="00D61CB9" w:rsidRPr="00CA6A89" w:rsidRDefault="00D61CB9" w:rsidP="00421612">
      <w:pPr>
        <w:autoSpaceDE w:val="0"/>
        <w:autoSpaceDN w:val="0"/>
        <w:adjustRightInd w:val="0"/>
        <w:spacing w:after="0" w:line="312" w:lineRule="auto"/>
        <w:rPr>
          <w:rFonts w:ascii="Arial" w:eastAsia="Times New Roman" w:hAnsi="Arial" w:cs="Arial"/>
          <w:bCs/>
          <w:sz w:val="20"/>
          <w:szCs w:val="20"/>
          <w:lang w:eastAsia="nl-NL"/>
        </w:rPr>
      </w:pPr>
    </w:p>
    <w:sectPr w:rsidR="00D61CB9" w:rsidRPr="00CA6A89" w:rsidSect="00EB423B">
      <w:headerReference w:type="default" r:id="rId11"/>
      <w:footerReference w:type="default" r:id="rId12"/>
      <w:pgSz w:w="11906" w:h="16838"/>
      <w:pgMar w:top="1417" w:right="1417" w:bottom="1417"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06ED9" w14:textId="77777777" w:rsidR="000E0F22" w:rsidRDefault="000E0F22" w:rsidP="00B44436">
      <w:pPr>
        <w:spacing w:after="0" w:line="240" w:lineRule="auto"/>
      </w:pPr>
      <w:r>
        <w:separator/>
      </w:r>
    </w:p>
  </w:endnote>
  <w:endnote w:type="continuationSeparator" w:id="0">
    <w:p w14:paraId="0B8681B9" w14:textId="77777777" w:rsidR="000E0F22" w:rsidRDefault="000E0F22" w:rsidP="00B44436">
      <w:pPr>
        <w:spacing w:after="0" w:line="240" w:lineRule="auto"/>
      </w:pPr>
      <w:r>
        <w:continuationSeparator/>
      </w:r>
    </w:p>
  </w:endnote>
  <w:endnote w:type="continuationNotice" w:id="1">
    <w:p w14:paraId="0F74CA3E" w14:textId="77777777" w:rsidR="000E0F22" w:rsidRDefault="000E0F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D24EB" w14:textId="4A9DCCA2" w:rsidR="007F64D6" w:rsidRDefault="00B53FE0">
    <w:pPr>
      <w:pStyle w:val="Voettekst"/>
    </w:pPr>
    <w:r>
      <w:rPr>
        <w:noProof/>
      </w:rPr>
      <w:drawing>
        <wp:anchor distT="0" distB="0" distL="114300" distR="114300" simplePos="0" relativeHeight="251658240" behindDoc="0" locked="0" layoutInCell="1" allowOverlap="1" wp14:anchorId="22C04B74" wp14:editId="5AB0EC42">
          <wp:simplePos x="0" y="0"/>
          <wp:positionH relativeFrom="margin">
            <wp:align>right</wp:align>
          </wp:positionH>
          <wp:positionV relativeFrom="paragraph">
            <wp:posOffset>-53340</wp:posOffset>
          </wp:positionV>
          <wp:extent cx="2097405" cy="292735"/>
          <wp:effectExtent l="0" t="0" r="0" b="0"/>
          <wp:wrapNone/>
          <wp:docPr id="181691539" name="Afbeelding 18169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12654" w14:textId="77777777" w:rsidR="000E0F22" w:rsidRDefault="000E0F22" w:rsidP="00B44436">
      <w:pPr>
        <w:spacing w:after="0" w:line="240" w:lineRule="auto"/>
      </w:pPr>
      <w:r>
        <w:separator/>
      </w:r>
    </w:p>
  </w:footnote>
  <w:footnote w:type="continuationSeparator" w:id="0">
    <w:p w14:paraId="38B818CB" w14:textId="77777777" w:rsidR="000E0F22" w:rsidRDefault="000E0F22" w:rsidP="00B44436">
      <w:pPr>
        <w:spacing w:after="0" w:line="240" w:lineRule="auto"/>
      </w:pPr>
      <w:r>
        <w:continuationSeparator/>
      </w:r>
    </w:p>
  </w:footnote>
  <w:footnote w:type="continuationNotice" w:id="1">
    <w:p w14:paraId="3CC73E6B" w14:textId="77777777" w:rsidR="000E0F22" w:rsidRDefault="000E0F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2879A" w14:textId="46BF2F50" w:rsidR="009C65E2" w:rsidRDefault="00F06DFE" w:rsidP="003554AB">
    <w:pPr>
      <w:pStyle w:val="Koptekst"/>
      <w:tabs>
        <w:tab w:val="clear" w:pos="4536"/>
        <w:tab w:val="clear" w:pos="9072"/>
        <w:tab w:val="left" w:pos="7995"/>
      </w:tabs>
    </w:pPr>
    <w:r>
      <w:rPr>
        <w:noProof/>
      </w:rPr>
      <w:drawing>
        <wp:anchor distT="0" distB="0" distL="114300" distR="114300" simplePos="0" relativeHeight="251658241" behindDoc="0" locked="0" layoutInCell="1" allowOverlap="1" wp14:anchorId="2F86E302" wp14:editId="776580AA">
          <wp:simplePos x="0" y="0"/>
          <wp:positionH relativeFrom="margin">
            <wp:align>right</wp:align>
          </wp:positionH>
          <wp:positionV relativeFrom="paragraph">
            <wp:posOffset>-191135</wp:posOffset>
          </wp:positionV>
          <wp:extent cx="1377950" cy="633730"/>
          <wp:effectExtent l="0" t="0" r="0" b="0"/>
          <wp:wrapNone/>
          <wp:docPr id="1409916478" name="Afbeelding 140991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r w:rsidR="003554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97083"/>
    <w:multiLevelType w:val="hybridMultilevel"/>
    <w:tmpl w:val="00AAD698"/>
    <w:lvl w:ilvl="0" w:tplc="26E69404">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6124D0"/>
    <w:multiLevelType w:val="hybridMultilevel"/>
    <w:tmpl w:val="0E566600"/>
    <w:lvl w:ilvl="0" w:tplc="FF2CCE76">
      <w:start w:val="1"/>
      <w:numFmt w:val="decimal"/>
      <w:lvlText w:val="%1."/>
      <w:lvlJc w:val="left"/>
      <w:pPr>
        <w:ind w:left="1128" w:hanging="564"/>
      </w:pPr>
      <w:rPr>
        <w:rFonts w:ascii="Arial" w:eastAsiaTheme="minorHAnsi" w:hAnsi="Arial" w:cs="Arial"/>
      </w:r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abstractNum w:abstractNumId="2" w15:restartNumberingAfterBreak="0">
    <w:nsid w:val="1E183312"/>
    <w:multiLevelType w:val="hybridMultilevel"/>
    <w:tmpl w:val="0E566600"/>
    <w:lvl w:ilvl="0" w:tplc="FFFFFFFF">
      <w:start w:val="1"/>
      <w:numFmt w:val="decimal"/>
      <w:lvlText w:val="%1."/>
      <w:lvlJc w:val="left"/>
      <w:pPr>
        <w:ind w:left="1128" w:hanging="564"/>
      </w:pPr>
      <w:rPr>
        <w:rFonts w:ascii="Arial" w:eastAsiaTheme="minorHAnsi" w:hAnsi="Arial" w:cs="Arial"/>
      </w:rPr>
    </w:lvl>
    <w:lvl w:ilvl="1" w:tplc="FFFFFFFF" w:tentative="1">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3" w15:restartNumberingAfterBreak="0">
    <w:nsid w:val="1FDC05C3"/>
    <w:multiLevelType w:val="hybridMultilevel"/>
    <w:tmpl w:val="572E0AF2"/>
    <w:lvl w:ilvl="0" w:tplc="FFFFFFF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50B860B"/>
    <w:multiLevelType w:val="hybridMultilevel"/>
    <w:tmpl w:val="277077FE"/>
    <w:lvl w:ilvl="0" w:tplc="E084E506">
      <w:start w:val="1"/>
      <w:numFmt w:val="decimal"/>
      <w:lvlText w:val="%1."/>
      <w:lvlJc w:val="left"/>
      <w:pPr>
        <w:ind w:left="720" w:hanging="360"/>
      </w:pPr>
    </w:lvl>
    <w:lvl w:ilvl="1" w:tplc="C2B4F092">
      <w:start w:val="1"/>
      <w:numFmt w:val="lowerLetter"/>
      <w:lvlText w:val="%2."/>
      <w:lvlJc w:val="left"/>
      <w:pPr>
        <w:ind w:left="1440" w:hanging="360"/>
      </w:pPr>
    </w:lvl>
    <w:lvl w:ilvl="2" w:tplc="980A35A8">
      <w:start w:val="1"/>
      <w:numFmt w:val="lowerRoman"/>
      <w:lvlText w:val="%3."/>
      <w:lvlJc w:val="right"/>
      <w:pPr>
        <w:ind w:left="2160" w:hanging="180"/>
      </w:pPr>
    </w:lvl>
    <w:lvl w:ilvl="3" w:tplc="FF4C8D32">
      <w:start w:val="1"/>
      <w:numFmt w:val="decimal"/>
      <w:lvlText w:val="%4."/>
      <w:lvlJc w:val="left"/>
      <w:pPr>
        <w:ind w:left="2880" w:hanging="360"/>
      </w:pPr>
    </w:lvl>
    <w:lvl w:ilvl="4" w:tplc="29B69E8E">
      <w:start w:val="1"/>
      <w:numFmt w:val="lowerLetter"/>
      <w:lvlText w:val="%5."/>
      <w:lvlJc w:val="left"/>
      <w:pPr>
        <w:ind w:left="3600" w:hanging="360"/>
      </w:pPr>
    </w:lvl>
    <w:lvl w:ilvl="5" w:tplc="537A003E">
      <w:start w:val="1"/>
      <w:numFmt w:val="lowerRoman"/>
      <w:lvlText w:val="%6."/>
      <w:lvlJc w:val="right"/>
      <w:pPr>
        <w:ind w:left="4320" w:hanging="180"/>
      </w:pPr>
    </w:lvl>
    <w:lvl w:ilvl="6" w:tplc="97DA0A88">
      <w:start w:val="1"/>
      <w:numFmt w:val="decimal"/>
      <w:lvlText w:val="%7."/>
      <w:lvlJc w:val="left"/>
      <w:pPr>
        <w:ind w:left="5040" w:hanging="360"/>
      </w:pPr>
    </w:lvl>
    <w:lvl w:ilvl="7" w:tplc="4A4CA5D8">
      <w:start w:val="1"/>
      <w:numFmt w:val="lowerLetter"/>
      <w:lvlText w:val="%8."/>
      <w:lvlJc w:val="left"/>
      <w:pPr>
        <w:ind w:left="5760" w:hanging="360"/>
      </w:pPr>
    </w:lvl>
    <w:lvl w:ilvl="8" w:tplc="D25CCD4A">
      <w:start w:val="1"/>
      <w:numFmt w:val="lowerRoman"/>
      <w:lvlText w:val="%9."/>
      <w:lvlJc w:val="right"/>
      <w:pPr>
        <w:ind w:left="6480" w:hanging="180"/>
      </w:pPr>
    </w:lvl>
  </w:abstractNum>
  <w:abstractNum w:abstractNumId="5" w15:restartNumberingAfterBreak="0">
    <w:nsid w:val="50EB1629"/>
    <w:multiLevelType w:val="hybridMultilevel"/>
    <w:tmpl w:val="CA48B226"/>
    <w:lvl w:ilvl="0" w:tplc="FF2CCE76">
      <w:start w:val="1"/>
      <w:numFmt w:val="decimal"/>
      <w:lvlText w:val="%1."/>
      <w:lvlJc w:val="left"/>
      <w:pPr>
        <w:ind w:left="1128" w:hanging="564"/>
      </w:pPr>
      <w:rPr>
        <w:rFonts w:ascii="Arial" w:eastAsiaTheme="minorHAnsi" w:hAnsi="Arial" w:cs="Arial"/>
      </w:r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abstractNum w:abstractNumId="6" w15:restartNumberingAfterBreak="0">
    <w:nsid w:val="52931D8C"/>
    <w:multiLevelType w:val="hybridMultilevel"/>
    <w:tmpl w:val="0E566600"/>
    <w:lvl w:ilvl="0" w:tplc="FFFFFFFF">
      <w:start w:val="1"/>
      <w:numFmt w:val="decimal"/>
      <w:lvlText w:val="%1."/>
      <w:lvlJc w:val="left"/>
      <w:pPr>
        <w:ind w:left="1128" w:hanging="564"/>
      </w:pPr>
      <w:rPr>
        <w:rFonts w:ascii="Arial" w:eastAsiaTheme="minorHAnsi" w:hAnsi="Arial" w:cs="Arial"/>
      </w:rPr>
    </w:lvl>
    <w:lvl w:ilvl="1" w:tplc="FFFFFFFF" w:tentative="1">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7"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8E7122"/>
    <w:multiLevelType w:val="hybridMultilevel"/>
    <w:tmpl w:val="2028099C"/>
    <w:lvl w:ilvl="0" w:tplc="FF2CCE76">
      <w:start w:val="1"/>
      <w:numFmt w:val="decimal"/>
      <w:lvlText w:val="%1."/>
      <w:lvlJc w:val="left"/>
      <w:pPr>
        <w:ind w:left="564" w:hanging="564"/>
      </w:pPr>
      <w:rPr>
        <w:rFonts w:ascii="Arial" w:eastAsiaTheme="minorHAnsi"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95926972">
    <w:abstractNumId w:val="4"/>
  </w:num>
  <w:num w:numId="2" w16cid:durableId="792864124">
    <w:abstractNumId w:val="7"/>
  </w:num>
  <w:num w:numId="3" w16cid:durableId="119803483">
    <w:abstractNumId w:val="3"/>
  </w:num>
  <w:num w:numId="4" w16cid:durableId="1429734456">
    <w:abstractNumId w:val="0"/>
  </w:num>
  <w:num w:numId="5" w16cid:durableId="1994142949">
    <w:abstractNumId w:val="8"/>
  </w:num>
  <w:num w:numId="6" w16cid:durableId="1309895495">
    <w:abstractNumId w:val="5"/>
  </w:num>
  <w:num w:numId="7" w16cid:durableId="838428999">
    <w:abstractNumId w:val="1"/>
  </w:num>
  <w:num w:numId="8" w16cid:durableId="1282882659">
    <w:abstractNumId w:val="6"/>
  </w:num>
  <w:num w:numId="9" w16cid:durableId="1791362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0331D"/>
    <w:rsid w:val="00004DA4"/>
    <w:rsid w:val="000148F2"/>
    <w:rsid w:val="00026F4A"/>
    <w:rsid w:val="00030DC7"/>
    <w:rsid w:val="00034C81"/>
    <w:rsid w:val="0003516E"/>
    <w:rsid w:val="000377A6"/>
    <w:rsid w:val="00037815"/>
    <w:rsid w:val="00047318"/>
    <w:rsid w:val="00047C9C"/>
    <w:rsid w:val="00054D03"/>
    <w:rsid w:val="000602BE"/>
    <w:rsid w:val="00061526"/>
    <w:rsid w:val="00064593"/>
    <w:rsid w:val="000655D8"/>
    <w:rsid w:val="00072676"/>
    <w:rsid w:val="000753FD"/>
    <w:rsid w:val="000812C8"/>
    <w:rsid w:val="00083F27"/>
    <w:rsid w:val="00085C4A"/>
    <w:rsid w:val="00087A54"/>
    <w:rsid w:val="00091240"/>
    <w:rsid w:val="000961EF"/>
    <w:rsid w:val="0009635D"/>
    <w:rsid w:val="000A06F5"/>
    <w:rsid w:val="000A2F6A"/>
    <w:rsid w:val="000A3D3D"/>
    <w:rsid w:val="000A4172"/>
    <w:rsid w:val="000A44B5"/>
    <w:rsid w:val="000B24D2"/>
    <w:rsid w:val="000B2514"/>
    <w:rsid w:val="000B33BA"/>
    <w:rsid w:val="000B62C6"/>
    <w:rsid w:val="000B6E91"/>
    <w:rsid w:val="000B7537"/>
    <w:rsid w:val="000B7C44"/>
    <w:rsid w:val="000C3D57"/>
    <w:rsid w:val="000C424E"/>
    <w:rsid w:val="000C56E0"/>
    <w:rsid w:val="000D1AF5"/>
    <w:rsid w:val="000D1B06"/>
    <w:rsid w:val="000D42F1"/>
    <w:rsid w:val="000E0F22"/>
    <w:rsid w:val="000E507C"/>
    <w:rsid w:val="000F0406"/>
    <w:rsid w:val="000F2172"/>
    <w:rsid w:val="000F2B09"/>
    <w:rsid w:val="0010174E"/>
    <w:rsid w:val="00102804"/>
    <w:rsid w:val="00102BCF"/>
    <w:rsid w:val="00104DB3"/>
    <w:rsid w:val="001061DC"/>
    <w:rsid w:val="0011332A"/>
    <w:rsid w:val="00114FA6"/>
    <w:rsid w:val="0011630D"/>
    <w:rsid w:val="00116C70"/>
    <w:rsid w:val="00120B0B"/>
    <w:rsid w:val="0012144C"/>
    <w:rsid w:val="00122AB0"/>
    <w:rsid w:val="00122D72"/>
    <w:rsid w:val="0012331A"/>
    <w:rsid w:val="0012658D"/>
    <w:rsid w:val="00126DFA"/>
    <w:rsid w:val="0013048E"/>
    <w:rsid w:val="00133B5E"/>
    <w:rsid w:val="0013403E"/>
    <w:rsid w:val="00134A70"/>
    <w:rsid w:val="00136BC4"/>
    <w:rsid w:val="001470B2"/>
    <w:rsid w:val="0014718F"/>
    <w:rsid w:val="00150EBE"/>
    <w:rsid w:val="00151294"/>
    <w:rsid w:val="00153DCE"/>
    <w:rsid w:val="00155DD6"/>
    <w:rsid w:val="001646B2"/>
    <w:rsid w:val="00165B1B"/>
    <w:rsid w:val="00166911"/>
    <w:rsid w:val="00166A20"/>
    <w:rsid w:val="00167F49"/>
    <w:rsid w:val="001700F3"/>
    <w:rsid w:val="001716F0"/>
    <w:rsid w:val="00172B92"/>
    <w:rsid w:val="001740E3"/>
    <w:rsid w:val="00177A8A"/>
    <w:rsid w:val="00177A9B"/>
    <w:rsid w:val="00182955"/>
    <w:rsid w:val="00184943"/>
    <w:rsid w:val="0019041D"/>
    <w:rsid w:val="001936C3"/>
    <w:rsid w:val="00194477"/>
    <w:rsid w:val="001962AE"/>
    <w:rsid w:val="001A1ACE"/>
    <w:rsid w:val="001A6FB8"/>
    <w:rsid w:val="001A7ECD"/>
    <w:rsid w:val="001B1DE7"/>
    <w:rsid w:val="001B5BE6"/>
    <w:rsid w:val="001C04C8"/>
    <w:rsid w:val="001C05A1"/>
    <w:rsid w:val="001C2572"/>
    <w:rsid w:val="001C5ED3"/>
    <w:rsid w:val="001C6A81"/>
    <w:rsid w:val="001C6C66"/>
    <w:rsid w:val="001C79C0"/>
    <w:rsid w:val="001D2CBD"/>
    <w:rsid w:val="001E5F26"/>
    <w:rsid w:val="001F1669"/>
    <w:rsid w:val="001F513C"/>
    <w:rsid w:val="001F6DA4"/>
    <w:rsid w:val="002012DB"/>
    <w:rsid w:val="00202135"/>
    <w:rsid w:val="002138DB"/>
    <w:rsid w:val="00217B57"/>
    <w:rsid w:val="00221E25"/>
    <w:rsid w:val="0022348F"/>
    <w:rsid w:val="00233478"/>
    <w:rsid w:val="00234B01"/>
    <w:rsid w:val="002400B9"/>
    <w:rsid w:val="00246DEE"/>
    <w:rsid w:val="00260729"/>
    <w:rsid w:val="00264C16"/>
    <w:rsid w:val="002655DA"/>
    <w:rsid w:val="00270EE9"/>
    <w:rsid w:val="00275E49"/>
    <w:rsid w:val="00281447"/>
    <w:rsid w:val="00281E43"/>
    <w:rsid w:val="00282796"/>
    <w:rsid w:val="00291BE5"/>
    <w:rsid w:val="00296844"/>
    <w:rsid w:val="002A2D44"/>
    <w:rsid w:val="002B2BFA"/>
    <w:rsid w:val="002B6AD4"/>
    <w:rsid w:val="002C2A32"/>
    <w:rsid w:val="002C4F02"/>
    <w:rsid w:val="002D1EB8"/>
    <w:rsid w:val="002E1380"/>
    <w:rsid w:val="002E1C57"/>
    <w:rsid w:val="002F2B1F"/>
    <w:rsid w:val="002F6371"/>
    <w:rsid w:val="00301A1E"/>
    <w:rsid w:val="0030226B"/>
    <w:rsid w:val="00303ACA"/>
    <w:rsid w:val="003103F8"/>
    <w:rsid w:val="00311CF1"/>
    <w:rsid w:val="003208C3"/>
    <w:rsid w:val="00326F9E"/>
    <w:rsid w:val="00336C17"/>
    <w:rsid w:val="00336E93"/>
    <w:rsid w:val="003370DD"/>
    <w:rsid w:val="00341A5E"/>
    <w:rsid w:val="00344884"/>
    <w:rsid w:val="003479CB"/>
    <w:rsid w:val="003554AB"/>
    <w:rsid w:val="0035678A"/>
    <w:rsid w:val="0036412E"/>
    <w:rsid w:val="00370525"/>
    <w:rsid w:val="0037068B"/>
    <w:rsid w:val="00371CF4"/>
    <w:rsid w:val="0037623F"/>
    <w:rsid w:val="00377131"/>
    <w:rsid w:val="00377DDD"/>
    <w:rsid w:val="00377E29"/>
    <w:rsid w:val="00380E50"/>
    <w:rsid w:val="003823D2"/>
    <w:rsid w:val="00382D2C"/>
    <w:rsid w:val="00391214"/>
    <w:rsid w:val="003925C4"/>
    <w:rsid w:val="00393B5F"/>
    <w:rsid w:val="003A0656"/>
    <w:rsid w:val="003B1861"/>
    <w:rsid w:val="003B1EB5"/>
    <w:rsid w:val="003B27B4"/>
    <w:rsid w:val="003B31FC"/>
    <w:rsid w:val="003B39EF"/>
    <w:rsid w:val="003B55BF"/>
    <w:rsid w:val="003B7499"/>
    <w:rsid w:val="003C50FC"/>
    <w:rsid w:val="003C51B8"/>
    <w:rsid w:val="003C67EB"/>
    <w:rsid w:val="003D04B3"/>
    <w:rsid w:val="003D30A8"/>
    <w:rsid w:val="003D5108"/>
    <w:rsid w:val="003D678D"/>
    <w:rsid w:val="003D7F62"/>
    <w:rsid w:val="003E046F"/>
    <w:rsid w:val="003E51A5"/>
    <w:rsid w:val="003F4A51"/>
    <w:rsid w:val="003F5B65"/>
    <w:rsid w:val="00400B27"/>
    <w:rsid w:val="004035B7"/>
    <w:rsid w:val="00405EBE"/>
    <w:rsid w:val="00412D3E"/>
    <w:rsid w:val="00416C51"/>
    <w:rsid w:val="004170E6"/>
    <w:rsid w:val="00421612"/>
    <w:rsid w:val="00422431"/>
    <w:rsid w:val="00424FC7"/>
    <w:rsid w:val="00436233"/>
    <w:rsid w:val="0044359E"/>
    <w:rsid w:val="00444D32"/>
    <w:rsid w:val="0044558E"/>
    <w:rsid w:val="0045087D"/>
    <w:rsid w:val="004518EC"/>
    <w:rsid w:val="004554CB"/>
    <w:rsid w:val="00456751"/>
    <w:rsid w:val="004574D8"/>
    <w:rsid w:val="00460D7D"/>
    <w:rsid w:val="00475966"/>
    <w:rsid w:val="00477A05"/>
    <w:rsid w:val="00483A5B"/>
    <w:rsid w:val="004866B0"/>
    <w:rsid w:val="00490667"/>
    <w:rsid w:val="00493188"/>
    <w:rsid w:val="00494BBE"/>
    <w:rsid w:val="00497D36"/>
    <w:rsid w:val="004A35D9"/>
    <w:rsid w:val="004A4500"/>
    <w:rsid w:val="004A5576"/>
    <w:rsid w:val="004A5C12"/>
    <w:rsid w:val="004B0F64"/>
    <w:rsid w:val="004B4E47"/>
    <w:rsid w:val="004C1233"/>
    <w:rsid w:val="004C1D89"/>
    <w:rsid w:val="004C5700"/>
    <w:rsid w:val="004C5F46"/>
    <w:rsid w:val="004C7FC4"/>
    <w:rsid w:val="004D226F"/>
    <w:rsid w:val="004D242A"/>
    <w:rsid w:val="004D3FBA"/>
    <w:rsid w:val="004D5BDD"/>
    <w:rsid w:val="004D78A1"/>
    <w:rsid w:val="004E2A8A"/>
    <w:rsid w:val="004E4943"/>
    <w:rsid w:val="004E5AC3"/>
    <w:rsid w:val="004E6804"/>
    <w:rsid w:val="004F040C"/>
    <w:rsid w:val="004F0E6A"/>
    <w:rsid w:val="004F2E46"/>
    <w:rsid w:val="004F3C7B"/>
    <w:rsid w:val="004F4076"/>
    <w:rsid w:val="004F5399"/>
    <w:rsid w:val="00500A69"/>
    <w:rsid w:val="0050113F"/>
    <w:rsid w:val="00502368"/>
    <w:rsid w:val="00507411"/>
    <w:rsid w:val="00515ACF"/>
    <w:rsid w:val="00517B6C"/>
    <w:rsid w:val="00521173"/>
    <w:rsid w:val="00521AFD"/>
    <w:rsid w:val="00522EBB"/>
    <w:rsid w:val="00525A14"/>
    <w:rsid w:val="00526685"/>
    <w:rsid w:val="00527CAA"/>
    <w:rsid w:val="00530637"/>
    <w:rsid w:val="00530C20"/>
    <w:rsid w:val="00530DC2"/>
    <w:rsid w:val="00542407"/>
    <w:rsid w:val="00542F5F"/>
    <w:rsid w:val="005433E7"/>
    <w:rsid w:val="00543AF7"/>
    <w:rsid w:val="00546798"/>
    <w:rsid w:val="0055236B"/>
    <w:rsid w:val="005552FF"/>
    <w:rsid w:val="00555BB0"/>
    <w:rsid w:val="00561F98"/>
    <w:rsid w:val="005645ED"/>
    <w:rsid w:val="00566884"/>
    <w:rsid w:val="005774EE"/>
    <w:rsid w:val="0058017C"/>
    <w:rsid w:val="005806D7"/>
    <w:rsid w:val="00586A0B"/>
    <w:rsid w:val="005935D0"/>
    <w:rsid w:val="00593FD2"/>
    <w:rsid w:val="00597AB9"/>
    <w:rsid w:val="005A243C"/>
    <w:rsid w:val="005B1139"/>
    <w:rsid w:val="005B12F9"/>
    <w:rsid w:val="005B3C67"/>
    <w:rsid w:val="005B4054"/>
    <w:rsid w:val="005B6D45"/>
    <w:rsid w:val="005C63E6"/>
    <w:rsid w:val="005C7070"/>
    <w:rsid w:val="005D14D7"/>
    <w:rsid w:val="005D57ED"/>
    <w:rsid w:val="005E053F"/>
    <w:rsid w:val="005E1E0C"/>
    <w:rsid w:val="005F2E13"/>
    <w:rsid w:val="005F7DE6"/>
    <w:rsid w:val="005F7E4B"/>
    <w:rsid w:val="00604491"/>
    <w:rsid w:val="006118AB"/>
    <w:rsid w:val="0061198D"/>
    <w:rsid w:val="0062183C"/>
    <w:rsid w:val="00621E33"/>
    <w:rsid w:val="006231A6"/>
    <w:rsid w:val="00624220"/>
    <w:rsid w:val="00626AE8"/>
    <w:rsid w:val="006271A1"/>
    <w:rsid w:val="0063102C"/>
    <w:rsid w:val="00632DE9"/>
    <w:rsid w:val="00633496"/>
    <w:rsid w:val="00635DBC"/>
    <w:rsid w:val="00636E0D"/>
    <w:rsid w:val="00637334"/>
    <w:rsid w:val="00641F78"/>
    <w:rsid w:val="0064254B"/>
    <w:rsid w:val="006429C2"/>
    <w:rsid w:val="006470D2"/>
    <w:rsid w:val="00662C5F"/>
    <w:rsid w:val="006630E0"/>
    <w:rsid w:val="006645A0"/>
    <w:rsid w:val="0066513C"/>
    <w:rsid w:val="0067060D"/>
    <w:rsid w:val="00670CB2"/>
    <w:rsid w:val="00670E72"/>
    <w:rsid w:val="0067605A"/>
    <w:rsid w:val="00677BF5"/>
    <w:rsid w:val="00681D1E"/>
    <w:rsid w:val="00682274"/>
    <w:rsid w:val="006848BE"/>
    <w:rsid w:val="0069153F"/>
    <w:rsid w:val="006915E2"/>
    <w:rsid w:val="006A0593"/>
    <w:rsid w:val="006A4ABD"/>
    <w:rsid w:val="006A4CE9"/>
    <w:rsid w:val="006A770B"/>
    <w:rsid w:val="006B1D8D"/>
    <w:rsid w:val="006B24BE"/>
    <w:rsid w:val="006B63DF"/>
    <w:rsid w:val="006B67F9"/>
    <w:rsid w:val="006C5233"/>
    <w:rsid w:val="006C5E57"/>
    <w:rsid w:val="006D3157"/>
    <w:rsid w:val="006D34EA"/>
    <w:rsid w:val="006D3B17"/>
    <w:rsid w:val="006E0C19"/>
    <w:rsid w:val="006E10A3"/>
    <w:rsid w:val="006E70C2"/>
    <w:rsid w:val="00700742"/>
    <w:rsid w:val="0070079D"/>
    <w:rsid w:val="0070145A"/>
    <w:rsid w:val="00704178"/>
    <w:rsid w:val="00711F16"/>
    <w:rsid w:val="00712EB2"/>
    <w:rsid w:val="007131D8"/>
    <w:rsid w:val="0072291E"/>
    <w:rsid w:val="00727ECA"/>
    <w:rsid w:val="00737924"/>
    <w:rsid w:val="007410F2"/>
    <w:rsid w:val="00741F9B"/>
    <w:rsid w:val="007431FB"/>
    <w:rsid w:val="00754C68"/>
    <w:rsid w:val="00755F4D"/>
    <w:rsid w:val="00757813"/>
    <w:rsid w:val="007622E2"/>
    <w:rsid w:val="0076301E"/>
    <w:rsid w:val="0076417C"/>
    <w:rsid w:val="0076488E"/>
    <w:rsid w:val="0077120A"/>
    <w:rsid w:val="00771590"/>
    <w:rsid w:val="00772246"/>
    <w:rsid w:val="00772640"/>
    <w:rsid w:val="00773BBA"/>
    <w:rsid w:val="00775F88"/>
    <w:rsid w:val="007813EF"/>
    <w:rsid w:val="00783624"/>
    <w:rsid w:val="007846EE"/>
    <w:rsid w:val="00785138"/>
    <w:rsid w:val="0079097D"/>
    <w:rsid w:val="00792BC5"/>
    <w:rsid w:val="0079334B"/>
    <w:rsid w:val="007A7896"/>
    <w:rsid w:val="007B0E6D"/>
    <w:rsid w:val="007B2971"/>
    <w:rsid w:val="007B2CA2"/>
    <w:rsid w:val="007B78AA"/>
    <w:rsid w:val="007B7E6A"/>
    <w:rsid w:val="007C1427"/>
    <w:rsid w:val="007C3AAC"/>
    <w:rsid w:val="007C3C4C"/>
    <w:rsid w:val="007D4B7B"/>
    <w:rsid w:val="007D7208"/>
    <w:rsid w:val="007E3917"/>
    <w:rsid w:val="007F1C83"/>
    <w:rsid w:val="007F2CBD"/>
    <w:rsid w:val="007F2F20"/>
    <w:rsid w:val="007F3EAD"/>
    <w:rsid w:val="007F6153"/>
    <w:rsid w:val="007F64D6"/>
    <w:rsid w:val="007F78D3"/>
    <w:rsid w:val="00800ECA"/>
    <w:rsid w:val="00802936"/>
    <w:rsid w:val="008106D6"/>
    <w:rsid w:val="00811F7A"/>
    <w:rsid w:val="00812863"/>
    <w:rsid w:val="008137AC"/>
    <w:rsid w:val="00815A13"/>
    <w:rsid w:val="00817014"/>
    <w:rsid w:val="00820CD6"/>
    <w:rsid w:val="00822A0D"/>
    <w:rsid w:val="00822F29"/>
    <w:rsid w:val="00823BBA"/>
    <w:rsid w:val="008310F3"/>
    <w:rsid w:val="008315F8"/>
    <w:rsid w:val="00832519"/>
    <w:rsid w:val="0083612C"/>
    <w:rsid w:val="00841C7E"/>
    <w:rsid w:val="00845F89"/>
    <w:rsid w:val="00850661"/>
    <w:rsid w:val="00852A8A"/>
    <w:rsid w:val="00853209"/>
    <w:rsid w:val="00853E63"/>
    <w:rsid w:val="00854566"/>
    <w:rsid w:val="00863E2C"/>
    <w:rsid w:val="00867B78"/>
    <w:rsid w:val="00872ACD"/>
    <w:rsid w:val="00874116"/>
    <w:rsid w:val="00881B2A"/>
    <w:rsid w:val="00881EDF"/>
    <w:rsid w:val="0088201D"/>
    <w:rsid w:val="00884939"/>
    <w:rsid w:val="00887842"/>
    <w:rsid w:val="008932E1"/>
    <w:rsid w:val="00893705"/>
    <w:rsid w:val="00895037"/>
    <w:rsid w:val="0089610D"/>
    <w:rsid w:val="008A121D"/>
    <w:rsid w:val="008A1923"/>
    <w:rsid w:val="008A435B"/>
    <w:rsid w:val="008A6364"/>
    <w:rsid w:val="008B1A95"/>
    <w:rsid w:val="008B7999"/>
    <w:rsid w:val="008C05E1"/>
    <w:rsid w:val="008C231C"/>
    <w:rsid w:val="008C6DBD"/>
    <w:rsid w:val="008D369D"/>
    <w:rsid w:val="008D4B9D"/>
    <w:rsid w:val="008D521D"/>
    <w:rsid w:val="008E4BA2"/>
    <w:rsid w:val="008F2D2F"/>
    <w:rsid w:val="008F53C6"/>
    <w:rsid w:val="009006A3"/>
    <w:rsid w:val="009010E4"/>
    <w:rsid w:val="00901760"/>
    <w:rsid w:val="00902239"/>
    <w:rsid w:val="00903C4F"/>
    <w:rsid w:val="009051DF"/>
    <w:rsid w:val="00913BB3"/>
    <w:rsid w:val="009143F7"/>
    <w:rsid w:val="0091556E"/>
    <w:rsid w:val="009243CC"/>
    <w:rsid w:val="009248BA"/>
    <w:rsid w:val="00924CC8"/>
    <w:rsid w:val="0092528D"/>
    <w:rsid w:val="00930AC1"/>
    <w:rsid w:val="00932B9E"/>
    <w:rsid w:val="009330DA"/>
    <w:rsid w:val="00933123"/>
    <w:rsid w:val="00950244"/>
    <w:rsid w:val="00955F42"/>
    <w:rsid w:val="0095712C"/>
    <w:rsid w:val="00957714"/>
    <w:rsid w:val="00960938"/>
    <w:rsid w:val="00965628"/>
    <w:rsid w:val="0096586D"/>
    <w:rsid w:val="009709B7"/>
    <w:rsid w:val="00971B2B"/>
    <w:rsid w:val="009722F4"/>
    <w:rsid w:val="00974D53"/>
    <w:rsid w:val="00975E1D"/>
    <w:rsid w:val="009823BF"/>
    <w:rsid w:val="00982FAA"/>
    <w:rsid w:val="00987A4C"/>
    <w:rsid w:val="009903AF"/>
    <w:rsid w:val="00990E0E"/>
    <w:rsid w:val="0099474D"/>
    <w:rsid w:val="0099526E"/>
    <w:rsid w:val="009969CF"/>
    <w:rsid w:val="00997970"/>
    <w:rsid w:val="009A072D"/>
    <w:rsid w:val="009A0BB9"/>
    <w:rsid w:val="009A3047"/>
    <w:rsid w:val="009A5F68"/>
    <w:rsid w:val="009A7241"/>
    <w:rsid w:val="009A7FFB"/>
    <w:rsid w:val="009B3F89"/>
    <w:rsid w:val="009B4D75"/>
    <w:rsid w:val="009C25D8"/>
    <w:rsid w:val="009C2EA4"/>
    <w:rsid w:val="009C518E"/>
    <w:rsid w:val="009C584B"/>
    <w:rsid w:val="009C65E2"/>
    <w:rsid w:val="009C661D"/>
    <w:rsid w:val="009C7F02"/>
    <w:rsid w:val="009D39FB"/>
    <w:rsid w:val="009D5C40"/>
    <w:rsid w:val="009D758F"/>
    <w:rsid w:val="009E1221"/>
    <w:rsid w:val="009E6492"/>
    <w:rsid w:val="009E7C91"/>
    <w:rsid w:val="009F4731"/>
    <w:rsid w:val="009F590A"/>
    <w:rsid w:val="00A025A0"/>
    <w:rsid w:val="00A073AD"/>
    <w:rsid w:val="00A100B1"/>
    <w:rsid w:val="00A11D30"/>
    <w:rsid w:val="00A14AAE"/>
    <w:rsid w:val="00A32491"/>
    <w:rsid w:val="00A4438A"/>
    <w:rsid w:val="00A47EE0"/>
    <w:rsid w:val="00A55EF1"/>
    <w:rsid w:val="00A55FDA"/>
    <w:rsid w:val="00A56BC1"/>
    <w:rsid w:val="00A608D2"/>
    <w:rsid w:val="00A61FC4"/>
    <w:rsid w:val="00A65931"/>
    <w:rsid w:val="00A75E60"/>
    <w:rsid w:val="00A83B0D"/>
    <w:rsid w:val="00A86538"/>
    <w:rsid w:val="00A86F37"/>
    <w:rsid w:val="00A87708"/>
    <w:rsid w:val="00A87D0C"/>
    <w:rsid w:val="00A95EC2"/>
    <w:rsid w:val="00A975E8"/>
    <w:rsid w:val="00AA1042"/>
    <w:rsid w:val="00AA2545"/>
    <w:rsid w:val="00AA3C08"/>
    <w:rsid w:val="00AA59BB"/>
    <w:rsid w:val="00AA63A2"/>
    <w:rsid w:val="00AA6C52"/>
    <w:rsid w:val="00AA7024"/>
    <w:rsid w:val="00AB2C00"/>
    <w:rsid w:val="00AB33A6"/>
    <w:rsid w:val="00AC0672"/>
    <w:rsid w:val="00AC27F8"/>
    <w:rsid w:val="00AC5319"/>
    <w:rsid w:val="00AC746F"/>
    <w:rsid w:val="00AD15A9"/>
    <w:rsid w:val="00AD1730"/>
    <w:rsid w:val="00AD1734"/>
    <w:rsid w:val="00AD3E85"/>
    <w:rsid w:val="00AD4DB4"/>
    <w:rsid w:val="00AD7B0C"/>
    <w:rsid w:val="00AE209E"/>
    <w:rsid w:val="00AE369D"/>
    <w:rsid w:val="00AF15DB"/>
    <w:rsid w:val="00AF1D7B"/>
    <w:rsid w:val="00AF5888"/>
    <w:rsid w:val="00B031DB"/>
    <w:rsid w:val="00B05C30"/>
    <w:rsid w:val="00B15707"/>
    <w:rsid w:val="00B27720"/>
    <w:rsid w:val="00B30361"/>
    <w:rsid w:val="00B32E61"/>
    <w:rsid w:val="00B330AA"/>
    <w:rsid w:val="00B33386"/>
    <w:rsid w:val="00B44436"/>
    <w:rsid w:val="00B51391"/>
    <w:rsid w:val="00B53FE0"/>
    <w:rsid w:val="00B550D8"/>
    <w:rsid w:val="00B62461"/>
    <w:rsid w:val="00B66BD8"/>
    <w:rsid w:val="00B70AFE"/>
    <w:rsid w:val="00B74CC8"/>
    <w:rsid w:val="00B81C3E"/>
    <w:rsid w:val="00B82AA0"/>
    <w:rsid w:val="00B82BDE"/>
    <w:rsid w:val="00B85931"/>
    <w:rsid w:val="00B9183D"/>
    <w:rsid w:val="00B9234A"/>
    <w:rsid w:val="00BA1C88"/>
    <w:rsid w:val="00BA65C7"/>
    <w:rsid w:val="00BB32D8"/>
    <w:rsid w:val="00BC1664"/>
    <w:rsid w:val="00BC5EC4"/>
    <w:rsid w:val="00BC6451"/>
    <w:rsid w:val="00BD2D3C"/>
    <w:rsid w:val="00BD4EB9"/>
    <w:rsid w:val="00BD6B74"/>
    <w:rsid w:val="00BE158F"/>
    <w:rsid w:val="00BE1969"/>
    <w:rsid w:val="00BE1C98"/>
    <w:rsid w:val="00BE44E5"/>
    <w:rsid w:val="00BE57BB"/>
    <w:rsid w:val="00BF07FD"/>
    <w:rsid w:val="00BF27F7"/>
    <w:rsid w:val="00BF49BE"/>
    <w:rsid w:val="00BF5B24"/>
    <w:rsid w:val="00C00074"/>
    <w:rsid w:val="00C022B4"/>
    <w:rsid w:val="00C028F8"/>
    <w:rsid w:val="00C12C16"/>
    <w:rsid w:val="00C13EB0"/>
    <w:rsid w:val="00C168B2"/>
    <w:rsid w:val="00C23B43"/>
    <w:rsid w:val="00C25A8E"/>
    <w:rsid w:val="00C26152"/>
    <w:rsid w:val="00C2640C"/>
    <w:rsid w:val="00C3395E"/>
    <w:rsid w:val="00C34369"/>
    <w:rsid w:val="00C375B1"/>
    <w:rsid w:val="00C418ED"/>
    <w:rsid w:val="00C42F68"/>
    <w:rsid w:val="00C51551"/>
    <w:rsid w:val="00C522D1"/>
    <w:rsid w:val="00C5318C"/>
    <w:rsid w:val="00C54316"/>
    <w:rsid w:val="00C549A8"/>
    <w:rsid w:val="00C57EE8"/>
    <w:rsid w:val="00C622C5"/>
    <w:rsid w:val="00C65939"/>
    <w:rsid w:val="00C701F7"/>
    <w:rsid w:val="00C7199C"/>
    <w:rsid w:val="00C71DA6"/>
    <w:rsid w:val="00C83B4A"/>
    <w:rsid w:val="00C86BB3"/>
    <w:rsid w:val="00C920BB"/>
    <w:rsid w:val="00C92CDC"/>
    <w:rsid w:val="00C94ED0"/>
    <w:rsid w:val="00C966BD"/>
    <w:rsid w:val="00CA0F5B"/>
    <w:rsid w:val="00CA6A89"/>
    <w:rsid w:val="00CB0CFF"/>
    <w:rsid w:val="00CD0914"/>
    <w:rsid w:val="00CD2FDB"/>
    <w:rsid w:val="00CD37EC"/>
    <w:rsid w:val="00CD48D0"/>
    <w:rsid w:val="00CD4C71"/>
    <w:rsid w:val="00CD503D"/>
    <w:rsid w:val="00CD7697"/>
    <w:rsid w:val="00CE1086"/>
    <w:rsid w:val="00CE1E61"/>
    <w:rsid w:val="00CE31B6"/>
    <w:rsid w:val="00CE46B3"/>
    <w:rsid w:val="00CE4D70"/>
    <w:rsid w:val="00CE6124"/>
    <w:rsid w:val="00D01A85"/>
    <w:rsid w:val="00D1039C"/>
    <w:rsid w:val="00D10DDE"/>
    <w:rsid w:val="00D154F4"/>
    <w:rsid w:val="00D300F2"/>
    <w:rsid w:val="00D30D08"/>
    <w:rsid w:val="00D32F04"/>
    <w:rsid w:val="00D35122"/>
    <w:rsid w:val="00D41108"/>
    <w:rsid w:val="00D41B6D"/>
    <w:rsid w:val="00D43869"/>
    <w:rsid w:val="00D50730"/>
    <w:rsid w:val="00D51287"/>
    <w:rsid w:val="00D524AF"/>
    <w:rsid w:val="00D53EFA"/>
    <w:rsid w:val="00D54CE2"/>
    <w:rsid w:val="00D5777D"/>
    <w:rsid w:val="00D610F5"/>
    <w:rsid w:val="00D61CB9"/>
    <w:rsid w:val="00D6290E"/>
    <w:rsid w:val="00D63118"/>
    <w:rsid w:val="00D7114C"/>
    <w:rsid w:val="00D7135D"/>
    <w:rsid w:val="00D77A74"/>
    <w:rsid w:val="00D77FBA"/>
    <w:rsid w:val="00D80B43"/>
    <w:rsid w:val="00D80C19"/>
    <w:rsid w:val="00D818B4"/>
    <w:rsid w:val="00D869C0"/>
    <w:rsid w:val="00D873CB"/>
    <w:rsid w:val="00D92D5A"/>
    <w:rsid w:val="00D9354B"/>
    <w:rsid w:val="00D93F60"/>
    <w:rsid w:val="00D94F03"/>
    <w:rsid w:val="00D96E51"/>
    <w:rsid w:val="00DA17A5"/>
    <w:rsid w:val="00DB0330"/>
    <w:rsid w:val="00DB50F6"/>
    <w:rsid w:val="00DB587D"/>
    <w:rsid w:val="00DC2A27"/>
    <w:rsid w:val="00DC3A5E"/>
    <w:rsid w:val="00DD1F4F"/>
    <w:rsid w:val="00DE0E36"/>
    <w:rsid w:val="00DE4A69"/>
    <w:rsid w:val="00DF3A7D"/>
    <w:rsid w:val="00E0006B"/>
    <w:rsid w:val="00E0316B"/>
    <w:rsid w:val="00E03D86"/>
    <w:rsid w:val="00E042D4"/>
    <w:rsid w:val="00E044A8"/>
    <w:rsid w:val="00E04C0E"/>
    <w:rsid w:val="00E14FF9"/>
    <w:rsid w:val="00E154E4"/>
    <w:rsid w:val="00E1689A"/>
    <w:rsid w:val="00E21E2D"/>
    <w:rsid w:val="00E300D6"/>
    <w:rsid w:val="00E335BA"/>
    <w:rsid w:val="00E33BBF"/>
    <w:rsid w:val="00E40EB4"/>
    <w:rsid w:val="00E42D7F"/>
    <w:rsid w:val="00E433C4"/>
    <w:rsid w:val="00E50567"/>
    <w:rsid w:val="00E5287C"/>
    <w:rsid w:val="00E5386C"/>
    <w:rsid w:val="00E54136"/>
    <w:rsid w:val="00E55137"/>
    <w:rsid w:val="00E56557"/>
    <w:rsid w:val="00E6272A"/>
    <w:rsid w:val="00E673DA"/>
    <w:rsid w:val="00E710F6"/>
    <w:rsid w:val="00E808E4"/>
    <w:rsid w:val="00E80B1A"/>
    <w:rsid w:val="00E80E58"/>
    <w:rsid w:val="00E85C4A"/>
    <w:rsid w:val="00E90397"/>
    <w:rsid w:val="00E96614"/>
    <w:rsid w:val="00EA0537"/>
    <w:rsid w:val="00EA1FEC"/>
    <w:rsid w:val="00EA6FC0"/>
    <w:rsid w:val="00EB1132"/>
    <w:rsid w:val="00EB30EF"/>
    <w:rsid w:val="00EB423B"/>
    <w:rsid w:val="00EB617F"/>
    <w:rsid w:val="00EB6204"/>
    <w:rsid w:val="00EB7B6B"/>
    <w:rsid w:val="00EC119D"/>
    <w:rsid w:val="00ED670F"/>
    <w:rsid w:val="00ED71AA"/>
    <w:rsid w:val="00EE02EF"/>
    <w:rsid w:val="00EE2462"/>
    <w:rsid w:val="00EE561A"/>
    <w:rsid w:val="00EE5ECD"/>
    <w:rsid w:val="00EF444C"/>
    <w:rsid w:val="00EF5144"/>
    <w:rsid w:val="00EF73BB"/>
    <w:rsid w:val="00EF78EE"/>
    <w:rsid w:val="00F066E5"/>
    <w:rsid w:val="00F06DFE"/>
    <w:rsid w:val="00F07F26"/>
    <w:rsid w:val="00F125F6"/>
    <w:rsid w:val="00F13B7E"/>
    <w:rsid w:val="00F13DE1"/>
    <w:rsid w:val="00F15FDF"/>
    <w:rsid w:val="00F17156"/>
    <w:rsid w:val="00F17813"/>
    <w:rsid w:val="00F26179"/>
    <w:rsid w:val="00F26AFD"/>
    <w:rsid w:val="00F3089B"/>
    <w:rsid w:val="00F34F2C"/>
    <w:rsid w:val="00F360B9"/>
    <w:rsid w:val="00F37016"/>
    <w:rsid w:val="00F407BF"/>
    <w:rsid w:val="00F42150"/>
    <w:rsid w:val="00F4284E"/>
    <w:rsid w:val="00F44690"/>
    <w:rsid w:val="00F52879"/>
    <w:rsid w:val="00F5424E"/>
    <w:rsid w:val="00F542F0"/>
    <w:rsid w:val="00F54DA3"/>
    <w:rsid w:val="00F6138F"/>
    <w:rsid w:val="00F659DB"/>
    <w:rsid w:val="00F6745C"/>
    <w:rsid w:val="00F828AF"/>
    <w:rsid w:val="00F82E89"/>
    <w:rsid w:val="00F84554"/>
    <w:rsid w:val="00F846C8"/>
    <w:rsid w:val="00F849E0"/>
    <w:rsid w:val="00F92931"/>
    <w:rsid w:val="00FA6C93"/>
    <w:rsid w:val="00FB08F0"/>
    <w:rsid w:val="00FB1044"/>
    <w:rsid w:val="00FC397D"/>
    <w:rsid w:val="00FC511A"/>
    <w:rsid w:val="00FC5B97"/>
    <w:rsid w:val="00FD6495"/>
    <w:rsid w:val="00FD6C2C"/>
    <w:rsid w:val="00FE1622"/>
    <w:rsid w:val="00FE1A33"/>
    <w:rsid w:val="00FE1BB3"/>
    <w:rsid w:val="00FE22DB"/>
    <w:rsid w:val="00FE253F"/>
    <w:rsid w:val="00FE5A11"/>
    <w:rsid w:val="00FE693A"/>
    <w:rsid w:val="00FF60AA"/>
    <w:rsid w:val="02115779"/>
    <w:rsid w:val="0368070C"/>
    <w:rsid w:val="095F1EB9"/>
    <w:rsid w:val="10A04F8F"/>
    <w:rsid w:val="110CD0AE"/>
    <w:rsid w:val="112839F2"/>
    <w:rsid w:val="146416EE"/>
    <w:rsid w:val="1BCD2848"/>
    <w:rsid w:val="2245A281"/>
    <w:rsid w:val="23842F1E"/>
    <w:rsid w:val="2BB7A8F4"/>
    <w:rsid w:val="2BDBADC8"/>
    <w:rsid w:val="34BAC517"/>
    <w:rsid w:val="34F54153"/>
    <w:rsid w:val="372FBC79"/>
    <w:rsid w:val="3FC64F9E"/>
    <w:rsid w:val="4EA19736"/>
    <w:rsid w:val="5A86D920"/>
    <w:rsid w:val="5CBDC6DD"/>
    <w:rsid w:val="5D9E55B0"/>
    <w:rsid w:val="623CCB95"/>
    <w:rsid w:val="684ED916"/>
    <w:rsid w:val="75B20CFF"/>
    <w:rsid w:val="78839D8F"/>
    <w:rsid w:val="795C9AD8"/>
    <w:rsid w:val="7D4DEB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1ABE"/>
  <w15:chartTrackingRefBased/>
  <w15:docId w15:val="{B9B49D01-7EE7-4A37-9983-CFFAF1DC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2"/>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BD2D3C"/>
    <w:rPr>
      <w:sz w:val="16"/>
      <w:szCs w:val="16"/>
    </w:rPr>
  </w:style>
  <w:style w:type="paragraph" w:styleId="Tekstopmerking">
    <w:name w:val="annotation text"/>
    <w:basedOn w:val="Standaard"/>
    <w:link w:val="TekstopmerkingChar"/>
    <w:uiPriority w:val="99"/>
    <w:unhideWhenUsed/>
    <w:rsid w:val="00BD2D3C"/>
    <w:pPr>
      <w:spacing w:line="240" w:lineRule="auto"/>
    </w:pPr>
    <w:rPr>
      <w:sz w:val="20"/>
      <w:szCs w:val="20"/>
    </w:rPr>
  </w:style>
  <w:style w:type="character" w:customStyle="1" w:styleId="TekstopmerkingChar">
    <w:name w:val="Tekst opmerking Char"/>
    <w:basedOn w:val="Standaardalinea-lettertype"/>
    <w:link w:val="Tekstopmerking"/>
    <w:uiPriority w:val="99"/>
    <w:rsid w:val="00BD2D3C"/>
    <w:rPr>
      <w:sz w:val="20"/>
      <w:szCs w:val="20"/>
    </w:rPr>
  </w:style>
  <w:style w:type="paragraph" w:styleId="Onderwerpvanopmerking">
    <w:name w:val="annotation subject"/>
    <w:basedOn w:val="Tekstopmerking"/>
    <w:next w:val="Tekstopmerking"/>
    <w:link w:val="OnderwerpvanopmerkingChar"/>
    <w:uiPriority w:val="99"/>
    <w:semiHidden/>
    <w:unhideWhenUsed/>
    <w:rsid w:val="00BD2D3C"/>
    <w:rPr>
      <w:b/>
      <w:bCs/>
    </w:rPr>
  </w:style>
  <w:style w:type="character" w:customStyle="1" w:styleId="OnderwerpvanopmerkingChar">
    <w:name w:val="Onderwerp van opmerking Char"/>
    <w:basedOn w:val="TekstopmerkingChar"/>
    <w:link w:val="Onderwerpvanopmerking"/>
    <w:uiPriority w:val="99"/>
    <w:semiHidden/>
    <w:rsid w:val="00BD2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595960">
      <w:bodyDiv w:val="1"/>
      <w:marLeft w:val="0"/>
      <w:marRight w:val="0"/>
      <w:marTop w:val="0"/>
      <w:marBottom w:val="0"/>
      <w:divBdr>
        <w:top w:val="none" w:sz="0" w:space="0" w:color="auto"/>
        <w:left w:val="none" w:sz="0" w:space="0" w:color="auto"/>
        <w:bottom w:val="none" w:sz="0" w:space="0" w:color="auto"/>
        <w:right w:val="none" w:sz="0" w:space="0" w:color="auto"/>
      </w:divBdr>
    </w:div>
    <w:div w:id="18882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17549-423C-443F-B15C-2A2E3BF8E2FF}">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17DD6B83-BFAC-4A67-BFF1-5253E67D7D97}">
  <ds:schemaRefs>
    <ds:schemaRef ds:uri="http://schemas.microsoft.com/sharepoint/v3/contenttype/forms"/>
  </ds:schemaRefs>
</ds:datastoreItem>
</file>

<file path=customXml/itemProps3.xml><?xml version="1.0" encoding="utf-8"?>
<ds:datastoreItem xmlns:ds="http://schemas.openxmlformats.org/officeDocument/2006/customXml" ds:itemID="{556D30F9-C25B-4F02-ACB1-E36640E0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b37cb2-a399-4c31-a85a-411fc8b623d3}" enabled="1" method="Standard" siteId="{d04f4717-5a6e-4b98-b3f9-6918e0385f4c}" removed="0"/>
</clbl:labelList>
</file>

<file path=docProps/app.xml><?xml version="1.0" encoding="utf-8"?>
<Properties xmlns="http://schemas.openxmlformats.org/officeDocument/2006/extended-properties" xmlns:vt="http://schemas.openxmlformats.org/officeDocument/2006/docPropsVTypes">
  <Template>Normal</Template>
  <TotalTime>4</TotalTime>
  <Pages>19</Pages>
  <Words>4991</Words>
  <Characters>27451</Characters>
  <Application>Microsoft Office Word</Application>
  <DocSecurity>4</DocSecurity>
  <Lines>228</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Veenstra</dc:creator>
  <cp:keywords/>
  <dc:description/>
  <cp:lastModifiedBy>Michiel Rap</cp:lastModifiedBy>
  <cp:revision>2</cp:revision>
  <dcterms:created xsi:type="dcterms:W3CDTF">2024-07-08T08:28:00Z</dcterms:created>
  <dcterms:modified xsi:type="dcterms:W3CDTF">2024-07-08T08:28:00Z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