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heading=h.gjdgxs" w:id="0"/>
      <w:bookmarkEnd w:id="0"/>
      <w:r w:rsidDel="00000000" w:rsidR="00000000" w:rsidRPr="00000000">
        <w:rPr>
          <w:rFonts w:ascii="Raleway Medium" w:cs="Raleway Medium" w:eastAsia="Raleway Medium" w:hAnsi="Raleway Medium"/>
          <w:b w:val="0"/>
          <w:color w:val="ff00bc"/>
          <w:sz w:val="60"/>
          <w:szCs w:val="60"/>
          <w:rtl w:val="0"/>
        </w:rPr>
        <w:t xml:space="preserve">BIJLAGE G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rtl w:val="0"/>
        </w:rPr>
        <w:t xml:space="preserve"> zich met betrekking tot de eisen zoals genoemd in paragraaf 4.4.2 en paragraaf 4.4.3 van het Beschrijvend Document beroept op de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ff00bc"/>
          <w:shd w:fill="7f7f7f" w:val="clear"/>
          <w:rtl w:val="0"/>
        </w:rPr>
        <w:t xml:space="preserve">[naam Inschrijver]</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rtl w:val="0"/>
        </w:rPr>
        <w:t xml:space="preserve"> bij eventuele gunning van de Opdracht aan </w:t>
      </w: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rPr/>
      </w:pPr>
      <w:r w:rsidDel="00000000" w:rsidR="00000000" w:rsidRPr="00000000">
        <w:rPr>
          <w:b w:val="1"/>
          <w:color w:val="ff00bc"/>
          <w:shd w:fill="7f7f7f" w:val="clear"/>
          <w:rtl w:val="0"/>
        </w:rPr>
        <w:t xml:space="preserve">[Naam Inschrijver]</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7f7f7f" w:val="clear"/>
          <w:rtl w:val="0"/>
        </w:rPr>
        <w:t xml:space="preserve">[naam Derde]</w:t>
      </w:r>
      <w:r w:rsidDel="00000000" w:rsidR="00000000" w:rsidRPr="00000000">
        <w:rPr>
          <w:rtl w:val="0"/>
        </w:rPr>
        <w:t xml:space="preserve"> zal op eerste verzoek van Opdrachtgever als Onderaannemer inzetten bij de uitvoering van de Opdracht.</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zal voor navolgende de(e)l(en) van de Opdracht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7f7f7f" w:val="clear"/>
          <w:rtl w:val="0"/>
        </w:rPr>
        <w:t xml:space="preserve">[verhouding]</w:t>
      </w:r>
      <w:r w:rsidDel="00000000" w:rsidR="00000000" w:rsidRPr="00000000">
        <w:rPr>
          <w:b w:val="1"/>
          <w:color w:val="ff00bc"/>
          <w:rtl w:val="0"/>
        </w:rPr>
        <w:t xml:space="preserve"> </w:t>
      </w:r>
      <w:r w:rsidDel="00000000" w:rsidR="00000000" w:rsidRPr="00000000">
        <w:rPr>
          <w:rtl w:val="0"/>
        </w:rPr>
        <w:t xml:space="preserve">deel van de Opdracht. Ondergetekenden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C">
            <w:pPr>
              <w:keepNext w:val="1"/>
              <w:widowControl w:val="1"/>
              <w:spacing w:after="200" w:before="0" w:line="324.00000000000006" w:lineRule="auto"/>
              <w:rPr>
                <w:b w:val="1"/>
                <w:sz w:val="18"/>
                <w:szCs w:val="18"/>
              </w:rPr>
            </w:pPr>
            <w:bookmarkStart w:colFirst="0" w:colLast="0" w:name="_heading=h.30j0zll" w:id="1"/>
            <w:bookmarkEnd w:id="1"/>
            <w:r w:rsidDel="00000000" w:rsidR="00000000" w:rsidRPr="00000000">
              <w:rPr>
                <w:b w:val="1"/>
                <w:sz w:val="18"/>
                <w:szCs w:val="18"/>
                <w:rtl w:val="0"/>
              </w:rPr>
              <w:t xml:space="preserve">Informatie voor Inschrijver:</w:t>
            </w:r>
          </w:p>
          <w:p w:rsidR="00000000" w:rsidDel="00000000" w:rsidP="00000000" w:rsidRDefault="00000000" w:rsidRPr="00000000" w14:paraId="0000000D">
            <w:pPr>
              <w:widowControl w:val="1"/>
              <w:numPr>
                <w:ilvl w:val="0"/>
                <w:numId w:val="2"/>
              </w:numPr>
              <w:spacing w:after="200" w:before="0" w:lineRule="auto"/>
              <w:ind w:left="720" w:hanging="360"/>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E">
            <w:pPr>
              <w:widowControl w:val="1"/>
              <w:numPr>
                <w:ilvl w:val="0"/>
                <w:numId w:val="2"/>
              </w:numPr>
              <w:spacing w:after="200" w:before="0" w:lineRule="auto"/>
              <w:ind w:left="720" w:hanging="360"/>
              <w:rPr>
                <w:sz w:val="18"/>
                <w:szCs w:val="18"/>
              </w:rPr>
            </w:pPr>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0F">
            <w:pPr>
              <w:widowControl w:val="1"/>
              <w:rPr>
                <w:b w:val="1"/>
                <w:sz w:val="18"/>
                <w:szCs w:val="18"/>
                <w:u w:val="single"/>
              </w:rPr>
            </w:pPr>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0">
      <w:pPr>
        <w:pageBreakBefore w:val="0"/>
        <w:widowControl w:val="1"/>
        <w:spacing w:after="240" w:before="240" w:line="288" w:lineRule="auto"/>
        <w:jc w:val="both"/>
        <w:rPr/>
      </w:pPr>
      <w:r w:rsidDel="00000000" w:rsidR="00000000" w:rsidRPr="00000000">
        <w:rPr>
          <w:rtl w:val="0"/>
        </w:rPr>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-581023</wp:posOffset>
          </wp:positionH>
          <wp:positionV relativeFrom="paragraph">
            <wp:posOffset>285750</wp:posOffset>
          </wp:positionV>
          <wp:extent cx="1676023" cy="3636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2">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3">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G. Beroep technische en beroepsbekwaamheid</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5aoMYRK64wCyumxqnJO5hYShbA==">CgMxLjAyCGguZ2pkZ3hzMgloLjMwajB6bGw4AHIhMU5CckxxY005ZGpMZVY0dTBWRTNJODdpZFZkekQ5dGNL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