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9C1BE" w14:textId="28C027AC" w:rsidR="009400C3" w:rsidRPr="00F128D0" w:rsidRDefault="004741E1" w:rsidP="007F3A57">
      <w:pPr>
        <w:pStyle w:val="Titel2"/>
        <w:rPr>
          <w:sz w:val="40"/>
          <w:szCs w:val="40"/>
          <w:u w:val="single"/>
        </w:rPr>
      </w:pPr>
      <w:r>
        <w:rPr>
          <w:b/>
          <w:bCs/>
          <w:sz w:val="40"/>
          <w:szCs w:val="40"/>
          <w:u w:val="single"/>
        </w:rPr>
        <w:t xml:space="preserve"> </w:t>
      </w:r>
      <w:r w:rsidR="009400C3" w:rsidRPr="003F1435">
        <w:rPr>
          <w:b/>
          <w:bCs/>
          <w:sz w:val="40"/>
          <w:szCs w:val="40"/>
          <w:u w:val="single"/>
        </w:rPr>
        <w:t>Beschrijvend document</w:t>
      </w:r>
    </w:p>
    <w:p w14:paraId="0BC439DD" w14:textId="77777777" w:rsidR="002C32D0" w:rsidRDefault="007F3A57" w:rsidP="002C32D0">
      <w:pPr>
        <w:pStyle w:val="Titel2"/>
        <w:rPr>
          <w:sz w:val="40"/>
          <w:szCs w:val="40"/>
        </w:rPr>
      </w:pPr>
      <w:r w:rsidRPr="00F128D0">
        <w:rPr>
          <w:sz w:val="40"/>
          <w:szCs w:val="40"/>
        </w:rPr>
        <w:t>Europese aanbesteding</w:t>
      </w:r>
      <w:r w:rsidR="002C32D0">
        <w:rPr>
          <w:sz w:val="40"/>
          <w:szCs w:val="40"/>
        </w:rPr>
        <w:t xml:space="preserve"> </w:t>
      </w:r>
    </w:p>
    <w:p w14:paraId="302F6D7D" w14:textId="6ABE3B37" w:rsidR="00584AE7" w:rsidRPr="00F128D0" w:rsidRDefault="002C32D0" w:rsidP="002C32D0">
      <w:pPr>
        <w:pStyle w:val="Titel2"/>
        <w:rPr>
          <w:sz w:val="40"/>
          <w:szCs w:val="40"/>
        </w:rPr>
      </w:pPr>
      <w:r>
        <w:rPr>
          <w:sz w:val="40"/>
          <w:szCs w:val="40"/>
        </w:rPr>
        <w:t>O</w:t>
      </w:r>
      <w:r w:rsidR="00584AE7" w:rsidRPr="00AD0E53">
        <w:rPr>
          <w:sz w:val="40"/>
          <w:szCs w:val="40"/>
        </w:rPr>
        <w:t>penbare procedure</w:t>
      </w:r>
    </w:p>
    <w:p w14:paraId="2688343F" w14:textId="7105B87C" w:rsidR="007F3A57" w:rsidRDefault="00AD0E53" w:rsidP="007F3A57">
      <w:pPr>
        <w:pStyle w:val="Titel3"/>
      </w:pPr>
      <w:r>
        <w:t>Arbodienstverlening</w:t>
      </w:r>
    </w:p>
    <w:p w14:paraId="5DFC12B2" w14:textId="77777777" w:rsidR="00313DE2" w:rsidRPr="00313DE2" w:rsidRDefault="00313DE2" w:rsidP="00313DE2">
      <w:pPr>
        <w:pStyle w:val="StandaardBasis"/>
      </w:pPr>
    </w:p>
    <w:p w14:paraId="52491493" w14:textId="31942476" w:rsidR="007F3A57" w:rsidRPr="00F128D0" w:rsidRDefault="00D03282" w:rsidP="007F3A57">
      <w:pPr>
        <w:pStyle w:val="Titel4"/>
        <w:rPr>
          <w:rFonts w:asciiTheme="minorHAnsi" w:hAnsiTheme="minorHAnsi"/>
          <w:sz w:val="40"/>
          <w:szCs w:val="40"/>
        </w:rPr>
      </w:pPr>
      <w:r w:rsidRPr="00F128D0">
        <w:rPr>
          <w:rFonts w:asciiTheme="minorHAnsi" w:hAnsiTheme="minorHAnsi"/>
          <w:sz w:val="40"/>
          <w:szCs w:val="40"/>
        </w:rPr>
        <w:t>Aanbestedings</w:t>
      </w:r>
      <w:r w:rsidR="007F3A57" w:rsidRPr="00F128D0">
        <w:rPr>
          <w:rFonts w:asciiTheme="minorHAnsi" w:hAnsiTheme="minorHAnsi"/>
          <w:sz w:val="40"/>
          <w:szCs w:val="40"/>
        </w:rPr>
        <w:t xml:space="preserve">nummer: </w:t>
      </w:r>
      <w:r w:rsidR="005517D7">
        <w:rPr>
          <w:rFonts w:ascii="Segoe UI" w:hAnsi="Segoe UI" w:cs="Segoe UI"/>
          <w:b/>
          <w:bCs/>
          <w:color w:val="242424"/>
          <w:sz w:val="27"/>
          <w:szCs w:val="27"/>
          <w:shd w:val="clear" w:color="auto" w:fill="FFFFFF"/>
        </w:rPr>
        <w:t>SVB-EA2023029</w:t>
      </w:r>
    </w:p>
    <w:p w14:paraId="21913313" w14:textId="24DB3603" w:rsidR="007F3A57" w:rsidRPr="009F5160" w:rsidRDefault="007F3A57" w:rsidP="007F3A57">
      <w:pPr>
        <w:pStyle w:val="StandaardTekst"/>
        <w:rPr>
          <w:sz w:val="22"/>
          <w:szCs w:val="22"/>
          <w:lang w:val="nl-NL"/>
        </w:rPr>
      </w:pPr>
      <w:r w:rsidRPr="009F5160">
        <w:rPr>
          <w:sz w:val="22"/>
          <w:szCs w:val="22"/>
          <w:lang w:val="nl-NL"/>
        </w:rPr>
        <w:t>Niets uit dit document mag zonder schriftelijke toestemming vooraf van de Sociale Verzekeringsbank worden verveelvoudigd, openbaar gemaakt of voor andere doelstellingen gebruikt dan het indienen van een Inschrijving conform de vragen in dit Beschrijvend document.</w:t>
      </w:r>
    </w:p>
    <w:p w14:paraId="5A611E77" w14:textId="77777777" w:rsidR="00ED3F60" w:rsidRPr="009F5160" w:rsidRDefault="00ED3F60" w:rsidP="007F3A57">
      <w:pPr>
        <w:pStyle w:val="KopExtra2"/>
        <w:rPr>
          <w:sz w:val="22"/>
          <w:szCs w:val="22"/>
        </w:rPr>
      </w:pPr>
    </w:p>
    <w:p w14:paraId="126F98DB" w14:textId="2F14C395" w:rsidR="007F3A57" w:rsidRPr="009F5160" w:rsidRDefault="007F3A57" w:rsidP="007F3A57">
      <w:pPr>
        <w:pStyle w:val="KopExtra2"/>
        <w:rPr>
          <w:sz w:val="22"/>
          <w:szCs w:val="22"/>
        </w:rPr>
      </w:pPr>
      <w:r w:rsidRPr="1A24302A">
        <w:rPr>
          <w:sz w:val="22"/>
          <w:szCs w:val="22"/>
        </w:rPr>
        <w:t>Colofon:</w:t>
      </w:r>
    </w:p>
    <w:tbl>
      <w:tblPr>
        <w:tblW w:w="5168" w:type="dxa"/>
        <w:tblInd w:w="-68" w:type="dxa"/>
        <w:tblLayout w:type="fixed"/>
        <w:tblCellMar>
          <w:left w:w="70" w:type="dxa"/>
          <w:right w:w="70" w:type="dxa"/>
        </w:tblCellMar>
        <w:tblLook w:val="0000" w:firstRow="0" w:lastRow="0" w:firstColumn="0" w:lastColumn="0" w:noHBand="0" w:noVBand="0"/>
      </w:tblPr>
      <w:tblGrid>
        <w:gridCol w:w="2280"/>
        <w:gridCol w:w="2888"/>
      </w:tblGrid>
      <w:tr w:rsidR="00AC0553" w:rsidRPr="009F5160" w14:paraId="7B82CFF5" w14:textId="77777777" w:rsidTr="2316D75F">
        <w:tc>
          <w:tcPr>
            <w:tcW w:w="2280" w:type="dxa"/>
          </w:tcPr>
          <w:p w14:paraId="5E47C281" w14:textId="77777777" w:rsidR="007F3A57" w:rsidRPr="009F5160" w:rsidRDefault="007F3A57" w:rsidP="1A24302A">
            <w:pPr>
              <w:pStyle w:val="StandaardBasis"/>
              <w:rPr>
                <w:sz w:val="22"/>
                <w:szCs w:val="22"/>
              </w:rPr>
            </w:pPr>
            <w:r w:rsidRPr="1A24302A">
              <w:rPr>
                <w:sz w:val="22"/>
                <w:szCs w:val="22"/>
              </w:rPr>
              <w:t>Uitgegeven door:</w:t>
            </w:r>
          </w:p>
        </w:tc>
        <w:tc>
          <w:tcPr>
            <w:tcW w:w="2888" w:type="dxa"/>
          </w:tcPr>
          <w:p w14:paraId="01FDAA81" w14:textId="77777777" w:rsidR="007F3A57" w:rsidRPr="009F5160" w:rsidRDefault="00661383" w:rsidP="007F3A57">
            <w:pPr>
              <w:pStyle w:val="StandaardBasis"/>
              <w:rPr>
                <w:sz w:val="22"/>
                <w:szCs w:val="22"/>
              </w:rPr>
            </w:pPr>
            <w:r w:rsidRPr="009F5160">
              <w:rPr>
                <w:sz w:val="22"/>
                <w:szCs w:val="22"/>
              </w:rPr>
              <w:fldChar w:fldCharType="begin"/>
            </w:r>
            <w:r w:rsidRPr="009F5160">
              <w:rPr>
                <w:sz w:val="22"/>
                <w:szCs w:val="22"/>
              </w:rPr>
              <w:instrText>DOCPROPERTY  Company  \* MERGEFORMAT</w:instrText>
            </w:r>
            <w:r w:rsidRPr="009F5160">
              <w:rPr>
                <w:sz w:val="22"/>
                <w:szCs w:val="22"/>
              </w:rPr>
              <w:fldChar w:fldCharType="separate"/>
            </w:r>
            <w:r w:rsidR="007F3A57" w:rsidRPr="009F5160">
              <w:rPr>
                <w:sz w:val="22"/>
                <w:szCs w:val="22"/>
              </w:rPr>
              <w:t>Sociale Verzekeringsbank</w:t>
            </w:r>
            <w:r w:rsidRPr="009F5160">
              <w:rPr>
                <w:sz w:val="22"/>
                <w:szCs w:val="22"/>
              </w:rPr>
              <w:fldChar w:fldCharType="end"/>
            </w:r>
          </w:p>
        </w:tc>
      </w:tr>
      <w:tr w:rsidR="00AC0553" w:rsidRPr="009F5160" w14:paraId="42521ECE" w14:textId="77777777" w:rsidTr="2316D75F">
        <w:tc>
          <w:tcPr>
            <w:tcW w:w="2280" w:type="dxa"/>
          </w:tcPr>
          <w:p w14:paraId="6470D394" w14:textId="77777777" w:rsidR="007F3A57" w:rsidRPr="009F5160" w:rsidRDefault="007F3A57" w:rsidP="007F3A57">
            <w:pPr>
              <w:pStyle w:val="StandaardBasis"/>
              <w:rPr>
                <w:sz w:val="22"/>
                <w:szCs w:val="22"/>
              </w:rPr>
            </w:pPr>
            <w:r w:rsidRPr="009F5160">
              <w:rPr>
                <w:sz w:val="22"/>
                <w:szCs w:val="22"/>
              </w:rPr>
              <w:t>Contact via:</w:t>
            </w:r>
          </w:p>
        </w:tc>
        <w:tc>
          <w:tcPr>
            <w:tcW w:w="2888" w:type="dxa"/>
          </w:tcPr>
          <w:p w14:paraId="5771C2FC" w14:textId="77777777" w:rsidR="007F3A57" w:rsidRPr="009F5160" w:rsidRDefault="00000000" w:rsidP="007F3A57">
            <w:pPr>
              <w:pStyle w:val="StandaardBasis"/>
              <w:rPr>
                <w:sz w:val="22"/>
                <w:szCs w:val="22"/>
              </w:rPr>
            </w:pPr>
            <w:hyperlink r:id="rId13" w:history="1">
              <w:r w:rsidR="007F3A57" w:rsidRPr="009F5160">
                <w:rPr>
                  <w:sz w:val="22"/>
                  <w:szCs w:val="22"/>
                </w:rPr>
                <w:t>inkoop@svb.nl</w:t>
              </w:r>
            </w:hyperlink>
          </w:p>
        </w:tc>
      </w:tr>
      <w:tr w:rsidR="00AC0553" w:rsidRPr="009F5160" w14:paraId="75290C9B" w14:textId="77777777" w:rsidTr="2316D75F">
        <w:tc>
          <w:tcPr>
            <w:tcW w:w="2280" w:type="dxa"/>
          </w:tcPr>
          <w:p w14:paraId="637495D5" w14:textId="77777777" w:rsidR="007F3A57" w:rsidRPr="009F5160" w:rsidRDefault="007F3A57" w:rsidP="007F3A57">
            <w:pPr>
              <w:pStyle w:val="StandaardBasis"/>
              <w:rPr>
                <w:sz w:val="22"/>
                <w:szCs w:val="22"/>
              </w:rPr>
            </w:pPr>
            <w:r w:rsidRPr="009F5160">
              <w:rPr>
                <w:sz w:val="22"/>
                <w:szCs w:val="22"/>
              </w:rPr>
              <w:t>Uitgevoerd door:</w:t>
            </w:r>
          </w:p>
        </w:tc>
        <w:tc>
          <w:tcPr>
            <w:tcW w:w="2888" w:type="dxa"/>
          </w:tcPr>
          <w:p w14:paraId="0AA4F3C9" w14:textId="65D11059" w:rsidR="007F3A57" w:rsidRPr="00990108" w:rsidRDefault="00AD0E53" w:rsidP="007F3A57">
            <w:pPr>
              <w:pStyle w:val="StandaardBasis"/>
              <w:rPr>
                <w:sz w:val="22"/>
                <w:szCs w:val="22"/>
              </w:rPr>
            </w:pPr>
            <w:r w:rsidRPr="00990108">
              <w:rPr>
                <w:sz w:val="22"/>
                <w:szCs w:val="22"/>
              </w:rPr>
              <w:t>I.Gijzen</w:t>
            </w:r>
          </w:p>
        </w:tc>
      </w:tr>
      <w:tr w:rsidR="00AC0553" w:rsidRPr="009F5160" w14:paraId="7C52CFF1" w14:textId="77777777" w:rsidTr="2316D75F">
        <w:tc>
          <w:tcPr>
            <w:tcW w:w="2280" w:type="dxa"/>
          </w:tcPr>
          <w:p w14:paraId="42D5850E" w14:textId="77777777" w:rsidR="007F3A57" w:rsidRPr="009F5160" w:rsidRDefault="007F3A57" w:rsidP="007F3A57">
            <w:pPr>
              <w:pStyle w:val="StandaardBasis"/>
              <w:rPr>
                <w:sz w:val="22"/>
                <w:szCs w:val="22"/>
              </w:rPr>
            </w:pPr>
            <w:r w:rsidRPr="009F5160">
              <w:rPr>
                <w:sz w:val="22"/>
                <w:szCs w:val="22"/>
              </w:rPr>
              <w:t>Datum:</w:t>
            </w:r>
          </w:p>
        </w:tc>
        <w:tc>
          <w:tcPr>
            <w:tcW w:w="2888" w:type="dxa"/>
          </w:tcPr>
          <w:p w14:paraId="145E2F8C" w14:textId="63CCDCBA" w:rsidR="007F3A57" w:rsidRPr="009F5160" w:rsidRDefault="003E5DCC" w:rsidP="007F3A57">
            <w:pPr>
              <w:pStyle w:val="StandaardBasis"/>
              <w:rPr>
                <w:sz w:val="22"/>
                <w:szCs w:val="22"/>
              </w:rPr>
            </w:pPr>
            <w:r>
              <w:rPr>
                <w:sz w:val="22"/>
                <w:szCs w:val="22"/>
              </w:rPr>
              <w:t>27</w:t>
            </w:r>
            <w:r w:rsidR="00313816">
              <w:rPr>
                <w:sz w:val="22"/>
                <w:szCs w:val="22"/>
              </w:rPr>
              <w:t>-</w:t>
            </w:r>
            <w:r w:rsidR="00005B85">
              <w:rPr>
                <w:sz w:val="22"/>
                <w:szCs w:val="22"/>
              </w:rPr>
              <w:t>06</w:t>
            </w:r>
            <w:r w:rsidR="08BF7042" w:rsidRPr="2316D75F">
              <w:rPr>
                <w:sz w:val="22"/>
                <w:szCs w:val="22"/>
              </w:rPr>
              <w:t>-2024</w:t>
            </w:r>
          </w:p>
        </w:tc>
      </w:tr>
      <w:tr w:rsidR="00AC0553" w:rsidRPr="009F5160" w14:paraId="4FDC29B0" w14:textId="77777777" w:rsidTr="2316D75F">
        <w:trPr>
          <w:trHeight w:val="70"/>
        </w:trPr>
        <w:tc>
          <w:tcPr>
            <w:tcW w:w="2280" w:type="dxa"/>
          </w:tcPr>
          <w:p w14:paraId="100058B3" w14:textId="77777777" w:rsidR="007F3A57" w:rsidRPr="009F5160" w:rsidRDefault="007F3A57" w:rsidP="007F3A57">
            <w:pPr>
              <w:pStyle w:val="StandaardBasis"/>
              <w:rPr>
                <w:sz w:val="22"/>
                <w:szCs w:val="22"/>
              </w:rPr>
            </w:pPr>
            <w:r w:rsidRPr="009F5160">
              <w:rPr>
                <w:sz w:val="22"/>
                <w:szCs w:val="22"/>
              </w:rPr>
              <w:t>versie:</w:t>
            </w:r>
          </w:p>
        </w:tc>
        <w:tc>
          <w:tcPr>
            <w:tcW w:w="2888" w:type="dxa"/>
          </w:tcPr>
          <w:p w14:paraId="78578026" w14:textId="47232AF5" w:rsidR="007F3A57" w:rsidRPr="009F5160" w:rsidRDefault="00F87F36" w:rsidP="007F3A57">
            <w:pPr>
              <w:pStyle w:val="StandaardBasis"/>
              <w:rPr>
                <w:sz w:val="22"/>
                <w:szCs w:val="22"/>
              </w:rPr>
            </w:pPr>
            <w:r>
              <w:rPr>
                <w:sz w:val="22"/>
                <w:szCs w:val="22"/>
              </w:rPr>
              <w:t>1.</w:t>
            </w:r>
            <w:r w:rsidR="003E5DCC">
              <w:rPr>
                <w:sz w:val="22"/>
                <w:szCs w:val="22"/>
              </w:rPr>
              <w:t>1</w:t>
            </w:r>
          </w:p>
        </w:tc>
      </w:tr>
    </w:tbl>
    <w:p w14:paraId="4C3836C1" w14:textId="77777777" w:rsidR="007F3A57" w:rsidRPr="009F5160" w:rsidRDefault="007F3A57" w:rsidP="007F3A57">
      <w:pPr>
        <w:pStyle w:val="StandaardTekst"/>
        <w:rPr>
          <w:sz w:val="22"/>
          <w:szCs w:val="22"/>
          <w:lang w:val="nl-NL"/>
        </w:rPr>
        <w:sectPr w:rsidR="007F3A57" w:rsidRPr="009F5160" w:rsidSect="00F35F63">
          <w:headerReference w:type="default" r:id="rId14"/>
          <w:footerReference w:type="default" r:id="rId15"/>
          <w:pgSz w:w="11906" w:h="16838"/>
          <w:pgMar w:top="1417" w:right="1417" w:bottom="1417" w:left="1417" w:header="708" w:footer="708" w:gutter="0"/>
          <w:cols w:space="708"/>
          <w:titlePg/>
          <w:docGrid w:linePitch="360"/>
        </w:sectPr>
      </w:pPr>
    </w:p>
    <w:p w14:paraId="19A77F58" w14:textId="44D6156C" w:rsidR="007F3A57" w:rsidRPr="009F5160" w:rsidRDefault="007F3A57" w:rsidP="007F3A57">
      <w:pPr>
        <w:pStyle w:val="KopExtra1"/>
        <w:rPr>
          <w:sz w:val="22"/>
          <w:szCs w:val="22"/>
        </w:rPr>
      </w:pPr>
      <w:bookmarkStart w:id="0" w:name="_Toc35337747"/>
      <w:bookmarkStart w:id="1" w:name="_Toc58839854"/>
      <w:r w:rsidRPr="004A32B8">
        <w:rPr>
          <w:sz w:val="28"/>
          <w:szCs w:val="28"/>
          <w:u w:val="single"/>
        </w:rPr>
        <w:lastRenderedPageBreak/>
        <w:t>Inhoudsopgave</w:t>
      </w:r>
      <w:r w:rsidR="002868DC">
        <w:rPr>
          <w:sz w:val="22"/>
          <w:szCs w:val="22"/>
        </w:rPr>
        <w:t xml:space="preserve"> </w:t>
      </w:r>
      <w:r w:rsidR="003A4ED2">
        <w:rPr>
          <w:sz w:val="22"/>
          <w:szCs w:val="22"/>
        </w:rPr>
        <w:t xml:space="preserve"> </w:t>
      </w:r>
    </w:p>
    <w:bookmarkStart w:id="2" w:name="_Toc128310768"/>
    <w:bookmarkStart w:id="3" w:name="_Toc341167346"/>
    <w:bookmarkStart w:id="4" w:name="_Toc341707130"/>
    <w:p w14:paraId="40B104AE" w14:textId="2E07A97A" w:rsidR="006737DD" w:rsidRDefault="005A6A36">
      <w:pPr>
        <w:pStyle w:val="Inhopg1"/>
        <w:rPr>
          <w:rFonts w:eastAsiaTheme="minorEastAsia" w:cstheme="minorBidi"/>
          <w:noProof/>
          <w:kern w:val="2"/>
          <w:sz w:val="24"/>
          <w:szCs w:val="24"/>
          <w14:ligatures w14:val="standardContextual"/>
        </w:rPr>
      </w:pPr>
      <w:r w:rsidRPr="009F5160">
        <w:fldChar w:fldCharType="begin"/>
      </w:r>
      <w:r w:rsidRPr="009F5160">
        <w:instrText xml:space="preserve"> TOC \o "1-2" \h \z \t "Kop Bijlage 2;2" </w:instrText>
      </w:r>
      <w:r w:rsidRPr="009F5160">
        <w:fldChar w:fldCharType="separate"/>
      </w:r>
      <w:hyperlink w:anchor="_Toc170396025" w:history="1">
        <w:r w:rsidR="006737DD" w:rsidRPr="001C7724">
          <w:rPr>
            <w:rStyle w:val="Hyperlink"/>
            <w:noProof/>
          </w:rPr>
          <w:t>Begripsbepalingen</w:t>
        </w:r>
        <w:r w:rsidR="006737DD">
          <w:rPr>
            <w:noProof/>
            <w:webHidden/>
          </w:rPr>
          <w:tab/>
        </w:r>
        <w:r w:rsidR="006737DD">
          <w:rPr>
            <w:noProof/>
            <w:webHidden/>
          </w:rPr>
          <w:fldChar w:fldCharType="begin"/>
        </w:r>
        <w:r w:rsidR="006737DD">
          <w:rPr>
            <w:noProof/>
            <w:webHidden/>
          </w:rPr>
          <w:instrText xml:space="preserve"> PAGEREF _Toc170396025 \h </w:instrText>
        </w:r>
        <w:r w:rsidR="006737DD">
          <w:rPr>
            <w:noProof/>
            <w:webHidden/>
          </w:rPr>
        </w:r>
        <w:r w:rsidR="006737DD">
          <w:rPr>
            <w:noProof/>
            <w:webHidden/>
          </w:rPr>
          <w:fldChar w:fldCharType="separate"/>
        </w:r>
        <w:r w:rsidR="006737DD">
          <w:rPr>
            <w:noProof/>
            <w:webHidden/>
          </w:rPr>
          <w:t>5</w:t>
        </w:r>
        <w:r w:rsidR="006737DD">
          <w:rPr>
            <w:noProof/>
            <w:webHidden/>
          </w:rPr>
          <w:fldChar w:fldCharType="end"/>
        </w:r>
      </w:hyperlink>
    </w:p>
    <w:p w14:paraId="620D5E0D" w14:textId="43FA417E" w:rsidR="006737DD" w:rsidRDefault="00000000">
      <w:pPr>
        <w:pStyle w:val="Inhopg1"/>
        <w:rPr>
          <w:rFonts w:eastAsiaTheme="minorEastAsia" w:cstheme="minorBidi"/>
          <w:noProof/>
          <w:kern w:val="2"/>
          <w:sz w:val="24"/>
          <w:szCs w:val="24"/>
          <w14:ligatures w14:val="standardContextual"/>
        </w:rPr>
      </w:pPr>
      <w:hyperlink w:anchor="_Toc170396026" w:history="1">
        <w:r w:rsidR="006737DD" w:rsidRPr="001C7724">
          <w:rPr>
            <w:rStyle w:val="Hyperlink"/>
            <w:noProof/>
          </w:rPr>
          <w:t>1.</w:t>
        </w:r>
        <w:r w:rsidR="006737DD">
          <w:rPr>
            <w:rFonts w:eastAsiaTheme="minorEastAsia" w:cstheme="minorBidi"/>
            <w:noProof/>
            <w:kern w:val="2"/>
            <w:sz w:val="24"/>
            <w:szCs w:val="24"/>
            <w14:ligatures w14:val="standardContextual"/>
          </w:rPr>
          <w:tab/>
        </w:r>
        <w:r w:rsidR="006737DD" w:rsidRPr="001C7724">
          <w:rPr>
            <w:rStyle w:val="Hyperlink"/>
            <w:noProof/>
          </w:rPr>
          <w:t>Introductie</w:t>
        </w:r>
        <w:r w:rsidR="006737DD">
          <w:rPr>
            <w:noProof/>
            <w:webHidden/>
          </w:rPr>
          <w:tab/>
        </w:r>
        <w:r w:rsidR="006737DD">
          <w:rPr>
            <w:noProof/>
            <w:webHidden/>
          </w:rPr>
          <w:fldChar w:fldCharType="begin"/>
        </w:r>
        <w:r w:rsidR="006737DD">
          <w:rPr>
            <w:noProof/>
            <w:webHidden/>
          </w:rPr>
          <w:instrText xml:space="preserve"> PAGEREF _Toc170396026 \h </w:instrText>
        </w:r>
        <w:r w:rsidR="006737DD">
          <w:rPr>
            <w:noProof/>
            <w:webHidden/>
          </w:rPr>
        </w:r>
        <w:r w:rsidR="006737DD">
          <w:rPr>
            <w:noProof/>
            <w:webHidden/>
          </w:rPr>
          <w:fldChar w:fldCharType="separate"/>
        </w:r>
        <w:r w:rsidR="006737DD">
          <w:rPr>
            <w:noProof/>
            <w:webHidden/>
          </w:rPr>
          <w:t>9</w:t>
        </w:r>
        <w:r w:rsidR="006737DD">
          <w:rPr>
            <w:noProof/>
            <w:webHidden/>
          </w:rPr>
          <w:fldChar w:fldCharType="end"/>
        </w:r>
      </w:hyperlink>
    </w:p>
    <w:p w14:paraId="35DE0692" w14:textId="457FEF9A" w:rsidR="006737DD" w:rsidRDefault="00000000">
      <w:pPr>
        <w:pStyle w:val="Inhopg2"/>
        <w:rPr>
          <w:rFonts w:eastAsiaTheme="minorEastAsia" w:cstheme="minorBidi"/>
          <w:noProof/>
          <w:kern w:val="2"/>
          <w:sz w:val="24"/>
          <w:szCs w:val="24"/>
          <w14:ligatures w14:val="standardContextual"/>
        </w:rPr>
      </w:pPr>
      <w:hyperlink w:anchor="_Toc170396027" w:history="1">
        <w:r w:rsidR="006737DD" w:rsidRPr="001C7724">
          <w:rPr>
            <w:rStyle w:val="Hyperlink"/>
            <w:noProof/>
          </w:rPr>
          <w:t>1.1.</w:t>
        </w:r>
        <w:r w:rsidR="006737DD">
          <w:rPr>
            <w:rFonts w:eastAsiaTheme="minorEastAsia" w:cstheme="minorBidi"/>
            <w:noProof/>
            <w:kern w:val="2"/>
            <w:sz w:val="24"/>
            <w:szCs w:val="24"/>
            <w14:ligatures w14:val="standardContextual"/>
          </w:rPr>
          <w:tab/>
        </w:r>
        <w:r w:rsidR="006737DD" w:rsidRPr="001C7724">
          <w:rPr>
            <w:rStyle w:val="Hyperlink"/>
            <w:noProof/>
          </w:rPr>
          <w:t>De Sociale Verzekeringsbank (SVB)</w:t>
        </w:r>
        <w:r w:rsidR="006737DD">
          <w:rPr>
            <w:noProof/>
            <w:webHidden/>
          </w:rPr>
          <w:tab/>
        </w:r>
        <w:r w:rsidR="006737DD">
          <w:rPr>
            <w:noProof/>
            <w:webHidden/>
          </w:rPr>
          <w:fldChar w:fldCharType="begin"/>
        </w:r>
        <w:r w:rsidR="006737DD">
          <w:rPr>
            <w:noProof/>
            <w:webHidden/>
          </w:rPr>
          <w:instrText xml:space="preserve"> PAGEREF _Toc170396027 \h </w:instrText>
        </w:r>
        <w:r w:rsidR="006737DD">
          <w:rPr>
            <w:noProof/>
            <w:webHidden/>
          </w:rPr>
        </w:r>
        <w:r w:rsidR="006737DD">
          <w:rPr>
            <w:noProof/>
            <w:webHidden/>
          </w:rPr>
          <w:fldChar w:fldCharType="separate"/>
        </w:r>
        <w:r w:rsidR="006737DD">
          <w:rPr>
            <w:noProof/>
            <w:webHidden/>
          </w:rPr>
          <w:t>9</w:t>
        </w:r>
        <w:r w:rsidR="006737DD">
          <w:rPr>
            <w:noProof/>
            <w:webHidden/>
          </w:rPr>
          <w:fldChar w:fldCharType="end"/>
        </w:r>
      </w:hyperlink>
    </w:p>
    <w:p w14:paraId="21AECD75" w14:textId="75CF0AFE" w:rsidR="006737DD" w:rsidRDefault="00000000">
      <w:pPr>
        <w:pStyle w:val="Inhopg2"/>
        <w:rPr>
          <w:rFonts w:eastAsiaTheme="minorEastAsia" w:cstheme="minorBidi"/>
          <w:noProof/>
          <w:kern w:val="2"/>
          <w:sz w:val="24"/>
          <w:szCs w:val="24"/>
          <w14:ligatures w14:val="standardContextual"/>
        </w:rPr>
      </w:pPr>
      <w:hyperlink w:anchor="_Toc170396028" w:history="1">
        <w:r w:rsidR="006737DD" w:rsidRPr="001C7724">
          <w:rPr>
            <w:rStyle w:val="Hyperlink"/>
            <w:noProof/>
          </w:rPr>
          <w:t>1.2.</w:t>
        </w:r>
        <w:r w:rsidR="006737DD">
          <w:rPr>
            <w:rFonts w:eastAsiaTheme="minorEastAsia" w:cstheme="minorBidi"/>
            <w:noProof/>
            <w:kern w:val="2"/>
            <w:sz w:val="24"/>
            <w:szCs w:val="24"/>
            <w14:ligatures w14:val="standardContextual"/>
          </w:rPr>
          <w:tab/>
        </w:r>
        <w:r w:rsidR="006737DD" w:rsidRPr="001C7724">
          <w:rPr>
            <w:rStyle w:val="Hyperlink"/>
            <w:noProof/>
          </w:rPr>
          <w:t>Ambitie van de SVB</w:t>
        </w:r>
        <w:r w:rsidR="006737DD">
          <w:rPr>
            <w:noProof/>
            <w:webHidden/>
          </w:rPr>
          <w:tab/>
        </w:r>
        <w:r w:rsidR="006737DD">
          <w:rPr>
            <w:noProof/>
            <w:webHidden/>
          </w:rPr>
          <w:fldChar w:fldCharType="begin"/>
        </w:r>
        <w:r w:rsidR="006737DD">
          <w:rPr>
            <w:noProof/>
            <w:webHidden/>
          </w:rPr>
          <w:instrText xml:space="preserve"> PAGEREF _Toc170396028 \h </w:instrText>
        </w:r>
        <w:r w:rsidR="006737DD">
          <w:rPr>
            <w:noProof/>
            <w:webHidden/>
          </w:rPr>
        </w:r>
        <w:r w:rsidR="006737DD">
          <w:rPr>
            <w:noProof/>
            <w:webHidden/>
          </w:rPr>
          <w:fldChar w:fldCharType="separate"/>
        </w:r>
        <w:r w:rsidR="006737DD">
          <w:rPr>
            <w:noProof/>
            <w:webHidden/>
          </w:rPr>
          <w:t>10</w:t>
        </w:r>
        <w:r w:rsidR="006737DD">
          <w:rPr>
            <w:noProof/>
            <w:webHidden/>
          </w:rPr>
          <w:fldChar w:fldCharType="end"/>
        </w:r>
      </w:hyperlink>
    </w:p>
    <w:p w14:paraId="4A0CC0BE" w14:textId="4ADC9BF5" w:rsidR="006737DD" w:rsidRDefault="00000000">
      <w:pPr>
        <w:pStyle w:val="Inhopg2"/>
        <w:rPr>
          <w:rFonts w:eastAsiaTheme="minorEastAsia" w:cstheme="minorBidi"/>
          <w:noProof/>
          <w:kern w:val="2"/>
          <w:sz w:val="24"/>
          <w:szCs w:val="24"/>
          <w14:ligatures w14:val="standardContextual"/>
        </w:rPr>
      </w:pPr>
      <w:hyperlink w:anchor="_Toc170396029" w:history="1">
        <w:r w:rsidR="006737DD" w:rsidRPr="001C7724">
          <w:rPr>
            <w:rStyle w:val="Hyperlink"/>
            <w:noProof/>
          </w:rPr>
          <w:t>1.3.</w:t>
        </w:r>
        <w:r w:rsidR="006737DD">
          <w:rPr>
            <w:rFonts w:eastAsiaTheme="minorEastAsia" w:cstheme="minorBidi"/>
            <w:noProof/>
            <w:kern w:val="2"/>
            <w:sz w:val="24"/>
            <w:szCs w:val="24"/>
            <w14:ligatures w14:val="standardContextual"/>
          </w:rPr>
          <w:tab/>
        </w:r>
        <w:r w:rsidR="006737DD" w:rsidRPr="001C7724">
          <w:rPr>
            <w:rStyle w:val="Hyperlink"/>
            <w:noProof/>
          </w:rPr>
          <w:t>Uitvoering aanbesteding</w:t>
        </w:r>
        <w:r w:rsidR="006737DD">
          <w:rPr>
            <w:noProof/>
            <w:webHidden/>
          </w:rPr>
          <w:tab/>
        </w:r>
        <w:r w:rsidR="006737DD">
          <w:rPr>
            <w:noProof/>
            <w:webHidden/>
          </w:rPr>
          <w:fldChar w:fldCharType="begin"/>
        </w:r>
        <w:r w:rsidR="006737DD">
          <w:rPr>
            <w:noProof/>
            <w:webHidden/>
          </w:rPr>
          <w:instrText xml:space="preserve"> PAGEREF _Toc170396029 \h </w:instrText>
        </w:r>
        <w:r w:rsidR="006737DD">
          <w:rPr>
            <w:noProof/>
            <w:webHidden/>
          </w:rPr>
        </w:r>
        <w:r w:rsidR="006737DD">
          <w:rPr>
            <w:noProof/>
            <w:webHidden/>
          </w:rPr>
          <w:fldChar w:fldCharType="separate"/>
        </w:r>
        <w:r w:rsidR="006737DD">
          <w:rPr>
            <w:noProof/>
            <w:webHidden/>
          </w:rPr>
          <w:t>11</w:t>
        </w:r>
        <w:r w:rsidR="006737DD">
          <w:rPr>
            <w:noProof/>
            <w:webHidden/>
          </w:rPr>
          <w:fldChar w:fldCharType="end"/>
        </w:r>
      </w:hyperlink>
    </w:p>
    <w:p w14:paraId="664B1E8D" w14:textId="0933F1A3" w:rsidR="006737DD" w:rsidRDefault="00000000">
      <w:pPr>
        <w:pStyle w:val="Inhopg2"/>
        <w:rPr>
          <w:rFonts w:eastAsiaTheme="minorEastAsia" w:cstheme="minorBidi"/>
          <w:noProof/>
          <w:kern w:val="2"/>
          <w:sz w:val="24"/>
          <w:szCs w:val="24"/>
          <w14:ligatures w14:val="standardContextual"/>
        </w:rPr>
      </w:pPr>
      <w:hyperlink w:anchor="_Toc170396030" w:history="1">
        <w:r w:rsidR="006737DD" w:rsidRPr="001C7724">
          <w:rPr>
            <w:rStyle w:val="Hyperlink"/>
            <w:noProof/>
          </w:rPr>
          <w:t>1.4.</w:t>
        </w:r>
        <w:r w:rsidR="006737DD">
          <w:rPr>
            <w:rFonts w:eastAsiaTheme="minorEastAsia" w:cstheme="minorBidi"/>
            <w:noProof/>
            <w:kern w:val="2"/>
            <w:sz w:val="24"/>
            <w:szCs w:val="24"/>
            <w14:ligatures w14:val="standardContextual"/>
          </w:rPr>
          <w:tab/>
        </w:r>
        <w:r w:rsidR="006737DD" w:rsidRPr="001C7724">
          <w:rPr>
            <w:rStyle w:val="Hyperlink"/>
            <w:noProof/>
          </w:rPr>
          <w:t>Strategische doelstellingen SVB</w:t>
        </w:r>
        <w:r w:rsidR="006737DD">
          <w:rPr>
            <w:noProof/>
            <w:webHidden/>
          </w:rPr>
          <w:tab/>
        </w:r>
        <w:r w:rsidR="006737DD">
          <w:rPr>
            <w:noProof/>
            <w:webHidden/>
          </w:rPr>
          <w:fldChar w:fldCharType="begin"/>
        </w:r>
        <w:r w:rsidR="006737DD">
          <w:rPr>
            <w:noProof/>
            <w:webHidden/>
          </w:rPr>
          <w:instrText xml:space="preserve"> PAGEREF _Toc170396030 \h </w:instrText>
        </w:r>
        <w:r w:rsidR="006737DD">
          <w:rPr>
            <w:noProof/>
            <w:webHidden/>
          </w:rPr>
        </w:r>
        <w:r w:rsidR="006737DD">
          <w:rPr>
            <w:noProof/>
            <w:webHidden/>
          </w:rPr>
          <w:fldChar w:fldCharType="separate"/>
        </w:r>
        <w:r w:rsidR="006737DD">
          <w:rPr>
            <w:noProof/>
            <w:webHidden/>
          </w:rPr>
          <w:t>12</w:t>
        </w:r>
        <w:r w:rsidR="006737DD">
          <w:rPr>
            <w:noProof/>
            <w:webHidden/>
          </w:rPr>
          <w:fldChar w:fldCharType="end"/>
        </w:r>
      </w:hyperlink>
    </w:p>
    <w:p w14:paraId="6ADFE5C8" w14:textId="76FDC993" w:rsidR="006737DD" w:rsidRDefault="00000000">
      <w:pPr>
        <w:pStyle w:val="Inhopg1"/>
        <w:rPr>
          <w:rFonts w:eastAsiaTheme="minorEastAsia" w:cstheme="minorBidi"/>
          <w:noProof/>
          <w:kern w:val="2"/>
          <w:sz w:val="24"/>
          <w:szCs w:val="24"/>
          <w14:ligatures w14:val="standardContextual"/>
        </w:rPr>
      </w:pPr>
      <w:hyperlink w:anchor="_Toc170396031" w:history="1">
        <w:r w:rsidR="006737DD" w:rsidRPr="001C7724">
          <w:rPr>
            <w:rStyle w:val="Hyperlink"/>
            <w:noProof/>
          </w:rPr>
          <w:t>2.</w:t>
        </w:r>
        <w:r w:rsidR="006737DD">
          <w:rPr>
            <w:rFonts w:eastAsiaTheme="minorEastAsia" w:cstheme="minorBidi"/>
            <w:noProof/>
            <w:kern w:val="2"/>
            <w:sz w:val="24"/>
            <w:szCs w:val="24"/>
            <w14:ligatures w14:val="standardContextual"/>
          </w:rPr>
          <w:tab/>
        </w:r>
        <w:r w:rsidR="006737DD" w:rsidRPr="001C7724">
          <w:rPr>
            <w:rStyle w:val="Hyperlink"/>
            <w:noProof/>
          </w:rPr>
          <w:t>Opdrachtomschrijving</w:t>
        </w:r>
        <w:r w:rsidR="006737DD">
          <w:rPr>
            <w:noProof/>
            <w:webHidden/>
          </w:rPr>
          <w:tab/>
        </w:r>
        <w:r w:rsidR="006737DD">
          <w:rPr>
            <w:noProof/>
            <w:webHidden/>
          </w:rPr>
          <w:fldChar w:fldCharType="begin"/>
        </w:r>
        <w:r w:rsidR="006737DD">
          <w:rPr>
            <w:noProof/>
            <w:webHidden/>
          </w:rPr>
          <w:instrText xml:space="preserve"> PAGEREF _Toc170396031 \h </w:instrText>
        </w:r>
        <w:r w:rsidR="006737DD">
          <w:rPr>
            <w:noProof/>
            <w:webHidden/>
          </w:rPr>
        </w:r>
        <w:r w:rsidR="006737DD">
          <w:rPr>
            <w:noProof/>
            <w:webHidden/>
          </w:rPr>
          <w:fldChar w:fldCharType="separate"/>
        </w:r>
        <w:r w:rsidR="006737DD">
          <w:rPr>
            <w:noProof/>
            <w:webHidden/>
          </w:rPr>
          <w:t>15</w:t>
        </w:r>
        <w:r w:rsidR="006737DD">
          <w:rPr>
            <w:noProof/>
            <w:webHidden/>
          </w:rPr>
          <w:fldChar w:fldCharType="end"/>
        </w:r>
      </w:hyperlink>
    </w:p>
    <w:p w14:paraId="2A7F0C57" w14:textId="0F635B12" w:rsidR="006737DD" w:rsidRDefault="00000000">
      <w:pPr>
        <w:pStyle w:val="Inhopg2"/>
        <w:rPr>
          <w:rFonts w:eastAsiaTheme="minorEastAsia" w:cstheme="minorBidi"/>
          <w:noProof/>
          <w:kern w:val="2"/>
          <w:sz w:val="24"/>
          <w:szCs w:val="24"/>
          <w14:ligatures w14:val="standardContextual"/>
        </w:rPr>
      </w:pPr>
      <w:hyperlink w:anchor="_Toc170396032" w:history="1">
        <w:r w:rsidR="006737DD" w:rsidRPr="001C7724">
          <w:rPr>
            <w:rStyle w:val="Hyperlink"/>
            <w:noProof/>
          </w:rPr>
          <w:t>2.1.</w:t>
        </w:r>
        <w:r w:rsidR="006737DD">
          <w:rPr>
            <w:rFonts w:eastAsiaTheme="minorEastAsia" w:cstheme="minorBidi"/>
            <w:noProof/>
            <w:kern w:val="2"/>
            <w:sz w:val="24"/>
            <w:szCs w:val="24"/>
            <w14:ligatures w14:val="standardContextual"/>
          </w:rPr>
          <w:tab/>
        </w:r>
        <w:r w:rsidR="006737DD" w:rsidRPr="001C7724">
          <w:rPr>
            <w:rStyle w:val="Hyperlink"/>
            <w:noProof/>
          </w:rPr>
          <w:t>Aanleiding en doel van deze aanbesteding</w:t>
        </w:r>
        <w:r w:rsidR="006737DD">
          <w:rPr>
            <w:noProof/>
            <w:webHidden/>
          </w:rPr>
          <w:tab/>
        </w:r>
        <w:r w:rsidR="006737DD">
          <w:rPr>
            <w:noProof/>
            <w:webHidden/>
          </w:rPr>
          <w:fldChar w:fldCharType="begin"/>
        </w:r>
        <w:r w:rsidR="006737DD">
          <w:rPr>
            <w:noProof/>
            <w:webHidden/>
          </w:rPr>
          <w:instrText xml:space="preserve"> PAGEREF _Toc170396032 \h </w:instrText>
        </w:r>
        <w:r w:rsidR="006737DD">
          <w:rPr>
            <w:noProof/>
            <w:webHidden/>
          </w:rPr>
        </w:r>
        <w:r w:rsidR="006737DD">
          <w:rPr>
            <w:noProof/>
            <w:webHidden/>
          </w:rPr>
          <w:fldChar w:fldCharType="separate"/>
        </w:r>
        <w:r w:rsidR="006737DD">
          <w:rPr>
            <w:noProof/>
            <w:webHidden/>
          </w:rPr>
          <w:t>15</w:t>
        </w:r>
        <w:r w:rsidR="006737DD">
          <w:rPr>
            <w:noProof/>
            <w:webHidden/>
          </w:rPr>
          <w:fldChar w:fldCharType="end"/>
        </w:r>
      </w:hyperlink>
    </w:p>
    <w:p w14:paraId="6709219F" w14:textId="07619574" w:rsidR="006737DD" w:rsidRDefault="00000000">
      <w:pPr>
        <w:pStyle w:val="Inhopg2"/>
        <w:rPr>
          <w:rFonts w:eastAsiaTheme="minorEastAsia" w:cstheme="minorBidi"/>
          <w:noProof/>
          <w:kern w:val="2"/>
          <w:sz w:val="24"/>
          <w:szCs w:val="24"/>
          <w14:ligatures w14:val="standardContextual"/>
        </w:rPr>
      </w:pPr>
      <w:hyperlink w:anchor="_Toc170396033" w:history="1">
        <w:r w:rsidR="006737DD" w:rsidRPr="001C7724">
          <w:rPr>
            <w:rStyle w:val="Hyperlink"/>
            <w:rFonts w:eastAsia="MS Mincho"/>
            <w:noProof/>
          </w:rPr>
          <w:t>2.2.</w:t>
        </w:r>
        <w:r w:rsidR="006737DD">
          <w:rPr>
            <w:rFonts w:eastAsiaTheme="minorEastAsia" w:cstheme="minorBidi"/>
            <w:noProof/>
            <w:kern w:val="2"/>
            <w:sz w:val="24"/>
            <w:szCs w:val="24"/>
            <w14:ligatures w14:val="standardContextual"/>
          </w:rPr>
          <w:tab/>
        </w:r>
        <w:r w:rsidR="006737DD" w:rsidRPr="001C7724">
          <w:rPr>
            <w:rStyle w:val="Hyperlink"/>
            <w:rFonts w:eastAsia="MS Mincho"/>
            <w:noProof/>
          </w:rPr>
          <w:t>Huidige situatie</w:t>
        </w:r>
        <w:r w:rsidR="006737DD">
          <w:rPr>
            <w:noProof/>
            <w:webHidden/>
          </w:rPr>
          <w:tab/>
        </w:r>
        <w:r w:rsidR="006737DD">
          <w:rPr>
            <w:noProof/>
            <w:webHidden/>
          </w:rPr>
          <w:fldChar w:fldCharType="begin"/>
        </w:r>
        <w:r w:rsidR="006737DD">
          <w:rPr>
            <w:noProof/>
            <w:webHidden/>
          </w:rPr>
          <w:instrText xml:space="preserve"> PAGEREF _Toc170396033 \h </w:instrText>
        </w:r>
        <w:r w:rsidR="006737DD">
          <w:rPr>
            <w:noProof/>
            <w:webHidden/>
          </w:rPr>
        </w:r>
        <w:r w:rsidR="006737DD">
          <w:rPr>
            <w:noProof/>
            <w:webHidden/>
          </w:rPr>
          <w:fldChar w:fldCharType="separate"/>
        </w:r>
        <w:r w:rsidR="006737DD">
          <w:rPr>
            <w:noProof/>
            <w:webHidden/>
          </w:rPr>
          <w:t>17</w:t>
        </w:r>
        <w:r w:rsidR="006737DD">
          <w:rPr>
            <w:noProof/>
            <w:webHidden/>
          </w:rPr>
          <w:fldChar w:fldCharType="end"/>
        </w:r>
      </w:hyperlink>
    </w:p>
    <w:p w14:paraId="645BBD8E" w14:textId="572E7582" w:rsidR="006737DD" w:rsidRDefault="00000000">
      <w:pPr>
        <w:pStyle w:val="Inhopg2"/>
        <w:rPr>
          <w:rFonts w:eastAsiaTheme="minorEastAsia" w:cstheme="minorBidi"/>
          <w:noProof/>
          <w:kern w:val="2"/>
          <w:sz w:val="24"/>
          <w:szCs w:val="24"/>
          <w14:ligatures w14:val="standardContextual"/>
        </w:rPr>
      </w:pPr>
      <w:hyperlink w:anchor="_Toc170396034" w:history="1">
        <w:r w:rsidR="006737DD" w:rsidRPr="001C7724">
          <w:rPr>
            <w:rStyle w:val="Hyperlink"/>
            <w:noProof/>
          </w:rPr>
          <w:t>2.3.</w:t>
        </w:r>
        <w:r w:rsidR="006737DD">
          <w:rPr>
            <w:rFonts w:eastAsiaTheme="minorEastAsia" w:cstheme="minorBidi"/>
            <w:noProof/>
            <w:kern w:val="2"/>
            <w:sz w:val="24"/>
            <w:szCs w:val="24"/>
            <w14:ligatures w14:val="standardContextual"/>
          </w:rPr>
          <w:tab/>
        </w:r>
        <w:r w:rsidR="006737DD" w:rsidRPr="001C7724">
          <w:rPr>
            <w:rStyle w:val="Hyperlink"/>
            <w:noProof/>
          </w:rPr>
          <w:t>Marktconsultatie</w:t>
        </w:r>
        <w:r w:rsidR="006737DD">
          <w:rPr>
            <w:noProof/>
            <w:webHidden/>
          </w:rPr>
          <w:tab/>
        </w:r>
        <w:r w:rsidR="006737DD">
          <w:rPr>
            <w:noProof/>
            <w:webHidden/>
          </w:rPr>
          <w:fldChar w:fldCharType="begin"/>
        </w:r>
        <w:r w:rsidR="006737DD">
          <w:rPr>
            <w:noProof/>
            <w:webHidden/>
          </w:rPr>
          <w:instrText xml:space="preserve"> PAGEREF _Toc170396034 \h </w:instrText>
        </w:r>
        <w:r w:rsidR="006737DD">
          <w:rPr>
            <w:noProof/>
            <w:webHidden/>
          </w:rPr>
        </w:r>
        <w:r w:rsidR="006737DD">
          <w:rPr>
            <w:noProof/>
            <w:webHidden/>
          </w:rPr>
          <w:fldChar w:fldCharType="separate"/>
        </w:r>
        <w:r w:rsidR="006737DD">
          <w:rPr>
            <w:noProof/>
            <w:webHidden/>
          </w:rPr>
          <w:t>18</w:t>
        </w:r>
        <w:r w:rsidR="006737DD">
          <w:rPr>
            <w:noProof/>
            <w:webHidden/>
          </w:rPr>
          <w:fldChar w:fldCharType="end"/>
        </w:r>
      </w:hyperlink>
    </w:p>
    <w:p w14:paraId="2E83E6E6" w14:textId="53CFC6D8" w:rsidR="006737DD" w:rsidRDefault="00000000">
      <w:pPr>
        <w:pStyle w:val="Inhopg2"/>
        <w:rPr>
          <w:rFonts w:eastAsiaTheme="minorEastAsia" w:cstheme="minorBidi"/>
          <w:noProof/>
          <w:kern w:val="2"/>
          <w:sz w:val="24"/>
          <w:szCs w:val="24"/>
          <w14:ligatures w14:val="standardContextual"/>
        </w:rPr>
      </w:pPr>
      <w:hyperlink w:anchor="_Toc170396035" w:history="1">
        <w:r w:rsidR="006737DD" w:rsidRPr="001C7724">
          <w:rPr>
            <w:rStyle w:val="Hyperlink"/>
            <w:noProof/>
          </w:rPr>
          <w:t>2.4.</w:t>
        </w:r>
        <w:r w:rsidR="006737DD">
          <w:rPr>
            <w:rFonts w:eastAsiaTheme="minorEastAsia" w:cstheme="minorBidi"/>
            <w:noProof/>
            <w:kern w:val="2"/>
            <w:sz w:val="24"/>
            <w:szCs w:val="24"/>
            <w14:ligatures w14:val="standardContextual"/>
          </w:rPr>
          <w:tab/>
        </w:r>
        <w:r w:rsidR="006737DD" w:rsidRPr="001C7724">
          <w:rPr>
            <w:rStyle w:val="Hyperlink"/>
            <w:noProof/>
          </w:rPr>
          <w:t>Percelen</w:t>
        </w:r>
        <w:r w:rsidR="006737DD">
          <w:rPr>
            <w:noProof/>
            <w:webHidden/>
          </w:rPr>
          <w:tab/>
        </w:r>
        <w:r w:rsidR="006737DD">
          <w:rPr>
            <w:noProof/>
            <w:webHidden/>
          </w:rPr>
          <w:fldChar w:fldCharType="begin"/>
        </w:r>
        <w:r w:rsidR="006737DD">
          <w:rPr>
            <w:noProof/>
            <w:webHidden/>
          </w:rPr>
          <w:instrText xml:space="preserve"> PAGEREF _Toc170396035 \h </w:instrText>
        </w:r>
        <w:r w:rsidR="006737DD">
          <w:rPr>
            <w:noProof/>
            <w:webHidden/>
          </w:rPr>
        </w:r>
        <w:r w:rsidR="006737DD">
          <w:rPr>
            <w:noProof/>
            <w:webHidden/>
          </w:rPr>
          <w:fldChar w:fldCharType="separate"/>
        </w:r>
        <w:r w:rsidR="006737DD">
          <w:rPr>
            <w:noProof/>
            <w:webHidden/>
          </w:rPr>
          <w:t>19</w:t>
        </w:r>
        <w:r w:rsidR="006737DD">
          <w:rPr>
            <w:noProof/>
            <w:webHidden/>
          </w:rPr>
          <w:fldChar w:fldCharType="end"/>
        </w:r>
      </w:hyperlink>
    </w:p>
    <w:p w14:paraId="153DD821" w14:textId="03C39EFB" w:rsidR="006737DD" w:rsidRDefault="00000000">
      <w:pPr>
        <w:pStyle w:val="Inhopg2"/>
        <w:rPr>
          <w:rFonts w:eastAsiaTheme="minorEastAsia" w:cstheme="minorBidi"/>
          <w:noProof/>
          <w:kern w:val="2"/>
          <w:sz w:val="24"/>
          <w:szCs w:val="24"/>
          <w14:ligatures w14:val="standardContextual"/>
        </w:rPr>
      </w:pPr>
      <w:hyperlink w:anchor="_Toc170396036" w:history="1">
        <w:r w:rsidR="006737DD" w:rsidRPr="001C7724">
          <w:rPr>
            <w:rStyle w:val="Hyperlink"/>
            <w:noProof/>
          </w:rPr>
          <w:t>2.5.</w:t>
        </w:r>
        <w:r w:rsidR="006737DD">
          <w:rPr>
            <w:rFonts w:eastAsiaTheme="minorEastAsia" w:cstheme="minorBidi"/>
            <w:noProof/>
            <w:kern w:val="2"/>
            <w:sz w:val="24"/>
            <w:szCs w:val="24"/>
            <w14:ligatures w14:val="standardContextual"/>
          </w:rPr>
          <w:tab/>
        </w:r>
        <w:r w:rsidR="006737DD" w:rsidRPr="001C7724">
          <w:rPr>
            <w:rStyle w:val="Hyperlink"/>
            <w:noProof/>
          </w:rPr>
          <w:t>Raming van de waarde van de Opdracht</w:t>
        </w:r>
        <w:r w:rsidR="006737DD">
          <w:rPr>
            <w:noProof/>
            <w:webHidden/>
          </w:rPr>
          <w:tab/>
        </w:r>
        <w:r w:rsidR="006737DD">
          <w:rPr>
            <w:noProof/>
            <w:webHidden/>
          </w:rPr>
          <w:fldChar w:fldCharType="begin"/>
        </w:r>
        <w:r w:rsidR="006737DD">
          <w:rPr>
            <w:noProof/>
            <w:webHidden/>
          </w:rPr>
          <w:instrText xml:space="preserve"> PAGEREF _Toc170396036 \h </w:instrText>
        </w:r>
        <w:r w:rsidR="006737DD">
          <w:rPr>
            <w:noProof/>
            <w:webHidden/>
          </w:rPr>
        </w:r>
        <w:r w:rsidR="006737DD">
          <w:rPr>
            <w:noProof/>
            <w:webHidden/>
          </w:rPr>
          <w:fldChar w:fldCharType="separate"/>
        </w:r>
        <w:r w:rsidR="006737DD">
          <w:rPr>
            <w:noProof/>
            <w:webHidden/>
          </w:rPr>
          <w:t>20</w:t>
        </w:r>
        <w:r w:rsidR="006737DD">
          <w:rPr>
            <w:noProof/>
            <w:webHidden/>
          </w:rPr>
          <w:fldChar w:fldCharType="end"/>
        </w:r>
      </w:hyperlink>
    </w:p>
    <w:p w14:paraId="009923E9" w14:textId="7547BEE8" w:rsidR="006737DD" w:rsidRDefault="00000000">
      <w:pPr>
        <w:pStyle w:val="Inhopg2"/>
        <w:rPr>
          <w:rFonts w:eastAsiaTheme="minorEastAsia" w:cstheme="minorBidi"/>
          <w:noProof/>
          <w:kern w:val="2"/>
          <w:sz w:val="24"/>
          <w:szCs w:val="24"/>
          <w14:ligatures w14:val="standardContextual"/>
        </w:rPr>
      </w:pPr>
      <w:hyperlink w:anchor="_Toc170396037" w:history="1">
        <w:r w:rsidR="006737DD" w:rsidRPr="001C7724">
          <w:rPr>
            <w:rStyle w:val="Hyperlink"/>
            <w:noProof/>
          </w:rPr>
          <w:t>2.6.</w:t>
        </w:r>
        <w:r w:rsidR="006737DD">
          <w:rPr>
            <w:rFonts w:eastAsiaTheme="minorEastAsia" w:cstheme="minorBidi"/>
            <w:noProof/>
            <w:kern w:val="2"/>
            <w:sz w:val="24"/>
            <w:szCs w:val="24"/>
            <w14:ligatures w14:val="standardContextual"/>
          </w:rPr>
          <w:tab/>
        </w:r>
        <w:r w:rsidR="006737DD" w:rsidRPr="001C7724">
          <w:rPr>
            <w:rStyle w:val="Hyperlink"/>
            <w:noProof/>
          </w:rPr>
          <w:t>Herzieningsclausule</w:t>
        </w:r>
        <w:r w:rsidR="006737DD">
          <w:rPr>
            <w:noProof/>
            <w:webHidden/>
          </w:rPr>
          <w:tab/>
        </w:r>
        <w:r w:rsidR="006737DD">
          <w:rPr>
            <w:noProof/>
            <w:webHidden/>
          </w:rPr>
          <w:fldChar w:fldCharType="begin"/>
        </w:r>
        <w:r w:rsidR="006737DD">
          <w:rPr>
            <w:noProof/>
            <w:webHidden/>
          </w:rPr>
          <w:instrText xml:space="preserve"> PAGEREF _Toc170396037 \h </w:instrText>
        </w:r>
        <w:r w:rsidR="006737DD">
          <w:rPr>
            <w:noProof/>
            <w:webHidden/>
          </w:rPr>
        </w:r>
        <w:r w:rsidR="006737DD">
          <w:rPr>
            <w:noProof/>
            <w:webHidden/>
          </w:rPr>
          <w:fldChar w:fldCharType="separate"/>
        </w:r>
        <w:r w:rsidR="006737DD">
          <w:rPr>
            <w:noProof/>
            <w:webHidden/>
          </w:rPr>
          <w:t>20</w:t>
        </w:r>
        <w:r w:rsidR="006737DD">
          <w:rPr>
            <w:noProof/>
            <w:webHidden/>
          </w:rPr>
          <w:fldChar w:fldCharType="end"/>
        </w:r>
      </w:hyperlink>
    </w:p>
    <w:p w14:paraId="0E0364C9" w14:textId="75CDDF30" w:rsidR="006737DD" w:rsidRDefault="00000000">
      <w:pPr>
        <w:pStyle w:val="Inhopg2"/>
        <w:rPr>
          <w:rFonts w:eastAsiaTheme="minorEastAsia" w:cstheme="minorBidi"/>
          <w:noProof/>
          <w:kern w:val="2"/>
          <w:sz w:val="24"/>
          <w:szCs w:val="24"/>
          <w14:ligatures w14:val="standardContextual"/>
        </w:rPr>
      </w:pPr>
      <w:hyperlink w:anchor="_Toc170396038" w:history="1">
        <w:r w:rsidR="006737DD" w:rsidRPr="001C7724">
          <w:rPr>
            <w:rStyle w:val="Hyperlink"/>
            <w:noProof/>
          </w:rPr>
          <w:t>2.7.</w:t>
        </w:r>
        <w:r w:rsidR="006737DD">
          <w:rPr>
            <w:rFonts w:eastAsiaTheme="minorEastAsia" w:cstheme="minorBidi"/>
            <w:noProof/>
            <w:kern w:val="2"/>
            <w:sz w:val="24"/>
            <w:szCs w:val="24"/>
            <w14:ligatures w14:val="standardContextual"/>
          </w:rPr>
          <w:tab/>
        </w:r>
        <w:r w:rsidR="006737DD" w:rsidRPr="001C7724">
          <w:rPr>
            <w:rStyle w:val="Hyperlink"/>
            <w:noProof/>
          </w:rPr>
          <w:t>Indexering</w:t>
        </w:r>
        <w:r w:rsidR="006737DD">
          <w:rPr>
            <w:noProof/>
            <w:webHidden/>
          </w:rPr>
          <w:tab/>
        </w:r>
        <w:r w:rsidR="006737DD">
          <w:rPr>
            <w:noProof/>
            <w:webHidden/>
          </w:rPr>
          <w:fldChar w:fldCharType="begin"/>
        </w:r>
        <w:r w:rsidR="006737DD">
          <w:rPr>
            <w:noProof/>
            <w:webHidden/>
          </w:rPr>
          <w:instrText xml:space="preserve"> PAGEREF _Toc170396038 \h </w:instrText>
        </w:r>
        <w:r w:rsidR="006737DD">
          <w:rPr>
            <w:noProof/>
            <w:webHidden/>
          </w:rPr>
        </w:r>
        <w:r w:rsidR="006737DD">
          <w:rPr>
            <w:noProof/>
            <w:webHidden/>
          </w:rPr>
          <w:fldChar w:fldCharType="separate"/>
        </w:r>
        <w:r w:rsidR="006737DD">
          <w:rPr>
            <w:noProof/>
            <w:webHidden/>
          </w:rPr>
          <w:t>20</w:t>
        </w:r>
        <w:r w:rsidR="006737DD">
          <w:rPr>
            <w:noProof/>
            <w:webHidden/>
          </w:rPr>
          <w:fldChar w:fldCharType="end"/>
        </w:r>
      </w:hyperlink>
    </w:p>
    <w:p w14:paraId="333E1CE8" w14:textId="190D2008" w:rsidR="006737DD" w:rsidRDefault="00000000">
      <w:pPr>
        <w:pStyle w:val="Inhopg2"/>
        <w:rPr>
          <w:rFonts w:eastAsiaTheme="minorEastAsia" w:cstheme="minorBidi"/>
          <w:noProof/>
          <w:kern w:val="2"/>
          <w:sz w:val="24"/>
          <w:szCs w:val="24"/>
          <w14:ligatures w14:val="standardContextual"/>
        </w:rPr>
      </w:pPr>
      <w:hyperlink w:anchor="_Toc170396039" w:history="1">
        <w:r w:rsidR="006737DD" w:rsidRPr="001C7724">
          <w:rPr>
            <w:rStyle w:val="Hyperlink"/>
            <w:noProof/>
          </w:rPr>
          <w:t>2.8.</w:t>
        </w:r>
        <w:r w:rsidR="006737DD">
          <w:rPr>
            <w:rFonts w:eastAsiaTheme="minorEastAsia" w:cstheme="minorBidi"/>
            <w:noProof/>
            <w:kern w:val="2"/>
            <w:sz w:val="24"/>
            <w:szCs w:val="24"/>
            <w14:ligatures w14:val="standardContextual"/>
          </w:rPr>
          <w:tab/>
        </w:r>
        <w:r w:rsidR="006737DD" w:rsidRPr="001C7724">
          <w:rPr>
            <w:rStyle w:val="Hyperlink"/>
            <w:noProof/>
          </w:rPr>
          <w:t>Duur en afloop Overeenkomst</w:t>
        </w:r>
        <w:r w:rsidR="006737DD">
          <w:rPr>
            <w:noProof/>
            <w:webHidden/>
          </w:rPr>
          <w:tab/>
        </w:r>
        <w:r w:rsidR="006737DD">
          <w:rPr>
            <w:noProof/>
            <w:webHidden/>
          </w:rPr>
          <w:fldChar w:fldCharType="begin"/>
        </w:r>
        <w:r w:rsidR="006737DD">
          <w:rPr>
            <w:noProof/>
            <w:webHidden/>
          </w:rPr>
          <w:instrText xml:space="preserve"> PAGEREF _Toc170396039 \h </w:instrText>
        </w:r>
        <w:r w:rsidR="006737DD">
          <w:rPr>
            <w:noProof/>
            <w:webHidden/>
          </w:rPr>
        </w:r>
        <w:r w:rsidR="006737DD">
          <w:rPr>
            <w:noProof/>
            <w:webHidden/>
          </w:rPr>
          <w:fldChar w:fldCharType="separate"/>
        </w:r>
        <w:r w:rsidR="006737DD">
          <w:rPr>
            <w:noProof/>
            <w:webHidden/>
          </w:rPr>
          <w:t>21</w:t>
        </w:r>
        <w:r w:rsidR="006737DD">
          <w:rPr>
            <w:noProof/>
            <w:webHidden/>
          </w:rPr>
          <w:fldChar w:fldCharType="end"/>
        </w:r>
      </w:hyperlink>
    </w:p>
    <w:p w14:paraId="70E7C3DC" w14:textId="61BAB0CD" w:rsidR="006737DD" w:rsidRDefault="00000000">
      <w:pPr>
        <w:pStyle w:val="Inhopg1"/>
        <w:rPr>
          <w:rFonts w:eastAsiaTheme="minorEastAsia" w:cstheme="minorBidi"/>
          <w:noProof/>
          <w:kern w:val="2"/>
          <w:sz w:val="24"/>
          <w:szCs w:val="24"/>
          <w14:ligatures w14:val="standardContextual"/>
        </w:rPr>
      </w:pPr>
      <w:hyperlink w:anchor="_Toc170396040" w:history="1">
        <w:r w:rsidR="006737DD" w:rsidRPr="001C7724">
          <w:rPr>
            <w:rStyle w:val="Hyperlink"/>
            <w:noProof/>
          </w:rPr>
          <w:t>3.</w:t>
        </w:r>
        <w:r w:rsidR="006737DD">
          <w:rPr>
            <w:rFonts w:eastAsiaTheme="minorEastAsia" w:cstheme="minorBidi"/>
            <w:noProof/>
            <w:kern w:val="2"/>
            <w:sz w:val="24"/>
            <w:szCs w:val="24"/>
            <w14:ligatures w14:val="standardContextual"/>
          </w:rPr>
          <w:tab/>
        </w:r>
        <w:r w:rsidR="006737DD" w:rsidRPr="001C7724">
          <w:rPr>
            <w:rStyle w:val="Hyperlink"/>
            <w:noProof/>
          </w:rPr>
          <w:t>Aanbestedingsprocedure</w:t>
        </w:r>
        <w:r w:rsidR="006737DD">
          <w:rPr>
            <w:noProof/>
            <w:webHidden/>
          </w:rPr>
          <w:tab/>
        </w:r>
        <w:r w:rsidR="006737DD">
          <w:rPr>
            <w:noProof/>
            <w:webHidden/>
          </w:rPr>
          <w:fldChar w:fldCharType="begin"/>
        </w:r>
        <w:r w:rsidR="006737DD">
          <w:rPr>
            <w:noProof/>
            <w:webHidden/>
          </w:rPr>
          <w:instrText xml:space="preserve"> PAGEREF _Toc170396040 \h </w:instrText>
        </w:r>
        <w:r w:rsidR="006737DD">
          <w:rPr>
            <w:noProof/>
            <w:webHidden/>
          </w:rPr>
        </w:r>
        <w:r w:rsidR="006737DD">
          <w:rPr>
            <w:noProof/>
            <w:webHidden/>
          </w:rPr>
          <w:fldChar w:fldCharType="separate"/>
        </w:r>
        <w:r w:rsidR="006737DD">
          <w:rPr>
            <w:noProof/>
            <w:webHidden/>
          </w:rPr>
          <w:t>22</w:t>
        </w:r>
        <w:r w:rsidR="006737DD">
          <w:rPr>
            <w:noProof/>
            <w:webHidden/>
          </w:rPr>
          <w:fldChar w:fldCharType="end"/>
        </w:r>
      </w:hyperlink>
    </w:p>
    <w:p w14:paraId="0651D3BC" w14:textId="47B5FB93" w:rsidR="006737DD" w:rsidRDefault="00000000">
      <w:pPr>
        <w:pStyle w:val="Inhopg2"/>
        <w:rPr>
          <w:rFonts w:eastAsiaTheme="minorEastAsia" w:cstheme="minorBidi"/>
          <w:noProof/>
          <w:kern w:val="2"/>
          <w:sz w:val="24"/>
          <w:szCs w:val="24"/>
          <w14:ligatures w14:val="standardContextual"/>
        </w:rPr>
      </w:pPr>
      <w:hyperlink w:anchor="_Toc170396041" w:history="1">
        <w:r w:rsidR="006737DD" w:rsidRPr="001C7724">
          <w:rPr>
            <w:rStyle w:val="Hyperlink"/>
            <w:noProof/>
          </w:rPr>
          <w:t>3.1.</w:t>
        </w:r>
        <w:r w:rsidR="006737DD">
          <w:rPr>
            <w:rFonts w:eastAsiaTheme="minorEastAsia" w:cstheme="minorBidi"/>
            <w:noProof/>
            <w:kern w:val="2"/>
            <w:sz w:val="24"/>
            <w:szCs w:val="24"/>
            <w14:ligatures w14:val="standardContextual"/>
          </w:rPr>
          <w:tab/>
        </w:r>
        <w:r w:rsidR="006737DD" w:rsidRPr="001C7724">
          <w:rPr>
            <w:rStyle w:val="Hyperlink"/>
            <w:noProof/>
          </w:rPr>
          <w:t>Openbare procedure</w:t>
        </w:r>
        <w:r w:rsidR="006737DD">
          <w:rPr>
            <w:noProof/>
            <w:webHidden/>
          </w:rPr>
          <w:tab/>
        </w:r>
        <w:r w:rsidR="006737DD">
          <w:rPr>
            <w:noProof/>
            <w:webHidden/>
          </w:rPr>
          <w:fldChar w:fldCharType="begin"/>
        </w:r>
        <w:r w:rsidR="006737DD">
          <w:rPr>
            <w:noProof/>
            <w:webHidden/>
          </w:rPr>
          <w:instrText xml:space="preserve"> PAGEREF _Toc170396041 \h </w:instrText>
        </w:r>
        <w:r w:rsidR="006737DD">
          <w:rPr>
            <w:noProof/>
            <w:webHidden/>
          </w:rPr>
        </w:r>
        <w:r w:rsidR="006737DD">
          <w:rPr>
            <w:noProof/>
            <w:webHidden/>
          </w:rPr>
          <w:fldChar w:fldCharType="separate"/>
        </w:r>
        <w:r w:rsidR="006737DD">
          <w:rPr>
            <w:noProof/>
            <w:webHidden/>
          </w:rPr>
          <w:t>22</w:t>
        </w:r>
        <w:r w:rsidR="006737DD">
          <w:rPr>
            <w:noProof/>
            <w:webHidden/>
          </w:rPr>
          <w:fldChar w:fldCharType="end"/>
        </w:r>
      </w:hyperlink>
    </w:p>
    <w:p w14:paraId="0C349876" w14:textId="2D61E3E1" w:rsidR="006737DD" w:rsidRDefault="00000000">
      <w:pPr>
        <w:pStyle w:val="Inhopg2"/>
        <w:rPr>
          <w:rFonts w:eastAsiaTheme="minorEastAsia" w:cstheme="minorBidi"/>
          <w:noProof/>
          <w:kern w:val="2"/>
          <w:sz w:val="24"/>
          <w:szCs w:val="24"/>
          <w14:ligatures w14:val="standardContextual"/>
        </w:rPr>
      </w:pPr>
      <w:hyperlink w:anchor="_Toc170396042" w:history="1">
        <w:r w:rsidR="006737DD" w:rsidRPr="001C7724">
          <w:rPr>
            <w:rStyle w:val="Hyperlink"/>
            <w:noProof/>
          </w:rPr>
          <w:t>3.2.</w:t>
        </w:r>
        <w:r w:rsidR="006737DD">
          <w:rPr>
            <w:rFonts w:eastAsiaTheme="minorEastAsia" w:cstheme="minorBidi"/>
            <w:noProof/>
            <w:kern w:val="2"/>
            <w:sz w:val="24"/>
            <w:szCs w:val="24"/>
            <w14:ligatures w14:val="standardContextual"/>
          </w:rPr>
          <w:tab/>
        </w:r>
        <w:r w:rsidR="006737DD" w:rsidRPr="001C7724">
          <w:rPr>
            <w:rStyle w:val="Hyperlink"/>
            <w:noProof/>
          </w:rPr>
          <w:t>Aanbestedingsstukken</w:t>
        </w:r>
        <w:r w:rsidR="006737DD">
          <w:rPr>
            <w:noProof/>
            <w:webHidden/>
          </w:rPr>
          <w:tab/>
        </w:r>
        <w:r w:rsidR="006737DD">
          <w:rPr>
            <w:noProof/>
            <w:webHidden/>
          </w:rPr>
          <w:fldChar w:fldCharType="begin"/>
        </w:r>
        <w:r w:rsidR="006737DD">
          <w:rPr>
            <w:noProof/>
            <w:webHidden/>
          </w:rPr>
          <w:instrText xml:space="preserve"> PAGEREF _Toc170396042 \h </w:instrText>
        </w:r>
        <w:r w:rsidR="006737DD">
          <w:rPr>
            <w:noProof/>
            <w:webHidden/>
          </w:rPr>
        </w:r>
        <w:r w:rsidR="006737DD">
          <w:rPr>
            <w:noProof/>
            <w:webHidden/>
          </w:rPr>
          <w:fldChar w:fldCharType="separate"/>
        </w:r>
        <w:r w:rsidR="006737DD">
          <w:rPr>
            <w:noProof/>
            <w:webHidden/>
          </w:rPr>
          <w:t>22</w:t>
        </w:r>
        <w:r w:rsidR="006737DD">
          <w:rPr>
            <w:noProof/>
            <w:webHidden/>
          </w:rPr>
          <w:fldChar w:fldCharType="end"/>
        </w:r>
      </w:hyperlink>
    </w:p>
    <w:p w14:paraId="58C98D14" w14:textId="279549A9" w:rsidR="006737DD" w:rsidRDefault="00000000">
      <w:pPr>
        <w:pStyle w:val="Inhopg2"/>
        <w:rPr>
          <w:rFonts w:eastAsiaTheme="minorEastAsia" w:cstheme="minorBidi"/>
          <w:noProof/>
          <w:kern w:val="2"/>
          <w:sz w:val="24"/>
          <w:szCs w:val="24"/>
          <w14:ligatures w14:val="standardContextual"/>
        </w:rPr>
      </w:pPr>
      <w:hyperlink w:anchor="_Toc170396043" w:history="1">
        <w:r w:rsidR="006737DD" w:rsidRPr="001C7724">
          <w:rPr>
            <w:rStyle w:val="Hyperlink"/>
            <w:noProof/>
          </w:rPr>
          <w:t>3.3.</w:t>
        </w:r>
        <w:r w:rsidR="006737DD">
          <w:rPr>
            <w:rFonts w:eastAsiaTheme="minorEastAsia" w:cstheme="minorBidi"/>
            <w:noProof/>
            <w:kern w:val="2"/>
            <w:sz w:val="24"/>
            <w:szCs w:val="24"/>
            <w14:ligatures w14:val="standardContextual"/>
          </w:rPr>
          <w:tab/>
        </w:r>
        <w:r w:rsidR="006737DD" w:rsidRPr="001C7724">
          <w:rPr>
            <w:rStyle w:val="Hyperlink"/>
            <w:noProof/>
          </w:rPr>
          <w:t>Planning</w:t>
        </w:r>
        <w:r w:rsidR="006737DD">
          <w:rPr>
            <w:noProof/>
            <w:webHidden/>
          </w:rPr>
          <w:tab/>
        </w:r>
        <w:r w:rsidR="006737DD">
          <w:rPr>
            <w:noProof/>
            <w:webHidden/>
          </w:rPr>
          <w:fldChar w:fldCharType="begin"/>
        </w:r>
        <w:r w:rsidR="006737DD">
          <w:rPr>
            <w:noProof/>
            <w:webHidden/>
          </w:rPr>
          <w:instrText xml:space="preserve"> PAGEREF _Toc170396043 \h </w:instrText>
        </w:r>
        <w:r w:rsidR="006737DD">
          <w:rPr>
            <w:noProof/>
            <w:webHidden/>
          </w:rPr>
        </w:r>
        <w:r w:rsidR="006737DD">
          <w:rPr>
            <w:noProof/>
            <w:webHidden/>
          </w:rPr>
          <w:fldChar w:fldCharType="separate"/>
        </w:r>
        <w:r w:rsidR="006737DD">
          <w:rPr>
            <w:noProof/>
            <w:webHidden/>
          </w:rPr>
          <w:t>23</w:t>
        </w:r>
        <w:r w:rsidR="006737DD">
          <w:rPr>
            <w:noProof/>
            <w:webHidden/>
          </w:rPr>
          <w:fldChar w:fldCharType="end"/>
        </w:r>
      </w:hyperlink>
    </w:p>
    <w:p w14:paraId="47362A88" w14:textId="5FEEB3E6" w:rsidR="006737DD" w:rsidRDefault="00000000">
      <w:pPr>
        <w:pStyle w:val="Inhopg2"/>
        <w:rPr>
          <w:rFonts w:eastAsiaTheme="minorEastAsia" w:cstheme="minorBidi"/>
          <w:noProof/>
          <w:kern w:val="2"/>
          <w:sz w:val="24"/>
          <w:szCs w:val="24"/>
          <w14:ligatures w14:val="standardContextual"/>
        </w:rPr>
      </w:pPr>
      <w:hyperlink w:anchor="_Toc170396044" w:history="1">
        <w:r w:rsidR="006737DD" w:rsidRPr="001C7724">
          <w:rPr>
            <w:rStyle w:val="Hyperlink"/>
            <w:noProof/>
          </w:rPr>
          <w:t>3.4.</w:t>
        </w:r>
        <w:r w:rsidR="006737DD">
          <w:rPr>
            <w:rFonts w:eastAsiaTheme="minorEastAsia" w:cstheme="minorBidi"/>
            <w:noProof/>
            <w:kern w:val="2"/>
            <w:sz w:val="24"/>
            <w:szCs w:val="24"/>
            <w14:ligatures w14:val="standardContextual"/>
          </w:rPr>
          <w:tab/>
        </w:r>
        <w:r w:rsidR="006737DD" w:rsidRPr="001C7724">
          <w:rPr>
            <w:rStyle w:val="Hyperlink"/>
            <w:noProof/>
          </w:rPr>
          <w:t>Taal</w:t>
        </w:r>
        <w:r w:rsidR="006737DD">
          <w:rPr>
            <w:noProof/>
            <w:webHidden/>
          </w:rPr>
          <w:tab/>
        </w:r>
        <w:r w:rsidR="006737DD">
          <w:rPr>
            <w:noProof/>
            <w:webHidden/>
          </w:rPr>
          <w:fldChar w:fldCharType="begin"/>
        </w:r>
        <w:r w:rsidR="006737DD">
          <w:rPr>
            <w:noProof/>
            <w:webHidden/>
          </w:rPr>
          <w:instrText xml:space="preserve"> PAGEREF _Toc170396044 \h </w:instrText>
        </w:r>
        <w:r w:rsidR="006737DD">
          <w:rPr>
            <w:noProof/>
            <w:webHidden/>
          </w:rPr>
        </w:r>
        <w:r w:rsidR="006737DD">
          <w:rPr>
            <w:noProof/>
            <w:webHidden/>
          </w:rPr>
          <w:fldChar w:fldCharType="separate"/>
        </w:r>
        <w:r w:rsidR="006737DD">
          <w:rPr>
            <w:noProof/>
            <w:webHidden/>
          </w:rPr>
          <w:t>23</w:t>
        </w:r>
        <w:r w:rsidR="006737DD">
          <w:rPr>
            <w:noProof/>
            <w:webHidden/>
          </w:rPr>
          <w:fldChar w:fldCharType="end"/>
        </w:r>
      </w:hyperlink>
    </w:p>
    <w:p w14:paraId="040A7D53" w14:textId="460D89C0" w:rsidR="006737DD" w:rsidRDefault="00000000">
      <w:pPr>
        <w:pStyle w:val="Inhopg2"/>
        <w:rPr>
          <w:rFonts w:eastAsiaTheme="minorEastAsia" w:cstheme="minorBidi"/>
          <w:noProof/>
          <w:kern w:val="2"/>
          <w:sz w:val="24"/>
          <w:szCs w:val="24"/>
          <w14:ligatures w14:val="standardContextual"/>
        </w:rPr>
      </w:pPr>
      <w:hyperlink w:anchor="_Toc170396045" w:history="1">
        <w:r w:rsidR="006737DD" w:rsidRPr="001C7724">
          <w:rPr>
            <w:rStyle w:val="Hyperlink"/>
            <w:noProof/>
          </w:rPr>
          <w:t>3.5.</w:t>
        </w:r>
        <w:r w:rsidR="006737DD">
          <w:rPr>
            <w:rFonts w:eastAsiaTheme="minorEastAsia" w:cstheme="minorBidi"/>
            <w:noProof/>
            <w:kern w:val="2"/>
            <w:sz w:val="24"/>
            <w:szCs w:val="24"/>
            <w14:ligatures w14:val="standardContextual"/>
          </w:rPr>
          <w:tab/>
        </w:r>
        <w:r w:rsidR="006737DD" w:rsidRPr="001C7724">
          <w:rPr>
            <w:rStyle w:val="Hyperlink"/>
            <w:noProof/>
          </w:rPr>
          <w:t>Communicatie</w:t>
        </w:r>
        <w:r w:rsidR="006737DD">
          <w:rPr>
            <w:noProof/>
            <w:webHidden/>
          </w:rPr>
          <w:tab/>
        </w:r>
        <w:r w:rsidR="006737DD">
          <w:rPr>
            <w:noProof/>
            <w:webHidden/>
          </w:rPr>
          <w:fldChar w:fldCharType="begin"/>
        </w:r>
        <w:r w:rsidR="006737DD">
          <w:rPr>
            <w:noProof/>
            <w:webHidden/>
          </w:rPr>
          <w:instrText xml:space="preserve"> PAGEREF _Toc170396045 \h </w:instrText>
        </w:r>
        <w:r w:rsidR="006737DD">
          <w:rPr>
            <w:noProof/>
            <w:webHidden/>
          </w:rPr>
        </w:r>
        <w:r w:rsidR="006737DD">
          <w:rPr>
            <w:noProof/>
            <w:webHidden/>
          </w:rPr>
          <w:fldChar w:fldCharType="separate"/>
        </w:r>
        <w:r w:rsidR="006737DD">
          <w:rPr>
            <w:noProof/>
            <w:webHidden/>
          </w:rPr>
          <w:t>24</w:t>
        </w:r>
        <w:r w:rsidR="006737DD">
          <w:rPr>
            <w:noProof/>
            <w:webHidden/>
          </w:rPr>
          <w:fldChar w:fldCharType="end"/>
        </w:r>
      </w:hyperlink>
    </w:p>
    <w:p w14:paraId="21768B6E" w14:textId="2FC2A432" w:rsidR="006737DD" w:rsidRDefault="00000000">
      <w:pPr>
        <w:pStyle w:val="Inhopg2"/>
        <w:rPr>
          <w:rFonts w:eastAsiaTheme="minorEastAsia" w:cstheme="minorBidi"/>
          <w:noProof/>
          <w:kern w:val="2"/>
          <w:sz w:val="24"/>
          <w:szCs w:val="24"/>
          <w14:ligatures w14:val="standardContextual"/>
        </w:rPr>
      </w:pPr>
      <w:hyperlink w:anchor="_Toc170396046" w:history="1">
        <w:r w:rsidR="006737DD" w:rsidRPr="001C7724">
          <w:rPr>
            <w:rStyle w:val="Hyperlink"/>
            <w:noProof/>
          </w:rPr>
          <w:t>3.6.</w:t>
        </w:r>
        <w:r w:rsidR="006737DD">
          <w:rPr>
            <w:rFonts w:eastAsiaTheme="minorEastAsia" w:cstheme="minorBidi"/>
            <w:noProof/>
            <w:kern w:val="2"/>
            <w:sz w:val="24"/>
            <w:szCs w:val="24"/>
            <w14:ligatures w14:val="standardContextual"/>
          </w:rPr>
          <w:tab/>
        </w:r>
        <w:r w:rsidR="006737DD" w:rsidRPr="001C7724">
          <w:rPr>
            <w:rStyle w:val="Hyperlink"/>
            <w:noProof/>
          </w:rPr>
          <w:t>Contactgegevens SVB</w:t>
        </w:r>
        <w:r w:rsidR="006737DD">
          <w:rPr>
            <w:noProof/>
            <w:webHidden/>
          </w:rPr>
          <w:tab/>
        </w:r>
        <w:r w:rsidR="006737DD">
          <w:rPr>
            <w:noProof/>
            <w:webHidden/>
          </w:rPr>
          <w:fldChar w:fldCharType="begin"/>
        </w:r>
        <w:r w:rsidR="006737DD">
          <w:rPr>
            <w:noProof/>
            <w:webHidden/>
          </w:rPr>
          <w:instrText xml:space="preserve"> PAGEREF _Toc170396046 \h </w:instrText>
        </w:r>
        <w:r w:rsidR="006737DD">
          <w:rPr>
            <w:noProof/>
            <w:webHidden/>
          </w:rPr>
        </w:r>
        <w:r w:rsidR="006737DD">
          <w:rPr>
            <w:noProof/>
            <w:webHidden/>
          </w:rPr>
          <w:fldChar w:fldCharType="separate"/>
        </w:r>
        <w:r w:rsidR="006737DD">
          <w:rPr>
            <w:noProof/>
            <w:webHidden/>
          </w:rPr>
          <w:t>26</w:t>
        </w:r>
        <w:r w:rsidR="006737DD">
          <w:rPr>
            <w:noProof/>
            <w:webHidden/>
          </w:rPr>
          <w:fldChar w:fldCharType="end"/>
        </w:r>
      </w:hyperlink>
    </w:p>
    <w:p w14:paraId="5BCFD03A" w14:textId="52FF6A71" w:rsidR="006737DD" w:rsidRDefault="00000000">
      <w:pPr>
        <w:pStyle w:val="Inhopg2"/>
        <w:rPr>
          <w:rFonts w:eastAsiaTheme="minorEastAsia" w:cstheme="minorBidi"/>
          <w:noProof/>
          <w:kern w:val="2"/>
          <w:sz w:val="24"/>
          <w:szCs w:val="24"/>
          <w14:ligatures w14:val="standardContextual"/>
        </w:rPr>
      </w:pPr>
      <w:hyperlink w:anchor="_Toc170396047" w:history="1">
        <w:r w:rsidR="006737DD" w:rsidRPr="001C7724">
          <w:rPr>
            <w:rStyle w:val="Hyperlink"/>
            <w:noProof/>
          </w:rPr>
          <w:t>3.7.</w:t>
        </w:r>
        <w:r w:rsidR="006737DD">
          <w:rPr>
            <w:rFonts w:eastAsiaTheme="minorEastAsia" w:cstheme="minorBidi"/>
            <w:noProof/>
            <w:kern w:val="2"/>
            <w:sz w:val="24"/>
            <w:szCs w:val="24"/>
            <w14:ligatures w14:val="standardContextual"/>
          </w:rPr>
          <w:tab/>
        </w:r>
        <w:r w:rsidR="006737DD" w:rsidRPr="001C7724">
          <w:rPr>
            <w:rStyle w:val="Hyperlink"/>
            <w:noProof/>
          </w:rPr>
          <w:t>Klachtafhandeling bij aanbesteden</w:t>
        </w:r>
        <w:r w:rsidR="006737DD">
          <w:rPr>
            <w:noProof/>
            <w:webHidden/>
          </w:rPr>
          <w:tab/>
        </w:r>
        <w:r w:rsidR="006737DD">
          <w:rPr>
            <w:noProof/>
            <w:webHidden/>
          </w:rPr>
          <w:fldChar w:fldCharType="begin"/>
        </w:r>
        <w:r w:rsidR="006737DD">
          <w:rPr>
            <w:noProof/>
            <w:webHidden/>
          </w:rPr>
          <w:instrText xml:space="preserve"> PAGEREF _Toc170396047 \h </w:instrText>
        </w:r>
        <w:r w:rsidR="006737DD">
          <w:rPr>
            <w:noProof/>
            <w:webHidden/>
          </w:rPr>
        </w:r>
        <w:r w:rsidR="006737DD">
          <w:rPr>
            <w:noProof/>
            <w:webHidden/>
          </w:rPr>
          <w:fldChar w:fldCharType="separate"/>
        </w:r>
        <w:r w:rsidR="006737DD">
          <w:rPr>
            <w:noProof/>
            <w:webHidden/>
          </w:rPr>
          <w:t>26</w:t>
        </w:r>
        <w:r w:rsidR="006737DD">
          <w:rPr>
            <w:noProof/>
            <w:webHidden/>
          </w:rPr>
          <w:fldChar w:fldCharType="end"/>
        </w:r>
      </w:hyperlink>
    </w:p>
    <w:p w14:paraId="4E743608" w14:textId="058EB3BF" w:rsidR="006737DD" w:rsidRDefault="00000000">
      <w:pPr>
        <w:pStyle w:val="Inhopg2"/>
        <w:rPr>
          <w:rFonts w:eastAsiaTheme="minorEastAsia" w:cstheme="minorBidi"/>
          <w:noProof/>
          <w:kern w:val="2"/>
          <w:sz w:val="24"/>
          <w:szCs w:val="24"/>
          <w14:ligatures w14:val="standardContextual"/>
        </w:rPr>
      </w:pPr>
      <w:hyperlink w:anchor="_Toc170396048" w:history="1">
        <w:r w:rsidR="006737DD" w:rsidRPr="001C7724">
          <w:rPr>
            <w:rStyle w:val="Hyperlink"/>
            <w:noProof/>
          </w:rPr>
          <w:t>3.8.</w:t>
        </w:r>
        <w:r w:rsidR="006737DD">
          <w:rPr>
            <w:rFonts w:eastAsiaTheme="minorEastAsia" w:cstheme="minorBidi"/>
            <w:noProof/>
            <w:kern w:val="2"/>
            <w:sz w:val="24"/>
            <w:szCs w:val="24"/>
            <w14:ligatures w14:val="standardContextual"/>
          </w:rPr>
          <w:tab/>
        </w:r>
        <w:r w:rsidR="006737DD" w:rsidRPr="001C7724">
          <w:rPr>
            <w:rStyle w:val="Hyperlink"/>
            <w:noProof/>
          </w:rPr>
          <w:t>Kostenvergoeding</w:t>
        </w:r>
        <w:r w:rsidR="006737DD">
          <w:rPr>
            <w:noProof/>
            <w:webHidden/>
          </w:rPr>
          <w:tab/>
        </w:r>
        <w:r w:rsidR="006737DD">
          <w:rPr>
            <w:noProof/>
            <w:webHidden/>
          </w:rPr>
          <w:fldChar w:fldCharType="begin"/>
        </w:r>
        <w:r w:rsidR="006737DD">
          <w:rPr>
            <w:noProof/>
            <w:webHidden/>
          </w:rPr>
          <w:instrText xml:space="preserve"> PAGEREF _Toc170396048 \h </w:instrText>
        </w:r>
        <w:r w:rsidR="006737DD">
          <w:rPr>
            <w:noProof/>
            <w:webHidden/>
          </w:rPr>
        </w:r>
        <w:r w:rsidR="006737DD">
          <w:rPr>
            <w:noProof/>
            <w:webHidden/>
          </w:rPr>
          <w:fldChar w:fldCharType="separate"/>
        </w:r>
        <w:r w:rsidR="006737DD">
          <w:rPr>
            <w:noProof/>
            <w:webHidden/>
          </w:rPr>
          <w:t>28</w:t>
        </w:r>
        <w:r w:rsidR="006737DD">
          <w:rPr>
            <w:noProof/>
            <w:webHidden/>
          </w:rPr>
          <w:fldChar w:fldCharType="end"/>
        </w:r>
      </w:hyperlink>
    </w:p>
    <w:p w14:paraId="5B49BF80" w14:textId="7793D4A5" w:rsidR="006737DD" w:rsidRDefault="00000000">
      <w:pPr>
        <w:pStyle w:val="Inhopg2"/>
        <w:rPr>
          <w:rFonts w:eastAsiaTheme="minorEastAsia" w:cstheme="minorBidi"/>
          <w:noProof/>
          <w:kern w:val="2"/>
          <w:sz w:val="24"/>
          <w:szCs w:val="24"/>
          <w14:ligatures w14:val="standardContextual"/>
        </w:rPr>
      </w:pPr>
      <w:hyperlink w:anchor="_Toc170396049" w:history="1">
        <w:r w:rsidR="006737DD" w:rsidRPr="001C7724">
          <w:rPr>
            <w:rStyle w:val="Hyperlink"/>
            <w:noProof/>
          </w:rPr>
          <w:t>3.9.</w:t>
        </w:r>
        <w:r w:rsidR="006737DD">
          <w:rPr>
            <w:rFonts w:eastAsiaTheme="minorEastAsia" w:cstheme="minorBidi"/>
            <w:noProof/>
            <w:kern w:val="2"/>
            <w:sz w:val="24"/>
            <w:szCs w:val="24"/>
            <w14:ligatures w14:val="standardContextual"/>
          </w:rPr>
          <w:tab/>
        </w:r>
        <w:r w:rsidR="006737DD" w:rsidRPr="001C7724">
          <w:rPr>
            <w:rStyle w:val="Hyperlink"/>
            <w:noProof/>
          </w:rPr>
          <w:t>Voorbehoud en vertrouwelijkheid</w:t>
        </w:r>
        <w:r w:rsidR="006737DD">
          <w:rPr>
            <w:noProof/>
            <w:webHidden/>
          </w:rPr>
          <w:tab/>
        </w:r>
        <w:r w:rsidR="006737DD">
          <w:rPr>
            <w:noProof/>
            <w:webHidden/>
          </w:rPr>
          <w:fldChar w:fldCharType="begin"/>
        </w:r>
        <w:r w:rsidR="006737DD">
          <w:rPr>
            <w:noProof/>
            <w:webHidden/>
          </w:rPr>
          <w:instrText xml:space="preserve"> PAGEREF _Toc170396049 \h </w:instrText>
        </w:r>
        <w:r w:rsidR="006737DD">
          <w:rPr>
            <w:noProof/>
            <w:webHidden/>
          </w:rPr>
        </w:r>
        <w:r w:rsidR="006737DD">
          <w:rPr>
            <w:noProof/>
            <w:webHidden/>
          </w:rPr>
          <w:fldChar w:fldCharType="separate"/>
        </w:r>
        <w:r w:rsidR="006737DD">
          <w:rPr>
            <w:noProof/>
            <w:webHidden/>
          </w:rPr>
          <w:t>28</w:t>
        </w:r>
        <w:r w:rsidR="006737DD">
          <w:rPr>
            <w:noProof/>
            <w:webHidden/>
          </w:rPr>
          <w:fldChar w:fldCharType="end"/>
        </w:r>
      </w:hyperlink>
    </w:p>
    <w:p w14:paraId="37446F3C" w14:textId="7F931533" w:rsidR="006737DD" w:rsidRDefault="00000000">
      <w:pPr>
        <w:pStyle w:val="Inhopg2"/>
        <w:rPr>
          <w:rFonts w:eastAsiaTheme="minorEastAsia" w:cstheme="minorBidi"/>
          <w:noProof/>
          <w:kern w:val="2"/>
          <w:sz w:val="24"/>
          <w:szCs w:val="24"/>
          <w14:ligatures w14:val="standardContextual"/>
        </w:rPr>
      </w:pPr>
      <w:hyperlink w:anchor="_Toc170396050" w:history="1">
        <w:r w:rsidR="006737DD" w:rsidRPr="001C7724">
          <w:rPr>
            <w:rStyle w:val="Hyperlink"/>
            <w:noProof/>
          </w:rPr>
          <w:t>3.10.</w:t>
        </w:r>
        <w:r w:rsidR="006737DD">
          <w:rPr>
            <w:rFonts w:eastAsiaTheme="minorEastAsia" w:cstheme="minorBidi"/>
            <w:noProof/>
            <w:kern w:val="2"/>
            <w:sz w:val="24"/>
            <w:szCs w:val="24"/>
            <w14:ligatures w14:val="standardContextual"/>
          </w:rPr>
          <w:tab/>
        </w:r>
        <w:r w:rsidR="006737DD" w:rsidRPr="001C7724">
          <w:rPr>
            <w:rStyle w:val="Hyperlink"/>
            <w:noProof/>
          </w:rPr>
          <w:t>Merknamen</w:t>
        </w:r>
        <w:r w:rsidR="006737DD">
          <w:rPr>
            <w:noProof/>
            <w:webHidden/>
          </w:rPr>
          <w:tab/>
        </w:r>
        <w:r w:rsidR="006737DD">
          <w:rPr>
            <w:noProof/>
            <w:webHidden/>
          </w:rPr>
          <w:fldChar w:fldCharType="begin"/>
        </w:r>
        <w:r w:rsidR="006737DD">
          <w:rPr>
            <w:noProof/>
            <w:webHidden/>
          </w:rPr>
          <w:instrText xml:space="preserve"> PAGEREF _Toc170396050 \h </w:instrText>
        </w:r>
        <w:r w:rsidR="006737DD">
          <w:rPr>
            <w:noProof/>
            <w:webHidden/>
          </w:rPr>
        </w:r>
        <w:r w:rsidR="006737DD">
          <w:rPr>
            <w:noProof/>
            <w:webHidden/>
          </w:rPr>
          <w:fldChar w:fldCharType="separate"/>
        </w:r>
        <w:r w:rsidR="006737DD">
          <w:rPr>
            <w:noProof/>
            <w:webHidden/>
          </w:rPr>
          <w:t>28</w:t>
        </w:r>
        <w:r w:rsidR="006737DD">
          <w:rPr>
            <w:noProof/>
            <w:webHidden/>
          </w:rPr>
          <w:fldChar w:fldCharType="end"/>
        </w:r>
      </w:hyperlink>
    </w:p>
    <w:p w14:paraId="576C338D" w14:textId="0C50133F" w:rsidR="006737DD" w:rsidRDefault="00000000">
      <w:pPr>
        <w:pStyle w:val="Inhopg2"/>
        <w:rPr>
          <w:rFonts w:eastAsiaTheme="minorEastAsia" w:cstheme="minorBidi"/>
          <w:noProof/>
          <w:kern w:val="2"/>
          <w:sz w:val="24"/>
          <w:szCs w:val="24"/>
          <w14:ligatures w14:val="standardContextual"/>
        </w:rPr>
      </w:pPr>
      <w:hyperlink w:anchor="_Toc170396051" w:history="1">
        <w:r w:rsidR="006737DD" w:rsidRPr="001C7724">
          <w:rPr>
            <w:rStyle w:val="Hyperlink"/>
            <w:noProof/>
          </w:rPr>
          <w:t>3.11.</w:t>
        </w:r>
        <w:r w:rsidR="006737DD">
          <w:rPr>
            <w:rFonts w:eastAsiaTheme="minorEastAsia" w:cstheme="minorBidi"/>
            <w:noProof/>
            <w:kern w:val="2"/>
            <w:sz w:val="24"/>
            <w:szCs w:val="24"/>
            <w14:ligatures w14:val="standardContextual"/>
          </w:rPr>
          <w:tab/>
        </w:r>
        <w:r w:rsidR="006737DD" w:rsidRPr="001C7724">
          <w:rPr>
            <w:rStyle w:val="Hyperlink"/>
            <w:noProof/>
          </w:rPr>
          <w:t>Mededeling Gunningsbeslissing, standstill-termijn</w:t>
        </w:r>
        <w:r w:rsidR="006737DD">
          <w:rPr>
            <w:noProof/>
            <w:webHidden/>
          </w:rPr>
          <w:tab/>
        </w:r>
        <w:r w:rsidR="006737DD">
          <w:rPr>
            <w:noProof/>
            <w:webHidden/>
          </w:rPr>
          <w:fldChar w:fldCharType="begin"/>
        </w:r>
        <w:r w:rsidR="006737DD">
          <w:rPr>
            <w:noProof/>
            <w:webHidden/>
          </w:rPr>
          <w:instrText xml:space="preserve"> PAGEREF _Toc170396051 \h </w:instrText>
        </w:r>
        <w:r w:rsidR="006737DD">
          <w:rPr>
            <w:noProof/>
            <w:webHidden/>
          </w:rPr>
        </w:r>
        <w:r w:rsidR="006737DD">
          <w:rPr>
            <w:noProof/>
            <w:webHidden/>
          </w:rPr>
          <w:fldChar w:fldCharType="separate"/>
        </w:r>
        <w:r w:rsidR="006737DD">
          <w:rPr>
            <w:noProof/>
            <w:webHidden/>
          </w:rPr>
          <w:t>28</w:t>
        </w:r>
        <w:r w:rsidR="006737DD">
          <w:rPr>
            <w:noProof/>
            <w:webHidden/>
          </w:rPr>
          <w:fldChar w:fldCharType="end"/>
        </w:r>
      </w:hyperlink>
    </w:p>
    <w:p w14:paraId="6D02917F" w14:textId="3CDE67CE" w:rsidR="006737DD" w:rsidRDefault="00000000">
      <w:pPr>
        <w:pStyle w:val="Inhopg2"/>
        <w:rPr>
          <w:rFonts w:eastAsiaTheme="minorEastAsia" w:cstheme="minorBidi"/>
          <w:noProof/>
          <w:kern w:val="2"/>
          <w:sz w:val="24"/>
          <w:szCs w:val="24"/>
          <w14:ligatures w14:val="standardContextual"/>
        </w:rPr>
      </w:pPr>
      <w:hyperlink w:anchor="_Toc170396052" w:history="1">
        <w:r w:rsidR="006737DD" w:rsidRPr="001C7724">
          <w:rPr>
            <w:rStyle w:val="Hyperlink"/>
            <w:noProof/>
          </w:rPr>
          <w:t>3.12.</w:t>
        </w:r>
        <w:r w:rsidR="006737DD">
          <w:rPr>
            <w:rFonts w:eastAsiaTheme="minorEastAsia" w:cstheme="minorBidi"/>
            <w:noProof/>
            <w:kern w:val="2"/>
            <w:sz w:val="24"/>
            <w:szCs w:val="24"/>
            <w14:ligatures w14:val="standardContextual"/>
          </w:rPr>
          <w:tab/>
        </w:r>
        <w:r w:rsidR="006737DD" w:rsidRPr="001C7724">
          <w:rPr>
            <w:rStyle w:val="Hyperlink"/>
            <w:noProof/>
          </w:rPr>
          <w:t>Sluiten Overeenkomst</w:t>
        </w:r>
        <w:r w:rsidR="006737DD">
          <w:rPr>
            <w:noProof/>
            <w:webHidden/>
          </w:rPr>
          <w:tab/>
        </w:r>
        <w:r w:rsidR="006737DD">
          <w:rPr>
            <w:noProof/>
            <w:webHidden/>
          </w:rPr>
          <w:fldChar w:fldCharType="begin"/>
        </w:r>
        <w:r w:rsidR="006737DD">
          <w:rPr>
            <w:noProof/>
            <w:webHidden/>
          </w:rPr>
          <w:instrText xml:space="preserve"> PAGEREF _Toc170396052 \h </w:instrText>
        </w:r>
        <w:r w:rsidR="006737DD">
          <w:rPr>
            <w:noProof/>
            <w:webHidden/>
          </w:rPr>
        </w:r>
        <w:r w:rsidR="006737DD">
          <w:rPr>
            <w:noProof/>
            <w:webHidden/>
          </w:rPr>
          <w:fldChar w:fldCharType="separate"/>
        </w:r>
        <w:r w:rsidR="006737DD">
          <w:rPr>
            <w:noProof/>
            <w:webHidden/>
          </w:rPr>
          <w:t>29</w:t>
        </w:r>
        <w:r w:rsidR="006737DD">
          <w:rPr>
            <w:noProof/>
            <w:webHidden/>
          </w:rPr>
          <w:fldChar w:fldCharType="end"/>
        </w:r>
      </w:hyperlink>
    </w:p>
    <w:p w14:paraId="169496D9" w14:textId="107F200F" w:rsidR="006737DD" w:rsidRDefault="00000000">
      <w:pPr>
        <w:pStyle w:val="Inhopg1"/>
        <w:rPr>
          <w:rFonts w:eastAsiaTheme="minorEastAsia" w:cstheme="minorBidi"/>
          <w:noProof/>
          <w:kern w:val="2"/>
          <w:sz w:val="24"/>
          <w:szCs w:val="24"/>
          <w14:ligatures w14:val="standardContextual"/>
        </w:rPr>
      </w:pPr>
      <w:hyperlink w:anchor="_Toc170396053" w:history="1">
        <w:r w:rsidR="006737DD" w:rsidRPr="001C7724">
          <w:rPr>
            <w:rStyle w:val="Hyperlink"/>
            <w:noProof/>
          </w:rPr>
          <w:t>4.</w:t>
        </w:r>
        <w:r w:rsidR="006737DD">
          <w:rPr>
            <w:rFonts w:eastAsiaTheme="minorEastAsia" w:cstheme="minorBidi"/>
            <w:noProof/>
            <w:kern w:val="2"/>
            <w:sz w:val="24"/>
            <w:szCs w:val="24"/>
            <w14:ligatures w14:val="standardContextual"/>
          </w:rPr>
          <w:tab/>
        </w:r>
        <w:r w:rsidR="006737DD" w:rsidRPr="001C7724">
          <w:rPr>
            <w:rStyle w:val="Hyperlink"/>
            <w:noProof/>
          </w:rPr>
          <w:t>Inschrijving</w:t>
        </w:r>
        <w:r w:rsidR="006737DD">
          <w:rPr>
            <w:noProof/>
            <w:webHidden/>
          </w:rPr>
          <w:tab/>
        </w:r>
        <w:r w:rsidR="006737DD">
          <w:rPr>
            <w:noProof/>
            <w:webHidden/>
          </w:rPr>
          <w:fldChar w:fldCharType="begin"/>
        </w:r>
        <w:r w:rsidR="006737DD">
          <w:rPr>
            <w:noProof/>
            <w:webHidden/>
          </w:rPr>
          <w:instrText xml:space="preserve"> PAGEREF _Toc170396053 \h </w:instrText>
        </w:r>
        <w:r w:rsidR="006737DD">
          <w:rPr>
            <w:noProof/>
            <w:webHidden/>
          </w:rPr>
        </w:r>
        <w:r w:rsidR="006737DD">
          <w:rPr>
            <w:noProof/>
            <w:webHidden/>
          </w:rPr>
          <w:fldChar w:fldCharType="separate"/>
        </w:r>
        <w:r w:rsidR="006737DD">
          <w:rPr>
            <w:noProof/>
            <w:webHidden/>
          </w:rPr>
          <w:t>30</w:t>
        </w:r>
        <w:r w:rsidR="006737DD">
          <w:rPr>
            <w:noProof/>
            <w:webHidden/>
          </w:rPr>
          <w:fldChar w:fldCharType="end"/>
        </w:r>
      </w:hyperlink>
    </w:p>
    <w:p w14:paraId="5D6BB0E9" w14:textId="799D51D9" w:rsidR="006737DD" w:rsidRDefault="00000000">
      <w:pPr>
        <w:pStyle w:val="Inhopg2"/>
        <w:rPr>
          <w:rFonts w:eastAsiaTheme="minorEastAsia" w:cstheme="minorBidi"/>
          <w:noProof/>
          <w:kern w:val="2"/>
          <w:sz w:val="24"/>
          <w:szCs w:val="24"/>
          <w14:ligatures w14:val="standardContextual"/>
        </w:rPr>
      </w:pPr>
      <w:hyperlink w:anchor="_Toc170396054" w:history="1">
        <w:r w:rsidR="006737DD" w:rsidRPr="001C7724">
          <w:rPr>
            <w:rStyle w:val="Hyperlink"/>
            <w:noProof/>
          </w:rPr>
          <w:t>4.1.</w:t>
        </w:r>
        <w:r w:rsidR="006737DD">
          <w:rPr>
            <w:rFonts w:eastAsiaTheme="minorEastAsia" w:cstheme="minorBidi"/>
            <w:noProof/>
            <w:kern w:val="2"/>
            <w:sz w:val="24"/>
            <w:szCs w:val="24"/>
            <w14:ligatures w14:val="standardContextual"/>
          </w:rPr>
          <w:tab/>
        </w:r>
        <w:r w:rsidR="006737DD" w:rsidRPr="001C7724">
          <w:rPr>
            <w:rStyle w:val="Hyperlink"/>
            <w:noProof/>
          </w:rPr>
          <w:t>Checklist Inschrijving</w:t>
        </w:r>
        <w:r w:rsidR="006737DD">
          <w:rPr>
            <w:noProof/>
            <w:webHidden/>
          </w:rPr>
          <w:tab/>
        </w:r>
        <w:r w:rsidR="006737DD">
          <w:rPr>
            <w:noProof/>
            <w:webHidden/>
          </w:rPr>
          <w:fldChar w:fldCharType="begin"/>
        </w:r>
        <w:r w:rsidR="006737DD">
          <w:rPr>
            <w:noProof/>
            <w:webHidden/>
          </w:rPr>
          <w:instrText xml:space="preserve"> PAGEREF _Toc170396054 \h </w:instrText>
        </w:r>
        <w:r w:rsidR="006737DD">
          <w:rPr>
            <w:noProof/>
            <w:webHidden/>
          </w:rPr>
        </w:r>
        <w:r w:rsidR="006737DD">
          <w:rPr>
            <w:noProof/>
            <w:webHidden/>
          </w:rPr>
          <w:fldChar w:fldCharType="separate"/>
        </w:r>
        <w:r w:rsidR="006737DD">
          <w:rPr>
            <w:noProof/>
            <w:webHidden/>
          </w:rPr>
          <w:t>30</w:t>
        </w:r>
        <w:r w:rsidR="006737DD">
          <w:rPr>
            <w:noProof/>
            <w:webHidden/>
          </w:rPr>
          <w:fldChar w:fldCharType="end"/>
        </w:r>
      </w:hyperlink>
    </w:p>
    <w:p w14:paraId="076ECFB0" w14:textId="0231C40A" w:rsidR="006737DD" w:rsidRDefault="00000000">
      <w:pPr>
        <w:pStyle w:val="Inhopg2"/>
        <w:rPr>
          <w:rFonts w:eastAsiaTheme="minorEastAsia" w:cstheme="minorBidi"/>
          <w:noProof/>
          <w:kern w:val="2"/>
          <w:sz w:val="24"/>
          <w:szCs w:val="24"/>
          <w14:ligatures w14:val="standardContextual"/>
        </w:rPr>
      </w:pPr>
      <w:hyperlink w:anchor="_Toc170396055" w:history="1">
        <w:r w:rsidR="006737DD" w:rsidRPr="001C7724">
          <w:rPr>
            <w:rStyle w:val="Hyperlink"/>
            <w:noProof/>
          </w:rPr>
          <w:t>4.2.</w:t>
        </w:r>
        <w:r w:rsidR="006737DD">
          <w:rPr>
            <w:rFonts w:eastAsiaTheme="minorEastAsia" w:cstheme="minorBidi"/>
            <w:noProof/>
            <w:kern w:val="2"/>
            <w:sz w:val="24"/>
            <w:szCs w:val="24"/>
            <w14:ligatures w14:val="standardContextual"/>
          </w:rPr>
          <w:tab/>
        </w:r>
        <w:r w:rsidR="006737DD" w:rsidRPr="001C7724">
          <w:rPr>
            <w:rStyle w:val="Hyperlink"/>
            <w:noProof/>
          </w:rPr>
          <w:t>Instructie inschrijven op TenderNed</w:t>
        </w:r>
        <w:r w:rsidR="006737DD">
          <w:rPr>
            <w:noProof/>
            <w:webHidden/>
          </w:rPr>
          <w:tab/>
        </w:r>
        <w:r w:rsidR="006737DD">
          <w:rPr>
            <w:noProof/>
            <w:webHidden/>
          </w:rPr>
          <w:fldChar w:fldCharType="begin"/>
        </w:r>
        <w:r w:rsidR="006737DD">
          <w:rPr>
            <w:noProof/>
            <w:webHidden/>
          </w:rPr>
          <w:instrText xml:space="preserve"> PAGEREF _Toc170396055 \h </w:instrText>
        </w:r>
        <w:r w:rsidR="006737DD">
          <w:rPr>
            <w:noProof/>
            <w:webHidden/>
          </w:rPr>
        </w:r>
        <w:r w:rsidR="006737DD">
          <w:rPr>
            <w:noProof/>
            <w:webHidden/>
          </w:rPr>
          <w:fldChar w:fldCharType="separate"/>
        </w:r>
        <w:r w:rsidR="006737DD">
          <w:rPr>
            <w:noProof/>
            <w:webHidden/>
          </w:rPr>
          <w:t>30</w:t>
        </w:r>
        <w:r w:rsidR="006737DD">
          <w:rPr>
            <w:noProof/>
            <w:webHidden/>
          </w:rPr>
          <w:fldChar w:fldCharType="end"/>
        </w:r>
      </w:hyperlink>
    </w:p>
    <w:p w14:paraId="41223BC6" w14:textId="6F0B26A3" w:rsidR="006737DD" w:rsidRDefault="00000000">
      <w:pPr>
        <w:pStyle w:val="Inhopg2"/>
        <w:rPr>
          <w:rFonts w:eastAsiaTheme="minorEastAsia" w:cstheme="minorBidi"/>
          <w:noProof/>
          <w:kern w:val="2"/>
          <w:sz w:val="24"/>
          <w:szCs w:val="24"/>
          <w14:ligatures w14:val="standardContextual"/>
        </w:rPr>
      </w:pPr>
      <w:hyperlink w:anchor="_Toc170396056" w:history="1">
        <w:r w:rsidR="006737DD" w:rsidRPr="001C7724">
          <w:rPr>
            <w:rStyle w:val="Hyperlink"/>
            <w:noProof/>
          </w:rPr>
          <w:t>4.3.</w:t>
        </w:r>
        <w:r w:rsidR="006737DD">
          <w:rPr>
            <w:rFonts w:eastAsiaTheme="minorEastAsia" w:cstheme="minorBidi"/>
            <w:noProof/>
            <w:kern w:val="2"/>
            <w:sz w:val="24"/>
            <w:szCs w:val="24"/>
            <w14:ligatures w14:val="standardContextual"/>
          </w:rPr>
          <w:tab/>
        </w:r>
        <w:r w:rsidR="006737DD" w:rsidRPr="001C7724">
          <w:rPr>
            <w:rStyle w:val="Hyperlink"/>
            <w:noProof/>
          </w:rPr>
          <w:t>Eisen aan Combinatie (samenwerkingsverband)</w:t>
        </w:r>
        <w:r w:rsidR="006737DD">
          <w:rPr>
            <w:noProof/>
            <w:webHidden/>
          </w:rPr>
          <w:tab/>
        </w:r>
        <w:r w:rsidR="006737DD">
          <w:rPr>
            <w:noProof/>
            <w:webHidden/>
          </w:rPr>
          <w:fldChar w:fldCharType="begin"/>
        </w:r>
        <w:r w:rsidR="006737DD">
          <w:rPr>
            <w:noProof/>
            <w:webHidden/>
          </w:rPr>
          <w:instrText xml:space="preserve"> PAGEREF _Toc170396056 \h </w:instrText>
        </w:r>
        <w:r w:rsidR="006737DD">
          <w:rPr>
            <w:noProof/>
            <w:webHidden/>
          </w:rPr>
        </w:r>
        <w:r w:rsidR="006737DD">
          <w:rPr>
            <w:noProof/>
            <w:webHidden/>
          </w:rPr>
          <w:fldChar w:fldCharType="separate"/>
        </w:r>
        <w:r w:rsidR="006737DD">
          <w:rPr>
            <w:noProof/>
            <w:webHidden/>
          </w:rPr>
          <w:t>31</w:t>
        </w:r>
        <w:r w:rsidR="006737DD">
          <w:rPr>
            <w:noProof/>
            <w:webHidden/>
          </w:rPr>
          <w:fldChar w:fldCharType="end"/>
        </w:r>
      </w:hyperlink>
    </w:p>
    <w:p w14:paraId="595BF48B" w14:textId="7C6019D5" w:rsidR="006737DD" w:rsidRDefault="00000000">
      <w:pPr>
        <w:pStyle w:val="Inhopg2"/>
        <w:rPr>
          <w:rFonts w:eastAsiaTheme="minorEastAsia" w:cstheme="minorBidi"/>
          <w:noProof/>
          <w:kern w:val="2"/>
          <w:sz w:val="24"/>
          <w:szCs w:val="24"/>
          <w14:ligatures w14:val="standardContextual"/>
        </w:rPr>
      </w:pPr>
      <w:hyperlink w:anchor="_Toc170396057" w:history="1">
        <w:r w:rsidR="006737DD" w:rsidRPr="001C7724">
          <w:rPr>
            <w:rStyle w:val="Hyperlink"/>
            <w:noProof/>
          </w:rPr>
          <w:t>4.4.</w:t>
        </w:r>
        <w:r w:rsidR="006737DD">
          <w:rPr>
            <w:rFonts w:eastAsiaTheme="minorEastAsia" w:cstheme="minorBidi"/>
            <w:noProof/>
            <w:kern w:val="2"/>
            <w:sz w:val="24"/>
            <w:szCs w:val="24"/>
            <w14:ligatures w14:val="standardContextual"/>
          </w:rPr>
          <w:tab/>
        </w:r>
        <w:r w:rsidR="006737DD" w:rsidRPr="001C7724">
          <w:rPr>
            <w:rStyle w:val="Hyperlink"/>
            <w:noProof/>
          </w:rPr>
          <w:t>Eisen aan Onderaannemer(s)</w:t>
        </w:r>
        <w:r w:rsidR="006737DD">
          <w:rPr>
            <w:noProof/>
            <w:webHidden/>
          </w:rPr>
          <w:tab/>
        </w:r>
        <w:r w:rsidR="006737DD">
          <w:rPr>
            <w:noProof/>
            <w:webHidden/>
          </w:rPr>
          <w:fldChar w:fldCharType="begin"/>
        </w:r>
        <w:r w:rsidR="006737DD">
          <w:rPr>
            <w:noProof/>
            <w:webHidden/>
          </w:rPr>
          <w:instrText xml:space="preserve"> PAGEREF _Toc170396057 \h </w:instrText>
        </w:r>
        <w:r w:rsidR="006737DD">
          <w:rPr>
            <w:noProof/>
            <w:webHidden/>
          </w:rPr>
        </w:r>
        <w:r w:rsidR="006737DD">
          <w:rPr>
            <w:noProof/>
            <w:webHidden/>
          </w:rPr>
          <w:fldChar w:fldCharType="separate"/>
        </w:r>
        <w:r w:rsidR="006737DD">
          <w:rPr>
            <w:noProof/>
            <w:webHidden/>
          </w:rPr>
          <w:t>32</w:t>
        </w:r>
        <w:r w:rsidR="006737DD">
          <w:rPr>
            <w:noProof/>
            <w:webHidden/>
          </w:rPr>
          <w:fldChar w:fldCharType="end"/>
        </w:r>
      </w:hyperlink>
    </w:p>
    <w:p w14:paraId="37C15BA1" w14:textId="434E492A" w:rsidR="006737DD" w:rsidRDefault="00000000">
      <w:pPr>
        <w:pStyle w:val="Inhopg2"/>
        <w:rPr>
          <w:rFonts w:eastAsiaTheme="minorEastAsia" w:cstheme="minorBidi"/>
          <w:noProof/>
          <w:kern w:val="2"/>
          <w:sz w:val="24"/>
          <w:szCs w:val="24"/>
          <w14:ligatures w14:val="standardContextual"/>
        </w:rPr>
      </w:pPr>
      <w:hyperlink w:anchor="_Toc170396058" w:history="1">
        <w:r w:rsidR="006737DD" w:rsidRPr="001C7724">
          <w:rPr>
            <w:rStyle w:val="Hyperlink"/>
            <w:noProof/>
          </w:rPr>
          <w:t>4.5.</w:t>
        </w:r>
        <w:r w:rsidR="006737DD">
          <w:rPr>
            <w:rFonts w:eastAsiaTheme="minorEastAsia" w:cstheme="minorBidi"/>
            <w:noProof/>
            <w:kern w:val="2"/>
            <w:sz w:val="24"/>
            <w:szCs w:val="24"/>
            <w14:ligatures w14:val="standardContextual"/>
          </w:rPr>
          <w:tab/>
        </w:r>
        <w:r w:rsidR="006737DD" w:rsidRPr="001C7724">
          <w:rPr>
            <w:rStyle w:val="Hyperlink"/>
            <w:noProof/>
          </w:rPr>
          <w:t>Eisen aan Derden</w:t>
        </w:r>
        <w:r w:rsidR="006737DD">
          <w:rPr>
            <w:noProof/>
            <w:webHidden/>
          </w:rPr>
          <w:tab/>
        </w:r>
        <w:r w:rsidR="006737DD">
          <w:rPr>
            <w:noProof/>
            <w:webHidden/>
          </w:rPr>
          <w:fldChar w:fldCharType="begin"/>
        </w:r>
        <w:r w:rsidR="006737DD">
          <w:rPr>
            <w:noProof/>
            <w:webHidden/>
          </w:rPr>
          <w:instrText xml:space="preserve"> PAGEREF _Toc170396058 \h </w:instrText>
        </w:r>
        <w:r w:rsidR="006737DD">
          <w:rPr>
            <w:noProof/>
            <w:webHidden/>
          </w:rPr>
        </w:r>
        <w:r w:rsidR="006737DD">
          <w:rPr>
            <w:noProof/>
            <w:webHidden/>
          </w:rPr>
          <w:fldChar w:fldCharType="separate"/>
        </w:r>
        <w:r w:rsidR="006737DD">
          <w:rPr>
            <w:noProof/>
            <w:webHidden/>
          </w:rPr>
          <w:t>32</w:t>
        </w:r>
        <w:r w:rsidR="006737DD">
          <w:rPr>
            <w:noProof/>
            <w:webHidden/>
          </w:rPr>
          <w:fldChar w:fldCharType="end"/>
        </w:r>
      </w:hyperlink>
    </w:p>
    <w:p w14:paraId="0FE4EEE2" w14:textId="5FD242AA" w:rsidR="006737DD" w:rsidRDefault="00000000">
      <w:pPr>
        <w:pStyle w:val="Inhopg2"/>
        <w:rPr>
          <w:rFonts w:eastAsiaTheme="minorEastAsia" w:cstheme="minorBidi"/>
          <w:noProof/>
          <w:kern w:val="2"/>
          <w:sz w:val="24"/>
          <w:szCs w:val="24"/>
          <w14:ligatures w14:val="standardContextual"/>
        </w:rPr>
      </w:pPr>
      <w:hyperlink w:anchor="_Toc170396059" w:history="1">
        <w:r w:rsidR="006737DD" w:rsidRPr="001C7724">
          <w:rPr>
            <w:rStyle w:val="Hyperlink"/>
            <w:noProof/>
          </w:rPr>
          <w:t>4.6.</w:t>
        </w:r>
        <w:r w:rsidR="006737DD">
          <w:rPr>
            <w:rFonts w:eastAsiaTheme="minorEastAsia" w:cstheme="minorBidi"/>
            <w:noProof/>
            <w:kern w:val="2"/>
            <w:sz w:val="24"/>
            <w:szCs w:val="24"/>
            <w14:ligatures w14:val="standardContextual"/>
          </w:rPr>
          <w:tab/>
        </w:r>
        <w:r w:rsidR="006737DD" w:rsidRPr="001C7724">
          <w:rPr>
            <w:rStyle w:val="Hyperlink"/>
            <w:noProof/>
          </w:rPr>
          <w:t>Concerninschrijving</w:t>
        </w:r>
        <w:r w:rsidR="006737DD">
          <w:rPr>
            <w:noProof/>
            <w:webHidden/>
          </w:rPr>
          <w:tab/>
        </w:r>
        <w:r w:rsidR="006737DD">
          <w:rPr>
            <w:noProof/>
            <w:webHidden/>
          </w:rPr>
          <w:fldChar w:fldCharType="begin"/>
        </w:r>
        <w:r w:rsidR="006737DD">
          <w:rPr>
            <w:noProof/>
            <w:webHidden/>
          </w:rPr>
          <w:instrText xml:space="preserve"> PAGEREF _Toc170396059 \h </w:instrText>
        </w:r>
        <w:r w:rsidR="006737DD">
          <w:rPr>
            <w:noProof/>
            <w:webHidden/>
          </w:rPr>
        </w:r>
        <w:r w:rsidR="006737DD">
          <w:rPr>
            <w:noProof/>
            <w:webHidden/>
          </w:rPr>
          <w:fldChar w:fldCharType="separate"/>
        </w:r>
        <w:r w:rsidR="006737DD">
          <w:rPr>
            <w:noProof/>
            <w:webHidden/>
          </w:rPr>
          <w:t>33</w:t>
        </w:r>
        <w:r w:rsidR="006737DD">
          <w:rPr>
            <w:noProof/>
            <w:webHidden/>
          </w:rPr>
          <w:fldChar w:fldCharType="end"/>
        </w:r>
      </w:hyperlink>
    </w:p>
    <w:p w14:paraId="5CACFAD7" w14:textId="35CB09BE" w:rsidR="006737DD" w:rsidRDefault="00000000">
      <w:pPr>
        <w:pStyle w:val="Inhopg2"/>
        <w:rPr>
          <w:rFonts w:eastAsiaTheme="minorEastAsia" w:cstheme="minorBidi"/>
          <w:noProof/>
          <w:kern w:val="2"/>
          <w:sz w:val="24"/>
          <w:szCs w:val="24"/>
          <w14:ligatures w14:val="standardContextual"/>
        </w:rPr>
      </w:pPr>
      <w:hyperlink w:anchor="_Toc170396060" w:history="1">
        <w:r w:rsidR="006737DD" w:rsidRPr="001C7724">
          <w:rPr>
            <w:rStyle w:val="Hyperlink"/>
            <w:noProof/>
          </w:rPr>
          <w:t>4.7.</w:t>
        </w:r>
        <w:r w:rsidR="006737DD">
          <w:rPr>
            <w:rFonts w:eastAsiaTheme="minorEastAsia" w:cstheme="minorBidi"/>
            <w:noProof/>
            <w:kern w:val="2"/>
            <w:sz w:val="24"/>
            <w:szCs w:val="24"/>
            <w14:ligatures w14:val="standardContextual"/>
          </w:rPr>
          <w:tab/>
        </w:r>
        <w:r w:rsidR="006737DD" w:rsidRPr="001C7724">
          <w:rPr>
            <w:rStyle w:val="Hyperlink"/>
            <w:noProof/>
          </w:rPr>
          <w:t>Integriteit Ondernemers</w:t>
        </w:r>
        <w:r w:rsidR="006737DD">
          <w:rPr>
            <w:noProof/>
            <w:webHidden/>
          </w:rPr>
          <w:tab/>
        </w:r>
        <w:r w:rsidR="006737DD">
          <w:rPr>
            <w:noProof/>
            <w:webHidden/>
          </w:rPr>
          <w:fldChar w:fldCharType="begin"/>
        </w:r>
        <w:r w:rsidR="006737DD">
          <w:rPr>
            <w:noProof/>
            <w:webHidden/>
          </w:rPr>
          <w:instrText xml:space="preserve"> PAGEREF _Toc170396060 \h </w:instrText>
        </w:r>
        <w:r w:rsidR="006737DD">
          <w:rPr>
            <w:noProof/>
            <w:webHidden/>
          </w:rPr>
        </w:r>
        <w:r w:rsidR="006737DD">
          <w:rPr>
            <w:noProof/>
            <w:webHidden/>
          </w:rPr>
          <w:fldChar w:fldCharType="separate"/>
        </w:r>
        <w:r w:rsidR="006737DD">
          <w:rPr>
            <w:noProof/>
            <w:webHidden/>
          </w:rPr>
          <w:t>33</w:t>
        </w:r>
        <w:r w:rsidR="006737DD">
          <w:rPr>
            <w:noProof/>
            <w:webHidden/>
          </w:rPr>
          <w:fldChar w:fldCharType="end"/>
        </w:r>
      </w:hyperlink>
    </w:p>
    <w:p w14:paraId="731FE06C" w14:textId="6C871303" w:rsidR="006737DD" w:rsidRDefault="00000000">
      <w:pPr>
        <w:pStyle w:val="Inhopg2"/>
        <w:rPr>
          <w:rFonts w:eastAsiaTheme="minorEastAsia" w:cstheme="minorBidi"/>
          <w:noProof/>
          <w:kern w:val="2"/>
          <w:sz w:val="24"/>
          <w:szCs w:val="24"/>
          <w14:ligatures w14:val="standardContextual"/>
        </w:rPr>
      </w:pPr>
      <w:hyperlink w:anchor="_Toc170396061" w:history="1">
        <w:r w:rsidR="006737DD" w:rsidRPr="001C7724">
          <w:rPr>
            <w:rStyle w:val="Hyperlink"/>
            <w:noProof/>
          </w:rPr>
          <w:t>4.8.</w:t>
        </w:r>
        <w:r w:rsidR="006737DD">
          <w:rPr>
            <w:rFonts w:eastAsiaTheme="minorEastAsia" w:cstheme="minorBidi"/>
            <w:noProof/>
            <w:kern w:val="2"/>
            <w:sz w:val="24"/>
            <w:szCs w:val="24"/>
            <w14:ligatures w14:val="standardContextual"/>
          </w:rPr>
          <w:tab/>
        </w:r>
        <w:r w:rsidR="006737DD" w:rsidRPr="001C7724">
          <w:rPr>
            <w:rStyle w:val="Hyperlink"/>
            <w:noProof/>
          </w:rPr>
          <w:t>Varianten</w:t>
        </w:r>
        <w:r w:rsidR="006737DD">
          <w:rPr>
            <w:noProof/>
            <w:webHidden/>
          </w:rPr>
          <w:tab/>
        </w:r>
        <w:r w:rsidR="006737DD">
          <w:rPr>
            <w:noProof/>
            <w:webHidden/>
          </w:rPr>
          <w:fldChar w:fldCharType="begin"/>
        </w:r>
        <w:r w:rsidR="006737DD">
          <w:rPr>
            <w:noProof/>
            <w:webHidden/>
          </w:rPr>
          <w:instrText xml:space="preserve"> PAGEREF _Toc170396061 \h </w:instrText>
        </w:r>
        <w:r w:rsidR="006737DD">
          <w:rPr>
            <w:noProof/>
            <w:webHidden/>
          </w:rPr>
        </w:r>
        <w:r w:rsidR="006737DD">
          <w:rPr>
            <w:noProof/>
            <w:webHidden/>
          </w:rPr>
          <w:fldChar w:fldCharType="separate"/>
        </w:r>
        <w:r w:rsidR="006737DD">
          <w:rPr>
            <w:noProof/>
            <w:webHidden/>
          </w:rPr>
          <w:t>33</w:t>
        </w:r>
        <w:r w:rsidR="006737DD">
          <w:rPr>
            <w:noProof/>
            <w:webHidden/>
          </w:rPr>
          <w:fldChar w:fldCharType="end"/>
        </w:r>
      </w:hyperlink>
    </w:p>
    <w:p w14:paraId="28F172AA" w14:textId="21636896" w:rsidR="006737DD" w:rsidRDefault="00000000">
      <w:pPr>
        <w:pStyle w:val="Inhopg2"/>
        <w:rPr>
          <w:rFonts w:eastAsiaTheme="minorEastAsia" w:cstheme="minorBidi"/>
          <w:noProof/>
          <w:kern w:val="2"/>
          <w:sz w:val="24"/>
          <w:szCs w:val="24"/>
          <w14:ligatures w14:val="standardContextual"/>
        </w:rPr>
      </w:pPr>
      <w:hyperlink w:anchor="_Toc170396062" w:history="1">
        <w:r w:rsidR="006737DD" w:rsidRPr="001C7724">
          <w:rPr>
            <w:rStyle w:val="Hyperlink"/>
            <w:noProof/>
          </w:rPr>
          <w:t>4.9.</w:t>
        </w:r>
        <w:r w:rsidR="006737DD">
          <w:rPr>
            <w:rFonts w:eastAsiaTheme="minorEastAsia" w:cstheme="minorBidi"/>
            <w:noProof/>
            <w:kern w:val="2"/>
            <w:sz w:val="24"/>
            <w:szCs w:val="24"/>
            <w14:ligatures w14:val="standardContextual"/>
          </w:rPr>
          <w:tab/>
        </w:r>
        <w:r w:rsidR="006737DD" w:rsidRPr="001C7724">
          <w:rPr>
            <w:rStyle w:val="Hyperlink"/>
            <w:noProof/>
          </w:rPr>
          <w:t>Eigendomsvoorbehoud Inschrijvingen</w:t>
        </w:r>
        <w:r w:rsidR="006737DD">
          <w:rPr>
            <w:noProof/>
            <w:webHidden/>
          </w:rPr>
          <w:tab/>
        </w:r>
        <w:r w:rsidR="006737DD">
          <w:rPr>
            <w:noProof/>
            <w:webHidden/>
          </w:rPr>
          <w:fldChar w:fldCharType="begin"/>
        </w:r>
        <w:r w:rsidR="006737DD">
          <w:rPr>
            <w:noProof/>
            <w:webHidden/>
          </w:rPr>
          <w:instrText xml:space="preserve"> PAGEREF _Toc170396062 \h </w:instrText>
        </w:r>
        <w:r w:rsidR="006737DD">
          <w:rPr>
            <w:noProof/>
            <w:webHidden/>
          </w:rPr>
        </w:r>
        <w:r w:rsidR="006737DD">
          <w:rPr>
            <w:noProof/>
            <w:webHidden/>
          </w:rPr>
          <w:fldChar w:fldCharType="separate"/>
        </w:r>
        <w:r w:rsidR="006737DD">
          <w:rPr>
            <w:noProof/>
            <w:webHidden/>
          </w:rPr>
          <w:t>34</w:t>
        </w:r>
        <w:r w:rsidR="006737DD">
          <w:rPr>
            <w:noProof/>
            <w:webHidden/>
          </w:rPr>
          <w:fldChar w:fldCharType="end"/>
        </w:r>
      </w:hyperlink>
    </w:p>
    <w:p w14:paraId="51C8BF18" w14:textId="3F216791" w:rsidR="006737DD" w:rsidRDefault="00000000">
      <w:pPr>
        <w:pStyle w:val="Inhopg2"/>
        <w:rPr>
          <w:rFonts w:eastAsiaTheme="minorEastAsia" w:cstheme="minorBidi"/>
          <w:noProof/>
          <w:kern w:val="2"/>
          <w:sz w:val="24"/>
          <w:szCs w:val="24"/>
          <w14:ligatures w14:val="standardContextual"/>
        </w:rPr>
      </w:pPr>
      <w:hyperlink w:anchor="_Toc170396063" w:history="1">
        <w:r w:rsidR="006737DD" w:rsidRPr="001C7724">
          <w:rPr>
            <w:rStyle w:val="Hyperlink"/>
            <w:noProof/>
          </w:rPr>
          <w:t>4.10.</w:t>
        </w:r>
        <w:r w:rsidR="006737DD">
          <w:rPr>
            <w:rFonts w:eastAsiaTheme="minorEastAsia" w:cstheme="minorBidi"/>
            <w:noProof/>
            <w:kern w:val="2"/>
            <w:sz w:val="24"/>
            <w:szCs w:val="24"/>
            <w14:ligatures w14:val="standardContextual"/>
          </w:rPr>
          <w:tab/>
        </w:r>
        <w:r w:rsidR="006737DD" w:rsidRPr="001C7724">
          <w:rPr>
            <w:rStyle w:val="Hyperlink"/>
            <w:noProof/>
          </w:rPr>
          <w:t>Auteursrechten</w:t>
        </w:r>
        <w:r w:rsidR="006737DD">
          <w:rPr>
            <w:noProof/>
            <w:webHidden/>
          </w:rPr>
          <w:tab/>
        </w:r>
        <w:r w:rsidR="006737DD">
          <w:rPr>
            <w:noProof/>
            <w:webHidden/>
          </w:rPr>
          <w:fldChar w:fldCharType="begin"/>
        </w:r>
        <w:r w:rsidR="006737DD">
          <w:rPr>
            <w:noProof/>
            <w:webHidden/>
          </w:rPr>
          <w:instrText xml:space="preserve"> PAGEREF _Toc170396063 \h </w:instrText>
        </w:r>
        <w:r w:rsidR="006737DD">
          <w:rPr>
            <w:noProof/>
            <w:webHidden/>
          </w:rPr>
        </w:r>
        <w:r w:rsidR="006737DD">
          <w:rPr>
            <w:noProof/>
            <w:webHidden/>
          </w:rPr>
          <w:fldChar w:fldCharType="separate"/>
        </w:r>
        <w:r w:rsidR="006737DD">
          <w:rPr>
            <w:noProof/>
            <w:webHidden/>
          </w:rPr>
          <w:t>34</w:t>
        </w:r>
        <w:r w:rsidR="006737DD">
          <w:rPr>
            <w:noProof/>
            <w:webHidden/>
          </w:rPr>
          <w:fldChar w:fldCharType="end"/>
        </w:r>
      </w:hyperlink>
    </w:p>
    <w:p w14:paraId="1D57E5AB" w14:textId="46DE4845" w:rsidR="006737DD" w:rsidRDefault="00000000">
      <w:pPr>
        <w:pStyle w:val="Inhopg2"/>
        <w:rPr>
          <w:rFonts w:eastAsiaTheme="minorEastAsia" w:cstheme="minorBidi"/>
          <w:noProof/>
          <w:kern w:val="2"/>
          <w:sz w:val="24"/>
          <w:szCs w:val="24"/>
          <w14:ligatures w14:val="standardContextual"/>
        </w:rPr>
      </w:pPr>
      <w:hyperlink w:anchor="_Toc170396064" w:history="1">
        <w:r w:rsidR="006737DD" w:rsidRPr="001C7724">
          <w:rPr>
            <w:rStyle w:val="Hyperlink"/>
            <w:noProof/>
          </w:rPr>
          <w:t>4.11.</w:t>
        </w:r>
        <w:r w:rsidR="006737DD">
          <w:rPr>
            <w:rFonts w:eastAsiaTheme="minorEastAsia" w:cstheme="minorBidi"/>
            <w:noProof/>
            <w:kern w:val="2"/>
            <w:sz w:val="24"/>
            <w:szCs w:val="24"/>
            <w14:ligatures w14:val="standardContextual"/>
          </w:rPr>
          <w:tab/>
        </w:r>
        <w:r w:rsidR="006737DD" w:rsidRPr="001C7724">
          <w:rPr>
            <w:rStyle w:val="Hyperlink"/>
            <w:noProof/>
          </w:rPr>
          <w:t>Onherroepelijk en onvoorwaardelijk</w:t>
        </w:r>
        <w:r w:rsidR="006737DD">
          <w:rPr>
            <w:noProof/>
            <w:webHidden/>
          </w:rPr>
          <w:tab/>
        </w:r>
        <w:r w:rsidR="006737DD">
          <w:rPr>
            <w:noProof/>
            <w:webHidden/>
          </w:rPr>
          <w:fldChar w:fldCharType="begin"/>
        </w:r>
        <w:r w:rsidR="006737DD">
          <w:rPr>
            <w:noProof/>
            <w:webHidden/>
          </w:rPr>
          <w:instrText xml:space="preserve"> PAGEREF _Toc170396064 \h </w:instrText>
        </w:r>
        <w:r w:rsidR="006737DD">
          <w:rPr>
            <w:noProof/>
            <w:webHidden/>
          </w:rPr>
        </w:r>
        <w:r w:rsidR="006737DD">
          <w:rPr>
            <w:noProof/>
            <w:webHidden/>
          </w:rPr>
          <w:fldChar w:fldCharType="separate"/>
        </w:r>
        <w:r w:rsidR="006737DD">
          <w:rPr>
            <w:noProof/>
            <w:webHidden/>
          </w:rPr>
          <w:t>34</w:t>
        </w:r>
        <w:r w:rsidR="006737DD">
          <w:rPr>
            <w:noProof/>
            <w:webHidden/>
          </w:rPr>
          <w:fldChar w:fldCharType="end"/>
        </w:r>
      </w:hyperlink>
    </w:p>
    <w:p w14:paraId="5012A4D1" w14:textId="514CB92A" w:rsidR="006737DD" w:rsidRDefault="00000000">
      <w:pPr>
        <w:pStyle w:val="Inhopg2"/>
        <w:rPr>
          <w:rFonts w:eastAsiaTheme="minorEastAsia" w:cstheme="minorBidi"/>
          <w:noProof/>
          <w:kern w:val="2"/>
          <w:sz w:val="24"/>
          <w:szCs w:val="24"/>
          <w14:ligatures w14:val="standardContextual"/>
        </w:rPr>
      </w:pPr>
      <w:hyperlink w:anchor="_Toc170396065" w:history="1">
        <w:r w:rsidR="006737DD" w:rsidRPr="001C7724">
          <w:rPr>
            <w:rStyle w:val="Hyperlink"/>
            <w:noProof/>
          </w:rPr>
          <w:t>4.12.</w:t>
        </w:r>
        <w:r w:rsidR="006737DD">
          <w:rPr>
            <w:rFonts w:eastAsiaTheme="minorEastAsia" w:cstheme="minorBidi"/>
            <w:noProof/>
            <w:kern w:val="2"/>
            <w:sz w:val="24"/>
            <w:szCs w:val="24"/>
            <w14:ligatures w14:val="standardContextual"/>
          </w:rPr>
          <w:tab/>
        </w:r>
        <w:r w:rsidR="006737DD" w:rsidRPr="001C7724">
          <w:rPr>
            <w:rStyle w:val="Hyperlink"/>
            <w:noProof/>
          </w:rPr>
          <w:t>Gestanddoeningstermijn</w:t>
        </w:r>
        <w:r w:rsidR="006737DD">
          <w:rPr>
            <w:noProof/>
            <w:webHidden/>
          </w:rPr>
          <w:tab/>
        </w:r>
        <w:r w:rsidR="006737DD">
          <w:rPr>
            <w:noProof/>
            <w:webHidden/>
          </w:rPr>
          <w:fldChar w:fldCharType="begin"/>
        </w:r>
        <w:r w:rsidR="006737DD">
          <w:rPr>
            <w:noProof/>
            <w:webHidden/>
          </w:rPr>
          <w:instrText xml:space="preserve"> PAGEREF _Toc170396065 \h </w:instrText>
        </w:r>
        <w:r w:rsidR="006737DD">
          <w:rPr>
            <w:noProof/>
            <w:webHidden/>
          </w:rPr>
        </w:r>
        <w:r w:rsidR="006737DD">
          <w:rPr>
            <w:noProof/>
            <w:webHidden/>
          </w:rPr>
          <w:fldChar w:fldCharType="separate"/>
        </w:r>
        <w:r w:rsidR="006737DD">
          <w:rPr>
            <w:noProof/>
            <w:webHidden/>
          </w:rPr>
          <w:t>34</w:t>
        </w:r>
        <w:r w:rsidR="006737DD">
          <w:rPr>
            <w:noProof/>
            <w:webHidden/>
          </w:rPr>
          <w:fldChar w:fldCharType="end"/>
        </w:r>
      </w:hyperlink>
    </w:p>
    <w:p w14:paraId="7649BBA4" w14:textId="294CA12C" w:rsidR="006737DD" w:rsidRDefault="00000000">
      <w:pPr>
        <w:pStyle w:val="Inhopg2"/>
        <w:rPr>
          <w:rFonts w:eastAsiaTheme="minorEastAsia" w:cstheme="minorBidi"/>
          <w:noProof/>
          <w:kern w:val="2"/>
          <w:sz w:val="24"/>
          <w:szCs w:val="24"/>
          <w14:ligatures w14:val="standardContextual"/>
        </w:rPr>
      </w:pPr>
      <w:hyperlink w:anchor="_Toc170396066" w:history="1">
        <w:r w:rsidR="006737DD" w:rsidRPr="001C7724">
          <w:rPr>
            <w:rStyle w:val="Hyperlink"/>
            <w:noProof/>
          </w:rPr>
          <w:t>4.13.</w:t>
        </w:r>
        <w:r w:rsidR="006737DD">
          <w:rPr>
            <w:rFonts w:eastAsiaTheme="minorEastAsia" w:cstheme="minorBidi"/>
            <w:noProof/>
            <w:kern w:val="2"/>
            <w:sz w:val="24"/>
            <w:szCs w:val="24"/>
            <w14:ligatures w14:val="standardContextual"/>
          </w:rPr>
          <w:tab/>
        </w:r>
        <w:r w:rsidR="006737DD" w:rsidRPr="001C7724">
          <w:rPr>
            <w:rStyle w:val="Hyperlink"/>
            <w:noProof/>
          </w:rPr>
          <w:t>Rechtsgeldige ondertekening</w:t>
        </w:r>
        <w:r w:rsidR="006737DD">
          <w:rPr>
            <w:noProof/>
            <w:webHidden/>
          </w:rPr>
          <w:tab/>
        </w:r>
        <w:r w:rsidR="006737DD">
          <w:rPr>
            <w:noProof/>
            <w:webHidden/>
          </w:rPr>
          <w:fldChar w:fldCharType="begin"/>
        </w:r>
        <w:r w:rsidR="006737DD">
          <w:rPr>
            <w:noProof/>
            <w:webHidden/>
          </w:rPr>
          <w:instrText xml:space="preserve"> PAGEREF _Toc170396066 \h </w:instrText>
        </w:r>
        <w:r w:rsidR="006737DD">
          <w:rPr>
            <w:noProof/>
            <w:webHidden/>
          </w:rPr>
        </w:r>
        <w:r w:rsidR="006737DD">
          <w:rPr>
            <w:noProof/>
            <w:webHidden/>
          </w:rPr>
          <w:fldChar w:fldCharType="separate"/>
        </w:r>
        <w:r w:rsidR="006737DD">
          <w:rPr>
            <w:noProof/>
            <w:webHidden/>
          </w:rPr>
          <w:t>34</w:t>
        </w:r>
        <w:r w:rsidR="006737DD">
          <w:rPr>
            <w:noProof/>
            <w:webHidden/>
          </w:rPr>
          <w:fldChar w:fldCharType="end"/>
        </w:r>
      </w:hyperlink>
    </w:p>
    <w:p w14:paraId="05B07AFE" w14:textId="3E8DCAD9" w:rsidR="006737DD" w:rsidRDefault="00000000">
      <w:pPr>
        <w:pStyle w:val="Inhopg2"/>
        <w:rPr>
          <w:rFonts w:eastAsiaTheme="minorEastAsia" w:cstheme="minorBidi"/>
          <w:noProof/>
          <w:kern w:val="2"/>
          <w:sz w:val="24"/>
          <w:szCs w:val="24"/>
          <w14:ligatures w14:val="standardContextual"/>
        </w:rPr>
      </w:pPr>
      <w:hyperlink w:anchor="_Toc170396067" w:history="1">
        <w:r w:rsidR="006737DD" w:rsidRPr="001C7724">
          <w:rPr>
            <w:rStyle w:val="Hyperlink"/>
            <w:noProof/>
          </w:rPr>
          <w:t>4.14.</w:t>
        </w:r>
        <w:r w:rsidR="006737DD">
          <w:rPr>
            <w:rFonts w:eastAsiaTheme="minorEastAsia" w:cstheme="minorBidi"/>
            <w:noProof/>
            <w:kern w:val="2"/>
            <w:sz w:val="24"/>
            <w:szCs w:val="24"/>
            <w14:ligatures w14:val="standardContextual"/>
          </w:rPr>
          <w:tab/>
        </w:r>
        <w:r w:rsidR="006737DD" w:rsidRPr="001C7724">
          <w:rPr>
            <w:rStyle w:val="Hyperlink"/>
            <w:noProof/>
          </w:rPr>
          <w:t>Verbod op manipulatieve inschrijving</w:t>
        </w:r>
        <w:r w:rsidR="006737DD">
          <w:rPr>
            <w:noProof/>
            <w:webHidden/>
          </w:rPr>
          <w:tab/>
        </w:r>
        <w:r w:rsidR="006737DD">
          <w:rPr>
            <w:noProof/>
            <w:webHidden/>
          </w:rPr>
          <w:fldChar w:fldCharType="begin"/>
        </w:r>
        <w:r w:rsidR="006737DD">
          <w:rPr>
            <w:noProof/>
            <w:webHidden/>
          </w:rPr>
          <w:instrText xml:space="preserve"> PAGEREF _Toc170396067 \h </w:instrText>
        </w:r>
        <w:r w:rsidR="006737DD">
          <w:rPr>
            <w:noProof/>
            <w:webHidden/>
          </w:rPr>
        </w:r>
        <w:r w:rsidR="006737DD">
          <w:rPr>
            <w:noProof/>
            <w:webHidden/>
          </w:rPr>
          <w:fldChar w:fldCharType="separate"/>
        </w:r>
        <w:r w:rsidR="006737DD">
          <w:rPr>
            <w:noProof/>
            <w:webHidden/>
          </w:rPr>
          <w:t>35</w:t>
        </w:r>
        <w:r w:rsidR="006737DD">
          <w:rPr>
            <w:noProof/>
            <w:webHidden/>
          </w:rPr>
          <w:fldChar w:fldCharType="end"/>
        </w:r>
      </w:hyperlink>
    </w:p>
    <w:p w14:paraId="5E6B11DA" w14:textId="4FE61CC2" w:rsidR="006737DD" w:rsidRDefault="00000000">
      <w:pPr>
        <w:pStyle w:val="Inhopg1"/>
        <w:rPr>
          <w:rFonts w:eastAsiaTheme="minorEastAsia" w:cstheme="minorBidi"/>
          <w:noProof/>
          <w:kern w:val="2"/>
          <w:sz w:val="24"/>
          <w:szCs w:val="24"/>
          <w14:ligatures w14:val="standardContextual"/>
        </w:rPr>
      </w:pPr>
      <w:hyperlink w:anchor="_Toc170396068" w:history="1">
        <w:r w:rsidR="006737DD" w:rsidRPr="001C7724">
          <w:rPr>
            <w:rStyle w:val="Hyperlink"/>
            <w:noProof/>
          </w:rPr>
          <w:t>5.</w:t>
        </w:r>
        <w:r w:rsidR="006737DD">
          <w:rPr>
            <w:rFonts w:eastAsiaTheme="minorEastAsia" w:cstheme="minorBidi"/>
            <w:noProof/>
            <w:kern w:val="2"/>
            <w:sz w:val="24"/>
            <w:szCs w:val="24"/>
            <w14:ligatures w14:val="standardContextual"/>
          </w:rPr>
          <w:tab/>
        </w:r>
        <w:r w:rsidR="006737DD" w:rsidRPr="001C7724">
          <w:rPr>
            <w:rStyle w:val="Hyperlink"/>
            <w:noProof/>
          </w:rPr>
          <w:t>Beoordeling Inschrijvingen</w:t>
        </w:r>
        <w:r w:rsidR="006737DD">
          <w:rPr>
            <w:noProof/>
            <w:webHidden/>
          </w:rPr>
          <w:tab/>
        </w:r>
        <w:r w:rsidR="006737DD">
          <w:rPr>
            <w:noProof/>
            <w:webHidden/>
          </w:rPr>
          <w:fldChar w:fldCharType="begin"/>
        </w:r>
        <w:r w:rsidR="006737DD">
          <w:rPr>
            <w:noProof/>
            <w:webHidden/>
          </w:rPr>
          <w:instrText xml:space="preserve"> PAGEREF _Toc170396068 \h </w:instrText>
        </w:r>
        <w:r w:rsidR="006737DD">
          <w:rPr>
            <w:noProof/>
            <w:webHidden/>
          </w:rPr>
        </w:r>
        <w:r w:rsidR="006737DD">
          <w:rPr>
            <w:noProof/>
            <w:webHidden/>
          </w:rPr>
          <w:fldChar w:fldCharType="separate"/>
        </w:r>
        <w:r w:rsidR="006737DD">
          <w:rPr>
            <w:noProof/>
            <w:webHidden/>
          </w:rPr>
          <w:t>36</w:t>
        </w:r>
        <w:r w:rsidR="006737DD">
          <w:rPr>
            <w:noProof/>
            <w:webHidden/>
          </w:rPr>
          <w:fldChar w:fldCharType="end"/>
        </w:r>
      </w:hyperlink>
    </w:p>
    <w:p w14:paraId="4C98BF25" w14:textId="113F64A6" w:rsidR="006737DD" w:rsidRDefault="00000000">
      <w:pPr>
        <w:pStyle w:val="Inhopg2"/>
        <w:rPr>
          <w:rFonts w:eastAsiaTheme="minorEastAsia" w:cstheme="minorBidi"/>
          <w:noProof/>
          <w:kern w:val="2"/>
          <w:sz w:val="24"/>
          <w:szCs w:val="24"/>
          <w14:ligatures w14:val="standardContextual"/>
        </w:rPr>
      </w:pPr>
      <w:hyperlink w:anchor="_Toc170396069" w:history="1">
        <w:r w:rsidR="006737DD" w:rsidRPr="001C7724">
          <w:rPr>
            <w:rStyle w:val="Hyperlink"/>
            <w:noProof/>
          </w:rPr>
          <w:t>5.1.</w:t>
        </w:r>
        <w:r w:rsidR="006737DD">
          <w:rPr>
            <w:rFonts w:eastAsiaTheme="minorEastAsia" w:cstheme="minorBidi"/>
            <w:noProof/>
            <w:kern w:val="2"/>
            <w:sz w:val="24"/>
            <w:szCs w:val="24"/>
            <w14:ligatures w14:val="standardContextual"/>
          </w:rPr>
          <w:tab/>
        </w:r>
        <w:r w:rsidR="006737DD" w:rsidRPr="001C7724">
          <w:rPr>
            <w:rStyle w:val="Hyperlink"/>
            <w:noProof/>
          </w:rPr>
          <w:t>Inleiding</w:t>
        </w:r>
        <w:r w:rsidR="006737DD">
          <w:rPr>
            <w:noProof/>
            <w:webHidden/>
          </w:rPr>
          <w:tab/>
        </w:r>
        <w:r w:rsidR="006737DD">
          <w:rPr>
            <w:noProof/>
            <w:webHidden/>
          </w:rPr>
          <w:fldChar w:fldCharType="begin"/>
        </w:r>
        <w:r w:rsidR="006737DD">
          <w:rPr>
            <w:noProof/>
            <w:webHidden/>
          </w:rPr>
          <w:instrText xml:space="preserve"> PAGEREF _Toc170396069 \h </w:instrText>
        </w:r>
        <w:r w:rsidR="006737DD">
          <w:rPr>
            <w:noProof/>
            <w:webHidden/>
          </w:rPr>
        </w:r>
        <w:r w:rsidR="006737DD">
          <w:rPr>
            <w:noProof/>
            <w:webHidden/>
          </w:rPr>
          <w:fldChar w:fldCharType="separate"/>
        </w:r>
        <w:r w:rsidR="006737DD">
          <w:rPr>
            <w:noProof/>
            <w:webHidden/>
          </w:rPr>
          <w:t>36</w:t>
        </w:r>
        <w:r w:rsidR="006737DD">
          <w:rPr>
            <w:noProof/>
            <w:webHidden/>
          </w:rPr>
          <w:fldChar w:fldCharType="end"/>
        </w:r>
      </w:hyperlink>
    </w:p>
    <w:p w14:paraId="1AE9DE50" w14:textId="4C89D3BB" w:rsidR="006737DD" w:rsidRDefault="00000000">
      <w:pPr>
        <w:pStyle w:val="Inhopg2"/>
        <w:rPr>
          <w:rFonts w:eastAsiaTheme="minorEastAsia" w:cstheme="minorBidi"/>
          <w:noProof/>
          <w:kern w:val="2"/>
          <w:sz w:val="24"/>
          <w:szCs w:val="24"/>
          <w14:ligatures w14:val="standardContextual"/>
        </w:rPr>
      </w:pPr>
      <w:hyperlink w:anchor="_Toc170396070" w:history="1">
        <w:r w:rsidR="006737DD" w:rsidRPr="001C7724">
          <w:rPr>
            <w:rStyle w:val="Hyperlink"/>
            <w:noProof/>
          </w:rPr>
          <w:t>5.2.</w:t>
        </w:r>
        <w:r w:rsidR="006737DD">
          <w:rPr>
            <w:rFonts w:eastAsiaTheme="minorEastAsia" w:cstheme="minorBidi"/>
            <w:noProof/>
            <w:kern w:val="2"/>
            <w:sz w:val="24"/>
            <w:szCs w:val="24"/>
            <w14:ligatures w14:val="standardContextual"/>
          </w:rPr>
          <w:tab/>
        </w:r>
        <w:r w:rsidR="006737DD" w:rsidRPr="001C7724">
          <w:rPr>
            <w:rStyle w:val="Hyperlink"/>
            <w:noProof/>
          </w:rPr>
          <w:t>Inschrijvingseisen</w:t>
        </w:r>
        <w:r w:rsidR="006737DD">
          <w:rPr>
            <w:noProof/>
            <w:webHidden/>
          </w:rPr>
          <w:tab/>
        </w:r>
        <w:r w:rsidR="006737DD">
          <w:rPr>
            <w:noProof/>
            <w:webHidden/>
          </w:rPr>
          <w:fldChar w:fldCharType="begin"/>
        </w:r>
        <w:r w:rsidR="006737DD">
          <w:rPr>
            <w:noProof/>
            <w:webHidden/>
          </w:rPr>
          <w:instrText xml:space="preserve"> PAGEREF _Toc170396070 \h </w:instrText>
        </w:r>
        <w:r w:rsidR="006737DD">
          <w:rPr>
            <w:noProof/>
            <w:webHidden/>
          </w:rPr>
        </w:r>
        <w:r w:rsidR="006737DD">
          <w:rPr>
            <w:noProof/>
            <w:webHidden/>
          </w:rPr>
          <w:fldChar w:fldCharType="separate"/>
        </w:r>
        <w:r w:rsidR="006737DD">
          <w:rPr>
            <w:noProof/>
            <w:webHidden/>
          </w:rPr>
          <w:t>36</w:t>
        </w:r>
        <w:r w:rsidR="006737DD">
          <w:rPr>
            <w:noProof/>
            <w:webHidden/>
          </w:rPr>
          <w:fldChar w:fldCharType="end"/>
        </w:r>
      </w:hyperlink>
    </w:p>
    <w:p w14:paraId="19025DCF" w14:textId="2150BDA6" w:rsidR="006737DD" w:rsidRDefault="00000000">
      <w:pPr>
        <w:pStyle w:val="Inhopg2"/>
        <w:rPr>
          <w:rFonts w:eastAsiaTheme="minorEastAsia" w:cstheme="minorBidi"/>
          <w:noProof/>
          <w:kern w:val="2"/>
          <w:sz w:val="24"/>
          <w:szCs w:val="24"/>
          <w14:ligatures w14:val="standardContextual"/>
        </w:rPr>
      </w:pPr>
      <w:hyperlink w:anchor="_Toc170396071" w:history="1">
        <w:r w:rsidR="006737DD" w:rsidRPr="001C7724">
          <w:rPr>
            <w:rStyle w:val="Hyperlink"/>
            <w:noProof/>
          </w:rPr>
          <w:t>5.3.</w:t>
        </w:r>
        <w:r w:rsidR="006737DD">
          <w:rPr>
            <w:rFonts w:eastAsiaTheme="minorEastAsia" w:cstheme="minorBidi"/>
            <w:noProof/>
            <w:kern w:val="2"/>
            <w:sz w:val="24"/>
            <w:szCs w:val="24"/>
            <w14:ligatures w14:val="standardContextual"/>
          </w:rPr>
          <w:tab/>
        </w:r>
        <w:r w:rsidR="006737DD" w:rsidRPr="001C7724">
          <w:rPr>
            <w:rStyle w:val="Hyperlink"/>
            <w:noProof/>
          </w:rPr>
          <w:t>Uitsluitingsgronden</w:t>
        </w:r>
        <w:r w:rsidR="006737DD">
          <w:rPr>
            <w:noProof/>
            <w:webHidden/>
          </w:rPr>
          <w:tab/>
        </w:r>
        <w:r w:rsidR="006737DD">
          <w:rPr>
            <w:noProof/>
            <w:webHidden/>
          </w:rPr>
          <w:fldChar w:fldCharType="begin"/>
        </w:r>
        <w:r w:rsidR="006737DD">
          <w:rPr>
            <w:noProof/>
            <w:webHidden/>
          </w:rPr>
          <w:instrText xml:space="preserve"> PAGEREF _Toc170396071 \h </w:instrText>
        </w:r>
        <w:r w:rsidR="006737DD">
          <w:rPr>
            <w:noProof/>
            <w:webHidden/>
          </w:rPr>
        </w:r>
        <w:r w:rsidR="006737DD">
          <w:rPr>
            <w:noProof/>
            <w:webHidden/>
          </w:rPr>
          <w:fldChar w:fldCharType="separate"/>
        </w:r>
        <w:r w:rsidR="006737DD">
          <w:rPr>
            <w:noProof/>
            <w:webHidden/>
          </w:rPr>
          <w:t>37</w:t>
        </w:r>
        <w:r w:rsidR="006737DD">
          <w:rPr>
            <w:noProof/>
            <w:webHidden/>
          </w:rPr>
          <w:fldChar w:fldCharType="end"/>
        </w:r>
      </w:hyperlink>
    </w:p>
    <w:p w14:paraId="0AD59143" w14:textId="777CC2BF" w:rsidR="006737DD" w:rsidRDefault="00000000">
      <w:pPr>
        <w:pStyle w:val="Inhopg2"/>
        <w:rPr>
          <w:rFonts w:eastAsiaTheme="minorEastAsia" w:cstheme="minorBidi"/>
          <w:noProof/>
          <w:kern w:val="2"/>
          <w:sz w:val="24"/>
          <w:szCs w:val="24"/>
          <w14:ligatures w14:val="standardContextual"/>
        </w:rPr>
      </w:pPr>
      <w:hyperlink w:anchor="_Toc170396072" w:history="1">
        <w:r w:rsidR="006737DD" w:rsidRPr="001C7724">
          <w:rPr>
            <w:rStyle w:val="Hyperlink"/>
            <w:noProof/>
          </w:rPr>
          <w:t>5.3.1</w:t>
        </w:r>
        <w:r w:rsidR="006737DD">
          <w:rPr>
            <w:rFonts w:eastAsiaTheme="minorEastAsia" w:cstheme="minorBidi"/>
            <w:noProof/>
            <w:kern w:val="2"/>
            <w:sz w:val="24"/>
            <w:szCs w:val="24"/>
            <w14:ligatures w14:val="standardContextual"/>
          </w:rPr>
          <w:tab/>
        </w:r>
        <w:r w:rsidR="006737DD" w:rsidRPr="001C7724">
          <w:rPr>
            <w:rStyle w:val="Hyperlink"/>
            <w:noProof/>
          </w:rPr>
          <w:t>Bewijsstukken ten behoeve van Uitsluitingsgronden</w:t>
        </w:r>
        <w:r w:rsidR="006737DD">
          <w:rPr>
            <w:noProof/>
            <w:webHidden/>
          </w:rPr>
          <w:tab/>
        </w:r>
        <w:r w:rsidR="006737DD">
          <w:rPr>
            <w:noProof/>
            <w:webHidden/>
          </w:rPr>
          <w:fldChar w:fldCharType="begin"/>
        </w:r>
        <w:r w:rsidR="006737DD">
          <w:rPr>
            <w:noProof/>
            <w:webHidden/>
          </w:rPr>
          <w:instrText xml:space="preserve"> PAGEREF _Toc170396072 \h </w:instrText>
        </w:r>
        <w:r w:rsidR="006737DD">
          <w:rPr>
            <w:noProof/>
            <w:webHidden/>
          </w:rPr>
        </w:r>
        <w:r w:rsidR="006737DD">
          <w:rPr>
            <w:noProof/>
            <w:webHidden/>
          </w:rPr>
          <w:fldChar w:fldCharType="separate"/>
        </w:r>
        <w:r w:rsidR="006737DD">
          <w:rPr>
            <w:noProof/>
            <w:webHidden/>
          </w:rPr>
          <w:t>38</w:t>
        </w:r>
        <w:r w:rsidR="006737DD">
          <w:rPr>
            <w:noProof/>
            <w:webHidden/>
          </w:rPr>
          <w:fldChar w:fldCharType="end"/>
        </w:r>
      </w:hyperlink>
    </w:p>
    <w:p w14:paraId="3E32809F" w14:textId="2A0BEA65" w:rsidR="006737DD" w:rsidRDefault="00000000">
      <w:pPr>
        <w:pStyle w:val="Inhopg2"/>
        <w:rPr>
          <w:rFonts w:eastAsiaTheme="minorEastAsia" w:cstheme="minorBidi"/>
          <w:noProof/>
          <w:kern w:val="2"/>
          <w:sz w:val="24"/>
          <w:szCs w:val="24"/>
          <w14:ligatures w14:val="standardContextual"/>
        </w:rPr>
      </w:pPr>
      <w:hyperlink w:anchor="_Toc170396073" w:history="1">
        <w:r w:rsidR="006737DD" w:rsidRPr="001C7724">
          <w:rPr>
            <w:rStyle w:val="Hyperlink"/>
            <w:noProof/>
          </w:rPr>
          <w:t>5.4.</w:t>
        </w:r>
        <w:r w:rsidR="006737DD">
          <w:rPr>
            <w:rFonts w:eastAsiaTheme="minorEastAsia" w:cstheme="minorBidi"/>
            <w:noProof/>
            <w:kern w:val="2"/>
            <w:sz w:val="24"/>
            <w:szCs w:val="24"/>
            <w14:ligatures w14:val="standardContextual"/>
          </w:rPr>
          <w:tab/>
        </w:r>
        <w:r w:rsidR="006737DD" w:rsidRPr="001C7724">
          <w:rPr>
            <w:rStyle w:val="Hyperlink"/>
            <w:noProof/>
          </w:rPr>
          <w:t>Geschiktheidseisen en Bewijsstukken</w:t>
        </w:r>
        <w:r w:rsidR="006737DD">
          <w:rPr>
            <w:noProof/>
            <w:webHidden/>
          </w:rPr>
          <w:tab/>
        </w:r>
        <w:r w:rsidR="006737DD">
          <w:rPr>
            <w:noProof/>
            <w:webHidden/>
          </w:rPr>
          <w:fldChar w:fldCharType="begin"/>
        </w:r>
        <w:r w:rsidR="006737DD">
          <w:rPr>
            <w:noProof/>
            <w:webHidden/>
          </w:rPr>
          <w:instrText xml:space="preserve"> PAGEREF _Toc170396073 \h </w:instrText>
        </w:r>
        <w:r w:rsidR="006737DD">
          <w:rPr>
            <w:noProof/>
            <w:webHidden/>
          </w:rPr>
        </w:r>
        <w:r w:rsidR="006737DD">
          <w:rPr>
            <w:noProof/>
            <w:webHidden/>
          </w:rPr>
          <w:fldChar w:fldCharType="separate"/>
        </w:r>
        <w:r w:rsidR="006737DD">
          <w:rPr>
            <w:noProof/>
            <w:webHidden/>
          </w:rPr>
          <w:t>39</w:t>
        </w:r>
        <w:r w:rsidR="006737DD">
          <w:rPr>
            <w:noProof/>
            <w:webHidden/>
          </w:rPr>
          <w:fldChar w:fldCharType="end"/>
        </w:r>
      </w:hyperlink>
    </w:p>
    <w:p w14:paraId="327D1FF7" w14:textId="36095014" w:rsidR="006737DD" w:rsidRDefault="00000000">
      <w:pPr>
        <w:pStyle w:val="Inhopg2"/>
        <w:rPr>
          <w:rFonts w:eastAsiaTheme="minorEastAsia" w:cstheme="minorBidi"/>
          <w:noProof/>
          <w:kern w:val="2"/>
          <w:sz w:val="24"/>
          <w:szCs w:val="24"/>
          <w14:ligatures w14:val="standardContextual"/>
        </w:rPr>
      </w:pPr>
      <w:hyperlink w:anchor="_Toc170396074" w:history="1">
        <w:r w:rsidR="006737DD" w:rsidRPr="001C7724">
          <w:rPr>
            <w:rStyle w:val="Hyperlink"/>
            <w:noProof/>
          </w:rPr>
          <w:t>5.5.</w:t>
        </w:r>
        <w:r w:rsidR="006737DD">
          <w:rPr>
            <w:rFonts w:eastAsiaTheme="minorEastAsia" w:cstheme="minorBidi"/>
            <w:noProof/>
            <w:kern w:val="2"/>
            <w:sz w:val="24"/>
            <w:szCs w:val="24"/>
            <w14:ligatures w14:val="standardContextual"/>
          </w:rPr>
          <w:tab/>
        </w:r>
        <w:r w:rsidR="006737DD" w:rsidRPr="001C7724">
          <w:rPr>
            <w:rStyle w:val="Hyperlink"/>
            <w:noProof/>
          </w:rPr>
          <w:t>Social Return</w:t>
        </w:r>
        <w:r w:rsidR="006737DD">
          <w:rPr>
            <w:noProof/>
            <w:webHidden/>
          </w:rPr>
          <w:tab/>
        </w:r>
        <w:r w:rsidR="006737DD">
          <w:rPr>
            <w:noProof/>
            <w:webHidden/>
          </w:rPr>
          <w:fldChar w:fldCharType="begin"/>
        </w:r>
        <w:r w:rsidR="006737DD">
          <w:rPr>
            <w:noProof/>
            <w:webHidden/>
          </w:rPr>
          <w:instrText xml:space="preserve"> PAGEREF _Toc170396074 \h </w:instrText>
        </w:r>
        <w:r w:rsidR="006737DD">
          <w:rPr>
            <w:noProof/>
            <w:webHidden/>
          </w:rPr>
        </w:r>
        <w:r w:rsidR="006737DD">
          <w:rPr>
            <w:noProof/>
            <w:webHidden/>
          </w:rPr>
          <w:fldChar w:fldCharType="separate"/>
        </w:r>
        <w:r w:rsidR="006737DD">
          <w:rPr>
            <w:noProof/>
            <w:webHidden/>
          </w:rPr>
          <w:t>44</w:t>
        </w:r>
        <w:r w:rsidR="006737DD">
          <w:rPr>
            <w:noProof/>
            <w:webHidden/>
          </w:rPr>
          <w:fldChar w:fldCharType="end"/>
        </w:r>
      </w:hyperlink>
    </w:p>
    <w:p w14:paraId="05401629" w14:textId="3EBB7B1A" w:rsidR="006737DD" w:rsidRDefault="00000000">
      <w:pPr>
        <w:pStyle w:val="Inhopg2"/>
        <w:rPr>
          <w:rFonts w:eastAsiaTheme="minorEastAsia" w:cstheme="minorBidi"/>
          <w:noProof/>
          <w:kern w:val="2"/>
          <w:sz w:val="24"/>
          <w:szCs w:val="24"/>
          <w14:ligatures w14:val="standardContextual"/>
        </w:rPr>
      </w:pPr>
      <w:hyperlink w:anchor="_Toc170396075" w:history="1">
        <w:r w:rsidR="006737DD" w:rsidRPr="001C7724">
          <w:rPr>
            <w:rStyle w:val="Hyperlink"/>
            <w:noProof/>
          </w:rPr>
          <w:t>5.6.</w:t>
        </w:r>
        <w:r w:rsidR="006737DD">
          <w:rPr>
            <w:rFonts w:eastAsiaTheme="minorEastAsia" w:cstheme="minorBidi"/>
            <w:noProof/>
            <w:kern w:val="2"/>
            <w:sz w:val="24"/>
            <w:szCs w:val="24"/>
            <w14:ligatures w14:val="standardContextual"/>
          </w:rPr>
          <w:tab/>
        </w:r>
        <w:r w:rsidR="006737DD" w:rsidRPr="001C7724">
          <w:rPr>
            <w:rStyle w:val="Hyperlink"/>
            <w:noProof/>
          </w:rPr>
          <w:t>Programma van eisen</w:t>
        </w:r>
        <w:r w:rsidR="006737DD">
          <w:rPr>
            <w:noProof/>
            <w:webHidden/>
          </w:rPr>
          <w:tab/>
        </w:r>
        <w:r w:rsidR="006737DD">
          <w:rPr>
            <w:noProof/>
            <w:webHidden/>
          </w:rPr>
          <w:fldChar w:fldCharType="begin"/>
        </w:r>
        <w:r w:rsidR="006737DD">
          <w:rPr>
            <w:noProof/>
            <w:webHidden/>
          </w:rPr>
          <w:instrText xml:space="preserve"> PAGEREF _Toc170396075 \h </w:instrText>
        </w:r>
        <w:r w:rsidR="006737DD">
          <w:rPr>
            <w:noProof/>
            <w:webHidden/>
          </w:rPr>
        </w:r>
        <w:r w:rsidR="006737DD">
          <w:rPr>
            <w:noProof/>
            <w:webHidden/>
          </w:rPr>
          <w:fldChar w:fldCharType="separate"/>
        </w:r>
        <w:r w:rsidR="006737DD">
          <w:rPr>
            <w:noProof/>
            <w:webHidden/>
          </w:rPr>
          <w:t>44</w:t>
        </w:r>
        <w:r w:rsidR="006737DD">
          <w:rPr>
            <w:noProof/>
            <w:webHidden/>
          </w:rPr>
          <w:fldChar w:fldCharType="end"/>
        </w:r>
      </w:hyperlink>
    </w:p>
    <w:p w14:paraId="069EC4B1" w14:textId="5F5A914E" w:rsidR="006737DD" w:rsidRDefault="00000000">
      <w:pPr>
        <w:pStyle w:val="Inhopg2"/>
        <w:rPr>
          <w:rFonts w:eastAsiaTheme="minorEastAsia" w:cstheme="minorBidi"/>
          <w:noProof/>
          <w:kern w:val="2"/>
          <w:sz w:val="24"/>
          <w:szCs w:val="24"/>
          <w14:ligatures w14:val="standardContextual"/>
        </w:rPr>
      </w:pPr>
      <w:hyperlink w:anchor="_Toc170396076" w:history="1">
        <w:r w:rsidR="006737DD" w:rsidRPr="001C7724">
          <w:rPr>
            <w:rStyle w:val="Hyperlink"/>
            <w:noProof/>
          </w:rPr>
          <w:t>5.7.</w:t>
        </w:r>
        <w:r w:rsidR="006737DD">
          <w:rPr>
            <w:rFonts w:eastAsiaTheme="minorEastAsia" w:cstheme="minorBidi"/>
            <w:noProof/>
            <w:kern w:val="2"/>
            <w:sz w:val="24"/>
            <w:szCs w:val="24"/>
            <w14:ligatures w14:val="standardContextual"/>
          </w:rPr>
          <w:tab/>
        </w:r>
        <w:r w:rsidR="006737DD" w:rsidRPr="001C7724">
          <w:rPr>
            <w:rStyle w:val="Hyperlink"/>
            <w:noProof/>
          </w:rPr>
          <w:t>Gunningscriterium</w:t>
        </w:r>
        <w:r w:rsidR="006737DD">
          <w:rPr>
            <w:noProof/>
            <w:webHidden/>
          </w:rPr>
          <w:tab/>
        </w:r>
        <w:r w:rsidR="006737DD">
          <w:rPr>
            <w:noProof/>
            <w:webHidden/>
          </w:rPr>
          <w:fldChar w:fldCharType="begin"/>
        </w:r>
        <w:r w:rsidR="006737DD">
          <w:rPr>
            <w:noProof/>
            <w:webHidden/>
          </w:rPr>
          <w:instrText xml:space="preserve"> PAGEREF _Toc170396076 \h </w:instrText>
        </w:r>
        <w:r w:rsidR="006737DD">
          <w:rPr>
            <w:noProof/>
            <w:webHidden/>
          </w:rPr>
        </w:r>
        <w:r w:rsidR="006737DD">
          <w:rPr>
            <w:noProof/>
            <w:webHidden/>
          </w:rPr>
          <w:fldChar w:fldCharType="separate"/>
        </w:r>
        <w:r w:rsidR="006737DD">
          <w:rPr>
            <w:noProof/>
            <w:webHidden/>
          </w:rPr>
          <w:t>44</w:t>
        </w:r>
        <w:r w:rsidR="006737DD">
          <w:rPr>
            <w:noProof/>
            <w:webHidden/>
          </w:rPr>
          <w:fldChar w:fldCharType="end"/>
        </w:r>
      </w:hyperlink>
    </w:p>
    <w:p w14:paraId="13EC6AB5" w14:textId="0AEEDBB5" w:rsidR="006737DD" w:rsidRDefault="00000000">
      <w:pPr>
        <w:pStyle w:val="Inhopg2"/>
        <w:rPr>
          <w:rFonts w:eastAsiaTheme="minorEastAsia" w:cstheme="minorBidi"/>
          <w:noProof/>
          <w:kern w:val="2"/>
          <w:sz w:val="24"/>
          <w:szCs w:val="24"/>
          <w14:ligatures w14:val="standardContextual"/>
        </w:rPr>
      </w:pPr>
      <w:hyperlink w:anchor="_Toc170396077" w:history="1">
        <w:r w:rsidR="006737DD" w:rsidRPr="001C7724">
          <w:rPr>
            <w:rStyle w:val="Hyperlink"/>
            <w:noProof/>
          </w:rPr>
          <w:t>5.8.</w:t>
        </w:r>
        <w:r w:rsidR="006737DD">
          <w:rPr>
            <w:rFonts w:eastAsiaTheme="minorEastAsia" w:cstheme="minorBidi"/>
            <w:noProof/>
            <w:kern w:val="2"/>
            <w:sz w:val="24"/>
            <w:szCs w:val="24"/>
            <w14:ligatures w14:val="standardContextual"/>
          </w:rPr>
          <w:tab/>
        </w:r>
        <w:r w:rsidR="006737DD" w:rsidRPr="001C7724">
          <w:rPr>
            <w:rStyle w:val="Hyperlink"/>
            <w:noProof/>
          </w:rPr>
          <w:t>Beoordeling subgunningscriteria kwaliteit</w:t>
        </w:r>
        <w:r w:rsidR="006737DD">
          <w:rPr>
            <w:noProof/>
            <w:webHidden/>
          </w:rPr>
          <w:tab/>
        </w:r>
        <w:r w:rsidR="006737DD">
          <w:rPr>
            <w:noProof/>
            <w:webHidden/>
          </w:rPr>
          <w:fldChar w:fldCharType="begin"/>
        </w:r>
        <w:r w:rsidR="006737DD">
          <w:rPr>
            <w:noProof/>
            <w:webHidden/>
          </w:rPr>
          <w:instrText xml:space="preserve"> PAGEREF _Toc170396077 \h </w:instrText>
        </w:r>
        <w:r w:rsidR="006737DD">
          <w:rPr>
            <w:noProof/>
            <w:webHidden/>
          </w:rPr>
        </w:r>
        <w:r w:rsidR="006737DD">
          <w:rPr>
            <w:noProof/>
            <w:webHidden/>
          </w:rPr>
          <w:fldChar w:fldCharType="separate"/>
        </w:r>
        <w:r w:rsidR="006737DD">
          <w:rPr>
            <w:noProof/>
            <w:webHidden/>
          </w:rPr>
          <w:t>46</w:t>
        </w:r>
        <w:r w:rsidR="006737DD">
          <w:rPr>
            <w:noProof/>
            <w:webHidden/>
          </w:rPr>
          <w:fldChar w:fldCharType="end"/>
        </w:r>
      </w:hyperlink>
    </w:p>
    <w:p w14:paraId="6FC66244" w14:textId="7FBBF4CE" w:rsidR="006737DD" w:rsidRDefault="00000000">
      <w:pPr>
        <w:pStyle w:val="Inhopg2"/>
        <w:rPr>
          <w:rFonts w:eastAsiaTheme="minorEastAsia" w:cstheme="minorBidi"/>
          <w:noProof/>
          <w:kern w:val="2"/>
          <w:sz w:val="24"/>
          <w:szCs w:val="24"/>
          <w14:ligatures w14:val="standardContextual"/>
        </w:rPr>
      </w:pPr>
      <w:hyperlink w:anchor="_Toc170396078" w:history="1">
        <w:r w:rsidR="006737DD" w:rsidRPr="001C7724">
          <w:rPr>
            <w:rStyle w:val="Hyperlink"/>
            <w:noProof/>
          </w:rPr>
          <w:t>5.9.</w:t>
        </w:r>
        <w:r w:rsidR="006737DD">
          <w:rPr>
            <w:rFonts w:eastAsiaTheme="minorEastAsia" w:cstheme="minorBidi"/>
            <w:noProof/>
            <w:kern w:val="2"/>
            <w:sz w:val="24"/>
            <w:szCs w:val="24"/>
            <w14:ligatures w14:val="standardContextual"/>
          </w:rPr>
          <w:tab/>
        </w:r>
        <w:r w:rsidR="006737DD" w:rsidRPr="001C7724">
          <w:rPr>
            <w:rStyle w:val="Hyperlink"/>
            <w:noProof/>
          </w:rPr>
          <w:t>Beoordeling Beste PKV</w:t>
        </w:r>
        <w:r w:rsidR="006737DD">
          <w:rPr>
            <w:noProof/>
            <w:webHidden/>
          </w:rPr>
          <w:tab/>
        </w:r>
        <w:r w:rsidR="006737DD">
          <w:rPr>
            <w:noProof/>
            <w:webHidden/>
          </w:rPr>
          <w:fldChar w:fldCharType="begin"/>
        </w:r>
        <w:r w:rsidR="006737DD">
          <w:rPr>
            <w:noProof/>
            <w:webHidden/>
          </w:rPr>
          <w:instrText xml:space="preserve"> PAGEREF _Toc170396078 \h </w:instrText>
        </w:r>
        <w:r w:rsidR="006737DD">
          <w:rPr>
            <w:noProof/>
            <w:webHidden/>
          </w:rPr>
        </w:r>
        <w:r w:rsidR="006737DD">
          <w:rPr>
            <w:noProof/>
            <w:webHidden/>
          </w:rPr>
          <w:fldChar w:fldCharType="separate"/>
        </w:r>
        <w:r w:rsidR="006737DD">
          <w:rPr>
            <w:noProof/>
            <w:webHidden/>
          </w:rPr>
          <w:t>48</w:t>
        </w:r>
        <w:r w:rsidR="006737DD">
          <w:rPr>
            <w:noProof/>
            <w:webHidden/>
          </w:rPr>
          <w:fldChar w:fldCharType="end"/>
        </w:r>
      </w:hyperlink>
    </w:p>
    <w:p w14:paraId="28B4B39B" w14:textId="30BC6422" w:rsidR="006737DD" w:rsidRDefault="00000000">
      <w:pPr>
        <w:pStyle w:val="Inhopg2"/>
        <w:rPr>
          <w:rFonts w:eastAsiaTheme="minorEastAsia" w:cstheme="minorBidi"/>
          <w:noProof/>
          <w:kern w:val="2"/>
          <w:sz w:val="24"/>
          <w:szCs w:val="24"/>
          <w14:ligatures w14:val="standardContextual"/>
        </w:rPr>
      </w:pPr>
      <w:hyperlink w:anchor="_Toc170396079" w:history="1">
        <w:r w:rsidR="006737DD" w:rsidRPr="001C7724">
          <w:rPr>
            <w:rStyle w:val="Hyperlink"/>
            <w:noProof/>
          </w:rPr>
          <w:t>5.10.</w:t>
        </w:r>
        <w:r w:rsidR="006737DD">
          <w:rPr>
            <w:rFonts w:eastAsiaTheme="minorEastAsia" w:cstheme="minorBidi"/>
            <w:noProof/>
            <w:kern w:val="2"/>
            <w:sz w:val="24"/>
            <w:szCs w:val="24"/>
            <w14:ligatures w14:val="standardContextual"/>
          </w:rPr>
          <w:tab/>
        </w:r>
        <w:r w:rsidR="006737DD" w:rsidRPr="001C7724">
          <w:rPr>
            <w:rStyle w:val="Hyperlink"/>
            <w:noProof/>
          </w:rPr>
          <w:t>Tegenstrijdigheden, aanvullingen Inschrijving</w:t>
        </w:r>
        <w:r w:rsidR="006737DD">
          <w:rPr>
            <w:noProof/>
            <w:webHidden/>
          </w:rPr>
          <w:tab/>
        </w:r>
        <w:r w:rsidR="006737DD">
          <w:rPr>
            <w:noProof/>
            <w:webHidden/>
          </w:rPr>
          <w:fldChar w:fldCharType="begin"/>
        </w:r>
        <w:r w:rsidR="006737DD">
          <w:rPr>
            <w:noProof/>
            <w:webHidden/>
          </w:rPr>
          <w:instrText xml:space="preserve"> PAGEREF _Toc170396079 \h </w:instrText>
        </w:r>
        <w:r w:rsidR="006737DD">
          <w:rPr>
            <w:noProof/>
            <w:webHidden/>
          </w:rPr>
        </w:r>
        <w:r w:rsidR="006737DD">
          <w:rPr>
            <w:noProof/>
            <w:webHidden/>
          </w:rPr>
          <w:fldChar w:fldCharType="separate"/>
        </w:r>
        <w:r w:rsidR="006737DD">
          <w:rPr>
            <w:noProof/>
            <w:webHidden/>
          </w:rPr>
          <w:t>49</w:t>
        </w:r>
        <w:r w:rsidR="006737DD">
          <w:rPr>
            <w:noProof/>
            <w:webHidden/>
          </w:rPr>
          <w:fldChar w:fldCharType="end"/>
        </w:r>
      </w:hyperlink>
    </w:p>
    <w:p w14:paraId="375B002D" w14:textId="6CEDE6AE" w:rsidR="006737DD" w:rsidRDefault="00000000">
      <w:pPr>
        <w:pStyle w:val="Inhopg2"/>
        <w:rPr>
          <w:rFonts w:eastAsiaTheme="minorEastAsia" w:cstheme="minorBidi"/>
          <w:noProof/>
          <w:kern w:val="2"/>
          <w:sz w:val="24"/>
          <w:szCs w:val="24"/>
          <w14:ligatures w14:val="standardContextual"/>
        </w:rPr>
      </w:pPr>
      <w:hyperlink w:anchor="_Toc170396080" w:history="1">
        <w:r w:rsidR="006737DD" w:rsidRPr="001C7724">
          <w:rPr>
            <w:rStyle w:val="Hyperlink"/>
            <w:noProof/>
          </w:rPr>
          <w:t>5.11.</w:t>
        </w:r>
        <w:r w:rsidR="006737DD">
          <w:rPr>
            <w:rFonts w:eastAsiaTheme="minorEastAsia" w:cstheme="minorBidi"/>
            <w:noProof/>
            <w:kern w:val="2"/>
            <w:sz w:val="24"/>
            <w:szCs w:val="24"/>
            <w14:ligatures w14:val="standardContextual"/>
          </w:rPr>
          <w:tab/>
        </w:r>
        <w:r w:rsidR="006737DD" w:rsidRPr="001C7724">
          <w:rPr>
            <w:rStyle w:val="Hyperlink"/>
            <w:noProof/>
          </w:rPr>
          <w:t>Gunningsadvies</w:t>
        </w:r>
        <w:r w:rsidR="006737DD">
          <w:rPr>
            <w:noProof/>
            <w:webHidden/>
          </w:rPr>
          <w:tab/>
        </w:r>
        <w:r w:rsidR="006737DD">
          <w:rPr>
            <w:noProof/>
            <w:webHidden/>
          </w:rPr>
          <w:fldChar w:fldCharType="begin"/>
        </w:r>
        <w:r w:rsidR="006737DD">
          <w:rPr>
            <w:noProof/>
            <w:webHidden/>
          </w:rPr>
          <w:instrText xml:space="preserve"> PAGEREF _Toc170396080 \h </w:instrText>
        </w:r>
        <w:r w:rsidR="006737DD">
          <w:rPr>
            <w:noProof/>
            <w:webHidden/>
          </w:rPr>
        </w:r>
        <w:r w:rsidR="006737DD">
          <w:rPr>
            <w:noProof/>
            <w:webHidden/>
          </w:rPr>
          <w:fldChar w:fldCharType="separate"/>
        </w:r>
        <w:r w:rsidR="006737DD">
          <w:rPr>
            <w:noProof/>
            <w:webHidden/>
          </w:rPr>
          <w:t>50</w:t>
        </w:r>
        <w:r w:rsidR="006737DD">
          <w:rPr>
            <w:noProof/>
            <w:webHidden/>
          </w:rPr>
          <w:fldChar w:fldCharType="end"/>
        </w:r>
      </w:hyperlink>
    </w:p>
    <w:p w14:paraId="39228109" w14:textId="56820F96" w:rsidR="006737DD" w:rsidRDefault="00000000">
      <w:pPr>
        <w:pStyle w:val="Inhopg2"/>
        <w:rPr>
          <w:rFonts w:eastAsiaTheme="minorEastAsia" w:cstheme="minorBidi"/>
          <w:noProof/>
          <w:kern w:val="2"/>
          <w:sz w:val="24"/>
          <w:szCs w:val="24"/>
          <w14:ligatures w14:val="standardContextual"/>
        </w:rPr>
      </w:pPr>
      <w:hyperlink w:anchor="_Toc170396081" w:history="1">
        <w:r w:rsidR="006737DD" w:rsidRPr="001C7724">
          <w:rPr>
            <w:rStyle w:val="Hyperlink"/>
            <w:noProof/>
          </w:rPr>
          <w:t>5.12.</w:t>
        </w:r>
        <w:r w:rsidR="006737DD">
          <w:rPr>
            <w:rFonts w:eastAsiaTheme="minorEastAsia" w:cstheme="minorBidi"/>
            <w:noProof/>
            <w:kern w:val="2"/>
            <w:sz w:val="24"/>
            <w:szCs w:val="24"/>
            <w14:ligatures w14:val="standardContextual"/>
          </w:rPr>
          <w:tab/>
        </w:r>
        <w:r w:rsidR="006737DD" w:rsidRPr="001C7724">
          <w:rPr>
            <w:rStyle w:val="Hyperlink"/>
            <w:noProof/>
          </w:rPr>
          <w:t>Mededeling Gunningsbeslissing</w:t>
        </w:r>
        <w:r w:rsidR="006737DD">
          <w:rPr>
            <w:noProof/>
            <w:webHidden/>
          </w:rPr>
          <w:tab/>
        </w:r>
        <w:r w:rsidR="006737DD">
          <w:rPr>
            <w:noProof/>
            <w:webHidden/>
          </w:rPr>
          <w:fldChar w:fldCharType="begin"/>
        </w:r>
        <w:r w:rsidR="006737DD">
          <w:rPr>
            <w:noProof/>
            <w:webHidden/>
          </w:rPr>
          <w:instrText xml:space="preserve"> PAGEREF _Toc170396081 \h </w:instrText>
        </w:r>
        <w:r w:rsidR="006737DD">
          <w:rPr>
            <w:noProof/>
            <w:webHidden/>
          </w:rPr>
        </w:r>
        <w:r w:rsidR="006737DD">
          <w:rPr>
            <w:noProof/>
            <w:webHidden/>
          </w:rPr>
          <w:fldChar w:fldCharType="separate"/>
        </w:r>
        <w:r w:rsidR="006737DD">
          <w:rPr>
            <w:noProof/>
            <w:webHidden/>
          </w:rPr>
          <w:t>50</w:t>
        </w:r>
        <w:r w:rsidR="006737DD">
          <w:rPr>
            <w:noProof/>
            <w:webHidden/>
          </w:rPr>
          <w:fldChar w:fldCharType="end"/>
        </w:r>
      </w:hyperlink>
    </w:p>
    <w:p w14:paraId="7BBD0311" w14:textId="0B2249CA" w:rsidR="006737DD" w:rsidRDefault="00000000">
      <w:pPr>
        <w:pStyle w:val="Inhopg1"/>
        <w:tabs>
          <w:tab w:val="left" w:pos="1100"/>
        </w:tabs>
        <w:rPr>
          <w:rFonts w:eastAsiaTheme="minorEastAsia" w:cstheme="minorBidi"/>
          <w:noProof/>
          <w:kern w:val="2"/>
          <w:sz w:val="24"/>
          <w:szCs w:val="24"/>
          <w14:ligatures w14:val="standardContextual"/>
        </w:rPr>
      </w:pPr>
      <w:hyperlink w:anchor="_Toc170396082" w:history="1">
        <w:r w:rsidR="006737DD" w:rsidRPr="001C7724">
          <w:rPr>
            <w:rStyle w:val="Hyperlink"/>
            <w:noProof/>
            <w14:scene3d>
              <w14:camera w14:prst="orthographicFront"/>
              <w14:lightRig w14:rig="threePt" w14:dir="t">
                <w14:rot w14:lat="0" w14:lon="0" w14:rev="0"/>
              </w14:lightRig>
            </w14:scene3d>
          </w:rPr>
          <w:t>Bijlage A.</w:t>
        </w:r>
        <w:r w:rsidR="006737DD">
          <w:rPr>
            <w:rFonts w:eastAsiaTheme="minorEastAsia" w:cstheme="minorBidi"/>
            <w:noProof/>
            <w:kern w:val="2"/>
            <w:sz w:val="24"/>
            <w:szCs w:val="24"/>
            <w14:ligatures w14:val="standardContextual"/>
          </w:rPr>
          <w:tab/>
        </w:r>
        <w:r w:rsidR="006737DD" w:rsidRPr="001C7724">
          <w:rPr>
            <w:rStyle w:val="Hyperlink"/>
            <w:noProof/>
          </w:rPr>
          <w:t>Vragenformulier</w:t>
        </w:r>
        <w:r w:rsidR="006737DD">
          <w:rPr>
            <w:noProof/>
            <w:webHidden/>
          </w:rPr>
          <w:tab/>
        </w:r>
        <w:r w:rsidR="006737DD">
          <w:rPr>
            <w:noProof/>
            <w:webHidden/>
          </w:rPr>
          <w:fldChar w:fldCharType="begin"/>
        </w:r>
        <w:r w:rsidR="006737DD">
          <w:rPr>
            <w:noProof/>
            <w:webHidden/>
          </w:rPr>
          <w:instrText xml:space="preserve"> PAGEREF _Toc170396082 \h </w:instrText>
        </w:r>
        <w:r w:rsidR="006737DD">
          <w:rPr>
            <w:noProof/>
            <w:webHidden/>
          </w:rPr>
        </w:r>
        <w:r w:rsidR="006737DD">
          <w:rPr>
            <w:noProof/>
            <w:webHidden/>
          </w:rPr>
          <w:fldChar w:fldCharType="separate"/>
        </w:r>
        <w:r w:rsidR="006737DD">
          <w:rPr>
            <w:noProof/>
            <w:webHidden/>
          </w:rPr>
          <w:t>51</w:t>
        </w:r>
        <w:r w:rsidR="006737DD">
          <w:rPr>
            <w:noProof/>
            <w:webHidden/>
          </w:rPr>
          <w:fldChar w:fldCharType="end"/>
        </w:r>
      </w:hyperlink>
    </w:p>
    <w:p w14:paraId="1D2BAA59" w14:textId="25A4106C" w:rsidR="006737DD" w:rsidRDefault="00000000">
      <w:pPr>
        <w:pStyle w:val="Inhopg1"/>
        <w:tabs>
          <w:tab w:val="left" w:pos="1100"/>
        </w:tabs>
        <w:rPr>
          <w:rFonts w:eastAsiaTheme="minorEastAsia" w:cstheme="minorBidi"/>
          <w:noProof/>
          <w:kern w:val="2"/>
          <w:sz w:val="24"/>
          <w:szCs w:val="24"/>
          <w14:ligatures w14:val="standardContextual"/>
        </w:rPr>
      </w:pPr>
      <w:hyperlink w:anchor="_Toc170396083" w:history="1">
        <w:r w:rsidR="006737DD" w:rsidRPr="001C7724">
          <w:rPr>
            <w:rStyle w:val="Hyperlink"/>
            <w:noProof/>
            <w14:scene3d>
              <w14:camera w14:prst="orthographicFront"/>
              <w14:lightRig w14:rig="threePt" w14:dir="t">
                <w14:rot w14:lat="0" w14:lon="0" w14:rev="0"/>
              </w14:lightRig>
            </w14:scene3d>
          </w:rPr>
          <w:t>Bijlage B.</w:t>
        </w:r>
        <w:r w:rsidR="006737DD">
          <w:rPr>
            <w:rFonts w:eastAsiaTheme="minorEastAsia" w:cstheme="minorBidi"/>
            <w:noProof/>
            <w:kern w:val="2"/>
            <w:sz w:val="24"/>
            <w:szCs w:val="24"/>
            <w14:ligatures w14:val="standardContextual"/>
          </w:rPr>
          <w:tab/>
        </w:r>
        <w:r w:rsidR="006737DD" w:rsidRPr="001C7724">
          <w:rPr>
            <w:rStyle w:val="Hyperlink"/>
            <w:noProof/>
          </w:rPr>
          <w:t>Subgunningscriteria kwaliteit</w:t>
        </w:r>
        <w:r w:rsidR="006737DD">
          <w:rPr>
            <w:noProof/>
            <w:webHidden/>
          </w:rPr>
          <w:tab/>
        </w:r>
        <w:r w:rsidR="006737DD">
          <w:rPr>
            <w:noProof/>
            <w:webHidden/>
          </w:rPr>
          <w:fldChar w:fldCharType="begin"/>
        </w:r>
        <w:r w:rsidR="006737DD">
          <w:rPr>
            <w:noProof/>
            <w:webHidden/>
          </w:rPr>
          <w:instrText xml:space="preserve"> PAGEREF _Toc170396083 \h </w:instrText>
        </w:r>
        <w:r w:rsidR="006737DD">
          <w:rPr>
            <w:noProof/>
            <w:webHidden/>
          </w:rPr>
        </w:r>
        <w:r w:rsidR="006737DD">
          <w:rPr>
            <w:noProof/>
            <w:webHidden/>
          </w:rPr>
          <w:fldChar w:fldCharType="separate"/>
        </w:r>
        <w:r w:rsidR="006737DD">
          <w:rPr>
            <w:noProof/>
            <w:webHidden/>
          </w:rPr>
          <w:t>52</w:t>
        </w:r>
        <w:r w:rsidR="006737DD">
          <w:rPr>
            <w:noProof/>
            <w:webHidden/>
          </w:rPr>
          <w:fldChar w:fldCharType="end"/>
        </w:r>
      </w:hyperlink>
    </w:p>
    <w:p w14:paraId="2F32E5E2" w14:textId="1B1443CF" w:rsidR="006737DD" w:rsidRDefault="00000000">
      <w:pPr>
        <w:pStyle w:val="Inhopg1"/>
        <w:tabs>
          <w:tab w:val="left" w:pos="1100"/>
        </w:tabs>
        <w:rPr>
          <w:rFonts w:eastAsiaTheme="minorEastAsia" w:cstheme="minorBidi"/>
          <w:noProof/>
          <w:kern w:val="2"/>
          <w:sz w:val="24"/>
          <w:szCs w:val="24"/>
          <w14:ligatures w14:val="standardContextual"/>
        </w:rPr>
      </w:pPr>
      <w:hyperlink w:anchor="_Toc170396084" w:history="1">
        <w:r w:rsidR="006737DD" w:rsidRPr="001C7724">
          <w:rPr>
            <w:rStyle w:val="Hyperlink"/>
            <w:noProof/>
            <w14:scene3d>
              <w14:camera w14:prst="orthographicFront"/>
              <w14:lightRig w14:rig="threePt" w14:dir="t">
                <w14:rot w14:lat="0" w14:lon="0" w14:rev="0"/>
              </w14:lightRig>
            </w14:scene3d>
          </w:rPr>
          <w:t>Bijlage C.</w:t>
        </w:r>
        <w:r w:rsidR="006737DD">
          <w:rPr>
            <w:rFonts w:eastAsiaTheme="minorEastAsia" w:cstheme="minorBidi"/>
            <w:noProof/>
            <w:kern w:val="2"/>
            <w:sz w:val="24"/>
            <w:szCs w:val="24"/>
            <w14:ligatures w14:val="standardContextual"/>
          </w:rPr>
          <w:tab/>
        </w:r>
        <w:r w:rsidR="006737DD" w:rsidRPr="001C7724">
          <w:rPr>
            <w:rStyle w:val="Hyperlink"/>
            <w:noProof/>
          </w:rPr>
          <w:t>Prijzenblad</w:t>
        </w:r>
        <w:r w:rsidR="006737DD">
          <w:rPr>
            <w:noProof/>
            <w:webHidden/>
          </w:rPr>
          <w:tab/>
        </w:r>
        <w:r w:rsidR="006737DD">
          <w:rPr>
            <w:noProof/>
            <w:webHidden/>
          </w:rPr>
          <w:fldChar w:fldCharType="begin"/>
        </w:r>
        <w:r w:rsidR="006737DD">
          <w:rPr>
            <w:noProof/>
            <w:webHidden/>
          </w:rPr>
          <w:instrText xml:space="preserve"> PAGEREF _Toc170396084 \h </w:instrText>
        </w:r>
        <w:r w:rsidR="006737DD">
          <w:rPr>
            <w:noProof/>
            <w:webHidden/>
          </w:rPr>
        </w:r>
        <w:r w:rsidR="006737DD">
          <w:rPr>
            <w:noProof/>
            <w:webHidden/>
          </w:rPr>
          <w:fldChar w:fldCharType="separate"/>
        </w:r>
        <w:r w:rsidR="006737DD">
          <w:rPr>
            <w:noProof/>
            <w:webHidden/>
          </w:rPr>
          <w:t>57</w:t>
        </w:r>
        <w:r w:rsidR="006737DD">
          <w:rPr>
            <w:noProof/>
            <w:webHidden/>
          </w:rPr>
          <w:fldChar w:fldCharType="end"/>
        </w:r>
      </w:hyperlink>
    </w:p>
    <w:p w14:paraId="4EA9E8DD" w14:textId="03DE7FBF" w:rsidR="006737DD" w:rsidRDefault="00000000">
      <w:pPr>
        <w:pStyle w:val="Inhopg1"/>
        <w:tabs>
          <w:tab w:val="left" w:pos="1100"/>
        </w:tabs>
        <w:rPr>
          <w:rFonts w:eastAsiaTheme="minorEastAsia" w:cstheme="minorBidi"/>
          <w:noProof/>
          <w:kern w:val="2"/>
          <w:sz w:val="24"/>
          <w:szCs w:val="24"/>
          <w14:ligatures w14:val="standardContextual"/>
        </w:rPr>
      </w:pPr>
      <w:hyperlink w:anchor="_Toc170396085" w:history="1">
        <w:r w:rsidR="006737DD" w:rsidRPr="001C7724">
          <w:rPr>
            <w:rStyle w:val="Hyperlink"/>
            <w:noProof/>
            <w14:scene3d>
              <w14:camera w14:prst="orthographicFront"/>
              <w14:lightRig w14:rig="threePt" w14:dir="t">
                <w14:rot w14:lat="0" w14:lon="0" w14:rev="0"/>
              </w14:lightRig>
            </w14:scene3d>
          </w:rPr>
          <w:t>Bijlage D.</w:t>
        </w:r>
        <w:r w:rsidR="006737DD">
          <w:rPr>
            <w:rFonts w:eastAsiaTheme="minorEastAsia" w:cstheme="minorBidi"/>
            <w:noProof/>
            <w:kern w:val="2"/>
            <w:sz w:val="24"/>
            <w:szCs w:val="24"/>
            <w14:ligatures w14:val="standardContextual"/>
          </w:rPr>
          <w:tab/>
        </w:r>
        <w:r w:rsidR="006737DD" w:rsidRPr="001C7724">
          <w:rPr>
            <w:rStyle w:val="Hyperlink"/>
            <w:noProof/>
          </w:rPr>
          <w:t>Referentieformulier</w:t>
        </w:r>
        <w:r w:rsidR="006737DD">
          <w:rPr>
            <w:noProof/>
            <w:webHidden/>
          </w:rPr>
          <w:tab/>
        </w:r>
        <w:r w:rsidR="006737DD">
          <w:rPr>
            <w:noProof/>
            <w:webHidden/>
          </w:rPr>
          <w:fldChar w:fldCharType="begin"/>
        </w:r>
        <w:r w:rsidR="006737DD">
          <w:rPr>
            <w:noProof/>
            <w:webHidden/>
          </w:rPr>
          <w:instrText xml:space="preserve"> PAGEREF _Toc170396085 \h </w:instrText>
        </w:r>
        <w:r w:rsidR="006737DD">
          <w:rPr>
            <w:noProof/>
            <w:webHidden/>
          </w:rPr>
        </w:r>
        <w:r w:rsidR="006737DD">
          <w:rPr>
            <w:noProof/>
            <w:webHidden/>
          </w:rPr>
          <w:fldChar w:fldCharType="separate"/>
        </w:r>
        <w:r w:rsidR="006737DD">
          <w:rPr>
            <w:noProof/>
            <w:webHidden/>
          </w:rPr>
          <w:t>59</w:t>
        </w:r>
        <w:r w:rsidR="006737DD">
          <w:rPr>
            <w:noProof/>
            <w:webHidden/>
          </w:rPr>
          <w:fldChar w:fldCharType="end"/>
        </w:r>
      </w:hyperlink>
    </w:p>
    <w:p w14:paraId="6757575A" w14:textId="2E36F27F" w:rsidR="006737DD" w:rsidRDefault="00000000">
      <w:pPr>
        <w:pStyle w:val="Inhopg1"/>
        <w:tabs>
          <w:tab w:val="left" w:pos="1100"/>
        </w:tabs>
        <w:rPr>
          <w:rFonts w:eastAsiaTheme="minorEastAsia" w:cstheme="minorBidi"/>
          <w:noProof/>
          <w:kern w:val="2"/>
          <w:sz w:val="24"/>
          <w:szCs w:val="24"/>
          <w14:ligatures w14:val="standardContextual"/>
        </w:rPr>
      </w:pPr>
      <w:hyperlink w:anchor="_Toc170396086" w:history="1">
        <w:r w:rsidR="006737DD" w:rsidRPr="001C7724">
          <w:rPr>
            <w:rStyle w:val="Hyperlink"/>
            <w:noProof/>
            <w14:scene3d>
              <w14:camera w14:prst="orthographicFront"/>
              <w14:lightRig w14:rig="threePt" w14:dir="t">
                <w14:rot w14:lat="0" w14:lon="0" w14:rev="0"/>
              </w14:lightRig>
            </w14:scene3d>
          </w:rPr>
          <w:t>Bijlage E.</w:t>
        </w:r>
        <w:r w:rsidR="006737DD">
          <w:rPr>
            <w:rFonts w:eastAsiaTheme="minorEastAsia" w:cstheme="minorBidi"/>
            <w:noProof/>
            <w:kern w:val="2"/>
            <w:sz w:val="24"/>
            <w:szCs w:val="24"/>
            <w14:ligatures w14:val="standardContextual"/>
          </w:rPr>
          <w:tab/>
        </w:r>
        <w:r w:rsidR="006737DD" w:rsidRPr="001C7724">
          <w:rPr>
            <w:rStyle w:val="Hyperlink"/>
            <w:noProof/>
          </w:rPr>
          <w:t>Programma van eisen</w:t>
        </w:r>
        <w:r w:rsidR="006737DD">
          <w:rPr>
            <w:noProof/>
            <w:webHidden/>
          </w:rPr>
          <w:tab/>
        </w:r>
        <w:r w:rsidR="006737DD">
          <w:rPr>
            <w:noProof/>
            <w:webHidden/>
          </w:rPr>
          <w:fldChar w:fldCharType="begin"/>
        </w:r>
        <w:r w:rsidR="006737DD">
          <w:rPr>
            <w:noProof/>
            <w:webHidden/>
          </w:rPr>
          <w:instrText xml:space="preserve"> PAGEREF _Toc170396086 \h </w:instrText>
        </w:r>
        <w:r w:rsidR="006737DD">
          <w:rPr>
            <w:noProof/>
            <w:webHidden/>
          </w:rPr>
        </w:r>
        <w:r w:rsidR="006737DD">
          <w:rPr>
            <w:noProof/>
            <w:webHidden/>
          </w:rPr>
          <w:fldChar w:fldCharType="separate"/>
        </w:r>
        <w:r w:rsidR="006737DD">
          <w:rPr>
            <w:noProof/>
            <w:webHidden/>
          </w:rPr>
          <w:t>61</w:t>
        </w:r>
        <w:r w:rsidR="006737DD">
          <w:rPr>
            <w:noProof/>
            <w:webHidden/>
          </w:rPr>
          <w:fldChar w:fldCharType="end"/>
        </w:r>
      </w:hyperlink>
    </w:p>
    <w:p w14:paraId="1CBEF535" w14:textId="3EEF33A6" w:rsidR="006737DD" w:rsidRDefault="00000000">
      <w:pPr>
        <w:pStyle w:val="Inhopg1"/>
        <w:tabs>
          <w:tab w:val="left" w:pos="1100"/>
        </w:tabs>
        <w:rPr>
          <w:rFonts w:eastAsiaTheme="minorEastAsia" w:cstheme="minorBidi"/>
          <w:noProof/>
          <w:kern w:val="2"/>
          <w:sz w:val="24"/>
          <w:szCs w:val="24"/>
          <w14:ligatures w14:val="standardContextual"/>
        </w:rPr>
      </w:pPr>
      <w:hyperlink w:anchor="_Toc170396087" w:history="1">
        <w:r w:rsidR="006737DD" w:rsidRPr="001C7724">
          <w:rPr>
            <w:rStyle w:val="Hyperlink"/>
            <w:noProof/>
            <w14:scene3d>
              <w14:camera w14:prst="orthographicFront"/>
              <w14:lightRig w14:rig="threePt" w14:dir="t">
                <w14:rot w14:lat="0" w14:lon="0" w14:rev="0"/>
              </w14:lightRig>
            </w14:scene3d>
          </w:rPr>
          <w:t>Bijlage F.</w:t>
        </w:r>
        <w:r w:rsidR="006737DD">
          <w:rPr>
            <w:rFonts w:eastAsiaTheme="minorEastAsia" w:cstheme="minorBidi"/>
            <w:noProof/>
            <w:kern w:val="2"/>
            <w:sz w:val="24"/>
            <w:szCs w:val="24"/>
            <w14:ligatures w14:val="standardContextual"/>
          </w:rPr>
          <w:tab/>
        </w:r>
        <w:r w:rsidR="006737DD" w:rsidRPr="001C7724">
          <w:rPr>
            <w:rStyle w:val="Hyperlink"/>
            <w:noProof/>
          </w:rPr>
          <w:t>Concept Overeenkomst</w:t>
        </w:r>
        <w:r w:rsidR="006737DD">
          <w:rPr>
            <w:noProof/>
            <w:webHidden/>
          </w:rPr>
          <w:tab/>
        </w:r>
        <w:r w:rsidR="006737DD">
          <w:rPr>
            <w:noProof/>
            <w:webHidden/>
          </w:rPr>
          <w:fldChar w:fldCharType="begin"/>
        </w:r>
        <w:r w:rsidR="006737DD">
          <w:rPr>
            <w:noProof/>
            <w:webHidden/>
          </w:rPr>
          <w:instrText xml:space="preserve"> PAGEREF _Toc170396087 \h </w:instrText>
        </w:r>
        <w:r w:rsidR="006737DD">
          <w:rPr>
            <w:noProof/>
            <w:webHidden/>
          </w:rPr>
        </w:r>
        <w:r w:rsidR="006737DD">
          <w:rPr>
            <w:noProof/>
            <w:webHidden/>
          </w:rPr>
          <w:fldChar w:fldCharType="separate"/>
        </w:r>
        <w:r w:rsidR="006737DD">
          <w:rPr>
            <w:noProof/>
            <w:webHidden/>
          </w:rPr>
          <w:t>79</w:t>
        </w:r>
        <w:r w:rsidR="006737DD">
          <w:rPr>
            <w:noProof/>
            <w:webHidden/>
          </w:rPr>
          <w:fldChar w:fldCharType="end"/>
        </w:r>
      </w:hyperlink>
    </w:p>
    <w:p w14:paraId="64D1C01A" w14:textId="3190AA72" w:rsidR="006737DD" w:rsidRDefault="00000000">
      <w:pPr>
        <w:pStyle w:val="Inhopg1"/>
        <w:tabs>
          <w:tab w:val="left" w:pos="1100"/>
        </w:tabs>
        <w:rPr>
          <w:rFonts w:eastAsiaTheme="minorEastAsia" w:cstheme="minorBidi"/>
          <w:noProof/>
          <w:kern w:val="2"/>
          <w:sz w:val="24"/>
          <w:szCs w:val="24"/>
          <w14:ligatures w14:val="standardContextual"/>
        </w:rPr>
      </w:pPr>
      <w:hyperlink w:anchor="_Toc170396088" w:history="1">
        <w:r w:rsidR="006737DD" w:rsidRPr="001C7724">
          <w:rPr>
            <w:rStyle w:val="Hyperlink"/>
            <w:noProof/>
            <w14:scene3d>
              <w14:camera w14:prst="orthographicFront"/>
              <w14:lightRig w14:rig="threePt" w14:dir="t">
                <w14:rot w14:lat="0" w14:lon="0" w14:rev="0"/>
              </w14:lightRig>
            </w14:scene3d>
          </w:rPr>
          <w:t>Bijlage G.</w:t>
        </w:r>
        <w:r w:rsidR="006737DD">
          <w:rPr>
            <w:rFonts w:eastAsiaTheme="minorEastAsia" w:cstheme="minorBidi"/>
            <w:noProof/>
            <w:kern w:val="2"/>
            <w:sz w:val="24"/>
            <w:szCs w:val="24"/>
            <w14:ligatures w14:val="standardContextual"/>
          </w:rPr>
          <w:tab/>
        </w:r>
        <w:r w:rsidR="006737DD" w:rsidRPr="001C7724">
          <w:rPr>
            <w:rStyle w:val="Hyperlink"/>
            <w:noProof/>
          </w:rPr>
          <w:t>Inkoopvoorwaarden SVB</w:t>
        </w:r>
        <w:r w:rsidR="006737DD">
          <w:rPr>
            <w:noProof/>
            <w:webHidden/>
          </w:rPr>
          <w:tab/>
        </w:r>
        <w:r w:rsidR="006737DD">
          <w:rPr>
            <w:noProof/>
            <w:webHidden/>
          </w:rPr>
          <w:fldChar w:fldCharType="begin"/>
        </w:r>
        <w:r w:rsidR="006737DD">
          <w:rPr>
            <w:noProof/>
            <w:webHidden/>
          </w:rPr>
          <w:instrText xml:space="preserve"> PAGEREF _Toc170396088 \h </w:instrText>
        </w:r>
        <w:r w:rsidR="006737DD">
          <w:rPr>
            <w:noProof/>
            <w:webHidden/>
          </w:rPr>
        </w:r>
        <w:r w:rsidR="006737DD">
          <w:rPr>
            <w:noProof/>
            <w:webHidden/>
          </w:rPr>
          <w:fldChar w:fldCharType="separate"/>
        </w:r>
        <w:r w:rsidR="006737DD">
          <w:rPr>
            <w:noProof/>
            <w:webHidden/>
          </w:rPr>
          <w:t>80</w:t>
        </w:r>
        <w:r w:rsidR="006737DD">
          <w:rPr>
            <w:noProof/>
            <w:webHidden/>
          </w:rPr>
          <w:fldChar w:fldCharType="end"/>
        </w:r>
      </w:hyperlink>
    </w:p>
    <w:p w14:paraId="5DC39B15" w14:textId="3C87E0F5" w:rsidR="006737DD" w:rsidRDefault="00000000">
      <w:pPr>
        <w:pStyle w:val="Inhopg1"/>
        <w:tabs>
          <w:tab w:val="left" w:pos="1100"/>
        </w:tabs>
        <w:rPr>
          <w:rFonts w:eastAsiaTheme="minorEastAsia" w:cstheme="minorBidi"/>
          <w:noProof/>
          <w:kern w:val="2"/>
          <w:sz w:val="24"/>
          <w:szCs w:val="24"/>
          <w14:ligatures w14:val="standardContextual"/>
        </w:rPr>
      </w:pPr>
      <w:hyperlink w:anchor="_Toc170396089" w:history="1">
        <w:r w:rsidR="006737DD" w:rsidRPr="001C7724">
          <w:rPr>
            <w:rStyle w:val="Hyperlink"/>
            <w:noProof/>
            <w14:scene3d>
              <w14:camera w14:prst="orthographicFront"/>
              <w14:lightRig w14:rig="threePt" w14:dir="t">
                <w14:rot w14:lat="0" w14:lon="0" w14:rev="0"/>
              </w14:lightRig>
            </w14:scene3d>
          </w:rPr>
          <w:t>Bijlage H.</w:t>
        </w:r>
        <w:r w:rsidR="006737DD">
          <w:rPr>
            <w:rFonts w:eastAsiaTheme="minorEastAsia" w:cstheme="minorBidi"/>
            <w:noProof/>
            <w:kern w:val="2"/>
            <w:sz w:val="24"/>
            <w:szCs w:val="24"/>
            <w14:ligatures w14:val="standardContextual"/>
          </w:rPr>
          <w:tab/>
        </w:r>
        <w:r w:rsidR="006737DD" w:rsidRPr="001C7724">
          <w:rPr>
            <w:rStyle w:val="Hyperlink"/>
            <w:noProof/>
          </w:rPr>
          <w:t>Visie op Arbodienstverlening</w:t>
        </w:r>
        <w:r w:rsidR="006737DD">
          <w:rPr>
            <w:noProof/>
            <w:webHidden/>
          </w:rPr>
          <w:tab/>
        </w:r>
        <w:r w:rsidR="006737DD">
          <w:rPr>
            <w:noProof/>
            <w:webHidden/>
          </w:rPr>
          <w:fldChar w:fldCharType="begin"/>
        </w:r>
        <w:r w:rsidR="006737DD">
          <w:rPr>
            <w:noProof/>
            <w:webHidden/>
          </w:rPr>
          <w:instrText xml:space="preserve"> PAGEREF _Toc170396089 \h </w:instrText>
        </w:r>
        <w:r w:rsidR="006737DD">
          <w:rPr>
            <w:noProof/>
            <w:webHidden/>
          </w:rPr>
        </w:r>
        <w:r w:rsidR="006737DD">
          <w:rPr>
            <w:noProof/>
            <w:webHidden/>
          </w:rPr>
          <w:fldChar w:fldCharType="separate"/>
        </w:r>
        <w:r w:rsidR="006737DD">
          <w:rPr>
            <w:noProof/>
            <w:webHidden/>
          </w:rPr>
          <w:t>81</w:t>
        </w:r>
        <w:r w:rsidR="006737DD">
          <w:rPr>
            <w:noProof/>
            <w:webHidden/>
          </w:rPr>
          <w:fldChar w:fldCharType="end"/>
        </w:r>
      </w:hyperlink>
    </w:p>
    <w:p w14:paraId="34215536" w14:textId="68FDD8A7" w:rsidR="006737DD" w:rsidRDefault="00000000">
      <w:pPr>
        <w:pStyle w:val="Inhopg1"/>
        <w:tabs>
          <w:tab w:val="left" w:pos="1100"/>
        </w:tabs>
        <w:rPr>
          <w:rFonts w:eastAsiaTheme="minorEastAsia" w:cstheme="minorBidi"/>
          <w:noProof/>
          <w:kern w:val="2"/>
          <w:sz w:val="24"/>
          <w:szCs w:val="24"/>
          <w14:ligatures w14:val="standardContextual"/>
        </w:rPr>
      </w:pPr>
      <w:hyperlink w:anchor="_Toc170396090" w:history="1">
        <w:r w:rsidR="006737DD" w:rsidRPr="001C7724">
          <w:rPr>
            <w:rStyle w:val="Hyperlink"/>
            <w:noProof/>
            <w:lang w:val="en-US"/>
            <w14:scene3d>
              <w14:camera w14:prst="orthographicFront"/>
              <w14:lightRig w14:rig="threePt" w14:dir="t">
                <w14:rot w14:lat="0" w14:lon="0" w14:rev="0"/>
              </w14:lightRig>
            </w14:scene3d>
          </w:rPr>
          <w:t>Bijlage I.</w:t>
        </w:r>
        <w:r w:rsidR="006737DD">
          <w:rPr>
            <w:rFonts w:eastAsiaTheme="minorEastAsia" w:cstheme="minorBidi"/>
            <w:noProof/>
            <w:kern w:val="2"/>
            <w:sz w:val="24"/>
            <w:szCs w:val="24"/>
            <w14:ligatures w14:val="standardContextual"/>
          </w:rPr>
          <w:tab/>
        </w:r>
        <w:r w:rsidR="006737DD" w:rsidRPr="001C7724">
          <w:rPr>
            <w:rStyle w:val="Hyperlink"/>
            <w:noProof/>
          </w:rPr>
          <w:t>Service Level Agreement (SLA)</w:t>
        </w:r>
        <w:r w:rsidR="006737DD">
          <w:rPr>
            <w:noProof/>
            <w:webHidden/>
          </w:rPr>
          <w:tab/>
        </w:r>
        <w:r w:rsidR="006737DD">
          <w:rPr>
            <w:noProof/>
            <w:webHidden/>
          </w:rPr>
          <w:fldChar w:fldCharType="begin"/>
        </w:r>
        <w:r w:rsidR="006737DD">
          <w:rPr>
            <w:noProof/>
            <w:webHidden/>
          </w:rPr>
          <w:instrText xml:space="preserve"> PAGEREF _Toc170396090 \h </w:instrText>
        </w:r>
        <w:r w:rsidR="006737DD">
          <w:rPr>
            <w:noProof/>
            <w:webHidden/>
          </w:rPr>
        </w:r>
        <w:r w:rsidR="006737DD">
          <w:rPr>
            <w:noProof/>
            <w:webHidden/>
          </w:rPr>
          <w:fldChar w:fldCharType="separate"/>
        </w:r>
        <w:r w:rsidR="006737DD">
          <w:rPr>
            <w:noProof/>
            <w:webHidden/>
          </w:rPr>
          <w:t>82</w:t>
        </w:r>
        <w:r w:rsidR="006737DD">
          <w:rPr>
            <w:noProof/>
            <w:webHidden/>
          </w:rPr>
          <w:fldChar w:fldCharType="end"/>
        </w:r>
      </w:hyperlink>
    </w:p>
    <w:p w14:paraId="7DCED79F" w14:textId="42B552EB" w:rsidR="006737DD" w:rsidRDefault="00000000">
      <w:pPr>
        <w:pStyle w:val="Inhopg1"/>
        <w:tabs>
          <w:tab w:val="left" w:pos="1100"/>
        </w:tabs>
        <w:rPr>
          <w:rFonts w:eastAsiaTheme="minorEastAsia" w:cstheme="minorBidi"/>
          <w:noProof/>
          <w:kern w:val="2"/>
          <w:sz w:val="24"/>
          <w:szCs w:val="24"/>
          <w14:ligatures w14:val="standardContextual"/>
        </w:rPr>
      </w:pPr>
      <w:hyperlink w:anchor="_Toc170396091" w:history="1">
        <w:r w:rsidR="006737DD" w:rsidRPr="001C7724">
          <w:rPr>
            <w:rStyle w:val="Hyperlink"/>
            <w:noProof/>
            <w14:scene3d>
              <w14:camera w14:prst="orthographicFront"/>
              <w14:lightRig w14:rig="threePt" w14:dir="t">
                <w14:rot w14:lat="0" w14:lon="0" w14:rev="0"/>
              </w14:lightRig>
            </w14:scene3d>
          </w:rPr>
          <w:t>Bijlage J.</w:t>
        </w:r>
        <w:r w:rsidR="006737DD">
          <w:rPr>
            <w:rFonts w:eastAsiaTheme="minorEastAsia" w:cstheme="minorBidi"/>
            <w:noProof/>
            <w:kern w:val="2"/>
            <w:sz w:val="24"/>
            <w:szCs w:val="24"/>
            <w14:ligatures w14:val="standardContextual"/>
          </w:rPr>
          <w:tab/>
        </w:r>
        <w:r w:rsidR="006737DD" w:rsidRPr="001C7724">
          <w:rPr>
            <w:rStyle w:val="Hyperlink"/>
            <w:noProof/>
          </w:rPr>
          <w:t>Handleiding Social Return</w:t>
        </w:r>
        <w:r w:rsidR="006737DD">
          <w:rPr>
            <w:noProof/>
            <w:webHidden/>
          </w:rPr>
          <w:tab/>
        </w:r>
        <w:r w:rsidR="006737DD">
          <w:rPr>
            <w:noProof/>
            <w:webHidden/>
          </w:rPr>
          <w:fldChar w:fldCharType="begin"/>
        </w:r>
        <w:r w:rsidR="006737DD">
          <w:rPr>
            <w:noProof/>
            <w:webHidden/>
          </w:rPr>
          <w:instrText xml:space="preserve"> PAGEREF _Toc170396091 \h </w:instrText>
        </w:r>
        <w:r w:rsidR="006737DD">
          <w:rPr>
            <w:noProof/>
            <w:webHidden/>
          </w:rPr>
        </w:r>
        <w:r w:rsidR="006737DD">
          <w:rPr>
            <w:noProof/>
            <w:webHidden/>
          </w:rPr>
          <w:fldChar w:fldCharType="separate"/>
        </w:r>
        <w:r w:rsidR="006737DD">
          <w:rPr>
            <w:noProof/>
            <w:webHidden/>
          </w:rPr>
          <w:t>83</w:t>
        </w:r>
        <w:r w:rsidR="006737DD">
          <w:rPr>
            <w:noProof/>
            <w:webHidden/>
          </w:rPr>
          <w:fldChar w:fldCharType="end"/>
        </w:r>
      </w:hyperlink>
    </w:p>
    <w:p w14:paraId="0332FB42" w14:textId="54E7D883" w:rsidR="006737DD" w:rsidRDefault="00000000">
      <w:pPr>
        <w:pStyle w:val="Inhopg1"/>
        <w:tabs>
          <w:tab w:val="left" w:pos="1100"/>
        </w:tabs>
        <w:rPr>
          <w:rFonts w:eastAsiaTheme="minorEastAsia" w:cstheme="minorBidi"/>
          <w:noProof/>
          <w:kern w:val="2"/>
          <w:sz w:val="24"/>
          <w:szCs w:val="24"/>
          <w14:ligatures w14:val="standardContextual"/>
        </w:rPr>
      </w:pPr>
      <w:hyperlink w:anchor="_Toc170396092" w:history="1">
        <w:r w:rsidR="006737DD" w:rsidRPr="001C7724">
          <w:rPr>
            <w:rStyle w:val="Hyperlink"/>
            <w:noProof/>
            <w14:scene3d>
              <w14:camera w14:prst="orthographicFront"/>
              <w14:lightRig w14:rig="threePt" w14:dir="t">
                <w14:rot w14:lat="0" w14:lon="0" w14:rev="0"/>
              </w14:lightRig>
            </w14:scene3d>
          </w:rPr>
          <w:t>Bijlage K.</w:t>
        </w:r>
        <w:r w:rsidR="006737DD">
          <w:rPr>
            <w:rFonts w:eastAsiaTheme="minorEastAsia" w:cstheme="minorBidi"/>
            <w:noProof/>
            <w:kern w:val="2"/>
            <w:sz w:val="24"/>
            <w:szCs w:val="24"/>
            <w14:ligatures w14:val="standardContextual"/>
          </w:rPr>
          <w:tab/>
        </w:r>
        <w:r w:rsidR="006737DD" w:rsidRPr="001C7724">
          <w:rPr>
            <w:rStyle w:val="Hyperlink"/>
            <w:noProof/>
          </w:rPr>
          <w:t>Verzuimwijzer SVB</w:t>
        </w:r>
        <w:r w:rsidR="006737DD">
          <w:rPr>
            <w:noProof/>
            <w:webHidden/>
          </w:rPr>
          <w:tab/>
        </w:r>
        <w:r w:rsidR="006737DD">
          <w:rPr>
            <w:noProof/>
            <w:webHidden/>
          </w:rPr>
          <w:fldChar w:fldCharType="begin"/>
        </w:r>
        <w:r w:rsidR="006737DD">
          <w:rPr>
            <w:noProof/>
            <w:webHidden/>
          </w:rPr>
          <w:instrText xml:space="preserve"> PAGEREF _Toc170396092 \h </w:instrText>
        </w:r>
        <w:r w:rsidR="006737DD">
          <w:rPr>
            <w:noProof/>
            <w:webHidden/>
          </w:rPr>
        </w:r>
        <w:r w:rsidR="006737DD">
          <w:rPr>
            <w:noProof/>
            <w:webHidden/>
          </w:rPr>
          <w:fldChar w:fldCharType="separate"/>
        </w:r>
        <w:r w:rsidR="006737DD">
          <w:rPr>
            <w:noProof/>
            <w:webHidden/>
          </w:rPr>
          <w:t>84</w:t>
        </w:r>
        <w:r w:rsidR="006737DD">
          <w:rPr>
            <w:noProof/>
            <w:webHidden/>
          </w:rPr>
          <w:fldChar w:fldCharType="end"/>
        </w:r>
      </w:hyperlink>
    </w:p>
    <w:p w14:paraId="55DDB644" w14:textId="76069060" w:rsidR="006737DD" w:rsidRDefault="00000000">
      <w:pPr>
        <w:pStyle w:val="Inhopg1"/>
        <w:tabs>
          <w:tab w:val="left" w:pos="1100"/>
        </w:tabs>
        <w:rPr>
          <w:rFonts w:eastAsiaTheme="minorEastAsia" w:cstheme="minorBidi"/>
          <w:noProof/>
          <w:kern w:val="2"/>
          <w:sz w:val="24"/>
          <w:szCs w:val="24"/>
          <w14:ligatures w14:val="standardContextual"/>
        </w:rPr>
      </w:pPr>
      <w:hyperlink w:anchor="_Toc170396093" w:history="1">
        <w:r w:rsidR="006737DD" w:rsidRPr="001C7724">
          <w:rPr>
            <w:rStyle w:val="Hyperlink"/>
            <w:noProof/>
            <w14:scene3d>
              <w14:camera w14:prst="orthographicFront"/>
              <w14:lightRig w14:rig="threePt" w14:dir="t">
                <w14:rot w14:lat="0" w14:lon="0" w14:rev="0"/>
              </w14:lightRig>
            </w14:scene3d>
          </w:rPr>
          <w:t>Bijlage L.</w:t>
        </w:r>
        <w:r w:rsidR="006737DD">
          <w:rPr>
            <w:rFonts w:eastAsiaTheme="minorEastAsia" w:cstheme="minorBidi"/>
            <w:noProof/>
            <w:kern w:val="2"/>
            <w:sz w:val="24"/>
            <w:szCs w:val="24"/>
            <w14:ligatures w14:val="standardContextual"/>
          </w:rPr>
          <w:tab/>
        </w:r>
        <w:r w:rsidR="006737DD" w:rsidRPr="001C7724">
          <w:rPr>
            <w:rStyle w:val="Hyperlink"/>
            <w:noProof/>
          </w:rPr>
          <w:t>Verzuimproces SVB</w:t>
        </w:r>
        <w:r w:rsidR="006737DD">
          <w:rPr>
            <w:noProof/>
            <w:webHidden/>
          </w:rPr>
          <w:tab/>
        </w:r>
        <w:r w:rsidR="006737DD">
          <w:rPr>
            <w:noProof/>
            <w:webHidden/>
          </w:rPr>
          <w:fldChar w:fldCharType="begin"/>
        </w:r>
        <w:r w:rsidR="006737DD">
          <w:rPr>
            <w:noProof/>
            <w:webHidden/>
          </w:rPr>
          <w:instrText xml:space="preserve"> PAGEREF _Toc170396093 \h </w:instrText>
        </w:r>
        <w:r w:rsidR="006737DD">
          <w:rPr>
            <w:noProof/>
            <w:webHidden/>
          </w:rPr>
        </w:r>
        <w:r w:rsidR="006737DD">
          <w:rPr>
            <w:noProof/>
            <w:webHidden/>
          </w:rPr>
          <w:fldChar w:fldCharType="separate"/>
        </w:r>
        <w:r w:rsidR="006737DD">
          <w:rPr>
            <w:noProof/>
            <w:webHidden/>
          </w:rPr>
          <w:t>85</w:t>
        </w:r>
        <w:r w:rsidR="006737DD">
          <w:rPr>
            <w:noProof/>
            <w:webHidden/>
          </w:rPr>
          <w:fldChar w:fldCharType="end"/>
        </w:r>
      </w:hyperlink>
    </w:p>
    <w:p w14:paraId="35A63DC0" w14:textId="4D00D33A" w:rsidR="006737DD" w:rsidRDefault="00000000">
      <w:pPr>
        <w:pStyle w:val="Inhopg1"/>
        <w:tabs>
          <w:tab w:val="left" w:pos="1100"/>
        </w:tabs>
        <w:rPr>
          <w:rFonts w:eastAsiaTheme="minorEastAsia" w:cstheme="minorBidi"/>
          <w:noProof/>
          <w:kern w:val="2"/>
          <w:sz w:val="24"/>
          <w:szCs w:val="24"/>
          <w14:ligatures w14:val="standardContextual"/>
        </w:rPr>
      </w:pPr>
      <w:hyperlink w:anchor="_Toc170396094" w:history="1">
        <w:r w:rsidR="006737DD" w:rsidRPr="001C7724">
          <w:rPr>
            <w:rStyle w:val="Hyperlink"/>
            <w:noProof/>
            <w14:scene3d>
              <w14:camera w14:prst="orthographicFront"/>
              <w14:lightRig w14:rig="threePt" w14:dir="t">
                <w14:rot w14:lat="0" w14:lon="0" w14:rev="0"/>
              </w14:lightRig>
            </w14:scene3d>
          </w:rPr>
          <w:t>Bijlage M.</w:t>
        </w:r>
        <w:r w:rsidR="006737DD">
          <w:rPr>
            <w:rFonts w:eastAsiaTheme="minorEastAsia" w:cstheme="minorBidi"/>
            <w:noProof/>
            <w:kern w:val="2"/>
            <w:sz w:val="24"/>
            <w:szCs w:val="24"/>
            <w14:ligatures w14:val="standardContextual"/>
          </w:rPr>
          <w:tab/>
        </w:r>
        <w:r w:rsidR="006737DD" w:rsidRPr="001C7724">
          <w:rPr>
            <w:rStyle w:val="Hyperlink"/>
            <w:noProof/>
          </w:rPr>
          <w:t>Verzuimcijfers SVB</w:t>
        </w:r>
        <w:r w:rsidR="006737DD">
          <w:rPr>
            <w:noProof/>
            <w:webHidden/>
          </w:rPr>
          <w:tab/>
        </w:r>
        <w:r w:rsidR="006737DD">
          <w:rPr>
            <w:noProof/>
            <w:webHidden/>
          </w:rPr>
          <w:fldChar w:fldCharType="begin"/>
        </w:r>
        <w:r w:rsidR="006737DD">
          <w:rPr>
            <w:noProof/>
            <w:webHidden/>
          </w:rPr>
          <w:instrText xml:space="preserve"> PAGEREF _Toc170396094 \h </w:instrText>
        </w:r>
        <w:r w:rsidR="006737DD">
          <w:rPr>
            <w:noProof/>
            <w:webHidden/>
          </w:rPr>
        </w:r>
        <w:r w:rsidR="006737DD">
          <w:rPr>
            <w:noProof/>
            <w:webHidden/>
          </w:rPr>
          <w:fldChar w:fldCharType="separate"/>
        </w:r>
        <w:r w:rsidR="006737DD">
          <w:rPr>
            <w:noProof/>
            <w:webHidden/>
          </w:rPr>
          <w:t>86</w:t>
        </w:r>
        <w:r w:rsidR="006737DD">
          <w:rPr>
            <w:noProof/>
            <w:webHidden/>
          </w:rPr>
          <w:fldChar w:fldCharType="end"/>
        </w:r>
      </w:hyperlink>
    </w:p>
    <w:p w14:paraId="459BC092" w14:textId="2EE8D463" w:rsidR="006737DD" w:rsidRDefault="00000000">
      <w:pPr>
        <w:pStyle w:val="Inhopg1"/>
        <w:tabs>
          <w:tab w:val="left" w:pos="1100"/>
        </w:tabs>
        <w:rPr>
          <w:rFonts w:eastAsiaTheme="minorEastAsia" w:cstheme="minorBidi"/>
          <w:noProof/>
          <w:kern w:val="2"/>
          <w:sz w:val="24"/>
          <w:szCs w:val="24"/>
          <w14:ligatures w14:val="standardContextual"/>
        </w:rPr>
      </w:pPr>
      <w:hyperlink w:anchor="_Toc170396095" w:history="1">
        <w:r w:rsidR="006737DD" w:rsidRPr="001C7724">
          <w:rPr>
            <w:rStyle w:val="Hyperlink"/>
            <w:noProof/>
            <w14:scene3d>
              <w14:camera w14:prst="orthographicFront"/>
              <w14:lightRig w14:rig="threePt" w14:dir="t">
                <w14:rot w14:lat="0" w14:lon="0" w14:rev="0"/>
              </w14:lightRig>
            </w14:scene3d>
          </w:rPr>
          <w:t>Bijlage N.</w:t>
        </w:r>
        <w:r w:rsidR="006737DD">
          <w:rPr>
            <w:rFonts w:eastAsiaTheme="minorEastAsia" w:cstheme="minorBidi"/>
            <w:noProof/>
            <w:kern w:val="2"/>
            <w:sz w:val="24"/>
            <w:szCs w:val="24"/>
            <w14:ligatures w14:val="standardContextual"/>
          </w:rPr>
          <w:tab/>
        </w:r>
        <w:r w:rsidR="006737DD" w:rsidRPr="001C7724">
          <w:rPr>
            <w:rStyle w:val="Hyperlink"/>
            <w:noProof/>
          </w:rPr>
          <w:t>Eisen IB&amp;P</w:t>
        </w:r>
        <w:r w:rsidR="006737DD">
          <w:rPr>
            <w:noProof/>
            <w:webHidden/>
          </w:rPr>
          <w:tab/>
        </w:r>
        <w:r w:rsidR="006737DD">
          <w:rPr>
            <w:noProof/>
            <w:webHidden/>
          </w:rPr>
          <w:fldChar w:fldCharType="begin"/>
        </w:r>
        <w:r w:rsidR="006737DD">
          <w:rPr>
            <w:noProof/>
            <w:webHidden/>
          </w:rPr>
          <w:instrText xml:space="preserve"> PAGEREF _Toc170396095 \h </w:instrText>
        </w:r>
        <w:r w:rsidR="006737DD">
          <w:rPr>
            <w:noProof/>
            <w:webHidden/>
          </w:rPr>
        </w:r>
        <w:r w:rsidR="006737DD">
          <w:rPr>
            <w:noProof/>
            <w:webHidden/>
          </w:rPr>
          <w:fldChar w:fldCharType="separate"/>
        </w:r>
        <w:r w:rsidR="006737DD">
          <w:rPr>
            <w:noProof/>
            <w:webHidden/>
          </w:rPr>
          <w:t>87</w:t>
        </w:r>
        <w:r w:rsidR="006737DD">
          <w:rPr>
            <w:noProof/>
            <w:webHidden/>
          </w:rPr>
          <w:fldChar w:fldCharType="end"/>
        </w:r>
      </w:hyperlink>
    </w:p>
    <w:p w14:paraId="0337885F" w14:textId="137E7F61" w:rsidR="006737DD" w:rsidRDefault="00000000">
      <w:pPr>
        <w:pStyle w:val="Inhopg1"/>
        <w:tabs>
          <w:tab w:val="left" w:pos="1100"/>
        </w:tabs>
        <w:rPr>
          <w:rFonts w:eastAsiaTheme="minorEastAsia" w:cstheme="minorBidi"/>
          <w:noProof/>
          <w:kern w:val="2"/>
          <w:sz w:val="24"/>
          <w:szCs w:val="24"/>
          <w14:ligatures w14:val="standardContextual"/>
        </w:rPr>
      </w:pPr>
      <w:hyperlink w:anchor="_Toc170396096" w:history="1">
        <w:r w:rsidR="006737DD" w:rsidRPr="001C7724">
          <w:rPr>
            <w:rStyle w:val="Hyperlink"/>
            <w:noProof/>
            <w14:scene3d>
              <w14:camera w14:prst="orthographicFront"/>
              <w14:lightRig w14:rig="threePt" w14:dir="t">
                <w14:rot w14:lat="0" w14:lon="0" w14:rev="0"/>
              </w14:lightRig>
            </w14:scene3d>
          </w:rPr>
          <w:t>Bijlage O.</w:t>
        </w:r>
        <w:r w:rsidR="006737DD">
          <w:rPr>
            <w:rFonts w:eastAsiaTheme="minorEastAsia" w:cstheme="minorBidi"/>
            <w:noProof/>
            <w:kern w:val="2"/>
            <w:sz w:val="24"/>
            <w:szCs w:val="24"/>
            <w14:ligatures w14:val="standardContextual"/>
          </w:rPr>
          <w:tab/>
        </w:r>
        <w:r w:rsidR="006737DD" w:rsidRPr="001C7724">
          <w:rPr>
            <w:rStyle w:val="Hyperlink"/>
            <w:noProof/>
          </w:rPr>
          <w:t>Gedragscode SVB</w:t>
        </w:r>
        <w:r w:rsidR="006737DD">
          <w:rPr>
            <w:noProof/>
            <w:webHidden/>
          </w:rPr>
          <w:tab/>
        </w:r>
        <w:r w:rsidR="006737DD">
          <w:rPr>
            <w:noProof/>
            <w:webHidden/>
          </w:rPr>
          <w:fldChar w:fldCharType="begin"/>
        </w:r>
        <w:r w:rsidR="006737DD">
          <w:rPr>
            <w:noProof/>
            <w:webHidden/>
          </w:rPr>
          <w:instrText xml:space="preserve"> PAGEREF _Toc170396096 \h </w:instrText>
        </w:r>
        <w:r w:rsidR="006737DD">
          <w:rPr>
            <w:noProof/>
            <w:webHidden/>
          </w:rPr>
        </w:r>
        <w:r w:rsidR="006737DD">
          <w:rPr>
            <w:noProof/>
            <w:webHidden/>
          </w:rPr>
          <w:fldChar w:fldCharType="separate"/>
        </w:r>
        <w:r w:rsidR="006737DD">
          <w:rPr>
            <w:noProof/>
            <w:webHidden/>
          </w:rPr>
          <w:t>88</w:t>
        </w:r>
        <w:r w:rsidR="006737DD">
          <w:rPr>
            <w:noProof/>
            <w:webHidden/>
          </w:rPr>
          <w:fldChar w:fldCharType="end"/>
        </w:r>
      </w:hyperlink>
    </w:p>
    <w:p w14:paraId="1E7BAE87" w14:textId="6E7D98DA" w:rsidR="009C35C1" w:rsidRPr="009C35C1" w:rsidRDefault="005A6A36" w:rsidP="009C35C1">
      <w:pPr>
        <w:pStyle w:val="Kop1"/>
        <w:numPr>
          <w:ilvl w:val="0"/>
          <w:numId w:val="0"/>
        </w:numPr>
        <w:ind w:left="720" w:hanging="720"/>
      </w:pPr>
      <w:r w:rsidRPr="009F5160">
        <w:rPr>
          <w:sz w:val="22"/>
          <w:szCs w:val="22"/>
        </w:rPr>
        <w:lastRenderedPageBreak/>
        <w:fldChar w:fldCharType="end"/>
      </w:r>
      <w:r w:rsidR="009C35C1" w:rsidRPr="009C35C1">
        <w:t xml:space="preserve"> </w:t>
      </w:r>
      <w:bookmarkStart w:id="5" w:name="_Toc170396025"/>
      <w:r w:rsidR="009C35C1" w:rsidRPr="009C35C1">
        <w:t>Begripsbepalingen</w:t>
      </w:r>
      <w:bookmarkEnd w:id="2"/>
      <w:bookmarkEnd w:id="5"/>
    </w:p>
    <w:p w14:paraId="136B9B26" w14:textId="77777777" w:rsidR="009C35C1" w:rsidRPr="009C35C1" w:rsidRDefault="009C35C1" w:rsidP="00422072">
      <w:pPr>
        <w:spacing w:before="120"/>
        <w:jc w:val="both"/>
        <w:rPr>
          <w:rFonts w:asciiTheme="minorHAnsi" w:hAnsiTheme="minorHAnsi" w:cs="Arial"/>
          <w:sz w:val="22"/>
          <w:szCs w:val="22"/>
        </w:rPr>
      </w:pPr>
      <w:r w:rsidRPr="009C35C1">
        <w:rPr>
          <w:rFonts w:asciiTheme="minorHAnsi" w:hAnsiTheme="minorHAnsi" w:cs="Arial"/>
          <w:sz w:val="22"/>
          <w:szCs w:val="22"/>
        </w:rPr>
        <w:t>In deze aanbesteding gelden, naast de definities in de Aanbestedingswet 2012 en de (Raam)Overeenkomst, ook de volgende begrippen: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6095"/>
      </w:tblGrid>
      <w:tr w:rsidR="009C35C1" w:rsidRPr="009C35C1" w14:paraId="31E1827B" w14:textId="77777777" w:rsidTr="2DB6F19F">
        <w:trPr>
          <w:trHeight w:val="290"/>
        </w:trPr>
        <w:tc>
          <w:tcPr>
            <w:tcW w:w="3114" w:type="dxa"/>
            <w:shd w:val="clear" w:color="auto" w:fill="BFBFBF" w:themeFill="background1" w:themeFillShade="BF"/>
            <w:noWrap/>
          </w:tcPr>
          <w:p w14:paraId="222BCEF5" w14:textId="77777777" w:rsidR="009C35C1" w:rsidRPr="009C35C1" w:rsidRDefault="009C35C1" w:rsidP="009C35C1">
            <w:pPr>
              <w:spacing w:before="40" w:after="40"/>
              <w:jc w:val="both"/>
              <w:rPr>
                <w:rFonts w:ascii="Calibri" w:hAnsi="Calibri" w:cs="Calibri"/>
                <w:b/>
                <w:bCs/>
                <w:color w:val="000000"/>
                <w:sz w:val="22"/>
                <w:szCs w:val="22"/>
              </w:rPr>
            </w:pPr>
            <w:r w:rsidRPr="009C35C1">
              <w:rPr>
                <w:rFonts w:ascii="Calibri" w:hAnsi="Calibri" w:cs="Calibri"/>
                <w:b/>
                <w:bCs/>
                <w:color w:val="000000"/>
                <w:sz w:val="22"/>
                <w:szCs w:val="22"/>
              </w:rPr>
              <w:t>Begrip</w:t>
            </w:r>
          </w:p>
        </w:tc>
        <w:tc>
          <w:tcPr>
            <w:tcW w:w="6095" w:type="dxa"/>
            <w:shd w:val="clear" w:color="auto" w:fill="BFBFBF" w:themeFill="background1" w:themeFillShade="BF"/>
            <w:noWrap/>
          </w:tcPr>
          <w:p w14:paraId="05AF51CB" w14:textId="77777777" w:rsidR="009C35C1" w:rsidRPr="009C35C1" w:rsidRDefault="009C35C1" w:rsidP="009C35C1">
            <w:pPr>
              <w:spacing w:before="40" w:after="40"/>
              <w:jc w:val="both"/>
              <w:rPr>
                <w:rFonts w:ascii="Calibri" w:hAnsi="Calibri" w:cs="Calibri"/>
                <w:b/>
                <w:bCs/>
                <w:color w:val="000000"/>
                <w:sz w:val="22"/>
                <w:szCs w:val="22"/>
              </w:rPr>
            </w:pPr>
            <w:r w:rsidRPr="009C35C1">
              <w:rPr>
                <w:rFonts w:ascii="Calibri" w:hAnsi="Calibri" w:cs="Calibri"/>
                <w:b/>
                <w:bCs/>
                <w:color w:val="000000"/>
                <w:sz w:val="22"/>
                <w:szCs w:val="22"/>
              </w:rPr>
              <w:t>Definitie</w:t>
            </w:r>
          </w:p>
        </w:tc>
      </w:tr>
      <w:tr w:rsidR="00067B81" w:rsidRPr="009C35C1" w14:paraId="53A84F85" w14:textId="77777777" w:rsidTr="2DB6F19F">
        <w:trPr>
          <w:trHeight w:val="290"/>
        </w:trPr>
        <w:tc>
          <w:tcPr>
            <w:tcW w:w="3114" w:type="dxa"/>
            <w:shd w:val="clear" w:color="auto" w:fill="auto"/>
            <w:noWrap/>
          </w:tcPr>
          <w:p w14:paraId="78A0BE7E" w14:textId="5ACD3F6F" w:rsidR="00067B81" w:rsidRPr="00067B81" w:rsidRDefault="00067B81" w:rsidP="00067B81">
            <w:pPr>
              <w:spacing w:before="40" w:after="40"/>
              <w:jc w:val="both"/>
              <w:rPr>
                <w:rFonts w:ascii="Calibri" w:hAnsi="Calibri" w:cs="Calibri"/>
                <w:color w:val="000000"/>
                <w:sz w:val="22"/>
                <w:szCs w:val="22"/>
              </w:rPr>
            </w:pPr>
            <w:r w:rsidRPr="00067B81">
              <w:rPr>
                <w:rFonts w:ascii="Calibri" w:hAnsi="Calibri" w:cs="Calibri"/>
                <w:color w:val="000000"/>
                <w:sz w:val="22"/>
                <w:szCs w:val="22"/>
              </w:rPr>
              <w:t xml:space="preserve">Aanbestedingswet 2012 </w:t>
            </w:r>
          </w:p>
          <w:p w14:paraId="261E65EB" w14:textId="409F6659" w:rsidR="00067B81" w:rsidRPr="00067B81" w:rsidRDefault="00067B81" w:rsidP="00067B81">
            <w:pPr>
              <w:spacing w:before="40" w:after="40"/>
              <w:jc w:val="both"/>
              <w:rPr>
                <w:rFonts w:ascii="Calibri" w:hAnsi="Calibri" w:cs="Calibri"/>
                <w:color w:val="000000"/>
                <w:sz w:val="22"/>
                <w:szCs w:val="22"/>
              </w:rPr>
            </w:pPr>
          </w:p>
        </w:tc>
        <w:tc>
          <w:tcPr>
            <w:tcW w:w="6095" w:type="dxa"/>
            <w:shd w:val="clear" w:color="auto" w:fill="auto"/>
            <w:noWrap/>
          </w:tcPr>
          <w:p w14:paraId="296499B9" w14:textId="77777777" w:rsidR="00067B81" w:rsidRPr="00067B81" w:rsidRDefault="00067B81" w:rsidP="00067B81">
            <w:pPr>
              <w:spacing w:before="40" w:after="40"/>
              <w:jc w:val="both"/>
              <w:rPr>
                <w:rFonts w:ascii="Calibri" w:hAnsi="Calibri" w:cs="Calibri"/>
                <w:color w:val="000000"/>
                <w:sz w:val="22"/>
                <w:szCs w:val="22"/>
              </w:rPr>
            </w:pPr>
            <w:r w:rsidRPr="00067B81">
              <w:rPr>
                <w:rFonts w:ascii="Calibri" w:hAnsi="Calibri" w:cs="Calibri"/>
                <w:color w:val="000000"/>
                <w:sz w:val="22"/>
                <w:szCs w:val="22"/>
              </w:rPr>
              <w:t xml:space="preserve">De ingevolge richtlijn 2014/24/EU gewijzigde Aanbestedingswet </w:t>
            </w:r>
          </w:p>
          <w:p w14:paraId="7738A895" w14:textId="136A219B" w:rsidR="00067B81" w:rsidRPr="00067B81" w:rsidRDefault="00067B81" w:rsidP="00067B81">
            <w:pPr>
              <w:spacing w:before="40" w:after="40"/>
              <w:jc w:val="both"/>
              <w:rPr>
                <w:rFonts w:ascii="Calibri" w:hAnsi="Calibri" w:cs="Calibri"/>
                <w:color w:val="000000"/>
                <w:sz w:val="22"/>
                <w:szCs w:val="22"/>
              </w:rPr>
            </w:pPr>
            <w:r w:rsidRPr="00067B81">
              <w:rPr>
                <w:rFonts w:ascii="Calibri" w:hAnsi="Calibri" w:cs="Calibri"/>
                <w:color w:val="000000"/>
                <w:sz w:val="22"/>
                <w:szCs w:val="22"/>
              </w:rPr>
              <w:t>2012 zoals deze geldt per 1 juli 2016.</w:t>
            </w:r>
          </w:p>
        </w:tc>
      </w:tr>
      <w:tr w:rsidR="009838E6" w:rsidRPr="009C35C1" w14:paraId="1C9FA74A" w14:textId="77777777" w:rsidTr="2DB6F19F">
        <w:trPr>
          <w:trHeight w:val="290"/>
        </w:trPr>
        <w:tc>
          <w:tcPr>
            <w:tcW w:w="3114" w:type="dxa"/>
            <w:shd w:val="clear" w:color="auto" w:fill="auto"/>
            <w:noWrap/>
          </w:tcPr>
          <w:p w14:paraId="2B902B5C" w14:textId="5A5A9457" w:rsidR="009838E6" w:rsidRPr="00611196" w:rsidRDefault="009838E6" w:rsidP="009C35C1">
            <w:pPr>
              <w:spacing w:before="40" w:after="40"/>
              <w:jc w:val="both"/>
              <w:rPr>
                <w:rFonts w:asciiTheme="minorHAnsi" w:hAnsiTheme="minorHAnsi" w:cstheme="minorHAnsi"/>
                <w:sz w:val="22"/>
                <w:szCs w:val="22"/>
              </w:rPr>
            </w:pPr>
            <w:r w:rsidRPr="009838E6">
              <w:rPr>
                <w:rFonts w:asciiTheme="minorHAnsi" w:hAnsiTheme="minorHAnsi" w:cstheme="minorHAnsi"/>
                <w:sz w:val="22"/>
                <w:szCs w:val="22"/>
              </w:rPr>
              <w:t>Arbodienstverlening</w:t>
            </w:r>
          </w:p>
        </w:tc>
        <w:tc>
          <w:tcPr>
            <w:tcW w:w="6095" w:type="dxa"/>
            <w:shd w:val="clear" w:color="auto" w:fill="auto"/>
            <w:noWrap/>
          </w:tcPr>
          <w:p w14:paraId="665BC9AF" w14:textId="77777777" w:rsidR="00611196" w:rsidRPr="00611196" w:rsidRDefault="00611196" w:rsidP="00611196">
            <w:pPr>
              <w:spacing w:before="40" w:after="40"/>
              <w:jc w:val="both"/>
              <w:rPr>
                <w:rFonts w:asciiTheme="minorHAnsi" w:hAnsiTheme="minorHAnsi" w:cstheme="minorHAnsi"/>
                <w:sz w:val="22"/>
                <w:szCs w:val="22"/>
              </w:rPr>
            </w:pPr>
            <w:r w:rsidRPr="00611196">
              <w:rPr>
                <w:rFonts w:asciiTheme="minorHAnsi" w:hAnsiTheme="minorHAnsi" w:cstheme="minorHAnsi"/>
                <w:sz w:val="22"/>
                <w:szCs w:val="22"/>
              </w:rPr>
              <w:t xml:space="preserve">Alle werkzaamheden die worden uitgevoerd door de </w:t>
            </w:r>
          </w:p>
          <w:p w14:paraId="6A5533FC" w14:textId="77777777" w:rsidR="00611196" w:rsidRPr="00611196" w:rsidRDefault="00611196" w:rsidP="00611196">
            <w:pPr>
              <w:spacing w:before="40" w:after="40"/>
              <w:jc w:val="both"/>
              <w:rPr>
                <w:rFonts w:asciiTheme="minorHAnsi" w:hAnsiTheme="minorHAnsi" w:cstheme="minorHAnsi"/>
                <w:sz w:val="22"/>
                <w:szCs w:val="22"/>
              </w:rPr>
            </w:pPr>
            <w:r w:rsidRPr="00611196">
              <w:rPr>
                <w:rFonts w:asciiTheme="minorHAnsi" w:hAnsiTheme="minorHAnsi" w:cstheme="minorHAnsi"/>
                <w:sz w:val="22"/>
                <w:szCs w:val="22"/>
              </w:rPr>
              <w:t xml:space="preserve">Opdrachtnemer met betrekking tot verzuimbegeleiding en die </w:t>
            </w:r>
          </w:p>
          <w:p w14:paraId="54DC25B6" w14:textId="7DB5AFAA" w:rsidR="009838E6" w:rsidRPr="00611196" w:rsidRDefault="00611196" w:rsidP="00611196">
            <w:pPr>
              <w:spacing w:before="40" w:after="40"/>
              <w:jc w:val="both"/>
              <w:rPr>
                <w:rFonts w:asciiTheme="minorHAnsi" w:hAnsiTheme="minorHAnsi" w:cstheme="minorHAnsi"/>
                <w:sz w:val="22"/>
                <w:szCs w:val="22"/>
              </w:rPr>
            </w:pPr>
            <w:r w:rsidRPr="00611196">
              <w:rPr>
                <w:rFonts w:asciiTheme="minorHAnsi" w:hAnsiTheme="minorHAnsi" w:cstheme="minorHAnsi"/>
                <w:sz w:val="22"/>
                <w:szCs w:val="22"/>
              </w:rPr>
              <w:t xml:space="preserve">erop gericht is om de verzuimende medewerker weer te laten </w:t>
            </w:r>
            <w:r w:rsidR="002E35F7" w:rsidRPr="00611196">
              <w:rPr>
                <w:rFonts w:asciiTheme="minorHAnsi" w:hAnsiTheme="minorHAnsi" w:cstheme="minorHAnsi"/>
                <w:sz w:val="22"/>
                <w:szCs w:val="22"/>
              </w:rPr>
              <w:t>re-integreren</w:t>
            </w:r>
            <w:r w:rsidRPr="00611196">
              <w:rPr>
                <w:rFonts w:asciiTheme="minorHAnsi" w:hAnsiTheme="minorHAnsi" w:cstheme="minorHAnsi"/>
                <w:sz w:val="22"/>
                <w:szCs w:val="22"/>
              </w:rPr>
              <w:t>.</w:t>
            </w:r>
          </w:p>
        </w:tc>
      </w:tr>
      <w:tr w:rsidR="009E2AA3" w:rsidRPr="009C35C1" w14:paraId="3E845E1B" w14:textId="77777777" w:rsidTr="2DB6F19F">
        <w:trPr>
          <w:trHeight w:val="290"/>
        </w:trPr>
        <w:tc>
          <w:tcPr>
            <w:tcW w:w="3114" w:type="dxa"/>
            <w:shd w:val="clear" w:color="auto" w:fill="auto"/>
            <w:noWrap/>
          </w:tcPr>
          <w:p w14:paraId="076115ED" w14:textId="34BC30C3" w:rsidR="00500362" w:rsidRPr="009838E6" w:rsidRDefault="00500362" w:rsidP="00500362">
            <w:pPr>
              <w:spacing w:before="40" w:after="40"/>
              <w:jc w:val="both"/>
              <w:rPr>
                <w:rFonts w:asciiTheme="minorHAnsi" w:hAnsiTheme="minorHAnsi" w:cstheme="minorHAnsi"/>
                <w:sz w:val="22"/>
                <w:szCs w:val="22"/>
              </w:rPr>
            </w:pPr>
            <w:r w:rsidRPr="00500362">
              <w:rPr>
                <w:rFonts w:asciiTheme="minorHAnsi" w:hAnsiTheme="minorHAnsi" w:cstheme="minorHAnsi"/>
                <w:sz w:val="22"/>
                <w:szCs w:val="22"/>
              </w:rPr>
              <w:t xml:space="preserve">Basis arbodienstverlening </w:t>
            </w:r>
          </w:p>
          <w:p w14:paraId="2840E1CA" w14:textId="642D3087" w:rsidR="009E2AA3" w:rsidRPr="009838E6" w:rsidRDefault="009E2AA3" w:rsidP="00500362">
            <w:pPr>
              <w:spacing w:before="40" w:after="40"/>
              <w:jc w:val="both"/>
              <w:rPr>
                <w:rFonts w:asciiTheme="minorHAnsi" w:hAnsiTheme="minorHAnsi" w:cstheme="minorHAnsi"/>
                <w:sz w:val="22"/>
                <w:szCs w:val="22"/>
              </w:rPr>
            </w:pPr>
          </w:p>
        </w:tc>
        <w:tc>
          <w:tcPr>
            <w:tcW w:w="6095" w:type="dxa"/>
            <w:shd w:val="clear" w:color="auto" w:fill="auto"/>
            <w:noWrap/>
          </w:tcPr>
          <w:p w14:paraId="606F71D2" w14:textId="77777777" w:rsidR="00500362" w:rsidRPr="00500362" w:rsidRDefault="00500362" w:rsidP="00500362">
            <w:pPr>
              <w:spacing w:before="40" w:after="40"/>
              <w:jc w:val="both"/>
              <w:rPr>
                <w:rFonts w:asciiTheme="minorHAnsi" w:hAnsiTheme="minorHAnsi" w:cstheme="minorHAnsi"/>
                <w:sz w:val="22"/>
                <w:szCs w:val="22"/>
              </w:rPr>
            </w:pPr>
            <w:r w:rsidRPr="00500362">
              <w:rPr>
                <w:rFonts w:asciiTheme="minorHAnsi" w:hAnsiTheme="minorHAnsi" w:cstheme="minorHAnsi"/>
                <w:sz w:val="22"/>
                <w:szCs w:val="22"/>
              </w:rPr>
              <w:t xml:space="preserve">De basis Dienstverlening die Opdrachtnemer uitvoert met </w:t>
            </w:r>
          </w:p>
          <w:p w14:paraId="2E6E6473" w14:textId="77777777" w:rsidR="00500362" w:rsidRPr="00500362" w:rsidRDefault="00500362" w:rsidP="00500362">
            <w:pPr>
              <w:spacing w:before="40" w:after="40"/>
              <w:jc w:val="both"/>
              <w:rPr>
                <w:rFonts w:asciiTheme="minorHAnsi" w:hAnsiTheme="minorHAnsi" w:cstheme="minorHAnsi"/>
                <w:sz w:val="22"/>
                <w:szCs w:val="22"/>
              </w:rPr>
            </w:pPr>
            <w:r w:rsidRPr="00500362">
              <w:rPr>
                <w:rFonts w:asciiTheme="minorHAnsi" w:hAnsiTheme="minorHAnsi" w:cstheme="minorHAnsi"/>
                <w:sz w:val="22"/>
                <w:szCs w:val="22"/>
              </w:rPr>
              <w:t xml:space="preserve">betrekking tot verzuimbegeleiding en die erop gericht is om de </w:t>
            </w:r>
          </w:p>
          <w:p w14:paraId="5C105D7A" w14:textId="77777777" w:rsidR="00500362" w:rsidRPr="00500362" w:rsidRDefault="00500362" w:rsidP="00500362">
            <w:pPr>
              <w:spacing w:before="40" w:after="40"/>
              <w:jc w:val="both"/>
              <w:rPr>
                <w:rFonts w:asciiTheme="minorHAnsi" w:hAnsiTheme="minorHAnsi" w:cstheme="minorHAnsi"/>
                <w:sz w:val="22"/>
                <w:szCs w:val="22"/>
              </w:rPr>
            </w:pPr>
            <w:r w:rsidRPr="00500362">
              <w:rPr>
                <w:rFonts w:asciiTheme="minorHAnsi" w:hAnsiTheme="minorHAnsi" w:cstheme="minorHAnsi"/>
                <w:sz w:val="22"/>
                <w:szCs w:val="22"/>
              </w:rPr>
              <w:t xml:space="preserve">verzuimende medewerker weer te laten re-integreren, zoals </w:t>
            </w:r>
          </w:p>
          <w:p w14:paraId="7ADEF905" w14:textId="77777777" w:rsidR="00500362" w:rsidRPr="00500362" w:rsidRDefault="00500362" w:rsidP="00500362">
            <w:pPr>
              <w:spacing w:before="40" w:after="40"/>
              <w:jc w:val="both"/>
              <w:rPr>
                <w:rFonts w:asciiTheme="minorHAnsi" w:hAnsiTheme="minorHAnsi" w:cstheme="minorHAnsi"/>
                <w:sz w:val="22"/>
                <w:szCs w:val="22"/>
              </w:rPr>
            </w:pPr>
            <w:r w:rsidRPr="00500362">
              <w:rPr>
                <w:rFonts w:asciiTheme="minorHAnsi" w:hAnsiTheme="minorHAnsi" w:cstheme="minorHAnsi"/>
                <w:sz w:val="22"/>
                <w:szCs w:val="22"/>
              </w:rPr>
              <w:t xml:space="preserve">beschreven in dit Beschrijvend document, met uitzondering van </w:t>
            </w:r>
          </w:p>
          <w:p w14:paraId="5C22CFA2" w14:textId="57041DA4" w:rsidR="009E2AA3" w:rsidRPr="00611196" w:rsidRDefault="00500362" w:rsidP="00500362">
            <w:pPr>
              <w:spacing w:before="40" w:after="40"/>
              <w:jc w:val="both"/>
              <w:rPr>
                <w:rFonts w:asciiTheme="minorHAnsi" w:hAnsiTheme="minorHAnsi" w:cstheme="minorHAnsi"/>
                <w:sz w:val="22"/>
                <w:szCs w:val="22"/>
              </w:rPr>
            </w:pPr>
            <w:r w:rsidRPr="00500362">
              <w:rPr>
                <w:rFonts w:asciiTheme="minorHAnsi" w:hAnsiTheme="minorHAnsi" w:cstheme="minorHAnsi"/>
                <w:sz w:val="22"/>
                <w:szCs w:val="22"/>
              </w:rPr>
              <w:t>de Optionele dienstverlening.</w:t>
            </w:r>
          </w:p>
        </w:tc>
      </w:tr>
      <w:tr w:rsidR="009E2AA3" w:rsidRPr="009C35C1" w14:paraId="0DC36621" w14:textId="77777777" w:rsidTr="2DB6F19F">
        <w:trPr>
          <w:trHeight w:val="290"/>
        </w:trPr>
        <w:tc>
          <w:tcPr>
            <w:tcW w:w="3114" w:type="dxa"/>
            <w:shd w:val="clear" w:color="auto" w:fill="auto"/>
            <w:noWrap/>
          </w:tcPr>
          <w:p w14:paraId="50D93C44" w14:textId="5B4F2C35" w:rsidR="00CF74E3" w:rsidRPr="009838E6" w:rsidRDefault="00CF74E3" w:rsidP="00CF74E3">
            <w:pPr>
              <w:spacing w:before="40" w:after="40"/>
              <w:jc w:val="both"/>
              <w:rPr>
                <w:rFonts w:asciiTheme="minorHAnsi" w:hAnsiTheme="minorHAnsi" w:cstheme="minorHAnsi"/>
                <w:sz w:val="22"/>
                <w:szCs w:val="22"/>
              </w:rPr>
            </w:pPr>
            <w:r w:rsidRPr="00CF74E3">
              <w:rPr>
                <w:rFonts w:asciiTheme="minorHAnsi" w:hAnsiTheme="minorHAnsi" w:cstheme="minorHAnsi"/>
                <w:sz w:val="22"/>
                <w:szCs w:val="22"/>
              </w:rPr>
              <w:t xml:space="preserve">Bedrijfsarts </w:t>
            </w:r>
          </w:p>
          <w:p w14:paraId="6DC96E79" w14:textId="6114B9DD" w:rsidR="009E2AA3" w:rsidRPr="009838E6" w:rsidRDefault="009E2AA3" w:rsidP="00CF74E3">
            <w:pPr>
              <w:spacing w:before="40" w:after="40"/>
              <w:jc w:val="both"/>
              <w:rPr>
                <w:rFonts w:asciiTheme="minorHAnsi" w:hAnsiTheme="minorHAnsi" w:cstheme="minorHAnsi"/>
                <w:sz w:val="22"/>
                <w:szCs w:val="22"/>
              </w:rPr>
            </w:pPr>
          </w:p>
        </w:tc>
        <w:tc>
          <w:tcPr>
            <w:tcW w:w="6095" w:type="dxa"/>
            <w:shd w:val="clear" w:color="auto" w:fill="auto"/>
            <w:noWrap/>
          </w:tcPr>
          <w:p w14:paraId="03E68D0B" w14:textId="77777777" w:rsidR="00CF74E3" w:rsidRPr="00CF74E3" w:rsidRDefault="00CF74E3" w:rsidP="00CF74E3">
            <w:pPr>
              <w:spacing w:before="40" w:after="40"/>
              <w:jc w:val="both"/>
              <w:rPr>
                <w:rFonts w:asciiTheme="minorHAnsi" w:hAnsiTheme="minorHAnsi" w:cstheme="minorHAnsi"/>
                <w:sz w:val="22"/>
                <w:szCs w:val="22"/>
              </w:rPr>
            </w:pPr>
            <w:r w:rsidRPr="00CF74E3">
              <w:rPr>
                <w:rFonts w:asciiTheme="minorHAnsi" w:hAnsiTheme="minorHAnsi" w:cstheme="minorHAnsi"/>
                <w:sz w:val="22"/>
                <w:szCs w:val="22"/>
              </w:rPr>
              <w:t xml:space="preserve">Een in arbeid, gezondheid en bedrijfsgeneeskunde </w:t>
            </w:r>
          </w:p>
          <w:p w14:paraId="3EBDA49B" w14:textId="77777777" w:rsidR="00CF74E3" w:rsidRPr="00CF74E3" w:rsidRDefault="00CF74E3" w:rsidP="00CF74E3">
            <w:pPr>
              <w:spacing w:before="40" w:after="40"/>
              <w:jc w:val="both"/>
              <w:rPr>
                <w:rFonts w:asciiTheme="minorHAnsi" w:hAnsiTheme="minorHAnsi" w:cstheme="minorHAnsi"/>
                <w:sz w:val="22"/>
                <w:szCs w:val="22"/>
              </w:rPr>
            </w:pPr>
            <w:r w:rsidRPr="00CF74E3">
              <w:rPr>
                <w:rFonts w:asciiTheme="minorHAnsi" w:hAnsiTheme="minorHAnsi" w:cstheme="minorHAnsi"/>
                <w:sz w:val="22"/>
                <w:szCs w:val="22"/>
              </w:rPr>
              <w:t xml:space="preserve">gespecialiseerde arts, die beschikt over een registratie, zoals </w:t>
            </w:r>
          </w:p>
          <w:p w14:paraId="0C609E56" w14:textId="77777777" w:rsidR="00CF74E3" w:rsidRPr="00CF74E3" w:rsidRDefault="00CF74E3" w:rsidP="00CF74E3">
            <w:pPr>
              <w:spacing w:before="40" w:after="40"/>
              <w:jc w:val="both"/>
              <w:rPr>
                <w:rFonts w:asciiTheme="minorHAnsi" w:hAnsiTheme="minorHAnsi" w:cstheme="minorHAnsi"/>
                <w:sz w:val="22"/>
                <w:szCs w:val="22"/>
              </w:rPr>
            </w:pPr>
            <w:r w:rsidRPr="00CF74E3">
              <w:rPr>
                <w:rFonts w:asciiTheme="minorHAnsi" w:hAnsiTheme="minorHAnsi" w:cstheme="minorHAnsi"/>
                <w:sz w:val="22"/>
                <w:szCs w:val="22"/>
              </w:rPr>
              <w:t xml:space="preserve">bedoeld in artikel 14 Wet op de beroepen in de individuele </w:t>
            </w:r>
          </w:p>
          <w:p w14:paraId="63A00A98" w14:textId="71A6FC6A" w:rsidR="009E2AA3" w:rsidRPr="00611196" w:rsidRDefault="00CF74E3" w:rsidP="00CF74E3">
            <w:pPr>
              <w:spacing w:before="40" w:after="40"/>
              <w:jc w:val="both"/>
              <w:rPr>
                <w:rFonts w:asciiTheme="minorHAnsi" w:hAnsiTheme="minorHAnsi" w:cstheme="minorHAnsi"/>
                <w:sz w:val="22"/>
                <w:szCs w:val="22"/>
              </w:rPr>
            </w:pPr>
            <w:r w:rsidRPr="00CF74E3">
              <w:rPr>
                <w:rFonts w:asciiTheme="minorHAnsi" w:hAnsiTheme="minorHAnsi" w:cstheme="minorHAnsi"/>
                <w:sz w:val="22"/>
                <w:szCs w:val="22"/>
              </w:rPr>
              <w:t>gezondheidszorg (hierna ook: BIG-registratie).</w:t>
            </w:r>
          </w:p>
        </w:tc>
      </w:tr>
      <w:tr w:rsidR="00581E8A" w:rsidRPr="009C35C1" w14:paraId="175BC65B" w14:textId="77777777" w:rsidTr="2DB6F19F">
        <w:trPr>
          <w:trHeight w:val="290"/>
        </w:trPr>
        <w:tc>
          <w:tcPr>
            <w:tcW w:w="3114" w:type="dxa"/>
            <w:shd w:val="clear" w:color="auto" w:fill="auto"/>
            <w:noWrap/>
            <w:hideMark/>
          </w:tcPr>
          <w:p w14:paraId="33578931" w14:textId="77777777" w:rsidR="00581E8A" w:rsidRPr="009C35C1" w:rsidRDefault="00581E8A" w:rsidP="00422072">
            <w:pPr>
              <w:spacing w:before="40" w:after="40"/>
              <w:jc w:val="both"/>
              <w:rPr>
                <w:rFonts w:ascii="Calibri" w:hAnsi="Calibri" w:cs="Calibri"/>
                <w:color w:val="000000"/>
                <w:sz w:val="22"/>
                <w:szCs w:val="22"/>
              </w:rPr>
            </w:pPr>
            <w:r w:rsidRPr="009C35C1">
              <w:rPr>
                <w:rFonts w:ascii="Calibri" w:hAnsi="Calibri" w:cs="Calibri"/>
                <w:color w:val="000000"/>
                <w:sz w:val="22"/>
                <w:szCs w:val="22"/>
              </w:rPr>
              <w:t>Beschrijvend document</w:t>
            </w:r>
          </w:p>
        </w:tc>
        <w:tc>
          <w:tcPr>
            <w:tcW w:w="6095" w:type="dxa"/>
            <w:noWrap/>
            <w:hideMark/>
          </w:tcPr>
          <w:p w14:paraId="4036F4D8" w14:textId="6634B4FE" w:rsidR="00581E8A" w:rsidRPr="00581E8A" w:rsidRDefault="00581E8A" w:rsidP="00422072">
            <w:pPr>
              <w:spacing w:before="40" w:after="40"/>
              <w:jc w:val="both"/>
              <w:rPr>
                <w:rFonts w:asciiTheme="minorHAnsi" w:hAnsiTheme="minorHAnsi" w:cstheme="minorHAnsi"/>
                <w:color w:val="000000"/>
                <w:sz w:val="22"/>
                <w:szCs w:val="22"/>
              </w:rPr>
            </w:pPr>
            <w:r w:rsidRPr="00581E8A">
              <w:rPr>
                <w:rFonts w:asciiTheme="minorHAnsi" w:hAnsiTheme="minorHAnsi" w:cstheme="minorHAnsi"/>
                <w:sz w:val="22"/>
                <w:szCs w:val="22"/>
              </w:rPr>
              <w:t>Dit document inclusief Bijlagen, waarin de overheidsopdracht, de te volgen aanbestedingsprocedure en de inschrijvingseisen, het Programma van eisen en Gunningscriterium worden beschreven en toegelicht.</w:t>
            </w:r>
          </w:p>
        </w:tc>
      </w:tr>
      <w:tr w:rsidR="00D11E3C" w:rsidRPr="009C35C1" w14:paraId="0161165A" w14:textId="77777777" w:rsidTr="2DB6F19F">
        <w:trPr>
          <w:trHeight w:val="290"/>
        </w:trPr>
        <w:tc>
          <w:tcPr>
            <w:tcW w:w="3114" w:type="dxa"/>
            <w:shd w:val="clear" w:color="auto" w:fill="auto"/>
            <w:noWrap/>
          </w:tcPr>
          <w:p w14:paraId="504702D2" w14:textId="5F1087FE" w:rsidR="00D11E3C" w:rsidRPr="009C35C1" w:rsidRDefault="00D11E3C" w:rsidP="00422072">
            <w:pPr>
              <w:spacing w:before="40" w:after="40"/>
              <w:jc w:val="both"/>
              <w:rPr>
                <w:rFonts w:ascii="Calibri" w:hAnsi="Calibri" w:cs="Calibri"/>
                <w:color w:val="000000"/>
                <w:sz w:val="22"/>
                <w:szCs w:val="22"/>
              </w:rPr>
            </w:pPr>
            <w:r>
              <w:rPr>
                <w:rFonts w:ascii="Calibri" w:hAnsi="Calibri" w:cs="Calibri"/>
                <w:color w:val="000000"/>
                <w:sz w:val="22"/>
                <w:szCs w:val="22"/>
              </w:rPr>
              <w:t xml:space="preserve">Belanghebbende </w:t>
            </w:r>
          </w:p>
        </w:tc>
        <w:tc>
          <w:tcPr>
            <w:tcW w:w="6095" w:type="dxa"/>
            <w:noWrap/>
          </w:tcPr>
          <w:p w14:paraId="15A8FEB6" w14:textId="3C279978" w:rsidR="009838E6" w:rsidRPr="009838E6" w:rsidRDefault="009838E6" w:rsidP="009838E6">
            <w:pPr>
              <w:spacing w:before="40" w:after="40"/>
              <w:jc w:val="both"/>
              <w:rPr>
                <w:rFonts w:asciiTheme="minorHAnsi" w:hAnsiTheme="minorHAnsi" w:cstheme="minorHAnsi"/>
                <w:sz w:val="22"/>
                <w:szCs w:val="22"/>
              </w:rPr>
            </w:pPr>
            <w:r>
              <w:rPr>
                <w:rFonts w:asciiTheme="minorHAnsi" w:hAnsiTheme="minorHAnsi" w:cstheme="minorHAnsi"/>
                <w:sz w:val="22"/>
                <w:szCs w:val="22"/>
              </w:rPr>
              <w:t>O</w:t>
            </w:r>
            <w:r w:rsidRPr="009838E6">
              <w:rPr>
                <w:rFonts w:asciiTheme="minorHAnsi" w:hAnsiTheme="minorHAnsi" w:cstheme="minorHAnsi"/>
                <w:sz w:val="22"/>
                <w:szCs w:val="22"/>
              </w:rPr>
              <w:t xml:space="preserve">nder Belanghebbenden vallen ondernemers die direct belang </w:t>
            </w:r>
          </w:p>
          <w:p w14:paraId="0F403D33" w14:textId="77777777" w:rsidR="009838E6" w:rsidRPr="009838E6" w:rsidRDefault="009838E6" w:rsidP="009838E6">
            <w:pPr>
              <w:spacing w:before="40" w:after="40"/>
              <w:jc w:val="both"/>
              <w:rPr>
                <w:rFonts w:asciiTheme="minorHAnsi" w:hAnsiTheme="minorHAnsi" w:cstheme="minorHAnsi"/>
                <w:sz w:val="22"/>
                <w:szCs w:val="22"/>
              </w:rPr>
            </w:pPr>
            <w:r w:rsidRPr="009838E6">
              <w:rPr>
                <w:rFonts w:asciiTheme="minorHAnsi" w:hAnsiTheme="minorHAnsi" w:cstheme="minorHAnsi"/>
                <w:sz w:val="22"/>
                <w:szCs w:val="22"/>
              </w:rPr>
              <w:t xml:space="preserve">hebben bij het verwerven van een overheidsopdracht. De </w:t>
            </w:r>
          </w:p>
          <w:p w14:paraId="2E788008" w14:textId="77777777" w:rsidR="009838E6" w:rsidRPr="009838E6" w:rsidRDefault="009838E6" w:rsidP="009838E6">
            <w:pPr>
              <w:spacing w:before="40" w:after="40"/>
              <w:jc w:val="both"/>
              <w:rPr>
                <w:rFonts w:asciiTheme="minorHAnsi" w:hAnsiTheme="minorHAnsi" w:cstheme="minorHAnsi"/>
                <w:sz w:val="22"/>
                <w:szCs w:val="22"/>
              </w:rPr>
            </w:pPr>
            <w:r w:rsidRPr="009838E6">
              <w:rPr>
                <w:rFonts w:asciiTheme="minorHAnsi" w:hAnsiTheme="minorHAnsi" w:cstheme="minorHAnsi"/>
                <w:sz w:val="22"/>
                <w:szCs w:val="22"/>
              </w:rPr>
              <w:t xml:space="preserve">volgende categorieën Belanghebbenden kunnen onderscheiden </w:t>
            </w:r>
          </w:p>
          <w:p w14:paraId="5FD476B7" w14:textId="77777777" w:rsidR="009838E6" w:rsidRPr="009838E6" w:rsidRDefault="009838E6" w:rsidP="009838E6">
            <w:pPr>
              <w:spacing w:before="40" w:after="40"/>
              <w:jc w:val="both"/>
              <w:rPr>
                <w:rFonts w:asciiTheme="minorHAnsi" w:hAnsiTheme="minorHAnsi" w:cstheme="minorHAnsi"/>
                <w:sz w:val="22"/>
                <w:szCs w:val="22"/>
              </w:rPr>
            </w:pPr>
            <w:r w:rsidRPr="009838E6">
              <w:rPr>
                <w:rFonts w:asciiTheme="minorHAnsi" w:hAnsiTheme="minorHAnsi" w:cstheme="minorHAnsi"/>
                <w:sz w:val="22"/>
                <w:szCs w:val="22"/>
              </w:rPr>
              <w:t xml:space="preserve">worden: </w:t>
            </w:r>
          </w:p>
          <w:p w14:paraId="74DB3314" w14:textId="77777777" w:rsidR="009838E6" w:rsidRPr="009838E6" w:rsidRDefault="009838E6" w:rsidP="009838E6">
            <w:pPr>
              <w:spacing w:before="40" w:after="40"/>
              <w:jc w:val="both"/>
              <w:rPr>
                <w:rFonts w:asciiTheme="minorHAnsi" w:hAnsiTheme="minorHAnsi" w:cstheme="minorHAnsi"/>
                <w:sz w:val="22"/>
                <w:szCs w:val="22"/>
              </w:rPr>
            </w:pPr>
            <w:r w:rsidRPr="009838E6">
              <w:rPr>
                <w:rFonts w:asciiTheme="minorHAnsi" w:hAnsiTheme="minorHAnsi" w:cstheme="minorHAnsi"/>
                <w:sz w:val="22"/>
                <w:szCs w:val="22"/>
              </w:rPr>
              <w:t xml:space="preserve">a. (potentiële) Inschrijver(s) en Geïnteresseerde(n). </w:t>
            </w:r>
          </w:p>
          <w:p w14:paraId="184375FD" w14:textId="77777777" w:rsidR="009838E6" w:rsidRPr="009838E6" w:rsidRDefault="009838E6" w:rsidP="009838E6">
            <w:pPr>
              <w:spacing w:before="40" w:after="40"/>
              <w:jc w:val="both"/>
              <w:rPr>
                <w:rFonts w:asciiTheme="minorHAnsi" w:hAnsiTheme="minorHAnsi" w:cstheme="minorHAnsi"/>
                <w:sz w:val="22"/>
                <w:szCs w:val="22"/>
              </w:rPr>
            </w:pPr>
            <w:r w:rsidRPr="009838E6">
              <w:rPr>
                <w:rFonts w:asciiTheme="minorHAnsi" w:hAnsiTheme="minorHAnsi" w:cstheme="minorHAnsi"/>
                <w:sz w:val="22"/>
                <w:szCs w:val="22"/>
              </w:rPr>
              <w:t xml:space="preserve">b. Onderaannemers van (potentiële) Inschrijvers. </w:t>
            </w:r>
          </w:p>
          <w:p w14:paraId="6F1217CA" w14:textId="77777777" w:rsidR="009838E6" w:rsidRPr="009838E6" w:rsidRDefault="009838E6" w:rsidP="009838E6">
            <w:pPr>
              <w:spacing w:before="40" w:after="40"/>
              <w:jc w:val="both"/>
              <w:rPr>
                <w:rFonts w:asciiTheme="minorHAnsi" w:hAnsiTheme="minorHAnsi" w:cstheme="minorHAnsi"/>
                <w:sz w:val="22"/>
                <w:szCs w:val="22"/>
              </w:rPr>
            </w:pPr>
            <w:r w:rsidRPr="009838E6">
              <w:rPr>
                <w:rFonts w:asciiTheme="minorHAnsi" w:hAnsiTheme="minorHAnsi" w:cstheme="minorHAnsi"/>
                <w:sz w:val="22"/>
                <w:szCs w:val="22"/>
              </w:rPr>
              <w:t xml:space="preserve">c. ( Potentiële) Combinaties. </w:t>
            </w:r>
          </w:p>
          <w:p w14:paraId="4F441186" w14:textId="24279905" w:rsidR="00D11E3C" w:rsidRPr="00581E8A" w:rsidRDefault="009838E6" w:rsidP="009838E6">
            <w:pPr>
              <w:spacing w:before="40" w:after="40"/>
              <w:jc w:val="both"/>
              <w:rPr>
                <w:rFonts w:asciiTheme="minorHAnsi" w:hAnsiTheme="minorHAnsi" w:cstheme="minorHAnsi"/>
                <w:sz w:val="22"/>
                <w:szCs w:val="22"/>
              </w:rPr>
            </w:pPr>
            <w:r w:rsidRPr="009838E6">
              <w:rPr>
                <w:rFonts w:asciiTheme="minorHAnsi" w:hAnsiTheme="minorHAnsi" w:cstheme="minorHAnsi"/>
                <w:sz w:val="22"/>
                <w:szCs w:val="22"/>
              </w:rPr>
              <w:t>d. brancheorganisaties van ondernemers.</w:t>
            </w:r>
          </w:p>
        </w:tc>
      </w:tr>
      <w:tr w:rsidR="002F3979" w:rsidRPr="009C35C1" w14:paraId="531176D5" w14:textId="77777777" w:rsidTr="2DB6F19F">
        <w:trPr>
          <w:trHeight w:val="290"/>
        </w:trPr>
        <w:tc>
          <w:tcPr>
            <w:tcW w:w="3114" w:type="dxa"/>
            <w:shd w:val="clear" w:color="auto" w:fill="auto"/>
            <w:noWrap/>
          </w:tcPr>
          <w:p w14:paraId="2304972A" w14:textId="6842B322" w:rsidR="002F3979" w:rsidRDefault="002F3979" w:rsidP="00422072">
            <w:pPr>
              <w:spacing w:before="40" w:after="40"/>
              <w:jc w:val="both"/>
              <w:rPr>
                <w:rFonts w:ascii="Calibri" w:hAnsi="Calibri" w:cs="Calibri"/>
                <w:color w:val="000000"/>
                <w:sz w:val="22"/>
                <w:szCs w:val="22"/>
              </w:rPr>
            </w:pPr>
            <w:r w:rsidRPr="002F3979">
              <w:rPr>
                <w:rFonts w:ascii="Calibri" w:hAnsi="Calibri" w:cs="Calibri"/>
                <w:color w:val="000000"/>
                <w:sz w:val="22"/>
                <w:szCs w:val="22"/>
              </w:rPr>
              <w:t>Bijlage</w:t>
            </w:r>
            <w:r w:rsidRPr="002F3979">
              <w:rPr>
                <w:rFonts w:ascii="Calibri" w:hAnsi="Calibri" w:cs="Calibri"/>
                <w:color w:val="000000"/>
                <w:sz w:val="22"/>
                <w:szCs w:val="22"/>
              </w:rPr>
              <w:tab/>
            </w:r>
          </w:p>
        </w:tc>
        <w:tc>
          <w:tcPr>
            <w:tcW w:w="6095" w:type="dxa"/>
            <w:noWrap/>
          </w:tcPr>
          <w:p w14:paraId="0227FC94" w14:textId="73CDFD3F" w:rsidR="002F3979" w:rsidRDefault="002F3979" w:rsidP="009838E6">
            <w:pPr>
              <w:spacing w:before="40" w:after="40"/>
              <w:jc w:val="both"/>
              <w:rPr>
                <w:rFonts w:asciiTheme="minorHAnsi" w:hAnsiTheme="minorHAnsi" w:cstheme="minorHAnsi"/>
                <w:sz w:val="22"/>
                <w:szCs w:val="22"/>
              </w:rPr>
            </w:pPr>
            <w:r>
              <w:rPr>
                <w:rFonts w:ascii="Calibri" w:hAnsi="Calibri" w:cs="Calibri"/>
                <w:color w:val="000000"/>
                <w:sz w:val="22"/>
                <w:szCs w:val="22"/>
              </w:rPr>
              <w:t>Stuk</w:t>
            </w:r>
            <w:r w:rsidRPr="002F3979">
              <w:rPr>
                <w:rFonts w:ascii="Calibri" w:hAnsi="Calibri" w:cs="Calibri"/>
                <w:color w:val="000000"/>
                <w:sz w:val="22"/>
                <w:szCs w:val="22"/>
              </w:rPr>
              <w:t xml:space="preserve"> bij het Beschrijvend document. Een Bijlage maakt integraal deel uit van het Beschrijvend document.</w:t>
            </w:r>
          </w:p>
        </w:tc>
      </w:tr>
      <w:tr w:rsidR="009838E6" w:rsidRPr="009C35C1" w14:paraId="4785BBAA" w14:textId="77777777" w:rsidTr="2DB6F19F">
        <w:trPr>
          <w:trHeight w:val="290"/>
        </w:trPr>
        <w:tc>
          <w:tcPr>
            <w:tcW w:w="3114" w:type="dxa"/>
            <w:shd w:val="clear" w:color="auto" w:fill="auto"/>
            <w:noWrap/>
          </w:tcPr>
          <w:p w14:paraId="148EC313" w14:textId="5F5925A3" w:rsidR="009838E6" w:rsidRDefault="002F3979" w:rsidP="00422072">
            <w:pPr>
              <w:spacing w:before="40" w:after="40"/>
              <w:jc w:val="both"/>
              <w:rPr>
                <w:rFonts w:ascii="Calibri" w:hAnsi="Calibri" w:cs="Calibri"/>
                <w:color w:val="000000"/>
                <w:sz w:val="22"/>
                <w:szCs w:val="22"/>
              </w:rPr>
            </w:pPr>
            <w:r>
              <w:rPr>
                <w:rFonts w:ascii="Calibri" w:hAnsi="Calibri" w:cs="Calibri"/>
                <w:color w:val="000000"/>
                <w:sz w:val="22"/>
                <w:szCs w:val="22"/>
              </w:rPr>
              <w:t>Consult</w:t>
            </w:r>
          </w:p>
        </w:tc>
        <w:tc>
          <w:tcPr>
            <w:tcW w:w="6095" w:type="dxa"/>
            <w:noWrap/>
          </w:tcPr>
          <w:p w14:paraId="07EC6BCF" w14:textId="1227A1BB" w:rsidR="007E5C84" w:rsidRPr="007E5C84" w:rsidRDefault="007E5C84" w:rsidP="007E5C84">
            <w:pPr>
              <w:spacing w:before="40" w:after="40"/>
              <w:jc w:val="both"/>
              <w:rPr>
                <w:rFonts w:asciiTheme="minorHAnsi" w:hAnsiTheme="minorHAnsi" w:cstheme="minorHAnsi"/>
                <w:sz w:val="22"/>
                <w:szCs w:val="22"/>
              </w:rPr>
            </w:pPr>
            <w:r w:rsidRPr="007E5C84">
              <w:rPr>
                <w:rFonts w:asciiTheme="minorHAnsi" w:hAnsiTheme="minorHAnsi" w:cstheme="minorHAnsi"/>
                <w:sz w:val="22"/>
                <w:szCs w:val="22"/>
              </w:rPr>
              <w:t xml:space="preserve">Het gesprek tussen de Bedrijfsarts/Taakgedelegeerde en de </w:t>
            </w:r>
          </w:p>
          <w:p w14:paraId="13F0A0AB" w14:textId="35E146B5" w:rsidR="007E5C84" w:rsidRPr="007E5C84" w:rsidRDefault="007E5C84" w:rsidP="007E5C84">
            <w:pPr>
              <w:spacing w:before="40" w:after="40"/>
              <w:jc w:val="both"/>
              <w:rPr>
                <w:rFonts w:asciiTheme="minorHAnsi" w:hAnsiTheme="minorHAnsi" w:cstheme="minorBidi"/>
                <w:sz w:val="22"/>
                <w:szCs w:val="22"/>
              </w:rPr>
            </w:pPr>
            <w:r w:rsidRPr="6E3E3B0C">
              <w:rPr>
                <w:rFonts w:asciiTheme="minorHAnsi" w:hAnsiTheme="minorHAnsi" w:cstheme="minorBidi"/>
                <w:sz w:val="22"/>
                <w:szCs w:val="22"/>
              </w:rPr>
              <w:lastRenderedPageBreak/>
              <w:t xml:space="preserve">medewerker met een maximale duur van </w:t>
            </w:r>
            <w:r w:rsidR="057928CD" w:rsidRPr="4387F19E">
              <w:rPr>
                <w:rFonts w:asciiTheme="minorHAnsi" w:hAnsiTheme="minorHAnsi" w:cstheme="minorBidi"/>
                <w:sz w:val="22"/>
                <w:szCs w:val="22"/>
              </w:rPr>
              <w:t xml:space="preserve">30 </w:t>
            </w:r>
            <w:r w:rsidRPr="6E3E3B0C">
              <w:rPr>
                <w:rFonts w:asciiTheme="minorHAnsi" w:hAnsiTheme="minorHAnsi" w:cstheme="minorBidi"/>
                <w:sz w:val="22"/>
                <w:szCs w:val="22"/>
              </w:rPr>
              <w:t xml:space="preserve"> minuten. Onder het </w:t>
            </w:r>
          </w:p>
          <w:p w14:paraId="11508A01" w14:textId="77777777" w:rsidR="007E5C84" w:rsidRPr="007E5C84" w:rsidRDefault="007E5C84" w:rsidP="007E5C84">
            <w:pPr>
              <w:spacing w:before="40" w:after="40"/>
              <w:jc w:val="both"/>
              <w:rPr>
                <w:rFonts w:asciiTheme="minorHAnsi" w:hAnsiTheme="minorHAnsi" w:cstheme="minorHAnsi"/>
                <w:sz w:val="22"/>
                <w:szCs w:val="22"/>
              </w:rPr>
            </w:pPr>
            <w:r w:rsidRPr="007E5C84">
              <w:rPr>
                <w:rFonts w:asciiTheme="minorHAnsi" w:hAnsiTheme="minorHAnsi" w:cstheme="minorHAnsi"/>
                <w:sz w:val="22"/>
                <w:szCs w:val="22"/>
              </w:rPr>
              <w:t xml:space="preserve">consult valt tevens het opstellen van de individuele </w:t>
            </w:r>
          </w:p>
          <w:p w14:paraId="59CAFF96" w14:textId="77777777" w:rsidR="007E5C84" w:rsidRPr="007E5C84" w:rsidRDefault="007E5C84" w:rsidP="007E5C84">
            <w:pPr>
              <w:spacing w:before="40" w:after="40"/>
              <w:jc w:val="both"/>
              <w:rPr>
                <w:rFonts w:asciiTheme="minorHAnsi" w:hAnsiTheme="minorHAnsi" w:cstheme="minorHAnsi"/>
                <w:sz w:val="22"/>
                <w:szCs w:val="22"/>
              </w:rPr>
            </w:pPr>
            <w:r w:rsidRPr="007E5C84">
              <w:rPr>
                <w:rFonts w:asciiTheme="minorHAnsi" w:hAnsiTheme="minorHAnsi" w:cstheme="minorHAnsi"/>
                <w:sz w:val="22"/>
                <w:szCs w:val="22"/>
              </w:rPr>
              <w:t xml:space="preserve">Europese aanbesteding Arbodienstverlening 2018009 Pagina 7 van 82 </w:t>
            </w:r>
          </w:p>
          <w:p w14:paraId="5BBBF24F" w14:textId="1CA982DD" w:rsidR="007E5C84" w:rsidRPr="007E5C84" w:rsidRDefault="004F5911" w:rsidP="007E5C84">
            <w:pPr>
              <w:spacing w:before="40" w:after="40"/>
              <w:jc w:val="both"/>
              <w:rPr>
                <w:rFonts w:asciiTheme="minorHAnsi" w:hAnsiTheme="minorHAnsi" w:cstheme="minorHAnsi"/>
                <w:sz w:val="22"/>
                <w:szCs w:val="22"/>
              </w:rPr>
            </w:pPr>
            <w:r w:rsidRPr="007E5C84">
              <w:rPr>
                <w:rFonts w:asciiTheme="minorHAnsi" w:hAnsiTheme="minorHAnsi" w:cstheme="minorHAnsi"/>
                <w:sz w:val="22"/>
                <w:szCs w:val="22"/>
              </w:rPr>
              <w:t>spreekuur rapportage</w:t>
            </w:r>
            <w:r w:rsidR="007E5C84" w:rsidRPr="007E5C84">
              <w:rPr>
                <w:rFonts w:asciiTheme="minorHAnsi" w:hAnsiTheme="minorHAnsi" w:cstheme="minorHAnsi"/>
                <w:sz w:val="22"/>
                <w:szCs w:val="22"/>
              </w:rPr>
              <w:t xml:space="preserve"> en verzending van deze naar een centraal </w:t>
            </w:r>
          </w:p>
          <w:p w14:paraId="43DE7044" w14:textId="7EA0790B" w:rsidR="009838E6" w:rsidRDefault="007E5C84" w:rsidP="007E5C84">
            <w:pPr>
              <w:spacing w:before="40" w:after="40"/>
              <w:jc w:val="both"/>
              <w:rPr>
                <w:rFonts w:asciiTheme="minorHAnsi" w:hAnsiTheme="minorHAnsi" w:cstheme="minorHAnsi"/>
                <w:sz w:val="22"/>
                <w:szCs w:val="22"/>
              </w:rPr>
            </w:pPr>
            <w:r w:rsidRPr="007E5C84">
              <w:rPr>
                <w:rFonts w:asciiTheme="minorHAnsi" w:hAnsiTheme="minorHAnsi" w:cstheme="minorHAnsi"/>
                <w:sz w:val="22"/>
                <w:szCs w:val="22"/>
              </w:rPr>
              <w:t>punt van de SVB</w:t>
            </w:r>
            <w:r w:rsidR="006839AF">
              <w:rPr>
                <w:rFonts w:asciiTheme="minorHAnsi" w:hAnsiTheme="minorHAnsi" w:cstheme="minorHAnsi"/>
                <w:sz w:val="22"/>
                <w:szCs w:val="22"/>
              </w:rPr>
              <w:t>.</w:t>
            </w:r>
          </w:p>
        </w:tc>
      </w:tr>
      <w:tr w:rsidR="00581E8A" w:rsidRPr="009C35C1" w14:paraId="2116CEB5" w14:textId="77777777" w:rsidTr="2DB6F19F">
        <w:trPr>
          <w:trHeight w:val="290"/>
        </w:trPr>
        <w:tc>
          <w:tcPr>
            <w:tcW w:w="3114" w:type="dxa"/>
            <w:shd w:val="clear" w:color="auto" w:fill="auto"/>
            <w:noWrap/>
            <w:hideMark/>
          </w:tcPr>
          <w:p w14:paraId="2B407514" w14:textId="2684DE20" w:rsidR="00581E8A" w:rsidRPr="009C35C1" w:rsidRDefault="00581E8A" w:rsidP="00422072">
            <w:pPr>
              <w:spacing w:before="40" w:after="40"/>
              <w:jc w:val="both"/>
              <w:rPr>
                <w:rFonts w:ascii="Calibri" w:hAnsi="Calibri" w:cs="Calibri"/>
                <w:color w:val="000000"/>
                <w:sz w:val="22"/>
                <w:szCs w:val="22"/>
              </w:rPr>
            </w:pPr>
            <w:r w:rsidRPr="009C35C1">
              <w:rPr>
                <w:rFonts w:ascii="Calibri" w:hAnsi="Calibri" w:cs="Calibri"/>
                <w:color w:val="000000"/>
                <w:sz w:val="22"/>
                <w:szCs w:val="22"/>
              </w:rPr>
              <w:lastRenderedPageBreak/>
              <w:t>Combinant(en)</w:t>
            </w:r>
          </w:p>
        </w:tc>
        <w:tc>
          <w:tcPr>
            <w:tcW w:w="6095" w:type="dxa"/>
            <w:noWrap/>
            <w:hideMark/>
          </w:tcPr>
          <w:p w14:paraId="62D85A8D" w14:textId="405D6B12" w:rsidR="00581E8A" w:rsidRPr="00581E8A" w:rsidRDefault="00581E8A" w:rsidP="00422072">
            <w:pPr>
              <w:spacing w:before="40" w:after="40"/>
              <w:jc w:val="both"/>
              <w:rPr>
                <w:rFonts w:asciiTheme="minorHAnsi" w:hAnsiTheme="minorHAnsi" w:cstheme="minorHAnsi"/>
                <w:color w:val="000000"/>
                <w:sz w:val="22"/>
                <w:szCs w:val="22"/>
              </w:rPr>
            </w:pPr>
            <w:r w:rsidRPr="00581E8A">
              <w:rPr>
                <w:rFonts w:asciiTheme="minorHAnsi" w:hAnsiTheme="minorHAnsi" w:cstheme="minorHAnsi"/>
                <w:sz w:val="22"/>
                <w:szCs w:val="22"/>
              </w:rPr>
              <w:t>De (rechts)persoon die deel uitmaakt van een Combinatie.</w:t>
            </w:r>
          </w:p>
        </w:tc>
      </w:tr>
      <w:tr w:rsidR="00581E8A" w:rsidRPr="009C35C1" w14:paraId="5FDBC7F5" w14:textId="77777777" w:rsidTr="2DB6F19F">
        <w:trPr>
          <w:trHeight w:val="290"/>
        </w:trPr>
        <w:tc>
          <w:tcPr>
            <w:tcW w:w="3114" w:type="dxa"/>
            <w:shd w:val="clear" w:color="auto" w:fill="auto"/>
            <w:noWrap/>
            <w:hideMark/>
          </w:tcPr>
          <w:p w14:paraId="0304B66C" w14:textId="77777777" w:rsidR="00581E8A" w:rsidRPr="009C35C1" w:rsidRDefault="00581E8A" w:rsidP="00422072">
            <w:pPr>
              <w:spacing w:before="40" w:after="40"/>
              <w:jc w:val="both"/>
              <w:rPr>
                <w:rFonts w:ascii="Calibri" w:hAnsi="Calibri" w:cs="Calibri"/>
                <w:color w:val="000000"/>
                <w:sz w:val="22"/>
                <w:szCs w:val="22"/>
              </w:rPr>
            </w:pPr>
            <w:r w:rsidRPr="009C35C1">
              <w:rPr>
                <w:rFonts w:ascii="Calibri" w:hAnsi="Calibri" w:cs="Calibri"/>
                <w:color w:val="000000"/>
                <w:sz w:val="22"/>
                <w:szCs w:val="22"/>
              </w:rPr>
              <w:t>Combinatie</w:t>
            </w:r>
          </w:p>
        </w:tc>
        <w:tc>
          <w:tcPr>
            <w:tcW w:w="6095" w:type="dxa"/>
            <w:noWrap/>
            <w:hideMark/>
          </w:tcPr>
          <w:p w14:paraId="66D6F758" w14:textId="5833F935" w:rsidR="00581E8A" w:rsidRPr="00581E8A" w:rsidRDefault="00581E8A" w:rsidP="00422072">
            <w:pPr>
              <w:spacing w:before="40" w:after="40"/>
              <w:jc w:val="both"/>
              <w:rPr>
                <w:rFonts w:asciiTheme="minorHAnsi" w:hAnsiTheme="minorHAnsi" w:cstheme="minorHAnsi"/>
                <w:color w:val="000000"/>
                <w:sz w:val="22"/>
                <w:szCs w:val="22"/>
              </w:rPr>
            </w:pPr>
            <w:r w:rsidRPr="00581E8A">
              <w:rPr>
                <w:rFonts w:asciiTheme="minorHAnsi" w:hAnsiTheme="minorHAnsi" w:cstheme="minorHAnsi"/>
                <w:sz w:val="22"/>
                <w:szCs w:val="22"/>
              </w:rPr>
              <w:t xml:space="preserve"> </w:t>
            </w:r>
            <w:r w:rsidR="008E23C1">
              <w:rPr>
                <w:rFonts w:asciiTheme="minorHAnsi" w:hAnsiTheme="minorHAnsi" w:cstheme="minorHAnsi"/>
                <w:sz w:val="22"/>
                <w:szCs w:val="22"/>
              </w:rPr>
              <w:t>Inschrijver</w:t>
            </w:r>
            <w:r w:rsidRPr="00581E8A">
              <w:rPr>
                <w:rFonts w:asciiTheme="minorHAnsi" w:hAnsiTheme="minorHAnsi" w:cstheme="minorHAnsi"/>
                <w:sz w:val="22"/>
                <w:szCs w:val="22"/>
              </w:rPr>
              <w:t xml:space="preserve"> bestaande uit een samenwerkingsverband van twee of meer (rechts)personen.</w:t>
            </w:r>
          </w:p>
        </w:tc>
      </w:tr>
      <w:tr w:rsidR="00581E8A" w:rsidRPr="009C35C1" w14:paraId="4336C871" w14:textId="77777777" w:rsidTr="2DB6F19F">
        <w:trPr>
          <w:trHeight w:val="290"/>
        </w:trPr>
        <w:tc>
          <w:tcPr>
            <w:tcW w:w="3114" w:type="dxa"/>
            <w:shd w:val="clear" w:color="auto" w:fill="auto"/>
            <w:noWrap/>
            <w:hideMark/>
          </w:tcPr>
          <w:p w14:paraId="0D92DC72" w14:textId="77777777" w:rsidR="00581E8A" w:rsidRPr="002E35F7" w:rsidRDefault="00581E8A"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Contracteigenaar</w:t>
            </w:r>
          </w:p>
        </w:tc>
        <w:tc>
          <w:tcPr>
            <w:tcW w:w="6095" w:type="dxa"/>
            <w:noWrap/>
            <w:hideMark/>
          </w:tcPr>
          <w:p w14:paraId="529C5D4E" w14:textId="77777777" w:rsidR="00581E8A" w:rsidRPr="002E35F7" w:rsidRDefault="00581E8A" w:rsidP="00422072">
            <w:pPr>
              <w:pStyle w:val="StandaardTekstvoorTabel"/>
              <w:spacing w:before="40" w:after="40"/>
              <w:jc w:val="both"/>
              <w:rPr>
                <w:rFonts w:cstheme="minorHAnsi"/>
                <w:sz w:val="22"/>
                <w:szCs w:val="22"/>
                <w:lang w:val="nl-NL"/>
              </w:rPr>
            </w:pPr>
            <w:r w:rsidRPr="002E35F7">
              <w:rPr>
                <w:rFonts w:cstheme="minorHAnsi"/>
                <w:sz w:val="22"/>
                <w:szCs w:val="22"/>
                <w:lang w:val="nl-NL"/>
              </w:rPr>
              <w:t>Functionaris die namens de SVB eindverantwoordelijk is met betrekking tot de (Raam)Overeenkomst.</w:t>
            </w:r>
          </w:p>
          <w:p w14:paraId="1ACCF098" w14:textId="679699FB" w:rsidR="00581E8A" w:rsidRPr="002E35F7" w:rsidRDefault="00581E8A" w:rsidP="00422072">
            <w:pPr>
              <w:spacing w:before="40" w:after="40"/>
              <w:jc w:val="both"/>
              <w:rPr>
                <w:rFonts w:asciiTheme="minorHAnsi" w:hAnsiTheme="minorHAnsi" w:cstheme="minorHAnsi"/>
                <w:sz w:val="22"/>
                <w:szCs w:val="22"/>
              </w:rPr>
            </w:pPr>
          </w:p>
        </w:tc>
      </w:tr>
      <w:tr w:rsidR="00581E8A" w:rsidRPr="009C35C1" w14:paraId="00218298" w14:textId="77777777" w:rsidTr="2DB6F19F">
        <w:trPr>
          <w:trHeight w:val="290"/>
        </w:trPr>
        <w:tc>
          <w:tcPr>
            <w:tcW w:w="3114" w:type="dxa"/>
            <w:shd w:val="clear" w:color="auto" w:fill="auto"/>
            <w:noWrap/>
            <w:hideMark/>
          </w:tcPr>
          <w:p w14:paraId="39E475A7" w14:textId="6F5DBF23" w:rsidR="00581E8A" w:rsidRPr="002E35F7" w:rsidRDefault="008E23C1" w:rsidP="00422072">
            <w:pPr>
              <w:spacing w:before="40" w:after="40"/>
              <w:jc w:val="both"/>
              <w:rPr>
                <w:rFonts w:asciiTheme="minorHAnsi" w:hAnsiTheme="minorHAnsi" w:cstheme="minorHAnsi"/>
                <w:sz w:val="22"/>
                <w:szCs w:val="22"/>
              </w:rPr>
            </w:pPr>
            <w:r>
              <w:rPr>
                <w:rFonts w:asciiTheme="minorHAnsi" w:hAnsiTheme="minorHAnsi" w:cstheme="minorHAnsi"/>
                <w:sz w:val="22"/>
                <w:szCs w:val="22"/>
              </w:rPr>
              <w:t>Inschrijver</w:t>
            </w:r>
          </w:p>
        </w:tc>
        <w:tc>
          <w:tcPr>
            <w:tcW w:w="6095" w:type="dxa"/>
            <w:noWrap/>
            <w:hideMark/>
          </w:tcPr>
          <w:p w14:paraId="0C825C74" w14:textId="344B8CF1" w:rsidR="00581E8A" w:rsidRPr="002E35F7" w:rsidRDefault="00581E8A" w:rsidP="00422072">
            <w:pPr>
              <w:spacing w:before="40" w:after="40"/>
              <w:jc w:val="both"/>
              <w:rPr>
                <w:rFonts w:asciiTheme="minorHAnsi" w:hAnsiTheme="minorHAnsi" w:cstheme="minorHAnsi"/>
                <w:sz w:val="22"/>
                <w:szCs w:val="22"/>
              </w:rPr>
            </w:pPr>
            <w:r w:rsidRPr="00581E8A">
              <w:rPr>
                <w:rFonts w:asciiTheme="minorHAnsi" w:hAnsiTheme="minorHAnsi" w:cstheme="minorHAnsi"/>
                <w:sz w:val="22"/>
                <w:szCs w:val="22"/>
              </w:rPr>
              <w:t xml:space="preserve">Een (rechts)persoon of Combinatie die deelneemt aan deze aanbestedingsprocedure en die voornemens is een Inschrijving te doen en/of dit heeft gedaan. </w:t>
            </w:r>
          </w:p>
        </w:tc>
      </w:tr>
      <w:tr w:rsidR="00581E8A" w:rsidRPr="009C35C1" w14:paraId="6C3254B5" w14:textId="77777777" w:rsidTr="2DB6F19F">
        <w:trPr>
          <w:trHeight w:val="290"/>
        </w:trPr>
        <w:tc>
          <w:tcPr>
            <w:tcW w:w="3114" w:type="dxa"/>
            <w:shd w:val="clear" w:color="auto" w:fill="auto"/>
            <w:noWrap/>
            <w:hideMark/>
          </w:tcPr>
          <w:p w14:paraId="209BBA64" w14:textId="77777777" w:rsidR="00581E8A" w:rsidRPr="002E35F7" w:rsidRDefault="00581E8A"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Derde</w:t>
            </w:r>
          </w:p>
        </w:tc>
        <w:tc>
          <w:tcPr>
            <w:tcW w:w="6095" w:type="dxa"/>
            <w:noWrap/>
            <w:hideMark/>
          </w:tcPr>
          <w:p w14:paraId="114A5883" w14:textId="263887F5" w:rsidR="00581E8A" w:rsidRPr="002E35F7" w:rsidRDefault="00581E8A" w:rsidP="00422072">
            <w:pPr>
              <w:spacing w:before="40" w:after="40"/>
              <w:jc w:val="both"/>
              <w:rPr>
                <w:rFonts w:asciiTheme="minorHAnsi" w:hAnsiTheme="minorHAnsi" w:cstheme="minorHAnsi"/>
                <w:sz w:val="22"/>
                <w:szCs w:val="22"/>
              </w:rPr>
            </w:pPr>
            <w:r w:rsidRPr="00581E8A">
              <w:rPr>
                <w:rFonts w:asciiTheme="minorHAnsi" w:hAnsiTheme="minorHAnsi" w:cstheme="minorHAnsi"/>
                <w:sz w:val="22"/>
                <w:szCs w:val="22"/>
              </w:rPr>
              <w:t xml:space="preserve">Elke ondernemer op wiens draagkracht of bekwaamheid de </w:t>
            </w:r>
            <w:r w:rsidR="008E23C1">
              <w:rPr>
                <w:rFonts w:asciiTheme="minorHAnsi" w:hAnsiTheme="minorHAnsi" w:cstheme="minorHAnsi"/>
                <w:sz w:val="22"/>
                <w:szCs w:val="22"/>
              </w:rPr>
              <w:t>Inschrijver</w:t>
            </w:r>
            <w:r w:rsidRPr="00581E8A">
              <w:rPr>
                <w:rFonts w:asciiTheme="minorHAnsi" w:hAnsiTheme="minorHAnsi" w:cstheme="minorHAnsi"/>
                <w:sz w:val="22"/>
                <w:szCs w:val="22"/>
              </w:rPr>
              <w:t xml:space="preserve"> zich beroept, ongeacht de juridische banden/relatie met de </w:t>
            </w:r>
            <w:r w:rsidR="008E23C1">
              <w:rPr>
                <w:rFonts w:asciiTheme="minorHAnsi" w:hAnsiTheme="minorHAnsi" w:cstheme="minorHAnsi"/>
                <w:sz w:val="22"/>
                <w:szCs w:val="22"/>
              </w:rPr>
              <w:t>Inschrijver</w:t>
            </w:r>
            <w:r w:rsidRPr="00581E8A">
              <w:rPr>
                <w:rFonts w:asciiTheme="minorHAnsi" w:hAnsiTheme="minorHAnsi" w:cstheme="minorHAnsi"/>
                <w:sz w:val="22"/>
                <w:szCs w:val="22"/>
              </w:rPr>
              <w:t xml:space="preserve">, ten einde te voldoen aan de Geschiktheidseisen. </w:t>
            </w:r>
          </w:p>
        </w:tc>
      </w:tr>
      <w:tr w:rsidR="009C35C1" w:rsidRPr="009C35C1" w14:paraId="79A0237E" w14:textId="77777777" w:rsidTr="2DB6F19F">
        <w:trPr>
          <w:trHeight w:val="290"/>
        </w:trPr>
        <w:tc>
          <w:tcPr>
            <w:tcW w:w="3114" w:type="dxa"/>
            <w:shd w:val="clear" w:color="auto" w:fill="auto"/>
            <w:noWrap/>
            <w:hideMark/>
          </w:tcPr>
          <w:p w14:paraId="03D27234" w14:textId="3982AA45" w:rsidR="009C35C1" w:rsidRPr="002E35F7" w:rsidRDefault="003F0891"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 xml:space="preserve">Driegesprek </w:t>
            </w:r>
          </w:p>
        </w:tc>
        <w:tc>
          <w:tcPr>
            <w:tcW w:w="6095" w:type="dxa"/>
            <w:shd w:val="clear" w:color="auto" w:fill="auto"/>
            <w:noWrap/>
            <w:hideMark/>
          </w:tcPr>
          <w:p w14:paraId="6997A4F4" w14:textId="6822ED70" w:rsidR="009C35C1" w:rsidRPr="002E35F7" w:rsidRDefault="00B82FD3" w:rsidP="002F3979">
            <w:pPr>
              <w:pStyle w:val="StandaardTekstvoorTabel"/>
              <w:spacing w:before="40" w:after="40"/>
              <w:jc w:val="both"/>
              <w:rPr>
                <w:rFonts w:cstheme="minorHAnsi"/>
                <w:sz w:val="22"/>
                <w:szCs w:val="22"/>
                <w:lang w:val="nl-NL"/>
              </w:rPr>
            </w:pPr>
            <w:r w:rsidRPr="002E35F7">
              <w:rPr>
                <w:rFonts w:cstheme="minorHAnsi"/>
                <w:sz w:val="22"/>
                <w:szCs w:val="22"/>
                <w:lang w:val="nl-NL"/>
              </w:rPr>
              <w:t xml:space="preserve">Een gesprek van maximaal tien minuten waarbij de Bedrijfsarts/Taakgedelegeerde, de medewerker en de leidinggevende aanwezig zijn, dat volgt op het eerste Consult en daarop aansluit. Medische inhoudelijke zaken komen hier niet meer aan de orde . Het maken van afspraken t.a.v. de </w:t>
            </w:r>
            <w:r w:rsidR="004F5911" w:rsidRPr="002E35F7">
              <w:rPr>
                <w:rFonts w:cstheme="minorHAnsi"/>
                <w:sz w:val="22"/>
                <w:szCs w:val="22"/>
                <w:lang w:val="nl-NL"/>
              </w:rPr>
              <w:t>re-integratie</w:t>
            </w:r>
            <w:r w:rsidRPr="002E35F7">
              <w:rPr>
                <w:rFonts w:cstheme="minorHAnsi"/>
                <w:sz w:val="22"/>
                <w:szCs w:val="22"/>
                <w:lang w:val="nl-NL"/>
              </w:rPr>
              <w:t xml:space="preserve"> staat centraa</w:t>
            </w:r>
            <w:r w:rsidR="004A0EC9">
              <w:rPr>
                <w:rFonts w:cstheme="minorHAnsi"/>
                <w:sz w:val="22"/>
                <w:szCs w:val="22"/>
                <w:lang w:val="nl-NL"/>
              </w:rPr>
              <w:t>l</w:t>
            </w:r>
            <w:r w:rsidR="006839AF">
              <w:rPr>
                <w:rFonts w:cstheme="minorHAnsi"/>
                <w:sz w:val="22"/>
                <w:szCs w:val="22"/>
                <w:lang w:val="nl-NL"/>
              </w:rPr>
              <w:t>.</w:t>
            </w:r>
          </w:p>
        </w:tc>
      </w:tr>
      <w:tr w:rsidR="00B82FD3" w:rsidRPr="009C35C1" w14:paraId="6F4DA190" w14:textId="77777777" w:rsidTr="2DB6F19F">
        <w:trPr>
          <w:trHeight w:val="290"/>
        </w:trPr>
        <w:tc>
          <w:tcPr>
            <w:tcW w:w="3114" w:type="dxa"/>
            <w:shd w:val="clear" w:color="auto" w:fill="auto"/>
            <w:noWrap/>
          </w:tcPr>
          <w:p w14:paraId="02AC5C1C" w14:textId="60F11C15" w:rsidR="00B82FD3" w:rsidRPr="002E35F7" w:rsidRDefault="00B82FD3"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 xml:space="preserve">Eigen regiemodel </w:t>
            </w:r>
          </w:p>
        </w:tc>
        <w:tc>
          <w:tcPr>
            <w:tcW w:w="6095" w:type="dxa"/>
            <w:shd w:val="clear" w:color="auto" w:fill="auto"/>
            <w:noWrap/>
          </w:tcPr>
          <w:p w14:paraId="29565027" w14:textId="5105DA15" w:rsidR="00B82FD3" w:rsidRPr="002E35F7" w:rsidRDefault="00901928" w:rsidP="002F3979">
            <w:pPr>
              <w:pStyle w:val="StandaardTekstvoorTabel"/>
              <w:spacing w:before="40" w:after="40"/>
              <w:jc w:val="both"/>
              <w:rPr>
                <w:rFonts w:cstheme="minorHAnsi"/>
                <w:sz w:val="22"/>
                <w:szCs w:val="22"/>
                <w:lang w:val="nl-NL"/>
              </w:rPr>
            </w:pPr>
            <w:r w:rsidRPr="002E35F7">
              <w:rPr>
                <w:rFonts w:cstheme="minorHAnsi"/>
                <w:sz w:val="22"/>
                <w:szCs w:val="22"/>
                <w:lang w:val="nl-NL"/>
              </w:rPr>
              <w:t>Een model waarbij de leidinggevende casemanager is en de medewerker wordt aangesproken op de eigen verantwoordelijkheid om Verzuim te voorkomen of te beëindigen.</w:t>
            </w:r>
          </w:p>
        </w:tc>
      </w:tr>
      <w:tr w:rsidR="0019627A" w:rsidRPr="009C35C1" w14:paraId="2A962667" w14:textId="77777777" w:rsidTr="2DB6F19F">
        <w:trPr>
          <w:trHeight w:val="290"/>
        </w:trPr>
        <w:tc>
          <w:tcPr>
            <w:tcW w:w="3114" w:type="dxa"/>
            <w:shd w:val="clear" w:color="auto" w:fill="auto"/>
            <w:noWrap/>
            <w:hideMark/>
          </w:tcPr>
          <w:p w14:paraId="0F7E8679" w14:textId="77777777" w:rsidR="0019627A" w:rsidRPr="002E35F7" w:rsidRDefault="0019627A"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FTE</w:t>
            </w:r>
          </w:p>
        </w:tc>
        <w:tc>
          <w:tcPr>
            <w:tcW w:w="6095" w:type="dxa"/>
            <w:noWrap/>
            <w:hideMark/>
          </w:tcPr>
          <w:p w14:paraId="3FFDA5EA" w14:textId="77777777" w:rsidR="0019627A" w:rsidRPr="002E35F7" w:rsidRDefault="0019627A" w:rsidP="00422072">
            <w:pPr>
              <w:pStyle w:val="StandaardTekstvoorTabel"/>
              <w:spacing w:before="40" w:after="40"/>
              <w:jc w:val="both"/>
              <w:rPr>
                <w:rFonts w:cstheme="minorHAnsi"/>
                <w:sz w:val="22"/>
                <w:szCs w:val="22"/>
                <w:lang w:val="nl-NL"/>
              </w:rPr>
            </w:pPr>
            <w:r w:rsidRPr="002E35F7">
              <w:rPr>
                <w:rFonts w:cstheme="minorHAnsi"/>
                <w:sz w:val="22"/>
                <w:szCs w:val="22"/>
                <w:lang w:val="nl-NL"/>
              </w:rPr>
              <w:t>Fulltime equivalent. Een rekeneenheid waarmee de omvang van een dienstverband of de personeelssterkte kan worden uitgedrukt. Eén FTE is een volledige 36</w:t>
            </w:r>
            <w:r w:rsidRPr="002E35F7">
              <w:rPr>
                <w:rFonts w:cstheme="minorHAnsi"/>
                <w:sz w:val="22"/>
                <w:szCs w:val="22"/>
                <w:lang w:val="nl-NL"/>
              </w:rPr>
              <w:noBreakHyphen/>
              <w:t>urige werkweek. Ter toelichting: twee personen die ieder een halve werkweek werken, is samen één FTE.</w:t>
            </w:r>
          </w:p>
          <w:p w14:paraId="15C1102C" w14:textId="1B5A3DA1" w:rsidR="0019627A" w:rsidRPr="002E35F7" w:rsidRDefault="0019627A" w:rsidP="00422072">
            <w:pPr>
              <w:spacing w:before="40" w:after="40"/>
              <w:jc w:val="both"/>
              <w:rPr>
                <w:rFonts w:asciiTheme="minorHAnsi" w:hAnsiTheme="minorHAnsi" w:cstheme="minorHAnsi"/>
                <w:sz w:val="22"/>
                <w:szCs w:val="22"/>
              </w:rPr>
            </w:pPr>
          </w:p>
        </w:tc>
      </w:tr>
      <w:tr w:rsidR="00901928" w:rsidRPr="009C35C1" w14:paraId="0A00BD18" w14:textId="77777777" w:rsidTr="2DB6F19F">
        <w:trPr>
          <w:trHeight w:val="290"/>
        </w:trPr>
        <w:tc>
          <w:tcPr>
            <w:tcW w:w="3114" w:type="dxa"/>
            <w:shd w:val="clear" w:color="auto" w:fill="auto"/>
            <w:noWrap/>
          </w:tcPr>
          <w:p w14:paraId="075CB19A" w14:textId="4A951CDE" w:rsidR="00901928" w:rsidRPr="002E35F7" w:rsidRDefault="00901928"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FML</w:t>
            </w:r>
          </w:p>
        </w:tc>
        <w:tc>
          <w:tcPr>
            <w:tcW w:w="6095" w:type="dxa"/>
            <w:noWrap/>
          </w:tcPr>
          <w:p w14:paraId="0A16066A" w14:textId="6E767F58" w:rsidR="00901928" w:rsidRPr="002E35F7" w:rsidRDefault="007D2D63" w:rsidP="00422072">
            <w:pPr>
              <w:pStyle w:val="StandaardTekstvoorTabel"/>
              <w:spacing w:before="40" w:after="40"/>
              <w:jc w:val="both"/>
              <w:rPr>
                <w:rFonts w:cstheme="minorBidi"/>
                <w:sz w:val="22"/>
                <w:szCs w:val="22"/>
                <w:lang w:val="nl-NL" w:eastAsia="en-US"/>
              </w:rPr>
            </w:pPr>
            <w:r w:rsidRPr="30FD1B9F">
              <w:rPr>
                <w:rFonts w:cstheme="minorBidi"/>
                <w:sz w:val="22"/>
                <w:szCs w:val="22"/>
                <w:lang w:val="nl-NL"/>
              </w:rPr>
              <w:t>Functionele Mogelijkhedenlijst</w:t>
            </w:r>
            <w:r w:rsidR="33F827FC" w:rsidRPr="30FD1B9F">
              <w:rPr>
                <w:rFonts w:cstheme="minorBidi"/>
                <w:sz w:val="22"/>
                <w:szCs w:val="22"/>
                <w:lang w:val="nl-NL"/>
              </w:rPr>
              <w:t>. Een overzicht van de mogelijkheden en be</w:t>
            </w:r>
            <w:r w:rsidR="3AFCB549" w:rsidRPr="30FD1B9F">
              <w:rPr>
                <w:rFonts w:cstheme="minorBidi"/>
                <w:sz w:val="22"/>
                <w:szCs w:val="22"/>
                <w:lang w:val="nl-NL"/>
              </w:rPr>
              <w:t>perkingen</w:t>
            </w:r>
            <w:r w:rsidR="33F827FC" w:rsidRPr="30FD1B9F">
              <w:rPr>
                <w:rFonts w:cstheme="minorBidi"/>
                <w:sz w:val="22"/>
                <w:szCs w:val="22"/>
                <w:lang w:val="nl-NL"/>
              </w:rPr>
              <w:t xml:space="preserve"> van </w:t>
            </w:r>
            <w:r w:rsidR="2943B5BC" w:rsidRPr="30FD1B9F">
              <w:rPr>
                <w:rFonts w:cstheme="minorBidi"/>
                <w:sz w:val="22"/>
                <w:szCs w:val="22"/>
                <w:lang w:val="nl-NL"/>
              </w:rPr>
              <w:t>een</w:t>
            </w:r>
            <w:r w:rsidR="4A8F7A23" w:rsidRPr="30FD1B9F">
              <w:rPr>
                <w:rFonts w:cstheme="minorBidi"/>
                <w:sz w:val="22"/>
                <w:szCs w:val="22"/>
                <w:lang w:val="nl-NL"/>
              </w:rPr>
              <w:t xml:space="preserve"> medewerker.</w:t>
            </w:r>
            <w:r w:rsidR="33F827FC" w:rsidRPr="30FD1B9F">
              <w:rPr>
                <w:rFonts w:cstheme="minorBidi"/>
                <w:sz w:val="22"/>
                <w:szCs w:val="22"/>
                <w:lang w:val="nl-NL" w:eastAsia="en-US"/>
              </w:rPr>
              <w:t xml:space="preserve"> De </w:t>
            </w:r>
            <w:r w:rsidR="25B2A7BD" w:rsidRPr="30FD1B9F">
              <w:rPr>
                <w:rFonts w:cstheme="minorBidi"/>
                <w:sz w:val="22"/>
                <w:szCs w:val="22"/>
                <w:lang w:val="nl-NL" w:eastAsia="en-US"/>
              </w:rPr>
              <w:t>bedrijfs</w:t>
            </w:r>
            <w:r w:rsidR="33F827FC" w:rsidRPr="30FD1B9F">
              <w:rPr>
                <w:rFonts w:cstheme="minorBidi"/>
                <w:sz w:val="22"/>
                <w:szCs w:val="22"/>
                <w:lang w:val="nl-NL" w:eastAsia="en-US"/>
              </w:rPr>
              <w:t xml:space="preserve">arts vult deze lijst in </w:t>
            </w:r>
            <w:r w:rsidR="501D2DA8" w:rsidRPr="30FD1B9F">
              <w:rPr>
                <w:rFonts w:cstheme="minorBidi"/>
                <w:sz w:val="22"/>
                <w:szCs w:val="22"/>
                <w:lang w:val="nl-NL" w:eastAsia="en-US"/>
              </w:rPr>
              <w:t xml:space="preserve">bij een beoordeling. </w:t>
            </w:r>
          </w:p>
        </w:tc>
      </w:tr>
      <w:tr w:rsidR="0019627A" w:rsidRPr="009C35C1" w14:paraId="7C57B281" w14:textId="77777777" w:rsidTr="2DB6F19F">
        <w:trPr>
          <w:trHeight w:val="290"/>
        </w:trPr>
        <w:tc>
          <w:tcPr>
            <w:tcW w:w="3114" w:type="dxa"/>
            <w:shd w:val="clear" w:color="auto" w:fill="auto"/>
            <w:noWrap/>
            <w:hideMark/>
          </w:tcPr>
          <w:p w14:paraId="5D4BFCA8" w14:textId="77777777" w:rsidR="0019627A" w:rsidRPr="002E35F7" w:rsidRDefault="0019627A"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Geschiktheidseisen</w:t>
            </w:r>
          </w:p>
        </w:tc>
        <w:tc>
          <w:tcPr>
            <w:tcW w:w="6095" w:type="dxa"/>
            <w:noWrap/>
            <w:hideMark/>
          </w:tcPr>
          <w:p w14:paraId="47289E8F" w14:textId="76A8A0A9" w:rsidR="0019627A" w:rsidRPr="002E35F7" w:rsidRDefault="0019627A" w:rsidP="00422072">
            <w:pPr>
              <w:spacing w:before="40" w:after="40"/>
              <w:jc w:val="both"/>
              <w:rPr>
                <w:rFonts w:asciiTheme="minorHAnsi" w:hAnsiTheme="minorHAnsi" w:cstheme="minorHAnsi"/>
                <w:sz w:val="22"/>
                <w:szCs w:val="22"/>
              </w:rPr>
            </w:pPr>
            <w:r w:rsidRPr="0019627A">
              <w:rPr>
                <w:rFonts w:asciiTheme="minorHAnsi" w:hAnsiTheme="minorHAnsi" w:cstheme="minorHAnsi"/>
                <w:sz w:val="22"/>
                <w:szCs w:val="22"/>
              </w:rPr>
              <w:t xml:space="preserve">Eisen aan de technische- en beroepsbekwaamheid, financiële en economisch draagkracht en de beroepsbevoegdheid van een </w:t>
            </w:r>
            <w:r w:rsidR="008E23C1">
              <w:rPr>
                <w:rFonts w:asciiTheme="minorHAnsi" w:hAnsiTheme="minorHAnsi" w:cstheme="minorHAnsi"/>
                <w:sz w:val="22"/>
                <w:szCs w:val="22"/>
              </w:rPr>
              <w:t>Inschrijver</w:t>
            </w:r>
            <w:r w:rsidRPr="0019627A">
              <w:rPr>
                <w:rFonts w:asciiTheme="minorHAnsi" w:hAnsiTheme="minorHAnsi" w:cstheme="minorHAnsi"/>
                <w:sz w:val="22"/>
                <w:szCs w:val="22"/>
              </w:rPr>
              <w:t xml:space="preserve"> die in redelijke verhouding tot de aard en de omvang </w:t>
            </w:r>
            <w:r w:rsidRPr="0019627A">
              <w:rPr>
                <w:rFonts w:asciiTheme="minorHAnsi" w:hAnsiTheme="minorHAnsi" w:cstheme="minorHAnsi"/>
                <w:sz w:val="22"/>
                <w:szCs w:val="22"/>
              </w:rPr>
              <w:lastRenderedPageBreak/>
              <w:t xml:space="preserve">van de Opdracht staan en waaraan een </w:t>
            </w:r>
            <w:r w:rsidR="008E23C1">
              <w:rPr>
                <w:rFonts w:asciiTheme="minorHAnsi" w:hAnsiTheme="minorHAnsi" w:cstheme="minorHAnsi"/>
                <w:sz w:val="22"/>
                <w:szCs w:val="22"/>
              </w:rPr>
              <w:t>Inschrijver</w:t>
            </w:r>
            <w:r w:rsidRPr="0019627A">
              <w:rPr>
                <w:rFonts w:asciiTheme="minorHAnsi" w:hAnsiTheme="minorHAnsi" w:cstheme="minorHAnsi"/>
                <w:sz w:val="22"/>
                <w:szCs w:val="22"/>
              </w:rPr>
              <w:t xml:space="preserve"> moet kunnen voldoen om mee te kunnen dingen naar de Opdracht.</w:t>
            </w:r>
          </w:p>
        </w:tc>
      </w:tr>
      <w:tr w:rsidR="0019627A" w:rsidRPr="009C35C1" w14:paraId="48F20D31" w14:textId="77777777" w:rsidTr="2DB6F19F">
        <w:trPr>
          <w:trHeight w:val="290"/>
        </w:trPr>
        <w:tc>
          <w:tcPr>
            <w:tcW w:w="3114" w:type="dxa"/>
            <w:shd w:val="clear" w:color="auto" w:fill="auto"/>
            <w:noWrap/>
            <w:hideMark/>
          </w:tcPr>
          <w:p w14:paraId="4B6807E8" w14:textId="77777777" w:rsidR="0019627A" w:rsidRPr="009C35C1" w:rsidRDefault="0019627A" w:rsidP="00422072">
            <w:pPr>
              <w:spacing w:before="40" w:after="40"/>
              <w:jc w:val="both"/>
              <w:rPr>
                <w:rFonts w:ascii="Calibri" w:hAnsi="Calibri" w:cs="Calibri"/>
                <w:color w:val="000000"/>
                <w:sz w:val="22"/>
                <w:szCs w:val="22"/>
              </w:rPr>
            </w:pPr>
            <w:r w:rsidRPr="009C35C1">
              <w:rPr>
                <w:rFonts w:ascii="Calibri" w:hAnsi="Calibri" w:cs="Calibri"/>
                <w:color w:val="000000"/>
                <w:sz w:val="22"/>
                <w:szCs w:val="22"/>
              </w:rPr>
              <w:lastRenderedPageBreak/>
              <w:t>Gunning</w:t>
            </w:r>
          </w:p>
        </w:tc>
        <w:tc>
          <w:tcPr>
            <w:tcW w:w="6095" w:type="dxa"/>
            <w:noWrap/>
            <w:hideMark/>
          </w:tcPr>
          <w:p w14:paraId="710431A9" w14:textId="2D6C6E6C" w:rsidR="0019627A" w:rsidRPr="0019627A" w:rsidRDefault="0019627A" w:rsidP="00422072">
            <w:pPr>
              <w:spacing w:before="40" w:after="40"/>
              <w:jc w:val="both"/>
              <w:rPr>
                <w:rFonts w:asciiTheme="minorHAnsi" w:hAnsiTheme="minorHAnsi" w:cstheme="minorHAnsi"/>
                <w:color w:val="000000"/>
                <w:sz w:val="22"/>
                <w:szCs w:val="22"/>
              </w:rPr>
            </w:pPr>
            <w:r w:rsidRPr="0019627A">
              <w:rPr>
                <w:rFonts w:asciiTheme="minorHAnsi" w:hAnsiTheme="minorHAnsi" w:cstheme="minorHAnsi"/>
                <w:sz w:val="22"/>
                <w:szCs w:val="22"/>
              </w:rPr>
              <w:t xml:space="preserve">De keuze van de SVB voor de </w:t>
            </w:r>
            <w:r w:rsidR="008E23C1">
              <w:rPr>
                <w:rFonts w:asciiTheme="minorHAnsi" w:hAnsiTheme="minorHAnsi" w:cstheme="minorHAnsi"/>
                <w:sz w:val="22"/>
                <w:szCs w:val="22"/>
              </w:rPr>
              <w:t>Inschrijver</w:t>
            </w:r>
            <w:r w:rsidRPr="0019627A">
              <w:rPr>
                <w:rFonts w:asciiTheme="minorHAnsi" w:hAnsiTheme="minorHAnsi" w:cstheme="minorHAnsi"/>
                <w:sz w:val="22"/>
                <w:szCs w:val="22"/>
              </w:rPr>
              <w:t xml:space="preserve"> met wie de SVB de Overeenkomst, waarop de aanbestedingsprocedure betrekking heeft, zal sluiten, waaronder mede wordt verstaan de keuze om geen Overeenkomst te sluiten. </w:t>
            </w:r>
          </w:p>
        </w:tc>
      </w:tr>
      <w:tr w:rsidR="0019627A" w:rsidRPr="009C35C1" w14:paraId="20454213" w14:textId="77777777" w:rsidTr="2DB6F19F">
        <w:trPr>
          <w:trHeight w:val="290"/>
        </w:trPr>
        <w:tc>
          <w:tcPr>
            <w:tcW w:w="3114" w:type="dxa"/>
            <w:shd w:val="clear" w:color="auto" w:fill="auto"/>
            <w:noWrap/>
            <w:hideMark/>
          </w:tcPr>
          <w:p w14:paraId="08F0E0C1" w14:textId="77777777" w:rsidR="0019627A" w:rsidRPr="009C35C1" w:rsidRDefault="0019627A" w:rsidP="00422072">
            <w:pPr>
              <w:spacing w:before="40" w:after="40"/>
              <w:jc w:val="both"/>
              <w:rPr>
                <w:rFonts w:ascii="Calibri" w:hAnsi="Calibri" w:cs="Calibri"/>
                <w:color w:val="000000"/>
                <w:sz w:val="22"/>
                <w:szCs w:val="22"/>
              </w:rPr>
            </w:pPr>
            <w:r w:rsidRPr="009C35C1">
              <w:rPr>
                <w:rFonts w:ascii="Calibri" w:hAnsi="Calibri" w:cs="Calibri"/>
                <w:color w:val="000000"/>
                <w:sz w:val="22"/>
                <w:szCs w:val="22"/>
              </w:rPr>
              <w:t>Gunningsbeslissing</w:t>
            </w:r>
          </w:p>
        </w:tc>
        <w:tc>
          <w:tcPr>
            <w:tcW w:w="6095" w:type="dxa"/>
            <w:noWrap/>
            <w:hideMark/>
          </w:tcPr>
          <w:p w14:paraId="1BEAF853" w14:textId="0A3F50A0" w:rsidR="0019627A" w:rsidRPr="0019627A" w:rsidRDefault="0019627A" w:rsidP="00422072">
            <w:pPr>
              <w:spacing w:before="40" w:after="40"/>
              <w:jc w:val="both"/>
              <w:rPr>
                <w:rFonts w:asciiTheme="minorHAnsi" w:hAnsiTheme="minorHAnsi" w:cstheme="minorHAnsi"/>
                <w:color w:val="000000"/>
                <w:sz w:val="22"/>
                <w:szCs w:val="22"/>
              </w:rPr>
            </w:pPr>
            <w:r w:rsidRPr="0019627A">
              <w:rPr>
                <w:rFonts w:asciiTheme="minorHAnsi" w:hAnsiTheme="minorHAnsi" w:cstheme="minorHAnsi"/>
                <w:sz w:val="22"/>
                <w:szCs w:val="22"/>
              </w:rPr>
              <w:t xml:space="preserve">De keuze van de SVB voor de </w:t>
            </w:r>
            <w:r w:rsidR="008E23C1">
              <w:rPr>
                <w:rFonts w:asciiTheme="minorHAnsi" w:hAnsiTheme="minorHAnsi" w:cstheme="minorHAnsi"/>
                <w:sz w:val="22"/>
                <w:szCs w:val="22"/>
              </w:rPr>
              <w:t>Inschrijver</w:t>
            </w:r>
            <w:r w:rsidRPr="0019627A">
              <w:rPr>
                <w:rFonts w:asciiTheme="minorHAnsi" w:hAnsiTheme="minorHAnsi" w:cstheme="minorHAnsi"/>
                <w:sz w:val="22"/>
                <w:szCs w:val="22"/>
              </w:rPr>
              <w:t xml:space="preserve"> met wie de SVB voornemens is de Overeenkomst waarop het aanbestedingsproces betrekking heeft te sluiten. Hieronder wordt mede verstaan de keuze om geen Overeenkomst te sluiten.</w:t>
            </w:r>
          </w:p>
        </w:tc>
      </w:tr>
      <w:tr w:rsidR="00B61F44" w:rsidRPr="009C35C1" w14:paraId="5B731F2E" w14:textId="77777777" w:rsidTr="2DB6F19F">
        <w:trPr>
          <w:trHeight w:val="290"/>
        </w:trPr>
        <w:tc>
          <w:tcPr>
            <w:tcW w:w="3114" w:type="dxa"/>
            <w:shd w:val="clear" w:color="auto" w:fill="auto"/>
            <w:noWrap/>
            <w:hideMark/>
          </w:tcPr>
          <w:p w14:paraId="1C04960A" w14:textId="77777777" w:rsidR="00B61F44" w:rsidRPr="002E35F7" w:rsidRDefault="00B61F44"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Gunningscriterium</w:t>
            </w:r>
          </w:p>
        </w:tc>
        <w:tc>
          <w:tcPr>
            <w:tcW w:w="6095" w:type="dxa"/>
            <w:noWrap/>
            <w:hideMark/>
          </w:tcPr>
          <w:p w14:paraId="76FCCDE1" w14:textId="0B115A32" w:rsidR="00B61F44" w:rsidRPr="002E35F7" w:rsidRDefault="00B61F44" w:rsidP="00422072">
            <w:pPr>
              <w:spacing w:before="40" w:after="40"/>
              <w:jc w:val="both"/>
              <w:rPr>
                <w:rFonts w:asciiTheme="minorHAnsi" w:hAnsiTheme="minorHAnsi" w:cstheme="minorHAnsi"/>
                <w:sz w:val="22"/>
                <w:szCs w:val="22"/>
              </w:rPr>
            </w:pPr>
            <w:r w:rsidRPr="00B61F44">
              <w:rPr>
                <w:rFonts w:asciiTheme="minorHAnsi" w:hAnsiTheme="minorHAnsi" w:cstheme="minorHAnsi"/>
                <w:sz w:val="22"/>
                <w:szCs w:val="22"/>
              </w:rPr>
              <w:t xml:space="preserve">Het criterium op basis waarvan de Opdracht wordt gegund, zijnde de </w:t>
            </w:r>
            <w:r w:rsidRPr="002E35F7">
              <w:rPr>
                <w:rFonts w:asciiTheme="minorHAnsi" w:hAnsiTheme="minorHAnsi" w:cstheme="minorHAnsi"/>
                <w:sz w:val="22"/>
                <w:szCs w:val="22"/>
              </w:rPr>
              <w:t>beste prijs-kwaliteitverhouding (Beste PKV) of laagste prijs</w:t>
            </w:r>
            <w:r w:rsidRPr="00B61F44">
              <w:rPr>
                <w:rFonts w:asciiTheme="minorHAnsi" w:hAnsiTheme="minorHAnsi" w:cstheme="minorHAnsi"/>
                <w:sz w:val="22"/>
                <w:szCs w:val="22"/>
              </w:rPr>
              <w:t>.</w:t>
            </w:r>
          </w:p>
        </w:tc>
      </w:tr>
      <w:tr w:rsidR="00B61F44" w:rsidRPr="009C35C1" w14:paraId="0F330C09" w14:textId="77777777" w:rsidTr="2DB6F19F">
        <w:trPr>
          <w:trHeight w:val="290"/>
        </w:trPr>
        <w:tc>
          <w:tcPr>
            <w:tcW w:w="3114" w:type="dxa"/>
            <w:shd w:val="clear" w:color="auto" w:fill="auto"/>
            <w:noWrap/>
            <w:hideMark/>
          </w:tcPr>
          <w:p w14:paraId="6A801E05" w14:textId="77777777" w:rsidR="00B61F44" w:rsidRPr="002E35F7" w:rsidRDefault="00B61F44"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Inschrijving</w:t>
            </w:r>
          </w:p>
        </w:tc>
        <w:tc>
          <w:tcPr>
            <w:tcW w:w="6095" w:type="dxa"/>
            <w:noWrap/>
            <w:hideMark/>
          </w:tcPr>
          <w:p w14:paraId="500C9EC0" w14:textId="637D2805" w:rsidR="00B61F44" w:rsidRPr="002E35F7" w:rsidRDefault="00B61F44" w:rsidP="00422072">
            <w:pPr>
              <w:spacing w:before="40" w:after="40"/>
              <w:jc w:val="both"/>
              <w:rPr>
                <w:rFonts w:asciiTheme="minorHAnsi" w:hAnsiTheme="minorHAnsi" w:cstheme="minorHAnsi"/>
                <w:sz w:val="22"/>
                <w:szCs w:val="22"/>
              </w:rPr>
            </w:pPr>
            <w:r w:rsidRPr="00B61F44">
              <w:rPr>
                <w:rFonts w:asciiTheme="minorHAnsi" w:hAnsiTheme="minorHAnsi" w:cstheme="minorHAnsi"/>
                <w:sz w:val="22"/>
                <w:szCs w:val="22"/>
              </w:rPr>
              <w:t xml:space="preserve">De offerte van de </w:t>
            </w:r>
            <w:r w:rsidR="008E23C1">
              <w:rPr>
                <w:rFonts w:asciiTheme="minorHAnsi" w:hAnsiTheme="minorHAnsi" w:cstheme="minorHAnsi"/>
                <w:sz w:val="22"/>
                <w:szCs w:val="22"/>
              </w:rPr>
              <w:t>Inschrijver</w:t>
            </w:r>
            <w:r w:rsidRPr="00B61F44">
              <w:rPr>
                <w:rFonts w:asciiTheme="minorHAnsi" w:hAnsiTheme="minorHAnsi" w:cstheme="minorHAnsi"/>
                <w:sz w:val="22"/>
                <w:szCs w:val="22"/>
              </w:rPr>
              <w:t xml:space="preserve"> op basis van het Beschrijvend document en de Nota(’s) van Inlichtingen.</w:t>
            </w:r>
          </w:p>
        </w:tc>
      </w:tr>
      <w:tr w:rsidR="001467EA" w:rsidRPr="009C35C1" w14:paraId="2135D070" w14:textId="77777777" w:rsidTr="2DB6F19F">
        <w:trPr>
          <w:trHeight w:val="290"/>
        </w:trPr>
        <w:tc>
          <w:tcPr>
            <w:tcW w:w="3114" w:type="dxa"/>
            <w:shd w:val="clear" w:color="auto" w:fill="auto"/>
            <w:noWrap/>
          </w:tcPr>
          <w:p w14:paraId="29E1CA70" w14:textId="65BE3B90" w:rsidR="001467EA" w:rsidRPr="002E35F7" w:rsidRDefault="001467EA"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 xml:space="preserve">Interventie </w:t>
            </w:r>
          </w:p>
        </w:tc>
        <w:tc>
          <w:tcPr>
            <w:tcW w:w="6095" w:type="dxa"/>
            <w:noWrap/>
          </w:tcPr>
          <w:p w14:paraId="3062C226" w14:textId="40C090E6" w:rsidR="00EE339F" w:rsidRPr="00EE339F" w:rsidRDefault="00EE339F" w:rsidP="00EE339F">
            <w:pPr>
              <w:spacing w:before="40" w:after="40"/>
              <w:jc w:val="both"/>
              <w:rPr>
                <w:rFonts w:asciiTheme="minorHAnsi" w:hAnsiTheme="minorHAnsi" w:cstheme="minorHAnsi"/>
                <w:sz w:val="22"/>
                <w:szCs w:val="22"/>
              </w:rPr>
            </w:pPr>
            <w:r w:rsidRPr="00EE339F">
              <w:rPr>
                <w:rFonts w:asciiTheme="minorHAnsi" w:hAnsiTheme="minorHAnsi" w:cstheme="minorHAnsi"/>
                <w:sz w:val="22"/>
                <w:szCs w:val="22"/>
              </w:rPr>
              <w:t xml:space="preserve"> </w:t>
            </w:r>
            <w:r w:rsidR="00CD4EFC">
              <w:rPr>
                <w:rFonts w:asciiTheme="minorHAnsi" w:hAnsiTheme="minorHAnsi" w:cstheme="minorHAnsi"/>
                <w:sz w:val="22"/>
                <w:szCs w:val="22"/>
              </w:rPr>
              <w:t>E</w:t>
            </w:r>
            <w:r w:rsidRPr="00EE339F">
              <w:rPr>
                <w:rFonts w:asciiTheme="minorHAnsi" w:hAnsiTheme="minorHAnsi" w:cstheme="minorHAnsi"/>
                <w:sz w:val="22"/>
                <w:szCs w:val="22"/>
              </w:rPr>
              <w:t xml:space="preserve">en individueel traject dat wordt ingezet voor de medewerker </w:t>
            </w:r>
          </w:p>
          <w:p w14:paraId="57BEFC50" w14:textId="77777777" w:rsidR="00EE339F" w:rsidRPr="00EE339F" w:rsidRDefault="00EE339F" w:rsidP="00EE339F">
            <w:pPr>
              <w:spacing w:before="40" w:after="40"/>
              <w:jc w:val="both"/>
              <w:rPr>
                <w:rFonts w:asciiTheme="minorHAnsi" w:hAnsiTheme="minorHAnsi" w:cstheme="minorHAnsi"/>
                <w:sz w:val="22"/>
                <w:szCs w:val="22"/>
              </w:rPr>
            </w:pPr>
            <w:r w:rsidRPr="00EE339F">
              <w:rPr>
                <w:rFonts w:asciiTheme="minorHAnsi" w:hAnsiTheme="minorHAnsi" w:cstheme="minorHAnsi"/>
                <w:sz w:val="22"/>
                <w:szCs w:val="22"/>
              </w:rPr>
              <w:t xml:space="preserve">ter voorkoming dat de medewerker uitvalt of dat bij verzuim de </w:t>
            </w:r>
          </w:p>
          <w:p w14:paraId="561FE8E1" w14:textId="54E27CB7" w:rsidR="001467EA" w:rsidRPr="00B61F44" w:rsidRDefault="00EE339F" w:rsidP="00EE339F">
            <w:pPr>
              <w:spacing w:before="40" w:after="40"/>
              <w:jc w:val="both"/>
              <w:rPr>
                <w:rFonts w:asciiTheme="minorHAnsi" w:hAnsiTheme="minorHAnsi" w:cstheme="minorHAnsi"/>
                <w:sz w:val="22"/>
                <w:szCs w:val="22"/>
              </w:rPr>
            </w:pPr>
            <w:r w:rsidRPr="00EE339F">
              <w:rPr>
                <w:rFonts w:asciiTheme="minorHAnsi" w:hAnsiTheme="minorHAnsi" w:cstheme="minorHAnsi"/>
                <w:sz w:val="22"/>
                <w:szCs w:val="22"/>
              </w:rPr>
              <w:t>terugkeer naar werk wordt bevorderd.</w:t>
            </w:r>
          </w:p>
        </w:tc>
      </w:tr>
      <w:tr w:rsidR="00B61F44" w:rsidRPr="009C35C1" w14:paraId="06E48BDD" w14:textId="77777777" w:rsidTr="2DB6F19F">
        <w:trPr>
          <w:trHeight w:val="290"/>
        </w:trPr>
        <w:tc>
          <w:tcPr>
            <w:tcW w:w="3114" w:type="dxa"/>
            <w:shd w:val="clear" w:color="auto" w:fill="auto"/>
            <w:noWrap/>
          </w:tcPr>
          <w:p w14:paraId="36287901" w14:textId="6FB7AE3C" w:rsidR="00B61F44" w:rsidRPr="002E35F7" w:rsidRDefault="00B61F44"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Inschrijvingseisen</w:t>
            </w:r>
          </w:p>
        </w:tc>
        <w:tc>
          <w:tcPr>
            <w:tcW w:w="6095" w:type="dxa"/>
            <w:noWrap/>
          </w:tcPr>
          <w:p w14:paraId="49B6DA61" w14:textId="498864BA" w:rsidR="00B61F44" w:rsidRPr="002E35F7" w:rsidRDefault="00B61F44" w:rsidP="00422072">
            <w:pPr>
              <w:spacing w:before="40" w:after="40"/>
              <w:jc w:val="both"/>
              <w:rPr>
                <w:rFonts w:asciiTheme="minorHAnsi" w:hAnsiTheme="minorHAnsi" w:cstheme="minorHAnsi"/>
                <w:sz w:val="22"/>
                <w:szCs w:val="22"/>
              </w:rPr>
            </w:pPr>
            <w:r w:rsidRPr="00B61F44">
              <w:rPr>
                <w:rFonts w:asciiTheme="minorHAnsi" w:hAnsiTheme="minorHAnsi" w:cstheme="minorHAnsi"/>
                <w:sz w:val="22"/>
                <w:szCs w:val="22"/>
              </w:rPr>
              <w:t>De eisen die de SVB aan de Inschrijving stelt.</w:t>
            </w:r>
          </w:p>
        </w:tc>
      </w:tr>
      <w:tr w:rsidR="00CD4EFC" w:rsidRPr="009C35C1" w14:paraId="612B1AE2" w14:textId="77777777" w:rsidTr="2DB6F19F">
        <w:trPr>
          <w:trHeight w:val="290"/>
        </w:trPr>
        <w:tc>
          <w:tcPr>
            <w:tcW w:w="3114" w:type="dxa"/>
            <w:shd w:val="clear" w:color="auto" w:fill="auto"/>
            <w:noWrap/>
          </w:tcPr>
          <w:p w14:paraId="5C3004BC" w14:textId="26A24136" w:rsidR="00CD4EFC" w:rsidRPr="002E35F7" w:rsidRDefault="00CD4EFC"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Implementatie</w:t>
            </w:r>
          </w:p>
        </w:tc>
        <w:tc>
          <w:tcPr>
            <w:tcW w:w="6095" w:type="dxa"/>
            <w:noWrap/>
          </w:tcPr>
          <w:p w14:paraId="18745371" w14:textId="77777777" w:rsidR="008F4A3D" w:rsidRPr="008F4A3D" w:rsidRDefault="008F4A3D" w:rsidP="008F4A3D">
            <w:pPr>
              <w:spacing w:before="40" w:after="40"/>
              <w:jc w:val="both"/>
              <w:rPr>
                <w:rFonts w:asciiTheme="minorHAnsi" w:hAnsiTheme="minorHAnsi" w:cstheme="minorHAnsi"/>
                <w:sz w:val="22"/>
                <w:szCs w:val="22"/>
              </w:rPr>
            </w:pPr>
            <w:r w:rsidRPr="008F4A3D">
              <w:rPr>
                <w:rFonts w:asciiTheme="minorHAnsi" w:hAnsiTheme="minorHAnsi" w:cstheme="minorHAnsi"/>
                <w:sz w:val="22"/>
                <w:szCs w:val="22"/>
              </w:rPr>
              <w:t xml:space="preserve">Het geheel van activiteiten die leiden tot de start van de </w:t>
            </w:r>
          </w:p>
          <w:p w14:paraId="41B1D956" w14:textId="6178D338" w:rsidR="008F4A3D" w:rsidRPr="008F4A3D" w:rsidRDefault="008F4A3D" w:rsidP="008F4A3D">
            <w:pPr>
              <w:spacing w:before="40" w:after="40"/>
              <w:jc w:val="both"/>
              <w:rPr>
                <w:rFonts w:asciiTheme="minorHAnsi" w:hAnsiTheme="minorHAnsi" w:cstheme="minorHAnsi"/>
                <w:sz w:val="22"/>
                <w:szCs w:val="22"/>
              </w:rPr>
            </w:pPr>
            <w:r w:rsidRPr="008F4A3D">
              <w:rPr>
                <w:rFonts w:asciiTheme="minorHAnsi" w:hAnsiTheme="minorHAnsi" w:cstheme="minorHAnsi"/>
                <w:sz w:val="22"/>
                <w:szCs w:val="22"/>
              </w:rPr>
              <w:t xml:space="preserve">Arbodienstverlening en Interventies door Opdrachtnemer </w:t>
            </w:r>
          </w:p>
          <w:p w14:paraId="5EEB966D" w14:textId="39500AC2" w:rsidR="008F4A3D" w:rsidRPr="008F4A3D" w:rsidRDefault="008F4A3D" w:rsidP="008F4A3D">
            <w:pPr>
              <w:spacing w:before="40" w:after="40"/>
              <w:jc w:val="both"/>
              <w:rPr>
                <w:rFonts w:asciiTheme="minorHAnsi" w:hAnsiTheme="minorHAnsi" w:cstheme="minorHAnsi"/>
                <w:sz w:val="22"/>
                <w:szCs w:val="22"/>
              </w:rPr>
            </w:pPr>
            <w:r w:rsidRPr="008F4A3D">
              <w:rPr>
                <w:rFonts w:asciiTheme="minorHAnsi" w:hAnsiTheme="minorHAnsi" w:cstheme="minorHAnsi"/>
                <w:sz w:val="22"/>
                <w:szCs w:val="22"/>
              </w:rPr>
              <w:t xml:space="preserve">daaronder valt in ieder geval de Transitie, het plan </w:t>
            </w:r>
          </w:p>
          <w:p w14:paraId="5D80A9C5" w14:textId="50923ED4" w:rsidR="008F4A3D" w:rsidRPr="008F4A3D" w:rsidRDefault="008F4A3D" w:rsidP="004D58F0">
            <w:pPr>
              <w:spacing w:before="40" w:after="40"/>
              <w:jc w:val="both"/>
              <w:rPr>
                <w:rFonts w:asciiTheme="minorHAnsi" w:hAnsiTheme="minorHAnsi" w:cstheme="minorHAnsi"/>
                <w:sz w:val="22"/>
                <w:szCs w:val="22"/>
              </w:rPr>
            </w:pPr>
            <w:r w:rsidRPr="008F4A3D">
              <w:rPr>
                <w:rFonts w:asciiTheme="minorHAnsi" w:hAnsiTheme="minorHAnsi" w:cstheme="minorHAnsi"/>
                <w:sz w:val="22"/>
                <w:szCs w:val="22"/>
              </w:rPr>
              <w:t xml:space="preserve">van aanpak voor Retransitie en sociale return, </w:t>
            </w:r>
          </w:p>
          <w:p w14:paraId="2BFDD03F" w14:textId="77777777" w:rsidR="008F4A3D" w:rsidRPr="008F4A3D" w:rsidRDefault="008F4A3D" w:rsidP="008F4A3D">
            <w:pPr>
              <w:spacing w:before="40" w:after="40"/>
              <w:jc w:val="both"/>
              <w:rPr>
                <w:rFonts w:asciiTheme="minorHAnsi" w:hAnsiTheme="minorHAnsi" w:cstheme="minorHAnsi"/>
                <w:sz w:val="22"/>
                <w:szCs w:val="22"/>
              </w:rPr>
            </w:pPr>
            <w:r w:rsidRPr="008F4A3D">
              <w:rPr>
                <w:rFonts w:asciiTheme="minorHAnsi" w:hAnsiTheme="minorHAnsi" w:cstheme="minorHAnsi"/>
                <w:sz w:val="22"/>
                <w:szCs w:val="22"/>
              </w:rPr>
              <w:t xml:space="preserve">Opdrachtnemer, het DAP en de lijst met persoonsgegevens die </w:t>
            </w:r>
          </w:p>
          <w:p w14:paraId="39327E7C" w14:textId="432AC705" w:rsidR="00CD4EFC" w:rsidRPr="00B61F44" w:rsidRDefault="008F4A3D" w:rsidP="008F4A3D">
            <w:pPr>
              <w:spacing w:before="40" w:after="40"/>
              <w:jc w:val="both"/>
              <w:rPr>
                <w:rFonts w:asciiTheme="minorHAnsi" w:hAnsiTheme="minorHAnsi" w:cstheme="minorHAnsi"/>
                <w:sz w:val="22"/>
                <w:szCs w:val="22"/>
              </w:rPr>
            </w:pPr>
            <w:r w:rsidRPr="008F4A3D">
              <w:rPr>
                <w:rFonts w:asciiTheme="minorHAnsi" w:hAnsiTheme="minorHAnsi" w:cstheme="minorHAnsi"/>
                <w:sz w:val="22"/>
                <w:szCs w:val="22"/>
              </w:rPr>
              <w:t>tussen Partijen worden uitgewisseld.</w:t>
            </w:r>
          </w:p>
        </w:tc>
      </w:tr>
      <w:tr w:rsidR="00B61F44" w:rsidRPr="009C35C1" w14:paraId="30C4D147" w14:textId="77777777" w:rsidTr="2DB6F19F">
        <w:trPr>
          <w:trHeight w:val="290"/>
        </w:trPr>
        <w:tc>
          <w:tcPr>
            <w:tcW w:w="3114" w:type="dxa"/>
            <w:shd w:val="clear" w:color="auto" w:fill="auto"/>
            <w:noWrap/>
            <w:hideMark/>
          </w:tcPr>
          <w:p w14:paraId="70A3F9B5" w14:textId="77777777" w:rsidR="00B61F44" w:rsidRPr="002E35F7" w:rsidRDefault="00B61F44"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Kalenderjaar</w:t>
            </w:r>
          </w:p>
        </w:tc>
        <w:tc>
          <w:tcPr>
            <w:tcW w:w="6095" w:type="dxa"/>
            <w:noWrap/>
            <w:hideMark/>
          </w:tcPr>
          <w:p w14:paraId="5DAF7FC0" w14:textId="68BD67DE" w:rsidR="00B61F44" w:rsidRPr="002E35F7" w:rsidRDefault="00B61F44"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Jaar ingaande op 1 januari en eindigend op 31 december.</w:t>
            </w:r>
          </w:p>
        </w:tc>
      </w:tr>
      <w:tr w:rsidR="00B61F44" w:rsidRPr="009C35C1" w14:paraId="74C6D14C" w14:textId="77777777" w:rsidTr="2DB6F19F">
        <w:trPr>
          <w:trHeight w:val="290"/>
        </w:trPr>
        <w:tc>
          <w:tcPr>
            <w:tcW w:w="3114" w:type="dxa"/>
            <w:shd w:val="clear" w:color="auto" w:fill="auto"/>
            <w:noWrap/>
            <w:hideMark/>
          </w:tcPr>
          <w:p w14:paraId="099D532F" w14:textId="77777777" w:rsidR="00B61F44" w:rsidRPr="002E35F7" w:rsidRDefault="00B61F44"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Kantoortijden</w:t>
            </w:r>
          </w:p>
        </w:tc>
        <w:tc>
          <w:tcPr>
            <w:tcW w:w="6095" w:type="dxa"/>
            <w:noWrap/>
            <w:hideMark/>
          </w:tcPr>
          <w:p w14:paraId="7EED684A" w14:textId="302C830F" w:rsidR="00B61F44" w:rsidRPr="002E35F7" w:rsidRDefault="00B61F44" w:rsidP="00721468">
            <w:pPr>
              <w:pStyle w:val="StandaardTekstvoorTabel"/>
              <w:spacing w:before="40" w:after="40"/>
              <w:rPr>
                <w:rFonts w:cstheme="minorHAnsi"/>
                <w:sz w:val="22"/>
                <w:szCs w:val="22"/>
                <w:lang w:val="nl-NL"/>
              </w:rPr>
            </w:pPr>
            <w:r w:rsidRPr="002E35F7">
              <w:rPr>
                <w:rFonts w:cstheme="minorHAnsi"/>
                <w:sz w:val="22"/>
                <w:szCs w:val="22"/>
                <w:lang w:val="nl-NL"/>
              </w:rPr>
              <w:t>Werkdagen van maandag tot en met vrijdag van 0</w:t>
            </w:r>
            <w:r w:rsidR="00721468" w:rsidRPr="002E35F7">
              <w:rPr>
                <w:rFonts w:cstheme="minorHAnsi"/>
                <w:sz w:val="22"/>
                <w:szCs w:val="22"/>
                <w:lang w:val="nl-NL"/>
              </w:rPr>
              <w:t>8.30</w:t>
            </w:r>
            <w:r w:rsidRPr="002E35F7">
              <w:rPr>
                <w:rFonts w:cstheme="minorHAnsi"/>
                <w:sz w:val="22"/>
                <w:szCs w:val="22"/>
                <w:lang w:val="nl-NL"/>
              </w:rPr>
              <w:t xml:space="preserve"> uur tot </w:t>
            </w:r>
            <w:r w:rsidRPr="00AE07CC">
              <w:rPr>
                <w:rFonts w:cstheme="minorHAnsi"/>
                <w:sz w:val="22"/>
                <w:szCs w:val="22"/>
                <w:highlight w:val="yellow"/>
                <w:lang w:val="nl-NL"/>
              </w:rPr>
              <w:t>1</w:t>
            </w:r>
            <w:r w:rsidR="00721468" w:rsidRPr="00AE07CC">
              <w:rPr>
                <w:rFonts w:cstheme="minorHAnsi"/>
                <w:sz w:val="22"/>
                <w:szCs w:val="22"/>
                <w:highlight w:val="yellow"/>
                <w:lang w:val="nl-NL"/>
              </w:rPr>
              <w:t>7.</w:t>
            </w:r>
            <w:r w:rsidR="00AE07CC" w:rsidRPr="00AE07CC">
              <w:rPr>
                <w:rFonts w:cstheme="minorHAnsi"/>
                <w:sz w:val="22"/>
                <w:szCs w:val="22"/>
                <w:highlight w:val="yellow"/>
                <w:lang w:val="nl-NL"/>
              </w:rPr>
              <w:t xml:space="preserve">00 </w:t>
            </w:r>
            <w:r w:rsidRPr="00AE07CC">
              <w:rPr>
                <w:rFonts w:cstheme="minorHAnsi"/>
                <w:sz w:val="22"/>
                <w:szCs w:val="22"/>
                <w:highlight w:val="yellow"/>
                <w:lang w:val="nl-NL"/>
              </w:rPr>
              <w:t>uur.</w:t>
            </w:r>
            <w:r w:rsidRPr="002E35F7">
              <w:rPr>
                <w:rFonts w:cstheme="minorHAnsi"/>
                <w:sz w:val="22"/>
                <w:szCs w:val="22"/>
                <w:lang w:val="nl-NL"/>
              </w:rPr>
              <w:t xml:space="preserve"> </w:t>
            </w:r>
          </w:p>
        </w:tc>
      </w:tr>
      <w:tr w:rsidR="007363EB" w:rsidRPr="009C35C1" w14:paraId="72EA6B7B" w14:textId="77777777" w:rsidTr="2DB6F19F">
        <w:trPr>
          <w:trHeight w:val="290"/>
        </w:trPr>
        <w:tc>
          <w:tcPr>
            <w:tcW w:w="3114" w:type="dxa"/>
            <w:shd w:val="clear" w:color="auto" w:fill="auto"/>
            <w:noWrap/>
            <w:hideMark/>
          </w:tcPr>
          <w:p w14:paraId="0A58388A" w14:textId="77777777" w:rsidR="007363EB" w:rsidRPr="002E35F7" w:rsidRDefault="007363EB"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Locatie</w:t>
            </w:r>
          </w:p>
        </w:tc>
        <w:tc>
          <w:tcPr>
            <w:tcW w:w="6095" w:type="dxa"/>
            <w:noWrap/>
            <w:hideMark/>
          </w:tcPr>
          <w:p w14:paraId="757DB735" w14:textId="3F8B6BE7" w:rsidR="007363EB" w:rsidRPr="002E35F7" w:rsidRDefault="007363EB" w:rsidP="00422072">
            <w:pPr>
              <w:spacing w:before="40" w:after="40"/>
              <w:jc w:val="both"/>
              <w:rPr>
                <w:rFonts w:asciiTheme="minorHAnsi" w:hAnsiTheme="minorHAnsi" w:cstheme="minorHAnsi"/>
                <w:sz w:val="22"/>
                <w:szCs w:val="22"/>
              </w:rPr>
            </w:pPr>
            <w:r w:rsidRPr="007363EB">
              <w:rPr>
                <w:rFonts w:asciiTheme="minorHAnsi" w:hAnsiTheme="minorHAnsi" w:cstheme="minorHAnsi"/>
                <w:sz w:val="22"/>
                <w:szCs w:val="22"/>
              </w:rPr>
              <w:t>Eén van de huidige of toekomstige vestigingen van de SVB.</w:t>
            </w:r>
          </w:p>
        </w:tc>
      </w:tr>
      <w:tr w:rsidR="007363EB" w:rsidRPr="009C35C1" w14:paraId="4B9B62E7" w14:textId="77777777" w:rsidTr="2DB6F19F">
        <w:trPr>
          <w:trHeight w:val="290"/>
        </w:trPr>
        <w:tc>
          <w:tcPr>
            <w:tcW w:w="3114" w:type="dxa"/>
            <w:shd w:val="clear" w:color="auto" w:fill="auto"/>
            <w:noWrap/>
            <w:hideMark/>
          </w:tcPr>
          <w:p w14:paraId="262A3802" w14:textId="77777777" w:rsidR="007363EB" w:rsidRPr="002E35F7" w:rsidRDefault="007363EB"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Nadere Overeenkomst</w:t>
            </w:r>
          </w:p>
        </w:tc>
        <w:tc>
          <w:tcPr>
            <w:tcW w:w="6095" w:type="dxa"/>
            <w:noWrap/>
            <w:hideMark/>
          </w:tcPr>
          <w:p w14:paraId="3CB374FA" w14:textId="3073AC09" w:rsidR="007363EB" w:rsidRPr="002E35F7" w:rsidRDefault="007363EB" w:rsidP="00422072">
            <w:pPr>
              <w:spacing w:before="40" w:after="40"/>
              <w:jc w:val="both"/>
              <w:rPr>
                <w:rFonts w:asciiTheme="minorHAnsi" w:hAnsiTheme="minorHAnsi" w:cstheme="minorHAnsi"/>
                <w:sz w:val="22"/>
                <w:szCs w:val="22"/>
              </w:rPr>
            </w:pPr>
            <w:r w:rsidRPr="002E35F7">
              <w:rPr>
                <w:rFonts w:asciiTheme="minorHAnsi" w:hAnsiTheme="minorHAnsi" w:cstheme="minorHAnsi"/>
                <w:sz w:val="22"/>
                <w:szCs w:val="22"/>
              </w:rPr>
              <w:t>Een overeenkomst, onder de Raamovereenkomst, waarin de condities voor het uitvoeren van een specifieke Opdracht zijn vastgelegd.</w:t>
            </w:r>
          </w:p>
        </w:tc>
      </w:tr>
      <w:tr w:rsidR="00B1061A" w:rsidRPr="009C35C1" w14:paraId="48FF4AD8" w14:textId="77777777" w:rsidTr="2DB6F19F">
        <w:trPr>
          <w:trHeight w:val="290"/>
        </w:trPr>
        <w:tc>
          <w:tcPr>
            <w:tcW w:w="3114" w:type="dxa"/>
            <w:shd w:val="clear" w:color="auto" w:fill="auto"/>
            <w:noWrap/>
            <w:hideMark/>
          </w:tcPr>
          <w:p w14:paraId="232E07B8" w14:textId="77777777" w:rsidR="00B1061A" w:rsidRPr="009C35C1" w:rsidRDefault="00B1061A" w:rsidP="00422072">
            <w:pPr>
              <w:spacing w:before="40" w:after="40"/>
              <w:jc w:val="both"/>
              <w:rPr>
                <w:rFonts w:ascii="Calibri" w:hAnsi="Calibri" w:cs="Calibri"/>
                <w:color w:val="000000"/>
                <w:sz w:val="22"/>
                <w:szCs w:val="22"/>
              </w:rPr>
            </w:pPr>
            <w:r w:rsidRPr="009C35C1">
              <w:rPr>
                <w:rFonts w:ascii="Calibri" w:hAnsi="Calibri" w:cs="Calibri"/>
                <w:color w:val="000000"/>
                <w:sz w:val="22"/>
                <w:szCs w:val="22"/>
              </w:rPr>
              <w:t>Nota van Inlichtingen</w:t>
            </w:r>
          </w:p>
        </w:tc>
        <w:tc>
          <w:tcPr>
            <w:tcW w:w="6095" w:type="dxa"/>
            <w:noWrap/>
            <w:hideMark/>
          </w:tcPr>
          <w:p w14:paraId="37EAE27B" w14:textId="528739F3" w:rsidR="00B1061A" w:rsidRPr="00B1061A" w:rsidRDefault="00B1061A" w:rsidP="00422072">
            <w:pPr>
              <w:spacing w:before="40" w:after="40"/>
              <w:jc w:val="both"/>
              <w:rPr>
                <w:rFonts w:asciiTheme="minorHAnsi" w:hAnsiTheme="minorHAnsi" w:cstheme="minorHAnsi"/>
                <w:color w:val="000000"/>
                <w:sz w:val="22"/>
                <w:szCs w:val="22"/>
              </w:rPr>
            </w:pPr>
            <w:r w:rsidRPr="00B1061A">
              <w:rPr>
                <w:rFonts w:asciiTheme="minorHAnsi" w:hAnsiTheme="minorHAnsi" w:cstheme="minorHAnsi"/>
                <w:sz w:val="22"/>
                <w:szCs w:val="22"/>
              </w:rPr>
              <w:t xml:space="preserve">Een document met antwoorden van de SVB op (geanonimiseerde) vragen van </w:t>
            </w:r>
            <w:r w:rsidR="008E23C1">
              <w:rPr>
                <w:rFonts w:asciiTheme="minorHAnsi" w:hAnsiTheme="minorHAnsi" w:cstheme="minorHAnsi"/>
                <w:sz w:val="22"/>
                <w:szCs w:val="22"/>
              </w:rPr>
              <w:t>Inschrijver</w:t>
            </w:r>
            <w:r w:rsidRPr="00B1061A">
              <w:rPr>
                <w:rFonts w:asciiTheme="minorHAnsi" w:hAnsiTheme="minorHAnsi" w:cstheme="minorHAnsi"/>
                <w:sz w:val="22"/>
                <w:szCs w:val="22"/>
              </w:rPr>
              <w:t xml:space="preserve">, en met eventuele verduidelijkingen en/of toelichtingen van de SVB. </w:t>
            </w:r>
          </w:p>
        </w:tc>
      </w:tr>
      <w:tr w:rsidR="00B1061A" w:rsidRPr="009C35C1" w14:paraId="3261D825" w14:textId="77777777" w:rsidTr="2DB6F19F">
        <w:trPr>
          <w:trHeight w:val="290"/>
        </w:trPr>
        <w:tc>
          <w:tcPr>
            <w:tcW w:w="3114" w:type="dxa"/>
            <w:shd w:val="clear" w:color="auto" w:fill="auto"/>
            <w:noWrap/>
            <w:hideMark/>
          </w:tcPr>
          <w:p w14:paraId="04E72939" w14:textId="77777777" w:rsidR="00B1061A" w:rsidRPr="009C35C1" w:rsidRDefault="00B1061A" w:rsidP="00422072">
            <w:pPr>
              <w:spacing w:before="40" w:after="40"/>
              <w:jc w:val="both"/>
              <w:rPr>
                <w:rFonts w:ascii="Calibri" w:hAnsi="Calibri" w:cs="Calibri"/>
                <w:color w:val="000000"/>
                <w:sz w:val="22"/>
                <w:szCs w:val="22"/>
              </w:rPr>
            </w:pPr>
            <w:r w:rsidRPr="009C35C1">
              <w:rPr>
                <w:rFonts w:ascii="Calibri" w:hAnsi="Calibri" w:cs="Calibri"/>
                <w:color w:val="000000"/>
                <w:sz w:val="22"/>
                <w:szCs w:val="22"/>
              </w:rPr>
              <w:t>Onderaannemer</w:t>
            </w:r>
          </w:p>
        </w:tc>
        <w:tc>
          <w:tcPr>
            <w:tcW w:w="6095" w:type="dxa"/>
            <w:noWrap/>
            <w:hideMark/>
          </w:tcPr>
          <w:p w14:paraId="332520A3" w14:textId="2853BAD0" w:rsidR="00B1061A" w:rsidRPr="00B1061A" w:rsidRDefault="00B1061A" w:rsidP="00422072">
            <w:pPr>
              <w:spacing w:before="40" w:after="40"/>
              <w:jc w:val="both"/>
              <w:rPr>
                <w:rFonts w:asciiTheme="minorHAnsi" w:hAnsiTheme="minorHAnsi" w:cstheme="minorHAnsi"/>
                <w:color w:val="000000"/>
                <w:sz w:val="22"/>
                <w:szCs w:val="22"/>
              </w:rPr>
            </w:pPr>
            <w:r w:rsidRPr="00B1061A">
              <w:rPr>
                <w:rFonts w:asciiTheme="minorHAnsi" w:hAnsiTheme="minorHAnsi" w:cstheme="minorHAnsi"/>
                <w:sz w:val="22"/>
                <w:szCs w:val="22"/>
              </w:rPr>
              <w:t xml:space="preserve">Door Opdrachtnemer ingeschakelde ondernemer die onder verantwoordelijkheid en aansturing van Opdrachtnemer een deel </w:t>
            </w:r>
            <w:r w:rsidRPr="00B1061A">
              <w:rPr>
                <w:rFonts w:asciiTheme="minorHAnsi" w:hAnsiTheme="minorHAnsi" w:cstheme="minorHAnsi"/>
                <w:sz w:val="22"/>
                <w:szCs w:val="22"/>
              </w:rPr>
              <w:lastRenderedPageBreak/>
              <w:t xml:space="preserve">van de werkzaamheden die voortvloeien uit deze Opdracht uitvoert. Onder Onderaannemer kan bijvoorbeeld ook worden verstaan een dochter- of zusteronderneming. </w:t>
            </w:r>
          </w:p>
        </w:tc>
      </w:tr>
      <w:tr w:rsidR="009C35C1" w:rsidRPr="009C35C1" w14:paraId="56D156AC" w14:textId="77777777" w:rsidTr="2DB6F19F">
        <w:trPr>
          <w:trHeight w:val="290"/>
        </w:trPr>
        <w:tc>
          <w:tcPr>
            <w:tcW w:w="3114" w:type="dxa"/>
            <w:shd w:val="clear" w:color="auto" w:fill="auto"/>
            <w:noWrap/>
            <w:hideMark/>
          </w:tcPr>
          <w:p w14:paraId="6EADCF7E" w14:textId="77777777" w:rsidR="009C35C1" w:rsidRPr="009C35C1" w:rsidRDefault="009C35C1" w:rsidP="00422072">
            <w:pPr>
              <w:spacing w:before="40" w:after="40"/>
              <w:jc w:val="both"/>
              <w:rPr>
                <w:rFonts w:ascii="Calibri" w:hAnsi="Calibri" w:cs="Calibri"/>
                <w:color w:val="000000"/>
                <w:sz w:val="22"/>
                <w:szCs w:val="22"/>
              </w:rPr>
            </w:pPr>
            <w:r w:rsidRPr="009C35C1">
              <w:rPr>
                <w:rFonts w:ascii="Calibri" w:hAnsi="Calibri" w:cs="Calibri"/>
                <w:color w:val="000000"/>
                <w:sz w:val="22"/>
                <w:szCs w:val="22"/>
              </w:rPr>
              <w:lastRenderedPageBreak/>
              <w:t>Opdracht</w:t>
            </w:r>
          </w:p>
        </w:tc>
        <w:tc>
          <w:tcPr>
            <w:tcW w:w="6095" w:type="dxa"/>
            <w:shd w:val="clear" w:color="auto" w:fill="auto"/>
            <w:noWrap/>
            <w:hideMark/>
          </w:tcPr>
          <w:p w14:paraId="1CFDFCA0" w14:textId="77777777" w:rsidR="009C35C1" w:rsidRPr="009C35C1" w:rsidRDefault="009C35C1" w:rsidP="00422072">
            <w:pPr>
              <w:spacing w:before="40" w:after="40"/>
              <w:jc w:val="both"/>
              <w:rPr>
                <w:rFonts w:ascii="Calibri" w:hAnsi="Calibri" w:cs="Calibri"/>
                <w:color w:val="000000"/>
                <w:sz w:val="22"/>
                <w:szCs w:val="22"/>
              </w:rPr>
            </w:pPr>
            <w:r w:rsidRPr="009C35C1">
              <w:rPr>
                <w:rFonts w:ascii="Calibri" w:hAnsi="Calibri" w:cs="Calibri"/>
                <w:color w:val="000000"/>
                <w:sz w:val="22"/>
                <w:szCs w:val="22"/>
              </w:rPr>
              <w:t>Het onderwerp van Gunning zoals is omschreven in hoofdstuk 2 van dit Beschrijvend document.</w:t>
            </w:r>
          </w:p>
        </w:tc>
      </w:tr>
      <w:tr w:rsidR="009C35C1" w:rsidRPr="009C35C1" w14:paraId="2EDB3A48" w14:textId="77777777" w:rsidTr="2DB6F19F">
        <w:trPr>
          <w:trHeight w:val="290"/>
        </w:trPr>
        <w:tc>
          <w:tcPr>
            <w:tcW w:w="3114" w:type="dxa"/>
            <w:shd w:val="clear" w:color="auto" w:fill="auto"/>
            <w:noWrap/>
            <w:hideMark/>
          </w:tcPr>
          <w:p w14:paraId="37F6E871" w14:textId="77777777" w:rsidR="009C35C1" w:rsidRPr="009C35C1" w:rsidRDefault="009C35C1" w:rsidP="00422072">
            <w:pPr>
              <w:spacing w:before="40" w:after="40"/>
              <w:jc w:val="both"/>
              <w:rPr>
                <w:rFonts w:ascii="Calibri" w:hAnsi="Calibri" w:cs="Calibri"/>
                <w:color w:val="000000"/>
                <w:sz w:val="22"/>
                <w:szCs w:val="22"/>
              </w:rPr>
            </w:pPr>
            <w:r w:rsidRPr="009C35C1">
              <w:rPr>
                <w:rFonts w:ascii="Calibri" w:hAnsi="Calibri" w:cs="Calibri"/>
                <w:color w:val="000000"/>
                <w:sz w:val="22"/>
                <w:szCs w:val="22"/>
              </w:rPr>
              <w:t>Opdrachtnemer</w:t>
            </w:r>
          </w:p>
        </w:tc>
        <w:tc>
          <w:tcPr>
            <w:tcW w:w="6095" w:type="dxa"/>
            <w:shd w:val="clear" w:color="auto" w:fill="auto"/>
            <w:noWrap/>
            <w:hideMark/>
          </w:tcPr>
          <w:p w14:paraId="163FF65E" w14:textId="7407E8CD" w:rsidR="009C35C1" w:rsidRPr="009C35C1" w:rsidRDefault="009C35C1" w:rsidP="00422072">
            <w:pPr>
              <w:spacing w:before="40" w:after="40"/>
              <w:jc w:val="both"/>
              <w:rPr>
                <w:rFonts w:ascii="Calibri" w:hAnsi="Calibri" w:cs="Calibri"/>
                <w:color w:val="000000"/>
                <w:sz w:val="22"/>
                <w:szCs w:val="22"/>
              </w:rPr>
            </w:pPr>
            <w:r w:rsidRPr="009C35C1">
              <w:rPr>
                <w:rFonts w:ascii="Calibri" w:hAnsi="Calibri" w:cs="Calibri"/>
                <w:color w:val="000000"/>
                <w:sz w:val="22"/>
                <w:szCs w:val="22"/>
              </w:rPr>
              <w:t xml:space="preserve">De </w:t>
            </w:r>
            <w:r w:rsidR="008E23C1">
              <w:rPr>
                <w:rFonts w:ascii="Calibri" w:hAnsi="Calibri" w:cs="Calibri"/>
                <w:color w:val="000000"/>
                <w:sz w:val="22"/>
                <w:szCs w:val="22"/>
              </w:rPr>
              <w:t>Inschrijver</w:t>
            </w:r>
            <w:r w:rsidRPr="009C35C1">
              <w:rPr>
                <w:rFonts w:ascii="Calibri" w:hAnsi="Calibri" w:cs="Calibri"/>
                <w:color w:val="000000"/>
                <w:sz w:val="22"/>
                <w:szCs w:val="22"/>
              </w:rPr>
              <w:t xml:space="preserve"> aan wie de Opdracht is gegund en met wie de Overeenkomst is gesloten.</w:t>
            </w:r>
            <w:r w:rsidRPr="009C35C1" w:rsidDel="001416A1">
              <w:rPr>
                <w:rFonts w:ascii="Calibri" w:hAnsi="Calibri" w:cs="Calibri"/>
                <w:color w:val="000000"/>
                <w:sz w:val="22"/>
                <w:szCs w:val="22"/>
              </w:rPr>
              <w:t xml:space="preserve"> </w:t>
            </w:r>
          </w:p>
        </w:tc>
      </w:tr>
      <w:tr w:rsidR="007F4415" w:rsidRPr="009C35C1" w14:paraId="284933B6" w14:textId="77777777" w:rsidTr="2DB6F19F">
        <w:trPr>
          <w:trHeight w:val="290"/>
        </w:trPr>
        <w:tc>
          <w:tcPr>
            <w:tcW w:w="3114" w:type="dxa"/>
            <w:shd w:val="clear" w:color="auto" w:fill="auto"/>
            <w:noWrap/>
            <w:hideMark/>
          </w:tcPr>
          <w:p w14:paraId="1CBACD55" w14:textId="2D1DFC4A" w:rsidR="007F4415" w:rsidRPr="00235D9E" w:rsidRDefault="007F4415" w:rsidP="00422072">
            <w:pPr>
              <w:spacing w:before="40" w:after="40"/>
              <w:jc w:val="both"/>
              <w:rPr>
                <w:rFonts w:asciiTheme="minorHAnsi" w:hAnsiTheme="minorHAnsi" w:cstheme="minorHAnsi"/>
                <w:sz w:val="22"/>
                <w:szCs w:val="22"/>
              </w:rPr>
            </w:pPr>
            <w:r w:rsidRPr="00235D9E">
              <w:rPr>
                <w:rFonts w:asciiTheme="minorHAnsi" w:hAnsiTheme="minorHAnsi" w:cstheme="minorHAnsi"/>
                <w:sz w:val="22"/>
                <w:szCs w:val="22"/>
              </w:rPr>
              <w:t>Overeenkomst</w:t>
            </w:r>
          </w:p>
        </w:tc>
        <w:tc>
          <w:tcPr>
            <w:tcW w:w="6095" w:type="dxa"/>
            <w:noWrap/>
            <w:hideMark/>
          </w:tcPr>
          <w:p w14:paraId="4563FF62" w14:textId="68EB7CC2" w:rsidR="007F4415" w:rsidRPr="00235D9E" w:rsidRDefault="007F4415" w:rsidP="00422072">
            <w:pPr>
              <w:spacing w:before="40" w:after="40"/>
              <w:jc w:val="both"/>
              <w:rPr>
                <w:rFonts w:asciiTheme="minorHAnsi" w:hAnsiTheme="minorHAnsi" w:cstheme="minorHAnsi"/>
                <w:sz w:val="22"/>
                <w:szCs w:val="22"/>
              </w:rPr>
            </w:pPr>
            <w:r w:rsidRPr="009771AD">
              <w:rPr>
                <w:rFonts w:asciiTheme="minorHAnsi" w:hAnsiTheme="minorHAnsi" w:cstheme="minorHAnsi"/>
                <w:sz w:val="22"/>
                <w:szCs w:val="22"/>
              </w:rPr>
              <w:t>De Overeenkomst die wordt gesloten naar aanleiding van deze aanbesteding inclusief eventuele bijlagen.</w:t>
            </w:r>
          </w:p>
        </w:tc>
      </w:tr>
      <w:tr w:rsidR="00005B85" w:rsidRPr="009C35C1" w14:paraId="14FC215F" w14:textId="77777777" w:rsidTr="2DB6F19F">
        <w:trPr>
          <w:trHeight w:val="290"/>
        </w:trPr>
        <w:tc>
          <w:tcPr>
            <w:tcW w:w="3114" w:type="dxa"/>
            <w:shd w:val="clear" w:color="auto" w:fill="auto"/>
            <w:noWrap/>
          </w:tcPr>
          <w:p w14:paraId="091DD5FC" w14:textId="6A528C5F" w:rsidR="00005B85" w:rsidRPr="00235D9E" w:rsidRDefault="00005B85" w:rsidP="00422072">
            <w:pPr>
              <w:spacing w:before="40" w:after="40"/>
              <w:jc w:val="both"/>
              <w:rPr>
                <w:rFonts w:asciiTheme="minorHAnsi" w:hAnsiTheme="minorHAnsi" w:cstheme="minorHAnsi"/>
                <w:sz w:val="22"/>
                <w:szCs w:val="22"/>
              </w:rPr>
            </w:pPr>
            <w:r>
              <w:rPr>
                <w:rFonts w:asciiTheme="minorHAnsi" w:hAnsiTheme="minorHAnsi" w:cstheme="minorHAnsi"/>
                <w:sz w:val="22"/>
                <w:szCs w:val="22"/>
              </w:rPr>
              <w:t>Oplossing</w:t>
            </w:r>
          </w:p>
        </w:tc>
        <w:tc>
          <w:tcPr>
            <w:tcW w:w="6095" w:type="dxa"/>
            <w:noWrap/>
          </w:tcPr>
          <w:p w14:paraId="58A6E06A" w14:textId="525F8A6F" w:rsidR="00005B85" w:rsidRPr="009771AD" w:rsidRDefault="00005B85" w:rsidP="00422072">
            <w:pPr>
              <w:spacing w:before="40" w:after="40"/>
              <w:jc w:val="both"/>
              <w:rPr>
                <w:rFonts w:asciiTheme="minorHAnsi" w:hAnsiTheme="minorHAnsi" w:cstheme="minorHAnsi"/>
                <w:sz w:val="22"/>
                <w:szCs w:val="22"/>
              </w:rPr>
            </w:pPr>
            <w:r>
              <w:rPr>
                <w:rFonts w:asciiTheme="minorHAnsi" w:hAnsiTheme="minorHAnsi" w:cstheme="minorHAnsi"/>
                <w:sz w:val="22"/>
                <w:szCs w:val="22"/>
              </w:rPr>
              <w:t xml:space="preserve">Het </w:t>
            </w:r>
            <w:r w:rsidR="00416646">
              <w:rPr>
                <w:rFonts w:asciiTheme="minorHAnsi" w:hAnsiTheme="minorHAnsi" w:cstheme="minorHAnsi"/>
                <w:sz w:val="22"/>
                <w:szCs w:val="22"/>
              </w:rPr>
              <w:t xml:space="preserve">systeem dat de Opdrachtnemer aanbiedt </w:t>
            </w:r>
            <w:r w:rsidR="00F92735">
              <w:rPr>
                <w:rFonts w:asciiTheme="minorHAnsi" w:hAnsiTheme="minorHAnsi" w:cstheme="minorHAnsi"/>
                <w:sz w:val="22"/>
                <w:szCs w:val="22"/>
              </w:rPr>
              <w:t>om de arbodienstverlening aan te bieden in het kader van deze Opdracht.</w:t>
            </w:r>
          </w:p>
        </w:tc>
      </w:tr>
      <w:tr w:rsidR="007F4415" w:rsidRPr="009C35C1" w14:paraId="5F0B21E1" w14:textId="77777777" w:rsidTr="2DB6F19F">
        <w:trPr>
          <w:trHeight w:val="290"/>
        </w:trPr>
        <w:tc>
          <w:tcPr>
            <w:tcW w:w="3114" w:type="dxa"/>
            <w:shd w:val="clear" w:color="auto" w:fill="auto"/>
            <w:noWrap/>
            <w:hideMark/>
          </w:tcPr>
          <w:p w14:paraId="3A4A6F8B" w14:textId="77777777" w:rsidR="007F4415" w:rsidRPr="00235D9E" w:rsidRDefault="007F4415" w:rsidP="00422072">
            <w:pPr>
              <w:spacing w:before="40" w:after="40"/>
              <w:jc w:val="both"/>
              <w:rPr>
                <w:rFonts w:asciiTheme="minorHAnsi" w:hAnsiTheme="minorHAnsi" w:cstheme="minorHAnsi"/>
                <w:sz w:val="22"/>
                <w:szCs w:val="22"/>
              </w:rPr>
            </w:pPr>
            <w:r w:rsidRPr="00235D9E">
              <w:rPr>
                <w:rFonts w:asciiTheme="minorHAnsi" w:hAnsiTheme="minorHAnsi" w:cstheme="minorHAnsi"/>
                <w:sz w:val="22"/>
                <w:szCs w:val="22"/>
              </w:rPr>
              <w:t>Service Level Agreement (SLA)</w:t>
            </w:r>
          </w:p>
        </w:tc>
        <w:tc>
          <w:tcPr>
            <w:tcW w:w="6095" w:type="dxa"/>
            <w:noWrap/>
            <w:hideMark/>
          </w:tcPr>
          <w:p w14:paraId="7F183736" w14:textId="601E6575" w:rsidR="007F4415" w:rsidRPr="00235D9E" w:rsidRDefault="007F4415" w:rsidP="00235D9E">
            <w:pPr>
              <w:pStyle w:val="StandaardTekstvoorTabel"/>
              <w:spacing w:before="40" w:after="40"/>
              <w:jc w:val="both"/>
              <w:rPr>
                <w:rFonts w:cstheme="minorHAnsi"/>
                <w:sz w:val="22"/>
                <w:szCs w:val="22"/>
                <w:lang w:val="nl-NL"/>
              </w:rPr>
            </w:pPr>
            <w:r w:rsidRPr="00235D9E">
              <w:rPr>
                <w:rFonts w:cstheme="minorHAnsi"/>
                <w:sz w:val="22"/>
                <w:szCs w:val="22"/>
                <w:lang w:val="nl-NL"/>
              </w:rPr>
              <w:t>Een bijlage bij de Overeenkomst met betrekking tot het niveau van de overeengekomen dienstverlening.</w:t>
            </w:r>
          </w:p>
        </w:tc>
      </w:tr>
      <w:tr w:rsidR="00B526BA" w:rsidRPr="009C35C1" w14:paraId="383CCC99" w14:textId="77777777" w:rsidTr="006F566A">
        <w:trPr>
          <w:trHeight w:val="290"/>
        </w:trPr>
        <w:tc>
          <w:tcPr>
            <w:tcW w:w="3114" w:type="dxa"/>
            <w:shd w:val="clear" w:color="auto" w:fill="auto"/>
            <w:noWrap/>
          </w:tcPr>
          <w:p w14:paraId="02413435" w14:textId="24EF994C" w:rsidR="00B526BA" w:rsidRPr="00235D9E" w:rsidRDefault="00B526BA" w:rsidP="006F566A">
            <w:pPr>
              <w:spacing w:before="40" w:after="40"/>
              <w:jc w:val="both"/>
              <w:rPr>
                <w:rFonts w:asciiTheme="minorHAnsi" w:hAnsiTheme="minorHAnsi" w:cstheme="minorHAnsi"/>
                <w:sz w:val="22"/>
                <w:szCs w:val="22"/>
              </w:rPr>
            </w:pPr>
            <w:r>
              <w:rPr>
                <w:rFonts w:asciiTheme="minorHAnsi" w:hAnsiTheme="minorHAnsi" w:cstheme="minorHAnsi"/>
                <w:sz w:val="22"/>
                <w:szCs w:val="22"/>
              </w:rPr>
              <w:t xml:space="preserve">SIVI koppeling </w:t>
            </w:r>
          </w:p>
        </w:tc>
        <w:tc>
          <w:tcPr>
            <w:tcW w:w="6095" w:type="dxa"/>
            <w:noWrap/>
          </w:tcPr>
          <w:p w14:paraId="1A7C93BF" w14:textId="2EC3A4AE" w:rsidR="00B526BA" w:rsidRPr="00235D9E" w:rsidRDefault="003161EF" w:rsidP="006F566A">
            <w:pPr>
              <w:pStyle w:val="StandaardTekstvoorTabel"/>
              <w:spacing w:before="40" w:after="40"/>
              <w:jc w:val="both"/>
              <w:rPr>
                <w:rFonts w:cstheme="minorHAnsi"/>
                <w:sz w:val="22"/>
                <w:szCs w:val="22"/>
                <w:lang w:val="nl-NL"/>
              </w:rPr>
            </w:pPr>
            <w:r>
              <w:rPr>
                <w:rFonts w:cstheme="minorHAnsi"/>
                <w:sz w:val="22"/>
                <w:szCs w:val="22"/>
                <w:lang w:val="nl-NL"/>
              </w:rPr>
              <w:t xml:space="preserve">Een </w:t>
            </w:r>
            <w:r w:rsidRPr="003161EF">
              <w:rPr>
                <w:rFonts w:cstheme="minorHAnsi"/>
                <w:sz w:val="22"/>
                <w:szCs w:val="22"/>
                <w:lang w:val="nl-NL"/>
              </w:rPr>
              <w:t>SIVI Koppeling is een protocol dat de uitwisseling van gegevens en documenten tussen ketenpartijen in de verzekeringsindustrie regelt en vergemakkelijkt</w:t>
            </w:r>
            <w:r>
              <w:rPr>
                <w:rFonts w:cstheme="minorHAnsi"/>
                <w:sz w:val="22"/>
                <w:szCs w:val="22"/>
                <w:lang w:val="nl-NL"/>
              </w:rPr>
              <w:t>.</w:t>
            </w:r>
          </w:p>
        </w:tc>
      </w:tr>
      <w:tr w:rsidR="007F4415" w:rsidRPr="009C35C1" w14:paraId="4A19A275" w14:textId="77777777" w:rsidTr="2DB6F19F">
        <w:trPr>
          <w:trHeight w:val="290"/>
        </w:trPr>
        <w:tc>
          <w:tcPr>
            <w:tcW w:w="3114" w:type="dxa"/>
            <w:shd w:val="clear" w:color="auto" w:fill="auto"/>
            <w:noWrap/>
            <w:hideMark/>
          </w:tcPr>
          <w:p w14:paraId="491F99F7" w14:textId="77777777" w:rsidR="007F4415" w:rsidRPr="00235D9E" w:rsidRDefault="007F4415" w:rsidP="00422072">
            <w:pPr>
              <w:spacing w:before="40" w:after="40"/>
              <w:jc w:val="both"/>
              <w:rPr>
                <w:rFonts w:asciiTheme="minorHAnsi" w:hAnsiTheme="minorHAnsi" w:cstheme="minorHAnsi"/>
                <w:sz w:val="22"/>
                <w:szCs w:val="22"/>
              </w:rPr>
            </w:pPr>
            <w:r w:rsidRPr="00235D9E">
              <w:rPr>
                <w:rFonts w:asciiTheme="minorHAnsi" w:hAnsiTheme="minorHAnsi" w:cstheme="minorHAnsi"/>
                <w:sz w:val="22"/>
                <w:szCs w:val="22"/>
              </w:rPr>
              <w:t>Sluitingstermijn</w:t>
            </w:r>
          </w:p>
        </w:tc>
        <w:tc>
          <w:tcPr>
            <w:tcW w:w="6095" w:type="dxa"/>
            <w:noWrap/>
            <w:hideMark/>
          </w:tcPr>
          <w:p w14:paraId="5C6281C7" w14:textId="7DF5B41D" w:rsidR="007F4415" w:rsidRPr="00235D9E" w:rsidRDefault="007F4415" w:rsidP="00422072">
            <w:pPr>
              <w:spacing w:before="40" w:after="40"/>
              <w:jc w:val="both"/>
              <w:rPr>
                <w:rFonts w:asciiTheme="minorHAnsi" w:hAnsiTheme="minorHAnsi" w:cstheme="minorHAnsi"/>
                <w:sz w:val="22"/>
                <w:szCs w:val="22"/>
              </w:rPr>
            </w:pPr>
            <w:r w:rsidRPr="009771AD">
              <w:rPr>
                <w:rFonts w:asciiTheme="minorHAnsi" w:hAnsiTheme="minorHAnsi" w:cstheme="minorHAnsi"/>
                <w:sz w:val="22"/>
                <w:szCs w:val="22"/>
              </w:rPr>
              <w:t xml:space="preserve">De datum en het tijdstip waarop de Inschrijving van een </w:t>
            </w:r>
            <w:r w:rsidR="008E23C1">
              <w:rPr>
                <w:rFonts w:asciiTheme="minorHAnsi" w:hAnsiTheme="minorHAnsi" w:cstheme="minorHAnsi"/>
                <w:sz w:val="22"/>
                <w:szCs w:val="22"/>
              </w:rPr>
              <w:t>Inschrijver</w:t>
            </w:r>
            <w:r w:rsidRPr="009771AD">
              <w:rPr>
                <w:rFonts w:asciiTheme="minorHAnsi" w:hAnsiTheme="minorHAnsi" w:cstheme="minorHAnsi"/>
                <w:sz w:val="22"/>
                <w:szCs w:val="22"/>
              </w:rPr>
              <w:t xml:space="preserve"> met betrekking tot de aanbesteding door de SVB uiterlijk ontvangen moet zijn.</w:t>
            </w:r>
          </w:p>
        </w:tc>
      </w:tr>
      <w:tr w:rsidR="3E1B0E7E" w14:paraId="2F17E867" w14:textId="77777777" w:rsidTr="30FD1B9F">
        <w:trPr>
          <w:trHeight w:val="290"/>
        </w:trPr>
        <w:tc>
          <w:tcPr>
            <w:tcW w:w="3114" w:type="dxa"/>
            <w:shd w:val="clear" w:color="auto" w:fill="auto"/>
            <w:noWrap/>
            <w:hideMark/>
          </w:tcPr>
          <w:p w14:paraId="4DFB7951" w14:textId="0AEAE9E1" w:rsidR="05F127D8" w:rsidRDefault="05F127D8" w:rsidP="3E1B0E7E">
            <w:pPr>
              <w:jc w:val="both"/>
              <w:rPr>
                <w:rFonts w:asciiTheme="minorHAnsi" w:hAnsiTheme="minorHAnsi" w:cstheme="minorBidi"/>
                <w:sz w:val="22"/>
                <w:szCs w:val="22"/>
              </w:rPr>
            </w:pPr>
            <w:r w:rsidRPr="3E1B0E7E">
              <w:rPr>
                <w:rFonts w:asciiTheme="minorHAnsi" w:hAnsiTheme="minorHAnsi" w:cstheme="minorBidi"/>
                <w:sz w:val="22"/>
                <w:szCs w:val="22"/>
              </w:rPr>
              <w:t>Taakdelegatie</w:t>
            </w:r>
          </w:p>
        </w:tc>
        <w:tc>
          <w:tcPr>
            <w:tcW w:w="6095" w:type="dxa"/>
            <w:noWrap/>
            <w:hideMark/>
          </w:tcPr>
          <w:p w14:paraId="67635E64" w14:textId="7EEE7E4E" w:rsidR="1783CDB4" w:rsidRDefault="1783CDB4" w:rsidP="3E1B0E7E">
            <w:pPr>
              <w:jc w:val="both"/>
              <w:rPr>
                <w:rFonts w:asciiTheme="minorHAnsi" w:hAnsiTheme="minorHAnsi" w:cstheme="minorBidi"/>
                <w:sz w:val="22"/>
                <w:szCs w:val="22"/>
              </w:rPr>
            </w:pPr>
            <w:r w:rsidRPr="3E1B0E7E">
              <w:rPr>
                <w:rFonts w:asciiTheme="minorHAnsi" w:hAnsiTheme="minorHAnsi" w:cstheme="minorBidi"/>
                <w:sz w:val="22"/>
                <w:szCs w:val="22"/>
              </w:rPr>
              <w:t xml:space="preserve"> Het toewijzen van taken of onderdelen daarvan, afhankelijk van de situatie, te delegeren aan een derde, die deze onder toezicht en verantwoordelijkheid van de beroepsbeoefenaar uitvoert</w:t>
            </w:r>
            <w:r w:rsidR="1BBA3FF0" w:rsidRPr="3E1B0E7E">
              <w:rPr>
                <w:rFonts w:asciiTheme="minorHAnsi" w:hAnsiTheme="minorHAnsi" w:cstheme="minorBidi"/>
                <w:sz w:val="22"/>
                <w:szCs w:val="22"/>
              </w:rPr>
              <w:t>.</w:t>
            </w:r>
          </w:p>
        </w:tc>
      </w:tr>
      <w:tr w:rsidR="3E1B0E7E" w14:paraId="22E8FE77" w14:textId="77777777" w:rsidTr="30FD1B9F">
        <w:trPr>
          <w:trHeight w:val="290"/>
        </w:trPr>
        <w:tc>
          <w:tcPr>
            <w:tcW w:w="3114" w:type="dxa"/>
            <w:shd w:val="clear" w:color="auto" w:fill="auto"/>
            <w:noWrap/>
            <w:hideMark/>
          </w:tcPr>
          <w:p w14:paraId="58F13A40" w14:textId="0057A05F" w:rsidR="05F127D8" w:rsidRDefault="05F127D8" w:rsidP="3E1B0E7E">
            <w:pPr>
              <w:jc w:val="both"/>
              <w:rPr>
                <w:rFonts w:asciiTheme="minorHAnsi" w:hAnsiTheme="minorHAnsi" w:cstheme="minorBidi"/>
                <w:sz w:val="22"/>
                <w:szCs w:val="22"/>
              </w:rPr>
            </w:pPr>
            <w:r w:rsidRPr="3E1B0E7E">
              <w:rPr>
                <w:rFonts w:asciiTheme="minorHAnsi" w:hAnsiTheme="minorHAnsi" w:cstheme="minorBidi"/>
                <w:sz w:val="22"/>
                <w:szCs w:val="22"/>
              </w:rPr>
              <w:t>Taakgedelegeerde</w:t>
            </w:r>
          </w:p>
        </w:tc>
        <w:tc>
          <w:tcPr>
            <w:tcW w:w="6095" w:type="dxa"/>
            <w:noWrap/>
            <w:hideMark/>
          </w:tcPr>
          <w:p w14:paraId="5B321367" w14:textId="5E1013F2" w:rsidR="61412A89" w:rsidRDefault="61412A89" w:rsidP="3E1B0E7E">
            <w:pPr>
              <w:jc w:val="both"/>
              <w:rPr>
                <w:rFonts w:asciiTheme="minorHAnsi" w:hAnsiTheme="minorHAnsi" w:cstheme="minorBidi"/>
                <w:sz w:val="22"/>
                <w:szCs w:val="22"/>
              </w:rPr>
            </w:pPr>
            <w:r w:rsidRPr="3E1B0E7E">
              <w:rPr>
                <w:rFonts w:asciiTheme="minorHAnsi" w:hAnsiTheme="minorHAnsi" w:cstheme="minorBidi"/>
                <w:sz w:val="22"/>
                <w:szCs w:val="22"/>
              </w:rPr>
              <w:t xml:space="preserve">De </w:t>
            </w:r>
            <w:r w:rsidR="7BCA27AB" w:rsidRPr="3E1B0E7E">
              <w:rPr>
                <w:rFonts w:asciiTheme="minorHAnsi" w:hAnsiTheme="minorHAnsi" w:cstheme="minorBidi"/>
                <w:sz w:val="22"/>
                <w:szCs w:val="22"/>
              </w:rPr>
              <w:t>aangewezen derde die bepaalde</w:t>
            </w:r>
            <w:r w:rsidR="04BFB329" w:rsidRPr="3E1B0E7E">
              <w:rPr>
                <w:rFonts w:asciiTheme="minorHAnsi" w:hAnsiTheme="minorHAnsi" w:cstheme="minorBidi"/>
                <w:sz w:val="22"/>
                <w:szCs w:val="22"/>
              </w:rPr>
              <w:t xml:space="preserve"> taken</w:t>
            </w:r>
            <w:r w:rsidR="02306AB4" w:rsidRPr="3E1B0E7E">
              <w:rPr>
                <w:rFonts w:asciiTheme="minorHAnsi" w:hAnsiTheme="minorHAnsi" w:cstheme="minorBidi"/>
                <w:sz w:val="22"/>
                <w:szCs w:val="22"/>
              </w:rPr>
              <w:t xml:space="preserve"> onder toezicht en verantwoordelijkheid van de beroepsbeoefenaar uitvoert.</w:t>
            </w:r>
          </w:p>
        </w:tc>
      </w:tr>
      <w:tr w:rsidR="00672A26" w:rsidRPr="009C35C1" w14:paraId="5000EC96" w14:textId="77777777" w:rsidTr="2DB6F19F">
        <w:trPr>
          <w:trHeight w:val="290"/>
        </w:trPr>
        <w:tc>
          <w:tcPr>
            <w:tcW w:w="3114" w:type="dxa"/>
            <w:noWrap/>
          </w:tcPr>
          <w:p w14:paraId="68A1C449" w14:textId="00DD0B14" w:rsidR="00672A26" w:rsidRPr="00235D9E" w:rsidRDefault="00672A26" w:rsidP="00422072">
            <w:pPr>
              <w:spacing w:before="40" w:after="40"/>
              <w:jc w:val="both"/>
              <w:rPr>
                <w:rFonts w:asciiTheme="minorHAnsi" w:hAnsiTheme="minorHAnsi" w:cstheme="minorHAnsi"/>
                <w:sz w:val="22"/>
                <w:szCs w:val="22"/>
              </w:rPr>
            </w:pPr>
            <w:r w:rsidRPr="00235D9E">
              <w:rPr>
                <w:rFonts w:asciiTheme="minorHAnsi" w:hAnsiTheme="minorHAnsi" w:cstheme="minorHAnsi"/>
                <w:sz w:val="22"/>
                <w:szCs w:val="22"/>
              </w:rPr>
              <w:t>Uitsluitingsgronden</w:t>
            </w:r>
          </w:p>
        </w:tc>
        <w:tc>
          <w:tcPr>
            <w:tcW w:w="6095" w:type="dxa"/>
            <w:noWrap/>
          </w:tcPr>
          <w:p w14:paraId="20F41CC8" w14:textId="3AFEA96D" w:rsidR="00672A26" w:rsidRPr="00672A26" w:rsidRDefault="00672A26" w:rsidP="00422072">
            <w:pPr>
              <w:spacing w:before="40" w:after="40"/>
              <w:jc w:val="both"/>
              <w:rPr>
                <w:rFonts w:asciiTheme="minorHAnsi" w:hAnsiTheme="minorHAnsi" w:cstheme="minorHAnsi"/>
                <w:color w:val="000000"/>
                <w:sz w:val="22"/>
                <w:szCs w:val="22"/>
                <w:highlight w:val="lightGray"/>
              </w:rPr>
            </w:pPr>
            <w:r w:rsidRPr="00672A26">
              <w:rPr>
                <w:rFonts w:asciiTheme="minorHAnsi" w:hAnsiTheme="minorHAnsi" w:cstheme="minorHAnsi"/>
                <w:sz w:val="22"/>
                <w:szCs w:val="22"/>
              </w:rPr>
              <w:t>De dwingende gronden voor uitsluiting van deelneming aan deze aanbesteding als bedoeld in artikel 2.86 Aanbestedingswet 2012 en de door SVB gehanteerde facultatieve gronden voor uitsluiting van deelneming aan deze aanbesteding als bedoeld in artikel 2.87 Aanbestedingswet 2012.</w:t>
            </w:r>
          </w:p>
        </w:tc>
      </w:tr>
      <w:tr w:rsidR="00274006" w:rsidRPr="00274006" w14:paraId="470F7ED1" w14:textId="77777777" w:rsidTr="2DB6F19F">
        <w:trPr>
          <w:trHeight w:val="290"/>
        </w:trPr>
        <w:tc>
          <w:tcPr>
            <w:tcW w:w="3114" w:type="dxa"/>
            <w:noWrap/>
            <w:hideMark/>
          </w:tcPr>
          <w:p w14:paraId="09FC62E6" w14:textId="54EF2CD2" w:rsidR="00274006" w:rsidRPr="00274006" w:rsidRDefault="00274006" w:rsidP="00422072">
            <w:pPr>
              <w:spacing w:before="40" w:after="40"/>
              <w:jc w:val="both"/>
              <w:rPr>
                <w:rFonts w:asciiTheme="minorHAnsi" w:hAnsiTheme="minorHAnsi" w:cstheme="minorHAnsi"/>
                <w:color w:val="000000"/>
                <w:sz w:val="22"/>
                <w:szCs w:val="22"/>
              </w:rPr>
            </w:pPr>
            <w:r w:rsidRPr="00274006">
              <w:rPr>
                <w:rFonts w:asciiTheme="minorHAnsi" w:hAnsiTheme="minorHAnsi" w:cstheme="minorHAnsi"/>
                <w:sz w:val="22"/>
                <w:szCs w:val="22"/>
              </w:rPr>
              <w:t>Werkdagen</w:t>
            </w:r>
          </w:p>
        </w:tc>
        <w:tc>
          <w:tcPr>
            <w:tcW w:w="6095" w:type="dxa"/>
            <w:noWrap/>
            <w:hideMark/>
          </w:tcPr>
          <w:p w14:paraId="326AD238" w14:textId="298B2C66" w:rsidR="00274006" w:rsidRPr="00274006" w:rsidRDefault="00274006" w:rsidP="00422072">
            <w:pPr>
              <w:spacing w:before="40" w:after="40"/>
              <w:jc w:val="both"/>
              <w:rPr>
                <w:rFonts w:asciiTheme="minorHAnsi" w:hAnsiTheme="minorHAnsi" w:cstheme="minorHAnsi"/>
                <w:color w:val="000000"/>
                <w:sz w:val="22"/>
                <w:szCs w:val="22"/>
              </w:rPr>
            </w:pPr>
            <w:r w:rsidRPr="00274006">
              <w:rPr>
                <w:rFonts w:asciiTheme="minorHAnsi" w:hAnsiTheme="minorHAnsi" w:cstheme="minorHAnsi"/>
                <w:sz w:val="22"/>
                <w:szCs w:val="22"/>
              </w:rPr>
              <w:t>Kalenderdagen behoudens zaterdagen en zondagen en nationaal algemeen erkende feestdagen in de zin van artikel 3 lid 1 Algemene termijnenwet.</w:t>
            </w:r>
          </w:p>
        </w:tc>
      </w:tr>
    </w:tbl>
    <w:p w14:paraId="1617B7B3" w14:textId="27F6378A" w:rsidR="3E1B0E7E" w:rsidRDefault="3E1B0E7E"/>
    <w:p w14:paraId="30731DF6" w14:textId="5E644E3C" w:rsidR="007F3A57" w:rsidRPr="00A21FC4" w:rsidRDefault="007F3A57" w:rsidP="00772A0D">
      <w:pPr>
        <w:pStyle w:val="Kop1"/>
      </w:pPr>
      <w:bookmarkStart w:id="6" w:name="_Toc341167349"/>
      <w:bookmarkStart w:id="7" w:name="_Toc238029957"/>
      <w:bookmarkStart w:id="8" w:name="_Toc170396026"/>
      <w:bookmarkEnd w:id="3"/>
      <w:bookmarkEnd w:id="4"/>
      <w:r w:rsidRPr="00772A0D">
        <w:lastRenderedPageBreak/>
        <w:t>Introductie</w:t>
      </w:r>
      <w:bookmarkEnd w:id="8"/>
      <w:r w:rsidRPr="00A21FC4">
        <w:t xml:space="preserve"> </w:t>
      </w:r>
      <w:bookmarkEnd w:id="6"/>
    </w:p>
    <w:p w14:paraId="4B513D6F" w14:textId="46B7676D" w:rsidR="007F3A57" w:rsidRPr="00AB7C4F" w:rsidRDefault="007F3A57" w:rsidP="15718EB6">
      <w:pPr>
        <w:pStyle w:val="Kop2"/>
        <w:tabs>
          <w:tab w:val="clear" w:pos="5540"/>
        </w:tabs>
        <w:ind w:left="709" w:hanging="709"/>
      </w:pPr>
      <w:bookmarkStart w:id="9" w:name="_Toc341167350"/>
      <w:bookmarkStart w:id="10" w:name="_Toc170396027"/>
      <w:r w:rsidRPr="00AB7C4F">
        <w:t>De Sociale Verzekeringsbank</w:t>
      </w:r>
      <w:bookmarkEnd w:id="9"/>
      <w:r w:rsidR="00D735FF" w:rsidRPr="00AB7C4F">
        <w:t xml:space="preserve"> (SVB)</w:t>
      </w:r>
      <w:bookmarkEnd w:id="10"/>
    </w:p>
    <w:bookmarkEnd w:id="7"/>
    <w:p w14:paraId="250CB4B7" w14:textId="2B37B572" w:rsidR="00341A50" w:rsidRPr="007677FC" w:rsidRDefault="00341A50" w:rsidP="00341A50">
      <w:pPr>
        <w:jc w:val="both"/>
        <w:textAlignment w:val="baseline"/>
        <w:rPr>
          <w:rFonts w:ascii="Segoe UI" w:hAnsi="Segoe UI" w:cs="Segoe UI"/>
          <w:sz w:val="22"/>
          <w:szCs w:val="22"/>
        </w:rPr>
      </w:pPr>
      <w:r w:rsidRPr="009F5160">
        <w:rPr>
          <w:rFonts w:ascii="Calibri" w:hAnsi="Calibri" w:cs="Calibri"/>
          <w:sz w:val="22"/>
          <w:szCs w:val="22"/>
        </w:rPr>
        <w:t xml:space="preserve">De SVB </w:t>
      </w:r>
      <w:r w:rsidRPr="009F5160">
        <w:rPr>
          <w:rFonts w:ascii="Calibri" w:eastAsia="Calibri" w:hAnsi="Calibri" w:cs="Calibri"/>
          <w:sz w:val="22"/>
          <w:szCs w:val="22"/>
          <w:lang w:eastAsia="en-US"/>
        </w:rPr>
        <w:t>is de nationale en internationale dienstverlener van sociale zekerheid</w:t>
      </w:r>
      <w:r w:rsidRPr="009F5160">
        <w:rPr>
          <w:rFonts w:ascii="Calibri" w:hAnsi="Calibri" w:cs="Calibri"/>
          <w:sz w:val="22"/>
          <w:szCs w:val="22"/>
        </w:rPr>
        <w:t xml:space="preserve">. De SVB </w:t>
      </w:r>
      <w:r w:rsidR="0066528F" w:rsidRPr="009F5160">
        <w:rPr>
          <w:rFonts w:ascii="Calibri" w:hAnsi="Calibri" w:cs="Calibri"/>
          <w:sz w:val="22"/>
          <w:szCs w:val="22"/>
        </w:rPr>
        <w:t>is verantwoordelijk</w:t>
      </w:r>
      <w:r w:rsidRPr="009F5160">
        <w:rPr>
          <w:rFonts w:ascii="Calibri" w:hAnsi="Calibri" w:cs="Calibri"/>
          <w:sz w:val="22"/>
          <w:szCs w:val="22"/>
        </w:rPr>
        <w:t xml:space="preserve"> voor de uitvoering van de Algemene Ouderdomswet (AOW), de Algemene nabestaandenwet (ANW), de Algemene Kinderbijslagwet (AKW), het persoonsgebonden budget (PGB) en een aantal andere wetten en regelingen. Dat doet zij voor bijna zes miljoen burgers in Nederland en in het buitenland. Op jaarbasis keert de SVB ruim </w:t>
      </w:r>
      <w:r w:rsidR="0028266B">
        <w:rPr>
          <w:rFonts w:ascii="Calibri" w:hAnsi="Calibri" w:cs="Calibri"/>
          <w:sz w:val="22"/>
          <w:szCs w:val="22"/>
        </w:rPr>
        <w:t>50</w:t>
      </w:r>
      <w:r w:rsidRPr="009F5160">
        <w:rPr>
          <w:rFonts w:ascii="Calibri" w:hAnsi="Calibri" w:cs="Calibri"/>
          <w:sz w:val="22"/>
          <w:szCs w:val="22"/>
        </w:rPr>
        <w:t xml:space="preserve"> miljard euro uit aan burgers. Er werken circa 4000 mensen bij de SVB. </w:t>
      </w:r>
    </w:p>
    <w:p w14:paraId="35D98A86" w14:textId="38FD923D" w:rsidR="00341A50" w:rsidRPr="007677FC" w:rsidRDefault="00341A50" w:rsidP="00341A50">
      <w:pPr>
        <w:jc w:val="both"/>
        <w:textAlignment w:val="baseline"/>
        <w:rPr>
          <w:rFonts w:ascii="Calibri" w:eastAsia="Calibri" w:hAnsi="Calibri" w:cs="Calibri"/>
          <w:sz w:val="22"/>
          <w:szCs w:val="22"/>
          <w:lang w:eastAsia="en-US"/>
        </w:rPr>
      </w:pPr>
      <w:r w:rsidRPr="009F5160">
        <w:rPr>
          <w:rFonts w:ascii="Calibri" w:hAnsi="Calibri" w:cs="Calibri"/>
          <w:sz w:val="22"/>
          <w:szCs w:val="22"/>
        </w:rPr>
        <w:t xml:space="preserve">De SVB draagt bij aan de bestaanszekerheid van burgers door ervoor te zorgen dat zij weten en krijgen waar zij recht op hebben als het gaat om persoonsgebonden regelingen in het publieke domein. Zowel in de sociale zekerheid als in de zorg. </w:t>
      </w:r>
      <w:r w:rsidRPr="009F5160">
        <w:rPr>
          <w:rFonts w:ascii="Calibri" w:eastAsia="Calibri" w:hAnsi="Calibri" w:cs="Calibri"/>
          <w:sz w:val="22"/>
          <w:szCs w:val="22"/>
          <w:lang w:eastAsia="en-US"/>
        </w:rPr>
        <w:t xml:space="preserve">In onze dienstverlening moeten burgers kunnen rekenen op </w:t>
      </w:r>
      <w:r w:rsidRPr="009F5160">
        <w:rPr>
          <w:rFonts w:ascii="Calibri" w:eastAsia="Calibri" w:hAnsi="Calibri" w:cs="Calibri"/>
          <w:i/>
          <w:iCs/>
          <w:sz w:val="22"/>
          <w:szCs w:val="22"/>
          <w:lang w:eastAsia="en-US"/>
        </w:rPr>
        <w:t>betrouwbaarheid</w:t>
      </w:r>
      <w:r w:rsidRPr="009F5160">
        <w:rPr>
          <w:rFonts w:ascii="Calibri" w:eastAsia="Calibri" w:hAnsi="Calibri" w:cs="Calibri"/>
          <w:sz w:val="22"/>
          <w:szCs w:val="22"/>
          <w:lang w:eastAsia="en-US"/>
        </w:rPr>
        <w:t xml:space="preserve">, </w:t>
      </w:r>
      <w:r w:rsidRPr="009F5160">
        <w:rPr>
          <w:rFonts w:ascii="Calibri" w:eastAsia="Calibri" w:hAnsi="Calibri" w:cs="Calibri"/>
          <w:i/>
          <w:iCs/>
          <w:sz w:val="22"/>
          <w:szCs w:val="22"/>
          <w:lang w:eastAsia="en-US"/>
        </w:rPr>
        <w:t xml:space="preserve">mensgerichtheid </w:t>
      </w:r>
      <w:r w:rsidRPr="009F5160">
        <w:rPr>
          <w:rFonts w:ascii="Calibri" w:eastAsia="Calibri" w:hAnsi="Calibri" w:cs="Calibri"/>
          <w:sz w:val="22"/>
          <w:szCs w:val="22"/>
          <w:lang w:eastAsia="en-US"/>
        </w:rPr>
        <w:t xml:space="preserve">en </w:t>
      </w:r>
      <w:r w:rsidRPr="009F5160">
        <w:rPr>
          <w:rFonts w:ascii="Calibri" w:eastAsia="Calibri" w:hAnsi="Calibri" w:cs="Calibri"/>
          <w:i/>
          <w:iCs/>
          <w:sz w:val="22"/>
          <w:szCs w:val="22"/>
          <w:lang w:eastAsia="en-US"/>
        </w:rPr>
        <w:t>voortvarendheid</w:t>
      </w:r>
      <w:r w:rsidRPr="009F5160">
        <w:rPr>
          <w:rFonts w:ascii="Calibri" w:eastAsia="Calibri" w:hAnsi="Calibri" w:cs="Calibri"/>
          <w:sz w:val="22"/>
          <w:szCs w:val="22"/>
          <w:lang w:eastAsia="en-US"/>
        </w:rPr>
        <w:t xml:space="preserve">. Dat is wat voor de SVB werken vanuit de </w:t>
      </w:r>
      <w:r w:rsidR="005C72EA" w:rsidRPr="009F5160">
        <w:rPr>
          <w:rFonts w:ascii="Calibri" w:eastAsia="Calibri" w:hAnsi="Calibri" w:cs="Calibri"/>
          <w:sz w:val="22"/>
          <w:szCs w:val="22"/>
          <w:lang w:eastAsia="en-US"/>
        </w:rPr>
        <w:t>"</w:t>
      </w:r>
      <w:r w:rsidR="005C72EA" w:rsidRPr="009F5160">
        <w:rPr>
          <w:rFonts w:ascii="Calibri" w:eastAsia="Calibri" w:hAnsi="Calibri" w:cs="Calibri"/>
          <w:i/>
          <w:iCs/>
          <w:sz w:val="22"/>
          <w:szCs w:val="22"/>
          <w:lang w:eastAsia="en-US"/>
        </w:rPr>
        <w:t>b</w:t>
      </w:r>
      <w:r w:rsidRPr="009F5160">
        <w:rPr>
          <w:rFonts w:ascii="Calibri" w:eastAsia="Calibri" w:hAnsi="Calibri" w:cs="Calibri"/>
          <w:i/>
          <w:iCs/>
          <w:sz w:val="22"/>
          <w:szCs w:val="22"/>
          <w:lang w:eastAsia="en-US"/>
        </w:rPr>
        <w:t>edoeling</w:t>
      </w:r>
      <w:r w:rsidR="005C72EA" w:rsidRPr="009F5160">
        <w:rPr>
          <w:rFonts w:ascii="Calibri" w:eastAsia="Calibri" w:hAnsi="Calibri" w:cs="Calibri"/>
          <w:sz w:val="22"/>
          <w:szCs w:val="22"/>
          <w:lang w:eastAsia="en-US"/>
        </w:rPr>
        <w:t>”</w:t>
      </w:r>
      <w:r w:rsidRPr="009F5160">
        <w:rPr>
          <w:rFonts w:ascii="Calibri" w:eastAsia="Calibri" w:hAnsi="Calibri" w:cs="Calibri"/>
          <w:sz w:val="22"/>
          <w:szCs w:val="22"/>
          <w:lang w:eastAsia="en-US"/>
        </w:rPr>
        <w:t xml:space="preserve"> inhoudt. Zo blijven we elkaar inspireren om het beste te doen voor de burger, iedere dag opnieuw</w:t>
      </w:r>
    </w:p>
    <w:p w14:paraId="75A40A5F" w14:textId="0BC01E9D" w:rsidR="00341A50" w:rsidRPr="009F5160" w:rsidRDefault="00341A50" w:rsidP="00341A50">
      <w:pPr>
        <w:jc w:val="both"/>
        <w:textAlignment w:val="baseline"/>
        <w:rPr>
          <w:rFonts w:ascii="Segoe UI" w:hAnsi="Segoe UI" w:cs="Segoe UI"/>
          <w:sz w:val="22"/>
          <w:szCs w:val="22"/>
        </w:rPr>
      </w:pPr>
      <w:r w:rsidRPr="009F5160">
        <w:rPr>
          <w:rFonts w:ascii="Calibri" w:hAnsi="Calibri" w:cs="Calibri"/>
          <w:sz w:val="22"/>
          <w:szCs w:val="22"/>
        </w:rPr>
        <w:t>De SVB heeft onder meer de volgende gespecialiseerde onderdelen: </w:t>
      </w:r>
    </w:p>
    <w:p w14:paraId="312EDA98" w14:textId="4D302D3D" w:rsidR="00341A50" w:rsidRPr="009F5160" w:rsidRDefault="00341A50" w:rsidP="00341A50">
      <w:pPr>
        <w:jc w:val="both"/>
        <w:textAlignment w:val="baseline"/>
        <w:rPr>
          <w:rFonts w:ascii="Calibri" w:hAnsi="Calibri" w:cs="Calibri"/>
          <w:sz w:val="22"/>
          <w:szCs w:val="22"/>
        </w:rPr>
      </w:pPr>
      <w:r w:rsidRPr="009F5160">
        <w:rPr>
          <w:rFonts w:ascii="Calibri" w:hAnsi="Calibri" w:cs="Calibri"/>
          <w:sz w:val="22"/>
          <w:szCs w:val="22"/>
        </w:rPr>
        <w:t>•</w:t>
      </w:r>
      <w:r w:rsidRPr="009F5160">
        <w:rPr>
          <w:rFonts w:ascii="Calibri" w:eastAsia="Calibri" w:hAnsi="Calibri"/>
          <w:sz w:val="22"/>
          <w:szCs w:val="22"/>
          <w:lang w:eastAsia="en-US"/>
        </w:rPr>
        <w:tab/>
      </w:r>
      <w:r w:rsidRPr="009F5160">
        <w:rPr>
          <w:rFonts w:ascii="Calibri" w:hAnsi="Calibri" w:cs="Calibri"/>
          <w:sz w:val="22"/>
          <w:szCs w:val="22"/>
        </w:rPr>
        <w:t>Directie Dienstverlening Zorg en Welzijn betaling en beheer PGB en V&amp;O.</w:t>
      </w:r>
    </w:p>
    <w:p w14:paraId="1A76C593" w14:textId="1EBC7C97" w:rsidR="00341A50" w:rsidRPr="007677FC" w:rsidRDefault="00341A50" w:rsidP="007677FC">
      <w:pPr>
        <w:ind w:left="705" w:hanging="705"/>
        <w:jc w:val="both"/>
        <w:textAlignment w:val="baseline"/>
        <w:rPr>
          <w:rFonts w:ascii="Segoe UI" w:hAnsi="Segoe UI" w:cs="Segoe UI"/>
          <w:sz w:val="22"/>
          <w:szCs w:val="22"/>
        </w:rPr>
      </w:pPr>
      <w:r w:rsidRPr="009F5160">
        <w:rPr>
          <w:rFonts w:ascii="Calibri" w:hAnsi="Calibri" w:cs="Calibri"/>
          <w:sz w:val="22"/>
          <w:szCs w:val="22"/>
        </w:rPr>
        <w:t>•</w:t>
      </w:r>
      <w:r w:rsidRPr="009F5160">
        <w:rPr>
          <w:rFonts w:ascii="Calibri" w:hAnsi="Calibri" w:cs="Calibri"/>
          <w:sz w:val="22"/>
          <w:szCs w:val="22"/>
        </w:rPr>
        <w:tab/>
        <w:t>Directie Dienstverlening Sociale Verzekeringen (DSV): betalingen en beheer van o.a. AOW, ANW en AKW.  </w:t>
      </w:r>
    </w:p>
    <w:p w14:paraId="2C7175EE" w14:textId="54D50909" w:rsidR="00BC60A7" w:rsidRDefault="00294420" w:rsidP="00341A50">
      <w:pPr>
        <w:jc w:val="both"/>
        <w:textAlignment w:val="baseline"/>
        <w:rPr>
          <w:rFonts w:ascii="Calibri" w:hAnsi="Calibri" w:cs="Calibri"/>
          <w:sz w:val="22"/>
          <w:szCs w:val="22"/>
        </w:rPr>
      </w:pPr>
      <w:r w:rsidRPr="1A24302A">
        <w:rPr>
          <w:rFonts w:ascii="Calibri" w:hAnsi="Calibri" w:cs="Calibri"/>
          <w:sz w:val="22"/>
          <w:szCs w:val="22"/>
        </w:rPr>
        <w:t xml:space="preserve">De SVB valt onder de verantwoordelijkheid van het ministerie van Sociale Zaken en Werkgelegenheid, maar werkt ook voor andere opdrachtgevers zoals het Ministerie van Volksgezondheid, </w:t>
      </w:r>
      <w:r w:rsidR="005E1B97" w:rsidRPr="1A24302A">
        <w:rPr>
          <w:rFonts w:ascii="Calibri" w:hAnsi="Calibri" w:cs="Calibri"/>
          <w:sz w:val="22"/>
          <w:szCs w:val="22"/>
        </w:rPr>
        <w:t>W</w:t>
      </w:r>
      <w:r w:rsidRPr="1A24302A">
        <w:rPr>
          <w:rFonts w:ascii="Calibri" w:hAnsi="Calibri" w:cs="Calibri"/>
          <w:sz w:val="22"/>
          <w:szCs w:val="22"/>
        </w:rPr>
        <w:t>elzijn en Sport. Tegelijkertijd is de SVB een zelfstandig bestuursorgaan (ZBO) met eigen rechtspersoonlijkheid en is zij zelfstandig aanbestedingsplichtig aangezien de SVB conform artikel 1.1 van de Aanbestedingswet 2012 als publiekrechtelijke instelling wordt gekwalificeerd.</w:t>
      </w:r>
      <w:r w:rsidR="00341A50" w:rsidRPr="1A24302A">
        <w:rPr>
          <w:rFonts w:ascii="Calibri" w:hAnsi="Calibri" w:cs="Calibri"/>
          <w:sz w:val="22"/>
          <w:szCs w:val="22"/>
        </w:rPr>
        <w:t> </w:t>
      </w:r>
    </w:p>
    <w:p w14:paraId="52E79BCC" w14:textId="534CE3EC" w:rsidR="00BC60A7" w:rsidRPr="00BC60A7" w:rsidRDefault="00BC60A7" w:rsidP="00341A50">
      <w:pPr>
        <w:jc w:val="both"/>
        <w:textAlignment w:val="baseline"/>
        <w:rPr>
          <w:rFonts w:asciiTheme="minorHAnsi" w:hAnsiTheme="minorHAnsi" w:cstheme="minorHAnsi"/>
          <w:sz w:val="22"/>
          <w:szCs w:val="22"/>
        </w:rPr>
      </w:pPr>
      <w:r w:rsidRPr="00BC60A7">
        <w:rPr>
          <w:rFonts w:asciiTheme="minorHAnsi" w:hAnsiTheme="minorHAnsi" w:cstheme="minorHAnsi"/>
          <w:sz w:val="22"/>
          <w:szCs w:val="22"/>
        </w:rPr>
        <w:t>Voor nadere informatie over de SVB: www.svb.nl.</w:t>
      </w:r>
    </w:p>
    <w:p w14:paraId="7744FC59" w14:textId="619DB729" w:rsidR="00341A50" w:rsidRPr="00BC60A7" w:rsidRDefault="00341A50" w:rsidP="00341A50">
      <w:pPr>
        <w:jc w:val="both"/>
        <w:textAlignment w:val="baseline"/>
        <w:rPr>
          <w:rFonts w:asciiTheme="minorHAnsi" w:hAnsiTheme="minorHAnsi" w:cstheme="minorHAnsi"/>
          <w:sz w:val="22"/>
          <w:szCs w:val="22"/>
        </w:rPr>
      </w:pPr>
      <w:r w:rsidRPr="00BC60A7">
        <w:rPr>
          <w:rFonts w:asciiTheme="minorHAnsi" w:hAnsiTheme="minorHAnsi" w:cstheme="minorHAnsi"/>
          <w:sz w:val="22"/>
          <w:szCs w:val="22"/>
        </w:rPr>
        <w:t xml:space="preserve">De SVB heeft 11 </w:t>
      </w:r>
      <w:r w:rsidR="009730F0" w:rsidRPr="00BC60A7">
        <w:rPr>
          <w:rFonts w:asciiTheme="minorHAnsi" w:hAnsiTheme="minorHAnsi" w:cstheme="minorHAnsi"/>
          <w:sz w:val="22"/>
          <w:szCs w:val="22"/>
        </w:rPr>
        <w:t>L</w:t>
      </w:r>
      <w:r w:rsidRPr="00BC60A7">
        <w:rPr>
          <w:rFonts w:asciiTheme="minorHAnsi" w:hAnsiTheme="minorHAnsi" w:cstheme="minorHAnsi"/>
          <w:sz w:val="22"/>
          <w:szCs w:val="22"/>
        </w:rPr>
        <w:t xml:space="preserve">ocaties verspreid over het land. Hieronder de adresgegevens van de huidige </w:t>
      </w:r>
      <w:r w:rsidR="00B5676A">
        <w:rPr>
          <w:rFonts w:asciiTheme="minorHAnsi" w:hAnsiTheme="minorHAnsi" w:cstheme="minorHAnsi"/>
          <w:sz w:val="22"/>
          <w:szCs w:val="22"/>
        </w:rPr>
        <w:t>l</w:t>
      </w:r>
      <w:r w:rsidRPr="00BC60A7">
        <w:rPr>
          <w:rFonts w:asciiTheme="minorHAnsi" w:hAnsiTheme="minorHAnsi" w:cstheme="minorHAnsi"/>
          <w:sz w:val="22"/>
          <w:szCs w:val="22"/>
        </w:rPr>
        <w:t>ocaties van de SVB. </w:t>
      </w:r>
    </w:p>
    <w:p w14:paraId="2C91D007" w14:textId="77777777" w:rsidR="00341A50" w:rsidRPr="009F5160" w:rsidRDefault="00341A50" w:rsidP="00341A50">
      <w:pPr>
        <w:textAlignment w:val="baseline"/>
        <w:rPr>
          <w:rFonts w:ascii="Segoe UI" w:hAnsi="Segoe UI" w:cs="Segoe UI"/>
          <w:sz w:val="22"/>
          <w:szCs w:val="22"/>
        </w:rPr>
      </w:pPr>
      <w:r w:rsidRPr="009F5160">
        <w:rPr>
          <w:rFonts w:ascii="Calibri" w:hAnsi="Calibri" w:cs="Calibri"/>
          <w:sz w:val="22"/>
          <w:szCs w:val="22"/>
        </w:rPr>
        <w:t> </w:t>
      </w:r>
    </w:p>
    <w:p w14:paraId="70E67362" w14:textId="77777777" w:rsidR="00341A50" w:rsidRPr="009F5160" w:rsidRDefault="00341A50" w:rsidP="00341A50">
      <w:pPr>
        <w:textAlignment w:val="baseline"/>
        <w:rPr>
          <w:rFonts w:ascii="Segoe UI" w:hAnsi="Segoe UI" w:cs="Segoe UI"/>
          <w:sz w:val="22"/>
          <w:szCs w:val="22"/>
        </w:rPr>
      </w:pPr>
      <w:r w:rsidRPr="009F5160">
        <w:rPr>
          <w:rFonts w:ascii="Calibri" w:eastAsia="Calibri" w:hAnsi="Calibri"/>
          <w:noProof/>
          <w:sz w:val="22"/>
          <w:szCs w:val="22"/>
          <w:lang w:eastAsia="en-US"/>
        </w:rPr>
        <w:lastRenderedPageBreak/>
        <w:drawing>
          <wp:inline distT="0" distB="0" distL="0" distR="0" wp14:anchorId="5E0BEDD6" wp14:editId="0AB00A6E">
            <wp:extent cx="2096770" cy="2145665"/>
            <wp:effectExtent l="0" t="0" r="0" b="6985"/>
            <wp:docPr id="7" name="Afbeelding 7"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6770" cy="2145665"/>
                    </a:xfrm>
                    <a:prstGeom prst="rect">
                      <a:avLst/>
                    </a:prstGeom>
                    <a:noFill/>
                    <a:ln>
                      <a:noFill/>
                    </a:ln>
                  </pic:spPr>
                </pic:pic>
              </a:graphicData>
            </a:graphic>
          </wp:inline>
        </w:drawing>
      </w:r>
      <w:r w:rsidRPr="009F5160">
        <w:rPr>
          <w:rFonts w:ascii="Calibri" w:hAnsi="Calibri" w:cs="Calibri"/>
          <w:sz w:val="22"/>
          <w:szCs w:val="22"/>
        </w:rPr>
        <w:t> </w:t>
      </w:r>
    </w:p>
    <w:p w14:paraId="53E56472" w14:textId="77777777" w:rsidR="00341A50" w:rsidRPr="009F5160" w:rsidRDefault="00341A50" w:rsidP="00341A50">
      <w:pPr>
        <w:textAlignment w:val="baseline"/>
        <w:rPr>
          <w:rFonts w:ascii="Segoe UI" w:hAnsi="Segoe UI" w:cs="Segoe UI"/>
          <w:sz w:val="22"/>
          <w:szCs w:val="22"/>
        </w:rPr>
      </w:pPr>
      <w:r w:rsidRPr="009F5160">
        <w:rPr>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2895"/>
        <w:gridCol w:w="1560"/>
        <w:gridCol w:w="1470"/>
      </w:tblGrid>
      <w:tr w:rsidR="00341A50" w:rsidRPr="009F5160" w14:paraId="5D71E060"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224B4E58" w14:textId="77777777" w:rsidR="00341A50" w:rsidRPr="009F5160" w:rsidRDefault="00341A50" w:rsidP="00341A50">
            <w:pPr>
              <w:textAlignment w:val="baseline"/>
              <w:rPr>
                <w:sz w:val="22"/>
                <w:szCs w:val="22"/>
              </w:rPr>
            </w:pPr>
            <w:r w:rsidRPr="009F5160">
              <w:rPr>
                <w:rFonts w:ascii="Calibri" w:hAnsi="Calibri" w:cs="Calibri"/>
                <w:b/>
                <w:bCs/>
                <w:sz w:val="22"/>
                <w:szCs w:val="22"/>
              </w:rPr>
              <w:t>Locatie code</w:t>
            </w:r>
            <w:r w:rsidRPr="009F5160">
              <w:rPr>
                <w:rFonts w:ascii="Calibri" w:hAnsi="Calibri" w:cs="Calibri"/>
                <w:sz w:val="22"/>
                <w:szCs w:val="22"/>
              </w:rPr>
              <w:t>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3E095325" w14:textId="77777777" w:rsidR="00341A50" w:rsidRPr="009F5160" w:rsidRDefault="00341A50" w:rsidP="00341A50">
            <w:pPr>
              <w:textAlignment w:val="baseline"/>
              <w:rPr>
                <w:sz w:val="22"/>
                <w:szCs w:val="22"/>
              </w:rPr>
            </w:pPr>
            <w:r w:rsidRPr="009F5160">
              <w:rPr>
                <w:rFonts w:ascii="Calibri" w:hAnsi="Calibri" w:cs="Calibri"/>
                <w:b/>
                <w:bCs/>
                <w:sz w:val="22"/>
                <w:szCs w:val="22"/>
              </w:rPr>
              <w:t>Adres</w:t>
            </w:r>
            <w:r w:rsidRPr="009F5160">
              <w:rPr>
                <w:rFonts w:ascii="Calibri" w:hAnsi="Calibri" w:cs="Calibri"/>
                <w:sz w:val="22"/>
                <w:szCs w:val="22"/>
              </w:rPr>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6C78FBB" w14:textId="77777777" w:rsidR="00341A50" w:rsidRPr="009F5160" w:rsidRDefault="00341A50" w:rsidP="00341A50">
            <w:pPr>
              <w:textAlignment w:val="baseline"/>
              <w:rPr>
                <w:sz w:val="22"/>
                <w:szCs w:val="22"/>
              </w:rPr>
            </w:pPr>
            <w:r w:rsidRPr="009F5160">
              <w:rPr>
                <w:rFonts w:ascii="Calibri" w:hAnsi="Calibri" w:cs="Calibri"/>
                <w:b/>
                <w:bCs/>
                <w:sz w:val="22"/>
                <w:szCs w:val="22"/>
              </w:rPr>
              <w:t>Postcode</w:t>
            </w:r>
            <w:r w:rsidRPr="009F5160">
              <w:rPr>
                <w:rFonts w:ascii="Calibri" w:hAnsi="Calibri" w:cs="Calibri"/>
                <w:sz w:val="22"/>
                <w:szCs w:val="22"/>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30E1B1E1" w14:textId="77777777" w:rsidR="00341A50" w:rsidRPr="009F5160" w:rsidRDefault="00341A50" w:rsidP="00341A50">
            <w:pPr>
              <w:textAlignment w:val="baseline"/>
              <w:rPr>
                <w:sz w:val="22"/>
                <w:szCs w:val="22"/>
              </w:rPr>
            </w:pPr>
            <w:r w:rsidRPr="009F5160">
              <w:rPr>
                <w:rFonts w:ascii="Calibri" w:hAnsi="Calibri" w:cs="Calibri"/>
                <w:b/>
                <w:bCs/>
                <w:sz w:val="22"/>
                <w:szCs w:val="22"/>
              </w:rPr>
              <w:t>Plaats</w:t>
            </w:r>
            <w:r w:rsidRPr="009F5160">
              <w:rPr>
                <w:rFonts w:ascii="Calibri" w:hAnsi="Calibri" w:cs="Calibri"/>
                <w:sz w:val="22"/>
                <w:szCs w:val="22"/>
              </w:rPr>
              <w:t> </w:t>
            </w:r>
          </w:p>
        </w:tc>
      </w:tr>
      <w:tr w:rsidR="00341A50" w:rsidRPr="009F5160" w14:paraId="13B063AB"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74B9A255" w14:textId="77777777" w:rsidR="00341A50" w:rsidRPr="009F5160" w:rsidRDefault="00341A50" w:rsidP="00341A50">
            <w:pPr>
              <w:textAlignment w:val="baseline"/>
              <w:rPr>
                <w:sz w:val="22"/>
                <w:szCs w:val="22"/>
              </w:rPr>
            </w:pPr>
            <w:r w:rsidRPr="009F5160">
              <w:rPr>
                <w:rFonts w:ascii="Calibri" w:hAnsi="Calibri" w:cs="Calibri"/>
                <w:sz w:val="22"/>
                <w:szCs w:val="22"/>
              </w:rPr>
              <w:t>AV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10958075" w14:textId="77777777" w:rsidR="00341A50" w:rsidRPr="009F5160" w:rsidRDefault="00341A50" w:rsidP="00341A50">
            <w:pPr>
              <w:textAlignment w:val="baseline"/>
              <w:rPr>
                <w:sz w:val="22"/>
                <w:szCs w:val="22"/>
              </w:rPr>
            </w:pPr>
            <w:r w:rsidRPr="009F5160">
              <w:rPr>
                <w:rFonts w:ascii="Calibri" w:hAnsi="Calibri" w:cs="Calibri"/>
                <w:sz w:val="22"/>
                <w:szCs w:val="22"/>
              </w:rPr>
              <w:t>Van Heuven Goedhartlaan 1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26DB96E" w14:textId="77777777" w:rsidR="00341A50" w:rsidRPr="009F5160" w:rsidRDefault="00341A50" w:rsidP="00341A50">
            <w:pPr>
              <w:textAlignment w:val="baseline"/>
              <w:rPr>
                <w:sz w:val="22"/>
                <w:szCs w:val="22"/>
              </w:rPr>
            </w:pPr>
            <w:r w:rsidRPr="009F5160">
              <w:rPr>
                <w:rFonts w:ascii="Calibri" w:hAnsi="Calibri" w:cs="Calibri"/>
                <w:sz w:val="22"/>
                <w:szCs w:val="22"/>
              </w:rPr>
              <w:t>1181 KJ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66FA240" w14:textId="77777777" w:rsidR="00341A50" w:rsidRPr="009F5160" w:rsidRDefault="00341A50" w:rsidP="00341A50">
            <w:pPr>
              <w:textAlignment w:val="baseline"/>
              <w:rPr>
                <w:sz w:val="22"/>
                <w:szCs w:val="22"/>
              </w:rPr>
            </w:pPr>
            <w:r w:rsidRPr="009F5160">
              <w:rPr>
                <w:rFonts w:ascii="Calibri" w:hAnsi="Calibri" w:cs="Calibri"/>
                <w:sz w:val="22"/>
                <w:szCs w:val="22"/>
              </w:rPr>
              <w:t>Amstelveen </w:t>
            </w:r>
          </w:p>
        </w:tc>
      </w:tr>
      <w:tr w:rsidR="00341A50" w:rsidRPr="009F5160" w14:paraId="20A48081"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70EC589B" w14:textId="77777777" w:rsidR="00341A50" w:rsidRPr="009F5160" w:rsidRDefault="00341A50" w:rsidP="00341A50">
            <w:pPr>
              <w:textAlignment w:val="baseline"/>
              <w:rPr>
                <w:sz w:val="22"/>
                <w:szCs w:val="22"/>
              </w:rPr>
            </w:pPr>
            <w:r w:rsidRPr="009F5160">
              <w:rPr>
                <w:rFonts w:ascii="Calibri" w:hAnsi="Calibri" w:cs="Calibri"/>
                <w:sz w:val="22"/>
                <w:szCs w:val="22"/>
              </w:rPr>
              <w:t>BR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36102912" w14:textId="77777777" w:rsidR="00341A50" w:rsidRPr="009F5160" w:rsidRDefault="00341A50" w:rsidP="00341A50">
            <w:pPr>
              <w:textAlignment w:val="baseline"/>
              <w:rPr>
                <w:sz w:val="22"/>
                <w:szCs w:val="22"/>
              </w:rPr>
            </w:pPr>
            <w:r w:rsidRPr="009F5160">
              <w:rPr>
                <w:rFonts w:ascii="Calibri" w:hAnsi="Calibri" w:cs="Calibri"/>
                <w:sz w:val="22"/>
                <w:szCs w:val="22"/>
              </w:rPr>
              <w:t>Rat Verleghstraat 2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5046DA2" w14:textId="77777777" w:rsidR="00341A50" w:rsidRPr="009F5160" w:rsidRDefault="00341A50" w:rsidP="00341A50">
            <w:pPr>
              <w:textAlignment w:val="baseline"/>
              <w:rPr>
                <w:sz w:val="22"/>
                <w:szCs w:val="22"/>
              </w:rPr>
            </w:pPr>
            <w:r w:rsidRPr="009F5160">
              <w:rPr>
                <w:rFonts w:ascii="Calibri" w:hAnsi="Calibri" w:cs="Calibri"/>
                <w:sz w:val="22"/>
                <w:szCs w:val="22"/>
              </w:rPr>
              <w:t>4815 NZ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35EEAE61" w14:textId="77777777" w:rsidR="00341A50" w:rsidRPr="009F5160" w:rsidRDefault="00341A50" w:rsidP="00341A50">
            <w:pPr>
              <w:textAlignment w:val="baseline"/>
              <w:rPr>
                <w:sz w:val="22"/>
                <w:szCs w:val="22"/>
              </w:rPr>
            </w:pPr>
            <w:r w:rsidRPr="009F5160">
              <w:rPr>
                <w:rFonts w:ascii="Calibri" w:hAnsi="Calibri" w:cs="Calibri"/>
                <w:sz w:val="22"/>
                <w:szCs w:val="22"/>
              </w:rPr>
              <w:t>Breda </w:t>
            </w:r>
          </w:p>
        </w:tc>
      </w:tr>
      <w:tr w:rsidR="00341A50" w:rsidRPr="009F5160" w14:paraId="52BAA348"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61E2905B" w14:textId="77777777" w:rsidR="00341A50" w:rsidRPr="009F5160" w:rsidRDefault="00341A50" w:rsidP="00341A50">
            <w:pPr>
              <w:textAlignment w:val="baseline"/>
              <w:rPr>
                <w:sz w:val="22"/>
                <w:szCs w:val="22"/>
              </w:rPr>
            </w:pPr>
            <w:r w:rsidRPr="009F5160">
              <w:rPr>
                <w:rFonts w:ascii="Calibri" w:hAnsi="Calibri" w:cs="Calibri"/>
                <w:sz w:val="22"/>
                <w:szCs w:val="22"/>
              </w:rPr>
              <w:t>DV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4BC8D570" w14:textId="77777777" w:rsidR="00341A50" w:rsidRPr="009F5160" w:rsidRDefault="00341A50" w:rsidP="00341A50">
            <w:pPr>
              <w:textAlignment w:val="baseline"/>
              <w:rPr>
                <w:sz w:val="22"/>
                <w:szCs w:val="22"/>
              </w:rPr>
            </w:pPr>
            <w:r w:rsidRPr="009F5160">
              <w:rPr>
                <w:rFonts w:ascii="Calibri" w:hAnsi="Calibri" w:cs="Calibri"/>
                <w:sz w:val="22"/>
                <w:szCs w:val="22"/>
              </w:rPr>
              <w:t>Snipperlingsdijk 2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2B1167B" w14:textId="77777777" w:rsidR="00341A50" w:rsidRPr="009F5160" w:rsidRDefault="00341A50" w:rsidP="00341A50">
            <w:pPr>
              <w:textAlignment w:val="baseline"/>
              <w:rPr>
                <w:sz w:val="22"/>
                <w:szCs w:val="22"/>
              </w:rPr>
            </w:pPr>
            <w:r w:rsidRPr="009F5160">
              <w:rPr>
                <w:rFonts w:ascii="Calibri" w:hAnsi="Calibri" w:cs="Calibri"/>
                <w:sz w:val="22"/>
                <w:szCs w:val="22"/>
              </w:rPr>
              <w:t>7417 BJ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EB86300" w14:textId="77777777" w:rsidR="00341A50" w:rsidRPr="009F5160" w:rsidRDefault="00341A50" w:rsidP="00341A50">
            <w:pPr>
              <w:textAlignment w:val="baseline"/>
              <w:rPr>
                <w:sz w:val="22"/>
                <w:szCs w:val="22"/>
              </w:rPr>
            </w:pPr>
            <w:r w:rsidRPr="009F5160">
              <w:rPr>
                <w:rFonts w:ascii="Calibri" w:hAnsi="Calibri" w:cs="Calibri"/>
                <w:sz w:val="22"/>
                <w:szCs w:val="22"/>
              </w:rPr>
              <w:t>Deventer </w:t>
            </w:r>
          </w:p>
        </w:tc>
      </w:tr>
      <w:tr w:rsidR="00341A50" w:rsidRPr="009F5160" w14:paraId="3BF048EF"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5D16E868" w14:textId="77777777" w:rsidR="00341A50" w:rsidRPr="009F5160" w:rsidRDefault="00341A50" w:rsidP="00341A50">
            <w:pPr>
              <w:textAlignment w:val="baseline"/>
              <w:rPr>
                <w:sz w:val="22"/>
                <w:szCs w:val="22"/>
              </w:rPr>
            </w:pPr>
            <w:r w:rsidRPr="009F5160">
              <w:rPr>
                <w:rFonts w:ascii="Calibri" w:hAnsi="Calibri" w:cs="Calibri"/>
                <w:sz w:val="22"/>
                <w:szCs w:val="22"/>
              </w:rPr>
              <w:t>GR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52DEC329" w14:textId="77777777" w:rsidR="00341A50" w:rsidRPr="009F5160" w:rsidRDefault="00341A50" w:rsidP="00341A50">
            <w:pPr>
              <w:textAlignment w:val="baseline"/>
              <w:rPr>
                <w:sz w:val="22"/>
                <w:szCs w:val="22"/>
              </w:rPr>
            </w:pPr>
            <w:r w:rsidRPr="009F5160">
              <w:rPr>
                <w:rFonts w:ascii="Calibri" w:hAnsi="Calibri" w:cs="Calibri"/>
                <w:sz w:val="22"/>
                <w:szCs w:val="22"/>
              </w:rPr>
              <w:t>Cascadeplein 5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6F1CC84" w14:textId="77777777" w:rsidR="00341A50" w:rsidRPr="009F5160" w:rsidRDefault="00341A50" w:rsidP="00341A50">
            <w:pPr>
              <w:textAlignment w:val="baseline"/>
              <w:rPr>
                <w:sz w:val="22"/>
                <w:szCs w:val="22"/>
              </w:rPr>
            </w:pPr>
            <w:r w:rsidRPr="009F5160">
              <w:rPr>
                <w:rFonts w:ascii="Calibri" w:hAnsi="Calibri" w:cs="Calibri"/>
                <w:sz w:val="22"/>
                <w:szCs w:val="22"/>
              </w:rPr>
              <w:t>9726 AD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53FCEE0" w14:textId="77777777" w:rsidR="00341A50" w:rsidRPr="009F5160" w:rsidRDefault="00341A50" w:rsidP="00341A50">
            <w:pPr>
              <w:textAlignment w:val="baseline"/>
              <w:rPr>
                <w:sz w:val="22"/>
                <w:szCs w:val="22"/>
              </w:rPr>
            </w:pPr>
            <w:r w:rsidRPr="009F5160">
              <w:rPr>
                <w:rFonts w:ascii="Calibri" w:hAnsi="Calibri" w:cs="Calibri"/>
                <w:sz w:val="22"/>
                <w:szCs w:val="22"/>
              </w:rPr>
              <w:t>Groningen </w:t>
            </w:r>
          </w:p>
        </w:tc>
      </w:tr>
      <w:tr w:rsidR="00341A50" w:rsidRPr="009F5160" w14:paraId="3633A449"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0C2ABF56" w14:textId="77777777" w:rsidR="00341A50" w:rsidRPr="009F5160" w:rsidRDefault="00341A50" w:rsidP="00341A50">
            <w:pPr>
              <w:textAlignment w:val="baseline"/>
              <w:rPr>
                <w:sz w:val="22"/>
                <w:szCs w:val="22"/>
              </w:rPr>
            </w:pPr>
            <w:r w:rsidRPr="009F5160">
              <w:rPr>
                <w:rFonts w:ascii="Calibri" w:hAnsi="Calibri" w:cs="Calibri"/>
                <w:sz w:val="22"/>
                <w:szCs w:val="22"/>
              </w:rPr>
              <w:t>LD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5EFAF6CB" w14:textId="77777777" w:rsidR="00341A50" w:rsidRPr="009F5160" w:rsidRDefault="00341A50" w:rsidP="00341A50">
            <w:pPr>
              <w:textAlignment w:val="baseline"/>
              <w:rPr>
                <w:sz w:val="22"/>
                <w:szCs w:val="22"/>
              </w:rPr>
            </w:pPr>
            <w:r w:rsidRPr="009F5160">
              <w:rPr>
                <w:rFonts w:ascii="Calibri" w:hAnsi="Calibri" w:cs="Calibri"/>
                <w:sz w:val="22"/>
                <w:szCs w:val="22"/>
              </w:rPr>
              <w:t>Stationsplein 1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CDABE8F" w14:textId="77777777" w:rsidR="00341A50" w:rsidRPr="009F5160" w:rsidRDefault="00341A50" w:rsidP="00341A50">
            <w:pPr>
              <w:textAlignment w:val="baseline"/>
              <w:rPr>
                <w:sz w:val="22"/>
                <w:szCs w:val="22"/>
              </w:rPr>
            </w:pPr>
            <w:r w:rsidRPr="009F5160">
              <w:rPr>
                <w:rFonts w:ascii="Calibri" w:hAnsi="Calibri" w:cs="Calibri"/>
                <w:sz w:val="22"/>
                <w:szCs w:val="22"/>
              </w:rPr>
              <w:t>2312 AJ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ECD549B" w14:textId="77777777" w:rsidR="00341A50" w:rsidRPr="009F5160" w:rsidRDefault="00341A50" w:rsidP="00341A50">
            <w:pPr>
              <w:textAlignment w:val="baseline"/>
              <w:rPr>
                <w:sz w:val="22"/>
                <w:szCs w:val="22"/>
              </w:rPr>
            </w:pPr>
            <w:r w:rsidRPr="009F5160">
              <w:rPr>
                <w:rFonts w:ascii="Calibri" w:hAnsi="Calibri" w:cs="Calibri"/>
                <w:sz w:val="22"/>
                <w:szCs w:val="22"/>
              </w:rPr>
              <w:t>Leiden </w:t>
            </w:r>
          </w:p>
        </w:tc>
      </w:tr>
      <w:tr w:rsidR="00341A50" w:rsidRPr="009F5160" w14:paraId="3DAC7912"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76326686" w14:textId="77777777" w:rsidR="00341A50" w:rsidRPr="009F5160" w:rsidRDefault="00341A50" w:rsidP="00341A50">
            <w:pPr>
              <w:textAlignment w:val="baseline"/>
              <w:rPr>
                <w:sz w:val="22"/>
                <w:szCs w:val="22"/>
              </w:rPr>
            </w:pPr>
            <w:r w:rsidRPr="009F5160">
              <w:rPr>
                <w:rFonts w:ascii="Calibri" w:hAnsi="Calibri" w:cs="Calibri"/>
                <w:sz w:val="22"/>
                <w:szCs w:val="22"/>
              </w:rPr>
              <w:t>NY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06941300" w14:textId="77777777" w:rsidR="00341A50" w:rsidRPr="009F5160" w:rsidRDefault="00341A50" w:rsidP="00341A50">
            <w:pPr>
              <w:textAlignment w:val="baseline"/>
              <w:rPr>
                <w:sz w:val="22"/>
                <w:szCs w:val="22"/>
              </w:rPr>
            </w:pPr>
            <w:r w:rsidRPr="009F5160">
              <w:rPr>
                <w:rFonts w:ascii="Calibri" w:hAnsi="Calibri" w:cs="Calibri"/>
                <w:sz w:val="22"/>
                <w:szCs w:val="22"/>
              </w:rPr>
              <w:t>Takenhofplein 4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9A9A543" w14:textId="77777777" w:rsidR="00341A50" w:rsidRPr="009F5160" w:rsidRDefault="00341A50" w:rsidP="00341A50">
            <w:pPr>
              <w:textAlignment w:val="baseline"/>
              <w:rPr>
                <w:sz w:val="22"/>
                <w:szCs w:val="22"/>
              </w:rPr>
            </w:pPr>
            <w:r w:rsidRPr="009F5160">
              <w:rPr>
                <w:rFonts w:ascii="Calibri" w:hAnsi="Calibri" w:cs="Calibri"/>
                <w:sz w:val="22"/>
                <w:szCs w:val="22"/>
              </w:rPr>
              <w:t>6538 SZ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7C35F95E" w14:textId="77777777" w:rsidR="00341A50" w:rsidRPr="009F5160" w:rsidRDefault="00341A50" w:rsidP="00341A50">
            <w:pPr>
              <w:textAlignment w:val="baseline"/>
              <w:rPr>
                <w:sz w:val="22"/>
                <w:szCs w:val="22"/>
              </w:rPr>
            </w:pPr>
            <w:r w:rsidRPr="009F5160">
              <w:rPr>
                <w:rFonts w:ascii="Calibri" w:hAnsi="Calibri" w:cs="Calibri"/>
                <w:sz w:val="22"/>
                <w:szCs w:val="22"/>
              </w:rPr>
              <w:t>Nijmegen </w:t>
            </w:r>
          </w:p>
        </w:tc>
      </w:tr>
      <w:tr w:rsidR="00341A50" w:rsidRPr="009F5160" w14:paraId="42C42186"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1CAD6D00" w14:textId="77777777" w:rsidR="00341A50" w:rsidRPr="009F5160" w:rsidRDefault="00341A50" w:rsidP="00341A50">
            <w:pPr>
              <w:textAlignment w:val="baseline"/>
              <w:rPr>
                <w:sz w:val="22"/>
                <w:szCs w:val="22"/>
              </w:rPr>
            </w:pPr>
            <w:r w:rsidRPr="009F5160">
              <w:rPr>
                <w:rFonts w:ascii="Calibri" w:hAnsi="Calibri" w:cs="Calibri"/>
                <w:sz w:val="22"/>
                <w:szCs w:val="22"/>
              </w:rPr>
              <w:t>RM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443B5B16" w14:textId="77777777" w:rsidR="00341A50" w:rsidRPr="009F5160" w:rsidRDefault="00341A50" w:rsidP="00341A50">
            <w:pPr>
              <w:textAlignment w:val="baseline"/>
              <w:rPr>
                <w:sz w:val="22"/>
                <w:szCs w:val="22"/>
              </w:rPr>
            </w:pPr>
            <w:r w:rsidRPr="009F5160">
              <w:rPr>
                <w:rFonts w:ascii="Calibri" w:hAnsi="Calibri" w:cs="Calibri"/>
                <w:sz w:val="22"/>
                <w:szCs w:val="22"/>
              </w:rPr>
              <w:t>Laurentiusplein 8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4223CC6" w14:textId="77777777" w:rsidR="00341A50" w:rsidRPr="009F5160" w:rsidRDefault="00341A50" w:rsidP="00341A50">
            <w:pPr>
              <w:textAlignment w:val="baseline"/>
              <w:rPr>
                <w:sz w:val="22"/>
                <w:szCs w:val="22"/>
              </w:rPr>
            </w:pPr>
            <w:r w:rsidRPr="009F5160">
              <w:rPr>
                <w:rFonts w:ascii="Calibri" w:hAnsi="Calibri" w:cs="Calibri"/>
                <w:sz w:val="22"/>
                <w:szCs w:val="22"/>
              </w:rPr>
              <w:t>6043 CS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0825358" w14:textId="77777777" w:rsidR="00341A50" w:rsidRPr="009F5160" w:rsidRDefault="00341A50" w:rsidP="00341A50">
            <w:pPr>
              <w:textAlignment w:val="baseline"/>
              <w:rPr>
                <w:sz w:val="22"/>
                <w:szCs w:val="22"/>
              </w:rPr>
            </w:pPr>
            <w:r w:rsidRPr="009F5160">
              <w:rPr>
                <w:rFonts w:ascii="Calibri" w:hAnsi="Calibri" w:cs="Calibri"/>
                <w:sz w:val="22"/>
                <w:szCs w:val="22"/>
              </w:rPr>
              <w:t>Roermond </w:t>
            </w:r>
          </w:p>
        </w:tc>
      </w:tr>
      <w:tr w:rsidR="00341A50" w:rsidRPr="009F5160" w14:paraId="3950419E"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7946E140" w14:textId="77777777" w:rsidR="00341A50" w:rsidRPr="009F5160" w:rsidRDefault="00341A50" w:rsidP="00341A50">
            <w:pPr>
              <w:textAlignment w:val="baseline"/>
              <w:rPr>
                <w:sz w:val="22"/>
                <w:szCs w:val="22"/>
              </w:rPr>
            </w:pPr>
            <w:r w:rsidRPr="009F5160">
              <w:rPr>
                <w:rFonts w:ascii="Calibri" w:hAnsi="Calibri" w:cs="Calibri"/>
                <w:sz w:val="22"/>
                <w:szCs w:val="22"/>
              </w:rPr>
              <w:t>RD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2F3C50B5" w14:textId="77777777" w:rsidR="00341A50" w:rsidRPr="009F5160" w:rsidRDefault="00341A50" w:rsidP="00341A50">
            <w:pPr>
              <w:textAlignment w:val="baseline"/>
              <w:rPr>
                <w:sz w:val="22"/>
                <w:szCs w:val="22"/>
              </w:rPr>
            </w:pPr>
            <w:r w:rsidRPr="009F5160">
              <w:rPr>
                <w:rFonts w:ascii="Calibri" w:hAnsi="Calibri" w:cs="Calibri"/>
                <w:sz w:val="22"/>
                <w:szCs w:val="22"/>
              </w:rPr>
              <w:t>Posthumalaan 100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7F0FE5B" w14:textId="77777777" w:rsidR="00341A50" w:rsidRPr="009F5160" w:rsidRDefault="00341A50" w:rsidP="00341A50">
            <w:pPr>
              <w:textAlignment w:val="baseline"/>
              <w:rPr>
                <w:sz w:val="22"/>
                <w:szCs w:val="22"/>
              </w:rPr>
            </w:pPr>
            <w:r w:rsidRPr="009F5160">
              <w:rPr>
                <w:rFonts w:ascii="Calibri" w:hAnsi="Calibri" w:cs="Calibri"/>
                <w:sz w:val="22"/>
                <w:szCs w:val="22"/>
              </w:rPr>
              <w:t>3072 AG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335AB14A" w14:textId="77777777" w:rsidR="00341A50" w:rsidRPr="009F5160" w:rsidRDefault="00341A50" w:rsidP="00341A50">
            <w:pPr>
              <w:textAlignment w:val="baseline"/>
              <w:rPr>
                <w:sz w:val="22"/>
                <w:szCs w:val="22"/>
              </w:rPr>
            </w:pPr>
            <w:r w:rsidRPr="009F5160">
              <w:rPr>
                <w:rFonts w:ascii="Calibri" w:hAnsi="Calibri" w:cs="Calibri"/>
                <w:sz w:val="22"/>
                <w:szCs w:val="22"/>
              </w:rPr>
              <w:t>Rotterdam </w:t>
            </w:r>
          </w:p>
        </w:tc>
      </w:tr>
      <w:tr w:rsidR="00341A50" w:rsidRPr="009F5160" w14:paraId="7B7C8C68"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56F22D27" w14:textId="77777777" w:rsidR="00341A50" w:rsidRPr="009F5160" w:rsidRDefault="00341A50" w:rsidP="00341A50">
            <w:pPr>
              <w:textAlignment w:val="baseline"/>
              <w:rPr>
                <w:sz w:val="22"/>
                <w:szCs w:val="22"/>
              </w:rPr>
            </w:pPr>
            <w:r w:rsidRPr="009F5160">
              <w:rPr>
                <w:rFonts w:ascii="Calibri" w:hAnsi="Calibri" w:cs="Calibri"/>
                <w:sz w:val="22"/>
                <w:szCs w:val="22"/>
              </w:rPr>
              <w:t>UR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23BB1A72" w14:textId="77777777" w:rsidR="00341A50" w:rsidRPr="009F5160" w:rsidRDefault="00341A50" w:rsidP="00341A50">
            <w:pPr>
              <w:textAlignment w:val="baseline"/>
              <w:rPr>
                <w:sz w:val="22"/>
                <w:szCs w:val="22"/>
              </w:rPr>
            </w:pPr>
            <w:r w:rsidRPr="009F5160">
              <w:rPr>
                <w:rFonts w:ascii="Calibri" w:hAnsi="Calibri" w:cs="Calibri"/>
                <w:sz w:val="22"/>
                <w:szCs w:val="22"/>
              </w:rPr>
              <w:t>Graadt van Roggenweg 400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BF242C2" w14:textId="77777777" w:rsidR="00341A50" w:rsidRPr="009F5160" w:rsidRDefault="00341A50" w:rsidP="00341A50">
            <w:pPr>
              <w:textAlignment w:val="baseline"/>
              <w:rPr>
                <w:sz w:val="22"/>
                <w:szCs w:val="22"/>
              </w:rPr>
            </w:pPr>
            <w:r w:rsidRPr="009F5160">
              <w:rPr>
                <w:rFonts w:ascii="Calibri" w:hAnsi="Calibri" w:cs="Calibri"/>
                <w:sz w:val="22"/>
                <w:szCs w:val="22"/>
              </w:rPr>
              <w:t>3531 AH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77F7E0EB" w14:textId="77777777" w:rsidR="00341A50" w:rsidRPr="009F5160" w:rsidRDefault="00341A50" w:rsidP="00341A50">
            <w:pPr>
              <w:textAlignment w:val="baseline"/>
              <w:rPr>
                <w:sz w:val="22"/>
                <w:szCs w:val="22"/>
              </w:rPr>
            </w:pPr>
            <w:r w:rsidRPr="009F5160">
              <w:rPr>
                <w:rFonts w:ascii="Calibri" w:hAnsi="Calibri" w:cs="Calibri"/>
                <w:sz w:val="22"/>
                <w:szCs w:val="22"/>
              </w:rPr>
              <w:t>Utrecht </w:t>
            </w:r>
          </w:p>
        </w:tc>
      </w:tr>
      <w:tr w:rsidR="00341A50" w:rsidRPr="009F5160" w14:paraId="633DB3DD"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7423677E" w14:textId="6FB362C7" w:rsidR="00341A50" w:rsidRPr="009F5160" w:rsidRDefault="00341A50" w:rsidP="00341A50">
            <w:pPr>
              <w:textAlignment w:val="baseline"/>
              <w:rPr>
                <w:rFonts w:ascii="Calibri" w:hAnsi="Calibri" w:cs="Calibri"/>
                <w:sz w:val="22"/>
                <w:szCs w:val="22"/>
              </w:rPr>
            </w:pPr>
            <w:r w:rsidRPr="009F5160">
              <w:rPr>
                <w:rFonts w:ascii="Calibri" w:hAnsi="Calibri" w:cs="Calibri"/>
                <w:sz w:val="22"/>
                <w:szCs w:val="22"/>
              </w:rPr>
              <w:t>UR-</w:t>
            </w:r>
            <w:r w:rsidR="0066528F" w:rsidRPr="009F5160">
              <w:rPr>
                <w:rFonts w:ascii="Calibri" w:hAnsi="Calibri" w:cs="Calibri"/>
                <w:sz w:val="22"/>
                <w:szCs w:val="22"/>
              </w:rPr>
              <w:t>DPGB/</w:t>
            </w:r>
            <w:r w:rsidR="0071751C" w:rsidRPr="009F5160">
              <w:rPr>
                <w:rFonts w:ascii="Calibri" w:hAnsi="Calibri" w:cs="Calibri"/>
                <w:sz w:val="22"/>
                <w:szCs w:val="22"/>
              </w:rPr>
              <w:t xml:space="preserve"> DZW</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0D463467" w14:textId="77777777" w:rsidR="00341A50" w:rsidRPr="009F5160" w:rsidRDefault="00341A50" w:rsidP="00341A50">
            <w:pPr>
              <w:textAlignment w:val="baseline"/>
              <w:rPr>
                <w:sz w:val="22"/>
                <w:szCs w:val="22"/>
              </w:rPr>
            </w:pPr>
            <w:r w:rsidRPr="009F5160">
              <w:rPr>
                <w:rFonts w:ascii="Calibri" w:hAnsi="Calibri" w:cs="Calibri"/>
                <w:sz w:val="22"/>
                <w:szCs w:val="22"/>
              </w:rPr>
              <w:t>Papendorpseweg 93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9550EFC" w14:textId="77777777" w:rsidR="00341A50" w:rsidRPr="009F5160" w:rsidRDefault="00341A50" w:rsidP="00341A50">
            <w:pPr>
              <w:textAlignment w:val="baseline"/>
              <w:rPr>
                <w:sz w:val="22"/>
                <w:szCs w:val="22"/>
              </w:rPr>
            </w:pPr>
            <w:r w:rsidRPr="009F5160">
              <w:rPr>
                <w:rFonts w:ascii="Calibri" w:hAnsi="Calibri" w:cs="Calibri"/>
                <w:sz w:val="22"/>
                <w:szCs w:val="22"/>
              </w:rPr>
              <w:t>3528 BJ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F2CC2E6" w14:textId="77777777" w:rsidR="00341A50" w:rsidRPr="009F5160" w:rsidRDefault="00341A50" w:rsidP="00341A50">
            <w:pPr>
              <w:textAlignment w:val="baseline"/>
              <w:rPr>
                <w:sz w:val="22"/>
                <w:szCs w:val="22"/>
              </w:rPr>
            </w:pPr>
            <w:r w:rsidRPr="009F5160">
              <w:rPr>
                <w:rFonts w:ascii="Calibri" w:hAnsi="Calibri" w:cs="Calibri"/>
                <w:sz w:val="22"/>
                <w:szCs w:val="22"/>
              </w:rPr>
              <w:t>Utrecht </w:t>
            </w:r>
          </w:p>
        </w:tc>
      </w:tr>
      <w:tr w:rsidR="00341A50" w:rsidRPr="009F5160" w14:paraId="35275CE3" w14:textId="77777777">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512A1BF9" w14:textId="77777777" w:rsidR="00341A50" w:rsidRPr="009F5160" w:rsidRDefault="00341A50" w:rsidP="00341A50">
            <w:pPr>
              <w:textAlignment w:val="baseline"/>
              <w:rPr>
                <w:sz w:val="22"/>
                <w:szCs w:val="22"/>
              </w:rPr>
            </w:pPr>
            <w:r w:rsidRPr="009F5160">
              <w:rPr>
                <w:rFonts w:ascii="Calibri" w:hAnsi="Calibri" w:cs="Calibri"/>
                <w:sz w:val="22"/>
                <w:szCs w:val="22"/>
              </w:rPr>
              <w:t>ZS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577FEE81" w14:textId="77777777" w:rsidR="00341A50" w:rsidRPr="009F5160" w:rsidRDefault="00341A50" w:rsidP="00341A50">
            <w:pPr>
              <w:textAlignment w:val="baseline"/>
              <w:rPr>
                <w:sz w:val="22"/>
                <w:szCs w:val="22"/>
              </w:rPr>
            </w:pPr>
            <w:r w:rsidRPr="009F5160">
              <w:rPr>
                <w:rFonts w:ascii="Calibri" w:hAnsi="Calibri" w:cs="Calibri"/>
                <w:sz w:val="22"/>
                <w:szCs w:val="22"/>
              </w:rPr>
              <w:t>Stationsstraat 112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1EDBCE7" w14:textId="77777777" w:rsidR="00341A50" w:rsidRPr="009F5160" w:rsidRDefault="00341A50" w:rsidP="00341A50">
            <w:pPr>
              <w:textAlignment w:val="baseline"/>
              <w:rPr>
                <w:sz w:val="22"/>
                <w:szCs w:val="22"/>
              </w:rPr>
            </w:pPr>
            <w:r w:rsidRPr="009F5160">
              <w:rPr>
                <w:rFonts w:ascii="Calibri" w:hAnsi="Calibri" w:cs="Calibri"/>
                <w:sz w:val="22"/>
                <w:szCs w:val="22"/>
              </w:rPr>
              <w:t>1506 DK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7874D549" w14:textId="77777777" w:rsidR="00341A50" w:rsidRPr="009F5160" w:rsidRDefault="00341A50" w:rsidP="00341A50">
            <w:pPr>
              <w:textAlignment w:val="baseline"/>
              <w:rPr>
                <w:sz w:val="22"/>
                <w:szCs w:val="22"/>
              </w:rPr>
            </w:pPr>
            <w:r w:rsidRPr="009F5160">
              <w:rPr>
                <w:rFonts w:ascii="Calibri" w:hAnsi="Calibri" w:cs="Calibri"/>
                <w:sz w:val="22"/>
                <w:szCs w:val="22"/>
              </w:rPr>
              <w:t>Zaandam </w:t>
            </w:r>
          </w:p>
        </w:tc>
      </w:tr>
    </w:tbl>
    <w:p w14:paraId="3E2A3EE6" w14:textId="6CE1947F" w:rsidR="00502DB9" w:rsidRPr="00224D02" w:rsidRDefault="00502DB9" w:rsidP="007E2462">
      <w:pPr>
        <w:pStyle w:val="Kop2"/>
        <w:tabs>
          <w:tab w:val="clear" w:pos="5540"/>
          <w:tab w:val="num" w:pos="4820"/>
        </w:tabs>
        <w:ind w:left="567" w:hanging="567"/>
      </w:pPr>
      <w:bookmarkStart w:id="11" w:name="_Toc177541013"/>
      <w:bookmarkStart w:id="12" w:name="_Toc177541105"/>
      <w:bookmarkStart w:id="13" w:name="_Toc177541184"/>
      <w:bookmarkStart w:id="14" w:name="_Toc177548483"/>
      <w:bookmarkStart w:id="15" w:name="_Toc177548565"/>
      <w:bookmarkStart w:id="16" w:name="_Toc177973792"/>
      <w:bookmarkStart w:id="17" w:name="_Toc177973874"/>
      <w:bookmarkStart w:id="18" w:name="_Toc177541015"/>
      <w:bookmarkStart w:id="19" w:name="_Toc177541107"/>
      <w:bookmarkStart w:id="20" w:name="_Toc177541186"/>
      <w:bookmarkStart w:id="21" w:name="_Toc177548485"/>
      <w:bookmarkStart w:id="22" w:name="_Toc177548567"/>
      <w:bookmarkStart w:id="23" w:name="_Toc177973794"/>
      <w:bookmarkStart w:id="24" w:name="_Toc177973876"/>
      <w:bookmarkStart w:id="25" w:name="_Toc177541016"/>
      <w:bookmarkStart w:id="26" w:name="_Toc177541108"/>
      <w:bookmarkStart w:id="27" w:name="_Toc177541187"/>
      <w:bookmarkStart w:id="28" w:name="_Toc177548486"/>
      <w:bookmarkStart w:id="29" w:name="_Toc177548568"/>
      <w:bookmarkStart w:id="30" w:name="_Toc177973795"/>
      <w:bookmarkStart w:id="31" w:name="_Toc177973877"/>
      <w:bookmarkStart w:id="32" w:name="_Toc177541017"/>
      <w:bookmarkStart w:id="33" w:name="_Toc177541109"/>
      <w:bookmarkStart w:id="34" w:name="_Toc177541188"/>
      <w:bookmarkStart w:id="35" w:name="_Toc177548487"/>
      <w:bookmarkStart w:id="36" w:name="_Toc177548569"/>
      <w:bookmarkStart w:id="37" w:name="_Toc177973796"/>
      <w:bookmarkStart w:id="38" w:name="_Toc177973878"/>
      <w:bookmarkStart w:id="39" w:name="_Toc177541018"/>
      <w:bookmarkStart w:id="40" w:name="_Toc177541110"/>
      <w:bookmarkStart w:id="41" w:name="_Toc177541189"/>
      <w:bookmarkStart w:id="42" w:name="_Toc177548488"/>
      <w:bookmarkStart w:id="43" w:name="_Toc177548570"/>
      <w:bookmarkStart w:id="44" w:name="_Toc177973797"/>
      <w:bookmarkStart w:id="45" w:name="_Toc177973879"/>
      <w:bookmarkStart w:id="46" w:name="_Toc177541021"/>
      <w:bookmarkStart w:id="47" w:name="_Toc177541113"/>
      <w:bookmarkStart w:id="48" w:name="_Toc177541192"/>
      <w:bookmarkStart w:id="49" w:name="_Toc177548491"/>
      <w:bookmarkStart w:id="50" w:name="_Toc177548573"/>
      <w:bookmarkStart w:id="51" w:name="_Toc177973800"/>
      <w:bookmarkStart w:id="52" w:name="_Toc177973882"/>
      <w:bookmarkStart w:id="53" w:name="_Toc177541024"/>
      <w:bookmarkStart w:id="54" w:name="_Toc177541116"/>
      <w:bookmarkStart w:id="55" w:name="_Toc177541195"/>
      <w:bookmarkStart w:id="56" w:name="_Toc177548494"/>
      <w:bookmarkStart w:id="57" w:name="_Toc177548576"/>
      <w:bookmarkStart w:id="58" w:name="_Toc177973803"/>
      <w:bookmarkStart w:id="59" w:name="_Toc177973885"/>
      <w:bookmarkStart w:id="60" w:name="_Toc177541025"/>
      <w:bookmarkStart w:id="61" w:name="_Toc177541117"/>
      <w:bookmarkStart w:id="62" w:name="_Toc177541196"/>
      <w:bookmarkStart w:id="63" w:name="_Toc177548495"/>
      <w:bookmarkStart w:id="64" w:name="_Toc177548577"/>
      <w:bookmarkStart w:id="65" w:name="_Toc177973804"/>
      <w:bookmarkStart w:id="66" w:name="_Toc177973886"/>
      <w:bookmarkStart w:id="67" w:name="_Toc177541026"/>
      <w:bookmarkStart w:id="68" w:name="_Toc177541118"/>
      <w:bookmarkStart w:id="69" w:name="_Toc177541197"/>
      <w:bookmarkStart w:id="70" w:name="_Toc177548496"/>
      <w:bookmarkStart w:id="71" w:name="_Toc177548578"/>
      <w:bookmarkStart w:id="72" w:name="_Toc177973805"/>
      <w:bookmarkStart w:id="73" w:name="_Toc177973887"/>
      <w:bookmarkStart w:id="74" w:name="_Toc177541027"/>
      <w:bookmarkStart w:id="75" w:name="_Toc177541119"/>
      <w:bookmarkStart w:id="76" w:name="_Toc177541198"/>
      <w:bookmarkStart w:id="77" w:name="_Toc177548497"/>
      <w:bookmarkStart w:id="78" w:name="_Toc177548579"/>
      <w:bookmarkStart w:id="79" w:name="_Toc177973806"/>
      <w:bookmarkStart w:id="80" w:name="_Toc177973888"/>
      <w:bookmarkStart w:id="81" w:name="_Toc177541028"/>
      <w:bookmarkStart w:id="82" w:name="_Toc177541120"/>
      <w:bookmarkStart w:id="83" w:name="_Toc177541199"/>
      <w:bookmarkStart w:id="84" w:name="_Toc177548498"/>
      <w:bookmarkStart w:id="85" w:name="_Toc177548580"/>
      <w:bookmarkStart w:id="86" w:name="_Toc177973807"/>
      <w:bookmarkStart w:id="87" w:name="_Toc177973889"/>
      <w:bookmarkStart w:id="88" w:name="_Toc177541029"/>
      <w:bookmarkStart w:id="89" w:name="_Toc177541121"/>
      <w:bookmarkStart w:id="90" w:name="_Toc177541200"/>
      <w:bookmarkStart w:id="91" w:name="_Toc177548499"/>
      <w:bookmarkStart w:id="92" w:name="_Toc177548581"/>
      <w:bookmarkStart w:id="93" w:name="_Toc177973808"/>
      <w:bookmarkStart w:id="94" w:name="_Toc177973890"/>
      <w:bookmarkStart w:id="95" w:name="_Toc341167352"/>
      <w:bookmarkStart w:id="96" w:name="_Toc24269288"/>
      <w:bookmarkStart w:id="97" w:name="_Toc238029958"/>
      <w:bookmarkStart w:id="98" w:name="_Toc17039602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224D02">
        <w:t>Ambitie van de SVB</w:t>
      </w:r>
      <w:bookmarkEnd w:id="98"/>
    </w:p>
    <w:p w14:paraId="7D98546B" w14:textId="56EF3A3E" w:rsidR="00CE35F3" w:rsidRPr="009F5160" w:rsidRDefault="00CE35F3" w:rsidP="00CE35F3">
      <w:pPr>
        <w:jc w:val="both"/>
        <w:rPr>
          <w:rFonts w:asciiTheme="minorHAnsi" w:eastAsia="Calibri" w:hAnsiTheme="minorHAnsi" w:cstheme="minorBidi"/>
          <w:sz w:val="22"/>
          <w:szCs w:val="22"/>
        </w:rPr>
      </w:pPr>
      <w:r w:rsidRPr="4E456E02">
        <w:rPr>
          <w:rFonts w:asciiTheme="minorHAnsi" w:eastAsia="Calibri" w:hAnsiTheme="minorHAnsi" w:cstheme="minorBidi"/>
          <w:sz w:val="22"/>
          <w:szCs w:val="22"/>
        </w:rPr>
        <w:t>De maatschappij is altijd in beweging, net als de wensen en behoeften van burgers. Als uitvoerder en gezicht van de overheid willen we met de SVB continu voorzien in deze veranderende behoeften. Dit kunnen we alleen maar doen als we kijken naar de veranderende behoeften van de burgers. Maar ook als we kritisch naar onszelf durven kijken en meebewegen met de dynamiek van de maatschappij. De SVB stelt vast, kent toe, toetst en handhaaft. We informeren persoonsgericht, geautomatiseerd digitaal waar dat kan en via maatwerk waar nodig.</w:t>
      </w:r>
    </w:p>
    <w:p w14:paraId="04395083" w14:textId="21ECE5A8" w:rsidR="00CE35F3" w:rsidRDefault="00CE35F3" w:rsidP="00CE35F3">
      <w:pPr>
        <w:jc w:val="both"/>
        <w:rPr>
          <w:rFonts w:asciiTheme="minorHAnsi" w:eastAsia="Calibri" w:hAnsiTheme="minorHAnsi" w:cstheme="minorBidi"/>
          <w:sz w:val="22"/>
          <w:szCs w:val="22"/>
        </w:rPr>
      </w:pPr>
      <w:r w:rsidRPr="009F5160">
        <w:rPr>
          <w:rFonts w:asciiTheme="minorHAnsi" w:eastAsia="Calibri" w:hAnsiTheme="minorHAnsi" w:cstheme="minorBidi"/>
          <w:sz w:val="22"/>
          <w:szCs w:val="22"/>
        </w:rPr>
        <w:lastRenderedPageBreak/>
        <w:t>Als effectieve, wendbare organisatie blijven we vernieuwen. Hiermee vervullen we ook onze rol in de (internationale) keten(s) op een goede manier. De focus van alle organisaties in de keten moet daarbij gericht zijn op de dienstverlening, die waarde oplevert voor de burger. De SVB wil vanuit deze kerntaken ook komen tot een versterkt dienstenaanbod voor de burger en met inzet op vereenvoudiging van wet- en regelgeving, om daarmee een toekomstbestendige dienstverlener te zijn binnen één overheid waarbij de burger centraal staat.</w:t>
      </w:r>
    </w:p>
    <w:p w14:paraId="19F4F2CC" w14:textId="46158A64" w:rsidR="00FF43E3" w:rsidRPr="00A76EDC" w:rsidRDefault="00A76EDC" w:rsidP="00A76EDC">
      <w:pPr>
        <w:jc w:val="both"/>
        <w:rPr>
          <w:rFonts w:asciiTheme="minorHAnsi" w:hAnsiTheme="minorHAnsi" w:cstheme="minorBidi"/>
          <w:sz w:val="22"/>
          <w:szCs w:val="22"/>
        </w:rPr>
      </w:pPr>
      <w:r w:rsidRPr="4E456E02">
        <w:rPr>
          <w:rFonts w:asciiTheme="minorHAnsi" w:hAnsiTheme="minorHAnsi" w:cstheme="minorBidi"/>
          <w:sz w:val="22"/>
          <w:szCs w:val="22"/>
        </w:rPr>
        <w:t xml:space="preserve">Vanuit haar maatschappelijke rol heeft de SVB drie sustainable development goals (SDG's) van de Verenigde Naties omarmd: </w:t>
      </w:r>
    </w:p>
    <w:p w14:paraId="30C938D1" w14:textId="77CB5036" w:rsidR="00A76EDC" w:rsidRPr="00A76EDC" w:rsidRDefault="00A76EDC" w:rsidP="00931DA7">
      <w:pPr>
        <w:ind w:left="708"/>
        <w:jc w:val="both"/>
        <w:rPr>
          <w:rFonts w:asciiTheme="minorHAnsi" w:hAnsiTheme="minorHAnsi" w:cstheme="minorHAnsi"/>
          <w:sz w:val="22"/>
          <w:szCs w:val="22"/>
        </w:rPr>
      </w:pPr>
      <w:r w:rsidRPr="00A76EDC">
        <w:rPr>
          <w:rFonts w:asciiTheme="minorHAnsi" w:hAnsiTheme="minorHAnsi" w:cstheme="minorHAnsi"/>
          <w:sz w:val="22"/>
          <w:szCs w:val="22"/>
        </w:rPr>
        <w:t>•</w:t>
      </w:r>
      <w:r w:rsidRPr="00A76EDC">
        <w:rPr>
          <w:rFonts w:asciiTheme="minorHAnsi" w:hAnsiTheme="minorHAnsi" w:cstheme="minorHAnsi"/>
          <w:sz w:val="22"/>
          <w:szCs w:val="22"/>
        </w:rPr>
        <w:tab/>
        <w:t>Einde aan de armoede (SDG 1): door actief mensen op te zoeken die mogelijk recht hebben op onze regelingen en burgers met (dreigende) schulden te helpen</w:t>
      </w:r>
      <w:r w:rsidR="0052387B">
        <w:rPr>
          <w:rFonts w:asciiTheme="minorHAnsi" w:hAnsiTheme="minorHAnsi" w:cstheme="minorHAnsi"/>
          <w:sz w:val="22"/>
          <w:szCs w:val="22"/>
        </w:rPr>
        <w:t>,</w:t>
      </w:r>
      <w:r w:rsidRPr="00A76EDC">
        <w:rPr>
          <w:rFonts w:asciiTheme="minorHAnsi" w:hAnsiTheme="minorHAnsi" w:cstheme="minorHAnsi"/>
          <w:sz w:val="22"/>
          <w:szCs w:val="22"/>
        </w:rPr>
        <w:t xml:space="preserve"> of door te verwijzen naar gemeenten en andere instanties </w:t>
      </w:r>
    </w:p>
    <w:p w14:paraId="32956EF0" w14:textId="77777777" w:rsidR="00A76EDC" w:rsidRPr="00A76EDC" w:rsidRDefault="00A76EDC" w:rsidP="00931DA7">
      <w:pPr>
        <w:ind w:left="708"/>
        <w:jc w:val="both"/>
        <w:rPr>
          <w:rFonts w:asciiTheme="minorHAnsi" w:hAnsiTheme="minorHAnsi" w:cstheme="minorHAnsi"/>
          <w:sz w:val="22"/>
          <w:szCs w:val="22"/>
        </w:rPr>
      </w:pPr>
      <w:r w:rsidRPr="00A76EDC">
        <w:rPr>
          <w:rFonts w:asciiTheme="minorHAnsi" w:hAnsiTheme="minorHAnsi" w:cstheme="minorHAnsi"/>
          <w:sz w:val="22"/>
          <w:szCs w:val="22"/>
        </w:rPr>
        <w:t>•</w:t>
      </w:r>
      <w:r w:rsidRPr="00A76EDC">
        <w:rPr>
          <w:rFonts w:asciiTheme="minorHAnsi" w:hAnsiTheme="minorHAnsi" w:cstheme="minorHAnsi"/>
          <w:sz w:val="22"/>
          <w:szCs w:val="22"/>
        </w:rPr>
        <w:tab/>
        <w:t xml:space="preserve">Ongelijkheid verminderen (SDG 10): De SVB wil divers en inclusief zijn en een afspiegeling van de maatschappij. Een organisatie die elke unieke burger gelijkwaardig behandelt en waar alle medewerkers kunnen zijn wie ze zijn en gelijke kansen hebben.  Dat doen we door het creëren van plaatsen voor arbeidsparticipanten, het toepassen van social return en door samen te werken met Sociaal ondernemers. </w:t>
      </w:r>
    </w:p>
    <w:p w14:paraId="4A3C61A9" w14:textId="29CDABD4" w:rsidR="00A76EDC" w:rsidRDefault="00A76EDC" w:rsidP="00931DA7">
      <w:pPr>
        <w:ind w:left="708"/>
        <w:jc w:val="both"/>
        <w:rPr>
          <w:rFonts w:asciiTheme="minorHAnsi" w:hAnsiTheme="minorHAnsi" w:cstheme="minorHAnsi"/>
          <w:sz w:val="22"/>
          <w:szCs w:val="22"/>
        </w:rPr>
      </w:pPr>
      <w:r w:rsidRPr="00A76EDC">
        <w:rPr>
          <w:rFonts w:asciiTheme="minorHAnsi" w:hAnsiTheme="minorHAnsi" w:cstheme="minorHAnsi"/>
          <w:sz w:val="22"/>
          <w:szCs w:val="22"/>
        </w:rPr>
        <w:t>•</w:t>
      </w:r>
      <w:r w:rsidRPr="00A76EDC">
        <w:rPr>
          <w:rFonts w:asciiTheme="minorHAnsi" w:hAnsiTheme="minorHAnsi" w:cstheme="minorHAnsi"/>
          <w:sz w:val="22"/>
          <w:szCs w:val="22"/>
        </w:rPr>
        <w:tab/>
        <w:t>Klimaatactie (SDG 13). Verder werkt de SVB toe naar een klimaatneutrale bedrijfsvoering in 2030 door het reduceren van onze CO2uitstoot, circulair in te kopen en het verduurzamen van onze locaties. Daarbij beloont de SVB klimaatvriendelijk ondernemen.</w:t>
      </w:r>
    </w:p>
    <w:p w14:paraId="5E5C94D4" w14:textId="77777777" w:rsidR="00A76EDC" w:rsidRPr="009F5160" w:rsidRDefault="00A76EDC" w:rsidP="00CE35F3">
      <w:pPr>
        <w:jc w:val="both"/>
        <w:rPr>
          <w:rFonts w:asciiTheme="minorHAnsi" w:hAnsiTheme="minorHAnsi" w:cstheme="minorHAnsi"/>
          <w:sz w:val="22"/>
          <w:szCs w:val="22"/>
        </w:rPr>
      </w:pPr>
    </w:p>
    <w:p w14:paraId="25D26F7C" w14:textId="36C6E1E0" w:rsidR="00CE35F3" w:rsidRPr="009F5160" w:rsidRDefault="00CE35F3" w:rsidP="00CE35F3">
      <w:pPr>
        <w:rPr>
          <w:rFonts w:asciiTheme="minorHAnsi" w:hAnsiTheme="minorHAnsi" w:cstheme="minorHAnsi"/>
          <w:sz w:val="22"/>
          <w:szCs w:val="22"/>
        </w:rPr>
      </w:pPr>
      <w:r w:rsidRPr="009F5160">
        <w:rPr>
          <w:rFonts w:asciiTheme="minorHAnsi" w:hAnsiTheme="minorHAnsi" w:cstheme="minorHAnsi"/>
          <w:sz w:val="22"/>
          <w:szCs w:val="22"/>
        </w:rPr>
        <w:t xml:space="preserve">Oog hebben voor burgers, betekent oog hebben voor onze medewerkers. Door een aantrekkelijke werkgever te zijn kunnen we maatschappelijk bevlogen medewerkers aan ons verbinden, met uitdagend werk en kansen om te groeien, persoonlijk en in hun werk. Zodat zij onze </w:t>
      </w:r>
      <w:r w:rsidR="00713DEF">
        <w:rPr>
          <w:rFonts w:asciiTheme="minorHAnsi" w:hAnsiTheme="minorHAnsi" w:cstheme="minorHAnsi"/>
          <w:sz w:val="22"/>
          <w:szCs w:val="22"/>
        </w:rPr>
        <w:t xml:space="preserve">burgers </w:t>
      </w:r>
      <w:r w:rsidRPr="009F5160">
        <w:rPr>
          <w:rFonts w:asciiTheme="minorHAnsi" w:hAnsiTheme="minorHAnsi" w:cstheme="minorHAnsi"/>
          <w:sz w:val="22"/>
          <w:szCs w:val="22"/>
        </w:rPr>
        <w:t>persoonsgericht en volgens de bedoeling van de wet van dienst kunnen zijn.</w:t>
      </w:r>
    </w:p>
    <w:p w14:paraId="4D5E5BD2" w14:textId="77777777" w:rsidR="007F3A57" w:rsidRPr="00224D02" w:rsidRDefault="00BB098B" w:rsidP="007E2462">
      <w:pPr>
        <w:pStyle w:val="Kop2"/>
        <w:tabs>
          <w:tab w:val="clear" w:pos="5540"/>
          <w:tab w:val="num" w:pos="4820"/>
        </w:tabs>
        <w:ind w:left="709" w:hanging="709"/>
      </w:pPr>
      <w:bookmarkStart w:id="99" w:name="_Toc170396029"/>
      <w:r w:rsidRPr="00224D02">
        <w:t>Ui</w:t>
      </w:r>
      <w:r w:rsidR="007F3A57" w:rsidRPr="00224D02">
        <w:t>tvoering aanbesteding</w:t>
      </w:r>
      <w:bookmarkEnd w:id="95"/>
      <w:bookmarkEnd w:id="99"/>
    </w:p>
    <w:p w14:paraId="5E847F2A" w14:textId="44DAABD3" w:rsidR="00E55DAF" w:rsidRPr="009F5160" w:rsidRDefault="004B1F06" w:rsidP="4E456E02">
      <w:pPr>
        <w:pStyle w:val="StandaardBasis"/>
        <w:jc w:val="both"/>
        <w:rPr>
          <w:sz w:val="22"/>
          <w:szCs w:val="22"/>
        </w:rPr>
      </w:pPr>
      <w:r w:rsidRPr="009F5160">
        <w:rPr>
          <w:sz w:val="22"/>
          <w:szCs w:val="22"/>
        </w:rPr>
        <w:t>Deze aanbesteding vindt plaats onder de vera</w:t>
      </w:r>
      <w:r w:rsidR="00F4494E" w:rsidRPr="009F5160">
        <w:rPr>
          <w:sz w:val="22"/>
          <w:szCs w:val="22"/>
        </w:rPr>
        <w:t>ntwoordelijkheid van de afdeling Inkoop en Contractmanagement (ICM), onderdeel van de directie</w:t>
      </w:r>
      <w:r w:rsidR="0048018D" w:rsidRPr="009F5160">
        <w:rPr>
          <w:sz w:val="22"/>
          <w:szCs w:val="22"/>
        </w:rPr>
        <w:t xml:space="preserve"> Bedrijfsvoering</w:t>
      </w:r>
      <w:r w:rsidRPr="009F5160">
        <w:rPr>
          <w:sz w:val="22"/>
          <w:szCs w:val="22"/>
        </w:rPr>
        <w:t xml:space="preserve">. </w:t>
      </w:r>
      <w:r w:rsidR="00F83852">
        <w:rPr>
          <w:sz w:val="22"/>
          <w:szCs w:val="22"/>
        </w:rPr>
        <w:t>Een medewerker van ICM</w:t>
      </w:r>
      <w:r w:rsidRPr="009F5160">
        <w:rPr>
          <w:sz w:val="22"/>
          <w:szCs w:val="22"/>
        </w:rPr>
        <w:t xml:space="preserve"> </w:t>
      </w:r>
      <w:r w:rsidR="00F4494E" w:rsidRPr="009F5160">
        <w:rPr>
          <w:sz w:val="22"/>
          <w:szCs w:val="22"/>
        </w:rPr>
        <w:t xml:space="preserve">treedt </w:t>
      </w:r>
      <w:r w:rsidR="00566D72" w:rsidRPr="009F5160">
        <w:rPr>
          <w:sz w:val="22"/>
          <w:szCs w:val="22"/>
        </w:rPr>
        <w:t xml:space="preserve">gedurende de aanbesteding </w:t>
      </w:r>
      <w:r w:rsidR="00F4494E" w:rsidRPr="009F5160">
        <w:rPr>
          <w:sz w:val="22"/>
          <w:szCs w:val="22"/>
        </w:rPr>
        <w:t xml:space="preserve">op als contactpersoon namens de SVB. </w:t>
      </w:r>
      <w:r w:rsidRPr="009F5160">
        <w:rPr>
          <w:sz w:val="22"/>
          <w:szCs w:val="22"/>
        </w:rPr>
        <w:t xml:space="preserve">Inkoop is verantwoordelijk </w:t>
      </w:r>
      <w:r w:rsidR="00F4494E" w:rsidRPr="009F5160">
        <w:rPr>
          <w:sz w:val="22"/>
          <w:szCs w:val="22"/>
        </w:rPr>
        <w:t xml:space="preserve">voor de begeleiding van het </w:t>
      </w:r>
      <w:r w:rsidRPr="009F5160">
        <w:rPr>
          <w:sz w:val="22"/>
          <w:szCs w:val="22"/>
        </w:rPr>
        <w:t>inkoop</w:t>
      </w:r>
      <w:r w:rsidR="00F4494E" w:rsidRPr="009F5160">
        <w:rPr>
          <w:sz w:val="22"/>
          <w:szCs w:val="22"/>
        </w:rPr>
        <w:t>- en aanbestedings</w:t>
      </w:r>
      <w:r w:rsidRPr="009F5160">
        <w:rPr>
          <w:sz w:val="22"/>
          <w:szCs w:val="22"/>
        </w:rPr>
        <w:t>proces voor de hele organisatie</w:t>
      </w:r>
      <w:r w:rsidR="00F4494E" w:rsidRPr="009F5160">
        <w:rPr>
          <w:sz w:val="22"/>
          <w:szCs w:val="22"/>
        </w:rPr>
        <w:t>.</w:t>
      </w:r>
      <w:r w:rsidRPr="009F5160">
        <w:rPr>
          <w:sz w:val="22"/>
          <w:szCs w:val="22"/>
        </w:rPr>
        <w:t xml:space="preserve"> </w:t>
      </w:r>
      <w:r w:rsidR="00F4494E" w:rsidRPr="009F5160">
        <w:rPr>
          <w:sz w:val="22"/>
          <w:szCs w:val="22"/>
        </w:rPr>
        <w:t xml:space="preserve">Contractmanagement ondersteunt de interne opdrachtgevers en contracteigenaren bij de </w:t>
      </w:r>
      <w:r w:rsidR="00AB181B" w:rsidRPr="009F5160">
        <w:rPr>
          <w:sz w:val="22"/>
          <w:szCs w:val="22"/>
        </w:rPr>
        <w:t xml:space="preserve">voorbereiding van de aanbesteding en de </w:t>
      </w:r>
      <w:r w:rsidR="00F4494E" w:rsidRPr="009F5160">
        <w:rPr>
          <w:sz w:val="22"/>
          <w:szCs w:val="22"/>
        </w:rPr>
        <w:t>uitvoering van overeenkomst</w:t>
      </w:r>
      <w:r w:rsidR="0048018D" w:rsidRPr="009F5160">
        <w:rPr>
          <w:sz w:val="22"/>
          <w:szCs w:val="22"/>
        </w:rPr>
        <w:t>en</w:t>
      </w:r>
      <w:r w:rsidR="00F4494E" w:rsidRPr="009F5160">
        <w:rPr>
          <w:sz w:val="22"/>
          <w:szCs w:val="22"/>
        </w:rPr>
        <w:t>.</w:t>
      </w:r>
    </w:p>
    <w:p w14:paraId="12C62FD2" w14:textId="4CF35F51" w:rsidR="000B49A3" w:rsidRPr="009F5160" w:rsidRDefault="001B1E9B" w:rsidP="00502DB9">
      <w:pPr>
        <w:rPr>
          <w:rFonts w:asciiTheme="minorHAnsi" w:hAnsiTheme="minorHAnsi"/>
          <w:sz w:val="22"/>
          <w:szCs w:val="22"/>
        </w:rPr>
      </w:pPr>
      <w:r w:rsidRPr="00D8186F">
        <w:rPr>
          <w:rFonts w:asciiTheme="minorHAnsi" w:hAnsiTheme="minorHAnsi"/>
          <w:sz w:val="22"/>
          <w:szCs w:val="22"/>
        </w:rPr>
        <w:t xml:space="preserve">Het HR-beleid wordt geformuleerd door de </w:t>
      </w:r>
      <w:r w:rsidR="3D3D83A8" w:rsidRPr="7602B7D3">
        <w:rPr>
          <w:rFonts w:asciiTheme="minorHAnsi" w:hAnsiTheme="minorHAnsi"/>
          <w:sz w:val="22"/>
          <w:szCs w:val="22"/>
        </w:rPr>
        <w:t>afdeling Bel</w:t>
      </w:r>
      <w:r w:rsidR="4A417C4E" w:rsidRPr="7602B7D3">
        <w:rPr>
          <w:rFonts w:asciiTheme="minorHAnsi" w:hAnsiTheme="minorHAnsi"/>
          <w:sz w:val="22"/>
          <w:szCs w:val="22"/>
        </w:rPr>
        <w:t xml:space="preserve">eid </w:t>
      </w:r>
      <w:r w:rsidR="3D3D83A8" w:rsidRPr="7602B7D3">
        <w:rPr>
          <w:rFonts w:asciiTheme="minorHAnsi" w:hAnsiTheme="minorHAnsi"/>
          <w:sz w:val="22"/>
          <w:szCs w:val="22"/>
        </w:rPr>
        <w:t>en Organisatie en de afdeling HR-advies van de directie Bedrijfsvoering</w:t>
      </w:r>
      <w:r w:rsidR="00D8186F" w:rsidRPr="00D8186F">
        <w:rPr>
          <w:rFonts w:asciiTheme="minorHAnsi" w:hAnsiTheme="minorHAnsi"/>
          <w:sz w:val="22"/>
          <w:szCs w:val="22"/>
        </w:rPr>
        <w:t xml:space="preserve">. Uitvoering van het </w:t>
      </w:r>
      <w:r w:rsidR="00D8186F" w:rsidRPr="7602B7D3">
        <w:rPr>
          <w:rFonts w:asciiTheme="minorHAnsi" w:hAnsiTheme="minorHAnsi"/>
          <w:sz w:val="22"/>
          <w:szCs w:val="22"/>
        </w:rPr>
        <w:t>HR</w:t>
      </w:r>
      <w:r w:rsidR="4F340A1B" w:rsidRPr="7602B7D3">
        <w:rPr>
          <w:rFonts w:asciiTheme="minorHAnsi" w:hAnsiTheme="minorHAnsi"/>
          <w:sz w:val="22"/>
          <w:szCs w:val="22"/>
        </w:rPr>
        <w:t xml:space="preserve"> </w:t>
      </w:r>
      <w:r w:rsidR="00D8186F" w:rsidRPr="7602B7D3">
        <w:rPr>
          <w:rFonts w:asciiTheme="minorHAnsi" w:hAnsiTheme="minorHAnsi"/>
          <w:sz w:val="22"/>
          <w:szCs w:val="22"/>
        </w:rPr>
        <w:t>beleid</w:t>
      </w:r>
      <w:r w:rsidR="00D8186F" w:rsidRPr="00D8186F">
        <w:rPr>
          <w:rFonts w:asciiTheme="minorHAnsi" w:hAnsiTheme="minorHAnsi"/>
          <w:sz w:val="22"/>
          <w:szCs w:val="22"/>
        </w:rPr>
        <w:t xml:space="preserve"> geschiedt</w:t>
      </w:r>
      <w:r w:rsidRPr="00D8186F">
        <w:rPr>
          <w:rFonts w:asciiTheme="minorHAnsi" w:hAnsiTheme="minorHAnsi"/>
          <w:sz w:val="22"/>
          <w:szCs w:val="22"/>
        </w:rPr>
        <w:t xml:space="preserve"> op het hoofdkantoor en de vestigingskantoren</w:t>
      </w:r>
      <w:r w:rsidR="00D8186F" w:rsidRPr="00D8186F">
        <w:rPr>
          <w:rFonts w:asciiTheme="minorHAnsi" w:hAnsiTheme="minorHAnsi"/>
          <w:sz w:val="22"/>
          <w:szCs w:val="22"/>
        </w:rPr>
        <w:t>. De Contracteigenaar is de manager HR</w:t>
      </w:r>
      <w:r w:rsidR="55D04921" w:rsidRPr="7602B7D3">
        <w:rPr>
          <w:rFonts w:asciiTheme="minorHAnsi" w:hAnsiTheme="minorHAnsi"/>
          <w:sz w:val="22"/>
          <w:szCs w:val="22"/>
        </w:rPr>
        <w:t xml:space="preserve">, directie </w:t>
      </w:r>
      <w:r w:rsidR="0264C92F" w:rsidRPr="7602B7D3">
        <w:rPr>
          <w:rFonts w:asciiTheme="minorHAnsi" w:hAnsiTheme="minorHAnsi"/>
          <w:sz w:val="22"/>
          <w:szCs w:val="22"/>
        </w:rPr>
        <w:t>Bedrijfsvoering</w:t>
      </w:r>
      <w:r w:rsidR="00D8186F" w:rsidRPr="00D8186F">
        <w:rPr>
          <w:rFonts w:asciiTheme="minorHAnsi" w:hAnsiTheme="minorHAnsi"/>
          <w:sz w:val="22"/>
          <w:szCs w:val="22"/>
        </w:rPr>
        <w:t xml:space="preserve"> van de SVB.</w:t>
      </w:r>
    </w:p>
    <w:p w14:paraId="141708E4" w14:textId="27D15BF8" w:rsidR="00BE60F3" w:rsidRPr="00224D02" w:rsidRDefault="000B49A3" w:rsidP="007E2462">
      <w:pPr>
        <w:pStyle w:val="Kop2"/>
        <w:tabs>
          <w:tab w:val="clear" w:pos="5540"/>
        </w:tabs>
        <w:ind w:left="567" w:hanging="567"/>
      </w:pPr>
      <w:bookmarkStart w:id="100" w:name="_Toc170396030"/>
      <w:r w:rsidRPr="00224D02">
        <w:lastRenderedPageBreak/>
        <w:t>Strategische doelstellingen SVB</w:t>
      </w:r>
      <w:bookmarkEnd w:id="100"/>
      <w:r w:rsidRPr="00224D02">
        <w:t xml:space="preserve"> </w:t>
      </w:r>
    </w:p>
    <w:p w14:paraId="66611572" w14:textId="77777777" w:rsidR="00365299" w:rsidRPr="00365299" w:rsidRDefault="00365299" w:rsidP="00365299">
      <w:pPr>
        <w:pStyle w:val="StandaardTekst"/>
        <w:rPr>
          <w:sz w:val="22"/>
          <w:szCs w:val="22"/>
          <w:lang w:val="nl-NL"/>
        </w:rPr>
      </w:pPr>
      <w:r w:rsidRPr="00365299">
        <w:rPr>
          <w:sz w:val="22"/>
          <w:szCs w:val="22"/>
          <w:lang w:val="nl-NL"/>
        </w:rPr>
        <w:t xml:space="preserve">De SVB gelooft dat gezonde en fitte medewerkers meer plezier beleven in hun werk en daardoor beter kunnen presteren en meer bijdragen aan onze doelstellingen. De SVB zet zich in om hen te ondersteunen bij de realisatie hiervan.  </w:t>
      </w:r>
    </w:p>
    <w:p w14:paraId="3580A5E9" w14:textId="77777777" w:rsidR="00365299" w:rsidRPr="00365299" w:rsidRDefault="00365299" w:rsidP="00365299">
      <w:pPr>
        <w:pStyle w:val="StandaardTekst"/>
        <w:rPr>
          <w:sz w:val="22"/>
          <w:szCs w:val="22"/>
          <w:lang w:val="nl-NL"/>
        </w:rPr>
      </w:pPr>
      <w:r w:rsidRPr="00365299">
        <w:rPr>
          <w:sz w:val="22"/>
          <w:szCs w:val="22"/>
          <w:lang w:val="nl-NL"/>
        </w:rPr>
        <w:t xml:space="preserve">Dit vormt de basis om met energie, in goede gezondheid en bevlogen een leven lang te werken, oftewel, duurzaam inzetbaar te blijven. Als goed werkgever ondersteunen wij enerzijds onze mensen om vitaal te blijven en investeren we in het vakmanschap.  </w:t>
      </w:r>
    </w:p>
    <w:p w14:paraId="25425750" w14:textId="7B5C6100" w:rsidR="00365299" w:rsidRPr="00365299" w:rsidRDefault="00365299" w:rsidP="00365299">
      <w:pPr>
        <w:pStyle w:val="StandaardTekst"/>
        <w:rPr>
          <w:sz w:val="22"/>
          <w:szCs w:val="22"/>
          <w:lang w:val="nl-NL"/>
        </w:rPr>
      </w:pPr>
      <w:r w:rsidRPr="00365299">
        <w:rPr>
          <w:sz w:val="22"/>
          <w:szCs w:val="22"/>
          <w:lang w:val="nl-NL"/>
        </w:rPr>
        <w:t xml:space="preserve">Anderzijds stellen wij ook eisen en verwachten we dat onze medewerkers zelf verantwoordelijkheid en regie nemen.  </w:t>
      </w:r>
    </w:p>
    <w:p w14:paraId="44875C67" w14:textId="3C453F84" w:rsidR="00365299" w:rsidRPr="00365299" w:rsidRDefault="00365299" w:rsidP="00365299">
      <w:pPr>
        <w:pStyle w:val="StandaardTekst"/>
        <w:rPr>
          <w:sz w:val="22"/>
          <w:szCs w:val="22"/>
          <w:lang w:val="nl-NL"/>
        </w:rPr>
      </w:pPr>
      <w:r w:rsidRPr="00365299">
        <w:rPr>
          <w:sz w:val="22"/>
          <w:szCs w:val="22"/>
          <w:lang w:val="nl-NL"/>
        </w:rPr>
        <w:t xml:space="preserve">Met de huidige ontwikkeling en implementatie van het SVB brede programma Vitaliteit en Werkvermogen wordt dit speerpunt stevig verankerd in de organisatie teneinde de ambities te verwezenlijken. Speerpunt Vitaliteit en Werkvermogen - De ambitie en vernieuwing voor de komende jaren: </w:t>
      </w:r>
    </w:p>
    <w:p w14:paraId="0AC7DB3C" w14:textId="55C63EDD" w:rsidR="00365299" w:rsidRPr="00365299" w:rsidRDefault="00365299" w:rsidP="00365299">
      <w:pPr>
        <w:pStyle w:val="StandaardTekst"/>
        <w:rPr>
          <w:sz w:val="22"/>
          <w:szCs w:val="22"/>
          <w:lang w:val="nl-NL"/>
        </w:rPr>
      </w:pPr>
      <w:r w:rsidRPr="00365299">
        <w:rPr>
          <w:sz w:val="22"/>
          <w:szCs w:val="22"/>
          <w:lang w:val="nl-NL"/>
        </w:rPr>
        <w:t xml:space="preserve">1. De gezonde keuze </w:t>
      </w:r>
      <w:r w:rsidR="035626E3" w:rsidRPr="30FD1B9F">
        <w:rPr>
          <w:sz w:val="22"/>
          <w:szCs w:val="22"/>
          <w:lang w:val="nl-NL"/>
        </w:rPr>
        <w:t xml:space="preserve">stimuleren. </w:t>
      </w:r>
      <w:r w:rsidR="13229CFC" w:rsidRPr="30FD1B9F">
        <w:rPr>
          <w:sz w:val="22"/>
          <w:szCs w:val="22"/>
          <w:lang w:val="nl-NL"/>
        </w:rPr>
        <w:t xml:space="preserve"> </w:t>
      </w:r>
      <w:r w:rsidRPr="00365299">
        <w:rPr>
          <w:sz w:val="22"/>
          <w:szCs w:val="22"/>
          <w:lang w:val="nl-NL"/>
        </w:rPr>
        <w:t xml:space="preserve">We zetten erop in dat mensen zelf de verantwoordelijkheid voelen en nemen om energiek en bevlogen aan het werk te zijn. Dit betekent dat ze ook worden ondersteund door een omgeving die hen hierin helpt en belemmeringen </w:t>
      </w:r>
      <w:r w:rsidRPr="7FB5B15F">
        <w:rPr>
          <w:sz w:val="22"/>
          <w:szCs w:val="22"/>
          <w:lang w:val="nl-NL"/>
        </w:rPr>
        <w:t xml:space="preserve">wegneemt.  </w:t>
      </w:r>
    </w:p>
    <w:p w14:paraId="1414C0E1" w14:textId="7C6F9BD5" w:rsidR="00365299" w:rsidRPr="00365299" w:rsidRDefault="00365299" w:rsidP="00365299">
      <w:pPr>
        <w:pStyle w:val="StandaardTekst"/>
        <w:rPr>
          <w:sz w:val="22"/>
          <w:szCs w:val="22"/>
          <w:lang w:val="nl-NL"/>
        </w:rPr>
      </w:pPr>
      <w:r w:rsidRPr="00365299">
        <w:rPr>
          <w:sz w:val="22"/>
          <w:szCs w:val="22"/>
          <w:lang w:val="nl-NL"/>
        </w:rPr>
        <w:t xml:space="preserve">2. Inzet van innovatieve tooling. We willen medewerkers ondersteunen met nieuwe digitale mogelijkheden om preventief inzicht te krijgen in fysieke gesteldheid en mentale weerbaarheid. Met behulp van wearables en apps gericht op factoren als werkplezier, energiebalans en werkdruk krijgen ze concrete tips en adviezen. </w:t>
      </w:r>
    </w:p>
    <w:p w14:paraId="35DBA346" w14:textId="0521D993" w:rsidR="00365299" w:rsidRPr="00365299" w:rsidRDefault="00365299" w:rsidP="00365299">
      <w:pPr>
        <w:pStyle w:val="StandaardTekst"/>
        <w:rPr>
          <w:sz w:val="22"/>
          <w:szCs w:val="22"/>
          <w:lang w:val="nl-NL"/>
        </w:rPr>
      </w:pPr>
      <w:r w:rsidRPr="00365299">
        <w:rPr>
          <w:sz w:val="22"/>
          <w:szCs w:val="22"/>
          <w:lang w:val="nl-NL"/>
        </w:rPr>
        <w:t xml:space="preserve">3. Structureel onderwerp van gesprek. Leidinggevenden en medewerkers creëren een klimaat in hun teams waar gezonde werkdruk en onderlinge verhoudingen periodiek terugkerende thema’s zijn, waar actief wordt gekeken naar praktische mogelijkheden om hier verbeteringen in door te voeren. Daarnaast krijgen medewerkers handvatten waarmee zij nog meer proactief en preventief kunnen handelen. </w:t>
      </w:r>
    </w:p>
    <w:p w14:paraId="20C993DB" w14:textId="76975954" w:rsidR="00365299" w:rsidRPr="00365299" w:rsidRDefault="00365299" w:rsidP="00365299">
      <w:pPr>
        <w:pStyle w:val="StandaardTekst"/>
        <w:rPr>
          <w:sz w:val="22"/>
          <w:szCs w:val="22"/>
          <w:lang w:val="nl-NL"/>
        </w:rPr>
      </w:pPr>
      <w:r w:rsidRPr="00365299">
        <w:rPr>
          <w:sz w:val="22"/>
          <w:szCs w:val="22"/>
          <w:lang w:val="nl-NL"/>
        </w:rPr>
        <w:t xml:space="preserve">4. Hybride werken op een veilige en vitale manier. Adequate (thuis)werkfaciliteiten en HR-regelingen die hybride werken op een gezonde wijze ondersteunen, zowel wat betreft middelen als een goede werkprivé balans en ruimte voor afwisseling tussen activiteiten. </w:t>
      </w:r>
    </w:p>
    <w:p w14:paraId="7B658CD0" w14:textId="6354F8A6" w:rsidR="00365299" w:rsidRPr="00365299" w:rsidRDefault="00365299" w:rsidP="00365299">
      <w:pPr>
        <w:pStyle w:val="StandaardTekst"/>
        <w:rPr>
          <w:sz w:val="22"/>
          <w:szCs w:val="22"/>
          <w:lang w:val="nl-NL"/>
        </w:rPr>
      </w:pPr>
      <w:r w:rsidRPr="00365299">
        <w:rPr>
          <w:sz w:val="22"/>
          <w:szCs w:val="22"/>
          <w:lang w:val="nl-NL"/>
        </w:rPr>
        <w:t xml:space="preserve">Kortom: </w:t>
      </w:r>
      <w:r>
        <w:rPr>
          <w:sz w:val="22"/>
          <w:szCs w:val="22"/>
          <w:lang w:val="nl-NL"/>
        </w:rPr>
        <w:t>d</w:t>
      </w:r>
      <w:r w:rsidRPr="00365299">
        <w:rPr>
          <w:sz w:val="22"/>
          <w:szCs w:val="22"/>
          <w:lang w:val="nl-NL"/>
        </w:rPr>
        <w:t xml:space="preserve">e SVB investeert om de preventieve kant van verzuim stevig in de organisatie zelf te verankeren. De toegevoegde waarde van de arbodienst zit vooral aan de curatieve kant, in de medische expertise, in het ondersteunen en verder ontwikkelen van eigen regie op verzuim, in het achterhalen van de werkelijke oorzaak achter verzuim, de-medicalisatie, doeltreffende interventies adviseren, en medewerker, leidinggevenden en HR advies ondersteunen gedurende re-integratie, poortwachter ondersteuning, en door kennis van verzuimtrends in NL verdieping aanbrengen in verzuimrapportages. Maar ook om vanuit de ervaringen die op worden gedaan in de spreekkamers een doorvertaling te maken naar interventies die nodig zijn om verzuim te voorkomen.  </w:t>
      </w:r>
    </w:p>
    <w:p w14:paraId="516AB0BB" w14:textId="1DA12ECA" w:rsidR="00365299" w:rsidRDefault="00365299" w:rsidP="009B5417">
      <w:pPr>
        <w:pStyle w:val="StandaardTekst"/>
        <w:rPr>
          <w:sz w:val="22"/>
          <w:szCs w:val="22"/>
          <w:lang w:val="nl-NL"/>
        </w:rPr>
      </w:pPr>
      <w:r w:rsidRPr="2DB6F19F">
        <w:rPr>
          <w:sz w:val="22"/>
          <w:szCs w:val="22"/>
          <w:lang w:val="nl-NL"/>
        </w:rPr>
        <w:lastRenderedPageBreak/>
        <w:t xml:space="preserve">De arbodienstverlening zien wij bij de realisatie van onze ambitie als cruciale schakel om vanuit de medische expertise de medewerker, leidinggevende en HR adviseurs te ondersteunen, te coachen en te adviseren bij het voeren van regie over het verzuim bij een verzuimmelding teneinde duurzame re-integratie te bevorderen. </w:t>
      </w:r>
      <w:r w:rsidR="15FB04EC" w:rsidRPr="2DB6F19F">
        <w:rPr>
          <w:sz w:val="22"/>
          <w:szCs w:val="22"/>
          <w:lang w:val="nl-NL"/>
        </w:rPr>
        <w:t xml:space="preserve"> </w:t>
      </w:r>
      <w:r w:rsidR="15FB04EC" w:rsidRPr="2DB6F19F">
        <w:rPr>
          <w:rFonts w:ascii="Calibri" w:eastAsia="Calibri" w:hAnsi="Calibri" w:cs="Calibri"/>
          <w:sz w:val="22"/>
          <w:szCs w:val="22"/>
          <w:lang w:val="nl-NL"/>
        </w:rPr>
        <w:t>De arbodienst heeft een ondersteunende adviesfunctie ten aanzien van deze verzuimbegeleiding, gebaseerd op het versterken van de eigen-regiemodel.</w:t>
      </w:r>
      <w:r w:rsidR="15FB04EC" w:rsidRPr="2DB6F19F">
        <w:rPr>
          <w:sz w:val="22"/>
          <w:szCs w:val="22"/>
          <w:lang w:val="nl-NL"/>
        </w:rPr>
        <w:t xml:space="preserve"> </w:t>
      </w:r>
      <w:r w:rsidRPr="2DB6F19F">
        <w:rPr>
          <w:sz w:val="22"/>
          <w:szCs w:val="22"/>
          <w:lang w:val="nl-NL"/>
        </w:rPr>
        <w:t>Dit begint met het achterhalen wat de werkelijke reden van verzuim is en of niet-medische zaken hier een rol in spelen, zoals een conflict, lastige privésituatie, motivatie- en loopbaanproblematiek. In alle situaties is de (medisch)deskundige in staat doeltreffende interventies voor te stellen en de mogelijkheden die er zijn te benutten.</w:t>
      </w:r>
    </w:p>
    <w:p w14:paraId="7AC26C4E" w14:textId="77777777" w:rsidR="00752D06" w:rsidRPr="00752D06" w:rsidRDefault="00752D06" w:rsidP="00D23921">
      <w:pPr>
        <w:pStyle w:val="Kop3"/>
        <w:numPr>
          <w:ilvl w:val="0"/>
          <w:numId w:val="0"/>
        </w:numPr>
        <w:ind w:left="720"/>
      </w:pPr>
      <w:r w:rsidRPr="00752D06">
        <w:t xml:space="preserve">1.4.1. Verzuim </w:t>
      </w:r>
    </w:p>
    <w:p w14:paraId="6E74032E" w14:textId="63893C77" w:rsidR="00752D06" w:rsidRDefault="00752D06" w:rsidP="00752D06">
      <w:pPr>
        <w:pStyle w:val="StandaardTekst"/>
        <w:rPr>
          <w:sz w:val="22"/>
          <w:szCs w:val="22"/>
          <w:lang w:val="nl-NL"/>
        </w:rPr>
      </w:pPr>
      <w:r w:rsidRPr="00752D06">
        <w:rPr>
          <w:sz w:val="22"/>
          <w:szCs w:val="22"/>
          <w:lang w:val="nl-NL"/>
        </w:rPr>
        <w:t xml:space="preserve">De SVB streeft een gezonde, vitale, productieve en duurzaam inzetbare werkgemeenschap na, waarbij de SVB invulling geeft aan goed werkgeverschap en verzuim zoveel mogelijk voorkomen wordt in duur en frequentie. Toekomstbestendigheid wordt bepaald door het vermogen van werkenden om nu en in de toekomst toegevoegde waarde in het werk te leveren en aldus optimaal inzetbaar te zijn. Als de medewerkers en de SVB </w:t>
      </w:r>
      <w:r w:rsidR="008F4AA0">
        <w:rPr>
          <w:sz w:val="22"/>
          <w:szCs w:val="22"/>
          <w:lang w:val="nl-NL"/>
        </w:rPr>
        <w:t xml:space="preserve"> </w:t>
      </w:r>
      <w:r w:rsidRPr="00752D06">
        <w:rPr>
          <w:sz w:val="22"/>
          <w:szCs w:val="22"/>
          <w:lang w:val="nl-NL"/>
        </w:rPr>
        <w:t xml:space="preserve">samen de verantwoordelijkheid nemen voor de inzetbaarheid van de medewerkers, is dat winst voor beide </w:t>
      </w:r>
      <w:r w:rsidR="008F4AA0">
        <w:rPr>
          <w:sz w:val="22"/>
          <w:szCs w:val="22"/>
          <w:lang w:val="nl-NL"/>
        </w:rPr>
        <w:t xml:space="preserve"> </w:t>
      </w:r>
      <w:r w:rsidRPr="00752D06">
        <w:rPr>
          <w:sz w:val="22"/>
          <w:szCs w:val="22"/>
          <w:lang w:val="nl-NL"/>
        </w:rPr>
        <w:t xml:space="preserve">partijen: </w:t>
      </w:r>
    </w:p>
    <w:p w14:paraId="019D710A" w14:textId="0AB226A3" w:rsidR="00752D06" w:rsidRPr="00C31358" w:rsidRDefault="00752D06" w:rsidP="00C31358">
      <w:pPr>
        <w:jc w:val="both"/>
        <w:rPr>
          <w:rFonts w:asciiTheme="minorHAnsi" w:hAnsiTheme="minorHAnsi" w:cstheme="minorHAnsi"/>
          <w:sz w:val="22"/>
          <w:szCs w:val="22"/>
        </w:rPr>
      </w:pPr>
      <w:r w:rsidRPr="00C31358">
        <w:rPr>
          <w:rFonts w:asciiTheme="minorHAnsi" w:hAnsiTheme="minorHAnsi" w:cstheme="minorHAnsi"/>
          <w:sz w:val="22"/>
          <w:szCs w:val="22"/>
        </w:rPr>
        <w:t>• de medewerker die</w:t>
      </w:r>
      <w:r w:rsidR="00656BD9">
        <w:rPr>
          <w:rFonts w:asciiTheme="minorHAnsi" w:hAnsiTheme="minorHAnsi" w:cstheme="minorHAnsi"/>
          <w:sz w:val="22"/>
          <w:szCs w:val="22"/>
        </w:rPr>
        <w:t xml:space="preserve"> </w:t>
      </w:r>
      <w:r w:rsidRPr="00C31358">
        <w:rPr>
          <w:rFonts w:asciiTheme="minorHAnsi" w:hAnsiTheme="minorHAnsi" w:cstheme="minorHAnsi"/>
          <w:sz w:val="22"/>
          <w:szCs w:val="22"/>
        </w:rPr>
        <w:t>zich ontwikkelt, vergroot zijn onafhankelijkheid en werkzekerheid en blijft optimaal</w:t>
      </w:r>
      <w:r w:rsidR="008F4AA0" w:rsidRPr="00C31358">
        <w:rPr>
          <w:rFonts w:asciiTheme="minorHAnsi" w:hAnsiTheme="minorHAnsi" w:cstheme="minorHAnsi"/>
          <w:sz w:val="22"/>
          <w:szCs w:val="22"/>
        </w:rPr>
        <w:t xml:space="preserve"> </w:t>
      </w:r>
      <w:r w:rsidRPr="00C31358">
        <w:rPr>
          <w:rFonts w:asciiTheme="minorHAnsi" w:hAnsiTheme="minorHAnsi" w:cstheme="minorHAnsi"/>
          <w:sz w:val="22"/>
          <w:szCs w:val="22"/>
        </w:rPr>
        <w:t xml:space="preserve">inzetbaar; </w:t>
      </w:r>
    </w:p>
    <w:p w14:paraId="10062B22" w14:textId="77777777" w:rsidR="00752D06" w:rsidRPr="00C31358" w:rsidRDefault="00752D06" w:rsidP="00C31358">
      <w:pPr>
        <w:jc w:val="both"/>
        <w:rPr>
          <w:rFonts w:asciiTheme="minorHAnsi" w:hAnsiTheme="minorHAnsi" w:cstheme="minorHAnsi"/>
          <w:sz w:val="22"/>
          <w:szCs w:val="22"/>
        </w:rPr>
      </w:pPr>
      <w:r w:rsidRPr="00C31358">
        <w:rPr>
          <w:rFonts w:asciiTheme="minorHAnsi" w:hAnsiTheme="minorHAnsi" w:cstheme="minorHAnsi"/>
          <w:sz w:val="22"/>
          <w:szCs w:val="22"/>
        </w:rPr>
        <w:t xml:space="preserve">• de SVB die werkt aan een gezonde, wendbare organisatie beschikt dan over optimaal inzetbare </w:t>
      </w:r>
    </w:p>
    <w:p w14:paraId="40152D20" w14:textId="218B9477" w:rsidR="008F4AA0" w:rsidRPr="00C31358" w:rsidRDefault="00D23921" w:rsidP="00C31358">
      <w:pPr>
        <w:jc w:val="both"/>
        <w:rPr>
          <w:rFonts w:asciiTheme="minorHAnsi" w:hAnsiTheme="minorHAnsi" w:cstheme="minorBidi"/>
          <w:sz w:val="22"/>
          <w:szCs w:val="22"/>
        </w:rPr>
      </w:pPr>
      <w:r w:rsidRPr="30FD1B9F">
        <w:rPr>
          <w:rFonts w:asciiTheme="minorHAnsi" w:hAnsiTheme="minorHAnsi" w:cstheme="minorBidi"/>
          <w:sz w:val="22"/>
          <w:szCs w:val="22"/>
        </w:rPr>
        <w:t>M</w:t>
      </w:r>
      <w:r w:rsidR="00752D06" w:rsidRPr="30FD1B9F">
        <w:rPr>
          <w:rFonts w:asciiTheme="minorHAnsi" w:hAnsiTheme="minorHAnsi" w:cstheme="minorBidi"/>
          <w:sz w:val="22"/>
          <w:szCs w:val="22"/>
        </w:rPr>
        <w:t>edewerkers</w:t>
      </w:r>
      <w:r>
        <w:rPr>
          <w:rFonts w:asciiTheme="minorHAnsi" w:hAnsiTheme="minorHAnsi" w:cstheme="minorBidi"/>
          <w:sz w:val="22"/>
          <w:szCs w:val="22"/>
        </w:rPr>
        <w:t>;</w:t>
      </w:r>
    </w:p>
    <w:p w14:paraId="15B7DF90" w14:textId="230D1002" w:rsidR="00752D06" w:rsidRPr="00752D06" w:rsidRDefault="64951242" w:rsidP="30FD1B9F">
      <w:pPr>
        <w:jc w:val="both"/>
        <w:rPr>
          <w:sz w:val="22"/>
          <w:szCs w:val="22"/>
        </w:rPr>
      </w:pPr>
      <w:r w:rsidRPr="30FD1B9F">
        <w:rPr>
          <w:rFonts w:asciiTheme="minorHAnsi" w:hAnsiTheme="minorHAnsi" w:cstheme="minorBidi"/>
          <w:sz w:val="22"/>
          <w:szCs w:val="22"/>
        </w:rPr>
        <w:t xml:space="preserve">• </w:t>
      </w:r>
      <w:r w:rsidR="00752D06" w:rsidRPr="30FD1B9F">
        <w:rPr>
          <w:rFonts w:asciiTheme="minorHAnsi" w:hAnsiTheme="minorHAnsi" w:cstheme="minorBidi"/>
          <w:sz w:val="22"/>
          <w:szCs w:val="22"/>
        </w:rPr>
        <w:t xml:space="preserve">De SVB heeft de verantwoordelijkheid om een gezonde en veilige werkomgeving aan te bieden, zonder de eigen verantwoordelijkheid over te nemen van de medewerkers. </w:t>
      </w:r>
    </w:p>
    <w:p w14:paraId="4A084864" w14:textId="77777777" w:rsidR="00752D06" w:rsidRPr="00752D06" w:rsidRDefault="00752D06" w:rsidP="00752D06">
      <w:pPr>
        <w:pStyle w:val="StandaardTekst"/>
        <w:rPr>
          <w:sz w:val="22"/>
          <w:szCs w:val="22"/>
          <w:lang w:val="nl-NL"/>
        </w:rPr>
      </w:pPr>
      <w:r w:rsidRPr="00752D06">
        <w:rPr>
          <w:sz w:val="22"/>
          <w:szCs w:val="22"/>
          <w:lang w:val="nl-NL"/>
        </w:rPr>
        <w:t xml:space="preserve">Hiertoe: </w:t>
      </w:r>
    </w:p>
    <w:p w14:paraId="3ACDFD32" w14:textId="77777777" w:rsidR="00752D06" w:rsidRPr="00C31358" w:rsidRDefault="00752D06" w:rsidP="00C31358">
      <w:pPr>
        <w:jc w:val="both"/>
        <w:rPr>
          <w:rFonts w:asciiTheme="minorHAnsi" w:hAnsiTheme="minorHAnsi" w:cstheme="minorHAnsi"/>
          <w:sz w:val="22"/>
          <w:szCs w:val="22"/>
        </w:rPr>
      </w:pPr>
      <w:r w:rsidRPr="00C31358">
        <w:rPr>
          <w:rFonts w:asciiTheme="minorHAnsi" w:hAnsiTheme="minorHAnsi" w:cstheme="minorHAnsi"/>
          <w:sz w:val="22"/>
          <w:szCs w:val="22"/>
        </w:rPr>
        <w:t xml:space="preserve">• stimuleert de SVB een gezonde leefstijl, </w:t>
      </w:r>
    </w:p>
    <w:p w14:paraId="0B772AFA" w14:textId="77777777" w:rsidR="00752D06" w:rsidRPr="00C31358" w:rsidRDefault="00752D06" w:rsidP="00C31358">
      <w:pPr>
        <w:jc w:val="both"/>
        <w:rPr>
          <w:rFonts w:asciiTheme="minorHAnsi" w:hAnsiTheme="minorHAnsi" w:cstheme="minorHAnsi"/>
          <w:sz w:val="22"/>
          <w:szCs w:val="22"/>
        </w:rPr>
      </w:pPr>
      <w:r w:rsidRPr="00C31358">
        <w:rPr>
          <w:rFonts w:asciiTheme="minorHAnsi" w:hAnsiTheme="minorHAnsi" w:cstheme="minorHAnsi"/>
          <w:sz w:val="22"/>
          <w:szCs w:val="22"/>
        </w:rPr>
        <w:t xml:space="preserve">• bevordert de SVB vitaliteit, </w:t>
      </w:r>
    </w:p>
    <w:p w14:paraId="75B87B0E" w14:textId="77777777" w:rsidR="00752D06" w:rsidRPr="00C31358" w:rsidRDefault="00752D06" w:rsidP="00C31358">
      <w:pPr>
        <w:jc w:val="both"/>
        <w:rPr>
          <w:rFonts w:asciiTheme="minorHAnsi" w:hAnsiTheme="minorHAnsi" w:cstheme="minorHAnsi"/>
          <w:sz w:val="22"/>
          <w:szCs w:val="22"/>
        </w:rPr>
      </w:pPr>
      <w:r w:rsidRPr="00C31358">
        <w:rPr>
          <w:rFonts w:asciiTheme="minorHAnsi" w:hAnsiTheme="minorHAnsi" w:cstheme="minorHAnsi"/>
          <w:sz w:val="22"/>
          <w:szCs w:val="22"/>
        </w:rPr>
        <w:t xml:space="preserve">• besteedt de SVB veel aandacht aan de inrichting van haar bedrijfsvoering, faciliteiten en processen, </w:t>
      </w:r>
    </w:p>
    <w:p w14:paraId="4155B7CE" w14:textId="52470AB6" w:rsidR="00752D06" w:rsidRPr="00C31358" w:rsidRDefault="00752D06" w:rsidP="00C31358">
      <w:pPr>
        <w:jc w:val="both"/>
        <w:rPr>
          <w:rFonts w:asciiTheme="minorHAnsi" w:hAnsiTheme="minorHAnsi" w:cstheme="minorBidi"/>
          <w:sz w:val="22"/>
          <w:szCs w:val="22"/>
        </w:rPr>
      </w:pPr>
      <w:r w:rsidRPr="358D9115">
        <w:rPr>
          <w:rFonts w:asciiTheme="minorHAnsi" w:hAnsiTheme="minorHAnsi" w:cstheme="minorBidi"/>
          <w:sz w:val="22"/>
          <w:szCs w:val="22"/>
        </w:rPr>
        <w:t>• spant de SVB zich in om een volledig beeld te hebben van werk</w:t>
      </w:r>
      <w:r w:rsidR="0074F1EA" w:rsidRPr="358D9115">
        <w:rPr>
          <w:rFonts w:asciiTheme="minorHAnsi" w:hAnsiTheme="minorHAnsi" w:cstheme="minorBidi"/>
          <w:sz w:val="22"/>
          <w:szCs w:val="22"/>
        </w:rPr>
        <w:t xml:space="preserve"> </w:t>
      </w:r>
      <w:r w:rsidRPr="358D9115">
        <w:rPr>
          <w:rFonts w:asciiTheme="minorHAnsi" w:hAnsiTheme="minorHAnsi" w:cstheme="minorBidi"/>
          <w:sz w:val="22"/>
          <w:szCs w:val="22"/>
        </w:rPr>
        <w:t xml:space="preserve">gerelateerde risico’s, </w:t>
      </w:r>
    </w:p>
    <w:p w14:paraId="10792D16" w14:textId="74A41AAF" w:rsidR="00752D06" w:rsidRPr="00C31358" w:rsidRDefault="00752D06" w:rsidP="00C31358">
      <w:pPr>
        <w:jc w:val="both"/>
        <w:rPr>
          <w:rFonts w:asciiTheme="minorHAnsi" w:hAnsiTheme="minorHAnsi" w:cstheme="minorBidi"/>
          <w:sz w:val="22"/>
          <w:szCs w:val="22"/>
        </w:rPr>
      </w:pPr>
      <w:r w:rsidRPr="6728929F">
        <w:rPr>
          <w:rFonts w:asciiTheme="minorHAnsi" w:hAnsiTheme="minorHAnsi" w:cstheme="minorBidi"/>
          <w:sz w:val="22"/>
          <w:szCs w:val="22"/>
        </w:rPr>
        <w:t>• neemt de SVB</w:t>
      </w:r>
      <w:r w:rsidR="6165D38F" w:rsidRPr="6728929F">
        <w:rPr>
          <w:rFonts w:asciiTheme="minorHAnsi" w:hAnsiTheme="minorHAnsi" w:cstheme="minorBidi"/>
          <w:sz w:val="22"/>
          <w:szCs w:val="22"/>
        </w:rPr>
        <w:t>-</w:t>
      </w:r>
      <w:r w:rsidRPr="6728929F">
        <w:rPr>
          <w:rFonts w:asciiTheme="minorHAnsi" w:hAnsiTheme="minorHAnsi" w:cstheme="minorBidi"/>
          <w:sz w:val="22"/>
          <w:szCs w:val="22"/>
        </w:rPr>
        <w:t xml:space="preserve">maatregelen om de bovengenoemde risico’s te mitigeren, </w:t>
      </w:r>
    </w:p>
    <w:p w14:paraId="13C350E7" w14:textId="77777777" w:rsidR="00752D06" w:rsidRPr="00C31358" w:rsidRDefault="00752D06" w:rsidP="00C31358">
      <w:pPr>
        <w:jc w:val="both"/>
        <w:rPr>
          <w:rFonts w:asciiTheme="minorHAnsi" w:hAnsiTheme="minorHAnsi" w:cstheme="minorHAnsi"/>
          <w:sz w:val="22"/>
          <w:szCs w:val="22"/>
        </w:rPr>
      </w:pPr>
      <w:r w:rsidRPr="00C31358">
        <w:rPr>
          <w:rFonts w:asciiTheme="minorHAnsi" w:hAnsiTheme="minorHAnsi" w:cstheme="minorHAnsi"/>
          <w:sz w:val="22"/>
          <w:szCs w:val="22"/>
        </w:rPr>
        <w:t xml:space="preserve">• is de SVB alert op signalen van naderend verzuim, </w:t>
      </w:r>
    </w:p>
    <w:p w14:paraId="47037254" w14:textId="77777777" w:rsidR="00752D06" w:rsidRPr="00C31358" w:rsidRDefault="00752D06" w:rsidP="00C31358">
      <w:pPr>
        <w:jc w:val="both"/>
        <w:rPr>
          <w:rFonts w:asciiTheme="minorHAnsi" w:hAnsiTheme="minorHAnsi" w:cstheme="minorHAnsi"/>
          <w:sz w:val="22"/>
          <w:szCs w:val="22"/>
        </w:rPr>
      </w:pPr>
      <w:r w:rsidRPr="00C31358">
        <w:rPr>
          <w:rFonts w:asciiTheme="minorHAnsi" w:hAnsiTheme="minorHAnsi" w:cstheme="minorHAnsi"/>
          <w:sz w:val="22"/>
          <w:szCs w:val="22"/>
        </w:rPr>
        <w:t xml:space="preserve">• onderneemt de SVB preventieve acties om verzuim te voorkomen, en </w:t>
      </w:r>
    </w:p>
    <w:p w14:paraId="6A45D422" w14:textId="77777777" w:rsidR="00752D06" w:rsidRPr="00C31358" w:rsidRDefault="00752D06" w:rsidP="00C31358">
      <w:pPr>
        <w:jc w:val="both"/>
        <w:rPr>
          <w:rFonts w:asciiTheme="minorHAnsi" w:hAnsiTheme="minorHAnsi" w:cstheme="minorHAnsi"/>
          <w:sz w:val="22"/>
          <w:szCs w:val="22"/>
        </w:rPr>
      </w:pPr>
      <w:r w:rsidRPr="00C31358">
        <w:rPr>
          <w:rFonts w:asciiTheme="minorHAnsi" w:hAnsiTheme="minorHAnsi" w:cstheme="minorHAnsi"/>
          <w:sz w:val="22"/>
          <w:szCs w:val="22"/>
        </w:rPr>
        <w:t xml:space="preserve">• biedt de SVB ruime mogelijkheden om optimale inzetbaarheid te bevorderen. </w:t>
      </w:r>
    </w:p>
    <w:p w14:paraId="58F05C5D" w14:textId="4C78ABCC" w:rsidR="00752D06" w:rsidRPr="00752D06" w:rsidRDefault="00752D06" w:rsidP="00752D06">
      <w:pPr>
        <w:pStyle w:val="StandaardTekst"/>
        <w:rPr>
          <w:sz w:val="22"/>
          <w:szCs w:val="22"/>
          <w:lang w:val="nl-NL"/>
        </w:rPr>
      </w:pPr>
      <w:r w:rsidRPr="00752D06">
        <w:rPr>
          <w:sz w:val="22"/>
          <w:szCs w:val="22"/>
          <w:lang w:val="nl-NL"/>
        </w:rPr>
        <w:t xml:space="preserve">Als onverhoopt toch sprake is van verzuim, dan stelt de SVB zich tot doel de SVB-medewerker te ondersteunen en om de optimale condities te scheppen voor een verantwoorde spoedige terugkeer </w:t>
      </w:r>
      <w:r w:rsidRPr="00752D06">
        <w:rPr>
          <w:sz w:val="22"/>
          <w:szCs w:val="22"/>
          <w:lang w:val="nl-NL"/>
        </w:rPr>
        <w:lastRenderedPageBreak/>
        <w:t xml:space="preserve">in het arbeidsproces, waarbij rekening wordt gehouden met de mogelijkheden van de SVB-medewerker en wordt adequaat omgesprongen met het risico op terugval. </w:t>
      </w:r>
    </w:p>
    <w:p w14:paraId="40CB2392" w14:textId="3C25468F" w:rsidR="00BE60F3" w:rsidRPr="009F5160" w:rsidRDefault="00752D06" w:rsidP="00502DB9">
      <w:pPr>
        <w:pStyle w:val="StandaardTekst"/>
        <w:rPr>
          <w:sz w:val="22"/>
          <w:szCs w:val="22"/>
          <w:lang w:val="nl-NL"/>
        </w:rPr>
      </w:pPr>
      <w:r w:rsidRPr="2DB6F19F">
        <w:rPr>
          <w:sz w:val="22"/>
          <w:szCs w:val="22"/>
          <w:lang w:val="nl-NL"/>
        </w:rPr>
        <w:t>De SVB ziet het tot stand brengen van een gezonde, vitale, productieve en duurzaam inzetbare werkgemeenschap primair als een gezamenlijke verantwoordelijkheid van de SVB-leidinggevenden en de SVB</w:t>
      </w:r>
      <w:r w:rsidR="1D7A1EB6" w:rsidRPr="2DB6F19F">
        <w:rPr>
          <w:sz w:val="22"/>
          <w:szCs w:val="22"/>
          <w:lang w:val="nl-NL"/>
        </w:rPr>
        <w:t>-</w:t>
      </w:r>
      <w:r w:rsidRPr="2DB6F19F">
        <w:rPr>
          <w:sz w:val="22"/>
          <w:szCs w:val="22"/>
          <w:lang w:val="nl-NL"/>
        </w:rPr>
        <w:t>medewerkers. De leidinggevenden van de SVB hebben hierin een voorbeeldfunctie. Daarnaast hebben de leidinggevenden de verantwoordelijkheid om de SVB-medewerkers te ondersteunen, te stimuleren en aan te</w:t>
      </w:r>
      <w:r w:rsidR="2E9CC343" w:rsidRPr="2DB6F19F">
        <w:rPr>
          <w:sz w:val="22"/>
          <w:szCs w:val="22"/>
          <w:lang w:val="nl-NL"/>
        </w:rPr>
        <w:t xml:space="preserve"> </w:t>
      </w:r>
      <w:r w:rsidRPr="2DB6F19F">
        <w:rPr>
          <w:sz w:val="22"/>
          <w:szCs w:val="22"/>
          <w:lang w:val="nl-NL"/>
        </w:rPr>
        <w:t xml:space="preserve">spreken op gedrag. De directie </w:t>
      </w:r>
      <w:r w:rsidR="3E9E42DE" w:rsidRPr="2DB6F19F">
        <w:rPr>
          <w:sz w:val="22"/>
          <w:szCs w:val="22"/>
          <w:lang w:val="nl-NL"/>
        </w:rPr>
        <w:t>Bedrijfsvoering</w:t>
      </w:r>
      <w:r w:rsidRPr="2DB6F19F">
        <w:rPr>
          <w:sz w:val="22"/>
          <w:szCs w:val="22"/>
          <w:lang w:val="nl-NL"/>
        </w:rPr>
        <w:t xml:space="preserve"> levert in dit geheel een adviserende en begeleidende bijdrage. Hierbij vormt de HR-adviseur de eerste lijn en arbeidszaken de tweede lijn. In beginsel besteedt de SVB alle specialistische Arbo taken uit aan marktpartijen. De verantwoordelijkheid voor de verzuimbegeleiding ligt bij de leidinggevende. De arbodienst heeft een ondersteunende adviesfunctie ten aanzien van deze verzuimbegeleiding. De leidinggevende acteert als casemanager.</w:t>
      </w:r>
    </w:p>
    <w:p w14:paraId="1BE83AF9" w14:textId="091861FC" w:rsidR="2DB6F19F" w:rsidRDefault="2DB6F19F" w:rsidP="2DB6F19F">
      <w:pPr>
        <w:pStyle w:val="StandaardTekst"/>
        <w:rPr>
          <w:sz w:val="22"/>
          <w:szCs w:val="22"/>
          <w:lang w:val="nl-NL"/>
        </w:rPr>
      </w:pPr>
    </w:p>
    <w:p w14:paraId="5196CC9D" w14:textId="70A7702C" w:rsidR="5DF880FB" w:rsidRDefault="5DF880FB" w:rsidP="2DB6F19F">
      <w:pPr>
        <w:pStyle w:val="StandaardTekst"/>
        <w:rPr>
          <w:rFonts w:ascii="Calibri" w:eastAsia="Calibri" w:hAnsi="Calibri" w:cs="Calibri"/>
          <w:sz w:val="22"/>
          <w:szCs w:val="22"/>
          <w:lang w:val="nl-NL"/>
        </w:rPr>
      </w:pPr>
      <w:r w:rsidRPr="2DB6F19F">
        <w:rPr>
          <w:rFonts w:ascii="Calibri" w:eastAsia="Calibri" w:hAnsi="Calibri" w:cs="Calibri"/>
          <w:sz w:val="22"/>
          <w:szCs w:val="22"/>
          <w:lang w:val="nl-NL"/>
        </w:rPr>
        <w:t xml:space="preserve"> </w:t>
      </w:r>
    </w:p>
    <w:p w14:paraId="4C205DA6" w14:textId="77777777" w:rsidR="007F3A57" w:rsidRPr="007B226D" w:rsidRDefault="007F3A57" w:rsidP="001B1E9B">
      <w:pPr>
        <w:pStyle w:val="Kop1"/>
      </w:pPr>
      <w:bookmarkStart w:id="101" w:name="_Toc341167353"/>
      <w:bookmarkStart w:id="102" w:name="_Toc170396031"/>
      <w:r w:rsidRPr="007B226D">
        <w:lastRenderedPageBreak/>
        <w:t>Opdrachtomschrijving</w:t>
      </w:r>
      <w:bookmarkEnd w:id="102"/>
    </w:p>
    <w:p w14:paraId="10B57955" w14:textId="34C670DB" w:rsidR="007F3A57" w:rsidRPr="00224D02" w:rsidRDefault="007C6DB2" w:rsidP="007C6DB2">
      <w:pPr>
        <w:pStyle w:val="Kop2"/>
        <w:tabs>
          <w:tab w:val="clear" w:pos="5540"/>
        </w:tabs>
        <w:ind w:left="426" w:hanging="426"/>
      </w:pPr>
      <w:r>
        <w:t xml:space="preserve"> </w:t>
      </w:r>
      <w:bookmarkStart w:id="103" w:name="_Toc170396032"/>
      <w:r w:rsidR="007F3A57" w:rsidRPr="00224D02">
        <w:t>Aanleiding en doel van deze aanbesteding</w:t>
      </w:r>
      <w:bookmarkEnd w:id="101"/>
      <w:bookmarkEnd w:id="103"/>
    </w:p>
    <w:p w14:paraId="1CFC650F" w14:textId="77777777" w:rsidR="000B49A3" w:rsidRPr="009F5160" w:rsidRDefault="000B49A3" w:rsidP="005C4D32">
      <w:pPr>
        <w:pStyle w:val="StandaardTekst"/>
        <w:rPr>
          <w:b/>
          <w:sz w:val="22"/>
          <w:szCs w:val="22"/>
          <w:lang w:val="nl-NL"/>
        </w:rPr>
      </w:pPr>
      <w:r w:rsidRPr="009F5160">
        <w:rPr>
          <w:b/>
          <w:sz w:val="22"/>
          <w:szCs w:val="22"/>
          <w:lang w:val="nl-NL"/>
        </w:rPr>
        <w:t>Aanleiding</w:t>
      </w:r>
      <w:r w:rsidR="00965CAA" w:rsidRPr="009F5160">
        <w:rPr>
          <w:b/>
          <w:sz w:val="22"/>
          <w:szCs w:val="22"/>
          <w:lang w:val="nl-NL"/>
        </w:rPr>
        <w:t xml:space="preserve"> &amp; Huidige situatie</w:t>
      </w:r>
    </w:p>
    <w:p w14:paraId="45872B73" w14:textId="726179E3" w:rsidR="00C803ED" w:rsidRPr="00D23921" w:rsidRDefault="00EE0F06" w:rsidP="007677FC">
      <w:pPr>
        <w:pStyle w:val="StandaardTekst"/>
        <w:rPr>
          <w:sz w:val="22"/>
          <w:szCs w:val="22"/>
          <w:lang w:val="nl-NL"/>
        </w:rPr>
      </w:pPr>
      <w:r w:rsidRPr="00D23921">
        <w:rPr>
          <w:sz w:val="22"/>
          <w:szCs w:val="22"/>
          <w:lang w:val="nl-NL"/>
        </w:rPr>
        <w:t xml:space="preserve">De SVB heeft in 2019 een aanbesteding voor Arbodienstverlening uitgevoerd. De overeenkomst met de huidige dienstverlener is zijn laatste optiejaar ingegaan, tot en met 31 december 2024. Teneinde een nieuwe rechtmatige overeenkomst aan te gaan wordt deze aanbesteding gehouden. </w:t>
      </w:r>
    </w:p>
    <w:p w14:paraId="2C1C64BA" w14:textId="56EE5C5D" w:rsidR="008B656E" w:rsidRPr="00D23921" w:rsidRDefault="02342F49" w:rsidP="1F000E6D">
      <w:pPr>
        <w:pStyle w:val="Geenafstand"/>
        <w:rPr>
          <w:rFonts w:asciiTheme="minorHAnsi" w:eastAsia="Times New Roman" w:hAnsiTheme="minorHAnsi" w:cs="Arial"/>
          <w:sz w:val="22"/>
          <w:szCs w:val="22"/>
        </w:rPr>
      </w:pPr>
      <w:r w:rsidRPr="00D23921">
        <w:rPr>
          <w:rFonts w:asciiTheme="minorHAnsi" w:eastAsia="Times New Roman" w:hAnsiTheme="minorHAnsi" w:cs="Arial"/>
          <w:sz w:val="22"/>
          <w:szCs w:val="22"/>
        </w:rPr>
        <w:t xml:space="preserve">Om ‘Gezondheid &amp; Vitaliteit’ structureel een plaats te geven in de bedrijfsvoering is verzuimmanagement erop gericht dat medewerkers hun werkzaamheden goed en gezond kunnen uitvoeren en ziekteverzuim wordt teruggedrongen. Bij verzuimmanagement gaat het niet alleen om lichamelijke gezondheid, maar ook om de geestelijke gezondheid. Het is geen voorwaarde voor optimale inzetbaarheid, het is er onderdeel van. De focus op </w:t>
      </w:r>
      <w:r w:rsidR="6515C768" w:rsidRPr="00D23921">
        <w:rPr>
          <w:rFonts w:asciiTheme="minorHAnsi" w:eastAsia="Times New Roman" w:hAnsiTheme="minorHAnsi" w:cs="Arial"/>
          <w:sz w:val="22"/>
          <w:szCs w:val="22"/>
        </w:rPr>
        <w:t>verzuimmanagement</w:t>
      </w:r>
      <w:r w:rsidRPr="00D23921">
        <w:rPr>
          <w:rFonts w:asciiTheme="minorHAnsi" w:eastAsia="Times New Roman" w:hAnsiTheme="minorHAnsi" w:cs="Arial"/>
          <w:sz w:val="22"/>
          <w:szCs w:val="22"/>
        </w:rPr>
        <w:t xml:space="preserve"> draagt bij aan het reduceren van het verzuim en het bevorderen van de vitaliteit van de medewerkers.</w:t>
      </w:r>
    </w:p>
    <w:p w14:paraId="6D9ABA29" w14:textId="77777777" w:rsidR="00C803ED" w:rsidRPr="00EE0F06" w:rsidRDefault="00C803ED" w:rsidP="00C803ED">
      <w:pPr>
        <w:rPr>
          <w:rFonts w:asciiTheme="minorHAnsi" w:hAnsiTheme="minorHAnsi" w:cs="Arial"/>
          <w:b/>
          <w:sz w:val="22"/>
          <w:szCs w:val="22"/>
        </w:rPr>
      </w:pPr>
      <w:r w:rsidRPr="00EE0F06">
        <w:rPr>
          <w:rFonts w:asciiTheme="minorHAnsi" w:hAnsiTheme="minorHAnsi" w:cs="Arial"/>
          <w:b/>
          <w:sz w:val="22"/>
          <w:szCs w:val="22"/>
        </w:rPr>
        <w:t>Doel</w:t>
      </w:r>
    </w:p>
    <w:p w14:paraId="63E49980" w14:textId="7E198F3B" w:rsidR="00C803ED" w:rsidRPr="00D23921" w:rsidRDefault="00C803ED" w:rsidP="00D23921">
      <w:pPr>
        <w:pStyle w:val="StandaardTekst"/>
        <w:rPr>
          <w:sz w:val="22"/>
          <w:szCs w:val="22"/>
          <w:lang w:val="nl-NL"/>
        </w:rPr>
      </w:pPr>
      <w:r w:rsidRPr="00D23921">
        <w:rPr>
          <w:sz w:val="22"/>
          <w:szCs w:val="22"/>
          <w:lang w:val="nl-NL"/>
        </w:rPr>
        <w:t>De SVB heeft met deze aanbesteding tot doel een Overeenkomst af te sluiten met één dienstverlener voor de uitvoering van de werkzaamheden in het kader van Arbodienstverlening.</w:t>
      </w:r>
      <w:r w:rsidR="00F92735" w:rsidRPr="00D23921">
        <w:rPr>
          <w:sz w:val="22"/>
          <w:szCs w:val="22"/>
          <w:lang w:val="nl-NL"/>
        </w:rPr>
        <w:t xml:space="preserve"> De wens is om in de Oplossing (systeem van de Opdrachtnemer) te werken om de arbodienstverlening uit te voeren. </w:t>
      </w:r>
    </w:p>
    <w:p w14:paraId="412C8A5B" w14:textId="1045D996" w:rsidR="00C803ED" w:rsidRPr="00D23921" w:rsidRDefault="00C803ED" w:rsidP="00D23921">
      <w:pPr>
        <w:pStyle w:val="StandaardTekst"/>
        <w:rPr>
          <w:sz w:val="22"/>
          <w:szCs w:val="22"/>
          <w:lang w:val="nl-NL"/>
        </w:rPr>
      </w:pPr>
      <w:r w:rsidRPr="00D23921">
        <w:rPr>
          <w:sz w:val="22"/>
          <w:szCs w:val="22"/>
          <w:lang w:val="nl-NL"/>
        </w:rPr>
        <w:t xml:space="preserve">De SVB heeft een aantal uitgangspunten vastgesteld die ten grondslag liggen aan de gevraagde Dienstverlening: </w:t>
      </w:r>
    </w:p>
    <w:p w14:paraId="76E2E19F" w14:textId="1BA1EB40" w:rsidR="007677FC" w:rsidRPr="00D23921" w:rsidRDefault="00C803ED" w:rsidP="00D23921">
      <w:pPr>
        <w:pStyle w:val="StandaardTekst"/>
        <w:rPr>
          <w:sz w:val="22"/>
          <w:szCs w:val="22"/>
          <w:lang w:val="nl-NL"/>
        </w:rPr>
      </w:pPr>
      <w:r w:rsidRPr="00D23921">
        <w:rPr>
          <w:sz w:val="22"/>
          <w:szCs w:val="22"/>
          <w:lang w:val="nl-NL"/>
        </w:rPr>
        <w:t>A.</w:t>
      </w:r>
      <w:r w:rsidRPr="00D23921">
        <w:rPr>
          <w:sz w:val="22"/>
          <w:szCs w:val="22"/>
          <w:lang w:val="nl-NL"/>
        </w:rPr>
        <w:tab/>
        <w:t xml:space="preserve">De SVB hanteert t.a.v. verzuimaanpak het Eigen-Regiemodel. Uitgangspunt is daarbij dat werkgever en werknemer beiden verantwoordelijk zijn voor preventie van verzuim, verzuim en re-integratie. Zij nemen gezamenlijk beslissingen het verzuimproces over de re-integratie. De (direct) leidinggevende neemt hierbij de rol van casemanager en begeleider van de re-integratie op zich. Daarbij wordt hij/zij geadviseerd door HR. De medewerker heeft een eigen verantwoordelijkheid voor zijn/haar inzetbaarheid, leefstijl en mentale gezondheidsgedrag. De Bedrijfsarts/Taakgedelegeerde is daarbij de adviseur en niet de beslisser. De SVB heeft ervoor gekozen om het bestaande Eigen-Regiemodel te verstevigen binnen de SVB. Wij verwachten van de Bedrijfsartsen/Taakgedelegeerden dat zij handelen conform het Eigen-Regiemodel waarbij niet de ziekte maar de keuze om wel of niet te verzuimen centraal staat. Een snelle re-integratie staat voorop. Bedrijfsarts/Taakgedelegeerde werken vanuit bijgevoegde Verzuimwijzer SVB  (zie Bijlage </w:t>
      </w:r>
      <w:r w:rsidR="00032BB5">
        <w:rPr>
          <w:sz w:val="22"/>
          <w:szCs w:val="22"/>
          <w:lang w:val="nl-NL"/>
        </w:rPr>
        <w:t>L</w:t>
      </w:r>
      <w:r w:rsidRPr="00D23921">
        <w:rPr>
          <w:sz w:val="22"/>
          <w:szCs w:val="22"/>
          <w:lang w:val="nl-NL"/>
        </w:rPr>
        <w:t xml:space="preserve">) en het Verzuimproces SVB (zie Bijlage </w:t>
      </w:r>
      <w:r w:rsidR="00032BB5">
        <w:rPr>
          <w:sz w:val="22"/>
          <w:szCs w:val="22"/>
          <w:lang w:val="nl-NL"/>
        </w:rPr>
        <w:t>M</w:t>
      </w:r>
      <w:r w:rsidRPr="00D23921">
        <w:rPr>
          <w:sz w:val="22"/>
          <w:szCs w:val="22"/>
          <w:lang w:val="nl-NL"/>
        </w:rPr>
        <w:t>).</w:t>
      </w:r>
      <w:r w:rsidR="1F08EE70" w:rsidRPr="00D23921">
        <w:rPr>
          <w:sz w:val="22"/>
          <w:szCs w:val="22"/>
          <w:lang w:val="nl-NL"/>
        </w:rPr>
        <w:t xml:space="preserve"> </w:t>
      </w:r>
      <w:r w:rsidRPr="00D23921">
        <w:rPr>
          <w:sz w:val="22"/>
          <w:szCs w:val="22"/>
          <w:lang w:val="nl-NL"/>
        </w:rPr>
        <w:t>Dit houdt in dat de Bedrijfsarts/Taakgedelegeerde de leidinggevenden en de medewerkers adviseert ten aanzien</w:t>
      </w:r>
      <w:r w:rsidR="007677FC" w:rsidRPr="00D23921">
        <w:rPr>
          <w:sz w:val="22"/>
          <w:szCs w:val="22"/>
          <w:lang w:val="nl-NL"/>
        </w:rPr>
        <w:t xml:space="preserve"> </w:t>
      </w:r>
      <w:r w:rsidRPr="00D23921">
        <w:rPr>
          <w:sz w:val="22"/>
          <w:szCs w:val="22"/>
          <w:lang w:val="nl-NL"/>
        </w:rPr>
        <w:t>van de verzuimcasuïstiek.</w:t>
      </w:r>
    </w:p>
    <w:p w14:paraId="52B97101" w14:textId="0E90E0CA" w:rsidR="00C803ED" w:rsidRPr="00D23921" w:rsidRDefault="004256F7" w:rsidP="00D23921">
      <w:pPr>
        <w:pStyle w:val="StandaardTekst"/>
        <w:rPr>
          <w:sz w:val="22"/>
          <w:szCs w:val="22"/>
          <w:lang w:val="nl-NL"/>
        </w:rPr>
      </w:pPr>
      <w:r>
        <w:rPr>
          <w:sz w:val="22"/>
          <w:szCs w:val="22"/>
          <w:lang w:val="nl-NL"/>
        </w:rPr>
        <w:t xml:space="preserve">B.               </w:t>
      </w:r>
      <w:r w:rsidR="00C803ED" w:rsidRPr="00D23921">
        <w:rPr>
          <w:sz w:val="22"/>
          <w:szCs w:val="22"/>
          <w:lang w:val="nl-NL"/>
        </w:rPr>
        <w:t xml:space="preserve">Gezien het tekort aan Bedrijfsartsen is het een uitgangspunt dat de Opdrachtnemer werkt met Taakdelegatie (o.b.v. </w:t>
      </w:r>
      <w:r w:rsidR="00EF35CD" w:rsidRPr="00D23921">
        <w:rPr>
          <w:sz w:val="22"/>
          <w:szCs w:val="22"/>
          <w:lang w:val="nl-NL"/>
        </w:rPr>
        <w:t>de meest recente versie van het’</w:t>
      </w:r>
      <w:r w:rsidR="00C803ED" w:rsidRPr="00D23921">
        <w:rPr>
          <w:sz w:val="22"/>
          <w:szCs w:val="22"/>
          <w:lang w:val="nl-NL"/>
        </w:rPr>
        <w:t xml:space="preserve"> Standpunt delegatie van taken door de Bedrijfsarts, samenvatting en achtergronddocument van de Nederlandse Vereniging van Arbeids- en </w:t>
      </w:r>
      <w:r w:rsidR="00C803ED" w:rsidRPr="00D23921">
        <w:rPr>
          <w:sz w:val="22"/>
          <w:szCs w:val="22"/>
          <w:lang w:val="nl-NL"/>
        </w:rPr>
        <w:lastRenderedPageBreak/>
        <w:t>Bedrijfsgeneeskunde</w:t>
      </w:r>
      <w:r w:rsidR="00EF35CD" w:rsidRPr="00D23921">
        <w:rPr>
          <w:sz w:val="22"/>
          <w:szCs w:val="22"/>
          <w:lang w:val="nl-NL"/>
        </w:rPr>
        <w:t>’</w:t>
      </w:r>
      <w:r w:rsidR="00C803ED" w:rsidRPr="00D23921">
        <w:rPr>
          <w:sz w:val="22"/>
          <w:szCs w:val="22"/>
          <w:lang w:val="nl-NL"/>
        </w:rPr>
        <w:t xml:space="preserve">). Dit om de inzet van de Bedrijfsartsen en Taakgedelegeerden zo effectief en </w:t>
      </w:r>
      <w:r w:rsidR="008B656E" w:rsidRPr="00D23921">
        <w:rPr>
          <w:sz w:val="22"/>
          <w:szCs w:val="22"/>
          <w:lang w:val="nl-NL"/>
        </w:rPr>
        <w:t>efficiënt</w:t>
      </w:r>
      <w:r w:rsidR="00C803ED" w:rsidRPr="00D23921">
        <w:rPr>
          <w:sz w:val="22"/>
          <w:szCs w:val="22"/>
          <w:lang w:val="nl-NL"/>
        </w:rPr>
        <w:t xml:space="preserve"> mogelijk in te richten. Het doel is het demedicaliseren van het verzuim, het verlagen van het verzuim én het benadrukken van de inzetbaarheid/re-integratie van de verzuimende medewerker.</w:t>
      </w:r>
    </w:p>
    <w:p w14:paraId="08DCC9AB" w14:textId="49D708ED" w:rsidR="00C803ED" w:rsidRPr="00D23921" w:rsidRDefault="004256F7" w:rsidP="00D23921">
      <w:pPr>
        <w:pStyle w:val="StandaardTekst"/>
        <w:rPr>
          <w:sz w:val="22"/>
          <w:szCs w:val="22"/>
          <w:lang w:val="nl-NL"/>
        </w:rPr>
      </w:pPr>
      <w:r>
        <w:rPr>
          <w:sz w:val="22"/>
          <w:szCs w:val="22"/>
          <w:lang w:val="nl-NL"/>
        </w:rPr>
        <w:t xml:space="preserve">C.            </w:t>
      </w:r>
      <w:r w:rsidR="00C803ED" w:rsidRPr="00D23921">
        <w:rPr>
          <w:sz w:val="22"/>
          <w:szCs w:val="22"/>
          <w:lang w:val="nl-NL"/>
        </w:rPr>
        <w:t>De Bedrijfsarts/Taakgedelegeerde levert concrete en doelgerichte adviezen aan leidinggevende en medewerker voor verzuimpreventie en re-integratie met inachtneming van de geldende relevante wet- en regelgeving, zoals Wet Verbetering Poortwachter.</w:t>
      </w:r>
    </w:p>
    <w:p w14:paraId="15BBF046" w14:textId="28C7A9AE" w:rsidR="00C803ED" w:rsidRDefault="004256F7" w:rsidP="00D23921">
      <w:pPr>
        <w:pStyle w:val="StandaardTekst"/>
        <w:rPr>
          <w:sz w:val="22"/>
          <w:szCs w:val="22"/>
          <w:lang w:val="nl-NL"/>
        </w:rPr>
      </w:pPr>
      <w:r>
        <w:rPr>
          <w:sz w:val="22"/>
          <w:szCs w:val="22"/>
          <w:lang w:val="nl-NL"/>
        </w:rPr>
        <w:t xml:space="preserve">D.            </w:t>
      </w:r>
      <w:r w:rsidR="00C803ED" w:rsidRPr="00D23921">
        <w:rPr>
          <w:sz w:val="22"/>
          <w:szCs w:val="22"/>
          <w:lang w:val="nl-NL"/>
        </w:rPr>
        <w:t>Het aanbieden van een snel toegankelijke, optionele, Providerboog voor interventies met als doel kortere wachtlijsten en snelle behandeling en begeleiding. Nadat leidinggevende en medewerker een advies t.a.v. de in te zetten interventie hebben ontvangen, beslissen zij gezamenlijk of betreffende interventie wordt ingezet.</w:t>
      </w:r>
    </w:p>
    <w:p w14:paraId="76009B8B" w14:textId="4208BA5B" w:rsidR="007C2C38" w:rsidRPr="007C2C38" w:rsidRDefault="004256F7" w:rsidP="007C2C38">
      <w:pPr>
        <w:pStyle w:val="StandaardTekst"/>
        <w:rPr>
          <w:sz w:val="22"/>
          <w:szCs w:val="22"/>
          <w:lang w:val="nl-NL"/>
        </w:rPr>
      </w:pPr>
      <w:r>
        <w:rPr>
          <w:sz w:val="22"/>
          <w:szCs w:val="22"/>
          <w:lang w:val="nl-NL"/>
        </w:rPr>
        <w:t>E</w:t>
      </w:r>
      <w:r w:rsidR="007C2C38" w:rsidRPr="007C2C38">
        <w:rPr>
          <w:lang w:val="nl-NL"/>
        </w:rPr>
        <w:t xml:space="preserve"> </w:t>
      </w:r>
      <w:r w:rsidR="007C2C38">
        <w:rPr>
          <w:sz w:val="22"/>
          <w:szCs w:val="22"/>
          <w:lang w:val="nl-NL"/>
        </w:rPr>
        <w:t xml:space="preserve">           </w:t>
      </w:r>
      <w:r w:rsidR="007C2C38" w:rsidRPr="007C2C38">
        <w:rPr>
          <w:sz w:val="22"/>
          <w:szCs w:val="22"/>
          <w:lang w:val="nl-NL"/>
        </w:rPr>
        <w:t>D</w:t>
      </w:r>
      <w:r w:rsidR="007C2C38">
        <w:rPr>
          <w:sz w:val="22"/>
          <w:szCs w:val="22"/>
          <w:lang w:val="nl-NL"/>
        </w:rPr>
        <w:t>e werkwijze met betrekking tot de dienstverlening en het werken in de Oplossing van de Opdrachtnemer is als volgt: d</w:t>
      </w:r>
      <w:r w:rsidR="007C2C38" w:rsidRPr="007C2C38">
        <w:rPr>
          <w:sz w:val="22"/>
          <w:szCs w:val="22"/>
          <w:lang w:val="nl-NL"/>
        </w:rPr>
        <w:t>e SVB doet de ziek en herstelmeldingen In MijnHR (ADP). De Oplossing faciliteert in het tijdig uitvoeren van de activiteiten vanuit Wet verbetering Poortwachter (WvP), het gezamenlijk vastleggen en digitaal accorderen van de werkhervattingafspraken in de WvP documenten.</w:t>
      </w:r>
      <w:r w:rsidR="007C2C38">
        <w:rPr>
          <w:sz w:val="22"/>
          <w:szCs w:val="22"/>
          <w:lang w:val="nl-NL"/>
        </w:rPr>
        <w:t xml:space="preserve"> De l</w:t>
      </w:r>
      <w:r w:rsidR="007C2C38" w:rsidRPr="007C2C38">
        <w:rPr>
          <w:sz w:val="22"/>
          <w:szCs w:val="22"/>
          <w:lang w:val="nl-NL"/>
        </w:rPr>
        <w:t>eidinggevende en medewerker stellen via MijnHR de Oplossing samen het re-integratiedossier op. Daarnaast worden leidinggevenden in MijnHR door middel van signalering (geautomatiseerd) actief geattendeerd de registratie van verzuimperiodes op frequent verzuimende medewerkers</w:t>
      </w:r>
      <w:r w:rsidR="007C2C38">
        <w:rPr>
          <w:sz w:val="22"/>
          <w:szCs w:val="22"/>
          <w:lang w:val="nl-NL"/>
        </w:rPr>
        <w:t xml:space="preserve">. </w:t>
      </w:r>
      <w:r w:rsidR="007C2C38" w:rsidRPr="007C2C38">
        <w:rPr>
          <w:sz w:val="22"/>
          <w:szCs w:val="22"/>
          <w:lang w:val="nl-NL"/>
        </w:rPr>
        <w:t>De Arbodienstverlener zorgt ervoor dat de terugkoppeling vanuit consulten geüpload wordt in het re-integratiedossier in het verzuimportaal in MijnHR van de Oplossing. In het Programma van Eisen zijn nog nadere eisen gesteld aan de benodigde koppeling.</w:t>
      </w:r>
    </w:p>
    <w:p w14:paraId="2A4F49A2" w14:textId="77777777" w:rsidR="00B76603" w:rsidRDefault="007C2C38" w:rsidP="007C2C38">
      <w:pPr>
        <w:pStyle w:val="StandaardTekst"/>
        <w:rPr>
          <w:sz w:val="22"/>
          <w:szCs w:val="22"/>
          <w:lang w:val="nl-NL"/>
        </w:rPr>
      </w:pPr>
      <w:r w:rsidRPr="007C2C38">
        <w:rPr>
          <w:sz w:val="22"/>
          <w:szCs w:val="22"/>
          <w:lang w:val="nl-NL"/>
        </w:rPr>
        <w:t>De basis voor de verzuimbegeleiding vormt uiteraard de procesgang vanuit de Wet verbetering Poortwachter. In het verzuimportaal in MijnHR (ADP) de Oplossing worden documenten zoals UWV formats voor het plan van aanpak en de diverse periodieke evaluaties in de tijd klaargezet (geautomatiseerd proces) voor de leidinggevende en de medewerker om met de medewerker gezamenlijk in te vullen en te laten accorderen door de medewerker. De leidinggevende is de casemanager. De medewerker meldt in een persoonlijk gesprek het (aanstaande) verzuim. De leidinggevende noteert het verzuim en vermeldt de eerste werkhervattingsafspraken en mogelijke duur in een verzuimnotitie in het verzuimportaal.</w:t>
      </w:r>
    </w:p>
    <w:p w14:paraId="4885AF4E" w14:textId="32C2C663" w:rsidR="007C2C38" w:rsidRPr="007C2C38" w:rsidRDefault="007C2C38" w:rsidP="007C2C38">
      <w:pPr>
        <w:pStyle w:val="StandaardTekst"/>
        <w:rPr>
          <w:sz w:val="22"/>
          <w:szCs w:val="22"/>
          <w:lang w:val="nl-NL"/>
        </w:rPr>
      </w:pPr>
      <w:r w:rsidRPr="007C2C38">
        <w:rPr>
          <w:sz w:val="22"/>
          <w:szCs w:val="22"/>
          <w:lang w:val="nl-NL"/>
        </w:rPr>
        <w:t>De medewerker wordt indien verzuim langer dan 2 weken lijkt te gaan duren, rond dag 10 uitgenodigd bij de bedrijfsarts of taakgedelegeerde. Deze geeft een eerste advies en stelt de beperkingen vast. Afhankelijk van de situatie, vervolgt de bedrijfsarts of taakgedelegeerde de verzuimbegeleiding. Bij verwachte verzuimduur van meer dan zes weken, wordt het volgende contact ingepland bij de bedrijfsarts om de probleemanalyse op te stellen. De arbodienstverlener voert hier zelf de regie, plant zelf door en nodigt de medewerker uit. De arbodienstverlener plaatst de rapportage van een spreekuur in het verzuimportaal van de Oplossing</w:t>
      </w:r>
      <w:r w:rsidR="00B76603">
        <w:rPr>
          <w:sz w:val="22"/>
          <w:szCs w:val="22"/>
          <w:lang w:val="nl-NL"/>
        </w:rPr>
        <w:t>.</w:t>
      </w:r>
    </w:p>
    <w:p w14:paraId="4BA31049" w14:textId="7064041C" w:rsidR="007C2C38" w:rsidRPr="007C2C38" w:rsidRDefault="007C2C38" w:rsidP="007C2C38">
      <w:pPr>
        <w:pStyle w:val="StandaardTekst"/>
        <w:rPr>
          <w:sz w:val="22"/>
          <w:szCs w:val="22"/>
          <w:lang w:val="nl-NL"/>
        </w:rPr>
      </w:pPr>
      <w:r w:rsidRPr="007C2C38">
        <w:rPr>
          <w:sz w:val="22"/>
          <w:szCs w:val="22"/>
          <w:lang w:val="nl-NL"/>
        </w:rPr>
        <w:lastRenderedPageBreak/>
        <w:t>De leidinggevende ontvangt een kopie van de uitnodiging aan de medewerker voor een consult bij de arbodienstverlener. Leidinggevende en medewerker hebben de gelegenheid om via het verzuimportaal de Oplossing vooraf een stand van zaken en een vraagstelling in te sturen.</w:t>
      </w:r>
    </w:p>
    <w:p w14:paraId="49B4AF43" w14:textId="0E169013" w:rsidR="007C2C38" w:rsidRPr="007C2C38" w:rsidRDefault="007C2C38" w:rsidP="007C2C38">
      <w:pPr>
        <w:pStyle w:val="StandaardTekst"/>
        <w:rPr>
          <w:sz w:val="22"/>
          <w:szCs w:val="22"/>
          <w:lang w:val="nl-NL"/>
        </w:rPr>
      </w:pPr>
      <w:r w:rsidRPr="007C2C38">
        <w:rPr>
          <w:sz w:val="22"/>
          <w:szCs w:val="22"/>
          <w:lang w:val="nl-NL"/>
        </w:rPr>
        <w:t>Uiteraard kan de medewerker ook op eigen initiatief en buiten verzuim om, rechtstreeks bij de arbodienstverlener een gesprek met de taakgedelegeerde of bedrijfsarts aanvragen via de mogelijkheid van het open spreekuur. De leidinggevende is hier niet perse van op de hoogte en ontvangt geen terugkoppeling, tenzij medewerker hiermee akkoord gaat.</w:t>
      </w:r>
    </w:p>
    <w:p w14:paraId="2FF9129B" w14:textId="092391B4" w:rsidR="007C2C38" w:rsidRPr="007C2C38" w:rsidRDefault="007C2C38" w:rsidP="007C2C38">
      <w:pPr>
        <w:pStyle w:val="StandaardTekst"/>
        <w:rPr>
          <w:sz w:val="22"/>
          <w:szCs w:val="22"/>
          <w:lang w:val="nl-NL"/>
        </w:rPr>
      </w:pPr>
      <w:r w:rsidRPr="007C2C38">
        <w:rPr>
          <w:sz w:val="22"/>
          <w:szCs w:val="22"/>
          <w:lang w:val="nl-NL"/>
        </w:rPr>
        <w:t>Aanvraag van niet verzuimende medewerker voor consult  bij de bedrijfsarts kan alleen via de Oplossing indien de medewerker daar bekend is. Toegang tot WVP dossier voor de medewerker na herstel v</w:t>
      </w:r>
      <w:r w:rsidR="00B76603">
        <w:rPr>
          <w:sz w:val="22"/>
          <w:szCs w:val="22"/>
          <w:lang w:val="nl-NL"/>
        </w:rPr>
        <w:t>an de</w:t>
      </w:r>
      <w:r w:rsidRPr="007C2C38">
        <w:rPr>
          <w:sz w:val="22"/>
          <w:szCs w:val="22"/>
          <w:lang w:val="nl-NL"/>
        </w:rPr>
        <w:t xml:space="preserve"> medewerker</w:t>
      </w:r>
      <w:r w:rsidR="00B526BA">
        <w:rPr>
          <w:sz w:val="22"/>
          <w:szCs w:val="22"/>
          <w:lang w:val="nl-NL"/>
        </w:rPr>
        <w:t xml:space="preserve"> is benodigd</w:t>
      </w:r>
      <w:r w:rsidRPr="007C2C38">
        <w:rPr>
          <w:sz w:val="22"/>
          <w:szCs w:val="22"/>
          <w:lang w:val="nl-NL"/>
        </w:rPr>
        <w:t>.</w:t>
      </w:r>
    </w:p>
    <w:p w14:paraId="014B87F9" w14:textId="51B67049" w:rsidR="007C2C38" w:rsidRPr="007C2C38" w:rsidRDefault="00B526BA" w:rsidP="007C2C38">
      <w:pPr>
        <w:pStyle w:val="StandaardTekst"/>
        <w:rPr>
          <w:sz w:val="22"/>
          <w:szCs w:val="22"/>
          <w:lang w:val="nl-NL"/>
        </w:rPr>
      </w:pPr>
      <w:r>
        <w:rPr>
          <w:sz w:val="22"/>
          <w:szCs w:val="22"/>
          <w:lang w:val="nl-NL"/>
        </w:rPr>
        <w:t>De h</w:t>
      </w:r>
      <w:r w:rsidR="007C2C38" w:rsidRPr="007C2C38">
        <w:rPr>
          <w:sz w:val="22"/>
          <w:szCs w:val="22"/>
          <w:lang w:val="nl-NL"/>
        </w:rPr>
        <w:t>uidige HR applicatie koppelt met de arbodienst door middel van een S</w:t>
      </w:r>
      <w:r w:rsidR="00B76603">
        <w:rPr>
          <w:sz w:val="22"/>
          <w:szCs w:val="22"/>
          <w:lang w:val="nl-NL"/>
        </w:rPr>
        <w:t xml:space="preserve">IVI </w:t>
      </w:r>
      <w:r w:rsidR="007C2C38" w:rsidRPr="007C2C38">
        <w:rPr>
          <w:sz w:val="22"/>
          <w:szCs w:val="22"/>
          <w:lang w:val="nl-NL"/>
        </w:rPr>
        <w:t>koppeling, waarbij alleen data wordt uitgewisseld. Gedurende de looptijd van het contract gaat de leverancier van het HR pakket wijzigen</w:t>
      </w:r>
      <w:r w:rsidR="00BA52F2">
        <w:rPr>
          <w:sz w:val="22"/>
          <w:szCs w:val="22"/>
          <w:lang w:val="nl-NL"/>
        </w:rPr>
        <w:t xml:space="preserve"> (Nu ADP)</w:t>
      </w:r>
      <w:r w:rsidR="007C2C38" w:rsidRPr="007C2C38">
        <w:rPr>
          <w:sz w:val="22"/>
          <w:szCs w:val="22"/>
          <w:lang w:val="nl-NL"/>
        </w:rPr>
        <w:t xml:space="preserve">. De voorkeur gaat dan uit naar een </w:t>
      </w:r>
      <w:r w:rsidR="00B76603">
        <w:rPr>
          <w:sz w:val="22"/>
          <w:szCs w:val="22"/>
          <w:lang w:val="nl-NL"/>
        </w:rPr>
        <w:t xml:space="preserve">SIVI </w:t>
      </w:r>
      <w:r w:rsidR="007C2C38" w:rsidRPr="007C2C38">
        <w:rPr>
          <w:sz w:val="22"/>
          <w:szCs w:val="22"/>
          <w:lang w:val="nl-NL"/>
        </w:rPr>
        <w:t>koppeling waarbij ook documenten kunnen worden uitgewisseld. Totdat deze wijziging is doorgevoerd wil opdrachtgever in het arboport</w:t>
      </w:r>
      <w:r w:rsidR="00B76603">
        <w:rPr>
          <w:sz w:val="22"/>
          <w:szCs w:val="22"/>
          <w:lang w:val="nl-NL"/>
        </w:rPr>
        <w:t>a</w:t>
      </w:r>
      <w:r w:rsidR="007C2C38" w:rsidRPr="007C2C38">
        <w:rPr>
          <w:sz w:val="22"/>
          <w:szCs w:val="22"/>
          <w:lang w:val="nl-NL"/>
        </w:rPr>
        <w:t>al van de Opdrachtnemer documenten met betrekking tot Wet Verbetering Poortwachter trajecten kunnen inzien.</w:t>
      </w:r>
    </w:p>
    <w:p w14:paraId="42447FBB" w14:textId="00486C33" w:rsidR="003C0EFA" w:rsidRPr="003C0EFA" w:rsidRDefault="007C2C38" w:rsidP="007C2C38">
      <w:pPr>
        <w:pStyle w:val="StandaardTekst"/>
        <w:rPr>
          <w:sz w:val="22"/>
          <w:szCs w:val="22"/>
          <w:lang w:val="nl-NL"/>
        </w:rPr>
      </w:pPr>
      <w:r w:rsidRPr="007C2C38">
        <w:rPr>
          <w:sz w:val="22"/>
          <w:szCs w:val="22"/>
          <w:lang w:val="nl-NL"/>
        </w:rPr>
        <w:t>Vernietigingsrichtlijnen van de WVP dossiers kan door de leverancier van de Oplossing worden uitgevoerd.</w:t>
      </w:r>
    </w:p>
    <w:p w14:paraId="42233751" w14:textId="53932E18" w:rsidR="004256F7" w:rsidRPr="00D23921" w:rsidRDefault="003C0EFA" w:rsidP="00D23921">
      <w:pPr>
        <w:pStyle w:val="StandaardTekst"/>
        <w:rPr>
          <w:sz w:val="22"/>
          <w:szCs w:val="22"/>
          <w:lang w:val="nl-NL"/>
        </w:rPr>
      </w:pPr>
      <w:r w:rsidRPr="003C0EFA">
        <w:rPr>
          <w:sz w:val="22"/>
          <w:szCs w:val="22"/>
          <w:lang w:val="nl-NL"/>
        </w:rPr>
        <w:t xml:space="preserve">In bijlage </w:t>
      </w:r>
      <w:r w:rsidR="00032BB5">
        <w:rPr>
          <w:sz w:val="22"/>
          <w:szCs w:val="22"/>
          <w:lang w:val="nl-NL"/>
        </w:rPr>
        <w:t>M</w:t>
      </w:r>
      <w:r w:rsidRPr="003C0EFA">
        <w:rPr>
          <w:sz w:val="22"/>
          <w:szCs w:val="22"/>
          <w:lang w:val="nl-NL"/>
        </w:rPr>
        <w:t xml:space="preserve"> vindt u </w:t>
      </w:r>
      <w:r w:rsidR="00AB4C2D">
        <w:rPr>
          <w:sz w:val="22"/>
          <w:szCs w:val="22"/>
          <w:lang w:val="nl-NL"/>
        </w:rPr>
        <w:t xml:space="preserve">meer informatie over het verzuimproces van de SVB. </w:t>
      </w:r>
    </w:p>
    <w:p w14:paraId="643E0873" w14:textId="77777777" w:rsidR="00C803ED" w:rsidRPr="00C803ED" w:rsidRDefault="00C803ED" w:rsidP="02C6AD94">
      <w:pPr>
        <w:pStyle w:val="Kop2"/>
        <w:tabs>
          <w:tab w:val="clear" w:pos="5540"/>
          <w:tab w:val="num" w:pos="567"/>
        </w:tabs>
        <w:ind w:left="426" w:hanging="426"/>
        <w:rPr>
          <w:rFonts w:eastAsia="MS Mincho"/>
        </w:rPr>
      </w:pPr>
      <w:bookmarkStart w:id="104" w:name="_Toc9592164"/>
      <w:bookmarkStart w:id="105" w:name="_Toc9596745"/>
      <w:bookmarkStart w:id="106" w:name="_Toc170396033"/>
      <w:r w:rsidRPr="00C803ED">
        <w:rPr>
          <w:rFonts w:eastAsia="MS Mincho"/>
        </w:rPr>
        <w:t>Huidige situatie</w:t>
      </w:r>
      <w:bookmarkEnd w:id="104"/>
      <w:bookmarkEnd w:id="105"/>
      <w:bookmarkEnd w:id="106"/>
    </w:p>
    <w:p w14:paraId="66C6514F" w14:textId="0E1774DA" w:rsidR="00C803ED" w:rsidRPr="004256F7" w:rsidRDefault="00C803ED" w:rsidP="004256F7">
      <w:pPr>
        <w:spacing w:line="216" w:lineRule="auto"/>
        <w:rPr>
          <w:rFonts w:asciiTheme="minorHAnsi" w:hAnsiTheme="minorHAnsi" w:cs="Arial"/>
          <w:sz w:val="22"/>
          <w:szCs w:val="22"/>
        </w:rPr>
      </w:pPr>
      <w:r w:rsidRPr="004256F7">
        <w:rPr>
          <w:rFonts w:asciiTheme="minorHAnsi" w:hAnsiTheme="minorHAnsi" w:cs="Arial"/>
          <w:sz w:val="22"/>
          <w:szCs w:val="22"/>
        </w:rPr>
        <w:t xml:space="preserve">Het contract met de huidige arbodienstverlener is door middel van een Europese aanbesteding tot stand gekomen. Het contract is afgesloten voor de duur van </w:t>
      </w:r>
      <w:r w:rsidR="000651E7" w:rsidRPr="004256F7">
        <w:rPr>
          <w:rFonts w:asciiTheme="minorHAnsi" w:hAnsiTheme="minorHAnsi" w:cs="Arial"/>
          <w:sz w:val="22"/>
          <w:szCs w:val="22"/>
        </w:rPr>
        <w:t>4</w:t>
      </w:r>
      <w:r w:rsidRPr="004256F7">
        <w:rPr>
          <w:rFonts w:asciiTheme="minorHAnsi" w:hAnsiTheme="minorHAnsi" w:cs="Arial"/>
          <w:sz w:val="22"/>
          <w:szCs w:val="22"/>
        </w:rPr>
        <w:t xml:space="preserve"> jaar, van 01-01-20</w:t>
      </w:r>
      <w:r w:rsidR="008D379F" w:rsidRPr="004256F7">
        <w:rPr>
          <w:rFonts w:asciiTheme="minorHAnsi" w:hAnsiTheme="minorHAnsi" w:cs="Arial"/>
          <w:sz w:val="22"/>
          <w:szCs w:val="22"/>
        </w:rPr>
        <w:t>20</w:t>
      </w:r>
      <w:r w:rsidRPr="004256F7">
        <w:rPr>
          <w:rFonts w:asciiTheme="minorHAnsi" w:hAnsiTheme="minorHAnsi" w:cs="Arial"/>
          <w:sz w:val="22"/>
          <w:szCs w:val="22"/>
        </w:rPr>
        <w:t xml:space="preserve"> tot en met 31-12-</w:t>
      </w:r>
      <w:r w:rsidR="008D379F" w:rsidRPr="004256F7">
        <w:rPr>
          <w:rFonts w:asciiTheme="minorHAnsi" w:hAnsiTheme="minorHAnsi" w:cs="Arial"/>
          <w:sz w:val="22"/>
          <w:szCs w:val="22"/>
        </w:rPr>
        <w:t>202</w:t>
      </w:r>
      <w:r w:rsidR="008A426D" w:rsidRPr="004256F7">
        <w:rPr>
          <w:rFonts w:asciiTheme="minorHAnsi" w:hAnsiTheme="minorHAnsi" w:cs="Arial"/>
          <w:sz w:val="22"/>
          <w:szCs w:val="22"/>
        </w:rPr>
        <w:t>4</w:t>
      </w:r>
      <w:r w:rsidRPr="004256F7">
        <w:rPr>
          <w:rFonts w:asciiTheme="minorHAnsi" w:hAnsiTheme="minorHAnsi" w:cs="Arial"/>
          <w:sz w:val="22"/>
          <w:szCs w:val="22"/>
        </w:rPr>
        <w:t>.</w:t>
      </w:r>
      <w:r w:rsidR="1250E168" w:rsidRPr="004256F7">
        <w:rPr>
          <w:rFonts w:asciiTheme="minorHAnsi" w:hAnsiTheme="minorHAnsi" w:cs="Arial"/>
          <w:sz w:val="22"/>
          <w:szCs w:val="22"/>
        </w:rPr>
        <w:t xml:space="preserve"> De laatste 2 jaar bestaan uit optiejaren. </w:t>
      </w:r>
    </w:p>
    <w:p w14:paraId="1E262053" w14:textId="1C7A841D" w:rsidR="008E67D4" w:rsidRPr="00B12820" w:rsidRDefault="0012618C" w:rsidP="00CE1B6A">
      <w:pPr>
        <w:autoSpaceDE w:val="0"/>
        <w:autoSpaceDN w:val="0"/>
        <w:adjustRightInd w:val="0"/>
        <w:contextualSpacing/>
        <w:rPr>
          <w:rFonts w:asciiTheme="minorHAnsi" w:eastAsia="MS Mincho" w:hAnsiTheme="minorHAnsi" w:cs="Arial"/>
          <w:i/>
          <w:iCs/>
          <w:sz w:val="22"/>
          <w:szCs w:val="22"/>
          <w:u w:val="single"/>
        </w:rPr>
      </w:pPr>
      <w:r w:rsidRPr="00B12820">
        <w:rPr>
          <w:rFonts w:asciiTheme="minorHAnsi" w:eastAsia="MS Mincho" w:hAnsiTheme="minorHAnsi" w:cs="Arial"/>
          <w:i/>
          <w:iCs/>
          <w:sz w:val="22"/>
          <w:szCs w:val="22"/>
          <w:u w:val="single"/>
        </w:rPr>
        <w:t>Huidig verzuimbeeld</w:t>
      </w:r>
    </w:p>
    <w:p w14:paraId="3AE09301" w14:textId="1B2E8991" w:rsidR="008E67D4" w:rsidRPr="004256F7" w:rsidRDefault="008E67D4" w:rsidP="00CF2800">
      <w:pPr>
        <w:pStyle w:val="Lijstalinea"/>
        <w:numPr>
          <w:ilvl w:val="0"/>
          <w:numId w:val="33"/>
        </w:numPr>
        <w:spacing w:line="216" w:lineRule="auto"/>
        <w:rPr>
          <w:rFonts w:asciiTheme="minorHAnsi" w:hAnsiTheme="minorHAnsi" w:cs="Arial"/>
          <w:sz w:val="22"/>
          <w:szCs w:val="22"/>
        </w:rPr>
      </w:pPr>
      <w:r w:rsidRPr="004256F7">
        <w:rPr>
          <w:rFonts w:asciiTheme="minorHAnsi" w:hAnsiTheme="minorHAnsi" w:cs="Arial"/>
          <w:sz w:val="22"/>
          <w:szCs w:val="22"/>
        </w:rPr>
        <w:t xml:space="preserve">Verzuimpercentage stijgt en is hoog 7,46% </w:t>
      </w:r>
    </w:p>
    <w:p w14:paraId="54745931" w14:textId="0A805264" w:rsidR="008E67D4" w:rsidRPr="004256F7" w:rsidRDefault="008E67D4" w:rsidP="00CF2800">
      <w:pPr>
        <w:pStyle w:val="Lijstalinea"/>
        <w:numPr>
          <w:ilvl w:val="0"/>
          <w:numId w:val="33"/>
        </w:numPr>
        <w:spacing w:line="216" w:lineRule="auto"/>
        <w:rPr>
          <w:rFonts w:asciiTheme="minorHAnsi" w:hAnsiTheme="minorHAnsi" w:cs="Arial"/>
          <w:sz w:val="22"/>
          <w:szCs w:val="22"/>
        </w:rPr>
      </w:pPr>
      <w:r w:rsidRPr="004256F7">
        <w:rPr>
          <w:rFonts w:asciiTheme="minorHAnsi" w:hAnsiTheme="minorHAnsi" w:cs="Arial"/>
          <w:sz w:val="22"/>
          <w:szCs w:val="22"/>
        </w:rPr>
        <w:t xml:space="preserve">Langdurig verzuim </w:t>
      </w:r>
      <w:r w:rsidR="004E6199" w:rsidRPr="004256F7">
        <w:rPr>
          <w:rFonts w:asciiTheme="minorHAnsi" w:hAnsiTheme="minorHAnsi" w:cs="Arial"/>
          <w:sz w:val="22"/>
          <w:szCs w:val="22"/>
        </w:rPr>
        <w:t>zichtbaar binnen de gehele SVB</w:t>
      </w:r>
    </w:p>
    <w:p w14:paraId="4158E98E" w14:textId="77777777" w:rsidR="004E6199" w:rsidRPr="004256F7" w:rsidRDefault="008E67D4" w:rsidP="00CF2800">
      <w:pPr>
        <w:pStyle w:val="Lijstalinea"/>
        <w:numPr>
          <w:ilvl w:val="0"/>
          <w:numId w:val="33"/>
        </w:numPr>
        <w:spacing w:line="216" w:lineRule="auto"/>
        <w:rPr>
          <w:rFonts w:asciiTheme="minorHAnsi" w:hAnsiTheme="minorHAnsi" w:cs="Arial"/>
          <w:sz w:val="22"/>
          <w:szCs w:val="22"/>
        </w:rPr>
      </w:pPr>
      <w:r w:rsidRPr="004256F7">
        <w:rPr>
          <w:rFonts w:asciiTheme="minorHAnsi" w:hAnsiTheme="minorHAnsi" w:cs="Arial"/>
          <w:sz w:val="22"/>
          <w:szCs w:val="22"/>
        </w:rPr>
        <w:t>Meldingsfrequentie voor alle directies laat een lichte daling zien</w:t>
      </w:r>
    </w:p>
    <w:p w14:paraId="0BC79F27" w14:textId="0B16A12B" w:rsidR="008E67D4" w:rsidRPr="004256F7" w:rsidRDefault="00CA3102" w:rsidP="00CF2800">
      <w:pPr>
        <w:pStyle w:val="Lijstalinea"/>
        <w:numPr>
          <w:ilvl w:val="0"/>
          <w:numId w:val="33"/>
        </w:numPr>
        <w:spacing w:line="216" w:lineRule="auto"/>
        <w:rPr>
          <w:rFonts w:asciiTheme="minorHAnsi" w:hAnsiTheme="minorHAnsi" w:cs="Arial"/>
          <w:sz w:val="22"/>
          <w:szCs w:val="22"/>
        </w:rPr>
      </w:pPr>
      <w:r w:rsidRPr="004256F7">
        <w:rPr>
          <w:rFonts w:asciiTheme="minorHAnsi" w:hAnsiTheme="minorHAnsi" w:cs="Arial"/>
          <w:sz w:val="22"/>
          <w:szCs w:val="22"/>
        </w:rPr>
        <w:t>V</w:t>
      </w:r>
      <w:r w:rsidR="007F37DC" w:rsidRPr="004256F7">
        <w:rPr>
          <w:rFonts w:asciiTheme="minorHAnsi" w:hAnsiTheme="minorHAnsi" w:cs="Arial"/>
          <w:sz w:val="22"/>
          <w:szCs w:val="22"/>
        </w:rPr>
        <w:t>erzuim wordt door een groot deel veroorzaakt door p</w:t>
      </w:r>
      <w:r w:rsidR="008E67D4" w:rsidRPr="004256F7">
        <w:rPr>
          <w:rFonts w:asciiTheme="minorHAnsi" w:hAnsiTheme="minorHAnsi" w:cs="Arial"/>
          <w:sz w:val="22"/>
          <w:szCs w:val="22"/>
        </w:rPr>
        <w:t xml:space="preserve">sychisch verzuim </w:t>
      </w:r>
    </w:p>
    <w:p w14:paraId="043149B4" w14:textId="77777777" w:rsidR="008E67D4" w:rsidRPr="004256F7" w:rsidRDefault="008E67D4" w:rsidP="00CF2800">
      <w:pPr>
        <w:pStyle w:val="Lijstalinea"/>
        <w:numPr>
          <w:ilvl w:val="0"/>
          <w:numId w:val="33"/>
        </w:numPr>
        <w:spacing w:line="216" w:lineRule="auto"/>
        <w:rPr>
          <w:rFonts w:asciiTheme="minorHAnsi" w:hAnsiTheme="minorHAnsi" w:cs="Arial"/>
          <w:sz w:val="22"/>
          <w:szCs w:val="22"/>
        </w:rPr>
      </w:pPr>
      <w:r w:rsidRPr="004256F7">
        <w:rPr>
          <w:rFonts w:asciiTheme="minorHAnsi" w:hAnsiTheme="minorHAnsi" w:cs="Arial"/>
          <w:sz w:val="22"/>
          <w:szCs w:val="22"/>
        </w:rPr>
        <w:t>Invloed privé-omstandigheden is aanzienlijk (niet arbeidsgebonden factoren)</w:t>
      </w:r>
    </w:p>
    <w:p w14:paraId="7F8ED0A3" w14:textId="00814C23" w:rsidR="008E67D4" w:rsidRPr="00AB4C2D" w:rsidRDefault="008E67D4" w:rsidP="0095112E">
      <w:pPr>
        <w:pStyle w:val="Lijstalinea"/>
        <w:numPr>
          <w:ilvl w:val="0"/>
          <w:numId w:val="33"/>
        </w:numPr>
        <w:spacing w:line="216" w:lineRule="auto"/>
        <w:rPr>
          <w:rFonts w:asciiTheme="minorHAnsi" w:hAnsiTheme="minorHAnsi" w:cs="Arial"/>
          <w:sz w:val="22"/>
          <w:szCs w:val="22"/>
        </w:rPr>
      </w:pPr>
      <w:r w:rsidRPr="004256F7">
        <w:rPr>
          <w:rFonts w:asciiTheme="minorHAnsi" w:hAnsiTheme="minorHAnsi" w:cs="Arial"/>
          <w:sz w:val="22"/>
          <w:szCs w:val="22"/>
        </w:rPr>
        <w:t>Werkbelasting is van mentale en psychosociale aard</w:t>
      </w:r>
    </w:p>
    <w:p w14:paraId="1C20151B" w14:textId="54CE32DE" w:rsidR="00CE1B6A" w:rsidRPr="004256F7" w:rsidRDefault="00772CD3" w:rsidP="00CE1B6A">
      <w:pPr>
        <w:autoSpaceDE w:val="0"/>
        <w:autoSpaceDN w:val="0"/>
        <w:adjustRightInd w:val="0"/>
        <w:rPr>
          <w:rFonts w:asciiTheme="minorHAnsi" w:hAnsiTheme="minorHAnsi" w:cs="Arial"/>
          <w:sz w:val="22"/>
          <w:szCs w:val="22"/>
        </w:rPr>
      </w:pPr>
      <w:r w:rsidRPr="004256F7">
        <w:rPr>
          <w:rFonts w:asciiTheme="minorHAnsi" w:hAnsiTheme="minorHAnsi" w:cs="Arial"/>
          <w:sz w:val="22"/>
          <w:szCs w:val="22"/>
        </w:rPr>
        <w:t xml:space="preserve">Op basis van het bovenstaand verzuimbeeld </w:t>
      </w:r>
      <w:r w:rsidR="000F1FF9" w:rsidRPr="004256F7">
        <w:rPr>
          <w:rFonts w:asciiTheme="minorHAnsi" w:hAnsiTheme="minorHAnsi" w:cs="Arial"/>
          <w:sz w:val="22"/>
          <w:szCs w:val="22"/>
        </w:rPr>
        <w:t>heeft de</w:t>
      </w:r>
      <w:r w:rsidR="00CE1B6A" w:rsidRPr="004256F7">
        <w:rPr>
          <w:rFonts w:asciiTheme="minorHAnsi" w:hAnsiTheme="minorHAnsi" w:cs="Arial"/>
          <w:sz w:val="22"/>
          <w:szCs w:val="22"/>
        </w:rPr>
        <w:t xml:space="preserve"> SVB de volgende behoefte aan ondersteuning bij begeleiding, beheersing en vermindering van verzuim beschreven: </w:t>
      </w:r>
    </w:p>
    <w:p w14:paraId="15D66562" w14:textId="47B78A7E" w:rsidR="00CE1B6A" w:rsidRPr="004256F7" w:rsidRDefault="00CE1B6A" w:rsidP="00CF2800">
      <w:pPr>
        <w:numPr>
          <w:ilvl w:val="0"/>
          <w:numId w:val="31"/>
        </w:numPr>
        <w:autoSpaceDE w:val="0"/>
        <w:autoSpaceDN w:val="0"/>
        <w:adjustRightInd w:val="0"/>
        <w:spacing w:after="44"/>
        <w:contextualSpacing/>
        <w:rPr>
          <w:rFonts w:asciiTheme="minorHAnsi" w:hAnsiTheme="minorHAnsi" w:cs="Arial"/>
          <w:sz w:val="22"/>
          <w:szCs w:val="22"/>
        </w:rPr>
      </w:pPr>
      <w:r w:rsidRPr="004256F7">
        <w:rPr>
          <w:rFonts w:asciiTheme="minorHAnsi" w:hAnsiTheme="minorHAnsi" w:cs="Arial"/>
          <w:sz w:val="22"/>
          <w:szCs w:val="22"/>
        </w:rPr>
        <w:t xml:space="preserve">ondersteuning van de leidinggevende bij de (preventieve) verzuimaanpak (terugkoppeling, meedenken over aanpak); </w:t>
      </w:r>
    </w:p>
    <w:p w14:paraId="4E672BC1" w14:textId="77777777" w:rsidR="00CE1B6A" w:rsidRPr="004256F7" w:rsidRDefault="00CE1B6A" w:rsidP="00CF2800">
      <w:pPr>
        <w:numPr>
          <w:ilvl w:val="0"/>
          <w:numId w:val="31"/>
        </w:numPr>
        <w:autoSpaceDE w:val="0"/>
        <w:autoSpaceDN w:val="0"/>
        <w:adjustRightInd w:val="0"/>
        <w:spacing w:after="44"/>
        <w:contextualSpacing/>
        <w:rPr>
          <w:rFonts w:asciiTheme="minorHAnsi" w:hAnsiTheme="minorHAnsi" w:cs="Arial"/>
          <w:sz w:val="22"/>
          <w:szCs w:val="22"/>
        </w:rPr>
      </w:pPr>
      <w:r w:rsidRPr="004256F7">
        <w:rPr>
          <w:rFonts w:asciiTheme="minorHAnsi" w:hAnsiTheme="minorHAnsi" w:cs="Arial"/>
          <w:sz w:val="22"/>
          <w:szCs w:val="22"/>
        </w:rPr>
        <w:t>vergroten inbreng van Bedrijfsarts bij Sociaal Medisch Teams (medische kennis, kennis over re-integratie);</w:t>
      </w:r>
    </w:p>
    <w:p w14:paraId="670672D0" w14:textId="1D4B370A" w:rsidR="00CE1B6A" w:rsidRPr="004256F7" w:rsidRDefault="00CE1B6A" w:rsidP="00CF2800">
      <w:pPr>
        <w:numPr>
          <w:ilvl w:val="0"/>
          <w:numId w:val="31"/>
        </w:numPr>
        <w:autoSpaceDE w:val="0"/>
        <w:autoSpaceDN w:val="0"/>
        <w:adjustRightInd w:val="0"/>
        <w:spacing w:after="44"/>
        <w:contextualSpacing/>
        <w:rPr>
          <w:rFonts w:asciiTheme="minorHAnsi" w:hAnsiTheme="minorHAnsi" w:cs="Arial"/>
          <w:sz w:val="22"/>
          <w:szCs w:val="22"/>
        </w:rPr>
      </w:pPr>
      <w:r w:rsidRPr="004256F7">
        <w:rPr>
          <w:rFonts w:asciiTheme="minorHAnsi" w:hAnsiTheme="minorHAnsi" w:cs="Arial"/>
          <w:sz w:val="22"/>
          <w:szCs w:val="22"/>
        </w:rPr>
        <w:lastRenderedPageBreak/>
        <w:t>meer aandacht voor psychisch verzuim;</w:t>
      </w:r>
    </w:p>
    <w:p w14:paraId="39507A3A" w14:textId="712D940A" w:rsidR="00CE1B6A" w:rsidRPr="004256F7" w:rsidRDefault="00CE1B6A" w:rsidP="00CF2800">
      <w:pPr>
        <w:numPr>
          <w:ilvl w:val="0"/>
          <w:numId w:val="31"/>
        </w:numPr>
        <w:autoSpaceDE w:val="0"/>
        <w:autoSpaceDN w:val="0"/>
        <w:adjustRightInd w:val="0"/>
        <w:spacing w:after="44"/>
        <w:contextualSpacing/>
        <w:rPr>
          <w:rFonts w:asciiTheme="minorHAnsi" w:hAnsiTheme="minorHAnsi" w:cs="Arial"/>
          <w:sz w:val="22"/>
          <w:szCs w:val="22"/>
        </w:rPr>
      </w:pPr>
      <w:r w:rsidRPr="004256F7">
        <w:rPr>
          <w:rFonts w:asciiTheme="minorHAnsi" w:hAnsiTheme="minorHAnsi" w:cs="Arial"/>
          <w:sz w:val="22"/>
          <w:szCs w:val="22"/>
        </w:rPr>
        <w:t>inzetten van expertise van Bedrijfsarts en taakgedelegeerde bij het verder uitbouwen van het Eigen-Regiemodel</w:t>
      </w:r>
      <w:r w:rsidR="00120A18" w:rsidRPr="004256F7">
        <w:rPr>
          <w:rFonts w:asciiTheme="minorHAnsi" w:hAnsiTheme="minorHAnsi" w:cs="Arial"/>
          <w:sz w:val="22"/>
          <w:szCs w:val="22"/>
        </w:rPr>
        <w:t xml:space="preserve"> a.d.h</w:t>
      </w:r>
      <w:r w:rsidR="00382262" w:rsidRPr="004256F7">
        <w:rPr>
          <w:rFonts w:asciiTheme="minorHAnsi" w:hAnsiTheme="minorHAnsi" w:cs="Arial"/>
          <w:sz w:val="22"/>
          <w:szCs w:val="22"/>
        </w:rPr>
        <w:t>.v. het gedragsmodel</w:t>
      </w:r>
      <w:r w:rsidRPr="004256F7">
        <w:rPr>
          <w:rFonts w:asciiTheme="minorHAnsi" w:hAnsiTheme="minorHAnsi" w:cs="Arial"/>
          <w:sz w:val="22"/>
          <w:szCs w:val="22"/>
        </w:rPr>
        <w:t>;</w:t>
      </w:r>
    </w:p>
    <w:p w14:paraId="69F92152" w14:textId="04FC3EA2" w:rsidR="00A414EE" w:rsidRPr="004256F7" w:rsidRDefault="00A414EE" w:rsidP="00CF2800">
      <w:pPr>
        <w:numPr>
          <w:ilvl w:val="0"/>
          <w:numId w:val="31"/>
        </w:numPr>
        <w:autoSpaceDE w:val="0"/>
        <w:autoSpaceDN w:val="0"/>
        <w:adjustRightInd w:val="0"/>
        <w:spacing w:after="44"/>
        <w:contextualSpacing/>
        <w:rPr>
          <w:rFonts w:asciiTheme="minorHAnsi" w:hAnsiTheme="minorHAnsi" w:cs="Arial"/>
          <w:sz w:val="22"/>
          <w:szCs w:val="22"/>
        </w:rPr>
      </w:pPr>
      <w:r w:rsidRPr="004256F7">
        <w:rPr>
          <w:rFonts w:asciiTheme="minorHAnsi" w:hAnsiTheme="minorHAnsi" w:cs="Arial"/>
          <w:sz w:val="22"/>
          <w:szCs w:val="22"/>
        </w:rPr>
        <w:t>vergroting bruikbaarheid van rapportages</w:t>
      </w:r>
      <w:r w:rsidR="001508E1" w:rsidRPr="004256F7">
        <w:rPr>
          <w:rFonts w:asciiTheme="minorHAnsi" w:hAnsiTheme="minorHAnsi" w:cs="Arial"/>
          <w:sz w:val="22"/>
          <w:szCs w:val="22"/>
        </w:rPr>
        <w:t>.</w:t>
      </w:r>
    </w:p>
    <w:p w14:paraId="326E5F99" w14:textId="77777777" w:rsidR="00C803ED" w:rsidRPr="00C803ED" w:rsidRDefault="00C803ED" w:rsidP="00C803ED">
      <w:pPr>
        <w:autoSpaceDE w:val="0"/>
        <w:autoSpaceDN w:val="0"/>
        <w:adjustRightInd w:val="0"/>
        <w:rPr>
          <w:rFonts w:asciiTheme="minorHAnsi" w:eastAsia="MS Mincho" w:hAnsiTheme="minorHAnsi" w:cs="Arial"/>
          <w:sz w:val="20"/>
          <w:szCs w:val="20"/>
        </w:rPr>
      </w:pPr>
    </w:p>
    <w:p w14:paraId="4F563E35" w14:textId="77777777" w:rsidR="00C803ED" w:rsidRPr="004256F7" w:rsidRDefault="00C803ED" w:rsidP="00C803ED">
      <w:pPr>
        <w:autoSpaceDE w:val="0"/>
        <w:autoSpaceDN w:val="0"/>
        <w:adjustRightInd w:val="0"/>
        <w:rPr>
          <w:rFonts w:asciiTheme="minorHAnsi" w:eastAsia="MS Mincho" w:hAnsiTheme="minorHAnsi" w:cs="Arial"/>
          <w:i/>
          <w:sz w:val="22"/>
          <w:szCs w:val="22"/>
          <w:u w:val="single"/>
        </w:rPr>
      </w:pPr>
      <w:r w:rsidRPr="004256F7">
        <w:rPr>
          <w:rFonts w:asciiTheme="minorHAnsi" w:eastAsia="MS Mincho" w:hAnsiTheme="minorHAnsi" w:cs="Arial"/>
          <w:i/>
          <w:sz w:val="22"/>
          <w:szCs w:val="22"/>
          <w:u w:val="single"/>
        </w:rPr>
        <w:t xml:space="preserve">Communicatie en overleg structuur: </w:t>
      </w:r>
    </w:p>
    <w:p w14:paraId="3A9D57FD" w14:textId="77777777" w:rsidR="00C803ED" w:rsidRPr="004256F7" w:rsidRDefault="00C803ED" w:rsidP="00C803ED">
      <w:pPr>
        <w:autoSpaceDE w:val="0"/>
        <w:autoSpaceDN w:val="0"/>
        <w:adjustRightInd w:val="0"/>
        <w:rPr>
          <w:rFonts w:asciiTheme="minorHAnsi" w:eastAsia="MS Mincho" w:hAnsiTheme="minorHAnsi" w:cs="Arial"/>
          <w:sz w:val="22"/>
          <w:szCs w:val="22"/>
        </w:rPr>
      </w:pPr>
      <w:r w:rsidRPr="004256F7">
        <w:rPr>
          <w:rFonts w:asciiTheme="minorHAnsi" w:eastAsia="MS Mincho" w:hAnsiTheme="minorHAnsi" w:cs="Arial"/>
          <w:sz w:val="22"/>
          <w:szCs w:val="22"/>
        </w:rPr>
        <w:t xml:space="preserve">Structureel overleg tussen de huidige arbodienstverlener en de SVB is ingericht op strategisch, tactisch en operationeel niveau om ervoor te zorgen dat: </w:t>
      </w:r>
    </w:p>
    <w:p w14:paraId="41454B7E" w14:textId="77777777" w:rsidR="00C803ED" w:rsidRPr="004256F7" w:rsidRDefault="00C803ED" w:rsidP="00CF2800">
      <w:pPr>
        <w:numPr>
          <w:ilvl w:val="0"/>
          <w:numId w:val="32"/>
        </w:numPr>
        <w:autoSpaceDE w:val="0"/>
        <w:autoSpaceDN w:val="0"/>
        <w:adjustRightInd w:val="0"/>
        <w:spacing w:after="41"/>
        <w:contextualSpacing/>
        <w:rPr>
          <w:rFonts w:asciiTheme="minorHAnsi" w:eastAsia="MS Mincho" w:hAnsiTheme="minorHAnsi" w:cs="Arial"/>
          <w:sz w:val="22"/>
          <w:szCs w:val="22"/>
        </w:rPr>
      </w:pPr>
      <w:r w:rsidRPr="004256F7">
        <w:rPr>
          <w:rFonts w:asciiTheme="minorHAnsi" w:eastAsia="MS Mincho" w:hAnsiTheme="minorHAnsi" w:cs="Arial"/>
          <w:sz w:val="22"/>
          <w:szCs w:val="22"/>
        </w:rPr>
        <w:t xml:space="preserve">de communicatie en besluitvorming over de arbodienstverlening doelmatig en doeltreffend verloopt en </w:t>
      </w:r>
    </w:p>
    <w:p w14:paraId="08CF63BA" w14:textId="6CE7B9DA" w:rsidR="00C803ED" w:rsidRPr="00AB4C2D" w:rsidRDefault="00C803ED" w:rsidP="00C803ED">
      <w:pPr>
        <w:numPr>
          <w:ilvl w:val="0"/>
          <w:numId w:val="32"/>
        </w:numPr>
        <w:autoSpaceDE w:val="0"/>
        <w:autoSpaceDN w:val="0"/>
        <w:adjustRightInd w:val="0"/>
        <w:contextualSpacing/>
        <w:rPr>
          <w:rFonts w:asciiTheme="minorHAnsi" w:eastAsia="MS Mincho" w:hAnsiTheme="minorHAnsi" w:cs="Arial"/>
          <w:sz w:val="22"/>
          <w:szCs w:val="22"/>
        </w:rPr>
      </w:pPr>
      <w:r w:rsidRPr="004256F7">
        <w:rPr>
          <w:rFonts w:asciiTheme="minorHAnsi" w:eastAsia="MS Mincho" w:hAnsiTheme="minorHAnsi" w:cs="Arial"/>
          <w:sz w:val="22"/>
          <w:szCs w:val="22"/>
        </w:rPr>
        <w:t xml:space="preserve">de mogelijkheden voor verbetering van de samenwerking en de arbodienstverlening benut worden. </w:t>
      </w:r>
    </w:p>
    <w:p w14:paraId="1280614E" w14:textId="301D2FE5" w:rsidR="00C803ED" w:rsidRDefault="00C803ED" w:rsidP="00C803ED">
      <w:pPr>
        <w:autoSpaceDE w:val="0"/>
        <w:autoSpaceDN w:val="0"/>
        <w:adjustRightInd w:val="0"/>
        <w:rPr>
          <w:rFonts w:asciiTheme="minorHAnsi" w:eastAsia="MS Mincho" w:hAnsiTheme="minorHAnsi" w:cs="Arial"/>
          <w:sz w:val="22"/>
          <w:szCs w:val="22"/>
        </w:rPr>
      </w:pPr>
      <w:r w:rsidRPr="004256F7">
        <w:rPr>
          <w:rFonts w:asciiTheme="minorHAnsi" w:eastAsia="MS Mincho" w:hAnsiTheme="minorHAnsi" w:cs="Arial"/>
          <w:sz w:val="22"/>
          <w:szCs w:val="22"/>
        </w:rPr>
        <w:t>Tevens zijn</w:t>
      </w:r>
      <w:r w:rsidR="009354AA">
        <w:rPr>
          <w:rFonts w:asciiTheme="minorHAnsi" w:eastAsia="MS Mincho" w:hAnsiTheme="minorHAnsi" w:cs="Arial"/>
          <w:sz w:val="22"/>
          <w:szCs w:val="22"/>
        </w:rPr>
        <w:t xml:space="preserve"> </w:t>
      </w:r>
      <w:r w:rsidR="009354AA" w:rsidRPr="004733B8">
        <w:rPr>
          <w:rFonts w:asciiTheme="minorHAnsi" w:eastAsia="MS Mincho" w:hAnsiTheme="minorHAnsi" w:cs="Arial"/>
          <w:sz w:val="22"/>
          <w:szCs w:val="22"/>
          <w:highlight w:val="yellow"/>
        </w:rPr>
        <w:t>er</w:t>
      </w:r>
      <w:r w:rsidRPr="004733B8">
        <w:rPr>
          <w:rFonts w:asciiTheme="minorHAnsi" w:eastAsia="MS Mincho" w:hAnsiTheme="minorHAnsi" w:cs="Arial"/>
          <w:sz w:val="22"/>
          <w:szCs w:val="22"/>
          <w:highlight w:val="yellow"/>
        </w:rPr>
        <w:t>,</w:t>
      </w:r>
      <w:r w:rsidRPr="004256F7">
        <w:rPr>
          <w:rFonts w:asciiTheme="minorHAnsi" w:eastAsia="MS Mincho" w:hAnsiTheme="minorHAnsi" w:cs="Arial"/>
          <w:sz w:val="22"/>
          <w:szCs w:val="22"/>
        </w:rPr>
        <w:t xml:space="preserve"> ingegeven door de wijzigingen in de Arbowetgeving per 1 juli 2017,  jaarlijkse overlegstructuren ingericht tussen de landelijke </w:t>
      </w:r>
      <w:r w:rsidR="008A089F" w:rsidRPr="004256F7">
        <w:rPr>
          <w:rFonts w:asciiTheme="minorHAnsi" w:eastAsia="MS Mincho" w:hAnsiTheme="minorHAnsi" w:cs="Arial"/>
          <w:sz w:val="22"/>
          <w:szCs w:val="22"/>
        </w:rPr>
        <w:t xml:space="preserve">coördinerend </w:t>
      </w:r>
      <w:r w:rsidRPr="004256F7">
        <w:rPr>
          <w:rFonts w:asciiTheme="minorHAnsi" w:eastAsia="MS Mincho" w:hAnsiTheme="minorHAnsi" w:cs="Arial"/>
          <w:sz w:val="22"/>
          <w:szCs w:val="22"/>
        </w:rPr>
        <w:t xml:space="preserve">preventiemedewerker, de ondernemingsraad en de coördinerende Bedrijfsarts. </w:t>
      </w:r>
    </w:p>
    <w:p w14:paraId="3A34A82A" w14:textId="77777777" w:rsidR="00CB5269" w:rsidRPr="004256F7" w:rsidRDefault="00CB5269" w:rsidP="00C803ED">
      <w:pPr>
        <w:autoSpaceDE w:val="0"/>
        <w:autoSpaceDN w:val="0"/>
        <w:adjustRightInd w:val="0"/>
        <w:rPr>
          <w:rFonts w:asciiTheme="minorHAnsi" w:eastAsia="MS Mincho" w:hAnsiTheme="minorHAnsi" w:cs="Arial"/>
          <w:sz w:val="22"/>
          <w:szCs w:val="22"/>
        </w:rPr>
      </w:pPr>
    </w:p>
    <w:p w14:paraId="01368A2E" w14:textId="77777777" w:rsidR="00C803ED" w:rsidRPr="004256F7" w:rsidRDefault="00C803ED" w:rsidP="00C803ED">
      <w:pPr>
        <w:spacing w:before="120"/>
        <w:rPr>
          <w:rFonts w:asciiTheme="minorHAnsi" w:eastAsia="MS Mincho" w:hAnsiTheme="minorHAnsi" w:cs="Arial"/>
          <w:i/>
          <w:sz w:val="22"/>
          <w:szCs w:val="22"/>
          <w:u w:val="single"/>
        </w:rPr>
      </w:pPr>
      <w:r w:rsidRPr="004256F7">
        <w:rPr>
          <w:rFonts w:asciiTheme="minorHAnsi" w:eastAsia="MS Mincho" w:hAnsiTheme="minorHAnsi" w:cs="Arial"/>
          <w:i/>
          <w:sz w:val="22"/>
          <w:szCs w:val="22"/>
          <w:u w:val="single"/>
        </w:rPr>
        <w:t xml:space="preserve">Eigen-Regiemodel </w:t>
      </w:r>
    </w:p>
    <w:p w14:paraId="05B0698C" w14:textId="1D0C5E5D" w:rsidR="00C803ED" w:rsidRPr="004256F7" w:rsidRDefault="00C803ED" w:rsidP="00C803ED">
      <w:pPr>
        <w:rPr>
          <w:rFonts w:ascii="Calibri" w:eastAsiaTheme="minorHAnsi" w:hAnsi="Calibri" w:cs="Calibri"/>
          <w:sz w:val="22"/>
          <w:szCs w:val="22"/>
          <w:lang w:eastAsia="en-US"/>
        </w:rPr>
      </w:pPr>
      <w:r w:rsidRPr="004256F7">
        <w:rPr>
          <w:rFonts w:ascii="Calibri" w:eastAsiaTheme="minorHAnsi" w:hAnsi="Calibri" w:cs="Calibri"/>
          <w:sz w:val="22"/>
          <w:szCs w:val="22"/>
          <w:lang w:eastAsia="en-US"/>
        </w:rPr>
        <w:t xml:space="preserve">De SVB hanteert t.a.v. verzuimaanpak het Eigen-Regiemodel. </w:t>
      </w:r>
      <w:r w:rsidRPr="004256F7">
        <w:rPr>
          <w:rFonts w:ascii="Calibri" w:eastAsiaTheme="minorHAnsi" w:hAnsi="Calibri" w:cs="Calibri"/>
          <w:sz w:val="22"/>
          <w:szCs w:val="22"/>
          <w:lang w:eastAsia="en-GB"/>
        </w:rPr>
        <w:t>Uitgangspunt</w:t>
      </w:r>
      <w:r w:rsidRPr="004256F7">
        <w:rPr>
          <w:rFonts w:ascii="Calibri" w:eastAsiaTheme="minorHAnsi" w:hAnsi="Calibri" w:cs="Calibri"/>
          <w:sz w:val="22"/>
          <w:szCs w:val="22"/>
          <w:lang w:eastAsia="en-US"/>
        </w:rPr>
        <w:t xml:space="preserve"> is, dat werkgever en medewerker beiden verantwoordelijk zijn voor verzuim en re-integratie. De (direct) leidinggevende neemt hierbij in eerste instantie de rol van casemanager en begeleider van de re-integratie op zich. Daarbij wordt hij/zij geadviseerd door HR en de interne verzuimspecialisten. De medewerker heeft de eigen verantwoordelijkheid voor zijn/haar inzetbaarheid, leefstijl en mentale gezondheidsgedrag. De Bedrijfsarts is de adviseur en geen beslisser. </w:t>
      </w:r>
    </w:p>
    <w:p w14:paraId="6FE82C1D" w14:textId="7D841D67" w:rsidR="00C803ED" w:rsidRPr="004256F7" w:rsidRDefault="001D3CD9" w:rsidP="007677FC">
      <w:pPr>
        <w:spacing w:before="120"/>
        <w:rPr>
          <w:rFonts w:asciiTheme="minorHAnsi" w:eastAsia="MS Mincho" w:hAnsiTheme="minorHAnsi" w:cs="Arial"/>
          <w:sz w:val="22"/>
          <w:szCs w:val="22"/>
        </w:rPr>
      </w:pPr>
      <w:r w:rsidRPr="004256F7">
        <w:rPr>
          <w:rFonts w:asciiTheme="minorHAnsi" w:eastAsia="MS Mincho" w:hAnsiTheme="minorHAnsi" w:cs="Arial"/>
          <w:sz w:val="22"/>
          <w:szCs w:val="22"/>
          <w:lang w:eastAsia="en-GB"/>
        </w:rPr>
        <w:t xml:space="preserve">Het </w:t>
      </w:r>
      <w:r w:rsidR="00C803ED" w:rsidRPr="004256F7">
        <w:rPr>
          <w:rFonts w:asciiTheme="minorHAnsi" w:eastAsia="MS Mincho" w:hAnsiTheme="minorHAnsi" w:cs="Arial"/>
          <w:sz w:val="22"/>
          <w:szCs w:val="22"/>
          <w:lang w:eastAsia="en-GB"/>
        </w:rPr>
        <w:t xml:space="preserve">Eigen-Regiemodel is </w:t>
      </w:r>
      <w:r w:rsidR="005737DC" w:rsidRPr="004256F7">
        <w:rPr>
          <w:rFonts w:asciiTheme="minorHAnsi" w:eastAsia="MS Mincho" w:hAnsiTheme="minorHAnsi" w:cs="Arial"/>
          <w:sz w:val="22"/>
          <w:szCs w:val="22"/>
          <w:lang w:eastAsia="en-GB"/>
        </w:rPr>
        <w:t>binnen de SVB geïmplementeerd</w:t>
      </w:r>
      <w:r w:rsidR="00C803ED" w:rsidRPr="004256F7">
        <w:rPr>
          <w:rFonts w:asciiTheme="minorHAnsi" w:eastAsia="MS Mincho" w:hAnsiTheme="minorHAnsi" w:cs="Arial"/>
          <w:sz w:val="22"/>
          <w:szCs w:val="22"/>
          <w:lang w:eastAsia="en-GB"/>
        </w:rPr>
        <w:t>.</w:t>
      </w:r>
      <w:r w:rsidR="00D15926" w:rsidRPr="004256F7">
        <w:rPr>
          <w:rFonts w:asciiTheme="minorHAnsi" w:eastAsia="MS Mincho" w:hAnsiTheme="minorHAnsi" w:cs="Arial"/>
          <w:sz w:val="22"/>
          <w:szCs w:val="22"/>
          <w:lang w:eastAsia="en-GB"/>
        </w:rPr>
        <w:t xml:space="preserve"> Gebleken is dat</w:t>
      </w:r>
      <w:r w:rsidR="00C803ED" w:rsidRPr="004256F7">
        <w:rPr>
          <w:rFonts w:asciiTheme="minorHAnsi" w:eastAsia="MS Mincho" w:hAnsiTheme="minorHAnsi" w:cs="Arial"/>
          <w:sz w:val="22"/>
          <w:szCs w:val="22"/>
          <w:lang w:eastAsia="en-GB"/>
        </w:rPr>
        <w:t xml:space="preserve"> het Eigen-Regiemodel </w:t>
      </w:r>
      <w:r w:rsidR="00D15926" w:rsidRPr="004256F7">
        <w:rPr>
          <w:rFonts w:asciiTheme="minorHAnsi" w:eastAsia="MS Mincho" w:hAnsiTheme="minorHAnsi" w:cs="Arial"/>
          <w:sz w:val="22"/>
          <w:szCs w:val="22"/>
          <w:lang w:eastAsia="en-GB"/>
        </w:rPr>
        <w:t xml:space="preserve">op </w:t>
      </w:r>
      <w:r w:rsidR="00C803ED" w:rsidRPr="004256F7">
        <w:rPr>
          <w:rFonts w:asciiTheme="minorHAnsi" w:eastAsia="MS Mincho" w:hAnsiTheme="minorHAnsi" w:cs="Arial"/>
          <w:sz w:val="22"/>
          <w:szCs w:val="22"/>
          <w:lang w:eastAsia="en-GB"/>
        </w:rPr>
        <w:t xml:space="preserve">gedragsniveau nog </w:t>
      </w:r>
      <w:r w:rsidR="00D15926" w:rsidRPr="004256F7">
        <w:rPr>
          <w:rFonts w:asciiTheme="minorHAnsi" w:eastAsia="MS Mincho" w:hAnsiTheme="minorHAnsi" w:cs="Arial"/>
          <w:sz w:val="22"/>
          <w:szCs w:val="22"/>
          <w:lang w:eastAsia="en-GB"/>
        </w:rPr>
        <w:t>o</w:t>
      </w:r>
      <w:r w:rsidR="00C803ED" w:rsidRPr="004256F7">
        <w:rPr>
          <w:rFonts w:asciiTheme="minorHAnsi" w:eastAsia="MS Mincho" w:hAnsiTheme="minorHAnsi" w:cs="Arial"/>
          <w:sz w:val="22"/>
          <w:szCs w:val="22"/>
          <w:lang w:eastAsia="en-GB"/>
        </w:rPr>
        <w:t xml:space="preserve">nvoldoende </w:t>
      </w:r>
      <w:r w:rsidR="00FB6C77" w:rsidRPr="004256F7">
        <w:rPr>
          <w:rFonts w:asciiTheme="minorHAnsi" w:eastAsia="MS Mincho" w:hAnsiTheme="minorHAnsi" w:cs="Arial"/>
          <w:sz w:val="22"/>
          <w:szCs w:val="22"/>
          <w:lang w:eastAsia="en-GB"/>
        </w:rPr>
        <w:t>geborgd</w:t>
      </w:r>
      <w:r w:rsidR="000574B8" w:rsidRPr="004256F7">
        <w:rPr>
          <w:rFonts w:asciiTheme="minorHAnsi" w:eastAsia="MS Mincho" w:hAnsiTheme="minorHAnsi" w:cs="Arial"/>
          <w:sz w:val="22"/>
          <w:szCs w:val="22"/>
          <w:lang w:eastAsia="en-GB"/>
        </w:rPr>
        <w:t xml:space="preserve"> </w:t>
      </w:r>
      <w:r w:rsidR="00D15926" w:rsidRPr="004256F7">
        <w:rPr>
          <w:rFonts w:asciiTheme="minorHAnsi" w:eastAsia="MS Mincho" w:hAnsiTheme="minorHAnsi" w:cs="Arial"/>
          <w:sz w:val="22"/>
          <w:szCs w:val="22"/>
          <w:lang w:eastAsia="en-GB"/>
        </w:rPr>
        <w:t xml:space="preserve">is </w:t>
      </w:r>
      <w:r w:rsidR="000574B8" w:rsidRPr="004256F7">
        <w:rPr>
          <w:rFonts w:asciiTheme="minorHAnsi" w:eastAsia="MS Mincho" w:hAnsiTheme="minorHAnsi" w:cs="Arial"/>
          <w:sz w:val="22"/>
          <w:szCs w:val="22"/>
          <w:lang w:eastAsia="en-GB"/>
        </w:rPr>
        <w:t>binnen</w:t>
      </w:r>
      <w:r w:rsidR="00C803ED" w:rsidRPr="004256F7">
        <w:rPr>
          <w:rFonts w:asciiTheme="minorHAnsi" w:eastAsia="MS Mincho" w:hAnsiTheme="minorHAnsi" w:cs="Arial"/>
          <w:sz w:val="22"/>
          <w:szCs w:val="22"/>
          <w:lang w:eastAsia="en-GB"/>
        </w:rPr>
        <w:t xml:space="preserve"> de organisatie. </w:t>
      </w:r>
      <w:r w:rsidR="001D58B1" w:rsidRPr="004256F7">
        <w:rPr>
          <w:rFonts w:asciiTheme="minorHAnsi" w:eastAsia="MS Mincho" w:hAnsiTheme="minorHAnsi" w:cs="Arial"/>
          <w:sz w:val="22"/>
          <w:szCs w:val="22"/>
          <w:lang w:eastAsia="en-GB"/>
        </w:rPr>
        <w:t>Op dit moment wordt gewerkt aan een plan van aanpak ter bevordering van het gedragsmodel.</w:t>
      </w:r>
    </w:p>
    <w:p w14:paraId="74FAB85E" w14:textId="5748F63D" w:rsidR="00D900B2" w:rsidRPr="00224D02" w:rsidRDefault="00D900B2" w:rsidP="00AD33C1">
      <w:pPr>
        <w:pStyle w:val="Kop2"/>
        <w:tabs>
          <w:tab w:val="clear" w:pos="5540"/>
        </w:tabs>
        <w:ind w:left="1276" w:hanging="992"/>
        <w:rPr>
          <w:sz w:val="22"/>
          <w:szCs w:val="22"/>
        </w:rPr>
      </w:pPr>
      <w:bookmarkStart w:id="107" w:name="_Toc341167354"/>
      <w:bookmarkStart w:id="108" w:name="_Toc170396034"/>
      <w:bookmarkEnd w:id="96"/>
      <w:bookmarkEnd w:id="97"/>
      <w:r w:rsidRPr="00224D02">
        <w:t>Marktconsultatie</w:t>
      </w:r>
      <w:bookmarkEnd w:id="108"/>
      <w:r w:rsidRPr="00224D02">
        <w:t xml:space="preserve"> </w:t>
      </w:r>
    </w:p>
    <w:p w14:paraId="517FEE5A" w14:textId="3FFFCC13" w:rsidR="00E46E4D" w:rsidRPr="004256F7" w:rsidRDefault="00D900B2" w:rsidP="002B5F2B">
      <w:pPr>
        <w:pStyle w:val="StandaardTekst"/>
        <w:rPr>
          <w:rFonts w:eastAsia="MS Mincho"/>
          <w:sz w:val="22"/>
          <w:szCs w:val="22"/>
          <w:lang w:val="nl-NL"/>
        </w:rPr>
      </w:pPr>
      <w:r w:rsidRPr="004256F7">
        <w:rPr>
          <w:rFonts w:eastAsia="MS Mincho"/>
          <w:sz w:val="22"/>
          <w:szCs w:val="22"/>
          <w:lang w:val="nl-NL"/>
        </w:rPr>
        <w:t xml:space="preserve">Voorafgaand aan deze aanbesteding is een marktconsultatie gehouden. </w:t>
      </w:r>
      <w:r w:rsidR="00645F63" w:rsidRPr="004256F7">
        <w:rPr>
          <w:rFonts w:eastAsia="MS Mincho"/>
          <w:sz w:val="22"/>
          <w:szCs w:val="22"/>
          <w:lang w:val="nl-NL"/>
        </w:rPr>
        <w:t xml:space="preserve">Hierop is door een </w:t>
      </w:r>
      <w:r w:rsidR="00AD33C1" w:rsidRPr="004256F7">
        <w:rPr>
          <w:rFonts w:eastAsia="MS Mincho"/>
          <w:sz w:val="22"/>
          <w:szCs w:val="22"/>
          <w:lang w:val="nl-NL"/>
        </w:rPr>
        <w:t>aantal</w:t>
      </w:r>
      <w:r w:rsidR="00645F63" w:rsidRPr="004256F7">
        <w:rPr>
          <w:rFonts w:eastAsia="MS Mincho"/>
          <w:sz w:val="22"/>
          <w:szCs w:val="22"/>
          <w:lang w:val="nl-NL"/>
        </w:rPr>
        <w:t xml:space="preserve"> markpartijen gereageerd met op- en aanmerkingen die zijn verwerkt in de aanbestedingsdocumenten.</w:t>
      </w:r>
    </w:p>
    <w:p w14:paraId="414BFB66" w14:textId="77777777" w:rsidR="00F06197" w:rsidRPr="00224D02" w:rsidRDefault="00F06197" w:rsidP="00F06197">
      <w:pPr>
        <w:pStyle w:val="Kop3"/>
        <w:rPr>
          <w:sz w:val="28"/>
          <w:szCs w:val="28"/>
        </w:rPr>
      </w:pPr>
      <w:r w:rsidRPr="00224D02">
        <w:rPr>
          <w:sz w:val="28"/>
          <w:szCs w:val="28"/>
        </w:rPr>
        <w:t>Binnen de scope van de Opdracht</w:t>
      </w:r>
    </w:p>
    <w:p w14:paraId="7651C28E" w14:textId="5D990F0E" w:rsidR="00FB68A2" w:rsidRPr="004256F7" w:rsidRDefault="00FB68A2" w:rsidP="00FB68A2">
      <w:pPr>
        <w:spacing w:before="120"/>
        <w:rPr>
          <w:rFonts w:asciiTheme="minorHAnsi" w:eastAsia="MS Mincho" w:hAnsiTheme="minorHAnsi" w:cs="Arial"/>
          <w:sz w:val="22"/>
          <w:szCs w:val="22"/>
        </w:rPr>
      </w:pPr>
      <w:r w:rsidRPr="004256F7">
        <w:rPr>
          <w:rFonts w:asciiTheme="minorHAnsi" w:eastAsia="MS Mincho" w:hAnsiTheme="minorHAnsi" w:cs="Arial"/>
          <w:sz w:val="22"/>
          <w:szCs w:val="22"/>
        </w:rPr>
        <w:t xml:space="preserve">Binnen de scope vallen alle volgende werkzaamheden: </w:t>
      </w:r>
    </w:p>
    <w:p w14:paraId="39A1B281" w14:textId="77777777" w:rsidR="00FB68A2" w:rsidRPr="004256F7" w:rsidRDefault="00FB68A2" w:rsidP="00CF2800">
      <w:pPr>
        <w:numPr>
          <w:ilvl w:val="0"/>
          <w:numId w:val="30"/>
        </w:numPr>
        <w:spacing w:before="120"/>
        <w:rPr>
          <w:rFonts w:asciiTheme="minorHAnsi" w:eastAsia="MS Mincho" w:hAnsiTheme="minorHAnsi" w:cs="Arial"/>
          <w:sz w:val="22"/>
          <w:szCs w:val="22"/>
        </w:rPr>
      </w:pPr>
      <w:r w:rsidRPr="004256F7">
        <w:rPr>
          <w:rFonts w:asciiTheme="minorHAnsi" w:eastAsia="MS Mincho" w:hAnsiTheme="minorHAnsi" w:cs="Arial"/>
          <w:sz w:val="22"/>
          <w:szCs w:val="22"/>
        </w:rPr>
        <w:t xml:space="preserve">Basis arbodienstverlening, </w:t>
      </w:r>
    </w:p>
    <w:p w14:paraId="0B49CE84" w14:textId="53E37D01" w:rsidR="00FB68A2" w:rsidRPr="004256F7" w:rsidRDefault="00FB68A2" w:rsidP="00CF2800">
      <w:pPr>
        <w:numPr>
          <w:ilvl w:val="0"/>
          <w:numId w:val="29"/>
        </w:numPr>
        <w:spacing w:before="120"/>
        <w:contextualSpacing/>
        <w:rPr>
          <w:rFonts w:asciiTheme="minorHAnsi" w:eastAsia="MS Mincho" w:hAnsiTheme="minorHAnsi" w:cstheme="minorBidi"/>
          <w:sz w:val="22"/>
          <w:szCs w:val="22"/>
        </w:rPr>
      </w:pPr>
      <w:r w:rsidRPr="004256F7">
        <w:rPr>
          <w:rFonts w:asciiTheme="minorHAnsi" w:eastAsia="MS Mincho" w:hAnsiTheme="minorHAnsi" w:cs="Arial"/>
          <w:sz w:val="22"/>
          <w:szCs w:val="22"/>
        </w:rPr>
        <w:lastRenderedPageBreak/>
        <w:t>Consulten, inclusief spoed-consulten en de daarbij horende administratieve afhandeling van het consult die door de Bedrijfsarts/Taakgedelegeerde moeten worden uitgevoerd om aan de Wet Verbetering Poortwachter te voldoen. Deze werkzaamheden worden op basis van uurtarief Bedrijfsarts/Taakgedelegeerde in rekening gebracht;</w:t>
      </w:r>
    </w:p>
    <w:p w14:paraId="298454A7" w14:textId="77777777" w:rsidR="00FB68A2" w:rsidRDefault="00FB68A2" w:rsidP="00CF2800">
      <w:pPr>
        <w:numPr>
          <w:ilvl w:val="0"/>
          <w:numId w:val="29"/>
        </w:numPr>
        <w:spacing w:before="120"/>
        <w:contextualSpacing/>
        <w:rPr>
          <w:rFonts w:asciiTheme="minorHAnsi" w:eastAsia="MS Mincho" w:hAnsiTheme="minorHAnsi" w:cs="Arial"/>
          <w:sz w:val="22"/>
          <w:szCs w:val="22"/>
        </w:rPr>
      </w:pPr>
      <w:r w:rsidRPr="004256F7">
        <w:rPr>
          <w:rFonts w:asciiTheme="minorHAnsi" w:eastAsia="MS Mincho" w:hAnsiTheme="minorHAnsi" w:cs="Arial"/>
          <w:sz w:val="22"/>
          <w:szCs w:val="22"/>
        </w:rPr>
        <w:t>Alle administratieve werkzaamheden die door de back office van de Arbodienstverlener moeten worden uitgevoerd en die nodig zijn om aan de Wet Verbetering Poortwachter te voldoen, met uitzondering van de 42ste weeks melding, de ziek uit dienst en vangnetmeldingen. Hier wordt onder verstaan: ziek- en betermeldingen, spreekuurplanning (de correspondentie en administratieve afhandeling hiervan) en opstellen managementrapportages. Deze werkzaamheden worden in een abonnementstarief per SVB medewerker per jaar, zoals door Opdrachtnemer vermeld op het Prijzenblad bij Inschrijving in rekening gebracht;</w:t>
      </w:r>
    </w:p>
    <w:p w14:paraId="1379796A" w14:textId="2CB46E9B" w:rsidR="00DA111C" w:rsidRPr="00AD6B11" w:rsidRDefault="00AD6B11" w:rsidP="00CF2800">
      <w:pPr>
        <w:numPr>
          <w:ilvl w:val="0"/>
          <w:numId w:val="29"/>
        </w:numPr>
        <w:spacing w:before="120"/>
        <w:contextualSpacing/>
        <w:rPr>
          <w:rFonts w:asciiTheme="minorHAnsi" w:eastAsia="MS Mincho" w:hAnsiTheme="minorHAnsi" w:cs="Arial"/>
          <w:sz w:val="22"/>
          <w:szCs w:val="22"/>
          <w:highlight w:val="yellow"/>
        </w:rPr>
      </w:pPr>
      <w:r w:rsidRPr="004256F7">
        <w:rPr>
          <w:rFonts w:asciiTheme="minorHAnsi" w:eastAsia="MS Mincho" w:hAnsiTheme="minorHAnsi" w:cs="Arial"/>
          <w:sz w:val="22"/>
          <w:szCs w:val="22"/>
        </w:rPr>
        <w:t>Het deelnemen aan verzuimoverleggen, zoals Sociaal Medisch Team</w:t>
      </w:r>
      <w:r>
        <w:rPr>
          <w:rFonts w:asciiTheme="minorHAnsi" w:eastAsia="MS Mincho" w:hAnsiTheme="minorHAnsi" w:cs="Arial"/>
          <w:sz w:val="22"/>
          <w:szCs w:val="22"/>
        </w:rPr>
        <w:t xml:space="preserve"> en</w:t>
      </w:r>
      <w:r w:rsidR="004125D0">
        <w:rPr>
          <w:rFonts w:asciiTheme="minorHAnsi" w:eastAsia="MS Mincho" w:hAnsiTheme="minorHAnsi" w:cs="Arial"/>
          <w:sz w:val="22"/>
          <w:szCs w:val="22"/>
        </w:rPr>
        <w:t xml:space="preserve"> het </w:t>
      </w:r>
      <w:r w:rsidRPr="00AD6B11">
        <w:rPr>
          <w:rFonts w:asciiTheme="minorHAnsi" w:eastAsia="MS Mincho" w:hAnsiTheme="minorHAnsi" w:cs="Arial"/>
          <w:sz w:val="22"/>
          <w:szCs w:val="22"/>
          <w:highlight w:val="yellow"/>
        </w:rPr>
        <w:t xml:space="preserve">opvragen van </w:t>
      </w:r>
      <w:r w:rsidR="004125D0">
        <w:rPr>
          <w:rFonts w:asciiTheme="minorHAnsi" w:eastAsia="MS Mincho" w:hAnsiTheme="minorHAnsi" w:cs="Arial"/>
          <w:sz w:val="22"/>
          <w:szCs w:val="22"/>
          <w:highlight w:val="yellow"/>
        </w:rPr>
        <w:t xml:space="preserve">additionele </w:t>
      </w:r>
      <w:r w:rsidRPr="00AD6B11">
        <w:rPr>
          <w:rFonts w:asciiTheme="minorHAnsi" w:eastAsia="MS Mincho" w:hAnsiTheme="minorHAnsi" w:cs="Arial"/>
          <w:sz w:val="22"/>
          <w:szCs w:val="22"/>
          <w:highlight w:val="yellow"/>
        </w:rPr>
        <w:t xml:space="preserve">medische informatie. </w:t>
      </w:r>
    </w:p>
    <w:p w14:paraId="54B05512" w14:textId="77777777" w:rsidR="00FB68A2" w:rsidRPr="004256F7" w:rsidRDefault="00FB68A2" w:rsidP="00FB68A2">
      <w:pPr>
        <w:spacing w:before="120"/>
        <w:contextualSpacing/>
        <w:rPr>
          <w:rFonts w:asciiTheme="minorHAnsi" w:eastAsia="MS Mincho" w:hAnsiTheme="minorHAnsi" w:cs="Arial"/>
          <w:sz w:val="22"/>
          <w:szCs w:val="22"/>
        </w:rPr>
      </w:pPr>
    </w:p>
    <w:p w14:paraId="0BBC7B8B" w14:textId="77777777" w:rsidR="00FB68A2" w:rsidRPr="004256F7" w:rsidRDefault="00FB68A2" w:rsidP="00FB68A2">
      <w:pPr>
        <w:spacing w:before="120"/>
        <w:contextualSpacing/>
        <w:rPr>
          <w:rFonts w:asciiTheme="minorHAnsi" w:eastAsia="MS Mincho" w:hAnsiTheme="minorHAnsi" w:cs="Arial"/>
          <w:sz w:val="22"/>
          <w:szCs w:val="22"/>
        </w:rPr>
      </w:pPr>
      <w:r w:rsidRPr="004256F7">
        <w:rPr>
          <w:rFonts w:asciiTheme="minorHAnsi" w:eastAsia="MS Mincho" w:hAnsiTheme="minorHAnsi" w:cs="Arial"/>
          <w:sz w:val="22"/>
          <w:szCs w:val="22"/>
        </w:rPr>
        <w:t xml:space="preserve">Op verzoek van de SVB wordt naast de Basis arbodienstverlening de volgende additionele dienstverlening ingezet door Opdrachtnemer: </w:t>
      </w:r>
    </w:p>
    <w:p w14:paraId="58DC3B77" w14:textId="77777777" w:rsidR="00FB68A2" w:rsidRPr="004256F7" w:rsidRDefault="00FB68A2" w:rsidP="00FB68A2">
      <w:pPr>
        <w:spacing w:before="120"/>
        <w:contextualSpacing/>
        <w:rPr>
          <w:rFonts w:asciiTheme="minorHAnsi" w:eastAsia="MS Mincho" w:hAnsiTheme="minorHAnsi" w:cstheme="minorBidi"/>
          <w:sz w:val="22"/>
          <w:szCs w:val="22"/>
        </w:rPr>
      </w:pPr>
    </w:p>
    <w:p w14:paraId="078DD920" w14:textId="75CC89C6" w:rsidR="00FB68A2" w:rsidRDefault="00FB68A2" w:rsidP="00CF2800">
      <w:pPr>
        <w:numPr>
          <w:ilvl w:val="0"/>
          <w:numId w:val="29"/>
        </w:numPr>
        <w:rPr>
          <w:rFonts w:asciiTheme="minorHAnsi" w:eastAsiaTheme="minorEastAsia" w:hAnsiTheme="minorHAnsi" w:cs="Arial"/>
          <w:sz w:val="22"/>
          <w:szCs w:val="22"/>
          <w:lang w:eastAsia="en-US"/>
        </w:rPr>
      </w:pPr>
      <w:r w:rsidRPr="004256F7">
        <w:rPr>
          <w:rFonts w:asciiTheme="minorHAnsi" w:eastAsiaTheme="minorEastAsia" w:hAnsiTheme="minorHAnsi" w:cs="Calibri"/>
          <w:color w:val="000000" w:themeColor="text1"/>
          <w:sz w:val="22"/>
          <w:szCs w:val="22"/>
          <w:lang w:eastAsia="en-US"/>
        </w:rPr>
        <w:t>Het regelen van een andere Bedrijfsarts voor het uitvoeren van een second-opinion, op basis van het uurtarief van de Bedrijfsarts,</w:t>
      </w:r>
      <w:r w:rsidRPr="004256F7">
        <w:rPr>
          <w:rFonts w:asciiTheme="minorHAnsi" w:eastAsiaTheme="minorEastAsia" w:hAnsiTheme="minorHAnsi" w:cs="Arial"/>
          <w:color w:val="000000" w:themeColor="text1"/>
          <w:sz w:val="22"/>
          <w:szCs w:val="22"/>
          <w:lang w:eastAsia="en-US"/>
        </w:rPr>
        <w:t xml:space="preserve"> </w:t>
      </w:r>
      <w:r w:rsidRPr="004256F7">
        <w:rPr>
          <w:rFonts w:asciiTheme="minorHAnsi" w:eastAsiaTheme="minorEastAsia" w:hAnsiTheme="minorHAnsi" w:cs="Arial"/>
          <w:sz w:val="22"/>
          <w:szCs w:val="22"/>
          <w:lang w:eastAsia="en-US"/>
        </w:rPr>
        <w:t>zoals door Opdrachtnemer vermeld op het Prijzenblad bij Inschrijving in rekening gebracht</w:t>
      </w:r>
      <w:r w:rsidR="32987E63" w:rsidRPr="004256F7">
        <w:rPr>
          <w:rFonts w:asciiTheme="minorHAnsi" w:eastAsiaTheme="minorEastAsia" w:hAnsiTheme="minorHAnsi" w:cs="Arial"/>
          <w:sz w:val="22"/>
          <w:szCs w:val="22"/>
          <w:lang w:eastAsia="en-US"/>
        </w:rPr>
        <w:t>.</w:t>
      </w:r>
    </w:p>
    <w:p w14:paraId="54784499" w14:textId="1ED7401B" w:rsidR="0028206C" w:rsidRPr="004733B8" w:rsidRDefault="00722F6B" w:rsidP="00CF2800">
      <w:pPr>
        <w:numPr>
          <w:ilvl w:val="0"/>
          <w:numId w:val="29"/>
        </w:numPr>
        <w:rPr>
          <w:rFonts w:asciiTheme="minorHAnsi" w:eastAsiaTheme="minorEastAsia" w:hAnsiTheme="minorHAnsi" w:cs="Arial"/>
          <w:sz w:val="22"/>
          <w:szCs w:val="22"/>
          <w:highlight w:val="yellow"/>
          <w:lang w:eastAsia="en-US"/>
        </w:rPr>
      </w:pPr>
      <w:r>
        <w:rPr>
          <w:rFonts w:asciiTheme="minorHAnsi" w:eastAsiaTheme="minorEastAsia" w:hAnsiTheme="minorHAnsi" w:cs="Calibri"/>
          <w:color w:val="000000" w:themeColor="text1"/>
          <w:sz w:val="22"/>
          <w:szCs w:val="22"/>
          <w:lang w:eastAsia="en-US"/>
        </w:rPr>
        <w:t xml:space="preserve"> </w:t>
      </w:r>
      <w:r w:rsidRPr="004733B8">
        <w:rPr>
          <w:rFonts w:asciiTheme="minorHAnsi" w:eastAsiaTheme="minorEastAsia" w:hAnsiTheme="minorHAnsi" w:cs="Calibri"/>
          <w:color w:val="000000" w:themeColor="text1"/>
          <w:sz w:val="22"/>
          <w:szCs w:val="22"/>
          <w:highlight w:val="yellow"/>
          <w:lang w:eastAsia="en-US"/>
        </w:rPr>
        <w:t>Actueel houden van de</w:t>
      </w:r>
      <w:r w:rsidR="0089146E" w:rsidRPr="004733B8">
        <w:rPr>
          <w:rFonts w:asciiTheme="minorHAnsi" w:eastAsiaTheme="minorEastAsia" w:hAnsiTheme="minorHAnsi" w:cs="Calibri"/>
          <w:color w:val="000000" w:themeColor="text1"/>
          <w:sz w:val="22"/>
          <w:szCs w:val="22"/>
          <w:highlight w:val="yellow"/>
          <w:lang w:eastAsia="en-US"/>
        </w:rPr>
        <w:t xml:space="preserve"> bestaande</w:t>
      </w:r>
      <w:r w:rsidRPr="004733B8">
        <w:rPr>
          <w:rFonts w:asciiTheme="minorHAnsi" w:eastAsiaTheme="minorEastAsia" w:hAnsiTheme="minorHAnsi" w:cs="Calibri"/>
          <w:color w:val="000000" w:themeColor="text1"/>
          <w:sz w:val="22"/>
          <w:szCs w:val="22"/>
          <w:highlight w:val="yellow"/>
          <w:lang w:eastAsia="en-US"/>
        </w:rPr>
        <w:t xml:space="preserve"> RI&amp;E. </w:t>
      </w:r>
    </w:p>
    <w:p w14:paraId="511D4BCB" w14:textId="77777777" w:rsidR="00F06197" w:rsidRPr="00224D02" w:rsidRDefault="00F06197" w:rsidP="00F06197">
      <w:pPr>
        <w:pStyle w:val="Kop3"/>
        <w:rPr>
          <w:sz w:val="28"/>
          <w:szCs w:val="28"/>
        </w:rPr>
      </w:pPr>
      <w:r w:rsidRPr="00224D02">
        <w:rPr>
          <w:sz w:val="28"/>
          <w:szCs w:val="28"/>
        </w:rPr>
        <w:t xml:space="preserve">Buiten de scope/doelstelling van de Opdracht </w:t>
      </w:r>
    </w:p>
    <w:p w14:paraId="7DF5207D" w14:textId="40070C27" w:rsidR="008D6193" w:rsidRPr="004256F7" w:rsidRDefault="008D6193" w:rsidP="007677FC">
      <w:pPr>
        <w:spacing w:line="259" w:lineRule="auto"/>
        <w:rPr>
          <w:rFonts w:asciiTheme="minorHAnsi" w:eastAsiaTheme="minorEastAsia" w:hAnsiTheme="minorHAnsi" w:cs="Calibri"/>
          <w:color w:val="000000" w:themeColor="text1"/>
          <w:sz w:val="22"/>
          <w:szCs w:val="22"/>
          <w:lang w:eastAsia="en-US"/>
        </w:rPr>
      </w:pPr>
      <w:r w:rsidRPr="004256F7">
        <w:rPr>
          <w:rFonts w:asciiTheme="minorHAnsi" w:eastAsiaTheme="minorEastAsia" w:hAnsiTheme="minorHAnsi" w:cs="Calibri"/>
          <w:color w:val="000000" w:themeColor="text1"/>
          <w:sz w:val="22"/>
          <w:szCs w:val="22"/>
          <w:lang w:eastAsia="en-US"/>
        </w:rPr>
        <w:t>Buiten de scope van de aanbesteding vallen de vitaliteitsprogramma’s. Deze worden zo mogelijk via meervoudig onderhandse aanbestedingen uitgezet. Het voordeel daarvan is dat de SVB contact blijft houden met de markt en kan profiteren van de ontwikkelingen op de vitaliteitsmarkt.</w:t>
      </w:r>
      <w:r w:rsidR="18AD0723" w:rsidRPr="004256F7">
        <w:rPr>
          <w:rFonts w:asciiTheme="minorHAnsi" w:eastAsiaTheme="minorEastAsia" w:hAnsiTheme="minorHAnsi" w:cs="Calibri"/>
          <w:color w:val="000000" w:themeColor="text1"/>
          <w:sz w:val="22"/>
          <w:szCs w:val="22"/>
          <w:lang w:eastAsia="en-US"/>
        </w:rPr>
        <w:t xml:space="preserve"> Preventief medisch onderzoek maakt eveneens geen deel uit van de scope, omdat </w:t>
      </w:r>
      <w:r w:rsidR="59A795E5" w:rsidRPr="004256F7">
        <w:rPr>
          <w:rFonts w:asciiTheme="minorHAnsi" w:eastAsiaTheme="minorEastAsia" w:hAnsiTheme="minorHAnsi" w:cs="Calibri"/>
          <w:color w:val="000000" w:themeColor="text1"/>
          <w:sz w:val="22"/>
          <w:szCs w:val="22"/>
          <w:lang w:eastAsia="en-US"/>
        </w:rPr>
        <w:t xml:space="preserve">de SVB hier zelf in voorziet. </w:t>
      </w:r>
    </w:p>
    <w:p w14:paraId="25A28DB2" w14:textId="69603270" w:rsidR="000B49A3" w:rsidRDefault="000B49A3" w:rsidP="0071516A">
      <w:pPr>
        <w:pStyle w:val="Kop2"/>
        <w:tabs>
          <w:tab w:val="clear" w:pos="5540"/>
        </w:tabs>
        <w:ind w:left="567" w:hanging="567"/>
      </w:pPr>
      <w:bookmarkStart w:id="109" w:name="_Toc170396035"/>
      <w:r w:rsidRPr="00224D02">
        <w:t>Percelen</w:t>
      </w:r>
      <w:bookmarkEnd w:id="109"/>
    </w:p>
    <w:p w14:paraId="4DB0D6B6" w14:textId="61619C2C" w:rsidR="009378A4" w:rsidRPr="00BD684B" w:rsidRDefault="009378A4" w:rsidP="009378A4">
      <w:pPr>
        <w:pStyle w:val="StandaardTekst"/>
        <w:rPr>
          <w:rFonts w:cstheme="minorHAnsi"/>
          <w:sz w:val="22"/>
          <w:szCs w:val="22"/>
          <w:lang w:val="nl-NL"/>
        </w:rPr>
      </w:pPr>
      <w:r w:rsidRPr="00BD684B">
        <w:rPr>
          <w:rFonts w:cstheme="minorHAnsi"/>
          <w:sz w:val="22"/>
          <w:szCs w:val="22"/>
          <w:lang w:val="nl-NL"/>
        </w:rPr>
        <w:t>De gevraagde Dienstverlening focust zich op (actieve) verzuimbegeleiding en alle daartoe behorende werkzaamheden en ondersteuning. Verzuim is een gevoelig onderwerp. De SVB wil daarom de arbodienstverlening over zo min mogelijk schijven laten lopen, met één dienstverlener als aanspreekpunt. Daarbij wordt optimale beheersing van het ziekteverzuimproces nagestreefd. Uitgangspunt is daarbij dat een decentrale uitvoering van de arbodienstverlening plaatsvindt met een centrale regie voering. Daarom wenst de SVB één partij die de gevraagde Dienstverlening verleent. Vanuit deze achtergrond leent deze aanbesteding zich niet voor verdeling in verschillende percelen</w:t>
      </w:r>
      <w:r w:rsidR="00BD684B">
        <w:rPr>
          <w:rFonts w:cstheme="minorHAnsi"/>
          <w:sz w:val="22"/>
          <w:szCs w:val="22"/>
          <w:lang w:val="nl-NL"/>
        </w:rPr>
        <w:t>.</w:t>
      </w:r>
    </w:p>
    <w:p w14:paraId="6132AFB5" w14:textId="77777777" w:rsidR="007F3A57" w:rsidRPr="00224D02" w:rsidRDefault="00C2075D" w:rsidP="0071516A">
      <w:pPr>
        <w:pStyle w:val="Kop2"/>
        <w:tabs>
          <w:tab w:val="clear" w:pos="5540"/>
        </w:tabs>
        <w:ind w:left="567" w:hanging="567"/>
      </w:pPr>
      <w:bookmarkStart w:id="110" w:name="_Toc341167357"/>
      <w:bookmarkStart w:id="111" w:name="_Toc238029960"/>
      <w:bookmarkStart w:id="112" w:name="_Toc170396036"/>
      <w:bookmarkEnd w:id="107"/>
      <w:r w:rsidRPr="00224D02">
        <w:lastRenderedPageBreak/>
        <w:t xml:space="preserve">Raming van de waarde </w:t>
      </w:r>
      <w:r w:rsidR="007F3A57" w:rsidRPr="00224D02">
        <w:t>van de Opdracht</w:t>
      </w:r>
      <w:bookmarkEnd w:id="110"/>
      <w:bookmarkEnd w:id="112"/>
    </w:p>
    <w:p w14:paraId="708BA64A" w14:textId="49B1483B" w:rsidR="00427A54" w:rsidRPr="009F5160" w:rsidRDefault="00427A54" w:rsidP="001255B4">
      <w:pPr>
        <w:pStyle w:val="StandaardTekst"/>
        <w:jc w:val="both"/>
        <w:rPr>
          <w:rFonts w:cstheme="minorHAnsi"/>
          <w:sz w:val="22"/>
          <w:szCs w:val="22"/>
          <w:lang w:val="nl-NL"/>
        </w:rPr>
      </w:pPr>
      <w:r w:rsidRPr="009F5160">
        <w:rPr>
          <w:sz w:val="22"/>
          <w:szCs w:val="22"/>
          <w:lang w:val="nl-NL"/>
        </w:rPr>
        <w:t xml:space="preserve">De hoogte van de uitgaven voor </w:t>
      </w:r>
      <w:r w:rsidR="009C1C88" w:rsidRPr="009F5160">
        <w:rPr>
          <w:rFonts w:cstheme="minorHAnsi"/>
          <w:sz w:val="22"/>
          <w:szCs w:val="22"/>
          <w:lang w:val="nl-NL"/>
        </w:rPr>
        <w:t>deze Opdracht</w:t>
      </w:r>
      <w:r w:rsidRPr="009F5160">
        <w:rPr>
          <w:rFonts w:cstheme="minorHAnsi"/>
          <w:sz w:val="22"/>
          <w:szCs w:val="22"/>
          <w:lang w:val="nl-NL"/>
        </w:rPr>
        <w:t xml:space="preserve"> is sterk afhankelijk van externe en interne ontwikkelingen. Externe ontwikkelingen in de markt zijn vaak onvoorzienbaar. Hierbij kan gedacht worden aan </w:t>
      </w:r>
      <w:r w:rsidR="00D42F16">
        <w:rPr>
          <w:rFonts w:cstheme="minorHAnsi"/>
          <w:sz w:val="22"/>
          <w:szCs w:val="22"/>
          <w:lang w:val="nl-NL"/>
        </w:rPr>
        <w:t xml:space="preserve">stijgende personeelskosten. </w:t>
      </w:r>
    </w:p>
    <w:p w14:paraId="7DAC78FB" w14:textId="0E5331EE" w:rsidR="002D6FBD" w:rsidRPr="00D42F16" w:rsidRDefault="00427A54" w:rsidP="001255B4">
      <w:pPr>
        <w:pStyle w:val="StandaardTekst"/>
        <w:jc w:val="both"/>
        <w:rPr>
          <w:rFonts w:cstheme="minorHAnsi"/>
          <w:sz w:val="22"/>
          <w:szCs w:val="22"/>
          <w:lang w:val="nl-NL"/>
        </w:rPr>
      </w:pPr>
      <w:r w:rsidRPr="009F5160">
        <w:rPr>
          <w:sz w:val="22"/>
          <w:szCs w:val="22"/>
          <w:lang w:val="nl-NL"/>
        </w:rPr>
        <w:t xml:space="preserve">Ontwikkelingen </w:t>
      </w:r>
      <w:r w:rsidRPr="009F5160">
        <w:rPr>
          <w:rFonts w:cstheme="minorHAnsi"/>
          <w:sz w:val="22"/>
          <w:szCs w:val="22"/>
          <w:lang w:val="nl-NL"/>
        </w:rPr>
        <w:t xml:space="preserve">binnen de SVB hangen sterk samen met de ontwikkelingen in de markt en hebben daardoor dezelfde onvoorspelbare aard. Hierbij kan gedacht worden aan ontwikkelingen en gebeurtenissen op maatschappelijk of politiek vlak die het werkgebied van de SVB raken en waardoor </w:t>
      </w:r>
      <w:r w:rsidR="00AF7EC2" w:rsidRPr="009F5160">
        <w:rPr>
          <w:rFonts w:cstheme="minorHAnsi"/>
          <w:sz w:val="22"/>
          <w:szCs w:val="22"/>
          <w:lang w:val="nl-NL"/>
        </w:rPr>
        <w:t xml:space="preserve">bijvoorbeeld </w:t>
      </w:r>
      <w:r w:rsidRPr="009F5160">
        <w:rPr>
          <w:rFonts w:cstheme="minorHAnsi"/>
          <w:sz w:val="22"/>
          <w:szCs w:val="22"/>
          <w:lang w:val="nl-NL"/>
        </w:rPr>
        <w:t xml:space="preserve">het takenpakket van de SVB kan wijzigen en daarmee ook </w:t>
      </w:r>
      <w:r w:rsidR="00710161">
        <w:rPr>
          <w:rFonts w:cstheme="minorHAnsi"/>
          <w:sz w:val="22"/>
          <w:szCs w:val="22"/>
          <w:lang w:val="nl-NL"/>
        </w:rPr>
        <w:t xml:space="preserve">de behoefte van de SVB cq </w:t>
      </w:r>
      <w:r w:rsidRPr="009F5160">
        <w:rPr>
          <w:rFonts w:cstheme="minorHAnsi"/>
          <w:sz w:val="22"/>
          <w:szCs w:val="22"/>
          <w:lang w:val="nl-NL"/>
        </w:rPr>
        <w:t xml:space="preserve">de omvang van de Opdracht. </w:t>
      </w:r>
    </w:p>
    <w:p w14:paraId="7C6C5744" w14:textId="6DC8BFC3" w:rsidR="0031010C" w:rsidRPr="00D42F16" w:rsidRDefault="002D6FBD" w:rsidP="610746C3">
      <w:pPr>
        <w:spacing w:before="120"/>
        <w:rPr>
          <w:rFonts w:asciiTheme="minorHAnsi" w:eastAsia="MS Mincho" w:hAnsiTheme="minorHAnsi" w:cstheme="minorBidi"/>
          <w:sz w:val="22"/>
          <w:szCs w:val="22"/>
        </w:rPr>
      </w:pPr>
      <w:r w:rsidRPr="4C3FC88C">
        <w:rPr>
          <w:rFonts w:asciiTheme="minorHAnsi" w:eastAsia="MS Mincho" w:hAnsiTheme="minorHAnsi" w:cstheme="minorBidi"/>
          <w:sz w:val="22"/>
          <w:szCs w:val="22"/>
        </w:rPr>
        <w:t xml:space="preserve">De </w:t>
      </w:r>
      <w:r w:rsidR="77A3F9F8" w:rsidRPr="09D73EEB">
        <w:rPr>
          <w:rFonts w:asciiTheme="minorHAnsi" w:eastAsia="MS Mincho" w:hAnsiTheme="minorHAnsi" w:cstheme="minorBidi"/>
          <w:sz w:val="22"/>
          <w:szCs w:val="22"/>
        </w:rPr>
        <w:t xml:space="preserve">totale </w:t>
      </w:r>
      <w:r w:rsidRPr="09D73EEB">
        <w:rPr>
          <w:rFonts w:asciiTheme="minorHAnsi" w:eastAsia="MS Mincho" w:hAnsiTheme="minorHAnsi" w:cstheme="minorBidi"/>
          <w:sz w:val="22"/>
          <w:szCs w:val="22"/>
        </w:rPr>
        <w:t>waarde</w:t>
      </w:r>
      <w:r w:rsidRPr="4C3FC88C">
        <w:rPr>
          <w:rFonts w:asciiTheme="minorHAnsi" w:eastAsia="MS Mincho" w:hAnsiTheme="minorHAnsi" w:cstheme="minorBidi"/>
          <w:sz w:val="22"/>
          <w:szCs w:val="22"/>
        </w:rPr>
        <w:t xml:space="preserve"> van de Opdracht is geraamd </w:t>
      </w:r>
      <w:r w:rsidR="6B931669" w:rsidRPr="6D7C91DD">
        <w:rPr>
          <w:rFonts w:asciiTheme="minorHAnsi" w:eastAsia="MS Mincho" w:hAnsiTheme="minorHAnsi" w:cstheme="minorBidi"/>
          <w:sz w:val="22"/>
          <w:szCs w:val="22"/>
        </w:rPr>
        <w:t xml:space="preserve">op </w:t>
      </w:r>
      <w:r w:rsidR="005425D9" w:rsidRPr="54FA0B16">
        <w:rPr>
          <w:rFonts w:asciiTheme="minorHAnsi" w:eastAsia="MS Mincho" w:hAnsiTheme="minorHAnsi" w:cstheme="minorBidi"/>
          <w:sz w:val="22"/>
          <w:szCs w:val="22"/>
        </w:rPr>
        <w:t xml:space="preserve">€ </w:t>
      </w:r>
      <w:r w:rsidR="005425D9">
        <w:rPr>
          <w:rFonts w:asciiTheme="minorHAnsi" w:eastAsia="MS Mincho" w:hAnsiTheme="minorHAnsi" w:cstheme="minorBidi"/>
          <w:sz w:val="22"/>
          <w:szCs w:val="22"/>
        </w:rPr>
        <w:t xml:space="preserve">5.400.000,- </w:t>
      </w:r>
      <w:r w:rsidRPr="4C3FC88C">
        <w:rPr>
          <w:rFonts w:asciiTheme="minorHAnsi" w:eastAsia="MS Mincho" w:hAnsiTheme="minorHAnsi" w:cstheme="minorBidi"/>
          <w:sz w:val="22"/>
          <w:szCs w:val="22"/>
        </w:rPr>
        <w:t xml:space="preserve">exclusief btw </w:t>
      </w:r>
      <w:r w:rsidR="00214CA1" w:rsidRPr="4C3FC88C">
        <w:rPr>
          <w:rFonts w:asciiTheme="minorHAnsi" w:eastAsia="MS Mincho" w:hAnsiTheme="minorHAnsi" w:cstheme="minorBidi"/>
          <w:sz w:val="22"/>
          <w:szCs w:val="22"/>
        </w:rPr>
        <w:t>en intervent</w:t>
      </w:r>
      <w:r w:rsidR="0014578B" w:rsidRPr="4C3FC88C">
        <w:rPr>
          <w:rFonts w:asciiTheme="minorHAnsi" w:eastAsia="MS Mincho" w:hAnsiTheme="minorHAnsi" w:cstheme="minorBidi"/>
          <w:sz w:val="22"/>
          <w:szCs w:val="22"/>
        </w:rPr>
        <w:t>ies</w:t>
      </w:r>
      <w:r w:rsidR="0031010C" w:rsidRPr="4C3FC88C">
        <w:rPr>
          <w:rFonts w:asciiTheme="minorHAnsi" w:hAnsiTheme="minorHAnsi" w:cstheme="minorBidi"/>
          <w:sz w:val="22"/>
          <w:szCs w:val="22"/>
        </w:rPr>
        <w:t>.</w:t>
      </w:r>
    </w:p>
    <w:p w14:paraId="2764A73F" w14:textId="41CA0C4D" w:rsidR="002D6FBD" w:rsidRPr="009F5160" w:rsidRDefault="00D42F16" w:rsidP="033B648C">
      <w:pPr>
        <w:pStyle w:val="StandaardTekst"/>
        <w:rPr>
          <w:sz w:val="22"/>
          <w:szCs w:val="22"/>
          <w:lang w:val="nl-NL"/>
        </w:rPr>
      </w:pPr>
      <w:r w:rsidRPr="009F5160">
        <w:rPr>
          <w:sz w:val="22"/>
          <w:szCs w:val="22"/>
          <w:lang w:val="nl-NL"/>
        </w:rPr>
        <w:t>Aan de raming kunnen geen rechten worden ontleend.</w:t>
      </w:r>
    </w:p>
    <w:p w14:paraId="601F6507" w14:textId="431D8F60" w:rsidR="00EF4F84" w:rsidRPr="00A04C31" w:rsidRDefault="00EF4F84" w:rsidP="70DAD72D">
      <w:pPr>
        <w:pStyle w:val="Kop2"/>
        <w:tabs>
          <w:tab w:val="clear" w:pos="5540"/>
          <w:tab w:val="num" w:pos="426"/>
          <w:tab w:val="left" w:pos="4962"/>
        </w:tabs>
        <w:ind w:left="567" w:hanging="567"/>
      </w:pPr>
      <w:bookmarkStart w:id="113" w:name="_Toc341167365"/>
      <w:bookmarkStart w:id="114" w:name="_Toc170396037"/>
      <w:bookmarkEnd w:id="111"/>
      <w:r w:rsidRPr="00A04C31">
        <w:t>Herzieningsclausule</w:t>
      </w:r>
      <w:bookmarkEnd w:id="114"/>
      <w:r w:rsidRPr="00A04C31">
        <w:t xml:space="preserve"> </w:t>
      </w:r>
    </w:p>
    <w:p w14:paraId="2F73B641" w14:textId="694FF130" w:rsidR="00EF4F84" w:rsidRPr="009F5160" w:rsidRDefault="00EF4F84" w:rsidP="001255B4">
      <w:pPr>
        <w:pStyle w:val="StandaardTekst"/>
        <w:jc w:val="both"/>
        <w:rPr>
          <w:sz w:val="22"/>
          <w:szCs w:val="22"/>
          <w:lang w:val="nl-NL"/>
        </w:rPr>
      </w:pPr>
      <w:r w:rsidRPr="009F5160">
        <w:rPr>
          <w:sz w:val="22"/>
          <w:szCs w:val="22"/>
          <w:lang w:val="nl-NL"/>
        </w:rPr>
        <w:t xml:space="preserve">De SVB behoudt zich het recht voor om de Opdracht gedurende de looptijd van de Overeenkomst te wijzigen: </w:t>
      </w:r>
    </w:p>
    <w:p w14:paraId="0523A6FF" w14:textId="189C6396" w:rsidR="00EF4F84" w:rsidRPr="009F5160" w:rsidRDefault="00EF4F84" w:rsidP="00CF2800">
      <w:pPr>
        <w:pStyle w:val="StandaardTekst"/>
        <w:numPr>
          <w:ilvl w:val="0"/>
          <w:numId w:val="12"/>
        </w:numPr>
        <w:jc w:val="both"/>
        <w:rPr>
          <w:sz w:val="22"/>
          <w:szCs w:val="22"/>
          <w:lang w:val="nl-NL"/>
        </w:rPr>
      </w:pPr>
      <w:r w:rsidRPr="009F5160">
        <w:rPr>
          <w:sz w:val="22"/>
          <w:szCs w:val="22"/>
          <w:lang w:val="nl-NL"/>
        </w:rPr>
        <w:t xml:space="preserve">De Opdracht uit te breiden met de volgende diensten: </w:t>
      </w:r>
      <w:r w:rsidR="00F871D9" w:rsidRPr="00F871D9">
        <w:rPr>
          <w:rStyle w:val="normaltextrun"/>
          <w:rFonts w:ascii="Calibri" w:hAnsi="Calibri" w:cs="Calibri"/>
          <w:color w:val="000000"/>
          <w:sz w:val="22"/>
          <w:szCs w:val="22"/>
          <w:shd w:val="clear" w:color="auto" w:fill="FFFFFF"/>
          <w:lang w:val="nl-NL"/>
        </w:rPr>
        <w:t xml:space="preserve">SVB </w:t>
      </w:r>
      <w:r w:rsidR="00F20878">
        <w:rPr>
          <w:rStyle w:val="normaltextrun"/>
          <w:rFonts w:ascii="Calibri" w:hAnsi="Calibri" w:cs="Calibri"/>
          <w:color w:val="000000"/>
          <w:sz w:val="22"/>
          <w:szCs w:val="22"/>
          <w:shd w:val="clear" w:color="auto" w:fill="FFFFFF"/>
          <w:lang w:val="nl-NL"/>
        </w:rPr>
        <w:t xml:space="preserve">behoudt </w:t>
      </w:r>
      <w:r w:rsidR="00F871D9" w:rsidRPr="00F871D9">
        <w:rPr>
          <w:rStyle w:val="normaltextrun"/>
          <w:rFonts w:ascii="Calibri" w:hAnsi="Calibri" w:cs="Calibri"/>
          <w:color w:val="000000"/>
          <w:sz w:val="22"/>
          <w:szCs w:val="22"/>
          <w:shd w:val="clear" w:color="auto" w:fill="FFFFFF"/>
          <w:lang w:val="nl-NL"/>
        </w:rPr>
        <w:t>zich het recht voor</w:t>
      </w:r>
      <w:r w:rsidR="00F20878">
        <w:rPr>
          <w:rStyle w:val="normaltextrun"/>
          <w:rFonts w:ascii="Calibri" w:hAnsi="Calibri" w:cs="Calibri"/>
          <w:color w:val="000000"/>
          <w:sz w:val="22"/>
          <w:szCs w:val="22"/>
          <w:shd w:val="clear" w:color="auto" w:fill="FFFFFF"/>
          <w:lang w:val="nl-NL"/>
        </w:rPr>
        <w:t xml:space="preserve"> </w:t>
      </w:r>
      <w:r w:rsidR="00F871D9" w:rsidRPr="00F871D9">
        <w:rPr>
          <w:rStyle w:val="normaltextrun"/>
          <w:rFonts w:ascii="Calibri" w:hAnsi="Calibri" w:cs="Calibri"/>
          <w:color w:val="000000"/>
          <w:sz w:val="22"/>
          <w:szCs w:val="22"/>
          <w:shd w:val="clear" w:color="auto" w:fill="FFFFFF"/>
          <w:lang w:val="nl-NL"/>
        </w:rPr>
        <w:t>om de volumes van de inzet</w:t>
      </w:r>
      <w:r w:rsidR="007864E9">
        <w:rPr>
          <w:rStyle w:val="normaltextrun"/>
          <w:rFonts w:ascii="Calibri" w:hAnsi="Calibri" w:cs="Calibri"/>
          <w:color w:val="000000"/>
          <w:sz w:val="22"/>
          <w:szCs w:val="22"/>
          <w:shd w:val="clear" w:color="auto" w:fill="FFFFFF"/>
          <w:lang w:val="nl-NL"/>
        </w:rPr>
        <w:t xml:space="preserve"> van de bedrijfsarts en </w:t>
      </w:r>
      <w:r w:rsidR="00FF2691">
        <w:rPr>
          <w:rStyle w:val="normaltextrun"/>
          <w:rFonts w:ascii="Calibri" w:hAnsi="Calibri" w:cs="Calibri"/>
          <w:color w:val="000000"/>
          <w:sz w:val="22"/>
          <w:szCs w:val="22"/>
          <w:shd w:val="clear" w:color="auto" w:fill="FFFFFF"/>
          <w:lang w:val="nl-NL"/>
        </w:rPr>
        <w:t>taak</w:t>
      </w:r>
      <w:r w:rsidR="00D418F4">
        <w:rPr>
          <w:rStyle w:val="normaltextrun"/>
          <w:rFonts w:ascii="Calibri" w:hAnsi="Calibri" w:cs="Calibri"/>
          <w:color w:val="000000"/>
          <w:sz w:val="22"/>
          <w:szCs w:val="22"/>
          <w:shd w:val="clear" w:color="auto" w:fill="FFFFFF"/>
          <w:lang w:val="nl-NL"/>
        </w:rPr>
        <w:t>ge</w:t>
      </w:r>
      <w:r w:rsidR="00FF2691">
        <w:rPr>
          <w:rStyle w:val="normaltextrun"/>
          <w:rFonts w:ascii="Calibri" w:hAnsi="Calibri" w:cs="Calibri"/>
          <w:color w:val="000000"/>
          <w:sz w:val="22"/>
          <w:szCs w:val="22"/>
          <w:shd w:val="clear" w:color="auto" w:fill="FFFFFF"/>
          <w:lang w:val="nl-NL"/>
        </w:rPr>
        <w:t>delegeerde</w:t>
      </w:r>
      <w:r w:rsidR="00F871D9" w:rsidRPr="00F871D9">
        <w:rPr>
          <w:rStyle w:val="normaltextrun"/>
          <w:rFonts w:ascii="Calibri" w:hAnsi="Calibri" w:cs="Calibri"/>
          <w:color w:val="000000"/>
          <w:sz w:val="22"/>
          <w:szCs w:val="22"/>
          <w:shd w:val="clear" w:color="auto" w:fill="FFFFFF"/>
          <w:lang w:val="nl-NL"/>
        </w:rPr>
        <w:t xml:space="preserve"> </w:t>
      </w:r>
      <w:r w:rsidR="00576906">
        <w:rPr>
          <w:rStyle w:val="normaltextrun"/>
          <w:rFonts w:ascii="Calibri" w:hAnsi="Calibri" w:cs="Calibri"/>
          <w:color w:val="000000"/>
          <w:sz w:val="22"/>
          <w:szCs w:val="22"/>
          <w:shd w:val="clear" w:color="auto" w:fill="FFFFFF"/>
          <w:lang w:val="nl-NL"/>
        </w:rPr>
        <w:t xml:space="preserve">te </w:t>
      </w:r>
      <w:r w:rsidR="00F871D9" w:rsidRPr="00F871D9">
        <w:rPr>
          <w:rStyle w:val="normaltextrun"/>
          <w:rFonts w:ascii="Calibri" w:hAnsi="Calibri" w:cs="Calibri"/>
          <w:color w:val="000000"/>
          <w:sz w:val="22"/>
          <w:szCs w:val="22"/>
          <w:shd w:val="clear" w:color="auto" w:fill="FFFFFF"/>
          <w:lang w:val="nl-NL"/>
        </w:rPr>
        <w:t xml:space="preserve">verhogen of te verlagen al naar gelang </w:t>
      </w:r>
      <w:r w:rsidR="00FF2691">
        <w:rPr>
          <w:rStyle w:val="normaltextrun"/>
          <w:rFonts w:ascii="Calibri" w:hAnsi="Calibri" w:cs="Calibri"/>
          <w:color w:val="000000"/>
          <w:sz w:val="22"/>
          <w:szCs w:val="22"/>
          <w:shd w:val="clear" w:color="auto" w:fill="FFFFFF"/>
          <w:lang w:val="nl-NL"/>
        </w:rPr>
        <w:t xml:space="preserve">dit nodig is voor het voldoen aan de behoefte van de arbodienstverlening. </w:t>
      </w:r>
    </w:p>
    <w:p w14:paraId="79BAC02E" w14:textId="1AECF511" w:rsidR="00702644" w:rsidRPr="0057381B" w:rsidRDefault="008D3FA9" w:rsidP="00CF2800">
      <w:pPr>
        <w:pStyle w:val="StandaardTekst"/>
        <w:numPr>
          <w:ilvl w:val="0"/>
          <w:numId w:val="12"/>
        </w:numPr>
        <w:jc w:val="both"/>
        <w:rPr>
          <w:sz w:val="22"/>
          <w:szCs w:val="22"/>
          <w:lang w:val="nl-NL"/>
        </w:rPr>
      </w:pPr>
      <w:r w:rsidRPr="009F5160">
        <w:rPr>
          <w:sz w:val="22"/>
          <w:szCs w:val="22"/>
          <w:lang w:val="nl-NL"/>
        </w:rPr>
        <w:t xml:space="preserve">Eventuele extra werkzaamheden die noodzakelijk zijn rechtstreeks te gunnen aan de </w:t>
      </w:r>
      <w:r w:rsidR="008E23C1">
        <w:rPr>
          <w:sz w:val="22"/>
          <w:szCs w:val="22"/>
          <w:lang w:val="nl-NL"/>
        </w:rPr>
        <w:t>Inschrijver</w:t>
      </w:r>
      <w:r w:rsidR="0083479C" w:rsidRPr="009F5160">
        <w:rPr>
          <w:sz w:val="22"/>
          <w:szCs w:val="22"/>
          <w:lang w:val="nl-NL"/>
        </w:rPr>
        <w:t xml:space="preserve"> </w:t>
      </w:r>
      <w:r w:rsidRPr="009F5160">
        <w:rPr>
          <w:sz w:val="22"/>
          <w:szCs w:val="22"/>
          <w:lang w:val="nl-NL"/>
        </w:rPr>
        <w:t xml:space="preserve">dat (onder meer) te wijten is aan onvoorziene omstandigheden door ontwikkelingen in de markt, wijzigingen in de regelgeving en/of beleid, een </w:t>
      </w:r>
      <w:r w:rsidR="001255B4" w:rsidRPr="009F5160">
        <w:rPr>
          <w:sz w:val="22"/>
          <w:szCs w:val="22"/>
          <w:lang w:val="nl-NL"/>
        </w:rPr>
        <w:t>ontstane</w:t>
      </w:r>
      <w:r w:rsidRPr="009F5160">
        <w:rPr>
          <w:sz w:val="22"/>
          <w:szCs w:val="22"/>
          <w:lang w:val="nl-NL"/>
        </w:rPr>
        <w:t xml:space="preserve"> behoefte aan uitbreiding of vernieuwing voor het waarborgen van technische </w:t>
      </w:r>
      <w:r w:rsidR="001255B4" w:rsidRPr="009F5160">
        <w:rPr>
          <w:sz w:val="22"/>
          <w:szCs w:val="22"/>
          <w:lang w:val="nl-NL"/>
        </w:rPr>
        <w:t>verenigbaarheid</w:t>
      </w:r>
      <w:r w:rsidRPr="009F5160">
        <w:rPr>
          <w:sz w:val="22"/>
          <w:szCs w:val="22"/>
          <w:lang w:val="nl-NL"/>
        </w:rPr>
        <w:t>.</w:t>
      </w:r>
    </w:p>
    <w:p w14:paraId="543D75F5" w14:textId="482A1A94" w:rsidR="00E60E41" w:rsidRPr="0057381B" w:rsidRDefault="00251CE5" w:rsidP="0057381B">
      <w:pPr>
        <w:pStyle w:val="Kop2"/>
        <w:tabs>
          <w:tab w:val="clear" w:pos="5540"/>
          <w:tab w:val="num" w:pos="426"/>
          <w:tab w:val="left" w:pos="4962"/>
        </w:tabs>
        <w:ind w:hanging="5682"/>
      </w:pPr>
      <w:bookmarkStart w:id="115" w:name="_Toc170396038"/>
      <w:r w:rsidRPr="00224D02">
        <w:t>Indexering</w:t>
      </w:r>
      <w:bookmarkEnd w:id="115"/>
      <w:r w:rsidR="00BE60F3" w:rsidRPr="00224D02">
        <w:t xml:space="preserve"> </w:t>
      </w:r>
    </w:p>
    <w:p w14:paraId="54E3173D" w14:textId="1A8C64DC" w:rsidR="006C408E" w:rsidRPr="009F5160" w:rsidRDefault="004B36E5" w:rsidP="004B36E5">
      <w:pPr>
        <w:pStyle w:val="ox-2fc07cd038-standaardtekst"/>
        <w:spacing w:before="0" w:beforeAutospacing="0" w:after="0" w:afterAutospacing="0"/>
        <w:jc w:val="both"/>
        <w:rPr>
          <w:rFonts w:asciiTheme="minorHAnsi" w:hAnsiTheme="minorHAnsi"/>
          <w:color w:val="000000"/>
          <w:sz w:val="22"/>
          <w:szCs w:val="22"/>
          <w:lang w:val="nl-NL"/>
        </w:rPr>
      </w:pPr>
      <w:r w:rsidRPr="009F5160">
        <w:rPr>
          <w:rFonts w:asciiTheme="minorHAnsi" w:hAnsiTheme="minorHAnsi"/>
          <w:color w:val="000000"/>
          <w:sz w:val="22"/>
          <w:szCs w:val="22"/>
          <w:lang w:val="nl-NL"/>
        </w:rPr>
        <w:t>De door Opdrachtnemer bij zijn Inschrijving opgegeven tarieven zullen vast zijn gedurende de looptijd van de Overeenkomst. Wél zullen de tarieven onderhevig kunnen zijn aan indexering</w:t>
      </w:r>
      <w:r w:rsidR="006C408E" w:rsidRPr="009F5160">
        <w:rPr>
          <w:rFonts w:asciiTheme="minorHAnsi" w:hAnsiTheme="minorHAnsi"/>
          <w:color w:val="000000"/>
          <w:sz w:val="22"/>
          <w:szCs w:val="22"/>
          <w:lang w:val="nl-NL"/>
        </w:rPr>
        <w:t xml:space="preserve">. </w:t>
      </w:r>
    </w:p>
    <w:p w14:paraId="26FF53D5" w14:textId="77777777" w:rsidR="006C408E" w:rsidRPr="009F5160" w:rsidRDefault="006C408E" w:rsidP="004B36E5">
      <w:pPr>
        <w:pStyle w:val="ox-2fc07cd038-standaardtekst"/>
        <w:spacing w:before="0" w:beforeAutospacing="0" w:after="0" w:afterAutospacing="0"/>
        <w:jc w:val="both"/>
        <w:rPr>
          <w:rFonts w:asciiTheme="minorHAnsi" w:hAnsiTheme="minorHAnsi"/>
          <w:color w:val="000000"/>
          <w:sz w:val="22"/>
          <w:szCs w:val="22"/>
          <w:lang w:val="nl-NL"/>
        </w:rPr>
      </w:pPr>
    </w:p>
    <w:p w14:paraId="2C3FCF99" w14:textId="7C3BBBB1" w:rsidR="004B36E5" w:rsidRPr="009F5160" w:rsidRDefault="006C408E" w:rsidP="6C32537B">
      <w:pPr>
        <w:pStyle w:val="ox-2fc07cd038-standaardtekst"/>
        <w:spacing w:before="0" w:beforeAutospacing="0" w:after="0" w:afterAutospacing="0"/>
        <w:jc w:val="both"/>
        <w:rPr>
          <w:rStyle w:val="Hyperlink"/>
          <w:rFonts w:asciiTheme="minorHAnsi" w:hAnsiTheme="minorHAnsi"/>
          <w:color w:val="954F72"/>
          <w:sz w:val="22"/>
          <w:szCs w:val="22"/>
          <w:lang w:val="nl-NL"/>
        </w:rPr>
      </w:pPr>
      <w:r w:rsidRPr="009F5160">
        <w:rPr>
          <w:rFonts w:asciiTheme="minorHAnsi" w:hAnsiTheme="minorHAnsi"/>
          <w:color w:val="000000" w:themeColor="text1"/>
          <w:sz w:val="22"/>
          <w:szCs w:val="22"/>
          <w:lang w:val="nl-NL"/>
        </w:rPr>
        <w:t>De tarieven</w:t>
      </w:r>
      <w:r w:rsidR="004B36E5" w:rsidRPr="009F5160">
        <w:rPr>
          <w:rFonts w:asciiTheme="minorHAnsi" w:hAnsiTheme="minorHAnsi"/>
          <w:color w:val="000000" w:themeColor="text1"/>
          <w:sz w:val="22"/>
          <w:szCs w:val="22"/>
          <w:lang w:val="nl-NL"/>
        </w:rPr>
        <w:t xml:space="preserve"> zullen steeds </w:t>
      </w:r>
      <w:r w:rsidR="004B36E5" w:rsidRPr="00B22553">
        <w:rPr>
          <w:rFonts w:asciiTheme="minorHAnsi" w:hAnsiTheme="minorHAnsi"/>
          <w:color w:val="000000"/>
          <w:sz w:val="22"/>
          <w:szCs w:val="22"/>
          <w:lang w:val="nl-NL"/>
        </w:rPr>
        <w:t>per 1 januari</w:t>
      </w:r>
      <w:r w:rsidR="008C115D">
        <w:rPr>
          <w:rFonts w:asciiTheme="minorHAnsi" w:hAnsiTheme="minorHAnsi"/>
          <w:color w:val="000000"/>
          <w:sz w:val="22"/>
          <w:szCs w:val="22"/>
          <w:lang w:val="nl-NL"/>
        </w:rPr>
        <w:t>, met als ingangsdatum</w:t>
      </w:r>
      <w:r w:rsidR="004B36E5">
        <w:rPr>
          <w:rFonts w:asciiTheme="minorHAnsi" w:hAnsiTheme="minorHAnsi"/>
          <w:color w:val="000000"/>
          <w:sz w:val="22"/>
          <w:szCs w:val="22"/>
          <w:lang w:val="nl-NL"/>
        </w:rPr>
        <w:t xml:space="preserve"> </w:t>
      </w:r>
      <w:r w:rsidR="004B36E5" w:rsidRPr="00B22553">
        <w:rPr>
          <w:rFonts w:asciiTheme="minorHAnsi" w:hAnsiTheme="minorHAnsi"/>
          <w:color w:val="000000"/>
          <w:sz w:val="22"/>
          <w:szCs w:val="22"/>
          <w:lang w:val="nl-NL"/>
        </w:rPr>
        <w:t>1 januari 202</w:t>
      </w:r>
      <w:r w:rsidR="00251754">
        <w:rPr>
          <w:rFonts w:asciiTheme="minorHAnsi" w:hAnsiTheme="minorHAnsi"/>
          <w:color w:val="000000"/>
          <w:sz w:val="22"/>
          <w:szCs w:val="22"/>
          <w:lang w:val="nl-NL"/>
        </w:rPr>
        <w:t>6,</w:t>
      </w:r>
      <w:r w:rsidR="004B36E5">
        <w:rPr>
          <w:rFonts w:asciiTheme="minorHAnsi" w:hAnsiTheme="minorHAnsi"/>
          <w:color w:val="000000"/>
          <w:sz w:val="22"/>
          <w:szCs w:val="22"/>
          <w:lang w:val="nl-NL"/>
        </w:rPr>
        <w:t xml:space="preserve"> </w:t>
      </w:r>
      <w:r w:rsidR="004B36E5" w:rsidRPr="00B22553">
        <w:rPr>
          <w:rFonts w:asciiTheme="minorHAnsi" w:hAnsiTheme="minorHAnsi"/>
          <w:color w:val="000000"/>
          <w:sz w:val="22"/>
          <w:szCs w:val="22"/>
          <w:lang w:val="nl-NL"/>
        </w:rPr>
        <w:t xml:space="preserve">worden geïndexeerd volgens de CBS index Dienstenprijzen; commerciële dienstverlening en transport, index 2015=100. </w:t>
      </w:r>
    </w:p>
    <w:p w14:paraId="270BE36B" w14:textId="77777777" w:rsidR="004B36E5" w:rsidRPr="009F5160" w:rsidRDefault="004B36E5" w:rsidP="004B36E5">
      <w:pPr>
        <w:pStyle w:val="ox-2fc07cd038-standaardtekst"/>
        <w:spacing w:before="0" w:beforeAutospacing="0" w:after="0" w:afterAutospacing="0"/>
        <w:jc w:val="both"/>
        <w:rPr>
          <w:rFonts w:asciiTheme="minorHAnsi" w:hAnsiTheme="minorHAnsi"/>
          <w:color w:val="000000"/>
          <w:sz w:val="22"/>
          <w:szCs w:val="22"/>
          <w:lang w:val="nl-NL"/>
        </w:rPr>
      </w:pPr>
    </w:p>
    <w:p w14:paraId="0E205A9D" w14:textId="162488CA" w:rsidR="004B36E5" w:rsidRPr="009F5160" w:rsidRDefault="004B36E5" w:rsidP="004B36E5">
      <w:pPr>
        <w:pStyle w:val="ox-2fc07cd038-standaardtekst"/>
        <w:spacing w:before="0" w:beforeAutospacing="0" w:after="0" w:afterAutospacing="0"/>
        <w:jc w:val="both"/>
        <w:rPr>
          <w:rFonts w:asciiTheme="minorHAnsi" w:hAnsiTheme="minorHAnsi"/>
          <w:color w:val="000000"/>
          <w:sz w:val="22"/>
          <w:szCs w:val="22"/>
          <w:lang w:val="nl-NL"/>
        </w:rPr>
      </w:pPr>
      <w:r w:rsidRPr="3A380539">
        <w:rPr>
          <w:rFonts w:asciiTheme="minorHAnsi" w:hAnsiTheme="minorHAnsi"/>
          <w:color w:val="000000" w:themeColor="text1"/>
          <w:sz w:val="22"/>
          <w:szCs w:val="22"/>
          <w:lang w:val="nl-NL"/>
        </w:rPr>
        <w:t xml:space="preserve">Indexering gebeurt door </w:t>
      </w:r>
      <w:r w:rsidR="00481FDD" w:rsidRPr="3A380539">
        <w:rPr>
          <w:rFonts w:asciiTheme="minorHAnsi" w:hAnsiTheme="minorHAnsi"/>
          <w:color w:val="000000" w:themeColor="text1"/>
          <w:sz w:val="22"/>
          <w:szCs w:val="22"/>
          <w:lang w:val="nl-NL"/>
        </w:rPr>
        <w:t>het</w:t>
      </w:r>
      <w:r w:rsidRPr="3A380539">
        <w:rPr>
          <w:rFonts w:asciiTheme="minorHAnsi" w:hAnsiTheme="minorHAnsi"/>
          <w:color w:val="000000" w:themeColor="text1"/>
          <w:sz w:val="22"/>
          <w:szCs w:val="22"/>
          <w:lang w:val="nl-NL"/>
        </w:rPr>
        <w:t xml:space="preserve"> geldende </w:t>
      </w:r>
      <w:r w:rsidR="00481FDD" w:rsidRPr="3A380539">
        <w:rPr>
          <w:rFonts w:asciiTheme="minorHAnsi" w:hAnsiTheme="minorHAnsi"/>
          <w:color w:val="000000" w:themeColor="text1"/>
          <w:sz w:val="22"/>
          <w:szCs w:val="22"/>
          <w:lang w:val="nl-NL"/>
        </w:rPr>
        <w:t>tarief</w:t>
      </w:r>
      <w:r w:rsidRPr="3A380539">
        <w:rPr>
          <w:rFonts w:asciiTheme="minorHAnsi" w:hAnsiTheme="minorHAnsi"/>
          <w:color w:val="000000" w:themeColor="text1"/>
          <w:sz w:val="22"/>
          <w:szCs w:val="22"/>
          <w:lang w:val="nl-NL"/>
        </w:rPr>
        <w:t xml:space="preserve"> te vermenigvuldigen met het getal dat de uitkomst is van een deling, daarbij wordt het indexcijfer van oktober van het voorliggende </w:t>
      </w:r>
      <w:r w:rsidR="2823F117" w:rsidRPr="5BD484CD">
        <w:rPr>
          <w:rFonts w:asciiTheme="minorHAnsi" w:hAnsiTheme="minorHAnsi"/>
          <w:color w:val="000000" w:themeColor="text1"/>
          <w:sz w:val="22"/>
          <w:szCs w:val="22"/>
          <w:lang w:val="nl-NL"/>
        </w:rPr>
        <w:t>J</w:t>
      </w:r>
      <w:r w:rsidRPr="5BD484CD">
        <w:rPr>
          <w:rFonts w:asciiTheme="minorHAnsi" w:hAnsiTheme="minorHAnsi"/>
          <w:color w:val="000000" w:themeColor="text1"/>
          <w:sz w:val="22"/>
          <w:szCs w:val="22"/>
          <w:lang w:val="nl-NL"/>
        </w:rPr>
        <w:t>aar</w:t>
      </w:r>
      <w:r w:rsidRPr="3A380539">
        <w:rPr>
          <w:rFonts w:asciiTheme="minorHAnsi" w:hAnsiTheme="minorHAnsi"/>
          <w:color w:val="000000" w:themeColor="text1"/>
          <w:sz w:val="22"/>
          <w:szCs w:val="22"/>
          <w:lang w:val="nl-NL"/>
        </w:rPr>
        <w:t xml:space="preserve"> gedeeld door het</w:t>
      </w:r>
      <w:r w:rsidR="00481FDD" w:rsidRPr="3A380539">
        <w:rPr>
          <w:rFonts w:asciiTheme="minorHAnsi" w:hAnsiTheme="minorHAnsi"/>
          <w:color w:val="000000" w:themeColor="text1"/>
          <w:sz w:val="22"/>
          <w:szCs w:val="22"/>
          <w:lang w:val="nl-NL"/>
        </w:rPr>
        <w:t xml:space="preserve"> gebruikte</w:t>
      </w:r>
      <w:r w:rsidRPr="3A380539">
        <w:rPr>
          <w:rFonts w:asciiTheme="minorHAnsi" w:hAnsiTheme="minorHAnsi"/>
          <w:color w:val="000000" w:themeColor="text1"/>
          <w:sz w:val="22"/>
          <w:szCs w:val="22"/>
          <w:lang w:val="nl-NL"/>
        </w:rPr>
        <w:t xml:space="preserve"> indexcijfer van oktober van het </w:t>
      </w:r>
      <w:r w:rsidR="008D3511" w:rsidRPr="3A380539">
        <w:rPr>
          <w:rFonts w:asciiTheme="minorHAnsi" w:hAnsiTheme="minorHAnsi"/>
          <w:color w:val="000000" w:themeColor="text1"/>
          <w:sz w:val="22"/>
          <w:szCs w:val="22"/>
          <w:lang w:val="nl-NL"/>
        </w:rPr>
        <w:t>J</w:t>
      </w:r>
      <w:r w:rsidRPr="3A380539">
        <w:rPr>
          <w:rFonts w:asciiTheme="minorHAnsi" w:hAnsiTheme="minorHAnsi"/>
          <w:color w:val="000000" w:themeColor="text1"/>
          <w:sz w:val="22"/>
          <w:szCs w:val="22"/>
          <w:lang w:val="nl-NL"/>
        </w:rPr>
        <w:t xml:space="preserve">aar dat daarvoor ligt. De uitkomst van voornoemde vermenigvuldiging levert </w:t>
      </w:r>
      <w:r w:rsidR="00481FDD" w:rsidRPr="3A380539">
        <w:rPr>
          <w:rFonts w:asciiTheme="minorHAnsi" w:hAnsiTheme="minorHAnsi"/>
          <w:color w:val="000000" w:themeColor="text1"/>
          <w:sz w:val="22"/>
          <w:szCs w:val="22"/>
          <w:lang w:val="nl-NL"/>
        </w:rPr>
        <w:t>het</w:t>
      </w:r>
      <w:r w:rsidRPr="3A380539">
        <w:rPr>
          <w:rFonts w:asciiTheme="minorHAnsi" w:hAnsiTheme="minorHAnsi"/>
          <w:color w:val="000000" w:themeColor="text1"/>
          <w:sz w:val="22"/>
          <w:szCs w:val="22"/>
          <w:lang w:val="nl-NL"/>
        </w:rPr>
        <w:t xml:space="preserve"> </w:t>
      </w:r>
      <w:r w:rsidR="00235B26" w:rsidRPr="3A380539">
        <w:rPr>
          <w:rFonts w:asciiTheme="minorHAnsi" w:hAnsiTheme="minorHAnsi"/>
          <w:color w:val="000000" w:themeColor="text1"/>
          <w:sz w:val="22"/>
          <w:szCs w:val="22"/>
          <w:lang w:val="nl-NL"/>
        </w:rPr>
        <w:t>geïndexeerde</w:t>
      </w:r>
      <w:r w:rsidRPr="3A380539">
        <w:rPr>
          <w:rFonts w:asciiTheme="minorHAnsi" w:hAnsiTheme="minorHAnsi"/>
          <w:color w:val="000000" w:themeColor="text1"/>
          <w:sz w:val="22"/>
          <w:szCs w:val="22"/>
          <w:lang w:val="nl-NL"/>
        </w:rPr>
        <w:t xml:space="preserve"> </w:t>
      </w:r>
      <w:r w:rsidR="00481FDD" w:rsidRPr="3A380539">
        <w:rPr>
          <w:rFonts w:asciiTheme="minorHAnsi" w:hAnsiTheme="minorHAnsi"/>
          <w:color w:val="000000" w:themeColor="text1"/>
          <w:sz w:val="22"/>
          <w:szCs w:val="22"/>
          <w:lang w:val="nl-NL"/>
        </w:rPr>
        <w:t>tarief</w:t>
      </w:r>
      <w:r w:rsidRPr="3A380539">
        <w:rPr>
          <w:rFonts w:asciiTheme="minorHAnsi" w:hAnsiTheme="minorHAnsi"/>
          <w:color w:val="000000" w:themeColor="text1"/>
          <w:sz w:val="22"/>
          <w:szCs w:val="22"/>
          <w:lang w:val="nl-NL"/>
        </w:rPr>
        <w:t xml:space="preserve"> op.</w:t>
      </w:r>
      <w:r w:rsidRPr="3A380539">
        <w:rPr>
          <w:rStyle w:val="apple-converted-space"/>
          <w:rFonts w:asciiTheme="minorHAnsi" w:hAnsiTheme="minorHAnsi"/>
          <w:color w:val="000000" w:themeColor="text1"/>
          <w:sz w:val="22"/>
          <w:szCs w:val="22"/>
          <w:lang w:val="nl-NL"/>
        </w:rPr>
        <w:t> </w:t>
      </w:r>
    </w:p>
    <w:p w14:paraId="16560672" w14:textId="77777777" w:rsidR="004B36E5" w:rsidRPr="009F5160" w:rsidRDefault="004B36E5" w:rsidP="004B36E5">
      <w:pPr>
        <w:pStyle w:val="ox-2fc07cd038-msonormal"/>
        <w:spacing w:before="0" w:beforeAutospacing="0" w:after="0" w:afterAutospacing="0"/>
        <w:rPr>
          <w:rFonts w:asciiTheme="minorHAnsi" w:hAnsiTheme="minorHAnsi"/>
          <w:color w:val="000000"/>
          <w:sz w:val="22"/>
          <w:szCs w:val="22"/>
          <w:lang w:val="nl-NL"/>
        </w:rPr>
      </w:pPr>
      <w:r w:rsidRPr="009F5160">
        <w:rPr>
          <w:rFonts w:asciiTheme="minorHAnsi" w:hAnsiTheme="minorHAnsi"/>
          <w:color w:val="000000"/>
          <w:sz w:val="22"/>
          <w:szCs w:val="22"/>
          <w:lang w:val="nl-NL"/>
        </w:rPr>
        <w:t> </w:t>
      </w:r>
    </w:p>
    <w:p w14:paraId="7D41F53D" w14:textId="77777777" w:rsidR="004B36E5" w:rsidRPr="009F5160" w:rsidRDefault="004B36E5" w:rsidP="004B36E5">
      <w:pPr>
        <w:pStyle w:val="ox-2fc07cd038-msonormal"/>
        <w:spacing w:before="0" w:beforeAutospacing="0" w:after="0" w:afterAutospacing="0"/>
        <w:rPr>
          <w:rFonts w:asciiTheme="minorHAnsi" w:hAnsiTheme="minorHAnsi"/>
          <w:color w:val="000000"/>
          <w:sz w:val="22"/>
          <w:szCs w:val="22"/>
          <w:lang w:val="nl-NL"/>
        </w:rPr>
      </w:pPr>
      <w:r w:rsidRPr="009F5160">
        <w:rPr>
          <w:rFonts w:asciiTheme="minorHAnsi" w:hAnsiTheme="minorHAnsi"/>
          <w:color w:val="000000"/>
          <w:sz w:val="22"/>
          <w:szCs w:val="22"/>
          <w:lang w:val="nl-NL"/>
        </w:rPr>
        <w:lastRenderedPageBreak/>
        <w:t>De (geïndexeerde) nieuwe tarieven worden afgerond op het aantal cijfers achter de komma zoals opgenomen in het prijzenblad. Partijen informeren elkaar tijdig schriftelijk en onderbouwd, met de juiste stukken, over de juiste indexcijfers en indexering.</w:t>
      </w:r>
    </w:p>
    <w:p w14:paraId="666A1D58" w14:textId="34655A10" w:rsidR="007F3A57" w:rsidRPr="00E573BD" w:rsidRDefault="009E1095" w:rsidP="0057381B">
      <w:pPr>
        <w:pStyle w:val="Kop2"/>
        <w:tabs>
          <w:tab w:val="clear" w:pos="5540"/>
          <w:tab w:val="num" w:pos="426"/>
          <w:tab w:val="left" w:pos="4962"/>
        </w:tabs>
        <w:ind w:hanging="5682"/>
      </w:pPr>
      <w:bookmarkStart w:id="116" w:name="_Toc170396039"/>
      <w:r w:rsidRPr="00E573BD">
        <w:t>D</w:t>
      </w:r>
      <w:r w:rsidR="007F3A57" w:rsidRPr="00E573BD">
        <w:t>uur en afloop Overeenkomst</w:t>
      </w:r>
      <w:bookmarkEnd w:id="113"/>
      <w:bookmarkEnd w:id="116"/>
    </w:p>
    <w:p w14:paraId="0FF4A04C" w14:textId="35B9F8EC" w:rsidR="00086BFA" w:rsidRPr="009F5160" w:rsidRDefault="00086BFA" w:rsidP="001255B4">
      <w:pPr>
        <w:pStyle w:val="StandaardTekst"/>
        <w:jc w:val="both"/>
        <w:rPr>
          <w:sz w:val="22"/>
          <w:szCs w:val="22"/>
          <w:lang w:val="nl-NL"/>
        </w:rPr>
      </w:pPr>
      <w:r w:rsidRPr="009F5160">
        <w:rPr>
          <w:sz w:val="22"/>
          <w:szCs w:val="22"/>
          <w:lang w:val="nl-NL"/>
        </w:rPr>
        <w:t xml:space="preserve">De SVB </w:t>
      </w:r>
      <w:r w:rsidRPr="0084199F">
        <w:rPr>
          <w:rFonts w:cs="Times New Roman"/>
          <w:color w:val="000000"/>
          <w:sz w:val="22"/>
          <w:szCs w:val="22"/>
          <w:lang w:val="nl-NL" w:eastAsia="zh-CN"/>
        </w:rPr>
        <w:t>beoogt</w:t>
      </w:r>
      <w:r w:rsidR="00AD5290" w:rsidRPr="0084199F">
        <w:rPr>
          <w:rFonts w:cs="Times New Roman"/>
          <w:color w:val="000000"/>
          <w:sz w:val="22"/>
          <w:szCs w:val="22"/>
          <w:lang w:val="nl-NL" w:eastAsia="zh-CN"/>
        </w:rPr>
        <w:t xml:space="preserve"> </w:t>
      </w:r>
      <w:r w:rsidRPr="0084199F">
        <w:rPr>
          <w:rFonts w:cs="Times New Roman"/>
          <w:color w:val="000000"/>
          <w:sz w:val="22"/>
          <w:szCs w:val="22"/>
          <w:lang w:val="nl-NL" w:eastAsia="zh-CN"/>
        </w:rPr>
        <w:t>één (1) Overeenkomst aan te gaan</w:t>
      </w:r>
      <w:r w:rsidR="00AD5290" w:rsidRPr="0084199F">
        <w:rPr>
          <w:rFonts w:cs="Times New Roman"/>
          <w:color w:val="000000"/>
          <w:sz w:val="22"/>
          <w:szCs w:val="22"/>
          <w:lang w:val="nl-NL" w:eastAsia="zh-CN"/>
        </w:rPr>
        <w:t xml:space="preserve"> </w:t>
      </w:r>
      <w:r w:rsidRPr="0084199F">
        <w:rPr>
          <w:rFonts w:cs="Times New Roman"/>
          <w:color w:val="000000"/>
          <w:sz w:val="22"/>
          <w:szCs w:val="22"/>
          <w:lang w:val="nl-NL" w:eastAsia="zh-CN"/>
        </w:rPr>
        <w:t xml:space="preserve">met Opdrachtnemer voor de duur van </w:t>
      </w:r>
      <w:r w:rsidR="006B5666" w:rsidRPr="0084199F">
        <w:rPr>
          <w:rFonts w:cs="Times New Roman"/>
          <w:color w:val="000000"/>
          <w:sz w:val="22"/>
          <w:szCs w:val="22"/>
          <w:lang w:val="nl-NL" w:eastAsia="zh-CN"/>
        </w:rPr>
        <w:t>3</w:t>
      </w:r>
      <w:r w:rsidRPr="0084199F">
        <w:rPr>
          <w:rFonts w:cs="Times New Roman"/>
          <w:color w:val="000000"/>
          <w:sz w:val="22"/>
          <w:szCs w:val="22"/>
          <w:lang w:val="nl-NL" w:eastAsia="zh-CN"/>
        </w:rPr>
        <w:t xml:space="preserve"> Jaren met de eenzijdige optie voor de SVB</w:t>
      </w:r>
      <w:r w:rsidRPr="009F5160">
        <w:rPr>
          <w:sz w:val="22"/>
          <w:szCs w:val="22"/>
          <w:lang w:val="nl-NL"/>
        </w:rPr>
        <w:t xml:space="preserve"> tot verlenging van </w:t>
      </w:r>
      <w:r w:rsidR="00977B51">
        <w:rPr>
          <w:sz w:val="22"/>
          <w:szCs w:val="22"/>
          <w:lang w:val="nl-NL"/>
        </w:rPr>
        <w:t>2</w:t>
      </w:r>
      <w:r w:rsidRPr="009F5160">
        <w:rPr>
          <w:sz w:val="22"/>
          <w:szCs w:val="22"/>
          <w:lang w:val="nl-NL"/>
        </w:rPr>
        <w:t xml:space="preserve"> maal de periode van </w:t>
      </w:r>
      <w:r w:rsidR="00977B51">
        <w:rPr>
          <w:sz w:val="22"/>
          <w:szCs w:val="22"/>
          <w:lang w:val="nl-NL"/>
        </w:rPr>
        <w:t>1</w:t>
      </w:r>
      <w:r w:rsidRPr="009F5160">
        <w:rPr>
          <w:sz w:val="22"/>
          <w:szCs w:val="22"/>
          <w:lang w:val="nl-NL"/>
        </w:rPr>
        <w:t xml:space="preserve"> Jaar. De beoogde ingangsdatum van de Overeenkomst is </w:t>
      </w:r>
      <w:r w:rsidR="00977B51">
        <w:rPr>
          <w:sz w:val="22"/>
          <w:szCs w:val="22"/>
          <w:lang w:val="nl-NL"/>
        </w:rPr>
        <w:t>01-01-2025.</w:t>
      </w:r>
      <w:r w:rsidRPr="009F5160">
        <w:rPr>
          <w:sz w:val="22"/>
          <w:szCs w:val="22"/>
          <w:lang w:val="nl-NL"/>
        </w:rPr>
        <w:t xml:space="preserve"> De beoogde einddatum van de initiële looptijd van de Overeenkomst is </w:t>
      </w:r>
      <w:r w:rsidR="0083792E" w:rsidRPr="007721F3">
        <w:rPr>
          <w:sz w:val="22"/>
          <w:szCs w:val="22"/>
          <w:highlight w:val="yellow"/>
          <w:lang w:val="nl-NL"/>
        </w:rPr>
        <w:t>31-12-2028.</w:t>
      </w:r>
      <w:r w:rsidR="0083792E">
        <w:rPr>
          <w:sz w:val="22"/>
          <w:szCs w:val="22"/>
          <w:lang w:val="nl-NL"/>
        </w:rPr>
        <w:t xml:space="preserve"> </w:t>
      </w:r>
      <w:r w:rsidR="00251754">
        <w:rPr>
          <w:sz w:val="22"/>
          <w:szCs w:val="22"/>
          <w:lang w:val="nl-NL"/>
        </w:rPr>
        <w:t xml:space="preserve">De overkomst loopt tot maximaal </w:t>
      </w:r>
      <w:r w:rsidR="00251754" w:rsidRPr="007721F3">
        <w:rPr>
          <w:sz w:val="22"/>
          <w:szCs w:val="22"/>
          <w:highlight w:val="yellow"/>
          <w:lang w:val="nl-NL"/>
        </w:rPr>
        <w:t xml:space="preserve">31 december </w:t>
      </w:r>
      <w:r w:rsidR="00876357" w:rsidRPr="007721F3">
        <w:rPr>
          <w:sz w:val="22"/>
          <w:szCs w:val="22"/>
          <w:highlight w:val="yellow"/>
          <w:lang w:val="nl-NL"/>
        </w:rPr>
        <w:t>2030.</w:t>
      </w:r>
      <w:r w:rsidR="00876357">
        <w:rPr>
          <w:sz w:val="22"/>
          <w:szCs w:val="22"/>
          <w:lang w:val="nl-NL"/>
        </w:rPr>
        <w:t xml:space="preserve"> </w:t>
      </w:r>
    </w:p>
    <w:p w14:paraId="55AC1B37" w14:textId="77777777" w:rsidR="001D5CC9" w:rsidRPr="009F5160" w:rsidRDefault="001D5CC9" w:rsidP="001255B4">
      <w:pPr>
        <w:pStyle w:val="StandaardTekst"/>
        <w:jc w:val="both"/>
        <w:rPr>
          <w:color w:val="000000"/>
          <w:sz w:val="22"/>
          <w:szCs w:val="22"/>
          <w:lang w:val="nl-NL"/>
        </w:rPr>
      </w:pPr>
      <w:bookmarkStart w:id="117" w:name="_Toc234393489"/>
      <w:bookmarkStart w:id="118" w:name="_Toc234397044"/>
      <w:bookmarkStart w:id="119" w:name="_Toc341167366"/>
      <w:bookmarkStart w:id="120" w:name="_Toc225664723"/>
      <w:bookmarkEnd w:id="0"/>
      <w:bookmarkEnd w:id="1"/>
      <w:bookmarkEnd w:id="117"/>
      <w:bookmarkEnd w:id="118"/>
    </w:p>
    <w:p w14:paraId="469CE40C" w14:textId="77777777" w:rsidR="007F3A57" w:rsidRPr="007B226D" w:rsidRDefault="007F3A57" w:rsidP="00E35EBA">
      <w:pPr>
        <w:pStyle w:val="Kop1"/>
      </w:pPr>
      <w:bookmarkStart w:id="121" w:name="_Toc234110400"/>
      <w:bookmarkStart w:id="122" w:name="_Toc234111902"/>
      <w:bookmarkStart w:id="123" w:name="_Toc234115452"/>
      <w:bookmarkStart w:id="124" w:name="_Toc341167367"/>
      <w:bookmarkStart w:id="125" w:name="_Toc170396040"/>
      <w:bookmarkEnd w:id="119"/>
      <w:bookmarkEnd w:id="120"/>
      <w:r w:rsidRPr="007B226D">
        <w:lastRenderedPageBreak/>
        <w:t>Aanbestedingsprocedure</w:t>
      </w:r>
      <w:bookmarkEnd w:id="121"/>
      <w:bookmarkEnd w:id="122"/>
      <w:bookmarkEnd w:id="123"/>
      <w:bookmarkEnd w:id="124"/>
      <w:bookmarkEnd w:id="125"/>
    </w:p>
    <w:p w14:paraId="0BE57CC0" w14:textId="77777777" w:rsidR="007F3A57" w:rsidRPr="00E573BD" w:rsidRDefault="007F3A57" w:rsidP="0057381B">
      <w:pPr>
        <w:pStyle w:val="Kop2"/>
        <w:tabs>
          <w:tab w:val="clear" w:pos="5540"/>
          <w:tab w:val="num" w:pos="426"/>
          <w:tab w:val="left" w:pos="4962"/>
        </w:tabs>
        <w:ind w:hanging="5682"/>
      </w:pPr>
      <w:bookmarkStart w:id="126" w:name="_Toc341167368"/>
      <w:bookmarkStart w:id="127" w:name="_Toc170396041"/>
      <w:r w:rsidRPr="00E573BD">
        <w:t>Openbare procedure</w:t>
      </w:r>
      <w:bookmarkEnd w:id="126"/>
      <w:bookmarkEnd w:id="127"/>
    </w:p>
    <w:p w14:paraId="1A5B9760" w14:textId="4066CB8C" w:rsidR="00AE48E8" w:rsidRDefault="007F3A57" w:rsidP="001255B4">
      <w:pPr>
        <w:pStyle w:val="StandaardTekst"/>
        <w:jc w:val="both"/>
        <w:rPr>
          <w:sz w:val="22"/>
          <w:szCs w:val="22"/>
          <w:lang w:val="nl-NL"/>
        </w:rPr>
      </w:pPr>
      <w:r w:rsidRPr="009F5160">
        <w:rPr>
          <w:sz w:val="22"/>
          <w:szCs w:val="22"/>
          <w:lang w:val="nl-NL"/>
        </w:rPr>
        <w:t xml:space="preserve">De Opdracht betreft </w:t>
      </w:r>
      <w:r w:rsidR="00AF5DCE" w:rsidRPr="008F2248">
        <w:rPr>
          <w:sz w:val="22"/>
          <w:szCs w:val="22"/>
          <w:lang w:val="nl-NL"/>
        </w:rPr>
        <w:t xml:space="preserve"> een </w:t>
      </w:r>
      <w:r w:rsidRPr="008F2248">
        <w:rPr>
          <w:sz w:val="22"/>
          <w:szCs w:val="22"/>
          <w:lang w:val="nl-NL"/>
        </w:rPr>
        <w:t>dienst</w:t>
      </w:r>
      <w:r w:rsidR="005164FC" w:rsidRPr="008F2248">
        <w:rPr>
          <w:sz w:val="22"/>
          <w:szCs w:val="22"/>
          <w:lang w:val="nl-NL"/>
        </w:rPr>
        <w:t xml:space="preserve"> </w:t>
      </w:r>
      <w:r w:rsidR="00AD5290" w:rsidRPr="008F2248">
        <w:rPr>
          <w:sz w:val="22"/>
          <w:szCs w:val="22"/>
          <w:lang w:val="nl-NL"/>
        </w:rPr>
        <w:t>z</w:t>
      </w:r>
      <w:r w:rsidRPr="008F2248">
        <w:rPr>
          <w:sz w:val="22"/>
          <w:szCs w:val="22"/>
          <w:lang w:val="nl-NL"/>
        </w:rPr>
        <w:t xml:space="preserve">oals bedoeld in artikel </w:t>
      </w:r>
      <w:r w:rsidR="005D5CC7" w:rsidRPr="008F2248">
        <w:rPr>
          <w:sz w:val="22"/>
          <w:szCs w:val="22"/>
          <w:lang w:val="nl-NL"/>
        </w:rPr>
        <w:t xml:space="preserve">2.3 </w:t>
      </w:r>
      <w:r w:rsidRPr="008F2248">
        <w:rPr>
          <w:sz w:val="22"/>
          <w:szCs w:val="22"/>
          <w:lang w:val="nl-NL"/>
        </w:rPr>
        <w:t>van de</w:t>
      </w:r>
      <w:r w:rsidR="007A5657" w:rsidRPr="008F2248">
        <w:rPr>
          <w:sz w:val="22"/>
          <w:szCs w:val="22"/>
          <w:lang w:val="nl-NL"/>
        </w:rPr>
        <w:t xml:space="preserve"> </w:t>
      </w:r>
      <w:r w:rsidRPr="008F2248">
        <w:rPr>
          <w:sz w:val="22"/>
          <w:szCs w:val="22"/>
          <w:lang w:val="nl-NL"/>
        </w:rPr>
        <w:t>Aanbestedingswet 2012</w:t>
      </w:r>
      <w:r w:rsidR="00994257">
        <w:rPr>
          <w:sz w:val="22"/>
          <w:szCs w:val="22"/>
          <w:lang w:val="nl-NL"/>
        </w:rPr>
        <w:t>.</w:t>
      </w:r>
      <w:r w:rsidRPr="009F5160">
        <w:rPr>
          <w:sz w:val="22"/>
          <w:szCs w:val="22"/>
          <w:lang w:val="nl-NL"/>
        </w:rPr>
        <w:t xml:space="preserve"> De SVB maakt voor deze aanbesteding gebruik van </w:t>
      </w:r>
      <w:r w:rsidR="00FE0EA1" w:rsidRPr="009F5160">
        <w:rPr>
          <w:sz w:val="22"/>
          <w:szCs w:val="22"/>
          <w:lang w:val="nl-NL"/>
        </w:rPr>
        <w:t>de</w:t>
      </w:r>
      <w:r w:rsidRPr="009F5160">
        <w:rPr>
          <w:sz w:val="22"/>
          <w:szCs w:val="22"/>
          <w:lang w:val="nl-NL"/>
        </w:rPr>
        <w:t xml:space="preserve"> openbare procedure conform artikel 2.26</w:t>
      </w:r>
      <w:r w:rsidR="0042244E" w:rsidRPr="009F5160">
        <w:rPr>
          <w:sz w:val="22"/>
          <w:szCs w:val="22"/>
          <w:lang w:val="nl-NL"/>
        </w:rPr>
        <w:t xml:space="preserve"> van de </w:t>
      </w:r>
      <w:r w:rsidR="005D5CC7" w:rsidRPr="009F5160">
        <w:rPr>
          <w:sz w:val="22"/>
          <w:szCs w:val="22"/>
          <w:lang w:val="nl-NL"/>
        </w:rPr>
        <w:t>Aanbestedingswet</w:t>
      </w:r>
      <w:r w:rsidRPr="009F5160">
        <w:rPr>
          <w:sz w:val="22"/>
          <w:szCs w:val="22"/>
          <w:lang w:val="nl-NL"/>
        </w:rPr>
        <w:t xml:space="preserve"> 2012.</w:t>
      </w:r>
      <w:r w:rsidR="00701105" w:rsidRPr="009F5160">
        <w:rPr>
          <w:sz w:val="22"/>
          <w:szCs w:val="22"/>
          <w:lang w:val="nl-NL"/>
        </w:rPr>
        <w:t xml:space="preserve"> </w:t>
      </w:r>
    </w:p>
    <w:p w14:paraId="3728E0E6" w14:textId="3B5ED5F9" w:rsidR="00715AA3" w:rsidRDefault="00715AA3" w:rsidP="00715AA3">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De redenen waarom is gekozen voor de openbare procedure:</w:t>
      </w:r>
      <w:r>
        <w:rPr>
          <w:rStyle w:val="eop"/>
          <w:rFonts w:ascii="Calibri" w:hAnsi="Calibri" w:cs="Calibri"/>
          <w:sz w:val="22"/>
          <w:szCs w:val="22"/>
        </w:rPr>
        <w:t> </w:t>
      </w:r>
    </w:p>
    <w:p w14:paraId="3648A388" w14:textId="77777777" w:rsidR="00715AA3" w:rsidRDefault="00715AA3" w:rsidP="00CF2800">
      <w:pPr>
        <w:pStyle w:val="paragraph"/>
        <w:numPr>
          <w:ilvl w:val="0"/>
          <w:numId w:val="3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Raming is boven de Europese aanbestedingsdrempel. </w:t>
      </w:r>
      <w:r>
        <w:rPr>
          <w:rStyle w:val="eop"/>
          <w:rFonts w:ascii="Calibri" w:hAnsi="Calibri" w:cs="Calibri"/>
          <w:sz w:val="22"/>
          <w:szCs w:val="22"/>
        </w:rPr>
        <w:t> </w:t>
      </w:r>
    </w:p>
    <w:p w14:paraId="1BB6794B" w14:textId="77777777" w:rsidR="00715AA3" w:rsidRDefault="00715AA3" w:rsidP="00CF2800">
      <w:pPr>
        <w:pStyle w:val="paragraph"/>
        <w:numPr>
          <w:ilvl w:val="0"/>
          <w:numId w:val="3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De doorlooptijd van een openbare procedure is korter dan die van de niet-openbare procedure.</w:t>
      </w:r>
      <w:r>
        <w:rPr>
          <w:rStyle w:val="eop"/>
          <w:rFonts w:ascii="Calibri" w:hAnsi="Calibri" w:cs="Calibri"/>
          <w:sz w:val="22"/>
          <w:szCs w:val="22"/>
        </w:rPr>
        <w:t> </w:t>
      </w:r>
    </w:p>
    <w:p w14:paraId="4257E067" w14:textId="77777777" w:rsidR="00715AA3" w:rsidRDefault="00715AA3" w:rsidP="00CF2800">
      <w:pPr>
        <w:pStyle w:val="paragraph"/>
        <w:numPr>
          <w:ilvl w:val="0"/>
          <w:numId w:val="3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De verwachting is dat er geen groot aantal offertes worden verwacht, waardoor een beperking van het aantal te beoordelen offertes niet nodig is. </w:t>
      </w:r>
      <w:r>
        <w:rPr>
          <w:rStyle w:val="eop"/>
          <w:rFonts w:ascii="Calibri" w:hAnsi="Calibri" w:cs="Calibri"/>
          <w:sz w:val="22"/>
          <w:szCs w:val="22"/>
        </w:rPr>
        <w:t> </w:t>
      </w:r>
    </w:p>
    <w:p w14:paraId="4048A510" w14:textId="08A6EB08" w:rsidR="00715AA3" w:rsidRDefault="00715AA3" w:rsidP="00CF2800">
      <w:pPr>
        <w:pStyle w:val="paragraph"/>
        <w:numPr>
          <w:ilvl w:val="0"/>
          <w:numId w:val="3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Ook bij de openbare procedure kunnen geschiktheidseisen geformuleerd worden. Zo wordt verzekerd dat alleen geschikte leveranciers voor gunning in aanmerking komen. </w:t>
      </w:r>
    </w:p>
    <w:p w14:paraId="68A03632" w14:textId="1ADC0628" w:rsidR="00DD656B" w:rsidRPr="00715AA3" w:rsidRDefault="00715AA3" w:rsidP="00CF2800">
      <w:pPr>
        <w:pStyle w:val="paragraph"/>
        <w:numPr>
          <w:ilvl w:val="0"/>
          <w:numId w:val="34"/>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Er is geen hoge behoefte aan vertrouwelijkheid van aanbestedingsstukken; waardoor het niet nodig is om het aantal gegadigden dat de stukken krijgt toegezonden te beperken met het oogmerk van vertrouwelijkheid. </w:t>
      </w:r>
      <w:r>
        <w:rPr>
          <w:rStyle w:val="eop"/>
          <w:rFonts w:ascii="Calibri" w:hAnsi="Calibri" w:cs="Calibri"/>
          <w:sz w:val="22"/>
          <w:szCs w:val="22"/>
        </w:rPr>
        <w:t> </w:t>
      </w:r>
    </w:p>
    <w:p w14:paraId="654C1D90" w14:textId="77777777" w:rsidR="004B36E5" w:rsidRPr="009F5160" w:rsidRDefault="00DD656B" w:rsidP="00762331">
      <w:pPr>
        <w:pStyle w:val="StandaardTekst"/>
        <w:rPr>
          <w:sz w:val="22"/>
          <w:szCs w:val="22"/>
          <w:lang w:val="nl-NL"/>
        </w:rPr>
      </w:pPr>
      <w:r w:rsidRPr="009F5160">
        <w:rPr>
          <w:sz w:val="22"/>
          <w:szCs w:val="22"/>
          <w:lang w:val="nl-NL"/>
        </w:rPr>
        <w:t>Op de Opdracht zijn de volgende CPV-codes van toepassing:</w:t>
      </w:r>
    </w:p>
    <w:tbl>
      <w:tblPr>
        <w:tblStyle w:val="Tabelraster"/>
        <w:tblW w:w="0" w:type="auto"/>
        <w:tblLook w:val="04A0" w:firstRow="1" w:lastRow="0" w:firstColumn="1" w:lastColumn="0" w:noHBand="0" w:noVBand="1"/>
      </w:tblPr>
      <w:tblGrid>
        <w:gridCol w:w="4508"/>
        <w:gridCol w:w="4508"/>
      </w:tblGrid>
      <w:tr w:rsidR="004B36E5" w:rsidRPr="009F5160" w14:paraId="45123CAE" w14:textId="77777777" w:rsidTr="004B36E5">
        <w:tc>
          <w:tcPr>
            <w:tcW w:w="4508" w:type="dxa"/>
            <w:shd w:val="clear" w:color="auto" w:fill="A6A6A6" w:themeFill="background1" w:themeFillShade="A6"/>
          </w:tcPr>
          <w:p w14:paraId="341711C1" w14:textId="77777777" w:rsidR="004B36E5" w:rsidRPr="009F5160" w:rsidRDefault="004B36E5" w:rsidP="00E35EBA">
            <w:pPr>
              <w:pStyle w:val="StandaardTekst"/>
              <w:rPr>
                <w:b/>
                <w:bCs/>
                <w:sz w:val="22"/>
                <w:szCs w:val="22"/>
                <w:lang w:val="nl-NL"/>
              </w:rPr>
            </w:pPr>
            <w:r w:rsidRPr="009F5160">
              <w:rPr>
                <w:b/>
                <w:bCs/>
                <w:sz w:val="22"/>
                <w:szCs w:val="22"/>
                <w:lang w:val="nl-NL"/>
              </w:rPr>
              <w:t>Naam</w:t>
            </w:r>
          </w:p>
        </w:tc>
        <w:tc>
          <w:tcPr>
            <w:tcW w:w="4508" w:type="dxa"/>
            <w:shd w:val="clear" w:color="auto" w:fill="A6A6A6" w:themeFill="background1" w:themeFillShade="A6"/>
          </w:tcPr>
          <w:p w14:paraId="7410D6ED" w14:textId="77777777" w:rsidR="004B36E5" w:rsidRPr="009F5160" w:rsidRDefault="004B36E5" w:rsidP="00E35EBA">
            <w:pPr>
              <w:pStyle w:val="StandaardTekst"/>
              <w:rPr>
                <w:b/>
                <w:bCs/>
                <w:sz w:val="22"/>
                <w:szCs w:val="22"/>
                <w:lang w:val="nl-NL"/>
              </w:rPr>
            </w:pPr>
            <w:r w:rsidRPr="009F5160">
              <w:rPr>
                <w:b/>
                <w:bCs/>
                <w:sz w:val="22"/>
                <w:szCs w:val="22"/>
                <w:lang w:val="nl-NL"/>
              </w:rPr>
              <w:t>CPV code</w:t>
            </w:r>
          </w:p>
        </w:tc>
      </w:tr>
      <w:tr w:rsidR="004B36E5" w:rsidRPr="009F5160" w14:paraId="3D702FE6" w14:textId="77777777" w:rsidTr="00C07DE4">
        <w:trPr>
          <w:trHeight w:val="661"/>
        </w:trPr>
        <w:tc>
          <w:tcPr>
            <w:tcW w:w="4508" w:type="dxa"/>
          </w:tcPr>
          <w:p w14:paraId="1F2CD688" w14:textId="60E61A05" w:rsidR="005318B8" w:rsidRPr="009F5160" w:rsidRDefault="005318B8" w:rsidP="005318B8">
            <w:pPr>
              <w:pStyle w:val="StandaardTekst"/>
              <w:rPr>
                <w:sz w:val="22"/>
                <w:szCs w:val="22"/>
                <w:lang w:val="nl-NL"/>
              </w:rPr>
            </w:pPr>
            <w:r w:rsidRPr="57C6A7D9">
              <w:rPr>
                <w:sz w:val="22"/>
                <w:szCs w:val="22"/>
                <w:lang w:val="nl-NL" w:eastAsia="en-US"/>
              </w:rPr>
              <w:t xml:space="preserve">8514700-1 </w:t>
            </w:r>
          </w:p>
          <w:p w14:paraId="67AEBF58" w14:textId="4FCAE940" w:rsidR="004B36E5" w:rsidRPr="009F5160" w:rsidRDefault="004B36E5" w:rsidP="00E35EBA">
            <w:pPr>
              <w:pStyle w:val="StandaardTekst"/>
              <w:rPr>
                <w:sz w:val="22"/>
                <w:szCs w:val="22"/>
                <w:lang w:val="nl-NL"/>
              </w:rPr>
            </w:pPr>
          </w:p>
        </w:tc>
        <w:tc>
          <w:tcPr>
            <w:tcW w:w="4508" w:type="dxa"/>
          </w:tcPr>
          <w:p w14:paraId="35EF6E88" w14:textId="14E410BF" w:rsidR="004B36E5" w:rsidRPr="009F5160" w:rsidRDefault="005318B8" w:rsidP="00E35EBA">
            <w:pPr>
              <w:pStyle w:val="StandaardTekst"/>
              <w:rPr>
                <w:sz w:val="22"/>
                <w:szCs w:val="22"/>
                <w:lang w:val="nl-NL"/>
              </w:rPr>
            </w:pPr>
            <w:r w:rsidRPr="57C6A7D9">
              <w:rPr>
                <w:sz w:val="22"/>
                <w:szCs w:val="22"/>
                <w:lang w:val="nl-NL" w:eastAsia="en-US"/>
              </w:rPr>
              <w:t>diensten voor bedrijfsgeneeskunde</w:t>
            </w:r>
          </w:p>
        </w:tc>
      </w:tr>
    </w:tbl>
    <w:p w14:paraId="56317C7C" w14:textId="7BD19901" w:rsidR="00AE48E8" w:rsidRDefault="00326425" w:rsidP="00762331">
      <w:pPr>
        <w:pStyle w:val="StandaardTekst"/>
        <w:jc w:val="both"/>
        <w:rPr>
          <w:sz w:val="22"/>
          <w:szCs w:val="22"/>
          <w:lang w:val="nl-NL"/>
        </w:rPr>
      </w:pPr>
      <w:r w:rsidRPr="57C6A7D9">
        <w:rPr>
          <w:sz w:val="22"/>
          <w:szCs w:val="22"/>
          <w:lang w:val="nl-NL" w:eastAsia="en-US"/>
        </w:rPr>
        <w:t xml:space="preserve">Op deze aanbestedingsprocedure en de (eventueel) daaruit voortvloeiende </w:t>
      </w:r>
      <w:r w:rsidR="00C05467" w:rsidRPr="57C6A7D9">
        <w:rPr>
          <w:sz w:val="22"/>
          <w:szCs w:val="22"/>
          <w:lang w:val="nl-NL" w:eastAsia="en-US"/>
        </w:rPr>
        <w:t>overeenkomst</w:t>
      </w:r>
      <w:r w:rsidRPr="57C6A7D9">
        <w:rPr>
          <w:sz w:val="22"/>
          <w:szCs w:val="22"/>
          <w:lang w:val="nl-NL" w:eastAsia="en-US"/>
        </w:rPr>
        <w:t xml:space="preserve"> zijn de Algemene Inkoopvoorwaarden van de SVB 2018 Bijlage </w:t>
      </w:r>
      <w:r w:rsidR="00032BB5">
        <w:rPr>
          <w:sz w:val="22"/>
          <w:szCs w:val="22"/>
          <w:lang w:val="nl-NL" w:eastAsia="en-US"/>
        </w:rPr>
        <w:t>H</w:t>
      </w:r>
      <w:r w:rsidRPr="57C6A7D9">
        <w:rPr>
          <w:sz w:val="22"/>
          <w:szCs w:val="22"/>
          <w:lang w:val="nl-NL" w:eastAsia="en-US"/>
        </w:rPr>
        <w:t xml:space="preserve"> van toepassing</w:t>
      </w:r>
      <w:r w:rsidR="00C05467" w:rsidRPr="57C6A7D9">
        <w:rPr>
          <w:sz w:val="22"/>
          <w:szCs w:val="22"/>
          <w:lang w:val="nl-NL" w:eastAsia="en-US"/>
        </w:rPr>
        <w:t xml:space="preserve">. </w:t>
      </w:r>
      <w:r w:rsidRPr="57C6A7D9">
        <w:rPr>
          <w:sz w:val="22"/>
          <w:szCs w:val="22"/>
          <w:lang w:val="nl-NL" w:eastAsia="en-US"/>
        </w:rPr>
        <w:t>Algemene of</w:t>
      </w:r>
      <w:r w:rsidRPr="009F5160">
        <w:rPr>
          <w:sz w:val="22"/>
          <w:szCs w:val="22"/>
          <w:lang w:val="nl-NL"/>
        </w:rPr>
        <w:t xml:space="preserve"> andere door de </w:t>
      </w:r>
      <w:r w:rsidR="008E23C1">
        <w:rPr>
          <w:sz w:val="22"/>
          <w:szCs w:val="22"/>
          <w:lang w:val="nl-NL"/>
        </w:rPr>
        <w:t>Inschrijver</w:t>
      </w:r>
      <w:r w:rsidR="00FB029E" w:rsidRPr="009F5160">
        <w:rPr>
          <w:sz w:val="22"/>
          <w:szCs w:val="22"/>
          <w:lang w:val="nl-NL"/>
        </w:rPr>
        <w:t xml:space="preserve"> </w:t>
      </w:r>
      <w:r w:rsidRPr="009F5160">
        <w:rPr>
          <w:sz w:val="22"/>
          <w:szCs w:val="22"/>
          <w:lang w:val="nl-NL"/>
        </w:rPr>
        <w:t>gehanteerde voorwaarden zijn uitdrukkelijk niet van toepassing</w:t>
      </w:r>
      <w:r w:rsidR="00D33247">
        <w:rPr>
          <w:sz w:val="22"/>
          <w:szCs w:val="22"/>
          <w:lang w:val="nl-NL"/>
        </w:rPr>
        <w:t>.</w:t>
      </w:r>
    </w:p>
    <w:p w14:paraId="5C280D15" w14:textId="77777777" w:rsidR="00326425" w:rsidRPr="00E573BD" w:rsidRDefault="008B1388" w:rsidP="0057381B">
      <w:pPr>
        <w:pStyle w:val="Kop2"/>
        <w:tabs>
          <w:tab w:val="clear" w:pos="5540"/>
          <w:tab w:val="num" w:pos="426"/>
          <w:tab w:val="left" w:pos="4962"/>
        </w:tabs>
        <w:ind w:hanging="5682"/>
      </w:pPr>
      <w:bookmarkStart w:id="128" w:name="_Toc170396042"/>
      <w:r w:rsidRPr="00E573BD">
        <w:t>Aanbestedingsstukken</w:t>
      </w:r>
      <w:bookmarkEnd w:id="128"/>
      <w:r w:rsidRPr="00E573BD">
        <w:t xml:space="preserve"> </w:t>
      </w:r>
    </w:p>
    <w:p w14:paraId="078AC655" w14:textId="77777777" w:rsidR="004B36E5" w:rsidRPr="009F5160" w:rsidRDefault="004B36E5" w:rsidP="004A736A">
      <w:pPr>
        <w:pStyle w:val="StandaardTekst"/>
        <w:jc w:val="both"/>
        <w:rPr>
          <w:sz w:val="22"/>
          <w:szCs w:val="22"/>
          <w:lang w:val="nl-NL"/>
        </w:rPr>
      </w:pPr>
      <w:r w:rsidRPr="009F5160">
        <w:rPr>
          <w:sz w:val="22"/>
          <w:szCs w:val="22"/>
          <w:lang w:val="nl-NL"/>
        </w:rPr>
        <w:t xml:space="preserve">Deze Opdracht wordt via </w:t>
      </w:r>
      <w:r w:rsidRPr="009F5160">
        <w:rPr>
          <w:rStyle w:val="Hyperlink"/>
          <w:sz w:val="22"/>
          <w:szCs w:val="22"/>
          <w:lang w:val="nl-NL"/>
        </w:rPr>
        <w:t>www.</w:t>
      </w:r>
      <w:hyperlink r:id="rId17" w:history="1">
        <w:r w:rsidRPr="009F5160">
          <w:rPr>
            <w:rStyle w:val="Hyperlink"/>
            <w:sz w:val="22"/>
            <w:szCs w:val="22"/>
            <w:lang w:val="nl-NL"/>
          </w:rPr>
          <w:t>Tenderned</w:t>
        </w:r>
      </w:hyperlink>
      <w:r w:rsidRPr="009F5160">
        <w:rPr>
          <w:rStyle w:val="Hyperlink"/>
          <w:sz w:val="22"/>
          <w:szCs w:val="22"/>
          <w:lang w:val="nl-NL"/>
        </w:rPr>
        <w:t>.nl</w:t>
      </w:r>
      <w:r w:rsidRPr="009F5160">
        <w:rPr>
          <w:sz w:val="22"/>
          <w:szCs w:val="22"/>
          <w:lang w:val="nl-NL"/>
        </w:rPr>
        <w:t xml:space="preserve"> op de Tenders Electronic Daily (TED; </w:t>
      </w:r>
      <w:hyperlink r:id="rId18" w:history="1">
        <w:r w:rsidRPr="009F5160">
          <w:rPr>
            <w:rStyle w:val="Hyperlink"/>
            <w:sz w:val="22"/>
            <w:szCs w:val="22"/>
            <w:lang w:val="nl-NL"/>
          </w:rPr>
          <w:t>http://ted.europa.eu/TED/main/HomePage.do</w:t>
        </w:r>
      </w:hyperlink>
      <w:r w:rsidRPr="009F5160">
        <w:rPr>
          <w:sz w:val="22"/>
          <w:szCs w:val="22"/>
          <w:lang w:val="nl-NL"/>
        </w:rPr>
        <w:t xml:space="preserve">) van de Europese Commissie gepubliceerd. Bij publicatie op TED wordt een kenmerk toegevoegd. Dit TED-kenmerk wordt bij de eerste Nota van Inlichtingen vermeld. </w:t>
      </w:r>
    </w:p>
    <w:p w14:paraId="71E76D56" w14:textId="4289EAB7" w:rsidR="004B36E5" w:rsidRPr="009F5160" w:rsidRDefault="008B1388" w:rsidP="001255B4">
      <w:pPr>
        <w:pStyle w:val="StandaardTekst"/>
        <w:jc w:val="both"/>
        <w:rPr>
          <w:sz w:val="22"/>
          <w:szCs w:val="22"/>
          <w:lang w:val="nl-NL"/>
        </w:rPr>
      </w:pPr>
      <w:r w:rsidRPr="009F5160">
        <w:rPr>
          <w:sz w:val="22"/>
          <w:szCs w:val="22"/>
          <w:lang w:val="nl-NL"/>
        </w:rPr>
        <w:t xml:space="preserve">De </w:t>
      </w:r>
      <w:r w:rsidR="007F3A57" w:rsidRPr="009F5160">
        <w:rPr>
          <w:sz w:val="22"/>
          <w:szCs w:val="22"/>
          <w:lang w:val="nl-NL"/>
        </w:rPr>
        <w:t xml:space="preserve">SVB stelt </w:t>
      </w:r>
      <w:r w:rsidR="004B36E5" w:rsidRPr="009F5160">
        <w:rPr>
          <w:sz w:val="22"/>
          <w:szCs w:val="22"/>
          <w:lang w:val="nl-NL"/>
        </w:rPr>
        <w:t xml:space="preserve">vervolgens </w:t>
      </w:r>
      <w:r w:rsidR="007F3A57" w:rsidRPr="009F5160">
        <w:rPr>
          <w:sz w:val="22"/>
          <w:szCs w:val="22"/>
          <w:lang w:val="nl-NL"/>
        </w:rPr>
        <w:t xml:space="preserve">de aanbestedingstukken via </w:t>
      </w:r>
      <w:r w:rsidR="004B36E5" w:rsidRPr="009F5160">
        <w:rPr>
          <w:rStyle w:val="Hyperlink"/>
          <w:sz w:val="22"/>
          <w:szCs w:val="22"/>
          <w:lang w:val="nl-NL"/>
        </w:rPr>
        <w:t>www.</w:t>
      </w:r>
      <w:hyperlink r:id="rId19" w:history="1">
        <w:r w:rsidR="004B36E5" w:rsidRPr="009F5160">
          <w:rPr>
            <w:rStyle w:val="Hyperlink"/>
            <w:sz w:val="22"/>
            <w:szCs w:val="22"/>
            <w:lang w:val="nl-NL"/>
          </w:rPr>
          <w:t>Tenderned</w:t>
        </w:r>
      </w:hyperlink>
      <w:r w:rsidR="004B36E5" w:rsidRPr="009F5160">
        <w:rPr>
          <w:rStyle w:val="Hyperlink"/>
          <w:sz w:val="22"/>
          <w:szCs w:val="22"/>
          <w:lang w:val="nl-NL"/>
        </w:rPr>
        <w:t>.nl</w:t>
      </w:r>
      <w:r w:rsidR="004B36E5" w:rsidRPr="009F5160">
        <w:rPr>
          <w:sz w:val="22"/>
          <w:szCs w:val="22"/>
          <w:lang w:val="nl-NL"/>
        </w:rPr>
        <w:t xml:space="preserve"> </w:t>
      </w:r>
      <w:r w:rsidR="007F3A57" w:rsidRPr="009F5160">
        <w:rPr>
          <w:sz w:val="22"/>
          <w:szCs w:val="22"/>
          <w:lang w:val="nl-NL"/>
        </w:rPr>
        <w:t>met elektronisch</w:t>
      </w:r>
      <w:r w:rsidR="0085371C" w:rsidRPr="009F5160">
        <w:rPr>
          <w:sz w:val="22"/>
          <w:szCs w:val="22"/>
          <w:lang w:val="nl-NL"/>
        </w:rPr>
        <w:t xml:space="preserve">e middelen ter beschikking, waarmee </w:t>
      </w:r>
      <w:r w:rsidR="008E23C1">
        <w:rPr>
          <w:sz w:val="22"/>
          <w:szCs w:val="22"/>
          <w:lang w:val="nl-NL"/>
        </w:rPr>
        <w:t>Inschrijver</w:t>
      </w:r>
      <w:r w:rsidR="0083479C" w:rsidRPr="009F5160">
        <w:rPr>
          <w:sz w:val="22"/>
          <w:szCs w:val="22"/>
          <w:lang w:val="nl-NL"/>
        </w:rPr>
        <w:t xml:space="preserve"> </w:t>
      </w:r>
      <w:r w:rsidR="007F3A57" w:rsidRPr="009F5160">
        <w:rPr>
          <w:sz w:val="22"/>
          <w:szCs w:val="22"/>
          <w:lang w:val="nl-NL"/>
        </w:rPr>
        <w:t xml:space="preserve">in de gelegenheid zal zijn tot het vrij, rechtstreeks en volledig downloaden van de aanbestedingsstukken. </w:t>
      </w:r>
      <w:bookmarkStart w:id="129" w:name="_Toc341167373"/>
    </w:p>
    <w:p w14:paraId="565A80DD" w14:textId="77777777" w:rsidR="007F3A57" w:rsidRPr="00E573BD" w:rsidRDefault="00505E85" w:rsidP="0057381B">
      <w:pPr>
        <w:pStyle w:val="Kop2"/>
        <w:tabs>
          <w:tab w:val="clear" w:pos="5540"/>
          <w:tab w:val="num" w:pos="426"/>
          <w:tab w:val="left" w:pos="4962"/>
        </w:tabs>
        <w:ind w:hanging="5682"/>
      </w:pPr>
      <w:bookmarkStart w:id="130" w:name="_Toc341167374"/>
      <w:bookmarkStart w:id="131" w:name="_Toc170396043"/>
      <w:bookmarkEnd w:id="129"/>
      <w:r w:rsidRPr="00E573BD">
        <w:lastRenderedPageBreak/>
        <w:t>P</w:t>
      </w:r>
      <w:r w:rsidR="007F3A57" w:rsidRPr="00E573BD">
        <w:t>lanning</w:t>
      </w:r>
      <w:bookmarkEnd w:id="130"/>
      <w:bookmarkEnd w:id="131"/>
    </w:p>
    <w:p w14:paraId="690E8B9A" w14:textId="18856AD6" w:rsidR="007F3A57" w:rsidRPr="009F5160" w:rsidRDefault="007F3A57" w:rsidP="001255B4">
      <w:pPr>
        <w:pStyle w:val="StandaardTekstvoorTabel"/>
        <w:jc w:val="both"/>
        <w:rPr>
          <w:sz w:val="22"/>
          <w:szCs w:val="22"/>
          <w:lang w:val="nl-NL"/>
        </w:rPr>
      </w:pPr>
      <w:r w:rsidRPr="009F5160">
        <w:rPr>
          <w:sz w:val="22"/>
          <w:szCs w:val="22"/>
          <w:lang w:val="nl-NL"/>
        </w:rPr>
        <w:t xml:space="preserve">In onderstaande </w:t>
      </w:r>
      <w:r w:rsidR="00D64AAC" w:rsidRPr="009F5160">
        <w:rPr>
          <w:sz w:val="22"/>
          <w:szCs w:val="22"/>
          <w:lang w:val="nl-NL"/>
        </w:rPr>
        <w:t>tabel</w:t>
      </w:r>
      <w:r w:rsidRPr="009F5160">
        <w:rPr>
          <w:sz w:val="22"/>
          <w:szCs w:val="22"/>
          <w:lang w:val="nl-NL"/>
        </w:rPr>
        <w:t xml:space="preserve"> is de</w:t>
      </w:r>
      <w:r w:rsidR="00D47304" w:rsidRPr="009F5160">
        <w:rPr>
          <w:sz w:val="22"/>
          <w:szCs w:val="22"/>
          <w:lang w:val="nl-NL"/>
        </w:rPr>
        <w:t xml:space="preserve"> globale</w:t>
      </w:r>
      <w:r w:rsidRPr="009F5160">
        <w:rPr>
          <w:sz w:val="22"/>
          <w:szCs w:val="22"/>
          <w:lang w:val="nl-NL"/>
        </w:rPr>
        <w:t xml:space="preserve"> planning van deze aanbesteding weergegeven. De SVB behoudt zich het recht </w:t>
      </w:r>
      <w:r w:rsidR="00C350D3" w:rsidRPr="009F5160">
        <w:rPr>
          <w:sz w:val="22"/>
          <w:szCs w:val="22"/>
          <w:lang w:val="nl-NL"/>
        </w:rPr>
        <w:t xml:space="preserve">voor </w:t>
      </w:r>
      <w:r w:rsidR="005D5CC7" w:rsidRPr="009F5160">
        <w:rPr>
          <w:sz w:val="22"/>
          <w:szCs w:val="22"/>
          <w:lang w:val="nl-NL"/>
        </w:rPr>
        <w:t xml:space="preserve">alle onderstaande </w:t>
      </w:r>
      <w:r w:rsidR="00A336CE" w:rsidRPr="009F5160">
        <w:rPr>
          <w:sz w:val="22"/>
          <w:szCs w:val="22"/>
          <w:lang w:val="nl-NL"/>
        </w:rPr>
        <w:t>en overige in het Beschrijvend document en de Nota</w:t>
      </w:r>
      <w:r w:rsidR="00CF73F0" w:rsidRPr="009F5160">
        <w:rPr>
          <w:sz w:val="22"/>
          <w:szCs w:val="22"/>
          <w:lang w:val="nl-NL"/>
        </w:rPr>
        <w:t>(</w:t>
      </w:r>
      <w:r w:rsidR="00A336CE" w:rsidRPr="009F5160">
        <w:rPr>
          <w:sz w:val="22"/>
          <w:szCs w:val="22"/>
          <w:lang w:val="nl-NL"/>
        </w:rPr>
        <w:t>’s</w:t>
      </w:r>
      <w:r w:rsidR="00CF73F0" w:rsidRPr="009F5160">
        <w:rPr>
          <w:sz w:val="22"/>
          <w:szCs w:val="22"/>
          <w:lang w:val="nl-NL"/>
        </w:rPr>
        <w:t>)</w:t>
      </w:r>
      <w:r w:rsidR="00A336CE" w:rsidRPr="009F5160">
        <w:rPr>
          <w:sz w:val="22"/>
          <w:szCs w:val="22"/>
          <w:lang w:val="nl-NL"/>
        </w:rPr>
        <w:t xml:space="preserve"> van </w:t>
      </w:r>
      <w:r w:rsidR="00B01835" w:rsidRPr="009F5160">
        <w:rPr>
          <w:sz w:val="22"/>
          <w:szCs w:val="22"/>
          <w:lang w:val="nl-NL"/>
        </w:rPr>
        <w:t>I</w:t>
      </w:r>
      <w:r w:rsidR="00A336CE" w:rsidRPr="009F5160">
        <w:rPr>
          <w:sz w:val="22"/>
          <w:szCs w:val="22"/>
          <w:lang w:val="nl-NL"/>
        </w:rPr>
        <w:t xml:space="preserve">nlichtingen genoemde </w:t>
      </w:r>
      <w:r w:rsidRPr="009F5160">
        <w:rPr>
          <w:sz w:val="22"/>
          <w:szCs w:val="22"/>
          <w:lang w:val="nl-NL"/>
        </w:rPr>
        <w:t>data</w:t>
      </w:r>
      <w:r w:rsidR="00192A54" w:rsidRPr="009F5160">
        <w:rPr>
          <w:sz w:val="22"/>
          <w:szCs w:val="22"/>
          <w:lang w:val="nl-NL"/>
        </w:rPr>
        <w:t xml:space="preserve"> </w:t>
      </w:r>
      <w:r w:rsidRPr="009F5160">
        <w:rPr>
          <w:sz w:val="22"/>
          <w:szCs w:val="22"/>
          <w:lang w:val="nl-NL"/>
        </w:rPr>
        <w:t>en tijden te wijzigen.</w:t>
      </w:r>
      <w:r w:rsidR="006776D1" w:rsidRPr="009F5160">
        <w:rPr>
          <w:sz w:val="22"/>
          <w:szCs w:val="22"/>
          <w:lang w:val="nl-NL"/>
        </w:rPr>
        <w:t xml:space="preserve"> </w:t>
      </w:r>
      <w:r w:rsidR="008E23C1">
        <w:rPr>
          <w:sz w:val="22"/>
          <w:szCs w:val="22"/>
          <w:lang w:val="nl-NL"/>
        </w:rPr>
        <w:t>Inschrijver</w:t>
      </w:r>
      <w:r w:rsidR="00382FC1" w:rsidRPr="00DB355A">
        <w:rPr>
          <w:sz w:val="22"/>
          <w:szCs w:val="22"/>
          <w:lang w:val="nl-NL"/>
        </w:rPr>
        <w:t>s zullen hierover tijdig geïnformeerd worden.</w:t>
      </w:r>
    </w:p>
    <w:tbl>
      <w:tblPr>
        <w:tblW w:w="8671" w:type="dxa"/>
        <w:tblInd w:w="108"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6261"/>
        <w:gridCol w:w="2410"/>
      </w:tblGrid>
      <w:tr w:rsidR="002C0FEB" w:rsidRPr="009F5160" w14:paraId="7BDB0831" w14:textId="77777777" w:rsidTr="2DB6F19F">
        <w:trPr>
          <w:trHeight w:val="507"/>
        </w:trPr>
        <w:tc>
          <w:tcPr>
            <w:tcW w:w="6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Pr>
          <w:p w14:paraId="0D300906" w14:textId="24C43ADF" w:rsidR="002C0FEB" w:rsidRPr="009F5160" w:rsidRDefault="002B1789" w:rsidP="00E35EBA">
            <w:pPr>
              <w:pStyle w:val="StandaardBasis"/>
              <w:rPr>
                <w:b/>
                <w:sz w:val="22"/>
                <w:szCs w:val="22"/>
              </w:rPr>
            </w:pPr>
            <w:r w:rsidRPr="003F1435">
              <w:t xml:space="preserve"> </w:t>
            </w:r>
            <w:r w:rsidR="002C0FEB" w:rsidRPr="009F5160">
              <w:rPr>
                <w:b/>
                <w:sz w:val="22"/>
                <w:szCs w:val="22"/>
              </w:rPr>
              <w:t>Mijlpaal</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Pr>
          <w:p w14:paraId="06D6DCA3" w14:textId="77777777" w:rsidR="002C0FEB" w:rsidRPr="009F5160" w:rsidRDefault="002C0FEB" w:rsidP="000A6CB5">
            <w:pPr>
              <w:pStyle w:val="StandaardBasis"/>
              <w:rPr>
                <w:b/>
                <w:sz w:val="22"/>
                <w:szCs w:val="22"/>
              </w:rPr>
            </w:pPr>
            <w:r w:rsidRPr="009F5160">
              <w:rPr>
                <w:b/>
                <w:sz w:val="22"/>
                <w:szCs w:val="22"/>
              </w:rPr>
              <w:t>Datum &amp; tijd</w:t>
            </w:r>
          </w:p>
        </w:tc>
      </w:tr>
      <w:tr w:rsidR="00382FC1" w:rsidRPr="009F5160" w14:paraId="23E4FCC5" w14:textId="77777777" w:rsidTr="2DB6F19F">
        <w:tc>
          <w:tcPr>
            <w:tcW w:w="6261" w:type="dxa"/>
            <w:tcBorders>
              <w:top w:val="single" w:sz="8" w:space="0" w:color="000000" w:themeColor="text1"/>
              <w:left w:val="single" w:sz="4" w:space="0" w:color="auto"/>
              <w:bottom w:val="single" w:sz="4" w:space="0" w:color="auto"/>
              <w:right w:val="single" w:sz="4" w:space="0" w:color="auto"/>
            </w:tcBorders>
          </w:tcPr>
          <w:p w14:paraId="1BF5D9C6" w14:textId="5CD101AB" w:rsidR="00382FC1" w:rsidRPr="009F5160" w:rsidRDefault="00382FC1" w:rsidP="00382FC1">
            <w:pPr>
              <w:pStyle w:val="StandaardBasis"/>
              <w:rPr>
                <w:sz w:val="22"/>
                <w:szCs w:val="22"/>
              </w:rPr>
            </w:pPr>
            <w:r w:rsidRPr="009F5160">
              <w:rPr>
                <w:sz w:val="22"/>
                <w:szCs w:val="22"/>
              </w:rPr>
              <w:t>Publicatie Beschrijvend document op www.tenderned.nl</w:t>
            </w:r>
          </w:p>
        </w:tc>
        <w:tc>
          <w:tcPr>
            <w:tcW w:w="2410" w:type="dxa"/>
            <w:tcBorders>
              <w:top w:val="single" w:sz="8" w:space="0" w:color="000000" w:themeColor="text1"/>
              <w:left w:val="single" w:sz="4" w:space="0" w:color="auto"/>
              <w:bottom w:val="single" w:sz="4" w:space="0" w:color="auto"/>
              <w:right w:val="single" w:sz="4" w:space="0" w:color="auto"/>
            </w:tcBorders>
          </w:tcPr>
          <w:p w14:paraId="41B04F74" w14:textId="4AD9F521" w:rsidR="00382FC1" w:rsidRPr="009F5160" w:rsidRDefault="003A7FC2" w:rsidP="00382FC1">
            <w:pPr>
              <w:pStyle w:val="StandaardBasis"/>
              <w:rPr>
                <w:sz w:val="22"/>
                <w:szCs w:val="22"/>
              </w:rPr>
            </w:pPr>
            <w:r>
              <w:rPr>
                <w:sz w:val="22"/>
                <w:szCs w:val="22"/>
              </w:rPr>
              <w:t>5</w:t>
            </w:r>
            <w:r w:rsidR="000061C3">
              <w:rPr>
                <w:sz w:val="22"/>
                <w:szCs w:val="22"/>
              </w:rPr>
              <w:t xml:space="preserve"> juni 2024, 10.00 uur</w:t>
            </w:r>
          </w:p>
        </w:tc>
      </w:tr>
      <w:tr w:rsidR="002C0FEB" w:rsidRPr="009F5160" w14:paraId="6A742B68" w14:textId="77777777" w:rsidTr="2DB6F19F">
        <w:tc>
          <w:tcPr>
            <w:tcW w:w="6261" w:type="dxa"/>
            <w:tcBorders>
              <w:top w:val="single" w:sz="4" w:space="0" w:color="auto"/>
              <w:left w:val="single" w:sz="4" w:space="0" w:color="auto"/>
              <w:bottom w:val="single" w:sz="4" w:space="0" w:color="auto"/>
              <w:right w:val="single" w:sz="4" w:space="0" w:color="auto"/>
            </w:tcBorders>
          </w:tcPr>
          <w:p w14:paraId="4149710D" w14:textId="77777777" w:rsidR="002C0FEB" w:rsidRPr="009F5160" w:rsidRDefault="007B6E61" w:rsidP="00A44BBC">
            <w:pPr>
              <w:pStyle w:val="StandaardBasis"/>
              <w:rPr>
                <w:sz w:val="22"/>
                <w:szCs w:val="22"/>
              </w:rPr>
            </w:pPr>
            <w:r w:rsidRPr="009F5160">
              <w:rPr>
                <w:sz w:val="22"/>
                <w:szCs w:val="22"/>
              </w:rPr>
              <w:t xml:space="preserve">Uiterste </w:t>
            </w:r>
            <w:r w:rsidR="005108F9" w:rsidRPr="009F5160">
              <w:rPr>
                <w:sz w:val="22"/>
                <w:szCs w:val="22"/>
              </w:rPr>
              <w:t>t</w:t>
            </w:r>
            <w:r w:rsidR="002C0FEB" w:rsidRPr="009F5160">
              <w:rPr>
                <w:sz w:val="22"/>
                <w:szCs w:val="22"/>
              </w:rPr>
              <w:t xml:space="preserve">ermijn voor het stellen van </w:t>
            </w:r>
            <w:r w:rsidR="00F954B2" w:rsidRPr="009F5160">
              <w:rPr>
                <w:sz w:val="22"/>
                <w:szCs w:val="22"/>
              </w:rPr>
              <w:t>vragen</w:t>
            </w:r>
            <w:r w:rsidR="00EE2A70" w:rsidRPr="009F5160">
              <w:rPr>
                <w:sz w:val="22"/>
                <w:szCs w:val="22"/>
              </w:rPr>
              <w:t xml:space="preserve"> </w:t>
            </w:r>
            <w:r w:rsidR="00F954B2" w:rsidRPr="009F5160">
              <w:rPr>
                <w:sz w:val="22"/>
                <w:szCs w:val="22"/>
              </w:rPr>
              <w:t>ronde</w:t>
            </w:r>
            <w:r w:rsidR="00655892" w:rsidRPr="009F5160">
              <w:rPr>
                <w:sz w:val="22"/>
                <w:szCs w:val="22"/>
              </w:rPr>
              <w:t xml:space="preserve"> 1 </w:t>
            </w:r>
          </w:p>
        </w:tc>
        <w:tc>
          <w:tcPr>
            <w:tcW w:w="2410" w:type="dxa"/>
            <w:tcBorders>
              <w:top w:val="single" w:sz="4" w:space="0" w:color="auto"/>
              <w:left w:val="single" w:sz="4" w:space="0" w:color="auto"/>
              <w:bottom w:val="single" w:sz="4" w:space="0" w:color="auto"/>
              <w:right w:val="single" w:sz="4" w:space="0" w:color="auto"/>
            </w:tcBorders>
          </w:tcPr>
          <w:p w14:paraId="3982D00C" w14:textId="13DC19BC" w:rsidR="002C0FEB" w:rsidRPr="009F5160" w:rsidRDefault="005F7F77" w:rsidP="00E35EBA">
            <w:pPr>
              <w:pStyle w:val="StandaardBasis"/>
              <w:rPr>
                <w:b/>
                <w:sz w:val="22"/>
                <w:szCs w:val="22"/>
              </w:rPr>
            </w:pPr>
            <w:r w:rsidRPr="001030AB">
              <w:rPr>
                <w:sz w:val="22"/>
                <w:szCs w:val="22"/>
              </w:rPr>
              <w:t>17 juni, 10.00 uur</w:t>
            </w:r>
          </w:p>
        </w:tc>
      </w:tr>
      <w:tr w:rsidR="002C0FEB" w:rsidRPr="009F5160" w14:paraId="69E60565" w14:textId="77777777" w:rsidTr="2DB6F19F">
        <w:tc>
          <w:tcPr>
            <w:tcW w:w="6261" w:type="dxa"/>
            <w:tcBorders>
              <w:top w:val="single" w:sz="4" w:space="0" w:color="auto"/>
              <w:left w:val="single" w:sz="4" w:space="0" w:color="auto"/>
              <w:bottom w:val="single" w:sz="4" w:space="0" w:color="auto"/>
              <w:right w:val="single" w:sz="4" w:space="0" w:color="auto"/>
            </w:tcBorders>
          </w:tcPr>
          <w:p w14:paraId="05B226D3" w14:textId="4A57A7F1" w:rsidR="002155C7" w:rsidRPr="00715AA3" w:rsidRDefault="00655892" w:rsidP="005108F9">
            <w:pPr>
              <w:pStyle w:val="StandaardBasis"/>
              <w:rPr>
                <w:sz w:val="22"/>
                <w:szCs w:val="22"/>
              </w:rPr>
            </w:pPr>
            <w:r w:rsidRPr="009F5160">
              <w:rPr>
                <w:sz w:val="22"/>
                <w:szCs w:val="22"/>
              </w:rPr>
              <w:t>Publicatie Nota van Inlichtingen</w:t>
            </w:r>
            <w:r w:rsidR="00EE2A70" w:rsidRPr="009F5160">
              <w:rPr>
                <w:sz w:val="22"/>
                <w:szCs w:val="22"/>
              </w:rPr>
              <w:t xml:space="preserve"> ronde</w:t>
            </w:r>
            <w:r w:rsidR="00D16885" w:rsidRPr="009F5160">
              <w:rPr>
                <w:sz w:val="22"/>
                <w:szCs w:val="22"/>
              </w:rPr>
              <w:t xml:space="preserve"> </w:t>
            </w:r>
            <w:r w:rsidRPr="009F5160">
              <w:rPr>
                <w:sz w:val="22"/>
                <w:szCs w:val="22"/>
              </w:rPr>
              <w:t>1</w:t>
            </w:r>
            <w:r w:rsidR="005108F9" w:rsidRPr="009F5160">
              <w:rPr>
                <w:sz w:val="22"/>
                <w:szCs w:val="22"/>
              </w:rPr>
              <w:t xml:space="preserve"> </w:t>
            </w:r>
          </w:p>
        </w:tc>
        <w:tc>
          <w:tcPr>
            <w:tcW w:w="2410" w:type="dxa"/>
            <w:tcBorders>
              <w:top w:val="single" w:sz="4" w:space="0" w:color="auto"/>
              <w:left w:val="single" w:sz="4" w:space="0" w:color="auto"/>
              <w:bottom w:val="single" w:sz="4" w:space="0" w:color="auto"/>
              <w:right w:val="single" w:sz="4" w:space="0" w:color="auto"/>
            </w:tcBorders>
          </w:tcPr>
          <w:p w14:paraId="1E8831AA" w14:textId="7BFD0BF4" w:rsidR="002C0FEB" w:rsidRPr="009F5160" w:rsidRDefault="002B2C08" w:rsidP="00E35EBA">
            <w:pPr>
              <w:pStyle w:val="StandaardBasis"/>
              <w:rPr>
                <w:sz w:val="22"/>
                <w:szCs w:val="22"/>
              </w:rPr>
            </w:pPr>
            <w:r>
              <w:rPr>
                <w:sz w:val="22"/>
                <w:szCs w:val="22"/>
              </w:rPr>
              <w:t>27</w:t>
            </w:r>
            <w:r w:rsidR="00C355D9">
              <w:rPr>
                <w:sz w:val="22"/>
                <w:szCs w:val="22"/>
              </w:rPr>
              <w:t xml:space="preserve"> </w:t>
            </w:r>
            <w:r>
              <w:rPr>
                <w:sz w:val="22"/>
                <w:szCs w:val="22"/>
              </w:rPr>
              <w:t>juni 10.00 uur</w:t>
            </w:r>
          </w:p>
        </w:tc>
      </w:tr>
      <w:tr w:rsidR="00655892" w:rsidRPr="009F5160" w14:paraId="0E08ACFD" w14:textId="77777777" w:rsidTr="2DB6F19F">
        <w:tc>
          <w:tcPr>
            <w:tcW w:w="6261" w:type="dxa"/>
            <w:tcBorders>
              <w:top w:val="single" w:sz="4" w:space="0" w:color="auto"/>
              <w:left w:val="single" w:sz="4" w:space="0" w:color="auto"/>
              <w:bottom w:val="single" w:sz="4" w:space="0" w:color="auto"/>
              <w:right w:val="single" w:sz="4" w:space="0" w:color="auto"/>
            </w:tcBorders>
          </w:tcPr>
          <w:p w14:paraId="3869EE33" w14:textId="38E042D2" w:rsidR="00655892" w:rsidRPr="00715AA3" w:rsidRDefault="00655892" w:rsidP="005108F9">
            <w:pPr>
              <w:pStyle w:val="StandaardBasis"/>
              <w:rPr>
                <w:i/>
                <w:sz w:val="22"/>
                <w:szCs w:val="22"/>
                <w:highlight w:val="cyan"/>
              </w:rPr>
            </w:pPr>
            <w:r w:rsidRPr="009F5160">
              <w:rPr>
                <w:sz w:val="22"/>
                <w:szCs w:val="22"/>
              </w:rPr>
              <w:t xml:space="preserve">Uiterste termijn voor het stellen van </w:t>
            </w:r>
            <w:r w:rsidR="00F954B2" w:rsidRPr="009F5160">
              <w:rPr>
                <w:sz w:val="22"/>
                <w:szCs w:val="22"/>
              </w:rPr>
              <w:t>vragen</w:t>
            </w:r>
            <w:r w:rsidR="00EE2A70" w:rsidRPr="009F5160">
              <w:rPr>
                <w:sz w:val="22"/>
                <w:szCs w:val="22"/>
              </w:rPr>
              <w:t xml:space="preserve"> </w:t>
            </w:r>
            <w:r w:rsidR="00F954B2" w:rsidRPr="009F5160">
              <w:rPr>
                <w:sz w:val="22"/>
                <w:szCs w:val="22"/>
              </w:rPr>
              <w:t>ronde</w:t>
            </w:r>
            <w:r w:rsidRPr="009F5160">
              <w:rPr>
                <w:sz w:val="22"/>
                <w:szCs w:val="22"/>
              </w:rPr>
              <w:t xml:space="preserve"> 2 </w:t>
            </w:r>
            <w:r w:rsidR="00CC05D1" w:rsidRPr="009F5160">
              <w:rPr>
                <w:i/>
                <w:iCs/>
                <w:sz w:val="22"/>
                <w:szCs w:val="22"/>
                <w:highlight w:val="cyan"/>
              </w:rPr>
              <w:t xml:space="preserve"> </w:t>
            </w:r>
          </w:p>
        </w:tc>
        <w:tc>
          <w:tcPr>
            <w:tcW w:w="2410" w:type="dxa"/>
            <w:tcBorders>
              <w:top w:val="single" w:sz="4" w:space="0" w:color="auto"/>
              <w:left w:val="single" w:sz="4" w:space="0" w:color="auto"/>
              <w:bottom w:val="single" w:sz="4" w:space="0" w:color="auto"/>
              <w:right w:val="single" w:sz="4" w:space="0" w:color="auto"/>
            </w:tcBorders>
          </w:tcPr>
          <w:p w14:paraId="52E3F3B1" w14:textId="4771A5AF" w:rsidR="00655892" w:rsidRPr="009F5160" w:rsidRDefault="00C355D9" w:rsidP="00E35EBA">
            <w:pPr>
              <w:pStyle w:val="StandaardBasis"/>
              <w:rPr>
                <w:sz w:val="22"/>
                <w:szCs w:val="22"/>
              </w:rPr>
            </w:pPr>
            <w:r>
              <w:rPr>
                <w:sz w:val="22"/>
                <w:szCs w:val="22"/>
              </w:rPr>
              <w:t xml:space="preserve">05 juli 10.00 uur </w:t>
            </w:r>
          </w:p>
        </w:tc>
      </w:tr>
      <w:tr w:rsidR="00655892" w:rsidRPr="009F5160" w14:paraId="52D90F31" w14:textId="77777777" w:rsidTr="2DB6F19F">
        <w:tc>
          <w:tcPr>
            <w:tcW w:w="6261" w:type="dxa"/>
            <w:tcBorders>
              <w:top w:val="single" w:sz="4" w:space="0" w:color="auto"/>
              <w:left w:val="single" w:sz="4" w:space="0" w:color="auto"/>
              <w:bottom w:val="single" w:sz="4" w:space="0" w:color="auto"/>
              <w:right w:val="single" w:sz="4" w:space="0" w:color="auto"/>
            </w:tcBorders>
          </w:tcPr>
          <w:p w14:paraId="7DE117A9" w14:textId="6E498644" w:rsidR="00F1573F" w:rsidRPr="00715AA3" w:rsidRDefault="00655892">
            <w:pPr>
              <w:pStyle w:val="StandaardBasis"/>
              <w:rPr>
                <w:sz w:val="22"/>
                <w:szCs w:val="22"/>
              </w:rPr>
            </w:pPr>
            <w:r w:rsidRPr="009F5160">
              <w:rPr>
                <w:sz w:val="22"/>
                <w:szCs w:val="22"/>
              </w:rPr>
              <w:t xml:space="preserve">Publicatie Nota van Inlichtingen </w:t>
            </w:r>
            <w:r w:rsidR="00EE2A70" w:rsidRPr="009F5160">
              <w:rPr>
                <w:sz w:val="22"/>
                <w:szCs w:val="22"/>
              </w:rPr>
              <w:t xml:space="preserve">ronde </w:t>
            </w:r>
            <w:r w:rsidRPr="009F5160">
              <w:rPr>
                <w:sz w:val="22"/>
                <w:szCs w:val="22"/>
              </w:rPr>
              <w:t>2</w:t>
            </w:r>
          </w:p>
        </w:tc>
        <w:tc>
          <w:tcPr>
            <w:tcW w:w="2410" w:type="dxa"/>
            <w:tcBorders>
              <w:top w:val="single" w:sz="4" w:space="0" w:color="auto"/>
              <w:left w:val="single" w:sz="4" w:space="0" w:color="auto"/>
              <w:bottom w:val="single" w:sz="4" w:space="0" w:color="auto"/>
              <w:right w:val="single" w:sz="4" w:space="0" w:color="auto"/>
            </w:tcBorders>
          </w:tcPr>
          <w:p w14:paraId="3F559F9D" w14:textId="1C590B64" w:rsidR="00655892" w:rsidRPr="009F5160" w:rsidRDefault="0029711B" w:rsidP="00E35EBA">
            <w:pPr>
              <w:pStyle w:val="StandaardBasis"/>
              <w:rPr>
                <w:sz w:val="22"/>
                <w:szCs w:val="22"/>
              </w:rPr>
            </w:pPr>
            <w:r>
              <w:rPr>
                <w:sz w:val="22"/>
                <w:szCs w:val="22"/>
              </w:rPr>
              <w:t>16</w:t>
            </w:r>
            <w:r w:rsidR="001030AB">
              <w:rPr>
                <w:sz w:val="22"/>
                <w:szCs w:val="22"/>
              </w:rPr>
              <w:t xml:space="preserve"> </w:t>
            </w:r>
            <w:r>
              <w:rPr>
                <w:sz w:val="22"/>
                <w:szCs w:val="22"/>
              </w:rPr>
              <w:t>juli, 10</w:t>
            </w:r>
            <w:r w:rsidR="001030AB">
              <w:rPr>
                <w:sz w:val="22"/>
                <w:szCs w:val="22"/>
              </w:rPr>
              <w:t xml:space="preserve">.00 uur </w:t>
            </w:r>
          </w:p>
        </w:tc>
      </w:tr>
      <w:tr w:rsidR="00655892" w:rsidRPr="009F5160" w14:paraId="1BCB7717" w14:textId="77777777" w:rsidTr="2DB6F19F">
        <w:tc>
          <w:tcPr>
            <w:tcW w:w="6261" w:type="dxa"/>
            <w:tcBorders>
              <w:top w:val="single" w:sz="4" w:space="0" w:color="auto"/>
              <w:left w:val="single" w:sz="4" w:space="0" w:color="auto"/>
              <w:bottom w:val="single" w:sz="4" w:space="0" w:color="auto"/>
              <w:right w:val="single" w:sz="4" w:space="0" w:color="auto"/>
            </w:tcBorders>
          </w:tcPr>
          <w:p w14:paraId="6C28BDBD" w14:textId="763CD9A4" w:rsidR="00A36CA7" w:rsidRPr="00715AA3" w:rsidRDefault="00EE2A70">
            <w:pPr>
              <w:pStyle w:val="StandaardBasis"/>
              <w:rPr>
                <w:sz w:val="22"/>
                <w:szCs w:val="22"/>
              </w:rPr>
            </w:pPr>
            <w:r w:rsidRPr="009F5160">
              <w:rPr>
                <w:b/>
                <w:sz w:val="22"/>
                <w:szCs w:val="22"/>
              </w:rPr>
              <w:t xml:space="preserve">Sluitingstermijn </w:t>
            </w:r>
            <w:r w:rsidRPr="009F5160">
              <w:rPr>
                <w:sz w:val="22"/>
                <w:szCs w:val="22"/>
              </w:rPr>
              <w:t>(</w:t>
            </w:r>
            <w:r w:rsidR="00481FDD" w:rsidRPr="009F5160">
              <w:rPr>
                <w:sz w:val="22"/>
                <w:szCs w:val="22"/>
              </w:rPr>
              <w:t xml:space="preserve">De datum en het tijdstip waarop de Inschrijving van een </w:t>
            </w:r>
            <w:r w:rsidR="008E23C1">
              <w:rPr>
                <w:sz w:val="22"/>
                <w:szCs w:val="22"/>
              </w:rPr>
              <w:t>Inschrijver</w:t>
            </w:r>
            <w:r w:rsidR="00481FDD" w:rsidRPr="009F5160">
              <w:rPr>
                <w:sz w:val="22"/>
                <w:szCs w:val="22"/>
              </w:rPr>
              <w:t xml:space="preserve"> met betrekking tot de aanbesteding door de SVB uiterlijk ontvangen moet zijn.</w:t>
            </w:r>
            <w:r w:rsidR="00555486" w:rsidRPr="009F5160">
              <w:rPr>
                <w:sz w:val="22"/>
                <w:szCs w:val="22"/>
              </w:rPr>
              <w:t xml:space="preserve">) </w:t>
            </w:r>
          </w:p>
        </w:tc>
        <w:tc>
          <w:tcPr>
            <w:tcW w:w="2410" w:type="dxa"/>
            <w:tcBorders>
              <w:top w:val="single" w:sz="4" w:space="0" w:color="auto"/>
              <w:left w:val="single" w:sz="4" w:space="0" w:color="auto"/>
              <w:bottom w:val="single" w:sz="4" w:space="0" w:color="auto"/>
              <w:right w:val="single" w:sz="4" w:space="0" w:color="auto"/>
            </w:tcBorders>
          </w:tcPr>
          <w:p w14:paraId="7203EDEC" w14:textId="0BDC5873" w:rsidR="00655892" w:rsidRPr="008406A5" w:rsidRDefault="008406A5" w:rsidP="00E35EBA">
            <w:pPr>
              <w:pStyle w:val="StandaardBasis"/>
              <w:rPr>
                <w:sz w:val="22"/>
                <w:szCs w:val="22"/>
              </w:rPr>
            </w:pPr>
            <w:r w:rsidRPr="008406A5">
              <w:rPr>
                <w:sz w:val="22"/>
                <w:szCs w:val="22"/>
              </w:rPr>
              <w:t xml:space="preserve">26 juli 2024, 10.00 uur </w:t>
            </w:r>
          </w:p>
        </w:tc>
      </w:tr>
      <w:tr w:rsidR="00655892" w:rsidRPr="009F5160" w14:paraId="12C11896" w14:textId="77777777" w:rsidTr="2DB6F19F">
        <w:tc>
          <w:tcPr>
            <w:tcW w:w="6261" w:type="dxa"/>
            <w:tcBorders>
              <w:top w:val="single" w:sz="4" w:space="0" w:color="auto"/>
              <w:left w:val="single" w:sz="4" w:space="0" w:color="auto"/>
              <w:bottom w:val="single" w:sz="4" w:space="0" w:color="auto"/>
              <w:right w:val="single" w:sz="4" w:space="0" w:color="auto"/>
            </w:tcBorders>
          </w:tcPr>
          <w:p w14:paraId="67A466AC" w14:textId="77777777" w:rsidR="00655892" w:rsidRPr="009F5160" w:rsidRDefault="00655892" w:rsidP="005108F9">
            <w:pPr>
              <w:pStyle w:val="StandaardBasis"/>
              <w:rPr>
                <w:sz w:val="22"/>
                <w:szCs w:val="22"/>
              </w:rPr>
            </w:pPr>
            <w:r w:rsidRPr="009F5160">
              <w:rPr>
                <w:sz w:val="22"/>
                <w:szCs w:val="22"/>
              </w:rPr>
              <w:t>Opening kluis</w:t>
            </w:r>
          </w:p>
        </w:tc>
        <w:tc>
          <w:tcPr>
            <w:tcW w:w="2410" w:type="dxa"/>
            <w:tcBorders>
              <w:top w:val="single" w:sz="4" w:space="0" w:color="auto"/>
              <w:left w:val="single" w:sz="4" w:space="0" w:color="auto"/>
              <w:bottom w:val="single" w:sz="4" w:space="0" w:color="auto"/>
              <w:right w:val="single" w:sz="4" w:space="0" w:color="auto"/>
            </w:tcBorders>
          </w:tcPr>
          <w:p w14:paraId="2903D2F7" w14:textId="17BF31E5" w:rsidR="00655892" w:rsidRPr="009F5160" w:rsidRDefault="008406A5" w:rsidP="00E35EBA">
            <w:pPr>
              <w:pStyle w:val="StandaardBasis"/>
              <w:rPr>
                <w:sz w:val="22"/>
                <w:szCs w:val="22"/>
              </w:rPr>
            </w:pPr>
            <w:r>
              <w:rPr>
                <w:sz w:val="22"/>
                <w:szCs w:val="22"/>
              </w:rPr>
              <w:t>26 juli 2024, 10.01</w:t>
            </w:r>
          </w:p>
        </w:tc>
      </w:tr>
      <w:tr w:rsidR="00EE2A70" w:rsidRPr="009F5160" w14:paraId="4829432F" w14:textId="77777777" w:rsidTr="2DB6F19F">
        <w:tc>
          <w:tcPr>
            <w:tcW w:w="6261" w:type="dxa"/>
            <w:tcBorders>
              <w:top w:val="single" w:sz="4" w:space="0" w:color="auto"/>
              <w:left w:val="single" w:sz="4" w:space="0" w:color="auto"/>
              <w:bottom w:val="single" w:sz="4" w:space="0" w:color="auto"/>
              <w:right w:val="single" w:sz="4" w:space="0" w:color="auto"/>
            </w:tcBorders>
          </w:tcPr>
          <w:p w14:paraId="7405CBCD" w14:textId="77777777" w:rsidR="00EE2A70" w:rsidRPr="009F5160" w:rsidRDefault="00EE2A70" w:rsidP="005108F9">
            <w:pPr>
              <w:pStyle w:val="StandaardBasis"/>
              <w:rPr>
                <w:sz w:val="22"/>
                <w:szCs w:val="22"/>
              </w:rPr>
            </w:pPr>
            <w:r w:rsidRPr="009F5160">
              <w:rPr>
                <w:sz w:val="22"/>
                <w:szCs w:val="22"/>
              </w:rPr>
              <w:t>Gunningsbeslissing</w:t>
            </w:r>
          </w:p>
        </w:tc>
        <w:tc>
          <w:tcPr>
            <w:tcW w:w="2410" w:type="dxa"/>
            <w:tcBorders>
              <w:top w:val="single" w:sz="4" w:space="0" w:color="auto"/>
              <w:left w:val="single" w:sz="4" w:space="0" w:color="auto"/>
              <w:bottom w:val="single" w:sz="4" w:space="0" w:color="auto"/>
              <w:right w:val="single" w:sz="4" w:space="0" w:color="auto"/>
            </w:tcBorders>
          </w:tcPr>
          <w:p w14:paraId="1D685FA0" w14:textId="3DBA14A9" w:rsidR="00EE2A70" w:rsidRPr="009F5160" w:rsidRDefault="008406A5" w:rsidP="00E35EBA">
            <w:pPr>
              <w:pStyle w:val="StandaardBasis"/>
              <w:rPr>
                <w:sz w:val="22"/>
                <w:szCs w:val="22"/>
              </w:rPr>
            </w:pPr>
            <w:r>
              <w:rPr>
                <w:sz w:val="22"/>
                <w:szCs w:val="22"/>
              </w:rPr>
              <w:t>2</w:t>
            </w:r>
            <w:r w:rsidR="00B45926">
              <w:rPr>
                <w:sz w:val="22"/>
                <w:szCs w:val="22"/>
              </w:rPr>
              <w:t>7</w:t>
            </w:r>
            <w:r>
              <w:rPr>
                <w:sz w:val="22"/>
                <w:szCs w:val="22"/>
              </w:rPr>
              <w:t xml:space="preserve"> augustus 2024</w:t>
            </w:r>
          </w:p>
        </w:tc>
      </w:tr>
      <w:tr w:rsidR="00655892" w:rsidRPr="009F5160" w14:paraId="65CF30F8" w14:textId="77777777" w:rsidTr="2DB6F19F">
        <w:tc>
          <w:tcPr>
            <w:tcW w:w="6261" w:type="dxa"/>
            <w:tcBorders>
              <w:top w:val="single" w:sz="4" w:space="0" w:color="auto"/>
              <w:left w:val="single" w:sz="4" w:space="0" w:color="auto"/>
              <w:bottom w:val="single" w:sz="4" w:space="0" w:color="auto"/>
              <w:right w:val="single" w:sz="4" w:space="0" w:color="auto"/>
            </w:tcBorders>
          </w:tcPr>
          <w:p w14:paraId="7203358B" w14:textId="730E4E81" w:rsidR="00655892" w:rsidRPr="009F5160" w:rsidRDefault="006A43DE" w:rsidP="005108F9">
            <w:pPr>
              <w:pStyle w:val="StandaardBasis"/>
              <w:rPr>
                <w:sz w:val="22"/>
                <w:szCs w:val="22"/>
                <w:highlight w:val="lightGray"/>
              </w:rPr>
            </w:pPr>
            <w:r>
              <w:rPr>
                <w:sz w:val="22"/>
                <w:szCs w:val="22"/>
              </w:rPr>
              <w:t>Einde s</w:t>
            </w:r>
            <w:r w:rsidR="00655892" w:rsidRPr="009F5160">
              <w:rPr>
                <w:sz w:val="22"/>
                <w:szCs w:val="22"/>
              </w:rPr>
              <w:t>tandstill</w:t>
            </w:r>
            <w:r w:rsidR="00E127A8">
              <w:rPr>
                <w:sz w:val="22"/>
                <w:szCs w:val="22"/>
              </w:rPr>
              <w:t>-</w:t>
            </w:r>
            <w:r w:rsidR="00655892" w:rsidRPr="009F5160">
              <w:rPr>
                <w:sz w:val="22"/>
                <w:szCs w:val="22"/>
              </w:rPr>
              <w:t>termijn</w:t>
            </w:r>
          </w:p>
        </w:tc>
        <w:tc>
          <w:tcPr>
            <w:tcW w:w="2410" w:type="dxa"/>
            <w:tcBorders>
              <w:top w:val="single" w:sz="4" w:space="0" w:color="auto"/>
              <w:left w:val="single" w:sz="4" w:space="0" w:color="auto"/>
              <w:bottom w:val="single" w:sz="4" w:space="0" w:color="auto"/>
              <w:right w:val="single" w:sz="4" w:space="0" w:color="auto"/>
            </w:tcBorders>
          </w:tcPr>
          <w:p w14:paraId="0029FCAD" w14:textId="21770749" w:rsidR="00655892" w:rsidRPr="009F5160" w:rsidRDefault="0007249B" w:rsidP="00E35EBA">
            <w:pPr>
              <w:pStyle w:val="StandaardBasis"/>
              <w:rPr>
                <w:sz w:val="22"/>
                <w:szCs w:val="22"/>
              </w:rPr>
            </w:pPr>
            <w:r>
              <w:rPr>
                <w:sz w:val="22"/>
                <w:szCs w:val="22"/>
              </w:rPr>
              <w:t xml:space="preserve">16 </w:t>
            </w:r>
            <w:r w:rsidR="35B7A41A" w:rsidRPr="2DB6F19F">
              <w:rPr>
                <w:sz w:val="22"/>
                <w:szCs w:val="22"/>
              </w:rPr>
              <w:t>september</w:t>
            </w:r>
            <w:r w:rsidR="6ED69402" w:rsidRPr="2DB6F19F">
              <w:rPr>
                <w:sz w:val="22"/>
                <w:szCs w:val="22"/>
              </w:rPr>
              <w:t xml:space="preserve"> 2024</w:t>
            </w:r>
          </w:p>
        </w:tc>
      </w:tr>
      <w:tr w:rsidR="00655892" w:rsidRPr="009F5160" w14:paraId="68E644F6" w14:textId="77777777" w:rsidTr="2DB6F19F">
        <w:tc>
          <w:tcPr>
            <w:tcW w:w="6261" w:type="dxa"/>
            <w:tcBorders>
              <w:top w:val="single" w:sz="4" w:space="0" w:color="auto"/>
              <w:left w:val="single" w:sz="4" w:space="0" w:color="auto"/>
              <w:bottom w:val="single" w:sz="4" w:space="0" w:color="auto"/>
              <w:right w:val="single" w:sz="4" w:space="0" w:color="auto"/>
            </w:tcBorders>
          </w:tcPr>
          <w:p w14:paraId="589675CE" w14:textId="77777777" w:rsidR="00655892" w:rsidRPr="009F5160" w:rsidRDefault="00655892" w:rsidP="001F614D">
            <w:pPr>
              <w:pStyle w:val="StandaardBasis"/>
              <w:rPr>
                <w:sz w:val="22"/>
                <w:szCs w:val="22"/>
              </w:rPr>
            </w:pPr>
            <w:r w:rsidRPr="009F5160">
              <w:rPr>
                <w:sz w:val="22"/>
                <w:szCs w:val="22"/>
              </w:rPr>
              <w:t>Gunning</w:t>
            </w:r>
          </w:p>
        </w:tc>
        <w:tc>
          <w:tcPr>
            <w:tcW w:w="2410" w:type="dxa"/>
            <w:tcBorders>
              <w:top w:val="single" w:sz="4" w:space="0" w:color="auto"/>
              <w:left w:val="single" w:sz="4" w:space="0" w:color="auto"/>
              <w:bottom w:val="single" w:sz="4" w:space="0" w:color="auto"/>
              <w:right w:val="single" w:sz="4" w:space="0" w:color="auto"/>
            </w:tcBorders>
          </w:tcPr>
          <w:p w14:paraId="1F3254A7" w14:textId="3B0F6AD5" w:rsidR="00655892" w:rsidRPr="009F5160" w:rsidRDefault="0007249B" w:rsidP="00E35EBA">
            <w:pPr>
              <w:pStyle w:val="StandaardBasis"/>
              <w:rPr>
                <w:sz w:val="22"/>
                <w:szCs w:val="22"/>
              </w:rPr>
            </w:pPr>
            <w:r>
              <w:rPr>
                <w:sz w:val="22"/>
                <w:szCs w:val="22"/>
              </w:rPr>
              <w:t xml:space="preserve">17 </w:t>
            </w:r>
            <w:r w:rsidR="00C84556">
              <w:rPr>
                <w:sz w:val="22"/>
                <w:szCs w:val="22"/>
              </w:rPr>
              <w:t>september 2024</w:t>
            </w:r>
          </w:p>
        </w:tc>
      </w:tr>
      <w:tr w:rsidR="00655892" w:rsidRPr="009F5160" w14:paraId="63D8DCC6" w14:textId="77777777" w:rsidTr="2DB6F19F">
        <w:tc>
          <w:tcPr>
            <w:tcW w:w="6261" w:type="dxa"/>
            <w:tcBorders>
              <w:top w:val="single" w:sz="4" w:space="0" w:color="auto"/>
              <w:left w:val="single" w:sz="4" w:space="0" w:color="auto"/>
              <w:bottom w:val="single" w:sz="4" w:space="0" w:color="auto"/>
              <w:right w:val="single" w:sz="4" w:space="0" w:color="auto"/>
            </w:tcBorders>
          </w:tcPr>
          <w:p w14:paraId="64F07758" w14:textId="7FCC5A04" w:rsidR="00655892" w:rsidRPr="009F5160" w:rsidRDefault="00655892" w:rsidP="00E35EBA">
            <w:pPr>
              <w:pStyle w:val="StandaardBasis"/>
              <w:rPr>
                <w:sz w:val="22"/>
                <w:szCs w:val="22"/>
              </w:rPr>
            </w:pPr>
            <w:r w:rsidRPr="009F5160">
              <w:rPr>
                <w:sz w:val="22"/>
                <w:szCs w:val="22"/>
              </w:rPr>
              <w:t>Ingangsdatum Overeenkomst</w:t>
            </w:r>
          </w:p>
        </w:tc>
        <w:tc>
          <w:tcPr>
            <w:tcW w:w="2410" w:type="dxa"/>
            <w:tcBorders>
              <w:top w:val="single" w:sz="4" w:space="0" w:color="auto"/>
              <w:left w:val="single" w:sz="4" w:space="0" w:color="auto"/>
              <w:bottom w:val="single" w:sz="4" w:space="0" w:color="auto"/>
              <w:right w:val="single" w:sz="4" w:space="0" w:color="auto"/>
            </w:tcBorders>
          </w:tcPr>
          <w:p w14:paraId="781F4CF9" w14:textId="77B518FD" w:rsidR="00655892" w:rsidRPr="009F5160" w:rsidRDefault="001D3A67" w:rsidP="00E35EBA">
            <w:pPr>
              <w:pStyle w:val="StandaardBasis"/>
              <w:rPr>
                <w:sz w:val="22"/>
                <w:szCs w:val="22"/>
              </w:rPr>
            </w:pPr>
            <w:r>
              <w:rPr>
                <w:sz w:val="22"/>
                <w:szCs w:val="22"/>
              </w:rPr>
              <w:t xml:space="preserve">18 </w:t>
            </w:r>
            <w:r w:rsidR="00935A61">
              <w:rPr>
                <w:sz w:val="22"/>
                <w:szCs w:val="22"/>
              </w:rPr>
              <w:t xml:space="preserve"> september 2024</w:t>
            </w:r>
          </w:p>
        </w:tc>
      </w:tr>
      <w:tr w:rsidR="00655892" w:rsidRPr="009F5160" w14:paraId="70ACE1CD" w14:textId="77777777" w:rsidTr="2DB6F19F">
        <w:tc>
          <w:tcPr>
            <w:tcW w:w="6261" w:type="dxa"/>
            <w:tcBorders>
              <w:top w:val="single" w:sz="4" w:space="0" w:color="auto"/>
              <w:left w:val="single" w:sz="4" w:space="0" w:color="auto"/>
              <w:bottom w:val="single" w:sz="4" w:space="0" w:color="auto"/>
              <w:right w:val="single" w:sz="4" w:space="0" w:color="auto"/>
            </w:tcBorders>
          </w:tcPr>
          <w:p w14:paraId="119A7C90" w14:textId="2025456A" w:rsidR="00655892" w:rsidRPr="009F5160" w:rsidRDefault="00655892" w:rsidP="00E35EBA">
            <w:pPr>
              <w:pStyle w:val="StandaardBasis"/>
              <w:rPr>
                <w:sz w:val="22"/>
                <w:szCs w:val="22"/>
              </w:rPr>
            </w:pPr>
            <w:r w:rsidRPr="001030AB">
              <w:rPr>
                <w:sz w:val="22"/>
                <w:szCs w:val="22"/>
              </w:rPr>
              <w:t xml:space="preserve">Migratieperiode/Implementatie </w:t>
            </w:r>
          </w:p>
        </w:tc>
        <w:tc>
          <w:tcPr>
            <w:tcW w:w="2410" w:type="dxa"/>
            <w:tcBorders>
              <w:top w:val="single" w:sz="4" w:space="0" w:color="auto"/>
              <w:left w:val="single" w:sz="4" w:space="0" w:color="auto"/>
              <w:bottom w:val="single" w:sz="4" w:space="0" w:color="auto"/>
              <w:right w:val="single" w:sz="4" w:space="0" w:color="auto"/>
            </w:tcBorders>
          </w:tcPr>
          <w:p w14:paraId="6EA9519D" w14:textId="06F3FFB5" w:rsidR="00655892" w:rsidRPr="009F5160" w:rsidRDefault="001D3A67" w:rsidP="00E35EBA">
            <w:pPr>
              <w:pStyle w:val="StandaardBasis"/>
              <w:rPr>
                <w:sz w:val="22"/>
                <w:szCs w:val="22"/>
              </w:rPr>
            </w:pPr>
            <w:r>
              <w:rPr>
                <w:sz w:val="22"/>
                <w:szCs w:val="22"/>
              </w:rPr>
              <w:t>18</w:t>
            </w:r>
            <w:r w:rsidR="00935A61">
              <w:rPr>
                <w:sz w:val="22"/>
                <w:szCs w:val="22"/>
              </w:rPr>
              <w:t xml:space="preserve"> september 2024 t/m 1 januari 2025</w:t>
            </w:r>
          </w:p>
        </w:tc>
      </w:tr>
      <w:tr w:rsidR="00054676" w:rsidRPr="009F5160" w14:paraId="1598E0AD" w14:textId="77777777" w:rsidTr="2DB6F19F">
        <w:tc>
          <w:tcPr>
            <w:tcW w:w="6261" w:type="dxa"/>
            <w:tcBorders>
              <w:top w:val="single" w:sz="4" w:space="0" w:color="auto"/>
              <w:left w:val="single" w:sz="4" w:space="0" w:color="auto"/>
              <w:bottom w:val="single" w:sz="4" w:space="0" w:color="auto"/>
              <w:right w:val="single" w:sz="4" w:space="0" w:color="auto"/>
            </w:tcBorders>
          </w:tcPr>
          <w:p w14:paraId="335F79B9" w14:textId="7931C6F6" w:rsidR="00054676" w:rsidRPr="001030AB" w:rsidRDefault="00054676" w:rsidP="00E35EBA">
            <w:pPr>
              <w:pStyle w:val="StandaardBasis"/>
              <w:rPr>
                <w:sz w:val="22"/>
                <w:szCs w:val="22"/>
              </w:rPr>
            </w:pPr>
            <w:r w:rsidRPr="001030AB">
              <w:rPr>
                <w:sz w:val="22"/>
                <w:szCs w:val="22"/>
              </w:rPr>
              <w:t>Aanvang van de operationele werkzaamheden</w:t>
            </w:r>
          </w:p>
        </w:tc>
        <w:tc>
          <w:tcPr>
            <w:tcW w:w="2410" w:type="dxa"/>
            <w:tcBorders>
              <w:top w:val="single" w:sz="4" w:space="0" w:color="auto"/>
              <w:left w:val="single" w:sz="4" w:space="0" w:color="auto"/>
              <w:bottom w:val="single" w:sz="4" w:space="0" w:color="auto"/>
              <w:right w:val="single" w:sz="4" w:space="0" w:color="auto"/>
            </w:tcBorders>
          </w:tcPr>
          <w:p w14:paraId="70CD789C" w14:textId="5D540588" w:rsidR="00054676" w:rsidRPr="009F5160" w:rsidRDefault="00935A61" w:rsidP="00E35EBA">
            <w:pPr>
              <w:pStyle w:val="StandaardBasis"/>
              <w:rPr>
                <w:sz w:val="22"/>
                <w:szCs w:val="22"/>
              </w:rPr>
            </w:pPr>
            <w:r>
              <w:rPr>
                <w:sz w:val="22"/>
                <w:szCs w:val="22"/>
              </w:rPr>
              <w:t>1 januari 2025</w:t>
            </w:r>
          </w:p>
        </w:tc>
      </w:tr>
    </w:tbl>
    <w:p w14:paraId="24F004D2" w14:textId="77777777" w:rsidR="007F3A57" w:rsidRPr="00E573BD" w:rsidRDefault="007F3A57" w:rsidP="0057381B">
      <w:pPr>
        <w:pStyle w:val="Kop2"/>
        <w:tabs>
          <w:tab w:val="clear" w:pos="5540"/>
          <w:tab w:val="num" w:pos="426"/>
          <w:tab w:val="left" w:pos="4962"/>
        </w:tabs>
        <w:ind w:hanging="5682"/>
      </w:pPr>
      <w:bookmarkStart w:id="132" w:name="_Toc341167376"/>
      <w:bookmarkStart w:id="133" w:name="_Toc170396044"/>
      <w:r w:rsidRPr="00E573BD">
        <w:t>Taal</w:t>
      </w:r>
      <w:bookmarkEnd w:id="132"/>
      <w:bookmarkEnd w:id="133"/>
    </w:p>
    <w:p w14:paraId="26F5BA11" w14:textId="032CBD4D" w:rsidR="00C102FC" w:rsidRPr="009F5160" w:rsidRDefault="00C102FC" w:rsidP="001255B4">
      <w:pPr>
        <w:pStyle w:val="StandaardTekst"/>
        <w:jc w:val="both"/>
        <w:rPr>
          <w:sz w:val="22"/>
          <w:szCs w:val="22"/>
          <w:lang w:val="nl-NL"/>
        </w:rPr>
      </w:pPr>
      <w:r w:rsidRPr="009F5160">
        <w:rPr>
          <w:sz w:val="22"/>
          <w:szCs w:val="22"/>
          <w:lang w:val="nl-NL"/>
        </w:rPr>
        <w:t xml:space="preserve">De gehele aanbestedingsprocedure </w:t>
      </w:r>
      <w:r w:rsidR="00A936A0" w:rsidRPr="009F5160">
        <w:rPr>
          <w:sz w:val="22"/>
          <w:szCs w:val="22"/>
          <w:lang w:val="nl-NL"/>
        </w:rPr>
        <w:t>vindt plaats</w:t>
      </w:r>
      <w:r w:rsidRPr="009F5160">
        <w:rPr>
          <w:sz w:val="22"/>
          <w:szCs w:val="22"/>
          <w:lang w:val="nl-NL"/>
        </w:rPr>
        <w:t xml:space="preserve"> in de Nederlandse taal. Alle door de </w:t>
      </w:r>
      <w:r w:rsidR="008E23C1">
        <w:rPr>
          <w:sz w:val="22"/>
          <w:szCs w:val="22"/>
          <w:lang w:val="nl-NL"/>
        </w:rPr>
        <w:t>Inschrijver</w:t>
      </w:r>
      <w:r w:rsidR="0083479C" w:rsidRPr="009F5160">
        <w:rPr>
          <w:sz w:val="22"/>
          <w:szCs w:val="22"/>
          <w:lang w:val="nl-NL"/>
        </w:rPr>
        <w:t xml:space="preserve"> </w:t>
      </w:r>
      <w:r w:rsidRPr="009F5160">
        <w:rPr>
          <w:sz w:val="22"/>
          <w:szCs w:val="22"/>
          <w:lang w:val="nl-NL"/>
        </w:rPr>
        <w:t xml:space="preserve">aangeboden documenten dienen in de Nederlandse taal te zijn opgesteld. Indien </w:t>
      </w:r>
      <w:r w:rsidR="008E23C1">
        <w:rPr>
          <w:sz w:val="22"/>
          <w:szCs w:val="22"/>
          <w:lang w:val="nl-NL"/>
        </w:rPr>
        <w:t>Inschrijver</w:t>
      </w:r>
      <w:r w:rsidRPr="009F5160">
        <w:rPr>
          <w:sz w:val="22"/>
          <w:szCs w:val="22"/>
          <w:lang w:val="nl-NL"/>
        </w:rPr>
        <w:t xml:space="preserve"> toch gebruik wenst te maken van documenten in </w:t>
      </w:r>
      <w:r w:rsidR="00673231" w:rsidRPr="009F5160">
        <w:rPr>
          <w:sz w:val="22"/>
          <w:szCs w:val="22"/>
          <w:lang w:val="nl-NL"/>
        </w:rPr>
        <w:t>een andere</w:t>
      </w:r>
      <w:r w:rsidR="00A936A0" w:rsidRPr="009F5160">
        <w:rPr>
          <w:sz w:val="22"/>
          <w:szCs w:val="22"/>
          <w:lang w:val="nl-NL"/>
        </w:rPr>
        <w:t xml:space="preserve"> </w:t>
      </w:r>
      <w:r w:rsidRPr="009F5160">
        <w:rPr>
          <w:sz w:val="22"/>
          <w:szCs w:val="22"/>
          <w:lang w:val="nl-NL"/>
        </w:rPr>
        <w:t>taal, dan kan dit uitsluitend met instemming van de SVB</w:t>
      </w:r>
      <w:r w:rsidR="00D47304" w:rsidRPr="009F5160">
        <w:rPr>
          <w:sz w:val="22"/>
          <w:szCs w:val="22"/>
          <w:lang w:val="nl-NL"/>
        </w:rPr>
        <w:t xml:space="preserve">. </w:t>
      </w:r>
      <w:r w:rsidR="004B36E5" w:rsidRPr="009F5160">
        <w:rPr>
          <w:sz w:val="22"/>
          <w:szCs w:val="22"/>
          <w:lang w:val="nl-NL"/>
        </w:rPr>
        <w:t>Indien deze instemming ontbreekt, wordt het betreffende document buiten be</w:t>
      </w:r>
      <w:r w:rsidR="001870A0" w:rsidRPr="009F5160">
        <w:rPr>
          <w:sz w:val="22"/>
          <w:szCs w:val="22"/>
          <w:lang w:val="nl-NL"/>
        </w:rPr>
        <w:t>schouw</w:t>
      </w:r>
      <w:r w:rsidR="004B36E5" w:rsidRPr="009F5160">
        <w:rPr>
          <w:sz w:val="22"/>
          <w:szCs w:val="22"/>
          <w:lang w:val="nl-NL"/>
        </w:rPr>
        <w:t xml:space="preserve">ing gelaten. Hierdoor kan een Inschrijving onvolledig zijn en daardoor </w:t>
      </w:r>
      <w:r w:rsidR="00EE2A70" w:rsidRPr="009F5160">
        <w:rPr>
          <w:sz w:val="22"/>
          <w:szCs w:val="22"/>
          <w:lang w:val="nl-NL"/>
        </w:rPr>
        <w:t xml:space="preserve">als </w:t>
      </w:r>
      <w:r w:rsidR="004B36E5" w:rsidRPr="009F5160">
        <w:rPr>
          <w:sz w:val="22"/>
          <w:szCs w:val="22"/>
          <w:lang w:val="nl-NL"/>
        </w:rPr>
        <w:t xml:space="preserve">ongeldig terzijde worden gelegd. </w:t>
      </w:r>
    </w:p>
    <w:p w14:paraId="3BEFE67B" w14:textId="77777777" w:rsidR="007F3A57" w:rsidRPr="00E573BD" w:rsidRDefault="004B36E5" w:rsidP="0057381B">
      <w:pPr>
        <w:pStyle w:val="Kop2"/>
        <w:tabs>
          <w:tab w:val="clear" w:pos="5540"/>
          <w:tab w:val="num" w:pos="426"/>
          <w:tab w:val="left" w:pos="4962"/>
        </w:tabs>
        <w:ind w:hanging="5682"/>
      </w:pPr>
      <w:bookmarkStart w:id="134" w:name="_Toc341167377"/>
      <w:bookmarkStart w:id="135" w:name="_Toc170396045"/>
      <w:r w:rsidRPr="00E573BD">
        <w:lastRenderedPageBreak/>
        <w:t>Communicatie</w:t>
      </w:r>
      <w:bookmarkEnd w:id="135"/>
      <w:r w:rsidRPr="00E573BD">
        <w:t xml:space="preserve"> </w:t>
      </w:r>
      <w:bookmarkEnd w:id="134"/>
    </w:p>
    <w:p w14:paraId="070246A7" w14:textId="7B5EDAB8" w:rsidR="003C53FA" w:rsidRDefault="00D418F0" w:rsidP="004A1FB6">
      <w:pPr>
        <w:pStyle w:val="StandaardTekst"/>
        <w:jc w:val="both"/>
        <w:rPr>
          <w:sz w:val="22"/>
          <w:szCs w:val="22"/>
          <w:lang w:val="nl-NL"/>
        </w:rPr>
      </w:pPr>
      <w:r w:rsidRPr="009F5160">
        <w:rPr>
          <w:sz w:val="22"/>
          <w:szCs w:val="22"/>
          <w:lang w:val="nl-NL"/>
        </w:rPr>
        <w:t>Alle correspondentie met betrekking tot deze aanbestedingsprocedure dient te verlopen via</w:t>
      </w:r>
      <w:r w:rsidR="00830127" w:rsidRPr="009F5160">
        <w:rPr>
          <w:sz w:val="22"/>
          <w:szCs w:val="22"/>
          <w:lang w:val="nl-NL"/>
        </w:rPr>
        <w:t xml:space="preserve"> het berichtenverkeer in TenderN</w:t>
      </w:r>
      <w:r w:rsidRPr="009F5160">
        <w:rPr>
          <w:sz w:val="22"/>
          <w:szCs w:val="22"/>
          <w:lang w:val="nl-NL"/>
        </w:rPr>
        <w:t>ed</w:t>
      </w:r>
      <w:r w:rsidR="00984F72" w:rsidRPr="009F5160">
        <w:rPr>
          <w:sz w:val="22"/>
          <w:szCs w:val="22"/>
          <w:lang w:val="nl-NL"/>
        </w:rPr>
        <w:t xml:space="preserve">, </w:t>
      </w:r>
      <w:r w:rsidR="001F019A" w:rsidRPr="009F5160">
        <w:rPr>
          <w:sz w:val="22"/>
          <w:szCs w:val="22"/>
          <w:lang w:val="nl-NL"/>
        </w:rPr>
        <w:t xml:space="preserve">tenzij dit door het uitvallen van TenderNed niet mogelijk is en de SVB aangeeft conform het gestelde in artikel 2:109a </w:t>
      </w:r>
      <w:r w:rsidR="002D395C" w:rsidRPr="009F5160">
        <w:rPr>
          <w:sz w:val="22"/>
          <w:szCs w:val="22"/>
          <w:lang w:val="nl-NL"/>
        </w:rPr>
        <w:t xml:space="preserve">Aanbestedingswet </w:t>
      </w:r>
      <w:r w:rsidR="008A0EC9" w:rsidRPr="009F5160">
        <w:rPr>
          <w:sz w:val="22"/>
          <w:szCs w:val="22"/>
          <w:lang w:val="nl-NL"/>
        </w:rPr>
        <w:t xml:space="preserve">2012 </w:t>
      </w:r>
      <w:r w:rsidR="001F019A" w:rsidRPr="009F5160">
        <w:rPr>
          <w:sz w:val="22"/>
          <w:szCs w:val="22"/>
          <w:lang w:val="nl-NL"/>
        </w:rPr>
        <w:t xml:space="preserve">te </w:t>
      </w:r>
      <w:r w:rsidR="00570516" w:rsidRPr="009F5160">
        <w:rPr>
          <w:sz w:val="22"/>
          <w:szCs w:val="22"/>
          <w:lang w:val="nl-NL"/>
        </w:rPr>
        <w:t xml:space="preserve">gaan </w:t>
      </w:r>
      <w:r w:rsidR="001F019A" w:rsidRPr="009F5160">
        <w:rPr>
          <w:sz w:val="22"/>
          <w:szCs w:val="22"/>
          <w:lang w:val="nl-NL"/>
        </w:rPr>
        <w:t>communiceren.</w:t>
      </w:r>
      <w:r w:rsidR="00E077F8" w:rsidRPr="009F5160">
        <w:rPr>
          <w:sz w:val="22"/>
          <w:szCs w:val="22"/>
          <w:lang w:val="nl-NL"/>
        </w:rPr>
        <w:t xml:space="preserve"> </w:t>
      </w:r>
      <w:r w:rsidR="008E23C1">
        <w:rPr>
          <w:sz w:val="22"/>
          <w:szCs w:val="22"/>
          <w:lang w:val="nl-NL"/>
        </w:rPr>
        <w:t>Inschrijver</w:t>
      </w:r>
      <w:r w:rsidR="00B32FDB" w:rsidRPr="009F5160">
        <w:rPr>
          <w:sz w:val="22"/>
          <w:szCs w:val="22"/>
          <w:lang w:val="nl-NL"/>
        </w:rPr>
        <w:t xml:space="preserve">s </w:t>
      </w:r>
      <w:r w:rsidR="007F3A57" w:rsidRPr="009F5160">
        <w:rPr>
          <w:sz w:val="22"/>
          <w:szCs w:val="22"/>
          <w:lang w:val="nl-NL"/>
        </w:rPr>
        <w:t xml:space="preserve">die op andere wijze bij de SVB </w:t>
      </w:r>
      <w:r w:rsidR="00902C98" w:rsidRPr="009F5160">
        <w:rPr>
          <w:sz w:val="22"/>
          <w:szCs w:val="22"/>
          <w:lang w:val="nl-NL"/>
        </w:rPr>
        <w:t>informatie</w:t>
      </w:r>
      <w:r w:rsidR="007F3A57" w:rsidRPr="009F5160">
        <w:rPr>
          <w:sz w:val="22"/>
          <w:szCs w:val="22"/>
          <w:lang w:val="nl-NL"/>
        </w:rPr>
        <w:t xml:space="preserve"> trachten in te winnen over deze aanbesteding, kunnen worden uitgesloten van </w:t>
      </w:r>
      <w:r w:rsidR="00902C98" w:rsidRPr="009F5160">
        <w:rPr>
          <w:sz w:val="22"/>
          <w:szCs w:val="22"/>
          <w:lang w:val="nl-NL"/>
        </w:rPr>
        <w:t>verdere</w:t>
      </w:r>
      <w:r w:rsidR="007F3A57" w:rsidRPr="009F5160">
        <w:rPr>
          <w:sz w:val="22"/>
          <w:szCs w:val="22"/>
          <w:lang w:val="nl-NL"/>
        </w:rPr>
        <w:t xml:space="preserve"> d</w:t>
      </w:r>
      <w:r w:rsidR="00BC14B2" w:rsidRPr="009F5160">
        <w:rPr>
          <w:sz w:val="22"/>
          <w:szCs w:val="22"/>
          <w:lang w:val="nl-NL"/>
        </w:rPr>
        <w:t>eelname aan deze aanbesteding</w:t>
      </w:r>
      <w:r w:rsidR="00235B26" w:rsidRPr="009F5160">
        <w:rPr>
          <w:sz w:val="22"/>
          <w:szCs w:val="22"/>
          <w:lang w:val="nl-NL"/>
        </w:rPr>
        <w:t xml:space="preserve">. </w:t>
      </w:r>
      <w:r w:rsidR="00984F72" w:rsidRPr="009F5160">
        <w:rPr>
          <w:sz w:val="22"/>
          <w:szCs w:val="22"/>
          <w:lang w:val="nl-NL"/>
        </w:rPr>
        <w:t>In afwijking hiervan dienen klachten conform paragraaf 3.</w:t>
      </w:r>
      <w:r w:rsidR="00022E39">
        <w:rPr>
          <w:sz w:val="22"/>
          <w:szCs w:val="22"/>
          <w:lang w:val="nl-NL"/>
        </w:rPr>
        <w:t>8</w:t>
      </w:r>
      <w:r w:rsidR="00984F72" w:rsidRPr="009F5160">
        <w:rPr>
          <w:sz w:val="22"/>
          <w:szCs w:val="22"/>
          <w:lang w:val="nl-NL"/>
        </w:rPr>
        <w:t xml:space="preserve"> op de voorgeschreven wijze per e-mail </w:t>
      </w:r>
      <w:r w:rsidR="00F55831">
        <w:rPr>
          <w:sz w:val="22"/>
          <w:szCs w:val="22"/>
          <w:lang w:val="nl-NL"/>
        </w:rPr>
        <w:t xml:space="preserve">te </w:t>
      </w:r>
      <w:r w:rsidR="00984F72" w:rsidRPr="009F5160">
        <w:rPr>
          <w:sz w:val="22"/>
          <w:szCs w:val="22"/>
          <w:lang w:val="nl-NL"/>
        </w:rPr>
        <w:t xml:space="preserve">worden ingediend. </w:t>
      </w:r>
      <w:r w:rsidR="008E23C1">
        <w:rPr>
          <w:sz w:val="22"/>
          <w:szCs w:val="22"/>
          <w:lang w:val="nl-NL"/>
        </w:rPr>
        <w:t>Inschrijver</w:t>
      </w:r>
      <w:r w:rsidR="00B32FDB" w:rsidRPr="009F5160">
        <w:rPr>
          <w:sz w:val="22"/>
          <w:szCs w:val="22"/>
          <w:lang w:val="nl-NL"/>
        </w:rPr>
        <w:t xml:space="preserve">s </w:t>
      </w:r>
      <w:r w:rsidR="75ADA9B6" w:rsidRPr="11760EB4">
        <w:rPr>
          <w:sz w:val="22"/>
          <w:szCs w:val="22"/>
          <w:lang w:val="nl-NL"/>
        </w:rPr>
        <w:t>dienen</w:t>
      </w:r>
      <w:r w:rsidR="007F3A57" w:rsidRPr="11760EB4">
        <w:rPr>
          <w:sz w:val="22"/>
          <w:szCs w:val="22"/>
          <w:lang w:val="nl-NL"/>
        </w:rPr>
        <w:t xml:space="preserve"> </w:t>
      </w:r>
      <w:r w:rsidR="00E077F8" w:rsidRPr="11760EB4">
        <w:rPr>
          <w:sz w:val="22"/>
          <w:szCs w:val="22"/>
          <w:lang w:val="nl-NL"/>
        </w:rPr>
        <w:t>er</w:t>
      </w:r>
      <w:r w:rsidR="7DC941D1" w:rsidRPr="11760EB4">
        <w:rPr>
          <w:sz w:val="22"/>
          <w:szCs w:val="22"/>
          <w:lang w:val="nl-NL"/>
        </w:rPr>
        <w:t xml:space="preserve"> zelf </w:t>
      </w:r>
      <w:r w:rsidR="00E077F8" w:rsidRPr="11760EB4">
        <w:rPr>
          <w:sz w:val="22"/>
          <w:szCs w:val="22"/>
          <w:lang w:val="nl-NL"/>
        </w:rPr>
        <w:t>voor</w:t>
      </w:r>
      <w:r w:rsidR="00E077F8" w:rsidRPr="009F5160">
        <w:rPr>
          <w:sz w:val="22"/>
          <w:szCs w:val="22"/>
          <w:lang w:val="nl-NL"/>
        </w:rPr>
        <w:t xml:space="preserve"> te zorgen dat de</w:t>
      </w:r>
      <w:r w:rsidR="007F3A57" w:rsidRPr="009F5160">
        <w:rPr>
          <w:sz w:val="22"/>
          <w:szCs w:val="22"/>
          <w:lang w:val="nl-NL"/>
        </w:rPr>
        <w:t xml:space="preserve"> </w:t>
      </w:r>
      <w:r w:rsidR="00CD4158" w:rsidRPr="009F5160">
        <w:rPr>
          <w:sz w:val="22"/>
          <w:szCs w:val="22"/>
          <w:lang w:val="nl-NL"/>
        </w:rPr>
        <w:t>door hen</w:t>
      </w:r>
      <w:r w:rsidR="007F3A57" w:rsidRPr="009F5160">
        <w:rPr>
          <w:sz w:val="22"/>
          <w:szCs w:val="22"/>
          <w:lang w:val="nl-NL"/>
        </w:rPr>
        <w:t xml:space="preserve"> </w:t>
      </w:r>
      <w:r w:rsidR="00CD4158" w:rsidRPr="009F5160">
        <w:rPr>
          <w:sz w:val="22"/>
          <w:szCs w:val="22"/>
          <w:lang w:val="nl-NL"/>
        </w:rPr>
        <w:t xml:space="preserve">verzonden correspondentie </w:t>
      </w:r>
      <w:r w:rsidR="007F3A57" w:rsidRPr="009F5160">
        <w:rPr>
          <w:sz w:val="22"/>
          <w:szCs w:val="22"/>
          <w:lang w:val="nl-NL"/>
        </w:rPr>
        <w:t>tijdig door de SVB is ontvangen</w:t>
      </w:r>
      <w:r w:rsidR="00430BA6">
        <w:rPr>
          <w:sz w:val="22"/>
          <w:szCs w:val="22"/>
          <w:lang w:val="nl-NL"/>
        </w:rPr>
        <w:t>.</w:t>
      </w:r>
    </w:p>
    <w:p w14:paraId="1F7E6A5B" w14:textId="07ABA0BD" w:rsidR="003C53FA" w:rsidRDefault="00E51AB7" w:rsidP="001030AB">
      <w:pPr>
        <w:pStyle w:val="StandaardTekst"/>
        <w:jc w:val="both"/>
        <w:rPr>
          <w:sz w:val="22"/>
          <w:szCs w:val="22"/>
          <w:lang w:val="nl-NL"/>
        </w:rPr>
      </w:pPr>
      <w:r w:rsidRPr="00E51AB7">
        <w:rPr>
          <w:sz w:val="22"/>
          <w:szCs w:val="22"/>
          <w:lang w:val="nl-NL"/>
        </w:rPr>
        <w:t xml:space="preserve">Heeft u een vraag over het gebruik van TenderNed, neem dan contact op </w:t>
      </w:r>
      <w:r w:rsidR="00292435">
        <w:rPr>
          <w:sz w:val="22"/>
          <w:szCs w:val="22"/>
          <w:lang w:val="nl-NL"/>
        </w:rPr>
        <w:t xml:space="preserve">met </w:t>
      </w:r>
      <w:r w:rsidRPr="00E51AB7">
        <w:rPr>
          <w:sz w:val="22"/>
          <w:szCs w:val="22"/>
          <w:lang w:val="nl-NL"/>
        </w:rPr>
        <w:t>de servicedesk van TenderNed, die op werkdagen bereikbaar is van 08.30 tot 17.00 uur via het gratis nummer 0800-8363376 (vanuit het buitenland +31 70 379 88 99) of servicedesk@TenderNed.nl.</w:t>
      </w:r>
    </w:p>
    <w:p w14:paraId="61F87199" w14:textId="77777777" w:rsidR="007F3A57" w:rsidRDefault="007F3A57" w:rsidP="00B32FDB">
      <w:pPr>
        <w:pStyle w:val="StandaardTekst"/>
        <w:jc w:val="lowKashida"/>
        <w:rPr>
          <w:sz w:val="22"/>
          <w:szCs w:val="22"/>
          <w:lang w:val="nl-NL"/>
        </w:rPr>
      </w:pPr>
      <w:r w:rsidRPr="009F5160">
        <w:rPr>
          <w:sz w:val="22"/>
          <w:szCs w:val="22"/>
          <w:lang w:val="nl-NL"/>
        </w:rPr>
        <w:t>Ten aanzien van de</w:t>
      </w:r>
      <w:r w:rsidR="00B340D5" w:rsidRPr="009F5160">
        <w:rPr>
          <w:sz w:val="22"/>
          <w:szCs w:val="22"/>
          <w:lang w:val="nl-NL"/>
        </w:rPr>
        <w:t xml:space="preserve"> </w:t>
      </w:r>
      <w:r w:rsidR="00902C98" w:rsidRPr="009F5160">
        <w:rPr>
          <w:sz w:val="22"/>
          <w:szCs w:val="22"/>
          <w:lang w:val="nl-NL"/>
        </w:rPr>
        <w:t>informatie</w:t>
      </w:r>
      <w:r w:rsidRPr="009F5160">
        <w:rPr>
          <w:sz w:val="22"/>
          <w:szCs w:val="22"/>
          <w:lang w:val="nl-NL"/>
        </w:rPr>
        <w:t xml:space="preserve">-uitwisseling geldt expliciet dat </w:t>
      </w:r>
      <w:r w:rsidR="004F14E5" w:rsidRPr="009F5160">
        <w:rPr>
          <w:sz w:val="22"/>
          <w:szCs w:val="22"/>
          <w:lang w:val="nl-NL"/>
        </w:rPr>
        <w:t>mondelinge</w:t>
      </w:r>
      <w:r w:rsidRPr="009F5160">
        <w:rPr>
          <w:sz w:val="22"/>
          <w:szCs w:val="22"/>
          <w:lang w:val="nl-NL"/>
        </w:rPr>
        <w:t xml:space="preserve"> vragen niet in behandeling worden genomen en dus niet worden beantwoord.</w:t>
      </w:r>
    </w:p>
    <w:p w14:paraId="50E97949" w14:textId="467AEBE5" w:rsidR="009A0B73" w:rsidRPr="00E573BD" w:rsidRDefault="00456C19" w:rsidP="009A0B73">
      <w:pPr>
        <w:pStyle w:val="Kop3"/>
        <w:rPr>
          <w:sz w:val="28"/>
          <w:szCs w:val="28"/>
        </w:rPr>
      </w:pPr>
      <w:r w:rsidRPr="00E573BD">
        <w:rPr>
          <w:sz w:val="28"/>
          <w:szCs w:val="28"/>
        </w:rPr>
        <w:t>Nota van Inlichtingen</w:t>
      </w:r>
    </w:p>
    <w:p w14:paraId="1A49B380" w14:textId="4F11D6A6" w:rsidR="009A0B73" w:rsidRDefault="009A0B73" w:rsidP="009B2240">
      <w:pPr>
        <w:pStyle w:val="StandaardTekst"/>
        <w:jc w:val="both"/>
        <w:rPr>
          <w:sz w:val="22"/>
          <w:szCs w:val="22"/>
          <w:lang w:val="nl-NL"/>
        </w:rPr>
      </w:pPr>
      <w:r w:rsidRPr="00471771">
        <w:rPr>
          <w:sz w:val="22"/>
          <w:szCs w:val="22"/>
          <w:lang w:val="nl-NL"/>
        </w:rPr>
        <w:t xml:space="preserve">In de planning is de termijn opgenomen waarbinnen vragen en verzoeken kunnen worden ingediend. Alle vragen en verzoeken om nadere informatie worden schriftelijk geanonimiseerd beantwoord in een Nota van Inlichtingen. De SVB streeft er naar de Nota van Inlichtingen inclusief mogelijk aanvullende documenten, uiterlijk op de in de planning aangegeven datum, op www.tenderned.nl. Vragen dienen te worden gesteld via het berichtenverkeer van TenderNed (hier is uw vragenlijst als bijlage toe te voegen). </w:t>
      </w:r>
      <w:r w:rsidR="00DE7C65">
        <w:rPr>
          <w:sz w:val="22"/>
          <w:szCs w:val="22"/>
          <w:lang w:val="nl-NL"/>
        </w:rPr>
        <w:t>Vragen die</w:t>
      </w:r>
      <w:r w:rsidR="00710C8B">
        <w:rPr>
          <w:sz w:val="22"/>
          <w:szCs w:val="22"/>
          <w:lang w:val="nl-NL"/>
        </w:rPr>
        <w:t xml:space="preserve"> worden ingediend na de </w:t>
      </w:r>
      <w:r w:rsidR="00694BD5">
        <w:rPr>
          <w:sz w:val="22"/>
          <w:szCs w:val="22"/>
          <w:lang w:val="nl-NL"/>
        </w:rPr>
        <w:t xml:space="preserve">in de planning </w:t>
      </w:r>
      <w:r w:rsidR="00710C8B">
        <w:rPr>
          <w:sz w:val="22"/>
          <w:szCs w:val="22"/>
          <w:lang w:val="nl-NL"/>
        </w:rPr>
        <w:t xml:space="preserve">gestelde termijn </w:t>
      </w:r>
      <w:r w:rsidR="00F1351D">
        <w:rPr>
          <w:sz w:val="22"/>
          <w:szCs w:val="22"/>
          <w:lang w:val="nl-NL"/>
        </w:rPr>
        <w:t xml:space="preserve">alsook die </w:t>
      </w:r>
      <w:r w:rsidR="000235C7">
        <w:rPr>
          <w:sz w:val="22"/>
          <w:szCs w:val="22"/>
          <w:lang w:val="nl-NL"/>
        </w:rPr>
        <w:t xml:space="preserve">niet worden gesteld op de voorgeschreven wijze, </w:t>
      </w:r>
      <w:r w:rsidR="00710C8B">
        <w:rPr>
          <w:sz w:val="22"/>
          <w:szCs w:val="22"/>
          <w:lang w:val="nl-NL"/>
        </w:rPr>
        <w:t xml:space="preserve">worden </w:t>
      </w:r>
      <w:r w:rsidR="009952BF">
        <w:rPr>
          <w:sz w:val="22"/>
          <w:szCs w:val="22"/>
          <w:lang w:val="nl-NL"/>
        </w:rPr>
        <w:t xml:space="preserve">in regel </w:t>
      </w:r>
      <w:r w:rsidR="00710C8B">
        <w:rPr>
          <w:sz w:val="22"/>
          <w:szCs w:val="22"/>
          <w:lang w:val="nl-NL"/>
        </w:rPr>
        <w:t>niet in behandeling genomen.</w:t>
      </w:r>
      <w:r w:rsidR="007B00CD">
        <w:rPr>
          <w:sz w:val="22"/>
          <w:szCs w:val="22"/>
          <w:lang w:val="nl-NL"/>
        </w:rPr>
        <w:t xml:space="preserve"> </w:t>
      </w:r>
    </w:p>
    <w:p w14:paraId="4C81E15C" w14:textId="0ABE1B74" w:rsidR="009A0B73" w:rsidRPr="00471771" w:rsidRDefault="009A0B73" w:rsidP="009B2240">
      <w:pPr>
        <w:pStyle w:val="StandaardTekst"/>
        <w:jc w:val="both"/>
        <w:rPr>
          <w:sz w:val="22"/>
          <w:szCs w:val="22"/>
          <w:lang w:val="nl-NL"/>
        </w:rPr>
      </w:pPr>
      <w:r w:rsidRPr="00471771">
        <w:rPr>
          <w:sz w:val="22"/>
          <w:szCs w:val="22"/>
          <w:lang w:val="nl-NL"/>
        </w:rPr>
        <w:t>In het geval van een tegenstrijdigheid tussen het Beschrijvend document en een Nota van Inlichtingen, gaat hetgeen vermeld is in de Nota van Inlichtingen voor. In geval van tegenstrijdigheid tussen Nota’s van Inlichtingen gaat een Nota van Inlichtingen van</w:t>
      </w:r>
      <w:r w:rsidR="005C16E8">
        <w:rPr>
          <w:sz w:val="22"/>
          <w:szCs w:val="22"/>
          <w:lang w:val="nl-NL"/>
        </w:rPr>
        <w:t xml:space="preserve"> een</w:t>
      </w:r>
      <w:r w:rsidRPr="00471771">
        <w:rPr>
          <w:sz w:val="22"/>
          <w:szCs w:val="22"/>
          <w:lang w:val="nl-NL"/>
        </w:rPr>
        <w:t xml:space="preserve"> later</w:t>
      </w:r>
      <w:r w:rsidR="005C16E8">
        <w:rPr>
          <w:sz w:val="22"/>
          <w:szCs w:val="22"/>
          <w:lang w:val="nl-NL"/>
        </w:rPr>
        <w:t>e</w:t>
      </w:r>
      <w:r w:rsidRPr="00471771">
        <w:rPr>
          <w:sz w:val="22"/>
          <w:szCs w:val="22"/>
          <w:lang w:val="nl-NL"/>
        </w:rPr>
        <w:t xml:space="preserve"> datum vóór een Nota van Inlichtingen van een eerdere datum. Het voorgaande laat onverlet de verplichting voor </w:t>
      </w:r>
      <w:r w:rsidR="008E23C1">
        <w:rPr>
          <w:sz w:val="22"/>
          <w:szCs w:val="22"/>
          <w:lang w:val="nl-NL"/>
        </w:rPr>
        <w:t>Inschrijver</w:t>
      </w:r>
      <w:r w:rsidRPr="00471771">
        <w:rPr>
          <w:sz w:val="22"/>
          <w:szCs w:val="22"/>
          <w:lang w:val="nl-NL"/>
        </w:rPr>
        <w:t>s om eventuele tegenstrijdigheden en/of onvolledigheden direct te melden aan de SVB.</w:t>
      </w:r>
    </w:p>
    <w:p w14:paraId="4C587A61" w14:textId="5979890C" w:rsidR="00456C19" w:rsidRDefault="009A0B73" w:rsidP="009B2240">
      <w:pPr>
        <w:pStyle w:val="StandaardTekst"/>
        <w:jc w:val="both"/>
        <w:rPr>
          <w:sz w:val="22"/>
          <w:szCs w:val="22"/>
          <w:lang w:val="nl-NL"/>
        </w:rPr>
      </w:pPr>
      <w:r w:rsidRPr="00471771">
        <w:rPr>
          <w:sz w:val="22"/>
          <w:szCs w:val="22"/>
          <w:lang w:val="nl-NL"/>
        </w:rPr>
        <w:t xml:space="preserve">Indien TenderNed een storing heeft die leidt tot vertraging bij het verzenden en/of ontvangen van vragen en antwoorden die betrekking hebben op de Nota van Inlichtingen, dan komt dat voor risico van de </w:t>
      </w:r>
      <w:r w:rsidR="008E23C1">
        <w:rPr>
          <w:sz w:val="22"/>
          <w:szCs w:val="22"/>
          <w:lang w:val="nl-NL"/>
        </w:rPr>
        <w:t>Inschrijver</w:t>
      </w:r>
      <w:r w:rsidRPr="00471771">
        <w:rPr>
          <w:sz w:val="22"/>
          <w:szCs w:val="22"/>
          <w:lang w:val="nl-NL"/>
        </w:rPr>
        <w:t>. De SVB is niet verplicht als gevolg hiervan de Sluitingstermijn aan te passen.</w:t>
      </w:r>
    </w:p>
    <w:p w14:paraId="7654C310" w14:textId="2D913275" w:rsidR="004B36E5" w:rsidRPr="00E573BD" w:rsidRDefault="004B36E5" w:rsidP="007C42E7">
      <w:pPr>
        <w:pStyle w:val="Kop3"/>
        <w:rPr>
          <w:sz w:val="28"/>
          <w:szCs w:val="28"/>
        </w:rPr>
      </w:pPr>
      <w:r w:rsidRPr="00E573BD">
        <w:rPr>
          <w:sz w:val="28"/>
          <w:szCs w:val="28"/>
        </w:rPr>
        <w:t>Indienen van vragen en opmerkingen</w:t>
      </w:r>
    </w:p>
    <w:p w14:paraId="6F85697D" w14:textId="4E06B06A" w:rsidR="007F3A57" w:rsidRPr="009F5160" w:rsidRDefault="008E23C1" w:rsidP="00B32FDB">
      <w:pPr>
        <w:pStyle w:val="StandaardTekst"/>
        <w:jc w:val="lowKashida"/>
        <w:rPr>
          <w:sz w:val="22"/>
          <w:szCs w:val="22"/>
          <w:lang w:val="nl-NL"/>
        </w:rPr>
      </w:pPr>
      <w:r>
        <w:rPr>
          <w:sz w:val="22"/>
          <w:szCs w:val="22"/>
          <w:lang w:val="nl-NL"/>
        </w:rPr>
        <w:t>Inschrijver</w:t>
      </w:r>
      <w:r w:rsidR="00B32FDB" w:rsidRPr="009F5160">
        <w:rPr>
          <w:sz w:val="22"/>
          <w:szCs w:val="22"/>
          <w:lang w:val="nl-NL"/>
        </w:rPr>
        <w:t xml:space="preserve">s </w:t>
      </w:r>
      <w:r w:rsidR="007F3A57" w:rsidRPr="009F5160">
        <w:rPr>
          <w:sz w:val="22"/>
          <w:szCs w:val="22"/>
          <w:lang w:val="nl-NL"/>
        </w:rPr>
        <w:t>dienen he</w:t>
      </w:r>
      <w:r w:rsidR="007960D5" w:rsidRPr="009F5160">
        <w:rPr>
          <w:sz w:val="22"/>
          <w:szCs w:val="22"/>
          <w:lang w:val="nl-NL"/>
        </w:rPr>
        <w:t xml:space="preserve">t vragenformulier (zie Bijlage </w:t>
      </w:r>
      <w:r w:rsidR="008A12A8" w:rsidRPr="00876357">
        <w:rPr>
          <w:sz w:val="22"/>
          <w:szCs w:val="22"/>
          <w:lang w:val="nl-NL"/>
        </w:rPr>
        <w:t>A</w:t>
      </w:r>
      <w:r w:rsidR="007960D5" w:rsidRPr="009F5160">
        <w:rPr>
          <w:sz w:val="22"/>
          <w:szCs w:val="22"/>
          <w:lang w:val="nl-NL"/>
        </w:rPr>
        <w:t>,</w:t>
      </w:r>
      <w:r w:rsidR="007F3A57" w:rsidRPr="009F5160">
        <w:rPr>
          <w:sz w:val="22"/>
          <w:szCs w:val="22"/>
          <w:lang w:val="nl-NL"/>
        </w:rPr>
        <w:t xml:space="preserve"> Vragenformulier) te gebruiken voor:</w:t>
      </w:r>
    </w:p>
    <w:p w14:paraId="6C2CC27D" w14:textId="77777777" w:rsidR="004B36E5" w:rsidRPr="009F5160" w:rsidRDefault="007C3D54" w:rsidP="00E33635">
      <w:pPr>
        <w:pStyle w:val="StandaardTekst"/>
        <w:ind w:left="705" w:hanging="705"/>
        <w:rPr>
          <w:sz w:val="22"/>
          <w:szCs w:val="22"/>
          <w:lang w:val="nl-NL"/>
        </w:rPr>
      </w:pPr>
      <w:r w:rsidRPr="009F5160">
        <w:rPr>
          <w:sz w:val="22"/>
          <w:szCs w:val="22"/>
          <w:lang w:val="nl-NL"/>
        </w:rPr>
        <w:t xml:space="preserve"> 1)</w:t>
      </w:r>
      <w:r w:rsidR="006058C2" w:rsidRPr="009F5160">
        <w:rPr>
          <w:sz w:val="22"/>
          <w:szCs w:val="22"/>
          <w:lang w:val="nl-NL"/>
        </w:rPr>
        <w:tab/>
      </w:r>
      <w:r w:rsidR="004B36E5" w:rsidRPr="009F5160">
        <w:rPr>
          <w:sz w:val="22"/>
          <w:szCs w:val="22"/>
          <w:u w:val="single"/>
          <w:lang w:val="nl-NL"/>
        </w:rPr>
        <w:t>Vragen over het Beschrijvend document.</w:t>
      </w:r>
    </w:p>
    <w:p w14:paraId="730331B0" w14:textId="3BB6C319" w:rsidR="00F318C4" w:rsidRPr="009F5160" w:rsidRDefault="008E23C1" w:rsidP="008C3A01">
      <w:pPr>
        <w:pStyle w:val="StandaardTekst"/>
        <w:ind w:left="705"/>
        <w:jc w:val="both"/>
        <w:rPr>
          <w:sz w:val="22"/>
          <w:szCs w:val="22"/>
          <w:lang w:val="nl-NL"/>
        </w:rPr>
      </w:pPr>
      <w:r>
        <w:rPr>
          <w:sz w:val="22"/>
          <w:szCs w:val="22"/>
          <w:lang w:val="nl-NL"/>
        </w:rPr>
        <w:lastRenderedPageBreak/>
        <w:t>Inschrijver</w:t>
      </w:r>
      <w:r w:rsidR="00B32FDB" w:rsidRPr="009F5160">
        <w:rPr>
          <w:sz w:val="22"/>
          <w:szCs w:val="22"/>
          <w:lang w:val="nl-NL"/>
        </w:rPr>
        <w:t>s</w:t>
      </w:r>
      <w:r w:rsidR="007F3A57" w:rsidRPr="009F5160">
        <w:rPr>
          <w:sz w:val="22"/>
          <w:szCs w:val="22"/>
          <w:lang w:val="nl-NL"/>
        </w:rPr>
        <w:t xml:space="preserve"> hebben de mogelijkheid om vragen te stellen over het Beschrijvend document</w:t>
      </w:r>
      <w:r w:rsidR="0085763F" w:rsidRPr="009F5160">
        <w:rPr>
          <w:sz w:val="22"/>
          <w:szCs w:val="22"/>
          <w:lang w:val="nl-NL"/>
        </w:rPr>
        <w:t xml:space="preserve"> (inclusief alle </w:t>
      </w:r>
      <w:r w:rsidR="00541945" w:rsidRPr="009F5160">
        <w:rPr>
          <w:sz w:val="22"/>
          <w:szCs w:val="22"/>
          <w:lang w:val="nl-NL"/>
        </w:rPr>
        <w:t>Bijlagen</w:t>
      </w:r>
      <w:r w:rsidR="0085763F" w:rsidRPr="009F5160">
        <w:rPr>
          <w:sz w:val="22"/>
          <w:szCs w:val="22"/>
          <w:lang w:val="nl-NL"/>
        </w:rPr>
        <w:t>)</w:t>
      </w:r>
      <w:r w:rsidR="007F3A57" w:rsidRPr="009F5160">
        <w:rPr>
          <w:sz w:val="22"/>
          <w:szCs w:val="22"/>
          <w:lang w:val="nl-NL"/>
        </w:rPr>
        <w:t xml:space="preserve">. </w:t>
      </w:r>
      <w:r w:rsidR="005D5CC7" w:rsidRPr="009F5160">
        <w:rPr>
          <w:sz w:val="22"/>
          <w:szCs w:val="22"/>
          <w:lang w:val="nl-NL"/>
        </w:rPr>
        <w:t>Zij</w:t>
      </w:r>
      <w:r w:rsidR="004A1FB6" w:rsidRPr="009F5160">
        <w:rPr>
          <w:sz w:val="22"/>
          <w:szCs w:val="22"/>
          <w:lang w:val="nl-NL"/>
        </w:rPr>
        <w:t xml:space="preserve"> dienen</w:t>
      </w:r>
      <w:r w:rsidR="00A44BBC" w:rsidRPr="009F5160">
        <w:rPr>
          <w:sz w:val="22"/>
          <w:szCs w:val="22"/>
          <w:lang w:val="nl-NL"/>
        </w:rPr>
        <w:t xml:space="preserve"> deze vragen </w:t>
      </w:r>
      <w:r w:rsidR="004A1FB6" w:rsidRPr="009F5160">
        <w:rPr>
          <w:sz w:val="22"/>
          <w:szCs w:val="22"/>
          <w:lang w:val="nl-NL"/>
        </w:rPr>
        <w:t xml:space="preserve">te stellen </w:t>
      </w:r>
      <w:r w:rsidR="007F3A57" w:rsidRPr="009F5160">
        <w:rPr>
          <w:sz w:val="22"/>
          <w:szCs w:val="22"/>
          <w:lang w:val="nl-NL"/>
        </w:rPr>
        <w:t>v</w:t>
      </w:r>
      <w:r w:rsidR="00655892" w:rsidRPr="009F5160">
        <w:rPr>
          <w:sz w:val="22"/>
          <w:szCs w:val="22"/>
          <w:lang w:val="nl-NL"/>
        </w:rPr>
        <w:t>óó</w:t>
      </w:r>
      <w:r w:rsidR="007F3A57" w:rsidRPr="009F5160">
        <w:rPr>
          <w:sz w:val="22"/>
          <w:szCs w:val="22"/>
          <w:lang w:val="nl-NL"/>
        </w:rPr>
        <w:t>r de uiterste termijn voor het stellen van vragen.</w:t>
      </w:r>
      <w:r w:rsidR="006058C2" w:rsidRPr="009F5160">
        <w:rPr>
          <w:sz w:val="22"/>
          <w:szCs w:val="22"/>
          <w:lang w:val="nl-NL"/>
        </w:rPr>
        <w:t xml:space="preserve"> </w:t>
      </w:r>
      <w:r w:rsidR="007F3A57" w:rsidRPr="009F5160">
        <w:rPr>
          <w:sz w:val="22"/>
          <w:szCs w:val="22"/>
          <w:lang w:val="nl-NL"/>
        </w:rPr>
        <w:t>De SVB zal deze vragen beantwoorden in Nota(‘s) van Inlichtingen.</w:t>
      </w:r>
      <w:r w:rsidR="00655892" w:rsidRPr="009F5160">
        <w:rPr>
          <w:sz w:val="22"/>
          <w:szCs w:val="22"/>
          <w:lang w:val="nl-NL"/>
        </w:rPr>
        <w:t xml:space="preserve"> </w:t>
      </w:r>
    </w:p>
    <w:p w14:paraId="48EB5EA9" w14:textId="213AF249" w:rsidR="00E249B7" w:rsidRPr="009F5160" w:rsidRDefault="00E249B7" w:rsidP="00E249B7">
      <w:pPr>
        <w:pStyle w:val="StandaardTekst"/>
        <w:ind w:left="705"/>
        <w:jc w:val="both"/>
        <w:rPr>
          <w:sz w:val="22"/>
          <w:szCs w:val="22"/>
          <w:lang w:val="nl-NL"/>
        </w:rPr>
      </w:pPr>
      <w:r w:rsidRPr="009F5160">
        <w:rPr>
          <w:sz w:val="22"/>
          <w:szCs w:val="22"/>
          <w:lang w:val="nl-NL"/>
        </w:rPr>
        <w:t xml:space="preserve">De tweede </w:t>
      </w:r>
      <w:r w:rsidR="00F71B9A">
        <w:rPr>
          <w:sz w:val="22"/>
          <w:szCs w:val="22"/>
          <w:lang w:val="nl-NL"/>
        </w:rPr>
        <w:t>Nota van Inlichtingen</w:t>
      </w:r>
      <w:r w:rsidR="00F71B9A" w:rsidRPr="009F5160">
        <w:rPr>
          <w:sz w:val="22"/>
          <w:szCs w:val="22"/>
          <w:lang w:val="nl-NL"/>
        </w:rPr>
        <w:t xml:space="preserve"> </w:t>
      </w:r>
      <w:r w:rsidRPr="009F5160">
        <w:rPr>
          <w:sz w:val="22"/>
          <w:szCs w:val="22"/>
          <w:lang w:val="nl-NL"/>
        </w:rPr>
        <w:t xml:space="preserve">is uitsluitend bedoeld voor het stellen van vragen naar aanleiding van de vragen en antwoorden zoals deze in de eerste Nota van Inlichtingen zijn opgenomen. </w:t>
      </w:r>
    </w:p>
    <w:p w14:paraId="6278690A" w14:textId="5D07FEE0" w:rsidR="004B36E5" w:rsidRPr="009F5160" w:rsidRDefault="001E2366" w:rsidP="00E33635">
      <w:pPr>
        <w:pStyle w:val="StandaardTekst"/>
        <w:ind w:left="705" w:hanging="705"/>
        <w:rPr>
          <w:sz w:val="22"/>
          <w:szCs w:val="22"/>
          <w:lang w:val="nl-NL"/>
        </w:rPr>
      </w:pPr>
      <w:r w:rsidRPr="009F5160">
        <w:rPr>
          <w:sz w:val="22"/>
          <w:szCs w:val="22"/>
          <w:lang w:val="nl-NL"/>
        </w:rPr>
        <w:t>2)</w:t>
      </w:r>
      <w:r w:rsidR="008A12A8" w:rsidRPr="009F5160">
        <w:rPr>
          <w:sz w:val="22"/>
          <w:szCs w:val="22"/>
          <w:lang w:val="nl-NL"/>
        </w:rPr>
        <w:tab/>
      </w:r>
      <w:r w:rsidR="004B36E5" w:rsidRPr="009F5160">
        <w:rPr>
          <w:sz w:val="22"/>
          <w:szCs w:val="22"/>
          <w:u w:val="single"/>
          <w:lang w:val="nl-NL"/>
        </w:rPr>
        <w:t xml:space="preserve">Vragen, tekstvoorstellen en aanvullingen met betrekking tot de Overeenkomst </w:t>
      </w:r>
      <w:r w:rsidR="004B36E5" w:rsidRPr="0062127D">
        <w:rPr>
          <w:sz w:val="22"/>
          <w:szCs w:val="22"/>
          <w:u w:val="single"/>
          <w:lang w:val="nl-NL"/>
        </w:rPr>
        <w:t>en Bijlagen zoals een SLA</w:t>
      </w:r>
      <w:r w:rsidR="0062127D">
        <w:rPr>
          <w:sz w:val="22"/>
          <w:szCs w:val="22"/>
          <w:u w:val="single"/>
          <w:lang w:val="nl-NL"/>
        </w:rPr>
        <w:t>.</w:t>
      </w:r>
    </w:p>
    <w:p w14:paraId="40629EEB" w14:textId="1DB3448D" w:rsidR="001E2366" w:rsidRPr="009F5160" w:rsidRDefault="008E23C1" w:rsidP="0085763F">
      <w:pPr>
        <w:pStyle w:val="StandaardTekst"/>
        <w:ind w:left="705"/>
        <w:jc w:val="both"/>
        <w:rPr>
          <w:sz w:val="22"/>
          <w:szCs w:val="22"/>
          <w:lang w:val="nl-NL"/>
        </w:rPr>
      </w:pPr>
      <w:r>
        <w:rPr>
          <w:sz w:val="22"/>
          <w:szCs w:val="22"/>
          <w:lang w:val="nl-NL"/>
        </w:rPr>
        <w:t>Inschrijver</w:t>
      </w:r>
      <w:r w:rsidR="00187F7D" w:rsidRPr="009F5160">
        <w:rPr>
          <w:sz w:val="22"/>
          <w:szCs w:val="22"/>
          <w:lang w:val="nl-NL"/>
        </w:rPr>
        <w:t xml:space="preserve">s </w:t>
      </w:r>
      <w:r w:rsidR="001E2366" w:rsidRPr="009F5160">
        <w:rPr>
          <w:sz w:val="22"/>
          <w:szCs w:val="22"/>
          <w:lang w:val="nl-NL"/>
        </w:rPr>
        <w:t>hebben met betrekking tot de concept</w:t>
      </w:r>
      <w:r w:rsidR="009E2DE4" w:rsidRPr="009F5160">
        <w:rPr>
          <w:sz w:val="22"/>
          <w:szCs w:val="22"/>
          <w:lang w:val="nl-NL"/>
        </w:rPr>
        <w:t xml:space="preserve"> O</w:t>
      </w:r>
      <w:r w:rsidR="001E2366" w:rsidRPr="009F5160">
        <w:rPr>
          <w:sz w:val="22"/>
          <w:szCs w:val="22"/>
          <w:lang w:val="nl-NL"/>
        </w:rPr>
        <w:t xml:space="preserve">vereenkomst </w:t>
      </w:r>
      <w:r w:rsidR="008A12A8" w:rsidRPr="009F5160">
        <w:rPr>
          <w:sz w:val="22"/>
          <w:szCs w:val="22"/>
          <w:lang w:val="nl-NL"/>
        </w:rPr>
        <w:t xml:space="preserve">inclusief </w:t>
      </w:r>
      <w:r w:rsidR="007E04D2">
        <w:rPr>
          <w:sz w:val="22"/>
          <w:szCs w:val="22"/>
          <w:lang w:val="nl-NL"/>
        </w:rPr>
        <w:t>b</w:t>
      </w:r>
      <w:r w:rsidR="004F14E5" w:rsidRPr="009F5160">
        <w:rPr>
          <w:sz w:val="22"/>
          <w:szCs w:val="22"/>
          <w:lang w:val="nl-NL"/>
        </w:rPr>
        <w:t xml:space="preserve">ijlagen </w:t>
      </w:r>
      <w:r w:rsidR="001E2366" w:rsidRPr="009F5160">
        <w:rPr>
          <w:sz w:val="22"/>
          <w:szCs w:val="22"/>
          <w:lang w:val="nl-NL"/>
        </w:rPr>
        <w:t xml:space="preserve">de mogelijkheid om </w:t>
      </w:r>
      <w:r w:rsidR="00D047DD">
        <w:rPr>
          <w:sz w:val="22"/>
          <w:szCs w:val="22"/>
          <w:lang w:val="nl-NL"/>
        </w:rPr>
        <w:t xml:space="preserve">binnen de termijn die geldt voor de vragenrondes </w:t>
      </w:r>
      <w:r w:rsidR="001E2366" w:rsidRPr="009F5160">
        <w:rPr>
          <w:sz w:val="22"/>
          <w:szCs w:val="22"/>
          <w:lang w:val="nl-NL"/>
        </w:rPr>
        <w:t>vragen te stellen</w:t>
      </w:r>
      <w:r w:rsidR="004B36E5" w:rsidRPr="009F5160">
        <w:rPr>
          <w:sz w:val="22"/>
          <w:szCs w:val="22"/>
          <w:lang w:val="nl-NL"/>
        </w:rPr>
        <w:t xml:space="preserve">, </w:t>
      </w:r>
      <w:r w:rsidR="001E2366" w:rsidRPr="009F5160">
        <w:rPr>
          <w:sz w:val="22"/>
          <w:szCs w:val="22"/>
          <w:lang w:val="nl-NL"/>
        </w:rPr>
        <w:t xml:space="preserve">tekstvoorstellen te doen en/of om aanvullingen te verzoeken. </w:t>
      </w:r>
    </w:p>
    <w:p w14:paraId="227761A2" w14:textId="436246B9" w:rsidR="008C3A01" w:rsidRPr="009F5160" w:rsidRDefault="00D849C9" w:rsidP="008C3A01">
      <w:pPr>
        <w:pStyle w:val="StandaardTekst"/>
        <w:ind w:left="705"/>
        <w:jc w:val="both"/>
        <w:rPr>
          <w:sz w:val="22"/>
          <w:szCs w:val="22"/>
          <w:lang w:val="nl-NL"/>
        </w:rPr>
      </w:pPr>
      <w:r w:rsidRPr="009F5160">
        <w:rPr>
          <w:sz w:val="22"/>
          <w:szCs w:val="22"/>
          <w:lang w:val="nl-NL"/>
        </w:rPr>
        <w:t>De SVB zal deze tekstvoorstellen en/of –aanvullingen beoordelen en vervolgens bepalen of er naar aanleiding daarvan wijziginge</w:t>
      </w:r>
      <w:r w:rsidR="009E2DE4" w:rsidRPr="009F5160">
        <w:rPr>
          <w:sz w:val="22"/>
          <w:szCs w:val="22"/>
          <w:lang w:val="nl-NL"/>
        </w:rPr>
        <w:t>n of aanvullingen in de concept O</w:t>
      </w:r>
      <w:r w:rsidRPr="009F5160">
        <w:rPr>
          <w:sz w:val="22"/>
          <w:szCs w:val="22"/>
          <w:lang w:val="nl-NL"/>
        </w:rPr>
        <w:t xml:space="preserve">vereenkomst zullen worden doorgevoerd. </w:t>
      </w:r>
      <w:r w:rsidR="005A5B6A" w:rsidRPr="009F5160">
        <w:rPr>
          <w:sz w:val="22"/>
          <w:szCs w:val="22"/>
          <w:lang w:val="nl-NL"/>
        </w:rPr>
        <w:t>De laatst ter beschikking gestelde versie</w:t>
      </w:r>
      <w:r w:rsidR="00D16885" w:rsidRPr="009F5160">
        <w:rPr>
          <w:sz w:val="22"/>
          <w:szCs w:val="22"/>
          <w:lang w:val="nl-NL"/>
        </w:rPr>
        <w:t xml:space="preserve"> </w:t>
      </w:r>
      <w:r w:rsidR="005A5B6A" w:rsidRPr="009F5160">
        <w:rPr>
          <w:sz w:val="22"/>
          <w:szCs w:val="22"/>
          <w:lang w:val="nl-NL"/>
        </w:rPr>
        <w:t>zal de</w:t>
      </w:r>
      <w:r w:rsidRPr="009F5160">
        <w:rPr>
          <w:sz w:val="22"/>
          <w:szCs w:val="22"/>
          <w:lang w:val="nl-NL"/>
        </w:rPr>
        <w:t xml:space="preserve"> definitieve</w:t>
      </w:r>
      <w:r w:rsidR="009E2DE4" w:rsidRPr="009F5160">
        <w:rPr>
          <w:sz w:val="22"/>
          <w:szCs w:val="22"/>
          <w:lang w:val="nl-NL"/>
        </w:rPr>
        <w:t xml:space="preserve"> concept O</w:t>
      </w:r>
      <w:r w:rsidRPr="009F5160">
        <w:rPr>
          <w:sz w:val="22"/>
          <w:szCs w:val="22"/>
          <w:lang w:val="nl-NL"/>
        </w:rPr>
        <w:t xml:space="preserve">vereenkomst </w:t>
      </w:r>
      <w:r w:rsidR="005A5B6A" w:rsidRPr="009F5160">
        <w:rPr>
          <w:sz w:val="22"/>
          <w:szCs w:val="22"/>
          <w:lang w:val="nl-NL"/>
        </w:rPr>
        <w:t>zijn</w:t>
      </w:r>
      <w:r w:rsidR="00CE732C" w:rsidRPr="009F5160">
        <w:rPr>
          <w:sz w:val="22"/>
          <w:szCs w:val="22"/>
          <w:lang w:val="nl-NL"/>
        </w:rPr>
        <w:t>.</w:t>
      </w:r>
    </w:p>
    <w:p w14:paraId="58E94989" w14:textId="77777777" w:rsidR="004B36E5" w:rsidRPr="009F5160" w:rsidRDefault="00C102FC" w:rsidP="004B36E5">
      <w:pPr>
        <w:pStyle w:val="StandaardTekst"/>
        <w:ind w:left="705" w:hanging="705"/>
        <w:rPr>
          <w:sz w:val="22"/>
          <w:szCs w:val="22"/>
          <w:u w:val="single"/>
          <w:lang w:val="nl-NL"/>
        </w:rPr>
      </w:pPr>
      <w:r w:rsidRPr="009F5160">
        <w:rPr>
          <w:sz w:val="22"/>
          <w:szCs w:val="22"/>
          <w:lang w:val="nl-NL"/>
        </w:rPr>
        <w:t>3)</w:t>
      </w:r>
      <w:r w:rsidR="00113FFB" w:rsidRPr="009F5160">
        <w:rPr>
          <w:sz w:val="22"/>
          <w:szCs w:val="22"/>
          <w:lang w:val="nl-NL"/>
        </w:rPr>
        <w:tab/>
      </w:r>
      <w:r w:rsidR="004B36E5" w:rsidRPr="009F5160">
        <w:rPr>
          <w:sz w:val="22"/>
          <w:szCs w:val="22"/>
          <w:u w:val="single"/>
          <w:lang w:val="nl-NL"/>
        </w:rPr>
        <w:t>Melding van onjuistheden, onduidelijkheden en/of onvolkomenheden.</w:t>
      </w:r>
    </w:p>
    <w:p w14:paraId="4F43B068" w14:textId="42D20075" w:rsidR="0062127D" w:rsidRPr="009F5160" w:rsidRDefault="00C102FC" w:rsidP="00876357">
      <w:pPr>
        <w:pStyle w:val="StandaardTekst"/>
        <w:ind w:left="703"/>
        <w:jc w:val="both"/>
        <w:rPr>
          <w:sz w:val="22"/>
          <w:szCs w:val="22"/>
          <w:highlight w:val="yellow"/>
          <w:lang w:val="nl-NL"/>
        </w:rPr>
      </w:pPr>
      <w:r w:rsidRPr="009F5160">
        <w:rPr>
          <w:sz w:val="22"/>
          <w:szCs w:val="22"/>
          <w:lang w:val="nl-NL"/>
        </w:rPr>
        <w:t>Overeenkomstig de rechtspraa</w:t>
      </w:r>
      <w:r w:rsidR="00E74C5A" w:rsidRPr="009F5160">
        <w:rPr>
          <w:sz w:val="22"/>
          <w:szCs w:val="22"/>
          <w:lang w:val="nl-NL"/>
        </w:rPr>
        <w:t xml:space="preserve">k </w:t>
      </w:r>
      <w:r w:rsidR="00255CB3" w:rsidRPr="009F5160">
        <w:rPr>
          <w:sz w:val="22"/>
          <w:szCs w:val="22"/>
          <w:lang w:val="nl-NL"/>
        </w:rPr>
        <w:t>ter zake</w:t>
      </w:r>
      <w:r w:rsidR="00705514" w:rsidRPr="009F5160">
        <w:rPr>
          <w:sz w:val="22"/>
          <w:szCs w:val="22"/>
          <w:lang w:val="nl-NL"/>
        </w:rPr>
        <w:t xml:space="preserve">, dienen </w:t>
      </w:r>
      <w:r w:rsidR="008E23C1">
        <w:rPr>
          <w:sz w:val="22"/>
          <w:szCs w:val="22"/>
          <w:lang w:val="nl-NL"/>
        </w:rPr>
        <w:t>Inschrijver</w:t>
      </w:r>
      <w:r w:rsidR="00B32FDB" w:rsidRPr="009F5160">
        <w:rPr>
          <w:sz w:val="22"/>
          <w:szCs w:val="22"/>
          <w:lang w:val="nl-NL"/>
        </w:rPr>
        <w:t>s</w:t>
      </w:r>
      <w:r w:rsidRPr="009F5160">
        <w:rPr>
          <w:sz w:val="22"/>
          <w:szCs w:val="22"/>
          <w:lang w:val="nl-NL"/>
        </w:rPr>
        <w:t xml:space="preserve"> tijdens de aanbestedingsprocedure een proactieve houding te hebben</w:t>
      </w:r>
      <w:r w:rsidR="00210234" w:rsidRPr="009F5160">
        <w:rPr>
          <w:sz w:val="22"/>
          <w:szCs w:val="22"/>
          <w:lang w:val="nl-NL"/>
        </w:rPr>
        <w:t xml:space="preserve">. </w:t>
      </w:r>
      <w:r w:rsidR="008E23C1">
        <w:rPr>
          <w:sz w:val="22"/>
          <w:szCs w:val="22"/>
          <w:lang w:val="nl-NL"/>
        </w:rPr>
        <w:t>Inschrijver</w:t>
      </w:r>
      <w:r w:rsidR="00210234" w:rsidRPr="009F5160">
        <w:rPr>
          <w:sz w:val="22"/>
          <w:szCs w:val="22"/>
          <w:lang w:val="nl-NL"/>
        </w:rPr>
        <w:t>s</w:t>
      </w:r>
      <w:r w:rsidRPr="009F5160">
        <w:rPr>
          <w:sz w:val="22"/>
          <w:szCs w:val="22"/>
          <w:lang w:val="nl-NL"/>
        </w:rPr>
        <w:t xml:space="preserve"> dienen </w:t>
      </w:r>
      <w:r w:rsidR="00210234" w:rsidRPr="009F5160">
        <w:rPr>
          <w:sz w:val="22"/>
          <w:szCs w:val="22"/>
          <w:lang w:val="nl-NL"/>
        </w:rPr>
        <w:t>zo snel als mogelijk</w:t>
      </w:r>
      <w:r w:rsidRPr="009F5160">
        <w:rPr>
          <w:sz w:val="22"/>
          <w:szCs w:val="22"/>
          <w:lang w:val="nl-NL"/>
        </w:rPr>
        <w:t xml:space="preserve"> eventuele onduidelijkheden en onvolkomenheden </w:t>
      </w:r>
      <w:r w:rsidR="00210234" w:rsidRPr="009F5160">
        <w:rPr>
          <w:sz w:val="22"/>
          <w:szCs w:val="22"/>
          <w:lang w:val="nl-NL"/>
        </w:rPr>
        <w:t xml:space="preserve">aan de SVB </w:t>
      </w:r>
      <w:r w:rsidRPr="009F5160">
        <w:rPr>
          <w:sz w:val="22"/>
          <w:szCs w:val="22"/>
          <w:lang w:val="nl-NL"/>
        </w:rPr>
        <w:t>te melden</w:t>
      </w:r>
      <w:r w:rsidR="00813B2C" w:rsidRPr="009F5160">
        <w:rPr>
          <w:sz w:val="22"/>
          <w:szCs w:val="22"/>
          <w:lang w:val="nl-NL"/>
        </w:rPr>
        <w:t xml:space="preserve"> en/of hierover vragen te stellen</w:t>
      </w:r>
      <w:r w:rsidRPr="009F5160">
        <w:rPr>
          <w:sz w:val="22"/>
          <w:szCs w:val="22"/>
          <w:lang w:val="nl-NL"/>
        </w:rPr>
        <w:t xml:space="preserve">, zodat de aanbestedingsdocumenten zo nodig </w:t>
      </w:r>
      <w:r w:rsidR="004B36E5" w:rsidRPr="009F5160">
        <w:rPr>
          <w:sz w:val="22"/>
          <w:szCs w:val="22"/>
          <w:lang w:val="nl-NL"/>
        </w:rPr>
        <w:t xml:space="preserve">tijdig </w:t>
      </w:r>
      <w:r w:rsidRPr="009F5160">
        <w:rPr>
          <w:sz w:val="22"/>
          <w:szCs w:val="22"/>
          <w:lang w:val="nl-NL"/>
        </w:rPr>
        <w:t>kunnen worden</w:t>
      </w:r>
      <w:r w:rsidR="004B36E5" w:rsidRPr="009F5160">
        <w:rPr>
          <w:sz w:val="22"/>
          <w:szCs w:val="22"/>
          <w:lang w:val="nl-NL"/>
        </w:rPr>
        <w:t xml:space="preserve"> bijgesteld</w:t>
      </w:r>
      <w:r w:rsidR="00E74C5A" w:rsidRPr="009F5160">
        <w:rPr>
          <w:sz w:val="22"/>
          <w:szCs w:val="22"/>
          <w:lang w:val="nl-NL"/>
        </w:rPr>
        <w:t>.</w:t>
      </w:r>
      <w:r w:rsidR="009875EC" w:rsidRPr="009F5160">
        <w:rPr>
          <w:sz w:val="22"/>
          <w:szCs w:val="22"/>
          <w:lang w:val="nl-NL"/>
        </w:rPr>
        <w:t xml:space="preserve"> </w:t>
      </w:r>
      <w:r w:rsidR="00E74C5A" w:rsidRPr="009F5160">
        <w:rPr>
          <w:sz w:val="22"/>
          <w:szCs w:val="22"/>
          <w:lang w:val="nl-NL"/>
        </w:rPr>
        <w:t xml:space="preserve">Indien een </w:t>
      </w:r>
      <w:r w:rsidR="008E23C1">
        <w:rPr>
          <w:sz w:val="22"/>
          <w:szCs w:val="22"/>
          <w:lang w:val="nl-NL"/>
        </w:rPr>
        <w:t>Inschrijver</w:t>
      </w:r>
      <w:r w:rsidR="00B32FDB" w:rsidRPr="009F5160">
        <w:rPr>
          <w:sz w:val="22"/>
          <w:szCs w:val="22"/>
          <w:lang w:val="nl-NL"/>
        </w:rPr>
        <w:t xml:space="preserve"> </w:t>
      </w:r>
      <w:r w:rsidRPr="009F5160">
        <w:rPr>
          <w:sz w:val="22"/>
          <w:szCs w:val="22"/>
          <w:lang w:val="nl-NL"/>
        </w:rPr>
        <w:t xml:space="preserve">eventuele bezwaren, onduidelijkheden of onvolkomenheden niet </w:t>
      </w:r>
      <w:r w:rsidR="00210234" w:rsidRPr="009F5160">
        <w:rPr>
          <w:sz w:val="22"/>
          <w:szCs w:val="22"/>
          <w:lang w:val="nl-NL"/>
        </w:rPr>
        <w:t xml:space="preserve">aan de SVB meldt </w:t>
      </w:r>
      <w:r w:rsidR="00045E62" w:rsidRPr="009F5160">
        <w:rPr>
          <w:sz w:val="22"/>
          <w:szCs w:val="22"/>
          <w:lang w:val="nl-NL"/>
        </w:rPr>
        <w:t xml:space="preserve">of hierover een vraag stelt </w:t>
      </w:r>
      <w:r w:rsidRPr="009F5160">
        <w:rPr>
          <w:sz w:val="22"/>
          <w:szCs w:val="22"/>
          <w:lang w:val="nl-NL"/>
        </w:rPr>
        <w:t>onverwijld</w:t>
      </w:r>
      <w:r w:rsidR="00210234" w:rsidRPr="009F5160">
        <w:rPr>
          <w:sz w:val="22"/>
          <w:szCs w:val="22"/>
          <w:lang w:val="nl-NL"/>
        </w:rPr>
        <w:t xml:space="preserve"> </w:t>
      </w:r>
      <w:r w:rsidRPr="009F5160">
        <w:rPr>
          <w:sz w:val="22"/>
          <w:szCs w:val="22"/>
          <w:lang w:val="nl-NL"/>
        </w:rPr>
        <w:t>na ontvangst van het betreffende aanbestedingsdocument</w:t>
      </w:r>
      <w:r w:rsidR="00045E62" w:rsidRPr="009F5160">
        <w:rPr>
          <w:sz w:val="22"/>
          <w:szCs w:val="22"/>
          <w:lang w:val="nl-NL"/>
        </w:rPr>
        <w:t xml:space="preserve"> </w:t>
      </w:r>
      <w:r w:rsidR="00210234" w:rsidRPr="009F5160">
        <w:rPr>
          <w:sz w:val="22"/>
          <w:szCs w:val="22"/>
          <w:lang w:val="nl-NL"/>
        </w:rPr>
        <w:t>en</w:t>
      </w:r>
      <w:r w:rsidRPr="009F5160">
        <w:rPr>
          <w:sz w:val="22"/>
          <w:szCs w:val="22"/>
          <w:lang w:val="nl-NL"/>
        </w:rPr>
        <w:t xml:space="preserve"> in ieder geval </w:t>
      </w:r>
      <w:r w:rsidR="0065479A" w:rsidRPr="009F5160">
        <w:rPr>
          <w:sz w:val="22"/>
          <w:szCs w:val="22"/>
          <w:lang w:val="nl-NL"/>
        </w:rPr>
        <w:t>vóór de uiterste termijn voor het stellen van vragen</w:t>
      </w:r>
      <w:r w:rsidR="004724F4" w:rsidRPr="009F5160">
        <w:rPr>
          <w:sz w:val="22"/>
          <w:szCs w:val="22"/>
          <w:lang w:val="nl-NL"/>
        </w:rPr>
        <w:t xml:space="preserve">, </w:t>
      </w:r>
      <w:r w:rsidR="00320341" w:rsidRPr="009F5160">
        <w:rPr>
          <w:sz w:val="22"/>
          <w:szCs w:val="22"/>
          <w:lang w:val="nl-NL"/>
        </w:rPr>
        <w:t xml:space="preserve">dan komt dit voor rekening en risico van de </w:t>
      </w:r>
      <w:r w:rsidR="008E23C1">
        <w:rPr>
          <w:sz w:val="22"/>
          <w:szCs w:val="22"/>
          <w:lang w:val="nl-NL"/>
        </w:rPr>
        <w:t>Inschrijver</w:t>
      </w:r>
      <w:r w:rsidR="00320341" w:rsidRPr="009F5160">
        <w:rPr>
          <w:sz w:val="22"/>
          <w:szCs w:val="22"/>
          <w:lang w:val="nl-NL"/>
        </w:rPr>
        <w:t>.</w:t>
      </w:r>
      <w:r w:rsidR="005E0B6F" w:rsidRPr="009F5160">
        <w:rPr>
          <w:sz w:val="22"/>
          <w:szCs w:val="22"/>
          <w:lang w:val="nl-NL"/>
        </w:rPr>
        <w:t xml:space="preserve"> </w:t>
      </w:r>
      <w:r w:rsidR="00D4085E" w:rsidRPr="009F5160">
        <w:rPr>
          <w:sz w:val="22"/>
          <w:szCs w:val="22"/>
          <w:lang w:val="nl-NL"/>
        </w:rPr>
        <w:t>I</w:t>
      </w:r>
      <w:r w:rsidR="00210234" w:rsidRPr="009F5160">
        <w:rPr>
          <w:sz w:val="22"/>
          <w:szCs w:val="22"/>
          <w:lang w:val="nl-NL"/>
        </w:rPr>
        <w:t xml:space="preserve">ndien de </w:t>
      </w:r>
      <w:r w:rsidR="008E23C1">
        <w:rPr>
          <w:sz w:val="22"/>
          <w:szCs w:val="22"/>
          <w:lang w:val="nl-NL"/>
        </w:rPr>
        <w:t>Inschrijver</w:t>
      </w:r>
      <w:r w:rsidR="00210234" w:rsidRPr="009F5160">
        <w:rPr>
          <w:sz w:val="22"/>
          <w:szCs w:val="22"/>
          <w:lang w:val="nl-NL"/>
        </w:rPr>
        <w:t xml:space="preserve"> eventuele</w:t>
      </w:r>
      <w:r w:rsidR="005E0B6F" w:rsidRPr="009F5160">
        <w:rPr>
          <w:sz w:val="22"/>
          <w:szCs w:val="22"/>
          <w:lang w:val="nl-NL"/>
        </w:rPr>
        <w:t xml:space="preserve"> vragen niet tijdig aan de SVB stelt en/of</w:t>
      </w:r>
      <w:r w:rsidR="00210234" w:rsidRPr="009F5160">
        <w:rPr>
          <w:sz w:val="22"/>
          <w:szCs w:val="22"/>
          <w:lang w:val="nl-NL"/>
        </w:rPr>
        <w:t xml:space="preserve"> bezwaren, onduidelijkheden of onvolkomenheden niet tijdig aan de SVB meldt, </w:t>
      </w:r>
      <w:r w:rsidR="009B30A9" w:rsidRPr="009F5160">
        <w:rPr>
          <w:sz w:val="22"/>
          <w:szCs w:val="22"/>
          <w:lang w:val="nl-NL"/>
        </w:rPr>
        <w:t>verwerkt</w:t>
      </w:r>
      <w:r w:rsidR="005E64AC" w:rsidRPr="009F5160">
        <w:rPr>
          <w:sz w:val="22"/>
          <w:szCs w:val="22"/>
          <w:lang w:val="nl-NL"/>
        </w:rPr>
        <w:t xml:space="preserve"> </w:t>
      </w:r>
      <w:r w:rsidR="004A1FB6" w:rsidRPr="009F5160">
        <w:rPr>
          <w:sz w:val="22"/>
          <w:szCs w:val="22"/>
          <w:lang w:val="nl-NL"/>
        </w:rPr>
        <w:t xml:space="preserve">de </w:t>
      </w:r>
      <w:r w:rsidR="008E23C1">
        <w:rPr>
          <w:sz w:val="22"/>
          <w:szCs w:val="22"/>
          <w:lang w:val="nl-NL"/>
        </w:rPr>
        <w:t>Inschrijver</w:t>
      </w:r>
      <w:r w:rsidR="007731D9" w:rsidRPr="009F5160">
        <w:rPr>
          <w:sz w:val="22"/>
          <w:szCs w:val="22"/>
          <w:lang w:val="nl-NL"/>
        </w:rPr>
        <w:t xml:space="preserve"> </w:t>
      </w:r>
      <w:r w:rsidR="0041711E" w:rsidRPr="009F5160">
        <w:rPr>
          <w:sz w:val="22"/>
          <w:szCs w:val="22"/>
          <w:lang w:val="nl-NL"/>
        </w:rPr>
        <w:t>daarmee</w:t>
      </w:r>
      <w:r w:rsidR="00D4085E" w:rsidRPr="009F5160">
        <w:rPr>
          <w:sz w:val="22"/>
          <w:szCs w:val="22"/>
          <w:lang w:val="nl-NL"/>
        </w:rPr>
        <w:t xml:space="preserve"> immers</w:t>
      </w:r>
      <w:r w:rsidR="0041711E" w:rsidRPr="009F5160">
        <w:rPr>
          <w:sz w:val="22"/>
          <w:szCs w:val="22"/>
          <w:lang w:val="nl-NL"/>
        </w:rPr>
        <w:t xml:space="preserve"> </w:t>
      </w:r>
      <w:r w:rsidR="007731D9" w:rsidRPr="009F5160">
        <w:rPr>
          <w:sz w:val="22"/>
          <w:szCs w:val="22"/>
          <w:lang w:val="nl-NL"/>
        </w:rPr>
        <w:t>in beginsel</w:t>
      </w:r>
      <w:r w:rsidR="00764220" w:rsidRPr="009F5160">
        <w:rPr>
          <w:sz w:val="22"/>
          <w:szCs w:val="22"/>
          <w:lang w:val="nl-NL"/>
        </w:rPr>
        <w:t xml:space="preserve"> </w:t>
      </w:r>
      <w:r w:rsidRPr="009F5160">
        <w:rPr>
          <w:sz w:val="22"/>
          <w:szCs w:val="22"/>
          <w:lang w:val="nl-NL"/>
        </w:rPr>
        <w:t>zijn recht</w:t>
      </w:r>
      <w:r w:rsidR="009B30A9" w:rsidRPr="009F5160">
        <w:rPr>
          <w:sz w:val="22"/>
          <w:szCs w:val="22"/>
          <w:lang w:val="nl-NL"/>
        </w:rPr>
        <w:t xml:space="preserve"> </w:t>
      </w:r>
      <w:r w:rsidRPr="009F5160">
        <w:rPr>
          <w:sz w:val="22"/>
          <w:szCs w:val="22"/>
          <w:lang w:val="nl-NL"/>
        </w:rPr>
        <w:t>om hiertegen in een later stadium bezwaar</w:t>
      </w:r>
      <w:r w:rsidR="00054C3C" w:rsidRPr="009F5160">
        <w:rPr>
          <w:sz w:val="22"/>
          <w:szCs w:val="22"/>
          <w:lang w:val="nl-NL"/>
        </w:rPr>
        <w:t xml:space="preserve"> </w:t>
      </w:r>
      <w:r w:rsidRPr="009F5160">
        <w:rPr>
          <w:sz w:val="22"/>
          <w:szCs w:val="22"/>
          <w:lang w:val="nl-NL"/>
        </w:rPr>
        <w:t>te maken</w:t>
      </w:r>
      <w:r w:rsidR="00A941C3" w:rsidRPr="009F5160">
        <w:rPr>
          <w:sz w:val="22"/>
          <w:szCs w:val="22"/>
          <w:lang w:val="nl-NL"/>
        </w:rPr>
        <w:t>.</w:t>
      </w:r>
    </w:p>
    <w:p w14:paraId="4B29B504" w14:textId="2D6F50D2" w:rsidR="004A66E9" w:rsidRPr="009F5160" w:rsidRDefault="00C102FC" w:rsidP="00876357">
      <w:pPr>
        <w:pStyle w:val="StandaardTekst"/>
        <w:spacing w:before="0"/>
        <w:ind w:left="705"/>
        <w:jc w:val="both"/>
        <w:rPr>
          <w:sz w:val="22"/>
          <w:szCs w:val="22"/>
          <w:lang w:val="nl-NL"/>
        </w:rPr>
      </w:pPr>
      <w:r w:rsidRPr="009F5160">
        <w:rPr>
          <w:sz w:val="22"/>
          <w:szCs w:val="22"/>
          <w:lang w:val="nl-NL"/>
        </w:rPr>
        <w:t>Het voorgaande geldt ook</w:t>
      </w:r>
      <w:r w:rsidR="00E74C5A" w:rsidRPr="009F5160">
        <w:rPr>
          <w:sz w:val="22"/>
          <w:szCs w:val="22"/>
          <w:lang w:val="nl-NL"/>
        </w:rPr>
        <w:t xml:space="preserve"> in het geval een </w:t>
      </w:r>
      <w:r w:rsidR="008E23C1">
        <w:rPr>
          <w:sz w:val="22"/>
          <w:szCs w:val="22"/>
          <w:lang w:val="nl-NL"/>
        </w:rPr>
        <w:t>Inschrijver</w:t>
      </w:r>
      <w:r w:rsidR="0083479C" w:rsidRPr="009F5160">
        <w:rPr>
          <w:sz w:val="22"/>
          <w:szCs w:val="22"/>
          <w:lang w:val="nl-NL"/>
        </w:rPr>
        <w:t xml:space="preserve"> </w:t>
      </w:r>
      <w:r w:rsidRPr="009F5160">
        <w:rPr>
          <w:sz w:val="22"/>
          <w:szCs w:val="22"/>
          <w:lang w:val="nl-NL"/>
        </w:rPr>
        <w:t>van mening is dat een in een Nota van Inlichtingen opgenomen vraag door de SVB onvoldoende/onjuist is beant</w:t>
      </w:r>
      <w:r w:rsidR="00E74C5A" w:rsidRPr="009F5160">
        <w:rPr>
          <w:sz w:val="22"/>
          <w:szCs w:val="22"/>
          <w:lang w:val="nl-NL"/>
        </w:rPr>
        <w:t xml:space="preserve">woord. Indien een </w:t>
      </w:r>
      <w:r w:rsidR="008E23C1">
        <w:rPr>
          <w:sz w:val="22"/>
          <w:szCs w:val="22"/>
          <w:lang w:val="nl-NL"/>
        </w:rPr>
        <w:t>Inschrijver</w:t>
      </w:r>
      <w:r w:rsidRPr="009F5160">
        <w:rPr>
          <w:sz w:val="22"/>
          <w:szCs w:val="22"/>
          <w:lang w:val="nl-NL"/>
        </w:rPr>
        <w:t xml:space="preserve"> de SVB hiervan niet onverwijld op de hoogte stelt, </w:t>
      </w:r>
      <w:r w:rsidR="004B36E5" w:rsidRPr="009F5160">
        <w:rPr>
          <w:sz w:val="22"/>
          <w:szCs w:val="22"/>
          <w:lang w:val="nl-NL"/>
        </w:rPr>
        <w:t xml:space="preserve">dan </w:t>
      </w:r>
      <w:r w:rsidRPr="009F5160">
        <w:rPr>
          <w:sz w:val="22"/>
          <w:szCs w:val="22"/>
          <w:lang w:val="nl-NL"/>
        </w:rPr>
        <w:t>mag de SVB erop vertrouwen dat het in de Nota van Inlichtingen opgenomen antwoord</w:t>
      </w:r>
      <w:r w:rsidR="00210234" w:rsidRPr="009F5160">
        <w:rPr>
          <w:sz w:val="22"/>
          <w:szCs w:val="22"/>
          <w:lang w:val="nl-NL"/>
        </w:rPr>
        <w:t xml:space="preserve"> voor alle </w:t>
      </w:r>
      <w:r w:rsidR="008E23C1">
        <w:rPr>
          <w:sz w:val="22"/>
          <w:szCs w:val="22"/>
          <w:lang w:val="nl-NL"/>
        </w:rPr>
        <w:t>Inschrijver</w:t>
      </w:r>
      <w:r w:rsidR="00210234" w:rsidRPr="009F5160">
        <w:rPr>
          <w:sz w:val="22"/>
          <w:szCs w:val="22"/>
          <w:lang w:val="nl-NL"/>
        </w:rPr>
        <w:t>s een aanvaardbaar antwoord op de vraag is</w:t>
      </w:r>
      <w:r w:rsidR="004A1FB6" w:rsidRPr="009F5160">
        <w:rPr>
          <w:sz w:val="22"/>
          <w:szCs w:val="22"/>
          <w:lang w:val="nl-NL"/>
        </w:rPr>
        <w:t xml:space="preserve">. </w:t>
      </w:r>
    </w:p>
    <w:p w14:paraId="1A123FFC" w14:textId="67F9771A" w:rsidR="004B36E5" w:rsidRPr="009F5160" w:rsidRDefault="00045E62" w:rsidP="004A1FB6">
      <w:pPr>
        <w:pStyle w:val="StandaardTekst"/>
        <w:spacing w:before="0"/>
        <w:ind w:left="705" w:hanging="705"/>
        <w:rPr>
          <w:sz w:val="22"/>
          <w:szCs w:val="22"/>
          <w:u w:val="single"/>
          <w:lang w:val="nl-NL"/>
        </w:rPr>
      </w:pPr>
      <w:r w:rsidRPr="009F5160">
        <w:rPr>
          <w:sz w:val="22"/>
          <w:szCs w:val="22"/>
          <w:lang w:val="nl-NL"/>
        </w:rPr>
        <w:t>4</w:t>
      </w:r>
      <w:r w:rsidR="00C102FC" w:rsidRPr="009F5160">
        <w:rPr>
          <w:sz w:val="22"/>
          <w:szCs w:val="22"/>
          <w:lang w:val="nl-NL"/>
        </w:rPr>
        <w:t xml:space="preserve">) </w:t>
      </w:r>
      <w:r w:rsidR="00113FFB" w:rsidRPr="009F5160">
        <w:rPr>
          <w:sz w:val="22"/>
          <w:szCs w:val="22"/>
          <w:lang w:val="nl-NL"/>
        </w:rPr>
        <w:tab/>
      </w:r>
      <w:r w:rsidR="004B36E5" w:rsidRPr="009F5160">
        <w:rPr>
          <w:sz w:val="22"/>
          <w:szCs w:val="22"/>
          <w:u w:val="single"/>
          <w:lang w:val="nl-NL"/>
        </w:rPr>
        <w:t>Melding gevraagde bewijsmiddelen niet beschikbaar.</w:t>
      </w:r>
    </w:p>
    <w:p w14:paraId="492D5EBE" w14:textId="2547A7B4" w:rsidR="00C102FC" w:rsidRPr="009F5160" w:rsidRDefault="00C102FC" w:rsidP="004B36E5">
      <w:pPr>
        <w:pStyle w:val="StandaardTekst"/>
        <w:ind w:left="705"/>
        <w:jc w:val="both"/>
        <w:rPr>
          <w:sz w:val="22"/>
          <w:szCs w:val="22"/>
          <w:lang w:val="nl-NL"/>
        </w:rPr>
      </w:pPr>
      <w:r w:rsidRPr="009F5160">
        <w:rPr>
          <w:sz w:val="22"/>
          <w:szCs w:val="22"/>
          <w:lang w:val="nl-NL"/>
        </w:rPr>
        <w:t>In het geval</w:t>
      </w:r>
      <w:r w:rsidR="00E74C5A" w:rsidRPr="009F5160">
        <w:rPr>
          <w:sz w:val="22"/>
          <w:szCs w:val="22"/>
          <w:lang w:val="nl-NL"/>
        </w:rPr>
        <w:t xml:space="preserve"> dat een </w:t>
      </w:r>
      <w:r w:rsidR="008E23C1">
        <w:rPr>
          <w:sz w:val="22"/>
          <w:szCs w:val="22"/>
          <w:lang w:val="nl-NL"/>
        </w:rPr>
        <w:t>Inschrijver</w:t>
      </w:r>
      <w:r w:rsidR="00E74C5A" w:rsidRPr="009F5160">
        <w:rPr>
          <w:sz w:val="22"/>
          <w:szCs w:val="22"/>
          <w:lang w:val="nl-NL"/>
        </w:rPr>
        <w:t xml:space="preserve"> </w:t>
      </w:r>
      <w:r w:rsidRPr="009F5160">
        <w:rPr>
          <w:sz w:val="22"/>
          <w:szCs w:val="22"/>
          <w:lang w:val="nl-NL"/>
        </w:rPr>
        <w:t xml:space="preserve">om gegronde redenen niet in staat is de door de SVB gevraagde bewijsmiddelen </w:t>
      </w:r>
      <w:r w:rsidR="00DB0198" w:rsidRPr="009F5160">
        <w:rPr>
          <w:sz w:val="22"/>
          <w:szCs w:val="22"/>
          <w:lang w:val="nl-NL"/>
        </w:rPr>
        <w:t xml:space="preserve">te </w:t>
      </w:r>
      <w:r w:rsidRPr="009F5160">
        <w:rPr>
          <w:sz w:val="22"/>
          <w:szCs w:val="22"/>
          <w:lang w:val="nl-NL"/>
        </w:rPr>
        <w:t>overleggen, kan hij</w:t>
      </w:r>
      <w:r w:rsidR="00195391" w:rsidRPr="009F5160">
        <w:rPr>
          <w:sz w:val="22"/>
          <w:szCs w:val="22"/>
          <w:lang w:val="nl-NL"/>
        </w:rPr>
        <w:t xml:space="preserve"> dat gemotiveerd</w:t>
      </w:r>
      <w:r w:rsidRPr="009F5160">
        <w:rPr>
          <w:sz w:val="22"/>
          <w:szCs w:val="22"/>
          <w:lang w:val="nl-NL"/>
        </w:rPr>
        <w:t xml:space="preserve"> met andere documenten aantonen, die daartoe door de SVB geschikt worden geacht. Indien de genoemde situatie zich voordoet, die</w:t>
      </w:r>
      <w:r w:rsidR="00E74C5A" w:rsidRPr="009F5160">
        <w:rPr>
          <w:sz w:val="22"/>
          <w:szCs w:val="22"/>
          <w:lang w:val="nl-NL"/>
        </w:rPr>
        <w:t xml:space="preserve">nt de betreffende </w:t>
      </w:r>
      <w:r w:rsidR="008E23C1">
        <w:rPr>
          <w:sz w:val="22"/>
          <w:szCs w:val="22"/>
          <w:lang w:val="nl-NL"/>
        </w:rPr>
        <w:t>Inschrijver</w:t>
      </w:r>
      <w:r w:rsidRPr="009F5160">
        <w:rPr>
          <w:sz w:val="22"/>
          <w:szCs w:val="22"/>
          <w:lang w:val="nl-NL"/>
        </w:rPr>
        <w:t xml:space="preserve"> daartoe een verzoek</w:t>
      </w:r>
      <w:r w:rsidR="001870A0" w:rsidRPr="009F5160">
        <w:rPr>
          <w:sz w:val="22"/>
          <w:szCs w:val="22"/>
          <w:lang w:val="nl-NL"/>
        </w:rPr>
        <w:t xml:space="preserve"> in</w:t>
      </w:r>
      <w:r w:rsidRPr="009F5160">
        <w:rPr>
          <w:sz w:val="22"/>
          <w:szCs w:val="22"/>
          <w:lang w:val="nl-NL"/>
        </w:rPr>
        <w:t xml:space="preserve"> v</w:t>
      </w:r>
      <w:r w:rsidR="00303AC4" w:rsidRPr="009F5160">
        <w:rPr>
          <w:sz w:val="22"/>
          <w:szCs w:val="22"/>
          <w:lang w:val="nl-NL"/>
        </w:rPr>
        <w:t>óó</w:t>
      </w:r>
      <w:r w:rsidRPr="009F5160">
        <w:rPr>
          <w:sz w:val="22"/>
          <w:szCs w:val="22"/>
          <w:lang w:val="nl-NL"/>
        </w:rPr>
        <w:t xml:space="preserve">r de uiterste termijn voor het </w:t>
      </w:r>
      <w:r w:rsidRPr="009F5160">
        <w:rPr>
          <w:sz w:val="22"/>
          <w:szCs w:val="22"/>
          <w:lang w:val="nl-NL"/>
        </w:rPr>
        <w:lastRenderedPageBreak/>
        <w:t>stellen van vragen. Bij dit verzoek dient een voorstel te worden gevoegd voor de bewijsmiddelen die in dat geval zullen worden overlegd.</w:t>
      </w:r>
    </w:p>
    <w:p w14:paraId="7D1E6A7D" w14:textId="77777777" w:rsidR="007F3A57" w:rsidRPr="00E573BD" w:rsidRDefault="007F3A57" w:rsidP="0057381B">
      <w:pPr>
        <w:pStyle w:val="Kop2"/>
        <w:tabs>
          <w:tab w:val="clear" w:pos="5540"/>
          <w:tab w:val="num" w:pos="426"/>
          <w:tab w:val="left" w:pos="4962"/>
        </w:tabs>
        <w:ind w:hanging="5682"/>
      </w:pPr>
      <w:bookmarkStart w:id="136" w:name="_Toc341167378"/>
      <w:bookmarkStart w:id="137" w:name="_Toc170396046"/>
      <w:r w:rsidRPr="00E573BD">
        <w:t>Contactgegevens SVB</w:t>
      </w:r>
      <w:bookmarkEnd w:id="136"/>
      <w:bookmarkEnd w:id="137"/>
    </w:p>
    <w:p w14:paraId="12E837D9" w14:textId="77777777" w:rsidR="007F3A57" w:rsidRPr="009F5160" w:rsidRDefault="007F3A57" w:rsidP="00847EF8">
      <w:pPr>
        <w:pStyle w:val="StandaardTekst"/>
        <w:rPr>
          <w:sz w:val="22"/>
          <w:szCs w:val="22"/>
          <w:lang w:val="nl-NL"/>
        </w:rPr>
      </w:pPr>
      <w:r w:rsidRPr="009F5160">
        <w:rPr>
          <w:sz w:val="22"/>
          <w:szCs w:val="22"/>
          <w:lang w:val="nl-NL"/>
        </w:rPr>
        <w:t>De contactgegevens van de SVB zijn de volgende:</w:t>
      </w:r>
    </w:p>
    <w:p w14:paraId="71B32BD0" w14:textId="77777777" w:rsidR="00B33AE8" w:rsidRPr="009F5160" w:rsidRDefault="00B33AE8" w:rsidP="00847EF8">
      <w:pPr>
        <w:pStyle w:val="StandaardTekst"/>
        <w:rPr>
          <w:sz w:val="22"/>
          <w:szCs w:val="22"/>
          <w:lang w:val="nl-NL"/>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6F087A" w:rsidRPr="009F5160" w14:paraId="230380F4" w14:textId="77777777" w:rsidTr="001022B0">
        <w:tc>
          <w:tcPr>
            <w:tcW w:w="2499" w:type="pct"/>
          </w:tcPr>
          <w:p w14:paraId="01A4BC4F" w14:textId="77777777" w:rsidR="006F087A" w:rsidRPr="009F5160" w:rsidRDefault="001022B0" w:rsidP="00C34818">
            <w:pPr>
              <w:pStyle w:val="StandaardBasis"/>
              <w:rPr>
                <w:sz w:val="22"/>
                <w:szCs w:val="22"/>
              </w:rPr>
            </w:pPr>
            <w:r w:rsidRPr="009F5160">
              <w:rPr>
                <w:sz w:val="22"/>
                <w:szCs w:val="22"/>
              </w:rPr>
              <w:t>Adres</w:t>
            </w:r>
            <w:r w:rsidR="006F087A" w:rsidRPr="009F5160">
              <w:rPr>
                <w:sz w:val="22"/>
                <w:szCs w:val="22"/>
              </w:rPr>
              <w:t>:</w:t>
            </w:r>
          </w:p>
          <w:p w14:paraId="27D8CBFD" w14:textId="77777777" w:rsidR="006F087A" w:rsidRPr="009F5160" w:rsidRDefault="006F087A" w:rsidP="00C34818">
            <w:pPr>
              <w:pStyle w:val="StandaardBasis"/>
              <w:rPr>
                <w:b/>
                <w:sz w:val="22"/>
                <w:szCs w:val="22"/>
              </w:rPr>
            </w:pPr>
            <w:r w:rsidRPr="009F5160">
              <w:rPr>
                <w:b/>
                <w:sz w:val="22"/>
                <w:szCs w:val="22"/>
              </w:rPr>
              <w:t>Sociale Verzekeringsbank</w:t>
            </w:r>
          </w:p>
          <w:p w14:paraId="43165F9C" w14:textId="5A81CDB5" w:rsidR="001022B0" w:rsidRPr="009F5160" w:rsidRDefault="001022B0" w:rsidP="00C34818">
            <w:pPr>
              <w:pStyle w:val="StandaardBasis"/>
              <w:rPr>
                <w:sz w:val="22"/>
                <w:szCs w:val="22"/>
              </w:rPr>
            </w:pPr>
            <w:r w:rsidRPr="009F5160">
              <w:rPr>
                <w:sz w:val="22"/>
                <w:szCs w:val="22"/>
              </w:rPr>
              <w:t xml:space="preserve">T.a.v. </w:t>
            </w:r>
            <w:r w:rsidR="0062127D">
              <w:rPr>
                <w:sz w:val="22"/>
                <w:szCs w:val="22"/>
              </w:rPr>
              <w:t>I. Gijzen</w:t>
            </w:r>
            <w:r w:rsidR="00DE3ACD" w:rsidRPr="009F5160">
              <w:rPr>
                <w:sz w:val="22"/>
                <w:szCs w:val="22"/>
              </w:rPr>
              <w:t>/</w:t>
            </w:r>
            <w:r w:rsidRPr="009F5160">
              <w:rPr>
                <w:sz w:val="22"/>
                <w:szCs w:val="22"/>
              </w:rPr>
              <w:t xml:space="preserve"> ICM, directie </w:t>
            </w:r>
            <w:r w:rsidR="001744B3" w:rsidRPr="009F5160">
              <w:rPr>
                <w:sz w:val="22"/>
                <w:szCs w:val="22"/>
              </w:rPr>
              <w:t>Bedrijfsvoering</w:t>
            </w:r>
          </w:p>
          <w:p w14:paraId="4C5EB994" w14:textId="77777777" w:rsidR="006F087A" w:rsidRPr="009F5160" w:rsidRDefault="006F087A" w:rsidP="00C34818">
            <w:pPr>
              <w:pStyle w:val="StandaardBasis"/>
              <w:rPr>
                <w:sz w:val="22"/>
                <w:szCs w:val="22"/>
              </w:rPr>
            </w:pPr>
            <w:r w:rsidRPr="009F5160">
              <w:rPr>
                <w:sz w:val="22"/>
                <w:szCs w:val="22"/>
              </w:rPr>
              <w:t>Van Heuven Goedhartlaan 1</w:t>
            </w:r>
          </w:p>
          <w:p w14:paraId="69023316" w14:textId="77777777" w:rsidR="006F087A" w:rsidRPr="009F5160" w:rsidRDefault="006F087A" w:rsidP="00C34818">
            <w:pPr>
              <w:pStyle w:val="StandaardBasis"/>
              <w:rPr>
                <w:sz w:val="22"/>
                <w:szCs w:val="22"/>
              </w:rPr>
            </w:pPr>
            <w:r w:rsidRPr="009F5160">
              <w:rPr>
                <w:sz w:val="22"/>
                <w:szCs w:val="22"/>
              </w:rPr>
              <w:t>1181 KJ Amstelveen</w:t>
            </w:r>
          </w:p>
          <w:p w14:paraId="146EC868" w14:textId="77777777" w:rsidR="001022B0" w:rsidRPr="009F5160" w:rsidRDefault="001022B0" w:rsidP="001022B0">
            <w:pPr>
              <w:pStyle w:val="StandaardBasis"/>
              <w:rPr>
                <w:sz w:val="22"/>
                <w:szCs w:val="22"/>
              </w:rPr>
            </w:pPr>
            <w:r w:rsidRPr="009F5160">
              <w:rPr>
                <w:sz w:val="22"/>
                <w:szCs w:val="22"/>
              </w:rPr>
              <w:t xml:space="preserve">Postbus 1100 </w:t>
            </w:r>
          </w:p>
          <w:p w14:paraId="790B0975" w14:textId="77777777" w:rsidR="001022B0" w:rsidRPr="009F5160" w:rsidRDefault="001022B0" w:rsidP="001022B0">
            <w:pPr>
              <w:pStyle w:val="StandaardBasis"/>
              <w:rPr>
                <w:sz w:val="22"/>
                <w:szCs w:val="22"/>
              </w:rPr>
            </w:pPr>
            <w:r w:rsidRPr="009F5160">
              <w:rPr>
                <w:sz w:val="22"/>
                <w:szCs w:val="22"/>
              </w:rPr>
              <w:t>1180 BH Amstelveen</w:t>
            </w:r>
          </w:p>
        </w:tc>
        <w:tc>
          <w:tcPr>
            <w:tcW w:w="2501" w:type="pct"/>
          </w:tcPr>
          <w:p w14:paraId="3776B8E1" w14:textId="77777777" w:rsidR="006F087A" w:rsidRPr="009F5160" w:rsidRDefault="006F087A" w:rsidP="00C34818">
            <w:pPr>
              <w:pStyle w:val="StandaardBasis"/>
              <w:rPr>
                <w:sz w:val="22"/>
                <w:szCs w:val="22"/>
              </w:rPr>
            </w:pPr>
            <w:r w:rsidRPr="009F5160">
              <w:rPr>
                <w:sz w:val="22"/>
                <w:szCs w:val="22"/>
              </w:rPr>
              <w:t xml:space="preserve">E-mail: </w:t>
            </w:r>
          </w:p>
          <w:p w14:paraId="609F4E74" w14:textId="77777777" w:rsidR="006F087A" w:rsidRPr="009F5160" w:rsidRDefault="00000000" w:rsidP="00C34818">
            <w:pPr>
              <w:pStyle w:val="StandaardBasis"/>
              <w:rPr>
                <w:sz w:val="22"/>
                <w:szCs w:val="22"/>
              </w:rPr>
            </w:pPr>
            <w:hyperlink r:id="rId20" w:history="1">
              <w:r w:rsidR="00303AC4" w:rsidRPr="009F5160">
                <w:rPr>
                  <w:rStyle w:val="Hyperlink"/>
                  <w:sz w:val="22"/>
                  <w:szCs w:val="22"/>
                </w:rPr>
                <w:t>inkoop@svb.nl</w:t>
              </w:r>
            </w:hyperlink>
          </w:p>
          <w:p w14:paraId="5A919341" w14:textId="77777777" w:rsidR="00303AC4" w:rsidRPr="009F5160" w:rsidRDefault="00303AC4" w:rsidP="00C34818">
            <w:pPr>
              <w:pStyle w:val="StandaardBasis"/>
              <w:rPr>
                <w:sz w:val="22"/>
                <w:szCs w:val="22"/>
              </w:rPr>
            </w:pPr>
          </w:p>
          <w:p w14:paraId="1DCAF9A9" w14:textId="77777777" w:rsidR="00303AC4" w:rsidRPr="009F5160" w:rsidRDefault="00303AC4" w:rsidP="00C34818">
            <w:pPr>
              <w:pStyle w:val="StandaardBasis"/>
              <w:rPr>
                <w:sz w:val="22"/>
                <w:szCs w:val="22"/>
              </w:rPr>
            </w:pPr>
            <w:r w:rsidRPr="009F5160">
              <w:rPr>
                <w:sz w:val="22"/>
                <w:szCs w:val="22"/>
              </w:rPr>
              <w:t>In behandeling door:</w:t>
            </w:r>
          </w:p>
          <w:p w14:paraId="0ED88218" w14:textId="5DAC3E88" w:rsidR="00303AC4" w:rsidRPr="009F5160" w:rsidRDefault="0062127D" w:rsidP="00C34818">
            <w:pPr>
              <w:pStyle w:val="StandaardBasis"/>
              <w:rPr>
                <w:sz w:val="22"/>
                <w:szCs w:val="22"/>
              </w:rPr>
            </w:pPr>
            <w:r w:rsidRPr="0062127D">
              <w:rPr>
                <w:sz w:val="22"/>
                <w:szCs w:val="22"/>
              </w:rPr>
              <w:t>I.</w:t>
            </w:r>
            <w:r>
              <w:rPr>
                <w:sz w:val="22"/>
                <w:szCs w:val="22"/>
              </w:rPr>
              <w:t xml:space="preserve"> Gijzen</w:t>
            </w:r>
          </w:p>
        </w:tc>
      </w:tr>
    </w:tbl>
    <w:p w14:paraId="20B1C643" w14:textId="77777777" w:rsidR="000021F6" w:rsidRPr="00E573BD" w:rsidRDefault="000021F6" w:rsidP="0057381B">
      <w:pPr>
        <w:pStyle w:val="Kop2"/>
        <w:tabs>
          <w:tab w:val="clear" w:pos="5540"/>
          <w:tab w:val="num" w:pos="426"/>
          <w:tab w:val="left" w:pos="4962"/>
        </w:tabs>
        <w:ind w:hanging="5682"/>
      </w:pPr>
      <w:bookmarkStart w:id="138" w:name="_Toc170396047"/>
      <w:r w:rsidRPr="00E573BD">
        <w:t>Klachtafhandeling bij aanbesteden</w:t>
      </w:r>
      <w:bookmarkEnd w:id="138"/>
    </w:p>
    <w:p w14:paraId="5F0FB807" w14:textId="77777777" w:rsidR="00700A2B" w:rsidRPr="009F5160" w:rsidRDefault="00700A2B" w:rsidP="006A393F">
      <w:pPr>
        <w:spacing w:after="160"/>
        <w:rPr>
          <w:rFonts w:asciiTheme="minorHAnsi" w:eastAsia="Calibri" w:hAnsiTheme="minorHAnsi" w:cs="Arial"/>
          <w:b/>
          <w:sz w:val="22"/>
          <w:szCs w:val="22"/>
          <w:lang w:eastAsia="en-US"/>
        </w:rPr>
      </w:pPr>
      <w:r w:rsidRPr="009F5160">
        <w:rPr>
          <w:rFonts w:asciiTheme="minorHAnsi" w:eastAsia="Calibri" w:hAnsiTheme="minorHAnsi" w:cs="Arial"/>
          <w:b/>
          <w:sz w:val="22"/>
          <w:szCs w:val="22"/>
          <w:lang w:eastAsia="en-US"/>
        </w:rPr>
        <w:t xml:space="preserve">Klacht over een aanbestedingsprocedure </w:t>
      </w:r>
    </w:p>
    <w:p w14:paraId="7913CD84" w14:textId="7924C119" w:rsidR="00700A2B" w:rsidRPr="009F5160" w:rsidRDefault="00700A2B" w:rsidP="00202772">
      <w:pPr>
        <w:spacing w:after="160"/>
        <w:jc w:val="both"/>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Er kan kosteloos een klacht worden ingediend over het handelen van de SVB tijdens een aanbestedingsprocedure. De SVB heeft hiervoor een </w:t>
      </w:r>
      <w:r w:rsidR="0052703D" w:rsidRPr="009F5160">
        <w:rPr>
          <w:rFonts w:asciiTheme="minorHAnsi" w:eastAsia="Calibri" w:hAnsiTheme="minorHAnsi" w:cs="Arial"/>
          <w:sz w:val="22"/>
          <w:szCs w:val="22"/>
          <w:lang w:eastAsia="en-US"/>
        </w:rPr>
        <w:t>k</w:t>
      </w:r>
      <w:r w:rsidR="00C65D86" w:rsidRPr="009F5160">
        <w:rPr>
          <w:rFonts w:asciiTheme="minorHAnsi" w:eastAsia="Calibri" w:hAnsiTheme="minorHAnsi" w:cs="Arial"/>
          <w:sz w:val="22"/>
          <w:szCs w:val="22"/>
          <w:lang w:eastAsia="en-US"/>
        </w:rPr>
        <w:t>lachten</w:t>
      </w:r>
      <w:r w:rsidR="0052703D" w:rsidRPr="009F5160">
        <w:rPr>
          <w:rFonts w:asciiTheme="minorHAnsi" w:eastAsia="Calibri" w:hAnsiTheme="minorHAnsi" w:cs="Arial"/>
          <w:sz w:val="22"/>
          <w:szCs w:val="22"/>
          <w:lang w:eastAsia="en-US"/>
        </w:rPr>
        <w:t>meldpunt</w:t>
      </w:r>
      <w:r w:rsidR="00C65D86" w:rsidRPr="009F5160">
        <w:rPr>
          <w:rFonts w:asciiTheme="minorHAnsi" w:eastAsia="Calibri" w:hAnsiTheme="minorHAnsi" w:cs="Arial"/>
          <w:sz w:val="22"/>
          <w:szCs w:val="22"/>
          <w:lang w:eastAsia="en-US"/>
        </w:rPr>
        <w:t xml:space="preserve"> en een </w:t>
      </w:r>
      <w:r w:rsidRPr="009F5160">
        <w:rPr>
          <w:rFonts w:asciiTheme="minorHAnsi" w:eastAsia="Calibri" w:hAnsiTheme="minorHAnsi" w:cs="Arial"/>
          <w:sz w:val="22"/>
          <w:szCs w:val="22"/>
          <w:lang w:eastAsia="en-US"/>
        </w:rPr>
        <w:t xml:space="preserve">klachtenprocedure ingericht conform de Aanbestedingswet 2012. De SVB streeft naar zorgvuldige afhandeling van klachten. Op basis van een klacht kunnen eventuele aanpassingen in de aanbesteding worden doorgevoerd, zonder tussenkomst van de rechter. </w:t>
      </w:r>
      <w:r w:rsidR="00D92C67" w:rsidRPr="009F5160">
        <w:rPr>
          <w:rFonts w:asciiTheme="minorHAnsi" w:eastAsia="Calibri" w:hAnsiTheme="minorHAnsi" w:cs="Arial"/>
          <w:sz w:val="22"/>
          <w:szCs w:val="22"/>
          <w:lang w:eastAsia="en-US"/>
        </w:rPr>
        <w:t>Eventuele bezwaren of klachten dienen</w:t>
      </w:r>
      <w:r w:rsidR="00D42C81" w:rsidRPr="009F5160">
        <w:rPr>
          <w:rFonts w:asciiTheme="minorHAnsi" w:eastAsia="Calibri" w:hAnsiTheme="minorHAnsi" w:cs="Arial"/>
          <w:sz w:val="22"/>
          <w:szCs w:val="22"/>
          <w:lang w:eastAsia="en-US"/>
        </w:rPr>
        <w:t xml:space="preserve"> daarom</w:t>
      </w:r>
      <w:r w:rsidR="00D92C67" w:rsidRPr="009F5160">
        <w:rPr>
          <w:rFonts w:asciiTheme="minorHAnsi" w:eastAsia="Calibri" w:hAnsiTheme="minorHAnsi" w:cs="Arial"/>
          <w:sz w:val="22"/>
          <w:szCs w:val="22"/>
          <w:lang w:eastAsia="en-US"/>
        </w:rPr>
        <w:t xml:space="preserve"> in een zo vroegtijdig mogelijk stadium van </w:t>
      </w:r>
      <w:r w:rsidR="00F42CF9" w:rsidRPr="009F5160">
        <w:rPr>
          <w:rFonts w:asciiTheme="minorHAnsi" w:eastAsia="Calibri" w:hAnsiTheme="minorHAnsi" w:cs="Arial"/>
          <w:sz w:val="22"/>
          <w:szCs w:val="22"/>
          <w:lang w:eastAsia="en-US"/>
        </w:rPr>
        <w:t>de aanbestedingsprocedure</w:t>
      </w:r>
      <w:r w:rsidR="00D92C67" w:rsidRPr="009F5160">
        <w:rPr>
          <w:rFonts w:asciiTheme="minorHAnsi" w:eastAsia="Calibri" w:hAnsiTheme="minorHAnsi" w:cs="Arial"/>
          <w:sz w:val="22"/>
          <w:szCs w:val="22"/>
          <w:lang w:eastAsia="en-US"/>
        </w:rPr>
        <w:t xml:space="preserve"> ingediend te worden</w:t>
      </w:r>
      <w:r w:rsidR="00E9425B" w:rsidRPr="009F5160">
        <w:rPr>
          <w:rFonts w:asciiTheme="minorHAnsi" w:eastAsia="Calibri" w:hAnsiTheme="minorHAnsi" w:cs="Arial"/>
          <w:sz w:val="22"/>
          <w:szCs w:val="22"/>
          <w:lang w:eastAsia="en-US"/>
        </w:rPr>
        <w:t xml:space="preserve">. </w:t>
      </w:r>
      <w:r w:rsidR="00703CE4" w:rsidRPr="009F5160">
        <w:rPr>
          <w:rFonts w:asciiTheme="minorHAnsi" w:eastAsia="Calibri" w:hAnsiTheme="minorHAnsi" w:cs="Arial"/>
          <w:sz w:val="22"/>
          <w:szCs w:val="22"/>
          <w:lang w:eastAsia="en-US"/>
        </w:rPr>
        <w:t xml:space="preserve"> </w:t>
      </w:r>
    </w:p>
    <w:p w14:paraId="07C02D27" w14:textId="30F38CC6" w:rsidR="00700A2B" w:rsidRPr="009F5160" w:rsidRDefault="00700A2B" w:rsidP="006A393F">
      <w:pPr>
        <w:spacing w:after="160"/>
        <w:jc w:val="both"/>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De klager behoudt het recht om de kwestie in een kort geding ook aan de rechter voor te leggen. Het indienen van een klacht leidt </w:t>
      </w:r>
      <w:r w:rsidR="007351E2" w:rsidRPr="009F5160">
        <w:rPr>
          <w:rFonts w:asciiTheme="minorHAnsi" w:eastAsia="Calibri" w:hAnsiTheme="minorHAnsi" w:cs="Arial"/>
          <w:sz w:val="22"/>
          <w:szCs w:val="22"/>
          <w:lang w:eastAsia="en-US"/>
        </w:rPr>
        <w:t xml:space="preserve">uitsluitend </w:t>
      </w:r>
      <w:r w:rsidRPr="009F5160">
        <w:rPr>
          <w:rFonts w:asciiTheme="minorHAnsi" w:eastAsia="Calibri" w:hAnsiTheme="minorHAnsi" w:cs="Arial"/>
          <w:sz w:val="22"/>
          <w:szCs w:val="22"/>
          <w:lang w:eastAsia="en-US"/>
        </w:rPr>
        <w:t xml:space="preserve">tot opschorting, schorsing en/of uitstel van de aanbestedingsprocedure, </w:t>
      </w:r>
      <w:r w:rsidR="007351E2" w:rsidRPr="009F5160">
        <w:rPr>
          <w:rFonts w:asciiTheme="minorHAnsi" w:eastAsia="Calibri" w:hAnsiTheme="minorHAnsi" w:cs="Arial"/>
          <w:sz w:val="22"/>
          <w:szCs w:val="22"/>
          <w:lang w:eastAsia="en-US"/>
        </w:rPr>
        <w:t>indien</w:t>
      </w:r>
      <w:r w:rsidRPr="009F5160">
        <w:rPr>
          <w:rFonts w:asciiTheme="minorHAnsi" w:eastAsia="Calibri" w:hAnsiTheme="minorHAnsi" w:cs="Arial"/>
          <w:sz w:val="22"/>
          <w:szCs w:val="22"/>
          <w:lang w:eastAsia="en-US"/>
        </w:rPr>
        <w:t xml:space="preserve"> de SVB </w:t>
      </w:r>
      <w:r w:rsidR="00294BC5" w:rsidRPr="009F5160">
        <w:rPr>
          <w:rFonts w:asciiTheme="minorHAnsi" w:eastAsia="Calibri" w:hAnsiTheme="minorHAnsi" w:cs="Arial"/>
          <w:sz w:val="22"/>
          <w:szCs w:val="22"/>
          <w:lang w:eastAsia="en-US"/>
        </w:rPr>
        <w:t xml:space="preserve">besluit </w:t>
      </w:r>
      <w:r w:rsidRPr="009F5160">
        <w:rPr>
          <w:rFonts w:asciiTheme="minorHAnsi" w:eastAsia="Calibri" w:hAnsiTheme="minorHAnsi" w:cs="Arial"/>
          <w:sz w:val="22"/>
          <w:szCs w:val="22"/>
          <w:lang w:eastAsia="en-US"/>
        </w:rPr>
        <w:t xml:space="preserve">de planning </w:t>
      </w:r>
      <w:r w:rsidR="00294BC5" w:rsidRPr="009F5160">
        <w:rPr>
          <w:rFonts w:asciiTheme="minorHAnsi" w:eastAsia="Calibri" w:hAnsiTheme="minorHAnsi" w:cs="Arial"/>
          <w:sz w:val="22"/>
          <w:szCs w:val="22"/>
          <w:lang w:eastAsia="en-US"/>
        </w:rPr>
        <w:t>aan te passen</w:t>
      </w:r>
      <w:r w:rsidRPr="009F5160">
        <w:rPr>
          <w:rFonts w:asciiTheme="minorHAnsi" w:eastAsia="Calibri" w:hAnsiTheme="minorHAnsi" w:cs="Arial"/>
          <w:sz w:val="22"/>
          <w:szCs w:val="22"/>
          <w:lang w:eastAsia="en-US"/>
        </w:rPr>
        <w:t>. Een beslissing van de SVB in deze klachtenprocedure is geen besluit in de zin van artikel 1:3 van de Algemene Wet Bestuursrecht.</w:t>
      </w:r>
    </w:p>
    <w:p w14:paraId="7290EFBB" w14:textId="77777777" w:rsidR="00700A2B" w:rsidRPr="009F5160" w:rsidRDefault="00700A2B" w:rsidP="006A393F">
      <w:pPr>
        <w:spacing w:after="160"/>
        <w:jc w:val="both"/>
        <w:rPr>
          <w:rFonts w:asciiTheme="minorHAnsi" w:hAnsiTheme="minorHAnsi" w:cs="Arial"/>
          <w:b/>
          <w:bCs/>
          <w:sz w:val="22"/>
          <w:szCs w:val="22"/>
        </w:rPr>
      </w:pPr>
      <w:r w:rsidRPr="009F5160">
        <w:rPr>
          <w:rFonts w:asciiTheme="minorHAnsi" w:hAnsiTheme="minorHAnsi" w:cs="Arial"/>
          <w:b/>
          <w:bCs/>
          <w:sz w:val="22"/>
          <w:szCs w:val="22"/>
        </w:rPr>
        <w:t>Wie kunnen een klacht indienen?</w:t>
      </w:r>
    </w:p>
    <w:p w14:paraId="3D49CC79" w14:textId="77777777" w:rsidR="00700A2B" w:rsidRPr="009F5160" w:rsidRDefault="00700A2B" w:rsidP="00CF2800">
      <w:pPr>
        <w:numPr>
          <w:ilvl w:val="1"/>
          <w:numId w:val="12"/>
        </w:numPr>
        <w:spacing w:after="160"/>
        <w:ind w:left="1080"/>
        <w:contextualSpacing/>
        <w:jc w:val="thaiDistribute"/>
        <w:rPr>
          <w:rFonts w:asciiTheme="minorHAnsi" w:eastAsia="Calibri" w:hAnsiTheme="minorHAnsi" w:cs="Arial"/>
          <w:sz w:val="22"/>
          <w:szCs w:val="22"/>
          <w:lang w:eastAsia="zh-CN"/>
        </w:rPr>
      </w:pPr>
      <w:r w:rsidRPr="009F5160">
        <w:rPr>
          <w:rFonts w:asciiTheme="minorHAnsi" w:eastAsia="Calibri" w:hAnsiTheme="minorHAnsi" w:cs="Arial"/>
          <w:color w:val="000000"/>
          <w:sz w:val="22"/>
          <w:szCs w:val="22"/>
          <w:shd w:val="clear" w:color="auto" w:fill="FFFFFF"/>
          <w:lang w:eastAsia="zh-CN"/>
        </w:rPr>
        <w:t xml:space="preserve">Een klacht over een aanbesteding kan worden ingediend door: </w:t>
      </w:r>
    </w:p>
    <w:p w14:paraId="53361B64" w14:textId="77777777" w:rsidR="00700A2B" w:rsidRPr="009F5160" w:rsidRDefault="00700A2B" w:rsidP="006A393F">
      <w:pPr>
        <w:spacing w:after="160"/>
        <w:ind w:left="1080"/>
        <w:contextualSpacing/>
        <w:rPr>
          <w:rFonts w:asciiTheme="minorHAnsi" w:eastAsia="Calibri" w:hAnsiTheme="minorHAnsi" w:cs="Arial"/>
          <w:color w:val="000000"/>
          <w:sz w:val="22"/>
          <w:szCs w:val="22"/>
          <w:shd w:val="clear" w:color="auto" w:fill="FFFFFF"/>
          <w:lang w:eastAsia="zh-CN"/>
        </w:rPr>
      </w:pPr>
      <w:r w:rsidRPr="009F5160">
        <w:rPr>
          <w:rFonts w:asciiTheme="minorHAnsi" w:eastAsia="Calibri" w:hAnsiTheme="minorHAnsi" w:cs="Arial"/>
          <w:color w:val="000000"/>
          <w:sz w:val="22"/>
          <w:szCs w:val="22"/>
          <w:shd w:val="clear" w:color="auto" w:fill="FFFFFF"/>
          <w:lang w:eastAsia="zh-CN"/>
        </w:rPr>
        <w:t xml:space="preserve">a. ondernemers die de </w:t>
      </w:r>
      <w:r w:rsidR="008D3511" w:rsidRPr="009F5160">
        <w:rPr>
          <w:rFonts w:asciiTheme="minorHAnsi" w:eastAsia="Calibri" w:hAnsiTheme="minorHAnsi" w:cs="Arial"/>
          <w:color w:val="000000"/>
          <w:sz w:val="22"/>
          <w:szCs w:val="22"/>
          <w:shd w:val="clear" w:color="auto" w:fill="FFFFFF"/>
          <w:lang w:eastAsia="zh-CN"/>
        </w:rPr>
        <w:t>O</w:t>
      </w:r>
      <w:r w:rsidRPr="009F5160">
        <w:rPr>
          <w:rFonts w:asciiTheme="minorHAnsi" w:eastAsia="Calibri" w:hAnsiTheme="minorHAnsi" w:cs="Arial"/>
          <w:color w:val="000000"/>
          <w:sz w:val="22"/>
          <w:szCs w:val="22"/>
          <w:shd w:val="clear" w:color="auto" w:fill="FFFFFF"/>
          <w:lang w:eastAsia="zh-CN"/>
        </w:rPr>
        <w:t xml:space="preserve">pdracht willen verwerven; </w:t>
      </w:r>
      <w:r w:rsidRPr="009F5160">
        <w:rPr>
          <w:rFonts w:asciiTheme="minorHAnsi" w:eastAsia="Calibri" w:hAnsiTheme="minorHAnsi" w:cs="Arial"/>
          <w:i/>
          <w:iCs/>
          <w:color w:val="000000"/>
          <w:sz w:val="22"/>
          <w:szCs w:val="22"/>
          <w:shd w:val="clear" w:color="auto" w:fill="FFFFFF"/>
          <w:lang w:eastAsia="zh-CN"/>
        </w:rPr>
        <w:t>en</w:t>
      </w:r>
      <w:r w:rsidRPr="009F5160">
        <w:rPr>
          <w:rFonts w:asciiTheme="minorHAnsi" w:eastAsia="Calibri" w:hAnsiTheme="minorHAnsi" w:cs="Arial"/>
          <w:color w:val="000000"/>
          <w:sz w:val="22"/>
          <w:szCs w:val="22"/>
          <w:shd w:val="clear" w:color="auto" w:fill="FFFFFF"/>
          <w:lang w:eastAsia="zh-CN"/>
        </w:rPr>
        <w:t xml:space="preserve"> </w:t>
      </w:r>
      <w:r w:rsidRPr="009F5160">
        <w:rPr>
          <w:rFonts w:asciiTheme="minorHAnsi" w:eastAsia="Calibri" w:hAnsiTheme="minorHAnsi" w:cs="Arial"/>
          <w:color w:val="000000"/>
          <w:sz w:val="22"/>
          <w:szCs w:val="22"/>
          <w:lang w:eastAsia="zh-CN"/>
        </w:rPr>
        <w:br/>
      </w:r>
      <w:r w:rsidRPr="009F5160">
        <w:rPr>
          <w:rFonts w:asciiTheme="minorHAnsi" w:eastAsia="Calibri" w:hAnsiTheme="minorHAnsi" w:cs="Arial"/>
          <w:color w:val="000000"/>
          <w:sz w:val="22"/>
          <w:szCs w:val="22"/>
          <w:shd w:val="clear" w:color="auto" w:fill="FFFFFF"/>
          <w:lang w:eastAsia="zh-CN"/>
        </w:rPr>
        <w:t xml:space="preserve">b. brancheorganisaties van ondernemers die optreden namens één ondernemer of meerdere ondernemers die de </w:t>
      </w:r>
      <w:r w:rsidR="008D3511" w:rsidRPr="009F5160">
        <w:rPr>
          <w:rFonts w:asciiTheme="minorHAnsi" w:eastAsia="Calibri" w:hAnsiTheme="minorHAnsi" w:cs="Arial"/>
          <w:color w:val="000000"/>
          <w:sz w:val="22"/>
          <w:szCs w:val="22"/>
          <w:shd w:val="clear" w:color="auto" w:fill="FFFFFF"/>
          <w:lang w:eastAsia="zh-CN"/>
        </w:rPr>
        <w:t>O</w:t>
      </w:r>
      <w:r w:rsidRPr="009F5160">
        <w:rPr>
          <w:rFonts w:asciiTheme="minorHAnsi" w:eastAsia="Calibri" w:hAnsiTheme="minorHAnsi" w:cs="Arial"/>
          <w:color w:val="000000"/>
          <w:sz w:val="22"/>
          <w:szCs w:val="22"/>
          <w:shd w:val="clear" w:color="auto" w:fill="FFFFFF"/>
          <w:lang w:eastAsia="zh-CN"/>
        </w:rPr>
        <w:t xml:space="preserve">pdracht willen verwerven. </w:t>
      </w:r>
    </w:p>
    <w:p w14:paraId="5DC5B892" w14:textId="77777777" w:rsidR="00700A2B" w:rsidRPr="009F5160" w:rsidRDefault="00700A2B" w:rsidP="006A393F">
      <w:pPr>
        <w:spacing w:after="160"/>
        <w:ind w:left="1080"/>
        <w:contextualSpacing/>
        <w:rPr>
          <w:rFonts w:asciiTheme="minorHAnsi" w:eastAsia="Calibri" w:hAnsiTheme="minorHAnsi" w:cs="Arial"/>
          <w:sz w:val="22"/>
          <w:szCs w:val="22"/>
          <w:lang w:eastAsia="zh-CN"/>
        </w:rPr>
      </w:pPr>
    </w:p>
    <w:p w14:paraId="0546B2CD" w14:textId="77777777" w:rsidR="00700A2B" w:rsidRPr="009F5160" w:rsidRDefault="00700A2B" w:rsidP="006A393F">
      <w:pPr>
        <w:spacing w:after="160"/>
        <w:contextualSpacing/>
        <w:rPr>
          <w:rFonts w:asciiTheme="minorHAnsi" w:eastAsia="Calibri" w:hAnsiTheme="minorHAnsi" w:cs="Arial"/>
          <w:b/>
          <w:sz w:val="22"/>
          <w:szCs w:val="22"/>
          <w:lang w:eastAsia="en-US"/>
        </w:rPr>
      </w:pPr>
      <w:r w:rsidRPr="009F5160">
        <w:rPr>
          <w:rFonts w:asciiTheme="minorHAnsi" w:eastAsia="Calibri" w:hAnsiTheme="minorHAnsi" w:cs="Arial"/>
          <w:b/>
          <w:sz w:val="22"/>
          <w:szCs w:val="22"/>
          <w:lang w:eastAsia="en-US"/>
        </w:rPr>
        <w:t xml:space="preserve">Hoe kan een klacht worden ingediend? </w:t>
      </w:r>
    </w:p>
    <w:p w14:paraId="04461C52" w14:textId="77777777" w:rsidR="00700A2B" w:rsidRPr="009F5160" w:rsidRDefault="00700A2B" w:rsidP="006A393F">
      <w:pPr>
        <w:spacing w:after="160"/>
        <w:contextualSpacing/>
        <w:rPr>
          <w:rFonts w:asciiTheme="minorHAnsi" w:eastAsia="Calibri" w:hAnsiTheme="minorHAnsi" w:cs="Arial"/>
          <w:sz w:val="22"/>
          <w:szCs w:val="22"/>
          <w:lang w:eastAsia="en-US"/>
        </w:rPr>
      </w:pPr>
    </w:p>
    <w:p w14:paraId="10B931F6" w14:textId="77777777" w:rsidR="00700A2B" w:rsidRPr="009F5160" w:rsidRDefault="00700A2B" w:rsidP="006A393F">
      <w:p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Een klacht moet op de volgende wijze worden ingediend en aan de volgende vereisten voldoen:</w:t>
      </w:r>
    </w:p>
    <w:p w14:paraId="2BBE5860" w14:textId="03F50C52" w:rsidR="00700A2B" w:rsidRPr="009F5160" w:rsidRDefault="00700A2B" w:rsidP="00CF2800">
      <w:pPr>
        <w:numPr>
          <w:ilvl w:val="1"/>
          <w:numId w:val="12"/>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 xml:space="preserve">De klager dient zijn klacht schriftelijk in bij het </w:t>
      </w:r>
      <w:r w:rsidR="0052703D" w:rsidRPr="009F5160">
        <w:rPr>
          <w:rFonts w:asciiTheme="minorHAnsi" w:eastAsia="Calibri" w:hAnsiTheme="minorHAnsi" w:cs="Arial"/>
          <w:sz w:val="22"/>
          <w:szCs w:val="22"/>
          <w:lang w:eastAsia="en-US"/>
        </w:rPr>
        <w:t>Kl</w:t>
      </w:r>
      <w:r w:rsidRPr="009F5160">
        <w:rPr>
          <w:rFonts w:asciiTheme="minorHAnsi" w:eastAsia="Calibri" w:hAnsiTheme="minorHAnsi" w:cs="Arial"/>
          <w:sz w:val="22"/>
          <w:szCs w:val="22"/>
          <w:lang w:eastAsia="en-US"/>
        </w:rPr>
        <w:t xml:space="preserve">achtenmeldpunt van de SVB via het e-mailadres </w:t>
      </w:r>
      <w:hyperlink r:id="rId21" w:history="1">
        <w:r w:rsidRPr="009F5160">
          <w:rPr>
            <w:rFonts w:asciiTheme="minorHAnsi" w:eastAsia="Calibri" w:hAnsiTheme="minorHAnsi" w:cs="Arial"/>
            <w:color w:val="0563C1"/>
            <w:sz w:val="22"/>
            <w:szCs w:val="22"/>
            <w:u w:val="single"/>
            <w:lang w:eastAsia="en-US"/>
          </w:rPr>
          <w:t>klachtenregelingaanbesteden@svb.nl</w:t>
        </w:r>
      </w:hyperlink>
      <w:r w:rsidRPr="009F5160">
        <w:rPr>
          <w:rFonts w:asciiTheme="minorHAnsi" w:eastAsia="Calibri" w:hAnsiTheme="minorHAnsi" w:cs="Arial"/>
          <w:sz w:val="22"/>
          <w:szCs w:val="22"/>
          <w:lang w:eastAsia="en-US"/>
        </w:rPr>
        <w:t xml:space="preserve">. De SVB zal de klacht uitsluitend in behandeling nemen, indien de klacht via bovenstaand e-mailadres de SVB heeft bereikt. </w:t>
      </w:r>
    </w:p>
    <w:p w14:paraId="40512295" w14:textId="77777777" w:rsidR="00700A2B" w:rsidRPr="009F5160" w:rsidRDefault="00700A2B" w:rsidP="00CF2800">
      <w:pPr>
        <w:numPr>
          <w:ilvl w:val="1"/>
          <w:numId w:val="12"/>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color w:val="000000"/>
          <w:sz w:val="22"/>
          <w:szCs w:val="22"/>
          <w:shd w:val="clear" w:color="auto" w:fill="FFFFFF"/>
          <w:lang w:eastAsia="zh-CN"/>
        </w:rPr>
        <w:t xml:space="preserve">De klacht bevat een beschrijving van de klacht. </w:t>
      </w:r>
    </w:p>
    <w:p w14:paraId="03A88174" w14:textId="77777777" w:rsidR="00700A2B" w:rsidRPr="009F5160" w:rsidRDefault="00700A2B" w:rsidP="00CF2800">
      <w:pPr>
        <w:numPr>
          <w:ilvl w:val="1"/>
          <w:numId w:val="12"/>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color w:val="000000"/>
          <w:sz w:val="22"/>
          <w:szCs w:val="22"/>
          <w:shd w:val="clear" w:color="auto" w:fill="FFFFFF"/>
          <w:lang w:eastAsia="zh-CN"/>
        </w:rPr>
        <w:t>De klager voegt alle relevante informatie bij die noodzakelijk is om de klacht goed te kunnen behandelen.</w:t>
      </w:r>
    </w:p>
    <w:p w14:paraId="727AF204" w14:textId="037AB86C" w:rsidR="00700A2B" w:rsidRPr="009F5160" w:rsidRDefault="00700A2B" w:rsidP="00CF2800">
      <w:pPr>
        <w:numPr>
          <w:ilvl w:val="1"/>
          <w:numId w:val="12"/>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zh-CN"/>
        </w:rPr>
        <w:t xml:space="preserve">De klager geeft ook aan hoe de klacht kan worden verholpen. </w:t>
      </w:r>
    </w:p>
    <w:p w14:paraId="71A36A1A" w14:textId="77777777" w:rsidR="00700A2B" w:rsidRPr="009F5160" w:rsidRDefault="00700A2B" w:rsidP="00CF2800">
      <w:pPr>
        <w:numPr>
          <w:ilvl w:val="1"/>
          <w:numId w:val="12"/>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De klacht bevat verder:</w:t>
      </w:r>
    </w:p>
    <w:p w14:paraId="252A61F4" w14:textId="77777777" w:rsidR="00700A2B" w:rsidRPr="009F5160" w:rsidRDefault="00700A2B" w:rsidP="00CF2800">
      <w:pPr>
        <w:numPr>
          <w:ilvl w:val="2"/>
          <w:numId w:val="12"/>
        </w:numPr>
        <w:spacing w:after="160"/>
        <w:ind w:left="180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de dagtekening;</w:t>
      </w:r>
    </w:p>
    <w:p w14:paraId="65FCA6E1" w14:textId="77777777" w:rsidR="00700A2B" w:rsidRPr="009F5160" w:rsidRDefault="00700A2B" w:rsidP="00CF2800">
      <w:pPr>
        <w:numPr>
          <w:ilvl w:val="2"/>
          <w:numId w:val="12"/>
        </w:numPr>
        <w:spacing w:after="160"/>
        <w:ind w:left="180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 xml:space="preserve">de naam en het adres van de klager; </w:t>
      </w:r>
    </w:p>
    <w:p w14:paraId="289AEC64" w14:textId="77777777" w:rsidR="00700A2B" w:rsidRPr="009F5160" w:rsidRDefault="00700A2B" w:rsidP="00CF2800">
      <w:pPr>
        <w:numPr>
          <w:ilvl w:val="2"/>
          <w:numId w:val="12"/>
        </w:numPr>
        <w:spacing w:after="160"/>
        <w:ind w:left="180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de aanduiding van de aanbesteding.</w:t>
      </w:r>
    </w:p>
    <w:p w14:paraId="5A6B8C52" w14:textId="77777777" w:rsidR="00700A2B" w:rsidRPr="009F5160" w:rsidRDefault="00700A2B" w:rsidP="006A393F">
      <w:pPr>
        <w:spacing w:after="160"/>
        <w:ind w:left="1800"/>
        <w:contextualSpacing/>
        <w:rPr>
          <w:rFonts w:asciiTheme="minorHAnsi" w:eastAsia="Calibri" w:hAnsiTheme="minorHAnsi" w:cs="Arial"/>
          <w:b/>
          <w:sz w:val="22"/>
          <w:szCs w:val="22"/>
          <w:lang w:eastAsia="en-US"/>
        </w:rPr>
      </w:pPr>
    </w:p>
    <w:p w14:paraId="6AF31761" w14:textId="77777777" w:rsidR="00700A2B" w:rsidRPr="009F5160" w:rsidRDefault="00700A2B" w:rsidP="006A393F">
      <w:pPr>
        <w:spacing w:after="160"/>
        <w:rPr>
          <w:rFonts w:asciiTheme="minorHAnsi" w:eastAsia="Calibri" w:hAnsiTheme="minorHAnsi" w:cs="Arial"/>
          <w:b/>
          <w:sz w:val="22"/>
          <w:szCs w:val="22"/>
          <w:lang w:eastAsia="en-US"/>
        </w:rPr>
      </w:pPr>
      <w:r w:rsidRPr="009F5160">
        <w:rPr>
          <w:rFonts w:asciiTheme="minorHAnsi" w:eastAsia="Calibri" w:hAnsiTheme="minorHAnsi" w:cs="Arial"/>
          <w:b/>
          <w:sz w:val="22"/>
          <w:szCs w:val="22"/>
          <w:lang w:eastAsia="en-US"/>
        </w:rPr>
        <w:t>Behandeling van de klacht</w:t>
      </w:r>
    </w:p>
    <w:p w14:paraId="0AD4CC2B" w14:textId="77777777" w:rsidR="00700A2B" w:rsidRPr="009F5160" w:rsidRDefault="00700A2B" w:rsidP="00CF2800">
      <w:pPr>
        <w:numPr>
          <w:ilvl w:val="0"/>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SVB bevestigt de ontvangst van de klacht aan de klager.</w:t>
      </w:r>
    </w:p>
    <w:p w14:paraId="20A93EB4" w14:textId="77777777" w:rsidR="00700A2B" w:rsidRPr="009F5160" w:rsidRDefault="00700A2B" w:rsidP="00CF2800">
      <w:pPr>
        <w:numPr>
          <w:ilvl w:val="0"/>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klager kan uitsluitend via per e-mail</w:t>
      </w:r>
      <w:r w:rsidRPr="009F5160">
        <w:rPr>
          <w:rFonts w:asciiTheme="minorHAnsi" w:hAnsiTheme="minorHAnsi"/>
          <w:sz w:val="22"/>
          <w:szCs w:val="22"/>
          <w:lang w:eastAsia="en-US"/>
        </w:rPr>
        <w:t xml:space="preserve"> </w:t>
      </w:r>
      <w:r w:rsidRPr="009F5160">
        <w:rPr>
          <w:rFonts w:asciiTheme="minorHAnsi" w:eastAsia="Calibri" w:hAnsiTheme="minorHAnsi" w:cs="Arial"/>
          <w:sz w:val="22"/>
          <w:szCs w:val="22"/>
          <w:lang w:eastAsia="en-US"/>
        </w:rPr>
        <w:t xml:space="preserve">via het e-mailadres </w:t>
      </w:r>
      <w:r w:rsidRPr="009F5160">
        <w:rPr>
          <w:rFonts w:asciiTheme="minorHAnsi" w:eastAsia="Calibri" w:hAnsiTheme="minorHAnsi" w:cs="Arial"/>
          <w:color w:val="0070C0"/>
          <w:sz w:val="22"/>
          <w:szCs w:val="22"/>
          <w:u w:val="single"/>
          <w:lang w:eastAsia="en-US"/>
        </w:rPr>
        <w:t>klachtenregelingaanbesteden@svb.nl</w:t>
      </w:r>
      <w:r w:rsidRPr="009F5160">
        <w:rPr>
          <w:rFonts w:asciiTheme="minorHAnsi" w:eastAsia="Calibri" w:hAnsiTheme="minorHAnsi" w:cs="Arial"/>
          <w:color w:val="0070C0"/>
          <w:sz w:val="22"/>
          <w:szCs w:val="22"/>
          <w:lang w:eastAsia="en-US"/>
        </w:rPr>
        <w:t xml:space="preserve"> </w:t>
      </w:r>
      <w:r w:rsidRPr="009F5160">
        <w:rPr>
          <w:rFonts w:asciiTheme="minorHAnsi" w:eastAsia="Calibri" w:hAnsiTheme="minorHAnsi" w:cs="Arial"/>
          <w:sz w:val="22"/>
          <w:szCs w:val="22"/>
          <w:lang w:eastAsia="en-US"/>
        </w:rPr>
        <w:t xml:space="preserve">met de SVB contact opnemen over ingediende klachten. </w:t>
      </w:r>
    </w:p>
    <w:p w14:paraId="17D731E5" w14:textId="77777777" w:rsidR="00700A2B" w:rsidRPr="009F5160" w:rsidRDefault="00700A2B" w:rsidP="00CF2800">
      <w:pPr>
        <w:numPr>
          <w:ilvl w:val="0"/>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SVB stelt vast of de ingediende klacht daadwerkelijk op de voorgeschreven wijze is ingediend en aan de vereisten voldoet.</w:t>
      </w:r>
    </w:p>
    <w:p w14:paraId="35A1E201" w14:textId="77777777" w:rsidR="00700A2B" w:rsidRPr="009F5160" w:rsidRDefault="00700A2B" w:rsidP="00CF2800">
      <w:pPr>
        <w:numPr>
          <w:ilvl w:val="0"/>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SVB heeft te allen tijde de vrijheid om de klacht niet (verder) in behandeling te nemen, indien:</w:t>
      </w:r>
    </w:p>
    <w:p w14:paraId="1E68029A" w14:textId="77777777" w:rsidR="00700A2B" w:rsidRPr="009F5160" w:rsidRDefault="00700A2B" w:rsidP="00CF2800">
      <w:pPr>
        <w:numPr>
          <w:ilvl w:val="1"/>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klacht niet op de juiste wijze is ingediend of aan de vereisten voldoet.</w:t>
      </w:r>
    </w:p>
    <w:p w14:paraId="1738974E" w14:textId="77777777" w:rsidR="00700A2B" w:rsidRPr="009F5160" w:rsidRDefault="00700A2B" w:rsidP="00CF2800">
      <w:pPr>
        <w:numPr>
          <w:ilvl w:val="1"/>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De klacht door de klager wordt voorgelegd aan de rechter en/of de Commissie van Aanbestedingsexperts. </w:t>
      </w:r>
    </w:p>
    <w:p w14:paraId="71113824" w14:textId="77777777" w:rsidR="00700A2B" w:rsidRPr="009F5160" w:rsidRDefault="00700A2B" w:rsidP="00CF2800">
      <w:pPr>
        <w:numPr>
          <w:ilvl w:val="1"/>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De klacht, volgens de SVB, te laat in de procedure dan wel na </w:t>
      </w:r>
      <w:r w:rsidR="00B37E12" w:rsidRPr="009F5160">
        <w:rPr>
          <w:rFonts w:asciiTheme="minorHAnsi" w:eastAsia="Calibri" w:hAnsiTheme="minorHAnsi" w:cs="Arial"/>
          <w:sz w:val="22"/>
          <w:szCs w:val="22"/>
          <w:lang w:eastAsia="en-US"/>
        </w:rPr>
        <w:t>G</w:t>
      </w:r>
      <w:r w:rsidRPr="009F5160">
        <w:rPr>
          <w:rFonts w:asciiTheme="minorHAnsi" w:eastAsia="Calibri" w:hAnsiTheme="minorHAnsi" w:cs="Arial"/>
          <w:sz w:val="22"/>
          <w:szCs w:val="22"/>
          <w:lang w:eastAsia="en-US"/>
        </w:rPr>
        <w:t>unning wordt ingediend.</w:t>
      </w:r>
    </w:p>
    <w:p w14:paraId="3CA3AEBF" w14:textId="77777777" w:rsidR="00700A2B" w:rsidRPr="009F5160" w:rsidRDefault="00700A2B" w:rsidP="00CF2800">
      <w:pPr>
        <w:numPr>
          <w:ilvl w:val="1"/>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klacht, volgens de SVB, om andere redenen niet binnen deze klachtenregeling past.</w:t>
      </w:r>
    </w:p>
    <w:p w14:paraId="6E739DFD" w14:textId="77777777" w:rsidR="00700A2B" w:rsidRPr="009F5160" w:rsidRDefault="00700A2B" w:rsidP="00CF2800">
      <w:pPr>
        <w:numPr>
          <w:ilvl w:val="0"/>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Als de SVB een klacht niet in behandeling neemt, dan laat de SVB dat zo snel mogelijk gemotiveerd aan de klager weten.</w:t>
      </w:r>
    </w:p>
    <w:p w14:paraId="6480F37C" w14:textId="778099AA" w:rsidR="00700A2B" w:rsidRPr="009F5160" w:rsidRDefault="00700A2B" w:rsidP="00CF2800">
      <w:pPr>
        <w:numPr>
          <w:ilvl w:val="0"/>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Het </w:t>
      </w:r>
      <w:r w:rsidR="005C7391" w:rsidRPr="009F5160">
        <w:rPr>
          <w:rFonts w:asciiTheme="minorHAnsi" w:eastAsia="Calibri" w:hAnsiTheme="minorHAnsi" w:cs="Arial"/>
          <w:sz w:val="22"/>
          <w:szCs w:val="22"/>
          <w:lang w:eastAsia="en-US"/>
        </w:rPr>
        <w:t>klachtenmeldpunt</w:t>
      </w:r>
      <w:r w:rsidRPr="009F5160">
        <w:rPr>
          <w:rFonts w:asciiTheme="minorHAnsi" w:eastAsia="Calibri" w:hAnsiTheme="minorHAnsi" w:cs="Arial"/>
          <w:sz w:val="22"/>
          <w:szCs w:val="22"/>
          <w:lang w:eastAsia="en-US"/>
        </w:rPr>
        <w:t xml:space="preserve"> van de SVB kan een advies inwinnen bij een onafhankelijke, externe partij over de klacht. Deze externe partij neemt strikte vertrouwelijkheid in acht.</w:t>
      </w:r>
      <w:r w:rsidR="00D16885" w:rsidRPr="009F5160">
        <w:rPr>
          <w:rFonts w:asciiTheme="minorHAnsi" w:eastAsia="Calibri" w:hAnsiTheme="minorHAnsi" w:cs="Arial"/>
          <w:sz w:val="22"/>
          <w:szCs w:val="22"/>
          <w:lang w:eastAsia="en-US"/>
        </w:rPr>
        <w:t xml:space="preserve"> </w:t>
      </w:r>
    </w:p>
    <w:p w14:paraId="4209D090" w14:textId="77777777" w:rsidR="00700A2B" w:rsidRPr="009F5160" w:rsidRDefault="00700A2B" w:rsidP="00CF2800">
      <w:pPr>
        <w:numPr>
          <w:ilvl w:val="0"/>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Indien de SVB ten behoeve van de afhandeling van een klacht nadere informatie wenst, zal deze door de SVB bij de klager worden opgevraagd.</w:t>
      </w:r>
    </w:p>
    <w:p w14:paraId="0D92E91A" w14:textId="228CBBBA" w:rsidR="00700A2B" w:rsidRPr="009F5160" w:rsidRDefault="00700A2B" w:rsidP="00CF2800">
      <w:pPr>
        <w:numPr>
          <w:ilvl w:val="0"/>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Als de SVB van mening is dat de klacht van belang is voor alle </w:t>
      </w:r>
      <w:r w:rsidR="008E23C1">
        <w:rPr>
          <w:rFonts w:asciiTheme="minorHAnsi" w:eastAsia="Calibri" w:hAnsiTheme="minorHAnsi" w:cs="Arial"/>
          <w:sz w:val="22"/>
          <w:szCs w:val="22"/>
          <w:lang w:eastAsia="en-US"/>
        </w:rPr>
        <w:t>Inschrijver</w:t>
      </w:r>
      <w:r w:rsidRPr="009F5160">
        <w:rPr>
          <w:rFonts w:asciiTheme="minorHAnsi" w:eastAsia="Calibri" w:hAnsiTheme="minorHAnsi" w:cs="Arial"/>
          <w:sz w:val="22"/>
          <w:szCs w:val="22"/>
          <w:lang w:eastAsia="en-US"/>
        </w:rPr>
        <w:t>s, kan de klacht geanonimiseerd behandeld worden in de Nota van Inlichtingen. De klager wordt hiervan op de hoogte gesteld, waarna de klacht als afgehandeld wordt be</w:t>
      </w:r>
      <w:r w:rsidR="001870A0" w:rsidRPr="009F5160">
        <w:rPr>
          <w:rFonts w:asciiTheme="minorHAnsi" w:eastAsia="Calibri" w:hAnsiTheme="minorHAnsi" w:cs="Arial"/>
          <w:sz w:val="22"/>
          <w:szCs w:val="22"/>
          <w:lang w:eastAsia="en-US"/>
        </w:rPr>
        <w:t>schouw</w:t>
      </w:r>
      <w:r w:rsidRPr="009F5160">
        <w:rPr>
          <w:rFonts w:asciiTheme="minorHAnsi" w:eastAsia="Calibri" w:hAnsiTheme="minorHAnsi" w:cs="Arial"/>
          <w:sz w:val="22"/>
          <w:szCs w:val="22"/>
          <w:lang w:eastAsia="en-US"/>
        </w:rPr>
        <w:t xml:space="preserve">d. </w:t>
      </w:r>
    </w:p>
    <w:p w14:paraId="5805342E" w14:textId="77777777" w:rsidR="00700A2B" w:rsidRPr="009F5160" w:rsidRDefault="00700A2B" w:rsidP="00CF2800">
      <w:pPr>
        <w:numPr>
          <w:ilvl w:val="0"/>
          <w:numId w:val="25"/>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lastRenderedPageBreak/>
        <w:t xml:space="preserve">Het oordeel van de SVB op de klacht zal aan de klager schriftelijk en gemotiveerd per post en/of per e-mail worden medegedeeld. </w:t>
      </w:r>
    </w:p>
    <w:p w14:paraId="548445D6" w14:textId="77777777" w:rsidR="00680419" w:rsidRPr="00E573BD" w:rsidRDefault="00680419" w:rsidP="0057381B">
      <w:pPr>
        <w:pStyle w:val="Kop2"/>
        <w:tabs>
          <w:tab w:val="clear" w:pos="5540"/>
          <w:tab w:val="num" w:pos="426"/>
          <w:tab w:val="left" w:pos="4962"/>
        </w:tabs>
        <w:ind w:hanging="5682"/>
      </w:pPr>
      <w:bookmarkStart w:id="139" w:name="_Toc341167394"/>
      <w:bookmarkStart w:id="140" w:name="_Toc341167380"/>
      <w:bookmarkStart w:id="141" w:name="_Toc170396048"/>
      <w:r w:rsidRPr="00E573BD">
        <w:t>Kostenvergoeding</w:t>
      </w:r>
      <w:bookmarkEnd w:id="139"/>
      <w:bookmarkEnd w:id="141"/>
    </w:p>
    <w:p w14:paraId="0C0C66E4" w14:textId="1871EC6C" w:rsidR="005A5B6A" w:rsidRPr="009F5160" w:rsidRDefault="007C42E7" w:rsidP="00680419">
      <w:pPr>
        <w:pStyle w:val="StandaardTekst"/>
        <w:jc w:val="both"/>
        <w:rPr>
          <w:sz w:val="22"/>
          <w:szCs w:val="22"/>
          <w:lang w:val="nl-NL"/>
        </w:rPr>
      </w:pPr>
      <w:r w:rsidRPr="009F5160">
        <w:rPr>
          <w:sz w:val="22"/>
          <w:szCs w:val="22"/>
          <w:lang w:val="nl-NL"/>
        </w:rPr>
        <w:t xml:space="preserve">De SVB heeft getracht de kosten voor de </w:t>
      </w:r>
      <w:r w:rsidR="008E23C1">
        <w:rPr>
          <w:sz w:val="22"/>
          <w:szCs w:val="22"/>
          <w:lang w:val="nl-NL"/>
        </w:rPr>
        <w:t>Inschrijver</w:t>
      </w:r>
      <w:r w:rsidRPr="009F5160">
        <w:rPr>
          <w:sz w:val="22"/>
          <w:szCs w:val="22"/>
          <w:lang w:val="nl-NL"/>
        </w:rPr>
        <w:t xml:space="preserve">s in deze aanbesteding zoveel als mogelijk te beperken. De SVB is van oordeel dat tijdens dit specifieke aanbestedingsproces aan </w:t>
      </w:r>
      <w:r w:rsidR="008E23C1">
        <w:rPr>
          <w:sz w:val="22"/>
          <w:szCs w:val="22"/>
          <w:lang w:val="nl-NL"/>
        </w:rPr>
        <w:t>Inschrijver</w:t>
      </w:r>
      <w:r w:rsidRPr="009F5160">
        <w:rPr>
          <w:sz w:val="22"/>
          <w:szCs w:val="22"/>
          <w:lang w:val="nl-NL"/>
        </w:rPr>
        <w:t>s geen bovengemiddelde inspanning wordt gevraagd.</w:t>
      </w:r>
      <w:r w:rsidR="00D16885" w:rsidRPr="009F5160">
        <w:rPr>
          <w:sz w:val="22"/>
          <w:szCs w:val="22"/>
          <w:lang w:val="nl-NL"/>
        </w:rPr>
        <w:t xml:space="preserve"> </w:t>
      </w:r>
      <w:r w:rsidRPr="009F5160">
        <w:rPr>
          <w:sz w:val="22"/>
          <w:szCs w:val="22"/>
          <w:lang w:val="nl-NL"/>
        </w:rPr>
        <w:t xml:space="preserve">Voorts is de SVB van oordeel dat de gevraagde inspanning aan de zijde van de </w:t>
      </w:r>
      <w:r w:rsidR="008E23C1">
        <w:rPr>
          <w:sz w:val="22"/>
          <w:szCs w:val="22"/>
          <w:lang w:val="nl-NL"/>
        </w:rPr>
        <w:t>Inschrijver</w:t>
      </w:r>
      <w:r w:rsidRPr="009F5160">
        <w:rPr>
          <w:sz w:val="22"/>
          <w:szCs w:val="22"/>
          <w:lang w:val="nl-NL"/>
        </w:rPr>
        <w:t xml:space="preserve">s in verhouding staat tot de te behalen omzet. Gelet daarop heeft de SVB in deze aanbesteding de afweging gemaakt om aan </w:t>
      </w:r>
      <w:r w:rsidR="008E23C1">
        <w:rPr>
          <w:sz w:val="22"/>
          <w:szCs w:val="22"/>
          <w:lang w:val="nl-NL"/>
        </w:rPr>
        <w:t>Inschrijver</w:t>
      </w:r>
      <w:r w:rsidRPr="009F5160">
        <w:rPr>
          <w:sz w:val="22"/>
          <w:szCs w:val="22"/>
          <w:lang w:val="nl-NL"/>
        </w:rPr>
        <w:t xml:space="preserve">s geen recht op vergoeding van kosten toe te kennen. Daarnaast kunnen </w:t>
      </w:r>
      <w:r w:rsidR="008E23C1">
        <w:rPr>
          <w:sz w:val="22"/>
          <w:szCs w:val="22"/>
          <w:lang w:val="nl-NL"/>
        </w:rPr>
        <w:t>Inschrijver</w:t>
      </w:r>
      <w:r w:rsidRPr="009F5160">
        <w:rPr>
          <w:sz w:val="22"/>
          <w:szCs w:val="22"/>
          <w:lang w:val="nl-NL"/>
        </w:rPr>
        <w:t>s geen aanspraak maken op vergoeding van enigerlei aanvraagkosten, gederfde winst of andere schade.</w:t>
      </w:r>
    </w:p>
    <w:p w14:paraId="52D3E975" w14:textId="4B826563" w:rsidR="00680419" w:rsidRPr="00E573BD" w:rsidRDefault="00680419" w:rsidP="0057381B">
      <w:pPr>
        <w:pStyle w:val="Kop2"/>
        <w:tabs>
          <w:tab w:val="clear" w:pos="5540"/>
          <w:tab w:val="num" w:pos="426"/>
          <w:tab w:val="left" w:pos="4962"/>
        </w:tabs>
        <w:ind w:hanging="5682"/>
      </w:pPr>
      <w:bookmarkStart w:id="142" w:name="_Toc341167395"/>
      <w:bookmarkStart w:id="143" w:name="_Toc170396049"/>
      <w:r w:rsidRPr="00E573BD">
        <w:t>Voorbehoud</w:t>
      </w:r>
      <w:bookmarkEnd w:id="142"/>
      <w:r w:rsidR="00317B2C" w:rsidRPr="00E573BD">
        <w:t xml:space="preserve"> en vertrouwelijkheid</w:t>
      </w:r>
      <w:bookmarkEnd w:id="143"/>
    </w:p>
    <w:p w14:paraId="26B002ED" w14:textId="14226E08" w:rsidR="00680419" w:rsidRPr="009F5160" w:rsidRDefault="00680419" w:rsidP="00680419">
      <w:pPr>
        <w:pStyle w:val="StandaardTekst"/>
        <w:jc w:val="both"/>
        <w:rPr>
          <w:sz w:val="22"/>
          <w:szCs w:val="22"/>
          <w:lang w:val="nl-NL"/>
        </w:rPr>
      </w:pPr>
      <w:r w:rsidRPr="009F5160">
        <w:rPr>
          <w:sz w:val="22"/>
          <w:szCs w:val="22"/>
          <w:lang w:val="nl-NL"/>
        </w:rPr>
        <w:t>De SVB behoudt zich uitdrukkelijk het recht voor om in elke fase van de aanbesteding, de gehele aanbesteding op te schorten, tijdelijk of definitief te stoppen en/of om niet tot opdrachtverstrekking over te gaan</w:t>
      </w:r>
      <w:r w:rsidR="00AC3672" w:rsidRPr="009F5160">
        <w:rPr>
          <w:sz w:val="22"/>
          <w:szCs w:val="22"/>
          <w:lang w:val="nl-NL"/>
        </w:rPr>
        <w:t>,</w:t>
      </w:r>
      <w:r w:rsidR="00C44244" w:rsidRPr="009F5160">
        <w:rPr>
          <w:sz w:val="22"/>
          <w:szCs w:val="22"/>
          <w:lang w:val="nl-NL"/>
        </w:rPr>
        <w:t xml:space="preserve"> zonder</w:t>
      </w:r>
      <w:r w:rsidR="00AC3672" w:rsidRPr="009F5160">
        <w:rPr>
          <w:sz w:val="22"/>
          <w:szCs w:val="22"/>
          <w:lang w:val="nl-NL"/>
        </w:rPr>
        <w:t xml:space="preserve"> in principe</w:t>
      </w:r>
      <w:r w:rsidR="00C44244" w:rsidRPr="009F5160">
        <w:rPr>
          <w:sz w:val="22"/>
          <w:szCs w:val="22"/>
          <w:lang w:val="nl-NL"/>
        </w:rPr>
        <w:t xml:space="preserve"> op enige wijze schadeplichtig te zijn</w:t>
      </w:r>
      <w:r w:rsidRPr="009F5160">
        <w:rPr>
          <w:sz w:val="22"/>
          <w:szCs w:val="22"/>
          <w:lang w:val="nl-NL"/>
        </w:rPr>
        <w:t xml:space="preserve">. </w:t>
      </w:r>
    </w:p>
    <w:p w14:paraId="496CF445" w14:textId="7E362574" w:rsidR="00680419" w:rsidRPr="009F5160" w:rsidRDefault="00164E59" w:rsidP="00164E59">
      <w:pPr>
        <w:pStyle w:val="StandaardTekst"/>
        <w:jc w:val="both"/>
        <w:rPr>
          <w:sz w:val="22"/>
          <w:szCs w:val="22"/>
          <w:lang w:val="nl-NL"/>
        </w:rPr>
      </w:pPr>
      <w:bookmarkStart w:id="144" w:name="_Toc341167396"/>
      <w:r w:rsidRPr="009F5160">
        <w:rPr>
          <w:sz w:val="22"/>
          <w:szCs w:val="22"/>
          <w:lang w:val="nl-NL"/>
        </w:rPr>
        <w:t xml:space="preserve"> </w:t>
      </w:r>
      <w:bookmarkEnd w:id="144"/>
      <w:r w:rsidR="00680419" w:rsidRPr="009F5160">
        <w:rPr>
          <w:sz w:val="22"/>
          <w:szCs w:val="22"/>
          <w:lang w:val="nl-NL"/>
        </w:rPr>
        <w:t>De SVB behandelt alle in het kader van deze aanbesteding ontvangen informatie vertrouwelijk. Deze word</w:t>
      </w:r>
      <w:r w:rsidR="00C44244" w:rsidRPr="009F5160">
        <w:rPr>
          <w:sz w:val="22"/>
          <w:szCs w:val="22"/>
          <w:lang w:val="nl-NL"/>
        </w:rPr>
        <w:t>t</w:t>
      </w:r>
      <w:r w:rsidR="002E60CB" w:rsidRPr="009F5160">
        <w:rPr>
          <w:sz w:val="22"/>
          <w:szCs w:val="22"/>
          <w:lang w:val="nl-NL"/>
        </w:rPr>
        <w:t xml:space="preserve"> </w:t>
      </w:r>
      <w:r w:rsidR="00680419" w:rsidRPr="009F5160">
        <w:rPr>
          <w:sz w:val="22"/>
          <w:szCs w:val="22"/>
          <w:lang w:val="nl-NL"/>
        </w:rPr>
        <w:t>uitsluitend getoond aan medewerkers die direct bij de aanbestedingsprocedure zijn betrokken. De aanbestedingsstukken van de SVB zijn in een Europese aanbestedingsprocedure in principe openbaar</w:t>
      </w:r>
      <w:r w:rsidR="00AC0C24" w:rsidRPr="009F5160">
        <w:rPr>
          <w:sz w:val="22"/>
          <w:szCs w:val="22"/>
          <w:lang w:val="nl-NL"/>
        </w:rPr>
        <w:t>.</w:t>
      </w:r>
      <w:r w:rsidR="00680419" w:rsidRPr="009F5160">
        <w:rPr>
          <w:sz w:val="22"/>
          <w:szCs w:val="22"/>
          <w:lang w:val="nl-NL"/>
        </w:rPr>
        <w:t xml:space="preserve"> In de </w:t>
      </w:r>
      <w:r w:rsidR="001744B3" w:rsidRPr="009F5160">
        <w:rPr>
          <w:sz w:val="22"/>
          <w:szCs w:val="22"/>
          <w:lang w:val="nl-NL"/>
        </w:rPr>
        <w:t>O</w:t>
      </w:r>
      <w:r w:rsidR="00680419" w:rsidRPr="009F5160">
        <w:rPr>
          <w:sz w:val="22"/>
          <w:szCs w:val="22"/>
          <w:lang w:val="nl-NL"/>
        </w:rPr>
        <w:t xml:space="preserve">vereenkomst met de Opdrachtnemer </w:t>
      </w:r>
      <w:r w:rsidR="002C53B8" w:rsidRPr="00876357">
        <w:rPr>
          <w:sz w:val="22"/>
          <w:szCs w:val="22"/>
          <w:lang w:val="nl-NL"/>
        </w:rPr>
        <w:t xml:space="preserve">(bijlage </w:t>
      </w:r>
      <w:r w:rsidR="00032BB5">
        <w:rPr>
          <w:sz w:val="22"/>
          <w:szCs w:val="22"/>
          <w:lang w:val="nl-NL"/>
        </w:rPr>
        <w:t>I</w:t>
      </w:r>
      <w:r w:rsidR="002C53B8" w:rsidRPr="00876357">
        <w:rPr>
          <w:sz w:val="22"/>
          <w:szCs w:val="22"/>
          <w:lang w:val="nl-NL"/>
        </w:rPr>
        <w:t>)</w:t>
      </w:r>
      <w:r w:rsidR="002C53B8" w:rsidRPr="009F5160">
        <w:rPr>
          <w:sz w:val="22"/>
          <w:szCs w:val="22"/>
          <w:lang w:val="nl-NL"/>
        </w:rPr>
        <w:t xml:space="preserve"> </w:t>
      </w:r>
      <w:r w:rsidR="00680419" w:rsidRPr="009F5160">
        <w:rPr>
          <w:sz w:val="22"/>
          <w:szCs w:val="22"/>
          <w:lang w:val="nl-NL"/>
        </w:rPr>
        <w:t>zal de wederzijdse vertrouwelijkheid van informatie gedurende en na de contractperiode worden vastgelegd.</w:t>
      </w:r>
    </w:p>
    <w:p w14:paraId="73E3E16A" w14:textId="6A654B29" w:rsidR="00680419" w:rsidRPr="00DE7756" w:rsidRDefault="00680419" w:rsidP="0057381B">
      <w:pPr>
        <w:pStyle w:val="Kop2"/>
        <w:tabs>
          <w:tab w:val="clear" w:pos="5540"/>
          <w:tab w:val="num" w:pos="426"/>
          <w:tab w:val="left" w:pos="4962"/>
        </w:tabs>
        <w:ind w:hanging="5682"/>
      </w:pPr>
      <w:bookmarkStart w:id="145" w:name="_Toc341167393"/>
      <w:bookmarkStart w:id="146" w:name="_Toc170396050"/>
      <w:r w:rsidRPr="00DE7756">
        <w:t>Merknamen</w:t>
      </w:r>
      <w:bookmarkEnd w:id="145"/>
      <w:bookmarkEnd w:id="146"/>
      <w:r w:rsidR="004E08A9" w:rsidRPr="00DE7756">
        <w:t xml:space="preserve"> </w:t>
      </w:r>
    </w:p>
    <w:p w14:paraId="58ED12D8" w14:textId="305238A3" w:rsidR="00F954B2" w:rsidRPr="009F5160" w:rsidRDefault="00680419" w:rsidP="00680419">
      <w:pPr>
        <w:pStyle w:val="StandaardTekst"/>
        <w:jc w:val="both"/>
        <w:rPr>
          <w:sz w:val="22"/>
          <w:szCs w:val="22"/>
          <w:lang w:val="nl-NL"/>
        </w:rPr>
      </w:pPr>
      <w:r w:rsidRPr="009F5160">
        <w:rPr>
          <w:sz w:val="22"/>
          <w:szCs w:val="22"/>
          <w:lang w:val="nl-NL"/>
        </w:rPr>
        <w:t xml:space="preserve">De SVB wijst erop dat daar waar in dit Beschrijvend document in verband met technische specificaties melding wordt gedaan van een bepaald fabricaat, een bepaalde herkomst of een bijzondere werkwijze, van een verwijzing naar een merk, een octrooi of een type, een bepaalde oorsprong of een bepaalde productie, deze melding of verwijzing alleen bedoeld is als voorbeeld, dan wel noodzakelijk is voor een voldoende nauwkeurige en begrijpelijke beschrijving van de Opdracht. Deze melding of verwijzing dient dan zo gelezen te worden dat deze wordt opgevolgd door de woorden ‘of gelijkwaardig’. </w:t>
      </w:r>
    </w:p>
    <w:p w14:paraId="67C18437" w14:textId="7F2FB465" w:rsidR="007F3A57" w:rsidRPr="001615EB" w:rsidRDefault="00092E52" w:rsidP="0057381B">
      <w:pPr>
        <w:pStyle w:val="Kop2"/>
        <w:tabs>
          <w:tab w:val="clear" w:pos="5540"/>
          <w:tab w:val="num" w:pos="426"/>
          <w:tab w:val="left" w:pos="4962"/>
        </w:tabs>
        <w:ind w:hanging="5682"/>
      </w:pPr>
      <w:bookmarkStart w:id="147" w:name="_Toc341167388"/>
      <w:bookmarkStart w:id="148" w:name="_Toc170396051"/>
      <w:bookmarkEnd w:id="140"/>
      <w:r w:rsidRPr="001615EB">
        <w:t xml:space="preserve">Mededeling </w:t>
      </w:r>
      <w:r w:rsidR="001744B3" w:rsidRPr="001615EB">
        <w:t>G</w:t>
      </w:r>
      <w:r w:rsidR="007F3A57" w:rsidRPr="001615EB">
        <w:t>unning</w:t>
      </w:r>
      <w:r w:rsidRPr="001615EB">
        <w:t>s</w:t>
      </w:r>
      <w:r w:rsidR="007F3A57" w:rsidRPr="001615EB">
        <w:t>beslissing</w:t>
      </w:r>
      <w:bookmarkEnd w:id="147"/>
      <w:r w:rsidR="00680419" w:rsidRPr="001615EB">
        <w:t>, standstill</w:t>
      </w:r>
      <w:r w:rsidR="00480BBF" w:rsidRPr="001615EB">
        <w:t>-</w:t>
      </w:r>
      <w:r w:rsidR="00680419" w:rsidRPr="001615EB">
        <w:t>termijn</w:t>
      </w:r>
      <w:bookmarkEnd w:id="148"/>
    </w:p>
    <w:p w14:paraId="64DAE680" w14:textId="471CB6A6" w:rsidR="001744B3" w:rsidRPr="009F5160" w:rsidRDefault="00144C5F" w:rsidP="00876357">
      <w:pPr>
        <w:pStyle w:val="StandaardTekst"/>
        <w:jc w:val="both"/>
        <w:rPr>
          <w:sz w:val="22"/>
          <w:szCs w:val="22"/>
          <w:lang w:val="nl-NL"/>
        </w:rPr>
      </w:pPr>
      <w:r w:rsidRPr="009F5160">
        <w:rPr>
          <w:sz w:val="22"/>
          <w:szCs w:val="22"/>
          <w:lang w:val="nl-NL"/>
        </w:rPr>
        <w:t xml:space="preserve">Alle </w:t>
      </w:r>
      <w:r w:rsidR="008E23C1">
        <w:rPr>
          <w:sz w:val="22"/>
          <w:szCs w:val="22"/>
          <w:lang w:val="nl-NL"/>
        </w:rPr>
        <w:t>Inschrijver</w:t>
      </w:r>
      <w:r w:rsidRPr="009F5160">
        <w:rPr>
          <w:sz w:val="22"/>
          <w:szCs w:val="22"/>
          <w:lang w:val="nl-NL"/>
        </w:rPr>
        <w:t xml:space="preserve">s krijgen </w:t>
      </w:r>
      <w:r w:rsidR="00F4149E">
        <w:rPr>
          <w:sz w:val="22"/>
          <w:szCs w:val="22"/>
          <w:lang w:val="nl-NL"/>
        </w:rPr>
        <w:t>tegelijkertijd</w:t>
      </w:r>
      <w:r w:rsidRPr="009F5160">
        <w:rPr>
          <w:sz w:val="22"/>
          <w:szCs w:val="22"/>
          <w:lang w:val="nl-NL"/>
        </w:rPr>
        <w:t xml:space="preserve"> schriftelijk per bericht</w:t>
      </w:r>
      <w:r w:rsidR="00E51C7A" w:rsidRPr="009F5160">
        <w:rPr>
          <w:sz w:val="22"/>
          <w:szCs w:val="22"/>
          <w:lang w:val="nl-NL"/>
        </w:rPr>
        <w:t>geving in TenderNed</w:t>
      </w:r>
      <w:r w:rsidRPr="009F5160">
        <w:rPr>
          <w:sz w:val="22"/>
          <w:szCs w:val="22"/>
          <w:lang w:val="nl-NL"/>
        </w:rPr>
        <w:t xml:space="preserve"> de </w:t>
      </w:r>
      <w:r w:rsidR="001744B3" w:rsidRPr="009F5160">
        <w:rPr>
          <w:sz w:val="22"/>
          <w:szCs w:val="22"/>
          <w:lang w:val="nl-NL"/>
        </w:rPr>
        <w:t>Gunningsbe</w:t>
      </w:r>
      <w:r w:rsidR="00022939">
        <w:rPr>
          <w:sz w:val="22"/>
          <w:szCs w:val="22"/>
          <w:lang w:val="nl-NL"/>
        </w:rPr>
        <w:t>s</w:t>
      </w:r>
      <w:r w:rsidR="001744B3" w:rsidRPr="009F5160">
        <w:rPr>
          <w:sz w:val="22"/>
          <w:szCs w:val="22"/>
          <w:lang w:val="nl-NL"/>
        </w:rPr>
        <w:t>lissing</w:t>
      </w:r>
      <w:r w:rsidR="00E51C7A" w:rsidRPr="009F5160">
        <w:rPr>
          <w:sz w:val="22"/>
          <w:szCs w:val="22"/>
          <w:lang w:val="nl-NL"/>
        </w:rPr>
        <w:t>.</w:t>
      </w:r>
      <w:r w:rsidR="00680419" w:rsidRPr="009F5160">
        <w:rPr>
          <w:sz w:val="22"/>
          <w:szCs w:val="22"/>
          <w:lang w:val="nl-NL"/>
        </w:rPr>
        <w:t xml:space="preserve"> De SVB zal de Overeenkomst niet eerder sluiten, dan nadat de </w:t>
      </w:r>
      <w:r w:rsidR="00CF0C4E">
        <w:rPr>
          <w:sz w:val="22"/>
          <w:szCs w:val="22"/>
          <w:lang w:val="nl-NL"/>
        </w:rPr>
        <w:t>s</w:t>
      </w:r>
      <w:r w:rsidR="00680419" w:rsidRPr="009F5160">
        <w:rPr>
          <w:sz w:val="22"/>
          <w:szCs w:val="22"/>
          <w:lang w:val="nl-NL"/>
        </w:rPr>
        <w:t>tandstill</w:t>
      </w:r>
      <w:r w:rsidR="00384252">
        <w:rPr>
          <w:sz w:val="22"/>
          <w:szCs w:val="22"/>
          <w:lang w:val="nl-NL"/>
        </w:rPr>
        <w:t>-</w:t>
      </w:r>
      <w:r w:rsidR="00680419" w:rsidRPr="009F5160">
        <w:rPr>
          <w:sz w:val="22"/>
          <w:szCs w:val="22"/>
          <w:lang w:val="nl-NL"/>
        </w:rPr>
        <w:t xml:space="preserve">termijn van 20 kalenderdagen (artikel 2.127 van de Aanbestedingswet 2012) na verzending van de </w:t>
      </w:r>
      <w:r w:rsidR="001744B3" w:rsidRPr="009F5160">
        <w:rPr>
          <w:sz w:val="22"/>
          <w:szCs w:val="22"/>
          <w:lang w:val="nl-NL"/>
        </w:rPr>
        <w:lastRenderedPageBreak/>
        <w:t>G</w:t>
      </w:r>
      <w:r w:rsidR="00680419" w:rsidRPr="009F5160">
        <w:rPr>
          <w:sz w:val="22"/>
          <w:szCs w:val="22"/>
          <w:lang w:val="nl-NL"/>
        </w:rPr>
        <w:t xml:space="preserve">unningsbeslissing is verstreken. </w:t>
      </w:r>
      <w:r w:rsidR="00374683" w:rsidRPr="009F5160">
        <w:rPr>
          <w:sz w:val="22"/>
          <w:szCs w:val="22"/>
          <w:lang w:val="nl-NL"/>
        </w:rPr>
        <w:t xml:space="preserve">Door het doen van een Inschrijving stemt de </w:t>
      </w:r>
      <w:r w:rsidR="008E23C1">
        <w:rPr>
          <w:sz w:val="22"/>
          <w:szCs w:val="22"/>
          <w:lang w:val="nl-NL"/>
        </w:rPr>
        <w:t>Inschrijver</w:t>
      </w:r>
      <w:r w:rsidR="00374683" w:rsidRPr="009F5160">
        <w:rPr>
          <w:sz w:val="22"/>
          <w:szCs w:val="22"/>
          <w:lang w:val="nl-NL"/>
        </w:rPr>
        <w:t xml:space="preserve"> ermee in dat </w:t>
      </w:r>
      <w:r w:rsidR="002E60CB" w:rsidRPr="009F5160">
        <w:rPr>
          <w:sz w:val="22"/>
          <w:szCs w:val="22"/>
          <w:lang w:val="nl-NL"/>
        </w:rPr>
        <w:t>d</w:t>
      </w:r>
      <w:r w:rsidR="00374683" w:rsidRPr="009F5160">
        <w:rPr>
          <w:sz w:val="22"/>
          <w:szCs w:val="22"/>
          <w:lang w:val="nl-NL"/>
        </w:rPr>
        <w:t>eze termijn van 20 kalenderdagen geldt als een vervaltermijn.</w:t>
      </w:r>
    </w:p>
    <w:p w14:paraId="220B7A8E" w14:textId="6331F646" w:rsidR="001744B3" w:rsidRPr="009F5160" w:rsidRDefault="00680419" w:rsidP="001744B3">
      <w:pPr>
        <w:pStyle w:val="StandaardTekst"/>
        <w:spacing w:before="0"/>
        <w:jc w:val="both"/>
        <w:rPr>
          <w:sz w:val="22"/>
          <w:szCs w:val="22"/>
          <w:lang w:val="nl-NL"/>
        </w:rPr>
      </w:pPr>
      <w:r w:rsidRPr="009F5160">
        <w:rPr>
          <w:sz w:val="22"/>
          <w:szCs w:val="22"/>
          <w:lang w:val="nl-NL"/>
        </w:rPr>
        <w:t xml:space="preserve">Een </w:t>
      </w:r>
      <w:r w:rsidR="008E23C1">
        <w:rPr>
          <w:sz w:val="22"/>
          <w:szCs w:val="22"/>
          <w:lang w:val="nl-NL"/>
        </w:rPr>
        <w:t>Inschrijver</w:t>
      </w:r>
      <w:r w:rsidRPr="009F5160">
        <w:rPr>
          <w:sz w:val="22"/>
          <w:szCs w:val="22"/>
          <w:lang w:val="nl-NL"/>
        </w:rPr>
        <w:t xml:space="preserve"> die tegen de </w:t>
      </w:r>
      <w:r w:rsidR="001744B3" w:rsidRPr="009F5160">
        <w:rPr>
          <w:sz w:val="22"/>
          <w:szCs w:val="22"/>
          <w:lang w:val="nl-NL"/>
        </w:rPr>
        <w:t>G</w:t>
      </w:r>
      <w:r w:rsidRPr="009F5160">
        <w:rPr>
          <w:sz w:val="22"/>
          <w:szCs w:val="22"/>
          <w:lang w:val="nl-NL"/>
        </w:rPr>
        <w:t xml:space="preserve">unningsbeslissing in rechte wenst op te komen, dient op straffe van niet-ontvankelijkheid en verval van iedere aanspraak niet later dan 20 kalenderdagen na de dag van het bekend maken van de </w:t>
      </w:r>
      <w:r w:rsidR="001744B3" w:rsidRPr="009F5160">
        <w:rPr>
          <w:sz w:val="22"/>
          <w:szCs w:val="22"/>
          <w:lang w:val="nl-NL"/>
        </w:rPr>
        <w:t>G</w:t>
      </w:r>
      <w:r w:rsidRPr="009F5160">
        <w:rPr>
          <w:sz w:val="22"/>
          <w:szCs w:val="22"/>
          <w:lang w:val="nl-NL"/>
        </w:rPr>
        <w:t xml:space="preserve">unningsbeslissing een kortgedingprocedure ter zake aanhangig te hebben gemaakt door middel van een aan het hoofdkantoor van de SVB te Amstelveen rechtmatig betekende kortgedingdagvaarding waarbij de SVB wordt opgeroepen in kort geding te verschijnen voor de </w:t>
      </w:r>
      <w:r w:rsidR="003F03AD" w:rsidRPr="009F5160">
        <w:rPr>
          <w:sz w:val="22"/>
          <w:szCs w:val="22"/>
          <w:lang w:val="nl-NL"/>
        </w:rPr>
        <w:t xml:space="preserve">bevoegde </w:t>
      </w:r>
      <w:r w:rsidRPr="009F5160">
        <w:rPr>
          <w:sz w:val="22"/>
          <w:szCs w:val="22"/>
          <w:lang w:val="nl-NL"/>
        </w:rPr>
        <w:t>rechtbank: rechtbank Amsterdam.</w:t>
      </w:r>
      <w:r w:rsidR="009F409E" w:rsidRPr="009F5160">
        <w:rPr>
          <w:sz w:val="22"/>
          <w:szCs w:val="22"/>
          <w:lang w:val="nl-NL"/>
        </w:rPr>
        <w:t xml:space="preserve"> </w:t>
      </w:r>
    </w:p>
    <w:p w14:paraId="2D696F28" w14:textId="6637E119" w:rsidR="00680419" w:rsidRPr="009F5160" w:rsidRDefault="00224AF9" w:rsidP="00C14B91">
      <w:pPr>
        <w:pStyle w:val="StandaardTekst"/>
        <w:spacing w:before="0"/>
        <w:jc w:val="both"/>
        <w:rPr>
          <w:sz w:val="22"/>
          <w:szCs w:val="22"/>
          <w:lang w:val="nl-NL"/>
        </w:rPr>
      </w:pPr>
      <w:r w:rsidRPr="009F5160">
        <w:rPr>
          <w:sz w:val="22"/>
          <w:szCs w:val="22"/>
          <w:lang w:val="nl-NL"/>
        </w:rPr>
        <w:t xml:space="preserve">In </w:t>
      </w:r>
      <w:r w:rsidR="00374683" w:rsidRPr="009F5160">
        <w:rPr>
          <w:sz w:val="22"/>
          <w:szCs w:val="22"/>
          <w:lang w:val="nl-NL"/>
        </w:rPr>
        <w:t xml:space="preserve">het geval dat er bezwaren tegen de </w:t>
      </w:r>
      <w:r w:rsidR="00B37E12" w:rsidRPr="009F5160">
        <w:rPr>
          <w:sz w:val="22"/>
          <w:szCs w:val="22"/>
          <w:lang w:val="nl-NL"/>
        </w:rPr>
        <w:t>G</w:t>
      </w:r>
      <w:r w:rsidR="00374683" w:rsidRPr="009F5160">
        <w:rPr>
          <w:sz w:val="22"/>
          <w:szCs w:val="22"/>
          <w:lang w:val="nl-NL"/>
        </w:rPr>
        <w:t>unningsbeslissing worden ingediend en/of daartegen een kort geding wordt aangespannen,</w:t>
      </w:r>
      <w:r w:rsidR="00C14B91" w:rsidRPr="009F5160">
        <w:rPr>
          <w:sz w:val="22"/>
          <w:szCs w:val="22"/>
          <w:lang w:val="nl-NL"/>
        </w:rPr>
        <w:t xml:space="preserve"> </w:t>
      </w:r>
      <w:r w:rsidR="00374683" w:rsidRPr="009F5160">
        <w:rPr>
          <w:sz w:val="22"/>
          <w:szCs w:val="22"/>
          <w:lang w:val="nl-NL"/>
        </w:rPr>
        <w:t xml:space="preserve">kan de SVB de Overeenkomst niet sluiten totdat de rechter een beslissing heeft genomen. </w:t>
      </w:r>
      <w:r w:rsidR="00680419" w:rsidRPr="009F5160">
        <w:rPr>
          <w:sz w:val="22"/>
          <w:szCs w:val="22"/>
          <w:lang w:val="nl-NL"/>
        </w:rPr>
        <w:t>De SVB behoudt zich het recht voor om de</w:t>
      </w:r>
      <w:r w:rsidR="00C44244" w:rsidRPr="009F5160">
        <w:rPr>
          <w:sz w:val="22"/>
          <w:szCs w:val="22"/>
          <w:lang w:val="nl-NL"/>
        </w:rPr>
        <w:t xml:space="preserve"> voornoemde </w:t>
      </w:r>
      <w:r w:rsidR="00680419" w:rsidRPr="009F5160">
        <w:rPr>
          <w:sz w:val="22"/>
          <w:szCs w:val="22"/>
          <w:lang w:val="nl-NL"/>
        </w:rPr>
        <w:t>vervaltermijn in voorkomend geval eenzijdig te verlengen.</w:t>
      </w:r>
      <w:r w:rsidR="00CD2E8A" w:rsidRPr="009F5160">
        <w:rPr>
          <w:sz w:val="22"/>
          <w:szCs w:val="22"/>
          <w:lang w:val="nl-NL"/>
        </w:rPr>
        <w:t xml:space="preserve"> </w:t>
      </w:r>
      <w:r w:rsidR="00680419" w:rsidRPr="009F5160">
        <w:rPr>
          <w:sz w:val="22"/>
          <w:szCs w:val="22"/>
          <w:lang w:val="nl-NL"/>
        </w:rPr>
        <w:t xml:space="preserve">Indien geen van de afgewezen </w:t>
      </w:r>
      <w:r w:rsidR="008E23C1">
        <w:rPr>
          <w:sz w:val="22"/>
          <w:szCs w:val="22"/>
          <w:lang w:val="nl-NL"/>
        </w:rPr>
        <w:t>Inschrijver</w:t>
      </w:r>
      <w:r w:rsidR="00680419" w:rsidRPr="009F5160">
        <w:rPr>
          <w:sz w:val="22"/>
          <w:szCs w:val="22"/>
          <w:lang w:val="nl-NL"/>
        </w:rPr>
        <w:t xml:space="preserve">s binnen de genoemde termijn van 20 kalenderdagen na bekendmaking van de Gunningsbeslissing een kort geding aanhangig heeft gemaakt, gaat de SVB ervan uit dat de afgewezen </w:t>
      </w:r>
      <w:r w:rsidR="008E23C1">
        <w:rPr>
          <w:sz w:val="22"/>
          <w:szCs w:val="22"/>
          <w:lang w:val="nl-NL"/>
        </w:rPr>
        <w:t>Inschrijver</w:t>
      </w:r>
      <w:r w:rsidR="00680419" w:rsidRPr="009F5160">
        <w:rPr>
          <w:sz w:val="22"/>
          <w:szCs w:val="22"/>
          <w:lang w:val="nl-NL"/>
        </w:rPr>
        <w:t xml:space="preserve">s menen geen aanspraak te kunnen maken op Gunning van de Opdracht en dat zij geen bezwaren hebben tegen uitvoering van de genoemde </w:t>
      </w:r>
      <w:r w:rsidR="001744B3" w:rsidRPr="009F5160">
        <w:rPr>
          <w:sz w:val="22"/>
          <w:szCs w:val="22"/>
          <w:lang w:val="nl-NL"/>
        </w:rPr>
        <w:t>G</w:t>
      </w:r>
      <w:r w:rsidR="00680419" w:rsidRPr="009F5160">
        <w:rPr>
          <w:sz w:val="22"/>
          <w:szCs w:val="22"/>
          <w:lang w:val="nl-NL"/>
        </w:rPr>
        <w:t xml:space="preserve">unningsbeslissing. </w:t>
      </w:r>
    </w:p>
    <w:p w14:paraId="40DA15A4" w14:textId="7FB63DC9" w:rsidR="00680419" w:rsidRPr="001615EB" w:rsidRDefault="007F3A57" w:rsidP="0057381B">
      <w:pPr>
        <w:pStyle w:val="Kop2"/>
        <w:tabs>
          <w:tab w:val="clear" w:pos="5540"/>
          <w:tab w:val="num" w:pos="426"/>
          <w:tab w:val="left" w:pos="4962"/>
        </w:tabs>
        <w:ind w:hanging="5682"/>
      </w:pPr>
      <w:bookmarkStart w:id="149" w:name="_Toc341167389"/>
      <w:bookmarkStart w:id="150" w:name="_Toc170396052"/>
      <w:r w:rsidRPr="001615EB">
        <w:t>Sluit</w:t>
      </w:r>
      <w:r w:rsidR="00542AB7" w:rsidRPr="001615EB">
        <w:t>en</w:t>
      </w:r>
      <w:r w:rsidRPr="001615EB">
        <w:t xml:space="preserve"> Overeenkomst</w:t>
      </w:r>
      <w:bookmarkEnd w:id="149"/>
      <w:bookmarkEnd w:id="150"/>
    </w:p>
    <w:p w14:paraId="097D12B1" w14:textId="7FE563D7" w:rsidR="00680419" w:rsidRPr="009F5160" w:rsidRDefault="3256D8C3" w:rsidP="1D4B7713">
      <w:pPr>
        <w:pStyle w:val="Geenafstand"/>
        <w:jc w:val="both"/>
        <w:rPr>
          <w:rFonts w:asciiTheme="minorHAnsi" w:hAnsiTheme="minorHAnsi"/>
          <w:sz w:val="22"/>
          <w:szCs w:val="22"/>
        </w:rPr>
      </w:pPr>
      <w:r w:rsidRPr="1D4B7713">
        <w:rPr>
          <w:rFonts w:asciiTheme="minorHAnsi" w:hAnsiTheme="minorHAnsi"/>
          <w:sz w:val="22"/>
          <w:szCs w:val="22"/>
        </w:rPr>
        <w:t xml:space="preserve">De SVB </w:t>
      </w:r>
      <w:r w:rsidR="6152CA72" w:rsidRPr="1D4B7713">
        <w:rPr>
          <w:rFonts w:asciiTheme="minorHAnsi" w:hAnsiTheme="minorHAnsi"/>
          <w:sz w:val="22"/>
          <w:szCs w:val="22"/>
        </w:rPr>
        <w:t>sluit</w:t>
      </w:r>
      <w:r w:rsidRPr="1D4B7713">
        <w:rPr>
          <w:rFonts w:asciiTheme="minorHAnsi" w:hAnsiTheme="minorHAnsi"/>
          <w:sz w:val="22"/>
          <w:szCs w:val="22"/>
        </w:rPr>
        <w:t xml:space="preserve"> </w:t>
      </w:r>
      <w:r w:rsidR="7E057B5E" w:rsidRPr="1D4B7713">
        <w:rPr>
          <w:rFonts w:asciiTheme="minorHAnsi" w:hAnsiTheme="minorHAnsi"/>
          <w:sz w:val="22"/>
          <w:szCs w:val="22"/>
        </w:rPr>
        <w:t xml:space="preserve">in principe </w:t>
      </w:r>
      <w:r w:rsidRPr="1D4B7713">
        <w:rPr>
          <w:rFonts w:asciiTheme="minorHAnsi" w:hAnsiTheme="minorHAnsi"/>
          <w:sz w:val="22"/>
          <w:szCs w:val="22"/>
        </w:rPr>
        <w:t>na het verstrijken van de standstill</w:t>
      </w:r>
      <w:r w:rsidR="6E3DA19D" w:rsidRPr="1D4B7713">
        <w:rPr>
          <w:rFonts w:asciiTheme="minorHAnsi" w:hAnsiTheme="minorHAnsi"/>
          <w:sz w:val="22"/>
          <w:szCs w:val="22"/>
        </w:rPr>
        <w:t>-</w:t>
      </w:r>
      <w:r w:rsidRPr="1D4B7713">
        <w:rPr>
          <w:rFonts w:asciiTheme="minorHAnsi" w:hAnsiTheme="minorHAnsi"/>
          <w:sz w:val="22"/>
          <w:szCs w:val="22"/>
        </w:rPr>
        <w:t>termijn</w:t>
      </w:r>
      <w:r w:rsidR="2B1D8AC6" w:rsidRPr="1D4B7713">
        <w:rPr>
          <w:rFonts w:asciiTheme="minorHAnsi" w:hAnsiTheme="minorHAnsi"/>
          <w:sz w:val="22"/>
          <w:szCs w:val="22"/>
        </w:rPr>
        <w:t xml:space="preserve"> </w:t>
      </w:r>
      <w:r w:rsidR="24174B42" w:rsidRPr="1D4B7713">
        <w:rPr>
          <w:rFonts w:asciiTheme="minorHAnsi" w:hAnsiTheme="minorHAnsi"/>
          <w:sz w:val="22"/>
          <w:szCs w:val="22"/>
        </w:rPr>
        <w:t>de</w:t>
      </w:r>
      <w:r w:rsidRPr="1D4B7713">
        <w:rPr>
          <w:rFonts w:asciiTheme="minorHAnsi" w:hAnsiTheme="minorHAnsi"/>
          <w:sz w:val="22"/>
          <w:szCs w:val="22"/>
        </w:rPr>
        <w:t xml:space="preserve"> Overeenkomst . </w:t>
      </w:r>
      <w:r w:rsidR="2B1D8AC6" w:rsidRPr="1D4B7713">
        <w:rPr>
          <w:rFonts w:asciiTheme="minorHAnsi" w:hAnsiTheme="minorHAnsi"/>
          <w:sz w:val="22"/>
          <w:szCs w:val="22"/>
        </w:rPr>
        <w:t xml:space="preserve">De eerste dag van deze </w:t>
      </w:r>
      <w:r w:rsidR="270D275E" w:rsidRPr="1D4B7713">
        <w:rPr>
          <w:rFonts w:asciiTheme="minorHAnsi" w:hAnsiTheme="minorHAnsi"/>
          <w:sz w:val="22"/>
          <w:szCs w:val="22"/>
        </w:rPr>
        <w:t>standstill-</w:t>
      </w:r>
      <w:r w:rsidR="2B1D8AC6" w:rsidRPr="1D4B7713">
        <w:rPr>
          <w:rFonts w:asciiTheme="minorHAnsi" w:hAnsiTheme="minorHAnsi"/>
          <w:sz w:val="22"/>
          <w:szCs w:val="22"/>
        </w:rPr>
        <w:t>termijn is de dag na verzenden van de Gunningsbeslissing.</w:t>
      </w:r>
      <w:r w:rsidR="2712F7A0" w:rsidRPr="1D4B7713">
        <w:rPr>
          <w:rFonts w:asciiTheme="minorHAnsi" w:hAnsiTheme="minorHAnsi"/>
          <w:sz w:val="22"/>
          <w:szCs w:val="22"/>
        </w:rPr>
        <w:t xml:space="preserve"> </w:t>
      </w:r>
      <w:r w:rsidRPr="1D4B7713">
        <w:rPr>
          <w:rFonts w:asciiTheme="minorHAnsi" w:hAnsiTheme="minorHAnsi"/>
          <w:sz w:val="22"/>
          <w:szCs w:val="22"/>
        </w:rPr>
        <w:t>Daarvoor zal de definitieve</w:t>
      </w:r>
      <w:r w:rsidR="2B1D8AC6" w:rsidRPr="1D4B7713">
        <w:rPr>
          <w:rFonts w:asciiTheme="minorHAnsi" w:hAnsiTheme="minorHAnsi"/>
          <w:sz w:val="22"/>
          <w:szCs w:val="22"/>
        </w:rPr>
        <w:t xml:space="preserve"> </w:t>
      </w:r>
      <w:r w:rsidRPr="1D4B7713">
        <w:rPr>
          <w:rFonts w:asciiTheme="minorHAnsi" w:hAnsiTheme="minorHAnsi"/>
          <w:sz w:val="22"/>
          <w:szCs w:val="22"/>
        </w:rPr>
        <w:t>concept Overeenkomst worden gebruikt die</w:t>
      </w:r>
      <w:r w:rsidR="72DBA610" w:rsidRPr="1D4B7713">
        <w:rPr>
          <w:rFonts w:asciiTheme="minorHAnsi" w:hAnsiTheme="minorHAnsi"/>
          <w:sz w:val="22"/>
          <w:szCs w:val="22"/>
        </w:rPr>
        <w:t>,</w:t>
      </w:r>
      <w:r w:rsidRPr="1D4B7713">
        <w:rPr>
          <w:rFonts w:asciiTheme="minorHAnsi" w:hAnsiTheme="minorHAnsi"/>
          <w:sz w:val="22"/>
          <w:szCs w:val="22"/>
        </w:rPr>
        <w:t xml:space="preserve"> </w:t>
      </w:r>
      <w:r w:rsidR="1398293B" w:rsidRPr="1D4B7713">
        <w:rPr>
          <w:rFonts w:asciiTheme="minorHAnsi" w:hAnsiTheme="minorHAnsi"/>
          <w:sz w:val="22"/>
          <w:szCs w:val="22"/>
        </w:rPr>
        <w:t xml:space="preserve">eventueel </w:t>
      </w:r>
      <w:r w:rsidR="614FDEF5" w:rsidRPr="1D4B7713">
        <w:rPr>
          <w:rFonts w:asciiTheme="minorHAnsi" w:hAnsiTheme="minorHAnsi"/>
          <w:sz w:val="22"/>
          <w:szCs w:val="22"/>
        </w:rPr>
        <w:t>naar aanleiding van de</w:t>
      </w:r>
      <w:r w:rsidRPr="1D4B7713">
        <w:rPr>
          <w:rFonts w:asciiTheme="minorHAnsi" w:hAnsiTheme="minorHAnsi"/>
          <w:sz w:val="22"/>
          <w:szCs w:val="22"/>
        </w:rPr>
        <w:t xml:space="preserve">  laatste Nota van Inlichtingen</w:t>
      </w:r>
      <w:r w:rsidR="614FDEF5" w:rsidRPr="1D4B7713">
        <w:rPr>
          <w:rFonts w:asciiTheme="minorHAnsi" w:hAnsiTheme="minorHAnsi"/>
          <w:sz w:val="22"/>
          <w:szCs w:val="22"/>
        </w:rPr>
        <w:t>,</w:t>
      </w:r>
      <w:r w:rsidRPr="1D4B7713">
        <w:rPr>
          <w:rFonts w:asciiTheme="minorHAnsi" w:hAnsiTheme="minorHAnsi"/>
          <w:sz w:val="22"/>
          <w:szCs w:val="22"/>
        </w:rPr>
        <w:t xml:space="preserve"> is </w:t>
      </w:r>
      <w:r w:rsidR="614FDEF5" w:rsidRPr="1D4B7713">
        <w:rPr>
          <w:rFonts w:asciiTheme="minorHAnsi" w:hAnsiTheme="minorHAnsi"/>
          <w:sz w:val="22"/>
          <w:szCs w:val="22"/>
        </w:rPr>
        <w:t>gewijzigd en</w:t>
      </w:r>
      <w:r w:rsidRPr="1D4B7713">
        <w:rPr>
          <w:rFonts w:asciiTheme="minorHAnsi" w:hAnsiTheme="minorHAnsi"/>
          <w:sz w:val="22"/>
          <w:szCs w:val="22"/>
        </w:rPr>
        <w:t xml:space="preserve"> </w:t>
      </w:r>
      <w:r w:rsidR="080F6D32" w:rsidRPr="1D4B7713">
        <w:rPr>
          <w:rFonts w:asciiTheme="minorHAnsi" w:hAnsiTheme="minorHAnsi"/>
          <w:sz w:val="22"/>
          <w:szCs w:val="22"/>
        </w:rPr>
        <w:t xml:space="preserve"> </w:t>
      </w:r>
      <w:r w:rsidR="4BB54942" w:rsidRPr="1D4B7713">
        <w:rPr>
          <w:rFonts w:asciiTheme="minorHAnsi" w:hAnsiTheme="minorHAnsi"/>
          <w:sz w:val="22"/>
          <w:szCs w:val="22"/>
        </w:rPr>
        <w:t xml:space="preserve">aan de winnende </w:t>
      </w:r>
      <w:r w:rsidR="008E23C1" w:rsidRPr="1D4B7713">
        <w:rPr>
          <w:rFonts w:asciiTheme="minorHAnsi" w:hAnsiTheme="minorHAnsi"/>
          <w:sz w:val="22"/>
          <w:szCs w:val="22"/>
        </w:rPr>
        <w:t>Inschrijver</w:t>
      </w:r>
      <w:r w:rsidR="4BB54942" w:rsidRPr="1D4B7713">
        <w:rPr>
          <w:rFonts w:asciiTheme="minorHAnsi" w:hAnsiTheme="minorHAnsi"/>
          <w:sz w:val="22"/>
          <w:szCs w:val="22"/>
        </w:rPr>
        <w:t>(s) ter</w:t>
      </w:r>
      <w:r w:rsidR="080F6D32" w:rsidRPr="1D4B7713">
        <w:rPr>
          <w:rFonts w:asciiTheme="minorHAnsi" w:hAnsiTheme="minorHAnsi"/>
          <w:sz w:val="22"/>
          <w:szCs w:val="22"/>
        </w:rPr>
        <w:t xml:space="preserve"> ondertekening aangeboden</w:t>
      </w:r>
      <w:r w:rsidR="4BB54942" w:rsidRPr="1D4B7713">
        <w:rPr>
          <w:rFonts w:asciiTheme="minorHAnsi" w:hAnsiTheme="minorHAnsi"/>
          <w:sz w:val="22"/>
          <w:szCs w:val="22"/>
        </w:rPr>
        <w:t xml:space="preserve"> </w:t>
      </w:r>
      <w:r w:rsidR="080F6D32" w:rsidRPr="1D4B7713">
        <w:rPr>
          <w:rFonts w:asciiTheme="minorHAnsi" w:hAnsiTheme="minorHAnsi"/>
          <w:sz w:val="22"/>
          <w:szCs w:val="22"/>
        </w:rPr>
        <w:t>zal worden</w:t>
      </w:r>
      <w:r w:rsidRPr="1D4B7713">
        <w:rPr>
          <w:rFonts w:asciiTheme="minorHAnsi" w:hAnsiTheme="minorHAnsi"/>
          <w:sz w:val="22"/>
          <w:szCs w:val="22"/>
        </w:rPr>
        <w:t xml:space="preserve">. De af te sluiten Overeenkomst vormt één onlosmakelijk geheel met dit Beschrijvend document en de Nota(‘s) van Inlichtingen. De SVB wijst de </w:t>
      </w:r>
      <w:r w:rsidR="008E23C1" w:rsidRPr="1D4B7713">
        <w:rPr>
          <w:rFonts w:asciiTheme="minorHAnsi" w:hAnsiTheme="minorHAnsi"/>
          <w:sz w:val="22"/>
          <w:szCs w:val="22"/>
        </w:rPr>
        <w:t>Inschrijver</w:t>
      </w:r>
      <w:r w:rsidR="64860FDC" w:rsidRPr="1D4B7713">
        <w:rPr>
          <w:rFonts w:asciiTheme="minorHAnsi" w:hAnsiTheme="minorHAnsi"/>
          <w:sz w:val="22"/>
          <w:szCs w:val="22"/>
        </w:rPr>
        <w:t xml:space="preserve"> </w:t>
      </w:r>
      <w:r w:rsidRPr="1D4B7713">
        <w:rPr>
          <w:rFonts w:asciiTheme="minorHAnsi" w:hAnsiTheme="minorHAnsi"/>
          <w:sz w:val="22"/>
          <w:szCs w:val="22"/>
        </w:rPr>
        <w:t xml:space="preserve">er dan ook op dat hij zijn Inschrijving in dat kader geacht wordt te doen. Voor het opstellen van de Inschrijving is het daarom van belang dat de </w:t>
      </w:r>
      <w:r w:rsidR="008E23C1" w:rsidRPr="1D4B7713">
        <w:rPr>
          <w:rFonts w:asciiTheme="minorHAnsi" w:hAnsiTheme="minorHAnsi"/>
          <w:sz w:val="22"/>
          <w:szCs w:val="22"/>
        </w:rPr>
        <w:t>Inschrijver</w:t>
      </w:r>
      <w:r w:rsidR="64860FDC" w:rsidRPr="1D4B7713">
        <w:rPr>
          <w:rFonts w:asciiTheme="minorHAnsi" w:hAnsiTheme="minorHAnsi"/>
          <w:sz w:val="22"/>
          <w:szCs w:val="22"/>
        </w:rPr>
        <w:t xml:space="preserve"> </w:t>
      </w:r>
      <w:r w:rsidRPr="1D4B7713">
        <w:rPr>
          <w:rFonts w:asciiTheme="minorHAnsi" w:hAnsiTheme="minorHAnsi"/>
          <w:sz w:val="22"/>
          <w:szCs w:val="22"/>
        </w:rPr>
        <w:t xml:space="preserve">kennisneemt van de Overeenkomst. </w:t>
      </w:r>
      <w:r w:rsidR="464152EA" w:rsidRPr="1D4B7713">
        <w:rPr>
          <w:rFonts w:asciiTheme="minorHAnsi" w:hAnsiTheme="minorHAnsi"/>
          <w:sz w:val="22"/>
          <w:szCs w:val="22"/>
        </w:rPr>
        <w:t xml:space="preserve"> </w:t>
      </w:r>
    </w:p>
    <w:p w14:paraId="4556F451" w14:textId="77777777" w:rsidR="0007416B" w:rsidRPr="00274B3D" w:rsidRDefault="0007416B" w:rsidP="00F72540">
      <w:pPr>
        <w:pStyle w:val="Kop1"/>
      </w:pPr>
      <w:bookmarkStart w:id="151" w:name="_Toc341167397"/>
      <w:bookmarkStart w:id="152" w:name="_Toc170396053"/>
      <w:r w:rsidRPr="00274B3D">
        <w:lastRenderedPageBreak/>
        <w:t>In</w:t>
      </w:r>
      <w:r w:rsidR="00F72540" w:rsidRPr="00274B3D">
        <w:t>schrijving</w:t>
      </w:r>
      <w:bookmarkEnd w:id="152"/>
    </w:p>
    <w:p w14:paraId="33E7B259" w14:textId="77777777" w:rsidR="001142B4" w:rsidRPr="001615EB" w:rsidRDefault="00FE2439" w:rsidP="0057381B">
      <w:pPr>
        <w:pStyle w:val="Kop2"/>
        <w:tabs>
          <w:tab w:val="clear" w:pos="5540"/>
          <w:tab w:val="num" w:pos="426"/>
          <w:tab w:val="left" w:pos="4962"/>
        </w:tabs>
        <w:ind w:hanging="5682"/>
      </w:pPr>
      <w:bookmarkStart w:id="153" w:name="_Toc170396054"/>
      <w:r w:rsidRPr="001615EB">
        <w:t>Checklist Inschrijving</w:t>
      </w:r>
      <w:bookmarkEnd w:id="153"/>
    </w:p>
    <w:p w14:paraId="5AB1E1E3" w14:textId="77777777" w:rsidR="00D5385F" w:rsidRPr="009F5160" w:rsidRDefault="002961D0" w:rsidP="00D5385F">
      <w:pPr>
        <w:pStyle w:val="StandaardTekst"/>
        <w:rPr>
          <w:sz w:val="22"/>
          <w:szCs w:val="22"/>
          <w:lang w:val="nl-NL"/>
        </w:rPr>
      </w:pPr>
      <w:r w:rsidRPr="009F5160">
        <w:rPr>
          <w:sz w:val="22"/>
          <w:szCs w:val="22"/>
          <w:lang w:val="nl-NL"/>
        </w:rPr>
        <w:t>De Inschrijving dient volledig en rechtsgeldig ondertekend te worden ingediend via TenderNed uiterlijk vóór</w:t>
      </w:r>
      <w:r w:rsidR="005474A6" w:rsidRPr="009F5160">
        <w:rPr>
          <w:sz w:val="22"/>
          <w:szCs w:val="22"/>
          <w:lang w:val="nl-NL"/>
        </w:rPr>
        <w:t xml:space="preserve"> de Sluitingstermijn</w:t>
      </w:r>
      <w:r w:rsidRPr="009F5160">
        <w:rPr>
          <w:sz w:val="22"/>
          <w:szCs w:val="22"/>
          <w:lang w:val="nl-NL"/>
        </w:rPr>
        <w:t xml:space="preserve">. </w:t>
      </w:r>
    </w:p>
    <w:p w14:paraId="7533AE55" w14:textId="77777777" w:rsidR="001142B4" w:rsidRPr="009F5160" w:rsidRDefault="001142B4" w:rsidP="00695325">
      <w:pPr>
        <w:pStyle w:val="StandaardTekst"/>
        <w:rPr>
          <w:sz w:val="22"/>
          <w:szCs w:val="22"/>
          <w:lang w:val="nl-NL"/>
        </w:rPr>
      </w:pPr>
      <w:r w:rsidRPr="009F5160">
        <w:rPr>
          <w:sz w:val="22"/>
          <w:szCs w:val="22"/>
          <w:lang w:val="nl-NL"/>
        </w:rPr>
        <w:t xml:space="preserve">De Inschrijving bestaat uit de volgende documenten: </w:t>
      </w:r>
    </w:p>
    <w:p w14:paraId="2A3C5369" w14:textId="77777777" w:rsidR="0074210F" w:rsidRPr="0074210F" w:rsidRDefault="0074210F" w:rsidP="0074210F">
      <w:pPr>
        <w:pStyle w:val="StandaardTekst"/>
        <w:rPr>
          <w:b/>
          <w:bCs/>
          <w:sz w:val="22"/>
          <w:szCs w:val="22"/>
          <w:lang w:val="nl-NL"/>
        </w:rPr>
      </w:pPr>
      <w:r w:rsidRPr="0074210F">
        <w:rPr>
          <w:b/>
          <w:bCs/>
          <w:sz w:val="22"/>
          <w:szCs w:val="22"/>
          <w:lang w:val="nl-NL"/>
        </w:rPr>
        <w:t xml:space="preserve">Kwaliteitscriteria: </w:t>
      </w:r>
    </w:p>
    <w:p w14:paraId="6758BEDB" w14:textId="449F9681" w:rsidR="0074210F" w:rsidRPr="0074210F" w:rsidRDefault="0074210F" w:rsidP="0074210F">
      <w:pPr>
        <w:pStyle w:val="StandaardTekst"/>
        <w:rPr>
          <w:sz w:val="22"/>
          <w:szCs w:val="22"/>
          <w:lang w:val="nl-NL"/>
        </w:rPr>
      </w:pPr>
      <w:r w:rsidRPr="0074210F">
        <w:rPr>
          <w:sz w:val="22"/>
          <w:szCs w:val="22"/>
          <w:lang w:val="nl-NL"/>
        </w:rPr>
        <w:t>1. Beantwoording subgunningscriteria t.b.v. kwaliteit</w:t>
      </w:r>
      <w:r w:rsidR="00D55B39">
        <w:rPr>
          <w:sz w:val="22"/>
          <w:szCs w:val="22"/>
          <w:lang w:val="nl-NL"/>
        </w:rPr>
        <w:t xml:space="preserve">. </w:t>
      </w:r>
    </w:p>
    <w:p w14:paraId="529EBDFC" w14:textId="77777777" w:rsidR="0074210F" w:rsidRPr="0074210F" w:rsidRDefault="0074210F" w:rsidP="0074210F">
      <w:pPr>
        <w:pStyle w:val="StandaardTekst"/>
        <w:rPr>
          <w:b/>
          <w:bCs/>
          <w:sz w:val="22"/>
          <w:szCs w:val="22"/>
          <w:lang w:val="nl-NL"/>
        </w:rPr>
      </w:pPr>
      <w:r w:rsidRPr="0074210F">
        <w:rPr>
          <w:b/>
          <w:bCs/>
          <w:sz w:val="22"/>
          <w:szCs w:val="22"/>
          <w:lang w:val="nl-NL"/>
        </w:rPr>
        <w:t xml:space="preserve">Prijs: </w:t>
      </w:r>
    </w:p>
    <w:p w14:paraId="14B5A198" w14:textId="160EAB37" w:rsidR="0074210F" w:rsidRPr="0074210F" w:rsidRDefault="0074210F" w:rsidP="0074210F">
      <w:pPr>
        <w:pStyle w:val="StandaardTekst"/>
        <w:rPr>
          <w:sz w:val="22"/>
          <w:szCs w:val="22"/>
          <w:lang w:val="nl-NL"/>
        </w:rPr>
      </w:pPr>
      <w:r w:rsidRPr="0074210F">
        <w:rPr>
          <w:sz w:val="22"/>
          <w:szCs w:val="22"/>
          <w:lang w:val="nl-NL"/>
        </w:rPr>
        <w:t xml:space="preserve">2. Volledig ingevuld en Rechtsgeldig ondertekend Prijzenblad ten behoeve van het subgunningscriterium prijs, Bijlage </w:t>
      </w:r>
      <w:r w:rsidR="00032BB5">
        <w:rPr>
          <w:sz w:val="22"/>
          <w:szCs w:val="22"/>
          <w:lang w:val="nl-NL"/>
        </w:rPr>
        <w:t>B.</w:t>
      </w:r>
    </w:p>
    <w:p w14:paraId="60FD00B7" w14:textId="4C686231" w:rsidR="0074210F" w:rsidRPr="0074210F" w:rsidRDefault="0074210F" w:rsidP="0074210F">
      <w:pPr>
        <w:pStyle w:val="StandaardTekst"/>
        <w:rPr>
          <w:sz w:val="22"/>
          <w:szCs w:val="22"/>
          <w:lang w:val="nl-NL"/>
        </w:rPr>
      </w:pPr>
      <w:r w:rsidRPr="0074210F">
        <w:rPr>
          <w:sz w:val="22"/>
          <w:szCs w:val="22"/>
          <w:lang w:val="nl-NL"/>
        </w:rPr>
        <w:t xml:space="preserve">3. </w:t>
      </w:r>
      <w:r w:rsidR="00D55B39">
        <w:rPr>
          <w:sz w:val="22"/>
          <w:szCs w:val="22"/>
          <w:lang w:val="nl-NL"/>
        </w:rPr>
        <w:t xml:space="preserve">Overige documenten. </w:t>
      </w:r>
      <w:r w:rsidRPr="0074210F">
        <w:rPr>
          <w:sz w:val="22"/>
          <w:szCs w:val="22"/>
          <w:lang w:val="nl-NL"/>
        </w:rPr>
        <w:t xml:space="preserve">Dit betreffen: </w:t>
      </w:r>
    </w:p>
    <w:p w14:paraId="65115527" w14:textId="040E0A90" w:rsidR="0074210F" w:rsidRPr="0074210F" w:rsidRDefault="0074210F" w:rsidP="006D7F4A">
      <w:pPr>
        <w:pStyle w:val="StandaardTekst"/>
        <w:numPr>
          <w:ilvl w:val="0"/>
          <w:numId w:val="38"/>
        </w:numPr>
        <w:rPr>
          <w:sz w:val="22"/>
          <w:szCs w:val="22"/>
          <w:lang w:val="nl-NL"/>
        </w:rPr>
      </w:pPr>
      <w:r w:rsidRPr="0074210F">
        <w:rPr>
          <w:sz w:val="22"/>
          <w:szCs w:val="22"/>
          <w:lang w:val="nl-NL"/>
        </w:rPr>
        <w:t xml:space="preserve">Bijlage D, het Uniform Europees Aanbestedingsdocument (UEA) </w:t>
      </w:r>
      <w:r w:rsidR="00032BB5">
        <w:rPr>
          <w:sz w:val="22"/>
          <w:szCs w:val="22"/>
          <w:lang w:val="nl-NL"/>
        </w:rPr>
        <w:t>(geïntegreerd in TenderNed)</w:t>
      </w:r>
    </w:p>
    <w:p w14:paraId="4CF3339C" w14:textId="1043E1E4" w:rsidR="0074210F" w:rsidRPr="0074210F" w:rsidRDefault="0074210F" w:rsidP="006D7F4A">
      <w:pPr>
        <w:pStyle w:val="StandaardTekst"/>
        <w:numPr>
          <w:ilvl w:val="0"/>
          <w:numId w:val="38"/>
        </w:numPr>
        <w:rPr>
          <w:sz w:val="22"/>
          <w:szCs w:val="22"/>
          <w:lang w:val="nl-NL"/>
        </w:rPr>
      </w:pPr>
      <w:r w:rsidRPr="0074210F">
        <w:rPr>
          <w:sz w:val="22"/>
          <w:szCs w:val="22"/>
          <w:lang w:val="nl-NL"/>
        </w:rPr>
        <w:t>Bijlage</w:t>
      </w:r>
      <w:r w:rsidR="007B34B6">
        <w:rPr>
          <w:sz w:val="22"/>
          <w:szCs w:val="22"/>
          <w:lang w:val="nl-NL"/>
        </w:rPr>
        <w:t xml:space="preserve"> </w:t>
      </w:r>
      <w:r w:rsidR="00CA67DF">
        <w:rPr>
          <w:sz w:val="22"/>
          <w:szCs w:val="22"/>
          <w:lang w:val="nl-NL"/>
        </w:rPr>
        <w:t>D</w:t>
      </w:r>
      <w:r w:rsidRPr="0074210F">
        <w:rPr>
          <w:sz w:val="22"/>
          <w:szCs w:val="22"/>
          <w:lang w:val="nl-NL"/>
        </w:rPr>
        <w:t xml:space="preserve"> , Referentieformulier </w:t>
      </w:r>
    </w:p>
    <w:p w14:paraId="69DAD66B" w14:textId="4441CE1D" w:rsidR="006D7F4A" w:rsidRDefault="0074210F" w:rsidP="006D7F4A">
      <w:pPr>
        <w:pStyle w:val="StandaardTekst"/>
        <w:numPr>
          <w:ilvl w:val="0"/>
          <w:numId w:val="38"/>
        </w:numPr>
        <w:rPr>
          <w:sz w:val="22"/>
          <w:szCs w:val="22"/>
          <w:lang w:val="nl-NL"/>
        </w:rPr>
      </w:pPr>
      <w:r w:rsidRPr="0074210F">
        <w:rPr>
          <w:sz w:val="22"/>
          <w:szCs w:val="22"/>
          <w:lang w:val="nl-NL"/>
        </w:rPr>
        <w:t xml:space="preserve">Bijlage </w:t>
      </w:r>
      <w:r w:rsidR="00CA67DF">
        <w:rPr>
          <w:sz w:val="22"/>
          <w:szCs w:val="22"/>
          <w:lang w:val="nl-NL"/>
        </w:rPr>
        <w:t>F</w:t>
      </w:r>
      <w:r w:rsidRPr="0074210F">
        <w:rPr>
          <w:sz w:val="22"/>
          <w:szCs w:val="22"/>
          <w:lang w:val="nl-NL"/>
        </w:rPr>
        <w:t xml:space="preserve">, Programma van eisen </w:t>
      </w:r>
    </w:p>
    <w:p w14:paraId="3AB4EFCF" w14:textId="456E2CD0" w:rsidR="00FC3AFC" w:rsidRPr="0074210F" w:rsidRDefault="00FC3AFC" w:rsidP="006D7F4A">
      <w:pPr>
        <w:pStyle w:val="StandaardTekst"/>
        <w:numPr>
          <w:ilvl w:val="0"/>
          <w:numId w:val="38"/>
        </w:numPr>
        <w:rPr>
          <w:sz w:val="22"/>
          <w:szCs w:val="22"/>
          <w:lang w:val="nl-NL"/>
        </w:rPr>
      </w:pPr>
      <w:r>
        <w:rPr>
          <w:sz w:val="22"/>
          <w:szCs w:val="22"/>
          <w:lang w:val="nl-NL"/>
        </w:rPr>
        <w:t>Bijlage</w:t>
      </w:r>
      <w:r w:rsidR="006D7F4A">
        <w:rPr>
          <w:sz w:val="22"/>
          <w:szCs w:val="22"/>
          <w:lang w:val="nl-NL"/>
        </w:rPr>
        <w:t xml:space="preserve"> </w:t>
      </w:r>
      <w:r w:rsidR="00CA67DF">
        <w:rPr>
          <w:sz w:val="22"/>
          <w:szCs w:val="22"/>
          <w:lang w:val="nl-NL"/>
        </w:rPr>
        <w:t>O</w:t>
      </w:r>
      <w:r w:rsidR="006D7F4A">
        <w:rPr>
          <w:sz w:val="22"/>
          <w:szCs w:val="22"/>
          <w:lang w:val="nl-NL"/>
        </w:rPr>
        <w:t>, Eisen IB &amp; P</w:t>
      </w:r>
    </w:p>
    <w:p w14:paraId="2D4A2866" w14:textId="51CE699E" w:rsidR="001142B4" w:rsidRPr="009F5160" w:rsidRDefault="00577A98" w:rsidP="002B5F2B">
      <w:pPr>
        <w:pStyle w:val="StandaardTekst"/>
        <w:jc w:val="both"/>
        <w:rPr>
          <w:sz w:val="22"/>
          <w:szCs w:val="22"/>
          <w:lang w:val="nl-NL"/>
        </w:rPr>
      </w:pPr>
      <w:r w:rsidRPr="72D66642">
        <w:rPr>
          <w:sz w:val="22"/>
          <w:szCs w:val="22"/>
          <w:lang w:val="nl-NL"/>
        </w:rPr>
        <w:t xml:space="preserve">De SVB behoudt zich het recht voor om aan de </w:t>
      </w:r>
      <w:r w:rsidR="008E23C1">
        <w:rPr>
          <w:sz w:val="22"/>
          <w:szCs w:val="22"/>
          <w:lang w:val="nl-NL"/>
        </w:rPr>
        <w:t>Inschrijver</w:t>
      </w:r>
      <w:r w:rsidR="00B32FDB" w:rsidRPr="72D66642">
        <w:rPr>
          <w:sz w:val="22"/>
          <w:szCs w:val="22"/>
          <w:lang w:val="nl-NL"/>
        </w:rPr>
        <w:t xml:space="preserve"> </w:t>
      </w:r>
      <w:r w:rsidRPr="72D66642">
        <w:rPr>
          <w:sz w:val="22"/>
          <w:szCs w:val="22"/>
          <w:lang w:val="nl-NL"/>
        </w:rPr>
        <w:t xml:space="preserve">aan wie de SVB </w:t>
      </w:r>
      <w:r w:rsidR="00DF32C4" w:rsidRPr="72D66642">
        <w:rPr>
          <w:sz w:val="22"/>
          <w:szCs w:val="22"/>
          <w:lang w:val="nl-NL"/>
        </w:rPr>
        <w:t>voorlopig</w:t>
      </w:r>
      <w:r w:rsidRPr="72D66642">
        <w:rPr>
          <w:sz w:val="22"/>
          <w:szCs w:val="22"/>
          <w:lang w:val="nl-NL"/>
        </w:rPr>
        <w:t xml:space="preserve"> heeft gegund</w:t>
      </w:r>
      <w:r w:rsidR="00C14B91" w:rsidRPr="72D66642">
        <w:rPr>
          <w:sz w:val="22"/>
          <w:szCs w:val="22"/>
          <w:lang w:val="nl-NL"/>
        </w:rPr>
        <w:t xml:space="preserve"> </w:t>
      </w:r>
      <w:r w:rsidR="00442F15" w:rsidRPr="72D66642">
        <w:rPr>
          <w:sz w:val="22"/>
          <w:szCs w:val="22"/>
          <w:lang w:val="nl-NL"/>
        </w:rPr>
        <w:t>pdf-kopie</w:t>
      </w:r>
      <w:r w:rsidR="00DE138B" w:rsidRPr="72D66642">
        <w:rPr>
          <w:sz w:val="22"/>
          <w:szCs w:val="22"/>
          <w:lang w:val="nl-NL"/>
        </w:rPr>
        <w:t>ë</w:t>
      </w:r>
      <w:r w:rsidR="00442F15" w:rsidRPr="72D66642">
        <w:rPr>
          <w:sz w:val="22"/>
          <w:szCs w:val="22"/>
          <w:lang w:val="nl-NL"/>
        </w:rPr>
        <w:t>n</w:t>
      </w:r>
      <w:r w:rsidR="003A6011" w:rsidRPr="72D66642">
        <w:rPr>
          <w:sz w:val="22"/>
          <w:szCs w:val="22"/>
          <w:lang w:val="nl-NL"/>
        </w:rPr>
        <w:t xml:space="preserve"> van </w:t>
      </w:r>
      <w:r w:rsidRPr="72D66642">
        <w:rPr>
          <w:sz w:val="22"/>
          <w:szCs w:val="22"/>
          <w:lang w:val="nl-NL"/>
        </w:rPr>
        <w:t xml:space="preserve">originele bewijsstukken </w:t>
      </w:r>
      <w:r w:rsidR="10ADF9D8" w:rsidRPr="72D66642">
        <w:rPr>
          <w:sz w:val="22"/>
          <w:szCs w:val="22"/>
          <w:lang w:val="nl-NL"/>
        </w:rPr>
        <w:t>o</w:t>
      </w:r>
      <w:r w:rsidRPr="72D66642">
        <w:rPr>
          <w:sz w:val="22"/>
          <w:szCs w:val="22"/>
          <w:lang w:val="nl-NL"/>
        </w:rPr>
        <w:t xml:space="preserve">p te vragen. Deze </w:t>
      </w:r>
      <w:r w:rsidR="00DE138B" w:rsidRPr="72D66642">
        <w:rPr>
          <w:sz w:val="22"/>
          <w:szCs w:val="22"/>
          <w:lang w:val="nl-NL"/>
        </w:rPr>
        <w:t>pdf-kopieën</w:t>
      </w:r>
      <w:r w:rsidRPr="72D66642">
        <w:rPr>
          <w:sz w:val="22"/>
          <w:szCs w:val="22"/>
          <w:lang w:val="nl-NL"/>
        </w:rPr>
        <w:t xml:space="preserve"> moeten binne</w:t>
      </w:r>
      <w:r w:rsidR="00830DD2" w:rsidRPr="72D66642">
        <w:rPr>
          <w:sz w:val="22"/>
          <w:szCs w:val="22"/>
          <w:lang w:val="nl-NL"/>
        </w:rPr>
        <w:t>n 5 Werk</w:t>
      </w:r>
      <w:r w:rsidRPr="72D66642">
        <w:rPr>
          <w:sz w:val="22"/>
          <w:szCs w:val="22"/>
          <w:lang w:val="nl-NL"/>
        </w:rPr>
        <w:t>dagen na dagtekening</w:t>
      </w:r>
      <w:r w:rsidR="007B0626" w:rsidRPr="72D66642">
        <w:rPr>
          <w:sz w:val="22"/>
          <w:szCs w:val="22"/>
          <w:lang w:val="nl-NL"/>
        </w:rPr>
        <w:t xml:space="preserve"> van het verzoek </w:t>
      </w:r>
      <w:r w:rsidRPr="72D66642">
        <w:rPr>
          <w:sz w:val="22"/>
          <w:szCs w:val="22"/>
          <w:lang w:val="nl-NL"/>
        </w:rPr>
        <w:t>door de SVB zijn ontvangen. Bij een verschil tussen deze originele bewijsstukken en de digitale Inschrijving is de informatie in het originele bewijsstuk leidend.</w:t>
      </w:r>
    </w:p>
    <w:p w14:paraId="10FC9551" w14:textId="59538DD2" w:rsidR="00F17484" w:rsidRPr="009F5160" w:rsidRDefault="00F17484" w:rsidP="00F17484">
      <w:pPr>
        <w:pStyle w:val="StandaardTekst"/>
        <w:jc w:val="both"/>
        <w:rPr>
          <w:sz w:val="22"/>
          <w:szCs w:val="22"/>
          <w:lang w:val="nl-NL"/>
        </w:rPr>
      </w:pPr>
      <w:r w:rsidRPr="009F5160">
        <w:rPr>
          <w:sz w:val="22"/>
          <w:szCs w:val="22"/>
          <w:lang w:val="nl-NL"/>
        </w:rPr>
        <w:t xml:space="preserve">Door </w:t>
      </w:r>
      <w:r w:rsidR="00B37E12" w:rsidRPr="009F5160">
        <w:rPr>
          <w:sz w:val="22"/>
          <w:szCs w:val="22"/>
          <w:lang w:val="nl-NL"/>
        </w:rPr>
        <w:t>het indienen van een I</w:t>
      </w:r>
      <w:r w:rsidRPr="009F5160">
        <w:rPr>
          <w:sz w:val="22"/>
          <w:szCs w:val="22"/>
          <w:lang w:val="nl-NL"/>
        </w:rPr>
        <w:t xml:space="preserve">nschrijving stemt </w:t>
      </w:r>
      <w:r w:rsidR="00B37E12" w:rsidRPr="009F5160">
        <w:rPr>
          <w:sz w:val="22"/>
          <w:szCs w:val="22"/>
          <w:lang w:val="nl-NL"/>
        </w:rPr>
        <w:t xml:space="preserve">de </w:t>
      </w:r>
      <w:r w:rsidR="008E23C1">
        <w:rPr>
          <w:sz w:val="22"/>
          <w:szCs w:val="22"/>
          <w:lang w:val="nl-NL"/>
        </w:rPr>
        <w:t>Inschrijver</w:t>
      </w:r>
      <w:r w:rsidRPr="009F5160">
        <w:rPr>
          <w:sz w:val="22"/>
          <w:szCs w:val="22"/>
          <w:lang w:val="nl-NL"/>
        </w:rPr>
        <w:t xml:space="preserve"> in met de procedure en alle in het Beschrijvend document én de Nota(‘s) van Inlichtingen genoemde voorwaarden voor deze aanbestedingsprocedure.</w:t>
      </w:r>
    </w:p>
    <w:p w14:paraId="44F90A1C" w14:textId="77777777" w:rsidR="00577A98" w:rsidRPr="001615EB" w:rsidRDefault="00577A98" w:rsidP="0057381B">
      <w:pPr>
        <w:pStyle w:val="Kop2"/>
        <w:tabs>
          <w:tab w:val="clear" w:pos="5540"/>
          <w:tab w:val="num" w:pos="426"/>
          <w:tab w:val="left" w:pos="4962"/>
        </w:tabs>
        <w:ind w:hanging="5682"/>
      </w:pPr>
      <w:bookmarkStart w:id="154" w:name="_Toc170396055"/>
      <w:r w:rsidRPr="001615EB">
        <w:t>Instructie inschrijven op TenderNed</w:t>
      </w:r>
      <w:bookmarkEnd w:id="154"/>
    </w:p>
    <w:p w14:paraId="2105AB2A" w14:textId="16D5D6F3" w:rsidR="00577A98" w:rsidRPr="009F5160" w:rsidRDefault="37DE72B6" w:rsidP="1F000E6D">
      <w:pPr>
        <w:pStyle w:val="Default"/>
        <w:spacing w:after="16"/>
        <w:rPr>
          <w:rFonts w:asciiTheme="minorHAnsi" w:hAnsiTheme="minorHAnsi" w:cstheme="minorBidi"/>
          <w:sz w:val="22"/>
          <w:szCs w:val="22"/>
        </w:rPr>
      </w:pPr>
      <w:r w:rsidRPr="1F000E6D">
        <w:rPr>
          <w:rFonts w:asciiTheme="minorHAnsi" w:hAnsiTheme="minorHAnsi"/>
          <w:sz w:val="22"/>
          <w:szCs w:val="22"/>
        </w:rPr>
        <w:t>Om de subgunningscriteria kwaliteit en prijs in te dienen via TenderNed gaa</w:t>
      </w:r>
      <w:r w:rsidR="01371F81" w:rsidRPr="1F000E6D">
        <w:rPr>
          <w:rFonts w:asciiTheme="minorHAnsi" w:hAnsiTheme="minorHAnsi"/>
          <w:sz w:val="22"/>
          <w:szCs w:val="22"/>
        </w:rPr>
        <w:t xml:space="preserve">n </w:t>
      </w:r>
      <w:r w:rsidR="008E23C1">
        <w:rPr>
          <w:rFonts w:asciiTheme="minorHAnsi" w:hAnsiTheme="minorHAnsi"/>
          <w:sz w:val="22"/>
          <w:szCs w:val="22"/>
        </w:rPr>
        <w:t>Inschrijver</w:t>
      </w:r>
      <w:r w:rsidR="01371F81" w:rsidRPr="1F000E6D">
        <w:rPr>
          <w:rFonts w:asciiTheme="minorHAnsi" w:hAnsiTheme="minorHAnsi"/>
          <w:sz w:val="22"/>
          <w:szCs w:val="22"/>
        </w:rPr>
        <w:t xml:space="preserve">s </w:t>
      </w:r>
      <w:r w:rsidRPr="1F000E6D">
        <w:rPr>
          <w:rFonts w:asciiTheme="minorHAnsi" w:hAnsiTheme="minorHAnsi"/>
          <w:sz w:val="22"/>
          <w:szCs w:val="22"/>
        </w:rPr>
        <w:t>als volgt te werk</w:t>
      </w:r>
      <w:r w:rsidR="652CF18E" w:rsidRPr="1F000E6D">
        <w:rPr>
          <w:rFonts w:asciiTheme="minorHAnsi" w:hAnsiTheme="minorHAnsi"/>
          <w:sz w:val="22"/>
          <w:szCs w:val="22"/>
        </w:rPr>
        <w:t>:</w:t>
      </w:r>
      <w:r w:rsidRPr="1F000E6D">
        <w:rPr>
          <w:rFonts w:asciiTheme="minorHAnsi" w:hAnsiTheme="minorHAnsi" w:cstheme="minorBidi"/>
          <w:sz w:val="22"/>
          <w:szCs w:val="22"/>
        </w:rPr>
        <w:t xml:space="preserve"> </w:t>
      </w:r>
    </w:p>
    <w:p w14:paraId="71843FAC" w14:textId="411A9FC8" w:rsidR="00577A98" w:rsidRPr="009F5160" w:rsidRDefault="008E23C1" w:rsidP="00CF2800">
      <w:pPr>
        <w:pStyle w:val="StandaardTekst"/>
        <w:numPr>
          <w:ilvl w:val="0"/>
          <w:numId w:val="13"/>
        </w:numPr>
        <w:jc w:val="both"/>
        <w:rPr>
          <w:sz w:val="22"/>
          <w:szCs w:val="22"/>
          <w:lang w:val="nl-NL"/>
        </w:rPr>
      </w:pPr>
      <w:r>
        <w:rPr>
          <w:sz w:val="22"/>
          <w:szCs w:val="22"/>
          <w:lang w:val="nl-NL"/>
        </w:rPr>
        <w:t>Inschrijver</w:t>
      </w:r>
      <w:r w:rsidR="00AA0E57" w:rsidRPr="009F5160">
        <w:rPr>
          <w:sz w:val="22"/>
          <w:szCs w:val="22"/>
          <w:lang w:val="nl-NL"/>
        </w:rPr>
        <w:t>s</w:t>
      </w:r>
      <w:r w:rsidR="00577A98" w:rsidRPr="009F5160">
        <w:rPr>
          <w:sz w:val="22"/>
          <w:szCs w:val="22"/>
          <w:lang w:val="nl-NL"/>
        </w:rPr>
        <w:t xml:space="preserve"> gaa</w:t>
      </w:r>
      <w:r w:rsidR="00AA0E57" w:rsidRPr="009F5160">
        <w:rPr>
          <w:sz w:val="22"/>
          <w:szCs w:val="22"/>
          <w:lang w:val="nl-NL"/>
        </w:rPr>
        <w:t>n</w:t>
      </w:r>
      <w:r w:rsidR="00577A98" w:rsidRPr="009F5160">
        <w:rPr>
          <w:sz w:val="22"/>
          <w:szCs w:val="22"/>
          <w:lang w:val="nl-NL"/>
        </w:rPr>
        <w:t xml:space="preserve"> naar “Mijn inschrijving” “Gunningscriteria beantwoorden” Tabblad “Criteria”. </w:t>
      </w:r>
      <w:r w:rsidR="00AA0E57" w:rsidRPr="009F5160">
        <w:rPr>
          <w:sz w:val="22"/>
          <w:szCs w:val="22"/>
          <w:lang w:val="nl-NL"/>
        </w:rPr>
        <w:t>D</w:t>
      </w:r>
      <w:r w:rsidR="00413BC4" w:rsidRPr="009F5160">
        <w:rPr>
          <w:rFonts w:cstheme="minorHAnsi"/>
          <w:sz w:val="22"/>
          <w:szCs w:val="22"/>
          <w:lang w:val="nl-NL"/>
        </w:rPr>
        <w:t>e term “Gunningscriteria”</w:t>
      </w:r>
      <w:r w:rsidR="00AA0E57" w:rsidRPr="009F5160">
        <w:rPr>
          <w:rFonts w:cstheme="minorHAnsi"/>
          <w:sz w:val="22"/>
          <w:szCs w:val="22"/>
          <w:lang w:val="nl-NL"/>
        </w:rPr>
        <w:t xml:space="preserve"> op TenderNed</w:t>
      </w:r>
      <w:r w:rsidR="00413BC4" w:rsidRPr="009F5160">
        <w:rPr>
          <w:rFonts w:cstheme="minorHAnsi"/>
          <w:sz w:val="22"/>
          <w:szCs w:val="22"/>
          <w:lang w:val="nl-NL"/>
        </w:rPr>
        <w:t xml:space="preserve"> correspondeert met het begrip “Subgunningscriteria” </w:t>
      </w:r>
      <w:r w:rsidR="00AA0E57" w:rsidRPr="009F5160">
        <w:rPr>
          <w:rFonts w:cstheme="minorHAnsi"/>
          <w:sz w:val="22"/>
          <w:szCs w:val="22"/>
          <w:lang w:val="nl-NL"/>
        </w:rPr>
        <w:t xml:space="preserve">in de aanbestedingsstukken van de SVB. </w:t>
      </w:r>
      <w:r w:rsidR="00AA0E57" w:rsidRPr="009F5160">
        <w:rPr>
          <w:sz w:val="22"/>
          <w:szCs w:val="22"/>
          <w:lang w:val="nl-NL"/>
        </w:rPr>
        <w:t>B</w:t>
      </w:r>
      <w:r w:rsidR="00577A98" w:rsidRPr="009F5160">
        <w:rPr>
          <w:sz w:val="22"/>
          <w:szCs w:val="22"/>
          <w:lang w:val="nl-NL"/>
        </w:rPr>
        <w:t>ij alle criteria</w:t>
      </w:r>
      <w:r w:rsidR="00AA0E57" w:rsidRPr="009F5160">
        <w:rPr>
          <w:sz w:val="22"/>
          <w:szCs w:val="22"/>
          <w:lang w:val="nl-NL"/>
        </w:rPr>
        <w:t xml:space="preserve"> dient</w:t>
      </w:r>
      <w:r w:rsidR="00577A98" w:rsidRPr="009F5160">
        <w:rPr>
          <w:sz w:val="22"/>
          <w:szCs w:val="22"/>
          <w:lang w:val="nl-NL"/>
        </w:rPr>
        <w:t xml:space="preserve"> het hokje aan te</w:t>
      </w:r>
      <w:r w:rsidR="00AA0E57" w:rsidRPr="009F5160">
        <w:rPr>
          <w:sz w:val="22"/>
          <w:szCs w:val="22"/>
          <w:lang w:val="nl-NL"/>
        </w:rPr>
        <w:t xml:space="preserve"> worden</w:t>
      </w:r>
      <w:r w:rsidR="00413BC4" w:rsidRPr="009F5160">
        <w:rPr>
          <w:sz w:val="22"/>
          <w:szCs w:val="22"/>
          <w:lang w:val="nl-NL"/>
        </w:rPr>
        <w:t xml:space="preserve"> gevinkt</w:t>
      </w:r>
      <w:r w:rsidR="00577A98" w:rsidRPr="009F5160">
        <w:rPr>
          <w:sz w:val="22"/>
          <w:szCs w:val="22"/>
          <w:lang w:val="nl-NL"/>
        </w:rPr>
        <w:t xml:space="preserve"> bij “Dit criterium is beantwoord”. </w:t>
      </w:r>
    </w:p>
    <w:p w14:paraId="798BAC62" w14:textId="77777777" w:rsidR="00577A98" w:rsidRPr="009F5160" w:rsidRDefault="00577A98" w:rsidP="00CF2800">
      <w:pPr>
        <w:pStyle w:val="StandaardTekst"/>
        <w:numPr>
          <w:ilvl w:val="0"/>
          <w:numId w:val="13"/>
        </w:numPr>
        <w:jc w:val="both"/>
        <w:rPr>
          <w:sz w:val="22"/>
          <w:szCs w:val="22"/>
          <w:lang w:val="nl-NL"/>
        </w:rPr>
      </w:pPr>
      <w:r w:rsidRPr="009F5160">
        <w:rPr>
          <w:sz w:val="22"/>
          <w:szCs w:val="22"/>
          <w:lang w:val="nl-NL"/>
        </w:rPr>
        <w:lastRenderedPageBreak/>
        <w:t xml:space="preserve">Let op: na het beantwoorden van alle </w:t>
      </w:r>
      <w:r w:rsidR="00413BC4" w:rsidRPr="009F5160">
        <w:rPr>
          <w:sz w:val="22"/>
          <w:szCs w:val="22"/>
          <w:lang w:val="nl-NL"/>
        </w:rPr>
        <w:t>“</w:t>
      </w:r>
      <w:r w:rsidR="00B37E12" w:rsidRPr="009F5160">
        <w:rPr>
          <w:sz w:val="22"/>
          <w:szCs w:val="22"/>
          <w:lang w:val="nl-NL"/>
        </w:rPr>
        <w:t>G</w:t>
      </w:r>
      <w:r w:rsidRPr="009F5160">
        <w:rPr>
          <w:sz w:val="22"/>
          <w:szCs w:val="22"/>
          <w:lang w:val="nl-NL"/>
        </w:rPr>
        <w:t>unningscriteria</w:t>
      </w:r>
      <w:r w:rsidR="00413BC4" w:rsidRPr="009F5160">
        <w:rPr>
          <w:sz w:val="22"/>
          <w:szCs w:val="22"/>
          <w:lang w:val="nl-NL"/>
        </w:rPr>
        <w:t>”</w:t>
      </w:r>
      <w:r w:rsidRPr="009F5160">
        <w:rPr>
          <w:sz w:val="22"/>
          <w:szCs w:val="22"/>
          <w:lang w:val="nl-NL"/>
        </w:rPr>
        <w:t xml:space="preserve"> dient de stap “Inschrijving op de aanbesteding” te worden doorlopen om </w:t>
      </w:r>
      <w:r w:rsidR="00AA0E57" w:rsidRPr="009F5160">
        <w:rPr>
          <w:sz w:val="22"/>
          <w:szCs w:val="22"/>
          <w:lang w:val="nl-NL"/>
        </w:rPr>
        <w:t>de</w:t>
      </w:r>
      <w:r w:rsidRPr="009F5160">
        <w:rPr>
          <w:sz w:val="22"/>
          <w:szCs w:val="22"/>
          <w:lang w:val="nl-NL"/>
        </w:rPr>
        <w:t xml:space="preserve"> Inschrijving in te dienen. </w:t>
      </w:r>
    </w:p>
    <w:p w14:paraId="7E611206" w14:textId="38DF54EF" w:rsidR="00577A98" w:rsidRPr="009F5160" w:rsidRDefault="008E23C1" w:rsidP="00CF2800">
      <w:pPr>
        <w:pStyle w:val="StandaardTekst"/>
        <w:numPr>
          <w:ilvl w:val="0"/>
          <w:numId w:val="13"/>
        </w:numPr>
        <w:jc w:val="both"/>
        <w:rPr>
          <w:sz w:val="22"/>
          <w:szCs w:val="22"/>
          <w:lang w:val="nl-NL"/>
        </w:rPr>
      </w:pPr>
      <w:r>
        <w:rPr>
          <w:sz w:val="22"/>
          <w:szCs w:val="22"/>
          <w:lang w:val="nl-NL"/>
        </w:rPr>
        <w:t>Inschrijver</w:t>
      </w:r>
      <w:r w:rsidR="00577A98" w:rsidRPr="009F5160">
        <w:rPr>
          <w:sz w:val="22"/>
          <w:szCs w:val="22"/>
          <w:lang w:val="nl-NL"/>
        </w:rPr>
        <w:t>s zorgen ervoor dat alle documenten in een algemeen toegankelijk format (bijvoorbeeld pdf of Microsoft</w:t>
      </w:r>
      <w:r w:rsidR="001744B3" w:rsidRPr="009F5160">
        <w:rPr>
          <w:sz w:val="22"/>
          <w:szCs w:val="22"/>
          <w:lang w:val="nl-NL"/>
        </w:rPr>
        <w:t xml:space="preserve"> </w:t>
      </w:r>
      <w:r w:rsidR="00577A98" w:rsidRPr="009F5160">
        <w:rPr>
          <w:sz w:val="22"/>
          <w:szCs w:val="22"/>
          <w:lang w:val="nl-NL"/>
        </w:rPr>
        <w:t xml:space="preserve">Office) worden ingediend. </w:t>
      </w:r>
    </w:p>
    <w:p w14:paraId="6CFD7C12" w14:textId="5E8B1AE1" w:rsidR="00577A98" w:rsidRPr="009F5160" w:rsidRDefault="00577A98" w:rsidP="00CF2800">
      <w:pPr>
        <w:pStyle w:val="StandaardTekst"/>
        <w:numPr>
          <w:ilvl w:val="0"/>
          <w:numId w:val="13"/>
        </w:numPr>
        <w:jc w:val="both"/>
        <w:rPr>
          <w:sz w:val="22"/>
          <w:szCs w:val="22"/>
          <w:lang w:val="nl-NL"/>
        </w:rPr>
      </w:pPr>
      <w:r w:rsidRPr="009F5160">
        <w:rPr>
          <w:rFonts w:cstheme="minorHAnsi"/>
          <w:sz w:val="22"/>
          <w:szCs w:val="22"/>
          <w:lang w:val="nl-NL"/>
        </w:rPr>
        <w:t xml:space="preserve">Documenten </w:t>
      </w:r>
      <w:r w:rsidR="0070181E">
        <w:rPr>
          <w:rFonts w:cstheme="minorHAnsi"/>
          <w:sz w:val="22"/>
          <w:szCs w:val="22"/>
          <w:lang w:val="nl-NL"/>
        </w:rPr>
        <w:t>zoals opgesom</w:t>
      </w:r>
      <w:r w:rsidR="0048515E">
        <w:rPr>
          <w:rFonts w:cstheme="minorHAnsi"/>
          <w:sz w:val="22"/>
          <w:szCs w:val="22"/>
          <w:lang w:val="nl-NL"/>
        </w:rPr>
        <w:t>d</w:t>
      </w:r>
      <w:r w:rsidR="0070181E">
        <w:rPr>
          <w:rFonts w:cstheme="minorHAnsi"/>
          <w:sz w:val="22"/>
          <w:szCs w:val="22"/>
          <w:lang w:val="nl-NL"/>
        </w:rPr>
        <w:t xml:space="preserve"> in de checklist</w:t>
      </w:r>
      <w:r w:rsidR="00413BC4" w:rsidRPr="009F5160">
        <w:rPr>
          <w:rFonts w:cstheme="minorHAnsi"/>
          <w:sz w:val="22"/>
          <w:szCs w:val="22"/>
          <w:lang w:val="nl-NL"/>
        </w:rPr>
        <w:t xml:space="preserve"> d</w:t>
      </w:r>
      <w:r w:rsidRPr="009F5160">
        <w:rPr>
          <w:rFonts w:cstheme="minorHAnsi"/>
          <w:sz w:val="22"/>
          <w:szCs w:val="22"/>
          <w:lang w:val="nl-NL"/>
        </w:rPr>
        <w:t>ienen te worden geüpload in het tabblad “Documenten”.</w:t>
      </w:r>
    </w:p>
    <w:p w14:paraId="58EE1878" w14:textId="67A1161F" w:rsidR="004E7D61" w:rsidRDefault="00577A98" w:rsidP="00CF2800">
      <w:pPr>
        <w:pStyle w:val="StandaardTekst"/>
        <w:numPr>
          <w:ilvl w:val="0"/>
          <w:numId w:val="13"/>
        </w:numPr>
        <w:jc w:val="both"/>
        <w:rPr>
          <w:sz w:val="22"/>
          <w:szCs w:val="22"/>
          <w:lang w:val="nl-NL"/>
        </w:rPr>
      </w:pPr>
      <w:r w:rsidRPr="009F5160">
        <w:rPr>
          <w:sz w:val="22"/>
          <w:szCs w:val="22"/>
          <w:lang w:val="nl-NL"/>
        </w:rPr>
        <w:t xml:space="preserve">Voor </w:t>
      </w:r>
      <w:r w:rsidR="008E23C1">
        <w:rPr>
          <w:sz w:val="22"/>
          <w:szCs w:val="22"/>
          <w:lang w:val="nl-NL"/>
        </w:rPr>
        <w:t>Inschrijver</w:t>
      </w:r>
      <w:r w:rsidRPr="009F5160">
        <w:rPr>
          <w:sz w:val="22"/>
          <w:szCs w:val="22"/>
          <w:lang w:val="nl-NL"/>
        </w:rPr>
        <w:t>s die nog niet bekend zijn met TenderNed, zie</w:t>
      </w:r>
      <w:r w:rsidR="00A44A44" w:rsidRPr="00A44A44">
        <w:rPr>
          <w:sz w:val="22"/>
          <w:szCs w:val="22"/>
          <w:lang w:val="nl-NL"/>
        </w:rPr>
        <w:t xml:space="preserve"> </w:t>
      </w:r>
      <w:hyperlink r:id="rId22" w:history="1">
        <w:r w:rsidR="004E7D61" w:rsidRPr="00D737C6">
          <w:rPr>
            <w:rStyle w:val="Hyperlink"/>
            <w:sz w:val="22"/>
            <w:szCs w:val="22"/>
            <w:lang w:val="nl-NL"/>
          </w:rPr>
          <w:t>https://www.tenderned.nl/cms/nl/voor-ondernemingen/tenderned-gebruiken-als-ondernemer</w:t>
        </w:r>
      </w:hyperlink>
    </w:p>
    <w:p w14:paraId="7AD38AB4" w14:textId="77777777" w:rsidR="0007416B" w:rsidRPr="001615EB" w:rsidRDefault="0007416B" w:rsidP="0057381B">
      <w:pPr>
        <w:pStyle w:val="Kop2"/>
        <w:tabs>
          <w:tab w:val="clear" w:pos="5540"/>
          <w:tab w:val="num" w:pos="426"/>
          <w:tab w:val="left" w:pos="4962"/>
        </w:tabs>
        <w:ind w:hanging="5682"/>
      </w:pPr>
      <w:bookmarkStart w:id="155" w:name="_Toc170396056"/>
      <w:r w:rsidRPr="001615EB">
        <w:t>Eisen aan Combinatie (samenwerkingsverband</w:t>
      </w:r>
      <w:r w:rsidR="0096163A" w:rsidRPr="001615EB">
        <w:t>)</w:t>
      </w:r>
      <w:bookmarkEnd w:id="155"/>
      <w:r w:rsidR="00821974" w:rsidRPr="001615EB">
        <w:t xml:space="preserve"> </w:t>
      </w:r>
    </w:p>
    <w:p w14:paraId="207D26E9" w14:textId="77777777" w:rsidR="000351BD" w:rsidRPr="009F5160" w:rsidRDefault="000351BD" w:rsidP="00CF2800">
      <w:pPr>
        <w:pStyle w:val="StandaardTekst"/>
        <w:numPr>
          <w:ilvl w:val="0"/>
          <w:numId w:val="15"/>
        </w:numPr>
        <w:jc w:val="both"/>
        <w:rPr>
          <w:sz w:val="22"/>
          <w:szCs w:val="22"/>
          <w:lang w:val="nl-NL"/>
        </w:rPr>
      </w:pPr>
      <w:r w:rsidRPr="009F5160">
        <w:rPr>
          <w:sz w:val="22"/>
          <w:szCs w:val="22"/>
          <w:lang w:val="nl-NL"/>
        </w:rPr>
        <w:t xml:space="preserve">Indien wordt ingeschreven als Combinatie, dan dient de Combinatie bij zijn Inschrijving voor alle leden van de Combinatie het </w:t>
      </w:r>
      <w:r w:rsidR="00DE4EB6" w:rsidRPr="009F5160">
        <w:rPr>
          <w:sz w:val="22"/>
          <w:szCs w:val="22"/>
          <w:lang w:val="nl-NL"/>
        </w:rPr>
        <w:t>Uniform Europees Aanbestedingsdocument (UEA)</w:t>
      </w:r>
      <w:r w:rsidRPr="009F5160">
        <w:rPr>
          <w:sz w:val="22"/>
          <w:szCs w:val="22"/>
          <w:lang w:val="nl-NL"/>
        </w:rPr>
        <w:t xml:space="preserve"> in te dienen. Ieder van de leden van de Combinatie dient in het UEA onder meer te verklaren niet te verkeren in één van de situaties als bedoeld in artikel</w:t>
      </w:r>
      <w:r w:rsidR="004D5089" w:rsidRPr="009F5160">
        <w:rPr>
          <w:sz w:val="22"/>
          <w:szCs w:val="22"/>
          <w:lang w:val="nl-NL"/>
        </w:rPr>
        <w:t>en</w:t>
      </w:r>
      <w:r w:rsidRPr="009F5160">
        <w:rPr>
          <w:sz w:val="22"/>
          <w:szCs w:val="22"/>
          <w:lang w:val="nl-NL"/>
        </w:rPr>
        <w:t xml:space="preserve"> 2.86 en 2.87 van de Aanbestedingswet</w:t>
      </w:r>
      <w:r w:rsidR="00EA15A3" w:rsidRPr="009F5160">
        <w:rPr>
          <w:sz w:val="22"/>
          <w:szCs w:val="22"/>
          <w:lang w:val="nl-NL"/>
        </w:rPr>
        <w:t xml:space="preserve"> 2012</w:t>
      </w:r>
      <w:r w:rsidRPr="009F5160">
        <w:rPr>
          <w:sz w:val="22"/>
          <w:szCs w:val="22"/>
          <w:lang w:val="nl-NL"/>
        </w:rPr>
        <w:t>.</w:t>
      </w:r>
    </w:p>
    <w:p w14:paraId="7C4A7482" w14:textId="77777777" w:rsidR="0024099D" w:rsidRPr="009F5160" w:rsidRDefault="000351BD" w:rsidP="00CF2800">
      <w:pPr>
        <w:pStyle w:val="StandaardTekst"/>
        <w:numPr>
          <w:ilvl w:val="0"/>
          <w:numId w:val="15"/>
        </w:numPr>
        <w:jc w:val="both"/>
        <w:rPr>
          <w:sz w:val="22"/>
          <w:szCs w:val="22"/>
          <w:lang w:val="nl-NL"/>
        </w:rPr>
      </w:pPr>
      <w:r w:rsidRPr="009F5160">
        <w:rPr>
          <w:sz w:val="22"/>
          <w:szCs w:val="22"/>
          <w:lang w:val="nl-NL"/>
        </w:rPr>
        <w:t xml:space="preserve">De SVB wenst uit het UEA op te maken waarom in Combinatie wordt ingeschreven en welk lid van de Combinatie welk deel van de Opdracht uitvoert. Dit kan worden toegevoegd aan deel II, onderdeel A (onder </w:t>
      </w:r>
      <w:r w:rsidR="00DE4EB6" w:rsidRPr="009F5160">
        <w:rPr>
          <w:sz w:val="22"/>
          <w:szCs w:val="22"/>
          <w:lang w:val="nl-NL"/>
        </w:rPr>
        <w:t>“W</w:t>
      </w:r>
      <w:r w:rsidRPr="009F5160">
        <w:rPr>
          <w:sz w:val="22"/>
          <w:szCs w:val="22"/>
          <w:lang w:val="nl-NL"/>
        </w:rPr>
        <w:t>ijze van deelneming</w:t>
      </w:r>
      <w:r w:rsidR="00DE4EB6" w:rsidRPr="009F5160">
        <w:rPr>
          <w:sz w:val="22"/>
          <w:szCs w:val="22"/>
          <w:lang w:val="nl-NL"/>
        </w:rPr>
        <w:t>”</w:t>
      </w:r>
      <w:r w:rsidRPr="009F5160">
        <w:rPr>
          <w:sz w:val="22"/>
          <w:szCs w:val="22"/>
          <w:lang w:val="nl-NL"/>
        </w:rPr>
        <w:t>) van het UEA.</w:t>
      </w:r>
      <w:r w:rsidR="00D16885" w:rsidRPr="009F5160">
        <w:rPr>
          <w:sz w:val="22"/>
          <w:szCs w:val="22"/>
          <w:lang w:val="nl-NL"/>
        </w:rPr>
        <w:t xml:space="preserve"> </w:t>
      </w:r>
    </w:p>
    <w:p w14:paraId="4F64A473" w14:textId="3B3E65FF" w:rsidR="000351BD" w:rsidRPr="009F5160" w:rsidRDefault="000351BD" w:rsidP="00CF2800">
      <w:pPr>
        <w:pStyle w:val="StandaardTekst"/>
        <w:numPr>
          <w:ilvl w:val="0"/>
          <w:numId w:val="15"/>
        </w:numPr>
        <w:jc w:val="both"/>
        <w:rPr>
          <w:sz w:val="22"/>
          <w:szCs w:val="22"/>
          <w:lang w:val="nl-NL"/>
        </w:rPr>
      </w:pPr>
      <w:r w:rsidRPr="009F5160">
        <w:rPr>
          <w:sz w:val="22"/>
          <w:szCs w:val="22"/>
          <w:lang w:val="nl-NL"/>
        </w:rPr>
        <w:t xml:space="preserve">Daarnaast dient in deel II, onderdeel A (onder </w:t>
      </w:r>
      <w:r w:rsidR="00DE4EB6" w:rsidRPr="009F5160">
        <w:rPr>
          <w:sz w:val="22"/>
          <w:szCs w:val="22"/>
          <w:lang w:val="nl-NL"/>
        </w:rPr>
        <w:t>“W</w:t>
      </w:r>
      <w:r w:rsidRPr="009F5160">
        <w:rPr>
          <w:sz w:val="22"/>
          <w:szCs w:val="22"/>
          <w:lang w:val="nl-NL"/>
        </w:rPr>
        <w:t>ijze van deelneming</w:t>
      </w:r>
      <w:r w:rsidR="00DE4EB6" w:rsidRPr="009F5160">
        <w:rPr>
          <w:sz w:val="22"/>
          <w:szCs w:val="22"/>
          <w:lang w:val="nl-NL"/>
        </w:rPr>
        <w:t>”</w:t>
      </w:r>
      <w:r w:rsidRPr="009F5160">
        <w:rPr>
          <w:sz w:val="22"/>
          <w:szCs w:val="22"/>
          <w:lang w:val="nl-NL"/>
        </w:rPr>
        <w:t xml:space="preserve">) van </w:t>
      </w:r>
      <w:r w:rsidR="00413BC4" w:rsidRPr="009F5160">
        <w:rPr>
          <w:sz w:val="22"/>
          <w:szCs w:val="22"/>
          <w:lang w:val="nl-NL"/>
        </w:rPr>
        <w:t xml:space="preserve">het </w:t>
      </w:r>
      <w:r w:rsidR="00DE4EB6" w:rsidRPr="009F5160">
        <w:rPr>
          <w:sz w:val="22"/>
          <w:szCs w:val="22"/>
          <w:lang w:val="nl-NL"/>
        </w:rPr>
        <w:t xml:space="preserve">UEA </w:t>
      </w:r>
      <w:r w:rsidRPr="009F5160">
        <w:rPr>
          <w:sz w:val="22"/>
          <w:szCs w:val="22"/>
          <w:lang w:val="nl-NL"/>
        </w:rPr>
        <w:t xml:space="preserve">de naam van het lid van de Combinatie te worden vermeld die als </w:t>
      </w:r>
      <w:r w:rsidR="004B12A7" w:rsidRPr="009F5160">
        <w:rPr>
          <w:sz w:val="22"/>
          <w:szCs w:val="22"/>
          <w:lang w:val="nl-NL"/>
        </w:rPr>
        <w:t>ver</w:t>
      </w:r>
      <w:r w:rsidRPr="009F5160">
        <w:rPr>
          <w:sz w:val="22"/>
          <w:szCs w:val="22"/>
          <w:lang w:val="nl-NL"/>
        </w:rPr>
        <w:t>tegenwoordiger (penvoerder) namens de Combinatie optreedt en bevoegd is de Combinatie in alle opzichten te vertegenwoordigen en te binden en die als enig aanspreekpunt voor de SVB dient (contactpersoon).</w:t>
      </w:r>
    </w:p>
    <w:p w14:paraId="6305A81E" w14:textId="4D6D9194" w:rsidR="000351BD" w:rsidRPr="009F5160" w:rsidRDefault="000351BD" w:rsidP="00CF2800">
      <w:pPr>
        <w:pStyle w:val="StandaardTekst"/>
        <w:numPr>
          <w:ilvl w:val="0"/>
          <w:numId w:val="15"/>
        </w:numPr>
        <w:jc w:val="both"/>
        <w:rPr>
          <w:sz w:val="22"/>
          <w:szCs w:val="22"/>
          <w:lang w:val="nl-NL"/>
        </w:rPr>
      </w:pPr>
      <w:r w:rsidRPr="009F5160">
        <w:rPr>
          <w:sz w:val="22"/>
          <w:szCs w:val="22"/>
          <w:lang w:val="nl-NL"/>
        </w:rPr>
        <w:t xml:space="preserve">Door ondertekening van het UEA, verklaart ieder van de leden van de Combinatie afzonderlijk dat hij zich als lid van de Combinatie gezamenlijk en hoofdelijk aansprakelijk stelt voor de volledige en juiste uitvoering van de </w:t>
      </w:r>
      <w:r w:rsidR="00773A21" w:rsidRPr="009F5160">
        <w:rPr>
          <w:sz w:val="22"/>
          <w:szCs w:val="22"/>
          <w:lang w:val="nl-NL"/>
        </w:rPr>
        <w:t xml:space="preserve">Overeenkomst (inclusief </w:t>
      </w:r>
      <w:r w:rsidR="00DA17FF">
        <w:rPr>
          <w:sz w:val="22"/>
          <w:szCs w:val="22"/>
          <w:lang w:val="nl-NL"/>
        </w:rPr>
        <w:t>b</w:t>
      </w:r>
      <w:r w:rsidR="00DA17FF" w:rsidRPr="009F5160">
        <w:rPr>
          <w:sz w:val="22"/>
          <w:szCs w:val="22"/>
          <w:lang w:val="nl-NL"/>
        </w:rPr>
        <w:t>ijlagen</w:t>
      </w:r>
      <w:r w:rsidR="00773A21" w:rsidRPr="009F5160">
        <w:rPr>
          <w:sz w:val="22"/>
          <w:szCs w:val="22"/>
          <w:lang w:val="nl-NL"/>
        </w:rPr>
        <w:t>)</w:t>
      </w:r>
      <w:r w:rsidRPr="009F5160">
        <w:rPr>
          <w:sz w:val="22"/>
          <w:szCs w:val="22"/>
          <w:lang w:val="nl-NL"/>
        </w:rPr>
        <w:t xml:space="preserve"> in al haar onderdelen. </w:t>
      </w:r>
      <w:r w:rsidR="00EC5846" w:rsidRPr="009F5160">
        <w:rPr>
          <w:sz w:val="22"/>
          <w:szCs w:val="22"/>
          <w:lang w:val="nl-NL"/>
        </w:rPr>
        <w:t xml:space="preserve">De </w:t>
      </w:r>
      <w:r w:rsidR="00DD634B" w:rsidRPr="009F5160">
        <w:rPr>
          <w:sz w:val="22"/>
          <w:szCs w:val="22"/>
          <w:lang w:val="nl-NL"/>
        </w:rPr>
        <w:t>(Raam)O</w:t>
      </w:r>
      <w:r w:rsidR="00EC5846" w:rsidRPr="009F5160">
        <w:rPr>
          <w:sz w:val="22"/>
          <w:szCs w:val="22"/>
          <w:lang w:val="nl-NL"/>
        </w:rPr>
        <w:t>vereenkomst zal in dat geval worden opgemaakt als een meerpartijenovereenkomst.</w:t>
      </w:r>
    </w:p>
    <w:p w14:paraId="6B0F66A8" w14:textId="3F069438" w:rsidR="000351BD" w:rsidRPr="009F5160" w:rsidRDefault="000351BD" w:rsidP="00CF2800">
      <w:pPr>
        <w:pStyle w:val="StandaardTekst"/>
        <w:numPr>
          <w:ilvl w:val="0"/>
          <w:numId w:val="15"/>
        </w:numPr>
        <w:jc w:val="both"/>
        <w:rPr>
          <w:sz w:val="22"/>
          <w:szCs w:val="22"/>
          <w:lang w:val="nl-NL"/>
        </w:rPr>
      </w:pPr>
      <w:r w:rsidRPr="009F5160">
        <w:rPr>
          <w:sz w:val="22"/>
          <w:szCs w:val="22"/>
          <w:lang w:val="nl-NL"/>
        </w:rPr>
        <w:t xml:space="preserve">Indien de </w:t>
      </w:r>
      <w:r w:rsidR="008E23C1">
        <w:rPr>
          <w:sz w:val="22"/>
          <w:szCs w:val="22"/>
          <w:lang w:val="nl-NL"/>
        </w:rPr>
        <w:t>Inschrijver</w:t>
      </w:r>
      <w:r w:rsidRPr="009F5160">
        <w:rPr>
          <w:sz w:val="22"/>
          <w:szCs w:val="22"/>
          <w:lang w:val="nl-NL"/>
        </w:rPr>
        <w:t xml:space="preserve"> een Combinatie is, dient de in dit Beschrijvend document gevraagde informatie met betrekking tot ieder van de Combinanten te worden verstrekt, tenzij anders vermeld. </w:t>
      </w:r>
    </w:p>
    <w:p w14:paraId="48E21A1D" w14:textId="39603084" w:rsidR="000351BD" w:rsidRPr="009F5160" w:rsidRDefault="000351BD" w:rsidP="00CF2800">
      <w:pPr>
        <w:pStyle w:val="StandaardTekst"/>
        <w:numPr>
          <w:ilvl w:val="0"/>
          <w:numId w:val="15"/>
        </w:numPr>
        <w:jc w:val="both"/>
        <w:rPr>
          <w:sz w:val="22"/>
          <w:szCs w:val="22"/>
          <w:lang w:val="nl-NL"/>
        </w:rPr>
      </w:pPr>
      <w:r w:rsidRPr="009F5160">
        <w:rPr>
          <w:sz w:val="22"/>
          <w:szCs w:val="22"/>
          <w:lang w:val="nl-NL"/>
        </w:rPr>
        <w:t>Nadat een Combinatie zich heeft ingeschreven, mag de samenstelling van de Combinatie niet meer wijzigen; tenzij de Combinatie door vennootschappelijke omstandigheden, zoals fusies, overnames of faillissementen</w:t>
      </w:r>
      <w:r w:rsidR="007C5501" w:rsidRPr="009F5160">
        <w:rPr>
          <w:sz w:val="22"/>
          <w:szCs w:val="22"/>
          <w:lang w:val="nl-NL"/>
        </w:rPr>
        <w:t xml:space="preserve"> wijzigt</w:t>
      </w:r>
      <w:r w:rsidR="00773A21" w:rsidRPr="009F5160">
        <w:rPr>
          <w:sz w:val="22"/>
          <w:szCs w:val="22"/>
          <w:lang w:val="nl-NL"/>
        </w:rPr>
        <w:t xml:space="preserve">, </w:t>
      </w:r>
      <w:r w:rsidRPr="009F5160">
        <w:rPr>
          <w:sz w:val="22"/>
          <w:szCs w:val="22"/>
          <w:lang w:val="nl-NL"/>
        </w:rPr>
        <w:t>de Combinatie na wijziging voldoet aan alle door de SVB gestelde eisen</w:t>
      </w:r>
      <w:r w:rsidR="00773A21" w:rsidRPr="009F5160">
        <w:rPr>
          <w:sz w:val="22"/>
          <w:szCs w:val="22"/>
          <w:lang w:val="nl-NL"/>
        </w:rPr>
        <w:t xml:space="preserve"> en de SVB hiervoor uitdrukkelijke schriftelijke toestemming heeft gegeven</w:t>
      </w:r>
      <w:r w:rsidRPr="009F5160">
        <w:rPr>
          <w:sz w:val="22"/>
          <w:szCs w:val="22"/>
          <w:lang w:val="nl-NL"/>
        </w:rPr>
        <w:t>.</w:t>
      </w:r>
      <w:r w:rsidR="00D16885" w:rsidRPr="009F5160">
        <w:rPr>
          <w:sz w:val="22"/>
          <w:szCs w:val="22"/>
          <w:lang w:val="nl-NL"/>
        </w:rPr>
        <w:t xml:space="preserve"> </w:t>
      </w:r>
    </w:p>
    <w:p w14:paraId="2510B7B5" w14:textId="77777777" w:rsidR="00285FAB" w:rsidRPr="009F5160" w:rsidRDefault="00285FAB" w:rsidP="00CF2800">
      <w:pPr>
        <w:pStyle w:val="StandaardTekst"/>
        <w:numPr>
          <w:ilvl w:val="0"/>
          <w:numId w:val="15"/>
        </w:numPr>
        <w:jc w:val="both"/>
        <w:rPr>
          <w:sz w:val="22"/>
          <w:szCs w:val="22"/>
          <w:lang w:val="nl-NL"/>
        </w:rPr>
      </w:pPr>
      <w:r w:rsidRPr="009F5160">
        <w:rPr>
          <w:sz w:val="22"/>
          <w:szCs w:val="22"/>
          <w:lang w:val="nl-NL"/>
        </w:rPr>
        <w:t xml:space="preserve">Let op: een onderneming kan voor de Opdracht slechts éénmaal inschrijven: òf zelfstandig òf als onderdeel van één Combinatie. Indien een onderneming voor de Opdracht zowel zelfstandig inschrijft en als lid van een Combinatie, beoordeelt de SVB de Inschrijving die werd gedaan als lid </w:t>
      </w:r>
      <w:r w:rsidRPr="009F5160">
        <w:rPr>
          <w:sz w:val="22"/>
          <w:szCs w:val="22"/>
          <w:lang w:val="nl-NL"/>
        </w:rPr>
        <w:lastRenderedPageBreak/>
        <w:t>van de Combinatie en wordt de zelfstandige Inschrijving terzijde gelegd en uitgesloten van mededinging in deze aanbesteding.</w:t>
      </w:r>
    </w:p>
    <w:p w14:paraId="5DF445CA" w14:textId="77777777" w:rsidR="0032056D" w:rsidRPr="001615EB" w:rsidRDefault="0032056D" w:rsidP="0057381B">
      <w:pPr>
        <w:pStyle w:val="Kop2"/>
        <w:tabs>
          <w:tab w:val="clear" w:pos="5540"/>
          <w:tab w:val="num" w:pos="426"/>
          <w:tab w:val="left" w:pos="4962"/>
        </w:tabs>
        <w:ind w:hanging="5682"/>
      </w:pPr>
      <w:bookmarkStart w:id="156" w:name="_Toc170396057"/>
      <w:r w:rsidRPr="001615EB">
        <w:t>Eisen aan Onderaannemer(s)</w:t>
      </w:r>
      <w:bookmarkEnd w:id="156"/>
    </w:p>
    <w:p w14:paraId="7F262E45" w14:textId="5D08CFC3" w:rsidR="0007416B" w:rsidRPr="009F5160" w:rsidRDefault="0032056D" w:rsidP="002B5F2B">
      <w:pPr>
        <w:pStyle w:val="StandaardTekst"/>
        <w:jc w:val="both"/>
        <w:rPr>
          <w:sz w:val="22"/>
          <w:szCs w:val="22"/>
          <w:lang w:val="nl-NL"/>
        </w:rPr>
      </w:pPr>
      <w:r w:rsidRPr="009F5160">
        <w:rPr>
          <w:sz w:val="22"/>
          <w:szCs w:val="22"/>
          <w:lang w:val="nl-NL"/>
        </w:rPr>
        <w:t>Een</w:t>
      </w:r>
      <w:r w:rsidR="0007416B" w:rsidRPr="009F5160">
        <w:rPr>
          <w:sz w:val="22"/>
          <w:szCs w:val="22"/>
          <w:lang w:val="nl-NL"/>
        </w:rPr>
        <w:t xml:space="preserve"> </w:t>
      </w:r>
      <w:r w:rsidR="008E23C1">
        <w:rPr>
          <w:sz w:val="22"/>
          <w:szCs w:val="22"/>
          <w:lang w:val="nl-NL"/>
        </w:rPr>
        <w:t>Inschrijver</w:t>
      </w:r>
      <w:r w:rsidR="0024099D" w:rsidRPr="009F5160">
        <w:rPr>
          <w:sz w:val="22"/>
          <w:szCs w:val="22"/>
          <w:lang w:val="nl-NL"/>
        </w:rPr>
        <w:t xml:space="preserve"> </w:t>
      </w:r>
      <w:r w:rsidR="00B32FDB" w:rsidRPr="009F5160">
        <w:rPr>
          <w:sz w:val="22"/>
          <w:szCs w:val="22"/>
          <w:lang w:val="nl-NL"/>
        </w:rPr>
        <w:t>(waaronder Combinatie)</w:t>
      </w:r>
      <w:r w:rsidR="0007416B" w:rsidRPr="009F5160">
        <w:rPr>
          <w:sz w:val="22"/>
          <w:szCs w:val="22"/>
          <w:lang w:val="nl-NL"/>
        </w:rPr>
        <w:t xml:space="preserve"> </w:t>
      </w:r>
      <w:r w:rsidRPr="009F5160">
        <w:rPr>
          <w:sz w:val="22"/>
          <w:szCs w:val="22"/>
          <w:lang w:val="nl-NL"/>
        </w:rPr>
        <w:t xml:space="preserve">mag </w:t>
      </w:r>
      <w:r w:rsidR="0007416B" w:rsidRPr="009F5160">
        <w:rPr>
          <w:sz w:val="22"/>
          <w:szCs w:val="22"/>
          <w:lang w:val="nl-NL"/>
        </w:rPr>
        <w:t xml:space="preserve">voor de uitvoering van de Opdracht een </w:t>
      </w:r>
      <w:r w:rsidR="0024099D" w:rsidRPr="009F5160">
        <w:rPr>
          <w:sz w:val="22"/>
          <w:szCs w:val="22"/>
          <w:lang w:val="nl-NL"/>
        </w:rPr>
        <w:t xml:space="preserve">of meerdere </w:t>
      </w:r>
      <w:r w:rsidR="0007416B" w:rsidRPr="009F5160">
        <w:rPr>
          <w:sz w:val="22"/>
          <w:szCs w:val="22"/>
          <w:lang w:val="nl-NL"/>
        </w:rPr>
        <w:t>Onderaannemer</w:t>
      </w:r>
      <w:r w:rsidR="0024099D" w:rsidRPr="009F5160">
        <w:rPr>
          <w:sz w:val="22"/>
          <w:szCs w:val="22"/>
          <w:lang w:val="nl-NL"/>
        </w:rPr>
        <w:t xml:space="preserve">s inzetten. </w:t>
      </w:r>
    </w:p>
    <w:p w14:paraId="76CA0FBD" w14:textId="36ECE978" w:rsidR="00812609" w:rsidRPr="009F5160" w:rsidRDefault="0024099D" w:rsidP="00CF2800">
      <w:pPr>
        <w:pStyle w:val="StandaardTekst"/>
        <w:numPr>
          <w:ilvl w:val="0"/>
          <w:numId w:val="14"/>
        </w:numPr>
        <w:jc w:val="both"/>
        <w:rPr>
          <w:sz w:val="22"/>
          <w:szCs w:val="22"/>
          <w:lang w:val="nl-NL"/>
        </w:rPr>
      </w:pPr>
      <w:r w:rsidRPr="009F5160">
        <w:rPr>
          <w:sz w:val="22"/>
          <w:szCs w:val="22"/>
          <w:lang w:val="nl-NL"/>
        </w:rPr>
        <w:t xml:space="preserve">De </w:t>
      </w:r>
      <w:r w:rsidR="008E23C1">
        <w:rPr>
          <w:sz w:val="22"/>
          <w:szCs w:val="22"/>
          <w:lang w:val="nl-NL"/>
        </w:rPr>
        <w:t>Inschrijver</w:t>
      </w:r>
      <w:r w:rsidRPr="009F5160">
        <w:rPr>
          <w:sz w:val="22"/>
          <w:szCs w:val="22"/>
          <w:lang w:val="nl-NL"/>
        </w:rPr>
        <w:t xml:space="preserve"> dient</w:t>
      </w:r>
      <w:r w:rsidR="00B32FDB" w:rsidRPr="009F5160">
        <w:rPr>
          <w:sz w:val="22"/>
          <w:szCs w:val="22"/>
          <w:lang w:val="nl-NL"/>
        </w:rPr>
        <w:t xml:space="preserve"> </w:t>
      </w:r>
      <w:r w:rsidRPr="009F5160">
        <w:rPr>
          <w:sz w:val="22"/>
          <w:szCs w:val="22"/>
          <w:lang w:val="nl-NL"/>
        </w:rPr>
        <w:t xml:space="preserve">bij zijn Inschrijving voor ieder van deze Onderaannemers </w:t>
      </w:r>
      <w:r w:rsidR="003D4327" w:rsidRPr="009F5160">
        <w:rPr>
          <w:sz w:val="22"/>
          <w:szCs w:val="22"/>
          <w:lang w:val="nl-NL"/>
        </w:rPr>
        <w:t xml:space="preserve">een volledig ingevuld en rechtsgeldig ondertekend </w:t>
      </w:r>
      <w:r w:rsidRPr="009F5160">
        <w:rPr>
          <w:sz w:val="22"/>
          <w:szCs w:val="22"/>
          <w:lang w:val="nl-NL"/>
        </w:rPr>
        <w:t xml:space="preserve">UEA in te dienen. Ieder van de Onderaannemers dient in het UEA onder meer te verklaren </w:t>
      </w:r>
      <w:r w:rsidR="00812609" w:rsidRPr="009F5160">
        <w:rPr>
          <w:sz w:val="22"/>
          <w:szCs w:val="22"/>
          <w:lang w:val="nl-NL"/>
        </w:rPr>
        <w:t>niet te verkeren in één van de situaties als bedoeld in</w:t>
      </w:r>
      <w:r w:rsidRPr="009F5160">
        <w:rPr>
          <w:sz w:val="22"/>
          <w:szCs w:val="22"/>
          <w:lang w:val="nl-NL"/>
        </w:rPr>
        <w:t xml:space="preserve"> artikel</w:t>
      </w:r>
      <w:r w:rsidR="004D5089" w:rsidRPr="009F5160">
        <w:rPr>
          <w:sz w:val="22"/>
          <w:szCs w:val="22"/>
          <w:lang w:val="nl-NL"/>
        </w:rPr>
        <w:t>en</w:t>
      </w:r>
      <w:r w:rsidRPr="009F5160">
        <w:rPr>
          <w:sz w:val="22"/>
          <w:szCs w:val="22"/>
          <w:lang w:val="nl-NL"/>
        </w:rPr>
        <w:t xml:space="preserve"> 2.86 en 2.87 Aanbestedingswet </w:t>
      </w:r>
      <w:r w:rsidR="00EA15A3" w:rsidRPr="009F5160">
        <w:rPr>
          <w:sz w:val="22"/>
          <w:szCs w:val="22"/>
          <w:lang w:val="nl-NL"/>
        </w:rPr>
        <w:t>2012</w:t>
      </w:r>
      <w:r w:rsidRPr="009F5160">
        <w:rPr>
          <w:sz w:val="22"/>
          <w:szCs w:val="22"/>
          <w:lang w:val="nl-NL"/>
        </w:rPr>
        <w:t>.</w:t>
      </w:r>
      <w:r w:rsidR="00D16885" w:rsidRPr="009F5160">
        <w:rPr>
          <w:sz w:val="22"/>
          <w:szCs w:val="22"/>
          <w:lang w:val="nl-NL"/>
        </w:rPr>
        <w:t xml:space="preserve"> </w:t>
      </w:r>
      <w:r w:rsidR="00773A21" w:rsidRPr="009F5160">
        <w:rPr>
          <w:sz w:val="22"/>
          <w:szCs w:val="22"/>
          <w:lang w:val="nl-NL"/>
        </w:rPr>
        <w:t xml:space="preserve">De SVB wenst uit het UEA op te maken waarom </w:t>
      </w:r>
      <w:r w:rsidR="004F2CDE" w:rsidRPr="009F5160">
        <w:rPr>
          <w:sz w:val="22"/>
          <w:szCs w:val="22"/>
          <w:lang w:val="nl-NL"/>
        </w:rPr>
        <w:t>met</w:t>
      </w:r>
      <w:r w:rsidR="00773A21" w:rsidRPr="009F5160">
        <w:rPr>
          <w:sz w:val="22"/>
          <w:szCs w:val="22"/>
          <w:lang w:val="nl-NL"/>
        </w:rPr>
        <w:t xml:space="preserve"> Onderaannem</w:t>
      </w:r>
      <w:r w:rsidR="004F2CDE" w:rsidRPr="009F5160">
        <w:rPr>
          <w:sz w:val="22"/>
          <w:szCs w:val="22"/>
          <w:lang w:val="nl-NL"/>
        </w:rPr>
        <w:t xml:space="preserve">ers </w:t>
      </w:r>
      <w:r w:rsidR="00773A21" w:rsidRPr="009F5160">
        <w:rPr>
          <w:sz w:val="22"/>
          <w:szCs w:val="22"/>
          <w:lang w:val="nl-NL"/>
        </w:rPr>
        <w:t>wordt ingeschreven en welk deel van de Opdracht de Onderaa</w:t>
      </w:r>
      <w:r w:rsidR="00830DD2" w:rsidRPr="009F5160">
        <w:rPr>
          <w:sz w:val="22"/>
          <w:szCs w:val="22"/>
          <w:lang w:val="nl-NL"/>
        </w:rPr>
        <w:t>n</w:t>
      </w:r>
      <w:r w:rsidR="00773A21" w:rsidRPr="009F5160">
        <w:rPr>
          <w:sz w:val="22"/>
          <w:szCs w:val="22"/>
          <w:lang w:val="nl-NL"/>
        </w:rPr>
        <w:t>nemer</w:t>
      </w:r>
      <w:r w:rsidR="004B12A7" w:rsidRPr="009F5160">
        <w:rPr>
          <w:sz w:val="22"/>
          <w:szCs w:val="22"/>
          <w:lang w:val="nl-NL"/>
        </w:rPr>
        <w:t xml:space="preserve"> (of Onderaannemers) precies</w:t>
      </w:r>
      <w:r w:rsidR="00773A21" w:rsidRPr="009F5160">
        <w:rPr>
          <w:sz w:val="22"/>
          <w:szCs w:val="22"/>
          <w:lang w:val="nl-NL"/>
        </w:rPr>
        <w:t xml:space="preserve"> uitvoert. Dit kan worden toegevoegd aan deel II, onderdeel D (onderaannemer) van het UEA.</w:t>
      </w:r>
    </w:p>
    <w:p w14:paraId="40CABD79" w14:textId="53402F0A" w:rsidR="0024099D" w:rsidRPr="009F5160" w:rsidRDefault="008E23C1" w:rsidP="00CF2800">
      <w:pPr>
        <w:pStyle w:val="StandaardTekst"/>
        <w:numPr>
          <w:ilvl w:val="0"/>
          <w:numId w:val="14"/>
        </w:numPr>
        <w:jc w:val="both"/>
        <w:rPr>
          <w:sz w:val="22"/>
          <w:szCs w:val="22"/>
          <w:lang w:val="nl-NL"/>
        </w:rPr>
      </w:pPr>
      <w:r>
        <w:rPr>
          <w:sz w:val="22"/>
          <w:szCs w:val="22"/>
          <w:lang w:val="nl-NL"/>
        </w:rPr>
        <w:t>Inschrijver</w:t>
      </w:r>
      <w:r w:rsidR="0024099D" w:rsidRPr="009F5160">
        <w:rPr>
          <w:sz w:val="22"/>
          <w:szCs w:val="22"/>
          <w:lang w:val="nl-NL"/>
        </w:rPr>
        <w:t xml:space="preserve"> </w:t>
      </w:r>
      <w:r w:rsidR="004F2CDE" w:rsidRPr="009F5160">
        <w:rPr>
          <w:sz w:val="22"/>
          <w:szCs w:val="22"/>
          <w:lang w:val="nl-NL"/>
        </w:rPr>
        <w:t>treedt op als</w:t>
      </w:r>
      <w:r w:rsidR="0024099D" w:rsidRPr="009F5160">
        <w:rPr>
          <w:sz w:val="22"/>
          <w:szCs w:val="22"/>
          <w:lang w:val="nl-NL"/>
        </w:rPr>
        <w:t xml:space="preserve"> </w:t>
      </w:r>
      <w:r w:rsidR="00D35C3F" w:rsidRPr="009F5160">
        <w:rPr>
          <w:sz w:val="22"/>
          <w:szCs w:val="22"/>
          <w:lang w:val="nl-NL"/>
        </w:rPr>
        <w:t>h</w:t>
      </w:r>
      <w:r w:rsidR="0024099D" w:rsidRPr="009F5160">
        <w:rPr>
          <w:sz w:val="22"/>
          <w:szCs w:val="22"/>
          <w:lang w:val="nl-NL"/>
        </w:rPr>
        <w:t>oofdaannemer</w:t>
      </w:r>
      <w:r w:rsidR="004F2CDE" w:rsidRPr="009F5160">
        <w:rPr>
          <w:sz w:val="22"/>
          <w:szCs w:val="22"/>
          <w:lang w:val="nl-NL"/>
        </w:rPr>
        <w:t xml:space="preserve"> indien zij een of meerdere Onderaannemers inschakelt. </w:t>
      </w:r>
      <w:r>
        <w:rPr>
          <w:sz w:val="22"/>
          <w:szCs w:val="22"/>
          <w:lang w:val="nl-NL"/>
        </w:rPr>
        <w:t>Inschrijver</w:t>
      </w:r>
      <w:r w:rsidR="004F2CDE" w:rsidRPr="009F5160">
        <w:rPr>
          <w:sz w:val="22"/>
          <w:szCs w:val="22"/>
          <w:lang w:val="nl-NL"/>
        </w:rPr>
        <w:t xml:space="preserve"> is</w:t>
      </w:r>
      <w:r w:rsidR="0024099D" w:rsidRPr="009F5160">
        <w:rPr>
          <w:sz w:val="22"/>
          <w:szCs w:val="22"/>
          <w:lang w:val="nl-NL"/>
        </w:rPr>
        <w:t xml:space="preserve"> aanspreekpunt voor de SVB tijdens de aanbestedingsprocedure en de uitvoering van de Opdracht. </w:t>
      </w:r>
      <w:r>
        <w:rPr>
          <w:sz w:val="22"/>
          <w:szCs w:val="22"/>
          <w:lang w:val="nl-NL"/>
        </w:rPr>
        <w:t>Inschrijver</w:t>
      </w:r>
      <w:r w:rsidR="0024099D" w:rsidRPr="009F5160">
        <w:rPr>
          <w:sz w:val="22"/>
          <w:szCs w:val="22"/>
          <w:lang w:val="nl-NL"/>
        </w:rPr>
        <w:t xml:space="preserve"> is </w:t>
      </w:r>
      <w:r w:rsidR="00773A21" w:rsidRPr="009F5160">
        <w:rPr>
          <w:sz w:val="22"/>
          <w:szCs w:val="22"/>
          <w:lang w:val="nl-NL"/>
        </w:rPr>
        <w:t xml:space="preserve">te allen tijde </w:t>
      </w:r>
      <w:r w:rsidR="0024099D" w:rsidRPr="009F5160">
        <w:rPr>
          <w:sz w:val="22"/>
          <w:szCs w:val="22"/>
          <w:lang w:val="nl-NL"/>
        </w:rPr>
        <w:t xml:space="preserve">volledig aansprakelijk voor de naleving van alle uit de </w:t>
      </w:r>
      <w:r w:rsidR="008D3511" w:rsidRPr="009F5160">
        <w:rPr>
          <w:sz w:val="22"/>
          <w:szCs w:val="22"/>
          <w:lang w:val="nl-NL"/>
        </w:rPr>
        <w:t>O</w:t>
      </w:r>
      <w:r w:rsidR="0024099D" w:rsidRPr="009F5160">
        <w:rPr>
          <w:sz w:val="22"/>
          <w:szCs w:val="22"/>
          <w:lang w:val="nl-NL"/>
        </w:rPr>
        <w:t xml:space="preserve">vereenkomst </w:t>
      </w:r>
      <w:r w:rsidR="00773A21" w:rsidRPr="009F5160">
        <w:rPr>
          <w:sz w:val="22"/>
          <w:szCs w:val="22"/>
          <w:lang w:val="nl-NL"/>
        </w:rPr>
        <w:t xml:space="preserve">(en </w:t>
      </w:r>
      <w:r w:rsidR="00D8502A">
        <w:rPr>
          <w:sz w:val="22"/>
          <w:szCs w:val="22"/>
          <w:lang w:val="nl-NL"/>
        </w:rPr>
        <w:t>b</w:t>
      </w:r>
      <w:r w:rsidR="00773A21" w:rsidRPr="009F5160">
        <w:rPr>
          <w:sz w:val="22"/>
          <w:szCs w:val="22"/>
          <w:lang w:val="nl-NL"/>
        </w:rPr>
        <w:t xml:space="preserve">ijlagen) </w:t>
      </w:r>
      <w:r w:rsidR="0024099D" w:rsidRPr="009F5160">
        <w:rPr>
          <w:sz w:val="22"/>
          <w:szCs w:val="22"/>
          <w:lang w:val="nl-NL"/>
        </w:rPr>
        <w:t xml:space="preserve">voortvloeiende verplichtingen. </w:t>
      </w:r>
    </w:p>
    <w:p w14:paraId="3CD38F84" w14:textId="77777777" w:rsidR="0096163A" w:rsidRPr="009F5160" w:rsidRDefault="00773A21" w:rsidP="00CF2800">
      <w:pPr>
        <w:pStyle w:val="StandaardTekst"/>
        <w:numPr>
          <w:ilvl w:val="0"/>
          <w:numId w:val="14"/>
        </w:numPr>
        <w:jc w:val="both"/>
        <w:rPr>
          <w:sz w:val="22"/>
          <w:szCs w:val="22"/>
          <w:lang w:val="nl-NL"/>
        </w:rPr>
      </w:pPr>
      <w:r w:rsidRPr="009F5160">
        <w:rPr>
          <w:sz w:val="22"/>
          <w:szCs w:val="22"/>
          <w:lang w:val="nl-NL"/>
        </w:rPr>
        <w:t xml:space="preserve">Na Inschrijving is wijziging en/of aanvulling van Onderaannemers die worden betrokken bij </w:t>
      </w:r>
      <w:r w:rsidR="00413BC4" w:rsidRPr="009F5160">
        <w:rPr>
          <w:sz w:val="22"/>
          <w:szCs w:val="22"/>
          <w:lang w:val="nl-NL"/>
        </w:rPr>
        <w:t>de u</w:t>
      </w:r>
      <w:r w:rsidRPr="009F5160">
        <w:rPr>
          <w:sz w:val="22"/>
          <w:szCs w:val="22"/>
          <w:lang w:val="nl-NL"/>
        </w:rPr>
        <w:t>itvoering van de Opdracht slechts mogelijk, na voorafgaande uitdrukkelijke schriftelijke goedkeuring van de SVB.</w:t>
      </w:r>
      <w:r w:rsidR="00D16885" w:rsidRPr="009F5160">
        <w:rPr>
          <w:sz w:val="22"/>
          <w:szCs w:val="22"/>
          <w:lang w:val="nl-NL"/>
        </w:rPr>
        <w:t xml:space="preserve"> </w:t>
      </w:r>
    </w:p>
    <w:p w14:paraId="1B359C83" w14:textId="1B556EE4" w:rsidR="000849B5" w:rsidRPr="001615EB" w:rsidRDefault="00773A21" w:rsidP="0057381B">
      <w:pPr>
        <w:pStyle w:val="Kop2"/>
        <w:tabs>
          <w:tab w:val="clear" w:pos="5540"/>
          <w:tab w:val="num" w:pos="426"/>
          <w:tab w:val="left" w:pos="4962"/>
        </w:tabs>
        <w:ind w:hanging="5682"/>
      </w:pPr>
      <w:bookmarkStart w:id="157" w:name="_Toc170396058"/>
      <w:r w:rsidRPr="001615EB">
        <w:t xml:space="preserve">Eisen aan </w:t>
      </w:r>
      <w:r w:rsidR="0032056D" w:rsidRPr="001615EB">
        <w:t>Derde</w:t>
      </w:r>
      <w:r w:rsidR="0096163A" w:rsidRPr="001615EB">
        <w:t>n</w:t>
      </w:r>
      <w:bookmarkEnd w:id="157"/>
    </w:p>
    <w:p w14:paraId="72C21418" w14:textId="4187F3C5" w:rsidR="00773A21" w:rsidRPr="009F5160" w:rsidRDefault="00D03282" w:rsidP="001255B4">
      <w:pPr>
        <w:pStyle w:val="StandaardTekst"/>
        <w:jc w:val="both"/>
        <w:rPr>
          <w:sz w:val="22"/>
          <w:szCs w:val="22"/>
          <w:lang w:val="nl-NL"/>
        </w:rPr>
      </w:pPr>
      <w:r w:rsidRPr="009F5160">
        <w:rPr>
          <w:sz w:val="22"/>
          <w:szCs w:val="22"/>
          <w:lang w:val="nl-NL"/>
        </w:rPr>
        <w:t>Teneinde te voldoen aan de G</w:t>
      </w:r>
      <w:r w:rsidR="000849B5" w:rsidRPr="009F5160">
        <w:rPr>
          <w:sz w:val="22"/>
          <w:szCs w:val="22"/>
          <w:lang w:val="nl-NL"/>
        </w:rPr>
        <w:t xml:space="preserve">eschiktheidseisen, mag een </w:t>
      </w:r>
      <w:r w:rsidR="008E23C1">
        <w:rPr>
          <w:sz w:val="22"/>
          <w:szCs w:val="22"/>
          <w:lang w:val="nl-NL"/>
        </w:rPr>
        <w:t>Inschrijver</w:t>
      </w:r>
      <w:r w:rsidR="00B32FDB" w:rsidRPr="009F5160">
        <w:rPr>
          <w:sz w:val="22"/>
          <w:szCs w:val="22"/>
          <w:lang w:val="nl-NL"/>
        </w:rPr>
        <w:t xml:space="preserve"> </w:t>
      </w:r>
      <w:r w:rsidR="000849B5" w:rsidRPr="009F5160">
        <w:rPr>
          <w:sz w:val="22"/>
          <w:szCs w:val="22"/>
          <w:lang w:val="nl-NL"/>
        </w:rPr>
        <w:t xml:space="preserve">(ongeacht of dit een zelfstandige </w:t>
      </w:r>
      <w:r w:rsidR="008E23C1">
        <w:rPr>
          <w:sz w:val="22"/>
          <w:szCs w:val="22"/>
          <w:lang w:val="nl-NL"/>
        </w:rPr>
        <w:t>Inschrijver</w:t>
      </w:r>
      <w:r w:rsidRPr="009F5160">
        <w:rPr>
          <w:sz w:val="22"/>
          <w:szCs w:val="22"/>
          <w:lang w:val="nl-NL"/>
        </w:rPr>
        <w:t xml:space="preserve"> </w:t>
      </w:r>
      <w:r w:rsidR="000849B5" w:rsidRPr="009F5160">
        <w:rPr>
          <w:sz w:val="22"/>
          <w:szCs w:val="22"/>
          <w:lang w:val="nl-NL"/>
        </w:rPr>
        <w:t>is of een Combinatie) een beroep doen op de financieel</w:t>
      </w:r>
      <w:r w:rsidR="00773A21" w:rsidRPr="009F5160">
        <w:rPr>
          <w:sz w:val="22"/>
          <w:szCs w:val="22"/>
          <w:lang w:val="nl-NL"/>
        </w:rPr>
        <w:t xml:space="preserve"> en </w:t>
      </w:r>
      <w:r w:rsidR="000849B5" w:rsidRPr="009F5160">
        <w:rPr>
          <w:sz w:val="22"/>
          <w:szCs w:val="22"/>
          <w:lang w:val="nl-NL"/>
        </w:rPr>
        <w:t>economische</w:t>
      </w:r>
      <w:r w:rsidR="00773A21" w:rsidRPr="009F5160">
        <w:rPr>
          <w:sz w:val="22"/>
          <w:szCs w:val="22"/>
          <w:lang w:val="nl-NL"/>
        </w:rPr>
        <w:t xml:space="preserve"> draagkracht en/of technische bekwaa</w:t>
      </w:r>
      <w:r w:rsidR="00B32FDB" w:rsidRPr="009F5160">
        <w:rPr>
          <w:sz w:val="22"/>
          <w:szCs w:val="22"/>
          <w:lang w:val="nl-NL"/>
        </w:rPr>
        <w:t>m</w:t>
      </w:r>
      <w:r w:rsidR="00773A21" w:rsidRPr="009F5160">
        <w:rPr>
          <w:sz w:val="22"/>
          <w:szCs w:val="22"/>
          <w:lang w:val="nl-NL"/>
        </w:rPr>
        <w:t>heid en/of beroepsbek</w:t>
      </w:r>
      <w:r w:rsidR="00B32FDB" w:rsidRPr="009F5160">
        <w:rPr>
          <w:sz w:val="22"/>
          <w:szCs w:val="22"/>
          <w:lang w:val="nl-NL"/>
        </w:rPr>
        <w:t>w</w:t>
      </w:r>
      <w:r w:rsidR="00773A21" w:rsidRPr="009F5160">
        <w:rPr>
          <w:sz w:val="22"/>
          <w:szCs w:val="22"/>
          <w:lang w:val="nl-NL"/>
        </w:rPr>
        <w:t xml:space="preserve">aamheid </w:t>
      </w:r>
      <w:r w:rsidR="000849B5" w:rsidRPr="009F5160">
        <w:rPr>
          <w:sz w:val="22"/>
          <w:szCs w:val="22"/>
          <w:lang w:val="nl-NL"/>
        </w:rPr>
        <w:t>van een Derde.</w:t>
      </w:r>
    </w:p>
    <w:p w14:paraId="1A89DA00" w14:textId="6315F192" w:rsidR="00773A21" w:rsidRPr="009F5160" w:rsidRDefault="008E23C1" w:rsidP="00CF2800">
      <w:pPr>
        <w:pStyle w:val="StandaardTekst"/>
        <w:numPr>
          <w:ilvl w:val="0"/>
          <w:numId w:val="16"/>
        </w:numPr>
        <w:jc w:val="both"/>
        <w:rPr>
          <w:sz w:val="22"/>
          <w:szCs w:val="22"/>
          <w:lang w:val="nl-NL"/>
        </w:rPr>
      </w:pPr>
      <w:r>
        <w:rPr>
          <w:sz w:val="22"/>
          <w:szCs w:val="22"/>
          <w:lang w:val="nl-NL"/>
        </w:rPr>
        <w:t>Inschrijver</w:t>
      </w:r>
      <w:r w:rsidR="00B32FDB" w:rsidRPr="009F5160">
        <w:rPr>
          <w:sz w:val="22"/>
          <w:szCs w:val="22"/>
          <w:lang w:val="nl-NL"/>
        </w:rPr>
        <w:t xml:space="preserve"> </w:t>
      </w:r>
      <w:r w:rsidR="00773A21" w:rsidRPr="009F5160">
        <w:rPr>
          <w:sz w:val="22"/>
          <w:szCs w:val="22"/>
          <w:lang w:val="nl-NL"/>
        </w:rPr>
        <w:t>vermeldt in Deel II, onderdeel C (beroep) van het UEA of e</w:t>
      </w:r>
      <w:r w:rsidR="001744B3" w:rsidRPr="009F5160">
        <w:rPr>
          <w:sz w:val="22"/>
          <w:szCs w:val="22"/>
          <w:lang w:val="nl-NL"/>
        </w:rPr>
        <w:t>r</w:t>
      </w:r>
      <w:r w:rsidR="00773A21" w:rsidRPr="009F5160">
        <w:rPr>
          <w:sz w:val="22"/>
          <w:szCs w:val="22"/>
          <w:lang w:val="nl-NL"/>
        </w:rPr>
        <w:t xml:space="preserve"> beroep wordt gedaan op andere entiteiten en op welke specifieke draagkracht een beroep wordt gedaan.</w:t>
      </w:r>
      <w:r w:rsidR="00D16885" w:rsidRPr="009F5160">
        <w:rPr>
          <w:sz w:val="22"/>
          <w:szCs w:val="22"/>
          <w:lang w:val="nl-NL"/>
        </w:rPr>
        <w:t xml:space="preserve"> </w:t>
      </w:r>
    </w:p>
    <w:p w14:paraId="357D0073" w14:textId="79093A8D" w:rsidR="001E0223" w:rsidRPr="009F5160" w:rsidRDefault="008E23C1" w:rsidP="00CF2800">
      <w:pPr>
        <w:pStyle w:val="StandaardTekst"/>
        <w:numPr>
          <w:ilvl w:val="0"/>
          <w:numId w:val="16"/>
        </w:numPr>
        <w:jc w:val="both"/>
        <w:rPr>
          <w:sz w:val="22"/>
          <w:szCs w:val="22"/>
          <w:lang w:val="nl-NL"/>
        </w:rPr>
      </w:pPr>
      <w:r>
        <w:rPr>
          <w:sz w:val="22"/>
          <w:szCs w:val="22"/>
          <w:lang w:val="nl-NL"/>
        </w:rPr>
        <w:t>Inschrijver</w:t>
      </w:r>
      <w:r w:rsidR="001E0223" w:rsidRPr="009F5160">
        <w:rPr>
          <w:sz w:val="22"/>
          <w:szCs w:val="22"/>
          <w:lang w:val="nl-NL"/>
        </w:rPr>
        <w:t xml:space="preserve"> </w:t>
      </w:r>
      <w:r w:rsidR="00773A21" w:rsidRPr="009F5160">
        <w:rPr>
          <w:sz w:val="22"/>
          <w:szCs w:val="22"/>
          <w:lang w:val="nl-NL"/>
        </w:rPr>
        <w:t xml:space="preserve">dient daarnaast </w:t>
      </w:r>
      <w:r w:rsidR="001E0223" w:rsidRPr="009F5160">
        <w:rPr>
          <w:sz w:val="22"/>
          <w:szCs w:val="22"/>
          <w:lang w:val="nl-NL"/>
        </w:rPr>
        <w:t xml:space="preserve">een volledig ingevuld en rechtsgeldig ondertekend UEA in van elke Derde waarop een beroep wordt gedaan om aan de </w:t>
      </w:r>
      <w:r w:rsidR="00EF31C3" w:rsidRPr="009F5160">
        <w:rPr>
          <w:sz w:val="22"/>
          <w:szCs w:val="22"/>
          <w:lang w:val="nl-NL"/>
        </w:rPr>
        <w:t>G</w:t>
      </w:r>
      <w:r w:rsidR="001E0223" w:rsidRPr="009F5160">
        <w:rPr>
          <w:sz w:val="22"/>
          <w:szCs w:val="22"/>
          <w:lang w:val="nl-NL"/>
        </w:rPr>
        <w:t xml:space="preserve">eschiktheidseisen te voldoen. Hiermee verklaart de Derde dat zij de noodzakelijke middelen ten behoeve van de Opdracht aan de </w:t>
      </w:r>
      <w:r>
        <w:rPr>
          <w:sz w:val="22"/>
          <w:szCs w:val="22"/>
          <w:lang w:val="nl-NL"/>
        </w:rPr>
        <w:t>Inschrijver</w:t>
      </w:r>
      <w:r w:rsidR="00C56FC4" w:rsidRPr="009F5160">
        <w:rPr>
          <w:sz w:val="22"/>
          <w:szCs w:val="22"/>
          <w:lang w:val="nl-NL"/>
        </w:rPr>
        <w:t xml:space="preserve"> </w:t>
      </w:r>
      <w:r w:rsidR="001E0223" w:rsidRPr="009F5160">
        <w:rPr>
          <w:sz w:val="22"/>
          <w:szCs w:val="22"/>
          <w:lang w:val="nl-NL"/>
        </w:rPr>
        <w:t xml:space="preserve">ter beschikking stelt. </w:t>
      </w:r>
    </w:p>
    <w:p w14:paraId="34B7918B" w14:textId="3788E339" w:rsidR="00B115AF" w:rsidRDefault="000849B5" w:rsidP="00CF2800">
      <w:pPr>
        <w:pStyle w:val="StandaardTekst"/>
        <w:numPr>
          <w:ilvl w:val="0"/>
          <w:numId w:val="16"/>
        </w:numPr>
        <w:jc w:val="both"/>
        <w:rPr>
          <w:sz w:val="22"/>
          <w:szCs w:val="22"/>
          <w:lang w:val="nl-NL"/>
        </w:rPr>
      </w:pPr>
      <w:r w:rsidRPr="009F5160">
        <w:rPr>
          <w:sz w:val="22"/>
          <w:szCs w:val="22"/>
          <w:lang w:val="nl-NL"/>
        </w:rPr>
        <w:t xml:space="preserve">Indien een beroep wordt gedaan op de technische en beroepsbekwaamheid van een Derde, dient de Derde daadwerkelijk (als Onderaannemer) te worden ingezet bij de uitvoering van de Opdracht. </w:t>
      </w:r>
    </w:p>
    <w:p w14:paraId="6638C5B6" w14:textId="4D9AAFFF" w:rsidR="007B59A8" w:rsidRPr="001E6281" w:rsidRDefault="007B59A8" w:rsidP="00CF2800">
      <w:pPr>
        <w:pStyle w:val="StandaardTekst"/>
        <w:numPr>
          <w:ilvl w:val="0"/>
          <w:numId w:val="16"/>
        </w:numPr>
        <w:jc w:val="both"/>
        <w:rPr>
          <w:sz w:val="22"/>
          <w:szCs w:val="22"/>
          <w:lang w:val="nl-NL"/>
        </w:rPr>
      </w:pPr>
      <w:r>
        <w:rPr>
          <w:sz w:val="22"/>
          <w:szCs w:val="22"/>
          <w:lang w:val="nl-NL"/>
        </w:rPr>
        <w:t xml:space="preserve"> </w:t>
      </w:r>
      <w:r w:rsidR="00A015D1" w:rsidRPr="001E6281">
        <w:rPr>
          <w:sz w:val="22"/>
          <w:szCs w:val="22"/>
          <w:lang w:val="nl-NL"/>
        </w:rPr>
        <w:t xml:space="preserve">Optioneel (zie 5.4.5) </w:t>
      </w:r>
      <w:r w:rsidRPr="001E6281">
        <w:rPr>
          <w:sz w:val="22"/>
          <w:szCs w:val="22"/>
          <w:lang w:val="nl-NL"/>
        </w:rPr>
        <w:t xml:space="preserve">Indien een beroep wordt gedaan op de </w:t>
      </w:r>
      <w:r w:rsidR="001B2A1E" w:rsidRPr="001E6281">
        <w:rPr>
          <w:sz w:val="22"/>
          <w:szCs w:val="22"/>
          <w:lang w:val="nl-NL"/>
        </w:rPr>
        <w:t>financieel en economische draagkracht van een Derde, dient de Derde een</w:t>
      </w:r>
      <w:r w:rsidR="00B5204B" w:rsidRPr="001E6281">
        <w:rPr>
          <w:sz w:val="22"/>
          <w:szCs w:val="22"/>
          <w:lang w:val="nl-NL"/>
        </w:rPr>
        <w:t xml:space="preserve"> </w:t>
      </w:r>
      <w:r w:rsidR="5677711F" w:rsidRPr="001E6281">
        <w:rPr>
          <w:sz w:val="22"/>
          <w:szCs w:val="22"/>
          <w:lang w:val="nl-NL"/>
        </w:rPr>
        <w:t>zogenoemde h</w:t>
      </w:r>
      <w:r w:rsidR="00B5204B" w:rsidRPr="001E6281">
        <w:rPr>
          <w:sz w:val="22"/>
          <w:szCs w:val="22"/>
          <w:lang w:val="nl-NL"/>
        </w:rPr>
        <w:t>oldingverklaring te overleggen</w:t>
      </w:r>
      <w:r w:rsidR="00A015D1" w:rsidRPr="001E6281">
        <w:rPr>
          <w:sz w:val="22"/>
          <w:szCs w:val="22"/>
          <w:lang w:val="nl-NL"/>
        </w:rPr>
        <w:t>.</w:t>
      </w:r>
    </w:p>
    <w:p w14:paraId="355AB44D" w14:textId="77777777" w:rsidR="0007416B" w:rsidRPr="001615EB" w:rsidRDefault="0007416B" w:rsidP="0057381B">
      <w:pPr>
        <w:pStyle w:val="Kop2"/>
        <w:tabs>
          <w:tab w:val="clear" w:pos="5540"/>
          <w:tab w:val="num" w:pos="426"/>
          <w:tab w:val="left" w:pos="4962"/>
        </w:tabs>
        <w:ind w:hanging="5682"/>
      </w:pPr>
      <w:bookmarkStart w:id="158" w:name="_Toc170396059"/>
      <w:r w:rsidRPr="001615EB">
        <w:lastRenderedPageBreak/>
        <w:t>Concerninschrijving</w:t>
      </w:r>
      <w:bookmarkEnd w:id="158"/>
    </w:p>
    <w:p w14:paraId="73C3CFFA" w14:textId="58BE02F5" w:rsidR="0051588D" w:rsidRPr="009F5160" w:rsidRDefault="0051588D" w:rsidP="0051588D">
      <w:pPr>
        <w:pStyle w:val="StandaardTekst"/>
        <w:jc w:val="both"/>
        <w:rPr>
          <w:sz w:val="22"/>
          <w:szCs w:val="22"/>
          <w:lang w:val="nl-NL"/>
        </w:rPr>
      </w:pPr>
      <w:r w:rsidRPr="009F5160">
        <w:rPr>
          <w:sz w:val="22"/>
          <w:szCs w:val="22"/>
          <w:lang w:val="nl-NL"/>
        </w:rPr>
        <w:t xml:space="preserve">Inschrijvingen van </w:t>
      </w:r>
      <w:r w:rsidR="008E23C1">
        <w:rPr>
          <w:sz w:val="22"/>
          <w:szCs w:val="22"/>
          <w:lang w:val="nl-NL"/>
        </w:rPr>
        <w:t>Inschrijver</w:t>
      </w:r>
      <w:r w:rsidR="007C42E7" w:rsidRPr="009F5160">
        <w:rPr>
          <w:sz w:val="22"/>
          <w:szCs w:val="22"/>
          <w:lang w:val="nl-NL"/>
        </w:rPr>
        <w:t>s</w:t>
      </w:r>
      <w:r w:rsidRPr="009F5160">
        <w:rPr>
          <w:sz w:val="22"/>
          <w:szCs w:val="22"/>
          <w:lang w:val="nl-NL"/>
        </w:rPr>
        <w:t xml:space="preserve"> bij deze aanbesteding </w:t>
      </w:r>
      <w:r w:rsidR="00070857">
        <w:rPr>
          <w:sz w:val="22"/>
          <w:szCs w:val="22"/>
          <w:lang w:val="nl-NL"/>
        </w:rPr>
        <w:t>–</w:t>
      </w:r>
      <w:r w:rsidRPr="009F5160">
        <w:rPr>
          <w:sz w:val="22"/>
          <w:szCs w:val="22"/>
          <w:lang w:val="nl-NL"/>
        </w:rPr>
        <w:t xml:space="preserve"> zelfstandig</w:t>
      </w:r>
      <w:r w:rsidR="00070857">
        <w:rPr>
          <w:sz w:val="22"/>
          <w:szCs w:val="22"/>
          <w:lang w:val="nl-NL"/>
        </w:rPr>
        <w:t xml:space="preserve">, </w:t>
      </w:r>
      <w:r w:rsidRPr="009F5160">
        <w:rPr>
          <w:sz w:val="22"/>
          <w:szCs w:val="22"/>
          <w:lang w:val="nl-NL"/>
        </w:rPr>
        <w:t>in Combinatie</w:t>
      </w:r>
      <w:r w:rsidR="00070857">
        <w:rPr>
          <w:sz w:val="22"/>
          <w:szCs w:val="22"/>
          <w:lang w:val="nl-NL"/>
        </w:rPr>
        <w:t xml:space="preserve"> </w:t>
      </w:r>
      <w:r w:rsidRPr="009F5160">
        <w:rPr>
          <w:sz w:val="22"/>
          <w:szCs w:val="22"/>
          <w:lang w:val="nl-NL"/>
        </w:rPr>
        <w:t>of als Onderaannemer</w:t>
      </w:r>
      <w:r w:rsidR="00070857">
        <w:rPr>
          <w:sz w:val="22"/>
          <w:szCs w:val="22"/>
          <w:lang w:val="nl-NL"/>
        </w:rPr>
        <w:t xml:space="preserve"> -</w:t>
      </w:r>
      <w:r w:rsidRPr="009F5160">
        <w:rPr>
          <w:sz w:val="22"/>
          <w:szCs w:val="22"/>
          <w:lang w:val="nl-NL"/>
        </w:rPr>
        <w:t xml:space="preserve"> moeten onafhankelijk zijn en mogen niet onderling zijn afgestemd.</w:t>
      </w:r>
      <w:r w:rsidR="0093497B" w:rsidRPr="009F5160">
        <w:rPr>
          <w:sz w:val="22"/>
          <w:szCs w:val="22"/>
          <w:lang w:val="nl-NL"/>
        </w:rPr>
        <w:t xml:space="preserve"> Door in te schrijven op deze aanbesteding verklaart </w:t>
      </w:r>
      <w:r w:rsidR="008E23C1">
        <w:rPr>
          <w:sz w:val="22"/>
          <w:szCs w:val="22"/>
          <w:lang w:val="nl-NL"/>
        </w:rPr>
        <w:t>Inschrijver</w:t>
      </w:r>
      <w:r w:rsidR="0093497B" w:rsidRPr="009F5160">
        <w:rPr>
          <w:sz w:val="22"/>
          <w:szCs w:val="22"/>
          <w:lang w:val="nl-NL"/>
        </w:rPr>
        <w:t xml:space="preserve"> dat hiervan uitdrukkelijk geen sprake is. </w:t>
      </w:r>
    </w:p>
    <w:p w14:paraId="3A0E9A23" w14:textId="6A445875" w:rsidR="0051588D" w:rsidRPr="009F5160" w:rsidRDefault="0051588D" w:rsidP="004B12A7">
      <w:pPr>
        <w:spacing w:before="100" w:beforeAutospacing="1" w:after="100" w:afterAutospacing="1"/>
        <w:jc w:val="both"/>
        <w:rPr>
          <w:rFonts w:asciiTheme="minorHAnsi" w:hAnsiTheme="minorHAnsi"/>
          <w:sz w:val="22"/>
          <w:szCs w:val="22"/>
        </w:rPr>
      </w:pPr>
      <w:r w:rsidRPr="009F5160">
        <w:rPr>
          <w:rFonts w:asciiTheme="minorHAnsi" w:hAnsiTheme="minorHAnsi"/>
          <w:sz w:val="22"/>
          <w:szCs w:val="22"/>
        </w:rPr>
        <w:t xml:space="preserve">Als verbonden ondernemers zich als </w:t>
      </w:r>
      <w:r w:rsidR="008E23C1">
        <w:rPr>
          <w:rFonts w:asciiTheme="minorHAnsi" w:hAnsiTheme="minorHAnsi"/>
          <w:sz w:val="22"/>
          <w:szCs w:val="22"/>
        </w:rPr>
        <w:t>Inschrijver</w:t>
      </w:r>
      <w:r w:rsidRPr="009F5160">
        <w:rPr>
          <w:rFonts w:asciiTheme="minorHAnsi" w:hAnsiTheme="minorHAnsi"/>
          <w:sz w:val="22"/>
          <w:szCs w:val="22"/>
        </w:rPr>
        <w:t xml:space="preserve">s inschrijven of als Onderaannemer optreden, zijn zij verplicht bij hun </w:t>
      </w:r>
      <w:r w:rsidR="00B37E12" w:rsidRPr="009F5160">
        <w:rPr>
          <w:rFonts w:asciiTheme="minorHAnsi" w:hAnsiTheme="minorHAnsi"/>
          <w:sz w:val="22"/>
          <w:szCs w:val="22"/>
        </w:rPr>
        <w:t>I</w:t>
      </w:r>
      <w:r w:rsidRPr="009F5160">
        <w:rPr>
          <w:rFonts w:asciiTheme="minorHAnsi" w:hAnsiTheme="minorHAnsi"/>
          <w:sz w:val="22"/>
          <w:szCs w:val="22"/>
        </w:rPr>
        <w:t xml:space="preserve">nschrijving te vermelden dat en met welke andere inschrijvende onderneming zij verbonden zijn. Verbonden ondernemers dienen daarbij op verzoek van de SVB te vermelden welke maatregelen zij hebben getroffen om de zelfstandigheid en onafhankelijkheid van de </w:t>
      </w:r>
      <w:r w:rsidR="00B37E12" w:rsidRPr="009F5160">
        <w:rPr>
          <w:rFonts w:asciiTheme="minorHAnsi" w:hAnsiTheme="minorHAnsi"/>
          <w:sz w:val="22"/>
          <w:szCs w:val="22"/>
        </w:rPr>
        <w:t>I</w:t>
      </w:r>
      <w:r w:rsidRPr="009F5160">
        <w:rPr>
          <w:rFonts w:asciiTheme="minorHAnsi" w:hAnsiTheme="minorHAnsi"/>
          <w:sz w:val="22"/>
          <w:szCs w:val="22"/>
        </w:rPr>
        <w:t xml:space="preserve">nschrijving te waarborgen. Op verzoek van de SVB verschaffen </w:t>
      </w:r>
      <w:r w:rsidR="008E23C1">
        <w:rPr>
          <w:rFonts w:asciiTheme="minorHAnsi" w:hAnsiTheme="minorHAnsi"/>
          <w:sz w:val="22"/>
          <w:szCs w:val="22"/>
        </w:rPr>
        <w:t>Inschrijver</w:t>
      </w:r>
      <w:r w:rsidR="007C42E7" w:rsidRPr="009F5160">
        <w:rPr>
          <w:rFonts w:asciiTheme="minorHAnsi" w:hAnsiTheme="minorHAnsi"/>
          <w:sz w:val="22"/>
          <w:szCs w:val="22"/>
        </w:rPr>
        <w:t>s</w:t>
      </w:r>
      <w:r w:rsidRPr="009F5160">
        <w:rPr>
          <w:rFonts w:asciiTheme="minorHAnsi" w:hAnsiTheme="minorHAnsi"/>
          <w:sz w:val="22"/>
          <w:szCs w:val="22"/>
        </w:rPr>
        <w:t xml:space="preserve"> </w:t>
      </w:r>
      <w:r w:rsidR="007C42E7" w:rsidRPr="009F5160">
        <w:rPr>
          <w:rFonts w:asciiTheme="minorHAnsi" w:hAnsiTheme="minorHAnsi"/>
          <w:sz w:val="22"/>
          <w:szCs w:val="22"/>
        </w:rPr>
        <w:t>binnen 7 Werkdagen</w:t>
      </w:r>
      <w:r w:rsidR="00C149FC" w:rsidRPr="009F5160">
        <w:rPr>
          <w:rFonts w:asciiTheme="minorHAnsi" w:hAnsiTheme="minorHAnsi"/>
          <w:sz w:val="22"/>
          <w:szCs w:val="22"/>
        </w:rPr>
        <w:t xml:space="preserve"> </w:t>
      </w:r>
      <w:r w:rsidRPr="009F5160">
        <w:rPr>
          <w:rFonts w:asciiTheme="minorHAnsi" w:hAnsiTheme="minorHAnsi"/>
          <w:sz w:val="22"/>
          <w:szCs w:val="22"/>
        </w:rPr>
        <w:t xml:space="preserve">meer informatie over de zelfstandigheid en onafhankelijkheid van de </w:t>
      </w:r>
      <w:r w:rsidR="00B37E12" w:rsidRPr="009F5160">
        <w:rPr>
          <w:rFonts w:asciiTheme="minorHAnsi" w:hAnsiTheme="minorHAnsi"/>
          <w:sz w:val="22"/>
          <w:szCs w:val="22"/>
        </w:rPr>
        <w:t>I</w:t>
      </w:r>
      <w:r w:rsidRPr="009F5160">
        <w:rPr>
          <w:rFonts w:asciiTheme="minorHAnsi" w:hAnsiTheme="minorHAnsi"/>
          <w:sz w:val="22"/>
          <w:szCs w:val="22"/>
        </w:rPr>
        <w:t xml:space="preserve">nschrijving. Ondernemingen zijn in elk geval verbonden, indien zij deel uitmaken van één </w:t>
      </w:r>
      <w:r w:rsidRPr="009F5160">
        <w:rPr>
          <w:rFonts w:asciiTheme="minorHAnsi" w:eastAsiaTheme="minorHAnsi" w:hAnsiTheme="minorHAnsi" w:cs="Lucida Sans Unicode"/>
          <w:color w:val="000000"/>
          <w:sz w:val="22"/>
          <w:szCs w:val="22"/>
          <w:lang w:eastAsia="en-US"/>
        </w:rPr>
        <w:t>concern</w:t>
      </w:r>
      <w:r w:rsidR="00E3226F" w:rsidRPr="009F5160">
        <w:rPr>
          <w:rFonts w:asciiTheme="minorHAnsi" w:eastAsiaTheme="minorHAnsi" w:hAnsiTheme="minorHAnsi" w:cs="Lucida Sans Unicode"/>
          <w:color w:val="000000"/>
          <w:sz w:val="22"/>
          <w:szCs w:val="22"/>
          <w:lang w:eastAsia="en-US"/>
        </w:rPr>
        <w:t xml:space="preserve"> </w:t>
      </w:r>
      <w:r w:rsidR="00E3226F" w:rsidRPr="009F5160">
        <w:rPr>
          <w:rFonts w:asciiTheme="minorHAnsi" w:eastAsiaTheme="minorHAnsi" w:hAnsiTheme="minorHAnsi" w:cs="Arial"/>
          <w:color w:val="000000"/>
          <w:sz w:val="22"/>
          <w:szCs w:val="22"/>
          <w:lang w:eastAsia="en-US"/>
        </w:rPr>
        <w:t xml:space="preserve">of groep in de zin van </w:t>
      </w:r>
      <w:r w:rsidR="00EE1187" w:rsidRPr="009F5160">
        <w:rPr>
          <w:rFonts w:asciiTheme="minorHAnsi" w:eastAsiaTheme="minorHAnsi" w:hAnsiTheme="minorHAnsi" w:cs="Arial"/>
          <w:color w:val="000000"/>
          <w:sz w:val="22"/>
          <w:szCs w:val="22"/>
          <w:lang w:eastAsia="en-US"/>
        </w:rPr>
        <w:t>a</w:t>
      </w:r>
      <w:r w:rsidR="00E3226F" w:rsidRPr="009F5160">
        <w:rPr>
          <w:rFonts w:asciiTheme="minorHAnsi" w:eastAsiaTheme="minorHAnsi" w:hAnsiTheme="minorHAnsi" w:cs="Arial"/>
          <w:color w:val="000000"/>
          <w:sz w:val="22"/>
          <w:szCs w:val="22"/>
          <w:lang w:eastAsia="en-US"/>
        </w:rPr>
        <w:t>rtikel 2:24b van het Burgerlijk Wetboek</w:t>
      </w:r>
      <w:r w:rsidR="00EE1187" w:rsidRPr="009F5160">
        <w:rPr>
          <w:rFonts w:asciiTheme="minorHAnsi" w:eastAsiaTheme="minorHAnsi" w:hAnsiTheme="minorHAnsi" w:cs="Arial"/>
          <w:color w:val="000000"/>
          <w:sz w:val="22"/>
          <w:szCs w:val="22"/>
          <w:lang w:eastAsia="en-US"/>
        </w:rPr>
        <w:t xml:space="preserve"> (BW)</w:t>
      </w:r>
      <w:r w:rsidR="00E3226F" w:rsidRPr="009F5160">
        <w:rPr>
          <w:rFonts w:asciiTheme="minorHAnsi" w:hAnsiTheme="minorHAnsi" w:cs="Arial"/>
          <w:sz w:val="22"/>
          <w:szCs w:val="22"/>
        </w:rPr>
        <w:t>.</w:t>
      </w:r>
      <w:r w:rsidR="00E3226F" w:rsidRPr="009F5160">
        <w:rPr>
          <w:rFonts w:asciiTheme="minorHAnsi" w:eastAsiaTheme="minorHAnsi" w:hAnsiTheme="minorHAnsi" w:cs="Lucida Sans Unicode"/>
          <w:color w:val="000000"/>
          <w:sz w:val="22"/>
          <w:szCs w:val="22"/>
          <w:lang w:eastAsia="en-US"/>
        </w:rPr>
        <w:t xml:space="preserve"> </w:t>
      </w:r>
      <w:r w:rsidRPr="009F5160">
        <w:rPr>
          <w:rFonts w:asciiTheme="minorHAnsi" w:hAnsiTheme="minorHAnsi"/>
          <w:sz w:val="22"/>
          <w:szCs w:val="22"/>
        </w:rPr>
        <w:t xml:space="preserve">De SVB kan </w:t>
      </w:r>
      <w:r w:rsidR="001D308D">
        <w:rPr>
          <w:rFonts w:asciiTheme="minorHAnsi" w:hAnsiTheme="minorHAnsi"/>
          <w:sz w:val="22"/>
          <w:szCs w:val="22"/>
        </w:rPr>
        <w:t xml:space="preserve">de </w:t>
      </w:r>
      <w:r w:rsidR="008E23C1">
        <w:rPr>
          <w:rFonts w:asciiTheme="minorHAnsi" w:hAnsiTheme="minorHAnsi"/>
          <w:sz w:val="22"/>
          <w:szCs w:val="22"/>
        </w:rPr>
        <w:t>Inschrijver</w:t>
      </w:r>
      <w:r w:rsidR="007C42E7" w:rsidRPr="009F5160">
        <w:rPr>
          <w:rFonts w:asciiTheme="minorHAnsi" w:hAnsiTheme="minorHAnsi"/>
          <w:sz w:val="22"/>
          <w:szCs w:val="22"/>
        </w:rPr>
        <w:t xml:space="preserve"> </w:t>
      </w:r>
      <w:r w:rsidRPr="009F5160">
        <w:rPr>
          <w:rFonts w:asciiTheme="minorHAnsi" w:hAnsiTheme="minorHAnsi"/>
          <w:sz w:val="22"/>
          <w:szCs w:val="22"/>
        </w:rPr>
        <w:t xml:space="preserve">uitsluiten van verdere deelname aan de aanbestedingsprocedure, indien naar oordeel van de SVB niet voldoende vast is </w:t>
      </w:r>
      <w:r w:rsidR="007C42E7" w:rsidRPr="009F5160">
        <w:rPr>
          <w:rFonts w:asciiTheme="minorHAnsi" w:hAnsiTheme="minorHAnsi"/>
          <w:sz w:val="22"/>
          <w:szCs w:val="22"/>
        </w:rPr>
        <w:t xml:space="preserve">komen te staan dat de </w:t>
      </w:r>
      <w:r w:rsidR="00BB38BC" w:rsidRPr="009F5160">
        <w:rPr>
          <w:rFonts w:asciiTheme="minorHAnsi" w:hAnsiTheme="minorHAnsi"/>
          <w:sz w:val="22"/>
          <w:szCs w:val="22"/>
        </w:rPr>
        <w:t>I</w:t>
      </w:r>
      <w:r w:rsidRPr="009F5160">
        <w:rPr>
          <w:rFonts w:asciiTheme="minorHAnsi" w:hAnsiTheme="minorHAnsi"/>
          <w:sz w:val="22"/>
          <w:szCs w:val="22"/>
        </w:rPr>
        <w:t xml:space="preserve">nschrijving zelfstandig </w:t>
      </w:r>
      <w:r w:rsidR="007C42E7" w:rsidRPr="009F5160">
        <w:rPr>
          <w:rFonts w:asciiTheme="minorHAnsi" w:hAnsiTheme="minorHAnsi"/>
          <w:sz w:val="22"/>
          <w:szCs w:val="22"/>
        </w:rPr>
        <w:t xml:space="preserve">en onafhankelijk is ingediend. </w:t>
      </w:r>
    </w:p>
    <w:p w14:paraId="5D3C1558" w14:textId="77777777" w:rsidR="00BB38BC" w:rsidRPr="001615EB" w:rsidRDefault="00BB38BC" w:rsidP="0057381B">
      <w:pPr>
        <w:pStyle w:val="Kop2"/>
        <w:tabs>
          <w:tab w:val="clear" w:pos="5540"/>
          <w:tab w:val="num" w:pos="426"/>
          <w:tab w:val="left" w:pos="4962"/>
        </w:tabs>
        <w:ind w:hanging="5682"/>
      </w:pPr>
      <w:bookmarkStart w:id="159" w:name="_Toc341167362"/>
      <w:bookmarkStart w:id="160" w:name="_Toc170396060"/>
      <w:r w:rsidRPr="001615EB">
        <w:t>Integriteit Ondernemers</w:t>
      </w:r>
      <w:bookmarkEnd w:id="160"/>
    </w:p>
    <w:p w14:paraId="650BA8A2" w14:textId="09EDF2FB" w:rsidR="00BB38BC" w:rsidRPr="009F5160" w:rsidRDefault="008E23C1" w:rsidP="00BB38BC">
      <w:pPr>
        <w:pStyle w:val="StandaardBasis"/>
        <w:jc w:val="both"/>
        <w:rPr>
          <w:sz w:val="22"/>
          <w:szCs w:val="22"/>
        </w:rPr>
      </w:pPr>
      <w:r>
        <w:rPr>
          <w:sz w:val="22"/>
          <w:szCs w:val="22"/>
        </w:rPr>
        <w:t>Inschrijver</w:t>
      </w:r>
      <w:r w:rsidR="00BB38BC" w:rsidRPr="009F5160">
        <w:rPr>
          <w:sz w:val="22"/>
          <w:szCs w:val="22"/>
        </w:rPr>
        <w:t xml:space="preserve"> </w:t>
      </w:r>
      <w:r w:rsidR="003D4327" w:rsidRPr="009F5160">
        <w:rPr>
          <w:sz w:val="22"/>
          <w:szCs w:val="22"/>
        </w:rPr>
        <w:t>voldoet</w:t>
      </w:r>
      <w:r w:rsidR="00BB38BC" w:rsidRPr="009F5160">
        <w:rPr>
          <w:sz w:val="22"/>
          <w:szCs w:val="22"/>
        </w:rPr>
        <w:t xml:space="preserve"> met betrekking tot integriteit aan wat gebruikelijk en maatschappelijk aanvaard is. Dit houdt onder meer in:</w:t>
      </w:r>
    </w:p>
    <w:p w14:paraId="0B513CA0" w14:textId="7B6264B3" w:rsidR="00BB38BC" w:rsidRPr="009F5160" w:rsidRDefault="00BB38BC" w:rsidP="00CF2800">
      <w:pPr>
        <w:pStyle w:val="StandaardBasis"/>
        <w:numPr>
          <w:ilvl w:val="0"/>
          <w:numId w:val="11"/>
        </w:numPr>
        <w:ind w:left="317" w:hanging="283"/>
        <w:jc w:val="both"/>
        <w:rPr>
          <w:sz w:val="22"/>
          <w:szCs w:val="22"/>
        </w:rPr>
      </w:pPr>
      <w:r w:rsidRPr="009F5160">
        <w:rPr>
          <w:sz w:val="22"/>
          <w:szCs w:val="22"/>
        </w:rPr>
        <w:t xml:space="preserve">geen prijsafspraken of kartelvorming met andere </w:t>
      </w:r>
      <w:r w:rsidR="008E23C1">
        <w:rPr>
          <w:sz w:val="22"/>
          <w:szCs w:val="22"/>
        </w:rPr>
        <w:t>Inschrijver</w:t>
      </w:r>
      <w:r w:rsidRPr="009F5160">
        <w:rPr>
          <w:sz w:val="22"/>
          <w:szCs w:val="22"/>
        </w:rPr>
        <w:t>s;</w:t>
      </w:r>
    </w:p>
    <w:p w14:paraId="468F7D92" w14:textId="77777777" w:rsidR="00BB38BC" w:rsidRPr="009F5160" w:rsidRDefault="00BB38BC" w:rsidP="00CF2800">
      <w:pPr>
        <w:pStyle w:val="StandaardBasis"/>
        <w:numPr>
          <w:ilvl w:val="0"/>
          <w:numId w:val="11"/>
        </w:numPr>
        <w:ind w:left="317" w:hanging="283"/>
        <w:jc w:val="both"/>
        <w:rPr>
          <w:sz w:val="22"/>
          <w:szCs w:val="22"/>
        </w:rPr>
      </w:pPr>
      <w:r w:rsidRPr="009F5160">
        <w:rPr>
          <w:sz w:val="22"/>
          <w:szCs w:val="22"/>
        </w:rPr>
        <w:t>geen prijsopdrijving door vermeende of daadwerkelijke monopolie posities;</w:t>
      </w:r>
    </w:p>
    <w:p w14:paraId="09D133C4" w14:textId="77777777" w:rsidR="00BB38BC" w:rsidRPr="009F5160" w:rsidRDefault="00BB38BC" w:rsidP="00CF2800">
      <w:pPr>
        <w:pStyle w:val="StandaardBasis"/>
        <w:numPr>
          <w:ilvl w:val="0"/>
          <w:numId w:val="11"/>
        </w:numPr>
        <w:ind w:left="317" w:hanging="283"/>
        <w:jc w:val="both"/>
        <w:rPr>
          <w:sz w:val="22"/>
          <w:szCs w:val="22"/>
        </w:rPr>
      </w:pPr>
      <w:r w:rsidRPr="009F5160">
        <w:rPr>
          <w:sz w:val="22"/>
          <w:szCs w:val="22"/>
        </w:rPr>
        <w:t>zorgdragen voor correcte mandatering tijdens onderhavige aanbestedingsprocedure;</w:t>
      </w:r>
    </w:p>
    <w:p w14:paraId="6EB5865A" w14:textId="17E0E8FC" w:rsidR="00EE1187" w:rsidRPr="00642937" w:rsidRDefault="0093497B" w:rsidP="00BB38BC">
      <w:pPr>
        <w:pStyle w:val="StandaardBasis"/>
        <w:numPr>
          <w:ilvl w:val="0"/>
          <w:numId w:val="11"/>
        </w:numPr>
        <w:ind w:left="317" w:hanging="283"/>
        <w:jc w:val="both"/>
        <w:rPr>
          <w:sz w:val="22"/>
          <w:szCs w:val="22"/>
        </w:rPr>
      </w:pPr>
      <w:r w:rsidRPr="009F5160">
        <w:rPr>
          <w:sz w:val="22"/>
          <w:szCs w:val="22"/>
        </w:rPr>
        <w:t xml:space="preserve">dat </w:t>
      </w:r>
      <w:r w:rsidR="00BB38BC" w:rsidRPr="009F5160">
        <w:rPr>
          <w:sz w:val="22"/>
          <w:szCs w:val="22"/>
        </w:rPr>
        <w:t>hij alleen meedoet met de intentie om voor Gunning in aanmerking te komen.</w:t>
      </w:r>
    </w:p>
    <w:p w14:paraId="4B547A9E" w14:textId="6A1A0C49" w:rsidR="00BB38BC" w:rsidRPr="009F5160" w:rsidRDefault="00BB38BC" w:rsidP="00BB38BC">
      <w:pPr>
        <w:pStyle w:val="StandaardBasis"/>
        <w:jc w:val="both"/>
        <w:rPr>
          <w:sz w:val="22"/>
          <w:szCs w:val="22"/>
        </w:rPr>
      </w:pPr>
      <w:r w:rsidRPr="009F5160">
        <w:rPr>
          <w:sz w:val="22"/>
          <w:szCs w:val="22"/>
        </w:rPr>
        <w:t xml:space="preserve">Alle door </w:t>
      </w:r>
      <w:r w:rsidR="008E23C1">
        <w:rPr>
          <w:sz w:val="22"/>
          <w:szCs w:val="22"/>
        </w:rPr>
        <w:t>Inschrijver</w:t>
      </w:r>
      <w:r w:rsidRPr="009F5160">
        <w:rPr>
          <w:sz w:val="22"/>
          <w:szCs w:val="22"/>
        </w:rPr>
        <w:t xml:space="preserve"> in het kader van deze aanbesteding overlegde gegevens en gedane verklaringen zijn door </w:t>
      </w:r>
      <w:r w:rsidR="008E23C1">
        <w:rPr>
          <w:sz w:val="22"/>
          <w:szCs w:val="22"/>
        </w:rPr>
        <w:t>Inschrijver</w:t>
      </w:r>
      <w:r w:rsidRPr="009F5160">
        <w:rPr>
          <w:sz w:val="22"/>
          <w:szCs w:val="22"/>
        </w:rPr>
        <w:t xml:space="preserve"> naar waarheid ingevuld en kunnen te allen tijde gestand worden gedaan. </w:t>
      </w:r>
      <w:r w:rsidR="0093497B" w:rsidRPr="009F5160">
        <w:rPr>
          <w:sz w:val="22"/>
          <w:szCs w:val="22"/>
        </w:rPr>
        <w:t>Door in te sch</w:t>
      </w:r>
      <w:r w:rsidR="002B5491" w:rsidRPr="009F5160">
        <w:rPr>
          <w:sz w:val="22"/>
          <w:szCs w:val="22"/>
        </w:rPr>
        <w:t>r</w:t>
      </w:r>
      <w:r w:rsidR="0093497B" w:rsidRPr="009F5160">
        <w:rPr>
          <w:sz w:val="22"/>
          <w:szCs w:val="22"/>
        </w:rPr>
        <w:t xml:space="preserve">ijven op deze aanbesteding verklaart </w:t>
      </w:r>
      <w:r w:rsidR="008E23C1">
        <w:rPr>
          <w:sz w:val="22"/>
          <w:szCs w:val="22"/>
        </w:rPr>
        <w:t>Inschrijver</w:t>
      </w:r>
      <w:r w:rsidR="0093497B" w:rsidRPr="009F5160">
        <w:rPr>
          <w:sz w:val="22"/>
          <w:szCs w:val="22"/>
        </w:rPr>
        <w:t xml:space="preserve"> hieraan te kunnen voldoen. </w:t>
      </w:r>
      <w:r w:rsidRPr="009F5160">
        <w:rPr>
          <w:sz w:val="22"/>
          <w:szCs w:val="22"/>
        </w:rPr>
        <w:t xml:space="preserve">De SVB behoudt zich het recht op schadevergoeding voor, in het geval van onjuiste en/of onvolledige informatie en/of het niet kunnen nakomen van hetgeen door </w:t>
      </w:r>
      <w:r w:rsidR="008E23C1">
        <w:rPr>
          <w:sz w:val="22"/>
          <w:szCs w:val="22"/>
        </w:rPr>
        <w:t>Inschrijver</w:t>
      </w:r>
      <w:r w:rsidRPr="009F5160">
        <w:rPr>
          <w:sz w:val="22"/>
          <w:szCs w:val="22"/>
        </w:rPr>
        <w:t xml:space="preserve"> is aangeboden.</w:t>
      </w:r>
    </w:p>
    <w:p w14:paraId="55E53B53" w14:textId="7A8E4C1F" w:rsidR="00326425" w:rsidRPr="009F5160" w:rsidRDefault="008E23C1" w:rsidP="00BB38BC">
      <w:pPr>
        <w:pStyle w:val="StandaardBasis"/>
        <w:jc w:val="both"/>
        <w:rPr>
          <w:sz w:val="22"/>
          <w:szCs w:val="22"/>
        </w:rPr>
      </w:pPr>
      <w:r>
        <w:rPr>
          <w:sz w:val="22"/>
          <w:szCs w:val="22"/>
        </w:rPr>
        <w:t>Inschrijver</w:t>
      </w:r>
      <w:r w:rsidR="00BB38BC" w:rsidRPr="009F5160">
        <w:rPr>
          <w:sz w:val="22"/>
          <w:szCs w:val="22"/>
        </w:rPr>
        <w:t xml:space="preserve"> erkent door </w:t>
      </w:r>
      <w:r w:rsidR="00B37E12" w:rsidRPr="009F5160">
        <w:rPr>
          <w:sz w:val="22"/>
          <w:szCs w:val="22"/>
        </w:rPr>
        <w:t>I</w:t>
      </w:r>
      <w:r w:rsidR="00BB38BC" w:rsidRPr="009F5160">
        <w:rPr>
          <w:sz w:val="22"/>
          <w:szCs w:val="22"/>
        </w:rPr>
        <w:t>nschrijving dat het verstrekken van onjuiste of onvolledige informatie door de SVB kan worden aangemerkt als een valse verklaring in de zin van artikel 2.87 van de Aanbestedingswet 2012.</w:t>
      </w:r>
    </w:p>
    <w:p w14:paraId="5621BBD6" w14:textId="77777777" w:rsidR="004B36E5" w:rsidRPr="001615EB" w:rsidRDefault="004B36E5" w:rsidP="0057381B">
      <w:pPr>
        <w:pStyle w:val="Kop2"/>
        <w:tabs>
          <w:tab w:val="clear" w:pos="5540"/>
          <w:tab w:val="num" w:pos="426"/>
          <w:tab w:val="left" w:pos="4962"/>
        </w:tabs>
        <w:ind w:hanging="5682"/>
      </w:pPr>
      <w:bookmarkStart w:id="161" w:name="_Toc170396061"/>
      <w:r w:rsidRPr="001615EB">
        <w:t>Varianten</w:t>
      </w:r>
      <w:bookmarkEnd w:id="159"/>
      <w:bookmarkEnd w:id="161"/>
    </w:p>
    <w:p w14:paraId="672FF507" w14:textId="77777777" w:rsidR="004B36E5" w:rsidRPr="009F5160" w:rsidRDefault="004B36E5" w:rsidP="004B36E5">
      <w:pPr>
        <w:pStyle w:val="StandaardTekst"/>
        <w:rPr>
          <w:sz w:val="22"/>
          <w:szCs w:val="22"/>
          <w:lang w:val="nl-NL"/>
        </w:rPr>
      </w:pPr>
      <w:r w:rsidRPr="009F5160">
        <w:rPr>
          <w:sz w:val="22"/>
          <w:szCs w:val="22"/>
          <w:lang w:val="nl-NL"/>
        </w:rPr>
        <w:t>Er zijn geen varianten toegestaan.</w:t>
      </w:r>
    </w:p>
    <w:p w14:paraId="6DEA8016" w14:textId="77777777" w:rsidR="00680419" w:rsidRPr="001615EB" w:rsidRDefault="00680419" w:rsidP="0057381B">
      <w:pPr>
        <w:pStyle w:val="Kop2"/>
        <w:tabs>
          <w:tab w:val="clear" w:pos="5540"/>
          <w:tab w:val="num" w:pos="426"/>
          <w:tab w:val="left" w:pos="4962"/>
        </w:tabs>
        <w:ind w:hanging="5682"/>
      </w:pPr>
      <w:bookmarkStart w:id="162" w:name="_Toc341167391"/>
      <w:bookmarkStart w:id="163" w:name="_Toc170396062"/>
      <w:r w:rsidRPr="001615EB">
        <w:lastRenderedPageBreak/>
        <w:t>Eigendomsvoorbehoud Inschrijvingen</w:t>
      </w:r>
      <w:bookmarkEnd w:id="162"/>
      <w:bookmarkEnd w:id="163"/>
    </w:p>
    <w:p w14:paraId="5840AE99" w14:textId="0A6E08E5" w:rsidR="00680419" w:rsidRPr="009F5160" w:rsidRDefault="00680419" w:rsidP="0024099D">
      <w:pPr>
        <w:pStyle w:val="StandaardTekst"/>
        <w:jc w:val="both"/>
        <w:rPr>
          <w:sz w:val="22"/>
          <w:szCs w:val="22"/>
          <w:lang w:val="nl-NL"/>
        </w:rPr>
      </w:pPr>
      <w:r w:rsidRPr="009F5160">
        <w:rPr>
          <w:sz w:val="22"/>
          <w:szCs w:val="22"/>
          <w:lang w:val="nl-NL"/>
        </w:rPr>
        <w:t xml:space="preserve">De SVB aanvaardt geen enkel eigendomsvoorbehoud op een ingediende Inschrijving en de daarbij behorende documenten. De SVB heeft de vrijheid om de ingediende Inschrijvingen niet te retourneren naar de betreffende </w:t>
      </w:r>
      <w:r w:rsidR="008E23C1">
        <w:rPr>
          <w:sz w:val="22"/>
          <w:szCs w:val="22"/>
          <w:lang w:val="nl-NL"/>
        </w:rPr>
        <w:t>Inschrijver</w:t>
      </w:r>
      <w:r w:rsidR="00C56FC4" w:rsidRPr="009F5160">
        <w:rPr>
          <w:sz w:val="22"/>
          <w:szCs w:val="22"/>
          <w:lang w:val="nl-NL"/>
        </w:rPr>
        <w:t xml:space="preserve"> </w:t>
      </w:r>
      <w:r w:rsidRPr="009F5160">
        <w:rPr>
          <w:sz w:val="22"/>
          <w:szCs w:val="22"/>
          <w:lang w:val="nl-NL"/>
        </w:rPr>
        <w:t xml:space="preserve">en deze stukken conform de daarvoor geldende termijnen te bewaren en voorts te vernietigen. </w:t>
      </w:r>
    </w:p>
    <w:p w14:paraId="4476FEEB" w14:textId="77777777" w:rsidR="00680419" w:rsidRPr="001615EB" w:rsidRDefault="00680419" w:rsidP="0057381B">
      <w:pPr>
        <w:pStyle w:val="Kop2"/>
        <w:tabs>
          <w:tab w:val="clear" w:pos="5540"/>
          <w:tab w:val="num" w:pos="426"/>
          <w:tab w:val="left" w:pos="4962"/>
        </w:tabs>
        <w:ind w:hanging="5682"/>
      </w:pPr>
      <w:bookmarkStart w:id="164" w:name="_Toc341167392"/>
      <w:bookmarkStart w:id="165" w:name="_Toc170396063"/>
      <w:r w:rsidRPr="001615EB">
        <w:t>Auteursrechten</w:t>
      </w:r>
      <w:bookmarkEnd w:id="164"/>
      <w:bookmarkEnd w:id="165"/>
    </w:p>
    <w:p w14:paraId="241E6752" w14:textId="77777777" w:rsidR="00680419" w:rsidRPr="009F5160" w:rsidRDefault="00680419" w:rsidP="001255B4">
      <w:pPr>
        <w:pStyle w:val="StandaardTekst"/>
        <w:jc w:val="lowKashida"/>
        <w:rPr>
          <w:sz w:val="22"/>
          <w:szCs w:val="22"/>
          <w:lang w:val="nl-NL"/>
        </w:rPr>
      </w:pPr>
      <w:r w:rsidRPr="009F5160">
        <w:rPr>
          <w:sz w:val="22"/>
          <w:szCs w:val="22"/>
          <w:lang w:val="nl-NL"/>
        </w:rPr>
        <w:t>Behoudens uitzonderingen door de wet gesteld</w:t>
      </w:r>
      <w:r w:rsidR="0024099D" w:rsidRPr="009F5160">
        <w:rPr>
          <w:sz w:val="22"/>
          <w:szCs w:val="22"/>
          <w:lang w:val="nl-NL"/>
        </w:rPr>
        <w:t>,</w:t>
      </w:r>
      <w:r w:rsidRPr="009F5160">
        <w:rPr>
          <w:sz w:val="22"/>
          <w:szCs w:val="22"/>
          <w:lang w:val="nl-NL"/>
        </w:rPr>
        <w:t xml:space="preserve"> mag zonder schriftelijke toestemming van de SVB niets uit dit Beschrijvend document worden verveelvoudigd (anders dan voor het doel van dit Beschrijvend document bedoeld), door middel van druk, fotokopie, microfilm of anderszins.</w:t>
      </w:r>
      <w:r w:rsidR="0024099D" w:rsidRPr="009F5160">
        <w:rPr>
          <w:sz w:val="22"/>
          <w:szCs w:val="22"/>
          <w:lang w:val="nl-NL"/>
        </w:rPr>
        <w:t xml:space="preserve"> Het (intellectueel) eigendom van de door de SVB ver</w:t>
      </w:r>
      <w:r w:rsidR="005328E2" w:rsidRPr="009F5160">
        <w:rPr>
          <w:sz w:val="22"/>
          <w:szCs w:val="22"/>
          <w:lang w:val="nl-NL"/>
        </w:rPr>
        <w:t>s</w:t>
      </w:r>
      <w:r w:rsidR="0024099D" w:rsidRPr="009F5160">
        <w:rPr>
          <w:sz w:val="22"/>
          <w:szCs w:val="22"/>
          <w:lang w:val="nl-NL"/>
        </w:rPr>
        <w:t>trekte informatie berust bij de SVB</w:t>
      </w:r>
    </w:p>
    <w:p w14:paraId="3D6E887C" w14:textId="77777777" w:rsidR="00680419" w:rsidRPr="001615EB" w:rsidRDefault="00680419" w:rsidP="0057381B">
      <w:pPr>
        <w:pStyle w:val="Kop2"/>
        <w:tabs>
          <w:tab w:val="clear" w:pos="5540"/>
          <w:tab w:val="num" w:pos="426"/>
          <w:tab w:val="left" w:pos="4962"/>
        </w:tabs>
        <w:ind w:hanging="5682"/>
      </w:pPr>
      <w:r w:rsidRPr="0057381B">
        <w:t xml:space="preserve"> </w:t>
      </w:r>
      <w:bookmarkStart w:id="166" w:name="_Toc341167402"/>
      <w:bookmarkStart w:id="167" w:name="_Toc170396064"/>
      <w:r w:rsidR="00830DD2" w:rsidRPr="001615EB">
        <w:t>Onherroepelijk</w:t>
      </w:r>
      <w:r w:rsidRPr="001615EB">
        <w:t xml:space="preserve"> en onvoorwaardelijk</w:t>
      </w:r>
      <w:bookmarkEnd w:id="166"/>
      <w:bookmarkEnd w:id="167"/>
    </w:p>
    <w:p w14:paraId="5476D2C4" w14:textId="77777777" w:rsidR="00680419" w:rsidRPr="009F5160" w:rsidRDefault="00680419" w:rsidP="00481B37">
      <w:pPr>
        <w:pStyle w:val="StandaardTekst"/>
        <w:jc w:val="both"/>
        <w:rPr>
          <w:sz w:val="22"/>
          <w:szCs w:val="22"/>
          <w:lang w:val="nl-NL"/>
        </w:rPr>
      </w:pPr>
      <w:r w:rsidRPr="009F5160">
        <w:rPr>
          <w:sz w:val="22"/>
          <w:szCs w:val="22"/>
          <w:lang w:val="nl-NL"/>
        </w:rPr>
        <w:t xml:space="preserve">De Inschrijvingen dienen onherroepelijk, niet-vrijblijvend en onvoorwaardelijk te zijn. Inschrijvingen die voor wat betreft hun geldigheid geheel of gedeeltelijk afhankelijk zijn gesteld van de invulling of realisatie van bepaalde voorwaarden </w:t>
      </w:r>
      <w:r w:rsidR="003D4327" w:rsidRPr="009F5160">
        <w:rPr>
          <w:sz w:val="22"/>
          <w:szCs w:val="22"/>
          <w:lang w:val="nl-NL"/>
        </w:rPr>
        <w:t xml:space="preserve">worden </w:t>
      </w:r>
      <w:r w:rsidR="00D00EDD" w:rsidRPr="009F5160">
        <w:rPr>
          <w:sz w:val="22"/>
          <w:szCs w:val="22"/>
          <w:lang w:val="nl-NL"/>
        </w:rPr>
        <w:t>uitgesloten van verdere deelname aan deze aanbestedingsprocedure</w:t>
      </w:r>
      <w:r w:rsidR="003D4327" w:rsidRPr="009F5160">
        <w:rPr>
          <w:sz w:val="22"/>
          <w:szCs w:val="22"/>
          <w:lang w:val="nl-NL"/>
        </w:rPr>
        <w:t xml:space="preserve">. </w:t>
      </w:r>
    </w:p>
    <w:p w14:paraId="6D807B3F" w14:textId="77777777" w:rsidR="00285FAB" w:rsidRPr="001615EB" w:rsidRDefault="00285FAB" w:rsidP="0057381B">
      <w:pPr>
        <w:pStyle w:val="Kop2"/>
        <w:tabs>
          <w:tab w:val="clear" w:pos="5540"/>
          <w:tab w:val="num" w:pos="426"/>
          <w:tab w:val="left" w:pos="4962"/>
        </w:tabs>
        <w:ind w:hanging="5682"/>
      </w:pPr>
      <w:r w:rsidRPr="001615EB">
        <w:t xml:space="preserve"> </w:t>
      </w:r>
      <w:bookmarkStart w:id="168" w:name="_Toc341167403"/>
      <w:bookmarkStart w:id="169" w:name="_Toc170396065"/>
      <w:r w:rsidRPr="001615EB">
        <w:t>Gestanddoeningstermijn</w:t>
      </w:r>
      <w:bookmarkEnd w:id="168"/>
      <w:bookmarkEnd w:id="169"/>
    </w:p>
    <w:p w14:paraId="75051C1D" w14:textId="5B91FD1C" w:rsidR="004B36E5" w:rsidRPr="009F5160" w:rsidRDefault="00285FAB" w:rsidP="00481B37">
      <w:pPr>
        <w:pStyle w:val="StandaardTekst"/>
        <w:jc w:val="both"/>
        <w:rPr>
          <w:sz w:val="22"/>
          <w:szCs w:val="22"/>
          <w:lang w:val="nl-NL"/>
        </w:rPr>
      </w:pPr>
      <w:r w:rsidRPr="009F5160">
        <w:rPr>
          <w:sz w:val="22"/>
          <w:szCs w:val="22"/>
          <w:lang w:val="nl-NL"/>
        </w:rPr>
        <w:t xml:space="preserve">De Inschrijving van de </w:t>
      </w:r>
      <w:r w:rsidR="008E23C1">
        <w:rPr>
          <w:sz w:val="22"/>
          <w:szCs w:val="22"/>
          <w:lang w:val="nl-NL"/>
        </w:rPr>
        <w:t>Inschrijver</w:t>
      </w:r>
      <w:r w:rsidR="00C56FC4" w:rsidRPr="009F5160">
        <w:rPr>
          <w:sz w:val="22"/>
          <w:szCs w:val="22"/>
          <w:lang w:val="nl-NL"/>
        </w:rPr>
        <w:t xml:space="preserve"> </w:t>
      </w:r>
      <w:r w:rsidRPr="009F5160">
        <w:rPr>
          <w:sz w:val="22"/>
          <w:szCs w:val="22"/>
          <w:lang w:val="nl-NL"/>
        </w:rPr>
        <w:t>heeft een gestanddoeningstermijn van negentig dagen. De gestanddoeningstermijn vangt aan op de dag van de Sluitingstermijn.</w:t>
      </w:r>
      <w:r w:rsidR="00481B37" w:rsidRPr="009F5160">
        <w:rPr>
          <w:sz w:val="22"/>
          <w:szCs w:val="22"/>
          <w:lang w:val="nl-NL"/>
        </w:rPr>
        <w:t xml:space="preserve"> </w:t>
      </w:r>
      <w:r w:rsidRPr="009F5160">
        <w:rPr>
          <w:sz w:val="22"/>
          <w:szCs w:val="22"/>
          <w:lang w:val="nl-NL"/>
        </w:rPr>
        <w:t xml:space="preserve">Indien tegen de </w:t>
      </w:r>
      <w:r w:rsidR="00B37E12" w:rsidRPr="009F5160">
        <w:rPr>
          <w:sz w:val="22"/>
          <w:szCs w:val="22"/>
          <w:lang w:val="nl-NL"/>
        </w:rPr>
        <w:t>G</w:t>
      </w:r>
      <w:r w:rsidRPr="009F5160">
        <w:rPr>
          <w:sz w:val="22"/>
          <w:szCs w:val="22"/>
          <w:lang w:val="nl-NL"/>
        </w:rPr>
        <w:t xml:space="preserve">unningsbeslissing een kortgedingprocedure aanhangig is gemaakt, eindigt de gestanddoeningstermijn </w:t>
      </w:r>
      <w:r w:rsidR="00A20EEF">
        <w:rPr>
          <w:sz w:val="22"/>
          <w:szCs w:val="22"/>
          <w:lang w:val="nl-NL"/>
        </w:rPr>
        <w:t>6 maanden</w:t>
      </w:r>
      <w:r w:rsidR="005328E2" w:rsidRPr="009F5160">
        <w:rPr>
          <w:sz w:val="22"/>
          <w:szCs w:val="22"/>
          <w:lang w:val="nl-NL"/>
        </w:rPr>
        <w:t xml:space="preserve"> </w:t>
      </w:r>
      <w:r w:rsidRPr="009F5160">
        <w:rPr>
          <w:sz w:val="22"/>
          <w:szCs w:val="22"/>
          <w:lang w:val="nl-NL"/>
        </w:rPr>
        <w:t xml:space="preserve">na de dag waarop door de rechter in eerste aanleg uitspraak is gedaan, voor zover deze termijn later eindigt dan de gebruikelijke gestanddoeningstermijn van negentig dagen. </w:t>
      </w:r>
    </w:p>
    <w:p w14:paraId="05AC7DA5" w14:textId="2BA4B703" w:rsidR="00491331" w:rsidRPr="001615EB" w:rsidRDefault="00FC7876" w:rsidP="0057381B">
      <w:pPr>
        <w:pStyle w:val="Kop2"/>
        <w:tabs>
          <w:tab w:val="clear" w:pos="5540"/>
          <w:tab w:val="num" w:pos="426"/>
          <w:tab w:val="left" w:pos="4962"/>
        </w:tabs>
        <w:ind w:hanging="5682"/>
      </w:pPr>
      <w:bookmarkStart w:id="170" w:name="_Toc341167381"/>
      <w:bookmarkStart w:id="171" w:name="_Toc170396066"/>
      <w:r w:rsidRPr="001615EB">
        <w:t>Rechtsgeldige ondertekening</w:t>
      </w:r>
      <w:bookmarkEnd w:id="171"/>
    </w:p>
    <w:p w14:paraId="690DAF0D" w14:textId="72AB983D" w:rsidR="00FC7876" w:rsidRPr="009F5160" w:rsidRDefault="00FC7876" w:rsidP="00954FB2">
      <w:pPr>
        <w:pStyle w:val="StandaardTekst"/>
        <w:jc w:val="both"/>
        <w:rPr>
          <w:sz w:val="22"/>
          <w:szCs w:val="22"/>
          <w:lang w:val="nl-NL"/>
        </w:rPr>
      </w:pPr>
      <w:r w:rsidRPr="009F5160">
        <w:rPr>
          <w:sz w:val="22"/>
          <w:szCs w:val="22"/>
          <w:lang w:val="nl-NL"/>
        </w:rPr>
        <w:t>Alle pagina’s waar een handtekening wordt gevraagd, dienen een rechtsgeldige handtekening te hebben en gezet door een daartoe rechtsgeldig en tekenbevoegd persoon, op het moment van indiening van de Inschrijving, conform het handelsregister. Inschrijvingen die niet volledig rechtsgeldig zijn ondertekend, kunnen worden uitgesloten van verdere deelname aan deze aanbestedingsprocedure.</w:t>
      </w:r>
    </w:p>
    <w:p w14:paraId="60148B08" w14:textId="5D4DEB87" w:rsidR="0097679B" w:rsidRPr="001615EB" w:rsidRDefault="00FC7876" w:rsidP="0057381B">
      <w:pPr>
        <w:pStyle w:val="Kop2"/>
        <w:tabs>
          <w:tab w:val="clear" w:pos="5540"/>
          <w:tab w:val="num" w:pos="426"/>
          <w:tab w:val="left" w:pos="4962"/>
        </w:tabs>
        <w:ind w:hanging="5682"/>
      </w:pPr>
      <w:bookmarkStart w:id="172" w:name="_Toc170396067"/>
      <w:r w:rsidRPr="001615EB">
        <w:lastRenderedPageBreak/>
        <w:t>Verbod op manipulatieve inschrijving</w:t>
      </w:r>
      <w:bookmarkEnd w:id="172"/>
    </w:p>
    <w:p w14:paraId="5510ECF4" w14:textId="692FDD18" w:rsidR="00320E6D" w:rsidRPr="009F5160" w:rsidRDefault="00FC7876" w:rsidP="00274B3D">
      <w:pPr>
        <w:jc w:val="both"/>
        <w:rPr>
          <w:sz w:val="22"/>
          <w:szCs w:val="22"/>
        </w:rPr>
      </w:pPr>
      <w:r w:rsidRPr="009F5160">
        <w:rPr>
          <w:rFonts w:asciiTheme="minorHAnsi" w:hAnsiTheme="minorHAnsi" w:cs="Arial"/>
          <w:sz w:val="22"/>
          <w:szCs w:val="22"/>
        </w:rPr>
        <w:t>Het is niet toegestaan een manipulatieve Inschrijving te doen. De Inschrijving wordt uitgesloten van verdere beoordeling indien er naar het oordeel van de SVB sprake is van een manipulatieve Inschrijving. Van een manipulatieve Inschrijving is in ieder geval sprake als het ‘voor iedere</w:t>
      </w:r>
      <w:r w:rsidR="00BD66CA" w:rsidRPr="009F5160">
        <w:rPr>
          <w:rFonts w:asciiTheme="minorHAnsi" w:hAnsiTheme="minorHAnsi" w:cs="Arial"/>
          <w:sz w:val="22"/>
          <w:szCs w:val="22"/>
        </w:rPr>
        <w:t xml:space="preserve"> behoorlijk geïnformeerde en</w:t>
      </w:r>
      <w:r w:rsidRPr="009F5160">
        <w:rPr>
          <w:rFonts w:asciiTheme="minorHAnsi" w:hAnsiTheme="minorHAnsi" w:cs="Arial"/>
          <w:sz w:val="22"/>
          <w:szCs w:val="22"/>
        </w:rPr>
        <w:t xml:space="preserve"> normaal oplettende </w:t>
      </w:r>
      <w:r w:rsidR="008E23C1">
        <w:rPr>
          <w:rFonts w:asciiTheme="minorHAnsi" w:hAnsiTheme="minorHAnsi" w:cs="Arial"/>
          <w:sz w:val="22"/>
          <w:szCs w:val="22"/>
        </w:rPr>
        <w:t>Inschrijver</w:t>
      </w:r>
      <w:r w:rsidRPr="009F5160">
        <w:rPr>
          <w:rFonts w:asciiTheme="minorHAnsi" w:hAnsiTheme="minorHAnsi" w:cs="Arial"/>
          <w:sz w:val="22"/>
          <w:szCs w:val="22"/>
        </w:rPr>
        <w:t>’ duidelijk moet zijn dat door zijn Inschrijving de beoordelingssystematiek van de aanbesteding zodanig wordt gemanipuleerd dat het beoogde doel van het subgunningscriterium prijs wordt gefrustreerd en/of de belangen van de SVB ten aanzien van deze aanbesteding worden geschaad.</w:t>
      </w:r>
    </w:p>
    <w:p w14:paraId="055F3638" w14:textId="77777777" w:rsidR="002961D0" w:rsidRPr="009F5160" w:rsidRDefault="002961D0" w:rsidP="0097679B">
      <w:pPr>
        <w:pStyle w:val="StandaardTekst"/>
        <w:jc w:val="both"/>
        <w:rPr>
          <w:sz w:val="22"/>
          <w:szCs w:val="22"/>
          <w:lang w:val="nl-NL"/>
        </w:rPr>
      </w:pPr>
    </w:p>
    <w:p w14:paraId="30AFB333" w14:textId="77777777" w:rsidR="002961D0" w:rsidRPr="009F5160" w:rsidRDefault="002961D0" w:rsidP="002B5F2B">
      <w:pPr>
        <w:pStyle w:val="StandaardTekst"/>
        <w:jc w:val="both"/>
        <w:rPr>
          <w:sz w:val="22"/>
          <w:szCs w:val="22"/>
          <w:lang w:val="nl-NL"/>
        </w:rPr>
      </w:pPr>
    </w:p>
    <w:p w14:paraId="5F7A6F7C" w14:textId="77777777" w:rsidR="007F3A57" w:rsidRPr="00274B3D" w:rsidRDefault="00337BB0" w:rsidP="00337BB0">
      <w:pPr>
        <w:pStyle w:val="Kop1"/>
      </w:pPr>
      <w:bookmarkStart w:id="173" w:name="_Toc341167404"/>
      <w:bookmarkStart w:id="174" w:name="_Toc170396068"/>
      <w:bookmarkEnd w:id="151"/>
      <w:bookmarkEnd w:id="170"/>
      <w:r w:rsidRPr="00274B3D">
        <w:lastRenderedPageBreak/>
        <w:t>B</w:t>
      </w:r>
      <w:r w:rsidR="007F3A57" w:rsidRPr="00274B3D">
        <w:t>eoordeling Inschrijvingen</w:t>
      </w:r>
      <w:bookmarkEnd w:id="173"/>
      <w:bookmarkEnd w:id="174"/>
    </w:p>
    <w:p w14:paraId="7713DE95" w14:textId="77777777" w:rsidR="007F3A57" w:rsidRPr="001615EB" w:rsidRDefault="007F3A57" w:rsidP="0057381B">
      <w:pPr>
        <w:pStyle w:val="Kop2"/>
        <w:tabs>
          <w:tab w:val="clear" w:pos="5540"/>
          <w:tab w:val="num" w:pos="426"/>
          <w:tab w:val="left" w:pos="4962"/>
        </w:tabs>
        <w:ind w:hanging="5682"/>
      </w:pPr>
      <w:bookmarkStart w:id="175" w:name="_Toc341167405"/>
      <w:bookmarkStart w:id="176" w:name="_Toc170396069"/>
      <w:r w:rsidRPr="001615EB">
        <w:t>Inleiding</w:t>
      </w:r>
      <w:bookmarkEnd w:id="175"/>
      <w:bookmarkEnd w:id="176"/>
    </w:p>
    <w:p w14:paraId="504EE19B" w14:textId="77777777" w:rsidR="002961D0" w:rsidRPr="009F5160" w:rsidRDefault="00927458" w:rsidP="00F954B2">
      <w:pPr>
        <w:autoSpaceDE w:val="0"/>
        <w:autoSpaceDN w:val="0"/>
        <w:adjustRightInd w:val="0"/>
        <w:jc w:val="both"/>
        <w:rPr>
          <w:rFonts w:asciiTheme="minorHAnsi" w:hAnsiTheme="minorHAnsi" w:cs="Calibri"/>
          <w:sz w:val="22"/>
          <w:szCs w:val="22"/>
          <w:lang w:eastAsia="en-US"/>
        </w:rPr>
      </w:pPr>
      <w:bookmarkStart w:id="177" w:name="_Toc152763200"/>
      <w:r w:rsidRPr="009F5160">
        <w:rPr>
          <w:rFonts w:asciiTheme="minorHAnsi" w:hAnsiTheme="minorHAnsi" w:cs="Calibri"/>
          <w:sz w:val="22"/>
          <w:szCs w:val="22"/>
          <w:lang w:eastAsia="en-US"/>
        </w:rPr>
        <w:t xml:space="preserve">In dit hoofdstuk </w:t>
      </w:r>
      <w:r w:rsidR="00EE1187" w:rsidRPr="009F5160">
        <w:rPr>
          <w:rFonts w:asciiTheme="minorHAnsi" w:hAnsiTheme="minorHAnsi" w:cs="Calibri"/>
          <w:sz w:val="22"/>
          <w:szCs w:val="22"/>
          <w:lang w:eastAsia="en-US"/>
        </w:rPr>
        <w:t xml:space="preserve">is </w:t>
      </w:r>
      <w:r w:rsidRPr="009F5160">
        <w:rPr>
          <w:rFonts w:asciiTheme="minorHAnsi" w:hAnsiTheme="minorHAnsi" w:cs="Calibri"/>
          <w:sz w:val="22"/>
          <w:szCs w:val="22"/>
          <w:lang w:eastAsia="en-US"/>
        </w:rPr>
        <w:t>het beoordelingsproces uitgewerkt.</w:t>
      </w:r>
      <w:r w:rsidR="00D5385F" w:rsidRPr="009F5160">
        <w:rPr>
          <w:rFonts w:asciiTheme="minorHAnsi" w:hAnsiTheme="minorHAnsi" w:cs="Calibri"/>
          <w:sz w:val="22"/>
          <w:szCs w:val="22"/>
          <w:lang w:eastAsia="en-US"/>
        </w:rPr>
        <w:t xml:space="preserve"> Tijdig ontvangen Inschrijvingen worden aan de hand van de volgende stappen beoordeeld:</w:t>
      </w:r>
    </w:p>
    <w:p w14:paraId="7D31CB4D" w14:textId="32F8745A" w:rsidR="00D5385F" w:rsidRPr="009F5160" w:rsidRDefault="26FC4473" w:rsidP="1D4B7713">
      <w:pPr>
        <w:pStyle w:val="Plattetekst"/>
        <w:spacing w:line="270" w:lineRule="atLeast"/>
        <w:ind w:left="0"/>
        <w:jc w:val="both"/>
        <w:rPr>
          <w:rFonts w:asciiTheme="minorHAnsi" w:hAnsiTheme="minorHAnsi"/>
          <w:sz w:val="22"/>
          <w:szCs w:val="22"/>
        </w:rPr>
      </w:pPr>
      <w:r w:rsidRPr="1D4B7713">
        <w:rPr>
          <w:rFonts w:asciiTheme="minorHAnsi" w:hAnsiTheme="minorHAnsi"/>
          <w:sz w:val="22"/>
          <w:szCs w:val="22"/>
        </w:rPr>
        <w:t>stap 1.</w:t>
      </w:r>
      <w:r w:rsidR="2398904B">
        <w:tab/>
      </w:r>
      <w:r w:rsidR="3873BE52" w:rsidRPr="1D4B7713">
        <w:rPr>
          <w:rFonts w:asciiTheme="minorHAnsi" w:hAnsiTheme="minorHAnsi"/>
          <w:sz w:val="22"/>
          <w:szCs w:val="22"/>
        </w:rPr>
        <w:t>I</w:t>
      </w:r>
      <w:r w:rsidRPr="1D4B7713">
        <w:rPr>
          <w:rFonts w:asciiTheme="minorHAnsi" w:hAnsiTheme="minorHAnsi"/>
          <w:sz w:val="22"/>
          <w:szCs w:val="22"/>
        </w:rPr>
        <w:t>nschrijvingseisen;</w:t>
      </w:r>
    </w:p>
    <w:p w14:paraId="7A513A90" w14:textId="76E635A1" w:rsidR="00D5385F" w:rsidRPr="009F5160" w:rsidRDefault="26FC4473" w:rsidP="1D4B7713">
      <w:pPr>
        <w:pStyle w:val="Plattetekst"/>
        <w:spacing w:line="270" w:lineRule="atLeast"/>
        <w:ind w:left="0"/>
        <w:jc w:val="both"/>
        <w:rPr>
          <w:rFonts w:asciiTheme="minorHAnsi" w:hAnsiTheme="minorHAnsi"/>
          <w:sz w:val="22"/>
          <w:szCs w:val="22"/>
        </w:rPr>
      </w:pPr>
      <w:r w:rsidRPr="1D4B7713">
        <w:rPr>
          <w:rFonts w:asciiTheme="minorHAnsi" w:hAnsiTheme="minorHAnsi"/>
          <w:sz w:val="22"/>
          <w:szCs w:val="22"/>
        </w:rPr>
        <w:t>stap 2.</w:t>
      </w:r>
      <w:r w:rsidR="2398904B">
        <w:tab/>
      </w:r>
      <w:r w:rsidR="3873BE52" w:rsidRPr="1D4B7713">
        <w:rPr>
          <w:rFonts w:asciiTheme="minorHAnsi" w:hAnsiTheme="minorHAnsi"/>
          <w:sz w:val="22"/>
          <w:szCs w:val="22"/>
        </w:rPr>
        <w:t>U</w:t>
      </w:r>
      <w:r w:rsidRPr="1D4B7713">
        <w:rPr>
          <w:rFonts w:asciiTheme="minorHAnsi" w:hAnsiTheme="minorHAnsi"/>
          <w:sz w:val="22"/>
          <w:szCs w:val="22"/>
        </w:rPr>
        <w:t>itsluitingsgronden;</w:t>
      </w:r>
    </w:p>
    <w:p w14:paraId="19408E3E" w14:textId="515710D8" w:rsidR="00D5385F" w:rsidRPr="009F5160" w:rsidRDefault="26FC4473" w:rsidP="1D4B7713">
      <w:pPr>
        <w:pStyle w:val="Plattetekst"/>
        <w:spacing w:line="270" w:lineRule="atLeast"/>
        <w:ind w:left="0"/>
        <w:jc w:val="both"/>
        <w:rPr>
          <w:rFonts w:asciiTheme="minorHAnsi" w:hAnsiTheme="minorHAnsi"/>
          <w:sz w:val="22"/>
          <w:szCs w:val="22"/>
        </w:rPr>
      </w:pPr>
      <w:r w:rsidRPr="1D4B7713">
        <w:rPr>
          <w:rFonts w:asciiTheme="minorHAnsi" w:hAnsiTheme="minorHAnsi"/>
          <w:sz w:val="22"/>
          <w:szCs w:val="22"/>
        </w:rPr>
        <w:t>stap 3.</w:t>
      </w:r>
      <w:r w:rsidR="2398904B">
        <w:tab/>
      </w:r>
      <w:r w:rsidR="3873BE52" w:rsidRPr="1D4B7713">
        <w:rPr>
          <w:rFonts w:asciiTheme="minorHAnsi" w:hAnsiTheme="minorHAnsi"/>
          <w:sz w:val="22"/>
          <w:szCs w:val="22"/>
        </w:rPr>
        <w:t>G</w:t>
      </w:r>
      <w:r w:rsidRPr="1D4B7713">
        <w:rPr>
          <w:rFonts w:asciiTheme="minorHAnsi" w:hAnsiTheme="minorHAnsi"/>
          <w:sz w:val="22"/>
          <w:szCs w:val="22"/>
        </w:rPr>
        <w:t>eschiktheidseisen;</w:t>
      </w:r>
    </w:p>
    <w:p w14:paraId="5C9D919A" w14:textId="360C7BBB" w:rsidR="00D5385F" w:rsidRPr="009F5160" w:rsidRDefault="26FC4473" w:rsidP="1D4B7713">
      <w:pPr>
        <w:pStyle w:val="Plattetekst"/>
        <w:spacing w:line="270" w:lineRule="atLeast"/>
        <w:ind w:left="0"/>
        <w:jc w:val="both"/>
        <w:rPr>
          <w:rFonts w:asciiTheme="minorHAnsi" w:hAnsiTheme="minorHAnsi"/>
          <w:sz w:val="22"/>
          <w:szCs w:val="22"/>
          <w:lang w:eastAsia="zh-CN"/>
        </w:rPr>
      </w:pPr>
      <w:r w:rsidRPr="1D4B7713">
        <w:rPr>
          <w:rFonts w:asciiTheme="minorHAnsi" w:hAnsiTheme="minorHAnsi"/>
          <w:sz w:val="22"/>
          <w:szCs w:val="22"/>
          <w:lang w:eastAsia="zh-CN"/>
        </w:rPr>
        <w:t>stap 4.</w:t>
      </w:r>
      <w:r w:rsidR="2398904B">
        <w:tab/>
      </w:r>
      <w:r w:rsidR="4F3780E2" w:rsidRPr="1D4B7713">
        <w:rPr>
          <w:rFonts w:asciiTheme="minorHAnsi" w:hAnsiTheme="minorHAnsi"/>
          <w:sz w:val="22"/>
          <w:szCs w:val="22"/>
          <w:lang w:eastAsia="zh-CN"/>
        </w:rPr>
        <w:t>P</w:t>
      </w:r>
      <w:r w:rsidRPr="1D4B7713">
        <w:rPr>
          <w:rFonts w:asciiTheme="minorHAnsi" w:hAnsiTheme="minorHAnsi"/>
          <w:sz w:val="22"/>
          <w:szCs w:val="22"/>
          <w:lang w:eastAsia="zh-CN"/>
        </w:rPr>
        <w:t xml:space="preserve">rogramma van eisen; </w:t>
      </w:r>
    </w:p>
    <w:p w14:paraId="07048460" w14:textId="6B281A3D" w:rsidR="007C42E7" w:rsidRPr="009F5160" w:rsidRDefault="26FC4473" w:rsidP="1D4B7713">
      <w:pPr>
        <w:pStyle w:val="Plattetekst"/>
        <w:spacing w:line="270" w:lineRule="atLeast"/>
        <w:ind w:left="0"/>
        <w:jc w:val="both"/>
        <w:rPr>
          <w:rFonts w:asciiTheme="minorHAnsi" w:hAnsiTheme="minorHAnsi"/>
          <w:sz w:val="22"/>
          <w:szCs w:val="22"/>
        </w:rPr>
      </w:pPr>
      <w:r w:rsidRPr="1D4B7713">
        <w:rPr>
          <w:rFonts w:asciiTheme="minorHAnsi" w:hAnsiTheme="minorHAnsi"/>
          <w:sz w:val="22"/>
          <w:szCs w:val="22"/>
          <w:lang w:eastAsia="zh-CN"/>
        </w:rPr>
        <w:t xml:space="preserve">stap 5. </w:t>
      </w:r>
      <w:r w:rsidR="2398904B">
        <w:tab/>
      </w:r>
      <w:r w:rsidR="01C6CB17" w:rsidRPr="1D4B7713">
        <w:rPr>
          <w:rFonts w:asciiTheme="minorHAnsi" w:hAnsiTheme="minorHAnsi"/>
          <w:sz w:val="22"/>
          <w:szCs w:val="22"/>
        </w:rPr>
        <w:t>G</w:t>
      </w:r>
      <w:r w:rsidRPr="1D4B7713">
        <w:rPr>
          <w:rFonts w:asciiTheme="minorHAnsi" w:hAnsiTheme="minorHAnsi"/>
          <w:sz w:val="22"/>
          <w:szCs w:val="22"/>
        </w:rPr>
        <w:t>unningscriterium Beste PKV (beste prijs-kwaliteitverhouding).</w:t>
      </w:r>
    </w:p>
    <w:p w14:paraId="5357191C" w14:textId="50985F62" w:rsidR="007C42E7" w:rsidRPr="009F5160" w:rsidRDefault="007C42E7" w:rsidP="00F954B2">
      <w:pPr>
        <w:pStyle w:val="Plattetekst"/>
        <w:spacing w:line="270" w:lineRule="atLeast"/>
        <w:ind w:left="0"/>
        <w:jc w:val="both"/>
        <w:rPr>
          <w:rFonts w:asciiTheme="minorHAnsi" w:hAnsiTheme="minorHAnsi"/>
          <w:sz w:val="22"/>
          <w:szCs w:val="22"/>
        </w:rPr>
      </w:pPr>
      <w:r w:rsidRPr="009F5160">
        <w:rPr>
          <w:rFonts w:asciiTheme="minorHAnsi" w:hAnsiTheme="minorHAnsi"/>
          <w:sz w:val="22"/>
          <w:szCs w:val="22"/>
        </w:rPr>
        <w:t xml:space="preserve">Indien een </w:t>
      </w:r>
      <w:r w:rsidR="008E23C1">
        <w:rPr>
          <w:rFonts w:asciiTheme="minorHAnsi" w:hAnsiTheme="minorHAnsi"/>
          <w:sz w:val="22"/>
          <w:szCs w:val="22"/>
        </w:rPr>
        <w:t>Inschrijver</w:t>
      </w:r>
      <w:r w:rsidRPr="009F5160">
        <w:rPr>
          <w:rFonts w:asciiTheme="minorHAnsi" w:hAnsiTheme="minorHAnsi"/>
          <w:sz w:val="22"/>
          <w:szCs w:val="22"/>
        </w:rPr>
        <w:t xml:space="preserve"> niet aan een bepaalde (beoordelings-)stap voldoet, </w:t>
      </w:r>
      <w:r w:rsidR="005F201A">
        <w:rPr>
          <w:rFonts w:asciiTheme="minorHAnsi" w:hAnsiTheme="minorHAnsi"/>
          <w:sz w:val="22"/>
          <w:szCs w:val="22"/>
        </w:rPr>
        <w:t>dan</w:t>
      </w:r>
      <w:r w:rsidR="005F201A" w:rsidRPr="00812FDA">
        <w:rPr>
          <w:rFonts w:asciiTheme="minorHAnsi" w:hAnsiTheme="minorHAnsi"/>
          <w:sz w:val="22"/>
          <w:szCs w:val="22"/>
        </w:rPr>
        <w:t xml:space="preserve"> </w:t>
      </w:r>
      <w:r w:rsidR="005F201A">
        <w:rPr>
          <w:rFonts w:asciiTheme="minorHAnsi" w:hAnsiTheme="minorHAnsi"/>
          <w:sz w:val="22"/>
          <w:szCs w:val="22"/>
        </w:rPr>
        <w:t>kan</w:t>
      </w:r>
      <w:r w:rsidR="005F201A" w:rsidRPr="00812FDA">
        <w:rPr>
          <w:rFonts w:asciiTheme="minorHAnsi" w:hAnsiTheme="minorHAnsi"/>
          <w:sz w:val="22"/>
          <w:szCs w:val="22"/>
        </w:rPr>
        <w:t xml:space="preserve"> de SVB </w:t>
      </w:r>
      <w:r w:rsidR="005F201A">
        <w:rPr>
          <w:rFonts w:asciiTheme="minorHAnsi" w:hAnsiTheme="minorHAnsi"/>
          <w:sz w:val="22"/>
          <w:szCs w:val="22"/>
        </w:rPr>
        <w:t xml:space="preserve">toch </w:t>
      </w:r>
      <w:r w:rsidR="005F201A" w:rsidRPr="00812FDA">
        <w:rPr>
          <w:rFonts w:asciiTheme="minorHAnsi" w:hAnsiTheme="minorHAnsi"/>
          <w:sz w:val="22"/>
          <w:szCs w:val="22"/>
        </w:rPr>
        <w:t xml:space="preserve">verder gaan met het beoordelen van de Inschrijving. </w:t>
      </w:r>
      <w:r w:rsidR="005F201A">
        <w:rPr>
          <w:rFonts w:asciiTheme="minorHAnsi" w:hAnsiTheme="minorHAnsi"/>
          <w:sz w:val="22"/>
          <w:szCs w:val="22"/>
        </w:rPr>
        <w:t xml:space="preserve">Er is uitdrukkelijk geen sprake van een gefaseerde beoordeling. Het uitsluiten van een </w:t>
      </w:r>
      <w:r w:rsidR="008E23C1">
        <w:rPr>
          <w:rFonts w:asciiTheme="minorHAnsi" w:hAnsiTheme="minorHAnsi"/>
          <w:sz w:val="22"/>
          <w:szCs w:val="22"/>
        </w:rPr>
        <w:t>Inschrijver</w:t>
      </w:r>
      <w:r w:rsidR="005F201A">
        <w:rPr>
          <w:rFonts w:asciiTheme="minorHAnsi" w:hAnsiTheme="minorHAnsi"/>
          <w:sz w:val="22"/>
          <w:szCs w:val="22"/>
        </w:rPr>
        <w:t xml:space="preserve"> kan derhalve op ieder moment, onafhankelijk van de reden voor uitsluiting</w:t>
      </w:r>
      <w:r w:rsidR="00206E4B">
        <w:rPr>
          <w:rFonts w:asciiTheme="minorHAnsi" w:hAnsiTheme="minorHAnsi"/>
          <w:sz w:val="22"/>
          <w:szCs w:val="22"/>
        </w:rPr>
        <w:t>.</w:t>
      </w:r>
    </w:p>
    <w:p w14:paraId="722B0A1C" w14:textId="4B0C0328" w:rsidR="004D0652" w:rsidRPr="001615EB" w:rsidRDefault="004D0652" w:rsidP="0057381B">
      <w:pPr>
        <w:pStyle w:val="Kop2"/>
        <w:tabs>
          <w:tab w:val="clear" w:pos="5540"/>
          <w:tab w:val="num" w:pos="426"/>
          <w:tab w:val="left" w:pos="4962"/>
        </w:tabs>
        <w:ind w:hanging="5682"/>
      </w:pPr>
      <w:bookmarkStart w:id="178" w:name="_Toc170396070"/>
      <w:r w:rsidRPr="001615EB">
        <w:t>Inschrijvingseisen</w:t>
      </w:r>
      <w:bookmarkEnd w:id="178"/>
    </w:p>
    <w:p w14:paraId="6CBC67E8" w14:textId="569A1042" w:rsidR="00BB0A65" w:rsidRPr="00BB0A65" w:rsidRDefault="00075F4D" w:rsidP="00B02133">
      <w:pPr>
        <w:pStyle w:val="StandaardTekst"/>
        <w:rPr>
          <w:sz w:val="22"/>
          <w:szCs w:val="22"/>
          <w:lang w:val="nl-NL"/>
        </w:rPr>
      </w:pPr>
      <w:r w:rsidRPr="00B02133">
        <w:rPr>
          <w:sz w:val="22"/>
          <w:szCs w:val="22"/>
          <w:lang w:val="nl-NL"/>
        </w:rPr>
        <w:t xml:space="preserve">Allereerst wordt getoetst of de Inschrijvingen aan alle procedurele aspecten en voorschriften voldoen die in hoofdstuk 4 van </w:t>
      </w:r>
      <w:r w:rsidR="001E3BB8">
        <w:rPr>
          <w:sz w:val="22"/>
          <w:szCs w:val="22"/>
          <w:lang w:val="nl-NL"/>
        </w:rPr>
        <w:t xml:space="preserve">dit Beschrijvend Document </w:t>
      </w:r>
      <w:r w:rsidRPr="00B02133">
        <w:rPr>
          <w:sz w:val="22"/>
          <w:szCs w:val="22"/>
          <w:lang w:val="nl-NL"/>
        </w:rPr>
        <w:t xml:space="preserve"> zijn opgenomen</w:t>
      </w:r>
      <w:r w:rsidR="00C671DC">
        <w:rPr>
          <w:sz w:val="22"/>
          <w:szCs w:val="22"/>
          <w:lang w:val="nl-NL"/>
        </w:rPr>
        <w:t xml:space="preserve"> (stap 1)</w:t>
      </w:r>
      <w:r w:rsidRPr="00B02133">
        <w:rPr>
          <w:sz w:val="22"/>
          <w:szCs w:val="22"/>
          <w:lang w:val="nl-NL"/>
        </w:rPr>
        <w:t xml:space="preserve">. </w:t>
      </w:r>
    </w:p>
    <w:p w14:paraId="615B1EF7" w14:textId="30577E1F" w:rsidR="0042406F" w:rsidRPr="00BB0A65" w:rsidRDefault="0042406F" w:rsidP="0042406F">
      <w:pPr>
        <w:pStyle w:val="StandaardTekst"/>
        <w:rPr>
          <w:sz w:val="28"/>
          <w:szCs w:val="28"/>
          <w:lang w:val="nl-NL"/>
        </w:rPr>
      </w:pPr>
      <w:r w:rsidRPr="0042406F">
        <w:rPr>
          <w:sz w:val="28"/>
          <w:szCs w:val="28"/>
          <w:lang w:val="nl-NL"/>
        </w:rPr>
        <w:t>5.2.1.</w:t>
      </w:r>
      <w:r w:rsidRPr="0042406F">
        <w:rPr>
          <w:sz w:val="28"/>
          <w:szCs w:val="28"/>
          <w:lang w:val="nl-NL"/>
        </w:rPr>
        <w:tab/>
        <w:t>Risico te laat ontvangen Inschrijvingen</w:t>
      </w:r>
    </w:p>
    <w:p w14:paraId="7E594032" w14:textId="3AE89167" w:rsidR="0042406F" w:rsidRPr="0042406F" w:rsidRDefault="0042406F" w:rsidP="0042406F">
      <w:pPr>
        <w:pStyle w:val="StandaardTekst"/>
        <w:rPr>
          <w:sz w:val="22"/>
          <w:szCs w:val="22"/>
          <w:lang w:val="nl-NL"/>
        </w:rPr>
      </w:pPr>
      <w:r w:rsidRPr="0042406F">
        <w:rPr>
          <w:sz w:val="22"/>
          <w:szCs w:val="22"/>
          <w:lang w:val="nl-NL"/>
        </w:rPr>
        <w:t xml:space="preserve">Te laat ingediende Inschrijvingen op TenderNed kunnen worden uitgesloten van deelname aan deze aanbestedingsprocedure. Indien TenderNed een storing heeft en als gevolg daarvan </w:t>
      </w:r>
      <w:r w:rsidR="008E23C1">
        <w:rPr>
          <w:sz w:val="22"/>
          <w:szCs w:val="22"/>
          <w:lang w:val="nl-NL"/>
        </w:rPr>
        <w:t>Inschrijver</w:t>
      </w:r>
      <w:r w:rsidRPr="0042406F">
        <w:rPr>
          <w:sz w:val="22"/>
          <w:szCs w:val="22"/>
          <w:lang w:val="nl-NL"/>
        </w:rPr>
        <w:t xml:space="preserve">s mogelijk niet op tijd hun Inschrijving kunnen uploaden, dan is dat voor risico van de </w:t>
      </w:r>
      <w:r w:rsidR="008E23C1">
        <w:rPr>
          <w:sz w:val="22"/>
          <w:szCs w:val="22"/>
          <w:lang w:val="nl-NL"/>
        </w:rPr>
        <w:t>Inschrijver</w:t>
      </w:r>
      <w:r w:rsidRPr="0042406F">
        <w:rPr>
          <w:sz w:val="22"/>
          <w:szCs w:val="22"/>
          <w:lang w:val="nl-NL"/>
        </w:rPr>
        <w:t xml:space="preserve">. </w:t>
      </w:r>
    </w:p>
    <w:p w14:paraId="51BF8E7C" w14:textId="47FA093F" w:rsidR="0042406F" w:rsidRPr="0042406F" w:rsidRDefault="0042406F" w:rsidP="0042406F">
      <w:pPr>
        <w:pStyle w:val="StandaardTekst"/>
        <w:rPr>
          <w:sz w:val="22"/>
          <w:szCs w:val="22"/>
          <w:lang w:val="nl-NL"/>
        </w:rPr>
      </w:pPr>
      <w:r w:rsidRPr="0042406F">
        <w:rPr>
          <w:sz w:val="22"/>
          <w:szCs w:val="22"/>
          <w:lang w:val="nl-NL"/>
        </w:rPr>
        <w:t xml:space="preserve">Indien er een storing is van TenderNed, dan worden </w:t>
      </w:r>
      <w:r w:rsidR="008E23C1">
        <w:rPr>
          <w:sz w:val="22"/>
          <w:szCs w:val="22"/>
          <w:lang w:val="nl-NL"/>
        </w:rPr>
        <w:t>Inschrijver</w:t>
      </w:r>
      <w:r w:rsidRPr="0042406F">
        <w:rPr>
          <w:sz w:val="22"/>
          <w:szCs w:val="22"/>
          <w:lang w:val="nl-NL"/>
        </w:rPr>
        <w:t>s verzocht zo snel mogelijk met een e-mail gericht aan de afdeling inkoop van de SVB (zie paragraaf 3.6), aan te geven dat het door de storing niet mogelijk is om binnen de door de SVB gestelde Sluitingstermijn, de Inschrijving te uploaden. De SVB kan in dat geval bepalen dat de Inschrijving op andere wijze (en eventueel alsnog tijdig) en in overeenstemming met art. 2.109a Aanbestedingswet 2012 kan worden ingediend. De SVB is in geen geval (bij storingen van TenderNed) verplicht om de termijn voor het indienen van de Inschrijvingen te verlengen.</w:t>
      </w:r>
    </w:p>
    <w:p w14:paraId="2E8BDA3B" w14:textId="13C94908" w:rsidR="0042406F" w:rsidRPr="0042406F" w:rsidRDefault="0042406F" w:rsidP="0042406F">
      <w:pPr>
        <w:pStyle w:val="StandaardTekst"/>
        <w:rPr>
          <w:sz w:val="22"/>
          <w:szCs w:val="22"/>
          <w:lang w:val="nl-NL"/>
        </w:rPr>
      </w:pPr>
      <w:r w:rsidRPr="0042406F">
        <w:rPr>
          <w:sz w:val="22"/>
          <w:szCs w:val="22"/>
          <w:lang w:val="nl-NL"/>
        </w:rPr>
        <w:t xml:space="preserve">Om eventuele risico’s met betrekking tot storingen op TenderNed uit te sluiten, adviseert de SVB </w:t>
      </w:r>
      <w:r w:rsidR="008E23C1">
        <w:rPr>
          <w:sz w:val="22"/>
          <w:szCs w:val="22"/>
          <w:lang w:val="nl-NL"/>
        </w:rPr>
        <w:t>Inschrijver</w:t>
      </w:r>
      <w:r w:rsidRPr="0042406F">
        <w:rPr>
          <w:sz w:val="22"/>
          <w:szCs w:val="22"/>
          <w:lang w:val="nl-NL"/>
        </w:rPr>
        <w:t>s ten zeerste om niet te wachten tot het laatste moment met het indienen van de Inschrijving op TenderNed, maar tijdig te beginnen met uploaden.</w:t>
      </w:r>
    </w:p>
    <w:p w14:paraId="2814A4C0" w14:textId="463FDAA8" w:rsidR="00D04800" w:rsidRDefault="0042406F" w:rsidP="0042406F">
      <w:pPr>
        <w:pStyle w:val="StandaardTekst"/>
        <w:rPr>
          <w:sz w:val="22"/>
          <w:szCs w:val="22"/>
          <w:lang w:val="nl-NL"/>
        </w:rPr>
      </w:pPr>
      <w:r w:rsidRPr="0042406F">
        <w:rPr>
          <w:sz w:val="22"/>
          <w:szCs w:val="22"/>
          <w:lang w:val="nl-NL"/>
        </w:rPr>
        <w:t>Een Inschrijving die niet of niet volledig voldoet aan de eisen zoals beschreven in dit Beschrijvend document, kan worden uitgesloten van verdere deelname aan deze aanbestedingsprocedure.</w:t>
      </w:r>
    </w:p>
    <w:p w14:paraId="57760976" w14:textId="77777777" w:rsidR="004B588C" w:rsidRPr="001615EB" w:rsidRDefault="004B588C" w:rsidP="0057381B">
      <w:pPr>
        <w:pStyle w:val="Kop2"/>
        <w:tabs>
          <w:tab w:val="clear" w:pos="5540"/>
          <w:tab w:val="num" w:pos="426"/>
          <w:tab w:val="left" w:pos="4962"/>
        </w:tabs>
        <w:ind w:hanging="5682"/>
      </w:pPr>
      <w:bookmarkStart w:id="179" w:name="_Toc152763202"/>
      <w:bookmarkStart w:id="180" w:name="_Toc170396071"/>
      <w:bookmarkEnd w:id="177"/>
      <w:r w:rsidRPr="001615EB">
        <w:lastRenderedPageBreak/>
        <w:t>Uitsluiting</w:t>
      </w:r>
      <w:r w:rsidR="00866056" w:rsidRPr="001615EB">
        <w:t>s</w:t>
      </w:r>
      <w:r w:rsidRPr="001615EB">
        <w:t>gronden</w:t>
      </w:r>
      <w:bookmarkEnd w:id="180"/>
    </w:p>
    <w:p w14:paraId="6655DEA3" w14:textId="445D5888" w:rsidR="0024099D" w:rsidRPr="009F5160" w:rsidRDefault="00FA341F" w:rsidP="00546097">
      <w:pPr>
        <w:pStyle w:val="StandaardTekst"/>
        <w:jc w:val="both"/>
        <w:rPr>
          <w:sz w:val="22"/>
          <w:szCs w:val="22"/>
          <w:lang w:val="nl-NL"/>
        </w:rPr>
      </w:pPr>
      <w:r w:rsidRPr="009F5160">
        <w:rPr>
          <w:sz w:val="22"/>
          <w:szCs w:val="22"/>
          <w:lang w:val="nl-NL"/>
        </w:rPr>
        <w:t xml:space="preserve">Ten behoeve van de beoordeling van de Inschrijving op </w:t>
      </w:r>
      <w:r w:rsidR="00171C0A" w:rsidRPr="009F5160">
        <w:rPr>
          <w:sz w:val="22"/>
          <w:szCs w:val="22"/>
          <w:lang w:val="nl-NL"/>
        </w:rPr>
        <w:t>u</w:t>
      </w:r>
      <w:r w:rsidRPr="009F5160">
        <w:rPr>
          <w:sz w:val="22"/>
          <w:szCs w:val="22"/>
          <w:lang w:val="nl-NL"/>
        </w:rPr>
        <w:t xml:space="preserve">itsluitingsgronden dient </w:t>
      </w:r>
      <w:r w:rsidR="008E23C1">
        <w:rPr>
          <w:sz w:val="22"/>
          <w:szCs w:val="22"/>
          <w:lang w:val="nl-NL"/>
        </w:rPr>
        <w:t>Inschrijver</w:t>
      </w:r>
      <w:r w:rsidRPr="009F5160">
        <w:rPr>
          <w:sz w:val="22"/>
          <w:szCs w:val="22"/>
          <w:lang w:val="nl-NL"/>
        </w:rPr>
        <w:t xml:space="preserve"> </w:t>
      </w:r>
      <w:r w:rsidR="009921D7" w:rsidRPr="009F5160">
        <w:rPr>
          <w:sz w:val="22"/>
          <w:szCs w:val="22"/>
          <w:lang w:val="nl-NL"/>
        </w:rPr>
        <w:t>h</w:t>
      </w:r>
      <w:r w:rsidRPr="009F5160">
        <w:rPr>
          <w:sz w:val="22"/>
          <w:szCs w:val="22"/>
          <w:lang w:val="nl-NL"/>
        </w:rPr>
        <w:t>et Uniform Europees Aanbestedingsdocument (UEA), zoals genoemd in artikel 1.19 van de Aanbestedingswet 2012</w:t>
      </w:r>
      <w:r w:rsidR="001E3747" w:rsidRPr="009F5160">
        <w:rPr>
          <w:sz w:val="22"/>
          <w:szCs w:val="22"/>
          <w:lang w:val="nl-NL"/>
        </w:rPr>
        <w:t>, in te vullen.</w:t>
      </w:r>
      <w:r w:rsidR="0024099D" w:rsidRPr="009F5160">
        <w:rPr>
          <w:sz w:val="22"/>
          <w:szCs w:val="22"/>
          <w:lang w:val="nl-NL"/>
        </w:rPr>
        <w:t xml:space="preserve"> Door het indienen van het UEA verklaart </w:t>
      </w:r>
      <w:r w:rsidR="008E23C1">
        <w:rPr>
          <w:sz w:val="22"/>
          <w:szCs w:val="22"/>
          <w:lang w:val="nl-NL"/>
        </w:rPr>
        <w:t>Inschrijver</w:t>
      </w:r>
      <w:r w:rsidR="0024099D" w:rsidRPr="009F5160">
        <w:rPr>
          <w:sz w:val="22"/>
          <w:szCs w:val="22"/>
          <w:lang w:val="nl-NL"/>
        </w:rPr>
        <w:t xml:space="preserve"> (en betrokken onderneming(en)) niet te verkeren in één van de situaties als bedoeld in artikel 2.86 en 2.87 van de Aanbestedingswet</w:t>
      </w:r>
      <w:r w:rsidR="00EA15A3" w:rsidRPr="009F5160">
        <w:rPr>
          <w:sz w:val="22"/>
          <w:szCs w:val="22"/>
          <w:lang w:val="nl-NL"/>
        </w:rPr>
        <w:t xml:space="preserve"> 2012</w:t>
      </w:r>
      <w:r w:rsidR="0024099D" w:rsidRPr="009F5160">
        <w:rPr>
          <w:sz w:val="22"/>
          <w:szCs w:val="22"/>
          <w:lang w:val="nl-NL"/>
        </w:rPr>
        <w:t xml:space="preserve"> en te voldoen aan de gestelde </w:t>
      </w:r>
      <w:r w:rsidR="00EF31C3" w:rsidRPr="009F5160">
        <w:rPr>
          <w:sz w:val="22"/>
          <w:szCs w:val="22"/>
          <w:lang w:val="nl-NL"/>
        </w:rPr>
        <w:t>G</w:t>
      </w:r>
      <w:r w:rsidR="0024099D" w:rsidRPr="009F5160">
        <w:rPr>
          <w:sz w:val="22"/>
          <w:szCs w:val="22"/>
          <w:lang w:val="nl-NL"/>
        </w:rPr>
        <w:t xml:space="preserve">eschiktheidseisen. Vanaf het moment van indiening van de Inschrijving zal </w:t>
      </w:r>
      <w:r w:rsidR="008E23C1">
        <w:rPr>
          <w:sz w:val="22"/>
          <w:szCs w:val="22"/>
          <w:lang w:val="nl-NL"/>
        </w:rPr>
        <w:t>Inschrijver</w:t>
      </w:r>
      <w:r w:rsidR="0024099D" w:rsidRPr="009F5160">
        <w:rPr>
          <w:sz w:val="22"/>
          <w:szCs w:val="22"/>
          <w:lang w:val="nl-NL"/>
        </w:rPr>
        <w:t xml:space="preserve"> hieraan voldoen en blijven voldoen gedurende de looptijd van de Overeenkomst. </w:t>
      </w:r>
    </w:p>
    <w:p w14:paraId="074B0D34" w14:textId="553164E8" w:rsidR="0024099D" w:rsidRPr="009F5160" w:rsidRDefault="008E23C1" w:rsidP="005F09F3">
      <w:pPr>
        <w:pStyle w:val="StandaardTekst"/>
        <w:jc w:val="both"/>
        <w:rPr>
          <w:sz w:val="22"/>
          <w:szCs w:val="22"/>
          <w:lang w:val="nl-NL"/>
        </w:rPr>
      </w:pPr>
      <w:r>
        <w:rPr>
          <w:sz w:val="22"/>
          <w:szCs w:val="22"/>
          <w:lang w:val="nl-NL"/>
        </w:rPr>
        <w:t>Inschrijver</w:t>
      </w:r>
      <w:r w:rsidR="0024099D" w:rsidRPr="009F5160">
        <w:rPr>
          <w:sz w:val="22"/>
          <w:szCs w:val="22"/>
          <w:lang w:val="nl-NL"/>
        </w:rPr>
        <w:t xml:space="preserve"> dient alle gegevens volledig en juist in te vullen en het UEA rechtsgeldig te ondertekenen met pen, waarna het getekende document </w:t>
      </w:r>
      <w:r w:rsidR="00B31A3C" w:rsidRPr="009F5160">
        <w:rPr>
          <w:sz w:val="22"/>
          <w:szCs w:val="22"/>
          <w:lang w:val="nl-NL"/>
        </w:rPr>
        <w:t>wordt</w:t>
      </w:r>
      <w:r w:rsidR="0024099D" w:rsidRPr="009F5160">
        <w:rPr>
          <w:sz w:val="22"/>
          <w:szCs w:val="22"/>
          <w:lang w:val="nl-NL"/>
        </w:rPr>
        <w:t xml:space="preserve"> gescand en ingediend bij de Inschrijving. Een </w:t>
      </w:r>
      <w:r w:rsidR="005F09F3" w:rsidRPr="009F5160">
        <w:rPr>
          <w:sz w:val="22"/>
          <w:szCs w:val="22"/>
          <w:lang w:val="nl-NL"/>
        </w:rPr>
        <w:t xml:space="preserve">Inschrijving met een </w:t>
      </w:r>
      <w:r w:rsidR="0024099D" w:rsidRPr="009F5160">
        <w:rPr>
          <w:sz w:val="22"/>
          <w:szCs w:val="22"/>
          <w:lang w:val="nl-NL"/>
        </w:rPr>
        <w:t>onvolledig en/of onjuist (inclusief niet rechtsgeldig ondertekend) ingevuld UEA</w:t>
      </w:r>
      <w:r w:rsidR="00481B37" w:rsidRPr="009F5160">
        <w:rPr>
          <w:sz w:val="22"/>
          <w:szCs w:val="22"/>
          <w:lang w:val="nl-NL"/>
        </w:rPr>
        <w:t xml:space="preserve">, kan </w:t>
      </w:r>
      <w:r w:rsidR="005F09F3" w:rsidRPr="009F5160">
        <w:rPr>
          <w:sz w:val="22"/>
          <w:szCs w:val="22"/>
          <w:lang w:val="nl-NL"/>
        </w:rPr>
        <w:t>worden uitgesloten van verdere deelname van deze aanbestedingsprocedure.</w:t>
      </w:r>
      <w:r w:rsidR="0024099D" w:rsidRPr="009F5160">
        <w:rPr>
          <w:sz w:val="22"/>
          <w:szCs w:val="22"/>
          <w:lang w:val="nl-NL"/>
        </w:rPr>
        <w:t xml:space="preserve"> </w:t>
      </w:r>
    </w:p>
    <w:p w14:paraId="15CBD3BB" w14:textId="62633DCD" w:rsidR="00DC4E8D" w:rsidRPr="009F5160" w:rsidRDefault="0024099D" w:rsidP="0024099D">
      <w:pPr>
        <w:pStyle w:val="StandaardTekst"/>
        <w:jc w:val="both"/>
        <w:rPr>
          <w:sz w:val="22"/>
          <w:szCs w:val="22"/>
          <w:lang w:val="nl-NL"/>
        </w:rPr>
      </w:pPr>
      <w:r w:rsidRPr="009F5160">
        <w:rPr>
          <w:sz w:val="22"/>
          <w:szCs w:val="22"/>
          <w:lang w:val="nl-NL"/>
        </w:rPr>
        <w:t xml:space="preserve">De SVB stelt een </w:t>
      </w:r>
      <w:r w:rsidR="008E23C1">
        <w:rPr>
          <w:sz w:val="22"/>
          <w:szCs w:val="22"/>
          <w:lang w:val="nl-NL"/>
        </w:rPr>
        <w:t>Inschrijver</w:t>
      </w:r>
      <w:r w:rsidRPr="009F5160">
        <w:rPr>
          <w:sz w:val="22"/>
          <w:szCs w:val="22"/>
          <w:lang w:val="nl-NL"/>
        </w:rPr>
        <w:t xml:space="preserve"> waarop een uitsluitingsgrond als bedoeld in artikel 2.86 lid 1 of 3 of artikel 2.87 Aanbestedingswet</w:t>
      </w:r>
      <w:r w:rsidR="00EA15A3" w:rsidRPr="009F5160">
        <w:rPr>
          <w:sz w:val="22"/>
          <w:szCs w:val="22"/>
          <w:lang w:val="nl-NL"/>
        </w:rPr>
        <w:t xml:space="preserve"> 2012</w:t>
      </w:r>
      <w:r w:rsidRPr="009F5160">
        <w:rPr>
          <w:sz w:val="22"/>
          <w:szCs w:val="22"/>
          <w:lang w:val="nl-NL"/>
        </w:rPr>
        <w:t xml:space="preserve"> van toepassing is in de gelegenheid te bewijzen dat hij voldoende maatregelen heeft genomen om zijn betrouwbaarheid aan te tonen. </w:t>
      </w:r>
      <w:r w:rsidR="008E23C1">
        <w:rPr>
          <w:sz w:val="22"/>
          <w:szCs w:val="22"/>
          <w:lang w:val="nl-NL"/>
        </w:rPr>
        <w:t>Inschrijver</w:t>
      </w:r>
      <w:r w:rsidRPr="009F5160">
        <w:rPr>
          <w:sz w:val="22"/>
          <w:szCs w:val="22"/>
          <w:lang w:val="nl-NL"/>
        </w:rPr>
        <w:t xml:space="preserve"> zal op eerste verzoek van de SVB alle genomen maatregelen in dat kader schriftelijk melden aan de SVB uiterlijk binnen </w:t>
      </w:r>
      <w:r w:rsidR="00F17484" w:rsidRPr="00A20EEF">
        <w:rPr>
          <w:sz w:val="22"/>
          <w:szCs w:val="22"/>
          <w:lang w:val="nl-NL"/>
        </w:rPr>
        <w:t>5</w:t>
      </w:r>
      <w:r w:rsidR="005F09F3" w:rsidRPr="00A20EEF">
        <w:rPr>
          <w:sz w:val="22"/>
          <w:szCs w:val="22"/>
          <w:lang w:val="nl-NL"/>
        </w:rPr>
        <w:t xml:space="preserve"> Werk</w:t>
      </w:r>
      <w:r w:rsidRPr="00A20EEF">
        <w:rPr>
          <w:sz w:val="22"/>
          <w:szCs w:val="22"/>
          <w:lang w:val="nl-NL"/>
        </w:rPr>
        <w:t>dagen</w:t>
      </w:r>
      <w:r w:rsidRPr="009F5160">
        <w:rPr>
          <w:sz w:val="22"/>
          <w:szCs w:val="22"/>
          <w:lang w:val="nl-NL"/>
        </w:rPr>
        <w:t xml:space="preserve">. De SVB beslist vervolgens of de </w:t>
      </w:r>
      <w:r w:rsidR="008E23C1">
        <w:rPr>
          <w:sz w:val="22"/>
          <w:szCs w:val="22"/>
          <w:lang w:val="nl-NL"/>
        </w:rPr>
        <w:t>Inschrijver</w:t>
      </w:r>
      <w:r w:rsidR="00C56FC4" w:rsidRPr="009F5160">
        <w:rPr>
          <w:sz w:val="22"/>
          <w:szCs w:val="22"/>
          <w:lang w:val="nl-NL"/>
        </w:rPr>
        <w:t xml:space="preserve"> </w:t>
      </w:r>
      <w:r w:rsidRPr="009F5160">
        <w:rPr>
          <w:sz w:val="22"/>
          <w:szCs w:val="22"/>
          <w:lang w:val="nl-NL"/>
        </w:rPr>
        <w:t xml:space="preserve">wel of niet zal worden uitgesloten van </w:t>
      </w:r>
      <w:r w:rsidR="005F09F3" w:rsidRPr="009F5160">
        <w:rPr>
          <w:sz w:val="22"/>
          <w:szCs w:val="22"/>
          <w:lang w:val="nl-NL"/>
        </w:rPr>
        <w:t xml:space="preserve">verdere deelname aan </w:t>
      </w:r>
      <w:r w:rsidRPr="009F5160">
        <w:rPr>
          <w:sz w:val="22"/>
          <w:szCs w:val="22"/>
          <w:lang w:val="nl-NL"/>
        </w:rPr>
        <w:t xml:space="preserve">deze aanbestedingsprocedure. Het niet tijdig aanleveren van een onderbouwing kan </w:t>
      </w:r>
      <w:r w:rsidR="005F09F3" w:rsidRPr="009F5160">
        <w:rPr>
          <w:sz w:val="22"/>
          <w:szCs w:val="22"/>
          <w:lang w:val="nl-NL"/>
        </w:rPr>
        <w:t xml:space="preserve">ook </w:t>
      </w:r>
      <w:r w:rsidRPr="009F5160">
        <w:rPr>
          <w:sz w:val="22"/>
          <w:szCs w:val="22"/>
          <w:lang w:val="nl-NL"/>
        </w:rPr>
        <w:t xml:space="preserve">leiden tot het uitsluiten van de </w:t>
      </w:r>
      <w:r w:rsidR="005F09F3" w:rsidRPr="009F5160">
        <w:rPr>
          <w:sz w:val="22"/>
          <w:szCs w:val="22"/>
          <w:lang w:val="nl-NL"/>
        </w:rPr>
        <w:t xml:space="preserve">Inschrijving </w:t>
      </w:r>
      <w:r w:rsidRPr="009F5160">
        <w:rPr>
          <w:sz w:val="22"/>
          <w:szCs w:val="22"/>
          <w:lang w:val="nl-NL"/>
        </w:rPr>
        <w:t xml:space="preserve">van </w:t>
      </w:r>
      <w:r w:rsidR="005F09F3" w:rsidRPr="009F5160">
        <w:rPr>
          <w:sz w:val="22"/>
          <w:szCs w:val="22"/>
          <w:lang w:val="nl-NL"/>
        </w:rPr>
        <w:t xml:space="preserve">verdere </w:t>
      </w:r>
      <w:r w:rsidRPr="009F5160">
        <w:rPr>
          <w:sz w:val="22"/>
          <w:szCs w:val="22"/>
          <w:lang w:val="nl-NL"/>
        </w:rPr>
        <w:t xml:space="preserve">deelname aan deze aanbestedingsprocedure. </w:t>
      </w:r>
    </w:p>
    <w:p w14:paraId="1501C9B0" w14:textId="6FFCE91A" w:rsidR="00781BE1" w:rsidRPr="00642937" w:rsidRDefault="0024099D" w:rsidP="00642937">
      <w:pPr>
        <w:pStyle w:val="StandaardTekst"/>
        <w:jc w:val="both"/>
        <w:rPr>
          <w:sz w:val="22"/>
          <w:szCs w:val="22"/>
          <w:lang w:val="nl-NL"/>
        </w:rPr>
      </w:pPr>
      <w:r w:rsidRPr="009F5160">
        <w:rPr>
          <w:sz w:val="22"/>
          <w:szCs w:val="22"/>
          <w:lang w:val="nl-NL"/>
        </w:rPr>
        <w:t xml:space="preserve">Als er </w:t>
      </w:r>
      <w:r w:rsidR="00171C0A" w:rsidRPr="009F5160">
        <w:rPr>
          <w:sz w:val="22"/>
          <w:szCs w:val="22"/>
          <w:lang w:val="nl-NL"/>
        </w:rPr>
        <w:t>u</w:t>
      </w:r>
      <w:r w:rsidRPr="009F5160">
        <w:rPr>
          <w:sz w:val="22"/>
          <w:szCs w:val="22"/>
          <w:lang w:val="nl-NL"/>
        </w:rPr>
        <w:t xml:space="preserve">itsluitingsgronden van toepassing zijn en/of als aan een of meer van de genoemde Geschiktheidseisen niet wordt voldaan, zal de </w:t>
      </w:r>
      <w:r w:rsidR="008E23C1">
        <w:rPr>
          <w:sz w:val="22"/>
          <w:szCs w:val="22"/>
          <w:lang w:val="nl-NL"/>
        </w:rPr>
        <w:t>Inschrijver</w:t>
      </w:r>
      <w:r w:rsidRPr="009F5160">
        <w:rPr>
          <w:sz w:val="22"/>
          <w:szCs w:val="22"/>
          <w:lang w:val="nl-NL"/>
        </w:rPr>
        <w:t xml:space="preserve"> worden uitgesloten van verdere deelname aan deze aanbestedingsprocedure, tenzij de SVB heeft geoordeeld dat de </w:t>
      </w:r>
      <w:r w:rsidR="008E23C1">
        <w:rPr>
          <w:sz w:val="22"/>
          <w:szCs w:val="22"/>
          <w:lang w:val="nl-NL"/>
        </w:rPr>
        <w:t>Inschrijver</w:t>
      </w:r>
      <w:r w:rsidRPr="009F5160">
        <w:rPr>
          <w:sz w:val="22"/>
          <w:szCs w:val="22"/>
          <w:lang w:val="nl-NL"/>
        </w:rPr>
        <w:t xml:space="preserve"> haar betrouwbaarheid voldoende heeft aangetoond. </w:t>
      </w:r>
    </w:p>
    <w:p w14:paraId="62F586E8" w14:textId="6CA2CDB6" w:rsidR="00781BE1" w:rsidRPr="009F5160" w:rsidRDefault="00781BE1" w:rsidP="00EF0F50">
      <w:pPr>
        <w:jc w:val="both"/>
        <w:rPr>
          <w:rFonts w:asciiTheme="minorHAnsi" w:hAnsiTheme="minorHAnsi" w:cs="Arial"/>
          <w:sz w:val="22"/>
          <w:szCs w:val="22"/>
        </w:rPr>
      </w:pPr>
      <w:r w:rsidRPr="009F5160">
        <w:rPr>
          <w:rFonts w:asciiTheme="minorHAnsi" w:hAnsiTheme="minorHAnsi" w:cs="Arial"/>
          <w:sz w:val="22"/>
          <w:szCs w:val="22"/>
        </w:rPr>
        <w:t xml:space="preserve">Een extra uitsluitingsgrond wordt hieraan toegevoegd in verband met de oorlog in Oekraïne. Deze recente uitsluitingsgrond is niet in het UEA opgenomen, maar door het indienen en ondertekenen van het UEA (en onder andere onder verwijzing naar en met toepassing van artikel 5 duodecies van geconsolideerde versie van Verordening (EU) nr. 833/2014 per 13 april 2022) verklaart </w:t>
      </w:r>
      <w:r w:rsidR="008E23C1">
        <w:rPr>
          <w:rFonts w:asciiTheme="minorHAnsi" w:hAnsiTheme="minorHAnsi" w:cs="Arial"/>
          <w:sz w:val="22"/>
          <w:szCs w:val="22"/>
        </w:rPr>
        <w:t>Inschrijver</w:t>
      </w:r>
      <w:r w:rsidRPr="009F5160">
        <w:rPr>
          <w:rFonts w:asciiTheme="minorHAnsi" w:hAnsiTheme="minorHAnsi" w:cs="Arial"/>
          <w:sz w:val="22"/>
          <w:szCs w:val="22"/>
        </w:rPr>
        <w:t xml:space="preserve"> (en betrokken onderneming(en)) tevens niet te verkeren in één van de volgende situaties:</w:t>
      </w:r>
    </w:p>
    <w:p w14:paraId="00455AE3" w14:textId="77777777" w:rsidR="00781BE1" w:rsidRPr="009F5160" w:rsidRDefault="00781BE1" w:rsidP="00EF0F50">
      <w:pPr>
        <w:ind w:left="708"/>
        <w:jc w:val="both"/>
        <w:rPr>
          <w:rFonts w:asciiTheme="minorHAnsi" w:hAnsiTheme="minorHAnsi" w:cs="Arial"/>
          <w:sz w:val="22"/>
          <w:szCs w:val="22"/>
        </w:rPr>
      </w:pPr>
      <w:r w:rsidRPr="009F5160">
        <w:rPr>
          <w:rFonts w:asciiTheme="minorHAnsi" w:hAnsiTheme="minorHAnsi" w:cs="Arial"/>
          <w:sz w:val="22"/>
          <w:szCs w:val="22"/>
        </w:rPr>
        <w:t> </w:t>
      </w:r>
    </w:p>
    <w:p w14:paraId="7FBC5974" w14:textId="5FA448A4" w:rsidR="00781BE1" w:rsidRPr="009F5160" w:rsidRDefault="008E23C1" w:rsidP="00CF2800">
      <w:pPr>
        <w:numPr>
          <w:ilvl w:val="0"/>
          <w:numId w:val="26"/>
        </w:numPr>
        <w:ind w:left="1428"/>
        <w:jc w:val="both"/>
        <w:rPr>
          <w:rFonts w:asciiTheme="minorHAnsi" w:hAnsiTheme="minorHAnsi" w:cs="Arial"/>
          <w:sz w:val="22"/>
          <w:szCs w:val="22"/>
        </w:rPr>
      </w:pPr>
      <w:r>
        <w:rPr>
          <w:rFonts w:asciiTheme="minorHAnsi" w:hAnsiTheme="minorHAnsi" w:cs="Arial"/>
          <w:sz w:val="22"/>
          <w:szCs w:val="22"/>
        </w:rPr>
        <w:t>Inschrijver</w:t>
      </w:r>
      <w:r w:rsidR="00781BE1" w:rsidRPr="009F5160">
        <w:rPr>
          <w:rFonts w:asciiTheme="minorHAnsi" w:hAnsiTheme="minorHAnsi" w:cs="Arial"/>
          <w:sz w:val="22"/>
          <w:szCs w:val="22"/>
        </w:rPr>
        <w:t xml:space="preserve"> is een Russisch onderdaan of een in Rusland gevestigd natuurlijk persoon, rechtspersoon, entiteit of lichaam;</w:t>
      </w:r>
    </w:p>
    <w:p w14:paraId="77C0B0AC" w14:textId="208C0A16" w:rsidR="00781BE1" w:rsidRPr="009F5160" w:rsidRDefault="008E23C1" w:rsidP="00CF2800">
      <w:pPr>
        <w:numPr>
          <w:ilvl w:val="0"/>
          <w:numId w:val="26"/>
        </w:numPr>
        <w:ind w:left="1428"/>
        <w:jc w:val="both"/>
        <w:rPr>
          <w:rFonts w:asciiTheme="minorHAnsi" w:hAnsiTheme="minorHAnsi" w:cs="Arial"/>
          <w:sz w:val="22"/>
          <w:szCs w:val="22"/>
        </w:rPr>
      </w:pPr>
      <w:r>
        <w:rPr>
          <w:rFonts w:asciiTheme="minorHAnsi" w:hAnsiTheme="minorHAnsi" w:cs="Arial"/>
          <w:sz w:val="22"/>
          <w:szCs w:val="22"/>
        </w:rPr>
        <w:t>Inschrijver</w:t>
      </w:r>
      <w:r w:rsidR="00781BE1" w:rsidRPr="009F5160">
        <w:rPr>
          <w:rFonts w:asciiTheme="minorHAnsi" w:hAnsiTheme="minorHAnsi" w:cs="Arial"/>
          <w:sz w:val="22"/>
          <w:szCs w:val="22"/>
        </w:rPr>
        <w:t xml:space="preserve"> is een rechtspersonen, entiteit of lichaam die voor meer dan 50% eigendom is van een Russische partij zoals genoemd onder a;</w:t>
      </w:r>
    </w:p>
    <w:p w14:paraId="3646B68A" w14:textId="39EA0A10" w:rsidR="00781BE1" w:rsidRPr="009F5160" w:rsidRDefault="008E23C1" w:rsidP="00CF2800">
      <w:pPr>
        <w:numPr>
          <w:ilvl w:val="0"/>
          <w:numId w:val="26"/>
        </w:numPr>
        <w:ind w:left="1428"/>
        <w:jc w:val="both"/>
        <w:rPr>
          <w:rFonts w:asciiTheme="minorHAnsi" w:hAnsiTheme="minorHAnsi" w:cs="Arial"/>
          <w:sz w:val="22"/>
          <w:szCs w:val="22"/>
        </w:rPr>
      </w:pPr>
      <w:r>
        <w:rPr>
          <w:rFonts w:asciiTheme="minorHAnsi" w:hAnsiTheme="minorHAnsi" w:cs="Arial"/>
          <w:sz w:val="22"/>
          <w:szCs w:val="22"/>
        </w:rPr>
        <w:t>Inschrijver</w:t>
      </w:r>
      <w:r w:rsidR="00781BE1" w:rsidRPr="009F5160">
        <w:rPr>
          <w:rFonts w:asciiTheme="minorHAnsi" w:hAnsiTheme="minorHAnsi" w:cs="Arial"/>
          <w:sz w:val="22"/>
          <w:szCs w:val="22"/>
        </w:rPr>
        <w:t xml:space="preserve"> is een natuurlijk persoon of rechtspersoon, entiteit of lichaam die handelt namens of op aanwijzing van een entiteit als bedoeld onder a of b; of  </w:t>
      </w:r>
    </w:p>
    <w:p w14:paraId="51D58FF1" w14:textId="6C8F256E" w:rsidR="00781BE1" w:rsidRPr="009F5160" w:rsidRDefault="008E23C1" w:rsidP="00CF2800">
      <w:pPr>
        <w:numPr>
          <w:ilvl w:val="0"/>
          <w:numId w:val="26"/>
        </w:numPr>
        <w:ind w:left="1428"/>
        <w:jc w:val="both"/>
        <w:rPr>
          <w:rFonts w:asciiTheme="minorHAnsi" w:hAnsiTheme="minorHAnsi" w:cs="Arial"/>
          <w:sz w:val="22"/>
          <w:szCs w:val="22"/>
        </w:rPr>
      </w:pPr>
      <w:r>
        <w:rPr>
          <w:rFonts w:asciiTheme="minorHAnsi" w:hAnsiTheme="minorHAnsi" w:cs="Arial"/>
          <w:sz w:val="22"/>
          <w:szCs w:val="22"/>
        </w:rPr>
        <w:lastRenderedPageBreak/>
        <w:t>Inschrijver</w:t>
      </w:r>
      <w:r w:rsidR="00781BE1" w:rsidRPr="009F5160">
        <w:rPr>
          <w:rFonts w:asciiTheme="minorHAnsi" w:hAnsiTheme="minorHAnsi" w:cs="Arial"/>
          <w:sz w:val="22"/>
          <w:szCs w:val="22"/>
        </w:rPr>
        <w:t xml:space="preserve"> besteedt meer dan 10% van de opdrachtwaarde uit aan onderaannemers, leveranciers of andere entiteiten die vallen onder a t/m c. </w:t>
      </w:r>
    </w:p>
    <w:p w14:paraId="08FFF928" w14:textId="77777777" w:rsidR="00781BE1" w:rsidRPr="009F5160" w:rsidRDefault="00781BE1" w:rsidP="00EF0F50">
      <w:pPr>
        <w:ind w:left="708"/>
        <w:jc w:val="both"/>
        <w:rPr>
          <w:rFonts w:asciiTheme="minorHAnsi" w:hAnsiTheme="minorHAnsi" w:cs="Arial"/>
          <w:sz w:val="22"/>
          <w:szCs w:val="22"/>
        </w:rPr>
      </w:pPr>
      <w:r w:rsidRPr="009F5160">
        <w:rPr>
          <w:rFonts w:asciiTheme="minorHAnsi" w:hAnsiTheme="minorHAnsi" w:cs="Arial"/>
          <w:sz w:val="22"/>
          <w:szCs w:val="22"/>
        </w:rPr>
        <w:t> </w:t>
      </w:r>
    </w:p>
    <w:p w14:paraId="104749BE" w14:textId="599BA4CD" w:rsidR="00781BE1" w:rsidRPr="009F5160" w:rsidRDefault="008E23C1" w:rsidP="00EF0F50">
      <w:pPr>
        <w:jc w:val="both"/>
        <w:rPr>
          <w:rFonts w:asciiTheme="minorHAnsi" w:hAnsiTheme="minorHAnsi" w:cs="Arial"/>
          <w:sz w:val="22"/>
          <w:szCs w:val="22"/>
        </w:rPr>
      </w:pPr>
      <w:r>
        <w:rPr>
          <w:rFonts w:asciiTheme="minorHAnsi" w:hAnsiTheme="minorHAnsi" w:cs="Arial"/>
          <w:sz w:val="22"/>
          <w:szCs w:val="22"/>
        </w:rPr>
        <w:t>Inschrijver</w:t>
      </w:r>
      <w:r w:rsidR="00781BE1" w:rsidRPr="009F5160">
        <w:rPr>
          <w:rFonts w:asciiTheme="minorHAnsi" w:hAnsiTheme="minorHAnsi" w:cs="Arial"/>
          <w:sz w:val="22"/>
          <w:szCs w:val="22"/>
        </w:rPr>
        <w:t>s die verkeren in de situaties onder a t/m d kunnen worden uitgesloten van verdere deelname aan de aanbestedingsprocedure.</w:t>
      </w:r>
    </w:p>
    <w:p w14:paraId="154333DD" w14:textId="7BBC96C4" w:rsidR="0024099D" w:rsidRPr="009F5160" w:rsidRDefault="006C2D47" w:rsidP="006C2D47">
      <w:pPr>
        <w:pStyle w:val="Kop2"/>
        <w:numPr>
          <w:ilvl w:val="0"/>
          <w:numId w:val="0"/>
        </w:numPr>
        <w:ind w:left="1134"/>
        <w:rPr>
          <w:sz w:val="22"/>
          <w:szCs w:val="22"/>
        </w:rPr>
      </w:pPr>
      <w:bookmarkStart w:id="181" w:name="_Toc170396072"/>
      <w:r>
        <w:rPr>
          <w:sz w:val="22"/>
          <w:szCs w:val="22"/>
        </w:rPr>
        <w:t>5.3.1</w:t>
      </w:r>
      <w:r>
        <w:rPr>
          <w:sz w:val="22"/>
          <w:szCs w:val="22"/>
        </w:rPr>
        <w:tab/>
      </w:r>
      <w:r w:rsidR="0024099D" w:rsidRPr="001615EB">
        <w:t>Bewijsstukken ten behoeve van Uitsluitingsgronden</w:t>
      </w:r>
      <w:bookmarkEnd w:id="181"/>
      <w:r w:rsidR="0024099D" w:rsidRPr="009F5160">
        <w:rPr>
          <w:sz w:val="22"/>
          <w:szCs w:val="22"/>
        </w:rPr>
        <w:t xml:space="preserve"> </w:t>
      </w:r>
    </w:p>
    <w:p w14:paraId="4E29626D" w14:textId="12D7A61B" w:rsidR="00F954B2" w:rsidRPr="009F5160" w:rsidRDefault="008E23C1" w:rsidP="0024099D">
      <w:pPr>
        <w:pStyle w:val="StandaardTekst"/>
        <w:jc w:val="both"/>
        <w:rPr>
          <w:sz w:val="22"/>
          <w:szCs w:val="22"/>
          <w:lang w:val="nl-NL"/>
        </w:rPr>
      </w:pPr>
      <w:r>
        <w:rPr>
          <w:sz w:val="22"/>
          <w:szCs w:val="22"/>
          <w:lang w:val="nl-NL"/>
        </w:rPr>
        <w:t>Inschrijver</w:t>
      </w:r>
      <w:r w:rsidR="0024099D" w:rsidRPr="009F5160">
        <w:rPr>
          <w:sz w:val="22"/>
          <w:szCs w:val="22"/>
          <w:lang w:val="nl-NL"/>
        </w:rPr>
        <w:t xml:space="preserve"> dient de volgende bewij</w:t>
      </w:r>
      <w:r w:rsidR="00C56FC4" w:rsidRPr="009F5160">
        <w:rPr>
          <w:sz w:val="22"/>
          <w:szCs w:val="22"/>
          <w:lang w:val="nl-NL"/>
        </w:rPr>
        <w:t>s</w:t>
      </w:r>
      <w:r w:rsidR="0024099D" w:rsidRPr="009F5160">
        <w:rPr>
          <w:sz w:val="22"/>
          <w:szCs w:val="22"/>
          <w:lang w:val="nl-NL"/>
        </w:rPr>
        <w:t xml:space="preserve">stukken te overleggen om aan te kunnen tonen dat op haar geen </w:t>
      </w:r>
      <w:r w:rsidR="00171C0A" w:rsidRPr="009F5160">
        <w:rPr>
          <w:sz w:val="22"/>
          <w:szCs w:val="22"/>
          <w:lang w:val="nl-NL"/>
        </w:rPr>
        <w:t>u</w:t>
      </w:r>
      <w:r w:rsidR="0024099D" w:rsidRPr="009F5160">
        <w:rPr>
          <w:sz w:val="22"/>
          <w:szCs w:val="22"/>
          <w:lang w:val="nl-NL"/>
        </w:rPr>
        <w:t>itsluitingsgronden van toepassing zijn.</w:t>
      </w:r>
      <w:r w:rsidR="00830DD2" w:rsidRPr="009F5160">
        <w:rPr>
          <w:sz w:val="22"/>
          <w:szCs w:val="22"/>
          <w:lang w:val="nl-NL"/>
        </w:rPr>
        <w:t xml:space="preserve"> </w:t>
      </w:r>
    </w:p>
    <w:p w14:paraId="24B1D1D5" w14:textId="77777777" w:rsidR="00F954B2" w:rsidRPr="009F5160" w:rsidRDefault="00F954B2" w:rsidP="0024099D">
      <w:pPr>
        <w:pStyle w:val="StandaardTekst"/>
        <w:jc w:val="both"/>
        <w:rPr>
          <w:sz w:val="22"/>
          <w:szCs w:val="22"/>
          <w:lang w:val="nl-NL"/>
        </w:rPr>
      </w:pPr>
    </w:p>
    <w:tbl>
      <w:tblPr>
        <w:tblStyle w:val="Tabelraster"/>
        <w:tblW w:w="9918" w:type="dxa"/>
        <w:tblLayout w:type="fixed"/>
        <w:tblLook w:val="04A0" w:firstRow="1" w:lastRow="0" w:firstColumn="1" w:lastColumn="0" w:noHBand="0" w:noVBand="1"/>
      </w:tblPr>
      <w:tblGrid>
        <w:gridCol w:w="409"/>
        <w:gridCol w:w="4548"/>
        <w:gridCol w:w="1984"/>
        <w:gridCol w:w="2977"/>
      </w:tblGrid>
      <w:tr w:rsidR="008F0313" w:rsidRPr="009F5160" w14:paraId="6CBEF736" w14:textId="77777777" w:rsidTr="00DD3B62">
        <w:tc>
          <w:tcPr>
            <w:tcW w:w="409" w:type="dxa"/>
            <w:shd w:val="clear" w:color="auto" w:fill="A6A6A6" w:themeFill="background1" w:themeFillShade="A6"/>
          </w:tcPr>
          <w:p w14:paraId="54CB90E0" w14:textId="77777777" w:rsidR="008F0313" w:rsidRPr="009F5160" w:rsidRDefault="008F0313" w:rsidP="00584AE7">
            <w:pPr>
              <w:pStyle w:val="StandaardTekst"/>
              <w:jc w:val="both"/>
              <w:rPr>
                <w:sz w:val="22"/>
                <w:szCs w:val="22"/>
                <w:lang w:val="nl-NL"/>
              </w:rPr>
            </w:pPr>
          </w:p>
        </w:tc>
        <w:tc>
          <w:tcPr>
            <w:tcW w:w="4548" w:type="dxa"/>
            <w:shd w:val="clear" w:color="auto" w:fill="A6A6A6" w:themeFill="background1" w:themeFillShade="A6"/>
          </w:tcPr>
          <w:p w14:paraId="2081B991" w14:textId="77777777" w:rsidR="008F0313" w:rsidRPr="009F5160" w:rsidRDefault="008F0313" w:rsidP="00584AE7">
            <w:pPr>
              <w:pStyle w:val="StandaardTekst"/>
              <w:jc w:val="both"/>
              <w:rPr>
                <w:b/>
                <w:bCs/>
                <w:sz w:val="22"/>
                <w:szCs w:val="22"/>
                <w:lang w:val="nl-NL"/>
              </w:rPr>
            </w:pPr>
            <w:r w:rsidRPr="009F5160">
              <w:rPr>
                <w:b/>
                <w:bCs/>
                <w:sz w:val="22"/>
                <w:szCs w:val="22"/>
                <w:lang w:val="nl-NL"/>
              </w:rPr>
              <w:t>Bewijsstuk</w:t>
            </w:r>
          </w:p>
        </w:tc>
        <w:tc>
          <w:tcPr>
            <w:tcW w:w="1984" w:type="dxa"/>
            <w:shd w:val="clear" w:color="auto" w:fill="A6A6A6" w:themeFill="background1" w:themeFillShade="A6"/>
          </w:tcPr>
          <w:p w14:paraId="2BB8C180" w14:textId="77777777" w:rsidR="008F0313" w:rsidRPr="009F5160" w:rsidRDefault="008F0313" w:rsidP="00584AE7">
            <w:pPr>
              <w:pStyle w:val="StandaardTekst"/>
              <w:jc w:val="both"/>
              <w:rPr>
                <w:b/>
                <w:sz w:val="22"/>
                <w:szCs w:val="22"/>
                <w:lang w:val="nl-NL"/>
              </w:rPr>
            </w:pPr>
            <w:r w:rsidRPr="009F5160">
              <w:rPr>
                <w:b/>
                <w:sz w:val="22"/>
                <w:szCs w:val="22"/>
                <w:lang w:val="nl-NL"/>
              </w:rPr>
              <w:t>Wanneer</w:t>
            </w:r>
          </w:p>
        </w:tc>
        <w:tc>
          <w:tcPr>
            <w:tcW w:w="2977" w:type="dxa"/>
            <w:shd w:val="clear" w:color="auto" w:fill="A6A6A6" w:themeFill="background1" w:themeFillShade="A6"/>
          </w:tcPr>
          <w:p w14:paraId="69E40C76" w14:textId="77777777" w:rsidR="008F0313" w:rsidRPr="009F5160" w:rsidRDefault="008F0313" w:rsidP="00584AE7">
            <w:pPr>
              <w:pStyle w:val="StandaardTekst"/>
              <w:jc w:val="both"/>
              <w:rPr>
                <w:b/>
                <w:sz w:val="22"/>
                <w:szCs w:val="22"/>
                <w:lang w:val="nl-NL"/>
              </w:rPr>
            </w:pPr>
            <w:r w:rsidRPr="009F5160">
              <w:rPr>
                <w:b/>
                <w:sz w:val="22"/>
                <w:szCs w:val="22"/>
                <w:lang w:val="nl-NL"/>
              </w:rPr>
              <w:t>Wie</w:t>
            </w:r>
          </w:p>
        </w:tc>
      </w:tr>
      <w:tr w:rsidR="008F0313" w:rsidRPr="009F5160" w14:paraId="186382E3" w14:textId="77777777" w:rsidTr="00DD3B62">
        <w:tc>
          <w:tcPr>
            <w:tcW w:w="409" w:type="dxa"/>
          </w:tcPr>
          <w:p w14:paraId="751EC57B" w14:textId="77777777" w:rsidR="008F0313" w:rsidRPr="009F5160" w:rsidRDefault="008F0313" w:rsidP="00584AE7">
            <w:pPr>
              <w:pStyle w:val="StandaardTekst"/>
              <w:jc w:val="both"/>
              <w:rPr>
                <w:sz w:val="22"/>
                <w:szCs w:val="22"/>
                <w:lang w:val="nl-NL"/>
              </w:rPr>
            </w:pPr>
            <w:r w:rsidRPr="009F5160">
              <w:rPr>
                <w:sz w:val="22"/>
                <w:szCs w:val="22"/>
                <w:lang w:val="nl-NL"/>
              </w:rPr>
              <w:t>1.</w:t>
            </w:r>
          </w:p>
        </w:tc>
        <w:tc>
          <w:tcPr>
            <w:tcW w:w="4548" w:type="dxa"/>
          </w:tcPr>
          <w:p w14:paraId="388AEB0E" w14:textId="77777777" w:rsidR="008F0313" w:rsidRPr="009F5160" w:rsidRDefault="008F0313" w:rsidP="00584AE7">
            <w:pPr>
              <w:pStyle w:val="StandaardTekst"/>
              <w:jc w:val="both"/>
              <w:rPr>
                <w:sz w:val="22"/>
                <w:szCs w:val="22"/>
                <w:u w:val="single"/>
                <w:lang w:val="nl-NL"/>
              </w:rPr>
            </w:pPr>
            <w:r w:rsidRPr="009F5160">
              <w:rPr>
                <w:sz w:val="22"/>
                <w:szCs w:val="22"/>
                <w:u w:val="single"/>
                <w:lang w:val="nl-NL"/>
              </w:rPr>
              <w:t>Inschrijving in het nationale beroeps-/handelsregister</w:t>
            </w:r>
          </w:p>
          <w:p w14:paraId="44685D2A" w14:textId="77777777" w:rsidR="008F0313" w:rsidRPr="009F5160" w:rsidRDefault="008F0313" w:rsidP="00584AE7">
            <w:pPr>
              <w:pStyle w:val="StandaardTekst"/>
              <w:jc w:val="both"/>
              <w:rPr>
                <w:sz w:val="22"/>
                <w:szCs w:val="22"/>
                <w:lang w:val="nl-NL"/>
              </w:rPr>
            </w:pPr>
          </w:p>
          <w:p w14:paraId="72CAEF5E" w14:textId="77777777" w:rsidR="008F0313" w:rsidRPr="009F5160" w:rsidRDefault="008F0313" w:rsidP="00584AE7">
            <w:pPr>
              <w:pStyle w:val="StandaardTekst"/>
              <w:jc w:val="both"/>
              <w:rPr>
                <w:i/>
                <w:iCs/>
                <w:sz w:val="22"/>
                <w:szCs w:val="22"/>
                <w:lang w:val="nl-NL"/>
              </w:rPr>
            </w:pPr>
            <w:r w:rsidRPr="009F5160">
              <w:rPr>
                <w:i/>
                <w:iCs/>
                <w:sz w:val="22"/>
                <w:szCs w:val="22"/>
                <w:lang w:val="nl-NL"/>
              </w:rPr>
              <w:t xml:space="preserve">Kopie van een uittreksel uit het beroeps- of handelsregister (Kamer van Koophandel) dat een actueel beeld geeft van de organisatie en maximaal zes (6) maanden oud is, gerekend vanaf de </w:t>
            </w:r>
            <w:r w:rsidR="00EE1187" w:rsidRPr="009F5160">
              <w:rPr>
                <w:i/>
                <w:iCs/>
                <w:sz w:val="22"/>
                <w:szCs w:val="22"/>
                <w:lang w:val="nl-NL"/>
              </w:rPr>
              <w:t>Sluitingstermijn</w:t>
            </w:r>
            <w:r w:rsidRPr="009F5160">
              <w:rPr>
                <w:i/>
                <w:iCs/>
                <w:sz w:val="22"/>
                <w:szCs w:val="22"/>
                <w:lang w:val="nl-NL"/>
              </w:rPr>
              <w:t>.</w:t>
            </w:r>
          </w:p>
        </w:tc>
        <w:tc>
          <w:tcPr>
            <w:tcW w:w="1984" w:type="dxa"/>
          </w:tcPr>
          <w:p w14:paraId="6E4DE48E" w14:textId="65332771" w:rsidR="008F0313" w:rsidRPr="009F5160" w:rsidRDefault="00011C53" w:rsidP="00DF32C4">
            <w:pPr>
              <w:pStyle w:val="Geenafstand"/>
              <w:rPr>
                <w:rFonts w:asciiTheme="minorHAnsi" w:hAnsiTheme="minorHAnsi"/>
                <w:sz w:val="22"/>
                <w:szCs w:val="22"/>
              </w:rPr>
            </w:pPr>
            <w:r>
              <w:rPr>
                <w:rFonts w:asciiTheme="minorHAnsi" w:hAnsiTheme="minorHAnsi"/>
                <w:sz w:val="22"/>
                <w:szCs w:val="22"/>
              </w:rPr>
              <w:t>Bij Inschrijving</w:t>
            </w:r>
            <w:r w:rsidR="008F0313" w:rsidRPr="009F5160">
              <w:rPr>
                <w:rFonts w:asciiTheme="minorHAnsi" w:hAnsiTheme="minorHAnsi"/>
                <w:sz w:val="22"/>
                <w:szCs w:val="22"/>
              </w:rPr>
              <w:t xml:space="preserve">. </w:t>
            </w:r>
          </w:p>
        </w:tc>
        <w:tc>
          <w:tcPr>
            <w:tcW w:w="2977" w:type="dxa"/>
          </w:tcPr>
          <w:p w14:paraId="3D45FBB8" w14:textId="487D4EA6" w:rsidR="008F0313" w:rsidRPr="009F5160" w:rsidRDefault="008E23C1" w:rsidP="00584AE7">
            <w:pPr>
              <w:pStyle w:val="StandaardTekst"/>
              <w:jc w:val="both"/>
              <w:rPr>
                <w:sz w:val="22"/>
                <w:szCs w:val="22"/>
                <w:lang w:val="nl-NL"/>
              </w:rPr>
            </w:pPr>
            <w:r>
              <w:rPr>
                <w:sz w:val="22"/>
                <w:szCs w:val="22"/>
                <w:lang w:val="nl-NL"/>
              </w:rPr>
              <w:t>Inschrijver</w:t>
            </w:r>
            <w:r w:rsidR="008F0313" w:rsidRPr="009F5160">
              <w:rPr>
                <w:sz w:val="22"/>
                <w:szCs w:val="22"/>
                <w:lang w:val="nl-NL"/>
              </w:rPr>
              <w:t xml:space="preserve"> inclusief (indien van toepassing): </w:t>
            </w:r>
          </w:p>
          <w:p w14:paraId="40D69D7B" w14:textId="77777777" w:rsidR="008F0313" w:rsidRPr="009F5160" w:rsidRDefault="008F0313" w:rsidP="00CF2800">
            <w:pPr>
              <w:pStyle w:val="StandaardTekst"/>
              <w:numPr>
                <w:ilvl w:val="0"/>
                <w:numId w:val="12"/>
              </w:numPr>
              <w:jc w:val="both"/>
              <w:rPr>
                <w:sz w:val="22"/>
                <w:szCs w:val="22"/>
                <w:lang w:val="nl-NL"/>
              </w:rPr>
            </w:pPr>
            <w:r w:rsidRPr="009F5160">
              <w:rPr>
                <w:sz w:val="22"/>
                <w:szCs w:val="22"/>
                <w:lang w:val="nl-NL"/>
              </w:rPr>
              <w:t>Combinanten</w:t>
            </w:r>
          </w:p>
          <w:p w14:paraId="04645725" w14:textId="77777777" w:rsidR="008F0313" w:rsidRPr="009F5160" w:rsidRDefault="008F0313" w:rsidP="00CF2800">
            <w:pPr>
              <w:pStyle w:val="StandaardTekst"/>
              <w:numPr>
                <w:ilvl w:val="0"/>
                <w:numId w:val="12"/>
              </w:numPr>
              <w:jc w:val="both"/>
              <w:rPr>
                <w:sz w:val="22"/>
                <w:szCs w:val="22"/>
                <w:lang w:val="nl-NL"/>
              </w:rPr>
            </w:pPr>
            <w:r w:rsidRPr="009F5160">
              <w:rPr>
                <w:sz w:val="22"/>
                <w:szCs w:val="22"/>
                <w:lang w:val="nl-NL"/>
              </w:rPr>
              <w:t xml:space="preserve">Onderaannemers </w:t>
            </w:r>
          </w:p>
          <w:p w14:paraId="186FE9A8" w14:textId="77777777" w:rsidR="008F0313" w:rsidRPr="009F5160" w:rsidRDefault="008F0313" w:rsidP="00CF2800">
            <w:pPr>
              <w:pStyle w:val="StandaardTekst"/>
              <w:numPr>
                <w:ilvl w:val="0"/>
                <w:numId w:val="12"/>
              </w:numPr>
              <w:jc w:val="both"/>
              <w:rPr>
                <w:sz w:val="22"/>
                <w:szCs w:val="22"/>
                <w:lang w:val="nl-NL"/>
              </w:rPr>
            </w:pPr>
            <w:r w:rsidRPr="009F5160">
              <w:rPr>
                <w:sz w:val="22"/>
                <w:szCs w:val="22"/>
                <w:lang w:val="nl-NL"/>
              </w:rPr>
              <w:t>Derden</w:t>
            </w:r>
          </w:p>
        </w:tc>
      </w:tr>
      <w:tr w:rsidR="008F0313" w:rsidRPr="009F5160" w14:paraId="1E86C70A" w14:textId="77777777" w:rsidTr="00DD3B62">
        <w:tc>
          <w:tcPr>
            <w:tcW w:w="409" w:type="dxa"/>
          </w:tcPr>
          <w:p w14:paraId="3CA1026D" w14:textId="77777777" w:rsidR="008F0313" w:rsidRPr="009F5160" w:rsidRDefault="008F0313" w:rsidP="00584AE7">
            <w:pPr>
              <w:pStyle w:val="StandaardTekst"/>
              <w:jc w:val="both"/>
              <w:rPr>
                <w:sz w:val="22"/>
                <w:szCs w:val="22"/>
                <w:lang w:val="nl-NL"/>
              </w:rPr>
            </w:pPr>
            <w:r w:rsidRPr="009F5160">
              <w:rPr>
                <w:sz w:val="22"/>
                <w:szCs w:val="22"/>
                <w:lang w:val="nl-NL"/>
              </w:rPr>
              <w:t>2.</w:t>
            </w:r>
          </w:p>
        </w:tc>
        <w:tc>
          <w:tcPr>
            <w:tcW w:w="4548" w:type="dxa"/>
          </w:tcPr>
          <w:p w14:paraId="07E6DFC6" w14:textId="77777777" w:rsidR="008F0313" w:rsidRPr="009F5160" w:rsidRDefault="008F0313" w:rsidP="00584AE7">
            <w:pPr>
              <w:pStyle w:val="StandaardTekst"/>
              <w:jc w:val="both"/>
              <w:rPr>
                <w:sz w:val="22"/>
                <w:szCs w:val="22"/>
                <w:u w:val="single"/>
                <w:lang w:val="nl-NL"/>
              </w:rPr>
            </w:pPr>
            <w:r w:rsidRPr="009F5160">
              <w:rPr>
                <w:sz w:val="22"/>
                <w:szCs w:val="22"/>
                <w:u w:val="single"/>
                <w:lang w:val="nl-NL"/>
              </w:rPr>
              <w:t>Gedragsverklaring aanbesteden (GVA)</w:t>
            </w:r>
          </w:p>
          <w:p w14:paraId="3F23700B" w14:textId="77777777" w:rsidR="008F0313" w:rsidRPr="009F5160" w:rsidRDefault="008F0313" w:rsidP="00584AE7">
            <w:pPr>
              <w:pStyle w:val="StandaardTekst"/>
              <w:jc w:val="both"/>
              <w:rPr>
                <w:sz w:val="22"/>
                <w:szCs w:val="22"/>
                <w:lang w:val="nl-NL"/>
              </w:rPr>
            </w:pPr>
          </w:p>
          <w:p w14:paraId="4D8E29EA" w14:textId="77777777" w:rsidR="008F0313" w:rsidRPr="009F5160" w:rsidRDefault="008F0313" w:rsidP="00584AE7">
            <w:pPr>
              <w:pStyle w:val="StandaardTekst"/>
              <w:jc w:val="both"/>
              <w:rPr>
                <w:i/>
                <w:iCs/>
                <w:sz w:val="22"/>
                <w:szCs w:val="22"/>
                <w:lang w:val="nl-NL"/>
              </w:rPr>
            </w:pPr>
            <w:r w:rsidRPr="009F5160">
              <w:rPr>
                <w:i/>
                <w:iCs/>
                <w:sz w:val="22"/>
                <w:szCs w:val="22"/>
                <w:lang w:val="nl-NL"/>
              </w:rPr>
              <w:t xml:space="preserve">Gedragsverklaring aanbesteden, afkomstig van het Ministerie van Veiligheid en Justitie en maximaal twee (2) </w:t>
            </w:r>
            <w:r w:rsidR="008D3511" w:rsidRPr="009F5160">
              <w:rPr>
                <w:i/>
                <w:iCs/>
                <w:sz w:val="22"/>
                <w:szCs w:val="22"/>
                <w:lang w:val="nl-NL"/>
              </w:rPr>
              <w:t>J</w:t>
            </w:r>
            <w:r w:rsidRPr="009F5160">
              <w:rPr>
                <w:i/>
                <w:iCs/>
                <w:sz w:val="22"/>
                <w:szCs w:val="22"/>
                <w:lang w:val="nl-NL"/>
              </w:rPr>
              <w:t>aar oud is, gerekend vanaf de datum van het indienen van de Inschrijving.</w:t>
            </w:r>
          </w:p>
          <w:p w14:paraId="61EAE0A1" w14:textId="77777777" w:rsidR="008F0313" w:rsidRPr="009F5160" w:rsidRDefault="008F0313" w:rsidP="00584AE7">
            <w:pPr>
              <w:pStyle w:val="StandaardTekst"/>
              <w:jc w:val="both"/>
              <w:rPr>
                <w:sz w:val="22"/>
                <w:szCs w:val="22"/>
                <w:lang w:val="nl-NL"/>
              </w:rPr>
            </w:pPr>
          </w:p>
        </w:tc>
        <w:tc>
          <w:tcPr>
            <w:tcW w:w="1984" w:type="dxa"/>
          </w:tcPr>
          <w:p w14:paraId="0AB86C8A" w14:textId="77777777" w:rsidR="008F0313" w:rsidRPr="009F5160" w:rsidRDefault="008F0313" w:rsidP="00713116">
            <w:pPr>
              <w:pStyle w:val="StandaardTekst"/>
              <w:rPr>
                <w:sz w:val="22"/>
                <w:szCs w:val="22"/>
                <w:lang w:val="nl-NL"/>
              </w:rPr>
            </w:pPr>
            <w:r w:rsidRPr="009F5160">
              <w:rPr>
                <w:sz w:val="22"/>
                <w:szCs w:val="22"/>
                <w:lang w:val="nl-NL"/>
              </w:rPr>
              <w:t>B</w:t>
            </w:r>
            <w:r w:rsidR="00830DD2" w:rsidRPr="009F5160">
              <w:rPr>
                <w:sz w:val="22"/>
                <w:szCs w:val="22"/>
                <w:lang w:val="nl-NL"/>
              </w:rPr>
              <w:t xml:space="preserve">innen </w:t>
            </w:r>
            <w:r w:rsidR="008F2CA8" w:rsidRPr="009F5160">
              <w:rPr>
                <w:sz w:val="22"/>
                <w:szCs w:val="22"/>
                <w:lang w:val="nl-NL"/>
              </w:rPr>
              <w:t>5 Werkdagen</w:t>
            </w:r>
            <w:r w:rsidRPr="009F5160">
              <w:rPr>
                <w:sz w:val="22"/>
                <w:szCs w:val="22"/>
                <w:lang w:val="nl-NL"/>
              </w:rPr>
              <w:t xml:space="preserve"> na </w:t>
            </w:r>
            <w:r w:rsidR="00052C26" w:rsidRPr="009F5160">
              <w:rPr>
                <w:sz w:val="22"/>
                <w:szCs w:val="22"/>
                <w:lang w:val="nl-NL"/>
              </w:rPr>
              <w:t>Gunningsbeslissing.</w:t>
            </w:r>
            <w:r w:rsidRPr="009F5160">
              <w:rPr>
                <w:sz w:val="22"/>
                <w:szCs w:val="22"/>
                <w:lang w:val="nl-NL"/>
              </w:rPr>
              <w:t xml:space="preserve"> </w:t>
            </w:r>
          </w:p>
        </w:tc>
        <w:tc>
          <w:tcPr>
            <w:tcW w:w="2977" w:type="dxa"/>
          </w:tcPr>
          <w:p w14:paraId="60289AC2" w14:textId="2DE2C991" w:rsidR="008F0313" w:rsidRPr="009F5160" w:rsidRDefault="008E23C1" w:rsidP="00584AE7">
            <w:pPr>
              <w:pStyle w:val="StandaardTekst"/>
              <w:jc w:val="both"/>
              <w:rPr>
                <w:sz w:val="22"/>
                <w:szCs w:val="22"/>
                <w:lang w:val="nl-NL"/>
              </w:rPr>
            </w:pPr>
            <w:r>
              <w:rPr>
                <w:sz w:val="22"/>
                <w:szCs w:val="22"/>
                <w:lang w:val="nl-NL"/>
              </w:rPr>
              <w:t>Inschrijver</w:t>
            </w:r>
            <w:r w:rsidR="008F0313" w:rsidRPr="009F5160">
              <w:rPr>
                <w:sz w:val="22"/>
                <w:szCs w:val="22"/>
                <w:lang w:val="nl-NL"/>
              </w:rPr>
              <w:t xml:space="preserve"> aan wie de SVB is de Opdracht </w:t>
            </w:r>
            <w:r w:rsidR="00DF32C4" w:rsidRPr="009F5160">
              <w:rPr>
                <w:sz w:val="22"/>
                <w:szCs w:val="22"/>
                <w:lang w:val="nl-NL"/>
              </w:rPr>
              <w:t>voorlopig gunt</w:t>
            </w:r>
            <w:r w:rsidR="008F0313" w:rsidRPr="009F5160">
              <w:rPr>
                <w:sz w:val="22"/>
                <w:szCs w:val="22"/>
                <w:lang w:val="nl-NL"/>
              </w:rPr>
              <w:t xml:space="preserve">, inclusief (indien van toepassing): </w:t>
            </w:r>
          </w:p>
          <w:p w14:paraId="10C60043" w14:textId="77777777" w:rsidR="008F0313" w:rsidRPr="009F5160" w:rsidRDefault="008F0313" w:rsidP="00CF2800">
            <w:pPr>
              <w:pStyle w:val="StandaardTekst"/>
              <w:numPr>
                <w:ilvl w:val="0"/>
                <w:numId w:val="18"/>
              </w:numPr>
              <w:jc w:val="both"/>
              <w:rPr>
                <w:sz w:val="22"/>
                <w:szCs w:val="22"/>
                <w:lang w:val="nl-NL"/>
              </w:rPr>
            </w:pPr>
            <w:r w:rsidRPr="009F5160">
              <w:rPr>
                <w:sz w:val="22"/>
                <w:szCs w:val="22"/>
                <w:lang w:val="nl-NL"/>
              </w:rPr>
              <w:t>Combinanten</w:t>
            </w:r>
          </w:p>
          <w:p w14:paraId="1704C084" w14:textId="77777777" w:rsidR="008F0313" w:rsidRPr="009F5160" w:rsidRDefault="008F0313" w:rsidP="00CF2800">
            <w:pPr>
              <w:pStyle w:val="StandaardTekst"/>
              <w:numPr>
                <w:ilvl w:val="0"/>
                <w:numId w:val="18"/>
              </w:numPr>
              <w:jc w:val="both"/>
              <w:rPr>
                <w:sz w:val="22"/>
                <w:szCs w:val="22"/>
                <w:lang w:val="nl-NL"/>
              </w:rPr>
            </w:pPr>
            <w:r w:rsidRPr="009F5160">
              <w:rPr>
                <w:sz w:val="22"/>
                <w:szCs w:val="22"/>
                <w:lang w:val="nl-NL"/>
              </w:rPr>
              <w:t xml:space="preserve">Onderaannemers </w:t>
            </w:r>
          </w:p>
          <w:p w14:paraId="2C5A47F2" w14:textId="77777777" w:rsidR="008F0313" w:rsidRPr="009F5160" w:rsidRDefault="008F0313" w:rsidP="00CF2800">
            <w:pPr>
              <w:pStyle w:val="StandaardTekst"/>
              <w:numPr>
                <w:ilvl w:val="0"/>
                <w:numId w:val="18"/>
              </w:numPr>
              <w:jc w:val="both"/>
              <w:rPr>
                <w:sz w:val="22"/>
                <w:szCs w:val="22"/>
                <w:lang w:val="nl-NL"/>
              </w:rPr>
            </w:pPr>
            <w:r w:rsidRPr="009F5160">
              <w:rPr>
                <w:sz w:val="22"/>
                <w:szCs w:val="22"/>
                <w:lang w:val="nl-NL"/>
              </w:rPr>
              <w:t>Derden</w:t>
            </w:r>
          </w:p>
        </w:tc>
      </w:tr>
      <w:tr w:rsidR="008F0313" w:rsidRPr="009F5160" w14:paraId="10EDB3AE" w14:textId="77777777" w:rsidTr="00DD3B62">
        <w:tc>
          <w:tcPr>
            <w:tcW w:w="409" w:type="dxa"/>
          </w:tcPr>
          <w:p w14:paraId="338E7FFC" w14:textId="77777777" w:rsidR="008F0313" w:rsidRPr="009F5160" w:rsidRDefault="008F0313" w:rsidP="00584AE7">
            <w:pPr>
              <w:pStyle w:val="StandaardTekst"/>
              <w:jc w:val="both"/>
              <w:rPr>
                <w:sz w:val="22"/>
                <w:szCs w:val="22"/>
                <w:lang w:val="nl-NL"/>
              </w:rPr>
            </w:pPr>
            <w:r w:rsidRPr="009F5160">
              <w:rPr>
                <w:sz w:val="22"/>
                <w:szCs w:val="22"/>
                <w:lang w:val="nl-NL"/>
              </w:rPr>
              <w:t xml:space="preserve">3. </w:t>
            </w:r>
          </w:p>
        </w:tc>
        <w:tc>
          <w:tcPr>
            <w:tcW w:w="4548" w:type="dxa"/>
          </w:tcPr>
          <w:p w14:paraId="7CD0A69B" w14:textId="77777777" w:rsidR="008F0313" w:rsidRPr="009F5160" w:rsidRDefault="008F0313" w:rsidP="00584AE7">
            <w:pPr>
              <w:pStyle w:val="StandaardTekst"/>
              <w:jc w:val="both"/>
              <w:rPr>
                <w:sz w:val="22"/>
                <w:szCs w:val="22"/>
                <w:u w:val="single"/>
                <w:lang w:val="nl-NL"/>
              </w:rPr>
            </w:pPr>
            <w:r w:rsidRPr="009F5160">
              <w:rPr>
                <w:sz w:val="22"/>
                <w:szCs w:val="22"/>
                <w:u w:val="single"/>
                <w:lang w:val="nl-NL"/>
              </w:rPr>
              <w:t>Verklaring van de Belastingdienst</w:t>
            </w:r>
          </w:p>
          <w:p w14:paraId="6B94941F" w14:textId="77777777" w:rsidR="008F0313" w:rsidRPr="009F5160" w:rsidRDefault="008F0313" w:rsidP="00584AE7">
            <w:pPr>
              <w:pStyle w:val="StandaardTekst"/>
              <w:jc w:val="both"/>
              <w:rPr>
                <w:sz w:val="22"/>
                <w:szCs w:val="22"/>
                <w:lang w:val="nl-NL"/>
              </w:rPr>
            </w:pPr>
          </w:p>
          <w:p w14:paraId="3E03675E" w14:textId="77777777" w:rsidR="008F0313" w:rsidRPr="009F5160" w:rsidRDefault="008F0313" w:rsidP="00584AE7">
            <w:pPr>
              <w:pStyle w:val="StandaardTekst"/>
              <w:jc w:val="both"/>
              <w:rPr>
                <w:i/>
                <w:iCs/>
                <w:sz w:val="22"/>
                <w:szCs w:val="22"/>
                <w:lang w:val="nl-NL"/>
              </w:rPr>
            </w:pPr>
            <w:r w:rsidRPr="009F5160">
              <w:rPr>
                <w:i/>
                <w:iCs/>
                <w:sz w:val="22"/>
                <w:szCs w:val="22"/>
                <w:lang w:val="nl-NL"/>
              </w:rPr>
              <w:t xml:space="preserve">Verklaring betalingsgedrag, afkomstig van de Belastingdienst en maximaal zes (6) maanden oud, gerekend vanaf de datum van het indienen van de Inschrijving. </w:t>
            </w:r>
          </w:p>
          <w:p w14:paraId="23A14F9A" w14:textId="77777777" w:rsidR="008F0313" w:rsidRPr="009F5160" w:rsidRDefault="008F0313" w:rsidP="00584AE7">
            <w:pPr>
              <w:pStyle w:val="StandaardTekst"/>
              <w:jc w:val="both"/>
              <w:rPr>
                <w:sz w:val="22"/>
                <w:szCs w:val="22"/>
                <w:lang w:val="nl-NL"/>
              </w:rPr>
            </w:pPr>
          </w:p>
        </w:tc>
        <w:tc>
          <w:tcPr>
            <w:tcW w:w="1984" w:type="dxa"/>
          </w:tcPr>
          <w:p w14:paraId="7E77813C" w14:textId="77777777" w:rsidR="008F0313" w:rsidRPr="009F5160" w:rsidRDefault="008F0313" w:rsidP="00713116">
            <w:pPr>
              <w:pStyle w:val="StandaardTekst"/>
              <w:rPr>
                <w:sz w:val="22"/>
                <w:szCs w:val="22"/>
                <w:lang w:val="nl-NL"/>
              </w:rPr>
            </w:pPr>
            <w:r w:rsidRPr="009F5160">
              <w:rPr>
                <w:sz w:val="22"/>
                <w:szCs w:val="22"/>
                <w:lang w:val="nl-NL"/>
              </w:rPr>
              <w:lastRenderedPageBreak/>
              <w:t>B</w:t>
            </w:r>
            <w:r w:rsidR="00830DD2" w:rsidRPr="009F5160">
              <w:rPr>
                <w:sz w:val="22"/>
                <w:szCs w:val="22"/>
                <w:lang w:val="nl-NL"/>
              </w:rPr>
              <w:t xml:space="preserve">innen </w:t>
            </w:r>
            <w:r w:rsidR="008F2CA8" w:rsidRPr="009F5160">
              <w:rPr>
                <w:sz w:val="22"/>
                <w:szCs w:val="22"/>
                <w:lang w:val="nl-NL"/>
              </w:rPr>
              <w:t>5 Werkdagen</w:t>
            </w:r>
            <w:r w:rsidRPr="009F5160">
              <w:rPr>
                <w:sz w:val="22"/>
                <w:szCs w:val="22"/>
                <w:lang w:val="nl-NL"/>
              </w:rPr>
              <w:t xml:space="preserve"> na </w:t>
            </w:r>
            <w:r w:rsidR="00052C26" w:rsidRPr="009F5160">
              <w:rPr>
                <w:sz w:val="22"/>
                <w:szCs w:val="22"/>
                <w:lang w:val="nl-NL"/>
              </w:rPr>
              <w:t>Gunningsbeslissing.</w:t>
            </w:r>
            <w:r w:rsidRPr="009F5160">
              <w:rPr>
                <w:sz w:val="22"/>
                <w:szCs w:val="22"/>
                <w:lang w:val="nl-NL"/>
              </w:rPr>
              <w:t xml:space="preserve"> </w:t>
            </w:r>
          </w:p>
        </w:tc>
        <w:tc>
          <w:tcPr>
            <w:tcW w:w="2977" w:type="dxa"/>
          </w:tcPr>
          <w:p w14:paraId="49A5E723" w14:textId="02EF87B8" w:rsidR="008F0313" w:rsidRPr="009F5160" w:rsidRDefault="008E23C1" w:rsidP="00584AE7">
            <w:pPr>
              <w:pStyle w:val="StandaardTekst"/>
              <w:jc w:val="both"/>
              <w:rPr>
                <w:sz w:val="22"/>
                <w:szCs w:val="22"/>
                <w:lang w:val="nl-NL"/>
              </w:rPr>
            </w:pPr>
            <w:r>
              <w:rPr>
                <w:sz w:val="22"/>
                <w:szCs w:val="22"/>
                <w:lang w:val="nl-NL"/>
              </w:rPr>
              <w:t>Inschrijver</w:t>
            </w:r>
            <w:r w:rsidR="008F0313" w:rsidRPr="009F5160">
              <w:rPr>
                <w:sz w:val="22"/>
                <w:szCs w:val="22"/>
                <w:lang w:val="nl-NL"/>
              </w:rPr>
              <w:t xml:space="preserve"> aan wie de SVB is de Opdracht </w:t>
            </w:r>
            <w:r w:rsidR="00DF32C4" w:rsidRPr="009F5160">
              <w:rPr>
                <w:sz w:val="22"/>
                <w:szCs w:val="22"/>
                <w:lang w:val="nl-NL"/>
              </w:rPr>
              <w:t>voorlopig gunt</w:t>
            </w:r>
            <w:r w:rsidR="008F0313" w:rsidRPr="009F5160">
              <w:rPr>
                <w:sz w:val="22"/>
                <w:szCs w:val="22"/>
                <w:lang w:val="nl-NL"/>
              </w:rPr>
              <w:t xml:space="preserve">, inclusief (indien van toepassing): </w:t>
            </w:r>
          </w:p>
          <w:p w14:paraId="7CA10BCB" w14:textId="77777777" w:rsidR="008F0313" w:rsidRPr="009F5160" w:rsidRDefault="008F0313" w:rsidP="00CF2800">
            <w:pPr>
              <w:pStyle w:val="StandaardTekst"/>
              <w:numPr>
                <w:ilvl w:val="0"/>
                <w:numId w:val="17"/>
              </w:numPr>
              <w:jc w:val="both"/>
              <w:rPr>
                <w:sz w:val="22"/>
                <w:szCs w:val="22"/>
                <w:lang w:val="nl-NL"/>
              </w:rPr>
            </w:pPr>
            <w:r w:rsidRPr="009F5160">
              <w:rPr>
                <w:sz w:val="22"/>
                <w:szCs w:val="22"/>
                <w:lang w:val="nl-NL"/>
              </w:rPr>
              <w:t>Combinanten</w:t>
            </w:r>
          </w:p>
          <w:p w14:paraId="494E6208" w14:textId="77777777" w:rsidR="008F0313" w:rsidRPr="009F5160" w:rsidRDefault="008F0313" w:rsidP="00CF2800">
            <w:pPr>
              <w:pStyle w:val="StandaardTekst"/>
              <w:numPr>
                <w:ilvl w:val="0"/>
                <w:numId w:val="17"/>
              </w:numPr>
              <w:jc w:val="both"/>
              <w:rPr>
                <w:sz w:val="22"/>
                <w:szCs w:val="22"/>
                <w:lang w:val="nl-NL"/>
              </w:rPr>
            </w:pPr>
            <w:r w:rsidRPr="009F5160">
              <w:rPr>
                <w:sz w:val="22"/>
                <w:szCs w:val="22"/>
                <w:lang w:val="nl-NL"/>
              </w:rPr>
              <w:lastRenderedPageBreak/>
              <w:t xml:space="preserve">Onderaannemers </w:t>
            </w:r>
          </w:p>
          <w:p w14:paraId="5F13AD56" w14:textId="77777777" w:rsidR="008F0313" w:rsidRPr="009F5160" w:rsidRDefault="008F0313" w:rsidP="00CF2800">
            <w:pPr>
              <w:pStyle w:val="StandaardTekst"/>
              <w:numPr>
                <w:ilvl w:val="0"/>
                <w:numId w:val="17"/>
              </w:numPr>
              <w:jc w:val="both"/>
              <w:rPr>
                <w:sz w:val="22"/>
                <w:szCs w:val="22"/>
                <w:lang w:val="nl-NL"/>
              </w:rPr>
            </w:pPr>
            <w:r w:rsidRPr="009F5160">
              <w:rPr>
                <w:sz w:val="22"/>
                <w:szCs w:val="22"/>
                <w:lang w:val="nl-NL"/>
              </w:rPr>
              <w:t>Derden</w:t>
            </w:r>
          </w:p>
        </w:tc>
      </w:tr>
    </w:tbl>
    <w:p w14:paraId="0A12E238" w14:textId="77777777" w:rsidR="0024099D" w:rsidRPr="009F5160" w:rsidRDefault="0024099D" w:rsidP="0024099D">
      <w:pPr>
        <w:pStyle w:val="StandaardTekst"/>
        <w:jc w:val="both"/>
        <w:rPr>
          <w:sz w:val="22"/>
          <w:szCs w:val="22"/>
          <w:lang w:val="nl-NL"/>
        </w:rPr>
      </w:pPr>
    </w:p>
    <w:p w14:paraId="1EE30DE5" w14:textId="4FDD93D8" w:rsidR="004B2F60" w:rsidRPr="009F5160" w:rsidRDefault="0024099D" w:rsidP="0024099D">
      <w:pPr>
        <w:pStyle w:val="StandaardTekst"/>
        <w:jc w:val="both"/>
        <w:rPr>
          <w:sz w:val="22"/>
          <w:szCs w:val="22"/>
          <w:lang w:val="nl-NL"/>
        </w:rPr>
      </w:pPr>
      <w:r w:rsidRPr="009F5160">
        <w:rPr>
          <w:sz w:val="22"/>
          <w:szCs w:val="22"/>
          <w:lang w:val="nl-NL"/>
        </w:rPr>
        <w:t xml:space="preserve">Voor een </w:t>
      </w:r>
      <w:r w:rsidR="008E23C1">
        <w:rPr>
          <w:sz w:val="22"/>
          <w:szCs w:val="22"/>
          <w:lang w:val="nl-NL"/>
        </w:rPr>
        <w:t>Inschrijver</w:t>
      </w:r>
      <w:r w:rsidR="00C56FC4" w:rsidRPr="009F5160">
        <w:rPr>
          <w:sz w:val="22"/>
          <w:szCs w:val="22"/>
          <w:lang w:val="nl-NL"/>
        </w:rPr>
        <w:t xml:space="preserve"> </w:t>
      </w:r>
      <w:r w:rsidRPr="009F5160">
        <w:rPr>
          <w:sz w:val="22"/>
          <w:szCs w:val="22"/>
          <w:lang w:val="nl-NL"/>
        </w:rPr>
        <w:t xml:space="preserve">die gevestigd is in een andere Lidstaat geldt dat zij gelijkwaardige </w:t>
      </w:r>
      <w:r w:rsidR="00EE1187" w:rsidRPr="009F5160">
        <w:rPr>
          <w:sz w:val="22"/>
          <w:szCs w:val="22"/>
          <w:lang w:val="nl-NL"/>
        </w:rPr>
        <w:t>b</w:t>
      </w:r>
      <w:r w:rsidRPr="009F5160">
        <w:rPr>
          <w:sz w:val="22"/>
          <w:szCs w:val="22"/>
          <w:lang w:val="nl-NL"/>
        </w:rPr>
        <w:t>ewijsstukken uit het land van herkomst of vestiging moeten overleggen, conform artikel 2.89 lid 4 Aanbestedingswet</w:t>
      </w:r>
      <w:r w:rsidR="00EA15A3" w:rsidRPr="009F5160">
        <w:rPr>
          <w:sz w:val="22"/>
          <w:szCs w:val="22"/>
          <w:lang w:val="nl-NL"/>
        </w:rPr>
        <w:t xml:space="preserve"> 2012</w:t>
      </w:r>
      <w:r w:rsidRPr="009F5160">
        <w:rPr>
          <w:sz w:val="22"/>
          <w:szCs w:val="22"/>
          <w:lang w:val="nl-NL"/>
        </w:rPr>
        <w:t>. De SVB kan op basis van haar discretionaire bevoegdheid bepalen of de vervangende Bewijsstukken geldig zijn.</w:t>
      </w:r>
    </w:p>
    <w:p w14:paraId="476DC8C1" w14:textId="4E76BB67" w:rsidR="00FA341F" w:rsidRPr="009F5160" w:rsidRDefault="0024099D" w:rsidP="002B5F2B">
      <w:pPr>
        <w:pStyle w:val="StandaardTekst"/>
        <w:jc w:val="both"/>
        <w:rPr>
          <w:sz w:val="22"/>
          <w:szCs w:val="22"/>
          <w:lang w:val="nl-NL"/>
        </w:rPr>
      </w:pPr>
      <w:r w:rsidRPr="009F5160">
        <w:rPr>
          <w:sz w:val="22"/>
          <w:szCs w:val="22"/>
          <w:lang w:val="nl-NL"/>
        </w:rPr>
        <w:t xml:space="preserve">Indien een of meerdere van deze </w:t>
      </w:r>
      <w:r w:rsidR="00171C0A" w:rsidRPr="009F5160">
        <w:rPr>
          <w:sz w:val="22"/>
          <w:szCs w:val="22"/>
          <w:lang w:val="nl-NL"/>
        </w:rPr>
        <w:t>u</w:t>
      </w:r>
      <w:r w:rsidRPr="009F5160">
        <w:rPr>
          <w:sz w:val="22"/>
          <w:szCs w:val="22"/>
          <w:lang w:val="nl-NL"/>
        </w:rPr>
        <w:t xml:space="preserve">itsluitingsgronden van toepassing </w:t>
      </w:r>
      <w:r w:rsidR="001428F2">
        <w:rPr>
          <w:sz w:val="22"/>
          <w:szCs w:val="22"/>
          <w:lang w:val="nl-NL"/>
        </w:rPr>
        <w:t>zijn</w:t>
      </w:r>
      <w:r w:rsidRPr="009F5160">
        <w:rPr>
          <w:sz w:val="22"/>
          <w:szCs w:val="22"/>
          <w:lang w:val="nl-NL"/>
        </w:rPr>
        <w:t xml:space="preserve"> op </w:t>
      </w:r>
      <w:r w:rsidR="008E23C1">
        <w:rPr>
          <w:sz w:val="22"/>
          <w:szCs w:val="22"/>
          <w:lang w:val="nl-NL"/>
        </w:rPr>
        <w:t>Inschrijver</w:t>
      </w:r>
      <w:r w:rsidRPr="009F5160">
        <w:rPr>
          <w:sz w:val="22"/>
          <w:szCs w:val="22"/>
          <w:lang w:val="nl-NL"/>
        </w:rPr>
        <w:t xml:space="preserve"> of een van diens Combinant</w:t>
      </w:r>
      <w:r w:rsidR="00061CB2" w:rsidRPr="009F5160">
        <w:rPr>
          <w:sz w:val="22"/>
          <w:szCs w:val="22"/>
          <w:lang w:val="nl-NL"/>
        </w:rPr>
        <w:t>en</w:t>
      </w:r>
      <w:r w:rsidRPr="009F5160">
        <w:rPr>
          <w:sz w:val="22"/>
          <w:szCs w:val="22"/>
          <w:lang w:val="nl-NL"/>
        </w:rPr>
        <w:t xml:space="preserve">, Onderaannemers en/of Derden, dan </w:t>
      </w:r>
      <w:r w:rsidR="005F09F3" w:rsidRPr="009F5160">
        <w:rPr>
          <w:sz w:val="22"/>
          <w:szCs w:val="22"/>
          <w:lang w:val="nl-NL"/>
        </w:rPr>
        <w:t xml:space="preserve">kan </w:t>
      </w:r>
      <w:r w:rsidRPr="009F5160">
        <w:rPr>
          <w:sz w:val="22"/>
          <w:szCs w:val="22"/>
          <w:lang w:val="nl-NL"/>
        </w:rPr>
        <w:t xml:space="preserve">de </w:t>
      </w:r>
      <w:r w:rsidR="008E23C1">
        <w:rPr>
          <w:sz w:val="22"/>
          <w:szCs w:val="22"/>
          <w:lang w:val="nl-NL"/>
        </w:rPr>
        <w:t>Inschrijver</w:t>
      </w:r>
      <w:r w:rsidR="00443EB8" w:rsidRPr="009F5160">
        <w:rPr>
          <w:sz w:val="22"/>
          <w:szCs w:val="22"/>
          <w:lang w:val="nl-NL"/>
        </w:rPr>
        <w:t xml:space="preserve"> </w:t>
      </w:r>
      <w:r w:rsidRPr="009F5160">
        <w:rPr>
          <w:sz w:val="22"/>
          <w:szCs w:val="22"/>
          <w:lang w:val="nl-NL"/>
        </w:rPr>
        <w:t>van verdere deelname aan de</w:t>
      </w:r>
      <w:r w:rsidR="00C56FC4" w:rsidRPr="009F5160">
        <w:rPr>
          <w:sz w:val="22"/>
          <w:szCs w:val="22"/>
          <w:lang w:val="nl-NL"/>
        </w:rPr>
        <w:t>z</w:t>
      </w:r>
      <w:r w:rsidRPr="009F5160">
        <w:rPr>
          <w:sz w:val="22"/>
          <w:szCs w:val="22"/>
          <w:lang w:val="nl-NL"/>
        </w:rPr>
        <w:t xml:space="preserve">e aanbestedingsprocedure worden uitgesloten. </w:t>
      </w:r>
    </w:p>
    <w:p w14:paraId="59BB71D9" w14:textId="77777777" w:rsidR="00C149FC" w:rsidRPr="001615EB" w:rsidRDefault="004B588C" w:rsidP="0057381B">
      <w:pPr>
        <w:pStyle w:val="Kop2"/>
        <w:tabs>
          <w:tab w:val="clear" w:pos="5540"/>
          <w:tab w:val="num" w:pos="426"/>
          <w:tab w:val="left" w:pos="4962"/>
        </w:tabs>
        <w:ind w:hanging="5682"/>
      </w:pPr>
      <w:bookmarkStart w:id="182" w:name="_Toc170396073"/>
      <w:r w:rsidRPr="001615EB">
        <w:t>Geschiktheid</w:t>
      </w:r>
      <w:r w:rsidR="00866056" w:rsidRPr="001615EB">
        <w:t>s</w:t>
      </w:r>
      <w:r w:rsidRPr="001615EB">
        <w:t>eisen</w:t>
      </w:r>
      <w:r w:rsidR="001E0223" w:rsidRPr="001615EB">
        <w:t xml:space="preserve"> en Bewijsstukken</w:t>
      </w:r>
      <w:bookmarkEnd w:id="182"/>
    </w:p>
    <w:p w14:paraId="5D8487C4" w14:textId="5FE1A58A" w:rsidR="00C149FC" w:rsidRPr="009F5160" w:rsidRDefault="001E0223" w:rsidP="00642937">
      <w:pPr>
        <w:pStyle w:val="StandaardTekst"/>
        <w:jc w:val="both"/>
        <w:rPr>
          <w:sz w:val="22"/>
          <w:szCs w:val="22"/>
          <w:lang w:val="nl-NL"/>
        </w:rPr>
      </w:pPr>
      <w:r w:rsidRPr="009F5160">
        <w:rPr>
          <w:sz w:val="22"/>
          <w:szCs w:val="22"/>
          <w:lang w:val="nl-NL"/>
        </w:rPr>
        <w:t xml:space="preserve">Op basis van de hieronder gestelde </w:t>
      </w:r>
      <w:r w:rsidR="004B588C" w:rsidRPr="009F5160">
        <w:rPr>
          <w:sz w:val="22"/>
          <w:szCs w:val="22"/>
          <w:lang w:val="nl-NL"/>
        </w:rPr>
        <w:t>Geschiktheid</w:t>
      </w:r>
      <w:r w:rsidR="00866056" w:rsidRPr="009F5160">
        <w:rPr>
          <w:sz w:val="22"/>
          <w:szCs w:val="22"/>
          <w:lang w:val="nl-NL"/>
        </w:rPr>
        <w:t>s</w:t>
      </w:r>
      <w:r w:rsidR="004B588C" w:rsidRPr="009F5160">
        <w:rPr>
          <w:sz w:val="22"/>
          <w:szCs w:val="22"/>
          <w:lang w:val="nl-NL"/>
        </w:rPr>
        <w:t xml:space="preserve">eisen </w:t>
      </w:r>
      <w:r w:rsidRPr="009F5160">
        <w:rPr>
          <w:sz w:val="22"/>
          <w:szCs w:val="22"/>
          <w:lang w:val="nl-NL"/>
        </w:rPr>
        <w:t>stelt de SVB vast</w:t>
      </w:r>
      <w:r w:rsidR="004B588C" w:rsidRPr="009F5160">
        <w:rPr>
          <w:sz w:val="22"/>
          <w:szCs w:val="22"/>
          <w:lang w:val="nl-NL"/>
        </w:rPr>
        <w:t xml:space="preserve"> of de </w:t>
      </w:r>
      <w:r w:rsidR="008E23C1">
        <w:rPr>
          <w:sz w:val="22"/>
          <w:szCs w:val="22"/>
          <w:lang w:val="nl-NL"/>
        </w:rPr>
        <w:t>Inschrijver</w:t>
      </w:r>
      <w:r w:rsidR="004B588C" w:rsidRPr="009F5160">
        <w:rPr>
          <w:sz w:val="22"/>
          <w:szCs w:val="22"/>
          <w:lang w:val="nl-NL"/>
        </w:rPr>
        <w:t xml:space="preserve"> geschikt </w:t>
      </w:r>
      <w:r w:rsidRPr="009F5160">
        <w:rPr>
          <w:sz w:val="22"/>
          <w:szCs w:val="22"/>
          <w:lang w:val="nl-NL"/>
        </w:rPr>
        <w:t>is</w:t>
      </w:r>
      <w:r w:rsidR="004B588C" w:rsidRPr="009F5160">
        <w:rPr>
          <w:sz w:val="22"/>
          <w:szCs w:val="22"/>
          <w:lang w:val="nl-NL"/>
        </w:rPr>
        <w:t xml:space="preserve"> om uitvoering te kunnen ge</w:t>
      </w:r>
      <w:r w:rsidR="002F14B8" w:rsidRPr="009F5160">
        <w:rPr>
          <w:sz w:val="22"/>
          <w:szCs w:val="22"/>
          <w:lang w:val="nl-NL"/>
        </w:rPr>
        <w:t>ven aan de in het Beschrijvend d</w:t>
      </w:r>
      <w:r w:rsidR="004B588C" w:rsidRPr="009F5160">
        <w:rPr>
          <w:sz w:val="22"/>
          <w:szCs w:val="22"/>
          <w:lang w:val="nl-NL"/>
        </w:rPr>
        <w:t>ocument omschreven Opdracht</w:t>
      </w:r>
      <w:r w:rsidR="003970C3">
        <w:rPr>
          <w:sz w:val="22"/>
          <w:szCs w:val="22"/>
          <w:lang w:val="nl-NL"/>
        </w:rPr>
        <w:t xml:space="preserve"> (stap 3)</w:t>
      </w:r>
      <w:r w:rsidR="004B588C" w:rsidRPr="009F5160">
        <w:rPr>
          <w:sz w:val="22"/>
          <w:szCs w:val="22"/>
          <w:lang w:val="nl-NL"/>
        </w:rPr>
        <w:t xml:space="preserve">. </w:t>
      </w:r>
      <w:r w:rsidR="007C5565" w:rsidRPr="009F5160">
        <w:rPr>
          <w:sz w:val="22"/>
          <w:szCs w:val="22"/>
          <w:lang w:val="nl-NL"/>
        </w:rPr>
        <w:t>Een Inschrijving die niet aan de</w:t>
      </w:r>
      <w:r w:rsidR="001E3747" w:rsidRPr="009F5160">
        <w:rPr>
          <w:sz w:val="22"/>
          <w:szCs w:val="22"/>
          <w:lang w:val="nl-NL"/>
        </w:rPr>
        <w:t xml:space="preserve"> </w:t>
      </w:r>
      <w:r w:rsidR="007C5565" w:rsidRPr="009F5160">
        <w:rPr>
          <w:sz w:val="22"/>
          <w:szCs w:val="22"/>
          <w:lang w:val="nl-NL"/>
        </w:rPr>
        <w:t>Geschiktheidseisen voldoet</w:t>
      </w:r>
      <w:r w:rsidR="00D00EDD" w:rsidRPr="009F5160">
        <w:rPr>
          <w:sz w:val="22"/>
          <w:szCs w:val="22"/>
          <w:lang w:val="nl-NL"/>
        </w:rPr>
        <w:t>,</w:t>
      </w:r>
      <w:r w:rsidR="00673231" w:rsidRPr="009F5160">
        <w:rPr>
          <w:sz w:val="22"/>
          <w:szCs w:val="22"/>
          <w:lang w:val="nl-NL"/>
        </w:rPr>
        <w:t xml:space="preserve"> </w:t>
      </w:r>
      <w:r w:rsidR="005F09F3" w:rsidRPr="009F5160">
        <w:rPr>
          <w:sz w:val="22"/>
          <w:szCs w:val="22"/>
          <w:lang w:val="nl-NL"/>
        </w:rPr>
        <w:t xml:space="preserve">kan </w:t>
      </w:r>
      <w:r w:rsidR="00E3253E">
        <w:rPr>
          <w:sz w:val="22"/>
          <w:szCs w:val="22"/>
          <w:lang w:val="nl-NL"/>
        </w:rPr>
        <w:t>(ook nog op een later moment in de procedure)</w:t>
      </w:r>
      <w:r w:rsidR="00E3253E" w:rsidRPr="00B63D2F">
        <w:rPr>
          <w:sz w:val="22"/>
          <w:szCs w:val="22"/>
          <w:lang w:val="nl-NL"/>
        </w:rPr>
        <w:t xml:space="preserve"> </w:t>
      </w:r>
      <w:r w:rsidR="005F09F3" w:rsidRPr="009F5160">
        <w:rPr>
          <w:sz w:val="22"/>
          <w:szCs w:val="22"/>
          <w:lang w:val="nl-NL"/>
        </w:rPr>
        <w:t>worden</w:t>
      </w:r>
      <w:r w:rsidR="00443EB8" w:rsidRPr="009F5160">
        <w:rPr>
          <w:sz w:val="22"/>
          <w:szCs w:val="22"/>
          <w:lang w:val="nl-NL"/>
        </w:rPr>
        <w:t xml:space="preserve"> </w:t>
      </w:r>
      <w:r w:rsidR="005F09F3" w:rsidRPr="009F5160">
        <w:rPr>
          <w:sz w:val="22"/>
          <w:szCs w:val="22"/>
          <w:lang w:val="nl-NL"/>
        </w:rPr>
        <w:t xml:space="preserve">uitgesloten van verdere deelname aan deze aanbestedingsprocedure. </w:t>
      </w:r>
      <w:r w:rsidRPr="009F5160">
        <w:rPr>
          <w:sz w:val="22"/>
          <w:szCs w:val="22"/>
          <w:lang w:val="nl-NL"/>
        </w:rPr>
        <w:t xml:space="preserve">Door het indienen van een volledig UEA verklaart de </w:t>
      </w:r>
      <w:r w:rsidR="008E23C1">
        <w:rPr>
          <w:sz w:val="22"/>
          <w:szCs w:val="22"/>
          <w:lang w:val="nl-NL"/>
        </w:rPr>
        <w:t>Inschrijver</w:t>
      </w:r>
      <w:r w:rsidR="00C56FC4" w:rsidRPr="009F5160">
        <w:rPr>
          <w:sz w:val="22"/>
          <w:szCs w:val="22"/>
          <w:lang w:val="nl-NL"/>
        </w:rPr>
        <w:t xml:space="preserve"> </w:t>
      </w:r>
      <w:r w:rsidRPr="009F5160">
        <w:rPr>
          <w:sz w:val="22"/>
          <w:szCs w:val="22"/>
          <w:lang w:val="nl-NL"/>
        </w:rPr>
        <w:t xml:space="preserve">dat </w:t>
      </w:r>
      <w:r w:rsidR="008E23C1">
        <w:rPr>
          <w:sz w:val="22"/>
          <w:szCs w:val="22"/>
          <w:lang w:val="nl-NL"/>
        </w:rPr>
        <w:t>Inschrijver</w:t>
      </w:r>
      <w:r w:rsidR="00C56FC4" w:rsidRPr="009F5160">
        <w:rPr>
          <w:sz w:val="22"/>
          <w:szCs w:val="22"/>
          <w:lang w:val="nl-NL"/>
        </w:rPr>
        <w:t xml:space="preserve"> </w:t>
      </w:r>
      <w:r w:rsidRPr="009F5160">
        <w:rPr>
          <w:sz w:val="22"/>
          <w:szCs w:val="22"/>
          <w:lang w:val="nl-NL"/>
        </w:rPr>
        <w:t xml:space="preserve">voldoet aan alle hiernavolgende </w:t>
      </w:r>
      <w:r w:rsidR="00EF31C3" w:rsidRPr="009F5160">
        <w:rPr>
          <w:sz w:val="22"/>
          <w:szCs w:val="22"/>
          <w:lang w:val="nl-NL"/>
        </w:rPr>
        <w:t>G</w:t>
      </w:r>
      <w:r w:rsidRPr="009F5160">
        <w:rPr>
          <w:sz w:val="22"/>
          <w:szCs w:val="22"/>
          <w:lang w:val="nl-NL"/>
        </w:rPr>
        <w:t xml:space="preserve">eschiktheidseisen. </w:t>
      </w:r>
    </w:p>
    <w:p w14:paraId="40594BE9" w14:textId="77777777" w:rsidR="00C149FC" w:rsidRPr="009F5160" w:rsidRDefault="00C149FC" w:rsidP="00C149FC">
      <w:pPr>
        <w:pStyle w:val="StandaardTekst"/>
        <w:spacing w:before="0"/>
        <w:jc w:val="both"/>
        <w:rPr>
          <w:sz w:val="22"/>
          <w:szCs w:val="22"/>
          <w:lang w:val="nl-NL"/>
        </w:rPr>
      </w:pPr>
    </w:p>
    <w:tbl>
      <w:tblPr>
        <w:tblStyle w:val="Tabelraster"/>
        <w:tblW w:w="0" w:type="auto"/>
        <w:tblLook w:val="04A0" w:firstRow="1" w:lastRow="0" w:firstColumn="1" w:lastColumn="0" w:noHBand="0" w:noVBand="1"/>
      </w:tblPr>
      <w:tblGrid>
        <w:gridCol w:w="4531"/>
        <w:gridCol w:w="4485"/>
      </w:tblGrid>
      <w:tr w:rsidR="00C149FC" w:rsidRPr="009F5160" w14:paraId="793D8707" w14:textId="77777777" w:rsidTr="00160BA4">
        <w:tc>
          <w:tcPr>
            <w:tcW w:w="9016" w:type="dxa"/>
            <w:gridSpan w:val="2"/>
            <w:shd w:val="clear" w:color="auto" w:fill="A6A6A6" w:themeFill="background1" w:themeFillShade="A6"/>
          </w:tcPr>
          <w:p w14:paraId="3CC1FE17" w14:textId="77777777" w:rsidR="00C149FC" w:rsidRPr="009F5160" w:rsidRDefault="00C149FC" w:rsidP="00160BA4">
            <w:pPr>
              <w:rPr>
                <w:rFonts w:asciiTheme="minorHAnsi" w:hAnsiTheme="minorHAnsi"/>
                <w:b/>
                <w:bCs/>
                <w:sz w:val="22"/>
                <w:szCs w:val="22"/>
              </w:rPr>
            </w:pPr>
            <w:r w:rsidRPr="009F5160">
              <w:rPr>
                <w:rFonts w:asciiTheme="minorHAnsi" w:hAnsiTheme="minorHAnsi"/>
                <w:b/>
                <w:bCs/>
                <w:sz w:val="22"/>
                <w:szCs w:val="22"/>
              </w:rPr>
              <w:t>Aan te tonen Geschiktheidseisen</w:t>
            </w:r>
          </w:p>
        </w:tc>
      </w:tr>
      <w:tr w:rsidR="00C149FC" w:rsidRPr="009F5160" w14:paraId="3A66583C" w14:textId="77777777" w:rsidTr="00C149FC">
        <w:tc>
          <w:tcPr>
            <w:tcW w:w="4531" w:type="dxa"/>
            <w:shd w:val="clear" w:color="auto" w:fill="D9D9D9" w:themeFill="background1" w:themeFillShade="D9"/>
          </w:tcPr>
          <w:p w14:paraId="48720D1B" w14:textId="35EB3BA1" w:rsidR="00C149FC" w:rsidRPr="009F5160" w:rsidRDefault="00C149FC" w:rsidP="00160BA4">
            <w:pPr>
              <w:rPr>
                <w:rFonts w:asciiTheme="minorHAnsi" w:hAnsiTheme="minorHAnsi"/>
                <w:b/>
                <w:bCs/>
                <w:sz w:val="22"/>
                <w:szCs w:val="22"/>
              </w:rPr>
            </w:pPr>
            <w:r w:rsidRPr="009F5160">
              <w:rPr>
                <w:rFonts w:asciiTheme="minorHAnsi" w:hAnsiTheme="minorHAnsi"/>
                <w:b/>
                <w:bCs/>
                <w:sz w:val="22"/>
                <w:szCs w:val="22"/>
              </w:rPr>
              <w:t xml:space="preserve">Geschiktheidseis A: </w:t>
            </w:r>
            <w:r w:rsidR="7F4A0F12" w:rsidRPr="3CF04B75">
              <w:rPr>
                <w:rFonts w:asciiTheme="minorHAnsi" w:hAnsiTheme="minorHAnsi"/>
                <w:b/>
                <w:bCs/>
                <w:sz w:val="22"/>
                <w:szCs w:val="22"/>
              </w:rPr>
              <w:t>Kerncompetentie</w:t>
            </w:r>
          </w:p>
        </w:tc>
        <w:tc>
          <w:tcPr>
            <w:tcW w:w="4485" w:type="dxa"/>
            <w:shd w:val="clear" w:color="auto" w:fill="D9D9D9" w:themeFill="background1" w:themeFillShade="D9"/>
          </w:tcPr>
          <w:p w14:paraId="5A6D9E7F" w14:textId="667AF241" w:rsidR="00C149FC" w:rsidRPr="009F5160" w:rsidRDefault="00996A3E" w:rsidP="00160BA4">
            <w:pPr>
              <w:rPr>
                <w:rFonts w:asciiTheme="minorHAnsi" w:hAnsiTheme="minorHAnsi"/>
                <w:b/>
                <w:bCs/>
                <w:sz w:val="22"/>
                <w:szCs w:val="22"/>
              </w:rPr>
            </w:pPr>
            <w:r>
              <w:rPr>
                <w:rFonts w:asciiTheme="minorHAnsi" w:hAnsiTheme="minorHAnsi"/>
                <w:b/>
                <w:bCs/>
                <w:sz w:val="22"/>
                <w:szCs w:val="22"/>
              </w:rPr>
              <w:t>Referentie</w:t>
            </w:r>
          </w:p>
        </w:tc>
      </w:tr>
      <w:tr w:rsidR="00C149FC" w:rsidRPr="009F5160" w14:paraId="52F55E72" w14:textId="77777777" w:rsidTr="00160BA4">
        <w:tc>
          <w:tcPr>
            <w:tcW w:w="9016" w:type="dxa"/>
            <w:gridSpan w:val="2"/>
          </w:tcPr>
          <w:p w14:paraId="0353D76F" w14:textId="1C5B5C8E" w:rsidR="00C149FC" w:rsidRPr="009F5160" w:rsidRDefault="00C149FC" w:rsidP="00CF2800">
            <w:pPr>
              <w:pStyle w:val="Lijstalinea"/>
              <w:numPr>
                <w:ilvl w:val="0"/>
                <w:numId w:val="22"/>
              </w:numPr>
              <w:rPr>
                <w:rFonts w:asciiTheme="minorHAnsi" w:hAnsiTheme="minorHAnsi"/>
                <w:b/>
                <w:bCs/>
                <w:sz w:val="22"/>
                <w:szCs w:val="22"/>
              </w:rPr>
            </w:pPr>
            <w:r w:rsidRPr="009F5160">
              <w:rPr>
                <w:rFonts w:asciiTheme="minorHAnsi" w:hAnsiTheme="minorHAnsi"/>
                <w:b/>
                <w:bCs/>
                <w:sz w:val="22"/>
                <w:szCs w:val="22"/>
              </w:rPr>
              <w:t xml:space="preserve">Referentie A. </w:t>
            </w:r>
            <w:r w:rsidRPr="009F5160">
              <w:rPr>
                <w:rFonts w:asciiTheme="minorHAnsi" w:hAnsiTheme="minorHAnsi"/>
                <w:sz w:val="22"/>
                <w:szCs w:val="22"/>
              </w:rPr>
              <w:t xml:space="preserve">“Kerncompetentie – </w:t>
            </w:r>
            <w:r w:rsidR="00DB139C">
              <w:rPr>
                <w:rFonts w:asciiTheme="minorHAnsi" w:hAnsiTheme="minorHAnsi"/>
                <w:sz w:val="22"/>
                <w:szCs w:val="22"/>
              </w:rPr>
              <w:t>Ervaring arbodienstverlening</w:t>
            </w:r>
            <w:r w:rsidRPr="009F5160">
              <w:rPr>
                <w:rFonts w:asciiTheme="minorHAnsi" w:hAnsiTheme="minorHAnsi"/>
                <w:sz w:val="22"/>
                <w:szCs w:val="22"/>
              </w:rPr>
              <w:t>”</w:t>
            </w:r>
            <w:r w:rsidRPr="009F5160">
              <w:rPr>
                <w:rFonts w:asciiTheme="minorHAnsi" w:hAnsiTheme="minorHAnsi"/>
                <w:b/>
                <w:bCs/>
                <w:sz w:val="22"/>
                <w:szCs w:val="22"/>
              </w:rPr>
              <w:t xml:space="preserve"> </w:t>
            </w:r>
          </w:p>
          <w:p w14:paraId="7F614DDF" w14:textId="77777777" w:rsidR="00C149FC" w:rsidRPr="009F5160" w:rsidRDefault="00C149FC" w:rsidP="00DB139C">
            <w:pPr>
              <w:pStyle w:val="Lijstalinea"/>
              <w:rPr>
                <w:rFonts w:asciiTheme="minorHAnsi" w:hAnsiTheme="minorHAnsi"/>
                <w:b/>
                <w:bCs/>
                <w:sz w:val="22"/>
                <w:szCs w:val="22"/>
              </w:rPr>
            </w:pPr>
          </w:p>
        </w:tc>
      </w:tr>
      <w:tr w:rsidR="00C149FC" w:rsidRPr="009F5160" w14:paraId="3730DCD8" w14:textId="77777777" w:rsidTr="00C149FC">
        <w:tc>
          <w:tcPr>
            <w:tcW w:w="4531" w:type="dxa"/>
            <w:shd w:val="clear" w:color="auto" w:fill="D9D9D9" w:themeFill="background1" w:themeFillShade="D9"/>
          </w:tcPr>
          <w:p w14:paraId="2A350DC3" w14:textId="77777777" w:rsidR="00C149FC" w:rsidRPr="009F5160" w:rsidRDefault="00C149FC" w:rsidP="00160BA4">
            <w:pPr>
              <w:rPr>
                <w:rFonts w:asciiTheme="minorHAnsi" w:hAnsiTheme="minorHAnsi"/>
                <w:b/>
                <w:bCs/>
                <w:sz w:val="22"/>
                <w:szCs w:val="22"/>
              </w:rPr>
            </w:pPr>
            <w:r w:rsidRPr="009F5160">
              <w:rPr>
                <w:rFonts w:asciiTheme="minorHAnsi" w:hAnsiTheme="minorHAnsi"/>
                <w:b/>
                <w:bCs/>
                <w:sz w:val="22"/>
                <w:szCs w:val="22"/>
              </w:rPr>
              <w:t>Geschiktheidseis B: Kwaliteitsborging</w:t>
            </w:r>
          </w:p>
        </w:tc>
        <w:tc>
          <w:tcPr>
            <w:tcW w:w="4485" w:type="dxa"/>
            <w:shd w:val="clear" w:color="auto" w:fill="D9D9D9" w:themeFill="background1" w:themeFillShade="D9"/>
          </w:tcPr>
          <w:p w14:paraId="505DBD38" w14:textId="6FA41DBB" w:rsidR="00C149FC" w:rsidRPr="009F5160" w:rsidRDefault="00C149FC" w:rsidP="00160BA4">
            <w:pPr>
              <w:rPr>
                <w:rFonts w:asciiTheme="minorHAnsi" w:hAnsiTheme="minorHAnsi"/>
                <w:b/>
                <w:bCs/>
                <w:sz w:val="22"/>
                <w:szCs w:val="22"/>
              </w:rPr>
            </w:pPr>
            <w:r w:rsidRPr="009F5160">
              <w:rPr>
                <w:rFonts w:asciiTheme="minorHAnsi" w:hAnsiTheme="minorHAnsi"/>
                <w:b/>
                <w:bCs/>
                <w:sz w:val="22"/>
                <w:szCs w:val="22"/>
              </w:rPr>
              <w:t xml:space="preserve">Certificering </w:t>
            </w:r>
            <w:r w:rsidR="008E23C1">
              <w:rPr>
                <w:rFonts w:asciiTheme="minorHAnsi" w:hAnsiTheme="minorHAnsi"/>
                <w:b/>
                <w:bCs/>
                <w:sz w:val="22"/>
                <w:szCs w:val="22"/>
              </w:rPr>
              <w:t>Inschrijver</w:t>
            </w:r>
          </w:p>
        </w:tc>
      </w:tr>
      <w:tr w:rsidR="00C149FC" w:rsidRPr="009F5160" w14:paraId="17583B8A" w14:textId="77777777" w:rsidTr="00160BA4">
        <w:tc>
          <w:tcPr>
            <w:tcW w:w="9016" w:type="dxa"/>
            <w:gridSpan w:val="2"/>
          </w:tcPr>
          <w:p w14:paraId="68951997" w14:textId="79A1D968" w:rsidR="00C149FC" w:rsidRPr="009F5160" w:rsidRDefault="00C149FC" w:rsidP="00CF2800">
            <w:pPr>
              <w:pStyle w:val="Lijstalinea"/>
              <w:numPr>
                <w:ilvl w:val="0"/>
                <w:numId w:val="23"/>
              </w:numPr>
              <w:rPr>
                <w:rFonts w:asciiTheme="minorHAnsi" w:hAnsiTheme="minorHAnsi"/>
                <w:b/>
                <w:bCs/>
                <w:sz w:val="22"/>
                <w:szCs w:val="22"/>
              </w:rPr>
            </w:pPr>
            <w:r w:rsidRPr="009F5160">
              <w:rPr>
                <w:rFonts w:asciiTheme="minorHAnsi" w:hAnsiTheme="minorHAnsi"/>
                <w:b/>
                <w:bCs/>
                <w:sz w:val="22"/>
                <w:szCs w:val="22"/>
              </w:rPr>
              <w:t xml:space="preserve">Certificaat </w:t>
            </w:r>
            <w:r w:rsidR="007A7757" w:rsidRPr="009F5160">
              <w:rPr>
                <w:rFonts w:asciiTheme="minorHAnsi" w:hAnsiTheme="minorHAnsi"/>
                <w:sz w:val="22"/>
                <w:szCs w:val="22"/>
              </w:rPr>
              <w:t>ISO 9001:2015</w:t>
            </w:r>
          </w:p>
          <w:p w14:paraId="3B03AEDE" w14:textId="77777777" w:rsidR="00C149FC" w:rsidRPr="009F5160" w:rsidRDefault="00C149FC" w:rsidP="00160BA4">
            <w:pPr>
              <w:rPr>
                <w:rFonts w:asciiTheme="minorHAnsi" w:hAnsiTheme="minorHAnsi"/>
                <w:b/>
                <w:bCs/>
                <w:sz w:val="22"/>
                <w:szCs w:val="22"/>
              </w:rPr>
            </w:pPr>
          </w:p>
        </w:tc>
      </w:tr>
      <w:tr w:rsidR="00C149FC" w:rsidRPr="009F5160" w14:paraId="01AB3686" w14:textId="77777777" w:rsidTr="00C149FC">
        <w:tc>
          <w:tcPr>
            <w:tcW w:w="4531" w:type="dxa"/>
            <w:shd w:val="clear" w:color="auto" w:fill="D9D9D9" w:themeFill="background1" w:themeFillShade="D9"/>
          </w:tcPr>
          <w:p w14:paraId="2EF0DC26" w14:textId="77777777" w:rsidR="00C149FC" w:rsidRPr="009F5160" w:rsidRDefault="00C149FC" w:rsidP="00160BA4">
            <w:pPr>
              <w:rPr>
                <w:rFonts w:asciiTheme="minorHAnsi" w:hAnsiTheme="minorHAnsi"/>
                <w:b/>
                <w:bCs/>
                <w:sz w:val="22"/>
                <w:szCs w:val="22"/>
              </w:rPr>
            </w:pPr>
            <w:r w:rsidRPr="009F5160">
              <w:rPr>
                <w:rFonts w:asciiTheme="minorHAnsi" w:hAnsiTheme="minorHAnsi"/>
                <w:b/>
                <w:bCs/>
                <w:sz w:val="22"/>
                <w:szCs w:val="22"/>
              </w:rPr>
              <w:t>Geschiktheidseis C: Afdekken financiële risico’s</w:t>
            </w:r>
          </w:p>
        </w:tc>
        <w:tc>
          <w:tcPr>
            <w:tcW w:w="4485" w:type="dxa"/>
            <w:shd w:val="clear" w:color="auto" w:fill="D9D9D9" w:themeFill="background1" w:themeFillShade="D9"/>
          </w:tcPr>
          <w:p w14:paraId="693A6E6D" w14:textId="77777777" w:rsidR="00C149FC" w:rsidRPr="009F5160" w:rsidRDefault="00C149FC" w:rsidP="00160BA4">
            <w:pPr>
              <w:rPr>
                <w:rFonts w:asciiTheme="minorHAnsi" w:hAnsiTheme="minorHAnsi"/>
                <w:b/>
                <w:bCs/>
                <w:sz w:val="22"/>
                <w:szCs w:val="22"/>
              </w:rPr>
            </w:pPr>
            <w:r w:rsidRPr="009F5160">
              <w:rPr>
                <w:rFonts w:asciiTheme="minorHAnsi" w:hAnsiTheme="minorHAnsi"/>
                <w:b/>
                <w:bCs/>
                <w:sz w:val="22"/>
                <w:szCs w:val="22"/>
              </w:rPr>
              <w:t>Aansprakelijkheidsverzekering</w:t>
            </w:r>
          </w:p>
        </w:tc>
      </w:tr>
      <w:tr w:rsidR="00C149FC" w:rsidRPr="009F5160" w14:paraId="1F0BFC06" w14:textId="77777777" w:rsidTr="00160BA4">
        <w:tc>
          <w:tcPr>
            <w:tcW w:w="9016" w:type="dxa"/>
            <w:gridSpan w:val="2"/>
          </w:tcPr>
          <w:p w14:paraId="20576DE0" w14:textId="179362E0" w:rsidR="00C149FC" w:rsidRPr="009152F5" w:rsidRDefault="009152F5" w:rsidP="00CF2800">
            <w:pPr>
              <w:pStyle w:val="Lijstalinea"/>
              <w:numPr>
                <w:ilvl w:val="0"/>
                <w:numId w:val="36"/>
              </w:numPr>
              <w:rPr>
                <w:rFonts w:asciiTheme="minorHAnsi" w:hAnsiTheme="minorHAnsi"/>
                <w:sz w:val="22"/>
                <w:szCs w:val="22"/>
              </w:rPr>
            </w:pPr>
            <w:r w:rsidRPr="009152F5">
              <w:rPr>
                <w:rFonts w:asciiTheme="minorHAnsi" w:hAnsiTheme="minorHAnsi"/>
                <w:sz w:val="22"/>
                <w:szCs w:val="22"/>
              </w:rPr>
              <w:t>Passende bedrijfsaansprakelijkheidsverzekering</w:t>
            </w:r>
          </w:p>
          <w:p w14:paraId="551EF0E2" w14:textId="77777777" w:rsidR="00C149FC" w:rsidRPr="009F5160" w:rsidRDefault="00C149FC" w:rsidP="00160BA4">
            <w:pPr>
              <w:rPr>
                <w:rFonts w:asciiTheme="minorHAnsi" w:hAnsiTheme="minorHAnsi"/>
                <w:b/>
                <w:bCs/>
                <w:sz w:val="22"/>
                <w:szCs w:val="22"/>
              </w:rPr>
            </w:pPr>
          </w:p>
        </w:tc>
      </w:tr>
    </w:tbl>
    <w:p w14:paraId="38669AA5" w14:textId="77777777" w:rsidR="00C149FC" w:rsidRPr="009F5160" w:rsidRDefault="00C149FC" w:rsidP="00C149FC">
      <w:pPr>
        <w:pStyle w:val="StandaardTekst"/>
        <w:spacing w:before="0"/>
        <w:jc w:val="both"/>
        <w:rPr>
          <w:sz w:val="22"/>
          <w:szCs w:val="22"/>
          <w:lang w:val="nl-NL"/>
        </w:rPr>
      </w:pPr>
    </w:p>
    <w:p w14:paraId="53476CAE" w14:textId="160A5781" w:rsidR="00C149FC" w:rsidRPr="001615EB" w:rsidRDefault="00EA09CE" w:rsidP="000A6284">
      <w:pPr>
        <w:pStyle w:val="Kop3"/>
        <w:suppressAutoHyphens w:val="0"/>
        <w:rPr>
          <w:sz w:val="28"/>
          <w:szCs w:val="28"/>
        </w:rPr>
      </w:pPr>
      <w:r w:rsidRPr="001615EB">
        <w:rPr>
          <w:sz w:val="28"/>
          <w:szCs w:val="28"/>
        </w:rPr>
        <w:lastRenderedPageBreak/>
        <w:t>Kerncompetentie</w:t>
      </w:r>
      <w:r w:rsidR="00FC6626" w:rsidRPr="001615EB">
        <w:rPr>
          <w:sz w:val="28"/>
          <w:szCs w:val="28"/>
        </w:rPr>
        <w:t>s</w:t>
      </w:r>
    </w:p>
    <w:p w14:paraId="762126A6" w14:textId="031E4F1B" w:rsidR="00C149FC" w:rsidRPr="009F5160" w:rsidRDefault="00C149FC" w:rsidP="00DA3327">
      <w:pPr>
        <w:pStyle w:val="StandaardTekst"/>
        <w:jc w:val="both"/>
        <w:rPr>
          <w:color w:val="000000" w:themeColor="text1"/>
          <w:sz w:val="22"/>
          <w:szCs w:val="22"/>
          <w:lang w:val="nl-NL"/>
        </w:rPr>
      </w:pPr>
      <w:r w:rsidRPr="009F5160">
        <w:rPr>
          <w:color w:val="000000" w:themeColor="text1"/>
          <w:sz w:val="22"/>
          <w:szCs w:val="22"/>
          <w:lang w:val="nl-NL"/>
        </w:rPr>
        <w:t xml:space="preserve">De SVB hecht grote waarde aan de aantoonbare ervaring en deskundigheid van de </w:t>
      </w:r>
      <w:r w:rsidR="008E23C1">
        <w:rPr>
          <w:color w:val="000000" w:themeColor="text1"/>
          <w:sz w:val="22"/>
          <w:szCs w:val="22"/>
          <w:lang w:val="nl-NL"/>
        </w:rPr>
        <w:t>Inschrijver</w:t>
      </w:r>
      <w:r w:rsidRPr="009F5160">
        <w:rPr>
          <w:color w:val="000000" w:themeColor="text1"/>
          <w:sz w:val="22"/>
          <w:szCs w:val="22"/>
          <w:lang w:val="nl-NL"/>
        </w:rPr>
        <w:t xml:space="preserve">. De SVB heeft daartoe voor deze Opdracht de volgende kerncompetenties gedefinieerd: </w:t>
      </w:r>
    </w:p>
    <w:p w14:paraId="70D4AD88" w14:textId="77777777" w:rsidR="00DA3327" w:rsidRPr="009F5160" w:rsidRDefault="00DA3327" w:rsidP="001D5CC9">
      <w:pPr>
        <w:rPr>
          <w:rFonts w:asciiTheme="minorHAnsi" w:hAnsiTheme="minorHAnsi"/>
          <w:b/>
          <w:bCs/>
          <w:sz w:val="22"/>
          <w:szCs w:val="22"/>
        </w:rPr>
      </w:pPr>
    </w:p>
    <w:tbl>
      <w:tblPr>
        <w:tblStyle w:val="Tabelraster"/>
        <w:tblW w:w="0" w:type="auto"/>
        <w:tblLook w:val="04A0" w:firstRow="1" w:lastRow="0" w:firstColumn="1" w:lastColumn="0" w:noHBand="0" w:noVBand="1"/>
      </w:tblPr>
      <w:tblGrid>
        <w:gridCol w:w="3114"/>
        <w:gridCol w:w="5902"/>
      </w:tblGrid>
      <w:tr w:rsidR="00DA3327" w:rsidRPr="009F5160" w14:paraId="1517EA2F" w14:textId="77777777" w:rsidTr="00DA3327">
        <w:tc>
          <w:tcPr>
            <w:tcW w:w="9016" w:type="dxa"/>
            <w:gridSpan w:val="2"/>
            <w:shd w:val="clear" w:color="auto" w:fill="A6A6A6" w:themeFill="background1" w:themeFillShade="A6"/>
          </w:tcPr>
          <w:p w14:paraId="2A1224BB" w14:textId="643943D9" w:rsidR="00DA3327" w:rsidRPr="009F5160" w:rsidRDefault="00DA3327" w:rsidP="001D5CC9">
            <w:pPr>
              <w:rPr>
                <w:rFonts w:asciiTheme="minorHAnsi" w:hAnsiTheme="minorHAnsi"/>
                <w:b/>
                <w:bCs/>
                <w:sz w:val="22"/>
                <w:szCs w:val="22"/>
              </w:rPr>
            </w:pPr>
            <w:r w:rsidRPr="009F5160">
              <w:rPr>
                <w:rFonts w:asciiTheme="minorHAnsi" w:hAnsiTheme="minorHAnsi"/>
                <w:b/>
                <w:bCs/>
                <w:sz w:val="22"/>
                <w:szCs w:val="22"/>
              </w:rPr>
              <w:t>Geschiktheidseisen</w:t>
            </w:r>
          </w:p>
        </w:tc>
      </w:tr>
      <w:tr w:rsidR="00DA3327" w:rsidRPr="009F5160" w14:paraId="04219484" w14:textId="77777777" w:rsidTr="00DA3327">
        <w:tc>
          <w:tcPr>
            <w:tcW w:w="3114" w:type="dxa"/>
            <w:shd w:val="clear" w:color="auto" w:fill="D9D9D9" w:themeFill="background1" w:themeFillShade="D9"/>
          </w:tcPr>
          <w:p w14:paraId="517FD528" w14:textId="327AA9DA" w:rsidR="00DA3327" w:rsidRPr="009F5160" w:rsidRDefault="00DA3327" w:rsidP="001D5CC9">
            <w:pPr>
              <w:rPr>
                <w:rFonts w:asciiTheme="minorHAnsi" w:hAnsiTheme="minorHAnsi"/>
                <w:b/>
                <w:bCs/>
                <w:sz w:val="22"/>
                <w:szCs w:val="22"/>
              </w:rPr>
            </w:pPr>
            <w:r w:rsidRPr="009F5160">
              <w:rPr>
                <w:rFonts w:asciiTheme="minorHAnsi" w:hAnsiTheme="minorHAnsi"/>
                <w:b/>
                <w:bCs/>
                <w:sz w:val="22"/>
                <w:szCs w:val="22"/>
              </w:rPr>
              <w:t>Geschiktheidseis A</w:t>
            </w:r>
            <w:r w:rsidR="00996A3E">
              <w:rPr>
                <w:rFonts w:asciiTheme="minorHAnsi" w:hAnsiTheme="minorHAnsi"/>
                <w:b/>
                <w:bCs/>
                <w:sz w:val="22"/>
                <w:szCs w:val="22"/>
              </w:rPr>
              <w:t xml:space="preserve"> </w:t>
            </w:r>
            <w:r w:rsidRPr="009F5160">
              <w:rPr>
                <w:rFonts w:asciiTheme="minorHAnsi" w:hAnsiTheme="minorHAnsi"/>
                <w:b/>
                <w:bCs/>
                <w:sz w:val="22"/>
                <w:szCs w:val="22"/>
              </w:rPr>
              <w:t>: Referentie</w:t>
            </w:r>
          </w:p>
        </w:tc>
        <w:tc>
          <w:tcPr>
            <w:tcW w:w="5902" w:type="dxa"/>
            <w:shd w:val="clear" w:color="auto" w:fill="D9D9D9" w:themeFill="background1" w:themeFillShade="D9"/>
          </w:tcPr>
          <w:p w14:paraId="30212F55" w14:textId="7F51A6E2" w:rsidR="00DA3327" w:rsidRPr="009F5160" w:rsidRDefault="00DA3327" w:rsidP="001D5CC9">
            <w:pPr>
              <w:rPr>
                <w:rFonts w:asciiTheme="minorHAnsi" w:hAnsiTheme="minorHAnsi"/>
                <w:b/>
                <w:bCs/>
                <w:sz w:val="22"/>
                <w:szCs w:val="22"/>
              </w:rPr>
            </w:pPr>
            <w:r w:rsidRPr="009F5160">
              <w:rPr>
                <w:rFonts w:asciiTheme="minorHAnsi" w:hAnsiTheme="minorHAnsi"/>
                <w:b/>
                <w:bCs/>
                <w:sz w:val="22"/>
                <w:szCs w:val="22"/>
              </w:rPr>
              <w:t xml:space="preserve">Kerncompetentie </w:t>
            </w:r>
            <w:r w:rsidR="00DB139C">
              <w:rPr>
                <w:rFonts w:asciiTheme="minorHAnsi" w:hAnsiTheme="minorHAnsi"/>
                <w:b/>
                <w:bCs/>
                <w:sz w:val="22"/>
                <w:szCs w:val="22"/>
              </w:rPr>
              <w:t>–</w:t>
            </w:r>
            <w:r w:rsidRPr="009F5160">
              <w:rPr>
                <w:rFonts w:asciiTheme="minorHAnsi" w:hAnsiTheme="minorHAnsi"/>
                <w:b/>
                <w:bCs/>
                <w:sz w:val="22"/>
                <w:szCs w:val="22"/>
              </w:rPr>
              <w:t xml:space="preserve"> </w:t>
            </w:r>
            <w:r w:rsidR="00DB139C">
              <w:rPr>
                <w:rFonts w:asciiTheme="minorHAnsi" w:hAnsiTheme="minorHAnsi"/>
                <w:b/>
                <w:bCs/>
                <w:sz w:val="22"/>
                <w:szCs w:val="22"/>
              </w:rPr>
              <w:t>Ervaring arbodienstverlening</w:t>
            </w:r>
          </w:p>
        </w:tc>
      </w:tr>
      <w:tr w:rsidR="00DA3327" w:rsidRPr="009F5160" w14:paraId="14B8A2D0" w14:textId="77777777" w:rsidTr="00DA3327">
        <w:tc>
          <w:tcPr>
            <w:tcW w:w="9016" w:type="dxa"/>
            <w:gridSpan w:val="2"/>
          </w:tcPr>
          <w:p w14:paraId="4AECF38B" w14:textId="22B1C9C4" w:rsidR="007B4051" w:rsidRPr="00632F41" w:rsidRDefault="005C66D3" w:rsidP="005C66D3">
            <w:pPr>
              <w:rPr>
                <w:rFonts w:asciiTheme="minorHAnsi" w:hAnsiTheme="minorHAnsi" w:cs="Arial"/>
                <w:color w:val="000000" w:themeColor="text1"/>
                <w:sz w:val="22"/>
                <w:szCs w:val="22"/>
              </w:rPr>
            </w:pPr>
            <w:r w:rsidRPr="00632F41">
              <w:rPr>
                <w:rFonts w:asciiTheme="minorHAnsi" w:hAnsiTheme="minorHAnsi" w:cs="Arial"/>
                <w:color w:val="000000" w:themeColor="text1"/>
                <w:sz w:val="22"/>
                <w:szCs w:val="22"/>
              </w:rPr>
              <w:t>Inschrijver heeft Arbodienstverlening verzorgd voor een onderneming met minimaal 1.000 medewerkers.  Deze medewerkers waren verspreid werkzaam op minimaal 5 verschillende vestigingen, met een  geografische spreiding van minimaal 50 kilometer hemelsbreed. Inschrijver heeft arbodienstverlening verzorgd op basis van het Eigen-Regiemodel.</w:t>
            </w:r>
          </w:p>
          <w:p w14:paraId="3097DAD1" w14:textId="5D457870" w:rsidR="007B4051" w:rsidRPr="00632F41" w:rsidRDefault="007B4051" w:rsidP="007B4051">
            <w:pPr>
              <w:rPr>
                <w:rFonts w:asciiTheme="minorHAnsi" w:hAnsiTheme="minorHAnsi" w:cs="Arial"/>
                <w:color w:val="000000" w:themeColor="text1"/>
                <w:sz w:val="22"/>
                <w:szCs w:val="22"/>
              </w:rPr>
            </w:pPr>
            <w:r w:rsidRPr="00632F41">
              <w:rPr>
                <w:rFonts w:asciiTheme="minorHAnsi" w:hAnsiTheme="minorHAnsi" w:cs="Arial"/>
                <w:color w:val="000000" w:themeColor="text1"/>
                <w:sz w:val="22"/>
                <w:szCs w:val="22"/>
              </w:rPr>
              <w:t xml:space="preserve">Voor deze kerncompetentie dient Inschrijver te beschikken over één </w:t>
            </w:r>
            <w:r w:rsidR="00A34398">
              <w:rPr>
                <w:rFonts w:asciiTheme="minorHAnsi" w:hAnsiTheme="minorHAnsi" w:cs="Arial"/>
                <w:color w:val="000000" w:themeColor="text1"/>
                <w:sz w:val="22"/>
                <w:szCs w:val="22"/>
              </w:rPr>
              <w:t>r</w:t>
            </w:r>
            <w:r w:rsidRPr="00632F41">
              <w:rPr>
                <w:rFonts w:asciiTheme="minorHAnsi" w:hAnsiTheme="minorHAnsi" w:cs="Arial"/>
                <w:color w:val="000000" w:themeColor="text1"/>
                <w:sz w:val="22"/>
                <w:szCs w:val="22"/>
              </w:rPr>
              <w:t xml:space="preserve">eferentie. Deze </w:t>
            </w:r>
          </w:p>
          <w:p w14:paraId="424F7FF3" w14:textId="77777777" w:rsidR="002675A4" w:rsidRDefault="007B4051" w:rsidP="007B4051">
            <w:pPr>
              <w:rPr>
                <w:rFonts w:asciiTheme="minorHAnsi" w:hAnsiTheme="minorHAnsi" w:cs="Arial"/>
                <w:color w:val="000000" w:themeColor="text1"/>
                <w:sz w:val="22"/>
                <w:szCs w:val="22"/>
              </w:rPr>
            </w:pPr>
            <w:r w:rsidRPr="00632F41">
              <w:rPr>
                <w:rFonts w:asciiTheme="minorHAnsi" w:hAnsiTheme="minorHAnsi" w:cs="Arial"/>
                <w:color w:val="000000" w:themeColor="text1"/>
                <w:sz w:val="22"/>
                <w:szCs w:val="22"/>
              </w:rPr>
              <w:t xml:space="preserve">ingezette referentie dient aan alle onderstaande vereisten te voldoen: </w:t>
            </w:r>
          </w:p>
          <w:p w14:paraId="39D9F83E" w14:textId="6B554BF2" w:rsidR="007B4051" w:rsidRPr="00632F41" w:rsidRDefault="007B4051" w:rsidP="007B4051">
            <w:pPr>
              <w:rPr>
                <w:rFonts w:asciiTheme="minorHAnsi" w:hAnsiTheme="minorHAnsi" w:cs="Arial"/>
                <w:color w:val="000000" w:themeColor="text1"/>
                <w:sz w:val="22"/>
                <w:szCs w:val="22"/>
              </w:rPr>
            </w:pPr>
            <w:r w:rsidRPr="00632F41">
              <w:rPr>
                <w:rFonts w:asciiTheme="minorHAnsi" w:hAnsiTheme="minorHAnsi" w:cs="Arial"/>
                <w:color w:val="000000" w:themeColor="text1"/>
                <w:sz w:val="22"/>
                <w:szCs w:val="22"/>
              </w:rPr>
              <w:t xml:space="preserve">1) Het betreft een opdracht die op </w:t>
            </w:r>
            <w:r w:rsidR="00B21D88">
              <w:rPr>
                <w:rFonts w:asciiTheme="minorHAnsi" w:hAnsiTheme="minorHAnsi" w:cs="Arial"/>
                <w:color w:val="000000" w:themeColor="text1"/>
                <w:sz w:val="22"/>
                <w:szCs w:val="22"/>
              </w:rPr>
              <w:t>de uiterste inleverdatum van de inschrijving</w:t>
            </w:r>
            <w:r w:rsidR="00B21D88" w:rsidRPr="00632F41">
              <w:rPr>
                <w:rFonts w:asciiTheme="minorHAnsi" w:hAnsiTheme="minorHAnsi" w:cs="Arial"/>
                <w:color w:val="000000" w:themeColor="text1"/>
                <w:sz w:val="22"/>
                <w:szCs w:val="22"/>
              </w:rPr>
              <w:t xml:space="preserve"> </w:t>
            </w:r>
            <w:r w:rsidRPr="00632F41">
              <w:rPr>
                <w:rFonts w:asciiTheme="minorHAnsi" w:hAnsiTheme="minorHAnsi" w:cs="Arial"/>
                <w:color w:val="000000" w:themeColor="text1"/>
                <w:sz w:val="22"/>
                <w:szCs w:val="22"/>
              </w:rPr>
              <w:t xml:space="preserve">loopt of niet langer dan drie (3) Jaren geleden is afgerond (=  niet eerder dan </w:t>
            </w:r>
            <w:r w:rsidR="00B21D88" w:rsidRPr="00A34398">
              <w:rPr>
                <w:rFonts w:asciiTheme="minorHAnsi" w:hAnsiTheme="minorHAnsi" w:cs="Arial"/>
                <w:sz w:val="22"/>
                <w:szCs w:val="22"/>
                <w:highlight w:val="yellow"/>
              </w:rPr>
              <w:t>xx xx</w:t>
            </w:r>
            <w:r w:rsidRPr="00A34398">
              <w:rPr>
                <w:rFonts w:asciiTheme="minorHAnsi" w:hAnsiTheme="minorHAnsi" w:cs="Arial"/>
                <w:sz w:val="22"/>
                <w:szCs w:val="22"/>
              </w:rPr>
              <w:t xml:space="preserve"> </w:t>
            </w:r>
            <w:r w:rsidRPr="00632F41">
              <w:rPr>
                <w:rFonts w:asciiTheme="minorHAnsi" w:hAnsiTheme="minorHAnsi" w:cs="Arial"/>
                <w:color w:val="000000" w:themeColor="text1"/>
                <w:sz w:val="22"/>
                <w:szCs w:val="22"/>
              </w:rPr>
              <w:t>20</w:t>
            </w:r>
            <w:r w:rsidR="00996A3E">
              <w:rPr>
                <w:rFonts w:asciiTheme="minorHAnsi" w:hAnsiTheme="minorHAnsi" w:cs="Arial"/>
                <w:color w:val="000000" w:themeColor="text1"/>
                <w:sz w:val="22"/>
                <w:szCs w:val="22"/>
              </w:rPr>
              <w:t>2</w:t>
            </w:r>
            <w:r w:rsidR="00250511">
              <w:rPr>
                <w:rFonts w:asciiTheme="minorHAnsi" w:hAnsiTheme="minorHAnsi" w:cs="Arial"/>
                <w:color w:val="000000" w:themeColor="text1"/>
                <w:sz w:val="22"/>
                <w:szCs w:val="22"/>
              </w:rPr>
              <w:t>1</w:t>
            </w:r>
            <w:r w:rsidRPr="00632F41">
              <w:rPr>
                <w:rFonts w:asciiTheme="minorHAnsi" w:hAnsiTheme="minorHAnsi" w:cs="Arial"/>
                <w:color w:val="000000" w:themeColor="text1"/>
                <w:sz w:val="22"/>
                <w:szCs w:val="22"/>
              </w:rPr>
              <w:t xml:space="preserve"> is afgerond); </w:t>
            </w:r>
          </w:p>
          <w:p w14:paraId="7A153E28" w14:textId="77777777" w:rsidR="007B4051" w:rsidRPr="00632F41" w:rsidRDefault="007B4051" w:rsidP="007B4051">
            <w:pPr>
              <w:rPr>
                <w:rFonts w:asciiTheme="minorHAnsi" w:hAnsiTheme="minorHAnsi" w:cs="Arial"/>
                <w:color w:val="000000" w:themeColor="text1"/>
                <w:sz w:val="22"/>
                <w:szCs w:val="22"/>
              </w:rPr>
            </w:pPr>
            <w:r w:rsidRPr="00632F41">
              <w:rPr>
                <w:rFonts w:asciiTheme="minorHAnsi" w:hAnsiTheme="minorHAnsi" w:cs="Arial"/>
                <w:color w:val="000000" w:themeColor="text1"/>
                <w:sz w:val="22"/>
                <w:szCs w:val="22"/>
              </w:rPr>
              <w:t xml:space="preserve">2) Het betreft een opdracht die minimaal achttien (18) maanden aaneengesloten heeft geduurd of al duurt; </w:t>
            </w:r>
          </w:p>
          <w:p w14:paraId="1BFE8A5B" w14:textId="77777777" w:rsidR="007B4051" w:rsidRPr="00632F41" w:rsidRDefault="007B4051" w:rsidP="007B4051">
            <w:pPr>
              <w:rPr>
                <w:rFonts w:asciiTheme="minorHAnsi" w:hAnsiTheme="minorHAnsi" w:cs="Arial"/>
                <w:color w:val="000000" w:themeColor="text1"/>
                <w:sz w:val="22"/>
                <w:szCs w:val="22"/>
              </w:rPr>
            </w:pPr>
            <w:r w:rsidRPr="00632F41">
              <w:rPr>
                <w:rFonts w:asciiTheme="minorHAnsi" w:hAnsiTheme="minorHAnsi" w:cs="Arial"/>
                <w:color w:val="000000" w:themeColor="text1"/>
                <w:sz w:val="22"/>
                <w:szCs w:val="22"/>
              </w:rPr>
              <w:t xml:space="preserve">3) Er is een contactpersoon die, bij verificatie door de SVB, rechtstreeks te benaderen is. </w:t>
            </w:r>
          </w:p>
          <w:p w14:paraId="08873FCE" w14:textId="6B84B525" w:rsidR="007B4051" w:rsidRPr="00632F41" w:rsidRDefault="007B4051" w:rsidP="007B4051">
            <w:pPr>
              <w:rPr>
                <w:rFonts w:asciiTheme="minorHAnsi" w:hAnsiTheme="minorHAnsi" w:cs="Arial"/>
                <w:color w:val="000000" w:themeColor="text1"/>
                <w:sz w:val="22"/>
                <w:szCs w:val="22"/>
              </w:rPr>
            </w:pPr>
            <w:r w:rsidRPr="00632F41">
              <w:rPr>
                <w:rFonts w:asciiTheme="minorHAnsi" w:hAnsiTheme="minorHAnsi" w:cs="Arial"/>
                <w:color w:val="000000" w:themeColor="text1"/>
                <w:sz w:val="22"/>
                <w:szCs w:val="22"/>
              </w:rPr>
              <w:t>Inschrijver dient met betrekking tot de kerncompetentie</w:t>
            </w:r>
            <w:r w:rsidR="00250511">
              <w:rPr>
                <w:rFonts w:asciiTheme="minorHAnsi" w:hAnsiTheme="minorHAnsi" w:cs="Arial"/>
                <w:color w:val="000000" w:themeColor="text1"/>
                <w:sz w:val="22"/>
                <w:szCs w:val="22"/>
              </w:rPr>
              <w:t xml:space="preserve"> bijlage </w:t>
            </w:r>
            <w:r w:rsidR="00FE5272">
              <w:rPr>
                <w:rFonts w:asciiTheme="minorHAnsi" w:hAnsiTheme="minorHAnsi" w:cs="Arial"/>
                <w:color w:val="000000" w:themeColor="text1"/>
                <w:sz w:val="22"/>
                <w:szCs w:val="22"/>
              </w:rPr>
              <w:t>D</w:t>
            </w:r>
            <w:r w:rsidR="00CF38A4">
              <w:rPr>
                <w:rFonts w:asciiTheme="minorHAnsi" w:hAnsiTheme="minorHAnsi" w:cs="Arial"/>
                <w:color w:val="000000" w:themeColor="text1"/>
                <w:sz w:val="22"/>
                <w:szCs w:val="22"/>
              </w:rPr>
              <w:t xml:space="preserve"> </w:t>
            </w:r>
            <w:r w:rsidR="00FA26BE">
              <w:rPr>
                <w:rFonts w:asciiTheme="minorHAnsi" w:hAnsiTheme="minorHAnsi" w:cs="Arial"/>
                <w:color w:val="000000" w:themeColor="text1"/>
                <w:sz w:val="22"/>
                <w:szCs w:val="22"/>
              </w:rPr>
              <w:t xml:space="preserve"> </w:t>
            </w:r>
            <w:r w:rsidRPr="00632F41">
              <w:rPr>
                <w:rFonts w:asciiTheme="minorHAnsi" w:hAnsiTheme="minorHAnsi" w:cs="Arial"/>
                <w:color w:val="000000" w:themeColor="text1"/>
                <w:sz w:val="22"/>
                <w:szCs w:val="22"/>
              </w:rPr>
              <w:t xml:space="preserve">volledig in te vullen en dient deze te </w:t>
            </w:r>
            <w:r w:rsidR="002117C6">
              <w:rPr>
                <w:rFonts w:asciiTheme="minorHAnsi" w:hAnsiTheme="minorHAnsi" w:cs="Arial"/>
                <w:color w:val="000000" w:themeColor="text1"/>
                <w:sz w:val="22"/>
                <w:szCs w:val="22"/>
              </w:rPr>
              <w:t xml:space="preserve"> </w:t>
            </w:r>
            <w:r w:rsidRPr="00632F41">
              <w:rPr>
                <w:rFonts w:asciiTheme="minorHAnsi" w:hAnsiTheme="minorHAnsi" w:cs="Arial"/>
                <w:color w:val="000000" w:themeColor="text1"/>
                <w:sz w:val="22"/>
                <w:szCs w:val="22"/>
              </w:rPr>
              <w:t>voorzien van een Rechtsgeldige ondertekening. De referentie wordt door de SVB vertrouwelijk behandeld</w:t>
            </w:r>
          </w:p>
          <w:p w14:paraId="3F009749" w14:textId="77777777" w:rsidR="00C149FC" w:rsidRPr="009F5160" w:rsidRDefault="00C149FC" w:rsidP="001D5CC9">
            <w:pPr>
              <w:rPr>
                <w:rFonts w:asciiTheme="minorHAnsi" w:hAnsiTheme="minorHAnsi"/>
                <w:b/>
                <w:bCs/>
                <w:sz w:val="22"/>
                <w:szCs w:val="22"/>
              </w:rPr>
            </w:pPr>
          </w:p>
        </w:tc>
      </w:tr>
    </w:tbl>
    <w:p w14:paraId="6EDBEA58" w14:textId="77777777" w:rsidR="007B0626" w:rsidRPr="009F5160" w:rsidRDefault="007B0626" w:rsidP="001D5CC9">
      <w:pPr>
        <w:rPr>
          <w:rFonts w:asciiTheme="minorHAnsi" w:hAnsiTheme="minorHAnsi"/>
          <w:b/>
          <w:bCs/>
          <w:sz w:val="22"/>
          <w:szCs w:val="22"/>
        </w:rPr>
      </w:pPr>
    </w:p>
    <w:p w14:paraId="05BA140E" w14:textId="0D4AA174" w:rsidR="00443EB8" w:rsidRPr="009F5160" w:rsidRDefault="008E23C1" w:rsidP="00EF0F50">
      <w:pPr>
        <w:pStyle w:val="Normaalweb"/>
        <w:spacing w:before="0" w:beforeAutospacing="0" w:after="0" w:afterAutospacing="0"/>
        <w:jc w:val="both"/>
        <w:rPr>
          <w:rFonts w:asciiTheme="minorHAnsi" w:hAnsiTheme="minorHAnsi"/>
          <w:sz w:val="22"/>
          <w:szCs w:val="22"/>
        </w:rPr>
      </w:pPr>
      <w:r>
        <w:rPr>
          <w:rFonts w:asciiTheme="minorHAnsi" w:hAnsiTheme="minorHAnsi"/>
          <w:sz w:val="22"/>
          <w:szCs w:val="22"/>
        </w:rPr>
        <w:t>Inschrijver</w:t>
      </w:r>
      <w:r w:rsidR="00962003" w:rsidRPr="009F5160">
        <w:rPr>
          <w:rFonts w:asciiTheme="minorHAnsi" w:hAnsiTheme="minorHAnsi"/>
          <w:sz w:val="22"/>
          <w:szCs w:val="22"/>
        </w:rPr>
        <w:t xml:space="preserve"> </w:t>
      </w:r>
      <w:r w:rsidR="00443EB8" w:rsidRPr="009F5160">
        <w:rPr>
          <w:rFonts w:asciiTheme="minorHAnsi" w:hAnsiTheme="minorHAnsi"/>
          <w:sz w:val="22"/>
          <w:szCs w:val="22"/>
        </w:rPr>
        <w:t>toont aan dat deze beschikt over de genoemde kerncompetenties door het overleggen van referentie</w:t>
      </w:r>
      <w:r w:rsidR="008976A6">
        <w:rPr>
          <w:rFonts w:asciiTheme="minorHAnsi" w:hAnsiTheme="minorHAnsi"/>
          <w:sz w:val="22"/>
          <w:szCs w:val="22"/>
        </w:rPr>
        <w:t>s</w:t>
      </w:r>
      <w:r w:rsidR="00443EB8" w:rsidRPr="009F5160">
        <w:rPr>
          <w:rFonts w:asciiTheme="minorHAnsi" w:hAnsiTheme="minorHAnsi"/>
          <w:sz w:val="22"/>
          <w:szCs w:val="22"/>
        </w:rPr>
        <w:t>.</w:t>
      </w:r>
    </w:p>
    <w:p w14:paraId="590AC432" w14:textId="77777777" w:rsidR="00B661C4" w:rsidRPr="009F5160" w:rsidRDefault="00B661C4" w:rsidP="00DA3327">
      <w:pPr>
        <w:pStyle w:val="Normaalweb"/>
        <w:spacing w:before="0" w:beforeAutospacing="0" w:after="0" w:afterAutospacing="0"/>
        <w:rPr>
          <w:rFonts w:asciiTheme="minorHAnsi" w:hAnsiTheme="minorHAnsi"/>
          <w:sz w:val="22"/>
          <w:szCs w:val="22"/>
          <w:u w:val="single"/>
        </w:rPr>
      </w:pPr>
    </w:p>
    <w:p w14:paraId="4EA007B8" w14:textId="6A58503B" w:rsidR="00DA3327" w:rsidRPr="009F5160" w:rsidRDefault="00DA3327" w:rsidP="00DA3327">
      <w:pPr>
        <w:pStyle w:val="Normaalweb"/>
        <w:spacing w:before="0" w:beforeAutospacing="0" w:after="0" w:afterAutospacing="0"/>
        <w:rPr>
          <w:rFonts w:asciiTheme="minorHAnsi" w:hAnsiTheme="minorHAnsi"/>
          <w:sz w:val="22"/>
          <w:szCs w:val="22"/>
          <w:u w:val="single"/>
          <w:lang w:eastAsia="zh-CN"/>
        </w:rPr>
      </w:pPr>
      <w:r w:rsidRPr="009F5160">
        <w:rPr>
          <w:rFonts w:asciiTheme="minorHAnsi" w:hAnsiTheme="minorHAnsi"/>
          <w:sz w:val="22"/>
          <w:szCs w:val="22"/>
          <w:u w:val="single"/>
        </w:rPr>
        <w:t xml:space="preserve">Voor de referentie-opdracht(en) gelden de volgende randvoorwaarden: </w:t>
      </w:r>
    </w:p>
    <w:p w14:paraId="6C55053E" w14:textId="77C61EB0" w:rsidR="00C149FC" w:rsidRPr="009F5160" w:rsidRDefault="00DA3327" w:rsidP="00CF2800">
      <w:pPr>
        <w:pStyle w:val="Normaalweb"/>
        <w:numPr>
          <w:ilvl w:val="0"/>
          <w:numId w:val="21"/>
        </w:numPr>
        <w:spacing w:before="0" w:beforeAutospacing="0" w:after="0" w:afterAutospacing="0"/>
        <w:jc w:val="both"/>
        <w:rPr>
          <w:rFonts w:asciiTheme="minorHAnsi" w:hAnsiTheme="minorHAnsi"/>
          <w:sz w:val="22"/>
          <w:szCs w:val="22"/>
        </w:rPr>
      </w:pPr>
      <w:r w:rsidRPr="009F5160">
        <w:rPr>
          <w:rFonts w:asciiTheme="minorHAnsi" w:hAnsiTheme="minorHAnsi"/>
          <w:sz w:val="22"/>
          <w:szCs w:val="22"/>
        </w:rPr>
        <w:t xml:space="preserve">De referentie-opdrachten hebben betrekking op een opdracht die is uitgevoerd in een periode van niet langer dan drie (3) Jaren voorafgaand aan de datum van publicatie van deze aanbestedingsprocedure op TenderNed. </w:t>
      </w:r>
    </w:p>
    <w:p w14:paraId="4DC11690" w14:textId="3976DB9A" w:rsidR="00DA3327" w:rsidRPr="009F5160" w:rsidRDefault="00DA3327" w:rsidP="00CF2800">
      <w:pPr>
        <w:pStyle w:val="Normaalweb"/>
        <w:numPr>
          <w:ilvl w:val="0"/>
          <w:numId w:val="21"/>
        </w:numPr>
        <w:jc w:val="both"/>
        <w:rPr>
          <w:rFonts w:asciiTheme="minorHAnsi" w:hAnsiTheme="minorHAnsi"/>
          <w:sz w:val="22"/>
          <w:szCs w:val="22"/>
        </w:rPr>
      </w:pPr>
      <w:r w:rsidRPr="009F5160">
        <w:rPr>
          <w:rFonts w:asciiTheme="minorHAnsi" w:hAnsiTheme="minorHAnsi"/>
          <w:sz w:val="22"/>
          <w:szCs w:val="22"/>
        </w:rPr>
        <w:t xml:space="preserve">Indien de </w:t>
      </w:r>
      <w:r w:rsidR="008E23C1">
        <w:rPr>
          <w:rFonts w:asciiTheme="minorHAnsi" w:hAnsiTheme="minorHAnsi"/>
          <w:sz w:val="22"/>
          <w:szCs w:val="22"/>
        </w:rPr>
        <w:t>Inschrijver</w:t>
      </w:r>
      <w:r w:rsidRPr="009F5160">
        <w:rPr>
          <w:rFonts w:asciiTheme="minorHAnsi" w:hAnsiTheme="minorHAnsi"/>
          <w:sz w:val="22"/>
          <w:szCs w:val="22"/>
        </w:rPr>
        <w:t xml:space="preserve"> zich aanmeldt als Combinatie, dienen de Combinanten daarvan gezamenlijk aan te tonen dat </w:t>
      </w:r>
      <w:r w:rsidR="008E23C1">
        <w:rPr>
          <w:rFonts w:asciiTheme="minorHAnsi" w:hAnsiTheme="minorHAnsi"/>
          <w:sz w:val="22"/>
          <w:szCs w:val="22"/>
        </w:rPr>
        <w:t>Inschrijver</w:t>
      </w:r>
      <w:r w:rsidRPr="009F5160">
        <w:rPr>
          <w:rFonts w:asciiTheme="minorHAnsi" w:hAnsiTheme="minorHAnsi"/>
          <w:sz w:val="22"/>
          <w:szCs w:val="22"/>
        </w:rPr>
        <w:t xml:space="preserve"> aan bovenstaande eisen voldoet. </w:t>
      </w:r>
    </w:p>
    <w:p w14:paraId="038B5E98" w14:textId="1EB68E42" w:rsidR="00DA3327" w:rsidRPr="009F5160" w:rsidRDefault="00DA3327" w:rsidP="00CF2800">
      <w:pPr>
        <w:pStyle w:val="Normaalweb"/>
        <w:numPr>
          <w:ilvl w:val="0"/>
          <w:numId w:val="21"/>
        </w:numPr>
        <w:jc w:val="both"/>
        <w:rPr>
          <w:rFonts w:asciiTheme="minorHAnsi" w:hAnsiTheme="minorHAnsi"/>
          <w:sz w:val="22"/>
          <w:szCs w:val="22"/>
        </w:rPr>
      </w:pPr>
      <w:r w:rsidRPr="009F5160">
        <w:rPr>
          <w:rFonts w:asciiTheme="minorHAnsi" w:hAnsiTheme="minorHAnsi"/>
          <w:sz w:val="22"/>
          <w:szCs w:val="22"/>
        </w:rPr>
        <w:t xml:space="preserve">Indien de </w:t>
      </w:r>
      <w:r w:rsidR="008E23C1">
        <w:rPr>
          <w:rFonts w:asciiTheme="minorHAnsi" w:hAnsiTheme="minorHAnsi"/>
          <w:sz w:val="22"/>
          <w:szCs w:val="22"/>
        </w:rPr>
        <w:t>Inschrijver</w:t>
      </w:r>
      <w:r w:rsidRPr="009F5160">
        <w:rPr>
          <w:rFonts w:asciiTheme="minorHAnsi" w:hAnsiTheme="minorHAnsi"/>
          <w:sz w:val="22"/>
          <w:szCs w:val="22"/>
        </w:rPr>
        <w:t xml:space="preserve"> bij de uitvoering van de referentie-opdracht onderdeel was/is van een Combinatie van ondernemingen, dient </w:t>
      </w:r>
      <w:r w:rsidR="008E23C1">
        <w:rPr>
          <w:rFonts w:asciiTheme="minorHAnsi" w:hAnsiTheme="minorHAnsi"/>
          <w:sz w:val="22"/>
          <w:szCs w:val="22"/>
        </w:rPr>
        <w:t>Inschrijver</w:t>
      </w:r>
      <w:r w:rsidRPr="009F5160">
        <w:rPr>
          <w:rFonts w:asciiTheme="minorHAnsi" w:hAnsiTheme="minorHAnsi"/>
          <w:sz w:val="22"/>
          <w:szCs w:val="22"/>
        </w:rPr>
        <w:t xml:space="preserve"> te omschrijven wat zijn aandeel bij de uitvoering van de referentie-opdracht is (geweest). Slechts zijn aandeel in de referentie-opdracht telt mee bij de beoordeling of aan de Geschiktheidseis wordt voldaan. </w:t>
      </w:r>
    </w:p>
    <w:p w14:paraId="12CEFCAE" w14:textId="1D21381D" w:rsidR="00C149FC" w:rsidRPr="009F5160" w:rsidRDefault="00DA3327" w:rsidP="00CF2800">
      <w:pPr>
        <w:pStyle w:val="Normaalweb"/>
        <w:numPr>
          <w:ilvl w:val="0"/>
          <w:numId w:val="21"/>
        </w:numPr>
        <w:jc w:val="both"/>
        <w:rPr>
          <w:rFonts w:asciiTheme="minorHAnsi" w:hAnsiTheme="minorHAnsi"/>
          <w:sz w:val="22"/>
          <w:szCs w:val="22"/>
        </w:rPr>
      </w:pPr>
      <w:r w:rsidRPr="009F5160">
        <w:rPr>
          <w:rFonts w:asciiTheme="minorHAnsi" w:hAnsiTheme="minorHAnsi"/>
          <w:sz w:val="22"/>
          <w:szCs w:val="22"/>
        </w:rPr>
        <w:lastRenderedPageBreak/>
        <w:t xml:space="preserve">De SVB behoudt zich het recht voor de referentie-opdracht te controleren door contact op te nemen met de contactpersoon van de referentieorganisatie. </w:t>
      </w:r>
      <w:r w:rsidR="008E23C1">
        <w:rPr>
          <w:rFonts w:asciiTheme="minorHAnsi" w:hAnsiTheme="minorHAnsi"/>
          <w:sz w:val="22"/>
          <w:szCs w:val="22"/>
        </w:rPr>
        <w:t>Inschrijver</w:t>
      </w:r>
      <w:r w:rsidR="00C149FC" w:rsidRPr="009F5160">
        <w:rPr>
          <w:rFonts w:asciiTheme="minorHAnsi" w:hAnsiTheme="minorHAnsi"/>
          <w:sz w:val="22"/>
          <w:szCs w:val="22"/>
        </w:rPr>
        <w:t xml:space="preserve"> vermeldt in </w:t>
      </w:r>
      <w:r w:rsidR="00C149FC" w:rsidRPr="003707A7">
        <w:rPr>
          <w:rFonts w:asciiTheme="minorHAnsi" w:hAnsiTheme="minorHAnsi"/>
          <w:sz w:val="22"/>
          <w:szCs w:val="22"/>
        </w:rPr>
        <w:t xml:space="preserve">Standaardformulier </w:t>
      </w:r>
      <w:r w:rsidR="003707A7">
        <w:rPr>
          <w:rFonts w:asciiTheme="minorHAnsi" w:hAnsiTheme="minorHAnsi"/>
          <w:sz w:val="22"/>
          <w:szCs w:val="22"/>
        </w:rPr>
        <w:t>referenties</w:t>
      </w:r>
      <w:r w:rsidR="00061CB2" w:rsidRPr="009F5160">
        <w:rPr>
          <w:rFonts w:asciiTheme="minorHAnsi" w:hAnsiTheme="minorHAnsi"/>
          <w:sz w:val="22"/>
          <w:szCs w:val="22"/>
        </w:rPr>
        <w:t xml:space="preserve">, zie </w:t>
      </w:r>
      <w:r w:rsidR="00061CB2" w:rsidRPr="003707A7">
        <w:rPr>
          <w:rFonts w:asciiTheme="minorHAnsi" w:hAnsiTheme="minorHAnsi"/>
          <w:sz w:val="22"/>
          <w:szCs w:val="22"/>
        </w:rPr>
        <w:t xml:space="preserve">Bijlage </w:t>
      </w:r>
      <w:r w:rsidR="00FE5272">
        <w:rPr>
          <w:rFonts w:asciiTheme="minorHAnsi" w:hAnsiTheme="minorHAnsi"/>
          <w:sz w:val="22"/>
          <w:szCs w:val="22"/>
        </w:rPr>
        <w:t>D</w:t>
      </w:r>
      <w:r w:rsidR="00061CB2" w:rsidRPr="009F5160">
        <w:rPr>
          <w:rFonts w:asciiTheme="minorHAnsi" w:hAnsiTheme="minorHAnsi"/>
          <w:sz w:val="22"/>
          <w:szCs w:val="22"/>
        </w:rPr>
        <w:t xml:space="preserve">, </w:t>
      </w:r>
      <w:r w:rsidR="00C149FC" w:rsidRPr="009F5160">
        <w:rPr>
          <w:rFonts w:asciiTheme="minorHAnsi" w:hAnsiTheme="minorHAnsi"/>
          <w:sz w:val="22"/>
          <w:szCs w:val="22"/>
        </w:rPr>
        <w:t xml:space="preserve">de contactgegevens van de contactpersoon die de SVB rechtstreeks kan benaderen. </w:t>
      </w:r>
    </w:p>
    <w:p w14:paraId="77951BA8" w14:textId="6FB39732" w:rsidR="00DA3327" w:rsidRPr="002117C6" w:rsidRDefault="00DA3327" w:rsidP="00CF2800">
      <w:pPr>
        <w:pStyle w:val="Normaalweb"/>
        <w:numPr>
          <w:ilvl w:val="0"/>
          <w:numId w:val="21"/>
        </w:numPr>
        <w:jc w:val="both"/>
        <w:rPr>
          <w:rFonts w:asciiTheme="minorHAnsi" w:hAnsiTheme="minorHAnsi"/>
          <w:sz w:val="22"/>
          <w:szCs w:val="22"/>
        </w:rPr>
      </w:pPr>
      <w:r w:rsidRPr="009F5160">
        <w:rPr>
          <w:rFonts w:asciiTheme="minorHAnsi" w:hAnsiTheme="minorHAnsi"/>
          <w:sz w:val="22"/>
          <w:szCs w:val="22"/>
        </w:rPr>
        <w:t xml:space="preserve">Voor het opvoeren van een referentie-opdracht hanteert </w:t>
      </w:r>
      <w:r w:rsidR="008E23C1">
        <w:rPr>
          <w:rFonts w:asciiTheme="minorHAnsi" w:hAnsiTheme="minorHAnsi"/>
          <w:sz w:val="22"/>
          <w:szCs w:val="22"/>
        </w:rPr>
        <w:t>Inschrijver</w:t>
      </w:r>
      <w:r w:rsidRPr="009F5160">
        <w:rPr>
          <w:rFonts w:asciiTheme="minorHAnsi" w:hAnsiTheme="minorHAnsi"/>
          <w:sz w:val="22"/>
          <w:szCs w:val="22"/>
        </w:rPr>
        <w:t xml:space="preserve"> </w:t>
      </w:r>
      <w:r w:rsidRPr="003707A7">
        <w:rPr>
          <w:rFonts w:asciiTheme="minorHAnsi" w:hAnsiTheme="minorHAnsi"/>
          <w:sz w:val="22"/>
          <w:szCs w:val="22"/>
        </w:rPr>
        <w:t xml:space="preserve">Standaardformulier </w:t>
      </w:r>
      <w:r w:rsidR="003707A7">
        <w:rPr>
          <w:rFonts w:asciiTheme="minorHAnsi" w:hAnsiTheme="minorHAnsi"/>
          <w:sz w:val="22"/>
          <w:szCs w:val="22"/>
        </w:rPr>
        <w:t>referenties</w:t>
      </w:r>
      <w:r w:rsidR="00061CB2" w:rsidRPr="009F5160">
        <w:rPr>
          <w:rFonts w:asciiTheme="minorHAnsi" w:hAnsiTheme="minorHAnsi"/>
          <w:sz w:val="22"/>
          <w:szCs w:val="22"/>
        </w:rPr>
        <w:t xml:space="preserve">, die </w:t>
      </w:r>
      <w:r w:rsidR="00061CB2" w:rsidRPr="003707A7">
        <w:rPr>
          <w:rFonts w:asciiTheme="minorHAnsi" w:hAnsiTheme="minorHAnsi"/>
          <w:sz w:val="22"/>
          <w:szCs w:val="22"/>
        </w:rPr>
        <w:t xml:space="preserve">als Bijlage </w:t>
      </w:r>
      <w:r w:rsidR="00AF7D88">
        <w:rPr>
          <w:rFonts w:asciiTheme="minorHAnsi" w:hAnsiTheme="minorHAnsi"/>
          <w:sz w:val="22"/>
          <w:szCs w:val="22"/>
        </w:rPr>
        <w:t>D</w:t>
      </w:r>
      <w:r w:rsidR="00061CB2" w:rsidRPr="009F5160">
        <w:rPr>
          <w:rFonts w:asciiTheme="minorHAnsi" w:hAnsiTheme="minorHAnsi"/>
          <w:sz w:val="22"/>
          <w:szCs w:val="22"/>
        </w:rPr>
        <w:t xml:space="preserve"> is toegevoegd.</w:t>
      </w:r>
      <w:r w:rsidRPr="009F5160">
        <w:rPr>
          <w:rFonts w:asciiTheme="minorHAnsi" w:hAnsiTheme="minorHAnsi"/>
          <w:sz w:val="22"/>
          <w:szCs w:val="22"/>
        </w:rPr>
        <w:t xml:space="preserve"> </w:t>
      </w:r>
    </w:p>
    <w:p w14:paraId="2E5305C0" w14:textId="5A89D675" w:rsidR="00DA3327" w:rsidRPr="009F5160" w:rsidRDefault="00DA3327" w:rsidP="00C149FC">
      <w:pPr>
        <w:pStyle w:val="Normaalweb"/>
        <w:jc w:val="both"/>
        <w:rPr>
          <w:rFonts w:asciiTheme="minorHAnsi" w:hAnsiTheme="minorHAnsi"/>
          <w:sz w:val="22"/>
          <w:szCs w:val="22"/>
        </w:rPr>
      </w:pPr>
      <w:r w:rsidRPr="009F5160">
        <w:rPr>
          <w:rFonts w:asciiTheme="minorHAnsi" w:hAnsiTheme="minorHAnsi"/>
          <w:sz w:val="22"/>
          <w:szCs w:val="22"/>
        </w:rPr>
        <w:t xml:space="preserve">Let op! Door in te schrijven op deze aanbestedingsprocedure gaat </w:t>
      </w:r>
      <w:r w:rsidR="008E23C1">
        <w:rPr>
          <w:rFonts w:asciiTheme="minorHAnsi" w:hAnsiTheme="minorHAnsi"/>
          <w:sz w:val="22"/>
          <w:szCs w:val="22"/>
        </w:rPr>
        <w:t>Inschrijver</w:t>
      </w:r>
      <w:r w:rsidRPr="009F5160">
        <w:rPr>
          <w:rFonts w:asciiTheme="minorHAnsi" w:hAnsiTheme="minorHAnsi"/>
          <w:sz w:val="22"/>
          <w:szCs w:val="22"/>
        </w:rPr>
        <w:t xml:space="preserve"> ermee akkoord dat het de SVB vrij staat contact op te nemen met de referentieorganisatie ter verificatie van de ingediende referentie-opdracht. </w:t>
      </w:r>
    </w:p>
    <w:p w14:paraId="56306868" w14:textId="77777777" w:rsidR="00C149FC" w:rsidRPr="001615EB" w:rsidRDefault="00C149FC" w:rsidP="00C149FC">
      <w:pPr>
        <w:pStyle w:val="Kop3"/>
        <w:rPr>
          <w:sz w:val="28"/>
          <w:szCs w:val="28"/>
        </w:rPr>
      </w:pPr>
      <w:r w:rsidRPr="001615EB">
        <w:rPr>
          <w:sz w:val="28"/>
          <w:szCs w:val="28"/>
        </w:rPr>
        <w:t>Kwaliteitsborging</w:t>
      </w:r>
    </w:p>
    <w:p w14:paraId="1A22439D" w14:textId="575522E3" w:rsidR="007B0626" w:rsidRPr="009F5160" w:rsidRDefault="00C149FC" w:rsidP="00C149FC">
      <w:pPr>
        <w:jc w:val="both"/>
        <w:rPr>
          <w:rFonts w:asciiTheme="minorHAnsi" w:hAnsiTheme="minorHAnsi"/>
          <w:sz w:val="22"/>
          <w:szCs w:val="22"/>
        </w:rPr>
      </w:pPr>
      <w:r w:rsidRPr="009F5160">
        <w:rPr>
          <w:rFonts w:asciiTheme="minorHAnsi" w:hAnsiTheme="minorHAnsi"/>
          <w:sz w:val="22"/>
          <w:szCs w:val="22"/>
        </w:rPr>
        <w:t xml:space="preserve">De kwaliteit van de onderneming van de </w:t>
      </w:r>
      <w:r w:rsidR="008E23C1">
        <w:rPr>
          <w:rFonts w:asciiTheme="minorHAnsi" w:hAnsiTheme="minorHAnsi"/>
          <w:sz w:val="22"/>
          <w:szCs w:val="22"/>
        </w:rPr>
        <w:t>Inschrijver</w:t>
      </w:r>
      <w:r w:rsidRPr="009F5160">
        <w:rPr>
          <w:rFonts w:asciiTheme="minorHAnsi" w:hAnsiTheme="minorHAnsi"/>
          <w:sz w:val="22"/>
          <w:szCs w:val="22"/>
        </w:rPr>
        <w:t xml:space="preserve">, de geleverde producten en uitgevoerde dienstverlening worden onder andere bepaald door de wijze waarop dit is georganiseerd, wordt uitgevoerd en bewaakt. De </w:t>
      </w:r>
      <w:r w:rsidR="008E23C1">
        <w:rPr>
          <w:rFonts w:asciiTheme="minorHAnsi" w:hAnsiTheme="minorHAnsi"/>
          <w:sz w:val="22"/>
          <w:szCs w:val="22"/>
        </w:rPr>
        <w:t>Inschrijver</w:t>
      </w:r>
      <w:r w:rsidRPr="009F5160">
        <w:rPr>
          <w:rFonts w:asciiTheme="minorHAnsi" w:hAnsiTheme="minorHAnsi"/>
          <w:sz w:val="22"/>
          <w:szCs w:val="22"/>
        </w:rPr>
        <w:t xml:space="preserve"> dient op een vooraf gestelde en gestructureerde manier aan kwaliteitsmanagement te doen.</w:t>
      </w:r>
    </w:p>
    <w:p w14:paraId="700BAA25" w14:textId="77777777" w:rsidR="00C149FC" w:rsidRPr="009F5160" w:rsidRDefault="00C149FC" w:rsidP="001D5CC9">
      <w:pPr>
        <w:rPr>
          <w:rFonts w:asciiTheme="minorHAnsi" w:hAnsiTheme="minorHAnsi"/>
          <w:b/>
          <w:bCs/>
          <w:sz w:val="22"/>
          <w:szCs w:val="22"/>
        </w:rPr>
      </w:pPr>
    </w:p>
    <w:tbl>
      <w:tblPr>
        <w:tblStyle w:val="Tabelraster"/>
        <w:tblW w:w="0" w:type="auto"/>
        <w:shd w:val="clear" w:color="auto" w:fill="92CDDC" w:themeFill="accent5" w:themeFillTint="99"/>
        <w:tblLook w:val="04A0" w:firstRow="1" w:lastRow="0" w:firstColumn="1" w:lastColumn="0" w:noHBand="0" w:noVBand="1"/>
      </w:tblPr>
      <w:tblGrid>
        <w:gridCol w:w="4106"/>
        <w:gridCol w:w="4910"/>
      </w:tblGrid>
      <w:tr w:rsidR="00C149FC" w:rsidRPr="009F5160" w14:paraId="0CF19F5C" w14:textId="77777777" w:rsidTr="00184CCE">
        <w:tc>
          <w:tcPr>
            <w:tcW w:w="4106" w:type="dxa"/>
            <w:shd w:val="clear" w:color="auto" w:fill="auto"/>
          </w:tcPr>
          <w:p w14:paraId="0A8B4B8D" w14:textId="77777777" w:rsidR="00C149FC" w:rsidRPr="009F5160" w:rsidRDefault="00C149FC" w:rsidP="00160BA4">
            <w:pPr>
              <w:rPr>
                <w:rFonts w:asciiTheme="minorHAnsi" w:hAnsiTheme="minorHAnsi"/>
                <w:b/>
                <w:bCs/>
                <w:sz w:val="22"/>
                <w:szCs w:val="22"/>
              </w:rPr>
            </w:pPr>
            <w:r w:rsidRPr="009F5160">
              <w:rPr>
                <w:rFonts w:asciiTheme="minorHAnsi" w:hAnsiTheme="minorHAnsi"/>
                <w:b/>
                <w:bCs/>
                <w:sz w:val="22"/>
                <w:szCs w:val="22"/>
              </w:rPr>
              <w:t>Geschiktheidseis B: Kwaliteitsborging</w:t>
            </w:r>
          </w:p>
        </w:tc>
        <w:tc>
          <w:tcPr>
            <w:tcW w:w="4910" w:type="dxa"/>
            <w:shd w:val="clear" w:color="auto" w:fill="auto"/>
          </w:tcPr>
          <w:p w14:paraId="1CDE0850" w14:textId="3A247896" w:rsidR="00C149FC" w:rsidRPr="009F5160" w:rsidRDefault="00C149FC" w:rsidP="00160BA4">
            <w:pPr>
              <w:rPr>
                <w:rFonts w:asciiTheme="minorHAnsi" w:hAnsiTheme="minorHAnsi"/>
                <w:b/>
                <w:bCs/>
                <w:sz w:val="22"/>
                <w:szCs w:val="22"/>
              </w:rPr>
            </w:pPr>
            <w:r w:rsidRPr="009F5160">
              <w:rPr>
                <w:rFonts w:asciiTheme="minorHAnsi" w:hAnsiTheme="minorHAnsi"/>
                <w:b/>
                <w:bCs/>
                <w:sz w:val="22"/>
                <w:szCs w:val="22"/>
              </w:rPr>
              <w:t xml:space="preserve">Certificering </w:t>
            </w:r>
            <w:r w:rsidR="008E23C1">
              <w:rPr>
                <w:rFonts w:asciiTheme="minorHAnsi" w:hAnsiTheme="minorHAnsi"/>
                <w:b/>
                <w:bCs/>
                <w:sz w:val="22"/>
                <w:szCs w:val="22"/>
              </w:rPr>
              <w:t>Inschrijver</w:t>
            </w:r>
          </w:p>
        </w:tc>
      </w:tr>
      <w:tr w:rsidR="00C149FC" w:rsidRPr="009F5160" w14:paraId="3FC83B1A" w14:textId="77777777" w:rsidTr="00184CCE">
        <w:tc>
          <w:tcPr>
            <w:tcW w:w="9016" w:type="dxa"/>
            <w:gridSpan w:val="2"/>
            <w:shd w:val="clear" w:color="auto" w:fill="auto"/>
          </w:tcPr>
          <w:p w14:paraId="2C7B4C0A" w14:textId="4F879739" w:rsidR="00C149FC" w:rsidRPr="009F5160" w:rsidRDefault="008E23C1" w:rsidP="00160BA4">
            <w:pPr>
              <w:rPr>
                <w:rFonts w:asciiTheme="minorHAnsi" w:hAnsiTheme="minorHAnsi"/>
                <w:sz w:val="22"/>
                <w:szCs w:val="22"/>
              </w:rPr>
            </w:pPr>
            <w:r>
              <w:rPr>
                <w:rFonts w:asciiTheme="minorHAnsi" w:hAnsiTheme="minorHAnsi"/>
                <w:sz w:val="22"/>
                <w:szCs w:val="22"/>
              </w:rPr>
              <w:t>Inschrijver</w:t>
            </w:r>
            <w:r w:rsidR="00C149FC" w:rsidRPr="009F5160">
              <w:rPr>
                <w:rFonts w:asciiTheme="minorHAnsi" w:hAnsiTheme="minorHAnsi"/>
                <w:sz w:val="22"/>
                <w:szCs w:val="22"/>
              </w:rPr>
              <w:t xml:space="preserve"> dient de volgende certificaten of aantoonbaar werkende vergelijkbare systemen te bezitten: </w:t>
            </w:r>
          </w:p>
          <w:p w14:paraId="50155305" w14:textId="085627E6" w:rsidR="009D24D6" w:rsidRPr="009D24D6" w:rsidRDefault="00C149FC" w:rsidP="00CF2800">
            <w:pPr>
              <w:pStyle w:val="Lijstalinea"/>
              <w:numPr>
                <w:ilvl w:val="0"/>
                <w:numId w:val="23"/>
              </w:numPr>
              <w:rPr>
                <w:rFonts w:asciiTheme="minorHAnsi" w:hAnsiTheme="minorHAnsi"/>
                <w:sz w:val="22"/>
                <w:szCs w:val="22"/>
              </w:rPr>
            </w:pPr>
            <w:r w:rsidRPr="009F5160">
              <w:rPr>
                <w:rFonts w:asciiTheme="minorHAnsi" w:hAnsiTheme="minorHAnsi"/>
                <w:sz w:val="22"/>
                <w:szCs w:val="22"/>
              </w:rPr>
              <w:t xml:space="preserve">Een geldig ISO 9001:2015 certificaat, </w:t>
            </w:r>
            <w:r w:rsidR="009D24D6" w:rsidRPr="009D24D6">
              <w:rPr>
                <w:rFonts w:asciiTheme="minorHAnsi" w:hAnsiTheme="minorHAnsi"/>
                <w:sz w:val="22"/>
                <w:szCs w:val="22"/>
              </w:rPr>
              <w:t xml:space="preserve"> alsmede aan de aanvullende</w:t>
            </w:r>
            <w:r w:rsidR="009D24D6">
              <w:rPr>
                <w:rFonts w:asciiTheme="minorHAnsi" w:hAnsiTheme="minorHAnsi"/>
                <w:sz w:val="22"/>
                <w:szCs w:val="22"/>
              </w:rPr>
              <w:t xml:space="preserve"> de </w:t>
            </w:r>
            <w:r w:rsidR="009D24D6" w:rsidRPr="009D24D6">
              <w:rPr>
                <w:rFonts w:asciiTheme="minorHAnsi" w:hAnsiTheme="minorHAnsi"/>
                <w:sz w:val="22"/>
                <w:szCs w:val="22"/>
              </w:rPr>
              <w:t xml:space="preserve">eisen in deel 1 van het Certificatieschema, zoals vastgesteld door de Stichting Beheer Certificatieregeling </w:t>
            </w:r>
          </w:p>
          <w:p w14:paraId="075DEBF2" w14:textId="690A5DA2" w:rsidR="00C149FC" w:rsidRPr="009F5160" w:rsidRDefault="009D24D6" w:rsidP="00160BA4">
            <w:pPr>
              <w:pStyle w:val="Lijstalinea"/>
              <w:rPr>
                <w:rFonts w:asciiTheme="minorHAnsi" w:hAnsiTheme="minorHAnsi"/>
                <w:sz w:val="22"/>
                <w:szCs w:val="22"/>
              </w:rPr>
            </w:pPr>
            <w:r w:rsidRPr="009D24D6">
              <w:rPr>
                <w:rFonts w:asciiTheme="minorHAnsi" w:hAnsiTheme="minorHAnsi"/>
                <w:sz w:val="22"/>
                <w:szCs w:val="22"/>
              </w:rPr>
              <w:t>Arbodiensten (SBCA), zoals bedoeld in artikel 1.5.a, onderdeel c van het Arbeidsomstandighedenbesluit (publicatie Staatscourant, 5 december 2018)</w:t>
            </w:r>
          </w:p>
          <w:p w14:paraId="150D7182" w14:textId="77777777" w:rsidR="00C149FC" w:rsidRPr="009F5160" w:rsidRDefault="00C149FC" w:rsidP="00160BA4">
            <w:pPr>
              <w:rPr>
                <w:rFonts w:asciiTheme="minorHAnsi" w:hAnsiTheme="minorHAnsi"/>
                <w:sz w:val="22"/>
                <w:szCs w:val="22"/>
              </w:rPr>
            </w:pPr>
          </w:p>
        </w:tc>
      </w:tr>
    </w:tbl>
    <w:p w14:paraId="7F903B18" w14:textId="77777777" w:rsidR="007B0626" w:rsidRPr="009F5160" w:rsidRDefault="007B0626" w:rsidP="001D5CC9">
      <w:pPr>
        <w:rPr>
          <w:rFonts w:asciiTheme="minorHAnsi" w:hAnsiTheme="minorHAnsi"/>
          <w:b/>
          <w:bCs/>
          <w:sz w:val="22"/>
          <w:szCs w:val="22"/>
        </w:rPr>
      </w:pPr>
    </w:p>
    <w:p w14:paraId="5B380213" w14:textId="77777777" w:rsidR="00C149FC" w:rsidRPr="009F5160" w:rsidRDefault="00C149FC" w:rsidP="001D5CC9">
      <w:pPr>
        <w:rPr>
          <w:rFonts w:asciiTheme="minorHAnsi" w:hAnsiTheme="minorHAnsi"/>
          <w:sz w:val="22"/>
          <w:szCs w:val="22"/>
          <w:u w:val="single"/>
        </w:rPr>
      </w:pPr>
      <w:r w:rsidRPr="009F5160">
        <w:rPr>
          <w:rFonts w:asciiTheme="minorHAnsi" w:hAnsiTheme="minorHAnsi"/>
          <w:sz w:val="22"/>
          <w:szCs w:val="22"/>
          <w:u w:val="single"/>
        </w:rPr>
        <w:t>Voor het kwaliteitsborgingssysteem gelden de volgende randvoorwaarden:</w:t>
      </w:r>
    </w:p>
    <w:p w14:paraId="0EB48492" w14:textId="3E23EA21" w:rsidR="00C149FC" w:rsidRPr="009F5160" w:rsidRDefault="00C149FC" w:rsidP="00CF2800">
      <w:pPr>
        <w:pStyle w:val="Lijstalinea"/>
        <w:numPr>
          <w:ilvl w:val="0"/>
          <w:numId w:val="20"/>
        </w:numPr>
        <w:rPr>
          <w:rFonts w:asciiTheme="minorHAnsi" w:hAnsiTheme="minorHAnsi"/>
          <w:b/>
          <w:bCs/>
          <w:sz w:val="22"/>
          <w:szCs w:val="22"/>
        </w:rPr>
      </w:pPr>
      <w:r w:rsidRPr="009F5160">
        <w:rPr>
          <w:rFonts w:asciiTheme="minorHAnsi" w:hAnsiTheme="minorHAnsi"/>
          <w:sz w:val="22"/>
          <w:szCs w:val="22"/>
        </w:rPr>
        <w:t xml:space="preserve">Door ondertekening van </w:t>
      </w:r>
      <w:r w:rsidR="00AF7D88">
        <w:rPr>
          <w:rFonts w:asciiTheme="minorHAnsi" w:hAnsiTheme="minorHAnsi"/>
          <w:sz w:val="22"/>
          <w:szCs w:val="22"/>
        </w:rPr>
        <w:t>het</w:t>
      </w:r>
      <w:r w:rsidRPr="003707A7">
        <w:rPr>
          <w:rFonts w:asciiTheme="minorHAnsi" w:hAnsiTheme="minorHAnsi"/>
          <w:sz w:val="22"/>
          <w:szCs w:val="22"/>
        </w:rPr>
        <w:t xml:space="preserve"> Uniforme E</w:t>
      </w:r>
      <w:r w:rsidR="003707A7">
        <w:rPr>
          <w:rFonts w:asciiTheme="minorHAnsi" w:hAnsiTheme="minorHAnsi"/>
          <w:sz w:val="22"/>
          <w:szCs w:val="22"/>
        </w:rPr>
        <w:t>uropees Aanbestedingsdocument</w:t>
      </w:r>
      <w:r w:rsidRPr="009F5160">
        <w:rPr>
          <w:rFonts w:asciiTheme="minorHAnsi" w:hAnsiTheme="minorHAnsi"/>
          <w:sz w:val="22"/>
          <w:szCs w:val="22"/>
        </w:rPr>
        <w:t xml:space="preserve"> geeft de </w:t>
      </w:r>
      <w:r w:rsidR="008E23C1">
        <w:rPr>
          <w:rFonts w:asciiTheme="minorHAnsi" w:hAnsiTheme="minorHAnsi"/>
          <w:sz w:val="22"/>
          <w:szCs w:val="22"/>
        </w:rPr>
        <w:t>Inschrijver</w:t>
      </w:r>
      <w:r w:rsidRPr="009F5160">
        <w:rPr>
          <w:rFonts w:asciiTheme="minorHAnsi" w:hAnsiTheme="minorHAnsi"/>
          <w:sz w:val="22"/>
          <w:szCs w:val="22"/>
        </w:rPr>
        <w:t xml:space="preserve"> aan, aan deze eis te voldoen.</w:t>
      </w:r>
    </w:p>
    <w:p w14:paraId="3E4E9D92" w14:textId="27B75000" w:rsidR="00C149FC" w:rsidRPr="009F5160" w:rsidRDefault="00C149FC" w:rsidP="00CF2800">
      <w:pPr>
        <w:pStyle w:val="Lijstalinea"/>
        <w:numPr>
          <w:ilvl w:val="0"/>
          <w:numId w:val="20"/>
        </w:numPr>
        <w:rPr>
          <w:rFonts w:asciiTheme="minorHAnsi" w:hAnsiTheme="minorHAnsi"/>
          <w:b/>
          <w:bCs/>
          <w:sz w:val="22"/>
          <w:szCs w:val="22"/>
        </w:rPr>
      </w:pPr>
      <w:r w:rsidRPr="009F5160">
        <w:rPr>
          <w:rFonts w:asciiTheme="minorHAnsi" w:hAnsiTheme="minorHAnsi"/>
          <w:sz w:val="22"/>
          <w:szCs w:val="22"/>
        </w:rPr>
        <w:t xml:space="preserve">In het geval de </w:t>
      </w:r>
      <w:r w:rsidR="008E23C1">
        <w:rPr>
          <w:rFonts w:asciiTheme="minorHAnsi" w:hAnsiTheme="minorHAnsi"/>
          <w:sz w:val="22"/>
          <w:szCs w:val="22"/>
        </w:rPr>
        <w:t>Inschrijver</w:t>
      </w:r>
      <w:r w:rsidRPr="009F5160">
        <w:rPr>
          <w:rFonts w:asciiTheme="minorHAnsi" w:hAnsiTheme="minorHAnsi"/>
          <w:sz w:val="22"/>
          <w:szCs w:val="22"/>
        </w:rPr>
        <w:t xml:space="preserve"> niet beschikt over een </w:t>
      </w:r>
      <w:r w:rsidRPr="009152F5">
        <w:rPr>
          <w:rFonts w:asciiTheme="minorHAnsi" w:hAnsiTheme="minorHAnsi"/>
          <w:sz w:val="22"/>
          <w:szCs w:val="22"/>
        </w:rPr>
        <w:t>ISO 9001:2015</w:t>
      </w:r>
      <w:r w:rsidR="006413B6">
        <w:rPr>
          <w:rFonts w:asciiTheme="minorHAnsi" w:hAnsiTheme="minorHAnsi"/>
          <w:sz w:val="22"/>
          <w:szCs w:val="22"/>
        </w:rPr>
        <w:t>-certificaat</w:t>
      </w:r>
      <w:r w:rsidRPr="009F5160">
        <w:rPr>
          <w:rFonts w:asciiTheme="minorHAnsi" w:hAnsiTheme="minorHAnsi"/>
          <w:sz w:val="22"/>
          <w:szCs w:val="22"/>
        </w:rPr>
        <w:t xml:space="preserve">, dan dient de </w:t>
      </w:r>
      <w:r w:rsidR="008E23C1">
        <w:rPr>
          <w:rFonts w:asciiTheme="minorHAnsi" w:hAnsiTheme="minorHAnsi"/>
          <w:sz w:val="22"/>
          <w:szCs w:val="22"/>
        </w:rPr>
        <w:t>Inschrijver</w:t>
      </w:r>
      <w:r w:rsidRPr="009F5160">
        <w:rPr>
          <w:rFonts w:asciiTheme="minorHAnsi" w:hAnsiTheme="minorHAnsi"/>
          <w:sz w:val="22"/>
          <w:szCs w:val="22"/>
        </w:rPr>
        <w:t xml:space="preserve"> te bewijzen (met gelijkwaardige certificaten of andere bewijzen) dat haar gelijkwaardige maatregelen op het gebied van kwaliteitsbewaking voldoen aan de kwaliteitsnormen</w:t>
      </w:r>
      <w:r w:rsidR="00FF2691">
        <w:rPr>
          <w:rFonts w:asciiTheme="minorHAnsi" w:hAnsiTheme="minorHAnsi"/>
          <w:sz w:val="22"/>
          <w:szCs w:val="22"/>
        </w:rPr>
        <w:t>.</w:t>
      </w:r>
    </w:p>
    <w:p w14:paraId="68FFBD48" w14:textId="77777777" w:rsidR="00C149FC" w:rsidRPr="009F5160" w:rsidRDefault="00C149FC" w:rsidP="00CF2800">
      <w:pPr>
        <w:pStyle w:val="Lijstalinea"/>
        <w:numPr>
          <w:ilvl w:val="0"/>
          <w:numId w:val="20"/>
        </w:numPr>
        <w:rPr>
          <w:rFonts w:asciiTheme="minorHAnsi" w:hAnsiTheme="minorHAnsi"/>
          <w:b/>
          <w:bCs/>
          <w:sz w:val="22"/>
          <w:szCs w:val="22"/>
        </w:rPr>
      </w:pPr>
      <w:r w:rsidRPr="009F5160">
        <w:rPr>
          <w:rFonts w:asciiTheme="minorHAnsi" w:hAnsiTheme="minorHAnsi"/>
          <w:sz w:val="22"/>
          <w:szCs w:val="22"/>
        </w:rPr>
        <w:t>Bewijstukken dienen in ieder geval de volgende informatie te bevatte</w:t>
      </w:r>
      <w:r w:rsidRPr="009F5160">
        <w:rPr>
          <w:rFonts w:asciiTheme="minorHAnsi" w:hAnsiTheme="minorHAnsi"/>
          <w:color w:val="000000" w:themeColor="text1"/>
          <w:sz w:val="22"/>
          <w:szCs w:val="22"/>
        </w:rPr>
        <w:t xml:space="preserve">n: naam organisatie, norm, scope, datum van uitgifte en expiratiedatum. </w:t>
      </w:r>
    </w:p>
    <w:p w14:paraId="3BED0F28" w14:textId="3196AB55" w:rsidR="00C149FC" w:rsidRPr="00E0713A" w:rsidRDefault="00C149FC" w:rsidP="00CF2800">
      <w:pPr>
        <w:pStyle w:val="Lijstalinea"/>
        <w:numPr>
          <w:ilvl w:val="0"/>
          <w:numId w:val="20"/>
        </w:numPr>
        <w:rPr>
          <w:rFonts w:asciiTheme="minorHAnsi" w:hAnsiTheme="minorHAnsi"/>
          <w:b/>
          <w:sz w:val="22"/>
          <w:szCs w:val="22"/>
        </w:rPr>
      </w:pPr>
      <w:r w:rsidRPr="009F5160">
        <w:rPr>
          <w:rFonts w:asciiTheme="minorHAnsi" w:hAnsiTheme="minorHAnsi"/>
          <w:sz w:val="22"/>
          <w:szCs w:val="22"/>
        </w:rPr>
        <w:t xml:space="preserve">De SVB behoudt zich het recht voor om deze eis te controleren en/of bijbehorende certificaten en/of documenten/procedures op te vragen aan de </w:t>
      </w:r>
      <w:r w:rsidR="008E23C1">
        <w:rPr>
          <w:rFonts w:asciiTheme="minorHAnsi" w:hAnsiTheme="minorHAnsi"/>
          <w:sz w:val="22"/>
          <w:szCs w:val="22"/>
        </w:rPr>
        <w:t>Inschrijver</w:t>
      </w:r>
      <w:r w:rsidRPr="009F5160">
        <w:rPr>
          <w:rFonts w:asciiTheme="minorHAnsi" w:hAnsiTheme="minorHAnsi"/>
          <w:sz w:val="22"/>
          <w:szCs w:val="22"/>
        </w:rPr>
        <w:t xml:space="preserve">. </w:t>
      </w:r>
    </w:p>
    <w:p w14:paraId="46C4888A" w14:textId="7E7CF9F2" w:rsidR="002803A7" w:rsidRPr="009F5160" w:rsidRDefault="00C149FC" w:rsidP="00CF2800">
      <w:pPr>
        <w:pStyle w:val="Lijstalinea"/>
        <w:numPr>
          <w:ilvl w:val="0"/>
          <w:numId w:val="20"/>
        </w:numPr>
        <w:rPr>
          <w:rFonts w:asciiTheme="minorHAnsi" w:hAnsiTheme="minorHAnsi"/>
          <w:sz w:val="22"/>
          <w:szCs w:val="22"/>
        </w:rPr>
      </w:pPr>
      <w:r w:rsidRPr="009F5160">
        <w:rPr>
          <w:rFonts w:asciiTheme="minorHAnsi" w:hAnsiTheme="minorHAnsi"/>
          <w:sz w:val="22"/>
          <w:szCs w:val="22"/>
        </w:rPr>
        <w:lastRenderedPageBreak/>
        <w:t xml:space="preserve">Bij het beoordelen of de </w:t>
      </w:r>
      <w:r w:rsidR="008E23C1">
        <w:rPr>
          <w:rFonts w:asciiTheme="minorHAnsi" w:hAnsiTheme="minorHAnsi"/>
          <w:sz w:val="22"/>
          <w:szCs w:val="22"/>
        </w:rPr>
        <w:t>Inschrijver</w:t>
      </w:r>
      <w:r w:rsidRPr="009F5160">
        <w:rPr>
          <w:rFonts w:asciiTheme="minorHAnsi" w:hAnsiTheme="minorHAnsi"/>
          <w:sz w:val="22"/>
          <w:szCs w:val="22"/>
        </w:rPr>
        <w:t xml:space="preserve"> beschikt over gelijkwaardige maatregelen wordt onder meer gekeken naar het volgende: </w:t>
      </w:r>
    </w:p>
    <w:p w14:paraId="7CB6EBC6" w14:textId="77777777" w:rsidR="00C149FC" w:rsidRPr="009F5160" w:rsidRDefault="00C149FC" w:rsidP="00C149FC">
      <w:pPr>
        <w:rPr>
          <w:rFonts w:asciiTheme="minorHAnsi" w:hAnsiTheme="minorHAnsi"/>
          <w:b/>
          <w:bCs/>
          <w:sz w:val="22"/>
          <w:szCs w:val="22"/>
        </w:rPr>
      </w:pPr>
    </w:p>
    <w:tbl>
      <w:tblPr>
        <w:tblStyle w:val="Tabelraster"/>
        <w:tblW w:w="9016" w:type="dxa"/>
        <w:tblInd w:w="711" w:type="dxa"/>
        <w:tblLook w:val="04A0" w:firstRow="1" w:lastRow="0" w:firstColumn="1" w:lastColumn="0" w:noHBand="0" w:noVBand="1"/>
      </w:tblPr>
      <w:tblGrid>
        <w:gridCol w:w="2831"/>
        <w:gridCol w:w="6185"/>
      </w:tblGrid>
      <w:tr w:rsidR="00C149FC" w:rsidRPr="009F5160" w14:paraId="1901A2A7" w14:textId="77777777" w:rsidTr="00D73810">
        <w:tc>
          <w:tcPr>
            <w:tcW w:w="9016" w:type="dxa"/>
            <w:gridSpan w:val="2"/>
            <w:shd w:val="clear" w:color="auto" w:fill="auto"/>
          </w:tcPr>
          <w:p w14:paraId="107FFC60" w14:textId="26CA083C" w:rsidR="00C149FC" w:rsidRPr="009F5160" w:rsidRDefault="00C149FC" w:rsidP="00C149FC">
            <w:pPr>
              <w:pStyle w:val="Lijstalinea"/>
              <w:ind w:left="0"/>
              <w:jc w:val="both"/>
              <w:rPr>
                <w:rFonts w:asciiTheme="minorHAnsi" w:hAnsiTheme="minorHAnsi"/>
                <w:b/>
                <w:bCs/>
                <w:color w:val="000000" w:themeColor="text1"/>
                <w:sz w:val="22"/>
                <w:szCs w:val="22"/>
              </w:rPr>
            </w:pPr>
            <w:r w:rsidRPr="009F5160">
              <w:rPr>
                <w:rFonts w:asciiTheme="minorHAnsi" w:hAnsiTheme="minorHAnsi"/>
                <w:color w:val="000000" w:themeColor="text1"/>
                <w:sz w:val="22"/>
                <w:szCs w:val="22"/>
              </w:rPr>
              <w:t xml:space="preserve">De </w:t>
            </w:r>
            <w:r w:rsidR="008E23C1">
              <w:rPr>
                <w:rFonts w:asciiTheme="minorHAnsi" w:hAnsiTheme="minorHAnsi"/>
                <w:color w:val="000000" w:themeColor="text1"/>
                <w:sz w:val="22"/>
                <w:szCs w:val="22"/>
              </w:rPr>
              <w:t>Inschrijver</w:t>
            </w:r>
            <w:r w:rsidRPr="009F5160">
              <w:rPr>
                <w:rFonts w:asciiTheme="minorHAnsi" w:hAnsiTheme="minorHAnsi"/>
                <w:color w:val="000000" w:themeColor="text1"/>
                <w:sz w:val="22"/>
                <w:szCs w:val="22"/>
              </w:rPr>
              <w:t xml:space="preserve"> beschikt voor zijn organisatie, althans voor dat deel/die delen van de organisatie dat/die betrokken is/zijn bij de uitvoering van de aanbestede Opdracht over een kwaliteitsborgingssysteem waarin ten</w:t>
            </w:r>
            <w:r w:rsidR="000A5D83" w:rsidRPr="009F5160">
              <w:rPr>
                <w:rFonts w:asciiTheme="minorHAnsi" w:hAnsiTheme="minorHAnsi"/>
                <w:color w:val="000000" w:themeColor="text1"/>
                <w:sz w:val="22"/>
                <w:szCs w:val="22"/>
              </w:rPr>
              <w:t xml:space="preserve"> </w:t>
            </w:r>
            <w:r w:rsidRPr="009F5160">
              <w:rPr>
                <w:rFonts w:asciiTheme="minorHAnsi" w:hAnsiTheme="minorHAnsi"/>
                <w:color w:val="000000" w:themeColor="text1"/>
                <w:sz w:val="22"/>
                <w:szCs w:val="22"/>
              </w:rPr>
              <w:t>minste de volgende onderwerpen zijn geregeld:</w:t>
            </w:r>
          </w:p>
        </w:tc>
      </w:tr>
      <w:tr w:rsidR="00C149FC" w:rsidRPr="009F5160" w14:paraId="7A24CFD7" w14:textId="77777777" w:rsidTr="00D73810">
        <w:tc>
          <w:tcPr>
            <w:tcW w:w="2686" w:type="dxa"/>
            <w:shd w:val="clear" w:color="auto" w:fill="auto"/>
          </w:tcPr>
          <w:p w14:paraId="6EC9A7D9" w14:textId="77777777" w:rsidR="00C149FC" w:rsidRPr="009F5160" w:rsidRDefault="00C149FC" w:rsidP="00C149FC">
            <w:pPr>
              <w:rPr>
                <w:rFonts w:asciiTheme="minorHAnsi" w:hAnsiTheme="minorHAnsi"/>
                <w:color w:val="000000" w:themeColor="text1"/>
                <w:sz w:val="22"/>
                <w:szCs w:val="22"/>
              </w:rPr>
            </w:pPr>
            <w:r w:rsidRPr="009F5160">
              <w:rPr>
                <w:rFonts w:asciiTheme="minorHAnsi" w:hAnsiTheme="minorHAnsi"/>
                <w:color w:val="000000" w:themeColor="text1"/>
                <w:sz w:val="22"/>
                <w:szCs w:val="22"/>
              </w:rPr>
              <w:t xml:space="preserve">Kwaliteitsmanagement </w:t>
            </w:r>
          </w:p>
          <w:p w14:paraId="49391F1A" w14:textId="77777777" w:rsidR="00C149FC" w:rsidRPr="009F5160" w:rsidRDefault="00C149FC" w:rsidP="00C149FC">
            <w:pPr>
              <w:rPr>
                <w:rFonts w:asciiTheme="minorHAnsi" w:hAnsiTheme="minorHAnsi"/>
                <w:b/>
                <w:bCs/>
                <w:color w:val="000000" w:themeColor="text1"/>
                <w:sz w:val="22"/>
                <w:szCs w:val="22"/>
              </w:rPr>
            </w:pPr>
          </w:p>
        </w:tc>
        <w:tc>
          <w:tcPr>
            <w:tcW w:w="6330" w:type="dxa"/>
            <w:shd w:val="clear" w:color="auto" w:fill="auto"/>
          </w:tcPr>
          <w:p w14:paraId="2F6AF83F" w14:textId="77777777" w:rsidR="00C149FC" w:rsidRPr="009F5160" w:rsidRDefault="00C149FC" w:rsidP="00CF2800">
            <w:pPr>
              <w:numPr>
                <w:ilvl w:val="0"/>
                <w:numId w:val="20"/>
              </w:numPr>
              <w:jc w:val="thaiDistribute"/>
              <w:rPr>
                <w:rFonts w:asciiTheme="minorHAnsi" w:hAnsiTheme="minorHAnsi"/>
                <w:color w:val="000000" w:themeColor="text1"/>
                <w:sz w:val="22"/>
                <w:szCs w:val="22"/>
              </w:rPr>
            </w:pPr>
            <w:r w:rsidRPr="009F5160">
              <w:rPr>
                <w:rFonts w:asciiTheme="minorHAnsi" w:hAnsiTheme="minorHAnsi"/>
                <w:color w:val="000000" w:themeColor="text1"/>
                <w:sz w:val="22"/>
                <w:szCs w:val="22"/>
              </w:rPr>
              <w:t>Algemene eisen ten aanzien van kwaliteit</w:t>
            </w:r>
          </w:p>
          <w:p w14:paraId="35C24D86" w14:textId="77777777" w:rsidR="00C149FC" w:rsidRPr="009F5160" w:rsidRDefault="00C149FC" w:rsidP="00CF2800">
            <w:pPr>
              <w:numPr>
                <w:ilvl w:val="0"/>
                <w:numId w:val="20"/>
              </w:numPr>
              <w:jc w:val="thaiDistribute"/>
              <w:rPr>
                <w:rFonts w:asciiTheme="minorHAnsi" w:hAnsiTheme="minorHAnsi"/>
                <w:color w:val="000000" w:themeColor="text1"/>
                <w:sz w:val="22"/>
                <w:szCs w:val="22"/>
              </w:rPr>
            </w:pPr>
            <w:r w:rsidRPr="009F5160">
              <w:rPr>
                <w:rFonts w:asciiTheme="minorHAnsi" w:hAnsiTheme="minorHAnsi"/>
                <w:color w:val="000000" w:themeColor="text1"/>
                <w:sz w:val="22"/>
                <w:szCs w:val="22"/>
              </w:rPr>
              <w:t>Documentatie eisen; vastlegging procedures en werkwijzen</w:t>
            </w:r>
          </w:p>
        </w:tc>
      </w:tr>
      <w:tr w:rsidR="00C149FC" w:rsidRPr="009F5160" w14:paraId="41FD1FCC" w14:textId="77777777" w:rsidTr="00D73810">
        <w:tc>
          <w:tcPr>
            <w:tcW w:w="2686" w:type="dxa"/>
            <w:shd w:val="clear" w:color="auto" w:fill="auto"/>
          </w:tcPr>
          <w:p w14:paraId="714653DA" w14:textId="77777777" w:rsidR="00C149FC" w:rsidRPr="009F5160" w:rsidRDefault="00C149FC" w:rsidP="00C149FC">
            <w:pPr>
              <w:rPr>
                <w:rFonts w:asciiTheme="minorHAnsi" w:hAnsiTheme="minorHAnsi"/>
                <w:b/>
                <w:bCs/>
                <w:color w:val="000000" w:themeColor="text1"/>
                <w:sz w:val="22"/>
                <w:szCs w:val="22"/>
              </w:rPr>
            </w:pPr>
            <w:r w:rsidRPr="009F5160">
              <w:rPr>
                <w:rFonts w:asciiTheme="minorHAnsi" w:hAnsiTheme="minorHAnsi"/>
                <w:color w:val="000000" w:themeColor="text1"/>
                <w:sz w:val="22"/>
                <w:szCs w:val="22"/>
              </w:rPr>
              <w:t>Directieverantwoordelijkheid</w:t>
            </w:r>
          </w:p>
        </w:tc>
        <w:tc>
          <w:tcPr>
            <w:tcW w:w="6330" w:type="dxa"/>
            <w:shd w:val="clear" w:color="auto" w:fill="auto"/>
          </w:tcPr>
          <w:p w14:paraId="320BD000"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Betrokkenheid directie</w:t>
            </w:r>
          </w:p>
          <w:p w14:paraId="0A3768F2"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Klantgerichtheid; bepaling behoefte en verwachtingen klanten</w:t>
            </w:r>
          </w:p>
          <w:p w14:paraId="0AC1B055"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Kwaliteitsbeleid onderneming</w:t>
            </w:r>
          </w:p>
          <w:p w14:paraId="43966AFF"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Planning: meten voortgang doelstellingen</w:t>
            </w:r>
          </w:p>
          <w:p w14:paraId="7C93825D"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Delegatie van taken, bevoegdheden en verantwoordelijkheden</w:t>
            </w:r>
          </w:p>
        </w:tc>
      </w:tr>
      <w:tr w:rsidR="00C149FC" w:rsidRPr="009F5160" w14:paraId="01EA94C7" w14:textId="77777777" w:rsidTr="00D73810">
        <w:tc>
          <w:tcPr>
            <w:tcW w:w="2686" w:type="dxa"/>
            <w:shd w:val="clear" w:color="auto" w:fill="auto"/>
          </w:tcPr>
          <w:p w14:paraId="26B9B23F" w14:textId="77777777" w:rsidR="00C149FC" w:rsidRPr="009F5160" w:rsidRDefault="00C149FC" w:rsidP="00C149FC">
            <w:pPr>
              <w:rPr>
                <w:rFonts w:asciiTheme="minorHAnsi" w:hAnsiTheme="minorHAnsi"/>
                <w:color w:val="000000" w:themeColor="text1"/>
                <w:sz w:val="22"/>
                <w:szCs w:val="22"/>
              </w:rPr>
            </w:pPr>
            <w:r w:rsidRPr="009F5160">
              <w:rPr>
                <w:rFonts w:asciiTheme="minorHAnsi" w:hAnsiTheme="minorHAnsi"/>
                <w:color w:val="000000" w:themeColor="text1"/>
                <w:sz w:val="22"/>
                <w:szCs w:val="22"/>
              </w:rPr>
              <w:t>Management van middelen</w:t>
            </w:r>
          </w:p>
          <w:p w14:paraId="3CF7EC42" w14:textId="77777777" w:rsidR="00C149FC" w:rsidRPr="009F5160" w:rsidRDefault="00C149FC" w:rsidP="00C149FC">
            <w:pPr>
              <w:rPr>
                <w:rFonts w:asciiTheme="minorHAnsi" w:hAnsiTheme="minorHAnsi"/>
                <w:b/>
                <w:bCs/>
                <w:color w:val="000000" w:themeColor="text1"/>
                <w:sz w:val="22"/>
                <w:szCs w:val="22"/>
              </w:rPr>
            </w:pPr>
          </w:p>
        </w:tc>
        <w:tc>
          <w:tcPr>
            <w:tcW w:w="6330" w:type="dxa"/>
            <w:shd w:val="clear" w:color="auto" w:fill="auto"/>
          </w:tcPr>
          <w:p w14:paraId="0E2F83DC"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Opleidingen</w:t>
            </w:r>
          </w:p>
          <w:p w14:paraId="4FE24744"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Trainingen</w:t>
            </w:r>
          </w:p>
          <w:p w14:paraId="36D4EC52"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 xml:space="preserve">Faciliteiten </w:t>
            </w:r>
          </w:p>
          <w:p w14:paraId="217ADFDB" w14:textId="77777777" w:rsidR="00C149FC" w:rsidRPr="009F5160" w:rsidRDefault="00C149FC" w:rsidP="00C149FC">
            <w:pPr>
              <w:rPr>
                <w:rFonts w:asciiTheme="minorHAnsi" w:hAnsiTheme="minorHAnsi"/>
                <w:b/>
                <w:bCs/>
                <w:color w:val="000000" w:themeColor="text1"/>
                <w:sz w:val="22"/>
                <w:szCs w:val="22"/>
              </w:rPr>
            </w:pPr>
          </w:p>
        </w:tc>
      </w:tr>
      <w:tr w:rsidR="00C149FC" w:rsidRPr="009F5160" w14:paraId="67CB7FCF" w14:textId="77777777" w:rsidTr="00D73810">
        <w:tc>
          <w:tcPr>
            <w:tcW w:w="2686" w:type="dxa"/>
            <w:shd w:val="clear" w:color="auto" w:fill="auto"/>
          </w:tcPr>
          <w:p w14:paraId="1F5A3CF5" w14:textId="77777777" w:rsidR="00C149FC" w:rsidRPr="009F5160" w:rsidRDefault="00C149FC" w:rsidP="00C149FC">
            <w:pPr>
              <w:rPr>
                <w:rFonts w:asciiTheme="minorHAnsi" w:hAnsiTheme="minorHAnsi"/>
                <w:color w:val="000000" w:themeColor="text1"/>
                <w:sz w:val="22"/>
                <w:szCs w:val="22"/>
              </w:rPr>
            </w:pPr>
            <w:r w:rsidRPr="009F5160">
              <w:rPr>
                <w:rFonts w:asciiTheme="minorHAnsi" w:hAnsiTheme="minorHAnsi"/>
                <w:color w:val="000000" w:themeColor="text1"/>
                <w:sz w:val="22"/>
                <w:szCs w:val="22"/>
              </w:rPr>
              <w:t>Uitvoering van de werkzaamheden</w:t>
            </w:r>
          </w:p>
          <w:p w14:paraId="63E1525A" w14:textId="77777777" w:rsidR="00C149FC" w:rsidRPr="009F5160" w:rsidRDefault="00C149FC" w:rsidP="00C149FC">
            <w:pPr>
              <w:rPr>
                <w:rFonts w:asciiTheme="minorHAnsi" w:hAnsiTheme="minorHAnsi"/>
                <w:b/>
                <w:bCs/>
                <w:color w:val="000000" w:themeColor="text1"/>
                <w:sz w:val="22"/>
                <w:szCs w:val="22"/>
              </w:rPr>
            </w:pPr>
          </w:p>
        </w:tc>
        <w:tc>
          <w:tcPr>
            <w:tcW w:w="6330" w:type="dxa"/>
            <w:shd w:val="clear" w:color="auto" w:fill="auto"/>
          </w:tcPr>
          <w:p w14:paraId="56214540"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Procesbeschrijving</w:t>
            </w:r>
          </w:p>
          <w:p w14:paraId="556A7A12"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Klanteneisen</w:t>
            </w:r>
          </w:p>
          <w:p w14:paraId="70D9EBDD"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Inkoop van goederen en diensten t.b.v. uitvoering werkzaamheden</w:t>
            </w:r>
          </w:p>
          <w:p w14:paraId="733A69A1"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Procescontrole</w:t>
            </w:r>
          </w:p>
          <w:p w14:paraId="22F33881"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Beheersing van controlemiddelen (kallibratie meetapparatuur)</w:t>
            </w:r>
          </w:p>
        </w:tc>
      </w:tr>
      <w:tr w:rsidR="00C149FC" w:rsidRPr="009F5160" w14:paraId="3CD11F3C" w14:textId="77777777" w:rsidTr="00D73810">
        <w:tc>
          <w:tcPr>
            <w:tcW w:w="2686" w:type="dxa"/>
            <w:shd w:val="clear" w:color="auto" w:fill="auto"/>
          </w:tcPr>
          <w:p w14:paraId="04F304F7" w14:textId="77777777" w:rsidR="00C149FC" w:rsidRPr="009F5160" w:rsidRDefault="00C149FC" w:rsidP="00C149FC">
            <w:pPr>
              <w:rPr>
                <w:rFonts w:asciiTheme="minorHAnsi" w:hAnsiTheme="minorHAnsi"/>
                <w:color w:val="000000" w:themeColor="text1"/>
                <w:sz w:val="22"/>
                <w:szCs w:val="22"/>
              </w:rPr>
            </w:pPr>
            <w:r w:rsidRPr="009F5160">
              <w:rPr>
                <w:rFonts w:asciiTheme="minorHAnsi" w:hAnsiTheme="minorHAnsi"/>
                <w:color w:val="000000" w:themeColor="text1"/>
                <w:sz w:val="22"/>
                <w:szCs w:val="22"/>
              </w:rPr>
              <w:t>Meting, analyse en verbeteringen</w:t>
            </w:r>
          </w:p>
          <w:p w14:paraId="7A122642" w14:textId="77777777" w:rsidR="00C149FC" w:rsidRPr="009F5160" w:rsidRDefault="00C149FC" w:rsidP="00C149FC">
            <w:pPr>
              <w:rPr>
                <w:rFonts w:asciiTheme="minorHAnsi" w:hAnsiTheme="minorHAnsi"/>
                <w:b/>
                <w:bCs/>
                <w:color w:val="000000" w:themeColor="text1"/>
                <w:sz w:val="22"/>
                <w:szCs w:val="22"/>
              </w:rPr>
            </w:pPr>
          </w:p>
        </w:tc>
        <w:tc>
          <w:tcPr>
            <w:tcW w:w="6330" w:type="dxa"/>
            <w:shd w:val="clear" w:color="auto" w:fill="auto"/>
          </w:tcPr>
          <w:p w14:paraId="2552AA77"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Wijze van vastlegging kwaliteitsmeting</w:t>
            </w:r>
          </w:p>
          <w:p w14:paraId="6F624DB3"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Klanttevredenheidsmeting</w:t>
            </w:r>
          </w:p>
          <w:p w14:paraId="294BCE41"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Afwijkende producten</w:t>
            </w:r>
          </w:p>
          <w:p w14:paraId="5C3461C3"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t>Analyse van kwaliteitsgegevens</w:t>
            </w:r>
          </w:p>
          <w:p w14:paraId="609760FC" w14:textId="77777777" w:rsidR="00C149FC" w:rsidRPr="009F5160" w:rsidRDefault="00C149FC" w:rsidP="00CF2800">
            <w:pPr>
              <w:numPr>
                <w:ilvl w:val="0"/>
                <w:numId w:val="20"/>
              </w:numPr>
              <w:rPr>
                <w:rFonts w:asciiTheme="minorHAnsi" w:hAnsiTheme="minorHAnsi"/>
                <w:color w:val="000000" w:themeColor="text1"/>
                <w:sz w:val="22"/>
                <w:szCs w:val="22"/>
              </w:rPr>
            </w:pPr>
            <w:r w:rsidRPr="009F5160">
              <w:rPr>
                <w:rFonts w:asciiTheme="minorHAnsi" w:hAnsiTheme="minorHAnsi"/>
                <w:color w:val="000000" w:themeColor="text1"/>
                <w:sz w:val="22"/>
                <w:szCs w:val="22"/>
              </w:rPr>
              <w:lastRenderedPageBreak/>
              <w:t>Verbeterproces</w:t>
            </w:r>
          </w:p>
          <w:p w14:paraId="2A709A03" w14:textId="77777777" w:rsidR="00C149FC" w:rsidRPr="009F5160" w:rsidRDefault="00C149FC" w:rsidP="00C149FC">
            <w:pPr>
              <w:rPr>
                <w:rFonts w:asciiTheme="minorHAnsi" w:hAnsiTheme="minorHAnsi"/>
                <w:b/>
                <w:bCs/>
                <w:color w:val="000000" w:themeColor="text1"/>
                <w:sz w:val="22"/>
                <w:szCs w:val="22"/>
              </w:rPr>
            </w:pPr>
          </w:p>
        </w:tc>
      </w:tr>
    </w:tbl>
    <w:p w14:paraId="74CDB3FD" w14:textId="77777777" w:rsidR="00C149FC" w:rsidRPr="009F5160" w:rsidRDefault="00C149FC" w:rsidP="00C149FC">
      <w:pPr>
        <w:rPr>
          <w:rFonts w:asciiTheme="minorHAnsi" w:hAnsiTheme="minorHAnsi"/>
          <w:b/>
          <w:bCs/>
          <w:sz w:val="22"/>
          <w:szCs w:val="22"/>
        </w:rPr>
      </w:pPr>
    </w:p>
    <w:p w14:paraId="329B4AFE" w14:textId="138EC76D" w:rsidR="002E0E7E" w:rsidRPr="009F5160" w:rsidRDefault="00C149FC">
      <w:pPr>
        <w:pStyle w:val="Kop3"/>
        <w:rPr>
          <w:rFonts w:cs="Times New Roman"/>
          <w:sz w:val="22"/>
          <w:szCs w:val="22"/>
        </w:rPr>
      </w:pPr>
      <w:r w:rsidRPr="004252A3">
        <w:rPr>
          <w:sz w:val="28"/>
          <w:szCs w:val="28"/>
        </w:rPr>
        <w:t>Informatiebeveiliging</w:t>
      </w:r>
      <w:r w:rsidR="00D3577F" w:rsidRPr="004252A3">
        <w:rPr>
          <w:sz w:val="28"/>
          <w:szCs w:val="28"/>
        </w:rPr>
        <w:t xml:space="preserve"> </w:t>
      </w:r>
      <w:r w:rsidR="004252A3">
        <w:br/>
      </w:r>
      <w:r w:rsidR="004252A3">
        <w:br/>
      </w:r>
      <w:r w:rsidR="004252A3" w:rsidRPr="004252A3">
        <w:rPr>
          <w:rFonts w:cs="Times New Roman"/>
          <w:sz w:val="22"/>
          <w:szCs w:val="22"/>
        </w:rPr>
        <w:t xml:space="preserve">Eisen </w:t>
      </w:r>
      <w:r w:rsidR="004252A3">
        <w:rPr>
          <w:rFonts w:cs="Times New Roman"/>
          <w:sz w:val="22"/>
          <w:szCs w:val="22"/>
        </w:rPr>
        <w:t xml:space="preserve">aangaande </w:t>
      </w:r>
      <w:r w:rsidR="500CF9C9" w:rsidRPr="30FD1B9F">
        <w:rPr>
          <w:rFonts w:cs="Times New Roman"/>
          <w:sz w:val="22"/>
          <w:szCs w:val="22"/>
        </w:rPr>
        <w:t>informatiebeveiliging</w:t>
      </w:r>
      <w:r w:rsidR="004252A3">
        <w:rPr>
          <w:rFonts w:cs="Times New Roman"/>
          <w:sz w:val="22"/>
          <w:szCs w:val="22"/>
        </w:rPr>
        <w:t xml:space="preserve"> zijn opgenomen in het P</w:t>
      </w:r>
      <w:r w:rsidR="00F64CAE">
        <w:rPr>
          <w:rFonts w:cs="Times New Roman"/>
          <w:sz w:val="22"/>
          <w:szCs w:val="22"/>
        </w:rPr>
        <w:t>rogramma van Eisen IB&amp;P</w:t>
      </w:r>
      <w:r w:rsidR="001502D0">
        <w:rPr>
          <w:rFonts w:cs="Times New Roman"/>
          <w:sz w:val="22"/>
          <w:szCs w:val="22"/>
        </w:rPr>
        <w:t xml:space="preserve">, bijlage </w:t>
      </w:r>
      <w:r w:rsidR="00AF7D88">
        <w:rPr>
          <w:rFonts w:cs="Times New Roman"/>
          <w:sz w:val="22"/>
          <w:szCs w:val="22"/>
        </w:rPr>
        <w:t>O</w:t>
      </w:r>
      <w:r w:rsidR="004252A3">
        <w:rPr>
          <w:rFonts w:cs="Times New Roman"/>
          <w:sz w:val="22"/>
          <w:szCs w:val="22"/>
        </w:rPr>
        <w:t xml:space="preserve">. </w:t>
      </w:r>
      <w:r w:rsidR="1D5F9609" w:rsidRPr="30FD1B9F">
        <w:rPr>
          <w:rFonts w:cs="Times New Roman"/>
          <w:sz w:val="22"/>
          <w:szCs w:val="22"/>
        </w:rPr>
        <w:t xml:space="preserve"> Dit document dient </w:t>
      </w:r>
      <w:r w:rsidR="00214D9B" w:rsidRPr="30FD1B9F">
        <w:rPr>
          <w:rFonts w:cs="Times New Roman"/>
          <w:sz w:val="22"/>
          <w:szCs w:val="22"/>
        </w:rPr>
        <w:t>ondertekend</w:t>
      </w:r>
      <w:r w:rsidR="1D5F9609" w:rsidRPr="30FD1B9F">
        <w:rPr>
          <w:rFonts w:cs="Times New Roman"/>
          <w:sz w:val="22"/>
          <w:szCs w:val="22"/>
        </w:rPr>
        <w:t xml:space="preserve"> te worden. </w:t>
      </w:r>
    </w:p>
    <w:p w14:paraId="158FC044" w14:textId="0D5634DE" w:rsidR="00C149FC" w:rsidRPr="001615EB" w:rsidRDefault="00236FC6" w:rsidP="00C149FC">
      <w:pPr>
        <w:pStyle w:val="Kop3"/>
        <w:rPr>
          <w:sz w:val="28"/>
          <w:szCs w:val="28"/>
        </w:rPr>
      </w:pPr>
      <w:r>
        <w:t>Financiële draagkracht; bedrijfsaansprakelijkheidsverzekering</w:t>
      </w:r>
    </w:p>
    <w:p w14:paraId="111B45B1" w14:textId="409B6F06" w:rsidR="002803A7" w:rsidRPr="009F5160" w:rsidRDefault="008E23C1" w:rsidP="00D73810">
      <w:pPr>
        <w:pStyle w:val="Normaalweb"/>
        <w:rPr>
          <w:rFonts w:asciiTheme="minorHAnsi" w:hAnsiTheme="minorHAnsi"/>
          <w:sz w:val="22"/>
          <w:szCs w:val="22"/>
        </w:rPr>
      </w:pPr>
      <w:r>
        <w:rPr>
          <w:rFonts w:asciiTheme="minorHAnsi" w:hAnsiTheme="minorHAnsi"/>
          <w:sz w:val="22"/>
          <w:szCs w:val="22"/>
        </w:rPr>
        <w:t>Inschrijver</w:t>
      </w:r>
      <w:r w:rsidR="00C149FC" w:rsidRPr="009F5160">
        <w:rPr>
          <w:rFonts w:asciiTheme="minorHAnsi" w:hAnsiTheme="minorHAnsi"/>
          <w:sz w:val="22"/>
          <w:szCs w:val="22"/>
        </w:rPr>
        <w:t xml:space="preserve"> dient voldoende verzekerd te zijn tegen aansprakelijkheidsrisico’s in verband met de uitvoering van de </w:t>
      </w:r>
      <w:r w:rsidR="008D3511" w:rsidRPr="009F5160">
        <w:rPr>
          <w:rFonts w:asciiTheme="minorHAnsi" w:hAnsiTheme="minorHAnsi"/>
          <w:sz w:val="22"/>
          <w:szCs w:val="22"/>
        </w:rPr>
        <w:t>O</w:t>
      </w:r>
      <w:r w:rsidR="00C149FC" w:rsidRPr="009F5160">
        <w:rPr>
          <w:rFonts w:asciiTheme="minorHAnsi" w:hAnsiTheme="minorHAnsi"/>
          <w:sz w:val="22"/>
          <w:szCs w:val="22"/>
        </w:rPr>
        <w:t xml:space="preserve">vereenkomst. </w:t>
      </w:r>
    </w:p>
    <w:tbl>
      <w:tblPr>
        <w:tblStyle w:val="Tabelraster"/>
        <w:tblW w:w="0" w:type="auto"/>
        <w:shd w:val="clear" w:color="auto" w:fill="92CDDC" w:themeFill="accent5" w:themeFillTint="99"/>
        <w:tblLook w:val="04A0" w:firstRow="1" w:lastRow="0" w:firstColumn="1" w:lastColumn="0" w:noHBand="0" w:noVBand="1"/>
      </w:tblPr>
      <w:tblGrid>
        <w:gridCol w:w="4815"/>
        <w:gridCol w:w="4201"/>
      </w:tblGrid>
      <w:tr w:rsidR="00C149FC" w:rsidRPr="009F5160" w14:paraId="787AC683" w14:textId="77777777" w:rsidTr="00236FC6">
        <w:tc>
          <w:tcPr>
            <w:tcW w:w="4815" w:type="dxa"/>
            <w:shd w:val="clear" w:color="auto" w:fill="auto"/>
          </w:tcPr>
          <w:p w14:paraId="5E4D56D7" w14:textId="77777777" w:rsidR="00C149FC" w:rsidRPr="009F5160" w:rsidRDefault="00C149FC" w:rsidP="00160BA4">
            <w:pPr>
              <w:rPr>
                <w:rFonts w:asciiTheme="minorHAnsi" w:hAnsiTheme="minorHAnsi"/>
                <w:b/>
                <w:bCs/>
                <w:sz w:val="22"/>
                <w:szCs w:val="22"/>
              </w:rPr>
            </w:pPr>
            <w:r w:rsidRPr="009F5160">
              <w:rPr>
                <w:rFonts w:asciiTheme="minorHAnsi" w:hAnsiTheme="minorHAnsi"/>
                <w:b/>
                <w:bCs/>
                <w:sz w:val="22"/>
                <w:szCs w:val="22"/>
              </w:rPr>
              <w:t xml:space="preserve">Geschiktheidseis </w:t>
            </w:r>
            <w:r w:rsidR="00F17484" w:rsidRPr="009F5160">
              <w:rPr>
                <w:rFonts w:asciiTheme="minorHAnsi" w:hAnsiTheme="minorHAnsi"/>
                <w:b/>
                <w:bCs/>
                <w:sz w:val="22"/>
                <w:szCs w:val="22"/>
              </w:rPr>
              <w:t>E</w:t>
            </w:r>
            <w:r w:rsidRPr="009F5160">
              <w:rPr>
                <w:rFonts w:asciiTheme="minorHAnsi" w:hAnsiTheme="minorHAnsi"/>
                <w:b/>
                <w:bCs/>
                <w:sz w:val="22"/>
                <w:szCs w:val="22"/>
              </w:rPr>
              <w:t>: Afdekken financiële risico’s</w:t>
            </w:r>
          </w:p>
        </w:tc>
        <w:tc>
          <w:tcPr>
            <w:tcW w:w="4201" w:type="dxa"/>
            <w:shd w:val="clear" w:color="auto" w:fill="auto"/>
          </w:tcPr>
          <w:p w14:paraId="58095124" w14:textId="77777777" w:rsidR="00C149FC" w:rsidRPr="009F5160" w:rsidRDefault="00C149FC" w:rsidP="00160BA4">
            <w:pPr>
              <w:rPr>
                <w:rFonts w:asciiTheme="minorHAnsi" w:hAnsiTheme="minorHAnsi"/>
                <w:b/>
                <w:bCs/>
                <w:sz w:val="22"/>
                <w:szCs w:val="22"/>
              </w:rPr>
            </w:pPr>
            <w:r w:rsidRPr="009F5160">
              <w:rPr>
                <w:rFonts w:asciiTheme="minorHAnsi" w:hAnsiTheme="minorHAnsi"/>
                <w:b/>
                <w:bCs/>
                <w:sz w:val="22"/>
                <w:szCs w:val="22"/>
              </w:rPr>
              <w:t>Aansprakelijkheidsverzekering</w:t>
            </w:r>
          </w:p>
        </w:tc>
      </w:tr>
      <w:tr w:rsidR="00C149FC" w:rsidRPr="009F5160" w14:paraId="782C1269" w14:textId="77777777" w:rsidTr="00236FC6">
        <w:tc>
          <w:tcPr>
            <w:tcW w:w="9016" w:type="dxa"/>
            <w:gridSpan w:val="2"/>
            <w:shd w:val="clear" w:color="auto" w:fill="auto"/>
          </w:tcPr>
          <w:p w14:paraId="191E9A23" w14:textId="4289FB05" w:rsidR="00C149FC" w:rsidRPr="009F5160" w:rsidRDefault="008E23C1" w:rsidP="00160BA4">
            <w:pPr>
              <w:rPr>
                <w:rFonts w:asciiTheme="minorHAnsi" w:hAnsiTheme="minorHAnsi"/>
                <w:sz w:val="22"/>
                <w:szCs w:val="22"/>
              </w:rPr>
            </w:pPr>
            <w:r>
              <w:rPr>
                <w:rFonts w:asciiTheme="minorHAnsi" w:hAnsiTheme="minorHAnsi"/>
                <w:sz w:val="22"/>
                <w:szCs w:val="22"/>
              </w:rPr>
              <w:t>Inschrijver</w:t>
            </w:r>
            <w:r w:rsidR="00C149FC" w:rsidRPr="009F5160">
              <w:rPr>
                <w:rFonts w:asciiTheme="minorHAnsi" w:hAnsiTheme="minorHAnsi"/>
                <w:sz w:val="22"/>
                <w:szCs w:val="22"/>
              </w:rPr>
              <w:t xml:space="preserve"> dient te </w:t>
            </w:r>
            <w:r w:rsidR="00187A21" w:rsidRPr="009F5160">
              <w:rPr>
                <w:rFonts w:asciiTheme="minorHAnsi" w:hAnsiTheme="minorHAnsi"/>
                <w:sz w:val="22"/>
                <w:szCs w:val="22"/>
              </w:rPr>
              <w:t>beschikken over:</w:t>
            </w:r>
            <w:r w:rsidR="00C149FC" w:rsidRPr="009F5160">
              <w:rPr>
                <w:rFonts w:asciiTheme="minorHAnsi" w:hAnsiTheme="minorHAnsi"/>
                <w:sz w:val="22"/>
                <w:szCs w:val="22"/>
              </w:rPr>
              <w:t xml:space="preserve"> </w:t>
            </w:r>
          </w:p>
          <w:p w14:paraId="5069470B" w14:textId="7B31B64C" w:rsidR="00C149FC" w:rsidRPr="004B7127" w:rsidRDefault="00C149FC" w:rsidP="004B7127">
            <w:pPr>
              <w:pStyle w:val="Lijstalinea"/>
              <w:numPr>
                <w:ilvl w:val="0"/>
                <w:numId w:val="20"/>
              </w:numPr>
              <w:rPr>
                <w:rFonts w:asciiTheme="minorHAnsi" w:hAnsiTheme="minorHAnsi"/>
                <w:sz w:val="22"/>
                <w:szCs w:val="22"/>
              </w:rPr>
            </w:pPr>
            <w:r w:rsidRPr="00236FC6">
              <w:rPr>
                <w:rFonts w:asciiTheme="minorHAnsi" w:hAnsiTheme="minorHAnsi"/>
                <w:sz w:val="22"/>
                <w:szCs w:val="22"/>
              </w:rPr>
              <w:t xml:space="preserve">een bedrijfsaansprakelijkheidsverzekering met een minimale dekking van € </w:t>
            </w:r>
            <w:r w:rsidR="00C565DC">
              <w:rPr>
                <w:rFonts w:asciiTheme="minorHAnsi" w:hAnsiTheme="minorHAnsi"/>
                <w:sz w:val="22"/>
                <w:szCs w:val="22"/>
              </w:rPr>
              <w:t>2</w:t>
            </w:r>
            <w:r w:rsidRPr="00236FC6">
              <w:rPr>
                <w:rFonts w:asciiTheme="minorHAnsi" w:hAnsiTheme="minorHAnsi"/>
                <w:sz w:val="22"/>
                <w:szCs w:val="22"/>
              </w:rPr>
              <w:t xml:space="preserve">.000.000,00 per schadeveroorzakende gebeurtenis met een totale dekking met een limiet van € </w:t>
            </w:r>
            <w:r w:rsidR="00C565DC">
              <w:rPr>
                <w:rFonts w:asciiTheme="minorHAnsi" w:hAnsiTheme="minorHAnsi"/>
                <w:sz w:val="22"/>
                <w:szCs w:val="22"/>
              </w:rPr>
              <w:t>5</w:t>
            </w:r>
            <w:r w:rsidRPr="00236FC6">
              <w:rPr>
                <w:rFonts w:asciiTheme="minorHAnsi" w:hAnsiTheme="minorHAnsi"/>
                <w:sz w:val="22"/>
                <w:szCs w:val="22"/>
              </w:rPr>
              <w:t>.</w:t>
            </w:r>
            <w:r w:rsidR="00C565DC">
              <w:rPr>
                <w:rFonts w:asciiTheme="minorHAnsi" w:hAnsiTheme="minorHAnsi"/>
                <w:sz w:val="22"/>
                <w:szCs w:val="22"/>
              </w:rPr>
              <w:t>0</w:t>
            </w:r>
            <w:r w:rsidRPr="00236FC6">
              <w:rPr>
                <w:rFonts w:asciiTheme="minorHAnsi" w:hAnsiTheme="minorHAnsi"/>
                <w:sz w:val="22"/>
                <w:szCs w:val="22"/>
              </w:rPr>
              <w:t xml:space="preserve">00.000,00 per </w:t>
            </w:r>
            <w:r w:rsidR="008D3511" w:rsidRPr="00236FC6">
              <w:rPr>
                <w:rFonts w:asciiTheme="minorHAnsi" w:hAnsiTheme="minorHAnsi"/>
                <w:sz w:val="22"/>
                <w:szCs w:val="22"/>
              </w:rPr>
              <w:t>J</w:t>
            </w:r>
            <w:r w:rsidRPr="00236FC6">
              <w:rPr>
                <w:rFonts w:asciiTheme="minorHAnsi" w:hAnsiTheme="minorHAnsi"/>
                <w:sz w:val="22"/>
                <w:szCs w:val="22"/>
              </w:rPr>
              <w:t>aar.</w:t>
            </w:r>
          </w:p>
          <w:p w14:paraId="71D7486F" w14:textId="0C36749E" w:rsidR="00C149FC" w:rsidRPr="009F5160" w:rsidRDefault="00C149FC" w:rsidP="00160BA4">
            <w:pPr>
              <w:pStyle w:val="Normaalweb"/>
              <w:spacing w:before="0" w:beforeAutospacing="0" w:after="0" w:afterAutospacing="0"/>
              <w:rPr>
                <w:rFonts w:asciiTheme="minorHAnsi" w:hAnsiTheme="minorHAnsi"/>
                <w:sz w:val="22"/>
                <w:szCs w:val="22"/>
              </w:rPr>
            </w:pPr>
            <w:r w:rsidRPr="009F5160">
              <w:rPr>
                <w:rFonts w:asciiTheme="minorHAnsi" w:hAnsiTheme="minorHAnsi"/>
                <w:sz w:val="22"/>
                <w:szCs w:val="22"/>
              </w:rPr>
              <w:t xml:space="preserve">Om aan te tonen dat </w:t>
            </w:r>
            <w:r w:rsidR="008E23C1">
              <w:rPr>
                <w:rFonts w:asciiTheme="minorHAnsi" w:hAnsiTheme="minorHAnsi"/>
                <w:sz w:val="22"/>
                <w:szCs w:val="22"/>
              </w:rPr>
              <w:t>Inschrijver</w:t>
            </w:r>
            <w:r w:rsidRPr="009F5160">
              <w:rPr>
                <w:rFonts w:asciiTheme="minorHAnsi" w:hAnsiTheme="minorHAnsi"/>
                <w:sz w:val="22"/>
                <w:szCs w:val="22"/>
              </w:rPr>
              <w:t xml:space="preserve"> aan deze verplichtingen voldoet, beschikt </w:t>
            </w:r>
            <w:r w:rsidR="008E23C1">
              <w:rPr>
                <w:rFonts w:asciiTheme="minorHAnsi" w:hAnsiTheme="minorHAnsi"/>
                <w:sz w:val="22"/>
                <w:szCs w:val="22"/>
              </w:rPr>
              <w:t>Inschrijver</w:t>
            </w:r>
            <w:r w:rsidRPr="009F5160">
              <w:rPr>
                <w:rFonts w:asciiTheme="minorHAnsi" w:hAnsiTheme="minorHAnsi"/>
                <w:sz w:val="22"/>
                <w:szCs w:val="22"/>
              </w:rPr>
              <w:t xml:space="preserve"> over één van de volgende bewijsstukken: </w:t>
            </w:r>
          </w:p>
          <w:p w14:paraId="6B02C98D" w14:textId="34E1ED59" w:rsidR="00C149FC" w:rsidRPr="009F5160" w:rsidRDefault="00C149FC" w:rsidP="00CF2800">
            <w:pPr>
              <w:pStyle w:val="StandaardTekst"/>
              <w:numPr>
                <w:ilvl w:val="0"/>
                <w:numId w:val="24"/>
              </w:numPr>
              <w:rPr>
                <w:color w:val="000000" w:themeColor="text1"/>
                <w:sz w:val="22"/>
                <w:szCs w:val="22"/>
                <w:lang w:val="nl-NL" w:eastAsia="en-US"/>
              </w:rPr>
            </w:pPr>
            <w:r w:rsidRPr="009F5160">
              <w:rPr>
                <w:color w:val="000000" w:themeColor="text1"/>
                <w:sz w:val="22"/>
                <w:szCs w:val="22"/>
                <w:lang w:val="nl-NL" w:eastAsia="en-US"/>
              </w:rPr>
              <w:t xml:space="preserve">Een kopie van de verzekeringspolis, waarin de passages door </w:t>
            </w:r>
            <w:r w:rsidR="008E23C1">
              <w:rPr>
                <w:color w:val="000000" w:themeColor="text1"/>
                <w:sz w:val="22"/>
                <w:szCs w:val="22"/>
                <w:lang w:val="nl-NL" w:eastAsia="en-US"/>
              </w:rPr>
              <w:t>Inschrijver</w:t>
            </w:r>
            <w:r w:rsidRPr="009F5160">
              <w:rPr>
                <w:color w:val="000000" w:themeColor="text1"/>
                <w:sz w:val="22"/>
                <w:szCs w:val="22"/>
                <w:lang w:val="nl-NL" w:eastAsia="en-US"/>
              </w:rPr>
              <w:t xml:space="preserve"> zijn gemarkeerd waaruit blijkt dat hij aan de verzekeringseis voldoet.</w:t>
            </w:r>
          </w:p>
          <w:p w14:paraId="0E694942" w14:textId="1F307108" w:rsidR="00C149FC" w:rsidRPr="00FD75D0" w:rsidRDefault="00C149FC" w:rsidP="00FD75D0">
            <w:pPr>
              <w:pStyle w:val="StandaardTekst"/>
              <w:numPr>
                <w:ilvl w:val="0"/>
                <w:numId w:val="24"/>
              </w:numPr>
              <w:spacing w:before="0"/>
              <w:ind w:left="714" w:hanging="357"/>
              <w:rPr>
                <w:color w:val="000000" w:themeColor="text1"/>
                <w:sz w:val="22"/>
                <w:szCs w:val="22"/>
                <w:lang w:val="nl-NL" w:eastAsia="en-US"/>
              </w:rPr>
            </w:pPr>
            <w:r w:rsidRPr="009F5160">
              <w:rPr>
                <w:color w:val="000000" w:themeColor="text1"/>
                <w:sz w:val="22"/>
                <w:szCs w:val="22"/>
                <w:lang w:val="nl-NL" w:eastAsia="en-US"/>
              </w:rPr>
              <w:t xml:space="preserve">Een verklaring van de verzekeraar of verzekeringstussenpersoon, die op de </w:t>
            </w:r>
            <w:r w:rsidR="000A5D83" w:rsidRPr="009F5160">
              <w:rPr>
                <w:color w:val="000000" w:themeColor="text1"/>
                <w:sz w:val="22"/>
                <w:szCs w:val="22"/>
                <w:lang w:val="nl-NL" w:eastAsia="en-US"/>
              </w:rPr>
              <w:t>Sluitingstermijn</w:t>
            </w:r>
            <w:r w:rsidRPr="009F5160">
              <w:rPr>
                <w:color w:val="000000" w:themeColor="text1"/>
                <w:sz w:val="22"/>
                <w:szCs w:val="22"/>
                <w:lang w:val="nl-NL" w:eastAsia="en-US"/>
              </w:rPr>
              <w:t xml:space="preserve"> niet ouder dient te zijn dan </w:t>
            </w:r>
            <w:r w:rsidR="00214D9B" w:rsidRPr="00214D9B">
              <w:rPr>
                <w:color w:val="000000" w:themeColor="text1"/>
                <w:sz w:val="22"/>
                <w:szCs w:val="22"/>
                <w:highlight w:val="yellow"/>
                <w:lang w:val="nl-NL" w:eastAsia="en-US"/>
              </w:rPr>
              <w:t xml:space="preserve">12 </w:t>
            </w:r>
            <w:r w:rsidRPr="00214D9B">
              <w:rPr>
                <w:color w:val="000000" w:themeColor="text1"/>
                <w:sz w:val="22"/>
                <w:szCs w:val="22"/>
                <w:highlight w:val="yellow"/>
                <w:lang w:val="nl-NL" w:eastAsia="en-US"/>
              </w:rPr>
              <w:t>maanden</w:t>
            </w:r>
            <w:r w:rsidRPr="009F5160">
              <w:rPr>
                <w:color w:val="000000" w:themeColor="text1"/>
                <w:sz w:val="22"/>
                <w:szCs w:val="22"/>
                <w:lang w:val="nl-NL" w:eastAsia="en-US"/>
              </w:rPr>
              <w:t xml:space="preserve">, waaruit blijkt dat </w:t>
            </w:r>
            <w:r w:rsidR="008E23C1">
              <w:rPr>
                <w:color w:val="000000" w:themeColor="text1"/>
                <w:sz w:val="22"/>
                <w:szCs w:val="22"/>
                <w:lang w:val="nl-NL" w:eastAsia="en-US"/>
              </w:rPr>
              <w:t>Inschrijver</w:t>
            </w:r>
            <w:r w:rsidRPr="009F5160">
              <w:rPr>
                <w:color w:val="000000" w:themeColor="text1"/>
                <w:sz w:val="22"/>
                <w:szCs w:val="22"/>
                <w:lang w:val="nl-NL" w:eastAsia="en-US"/>
              </w:rPr>
              <w:t xml:space="preserve"> aan de verzekeringseis voldoet.</w:t>
            </w:r>
          </w:p>
        </w:tc>
      </w:tr>
    </w:tbl>
    <w:p w14:paraId="4DCB3124" w14:textId="77777777" w:rsidR="007B0626" w:rsidRPr="009F5160" w:rsidRDefault="007B0626" w:rsidP="001D5CC9">
      <w:pPr>
        <w:rPr>
          <w:rFonts w:asciiTheme="minorHAnsi" w:hAnsiTheme="minorHAnsi"/>
          <w:b/>
          <w:bCs/>
          <w:sz w:val="22"/>
          <w:szCs w:val="22"/>
        </w:rPr>
      </w:pPr>
    </w:p>
    <w:p w14:paraId="07291A9B" w14:textId="77777777" w:rsidR="00C149FC" w:rsidRPr="009F5160" w:rsidRDefault="00C149FC" w:rsidP="00C149FC">
      <w:pPr>
        <w:rPr>
          <w:rFonts w:asciiTheme="minorHAnsi" w:hAnsiTheme="minorHAnsi"/>
          <w:sz w:val="22"/>
          <w:szCs w:val="22"/>
          <w:u w:val="single"/>
        </w:rPr>
      </w:pPr>
      <w:r w:rsidRPr="009F5160">
        <w:rPr>
          <w:rFonts w:asciiTheme="minorHAnsi" w:hAnsiTheme="minorHAnsi"/>
          <w:sz w:val="22"/>
          <w:szCs w:val="22"/>
          <w:u w:val="single"/>
        </w:rPr>
        <w:t>Voor de aansprakelijkheidsverzekering gelden de volgende randvoorwaarden:</w:t>
      </w:r>
    </w:p>
    <w:p w14:paraId="4EEE6EB2" w14:textId="306B6979" w:rsidR="00C149FC" w:rsidRPr="009F5160" w:rsidRDefault="00C149FC" w:rsidP="00CF2800">
      <w:pPr>
        <w:pStyle w:val="Lijstalinea"/>
        <w:numPr>
          <w:ilvl w:val="0"/>
          <w:numId w:val="20"/>
        </w:numPr>
        <w:jc w:val="lowKashida"/>
        <w:rPr>
          <w:rFonts w:asciiTheme="minorHAnsi" w:hAnsiTheme="minorHAnsi"/>
          <w:b/>
          <w:bCs/>
          <w:sz w:val="22"/>
          <w:szCs w:val="22"/>
        </w:rPr>
      </w:pPr>
      <w:r w:rsidRPr="009F5160">
        <w:rPr>
          <w:rFonts w:asciiTheme="minorHAnsi" w:hAnsiTheme="minorHAnsi"/>
          <w:sz w:val="22"/>
          <w:szCs w:val="22"/>
        </w:rPr>
        <w:t xml:space="preserve">Door ondertekening van </w:t>
      </w:r>
      <w:r w:rsidR="004B7127" w:rsidRPr="004B7127">
        <w:rPr>
          <w:rFonts w:asciiTheme="minorHAnsi" w:hAnsiTheme="minorHAnsi"/>
          <w:color w:val="000000" w:themeColor="text1"/>
          <w:sz w:val="22"/>
          <w:szCs w:val="22"/>
        </w:rPr>
        <w:t>het</w:t>
      </w:r>
      <w:r w:rsidRPr="004B7127">
        <w:rPr>
          <w:rFonts w:asciiTheme="minorHAnsi" w:hAnsiTheme="minorHAnsi"/>
          <w:color w:val="000000" w:themeColor="text1"/>
          <w:sz w:val="22"/>
          <w:szCs w:val="22"/>
        </w:rPr>
        <w:t xml:space="preserve"> Uniforme E</w:t>
      </w:r>
      <w:r w:rsidR="009D0845" w:rsidRPr="004B7127">
        <w:rPr>
          <w:rFonts w:asciiTheme="minorHAnsi" w:hAnsiTheme="minorHAnsi"/>
          <w:color w:val="000000" w:themeColor="text1"/>
          <w:sz w:val="22"/>
          <w:szCs w:val="22"/>
        </w:rPr>
        <w:t xml:space="preserve">uropees Aanbestedingsdocument </w:t>
      </w:r>
      <w:r w:rsidRPr="004B7127">
        <w:rPr>
          <w:rFonts w:asciiTheme="minorHAnsi" w:hAnsiTheme="minorHAnsi"/>
          <w:color w:val="000000" w:themeColor="text1"/>
          <w:sz w:val="22"/>
          <w:szCs w:val="22"/>
        </w:rPr>
        <w:t xml:space="preserve"> </w:t>
      </w:r>
      <w:r w:rsidR="00A15EDE" w:rsidRPr="004B7127">
        <w:rPr>
          <w:rFonts w:asciiTheme="minorHAnsi" w:hAnsiTheme="minorHAnsi"/>
          <w:color w:val="000000" w:themeColor="text1"/>
          <w:sz w:val="22"/>
          <w:szCs w:val="22"/>
        </w:rPr>
        <w:t xml:space="preserve">verklaart </w:t>
      </w:r>
      <w:r w:rsidRPr="004B7127">
        <w:rPr>
          <w:rFonts w:asciiTheme="minorHAnsi" w:hAnsiTheme="minorHAnsi"/>
          <w:color w:val="000000" w:themeColor="text1"/>
          <w:sz w:val="22"/>
          <w:szCs w:val="22"/>
        </w:rPr>
        <w:t xml:space="preserve">de </w:t>
      </w:r>
      <w:r w:rsidR="008E23C1">
        <w:rPr>
          <w:rFonts w:asciiTheme="minorHAnsi" w:hAnsiTheme="minorHAnsi"/>
          <w:color w:val="000000" w:themeColor="text1"/>
          <w:sz w:val="22"/>
          <w:szCs w:val="22"/>
        </w:rPr>
        <w:t>Inschrijver</w:t>
      </w:r>
      <w:r w:rsidRPr="004B7127">
        <w:rPr>
          <w:rFonts w:asciiTheme="minorHAnsi" w:hAnsiTheme="minorHAnsi"/>
          <w:color w:val="000000" w:themeColor="text1"/>
          <w:sz w:val="22"/>
          <w:szCs w:val="22"/>
        </w:rPr>
        <w:t xml:space="preserve"> aan deze eis te voldoen.</w:t>
      </w:r>
      <w:r w:rsidRPr="009F5160">
        <w:rPr>
          <w:rFonts w:asciiTheme="minorHAnsi" w:hAnsiTheme="minorHAnsi"/>
          <w:color w:val="000000" w:themeColor="text1"/>
          <w:sz w:val="22"/>
          <w:szCs w:val="22"/>
        </w:rPr>
        <w:t xml:space="preserve"> </w:t>
      </w:r>
    </w:p>
    <w:p w14:paraId="2C1979F5" w14:textId="5B1ECC71" w:rsidR="00C149FC" w:rsidRPr="009F5160" w:rsidRDefault="00C149FC" w:rsidP="00CF2800">
      <w:pPr>
        <w:pStyle w:val="Lijstalinea"/>
        <w:numPr>
          <w:ilvl w:val="0"/>
          <w:numId w:val="20"/>
        </w:numPr>
        <w:jc w:val="lowKashida"/>
        <w:rPr>
          <w:rFonts w:asciiTheme="minorHAnsi" w:hAnsiTheme="minorHAnsi"/>
          <w:b/>
          <w:bCs/>
          <w:sz w:val="22"/>
          <w:szCs w:val="22"/>
        </w:rPr>
      </w:pPr>
      <w:r w:rsidRPr="009F5160">
        <w:rPr>
          <w:rFonts w:asciiTheme="minorHAnsi" w:hAnsiTheme="minorHAnsi"/>
          <w:sz w:val="22"/>
          <w:szCs w:val="22"/>
        </w:rPr>
        <w:t xml:space="preserve">De SVB behoudt zich het recht voor om deze eis te controleren en/of bijbehorende documenten op te vragen aan de </w:t>
      </w:r>
      <w:r w:rsidR="008E23C1">
        <w:rPr>
          <w:rFonts w:asciiTheme="minorHAnsi" w:hAnsiTheme="minorHAnsi"/>
          <w:sz w:val="22"/>
          <w:szCs w:val="22"/>
        </w:rPr>
        <w:t>Inschrijver</w:t>
      </w:r>
      <w:r w:rsidRPr="009F5160">
        <w:rPr>
          <w:rFonts w:asciiTheme="minorHAnsi" w:hAnsiTheme="minorHAnsi"/>
          <w:sz w:val="22"/>
          <w:szCs w:val="22"/>
        </w:rPr>
        <w:t xml:space="preserve">. </w:t>
      </w:r>
    </w:p>
    <w:p w14:paraId="46DE3B9A" w14:textId="32B7812E" w:rsidR="005A5B6A" w:rsidRPr="0057381B" w:rsidRDefault="005A5B6A" w:rsidP="0057381B">
      <w:pPr>
        <w:pStyle w:val="Kop2"/>
        <w:tabs>
          <w:tab w:val="clear" w:pos="5540"/>
          <w:tab w:val="num" w:pos="426"/>
          <w:tab w:val="left" w:pos="4962"/>
        </w:tabs>
        <w:ind w:hanging="5682"/>
      </w:pPr>
      <w:bookmarkStart w:id="183" w:name="_Toc170396074"/>
      <w:r w:rsidRPr="0057381B">
        <w:lastRenderedPageBreak/>
        <w:t>Social Return</w:t>
      </w:r>
      <w:bookmarkEnd w:id="183"/>
    </w:p>
    <w:p w14:paraId="08968F81" w14:textId="2D806D02" w:rsidR="005A5B6A" w:rsidRPr="009F5160" w:rsidRDefault="005A5B6A" w:rsidP="008A2D96">
      <w:pPr>
        <w:pStyle w:val="Geenafstand"/>
        <w:jc w:val="both"/>
        <w:rPr>
          <w:rFonts w:asciiTheme="minorHAnsi" w:hAnsiTheme="minorHAnsi"/>
          <w:color w:val="000000" w:themeColor="text1"/>
          <w:sz w:val="22"/>
          <w:szCs w:val="22"/>
        </w:rPr>
      </w:pPr>
      <w:r w:rsidRPr="009F5160">
        <w:rPr>
          <w:rFonts w:asciiTheme="minorHAnsi" w:hAnsiTheme="minorHAnsi"/>
          <w:color w:val="000000" w:themeColor="text1"/>
          <w:sz w:val="22"/>
          <w:szCs w:val="22"/>
        </w:rPr>
        <w:t>Het sociale aspect laten meewegen in de eigen inkoopprocessen ligt logischerwij</w:t>
      </w:r>
      <w:r w:rsidR="00C81829" w:rsidRPr="009F5160">
        <w:rPr>
          <w:rFonts w:asciiTheme="minorHAnsi" w:hAnsiTheme="minorHAnsi"/>
          <w:color w:val="000000" w:themeColor="text1"/>
          <w:sz w:val="22"/>
          <w:szCs w:val="22"/>
        </w:rPr>
        <w:t>s</w:t>
      </w:r>
      <w:r w:rsidRPr="009F5160">
        <w:rPr>
          <w:rFonts w:asciiTheme="minorHAnsi" w:hAnsiTheme="minorHAnsi"/>
          <w:color w:val="000000" w:themeColor="text1"/>
          <w:sz w:val="22"/>
          <w:szCs w:val="22"/>
        </w:rPr>
        <w:t xml:space="preserve"> in het verlengde van een uitvoeringsorganisatie als de SVB en haar wettelijke taken. Daarmee draagt de SVB bij aan een evenwichtigere en eerlijkere arbeidsparticipatie en geeft de SVB iets terug aan de maatschappij. </w:t>
      </w:r>
    </w:p>
    <w:p w14:paraId="1301ED96" w14:textId="7210F697" w:rsidR="005A5B6A" w:rsidRPr="009F5160" w:rsidRDefault="5CD401A2" w:rsidP="1D4B7713">
      <w:pPr>
        <w:pStyle w:val="Default"/>
        <w:jc w:val="both"/>
        <w:rPr>
          <w:rFonts w:asciiTheme="minorHAnsi" w:hAnsiTheme="minorHAnsi" w:cs="Calibri"/>
          <w:color w:val="000000" w:themeColor="text1"/>
          <w:sz w:val="22"/>
          <w:szCs w:val="22"/>
        </w:rPr>
      </w:pPr>
      <w:r w:rsidRPr="1D4B7713">
        <w:rPr>
          <w:rFonts w:asciiTheme="minorHAnsi" w:hAnsiTheme="minorHAnsi" w:cs="Calibri"/>
          <w:color w:val="000000" w:themeColor="text1"/>
          <w:sz w:val="22"/>
          <w:szCs w:val="22"/>
        </w:rPr>
        <w:t xml:space="preserve">In Bijlage </w:t>
      </w:r>
      <w:r w:rsidR="00AF7D88">
        <w:rPr>
          <w:rFonts w:asciiTheme="minorHAnsi" w:hAnsiTheme="minorHAnsi" w:cs="Calibri"/>
          <w:color w:val="000000" w:themeColor="text1"/>
          <w:sz w:val="22"/>
          <w:szCs w:val="22"/>
        </w:rPr>
        <w:t>K</w:t>
      </w:r>
      <w:r w:rsidR="10301388" w:rsidRPr="1D4B7713">
        <w:rPr>
          <w:rFonts w:asciiTheme="minorHAnsi" w:hAnsiTheme="minorHAnsi" w:cs="Calibri"/>
          <w:color w:val="000000" w:themeColor="text1"/>
          <w:sz w:val="22"/>
          <w:szCs w:val="22"/>
        </w:rPr>
        <w:t xml:space="preserve"> </w:t>
      </w:r>
      <w:r w:rsidRPr="1D4B7713">
        <w:rPr>
          <w:rFonts w:asciiTheme="minorHAnsi" w:hAnsiTheme="minorHAnsi" w:cs="Calibri"/>
          <w:color w:val="000000" w:themeColor="text1"/>
          <w:sz w:val="22"/>
          <w:szCs w:val="22"/>
        </w:rPr>
        <w:t xml:space="preserve">is de </w:t>
      </w:r>
      <w:r w:rsidR="3FB592F5" w:rsidRPr="1D4B7713">
        <w:rPr>
          <w:rFonts w:asciiTheme="minorHAnsi" w:hAnsiTheme="minorHAnsi" w:cs="Calibri"/>
          <w:color w:val="000000" w:themeColor="text1"/>
          <w:sz w:val="22"/>
          <w:szCs w:val="22"/>
        </w:rPr>
        <w:t>‘</w:t>
      </w:r>
      <w:r w:rsidRPr="1D4B7713">
        <w:rPr>
          <w:rFonts w:asciiTheme="minorHAnsi" w:hAnsiTheme="minorHAnsi" w:cs="Calibri"/>
          <w:color w:val="000000" w:themeColor="text1"/>
          <w:sz w:val="22"/>
          <w:szCs w:val="22"/>
        </w:rPr>
        <w:t>Handleiding Social Return</w:t>
      </w:r>
      <w:r w:rsidR="3FB592F5" w:rsidRPr="1D4B7713">
        <w:rPr>
          <w:rFonts w:asciiTheme="minorHAnsi" w:hAnsiTheme="minorHAnsi" w:cs="Calibri"/>
          <w:color w:val="000000" w:themeColor="text1"/>
          <w:sz w:val="22"/>
          <w:szCs w:val="22"/>
        </w:rPr>
        <w:t>’</w:t>
      </w:r>
      <w:r w:rsidRPr="1D4B7713">
        <w:rPr>
          <w:rFonts w:asciiTheme="minorHAnsi" w:hAnsiTheme="minorHAnsi" w:cs="Calibri"/>
          <w:color w:val="000000" w:themeColor="text1"/>
          <w:sz w:val="22"/>
          <w:szCs w:val="22"/>
        </w:rPr>
        <w:t xml:space="preserve"> opgenomen. Daarin wordt beschreven op welke wijze </w:t>
      </w:r>
      <w:r w:rsidR="26A7A7FD" w:rsidRPr="1D4B7713">
        <w:rPr>
          <w:rFonts w:asciiTheme="minorHAnsi" w:hAnsiTheme="minorHAnsi" w:cs="Calibri"/>
          <w:color w:val="000000" w:themeColor="text1"/>
          <w:sz w:val="22"/>
          <w:szCs w:val="22"/>
        </w:rPr>
        <w:t>de</w:t>
      </w:r>
      <w:r w:rsidRPr="1D4B7713">
        <w:rPr>
          <w:rFonts w:asciiTheme="minorHAnsi" w:hAnsiTheme="minorHAnsi" w:cs="Calibri"/>
          <w:color w:val="000000" w:themeColor="text1"/>
          <w:sz w:val="22"/>
          <w:szCs w:val="22"/>
        </w:rPr>
        <w:t xml:space="preserve"> Opdrachtnemer invulling kan geven aan het plan van aanpak, de diverse vormen van </w:t>
      </w:r>
      <w:r w:rsidR="3FB592F5" w:rsidRPr="1D4B7713">
        <w:rPr>
          <w:rFonts w:asciiTheme="minorHAnsi" w:hAnsiTheme="minorHAnsi" w:cs="Calibri"/>
          <w:color w:val="000000" w:themeColor="text1"/>
          <w:sz w:val="22"/>
          <w:szCs w:val="22"/>
        </w:rPr>
        <w:t>s</w:t>
      </w:r>
      <w:r w:rsidRPr="1D4B7713">
        <w:rPr>
          <w:rFonts w:asciiTheme="minorHAnsi" w:hAnsiTheme="minorHAnsi" w:cs="Calibri"/>
          <w:color w:val="000000" w:themeColor="text1"/>
          <w:sz w:val="22"/>
          <w:szCs w:val="22"/>
        </w:rPr>
        <w:t xml:space="preserve">ocial </w:t>
      </w:r>
      <w:r w:rsidR="3FB592F5" w:rsidRPr="1D4B7713">
        <w:rPr>
          <w:rFonts w:asciiTheme="minorHAnsi" w:hAnsiTheme="minorHAnsi" w:cs="Calibri"/>
          <w:color w:val="000000" w:themeColor="text1"/>
          <w:sz w:val="22"/>
          <w:szCs w:val="22"/>
        </w:rPr>
        <w:t>r</w:t>
      </w:r>
      <w:r w:rsidRPr="1D4B7713">
        <w:rPr>
          <w:rFonts w:asciiTheme="minorHAnsi" w:hAnsiTheme="minorHAnsi" w:cs="Calibri"/>
          <w:color w:val="000000" w:themeColor="text1"/>
          <w:sz w:val="22"/>
          <w:szCs w:val="22"/>
        </w:rPr>
        <w:t xml:space="preserve">eturn en de verdiscontering van de 5% verplichting middels de bouwblokkenmethode. </w:t>
      </w:r>
    </w:p>
    <w:p w14:paraId="2655B42A" w14:textId="278342EF" w:rsidR="00F17484" w:rsidRPr="00BF472D" w:rsidRDefault="4D72E022" w:rsidP="1D4B7713">
      <w:pPr>
        <w:pStyle w:val="Default"/>
        <w:jc w:val="both"/>
        <w:rPr>
          <w:rFonts w:asciiTheme="minorHAnsi" w:hAnsiTheme="minorHAnsi" w:cs="Calibri"/>
          <w:color w:val="000000" w:themeColor="text1"/>
          <w:sz w:val="22"/>
          <w:szCs w:val="22"/>
        </w:rPr>
      </w:pPr>
      <w:r w:rsidRPr="1D4B7713">
        <w:rPr>
          <w:rFonts w:asciiTheme="minorHAnsi" w:hAnsiTheme="minorHAnsi" w:cs="Calibri"/>
          <w:color w:val="000000" w:themeColor="text1"/>
          <w:sz w:val="22"/>
          <w:szCs w:val="22"/>
        </w:rPr>
        <w:t xml:space="preserve">Concreet verwacht de SVB van haar </w:t>
      </w:r>
      <w:r w:rsidR="2DB6BE9C" w:rsidRPr="1D4B7713">
        <w:rPr>
          <w:rFonts w:asciiTheme="minorHAnsi" w:hAnsiTheme="minorHAnsi" w:cs="Calibri"/>
          <w:color w:val="000000" w:themeColor="text1"/>
          <w:sz w:val="22"/>
          <w:szCs w:val="22"/>
        </w:rPr>
        <w:t>o</w:t>
      </w:r>
      <w:r w:rsidRPr="1D4B7713">
        <w:rPr>
          <w:rFonts w:asciiTheme="minorHAnsi" w:hAnsiTheme="minorHAnsi" w:cs="Calibri"/>
          <w:color w:val="000000" w:themeColor="text1"/>
          <w:sz w:val="22"/>
          <w:szCs w:val="22"/>
        </w:rPr>
        <w:t>pdrachtnemers dat zij zich committeren aan een social returnverplichting van minimaal 5% van de waarde van de Opdracht. Deze verplichting acht de SVB proportioneel, realistisch en uitvoerbaar en zal worden opgenomen in de af te sluiten Overeenkomst.</w:t>
      </w:r>
    </w:p>
    <w:p w14:paraId="401BBD6F" w14:textId="2010967D" w:rsidR="00F17484" w:rsidRPr="001F4BA4" w:rsidRDefault="4D72E022" w:rsidP="1D4B7713">
      <w:pPr>
        <w:pStyle w:val="Default"/>
        <w:jc w:val="both"/>
        <w:rPr>
          <w:rFonts w:asciiTheme="minorHAnsi" w:hAnsiTheme="minorHAnsi" w:cs="Calibri"/>
          <w:color w:val="000000" w:themeColor="text1"/>
          <w:sz w:val="22"/>
          <w:szCs w:val="22"/>
        </w:rPr>
      </w:pPr>
      <w:r w:rsidRPr="1D4B7713">
        <w:rPr>
          <w:rFonts w:asciiTheme="minorHAnsi" w:hAnsiTheme="minorHAnsi"/>
          <w:sz w:val="22"/>
          <w:szCs w:val="22"/>
        </w:rPr>
        <w:t xml:space="preserve">Na </w:t>
      </w:r>
      <w:r w:rsidR="2DB6BE9C" w:rsidRPr="1D4B7713">
        <w:rPr>
          <w:rFonts w:asciiTheme="minorHAnsi" w:hAnsiTheme="minorHAnsi"/>
          <w:sz w:val="22"/>
          <w:szCs w:val="22"/>
        </w:rPr>
        <w:t>G</w:t>
      </w:r>
      <w:r w:rsidRPr="1D4B7713">
        <w:rPr>
          <w:rFonts w:asciiTheme="minorHAnsi" w:hAnsiTheme="minorHAnsi"/>
          <w:sz w:val="22"/>
          <w:szCs w:val="22"/>
        </w:rPr>
        <w:t>unning</w:t>
      </w:r>
      <w:r w:rsidR="2712F7A0" w:rsidRPr="1D4B7713">
        <w:rPr>
          <w:rFonts w:asciiTheme="minorHAnsi" w:hAnsiTheme="minorHAnsi"/>
          <w:sz w:val="22"/>
          <w:szCs w:val="22"/>
        </w:rPr>
        <w:t xml:space="preserve"> </w:t>
      </w:r>
      <w:r w:rsidRPr="1D4B7713">
        <w:rPr>
          <w:rFonts w:asciiTheme="minorHAnsi" w:hAnsiTheme="minorHAnsi"/>
          <w:sz w:val="22"/>
          <w:szCs w:val="22"/>
        </w:rPr>
        <w:t xml:space="preserve">vindt er contact plaats tussen SVB en Opdrachtnemer waarbij onder andere de nieuwe samenwerking gevierd wordt en een start gemaakt kan worden met betrekking tot operationele zaken. Een van de onderwerpen van gesprek zal tevens de invulling van social return zijn. Van Opdrachtnemer wordt vervolgens verwacht de uitkomsten, denkrichtingen, tips en </w:t>
      </w:r>
      <w:r w:rsidR="2DB6BE9C" w:rsidRPr="1D4B7713">
        <w:rPr>
          <w:rFonts w:asciiTheme="minorHAnsi" w:hAnsiTheme="minorHAnsi"/>
          <w:sz w:val="22"/>
          <w:szCs w:val="22"/>
        </w:rPr>
        <w:t>ideeën</w:t>
      </w:r>
      <w:r w:rsidRPr="1D4B7713">
        <w:rPr>
          <w:rFonts w:asciiTheme="minorHAnsi" w:hAnsiTheme="minorHAnsi"/>
          <w:sz w:val="22"/>
          <w:szCs w:val="22"/>
        </w:rPr>
        <w:t xml:space="preserve"> uit dat gesprek in een voorlopig plan van aanpak te verwerken en deze binnen maximaal 2 weken</w:t>
      </w:r>
      <w:r w:rsidR="38FBE381" w:rsidRPr="1D4B7713">
        <w:rPr>
          <w:rFonts w:asciiTheme="minorHAnsi" w:hAnsiTheme="minorHAnsi"/>
          <w:sz w:val="22"/>
          <w:szCs w:val="22"/>
        </w:rPr>
        <w:t>,</w:t>
      </w:r>
      <w:r w:rsidRPr="1D4B7713">
        <w:rPr>
          <w:rFonts w:asciiTheme="minorHAnsi" w:hAnsiTheme="minorHAnsi"/>
          <w:sz w:val="22"/>
          <w:szCs w:val="22"/>
        </w:rPr>
        <w:t xml:space="preserve"> </w:t>
      </w:r>
      <w:r w:rsidR="38FBE381" w:rsidRPr="1D4B7713">
        <w:rPr>
          <w:rFonts w:asciiTheme="minorHAnsi" w:hAnsiTheme="minorHAnsi"/>
          <w:sz w:val="22"/>
          <w:szCs w:val="22"/>
        </w:rPr>
        <w:t xml:space="preserve">tenzij de SVB een andere termijn bepaalt, </w:t>
      </w:r>
      <w:r w:rsidRPr="1D4B7713">
        <w:rPr>
          <w:rFonts w:asciiTheme="minorHAnsi" w:hAnsiTheme="minorHAnsi"/>
          <w:sz w:val="22"/>
          <w:szCs w:val="22"/>
        </w:rPr>
        <w:t xml:space="preserve">op te sturen naar </w:t>
      </w:r>
      <w:hyperlink r:id="rId23">
        <w:r w:rsidRPr="1D4B7713">
          <w:rPr>
            <w:rStyle w:val="Hyperlink"/>
            <w:rFonts w:asciiTheme="minorHAnsi" w:hAnsiTheme="minorHAnsi"/>
            <w:sz w:val="22"/>
            <w:szCs w:val="22"/>
            <w:highlight w:val="lightGray"/>
          </w:rPr>
          <w:t>socialreturn@svb.nl</w:t>
        </w:r>
      </w:hyperlink>
      <w:r w:rsidRPr="1D4B7713">
        <w:rPr>
          <w:rFonts w:asciiTheme="minorHAnsi" w:hAnsiTheme="minorHAnsi"/>
          <w:sz w:val="22"/>
          <w:szCs w:val="22"/>
        </w:rPr>
        <w:t xml:space="preserve">. </w:t>
      </w:r>
    </w:p>
    <w:p w14:paraId="27A9F7A2" w14:textId="77777777" w:rsidR="007F3A57" w:rsidRPr="00C73DD5" w:rsidRDefault="00BC14B2" w:rsidP="0057381B">
      <w:pPr>
        <w:pStyle w:val="Kop2"/>
        <w:tabs>
          <w:tab w:val="clear" w:pos="5540"/>
          <w:tab w:val="num" w:pos="426"/>
          <w:tab w:val="left" w:pos="4962"/>
        </w:tabs>
        <w:ind w:hanging="5682"/>
      </w:pPr>
      <w:bookmarkStart w:id="184" w:name="_Toc170396075"/>
      <w:bookmarkEnd w:id="179"/>
      <w:r w:rsidRPr="00C73DD5">
        <w:t xml:space="preserve">Programma van </w:t>
      </w:r>
      <w:r w:rsidR="008A2A36" w:rsidRPr="00C73DD5">
        <w:t>e</w:t>
      </w:r>
      <w:r w:rsidRPr="00C73DD5">
        <w:t>isen</w:t>
      </w:r>
      <w:bookmarkEnd w:id="184"/>
    </w:p>
    <w:p w14:paraId="3E8DB70E" w14:textId="61269AB3" w:rsidR="00320E6D" w:rsidRPr="002E35F7" w:rsidRDefault="00320E6D" w:rsidP="005F09F3">
      <w:pPr>
        <w:autoSpaceDE w:val="0"/>
        <w:autoSpaceDN w:val="0"/>
        <w:adjustRightInd w:val="0"/>
        <w:jc w:val="both"/>
        <w:rPr>
          <w:rFonts w:asciiTheme="minorHAnsi" w:hAnsiTheme="minorHAnsi" w:cs="Calibri"/>
          <w:sz w:val="22"/>
          <w:szCs w:val="22"/>
          <w:lang w:eastAsia="en-US"/>
        </w:rPr>
      </w:pPr>
      <w:r w:rsidRPr="009F5160">
        <w:rPr>
          <w:rFonts w:asciiTheme="minorHAnsi" w:hAnsiTheme="minorHAnsi" w:cs="Calibri"/>
          <w:sz w:val="22"/>
          <w:szCs w:val="22"/>
          <w:lang w:eastAsia="en-US"/>
        </w:rPr>
        <w:t xml:space="preserve">Het Programma van eisen bestaat uit zogenaamde knock-out criteria, dat wil zeggen dat het niet voldoen aan </w:t>
      </w:r>
      <w:r w:rsidRPr="009F5160">
        <w:rPr>
          <w:rFonts w:asciiTheme="minorHAnsi" w:hAnsiTheme="minorHAnsi"/>
          <w:sz w:val="22"/>
          <w:szCs w:val="22"/>
        </w:rPr>
        <w:t>één</w:t>
      </w:r>
      <w:r w:rsidR="005F09F3" w:rsidRPr="009F5160">
        <w:rPr>
          <w:rFonts w:asciiTheme="minorHAnsi" w:hAnsiTheme="minorHAnsi"/>
          <w:sz w:val="22"/>
          <w:szCs w:val="22"/>
        </w:rPr>
        <w:t xml:space="preserve"> </w:t>
      </w:r>
      <w:r w:rsidRPr="009F5160">
        <w:rPr>
          <w:rFonts w:asciiTheme="minorHAnsi" w:hAnsiTheme="minorHAnsi" w:cs="Calibri"/>
          <w:sz w:val="22"/>
          <w:szCs w:val="22"/>
          <w:lang w:eastAsia="en-US"/>
        </w:rPr>
        <w:t>of meer van deze criteria betekent dat de Inschrijving</w:t>
      </w:r>
      <w:r w:rsidR="006F3004" w:rsidRPr="009F5160">
        <w:rPr>
          <w:rFonts w:asciiTheme="minorHAnsi" w:hAnsiTheme="minorHAnsi" w:cs="Calibri"/>
          <w:sz w:val="22"/>
          <w:szCs w:val="22"/>
          <w:lang w:eastAsia="en-US"/>
        </w:rPr>
        <w:t xml:space="preserve"> </w:t>
      </w:r>
      <w:r w:rsidR="005F09F3" w:rsidRPr="009F5160">
        <w:rPr>
          <w:rFonts w:asciiTheme="minorHAnsi" w:hAnsiTheme="minorHAnsi" w:cs="Calibri"/>
          <w:sz w:val="22"/>
          <w:szCs w:val="22"/>
          <w:lang w:eastAsia="en-US"/>
        </w:rPr>
        <w:t>van verdere deelname aan deze aanbestedingsprocedure kan worden uitgesloten</w:t>
      </w:r>
      <w:r w:rsidR="003970C3">
        <w:rPr>
          <w:rFonts w:asciiTheme="minorHAnsi" w:hAnsiTheme="minorHAnsi" w:cs="Calibri"/>
          <w:sz w:val="22"/>
          <w:szCs w:val="22"/>
          <w:lang w:eastAsia="en-US"/>
        </w:rPr>
        <w:t xml:space="preserve"> (stap 4)</w:t>
      </w:r>
      <w:r w:rsidR="005F09F3" w:rsidRPr="009F5160">
        <w:rPr>
          <w:rFonts w:asciiTheme="minorHAnsi" w:hAnsiTheme="minorHAnsi" w:cs="Calibri"/>
          <w:sz w:val="22"/>
          <w:szCs w:val="22"/>
          <w:lang w:eastAsia="en-US"/>
        </w:rPr>
        <w:t>.</w:t>
      </w:r>
      <w:r w:rsidR="00621654" w:rsidRPr="00621654">
        <w:rPr>
          <w:rFonts w:asciiTheme="minorHAnsi" w:hAnsiTheme="minorHAnsi" w:cs="Calibri"/>
          <w:sz w:val="22"/>
          <w:szCs w:val="22"/>
          <w:lang w:eastAsia="en-US"/>
        </w:rPr>
        <w:t xml:space="preserve"> </w:t>
      </w:r>
      <w:r w:rsidR="00621654">
        <w:rPr>
          <w:rFonts w:asciiTheme="minorHAnsi" w:hAnsiTheme="minorHAnsi" w:cs="Calibri"/>
          <w:sz w:val="22"/>
          <w:szCs w:val="22"/>
          <w:lang w:eastAsia="en-US"/>
        </w:rPr>
        <w:t xml:space="preserve">Een </w:t>
      </w:r>
      <w:r w:rsidR="008E23C1">
        <w:rPr>
          <w:rFonts w:asciiTheme="minorHAnsi" w:hAnsiTheme="minorHAnsi" w:cs="Calibri"/>
          <w:sz w:val="22"/>
          <w:szCs w:val="22"/>
          <w:lang w:eastAsia="en-US"/>
        </w:rPr>
        <w:t>Inschrijver</w:t>
      </w:r>
      <w:r w:rsidR="00621654">
        <w:rPr>
          <w:rFonts w:asciiTheme="minorHAnsi" w:hAnsiTheme="minorHAnsi" w:cs="Calibri"/>
          <w:sz w:val="22"/>
          <w:szCs w:val="22"/>
          <w:lang w:eastAsia="en-US"/>
        </w:rPr>
        <w:t xml:space="preserve"> kan ook later worden uitgesloten, indien blijkt dat </w:t>
      </w:r>
      <w:r w:rsidR="00621654" w:rsidRPr="009F5160">
        <w:rPr>
          <w:rFonts w:asciiTheme="minorHAnsi" w:hAnsiTheme="minorHAnsi" w:cs="Calibri"/>
          <w:sz w:val="22"/>
          <w:szCs w:val="22"/>
          <w:lang w:eastAsia="en-US"/>
        </w:rPr>
        <w:t xml:space="preserve">niet </w:t>
      </w:r>
      <w:r w:rsidR="00621654">
        <w:rPr>
          <w:rFonts w:asciiTheme="minorHAnsi" w:hAnsiTheme="minorHAnsi" w:cs="Calibri"/>
          <w:sz w:val="22"/>
          <w:szCs w:val="22"/>
          <w:lang w:eastAsia="en-US"/>
        </w:rPr>
        <w:t xml:space="preserve">wordt </w:t>
      </w:r>
      <w:r w:rsidR="00621654" w:rsidRPr="009F5160">
        <w:rPr>
          <w:rFonts w:asciiTheme="minorHAnsi" w:hAnsiTheme="minorHAnsi" w:cs="Calibri"/>
          <w:sz w:val="22"/>
          <w:szCs w:val="22"/>
          <w:lang w:eastAsia="en-US"/>
        </w:rPr>
        <w:t>vold</w:t>
      </w:r>
      <w:r w:rsidR="00621654">
        <w:rPr>
          <w:rFonts w:asciiTheme="minorHAnsi" w:hAnsiTheme="minorHAnsi" w:cs="Calibri"/>
          <w:sz w:val="22"/>
          <w:szCs w:val="22"/>
          <w:lang w:eastAsia="en-US"/>
        </w:rPr>
        <w:t>aa</w:t>
      </w:r>
      <w:r w:rsidR="00621654" w:rsidRPr="009F5160">
        <w:rPr>
          <w:rFonts w:asciiTheme="minorHAnsi" w:hAnsiTheme="minorHAnsi" w:cs="Calibri"/>
          <w:sz w:val="22"/>
          <w:szCs w:val="22"/>
          <w:lang w:eastAsia="en-US"/>
        </w:rPr>
        <w:t xml:space="preserve">n aan </w:t>
      </w:r>
      <w:r w:rsidR="00621654" w:rsidRPr="009F5160">
        <w:rPr>
          <w:rFonts w:asciiTheme="minorHAnsi" w:hAnsiTheme="minorHAnsi"/>
          <w:sz w:val="22"/>
          <w:szCs w:val="22"/>
        </w:rPr>
        <w:t xml:space="preserve">één </w:t>
      </w:r>
      <w:r w:rsidR="00621654" w:rsidRPr="009F5160">
        <w:rPr>
          <w:rFonts w:asciiTheme="minorHAnsi" w:hAnsiTheme="minorHAnsi" w:cs="Calibri"/>
          <w:sz w:val="22"/>
          <w:szCs w:val="22"/>
          <w:lang w:eastAsia="en-US"/>
        </w:rPr>
        <w:t>of meer van deze criteria</w:t>
      </w:r>
      <w:r w:rsidR="00621654">
        <w:rPr>
          <w:rFonts w:asciiTheme="minorHAnsi" w:hAnsiTheme="minorHAnsi" w:cs="Calibri"/>
          <w:sz w:val="22"/>
          <w:szCs w:val="22"/>
          <w:lang w:eastAsia="en-US"/>
        </w:rPr>
        <w:t>.</w:t>
      </w:r>
    </w:p>
    <w:p w14:paraId="5DB45D37" w14:textId="32AFB47D" w:rsidR="00BC14B2" w:rsidRPr="009F5160" w:rsidRDefault="00BC14B2" w:rsidP="00546097">
      <w:pPr>
        <w:pStyle w:val="StandaardTekst"/>
        <w:jc w:val="both"/>
        <w:rPr>
          <w:sz w:val="22"/>
          <w:szCs w:val="22"/>
          <w:lang w:val="nl-NL"/>
        </w:rPr>
      </w:pPr>
      <w:r w:rsidRPr="009F5160">
        <w:rPr>
          <w:sz w:val="22"/>
          <w:szCs w:val="22"/>
          <w:lang w:val="nl-NL"/>
        </w:rPr>
        <w:t xml:space="preserve">Ten behoeve van de beoordeling van de Inschrijving op het Programma van eisen dient </w:t>
      </w:r>
      <w:r w:rsidR="008E23C1">
        <w:rPr>
          <w:sz w:val="22"/>
          <w:szCs w:val="22"/>
          <w:lang w:val="nl-NL"/>
        </w:rPr>
        <w:t>Inschrijver</w:t>
      </w:r>
      <w:r w:rsidRPr="009F5160">
        <w:rPr>
          <w:sz w:val="22"/>
          <w:szCs w:val="22"/>
          <w:lang w:val="nl-NL"/>
        </w:rPr>
        <w:t xml:space="preserve"> </w:t>
      </w:r>
      <w:r w:rsidRPr="002E35F7">
        <w:rPr>
          <w:rFonts w:cs="Calibri"/>
          <w:sz w:val="22"/>
          <w:szCs w:val="22"/>
          <w:lang w:val="nl-NL" w:eastAsia="en-US"/>
        </w:rPr>
        <w:t xml:space="preserve">Bijlage </w:t>
      </w:r>
      <w:r w:rsidR="002941CA">
        <w:rPr>
          <w:rFonts w:cs="Calibri"/>
          <w:sz w:val="22"/>
          <w:szCs w:val="22"/>
          <w:lang w:val="nl-NL" w:eastAsia="en-US"/>
        </w:rPr>
        <w:t>F</w:t>
      </w:r>
      <w:r w:rsidRPr="009F5160">
        <w:rPr>
          <w:sz w:val="22"/>
          <w:szCs w:val="22"/>
          <w:lang w:val="nl-NL"/>
        </w:rPr>
        <w:t xml:space="preserve"> in te vullen en te voorzien van een rechtsgeldige ondertekening.</w:t>
      </w:r>
    </w:p>
    <w:p w14:paraId="6B68EB9B" w14:textId="545D0529" w:rsidR="004938B2" w:rsidRPr="009F5160" w:rsidRDefault="004938B2" w:rsidP="00546097">
      <w:pPr>
        <w:pStyle w:val="StandaardTekst"/>
        <w:jc w:val="both"/>
        <w:rPr>
          <w:sz w:val="22"/>
          <w:szCs w:val="22"/>
          <w:lang w:val="nl-NL"/>
        </w:rPr>
      </w:pPr>
      <w:r w:rsidRPr="009F5160">
        <w:rPr>
          <w:sz w:val="22"/>
          <w:szCs w:val="22"/>
          <w:lang w:val="nl-NL"/>
        </w:rPr>
        <w:t xml:space="preserve">De SVB behoudt zich het recht voor om eisen die worden gesteld in het Programma van </w:t>
      </w:r>
      <w:r w:rsidR="00972D24" w:rsidRPr="009F5160">
        <w:rPr>
          <w:sz w:val="22"/>
          <w:szCs w:val="22"/>
          <w:lang w:val="nl-NL"/>
        </w:rPr>
        <w:t>e</w:t>
      </w:r>
      <w:r w:rsidRPr="009F5160">
        <w:rPr>
          <w:sz w:val="22"/>
          <w:szCs w:val="22"/>
          <w:lang w:val="nl-NL"/>
        </w:rPr>
        <w:t>isen te controleren en/of bijbehorende certificaten</w:t>
      </w:r>
      <w:r w:rsidR="00320E6D" w:rsidRPr="009F5160">
        <w:rPr>
          <w:sz w:val="22"/>
          <w:szCs w:val="22"/>
          <w:lang w:val="nl-NL"/>
        </w:rPr>
        <w:t xml:space="preserve">, </w:t>
      </w:r>
      <w:r w:rsidRPr="009F5160">
        <w:rPr>
          <w:sz w:val="22"/>
          <w:szCs w:val="22"/>
          <w:lang w:val="nl-NL"/>
        </w:rPr>
        <w:t>documenten</w:t>
      </w:r>
      <w:r w:rsidR="00320E6D" w:rsidRPr="009F5160">
        <w:rPr>
          <w:sz w:val="22"/>
          <w:szCs w:val="22"/>
          <w:lang w:val="nl-NL"/>
        </w:rPr>
        <w:t xml:space="preserve"> en</w:t>
      </w:r>
      <w:r w:rsidRPr="009F5160">
        <w:rPr>
          <w:sz w:val="22"/>
          <w:szCs w:val="22"/>
          <w:lang w:val="nl-NL"/>
        </w:rPr>
        <w:t>/</w:t>
      </w:r>
      <w:r w:rsidR="00320E6D" w:rsidRPr="009F5160">
        <w:rPr>
          <w:sz w:val="22"/>
          <w:szCs w:val="22"/>
          <w:lang w:val="nl-NL"/>
        </w:rPr>
        <w:t xml:space="preserve">of </w:t>
      </w:r>
      <w:r w:rsidRPr="009F5160">
        <w:rPr>
          <w:sz w:val="22"/>
          <w:szCs w:val="22"/>
          <w:lang w:val="nl-NL"/>
        </w:rPr>
        <w:t xml:space="preserve">procedures op te vragen aan de </w:t>
      </w:r>
      <w:r w:rsidR="008E23C1">
        <w:rPr>
          <w:sz w:val="22"/>
          <w:szCs w:val="22"/>
          <w:lang w:val="nl-NL"/>
        </w:rPr>
        <w:t>Inschrijver</w:t>
      </w:r>
      <w:r w:rsidRPr="009F5160">
        <w:rPr>
          <w:sz w:val="22"/>
          <w:szCs w:val="22"/>
          <w:lang w:val="nl-NL"/>
        </w:rPr>
        <w:t xml:space="preserve"> die de Opdracht zal gaan uitvoeren</w:t>
      </w:r>
      <w:r w:rsidR="008A2A36" w:rsidRPr="009F5160">
        <w:rPr>
          <w:sz w:val="22"/>
          <w:szCs w:val="22"/>
          <w:lang w:val="nl-NL"/>
        </w:rPr>
        <w:t>.</w:t>
      </w:r>
      <w:r w:rsidR="00855E25" w:rsidRPr="009F5160">
        <w:rPr>
          <w:sz w:val="22"/>
          <w:szCs w:val="22"/>
          <w:lang w:val="nl-NL"/>
        </w:rPr>
        <w:t xml:space="preserve"> </w:t>
      </w:r>
    </w:p>
    <w:p w14:paraId="33239757" w14:textId="77777777" w:rsidR="00BC14B2" w:rsidRPr="00C73DD5" w:rsidRDefault="00BC14B2" w:rsidP="0057381B">
      <w:pPr>
        <w:pStyle w:val="Kop2"/>
        <w:tabs>
          <w:tab w:val="clear" w:pos="5540"/>
          <w:tab w:val="num" w:pos="426"/>
          <w:tab w:val="left" w:pos="4962"/>
        </w:tabs>
        <w:ind w:hanging="5682"/>
      </w:pPr>
      <w:bookmarkStart w:id="185" w:name="_Toc170396076"/>
      <w:r w:rsidRPr="00C73DD5">
        <w:t>Gunningscriterium</w:t>
      </w:r>
      <w:bookmarkEnd w:id="185"/>
    </w:p>
    <w:p w14:paraId="475FCA6E" w14:textId="6A57501E" w:rsidR="00D104E2" w:rsidRPr="00E308B3" w:rsidRDefault="007F3A57" w:rsidP="00D5385F">
      <w:pPr>
        <w:pStyle w:val="StandaardTekst"/>
        <w:jc w:val="both"/>
        <w:rPr>
          <w:sz w:val="22"/>
          <w:szCs w:val="22"/>
          <w:lang w:val="nl-NL"/>
        </w:rPr>
      </w:pPr>
      <w:r w:rsidRPr="00E308B3">
        <w:rPr>
          <w:sz w:val="22"/>
          <w:szCs w:val="22"/>
          <w:lang w:val="nl-NL"/>
        </w:rPr>
        <w:t xml:space="preserve">De Inschrijvingen van de </w:t>
      </w:r>
      <w:r w:rsidR="008E23C1">
        <w:rPr>
          <w:sz w:val="22"/>
          <w:szCs w:val="22"/>
          <w:lang w:val="nl-NL"/>
        </w:rPr>
        <w:t>Inschrijver</w:t>
      </w:r>
      <w:r w:rsidR="001518A2" w:rsidRPr="00E308B3">
        <w:rPr>
          <w:sz w:val="22"/>
          <w:szCs w:val="22"/>
          <w:lang w:val="nl-NL"/>
        </w:rPr>
        <w:t>s</w:t>
      </w:r>
      <w:r w:rsidRPr="00E308B3">
        <w:rPr>
          <w:sz w:val="22"/>
          <w:szCs w:val="22"/>
          <w:lang w:val="nl-NL"/>
        </w:rPr>
        <w:t xml:space="preserve"> worden beoordeeld op het Gunning</w:t>
      </w:r>
      <w:r w:rsidR="008A2A36" w:rsidRPr="00E308B3">
        <w:rPr>
          <w:sz w:val="22"/>
          <w:szCs w:val="22"/>
          <w:lang w:val="nl-NL"/>
        </w:rPr>
        <w:t>s</w:t>
      </w:r>
      <w:r w:rsidRPr="00E308B3">
        <w:rPr>
          <w:sz w:val="22"/>
          <w:szCs w:val="22"/>
          <w:lang w:val="nl-NL"/>
        </w:rPr>
        <w:t xml:space="preserve">criterium </w:t>
      </w:r>
      <w:r w:rsidR="002E1CB4" w:rsidRPr="00E308B3">
        <w:rPr>
          <w:sz w:val="22"/>
          <w:szCs w:val="22"/>
          <w:lang w:val="nl-NL"/>
        </w:rPr>
        <w:t>‘</w:t>
      </w:r>
      <w:r w:rsidR="004B7127">
        <w:rPr>
          <w:sz w:val="22"/>
          <w:szCs w:val="22"/>
          <w:lang w:val="nl-NL"/>
        </w:rPr>
        <w:t>B</w:t>
      </w:r>
      <w:r w:rsidR="002E1CB4" w:rsidRPr="00E308B3">
        <w:rPr>
          <w:sz w:val="22"/>
          <w:szCs w:val="22"/>
          <w:lang w:val="nl-NL"/>
        </w:rPr>
        <w:t xml:space="preserve">este </w:t>
      </w:r>
      <w:r w:rsidR="004B7127">
        <w:rPr>
          <w:sz w:val="22"/>
          <w:szCs w:val="22"/>
          <w:lang w:val="nl-NL"/>
        </w:rPr>
        <w:t>P</w:t>
      </w:r>
      <w:r w:rsidR="002E1CB4" w:rsidRPr="00E308B3">
        <w:rPr>
          <w:sz w:val="22"/>
          <w:szCs w:val="22"/>
          <w:lang w:val="nl-NL"/>
        </w:rPr>
        <w:t xml:space="preserve">rijs </w:t>
      </w:r>
      <w:r w:rsidR="004B7127">
        <w:rPr>
          <w:sz w:val="22"/>
          <w:szCs w:val="22"/>
          <w:lang w:val="nl-NL"/>
        </w:rPr>
        <w:t>K</w:t>
      </w:r>
      <w:r w:rsidR="002E1CB4" w:rsidRPr="00E308B3">
        <w:rPr>
          <w:sz w:val="22"/>
          <w:szCs w:val="22"/>
          <w:lang w:val="nl-NL"/>
        </w:rPr>
        <w:t>waliteitsverhouding’</w:t>
      </w:r>
      <w:r w:rsidR="0038403D" w:rsidRPr="00E308B3">
        <w:rPr>
          <w:sz w:val="22"/>
          <w:szCs w:val="22"/>
          <w:lang w:val="nl-NL"/>
        </w:rPr>
        <w:t xml:space="preserve"> (stap 5)</w:t>
      </w:r>
      <w:r w:rsidR="002803A7" w:rsidRPr="00E308B3">
        <w:rPr>
          <w:sz w:val="22"/>
          <w:szCs w:val="22"/>
          <w:lang w:val="nl-NL"/>
        </w:rPr>
        <w:t xml:space="preserve">. </w:t>
      </w:r>
    </w:p>
    <w:p w14:paraId="40E5AF55" w14:textId="77777777" w:rsidR="007F3A57" w:rsidRPr="00E308B3" w:rsidRDefault="007F3A57" w:rsidP="00D5385F">
      <w:pPr>
        <w:pStyle w:val="StandaardTekst"/>
        <w:jc w:val="both"/>
        <w:rPr>
          <w:sz w:val="22"/>
          <w:szCs w:val="22"/>
          <w:lang w:val="nl-NL"/>
        </w:rPr>
      </w:pPr>
      <w:r w:rsidRPr="00E308B3">
        <w:rPr>
          <w:sz w:val="22"/>
          <w:szCs w:val="22"/>
          <w:lang w:val="nl-NL"/>
        </w:rPr>
        <w:t>Het Gunning</w:t>
      </w:r>
      <w:r w:rsidR="008A2A36" w:rsidRPr="00E308B3">
        <w:rPr>
          <w:sz w:val="22"/>
          <w:szCs w:val="22"/>
          <w:lang w:val="nl-NL"/>
        </w:rPr>
        <w:t>s</w:t>
      </w:r>
      <w:r w:rsidRPr="00E308B3">
        <w:rPr>
          <w:sz w:val="22"/>
          <w:szCs w:val="22"/>
          <w:lang w:val="nl-NL"/>
        </w:rPr>
        <w:t>criterium bestaat uit sub</w:t>
      </w:r>
      <w:r w:rsidR="00B37E12" w:rsidRPr="00E308B3">
        <w:rPr>
          <w:sz w:val="22"/>
          <w:szCs w:val="22"/>
          <w:lang w:val="nl-NL"/>
        </w:rPr>
        <w:t>g</w:t>
      </w:r>
      <w:r w:rsidRPr="00E308B3">
        <w:rPr>
          <w:sz w:val="22"/>
          <w:szCs w:val="22"/>
          <w:lang w:val="nl-NL"/>
        </w:rPr>
        <w:t>unning</w:t>
      </w:r>
      <w:r w:rsidR="00CC51F5" w:rsidRPr="00E308B3">
        <w:rPr>
          <w:sz w:val="22"/>
          <w:szCs w:val="22"/>
          <w:lang w:val="nl-NL"/>
        </w:rPr>
        <w:t>s</w:t>
      </w:r>
      <w:r w:rsidRPr="00E308B3">
        <w:rPr>
          <w:sz w:val="22"/>
          <w:szCs w:val="22"/>
          <w:lang w:val="nl-NL"/>
        </w:rPr>
        <w:t xml:space="preserve">criteria met betrekking tot kwaliteit en </w:t>
      </w:r>
      <w:r w:rsidR="00A57019" w:rsidRPr="00E308B3">
        <w:rPr>
          <w:sz w:val="22"/>
          <w:szCs w:val="22"/>
          <w:lang w:val="nl-NL"/>
        </w:rPr>
        <w:t>p</w:t>
      </w:r>
      <w:r w:rsidRPr="00E308B3">
        <w:rPr>
          <w:sz w:val="22"/>
          <w:szCs w:val="22"/>
          <w:lang w:val="nl-NL"/>
        </w:rPr>
        <w:t>rijs.</w:t>
      </w:r>
    </w:p>
    <w:tbl>
      <w:tblPr>
        <w:tblStyle w:val="Tabelraster"/>
        <w:tblW w:w="0" w:type="auto"/>
        <w:tblLook w:val="04A0" w:firstRow="1" w:lastRow="0" w:firstColumn="1" w:lastColumn="0" w:noHBand="0" w:noVBand="1"/>
      </w:tblPr>
      <w:tblGrid>
        <w:gridCol w:w="4521"/>
        <w:gridCol w:w="4495"/>
      </w:tblGrid>
      <w:tr w:rsidR="00A57019" w:rsidRPr="00E308B3" w14:paraId="2CF0B9D0" w14:textId="77777777" w:rsidTr="002E35F7">
        <w:tc>
          <w:tcPr>
            <w:tcW w:w="4521" w:type="dxa"/>
            <w:shd w:val="clear" w:color="auto" w:fill="D9D9D9" w:themeFill="background1" w:themeFillShade="D9"/>
          </w:tcPr>
          <w:p w14:paraId="33F3C75E" w14:textId="77777777" w:rsidR="00A57019" w:rsidRPr="00E308B3" w:rsidRDefault="00A57019" w:rsidP="00DD4F54">
            <w:pPr>
              <w:pStyle w:val="Kop3"/>
              <w:numPr>
                <w:ilvl w:val="0"/>
                <w:numId w:val="0"/>
              </w:numPr>
              <w:rPr>
                <w:b/>
                <w:sz w:val="22"/>
                <w:szCs w:val="22"/>
              </w:rPr>
            </w:pPr>
            <w:bookmarkStart w:id="186" w:name="_Ref282369425"/>
            <w:bookmarkStart w:id="187" w:name="_Toc304277238"/>
            <w:bookmarkStart w:id="188" w:name="_Toc341167430"/>
            <w:r w:rsidRPr="00E308B3">
              <w:rPr>
                <w:b/>
                <w:sz w:val="22"/>
                <w:szCs w:val="22"/>
              </w:rPr>
              <w:lastRenderedPageBreak/>
              <w:t>Subgunningscriterium</w:t>
            </w:r>
          </w:p>
        </w:tc>
        <w:tc>
          <w:tcPr>
            <w:tcW w:w="4495" w:type="dxa"/>
            <w:shd w:val="clear" w:color="auto" w:fill="D9D9D9" w:themeFill="background1" w:themeFillShade="D9"/>
          </w:tcPr>
          <w:p w14:paraId="2A34215D" w14:textId="77777777" w:rsidR="00A57019" w:rsidRPr="00E308B3" w:rsidRDefault="00A57019" w:rsidP="00DD4F54">
            <w:pPr>
              <w:pStyle w:val="Kop3"/>
              <w:numPr>
                <w:ilvl w:val="0"/>
                <w:numId w:val="0"/>
              </w:numPr>
              <w:rPr>
                <w:b/>
                <w:sz w:val="22"/>
                <w:szCs w:val="22"/>
              </w:rPr>
            </w:pPr>
            <w:r w:rsidRPr="00E308B3">
              <w:rPr>
                <w:b/>
                <w:sz w:val="22"/>
                <w:szCs w:val="22"/>
              </w:rPr>
              <w:t xml:space="preserve">Percentage </w:t>
            </w:r>
          </w:p>
        </w:tc>
      </w:tr>
      <w:tr w:rsidR="00A57019" w:rsidRPr="009F5160" w14:paraId="53F48A0D" w14:textId="77777777" w:rsidTr="002E35F7">
        <w:tc>
          <w:tcPr>
            <w:tcW w:w="4521" w:type="dxa"/>
          </w:tcPr>
          <w:p w14:paraId="2A152FEA" w14:textId="77777777" w:rsidR="00A57019" w:rsidRPr="00E308B3" w:rsidRDefault="00A57019" w:rsidP="00DD4F54">
            <w:pPr>
              <w:pStyle w:val="Kop3"/>
              <w:numPr>
                <w:ilvl w:val="0"/>
                <w:numId w:val="0"/>
              </w:numPr>
              <w:rPr>
                <w:sz w:val="22"/>
                <w:szCs w:val="22"/>
              </w:rPr>
            </w:pPr>
            <w:r w:rsidRPr="00E308B3">
              <w:rPr>
                <w:sz w:val="22"/>
                <w:szCs w:val="22"/>
              </w:rPr>
              <w:t xml:space="preserve">Kwaliteit </w:t>
            </w:r>
          </w:p>
        </w:tc>
        <w:tc>
          <w:tcPr>
            <w:tcW w:w="4495" w:type="dxa"/>
          </w:tcPr>
          <w:p w14:paraId="09DBE533" w14:textId="6898DB88" w:rsidR="00A57019" w:rsidRPr="009F5160" w:rsidRDefault="00E308B3" w:rsidP="00DD4F54">
            <w:pPr>
              <w:pStyle w:val="Kop3"/>
              <w:numPr>
                <w:ilvl w:val="0"/>
                <w:numId w:val="0"/>
              </w:numPr>
              <w:rPr>
                <w:sz w:val="22"/>
                <w:szCs w:val="22"/>
              </w:rPr>
            </w:pPr>
            <w:r w:rsidRPr="00E308B3">
              <w:rPr>
                <w:sz w:val="22"/>
                <w:szCs w:val="22"/>
              </w:rPr>
              <w:t>70</w:t>
            </w:r>
            <w:r w:rsidR="00A57019" w:rsidRPr="00E308B3">
              <w:rPr>
                <w:sz w:val="22"/>
                <w:szCs w:val="22"/>
              </w:rPr>
              <w:t>%</w:t>
            </w:r>
          </w:p>
        </w:tc>
      </w:tr>
      <w:tr w:rsidR="00A57019" w:rsidRPr="009F5160" w14:paraId="2AFC1376" w14:textId="77777777" w:rsidTr="002E35F7">
        <w:tc>
          <w:tcPr>
            <w:tcW w:w="4521" w:type="dxa"/>
          </w:tcPr>
          <w:p w14:paraId="6760FB39" w14:textId="77777777" w:rsidR="00A57019" w:rsidRPr="009F5160" w:rsidRDefault="00A57019" w:rsidP="00DD4F54">
            <w:pPr>
              <w:pStyle w:val="Kop3"/>
              <w:numPr>
                <w:ilvl w:val="0"/>
                <w:numId w:val="0"/>
              </w:numPr>
              <w:rPr>
                <w:sz w:val="22"/>
                <w:szCs w:val="22"/>
              </w:rPr>
            </w:pPr>
            <w:r w:rsidRPr="009F5160">
              <w:rPr>
                <w:sz w:val="22"/>
                <w:szCs w:val="22"/>
              </w:rPr>
              <w:t xml:space="preserve">Prijs </w:t>
            </w:r>
          </w:p>
        </w:tc>
        <w:tc>
          <w:tcPr>
            <w:tcW w:w="4495" w:type="dxa"/>
          </w:tcPr>
          <w:p w14:paraId="0E92A622" w14:textId="4E872DEC" w:rsidR="00A57019" w:rsidRPr="009F5160" w:rsidRDefault="00E308B3" w:rsidP="00DD4F54">
            <w:pPr>
              <w:pStyle w:val="Kop3"/>
              <w:numPr>
                <w:ilvl w:val="0"/>
                <w:numId w:val="0"/>
              </w:numPr>
              <w:rPr>
                <w:sz w:val="22"/>
                <w:szCs w:val="22"/>
              </w:rPr>
            </w:pPr>
            <w:r>
              <w:rPr>
                <w:sz w:val="22"/>
                <w:szCs w:val="22"/>
              </w:rPr>
              <w:t>30</w:t>
            </w:r>
            <w:r w:rsidR="00A57019" w:rsidRPr="009F5160">
              <w:rPr>
                <w:sz w:val="22"/>
                <w:szCs w:val="22"/>
              </w:rPr>
              <w:t>%</w:t>
            </w:r>
          </w:p>
        </w:tc>
      </w:tr>
      <w:tr w:rsidR="00A57019" w:rsidRPr="009F5160" w14:paraId="42ACBB81" w14:textId="77777777" w:rsidTr="002E35F7">
        <w:tc>
          <w:tcPr>
            <w:tcW w:w="4521" w:type="dxa"/>
          </w:tcPr>
          <w:p w14:paraId="238356AF" w14:textId="77777777" w:rsidR="00A57019" w:rsidRPr="009F5160" w:rsidRDefault="00A57019" w:rsidP="00DD4F54">
            <w:pPr>
              <w:pStyle w:val="Kop3"/>
              <w:numPr>
                <w:ilvl w:val="0"/>
                <w:numId w:val="0"/>
              </w:numPr>
              <w:rPr>
                <w:b/>
                <w:sz w:val="22"/>
                <w:szCs w:val="22"/>
              </w:rPr>
            </w:pPr>
            <w:r w:rsidRPr="009F5160">
              <w:rPr>
                <w:b/>
                <w:sz w:val="22"/>
                <w:szCs w:val="22"/>
              </w:rPr>
              <w:t xml:space="preserve">Totaal </w:t>
            </w:r>
          </w:p>
        </w:tc>
        <w:tc>
          <w:tcPr>
            <w:tcW w:w="4495" w:type="dxa"/>
          </w:tcPr>
          <w:p w14:paraId="00A12FA0" w14:textId="77777777" w:rsidR="00A57019" w:rsidRPr="009F5160" w:rsidRDefault="00A57019" w:rsidP="00DD4F54">
            <w:pPr>
              <w:pStyle w:val="Kop3"/>
              <w:numPr>
                <w:ilvl w:val="0"/>
                <w:numId w:val="0"/>
              </w:numPr>
              <w:rPr>
                <w:b/>
                <w:sz w:val="22"/>
                <w:szCs w:val="22"/>
              </w:rPr>
            </w:pPr>
            <w:r w:rsidRPr="009F5160">
              <w:rPr>
                <w:b/>
                <w:sz w:val="22"/>
                <w:szCs w:val="22"/>
              </w:rPr>
              <w:t>100%</w:t>
            </w:r>
          </w:p>
        </w:tc>
      </w:tr>
    </w:tbl>
    <w:p w14:paraId="77A22E69" w14:textId="77777777" w:rsidR="007F3A57" w:rsidRPr="00C73DD5" w:rsidRDefault="007F3A57" w:rsidP="00BC14B2">
      <w:pPr>
        <w:pStyle w:val="Kop3"/>
        <w:rPr>
          <w:sz w:val="28"/>
          <w:szCs w:val="28"/>
        </w:rPr>
      </w:pPr>
      <w:r w:rsidRPr="00C73DD5">
        <w:rPr>
          <w:sz w:val="28"/>
          <w:szCs w:val="28"/>
        </w:rPr>
        <w:t>Subgunning</w:t>
      </w:r>
      <w:r w:rsidR="00CC51F5" w:rsidRPr="00C73DD5">
        <w:rPr>
          <w:sz w:val="28"/>
          <w:szCs w:val="28"/>
        </w:rPr>
        <w:t>s</w:t>
      </w:r>
      <w:r w:rsidRPr="00C73DD5">
        <w:rPr>
          <w:sz w:val="28"/>
          <w:szCs w:val="28"/>
        </w:rPr>
        <w:t>criteria met betrekking tot kwaliteit</w:t>
      </w:r>
      <w:bookmarkEnd w:id="186"/>
      <w:bookmarkEnd w:id="187"/>
      <w:bookmarkEnd w:id="188"/>
      <w:r w:rsidR="008438E0" w:rsidRPr="00C73DD5">
        <w:rPr>
          <w:sz w:val="28"/>
          <w:szCs w:val="28"/>
        </w:rPr>
        <w:t xml:space="preserve"> (SGC-K)</w:t>
      </w:r>
    </w:p>
    <w:p w14:paraId="067D5659" w14:textId="27316CE1" w:rsidR="00DD4F54" w:rsidRPr="009F5160" w:rsidRDefault="007F3A57" w:rsidP="005A5899">
      <w:pPr>
        <w:pStyle w:val="StandaardTekst"/>
        <w:rPr>
          <w:sz w:val="22"/>
          <w:szCs w:val="22"/>
          <w:lang w:val="nl-NL"/>
        </w:rPr>
      </w:pPr>
      <w:r w:rsidRPr="009F5160">
        <w:rPr>
          <w:sz w:val="22"/>
          <w:szCs w:val="22"/>
          <w:lang w:val="nl-NL"/>
        </w:rPr>
        <w:t>De volgende subgunning</w:t>
      </w:r>
      <w:r w:rsidR="00CC51F5" w:rsidRPr="009F5160">
        <w:rPr>
          <w:sz w:val="22"/>
          <w:szCs w:val="22"/>
          <w:lang w:val="nl-NL"/>
        </w:rPr>
        <w:t>s</w:t>
      </w:r>
      <w:r w:rsidRPr="009F5160">
        <w:rPr>
          <w:sz w:val="22"/>
          <w:szCs w:val="22"/>
          <w:lang w:val="nl-NL"/>
        </w:rPr>
        <w:t>criteria met betrekking tot kwaliteit zijn van toepassing: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4356"/>
        <w:gridCol w:w="2204"/>
      </w:tblGrid>
      <w:tr w:rsidR="00DD4F54" w:rsidRPr="009F5160" w14:paraId="62422877" w14:textId="77777777" w:rsidTr="00D34CA7">
        <w:trPr>
          <w:cantSplit/>
        </w:trPr>
        <w:tc>
          <w:tcPr>
            <w:tcW w:w="2220" w:type="dxa"/>
            <w:shd w:val="clear" w:color="auto" w:fill="E0E0E0"/>
          </w:tcPr>
          <w:p w14:paraId="116658BF" w14:textId="77777777" w:rsidR="00DD4F54" w:rsidRPr="009F5160" w:rsidRDefault="00B37E12" w:rsidP="00DD4F54">
            <w:pPr>
              <w:pStyle w:val="StandaardTekst"/>
              <w:rPr>
                <w:b/>
                <w:sz w:val="22"/>
                <w:szCs w:val="22"/>
                <w:lang w:val="nl-NL"/>
              </w:rPr>
            </w:pPr>
            <w:r w:rsidRPr="009F5160">
              <w:rPr>
                <w:b/>
                <w:sz w:val="22"/>
                <w:szCs w:val="22"/>
                <w:lang w:val="nl-NL"/>
              </w:rPr>
              <w:t>S</w:t>
            </w:r>
            <w:r w:rsidR="00DD4F54" w:rsidRPr="009F5160">
              <w:rPr>
                <w:b/>
                <w:sz w:val="22"/>
                <w:szCs w:val="22"/>
                <w:lang w:val="nl-NL"/>
              </w:rPr>
              <w:t>ubgunningscriterium</w:t>
            </w:r>
          </w:p>
        </w:tc>
        <w:tc>
          <w:tcPr>
            <w:tcW w:w="4356" w:type="dxa"/>
            <w:shd w:val="clear" w:color="auto" w:fill="E0E0E0"/>
          </w:tcPr>
          <w:p w14:paraId="1E6744A5" w14:textId="77777777" w:rsidR="00DD4F54" w:rsidRPr="009F5160" w:rsidRDefault="00A57019" w:rsidP="00DD4F54">
            <w:pPr>
              <w:pStyle w:val="StandaardTekst"/>
              <w:rPr>
                <w:b/>
                <w:sz w:val="22"/>
                <w:szCs w:val="22"/>
                <w:lang w:val="nl-NL"/>
              </w:rPr>
            </w:pPr>
            <w:r w:rsidRPr="009F5160">
              <w:rPr>
                <w:b/>
                <w:sz w:val="22"/>
                <w:szCs w:val="22"/>
                <w:lang w:val="nl-NL"/>
              </w:rPr>
              <w:t xml:space="preserve">Onderwerp </w:t>
            </w:r>
          </w:p>
        </w:tc>
        <w:tc>
          <w:tcPr>
            <w:tcW w:w="2204" w:type="dxa"/>
            <w:shd w:val="clear" w:color="auto" w:fill="E0E0E0"/>
          </w:tcPr>
          <w:p w14:paraId="7AC13CB0" w14:textId="77777777" w:rsidR="00DD4F54" w:rsidRPr="009F5160" w:rsidRDefault="00DD4F54" w:rsidP="00A57019">
            <w:pPr>
              <w:pStyle w:val="StandaardTekst"/>
              <w:rPr>
                <w:b/>
                <w:sz w:val="22"/>
                <w:szCs w:val="22"/>
                <w:lang w:val="nl-NL"/>
              </w:rPr>
            </w:pPr>
            <w:r w:rsidRPr="009F5160">
              <w:rPr>
                <w:b/>
                <w:sz w:val="22"/>
                <w:szCs w:val="22"/>
                <w:lang w:val="nl-NL"/>
              </w:rPr>
              <w:t>Max</w:t>
            </w:r>
            <w:r w:rsidR="00A57019" w:rsidRPr="009F5160">
              <w:rPr>
                <w:b/>
                <w:sz w:val="22"/>
                <w:szCs w:val="22"/>
                <w:lang w:val="nl-NL"/>
              </w:rPr>
              <w:t>imale punten</w:t>
            </w:r>
            <w:r w:rsidRPr="009F5160">
              <w:rPr>
                <w:b/>
                <w:sz w:val="22"/>
                <w:szCs w:val="22"/>
                <w:lang w:val="nl-NL"/>
              </w:rPr>
              <w:t xml:space="preserve">score per </w:t>
            </w:r>
            <w:r w:rsidR="00E55DAF" w:rsidRPr="009F5160">
              <w:rPr>
                <w:b/>
                <w:sz w:val="22"/>
                <w:szCs w:val="22"/>
                <w:lang w:val="nl-NL"/>
              </w:rPr>
              <w:t>subgunningscriterium</w:t>
            </w:r>
            <w:r w:rsidR="00A57019" w:rsidRPr="009F5160">
              <w:rPr>
                <w:b/>
                <w:sz w:val="22"/>
                <w:szCs w:val="22"/>
                <w:lang w:val="nl-NL"/>
              </w:rPr>
              <w:t xml:space="preserve"> </w:t>
            </w:r>
          </w:p>
        </w:tc>
      </w:tr>
      <w:tr w:rsidR="00D34CA7" w:rsidRPr="009F5160" w14:paraId="306C3B6A" w14:textId="77777777" w:rsidTr="00D34CA7">
        <w:trPr>
          <w:cantSplit/>
        </w:trPr>
        <w:tc>
          <w:tcPr>
            <w:tcW w:w="2220" w:type="dxa"/>
            <w:shd w:val="clear" w:color="auto" w:fill="auto"/>
          </w:tcPr>
          <w:p w14:paraId="1F17593D" w14:textId="72A9A3EE" w:rsidR="00D34CA7" w:rsidRPr="00DC7E04" w:rsidRDefault="00D34CA7" w:rsidP="00D34CA7">
            <w:pPr>
              <w:pStyle w:val="StandaardTekst"/>
              <w:rPr>
                <w:b/>
                <w:bCs/>
                <w:sz w:val="22"/>
                <w:szCs w:val="22"/>
                <w:lang w:val="nl-NL"/>
              </w:rPr>
            </w:pPr>
            <w:r w:rsidRPr="00DC7E04">
              <w:rPr>
                <w:b/>
                <w:bCs/>
                <w:sz w:val="22"/>
                <w:szCs w:val="22"/>
                <w:lang w:val="nl-NL"/>
              </w:rPr>
              <w:t>SGC-K1</w:t>
            </w:r>
          </w:p>
        </w:tc>
        <w:tc>
          <w:tcPr>
            <w:tcW w:w="4356" w:type="dxa"/>
            <w:shd w:val="clear" w:color="auto" w:fill="auto"/>
          </w:tcPr>
          <w:p w14:paraId="5DC7443D" w14:textId="7102CA5C" w:rsidR="00D34CA7" w:rsidRPr="009F5160" w:rsidRDefault="00D34CA7" w:rsidP="00D34CA7">
            <w:pPr>
              <w:rPr>
                <w:rFonts w:asciiTheme="minorHAnsi" w:hAnsiTheme="minorHAnsi" w:cs="Arial"/>
                <w:sz w:val="22"/>
                <w:szCs w:val="22"/>
              </w:rPr>
            </w:pPr>
            <w:r w:rsidRPr="00D34CA7">
              <w:rPr>
                <w:rFonts w:asciiTheme="minorHAnsi" w:hAnsiTheme="minorHAnsi" w:cs="Arial"/>
                <w:sz w:val="22"/>
                <w:szCs w:val="22"/>
              </w:rPr>
              <w:t>Basis arbodienstverlening</w:t>
            </w:r>
          </w:p>
        </w:tc>
        <w:tc>
          <w:tcPr>
            <w:tcW w:w="2204" w:type="dxa"/>
            <w:shd w:val="clear" w:color="auto" w:fill="auto"/>
          </w:tcPr>
          <w:p w14:paraId="4091B226" w14:textId="131A10A7" w:rsidR="00D34CA7" w:rsidRPr="009F5160" w:rsidRDefault="00D34CA7" w:rsidP="00D34CA7">
            <w:pPr>
              <w:pStyle w:val="StandaardTekst"/>
              <w:rPr>
                <w:sz w:val="22"/>
                <w:szCs w:val="22"/>
                <w:lang w:val="nl-NL"/>
              </w:rPr>
            </w:pPr>
            <w:r w:rsidRPr="00D34CA7">
              <w:rPr>
                <w:sz w:val="22"/>
                <w:szCs w:val="22"/>
                <w:lang w:val="nl-NL"/>
              </w:rPr>
              <w:t>200</w:t>
            </w:r>
          </w:p>
        </w:tc>
      </w:tr>
      <w:tr w:rsidR="00D34CA7" w:rsidRPr="009F5160" w14:paraId="2FC244D2" w14:textId="77777777" w:rsidTr="00D34CA7">
        <w:trPr>
          <w:cantSplit/>
        </w:trPr>
        <w:tc>
          <w:tcPr>
            <w:tcW w:w="2220" w:type="dxa"/>
            <w:shd w:val="clear" w:color="auto" w:fill="auto"/>
          </w:tcPr>
          <w:p w14:paraId="433022A8" w14:textId="40F3E4BB" w:rsidR="00D34CA7" w:rsidRPr="00DC7E04" w:rsidRDefault="00D34CA7" w:rsidP="00D34CA7">
            <w:pPr>
              <w:pStyle w:val="StandaardTekst"/>
              <w:rPr>
                <w:b/>
                <w:bCs/>
                <w:sz w:val="22"/>
                <w:szCs w:val="22"/>
                <w:lang w:val="nl-NL"/>
              </w:rPr>
            </w:pPr>
            <w:r w:rsidRPr="00DC7E04">
              <w:rPr>
                <w:b/>
                <w:bCs/>
                <w:sz w:val="22"/>
                <w:szCs w:val="22"/>
                <w:lang w:val="nl-NL"/>
              </w:rPr>
              <w:t>SGC-K2</w:t>
            </w:r>
          </w:p>
        </w:tc>
        <w:tc>
          <w:tcPr>
            <w:tcW w:w="4356" w:type="dxa"/>
            <w:shd w:val="clear" w:color="auto" w:fill="auto"/>
          </w:tcPr>
          <w:p w14:paraId="28AE5602" w14:textId="679AB69E" w:rsidR="00D34CA7" w:rsidRPr="009F5160" w:rsidRDefault="00D34CA7" w:rsidP="00D34CA7">
            <w:pPr>
              <w:rPr>
                <w:rFonts w:asciiTheme="minorHAnsi" w:hAnsiTheme="minorHAnsi" w:cs="Arial"/>
                <w:sz w:val="22"/>
                <w:szCs w:val="22"/>
              </w:rPr>
            </w:pPr>
            <w:r w:rsidRPr="00D34CA7">
              <w:rPr>
                <w:rFonts w:asciiTheme="minorHAnsi" w:hAnsiTheme="minorHAnsi" w:cs="Arial"/>
                <w:sz w:val="22"/>
                <w:szCs w:val="22"/>
              </w:rPr>
              <w:t>Taakdelegatie</w:t>
            </w:r>
          </w:p>
        </w:tc>
        <w:tc>
          <w:tcPr>
            <w:tcW w:w="2204" w:type="dxa"/>
            <w:shd w:val="clear" w:color="auto" w:fill="auto"/>
          </w:tcPr>
          <w:p w14:paraId="43264F70" w14:textId="355CBFB0" w:rsidR="00D34CA7" w:rsidRPr="009F5160" w:rsidRDefault="00D34CA7" w:rsidP="00D34CA7">
            <w:pPr>
              <w:pStyle w:val="StandaardTekst"/>
              <w:rPr>
                <w:sz w:val="22"/>
                <w:szCs w:val="22"/>
                <w:lang w:val="nl-NL"/>
              </w:rPr>
            </w:pPr>
            <w:r w:rsidRPr="00D34CA7">
              <w:rPr>
                <w:sz w:val="22"/>
                <w:szCs w:val="22"/>
                <w:lang w:val="nl-NL"/>
              </w:rPr>
              <w:t>200</w:t>
            </w:r>
          </w:p>
        </w:tc>
      </w:tr>
      <w:tr w:rsidR="00D34CA7" w:rsidRPr="009F5160" w14:paraId="24A9D7A1" w14:textId="77777777" w:rsidTr="00D34CA7">
        <w:trPr>
          <w:cantSplit/>
        </w:trPr>
        <w:tc>
          <w:tcPr>
            <w:tcW w:w="2220" w:type="dxa"/>
            <w:shd w:val="clear" w:color="auto" w:fill="auto"/>
          </w:tcPr>
          <w:p w14:paraId="4AD6EA8E" w14:textId="2A2B562D" w:rsidR="00D34CA7" w:rsidRPr="00DC7E04" w:rsidRDefault="00D34CA7" w:rsidP="00D34CA7">
            <w:pPr>
              <w:pStyle w:val="StandaardTekst"/>
              <w:rPr>
                <w:b/>
                <w:bCs/>
                <w:sz w:val="22"/>
                <w:szCs w:val="22"/>
                <w:lang w:val="nl-NL"/>
              </w:rPr>
            </w:pPr>
            <w:r w:rsidRPr="00DC7E04">
              <w:rPr>
                <w:b/>
                <w:bCs/>
                <w:sz w:val="22"/>
                <w:szCs w:val="22"/>
                <w:lang w:val="nl-NL"/>
              </w:rPr>
              <w:t>SGC-K3</w:t>
            </w:r>
          </w:p>
        </w:tc>
        <w:tc>
          <w:tcPr>
            <w:tcW w:w="4356" w:type="dxa"/>
            <w:shd w:val="clear" w:color="auto" w:fill="auto"/>
          </w:tcPr>
          <w:p w14:paraId="31F12141" w14:textId="5B95B55E" w:rsidR="00D34CA7" w:rsidRPr="009F5160" w:rsidRDefault="00D34CA7" w:rsidP="00D34CA7">
            <w:pPr>
              <w:rPr>
                <w:rFonts w:asciiTheme="minorHAnsi" w:hAnsiTheme="minorHAnsi" w:cs="Arial"/>
                <w:sz w:val="22"/>
                <w:szCs w:val="22"/>
              </w:rPr>
            </w:pPr>
            <w:r w:rsidRPr="00D34CA7">
              <w:rPr>
                <w:rFonts w:asciiTheme="minorHAnsi" w:hAnsiTheme="minorHAnsi" w:cs="Arial"/>
                <w:sz w:val="22"/>
                <w:szCs w:val="22"/>
              </w:rPr>
              <w:t>Terugdringen van (langdurig-),  psychisch- en fysiekverzuim en het verder inbedden van het Eigen-regiemodel</w:t>
            </w:r>
          </w:p>
        </w:tc>
        <w:tc>
          <w:tcPr>
            <w:tcW w:w="2204" w:type="dxa"/>
            <w:shd w:val="clear" w:color="auto" w:fill="auto"/>
          </w:tcPr>
          <w:p w14:paraId="0A958206" w14:textId="195BB9C2" w:rsidR="00D34CA7" w:rsidRPr="009F5160" w:rsidRDefault="00D34CA7" w:rsidP="00D34CA7">
            <w:pPr>
              <w:pStyle w:val="StandaardTekst"/>
              <w:rPr>
                <w:sz w:val="22"/>
                <w:szCs w:val="22"/>
                <w:lang w:val="nl-NL"/>
              </w:rPr>
            </w:pPr>
            <w:r w:rsidRPr="00D34CA7">
              <w:rPr>
                <w:sz w:val="22"/>
                <w:szCs w:val="22"/>
                <w:lang w:val="nl-NL"/>
              </w:rPr>
              <w:t>300</w:t>
            </w:r>
          </w:p>
        </w:tc>
      </w:tr>
      <w:tr w:rsidR="00DD4F54" w:rsidRPr="009F5160" w14:paraId="4012345E" w14:textId="77777777" w:rsidTr="00D34CA7">
        <w:trPr>
          <w:cantSplit/>
        </w:trPr>
        <w:tc>
          <w:tcPr>
            <w:tcW w:w="2220" w:type="dxa"/>
            <w:shd w:val="clear" w:color="auto" w:fill="auto"/>
          </w:tcPr>
          <w:p w14:paraId="07602195" w14:textId="77777777" w:rsidR="00DD4F54" w:rsidRPr="009F5160" w:rsidRDefault="00DD4F54" w:rsidP="00DD4F54">
            <w:pPr>
              <w:pStyle w:val="StandaardTekst"/>
              <w:rPr>
                <w:b/>
                <w:sz w:val="22"/>
                <w:szCs w:val="22"/>
                <w:lang w:val="nl-NL"/>
              </w:rPr>
            </w:pPr>
            <w:r w:rsidRPr="009F5160">
              <w:rPr>
                <w:b/>
                <w:sz w:val="22"/>
                <w:szCs w:val="22"/>
                <w:lang w:val="nl-NL"/>
              </w:rPr>
              <w:t>TOTAAL:</w:t>
            </w:r>
          </w:p>
        </w:tc>
        <w:tc>
          <w:tcPr>
            <w:tcW w:w="4356" w:type="dxa"/>
            <w:shd w:val="clear" w:color="auto" w:fill="auto"/>
          </w:tcPr>
          <w:p w14:paraId="0DF4FBD7" w14:textId="77777777" w:rsidR="00DD4F54" w:rsidRPr="009F5160" w:rsidRDefault="00DD4F54" w:rsidP="00DD4F54">
            <w:pPr>
              <w:rPr>
                <w:rFonts w:asciiTheme="minorHAnsi" w:hAnsiTheme="minorHAnsi" w:cs="Arial"/>
                <w:b/>
                <w:sz w:val="22"/>
                <w:szCs w:val="22"/>
              </w:rPr>
            </w:pPr>
          </w:p>
        </w:tc>
        <w:tc>
          <w:tcPr>
            <w:tcW w:w="2204" w:type="dxa"/>
            <w:shd w:val="clear" w:color="auto" w:fill="auto"/>
          </w:tcPr>
          <w:p w14:paraId="0A6E2F1D" w14:textId="1FE78A10" w:rsidR="00DD4F54" w:rsidRPr="009F5160" w:rsidRDefault="000766FC" w:rsidP="00DD4F54">
            <w:pPr>
              <w:pStyle w:val="StandaardTekst"/>
              <w:rPr>
                <w:b/>
                <w:sz w:val="22"/>
                <w:szCs w:val="22"/>
                <w:lang w:val="nl-NL"/>
              </w:rPr>
            </w:pPr>
            <w:r>
              <w:rPr>
                <w:b/>
                <w:sz w:val="22"/>
                <w:szCs w:val="22"/>
                <w:lang w:val="nl-NL"/>
              </w:rPr>
              <w:t>700</w:t>
            </w:r>
          </w:p>
        </w:tc>
      </w:tr>
    </w:tbl>
    <w:p w14:paraId="156FC2E8" w14:textId="77777777" w:rsidR="00DD4F54" w:rsidRPr="009F5160" w:rsidRDefault="00A57019" w:rsidP="005A5899">
      <w:pPr>
        <w:pStyle w:val="StandaardTekst"/>
        <w:rPr>
          <w:sz w:val="22"/>
          <w:szCs w:val="22"/>
          <w:lang w:val="nl-NL"/>
        </w:rPr>
      </w:pPr>
      <w:r w:rsidRPr="009F5160">
        <w:rPr>
          <w:sz w:val="22"/>
          <w:szCs w:val="22"/>
          <w:lang w:val="nl-NL"/>
        </w:rPr>
        <w:t xml:space="preserve">Voor een uitwerking van de subgunningscriteria kwaliteit </w:t>
      </w:r>
      <w:r w:rsidRPr="004176D4">
        <w:rPr>
          <w:rFonts w:cs="Times New Roman"/>
          <w:sz w:val="22"/>
          <w:szCs w:val="22"/>
          <w:lang w:val="nl-NL"/>
        </w:rPr>
        <w:t xml:space="preserve">zie Bijlage </w:t>
      </w:r>
      <w:r w:rsidR="006E4D40" w:rsidRPr="004176D4">
        <w:rPr>
          <w:rFonts w:cs="Times New Roman"/>
          <w:sz w:val="22"/>
          <w:szCs w:val="22"/>
          <w:lang w:val="nl-NL"/>
        </w:rPr>
        <w:t>B</w:t>
      </w:r>
      <w:r w:rsidRPr="004176D4">
        <w:rPr>
          <w:rFonts w:cs="Times New Roman"/>
          <w:sz w:val="22"/>
          <w:szCs w:val="22"/>
          <w:lang w:val="nl-NL"/>
        </w:rPr>
        <w:t>.</w:t>
      </w:r>
      <w:r w:rsidRPr="009F5160">
        <w:rPr>
          <w:sz w:val="22"/>
          <w:szCs w:val="22"/>
          <w:lang w:val="nl-NL"/>
        </w:rPr>
        <w:t xml:space="preserve"> </w:t>
      </w:r>
    </w:p>
    <w:p w14:paraId="1BB9D574" w14:textId="77777777" w:rsidR="007F3A57" w:rsidRPr="00B55942" w:rsidRDefault="007F3A57" w:rsidP="00BC14B2">
      <w:pPr>
        <w:pStyle w:val="Kop3"/>
        <w:rPr>
          <w:sz w:val="28"/>
          <w:szCs w:val="28"/>
        </w:rPr>
      </w:pPr>
      <w:bookmarkStart w:id="189" w:name="_Toc286908161"/>
      <w:bookmarkStart w:id="190" w:name="_Toc286927596"/>
      <w:bookmarkStart w:id="191" w:name="_Toc287017150"/>
      <w:bookmarkStart w:id="192" w:name="_Toc287560946"/>
      <w:bookmarkStart w:id="193" w:name="_Toc286908166"/>
      <w:bookmarkStart w:id="194" w:name="_Toc286927601"/>
      <w:bookmarkStart w:id="195" w:name="_Toc287017155"/>
      <w:bookmarkStart w:id="196" w:name="_Toc287560951"/>
      <w:bookmarkStart w:id="197" w:name="_Toc286908170"/>
      <w:bookmarkStart w:id="198" w:name="_Toc286927605"/>
      <w:bookmarkStart w:id="199" w:name="_Toc287017159"/>
      <w:bookmarkStart w:id="200" w:name="_Toc287560955"/>
      <w:bookmarkStart w:id="201" w:name="_Toc286908178"/>
      <w:bookmarkStart w:id="202" w:name="_Toc286927613"/>
      <w:bookmarkStart w:id="203" w:name="_Toc287017167"/>
      <w:bookmarkStart w:id="204" w:name="_Toc287560963"/>
      <w:bookmarkStart w:id="205" w:name="_Ref290315937"/>
      <w:bookmarkStart w:id="206" w:name="_Toc304277239"/>
      <w:bookmarkStart w:id="207" w:name="_Toc341167433"/>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B55942">
        <w:rPr>
          <w:sz w:val="28"/>
          <w:szCs w:val="28"/>
        </w:rPr>
        <w:t>Subgunning</w:t>
      </w:r>
      <w:r w:rsidR="00CC51F5" w:rsidRPr="00B55942">
        <w:rPr>
          <w:sz w:val="28"/>
          <w:szCs w:val="28"/>
        </w:rPr>
        <w:t>scriterium</w:t>
      </w:r>
      <w:r w:rsidRPr="00B55942">
        <w:rPr>
          <w:sz w:val="28"/>
          <w:szCs w:val="28"/>
        </w:rPr>
        <w:t xml:space="preserve"> </w:t>
      </w:r>
      <w:r w:rsidR="003047C5" w:rsidRPr="00B55942">
        <w:rPr>
          <w:sz w:val="28"/>
          <w:szCs w:val="28"/>
        </w:rPr>
        <w:t>p</w:t>
      </w:r>
      <w:r w:rsidRPr="00B55942">
        <w:rPr>
          <w:sz w:val="28"/>
          <w:szCs w:val="28"/>
        </w:rPr>
        <w:t>rijs (SGC-</w:t>
      </w:r>
      <w:r w:rsidR="008C5FFD" w:rsidRPr="00B55942">
        <w:rPr>
          <w:sz w:val="28"/>
          <w:szCs w:val="28"/>
        </w:rPr>
        <w:t>P</w:t>
      </w:r>
      <w:r w:rsidRPr="00B55942">
        <w:rPr>
          <w:sz w:val="28"/>
          <w:szCs w:val="28"/>
        </w:rPr>
        <w:t>)</w:t>
      </w:r>
      <w:bookmarkEnd w:id="205"/>
      <w:bookmarkEnd w:id="206"/>
      <w:bookmarkEnd w:id="207"/>
    </w:p>
    <w:p w14:paraId="4F0DB8E3" w14:textId="143E434D" w:rsidR="00643A07" w:rsidRPr="00643A07" w:rsidRDefault="00643A07" w:rsidP="00643A07">
      <w:pPr>
        <w:pStyle w:val="StandaardTekst"/>
        <w:rPr>
          <w:rFonts w:cs="Times New Roman"/>
          <w:sz w:val="22"/>
          <w:szCs w:val="22"/>
          <w:lang w:val="nl-NL"/>
        </w:rPr>
      </w:pPr>
      <w:r w:rsidRPr="00643A07">
        <w:rPr>
          <w:rFonts w:cs="Times New Roman"/>
          <w:sz w:val="22"/>
          <w:szCs w:val="22"/>
          <w:lang w:val="nl-NL"/>
        </w:rPr>
        <w:t xml:space="preserve">De beoordeling van de prijs geschiedt op basis van een beoordeling van de, ten behoeve van de Opdracht, </w:t>
      </w:r>
      <w:r w:rsidR="00DC7E04">
        <w:rPr>
          <w:rFonts w:cs="Times New Roman"/>
          <w:sz w:val="22"/>
          <w:szCs w:val="22"/>
          <w:lang w:val="nl-NL"/>
        </w:rPr>
        <w:t xml:space="preserve"> </w:t>
      </w:r>
      <w:r w:rsidRPr="00643A07">
        <w:rPr>
          <w:rFonts w:cs="Times New Roman"/>
          <w:sz w:val="22"/>
          <w:szCs w:val="22"/>
          <w:lang w:val="nl-NL"/>
        </w:rPr>
        <w:t xml:space="preserve">door Inschrijver in te vullen tarieven die aan de hand van een door de SVB opgegeven aantal worden </w:t>
      </w:r>
      <w:r w:rsidR="00DC7E04">
        <w:rPr>
          <w:rFonts w:cs="Times New Roman"/>
          <w:sz w:val="22"/>
          <w:szCs w:val="22"/>
          <w:lang w:val="nl-NL"/>
        </w:rPr>
        <w:t xml:space="preserve"> </w:t>
      </w:r>
      <w:r w:rsidRPr="00643A07">
        <w:rPr>
          <w:rFonts w:cs="Times New Roman"/>
          <w:sz w:val="22"/>
          <w:szCs w:val="22"/>
          <w:lang w:val="nl-NL"/>
        </w:rPr>
        <w:t xml:space="preserve">omgerekend tot een totaalprijs exclusief BTW, de “ fictieve totaal omzet ”. U dient daartoe het spreadsheet </w:t>
      </w:r>
      <w:r>
        <w:rPr>
          <w:rFonts w:cs="Times New Roman"/>
          <w:sz w:val="22"/>
          <w:szCs w:val="22"/>
          <w:lang w:val="nl-NL"/>
        </w:rPr>
        <w:t xml:space="preserve"> </w:t>
      </w:r>
      <w:r w:rsidRPr="00643A07">
        <w:rPr>
          <w:rFonts w:cs="Times New Roman"/>
          <w:sz w:val="22"/>
          <w:szCs w:val="22"/>
          <w:lang w:val="nl-NL"/>
        </w:rPr>
        <w:t xml:space="preserve">‘Prijzenblad’ in te vullen zoals deze in Bijlage C bij het Beschrijvend Document is gevoegd. </w:t>
      </w:r>
      <w:r>
        <w:rPr>
          <w:rFonts w:cs="Times New Roman"/>
          <w:sz w:val="22"/>
          <w:szCs w:val="22"/>
          <w:lang w:val="nl-NL"/>
        </w:rPr>
        <w:t xml:space="preserve"> </w:t>
      </w:r>
      <w:r w:rsidRPr="00643A07">
        <w:rPr>
          <w:rFonts w:cs="Times New Roman"/>
          <w:sz w:val="22"/>
          <w:szCs w:val="22"/>
          <w:lang w:val="nl-NL"/>
        </w:rPr>
        <w:t xml:space="preserve">Deze fictieve totaal omzet is niet de feitelijke aanneemsom. De Opdracht wordt immers niet tegen een vaste </w:t>
      </w:r>
      <w:r>
        <w:rPr>
          <w:rFonts w:cs="Times New Roman"/>
          <w:sz w:val="22"/>
          <w:szCs w:val="22"/>
          <w:lang w:val="nl-NL"/>
        </w:rPr>
        <w:t xml:space="preserve"> </w:t>
      </w:r>
      <w:r w:rsidRPr="00643A07">
        <w:rPr>
          <w:rFonts w:cs="Times New Roman"/>
          <w:sz w:val="22"/>
          <w:szCs w:val="22"/>
          <w:lang w:val="nl-NL"/>
        </w:rPr>
        <w:t xml:space="preserve">totaalprijs afgenomen maar werkzaamheden worden (deels) op basis van nacalculatie vergoed. </w:t>
      </w:r>
    </w:p>
    <w:p w14:paraId="5C7AAD03" w14:textId="77777777" w:rsidR="00643A07" w:rsidRPr="00643A07" w:rsidRDefault="00643A07" w:rsidP="00643A07">
      <w:pPr>
        <w:pStyle w:val="StandaardTekst"/>
        <w:rPr>
          <w:rFonts w:cs="Times New Roman"/>
          <w:sz w:val="22"/>
          <w:szCs w:val="22"/>
          <w:lang w:val="nl-NL"/>
        </w:rPr>
      </w:pPr>
      <w:r w:rsidRPr="00643A07">
        <w:rPr>
          <w:rFonts w:cs="Times New Roman"/>
          <w:sz w:val="22"/>
          <w:szCs w:val="22"/>
          <w:lang w:val="nl-NL"/>
        </w:rPr>
        <w:t xml:space="preserve">De invulling door de Inschrijver van het eenduidig geformuleerde Prijzenblad dient er toe: </w:t>
      </w:r>
    </w:p>
    <w:p w14:paraId="62AB77CC" w14:textId="77777777" w:rsidR="00643A07" w:rsidRDefault="00643A07" w:rsidP="00CF2800">
      <w:pPr>
        <w:pStyle w:val="Lijstalinea"/>
        <w:numPr>
          <w:ilvl w:val="0"/>
          <w:numId w:val="20"/>
        </w:numPr>
        <w:jc w:val="lowKashida"/>
        <w:rPr>
          <w:rFonts w:asciiTheme="minorHAnsi" w:hAnsiTheme="minorHAnsi"/>
          <w:sz w:val="22"/>
          <w:szCs w:val="22"/>
        </w:rPr>
      </w:pPr>
      <w:r w:rsidRPr="00643A07">
        <w:rPr>
          <w:rFonts w:asciiTheme="minorHAnsi" w:hAnsiTheme="minorHAnsi"/>
          <w:sz w:val="22"/>
          <w:szCs w:val="22"/>
        </w:rPr>
        <w:t xml:space="preserve">Om het subgunningscriterium ‘prijs’ op eenduidige en vergelijkbare wijze te beoordelen bij alle Inschrijvers. </w:t>
      </w:r>
    </w:p>
    <w:p w14:paraId="5452E1FB" w14:textId="215F5E25" w:rsidR="00643A07" w:rsidRPr="00643A07" w:rsidRDefault="00643A07" w:rsidP="00CF2800">
      <w:pPr>
        <w:pStyle w:val="Lijstalinea"/>
        <w:numPr>
          <w:ilvl w:val="0"/>
          <w:numId w:val="20"/>
        </w:numPr>
        <w:jc w:val="lowKashida"/>
        <w:rPr>
          <w:rFonts w:asciiTheme="minorHAnsi" w:hAnsiTheme="minorHAnsi"/>
          <w:sz w:val="22"/>
          <w:szCs w:val="22"/>
        </w:rPr>
      </w:pPr>
      <w:r w:rsidRPr="00643A07">
        <w:rPr>
          <w:rFonts w:asciiTheme="minorHAnsi" w:hAnsiTheme="minorHAnsi"/>
          <w:sz w:val="22"/>
          <w:szCs w:val="22"/>
        </w:rPr>
        <w:t xml:space="preserve"> Om na gunning zoveel mogelijk representatieve financiële uitgangspunten vast te leggen. </w:t>
      </w:r>
    </w:p>
    <w:p w14:paraId="3E539AD1" w14:textId="765421EA" w:rsidR="00643A07" w:rsidRPr="00643A07" w:rsidRDefault="00643A07" w:rsidP="00CF2800">
      <w:pPr>
        <w:pStyle w:val="Lijstalinea"/>
        <w:numPr>
          <w:ilvl w:val="0"/>
          <w:numId w:val="20"/>
        </w:numPr>
        <w:jc w:val="lowKashida"/>
        <w:rPr>
          <w:rFonts w:asciiTheme="minorHAnsi" w:hAnsiTheme="minorHAnsi"/>
          <w:sz w:val="22"/>
          <w:szCs w:val="22"/>
        </w:rPr>
      </w:pPr>
      <w:r w:rsidRPr="00643A07">
        <w:rPr>
          <w:rFonts w:asciiTheme="minorHAnsi" w:hAnsiTheme="minorHAnsi"/>
          <w:sz w:val="22"/>
          <w:szCs w:val="22"/>
        </w:rPr>
        <w:lastRenderedPageBreak/>
        <w:t xml:space="preserve">Om een beeld te krijgen van de financiële implicaties en kosten gedurende de looptijd van de Overeenkomst, dat de werkelijkheid volgens huidige inzichten zo goed als mogelijk benadert. </w:t>
      </w:r>
    </w:p>
    <w:p w14:paraId="2727EC8D" w14:textId="04E4404A" w:rsidR="00643A07" w:rsidRPr="00643A07" w:rsidRDefault="00643A07" w:rsidP="00643A07">
      <w:pPr>
        <w:pStyle w:val="StandaardTekst"/>
        <w:rPr>
          <w:rFonts w:cs="Times New Roman"/>
          <w:sz w:val="22"/>
          <w:szCs w:val="22"/>
          <w:lang w:val="nl-NL"/>
        </w:rPr>
      </w:pPr>
      <w:r w:rsidRPr="00643A07">
        <w:rPr>
          <w:rFonts w:cs="Times New Roman"/>
          <w:sz w:val="22"/>
          <w:szCs w:val="22"/>
          <w:lang w:val="nl-NL"/>
        </w:rPr>
        <w:t xml:space="preserve">Voor de puntenscore van subgunningscriterium prijs wordt de fictieve totaal omzet per Jaar exclusief btw van </w:t>
      </w:r>
      <w:r>
        <w:rPr>
          <w:rFonts w:cs="Times New Roman"/>
          <w:sz w:val="22"/>
          <w:szCs w:val="22"/>
          <w:lang w:val="nl-NL"/>
        </w:rPr>
        <w:t xml:space="preserve"> </w:t>
      </w:r>
      <w:r w:rsidRPr="00643A07">
        <w:rPr>
          <w:rFonts w:cs="Times New Roman"/>
          <w:sz w:val="22"/>
          <w:szCs w:val="22"/>
          <w:lang w:val="nl-NL"/>
        </w:rPr>
        <w:t xml:space="preserve">de Inschrijving afgezet tegen de laagste fictieve totaal omzet per Jaar exclusief btw van alle Inschrijvingen die </w:t>
      </w:r>
      <w:r>
        <w:rPr>
          <w:rFonts w:cs="Times New Roman"/>
          <w:sz w:val="22"/>
          <w:szCs w:val="22"/>
          <w:lang w:val="nl-NL"/>
        </w:rPr>
        <w:t xml:space="preserve"> </w:t>
      </w:r>
      <w:r w:rsidRPr="00643A07">
        <w:rPr>
          <w:rFonts w:cs="Times New Roman"/>
          <w:sz w:val="22"/>
          <w:szCs w:val="22"/>
          <w:lang w:val="nl-NL"/>
        </w:rPr>
        <w:t xml:space="preserve">aan de gestelde eisen voldoen. De puntentoekenning zal middels de volgende formule plaatsvinden: </w:t>
      </w:r>
    </w:p>
    <w:p w14:paraId="2F7BE893" w14:textId="77777777" w:rsidR="00643A07" w:rsidRPr="00643A07" w:rsidRDefault="00643A07" w:rsidP="00643A07">
      <w:pPr>
        <w:pStyle w:val="StandaardTekst"/>
        <w:rPr>
          <w:rFonts w:cs="Times New Roman"/>
          <w:sz w:val="22"/>
          <w:szCs w:val="22"/>
          <w:lang w:val="nl-NL"/>
        </w:rPr>
      </w:pPr>
    </w:p>
    <w:p w14:paraId="41AA9DD0" w14:textId="77777777" w:rsidR="00643A07" w:rsidRPr="00EA6D82" w:rsidRDefault="00643A07" w:rsidP="00643A07">
      <w:pPr>
        <w:pStyle w:val="StandaardTekst"/>
        <w:rPr>
          <w:i/>
          <w:iCs/>
          <w:lang w:val="nl-NL"/>
        </w:rPr>
      </w:pPr>
      <w:r w:rsidRPr="00EA6D82">
        <w:rPr>
          <w:i/>
          <w:iCs/>
          <w:lang w:val="nl-NL"/>
        </w:rPr>
        <w:t xml:space="preserve">Laagste fictieve totaal omzet per Jaar exclusief btw Inschrijving </w:t>
      </w:r>
    </w:p>
    <w:p w14:paraId="4974FE11" w14:textId="6338ECFE" w:rsidR="00643A07" w:rsidRPr="00EA6D82" w:rsidRDefault="00643A07" w:rsidP="00643A07">
      <w:pPr>
        <w:pStyle w:val="StandaardTekst"/>
        <w:rPr>
          <w:i/>
          <w:iCs/>
          <w:lang w:val="nl-NL"/>
        </w:rPr>
      </w:pPr>
      <w:r w:rsidRPr="00EA6D82">
        <w:rPr>
          <w:i/>
          <w:iCs/>
          <w:lang w:val="nl-NL"/>
        </w:rPr>
        <w:t xml:space="preserve">----------------------------------------------------------------------------------- * </w:t>
      </w:r>
      <w:r w:rsidR="00585FF3" w:rsidRPr="00EA6D82">
        <w:rPr>
          <w:i/>
          <w:iCs/>
          <w:lang w:val="nl-NL"/>
        </w:rPr>
        <w:t>3</w:t>
      </w:r>
      <w:r w:rsidRPr="00EA6D82">
        <w:rPr>
          <w:i/>
          <w:iCs/>
          <w:lang w:val="nl-NL"/>
        </w:rPr>
        <w:t>0</w:t>
      </w:r>
      <w:r w:rsidR="00EA2B90">
        <w:rPr>
          <w:i/>
          <w:iCs/>
          <w:lang w:val="nl-NL"/>
        </w:rPr>
        <w:t>0</w:t>
      </w:r>
      <w:r w:rsidRPr="00EA6D82">
        <w:rPr>
          <w:i/>
          <w:iCs/>
          <w:lang w:val="nl-NL"/>
        </w:rPr>
        <w:t xml:space="preserve"> = behaalde punten voor </w:t>
      </w:r>
      <w:r w:rsidR="00EA6D82" w:rsidRPr="00EA6D82">
        <w:rPr>
          <w:i/>
          <w:iCs/>
          <w:lang w:val="nl-NL"/>
        </w:rPr>
        <w:t>prijs</w:t>
      </w:r>
    </w:p>
    <w:p w14:paraId="2843B349" w14:textId="77777777" w:rsidR="00643A07" w:rsidRPr="00EA6D82" w:rsidRDefault="00643A07" w:rsidP="00643A07">
      <w:pPr>
        <w:pStyle w:val="StandaardTekst"/>
        <w:rPr>
          <w:i/>
          <w:iCs/>
          <w:lang w:val="nl-NL"/>
        </w:rPr>
      </w:pPr>
      <w:r w:rsidRPr="00EA6D82">
        <w:rPr>
          <w:i/>
          <w:iCs/>
          <w:lang w:val="nl-NL"/>
        </w:rPr>
        <w:t xml:space="preserve"> Fictieve totaal omzet per Jaar exclusief btw Inschrijving </w:t>
      </w:r>
    </w:p>
    <w:p w14:paraId="2D0DC54F" w14:textId="77777777" w:rsidR="00EA6D82" w:rsidRPr="00643A07" w:rsidRDefault="00EA6D82" w:rsidP="00643A07">
      <w:pPr>
        <w:pStyle w:val="StandaardTekst"/>
        <w:rPr>
          <w:sz w:val="22"/>
          <w:szCs w:val="22"/>
          <w:lang w:val="nl-NL"/>
        </w:rPr>
      </w:pPr>
    </w:p>
    <w:p w14:paraId="158177F5" w14:textId="4841BA95" w:rsidR="00717844" w:rsidRPr="009F5160" w:rsidRDefault="00643A07" w:rsidP="00643A07">
      <w:pPr>
        <w:pStyle w:val="StandaardTekst"/>
        <w:rPr>
          <w:sz w:val="22"/>
          <w:szCs w:val="22"/>
          <w:lang w:val="nl-NL"/>
        </w:rPr>
      </w:pPr>
      <w:r w:rsidRPr="00643A07">
        <w:rPr>
          <w:sz w:val="22"/>
          <w:szCs w:val="22"/>
          <w:lang w:val="nl-NL"/>
        </w:rPr>
        <w:t>De behaalde punten worden afgerond op twee decimalen.</w:t>
      </w:r>
    </w:p>
    <w:p w14:paraId="1A1BAF37" w14:textId="277788ED" w:rsidR="008854A4" w:rsidRPr="004D29A3" w:rsidRDefault="0033437C" w:rsidP="004D29A3">
      <w:pPr>
        <w:pStyle w:val="Kop2"/>
        <w:tabs>
          <w:tab w:val="clear" w:pos="5540"/>
          <w:tab w:val="num" w:pos="426"/>
          <w:tab w:val="left" w:pos="4962"/>
        </w:tabs>
        <w:ind w:hanging="5682"/>
      </w:pPr>
      <w:bookmarkStart w:id="208" w:name="_Toc304277240"/>
      <w:bookmarkStart w:id="209" w:name="_Toc170396077"/>
      <w:r w:rsidRPr="00B55942">
        <w:t>Beoordeling</w:t>
      </w:r>
      <w:r w:rsidR="007F3A57" w:rsidRPr="00B55942">
        <w:t xml:space="preserve"> subgunning</w:t>
      </w:r>
      <w:r w:rsidR="00CC51F5" w:rsidRPr="00B55942">
        <w:t>s</w:t>
      </w:r>
      <w:r w:rsidR="007F3A57" w:rsidRPr="00B55942">
        <w:t>criteria</w:t>
      </w:r>
      <w:bookmarkEnd w:id="208"/>
      <w:r w:rsidR="00A57019" w:rsidRPr="00B55942">
        <w:t xml:space="preserve"> kwaliteit</w:t>
      </w:r>
      <w:bookmarkEnd w:id="209"/>
    </w:p>
    <w:p w14:paraId="2A47002D" w14:textId="04F2BDB5" w:rsidR="004300C3" w:rsidRDefault="00F17484" w:rsidP="00F17484">
      <w:pPr>
        <w:jc w:val="both"/>
        <w:rPr>
          <w:rFonts w:asciiTheme="minorHAnsi" w:hAnsiTheme="minorHAnsi" w:cs="Arial"/>
          <w:sz w:val="22"/>
          <w:szCs w:val="22"/>
        </w:rPr>
      </w:pPr>
      <w:r w:rsidRPr="009F5160">
        <w:rPr>
          <w:rFonts w:asciiTheme="minorHAnsi" w:hAnsiTheme="minorHAnsi"/>
          <w:sz w:val="22"/>
          <w:szCs w:val="22"/>
        </w:rPr>
        <w:t xml:space="preserve">De beoordeling wordt uitgevoerd door een beoordelingscommissie. </w:t>
      </w:r>
      <w:r w:rsidR="006A393F" w:rsidRPr="009F5160">
        <w:rPr>
          <w:rFonts w:asciiTheme="minorHAnsi" w:hAnsiTheme="minorHAnsi"/>
          <w:sz w:val="22"/>
          <w:szCs w:val="22"/>
        </w:rPr>
        <w:t xml:space="preserve">Deze commissie bestaat uit materiedeskundigen. </w:t>
      </w:r>
      <w:r w:rsidR="00D42B74">
        <w:rPr>
          <w:rFonts w:asciiTheme="minorHAnsi" w:hAnsiTheme="minorHAnsi"/>
          <w:sz w:val="22"/>
          <w:szCs w:val="22"/>
        </w:rPr>
        <w:t>Elk lid van de beoordelingscommissie beoordeelt in eerste instantie individueel</w:t>
      </w:r>
      <w:r w:rsidR="002331C5">
        <w:rPr>
          <w:rFonts w:asciiTheme="minorHAnsi" w:hAnsiTheme="minorHAnsi"/>
          <w:sz w:val="22"/>
          <w:szCs w:val="22"/>
        </w:rPr>
        <w:t xml:space="preserve">, waarbij </w:t>
      </w:r>
      <w:r w:rsidR="004120D0">
        <w:rPr>
          <w:rFonts w:asciiTheme="minorHAnsi" w:hAnsiTheme="minorHAnsi"/>
          <w:sz w:val="22"/>
          <w:szCs w:val="22"/>
        </w:rPr>
        <w:t xml:space="preserve">het lid afhankelijk van zijn deskundigheid </w:t>
      </w:r>
      <w:r w:rsidR="00996816">
        <w:rPr>
          <w:rFonts w:asciiTheme="minorHAnsi" w:hAnsiTheme="minorHAnsi"/>
          <w:sz w:val="22"/>
          <w:szCs w:val="22"/>
        </w:rPr>
        <w:t xml:space="preserve">een </w:t>
      </w:r>
      <w:r w:rsidR="004120D0">
        <w:rPr>
          <w:rFonts w:asciiTheme="minorHAnsi" w:hAnsiTheme="minorHAnsi"/>
          <w:sz w:val="22"/>
          <w:szCs w:val="22"/>
        </w:rPr>
        <w:t xml:space="preserve">deel </w:t>
      </w:r>
      <w:r w:rsidR="00996816">
        <w:rPr>
          <w:rFonts w:asciiTheme="minorHAnsi" w:hAnsiTheme="minorHAnsi"/>
          <w:sz w:val="22"/>
          <w:szCs w:val="22"/>
        </w:rPr>
        <w:t xml:space="preserve">danwel het geheel </w:t>
      </w:r>
      <w:r w:rsidR="004120D0">
        <w:rPr>
          <w:rFonts w:asciiTheme="minorHAnsi" w:hAnsiTheme="minorHAnsi"/>
          <w:sz w:val="22"/>
          <w:szCs w:val="22"/>
        </w:rPr>
        <w:t>van de subgunningscriteria beoordeelt</w:t>
      </w:r>
      <w:r w:rsidR="00A461C8">
        <w:rPr>
          <w:rFonts w:asciiTheme="minorHAnsi" w:hAnsiTheme="minorHAnsi"/>
          <w:sz w:val="22"/>
          <w:szCs w:val="22"/>
        </w:rPr>
        <w:t xml:space="preserve">. </w:t>
      </w:r>
      <w:r w:rsidR="00883FBA">
        <w:rPr>
          <w:rFonts w:asciiTheme="minorHAnsi" w:hAnsiTheme="minorHAnsi"/>
          <w:sz w:val="22"/>
          <w:szCs w:val="22"/>
        </w:rPr>
        <w:t>Daarna kent d</w:t>
      </w:r>
      <w:r w:rsidRPr="009F5160">
        <w:rPr>
          <w:rFonts w:asciiTheme="minorHAnsi" w:hAnsiTheme="minorHAnsi"/>
          <w:sz w:val="22"/>
          <w:szCs w:val="22"/>
        </w:rPr>
        <w:t xml:space="preserve">e beoordelingscommissie </w:t>
      </w:r>
      <w:r w:rsidR="006A393F" w:rsidRPr="009F5160">
        <w:rPr>
          <w:rFonts w:asciiTheme="minorHAnsi" w:hAnsiTheme="minorHAnsi"/>
          <w:sz w:val="22"/>
          <w:szCs w:val="22"/>
        </w:rPr>
        <w:t xml:space="preserve">in consensus </w:t>
      </w:r>
      <w:r w:rsidRPr="009F5160">
        <w:rPr>
          <w:rFonts w:asciiTheme="minorHAnsi" w:hAnsiTheme="minorHAnsi"/>
          <w:sz w:val="22"/>
          <w:szCs w:val="22"/>
        </w:rPr>
        <w:t xml:space="preserve">per kwalitatief subgunningscriterium een score toe aan het totaalbeeld van de kwaliteit van </w:t>
      </w:r>
      <w:r w:rsidR="006A393F" w:rsidRPr="009F5160">
        <w:rPr>
          <w:rFonts w:asciiTheme="minorHAnsi" w:hAnsiTheme="minorHAnsi"/>
          <w:sz w:val="22"/>
          <w:szCs w:val="22"/>
        </w:rPr>
        <w:t xml:space="preserve">de Inschrijving op het </w:t>
      </w:r>
      <w:r w:rsidR="006A393F" w:rsidRPr="004176D4">
        <w:rPr>
          <w:rFonts w:asciiTheme="minorHAnsi" w:hAnsiTheme="minorHAnsi" w:cs="Arial"/>
          <w:sz w:val="22"/>
          <w:szCs w:val="22"/>
        </w:rPr>
        <w:t>betreffende subgunningscriterium.</w:t>
      </w:r>
      <w:r w:rsidRPr="004176D4">
        <w:rPr>
          <w:rFonts w:asciiTheme="minorHAnsi" w:hAnsiTheme="minorHAnsi" w:cs="Arial"/>
          <w:sz w:val="22"/>
          <w:szCs w:val="22"/>
        </w:rPr>
        <w:t xml:space="preserve"> </w:t>
      </w:r>
      <w:r w:rsidRPr="009F5160">
        <w:rPr>
          <w:rFonts w:asciiTheme="minorHAnsi" w:hAnsiTheme="minorHAnsi" w:cs="Arial"/>
          <w:sz w:val="22"/>
          <w:szCs w:val="22"/>
        </w:rPr>
        <w:t xml:space="preserve">Nadat de score is vastgesteld, weegt de SVB de scores aan de hand van de </w:t>
      </w:r>
      <w:r w:rsidRPr="004176D4">
        <w:rPr>
          <w:rFonts w:asciiTheme="minorHAnsi" w:hAnsiTheme="minorHAnsi" w:cs="Arial"/>
          <w:sz w:val="22"/>
          <w:szCs w:val="22"/>
        </w:rPr>
        <w:t>voornoemde wegingsfactoren</w:t>
      </w:r>
      <w:r w:rsidRPr="009F5160">
        <w:rPr>
          <w:rFonts w:asciiTheme="minorHAnsi" w:hAnsiTheme="minorHAnsi" w:cs="Arial"/>
          <w:sz w:val="22"/>
          <w:szCs w:val="22"/>
        </w:rPr>
        <w:t xml:space="preserve"> om tot een gewogen totaalscore te komen</w:t>
      </w:r>
      <w:r w:rsidR="00466F5B">
        <w:rPr>
          <w:rFonts w:asciiTheme="minorHAnsi" w:hAnsiTheme="minorHAnsi" w:cs="Arial"/>
          <w:sz w:val="22"/>
          <w:szCs w:val="22"/>
        </w:rPr>
        <w:t>.</w:t>
      </w:r>
    </w:p>
    <w:p w14:paraId="6DEBC745" w14:textId="21E4EC7A" w:rsidR="004300C3" w:rsidRDefault="004300C3" w:rsidP="00F17484">
      <w:pPr>
        <w:jc w:val="both"/>
        <w:rPr>
          <w:rFonts w:asciiTheme="minorHAnsi" w:hAnsiTheme="minorHAnsi" w:cs="Arial"/>
          <w:sz w:val="22"/>
          <w:szCs w:val="22"/>
        </w:rPr>
      </w:pPr>
      <w:r>
        <w:rPr>
          <w:rFonts w:asciiTheme="minorHAnsi" w:hAnsiTheme="minorHAnsi" w:cs="Arial"/>
          <w:sz w:val="22"/>
          <w:szCs w:val="22"/>
        </w:rPr>
        <w:t>De beoordelingscommissie bestaat uit</w:t>
      </w:r>
      <w:r w:rsidR="00206486">
        <w:rPr>
          <w:rFonts w:asciiTheme="minorHAnsi" w:hAnsiTheme="minorHAnsi" w:cs="Arial"/>
          <w:sz w:val="22"/>
          <w:szCs w:val="22"/>
        </w:rPr>
        <w:t>:</w:t>
      </w:r>
    </w:p>
    <w:p w14:paraId="2C7D2329" w14:textId="13C18985" w:rsidR="00206486" w:rsidRPr="004176D4" w:rsidRDefault="005103BA" w:rsidP="00CF2800">
      <w:pPr>
        <w:pStyle w:val="Lijstalinea"/>
        <w:numPr>
          <w:ilvl w:val="0"/>
          <w:numId w:val="27"/>
        </w:numPr>
        <w:jc w:val="both"/>
        <w:rPr>
          <w:rFonts w:asciiTheme="minorHAnsi" w:hAnsiTheme="minorHAnsi" w:cs="Arial"/>
          <w:sz w:val="22"/>
          <w:szCs w:val="22"/>
        </w:rPr>
      </w:pPr>
      <w:r>
        <w:rPr>
          <w:rFonts w:asciiTheme="minorHAnsi" w:hAnsiTheme="minorHAnsi" w:cs="Arial"/>
          <w:sz w:val="22"/>
          <w:szCs w:val="22"/>
        </w:rPr>
        <w:t>HR deskundigen</w:t>
      </w:r>
      <w:r w:rsidR="007263B6">
        <w:rPr>
          <w:rFonts w:asciiTheme="minorHAnsi" w:hAnsiTheme="minorHAnsi" w:cs="Arial"/>
          <w:sz w:val="22"/>
          <w:szCs w:val="22"/>
        </w:rPr>
        <w:t>.</w:t>
      </w:r>
      <w:r>
        <w:rPr>
          <w:rFonts w:asciiTheme="minorHAnsi" w:hAnsiTheme="minorHAnsi" w:cs="Arial"/>
          <w:sz w:val="22"/>
          <w:szCs w:val="22"/>
        </w:rPr>
        <w:t xml:space="preserve"> </w:t>
      </w:r>
    </w:p>
    <w:p w14:paraId="614F6630" w14:textId="1930E95A" w:rsidR="00032E94" w:rsidRDefault="00524FE8" w:rsidP="00F17484">
      <w:pPr>
        <w:pStyle w:val="Normaalweb"/>
        <w:jc w:val="both"/>
        <w:rPr>
          <w:rFonts w:asciiTheme="minorHAnsi" w:hAnsiTheme="minorHAnsi"/>
          <w:sz w:val="22"/>
          <w:szCs w:val="22"/>
        </w:rPr>
      </w:pPr>
      <w:r w:rsidRPr="00524FE8">
        <w:rPr>
          <w:rFonts w:asciiTheme="minorHAnsi" w:hAnsiTheme="minorHAnsi"/>
          <w:sz w:val="22"/>
          <w:szCs w:val="22"/>
        </w:rPr>
        <w:t>De beoordelingscommissie kan ten behoeve van de beoordeling het advies inwinnen van (externe) deskundigen.</w:t>
      </w:r>
    </w:p>
    <w:p w14:paraId="3C975FBC" w14:textId="2C2EBDC7" w:rsidR="00524FE8" w:rsidRDefault="00524FE8" w:rsidP="00F17484">
      <w:pPr>
        <w:pStyle w:val="Normaalweb"/>
        <w:jc w:val="both"/>
        <w:rPr>
          <w:rFonts w:asciiTheme="minorHAnsi" w:hAnsiTheme="minorHAnsi"/>
          <w:sz w:val="22"/>
          <w:szCs w:val="22"/>
        </w:rPr>
      </w:pPr>
      <w:r>
        <w:rPr>
          <w:rFonts w:asciiTheme="minorHAnsi" w:hAnsiTheme="minorHAnsi"/>
          <w:sz w:val="22"/>
          <w:szCs w:val="22"/>
        </w:rPr>
        <w:t xml:space="preserve">De beoordelingscommissie is bij de beoordeling van de subgunningscriteria niet op de hoogte van de door de </w:t>
      </w:r>
      <w:r w:rsidR="008E23C1">
        <w:rPr>
          <w:rFonts w:asciiTheme="minorHAnsi" w:hAnsiTheme="minorHAnsi"/>
          <w:sz w:val="22"/>
          <w:szCs w:val="22"/>
        </w:rPr>
        <w:t>Inschrijver</w:t>
      </w:r>
      <w:r>
        <w:rPr>
          <w:rFonts w:asciiTheme="minorHAnsi" w:hAnsiTheme="minorHAnsi"/>
          <w:sz w:val="22"/>
          <w:szCs w:val="22"/>
        </w:rPr>
        <w:t>s ingevu</w:t>
      </w:r>
      <w:r w:rsidR="0027004B">
        <w:rPr>
          <w:rFonts w:asciiTheme="minorHAnsi" w:hAnsiTheme="minorHAnsi"/>
          <w:sz w:val="22"/>
          <w:szCs w:val="22"/>
        </w:rPr>
        <w:t xml:space="preserve">lde </w:t>
      </w:r>
      <w:r w:rsidR="00ED5B7A">
        <w:rPr>
          <w:rFonts w:asciiTheme="minorHAnsi" w:hAnsiTheme="minorHAnsi"/>
          <w:sz w:val="22"/>
          <w:szCs w:val="22"/>
        </w:rPr>
        <w:t>p</w:t>
      </w:r>
      <w:r w:rsidR="0027004B">
        <w:rPr>
          <w:rFonts w:asciiTheme="minorHAnsi" w:hAnsiTheme="minorHAnsi"/>
          <w:sz w:val="22"/>
          <w:szCs w:val="22"/>
        </w:rPr>
        <w:t>rijzen</w:t>
      </w:r>
      <w:r w:rsidR="00EA3BE5">
        <w:rPr>
          <w:rFonts w:asciiTheme="minorHAnsi" w:hAnsiTheme="minorHAnsi"/>
          <w:sz w:val="22"/>
          <w:szCs w:val="22"/>
        </w:rPr>
        <w:t xml:space="preserve">bladen </w:t>
      </w:r>
      <w:r w:rsidR="00EA3BE5" w:rsidRPr="00513EF6">
        <w:rPr>
          <w:rFonts w:asciiTheme="minorHAnsi" w:hAnsiTheme="minorHAnsi"/>
          <w:sz w:val="22"/>
          <w:szCs w:val="22"/>
        </w:rPr>
        <w:t xml:space="preserve">(Bijlage </w:t>
      </w:r>
      <w:r w:rsidR="00513EF6" w:rsidRPr="00513EF6">
        <w:rPr>
          <w:rFonts w:asciiTheme="minorHAnsi" w:hAnsiTheme="minorHAnsi"/>
          <w:sz w:val="22"/>
          <w:szCs w:val="22"/>
        </w:rPr>
        <w:t>C</w:t>
      </w:r>
      <w:r w:rsidR="00EA3BE5" w:rsidRPr="00513EF6">
        <w:rPr>
          <w:rFonts w:asciiTheme="minorHAnsi" w:hAnsiTheme="minorHAnsi"/>
          <w:sz w:val="22"/>
          <w:szCs w:val="22"/>
        </w:rPr>
        <w:t>)</w:t>
      </w:r>
      <w:r w:rsidR="009607FC">
        <w:rPr>
          <w:rFonts w:asciiTheme="minorHAnsi" w:hAnsiTheme="minorHAnsi"/>
          <w:sz w:val="22"/>
          <w:szCs w:val="22"/>
        </w:rPr>
        <w:t xml:space="preserve">. </w:t>
      </w:r>
      <w:r w:rsidR="000A69C2" w:rsidRPr="000A69C2">
        <w:rPr>
          <w:rFonts w:asciiTheme="minorHAnsi" w:hAnsiTheme="minorHAnsi"/>
          <w:sz w:val="22"/>
          <w:szCs w:val="22"/>
        </w:rPr>
        <w:t>Pas ná afronding van de beoordeling van de subgunningscriteria, worden de Prijzenbladen beoordeeld.</w:t>
      </w:r>
    </w:p>
    <w:p w14:paraId="31F245DD" w14:textId="77777777" w:rsidR="00AB7560" w:rsidRPr="00FD6E17" w:rsidRDefault="003B6265" w:rsidP="00FD6E17">
      <w:pPr>
        <w:pStyle w:val="Normaalweb"/>
        <w:spacing w:before="0" w:beforeAutospacing="0" w:after="0" w:afterAutospacing="0"/>
        <w:jc w:val="both"/>
        <w:rPr>
          <w:rFonts w:asciiTheme="minorHAnsi" w:hAnsiTheme="minorHAnsi"/>
          <w:b/>
          <w:bCs/>
          <w:sz w:val="22"/>
          <w:szCs w:val="22"/>
        </w:rPr>
      </w:pPr>
      <w:r w:rsidRPr="00FD6E17">
        <w:rPr>
          <w:rFonts w:asciiTheme="minorHAnsi" w:hAnsiTheme="minorHAnsi"/>
          <w:b/>
          <w:bCs/>
          <w:sz w:val="22"/>
          <w:szCs w:val="22"/>
        </w:rPr>
        <w:t>Beoordeling subgunningscriteria</w:t>
      </w:r>
    </w:p>
    <w:p w14:paraId="62802947" w14:textId="47E3E98C" w:rsidR="00240E9D" w:rsidRDefault="00240E9D" w:rsidP="00240E9D">
      <w:pPr>
        <w:pStyle w:val="Normaalweb"/>
        <w:jc w:val="both"/>
        <w:rPr>
          <w:rFonts w:asciiTheme="minorHAnsi" w:hAnsiTheme="minorHAnsi"/>
          <w:sz w:val="22"/>
          <w:szCs w:val="22"/>
        </w:rPr>
      </w:pPr>
      <w:r w:rsidRPr="009F5160">
        <w:rPr>
          <w:rFonts w:asciiTheme="minorHAnsi" w:hAnsiTheme="minorHAnsi"/>
          <w:sz w:val="22"/>
          <w:szCs w:val="22"/>
        </w:rPr>
        <w:t xml:space="preserve">De </w:t>
      </w:r>
      <w:r>
        <w:rPr>
          <w:rFonts w:asciiTheme="minorHAnsi" w:hAnsiTheme="minorHAnsi"/>
          <w:sz w:val="22"/>
          <w:szCs w:val="22"/>
        </w:rPr>
        <w:t>inkoopadviseur</w:t>
      </w:r>
      <w:r w:rsidRPr="009F5160">
        <w:rPr>
          <w:rFonts w:asciiTheme="minorHAnsi" w:hAnsiTheme="minorHAnsi"/>
          <w:sz w:val="22"/>
          <w:szCs w:val="22"/>
        </w:rPr>
        <w:t xml:space="preserve"> zal nagaan of de </w:t>
      </w:r>
      <w:r w:rsidR="004D29A3">
        <w:rPr>
          <w:rFonts w:asciiTheme="minorHAnsi" w:hAnsiTheme="minorHAnsi"/>
          <w:sz w:val="22"/>
          <w:szCs w:val="22"/>
        </w:rPr>
        <w:t>Inschrijver</w:t>
      </w:r>
      <w:r w:rsidRPr="009F5160">
        <w:rPr>
          <w:rFonts w:asciiTheme="minorHAnsi" w:hAnsiTheme="minorHAnsi"/>
          <w:sz w:val="22"/>
          <w:szCs w:val="22"/>
        </w:rPr>
        <w:t xml:space="preserve"> op het betreffende subgunningscriterium aan alle vormvereisten zoals omschreven in </w:t>
      </w:r>
      <w:r w:rsidRPr="00513EF6">
        <w:rPr>
          <w:rFonts w:asciiTheme="minorHAnsi" w:hAnsiTheme="minorHAnsi"/>
          <w:sz w:val="22"/>
          <w:szCs w:val="22"/>
        </w:rPr>
        <w:t xml:space="preserve">Bijlage B </w:t>
      </w:r>
      <w:r w:rsidRPr="009F5160">
        <w:rPr>
          <w:rFonts w:asciiTheme="minorHAnsi" w:hAnsiTheme="minorHAnsi"/>
          <w:sz w:val="22"/>
          <w:szCs w:val="22"/>
        </w:rPr>
        <w:t xml:space="preserve">voldoet. </w:t>
      </w:r>
    </w:p>
    <w:p w14:paraId="29343DE9" w14:textId="2A60CE4D" w:rsidR="002E3437" w:rsidRDefault="001E24D9" w:rsidP="00E8380E">
      <w:pPr>
        <w:pStyle w:val="Normaalweb"/>
        <w:spacing w:before="0" w:beforeAutospacing="0" w:after="0" w:afterAutospacing="0"/>
        <w:jc w:val="both"/>
        <w:rPr>
          <w:rFonts w:ascii="Calibri" w:eastAsia="Calibri" w:hAnsi="Calibri" w:cs="Calibri"/>
          <w:sz w:val="22"/>
          <w:szCs w:val="22"/>
          <w:lang w:eastAsia="en-US"/>
        </w:rPr>
      </w:pPr>
      <w:r w:rsidRPr="001E24D9">
        <w:rPr>
          <w:rFonts w:ascii="Calibri" w:eastAsia="Calibri" w:hAnsi="Calibri" w:cs="Calibri"/>
          <w:sz w:val="22"/>
          <w:szCs w:val="22"/>
          <w:lang w:eastAsia="en-US"/>
        </w:rPr>
        <w:lastRenderedPageBreak/>
        <w:t xml:space="preserve">De beoordelingscommissie hanteert onderstaande generieke beoordelings- en waarderingsmaatstaf voor de beoordeling van de antwoorden van de </w:t>
      </w:r>
      <w:r w:rsidR="008E23C1">
        <w:rPr>
          <w:rFonts w:ascii="Calibri" w:eastAsia="Calibri" w:hAnsi="Calibri" w:cs="Calibri"/>
          <w:sz w:val="22"/>
          <w:szCs w:val="22"/>
          <w:lang w:eastAsia="en-US"/>
        </w:rPr>
        <w:t>Inschrijver</w:t>
      </w:r>
      <w:r w:rsidRPr="001E24D9">
        <w:rPr>
          <w:rFonts w:ascii="Calibri" w:eastAsia="Calibri" w:hAnsi="Calibri" w:cs="Calibri"/>
          <w:sz w:val="22"/>
          <w:szCs w:val="22"/>
          <w:lang w:eastAsia="en-US"/>
        </w:rPr>
        <w:t>s op de</w:t>
      </w:r>
      <w:r w:rsidRPr="001E24D9">
        <w:rPr>
          <w:rFonts w:ascii="Calibri" w:eastAsia="Calibri" w:hAnsi="Calibri"/>
          <w:sz w:val="22"/>
          <w:szCs w:val="22"/>
          <w:lang w:eastAsia="en-US"/>
        </w:rPr>
        <w:t xml:space="preserve"> </w:t>
      </w:r>
      <w:r w:rsidRPr="001E24D9">
        <w:rPr>
          <w:rFonts w:ascii="Calibri" w:eastAsia="Calibri" w:hAnsi="Calibri" w:cs="Calibri"/>
          <w:sz w:val="22"/>
          <w:szCs w:val="22"/>
          <w:lang w:eastAsia="en-US"/>
        </w:rPr>
        <w:t xml:space="preserve">subgunningscriteria.   </w:t>
      </w:r>
    </w:p>
    <w:p w14:paraId="33B86BE4" w14:textId="77777777" w:rsidR="00E8380E" w:rsidRPr="00E8380E" w:rsidRDefault="00E8380E" w:rsidP="00E8380E">
      <w:pPr>
        <w:pStyle w:val="Normaalweb"/>
        <w:spacing w:before="0" w:beforeAutospacing="0" w:after="0" w:afterAutospacing="0"/>
        <w:jc w:val="both"/>
        <w:rPr>
          <w:rFonts w:asciiTheme="minorHAnsi" w:hAnsiTheme="minorHAnsi"/>
          <w:sz w:val="22"/>
          <w:szCs w:val="22"/>
        </w:rPr>
      </w:pPr>
    </w:p>
    <w:p w14:paraId="776B9340" w14:textId="03DB21BE" w:rsidR="001E24D9" w:rsidRPr="00E8380E" w:rsidRDefault="001E24D9" w:rsidP="001E24D9">
      <w:pPr>
        <w:rPr>
          <w:rFonts w:ascii="Calibri" w:eastAsia="Calibri" w:hAnsi="Calibri" w:cs="Calibri"/>
          <w:b/>
          <w:bCs/>
          <w:sz w:val="22"/>
          <w:szCs w:val="22"/>
          <w:lang w:eastAsia="en-US"/>
        </w:rPr>
      </w:pPr>
      <w:r w:rsidRPr="00E8380E">
        <w:rPr>
          <w:rFonts w:ascii="Calibri" w:eastAsia="Calibri" w:hAnsi="Calibri" w:cs="Calibri"/>
          <w:b/>
          <w:bCs/>
          <w:sz w:val="22"/>
          <w:szCs w:val="22"/>
          <w:lang w:eastAsia="en-US"/>
        </w:rPr>
        <w:t>Beoordelingsmaatstaf:</w:t>
      </w:r>
    </w:p>
    <w:tbl>
      <w:tblPr>
        <w:tblStyle w:val="Tabel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6910"/>
      </w:tblGrid>
      <w:tr w:rsidR="001E24D9" w:rsidRPr="001E24D9" w14:paraId="5A20887C" w14:textId="77777777">
        <w:tc>
          <w:tcPr>
            <w:tcW w:w="2122" w:type="dxa"/>
          </w:tcPr>
          <w:p w14:paraId="74FCF1B6" w14:textId="77777777" w:rsidR="001E24D9" w:rsidRPr="001E24D9" w:rsidRDefault="001E24D9" w:rsidP="001E24D9">
            <w:pPr>
              <w:rPr>
                <w:rFonts w:cs="Calibri"/>
                <w:sz w:val="22"/>
                <w:szCs w:val="22"/>
                <w:lang w:eastAsia="en-US"/>
              </w:rPr>
            </w:pPr>
            <w:r w:rsidRPr="001E24D9">
              <w:rPr>
                <w:rFonts w:cs="Calibri"/>
                <w:sz w:val="22"/>
                <w:szCs w:val="22"/>
                <w:lang w:eastAsia="en-US"/>
              </w:rPr>
              <w:t>-</w:t>
            </w:r>
            <w:r w:rsidRPr="001E24D9">
              <w:rPr>
                <w:rFonts w:cs="Calibri"/>
                <w:b/>
                <w:bCs/>
                <w:sz w:val="22"/>
                <w:szCs w:val="22"/>
                <w:lang w:eastAsia="en-US"/>
              </w:rPr>
              <w:t xml:space="preserve"> Volledig:</w:t>
            </w:r>
          </w:p>
        </w:tc>
        <w:tc>
          <w:tcPr>
            <w:tcW w:w="6940" w:type="dxa"/>
          </w:tcPr>
          <w:p w14:paraId="26D1CFE0" w14:textId="77777777" w:rsidR="001E24D9" w:rsidRPr="001E24D9" w:rsidRDefault="001E24D9" w:rsidP="001E24D9">
            <w:pPr>
              <w:rPr>
                <w:rFonts w:cs="Calibri"/>
                <w:sz w:val="22"/>
                <w:szCs w:val="22"/>
                <w:lang w:eastAsia="en-US"/>
              </w:rPr>
            </w:pPr>
            <w:r w:rsidRPr="001E24D9">
              <w:rPr>
                <w:rFonts w:cs="Calibri"/>
                <w:sz w:val="22"/>
                <w:szCs w:val="22"/>
                <w:lang w:eastAsia="en-US"/>
              </w:rPr>
              <w:t xml:space="preserve">De mate waarin alle genoemde elementen (beoordelingsaspecten, niet zijnde sub-subgunningscriteria) worden geadresseerd. </w:t>
            </w:r>
          </w:p>
        </w:tc>
      </w:tr>
      <w:tr w:rsidR="001E24D9" w:rsidRPr="001E24D9" w14:paraId="534D6FDF" w14:textId="77777777">
        <w:tc>
          <w:tcPr>
            <w:tcW w:w="2122" w:type="dxa"/>
          </w:tcPr>
          <w:p w14:paraId="2D20DB29" w14:textId="77777777" w:rsidR="001E24D9" w:rsidRPr="001E24D9" w:rsidRDefault="001E24D9" w:rsidP="001E24D9">
            <w:pPr>
              <w:rPr>
                <w:sz w:val="22"/>
                <w:szCs w:val="22"/>
                <w:lang w:eastAsia="en-US"/>
              </w:rPr>
            </w:pPr>
            <w:r w:rsidRPr="001E24D9">
              <w:rPr>
                <w:b/>
                <w:bCs/>
                <w:sz w:val="22"/>
                <w:szCs w:val="22"/>
                <w:lang w:eastAsia="en-US"/>
              </w:rPr>
              <w:t>- Relevant:</w:t>
            </w:r>
            <w:r w:rsidRPr="001E24D9">
              <w:rPr>
                <w:sz w:val="22"/>
                <w:szCs w:val="22"/>
                <w:lang w:eastAsia="en-US"/>
              </w:rPr>
              <w:t xml:space="preserve"> </w:t>
            </w:r>
          </w:p>
        </w:tc>
        <w:tc>
          <w:tcPr>
            <w:tcW w:w="6940" w:type="dxa"/>
          </w:tcPr>
          <w:p w14:paraId="60846CC3" w14:textId="299B25C9" w:rsidR="001E24D9" w:rsidRPr="001E24D9" w:rsidRDefault="001E24D9" w:rsidP="001E24D9">
            <w:pPr>
              <w:rPr>
                <w:rFonts w:cs="Calibri"/>
                <w:sz w:val="22"/>
                <w:szCs w:val="22"/>
                <w:lang w:eastAsia="en-US"/>
              </w:rPr>
            </w:pPr>
            <w:r w:rsidRPr="001E24D9">
              <w:rPr>
                <w:rFonts w:cs="Calibri"/>
                <w:sz w:val="22"/>
                <w:szCs w:val="22"/>
                <w:lang w:eastAsia="en-US"/>
              </w:rPr>
              <w:t xml:space="preserve">De mate waarin en de wijze waarop </w:t>
            </w:r>
            <w:r w:rsidR="00E8380E">
              <w:rPr>
                <w:rFonts w:cs="Calibri"/>
                <w:sz w:val="22"/>
                <w:szCs w:val="22"/>
                <w:lang w:eastAsia="en-US"/>
              </w:rPr>
              <w:t xml:space="preserve">Inschrijver </w:t>
            </w:r>
            <w:r w:rsidRPr="001E24D9">
              <w:rPr>
                <w:rFonts w:cs="Calibri"/>
                <w:sz w:val="22"/>
                <w:szCs w:val="22"/>
                <w:lang w:eastAsia="en-US"/>
              </w:rPr>
              <w:t xml:space="preserve">met zijn voorstel invulling geeft aan de doelstelling(en) en meerwaarde biedt voor de SVB. </w:t>
            </w:r>
          </w:p>
        </w:tc>
      </w:tr>
      <w:tr w:rsidR="001E24D9" w:rsidRPr="001E24D9" w14:paraId="12A07ED4" w14:textId="77777777">
        <w:tc>
          <w:tcPr>
            <w:tcW w:w="2122" w:type="dxa"/>
          </w:tcPr>
          <w:p w14:paraId="5CC9A197" w14:textId="77777777" w:rsidR="001E24D9" w:rsidRPr="001E24D9" w:rsidRDefault="001E24D9" w:rsidP="001E24D9">
            <w:pPr>
              <w:rPr>
                <w:sz w:val="22"/>
                <w:szCs w:val="22"/>
                <w:lang w:eastAsia="en-US"/>
              </w:rPr>
            </w:pPr>
            <w:r w:rsidRPr="001E24D9">
              <w:rPr>
                <w:rFonts w:cs="Calibri"/>
                <w:b/>
                <w:bCs/>
                <w:sz w:val="22"/>
                <w:szCs w:val="22"/>
                <w:lang w:eastAsia="en-US"/>
              </w:rPr>
              <w:t>-</w:t>
            </w:r>
            <w:r w:rsidRPr="001E24D9">
              <w:rPr>
                <w:b/>
                <w:bCs/>
                <w:sz w:val="22"/>
                <w:szCs w:val="22"/>
                <w:lang w:eastAsia="en-US"/>
              </w:rPr>
              <w:t xml:space="preserve"> Concreet</w:t>
            </w:r>
            <w:r w:rsidRPr="001E24D9">
              <w:rPr>
                <w:sz w:val="22"/>
                <w:szCs w:val="22"/>
                <w:lang w:eastAsia="en-US"/>
              </w:rPr>
              <w:t>:</w:t>
            </w:r>
          </w:p>
        </w:tc>
        <w:tc>
          <w:tcPr>
            <w:tcW w:w="6940" w:type="dxa"/>
          </w:tcPr>
          <w:p w14:paraId="3E49070E" w14:textId="6192AC17" w:rsidR="001E24D9" w:rsidRPr="001E24D9" w:rsidRDefault="001E24D9" w:rsidP="001E24D9">
            <w:pPr>
              <w:rPr>
                <w:rFonts w:cs="Calibri"/>
                <w:sz w:val="22"/>
                <w:szCs w:val="22"/>
                <w:lang w:eastAsia="en-US"/>
              </w:rPr>
            </w:pPr>
            <w:r w:rsidRPr="001E24D9">
              <w:rPr>
                <w:rFonts w:cs="Calibri"/>
                <w:sz w:val="22"/>
                <w:szCs w:val="22"/>
                <w:lang w:eastAsia="en-US"/>
              </w:rPr>
              <w:t xml:space="preserve">De mate waarin </w:t>
            </w:r>
            <w:r w:rsidR="00E8380E">
              <w:rPr>
                <w:rFonts w:cs="Calibri"/>
                <w:sz w:val="22"/>
                <w:szCs w:val="22"/>
                <w:lang w:eastAsia="en-US"/>
              </w:rPr>
              <w:t>Inschrijver</w:t>
            </w:r>
            <w:r w:rsidRPr="001E24D9">
              <w:rPr>
                <w:rFonts w:cs="Calibri"/>
                <w:sz w:val="22"/>
                <w:szCs w:val="22"/>
                <w:lang w:eastAsia="en-US"/>
              </w:rPr>
              <w:t xml:space="preserve"> op heldere, eenduidige en voor eenieder begrijpelijke wijze onderbouwt wat zijn voorstel inhoudt en op welke wijze hij de doelstelling(en) gaat realiseren.  </w:t>
            </w:r>
          </w:p>
        </w:tc>
      </w:tr>
      <w:tr w:rsidR="001E24D9" w:rsidRPr="001E24D9" w14:paraId="23AF909E" w14:textId="77777777">
        <w:tc>
          <w:tcPr>
            <w:tcW w:w="2122" w:type="dxa"/>
          </w:tcPr>
          <w:p w14:paraId="322E3D38" w14:textId="77777777" w:rsidR="001E24D9" w:rsidRPr="001E24D9" w:rsidRDefault="001E24D9" w:rsidP="001E24D9">
            <w:pPr>
              <w:rPr>
                <w:sz w:val="22"/>
                <w:szCs w:val="22"/>
                <w:lang w:eastAsia="en-US"/>
              </w:rPr>
            </w:pPr>
            <w:r w:rsidRPr="001E24D9">
              <w:rPr>
                <w:rFonts w:cs="Calibri"/>
                <w:b/>
                <w:bCs/>
                <w:sz w:val="22"/>
                <w:szCs w:val="22"/>
                <w:lang w:eastAsia="en-US"/>
              </w:rPr>
              <w:t>-</w:t>
            </w:r>
            <w:r w:rsidRPr="001E24D9">
              <w:rPr>
                <w:b/>
                <w:bCs/>
                <w:sz w:val="22"/>
                <w:szCs w:val="22"/>
                <w:lang w:eastAsia="en-US"/>
              </w:rPr>
              <w:t xml:space="preserve"> Effectief:</w:t>
            </w:r>
          </w:p>
        </w:tc>
        <w:tc>
          <w:tcPr>
            <w:tcW w:w="6940" w:type="dxa"/>
          </w:tcPr>
          <w:p w14:paraId="239B9BAA" w14:textId="6C5FC3E7" w:rsidR="001E24D9" w:rsidRPr="001E24D9" w:rsidRDefault="001E24D9" w:rsidP="00E8380E">
            <w:pPr>
              <w:ind w:left="708" w:hanging="708"/>
              <w:rPr>
                <w:rFonts w:cs="Calibri"/>
                <w:sz w:val="22"/>
                <w:szCs w:val="22"/>
                <w:lang w:eastAsia="en-US"/>
              </w:rPr>
            </w:pPr>
            <w:r w:rsidRPr="001E24D9">
              <w:rPr>
                <w:rFonts w:cs="Calibri"/>
                <w:sz w:val="22"/>
                <w:szCs w:val="22"/>
                <w:lang w:eastAsia="en-US"/>
              </w:rPr>
              <w:t>De mate waarin het voorstel/de oplossing bijdraagt aan het realiseren</w:t>
            </w:r>
            <w:r w:rsidR="00E8380E">
              <w:rPr>
                <w:rFonts w:cs="Calibri"/>
                <w:sz w:val="22"/>
                <w:szCs w:val="22"/>
                <w:lang w:eastAsia="en-US"/>
              </w:rPr>
              <w:t xml:space="preserve"> van    </w:t>
            </w:r>
            <w:r w:rsidRPr="001E24D9">
              <w:rPr>
                <w:rFonts w:cs="Calibri"/>
                <w:sz w:val="22"/>
                <w:szCs w:val="22"/>
                <w:lang w:eastAsia="en-US"/>
              </w:rPr>
              <w:t>de doelstelling(en).</w:t>
            </w:r>
          </w:p>
        </w:tc>
      </w:tr>
      <w:tr w:rsidR="001E24D9" w:rsidRPr="001E24D9" w14:paraId="60B8C51D" w14:textId="77777777">
        <w:tc>
          <w:tcPr>
            <w:tcW w:w="2122" w:type="dxa"/>
          </w:tcPr>
          <w:p w14:paraId="214BB84B" w14:textId="77777777" w:rsidR="001E24D9" w:rsidRPr="001E24D9" w:rsidRDefault="001E24D9" w:rsidP="001E24D9">
            <w:pPr>
              <w:rPr>
                <w:sz w:val="22"/>
                <w:szCs w:val="22"/>
                <w:lang w:eastAsia="en-US"/>
              </w:rPr>
            </w:pPr>
            <w:r w:rsidRPr="001E24D9">
              <w:rPr>
                <w:b/>
                <w:bCs/>
                <w:sz w:val="22"/>
                <w:szCs w:val="22"/>
                <w:lang w:eastAsia="en-US"/>
              </w:rPr>
              <w:t>- Toetsbaar</w:t>
            </w:r>
            <w:r w:rsidRPr="001E24D9">
              <w:rPr>
                <w:sz w:val="22"/>
                <w:szCs w:val="22"/>
                <w:lang w:eastAsia="en-US"/>
              </w:rPr>
              <w:t>:</w:t>
            </w:r>
          </w:p>
        </w:tc>
        <w:tc>
          <w:tcPr>
            <w:tcW w:w="6940" w:type="dxa"/>
          </w:tcPr>
          <w:p w14:paraId="70E9E63E" w14:textId="1E768A84" w:rsidR="001E24D9" w:rsidRPr="001E24D9" w:rsidRDefault="001E24D9" w:rsidP="001E24D9">
            <w:pPr>
              <w:rPr>
                <w:rFonts w:cs="Calibri"/>
                <w:sz w:val="22"/>
                <w:szCs w:val="22"/>
                <w:lang w:eastAsia="en-US"/>
              </w:rPr>
            </w:pPr>
            <w:r w:rsidRPr="001E24D9">
              <w:rPr>
                <w:rFonts w:cs="Calibri"/>
                <w:sz w:val="22"/>
                <w:szCs w:val="22"/>
                <w:lang w:eastAsia="en-US"/>
              </w:rPr>
              <w:t xml:space="preserve">De mate waarin </w:t>
            </w:r>
            <w:r w:rsidR="00E8380E">
              <w:rPr>
                <w:rFonts w:cs="Calibri"/>
                <w:sz w:val="22"/>
                <w:szCs w:val="22"/>
                <w:lang w:eastAsia="en-US"/>
              </w:rPr>
              <w:t xml:space="preserve">Inschrijver </w:t>
            </w:r>
            <w:r w:rsidRPr="001E24D9">
              <w:rPr>
                <w:rFonts w:cs="Calibri"/>
                <w:sz w:val="22"/>
                <w:szCs w:val="22"/>
                <w:lang w:eastAsia="en-US"/>
              </w:rPr>
              <w:t xml:space="preserve">de effectiviteit van zijn oplossing onderbouwt met controleerbare en verifieerbare informatie. </w:t>
            </w:r>
          </w:p>
          <w:p w14:paraId="45AEDF49" w14:textId="77777777" w:rsidR="001E24D9" w:rsidRPr="001E24D9" w:rsidRDefault="001E24D9" w:rsidP="001E24D9">
            <w:pPr>
              <w:rPr>
                <w:rFonts w:cs="Calibri"/>
                <w:sz w:val="22"/>
                <w:szCs w:val="22"/>
                <w:lang w:eastAsia="en-US"/>
              </w:rPr>
            </w:pPr>
          </w:p>
        </w:tc>
      </w:tr>
    </w:tbl>
    <w:p w14:paraId="2FBEE919" w14:textId="15C426C3" w:rsidR="00A94671" w:rsidRPr="00E8380E" w:rsidRDefault="00A94671" w:rsidP="00A94671">
      <w:pPr>
        <w:rPr>
          <w:rFonts w:ascii="Calibri" w:eastAsia="Calibri" w:hAnsi="Calibri" w:cs="Calibri"/>
          <w:b/>
          <w:bCs/>
          <w:sz w:val="22"/>
          <w:szCs w:val="22"/>
          <w:lang w:eastAsia="en-US"/>
        </w:rPr>
      </w:pPr>
      <w:r w:rsidRPr="00E8380E">
        <w:rPr>
          <w:rFonts w:ascii="Calibri" w:eastAsia="Calibri" w:hAnsi="Calibri" w:cs="Calibri"/>
          <w:b/>
          <w:bCs/>
          <w:sz w:val="22"/>
          <w:szCs w:val="22"/>
          <w:lang w:eastAsia="en-US"/>
        </w:rPr>
        <w:t>Waarderingsmaatstaf:</w:t>
      </w:r>
    </w:p>
    <w:tbl>
      <w:tblPr>
        <w:tblW w:w="0" w:type="auto"/>
        <w:tblInd w:w="105" w:type="dxa"/>
        <w:tblCellMar>
          <w:left w:w="0" w:type="dxa"/>
          <w:right w:w="0" w:type="dxa"/>
        </w:tblCellMar>
        <w:tblLook w:val="04A0" w:firstRow="1" w:lastRow="0" w:firstColumn="1" w:lastColumn="0" w:noHBand="0" w:noVBand="1"/>
      </w:tblPr>
      <w:tblGrid>
        <w:gridCol w:w="885"/>
        <w:gridCol w:w="1770"/>
        <w:gridCol w:w="6015"/>
      </w:tblGrid>
      <w:tr w:rsidR="00A94671" w:rsidRPr="00A94671" w14:paraId="5837297C" w14:textId="77777777" w:rsidTr="00A94671">
        <w:tc>
          <w:tcPr>
            <w:tcW w:w="885" w:type="dxa"/>
            <w:tcBorders>
              <w:top w:val="single" w:sz="8" w:space="0" w:color="auto"/>
              <w:left w:val="single" w:sz="8" w:space="0" w:color="auto"/>
              <w:bottom w:val="single" w:sz="8" w:space="0" w:color="auto"/>
              <w:right w:val="single" w:sz="8" w:space="0" w:color="auto"/>
            </w:tcBorders>
            <w:shd w:val="clear" w:color="auto" w:fill="ACB9CA"/>
            <w:tcMar>
              <w:top w:w="0" w:type="dxa"/>
              <w:left w:w="108" w:type="dxa"/>
              <w:bottom w:w="0" w:type="dxa"/>
              <w:right w:w="108" w:type="dxa"/>
            </w:tcMar>
            <w:hideMark/>
          </w:tcPr>
          <w:p w14:paraId="4A013527" w14:textId="675096FF" w:rsidR="00A94671" w:rsidRPr="008E23C1" w:rsidRDefault="008E23C1" w:rsidP="00A94671">
            <w:pPr>
              <w:rPr>
                <w:rFonts w:ascii="Calibri" w:eastAsia="Calibri" w:hAnsi="Calibri" w:cs="Calibri"/>
                <w:b/>
                <w:bCs/>
                <w:sz w:val="22"/>
                <w:szCs w:val="22"/>
                <w:lang w:eastAsia="en-US"/>
              </w:rPr>
            </w:pPr>
            <w:r w:rsidRPr="008E23C1">
              <w:rPr>
                <w:rFonts w:ascii="Calibri" w:eastAsia="Calibri" w:hAnsi="Calibri" w:cs="Calibri"/>
                <w:b/>
                <w:bCs/>
                <w:sz w:val="22"/>
                <w:szCs w:val="22"/>
                <w:lang w:eastAsia="en-US"/>
              </w:rPr>
              <w:t>Cijfer</w:t>
            </w:r>
          </w:p>
        </w:tc>
        <w:tc>
          <w:tcPr>
            <w:tcW w:w="1770"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hideMark/>
          </w:tcPr>
          <w:p w14:paraId="2B61078A"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b/>
                <w:bCs/>
                <w:color w:val="000000"/>
                <w:sz w:val="22"/>
                <w:szCs w:val="22"/>
                <w:lang w:eastAsia="en-US"/>
              </w:rPr>
              <w:t>Betekenis</w:t>
            </w:r>
          </w:p>
        </w:tc>
        <w:tc>
          <w:tcPr>
            <w:tcW w:w="6015"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hideMark/>
          </w:tcPr>
          <w:p w14:paraId="446B01F7"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b/>
                <w:bCs/>
                <w:color w:val="000000"/>
                <w:sz w:val="22"/>
                <w:szCs w:val="22"/>
                <w:lang w:eastAsia="en-US"/>
              </w:rPr>
              <w:t>Uitleg</w:t>
            </w:r>
          </w:p>
        </w:tc>
      </w:tr>
      <w:tr w:rsidR="00A94671" w:rsidRPr="00A94671" w14:paraId="41FC0DC3" w14:textId="77777777" w:rsidTr="00A94671">
        <w:tc>
          <w:tcPr>
            <w:tcW w:w="8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3F6232"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color w:val="000000"/>
                <w:sz w:val="22"/>
                <w:szCs w:val="22"/>
                <w:lang w:eastAsia="en-US"/>
              </w:rPr>
              <w:t>10</w:t>
            </w:r>
          </w:p>
        </w:tc>
        <w:tc>
          <w:tcPr>
            <w:tcW w:w="17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A70470"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color w:val="000000"/>
                <w:sz w:val="22"/>
                <w:szCs w:val="22"/>
                <w:lang w:eastAsia="en-US"/>
              </w:rPr>
              <w:t>uitstekend</w:t>
            </w:r>
          </w:p>
        </w:tc>
        <w:tc>
          <w:tcPr>
            <w:tcW w:w="6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620238"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sz w:val="22"/>
                <w:szCs w:val="22"/>
                <w:lang w:eastAsia="en-US"/>
              </w:rPr>
              <w:t>Draagt in uitstekende mate bij aan het bereiken van de doelstelling(en), is op meerdere aspecten onderscheidend en/of innovatief en biedt veel meerwaarde.</w:t>
            </w:r>
          </w:p>
        </w:tc>
      </w:tr>
      <w:tr w:rsidR="00A94671" w:rsidRPr="00A94671" w14:paraId="5A3A0036" w14:textId="77777777" w:rsidTr="00A94671">
        <w:tc>
          <w:tcPr>
            <w:tcW w:w="8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DA8CF7F"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color w:val="000000"/>
                <w:sz w:val="22"/>
                <w:szCs w:val="22"/>
                <w:lang w:eastAsia="en-US"/>
              </w:rPr>
              <w:t>8</w:t>
            </w:r>
          </w:p>
        </w:tc>
        <w:tc>
          <w:tcPr>
            <w:tcW w:w="17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2D3D49"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color w:val="000000"/>
                <w:sz w:val="22"/>
                <w:szCs w:val="22"/>
                <w:lang w:eastAsia="en-US"/>
              </w:rPr>
              <w:t>goed</w:t>
            </w:r>
          </w:p>
        </w:tc>
        <w:tc>
          <w:tcPr>
            <w:tcW w:w="6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9506FD"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sz w:val="22"/>
                <w:szCs w:val="22"/>
                <w:lang w:eastAsia="en-US"/>
              </w:rPr>
              <w:t>Draagt in goede mate bij aan het bereiken van de doelstelling(en), is op enkele aspecten onderscheidend en/of innovatief en biedt op enkele aspecten meerwaarde.</w:t>
            </w:r>
          </w:p>
        </w:tc>
      </w:tr>
      <w:tr w:rsidR="00A94671" w:rsidRPr="00A94671" w14:paraId="312F0A68" w14:textId="77777777" w:rsidTr="00A94671">
        <w:tc>
          <w:tcPr>
            <w:tcW w:w="8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26EB75"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color w:val="000000"/>
                <w:sz w:val="22"/>
                <w:szCs w:val="22"/>
                <w:lang w:eastAsia="en-US"/>
              </w:rPr>
              <w:t>6</w:t>
            </w:r>
          </w:p>
        </w:tc>
        <w:tc>
          <w:tcPr>
            <w:tcW w:w="17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23F186"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color w:val="000000"/>
                <w:sz w:val="22"/>
                <w:szCs w:val="22"/>
                <w:lang w:eastAsia="en-US"/>
              </w:rPr>
              <w:t>voldoende</w:t>
            </w:r>
          </w:p>
        </w:tc>
        <w:tc>
          <w:tcPr>
            <w:tcW w:w="6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F56BA3"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sz w:val="22"/>
                <w:szCs w:val="22"/>
                <w:lang w:eastAsia="en-US"/>
              </w:rPr>
              <w:t>Draagt in voldoende mate bij aan het bereiken van de doelstelling(en), maar is niet of nauwelijks onderscheidend en/of innovatief en biedt geen of nauwelijks meerwaarde.</w:t>
            </w:r>
          </w:p>
        </w:tc>
      </w:tr>
      <w:tr w:rsidR="00A94671" w:rsidRPr="00A94671" w14:paraId="4B0B930B" w14:textId="77777777" w:rsidTr="00A94671">
        <w:tc>
          <w:tcPr>
            <w:tcW w:w="8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AF087A"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color w:val="000000"/>
                <w:sz w:val="22"/>
                <w:szCs w:val="22"/>
                <w:lang w:eastAsia="en-US"/>
              </w:rPr>
              <w:t>4</w:t>
            </w:r>
          </w:p>
        </w:tc>
        <w:tc>
          <w:tcPr>
            <w:tcW w:w="17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E52235"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color w:val="000000"/>
                <w:sz w:val="22"/>
                <w:szCs w:val="22"/>
                <w:lang w:eastAsia="en-US"/>
              </w:rPr>
              <w:t>matig</w:t>
            </w:r>
          </w:p>
        </w:tc>
        <w:tc>
          <w:tcPr>
            <w:tcW w:w="6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5E4F0D"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sz w:val="22"/>
                <w:szCs w:val="22"/>
                <w:lang w:eastAsia="en-US"/>
              </w:rPr>
              <w:t>Draagt in onvoldoende mate bij aan het bereiken van de doelstelling(en).</w:t>
            </w:r>
          </w:p>
        </w:tc>
      </w:tr>
      <w:tr w:rsidR="00A94671" w:rsidRPr="00A94671" w14:paraId="7A651F32" w14:textId="77777777" w:rsidTr="00A94671">
        <w:tc>
          <w:tcPr>
            <w:tcW w:w="885"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1614E75D"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color w:val="000000"/>
                <w:sz w:val="22"/>
                <w:szCs w:val="22"/>
                <w:lang w:eastAsia="en-US"/>
              </w:rPr>
              <w:t>2</w:t>
            </w:r>
          </w:p>
        </w:tc>
        <w:tc>
          <w:tcPr>
            <w:tcW w:w="177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3AFC9082"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color w:val="000000"/>
                <w:sz w:val="22"/>
                <w:szCs w:val="22"/>
                <w:lang w:eastAsia="en-US"/>
              </w:rPr>
              <w:t>slecht</w:t>
            </w:r>
          </w:p>
        </w:tc>
        <w:tc>
          <w:tcPr>
            <w:tcW w:w="6015"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0640AE23" w14:textId="77777777" w:rsidR="00A94671" w:rsidRPr="00A94671" w:rsidRDefault="00A94671" w:rsidP="00A94671">
            <w:pPr>
              <w:rPr>
                <w:rFonts w:ascii="Calibri" w:eastAsia="Calibri" w:hAnsi="Calibri" w:cs="Calibri"/>
                <w:sz w:val="22"/>
                <w:szCs w:val="22"/>
                <w:lang w:eastAsia="en-US"/>
              </w:rPr>
            </w:pPr>
            <w:r w:rsidRPr="00A94671">
              <w:rPr>
                <w:rFonts w:ascii="Calibri" w:eastAsia="Calibri" w:hAnsi="Calibri" w:cs="Calibri"/>
                <w:sz w:val="22"/>
                <w:szCs w:val="22"/>
                <w:lang w:eastAsia="en-US"/>
              </w:rPr>
              <w:t>Draagt slecht of in het geheel niet bij aan het bereiken van de doelstelling(en).</w:t>
            </w:r>
          </w:p>
        </w:tc>
      </w:tr>
    </w:tbl>
    <w:p w14:paraId="277A178C" w14:textId="77777777" w:rsidR="009A577A" w:rsidRDefault="009A577A" w:rsidP="009A577A">
      <w:pPr>
        <w:pStyle w:val="Normaalweb"/>
        <w:spacing w:before="0" w:beforeAutospacing="0" w:after="0" w:afterAutospacing="0"/>
        <w:jc w:val="both"/>
        <w:rPr>
          <w:rFonts w:asciiTheme="minorHAnsi" w:hAnsiTheme="minorHAnsi"/>
          <w:sz w:val="22"/>
          <w:szCs w:val="22"/>
        </w:rPr>
      </w:pPr>
    </w:p>
    <w:p w14:paraId="73ECE7A6" w14:textId="1F7004EF" w:rsidR="00A94671" w:rsidRPr="00947CBA" w:rsidRDefault="007B124E" w:rsidP="00947CBA">
      <w:pPr>
        <w:pStyle w:val="Normaalweb"/>
        <w:spacing w:before="0" w:beforeAutospacing="0" w:after="0" w:afterAutospacing="0"/>
        <w:jc w:val="both"/>
        <w:rPr>
          <w:rFonts w:asciiTheme="minorHAnsi" w:hAnsiTheme="minorHAnsi"/>
          <w:b/>
          <w:bCs/>
          <w:sz w:val="22"/>
          <w:szCs w:val="22"/>
        </w:rPr>
      </w:pPr>
      <w:r w:rsidRPr="00947CBA">
        <w:rPr>
          <w:rFonts w:asciiTheme="minorHAnsi" w:hAnsiTheme="minorHAnsi"/>
          <w:b/>
          <w:bCs/>
          <w:sz w:val="22"/>
          <w:szCs w:val="22"/>
        </w:rPr>
        <w:t>Beoordelings- en waarderingsmaatstaf</w:t>
      </w:r>
    </w:p>
    <w:p w14:paraId="7305326D" w14:textId="1643BAC4" w:rsidR="00F17484" w:rsidRPr="009F5160" w:rsidRDefault="00F17484" w:rsidP="00947CBA">
      <w:pPr>
        <w:pStyle w:val="Normaalweb"/>
        <w:spacing w:before="0" w:beforeAutospacing="0" w:after="0" w:afterAutospacing="0"/>
        <w:jc w:val="both"/>
        <w:rPr>
          <w:rFonts w:asciiTheme="minorHAnsi" w:hAnsiTheme="minorHAnsi"/>
          <w:sz w:val="22"/>
          <w:szCs w:val="22"/>
        </w:rPr>
      </w:pPr>
      <w:r w:rsidRPr="009F5160">
        <w:rPr>
          <w:rFonts w:asciiTheme="minorHAnsi" w:hAnsiTheme="minorHAnsi"/>
          <w:sz w:val="22"/>
          <w:szCs w:val="22"/>
        </w:rPr>
        <w:t xml:space="preserve">Het is aan de </w:t>
      </w:r>
      <w:r w:rsidR="008E23C1">
        <w:rPr>
          <w:rFonts w:asciiTheme="minorHAnsi" w:hAnsiTheme="minorHAnsi"/>
          <w:sz w:val="22"/>
          <w:szCs w:val="22"/>
        </w:rPr>
        <w:t>Inschrijve</w:t>
      </w:r>
      <w:r w:rsidRPr="009F5160">
        <w:rPr>
          <w:rFonts w:asciiTheme="minorHAnsi" w:hAnsiTheme="minorHAnsi"/>
          <w:sz w:val="22"/>
          <w:szCs w:val="22"/>
        </w:rPr>
        <w:t xml:space="preserve">r om </w:t>
      </w:r>
      <w:r w:rsidR="006A393F" w:rsidRPr="009F5160">
        <w:rPr>
          <w:rFonts w:asciiTheme="minorHAnsi" w:hAnsiTheme="minorHAnsi"/>
          <w:sz w:val="22"/>
          <w:szCs w:val="22"/>
        </w:rPr>
        <w:t xml:space="preserve">aan </w:t>
      </w:r>
      <w:r w:rsidRPr="009F5160">
        <w:rPr>
          <w:rFonts w:asciiTheme="minorHAnsi" w:hAnsiTheme="minorHAnsi"/>
          <w:sz w:val="22"/>
          <w:szCs w:val="22"/>
        </w:rPr>
        <w:t>de beoordel</w:t>
      </w:r>
      <w:r w:rsidR="006A393F" w:rsidRPr="009F5160">
        <w:rPr>
          <w:rFonts w:asciiTheme="minorHAnsi" w:hAnsiTheme="minorHAnsi"/>
          <w:sz w:val="22"/>
          <w:szCs w:val="22"/>
        </w:rPr>
        <w:t>ingscommissie</w:t>
      </w:r>
      <w:r w:rsidRPr="009F5160">
        <w:rPr>
          <w:rFonts w:asciiTheme="minorHAnsi" w:hAnsiTheme="minorHAnsi"/>
          <w:sz w:val="22"/>
          <w:szCs w:val="22"/>
        </w:rPr>
        <w:t xml:space="preserve"> uit te leggen welke keuzes hij heeft gemaakt en </w:t>
      </w:r>
      <w:r w:rsidR="006A393F" w:rsidRPr="009F5160">
        <w:rPr>
          <w:rFonts w:asciiTheme="minorHAnsi" w:hAnsiTheme="minorHAnsi"/>
          <w:sz w:val="22"/>
          <w:szCs w:val="22"/>
        </w:rPr>
        <w:t>de beoordelingscommissie</w:t>
      </w:r>
      <w:r w:rsidRPr="009F5160">
        <w:rPr>
          <w:rFonts w:asciiTheme="minorHAnsi" w:hAnsiTheme="minorHAnsi"/>
          <w:sz w:val="22"/>
          <w:szCs w:val="22"/>
        </w:rPr>
        <w:t xml:space="preserve"> ervan te overtuigen dat die keuzes juist zijn en dat deze keuzes </w:t>
      </w:r>
      <w:r w:rsidRPr="009F5160">
        <w:rPr>
          <w:rFonts w:asciiTheme="minorHAnsi" w:hAnsiTheme="minorHAnsi"/>
          <w:sz w:val="22"/>
          <w:szCs w:val="22"/>
        </w:rPr>
        <w:lastRenderedPageBreak/>
        <w:t xml:space="preserve">tijdig en volledig gerealiseerd worden. Onderbouwing is daarbij geen doel op zichzelf, maar een middel dat de </w:t>
      </w:r>
      <w:r w:rsidR="008E23C1">
        <w:rPr>
          <w:rFonts w:asciiTheme="minorHAnsi" w:hAnsiTheme="minorHAnsi"/>
          <w:sz w:val="22"/>
          <w:szCs w:val="22"/>
        </w:rPr>
        <w:t>Inschrijver</w:t>
      </w:r>
      <w:r w:rsidRPr="009F5160">
        <w:rPr>
          <w:rFonts w:asciiTheme="minorHAnsi" w:hAnsiTheme="minorHAnsi"/>
          <w:sz w:val="22"/>
          <w:szCs w:val="22"/>
        </w:rPr>
        <w:t xml:space="preserve"> kan benutten om te overtuigen dat zijn Inschrijving bijdraagt aan het doel van het subgunningscriterium. </w:t>
      </w:r>
    </w:p>
    <w:p w14:paraId="296C62CE" w14:textId="3DA56713" w:rsidR="00F17484" w:rsidRPr="009F5160" w:rsidRDefault="00F17484" w:rsidP="00F17484">
      <w:pPr>
        <w:pStyle w:val="Normaalweb"/>
        <w:jc w:val="both"/>
        <w:rPr>
          <w:rFonts w:asciiTheme="minorHAnsi" w:hAnsiTheme="minorHAnsi"/>
          <w:sz w:val="22"/>
          <w:szCs w:val="22"/>
        </w:rPr>
      </w:pPr>
      <w:r w:rsidRPr="009F5160">
        <w:rPr>
          <w:rFonts w:asciiTheme="minorHAnsi" w:hAnsiTheme="minorHAnsi"/>
          <w:sz w:val="22"/>
          <w:szCs w:val="22"/>
        </w:rPr>
        <w:t xml:space="preserve">Bij elke uitwerking op een subgunningscriterium dient </w:t>
      </w:r>
      <w:r w:rsidR="008E23C1">
        <w:rPr>
          <w:rFonts w:asciiTheme="minorHAnsi" w:hAnsiTheme="minorHAnsi"/>
          <w:sz w:val="22"/>
          <w:szCs w:val="22"/>
        </w:rPr>
        <w:t>Inschrijver</w:t>
      </w:r>
      <w:r w:rsidRPr="009F5160">
        <w:rPr>
          <w:rFonts w:asciiTheme="minorHAnsi" w:hAnsiTheme="minorHAnsi"/>
          <w:sz w:val="22"/>
          <w:szCs w:val="22"/>
        </w:rPr>
        <w:t xml:space="preserve"> de volledige uitwerking voor </w:t>
      </w:r>
      <w:r w:rsidR="006A393F" w:rsidRPr="009F5160">
        <w:rPr>
          <w:rFonts w:asciiTheme="minorHAnsi" w:hAnsiTheme="minorHAnsi"/>
          <w:sz w:val="22"/>
          <w:szCs w:val="22"/>
        </w:rPr>
        <w:t xml:space="preserve">het betreffende </w:t>
      </w:r>
      <w:r w:rsidRPr="009F5160">
        <w:rPr>
          <w:rFonts w:asciiTheme="minorHAnsi" w:hAnsiTheme="minorHAnsi"/>
          <w:sz w:val="22"/>
          <w:szCs w:val="22"/>
        </w:rPr>
        <w:t xml:space="preserve">subgunningscriterium te geven. Een verwijzing naar een uitwerking voor een ander subgunningscriterium zal niet worden meegenomen in de beoordeling van </w:t>
      </w:r>
      <w:r w:rsidR="008F2CA8" w:rsidRPr="009F5160">
        <w:rPr>
          <w:rFonts w:asciiTheme="minorHAnsi" w:hAnsiTheme="minorHAnsi"/>
          <w:sz w:val="22"/>
          <w:szCs w:val="22"/>
        </w:rPr>
        <w:t>dat</w:t>
      </w:r>
      <w:r w:rsidRPr="009F5160">
        <w:rPr>
          <w:rFonts w:asciiTheme="minorHAnsi" w:hAnsiTheme="minorHAnsi"/>
          <w:sz w:val="22"/>
          <w:szCs w:val="22"/>
        </w:rPr>
        <w:t xml:space="preserve"> subgunningscriterium. Bij de beoordeling beperkt de beoordelaar zich dus tot hetgeen de </w:t>
      </w:r>
      <w:r w:rsidR="008E23C1">
        <w:rPr>
          <w:rFonts w:asciiTheme="minorHAnsi" w:hAnsiTheme="minorHAnsi"/>
          <w:sz w:val="22"/>
          <w:szCs w:val="22"/>
        </w:rPr>
        <w:t>Inschrijver</w:t>
      </w:r>
      <w:r w:rsidRPr="009F5160">
        <w:rPr>
          <w:rFonts w:asciiTheme="minorHAnsi" w:hAnsiTheme="minorHAnsi"/>
          <w:sz w:val="22"/>
          <w:szCs w:val="22"/>
        </w:rPr>
        <w:t xml:space="preserve"> in de beantwoording bij </w:t>
      </w:r>
      <w:r w:rsidR="006A393F" w:rsidRPr="009F5160">
        <w:rPr>
          <w:rFonts w:asciiTheme="minorHAnsi" w:hAnsiTheme="minorHAnsi"/>
          <w:sz w:val="22"/>
          <w:szCs w:val="22"/>
        </w:rPr>
        <w:t xml:space="preserve">het </w:t>
      </w:r>
      <w:r w:rsidR="008F2CA8" w:rsidRPr="009F5160">
        <w:rPr>
          <w:rFonts w:asciiTheme="minorHAnsi" w:hAnsiTheme="minorHAnsi"/>
          <w:sz w:val="22"/>
          <w:szCs w:val="22"/>
        </w:rPr>
        <w:t>betreffende</w:t>
      </w:r>
      <w:r w:rsidRPr="009F5160">
        <w:rPr>
          <w:rFonts w:asciiTheme="minorHAnsi" w:hAnsiTheme="minorHAnsi"/>
          <w:sz w:val="22"/>
          <w:szCs w:val="22"/>
        </w:rPr>
        <w:t xml:space="preserve"> subgunningscriterium heeft opgeschreven.</w:t>
      </w:r>
      <w:r w:rsidR="00D16885" w:rsidRPr="009F5160">
        <w:rPr>
          <w:rFonts w:asciiTheme="minorHAnsi" w:hAnsiTheme="minorHAnsi"/>
          <w:sz w:val="22"/>
          <w:szCs w:val="22"/>
        </w:rPr>
        <w:t xml:space="preserve"> </w:t>
      </w:r>
    </w:p>
    <w:p w14:paraId="3E173F32" w14:textId="3BA0817A" w:rsidR="00F17484" w:rsidRPr="009F5160" w:rsidRDefault="00F17484" w:rsidP="006A393F">
      <w:pPr>
        <w:pStyle w:val="Normaalweb"/>
        <w:jc w:val="both"/>
        <w:rPr>
          <w:rFonts w:asciiTheme="minorHAnsi" w:hAnsiTheme="minorHAnsi"/>
          <w:sz w:val="22"/>
          <w:szCs w:val="22"/>
        </w:rPr>
      </w:pPr>
      <w:r w:rsidRPr="009F5160">
        <w:rPr>
          <w:rFonts w:asciiTheme="minorHAnsi" w:hAnsiTheme="minorHAnsi"/>
          <w:sz w:val="22"/>
          <w:szCs w:val="22"/>
        </w:rPr>
        <w:t>De beantwoording van elk subgunningscriterium wordt beoordeeld op de eigen merites</w:t>
      </w:r>
      <w:r w:rsidR="006A393F" w:rsidRPr="009F5160">
        <w:rPr>
          <w:rFonts w:asciiTheme="minorHAnsi" w:hAnsiTheme="minorHAnsi"/>
          <w:sz w:val="22"/>
          <w:szCs w:val="22"/>
        </w:rPr>
        <w:t>. Er is dus sprake van een absolute beoordeling</w:t>
      </w:r>
      <w:r w:rsidR="00156519">
        <w:rPr>
          <w:rFonts w:asciiTheme="minorHAnsi" w:hAnsiTheme="minorHAnsi"/>
          <w:sz w:val="22"/>
          <w:szCs w:val="22"/>
        </w:rPr>
        <w:t>.</w:t>
      </w:r>
      <w:r w:rsidR="006A393F" w:rsidRPr="009F5160">
        <w:rPr>
          <w:rFonts w:asciiTheme="minorHAnsi" w:hAnsiTheme="minorHAnsi"/>
          <w:sz w:val="22"/>
          <w:szCs w:val="22"/>
        </w:rPr>
        <w:t xml:space="preserve"> </w:t>
      </w:r>
      <w:r w:rsidRPr="009F5160">
        <w:rPr>
          <w:rFonts w:asciiTheme="minorHAnsi" w:hAnsiTheme="minorHAnsi"/>
          <w:sz w:val="22"/>
          <w:szCs w:val="22"/>
        </w:rPr>
        <w:t xml:space="preserve">Dat neemt niet weg dat de beoordelingscommissie bij de beoordeling rekening kan houden met hetgeen is waargenomen in andere Inschrijvingen. </w:t>
      </w:r>
    </w:p>
    <w:p w14:paraId="476934DC" w14:textId="1C46B354" w:rsidR="00F360A7" w:rsidRPr="00947CBA" w:rsidRDefault="00F360A7" w:rsidP="00947CBA">
      <w:pPr>
        <w:pStyle w:val="Normaalweb"/>
        <w:spacing w:before="0" w:beforeAutospacing="0" w:after="0" w:afterAutospacing="0"/>
        <w:jc w:val="both"/>
        <w:rPr>
          <w:rFonts w:asciiTheme="minorHAnsi" w:hAnsiTheme="minorHAnsi"/>
          <w:b/>
          <w:bCs/>
          <w:sz w:val="22"/>
          <w:szCs w:val="22"/>
        </w:rPr>
      </w:pPr>
      <w:r w:rsidRPr="00947CBA">
        <w:rPr>
          <w:rFonts w:asciiTheme="minorHAnsi" w:hAnsiTheme="minorHAnsi"/>
          <w:b/>
          <w:bCs/>
          <w:sz w:val="22"/>
          <w:szCs w:val="22"/>
        </w:rPr>
        <w:t>Waardering</w:t>
      </w:r>
    </w:p>
    <w:p w14:paraId="574B5B8E" w14:textId="4A32DC4B" w:rsidR="00440485" w:rsidRPr="00440485" w:rsidRDefault="00440485" w:rsidP="00440485">
      <w:pPr>
        <w:rPr>
          <w:rFonts w:asciiTheme="minorHAnsi" w:hAnsiTheme="minorHAnsi"/>
          <w:sz w:val="22"/>
          <w:szCs w:val="22"/>
        </w:rPr>
      </w:pPr>
      <w:r w:rsidRPr="00440485">
        <w:rPr>
          <w:rFonts w:asciiTheme="minorHAnsi" w:hAnsiTheme="minorHAnsi"/>
          <w:sz w:val="22"/>
          <w:szCs w:val="22"/>
        </w:rPr>
        <w:t xml:space="preserve">De cijfers die worden toegekend zijn gebaseerd op de uitleg van de </w:t>
      </w:r>
      <w:r>
        <w:rPr>
          <w:rFonts w:asciiTheme="minorHAnsi" w:hAnsiTheme="minorHAnsi"/>
          <w:sz w:val="22"/>
          <w:szCs w:val="22"/>
        </w:rPr>
        <w:t>w</w:t>
      </w:r>
      <w:r w:rsidRPr="00440485">
        <w:rPr>
          <w:rFonts w:asciiTheme="minorHAnsi" w:hAnsiTheme="minorHAnsi"/>
          <w:sz w:val="22"/>
          <w:szCs w:val="22"/>
        </w:rPr>
        <w:t xml:space="preserve">aarderingsmaatstaf en sluiten aan op de </w:t>
      </w:r>
      <w:r>
        <w:rPr>
          <w:rFonts w:asciiTheme="minorHAnsi" w:hAnsiTheme="minorHAnsi"/>
          <w:sz w:val="22"/>
          <w:szCs w:val="22"/>
        </w:rPr>
        <w:t>b</w:t>
      </w:r>
      <w:r w:rsidRPr="00440485">
        <w:rPr>
          <w:rFonts w:asciiTheme="minorHAnsi" w:hAnsiTheme="minorHAnsi"/>
          <w:sz w:val="22"/>
          <w:szCs w:val="22"/>
        </w:rPr>
        <w:t xml:space="preserve">eoordelingsmaatstaf die daarmee overeenkomt.  Omdat de mogelijke verbanden tussen twee of meer maatstaven onmogelijk tevoren te duiden is, is geen sprake van geïsoleerde beoordeling per maatstaf en is ook geen onderlinge al dan niet rekenkundige verhouding te geven. De beoordeling loopt langs de lijn van de logische redenering.   </w:t>
      </w:r>
    </w:p>
    <w:p w14:paraId="3461BC7A" w14:textId="77777777" w:rsidR="006D795A" w:rsidRPr="006D795A" w:rsidRDefault="006D795A" w:rsidP="006D795A">
      <w:pPr>
        <w:pStyle w:val="Normaalweb"/>
        <w:jc w:val="both"/>
        <w:rPr>
          <w:rFonts w:asciiTheme="minorHAnsi" w:hAnsiTheme="minorHAnsi"/>
          <w:sz w:val="22"/>
          <w:szCs w:val="22"/>
        </w:rPr>
      </w:pPr>
      <w:r w:rsidRPr="006D795A">
        <w:rPr>
          <w:rFonts w:asciiTheme="minorHAnsi" w:hAnsiTheme="minorHAnsi"/>
          <w:sz w:val="22"/>
          <w:szCs w:val="22"/>
        </w:rPr>
        <w:t xml:space="preserve">Per subgunningscriterium: de beoordelingscommissie bepaalt in consensus welk rapportcijfer het geeft. Dit rapportcijfer is een heel getal op een schaal van 2, 4, 6, 8 en 10, waarbij 2 de laagste beoordeling is, en 10 de hoogste beoordeling. </w:t>
      </w:r>
    </w:p>
    <w:p w14:paraId="01A5F4EE" w14:textId="77777777" w:rsidR="006D795A" w:rsidRPr="006D795A" w:rsidRDefault="006D795A" w:rsidP="006D795A">
      <w:pPr>
        <w:pStyle w:val="Normaalweb"/>
        <w:jc w:val="both"/>
        <w:rPr>
          <w:rFonts w:asciiTheme="minorHAnsi" w:hAnsiTheme="minorHAnsi"/>
          <w:sz w:val="22"/>
          <w:szCs w:val="22"/>
        </w:rPr>
      </w:pPr>
      <w:r w:rsidRPr="006D795A">
        <w:rPr>
          <w:rFonts w:asciiTheme="minorHAnsi" w:hAnsiTheme="minorHAnsi"/>
          <w:sz w:val="22"/>
          <w:szCs w:val="22"/>
        </w:rPr>
        <w:t xml:space="preserve">De puntentoekenning zal middels de volgende formule plaatsvinden: </w:t>
      </w:r>
    </w:p>
    <w:p w14:paraId="37482520" w14:textId="77777777" w:rsidR="00BD70A1" w:rsidRDefault="006D795A" w:rsidP="00947CBA">
      <w:pPr>
        <w:pStyle w:val="Normaalweb"/>
        <w:spacing w:before="0" w:beforeAutospacing="0" w:after="0" w:afterAutospacing="0"/>
        <w:jc w:val="both"/>
        <w:rPr>
          <w:rFonts w:asciiTheme="minorHAnsi" w:hAnsiTheme="minorHAnsi"/>
          <w:sz w:val="22"/>
          <w:szCs w:val="22"/>
        </w:rPr>
      </w:pPr>
      <w:r w:rsidRPr="006D795A">
        <w:rPr>
          <w:rFonts w:asciiTheme="minorHAnsi" w:hAnsiTheme="minorHAnsi"/>
          <w:sz w:val="22"/>
          <w:szCs w:val="22"/>
        </w:rPr>
        <w:t xml:space="preserve">•             het in consensus behaalde cijfer </w:t>
      </w:r>
    </w:p>
    <w:p w14:paraId="06A4FE7E" w14:textId="3D566AB3" w:rsidR="006D795A" w:rsidRPr="006D795A" w:rsidRDefault="006D795A" w:rsidP="00947CBA">
      <w:pPr>
        <w:pStyle w:val="Normaalweb"/>
        <w:spacing w:before="0" w:beforeAutospacing="0" w:after="0" w:afterAutospacing="0"/>
        <w:jc w:val="both"/>
        <w:rPr>
          <w:rFonts w:asciiTheme="minorHAnsi" w:hAnsiTheme="minorHAnsi"/>
          <w:sz w:val="22"/>
          <w:szCs w:val="22"/>
        </w:rPr>
      </w:pPr>
      <w:r w:rsidRPr="006D795A">
        <w:rPr>
          <w:rFonts w:asciiTheme="minorHAnsi" w:hAnsiTheme="minorHAnsi"/>
          <w:sz w:val="22"/>
          <w:szCs w:val="22"/>
        </w:rPr>
        <w:t xml:space="preserve">•             gedeeld door 10 (het hoogst mogelijke cijfer) </w:t>
      </w:r>
    </w:p>
    <w:p w14:paraId="2FB06D0F" w14:textId="437F2275" w:rsidR="006D795A" w:rsidRPr="006D795A" w:rsidRDefault="006D795A" w:rsidP="00947CBA">
      <w:pPr>
        <w:pStyle w:val="Normaalweb"/>
        <w:spacing w:before="0" w:beforeAutospacing="0" w:after="0" w:afterAutospacing="0"/>
        <w:jc w:val="both"/>
        <w:rPr>
          <w:rFonts w:asciiTheme="minorHAnsi" w:hAnsiTheme="minorHAnsi"/>
          <w:sz w:val="22"/>
          <w:szCs w:val="22"/>
        </w:rPr>
      </w:pPr>
      <w:r w:rsidRPr="006D795A">
        <w:rPr>
          <w:rFonts w:asciiTheme="minorHAnsi" w:hAnsiTheme="minorHAnsi"/>
          <w:sz w:val="22"/>
          <w:szCs w:val="22"/>
        </w:rPr>
        <w:t xml:space="preserve">•             vermenigvuldigd met het maximum aantal punten dat te behalen is voor de betreffende kwaliteitswens </w:t>
      </w:r>
    </w:p>
    <w:p w14:paraId="1E54B0F2" w14:textId="77777777" w:rsidR="006D795A" w:rsidRPr="006D795A" w:rsidRDefault="006D795A" w:rsidP="00947CBA">
      <w:pPr>
        <w:pStyle w:val="Normaalweb"/>
        <w:spacing w:before="0" w:beforeAutospacing="0" w:after="0" w:afterAutospacing="0"/>
        <w:jc w:val="both"/>
        <w:rPr>
          <w:rFonts w:asciiTheme="minorHAnsi" w:hAnsiTheme="minorHAnsi"/>
          <w:sz w:val="22"/>
          <w:szCs w:val="22"/>
        </w:rPr>
      </w:pPr>
      <w:r w:rsidRPr="006D795A">
        <w:rPr>
          <w:rFonts w:asciiTheme="minorHAnsi" w:hAnsiTheme="minorHAnsi"/>
          <w:sz w:val="22"/>
          <w:szCs w:val="22"/>
        </w:rPr>
        <w:t xml:space="preserve">•             afgerond op twee decimalen </w:t>
      </w:r>
    </w:p>
    <w:p w14:paraId="3957010F" w14:textId="3214EBE3" w:rsidR="00440485" w:rsidRPr="009F5160" w:rsidDel="00524FE8" w:rsidRDefault="006D795A" w:rsidP="00947CBA">
      <w:pPr>
        <w:pStyle w:val="Normaalweb"/>
        <w:spacing w:before="0" w:beforeAutospacing="0" w:after="0" w:afterAutospacing="0"/>
        <w:jc w:val="both"/>
        <w:rPr>
          <w:rFonts w:asciiTheme="minorHAnsi" w:hAnsiTheme="minorHAnsi"/>
          <w:sz w:val="22"/>
          <w:szCs w:val="22"/>
        </w:rPr>
      </w:pPr>
      <w:r w:rsidRPr="006D795A">
        <w:rPr>
          <w:rFonts w:asciiTheme="minorHAnsi" w:hAnsiTheme="minorHAnsi"/>
          <w:sz w:val="22"/>
          <w:szCs w:val="22"/>
        </w:rPr>
        <w:t>•             zijn de behaalde punten voor de betreffende kwaliteitswens</w:t>
      </w:r>
    </w:p>
    <w:p w14:paraId="2C4E8C43" w14:textId="77777777" w:rsidR="009C5F21" w:rsidRPr="00B55942" w:rsidRDefault="009C5F21" w:rsidP="0057381B">
      <w:pPr>
        <w:pStyle w:val="Kop2"/>
        <w:tabs>
          <w:tab w:val="clear" w:pos="5540"/>
          <w:tab w:val="num" w:pos="426"/>
          <w:tab w:val="left" w:pos="4962"/>
        </w:tabs>
        <w:ind w:hanging="5682"/>
      </w:pPr>
      <w:bookmarkStart w:id="210" w:name="_Toc466638486"/>
      <w:bookmarkStart w:id="211" w:name="_Toc170396078"/>
      <w:r w:rsidRPr="00B55942">
        <w:t>Beoordeling Beste PKV</w:t>
      </w:r>
      <w:bookmarkEnd w:id="210"/>
      <w:bookmarkEnd w:id="211"/>
    </w:p>
    <w:p w14:paraId="5C67ACFF" w14:textId="341020B4" w:rsidR="001C6F1E" w:rsidRPr="009F5160" w:rsidRDefault="00750CF4" w:rsidP="000C7E45">
      <w:pPr>
        <w:pStyle w:val="StandaardTekst"/>
        <w:jc w:val="both"/>
        <w:rPr>
          <w:sz w:val="22"/>
          <w:szCs w:val="22"/>
          <w:lang w:val="nl-NL"/>
        </w:rPr>
      </w:pPr>
      <w:r w:rsidRPr="009F5160">
        <w:rPr>
          <w:sz w:val="22"/>
          <w:szCs w:val="22"/>
          <w:lang w:val="nl-NL"/>
        </w:rPr>
        <w:t>De beoordeling op basis van het Gunningscriterium</w:t>
      </w:r>
      <w:r w:rsidR="00E55DAF" w:rsidRPr="00033725">
        <w:rPr>
          <w:sz w:val="22"/>
          <w:szCs w:val="22"/>
          <w:lang w:val="nl-NL"/>
        </w:rPr>
        <w:t xml:space="preserve"> </w:t>
      </w:r>
      <w:r w:rsidR="002E1CB4" w:rsidRPr="00033725">
        <w:rPr>
          <w:sz w:val="22"/>
          <w:szCs w:val="22"/>
          <w:lang w:val="nl-NL"/>
        </w:rPr>
        <w:t>‘</w:t>
      </w:r>
      <w:r w:rsidR="0079350D" w:rsidRPr="00033725">
        <w:rPr>
          <w:sz w:val="22"/>
          <w:szCs w:val="22"/>
          <w:lang w:val="nl-NL"/>
        </w:rPr>
        <w:t>b</w:t>
      </w:r>
      <w:r w:rsidR="002E1CB4" w:rsidRPr="00033725">
        <w:rPr>
          <w:sz w:val="22"/>
          <w:szCs w:val="22"/>
          <w:lang w:val="nl-NL"/>
        </w:rPr>
        <w:t>este prijs</w:t>
      </w:r>
      <w:r w:rsidR="0079350D" w:rsidRPr="00033725">
        <w:rPr>
          <w:sz w:val="22"/>
          <w:szCs w:val="22"/>
          <w:lang w:val="nl-NL"/>
        </w:rPr>
        <w:t>-</w:t>
      </w:r>
      <w:r w:rsidR="002E1CB4" w:rsidRPr="00033725">
        <w:rPr>
          <w:sz w:val="22"/>
          <w:szCs w:val="22"/>
          <w:lang w:val="nl-NL"/>
        </w:rPr>
        <w:t>kwaliteitverhouding’</w:t>
      </w:r>
      <w:r w:rsidRPr="009F5160">
        <w:rPr>
          <w:sz w:val="22"/>
          <w:szCs w:val="22"/>
          <w:lang w:val="nl-NL"/>
        </w:rPr>
        <w:t xml:space="preserve"> resulteert uiteindelijk in een rangorde van de </w:t>
      </w:r>
      <w:r w:rsidR="008E23C1">
        <w:rPr>
          <w:sz w:val="22"/>
          <w:szCs w:val="22"/>
          <w:lang w:val="nl-NL"/>
        </w:rPr>
        <w:t>Inschrijver</w:t>
      </w:r>
      <w:r w:rsidRPr="009F5160">
        <w:rPr>
          <w:sz w:val="22"/>
          <w:szCs w:val="22"/>
          <w:lang w:val="nl-NL"/>
        </w:rPr>
        <w:t>s op basis van het totaal aantal behaalde punten.</w:t>
      </w:r>
      <w:r w:rsidR="00D16885" w:rsidRPr="009F5160">
        <w:rPr>
          <w:sz w:val="22"/>
          <w:szCs w:val="22"/>
          <w:lang w:val="nl-NL"/>
        </w:rPr>
        <w:t xml:space="preserve"> </w:t>
      </w:r>
      <w:r w:rsidRPr="009F5160">
        <w:rPr>
          <w:sz w:val="22"/>
          <w:szCs w:val="22"/>
          <w:lang w:val="nl-NL"/>
        </w:rPr>
        <w:t xml:space="preserve">De </w:t>
      </w:r>
      <w:r w:rsidR="008E23C1">
        <w:rPr>
          <w:sz w:val="22"/>
          <w:szCs w:val="22"/>
          <w:lang w:val="nl-NL"/>
        </w:rPr>
        <w:t>Inschrijver</w:t>
      </w:r>
      <w:r w:rsidRPr="009F5160">
        <w:rPr>
          <w:sz w:val="22"/>
          <w:szCs w:val="22"/>
          <w:lang w:val="nl-NL"/>
        </w:rPr>
        <w:t xml:space="preserve"> met de hoogst behaalde totaalscore wordt geacht de </w:t>
      </w:r>
      <w:r w:rsidR="002B291D" w:rsidRPr="009F5160">
        <w:rPr>
          <w:sz w:val="22"/>
          <w:szCs w:val="22"/>
          <w:lang w:val="nl-NL"/>
        </w:rPr>
        <w:t xml:space="preserve">Inschrijving met de </w:t>
      </w:r>
      <w:r w:rsidR="002E1CB4" w:rsidRPr="009F5160">
        <w:rPr>
          <w:sz w:val="22"/>
          <w:szCs w:val="22"/>
          <w:lang w:val="nl-NL"/>
        </w:rPr>
        <w:t>beste prijs</w:t>
      </w:r>
      <w:r w:rsidR="0079350D" w:rsidRPr="009F5160">
        <w:rPr>
          <w:sz w:val="22"/>
          <w:szCs w:val="22"/>
          <w:lang w:val="nl-NL"/>
        </w:rPr>
        <w:t>-</w:t>
      </w:r>
      <w:r w:rsidR="002E1CB4" w:rsidRPr="009F5160">
        <w:rPr>
          <w:sz w:val="22"/>
          <w:szCs w:val="22"/>
          <w:lang w:val="nl-NL"/>
        </w:rPr>
        <w:t>kwaliteitverhouding</w:t>
      </w:r>
      <w:r w:rsidR="0079350D" w:rsidRPr="009F5160">
        <w:rPr>
          <w:sz w:val="22"/>
          <w:szCs w:val="22"/>
          <w:lang w:val="nl-NL"/>
        </w:rPr>
        <w:t xml:space="preserve"> </w:t>
      </w:r>
      <w:r w:rsidRPr="009F5160">
        <w:rPr>
          <w:sz w:val="22"/>
          <w:szCs w:val="22"/>
          <w:lang w:val="nl-NL"/>
        </w:rPr>
        <w:t>te hebben ingediend</w:t>
      </w:r>
      <w:r w:rsidR="00837F81" w:rsidRPr="009F5160">
        <w:rPr>
          <w:sz w:val="22"/>
          <w:szCs w:val="22"/>
          <w:lang w:val="nl-NL"/>
        </w:rPr>
        <w:t xml:space="preserve">. </w:t>
      </w:r>
      <w:r w:rsidRPr="009F5160">
        <w:rPr>
          <w:sz w:val="22"/>
          <w:szCs w:val="22"/>
          <w:lang w:val="nl-NL"/>
        </w:rPr>
        <w:t xml:space="preserve">De Opdracht zal </w:t>
      </w:r>
      <w:r w:rsidR="00441FDB" w:rsidRPr="009F5160">
        <w:rPr>
          <w:sz w:val="22"/>
          <w:szCs w:val="22"/>
          <w:lang w:val="nl-NL"/>
        </w:rPr>
        <w:t>(</w:t>
      </w:r>
      <w:r w:rsidR="00DF32C4" w:rsidRPr="009F5160">
        <w:rPr>
          <w:sz w:val="22"/>
          <w:szCs w:val="22"/>
          <w:lang w:val="nl-NL"/>
        </w:rPr>
        <w:t>voorlopig</w:t>
      </w:r>
      <w:r w:rsidR="000C7E45" w:rsidRPr="009F5160">
        <w:rPr>
          <w:sz w:val="22"/>
          <w:szCs w:val="22"/>
          <w:lang w:val="nl-NL"/>
        </w:rPr>
        <w:t xml:space="preserve">) </w:t>
      </w:r>
      <w:r w:rsidRPr="009F5160">
        <w:rPr>
          <w:sz w:val="22"/>
          <w:szCs w:val="22"/>
          <w:lang w:val="nl-NL"/>
        </w:rPr>
        <w:t>worden gegund aan de</w:t>
      </w:r>
      <w:r w:rsidR="001518A2" w:rsidRPr="009F5160">
        <w:rPr>
          <w:sz w:val="22"/>
          <w:szCs w:val="22"/>
          <w:lang w:val="nl-NL"/>
        </w:rPr>
        <w:t xml:space="preserve"> </w:t>
      </w:r>
      <w:r w:rsidR="008E23C1">
        <w:rPr>
          <w:sz w:val="22"/>
          <w:szCs w:val="22"/>
          <w:lang w:val="nl-NL"/>
        </w:rPr>
        <w:t>Inschrijver</w:t>
      </w:r>
      <w:r w:rsidRPr="009F5160">
        <w:rPr>
          <w:sz w:val="22"/>
          <w:szCs w:val="22"/>
          <w:lang w:val="nl-NL"/>
        </w:rPr>
        <w:t xml:space="preserve"> die als </w:t>
      </w:r>
      <w:r w:rsidR="002B291D" w:rsidRPr="009F5160">
        <w:rPr>
          <w:sz w:val="22"/>
          <w:szCs w:val="22"/>
          <w:lang w:val="nl-NL"/>
        </w:rPr>
        <w:t>Inschrijving met de beste prijs kwaliteitsverhouding</w:t>
      </w:r>
      <w:r w:rsidRPr="009F5160">
        <w:rPr>
          <w:sz w:val="22"/>
          <w:szCs w:val="22"/>
          <w:lang w:val="nl-NL"/>
        </w:rPr>
        <w:t xml:space="preserve"> is beoordeeld. </w:t>
      </w:r>
    </w:p>
    <w:p w14:paraId="1064977E" w14:textId="77777777" w:rsidR="001C6F1E" w:rsidRPr="009F5160" w:rsidRDefault="001C6F1E" w:rsidP="001C6F1E">
      <w:pPr>
        <w:pStyle w:val="StandaardTekst"/>
        <w:jc w:val="both"/>
        <w:rPr>
          <w:sz w:val="22"/>
          <w:szCs w:val="22"/>
          <w:lang w:val="nl-NL"/>
        </w:rPr>
      </w:pPr>
      <w:r w:rsidRPr="009F5160">
        <w:rPr>
          <w:sz w:val="22"/>
          <w:szCs w:val="22"/>
          <w:lang w:val="nl-NL"/>
        </w:rPr>
        <w:lastRenderedPageBreak/>
        <w:t>Indien blijkt dat na verificatie van de winnende Inschrijving deze alsnog terzijde geschoven moet worden, ook al heeft een Gunning plaatsgevonden, dan kan de SVB tot herberekening over gaan. Met andere woorden; de SVB is niet gehouden de oorspronkelijke volgorde te handhaven en is niet gehouden om aan de Inschrijving die als tweede is geëindigd te gunnen.</w:t>
      </w:r>
    </w:p>
    <w:p w14:paraId="7E1482FA" w14:textId="1775D01D" w:rsidR="000C7E45" w:rsidRPr="009F5160" w:rsidRDefault="000C7E45" w:rsidP="000C7E45">
      <w:pPr>
        <w:pStyle w:val="StandaardTekst"/>
        <w:jc w:val="both"/>
        <w:rPr>
          <w:sz w:val="22"/>
          <w:szCs w:val="22"/>
          <w:lang w:val="nl-NL"/>
        </w:rPr>
      </w:pPr>
      <w:r w:rsidRPr="009F5160">
        <w:rPr>
          <w:sz w:val="22"/>
          <w:szCs w:val="22"/>
          <w:lang w:val="nl-NL"/>
        </w:rPr>
        <w:t xml:space="preserve">Indien na toekenning van punten op basis van de </w:t>
      </w:r>
      <w:r w:rsidR="00B37E12" w:rsidRPr="009F5160">
        <w:rPr>
          <w:sz w:val="22"/>
          <w:szCs w:val="22"/>
          <w:lang w:val="nl-NL"/>
        </w:rPr>
        <w:t>s</w:t>
      </w:r>
      <w:r w:rsidR="0079350D" w:rsidRPr="009F5160">
        <w:rPr>
          <w:sz w:val="22"/>
          <w:szCs w:val="22"/>
          <w:lang w:val="nl-NL"/>
        </w:rPr>
        <w:t>ubg</w:t>
      </w:r>
      <w:r w:rsidRPr="009F5160">
        <w:rPr>
          <w:sz w:val="22"/>
          <w:szCs w:val="22"/>
          <w:lang w:val="nl-NL"/>
        </w:rPr>
        <w:t xml:space="preserve">unningscriteria twee of meer </w:t>
      </w:r>
      <w:r w:rsidR="008E23C1">
        <w:rPr>
          <w:sz w:val="22"/>
          <w:szCs w:val="22"/>
          <w:lang w:val="nl-NL"/>
        </w:rPr>
        <w:t>Inschrijver</w:t>
      </w:r>
      <w:r w:rsidRPr="009F5160">
        <w:rPr>
          <w:sz w:val="22"/>
          <w:szCs w:val="22"/>
          <w:lang w:val="nl-NL"/>
        </w:rPr>
        <w:t>s dezelfde hoogste</w:t>
      </w:r>
      <w:r w:rsidR="0079350D" w:rsidRPr="009F5160">
        <w:rPr>
          <w:sz w:val="22"/>
          <w:szCs w:val="22"/>
          <w:lang w:val="nl-NL"/>
        </w:rPr>
        <w:t xml:space="preserve"> afgeronde</w:t>
      </w:r>
      <w:r w:rsidRPr="009F5160">
        <w:rPr>
          <w:sz w:val="22"/>
          <w:szCs w:val="22"/>
          <w:lang w:val="nl-NL"/>
        </w:rPr>
        <w:t xml:space="preserve"> eindscore halen, dan wordt eerst gekeken naar de niet-afgeronde eindscores in twee decimalen achter de komma. Wanneer ook de niet-afgeronde eindscores </w:t>
      </w:r>
      <w:r w:rsidR="0079350D" w:rsidRPr="009F5160">
        <w:rPr>
          <w:sz w:val="22"/>
          <w:szCs w:val="22"/>
          <w:lang w:val="nl-NL"/>
        </w:rPr>
        <w:t xml:space="preserve">in twee decimalen achter de komma </w:t>
      </w:r>
      <w:r w:rsidRPr="009F5160">
        <w:rPr>
          <w:sz w:val="22"/>
          <w:szCs w:val="22"/>
          <w:lang w:val="nl-NL"/>
        </w:rPr>
        <w:t xml:space="preserve">gelijk zijn, dan wordt </w:t>
      </w:r>
      <w:r w:rsidR="00441FDB" w:rsidRPr="009F5160">
        <w:rPr>
          <w:sz w:val="22"/>
          <w:szCs w:val="22"/>
          <w:lang w:val="nl-NL"/>
        </w:rPr>
        <w:t>de Opdracht (</w:t>
      </w:r>
      <w:r w:rsidR="00DF32C4" w:rsidRPr="009F5160">
        <w:rPr>
          <w:sz w:val="22"/>
          <w:szCs w:val="22"/>
          <w:lang w:val="nl-NL"/>
        </w:rPr>
        <w:t>voorlopig</w:t>
      </w:r>
      <w:r w:rsidRPr="009F5160">
        <w:rPr>
          <w:sz w:val="22"/>
          <w:szCs w:val="22"/>
          <w:lang w:val="nl-NL"/>
        </w:rPr>
        <w:t xml:space="preserve">) gegund aan de </w:t>
      </w:r>
      <w:r w:rsidR="008E23C1">
        <w:rPr>
          <w:sz w:val="22"/>
          <w:szCs w:val="22"/>
          <w:lang w:val="nl-NL"/>
        </w:rPr>
        <w:t>Inschrijver</w:t>
      </w:r>
      <w:r w:rsidRPr="009F5160">
        <w:rPr>
          <w:sz w:val="22"/>
          <w:szCs w:val="22"/>
          <w:lang w:val="nl-NL"/>
        </w:rPr>
        <w:t xml:space="preserve"> die de hoogste score op </w:t>
      </w:r>
      <w:r w:rsidRPr="00033725">
        <w:rPr>
          <w:sz w:val="22"/>
          <w:szCs w:val="22"/>
          <w:lang w:val="nl-NL"/>
        </w:rPr>
        <w:t>subgunningscriterium SGC-</w:t>
      </w:r>
      <w:r w:rsidR="1C8481FA" w:rsidRPr="30FD1B9F">
        <w:rPr>
          <w:sz w:val="22"/>
          <w:szCs w:val="22"/>
          <w:lang w:val="nl-NL"/>
        </w:rPr>
        <w:t>K</w:t>
      </w:r>
      <w:r w:rsidR="352AE7FA" w:rsidRPr="30FD1B9F">
        <w:rPr>
          <w:sz w:val="22"/>
          <w:szCs w:val="22"/>
          <w:lang w:val="nl-NL"/>
        </w:rPr>
        <w:t xml:space="preserve">3 </w:t>
      </w:r>
      <w:r w:rsidRPr="009F5160">
        <w:rPr>
          <w:sz w:val="22"/>
          <w:szCs w:val="22"/>
          <w:lang w:val="nl-NL"/>
        </w:rPr>
        <w:t xml:space="preserve">heeft behaald. </w:t>
      </w:r>
    </w:p>
    <w:p w14:paraId="73F1B896" w14:textId="458394F5" w:rsidR="000C7E45" w:rsidRPr="009F5160" w:rsidRDefault="000C7E45" w:rsidP="000C7E45">
      <w:pPr>
        <w:pStyle w:val="StandaardTekst"/>
        <w:jc w:val="both"/>
        <w:rPr>
          <w:sz w:val="22"/>
          <w:szCs w:val="22"/>
          <w:lang w:val="nl-NL"/>
        </w:rPr>
      </w:pPr>
      <w:r w:rsidRPr="009F5160">
        <w:rPr>
          <w:sz w:val="22"/>
          <w:szCs w:val="22"/>
          <w:lang w:val="nl-NL"/>
        </w:rPr>
        <w:t xml:space="preserve">Indien ook op </w:t>
      </w:r>
      <w:r w:rsidRPr="00033725">
        <w:rPr>
          <w:sz w:val="22"/>
          <w:szCs w:val="22"/>
          <w:lang w:val="nl-NL"/>
        </w:rPr>
        <w:t>subgunningscriterium SGC-</w:t>
      </w:r>
      <w:r w:rsidR="1C8481FA" w:rsidRPr="30FD1B9F">
        <w:rPr>
          <w:sz w:val="22"/>
          <w:szCs w:val="22"/>
          <w:lang w:val="nl-NL"/>
        </w:rPr>
        <w:t>K</w:t>
      </w:r>
      <w:r w:rsidR="3B76F1AD" w:rsidRPr="30FD1B9F">
        <w:rPr>
          <w:sz w:val="22"/>
          <w:szCs w:val="22"/>
          <w:lang w:val="nl-NL"/>
        </w:rPr>
        <w:t>3</w:t>
      </w:r>
      <w:r w:rsidRPr="009F5160">
        <w:rPr>
          <w:sz w:val="22"/>
          <w:szCs w:val="22"/>
          <w:lang w:val="nl-NL"/>
        </w:rPr>
        <w:t xml:space="preserve"> door de </w:t>
      </w:r>
      <w:r w:rsidR="008E23C1">
        <w:rPr>
          <w:sz w:val="22"/>
          <w:szCs w:val="22"/>
          <w:lang w:val="nl-NL"/>
        </w:rPr>
        <w:t>Inschrijver</w:t>
      </w:r>
      <w:r w:rsidRPr="009F5160">
        <w:rPr>
          <w:sz w:val="22"/>
          <w:szCs w:val="22"/>
          <w:lang w:val="nl-NL"/>
        </w:rPr>
        <w:t xml:space="preserve">s met de hoogste eindscore een gelijke score is behaald, wordt de Opdracht (voorlopig) gegund aan de </w:t>
      </w:r>
      <w:r w:rsidR="008E23C1">
        <w:rPr>
          <w:sz w:val="22"/>
          <w:szCs w:val="22"/>
          <w:lang w:val="nl-NL"/>
        </w:rPr>
        <w:t>Inschrijver</w:t>
      </w:r>
      <w:r w:rsidRPr="009F5160">
        <w:rPr>
          <w:sz w:val="22"/>
          <w:szCs w:val="22"/>
          <w:lang w:val="nl-NL"/>
        </w:rPr>
        <w:t xml:space="preserve"> met de hoogste eindscore die ook de hoogste score heeft behaald op </w:t>
      </w:r>
      <w:r w:rsidRPr="00033725">
        <w:rPr>
          <w:sz w:val="22"/>
          <w:szCs w:val="22"/>
          <w:lang w:val="nl-NL"/>
        </w:rPr>
        <w:t>subgunningscriterium SGC-K2</w:t>
      </w:r>
      <w:r w:rsidR="2196AB24" w:rsidRPr="30FD1B9F">
        <w:rPr>
          <w:sz w:val="22"/>
          <w:szCs w:val="22"/>
          <w:lang w:val="nl-NL"/>
        </w:rPr>
        <w:t xml:space="preserve"> en daarna op subgunningscriterium SGC-K1. </w:t>
      </w:r>
    </w:p>
    <w:p w14:paraId="1BD581F5" w14:textId="7DE72FDB" w:rsidR="007F3A57" w:rsidRPr="009F5160" w:rsidRDefault="000C7E45" w:rsidP="001C6F1E">
      <w:pPr>
        <w:pStyle w:val="StandaardTekst"/>
        <w:jc w:val="both"/>
        <w:rPr>
          <w:sz w:val="22"/>
          <w:szCs w:val="22"/>
          <w:lang w:val="nl-NL"/>
        </w:rPr>
      </w:pPr>
      <w:r w:rsidRPr="009F5160">
        <w:rPr>
          <w:sz w:val="22"/>
          <w:szCs w:val="22"/>
          <w:lang w:val="nl-NL"/>
        </w:rPr>
        <w:t xml:space="preserve">Indien op alle </w:t>
      </w:r>
      <w:r w:rsidR="00CF48C1" w:rsidRPr="009F5160">
        <w:rPr>
          <w:sz w:val="22"/>
          <w:szCs w:val="22"/>
          <w:lang w:val="nl-NL"/>
        </w:rPr>
        <w:t>subg</w:t>
      </w:r>
      <w:r w:rsidRPr="009F5160">
        <w:rPr>
          <w:sz w:val="22"/>
          <w:szCs w:val="22"/>
          <w:lang w:val="nl-NL"/>
        </w:rPr>
        <w:t xml:space="preserve">unningscriteria door desbetreffende </w:t>
      </w:r>
      <w:r w:rsidR="008E23C1">
        <w:rPr>
          <w:sz w:val="22"/>
          <w:szCs w:val="22"/>
          <w:lang w:val="nl-NL"/>
        </w:rPr>
        <w:t>Inschrijver</w:t>
      </w:r>
      <w:r w:rsidRPr="009F5160">
        <w:rPr>
          <w:sz w:val="22"/>
          <w:szCs w:val="22"/>
          <w:lang w:val="nl-NL"/>
        </w:rPr>
        <w:t>s een gelijke score</w:t>
      </w:r>
      <w:r w:rsidR="00CF48C1" w:rsidRPr="009F5160">
        <w:rPr>
          <w:sz w:val="22"/>
          <w:szCs w:val="22"/>
          <w:lang w:val="nl-NL"/>
        </w:rPr>
        <w:t xml:space="preserve"> op twee decimalen achter de komma</w:t>
      </w:r>
      <w:r w:rsidRPr="009F5160">
        <w:rPr>
          <w:sz w:val="22"/>
          <w:szCs w:val="22"/>
          <w:lang w:val="nl-NL"/>
        </w:rPr>
        <w:t xml:space="preserve"> is behaald, dan vindt een loting plaats tussen de desbetreffende </w:t>
      </w:r>
      <w:r w:rsidR="008E23C1">
        <w:rPr>
          <w:sz w:val="22"/>
          <w:szCs w:val="22"/>
          <w:lang w:val="nl-NL"/>
        </w:rPr>
        <w:t>Inschrijver</w:t>
      </w:r>
      <w:r w:rsidRPr="009F5160">
        <w:rPr>
          <w:sz w:val="22"/>
          <w:szCs w:val="22"/>
          <w:lang w:val="nl-NL"/>
        </w:rPr>
        <w:t xml:space="preserve">s onder toezicht van een door de SVB aangestelde notaris, om te bepalen aan wie de Opdracht (voorlopig) wordt gegund. De betreffende </w:t>
      </w:r>
      <w:r w:rsidR="008E23C1">
        <w:rPr>
          <w:sz w:val="22"/>
          <w:szCs w:val="22"/>
          <w:lang w:val="nl-NL"/>
        </w:rPr>
        <w:t>Inschrijver</w:t>
      </w:r>
      <w:r w:rsidRPr="009F5160">
        <w:rPr>
          <w:sz w:val="22"/>
          <w:szCs w:val="22"/>
          <w:lang w:val="nl-NL"/>
        </w:rPr>
        <w:t xml:space="preserve">s mogen bij de loting aanwezig zijn. Nadat de winnende Inschrijving bij loting bekend is geworden, maakt de notaris een proces-verbaal van loting op. Een kopie van dit proces-verbaal zal aan de bij de loting betrokken </w:t>
      </w:r>
      <w:r w:rsidR="008E23C1">
        <w:rPr>
          <w:sz w:val="22"/>
          <w:szCs w:val="22"/>
          <w:lang w:val="nl-NL"/>
        </w:rPr>
        <w:t>Inschrijver</w:t>
      </w:r>
      <w:r w:rsidRPr="009F5160">
        <w:rPr>
          <w:sz w:val="22"/>
          <w:szCs w:val="22"/>
          <w:lang w:val="nl-NL"/>
        </w:rPr>
        <w:t>s ter beschikking worden gesteld.</w:t>
      </w:r>
    </w:p>
    <w:p w14:paraId="68E76500" w14:textId="77777777" w:rsidR="00320E6D" w:rsidRPr="00B55942" w:rsidRDefault="00320E6D" w:rsidP="0057381B">
      <w:pPr>
        <w:pStyle w:val="Kop2"/>
        <w:tabs>
          <w:tab w:val="clear" w:pos="5540"/>
          <w:tab w:val="num" w:pos="426"/>
          <w:tab w:val="left" w:pos="4962"/>
        </w:tabs>
        <w:ind w:hanging="5682"/>
      </w:pPr>
      <w:bookmarkStart w:id="212" w:name="_Toc304277241"/>
      <w:bookmarkStart w:id="213" w:name="_Toc170396079"/>
      <w:r w:rsidRPr="00B55942">
        <w:t>Tegenstrijdigheden, aanvullingen Inschrijvin</w:t>
      </w:r>
      <w:r w:rsidR="001C6F1E" w:rsidRPr="00B55942">
        <w:t>g</w:t>
      </w:r>
      <w:bookmarkEnd w:id="213"/>
    </w:p>
    <w:p w14:paraId="6755745E" w14:textId="46D03183" w:rsidR="001C6F1E" w:rsidRPr="009F5160" w:rsidRDefault="008E23C1" w:rsidP="001C6F1E">
      <w:pPr>
        <w:autoSpaceDE w:val="0"/>
        <w:autoSpaceDN w:val="0"/>
        <w:adjustRightInd w:val="0"/>
        <w:jc w:val="both"/>
        <w:rPr>
          <w:rFonts w:asciiTheme="minorHAnsi" w:hAnsiTheme="minorHAnsi" w:cs="Calibri"/>
          <w:sz w:val="22"/>
          <w:szCs w:val="22"/>
          <w:lang w:eastAsia="en-US"/>
        </w:rPr>
      </w:pPr>
      <w:r>
        <w:rPr>
          <w:rFonts w:asciiTheme="minorHAnsi" w:hAnsiTheme="minorHAnsi"/>
          <w:sz w:val="22"/>
          <w:szCs w:val="22"/>
        </w:rPr>
        <w:t>Inschrijver</w:t>
      </w:r>
      <w:r w:rsidR="001C6F1E" w:rsidRPr="009F5160">
        <w:rPr>
          <w:rFonts w:asciiTheme="minorHAnsi" w:hAnsiTheme="minorHAnsi" w:cs="Calibri"/>
          <w:sz w:val="22"/>
          <w:szCs w:val="22"/>
          <w:lang w:eastAsia="en-US"/>
        </w:rPr>
        <w:t xml:space="preserve"> kan de ingediende Inschrijving na de Sluitings</w:t>
      </w:r>
      <w:r w:rsidR="00DF64FA" w:rsidRPr="009F5160">
        <w:rPr>
          <w:rFonts w:asciiTheme="minorHAnsi" w:hAnsiTheme="minorHAnsi" w:cs="Calibri"/>
          <w:sz w:val="22"/>
          <w:szCs w:val="22"/>
          <w:lang w:eastAsia="en-US"/>
        </w:rPr>
        <w:t xml:space="preserve">termijn </w:t>
      </w:r>
      <w:r w:rsidR="001C6F1E" w:rsidRPr="009F5160">
        <w:rPr>
          <w:rFonts w:asciiTheme="minorHAnsi" w:hAnsiTheme="minorHAnsi" w:cs="Calibri"/>
          <w:sz w:val="22"/>
          <w:szCs w:val="22"/>
          <w:lang w:eastAsia="en-US"/>
        </w:rPr>
        <w:t xml:space="preserve">niet meer wijzigen, aanvullen of verduidelijken, tenzij de SVB een verzoek hiertoe doet aan de </w:t>
      </w:r>
      <w:r>
        <w:rPr>
          <w:rFonts w:asciiTheme="minorHAnsi" w:hAnsiTheme="minorHAnsi"/>
          <w:sz w:val="22"/>
          <w:szCs w:val="22"/>
        </w:rPr>
        <w:t>Inschrijver</w:t>
      </w:r>
      <w:r w:rsidR="001C6F1E" w:rsidRPr="009F5160">
        <w:rPr>
          <w:rFonts w:asciiTheme="minorHAnsi" w:hAnsiTheme="minorHAnsi" w:cs="Calibri"/>
          <w:sz w:val="22"/>
          <w:szCs w:val="22"/>
          <w:lang w:eastAsia="en-US"/>
        </w:rPr>
        <w:t xml:space="preserve">. De SVB neemt bij een dergelijk verzoek de algemene beginselen van het aanbestedingsrecht in acht, waaronder gelijke behandeling en </w:t>
      </w:r>
      <w:r w:rsidR="001518A2" w:rsidRPr="009F5160">
        <w:rPr>
          <w:rFonts w:asciiTheme="minorHAnsi" w:hAnsiTheme="minorHAnsi" w:cs="Calibri"/>
          <w:sz w:val="22"/>
          <w:szCs w:val="22"/>
          <w:lang w:eastAsia="en-US"/>
        </w:rPr>
        <w:t>transparantie</w:t>
      </w:r>
      <w:r w:rsidR="001C6F1E" w:rsidRPr="009F5160">
        <w:rPr>
          <w:rFonts w:asciiTheme="minorHAnsi" w:hAnsiTheme="minorHAnsi" w:cs="Calibri"/>
          <w:sz w:val="22"/>
          <w:szCs w:val="22"/>
          <w:lang w:eastAsia="en-US"/>
        </w:rPr>
        <w:t xml:space="preserve">. </w:t>
      </w:r>
    </w:p>
    <w:p w14:paraId="11F46F04" w14:textId="1822C807" w:rsidR="00320E6D" w:rsidRPr="009F5160" w:rsidRDefault="00320E6D" w:rsidP="001C6F1E">
      <w:pPr>
        <w:autoSpaceDE w:val="0"/>
        <w:autoSpaceDN w:val="0"/>
        <w:adjustRightInd w:val="0"/>
        <w:jc w:val="both"/>
        <w:rPr>
          <w:rFonts w:asciiTheme="minorHAnsi" w:hAnsiTheme="minorHAnsi" w:cs="Calibri"/>
          <w:sz w:val="22"/>
          <w:szCs w:val="22"/>
          <w:lang w:eastAsia="en-US"/>
        </w:rPr>
      </w:pPr>
      <w:r w:rsidRPr="009F5160">
        <w:rPr>
          <w:rFonts w:asciiTheme="minorHAnsi" w:hAnsiTheme="minorHAnsi" w:cs="Calibri"/>
          <w:sz w:val="22"/>
          <w:szCs w:val="22"/>
          <w:lang w:eastAsia="en-US"/>
        </w:rPr>
        <w:t xml:space="preserve">Mocht de Inschrijving tegenstrijdigheden bevatten, dan zal de SVB bij de beoordeling daarvan mogen uitgaan van het voor haar meest gunstige aanbod of een onderdeel daarvan. </w:t>
      </w:r>
      <w:r w:rsidR="008E23C1">
        <w:rPr>
          <w:rFonts w:asciiTheme="minorHAnsi" w:hAnsiTheme="minorHAnsi"/>
          <w:sz w:val="22"/>
          <w:szCs w:val="22"/>
        </w:rPr>
        <w:t>Inschrijver</w:t>
      </w:r>
      <w:r w:rsidRPr="009F5160">
        <w:rPr>
          <w:rFonts w:asciiTheme="minorHAnsi" w:hAnsiTheme="minorHAnsi" w:cs="Calibri"/>
          <w:sz w:val="22"/>
          <w:szCs w:val="22"/>
          <w:lang w:eastAsia="en-US"/>
        </w:rPr>
        <w:t xml:space="preserve"> is in dat geval gehouden dat aanbod of dat onderdeel onverkort en onvoorwaardelijk gestand te doen. </w:t>
      </w:r>
      <w:r w:rsidRPr="009F5160">
        <w:rPr>
          <w:rFonts w:asciiTheme="minorHAnsi" w:hAnsiTheme="minorHAnsi" w:cs="Calibri"/>
          <w:sz w:val="22"/>
          <w:szCs w:val="22"/>
          <w:lang w:eastAsia="en-US"/>
        </w:rPr>
        <w:br/>
        <w:t xml:space="preserve">Mocht de Inschrijving onderdelen bevatten die strijdig zijn met het Beschrijvend document, dan kan </w:t>
      </w:r>
      <w:r w:rsidR="005F09F3" w:rsidRPr="009F5160">
        <w:rPr>
          <w:rFonts w:asciiTheme="minorHAnsi" w:hAnsiTheme="minorHAnsi" w:cs="Calibri"/>
          <w:sz w:val="22"/>
          <w:szCs w:val="22"/>
          <w:lang w:eastAsia="en-US"/>
        </w:rPr>
        <w:t xml:space="preserve">de Inschrijving worden uitgesloten van verdere deelname aan deze aanbestedingsprocedure. </w:t>
      </w:r>
      <w:r w:rsidRPr="009F5160">
        <w:rPr>
          <w:rFonts w:asciiTheme="minorHAnsi" w:hAnsiTheme="minorHAnsi" w:cs="Calibri"/>
          <w:sz w:val="22"/>
          <w:szCs w:val="22"/>
          <w:lang w:eastAsia="en-US"/>
        </w:rPr>
        <w:t xml:space="preserve">Het Beschrijvend document gaat te allen tijde vóór de Inschrijving. Dit laat onverlet dat een </w:t>
      </w:r>
      <w:r w:rsidR="008E23C1">
        <w:rPr>
          <w:rFonts w:asciiTheme="minorHAnsi" w:hAnsiTheme="minorHAnsi"/>
          <w:sz w:val="22"/>
          <w:szCs w:val="22"/>
        </w:rPr>
        <w:t>Inschrijver</w:t>
      </w:r>
      <w:r w:rsidRPr="009F5160">
        <w:rPr>
          <w:rFonts w:asciiTheme="minorHAnsi" w:hAnsiTheme="minorHAnsi" w:cs="Calibri"/>
          <w:sz w:val="22"/>
          <w:szCs w:val="22"/>
          <w:lang w:eastAsia="en-US"/>
        </w:rPr>
        <w:t xml:space="preserve"> al hetgeen hij in zijn Inschrijving aanbiedt </w:t>
      </w:r>
      <w:r w:rsidR="00A908A2" w:rsidRPr="009F5160">
        <w:rPr>
          <w:rFonts w:asciiTheme="minorHAnsi" w:hAnsiTheme="minorHAnsi" w:cs="Calibri"/>
          <w:sz w:val="22"/>
          <w:szCs w:val="22"/>
          <w:lang w:eastAsia="en-US"/>
        </w:rPr>
        <w:t>boven op</w:t>
      </w:r>
      <w:r w:rsidRPr="009F5160">
        <w:rPr>
          <w:rFonts w:asciiTheme="minorHAnsi" w:hAnsiTheme="minorHAnsi" w:cs="Calibri"/>
          <w:sz w:val="22"/>
          <w:szCs w:val="22"/>
          <w:lang w:eastAsia="en-US"/>
        </w:rPr>
        <w:t xml:space="preserve"> de eisen uit het Beschrijvend document ook daadwerkelijk zal moeten leveren, indien de Opdracht aan hem wordt gegund.</w:t>
      </w:r>
    </w:p>
    <w:p w14:paraId="6953B01C" w14:textId="2C925C52" w:rsidR="00320E6D" w:rsidRPr="009F5160" w:rsidRDefault="00320E6D" w:rsidP="001C6F1E">
      <w:pPr>
        <w:autoSpaceDE w:val="0"/>
        <w:autoSpaceDN w:val="0"/>
        <w:adjustRightInd w:val="0"/>
        <w:jc w:val="both"/>
        <w:rPr>
          <w:rFonts w:asciiTheme="minorHAnsi" w:hAnsiTheme="minorHAnsi" w:cs="Calibri"/>
          <w:sz w:val="22"/>
          <w:szCs w:val="22"/>
          <w:lang w:eastAsia="en-US"/>
        </w:rPr>
      </w:pPr>
      <w:r w:rsidRPr="009F5160">
        <w:rPr>
          <w:rFonts w:asciiTheme="minorHAnsi" w:hAnsiTheme="minorHAnsi" w:cs="Calibri"/>
          <w:sz w:val="22"/>
          <w:szCs w:val="22"/>
          <w:lang w:eastAsia="en-US"/>
        </w:rPr>
        <w:t>De SVB behoudt zich het recht voor om, indien er sprake is van onduidelijkheden in een Inschrijving om een verduidelijking en/of een aanvulling te verzoeken.</w:t>
      </w:r>
      <w:r w:rsidR="001C6F1E" w:rsidRPr="009F5160">
        <w:rPr>
          <w:rFonts w:asciiTheme="minorHAnsi" w:hAnsiTheme="minorHAnsi" w:cs="Calibri"/>
          <w:sz w:val="22"/>
          <w:szCs w:val="22"/>
          <w:lang w:eastAsia="en-US"/>
        </w:rPr>
        <w:t xml:space="preserve"> </w:t>
      </w:r>
      <w:r w:rsidR="008E23C1">
        <w:rPr>
          <w:rFonts w:asciiTheme="minorHAnsi" w:hAnsiTheme="minorHAnsi"/>
          <w:sz w:val="22"/>
          <w:szCs w:val="22"/>
        </w:rPr>
        <w:t>Inschrijver</w:t>
      </w:r>
      <w:r w:rsidR="001C6F1E" w:rsidRPr="009F5160">
        <w:rPr>
          <w:rFonts w:asciiTheme="minorHAnsi" w:hAnsiTheme="minorHAnsi" w:cs="Calibri"/>
          <w:sz w:val="22"/>
          <w:szCs w:val="22"/>
          <w:lang w:eastAsia="en-US"/>
        </w:rPr>
        <w:t xml:space="preserve"> dient spoedig doch uiterlijk binnen 3 </w:t>
      </w:r>
      <w:r w:rsidR="005F09F3" w:rsidRPr="009F5160">
        <w:rPr>
          <w:rFonts w:asciiTheme="minorHAnsi" w:hAnsiTheme="minorHAnsi" w:cs="Calibri"/>
          <w:sz w:val="22"/>
          <w:szCs w:val="22"/>
          <w:lang w:eastAsia="en-US"/>
        </w:rPr>
        <w:t>Werk</w:t>
      </w:r>
      <w:r w:rsidR="001C6F1E" w:rsidRPr="009F5160">
        <w:rPr>
          <w:rFonts w:asciiTheme="minorHAnsi" w:hAnsiTheme="minorHAnsi" w:cs="Calibri"/>
          <w:sz w:val="22"/>
          <w:szCs w:val="22"/>
          <w:lang w:eastAsia="en-US"/>
        </w:rPr>
        <w:t xml:space="preserve">dagen na dit verzoek te reageren. Indien </w:t>
      </w:r>
      <w:r w:rsidR="008E23C1">
        <w:rPr>
          <w:rFonts w:asciiTheme="minorHAnsi" w:hAnsiTheme="minorHAnsi"/>
          <w:sz w:val="22"/>
          <w:szCs w:val="22"/>
        </w:rPr>
        <w:t>Inschrijver</w:t>
      </w:r>
      <w:r w:rsidR="007618FD" w:rsidRPr="009F5160">
        <w:rPr>
          <w:rFonts w:asciiTheme="minorHAnsi" w:hAnsiTheme="minorHAnsi" w:cs="Calibri"/>
          <w:sz w:val="22"/>
          <w:szCs w:val="22"/>
          <w:lang w:eastAsia="en-US"/>
        </w:rPr>
        <w:t xml:space="preserve"> </w:t>
      </w:r>
      <w:r w:rsidR="001C6F1E" w:rsidRPr="009F5160">
        <w:rPr>
          <w:rFonts w:asciiTheme="minorHAnsi" w:hAnsiTheme="minorHAnsi" w:cs="Calibri"/>
          <w:sz w:val="22"/>
          <w:szCs w:val="22"/>
          <w:lang w:eastAsia="en-US"/>
        </w:rPr>
        <w:t>niet of niet tijdig reageert</w:t>
      </w:r>
      <w:r w:rsidR="005F09F3" w:rsidRPr="009F5160">
        <w:rPr>
          <w:rFonts w:asciiTheme="minorHAnsi" w:hAnsiTheme="minorHAnsi" w:cs="Calibri"/>
          <w:sz w:val="22"/>
          <w:szCs w:val="22"/>
          <w:lang w:eastAsia="en-US"/>
        </w:rPr>
        <w:t xml:space="preserve"> of </w:t>
      </w:r>
      <w:r w:rsidRPr="009F5160">
        <w:rPr>
          <w:rFonts w:asciiTheme="minorHAnsi" w:hAnsiTheme="minorHAnsi" w:cs="Calibri"/>
          <w:sz w:val="22"/>
          <w:szCs w:val="22"/>
          <w:lang w:eastAsia="en-US"/>
        </w:rPr>
        <w:lastRenderedPageBreak/>
        <w:t xml:space="preserve">gevraagde informatie, verklaringen en/of documenten </w:t>
      </w:r>
      <w:r w:rsidR="005F09F3" w:rsidRPr="009F5160">
        <w:rPr>
          <w:rFonts w:asciiTheme="minorHAnsi" w:hAnsiTheme="minorHAnsi" w:cs="Calibri"/>
          <w:sz w:val="22"/>
          <w:szCs w:val="22"/>
          <w:lang w:eastAsia="en-US"/>
        </w:rPr>
        <w:t>ontbreekt, kan de Inschrijving</w:t>
      </w:r>
      <w:r w:rsidR="001127FA" w:rsidRPr="009F5160">
        <w:rPr>
          <w:rFonts w:asciiTheme="minorHAnsi" w:hAnsiTheme="minorHAnsi" w:cs="Calibri"/>
          <w:sz w:val="22"/>
          <w:szCs w:val="22"/>
          <w:lang w:eastAsia="en-US"/>
        </w:rPr>
        <w:t xml:space="preserve"> worden uitgesloten van verdere deelname van deze aanbestedingsprocedure. </w:t>
      </w:r>
      <w:r w:rsidRPr="009F5160">
        <w:rPr>
          <w:rFonts w:asciiTheme="minorHAnsi" w:hAnsiTheme="minorHAnsi" w:cs="Calibri"/>
          <w:sz w:val="22"/>
          <w:szCs w:val="22"/>
          <w:lang w:eastAsia="en-US"/>
        </w:rPr>
        <w:t xml:space="preserve">Datzelfde geldt voor het verstrekken van informatie en/of gegevens die geheel of gedeeltelijk onjuist of onvolledig zijn. </w:t>
      </w:r>
    </w:p>
    <w:p w14:paraId="4A982333" w14:textId="5DCDB67D" w:rsidR="00320E6D" w:rsidRPr="009F5160" w:rsidRDefault="00320E6D" w:rsidP="001C6F1E">
      <w:pPr>
        <w:pStyle w:val="StandaardTekst"/>
        <w:rPr>
          <w:sz w:val="22"/>
          <w:szCs w:val="22"/>
          <w:lang w:val="nl-NL"/>
        </w:rPr>
      </w:pPr>
      <w:r w:rsidRPr="009F5160">
        <w:rPr>
          <w:rFonts w:cs="Calibri"/>
          <w:sz w:val="22"/>
          <w:szCs w:val="22"/>
          <w:lang w:val="nl-NL" w:eastAsia="en-US"/>
        </w:rPr>
        <w:t xml:space="preserve">Ook heeft de SVB het recht om de door </w:t>
      </w:r>
      <w:r w:rsidR="008E23C1">
        <w:rPr>
          <w:sz w:val="22"/>
          <w:szCs w:val="22"/>
          <w:lang w:val="nl-NL"/>
        </w:rPr>
        <w:t>Inschrijver</w:t>
      </w:r>
      <w:r w:rsidRPr="009F5160">
        <w:rPr>
          <w:rFonts w:cs="Calibri"/>
          <w:sz w:val="22"/>
          <w:szCs w:val="22"/>
          <w:lang w:val="nl-NL" w:eastAsia="en-US"/>
        </w:rPr>
        <w:t xml:space="preserve"> verstrekte informatie bij </w:t>
      </w:r>
      <w:r w:rsidR="00B37E12" w:rsidRPr="009F5160">
        <w:rPr>
          <w:rFonts w:cs="Calibri"/>
          <w:sz w:val="22"/>
          <w:szCs w:val="22"/>
          <w:lang w:val="nl-NL" w:eastAsia="en-US"/>
        </w:rPr>
        <w:t>D</w:t>
      </w:r>
      <w:r w:rsidRPr="009F5160">
        <w:rPr>
          <w:rFonts w:cs="Calibri"/>
          <w:sz w:val="22"/>
          <w:szCs w:val="22"/>
          <w:lang w:val="nl-NL" w:eastAsia="en-US"/>
        </w:rPr>
        <w:t>erden te controleren.</w:t>
      </w:r>
    </w:p>
    <w:p w14:paraId="498B2D20" w14:textId="77777777" w:rsidR="007F3A57" w:rsidRPr="00B55942" w:rsidRDefault="007F3A57" w:rsidP="0057381B">
      <w:pPr>
        <w:pStyle w:val="Kop2"/>
        <w:tabs>
          <w:tab w:val="clear" w:pos="5540"/>
          <w:tab w:val="num" w:pos="426"/>
          <w:tab w:val="left" w:pos="4962"/>
        </w:tabs>
        <w:ind w:hanging="5682"/>
      </w:pPr>
      <w:bookmarkStart w:id="214" w:name="_Toc170396080"/>
      <w:r w:rsidRPr="00B55942">
        <w:t>Gunning</w:t>
      </w:r>
      <w:r w:rsidR="008A2A36" w:rsidRPr="00B55942">
        <w:t>s</w:t>
      </w:r>
      <w:r w:rsidRPr="00B55942">
        <w:t>advies</w:t>
      </w:r>
      <w:bookmarkEnd w:id="212"/>
      <w:bookmarkEnd w:id="214"/>
    </w:p>
    <w:p w14:paraId="48012A85" w14:textId="30603FAC" w:rsidR="00413BA3" w:rsidRPr="00413BA3" w:rsidRDefault="00413BA3" w:rsidP="001C6F1E">
      <w:pPr>
        <w:pStyle w:val="StandaardTekst"/>
        <w:jc w:val="both"/>
        <w:rPr>
          <w:sz w:val="22"/>
          <w:szCs w:val="22"/>
          <w:lang w:val="nl-NL"/>
        </w:rPr>
      </w:pPr>
      <w:r w:rsidRPr="00413BA3">
        <w:rPr>
          <w:sz w:val="22"/>
          <w:szCs w:val="22"/>
          <w:lang w:val="nl-NL"/>
        </w:rPr>
        <w:t xml:space="preserve">Na de beoordeling van de Inschrijvingen op het Gunningscriterium kwaliteit brengt de beoordelingscommissie een gunningsadvies uit aan de verantwoordelijke binnen de Raad van Bestuur van de SVB. In dit gunningsadvies is opgenomen aan welke Inschrijver met de </w:t>
      </w:r>
      <w:r w:rsidRPr="00E62FED">
        <w:rPr>
          <w:sz w:val="22"/>
          <w:szCs w:val="22"/>
          <w:lang w:val="nl-NL"/>
        </w:rPr>
        <w:t>beste PKV</w:t>
      </w:r>
      <w:r w:rsidRPr="00413BA3">
        <w:rPr>
          <w:sz w:val="22"/>
          <w:szCs w:val="22"/>
          <w:lang w:val="nl-NL"/>
        </w:rPr>
        <w:t xml:space="preserve"> de betreffende </w:t>
      </w:r>
      <w:r w:rsidR="00CA50C7">
        <w:rPr>
          <w:sz w:val="22"/>
          <w:szCs w:val="22"/>
          <w:lang w:val="nl-NL"/>
        </w:rPr>
        <w:t>O</w:t>
      </w:r>
      <w:r w:rsidRPr="00413BA3">
        <w:rPr>
          <w:sz w:val="22"/>
          <w:szCs w:val="22"/>
          <w:lang w:val="nl-NL"/>
        </w:rPr>
        <w:t>vereenkomst moet worden gegund.</w:t>
      </w:r>
    </w:p>
    <w:p w14:paraId="1F6859B5" w14:textId="75047B75" w:rsidR="00877E35" w:rsidRPr="009F5160" w:rsidRDefault="00877E35" w:rsidP="001C6F1E">
      <w:pPr>
        <w:pStyle w:val="StandaardTekst"/>
        <w:jc w:val="both"/>
        <w:rPr>
          <w:sz w:val="22"/>
          <w:szCs w:val="22"/>
          <w:lang w:val="nl-NL"/>
        </w:rPr>
      </w:pPr>
      <w:r w:rsidRPr="009F5160">
        <w:rPr>
          <w:sz w:val="22"/>
          <w:szCs w:val="22"/>
          <w:lang w:val="nl-NL"/>
        </w:rPr>
        <w:t xml:space="preserve">Na bekrachtiging van het gunningsadvies volgt via TenderNed </w:t>
      </w:r>
      <w:r w:rsidR="009F0228" w:rsidRPr="009F5160">
        <w:rPr>
          <w:sz w:val="22"/>
          <w:szCs w:val="22"/>
          <w:lang w:val="nl-NL"/>
        </w:rPr>
        <w:t>een</w:t>
      </w:r>
      <w:r w:rsidRPr="009F5160">
        <w:rPr>
          <w:sz w:val="22"/>
          <w:szCs w:val="22"/>
          <w:lang w:val="nl-NL"/>
        </w:rPr>
        <w:t xml:space="preserve"> </w:t>
      </w:r>
      <w:r w:rsidR="006A393F" w:rsidRPr="009F5160">
        <w:rPr>
          <w:sz w:val="22"/>
          <w:szCs w:val="22"/>
          <w:lang w:val="nl-NL"/>
        </w:rPr>
        <w:t>G</w:t>
      </w:r>
      <w:r w:rsidR="00C13F6A" w:rsidRPr="009F5160">
        <w:rPr>
          <w:sz w:val="22"/>
          <w:szCs w:val="22"/>
          <w:lang w:val="nl-NL"/>
        </w:rPr>
        <w:t>unning</w:t>
      </w:r>
      <w:r w:rsidR="00B37E12" w:rsidRPr="009F5160">
        <w:rPr>
          <w:sz w:val="22"/>
          <w:szCs w:val="22"/>
          <w:lang w:val="nl-NL"/>
        </w:rPr>
        <w:t>s</w:t>
      </w:r>
      <w:r w:rsidR="00C13F6A" w:rsidRPr="009F5160">
        <w:rPr>
          <w:sz w:val="22"/>
          <w:szCs w:val="22"/>
          <w:lang w:val="nl-NL"/>
        </w:rPr>
        <w:t>beslissing</w:t>
      </w:r>
      <w:r w:rsidR="009F0228" w:rsidRPr="009F5160">
        <w:rPr>
          <w:sz w:val="22"/>
          <w:szCs w:val="22"/>
          <w:lang w:val="nl-NL"/>
        </w:rPr>
        <w:t>.</w:t>
      </w:r>
    </w:p>
    <w:p w14:paraId="24A70F37" w14:textId="31A3C420" w:rsidR="007F3A57" w:rsidRPr="00B55942" w:rsidRDefault="005E6E7B" w:rsidP="0057381B">
      <w:pPr>
        <w:pStyle w:val="Kop2"/>
        <w:tabs>
          <w:tab w:val="clear" w:pos="5540"/>
          <w:tab w:val="num" w:pos="426"/>
          <w:tab w:val="left" w:pos="4962"/>
        </w:tabs>
        <w:ind w:hanging="5682"/>
      </w:pPr>
      <w:bookmarkStart w:id="215" w:name="_Toc152763210"/>
      <w:bookmarkStart w:id="216" w:name="_Toc304277242"/>
      <w:bookmarkStart w:id="217" w:name="_Toc170396081"/>
      <w:r w:rsidRPr="00B55942">
        <w:t xml:space="preserve">Mededeling </w:t>
      </w:r>
      <w:r w:rsidR="00877E35" w:rsidRPr="00B55942">
        <w:t>Gunningsbeslissing</w:t>
      </w:r>
      <w:bookmarkEnd w:id="217"/>
      <w:r w:rsidR="00877E35" w:rsidRPr="00B55942">
        <w:t xml:space="preserve"> </w:t>
      </w:r>
      <w:bookmarkEnd w:id="215"/>
      <w:bookmarkEnd w:id="216"/>
    </w:p>
    <w:p w14:paraId="37FF6941" w14:textId="14CB98E7" w:rsidR="00877E35" w:rsidRPr="009F5160" w:rsidRDefault="00877E35" w:rsidP="001C6F1E">
      <w:pPr>
        <w:pStyle w:val="StandaardTekst"/>
        <w:jc w:val="both"/>
        <w:rPr>
          <w:sz w:val="22"/>
          <w:szCs w:val="22"/>
          <w:lang w:val="nl-NL"/>
        </w:rPr>
      </w:pPr>
      <w:r w:rsidRPr="009F5160">
        <w:rPr>
          <w:sz w:val="22"/>
          <w:szCs w:val="22"/>
          <w:lang w:val="nl-NL"/>
        </w:rPr>
        <w:t xml:space="preserve">Alle </w:t>
      </w:r>
      <w:r w:rsidR="008E23C1">
        <w:rPr>
          <w:sz w:val="22"/>
          <w:szCs w:val="22"/>
          <w:lang w:val="nl-NL"/>
        </w:rPr>
        <w:t>Inschrijver</w:t>
      </w:r>
      <w:r w:rsidRPr="009F5160">
        <w:rPr>
          <w:sz w:val="22"/>
          <w:szCs w:val="22"/>
          <w:lang w:val="nl-NL"/>
        </w:rPr>
        <w:t>s ontvangen van de S</w:t>
      </w:r>
      <w:r w:rsidR="00C13F6A" w:rsidRPr="009F5160">
        <w:rPr>
          <w:sz w:val="22"/>
          <w:szCs w:val="22"/>
          <w:lang w:val="nl-NL"/>
        </w:rPr>
        <w:t>VB</w:t>
      </w:r>
      <w:r w:rsidRPr="009F5160">
        <w:rPr>
          <w:sz w:val="22"/>
          <w:szCs w:val="22"/>
          <w:lang w:val="nl-NL"/>
        </w:rPr>
        <w:t xml:space="preserve"> volgens de planning in </w:t>
      </w:r>
      <w:r w:rsidRPr="007F169B">
        <w:rPr>
          <w:sz w:val="22"/>
          <w:szCs w:val="22"/>
          <w:lang w:val="nl-NL"/>
        </w:rPr>
        <w:t>paragraaf 3.</w:t>
      </w:r>
      <w:r w:rsidR="001C6F1E" w:rsidRPr="007F169B">
        <w:rPr>
          <w:sz w:val="22"/>
          <w:szCs w:val="22"/>
          <w:lang w:val="nl-NL"/>
        </w:rPr>
        <w:t>4</w:t>
      </w:r>
      <w:r w:rsidRPr="009F5160">
        <w:rPr>
          <w:sz w:val="22"/>
          <w:szCs w:val="22"/>
          <w:lang w:val="nl-NL"/>
        </w:rPr>
        <w:t xml:space="preserve"> de </w:t>
      </w:r>
      <w:r w:rsidR="0062679D" w:rsidRPr="00E1528F">
        <w:rPr>
          <w:sz w:val="22"/>
          <w:szCs w:val="22"/>
          <w:lang w:val="nl-NL"/>
        </w:rPr>
        <w:t xml:space="preserve">mededeling van de </w:t>
      </w:r>
      <w:r w:rsidR="00B37E12" w:rsidRPr="009F5160">
        <w:rPr>
          <w:sz w:val="22"/>
          <w:szCs w:val="22"/>
          <w:lang w:val="nl-NL"/>
        </w:rPr>
        <w:t>G</w:t>
      </w:r>
      <w:r w:rsidR="00C13F6A" w:rsidRPr="009F5160">
        <w:rPr>
          <w:sz w:val="22"/>
          <w:szCs w:val="22"/>
          <w:lang w:val="nl-NL"/>
        </w:rPr>
        <w:t>unningsbeslissing</w:t>
      </w:r>
      <w:r w:rsidR="00EE1D6D" w:rsidRPr="00E1528F">
        <w:rPr>
          <w:sz w:val="22"/>
          <w:szCs w:val="22"/>
          <w:lang w:val="nl-NL"/>
        </w:rPr>
        <w:t xml:space="preserve">. In de mededeling van de Gunningsbeslissing </w:t>
      </w:r>
      <w:r w:rsidR="002F17E0" w:rsidRPr="00E1528F">
        <w:rPr>
          <w:sz w:val="22"/>
          <w:szCs w:val="22"/>
          <w:lang w:val="nl-NL"/>
        </w:rPr>
        <w:t>staat</w:t>
      </w:r>
      <w:r w:rsidR="00F34C6E" w:rsidRPr="00E1528F">
        <w:rPr>
          <w:sz w:val="22"/>
          <w:szCs w:val="22"/>
          <w:lang w:val="nl-NL"/>
        </w:rPr>
        <w:t xml:space="preserve"> </w:t>
      </w:r>
      <w:r w:rsidR="00A12F78">
        <w:rPr>
          <w:sz w:val="22"/>
          <w:szCs w:val="22"/>
          <w:lang w:val="nl-NL"/>
        </w:rPr>
        <w:t>onder meer</w:t>
      </w:r>
      <w:r w:rsidR="00E7720A">
        <w:rPr>
          <w:sz w:val="22"/>
          <w:szCs w:val="22"/>
          <w:lang w:val="nl-NL"/>
        </w:rPr>
        <w:t xml:space="preserve"> omschreven</w:t>
      </w:r>
      <w:r w:rsidR="00C13F6A" w:rsidRPr="009F5160">
        <w:rPr>
          <w:sz w:val="22"/>
          <w:szCs w:val="22"/>
          <w:lang w:val="nl-NL"/>
        </w:rPr>
        <w:t xml:space="preserve"> </w:t>
      </w:r>
      <w:r w:rsidRPr="009F5160">
        <w:rPr>
          <w:sz w:val="22"/>
          <w:szCs w:val="22"/>
          <w:lang w:val="nl-NL"/>
        </w:rPr>
        <w:t xml:space="preserve">aan welke </w:t>
      </w:r>
      <w:r w:rsidR="008E23C1">
        <w:rPr>
          <w:sz w:val="22"/>
          <w:szCs w:val="22"/>
          <w:lang w:val="nl-NL"/>
        </w:rPr>
        <w:t>Inschrijver</w:t>
      </w:r>
      <w:r w:rsidRPr="009F5160">
        <w:rPr>
          <w:sz w:val="22"/>
          <w:szCs w:val="22"/>
          <w:lang w:val="nl-NL"/>
        </w:rPr>
        <w:t xml:space="preserve"> de S</w:t>
      </w:r>
      <w:r w:rsidR="001C6F1E" w:rsidRPr="009F5160">
        <w:rPr>
          <w:sz w:val="22"/>
          <w:szCs w:val="22"/>
          <w:lang w:val="nl-NL"/>
        </w:rPr>
        <w:t>VB</w:t>
      </w:r>
      <w:r w:rsidRPr="009F5160">
        <w:rPr>
          <w:sz w:val="22"/>
          <w:szCs w:val="22"/>
          <w:lang w:val="nl-NL"/>
        </w:rPr>
        <w:t xml:space="preserve"> de </w:t>
      </w:r>
      <w:r w:rsidR="00DD60E3">
        <w:rPr>
          <w:sz w:val="22"/>
          <w:szCs w:val="22"/>
          <w:lang w:val="nl-NL"/>
        </w:rPr>
        <w:t>Opdracht gunt</w:t>
      </w:r>
      <w:r w:rsidR="0044162A">
        <w:rPr>
          <w:sz w:val="22"/>
          <w:szCs w:val="22"/>
          <w:lang w:val="nl-NL"/>
        </w:rPr>
        <w:t>.</w:t>
      </w:r>
      <w:r w:rsidR="00165C3A" w:rsidRPr="00165C3A">
        <w:rPr>
          <w:sz w:val="22"/>
          <w:szCs w:val="22"/>
          <w:lang w:val="nl-NL"/>
        </w:rPr>
        <w:t xml:space="preserve"> </w:t>
      </w:r>
      <w:r w:rsidR="0044162A">
        <w:rPr>
          <w:sz w:val="22"/>
          <w:szCs w:val="22"/>
          <w:lang w:val="nl-NL"/>
        </w:rPr>
        <w:t>D</w:t>
      </w:r>
      <w:r w:rsidR="00165C3A" w:rsidRPr="00165C3A">
        <w:rPr>
          <w:sz w:val="22"/>
          <w:szCs w:val="22"/>
          <w:lang w:val="nl-NL"/>
        </w:rPr>
        <w:t xml:space="preserve">e afgewezen </w:t>
      </w:r>
      <w:r w:rsidR="008E23C1">
        <w:rPr>
          <w:sz w:val="22"/>
          <w:szCs w:val="22"/>
          <w:lang w:val="nl-NL"/>
        </w:rPr>
        <w:t>Inschrijver</w:t>
      </w:r>
      <w:r w:rsidR="00165C3A" w:rsidRPr="00165C3A">
        <w:rPr>
          <w:sz w:val="22"/>
          <w:szCs w:val="22"/>
          <w:lang w:val="nl-NL"/>
        </w:rPr>
        <w:t>s worden bij deze mededeling de gronden van de afwijzende beslissing opgenomen.</w:t>
      </w:r>
    </w:p>
    <w:p w14:paraId="5C75A5E6" w14:textId="1569A449" w:rsidR="00877E35" w:rsidRPr="009F5160" w:rsidRDefault="00877E35" w:rsidP="001C6F1E">
      <w:pPr>
        <w:pStyle w:val="StandaardTekst"/>
        <w:jc w:val="both"/>
        <w:rPr>
          <w:sz w:val="22"/>
          <w:szCs w:val="22"/>
          <w:lang w:val="nl-NL"/>
        </w:rPr>
      </w:pPr>
      <w:r w:rsidRPr="009F5160">
        <w:rPr>
          <w:sz w:val="22"/>
          <w:szCs w:val="22"/>
          <w:lang w:val="nl-NL"/>
        </w:rPr>
        <w:t xml:space="preserve">De mededeling van </w:t>
      </w:r>
      <w:r w:rsidR="00012511" w:rsidRPr="009F5160">
        <w:rPr>
          <w:sz w:val="22"/>
          <w:szCs w:val="22"/>
          <w:lang w:val="nl-NL"/>
        </w:rPr>
        <w:t xml:space="preserve">de </w:t>
      </w:r>
      <w:r w:rsidR="004303AE" w:rsidRPr="009F5160">
        <w:rPr>
          <w:sz w:val="22"/>
          <w:szCs w:val="22"/>
          <w:lang w:val="nl-NL"/>
        </w:rPr>
        <w:t>G</w:t>
      </w:r>
      <w:r w:rsidRPr="009F5160">
        <w:rPr>
          <w:sz w:val="22"/>
          <w:szCs w:val="22"/>
          <w:lang w:val="nl-NL"/>
        </w:rPr>
        <w:t xml:space="preserve">unningsbeslissing houdt geen aanvaarding in van een aanbod van een </w:t>
      </w:r>
      <w:r w:rsidR="008E23C1">
        <w:rPr>
          <w:sz w:val="22"/>
          <w:szCs w:val="22"/>
          <w:lang w:val="nl-NL"/>
        </w:rPr>
        <w:t>Inschrijver</w:t>
      </w:r>
      <w:r w:rsidRPr="009F5160">
        <w:rPr>
          <w:sz w:val="22"/>
          <w:szCs w:val="22"/>
          <w:lang w:val="nl-NL"/>
        </w:rPr>
        <w:t>, als bedoeld in artikel 6:217, eerste lid, van het Burgerlijk Wetboek. De S</w:t>
      </w:r>
      <w:r w:rsidR="004303AE" w:rsidRPr="009F5160">
        <w:rPr>
          <w:sz w:val="22"/>
          <w:szCs w:val="22"/>
          <w:lang w:val="nl-NL"/>
        </w:rPr>
        <w:t>VB</w:t>
      </w:r>
      <w:r w:rsidRPr="009F5160">
        <w:rPr>
          <w:sz w:val="22"/>
          <w:szCs w:val="22"/>
          <w:lang w:val="nl-NL"/>
        </w:rPr>
        <w:t xml:space="preserve"> is steeds vrij de </w:t>
      </w:r>
      <w:r w:rsidR="00B37E12" w:rsidRPr="009F5160">
        <w:rPr>
          <w:sz w:val="22"/>
          <w:szCs w:val="22"/>
          <w:lang w:val="nl-NL"/>
        </w:rPr>
        <w:t>G</w:t>
      </w:r>
      <w:r w:rsidRPr="009F5160">
        <w:rPr>
          <w:sz w:val="22"/>
          <w:szCs w:val="22"/>
          <w:lang w:val="nl-NL"/>
        </w:rPr>
        <w:t>unningsbeslissing in te trekken en de aanbestedingsprocedure te beëindigen</w:t>
      </w:r>
      <w:r w:rsidR="00AC3672" w:rsidRPr="009F5160">
        <w:rPr>
          <w:sz w:val="22"/>
          <w:szCs w:val="22"/>
          <w:lang w:val="nl-NL"/>
        </w:rPr>
        <w:t>, in principe</w:t>
      </w:r>
      <w:r w:rsidRPr="009F5160">
        <w:rPr>
          <w:sz w:val="22"/>
          <w:szCs w:val="22"/>
          <w:lang w:val="nl-NL"/>
        </w:rPr>
        <w:t xml:space="preserve"> zonder enig recht op schadevergoeding voor de </w:t>
      </w:r>
      <w:r w:rsidR="008E23C1">
        <w:rPr>
          <w:sz w:val="22"/>
          <w:szCs w:val="22"/>
          <w:lang w:val="nl-NL"/>
        </w:rPr>
        <w:t>Inschrijver</w:t>
      </w:r>
      <w:r w:rsidR="00FB029E" w:rsidRPr="009F5160">
        <w:rPr>
          <w:sz w:val="22"/>
          <w:szCs w:val="22"/>
          <w:lang w:val="nl-NL"/>
        </w:rPr>
        <w:t>s</w:t>
      </w:r>
      <w:r w:rsidRPr="009F5160">
        <w:rPr>
          <w:sz w:val="22"/>
          <w:szCs w:val="22"/>
          <w:lang w:val="nl-NL"/>
        </w:rPr>
        <w:t>.</w:t>
      </w:r>
    </w:p>
    <w:p w14:paraId="58A89B55" w14:textId="214E48CD" w:rsidR="00F01D3D" w:rsidRPr="009F5160" w:rsidRDefault="00F01D3D" w:rsidP="001C6F1E">
      <w:pPr>
        <w:pStyle w:val="StandaardTekst"/>
        <w:jc w:val="both"/>
        <w:rPr>
          <w:sz w:val="22"/>
          <w:szCs w:val="22"/>
          <w:lang w:val="nl-NL"/>
        </w:rPr>
      </w:pPr>
      <w:r w:rsidRPr="009F5160">
        <w:rPr>
          <w:sz w:val="22"/>
          <w:szCs w:val="22"/>
          <w:lang w:val="nl-NL"/>
        </w:rPr>
        <w:t xml:space="preserve">Alle </w:t>
      </w:r>
      <w:r w:rsidR="008E23C1">
        <w:rPr>
          <w:sz w:val="22"/>
          <w:szCs w:val="22"/>
          <w:lang w:val="nl-NL"/>
        </w:rPr>
        <w:t>Inschrijver</w:t>
      </w:r>
      <w:r w:rsidRPr="009F5160">
        <w:rPr>
          <w:sz w:val="22"/>
          <w:szCs w:val="22"/>
          <w:lang w:val="nl-NL"/>
        </w:rPr>
        <w:t xml:space="preserve">s ontvangen van de SVB volgens de planning in </w:t>
      </w:r>
      <w:r w:rsidRPr="007F169B">
        <w:rPr>
          <w:sz w:val="22"/>
          <w:szCs w:val="22"/>
          <w:lang w:val="nl-NL"/>
        </w:rPr>
        <w:t>paragraaf 3.</w:t>
      </w:r>
      <w:r w:rsidR="001C6F1E" w:rsidRPr="007F169B">
        <w:rPr>
          <w:sz w:val="22"/>
          <w:szCs w:val="22"/>
          <w:lang w:val="nl-NL"/>
        </w:rPr>
        <w:t>4</w:t>
      </w:r>
      <w:r w:rsidRPr="009F5160">
        <w:rPr>
          <w:sz w:val="22"/>
          <w:szCs w:val="22"/>
          <w:lang w:val="nl-NL"/>
        </w:rPr>
        <w:t xml:space="preserve"> van dit Beschrijvend document ook een mededeling indien de SVB niet tot Gunning overgaat en de aanbesteding intrekt.</w:t>
      </w:r>
    </w:p>
    <w:p w14:paraId="0A060464" w14:textId="4332CB5F" w:rsidR="4C318EC8" w:rsidRDefault="4C318EC8">
      <w:r>
        <w:br w:type="page"/>
      </w:r>
    </w:p>
    <w:p w14:paraId="7D4ED815" w14:textId="77777777" w:rsidR="003F2E94" w:rsidRPr="002045B8" w:rsidRDefault="003F2E94" w:rsidP="003F2E94">
      <w:pPr>
        <w:pStyle w:val="KopBijlage1"/>
        <w:rPr>
          <w:sz w:val="28"/>
          <w:szCs w:val="28"/>
          <w:u w:val="single"/>
        </w:rPr>
      </w:pPr>
      <w:bookmarkStart w:id="218" w:name="_Toc170396082"/>
      <w:r w:rsidRPr="002045B8">
        <w:rPr>
          <w:sz w:val="28"/>
          <w:szCs w:val="28"/>
          <w:u w:val="single"/>
        </w:rPr>
        <w:lastRenderedPageBreak/>
        <w:t>Vragenformulier</w:t>
      </w:r>
      <w:bookmarkEnd w:id="218"/>
    </w:p>
    <w:p w14:paraId="4A96BC35" w14:textId="5C3A9911" w:rsidR="003F2E94" w:rsidRPr="009F5160" w:rsidRDefault="006F6F00" w:rsidP="003F2E94">
      <w:pPr>
        <w:pStyle w:val="StandaardTekst"/>
        <w:rPr>
          <w:sz w:val="22"/>
          <w:szCs w:val="22"/>
          <w:lang w:val="nl-NL"/>
        </w:rPr>
      </w:pPr>
      <w:bookmarkStart w:id="219" w:name="_MON_1432637014"/>
      <w:bookmarkStart w:id="220" w:name="_MON_1432637630"/>
      <w:bookmarkStart w:id="221" w:name="_MON_1431256401"/>
      <w:bookmarkEnd w:id="219"/>
      <w:bookmarkEnd w:id="220"/>
      <w:bookmarkEnd w:id="221"/>
      <w:r w:rsidRPr="006F6F00">
        <w:rPr>
          <w:sz w:val="22"/>
          <w:szCs w:val="22"/>
          <w:lang w:val="nl-NL"/>
        </w:rPr>
        <w:t xml:space="preserve">Het </w:t>
      </w:r>
      <w:r>
        <w:rPr>
          <w:sz w:val="22"/>
          <w:szCs w:val="22"/>
          <w:lang w:val="nl-NL"/>
        </w:rPr>
        <w:t>vragenformulier</w:t>
      </w:r>
      <w:r w:rsidRPr="006F6F00">
        <w:rPr>
          <w:sz w:val="22"/>
          <w:szCs w:val="22"/>
          <w:lang w:val="nl-NL"/>
        </w:rPr>
        <w:t xml:space="preserve"> is separaat bijgesloten bij dit Beschrijvend document in </w:t>
      </w:r>
      <w:r>
        <w:rPr>
          <w:sz w:val="22"/>
          <w:szCs w:val="22"/>
          <w:lang w:val="nl-NL"/>
        </w:rPr>
        <w:t>Word.</w:t>
      </w:r>
    </w:p>
    <w:p w14:paraId="13BF25A2" w14:textId="77777777" w:rsidR="003F2E94" w:rsidRPr="009F5160" w:rsidRDefault="003F2E94" w:rsidP="003F2E94">
      <w:pPr>
        <w:rPr>
          <w:rFonts w:asciiTheme="minorHAnsi" w:hAnsiTheme="minorHAnsi"/>
          <w:sz w:val="22"/>
          <w:szCs w:val="22"/>
        </w:rPr>
      </w:pPr>
    </w:p>
    <w:p w14:paraId="27136C4E" w14:textId="77777777" w:rsidR="00AD68B0" w:rsidRPr="009F5160" w:rsidRDefault="00AD68B0" w:rsidP="00F65CC4">
      <w:pPr>
        <w:pStyle w:val="StandaardTekst"/>
        <w:rPr>
          <w:sz w:val="22"/>
          <w:szCs w:val="22"/>
          <w:lang w:val="nl-NL"/>
        </w:rPr>
      </w:pPr>
    </w:p>
    <w:p w14:paraId="2F2EA582" w14:textId="77777777" w:rsidR="003F2E94" w:rsidRPr="009F5160" w:rsidRDefault="003F2E94">
      <w:pPr>
        <w:rPr>
          <w:rFonts w:asciiTheme="minorHAnsi" w:hAnsiTheme="minorHAnsi" w:cs="Arial"/>
          <w:sz w:val="22"/>
          <w:szCs w:val="22"/>
        </w:rPr>
      </w:pPr>
      <w:r w:rsidRPr="009F5160">
        <w:rPr>
          <w:rFonts w:asciiTheme="minorHAnsi" w:hAnsiTheme="minorHAnsi"/>
          <w:sz w:val="22"/>
          <w:szCs w:val="22"/>
        </w:rPr>
        <w:br w:type="page"/>
      </w:r>
    </w:p>
    <w:p w14:paraId="2B903668" w14:textId="77777777" w:rsidR="003F2E94" w:rsidRDefault="003F2E94" w:rsidP="006340BD">
      <w:pPr>
        <w:pStyle w:val="KopBijlage1"/>
        <w:tabs>
          <w:tab w:val="num" w:pos="3255"/>
        </w:tabs>
        <w:rPr>
          <w:sz w:val="28"/>
          <w:szCs w:val="28"/>
          <w:u w:val="single"/>
        </w:rPr>
      </w:pPr>
      <w:bookmarkStart w:id="222" w:name="_Toc170396083"/>
      <w:r w:rsidRPr="002045B8">
        <w:rPr>
          <w:sz w:val="28"/>
          <w:szCs w:val="28"/>
          <w:u w:val="single"/>
        </w:rPr>
        <w:lastRenderedPageBreak/>
        <w:t>Subgunningscriteria kwaliteit</w:t>
      </w:r>
      <w:bookmarkEnd w:id="222"/>
      <w:r w:rsidRPr="002045B8">
        <w:rPr>
          <w:sz w:val="28"/>
          <w:szCs w:val="28"/>
          <w:u w:val="single"/>
        </w:rPr>
        <w:t xml:space="preserve"> </w:t>
      </w:r>
    </w:p>
    <w:p w14:paraId="7F763B65" w14:textId="501FEC65" w:rsidR="00465614" w:rsidRPr="00FA0DC5" w:rsidRDefault="00465614" w:rsidP="00465614">
      <w:pPr>
        <w:pStyle w:val="StandaardTekst"/>
        <w:rPr>
          <w:sz w:val="22"/>
          <w:szCs w:val="22"/>
          <w:lang w:val="nl-NL"/>
        </w:rPr>
      </w:pPr>
      <w:r w:rsidRPr="006F6F00">
        <w:rPr>
          <w:sz w:val="22"/>
          <w:szCs w:val="22"/>
          <w:lang w:val="nl-NL"/>
        </w:rPr>
        <w:t>De volgende subgunningscriteria</w:t>
      </w:r>
      <w:r w:rsidR="004D5F6C">
        <w:rPr>
          <w:sz w:val="22"/>
          <w:szCs w:val="22"/>
          <w:lang w:val="nl-NL"/>
        </w:rPr>
        <w:t xml:space="preserve"> (SGC-K1 t/m K3) </w:t>
      </w:r>
      <w:r w:rsidRPr="006F6F00">
        <w:rPr>
          <w:sz w:val="22"/>
          <w:szCs w:val="22"/>
          <w:lang w:val="nl-NL"/>
        </w:rPr>
        <w:t xml:space="preserve"> met betrekking tot kwaliteit zijn van toepassing. De </w:t>
      </w:r>
      <w:r w:rsidR="008E23C1" w:rsidRPr="006F6F00">
        <w:rPr>
          <w:sz w:val="22"/>
          <w:szCs w:val="22"/>
          <w:lang w:val="nl-NL"/>
        </w:rPr>
        <w:t>Inschrijver</w:t>
      </w:r>
      <w:r w:rsidRPr="006F6F00">
        <w:rPr>
          <w:sz w:val="22"/>
          <w:szCs w:val="22"/>
          <w:lang w:val="nl-NL"/>
        </w:rPr>
        <w:t xml:space="preserve"> dient voor deze subgunningscriteria met betrekking tot kwaliteit TenderNed in te vullen, bijbehorende documenten te uploaden en het hokje “dit criterium is beantwoord” in te vullen.  </w:t>
      </w:r>
    </w:p>
    <w:tbl>
      <w:tblPr>
        <w:tblW w:w="9360"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60"/>
      </w:tblGrid>
      <w:tr w:rsidR="003B1C81" w14:paraId="5E8AEDB1" w14:textId="77777777" w:rsidTr="00FC5088">
        <w:trPr>
          <w:trHeight w:val="8697"/>
        </w:trPr>
        <w:tc>
          <w:tcPr>
            <w:tcW w:w="9360" w:type="dxa"/>
          </w:tcPr>
          <w:p w14:paraId="12CD7818" w14:textId="77777777" w:rsidR="005D7361" w:rsidRPr="00706D7D" w:rsidRDefault="005D7361" w:rsidP="005D7361">
            <w:pPr>
              <w:pStyle w:val="StandaardTekst"/>
              <w:ind w:left="204"/>
              <w:rPr>
                <w:b/>
                <w:bCs/>
                <w:lang w:val="nl-NL"/>
              </w:rPr>
            </w:pPr>
            <w:r w:rsidRPr="00706D7D">
              <w:rPr>
                <w:b/>
                <w:bCs/>
                <w:lang w:val="nl-NL"/>
              </w:rPr>
              <w:t xml:space="preserve">SGC-K1: Basis arbodienstverlening </w:t>
            </w:r>
          </w:p>
          <w:p w14:paraId="6F84ED8F" w14:textId="77777777" w:rsidR="005D7361" w:rsidRPr="00C12854" w:rsidRDefault="005D7361" w:rsidP="005D7361">
            <w:pPr>
              <w:pStyle w:val="StandaardTekst"/>
              <w:ind w:left="204"/>
              <w:rPr>
                <w:b/>
                <w:bCs/>
                <w:lang w:val="nl-NL"/>
              </w:rPr>
            </w:pPr>
            <w:r w:rsidRPr="00C12854">
              <w:rPr>
                <w:b/>
                <w:bCs/>
                <w:lang w:val="nl-NL"/>
              </w:rPr>
              <w:t xml:space="preserve">Inleiding: </w:t>
            </w:r>
          </w:p>
          <w:p w14:paraId="599A73AB" w14:textId="13322C8B" w:rsidR="005D7361" w:rsidRPr="00B45926" w:rsidRDefault="005D7361" w:rsidP="005D7361">
            <w:pPr>
              <w:pStyle w:val="StandaardTekst"/>
              <w:ind w:left="204"/>
              <w:rPr>
                <w:lang w:val="nl-NL"/>
              </w:rPr>
            </w:pPr>
            <w:r w:rsidRPr="00465614">
              <w:rPr>
                <w:lang w:val="nl-NL"/>
              </w:rPr>
              <w:t xml:space="preserve">De SVB streeft een gezonde, vitale, productieve en duurzaam inzetbare werkgemeenschap na, waarbij de SVB invulling geeft aan goed werkgeverschap en verzuim zoveel mogelijk voorkomen wordt in duur en frequentie. Hiervoor heeft de SVB een Arbovisie opgesteld, zie Bijlage </w:t>
            </w:r>
            <w:r w:rsidR="002941CA">
              <w:rPr>
                <w:lang w:val="nl-NL"/>
              </w:rPr>
              <w:t>I</w:t>
            </w:r>
            <w:r w:rsidR="05E6A8EF" w:rsidRPr="30FD1B9F">
              <w:rPr>
                <w:lang w:val="nl-NL"/>
              </w:rPr>
              <w:t xml:space="preserve"> de visie op arbodienstverlening. </w:t>
            </w:r>
            <w:r w:rsidRPr="00465614">
              <w:rPr>
                <w:lang w:val="nl-NL"/>
              </w:rPr>
              <w:t xml:space="preserve">  </w:t>
            </w:r>
          </w:p>
          <w:p w14:paraId="1554568B" w14:textId="77777777" w:rsidR="005D7361" w:rsidRPr="00C12854" w:rsidRDefault="005D7361" w:rsidP="005D7361">
            <w:pPr>
              <w:pStyle w:val="StandaardTekst"/>
              <w:ind w:left="204"/>
              <w:rPr>
                <w:b/>
                <w:bCs/>
                <w:lang w:val="nl-NL"/>
              </w:rPr>
            </w:pPr>
            <w:r w:rsidRPr="00C12854">
              <w:rPr>
                <w:b/>
                <w:bCs/>
                <w:lang w:val="nl-NL"/>
              </w:rPr>
              <w:t xml:space="preserve">Doel:  </w:t>
            </w:r>
          </w:p>
          <w:p w14:paraId="5F88C9CB" w14:textId="77777777" w:rsidR="005D7361" w:rsidRPr="00465614" w:rsidRDefault="005D7361" w:rsidP="005D7361">
            <w:pPr>
              <w:pStyle w:val="StandaardTekst"/>
              <w:ind w:left="204"/>
              <w:rPr>
                <w:lang w:val="nl-NL"/>
              </w:rPr>
            </w:pPr>
            <w:r w:rsidRPr="00465614">
              <w:rPr>
                <w:lang w:val="nl-NL"/>
              </w:rPr>
              <w:t xml:space="preserve">De SVB hanteert ten aanzien van de verzuimaanpak het Eigen-Regiemodel. De SVB beschouwt verzuim als een uitkomst van keuzes die door de werkgever en medewerker worden gemaakt. Verzuim zien wij om die reden als een vorm van beïnvloedbaar gedrag; gedrag van de medewerker en gedrag van de organisatie (gedragsmodel). De SVB acht het daarbij van groot belang dat Inschrijver in het kader van de Opdracht in ieder geval in staat is een goede Basis arbodienstverlening te verrichten op basis van het Eigen-Regiemodel en waarin de SVB wordt ontzorgd. De SVB wil daarvan worden overtuigd. </w:t>
            </w:r>
          </w:p>
          <w:p w14:paraId="1DB24C89" w14:textId="77777777" w:rsidR="005D7361" w:rsidRPr="00C12854" w:rsidRDefault="005D7361" w:rsidP="005D7361">
            <w:pPr>
              <w:pStyle w:val="StandaardTekst"/>
              <w:ind w:left="204"/>
              <w:rPr>
                <w:b/>
                <w:bCs/>
                <w:lang w:val="nl-NL"/>
              </w:rPr>
            </w:pPr>
            <w:r w:rsidRPr="00C12854">
              <w:rPr>
                <w:b/>
                <w:bCs/>
                <w:lang w:val="nl-NL"/>
              </w:rPr>
              <w:t xml:space="preserve">Vraagstelling:  </w:t>
            </w:r>
          </w:p>
          <w:p w14:paraId="5C2EEACD" w14:textId="77777777" w:rsidR="005D7361" w:rsidRPr="00465614" w:rsidRDefault="005D7361" w:rsidP="005D7361">
            <w:pPr>
              <w:pStyle w:val="StandaardTekst"/>
              <w:ind w:left="204"/>
              <w:rPr>
                <w:lang w:val="nl-NL"/>
              </w:rPr>
            </w:pPr>
            <w:r w:rsidRPr="00465614">
              <w:rPr>
                <w:lang w:val="nl-NL"/>
              </w:rPr>
              <w:t xml:space="preserve">Van Inschrijvers wordt gevraagd te omschrijven en te onderbouwen hoe in het kader van de Opdracht de Basis arbodienstverlening wordt ingericht aan de hand van onderstaande vragen.  </w:t>
            </w:r>
          </w:p>
          <w:p w14:paraId="0EF29BCF" w14:textId="77777777" w:rsidR="005D7361" w:rsidRPr="00465614" w:rsidRDefault="005D7361" w:rsidP="005D7361">
            <w:pPr>
              <w:pStyle w:val="StandaardTekst"/>
              <w:ind w:left="204"/>
              <w:rPr>
                <w:lang w:val="nl-NL"/>
              </w:rPr>
            </w:pPr>
            <w:r w:rsidRPr="00465614">
              <w:rPr>
                <w:lang w:val="nl-NL"/>
              </w:rPr>
              <w:t xml:space="preserve">1. Welke gedragscompetenties van uw Bedrijfsarts en Taakgedelegeerde worden gevraagd m.b.t. de gevraagde Basis arbodienstverlening om een goede invulling te geven aan het Eigen-Regie model?  </w:t>
            </w:r>
          </w:p>
          <w:p w14:paraId="0C5005CE" w14:textId="77777777" w:rsidR="005D7361" w:rsidRPr="00465614" w:rsidRDefault="005D7361" w:rsidP="005D7361">
            <w:pPr>
              <w:pStyle w:val="StandaardTekst"/>
              <w:ind w:left="204"/>
              <w:rPr>
                <w:lang w:val="nl-NL"/>
              </w:rPr>
            </w:pPr>
            <w:r w:rsidRPr="00465614">
              <w:rPr>
                <w:lang w:val="nl-NL"/>
              </w:rPr>
              <w:t xml:space="preserve">2. Geef een beschrijving van de werkwijze, positionering en functionele inrichting van de backoffice bij de gevraagde Basis arbodienstverlening.  </w:t>
            </w:r>
          </w:p>
          <w:p w14:paraId="74FB6CC0" w14:textId="6E24E47C" w:rsidR="005D7361" w:rsidRPr="00465614" w:rsidRDefault="005D7361" w:rsidP="005D7361">
            <w:pPr>
              <w:pStyle w:val="StandaardTekst"/>
              <w:ind w:left="204"/>
              <w:rPr>
                <w:lang w:val="nl-NL"/>
              </w:rPr>
            </w:pPr>
            <w:r w:rsidRPr="00465614">
              <w:rPr>
                <w:lang w:val="nl-NL"/>
              </w:rPr>
              <w:t xml:space="preserve">3. Welke inspanning wordt er van de SVB verwacht m.b.t. de gevraagde </w:t>
            </w:r>
            <w:r w:rsidR="7248C21A" w:rsidRPr="42E1ED35">
              <w:rPr>
                <w:lang w:val="nl-NL"/>
              </w:rPr>
              <w:t>Basis</w:t>
            </w:r>
            <w:r w:rsidR="57FC0BA1" w:rsidRPr="42E1ED35">
              <w:rPr>
                <w:lang w:val="nl-NL"/>
              </w:rPr>
              <w:t xml:space="preserve"> </w:t>
            </w:r>
            <w:r w:rsidR="7248C21A" w:rsidRPr="42E1ED35">
              <w:rPr>
                <w:lang w:val="nl-NL"/>
              </w:rPr>
              <w:t>arbodienstverlening?</w:t>
            </w:r>
            <w:r w:rsidRPr="00465614">
              <w:rPr>
                <w:lang w:val="nl-NL"/>
              </w:rPr>
              <w:t xml:space="preserve"> Hierbij wensen wij als organisatie zoveel mogelijk ontzorgd te worden, met daarbij het eigen regiemodel als uitgangspunt.  </w:t>
            </w:r>
            <w:r w:rsidR="51F60A05" w:rsidRPr="71144F68">
              <w:rPr>
                <w:lang w:val="nl-NL"/>
              </w:rPr>
              <w:t>En in hoeverre spiegelt de arbodienstverlener de leidinggevende op het Eigen Regiemodel.</w:t>
            </w:r>
          </w:p>
          <w:p w14:paraId="6C87F570" w14:textId="77777777" w:rsidR="005D7361" w:rsidRPr="00465614" w:rsidRDefault="005D7361" w:rsidP="005D7361">
            <w:pPr>
              <w:pStyle w:val="StandaardTekst"/>
              <w:ind w:left="204"/>
              <w:rPr>
                <w:lang w:val="nl-NL"/>
              </w:rPr>
            </w:pPr>
            <w:r w:rsidRPr="00465614">
              <w:rPr>
                <w:lang w:val="nl-NL"/>
              </w:rPr>
              <w:t>4. H</w:t>
            </w:r>
            <w:r>
              <w:rPr>
                <w:lang w:val="nl-NL"/>
              </w:rPr>
              <w:t>o</w:t>
            </w:r>
            <w:r w:rsidRPr="00465614">
              <w:rPr>
                <w:lang w:val="nl-NL"/>
              </w:rPr>
              <w:t xml:space="preserve">e draagt u zorg voor een goede, handzame en overzichtelijke rapportage, gebaseerd op de gestelde eisen, waarmee de SVB sturing kan geven aan het verzuim binnen de SVB. Gevraagd wordt een voorbeeld rapportage mee te sturen waarin gevraagde elementen naar voren komen.   </w:t>
            </w:r>
          </w:p>
          <w:p w14:paraId="36DFB4E9" w14:textId="77777777" w:rsidR="005D7361" w:rsidRPr="00C12854" w:rsidRDefault="005D7361" w:rsidP="005D7361">
            <w:pPr>
              <w:pStyle w:val="StandaardTekst"/>
              <w:ind w:left="204"/>
              <w:rPr>
                <w:b/>
                <w:bCs/>
                <w:lang w:val="nl-NL"/>
              </w:rPr>
            </w:pPr>
            <w:r w:rsidRPr="00C12854">
              <w:rPr>
                <w:b/>
                <w:bCs/>
                <w:lang w:val="nl-NL"/>
              </w:rPr>
              <w:t xml:space="preserve">Vormvereiste:  </w:t>
            </w:r>
          </w:p>
          <w:p w14:paraId="3F2C25C9" w14:textId="77777777" w:rsidR="005D7361" w:rsidRPr="00465614" w:rsidRDefault="005D7361" w:rsidP="005D7361">
            <w:pPr>
              <w:pStyle w:val="StandaardTekst"/>
              <w:ind w:left="204"/>
              <w:rPr>
                <w:lang w:val="nl-NL"/>
              </w:rPr>
            </w:pPr>
            <w:r w:rsidRPr="00465614">
              <w:rPr>
                <w:lang w:val="nl-NL"/>
              </w:rPr>
              <w:t xml:space="preserve">De uitwerking door Inschrijver beslaat in totaal maximaal drie (3) pagina’s A4 (enkelzijdig) inclusief eventuele afbeeldingen en bijlagen, Exclusief voorbeeld rapportage. De uitwerking dient een lettergrootte van minimaal 10 punts te bevatten. Indien het gestelde maximum aantal pagina’s wordt overschreden, zal het gedeelte dat het maximum overschrijdt terzijde worden gelegd en niet worden meegenomen in de beoordeling. </w:t>
            </w:r>
          </w:p>
          <w:p w14:paraId="1BB27361" w14:textId="77777777" w:rsidR="005D7361" w:rsidRPr="00C12854" w:rsidRDefault="005D7361" w:rsidP="005D7361">
            <w:pPr>
              <w:pStyle w:val="StandaardTekst"/>
              <w:ind w:left="204"/>
              <w:rPr>
                <w:b/>
                <w:bCs/>
                <w:lang w:val="nl-NL"/>
              </w:rPr>
            </w:pPr>
            <w:r w:rsidRPr="00C12854">
              <w:rPr>
                <w:b/>
                <w:bCs/>
                <w:lang w:val="nl-NL"/>
              </w:rPr>
              <w:t xml:space="preserve">Beoordeling: </w:t>
            </w:r>
          </w:p>
          <w:p w14:paraId="5BCEC1D0" w14:textId="613C59C6" w:rsidR="00C12854" w:rsidRPr="00465614" w:rsidRDefault="00386EFC" w:rsidP="00386EFC">
            <w:pPr>
              <w:pStyle w:val="StandaardTekst"/>
              <w:ind w:left="204"/>
              <w:rPr>
                <w:lang w:val="nl-NL"/>
              </w:rPr>
            </w:pPr>
            <w:r>
              <w:rPr>
                <w:lang w:val="nl-NL"/>
              </w:rPr>
              <w:lastRenderedPageBreak/>
              <w:t xml:space="preserve"> </w:t>
            </w:r>
            <w:r w:rsidR="005D7361" w:rsidRPr="00465614">
              <w:rPr>
                <w:lang w:val="nl-NL"/>
              </w:rPr>
              <w:t xml:space="preserve">Ter beoordeling van de inrichting van de Basis-arbodienstverlening op basis van het Eigen-Regiemodel wil SVB daarom in ieder geval de aspecten in bovengenoemde vragen - onder het kopje ‘Vraagstelling’ - terug zien in de Inschrijving. De overige aspecten die Inschrijver van belang acht, laat de SVB over aan de eigen invulling en creativiteit van de Inschrijver. Daarbij kan Inschrijver ter inspiratie gebruik maken van Verzuimwijzer SVB (zie Bijlage </w:t>
            </w:r>
            <w:r w:rsidR="001446A7">
              <w:rPr>
                <w:lang w:val="nl-NL"/>
              </w:rPr>
              <w:t>M</w:t>
            </w:r>
            <w:r w:rsidR="005D7361" w:rsidRPr="00465614">
              <w:rPr>
                <w:lang w:val="nl-NL"/>
              </w:rPr>
              <w:t xml:space="preserve">) en het Verzuimproces SVB (zie Bijlage </w:t>
            </w:r>
            <w:r w:rsidR="002941CA">
              <w:rPr>
                <w:lang w:val="nl-NL"/>
              </w:rPr>
              <w:t>M</w:t>
            </w:r>
            <w:r w:rsidR="3615F7ED" w:rsidRPr="30FD1B9F">
              <w:rPr>
                <w:lang w:val="nl-NL"/>
              </w:rPr>
              <w:t>).)</w:t>
            </w:r>
            <w:r w:rsidR="005D7361" w:rsidRPr="00465614">
              <w:rPr>
                <w:lang w:val="nl-NL"/>
              </w:rPr>
              <w:t xml:space="preserve"> Hoe meer de Inschrijver, door middel van zijn beschrijving op grond van overgelegde meetbare onderbouwing en feiten (oftewel dominante prestatie-informatie), </w:t>
            </w:r>
            <w:r w:rsidR="00C12854" w:rsidRPr="00465614">
              <w:rPr>
                <w:lang w:val="nl-NL"/>
              </w:rPr>
              <w:t xml:space="preserve">aantoont dat zijn Inschrijving bijdraagt aan het bereiken van het doel dat in subgunningscriterium SGC-K1 is beschreven, hoe hoger de waardering. Zie voor meer toelichting paragraaf 5.7 van het Beschrijvend document. Dit houdt in dat de genoemde aspecten nadrukkelijk géén afzonderlijke (sub-sub)gunningscriteria zijn. De SVB beoordeelt de Inschrijving op subgunningscriterium SGC-K1 integraal. </w:t>
            </w:r>
          </w:p>
          <w:p w14:paraId="78CCA961" w14:textId="25EE3B48" w:rsidR="005D7361" w:rsidRDefault="005D7361" w:rsidP="005D7361">
            <w:pPr>
              <w:pStyle w:val="StandaardTekst"/>
              <w:ind w:left="204"/>
              <w:rPr>
                <w:b/>
                <w:bCs/>
                <w:lang w:val="nl-NL"/>
              </w:rPr>
            </w:pPr>
          </w:p>
        </w:tc>
      </w:tr>
    </w:tbl>
    <w:p w14:paraId="43E6FDE7" w14:textId="6BC4110B" w:rsidR="00465614" w:rsidRDefault="00465614" w:rsidP="00465614">
      <w:pPr>
        <w:pStyle w:val="StandaardTekst"/>
        <w:rPr>
          <w:lang w:val="nl-NL"/>
        </w:rPr>
      </w:pPr>
    </w:p>
    <w:p w14:paraId="73AB185B" w14:textId="77777777" w:rsidR="00FA0DC5" w:rsidRDefault="00FA0DC5" w:rsidP="00465614">
      <w:pPr>
        <w:pStyle w:val="StandaardTekst"/>
        <w:rPr>
          <w:lang w:val="nl-NL"/>
        </w:rPr>
      </w:pPr>
    </w:p>
    <w:p w14:paraId="72CD2208" w14:textId="77777777" w:rsidR="00FA0DC5" w:rsidRDefault="00FA0DC5" w:rsidP="00465614">
      <w:pPr>
        <w:pStyle w:val="StandaardTekst"/>
        <w:rPr>
          <w:lang w:val="nl-NL"/>
        </w:rPr>
      </w:pPr>
    </w:p>
    <w:p w14:paraId="7BF2B3FD" w14:textId="77777777" w:rsidR="00FA0DC5" w:rsidRDefault="00FA0DC5" w:rsidP="00465614">
      <w:pPr>
        <w:pStyle w:val="StandaardTekst"/>
        <w:rPr>
          <w:lang w:val="nl-NL"/>
        </w:rPr>
      </w:pPr>
    </w:p>
    <w:p w14:paraId="1940C901" w14:textId="77777777" w:rsidR="00FA0DC5" w:rsidRDefault="00FA0DC5" w:rsidP="00465614">
      <w:pPr>
        <w:pStyle w:val="StandaardTekst"/>
        <w:rPr>
          <w:lang w:val="nl-NL"/>
        </w:rPr>
      </w:pPr>
    </w:p>
    <w:p w14:paraId="78C63374" w14:textId="77777777" w:rsidR="00FA0DC5" w:rsidRDefault="00FA0DC5" w:rsidP="00465614">
      <w:pPr>
        <w:pStyle w:val="StandaardTekst"/>
        <w:rPr>
          <w:lang w:val="nl-NL"/>
        </w:rPr>
      </w:pPr>
    </w:p>
    <w:p w14:paraId="28DE2A35" w14:textId="77777777" w:rsidR="00FA0DC5" w:rsidRDefault="00FA0DC5" w:rsidP="00465614">
      <w:pPr>
        <w:pStyle w:val="StandaardTekst"/>
        <w:rPr>
          <w:lang w:val="nl-NL"/>
        </w:rPr>
      </w:pPr>
    </w:p>
    <w:p w14:paraId="767C628E" w14:textId="77777777" w:rsidR="00FA0DC5" w:rsidRDefault="00FA0DC5" w:rsidP="00465614">
      <w:pPr>
        <w:pStyle w:val="StandaardTekst"/>
        <w:rPr>
          <w:lang w:val="nl-NL"/>
        </w:rPr>
      </w:pPr>
    </w:p>
    <w:p w14:paraId="06799C27" w14:textId="77777777" w:rsidR="00FA0DC5" w:rsidRDefault="00FA0DC5" w:rsidP="00465614">
      <w:pPr>
        <w:pStyle w:val="StandaardTekst"/>
        <w:rPr>
          <w:lang w:val="nl-NL"/>
        </w:rPr>
      </w:pPr>
    </w:p>
    <w:p w14:paraId="723171DD" w14:textId="77777777" w:rsidR="00FA0DC5" w:rsidRPr="00465614" w:rsidRDefault="00FA0DC5" w:rsidP="00465614">
      <w:pPr>
        <w:pStyle w:val="StandaardTekst"/>
        <w:rPr>
          <w:lang w:val="nl-NL"/>
        </w:rPr>
      </w:pPr>
    </w:p>
    <w:tbl>
      <w:tblPr>
        <w:tblW w:w="9830" w:type="dxa"/>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
        <w:gridCol w:w="9102"/>
        <w:gridCol w:w="547"/>
      </w:tblGrid>
      <w:tr w:rsidR="003B1C81" w14:paraId="051FF461" w14:textId="77777777" w:rsidTr="00FA0DC5">
        <w:trPr>
          <w:trHeight w:val="11307"/>
        </w:trPr>
        <w:tc>
          <w:tcPr>
            <w:tcW w:w="9830" w:type="dxa"/>
            <w:gridSpan w:val="3"/>
          </w:tcPr>
          <w:p w14:paraId="254FBF43" w14:textId="77DA1632" w:rsidR="00FA0DC5" w:rsidRPr="00FA0DC5" w:rsidRDefault="00FA0DC5" w:rsidP="00FA0DC5">
            <w:pPr>
              <w:pStyle w:val="paragraph"/>
              <w:spacing w:before="0" w:beforeAutospacing="0" w:after="0" w:afterAutospacing="0"/>
              <w:ind w:left="263"/>
              <w:textAlignment w:val="baseline"/>
              <w:rPr>
                <w:rFonts w:ascii="Calibri" w:hAnsi="Calibri" w:cs="Calibri"/>
                <w:sz w:val="22"/>
                <w:szCs w:val="22"/>
              </w:rPr>
            </w:pPr>
            <w:r w:rsidRPr="00FA0DC5">
              <w:rPr>
                <w:rFonts w:ascii="Calibri" w:hAnsi="Calibri" w:cs="Calibri"/>
                <w:b/>
                <w:bCs/>
                <w:sz w:val="20"/>
                <w:szCs w:val="20"/>
              </w:rPr>
              <w:t>SGC-K2 Taakdelegatie</w:t>
            </w:r>
            <w:r w:rsidRPr="004D5F6C">
              <w:rPr>
                <w:rFonts w:ascii="Calibri" w:hAnsi="Calibri" w:cs="Calibri"/>
                <w:b/>
                <w:bCs/>
                <w:sz w:val="22"/>
                <w:szCs w:val="22"/>
              </w:rPr>
              <w:t xml:space="preserve"> </w:t>
            </w:r>
            <w:r w:rsidRPr="004D5F6C">
              <w:rPr>
                <w:rFonts w:ascii="Calibri" w:hAnsi="Calibri" w:cs="Calibri"/>
                <w:sz w:val="22"/>
                <w:szCs w:val="22"/>
              </w:rPr>
              <w:t> </w:t>
            </w:r>
            <w:r w:rsidRPr="004D5F6C">
              <w:rPr>
                <w:rFonts w:ascii="Calibri" w:hAnsi="Calibri" w:cs="Calibri"/>
                <w:sz w:val="22"/>
                <w:szCs w:val="22"/>
              </w:rPr>
              <w:br/>
            </w:r>
            <w:r w:rsidRPr="00FA0DC5">
              <w:rPr>
                <w:rFonts w:ascii="Calibri" w:hAnsi="Calibri" w:cs="Calibri"/>
                <w:b/>
                <w:bCs/>
                <w:sz w:val="20"/>
                <w:szCs w:val="20"/>
              </w:rPr>
              <w:t>Inleiding:</w:t>
            </w:r>
            <w:r w:rsidRPr="004D5F6C">
              <w:rPr>
                <w:rFonts w:ascii="Calibri" w:hAnsi="Calibri" w:cs="Calibri"/>
                <w:sz w:val="22"/>
                <w:szCs w:val="22"/>
              </w:rPr>
              <w:t xml:space="preserve">  </w:t>
            </w:r>
            <w:r w:rsidRPr="004D5F6C">
              <w:rPr>
                <w:rFonts w:ascii="Calibri" w:hAnsi="Calibri" w:cs="Calibri"/>
                <w:sz w:val="22"/>
                <w:szCs w:val="22"/>
              </w:rPr>
              <w:br/>
            </w:r>
            <w:r w:rsidRPr="004D5F6C">
              <w:rPr>
                <w:rFonts w:ascii="Calibri" w:hAnsi="Calibri" w:cs="Calibri"/>
                <w:sz w:val="20"/>
                <w:szCs w:val="20"/>
              </w:rPr>
              <w:t>Gezien het tekort aan Bedrijfsartsen is het een uitgangspunt dat de Opdrachtnemer bij de uitvoering van de Opdracht werkt met Taakdelegatie o.b.v. Standpunt delegatie van taken door de Bedrijfsarts, samenvatting en achtergronddocument van de Nederlandse Vereniging van Arbeids- en Bedrijfsgeneeskunde, NVAB april 2022.</w:t>
            </w:r>
            <w:r w:rsidRPr="004D5F6C">
              <w:rPr>
                <w:rFonts w:ascii="Calibri" w:hAnsi="Calibri" w:cs="Calibri"/>
                <w:sz w:val="22"/>
                <w:szCs w:val="22"/>
              </w:rPr>
              <w:t> </w:t>
            </w:r>
          </w:p>
          <w:p w14:paraId="0E8450E4" w14:textId="35F25DDC" w:rsidR="00FA0DC5" w:rsidRDefault="00FA0DC5" w:rsidP="00FA0DC5">
            <w:pPr>
              <w:pStyle w:val="paragraph"/>
              <w:spacing w:before="0" w:after="0"/>
              <w:ind w:left="263"/>
              <w:textAlignment w:val="baseline"/>
              <w:rPr>
                <w:rFonts w:ascii="Calibri" w:hAnsi="Calibri" w:cs="Calibri"/>
                <w:b/>
                <w:bCs/>
                <w:sz w:val="22"/>
                <w:szCs w:val="22"/>
              </w:rPr>
            </w:pPr>
            <w:r w:rsidRPr="004D5F6C">
              <w:rPr>
                <w:rFonts w:ascii="Calibri" w:hAnsi="Calibri" w:cs="Calibri"/>
                <w:b/>
                <w:bCs/>
                <w:sz w:val="20"/>
                <w:szCs w:val="20"/>
              </w:rPr>
              <w:t>Doel:</w:t>
            </w:r>
            <w:r w:rsidRPr="004D5F6C">
              <w:rPr>
                <w:rFonts w:ascii="Calibri" w:hAnsi="Calibri" w:cs="Calibri"/>
                <w:sz w:val="22"/>
                <w:szCs w:val="22"/>
              </w:rPr>
              <w:t xml:space="preserve">  </w:t>
            </w:r>
            <w:r w:rsidRPr="004D5F6C">
              <w:rPr>
                <w:rFonts w:ascii="Calibri" w:hAnsi="Calibri" w:cs="Calibri"/>
                <w:sz w:val="22"/>
                <w:szCs w:val="22"/>
              </w:rPr>
              <w:br/>
            </w:r>
            <w:r w:rsidRPr="004D5F6C">
              <w:rPr>
                <w:rFonts w:ascii="Calibri" w:hAnsi="Calibri" w:cs="Calibri"/>
                <w:sz w:val="20"/>
                <w:szCs w:val="20"/>
              </w:rPr>
              <w:t>De SVB vindt het belangrijk dat Taakdelegatie efficiënt en effectief wordt ingezet met waarborging van kwalitatief goede Basis-arbodienstverlening. De SVB wil daarvan worden overtuigd.</w:t>
            </w:r>
            <w:r w:rsidRPr="004D5F6C">
              <w:rPr>
                <w:rFonts w:ascii="Calibri" w:hAnsi="Calibri" w:cs="Calibri"/>
                <w:sz w:val="22"/>
                <w:szCs w:val="22"/>
              </w:rPr>
              <w:t> </w:t>
            </w:r>
            <w:r w:rsidRPr="004D5F6C">
              <w:rPr>
                <w:rFonts w:ascii="Calibri" w:hAnsi="Calibri" w:cs="Calibri"/>
                <w:sz w:val="22"/>
                <w:szCs w:val="22"/>
              </w:rPr>
              <w:br/>
            </w:r>
            <w:r w:rsidRPr="004D5F6C">
              <w:rPr>
                <w:rFonts w:ascii="Calibri" w:hAnsi="Calibri" w:cs="Calibri"/>
                <w:sz w:val="20"/>
                <w:szCs w:val="20"/>
              </w:rPr>
              <w:t> </w:t>
            </w:r>
            <w:r w:rsidRPr="004D5F6C">
              <w:rPr>
                <w:rFonts w:ascii="Calibri" w:hAnsi="Calibri" w:cs="Calibri"/>
                <w:sz w:val="20"/>
                <w:szCs w:val="20"/>
              </w:rPr>
              <w:br/>
            </w:r>
            <w:r w:rsidRPr="004D5F6C">
              <w:rPr>
                <w:rFonts w:ascii="Calibri" w:hAnsi="Calibri" w:cs="Calibri"/>
                <w:b/>
                <w:bCs/>
                <w:sz w:val="20"/>
                <w:szCs w:val="20"/>
              </w:rPr>
              <w:t>Vraagstelling:</w:t>
            </w:r>
            <w:r w:rsidRPr="004D5F6C">
              <w:rPr>
                <w:rFonts w:ascii="Calibri" w:hAnsi="Calibri" w:cs="Calibri"/>
                <w:sz w:val="22"/>
                <w:szCs w:val="22"/>
              </w:rPr>
              <w:t xml:space="preserve">  </w:t>
            </w:r>
            <w:r w:rsidRPr="004D5F6C">
              <w:rPr>
                <w:rFonts w:ascii="Calibri" w:hAnsi="Calibri" w:cs="Calibri"/>
                <w:sz w:val="22"/>
                <w:szCs w:val="22"/>
              </w:rPr>
              <w:br/>
            </w:r>
            <w:r w:rsidRPr="004D5F6C">
              <w:rPr>
                <w:rFonts w:ascii="Calibri" w:hAnsi="Calibri" w:cs="Calibri"/>
                <w:sz w:val="20"/>
                <w:szCs w:val="20"/>
              </w:rPr>
              <w:t>Van Inschrijvers wordt gevraagd te beschrijven en te onderbouwen hoe Taakdelegatie in het kader</w:t>
            </w:r>
            <w:r w:rsidRPr="004D5F6C">
              <w:rPr>
                <w:rFonts w:ascii="Calibri" w:hAnsi="Calibri" w:cs="Calibri"/>
                <w:sz w:val="22"/>
                <w:szCs w:val="22"/>
              </w:rPr>
              <w:t xml:space="preserve"> </w:t>
            </w:r>
            <w:r w:rsidRPr="004D5F6C">
              <w:rPr>
                <w:rFonts w:ascii="Calibri" w:hAnsi="Calibri" w:cs="Calibri"/>
                <w:sz w:val="20"/>
                <w:szCs w:val="20"/>
              </w:rPr>
              <w:t>van de Basis Arbodienstverlening wordt ingericht aan de hand van onderstaande vragen.  </w:t>
            </w:r>
            <w:r w:rsidRPr="004D5F6C">
              <w:rPr>
                <w:rFonts w:ascii="Calibri" w:hAnsi="Calibri" w:cs="Calibri"/>
                <w:sz w:val="20"/>
                <w:szCs w:val="20"/>
              </w:rPr>
              <w:br/>
              <w:t>1. Welke eisen stelt u aan Taakgedelegeerden in het kader van de Basis arbodienstverlening op het gebied van kennis, opleiding, kunde en competenties?  </w:t>
            </w:r>
            <w:r w:rsidRPr="004D5F6C">
              <w:rPr>
                <w:rFonts w:ascii="Calibri" w:hAnsi="Calibri" w:cs="Calibri"/>
                <w:sz w:val="20"/>
                <w:szCs w:val="20"/>
              </w:rPr>
              <w:br/>
              <w:t>2. Welke span of control hanteert u voor de Bedrijfsarts en welke werkzaamheden laat u door Taakgedelegeerden in het kader van Basis arbodienstverlening verrichten? Welke middelen/tools/methodieken gebruikt u bijvoorbeeld hiervoor? </w:t>
            </w:r>
            <w:r w:rsidRPr="004D5F6C">
              <w:rPr>
                <w:rFonts w:ascii="Calibri" w:hAnsi="Calibri" w:cs="Calibri"/>
                <w:sz w:val="20"/>
                <w:szCs w:val="20"/>
              </w:rPr>
              <w:br/>
              <w:t>3. Hoe wordt de eindverantwoordelijkheid van de Bedrijfsarts richting Taakgedelegeerden door u in het kader van Basis arbodienstverlening vormgegeven en gewaarborgd?  </w:t>
            </w:r>
            <w:r w:rsidRPr="004D5F6C">
              <w:rPr>
                <w:rFonts w:ascii="Calibri" w:hAnsi="Calibri" w:cs="Calibri"/>
                <w:sz w:val="20"/>
                <w:szCs w:val="20"/>
              </w:rPr>
              <w:br/>
              <w:t> 4. In welke situaties werkt u in het kader van Basis-arbodienstverlening niet met Taakdelegatie?</w:t>
            </w:r>
            <w:r w:rsidRPr="004D5F6C">
              <w:rPr>
                <w:rFonts w:ascii="Calibri" w:hAnsi="Calibri" w:cs="Calibri"/>
                <w:sz w:val="22"/>
                <w:szCs w:val="22"/>
              </w:rPr>
              <w:t> </w:t>
            </w:r>
            <w:r w:rsidRPr="004D5F6C">
              <w:rPr>
                <w:rFonts w:ascii="Calibri" w:hAnsi="Calibri" w:cs="Calibri"/>
                <w:sz w:val="22"/>
                <w:szCs w:val="22"/>
              </w:rPr>
              <w:br/>
            </w:r>
            <w:r w:rsidRPr="004D5F6C">
              <w:rPr>
                <w:rFonts w:ascii="Calibri" w:hAnsi="Calibri" w:cs="Calibri"/>
                <w:sz w:val="20"/>
                <w:szCs w:val="20"/>
              </w:rPr>
              <w:t> </w:t>
            </w:r>
            <w:r w:rsidRPr="004D5F6C">
              <w:rPr>
                <w:rFonts w:ascii="Calibri" w:hAnsi="Calibri" w:cs="Calibri"/>
                <w:sz w:val="20"/>
                <w:szCs w:val="20"/>
              </w:rPr>
              <w:br/>
            </w:r>
            <w:r w:rsidRPr="004D5F6C">
              <w:rPr>
                <w:rFonts w:ascii="Calibri" w:hAnsi="Calibri" w:cs="Calibri"/>
                <w:b/>
                <w:bCs/>
                <w:sz w:val="20"/>
                <w:szCs w:val="20"/>
              </w:rPr>
              <w:t>Vormvereiste:</w:t>
            </w:r>
            <w:r w:rsidRPr="004D5F6C">
              <w:rPr>
                <w:rFonts w:ascii="Calibri" w:hAnsi="Calibri" w:cs="Calibri"/>
                <w:sz w:val="22"/>
                <w:szCs w:val="22"/>
              </w:rPr>
              <w:t xml:space="preserve">  </w:t>
            </w:r>
            <w:r w:rsidRPr="004D5F6C">
              <w:rPr>
                <w:rFonts w:ascii="Calibri" w:hAnsi="Calibri" w:cs="Calibri"/>
                <w:sz w:val="22"/>
                <w:szCs w:val="22"/>
              </w:rPr>
              <w:br/>
            </w:r>
            <w:r w:rsidRPr="004D5F6C">
              <w:rPr>
                <w:rFonts w:ascii="Calibri" w:hAnsi="Calibri" w:cs="Calibri"/>
                <w:sz w:val="20"/>
                <w:szCs w:val="20"/>
              </w:rPr>
              <w:t>De uitwerking door Inschrijver beslaat in totaal maximaal twee (2) pagina’s A4 (enkelzijdig) inclusief eventuele afbeeldingen en bijlagen. De uitwerking dient een lettergrootte van minimaal 10 punts te bevatten. Indien het gestelde maximum aantal pagina’s wordt overschreden, zal het gedeelte dat het maximum overschrijdt terzijde worden gelegd en niet worden meegenomen in de beoordeling.  </w:t>
            </w:r>
            <w:r w:rsidRPr="004D5F6C">
              <w:rPr>
                <w:rFonts w:ascii="Calibri" w:hAnsi="Calibri" w:cs="Calibri"/>
                <w:sz w:val="20"/>
                <w:szCs w:val="20"/>
              </w:rPr>
              <w:br/>
              <w:t> </w:t>
            </w:r>
            <w:r w:rsidRPr="004D5F6C">
              <w:rPr>
                <w:rFonts w:ascii="Calibri" w:hAnsi="Calibri" w:cs="Calibri"/>
                <w:sz w:val="20"/>
                <w:szCs w:val="20"/>
              </w:rPr>
              <w:br/>
              <w:t>Beoordeling: Ter beoordeling van de mate waarin de Inschrijver Taakdelegatie efficiënt en effectief met waarborging van een kwalitatief goede Arbodienstverlening, wil SVB daarom in ieder geval de bovengenoemde aspecten - onder het kopje ‘Vraagstelling’ - terug zien in de Inschrijving. De overige aspecten die Inschrijver van belang acht, laat de SVB over aan de eigen invulling en creativiteit van de Inschrijver. Hoe meer de Inschrijver, door middel van zijn beschrijving op grond van overgelegde meetbare onderbouwing en feiten (oftewel dominante prestatie-informatie), aantoont dat zijn Inschrijving bijdraagt aan het bereiken van het doel dat in subgunningscriterium SGC-K2 is beschreven, voor het succesvol uitvoeren van de Opdracht, hoe hoger de waardering. Zie voor meer toelichting paragraaf 5.7. Dit houdt in dat de genoemde aspecten nadrukkelijk géén afzonderlijke (sub-sub)gunningscriteria zijn. De SVB beoordeelt de Inschrijving op dit subgunningscriterium SGC-K2 integraal. </w:t>
            </w:r>
            <w:r w:rsidRPr="004D5F6C">
              <w:rPr>
                <w:rFonts w:ascii="Calibri" w:hAnsi="Calibri" w:cs="Calibri"/>
                <w:sz w:val="20"/>
                <w:szCs w:val="20"/>
              </w:rPr>
              <w:br/>
              <w:t> </w:t>
            </w:r>
            <w:r w:rsidRPr="004D5F6C">
              <w:rPr>
                <w:rFonts w:ascii="Calibri" w:hAnsi="Calibri" w:cs="Calibri"/>
                <w:sz w:val="20"/>
                <w:szCs w:val="20"/>
              </w:rPr>
              <w:br/>
              <w:t> </w:t>
            </w:r>
            <w:r w:rsidRPr="004D5F6C">
              <w:rPr>
                <w:rFonts w:ascii="Calibri" w:hAnsi="Calibri" w:cs="Calibri"/>
                <w:sz w:val="20"/>
                <w:szCs w:val="20"/>
              </w:rPr>
              <w:br/>
            </w:r>
            <w:r w:rsidRPr="004D5F6C">
              <w:rPr>
                <w:rFonts w:ascii="Calibri" w:hAnsi="Calibri" w:cs="Calibri"/>
                <w:sz w:val="22"/>
                <w:szCs w:val="22"/>
              </w:rPr>
              <w:t> </w:t>
            </w:r>
          </w:p>
        </w:tc>
      </w:tr>
      <w:tr w:rsidR="000C605E" w14:paraId="36DB30BF" w14:textId="77777777" w:rsidTr="00FA0DC5">
        <w:trPr>
          <w:gridBefore w:val="1"/>
          <w:gridAfter w:val="1"/>
          <w:wBefore w:w="181" w:type="dxa"/>
          <w:wAfter w:w="547" w:type="dxa"/>
          <w:trHeight w:val="12349"/>
        </w:trPr>
        <w:tc>
          <w:tcPr>
            <w:tcW w:w="9102" w:type="dxa"/>
          </w:tcPr>
          <w:p w14:paraId="11E9ED33" w14:textId="77777777" w:rsidR="001557AE" w:rsidRPr="00465614" w:rsidRDefault="001557AE" w:rsidP="001557AE">
            <w:pPr>
              <w:pStyle w:val="StandaardTekst"/>
              <w:ind w:left="82"/>
              <w:rPr>
                <w:lang w:val="nl-NL"/>
              </w:rPr>
            </w:pPr>
          </w:p>
          <w:p w14:paraId="563D80E3" w14:textId="41915F2C" w:rsidR="001557AE" w:rsidRPr="00C2131A" w:rsidRDefault="001557AE" w:rsidP="001557AE">
            <w:pPr>
              <w:pStyle w:val="StandaardTekst"/>
              <w:ind w:left="82"/>
              <w:rPr>
                <w:b/>
                <w:bCs/>
                <w:lang w:val="nl-NL"/>
              </w:rPr>
            </w:pPr>
            <w:r w:rsidRPr="00C2131A">
              <w:rPr>
                <w:b/>
                <w:bCs/>
                <w:lang w:val="nl-NL"/>
              </w:rPr>
              <w:t xml:space="preserve">SGC-K3 Terugdringen van (langdurig-), psychisch- en fysiekverzuim en het verder inbedden van het Eigen-regiemodel </w:t>
            </w:r>
          </w:p>
          <w:p w14:paraId="1086699F" w14:textId="77777777" w:rsidR="001557AE" w:rsidRPr="00C2131A" w:rsidRDefault="001557AE" w:rsidP="001557AE">
            <w:pPr>
              <w:pStyle w:val="StandaardTekst"/>
              <w:ind w:left="82"/>
              <w:rPr>
                <w:b/>
                <w:bCs/>
                <w:lang w:val="nl-NL"/>
              </w:rPr>
            </w:pPr>
            <w:r w:rsidRPr="00465614">
              <w:rPr>
                <w:lang w:val="nl-NL"/>
              </w:rPr>
              <w:t xml:space="preserve"> </w:t>
            </w:r>
            <w:r w:rsidRPr="00C2131A">
              <w:rPr>
                <w:b/>
                <w:bCs/>
                <w:lang w:val="nl-NL"/>
              </w:rPr>
              <w:t xml:space="preserve">Inleiding:  </w:t>
            </w:r>
          </w:p>
          <w:p w14:paraId="0F8EB47C" w14:textId="07FA3443" w:rsidR="001557AE" w:rsidRPr="00465614" w:rsidRDefault="001557AE" w:rsidP="001557AE">
            <w:pPr>
              <w:pStyle w:val="StandaardTekst"/>
              <w:ind w:left="82"/>
              <w:rPr>
                <w:lang w:val="nl-NL"/>
              </w:rPr>
            </w:pPr>
            <w:r w:rsidRPr="00465614">
              <w:rPr>
                <w:lang w:val="nl-NL"/>
              </w:rPr>
              <w:t>Bij de SVB is het verzuimpercentage van 20</w:t>
            </w:r>
            <w:r w:rsidR="009D53B3">
              <w:rPr>
                <w:lang w:val="nl-NL"/>
              </w:rPr>
              <w:t xml:space="preserve">24 </w:t>
            </w:r>
            <w:r w:rsidRPr="00465614">
              <w:rPr>
                <w:lang w:val="nl-NL"/>
              </w:rPr>
              <w:t>ten opzichte van 20</w:t>
            </w:r>
            <w:r w:rsidR="009D53B3">
              <w:rPr>
                <w:lang w:val="nl-NL"/>
              </w:rPr>
              <w:t>19</w:t>
            </w:r>
            <w:r w:rsidRPr="00465614">
              <w:rPr>
                <w:lang w:val="nl-NL"/>
              </w:rPr>
              <w:t xml:space="preserve"> gestegen. Hierbinnen zijn psychische klachten de belangrijkste oorzaak voor het verzuim, gevolgd door andere (medische) diagnoses. De investeringen die zijn gedaan op het vlak van verzuimmanagement zien we nu terug in een lager kortdurend verzuim, maar nog niet in een lager langdurig verzuim. Het huidige beeld is dat het kortdurend verzuim sterk verminderd is, maar dat als iemand zich ziekmeldt de kans groot is dat het een langdurige re-integratie wordt.  </w:t>
            </w:r>
          </w:p>
          <w:p w14:paraId="70AEA39A" w14:textId="77777777" w:rsidR="001557AE" w:rsidRPr="00C2131A" w:rsidRDefault="001557AE" w:rsidP="001557AE">
            <w:pPr>
              <w:pStyle w:val="StandaardTekst"/>
              <w:ind w:left="82"/>
              <w:rPr>
                <w:b/>
                <w:bCs/>
                <w:lang w:val="nl-NL"/>
              </w:rPr>
            </w:pPr>
            <w:r w:rsidRPr="00C2131A">
              <w:rPr>
                <w:b/>
                <w:bCs/>
                <w:lang w:val="nl-NL"/>
              </w:rPr>
              <w:t xml:space="preserve">Doel: </w:t>
            </w:r>
          </w:p>
          <w:p w14:paraId="76C751BD" w14:textId="5D723861" w:rsidR="001557AE" w:rsidRPr="00465614" w:rsidRDefault="001557AE" w:rsidP="001557AE">
            <w:pPr>
              <w:pStyle w:val="StandaardTekst"/>
              <w:ind w:left="82"/>
              <w:rPr>
                <w:lang w:val="nl-NL"/>
              </w:rPr>
            </w:pPr>
            <w:r w:rsidRPr="00465614">
              <w:rPr>
                <w:lang w:val="nl-NL"/>
              </w:rPr>
              <w:t xml:space="preserve">De SVB wenst zaken te doen met een Inschrijver die in staat is – met in achtneming van het Eigen-Regiemodel effectief om te gaan met verzuim, langdurig- en psychisch- en fysiekverzuim, waarbij re-integratie voorop staat. Daarbij is een snelle doorverwijzing naar kwalitatief goede providers belangrijk. </w:t>
            </w:r>
            <w:r w:rsidR="551A3FF1" w:rsidRPr="2831BA5C">
              <w:rPr>
                <w:lang w:val="nl-NL"/>
              </w:rPr>
              <w:t>I</w:t>
            </w:r>
            <w:r w:rsidR="49A531B2" w:rsidRPr="2831BA5C">
              <w:rPr>
                <w:lang w:val="nl-NL"/>
              </w:rPr>
              <w:t>nzet</w:t>
            </w:r>
            <w:r w:rsidRPr="00465614">
              <w:rPr>
                <w:lang w:val="nl-NL"/>
              </w:rPr>
              <w:t xml:space="preserve"> interventie, contact met leidinggevende etc</w:t>
            </w:r>
            <w:r w:rsidR="00B824D9">
              <w:rPr>
                <w:lang w:val="nl-NL"/>
              </w:rPr>
              <w:t>.</w:t>
            </w:r>
            <w:r w:rsidRPr="00465614">
              <w:rPr>
                <w:lang w:val="nl-NL"/>
              </w:rPr>
              <w:t xml:space="preserve"> En op welke wijze wordt de leidinggevende gespiegeld indien dat nodig is. Dit ter verdere ontwikkeling van het eigen regiemodel. </w:t>
            </w:r>
          </w:p>
          <w:p w14:paraId="5797B72B" w14:textId="77777777" w:rsidR="001557AE" w:rsidRPr="00465614" w:rsidRDefault="001557AE" w:rsidP="001557AE">
            <w:pPr>
              <w:pStyle w:val="StandaardTekst"/>
              <w:ind w:left="82"/>
              <w:rPr>
                <w:lang w:val="nl-NL"/>
              </w:rPr>
            </w:pPr>
            <w:r w:rsidRPr="00465614">
              <w:rPr>
                <w:lang w:val="nl-NL"/>
              </w:rPr>
              <w:t xml:space="preserve">De SVB acht daarbij tevens van belang dat Inschrijver eigenaarschap bij de verzuimende medewerker voor de eigen gezondheid en re-integratie stimuleert en verwacht van u concrete en doelgerichte adviezen.  </w:t>
            </w:r>
          </w:p>
          <w:p w14:paraId="725AE208" w14:textId="77777777" w:rsidR="001557AE" w:rsidRPr="00C2131A" w:rsidRDefault="001557AE" w:rsidP="001557AE">
            <w:pPr>
              <w:pStyle w:val="StandaardTekst"/>
              <w:ind w:left="82"/>
              <w:rPr>
                <w:b/>
                <w:bCs/>
                <w:lang w:val="nl-NL"/>
              </w:rPr>
            </w:pPr>
            <w:r w:rsidRPr="00C2131A">
              <w:rPr>
                <w:b/>
                <w:bCs/>
                <w:lang w:val="nl-NL"/>
              </w:rPr>
              <w:t xml:space="preserve">Vraagstelling: </w:t>
            </w:r>
          </w:p>
          <w:p w14:paraId="239E3EF3" w14:textId="77777777" w:rsidR="001557AE" w:rsidRPr="00465614" w:rsidRDefault="001557AE" w:rsidP="001557AE">
            <w:pPr>
              <w:pStyle w:val="StandaardTekst"/>
              <w:ind w:left="82"/>
              <w:rPr>
                <w:lang w:val="nl-NL"/>
              </w:rPr>
            </w:pPr>
            <w:r w:rsidRPr="00465614">
              <w:rPr>
                <w:lang w:val="nl-NL"/>
              </w:rPr>
              <w:t xml:space="preserve">Van de Inschrijver wordt gevraagd uitgaande van de hierboven beschreven inleiding en doel het volgende te beschrijven en te onderbouwen:  </w:t>
            </w:r>
          </w:p>
          <w:p w14:paraId="08E1B571" w14:textId="38BD1386" w:rsidR="001557AE" w:rsidRPr="00465614" w:rsidRDefault="001557AE" w:rsidP="001557AE">
            <w:pPr>
              <w:pStyle w:val="StandaardTekst"/>
              <w:ind w:left="82"/>
              <w:rPr>
                <w:lang w:val="nl-NL"/>
              </w:rPr>
            </w:pPr>
            <w:r w:rsidRPr="00465614">
              <w:rPr>
                <w:lang w:val="nl-NL"/>
              </w:rPr>
              <w:t xml:space="preserve">1. Wat zijn de eerste stappen (een tijdsindicatie willen zien ten aanzien van het proces) in het verzuimproces zoals u dit in het kader van de gevraagde Basis arbodienstverlening en </w:t>
            </w:r>
            <w:r w:rsidR="007677FC">
              <w:rPr>
                <w:lang w:val="nl-NL"/>
              </w:rPr>
              <w:t>additionele</w:t>
            </w:r>
            <w:r w:rsidRPr="00465614">
              <w:rPr>
                <w:lang w:val="nl-NL"/>
              </w:rPr>
              <w:t xml:space="preserve"> arbodienstverlening inricht en wat wordt er daarbij verwacht van de SVB? (voor de input het eigen-regiemodel en verzuimwijzer gebruiken).  </w:t>
            </w:r>
          </w:p>
          <w:p w14:paraId="55FA5643" w14:textId="76916A0C" w:rsidR="001557AE" w:rsidRPr="00465614" w:rsidRDefault="001557AE" w:rsidP="001557AE">
            <w:pPr>
              <w:pStyle w:val="StandaardTekst"/>
              <w:ind w:left="82"/>
              <w:rPr>
                <w:lang w:val="nl-NL"/>
              </w:rPr>
            </w:pPr>
            <w:r w:rsidRPr="00465614">
              <w:rPr>
                <w:lang w:val="nl-NL"/>
              </w:rPr>
              <w:t xml:space="preserve">2. Omschrijf de wijze waarop u in het kader van de gevraagde Basis-arbodienstverlening en </w:t>
            </w:r>
            <w:r w:rsidR="007677FC">
              <w:rPr>
                <w:lang w:val="nl-NL"/>
              </w:rPr>
              <w:t xml:space="preserve">additionele </w:t>
            </w:r>
            <w:r w:rsidRPr="00465614">
              <w:rPr>
                <w:lang w:val="nl-NL"/>
              </w:rPr>
              <w:t xml:space="preserve"> arbodienstverlening vorm geeft aan het eigenaarschap van de medewerker?  </w:t>
            </w:r>
          </w:p>
          <w:p w14:paraId="7FCC3A9A" w14:textId="77777777" w:rsidR="001557AE" w:rsidRPr="00465614" w:rsidRDefault="001557AE" w:rsidP="001557AE">
            <w:pPr>
              <w:pStyle w:val="StandaardTekst"/>
              <w:ind w:left="82"/>
              <w:rPr>
                <w:lang w:val="nl-NL"/>
              </w:rPr>
            </w:pPr>
            <w:r w:rsidRPr="00465614">
              <w:rPr>
                <w:lang w:val="nl-NL"/>
              </w:rPr>
              <w:t xml:space="preserve">3. Op welke wijze wordt de leidinggevende gespiegeld indien dat nodig is. Dit ter verdere ontwikkeling van het eigen regiemodel.  </w:t>
            </w:r>
          </w:p>
          <w:p w14:paraId="58F12639" w14:textId="77777777" w:rsidR="001557AE" w:rsidRPr="00465614" w:rsidRDefault="001557AE" w:rsidP="001557AE">
            <w:pPr>
              <w:pStyle w:val="StandaardTekst"/>
              <w:ind w:left="82"/>
              <w:rPr>
                <w:lang w:val="nl-NL"/>
              </w:rPr>
            </w:pPr>
            <w:r w:rsidRPr="00465614">
              <w:rPr>
                <w:lang w:val="nl-NL"/>
              </w:rPr>
              <w:t xml:space="preserve">4. Welke elementen adviseert u op te nemen in de gevraagde individuele spreekuurrapportage?  </w:t>
            </w:r>
          </w:p>
          <w:p w14:paraId="36543159" w14:textId="77777777" w:rsidR="001557AE" w:rsidRPr="00C2131A" w:rsidRDefault="001557AE" w:rsidP="001557AE">
            <w:pPr>
              <w:pStyle w:val="StandaardTekst"/>
              <w:ind w:left="82"/>
              <w:rPr>
                <w:b/>
                <w:bCs/>
                <w:lang w:val="nl-NL"/>
              </w:rPr>
            </w:pPr>
            <w:r w:rsidRPr="00C2131A">
              <w:rPr>
                <w:b/>
                <w:bCs/>
                <w:lang w:val="nl-NL"/>
              </w:rPr>
              <w:t xml:space="preserve">Vormvereiste:  </w:t>
            </w:r>
          </w:p>
          <w:p w14:paraId="56F5F899" w14:textId="77777777" w:rsidR="001557AE" w:rsidRPr="00465614" w:rsidRDefault="001557AE" w:rsidP="001557AE">
            <w:pPr>
              <w:pStyle w:val="StandaardTekst"/>
              <w:ind w:left="82"/>
              <w:rPr>
                <w:lang w:val="nl-NL"/>
              </w:rPr>
            </w:pPr>
            <w:r w:rsidRPr="00465614">
              <w:rPr>
                <w:lang w:val="nl-NL"/>
              </w:rPr>
              <w:t xml:space="preserve">De uitwerking door Inschrijver beslaat in totaal maximaal drie (3) pagina’s A4 (enkelzijdig) inclusief eventuele afbeeldingen en bijlagen. De uitwerking dient een lettergrootte van minimaal 10 punts te bevatten.   </w:t>
            </w:r>
          </w:p>
          <w:p w14:paraId="354EFA8C" w14:textId="77777777" w:rsidR="001557AE" w:rsidRPr="00465614" w:rsidRDefault="001557AE" w:rsidP="001557AE">
            <w:pPr>
              <w:pStyle w:val="StandaardTekst"/>
              <w:ind w:left="82"/>
              <w:rPr>
                <w:lang w:val="nl-NL"/>
              </w:rPr>
            </w:pPr>
            <w:r w:rsidRPr="00465614">
              <w:rPr>
                <w:lang w:val="nl-NL"/>
              </w:rPr>
              <w:t xml:space="preserve">Indien de gestelde maximum pagina wordt overschreden, zal het gedeelte dat het maximum overschrijdt terzijde worden gelegd en niet worden meegenomen in de beoordeling.  </w:t>
            </w:r>
          </w:p>
          <w:p w14:paraId="31EE9517" w14:textId="77777777" w:rsidR="001557AE" w:rsidRPr="00C2131A" w:rsidRDefault="001557AE" w:rsidP="001557AE">
            <w:pPr>
              <w:pStyle w:val="StandaardTekst"/>
              <w:ind w:left="82"/>
              <w:rPr>
                <w:b/>
                <w:bCs/>
                <w:lang w:val="nl-NL"/>
              </w:rPr>
            </w:pPr>
            <w:r w:rsidRPr="00C2131A">
              <w:rPr>
                <w:b/>
                <w:bCs/>
                <w:lang w:val="nl-NL"/>
              </w:rPr>
              <w:t xml:space="preserve"> Beoordeling:  </w:t>
            </w:r>
          </w:p>
          <w:p w14:paraId="449998D2" w14:textId="6A6E82BD" w:rsidR="001557AE" w:rsidRDefault="001557AE" w:rsidP="001557AE">
            <w:pPr>
              <w:pStyle w:val="StandaardTekst"/>
              <w:ind w:left="82"/>
              <w:rPr>
                <w:lang w:val="nl-NL"/>
              </w:rPr>
            </w:pPr>
            <w:r w:rsidRPr="00465614">
              <w:rPr>
                <w:lang w:val="nl-NL"/>
              </w:rPr>
              <w:lastRenderedPageBreak/>
              <w:t xml:space="preserve">Ter beoordeling van de mate waarin de Inschrijver met in achtneming van het Eigen-Regiemodel in staat is effectief om te gaan met langdurig en psychisch verzuim, waarbij re-integratie voorop staat, wil SVB daarom in ieder geval de bovengenoemde aspecten - onder het kopje ‘Vraagstelling’ - terug zien in de Inschrijving. De overige aspecten die Inschrijver van belang acht, laat de SVB over aan de eigen invulling en creativiteit van de Inschrijver. Daarbij kan Inschrijver ter inspiratie gebruik maken van Verzuimwijzer SVB (zie Bijlage </w:t>
            </w:r>
            <w:r w:rsidR="002941CA">
              <w:rPr>
                <w:lang w:val="nl-NL"/>
              </w:rPr>
              <w:t>N</w:t>
            </w:r>
            <w:r w:rsidRPr="00465614">
              <w:rPr>
                <w:lang w:val="nl-NL"/>
              </w:rPr>
              <w:t xml:space="preserve">) en het Verzuimproces SVB (zie Bijlage </w:t>
            </w:r>
            <w:r w:rsidR="00712CAB">
              <w:rPr>
                <w:lang w:val="nl-NL"/>
              </w:rPr>
              <w:t>M</w:t>
            </w:r>
            <w:r w:rsidRPr="00465614">
              <w:rPr>
                <w:lang w:val="nl-NL"/>
              </w:rPr>
              <w:t>).</w:t>
            </w:r>
          </w:p>
          <w:p w14:paraId="53888123" w14:textId="128B0E23" w:rsidR="006C3FCF" w:rsidRDefault="006C3FCF" w:rsidP="006C3FCF">
            <w:pPr>
              <w:pStyle w:val="StandaardTekst"/>
              <w:rPr>
                <w:lang w:val="nl-NL"/>
              </w:rPr>
            </w:pPr>
            <w:r w:rsidRPr="00465614">
              <w:rPr>
                <w:lang w:val="nl-NL"/>
              </w:rPr>
              <w:t xml:space="preserve">Hoe meer de Inschrijver, door middel van zijn beschrijving op grond van overgelegde meetbare onderbouwing en feiten (oftewel dominante prestatie-informatie), aantoont dat zijn Inschrijving bijdraagt het bereiken van het doel dat in subgunningscriterium SGC-K3 is beschreven, voor het succesvol uitvoeren van de Opdracht, hoe hoger de waardering. Zie voor meer toelichting paragraaf 5.7.  </w:t>
            </w:r>
            <w:r w:rsidR="002A40FA" w:rsidRPr="002A40FA">
              <w:rPr>
                <w:lang w:val="nl-NL"/>
              </w:rPr>
              <w:t>Dit houdt in dat de genoemde aspecten nadrukkelijk géén afzonderlijke (sub-sub)gunningscriteria zijn. De SVB beoordeelt de Inschrijving op subgunningscriterium SGC-K</w:t>
            </w:r>
            <w:r w:rsidR="002A40FA">
              <w:rPr>
                <w:lang w:val="nl-NL"/>
              </w:rPr>
              <w:t xml:space="preserve">3 </w:t>
            </w:r>
            <w:r w:rsidR="002A40FA" w:rsidRPr="002A40FA">
              <w:rPr>
                <w:lang w:val="nl-NL"/>
              </w:rPr>
              <w:t>integraal.</w:t>
            </w:r>
          </w:p>
          <w:p w14:paraId="17F1EB43" w14:textId="2C56148C" w:rsidR="002C32D0" w:rsidRPr="002C32D0" w:rsidRDefault="002C32D0" w:rsidP="002C32D0">
            <w:pPr>
              <w:pStyle w:val="StandaardTekst"/>
              <w:rPr>
                <w:b/>
                <w:bCs/>
                <w:lang w:val="nl-NL"/>
              </w:rPr>
            </w:pPr>
          </w:p>
        </w:tc>
      </w:tr>
    </w:tbl>
    <w:p w14:paraId="723B4E84" w14:textId="515040C4" w:rsidR="009D2A0B" w:rsidRDefault="00236141" w:rsidP="006340BD">
      <w:pPr>
        <w:pStyle w:val="KopBijlage1"/>
        <w:tabs>
          <w:tab w:val="num" w:pos="3255"/>
        </w:tabs>
        <w:rPr>
          <w:sz w:val="28"/>
          <w:szCs w:val="28"/>
          <w:u w:val="single"/>
        </w:rPr>
      </w:pPr>
      <w:bookmarkStart w:id="223" w:name="_Toc170396084"/>
      <w:r>
        <w:rPr>
          <w:sz w:val="28"/>
          <w:szCs w:val="28"/>
          <w:u w:val="single"/>
        </w:rPr>
        <w:lastRenderedPageBreak/>
        <w:t>P</w:t>
      </w:r>
      <w:r w:rsidR="00F84CA0">
        <w:rPr>
          <w:sz w:val="28"/>
          <w:szCs w:val="28"/>
          <w:u w:val="single"/>
        </w:rPr>
        <w:t>rijzenblad</w:t>
      </w:r>
      <w:bookmarkEnd w:id="223"/>
    </w:p>
    <w:p w14:paraId="11072064" w14:textId="7FB1D2EF" w:rsidR="001479BB" w:rsidRDefault="008B7AAA" w:rsidP="008B7AAA">
      <w:pPr>
        <w:pStyle w:val="StandaardTekst"/>
        <w:rPr>
          <w:lang w:val="nl-NL"/>
        </w:rPr>
      </w:pPr>
      <w:r w:rsidRPr="008B7AAA">
        <w:rPr>
          <w:lang w:val="nl-NL"/>
        </w:rPr>
        <w:t>Het Prijzenblad is separaat bijgesloten bij dit Beschrijvend document in Excel formaat (Bijlage C Prijzenblad</w:t>
      </w:r>
      <w:r w:rsidR="006F6F00">
        <w:rPr>
          <w:lang w:val="nl-NL"/>
        </w:rPr>
        <w:t xml:space="preserve">). </w:t>
      </w:r>
    </w:p>
    <w:p w14:paraId="66F2DC4A" w14:textId="0B73B34F" w:rsidR="008B7AAA" w:rsidRPr="008B7AAA" w:rsidRDefault="008B7AAA" w:rsidP="008B7AAA">
      <w:pPr>
        <w:pStyle w:val="StandaardTekst"/>
        <w:rPr>
          <w:lang w:val="nl-NL"/>
        </w:rPr>
      </w:pPr>
      <w:r w:rsidRPr="008B7AAA">
        <w:rPr>
          <w:lang w:val="nl-NL"/>
        </w:rPr>
        <w:t xml:space="preserve"> De </w:t>
      </w:r>
      <w:r w:rsidR="001479BB">
        <w:rPr>
          <w:lang w:val="nl-NL"/>
        </w:rPr>
        <w:t xml:space="preserve"> </w:t>
      </w:r>
      <w:r w:rsidRPr="008B7AAA">
        <w:rPr>
          <w:lang w:val="nl-NL"/>
        </w:rPr>
        <w:t>laatste ter beschikking gestelde versie van dit document op het moment van het sluiten van de</w:t>
      </w:r>
      <w:r w:rsidR="001479BB">
        <w:rPr>
          <w:lang w:val="nl-NL"/>
        </w:rPr>
        <w:t xml:space="preserve"> </w:t>
      </w:r>
      <w:r w:rsidRPr="008B7AAA">
        <w:rPr>
          <w:lang w:val="nl-NL"/>
        </w:rPr>
        <w:t xml:space="preserve">inschrijvingstermijn is van toepassing. Inschrijver aanvaardt bij Inschrijving onvoorwaardelijk en zonder enig </w:t>
      </w:r>
      <w:r w:rsidR="001479BB">
        <w:rPr>
          <w:lang w:val="nl-NL"/>
        </w:rPr>
        <w:t xml:space="preserve"> </w:t>
      </w:r>
      <w:r w:rsidRPr="008B7AAA">
        <w:rPr>
          <w:lang w:val="nl-NL"/>
        </w:rPr>
        <w:t xml:space="preserve">voorbehoud door het dan voorliggende document. Het is niet toegestaan wijzigingen in dit Prijzenblad aan te brengen of een ander prijzenblad toe te voegen, op straffe van uitsluiting. </w:t>
      </w:r>
    </w:p>
    <w:p w14:paraId="4A9A7413" w14:textId="2FCDCEF0" w:rsidR="008B7AAA" w:rsidRPr="008B7AAA" w:rsidRDefault="008B7AAA" w:rsidP="008B7AAA">
      <w:pPr>
        <w:pStyle w:val="StandaardTekst"/>
        <w:rPr>
          <w:lang w:val="nl-NL"/>
        </w:rPr>
      </w:pPr>
      <w:r w:rsidRPr="008B7AAA">
        <w:rPr>
          <w:lang w:val="nl-NL"/>
        </w:rPr>
        <w:t>De SVB hecht grote waarde aan een voor de SVB gunstige prijs-kwaliteitverhouding onder eenduidige condities</w:t>
      </w:r>
      <w:r w:rsidR="001479BB">
        <w:rPr>
          <w:lang w:val="nl-NL"/>
        </w:rPr>
        <w:t xml:space="preserve"> </w:t>
      </w:r>
      <w:r w:rsidRPr="008B7AAA">
        <w:rPr>
          <w:lang w:val="nl-NL"/>
        </w:rPr>
        <w:t xml:space="preserve">en voorwaarden. De SVB verzoekt Inschrijver met betrekking tot de Opdracht het Prijzenblad in te vullen. </w:t>
      </w:r>
    </w:p>
    <w:p w14:paraId="2263CC8E" w14:textId="77777777" w:rsidR="008B7AAA" w:rsidRPr="001479BB" w:rsidRDefault="008B7AAA" w:rsidP="008B7AAA">
      <w:pPr>
        <w:pStyle w:val="StandaardTekst"/>
        <w:rPr>
          <w:b/>
          <w:bCs/>
          <w:lang w:val="nl-NL"/>
        </w:rPr>
      </w:pPr>
      <w:r w:rsidRPr="001479BB">
        <w:rPr>
          <w:b/>
          <w:bCs/>
          <w:lang w:val="nl-NL"/>
        </w:rPr>
        <w:t xml:space="preserve">Inschrijver dient het Prijzenblad volledig ingevuld conform de voorschriften in: </w:t>
      </w:r>
    </w:p>
    <w:p w14:paraId="641C2CEC" w14:textId="26487073" w:rsidR="008B7AAA" w:rsidRPr="008B7AAA" w:rsidRDefault="001479BB" w:rsidP="008B7AAA">
      <w:pPr>
        <w:pStyle w:val="StandaardTekst"/>
        <w:rPr>
          <w:lang w:val="nl-NL"/>
        </w:rPr>
      </w:pPr>
      <w:r>
        <w:rPr>
          <w:lang w:val="nl-NL"/>
        </w:rPr>
        <w:t>-</w:t>
      </w:r>
      <w:r w:rsidR="008B7AAA" w:rsidRPr="008B7AAA">
        <w:rPr>
          <w:lang w:val="nl-NL"/>
        </w:rPr>
        <w:t xml:space="preserve">De Inschrijver heeft met betrekking tot het subgunningscriterium prijs Excel Bijlage C, ingevuld en deze </w:t>
      </w:r>
      <w:r>
        <w:rPr>
          <w:lang w:val="nl-NL"/>
        </w:rPr>
        <w:t xml:space="preserve"> </w:t>
      </w:r>
      <w:r w:rsidR="008B7AAA" w:rsidRPr="008B7AAA">
        <w:rPr>
          <w:lang w:val="nl-NL"/>
        </w:rPr>
        <w:t xml:space="preserve">voorzien van een Rechtsgeldige ondertekening. </w:t>
      </w:r>
    </w:p>
    <w:p w14:paraId="68118F73" w14:textId="59F76492" w:rsidR="008B7AAA" w:rsidRPr="008B7AAA" w:rsidRDefault="001479BB" w:rsidP="008B7AAA">
      <w:pPr>
        <w:pStyle w:val="StandaardTekst"/>
        <w:rPr>
          <w:lang w:val="nl-NL"/>
        </w:rPr>
      </w:pPr>
      <w:r>
        <w:rPr>
          <w:lang w:val="nl-NL"/>
        </w:rPr>
        <w:t>-</w:t>
      </w:r>
      <w:r w:rsidR="008B7AAA" w:rsidRPr="008B7AAA">
        <w:rPr>
          <w:lang w:val="nl-NL"/>
        </w:rPr>
        <w:t>Inschrijver dient de tarieven te baseren op de in het Beschrijvend document en de Nota(’s) van Inlichtingen (alle inclusief Bijlagen) opgenomen voorwaarden, eisen en de uitwerking door Inschrijver van de</w:t>
      </w:r>
      <w:r>
        <w:rPr>
          <w:lang w:val="nl-NL"/>
        </w:rPr>
        <w:t xml:space="preserve"> </w:t>
      </w:r>
      <w:r w:rsidR="008B7AAA" w:rsidRPr="008B7AAA">
        <w:rPr>
          <w:lang w:val="nl-NL"/>
        </w:rPr>
        <w:t xml:space="preserve">subgunningscriteria kwaliteit nummers K1 tot en met K3. Inschrijver dient Excel Bijlage C (Prijzenblad) in te vullen met de volgens Inschrijver van toepassing zijnde tarieven, en deze, voorzien van een Rechtsgeldige ondertekening, bij de Inschrijving te voegen. </w:t>
      </w:r>
    </w:p>
    <w:p w14:paraId="51D3E3AA" w14:textId="423F1DD1" w:rsidR="008B7AAA" w:rsidRPr="008B7AAA" w:rsidRDefault="001479BB" w:rsidP="008B7AAA">
      <w:pPr>
        <w:pStyle w:val="StandaardTekst"/>
        <w:rPr>
          <w:lang w:val="nl-NL"/>
        </w:rPr>
      </w:pPr>
      <w:r>
        <w:rPr>
          <w:lang w:val="nl-NL"/>
        </w:rPr>
        <w:t xml:space="preserve">- </w:t>
      </w:r>
      <w:r w:rsidR="008B7AAA" w:rsidRPr="008B7AAA">
        <w:rPr>
          <w:lang w:val="nl-NL"/>
        </w:rPr>
        <w:t xml:space="preserve">De in Excel Bijlage C (Prijzenblad) door Inschrijver in te vullen tarieven dienen in euro’s te zijn, met maximaal </w:t>
      </w:r>
      <w:r>
        <w:rPr>
          <w:lang w:val="nl-NL"/>
        </w:rPr>
        <w:t xml:space="preserve"> </w:t>
      </w:r>
      <w:r w:rsidR="008B7AAA" w:rsidRPr="008B7AAA">
        <w:rPr>
          <w:lang w:val="nl-NL"/>
        </w:rPr>
        <w:t xml:space="preserve">twee (2) cijfers achter de komma, exclusief btw. Pas op: bij het knippen en plakken van een getal is deze </w:t>
      </w:r>
      <w:r>
        <w:rPr>
          <w:lang w:val="nl-NL"/>
        </w:rPr>
        <w:t xml:space="preserve"> </w:t>
      </w:r>
      <w:r w:rsidR="008B7AAA" w:rsidRPr="008B7AAA">
        <w:rPr>
          <w:lang w:val="nl-NL"/>
        </w:rPr>
        <w:t xml:space="preserve">waarschuwing niet zichtbaar. Het risico van het plakken van een tarief, oftewel het niet zelf intypen van een </w:t>
      </w:r>
      <w:r>
        <w:rPr>
          <w:lang w:val="nl-NL"/>
        </w:rPr>
        <w:t xml:space="preserve"> </w:t>
      </w:r>
      <w:r w:rsidR="008B7AAA" w:rsidRPr="008B7AAA">
        <w:rPr>
          <w:lang w:val="nl-NL"/>
        </w:rPr>
        <w:t xml:space="preserve">tarief, in het Prijzenblad is volledig voor rekening van de Inschrijver. </w:t>
      </w:r>
    </w:p>
    <w:p w14:paraId="202B4990" w14:textId="5641A4F6" w:rsidR="008B7AAA" w:rsidRPr="008B7AAA" w:rsidRDefault="001479BB" w:rsidP="008B7AAA">
      <w:pPr>
        <w:pStyle w:val="StandaardTekst"/>
        <w:rPr>
          <w:lang w:val="nl-NL"/>
        </w:rPr>
      </w:pPr>
      <w:r>
        <w:rPr>
          <w:lang w:val="nl-NL"/>
        </w:rPr>
        <w:t xml:space="preserve">- </w:t>
      </w:r>
      <w:r w:rsidR="008B7AAA" w:rsidRPr="008B7AAA">
        <w:rPr>
          <w:lang w:val="nl-NL"/>
        </w:rPr>
        <w:t xml:space="preserve">In deze Excel Bijlage C (Prijzenblad) mogen geen toevoegingen of wijzigingen worden aangebracht, op straffe </w:t>
      </w:r>
      <w:r>
        <w:rPr>
          <w:lang w:val="nl-NL"/>
        </w:rPr>
        <w:t xml:space="preserve"> </w:t>
      </w:r>
      <w:r w:rsidR="008B7AAA" w:rsidRPr="008B7AAA">
        <w:rPr>
          <w:lang w:val="nl-NL"/>
        </w:rPr>
        <w:t xml:space="preserve">van uitsluiting. Het is tevens op straffe van uitsluiting niet toegestaan dat een Inschrijver zelf een Prijzenblad maakt en toevoegt aan diens Inschrijving. </w:t>
      </w:r>
    </w:p>
    <w:p w14:paraId="53D27840" w14:textId="75594AE5" w:rsidR="008B7AAA" w:rsidRPr="008B7AAA" w:rsidRDefault="001479BB" w:rsidP="008B7AAA">
      <w:pPr>
        <w:pStyle w:val="StandaardTekst"/>
        <w:rPr>
          <w:lang w:val="nl-NL"/>
        </w:rPr>
      </w:pPr>
      <w:r>
        <w:rPr>
          <w:lang w:val="nl-NL"/>
        </w:rPr>
        <w:t xml:space="preserve">- </w:t>
      </w:r>
      <w:r w:rsidR="008B7AAA" w:rsidRPr="008B7AAA">
        <w:rPr>
          <w:lang w:val="nl-NL"/>
        </w:rPr>
        <w:t xml:space="preserve">Indien er volgens Inschrijver andere kosten van toepassing zijn dan de in Excel Bijlage C (Prijzenblad) </w:t>
      </w:r>
      <w:r>
        <w:rPr>
          <w:lang w:val="nl-NL"/>
        </w:rPr>
        <w:t xml:space="preserve"> </w:t>
      </w:r>
      <w:r w:rsidR="008B7AAA" w:rsidRPr="008B7AAA">
        <w:rPr>
          <w:lang w:val="nl-NL"/>
        </w:rPr>
        <w:t xml:space="preserve">aangegeven mogelijkheden (bijvoorbeeld reiskosten, transitiekosten, retransitiekosten etc.), dan dienen die </w:t>
      </w:r>
      <w:r>
        <w:rPr>
          <w:lang w:val="nl-NL"/>
        </w:rPr>
        <w:t>a</w:t>
      </w:r>
      <w:r w:rsidR="008B7AAA" w:rsidRPr="008B7AAA">
        <w:rPr>
          <w:lang w:val="nl-NL"/>
        </w:rPr>
        <w:t xml:space="preserve">ndere kosten in de aangeboden tarieven verdisconteerd te zijn. Deze komen niet apart voor vergoeding in </w:t>
      </w:r>
    </w:p>
    <w:p w14:paraId="4C5C0E09" w14:textId="77777777" w:rsidR="008B7AAA" w:rsidRPr="008B7AAA" w:rsidRDefault="008B7AAA" w:rsidP="008B7AAA">
      <w:pPr>
        <w:pStyle w:val="StandaardTekst"/>
        <w:rPr>
          <w:lang w:val="nl-NL"/>
        </w:rPr>
      </w:pPr>
      <w:r w:rsidRPr="008B7AAA">
        <w:rPr>
          <w:lang w:val="nl-NL"/>
        </w:rPr>
        <w:t xml:space="preserve">aanmerking. </w:t>
      </w:r>
    </w:p>
    <w:p w14:paraId="26B50E70" w14:textId="323AE2B3" w:rsidR="008B7AAA" w:rsidRPr="008B7AAA" w:rsidRDefault="001479BB" w:rsidP="008B7AAA">
      <w:pPr>
        <w:pStyle w:val="StandaardTekst"/>
        <w:rPr>
          <w:lang w:val="nl-NL"/>
        </w:rPr>
      </w:pPr>
      <w:r>
        <w:rPr>
          <w:lang w:val="nl-NL"/>
        </w:rPr>
        <w:t>-</w:t>
      </w:r>
      <w:r w:rsidR="008B7AAA" w:rsidRPr="008B7AAA">
        <w:rPr>
          <w:lang w:val="nl-NL"/>
        </w:rPr>
        <w:t xml:space="preserve">Het is niet toegestaan om een tarief lager of gelijk aan nul (0) te offreren. Een Inschrijving met een tarief lager </w:t>
      </w:r>
      <w:r>
        <w:rPr>
          <w:lang w:val="nl-NL"/>
        </w:rPr>
        <w:t xml:space="preserve"> </w:t>
      </w:r>
      <w:r w:rsidR="008B7AAA" w:rsidRPr="008B7AAA">
        <w:rPr>
          <w:lang w:val="nl-NL"/>
        </w:rPr>
        <w:t xml:space="preserve">of gelijk aan nul (0) beschouwt de SVB als niet realistisch en leidt tot uitsluiting van die Inschrijving van deze </w:t>
      </w:r>
      <w:r>
        <w:rPr>
          <w:lang w:val="nl-NL"/>
        </w:rPr>
        <w:t xml:space="preserve"> </w:t>
      </w:r>
      <w:r w:rsidR="008B7AAA" w:rsidRPr="008B7AAA">
        <w:rPr>
          <w:lang w:val="nl-NL"/>
        </w:rPr>
        <w:t xml:space="preserve">aanbestedingsprocedure. </w:t>
      </w:r>
    </w:p>
    <w:p w14:paraId="6EF0221E" w14:textId="5B5A8293" w:rsidR="008B7AAA" w:rsidRPr="008B7AAA" w:rsidRDefault="001479BB" w:rsidP="008B7AAA">
      <w:pPr>
        <w:pStyle w:val="StandaardTekst"/>
        <w:rPr>
          <w:lang w:val="nl-NL"/>
        </w:rPr>
      </w:pPr>
      <w:r>
        <w:rPr>
          <w:lang w:val="nl-NL"/>
        </w:rPr>
        <w:t>-</w:t>
      </w:r>
      <w:r w:rsidR="008B7AAA" w:rsidRPr="008B7AAA">
        <w:rPr>
          <w:lang w:val="nl-NL"/>
        </w:rPr>
        <w:t xml:space="preserve">Het is niet toegestaan om een tarief met meer dan twee (2) cijfers achter de komma te offreren. Een </w:t>
      </w:r>
      <w:r>
        <w:rPr>
          <w:lang w:val="nl-NL"/>
        </w:rPr>
        <w:t xml:space="preserve"> </w:t>
      </w:r>
      <w:r w:rsidR="008B7AAA" w:rsidRPr="008B7AAA">
        <w:rPr>
          <w:lang w:val="nl-NL"/>
        </w:rPr>
        <w:t xml:space="preserve">Inschrijving met een tarief met meer dan twee (2) cijfers achter de komma leidt tot uitsluiting van die </w:t>
      </w:r>
      <w:r>
        <w:rPr>
          <w:lang w:val="nl-NL"/>
        </w:rPr>
        <w:t xml:space="preserve"> </w:t>
      </w:r>
      <w:r w:rsidR="008B7AAA" w:rsidRPr="008B7AAA">
        <w:rPr>
          <w:lang w:val="nl-NL"/>
        </w:rPr>
        <w:t xml:space="preserve">Inschrijving van deze aanbestedingsprocedure. </w:t>
      </w:r>
    </w:p>
    <w:p w14:paraId="486C68E7" w14:textId="19215DFD" w:rsidR="008B7AAA" w:rsidRPr="008B7AAA" w:rsidRDefault="001479BB" w:rsidP="008B7AAA">
      <w:pPr>
        <w:pStyle w:val="StandaardTekst"/>
        <w:rPr>
          <w:lang w:val="nl-NL"/>
        </w:rPr>
      </w:pPr>
      <w:r>
        <w:rPr>
          <w:lang w:val="nl-NL"/>
        </w:rPr>
        <w:t>-</w:t>
      </w:r>
      <w:r w:rsidR="008B7AAA" w:rsidRPr="008B7AAA">
        <w:rPr>
          <w:lang w:val="nl-NL"/>
        </w:rPr>
        <w:t xml:space="preserve">De door Opdrachtnemer bij zijn Inschrijving opgegeven tarieven zullen vast zijn gedurende de looptijd van de Overeenkomst (inclusief eventuele verlenging(en)), behoudens indexering zoals in paragraaf 2.13 omschreven. </w:t>
      </w:r>
    </w:p>
    <w:p w14:paraId="0511A5FD" w14:textId="64A70B7F" w:rsidR="008B7AAA" w:rsidRPr="008B7AAA" w:rsidRDefault="001479BB" w:rsidP="008B7AAA">
      <w:pPr>
        <w:pStyle w:val="StandaardTekst"/>
        <w:rPr>
          <w:lang w:val="nl-NL"/>
        </w:rPr>
      </w:pPr>
      <w:r>
        <w:rPr>
          <w:lang w:val="nl-NL"/>
        </w:rPr>
        <w:t>-</w:t>
      </w:r>
      <w:r w:rsidR="008B7AAA" w:rsidRPr="008B7AAA">
        <w:rPr>
          <w:lang w:val="nl-NL"/>
        </w:rPr>
        <w:t xml:space="preserve">De in Bijlage C vermelde fictieve hoeveelheden per Jaar dienen als indicaties, hieraan kunnen geen rechten worden ontleend. </w:t>
      </w:r>
    </w:p>
    <w:p w14:paraId="1B7AB204" w14:textId="76884F0B" w:rsidR="00F84CA0" w:rsidRPr="00F84CA0" w:rsidRDefault="001479BB" w:rsidP="008B7AAA">
      <w:pPr>
        <w:pStyle w:val="StandaardTekst"/>
        <w:rPr>
          <w:lang w:val="nl-NL"/>
        </w:rPr>
      </w:pPr>
      <w:r>
        <w:rPr>
          <w:lang w:val="nl-NL"/>
        </w:rPr>
        <w:lastRenderedPageBreak/>
        <w:t>-</w:t>
      </w:r>
      <w:r w:rsidR="008B7AAA" w:rsidRPr="008B7AAA">
        <w:rPr>
          <w:lang w:val="nl-NL"/>
        </w:rPr>
        <w:t>De Inschrijver heeft met betrekking tot het subgunningscriterium prijs Excel Bijlage C conform onderstaande invulinstructie ingevuld en geüpload en het hokje “dit criterium is beantwoord” op TenderNed ingevuld.</w:t>
      </w:r>
    </w:p>
    <w:p w14:paraId="0307ECE4" w14:textId="38150267" w:rsidR="00405C84" w:rsidRPr="001479BB" w:rsidRDefault="00D812ED" w:rsidP="006340BD">
      <w:pPr>
        <w:pStyle w:val="KopBijlage1"/>
        <w:tabs>
          <w:tab w:val="num" w:pos="3255"/>
        </w:tabs>
        <w:rPr>
          <w:sz w:val="28"/>
          <w:szCs w:val="28"/>
          <w:u w:val="single"/>
        </w:rPr>
      </w:pPr>
      <w:bookmarkStart w:id="224" w:name="_Toc170396085"/>
      <w:r>
        <w:rPr>
          <w:sz w:val="28"/>
          <w:szCs w:val="28"/>
          <w:u w:val="single"/>
        </w:rPr>
        <w:lastRenderedPageBreak/>
        <w:t>Referentieformulier</w:t>
      </w:r>
      <w:bookmarkEnd w:id="224"/>
      <w:r>
        <w:rPr>
          <w:sz w:val="28"/>
          <w:szCs w:val="28"/>
          <w:u w:val="single"/>
        </w:rPr>
        <w:t xml:space="preserve"> </w:t>
      </w:r>
    </w:p>
    <w:p w14:paraId="0484EE70" w14:textId="6A40D1A5" w:rsidR="00D812ED" w:rsidRPr="00D812ED" w:rsidRDefault="008E23C1" w:rsidP="00D812ED">
      <w:pPr>
        <w:jc w:val="both"/>
        <w:rPr>
          <w:rFonts w:asciiTheme="minorHAnsi" w:hAnsiTheme="minorHAnsi" w:cstheme="minorHAnsi"/>
          <w:noProof/>
          <w:sz w:val="22"/>
          <w:szCs w:val="22"/>
        </w:rPr>
      </w:pPr>
      <w:r>
        <w:rPr>
          <w:rFonts w:asciiTheme="minorHAnsi" w:hAnsiTheme="minorHAnsi" w:cstheme="minorHAnsi"/>
          <w:noProof/>
          <w:sz w:val="22"/>
          <w:szCs w:val="22"/>
        </w:rPr>
        <w:t>Inschrijver</w:t>
      </w:r>
      <w:r w:rsidR="00D812ED" w:rsidRPr="00D812ED">
        <w:rPr>
          <w:rFonts w:asciiTheme="minorHAnsi" w:hAnsiTheme="minorHAnsi" w:cstheme="minorHAnsi"/>
          <w:noProof/>
          <w:sz w:val="22"/>
          <w:szCs w:val="22"/>
        </w:rPr>
        <w:t xml:space="preserve"> dient onderstaande formulier te hanteren voor het indienen van de referentie waar </w:t>
      </w:r>
      <w:r>
        <w:rPr>
          <w:rFonts w:asciiTheme="minorHAnsi" w:hAnsiTheme="minorHAnsi" w:cstheme="minorHAnsi"/>
          <w:noProof/>
          <w:sz w:val="22"/>
          <w:szCs w:val="22"/>
        </w:rPr>
        <w:t>Inschrijver</w:t>
      </w:r>
      <w:r w:rsidR="00D812ED" w:rsidRPr="00D812ED">
        <w:rPr>
          <w:rFonts w:asciiTheme="minorHAnsi" w:hAnsiTheme="minorHAnsi" w:cstheme="minorHAnsi"/>
          <w:noProof/>
          <w:sz w:val="22"/>
          <w:szCs w:val="22"/>
        </w:rPr>
        <w:t xml:space="preserve"> een beroep op doet. </w:t>
      </w:r>
    </w:p>
    <w:p w14:paraId="7ABBF8AB" w14:textId="77777777" w:rsidR="00D812ED" w:rsidRPr="00D812ED" w:rsidRDefault="00D812ED" w:rsidP="00D812ED">
      <w:pPr>
        <w:rPr>
          <w:rFonts w:asciiTheme="minorHAnsi" w:hAnsiTheme="minorHAnsi" w:cstheme="minorHAnsi"/>
          <w:noProof/>
          <w:sz w:val="22"/>
          <w:szCs w:val="22"/>
        </w:rPr>
      </w:pPr>
    </w:p>
    <w:tbl>
      <w:tblPr>
        <w:tblStyle w:val="Tabelraster"/>
        <w:tblW w:w="8748" w:type="dxa"/>
        <w:tblInd w:w="108" w:type="dxa"/>
        <w:tblLook w:val="01E0" w:firstRow="1" w:lastRow="1" w:firstColumn="1" w:lastColumn="1" w:noHBand="0" w:noVBand="0"/>
      </w:tblPr>
      <w:tblGrid>
        <w:gridCol w:w="3533"/>
        <w:gridCol w:w="5215"/>
      </w:tblGrid>
      <w:tr w:rsidR="00D812ED" w:rsidRPr="00D812ED" w14:paraId="60A9E11C" w14:textId="77777777">
        <w:tc>
          <w:tcPr>
            <w:tcW w:w="8748" w:type="dxa"/>
            <w:gridSpan w:val="2"/>
            <w:tcBorders>
              <w:bottom w:val="single" w:sz="4" w:space="0" w:color="auto"/>
            </w:tcBorders>
            <w:shd w:val="clear" w:color="auto" w:fill="D6E3BC" w:themeFill="accent3" w:themeFillTint="66"/>
            <w:vAlign w:val="center"/>
          </w:tcPr>
          <w:p w14:paraId="183FBFB2" w14:textId="77777777" w:rsidR="00D812ED" w:rsidRPr="00D812ED" w:rsidRDefault="00D812ED" w:rsidP="00D812ED">
            <w:pPr>
              <w:rPr>
                <w:rFonts w:asciiTheme="minorHAnsi" w:hAnsiTheme="minorHAnsi" w:cstheme="minorHAnsi"/>
                <w:b/>
                <w:noProof/>
                <w:sz w:val="22"/>
                <w:szCs w:val="22"/>
              </w:rPr>
            </w:pPr>
            <w:r w:rsidRPr="00D812ED">
              <w:rPr>
                <w:rFonts w:asciiTheme="minorHAnsi" w:hAnsiTheme="minorHAnsi" w:cstheme="minorHAnsi"/>
                <w:b/>
                <w:noProof/>
                <w:sz w:val="22"/>
                <w:szCs w:val="22"/>
              </w:rPr>
              <w:t>Referentie 1</w:t>
            </w:r>
          </w:p>
        </w:tc>
      </w:tr>
      <w:tr w:rsidR="00D812ED" w:rsidRPr="00D812ED" w14:paraId="2A11CC68" w14:textId="77777777">
        <w:tc>
          <w:tcPr>
            <w:tcW w:w="8748" w:type="dxa"/>
            <w:gridSpan w:val="2"/>
            <w:shd w:val="clear" w:color="auto" w:fill="191919"/>
          </w:tcPr>
          <w:p w14:paraId="702DDA04"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Contactgegevens</w:t>
            </w:r>
          </w:p>
        </w:tc>
      </w:tr>
      <w:tr w:rsidR="00D812ED" w:rsidRPr="00D812ED" w14:paraId="7060E4BF" w14:textId="77777777">
        <w:tc>
          <w:tcPr>
            <w:tcW w:w="3533" w:type="dxa"/>
          </w:tcPr>
          <w:p w14:paraId="07DB7C7D" w14:textId="77777777" w:rsidR="00D812ED" w:rsidRPr="00D812ED" w:rsidRDefault="00D812ED" w:rsidP="00D812ED">
            <w:pPr>
              <w:rPr>
                <w:rFonts w:asciiTheme="minorHAnsi" w:hAnsiTheme="minorHAnsi" w:cstheme="minorBidi"/>
                <w:sz w:val="22"/>
                <w:szCs w:val="22"/>
              </w:rPr>
            </w:pPr>
            <w:r w:rsidRPr="00D812ED">
              <w:rPr>
                <w:rFonts w:asciiTheme="minorHAnsi" w:hAnsiTheme="minorHAnsi" w:cstheme="minorBidi"/>
                <w:sz w:val="22"/>
                <w:szCs w:val="22"/>
              </w:rPr>
              <w:t>Naam onderneming/organisatie en en omschrijving activiteiten</w:t>
            </w:r>
          </w:p>
        </w:tc>
        <w:tc>
          <w:tcPr>
            <w:tcW w:w="5215" w:type="dxa"/>
          </w:tcPr>
          <w:p w14:paraId="0A437E90" w14:textId="77777777" w:rsidR="00D812ED" w:rsidRPr="00D812ED" w:rsidRDefault="00D812ED" w:rsidP="00D812ED">
            <w:pPr>
              <w:rPr>
                <w:rFonts w:asciiTheme="minorHAnsi" w:hAnsiTheme="minorHAnsi" w:cstheme="minorHAnsi"/>
                <w:noProof/>
                <w:sz w:val="22"/>
                <w:szCs w:val="22"/>
              </w:rPr>
            </w:pPr>
          </w:p>
          <w:p w14:paraId="5A5B01CC" w14:textId="77777777" w:rsidR="00D812ED" w:rsidRPr="00D812ED" w:rsidRDefault="00D812ED" w:rsidP="00D812ED">
            <w:pPr>
              <w:rPr>
                <w:rFonts w:asciiTheme="minorHAnsi" w:hAnsiTheme="minorHAnsi" w:cstheme="minorHAnsi"/>
                <w:noProof/>
                <w:sz w:val="22"/>
                <w:szCs w:val="22"/>
              </w:rPr>
            </w:pPr>
          </w:p>
        </w:tc>
      </w:tr>
      <w:tr w:rsidR="00D812ED" w:rsidRPr="00D812ED" w14:paraId="3970A9E0" w14:textId="77777777">
        <w:tc>
          <w:tcPr>
            <w:tcW w:w="3533" w:type="dxa"/>
          </w:tcPr>
          <w:p w14:paraId="503453F8"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Adres</w:t>
            </w:r>
          </w:p>
        </w:tc>
        <w:tc>
          <w:tcPr>
            <w:tcW w:w="5215" w:type="dxa"/>
          </w:tcPr>
          <w:p w14:paraId="0286302F" w14:textId="77777777" w:rsidR="00D812ED" w:rsidRPr="00D812ED" w:rsidRDefault="00D812ED" w:rsidP="00D812ED">
            <w:pPr>
              <w:rPr>
                <w:rFonts w:asciiTheme="minorHAnsi" w:hAnsiTheme="minorHAnsi" w:cstheme="minorHAnsi"/>
                <w:noProof/>
                <w:sz w:val="22"/>
                <w:szCs w:val="22"/>
              </w:rPr>
            </w:pPr>
          </w:p>
          <w:p w14:paraId="70F31B71" w14:textId="77777777" w:rsidR="00D812ED" w:rsidRPr="00D812ED" w:rsidRDefault="00D812ED" w:rsidP="00D812ED">
            <w:pPr>
              <w:rPr>
                <w:rFonts w:asciiTheme="minorHAnsi" w:hAnsiTheme="minorHAnsi" w:cstheme="minorHAnsi"/>
                <w:noProof/>
                <w:sz w:val="22"/>
                <w:szCs w:val="22"/>
              </w:rPr>
            </w:pPr>
          </w:p>
        </w:tc>
      </w:tr>
      <w:tr w:rsidR="00D812ED" w:rsidRPr="00D812ED" w14:paraId="4C2B22A5" w14:textId="77777777">
        <w:tc>
          <w:tcPr>
            <w:tcW w:w="3533" w:type="dxa"/>
          </w:tcPr>
          <w:p w14:paraId="3231CF77"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Postcode + plaats</w:t>
            </w:r>
          </w:p>
        </w:tc>
        <w:tc>
          <w:tcPr>
            <w:tcW w:w="5215" w:type="dxa"/>
          </w:tcPr>
          <w:p w14:paraId="3BF0E0F2" w14:textId="77777777" w:rsidR="00D812ED" w:rsidRPr="00D812ED" w:rsidRDefault="00D812ED" w:rsidP="00D812ED">
            <w:pPr>
              <w:rPr>
                <w:rFonts w:asciiTheme="minorHAnsi" w:hAnsiTheme="minorHAnsi" w:cstheme="minorHAnsi"/>
                <w:noProof/>
                <w:sz w:val="22"/>
                <w:szCs w:val="22"/>
              </w:rPr>
            </w:pPr>
          </w:p>
          <w:p w14:paraId="22F28027" w14:textId="77777777" w:rsidR="00D812ED" w:rsidRPr="00D812ED" w:rsidRDefault="00D812ED" w:rsidP="00D812ED">
            <w:pPr>
              <w:rPr>
                <w:rFonts w:asciiTheme="minorHAnsi" w:hAnsiTheme="minorHAnsi" w:cstheme="minorHAnsi"/>
                <w:noProof/>
                <w:sz w:val="22"/>
                <w:szCs w:val="22"/>
              </w:rPr>
            </w:pPr>
          </w:p>
        </w:tc>
      </w:tr>
      <w:tr w:rsidR="00D812ED" w:rsidRPr="00D812ED" w14:paraId="532A79B0" w14:textId="77777777">
        <w:tc>
          <w:tcPr>
            <w:tcW w:w="3533" w:type="dxa"/>
          </w:tcPr>
          <w:p w14:paraId="2DDD02E9"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Land</w:t>
            </w:r>
          </w:p>
        </w:tc>
        <w:tc>
          <w:tcPr>
            <w:tcW w:w="5215" w:type="dxa"/>
          </w:tcPr>
          <w:p w14:paraId="12C57EDC" w14:textId="77777777" w:rsidR="00D812ED" w:rsidRPr="00D812ED" w:rsidRDefault="00D812ED" w:rsidP="00D812ED">
            <w:pPr>
              <w:rPr>
                <w:rFonts w:asciiTheme="minorHAnsi" w:hAnsiTheme="minorHAnsi" w:cstheme="minorHAnsi"/>
                <w:noProof/>
                <w:sz w:val="22"/>
                <w:szCs w:val="22"/>
              </w:rPr>
            </w:pPr>
          </w:p>
          <w:p w14:paraId="3DA08C13" w14:textId="77777777" w:rsidR="00D812ED" w:rsidRPr="00D812ED" w:rsidRDefault="00D812ED" w:rsidP="00D812ED">
            <w:pPr>
              <w:rPr>
                <w:rFonts w:asciiTheme="minorHAnsi" w:hAnsiTheme="minorHAnsi" w:cstheme="minorHAnsi"/>
                <w:noProof/>
                <w:sz w:val="22"/>
                <w:szCs w:val="22"/>
              </w:rPr>
            </w:pPr>
          </w:p>
        </w:tc>
      </w:tr>
      <w:tr w:rsidR="00D812ED" w:rsidRPr="00D812ED" w14:paraId="65B4E320" w14:textId="77777777">
        <w:tc>
          <w:tcPr>
            <w:tcW w:w="3533" w:type="dxa"/>
          </w:tcPr>
          <w:p w14:paraId="1F8B250A"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Naam contactpersoon</w:t>
            </w:r>
          </w:p>
        </w:tc>
        <w:tc>
          <w:tcPr>
            <w:tcW w:w="5215" w:type="dxa"/>
          </w:tcPr>
          <w:p w14:paraId="3818AAC7" w14:textId="77777777" w:rsidR="00D812ED" w:rsidRPr="00D812ED" w:rsidRDefault="00D812ED" w:rsidP="00D812ED">
            <w:pPr>
              <w:rPr>
                <w:rFonts w:asciiTheme="minorHAnsi" w:hAnsiTheme="minorHAnsi" w:cstheme="minorHAnsi"/>
                <w:noProof/>
                <w:sz w:val="22"/>
                <w:szCs w:val="22"/>
              </w:rPr>
            </w:pPr>
          </w:p>
          <w:p w14:paraId="255C6C56" w14:textId="77777777" w:rsidR="00D812ED" w:rsidRPr="00D812ED" w:rsidRDefault="00D812ED" w:rsidP="00D812ED">
            <w:pPr>
              <w:rPr>
                <w:rFonts w:asciiTheme="minorHAnsi" w:hAnsiTheme="minorHAnsi" w:cstheme="minorHAnsi"/>
                <w:noProof/>
                <w:sz w:val="22"/>
                <w:szCs w:val="22"/>
              </w:rPr>
            </w:pPr>
          </w:p>
        </w:tc>
      </w:tr>
      <w:tr w:rsidR="00D812ED" w:rsidRPr="00D812ED" w14:paraId="08549CBB" w14:textId="77777777">
        <w:tc>
          <w:tcPr>
            <w:tcW w:w="3533" w:type="dxa"/>
          </w:tcPr>
          <w:p w14:paraId="677A3231"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Functie contactpersoon</w:t>
            </w:r>
          </w:p>
        </w:tc>
        <w:tc>
          <w:tcPr>
            <w:tcW w:w="5215" w:type="dxa"/>
          </w:tcPr>
          <w:p w14:paraId="55E46D66" w14:textId="77777777" w:rsidR="00D812ED" w:rsidRPr="00D812ED" w:rsidRDefault="00D812ED" w:rsidP="00D812ED">
            <w:pPr>
              <w:rPr>
                <w:rFonts w:asciiTheme="minorHAnsi" w:hAnsiTheme="minorHAnsi" w:cstheme="minorHAnsi"/>
                <w:noProof/>
                <w:sz w:val="22"/>
                <w:szCs w:val="22"/>
              </w:rPr>
            </w:pPr>
          </w:p>
          <w:p w14:paraId="3745B59A" w14:textId="77777777" w:rsidR="00D812ED" w:rsidRPr="00D812ED" w:rsidRDefault="00D812ED" w:rsidP="00D812ED">
            <w:pPr>
              <w:rPr>
                <w:rFonts w:asciiTheme="minorHAnsi" w:hAnsiTheme="minorHAnsi" w:cstheme="minorHAnsi"/>
                <w:noProof/>
                <w:sz w:val="22"/>
                <w:szCs w:val="22"/>
              </w:rPr>
            </w:pPr>
          </w:p>
        </w:tc>
      </w:tr>
      <w:tr w:rsidR="00D812ED" w:rsidRPr="00D812ED" w14:paraId="57FF1FDE" w14:textId="77777777">
        <w:tc>
          <w:tcPr>
            <w:tcW w:w="3533" w:type="dxa"/>
          </w:tcPr>
          <w:p w14:paraId="310D65DC"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Telefoonnummer contactpersoon</w:t>
            </w:r>
          </w:p>
        </w:tc>
        <w:tc>
          <w:tcPr>
            <w:tcW w:w="5215" w:type="dxa"/>
          </w:tcPr>
          <w:p w14:paraId="6A097E0A" w14:textId="77777777" w:rsidR="00D812ED" w:rsidRPr="00D812ED" w:rsidRDefault="00D812ED" w:rsidP="00D812ED">
            <w:pPr>
              <w:rPr>
                <w:rFonts w:asciiTheme="minorHAnsi" w:hAnsiTheme="minorHAnsi" w:cstheme="minorHAnsi"/>
                <w:noProof/>
                <w:sz w:val="22"/>
                <w:szCs w:val="22"/>
              </w:rPr>
            </w:pPr>
          </w:p>
          <w:p w14:paraId="09352CAA" w14:textId="77777777" w:rsidR="00D812ED" w:rsidRPr="00D812ED" w:rsidRDefault="00D812ED" w:rsidP="00D812ED">
            <w:pPr>
              <w:rPr>
                <w:rFonts w:asciiTheme="minorHAnsi" w:hAnsiTheme="minorHAnsi" w:cstheme="minorHAnsi"/>
                <w:noProof/>
                <w:sz w:val="22"/>
                <w:szCs w:val="22"/>
              </w:rPr>
            </w:pPr>
          </w:p>
        </w:tc>
      </w:tr>
      <w:tr w:rsidR="00D812ED" w:rsidRPr="00D812ED" w14:paraId="4A32F38F" w14:textId="77777777">
        <w:tc>
          <w:tcPr>
            <w:tcW w:w="3533" w:type="dxa"/>
          </w:tcPr>
          <w:p w14:paraId="717664A2"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E-mailadres contactpersoon</w:t>
            </w:r>
          </w:p>
        </w:tc>
        <w:tc>
          <w:tcPr>
            <w:tcW w:w="5215" w:type="dxa"/>
          </w:tcPr>
          <w:p w14:paraId="65FF84A6" w14:textId="77777777" w:rsidR="00D812ED" w:rsidRPr="00D812ED" w:rsidRDefault="00D812ED" w:rsidP="00D812ED">
            <w:pPr>
              <w:rPr>
                <w:rFonts w:asciiTheme="minorHAnsi" w:hAnsiTheme="minorHAnsi" w:cstheme="minorHAnsi"/>
                <w:noProof/>
                <w:sz w:val="22"/>
                <w:szCs w:val="22"/>
              </w:rPr>
            </w:pPr>
          </w:p>
          <w:p w14:paraId="1690C06E" w14:textId="77777777" w:rsidR="00D812ED" w:rsidRPr="00D812ED" w:rsidRDefault="00D812ED" w:rsidP="00D812ED">
            <w:pPr>
              <w:rPr>
                <w:rFonts w:asciiTheme="minorHAnsi" w:hAnsiTheme="minorHAnsi" w:cstheme="minorHAnsi"/>
                <w:noProof/>
                <w:sz w:val="22"/>
                <w:szCs w:val="22"/>
              </w:rPr>
            </w:pPr>
          </w:p>
        </w:tc>
      </w:tr>
      <w:tr w:rsidR="00D812ED" w:rsidRPr="00D812ED" w14:paraId="3848FBCC" w14:textId="77777777">
        <w:tc>
          <w:tcPr>
            <w:tcW w:w="8748" w:type="dxa"/>
            <w:gridSpan w:val="2"/>
            <w:shd w:val="clear" w:color="auto" w:fill="191919"/>
          </w:tcPr>
          <w:p w14:paraId="1FB68640"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Omschrijving opdracht</w:t>
            </w:r>
          </w:p>
        </w:tc>
      </w:tr>
      <w:tr w:rsidR="00D812ED" w:rsidRPr="00D812ED" w14:paraId="63FCB2AD" w14:textId="77777777">
        <w:tc>
          <w:tcPr>
            <w:tcW w:w="3533" w:type="dxa"/>
          </w:tcPr>
          <w:p w14:paraId="62F0A3F0"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Startdatum</w:t>
            </w:r>
          </w:p>
        </w:tc>
        <w:tc>
          <w:tcPr>
            <w:tcW w:w="5215" w:type="dxa"/>
          </w:tcPr>
          <w:p w14:paraId="44CE1E6E" w14:textId="77777777" w:rsidR="00D812ED" w:rsidRPr="00D812ED" w:rsidRDefault="00D812ED" w:rsidP="00D812ED">
            <w:pPr>
              <w:rPr>
                <w:rFonts w:asciiTheme="minorHAnsi" w:hAnsiTheme="minorHAnsi" w:cstheme="minorHAnsi"/>
                <w:noProof/>
                <w:sz w:val="22"/>
                <w:szCs w:val="22"/>
              </w:rPr>
            </w:pPr>
          </w:p>
          <w:p w14:paraId="32723F8C" w14:textId="77777777" w:rsidR="00D812ED" w:rsidRPr="00D812ED" w:rsidRDefault="00D812ED" w:rsidP="00D812ED">
            <w:pPr>
              <w:rPr>
                <w:rFonts w:asciiTheme="minorHAnsi" w:hAnsiTheme="minorHAnsi" w:cstheme="minorHAnsi"/>
                <w:noProof/>
                <w:sz w:val="22"/>
                <w:szCs w:val="22"/>
              </w:rPr>
            </w:pPr>
          </w:p>
        </w:tc>
      </w:tr>
      <w:tr w:rsidR="00D812ED" w:rsidRPr="00D812ED" w14:paraId="4B5CAEDA" w14:textId="77777777">
        <w:tc>
          <w:tcPr>
            <w:tcW w:w="3533" w:type="dxa"/>
          </w:tcPr>
          <w:p w14:paraId="705F885D"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(voorziene) Einddatum</w:t>
            </w:r>
          </w:p>
        </w:tc>
        <w:tc>
          <w:tcPr>
            <w:tcW w:w="5215" w:type="dxa"/>
          </w:tcPr>
          <w:p w14:paraId="1BFF38BF" w14:textId="77777777" w:rsidR="00D812ED" w:rsidRPr="00D812ED" w:rsidRDefault="00D812ED" w:rsidP="00D812ED">
            <w:pPr>
              <w:rPr>
                <w:rFonts w:asciiTheme="minorHAnsi" w:hAnsiTheme="minorHAnsi" w:cstheme="minorHAnsi"/>
                <w:noProof/>
                <w:sz w:val="22"/>
                <w:szCs w:val="22"/>
              </w:rPr>
            </w:pPr>
          </w:p>
          <w:p w14:paraId="2930ACAA" w14:textId="77777777" w:rsidR="00D812ED" w:rsidRPr="00D812ED" w:rsidRDefault="00D812ED" w:rsidP="00D812ED">
            <w:pPr>
              <w:rPr>
                <w:rFonts w:asciiTheme="minorHAnsi" w:hAnsiTheme="minorHAnsi" w:cstheme="minorHAnsi"/>
                <w:noProof/>
                <w:sz w:val="22"/>
                <w:szCs w:val="22"/>
              </w:rPr>
            </w:pPr>
          </w:p>
        </w:tc>
      </w:tr>
      <w:tr w:rsidR="00D812ED" w:rsidRPr="00D812ED" w14:paraId="7702E8FA" w14:textId="77777777">
        <w:tc>
          <w:tcPr>
            <w:tcW w:w="3533" w:type="dxa"/>
          </w:tcPr>
          <w:p w14:paraId="3DACCAC5"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lastRenderedPageBreak/>
              <w:t>Omvang van de opdracht in euro (exclusief btw, per Jaar)</w:t>
            </w:r>
          </w:p>
        </w:tc>
        <w:tc>
          <w:tcPr>
            <w:tcW w:w="5215" w:type="dxa"/>
          </w:tcPr>
          <w:p w14:paraId="28EBBEC9" w14:textId="77777777" w:rsidR="00D812ED" w:rsidRPr="00D812ED" w:rsidRDefault="00D812ED" w:rsidP="00D812ED">
            <w:pPr>
              <w:rPr>
                <w:rFonts w:asciiTheme="minorHAnsi" w:hAnsiTheme="minorHAnsi" w:cstheme="minorHAnsi"/>
                <w:noProof/>
                <w:sz w:val="22"/>
                <w:szCs w:val="22"/>
              </w:rPr>
            </w:pPr>
          </w:p>
        </w:tc>
      </w:tr>
      <w:tr w:rsidR="00D812ED" w:rsidRPr="00D812ED" w14:paraId="34E81058" w14:textId="77777777">
        <w:tc>
          <w:tcPr>
            <w:tcW w:w="3533" w:type="dxa"/>
          </w:tcPr>
          <w:p w14:paraId="45B0B55B"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Omschrijving van de opdracht</w:t>
            </w:r>
          </w:p>
        </w:tc>
        <w:tc>
          <w:tcPr>
            <w:tcW w:w="5215" w:type="dxa"/>
          </w:tcPr>
          <w:p w14:paraId="272A4BB0" w14:textId="77777777" w:rsidR="00D812ED" w:rsidRPr="00D812ED" w:rsidRDefault="00D812ED" w:rsidP="00D812ED">
            <w:pPr>
              <w:rPr>
                <w:rFonts w:asciiTheme="minorHAnsi" w:hAnsiTheme="minorHAnsi" w:cstheme="minorHAnsi"/>
                <w:noProof/>
                <w:sz w:val="22"/>
                <w:szCs w:val="22"/>
              </w:rPr>
            </w:pPr>
          </w:p>
          <w:p w14:paraId="1CA65A6F" w14:textId="77777777" w:rsidR="00D812ED" w:rsidRPr="00D812ED" w:rsidRDefault="00D812ED" w:rsidP="00D812ED">
            <w:pPr>
              <w:rPr>
                <w:rFonts w:asciiTheme="minorHAnsi" w:hAnsiTheme="minorHAnsi" w:cstheme="minorHAnsi"/>
                <w:noProof/>
                <w:sz w:val="22"/>
                <w:szCs w:val="22"/>
              </w:rPr>
            </w:pPr>
          </w:p>
        </w:tc>
      </w:tr>
      <w:tr w:rsidR="00D812ED" w:rsidRPr="00D812ED" w14:paraId="26C041B9" w14:textId="77777777">
        <w:tc>
          <w:tcPr>
            <w:tcW w:w="3533" w:type="dxa"/>
          </w:tcPr>
          <w:p w14:paraId="45C7C667" w14:textId="77777777" w:rsidR="00D812ED" w:rsidRPr="00D812ED" w:rsidRDefault="00D812ED" w:rsidP="00D812ED">
            <w:pPr>
              <w:rPr>
                <w:rFonts w:asciiTheme="minorHAnsi" w:hAnsiTheme="minorHAnsi" w:cstheme="minorHAnsi"/>
                <w:noProof/>
                <w:sz w:val="22"/>
                <w:szCs w:val="22"/>
              </w:rPr>
            </w:pPr>
            <w:r w:rsidRPr="00D812ED">
              <w:rPr>
                <w:rFonts w:asciiTheme="minorHAnsi" w:hAnsiTheme="minorHAnsi" w:cstheme="minorHAnsi"/>
                <w:noProof/>
                <w:sz w:val="22"/>
                <w:szCs w:val="22"/>
              </w:rPr>
              <w:t>Sprake van Combinatie? Zo ja, dan vermelden wie waarvoor én voor welk deel ieder verantwoordelijk was/ is.</w:t>
            </w:r>
          </w:p>
        </w:tc>
        <w:tc>
          <w:tcPr>
            <w:tcW w:w="5215" w:type="dxa"/>
          </w:tcPr>
          <w:p w14:paraId="1C132D5E" w14:textId="77777777" w:rsidR="00D812ED" w:rsidRPr="00D812ED" w:rsidRDefault="00D812ED" w:rsidP="00D812ED">
            <w:pPr>
              <w:rPr>
                <w:rFonts w:asciiTheme="minorHAnsi" w:hAnsiTheme="minorHAnsi" w:cstheme="minorHAnsi"/>
                <w:noProof/>
                <w:sz w:val="22"/>
                <w:szCs w:val="22"/>
              </w:rPr>
            </w:pPr>
          </w:p>
        </w:tc>
      </w:tr>
      <w:tr w:rsidR="00D812ED" w:rsidRPr="00D812ED" w14:paraId="73DC1574" w14:textId="77777777">
        <w:tc>
          <w:tcPr>
            <w:tcW w:w="3533" w:type="dxa"/>
          </w:tcPr>
          <w:p w14:paraId="38A61021" w14:textId="77777777" w:rsidR="00D812ED" w:rsidRPr="00D812ED" w:rsidRDefault="00D812ED" w:rsidP="00D812ED">
            <w:pPr>
              <w:rPr>
                <w:rFonts w:asciiTheme="minorHAnsi" w:hAnsiTheme="minorHAnsi" w:cstheme="minorHAnsi"/>
                <w:b/>
                <w:noProof/>
                <w:sz w:val="22"/>
                <w:szCs w:val="22"/>
              </w:rPr>
            </w:pPr>
            <w:r w:rsidRPr="00D812ED">
              <w:rPr>
                <w:rFonts w:asciiTheme="minorHAnsi" w:hAnsiTheme="minorHAnsi" w:cstheme="minorHAnsi"/>
                <w:b/>
                <w:noProof/>
                <w:sz w:val="22"/>
                <w:szCs w:val="22"/>
              </w:rPr>
              <w:t>Kerncompetentie 1.</w:t>
            </w:r>
            <w:r w:rsidRPr="00D812ED">
              <w:rPr>
                <w:rFonts w:asciiTheme="minorHAnsi" w:hAnsiTheme="minorHAnsi" w:cstheme="minorHAnsi"/>
                <w:b/>
                <w:noProof/>
                <w:sz w:val="22"/>
                <w:szCs w:val="22"/>
              </w:rPr>
              <w:tab/>
            </w:r>
          </w:p>
          <w:p w14:paraId="55C5851F" w14:textId="4BBD8255" w:rsidR="00D812ED" w:rsidRPr="00D812ED" w:rsidRDefault="00687C46" w:rsidP="00D812ED">
            <w:pPr>
              <w:rPr>
                <w:rFonts w:asciiTheme="minorHAnsi" w:hAnsiTheme="minorHAnsi" w:cstheme="minorHAnsi"/>
                <w:noProof/>
                <w:sz w:val="22"/>
                <w:szCs w:val="22"/>
              </w:rPr>
            </w:pPr>
            <w:r>
              <w:rPr>
                <w:rFonts w:asciiTheme="minorHAnsi" w:hAnsiTheme="minorHAnsi" w:cstheme="minorHAnsi"/>
                <w:noProof/>
                <w:sz w:val="22"/>
                <w:szCs w:val="22"/>
              </w:rPr>
              <w:t>Ervaring arbodienstverlening</w:t>
            </w:r>
          </w:p>
        </w:tc>
        <w:tc>
          <w:tcPr>
            <w:tcW w:w="5215" w:type="dxa"/>
          </w:tcPr>
          <w:p w14:paraId="3F7309AA" w14:textId="77777777" w:rsidR="00D812ED" w:rsidRDefault="00D812ED" w:rsidP="00D812ED">
            <w:pPr>
              <w:rPr>
                <w:rFonts w:asciiTheme="minorHAnsi" w:hAnsiTheme="minorHAnsi" w:cstheme="minorHAnsi"/>
                <w:noProof/>
                <w:sz w:val="22"/>
                <w:szCs w:val="22"/>
                <w:highlight w:val="lightGray"/>
              </w:rPr>
            </w:pPr>
          </w:p>
          <w:p w14:paraId="1590ECE0" w14:textId="6684877E" w:rsidR="003850B0" w:rsidRPr="00D812ED" w:rsidRDefault="003850B0" w:rsidP="00D812ED">
            <w:pPr>
              <w:rPr>
                <w:rFonts w:asciiTheme="minorHAnsi" w:hAnsiTheme="minorHAnsi" w:cstheme="minorHAnsi"/>
                <w:noProof/>
                <w:sz w:val="22"/>
                <w:szCs w:val="22"/>
                <w:highlight w:val="lightGray"/>
              </w:rPr>
            </w:pPr>
          </w:p>
        </w:tc>
      </w:tr>
    </w:tbl>
    <w:p w14:paraId="67FB065F" w14:textId="77777777" w:rsidR="00D812ED" w:rsidRPr="00D812ED" w:rsidRDefault="00D812ED" w:rsidP="00D812ED">
      <w:pPr>
        <w:spacing w:before="120"/>
        <w:rPr>
          <w:rFonts w:asciiTheme="minorHAnsi" w:hAnsiTheme="minorHAnsi" w:cs="Arial"/>
          <w:sz w:val="22"/>
          <w:szCs w:val="22"/>
        </w:rPr>
      </w:pPr>
    </w:p>
    <w:p w14:paraId="24305F41" w14:textId="77777777" w:rsidR="00D812ED" w:rsidRPr="00D812ED" w:rsidRDefault="00D812ED" w:rsidP="00D812ED">
      <w:pPr>
        <w:spacing w:before="120"/>
        <w:rPr>
          <w:rFonts w:asciiTheme="minorHAnsi" w:hAnsiTheme="minorHAnsi" w:cs="Arial"/>
          <w:sz w:val="22"/>
          <w:szCs w:val="22"/>
        </w:rPr>
      </w:pPr>
      <w:r w:rsidRPr="00D812ED">
        <w:rPr>
          <w:rFonts w:asciiTheme="minorHAnsi" w:hAnsiTheme="minorHAnsi" w:cs="Arial"/>
          <w:sz w:val="22"/>
          <w:szCs w:val="22"/>
        </w:rPr>
        <w:t>Naar waarheid, stellig en zonder voorbehoud ondertekend:</w:t>
      </w:r>
    </w:p>
    <w:p w14:paraId="6EC2F3F0" w14:textId="44F6463F" w:rsidR="00D812ED" w:rsidRPr="00D812ED" w:rsidRDefault="00D812ED" w:rsidP="00D812ED">
      <w:pPr>
        <w:pBdr>
          <w:top w:val="single" w:sz="4" w:space="1" w:color="auto"/>
          <w:left w:val="single" w:sz="4" w:space="4" w:color="auto"/>
          <w:bottom w:val="single" w:sz="4" w:space="1" w:color="auto"/>
          <w:right w:val="single" w:sz="4" w:space="0" w:color="auto"/>
        </w:pBdr>
        <w:spacing w:before="120"/>
        <w:rPr>
          <w:rFonts w:asciiTheme="minorHAnsi" w:hAnsiTheme="minorHAnsi" w:cs="Arial"/>
          <w:sz w:val="22"/>
          <w:szCs w:val="22"/>
        </w:rPr>
      </w:pPr>
      <w:r w:rsidRPr="00D812ED">
        <w:rPr>
          <w:rFonts w:asciiTheme="minorHAnsi" w:hAnsiTheme="minorHAnsi" w:cs="Arial"/>
          <w:sz w:val="22"/>
          <w:szCs w:val="22"/>
        </w:rPr>
        <w:t xml:space="preserve">Bedrijfsnaam </w:t>
      </w:r>
      <w:r w:rsidR="008E23C1">
        <w:rPr>
          <w:rFonts w:asciiTheme="minorHAnsi" w:hAnsiTheme="minorHAnsi" w:cs="Arial"/>
          <w:sz w:val="22"/>
          <w:szCs w:val="22"/>
        </w:rPr>
        <w:t>Inschrijver</w:t>
      </w:r>
      <w:r w:rsidRPr="00D812ED">
        <w:rPr>
          <w:rFonts w:asciiTheme="minorHAnsi" w:hAnsiTheme="minorHAnsi" w:cs="Arial"/>
          <w:sz w:val="22"/>
          <w:szCs w:val="22"/>
        </w:rPr>
        <w:t>: ………………………………………………………….</w:t>
      </w:r>
    </w:p>
    <w:p w14:paraId="48152849" w14:textId="77777777" w:rsidR="00D812ED" w:rsidRPr="00D812ED" w:rsidRDefault="00D812ED" w:rsidP="00D812ED">
      <w:pPr>
        <w:pBdr>
          <w:top w:val="single" w:sz="4" w:space="1" w:color="auto"/>
          <w:left w:val="single" w:sz="4" w:space="4" w:color="auto"/>
          <w:bottom w:val="single" w:sz="4" w:space="1" w:color="auto"/>
          <w:right w:val="single" w:sz="4" w:space="0" w:color="auto"/>
        </w:pBdr>
        <w:spacing w:before="120"/>
        <w:rPr>
          <w:rFonts w:asciiTheme="minorHAnsi" w:hAnsiTheme="minorHAnsi" w:cs="Arial"/>
          <w:sz w:val="22"/>
          <w:szCs w:val="22"/>
        </w:rPr>
      </w:pPr>
    </w:p>
    <w:p w14:paraId="6EB75A26" w14:textId="77777777" w:rsidR="00D812ED" w:rsidRPr="00D812ED" w:rsidRDefault="00D812ED" w:rsidP="00D812ED">
      <w:pPr>
        <w:pBdr>
          <w:top w:val="single" w:sz="4" w:space="1" w:color="auto"/>
          <w:left w:val="single" w:sz="4" w:space="4" w:color="auto"/>
          <w:bottom w:val="single" w:sz="4" w:space="1" w:color="auto"/>
          <w:right w:val="single" w:sz="4" w:space="0" w:color="auto"/>
        </w:pBdr>
        <w:spacing w:before="120"/>
        <w:rPr>
          <w:rFonts w:asciiTheme="minorHAnsi" w:hAnsiTheme="minorHAnsi" w:cs="Arial"/>
          <w:sz w:val="22"/>
          <w:szCs w:val="22"/>
        </w:rPr>
      </w:pPr>
      <w:r w:rsidRPr="00D812ED">
        <w:rPr>
          <w:rFonts w:asciiTheme="minorHAnsi" w:hAnsiTheme="minorHAnsi" w:cs="Arial"/>
          <w:sz w:val="22"/>
          <w:szCs w:val="22"/>
        </w:rPr>
        <w:t>Plaats: ……………………………………….</w:t>
      </w:r>
      <w:r w:rsidRPr="00D812ED">
        <w:rPr>
          <w:rFonts w:asciiTheme="minorHAnsi" w:hAnsiTheme="minorHAnsi" w:cs="Arial"/>
          <w:sz w:val="22"/>
          <w:szCs w:val="22"/>
        </w:rPr>
        <w:tab/>
      </w:r>
      <w:r w:rsidRPr="00D812ED">
        <w:rPr>
          <w:rFonts w:asciiTheme="minorHAnsi" w:hAnsiTheme="minorHAnsi" w:cs="Arial"/>
          <w:sz w:val="22"/>
          <w:szCs w:val="22"/>
        </w:rPr>
        <w:tab/>
        <w:t>Datum:………………………</w:t>
      </w:r>
    </w:p>
    <w:p w14:paraId="0B0A57A6" w14:textId="77777777" w:rsidR="00D812ED" w:rsidRPr="00D812ED" w:rsidRDefault="00D812ED" w:rsidP="00D812ED">
      <w:pPr>
        <w:pBdr>
          <w:top w:val="single" w:sz="4" w:space="1" w:color="auto"/>
          <w:left w:val="single" w:sz="4" w:space="4" w:color="auto"/>
          <w:bottom w:val="single" w:sz="4" w:space="1" w:color="auto"/>
          <w:right w:val="single" w:sz="4" w:space="0" w:color="auto"/>
        </w:pBdr>
        <w:spacing w:before="120"/>
        <w:rPr>
          <w:rFonts w:asciiTheme="minorHAnsi" w:hAnsiTheme="minorHAnsi" w:cs="Arial"/>
          <w:sz w:val="22"/>
          <w:szCs w:val="22"/>
        </w:rPr>
      </w:pPr>
    </w:p>
    <w:p w14:paraId="26D127E4" w14:textId="77777777" w:rsidR="00D812ED" w:rsidRPr="00D812ED" w:rsidRDefault="00D812ED" w:rsidP="00D812ED">
      <w:pPr>
        <w:pBdr>
          <w:top w:val="single" w:sz="4" w:space="1" w:color="auto"/>
          <w:left w:val="single" w:sz="4" w:space="4" w:color="auto"/>
          <w:bottom w:val="single" w:sz="4" w:space="1" w:color="auto"/>
          <w:right w:val="single" w:sz="4" w:space="0" w:color="auto"/>
        </w:pBdr>
        <w:spacing w:before="120"/>
        <w:rPr>
          <w:rFonts w:asciiTheme="minorHAnsi" w:hAnsiTheme="minorHAnsi" w:cs="Arial"/>
          <w:sz w:val="22"/>
          <w:szCs w:val="22"/>
        </w:rPr>
      </w:pPr>
      <w:r w:rsidRPr="00D812ED">
        <w:rPr>
          <w:rFonts w:asciiTheme="minorHAnsi" w:hAnsiTheme="minorHAnsi" w:cs="Arial"/>
          <w:sz w:val="22"/>
          <w:szCs w:val="22"/>
        </w:rPr>
        <w:t>Naam ondergetekende: ……………………..</w:t>
      </w:r>
      <w:r w:rsidRPr="00D812ED">
        <w:rPr>
          <w:rFonts w:asciiTheme="minorHAnsi" w:hAnsiTheme="minorHAnsi" w:cs="Arial"/>
          <w:sz w:val="22"/>
          <w:szCs w:val="22"/>
        </w:rPr>
        <w:tab/>
        <w:t>Functie:………………………</w:t>
      </w:r>
    </w:p>
    <w:p w14:paraId="40F40C3A" w14:textId="77777777" w:rsidR="00D812ED" w:rsidRPr="00D812ED" w:rsidRDefault="00D812ED" w:rsidP="00D812ED">
      <w:pPr>
        <w:pBdr>
          <w:top w:val="single" w:sz="4" w:space="1" w:color="auto"/>
          <w:left w:val="single" w:sz="4" w:space="4" w:color="auto"/>
          <w:bottom w:val="single" w:sz="4" w:space="1" w:color="auto"/>
          <w:right w:val="single" w:sz="4" w:space="0" w:color="auto"/>
        </w:pBdr>
        <w:spacing w:before="120"/>
        <w:rPr>
          <w:rFonts w:asciiTheme="minorHAnsi" w:hAnsiTheme="minorHAnsi" w:cs="Arial"/>
          <w:sz w:val="22"/>
          <w:szCs w:val="22"/>
        </w:rPr>
      </w:pPr>
    </w:p>
    <w:p w14:paraId="6D85E1F6" w14:textId="77777777" w:rsidR="00D812ED" w:rsidRPr="00D812ED" w:rsidRDefault="00D812ED" w:rsidP="00D812ED">
      <w:pPr>
        <w:pBdr>
          <w:top w:val="single" w:sz="4" w:space="1" w:color="auto"/>
          <w:left w:val="single" w:sz="4" w:space="4" w:color="auto"/>
          <w:bottom w:val="single" w:sz="4" w:space="1" w:color="auto"/>
          <w:right w:val="single" w:sz="4" w:space="0" w:color="auto"/>
        </w:pBdr>
        <w:spacing w:before="120"/>
        <w:rPr>
          <w:rFonts w:asciiTheme="minorHAnsi" w:hAnsiTheme="minorHAnsi" w:cs="Arial"/>
          <w:sz w:val="22"/>
          <w:szCs w:val="22"/>
        </w:rPr>
      </w:pPr>
      <w:r w:rsidRPr="00D812ED">
        <w:rPr>
          <w:rFonts w:asciiTheme="minorHAnsi" w:hAnsiTheme="minorHAnsi" w:cs="Arial"/>
          <w:sz w:val="22"/>
          <w:szCs w:val="22"/>
        </w:rPr>
        <w:t>Handtekening: …..…………………………………………………………………..</w:t>
      </w:r>
    </w:p>
    <w:p w14:paraId="3FEBE3F9" w14:textId="2ACC0031" w:rsidR="00E523CE" w:rsidRPr="002C32D0" w:rsidRDefault="00E523CE" w:rsidP="002C32D0"/>
    <w:p w14:paraId="57C64B1C" w14:textId="3B25BD4B" w:rsidR="00725BBA" w:rsidRPr="007908A2" w:rsidRDefault="005E1F6B" w:rsidP="007908A2">
      <w:pPr>
        <w:widowControl w:val="0"/>
        <w:autoSpaceDE w:val="0"/>
        <w:autoSpaceDN w:val="0"/>
        <w:spacing w:before="213" w:after="0" w:line="240" w:lineRule="auto"/>
        <w:rPr>
          <w:rFonts w:ascii="Carlito" w:eastAsia="Carlito" w:hAnsi="Carlito" w:cs="Carlito"/>
          <w:sz w:val="20"/>
          <w:szCs w:val="20"/>
          <w:lang w:eastAsia="en-US"/>
        </w:rPr>
      </w:pPr>
      <w:r w:rsidRPr="005E1F6B">
        <w:rPr>
          <w:rFonts w:ascii="Carlito" w:eastAsia="Carlito" w:hAnsi="Carlito" w:cs="Carlito"/>
          <w:noProof/>
          <w:sz w:val="20"/>
          <w:szCs w:val="20"/>
          <w:lang w:eastAsia="en-US"/>
        </w:rPr>
        <mc:AlternateContent>
          <mc:Choice Requires="wpg">
            <w:drawing>
              <wp:anchor distT="0" distB="0" distL="0" distR="0" simplePos="0" relativeHeight="251658240" behindDoc="1" locked="0" layoutInCell="1" allowOverlap="1" wp14:anchorId="4DF051CE" wp14:editId="177F1AAA">
                <wp:simplePos x="0" y="0"/>
                <wp:positionH relativeFrom="page">
                  <wp:posOffset>839723</wp:posOffset>
                </wp:positionH>
                <wp:positionV relativeFrom="paragraph">
                  <wp:posOffset>305524</wp:posOffset>
                </wp:positionV>
                <wp:extent cx="5831205" cy="158051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1205" cy="1580515"/>
                          <a:chOff x="0" y="0"/>
                          <a:chExt cx="5831205" cy="1580515"/>
                        </a:xfrm>
                      </wpg:grpSpPr>
                      <wps:wsp>
                        <wps:cNvPr id="41" name="Graphic 41"/>
                        <wps:cNvSpPr/>
                        <wps:spPr>
                          <a:xfrm>
                            <a:off x="0" y="4"/>
                            <a:ext cx="5831205" cy="1580515"/>
                          </a:xfrm>
                          <a:custGeom>
                            <a:avLst/>
                            <a:gdLst/>
                            <a:ahLst/>
                            <a:cxnLst/>
                            <a:rect l="l" t="t" r="r" b="b"/>
                            <a:pathLst>
                              <a:path w="5831205" h="1580515">
                                <a:moveTo>
                                  <a:pt x="5830824" y="0"/>
                                </a:moveTo>
                                <a:lnTo>
                                  <a:pt x="5824728" y="0"/>
                                </a:lnTo>
                                <a:lnTo>
                                  <a:pt x="5824728" y="6096"/>
                                </a:lnTo>
                                <a:lnTo>
                                  <a:pt x="5824728" y="175260"/>
                                </a:lnTo>
                                <a:lnTo>
                                  <a:pt x="5824728" y="1574292"/>
                                </a:lnTo>
                                <a:lnTo>
                                  <a:pt x="6096" y="1574292"/>
                                </a:lnTo>
                                <a:lnTo>
                                  <a:pt x="6096" y="6096"/>
                                </a:lnTo>
                                <a:lnTo>
                                  <a:pt x="5824728" y="6096"/>
                                </a:lnTo>
                                <a:lnTo>
                                  <a:pt x="5824728" y="0"/>
                                </a:lnTo>
                                <a:lnTo>
                                  <a:pt x="6096" y="0"/>
                                </a:lnTo>
                                <a:lnTo>
                                  <a:pt x="0" y="0"/>
                                </a:lnTo>
                                <a:lnTo>
                                  <a:pt x="0" y="1580388"/>
                                </a:lnTo>
                                <a:lnTo>
                                  <a:pt x="6096" y="1580388"/>
                                </a:lnTo>
                                <a:lnTo>
                                  <a:pt x="5824728" y="1580388"/>
                                </a:lnTo>
                                <a:lnTo>
                                  <a:pt x="5830824" y="1580388"/>
                                </a:lnTo>
                                <a:lnTo>
                                  <a:pt x="5830824" y="1574292"/>
                                </a:lnTo>
                                <a:lnTo>
                                  <a:pt x="5830824" y="6096"/>
                                </a:lnTo>
                                <a:lnTo>
                                  <a:pt x="5830824" y="0"/>
                                </a:lnTo>
                                <a:close/>
                              </a:path>
                            </a:pathLst>
                          </a:custGeom>
                          <a:solidFill>
                            <a:srgbClr val="000000"/>
                          </a:solidFill>
                        </wps:spPr>
                        <wps:bodyPr wrap="square" lIns="0" tIns="0" rIns="0" bIns="0" rtlCol="0">
                          <a:prstTxWarp prst="textNoShape">
                            <a:avLst/>
                          </a:prstTxWarp>
                          <a:noAutofit/>
                        </wps:bodyPr>
                      </wps:wsp>
                      <wps:wsp>
                        <wps:cNvPr id="42" name="Textbox 42"/>
                        <wps:cNvSpPr txBox="1"/>
                        <wps:spPr>
                          <a:xfrm>
                            <a:off x="74675" y="45345"/>
                            <a:ext cx="3282315" cy="127000"/>
                          </a:xfrm>
                          <a:prstGeom prst="rect">
                            <a:avLst/>
                          </a:prstGeom>
                        </wps:spPr>
                        <wps:txbx>
                          <w:txbxContent>
                            <w:p w14:paraId="222B74EF" w14:textId="77777777" w:rsidR="005E1F6B" w:rsidRDefault="005E1F6B" w:rsidP="005E1F6B">
                              <w:pPr>
                                <w:spacing w:line="199" w:lineRule="exact"/>
                                <w:rPr>
                                  <w:sz w:val="20"/>
                                </w:rPr>
                              </w:pPr>
                              <w:r>
                                <w:rPr>
                                  <w:spacing w:val="-2"/>
                                  <w:sz w:val="20"/>
                                </w:rPr>
                                <w:t>Bedrijfsnaam</w:t>
                              </w:r>
                              <w:r>
                                <w:rPr>
                                  <w:spacing w:val="5"/>
                                  <w:sz w:val="20"/>
                                </w:rPr>
                                <w:t xml:space="preserve"> </w:t>
                              </w:r>
                              <w:r>
                                <w:rPr>
                                  <w:spacing w:val="-2"/>
                                  <w:sz w:val="20"/>
                                </w:rPr>
                                <w:t>Inschrijver:</w:t>
                              </w:r>
                              <w:r>
                                <w:rPr>
                                  <w:spacing w:val="6"/>
                                  <w:sz w:val="20"/>
                                </w:rPr>
                                <w:t xml:space="preserve"> </w:t>
                              </w:r>
                              <w:r>
                                <w:rPr>
                                  <w:spacing w:val="-2"/>
                                  <w:sz w:val="20"/>
                                </w:rPr>
                                <w:t>………………………………………………………….</w:t>
                              </w:r>
                            </w:p>
                          </w:txbxContent>
                        </wps:txbx>
                        <wps:bodyPr wrap="square" lIns="0" tIns="0" rIns="0" bIns="0" rtlCol="0">
                          <a:noAutofit/>
                        </wps:bodyPr>
                      </wps:wsp>
                      <wps:wsp>
                        <wps:cNvPr id="43" name="Textbox 43"/>
                        <wps:cNvSpPr txBox="1"/>
                        <wps:spPr>
                          <a:xfrm>
                            <a:off x="74675" y="508640"/>
                            <a:ext cx="1729739" cy="127000"/>
                          </a:xfrm>
                          <a:prstGeom prst="rect">
                            <a:avLst/>
                          </a:prstGeom>
                        </wps:spPr>
                        <wps:txbx>
                          <w:txbxContent>
                            <w:p w14:paraId="291FE973" w14:textId="77777777" w:rsidR="005E1F6B" w:rsidRDefault="005E1F6B" w:rsidP="005E1F6B">
                              <w:pPr>
                                <w:spacing w:line="199" w:lineRule="exact"/>
                                <w:rPr>
                                  <w:sz w:val="20"/>
                                </w:rPr>
                              </w:pPr>
                              <w:r>
                                <w:rPr>
                                  <w:spacing w:val="-2"/>
                                  <w:sz w:val="20"/>
                                </w:rPr>
                                <w:t>Plaats:</w:t>
                              </w:r>
                              <w:r>
                                <w:rPr>
                                  <w:sz w:val="20"/>
                                </w:rPr>
                                <w:t xml:space="preserve"> </w:t>
                              </w:r>
                              <w:r>
                                <w:rPr>
                                  <w:spacing w:val="-2"/>
                                  <w:sz w:val="20"/>
                                </w:rPr>
                                <w:t>……………………………………….</w:t>
                              </w:r>
                            </w:p>
                          </w:txbxContent>
                        </wps:txbx>
                        <wps:bodyPr wrap="square" lIns="0" tIns="0" rIns="0" bIns="0" rtlCol="0">
                          <a:noAutofit/>
                        </wps:bodyPr>
                      </wps:wsp>
                      <wps:wsp>
                        <wps:cNvPr id="44" name="Textbox 44"/>
                        <wps:cNvSpPr txBox="1"/>
                        <wps:spPr>
                          <a:xfrm>
                            <a:off x="2321709" y="508640"/>
                            <a:ext cx="1184910" cy="127000"/>
                          </a:xfrm>
                          <a:prstGeom prst="rect">
                            <a:avLst/>
                          </a:prstGeom>
                        </wps:spPr>
                        <wps:txbx>
                          <w:txbxContent>
                            <w:p w14:paraId="1A3DA85A" w14:textId="77777777" w:rsidR="005E1F6B" w:rsidRDefault="005E1F6B" w:rsidP="005E1F6B">
                              <w:pPr>
                                <w:spacing w:line="199" w:lineRule="exact"/>
                                <w:rPr>
                                  <w:sz w:val="20"/>
                                </w:rPr>
                              </w:pPr>
                              <w:r>
                                <w:rPr>
                                  <w:spacing w:val="-2"/>
                                  <w:sz w:val="20"/>
                                </w:rPr>
                                <w:t>Datum:………………………</w:t>
                              </w:r>
                            </w:p>
                          </w:txbxContent>
                        </wps:txbx>
                        <wps:bodyPr wrap="square" lIns="0" tIns="0" rIns="0" bIns="0" rtlCol="0">
                          <a:noAutofit/>
                        </wps:bodyPr>
                      </wps:wsp>
                      <wps:wsp>
                        <wps:cNvPr id="45" name="Textbox 45"/>
                        <wps:cNvSpPr txBox="1"/>
                        <wps:spPr>
                          <a:xfrm>
                            <a:off x="74675" y="970412"/>
                            <a:ext cx="3463290" cy="127000"/>
                          </a:xfrm>
                          <a:prstGeom prst="rect">
                            <a:avLst/>
                          </a:prstGeom>
                        </wps:spPr>
                        <wps:txbx>
                          <w:txbxContent>
                            <w:p w14:paraId="5004EC30" w14:textId="77777777" w:rsidR="005E1F6B" w:rsidRDefault="005E1F6B" w:rsidP="005E1F6B">
                              <w:pPr>
                                <w:tabs>
                                  <w:tab w:val="left" w:pos="3539"/>
                                </w:tabs>
                                <w:spacing w:line="199" w:lineRule="exact"/>
                                <w:rPr>
                                  <w:sz w:val="20"/>
                                </w:rPr>
                              </w:pPr>
                              <w:r>
                                <w:rPr>
                                  <w:spacing w:val="-2"/>
                                  <w:sz w:val="20"/>
                                </w:rPr>
                                <w:t>Naam</w:t>
                              </w:r>
                              <w:r>
                                <w:rPr>
                                  <w:spacing w:val="3"/>
                                  <w:sz w:val="20"/>
                                </w:rPr>
                                <w:t xml:space="preserve"> </w:t>
                              </w:r>
                              <w:r>
                                <w:rPr>
                                  <w:spacing w:val="-2"/>
                                  <w:sz w:val="20"/>
                                </w:rPr>
                                <w:t>ondergetekende:</w:t>
                              </w:r>
                              <w:r>
                                <w:rPr>
                                  <w:spacing w:val="4"/>
                                  <w:sz w:val="20"/>
                                </w:rPr>
                                <w:t xml:space="preserve"> </w:t>
                              </w:r>
                              <w:r>
                                <w:rPr>
                                  <w:spacing w:val="-2"/>
                                  <w:sz w:val="20"/>
                                </w:rPr>
                                <w:t>……………………..</w:t>
                              </w:r>
                              <w:r>
                                <w:rPr>
                                  <w:sz w:val="20"/>
                                </w:rPr>
                                <w:tab/>
                              </w:r>
                              <w:r>
                                <w:rPr>
                                  <w:spacing w:val="-2"/>
                                  <w:sz w:val="20"/>
                                </w:rPr>
                                <w:t>Functie:………………………</w:t>
                              </w:r>
                            </w:p>
                          </w:txbxContent>
                        </wps:txbx>
                        <wps:bodyPr wrap="square" lIns="0" tIns="0" rIns="0" bIns="0" rtlCol="0">
                          <a:noAutofit/>
                        </wps:bodyPr>
                      </wps:wsp>
                      <wps:wsp>
                        <wps:cNvPr id="46" name="Textbox 46"/>
                        <wps:cNvSpPr txBox="1"/>
                        <wps:spPr>
                          <a:xfrm>
                            <a:off x="74675" y="1433705"/>
                            <a:ext cx="3204210" cy="127000"/>
                          </a:xfrm>
                          <a:prstGeom prst="rect">
                            <a:avLst/>
                          </a:prstGeom>
                        </wps:spPr>
                        <wps:txbx>
                          <w:txbxContent>
                            <w:p w14:paraId="7600B61E" w14:textId="77777777" w:rsidR="005E1F6B" w:rsidRDefault="005E1F6B" w:rsidP="005E1F6B">
                              <w:pPr>
                                <w:spacing w:line="199" w:lineRule="exact"/>
                                <w:rPr>
                                  <w:sz w:val="20"/>
                                </w:rPr>
                              </w:pPr>
                              <w:r w:rsidRPr="005E1F6B">
                                <w:rPr>
                                  <w:rFonts w:ascii="Carlito" w:eastAsia="Carlito" w:hAnsi="Carlito" w:cs="Carlito"/>
                                  <w:spacing w:val="-2"/>
                                  <w:sz w:val="20"/>
                                  <w:szCs w:val="22"/>
                                  <w:lang w:eastAsia="en-US"/>
                                </w:rPr>
                                <w:t>Handtekening:</w:t>
                              </w:r>
                              <w:r>
                                <w:rPr>
                                  <w:spacing w:val="5"/>
                                  <w:sz w:val="20"/>
                                </w:rPr>
                                <w:t xml:space="preserve"> </w:t>
                              </w:r>
                              <w:r>
                                <w:rPr>
                                  <w:spacing w:val="-2"/>
                                  <w:sz w:val="20"/>
                                </w:rPr>
                                <w:t>…..…………………………………………………………………..</w:t>
                              </w:r>
                            </w:p>
                          </w:txbxContent>
                        </wps:txbx>
                        <wps:bodyPr wrap="square" lIns="0" tIns="0" rIns="0" bIns="0" rtlCol="0">
                          <a:noAutofit/>
                        </wps:bodyPr>
                      </wps:wsp>
                    </wpg:wgp>
                  </a:graphicData>
                </a:graphic>
              </wp:anchor>
            </w:drawing>
          </mc:Choice>
          <mc:Fallback>
            <w:pict>
              <v:group w14:anchorId="4DF051CE" id="Group 40" o:spid="_x0000_s1026" style="position:absolute;margin-left:66.1pt;margin-top:24.05pt;width:459.15pt;height:124.45pt;z-index:-251658240;mso-wrap-distance-left:0;mso-wrap-distance-right:0;mso-position-horizontal-relative:page" coordsize="58312,1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">
                <v:shape id="Graphic 41" o:spid="_x0000_s1027" style="position:absolute;width:58312;height:15805;visibility:visible;mso-wrap-style:square;v-text-anchor:top" coordsize="5831205,158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" path="m5830824,r-6096,l5824728,6096r,169164l5824728,1574292r-5818632,l6096,6096r5818632,l5824728,,6096,,,,,1580388r6096,l5824728,1580388r6096,l5830824,1574292r,-1568196l5830824,xe" fillcolor="black" stroked="f">
                  <v:path arrowok="t"/>
                </v:shape>
                <v:shapetype id="_x0000_t202" coordsize="21600,21600" o:spt="202" path="m,l,21600r21600,l21600,xe">
                  <v:stroke joinstyle="miter"/>
                  <v:path gradientshapeok="t" o:connecttype="rect"/>
                </v:shapetype>
                <v:shape id="Textbox 42" o:spid="_x0000_s1028" type="#_x0000_t202" style="position:absolute;left:746;top:453;width:3282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22B74EF" w14:textId="77777777" w:rsidR="005E1F6B" w:rsidRDefault="005E1F6B" w:rsidP="005E1F6B">
                        <w:pPr>
                          <w:spacing w:line="199" w:lineRule="exact"/>
                          <w:rPr>
                            <w:sz w:val="20"/>
                          </w:rPr>
                        </w:pPr>
                        <w:r>
                          <w:rPr>
                            <w:spacing w:val="-2"/>
                            <w:sz w:val="20"/>
                          </w:rPr>
                          <w:t>Bedrijfsnaam</w:t>
                        </w:r>
                        <w:r>
                          <w:rPr>
                            <w:spacing w:val="5"/>
                            <w:sz w:val="20"/>
                          </w:rPr>
                          <w:t xml:space="preserve"> </w:t>
                        </w:r>
                        <w:r>
                          <w:rPr>
                            <w:spacing w:val="-2"/>
                            <w:sz w:val="20"/>
                          </w:rPr>
                          <w:t>Inschrijver:</w:t>
                        </w:r>
                        <w:r>
                          <w:rPr>
                            <w:spacing w:val="6"/>
                            <w:sz w:val="20"/>
                          </w:rPr>
                          <w:t xml:space="preserve"> </w:t>
                        </w:r>
                        <w:r>
                          <w:rPr>
                            <w:spacing w:val="-2"/>
                            <w:sz w:val="20"/>
                          </w:rPr>
                          <w:t>………………………………………………………….</w:t>
                        </w:r>
                      </w:p>
                    </w:txbxContent>
                  </v:textbox>
                </v:shape>
                <v:shape id="Textbox 43" o:spid="_x0000_s1029" type="#_x0000_t202" style="position:absolute;left:746;top:5086;width:1729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91FE973" w14:textId="77777777" w:rsidR="005E1F6B" w:rsidRDefault="005E1F6B" w:rsidP="005E1F6B">
                        <w:pPr>
                          <w:spacing w:line="199" w:lineRule="exact"/>
                          <w:rPr>
                            <w:sz w:val="20"/>
                          </w:rPr>
                        </w:pPr>
                        <w:r>
                          <w:rPr>
                            <w:spacing w:val="-2"/>
                            <w:sz w:val="20"/>
                          </w:rPr>
                          <w:t>Plaats:</w:t>
                        </w:r>
                        <w:r>
                          <w:rPr>
                            <w:sz w:val="20"/>
                          </w:rPr>
                          <w:t xml:space="preserve"> </w:t>
                        </w:r>
                        <w:r>
                          <w:rPr>
                            <w:spacing w:val="-2"/>
                            <w:sz w:val="20"/>
                          </w:rPr>
                          <w:t>……………………………………….</w:t>
                        </w:r>
                      </w:p>
                    </w:txbxContent>
                  </v:textbox>
                </v:shape>
                <v:shape id="Textbox 44" o:spid="_x0000_s1030" type="#_x0000_t202" style="position:absolute;left:23217;top:5086;width:1184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1A3DA85A" w14:textId="77777777" w:rsidR="005E1F6B" w:rsidRDefault="005E1F6B" w:rsidP="005E1F6B">
                        <w:pPr>
                          <w:spacing w:line="199" w:lineRule="exact"/>
                          <w:rPr>
                            <w:sz w:val="20"/>
                          </w:rPr>
                        </w:pPr>
                        <w:r>
                          <w:rPr>
                            <w:spacing w:val="-2"/>
                            <w:sz w:val="20"/>
                          </w:rPr>
                          <w:t>Datum:………………………</w:t>
                        </w:r>
                      </w:p>
                    </w:txbxContent>
                  </v:textbox>
                </v:shape>
                <v:shape id="Textbox 45" o:spid="_x0000_s1031" type="#_x0000_t202" style="position:absolute;left:746;top:9704;width:3463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004EC30" w14:textId="77777777" w:rsidR="005E1F6B" w:rsidRDefault="005E1F6B" w:rsidP="005E1F6B">
                        <w:pPr>
                          <w:tabs>
                            <w:tab w:val="left" w:pos="3539"/>
                          </w:tabs>
                          <w:spacing w:line="199" w:lineRule="exact"/>
                          <w:rPr>
                            <w:sz w:val="20"/>
                          </w:rPr>
                        </w:pPr>
                        <w:r>
                          <w:rPr>
                            <w:spacing w:val="-2"/>
                            <w:sz w:val="20"/>
                          </w:rPr>
                          <w:t>Naam</w:t>
                        </w:r>
                        <w:r>
                          <w:rPr>
                            <w:spacing w:val="3"/>
                            <w:sz w:val="20"/>
                          </w:rPr>
                          <w:t xml:space="preserve"> </w:t>
                        </w:r>
                        <w:r>
                          <w:rPr>
                            <w:spacing w:val="-2"/>
                            <w:sz w:val="20"/>
                          </w:rPr>
                          <w:t>ondergetekende:</w:t>
                        </w:r>
                        <w:r>
                          <w:rPr>
                            <w:spacing w:val="4"/>
                            <w:sz w:val="20"/>
                          </w:rPr>
                          <w:t xml:space="preserve"> </w:t>
                        </w:r>
                        <w:r>
                          <w:rPr>
                            <w:spacing w:val="-2"/>
                            <w:sz w:val="20"/>
                          </w:rPr>
                          <w:t>……………………..</w:t>
                        </w:r>
                        <w:r>
                          <w:rPr>
                            <w:sz w:val="20"/>
                          </w:rPr>
                          <w:tab/>
                        </w:r>
                        <w:r>
                          <w:rPr>
                            <w:spacing w:val="-2"/>
                            <w:sz w:val="20"/>
                          </w:rPr>
                          <w:t>Functie:………………………</w:t>
                        </w:r>
                      </w:p>
                    </w:txbxContent>
                  </v:textbox>
                </v:shape>
                <v:shape id="Textbox 46" o:spid="_x0000_s1032" type="#_x0000_t202" style="position:absolute;left:746;top:14337;width:3204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600B61E" w14:textId="77777777" w:rsidR="005E1F6B" w:rsidRDefault="005E1F6B" w:rsidP="005E1F6B">
                        <w:pPr>
                          <w:spacing w:line="199" w:lineRule="exact"/>
                          <w:rPr>
                            <w:sz w:val="20"/>
                          </w:rPr>
                        </w:pPr>
                        <w:r w:rsidRPr="005E1F6B">
                          <w:rPr>
                            <w:rFonts w:ascii="Carlito" w:eastAsia="Carlito" w:hAnsi="Carlito" w:cs="Carlito"/>
                            <w:spacing w:val="-2"/>
                            <w:sz w:val="20"/>
                            <w:szCs w:val="22"/>
                            <w:lang w:eastAsia="en-US"/>
                          </w:rPr>
                          <w:t>Handtekening:</w:t>
                        </w:r>
                        <w:r>
                          <w:rPr>
                            <w:spacing w:val="5"/>
                            <w:sz w:val="20"/>
                          </w:rPr>
                          <w:t xml:space="preserve"> </w:t>
                        </w:r>
                        <w:r>
                          <w:rPr>
                            <w:spacing w:val="-2"/>
                            <w:sz w:val="20"/>
                          </w:rPr>
                          <w:t>…..…………………………………………………………………..</w:t>
                        </w:r>
                      </w:p>
                    </w:txbxContent>
                  </v:textbox>
                </v:shape>
                <w10:wrap type="topAndBottom" anchorx="page"/>
              </v:group>
            </w:pict>
          </mc:Fallback>
        </mc:AlternateContent>
      </w:r>
    </w:p>
    <w:p w14:paraId="3529B43C" w14:textId="77777777" w:rsidR="00236141" w:rsidRPr="00236141" w:rsidRDefault="00236141" w:rsidP="00236141">
      <w:pPr>
        <w:pStyle w:val="KopBijlage1"/>
      </w:pPr>
      <w:bookmarkStart w:id="225" w:name="_Toc170396086"/>
      <w:r w:rsidRPr="00236141">
        <w:lastRenderedPageBreak/>
        <w:t>Programma van eisen</w:t>
      </w:r>
      <w:bookmarkEnd w:id="225"/>
    </w:p>
    <w:p w14:paraId="6C42E534" w14:textId="77777777" w:rsidR="00236141" w:rsidRDefault="00236141" w:rsidP="00236141">
      <w:pPr>
        <w:pStyle w:val="StandaardTekst"/>
        <w:rPr>
          <w:lang w:val="nl-NL"/>
        </w:rPr>
      </w:pPr>
    </w:p>
    <w:p w14:paraId="4365D859" w14:textId="77777777" w:rsidR="00236141" w:rsidRPr="00236141" w:rsidRDefault="00236141" w:rsidP="00236141">
      <w:pPr>
        <w:pStyle w:val="StandaardTekst"/>
        <w:rPr>
          <w:lang w:val="nl-NL"/>
        </w:rPr>
      </w:pPr>
    </w:p>
    <w:p w14:paraId="4C7C56B4" w14:textId="5F99C1E5" w:rsidR="00A93EA1" w:rsidRDefault="00A93EA1" w:rsidP="00A93EA1">
      <w:pPr>
        <w:pStyle w:val="Bijschrif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7462"/>
      </w:tblGrid>
      <w:tr w:rsidR="00662BFC" w:rsidRPr="009B5D8C" w14:paraId="4FD6F63E" w14:textId="77777777" w:rsidTr="000A2B3F">
        <w:tc>
          <w:tcPr>
            <w:tcW w:w="862" w:type="pct"/>
            <w:shd w:val="clear" w:color="auto" w:fill="00B0F0"/>
          </w:tcPr>
          <w:p w14:paraId="1B4C2216" w14:textId="77777777" w:rsidR="00662BFC" w:rsidRPr="00D75457" w:rsidRDefault="00662BFC" w:rsidP="005A6B2E">
            <w:pPr>
              <w:pStyle w:val="Lijstalinea"/>
              <w:spacing w:before="120"/>
              <w:ind w:left="1440"/>
              <w:rPr>
                <w:rFonts w:asciiTheme="minorHAnsi" w:hAnsiTheme="minorHAnsi" w:cs="Arial"/>
                <w:b/>
                <w:bCs/>
                <w:sz w:val="22"/>
                <w:szCs w:val="22"/>
              </w:rPr>
            </w:pPr>
          </w:p>
        </w:tc>
        <w:tc>
          <w:tcPr>
            <w:tcW w:w="4138" w:type="pct"/>
            <w:shd w:val="clear" w:color="auto" w:fill="00B0F0"/>
          </w:tcPr>
          <w:p w14:paraId="18F02563" w14:textId="28F35D39" w:rsidR="00662BFC" w:rsidRPr="009B5D8C" w:rsidRDefault="00662BFC">
            <w:pPr>
              <w:spacing w:before="120"/>
              <w:jc w:val="center"/>
              <w:rPr>
                <w:rFonts w:asciiTheme="minorHAnsi" w:hAnsiTheme="minorHAnsi" w:cs="Arial"/>
                <w:b/>
                <w:bCs/>
                <w:sz w:val="22"/>
                <w:szCs w:val="22"/>
              </w:rPr>
            </w:pPr>
            <w:r w:rsidRPr="009B5D8C">
              <w:rPr>
                <w:rFonts w:asciiTheme="minorHAnsi" w:hAnsiTheme="minorHAnsi" w:cs="Arial"/>
                <w:b/>
                <w:bCs/>
                <w:sz w:val="22"/>
                <w:szCs w:val="22"/>
              </w:rPr>
              <w:t>Algemene Eisen</w:t>
            </w:r>
          </w:p>
        </w:tc>
      </w:tr>
      <w:tr w:rsidR="00662BFC" w:rsidRPr="009B5D8C" w14:paraId="0FADB5AB" w14:textId="77777777" w:rsidTr="000A2B3F">
        <w:tc>
          <w:tcPr>
            <w:tcW w:w="862" w:type="pct"/>
            <w:tcBorders>
              <w:bottom w:val="single" w:sz="4" w:space="0" w:color="auto"/>
            </w:tcBorders>
          </w:tcPr>
          <w:p w14:paraId="6B78C1BA" w14:textId="452DD0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30AA488A" w14:textId="23400E7E" w:rsidR="00662BFC" w:rsidRPr="009B5D8C" w:rsidRDefault="00662BFC">
            <w:pPr>
              <w:spacing w:before="120"/>
              <w:rPr>
                <w:rFonts w:asciiTheme="minorHAnsi" w:hAnsiTheme="minorHAnsi" w:cs="Arial"/>
                <w:sz w:val="22"/>
                <w:szCs w:val="22"/>
              </w:rPr>
            </w:pPr>
            <w:r w:rsidRPr="00AC7369">
              <w:rPr>
                <w:rFonts w:asciiTheme="minorHAnsi" w:hAnsiTheme="minorHAnsi" w:cs="Arial"/>
                <w:sz w:val="22"/>
                <w:szCs w:val="22"/>
              </w:rPr>
              <w:t>Het verantwoordelijke management van de Opdrachtnemer en de met de uitvoering van de Opdracht belaste personeelsleden beheersen de Nederlandse taal in woord en geschrift goed, voor zover relevant voor de uitvoering van de onderhavige werkzaamheden voor deze aanbestedingsprocedure en de eventuele uitvoering van de Opdracht.</w:t>
            </w:r>
          </w:p>
        </w:tc>
      </w:tr>
      <w:tr w:rsidR="00662BFC" w:rsidRPr="009B5D8C" w14:paraId="5BF576BC" w14:textId="77777777" w:rsidTr="000A2B3F">
        <w:tc>
          <w:tcPr>
            <w:tcW w:w="862" w:type="pct"/>
            <w:tcBorders>
              <w:bottom w:val="single" w:sz="4" w:space="0" w:color="auto"/>
            </w:tcBorders>
            <w:shd w:val="clear" w:color="auto" w:fill="00B0F0"/>
          </w:tcPr>
          <w:p w14:paraId="13C8146E" w14:textId="77777777" w:rsidR="00662BFC" w:rsidRPr="00884BDE" w:rsidRDefault="00662BFC" w:rsidP="005A6B2E">
            <w:pPr>
              <w:pStyle w:val="Lijstalinea"/>
              <w:spacing w:before="120"/>
              <w:ind w:left="1440"/>
              <w:rPr>
                <w:rFonts w:asciiTheme="minorHAnsi" w:hAnsiTheme="minorHAnsi" w:cs="Arial"/>
                <w:b/>
                <w:bCs/>
                <w:sz w:val="22"/>
                <w:szCs w:val="22"/>
              </w:rPr>
            </w:pPr>
          </w:p>
        </w:tc>
        <w:tc>
          <w:tcPr>
            <w:tcW w:w="4138" w:type="pct"/>
            <w:tcBorders>
              <w:bottom w:val="single" w:sz="4" w:space="0" w:color="auto"/>
            </w:tcBorders>
            <w:shd w:val="clear" w:color="auto" w:fill="00B0F0"/>
          </w:tcPr>
          <w:p w14:paraId="28623E1C" w14:textId="3886506C" w:rsidR="00662BFC" w:rsidRPr="00CC4A15" w:rsidRDefault="00662BFC">
            <w:pPr>
              <w:spacing w:before="120"/>
              <w:jc w:val="center"/>
              <w:rPr>
                <w:rFonts w:asciiTheme="minorHAnsi" w:hAnsiTheme="minorHAnsi" w:cs="Arial"/>
                <w:b/>
                <w:bCs/>
                <w:sz w:val="22"/>
                <w:szCs w:val="22"/>
              </w:rPr>
            </w:pPr>
            <w:r>
              <w:rPr>
                <w:rFonts w:asciiTheme="minorHAnsi" w:hAnsiTheme="minorHAnsi" w:cs="Arial"/>
                <w:b/>
                <w:bCs/>
                <w:sz w:val="22"/>
                <w:szCs w:val="22"/>
              </w:rPr>
              <w:t xml:space="preserve">Eisen </w:t>
            </w:r>
            <w:r w:rsidRPr="00CC4A15">
              <w:rPr>
                <w:rFonts w:asciiTheme="minorHAnsi" w:hAnsiTheme="minorHAnsi" w:cs="Arial"/>
                <w:b/>
                <w:bCs/>
                <w:sz w:val="22"/>
                <w:szCs w:val="22"/>
              </w:rPr>
              <w:t>Dienstverlening</w:t>
            </w:r>
          </w:p>
        </w:tc>
      </w:tr>
      <w:tr w:rsidR="00662BFC" w:rsidRPr="009B5D8C" w14:paraId="480263ED" w14:textId="77777777" w:rsidTr="000A2B3F">
        <w:tc>
          <w:tcPr>
            <w:tcW w:w="862" w:type="pct"/>
            <w:tcBorders>
              <w:bottom w:val="single" w:sz="4" w:space="0" w:color="auto"/>
            </w:tcBorders>
          </w:tcPr>
          <w:p w14:paraId="21B62348"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098ED808" w14:textId="4EDA2479" w:rsidR="00662BFC" w:rsidRPr="009B5D8C" w:rsidRDefault="00662BFC">
            <w:pPr>
              <w:spacing w:before="120"/>
              <w:rPr>
                <w:rFonts w:asciiTheme="minorHAnsi" w:hAnsiTheme="minorHAnsi" w:cs="Arial"/>
                <w:sz w:val="22"/>
                <w:szCs w:val="22"/>
              </w:rPr>
            </w:pPr>
            <w:r w:rsidRPr="00CC4A15">
              <w:rPr>
                <w:rFonts w:asciiTheme="minorHAnsi" w:hAnsiTheme="minorHAnsi" w:cs="Arial"/>
                <w:sz w:val="22"/>
                <w:szCs w:val="22"/>
              </w:rPr>
              <w:t xml:space="preserve">Opdrachtnemer zet </w:t>
            </w:r>
            <w:r>
              <w:rPr>
                <w:rFonts w:asciiTheme="minorHAnsi" w:hAnsiTheme="minorHAnsi" w:cs="Arial"/>
                <w:sz w:val="22"/>
                <w:szCs w:val="22"/>
              </w:rPr>
              <w:t>éé</w:t>
            </w:r>
            <w:r w:rsidRPr="00CC4A15">
              <w:rPr>
                <w:rFonts w:asciiTheme="minorHAnsi" w:hAnsiTheme="minorHAnsi" w:cs="Arial"/>
                <w:sz w:val="22"/>
                <w:szCs w:val="22"/>
              </w:rPr>
              <w:t xml:space="preserve">n vaste accountmanager </w:t>
            </w:r>
            <w:r>
              <w:rPr>
                <w:rFonts w:asciiTheme="minorHAnsi" w:hAnsiTheme="minorHAnsi" w:cs="Arial"/>
                <w:sz w:val="22"/>
                <w:szCs w:val="22"/>
              </w:rPr>
              <w:t xml:space="preserve">(met een vaste vervanger) </w:t>
            </w:r>
            <w:r w:rsidRPr="00CC4A15">
              <w:rPr>
                <w:rFonts w:asciiTheme="minorHAnsi" w:hAnsiTheme="minorHAnsi" w:cs="Arial"/>
                <w:sz w:val="22"/>
                <w:szCs w:val="22"/>
              </w:rPr>
              <w:t>in voor contractuele-, maar ook aangaande de kwaliteitsaspecten van de Dienstverlening, zodat Opdrachtgever gedurende de looptijd van de Overeenkomst één aanspreekpunt heeft.</w:t>
            </w:r>
          </w:p>
        </w:tc>
      </w:tr>
      <w:tr w:rsidR="00662BFC" w:rsidRPr="009B5D8C" w14:paraId="6ECAD284" w14:textId="77777777" w:rsidTr="000A2B3F">
        <w:tc>
          <w:tcPr>
            <w:tcW w:w="862" w:type="pct"/>
            <w:tcBorders>
              <w:bottom w:val="single" w:sz="4" w:space="0" w:color="auto"/>
            </w:tcBorders>
          </w:tcPr>
          <w:p w14:paraId="212D0430" w14:textId="77777777" w:rsidR="00662BFC" w:rsidRPr="00884BDE" w:rsidRDefault="00662BFC" w:rsidP="00884BDE">
            <w:pPr>
              <w:pStyle w:val="Lijstalinea"/>
              <w:numPr>
                <w:ilvl w:val="0"/>
                <w:numId w:val="52"/>
              </w:numPr>
              <w:spacing w:before="120"/>
              <w:rPr>
                <w:rFonts w:asciiTheme="minorHAnsi" w:hAnsiTheme="minorHAnsi" w:cs="Arial"/>
                <w:b/>
                <w:bCs/>
                <w:sz w:val="22"/>
                <w:szCs w:val="22"/>
              </w:rPr>
            </w:pPr>
          </w:p>
        </w:tc>
        <w:tc>
          <w:tcPr>
            <w:tcW w:w="4138" w:type="pct"/>
            <w:tcBorders>
              <w:bottom w:val="single" w:sz="4" w:space="0" w:color="auto"/>
            </w:tcBorders>
          </w:tcPr>
          <w:p w14:paraId="54D79DBA" w14:textId="29B85F4E" w:rsidR="00662BFC" w:rsidRPr="009B5D8C" w:rsidRDefault="00662BFC">
            <w:pPr>
              <w:spacing w:before="120"/>
              <w:rPr>
                <w:rFonts w:asciiTheme="minorHAnsi" w:hAnsiTheme="minorHAnsi" w:cs="Arial"/>
                <w:sz w:val="22"/>
                <w:szCs w:val="22"/>
              </w:rPr>
            </w:pPr>
            <w:r>
              <w:rPr>
                <w:rFonts w:asciiTheme="minorHAnsi" w:hAnsiTheme="minorHAnsi" w:cs="Arial"/>
                <w:b/>
                <w:bCs/>
                <w:sz w:val="22"/>
                <w:szCs w:val="22"/>
              </w:rPr>
              <w:t xml:space="preserve">A. </w:t>
            </w:r>
            <w:r w:rsidRPr="00C17D99">
              <w:rPr>
                <w:rFonts w:asciiTheme="minorHAnsi" w:hAnsiTheme="minorHAnsi" w:cs="Arial"/>
                <w:b/>
                <w:bCs/>
                <w:sz w:val="22"/>
                <w:szCs w:val="22"/>
              </w:rPr>
              <w:t>Basisdienstverlening</w:t>
            </w:r>
            <w:r>
              <w:rPr>
                <w:rFonts w:asciiTheme="minorHAnsi" w:hAnsiTheme="minorHAnsi" w:cs="Arial"/>
                <w:sz w:val="22"/>
                <w:szCs w:val="22"/>
              </w:rPr>
              <w:t xml:space="preserve"> </w:t>
            </w:r>
            <w:r>
              <w:br/>
            </w:r>
            <w:r w:rsidRPr="715BDF40">
              <w:rPr>
                <w:rFonts w:asciiTheme="minorHAnsi" w:hAnsiTheme="minorHAnsi" w:cs="Arial"/>
                <w:sz w:val="22"/>
                <w:szCs w:val="22"/>
              </w:rPr>
              <w:t>Tot de Basis arbodienstverlening behoren de volgende werkzaamheden en diensten</w:t>
            </w:r>
            <w:r>
              <w:rPr>
                <w:rFonts w:asciiTheme="minorHAnsi" w:hAnsiTheme="minorHAnsi" w:cs="Arial"/>
                <w:sz w:val="22"/>
                <w:szCs w:val="22"/>
              </w:rPr>
              <w:t xml:space="preserve">: </w:t>
            </w:r>
            <w:r w:rsidRPr="715BDF40">
              <w:rPr>
                <w:rFonts w:asciiTheme="minorHAnsi" w:hAnsiTheme="minorHAnsi" w:cs="Arial"/>
                <w:sz w:val="22"/>
                <w:szCs w:val="22"/>
              </w:rPr>
              <w:t>Consulten, inclusief het Driegesprek, spoed</w:t>
            </w:r>
            <w:r>
              <w:rPr>
                <w:rFonts w:asciiTheme="minorHAnsi" w:hAnsiTheme="minorHAnsi" w:cs="Arial"/>
                <w:sz w:val="22"/>
                <w:szCs w:val="22"/>
              </w:rPr>
              <w:t>consult</w:t>
            </w:r>
            <w:r w:rsidRPr="715BDF40">
              <w:rPr>
                <w:rFonts w:asciiTheme="minorHAnsi" w:hAnsiTheme="minorHAnsi" w:cs="Arial"/>
                <w:sz w:val="22"/>
                <w:szCs w:val="22"/>
              </w:rPr>
              <w:t>en de daarbij horende administratieve afhandeling van het consult die door de Bedrijfsarts/</w:t>
            </w:r>
            <w:r>
              <w:rPr>
                <w:rFonts w:asciiTheme="minorHAnsi" w:hAnsiTheme="minorHAnsi" w:cs="Arial"/>
                <w:sz w:val="22"/>
                <w:szCs w:val="22"/>
              </w:rPr>
              <w:t xml:space="preserve"> </w:t>
            </w:r>
            <w:r w:rsidRPr="715BDF40">
              <w:rPr>
                <w:rFonts w:asciiTheme="minorHAnsi" w:hAnsiTheme="minorHAnsi" w:cs="Arial"/>
                <w:sz w:val="22"/>
                <w:szCs w:val="22"/>
              </w:rPr>
              <w:t xml:space="preserve">Taakgedelegeerde moeten worden uitgevoerd om aan de Wet Verbetering Poortwachter te voldoen. Deze werkzaamheden worden op basis van uurtarief Bedrijfsarts/Taakgedelegeerde in rekening gebracht; </w:t>
            </w:r>
            <w:r>
              <w:br/>
            </w:r>
            <w:r>
              <w:br/>
            </w:r>
            <w:r w:rsidRPr="00C17D99">
              <w:rPr>
                <w:rFonts w:asciiTheme="minorHAnsi" w:hAnsiTheme="minorHAnsi" w:cs="Arial"/>
                <w:b/>
                <w:bCs/>
                <w:sz w:val="22"/>
                <w:szCs w:val="22"/>
              </w:rPr>
              <w:t>B. Alle administratieve werkzaamheden</w:t>
            </w:r>
            <w:r>
              <w:br/>
            </w:r>
            <w:r w:rsidRPr="715BDF40">
              <w:rPr>
                <w:rFonts w:asciiTheme="minorHAnsi" w:hAnsiTheme="minorHAnsi" w:cs="Arial"/>
                <w:sz w:val="22"/>
                <w:szCs w:val="22"/>
              </w:rPr>
              <w:t xml:space="preserve">Alle administratieve werkzaamheden die door de back office van de Arbodienstverlener moeten worden uitgevoerd en die nodig zijn om aan de Wet Verbetering Poortwachter te voldoen, met uitzondering van de 42ste weeks melding, de ziek uit dienst en vangnetmeldingen. Hier wordt onder verstaan: zieken betermeldingen, spreekuurplanning (de correspondentie en administratieve afhandeling hiervan) en opstellen managementrapportages. Deze werkzaamheden worden in een abonnementstarief per SVB medewerker per jaar, zoals door Opdrachtnemer vermeld op het Prijzenblad bij Inschrijving in rekening gebracht; </w:t>
            </w:r>
            <w:r>
              <w:br/>
            </w:r>
            <w:r>
              <w:br/>
            </w:r>
            <w:r w:rsidRPr="715BDF40">
              <w:rPr>
                <w:rFonts w:asciiTheme="minorHAnsi" w:hAnsiTheme="minorHAnsi" w:cs="Arial"/>
                <w:sz w:val="22"/>
                <w:szCs w:val="22"/>
              </w:rPr>
              <w:lastRenderedPageBreak/>
              <w:t xml:space="preserve">Op verzoek van de SVB kan in het kader van de Basis arbodienstverlening ten behoeve van de Basis arbodienstverlening tevens de volgende additionele dienstverlening worden ingezet door Opdrachtnemer: </w:t>
            </w:r>
            <w:r>
              <w:br/>
            </w:r>
            <w:r>
              <w:br/>
            </w:r>
            <w:r w:rsidRPr="237CBF42">
              <w:rPr>
                <w:rFonts w:asciiTheme="minorHAnsi" w:hAnsiTheme="minorHAnsi" w:cs="Arial"/>
                <w:b/>
                <w:sz w:val="22"/>
                <w:szCs w:val="22"/>
              </w:rPr>
              <w:t>C. Verzuimoverleggen</w:t>
            </w:r>
            <w:r>
              <w:br/>
            </w:r>
            <w:r w:rsidRPr="715BDF40">
              <w:rPr>
                <w:rFonts w:asciiTheme="minorHAnsi" w:hAnsiTheme="minorHAnsi" w:cs="Arial"/>
                <w:sz w:val="22"/>
                <w:szCs w:val="22"/>
              </w:rPr>
              <w:t xml:space="preserve">Het deelnemen aan verzuimoverleggen, zoals Sociaal Medisch Team. Deze werkzaamheden worden op basis van het uurtarief Bedrijfsarts, zoals door Opdrachtnemer vermeld op het Prijzenblad bij Inschrijving in rekening gebracht; </w:t>
            </w:r>
            <w:r>
              <w:br/>
            </w:r>
            <w:r>
              <w:br/>
            </w:r>
            <w:r w:rsidRPr="237CBF42">
              <w:rPr>
                <w:rFonts w:asciiTheme="minorHAnsi" w:hAnsiTheme="minorHAnsi" w:cs="Arial"/>
                <w:b/>
                <w:sz w:val="22"/>
                <w:szCs w:val="22"/>
              </w:rPr>
              <w:t>D. Second opinion</w:t>
            </w:r>
            <w:r>
              <w:br/>
            </w:r>
            <w:r w:rsidRPr="715BDF40">
              <w:rPr>
                <w:rFonts w:asciiTheme="minorHAnsi" w:hAnsiTheme="minorHAnsi" w:cs="Arial"/>
                <w:sz w:val="22"/>
                <w:szCs w:val="22"/>
              </w:rPr>
              <w:t>Het regelen van een andere Bedrijfsarts voor het uitvoeren van een second opinion, op basis van het uurtarief van de Bedrijfsarts, zoals door Opdrachtnemer vermeld op het Prijzenblad bij Inschrijving in rekening gebracht.</w:t>
            </w:r>
          </w:p>
        </w:tc>
      </w:tr>
      <w:tr w:rsidR="00662BFC" w:rsidRPr="009B5D8C" w14:paraId="55AA4B31" w14:textId="77777777" w:rsidTr="000A2B3F">
        <w:tc>
          <w:tcPr>
            <w:tcW w:w="862" w:type="pct"/>
            <w:tcBorders>
              <w:bottom w:val="single" w:sz="4" w:space="0" w:color="auto"/>
            </w:tcBorders>
          </w:tcPr>
          <w:p w14:paraId="2F243728"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3B08A4E2" w14:textId="1AAB0D26" w:rsidR="00662BFC" w:rsidRPr="009B5D8C" w:rsidRDefault="00662BFC">
            <w:pPr>
              <w:spacing w:before="120"/>
              <w:rPr>
                <w:rFonts w:asciiTheme="minorHAnsi" w:hAnsiTheme="minorHAnsi" w:cs="Arial"/>
                <w:sz w:val="22"/>
                <w:szCs w:val="22"/>
              </w:rPr>
            </w:pPr>
            <w:r w:rsidRPr="00493B9C">
              <w:rPr>
                <w:rFonts w:asciiTheme="minorHAnsi" w:hAnsiTheme="minorHAnsi" w:cs="Arial"/>
                <w:sz w:val="22"/>
                <w:szCs w:val="22"/>
              </w:rPr>
              <w:t xml:space="preserve">Opdrachtnemer biedt landelijke dekking van zijn Dienstverlening op alle in </w:t>
            </w:r>
            <w:r w:rsidRPr="00831153">
              <w:rPr>
                <w:rFonts w:asciiTheme="minorHAnsi" w:hAnsiTheme="minorHAnsi" w:cs="Arial"/>
                <w:sz w:val="22"/>
                <w:szCs w:val="22"/>
              </w:rPr>
              <w:t>paragraaf 1.1</w:t>
            </w:r>
            <w:r w:rsidRPr="00493B9C">
              <w:rPr>
                <w:rFonts w:asciiTheme="minorHAnsi" w:hAnsiTheme="minorHAnsi" w:cs="Arial"/>
                <w:sz w:val="22"/>
                <w:szCs w:val="22"/>
              </w:rPr>
              <w:t xml:space="preserve"> genoemde vestigingen van de SVB.</w:t>
            </w:r>
          </w:p>
        </w:tc>
      </w:tr>
      <w:tr w:rsidR="00662BFC" w:rsidRPr="009B5D8C" w14:paraId="507CDD48" w14:textId="77777777" w:rsidTr="000A2B3F">
        <w:tc>
          <w:tcPr>
            <w:tcW w:w="862" w:type="pct"/>
            <w:tcBorders>
              <w:bottom w:val="single" w:sz="4" w:space="0" w:color="auto"/>
            </w:tcBorders>
          </w:tcPr>
          <w:p w14:paraId="6A974DFC" w14:textId="77777777" w:rsidR="00662BFC" w:rsidRPr="00884BDE" w:rsidRDefault="00662BFC" w:rsidP="00884BDE">
            <w:pPr>
              <w:pStyle w:val="Lijstalinea"/>
              <w:numPr>
                <w:ilvl w:val="0"/>
                <w:numId w:val="52"/>
              </w:numPr>
              <w:spacing w:before="120"/>
              <w:jc w:val="center"/>
              <w:rPr>
                <w:rFonts w:asciiTheme="minorHAnsi" w:hAnsiTheme="minorHAnsi" w:cs="Arial"/>
                <w:sz w:val="22"/>
                <w:szCs w:val="22"/>
              </w:rPr>
            </w:pPr>
          </w:p>
        </w:tc>
        <w:tc>
          <w:tcPr>
            <w:tcW w:w="4138" w:type="pct"/>
            <w:tcBorders>
              <w:bottom w:val="single" w:sz="4" w:space="0" w:color="auto"/>
            </w:tcBorders>
          </w:tcPr>
          <w:p w14:paraId="61A9F730" w14:textId="15DA1654" w:rsidR="00662BFC" w:rsidRPr="009B5D8C" w:rsidRDefault="00662BFC">
            <w:pPr>
              <w:spacing w:before="120"/>
              <w:rPr>
                <w:rFonts w:asciiTheme="minorHAnsi" w:hAnsiTheme="minorHAnsi" w:cs="Arial"/>
                <w:sz w:val="22"/>
                <w:szCs w:val="22"/>
              </w:rPr>
            </w:pPr>
            <w:r w:rsidRPr="00872614">
              <w:rPr>
                <w:rFonts w:asciiTheme="minorHAnsi" w:hAnsiTheme="minorHAnsi" w:cs="Arial"/>
                <w:sz w:val="22"/>
                <w:szCs w:val="22"/>
              </w:rPr>
              <w:t xml:space="preserve">De klantenservice van Opdrachtnemer dient tijdens </w:t>
            </w:r>
            <w:r w:rsidRPr="00842B77">
              <w:rPr>
                <w:rFonts w:asciiTheme="minorHAnsi" w:hAnsiTheme="minorHAnsi" w:cs="Arial"/>
                <w:sz w:val="22"/>
                <w:szCs w:val="22"/>
                <w:highlight w:val="yellow"/>
              </w:rPr>
              <w:t>kantoortijden (8.30-17.00 uur)</w:t>
            </w:r>
            <w:r w:rsidRPr="00872614">
              <w:rPr>
                <w:rFonts w:asciiTheme="minorHAnsi" w:hAnsiTheme="minorHAnsi" w:cs="Arial"/>
                <w:sz w:val="22"/>
                <w:szCs w:val="22"/>
              </w:rPr>
              <w:t xml:space="preserve"> telefonisch en via de e-mail bereikbaar te zijn. Een verzoek per e-mail wordt binnen 1 werkdag beantwoord</w:t>
            </w:r>
            <w:r>
              <w:rPr>
                <w:rFonts w:asciiTheme="minorHAnsi" w:hAnsiTheme="minorHAnsi" w:cs="Arial"/>
                <w:sz w:val="22"/>
                <w:szCs w:val="22"/>
              </w:rPr>
              <w:t xml:space="preserve">. </w:t>
            </w:r>
          </w:p>
        </w:tc>
      </w:tr>
      <w:tr w:rsidR="00662BFC" w:rsidRPr="009B5D8C" w14:paraId="00A30A83" w14:textId="77777777" w:rsidTr="000A2B3F">
        <w:tc>
          <w:tcPr>
            <w:tcW w:w="862" w:type="pct"/>
            <w:tcBorders>
              <w:bottom w:val="single" w:sz="4" w:space="0" w:color="auto"/>
            </w:tcBorders>
          </w:tcPr>
          <w:p w14:paraId="64D09495" w14:textId="37B528ED"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38506E44" w14:textId="619323C8" w:rsidR="00662BFC" w:rsidRPr="009B5D8C" w:rsidRDefault="00662BFC">
            <w:pPr>
              <w:spacing w:before="120"/>
              <w:rPr>
                <w:rFonts w:asciiTheme="minorHAnsi" w:hAnsiTheme="minorHAnsi" w:cs="Arial"/>
                <w:sz w:val="22"/>
                <w:szCs w:val="22"/>
              </w:rPr>
            </w:pPr>
            <w:r w:rsidRPr="00872614">
              <w:rPr>
                <w:rFonts w:asciiTheme="minorHAnsi" w:hAnsiTheme="minorHAnsi" w:cs="Arial"/>
                <w:sz w:val="22"/>
                <w:szCs w:val="22"/>
              </w:rPr>
              <w:t xml:space="preserve">Opdrachtnemer informeert Opdrachtgever over relevante wet- en regelgeving, wijzigingen op </w:t>
            </w:r>
            <w:r>
              <w:rPr>
                <w:rFonts w:asciiTheme="minorHAnsi" w:hAnsiTheme="minorHAnsi" w:cs="Arial"/>
                <w:sz w:val="22"/>
                <w:szCs w:val="22"/>
              </w:rPr>
              <w:t>het gebied van Arboregelgeving en verzuim,</w:t>
            </w:r>
            <w:r w:rsidRPr="00872614">
              <w:rPr>
                <w:rFonts w:asciiTheme="minorHAnsi" w:hAnsiTheme="minorHAnsi" w:cs="Arial"/>
                <w:sz w:val="22"/>
                <w:szCs w:val="22"/>
              </w:rPr>
              <w:t xml:space="preserve"> en over trends of ontwikkelingen binnen de sociale zekerheid, in het kader van de Opdracht</w:t>
            </w:r>
            <w:r>
              <w:rPr>
                <w:rFonts w:asciiTheme="minorHAnsi" w:hAnsiTheme="minorHAnsi" w:cs="Arial"/>
                <w:sz w:val="22"/>
                <w:szCs w:val="22"/>
              </w:rPr>
              <w:t>.</w:t>
            </w:r>
          </w:p>
        </w:tc>
      </w:tr>
      <w:tr w:rsidR="00662BFC" w:rsidRPr="009B5D8C" w14:paraId="5EFF8CC8" w14:textId="77777777" w:rsidTr="000A2B3F">
        <w:tc>
          <w:tcPr>
            <w:tcW w:w="862" w:type="pct"/>
            <w:tcBorders>
              <w:bottom w:val="single" w:sz="4" w:space="0" w:color="auto"/>
            </w:tcBorders>
          </w:tcPr>
          <w:p w14:paraId="02432AFF" w14:textId="12507391" w:rsidR="00662BFC" w:rsidRPr="00884BDE" w:rsidRDefault="00662BFC" w:rsidP="00884BDE">
            <w:pPr>
              <w:pStyle w:val="Lijstalinea"/>
              <w:numPr>
                <w:ilvl w:val="0"/>
                <w:numId w:val="52"/>
              </w:numPr>
              <w:spacing w:before="120"/>
              <w:jc w:val="center"/>
              <w:rPr>
                <w:rFonts w:asciiTheme="minorHAnsi" w:hAnsiTheme="minorHAnsi" w:cs="Arial"/>
                <w:sz w:val="22"/>
                <w:szCs w:val="22"/>
              </w:rPr>
            </w:pPr>
          </w:p>
        </w:tc>
        <w:tc>
          <w:tcPr>
            <w:tcW w:w="4138" w:type="pct"/>
            <w:tcBorders>
              <w:bottom w:val="single" w:sz="4" w:space="0" w:color="auto"/>
            </w:tcBorders>
          </w:tcPr>
          <w:p w14:paraId="16809C79" w14:textId="69768116" w:rsidR="00662BFC" w:rsidRPr="009B5D8C" w:rsidRDefault="00662BFC">
            <w:pPr>
              <w:spacing w:before="120"/>
              <w:rPr>
                <w:rFonts w:asciiTheme="minorHAnsi" w:hAnsiTheme="minorHAnsi" w:cs="Arial"/>
                <w:sz w:val="22"/>
                <w:szCs w:val="22"/>
              </w:rPr>
            </w:pPr>
            <w:r>
              <w:rPr>
                <w:rFonts w:asciiTheme="minorHAnsi" w:hAnsiTheme="minorHAnsi" w:cs="Arial"/>
                <w:sz w:val="22"/>
                <w:szCs w:val="22"/>
              </w:rPr>
              <w:t xml:space="preserve">Opdrachtnemer zal zorgdragen dat hij/zij ten alle tijden in het bezit is van de geldende en gevraagde certificeringen. </w:t>
            </w:r>
            <w:r w:rsidRPr="00A7112C">
              <w:rPr>
                <w:rFonts w:asciiTheme="minorHAnsi" w:hAnsiTheme="minorHAnsi" w:cs="Arial"/>
                <w:sz w:val="22"/>
                <w:szCs w:val="22"/>
              </w:rPr>
              <w:t xml:space="preserve">De Opdrachtnemer informeert de SVB </w:t>
            </w:r>
            <w:r>
              <w:rPr>
                <w:rFonts w:asciiTheme="minorHAnsi" w:hAnsiTheme="minorHAnsi" w:cs="Arial"/>
                <w:sz w:val="22"/>
                <w:szCs w:val="22"/>
              </w:rPr>
              <w:t>per direct,</w:t>
            </w:r>
            <w:r w:rsidRPr="00A7112C">
              <w:rPr>
                <w:rFonts w:asciiTheme="minorHAnsi" w:hAnsiTheme="minorHAnsi" w:cs="Arial"/>
                <w:sz w:val="22"/>
                <w:szCs w:val="22"/>
              </w:rPr>
              <w:t xml:space="preserve"> indien sprake is van: a. intrekking certificering (b.v. Regeling Certificatie Arbodiensten/BIG-registraties); b. stellen van een eis aan de Opdrachtnemer door de Inspectie SZW; c. boeteoplegging aan de Opdrachtnemer door de Inspectie SZW.</w:t>
            </w:r>
          </w:p>
        </w:tc>
      </w:tr>
      <w:tr w:rsidR="00662BFC" w:rsidRPr="009B5D8C" w14:paraId="7E6CE2C6" w14:textId="77777777" w:rsidTr="000A2B3F">
        <w:tc>
          <w:tcPr>
            <w:tcW w:w="862" w:type="pct"/>
            <w:tcBorders>
              <w:bottom w:val="single" w:sz="4" w:space="0" w:color="auto"/>
            </w:tcBorders>
          </w:tcPr>
          <w:p w14:paraId="1082B7AD" w14:textId="4DABF74B" w:rsidR="00662BFC" w:rsidRPr="00884BDE" w:rsidDel="001907D8" w:rsidRDefault="00662BFC" w:rsidP="00884BDE">
            <w:pPr>
              <w:pStyle w:val="Lijstalinea"/>
              <w:numPr>
                <w:ilvl w:val="0"/>
                <w:numId w:val="52"/>
              </w:numPr>
              <w:spacing w:before="120"/>
              <w:jc w:val="center"/>
              <w:rPr>
                <w:rFonts w:asciiTheme="minorHAnsi" w:hAnsiTheme="minorHAnsi" w:cs="Arial"/>
                <w:sz w:val="22"/>
                <w:szCs w:val="22"/>
              </w:rPr>
            </w:pPr>
          </w:p>
        </w:tc>
        <w:tc>
          <w:tcPr>
            <w:tcW w:w="4138" w:type="pct"/>
            <w:tcBorders>
              <w:bottom w:val="single" w:sz="4" w:space="0" w:color="auto"/>
            </w:tcBorders>
          </w:tcPr>
          <w:p w14:paraId="646E818D" w14:textId="7509B571" w:rsidR="00662BFC" w:rsidRPr="009B5D8C" w:rsidRDefault="00662BFC">
            <w:pPr>
              <w:spacing w:before="120"/>
              <w:rPr>
                <w:rFonts w:asciiTheme="minorHAnsi" w:hAnsiTheme="minorHAnsi" w:cs="Arial"/>
                <w:sz w:val="22"/>
                <w:szCs w:val="22"/>
              </w:rPr>
            </w:pPr>
            <w:r w:rsidRPr="00A7112C" w:rsidDel="001907D8">
              <w:rPr>
                <w:rFonts w:asciiTheme="minorHAnsi" w:hAnsiTheme="minorHAnsi" w:cs="Arial"/>
                <w:sz w:val="22"/>
                <w:szCs w:val="22"/>
              </w:rPr>
              <w:t xml:space="preserve">Opdrachtnemer heeft </w:t>
            </w:r>
            <w:r w:rsidRPr="0E1FE746">
              <w:rPr>
                <w:rFonts w:asciiTheme="minorHAnsi" w:hAnsiTheme="minorHAnsi" w:cs="Arial"/>
                <w:sz w:val="22"/>
                <w:szCs w:val="22"/>
              </w:rPr>
              <w:t>de</w:t>
            </w:r>
            <w:r w:rsidRPr="00A7112C" w:rsidDel="001907D8">
              <w:rPr>
                <w:rFonts w:asciiTheme="minorHAnsi" w:hAnsiTheme="minorHAnsi" w:cs="Arial"/>
                <w:sz w:val="22"/>
                <w:szCs w:val="22"/>
              </w:rPr>
              <w:t xml:space="preserve"> beschikbare capaciteit aan Bedrijfsartsen/Taakgedelegeerden </w:t>
            </w:r>
            <w:r w:rsidRPr="0E1FE746">
              <w:rPr>
                <w:rFonts w:asciiTheme="minorHAnsi" w:hAnsiTheme="minorHAnsi" w:cs="Arial"/>
                <w:sz w:val="22"/>
                <w:szCs w:val="22"/>
              </w:rPr>
              <w:t>om</w:t>
            </w:r>
            <w:r w:rsidRPr="00A7112C" w:rsidDel="001907D8">
              <w:rPr>
                <w:rFonts w:asciiTheme="minorHAnsi" w:hAnsiTheme="minorHAnsi" w:cs="Arial"/>
                <w:sz w:val="22"/>
                <w:szCs w:val="22"/>
              </w:rPr>
              <w:t xml:space="preserve"> het aantal medewerkers van de Opdrachtgever</w:t>
            </w:r>
            <w:r w:rsidRPr="0E1FE746">
              <w:rPr>
                <w:rFonts w:asciiTheme="minorHAnsi" w:hAnsiTheme="minorHAnsi" w:cs="Arial"/>
                <w:sz w:val="22"/>
                <w:szCs w:val="22"/>
              </w:rPr>
              <w:t xml:space="preserve"> te kunnen bedienen</w:t>
            </w:r>
            <w:r w:rsidRPr="00A7112C" w:rsidDel="001907D8">
              <w:rPr>
                <w:rFonts w:asciiTheme="minorHAnsi" w:hAnsiTheme="minorHAnsi" w:cs="Arial"/>
                <w:sz w:val="22"/>
                <w:szCs w:val="22"/>
              </w:rPr>
              <w:t>.</w:t>
            </w:r>
            <w:r w:rsidDel="001907D8">
              <w:rPr>
                <w:rFonts w:asciiTheme="minorHAnsi" w:hAnsiTheme="minorHAnsi" w:cs="Arial"/>
                <w:sz w:val="22"/>
                <w:szCs w:val="22"/>
              </w:rPr>
              <w:t xml:space="preserve"> </w:t>
            </w:r>
          </w:p>
        </w:tc>
      </w:tr>
      <w:tr w:rsidR="00662BFC" w:rsidRPr="009B5D8C" w14:paraId="03EDA0C8" w14:textId="77777777" w:rsidTr="000A2B3F">
        <w:tc>
          <w:tcPr>
            <w:tcW w:w="862" w:type="pct"/>
            <w:tcBorders>
              <w:bottom w:val="single" w:sz="4" w:space="0" w:color="auto"/>
            </w:tcBorders>
          </w:tcPr>
          <w:p w14:paraId="075C5BB5" w14:textId="657F903A" w:rsidR="00662BFC" w:rsidRPr="00884BDE" w:rsidRDefault="00662BFC" w:rsidP="00884BDE">
            <w:pPr>
              <w:pStyle w:val="Lijstalinea"/>
              <w:numPr>
                <w:ilvl w:val="0"/>
                <w:numId w:val="52"/>
              </w:numPr>
              <w:spacing w:before="120"/>
              <w:jc w:val="center"/>
              <w:rPr>
                <w:rFonts w:asciiTheme="minorHAnsi" w:hAnsiTheme="minorHAnsi" w:cs="Arial"/>
                <w:sz w:val="22"/>
                <w:szCs w:val="22"/>
              </w:rPr>
            </w:pPr>
          </w:p>
        </w:tc>
        <w:tc>
          <w:tcPr>
            <w:tcW w:w="4138" w:type="pct"/>
            <w:tcBorders>
              <w:bottom w:val="single" w:sz="4" w:space="0" w:color="auto"/>
            </w:tcBorders>
          </w:tcPr>
          <w:p w14:paraId="121327E1" w14:textId="37104CBA" w:rsidR="00662BFC" w:rsidRPr="009B5D8C" w:rsidRDefault="00662BFC">
            <w:pPr>
              <w:spacing w:before="120"/>
              <w:rPr>
                <w:rFonts w:asciiTheme="minorHAnsi" w:hAnsiTheme="minorHAnsi" w:cs="Arial"/>
                <w:sz w:val="22"/>
                <w:szCs w:val="22"/>
              </w:rPr>
            </w:pPr>
            <w:r w:rsidRPr="006B5615">
              <w:rPr>
                <w:rFonts w:asciiTheme="minorHAnsi" w:hAnsiTheme="minorHAnsi" w:cs="Arial"/>
                <w:sz w:val="22"/>
                <w:szCs w:val="22"/>
              </w:rPr>
              <w:t>Opdrachtnemer werkt vanuit de visie</w:t>
            </w:r>
            <w:r>
              <w:rPr>
                <w:rFonts w:asciiTheme="minorHAnsi" w:hAnsiTheme="minorHAnsi" w:cs="Arial"/>
                <w:sz w:val="22"/>
                <w:szCs w:val="22"/>
              </w:rPr>
              <w:t xml:space="preserve">, </w:t>
            </w:r>
            <w:r w:rsidRPr="006B5615">
              <w:rPr>
                <w:rFonts w:asciiTheme="minorHAnsi" w:hAnsiTheme="minorHAnsi" w:cs="Arial"/>
                <w:sz w:val="22"/>
                <w:szCs w:val="22"/>
              </w:rPr>
              <w:t>beleid</w:t>
            </w:r>
            <w:r>
              <w:rPr>
                <w:rFonts w:asciiTheme="minorHAnsi" w:hAnsiTheme="minorHAnsi" w:cs="Arial"/>
                <w:sz w:val="22"/>
                <w:szCs w:val="22"/>
              </w:rPr>
              <w:t xml:space="preserve"> en de kaders</w:t>
            </w:r>
            <w:r w:rsidRPr="006B5615">
              <w:rPr>
                <w:rFonts w:asciiTheme="minorHAnsi" w:hAnsiTheme="minorHAnsi" w:cs="Arial"/>
                <w:sz w:val="22"/>
                <w:szCs w:val="22"/>
              </w:rPr>
              <w:t xml:space="preserve"> van Opdrachtgever,</w:t>
            </w:r>
            <w:r>
              <w:rPr>
                <w:rFonts w:asciiTheme="minorHAnsi" w:hAnsiTheme="minorHAnsi" w:cs="Arial"/>
                <w:sz w:val="22"/>
                <w:szCs w:val="22"/>
              </w:rPr>
              <w:t xml:space="preserve"> welke zijn vastgelegd in </w:t>
            </w:r>
            <w:r w:rsidRPr="00637B38">
              <w:rPr>
                <w:rFonts w:asciiTheme="minorHAnsi" w:hAnsiTheme="minorHAnsi" w:cs="Arial"/>
                <w:sz w:val="22"/>
                <w:szCs w:val="22"/>
              </w:rPr>
              <w:t xml:space="preserve">de Verzuimwijzer SVB (Bijlage </w:t>
            </w:r>
            <w:r>
              <w:rPr>
                <w:rFonts w:asciiTheme="minorHAnsi" w:hAnsiTheme="minorHAnsi" w:cs="Arial"/>
                <w:sz w:val="22"/>
                <w:szCs w:val="22"/>
              </w:rPr>
              <w:t>L</w:t>
            </w:r>
            <w:r w:rsidRPr="00637B38">
              <w:rPr>
                <w:rFonts w:asciiTheme="minorHAnsi" w:hAnsiTheme="minorHAnsi" w:cs="Arial"/>
                <w:sz w:val="22"/>
                <w:szCs w:val="22"/>
              </w:rPr>
              <w:t>)</w:t>
            </w:r>
            <w:r>
              <w:rPr>
                <w:rFonts w:asciiTheme="minorHAnsi" w:hAnsiTheme="minorHAnsi" w:cs="Arial"/>
                <w:sz w:val="22"/>
                <w:szCs w:val="22"/>
              </w:rPr>
              <w:t>.</w:t>
            </w:r>
            <w:r w:rsidRPr="006B5615">
              <w:rPr>
                <w:rFonts w:asciiTheme="minorHAnsi" w:hAnsiTheme="minorHAnsi" w:cs="Arial"/>
                <w:sz w:val="22"/>
                <w:szCs w:val="22"/>
              </w:rPr>
              <w:t xml:space="preserve"> </w:t>
            </w:r>
          </w:p>
        </w:tc>
      </w:tr>
      <w:tr w:rsidR="00662BFC" w:rsidRPr="009B5D8C" w14:paraId="3B894F44" w14:textId="77777777" w:rsidTr="000A2B3F">
        <w:tc>
          <w:tcPr>
            <w:tcW w:w="862" w:type="pct"/>
            <w:tcBorders>
              <w:bottom w:val="single" w:sz="4" w:space="0" w:color="auto"/>
            </w:tcBorders>
          </w:tcPr>
          <w:p w14:paraId="2F7CD34A" w14:textId="42931230" w:rsidR="00662BFC" w:rsidRPr="00884BDE" w:rsidRDefault="00662BFC" w:rsidP="00884BDE">
            <w:pPr>
              <w:pStyle w:val="Lijstalinea"/>
              <w:numPr>
                <w:ilvl w:val="0"/>
                <w:numId w:val="52"/>
              </w:numPr>
              <w:spacing w:before="120"/>
              <w:jc w:val="center"/>
              <w:rPr>
                <w:rFonts w:asciiTheme="minorHAnsi" w:hAnsiTheme="minorHAnsi" w:cs="Arial"/>
                <w:sz w:val="22"/>
                <w:szCs w:val="22"/>
              </w:rPr>
            </w:pPr>
          </w:p>
        </w:tc>
        <w:tc>
          <w:tcPr>
            <w:tcW w:w="4138" w:type="pct"/>
            <w:tcBorders>
              <w:bottom w:val="single" w:sz="4" w:space="0" w:color="auto"/>
            </w:tcBorders>
          </w:tcPr>
          <w:p w14:paraId="36176BA4" w14:textId="044A3FC3" w:rsidR="00662BFC" w:rsidRPr="009B5D8C" w:rsidRDefault="00662BFC">
            <w:pPr>
              <w:spacing w:before="120"/>
              <w:rPr>
                <w:rFonts w:asciiTheme="minorHAnsi" w:hAnsiTheme="minorHAnsi" w:cs="Arial"/>
                <w:sz w:val="22"/>
                <w:szCs w:val="22"/>
              </w:rPr>
            </w:pPr>
            <w:r w:rsidRPr="006B5615">
              <w:rPr>
                <w:rFonts w:asciiTheme="minorHAnsi" w:hAnsiTheme="minorHAnsi" w:cs="Arial"/>
                <w:sz w:val="22"/>
                <w:szCs w:val="22"/>
              </w:rPr>
              <w:t xml:space="preserve">Opdrachtnemer zal de SVB ondersteunen in het actualiseren van de Verzuimwijzer SVB (Bijlage </w:t>
            </w:r>
            <w:r>
              <w:rPr>
                <w:rFonts w:asciiTheme="minorHAnsi" w:hAnsiTheme="minorHAnsi" w:cs="Arial"/>
                <w:sz w:val="22"/>
                <w:szCs w:val="22"/>
              </w:rPr>
              <w:t>L</w:t>
            </w:r>
            <w:r w:rsidRPr="006B5615">
              <w:rPr>
                <w:rFonts w:asciiTheme="minorHAnsi" w:hAnsiTheme="minorHAnsi" w:cs="Arial"/>
                <w:sz w:val="22"/>
                <w:szCs w:val="22"/>
              </w:rPr>
              <w:t>) conform de geldende wet- en regelgeving en in het uitvoeren van een activerende verzuimbegeleiding.</w:t>
            </w:r>
          </w:p>
        </w:tc>
      </w:tr>
      <w:tr w:rsidR="00662BFC" w:rsidRPr="009B5D8C" w14:paraId="41143965" w14:textId="77777777" w:rsidTr="000A2B3F">
        <w:tc>
          <w:tcPr>
            <w:tcW w:w="862" w:type="pct"/>
            <w:tcBorders>
              <w:bottom w:val="single" w:sz="4" w:space="0" w:color="auto"/>
            </w:tcBorders>
          </w:tcPr>
          <w:p w14:paraId="268FBD63" w14:textId="2C2EA5A5"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6B5543BA" w14:textId="20242AEE" w:rsidR="00662BFC" w:rsidRPr="009B5D8C" w:rsidRDefault="00662BFC">
            <w:pPr>
              <w:spacing w:before="120"/>
              <w:rPr>
                <w:rFonts w:asciiTheme="minorHAnsi" w:hAnsiTheme="minorHAnsi" w:cs="Arial"/>
                <w:sz w:val="22"/>
                <w:szCs w:val="22"/>
              </w:rPr>
            </w:pPr>
            <w:r w:rsidRPr="00BD6F9C">
              <w:rPr>
                <w:rFonts w:asciiTheme="minorHAnsi" w:hAnsiTheme="minorHAnsi" w:cs="Arial"/>
                <w:sz w:val="22"/>
                <w:szCs w:val="22"/>
              </w:rPr>
              <w:t>Opdrachtnemer stemt in met en handelt conform</w:t>
            </w:r>
            <w:r>
              <w:rPr>
                <w:rFonts w:asciiTheme="minorHAnsi" w:hAnsiTheme="minorHAnsi" w:cs="Arial"/>
                <w:sz w:val="22"/>
                <w:szCs w:val="22"/>
              </w:rPr>
              <w:t xml:space="preserve"> </w:t>
            </w:r>
            <w:r w:rsidRPr="00BD6F9C">
              <w:rPr>
                <w:rFonts w:asciiTheme="minorHAnsi" w:hAnsiTheme="minorHAnsi" w:cs="Arial"/>
                <w:sz w:val="22"/>
                <w:szCs w:val="22"/>
              </w:rPr>
              <w:t>het Standpunt delegatie van taken door de Bedrijfsarts, samenvatting en achtergronddocument van de Nederlandse Vereniging van Arbeids- en Bedrijfsgeneeskunde</w:t>
            </w:r>
            <w:r w:rsidRPr="00BD6F9C" w:rsidDel="000B4F7E">
              <w:rPr>
                <w:rFonts w:asciiTheme="minorHAnsi" w:hAnsiTheme="minorHAnsi" w:cs="Arial"/>
                <w:sz w:val="22"/>
                <w:szCs w:val="22"/>
              </w:rPr>
              <w:t xml:space="preserve">, </w:t>
            </w:r>
            <w:r>
              <w:rPr>
                <w:rFonts w:asciiTheme="minorHAnsi" w:hAnsiTheme="minorHAnsi" w:cs="Arial"/>
                <w:sz w:val="22"/>
                <w:szCs w:val="22"/>
              </w:rPr>
              <w:t>recente versie.</w:t>
            </w:r>
          </w:p>
        </w:tc>
      </w:tr>
      <w:tr w:rsidR="00662BFC" w:rsidRPr="009B5D8C" w14:paraId="238AC859" w14:textId="77777777" w:rsidTr="000A2B3F">
        <w:tc>
          <w:tcPr>
            <w:tcW w:w="862" w:type="pct"/>
            <w:tcBorders>
              <w:bottom w:val="single" w:sz="4" w:space="0" w:color="auto"/>
            </w:tcBorders>
          </w:tcPr>
          <w:p w14:paraId="07DFD178"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5FCFC3AC" w14:textId="6EE5FB1F" w:rsidR="00662BFC" w:rsidRDefault="00662BFC">
            <w:pPr>
              <w:spacing w:before="120"/>
              <w:rPr>
                <w:rFonts w:asciiTheme="minorHAnsi" w:hAnsiTheme="minorHAnsi" w:cs="Arial"/>
                <w:sz w:val="22"/>
                <w:szCs w:val="22"/>
              </w:rPr>
            </w:pPr>
            <w:r w:rsidRPr="00BD6F9C">
              <w:rPr>
                <w:rFonts w:asciiTheme="minorHAnsi" w:hAnsiTheme="minorHAnsi" w:cs="Arial"/>
                <w:sz w:val="22"/>
                <w:szCs w:val="22"/>
              </w:rPr>
              <w:t xml:space="preserve">De Taakgedelegeerde is het aanspreekpunt voor de leidinggevende en/of de medewerker wanneer zij een gerichte vraagstelling hebben in de eerste 6 weken </w:t>
            </w:r>
            <w:r>
              <w:rPr>
                <w:rFonts w:asciiTheme="minorHAnsi" w:hAnsiTheme="minorHAnsi" w:cs="Arial"/>
                <w:sz w:val="22"/>
                <w:szCs w:val="22"/>
              </w:rPr>
              <w:t>(</w:t>
            </w:r>
            <w:r w:rsidRPr="00BD6F9C">
              <w:rPr>
                <w:rFonts w:asciiTheme="minorHAnsi" w:hAnsiTheme="minorHAnsi" w:cs="Arial"/>
                <w:sz w:val="22"/>
                <w:szCs w:val="22"/>
              </w:rPr>
              <w:t>zie Verzuimwijzer SVB</w:t>
            </w:r>
            <w:r>
              <w:rPr>
                <w:rFonts w:asciiTheme="minorHAnsi" w:hAnsiTheme="minorHAnsi" w:cs="Arial"/>
                <w:sz w:val="22"/>
                <w:szCs w:val="22"/>
              </w:rPr>
              <w:t xml:space="preserve"> </w:t>
            </w:r>
            <w:r w:rsidRPr="000900D2">
              <w:rPr>
                <w:rFonts w:asciiTheme="minorHAnsi" w:hAnsiTheme="minorHAnsi" w:cs="Arial"/>
                <w:sz w:val="22"/>
                <w:szCs w:val="22"/>
              </w:rPr>
              <w:t>Bijlage</w:t>
            </w:r>
            <w:r>
              <w:rPr>
                <w:rFonts w:asciiTheme="minorHAnsi" w:hAnsiTheme="minorHAnsi" w:cs="Arial"/>
                <w:sz w:val="22"/>
                <w:szCs w:val="22"/>
              </w:rPr>
              <w:t xml:space="preserve"> L</w:t>
            </w:r>
            <w:r w:rsidRPr="00BD6F9C">
              <w:rPr>
                <w:rFonts w:asciiTheme="minorHAnsi" w:hAnsiTheme="minorHAnsi" w:cs="Arial"/>
                <w:sz w:val="22"/>
                <w:szCs w:val="22"/>
              </w:rPr>
              <w:t xml:space="preserve">). Alleen op verzoek van de SVB kan een Bedrijfsarts </w:t>
            </w:r>
            <w:r w:rsidRPr="00EC08F7">
              <w:rPr>
                <w:rFonts w:asciiTheme="minorHAnsi" w:hAnsiTheme="minorHAnsi" w:cs="Arial"/>
                <w:sz w:val="22"/>
                <w:szCs w:val="22"/>
                <w:highlight w:val="yellow"/>
              </w:rPr>
              <w:t>of de Taakgedelegeerde</w:t>
            </w:r>
            <w:r>
              <w:rPr>
                <w:rFonts w:asciiTheme="minorHAnsi" w:hAnsiTheme="minorHAnsi" w:cs="Arial"/>
                <w:sz w:val="22"/>
                <w:szCs w:val="22"/>
              </w:rPr>
              <w:t xml:space="preserve"> </w:t>
            </w:r>
            <w:r w:rsidRPr="00BD6F9C">
              <w:rPr>
                <w:rFonts w:asciiTheme="minorHAnsi" w:hAnsiTheme="minorHAnsi" w:cs="Arial"/>
                <w:sz w:val="22"/>
                <w:szCs w:val="22"/>
              </w:rPr>
              <w:t>hiervoor worden ingezet in de eerste weken van het verzuimproces.</w:t>
            </w:r>
          </w:p>
          <w:p w14:paraId="2A83F640" w14:textId="4FBEC359" w:rsidR="00662BFC" w:rsidRPr="009B5D8C" w:rsidRDefault="00662BFC">
            <w:pPr>
              <w:spacing w:before="120"/>
              <w:rPr>
                <w:rFonts w:asciiTheme="minorHAnsi" w:hAnsiTheme="minorHAnsi" w:cs="Arial"/>
                <w:sz w:val="22"/>
                <w:szCs w:val="22"/>
              </w:rPr>
            </w:pPr>
          </w:p>
        </w:tc>
      </w:tr>
      <w:tr w:rsidR="00662BFC" w:rsidRPr="009B5D8C" w14:paraId="14CE0CCE" w14:textId="77777777" w:rsidTr="000A2B3F">
        <w:tc>
          <w:tcPr>
            <w:tcW w:w="862" w:type="pct"/>
            <w:tcBorders>
              <w:bottom w:val="single" w:sz="4" w:space="0" w:color="auto"/>
            </w:tcBorders>
          </w:tcPr>
          <w:p w14:paraId="09174E4C"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691CE6C5" w14:textId="77F83BB4" w:rsidR="00662BFC" w:rsidRPr="009B5D8C" w:rsidRDefault="00662BFC">
            <w:pPr>
              <w:spacing w:before="120"/>
              <w:rPr>
                <w:rFonts w:asciiTheme="minorHAnsi" w:hAnsiTheme="minorHAnsi" w:cs="Arial"/>
                <w:sz w:val="22"/>
                <w:szCs w:val="22"/>
              </w:rPr>
            </w:pPr>
            <w:r w:rsidRPr="001D736A">
              <w:rPr>
                <w:rFonts w:asciiTheme="minorHAnsi" w:hAnsiTheme="minorHAnsi" w:cs="Arial"/>
                <w:sz w:val="22"/>
                <w:szCs w:val="22"/>
              </w:rPr>
              <w:t>Opdrachtnemer zorgt voor het plannen en uitnodigen van medewerkers voor bezoeken van de spreekuren van de Bedrijfsarts/Taakgedelegeerde en de overige arbodienstverplichtingen conform de Wet Verbetering Poortwachter, waaronder probleemanalyse en actueel oordeel.</w:t>
            </w:r>
            <w:r>
              <w:rPr>
                <w:rFonts w:asciiTheme="minorHAnsi" w:hAnsiTheme="minorHAnsi" w:cs="Arial"/>
                <w:sz w:val="22"/>
                <w:szCs w:val="22"/>
              </w:rPr>
              <w:t xml:space="preserve"> De opdrachtnemer attendeert in haar spreekuurrapportages op de aanvraag van een arbeidsdeskundig onderzoek. </w:t>
            </w:r>
          </w:p>
        </w:tc>
      </w:tr>
      <w:tr w:rsidR="00662BFC" w:rsidRPr="009B5D8C" w14:paraId="124B6398" w14:textId="77777777" w:rsidTr="000A2B3F">
        <w:tc>
          <w:tcPr>
            <w:tcW w:w="862" w:type="pct"/>
            <w:tcBorders>
              <w:bottom w:val="single" w:sz="4" w:space="0" w:color="auto"/>
            </w:tcBorders>
          </w:tcPr>
          <w:p w14:paraId="7FFE9045"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59A10BB7" w14:textId="1CFF0F66" w:rsidR="00662BFC" w:rsidRPr="009B5D8C" w:rsidRDefault="00662BFC">
            <w:pPr>
              <w:spacing w:before="120"/>
              <w:rPr>
                <w:rFonts w:asciiTheme="minorHAnsi" w:hAnsiTheme="minorHAnsi" w:cs="Arial"/>
                <w:sz w:val="22"/>
                <w:szCs w:val="22"/>
              </w:rPr>
            </w:pPr>
            <w:r>
              <w:rPr>
                <w:rFonts w:asciiTheme="minorHAnsi" w:hAnsiTheme="minorHAnsi" w:cs="Arial"/>
                <w:sz w:val="22"/>
                <w:szCs w:val="22"/>
              </w:rPr>
              <w:t xml:space="preserve"> Opdrachtnemer neemt deel aan Driegesprekken op verzoek van de SVB of wanneer naar inzicht van Opdrachtnemer noodzakelijk.</w:t>
            </w:r>
          </w:p>
        </w:tc>
      </w:tr>
      <w:tr w:rsidR="00662BFC" w:rsidRPr="009B5D8C" w14:paraId="2ED23832" w14:textId="77777777" w:rsidTr="000A2B3F">
        <w:tc>
          <w:tcPr>
            <w:tcW w:w="862" w:type="pct"/>
            <w:tcBorders>
              <w:bottom w:val="single" w:sz="4" w:space="0" w:color="auto"/>
            </w:tcBorders>
          </w:tcPr>
          <w:p w14:paraId="31C322DF"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1E68A016" w14:textId="0BA771BD" w:rsidR="00662BFC" w:rsidRPr="009B5D8C" w:rsidRDefault="00662BFC">
            <w:pPr>
              <w:spacing w:before="120"/>
              <w:rPr>
                <w:rFonts w:asciiTheme="minorHAnsi" w:hAnsiTheme="minorHAnsi" w:cs="Arial"/>
                <w:sz w:val="22"/>
                <w:szCs w:val="22"/>
              </w:rPr>
            </w:pPr>
            <w:r w:rsidRPr="00246FAF">
              <w:rPr>
                <w:rFonts w:asciiTheme="minorHAnsi" w:hAnsiTheme="minorHAnsi" w:cs="Arial"/>
                <w:sz w:val="22"/>
                <w:szCs w:val="22"/>
              </w:rPr>
              <w:t>Opdrachtnemer bepaalt per geval de frequentie van consulten die nodig is voor een gesprek met de Bedrijfsarts/Taakgedelegeerde en bij wi</w:t>
            </w:r>
            <w:r>
              <w:rPr>
                <w:rFonts w:asciiTheme="minorHAnsi" w:hAnsiTheme="minorHAnsi" w:cs="Arial"/>
                <w:sz w:val="22"/>
                <w:szCs w:val="22"/>
              </w:rPr>
              <w:t>e</w:t>
            </w:r>
            <w:r w:rsidRPr="00246FAF">
              <w:rPr>
                <w:rFonts w:asciiTheme="minorHAnsi" w:hAnsiTheme="minorHAnsi" w:cs="Arial"/>
                <w:sz w:val="22"/>
                <w:szCs w:val="22"/>
              </w:rPr>
              <w:t xml:space="preserve"> (Bedrijfsarts/Taakgedelegeerde) de medewerker opgeroepen wordt. Bij langdurig verzuim dat wordt begeleid door de Taakgedelegeerde heeft de medewerker ook in ieder geval minimaal 1x per 3 maanden spreekuur bij de Bedrijfsarts. De Opdrachtnemer zorgt voor de planning van het spreekuur en de vervolgconsulten.</w:t>
            </w:r>
          </w:p>
        </w:tc>
      </w:tr>
      <w:tr w:rsidR="00662BFC" w:rsidRPr="009B5D8C" w14:paraId="3924FBDC" w14:textId="77777777" w:rsidTr="000A2B3F">
        <w:tc>
          <w:tcPr>
            <w:tcW w:w="862" w:type="pct"/>
            <w:tcBorders>
              <w:bottom w:val="single" w:sz="4" w:space="0" w:color="auto"/>
            </w:tcBorders>
          </w:tcPr>
          <w:p w14:paraId="6B1AAEC2"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33575A03" w14:textId="5462BDDD" w:rsidR="00662BFC" w:rsidRPr="009B5D8C" w:rsidRDefault="00662BFC">
            <w:pPr>
              <w:spacing w:before="120"/>
              <w:rPr>
                <w:rFonts w:asciiTheme="minorHAnsi" w:hAnsiTheme="minorHAnsi" w:cs="Arial"/>
                <w:sz w:val="22"/>
                <w:szCs w:val="22"/>
              </w:rPr>
            </w:pPr>
            <w:r w:rsidRPr="00246FAF">
              <w:rPr>
                <w:rFonts w:asciiTheme="minorHAnsi" w:hAnsiTheme="minorHAnsi" w:cs="Arial"/>
                <w:sz w:val="22"/>
                <w:szCs w:val="22"/>
              </w:rPr>
              <w:t>Opdrachtnemer zorgt ervoor dat na schriftelijk verzoek van Opdrachtgever binnen maximaal vijf Werkdagen na dit verzoek een medewerker een Consult heeft bij de Bedrijfsarts/Taakgedelegeerde.</w:t>
            </w:r>
          </w:p>
        </w:tc>
      </w:tr>
      <w:tr w:rsidR="00662BFC" w:rsidRPr="009B5D8C" w14:paraId="1A014DF0" w14:textId="77777777" w:rsidTr="000A2B3F">
        <w:tc>
          <w:tcPr>
            <w:tcW w:w="862" w:type="pct"/>
            <w:tcBorders>
              <w:bottom w:val="single" w:sz="4" w:space="0" w:color="auto"/>
            </w:tcBorders>
          </w:tcPr>
          <w:p w14:paraId="3241B6DA"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3461763A" w14:textId="61346634" w:rsidR="00662BFC" w:rsidRPr="009B5D8C" w:rsidRDefault="00662BFC">
            <w:pPr>
              <w:spacing w:before="120"/>
              <w:rPr>
                <w:rFonts w:asciiTheme="minorHAnsi" w:hAnsiTheme="minorHAnsi" w:cs="Arial"/>
                <w:sz w:val="22"/>
                <w:szCs w:val="22"/>
              </w:rPr>
            </w:pPr>
            <w:r w:rsidRPr="004A1CB3">
              <w:rPr>
                <w:rFonts w:asciiTheme="minorHAnsi" w:hAnsiTheme="minorHAnsi" w:cs="Arial"/>
                <w:sz w:val="22"/>
                <w:szCs w:val="22"/>
              </w:rPr>
              <w:t>Opdrachtnemer beschikt over een klachtenregeling die voor iedere medewerker van Opdrachtgever toegankelijk en eenvoudig te raadplegen is en die ook op de website van Opdrachtnemer staat weergegeven.</w:t>
            </w:r>
          </w:p>
        </w:tc>
      </w:tr>
      <w:tr w:rsidR="00662BFC" w:rsidRPr="009B5D8C" w14:paraId="32E48728" w14:textId="77777777" w:rsidTr="000A2B3F">
        <w:tc>
          <w:tcPr>
            <w:tcW w:w="862" w:type="pct"/>
            <w:tcBorders>
              <w:bottom w:val="single" w:sz="4" w:space="0" w:color="auto"/>
            </w:tcBorders>
          </w:tcPr>
          <w:p w14:paraId="404EBBBC" w14:textId="77777777" w:rsidR="00662BFC" w:rsidRPr="00D75457"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0B36082E" w14:textId="6E9E0C67" w:rsidR="00662BFC" w:rsidRPr="009B5D8C" w:rsidRDefault="00662BFC">
            <w:pPr>
              <w:spacing w:before="120"/>
              <w:rPr>
                <w:rFonts w:asciiTheme="minorHAnsi" w:hAnsiTheme="minorHAnsi" w:cs="Arial"/>
                <w:sz w:val="22"/>
                <w:szCs w:val="22"/>
              </w:rPr>
            </w:pPr>
            <w:r w:rsidRPr="004A1CB3">
              <w:rPr>
                <w:rFonts w:asciiTheme="minorHAnsi" w:hAnsiTheme="minorHAnsi" w:cs="Arial"/>
                <w:sz w:val="22"/>
                <w:szCs w:val="22"/>
              </w:rPr>
              <w:t xml:space="preserve">Opdrachtnemer is aangesloten bij de Geschillencommissie </w:t>
            </w:r>
            <w:r>
              <w:rPr>
                <w:rFonts w:asciiTheme="minorHAnsi" w:hAnsiTheme="minorHAnsi" w:cs="Arial"/>
                <w:sz w:val="22"/>
                <w:szCs w:val="22"/>
              </w:rPr>
              <w:t>OVAL/</w:t>
            </w:r>
            <w:r w:rsidRPr="004A1CB3">
              <w:rPr>
                <w:rFonts w:asciiTheme="minorHAnsi" w:hAnsiTheme="minorHAnsi" w:cs="Arial"/>
                <w:sz w:val="22"/>
                <w:szCs w:val="22"/>
              </w:rPr>
              <w:t xml:space="preserve"> Arbodiensten en in geval aan de orde erkent Opdrachtnemer de uitspraak van de Geschillencommissie Arbodiensten.</w:t>
            </w:r>
          </w:p>
        </w:tc>
      </w:tr>
      <w:tr w:rsidR="00662BFC" w:rsidRPr="009B5D8C" w14:paraId="73125F64" w14:textId="77777777" w:rsidTr="000A2B3F">
        <w:tc>
          <w:tcPr>
            <w:tcW w:w="862" w:type="pct"/>
            <w:tcBorders>
              <w:bottom w:val="single" w:sz="4" w:space="0" w:color="auto"/>
            </w:tcBorders>
          </w:tcPr>
          <w:p w14:paraId="060F7A7C" w14:textId="77777777" w:rsidR="00662BFC" w:rsidRPr="00D75457"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21451A65" w14:textId="21EC6C9D" w:rsidR="00662BFC" w:rsidRPr="009B5D8C" w:rsidRDefault="00662BFC">
            <w:pPr>
              <w:spacing w:before="120"/>
              <w:rPr>
                <w:rFonts w:asciiTheme="minorHAnsi" w:hAnsiTheme="minorHAnsi" w:cs="Arial"/>
                <w:sz w:val="22"/>
                <w:szCs w:val="22"/>
              </w:rPr>
            </w:pPr>
            <w:r w:rsidRPr="00C00624">
              <w:rPr>
                <w:rFonts w:asciiTheme="minorHAnsi" w:hAnsiTheme="minorHAnsi" w:cs="Arial"/>
                <w:sz w:val="22"/>
                <w:szCs w:val="22"/>
              </w:rPr>
              <w:t>Opdrachtnemer biedt de medewerkers van Opdrachtgever de mogelijkheid voor een second opinion in het kader van de huidige Arbowet.</w:t>
            </w:r>
          </w:p>
        </w:tc>
      </w:tr>
      <w:tr w:rsidR="00662BFC" w:rsidRPr="009B5D8C" w14:paraId="5BC45B4C" w14:textId="77777777" w:rsidTr="000A2B3F">
        <w:tc>
          <w:tcPr>
            <w:tcW w:w="862" w:type="pct"/>
            <w:tcBorders>
              <w:bottom w:val="single" w:sz="4" w:space="0" w:color="auto"/>
            </w:tcBorders>
          </w:tcPr>
          <w:p w14:paraId="04CF5B35"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66D02FBD" w14:textId="09D67EE9" w:rsidR="00662BFC" w:rsidRPr="009B5D8C" w:rsidRDefault="00662BFC">
            <w:pPr>
              <w:spacing w:before="120"/>
              <w:rPr>
                <w:rFonts w:asciiTheme="minorHAnsi" w:hAnsiTheme="minorHAnsi" w:cs="Arial"/>
                <w:sz w:val="22"/>
                <w:szCs w:val="22"/>
              </w:rPr>
            </w:pPr>
            <w:r w:rsidRPr="00C00624">
              <w:rPr>
                <w:rFonts w:asciiTheme="minorHAnsi" w:hAnsiTheme="minorHAnsi" w:cs="Arial"/>
                <w:sz w:val="22"/>
                <w:szCs w:val="22"/>
              </w:rPr>
              <w:t>Wanneer er sprake is van regres- en verhaalrecht, waarmee wordt bedoeld dat (de kosten van) het verzuim voor rekening van een derde komen, dan wordt de kwestie binnen 2 werkdagen gemeld door de Opdrachtnemer aan de Opdrachtgever.</w:t>
            </w:r>
          </w:p>
        </w:tc>
      </w:tr>
      <w:tr w:rsidR="00662BFC" w:rsidRPr="009B5D8C" w14:paraId="10B6B454" w14:textId="77777777" w:rsidTr="000A2B3F">
        <w:tc>
          <w:tcPr>
            <w:tcW w:w="862" w:type="pct"/>
            <w:tcBorders>
              <w:bottom w:val="single" w:sz="4" w:space="0" w:color="auto"/>
            </w:tcBorders>
          </w:tcPr>
          <w:p w14:paraId="65896818"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76575DCF" w14:textId="65862013" w:rsidR="00662BFC" w:rsidRPr="009B5D8C" w:rsidRDefault="00662BFC">
            <w:pPr>
              <w:spacing w:before="120"/>
              <w:rPr>
                <w:rFonts w:asciiTheme="minorHAnsi" w:hAnsiTheme="minorHAnsi" w:cs="Arial"/>
                <w:sz w:val="22"/>
                <w:szCs w:val="22"/>
              </w:rPr>
            </w:pPr>
            <w:r w:rsidRPr="00BD1403">
              <w:rPr>
                <w:rFonts w:asciiTheme="minorHAnsi" w:hAnsiTheme="minorHAnsi" w:cs="Arial"/>
                <w:sz w:val="22"/>
                <w:szCs w:val="22"/>
              </w:rPr>
              <w:t>Opdrachtnemer zal managementrapportages aanleveren aan de Opdrachtgever conform de afspraken in het SLA.</w:t>
            </w:r>
          </w:p>
        </w:tc>
      </w:tr>
      <w:tr w:rsidR="00662BFC" w:rsidRPr="009B5D8C" w14:paraId="606E1EF0" w14:textId="77777777" w:rsidTr="000A2B3F">
        <w:tc>
          <w:tcPr>
            <w:tcW w:w="862" w:type="pct"/>
            <w:tcBorders>
              <w:bottom w:val="single" w:sz="4" w:space="0" w:color="auto"/>
            </w:tcBorders>
          </w:tcPr>
          <w:p w14:paraId="2D8B11FB"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05E294AB" w14:textId="610F9319" w:rsidR="00662BFC" w:rsidRPr="009B5D8C" w:rsidRDefault="00662BFC">
            <w:pPr>
              <w:spacing w:before="120"/>
              <w:rPr>
                <w:rFonts w:asciiTheme="minorHAnsi" w:hAnsiTheme="minorHAnsi" w:cs="Arial"/>
                <w:sz w:val="22"/>
                <w:szCs w:val="22"/>
              </w:rPr>
            </w:pPr>
            <w:r w:rsidRPr="00BD1403">
              <w:rPr>
                <w:rFonts w:asciiTheme="minorHAnsi" w:hAnsiTheme="minorHAnsi" w:cs="Arial"/>
                <w:sz w:val="22"/>
                <w:szCs w:val="22"/>
              </w:rPr>
              <w:t xml:space="preserve">Opdrachtnemer stelt Bedrijfsarts(en)/Taakgedelegeerde(n) beschikbaar welke conform bijgevoegde 'Verzuimwijzer SVB’ (Bijlage </w:t>
            </w:r>
            <w:r>
              <w:rPr>
                <w:rFonts w:asciiTheme="minorHAnsi" w:hAnsiTheme="minorHAnsi" w:cs="Arial"/>
                <w:sz w:val="22"/>
                <w:szCs w:val="22"/>
              </w:rPr>
              <w:t>M</w:t>
            </w:r>
            <w:r w:rsidRPr="00BD1403">
              <w:rPr>
                <w:rFonts w:asciiTheme="minorHAnsi" w:hAnsiTheme="minorHAnsi" w:cs="Arial"/>
                <w:sz w:val="22"/>
                <w:szCs w:val="22"/>
              </w:rPr>
              <w:t>) werken. De Bedrijfsarts(en)/Taakgedelegeerde(n) hebben hierin een adviserende rol in het uitdragen van deze visie.</w:t>
            </w:r>
          </w:p>
        </w:tc>
      </w:tr>
      <w:tr w:rsidR="00662BFC" w:rsidRPr="009B5D8C" w14:paraId="597A8586" w14:textId="77777777" w:rsidTr="000A2B3F">
        <w:tc>
          <w:tcPr>
            <w:tcW w:w="862" w:type="pct"/>
            <w:tcBorders>
              <w:bottom w:val="single" w:sz="4" w:space="0" w:color="auto"/>
            </w:tcBorders>
          </w:tcPr>
          <w:p w14:paraId="0CB1F24D" w14:textId="77777777" w:rsidR="00662BFC" w:rsidRPr="00D75457"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05063060" w14:textId="6C301C13" w:rsidR="00662BFC" w:rsidRPr="009B5D8C" w:rsidRDefault="00662BFC">
            <w:pPr>
              <w:spacing w:before="120"/>
              <w:rPr>
                <w:rFonts w:asciiTheme="minorHAnsi" w:hAnsiTheme="minorHAnsi" w:cs="Arial"/>
                <w:sz w:val="22"/>
                <w:szCs w:val="22"/>
              </w:rPr>
            </w:pPr>
            <w:r w:rsidRPr="00364F3D">
              <w:rPr>
                <w:rFonts w:asciiTheme="minorHAnsi" w:hAnsiTheme="minorHAnsi" w:cs="Arial"/>
                <w:sz w:val="22"/>
                <w:szCs w:val="22"/>
              </w:rPr>
              <w:t>De Bedrijfsarts/Taakgedelegeerde adviseert Opdrachtgever bij verzuimbegeleiding en in de uitvoering van de transitie naar een actuele en activerende verzuimbegeleiding waarin de arbeidsmogelijkheden van de werknemer centraal staan</w:t>
            </w:r>
            <w:r>
              <w:rPr>
                <w:rFonts w:asciiTheme="minorHAnsi" w:hAnsiTheme="minorHAnsi" w:cs="Arial"/>
                <w:sz w:val="22"/>
                <w:szCs w:val="22"/>
              </w:rPr>
              <w:t>.</w:t>
            </w:r>
          </w:p>
        </w:tc>
      </w:tr>
      <w:tr w:rsidR="00662BFC" w:rsidRPr="009B5D8C" w14:paraId="30D10556" w14:textId="77777777" w:rsidTr="000A2B3F">
        <w:tc>
          <w:tcPr>
            <w:tcW w:w="862" w:type="pct"/>
            <w:tcBorders>
              <w:bottom w:val="single" w:sz="4" w:space="0" w:color="auto"/>
            </w:tcBorders>
          </w:tcPr>
          <w:p w14:paraId="56E52D32"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3D3B8E5B" w14:textId="6712CA3B" w:rsidR="00662BFC" w:rsidRPr="009B5D8C" w:rsidRDefault="00662BFC">
            <w:pPr>
              <w:spacing w:before="120"/>
              <w:rPr>
                <w:rFonts w:asciiTheme="minorHAnsi" w:hAnsiTheme="minorHAnsi" w:cs="Arial"/>
                <w:sz w:val="22"/>
                <w:szCs w:val="22"/>
              </w:rPr>
            </w:pPr>
            <w:r>
              <w:rPr>
                <w:rFonts w:asciiTheme="minorHAnsi" w:hAnsiTheme="minorHAnsi" w:cs="Arial"/>
                <w:sz w:val="22"/>
                <w:szCs w:val="22"/>
              </w:rPr>
              <w:t>Opdrachtnemer dient e</w:t>
            </w:r>
            <w:r w:rsidRPr="008D166C">
              <w:rPr>
                <w:rFonts w:asciiTheme="minorHAnsi" w:hAnsiTheme="minorHAnsi" w:cs="Arial"/>
                <w:sz w:val="22"/>
                <w:szCs w:val="22"/>
              </w:rPr>
              <w:t xml:space="preserve">en vaste Bedrijfsarts/Taakgedelegeerde beschikbaar </w:t>
            </w:r>
            <w:r>
              <w:rPr>
                <w:rFonts w:asciiTheme="minorHAnsi" w:hAnsiTheme="minorHAnsi" w:cs="Arial"/>
                <w:sz w:val="22"/>
                <w:szCs w:val="22"/>
              </w:rPr>
              <w:t>te stellen,</w:t>
            </w:r>
            <w:r w:rsidRPr="008D166C">
              <w:rPr>
                <w:rFonts w:asciiTheme="minorHAnsi" w:hAnsiTheme="minorHAnsi" w:cs="Arial"/>
                <w:sz w:val="22"/>
                <w:szCs w:val="22"/>
              </w:rPr>
              <w:t xml:space="preserve"> welke op nader te bepalen vaste werkdagen </w:t>
            </w:r>
            <w:r>
              <w:rPr>
                <w:rFonts w:asciiTheme="minorHAnsi" w:hAnsiTheme="minorHAnsi" w:cs="Arial"/>
                <w:sz w:val="22"/>
                <w:szCs w:val="22"/>
              </w:rPr>
              <w:t>met aaneen gesloten uren</w:t>
            </w:r>
            <w:r w:rsidRPr="008D166C">
              <w:rPr>
                <w:rFonts w:asciiTheme="minorHAnsi" w:hAnsiTheme="minorHAnsi" w:cs="Arial"/>
                <w:sz w:val="22"/>
                <w:szCs w:val="22"/>
              </w:rPr>
              <w:t xml:space="preserve"> op locatie bij Opdrachtgever te werk wordt gesteld.</w:t>
            </w:r>
          </w:p>
        </w:tc>
      </w:tr>
      <w:tr w:rsidR="00662BFC" w:rsidRPr="009B5D8C" w14:paraId="27A39565" w14:textId="77777777" w:rsidTr="000A2B3F">
        <w:tc>
          <w:tcPr>
            <w:tcW w:w="862" w:type="pct"/>
            <w:tcBorders>
              <w:bottom w:val="single" w:sz="4" w:space="0" w:color="auto"/>
            </w:tcBorders>
          </w:tcPr>
          <w:p w14:paraId="4D3D4AAB"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24C15340" w14:textId="1F8BB220" w:rsidR="00662BFC" w:rsidRPr="009B5D8C" w:rsidRDefault="00662BFC" w:rsidP="3206FCDF">
            <w:pPr>
              <w:spacing w:before="120"/>
              <w:rPr>
                <w:rFonts w:asciiTheme="minorHAnsi" w:hAnsiTheme="minorHAnsi" w:cs="Arial"/>
                <w:sz w:val="22"/>
                <w:szCs w:val="22"/>
              </w:rPr>
            </w:pPr>
            <w:r w:rsidRPr="3206FCDF">
              <w:rPr>
                <w:rFonts w:asciiTheme="minorHAnsi" w:hAnsiTheme="minorHAnsi" w:cs="Arial"/>
                <w:sz w:val="22"/>
                <w:szCs w:val="22"/>
              </w:rPr>
              <w:t>Opdrachtnemer stemt ermee in dat de Bedrijfsarts/Taakgedelegeerde proactief onder meer de volgende taken verricht: Het signaleren van oorzaken (trends) van verzuim; Het adviseren aan Opdrachtgever; Indien nodig contact opnemen met behandelend arts / specialist</w:t>
            </w:r>
            <w:r>
              <w:rPr>
                <w:rFonts w:asciiTheme="minorHAnsi" w:hAnsiTheme="minorHAnsi" w:cs="Arial"/>
                <w:sz w:val="22"/>
                <w:szCs w:val="22"/>
              </w:rPr>
              <w:t xml:space="preserve"> </w:t>
            </w:r>
            <w:r w:rsidRPr="00CD3956">
              <w:rPr>
                <w:rFonts w:asciiTheme="minorHAnsi" w:hAnsiTheme="minorHAnsi" w:cs="Arial"/>
                <w:sz w:val="22"/>
                <w:szCs w:val="22"/>
                <w:highlight w:val="yellow"/>
              </w:rPr>
              <w:t>(indien de betreffende medewerker hiervoor akkoord heeft gegeven).</w:t>
            </w:r>
            <w:r>
              <w:rPr>
                <w:rFonts w:asciiTheme="minorHAnsi" w:hAnsiTheme="minorHAnsi" w:cs="Arial"/>
                <w:sz w:val="22"/>
                <w:szCs w:val="22"/>
              </w:rPr>
              <w:t xml:space="preserve"> </w:t>
            </w:r>
          </w:p>
        </w:tc>
      </w:tr>
      <w:tr w:rsidR="00662BFC" w:rsidRPr="009B5D8C" w14:paraId="636AE4BF" w14:textId="77777777" w:rsidTr="000A2B3F">
        <w:tc>
          <w:tcPr>
            <w:tcW w:w="862" w:type="pct"/>
            <w:tcBorders>
              <w:bottom w:val="single" w:sz="4" w:space="0" w:color="auto"/>
            </w:tcBorders>
          </w:tcPr>
          <w:p w14:paraId="0485383D"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26D20DDF" w14:textId="7E75B3F2" w:rsidR="00662BFC" w:rsidRPr="009B5D8C" w:rsidRDefault="00662BFC">
            <w:pPr>
              <w:spacing w:before="120"/>
              <w:rPr>
                <w:rFonts w:asciiTheme="minorHAnsi" w:hAnsiTheme="minorHAnsi" w:cs="Arial"/>
                <w:sz w:val="22"/>
                <w:szCs w:val="22"/>
              </w:rPr>
            </w:pPr>
            <w:r w:rsidRPr="008D166C">
              <w:rPr>
                <w:rFonts w:asciiTheme="minorHAnsi" w:hAnsiTheme="minorHAnsi" w:cs="Arial"/>
                <w:sz w:val="22"/>
                <w:szCs w:val="22"/>
              </w:rPr>
              <w:t>De Bedrijfsarts/ Taakgedelegeerde zijn zowel telefonisch en per e-mail bereikbaar voor leidinggevenden.</w:t>
            </w:r>
          </w:p>
        </w:tc>
      </w:tr>
      <w:tr w:rsidR="00662BFC" w:rsidRPr="009B5D8C" w14:paraId="7F678CED" w14:textId="77777777" w:rsidTr="000A2B3F">
        <w:tc>
          <w:tcPr>
            <w:tcW w:w="862" w:type="pct"/>
            <w:tcBorders>
              <w:bottom w:val="single" w:sz="4" w:space="0" w:color="auto"/>
            </w:tcBorders>
          </w:tcPr>
          <w:p w14:paraId="32180368"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3BC13DAB" w14:textId="105899FC" w:rsidR="00662BFC" w:rsidRPr="009B5D8C" w:rsidRDefault="00662BFC" w:rsidP="3206FCDF">
            <w:pPr>
              <w:spacing w:before="120"/>
              <w:rPr>
                <w:rFonts w:asciiTheme="minorHAnsi" w:hAnsiTheme="minorHAnsi" w:cs="Arial"/>
                <w:sz w:val="22"/>
                <w:szCs w:val="22"/>
              </w:rPr>
            </w:pPr>
            <w:r w:rsidRPr="3206FCDF">
              <w:rPr>
                <w:rFonts w:asciiTheme="minorHAnsi" w:hAnsiTheme="minorHAnsi" w:cs="Arial"/>
                <w:sz w:val="22"/>
                <w:szCs w:val="22"/>
              </w:rPr>
              <w:t xml:space="preserve">De Bedrijfsarts voldoet aan de volgende eisen: - De Bedrijfsarts is opgenomen in het BIG register; - De Bedrijfsarts handelt volgens protocollen, beroepsprofielen en codes van de Nederlandse Vereniging van arbeids- en bedrijfsgeneeskunde en/of de STECR; - De Bedrijfsarts heeft kennis van verzekeringsgeneeskunde en </w:t>
            </w:r>
            <w:r w:rsidRPr="3206FCDF">
              <w:rPr>
                <w:rFonts w:asciiTheme="minorHAnsi" w:hAnsiTheme="minorHAnsi" w:cs="Arial"/>
                <w:sz w:val="22"/>
                <w:szCs w:val="22"/>
              </w:rPr>
              <w:lastRenderedPageBreak/>
              <w:t>is minimaal in bezit van relevante deelcertificaten zoals FML en CBBS; - De Bedrijfsarts handelt volgens het Eigen-Regiemodel/gedragsmodel</w:t>
            </w:r>
            <w:r w:rsidRPr="00491AF7">
              <w:rPr>
                <w:rFonts w:asciiTheme="minorHAnsi" w:hAnsiTheme="minorHAnsi" w:cs="Arial"/>
                <w:sz w:val="22"/>
                <w:szCs w:val="22"/>
                <w:highlight w:val="yellow"/>
              </w:rPr>
              <w:t>.  Tevens kunnen supervisie van de bedrijfsartsen, BIG geregistreerde basisartsen en/ of BIG geregistreerde basisartsen in opleiding tot bedrijfsarts worden ingezet.</w:t>
            </w:r>
            <w:r>
              <w:rPr>
                <w:rFonts w:asciiTheme="minorHAnsi" w:hAnsiTheme="minorHAnsi" w:cs="Arial"/>
                <w:sz w:val="22"/>
                <w:szCs w:val="22"/>
              </w:rPr>
              <w:t xml:space="preserve"> </w:t>
            </w:r>
          </w:p>
        </w:tc>
      </w:tr>
      <w:tr w:rsidR="00662BFC" w:rsidRPr="009B5D8C" w14:paraId="59A17ECA" w14:textId="77777777" w:rsidTr="000A2B3F">
        <w:tc>
          <w:tcPr>
            <w:tcW w:w="862" w:type="pct"/>
            <w:tcBorders>
              <w:bottom w:val="single" w:sz="4" w:space="0" w:color="auto"/>
            </w:tcBorders>
          </w:tcPr>
          <w:p w14:paraId="4C4BCA3C"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202F822B" w14:textId="4FB42066" w:rsidR="00662BFC" w:rsidRPr="009B5D8C" w:rsidRDefault="00662BFC">
            <w:pPr>
              <w:spacing w:before="120"/>
              <w:rPr>
                <w:rFonts w:asciiTheme="minorHAnsi" w:hAnsiTheme="minorHAnsi" w:cs="Arial"/>
                <w:sz w:val="22"/>
                <w:szCs w:val="22"/>
              </w:rPr>
            </w:pPr>
            <w:r w:rsidRPr="00FF5442">
              <w:rPr>
                <w:rFonts w:asciiTheme="minorHAnsi" w:hAnsiTheme="minorHAnsi" w:cs="Arial"/>
                <w:sz w:val="22"/>
                <w:szCs w:val="22"/>
              </w:rPr>
              <w:t xml:space="preserve">De Bedrijfsarts dient </w:t>
            </w:r>
            <w:r>
              <w:rPr>
                <w:rFonts w:asciiTheme="minorHAnsi" w:hAnsiTheme="minorHAnsi" w:cs="Arial"/>
                <w:sz w:val="22"/>
                <w:szCs w:val="22"/>
              </w:rPr>
              <w:t xml:space="preserve">te voldoen </w:t>
            </w:r>
            <w:r w:rsidRPr="00FF5442">
              <w:rPr>
                <w:rFonts w:asciiTheme="minorHAnsi" w:hAnsiTheme="minorHAnsi" w:cs="Arial"/>
                <w:sz w:val="22"/>
                <w:szCs w:val="22"/>
              </w:rPr>
              <w:t>aan de wettelijke verplichting om beroepsziekten sneller op te sporen, te onderkennen, te diagnosticeren en te melden aan het Nederlands Centrum voor beroepsziekten (NCvB).</w:t>
            </w:r>
          </w:p>
        </w:tc>
      </w:tr>
      <w:tr w:rsidR="00662BFC" w:rsidRPr="009B5D8C" w14:paraId="295324DC" w14:textId="77777777" w:rsidTr="000A2B3F">
        <w:tc>
          <w:tcPr>
            <w:tcW w:w="862" w:type="pct"/>
            <w:tcBorders>
              <w:bottom w:val="single" w:sz="4" w:space="0" w:color="auto"/>
            </w:tcBorders>
          </w:tcPr>
          <w:p w14:paraId="364B00D1" w14:textId="77777777" w:rsidR="00662BFC" w:rsidRPr="00884BDE" w:rsidRDefault="00662BFC" w:rsidP="00884BDE">
            <w:pPr>
              <w:pStyle w:val="Lijstalinea"/>
              <w:numPr>
                <w:ilvl w:val="0"/>
                <w:numId w:val="52"/>
              </w:numPr>
              <w:rPr>
                <w:rFonts w:asciiTheme="minorHAnsi" w:hAnsiTheme="minorHAnsi" w:cs="Arial"/>
                <w:sz w:val="22"/>
                <w:szCs w:val="22"/>
              </w:rPr>
            </w:pPr>
          </w:p>
        </w:tc>
        <w:tc>
          <w:tcPr>
            <w:tcW w:w="4138" w:type="pct"/>
            <w:tcBorders>
              <w:bottom w:val="single" w:sz="4" w:space="0" w:color="auto"/>
            </w:tcBorders>
          </w:tcPr>
          <w:p w14:paraId="7FBDA440" w14:textId="25E0A5F2" w:rsidR="00662BFC" w:rsidRPr="00515A3F" w:rsidRDefault="00662BFC">
            <w:r w:rsidRPr="00FF5442">
              <w:rPr>
                <w:rFonts w:asciiTheme="minorHAnsi" w:hAnsiTheme="minorHAnsi" w:cs="Arial"/>
                <w:sz w:val="22"/>
                <w:szCs w:val="22"/>
              </w:rPr>
              <w:t>De Taakgedelegeerden zijn adequaat opgeleid, beschikken over minimaal HBO</w:t>
            </w:r>
            <w:r>
              <w:rPr>
                <w:rFonts w:asciiTheme="minorHAnsi" w:hAnsiTheme="minorHAnsi" w:cs="Arial"/>
                <w:sz w:val="22"/>
                <w:szCs w:val="22"/>
              </w:rPr>
              <w:t xml:space="preserve"> </w:t>
            </w:r>
            <w:r>
              <w:br/>
            </w:r>
            <w:r w:rsidRPr="00FF5442">
              <w:rPr>
                <w:rFonts w:asciiTheme="minorHAnsi" w:hAnsiTheme="minorHAnsi" w:cs="Arial"/>
                <w:sz w:val="22"/>
                <w:szCs w:val="22"/>
              </w:rPr>
              <w:t>werk/denkniveau, hebben werkervaring met Taakdelegatie, onderschrijven en handelen volgens het Eigen-Regiemodel, ondersteund door het gedragsmodel en zijn vakbekwaam.</w:t>
            </w:r>
          </w:p>
        </w:tc>
      </w:tr>
      <w:tr w:rsidR="00662BFC" w:rsidRPr="009B5D8C" w14:paraId="2B668D10" w14:textId="77777777" w:rsidTr="000A2B3F">
        <w:tc>
          <w:tcPr>
            <w:tcW w:w="862" w:type="pct"/>
            <w:tcBorders>
              <w:bottom w:val="single" w:sz="4" w:space="0" w:color="auto"/>
            </w:tcBorders>
          </w:tcPr>
          <w:p w14:paraId="26516681" w14:textId="77777777" w:rsidR="00662BFC" w:rsidRPr="00B82C3D"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7690C871" w14:textId="58CC07BB" w:rsidR="00662BFC" w:rsidRPr="009B5D8C" w:rsidRDefault="00662BFC">
            <w:pPr>
              <w:spacing w:before="120"/>
              <w:rPr>
                <w:rFonts w:asciiTheme="minorHAnsi" w:hAnsiTheme="minorHAnsi" w:cs="Arial"/>
                <w:sz w:val="22"/>
                <w:szCs w:val="22"/>
              </w:rPr>
            </w:pPr>
            <w:r w:rsidRPr="00B204AC">
              <w:rPr>
                <w:rFonts w:asciiTheme="minorHAnsi" w:hAnsiTheme="minorHAnsi" w:cs="Arial"/>
                <w:sz w:val="22"/>
                <w:szCs w:val="22"/>
              </w:rPr>
              <w:t xml:space="preserve">De Bedrijfsarts en de Taakgedelegeerde verdelen samen de taken. De Taakgedelegeerde moet bij de herverdeling van taken de volgende taken uitvoeren: 1. Inventariseren: vragen naar medische situatie medewerker en noteren van deze gegevens in een speciale omgeving van het medisch dossier; </w:t>
            </w:r>
            <w:r>
              <w:rPr>
                <w:rFonts w:asciiTheme="minorHAnsi" w:hAnsiTheme="minorHAnsi" w:cs="Arial"/>
                <w:sz w:val="22"/>
                <w:szCs w:val="22"/>
              </w:rPr>
              <w:br/>
            </w:r>
            <w:r w:rsidRPr="00B204AC">
              <w:rPr>
                <w:rFonts w:asciiTheme="minorHAnsi" w:hAnsiTheme="minorHAnsi" w:cs="Arial"/>
                <w:sz w:val="22"/>
                <w:szCs w:val="22"/>
              </w:rPr>
              <w:t xml:space="preserve">2. Interpreteren en beoordelen van de geïnventariseerde gegevens; </w:t>
            </w:r>
            <w:r>
              <w:rPr>
                <w:rFonts w:asciiTheme="minorHAnsi" w:hAnsiTheme="minorHAnsi" w:cs="Arial"/>
                <w:sz w:val="22"/>
                <w:szCs w:val="22"/>
              </w:rPr>
              <w:br/>
            </w:r>
            <w:r w:rsidRPr="00B204AC">
              <w:rPr>
                <w:rFonts w:asciiTheme="minorHAnsi" w:hAnsiTheme="minorHAnsi" w:cs="Arial"/>
                <w:sz w:val="22"/>
                <w:szCs w:val="22"/>
              </w:rPr>
              <w:t>3. Adviseren op basis van de interpretatie.</w:t>
            </w:r>
          </w:p>
        </w:tc>
      </w:tr>
      <w:tr w:rsidR="00662BFC" w:rsidRPr="009B5D8C" w14:paraId="746AD7C8" w14:textId="77777777" w:rsidTr="000A2B3F">
        <w:trPr>
          <w:trHeight w:val="1026"/>
        </w:trPr>
        <w:tc>
          <w:tcPr>
            <w:tcW w:w="862" w:type="pct"/>
            <w:tcBorders>
              <w:bottom w:val="single" w:sz="4" w:space="0" w:color="auto"/>
            </w:tcBorders>
          </w:tcPr>
          <w:p w14:paraId="7CB23050" w14:textId="77777777" w:rsidR="00662BFC" w:rsidRPr="00B82C3D"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39A7C62F" w14:textId="3E6325E9" w:rsidR="00662BFC" w:rsidRPr="009B5D8C" w:rsidRDefault="00662BFC">
            <w:pPr>
              <w:spacing w:before="120"/>
              <w:rPr>
                <w:rFonts w:asciiTheme="minorHAnsi" w:hAnsiTheme="minorHAnsi" w:cs="Arial"/>
                <w:sz w:val="22"/>
                <w:szCs w:val="22"/>
              </w:rPr>
            </w:pPr>
            <w:r w:rsidRPr="00B204AC">
              <w:rPr>
                <w:rFonts w:asciiTheme="minorHAnsi" w:hAnsiTheme="minorHAnsi" w:cs="Arial"/>
                <w:sz w:val="22"/>
                <w:szCs w:val="22"/>
              </w:rPr>
              <w:t>De Bedrijfsarts/Taakgedelegeerde adviseert en begeleidt actief bij de re- integratie, waarbij de interne en externe mogelijkheden goed onderzocht worden.</w:t>
            </w:r>
          </w:p>
        </w:tc>
      </w:tr>
      <w:tr w:rsidR="00662BFC" w:rsidRPr="009B5D8C" w14:paraId="364B6739" w14:textId="77777777" w:rsidTr="000A2B3F">
        <w:tc>
          <w:tcPr>
            <w:tcW w:w="862" w:type="pct"/>
            <w:tcBorders>
              <w:bottom w:val="single" w:sz="4" w:space="0" w:color="auto"/>
            </w:tcBorders>
          </w:tcPr>
          <w:p w14:paraId="3AA5936D"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09E1CB92" w14:textId="692E920B" w:rsidR="00662BFC" w:rsidRPr="009B5D8C" w:rsidRDefault="00662BFC">
            <w:pPr>
              <w:spacing w:before="120"/>
              <w:rPr>
                <w:rFonts w:asciiTheme="minorHAnsi" w:hAnsiTheme="minorHAnsi" w:cs="Arial"/>
                <w:sz w:val="22"/>
                <w:szCs w:val="22"/>
              </w:rPr>
            </w:pPr>
            <w:r w:rsidRPr="0011768D">
              <w:rPr>
                <w:rFonts w:asciiTheme="minorHAnsi" w:hAnsiTheme="minorHAnsi" w:cs="Arial"/>
                <w:sz w:val="22"/>
                <w:szCs w:val="22"/>
              </w:rPr>
              <w:t>De Bedrijfsarts/Taakgedelegeerde levert aan de leidinggevende de noodzakelijke informatie voor het re-integratieverslag bij het ziek uit dienst treden van medewerkers van Opdrachtgever.</w:t>
            </w:r>
          </w:p>
        </w:tc>
      </w:tr>
      <w:tr w:rsidR="00662BFC" w:rsidRPr="009B5D8C" w14:paraId="28176282" w14:textId="77777777" w:rsidTr="000A2B3F">
        <w:tc>
          <w:tcPr>
            <w:tcW w:w="862" w:type="pct"/>
            <w:tcBorders>
              <w:bottom w:val="single" w:sz="4" w:space="0" w:color="auto"/>
            </w:tcBorders>
          </w:tcPr>
          <w:p w14:paraId="221D7F83"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41745CC2" w14:textId="18A236D0" w:rsidR="00662BFC" w:rsidRPr="009B5D8C" w:rsidRDefault="00662BFC">
            <w:pPr>
              <w:spacing w:before="120"/>
              <w:rPr>
                <w:rFonts w:asciiTheme="minorHAnsi" w:hAnsiTheme="minorHAnsi" w:cs="Arial"/>
                <w:sz w:val="22"/>
                <w:szCs w:val="22"/>
              </w:rPr>
            </w:pPr>
            <w:r w:rsidRPr="0011768D">
              <w:rPr>
                <w:rFonts w:asciiTheme="minorHAnsi" w:hAnsiTheme="minorHAnsi" w:cs="Arial"/>
                <w:sz w:val="22"/>
                <w:szCs w:val="22"/>
              </w:rPr>
              <w:t>De Dienstverlening door Opdrachtnemer heeft betrekking op alle medewerkers die bij de SVB in dienst zijn c.q. een arbeidsovereenkomst en/of aanstelling voor bepaalde of onbepaalde tijd hebben gedurende de looptijd van de Overeenkomst.</w:t>
            </w:r>
          </w:p>
        </w:tc>
      </w:tr>
      <w:tr w:rsidR="00662BFC" w:rsidRPr="009B5D8C" w14:paraId="32EED8C2" w14:textId="77777777" w:rsidTr="000A2B3F">
        <w:tc>
          <w:tcPr>
            <w:tcW w:w="862" w:type="pct"/>
            <w:tcBorders>
              <w:bottom w:val="single" w:sz="4" w:space="0" w:color="auto"/>
            </w:tcBorders>
          </w:tcPr>
          <w:p w14:paraId="48B22D0A"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1B33F29B" w14:textId="7E84D37C" w:rsidR="00662BFC" w:rsidRPr="009B5D8C" w:rsidRDefault="00662BFC">
            <w:pPr>
              <w:spacing w:before="120"/>
              <w:rPr>
                <w:rFonts w:asciiTheme="minorHAnsi" w:hAnsiTheme="minorHAnsi" w:cs="Arial"/>
                <w:sz w:val="22"/>
                <w:szCs w:val="22"/>
              </w:rPr>
            </w:pPr>
            <w:r w:rsidRPr="006D05DE">
              <w:rPr>
                <w:rFonts w:asciiTheme="minorHAnsi" w:hAnsiTheme="minorHAnsi" w:cs="Arial"/>
                <w:sz w:val="22"/>
                <w:szCs w:val="22"/>
              </w:rPr>
              <w:t xml:space="preserve">Opdrachtnemer beschikt zelf of in de Providerboog over bevoegde en bekwame kerndeskundigen, zoals </w:t>
            </w:r>
            <w:r>
              <w:rPr>
                <w:rFonts w:asciiTheme="minorHAnsi" w:hAnsiTheme="minorHAnsi" w:cs="Arial"/>
                <w:sz w:val="22"/>
                <w:szCs w:val="22"/>
              </w:rPr>
              <w:t>in de ARBO wet is beschreven en vastgelegd.</w:t>
            </w:r>
            <w:r w:rsidRPr="006D05DE">
              <w:rPr>
                <w:rFonts w:asciiTheme="minorHAnsi" w:hAnsiTheme="minorHAnsi" w:cs="Arial"/>
                <w:sz w:val="22"/>
                <w:szCs w:val="22"/>
              </w:rPr>
              <w:t xml:space="preserve"> Nadat leidinggevende en</w:t>
            </w:r>
            <w:r>
              <w:rPr>
                <w:rFonts w:asciiTheme="minorHAnsi" w:hAnsiTheme="minorHAnsi" w:cs="Arial"/>
                <w:sz w:val="22"/>
                <w:szCs w:val="22"/>
              </w:rPr>
              <w:t xml:space="preserve"> </w:t>
            </w:r>
            <w:r w:rsidRPr="006D05DE">
              <w:rPr>
                <w:rFonts w:asciiTheme="minorHAnsi" w:hAnsiTheme="minorHAnsi" w:cs="Arial"/>
                <w:sz w:val="22"/>
                <w:szCs w:val="22"/>
              </w:rPr>
              <w:t>medewerker een advies t.a.v. de in te zetten interventie hebben ontvangen, beslissen zij gezamenlijk of betreffende interventie wordt ingezet.</w:t>
            </w:r>
          </w:p>
        </w:tc>
      </w:tr>
      <w:tr w:rsidR="00662BFC" w:rsidRPr="009B5D8C" w14:paraId="5EF78D29" w14:textId="77777777" w:rsidTr="000A2B3F">
        <w:tc>
          <w:tcPr>
            <w:tcW w:w="862" w:type="pct"/>
            <w:tcBorders>
              <w:bottom w:val="single" w:sz="4" w:space="0" w:color="auto"/>
            </w:tcBorders>
          </w:tcPr>
          <w:p w14:paraId="169036C9" w14:textId="77777777" w:rsidR="00662BFC" w:rsidRPr="00884BDE" w:rsidRDefault="00662BFC" w:rsidP="00884BD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2E35BF45" w14:textId="0BF6CFD8" w:rsidR="00662BFC" w:rsidRPr="009B5D8C" w:rsidRDefault="00662BFC">
            <w:pPr>
              <w:spacing w:before="120"/>
              <w:rPr>
                <w:rFonts w:asciiTheme="minorHAnsi" w:hAnsiTheme="minorHAnsi" w:cs="Arial"/>
                <w:sz w:val="22"/>
                <w:szCs w:val="22"/>
              </w:rPr>
            </w:pPr>
            <w:r w:rsidRPr="006D05DE">
              <w:rPr>
                <w:rFonts w:asciiTheme="minorHAnsi" w:hAnsiTheme="minorHAnsi" w:cs="Arial"/>
                <w:sz w:val="22"/>
                <w:szCs w:val="22"/>
              </w:rPr>
              <w:t xml:space="preserve">De </w:t>
            </w:r>
            <w:r>
              <w:rPr>
                <w:rFonts w:asciiTheme="minorHAnsi" w:hAnsiTheme="minorHAnsi" w:cs="Arial"/>
                <w:sz w:val="22"/>
                <w:szCs w:val="22"/>
              </w:rPr>
              <w:t xml:space="preserve">additionele </w:t>
            </w:r>
            <w:r w:rsidRPr="006D05DE">
              <w:rPr>
                <w:rFonts w:asciiTheme="minorHAnsi" w:hAnsiTheme="minorHAnsi" w:cs="Arial"/>
                <w:sz w:val="22"/>
                <w:szCs w:val="22"/>
              </w:rPr>
              <w:t xml:space="preserve">dienstverlening, zoals beschreven in paragraaf </w:t>
            </w:r>
            <w:r>
              <w:rPr>
                <w:rFonts w:asciiTheme="minorHAnsi" w:hAnsiTheme="minorHAnsi" w:cs="Arial"/>
                <w:sz w:val="22"/>
                <w:szCs w:val="22"/>
              </w:rPr>
              <w:t xml:space="preserve">2.3.1 </w:t>
            </w:r>
            <w:r w:rsidRPr="006D05DE">
              <w:rPr>
                <w:rFonts w:asciiTheme="minorHAnsi" w:hAnsiTheme="minorHAnsi" w:cs="Arial"/>
                <w:sz w:val="22"/>
                <w:szCs w:val="22"/>
              </w:rPr>
              <w:t xml:space="preserve"> van het Beschrijvend document, zal aan de hand van een offerteprocedure optioneel door de Opdrachtnemer geleverd kunnen worden.</w:t>
            </w:r>
          </w:p>
        </w:tc>
      </w:tr>
      <w:tr w:rsidR="00662BFC" w:rsidRPr="009B5D8C" w14:paraId="3BF42CE2" w14:textId="77777777" w:rsidTr="000A2B3F">
        <w:tc>
          <w:tcPr>
            <w:tcW w:w="862" w:type="pct"/>
            <w:tcBorders>
              <w:bottom w:val="single" w:sz="4" w:space="0" w:color="auto"/>
            </w:tcBorders>
          </w:tcPr>
          <w:p w14:paraId="7A5AF586" w14:textId="77777777" w:rsidR="00662BFC" w:rsidRPr="00884BDE" w:rsidRDefault="00662BFC" w:rsidP="005A6B2E">
            <w:pPr>
              <w:pStyle w:val="Lijstalinea"/>
              <w:numPr>
                <w:ilvl w:val="0"/>
                <w:numId w:val="52"/>
              </w:numPr>
              <w:spacing w:before="120"/>
              <w:rPr>
                <w:rFonts w:asciiTheme="minorHAnsi" w:hAnsiTheme="minorHAnsi" w:cs="Arial"/>
                <w:sz w:val="22"/>
                <w:szCs w:val="22"/>
              </w:rPr>
            </w:pPr>
          </w:p>
        </w:tc>
        <w:tc>
          <w:tcPr>
            <w:tcW w:w="4138" w:type="pct"/>
            <w:tcBorders>
              <w:bottom w:val="single" w:sz="4" w:space="0" w:color="auto"/>
            </w:tcBorders>
          </w:tcPr>
          <w:p w14:paraId="7B8E3166" w14:textId="38FA6E01" w:rsidR="00662BFC" w:rsidRDefault="00662BFC">
            <w:pPr>
              <w:spacing w:before="120"/>
              <w:rPr>
                <w:rFonts w:asciiTheme="minorHAnsi" w:hAnsiTheme="minorHAnsi" w:cs="Arial"/>
                <w:sz w:val="22"/>
                <w:szCs w:val="22"/>
              </w:rPr>
            </w:pPr>
            <w:r w:rsidRPr="0008733E">
              <w:rPr>
                <w:rFonts w:asciiTheme="minorHAnsi" w:hAnsiTheme="minorHAnsi" w:cs="Arial"/>
                <w:sz w:val="22"/>
                <w:szCs w:val="22"/>
              </w:rPr>
              <w:t xml:space="preserve">Bij de afronding van de Implementatie toont Opdrachtnemer aan dat hij voldoet aan de volgende eisen: </w:t>
            </w:r>
          </w:p>
          <w:p w14:paraId="34E4BE34" w14:textId="77777777" w:rsidR="00662BFC" w:rsidRDefault="00662BFC">
            <w:pPr>
              <w:spacing w:before="120"/>
              <w:rPr>
                <w:rFonts w:asciiTheme="minorHAnsi" w:hAnsiTheme="minorHAnsi" w:cs="Arial"/>
                <w:sz w:val="22"/>
                <w:szCs w:val="22"/>
              </w:rPr>
            </w:pPr>
            <w:r w:rsidRPr="0008733E">
              <w:rPr>
                <w:rFonts w:asciiTheme="minorHAnsi" w:hAnsiTheme="minorHAnsi" w:cs="Arial"/>
                <w:sz w:val="22"/>
                <w:szCs w:val="22"/>
              </w:rPr>
              <w:t xml:space="preserve">• Opdrachtnemer toont aan dat de Dienstverlening is ingericht conform het Programma van Eisen </w:t>
            </w:r>
          </w:p>
          <w:p w14:paraId="287E6089" w14:textId="77777777" w:rsidR="00662BFC" w:rsidRDefault="00662BFC">
            <w:pPr>
              <w:spacing w:before="120"/>
              <w:rPr>
                <w:rFonts w:asciiTheme="minorHAnsi" w:hAnsiTheme="minorHAnsi" w:cs="Arial"/>
                <w:sz w:val="22"/>
                <w:szCs w:val="22"/>
              </w:rPr>
            </w:pPr>
            <w:r w:rsidRPr="0008733E">
              <w:rPr>
                <w:rFonts w:asciiTheme="minorHAnsi" w:hAnsiTheme="minorHAnsi" w:cs="Arial"/>
                <w:sz w:val="22"/>
                <w:szCs w:val="22"/>
              </w:rPr>
              <w:t xml:space="preserve">• Opdrachtnemer heeft een DAP opgesteld dat is goedgekeurd door Opdrachtgever. </w:t>
            </w:r>
          </w:p>
          <w:p w14:paraId="1EDE5C39" w14:textId="77777777" w:rsidR="00662BFC" w:rsidRDefault="00662BFC">
            <w:pPr>
              <w:spacing w:before="120"/>
              <w:rPr>
                <w:rFonts w:asciiTheme="minorHAnsi" w:hAnsiTheme="minorHAnsi" w:cs="Arial"/>
                <w:sz w:val="22"/>
                <w:szCs w:val="22"/>
              </w:rPr>
            </w:pPr>
            <w:r w:rsidRPr="0008733E">
              <w:rPr>
                <w:rFonts w:asciiTheme="minorHAnsi" w:hAnsiTheme="minorHAnsi" w:cs="Arial"/>
                <w:sz w:val="22"/>
                <w:szCs w:val="22"/>
              </w:rPr>
              <w:t xml:space="preserve">• Opdrachtnemer heeft een actueel retransitieplan opgesteld dat is goedgekeurd door Opdrachtgever. </w:t>
            </w:r>
          </w:p>
          <w:p w14:paraId="4BC0BBDF" w14:textId="134A279D" w:rsidR="00662BFC" w:rsidRPr="009B5D8C" w:rsidRDefault="00662BFC">
            <w:pPr>
              <w:spacing w:before="120"/>
              <w:rPr>
                <w:rFonts w:asciiTheme="minorHAnsi" w:hAnsiTheme="minorHAnsi" w:cs="Arial"/>
                <w:sz w:val="22"/>
                <w:szCs w:val="22"/>
              </w:rPr>
            </w:pPr>
            <w:r w:rsidRPr="0008733E">
              <w:rPr>
                <w:rFonts w:asciiTheme="minorHAnsi" w:hAnsiTheme="minorHAnsi" w:cs="Arial"/>
                <w:sz w:val="22"/>
                <w:szCs w:val="22"/>
              </w:rPr>
              <w:t>• Opdrachtnemer heeft een plan van aanpak opgesteld waarin hij een voorstel doet over hoe de social returnverplichting uitvoering krijgt dat goedgekeurd is door Opdrachtgever.</w:t>
            </w:r>
          </w:p>
        </w:tc>
      </w:tr>
      <w:tr w:rsidR="00662BFC" w:rsidRPr="009B5D8C" w14:paraId="0C696C01" w14:textId="77777777" w:rsidTr="000A2B3F">
        <w:tc>
          <w:tcPr>
            <w:tcW w:w="862" w:type="pct"/>
            <w:tcBorders>
              <w:bottom w:val="single" w:sz="4" w:space="0" w:color="auto"/>
            </w:tcBorders>
          </w:tcPr>
          <w:p w14:paraId="10C512B9" w14:textId="24D021D7" w:rsidR="00662BFC" w:rsidRPr="005A6B2E" w:rsidRDefault="00C50D70" w:rsidP="005A6B2E">
            <w:pPr>
              <w:spacing w:before="120"/>
              <w:rPr>
                <w:rFonts w:asciiTheme="minorHAnsi" w:hAnsiTheme="minorHAnsi" w:cs="Arial"/>
                <w:sz w:val="22"/>
                <w:szCs w:val="22"/>
              </w:rPr>
            </w:pPr>
            <w:r w:rsidRPr="005A6B2E">
              <w:rPr>
                <w:rFonts w:asciiTheme="minorHAnsi" w:hAnsiTheme="minorHAnsi" w:cs="Arial"/>
                <w:sz w:val="22"/>
                <w:szCs w:val="22"/>
              </w:rPr>
              <w:t>39.</w:t>
            </w:r>
          </w:p>
        </w:tc>
        <w:tc>
          <w:tcPr>
            <w:tcW w:w="4138" w:type="pct"/>
            <w:tcBorders>
              <w:bottom w:val="single" w:sz="4" w:space="0" w:color="auto"/>
            </w:tcBorders>
          </w:tcPr>
          <w:p w14:paraId="14EABD36" w14:textId="097CB8AA" w:rsidR="00662BFC" w:rsidRPr="009B5D8C" w:rsidRDefault="00662BFC">
            <w:pPr>
              <w:spacing w:before="120"/>
              <w:rPr>
                <w:rFonts w:asciiTheme="minorHAnsi" w:hAnsiTheme="minorHAnsi" w:cs="Arial"/>
                <w:sz w:val="22"/>
                <w:szCs w:val="22"/>
              </w:rPr>
            </w:pPr>
            <w:r w:rsidRPr="00E6361A">
              <w:rPr>
                <w:rFonts w:asciiTheme="minorHAnsi" w:hAnsiTheme="minorHAnsi" w:cs="Arial"/>
                <w:sz w:val="22"/>
                <w:szCs w:val="22"/>
              </w:rPr>
              <w:t>Opdrachtnemer zet voor iedere SVB-locatie één vaste Bedrijfsarts/Taakgedelegeerde in op overeengekomen vaste werkdagen.</w:t>
            </w:r>
          </w:p>
        </w:tc>
      </w:tr>
      <w:tr w:rsidR="00662BFC" w:rsidRPr="009B5D8C" w14:paraId="62856A2B" w14:textId="77777777" w:rsidTr="000A2B3F">
        <w:tc>
          <w:tcPr>
            <w:tcW w:w="862" w:type="pct"/>
            <w:tcBorders>
              <w:bottom w:val="single" w:sz="4" w:space="0" w:color="auto"/>
            </w:tcBorders>
          </w:tcPr>
          <w:p w14:paraId="62B1FE97" w14:textId="5FAF0008" w:rsidR="00662BFC" w:rsidRPr="005A6B2E" w:rsidRDefault="00C50D70" w:rsidP="005A6B2E">
            <w:pPr>
              <w:spacing w:before="120"/>
              <w:rPr>
                <w:rFonts w:asciiTheme="minorHAnsi" w:hAnsiTheme="minorHAnsi" w:cs="Arial"/>
                <w:sz w:val="22"/>
                <w:szCs w:val="22"/>
              </w:rPr>
            </w:pPr>
            <w:r w:rsidRPr="005A6B2E">
              <w:rPr>
                <w:rFonts w:asciiTheme="minorHAnsi" w:hAnsiTheme="minorHAnsi" w:cs="Arial"/>
                <w:sz w:val="22"/>
                <w:szCs w:val="22"/>
              </w:rPr>
              <w:t>40.</w:t>
            </w:r>
          </w:p>
        </w:tc>
        <w:tc>
          <w:tcPr>
            <w:tcW w:w="4138" w:type="pct"/>
            <w:tcBorders>
              <w:bottom w:val="single" w:sz="4" w:space="0" w:color="auto"/>
            </w:tcBorders>
          </w:tcPr>
          <w:p w14:paraId="7F89BF86" w14:textId="21C6CCF8" w:rsidR="00662BFC" w:rsidRPr="009B5D8C" w:rsidRDefault="00662BFC">
            <w:pPr>
              <w:spacing w:before="120"/>
              <w:rPr>
                <w:rFonts w:asciiTheme="minorHAnsi" w:hAnsiTheme="minorHAnsi" w:cs="Arial"/>
                <w:sz w:val="22"/>
                <w:szCs w:val="22"/>
              </w:rPr>
            </w:pPr>
            <w:r w:rsidRPr="00E6361A">
              <w:rPr>
                <w:rFonts w:asciiTheme="minorHAnsi" w:hAnsiTheme="minorHAnsi" w:cs="Arial"/>
                <w:sz w:val="22"/>
                <w:szCs w:val="22"/>
              </w:rPr>
              <w:t>Opdrachtnemer garandeert waarneming bij afwezigheid op overeengekomen vaste werkdagen van een Bedrijfsarts/Taakgedelegeerde door een vervanger.</w:t>
            </w:r>
          </w:p>
        </w:tc>
      </w:tr>
      <w:tr w:rsidR="00662BFC" w:rsidRPr="009B5D8C" w14:paraId="1429CDE9" w14:textId="77777777" w:rsidTr="000A2B3F">
        <w:tc>
          <w:tcPr>
            <w:tcW w:w="862" w:type="pct"/>
            <w:tcBorders>
              <w:bottom w:val="single" w:sz="4" w:space="0" w:color="auto"/>
            </w:tcBorders>
          </w:tcPr>
          <w:p w14:paraId="36632A9E" w14:textId="57A12552" w:rsidR="00662BFC" w:rsidRPr="0014521D" w:rsidRDefault="00C50D70" w:rsidP="005A6B2E">
            <w:pPr>
              <w:spacing w:before="120"/>
              <w:rPr>
                <w:rFonts w:asciiTheme="minorHAnsi" w:hAnsiTheme="minorHAnsi" w:cs="Arial"/>
                <w:sz w:val="22"/>
                <w:szCs w:val="22"/>
              </w:rPr>
            </w:pPr>
            <w:r>
              <w:rPr>
                <w:rFonts w:asciiTheme="minorHAnsi" w:hAnsiTheme="minorHAnsi" w:cs="Arial"/>
                <w:sz w:val="22"/>
                <w:szCs w:val="22"/>
              </w:rPr>
              <w:t>41.</w:t>
            </w:r>
          </w:p>
        </w:tc>
        <w:tc>
          <w:tcPr>
            <w:tcW w:w="4138" w:type="pct"/>
            <w:tcBorders>
              <w:bottom w:val="single" w:sz="4" w:space="0" w:color="auto"/>
            </w:tcBorders>
          </w:tcPr>
          <w:p w14:paraId="4169D554" w14:textId="36F0290A" w:rsidR="00662BFC" w:rsidRPr="009B5D8C" w:rsidRDefault="00662BFC">
            <w:pPr>
              <w:spacing w:before="120"/>
              <w:rPr>
                <w:rFonts w:asciiTheme="minorHAnsi" w:hAnsiTheme="minorHAnsi" w:cs="Arial"/>
                <w:sz w:val="22"/>
                <w:szCs w:val="22"/>
              </w:rPr>
            </w:pPr>
            <w:r w:rsidRPr="00DF0D3E">
              <w:rPr>
                <w:rFonts w:asciiTheme="minorHAnsi" w:hAnsiTheme="minorHAnsi" w:cs="Arial"/>
                <w:sz w:val="22"/>
                <w:szCs w:val="22"/>
              </w:rPr>
              <w:t>Opdrachtnemer werkt bij de uitvoering van zijn taken zo nodig nauw samen met andere disciplines binnen de SVB en interventionisten uit de providersboog</w:t>
            </w:r>
            <w:r w:rsidRPr="506C49AF">
              <w:rPr>
                <w:rFonts w:asciiTheme="minorHAnsi" w:hAnsiTheme="minorHAnsi" w:cs="Arial"/>
                <w:sz w:val="22"/>
                <w:szCs w:val="22"/>
              </w:rPr>
              <w:t xml:space="preserve"> van de opdrachtnemer en de SVB</w:t>
            </w:r>
            <w:r w:rsidRPr="00DF0D3E">
              <w:rPr>
                <w:rFonts w:asciiTheme="minorHAnsi" w:hAnsiTheme="minorHAnsi" w:cs="Arial"/>
                <w:sz w:val="22"/>
                <w:szCs w:val="22"/>
              </w:rPr>
              <w:t>.</w:t>
            </w:r>
          </w:p>
        </w:tc>
      </w:tr>
      <w:tr w:rsidR="00662BFC" w:rsidRPr="009B5D8C" w14:paraId="20D8010D" w14:textId="77777777" w:rsidTr="000A2B3F">
        <w:tc>
          <w:tcPr>
            <w:tcW w:w="862" w:type="pct"/>
            <w:tcBorders>
              <w:bottom w:val="single" w:sz="4" w:space="0" w:color="auto"/>
            </w:tcBorders>
          </w:tcPr>
          <w:p w14:paraId="7C9E0DB2" w14:textId="5C21A2A3" w:rsidR="00662BFC" w:rsidRPr="005A6B2E" w:rsidRDefault="00C50D70" w:rsidP="005A6B2E">
            <w:pPr>
              <w:spacing w:before="120"/>
              <w:rPr>
                <w:rFonts w:asciiTheme="minorHAnsi" w:hAnsiTheme="minorHAnsi" w:cs="Arial"/>
                <w:sz w:val="22"/>
                <w:szCs w:val="22"/>
              </w:rPr>
            </w:pPr>
            <w:r w:rsidRPr="005A6B2E">
              <w:rPr>
                <w:rFonts w:asciiTheme="minorHAnsi" w:hAnsiTheme="minorHAnsi" w:cs="Arial"/>
                <w:sz w:val="22"/>
                <w:szCs w:val="22"/>
              </w:rPr>
              <w:t>42.</w:t>
            </w:r>
          </w:p>
        </w:tc>
        <w:tc>
          <w:tcPr>
            <w:tcW w:w="4138" w:type="pct"/>
            <w:tcBorders>
              <w:bottom w:val="single" w:sz="4" w:space="0" w:color="auto"/>
            </w:tcBorders>
          </w:tcPr>
          <w:p w14:paraId="3378155B" w14:textId="2EA7F63B" w:rsidR="00662BFC" w:rsidRPr="009B5D8C" w:rsidRDefault="00662BFC" w:rsidP="3206FCDF">
            <w:pPr>
              <w:spacing w:before="120"/>
              <w:rPr>
                <w:rFonts w:asciiTheme="minorHAnsi" w:hAnsiTheme="minorHAnsi" w:cs="Arial"/>
                <w:sz w:val="22"/>
                <w:szCs w:val="22"/>
              </w:rPr>
            </w:pPr>
            <w:r w:rsidRPr="3206FCDF">
              <w:rPr>
                <w:rFonts w:asciiTheme="minorHAnsi" w:hAnsiTheme="minorHAnsi" w:cs="Arial"/>
                <w:sz w:val="22"/>
                <w:szCs w:val="22"/>
              </w:rPr>
              <w:t>Opdrachtnemer is in staat en bevoegd de volgende aanvullende diensten en producten te leveren: - Op verzoek van Opdrachtgever kan een medewerker van de SVB- in geval van spoed - op een werkdag die buiten de vaste werkdag van de Bedrijfsarts valt, binnen 24 uur terecht bij een locatie (max 25 km van woonadres van de medewerker) van Opdrachtnemer bij een dienstdoende Bedrijfsarts</w:t>
            </w:r>
            <w:r>
              <w:rPr>
                <w:rFonts w:asciiTheme="minorHAnsi" w:hAnsiTheme="minorHAnsi" w:cs="Arial"/>
                <w:sz w:val="22"/>
                <w:szCs w:val="22"/>
              </w:rPr>
              <w:t>.</w:t>
            </w:r>
            <w:r w:rsidRPr="3206FCDF">
              <w:rPr>
                <w:rFonts w:asciiTheme="minorHAnsi" w:hAnsiTheme="minorHAnsi" w:cs="Arial"/>
                <w:sz w:val="22"/>
                <w:szCs w:val="22"/>
              </w:rPr>
              <w:t xml:space="preserve"> Binnen maximaal 8 uur na spoedconsult ontvangt Opdrachtgever (aanvrager) een schriftelijk verslag van Opdrachtnemer per e-mail. Indien het spoedconsult voor 12:00 uur wordt aangevraagd.</w:t>
            </w:r>
          </w:p>
        </w:tc>
      </w:tr>
      <w:tr w:rsidR="00662BFC" w:rsidRPr="009B5D8C" w14:paraId="488EE307" w14:textId="77777777" w:rsidTr="000A2B3F">
        <w:tc>
          <w:tcPr>
            <w:tcW w:w="862" w:type="pct"/>
            <w:tcBorders>
              <w:bottom w:val="single" w:sz="4" w:space="0" w:color="auto"/>
            </w:tcBorders>
          </w:tcPr>
          <w:p w14:paraId="7458AFFC" w14:textId="3336CC6D" w:rsidR="00662BFC" w:rsidRPr="0014521D" w:rsidRDefault="00C50D70" w:rsidP="005A6B2E">
            <w:pPr>
              <w:spacing w:before="120"/>
              <w:rPr>
                <w:rFonts w:asciiTheme="minorHAnsi" w:hAnsiTheme="minorHAnsi" w:cs="Arial"/>
                <w:sz w:val="22"/>
                <w:szCs w:val="22"/>
              </w:rPr>
            </w:pPr>
            <w:r>
              <w:rPr>
                <w:rFonts w:asciiTheme="minorHAnsi" w:hAnsiTheme="minorHAnsi" w:cs="Arial"/>
                <w:sz w:val="22"/>
                <w:szCs w:val="22"/>
              </w:rPr>
              <w:t>43.</w:t>
            </w:r>
          </w:p>
        </w:tc>
        <w:tc>
          <w:tcPr>
            <w:tcW w:w="4138" w:type="pct"/>
            <w:tcBorders>
              <w:bottom w:val="single" w:sz="4" w:space="0" w:color="auto"/>
            </w:tcBorders>
          </w:tcPr>
          <w:p w14:paraId="224B948E" w14:textId="5AA48394" w:rsidR="00662BFC" w:rsidRPr="009B5D8C" w:rsidRDefault="00662BFC">
            <w:pPr>
              <w:spacing w:before="120"/>
              <w:rPr>
                <w:rFonts w:asciiTheme="minorHAnsi" w:hAnsiTheme="minorHAnsi" w:cs="Arial"/>
                <w:sz w:val="22"/>
                <w:szCs w:val="22"/>
              </w:rPr>
            </w:pPr>
            <w:r w:rsidRPr="00187C55">
              <w:rPr>
                <w:rFonts w:asciiTheme="minorHAnsi" w:hAnsiTheme="minorHAnsi" w:cs="Arial"/>
                <w:sz w:val="22"/>
                <w:szCs w:val="22"/>
              </w:rPr>
              <w:t>De afspraken m.b.t. verzuimbegeleiding kunnen tot 24 uur van te voren kosteloos worden geannuleerd.</w:t>
            </w:r>
          </w:p>
        </w:tc>
      </w:tr>
      <w:tr w:rsidR="00662BFC" w:rsidRPr="009B5D8C" w14:paraId="2F81D83E" w14:textId="77777777" w:rsidTr="000A2B3F">
        <w:tc>
          <w:tcPr>
            <w:tcW w:w="862" w:type="pct"/>
            <w:tcBorders>
              <w:bottom w:val="single" w:sz="4" w:space="0" w:color="auto"/>
            </w:tcBorders>
          </w:tcPr>
          <w:p w14:paraId="4BAE29A1" w14:textId="11693DFB" w:rsidR="00662BFC" w:rsidRPr="0014521D" w:rsidRDefault="00C50D70" w:rsidP="005A6B2E">
            <w:pPr>
              <w:spacing w:before="120"/>
              <w:rPr>
                <w:rFonts w:asciiTheme="minorHAnsi" w:hAnsiTheme="minorHAnsi" w:cs="Arial"/>
                <w:sz w:val="22"/>
                <w:szCs w:val="22"/>
              </w:rPr>
            </w:pPr>
            <w:r>
              <w:rPr>
                <w:rFonts w:asciiTheme="minorHAnsi" w:hAnsiTheme="minorHAnsi" w:cs="Arial"/>
                <w:sz w:val="22"/>
                <w:szCs w:val="22"/>
              </w:rPr>
              <w:t>44.</w:t>
            </w:r>
          </w:p>
        </w:tc>
        <w:tc>
          <w:tcPr>
            <w:tcW w:w="4138" w:type="pct"/>
            <w:tcBorders>
              <w:bottom w:val="single" w:sz="4" w:space="0" w:color="auto"/>
            </w:tcBorders>
          </w:tcPr>
          <w:p w14:paraId="51EDEBF4" w14:textId="52C0DB69" w:rsidR="00662BFC" w:rsidRPr="009B5D8C" w:rsidRDefault="00662BFC">
            <w:pPr>
              <w:spacing w:before="120"/>
              <w:rPr>
                <w:rFonts w:asciiTheme="minorHAnsi" w:hAnsiTheme="minorHAnsi" w:cs="Arial"/>
                <w:sz w:val="22"/>
                <w:szCs w:val="22"/>
              </w:rPr>
            </w:pPr>
            <w:r w:rsidRPr="00187C55">
              <w:rPr>
                <w:rFonts w:asciiTheme="minorHAnsi" w:hAnsiTheme="minorHAnsi" w:cs="Arial"/>
                <w:sz w:val="22"/>
                <w:szCs w:val="22"/>
              </w:rPr>
              <w:t xml:space="preserve">No show geldt indien een werknemer zich niet of binnen 24 uur voorafgaand aan het adviesgesprek heeft afgemeld. Opdrachtnemer zorgt ervoor dat </w:t>
            </w:r>
            <w:r w:rsidRPr="00187C55">
              <w:rPr>
                <w:rFonts w:asciiTheme="minorHAnsi" w:hAnsiTheme="minorHAnsi" w:cs="Arial"/>
                <w:sz w:val="22"/>
                <w:szCs w:val="22"/>
              </w:rPr>
              <w:lastRenderedPageBreak/>
              <w:t>Opdrachtgever, het HR service center, binnen 24 uur een bericht hiervan ontvangt via email.</w:t>
            </w:r>
          </w:p>
        </w:tc>
      </w:tr>
      <w:tr w:rsidR="00662BFC" w:rsidRPr="009B5D8C" w14:paraId="0738FAF4" w14:textId="77777777" w:rsidTr="000A2B3F">
        <w:tc>
          <w:tcPr>
            <w:tcW w:w="862" w:type="pct"/>
            <w:tcBorders>
              <w:bottom w:val="single" w:sz="4" w:space="0" w:color="auto"/>
            </w:tcBorders>
          </w:tcPr>
          <w:p w14:paraId="52D8ED2E" w14:textId="53FED4D5" w:rsidR="00662BFC" w:rsidRPr="0014521D" w:rsidRDefault="00C50D70" w:rsidP="005A6B2E">
            <w:pPr>
              <w:spacing w:before="120"/>
              <w:rPr>
                <w:rFonts w:asciiTheme="minorHAnsi" w:hAnsiTheme="minorHAnsi" w:cs="Arial"/>
                <w:sz w:val="22"/>
                <w:szCs w:val="22"/>
              </w:rPr>
            </w:pPr>
            <w:r>
              <w:rPr>
                <w:rFonts w:asciiTheme="minorHAnsi" w:hAnsiTheme="minorHAnsi" w:cs="Arial"/>
                <w:sz w:val="22"/>
                <w:szCs w:val="22"/>
              </w:rPr>
              <w:lastRenderedPageBreak/>
              <w:t>45</w:t>
            </w:r>
          </w:p>
        </w:tc>
        <w:tc>
          <w:tcPr>
            <w:tcW w:w="4138" w:type="pct"/>
            <w:tcBorders>
              <w:bottom w:val="single" w:sz="4" w:space="0" w:color="auto"/>
            </w:tcBorders>
          </w:tcPr>
          <w:p w14:paraId="0A7009EA" w14:textId="75A8412A" w:rsidR="00662BFC" w:rsidRPr="009B5D8C" w:rsidRDefault="00662BFC">
            <w:pPr>
              <w:spacing w:before="120"/>
              <w:rPr>
                <w:rFonts w:asciiTheme="minorHAnsi" w:hAnsiTheme="minorHAnsi" w:cs="Arial"/>
                <w:sz w:val="22"/>
                <w:szCs w:val="22"/>
              </w:rPr>
            </w:pPr>
            <w:r w:rsidRPr="00187C55">
              <w:rPr>
                <w:rFonts w:asciiTheme="minorHAnsi" w:hAnsiTheme="minorHAnsi" w:cs="Arial"/>
                <w:sz w:val="22"/>
                <w:szCs w:val="22"/>
              </w:rPr>
              <w:t>Opdrachtnemer organiseert op verzoek van individuele medewerkers een arbeidsomstandigheden spreekuur (AOS) naar behoefte op de verschillende locaties bij de SVB. De Bedrijfsarts (niet de Taakgedelegeerde) is aanwezig bij dit spreekuur</w:t>
            </w:r>
            <w:r>
              <w:rPr>
                <w:rFonts w:asciiTheme="minorHAnsi" w:hAnsiTheme="minorHAnsi" w:cs="Arial"/>
                <w:sz w:val="22"/>
                <w:szCs w:val="22"/>
              </w:rPr>
              <w:t>.</w:t>
            </w:r>
          </w:p>
        </w:tc>
      </w:tr>
      <w:tr w:rsidR="00662BFC" w:rsidRPr="009B5D8C" w14:paraId="2B1283B0" w14:textId="77777777" w:rsidTr="000A2B3F">
        <w:tc>
          <w:tcPr>
            <w:tcW w:w="862" w:type="pct"/>
            <w:tcBorders>
              <w:bottom w:val="single" w:sz="4" w:space="0" w:color="auto"/>
            </w:tcBorders>
          </w:tcPr>
          <w:p w14:paraId="0ADF31B1" w14:textId="04893E22" w:rsidR="00662BFC" w:rsidRPr="0014521D" w:rsidRDefault="00C50D70" w:rsidP="005A6B2E">
            <w:pPr>
              <w:spacing w:before="120"/>
              <w:rPr>
                <w:rFonts w:asciiTheme="minorHAnsi" w:hAnsiTheme="minorHAnsi" w:cs="Arial"/>
                <w:sz w:val="22"/>
                <w:szCs w:val="22"/>
              </w:rPr>
            </w:pPr>
            <w:r>
              <w:rPr>
                <w:rFonts w:asciiTheme="minorHAnsi" w:hAnsiTheme="minorHAnsi" w:cs="Arial"/>
                <w:sz w:val="22"/>
                <w:szCs w:val="22"/>
              </w:rPr>
              <w:t>46.</w:t>
            </w:r>
          </w:p>
        </w:tc>
        <w:tc>
          <w:tcPr>
            <w:tcW w:w="4138" w:type="pct"/>
            <w:tcBorders>
              <w:bottom w:val="single" w:sz="4" w:space="0" w:color="auto"/>
            </w:tcBorders>
          </w:tcPr>
          <w:p w14:paraId="0BC54C73" w14:textId="379C8676" w:rsidR="00662BFC" w:rsidRPr="009B5D8C" w:rsidRDefault="00662BFC">
            <w:pPr>
              <w:spacing w:before="120"/>
              <w:rPr>
                <w:rFonts w:asciiTheme="minorHAnsi" w:hAnsiTheme="minorHAnsi" w:cs="Arial"/>
                <w:sz w:val="22"/>
                <w:szCs w:val="22"/>
              </w:rPr>
            </w:pPr>
            <w:r w:rsidRPr="00B20E50">
              <w:rPr>
                <w:rFonts w:asciiTheme="minorHAnsi" w:hAnsiTheme="minorHAnsi" w:cs="Arial"/>
                <w:sz w:val="22"/>
                <w:szCs w:val="22"/>
              </w:rPr>
              <w:t>Veranderingen van werkwijze worden uitsluitend doorgevoerd na een voorafgaand overleg en schriftelijke overeenstemming met de SVB.</w:t>
            </w:r>
          </w:p>
        </w:tc>
      </w:tr>
      <w:tr w:rsidR="00662BFC" w:rsidRPr="009B5D8C" w14:paraId="74C79F51" w14:textId="77777777" w:rsidTr="000A2B3F">
        <w:trPr>
          <w:trHeight w:val="271"/>
        </w:trPr>
        <w:tc>
          <w:tcPr>
            <w:tcW w:w="862" w:type="pct"/>
            <w:tcBorders>
              <w:bottom w:val="single" w:sz="4" w:space="0" w:color="auto"/>
            </w:tcBorders>
            <w:shd w:val="clear" w:color="auto" w:fill="00B0F0"/>
          </w:tcPr>
          <w:p w14:paraId="3C9A6DBF" w14:textId="77777777" w:rsidR="00662BFC" w:rsidRPr="003D288C" w:rsidRDefault="00662BFC" w:rsidP="003D288C">
            <w:pPr>
              <w:spacing w:before="120"/>
              <w:ind w:left="360"/>
              <w:jc w:val="center"/>
              <w:rPr>
                <w:rFonts w:asciiTheme="minorHAnsi" w:hAnsiTheme="minorHAnsi" w:cs="Arial"/>
                <w:b/>
                <w:bCs/>
                <w:sz w:val="22"/>
                <w:szCs w:val="22"/>
              </w:rPr>
            </w:pPr>
          </w:p>
        </w:tc>
        <w:tc>
          <w:tcPr>
            <w:tcW w:w="4138" w:type="pct"/>
            <w:tcBorders>
              <w:bottom w:val="single" w:sz="4" w:space="0" w:color="auto"/>
            </w:tcBorders>
            <w:shd w:val="clear" w:color="auto" w:fill="00B0F0"/>
          </w:tcPr>
          <w:p w14:paraId="43AA3BDE" w14:textId="257CB78D" w:rsidR="00662BFC" w:rsidRPr="0008733E" w:rsidRDefault="00662BFC" w:rsidP="002C32D0">
            <w:pPr>
              <w:spacing w:before="120"/>
              <w:jc w:val="center"/>
              <w:rPr>
                <w:rFonts w:asciiTheme="minorHAnsi" w:hAnsiTheme="minorHAnsi" w:cs="Arial"/>
                <w:b/>
                <w:bCs/>
                <w:sz w:val="22"/>
                <w:szCs w:val="22"/>
              </w:rPr>
            </w:pPr>
            <w:r>
              <w:rPr>
                <w:rFonts w:asciiTheme="minorHAnsi" w:hAnsiTheme="minorHAnsi" w:cs="Arial"/>
                <w:b/>
                <w:bCs/>
                <w:sz w:val="22"/>
                <w:szCs w:val="22"/>
              </w:rPr>
              <w:t>Rapportage</w:t>
            </w:r>
          </w:p>
        </w:tc>
      </w:tr>
      <w:tr w:rsidR="00662BFC" w:rsidRPr="009B5D8C" w14:paraId="0D07BBDD" w14:textId="77777777" w:rsidTr="000A2B3F">
        <w:tc>
          <w:tcPr>
            <w:tcW w:w="862" w:type="pct"/>
            <w:tcBorders>
              <w:bottom w:val="single" w:sz="4" w:space="0" w:color="auto"/>
            </w:tcBorders>
          </w:tcPr>
          <w:p w14:paraId="2A31BFCE" w14:textId="249FA4F3" w:rsidR="00662BFC" w:rsidRPr="0014521D" w:rsidRDefault="00C50D70" w:rsidP="005A6B2E">
            <w:pPr>
              <w:spacing w:before="120"/>
              <w:rPr>
                <w:rFonts w:asciiTheme="minorHAnsi" w:hAnsiTheme="minorHAnsi" w:cs="Arial"/>
                <w:sz w:val="22"/>
                <w:szCs w:val="22"/>
              </w:rPr>
            </w:pPr>
            <w:r>
              <w:rPr>
                <w:rFonts w:asciiTheme="minorHAnsi" w:hAnsiTheme="minorHAnsi" w:cs="Arial"/>
                <w:sz w:val="22"/>
                <w:szCs w:val="22"/>
              </w:rPr>
              <w:t xml:space="preserve"> 47.</w:t>
            </w:r>
          </w:p>
        </w:tc>
        <w:tc>
          <w:tcPr>
            <w:tcW w:w="4138" w:type="pct"/>
            <w:tcBorders>
              <w:bottom w:val="single" w:sz="4" w:space="0" w:color="auto"/>
            </w:tcBorders>
            <w:shd w:val="clear" w:color="auto" w:fill="auto"/>
          </w:tcPr>
          <w:p w14:paraId="60B15EFF" w14:textId="52874368" w:rsidR="00662BFC" w:rsidRPr="00C727D7" w:rsidRDefault="00662BFC" w:rsidP="007677FC">
            <w:pPr>
              <w:spacing w:before="120"/>
              <w:rPr>
                <w:rFonts w:asciiTheme="minorHAnsi" w:hAnsiTheme="minorHAnsi" w:cs="Arial"/>
                <w:sz w:val="22"/>
                <w:szCs w:val="22"/>
              </w:rPr>
            </w:pPr>
            <w:r w:rsidRPr="00C727D7">
              <w:rPr>
                <w:rFonts w:asciiTheme="minorHAnsi" w:hAnsiTheme="minorHAnsi" w:cs="Arial"/>
                <w:sz w:val="22"/>
                <w:szCs w:val="22"/>
              </w:rPr>
              <w:t xml:space="preserve">Inschrijver stemt in met het </w:t>
            </w:r>
            <w:r w:rsidRPr="00807030">
              <w:rPr>
                <w:rFonts w:asciiTheme="minorHAnsi" w:hAnsiTheme="minorHAnsi" w:cs="Arial"/>
                <w:sz w:val="22"/>
                <w:szCs w:val="22"/>
                <w:highlight w:val="yellow"/>
              </w:rPr>
              <w:t>2 maal</w:t>
            </w:r>
            <w:r w:rsidRPr="00C727D7">
              <w:rPr>
                <w:rFonts w:asciiTheme="minorHAnsi" w:hAnsiTheme="minorHAnsi" w:cs="Arial"/>
                <w:sz w:val="22"/>
                <w:szCs w:val="22"/>
              </w:rPr>
              <w:t xml:space="preserve"> per jaar, leveren van een managementrapportage met minimaal het volgende</w:t>
            </w:r>
            <w:r w:rsidRPr="00C727D7">
              <w:rPr>
                <w:rFonts w:asciiTheme="minorHAnsi" w:hAnsiTheme="minorHAnsi" w:cs="Arial"/>
                <w:sz w:val="22"/>
                <w:szCs w:val="22"/>
              </w:rPr>
              <w:br/>
              <w:t>Verzuimbeeld afgelopen periode, afgezet tegen de verzuimoorzaken</w:t>
            </w:r>
          </w:p>
          <w:p w14:paraId="0F96374E" w14:textId="77777777" w:rsidR="00662BFC" w:rsidRPr="00C727D7" w:rsidRDefault="00662BFC" w:rsidP="00CF2800">
            <w:pPr>
              <w:pStyle w:val="Lijstalinea"/>
              <w:numPr>
                <w:ilvl w:val="0"/>
                <w:numId w:val="35"/>
              </w:numPr>
              <w:spacing w:before="120"/>
              <w:contextualSpacing w:val="0"/>
              <w:rPr>
                <w:rFonts w:asciiTheme="minorHAnsi" w:hAnsiTheme="minorHAnsi" w:cs="Arial"/>
                <w:sz w:val="22"/>
                <w:szCs w:val="22"/>
              </w:rPr>
            </w:pPr>
            <w:r w:rsidRPr="00C727D7">
              <w:rPr>
                <w:rFonts w:asciiTheme="minorHAnsi" w:hAnsiTheme="minorHAnsi" w:cs="Arial"/>
                <w:sz w:val="22"/>
                <w:szCs w:val="22"/>
              </w:rPr>
              <w:t>Kwalitatieve en kwantitatieve rapportage op directieniveau of organisatieonderdeel en zover mogelijk (privacy richtlijnen) op afdeling - locatieniveau</w:t>
            </w:r>
          </w:p>
          <w:p w14:paraId="10D45693" w14:textId="77777777" w:rsidR="00662BFC" w:rsidRPr="00C727D7" w:rsidRDefault="00662BFC" w:rsidP="00CF2800">
            <w:pPr>
              <w:pStyle w:val="Lijstalinea"/>
              <w:numPr>
                <w:ilvl w:val="0"/>
                <w:numId w:val="35"/>
              </w:numPr>
              <w:spacing w:before="120"/>
              <w:contextualSpacing w:val="0"/>
              <w:rPr>
                <w:rFonts w:asciiTheme="minorHAnsi" w:hAnsiTheme="minorHAnsi" w:cs="Arial"/>
                <w:sz w:val="22"/>
                <w:szCs w:val="22"/>
              </w:rPr>
            </w:pPr>
            <w:r w:rsidRPr="00C727D7">
              <w:rPr>
                <w:rFonts w:asciiTheme="minorHAnsi" w:hAnsiTheme="minorHAnsi" w:cs="Arial"/>
                <w:sz w:val="22"/>
                <w:szCs w:val="22"/>
              </w:rPr>
              <w:t>Bevindingen vanuit spreekkamer BA en WVD</w:t>
            </w:r>
          </w:p>
          <w:p w14:paraId="3D09F176" w14:textId="77777777" w:rsidR="00662BFC" w:rsidRPr="00C727D7" w:rsidRDefault="00662BFC" w:rsidP="00CF2800">
            <w:pPr>
              <w:pStyle w:val="Lijstalinea"/>
              <w:numPr>
                <w:ilvl w:val="0"/>
                <w:numId w:val="35"/>
              </w:numPr>
              <w:spacing w:before="120"/>
              <w:contextualSpacing w:val="0"/>
              <w:rPr>
                <w:rFonts w:asciiTheme="minorHAnsi" w:hAnsiTheme="minorHAnsi" w:cs="Arial"/>
                <w:sz w:val="22"/>
                <w:szCs w:val="22"/>
              </w:rPr>
            </w:pPr>
            <w:r w:rsidRPr="00C727D7">
              <w:rPr>
                <w:rFonts w:asciiTheme="minorHAnsi" w:hAnsiTheme="minorHAnsi" w:cs="Arial"/>
                <w:sz w:val="22"/>
                <w:szCs w:val="22"/>
              </w:rPr>
              <w:t>Toespitsing ziekteverzuim naar duurklasse en deelherstel</w:t>
            </w:r>
          </w:p>
          <w:p w14:paraId="41810E37" w14:textId="77777777" w:rsidR="00662BFC" w:rsidRPr="00C727D7" w:rsidRDefault="00662BFC" w:rsidP="00CF2800">
            <w:pPr>
              <w:pStyle w:val="Lijstalinea"/>
              <w:numPr>
                <w:ilvl w:val="0"/>
                <w:numId w:val="35"/>
              </w:numPr>
              <w:spacing w:before="120"/>
              <w:contextualSpacing w:val="0"/>
              <w:rPr>
                <w:rFonts w:asciiTheme="minorHAnsi" w:hAnsiTheme="minorHAnsi" w:cs="Arial"/>
                <w:sz w:val="22"/>
                <w:szCs w:val="22"/>
              </w:rPr>
            </w:pPr>
            <w:r w:rsidRPr="00C727D7">
              <w:rPr>
                <w:rFonts w:asciiTheme="minorHAnsi" w:hAnsiTheme="minorHAnsi" w:cs="Arial"/>
                <w:sz w:val="22"/>
                <w:szCs w:val="22"/>
              </w:rPr>
              <w:t>Aanbeveling en concrete acties vanuit opdrachtnemen</w:t>
            </w:r>
          </w:p>
          <w:p w14:paraId="0F0B1F5D" w14:textId="77777777" w:rsidR="00662BFC" w:rsidRPr="007677FC" w:rsidRDefault="00662BFC" w:rsidP="00CF2800">
            <w:pPr>
              <w:pStyle w:val="Lijstalinea"/>
              <w:numPr>
                <w:ilvl w:val="0"/>
                <w:numId w:val="35"/>
              </w:numPr>
              <w:spacing w:before="120"/>
              <w:contextualSpacing w:val="0"/>
              <w:rPr>
                <w:rFonts w:asciiTheme="minorHAnsi" w:hAnsiTheme="minorHAnsi" w:cs="Arial"/>
                <w:sz w:val="22"/>
                <w:szCs w:val="22"/>
              </w:rPr>
            </w:pPr>
            <w:r w:rsidRPr="00C727D7">
              <w:rPr>
                <w:rFonts w:asciiTheme="minorHAnsi" w:hAnsiTheme="minorHAnsi" w:cs="Arial"/>
                <w:sz w:val="22"/>
                <w:szCs w:val="22"/>
              </w:rPr>
              <w:t xml:space="preserve">Benchmark: openbaar bestuur, overheidsdiensten en verplichte sociale verzekeringen. </w:t>
            </w:r>
          </w:p>
          <w:p w14:paraId="38BEDBEC" w14:textId="77777777" w:rsidR="00662BFC" w:rsidRPr="007677FC" w:rsidRDefault="00662BFC" w:rsidP="007677FC">
            <w:pPr>
              <w:spacing w:before="120"/>
              <w:jc w:val="center"/>
              <w:rPr>
                <w:rFonts w:asciiTheme="minorHAnsi" w:hAnsiTheme="minorHAnsi" w:cs="Arial"/>
                <w:sz w:val="22"/>
                <w:szCs w:val="22"/>
              </w:rPr>
            </w:pPr>
          </w:p>
        </w:tc>
      </w:tr>
      <w:tr w:rsidR="00662BFC" w:rsidRPr="009B5D8C" w14:paraId="61FF27A0" w14:textId="77777777" w:rsidTr="000A2B3F">
        <w:tc>
          <w:tcPr>
            <w:tcW w:w="862" w:type="pct"/>
            <w:tcBorders>
              <w:bottom w:val="single" w:sz="4" w:space="0" w:color="auto"/>
            </w:tcBorders>
            <w:shd w:val="clear" w:color="auto" w:fill="00B0F0"/>
          </w:tcPr>
          <w:p w14:paraId="4A14E0ED" w14:textId="77777777" w:rsidR="00662BFC" w:rsidRPr="003D288C" w:rsidRDefault="00662BFC" w:rsidP="003D288C">
            <w:pPr>
              <w:spacing w:before="120"/>
              <w:rPr>
                <w:rFonts w:asciiTheme="minorHAnsi" w:hAnsiTheme="minorHAnsi" w:cs="Arial"/>
                <w:b/>
                <w:bCs/>
                <w:sz w:val="22"/>
                <w:szCs w:val="22"/>
              </w:rPr>
            </w:pPr>
          </w:p>
        </w:tc>
        <w:tc>
          <w:tcPr>
            <w:tcW w:w="4138" w:type="pct"/>
            <w:tcBorders>
              <w:bottom w:val="single" w:sz="4" w:space="0" w:color="auto"/>
            </w:tcBorders>
            <w:shd w:val="clear" w:color="auto" w:fill="00B0F0"/>
          </w:tcPr>
          <w:p w14:paraId="3BE1D6ED" w14:textId="093ED242" w:rsidR="00662BFC" w:rsidRPr="0008733E" w:rsidRDefault="00662BFC">
            <w:pPr>
              <w:spacing w:before="120"/>
              <w:jc w:val="center"/>
              <w:rPr>
                <w:rFonts w:asciiTheme="minorHAnsi" w:hAnsiTheme="minorHAnsi" w:cs="Arial"/>
                <w:b/>
                <w:bCs/>
                <w:sz w:val="22"/>
                <w:szCs w:val="22"/>
              </w:rPr>
            </w:pPr>
            <w:r>
              <w:rPr>
                <w:rFonts w:asciiTheme="minorHAnsi" w:hAnsiTheme="minorHAnsi" w:cs="Arial"/>
                <w:b/>
                <w:bCs/>
                <w:sz w:val="22"/>
                <w:szCs w:val="22"/>
              </w:rPr>
              <w:t xml:space="preserve">ICT eisen </w:t>
            </w:r>
          </w:p>
        </w:tc>
      </w:tr>
      <w:tr w:rsidR="00662BFC" w:rsidRPr="00FA6753" w14:paraId="7BBBCBB2" w14:textId="77777777" w:rsidTr="000A2B3F">
        <w:trPr>
          <w:trHeight w:val="989"/>
        </w:trPr>
        <w:tc>
          <w:tcPr>
            <w:tcW w:w="862" w:type="pct"/>
            <w:tcBorders>
              <w:top w:val="single" w:sz="4" w:space="0" w:color="auto"/>
              <w:left w:val="single" w:sz="4" w:space="0" w:color="auto"/>
              <w:bottom w:val="single" w:sz="4" w:space="0" w:color="auto"/>
              <w:right w:val="single" w:sz="4" w:space="0" w:color="auto"/>
            </w:tcBorders>
          </w:tcPr>
          <w:p w14:paraId="1C3026D2" w14:textId="68EF2CAF" w:rsidR="00662BFC" w:rsidRPr="00747FA0" w:rsidRDefault="00C50D70" w:rsidP="005A6B2E">
            <w:pPr>
              <w:spacing w:before="120"/>
              <w:rPr>
                <w:rFonts w:asciiTheme="minorHAnsi" w:hAnsiTheme="minorHAnsi" w:cs="Arial"/>
                <w:sz w:val="22"/>
                <w:szCs w:val="22"/>
              </w:rPr>
            </w:pPr>
            <w:r>
              <w:rPr>
                <w:rFonts w:asciiTheme="minorHAnsi" w:hAnsiTheme="minorHAnsi" w:cs="Arial"/>
                <w:sz w:val="22"/>
                <w:szCs w:val="22"/>
              </w:rPr>
              <w:t>48.</w:t>
            </w:r>
          </w:p>
        </w:tc>
        <w:tc>
          <w:tcPr>
            <w:tcW w:w="4138" w:type="pct"/>
            <w:tcBorders>
              <w:top w:val="single" w:sz="4" w:space="0" w:color="auto"/>
              <w:left w:val="single" w:sz="4" w:space="0" w:color="auto"/>
              <w:bottom w:val="single" w:sz="4" w:space="0" w:color="auto"/>
              <w:right w:val="single" w:sz="4" w:space="0" w:color="auto"/>
            </w:tcBorders>
            <w:shd w:val="clear" w:color="auto" w:fill="auto"/>
          </w:tcPr>
          <w:p w14:paraId="3C71FB20" w14:textId="443E1172" w:rsidR="00662BFC" w:rsidRPr="000C6897" w:rsidRDefault="00662BFC" w:rsidP="00264863">
            <w:pPr>
              <w:spacing w:before="120"/>
              <w:rPr>
                <w:rFonts w:asciiTheme="minorHAnsi" w:hAnsiTheme="minorHAnsi" w:cs="Arial"/>
                <w:sz w:val="22"/>
                <w:szCs w:val="22"/>
              </w:rPr>
            </w:pPr>
            <w:r w:rsidRPr="00264863">
              <w:rPr>
                <w:rFonts w:asciiTheme="minorHAnsi" w:hAnsiTheme="minorHAnsi" w:cs="Arial"/>
                <w:sz w:val="22"/>
                <w:szCs w:val="22"/>
              </w:rPr>
              <w:t xml:space="preserve">De SVB wenst te werken in het systeem van de opdrachtnemer middels Single Sign On (SSO). </w:t>
            </w:r>
          </w:p>
        </w:tc>
      </w:tr>
      <w:tr w:rsidR="00662BFC" w:rsidRPr="00FA6753" w14:paraId="4BE5564C" w14:textId="77777777" w:rsidTr="000A2B3F">
        <w:tc>
          <w:tcPr>
            <w:tcW w:w="862" w:type="pct"/>
            <w:tcBorders>
              <w:top w:val="single" w:sz="4" w:space="0" w:color="auto"/>
              <w:left w:val="single" w:sz="4" w:space="0" w:color="auto"/>
              <w:bottom w:val="single" w:sz="4" w:space="0" w:color="auto"/>
              <w:right w:val="single" w:sz="4" w:space="0" w:color="auto"/>
            </w:tcBorders>
          </w:tcPr>
          <w:p w14:paraId="6635E588" w14:textId="1665221F" w:rsidR="00662BFC" w:rsidRPr="00747FA0" w:rsidRDefault="00C50D70" w:rsidP="005A6B2E">
            <w:pPr>
              <w:spacing w:before="120"/>
              <w:rPr>
                <w:rFonts w:asciiTheme="minorHAnsi" w:hAnsiTheme="minorHAnsi" w:cs="Arial"/>
                <w:sz w:val="22"/>
                <w:szCs w:val="22"/>
              </w:rPr>
            </w:pPr>
            <w:r>
              <w:rPr>
                <w:rFonts w:asciiTheme="minorHAnsi" w:hAnsiTheme="minorHAnsi" w:cs="Arial"/>
                <w:sz w:val="22"/>
                <w:szCs w:val="22"/>
              </w:rPr>
              <w:t>49.</w:t>
            </w:r>
          </w:p>
        </w:tc>
        <w:tc>
          <w:tcPr>
            <w:tcW w:w="4138" w:type="pct"/>
            <w:tcBorders>
              <w:top w:val="single" w:sz="4" w:space="0" w:color="auto"/>
              <w:left w:val="single" w:sz="4" w:space="0" w:color="auto"/>
              <w:bottom w:val="single" w:sz="4" w:space="0" w:color="auto"/>
              <w:right w:val="single" w:sz="4" w:space="0" w:color="auto"/>
            </w:tcBorders>
            <w:shd w:val="clear" w:color="auto" w:fill="auto"/>
          </w:tcPr>
          <w:p w14:paraId="569FCF6C" w14:textId="1FCBBD9D" w:rsidR="00662BFC" w:rsidRPr="00264863" w:rsidRDefault="00662BFC" w:rsidP="00412962">
            <w:pPr>
              <w:spacing w:before="120"/>
              <w:rPr>
                <w:rFonts w:asciiTheme="minorHAnsi" w:hAnsiTheme="minorHAnsi" w:cs="Arial"/>
                <w:sz w:val="22"/>
                <w:szCs w:val="22"/>
              </w:rPr>
            </w:pPr>
            <w:r w:rsidRPr="00352FC2">
              <w:rPr>
                <w:rFonts w:asciiTheme="minorHAnsi" w:hAnsiTheme="minorHAnsi" w:cs="Arial"/>
                <w:sz w:val="22"/>
                <w:szCs w:val="22"/>
              </w:rPr>
              <w:t xml:space="preserve">De basis voor de gegevensuitwisseling tussen de opdrachtnemer is het personeelsmanagement informatiesysteem </w:t>
            </w:r>
            <w:r w:rsidRPr="00DF60B2">
              <w:rPr>
                <w:rFonts w:asciiTheme="minorHAnsi" w:hAnsiTheme="minorHAnsi" w:cs="Arial"/>
                <w:sz w:val="22"/>
                <w:szCs w:val="22"/>
              </w:rPr>
              <w:t xml:space="preserve">APD Workforce (SAAS). De BackOffice dient gebruik te maken van de informatie uit </w:t>
            </w:r>
            <w:r>
              <w:rPr>
                <w:rFonts w:asciiTheme="minorHAnsi" w:hAnsiTheme="minorHAnsi" w:cs="Arial"/>
                <w:sz w:val="22"/>
                <w:szCs w:val="22"/>
              </w:rPr>
              <w:t>dit</w:t>
            </w:r>
            <w:r w:rsidRPr="00DF60B2">
              <w:rPr>
                <w:rFonts w:asciiTheme="minorHAnsi" w:hAnsiTheme="minorHAnsi" w:cs="Arial"/>
                <w:sz w:val="22"/>
                <w:szCs w:val="22"/>
              </w:rPr>
              <w:t xml:space="preserve"> personeelsmanagement informatiesysteem</w:t>
            </w:r>
            <w:r>
              <w:rPr>
                <w:rFonts w:asciiTheme="minorHAnsi" w:hAnsiTheme="minorHAnsi" w:cs="Arial"/>
                <w:sz w:val="22"/>
                <w:szCs w:val="22"/>
              </w:rPr>
              <w:t xml:space="preserve">. </w:t>
            </w:r>
            <w:r w:rsidRPr="00DF60B2">
              <w:rPr>
                <w:rFonts w:asciiTheme="minorHAnsi" w:hAnsiTheme="minorHAnsi" w:cs="Arial"/>
                <w:sz w:val="22"/>
                <w:szCs w:val="22"/>
              </w:rPr>
              <w:t xml:space="preserve">De koppelingen tussen </w:t>
            </w:r>
            <w:r>
              <w:rPr>
                <w:rFonts w:asciiTheme="minorHAnsi" w:hAnsiTheme="minorHAnsi" w:cs="Arial"/>
                <w:sz w:val="22"/>
                <w:szCs w:val="22"/>
              </w:rPr>
              <w:t xml:space="preserve">dit </w:t>
            </w:r>
            <w:r w:rsidRPr="00DF60B2">
              <w:rPr>
                <w:rFonts w:asciiTheme="minorHAnsi" w:hAnsiTheme="minorHAnsi" w:cs="Arial"/>
                <w:sz w:val="22"/>
                <w:szCs w:val="22"/>
              </w:rPr>
              <w:t xml:space="preserve">systeem en het systeem van de </w:t>
            </w:r>
            <w:r>
              <w:rPr>
                <w:rFonts w:asciiTheme="minorHAnsi" w:hAnsiTheme="minorHAnsi" w:cs="Arial"/>
                <w:sz w:val="22"/>
                <w:szCs w:val="22"/>
              </w:rPr>
              <w:t xml:space="preserve">opdrachtnemer </w:t>
            </w:r>
            <w:r w:rsidRPr="00DF60B2">
              <w:rPr>
                <w:rFonts w:asciiTheme="minorHAnsi" w:hAnsiTheme="minorHAnsi" w:cs="Arial"/>
                <w:sz w:val="22"/>
                <w:szCs w:val="22"/>
              </w:rPr>
              <w:t xml:space="preserve">moeten mogelijk zijn aan de hand van de SIVI standaard. Hierbij is het van belang dat de </w:t>
            </w:r>
            <w:r>
              <w:rPr>
                <w:rFonts w:asciiTheme="minorHAnsi" w:hAnsiTheme="minorHAnsi" w:cs="Arial"/>
                <w:sz w:val="22"/>
                <w:szCs w:val="22"/>
              </w:rPr>
              <w:t>opdrachtnemer</w:t>
            </w:r>
            <w:r w:rsidRPr="00DF60B2">
              <w:rPr>
                <w:rFonts w:asciiTheme="minorHAnsi" w:hAnsiTheme="minorHAnsi" w:cs="Arial"/>
                <w:sz w:val="22"/>
                <w:szCs w:val="22"/>
              </w:rPr>
              <w:t xml:space="preserve"> minimaal het verzuimbericht en het documentenbericht ondersteunt. De </w:t>
            </w:r>
            <w:r>
              <w:rPr>
                <w:rFonts w:asciiTheme="minorHAnsi" w:hAnsiTheme="minorHAnsi" w:cs="Arial"/>
                <w:sz w:val="22"/>
                <w:szCs w:val="22"/>
              </w:rPr>
              <w:t xml:space="preserve">Opdrachtnemer </w:t>
            </w:r>
            <w:r w:rsidRPr="00DF60B2">
              <w:rPr>
                <w:rFonts w:asciiTheme="minorHAnsi" w:hAnsiTheme="minorHAnsi" w:cs="Arial"/>
                <w:sz w:val="22"/>
                <w:szCs w:val="22"/>
              </w:rPr>
              <w:lastRenderedPageBreak/>
              <w:t>zorgt voor het onderhouden van koppelingen en eigen systemen tijdens de contractperiode</w:t>
            </w:r>
            <w:r>
              <w:rPr>
                <w:rFonts w:asciiTheme="minorHAnsi" w:hAnsiTheme="minorHAnsi" w:cs="Arial"/>
                <w:sz w:val="22"/>
                <w:szCs w:val="22"/>
              </w:rPr>
              <w:t xml:space="preserve">. </w:t>
            </w:r>
          </w:p>
        </w:tc>
      </w:tr>
      <w:tr w:rsidR="00662BFC" w:rsidRPr="00FA6753" w14:paraId="3DFBEF1E" w14:textId="77777777" w:rsidTr="000A2B3F">
        <w:tc>
          <w:tcPr>
            <w:tcW w:w="862" w:type="pct"/>
            <w:tcBorders>
              <w:top w:val="single" w:sz="4" w:space="0" w:color="auto"/>
              <w:left w:val="single" w:sz="4" w:space="0" w:color="auto"/>
              <w:bottom w:val="single" w:sz="4" w:space="0" w:color="auto"/>
              <w:right w:val="single" w:sz="4" w:space="0" w:color="auto"/>
            </w:tcBorders>
          </w:tcPr>
          <w:p w14:paraId="6DB3789C" w14:textId="6DCFE055" w:rsidR="00662BFC" w:rsidRPr="00747FA0" w:rsidRDefault="00C50D70" w:rsidP="005A6B2E">
            <w:pPr>
              <w:rPr>
                <w:rFonts w:asciiTheme="minorHAnsi" w:hAnsiTheme="minorHAnsi" w:cs="Arial"/>
                <w:sz w:val="22"/>
                <w:szCs w:val="22"/>
              </w:rPr>
            </w:pPr>
            <w:r>
              <w:rPr>
                <w:rFonts w:asciiTheme="minorHAnsi" w:hAnsiTheme="minorHAnsi" w:cs="Arial"/>
                <w:sz w:val="22"/>
                <w:szCs w:val="22"/>
              </w:rPr>
              <w:lastRenderedPageBreak/>
              <w:t xml:space="preserve">50. </w:t>
            </w:r>
          </w:p>
        </w:tc>
        <w:tc>
          <w:tcPr>
            <w:tcW w:w="4138" w:type="pct"/>
            <w:tcBorders>
              <w:top w:val="single" w:sz="4" w:space="0" w:color="auto"/>
              <w:left w:val="single" w:sz="4" w:space="0" w:color="auto"/>
              <w:bottom w:val="single" w:sz="4" w:space="0" w:color="auto"/>
              <w:right w:val="single" w:sz="4" w:space="0" w:color="auto"/>
            </w:tcBorders>
            <w:shd w:val="clear" w:color="auto" w:fill="auto"/>
          </w:tcPr>
          <w:p w14:paraId="26F2CB3A" w14:textId="70FE7AA1" w:rsidR="00662BFC" w:rsidRPr="00C770F4" w:rsidRDefault="00662BFC" w:rsidP="00C770F4">
            <w:pPr>
              <w:rPr>
                <w:rFonts w:asciiTheme="minorHAnsi" w:hAnsiTheme="minorHAnsi" w:cs="Arial"/>
                <w:sz w:val="22"/>
                <w:szCs w:val="22"/>
              </w:rPr>
            </w:pPr>
            <w:r w:rsidRPr="00C770F4">
              <w:rPr>
                <w:rFonts w:asciiTheme="minorHAnsi" w:hAnsiTheme="minorHAnsi" w:cs="Arial"/>
                <w:sz w:val="22"/>
                <w:szCs w:val="22"/>
              </w:rPr>
              <w:t xml:space="preserve">Via de SIVI koppeling worden zowel de ziek- en herstelmeldingen doorgegeven als de documenten geplaatst MijnHR. </w:t>
            </w:r>
          </w:p>
          <w:p w14:paraId="6ABDA6D2" w14:textId="7AFCCC34" w:rsidR="00662BFC" w:rsidRPr="00C770F4" w:rsidRDefault="00662BFC" w:rsidP="00C770F4">
            <w:pPr>
              <w:rPr>
                <w:rFonts w:asciiTheme="minorHAnsi" w:hAnsiTheme="minorHAnsi" w:cs="Arial"/>
                <w:sz w:val="22"/>
                <w:szCs w:val="22"/>
              </w:rPr>
            </w:pPr>
            <w:r w:rsidRPr="00C770F4">
              <w:rPr>
                <w:rFonts w:asciiTheme="minorHAnsi" w:hAnsiTheme="minorHAnsi" w:cs="Arial"/>
                <w:sz w:val="22"/>
                <w:szCs w:val="22"/>
              </w:rPr>
              <w:t>De terugkoppelingen van spreekuren, probleemanalyses FML (en overige niet</w:t>
            </w:r>
            <w:r>
              <w:rPr>
                <w:rFonts w:asciiTheme="minorHAnsi" w:hAnsiTheme="minorHAnsi" w:cs="Arial"/>
                <w:sz w:val="22"/>
                <w:szCs w:val="22"/>
              </w:rPr>
              <w:t xml:space="preserve"> </w:t>
            </w:r>
            <w:r w:rsidRPr="00C770F4">
              <w:rPr>
                <w:rFonts w:asciiTheme="minorHAnsi" w:hAnsiTheme="minorHAnsi" w:cs="Arial"/>
                <w:sz w:val="22"/>
                <w:szCs w:val="22"/>
              </w:rPr>
              <w:t xml:space="preserve">medische documentatie van de bedrijfsarts/AAG) worden, door de </w:t>
            </w:r>
            <w:r>
              <w:rPr>
                <w:rFonts w:asciiTheme="minorHAnsi" w:hAnsiTheme="minorHAnsi" w:cs="Arial"/>
                <w:sz w:val="22"/>
                <w:szCs w:val="22"/>
              </w:rPr>
              <w:t>Opdrachtnemer</w:t>
            </w:r>
            <w:r w:rsidRPr="00C770F4">
              <w:rPr>
                <w:rFonts w:asciiTheme="minorHAnsi" w:hAnsiTheme="minorHAnsi" w:cs="Arial"/>
                <w:sz w:val="22"/>
                <w:szCs w:val="22"/>
              </w:rPr>
              <w:t xml:space="preserve">, via de SIVI Documenten aan </w:t>
            </w:r>
            <w:r>
              <w:rPr>
                <w:rFonts w:asciiTheme="minorHAnsi" w:hAnsiTheme="minorHAnsi" w:cs="Arial"/>
                <w:sz w:val="22"/>
                <w:szCs w:val="22"/>
              </w:rPr>
              <w:t xml:space="preserve">MijnHR </w:t>
            </w:r>
            <w:r w:rsidRPr="00C770F4">
              <w:rPr>
                <w:rFonts w:asciiTheme="minorHAnsi" w:hAnsiTheme="minorHAnsi" w:cs="Arial"/>
                <w:sz w:val="22"/>
                <w:szCs w:val="22"/>
              </w:rPr>
              <w:t>toegevoegd/geüpload in het verzuimdossier van de desbetreffende medewerker.</w:t>
            </w:r>
          </w:p>
          <w:p w14:paraId="08B5A587" w14:textId="41C6C5E4" w:rsidR="00662BFC" w:rsidRPr="00C770F4" w:rsidRDefault="00662BFC" w:rsidP="00C770F4">
            <w:pPr>
              <w:rPr>
                <w:rFonts w:asciiTheme="minorHAnsi" w:hAnsiTheme="minorHAnsi" w:cs="Arial"/>
                <w:sz w:val="22"/>
                <w:szCs w:val="22"/>
              </w:rPr>
            </w:pPr>
            <w:r w:rsidRPr="00C770F4">
              <w:rPr>
                <w:rFonts w:asciiTheme="minorHAnsi" w:hAnsiTheme="minorHAnsi" w:cs="Arial"/>
                <w:sz w:val="22"/>
                <w:szCs w:val="22"/>
              </w:rPr>
              <w:t xml:space="preserve">De software van de arbodienst is goed compatible met alle mogelijkheden van </w:t>
            </w:r>
            <w:r>
              <w:rPr>
                <w:rFonts w:asciiTheme="minorHAnsi" w:hAnsiTheme="minorHAnsi" w:cs="Arial"/>
                <w:sz w:val="22"/>
                <w:szCs w:val="22"/>
              </w:rPr>
              <w:t xml:space="preserve">MijnHR </w:t>
            </w:r>
            <w:r w:rsidRPr="00C770F4">
              <w:rPr>
                <w:rFonts w:asciiTheme="minorHAnsi" w:hAnsiTheme="minorHAnsi" w:cs="Arial"/>
                <w:sz w:val="22"/>
                <w:szCs w:val="22"/>
              </w:rPr>
              <w:t xml:space="preserve">de SIVI-koppeling, </w:t>
            </w:r>
            <w:r>
              <w:rPr>
                <w:rFonts w:asciiTheme="minorHAnsi" w:hAnsiTheme="minorHAnsi" w:cs="Arial"/>
                <w:sz w:val="22"/>
                <w:szCs w:val="22"/>
              </w:rPr>
              <w:t xml:space="preserve">voor </w:t>
            </w:r>
            <w:r w:rsidRPr="00C770F4">
              <w:rPr>
                <w:rFonts w:asciiTheme="minorHAnsi" w:hAnsiTheme="minorHAnsi" w:cs="Arial"/>
                <w:sz w:val="22"/>
                <w:szCs w:val="22"/>
              </w:rPr>
              <w:t>zowel verzuimberichten als verzuimdocumenten..</w:t>
            </w:r>
          </w:p>
          <w:p w14:paraId="3B9BDA59" w14:textId="77777777" w:rsidR="00662BFC" w:rsidRPr="00C770F4" w:rsidRDefault="00662BFC" w:rsidP="00C770F4">
            <w:pPr>
              <w:rPr>
                <w:rFonts w:asciiTheme="minorHAnsi" w:hAnsiTheme="minorHAnsi" w:cs="Arial"/>
                <w:sz w:val="22"/>
                <w:szCs w:val="22"/>
              </w:rPr>
            </w:pPr>
          </w:p>
          <w:p w14:paraId="1657B65E" w14:textId="77777777" w:rsidR="00662BFC" w:rsidRPr="00412962" w:rsidRDefault="00662BFC" w:rsidP="00412962">
            <w:pPr>
              <w:spacing w:before="120"/>
              <w:rPr>
                <w:rFonts w:asciiTheme="minorHAnsi" w:hAnsiTheme="minorHAnsi" w:cs="Arial"/>
                <w:sz w:val="22"/>
                <w:szCs w:val="22"/>
              </w:rPr>
            </w:pPr>
          </w:p>
        </w:tc>
      </w:tr>
      <w:tr w:rsidR="00662BFC" w:rsidRPr="00FA6753" w14:paraId="6A9322FF" w14:textId="77777777" w:rsidTr="000A2B3F">
        <w:tc>
          <w:tcPr>
            <w:tcW w:w="862" w:type="pct"/>
            <w:tcBorders>
              <w:top w:val="single" w:sz="4" w:space="0" w:color="auto"/>
              <w:left w:val="single" w:sz="4" w:space="0" w:color="auto"/>
              <w:bottom w:val="single" w:sz="4" w:space="0" w:color="auto"/>
              <w:right w:val="single" w:sz="4" w:space="0" w:color="auto"/>
            </w:tcBorders>
          </w:tcPr>
          <w:p w14:paraId="2A1BA8A7" w14:textId="112D604E" w:rsidR="00662BFC" w:rsidRPr="00747FA0" w:rsidRDefault="00C50D70" w:rsidP="005A6B2E">
            <w:pPr>
              <w:spacing w:before="120"/>
              <w:rPr>
                <w:rFonts w:asciiTheme="minorHAnsi" w:hAnsiTheme="minorHAnsi" w:cs="Arial"/>
                <w:sz w:val="22"/>
                <w:szCs w:val="22"/>
              </w:rPr>
            </w:pPr>
            <w:r>
              <w:rPr>
                <w:rFonts w:asciiTheme="minorHAnsi" w:hAnsiTheme="minorHAnsi" w:cs="Arial"/>
                <w:sz w:val="22"/>
                <w:szCs w:val="22"/>
              </w:rPr>
              <w:t>51.</w:t>
            </w:r>
          </w:p>
        </w:tc>
        <w:tc>
          <w:tcPr>
            <w:tcW w:w="4138" w:type="pct"/>
            <w:tcBorders>
              <w:top w:val="single" w:sz="4" w:space="0" w:color="auto"/>
              <w:left w:val="single" w:sz="4" w:space="0" w:color="auto"/>
              <w:bottom w:val="single" w:sz="4" w:space="0" w:color="auto"/>
              <w:right w:val="single" w:sz="4" w:space="0" w:color="auto"/>
            </w:tcBorders>
            <w:shd w:val="clear" w:color="auto" w:fill="auto"/>
          </w:tcPr>
          <w:p w14:paraId="08EF977C" w14:textId="614834BA" w:rsidR="00662BFC" w:rsidRDefault="00662BFC" w:rsidP="00F6367D">
            <w:pPr>
              <w:spacing w:before="120"/>
              <w:rPr>
                <w:rFonts w:asciiTheme="minorHAnsi" w:hAnsiTheme="minorHAnsi" w:cs="Arial"/>
                <w:sz w:val="22"/>
                <w:szCs w:val="22"/>
              </w:rPr>
            </w:pPr>
            <w:r w:rsidRPr="000C6897">
              <w:rPr>
                <w:rFonts w:asciiTheme="minorHAnsi" w:hAnsiTheme="minorHAnsi" w:cs="Arial"/>
                <w:sz w:val="22"/>
                <w:szCs w:val="22"/>
              </w:rPr>
              <w:t>Opdrachtnemer stelt een functioneel-technische handleiding beschikbaar van alle beheerdersfunctionaliteit binnen de Oplossing, waaronder informatie over Koppelingen, rapportages en gebruikersbeheer.</w:t>
            </w:r>
          </w:p>
        </w:tc>
      </w:tr>
      <w:tr w:rsidR="00662BFC" w:rsidRPr="00FA6753" w14:paraId="751E7BA3" w14:textId="77777777" w:rsidTr="000A2B3F">
        <w:tc>
          <w:tcPr>
            <w:tcW w:w="862" w:type="pct"/>
            <w:tcBorders>
              <w:top w:val="nil"/>
              <w:left w:val="single" w:sz="4" w:space="0" w:color="auto"/>
              <w:bottom w:val="single" w:sz="4" w:space="0" w:color="auto"/>
              <w:right w:val="single" w:sz="4" w:space="0" w:color="auto"/>
            </w:tcBorders>
          </w:tcPr>
          <w:p w14:paraId="2D978706" w14:textId="5B787CEC" w:rsidR="00662BFC" w:rsidRPr="005A6B2E" w:rsidRDefault="00C50D70" w:rsidP="005A6B2E">
            <w:pPr>
              <w:spacing w:before="120"/>
              <w:rPr>
                <w:rFonts w:asciiTheme="minorHAnsi" w:hAnsiTheme="minorHAnsi" w:cs="Arial"/>
                <w:sz w:val="22"/>
                <w:szCs w:val="22"/>
              </w:rPr>
            </w:pPr>
            <w:r w:rsidRPr="005A6B2E">
              <w:rPr>
                <w:rFonts w:asciiTheme="minorHAnsi" w:hAnsiTheme="minorHAnsi" w:cs="Arial"/>
                <w:sz w:val="22"/>
                <w:szCs w:val="22"/>
              </w:rPr>
              <w:t>52.</w:t>
            </w:r>
          </w:p>
        </w:tc>
        <w:tc>
          <w:tcPr>
            <w:tcW w:w="4138" w:type="pct"/>
            <w:tcBorders>
              <w:top w:val="nil"/>
              <w:left w:val="single" w:sz="4" w:space="0" w:color="auto"/>
              <w:bottom w:val="single" w:sz="4" w:space="0" w:color="auto"/>
              <w:right w:val="single" w:sz="4" w:space="0" w:color="auto"/>
            </w:tcBorders>
            <w:shd w:val="clear" w:color="auto" w:fill="auto"/>
          </w:tcPr>
          <w:p w14:paraId="16487789" w14:textId="12645181" w:rsidR="00662BFC" w:rsidRDefault="00662BFC" w:rsidP="00F6367D">
            <w:pPr>
              <w:spacing w:before="120"/>
              <w:rPr>
                <w:rFonts w:asciiTheme="minorHAnsi" w:hAnsiTheme="minorHAnsi" w:cs="Arial"/>
                <w:sz w:val="22"/>
                <w:szCs w:val="22"/>
              </w:rPr>
            </w:pPr>
            <w:r w:rsidRPr="000C6897">
              <w:rPr>
                <w:rFonts w:asciiTheme="minorHAnsi" w:hAnsiTheme="minorHAnsi" w:cs="Arial"/>
                <w:sz w:val="22"/>
                <w:szCs w:val="22"/>
              </w:rPr>
              <w:t>Een geautoriseerde  gebruiker kan de Oplossing benaderen via een webbased applicatie (browser).</w:t>
            </w:r>
            <w:r w:rsidRPr="000C6897">
              <w:rPr>
                <w:rFonts w:asciiTheme="minorHAnsi" w:hAnsiTheme="minorHAnsi" w:cs="Arial"/>
                <w:sz w:val="22"/>
                <w:szCs w:val="22"/>
              </w:rPr>
              <w:br/>
            </w:r>
            <w:r w:rsidRPr="000C6897">
              <w:rPr>
                <w:rFonts w:asciiTheme="minorHAnsi" w:hAnsiTheme="minorHAnsi" w:cs="Arial"/>
                <w:sz w:val="22"/>
                <w:szCs w:val="22"/>
              </w:rPr>
              <w:br/>
              <w:t>De geleverde Oplossing dient qua standaarden en technische specificaties te voldoen aan de standaarden zoals opgesteld door het World Wide Web Consortium (W3C), dan wel de logische opvolgers daarvan</w:t>
            </w:r>
          </w:p>
        </w:tc>
      </w:tr>
      <w:tr w:rsidR="00662BFC" w:rsidRPr="00FA6753" w14:paraId="11286007" w14:textId="77777777" w:rsidTr="000A2B3F">
        <w:tc>
          <w:tcPr>
            <w:tcW w:w="862" w:type="pct"/>
            <w:tcBorders>
              <w:top w:val="nil"/>
              <w:left w:val="single" w:sz="4" w:space="0" w:color="auto"/>
              <w:bottom w:val="single" w:sz="4" w:space="0" w:color="auto"/>
              <w:right w:val="single" w:sz="4" w:space="0" w:color="auto"/>
            </w:tcBorders>
          </w:tcPr>
          <w:p w14:paraId="63D7A6CE" w14:textId="769FADEA" w:rsidR="00662BFC" w:rsidRPr="005A6B2E" w:rsidRDefault="00C50D70" w:rsidP="005A6B2E">
            <w:pPr>
              <w:spacing w:before="120"/>
              <w:rPr>
                <w:rFonts w:asciiTheme="minorHAnsi" w:hAnsiTheme="minorHAnsi" w:cs="Arial"/>
                <w:sz w:val="22"/>
                <w:szCs w:val="22"/>
              </w:rPr>
            </w:pPr>
            <w:r w:rsidRPr="005A6B2E">
              <w:rPr>
                <w:rFonts w:asciiTheme="minorHAnsi" w:hAnsiTheme="minorHAnsi" w:cs="Arial"/>
                <w:sz w:val="22"/>
                <w:szCs w:val="22"/>
              </w:rPr>
              <w:t>53.</w:t>
            </w:r>
          </w:p>
        </w:tc>
        <w:tc>
          <w:tcPr>
            <w:tcW w:w="4138" w:type="pct"/>
            <w:tcBorders>
              <w:top w:val="nil"/>
              <w:left w:val="single" w:sz="4" w:space="0" w:color="auto"/>
              <w:bottom w:val="single" w:sz="4" w:space="0" w:color="auto"/>
              <w:right w:val="single" w:sz="4" w:space="0" w:color="auto"/>
            </w:tcBorders>
            <w:shd w:val="clear" w:color="auto" w:fill="auto"/>
          </w:tcPr>
          <w:p w14:paraId="32841BB9" w14:textId="62DD6E27" w:rsidR="00662BFC" w:rsidRDefault="00662BFC" w:rsidP="00F6367D">
            <w:pPr>
              <w:spacing w:before="120"/>
              <w:rPr>
                <w:rFonts w:asciiTheme="minorHAnsi" w:hAnsiTheme="minorHAnsi" w:cs="Arial"/>
                <w:sz w:val="22"/>
                <w:szCs w:val="22"/>
              </w:rPr>
            </w:pPr>
            <w:r w:rsidRPr="000C6897">
              <w:rPr>
                <w:rFonts w:asciiTheme="minorHAnsi" w:hAnsiTheme="minorHAnsi" w:cs="Arial"/>
                <w:sz w:val="22"/>
                <w:szCs w:val="22"/>
              </w:rPr>
              <w:t>De Oplossing werkt naar behoren voor geautoriseerde gebruikers voor zover zij gebruik maken van de standaardinrichting van een werkstation binnen de SVB. Dit houdt onder meer in dat er geen aanvullende software of scripts vereist zijn voor het gebruik van de Oplossing.</w:t>
            </w:r>
          </w:p>
        </w:tc>
      </w:tr>
      <w:tr w:rsidR="00662BFC" w:rsidRPr="00FA6753" w14:paraId="7F672A33" w14:textId="77777777" w:rsidTr="000A2B3F">
        <w:tc>
          <w:tcPr>
            <w:tcW w:w="862" w:type="pct"/>
            <w:tcBorders>
              <w:top w:val="nil"/>
              <w:left w:val="single" w:sz="4" w:space="0" w:color="auto"/>
              <w:bottom w:val="single" w:sz="4" w:space="0" w:color="auto"/>
              <w:right w:val="single" w:sz="4" w:space="0" w:color="auto"/>
            </w:tcBorders>
          </w:tcPr>
          <w:p w14:paraId="2F2FD06E" w14:textId="5A5141F6" w:rsidR="00662BFC" w:rsidRPr="00747FA0" w:rsidRDefault="00C50D70" w:rsidP="005A6B2E">
            <w:pPr>
              <w:spacing w:before="120"/>
              <w:rPr>
                <w:rFonts w:asciiTheme="minorHAnsi" w:hAnsiTheme="minorHAnsi" w:cs="Arial"/>
                <w:sz w:val="22"/>
                <w:szCs w:val="22"/>
              </w:rPr>
            </w:pPr>
            <w:r>
              <w:rPr>
                <w:rFonts w:asciiTheme="minorHAnsi" w:hAnsiTheme="minorHAnsi" w:cs="Arial"/>
                <w:sz w:val="22"/>
                <w:szCs w:val="22"/>
              </w:rPr>
              <w:t>54.</w:t>
            </w:r>
          </w:p>
        </w:tc>
        <w:tc>
          <w:tcPr>
            <w:tcW w:w="4138" w:type="pct"/>
            <w:tcBorders>
              <w:top w:val="nil"/>
              <w:left w:val="single" w:sz="4" w:space="0" w:color="auto"/>
              <w:bottom w:val="single" w:sz="4" w:space="0" w:color="auto"/>
              <w:right w:val="single" w:sz="4" w:space="0" w:color="auto"/>
            </w:tcBorders>
            <w:shd w:val="clear" w:color="auto" w:fill="auto"/>
          </w:tcPr>
          <w:p w14:paraId="4EB48BE2" w14:textId="21861066" w:rsidR="00662BFC" w:rsidRDefault="00662BFC" w:rsidP="00D62543">
            <w:pPr>
              <w:spacing w:before="120" w:after="0" w:line="240" w:lineRule="auto"/>
              <w:rPr>
                <w:rFonts w:asciiTheme="minorHAnsi" w:hAnsiTheme="minorHAnsi" w:cs="Arial"/>
                <w:sz w:val="22"/>
                <w:szCs w:val="22"/>
              </w:rPr>
            </w:pPr>
            <w:r w:rsidRPr="000C6897">
              <w:rPr>
                <w:rFonts w:asciiTheme="minorHAnsi" w:hAnsiTheme="minorHAnsi" w:cs="Arial"/>
                <w:sz w:val="22"/>
                <w:szCs w:val="22"/>
              </w:rPr>
              <w:t>De presentatielaag van de Oplossing (browser) functioneert met minimaal de laatste twee versies van:</w:t>
            </w:r>
            <w:r w:rsidRPr="000C6897">
              <w:rPr>
                <w:rFonts w:asciiTheme="minorHAnsi" w:hAnsiTheme="minorHAnsi" w:cs="Arial"/>
                <w:sz w:val="22"/>
                <w:szCs w:val="22"/>
              </w:rPr>
              <w:br/>
            </w:r>
            <w:r w:rsidRPr="000C6897">
              <w:rPr>
                <w:rFonts w:asciiTheme="minorHAnsi" w:hAnsiTheme="minorHAnsi" w:cs="Arial"/>
                <w:sz w:val="22"/>
                <w:szCs w:val="22"/>
              </w:rPr>
              <w:br/>
              <w:t xml:space="preserve">- Google Chrome; </w:t>
            </w:r>
            <w:r w:rsidRPr="000C6897">
              <w:rPr>
                <w:rFonts w:asciiTheme="minorHAnsi" w:hAnsiTheme="minorHAnsi" w:cs="Arial"/>
                <w:sz w:val="22"/>
                <w:szCs w:val="22"/>
              </w:rPr>
              <w:br/>
              <w:t xml:space="preserve">- Microsoft Edge; </w:t>
            </w:r>
            <w:r w:rsidRPr="000C6897">
              <w:rPr>
                <w:rFonts w:asciiTheme="minorHAnsi" w:hAnsiTheme="minorHAnsi" w:cs="Arial"/>
                <w:sz w:val="22"/>
                <w:szCs w:val="22"/>
              </w:rPr>
              <w:br/>
            </w:r>
            <w:r w:rsidRPr="000C6897">
              <w:rPr>
                <w:rFonts w:asciiTheme="minorHAnsi" w:hAnsiTheme="minorHAnsi" w:cs="Arial"/>
                <w:sz w:val="22"/>
                <w:szCs w:val="22"/>
              </w:rPr>
              <w:br/>
              <w:t xml:space="preserve">En moet marktconforme browsers ondersteunen (Marktconform als het een aandeel heeft van 5% van de markt, volgens W3.org, of de natuurlijke opvolger is van een bestaande marktconforme browser). </w:t>
            </w:r>
          </w:p>
        </w:tc>
      </w:tr>
      <w:tr w:rsidR="00662BFC" w:rsidRPr="00FA6753" w14:paraId="5135F1C5" w14:textId="77777777" w:rsidTr="000A2B3F">
        <w:tc>
          <w:tcPr>
            <w:tcW w:w="862" w:type="pct"/>
            <w:tcBorders>
              <w:top w:val="nil"/>
              <w:left w:val="single" w:sz="4" w:space="0" w:color="auto"/>
              <w:bottom w:val="single" w:sz="4" w:space="0" w:color="auto"/>
              <w:right w:val="single" w:sz="4" w:space="0" w:color="auto"/>
            </w:tcBorders>
          </w:tcPr>
          <w:p w14:paraId="4F50C0EB" w14:textId="75ADB402" w:rsidR="00662BFC" w:rsidRPr="000C6897" w:rsidRDefault="003D288C" w:rsidP="00F6367D">
            <w:pPr>
              <w:spacing w:before="120"/>
              <w:rPr>
                <w:rFonts w:asciiTheme="minorHAnsi" w:hAnsiTheme="minorHAnsi" w:cs="Arial"/>
                <w:sz w:val="22"/>
                <w:szCs w:val="22"/>
              </w:rPr>
            </w:pPr>
            <w:r>
              <w:rPr>
                <w:rFonts w:asciiTheme="minorHAnsi" w:hAnsiTheme="minorHAnsi" w:cs="Arial"/>
                <w:sz w:val="22"/>
                <w:szCs w:val="22"/>
              </w:rPr>
              <w:lastRenderedPageBreak/>
              <w:t xml:space="preserve">    </w:t>
            </w:r>
          </w:p>
        </w:tc>
        <w:tc>
          <w:tcPr>
            <w:tcW w:w="4138" w:type="pct"/>
            <w:tcBorders>
              <w:top w:val="nil"/>
              <w:left w:val="single" w:sz="4" w:space="0" w:color="auto"/>
              <w:bottom w:val="single" w:sz="4" w:space="0" w:color="auto"/>
              <w:right w:val="single" w:sz="4" w:space="0" w:color="auto"/>
            </w:tcBorders>
            <w:shd w:val="clear" w:color="auto" w:fill="auto"/>
          </w:tcPr>
          <w:p w14:paraId="42E11D83" w14:textId="397EC4CD" w:rsidR="00662BFC" w:rsidRPr="00FA6753" w:rsidRDefault="00662BFC" w:rsidP="00D62543">
            <w:pPr>
              <w:spacing w:before="120" w:after="0" w:line="240" w:lineRule="auto"/>
              <w:rPr>
                <w:rFonts w:asciiTheme="minorHAnsi" w:hAnsiTheme="minorHAnsi" w:cs="Arial"/>
                <w:sz w:val="22"/>
                <w:szCs w:val="22"/>
              </w:rPr>
            </w:pPr>
            <w:r w:rsidRPr="000C6897">
              <w:rPr>
                <w:rFonts w:asciiTheme="minorHAnsi" w:hAnsiTheme="minorHAnsi" w:cs="Arial"/>
                <w:sz w:val="22"/>
                <w:szCs w:val="22"/>
              </w:rPr>
              <w:t xml:space="preserve">De presentatielaag van de Oplossing functioneert zonder aanvullende propriety plugins of extensies </w:t>
            </w:r>
          </w:p>
        </w:tc>
      </w:tr>
      <w:tr w:rsidR="00662BFC" w:rsidRPr="00FA6753" w14:paraId="017D4A95" w14:textId="77777777" w:rsidTr="000A2B3F">
        <w:tc>
          <w:tcPr>
            <w:tcW w:w="862" w:type="pct"/>
            <w:tcBorders>
              <w:top w:val="nil"/>
              <w:left w:val="single" w:sz="4" w:space="0" w:color="auto"/>
              <w:bottom w:val="single" w:sz="4" w:space="0" w:color="auto"/>
              <w:right w:val="single" w:sz="4" w:space="0" w:color="auto"/>
            </w:tcBorders>
            <w:shd w:val="clear" w:color="auto" w:fill="FFFFFF" w:themeFill="background1"/>
          </w:tcPr>
          <w:p w14:paraId="75D3D371" w14:textId="6B248737" w:rsidR="00662BFC" w:rsidRPr="005A6B2E" w:rsidRDefault="003D288C" w:rsidP="005A6B2E">
            <w:pPr>
              <w:keepNext/>
              <w:spacing w:before="120" w:after="0" w:line="240" w:lineRule="auto"/>
              <w:rPr>
                <w:rFonts w:asciiTheme="minorHAnsi" w:eastAsiaTheme="minorHAnsi" w:hAnsiTheme="minorHAnsi" w:cstheme="minorBidi"/>
                <w:kern w:val="2"/>
                <w14:ligatures w14:val="standardContextual"/>
              </w:rPr>
            </w:pPr>
            <w:r w:rsidRPr="005A6B2E">
              <w:rPr>
                <w:rFonts w:asciiTheme="minorHAnsi" w:eastAsiaTheme="minorHAnsi" w:hAnsiTheme="minorHAnsi" w:cstheme="minorBidi"/>
                <w:kern w:val="2"/>
                <w14:ligatures w14:val="standardContextual"/>
              </w:rPr>
              <w:t xml:space="preserve">   </w:t>
            </w:r>
            <w:r w:rsidR="00C50D70" w:rsidRPr="005A6B2E">
              <w:rPr>
                <w:rFonts w:asciiTheme="minorHAnsi" w:eastAsiaTheme="minorHAnsi" w:hAnsiTheme="minorHAnsi" w:cstheme="minorBidi"/>
                <w:kern w:val="2"/>
                <w14:ligatures w14:val="standardContextual"/>
              </w:rPr>
              <w:t>55.</w:t>
            </w:r>
          </w:p>
        </w:tc>
        <w:tc>
          <w:tcPr>
            <w:tcW w:w="4138" w:type="pct"/>
            <w:tcBorders>
              <w:top w:val="nil"/>
              <w:left w:val="single" w:sz="4" w:space="0" w:color="auto"/>
              <w:bottom w:val="single" w:sz="4" w:space="0" w:color="auto"/>
              <w:right w:val="single" w:sz="4" w:space="0" w:color="auto"/>
            </w:tcBorders>
            <w:shd w:val="clear" w:color="auto" w:fill="FFFFFF" w:themeFill="background1"/>
          </w:tcPr>
          <w:p w14:paraId="3BA9F087" w14:textId="44290C90" w:rsidR="00662BFC" w:rsidRPr="00FA6753" w:rsidRDefault="00662BFC" w:rsidP="00D62543">
            <w:pPr>
              <w:spacing w:before="120" w:after="0" w:line="240" w:lineRule="auto"/>
              <w:rPr>
                <w:rFonts w:asciiTheme="minorHAnsi" w:hAnsiTheme="minorHAnsi" w:cs="Arial"/>
                <w:sz w:val="22"/>
                <w:szCs w:val="22"/>
              </w:rPr>
            </w:pPr>
            <w:r w:rsidRPr="000C6897">
              <w:rPr>
                <w:rFonts w:asciiTheme="minorHAnsi" w:hAnsiTheme="minorHAnsi" w:cs="Arial"/>
                <w:sz w:val="22"/>
                <w:szCs w:val="22"/>
              </w:rPr>
              <w:t xml:space="preserve">De Oplossing is gebruikersvriendelijk. Dit houdt ten minste in dat het aantal handelingen dat nodig is om een taak uit te voeren zo beperkt mogelijk is, dat de user interface overzichtelijk is, dat de user interface en de user experience intuïtief zijn en beperkte training vereisen, dat er een eenvoudig en snelle zoekfunctie beschikbaar is voor gebruikers waarmee informatie en functies eenvoudig vindbaar zijn. </w:t>
            </w:r>
          </w:p>
        </w:tc>
      </w:tr>
      <w:tr w:rsidR="00662BFC" w:rsidRPr="00FA6753" w14:paraId="7D355D26" w14:textId="77777777" w:rsidTr="000A2B3F">
        <w:tc>
          <w:tcPr>
            <w:tcW w:w="862" w:type="pct"/>
            <w:tcBorders>
              <w:top w:val="nil"/>
              <w:left w:val="single" w:sz="4" w:space="0" w:color="auto"/>
              <w:bottom w:val="single" w:sz="4" w:space="0" w:color="auto"/>
              <w:right w:val="single" w:sz="4" w:space="0" w:color="auto"/>
            </w:tcBorders>
            <w:shd w:val="clear" w:color="auto" w:fill="FFFFFF" w:themeFill="background1"/>
          </w:tcPr>
          <w:p w14:paraId="1B672F14" w14:textId="0EDC4D3C" w:rsidR="00662BFC" w:rsidRPr="005A6B2E" w:rsidRDefault="00C50D70" w:rsidP="005A6B2E">
            <w:pPr>
              <w:keepNext/>
              <w:spacing w:before="120" w:after="0" w:line="240" w:lineRule="auto"/>
              <w:rPr>
                <w:rFonts w:asciiTheme="minorHAnsi" w:eastAsiaTheme="minorHAnsi" w:hAnsiTheme="minorHAnsi" w:cstheme="minorBidi"/>
                <w:kern w:val="2"/>
                <w14:ligatures w14:val="standardContextual"/>
              </w:rPr>
            </w:pPr>
            <w:r w:rsidRPr="005A6B2E">
              <w:rPr>
                <w:rFonts w:asciiTheme="minorHAnsi" w:eastAsiaTheme="minorHAnsi" w:hAnsiTheme="minorHAnsi" w:cstheme="minorBidi"/>
                <w:kern w:val="2"/>
                <w14:ligatures w14:val="standardContextual"/>
              </w:rPr>
              <w:t xml:space="preserve">   56.</w:t>
            </w:r>
          </w:p>
        </w:tc>
        <w:tc>
          <w:tcPr>
            <w:tcW w:w="4138" w:type="pct"/>
            <w:tcBorders>
              <w:top w:val="nil"/>
              <w:left w:val="single" w:sz="4" w:space="0" w:color="auto"/>
              <w:bottom w:val="single" w:sz="4" w:space="0" w:color="auto"/>
              <w:right w:val="single" w:sz="4" w:space="0" w:color="auto"/>
            </w:tcBorders>
            <w:shd w:val="clear" w:color="auto" w:fill="FFFFFF" w:themeFill="background1"/>
          </w:tcPr>
          <w:p w14:paraId="56F7D864" w14:textId="24603F40" w:rsidR="00662BFC" w:rsidRPr="00FA6753" w:rsidRDefault="00662BFC" w:rsidP="00D62543">
            <w:pPr>
              <w:spacing w:before="120" w:after="0" w:line="240" w:lineRule="auto"/>
              <w:rPr>
                <w:rFonts w:asciiTheme="minorHAnsi" w:hAnsiTheme="minorHAnsi" w:cs="Arial"/>
                <w:sz w:val="22"/>
                <w:szCs w:val="22"/>
              </w:rPr>
            </w:pPr>
            <w:r w:rsidRPr="000C6897">
              <w:rPr>
                <w:rFonts w:asciiTheme="minorHAnsi" w:hAnsiTheme="minorHAnsi" w:cs="Arial"/>
                <w:sz w:val="22"/>
                <w:szCs w:val="22"/>
              </w:rPr>
              <w:t>De Oplossing dient de Gebruikers met een handicap te ondersteunen in het gebruik conform WCAG 2.1, niveau A en AA</w:t>
            </w:r>
          </w:p>
        </w:tc>
      </w:tr>
      <w:tr w:rsidR="00662BFC" w:rsidRPr="00FA6753" w14:paraId="347EA89E" w14:textId="77777777" w:rsidTr="000A2B3F">
        <w:tc>
          <w:tcPr>
            <w:tcW w:w="862" w:type="pct"/>
            <w:tcBorders>
              <w:top w:val="nil"/>
              <w:left w:val="single" w:sz="4" w:space="0" w:color="auto"/>
              <w:bottom w:val="single" w:sz="4" w:space="0" w:color="auto"/>
              <w:right w:val="single" w:sz="4" w:space="0" w:color="auto"/>
            </w:tcBorders>
          </w:tcPr>
          <w:p w14:paraId="7E859E30" w14:textId="206190F6" w:rsidR="00662BFC" w:rsidRPr="005A6B2E" w:rsidRDefault="00C50D70" w:rsidP="005A6B2E">
            <w:pPr>
              <w:keepNext/>
              <w:spacing w:before="120" w:after="0" w:line="240" w:lineRule="auto"/>
              <w:rPr>
                <w:rFonts w:asciiTheme="minorHAnsi" w:eastAsiaTheme="minorHAnsi" w:hAnsiTheme="minorHAnsi" w:cstheme="minorBidi"/>
                <w:kern w:val="2"/>
                <w14:ligatures w14:val="standardContextual"/>
              </w:rPr>
            </w:pPr>
            <w:r w:rsidRPr="005A6B2E">
              <w:rPr>
                <w:rFonts w:asciiTheme="minorHAnsi" w:eastAsiaTheme="minorHAnsi" w:hAnsiTheme="minorHAnsi" w:cstheme="minorBidi"/>
                <w:kern w:val="2"/>
                <w14:ligatures w14:val="standardContextual"/>
              </w:rPr>
              <w:t xml:space="preserve">    57.</w:t>
            </w:r>
          </w:p>
        </w:tc>
        <w:tc>
          <w:tcPr>
            <w:tcW w:w="4138" w:type="pct"/>
            <w:tcBorders>
              <w:top w:val="nil"/>
              <w:left w:val="single" w:sz="4" w:space="0" w:color="auto"/>
              <w:bottom w:val="single" w:sz="4" w:space="0" w:color="auto"/>
              <w:right w:val="single" w:sz="4" w:space="0" w:color="auto"/>
            </w:tcBorders>
            <w:shd w:val="clear" w:color="auto" w:fill="auto"/>
          </w:tcPr>
          <w:p w14:paraId="09CA6483" w14:textId="1E9613E3" w:rsidR="00662BFC" w:rsidRPr="00FA6753" w:rsidRDefault="00662BFC" w:rsidP="00D62543">
            <w:pPr>
              <w:spacing w:before="120" w:after="0" w:line="240" w:lineRule="auto"/>
              <w:rPr>
                <w:rFonts w:asciiTheme="minorHAnsi" w:hAnsiTheme="minorHAnsi" w:cs="Arial"/>
                <w:sz w:val="22"/>
                <w:szCs w:val="22"/>
              </w:rPr>
            </w:pPr>
            <w:r w:rsidRPr="000C6897">
              <w:rPr>
                <w:rFonts w:asciiTheme="minorHAnsi" w:hAnsiTheme="minorHAnsi" w:cs="Arial"/>
                <w:sz w:val="22"/>
                <w:szCs w:val="22"/>
              </w:rPr>
              <w:t xml:space="preserve">Opdrachtnemer draagt zorgt voor de volledige infrastructuur van de Oplossing, waaronder de housing, hosting  en het technisch beheer. </w:t>
            </w:r>
          </w:p>
        </w:tc>
      </w:tr>
      <w:tr w:rsidR="00662BFC" w:rsidRPr="00FA6753" w14:paraId="386E9C14" w14:textId="77777777" w:rsidTr="000A2B3F">
        <w:tc>
          <w:tcPr>
            <w:tcW w:w="862" w:type="pct"/>
            <w:tcBorders>
              <w:top w:val="nil"/>
              <w:left w:val="single" w:sz="4" w:space="0" w:color="auto"/>
              <w:bottom w:val="single" w:sz="4" w:space="0" w:color="auto"/>
              <w:right w:val="single" w:sz="4" w:space="0" w:color="auto"/>
            </w:tcBorders>
          </w:tcPr>
          <w:p w14:paraId="5AB59EC3" w14:textId="73643087" w:rsidR="00662BFC" w:rsidRPr="005A6B2E" w:rsidRDefault="00C50D70" w:rsidP="005A6B2E">
            <w:pPr>
              <w:keepNext/>
              <w:spacing w:before="120" w:after="0" w:line="240" w:lineRule="auto"/>
              <w:rPr>
                <w:rFonts w:asciiTheme="minorHAnsi" w:eastAsiaTheme="minorHAnsi" w:hAnsiTheme="minorHAnsi" w:cstheme="minorBidi"/>
                <w:kern w:val="2"/>
                <w14:ligatures w14:val="standardContextual"/>
              </w:rPr>
            </w:pPr>
            <w:r w:rsidRPr="005A6B2E">
              <w:rPr>
                <w:rFonts w:asciiTheme="minorHAnsi" w:eastAsiaTheme="minorHAnsi" w:hAnsiTheme="minorHAnsi" w:cstheme="minorBidi"/>
                <w:kern w:val="2"/>
                <w14:ligatures w14:val="standardContextual"/>
              </w:rPr>
              <w:t xml:space="preserve">   58.</w:t>
            </w:r>
          </w:p>
        </w:tc>
        <w:tc>
          <w:tcPr>
            <w:tcW w:w="4138" w:type="pct"/>
            <w:tcBorders>
              <w:top w:val="nil"/>
              <w:left w:val="single" w:sz="4" w:space="0" w:color="auto"/>
              <w:bottom w:val="single" w:sz="4" w:space="0" w:color="auto"/>
              <w:right w:val="single" w:sz="4" w:space="0" w:color="auto"/>
            </w:tcBorders>
            <w:shd w:val="clear" w:color="auto" w:fill="auto"/>
          </w:tcPr>
          <w:p w14:paraId="631F0779" w14:textId="5E9D7C47" w:rsidR="00662BFC" w:rsidRPr="00FA6753" w:rsidRDefault="00662BFC" w:rsidP="00D62543">
            <w:pPr>
              <w:spacing w:before="120" w:after="0" w:line="240" w:lineRule="auto"/>
              <w:rPr>
                <w:rFonts w:asciiTheme="minorHAnsi" w:hAnsiTheme="minorHAnsi" w:cs="Arial"/>
                <w:sz w:val="22"/>
                <w:szCs w:val="22"/>
              </w:rPr>
            </w:pPr>
            <w:r w:rsidRPr="000C6897">
              <w:rPr>
                <w:rFonts w:asciiTheme="minorHAnsi" w:hAnsiTheme="minorHAnsi" w:cs="Arial"/>
                <w:sz w:val="22"/>
                <w:szCs w:val="22"/>
              </w:rPr>
              <w:t xml:space="preserve">De leverancier levert ontwikkel-, test-, acceptatie, educatie en productiefunctionaliteit waarbij de  ontwikkel-, test-, acceptatie en educatiefunctionaliteit logisch gescheiden is van de productiefunctionaliteit  </w:t>
            </w:r>
          </w:p>
        </w:tc>
      </w:tr>
      <w:tr w:rsidR="00662BFC" w:rsidRPr="009B5D8C" w14:paraId="56C5D4D0" w14:textId="77777777" w:rsidTr="000A2B3F">
        <w:tc>
          <w:tcPr>
            <w:tcW w:w="862" w:type="pct"/>
            <w:tcBorders>
              <w:bottom w:val="single" w:sz="4" w:space="0" w:color="auto"/>
            </w:tcBorders>
          </w:tcPr>
          <w:p w14:paraId="3B571803" w14:textId="7F05E650" w:rsidR="00662BFC" w:rsidRPr="005A6B2E" w:rsidRDefault="00C50D70" w:rsidP="005A6B2E">
            <w:pPr>
              <w:keepNext/>
              <w:spacing w:before="120" w:after="0" w:line="240" w:lineRule="auto"/>
              <w:rPr>
                <w:rFonts w:asciiTheme="minorHAnsi" w:eastAsiaTheme="minorHAnsi" w:hAnsiTheme="minorHAnsi" w:cstheme="minorBidi"/>
                <w:kern w:val="2"/>
                <w14:ligatures w14:val="standardContextual"/>
              </w:rPr>
            </w:pPr>
            <w:r w:rsidRPr="005A6B2E">
              <w:rPr>
                <w:rFonts w:asciiTheme="minorHAnsi" w:eastAsiaTheme="minorHAnsi" w:hAnsiTheme="minorHAnsi" w:cstheme="minorBidi"/>
                <w:kern w:val="2"/>
                <w14:ligatures w14:val="standardContextual"/>
              </w:rPr>
              <w:t xml:space="preserve">  59.</w:t>
            </w:r>
          </w:p>
        </w:tc>
        <w:tc>
          <w:tcPr>
            <w:tcW w:w="4138" w:type="pct"/>
            <w:tcBorders>
              <w:bottom w:val="single" w:sz="4" w:space="0" w:color="auto"/>
            </w:tcBorders>
          </w:tcPr>
          <w:p w14:paraId="53BEB8D6" w14:textId="19D5D4F2" w:rsidR="00662BFC" w:rsidRPr="008200C8" w:rsidDel="00515A3F" w:rsidRDefault="00662BFC" w:rsidP="00D62543">
            <w:pPr>
              <w:spacing w:before="120" w:after="0" w:line="240" w:lineRule="auto"/>
              <w:rPr>
                <w:rFonts w:asciiTheme="minorHAnsi" w:hAnsiTheme="minorHAnsi" w:cs="Arial"/>
                <w:sz w:val="22"/>
                <w:szCs w:val="22"/>
              </w:rPr>
            </w:pPr>
            <w:r>
              <w:rPr>
                <w:rFonts w:asciiTheme="minorHAnsi" w:hAnsiTheme="minorHAnsi" w:cs="Arial"/>
                <w:sz w:val="22"/>
                <w:szCs w:val="22"/>
              </w:rPr>
              <w:t>N</w:t>
            </w:r>
            <w:r w:rsidRPr="000D37C1">
              <w:rPr>
                <w:rFonts w:asciiTheme="minorHAnsi" w:hAnsiTheme="minorHAnsi" w:cs="Arial"/>
                <w:sz w:val="22"/>
                <w:szCs w:val="22"/>
              </w:rPr>
              <w:t xml:space="preserve">aast een productie-omgeving stelt de opdrachtnemer een </w:t>
            </w:r>
            <w:r>
              <w:rPr>
                <w:rFonts w:asciiTheme="minorHAnsi" w:hAnsiTheme="minorHAnsi" w:cs="Arial"/>
                <w:sz w:val="22"/>
                <w:szCs w:val="22"/>
              </w:rPr>
              <w:t>t</w:t>
            </w:r>
            <w:r w:rsidRPr="000D37C1">
              <w:rPr>
                <w:rFonts w:asciiTheme="minorHAnsi" w:hAnsiTheme="minorHAnsi" w:cs="Arial"/>
                <w:sz w:val="22"/>
                <w:szCs w:val="22"/>
              </w:rPr>
              <w:t>estomgeving beschikbaar voor het testen van de koppeling/ het systeem van de opdrachtnemer door medewerkers.</w:t>
            </w:r>
          </w:p>
        </w:tc>
      </w:tr>
      <w:tr w:rsidR="00662BFC" w:rsidRPr="009B5D8C" w14:paraId="2C7FF852" w14:textId="77777777" w:rsidTr="000A2B3F">
        <w:tc>
          <w:tcPr>
            <w:tcW w:w="862" w:type="pct"/>
            <w:tcBorders>
              <w:bottom w:val="single" w:sz="4" w:space="0" w:color="auto"/>
            </w:tcBorders>
          </w:tcPr>
          <w:p w14:paraId="73FE264B" w14:textId="46325F90" w:rsidR="00662BFC" w:rsidRPr="005A6B2E" w:rsidRDefault="005A6B2E" w:rsidP="005A6B2E">
            <w:pPr>
              <w:keepNext/>
              <w:spacing w:before="120" w:after="0" w:line="240"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 xml:space="preserve">  </w:t>
            </w:r>
            <w:r w:rsidR="00C50D70" w:rsidRPr="005A6B2E">
              <w:rPr>
                <w:rFonts w:asciiTheme="minorHAnsi" w:eastAsiaTheme="minorHAnsi" w:hAnsiTheme="minorHAnsi" w:cstheme="minorBidi"/>
                <w:kern w:val="2"/>
                <w14:ligatures w14:val="standardContextual"/>
              </w:rPr>
              <w:t>60.</w:t>
            </w:r>
          </w:p>
        </w:tc>
        <w:tc>
          <w:tcPr>
            <w:tcW w:w="4138" w:type="pct"/>
            <w:tcBorders>
              <w:bottom w:val="single" w:sz="4" w:space="0" w:color="auto"/>
            </w:tcBorders>
          </w:tcPr>
          <w:p w14:paraId="331E4D15" w14:textId="4291F203" w:rsidR="00662BFC" w:rsidRPr="008200C8" w:rsidDel="00515A3F" w:rsidRDefault="00662BFC" w:rsidP="00D62543">
            <w:pPr>
              <w:spacing w:before="120" w:after="0" w:line="240" w:lineRule="auto"/>
              <w:rPr>
                <w:rFonts w:asciiTheme="minorHAnsi" w:hAnsiTheme="minorHAnsi" w:cs="Arial"/>
                <w:sz w:val="22"/>
                <w:szCs w:val="22"/>
              </w:rPr>
            </w:pPr>
            <w:r w:rsidRPr="000D37C1">
              <w:rPr>
                <w:rFonts w:asciiTheme="minorHAnsi" w:hAnsiTheme="minorHAnsi" w:cs="Arial"/>
                <w:sz w:val="22"/>
                <w:szCs w:val="22"/>
              </w:rPr>
              <w:t>De opdrachtnemer levert beheer (functioneel en technisch) op alle</w:t>
            </w:r>
            <w:r>
              <w:rPr>
                <w:rFonts w:asciiTheme="minorHAnsi" w:hAnsiTheme="minorHAnsi" w:cs="Arial"/>
                <w:sz w:val="22"/>
                <w:szCs w:val="22"/>
              </w:rPr>
              <w:t xml:space="preserve"> </w:t>
            </w:r>
            <w:r w:rsidRPr="000D37C1">
              <w:rPr>
                <w:rFonts w:asciiTheme="minorHAnsi" w:hAnsiTheme="minorHAnsi" w:cs="Arial"/>
                <w:sz w:val="22"/>
                <w:szCs w:val="22"/>
              </w:rPr>
              <w:t>informatiestromen en interfaces die gedurende de looptijd van het contract operationeel zijn, inclusief rapportage en monitoring</w:t>
            </w:r>
          </w:p>
        </w:tc>
      </w:tr>
    </w:tbl>
    <w:tbl>
      <w:tblPr>
        <w:tblStyle w:val="Tabelraster3"/>
        <w:tblW w:w="5000" w:type="pct"/>
        <w:tblLook w:val="04A0" w:firstRow="1" w:lastRow="0" w:firstColumn="1" w:lastColumn="0" w:noHBand="0" w:noVBand="1"/>
      </w:tblPr>
      <w:tblGrid>
        <w:gridCol w:w="1554"/>
        <w:gridCol w:w="7462"/>
      </w:tblGrid>
      <w:tr w:rsidR="00662BFC" w:rsidRPr="00816C24" w14:paraId="1119C8A7" w14:textId="77777777" w:rsidTr="00C50D70">
        <w:trPr>
          <w:trHeight w:val="1698"/>
        </w:trPr>
        <w:tc>
          <w:tcPr>
            <w:tcW w:w="862" w:type="pct"/>
          </w:tcPr>
          <w:p w14:paraId="2024DFE0" w14:textId="77777777" w:rsidR="00747FA0" w:rsidRDefault="00747FA0" w:rsidP="00747FA0">
            <w:pPr>
              <w:keepNext/>
              <w:spacing w:before="120"/>
            </w:pPr>
          </w:p>
          <w:p w14:paraId="41AD47DA" w14:textId="148A45DA" w:rsidR="00747FA0" w:rsidRPr="00C50D70" w:rsidRDefault="00C50D70">
            <w:pPr>
              <w:pStyle w:val="Bijschrift"/>
              <w:rPr>
                <w:rFonts w:eastAsia="Times New Roman" w:cs="Arial"/>
                <w:i w:val="0"/>
                <w:iCs w:val="0"/>
                <w:color w:val="auto"/>
                <w:kern w:val="0"/>
                <w:sz w:val="22"/>
                <w:szCs w:val="22"/>
                <w14:ligatures w14:val="none"/>
              </w:rPr>
            </w:pPr>
            <w:r w:rsidRPr="00C50D70">
              <w:rPr>
                <w:rFonts w:eastAsia="Times New Roman" w:cs="Arial"/>
                <w:i w:val="0"/>
                <w:iCs w:val="0"/>
                <w:color w:val="auto"/>
                <w:kern w:val="0"/>
                <w:sz w:val="22"/>
                <w:szCs w:val="22"/>
                <w14:ligatures w14:val="none"/>
              </w:rPr>
              <w:t xml:space="preserve">    61.</w:t>
            </w:r>
          </w:p>
          <w:p w14:paraId="394AE6CA" w14:textId="7B164368" w:rsidR="00662BFC" w:rsidRPr="00816C24" w:rsidRDefault="00662BFC" w:rsidP="00816C24">
            <w:pPr>
              <w:spacing w:before="120"/>
              <w:rPr>
                <w:rFonts w:cs="Arial"/>
                <w:sz w:val="22"/>
                <w:szCs w:val="22"/>
              </w:rPr>
            </w:pPr>
          </w:p>
        </w:tc>
        <w:tc>
          <w:tcPr>
            <w:tcW w:w="4138" w:type="pct"/>
            <w:hideMark/>
          </w:tcPr>
          <w:p w14:paraId="45A61FAB" w14:textId="072BE05C" w:rsidR="00662BFC" w:rsidRPr="00816C24" w:rsidRDefault="00662BFC" w:rsidP="00816C24">
            <w:pPr>
              <w:spacing w:before="120"/>
              <w:rPr>
                <w:rFonts w:cs="Arial"/>
                <w:sz w:val="22"/>
                <w:szCs w:val="22"/>
              </w:rPr>
            </w:pPr>
            <w:r w:rsidRPr="00816C24">
              <w:rPr>
                <w:rFonts w:cs="Arial"/>
                <w:sz w:val="22"/>
                <w:szCs w:val="22"/>
              </w:rPr>
              <w:t>Procesdata en Metadata moeten uit de productieomgeving kunnen worden geexporteerd, zodat rapportages kunnen worden gemaakt voor analyse- en verantwoordingsdoeleinden. Minimaal naar een bestand in CSV-formaat of een ander standaard formaat dat gangbaar is in de praktijk</w:t>
            </w:r>
          </w:p>
        </w:tc>
      </w:tr>
      <w:tr w:rsidR="00662BFC" w:rsidRPr="00816C24" w14:paraId="3FFE0EF7" w14:textId="77777777" w:rsidTr="00C50D70">
        <w:trPr>
          <w:trHeight w:val="2531"/>
        </w:trPr>
        <w:tc>
          <w:tcPr>
            <w:tcW w:w="862" w:type="pct"/>
          </w:tcPr>
          <w:p w14:paraId="10023D2F" w14:textId="17DB9E77" w:rsidR="00662BFC" w:rsidRPr="00816C24" w:rsidRDefault="00C50D70" w:rsidP="00816C24">
            <w:pPr>
              <w:spacing w:before="120"/>
              <w:rPr>
                <w:rFonts w:cs="Arial"/>
                <w:sz w:val="22"/>
                <w:szCs w:val="22"/>
              </w:rPr>
            </w:pPr>
            <w:r>
              <w:rPr>
                <w:rFonts w:cs="Arial"/>
                <w:sz w:val="22"/>
                <w:szCs w:val="22"/>
              </w:rPr>
              <w:t xml:space="preserve">    62.</w:t>
            </w:r>
          </w:p>
        </w:tc>
        <w:tc>
          <w:tcPr>
            <w:tcW w:w="4138" w:type="pct"/>
            <w:hideMark/>
          </w:tcPr>
          <w:p w14:paraId="253366DE" w14:textId="7E2296DB" w:rsidR="00662BFC" w:rsidRPr="00816C24" w:rsidRDefault="00662BFC" w:rsidP="00816C24">
            <w:pPr>
              <w:spacing w:before="120"/>
              <w:rPr>
                <w:rFonts w:cs="Arial"/>
                <w:sz w:val="22"/>
                <w:szCs w:val="22"/>
              </w:rPr>
            </w:pPr>
            <w:r w:rsidRPr="00816C24">
              <w:rPr>
                <w:rFonts w:cs="Arial"/>
                <w:sz w:val="22"/>
                <w:szCs w:val="22"/>
              </w:rPr>
              <w:t>De Oplossing kan overweg met Role Based Access Control (RBAC):</w:t>
            </w:r>
            <w:r w:rsidRPr="00816C24">
              <w:rPr>
                <w:rFonts w:cs="Arial"/>
                <w:sz w:val="22"/>
                <w:szCs w:val="22"/>
              </w:rPr>
              <w:br/>
              <w:t>• Role claim</w:t>
            </w:r>
            <w:r w:rsidRPr="00816C24">
              <w:rPr>
                <w:rFonts w:cs="Arial"/>
                <w:sz w:val="22"/>
                <w:szCs w:val="22"/>
              </w:rPr>
              <w:br/>
              <w:t xml:space="preserve">&gt; In de role claim worden alle rollen van de gebruiker (van alle applicaties) bij de applicatie aangeboden </w:t>
            </w:r>
            <w:r w:rsidRPr="00816C24">
              <w:rPr>
                <w:rFonts w:cs="Arial"/>
                <w:sz w:val="22"/>
                <w:szCs w:val="22"/>
              </w:rPr>
              <w:br/>
              <w:t>EN</w:t>
            </w:r>
            <w:r w:rsidRPr="00816C24">
              <w:rPr>
                <w:rFonts w:cs="Arial"/>
                <w:sz w:val="22"/>
                <w:szCs w:val="22"/>
              </w:rPr>
              <w:br/>
              <w:t>• Role assignment</w:t>
            </w:r>
            <w:r w:rsidRPr="00816C24">
              <w:rPr>
                <w:rFonts w:cs="Arial"/>
                <w:sz w:val="22"/>
                <w:szCs w:val="22"/>
              </w:rPr>
              <w:br/>
              <w:t xml:space="preserve">&gt; De rol van de gebruiker wordt aan een specifieke claim toegewezen die de applicatie begrijpt </w:t>
            </w:r>
          </w:p>
        </w:tc>
      </w:tr>
      <w:tr w:rsidR="00662BFC" w:rsidRPr="00816C24" w14:paraId="2521CB19" w14:textId="77777777" w:rsidTr="00C50D70">
        <w:trPr>
          <w:trHeight w:val="1963"/>
        </w:trPr>
        <w:tc>
          <w:tcPr>
            <w:tcW w:w="862" w:type="pct"/>
          </w:tcPr>
          <w:p w14:paraId="59AA8E96" w14:textId="2A17F3A0" w:rsidR="00662BFC" w:rsidRPr="00816C24" w:rsidRDefault="00C50D70" w:rsidP="00816C24">
            <w:pPr>
              <w:spacing w:before="120"/>
              <w:rPr>
                <w:rFonts w:cs="Arial"/>
                <w:sz w:val="22"/>
                <w:szCs w:val="22"/>
              </w:rPr>
            </w:pPr>
            <w:r>
              <w:rPr>
                <w:rFonts w:cs="Arial"/>
                <w:sz w:val="22"/>
                <w:szCs w:val="22"/>
              </w:rPr>
              <w:lastRenderedPageBreak/>
              <w:t xml:space="preserve">   63.</w:t>
            </w:r>
          </w:p>
        </w:tc>
        <w:tc>
          <w:tcPr>
            <w:tcW w:w="4138" w:type="pct"/>
            <w:hideMark/>
          </w:tcPr>
          <w:p w14:paraId="1090FC0A" w14:textId="129ADA04" w:rsidR="00662BFC" w:rsidRPr="00816C24" w:rsidRDefault="00662BFC" w:rsidP="00816C24">
            <w:pPr>
              <w:spacing w:before="120"/>
              <w:rPr>
                <w:rFonts w:cs="Arial"/>
                <w:sz w:val="22"/>
                <w:szCs w:val="22"/>
              </w:rPr>
            </w:pPr>
            <w:r w:rsidRPr="00816C24">
              <w:rPr>
                <w:rFonts w:cs="Arial"/>
                <w:sz w:val="22"/>
                <w:szCs w:val="22"/>
              </w:rPr>
              <w:t>De Oplossing dient aan te sluiten op de standaard dienst (autorisatie): ‘SVB eenmalig aanloggen’ Nu gerealiseerd door Azure AD SSO/MFA (QS Solutions). Aansluiten op 1 van de verplichte standaarden van de overheid (PTOLU): SAML 2.0 of Oauth 2.0/OpenID Connect 1.0. Alternatief: WS-Federation v1.2</w:t>
            </w:r>
            <w:r w:rsidRPr="00816C24">
              <w:rPr>
                <w:rFonts w:cs="Arial"/>
                <w:sz w:val="22"/>
                <w:szCs w:val="22"/>
              </w:rPr>
              <w:br/>
            </w:r>
            <w:r w:rsidRPr="00816C24">
              <w:rPr>
                <w:rFonts w:cs="Arial"/>
                <w:sz w:val="22"/>
                <w:szCs w:val="22"/>
              </w:rPr>
              <w:br/>
              <w:t>voor on-premise applicaties dient aangesloten te worden op de (lokale) active directory voor SSO</w:t>
            </w:r>
          </w:p>
        </w:tc>
      </w:tr>
      <w:tr w:rsidR="00662BFC" w:rsidRPr="00816C24" w14:paraId="7551745D" w14:textId="77777777" w:rsidTr="00C50D70">
        <w:trPr>
          <w:trHeight w:val="2602"/>
        </w:trPr>
        <w:tc>
          <w:tcPr>
            <w:tcW w:w="862" w:type="pct"/>
          </w:tcPr>
          <w:p w14:paraId="7BAD44F0" w14:textId="34F90983" w:rsidR="00662BFC" w:rsidRPr="00816C24" w:rsidRDefault="00C50D70" w:rsidP="00816C24">
            <w:pPr>
              <w:spacing w:before="120"/>
              <w:rPr>
                <w:rFonts w:cs="Arial"/>
                <w:sz w:val="22"/>
                <w:szCs w:val="22"/>
              </w:rPr>
            </w:pPr>
            <w:r>
              <w:rPr>
                <w:rFonts w:cs="Arial"/>
                <w:sz w:val="22"/>
                <w:szCs w:val="22"/>
              </w:rPr>
              <w:t xml:space="preserve">    64.</w:t>
            </w:r>
          </w:p>
        </w:tc>
        <w:tc>
          <w:tcPr>
            <w:tcW w:w="4138" w:type="pct"/>
            <w:hideMark/>
          </w:tcPr>
          <w:p w14:paraId="1C795227" w14:textId="412320C7" w:rsidR="00662BFC" w:rsidRPr="00816C24" w:rsidRDefault="00662BFC" w:rsidP="00816C24">
            <w:pPr>
              <w:spacing w:before="120"/>
              <w:rPr>
                <w:rFonts w:cs="Arial"/>
                <w:sz w:val="22"/>
                <w:szCs w:val="22"/>
              </w:rPr>
            </w:pPr>
            <w:r w:rsidRPr="00816C24">
              <w:rPr>
                <w:rFonts w:cs="Arial"/>
                <w:sz w:val="22"/>
                <w:szCs w:val="22"/>
              </w:rPr>
              <w:t xml:space="preserve">Indien de Oplossing gebruik maakt van een eigen gebruikersadministratie, dan ondersteunt deze out-of-the-box geautomatiseerde user provisioning zodat door SVB geautoriseerde gebruikers via een Koppeling met het identity management systeem van de SVB (op dit moment Azure AD voor Cloud oplossingen) geautomatiseerd kunnen worden aangemaakt, geautoriseerd, gemuteerd en verwijderd/gearchiveerd kunnen worden. Qua Koppeling met Azure AD ondersteunt de Oplossing ten minste één van de volgende protocollen: SAML JIT, OIDC en/of SCIM2.0 </w:t>
            </w:r>
          </w:p>
        </w:tc>
      </w:tr>
      <w:tr w:rsidR="00662BFC" w:rsidRPr="00816C24" w14:paraId="3ACC3399" w14:textId="77777777" w:rsidTr="00C50D70">
        <w:trPr>
          <w:trHeight w:val="1830"/>
        </w:trPr>
        <w:tc>
          <w:tcPr>
            <w:tcW w:w="862" w:type="pct"/>
          </w:tcPr>
          <w:p w14:paraId="77ED34F6" w14:textId="3A1AD19F" w:rsidR="00662BFC" w:rsidRPr="00816C24" w:rsidRDefault="00C50D70" w:rsidP="00816C24">
            <w:pPr>
              <w:spacing w:before="120"/>
              <w:rPr>
                <w:rFonts w:cs="Arial"/>
                <w:sz w:val="22"/>
                <w:szCs w:val="22"/>
              </w:rPr>
            </w:pPr>
            <w:r>
              <w:rPr>
                <w:rFonts w:cs="Arial"/>
                <w:sz w:val="22"/>
                <w:szCs w:val="22"/>
              </w:rPr>
              <w:t>65.</w:t>
            </w:r>
          </w:p>
        </w:tc>
        <w:tc>
          <w:tcPr>
            <w:tcW w:w="4138" w:type="pct"/>
            <w:hideMark/>
          </w:tcPr>
          <w:p w14:paraId="50E9F797" w14:textId="3F77F48A" w:rsidR="00662BFC" w:rsidRPr="00816C24" w:rsidRDefault="00662BFC" w:rsidP="00816C24">
            <w:pPr>
              <w:spacing w:before="120"/>
              <w:rPr>
                <w:rFonts w:cs="Arial"/>
                <w:sz w:val="22"/>
                <w:szCs w:val="22"/>
              </w:rPr>
            </w:pPr>
            <w:r w:rsidRPr="00816C24">
              <w:rPr>
                <w:rFonts w:cs="Arial"/>
                <w:sz w:val="22"/>
                <w:szCs w:val="22"/>
              </w:rPr>
              <w:t xml:space="preserve">De oplossing biedt een interface voor geautomatiseerde aanlevering van loggegevens naar een applicatie en infrastructuur monitoringtool. Op het moment van uitvraag maakt de SVB gebruik van Dynatrace en Splunk. Het doel is uitgebreide analyse van applicatie- en infrastructuurelementen kunnen uitvoeren om mogelijke verstoringen en fouten te herkennen en de mogelijke aard daarvan te achterhalen. </w:t>
            </w:r>
          </w:p>
        </w:tc>
      </w:tr>
      <w:tr w:rsidR="00662BFC" w:rsidRPr="00816C24" w14:paraId="3DE98AB2" w14:textId="77777777" w:rsidTr="00C50D70">
        <w:trPr>
          <w:trHeight w:val="1403"/>
        </w:trPr>
        <w:tc>
          <w:tcPr>
            <w:tcW w:w="862" w:type="pct"/>
          </w:tcPr>
          <w:p w14:paraId="41382C32" w14:textId="5415BDC7" w:rsidR="00662BFC" w:rsidRPr="00816C24" w:rsidRDefault="00C50D70" w:rsidP="00816C24">
            <w:pPr>
              <w:spacing w:before="120"/>
              <w:rPr>
                <w:rFonts w:cs="Arial"/>
                <w:sz w:val="22"/>
                <w:szCs w:val="22"/>
              </w:rPr>
            </w:pPr>
            <w:r>
              <w:rPr>
                <w:rFonts w:cs="Arial"/>
                <w:sz w:val="22"/>
                <w:szCs w:val="22"/>
              </w:rPr>
              <w:t>66.</w:t>
            </w:r>
          </w:p>
        </w:tc>
        <w:tc>
          <w:tcPr>
            <w:tcW w:w="4138" w:type="pct"/>
            <w:hideMark/>
          </w:tcPr>
          <w:p w14:paraId="46E442F5" w14:textId="6E2FF789" w:rsidR="00662BFC" w:rsidRPr="00816C24" w:rsidRDefault="00662BFC" w:rsidP="00816C24">
            <w:pPr>
              <w:spacing w:before="120"/>
              <w:rPr>
                <w:rFonts w:cs="Arial"/>
                <w:sz w:val="22"/>
                <w:szCs w:val="22"/>
              </w:rPr>
            </w:pPr>
            <w:r w:rsidRPr="00816C24">
              <w:rPr>
                <w:rFonts w:cs="Arial"/>
                <w:sz w:val="22"/>
                <w:szCs w:val="22"/>
              </w:rPr>
              <w:t>De Oplossing biedt een directe mailfunctionaliteit m.b.v. het SMTP protocol met ondersteuning van Modern Authentication.</w:t>
            </w:r>
            <w:r w:rsidRPr="00816C24">
              <w:rPr>
                <w:rFonts w:cs="Arial"/>
                <w:sz w:val="22"/>
                <w:szCs w:val="22"/>
              </w:rPr>
              <w:br/>
              <w:t xml:space="preserve">NB: In de toekomst is aansluiting via Exchange Web Services met Modern Authentication gewenst. </w:t>
            </w:r>
          </w:p>
        </w:tc>
      </w:tr>
      <w:tr w:rsidR="00662BFC" w:rsidRPr="00816C24" w14:paraId="1C99E24E" w14:textId="77777777" w:rsidTr="00C50D70">
        <w:trPr>
          <w:trHeight w:val="1267"/>
        </w:trPr>
        <w:tc>
          <w:tcPr>
            <w:tcW w:w="862" w:type="pct"/>
          </w:tcPr>
          <w:p w14:paraId="5A21BB16" w14:textId="2BA54587" w:rsidR="00662BFC" w:rsidRPr="00816C24" w:rsidRDefault="00C50D70" w:rsidP="00816C24">
            <w:pPr>
              <w:spacing w:before="120"/>
              <w:rPr>
                <w:rFonts w:cs="Arial"/>
                <w:sz w:val="22"/>
                <w:szCs w:val="22"/>
              </w:rPr>
            </w:pPr>
            <w:r>
              <w:rPr>
                <w:rFonts w:cs="Arial"/>
                <w:sz w:val="22"/>
                <w:szCs w:val="22"/>
              </w:rPr>
              <w:t>67.</w:t>
            </w:r>
          </w:p>
        </w:tc>
        <w:tc>
          <w:tcPr>
            <w:tcW w:w="4138" w:type="pct"/>
            <w:hideMark/>
          </w:tcPr>
          <w:p w14:paraId="09A5116B" w14:textId="737B3EB6" w:rsidR="00662BFC" w:rsidRPr="00816C24" w:rsidRDefault="00662BFC" w:rsidP="00816C24">
            <w:pPr>
              <w:spacing w:before="120"/>
              <w:rPr>
                <w:rFonts w:cs="Arial"/>
                <w:sz w:val="22"/>
                <w:szCs w:val="22"/>
              </w:rPr>
            </w:pPr>
            <w:r w:rsidRPr="00816C24">
              <w:rPr>
                <w:rFonts w:cs="Arial"/>
                <w:sz w:val="22"/>
                <w:szCs w:val="22"/>
              </w:rPr>
              <w:t>Koppelingen die van belang zijn voor de Oplossing en in Beheer zijn bij Opdrachtnemer (of Onderannemers van de SVB) dienen minimaal tijdens transport beveiligd te zijn volgens de standaard TLS 1.2 of hoger</w:t>
            </w:r>
          </w:p>
        </w:tc>
      </w:tr>
      <w:tr w:rsidR="00662BFC" w:rsidRPr="00816C24" w14:paraId="447F9708" w14:textId="77777777" w:rsidTr="00C50D70">
        <w:trPr>
          <w:trHeight w:val="1130"/>
        </w:trPr>
        <w:tc>
          <w:tcPr>
            <w:tcW w:w="862" w:type="pct"/>
          </w:tcPr>
          <w:p w14:paraId="412BECFA" w14:textId="1C6A2309" w:rsidR="00662BFC" w:rsidRPr="00816C24" w:rsidRDefault="00C50D70" w:rsidP="00816C24">
            <w:pPr>
              <w:spacing w:before="120"/>
              <w:rPr>
                <w:rFonts w:cs="Arial"/>
                <w:sz w:val="22"/>
                <w:szCs w:val="22"/>
              </w:rPr>
            </w:pPr>
            <w:r>
              <w:rPr>
                <w:rFonts w:cs="Arial"/>
                <w:sz w:val="22"/>
                <w:szCs w:val="22"/>
              </w:rPr>
              <w:t>68.</w:t>
            </w:r>
          </w:p>
        </w:tc>
        <w:tc>
          <w:tcPr>
            <w:tcW w:w="4138" w:type="pct"/>
            <w:hideMark/>
          </w:tcPr>
          <w:p w14:paraId="568B9929" w14:textId="37C2A475" w:rsidR="00662BFC" w:rsidRPr="00816C24" w:rsidRDefault="00662BFC" w:rsidP="00816C24">
            <w:pPr>
              <w:spacing w:before="120"/>
              <w:rPr>
                <w:rFonts w:cs="Arial"/>
                <w:sz w:val="22"/>
                <w:szCs w:val="22"/>
              </w:rPr>
            </w:pPr>
            <w:r w:rsidRPr="00816C24">
              <w:rPr>
                <w:rFonts w:cs="Arial"/>
                <w:sz w:val="22"/>
                <w:szCs w:val="22"/>
              </w:rPr>
              <w:t>De Oplossing gebruikt de voorkeursstandaard REST/JSON web services of opvolgers hiervan voor de koppeling van gebruikende applicaties</w:t>
            </w:r>
          </w:p>
        </w:tc>
      </w:tr>
      <w:tr w:rsidR="00662BFC" w:rsidRPr="00816C24" w14:paraId="276F8AAD" w14:textId="77777777" w:rsidTr="00C50D70">
        <w:trPr>
          <w:trHeight w:val="976"/>
        </w:trPr>
        <w:tc>
          <w:tcPr>
            <w:tcW w:w="862" w:type="pct"/>
          </w:tcPr>
          <w:p w14:paraId="7FCCAB6A" w14:textId="6D6BA863" w:rsidR="00662BFC" w:rsidRPr="00816C24" w:rsidRDefault="00C50D70" w:rsidP="00816C24">
            <w:pPr>
              <w:spacing w:before="120"/>
              <w:rPr>
                <w:rFonts w:cs="Arial"/>
                <w:sz w:val="22"/>
                <w:szCs w:val="22"/>
              </w:rPr>
            </w:pPr>
            <w:r>
              <w:rPr>
                <w:rFonts w:cs="Arial"/>
                <w:sz w:val="22"/>
                <w:szCs w:val="22"/>
              </w:rPr>
              <w:t>69.</w:t>
            </w:r>
          </w:p>
        </w:tc>
        <w:tc>
          <w:tcPr>
            <w:tcW w:w="4138" w:type="pct"/>
            <w:hideMark/>
          </w:tcPr>
          <w:p w14:paraId="6DD1DF47" w14:textId="02C2A1FA" w:rsidR="00662BFC" w:rsidRPr="00816C24" w:rsidRDefault="00662BFC" w:rsidP="00816C24">
            <w:pPr>
              <w:spacing w:before="120"/>
              <w:rPr>
                <w:rFonts w:cs="Arial"/>
                <w:sz w:val="22"/>
                <w:szCs w:val="22"/>
              </w:rPr>
            </w:pPr>
            <w:r w:rsidRPr="00816C24">
              <w:rPr>
                <w:rFonts w:cs="Arial"/>
                <w:sz w:val="22"/>
                <w:szCs w:val="22"/>
              </w:rPr>
              <w:t>De Oplossing moet Create-Read-Update-Delete (CRUD) functies ondersteunen via interfaces (API's)</w:t>
            </w:r>
          </w:p>
        </w:tc>
      </w:tr>
      <w:tr w:rsidR="00662BFC" w:rsidRPr="00816C24" w14:paraId="7A147349" w14:textId="77777777" w:rsidTr="00C50D70">
        <w:trPr>
          <w:trHeight w:val="1117"/>
        </w:trPr>
        <w:tc>
          <w:tcPr>
            <w:tcW w:w="862" w:type="pct"/>
          </w:tcPr>
          <w:p w14:paraId="2837B97A" w14:textId="44EDBC2E" w:rsidR="00662BFC" w:rsidRPr="00816C24" w:rsidRDefault="00C50D70" w:rsidP="00816C24">
            <w:pPr>
              <w:spacing w:before="120"/>
              <w:rPr>
                <w:rFonts w:cs="Arial"/>
                <w:sz w:val="22"/>
                <w:szCs w:val="22"/>
              </w:rPr>
            </w:pPr>
            <w:r>
              <w:rPr>
                <w:rFonts w:cs="Arial"/>
                <w:sz w:val="22"/>
                <w:szCs w:val="22"/>
              </w:rPr>
              <w:t>70.</w:t>
            </w:r>
          </w:p>
        </w:tc>
        <w:tc>
          <w:tcPr>
            <w:tcW w:w="4138" w:type="pct"/>
            <w:hideMark/>
          </w:tcPr>
          <w:p w14:paraId="7D27C744" w14:textId="645B9388" w:rsidR="00662BFC" w:rsidRPr="00816C24" w:rsidRDefault="00662BFC" w:rsidP="00816C24">
            <w:pPr>
              <w:spacing w:before="120"/>
              <w:rPr>
                <w:rFonts w:cs="Arial"/>
                <w:sz w:val="22"/>
                <w:szCs w:val="22"/>
              </w:rPr>
            </w:pPr>
            <w:r w:rsidRPr="00816C24">
              <w:rPr>
                <w:rFonts w:cs="Arial"/>
                <w:sz w:val="22"/>
                <w:szCs w:val="22"/>
              </w:rPr>
              <w:t>Voor REST API koppelingen moet de open standaard OpenAPI Specification (OAS) voor het specificeren en documenteren van de API gebruikt worden. Zie: https://www.forumstandaardisatie.nl/open-standaarden/openapi-specification</w:t>
            </w:r>
          </w:p>
        </w:tc>
      </w:tr>
      <w:tr w:rsidR="00662BFC" w:rsidRPr="00816C24" w14:paraId="3FDA8CAE" w14:textId="77777777" w:rsidTr="00C50D70">
        <w:trPr>
          <w:trHeight w:val="1280"/>
        </w:trPr>
        <w:tc>
          <w:tcPr>
            <w:tcW w:w="862" w:type="pct"/>
          </w:tcPr>
          <w:p w14:paraId="2E2EC964" w14:textId="77777777" w:rsidR="00662BFC" w:rsidRPr="00816C24" w:rsidRDefault="00662BFC" w:rsidP="00816C24">
            <w:pPr>
              <w:spacing w:before="120"/>
              <w:rPr>
                <w:rFonts w:cs="Arial"/>
                <w:sz w:val="22"/>
                <w:szCs w:val="22"/>
              </w:rPr>
            </w:pPr>
          </w:p>
        </w:tc>
        <w:tc>
          <w:tcPr>
            <w:tcW w:w="4138" w:type="pct"/>
            <w:hideMark/>
          </w:tcPr>
          <w:p w14:paraId="7D97B3D2" w14:textId="425ABDC3" w:rsidR="00662BFC" w:rsidRPr="00816C24" w:rsidRDefault="00662BFC" w:rsidP="00816C24">
            <w:pPr>
              <w:spacing w:before="120"/>
              <w:rPr>
                <w:rFonts w:cs="Arial"/>
                <w:sz w:val="22"/>
                <w:szCs w:val="22"/>
              </w:rPr>
            </w:pPr>
            <w:r w:rsidRPr="00816C24">
              <w:rPr>
                <w:rFonts w:cs="Arial"/>
                <w:sz w:val="22"/>
                <w:szCs w:val="22"/>
              </w:rPr>
              <w:t>API's moeten een versiebeleid hebben</w:t>
            </w:r>
            <w:r>
              <w:rPr>
                <w:rFonts w:cs="Arial"/>
                <w:sz w:val="22"/>
                <w:szCs w:val="22"/>
              </w:rPr>
              <w:t>.</w:t>
            </w:r>
          </w:p>
        </w:tc>
      </w:tr>
      <w:tr w:rsidR="00662BFC" w:rsidRPr="00816C24" w14:paraId="2DF0596F" w14:textId="77777777" w:rsidTr="00C50D70">
        <w:trPr>
          <w:trHeight w:val="3585"/>
        </w:trPr>
        <w:tc>
          <w:tcPr>
            <w:tcW w:w="862" w:type="pct"/>
          </w:tcPr>
          <w:p w14:paraId="7BB87E47" w14:textId="25ADD4FD" w:rsidR="00662BFC" w:rsidRPr="00816C24" w:rsidRDefault="00C50D70" w:rsidP="00816C24">
            <w:pPr>
              <w:spacing w:before="120"/>
              <w:rPr>
                <w:rFonts w:cs="Arial"/>
                <w:sz w:val="22"/>
                <w:szCs w:val="22"/>
              </w:rPr>
            </w:pPr>
            <w:r>
              <w:rPr>
                <w:rFonts w:cs="Arial"/>
                <w:sz w:val="22"/>
                <w:szCs w:val="22"/>
              </w:rPr>
              <w:t>71.</w:t>
            </w:r>
          </w:p>
        </w:tc>
        <w:tc>
          <w:tcPr>
            <w:tcW w:w="4138" w:type="pct"/>
            <w:hideMark/>
          </w:tcPr>
          <w:p w14:paraId="3E53BFC2" w14:textId="73AE2B1A" w:rsidR="00662BFC" w:rsidRPr="00816C24" w:rsidRDefault="00662BFC" w:rsidP="00816C24">
            <w:pPr>
              <w:spacing w:before="120"/>
              <w:rPr>
                <w:rFonts w:cs="Arial"/>
                <w:sz w:val="22"/>
                <w:szCs w:val="22"/>
              </w:rPr>
            </w:pPr>
            <w:r w:rsidRPr="00816C24">
              <w:rPr>
                <w:rFonts w:cs="Arial"/>
                <w:sz w:val="22"/>
                <w:szCs w:val="22"/>
              </w:rPr>
              <w:t xml:space="preserve">Koppelingen tussen SaaS oplossingen mogen alleen rechtstreeks gelegd worden als er sprake is van een bewezen standaard beschikbare koppeling die als onderdeel van de standaard SaaS oplossing worden aangeboden door </w:t>
            </w:r>
            <w:r>
              <w:rPr>
                <w:rFonts w:cs="Arial"/>
                <w:sz w:val="22"/>
                <w:szCs w:val="22"/>
              </w:rPr>
              <w:t>o</w:t>
            </w:r>
            <w:r w:rsidRPr="00816C24">
              <w:rPr>
                <w:rFonts w:cs="Arial"/>
                <w:sz w:val="22"/>
                <w:szCs w:val="22"/>
              </w:rPr>
              <w:t xml:space="preserve">pdrachtnemer. </w:t>
            </w:r>
            <w:r w:rsidRPr="00816C24">
              <w:rPr>
                <w:rFonts w:cs="Arial"/>
                <w:sz w:val="22"/>
                <w:szCs w:val="22"/>
              </w:rPr>
              <w:br/>
            </w:r>
            <w:r w:rsidRPr="00816C24">
              <w:rPr>
                <w:rFonts w:cs="Arial"/>
                <w:sz w:val="22"/>
                <w:szCs w:val="22"/>
              </w:rPr>
              <w:br/>
              <w:t xml:space="preserve">Hiervan moet bewijs worden aangeleverd ten tijde van de aanbesteding. Bewijs kan geleverd worden door beide Opdrachtnemers middels documentatie over standaard connectoren voor koppeling tussen beide systemen en de informatie die uitgewisseld kan worden via de connectoren. </w:t>
            </w:r>
            <w:r w:rsidRPr="00816C24">
              <w:rPr>
                <w:rFonts w:cs="Arial"/>
                <w:sz w:val="22"/>
                <w:szCs w:val="22"/>
              </w:rPr>
              <w:br/>
            </w:r>
            <w:r w:rsidRPr="00816C24">
              <w:rPr>
                <w:rFonts w:cs="Arial"/>
                <w:sz w:val="22"/>
                <w:szCs w:val="22"/>
              </w:rPr>
              <w:br/>
              <w:t xml:space="preserve">Alternatief: Als de standaard beschikbare koppeling niet bewezen kan worden, moet de koppeling via het integratieplatform van SVB worden geïmplementeerd volgens de integratiepatronen van de SVB ten behoeve interoperabiliteit. </w:t>
            </w:r>
          </w:p>
        </w:tc>
      </w:tr>
      <w:tr w:rsidR="00662BFC" w:rsidRPr="00816C24" w14:paraId="3BA277B6" w14:textId="77777777" w:rsidTr="00C50D70">
        <w:trPr>
          <w:trHeight w:val="3169"/>
        </w:trPr>
        <w:tc>
          <w:tcPr>
            <w:tcW w:w="862" w:type="pct"/>
          </w:tcPr>
          <w:p w14:paraId="1891CC07" w14:textId="1696859A" w:rsidR="00662BFC" w:rsidRPr="00816C24" w:rsidRDefault="00C50D70" w:rsidP="00816C24">
            <w:pPr>
              <w:spacing w:before="120"/>
              <w:rPr>
                <w:rFonts w:cs="Arial"/>
                <w:sz w:val="22"/>
                <w:szCs w:val="22"/>
              </w:rPr>
            </w:pPr>
            <w:r>
              <w:rPr>
                <w:rFonts w:cs="Arial"/>
                <w:sz w:val="22"/>
                <w:szCs w:val="22"/>
              </w:rPr>
              <w:t>72.</w:t>
            </w:r>
          </w:p>
        </w:tc>
        <w:tc>
          <w:tcPr>
            <w:tcW w:w="4138" w:type="pct"/>
            <w:hideMark/>
          </w:tcPr>
          <w:p w14:paraId="78A3B6A3" w14:textId="49749555" w:rsidR="00662BFC" w:rsidRPr="00816C24" w:rsidRDefault="00662BFC" w:rsidP="00816C24">
            <w:pPr>
              <w:spacing w:before="120"/>
              <w:rPr>
                <w:rFonts w:cs="Arial"/>
                <w:sz w:val="22"/>
                <w:szCs w:val="22"/>
              </w:rPr>
            </w:pPr>
            <w:r w:rsidRPr="00816C24">
              <w:rPr>
                <w:rFonts w:cs="Arial"/>
                <w:sz w:val="22"/>
                <w:szCs w:val="22"/>
              </w:rPr>
              <w:t>Koppelingen die van belang zijn voor de Oplossing en in Beheer zijn bij Opdrachtnemer (of toeleveranciers van de Opdrachtnemer) hebben duidelijke specificaties (descriptor documents).</w:t>
            </w:r>
            <w:r w:rsidRPr="00816C24">
              <w:rPr>
                <w:rFonts w:cs="Arial"/>
                <w:sz w:val="22"/>
                <w:szCs w:val="22"/>
              </w:rPr>
              <w:br/>
            </w:r>
            <w:r w:rsidRPr="00816C24">
              <w:rPr>
                <w:rFonts w:cs="Arial"/>
                <w:sz w:val="22"/>
                <w:szCs w:val="22"/>
              </w:rPr>
              <w:br/>
              <w:t xml:space="preserve">Voor elke koppeling met een interne of externe applicatie wordt minimaal het volgende beschreven: </w:t>
            </w:r>
            <w:r w:rsidRPr="00816C24">
              <w:rPr>
                <w:rFonts w:cs="Arial"/>
                <w:sz w:val="22"/>
                <w:szCs w:val="22"/>
              </w:rPr>
              <w:br/>
              <w:t xml:space="preserve">- Functie(s) </w:t>
            </w:r>
            <w:r w:rsidRPr="00816C24">
              <w:rPr>
                <w:rFonts w:cs="Arial"/>
                <w:sz w:val="22"/>
                <w:szCs w:val="22"/>
              </w:rPr>
              <w:br/>
              <w:t xml:space="preserve">- Wijze toegang </w:t>
            </w:r>
            <w:r w:rsidRPr="00816C24">
              <w:rPr>
                <w:rFonts w:cs="Arial"/>
                <w:sz w:val="22"/>
                <w:szCs w:val="22"/>
              </w:rPr>
              <w:br/>
              <w:t xml:space="preserve">- Aanroep </w:t>
            </w:r>
            <w:r w:rsidRPr="00816C24">
              <w:rPr>
                <w:rFonts w:cs="Arial"/>
                <w:sz w:val="22"/>
                <w:szCs w:val="22"/>
              </w:rPr>
              <w:br/>
              <w:t xml:space="preserve">- Berichtsoorten en -inhoud </w:t>
            </w:r>
            <w:r w:rsidRPr="00816C24">
              <w:rPr>
                <w:rFonts w:cs="Arial"/>
                <w:sz w:val="22"/>
                <w:szCs w:val="22"/>
              </w:rPr>
              <w:br/>
              <w:t xml:space="preserve">- Technische limieten </w:t>
            </w:r>
          </w:p>
        </w:tc>
      </w:tr>
      <w:tr w:rsidR="00662BFC" w:rsidRPr="00816C24" w14:paraId="7AE039A3" w14:textId="77777777" w:rsidTr="00C50D70">
        <w:trPr>
          <w:trHeight w:val="2040"/>
        </w:trPr>
        <w:tc>
          <w:tcPr>
            <w:tcW w:w="862" w:type="pct"/>
          </w:tcPr>
          <w:p w14:paraId="677A50EA" w14:textId="3BFA9F8C" w:rsidR="00662BFC" w:rsidRPr="00816C24" w:rsidRDefault="00C50D70" w:rsidP="00816C24">
            <w:pPr>
              <w:spacing w:before="120"/>
              <w:rPr>
                <w:rFonts w:cs="Arial"/>
                <w:sz w:val="22"/>
                <w:szCs w:val="22"/>
              </w:rPr>
            </w:pPr>
            <w:r>
              <w:rPr>
                <w:rFonts w:cs="Arial"/>
                <w:sz w:val="22"/>
                <w:szCs w:val="22"/>
              </w:rPr>
              <w:t>73.</w:t>
            </w:r>
          </w:p>
        </w:tc>
        <w:tc>
          <w:tcPr>
            <w:tcW w:w="4138" w:type="pct"/>
            <w:hideMark/>
          </w:tcPr>
          <w:p w14:paraId="62D75B8E" w14:textId="32FE7925" w:rsidR="00662BFC" w:rsidRPr="00816C24" w:rsidRDefault="00662BFC" w:rsidP="00816C24">
            <w:pPr>
              <w:spacing w:before="120"/>
              <w:rPr>
                <w:rFonts w:cs="Arial"/>
                <w:sz w:val="22"/>
                <w:szCs w:val="22"/>
              </w:rPr>
            </w:pPr>
            <w:r w:rsidRPr="00816C24">
              <w:rPr>
                <w:rFonts w:cs="Arial"/>
                <w:sz w:val="22"/>
                <w:szCs w:val="22"/>
              </w:rPr>
              <w:t>Opdrachtnemer zorgt dat alle (maatwerk- en standaard) Koppelingen die van belang zijn voor de Oplossing en in Beheer zijn bij Opdrachtnemer (of Onderaannemers van de Opdrachtnemer) blijven werken bij nieuwe Releases en upgrades van de Oplossing. Deze Koppelingen maken tevens deel uit van het informatiebeveiligingsbeleid van Opdrachtnemer en vallen binnen de scope van de SLA.</w:t>
            </w:r>
          </w:p>
        </w:tc>
      </w:tr>
      <w:tr w:rsidR="00662BFC" w:rsidRPr="00816C24" w14:paraId="3E8596F7" w14:textId="77777777" w:rsidTr="00C50D70">
        <w:trPr>
          <w:trHeight w:val="2743"/>
        </w:trPr>
        <w:tc>
          <w:tcPr>
            <w:tcW w:w="862" w:type="pct"/>
          </w:tcPr>
          <w:p w14:paraId="4601D25B" w14:textId="77777777" w:rsidR="00662BFC" w:rsidRPr="00816C24" w:rsidRDefault="00662BFC" w:rsidP="00816C24">
            <w:pPr>
              <w:spacing w:before="120"/>
              <w:rPr>
                <w:rFonts w:cs="Arial"/>
                <w:sz w:val="22"/>
                <w:szCs w:val="22"/>
              </w:rPr>
            </w:pPr>
          </w:p>
        </w:tc>
        <w:tc>
          <w:tcPr>
            <w:tcW w:w="4138" w:type="pct"/>
            <w:hideMark/>
          </w:tcPr>
          <w:p w14:paraId="7DE7BE89" w14:textId="1F2E15AA" w:rsidR="00662BFC" w:rsidRPr="00816C24" w:rsidRDefault="00662BFC" w:rsidP="00816C24">
            <w:pPr>
              <w:spacing w:before="120"/>
              <w:rPr>
                <w:rFonts w:cs="Arial"/>
                <w:sz w:val="22"/>
                <w:szCs w:val="22"/>
              </w:rPr>
            </w:pPr>
            <w:r w:rsidRPr="00816C24">
              <w:rPr>
                <w:rFonts w:cs="Arial"/>
                <w:sz w:val="22"/>
                <w:szCs w:val="22"/>
              </w:rPr>
              <w:t xml:space="preserve">De Oplossing moet een beschikbaarheid hebben van ten minste 99,5% voor de Productieomgeving en ten minste  99% voor de Ontwikkel-, Test-, Acceptatie en Educatie omgevingen. Met beschikbaarheid wordt bedoeld: de totale tijdsduur waarin de Eindgebruikers iedere maand daadwerkelijk (i.e. performant en overig in overstemming met de afgesproken eisen) gebruik hebben kunnen maken van de Oplossing. De beschikbaarheid wordt gemeten over iedere periode van één(1) kalendermaand. Gepland onderhoud mag op Werkdagen uitsluitend tussen 21:00u en 6:00u CET plaatsvinden behoudens voorafgaande en schriftelijke goedkeuring door de SVB. </w:t>
            </w:r>
          </w:p>
        </w:tc>
      </w:tr>
      <w:tr w:rsidR="00662BFC" w:rsidRPr="00816C24" w14:paraId="014D5D22" w14:textId="77777777" w:rsidTr="00C50D70">
        <w:trPr>
          <w:trHeight w:val="1123"/>
        </w:trPr>
        <w:tc>
          <w:tcPr>
            <w:tcW w:w="862" w:type="pct"/>
          </w:tcPr>
          <w:p w14:paraId="73D616F9" w14:textId="2B7883C0" w:rsidR="00662BFC" w:rsidRPr="00816C24" w:rsidRDefault="00C50D70" w:rsidP="00816C24">
            <w:pPr>
              <w:spacing w:before="120"/>
              <w:rPr>
                <w:rFonts w:cs="Arial"/>
                <w:sz w:val="22"/>
                <w:szCs w:val="22"/>
              </w:rPr>
            </w:pPr>
            <w:r>
              <w:rPr>
                <w:rFonts w:cs="Arial"/>
                <w:sz w:val="22"/>
                <w:szCs w:val="22"/>
              </w:rPr>
              <w:t>74.</w:t>
            </w:r>
          </w:p>
        </w:tc>
        <w:tc>
          <w:tcPr>
            <w:tcW w:w="4138" w:type="pct"/>
            <w:hideMark/>
          </w:tcPr>
          <w:p w14:paraId="25FD4BB0" w14:textId="1E2E5DED" w:rsidR="00662BFC" w:rsidRPr="00816C24" w:rsidRDefault="00662BFC" w:rsidP="00816C24">
            <w:pPr>
              <w:spacing w:before="120"/>
              <w:rPr>
                <w:rFonts w:cs="Arial"/>
                <w:sz w:val="22"/>
                <w:szCs w:val="22"/>
              </w:rPr>
            </w:pPr>
            <w:r w:rsidRPr="00816C24">
              <w:rPr>
                <w:rFonts w:cs="Arial"/>
                <w:sz w:val="22"/>
                <w:szCs w:val="22"/>
              </w:rPr>
              <w:t xml:space="preserve">Eindgebruikers moeten de Oplossing vanaf een SVB-werkplek kunnen  benaderen en de Oplossing kunnen gebruiken in overeenstemming met de afgesproken service levels. </w:t>
            </w:r>
          </w:p>
        </w:tc>
      </w:tr>
      <w:tr w:rsidR="00662BFC" w:rsidRPr="00816C24" w14:paraId="746EC726" w14:textId="77777777" w:rsidTr="00C50D70">
        <w:trPr>
          <w:trHeight w:val="932"/>
        </w:trPr>
        <w:tc>
          <w:tcPr>
            <w:tcW w:w="862" w:type="pct"/>
          </w:tcPr>
          <w:p w14:paraId="1C4AC0CE" w14:textId="4A238506" w:rsidR="00662BFC" w:rsidRPr="00816C24" w:rsidRDefault="00C50D70" w:rsidP="00816C24">
            <w:pPr>
              <w:spacing w:before="120"/>
              <w:rPr>
                <w:rFonts w:cs="Arial"/>
                <w:sz w:val="22"/>
                <w:szCs w:val="22"/>
              </w:rPr>
            </w:pPr>
            <w:r>
              <w:rPr>
                <w:rFonts w:cs="Arial"/>
                <w:sz w:val="22"/>
                <w:szCs w:val="22"/>
              </w:rPr>
              <w:t>75.</w:t>
            </w:r>
          </w:p>
        </w:tc>
        <w:tc>
          <w:tcPr>
            <w:tcW w:w="4138" w:type="pct"/>
            <w:hideMark/>
          </w:tcPr>
          <w:p w14:paraId="0211802C" w14:textId="011BA30C" w:rsidR="00662BFC" w:rsidRPr="00816C24" w:rsidRDefault="00662BFC" w:rsidP="00816C24">
            <w:pPr>
              <w:spacing w:before="120"/>
              <w:rPr>
                <w:rFonts w:cs="Arial"/>
                <w:sz w:val="22"/>
                <w:szCs w:val="22"/>
              </w:rPr>
            </w:pPr>
            <w:r w:rsidRPr="00816C24">
              <w:rPr>
                <w:rFonts w:cs="Arial"/>
                <w:sz w:val="22"/>
                <w:szCs w:val="22"/>
              </w:rPr>
              <w:t xml:space="preserve">Downtime in het kader van installatie van nieuwe werkstromen, werksoorten, etc. is niet toegestaan </w:t>
            </w:r>
          </w:p>
        </w:tc>
      </w:tr>
      <w:tr w:rsidR="00662BFC" w:rsidRPr="00816C24" w14:paraId="6341B8D9" w14:textId="77777777" w:rsidTr="00C50D70">
        <w:trPr>
          <w:trHeight w:val="1078"/>
        </w:trPr>
        <w:tc>
          <w:tcPr>
            <w:tcW w:w="862" w:type="pct"/>
          </w:tcPr>
          <w:p w14:paraId="2F6D7FA3" w14:textId="42C2DAED" w:rsidR="00662BFC" w:rsidRPr="00816C24" w:rsidRDefault="00C50D70" w:rsidP="00816C24">
            <w:pPr>
              <w:spacing w:before="120"/>
              <w:rPr>
                <w:rFonts w:cs="Arial"/>
                <w:sz w:val="22"/>
                <w:szCs w:val="22"/>
              </w:rPr>
            </w:pPr>
            <w:r>
              <w:rPr>
                <w:rFonts w:cs="Arial"/>
                <w:sz w:val="22"/>
                <w:szCs w:val="22"/>
              </w:rPr>
              <w:t>76.</w:t>
            </w:r>
          </w:p>
        </w:tc>
        <w:tc>
          <w:tcPr>
            <w:tcW w:w="4138" w:type="pct"/>
            <w:hideMark/>
          </w:tcPr>
          <w:p w14:paraId="58DAF6FA" w14:textId="353AE4EF" w:rsidR="00662BFC" w:rsidRPr="00816C24" w:rsidRDefault="00662BFC" w:rsidP="00816C24">
            <w:pPr>
              <w:spacing w:before="120"/>
              <w:rPr>
                <w:rFonts w:cs="Arial"/>
                <w:sz w:val="22"/>
                <w:szCs w:val="22"/>
              </w:rPr>
            </w:pPr>
            <w:r w:rsidRPr="00816C24">
              <w:rPr>
                <w:rFonts w:cs="Arial"/>
                <w:sz w:val="22"/>
                <w:szCs w:val="22"/>
              </w:rPr>
              <w:t>Opdrachtnemer moet voorzien in passende technische en organisatorische maatregelen, waaronder monitoring, om incidenten in de productieomgeving van de Oplossing snel te kunnen detecteren, onderzoeken en op te lossen.</w:t>
            </w:r>
          </w:p>
        </w:tc>
      </w:tr>
      <w:tr w:rsidR="00662BFC" w:rsidRPr="00816C24" w14:paraId="74D8B5B1" w14:textId="77777777" w:rsidTr="00C50D70">
        <w:trPr>
          <w:trHeight w:val="1457"/>
        </w:trPr>
        <w:tc>
          <w:tcPr>
            <w:tcW w:w="862" w:type="pct"/>
          </w:tcPr>
          <w:p w14:paraId="571A0D48" w14:textId="6AF28E02" w:rsidR="00662BFC" w:rsidRPr="00816C24" w:rsidRDefault="00C50D70" w:rsidP="00816C24">
            <w:pPr>
              <w:spacing w:before="120"/>
              <w:rPr>
                <w:rFonts w:cs="Arial"/>
                <w:sz w:val="22"/>
                <w:szCs w:val="22"/>
              </w:rPr>
            </w:pPr>
            <w:r>
              <w:rPr>
                <w:rFonts w:cs="Arial"/>
                <w:sz w:val="22"/>
                <w:szCs w:val="22"/>
              </w:rPr>
              <w:t>77.</w:t>
            </w:r>
          </w:p>
        </w:tc>
        <w:tc>
          <w:tcPr>
            <w:tcW w:w="4138" w:type="pct"/>
            <w:hideMark/>
          </w:tcPr>
          <w:p w14:paraId="6B5D497A" w14:textId="5743978E" w:rsidR="00662BFC" w:rsidRPr="00816C24" w:rsidRDefault="00662BFC" w:rsidP="00816C24">
            <w:pPr>
              <w:spacing w:before="120"/>
              <w:rPr>
                <w:rFonts w:cs="Arial"/>
                <w:sz w:val="22"/>
                <w:szCs w:val="22"/>
              </w:rPr>
            </w:pPr>
            <w:r w:rsidRPr="00816C24">
              <w:rPr>
                <w:rFonts w:cs="Arial"/>
                <w:sz w:val="22"/>
                <w:szCs w:val="22"/>
              </w:rPr>
              <w:t>Opdrachtnemer zorgt voor back-ups (en restoremogelijkheden) zodat er maximaal 24 uur dataverlies kan optreden. Opdrachtnemer is verantwoordelijk voor controle van de integriteit van die back-ups, alsmede het waarborgen van de vertrouwelijkheid en beschikbaarheid daarvan.</w:t>
            </w:r>
          </w:p>
        </w:tc>
      </w:tr>
      <w:tr w:rsidR="00662BFC" w:rsidRPr="00816C24" w14:paraId="1D4F2FCD" w14:textId="77777777" w:rsidTr="00C50D70">
        <w:trPr>
          <w:trHeight w:val="982"/>
        </w:trPr>
        <w:tc>
          <w:tcPr>
            <w:tcW w:w="862" w:type="pct"/>
          </w:tcPr>
          <w:p w14:paraId="009888B7" w14:textId="424DDB6C" w:rsidR="00662BFC" w:rsidRPr="00816C24" w:rsidRDefault="00C50D70" w:rsidP="00816C24">
            <w:pPr>
              <w:spacing w:before="120"/>
              <w:rPr>
                <w:rFonts w:cs="Arial"/>
                <w:sz w:val="22"/>
                <w:szCs w:val="22"/>
              </w:rPr>
            </w:pPr>
            <w:r>
              <w:rPr>
                <w:rFonts w:cs="Arial"/>
                <w:sz w:val="22"/>
                <w:szCs w:val="22"/>
              </w:rPr>
              <w:t>78.</w:t>
            </w:r>
          </w:p>
        </w:tc>
        <w:tc>
          <w:tcPr>
            <w:tcW w:w="4138" w:type="pct"/>
            <w:hideMark/>
          </w:tcPr>
          <w:p w14:paraId="38BF488E" w14:textId="66CDCF59" w:rsidR="00662BFC" w:rsidRPr="00816C24" w:rsidRDefault="00662BFC" w:rsidP="00816C24">
            <w:pPr>
              <w:spacing w:before="120"/>
              <w:rPr>
                <w:rFonts w:cs="Arial"/>
                <w:sz w:val="22"/>
                <w:szCs w:val="22"/>
              </w:rPr>
            </w:pPr>
            <w:r w:rsidRPr="00816C24">
              <w:rPr>
                <w:rFonts w:cs="Arial"/>
                <w:sz w:val="22"/>
                <w:szCs w:val="22"/>
              </w:rPr>
              <w:t>De Opdrachtnemer heeft een Single Point Of Contact voor escalaties rondom communicatie met hun Service Desk en/of Incidenten, problems en andere verzoeken</w:t>
            </w:r>
          </w:p>
        </w:tc>
      </w:tr>
      <w:tr w:rsidR="00662BFC" w:rsidRPr="00816C24" w14:paraId="798C35D9" w14:textId="77777777" w:rsidTr="00C50D70">
        <w:trPr>
          <w:trHeight w:val="2055"/>
        </w:trPr>
        <w:tc>
          <w:tcPr>
            <w:tcW w:w="862" w:type="pct"/>
          </w:tcPr>
          <w:p w14:paraId="02A421A6" w14:textId="1A237057" w:rsidR="00662BFC" w:rsidRPr="00816C24" w:rsidRDefault="00C50D70" w:rsidP="00816C24">
            <w:pPr>
              <w:spacing w:before="120"/>
              <w:rPr>
                <w:rFonts w:cs="Arial"/>
                <w:sz w:val="22"/>
                <w:szCs w:val="22"/>
              </w:rPr>
            </w:pPr>
            <w:r>
              <w:rPr>
                <w:rFonts w:cs="Arial"/>
                <w:sz w:val="22"/>
                <w:szCs w:val="22"/>
              </w:rPr>
              <w:t>79.</w:t>
            </w:r>
          </w:p>
        </w:tc>
        <w:tc>
          <w:tcPr>
            <w:tcW w:w="4138" w:type="pct"/>
            <w:hideMark/>
          </w:tcPr>
          <w:p w14:paraId="01E99881" w14:textId="283E8C96" w:rsidR="00662BFC" w:rsidRPr="00816C24" w:rsidRDefault="00662BFC" w:rsidP="00816C24">
            <w:pPr>
              <w:spacing w:before="120"/>
              <w:rPr>
                <w:rFonts w:cs="Arial"/>
                <w:sz w:val="22"/>
                <w:szCs w:val="22"/>
              </w:rPr>
            </w:pPr>
            <w:r w:rsidRPr="00816C24">
              <w:rPr>
                <w:rFonts w:cs="Arial"/>
                <w:sz w:val="22"/>
                <w:szCs w:val="22"/>
              </w:rPr>
              <w:t>Opdrachtnemer moet voorzien in technische en organisatorische maatregelen, waaronder een incidentmanagementool, voor het direct registeren, administreren en rapporteren van incidenten, problemen, wijzigingen, en vergelijkbare correspondentie. Opdrachtnemer zorgt ervoor dat de SVB te allen tijde toegang heeft tot die incidentmanagementtool, en dat de SVB te allen tijde de status van incidenten, problemen, wijzigingen, en vergelijkbare correspondentie kan inzien.</w:t>
            </w:r>
          </w:p>
        </w:tc>
      </w:tr>
      <w:tr w:rsidR="00662BFC" w:rsidRPr="00816C24" w14:paraId="34D97564" w14:textId="77777777" w:rsidTr="00C50D70">
        <w:trPr>
          <w:trHeight w:val="4830"/>
        </w:trPr>
        <w:tc>
          <w:tcPr>
            <w:tcW w:w="862" w:type="pct"/>
          </w:tcPr>
          <w:p w14:paraId="753F8B23" w14:textId="77777777" w:rsidR="00662BFC" w:rsidRPr="00816C24" w:rsidRDefault="00662BFC" w:rsidP="00816C24">
            <w:pPr>
              <w:spacing w:before="120"/>
              <w:rPr>
                <w:rFonts w:cs="Arial"/>
                <w:sz w:val="22"/>
                <w:szCs w:val="22"/>
              </w:rPr>
            </w:pPr>
          </w:p>
        </w:tc>
        <w:tc>
          <w:tcPr>
            <w:tcW w:w="4138" w:type="pct"/>
            <w:hideMark/>
          </w:tcPr>
          <w:p w14:paraId="199CF115" w14:textId="74C64485" w:rsidR="00662BFC" w:rsidRPr="00816C24" w:rsidRDefault="00662BFC" w:rsidP="00816C24">
            <w:pPr>
              <w:spacing w:before="120"/>
              <w:rPr>
                <w:rFonts w:cs="Arial"/>
                <w:sz w:val="22"/>
                <w:szCs w:val="22"/>
              </w:rPr>
            </w:pPr>
            <w:r w:rsidRPr="00816C24">
              <w:rPr>
                <w:rFonts w:cs="Arial"/>
                <w:sz w:val="22"/>
                <w:szCs w:val="22"/>
              </w:rPr>
              <w:t>Opdrachtnemer  hanteert de volgende respons- en oplostijden voor incidenten en problemen t.a.v. de productie-omgeving van de Oplossing:</w:t>
            </w:r>
            <w:r w:rsidRPr="00816C24">
              <w:rPr>
                <w:rFonts w:cs="Arial"/>
                <w:sz w:val="22"/>
                <w:szCs w:val="22"/>
              </w:rPr>
              <w:br/>
            </w:r>
            <w:r w:rsidRPr="00816C24">
              <w:rPr>
                <w:rFonts w:cs="Arial"/>
                <w:sz w:val="22"/>
                <w:szCs w:val="22"/>
              </w:rPr>
              <w:br/>
              <w:t>Prio 1:  responsetijd  &lt; 10 min, en oplossing door Leverancier  &lt; 4 uur</w:t>
            </w:r>
            <w:r w:rsidRPr="00816C24">
              <w:rPr>
                <w:rFonts w:cs="Arial"/>
                <w:sz w:val="22"/>
                <w:szCs w:val="22"/>
              </w:rPr>
              <w:br/>
              <w:t>Prio 2: responsetijd &lt; 1 uur, en oplossing door Leverancier &lt; 8 uur</w:t>
            </w:r>
            <w:r w:rsidRPr="00816C24">
              <w:rPr>
                <w:rFonts w:cs="Arial"/>
                <w:sz w:val="22"/>
                <w:szCs w:val="22"/>
              </w:rPr>
              <w:br/>
              <w:t>Prio 3: responsetijd &lt; 2 uur, en oplossing door Leverancier &lt; 16 uur</w:t>
            </w:r>
            <w:r w:rsidRPr="00816C24">
              <w:rPr>
                <w:rFonts w:cs="Arial"/>
                <w:sz w:val="22"/>
                <w:szCs w:val="22"/>
              </w:rPr>
              <w:br/>
              <w:t>Prio 4: responsetijd &lt;4 uur, en oplossing door Leverancier  &lt; 50 uur</w:t>
            </w:r>
            <w:r w:rsidRPr="00816C24">
              <w:rPr>
                <w:rFonts w:cs="Arial"/>
                <w:sz w:val="22"/>
                <w:szCs w:val="22"/>
              </w:rPr>
              <w:br/>
              <w:t>Prio 5: responsetijd &lt; 8 uur, en oplossing door Leverancier &lt; 120 uur</w:t>
            </w:r>
            <w:r w:rsidRPr="00816C24">
              <w:rPr>
                <w:rFonts w:cs="Arial"/>
                <w:sz w:val="22"/>
                <w:szCs w:val="22"/>
              </w:rPr>
              <w:br/>
            </w:r>
            <w:r w:rsidRPr="00816C24">
              <w:rPr>
                <w:rFonts w:cs="Arial"/>
                <w:sz w:val="22"/>
                <w:szCs w:val="22"/>
              </w:rPr>
              <w:br/>
              <w:t xml:space="preserve">Met responsetijd bedoeld de SVB een respons op basis van </w:t>
            </w:r>
            <w:r w:rsidRPr="00816C24">
              <w:rPr>
                <w:rFonts w:cs="Arial"/>
                <w:sz w:val="22"/>
                <w:szCs w:val="22"/>
              </w:rPr>
              <w:br/>
              <w:t>(1) het incident / probleem bekend is bij Leverancier;</w:t>
            </w:r>
            <w:r w:rsidRPr="00816C24">
              <w:rPr>
                <w:rFonts w:cs="Arial"/>
                <w:sz w:val="22"/>
                <w:szCs w:val="22"/>
              </w:rPr>
              <w:br/>
              <w:t xml:space="preserve">(2) het probleem binnen Leverancier belegd is; </w:t>
            </w:r>
            <w:r w:rsidRPr="00816C24">
              <w:rPr>
                <w:rFonts w:cs="Arial"/>
                <w:sz w:val="22"/>
                <w:szCs w:val="22"/>
              </w:rPr>
              <w:br/>
              <w:t>(3) leverancier aangegeven heeft dat informatie of medewerking vanuit SVB benodigd is.</w:t>
            </w:r>
            <w:r w:rsidRPr="00816C24">
              <w:rPr>
                <w:rFonts w:cs="Arial"/>
                <w:sz w:val="22"/>
                <w:szCs w:val="22"/>
              </w:rPr>
              <w:br/>
            </w:r>
            <w:r w:rsidRPr="00816C24">
              <w:rPr>
                <w:rFonts w:cs="Arial"/>
                <w:sz w:val="22"/>
                <w:szCs w:val="22"/>
              </w:rPr>
              <w:br/>
              <w:t>Ingeval van een P1 zal de</w:t>
            </w:r>
            <w:r>
              <w:rPr>
                <w:rFonts w:cs="Arial"/>
                <w:sz w:val="22"/>
                <w:szCs w:val="22"/>
              </w:rPr>
              <w:t xml:space="preserve"> opdrachtnemer</w:t>
            </w:r>
            <w:r w:rsidRPr="00816C24">
              <w:rPr>
                <w:rFonts w:cs="Arial"/>
                <w:sz w:val="22"/>
                <w:szCs w:val="22"/>
              </w:rPr>
              <w:t xml:space="preserve"> per uur een update op de voortgang verstrekken aan SVB.</w:t>
            </w:r>
          </w:p>
        </w:tc>
      </w:tr>
      <w:tr w:rsidR="00662BFC" w:rsidRPr="00816C24" w14:paraId="6A2908C4" w14:textId="77777777" w:rsidTr="00C50D70">
        <w:trPr>
          <w:trHeight w:val="3138"/>
        </w:trPr>
        <w:tc>
          <w:tcPr>
            <w:tcW w:w="862" w:type="pct"/>
          </w:tcPr>
          <w:p w14:paraId="5C57BF3F" w14:textId="0C51C127" w:rsidR="00662BFC" w:rsidRPr="00816C24" w:rsidRDefault="00C50D70" w:rsidP="00816C24">
            <w:pPr>
              <w:spacing w:before="120"/>
              <w:rPr>
                <w:rFonts w:cs="Arial"/>
                <w:sz w:val="22"/>
                <w:szCs w:val="22"/>
              </w:rPr>
            </w:pPr>
            <w:r>
              <w:rPr>
                <w:rFonts w:cs="Arial"/>
                <w:sz w:val="22"/>
                <w:szCs w:val="22"/>
              </w:rPr>
              <w:t>80.</w:t>
            </w:r>
          </w:p>
        </w:tc>
        <w:tc>
          <w:tcPr>
            <w:tcW w:w="4138" w:type="pct"/>
            <w:hideMark/>
          </w:tcPr>
          <w:p w14:paraId="1579511A" w14:textId="7049DAB2" w:rsidR="00662BFC" w:rsidRPr="00816C24" w:rsidRDefault="00662BFC" w:rsidP="00816C24">
            <w:pPr>
              <w:spacing w:before="120"/>
              <w:rPr>
                <w:rFonts w:cs="Arial"/>
                <w:sz w:val="22"/>
                <w:szCs w:val="22"/>
              </w:rPr>
            </w:pPr>
            <w:r w:rsidRPr="00816C24">
              <w:rPr>
                <w:rFonts w:cs="Arial"/>
                <w:sz w:val="22"/>
                <w:szCs w:val="22"/>
              </w:rPr>
              <w:t xml:space="preserve">Eisen aan verbeterplan en RCA, deze moeten tenminste de onderstaande elementen bevatten (niet limitatief): </w:t>
            </w:r>
            <w:r w:rsidRPr="00816C24">
              <w:rPr>
                <w:rFonts w:cs="Arial"/>
                <w:sz w:val="22"/>
                <w:szCs w:val="22"/>
              </w:rPr>
              <w:br/>
              <w:t xml:space="preserve">• Beschrijving van het Incident of afwijking en het aantal (bij benadering) Eindgebruikers dat hierdoor getroffen kan zijn. </w:t>
            </w:r>
            <w:r w:rsidRPr="00816C24">
              <w:rPr>
                <w:rFonts w:cs="Arial"/>
                <w:sz w:val="22"/>
                <w:szCs w:val="22"/>
              </w:rPr>
              <w:br/>
              <w:t xml:space="preserve">• Beschrijving van de oorzaak van het Incident of afwijking </w:t>
            </w:r>
            <w:r w:rsidRPr="00816C24">
              <w:rPr>
                <w:rFonts w:cs="Arial"/>
                <w:sz w:val="22"/>
                <w:szCs w:val="22"/>
              </w:rPr>
              <w:br/>
              <w:t xml:space="preserve">• Beschrijving van de tijdelijke en of permanente oplossing. </w:t>
            </w:r>
            <w:r w:rsidRPr="00816C24">
              <w:rPr>
                <w:rFonts w:cs="Arial"/>
                <w:sz w:val="22"/>
                <w:szCs w:val="22"/>
              </w:rPr>
              <w:br/>
              <w:t xml:space="preserve">• Beschrijving van de maatregelen die genomen zijn en zullen worden om zeker te stellen dat dit Incident of afwijking niet nogmaals plaatsvindt. </w:t>
            </w:r>
            <w:r w:rsidRPr="00816C24">
              <w:rPr>
                <w:rFonts w:cs="Arial"/>
                <w:sz w:val="22"/>
                <w:szCs w:val="22"/>
              </w:rPr>
              <w:br/>
              <w:t xml:space="preserve">• planning </w:t>
            </w:r>
            <w:r w:rsidRPr="00816C24">
              <w:rPr>
                <w:rFonts w:cs="Arial"/>
                <w:sz w:val="22"/>
                <w:szCs w:val="22"/>
              </w:rPr>
              <w:br/>
              <w:t xml:space="preserve">• Feiten en cijfers. </w:t>
            </w:r>
          </w:p>
        </w:tc>
      </w:tr>
      <w:tr w:rsidR="00662BFC" w:rsidRPr="00816C24" w14:paraId="5EF12704" w14:textId="77777777" w:rsidTr="00C50D70">
        <w:trPr>
          <w:trHeight w:val="1127"/>
        </w:trPr>
        <w:tc>
          <w:tcPr>
            <w:tcW w:w="862" w:type="pct"/>
          </w:tcPr>
          <w:p w14:paraId="0FA5DE6E" w14:textId="58C1A5A2" w:rsidR="00662BFC" w:rsidRPr="00816C24" w:rsidRDefault="00C50D70" w:rsidP="00816C24">
            <w:pPr>
              <w:spacing w:before="120"/>
              <w:rPr>
                <w:rFonts w:cs="Arial"/>
                <w:sz w:val="22"/>
                <w:szCs w:val="22"/>
              </w:rPr>
            </w:pPr>
            <w:r>
              <w:rPr>
                <w:rFonts w:cs="Arial"/>
                <w:sz w:val="22"/>
                <w:szCs w:val="22"/>
              </w:rPr>
              <w:t>81.</w:t>
            </w:r>
          </w:p>
        </w:tc>
        <w:tc>
          <w:tcPr>
            <w:tcW w:w="4138" w:type="pct"/>
            <w:hideMark/>
          </w:tcPr>
          <w:p w14:paraId="43423B7E" w14:textId="61763A42" w:rsidR="00662BFC" w:rsidRPr="00816C24" w:rsidRDefault="00662BFC" w:rsidP="00816C24">
            <w:pPr>
              <w:spacing w:before="120"/>
              <w:rPr>
                <w:rFonts w:cs="Arial"/>
                <w:sz w:val="22"/>
                <w:szCs w:val="22"/>
              </w:rPr>
            </w:pPr>
            <w:r w:rsidRPr="00816C24">
              <w:rPr>
                <w:rFonts w:cs="Arial"/>
                <w:sz w:val="22"/>
                <w:szCs w:val="22"/>
              </w:rPr>
              <w:t>De Opdrachtnemer stelt in overleg met de SVB een Business Continuity Plan (incl. Disaster Recovery plan and Backup and restore plan) op en zorgt teminste 1 keer per jaar voor een continuiteïtstest</w:t>
            </w:r>
          </w:p>
        </w:tc>
      </w:tr>
      <w:tr w:rsidR="00662BFC" w:rsidRPr="00816C24" w14:paraId="1C941065" w14:textId="77777777" w:rsidTr="00C50D70">
        <w:trPr>
          <w:trHeight w:val="1115"/>
        </w:trPr>
        <w:tc>
          <w:tcPr>
            <w:tcW w:w="862" w:type="pct"/>
          </w:tcPr>
          <w:p w14:paraId="24741C48" w14:textId="71538FD2" w:rsidR="00662BFC" w:rsidRPr="00816C24" w:rsidRDefault="00C50D70" w:rsidP="00816C24">
            <w:pPr>
              <w:spacing w:before="120"/>
              <w:rPr>
                <w:rFonts w:cs="Arial"/>
                <w:sz w:val="22"/>
                <w:szCs w:val="22"/>
              </w:rPr>
            </w:pPr>
            <w:r>
              <w:rPr>
                <w:rFonts w:cs="Arial"/>
                <w:sz w:val="22"/>
                <w:szCs w:val="22"/>
              </w:rPr>
              <w:t>82.</w:t>
            </w:r>
          </w:p>
        </w:tc>
        <w:tc>
          <w:tcPr>
            <w:tcW w:w="4138" w:type="pct"/>
            <w:hideMark/>
          </w:tcPr>
          <w:p w14:paraId="6472A0EA" w14:textId="4729AA39" w:rsidR="00662BFC" w:rsidRPr="00816C24" w:rsidRDefault="00662BFC" w:rsidP="00816C24">
            <w:pPr>
              <w:spacing w:before="120"/>
              <w:rPr>
                <w:rFonts w:cs="Arial"/>
                <w:sz w:val="22"/>
                <w:szCs w:val="22"/>
              </w:rPr>
            </w:pPr>
            <w:r w:rsidRPr="00816C24">
              <w:rPr>
                <w:rFonts w:cs="Arial"/>
                <w:sz w:val="22"/>
                <w:szCs w:val="22"/>
              </w:rPr>
              <w:t>De Opdrachtnemer stelt in overleg met de SVB een Exit plan op waarin de continuïteit van de Oplossing en de werkzaamheden en verplichtingen bij het aflopen of beëindigen van de Overeenkomst vastgelegd worden</w:t>
            </w:r>
          </w:p>
        </w:tc>
      </w:tr>
      <w:tr w:rsidR="00662BFC" w:rsidRPr="00816C24" w14:paraId="4754E229" w14:textId="77777777" w:rsidTr="00C50D70">
        <w:trPr>
          <w:trHeight w:val="1326"/>
        </w:trPr>
        <w:tc>
          <w:tcPr>
            <w:tcW w:w="862" w:type="pct"/>
          </w:tcPr>
          <w:p w14:paraId="4A16D971" w14:textId="41BA4579" w:rsidR="00662BFC" w:rsidRPr="00816C24" w:rsidRDefault="00C50D70" w:rsidP="00816C24">
            <w:pPr>
              <w:spacing w:before="120"/>
              <w:rPr>
                <w:rFonts w:cs="Arial"/>
                <w:sz w:val="22"/>
                <w:szCs w:val="22"/>
              </w:rPr>
            </w:pPr>
            <w:r>
              <w:rPr>
                <w:rFonts w:cs="Arial"/>
                <w:sz w:val="22"/>
                <w:szCs w:val="22"/>
              </w:rPr>
              <w:t>83.</w:t>
            </w:r>
          </w:p>
        </w:tc>
        <w:tc>
          <w:tcPr>
            <w:tcW w:w="4138" w:type="pct"/>
            <w:hideMark/>
          </w:tcPr>
          <w:p w14:paraId="7745AEEE" w14:textId="5C1C708E" w:rsidR="00662BFC" w:rsidRPr="00816C24" w:rsidRDefault="00662BFC" w:rsidP="00816C24">
            <w:pPr>
              <w:spacing w:before="120"/>
              <w:rPr>
                <w:rFonts w:cs="Arial"/>
                <w:sz w:val="22"/>
                <w:szCs w:val="22"/>
              </w:rPr>
            </w:pPr>
            <w:r w:rsidRPr="00816C24">
              <w:rPr>
                <w:rFonts w:cs="Arial"/>
                <w:sz w:val="22"/>
                <w:szCs w:val="22"/>
              </w:rPr>
              <w:t>De Opdrachtnemer stelt naast standaard documentatie van de Oplossing specifieke documentatie op met betrekking tot de specifieke implementatie van de Oplossing voor de SVB, conform de Niet-Functionele eisen</w:t>
            </w:r>
          </w:p>
        </w:tc>
      </w:tr>
      <w:tr w:rsidR="00662BFC" w:rsidRPr="00816C24" w14:paraId="0FAF9A0A" w14:textId="77777777" w:rsidTr="00C50D70">
        <w:trPr>
          <w:trHeight w:val="1243"/>
        </w:trPr>
        <w:tc>
          <w:tcPr>
            <w:tcW w:w="862" w:type="pct"/>
          </w:tcPr>
          <w:p w14:paraId="2C92282C" w14:textId="77777777" w:rsidR="00662BFC" w:rsidRPr="00816C24" w:rsidRDefault="00662BFC" w:rsidP="00816C24">
            <w:pPr>
              <w:spacing w:before="120"/>
              <w:rPr>
                <w:rFonts w:cs="Arial"/>
                <w:sz w:val="22"/>
                <w:szCs w:val="22"/>
              </w:rPr>
            </w:pPr>
          </w:p>
        </w:tc>
        <w:tc>
          <w:tcPr>
            <w:tcW w:w="4138" w:type="pct"/>
            <w:hideMark/>
          </w:tcPr>
          <w:p w14:paraId="1E7528EC" w14:textId="35F9006D" w:rsidR="00662BFC" w:rsidRPr="00816C24" w:rsidRDefault="00662BFC" w:rsidP="00816C24">
            <w:pPr>
              <w:spacing w:before="120"/>
              <w:rPr>
                <w:rFonts w:cs="Arial"/>
                <w:sz w:val="22"/>
                <w:szCs w:val="22"/>
              </w:rPr>
            </w:pPr>
            <w:r w:rsidRPr="00816C24">
              <w:rPr>
                <w:rFonts w:cs="Arial"/>
                <w:sz w:val="22"/>
                <w:szCs w:val="22"/>
              </w:rPr>
              <w:t xml:space="preserve">De acceptatie en educatiefunctionaliteit van de Oplossing ondersteunt ten minste &lt; 100 &gt;  concurrent users (Eindgebruikers) met dezelfde performance als voor de P-omgeving.  </w:t>
            </w:r>
          </w:p>
        </w:tc>
      </w:tr>
      <w:tr w:rsidR="00662BFC" w:rsidRPr="00816C24" w14:paraId="65214311" w14:textId="77777777" w:rsidTr="00C50D70">
        <w:trPr>
          <w:trHeight w:val="1343"/>
        </w:trPr>
        <w:tc>
          <w:tcPr>
            <w:tcW w:w="862" w:type="pct"/>
          </w:tcPr>
          <w:p w14:paraId="77D17E57" w14:textId="0849A97A" w:rsidR="00662BFC" w:rsidRPr="00816C24" w:rsidRDefault="00C50D70" w:rsidP="00816C24">
            <w:pPr>
              <w:spacing w:before="120"/>
              <w:rPr>
                <w:rFonts w:cs="Arial"/>
                <w:sz w:val="22"/>
                <w:szCs w:val="22"/>
              </w:rPr>
            </w:pPr>
            <w:r>
              <w:rPr>
                <w:rFonts w:cs="Arial"/>
                <w:sz w:val="22"/>
                <w:szCs w:val="22"/>
              </w:rPr>
              <w:t>84.</w:t>
            </w:r>
          </w:p>
        </w:tc>
        <w:tc>
          <w:tcPr>
            <w:tcW w:w="4138" w:type="pct"/>
            <w:hideMark/>
          </w:tcPr>
          <w:p w14:paraId="5EB51CDD" w14:textId="037D4520" w:rsidR="00662BFC" w:rsidRPr="00816C24" w:rsidRDefault="00662BFC" w:rsidP="00816C24">
            <w:pPr>
              <w:spacing w:before="120"/>
              <w:rPr>
                <w:rFonts w:cs="Arial"/>
                <w:sz w:val="22"/>
                <w:szCs w:val="22"/>
              </w:rPr>
            </w:pPr>
            <w:r w:rsidRPr="00816C24">
              <w:rPr>
                <w:rFonts w:cs="Arial"/>
                <w:sz w:val="22"/>
                <w:szCs w:val="22"/>
              </w:rPr>
              <w:t>De P-omgeving van de Oplossing moet voldoende schaalbaar en performant zijn dat deze piekmomenten tot</w:t>
            </w:r>
            <w:r>
              <w:rPr>
                <w:rFonts w:cs="Arial"/>
                <w:sz w:val="22"/>
                <w:szCs w:val="22"/>
              </w:rPr>
              <w:t xml:space="preserve"> </w:t>
            </w:r>
            <w:r w:rsidRPr="004733B8">
              <w:rPr>
                <w:rFonts w:cs="Arial"/>
                <w:sz w:val="22"/>
                <w:szCs w:val="22"/>
                <w:highlight w:val="yellow"/>
              </w:rPr>
              <w:t>100</w:t>
            </w:r>
            <w:r w:rsidRPr="00816C24">
              <w:rPr>
                <w:rFonts w:cs="Arial"/>
                <w:sz w:val="22"/>
                <w:szCs w:val="22"/>
              </w:rPr>
              <w:t xml:space="preserve"> concurrent users kan opvangen, tegen gelijkblijvende performance in overeenstemming met SLA. </w:t>
            </w:r>
          </w:p>
        </w:tc>
      </w:tr>
      <w:tr w:rsidR="00662BFC" w:rsidRPr="00816C24" w14:paraId="2FFE5ED8" w14:textId="77777777" w:rsidTr="00C50D70">
        <w:trPr>
          <w:trHeight w:val="642"/>
        </w:trPr>
        <w:tc>
          <w:tcPr>
            <w:tcW w:w="862" w:type="pct"/>
          </w:tcPr>
          <w:p w14:paraId="0F04715E" w14:textId="3F01AA31" w:rsidR="00662BFC" w:rsidRPr="00816C24" w:rsidRDefault="00C50D70" w:rsidP="00816C24">
            <w:pPr>
              <w:spacing w:before="120"/>
              <w:rPr>
                <w:rFonts w:cs="Arial"/>
                <w:sz w:val="22"/>
                <w:szCs w:val="22"/>
              </w:rPr>
            </w:pPr>
            <w:r>
              <w:rPr>
                <w:rFonts w:cs="Arial"/>
                <w:sz w:val="22"/>
                <w:szCs w:val="22"/>
              </w:rPr>
              <w:t>85.</w:t>
            </w:r>
          </w:p>
        </w:tc>
        <w:tc>
          <w:tcPr>
            <w:tcW w:w="4138" w:type="pct"/>
            <w:hideMark/>
          </w:tcPr>
          <w:p w14:paraId="4816DBE3" w14:textId="55A3FBEC" w:rsidR="00662BFC" w:rsidRPr="00816C24" w:rsidRDefault="00662BFC" w:rsidP="00816C24">
            <w:pPr>
              <w:spacing w:before="120"/>
              <w:rPr>
                <w:rFonts w:cs="Arial"/>
                <w:sz w:val="22"/>
                <w:szCs w:val="22"/>
              </w:rPr>
            </w:pPr>
            <w:r w:rsidRPr="00816C24">
              <w:rPr>
                <w:rFonts w:cs="Arial"/>
                <w:sz w:val="22"/>
                <w:szCs w:val="22"/>
              </w:rPr>
              <w:t>Het aantal concurrent users is op en af te schalen</w:t>
            </w:r>
            <w:r>
              <w:rPr>
                <w:rFonts w:cs="Arial"/>
                <w:sz w:val="22"/>
                <w:szCs w:val="22"/>
              </w:rPr>
              <w:t>.</w:t>
            </w:r>
          </w:p>
        </w:tc>
      </w:tr>
      <w:tr w:rsidR="00662BFC" w:rsidRPr="00816C24" w14:paraId="4B672038" w14:textId="77777777" w:rsidTr="00C50D70">
        <w:trPr>
          <w:trHeight w:val="836"/>
        </w:trPr>
        <w:tc>
          <w:tcPr>
            <w:tcW w:w="862" w:type="pct"/>
          </w:tcPr>
          <w:p w14:paraId="468A56D8" w14:textId="08798D4A" w:rsidR="00662BFC" w:rsidRPr="00816C24" w:rsidRDefault="00C50D70" w:rsidP="00816C24">
            <w:pPr>
              <w:spacing w:before="120"/>
              <w:rPr>
                <w:rFonts w:cs="Arial"/>
                <w:sz w:val="22"/>
                <w:szCs w:val="22"/>
              </w:rPr>
            </w:pPr>
            <w:r>
              <w:rPr>
                <w:rFonts w:cs="Arial"/>
                <w:sz w:val="22"/>
                <w:szCs w:val="22"/>
              </w:rPr>
              <w:t>86.</w:t>
            </w:r>
          </w:p>
        </w:tc>
        <w:tc>
          <w:tcPr>
            <w:tcW w:w="4138" w:type="pct"/>
            <w:hideMark/>
          </w:tcPr>
          <w:p w14:paraId="4C8953F8" w14:textId="5B7C31AB" w:rsidR="00662BFC" w:rsidRPr="00816C24" w:rsidRDefault="00662BFC" w:rsidP="00816C24">
            <w:pPr>
              <w:spacing w:before="120"/>
              <w:rPr>
                <w:rFonts w:cs="Arial"/>
                <w:sz w:val="22"/>
                <w:szCs w:val="22"/>
              </w:rPr>
            </w:pPr>
            <w:r w:rsidRPr="00816C24">
              <w:rPr>
                <w:rFonts w:cs="Arial"/>
                <w:sz w:val="22"/>
                <w:szCs w:val="22"/>
              </w:rPr>
              <w:t xml:space="preserve">De start van de verwerking van de gevalsbehandelingen   door de Oplossing moet direct (binnen 2 sec) plaatsvinden.   </w:t>
            </w:r>
          </w:p>
        </w:tc>
      </w:tr>
      <w:tr w:rsidR="00662BFC" w:rsidRPr="0042425E" w14:paraId="4E838F29" w14:textId="77777777" w:rsidTr="00C50D70">
        <w:trPr>
          <w:trHeight w:val="848"/>
        </w:trPr>
        <w:tc>
          <w:tcPr>
            <w:tcW w:w="862" w:type="pct"/>
          </w:tcPr>
          <w:p w14:paraId="40B791C3" w14:textId="043972EF" w:rsidR="00662BFC" w:rsidRPr="007E28F1" w:rsidRDefault="00C50D70" w:rsidP="00816C24">
            <w:pPr>
              <w:spacing w:before="120"/>
              <w:rPr>
                <w:rFonts w:cs="Arial"/>
                <w:sz w:val="22"/>
                <w:szCs w:val="22"/>
              </w:rPr>
            </w:pPr>
            <w:r>
              <w:rPr>
                <w:rFonts w:cs="Arial"/>
                <w:sz w:val="22"/>
                <w:szCs w:val="22"/>
              </w:rPr>
              <w:t>87.</w:t>
            </w:r>
          </w:p>
        </w:tc>
        <w:tc>
          <w:tcPr>
            <w:tcW w:w="4138" w:type="pct"/>
            <w:hideMark/>
          </w:tcPr>
          <w:p w14:paraId="4E4BD6FD" w14:textId="7E453963" w:rsidR="00662BFC" w:rsidRPr="00352FC2" w:rsidRDefault="00662BFC" w:rsidP="00816C24">
            <w:pPr>
              <w:spacing w:before="120"/>
              <w:rPr>
                <w:rFonts w:cs="Arial"/>
                <w:color w:val="FF0000"/>
                <w:sz w:val="22"/>
                <w:szCs w:val="22"/>
              </w:rPr>
            </w:pPr>
            <w:r w:rsidRPr="007E28F1">
              <w:rPr>
                <w:rFonts w:cs="Arial"/>
                <w:sz w:val="22"/>
                <w:szCs w:val="22"/>
              </w:rPr>
              <w:t xml:space="preserve">Alle gebruikersinterface schermen van de Oplossing moet binnen 2 seconden &gt;  seconden getoond worden </w:t>
            </w:r>
          </w:p>
        </w:tc>
      </w:tr>
      <w:tr w:rsidR="00662BFC" w:rsidRPr="0042425E" w14:paraId="5D5C137F" w14:textId="77777777" w:rsidTr="00C50D70">
        <w:trPr>
          <w:trHeight w:val="688"/>
        </w:trPr>
        <w:tc>
          <w:tcPr>
            <w:tcW w:w="862" w:type="pct"/>
          </w:tcPr>
          <w:p w14:paraId="1CA1927B" w14:textId="098902A6" w:rsidR="00662BFC" w:rsidRPr="00737462" w:rsidRDefault="00C50D70" w:rsidP="00816C24">
            <w:pPr>
              <w:spacing w:before="120"/>
              <w:rPr>
                <w:rFonts w:cs="Arial"/>
                <w:sz w:val="22"/>
                <w:szCs w:val="22"/>
              </w:rPr>
            </w:pPr>
            <w:r>
              <w:rPr>
                <w:rFonts w:cs="Arial"/>
                <w:sz w:val="22"/>
                <w:szCs w:val="22"/>
              </w:rPr>
              <w:t>88.</w:t>
            </w:r>
          </w:p>
        </w:tc>
        <w:tc>
          <w:tcPr>
            <w:tcW w:w="4138" w:type="pct"/>
            <w:hideMark/>
          </w:tcPr>
          <w:p w14:paraId="5BB8D8A5" w14:textId="476F872D" w:rsidR="00662BFC" w:rsidRPr="00737462" w:rsidRDefault="00662BFC" w:rsidP="00816C24">
            <w:pPr>
              <w:spacing w:before="120"/>
              <w:rPr>
                <w:rFonts w:cs="Arial"/>
                <w:sz w:val="22"/>
                <w:szCs w:val="22"/>
              </w:rPr>
            </w:pPr>
            <w:r w:rsidRPr="00737462">
              <w:rPr>
                <w:rFonts w:cs="Arial"/>
                <w:sz w:val="22"/>
                <w:szCs w:val="22"/>
              </w:rPr>
              <w:t xml:space="preserve">Minimaal </w:t>
            </w:r>
            <w:r w:rsidRPr="004733B8">
              <w:rPr>
                <w:rFonts w:cs="Arial"/>
                <w:sz w:val="22"/>
                <w:szCs w:val="22"/>
                <w:highlight w:val="yellow"/>
              </w:rPr>
              <w:t>500</w:t>
            </w:r>
            <w:r>
              <w:rPr>
                <w:rFonts w:cs="Arial"/>
                <w:sz w:val="22"/>
                <w:szCs w:val="22"/>
              </w:rPr>
              <w:t xml:space="preserve"> </w:t>
            </w:r>
            <w:r w:rsidRPr="00737462">
              <w:rPr>
                <w:rFonts w:cs="Arial"/>
                <w:sz w:val="22"/>
                <w:szCs w:val="22"/>
              </w:rPr>
              <w:t xml:space="preserve"> medewerkers van de SVB kunnen simultaan werken op de P-omgeving</w:t>
            </w:r>
          </w:p>
        </w:tc>
      </w:tr>
      <w:tr w:rsidR="00662BFC" w:rsidRPr="00816C24" w14:paraId="28590FA5" w14:textId="77777777" w:rsidTr="00C50D70">
        <w:trPr>
          <w:trHeight w:val="1036"/>
        </w:trPr>
        <w:tc>
          <w:tcPr>
            <w:tcW w:w="862" w:type="pct"/>
          </w:tcPr>
          <w:p w14:paraId="40DCFD57" w14:textId="170D1F51" w:rsidR="00662BFC" w:rsidRPr="00816C24" w:rsidRDefault="00C50D70" w:rsidP="00816C24">
            <w:pPr>
              <w:spacing w:before="120"/>
              <w:rPr>
                <w:rFonts w:cs="Arial"/>
                <w:sz w:val="22"/>
                <w:szCs w:val="22"/>
              </w:rPr>
            </w:pPr>
            <w:r>
              <w:rPr>
                <w:rFonts w:cs="Arial"/>
                <w:sz w:val="22"/>
                <w:szCs w:val="22"/>
              </w:rPr>
              <w:t>89.</w:t>
            </w:r>
          </w:p>
        </w:tc>
        <w:tc>
          <w:tcPr>
            <w:tcW w:w="4138" w:type="pct"/>
            <w:hideMark/>
          </w:tcPr>
          <w:p w14:paraId="3064DC02" w14:textId="0DE90E79" w:rsidR="00662BFC" w:rsidRPr="00816C24" w:rsidRDefault="00662BFC" w:rsidP="00816C24">
            <w:pPr>
              <w:spacing w:before="120"/>
              <w:rPr>
                <w:rFonts w:cs="Arial"/>
                <w:sz w:val="22"/>
                <w:szCs w:val="22"/>
              </w:rPr>
            </w:pPr>
            <w:r w:rsidRPr="00816C24">
              <w:rPr>
                <w:rFonts w:cs="Arial"/>
                <w:sz w:val="22"/>
                <w:szCs w:val="22"/>
              </w:rPr>
              <w:t>Batchverwerking door middel van functionaliteit binnen de Oplossing mag de performance van de Oplossing voor andere Eindgebruikers niet negatief beïnvloeden</w:t>
            </w:r>
          </w:p>
        </w:tc>
      </w:tr>
      <w:tr w:rsidR="00662BFC" w:rsidRPr="00816C24" w14:paraId="2E76BFCF" w14:textId="77777777" w:rsidTr="00C50D70">
        <w:trPr>
          <w:trHeight w:val="1710"/>
        </w:trPr>
        <w:tc>
          <w:tcPr>
            <w:tcW w:w="862" w:type="pct"/>
          </w:tcPr>
          <w:p w14:paraId="34F33E83" w14:textId="663E4A8D" w:rsidR="00662BFC" w:rsidRPr="00816C24" w:rsidRDefault="00C50D70" w:rsidP="00816C24">
            <w:pPr>
              <w:spacing w:before="120"/>
              <w:rPr>
                <w:rFonts w:cs="Arial"/>
                <w:sz w:val="22"/>
                <w:szCs w:val="22"/>
              </w:rPr>
            </w:pPr>
            <w:r>
              <w:rPr>
                <w:rFonts w:cs="Arial"/>
                <w:sz w:val="22"/>
                <w:szCs w:val="22"/>
              </w:rPr>
              <w:t>90.</w:t>
            </w:r>
          </w:p>
        </w:tc>
        <w:tc>
          <w:tcPr>
            <w:tcW w:w="4138" w:type="pct"/>
            <w:hideMark/>
          </w:tcPr>
          <w:p w14:paraId="464DB71D" w14:textId="07286D3C" w:rsidR="00662BFC" w:rsidRPr="00816C24" w:rsidRDefault="00662BFC" w:rsidP="00816C24">
            <w:pPr>
              <w:spacing w:before="120"/>
              <w:rPr>
                <w:rFonts w:cs="Arial"/>
                <w:sz w:val="22"/>
                <w:szCs w:val="22"/>
              </w:rPr>
            </w:pPr>
            <w:r w:rsidRPr="00816C24">
              <w:rPr>
                <w:rFonts w:cs="Arial"/>
                <w:sz w:val="22"/>
                <w:szCs w:val="22"/>
              </w:rPr>
              <w:t>De Opdrachtnemer verplicht zich tot verbeteren/ vernieuwen / bijhouden van de Oplossing naar aanleiding van nieuwe of gewijzigde Nederlandse  wet- en regelgeving en landelijke standaarden voor overheden zonder hiervoor extra kosten in rekening te brengen, en zorgt ervoor dat de Oplossing en de Dienstverlening te allen tijde in overeenstemming dient te zijn met de geldende wet- en regelgeving</w:t>
            </w:r>
          </w:p>
        </w:tc>
      </w:tr>
      <w:tr w:rsidR="00662BFC" w:rsidRPr="00816C24" w14:paraId="09886ED9" w14:textId="77777777" w:rsidTr="00C50D70">
        <w:trPr>
          <w:trHeight w:val="833"/>
        </w:trPr>
        <w:tc>
          <w:tcPr>
            <w:tcW w:w="862" w:type="pct"/>
          </w:tcPr>
          <w:p w14:paraId="28F206EA" w14:textId="44902780" w:rsidR="00662BFC" w:rsidRPr="00816C24" w:rsidRDefault="00C50D70" w:rsidP="00816C24">
            <w:pPr>
              <w:spacing w:before="120"/>
              <w:rPr>
                <w:rFonts w:cs="Arial"/>
                <w:sz w:val="22"/>
                <w:szCs w:val="22"/>
              </w:rPr>
            </w:pPr>
            <w:r>
              <w:rPr>
                <w:rFonts w:cs="Arial"/>
                <w:sz w:val="22"/>
                <w:szCs w:val="22"/>
              </w:rPr>
              <w:t>91.</w:t>
            </w:r>
          </w:p>
        </w:tc>
        <w:tc>
          <w:tcPr>
            <w:tcW w:w="4138" w:type="pct"/>
            <w:hideMark/>
          </w:tcPr>
          <w:p w14:paraId="0766B05C" w14:textId="6AD92F21" w:rsidR="00662BFC" w:rsidRPr="00816C24" w:rsidRDefault="00662BFC" w:rsidP="00816C24">
            <w:pPr>
              <w:spacing w:before="120"/>
              <w:rPr>
                <w:rFonts w:cs="Arial"/>
                <w:sz w:val="22"/>
                <w:szCs w:val="22"/>
              </w:rPr>
            </w:pPr>
            <w:r w:rsidRPr="00816C24">
              <w:rPr>
                <w:rFonts w:cs="Arial"/>
                <w:sz w:val="22"/>
                <w:szCs w:val="22"/>
              </w:rPr>
              <w:t>Opdrachtnemer stelt een globale systeem schets van de gehele Oplossing ter beschikking</w:t>
            </w:r>
          </w:p>
        </w:tc>
      </w:tr>
      <w:tr w:rsidR="00662BFC" w:rsidRPr="00816C24" w14:paraId="7B189C9D" w14:textId="77777777" w:rsidTr="00C50D70">
        <w:trPr>
          <w:trHeight w:val="1413"/>
        </w:trPr>
        <w:tc>
          <w:tcPr>
            <w:tcW w:w="862" w:type="pct"/>
          </w:tcPr>
          <w:p w14:paraId="63AD3C98" w14:textId="486230C7" w:rsidR="00662BFC" w:rsidRPr="00816C24" w:rsidRDefault="00C50D70" w:rsidP="00816C24">
            <w:pPr>
              <w:spacing w:before="120"/>
              <w:rPr>
                <w:rFonts w:cs="Arial"/>
                <w:sz w:val="22"/>
                <w:szCs w:val="22"/>
              </w:rPr>
            </w:pPr>
            <w:r>
              <w:rPr>
                <w:rFonts w:cs="Arial"/>
                <w:sz w:val="22"/>
                <w:szCs w:val="22"/>
              </w:rPr>
              <w:t>92.</w:t>
            </w:r>
          </w:p>
        </w:tc>
        <w:tc>
          <w:tcPr>
            <w:tcW w:w="4138" w:type="pct"/>
            <w:hideMark/>
          </w:tcPr>
          <w:p w14:paraId="521141DD" w14:textId="72C0A600" w:rsidR="00662BFC" w:rsidRPr="00816C24" w:rsidRDefault="00662BFC" w:rsidP="00816C24">
            <w:pPr>
              <w:spacing w:before="120"/>
              <w:rPr>
                <w:rFonts w:cs="Arial"/>
                <w:sz w:val="22"/>
                <w:szCs w:val="22"/>
              </w:rPr>
            </w:pPr>
            <w:r w:rsidRPr="00816C24">
              <w:rPr>
                <w:rFonts w:cs="Arial"/>
                <w:sz w:val="22"/>
                <w:szCs w:val="22"/>
              </w:rPr>
              <w:t>De Opdrachtnemer biedt bij voorkeur de gebruikers- en Beheerdershandleidingen vanuit de Oplossing digitaal aan.  Mocht de Opdrachtnemer hier aantoonbaar niet aan kunnen voldoen dan behoort het aanbieden van de digitale handleidingen via het interne netwerk van de SVB ook tot de mogelijkheden.</w:t>
            </w:r>
          </w:p>
        </w:tc>
      </w:tr>
      <w:tr w:rsidR="00662BFC" w:rsidRPr="00816C24" w14:paraId="189BA038" w14:textId="77777777" w:rsidTr="00C50D70">
        <w:trPr>
          <w:trHeight w:val="759"/>
        </w:trPr>
        <w:tc>
          <w:tcPr>
            <w:tcW w:w="862" w:type="pct"/>
          </w:tcPr>
          <w:p w14:paraId="66225F6F" w14:textId="0FD32091" w:rsidR="00662BFC" w:rsidRPr="00816C24" w:rsidRDefault="00C50D70" w:rsidP="00816C24">
            <w:pPr>
              <w:spacing w:before="120"/>
              <w:rPr>
                <w:rFonts w:cs="Arial"/>
                <w:sz w:val="22"/>
                <w:szCs w:val="22"/>
              </w:rPr>
            </w:pPr>
            <w:r>
              <w:rPr>
                <w:rFonts w:cs="Arial"/>
                <w:sz w:val="22"/>
                <w:szCs w:val="22"/>
              </w:rPr>
              <w:t>93.</w:t>
            </w:r>
          </w:p>
        </w:tc>
        <w:tc>
          <w:tcPr>
            <w:tcW w:w="4138" w:type="pct"/>
            <w:hideMark/>
          </w:tcPr>
          <w:p w14:paraId="7A3D315C" w14:textId="0B76C2F8" w:rsidR="00662BFC" w:rsidRPr="00816C24" w:rsidRDefault="00662BFC" w:rsidP="00816C24">
            <w:pPr>
              <w:spacing w:before="120"/>
              <w:rPr>
                <w:rFonts w:cs="Arial"/>
                <w:sz w:val="22"/>
                <w:szCs w:val="22"/>
              </w:rPr>
            </w:pPr>
            <w:r w:rsidRPr="00816C24">
              <w:rPr>
                <w:rFonts w:cs="Arial"/>
                <w:sz w:val="22"/>
                <w:szCs w:val="22"/>
              </w:rPr>
              <w:t>Opdrachtnemer kan trainingen tegelijk geven (bv aan meerdere locaties / groepen tegelijk)</w:t>
            </w:r>
            <w:r>
              <w:rPr>
                <w:rFonts w:cs="Arial"/>
                <w:sz w:val="22"/>
                <w:szCs w:val="22"/>
              </w:rPr>
              <w:t>.</w:t>
            </w:r>
          </w:p>
        </w:tc>
      </w:tr>
      <w:tr w:rsidR="00662BFC" w:rsidRPr="00816C24" w14:paraId="2AC9C260" w14:textId="77777777" w:rsidTr="00C50D70">
        <w:trPr>
          <w:trHeight w:val="901"/>
        </w:trPr>
        <w:tc>
          <w:tcPr>
            <w:tcW w:w="862" w:type="pct"/>
          </w:tcPr>
          <w:p w14:paraId="76D1E0A2" w14:textId="7B91EFC8" w:rsidR="00662BFC" w:rsidRPr="00816C24" w:rsidRDefault="00C50D70" w:rsidP="00816C24">
            <w:pPr>
              <w:spacing w:before="120"/>
              <w:rPr>
                <w:rFonts w:cs="Arial"/>
                <w:sz w:val="22"/>
                <w:szCs w:val="22"/>
              </w:rPr>
            </w:pPr>
            <w:r>
              <w:rPr>
                <w:rFonts w:cs="Arial"/>
                <w:sz w:val="22"/>
                <w:szCs w:val="22"/>
              </w:rPr>
              <w:t>94.</w:t>
            </w:r>
          </w:p>
        </w:tc>
        <w:tc>
          <w:tcPr>
            <w:tcW w:w="4138" w:type="pct"/>
            <w:hideMark/>
          </w:tcPr>
          <w:p w14:paraId="255E3952" w14:textId="08E5E6BF" w:rsidR="00662BFC" w:rsidRPr="00816C24" w:rsidRDefault="00662BFC" w:rsidP="00816C24">
            <w:pPr>
              <w:spacing w:before="120"/>
              <w:rPr>
                <w:rFonts w:cs="Arial"/>
                <w:sz w:val="22"/>
                <w:szCs w:val="22"/>
              </w:rPr>
            </w:pPr>
            <w:r w:rsidRPr="00816C24">
              <w:rPr>
                <w:rFonts w:cs="Arial"/>
                <w:sz w:val="22"/>
                <w:szCs w:val="22"/>
              </w:rPr>
              <w:t>Opdrachtnemer verzorgt de trainingsbijeenkomsten van de Oplossing in persoon, en op verzoek van de SVB online</w:t>
            </w:r>
            <w:r>
              <w:rPr>
                <w:rFonts w:cs="Arial"/>
                <w:sz w:val="22"/>
                <w:szCs w:val="22"/>
              </w:rPr>
              <w:t>.</w:t>
            </w:r>
          </w:p>
        </w:tc>
      </w:tr>
      <w:tr w:rsidR="00662BFC" w:rsidRPr="00816C24" w14:paraId="48ACA6C2" w14:textId="77777777" w:rsidTr="00C50D70">
        <w:trPr>
          <w:trHeight w:val="818"/>
        </w:trPr>
        <w:tc>
          <w:tcPr>
            <w:tcW w:w="862" w:type="pct"/>
          </w:tcPr>
          <w:p w14:paraId="2FAC91C7" w14:textId="2A8D83B5" w:rsidR="00662BFC" w:rsidRPr="00816C24" w:rsidRDefault="00C50D70" w:rsidP="00816C24">
            <w:pPr>
              <w:spacing w:before="120"/>
              <w:rPr>
                <w:rFonts w:cs="Arial"/>
                <w:sz w:val="22"/>
                <w:szCs w:val="22"/>
              </w:rPr>
            </w:pPr>
            <w:r>
              <w:rPr>
                <w:rFonts w:cs="Arial"/>
                <w:sz w:val="22"/>
                <w:szCs w:val="22"/>
              </w:rPr>
              <w:lastRenderedPageBreak/>
              <w:t>95.</w:t>
            </w:r>
          </w:p>
        </w:tc>
        <w:tc>
          <w:tcPr>
            <w:tcW w:w="4138" w:type="pct"/>
            <w:hideMark/>
          </w:tcPr>
          <w:p w14:paraId="1932B093" w14:textId="48383741" w:rsidR="00662BFC" w:rsidRPr="00816C24" w:rsidRDefault="00662BFC" w:rsidP="00816C24">
            <w:pPr>
              <w:spacing w:before="120"/>
              <w:rPr>
                <w:rFonts w:cs="Arial"/>
                <w:sz w:val="22"/>
                <w:szCs w:val="22"/>
              </w:rPr>
            </w:pPr>
            <w:r w:rsidRPr="00816C24">
              <w:rPr>
                <w:rFonts w:cs="Arial"/>
                <w:sz w:val="22"/>
                <w:szCs w:val="22"/>
              </w:rPr>
              <w:t>Trainings,- en in</w:t>
            </w:r>
            <w:r>
              <w:rPr>
                <w:rFonts w:cs="Arial"/>
                <w:sz w:val="22"/>
                <w:szCs w:val="22"/>
              </w:rPr>
              <w:t xml:space="preserve"> </w:t>
            </w:r>
            <w:r w:rsidRPr="00816C24">
              <w:rPr>
                <w:rFonts w:cs="Arial"/>
                <w:sz w:val="22"/>
                <w:szCs w:val="22"/>
              </w:rPr>
              <w:t>structiemateriaal wordt door de Opdrachtnemer in het Nederlands aangeleverd, in een format wat door de SVB kan worden aangepast</w:t>
            </w:r>
            <w:r>
              <w:rPr>
                <w:rFonts w:cs="Arial"/>
                <w:sz w:val="22"/>
                <w:szCs w:val="22"/>
              </w:rPr>
              <w:t>.</w:t>
            </w:r>
          </w:p>
        </w:tc>
      </w:tr>
      <w:tr w:rsidR="00662BFC" w:rsidRPr="00816C24" w14:paraId="114D148D" w14:textId="77777777" w:rsidTr="00C50D70">
        <w:trPr>
          <w:trHeight w:val="960"/>
        </w:trPr>
        <w:tc>
          <w:tcPr>
            <w:tcW w:w="862" w:type="pct"/>
          </w:tcPr>
          <w:p w14:paraId="27FCF915" w14:textId="7119F3C7" w:rsidR="00662BFC" w:rsidRPr="00816C24" w:rsidRDefault="00C50D70" w:rsidP="00816C24">
            <w:pPr>
              <w:spacing w:before="120"/>
              <w:rPr>
                <w:rFonts w:cs="Arial"/>
                <w:sz w:val="22"/>
                <w:szCs w:val="22"/>
              </w:rPr>
            </w:pPr>
            <w:r>
              <w:rPr>
                <w:rFonts w:cs="Arial"/>
                <w:sz w:val="22"/>
                <w:szCs w:val="22"/>
              </w:rPr>
              <w:t>96.</w:t>
            </w:r>
          </w:p>
        </w:tc>
        <w:tc>
          <w:tcPr>
            <w:tcW w:w="4138" w:type="pct"/>
            <w:hideMark/>
          </w:tcPr>
          <w:p w14:paraId="22863286" w14:textId="1EE3E60B" w:rsidR="00662BFC" w:rsidRPr="00816C24" w:rsidRDefault="00662BFC" w:rsidP="00816C24">
            <w:pPr>
              <w:spacing w:before="120"/>
              <w:rPr>
                <w:rFonts w:cs="Arial"/>
                <w:sz w:val="22"/>
                <w:szCs w:val="22"/>
              </w:rPr>
            </w:pPr>
            <w:r w:rsidRPr="00816C24">
              <w:rPr>
                <w:rFonts w:cs="Arial"/>
                <w:sz w:val="22"/>
                <w:szCs w:val="22"/>
              </w:rPr>
              <w:t>Trainings,- en instructiemateriaal wordt door de Opdrachtnemer in het Nederlands aangeleverd, in een format wat door de SVB kan worden aangepast</w:t>
            </w:r>
            <w:r>
              <w:rPr>
                <w:rFonts w:cs="Arial"/>
                <w:sz w:val="22"/>
                <w:szCs w:val="22"/>
              </w:rPr>
              <w:t>.</w:t>
            </w:r>
          </w:p>
        </w:tc>
      </w:tr>
      <w:tr w:rsidR="00662BFC" w:rsidRPr="00816C24" w14:paraId="30F63FB9" w14:textId="77777777" w:rsidTr="00C50D70">
        <w:trPr>
          <w:trHeight w:val="1110"/>
        </w:trPr>
        <w:tc>
          <w:tcPr>
            <w:tcW w:w="862" w:type="pct"/>
          </w:tcPr>
          <w:p w14:paraId="2034AB33" w14:textId="6CD47D59" w:rsidR="00662BFC" w:rsidRPr="00816C24" w:rsidRDefault="00C50D70" w:rsidP="00816C24">
            <w:pPr>
              <w:spacing w:before="120"/>
              <w:rPr>
                <w:rFonts w:cs="Arial"/>
                <w:sz w:val="22"/>
                <w:szCs w:val="22"/>
              </w:rPr>
            </w:pPr>
            <w:r>
              <w:rPr>
                <w:rFonts w:cs="Arial"/>
                <w:sz w:val="22"/>
                <w:szCs w:val="22"/>
              </w:rPr>
              <w:t>97.</w:t>
            </w:r>
          </w:p>
        </w:tc>
        <w:tc>
          <w:tcPr>
            <w:tcW w:w="4138" w:type="pct"/>
            <w:hideMark/>
          </w:tcPr>
          <w:p w14:paraId="2AA90374" w14:textId="2EBCE89D" w:rsidR="00662BFC" w:rsidRPr="00816C24" w:rsidRDefault="00662BFC" w:rsidP="00816C24">
            <w:pPr>
              <w:spacing w:before="120"/>
              <w:rPr>
                <w:rFonts w:cs="Arial"/>
                <w:sz w:val="22"/>
                <w:szCs w:val="22"/>
              </w:rPr>
            </w:pPr>
            <w:r w:rsidRPr="00816C24">
              <w:rPr>
                <w:rFonts w:cs="Arial"/>
                <w:sz w:val="22"/>
                <w:szCs w:val="22"/>
              </w:rPr>
              <w:t>De Opdrachtnemer biedt Nederlandstalige opleidingen en Nederlands- en Engelstalige opleidingsdocumentatie aan. Deze zijn actueel en gebaseerd op de door de Opdrachtnemer aangeboden versie van de oplossing. Dit geldt ook bij updates van de oplossing</w:t>
            </w:r>
            <w:r>
              <w:rPr>
                <w:rFonts w:cs="Arial"/>
                <w:sz w:val="22"/>
                <w:szCs w:val="22"/>
              </w:rPr>
              <w:t xml:space="preserve">. </w:t>
            </w:r>
          </w:p>
        </w:tc>
      </w:tr>
      <w:tr w:rsidR="00662BFC" w:rsidRPr="00816C24" w14:paraId="27DF2B23" w14:textId="77777777" w:rsidTr="00C50D70">
        <w:trPr>
          <w:trHeight w:val="478"/>
        </w:trPr>
        <w:tc>
          <w:tcPr>
            <w:tcW w:w="862" w:type="pct"/>
          </w:tcPr>
          <w:p w14:paraId="74BE6202" w14:textId="79F66B14" w:rsidR="00662BFC" w:rsidRPr="00816C24" w:rsidRDefault="00C50D70" w:rsidP="00816C24">
            <w:pPr>
              <w:spacing w:before="120"/>
              <w:rPr>
                <w:rFonts w:cs="Arial"/>
                <w:sz w:val="22"/>
                <w:szCs w:val="22"/>
              </w:rPr>
            </w:pPr>
            <w:r>
              <w:rPr>
                <w:rFonts w:cs="Arial"/>
                <w:sz w:val="22"/>
                <w:szCs w:val="22"/>
              </w:rPr>
              <w:t>98.</w:t>
            </w:r>
          </w:p>
        </w:tc>
        <w:tc>
          <w:tcPr>
            <w:tcW w:w="4138" w:type="pct"/>
            <w:hideMark/>
          </w:tcPr>
          <w:p w14:paraId="0947F06D" w14:textId="32013E43" w:rsidR="00662BFC" w:rsidRPr="00816C24" w:rsidRDefault="00662BFC" w:rsidP="00816C24">
            <w:pPr>
              <w:spacing w:before="120"/>
              <w:rPr>
                <w:rFonts w:cs="Arial"/>
                <w:sz w:val="22"/>
                <w:szCs w:val="22"/>
              </w:rPr>
            </w:pPr>
            <w:r w:rsidRPr="00816C24">
              <w:rPr>
                <w:rFonts w:cs="Arial"/>
                <w:sz w:val="22"/>
                <w:szCs w:val="22"/>
              </w:rPr>
              <w:t>Opdrachtnemer verzorgt train de trainerbijeenkomsten van de Oplossing online</w:t>
            </w:r>
            <w:r>
              <w:rPr>
                <w:rFonts w:cs="Arial"/>
                <w:sz w:val="22"/>
                <w:szCs w:val="22"/>
              </w:rPr>
              <w:t>.</w:t>
            </w:r>
            <w:r w:rsidRPr="00816C24">
              <w:rPr>
                <w:rFonts w:cs="Arial"/>
                <w:sz w:val="22"/>
                <w:szCs w:val="22"/>
              </w:rPr>
              <w:t xml:space="preserve"> </w:t>
            </w:r>
          </w:p>
        </w:tc>
      </w:tr>
      <w:tr w:rsidR="00662BFC" w:rsidRPr="00816C24" w14:paraId="4CCA6E5F" w14:textId="77777777" w:rsidTr="00C50D70">
        <w:trPr>
          <w:trHeight w:val="1477"/>
        </w:trPr>
        <w:tc>
          <w:tcPr>
            <w:tcW w:w="862" w:type="pct"/>
          </w:tcPr>
          <w:p w14:paraId="550C36EC" w14:textId="35557DE7" w:rsidR="00662BFC" w:rsidRPr="00816C24" w:rsidRDefault="00C50D70" w:rsidP="00816C24">
            <w:pPr>
              <w:spacing w:before="120"/>
              <w:rPr>
                <w:rFonts w:cs="Arial"/>
                <w:sz w:val="22"/>
                <w:szCs w:val="22"/>
              </w:rPr>
            </w:pPr>
            <w:r>
              <w:rPr>
                <w:rFonts w:cs="Arial"/>
                <w:sz w:val="22"/>
                <w:szCs w:val="22"/>
              </w:rPr>
              <w:t>99.</w:t>
            </w:r>
          </w:p>
        </w:tc>
        <w:tc>
          <w:tcPr>
            <w:tcW w:w="4138" w:type="pct"/>
            <w:hideMark/>
          </w:tcPr>
          <w:p w14:paraId="388B22FF" w14:textId="2547F845" w:rsidR="00662BFC" w:rsidRPr="00816C24" w:rsidRDefault="00662BFC" w:rsidP="00816C24">
            <w:pPr>
              <w:spacing w:before="120"/>
              <w:rPr>
                <w:rFonts w:cs="Arial"/>
                <w:sz w:val="22"/>
                <w:szCs w:val="22"/>
              </w:rPr>
            </w:pPr>
            <w:r w:rsidRPr="00816C24">
              <w:rPr>
                <w:rFonts w:cs="Arial"/>
                <w:sz w:val="22"/>
                <w:szCs w:val="22"/>
              </w:rPr>
              <w:t>De Oplossing kan configureerbaar gestyled worden zodat deze herkenbaar is als een Oplossing van de SVB en qua logo en kleurstelling in lijn is met de SVB Huisstijl voor de functionele modules waar alle SVB medewerkers gebruik van moeten kunnen maken</w:t>
            </w:r>
            <w:r>
              <w:rPr>
                <w:rFonts w:cs="Arial"/>
                <w:sz w:val="22"/>
                <w:szCs w:val="22"/>
              </w:rPr>
              <w:t>.</w:t>
            </w:r>
          </w:p>
        </w:tc>
      </w:tr>
      <w:tr w:rsidR="00662BFC" w:rsidRPr="00816C24" w14:paraId="4AB1BAFA" w14:textId="77777777" w:rsidTr="00C50D70">
        <w:trPr>
          <w:trHeight w:val="904"/>
        </w:trPr>
        <w:tc>
          <w:tcPr>
            <w:tcW w:w="862" w:type="pct"/>
          </w:tcPr>
          <w:p w14:paraId="1AE7438C" w14:textId="17293377" w:rsidR="00662BFC" w:rsidRPr="00816C24" w:rsidRDefault="00C50D70" w:rsidP="00816C24">
            <w:pPr>
              <w:spacing w:before="120"/>
              <w:rPr>
                <w:rFonts w:cs="Arial"/>
                <w:sz w:val="22"/>
                <w:szCs w:val="22"/>
              </w:rPr>
            </w:pPr>
            <w:r>
              <w:rPr>
                <w:rFonts w:cs="Arial"/>
                <w:sz w:val="22"/>
                <w:szCs w:val="22"/>
              </w:rPr>
              <w:t>100.</w:t>
            </w:r>
          </w:p>
        </w:tc>
        <w:tc>
          <w:tcPr>
            <w:tcW w:w="4138" w:type="pct"/>
            <w:hideMark/>
          </w:tcPr>
          <w:p w14:paraId="0CF91545" w14:textId="780CB777" w:rsidR="00662BFC" w:rsidRPr="00816C24" w:rsidRDefault="00662BFC" w:rsidP="00816C24">
            <w:pPr>
              <w:spacing w:before="120"/>
              <w:rPr>
                <w:rFonts w:cs="Arial"/>
                <w:sz w:val="22"/>
                <w:szCs w:val="22"/>
              </w:rPr>
            </w:pPr>
            <w:r w:rsidRPr="00816C24">
              <w:rPr>
                <w:rFonts w:cs="Arial"/>
                <w:sz w:val="22"/>
                <w:szCs w:val="22"/>
              </w:rPr>
              <w:t>Audit-logs mogen (binnen 15 maanden) niet verloren gaan, ook niet bij verstoringe</w:t>
            </w:r>
            <w:r>
              <w:rPr>
                <w:rFonts w:cs="Arial"/>
                <w:sz w:val="22"/>
                <w:szCs w:val="22"/>
              </w:rPr>
              <w:t>n.</w:t>
            </w:r>
          </w:p>
        </w:tc>
      </w:tr>
      <w:tr w:rsidR="00662BFC" w:rsidRPr="00816C24" w14:paraId="2BB39631" w14:textId="77777777" w:rsidTr="00C50D70">
        <w:trPr>
          <w:trHeight w:val="1050"/>
        </w:trPr>
        <w:tc>
          <w:tcPr>
            <w:tcW w:w="862" w:type="pct"/>
          </w:tcPr>
          <w:p w14:paraId="65253F0D" w14:textId="56155AB5" w:rsidR="00662BFC" w:rsidRPr="00816C24" w:rsidRDefault="00C50D70" w:rsidP="00816C24">
            <w:pPr>
              <w:spacing w:before="120"/>
              <w:rPr>
                <w:rFonts w:cs="Arial"/>
                <w:sz w:val="22"/>
                <w:szCs w:val="22"/>
              </w:rPr>
            </w:pPr>
            <w:r>
              <w:rPr>
                <w:rFonts w:cs="Arial"/>
                <w:sz w:val="22"/>
                <w:szCs w:val="22"/>
              </w:rPr>
              <w:t>101.</w:t>
            </w:r>
          </w:p>
        </w:tc>
        <w:tc>
          <w:tcPr>
            <w:tcW w:w="4138" w:type="pct"/>
            <w:hideMark/>
          </w:tcPr>
          <w:p w14:paraId="28A3B716" w14:textId="4A060CC8" w:rsidR="00662BFC" w:rsidRPr="00816C24" w:rsidRDefault="00662BFC" w:rsidP="00816C24">
            <w:pPr>
              <w:spacing w:before="120"/>
              <w:rPr>
                <w:rFonts w:cs="Arial"/>
                <w:sz w:val="22"/>
                <w:szCs w:val="22"/>
              </w:rPr>
            </w:pPr>
            <w:r w:rsidRPr="00816C24">
              <w:rPr>
                <w:rFonts w:cs="Arial"/>
                <w:sz w:val="22"/>
                <w:szCs w:val="22"/>
              </w:rPr>
              <w:t>De gevraagde dienstverlening dient audit / logbestanden minimaal 15 maanden te bewaren voor toekomstig onderzoek en toegangscontrole.  Alle transacties moeten gelogd worden.</w:t>
            </w:r>
          </w:p>
        </w:tc>
      </w:tr>
      <w:tr w:rsidR="00662BFC" w:rsidRPr="00816C24" w14:paraId="407758A3" w14:textId="77777777" w:rsidTr="00C50D70">
        <w:trPr>
          <w:trHeight w:val="911"/>
        </w:trPr>
        <w:tc>
          <w:tcPr>
            <w:tcW w:w="862" w:type="pct"/>
          </w:tcPr>
          <w:p w14:paraId="599E49EE" w14:textId="3427C7CD" w:rsidR="00662BFC" w:rsidRPr="00816C24" w:rsidRDefault="00C50D70" w:rsidP="00816C24">
            <w:pPr>
              <w:spacing w:before="120"/>
              <w:rPr>
                <w:rFonts w:cs="Arial"/>
                <w:sz w:val="22"/>
                <w:szCs w:val="22"/>
              </w:rPr>
            </w:pPr>
            <w:r>
              <w:rPr>
                <w:rFonts w:cs="Arial"/>
                <w:sz w:val="22"/>
                <w:szCs w:val="22"/>
              </w:rPr>
              <w:t>102.</w:t>
            </w:r>
          </w:p>
        </w:tc>
        <w:tc>
          <w:tcPr>
            <w:tcW w:w="4138" w:type="pct"/>
            <w:hideMark/>
          </w:tcPr>
          <w:p w14:paraId="2395AF6B" w14:textId="7BC898E3" w:rsidR="00662BFC" w:rsidRPr="00816C24" w:rsidRDefault="00662BFC" w:rsidP="00816C24">
            <w:pPr>
              <w:spacing w:before="120"/>
              <w:rPr>
                <w:rFonts w:cs="Arial"/>
                <w:sz w:val="22"/>
                <w:szCs w:val="22"/>
              </w:rPr>
            </w:pPr>
            <w:r w:rsidRPr="00816C24">
              <w:rPr>
                <w:rFonts w:cs="Arial"/>
                <w:sz w:val="22"/>
                <w:szCs w:val="22"/>
              </w:rPr>
              <w:t>Bij applicatiefouten tijdens gebruik van de Oplossing wordt een foutmelding gelogd en SVB Beheerders kunnen configureren welke fouten worden genotificeerd</w:t>
            </w:r>
            <w:r>
              <w:rPr>
                <w:rFonts w:cs="Arial"/>
                <w:sz w:val="22"/>
                <w:szCs w:val="22"/>
              </w:rPr>
              <w:t>.</w:t>
            </w:r>
          </w:p>
        </w:tc>
      </w:tr>
      <w:tr w:rsidR="00662BFC" w:rsidRPr="00816C24" w14:paraId="6398D931" w14:textId="77777777" w:rsidTr="00C50D70">
        <w:trPr>
          <w:trHeight w:val="675"/>
        </w:trPr>
        <w:tc>
          <w:tcPr>
            <w:tcW w:w="862" w:type="pct"/>
          </w:tcPr>
          <w:p w14:paraId="7D018B9D" w14:textId="394A76E6" w:rsidR="00662BFC" w:rsidRPr="00816C24" w:rsidRDefault="00C50D70" w:rsidP="00816C24">
            <w:pPr>
              <w:spacing w:before="120"/>
              <w:rPr>
                <w:rFonts w:cs="Arial"/>
                <w:sz w:val="22"/>
                <w:szCs w:val="22"/>
              </w:rPr>
            </w:pPr>
            <w:r>
              <w:rPr>
                <w:rFonts w:cs="Arial"/>
                <w:sz w:val="22"/>
                <w:szCs w:val="22"/>
              </w:rPr>
              <w:t>103.</w:t>
            </w:r>
          </w:p>
        </w:tc>
        <w:tc>
          <w:tcPr>
            <w:tcW w:w="4138" w:type="pct"/>
            <w:hideMark/>
          </w:tcPr>
          <w:p w14:paraId="3D904AF8" w14:textId="025E76D5" w:rsidR="00662BFC" w:rsidRPr="00816C24" w:rsidRDefault="00662BFC" w:rsidP="00816C24">
            <w:pPr>
              <w:spacing w:before="120"/>
              <w:rPr>
                <w:rFonts w:cs="Arial"/>
                <w:sz w:val="22"/>
                <w:szCs w:val="22"/>
              </w:rPr>
            </w:pPr>
            <w:r w:rsidRPr="00816C24">
              <w:rPr>
                <w:rFonts w:cs="Arial"/>
                <w:sz w:val="22"/>
                <w:szCs w:val="22"/>
              </w:rPr>
              <w:t>De audittrail van acties kan niet worden aangepast</w:t>
            </w:r>
            <w:r>
              <w:rPr>
                <w:rFonts w:cs="Arial"/>
                <w:sz w:val="22"/>
                <w:szCs w:val="22"/>
              </w:rPr>
              <w:t>.</w:t>
            </w:r>
          </w:p>
        </w:tc>
      </w:tr>
      <w:tr w:rsidR="00662BFC" w:rsidRPr="00816C24" w14:paraId="6831371C" w14:textId="77777777" w:rsidTr="00C50D70">
        <w:trPr>
          <w:trHeight w:val="1110"/>
        </w:trPr>
        <w:tc>
          <w:tcPr>
            <w:tcW w:w="862" w:type="pct"/>
          </w:tcPr>
          <w:p w14:paraId="30DE129E" w14:textId="3C30A975" w:rsidR="00662BFC" w:rsidRPr="00816C24" w:rsidRDefault="00C50D70" w:rsidP="00816C24">
            <w:pPr>
              <w:spacing w:before="120"/>
              <w:rPr>
                <w:rFonts w:cs="Arial"/>
                <w:sz w:val="22"/>
                <w:szCs w:val="22"/>
              </w:rPr>
            </w:pPr>
            <w:r>
              <w:rPr>
                <w:rFonts w:cs="Arial"/>
                <w:sz w:val="22"/>
                <w:szCs w:val="22"/>
              </w:rPr>
              <w:t>104.</w:t>
            </w:r>
          </w:p>
        </w:tc>
        <w:tc>
          <w:tcPr>
            <w:tcW w:w="4138" w:type="pct"/>
            <w:hideMark/>
          </w:tcPr>
          <w:p w14:paraId="79D1297A" w14:textId="2A6CF41F" w:rsidR="00662BFC" w:rsidRPr="00816C24" w:rsidRDefault="00662BFC" w:rsidP="00816C24">
            <w:pPr>
              <w:spacing w:before="120"/>
              <w:rPr>
                <w:rFonts w:cs="Arial"/>
                <w:sz w:val="22"/>
                <w:szCs w:val="22"/>
              </w:rPr>
            </w:pPr>
            <w:r w:rsidRPr="00816C24">
              <w:rPr>
                <w:rFonts w:cs="Arial"/>
                <w:sz w:val="22"/>
                <w:szCs w:val="22"/>
              </w:rPr>
              <w:t>Een foutmelding bevat voldoende informatie zodat SVB-Beheerders zelf fouten kunnen herstellen (bijvoorbeeld aanleiding, tijdstip, aard van de fout en context waarbinnen de fout is opgetreden)</w:t>
            </w:r>
            <w:r>
              <w:rPr>
                <w:rFonts w:cs="Arial"/>
                <w:sz w:val="22"/>
                <w:szCs w:val="22"/>
              </w:rPr>
              <w:t>.</w:t>
            </w:r>
          </w:p>
        </w:tc>
      </w:tr>
      <w:tr w:rsidR="00662BFC" w:rsidRPr="00816C24" w14:paraId="2B3F0AF6" w14:textId="77777777" w:rsidTr="00C50D70">
        <w:trPr>
          <w:trHeight w:val="596"/>
        </w:trPr>
        <w:tc>
          <w:tcPr>
            <w:tcW w:w="862" w:type="pct"/>
          </w:tcPr>
          <w:p w14:paraId="13D557C0" w14:textId="399ED025" w:rsidR="00662BFC" w:rsidRPr="00816C24" w:rsidRDefault="00C50D70" w:rsidP="00816C24">
            <w:pPr>
              <w:spacing w:before="120"/>
              <w:rPr>
                <w:rFonts w:cs="Arial"/>
                <w:sz w:val="22"/>
                <w:szCs w:val="22"/>
              </w:rPr>
            </w:pPr>
            <w:r>
              <w:rPr>
                <w:rFonts w:cs="Arial"/>
                <w:sz w:val="22"/>
                <w:szCs w:val="22"/>
              </w:rPr>
              <w:t>105.</w:t>
            </w:r>
          </w:p>
        </w:tc>
        <w:tc>
          <w:tcPr>
            <w:tcW w:w="4138" w:type="pct"/>
            <w:hideMark/>
          </w:tcPr>
          <w:p w14:paraId="431C2EDF" w14:textId="26C94E80" w:rsidR="00662BFC" w:rsidRPr="00816C24" w:rsidRDefault="00662BFC" w:rsidP="00816C24">
            <w:pPr>
              <w:spacing w:before="120"/>
              <w:rPr>
                <w:rFonts w:cs="Arial"/>
                <w:sz w:val="22"/>
                <w:szCs w:val="22"/>
              </w:rPr>
            </w:pPr>
            <w:r w:rsidRPr="00816C24">
              <w:rPr>
                <w:rFonts w:cs="Arial"/>
                <w:sz w:val="22"/>
                <w:szCs w:val="22"/>
              </w:rPr>
              <w:t>Het is configureerbaar welke informatie van transacties wordt bewaard</w:t>
            </w:r>
            <w:r>
              <w:rPr>
                <w:rFonts w:cs="Arial"/>
                <w:sz w:val="22"/>
                <w:szCs w:val="22"/>
              </w:rPr>
              <w:t>.</w:t>
            </w:r>
          </w:p>
        </w:tc>
      </w:tr>
      <w:tr w:rsidR="00662BFC" w:rsidRPr="00816C24" w14:paraId="51436288" w14:textId="77777777" w:rsidTr="00C50D70">
        <w:trPr>
          <w:trHeight w:val="1145"/>
        </w:trPr>
        <w:tc>
          <w:tcPr>
            <w:tcW w:w="862" w:type="pct"/>
          </w:tcPr>
          <w:p w14:paraId="01942C21" w14:textId="20A6907A" w:rsidR="00662BFC" w:rsidRPr="00816C24" w:rsidRDefault="00C50D70" w:rsidP="00816C24">
            <w:pPr>
              <w:spacing w:before="120"/>
              <w:rPr>
                <w:rFonts w:cs="Arial"/>
                <w:sz w:val="22"/>
                <w:szCs w:val="22"/>
              </w:rPr>
            </w:pPr>
            <w:r>
              <w:rPr>
                <w:rFonts w:cs="Arial"/>
                <w:sz w:val="22"/>
                <w:szCs w:val="22"/>
              </w:rPr>
              <w:t>106.</w:t>
            </w:r>
          </w:p>
        </w:tc>
        <w:tc>
          <w:tcPr>
            <w:tcW w:w="4138" w:type="pct"/>
            <w:hideMark/>
          </w:tcPr>
          <w:p w14:paraId="2C945310" w14:textId="1E857989" w:rsidR="00662BFC" w:rsidRPr="00816C24" w:rsidRDefault="00662BFC" w:rsidP="00816C24">
            <w:pPr>
              <w:spacing w:before="120"/>
              <w:rPr>
                <w:rFonts w:cs="Arial"/>
                <w:sz w:val="22"/>
                <w:szCs w:val="22"/>
              </w:rPr>
            </w:pPr>
            <w:r w:rsidRPr="00816C24">
              <w:rPr>
                <w:rFonts w:cs="Arial"/>
                <w:sz w:val="22"/>
                <w:szCs w:val="22"/>
              </w:rPr>
              <w:t xml:space="preserve">Als anchor object voor een account wordt gebruik gemaakt van 1 van de volgende eigenschappen: </w:t>
            </w:r>
            <w:r w:rsidRPr="00816C24">
              <w:rPr>
                <w:rFonts w:cs="Arial"/>
                <w:sz w:val="22"/>
                <w:szCs w:val="22"/>
              </w:rPr>
              <w:br/>
              <w:t>- Het UPN (User Principal Name)</w:t>
            </w:r>
            <w:r w:rsidRPr="00816C24">
              <w:rPr>
                <w:rFonts w:cs="Arial"/>
                <w:sz w:val="22"/>
                <w:szCs w:val="22"/>
              </w:rPr>
              <w:br/>
              <w:t xml:space="preserve">- E-mail </w:t>
            </w:r>
          </w:p>
        </w:tc>
      </w:tr>
      <w:tr w:rsidR="00662BFC" w:rsidRPr="00816C24" w14:paraId="0F01B103" w14:textId="77777777" w:rsidTr="00C50D70">
        <w:trPr>
          <w:trHeight w:val="794"/>
        </w:trPr>
        <w:tc>
          <w:tcPr>
            <w:tcW w:w="862" w:type="pct"/>
          </w:tcPr>
          <w:p w14:paraId="2E4401FD" w14:textId="0FEA309E" w:rsidR="00662BFC" w:rsidRPr="00816C24" w:rsidRDefault="00C50D70" w:rsidP="00816C24">
            <w:pPr>
              <w:spacing w:before="120"/>
              <w:rPr>
                <w:rFonts w:cs="Arial"/>
                <w:sz w:val="22"/>
                <w:szCs w:val="22"/>
              </w:rPr>
            </w:pPr>
            <w:r>
              <w:rPr>
                <w:rFonts w:cs="Arial"/>
                <w:sz w:val="22"/>
                <w:szCs w:val="22"/>
              </w:rPr>
              <w:t>107.</w:t>
            </w:r>
          </w:p>
        </w:tc>
        <w:tc>
          <w:tcPr>
            <w:tcW w:w="4138" w:type="pct"/>
            <w:hideMark/>
          </w:tcPr>
          <w:p w14:paraId="2127CD74" w14:textId="264B352F" w:rsidR="00662BFC" w:rsidRPr="00816C24" w:rsidRDefault="00662BFC" w:rsidP="00816C24">
            <w:pPr>
              <w:spacing w:before="120"/>
              <w:rPr>
                <w:rFonts w:cs="Arial"/>
                <w:sz w:val="22"/>
                <w:szCs w:val="22"/>
              </w:rPr>
            </w:pPr>
            <w:r w:rsidRPr="00816C24">
              <w:rPr>
                <w:rFonts w:cs="Arial"/>
                <w:sz w:val="22"/>
                <w:szCs w:val="22"/>
              </w:rPr>
              <w:t>De beschrijving van de data export (bijvoorbeeld voor BI dashboarding) wordt door de opdrachtnemer bij de levering meegeleverd</w:t>
            </w:r>
            <w:r>
              <w:rPr>
                <w:rFonts w:cs="Arial"/>
                <w:sz w:val="22"/>
                <w:szCs w:val="22"/>
              </w:rPr>
              <w:t>.</w:t>
            </w:r>
          </w:p>
        </w:tc>
      </w:tr>
      <w:tr w:rsidR="00662BFC" w:rsidRPr="00816C24" w14:paraId="561D7622" w14:textId="77777777" w:rsidTr="00C50D70">
        <w:trPr>
          <w:trHeight w:val="1043"/>
        </w:trPr>
        <w:tc>
          <w:tcPr>
            <w:tcW w:w="862" w:type="pct"/>
          </w:tcPr>
          <w:p w14:paraId="09351A46" w14:textId="069F4300" w:rsidR="00662BFC" w:rsidRDefault="00C50D70" w:rsidP="00816C24">
            <w:pPr>
              <w:spacing w:before="120"/>
              <w:rPr>
                <w:rFonts w:cs="Arial"/>
                <w:sz w:val="22"/>
                <w:szCs w:val="22"/>
              </w:rPr>
            </w:pPr>
            <w:r>
              <w:rPr>
                <w:rFonts w:cs="Arial"/>
                <w:sz w:val="22"/>
                <w:szCs w:val="22"/>
              </w:rPr>
              <w:lastRenderedPageBreak/>
              <w:t>108.</w:t>
            </w:r>
          </w:p>
        </w:tc>
        <w:tc>
          <w:tcPr>
            <w:tcW w:w="4138" w:type="pct"/>
            <w:hideMark/>
          </w:tcPr>
          <w:p w14:paraId="36AE41C2" w14:textId="458E8FF2" w:rsidR="00662BFC" w:rsidRPr="00816C24" w:rsidRDefault="00662BFC" w:rsidP="00816C24">
            <w:pPr>
              <w:spacing w:before="120"/>
              <w:rPr>
                <w:rFonts w:cs="Arial"/>
                <w:sz w:val="22"/>
                <w:szCs w:val="22"/>
              </w:rPr>
            </w:pPr>
            <w:r>
              <w:rPr>
                <w:rFonts w:cs="Arial"/>
                <w:sz w:val="22"/>
                <w:szCs w:val="22"/>
              </w:rPr>
              <w:t>D</w:t>
            </w:r>
            <w:r w:rsidRPr="00816C24">
              <w:rPr>
                <w:rFonts w:cs="Arial"/>
                <w:sz w:val="22"/>
                <w:szCs w:val="22"/>
              </w:rPr>
              <w:t>ata en Metadata kunnen voor een periode van zelf in te stellen kalenderdagen bewaard worden in een Tijdelijk archief t.b.v. Incidentanalyse</w:t>
            </w:r>
            <w:r>
              <w:rPr>
                <w:rFonts w:cs="Arial"/>
                <w:sz w:val="22"/>
                <w:szCs w:val="22"/>
              </w:rPr>
              <w:t>.</w:t>
            </w:r>
          </w:p>
        </w:tc>
      </w:tr>
      <w:tr w:rsidR="00662BFC" w:rsidRPr="00816C24" w14:paraId="036B4677" w14:textId="77777777" w:rsidTr="00C50D70">
        <w:trPr>
          <w:trHeight w:val="919"/>
        </w:trPr>
        <w:tc>
          <w:tcPr>
            <w:tcW w:w="862" w:type="pct"/>
          </w:tcPr>
          <w:p w14:paraId="58CF7B20" w14:textId="24AE34B4" w:rsidR="00662BFC" w:rsidRPr="00816C24" w:rsidRDefault="00C50D70" w:rsidP="00816C24">
            <w:pPr>
              <w:spacing w:before="120"/>
              <w:rPr>
                <w:rFonts w:cs="Arial"/>
                <w:sz w:val="22"/>
                <w:szCs w:val="22"/>
              </w:rPr>
            </w:pPr>
            <w:r>
              <w:rPr>
                <w:rFonts w:cs="Arial"/>
                <w:sz w:val="22"/>
                <w:szCs w:val="22"/>
              </w:rPr>
              <w:t>109.</w:t>
            </w:r>
          </w:p>
        </w:tc>
        <w:tc>
          <w:tcPr>
            <w:tcW w:w="4138" w:type="pct"/>
            <w:hideMark/>
          </w:tcPr>
          <w:p w14:paraId="4349DB35" w14:textId="773C211E" w:rsidR="00662BFC" w:rsidRPr="00816C24" w:rsidRDefault="00662BFC" w:rsidP="00816C24">
            <w:pPr>
              <w:spacing w:before="120"/>
              <w:rPr>
                <w:rFonts w:cs="Arial"/>
                <w:sz w:val="22"/>
                <w:szCs w:val="22"/>
              </w:rPr>
            </w:pPr>
            <w:r w:rsidRPr="00816C24">
              <w:rPr>
                <w:rFonts w:cs="Arial"/>
                <w:sz w:val="22"/>
                <w:szCs w:val="22"/>
              </w:rPr>
              <w:t xml:space="preserve">De Oplossing stelt een bemenste tweedelijns telefonische Nederlandstalige ondersteuning  beschikbaar tijdens werkdagen van </w:t>
            </w:r>
            <w:r w:rsidRPr="00EB3CF3">
              <w:rPr>
                <w:rFonts w:cs="Arial"/>
                <w:sz w:val="22"/>
                <w:szCs w:val="22"/>
                <w:highlight w:val="yellow"/>
              </w:rPr>
              <w:t>08.30-17.00 uur</w:t>
            </w:r>
            <w:r w:rsidRPr="00816C24">
              <w:rPr>
                <w:rFonts w:cs="Arial"/>
                <w:sz w:val="22"/>
                <w:szCs w:val="22"/>
              </w:rPr>
              <w:t xml:space="preserve"> Nederlandse tijd</w:t>
            </w:r>
            <w:r>
              <w:rPr>
                <w:rFonts w:cs="Arial"/>
                <w:sz w:val="22"/>
                <w:szCs w:val="22"/>
              </w:rPr>
              <w:t>.</w:t>
            </w:r>
          </w:p>
        </w:tc>
      </w:tr>
      <w:tr w:rsidR="00662BFC" w:rsidRPr="00816C24" w14:paraId="1A79A25E" w14:textId="77777777" w:rsidTr="00C50D70">
        <w:trPr>
          <w:trHeight w:val="1065"/>
        </w:trPr>
        <w:tc>
          <w:tcPr>
            <w:tcW w:w="862" w:type="pct"/>
          </w:tcPr>
          <w:p w14:paraId="4D54C688" w14:textId="6447B8F7" w:rsidR="00662BFC" w:rsidRPr="00816C24" w:rsidRDefault="00C50D70" w:rsidP="00816C24">
            <w:pPr>
              <w:spacing w:before="120"/>
              <w:rPr>
                <w:rFonts w:cs="Arial"/>
                <w:sz w:val="22"/>
                <w:szCs w:val="22"/>
              </w:rPr>
            </w:pPr>
            <w:r>
              <w:rPr>
                <w:rFonts w:cs="Arial"/>
                <w:sz w:val="22"/>
                <w:szCs w:val="22"/>
              </w:rPr>
              <w:t>110.</w:t>
            </w:r>
          </w:p>
        </w:tc>
        <w:tc>
          <w:tcPr>
            <w:tcW w:w="4138" w:type="pct"/>
            <w:hideMark/>
          </w:tcPr>
          <w:p w14:paraId="457AFE46" w14:textId="5E49B940" w:rsidR="00662BFC" w:rsidRPr="00816C24" w:rsidRDefault="00662BFC" w:rsidP="00816C24">
            <w:pPr>
              <w:spacing w:before="120"/>
              <w:rPr>
                <w:rFonts w:cs="Arial"/>
                <w:sz w:val="22"/>
                <w:szCs w:val="22"/>
              </w:rPr>
            </w:pPr>
            <w:r w:rsidRPr="00816C24">
              <w:rPr>
                <w:rFonts w:cs="Arial"/>
                <w:sz w:val="22"/>
                <w:szCs w:val="22"/>
              </w:rPr>
              <w:t>Monitoring zorgt ervoor dat binnen 60 minuten Incidenten op de O-T-A-E straat worden gedetecteerd en communicatie wordt uitgezet om Incidenten te escaleren naar de juiste personen</w:t>
            </w:r>
            <w:r>
              <w:rPr>
                <w:rFonts w:cs="Arial"/>
                <w:sz w:val="22"/>
                <w:szCs w:val="22"/>
              </w:rPr>
              <w:t>.</w:t>
            </w:r>
          </w:p>
        </w:tc>
      </w:tr>
      <w:tr w:rsidR="00662BFC" w:rsidRPr="00816C24" w14:paraId="629C199D" w14:textId="77777777" w:rsidTr="00C50D70">
        <w:trPr>
          <w:trHeight w:val="1170"/>
        </w:trPr>
        <w:tc>
          <w:tcPr>
            <w:tcW w:w="862" w:type="pct"/>
          </w:tcPr>
          <w:p w14:paraId="7DAF6F52" w14:textId="687158DF" w:rsidR="00662BFC" w:rsidRPr="00816C24" w:rsidRDefault="00C50D70" w:rsidP="00816C24">
            <w:pPr>
              <w:spacing w:before="120"/>
              <w:rPr>
                <w:rFonts w:cs="Arial"/>
                <w:sz w:val="22"/>
                <w:szCs w:val="22"/>
              </w:rPr>
            </w:pPr>
            <w:r>
              <w:rPr>
                <w:rFonts w:cs="Arial"/>
                <w:sz w:val="22"/>
                <w:szCs w:val="22"/>
              </w:rPr>
              <w:t>111.</w:t>
            </w:r>
          </w:p>
        </w:tc>
        <w:tc>
          <w:tcPr>
            <w:tcW w:w="4138" w:type="pct"/>
            <w:hideMark/>
          </w:tcPr>
          <w:p w14:paraId="4756A8F2" w14:textId="079F19DA" w:rsidR="00662BFC" w:rsidRPr="00816C24" w:rsidRDefault="00662BFC" w:rsidP="00816C24">
            <w:pPr>
              <w:spacing w:before="120"/>
              <w:rPr>
                <w:rFonts w:cs="Arial"/>
                <w:sz w:val="22"/>
                <w:szCs w:val="22"/>
              </w:rPr>
            </w:pPr>
            <w:r w:rsidRPr="00816C24">
              <w:rPr>
                <w:rFonts w:cs="Arial"/>
                <w:sz w:val="22"/>
                <w:szCs w:val="22"/>
              </w:rPr>
              <w:t xml:space="preserve">Monitoring zorgt ervoor dat binnen 60 minuten nadat een verstoring is gedetecteerd (P-omgeving)  de Eindgebruikers die last hebben van de verstoring (op basis van autorisaties/rollen) geïnformeerd worden via een notificatiefunctie in het systeem </w:t>
            </w:r>
            <w:r>
              <w:rPr>
                <w:rFonts w:cs="Arial"/>
                <w:sz w:val="22"/>
                <w:szCs w:val="22"/>
              </w:rPr>
              <w:t>.</w:t>
            </w:r>
          </w:p>
        </w:tc>
      </w:tr>
      <w:tr w:rsidR="00662BFC" w:rsidRPr="00816C24" w14:paraId="31BDAC1F" w14:textId="77777777" w:rsidTr="00C50D70">
        <w:trPr>
          <w:trHeight w:val="892"/>
        </w:trPr>
        <w:tc>
          <w:tcPr>
            <w:tcW w:w="862" w:type="pct"/>
          </w:tcPr>
          <w:p w14:paraId="3F2B26B8" w14:textId="1BA88F58" w:rsidR="00662BFC" w:rsidRPr="00816C24" w:rsidRDefault="00C50D70" w:rsidP="00816C24">
            <w:pPr>
              <w:spacing w:before="120"/>
              <w:rPr>
                <w:rFonts w:cs="Arial"/>
                <w:sz w:val="22"/>
                <w:szCs w:val="22"/>
              </w:rPr>
            </w:pPr>
            <w:r>
              <w:rPr>
                <w:rFonts w:cs="Arial"/>
                <w:sz w:val="22"/>
                <w:szCs w:val="22"/>
              </w:rPr>
              <w:t>112.</w:t>
            </w:r>
          </w:p>
        </w:tc>
        <w:tc>
          <w:tcPr>
            <w:tcW w:w="4138" w:type="pct"/>
            <w:hideMark/>
          </w:tcPr>
          <w:p w14:paraId="198F83BD" w14:textId="0472B234" w:rsidR="00662BFC" w:rsidRPr="00816C24" w:rsidRDefault="00662BFC" w:rsidP="00816C24">
            <w:pPr>
              <w:spacing w:before="120"/>
              <w:rPr>
                <w:rFonts w:cs="Arial"/>
                <w:sz w:val="22"/>
                <w:szCs w:val="22"/>
              </w:rPr>
            </w:pPr>
            <w:r w:rsidRPr="00816C24">
              <w:rPr>
                <w:rFonts w:cs="Arial"/>
                <w:sz w:val="22"/>
                <w:szCs w:val="22"/>
              </w:rPr>
              <w:t>Gepland Onderhoud wordt uiterlijk 5 kalenderdagen ervoor gecommuniceerd (incl. waarop het Onderhoud betrekking heeft)</w:t>
            </w:r>
            <w:r>
              <w:rPr>
                <w:rFonts w:cs="Arial"/>
                <w:sz w:val="22"/>
                <w:szCs w:val="22"/>
              </w:rPr>
              <w:t>.</w:t>
            </w:r>
          </w:p>
        </w:tc>
      </w:tr>
      <w:tr w:rsidR="00662BFC" w:rsidRPr="00816C24" w14:paraId="73D77E7C" w14:textId="77777777" w:rsidTr="00C50D70">
        <w:trPr>
          <w:trHeight w:val="1110"/>
        </w:trPr>
        <w:tc>
          <w:tcPr>
            <w:tcW w:w="862" w:type="pct"/>
          </w:tcPr>
          <w:p w14:paraId="08BE7332" w14:textId="6F86F708" w:rsidR="00662BFC" w:rsidRPr="00816C24" w:rsidRDefault="00C50D70" w:rsidP="00816C24">
            <w:pPr>
              <w:spacing w:before="120"/>
              <w:rPr>
                <w:rFonts w:cs="Arial"/>
                <w:sz w:val="22"/>
                <w:szCs w:val="22"/>
              </w:rPr>
            </w:pPr>
            <w:r>
              <w:rPr>
                <w:rFonts w:cs="Arial"/>
                <w:sz w:val="22"/>
                <w:szCs w:val="22"/>
              </w:rPr>
              <w:t>113.</w:t>
            </w:r>
          </w:p>
        </w:tc>
        <w:tc>
          <w:tcPr>
            <w:tcW w:w="4138" w:type="pct"/>
            <w:hideMark/>
          </w:tcPr>
          <w:p w14:paraId="5480FF85" w14:textId="2E79910D" w:rsidR="00662BFC" w:rsidRPr="00816C24" w:rsidRDefault="00662BFC" w:rsidP="00816C24">
            <w:pPr>
              <w:spacing w:before="120"/>
              <w:rPr>
                <w:rFonts w:cs="Arial"/>
                <w:sz w:val="22"/>
                <w:szCs w:val="22"/>
              </w:rPr>
            </w:pPr>
            <w:r w:rsidRPr="00816C24">
              <w:rPr>
                <w:rFonts w:cs="Arial"/>
                <w:sz w:val="22"/>
                <w:szCs w:val="22"/>
              </w:rPr>
              <w:t>Het hoogste escalatieniveau bij de Opdrachtnemer is de functionaris welke binnen de organisatie (van Opdrachtnemer)het mandaat of de beslissingsbevoegdheid heeft om wijzigingen, verbeterplannen, aanpassingen etc. ten aanzien van de overeengekomen Oplossing door te kunnen voeren.</w:t>
            </w:r>
          </w:p>
        </w:tc>
      </w:tr>
      <w:tr w:rsidR="00662BFC" w:rsidRPr="00816C24" w14:paraId="31E2EF13" w14:textId="77777777" w:rsidTr="00C50D70">
        <w:trPr>
          <w:trHeight w:val="1200"/>
        </w:trPr>
        <w:tc>
          <w:tcPr>
            <w:tcW w:w="862" w:type="pct"/>
          </w:tcPr>
          <w:p w14:paraId="2D56FAE6" w14:textId="6C119A31" w:rsidR="00662BFC" w:rsidRPr="00816C24" w:rsidRDefault="00C50D70" w:rsidP="00816C24">
            <w:pPr>
              <w:spacing w:before="120"/>
              <w:rPr>
                <w:rFonts w:cs="Arial"/>
                <w:sz w:val="22"/>
                <w:szCs w:val="22"/>
              </w:rPr>
            </w:pPr>
            <w:r>
              <w:rPr>
                <w:rFonts w:cs="Arial"/>
                <w:sz w:val="22"/>
                <w:szCs w:val="22"/>
              </w:rPr>
              <w:t>114.</w:t>
            </w:r>
          </w:p>
        </w:tc>
        <w:tc>
          <w:tcPr>
            <w:tcW w:w="4138" w:type="pct"/>
            <w:hideMark/>
          </w:tcPr>
          <w:p w14:paraId="2D1C4DD7" w14:textId="2A377A2E" w:rsidR="00662BFC" w:rsidRPr="00816C24" w:rsidRDefault="00662BFC" w:rsidP="00816C24">
            <w:pPr>
              <w:spacing w:before="120"/>
              <w:rPr>
                <w:rFonts w:cs="Arial"/>
                <w:sz w:val="22"/>
                <w:szCs w:val="22"/>
              </w:rPr>
            </w:pPr>
            <w:r w:rsidRPr="00816C24">
              <w:rPr>
                <w:rFonts w:cs="Arial"/>
                <w:sz w:val="22"/>
                <w:szCs w:val="22"/>
              </w:rPr>
              <w:t>Bij elke Release wordt up to date documentatie in de Nederlandse of Engelse taal  van tevoren beschikbaar gesteld over de wijzigingen van de Release en is de documentatie van het gebruik van de tool geüpdatet voor alle handleidingen</w:t>
            </w:r>
          </w:p>
        </w:tc>
      </w:tr>
      <w:tr w:rsidR="00662BFC" w:rsidRPr="00816C24" w14:paraId="4668EF8E" w14:textId="77777777" w:rsidTr="00C50D70">
        <w:trPr>
          <w:trHeight w:val="840"/>
        </w:trPr>
        <w:tc>
          <w:tcPr>
            <w:tcW w:w="862" w:type="pct"/>
          </w:tcPr>
          <w:p w14:paraId="409E6B2C" w14:textId="0EDD8880" w:rsidR="00662BFC" w:rsidRPr="002126F2" w:rsidRDefault="00C50D70" w:rsidP="00816C24">
            <w:pPr>
              <w:spacing w:before="120"/>
              <w:rPr>
                <w:rFonts w:cs="Arial"/>
                <w:sz w:val="22"/>
                <w:szCs w:val="22"/>
              </w:rPr>
            </w:pPr>
            <w:r>
              <w:rPr>
                <w:rFonts w:cs="Arial"/>
                <w:sz w:val="22"/>
                <w:szCs w:val="22"/>
              </w:rPr>
              <w:t>115.</w:t>
            </w:r>
          </w:p>
        </w:tc>
        <w:tc>
          <w:tcPr>
            <w:tcW w:w="4138" w:type="pct"/>
            <w:hideMark/>
          </w:tcPr>
          <w:p w14:paraId="69FA67B1" w14:textId="44DF2BC1" w:rsidR="00662BFC" w:rsidRPr="00816C24" w:rsidRDefault="00662BFC" w:rsidP="00816C24">
            <w:pPr>
              <w:spacing w:before="120"/>
              <w:rPr>
                <w:rFonts w:cs="Arial"/>
                <w:sz w:val="22"/>
                <w:szCs w:val="22"/>
              </w:rPr>
            </w:pPr>
            <w:r w:rsidRPr="002126F2">
              <w:rPr>
                <w:rFonts w:cs="Arial"/>
                <w:sz w:val="22"/>
                <w:szCs w:val="22"/>
              </w:rPr>
              <w:t>Er moet simultaan getest kunnen worden met minimaal 1000 gesimuleerde Eindgebruikers tegelijk: stresstest</w:t>
            </w:r>
          </w:p>
        </w:tc>
      </w:tr>
      <w:tr w:rsidR="00662BFC" w:rsidRPr="00816C24" w14:paraId="1437C9B3" w14:textId="77777777" w:rsidTr="00C50D70">
        <w:trPr>
          <w:trHeight w:val="824"/>
        </w:trPr>
        <w:tc>
          <w:tcPr>
            <w:tcW w:w="862" w:type="pct"/>
          </w:tcPr>
          <w:p w14:paraId="3AE8B987" w14:textId="3F82D9CC" w:rsidR="00662BFC" w:rsidRPr="00816C24" w:rsidRDefault="00C50D70" w:rsidP="00816C24">
            <w:pPr>
              <w:spacing w:before="120"/>
              <w:rPr>
                <w:rFonts w:cs="Arial"/>
                <w:sz w:val="22"/>
                <w:szCs w:val="22"/>
              </w:rPr>
            </w:pPr>
            <w:r>
              <w:rPr>
                <w:rFonts w:cs="Arial"/>
                <w:sz w:val="22"/>
                <w:szCs w:val="22"/>
              </w:rPr>
              <w:t>116.</w:t>
            </w:r>
          </w:p>
        </w:tc>
        <w:tc>
          <w:tcPr>
            <w:tcW w:w="4138" w:type="pct"/>
            <w:hideMark/>
          </w:tcPr>
          <w:p w14:paraId="2A2979F1" w14:textId="0EFDD533" w:rsidR="00662BFC" w:rsidRPr="00816C24" w:rsidRDefault="00662BFC" w:rsidP="00816C24">
            <w:pPr>
              <w:spacing w:before="120"/>
              <w:rPr>
                <w:rFonts w:cs="Arial"/>
                <w:sz w:val="22"/>
                <w:szCs w:val="22"/>
              </w:rPr>
            </w:pPr>
            <w:r w:rsidRPr="00816C24">
              <w:rPr>
                <w:rFonts w:cs="Arial"/>
                <w:sz w:val="22"/>
                <w:szCs w:val="22"/>
              </w:rPr>
              <w:t>In een online situatie kunnen er door meerdere medewerkers op piekmomenten  1000 berichten per minuut afgehandeld worden</w:t>
            </w:r>
            <w:r>
              <w:rPr>
                <w:rFonts w:cs="Arial"/>
                <w:sz w:val="22"/>
                <w:szCs w:val="22"/>
              </w:rPr>
              <w:t>.</w:t>
            </w:r>
          </w:p>
        </w:tc>
      </w:tr>
      <w:tr w:rsidR="00662BFC" w:rsidRPr="00816C24" w14:paraId="43B3047E" w14:textId="77777777" w:rsidTr="00C50D70">
        <w:trPr>
          <w:trHeight w:val="1261"/>
        </w:trPr>
        <w:tc>
          <w:tcPr>
            <w:tcW w:w="862" w:type="pct"/>
          </w:tcPr>
          <w:p w14:paraId="41C8A32C" w14:textId="62958272" w:rsidR="00662BFC" w:rsidRPr="00816C24" w:rsidRDefault="00C50D70" w:rsidP="00816C24">
            <w:pPr>
              <w:spacing w:before="120"/>
              <w:rPr>
                <w:rFonts w:cs="Arial"/>
                <w:sz w:val="22"/>
                <w:szCs w:val="22"/>
              </w:rPr>
            </w:pPr>
            <w:r>
              <w:rPr>
                <w:rFonts w:cs="Arial"/>
                <w:sz w:val="22"/>
                <w:szCs w:val="22"/>
              </w:rPr>
              <w:t>117.</w:t>
            </w:r>
          </w:p>
        </w:tc>
        <w:tc>
          <w:tcPr>
            <w:tcW w:w="4138" w:type="pct"/>
            <w:hideMark/>
          </w:tcPr>
          <w:p w14:paraId="7B59EBAB" w14:textId="6C2AD209" w:rsidR="00662BFC" w:rsidRPr="00816C24" w:rsidRDefault="00662BFC" w:rsidP="00816C24">
            <w:pPr>
              <w:spacing w:before="120"/>
              <w:rPr>
                <w:rFonts w:cs="Arial"/>
                <w:sz w:val="22"/>
                <w:szCs w:val="22"/>
              </w:rPr>
            </w:pPr>
            <w:r w:rsidRPr="00816C24">
              <w:rPr>
                <w:rFonts w:cs="Arial"/>
                <w:sz w:val="22"/>
                <w:szCs w:val="22"/>
              </w:rPr>
              <w:t>Service management portal</w:t>
            </w:r>
            <w:r w:rsidRPr="00816C24">
              <w:rPr>
                <w:rFonts w:cs="Arial"/>
                <w:sz w:val="22"/>
                <w:szCs w:val="22"/>
              </w:rPr>
              <w:br/>
              <w:t xml:space="preserve">Alle informatie en rapportages die gedurende de looptijd van de Overeenkomst aan de SVB worden geleverd dienen de gehele looptijd van de Overeenkomst via de service management portal beschikbaar te blijven voor de SVB.  </w:t>
            </w:r>
          </w:p>
        </w:tc>
      </w:tr>
      <w:tr w:rsidR="00662BFC" w:rsidRPr="00816C24" w14:paraId="0F6B3300" w14:textId="77777777" w:rsidTr="00C50D70">
        <w:trPr>
          <w:trHeight w:val="1200"/>
        </w:trPr>
        <w:tc>
          <w:tcPr>
            <w:tcW w:w="862" w:type="pct"/>
          </w:tcPr>
          <w:p w14:paraId="7B506635" w14:textId="7E158AA4" w:rsidR="00662BFC" w:rsidRPr="00816C24" w:rsidRDefault="00C50D70" w:rsidP="00816C24">
            <w:pPr>
              <w:spacing w:before="120"/>
              <w:rPr>
                <w:rFonts w:cs="Arial"/>
                <w:sz w:val="22"/>
                <w:szCs w:val="22"/>
              </w:rPr>
            </w:pPr>
            <w:r>
              <w:rPr>
                <w:rFonts w:cs="Arial"/>
                <w:sz w:val="22"/>
                <w:szCs w:val="22"/>
              </w:rPr>
              <w:t>118.</w:t>
            </w:r>
          </w:p>
        </w:tc>
        <w:tc>
          <w:tcPr>
            <w:tcW w:w="4138" w:type="pct"/>
            <w:hideMark/>
          </w:tcPr>
          <w:p w14:paraId="391FAE36" w14:textId="289F1E0B" w:rsidR="00662BFC" w:rsidRPr="00816C24" w:rsidRDefault="00662BFC" w:rsidP="00816C24">
            <w:pPr>
              <w:spacing w:before="120"/>
              <w:rPr>
                <w:rFonts w:cs="Arial"/>
                <w:sz w:val="22"/>
                <w:szCs w:val="22"/>
              </w:rPr>
            </w:pPr>
            <w:r w:rsidRPr="00816C24">
              <w:rPr>
                <w:rFonts w:cs="Arial"/>
                <w:sz w:val="22"/>
                <w:szCs w:val="22"/>
              </w:rPr>
              <w:t>Opdrachtnemer verplicht zich om tijdig correctief, perfectief, preventief, adaptief en vernieuwend Onderhoud aan de Oplossing te plegen. De Opdrachtnemer verricht alle Onderhoud op de Oplossing zonder daarvoor extra  kosten in rekening te brengen (naast de overeengekomen vergoedingen voor het gebruik van de Oplossing en de Dienstverlening).</w:t>
            </w:r>
          </w:p>
        </w:tc>
      </w:tr>
      <w:tr w:rsidR="00662BFC" w:rsidRPr="00816C24" w14:paraId="1CBE9BE7" w14:textId="77777777" w:rsidTr="00C50D70">
        <w:trPr>
          <w:trHeight w:val="1380"/>
        </w:trPr>
        <w:tc>
          <w:tcPr>
            <w:tcW w:w="862" w:type="pct"/>
          </w:tcPr>
          <w:p w14:paraId="6B1B2B24" w14:textId="716E35E5" w:rsidR="00662BFC" w:rsidRPr="00816C24" w:rsidRDefault="00C50D70" w:rsidP="00816C24">
            <w:pPr>
              <w:spacing w:before="120"/>
              <w:rPr>
                <w:rFonts w:cs="Arial"/>
                <w:sz w:val="22"/>
                <w:szCs w:val="22"/>
              </w:rPr>
            </w:pPr>
            <w:r>
              <w:rPr>
                <w:rFonts w:cs="Arial"/>
                <w:sz w:val="22"/>
                <w:szCs w:val="22"/>
              </w:rPr>
              <w:lastRenderedPageBreak/>
              <w:t xml:space="preserve">119. </w:t>
            </w:r>
          </w:p>
        </w:tc>
        <w:tc>
          <w:tcPr>
            <w:tcW w:w="4138" w:type="pct"/>
            <w:hideMark/>
          </w:tcPr>
          <w:p w14:paraId="1E903143" w14:textId="1630D9AB" w:rsidR="00662BFC" w:rsidRPr="00816C24" w:rsidRDefault="00662BFC" w:rsidP="00816C24">
            <w:pPr>
              <w:spacing w:before="120"/>
              <w:rPr>
                <w:rFonts w:cs="Arial"/>
                <w:sz w:val="22"/>
                <w:szCs w:val="22"/>
              </w:rPr>
            </w:pPr>
            <w:r w:rsidRPr="00816C24">
              <w:rPr>
                <w:rFonts w:cs="Arial"/>
                <w:sz w:val="22"/>
                <w:szCs w:val="22"/>
              </w:rPr>
              <w:t xml:space="preserve">De Opdrachtnemer hanteert een Releasekalender. De Opdrachtnemer geeft vooraf inzage in de wijzigingen die per toekomstige release worden uitgerold en de invloed ervan op het gebruik van de Oplossing door Opdrachtgever. Bij releases met impact op het gebruik van de software communiceert Opdrachtnemer minimaal 1 maand van te voeren. </w:t>
            </w:r>
          </w:p>
        </w:tc>
      </w:tr>
      <w:tr w:rsidR="00662BFC" w:rsidRPr="00816C24" w14:paraId="039D8A76" w14:textId="77777777" w:rsidTr="00C50D70">
        <w:trPr>
          <w:trHeight w:val="1140"/>
        </w:trPr>
        <w:tc>
          <w:tcPr>
            <w:tcW w:w="862" w:type="pct"/>
          </w:tcPr>
          <w:p w14:paraId="17D29D28" w14:textId="0D234EB1" w:rsidR="00662BFC" w:rsidRPr="00816C24" w:rsidRDefault="00C50D70" w:rsidP="00816C24">
            <w:pPr>
              <w:spacing w:before="120"/>
              <w:rPr>
                <w:rFonts w:cs="Arial"/>
                <w:sz w:val="22"/>
                <w:szCs w:val="22"/>
              </w:rPr>
            </w:pPr>
            <w:r>
              <w:rPr>
                <w:rFonts w:cs="Arial"/>
                <w:sz w:val="22"/>
                <w:szCs w:val="22"/>
              </w:rPr>
              <w:t>120</w:t>
            </w:r>
            <w:r w:rsidR="005A6B2E">
              <w:rPr>
                <w:rFonts w:cs="Arial"/>
                <w:sz w:val="22"/>
                <w:szCs w:val="22"/>
              </w:rPr>
              <w:t xml:space="preserve">. </w:t>
            </w:r>
          </w:p>
        </w:tc>
        <w:tc>
          <w:tcPr>
            <w:tcW w:w="4138" w:type="pct"/>
            <w:hideMark/>
          </w:tcPr>
          <w:p w14:paraId="6893A7E9" w14:textId="37AA357C" w:rsidR="00662BFC" w:rsidRPr="00816C24" w:rsidRDefault="00662BFC" w:rsidP="00816C24">
            <w:pPr>
              <w:spacing w:before="120"/>
              <w:rPr>
                <w:rFonts w:cs="Arial"/>
                <w:sz w:val="22"/>
                <w:szCs w:val="22"/>
              </w:rPr>
            </w:pPr>
            <w:r w:rsidRPr="00816C24">
              <w:rPr>
                <w:rFonts w:cs="Arial"/>
                <w:sz w:val="22"/>
                <w:szCs w:val="22"/>
              </w:rPr>
              <w:t>De opdrachtnemer kan bij verstoringen van de Oplossing (automatisch) een notificatie aanmaken in de servicemanagement-omgeving van de SVB</w:t>
            </w:r>
            <w:r>
              <w:rPr>
                <w:rFonts w:cs="Arial"/>
                <w:sz w:val="22"/>
                <w:szCs w:val="22"/>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7462"/>
      </w:tblGrid>
      <w:tr w:rsidR="0014521D" w:rsidRPr="009B5D8C" w14:paraId="5C5F1235" w14:textId="77777777" w:rsidTr="005A6B2E">
        <w:tc>
          <w:tcPr>
            <w:tcW w:w="862" w:type="pct"/>
            <w:tcBorders>
              <w:bottom w:val="single" w:sz="4" w:space="0" w:color="auto"/>
            </w:tcBorders>
            <w:shd w:val="clear" w:color="auto" w:fill="00B0F0"/>
          </w:tcPr>
          <w:p w14:paraId="030E50B2" w14:textId="77777777" w:rsidR="0014521D" w:rsidRDefault="0014521D" w:rsidP="00F6367D">
            <w:pPr>
              <w:spacing w:before="120"/>
              <w:jc w:val="center"/>
              <w:rPr>
                <w:rFonts w:asciiTheme="minorHAnsi" w:hAnsiTheme="minorHAnsi" w:cs="Arial"/>
                <w:b/>
                <w:bCs/>
                <w:sz w:val="22"/>
                <w:szCs w:val="22"/>
              </w:rPr>
            </w:pPr>
          </w:p>
        </w:tc>
        <w:tc>
          <w:tcPr>
            <w:tcW w:w="4138" w:type="pct"/>
            <w:tcBorders>
              <w:bottom w:val="single" w:sz="4" w:space="0" w:color="auto"/>
            </w:tcBorders>
            <w:shd w:val="clear" w:color="auto" w:fill="00B0F0"/>
          </w:tcPr>
          <w:p w14:paraId="7CD0411E" w14:textId="5860579F" w:rsidR="0014521D" w:rsidRPr="00AA4A98" w:rsidRDefault="0014521D" w:rsidP="00F6367D">
            <w:pPr>
              <w:spacing w:before="120"/>
              <w:jc w:val="center"/>
              <w:rPr>
                <w:rFonts w:asciiTheme="minorHAnsi" w:hAnsiTheme="minorHAnsi" w:cs="Arial"/>
                <w:b/>
                <w:bCs/>
                <w:sz w:val="22"/>
                <w:szCs w:val="22"/>
              </w:rPr>
            </w:pPr>
            <w:r>
              <w:rPr>
                <w:rFonts w:asciiTheme="minorHAnsi" w:hAnsiTheme="minorHAnsi" w:cs="Arial"/>
                <w:b/>
                <w:bCs/>
                <w:sz w:val="22"/>
                <w:szCs w:val="22"/>
              </w:rPr>
              <w:t xml:space="preserve">Eisen </w:t>
            </w:r>
            <w:r w:rsidRPr="00AA4A98">
              <w:rPr>
                <w:rFonts w:asciiTheme="minorHAnsi" w:hAnsiTheme="minorHAnsi" w:cs="Arial"/>
                <w:b/>
                <w:bCs/>
                <w:sz w:val="22"/>
                <w:szCs w:val="22"/>
              </w:rPr>
              <w:t>Transitie &amp; Retransitie</w:t>
            </w:r>
          </w:p>
        </w:tc>
      </w:tr>
      <w:tr w:rsidR="0014521D" w:rsidRPr="009B5D8C" w14:paraId="0E58273D" w14:textId="77777777" w:rsidTr="005A6B2E">
        <w:tc>
          <w:tcPr>
            <w:tcW w:w="862" w:type="pct"/>
            <w:tcBorders>
              <w:bottom w:val="single" w:sz="4" w:space="0" w:color="auto"/>
            </w:tcBorders>
          </w:tcPr>
          <w:p w14:paraId="7DC0DEA5" w14:textId="0A84CC55" w:rsidR="0014521D" w:rsidRPr="00A97D18" w:rsidRDefault="005A6B2E" w:rsidP="00F6367D">
            <w:pPr>
              <w:spacing w:before="120"/>
              <w:rPr>
                <w:rFonts w:asciiTheme="minorHAnsi" w:hAnsiTheme="minorHAnsi" w:cs="Arial"/>
                <w:sz w:val="22"/>
                <w:szCs w:val="22"/>
              </w:rPr>
            </w:pPr>
            <w:r>
              <w:rPr>
                <w:rFonts w:asciiTheme="minorHAnsi" w:hAnsiTheme="minorHAnsi" w:cs="Arial"/>
                <w:sz w:val="22"/>
                <w:szCs w:val="22"/>
              </w:rPr>
              <w:t>121.</w:t>
            </w:r>
          </w:p>
        </w:tc>
        <w:tc>
          <w:tcPr>
            <w:tcW w:w="4138" w:type="pct"/>
            <w:tcBorders>
              <w:bottom w:val="single" w:sz="4" w:space="0" w:color="auto"/>
            </w:tcBorders>
          </w:tcPr>
          <w:p w14:paraId="315B1598" w14:textId="014CE384" w:rsidR="0014521D" w:rsidRPr="009B5D8C" w:rsidRDefault="0014521D" w:rsidP="00F6367D">
            <w:pPr>
              <w:spacing w:before="120"/>
              <w:rPr>
                <w:rFonts w:asciiTheme="minorHAnsi" w:hAnsiTheme="minorHAnsi" w:cs="Arial"/>
                <w:sz w:val="22"/>
                <w:szCs w:val="22"/>
              </w:rPr>
            </w:pPr>
            <w:r w:rsidRPr="00A97D18">
              <w:rPr>
                <w:rFonts w:asciiTheme="minorHAnsi" w:hAnsiTheme="minorHAnsi" w:cs="Arial"/>
                <w:sz w:val="22"/>
                <w:szCs w:val="22"/>
              </w:rPr>
              <w:t>De Opdrachtnemer bouwt medische dossiers op van de medewerkers van de SVB en legt deze vast in de beveiligde systemen van de Opdrachtnemer. De Opdrachtnemer neemt het initiatief voor overdracht van lopende dossiers van de huidige arbodienstverlener naar Opdrachtnemer. De huidige arbodienstverlener vraagt vooraf schriftelijke toestemming aan de betreffende medewerkers voor de overdracht en draagt na toestemming het medische dossier over aan de Opdrachtnemer. De Opdrachtnemer zal dit proces onderling afstemmen met de huidige arbodienstverlener. Na gunning zal de Opdrachtnemer gedurende de implementatieperiode de tijd hebben om dit te organiseren.</w:t>
            </w:r>
            <w:r>
              <w:rPr>
                <w:rFonts w:asciiTheme="minorHAnsi" w:hAnsiTheme="minorHAnsi" w:cs="Arial"/>
                <w:sz w:val="22"/>
                <w:szCs w:val="22"/>
              </w:rPr>
              <w:t xml:space="preserve"> </w:t>
            </w:r>
            <w:r w:rsidRPr="00A97D18">
              <w:rPr>
                <w:rFonts w:asciiTheme="minorHAnsi" w:hAnsiTheme="minorHAnsi" w:cs="Arial"/>
                <w:sz w:val="22"/>
                <w:szCs w:val="22"/>
              </w:rPr>
              <w:t xml:space="preserve">De implementatie dient </w:t>
            </w:r>
            <w:r w:rsidRPr="506C49AF">
              <w:rPr>
                <w:rFonts w:asciiTheme="minorHAnsi" w:hAnsiTheme="minorHAnsi" w:cs="Arial"/>
                <w:sz w:val="22"/>
                <w:szCs w:val="22"/>
              </w:rPr>
              <w:t xml:space="preserve">voor de </w:t>
            </w:r>
            <w:r w:rsidRPr="00A97D18">
              <w:rPr>
                <w:rFonts w:asciiTheme="minorHAnsi" w:hAnsiTheme="minorHAnsi" w:cs="Arial"/>
                <w:sz w:val="22"/>
                <w:szCs w:val="22"/>
              </w:rPr>
              <w:t>ingangsdatum Overeenkomst</w:t>
            </w:r>
            <w:r w:rsidRPr="506C49AF">
              <w:rPr>
                <w:rFonts w:asciiTheme="minorHAnsi" w:hAnsiTheme="minorHAnsi" w:cs="Arial"/>
                <w:sz w:val="22"/>
                <w:szCs w:val="22"/>
              </w:rPr>
              <w:t xml:space="preserve"> te zijn afgerond</w:t>
            </w:r>
            <w:r w:rsidRPr="00A97D18">
              <w:rPr>
                <w:rFonts w:asciiTheme="minorHAnsi" w:hAnsiTheme="minorHAnsi" w:cs="Arial"/>
                <w:sz w:val="22"/>
                <w:szCs w:val="22"/>
              </w:rPr>
              <w:t>.</w:t>
            </w:r>
          </w:p>
        </w:tc>
      </w:tr>
      <w:tr w:rsidR="0014521D" w:rsidRPr="009B5D8C" w14:paraId="6EE3F46A" w14:textId="77777777" w:rsidTr="005A6B2E">
        <w:tc>
          <w:tcPr>
            <w:tcW w:w="862" w:type="pct"/>
            <w:tcBorders>
              <w:bottom w:val="single" w:sz="4" w:space="0" w:color="auto"/>
            </w:tcBorders>
          </w:tcPr>
          <w:p w14:paraId="41A4F61F" w14:textId="49270BB8" w:rsidR="0014521D" w:rsidRPr="00DD4FF5" w:rsidRDefault="005A6B2E" w:rsidP="00F6367D">
            <w:pPr>
              <w:spacing w:before="120"/>
              <w:rPr>
                <w:rFonts w:asciiTheme="minorHAnsi" w:hAnsiTheme="minorHAnsi" w:cs="Arial"/>
                <w:sz w:val="22"/>
                <w:szCs w:val="22"/>
              </w:rPr>
            </w:pPr>
            <w:r>
              <w:rPr>
                <w:rFonts w:asciiTheme="minorHAnsi" w:hAnsiTheme="minorHAnsi" w:cs="Arial"/>
                <w:sz w:val="22"/>
                <w:szCs w:val="22"/>
              </w:rPr>
              <w:t>122.</w:t>
            </w:r>
          </w:p>
        </w:tc>
        <w:tc>
          <w:tcPr>
            <w:tcW w:w="4138" w:type="pct"/>
            <w:tcBorders>
              <w:bottom w:val="single" w:sz="4" w:space="0" w:color="auto"/>
            </w:tcBorders>
          </w:tcPr>
          <w:p w14:paraId="6BC49062" w14:textId="1C09DE61" w:rsidR="0014521D" w:rsidRPr="009B5D8C" w:rsidRDefault="0014521D" w:rsidP="00F6367D">
            <w:pPr>
              <w:spacing w:before="120"/>
              <w:rPr>
                <w:rFonts w:asciiTheme="minorHAnsi" w:hAnsiTheme="minorHAnsi" w:cs="Arial"/>
                <w:sz w:val="22"/>
                <w:szCs w:val="22"/>
              </w:rPr>
            </w:pPr>
            <w:r w:rsidRPr="00DD4FF5">
              <w:rPr>
                <w:rFonts w:asciiTheme="minorHAnsi" w:hAnsiTheme="minorHAnsi" w:cs="Arial"/>
                <w:sz w:val="22"/>
                <w:szCs w:val="22"/>
              </w:rPr>
              <w:t>Opdrachtnemer borgt dat er geen blokkerende voorwaarden in het kader van de te leveren dienstverlening worden gehanteerd die een succesvolle Retransitie in de weg kunnen staan en dat informatie en middelen zoveel mogelijk tussen de bij Retransitie betrokken partijen vrij overdraagbaar zijn en gebruikt kunnen worden door deze partijen.</w:t>
            </w:r>
          </w:p>
        </w:tc>
      </w:tr>
      <w:tr w:rsidR="0014521D" w:rsidRPr="009B5D8C" w14:paraId="183DD591" w14:textId="77777777" w:rsidTr="005A6B2E">
        <w:tc>
          <w:tcPr>
            <w:tcW w:w="862" w:type="pct"/>
            <w:tcBorders>
              <w:bottom w:val="single" w:sz="4" w:space="0" w:color="auto"/>
            </w:tcBorders>
          </w:tcPr>
          <w:p w14:paraId="1E42EBAC" w14:textId="36F918E5" w:rsidR="0014521D" w:rsidRPr="007B2C38" w:rsidRDefault="005A6B2E" w:rsidP="00F6367D">
            <w:pPr>
              <w:spacing w:before="120"/>
              <w:rPr>
                <w:rFonts w:asciiTheme="minorHAnsi" w:hAnsiTheme="minorHAnsi" w:cs="Arial"/>
                <w:sz w:val="22"/>
                <w:szCs w:val="22"/>
              </w:rPr>
            </w:pPr>
            <w:r>
              <w:rPr>
                <w:rFonts w:asciiTheme="minorHAnsi" w:hAnsiTheme="minorHAnsi" w:cs="Arial"/>
                <w:sz w:val="22"/>
                <w:szCs w:val="22"/>
              </w:rPr>
              <w:t>123.</w:t>
            </w:r>
          </w:p>
        </w:tc>
        <w:tc>
          <w:tcPr>
            <w:tcW w:w="4138" w:type="pct"/>
            <w:tcBorders>
              <w:bottom w:val="single" w:sz="4" w:space="0" w:color="auto"/>
            </w:tcBorders>
          </w:tcPr>
          <w:p w14:paraId="21997C2F" w14:textId="368EC5B1" w:rsidR="0014521D" w:rsidRPr="009B5D8C" w:rsidRDefault="0014521D" w:rsidP="00F6367D">
            <w:pPr>
              <w:spacing w:before="120"/>
              <w:rPr>
                <w:rFonts w:asciiTheme="minorHAnsi" w:hAnsiTheme="minorHAnsi" w:cs="Arial"/>
                <w:sz w:val="22"/>
                <w:szCs w:val="22"/>
              </w:rPr>
            </w:pPr>
            <w:r w:rsidRPr="007B2C38">
              <w:rPr>
                <w:rFonts w:asciiTheme="minorHAnsi" w:hAnsiTheme="minorHAnsi" w:cs="Arial"/>
                <w:sz w:val="22"/>
                <w:szCs w:val="22"/>
              </w:rPr>
              <w:t>De aanpak van de Retransitie wordt beschreven in een retransitieplan dat door de Opdrachtnemer gedurende de implementatieperiode wordt opgesteld. Dit plan beschrijft alle werkzaamheden die door Opdrachtnemer zullen worden uitgevoerd in het kader van Retransitie.</w:t>
            </w:r>
          </w:p>
        </w:tc>
      </w:tr>
      <w:tr w:rsidR="0014521D" w:rsidRPr="009B5D8C" w14:paraId="08A9662A" w14:textId="77777777" w:rsidTr="005A6B2E">
        <w:tc>
          <w:tcPr>
            <w:tcW w:w="862" w:type="pct"/>
            <w:tcBorders>
              <w:bottom w:val="single" w:sz="4" w:space="0" w:color="auto"/>
            </w:tcBorders>
          </w:tcPr>
          <w:p w14:paraId="76A33F26" w14:textId="2CA03B1C" w:rsidR="0014521D" w:rsidRPr="007B2C38" w:rsidRDefault="005A6B2E" w:rsidP="00F6367D">
            <w:pPr>
              <w:spacing w:before="120"/>
              <w:rPr>
                <w:rFonts w:asciiTheme="minorHAnsi" w:hAnsiTheme="minorHAnsi" w:cs="Arial"/>
                <w:sz w:val="22"/>
                <w:szCs w:val="22"/>
              </w:rPr>
            </w:pPr>
            <w:r>
              <w:rPr>
                <w:rFonts w:asciiTheme="minorHAnsi" w:hAnsiTheme="minorHAnsi" w:cs="Arial"/>
                <w:sz w:val="22"/>
                <w:szCs w:val="22"/>
              </w:rPr>
              <w:t>124.</w:t>
            </w:r>
          </w:p>
        </w:tc>
        <w:tc>
          <w:tcPr>
            <w:tcW w:w="4138" w:type="pct"/>
            <w:tcBorders>
              <w:bottom w:val="single" w:sz="4" w:space="0" w:color="auto"/>
            </w:tcBorders>
          </w:tcPr>
          <w:p w14:paraId="2F847C82" w14:textId="39C93281" w:rsidR="0014521D" w:rsidRPr="009B5D8C" w:rsidRDefault="0014521D" w:rsidP="00F6367D">
            <w:pPr>
              <w:spacing w:before="120"/>
              <w:rPr>
                <w:rFonts w:asciiTheme="minorHAnsi" w:hAnsiTheme="minorHAnsi" w:cs="Arial"/>
                <w:sz w:val="22"/>
                <w:szCs w:val="22"/>
              </w:rPr>
            </w:pPr>
            <w:r w:rsidRPr="007B2C38">
              <w:rPr>
                <w:rFonts w:asciiTheme="minorHAnsi" w:hAnsiTheme="minorHAnsi" w:cs="Arial"/>
                <w:sz w:val="22"/>
                <w:szCs w:val="22"/>
              </w:rPr>
              <w:t>Opdrachtnemer dient gedurende een periode van 4 maanden na afronding van de Retransitie beschikbaar te zijn voor advies en Ondersteuning en (voortgezette) kennisoverdracht aan Opdrachtgever en/of door Opdrachtgever aan te wijzen derde partij(en). Op verzoeken tot advies en ondersteuning dient binnen 2 Werkdagen op deskundige wijze gehoor te worden gegeven.</w:t>
            </w:r>
          </w:p>
        </w:tc>
      </w:tr>
      <w:tr w:rsidR="0014521D" w:rsidRPr="009B5D8C" w14:paraId="0299B6B9" w14:textId="77777777" w:rsidTr="005A6B2E">
        <w:tc>
          <w:tcPr>
            <w:tcW w:w="862" w:type="pct"/>
            <w:tcBorders>
              <w:bottom w:val="single" w:sz="4" w:space="0" w:color="auto"/>
            </w:tcBorders>
          </w:tcPr>
          <w:p w14:paraId="1EEA8E96" w14:textId="77777777" w:rsidR="0014521D" w:rsidRPr="00525264" w:rsidRDefault="0014521D" w:rsidP="00F6367D">
            <w:pPr>
              <w:spacing w:before="120"/>
              <w:rPr>
                <w:rFonts w:asciiTheme="minorHAnsi" w:hAnsiTheme="minorHAnsi" w:cs="Arial"/>
                <w:sz w:val="22"/>
                <w:szCs w:val="22"/>
              </w:rPr>
            </w:pPr>
          </w:p>
        </w:tc>
        <w:tc>
          <w:tcPr>
            <w:tcW w:w="4138" w:type="pct"/>
            <w:tcBorders>
              <w:bottom w:val="single" w:sz="4" w:space="0" w:color="auto"/>
            </w:tcBorders>
          </w:tcPr>
          <w:p w14:paraId="3ADE70CA" w14:textId="6C62A1EA" w:rsidR="0014521D" w:rsidRPr="009B5D8C" w:rsidRDefault="0014521D" w:rsidP="00F6367D">
            <w:pPr>
              <w:spacing w:before="120"/>
              <w:rPr>
                <w:rFonts w:asciiTheme="minorHAnsi" w:hAnsiTheme="minorHAnsi" w:cs="Arial"/>
                <w:sz w:val="22"/>
                <w:szCs w:val="22"/>
              </w:rPr>
            </w:pPr>
            <w:r w:rsidRPr="00525264">
              <w:rPr>
                <w:rFonts w:asciiTheme="minorHAnsi" w:hAnsiTheme="minorHAnsi" w:cs="Arial"/>
                <w:sz w:val="22"/>
                <w:szCs w:val="22"/>
              </w:rPr>
              <w:t>Na afloop van de overeenkomst draagt de Opdrachtnemer, indien van toepassing, de dan lopende medische dossiers na schriftelijke toestemming van de betreffende medewerker, kosteloos over aan de nieuwe Opdrachtnemer.</w:t>
            </w:r>
          </w:p>
        </w:tc>
      </w:tr>
      <w:tr w:rsidR="0014521D" w:rsidRPr="009B5D8C" w14:paraId="4E937469" w14:textId="77777777" w:rsidTr="005A6B2E">
        <w:tc>
          <w:tcPr>
            <w:tcW w:w="862" w:type="pct"/>
            <w:tcBorders>
              <w:bottom w:val="single" w:sz="4" w:space="0" w:color="auto"/>
            </w:tcBorders>
          </w:tcPr>
          <w:p w14:paraId="4FEE57A1" w14:textId="5E4FA0B9" w:rsidR="0014521D" w:rsidRPr="00525264" w:rsidRDefault="005A6B2E" w:rsidP="00F6367D">
            <w:pPr>
              <w:spacing w:before="120"/>
              <w:rPr>
                <w:rFonts w:asciiTheme="minorHAnsi" w:hAnsiTheme="minorHAnsi" w:cs="Arial"/>
                <w:sz w:val="22"/>
                <w:szCs w:val="22"/>
              </w:rPr>
            </w:pPr>
            <w:r>
              <w:rPr>
                <w:rFonts w:asciiTheme="minorHAnsi" w:hAnsiTheme="minorHAnsi" w:cs="Arial"/>
                <w:sz w:val="22"/>
                <w:szCs w:val="22"/>
              </w:rPr>
              <w:t>125.</w:t>
            </w:r>
          </w:p>
        </w:tc>
        <w:tc>
          <w:tcPr>
            <w:tcW w:w="4138" w:type="pct"/>
            <w:tcBorders>
              <w:bottom w:val="single" w:sz="4" w:space="0" w:color="auto"/>
            </w:tcBorders>
          </w:tcPr>
          <w:p w14:paraId="4B2B1362" w14:textId="7EDBC3AA" w:rsidR="0014521D" w:rsidRPr="009B5D8C" w:rsidRDefault="0014521D" w:rsidP="00F6367D">
            <w:pPr>
              <w:spacing w:before="120"/>
              <w:rPr>
                <w:rFonts w:asciiTheme="minorHAnsi" w:hAnsiTheme="minorHAnsi" w:cs="Arial"/>
                <w:sz w:val="22"/>
                <w:szCs w:val="22"/>
              </w:rPr>
            </w:pPr>
            <w:r w:rsidRPr="00525264">
              <w:rPr>
                <w:rFonts w:asciiTheme="minorHAnsi" w:hAnsiTheme="minorHAnsi" w:cs="Arial"/>
                <w:sz w:val="22"/>
                <w:szCs w:val="22"/>
              </w:rPr>
              <w:t>Bij beëindiging van de Overeenkomst draagt Opdrachtnemer kosteloos alle relevante, (delen van) lopende dossiers binnen een kalendermaand over in een algemeen digitaal leesbaar formaat aan de eventuele nieuwe opdrachtnemer.</w:t>
            </w:r>
          </w:p>
        </w:tc>
      </w:tr>
      <w:tr w:rsidR="0014521D" w:rsidRPr="009B5D8C" w14:paraId="36D6508E" w14:textId="77777777" w:rsidTr="005A6B2E">
        <w:tc>
          <w:tcPr>
            <w:tcW w:w="862" w:type="pct"/>
            <w:tcBorders>
              <w:bottom w:val="single" w:sz="4" w:space="0" w:color="auto"/>
            </w:tcBorders>
            <w:shd w:val="clear" w:color="auto" w:fill="00B0F0"/>
          </w:tcPr>
          <w:p w14:paraId="3C224160" w14:textId="77777777" w:rsidR="0014521D" w:rsidRDefault="0014521D" w:rsidP="00F6367D">
            <w:pPr>
              <w:spacing w:before="120"/>
              <w:jc w:val="center"/>
              <w:rPr>
                <w:rFonts w:asciiTheme="minorHAnsi" w:hAnsiTheme="minorHAnsi" w:cs="Arial"/>
                <w:b/>
                <w:bCs/>
                <w:sz w:val="22"/>
                <w:szCs w:val="22"/>
              </w:rPr>
            </w:pPr>
          </w:p>
        </w:tc>
        <w:tc>
          <w:tcPr>
            <w:tcW w:w="4138" w:type="pct"/>
            <w:tcBorders>
              <w:bottom w:val="single" w:sz="4" w:space="0" w:color="auto"/>
            </w:tcBorders>
            <w:shd w:val="clear" w:color="auto" w:fill="00B0F0"/>
          </w:tcPr>
          <w:p w14:paraId="4F7E2ECD" w14:textId="7D5EE273" w:rsidR="0014521D" w:rsidRPr="00E11EAC" w:rsidRDefault="0014521D" w:rsidP="00F6367D">
            <w:pPr>
              <w:spacing w:before="120"/>
              <w:jc w:val="center"/>
              <w:rPr>
                <w:rFonts w:asciiTheme="minorHAnsi" w:hAnsiTheme="minorHAnsi" w:cs="Arial"/>
                <w:b/>
                <w:bCs/>
                <w:sz w:val="22"/>
                <w:szCs w:val="22"/>
              </w:rPr>
            </w:pPr>
            <w:r>
              <w:rPr>
                <w:rFonts w:asciiTheme="minorHAnsi" w:hAnsiTheme="minorHAnsi" w:cs="Arial"/>
                <w:b/>
                <w:bCs/>
                <w:sz w:val="22"/>
                <w:szCs w:val="22"/>
              </w:rPr>
              <w:t xml:space="preserve">Eisen </w:t>
            </w:r>
            <w:r w:rsidRPr="00E11EAC">
              <w:rPr>
                <w:rFonts w:asciiTheme="minorHAnsi" w:hAnsiTheme="minorHAnsi" w:cs="Arial"/>
                <w:b/>
                <w:bCs/>
                <w:sz w:val="22"/>
                <w:szCs w:val="22"/>
              </w:rPr>
              <w:t>Wet en regelgeving</w:t>
            </w:r>
          </w:p>
        </w:tc>
      </w:tr>
      <w:tr w:rsidR="0014521D" w:rsidRPr="009B5D8C" w14:paraId="15959B78" w14:textId="77777777" w:rsidTr="005A6B2E">
        <w:tc>
          <w:tcPr>
            <w:tcW w:w="862" w:type="pct"/>
            <w:tcBorders>
              <w:bottom w:val="single" w:sz="4" w:space="0" w:color="auto"/>
            </w:tcBorders>
          </w:tcPr>
          <w:p w14:paraId="2F0D2338" w14:textId="3918186C" w:rsidR="0014521D" w:rsidRPr="008D249F" w:rsidRDefault="005A6B2E" w:rsidP="00F6367D">
            <w:pPr>
              <w:spacing w:before="120"/>
              <w:rPr>
                <w:rFonts w:asciiTheme="minorHAnsi" w:hAnsiTheme="minorHAnsi" w:cs="Arial"/>
                <w:sz w:val="22"/>
                <w:szCs w:val="22"/>
              </w:rPr>
            </w:pPr>
            <w:r>
              <w:rPr>
                <w:rFonts w:asciiTheme="minorHAnsi" w:hAnsiTheme="minorHAnsi" w:cs="Arial"/>
                <w:sz w:val="22"/>
                <w:szCs w:val="22"/>
              </w:rPr>
              <w:t>126.</w:t>
            </w:r>
          </w:p>
        </w:tc>
        <w:tc>
          <w:tcPr>
            <w:tcW w:w="4138" w:type="pct"/>
            <w:tcBorders>
              <w:bottom w:val="single" w:sz="4" w:space="0" w:color="auto"/>
            </w:tcBorders>
          </w:tcPr>
          <w:p w14:paraId="7D67E3A8" w14:textId="6CEBD9BD" w:rsidR="0014521D" w:rsidRPr="009B5D8C" w:rsidRDefault="0014521D" w:rsidP="00747FA0">
            <w:pPr>
              <w:keepNext/>
              <w:spacing w:before="120"/>
              <w:rPr>
                <w:rFonts w:asciiTheme="minorHAnsi" w:hAnsiTheme="minorHAnsi" w:cs="Arial"/>
                <w:sz w:val="22"/>
                <w:szCs w:val="22"/>
              </w:rPr>
            </w:pPr>
            <w:r w:rsidRPr="008D249F">
              <w:rPr>
                <w:rFonts w:asciiTheme="minorHAnsi" w:hAnsiTheme="minorHAnsi" w:cs="Arial"/>
                <w:sz w:val="22"/>
                <w:szCs w:val="22"/>
              </w:rPr>
              <w:t>Opdrachtnemer en de door Opdrachtnemer eventueel in te schakelen derden en onderaannemer</w:t>
            </w:r>
            <w:r>
              <w:rPr>
                <w:rFonts w:asciiTheme="minorHAnsi" w:hAnsiTheme="minorHAnsi" w:cs="Arial"/>
                <w:sz w:val="22"/>
                <w:szCs w:val="22"/>
              </w:rPr>
              <w:t xml:space="preserve"> voeren de opdracht uit </w:t>
            </w:r>
            <w:r w:rsidRPr="008D249F">
              <w:rPr>
                <w:rFonts w:asciiTheme="minorHAnsi" w:hAnsiTheme="minorHAnsi" w:cs="Arial"/>
                <w:sz w:val="22"/>
                <w:szCs w:val="22"/>
              </w:rPr>
              <w:t>conform wet- en regelgeving waaronder verwerking persoonsgegevens gezondheid zieke werknemers en conform de Wet Verbetering Poortwachter (WvP), Wet op de Arbeidsongeschiktheidsverzekering (WAO), Wet Werk en Inkomen naar arbeidsvermogen (WIA), (Gewijzigde) Arbowet en richtlijnen Nederlandse Vereniging voor Arbeid- en bedrijfsgeneeskunde (NVAB), Stichting Expertisecentrum en Re-integratie (STECR) en beleidsregels verwerking persoonsgegevens gezondheid zieke werknemers en werkwijze poortwachter (UWV ) en beschikt over de daarvoor benodigde wettelijke vergunningen.</w:t>
            </w:r>
          </w:p>
        </w:tc>
      </w:tr>
    </w:tbl>
    <w:p w14:paraId="07EBEFC4" w14:textId="11C34909" w:rsidR="00786949" w:rsidRPr="009B5D8C" w:rsidRDefault="00786949" w:rsidP="00747FA0">
      <w:pPr>
        <w:pStyle w:val="Bijschrift"/>
        <w:rPr>
          <w:sz w:val="22"/>
          <w:szCs w:val="22"/>
        </w:rPr>
      </w:pPr>
    </w:p>
    <w:p w14:paraId="0159DE6A" w14:textId="77777777" w:rsidR="00786949" w:rsidRPr="009B5D8C" w:rsidRDefault="00786949" w:rsidP="00786949">
      <w:pPr>
        <w:pStyle w:val="StandaardTekst"/>
        <w:rPr>
          <w:sz w:val="22"/>
          <w:szCs w:val="22"/>
          <w:lang w:val="nl-NL"/>
        </w:rPr>
      </w:pPr>
      <w:r w:rsidRPr="009B5D8C">
        <w:rPr>
          <w:sz w:val="22"/>
          <w:szCs w:val="22"/>
          <w:lang w:val="nl-NL"/>
        </w:rPr>
        <w:t>Naar waarheid, stellig en zonder voorbehoud ondertekend:</w:t>
      </w:r>
    </w:p>
    <w:p w14:paraId="6FB6426D" w14:textId="72626813" w:rsidR="00786949" w:rsidRPr="009B5D8C" w:rsidRDefault="00786949" w:rsidP="00786949">
      <w:pPr>
        <w:pStyle w:val="StandaardOndertekening"/>
        <w:rPr>
          <w:sz w:val="22"/>
          <w:szCs w:val="22"/>
          <w:lang w:val="nl-NL"/>
        </w:rPr>
      </w:pPr>
      <w:r w:rsidRPr="009B5D8C">
        <w:rPr>
          <w:sz w:val="22"/>
          <w:szCs w:val="22"/>
          <w:lang w:val="nl-NL"/>
        </w:rPr>
        <w:t xml:space="preserve">Bedrijfsnaam </w:t>
      </w:r>
      <w:r w:rsidR="008E23C1">
        <w:rPr>
          <w:sz w:val="22"/>
          <w:szCs w:val="22"/>
          <w:lang w:val="nl-NL"/>
        </w:rPr>
        <w:t>Inschrijver</w:t>
      </w:r>
      <w:r w:rsidRPr="009B5D8C">
        <w:rPr>
          <w:sz w:val="22"/>
          <w:szCs w:val="22"/>
          <w:lang w:val="nl-NL"/>
        </w:rPr>
        <w:t>: …………………………………………………………</w:t>
      </w:r>
    </w:p>
    <w:p w14:paraId="3E1F3919" w14:textId="77777777" w:rsidR="00786949" w:rsidRPr="009B5D8C" w:rsidRDefault="00786949" w:rsidP="00786949">
      <w:pPr>
        <w:pStyle w:val="StandaardOndertekening"/>
        <w:rPr>
          <w:sz w:val="22"/>
          <w:szCs w:val="22"/>
          <w:lang w:val="nl-NL"/>
        </w:rPr>
      </w:pPr>
    </w:p>
    <w:p w14:paraId="4EDE4FDE" w14:textId="77777777" w:rsidR="00786949" w:rsidRPr="009B5D8C" w:rsidRDefault="00786949" w:rsidP="00786949">
      <w:pPr>
        <w:pStyle w:val="StandaardOndertekening"/>
        <w:rPr>
          <w:sz w:val="22"/>
          <w:szCs w:val="22"/>
          <w:lang w:val="nl-NL"/>
        </w:rPr>
      </w:pPr>
      <w:r w:rsidRPr="009B5D8C">
        <w:rPr>
          <w:sz w:val="22"/>
          <w:szCs w:val="22"/>
          <w:lang w:val="nl-NL"/>
        </w:rPr>
        <w:t>Plaats: ……………………………………….</w:t>
      </w:r>
      <w:r w:rsidRPr="009B5D8C">
        <w:rPr>
          <w:sz w:val="22"/>
          <w:szCs w:val="22"/>
          <w:lang w:val="nl-NL"/>
        </w:rPr>
        <w:tab/>
      </w:r>
      <w:r w:rsidRPr="009B5D8C">
        <w:rPr>
          <w:sz w:val="22"/>
          <w:szCs w:val="22"/>
          <w:lang w:val="nl-NL"/>
        </w:rPr>
        <w:tab/>
        <w:t>Datum:………………………</w:t>
      </w:r>
    </w:p>
    <w:p w14:paraId="41AAE50B" w14:textId="77777777" w:rsidR="00786949" w:rsidRPr="009B5D8C" w:rsidRDefault="00786949" w:rsidP="00786949">
      <w:pPr>
        <w:pStyle w:val="StandaardOndertekening"/>
        <w:rPr>
          <w:sz w:val="22"/>
          <w:szCs w:val="22"/>
          <w:lang w:val="nl-NL"/>
        </w:rPr>
      </w:pPr>
    </w:p>
    <w:p w14:paraId="5421B854" w14:textId="77777777" w:rsidR="00786949" w:rsidRPr="009B5D8C" w:rsidRDefault="00786949" w:rsidP="00786949">
      <w:pPr>
        <w:pStyle w:val="StandaardOndertekening"/>
        <w:rPr>
          <w:sz w:val="22"/>
          <w:szCs w:val="22"/>
          <w:lang w:val="nl-NL"/>
        </w:rPr>
      </w:pPr>
      <w:r w:rsidRPr="009B5D8C">
        <w:rPr>
          <w:sz w:val="22"/>
          <w:szCs w:val="22"/>
          <w:lang w:val="nl-NL"/>
        </w:rPr>
        <w:t>Naam ondergetekende: ……………………..</w:t>
      </w:r>
      <w:r w:rsidRPr="009B5D8C">
        <w:rPr>
          <w:sz w:val="22"/>
          <w:szCs w:val="22"/>
          <w:lang w:val="nl-NL"/>
        </w:rPr>
        <w:tab/>
        <w:t>Functie:………………………</w:t>
      </w:r>
    </w:p>
    <w:p w14:paraId="2CA9467C" w14:textId="77777777" w:rsidR="00786949" w:rsidRPr="009B5D8C" w:rsidRDefault="00786949" w:rsidP="00786949">
      <w:pPr>
        <w:pStyle w:val="StandaardOndertekening"/>
        <w:rPr>
          <w:sz w:val="22"/>
          <w:szCs w:val="22"/>
          <w:lang w:val="nl-NL"/>
        </w:rPr>
      </w:pPr>
    </w:p>
    <w:p w14:paraId="439B82F3" w14:textId="77777777" w:rsidR="00E523CE" w:rsidRPr="009F5160" w:rsidRDefault="00E523CE" w:rsidP="000C7E45">
      <w:pPr>
        <w:pStyle w:val="StandaardTekst"/>
        <w:jc w:val="both"/>
        <w:rPr>
          <w:sz w:val="22"/>
          <w:szCs w:val="22"/>
          <w:lang w:val="nl-NL"/>
        </w:rPr>
      </w:pPr>
      <w:r w:rsidRPr="009F5160">
        <w:rPr>
          <w:sz w:val="22"/>
          <w:szCs w:val="22"/>
          <w:lang w:val="nl-NL"/>
        </w:rPr>
        <w:br/>
      </w:r>
    </w:p>
    <w:p w14:paraId="3FFB762D" w14:textId="77777777" w:rsidR="00757200" w:rsidRPr="009F5160" w:rsidRDefault="00757200">
      <w:pPr>
        <w:rPr>
          <w:rFonts w:asciiTheme="minorHAnsi" w:hAnsiTheme="minorHAnsi" w:cs="Arial"/>
          <w:sz w:val="22"/>
          <w:szCs w:val="22"/>
        </w:rPr>
      </w:pPr>
      <w:r w:rsidRPr="009F5160">
        <w:rPr>
          <w:rFonts w:asciiTheme="minorHAnsi" w:hAnsiTheme="minorHAnsi"/>
          <w:sz w:val="22"/>
          <w:szCs w:val="22"/>
        </w:rPr>
        <w:br w:type="page"/>
      </w:r>
    </w:p>
    <w:p w14:paraId="65C8C362" w14:textId="26B0F3CD" w:rsidR="000116EE" w:rsidRDefault="002C32D0" w:rsidP="007908A2">
      <w:pPr>
        <w:pStyle w:val="KopBijlage1"/>
        <w:tabs>
          <w:tab w:val="num" w:pos="3255"/>
        </w:tabs>
        <w:rPr>
          <w:sz w:val="28"/>
          <w:szCs w:val="28"/>
          <w:u w:val="single"/>
        </w:rPr>
      </w:pPr>
      <w:r>
        <w:rPr>
          <w:sz w:val="28"/>
          <w:szCs w:val="28"/>
          <w:u w:val="single"/>
        </w:rPr>
        <w:lastRenderedPageBreak/>
        <w:t xml:space="preserve"> </w:t>
      </w:r>
      <w:bookmarkStart w:id="226" w:name="_Toc170396087"/>
      <w:r w:rsidR="000116EE">
        <w:rPr>
          <w:sz w:val="28"/>
          <w:szCs w:val="28"/>
          <w:u w:val="single"/>
        </w:rPr>
        <w:t>Concept Overeenkomst</w:t>
      </w:r>
      <w:bookmarkEnd w:id="226"/>
      <w:r w:rsidR="000116EE">
        <w:rPr>
          <w:sz w:val="28"/>
          <w:szCs w:val="28"/>
          <w:u w:val="single"/>
        </w:rPr>
        <w:t xml:space="preserve"> </w:t>
      </w:r>
    </w:p>
    <w:p w14:paraId="7BD18BCA" w14:textId="3EEF9C7F" w:rsidR="00F50423" w:rsidRPr="009F5160" w:rsidRDefault="00F50423" w:rsidP="00F50423">
      <w:pPr>
        <w:pStyle w:val="StandaardTekst"/>
        <w:jc w:val="both"/>
        <w:rPr>
          <w:sz w:val="22"/>
          <w:szCs w:val="22"/>
          <w:lang w:val="nl-NL"/>
        </w:rPr>
      </w:pPr>
      <w:r w:rsidRPr="009F5160">
        <w:rPr>
          <w:sz w:val="22"/>
          <w:szCs w:val="22"/>
          <w:lang w:val="nl-NL"/>
        </w:rPr>
        <w:t xml:space="preserve">De </w:t>
      </w:r>
      <w:r>
        <w:rPr>
          <w:sz w:val="22"/>
          <w:szCs w:val="22"/>
          <w:lang w:val="nl-NL"/>
        </w:rPr>
        <w:t xml:space="preserve">concept overeenkomst is </w:t>
      </w:r>
      <w:r w:rsidRPr="009F5160">
        <w:rPr>
          <w:sz w:val="22"/>
          <w:szCs w:val="22"/>
          <w:lang w:val="nl-NL"/>
        </w:rPr>
        <w:t xml:space="preserve">separaat bijgesloten bij dit Beschrijvend document in </w:t>
      </w:r>
      <w:r>
        <w:rPr>
          <w:sz w:val="22"/>
          <w:szCs w:val="22"/>
          <w:lang w:val="nl-NL"/>
        </w:rPr>
        <w:t xml:space="preserve">word. </w:t>
      </w:r>
    </w:p>
    <w:p w14:paraId="51065AAD" w14:textId="77777777" w:rsidR="00F50423" w:rsidRPr="00F50423" w:rsidRDefault="00F50423" w:rsidP="00F50423">
      <w:pPr>
        <w:pStyle w:val="StandaardTekst"/>
        <w:rPr>
          <w:lang w:val="nl-NL"/>
        </w:rPr>
      </w:pPr>
    </w:p>
    <w:p w14:paraId="2CF16448" w14:textId="52E2E71A" w:rsidR="00757200" w:rsidRPr="002045B8" w:rsidRDefault="002C32D0" w:rsidP="007908A2">
      <w:pPr>
        <w:pStyle w:val="KopBijlage1"/>
        <w:tabs>
          <w:tab w:val="num" w:pos="3255"/>
        </w:tabs>
        <w:rPr>
          <w:sz w:val="28"/>
          <w:szCs w:val="28"/>
          <w:u w:val="single"/>
        </w:rPr>
      </w:pPr>
      <w:r>
        <w:rPr>
          <w:sz w:val="28"/>
          <w:szCs w:val="28"/>
          <w:u w:val="single"/>
        </w:rPr>
        <w:lastRenderedPageBreak/>
        <w:t xml:space="preserve">  </w:t>
      </w:r>
      <w:bookmarkStart w:id="227" w:name="_Toc170396088"/>
      <w:r w:rsidR="00757200" w:rsidRPr="002045B8">
        <w:rPr>
          <w:sz w:val="28"/>
          <w:szCs w:val="28"/>
          <w:u w:val="single"/>
        </w:rPr>
        <w:t>Inkoopvoorwaarden SVB</w:t>
      </w:r>
      <w:bookmarkEnd w:id="227"/>
    </w:p>
    <w:p w14:paraId="43A0E005" w14:textId="0D6AAF4E" w:rsidR="00757200" w:rsidRPr="009F5160" w:rsidRDefault="00AA5A75" w:rsidP="00AA5A75">
      <w:pPr>
        <w:pStyle w:val="StandaardTekst"/>
        <w:jc w:val="both"/>
        <w:rPr>
          <w:sz w:val="22"/>
          <w:szCs w:val="22"/>
          <w:lang w:val="nl-NL"/>
        </w:rPr>
      </w:pPr>
      <w:r w:rsidRPr="009F5160">
        <w:rPr>
          <w:sz w:val="22"/>
          <w:szCs w:val="22"/>
          <w:lang w:val="nl-NL"/>
        </w:rPr>
        <w:t>D</w:t>
      </w:r>
      <w:r w:rsidR="00757200" w:rsidRPr="009F5160">
        <w:rPr>
          <w:sz w:val="22"/>
          <w:szCs w:val="22"/>
          <w:lang w:val="nl-NL"/>
        </w:rPr>
        <w:t xml:space="preserve">e Algemene inkoopvoorwaarden van de SVB </w:t>
      </w:r>
      <w:r w:rsidRPr="009F5160">
        <w:rPr>
          <w:sz w:val="22"/>
          <w:szCs w:val="22"/>
          <w:lang w:val="nl-NL"/>
        </w:rPr>
        <w:t xml:space="preserve">zijn </w:t>
      </w:r>
      <w:r w:rsidR="00757200" w:rsidRPr="009F5160">
        <w:rPr>
          <w:sz w:val="22"/>
          <w:szCs w:val="22"/>
          <w:lang w:val="nl-NL"/>
        </w:rPr>
        <w:t xml:space="preserve">separaat bijgesloten bij dit Beschrijvend document in pdf, te weten de </w:t>
      </w:r>
      <w:r w:rsidR="00757200" w:rsidRPr="002E35F7">
        <w:rPr>
          <w:sz w:val="22"/>
          <w:szCs w:val="22"/>
          <w:lang w:val="nl-NL"/>
        </w:rPr>
        <w:t>Algemene</w:t>
      </w:r>
      <w:r w:rsidR="008A0285" w:rsidRPr="002E35F7">
        <w:rPr>
          <w:sz w:val="22"/>
          <w:szCs w:val="22"/>
          <w:lang w:val="nl-NL"/>
        </w:rPr>
        <w:t xml:space="preserve"> Inkoopvoorwaarden SVB 20</w:t>
      </w:r>
      <w:r w:rsidR="000C7E45" w:rsidRPr="002E35F7">
        <w:rPr>
          <w:sz w:val="22"/>
          <w:szCs w:val="22"/>
          <w:lang w:val="nl-NL"/>
        </w:rPr>
        <w:t>18</w:t>
      </w:r>
      <w:r w:rsidR="002E35F7">
        <w:rPr>
          <w:sz w:val="22"/>
          <w:szCs w:val="22"/>
          <w:lang w:val="nl-NL"/>
        </w:rPr>
        <w:t>.</w:t>
      </w:r>
    </w:p>
    <w:p w14:paraId="0DBEECB2" w14:textId="77777777" w:rsidR="00E523CE" w:rsidRPr="009F5160" w:rsidRDefault="00E523CE" w:rsidP="00E523CE">
      <w:pPr>
        <w:pStyle w:val="StandaardTekst"/>
        <w:rPr>
          <w:sz w:val="22"/>
          <w:szCs w:val="22"/>
          <w:lang w:val="nl-NL"/>
        </w:rPr>
      </w:pPr>
      <w:r w:rsidRPr="009F5160">
        <w:rPr>
          <w:sz w:val="22"/>
          <w:szCs w:val="22"/>
          <w:lang w:val="nl-NL"/>
        </w:rPr>
        <w:br w:type="page"/>
      </w:r>
    </w:p>
    <w:p w14:paraId="708B2A13" w14:textId="3CECBE00" w:rsidR="00E523CE" w:rsidRPr="001862BE" w:rsidRDefault="00333EA7" w:rsidP="007908A2">
      <w:pPr>
        <w:pStyle w:val="KopBijlage1"/>
        <w:tabs>
          <w:tab w:val="num" w:pos="3255"/>
        </w:tabs>
        <w:rPr>
          <w:sz w:val="28"/>
          <w:szCs w:val="28"/>
          <w:u w:val="single"/>
        </w:rPr>
      </w:pPr>
      <w:bookmarkStart w:id="228" w:name="_Toc170396089"/>
      <w:r>
        <w:rPr>
          <w:sz w:val="28"/>
          <w:szCs w:val="28"/>
          <w:u w:val="single"/>
        </w:rPr>
        <w:lastRenderedPageBreak/>
        <w:t>Visie op Arbodienstverlening</w:t>
      </w:r>
      <w:bookmarkEnd w:id="228"/>
    </w:p>
    <w:p w14:paraId="25DA0AB3" w14:textId="04982458" w:rsidR="00E523CE" w:rsidRPr="009F5160" w:rsidRDefault="00E523CE" w:rsidP="000C7E45">
      <w:pPr>
        <w:pStyle w:val="StandaardTekst"/>
        <w:jc w:val="both"/>
        <w:rPr>
          <w:sz w:val="22"/>
          <w:szCs w:val="22"/>
          <w:lang w:val="nl-NL"/>
        </w:rPr>
      </w:pPr>
      <w:r w:rsidRPr="009F5160">
        <w:rPr>
          <w:sz w:val="22"/>
          <w:szCs w:val="22"/>
          <w:lang w:val="nl-NL"/>
        </w:rPr>
        <w:t>Het document “</w:t>
      </w:r>
      <w:r w:rsidR="008A4FCA">
        <w:rPr>
          <w:sz w:val="22"/>
          <w:szCs w:val="22"/>
          <w:lang w:val="nl-NL"/>
        </w:rPr>
        <w:t>V</w:t>
      </w:r>
      <w:r w:rsidR="00333EA7">
        <w:rPr>
          <w:sz w:val="22"/>
          <w:szCs w:val="22"/>
          <w:lang w:val="nl-NL"/>
        </w:rPr>
        <w:t>sie op Arbodienstverlening</w:t>
      </w:r>
      <w:r w:rsidRPr="009F5160">
        <w:rPr>
          <w:sz w:val="22"/>
          <w:szCs w:val="22"/>
          <w:lang w:val="nl-NL"/>
        </w:rPr>
        <w:t>” is separaat bijgesloten bij dit Beschrijvend document in pdf.</w:t>
      </w:r>
    </w:p>
    <w:p w14:paraId="38D928CE" w14:textId="77777777" w:rsidR="00757200" w:rsidRPr="009F5160" w:rsidRDefault="00757200">
      <w:pPr>
        <w:rPr>
          <w:rFonts w:asciiTheme="minorHAnsi" w:hAnsiTheme="minorHAnsi" w:cs="Arial"/>
          <w:sz w:val="22"/>
          <w:szCs w:val="22"/>
        </w:rPr>
      </w:pPr>
      <w:r w:rsidRPr="009F5160">
        <w:rPr>
          <w:rFonts w:asciiTheme="minorHAnsi" w:hAnsiTheme="minorHAnsi"/>
          <w:sz w:val="22"/>
          <w:szCs w:val="22"/>
        </w:rPr>
        <w:br w:type="page"/>
      </w:r>
    </w:p>
    <w:p w14:paraId="7DFF2E04" w14:textId="364D942B" w:rsidR="00757200" w:rsidRPr="002C32D0" w:rsidRDefault="00757200" w:rsidP="007908A2">
      <w:pPr>
        <w:pStyle w:val="KopBijlage1"/>
        <w:tabs>
          <w:tab w:val="num" w:pos="3255"/>
        </w:tabs>
        <w:rPr>
          <w:sz w:val="28"/>
          <w:szCs w:val="28"/>
          <w:u w:val="single"/>
          <w:lang w:val="en-US"/>
        </w:rPr>
      </w:pPr>
      <w:bookmarkStart w:id="229" w:name="_Toc170396090"/>
      <w:r w:rsidRPr="002C32D0">
        <w:rPr>
          <w:sz w:val="28"/>
          <w:szCs w:val="28"/>
          <w:u w:val="single"/>
        </w:rPr>
        <w:lastRenderedPageBreak/>
        <w:t>Service Level Agreement (SLA)</w:t>
      </w:r>
      <w:bookmarkEnd w:id="229"/>
      <w:r w:rsidR="002A0F17" w:rsidRPr="002C32D0">
        <w:rPr>
          <w:sz w:val="28"/>
          <w:szCs w:val="28"/>
          <w:u w:val="single"/>
        </w:rPr>
        <w:t xml:space="preserve"> </w:t>
      </w:r>
    </w:p>
    <w:p w14:paraId="41953EB9" w14:textId="41A79322" w:rsidR="00757200" w:rsidRPr="009F5160" w:rsidRDefault="00757200" w:rsidP="000C7E45">
      <w:pPr>
        <w:pStyle w:val="StandaardTekst"/>
        <w:jc w:val="both"/>
        <w:rPr>
          <w:sz w:val="22"/>
          <w:szCs w:val="22"/>
          <w:lang w:val="nl-NL"/>
        </w:rPr>
      </w:pPr>
      <w:r w:rsidRPr="009F5160">
        <w:rPr>
          <w:sz w:val="22"/>
          <w:szCs w:val="22"/>
          <w:lang w:val="nl-NL"/>
        </w:rPr>
        <w:t>Het document “Service Leve</w:t>
      </w:r>
      <w:r w:rsidR="007E1F4E" w:rsidRPr="009F5160">
        <w:rPr>
          <w:sz w:val="22"/>
          <w:szCs w:val="22"/>
          <w:lang w:val="nl-NL"/>
        </w:rPr>
        <w:t>l</w:t>
      </w:r>
      <w:r w:rsidRPr="009F5160">
        <w:rPr>
          <w:sz w:val="22"/>
          <w:szCs w:val="22"/>
          <w:lang w:val="nl-NL"/>
        </w:rPr>
        <w:t xml:space="preserve"> Agreement aanbesteding </w:t>
      </w:r>
      <w:r w:rsidR="002C32D0">
        <w:rPr>
          <w:sz w:val="22"/>
          <w:szCs w:val="22"/>
          <w:lang w:val="nl-NL"/>
        </w:rPr>
        <w:t>Arbodienstverlening</w:t>
      </w:r>
      <w:r w:rsidRPr="009F5160">
        <w:rPr>
          <w:sz w:val="22"/>
          <w:szCs w:val="22"/>
          <w:lang w:val="nl-NL"/>
        </w:rPr>
        <w:t xml:space="preserve">” is separaat bijgesloten bij dit Beschrijvend document in pdf. </w:t>
      </w:r>
    </w:p>
    <w:p w14:paraId="70951DBC" w14:textId="77777777" w:rsidR="007A4D71" w:rsidRPr="009F5160" w:rsidRDefault="007A4D71" w:rsidP="002E35F7">
      <w:pPr>
        <w:jc w:val="both"/>
        <w:rPr>
          <w:rFonts w:asciiTheme="minorHAnsi" w:hAnsiTheme="minorHAnsi" w:cs="Arial"/>
          <w:sz w:val="22"/>
          <w:szCs w:val="22"/>
        </w:rPr>
      </w:pPr>
      <w:r w:rsidRPr="009F5160">
        <w:rPr>
          <w:rFonts w:asciiTheme="minorHAnsi" w:hAnsiTheme="minorHAnsi"/>
          <w:sz w:val="22"/>
          <w:szCs w:val="22"/>
        </w:rPr>
        <w:br w:type="page"/>
      </w:r>
    </w:p>
    <w:p w14:paraId="23A2B9EC" w14:textId="2FA41A3D" w:rsidR="009E4D3F" w:rsidRPr="001862BE" w:rsidRDefault="009E4D3F" w:rsidP="007908A2">
      <w:pPr>
        <w:pStyle w:val="KopBijlage1"/>
        <w:tabs>
          <w:tab w:val="num" w:pos="3255"/>
        </w:tabs>
        <w:rPr>
          <w:sz w:val="28"/>
          <w:szCs w:val="28"/>
          <w:u w:val="single"/>
        </w:rPr>
      </w:pPr>
      <w:bookmarkStart w:id="230" w:name="_Toc170396091"/>
      <w:r w:rsidRPr="001862BE">
        <w:rPr>
          <w:sz w:val="28"/>
          <w:szCs w:val="28"/>
          <w:u w:val="single"/>
        </w:rPr>
        <w:lastRenderedPageBreak/>
        <w:t xml:space="preserve">Handleiding Social </w:t>
      </w:r>
      <w:r w:rsidR="0093786D" w:rsidRPr="001862BE">
        <w:rPr>
          <w:sz w:val="28"/>
          <w:szCs w:val="28"/>
          <w:u w:val="single"/>
        </w:rPr>
        <w:t>R</w:t>
      </w:r>
      <w:r w:rsidRPr="001862BE">
        <w:rPr>
          <w:sz w:val="28"/>
          <w:szCs w:val="28"/>
          <w:u w:val="single"/>
        </w:rPr>
        <w:t>eturn</w:t>
      </w:r>
      <w:bookmarkEnd w:id="230"/>
    </w:p>
    <w:p w14:paraId="34C359B1" w14:textId="6E587008" w:rsidR="009E4D3F" w:rsidRDefault="009E4D3F" w:rsidP="000C7E45">
      <w:pPr>
        <w:pStyle w:val="StandaardTekst"/>
        <w:jc w:val="both"/>
        <w:rPr>
          <w:sz w:val="22"/>
          <w:szCs w:val="22"/>
          <w:lang w:val="nl-NL"/>
        </w:rPr>
      </w:pPr>
      <w:r w:rsidRPr="009F5160">
        <w:rPr>
          <w:sz w:val="22"/>
          <w:szCs w:val="22"/>
          <w:lang w:val="nl-NL"/>
        </w:rPr>
        <w:t>Het document “</w:t>
      </w:r>
      <w:r w:rsidR="0093786D" w:rsidRPr="009F5160">
        <w:rPr>
          <w:sz w:val="22"/>
          <w:szCs w:val="22"/>
          <w:lang w:val="nl-NL"/>
        </w:rPr>
        <w:t>Handleiding Social R</w:t>
      </w:r>
      <w:r w:rsidRPr="009F5160">
        <w:rPr>
          <w:sz w:val="22"/>
          <w:szCs w:val="22"/>
          <w:lang w:val="nl-NL"/>
        </w:rPr>
        <w:t xml:space="preserve">eturn aanbesteding </w:t>
      </w:r>
      <w:r w:rsidR="002C32D0">
        <w:rPr>
          <w:sz w:val="22"/>
          <w:szCs w:val="22"/>
          <w:lang w:val="nl-NL"/>
        </w:rPr>
        <w:t>Arbodienstverlening</w:t>
      </w:r>
      <w:r w:rsidRPr="009F5160">
        <w:rPr>
          <w:sz w:val="22"/>
          <w:szCs w:val="22"/>
          <w:lang w:val="nl-NL"/>
        </w:rPr>
        <w:t xml:space="preserve">” is separaat bijgesloten bij dit Beschrijvend document in pdf. </w:t>
      </w:r>
    </w:p>
    <w:p w14:paraId="0BF70C61" w14:textId="77E224AE" w:rsidR="002C32D0" w:rsidRDefault="00404176" w:rsidP="00404176">
      <w:pPr>
        <w:pStyle w:val="KopBijlage1"/>
        <w:tabs>
          <w:tab w:val="num" w:pos="3255"/>
        </w:tabs>
        <w:rPr>
          <w:sz w:val="28"/>
          <w:szCs w:val="28"/>
          <w:u w:val="single"/>
        </w:rPr>
      </w:pPr>
      <w:bookmarkStart w:id="231" w:name="_Toc170396092"/>
      <w:r>
        <w:rPr>
          <w:sz w:val="28"/>
          <w:szCs w:val="28"/>
          <w:u w:val="single"/>
        </w:rPr>
        <w:lastRenderedPageBreak/>
        <w:t>Verzuimwijzer SVB</w:t>
      </w:r>
      <w:bookmarkEnd w:id="231"/>
    </w:p>
    <w:p w14:paraId="6DDCFD94" w14:textId="316F5151" w:rsidR="008A14C9" w:rsidRPr="00C20CED" w:rsidRDefault="008A14C9" w:rsidP="008A14C9">
      <w:pPr>
        <w:pStyle w:val="StandaardTekst"/>
        <w:rPr>
          <w:sz w:val="22"/>
          <w:szCs w:val="22"/>
          <w:lang w:val="nl-NL"/>
        </w:rPr>
      </w:pPr>
      <w:r w:rsidRPr="00C20CED">
        <w:rPr>
          <w:sz w:val="22"/>
          <w:szCs w:val="22"/>
          <w:lang w:val="nl-NL"/>
        </w:rPr>
        <w:t>Het document “Bijlage</w:t>
      </w:r>
      <w:r w:rsidR="00C20CED" w:rsidRPr="00C20CED">
        <w:rPr>
          <w:sz w:val="22"/>
          <w:szCs w:val="22"/>
          <w:lang w:val="nl-NL"/>
        </w:rPr>
        <w:t xml:space="preserve"> </w:t>
      </w:r>
      <w:r w:rsidR="00E77604" w:rsidRPr="00C20CED">
        <w:rPr>
          <w:sz w:val="22"/>
          <w:szCs w:val="22"/>
          <w:lang w:val="nl-NL"/>
        </w:rPr>
        <w:t>Verzuimwijzer SVB</w:t>
      </w:r>
      <w:r w:rsidRPr="00C20CED">
        <w:rPr>
          <w:sz w:val="22"/>
          <w:szCs w:val="22"/>
          <w:lang w:val="nl-NL"/>
        </w:rPr>
        <w:t>” is separaat bijgesloten bij dit Beschrijvend document in pdf.</w:t>
      </w:r>
    </w:p>
    <w:p w14:paraId="15231527" w14:textId="4B546264" w:rsidR="00247811" w:rsidRDefault="00404176" w:rsidP="00404176">
      <w:pPr>
        <w:pStyle w:val="KopBijlage1"/>
        <w:tabs>
          <w:tab w:val="num" w:pos="3255"/>
        </w:tabs>
        <w:rPr>
          <w:sz w:val="28"/>
          <w:szCs w:val="28"/>
          <w:u w:val="single"/>
        </w:rPr>
      </w:pPr>
      <w:bookmarkStart w:id="232" w:name="_Toc170396093"/>
      <w:r>
        <w:rPr>
          <w:sz w:val="28"/>
          <w:szCs w:val="28"/>
          <w:u w:val="single"/>
        </w:rPr>
        <w:lastRenderedPageBreak/>
        <w:t>Verzuimproces SVB</w:t>
      </w:r>
      <w:bookmarkEnd w:id="232"/>
    </w:p>
    <w:p w14:paraId="3D7973EB" w14:textId="6FB13CF6" w:rsidR="00E77604" w:rsidRPr="00C20CED" w:rsidRDefault="00E77604" w:rsidP="00E77604">
      <w:pPr>
        <w:pStyle w:val="StandaardTekst"/>
        <w:rPr>
          <w:sz w:val="22"/>
          <w:szCs w:val="22"/>
          <w:lang w:val="nl-NL"/>
        </w:rPr>
      </w:pPr>
      <w:r w:rsidRPr="00C20CED">
        <w:rPr>
          <w:sz w:val="22"/>
          <w:szCs w:val="22"/>
          <w:lang w:val="nl-NL"/>
        </w:rPr>
        <w:t>Het document “Verzuimproces SVB” is separaat bijgesloten bij dit Beschrijvend document in pdf.</w:t>
      </w:r>
    </w:p>
    <w:p w14:paraId="24C2DC7A" w14:textId="000EF9D0" w:rsidR="00404176" w:rsidRDefault="006D2101" w:rsidP="002A63D9">
      <w:pPr>
        <w:pStyle w:val="KopBijlage1"/>
        <w:tabs>
          <w:tab w:val="num" w:pos="3255"/>
        </w:tabs>
        <w:rPr>
          <w:sz w:val="28"/>
          <w:szCs w:val="28"/>
          <w:u w:val="single"/>
        </w:rPr>
      </w:pPr>
      <w:bookmarkStart w:id="233" w:name="_Toc170396094"/>
      <w:r>
        <w:rPr>
          <w:sz w:val="28"/>
          <w:szCs w:val="28"/>
          <w:u w:val="single"/>
        </w:rPr>
        <w:lastRenderedPageBreak/>
        <w:t>Verzuimcijfers SVB</w:t>
      </w:r>
      <w:bookmarkEnd w:id="233"/>
      <w:r w:rsidR="002A63D9" w:rsidRPr="002A63D9">
        <w:rPr>
          <w:sz w:val="28"/>
          <w:szCs w:val="28"/>
          <w:u w:val="single"/>
        </w:rPr>
        <w:t xml:space="preserve"> </w:t>
      </w:r>
    </w:p>
    <w:p w14:paraId="5492BA88" w14:textId="213F18A4" w:rsidR="00E77604" w:rsidRPr="0086357F" w:rsidRDefault="00E77604" w:rsidP="00E77604">
      <w:pPr>
        <w:pStyle w:val="StandaardTekst"/>
        <w:rPr>
          <w:sz w:val="22"/>
          <w:szCs w:val="22"/>
          <w:lang w:val="nl-NL"/>
        </w:rPr>
      </w:pPr>
      <w:r w:rsidRPr="0086357F">
        <w:rPr>
          <w:sz w:val="22"/>
          <w:szCs w:val="22"/>
          <w:lang w:val="nl-NL"/>
        </w:rPr>
        <w:t>Het document “Verzuimcijfers SVB” is separaat bijgesloten bij dit Beschrijvend document in Excel.</w:t>
      </w:r>
    </w:p>
    <w:p w14:paraId="3DB69F3D" w14:textId="611F4F94" w:rsidR="00404176" w:rsidRDefault="000135AF" w:rsidP="00404176">
      <w:pPr>
        <w:pStyle w:val="KopBijlage1"/>
        <w:tabs>
          <w:tab w:val="num" w:pos="3255"/>
        </w:tabs>
        <w:rPr>
          <w:sz w:val="28"/>
          <w:szCs w:val="28"/>
          <w:u w:val="single"/>
        </w:rPr>
      </w:pPr>
      <w:bookmarkStart w:id="234" w:name="_Toc170396095"/>
      <w:r>
        <w:rPr>
          <w:sz w:val="28"/>
          <w:szCs w:val="28"/>
          <w:u w:val="single"/>
        </w:rPr>
        <w:lastRenderedPageBreak/>
        <w:t>Eisen IB&amp;P</w:t>
      </w:r>
      <w:bookmarkEnd w:id="234"/>
      <w:r>
        <w:rPr>
          <w:sz w:val="28"/>
          <w:szCs w:val="28"/>
          <w:u w:val="single"/>
        </w:rPr>
        <w:t xml:space="preserve"> </w:t>
      </w:r>
    </w:p>
    <w:p w14:paraId="24B5A1D5" w14:textId="33171F93" w:rsidR="000135AF" w:rsidRPr="0086357F" w:rsidRDefault="00E77604" w:rsidP="000135AF">
      <w:pPr>
        <w:pStyle w:val="StandaardTekst"/>
        <w:rPr>
          <w:sz w:val="22"/>
          <w:szCs w:val="22"/>
          <w:lang w:val="nl-NL"/>
        </w:rPr>
      </w:pPr>
      <w:r w:rsidRPr="0086357F">
        <w:rPr>
          <w:sz w:val="22"/>
          <w:szCs w:val="22"/>
          <w:lang w:val="nl-NL"/>
        </w:rPr>
        <w:t>Het document “ Eisen IB &amp;P” is separaat bijgesloten bij dit Beschrijvend document in Word.</w:t>
      </w:r>
    </w:p>
    <w:p w14:paraId="55757ECE" w14:textId="77777777" w:rsidR="000135AF" w:rsidRDefault="000135AF" w:rsidP="000135AF">
      <w:pPr>
        <w:pStyle w:val="StandaardTekst"/>
        <w:rPr>
          <w:lang w:val="nl-NL"/>
        </w:rPr>
      </w:pPr>
    </w:p>
    <w:p w14:paraId="503CC8EA" w14:textId="77777777" w:rsidR="000135AF" w:rsidRDefault="000135AF" w:rsidP="000135AF">
      <w:pPr>
        <w:pStyle w:val="StandaardTekst"/>
        <w:rPr>
          <w:lang w:val="nl-NL"/>
        </w:rPr>
      </w:pPr>
    </w:p>
    <w:p w14:paraId="33613616" w14:textId="77777777" w:rsidR="000135AF" w:rsidRDefault="000135AF" w:rsidP="000135AF">
      <w:pPr>
        <w:pStyle w:val="StandaardTekst"/>
        <w:rPr>
          <w:lang w:val="nl-NL"/>
        </w:rPr>
      </w:pPr>
    </w:p>
    <w:p w14:paraId="3A4F6459" w14:textId="77777777" w:rsidR="000135AF" w:rsidRDefault="000135AF" w:rsidP="000135AF">
      <w:pPr>
        <w:pStyle w:val="StandaardTekst"/>
        <w:rPr>
          <w:lang w:val="nl-NL"/>
        </w:rPr>
      </w:pPr>
    </w:p>
    <w:p w14:paraId="5522FD36" w14:textId="77777777" w:rsidR="000135AF" w:rsidRDefault="000135AF" w:rsidP="000135AF">
      <w:pPr>
        <w:pStyle w:val="StandaardTekst"/>
        <w:rPr>
          <w:lang w:val="nl-NL"/>
        </w:rPr>
      </w:pPr>
    </w:p>
    <w:p w14:paraId="7EE6BEFB" w14:textId="77777777" w:rsidR="000135AF" w:rsidRDefault="000135AF" w:rsidP="000135AF">
      <w:pPr>
        <w:pStyle w:val="StandaardTekst"/>
        <w:rPr>
          <w:lang w:val="nl-NL"/>
        </w:rPr>
      </w:pPr>
    </w:p>
    <w:p w14:paraId="3F6BDCA5" w14:textId="77777777" w:rsidR="000135AF" w:rsidRDefault="000135AF" w:rsidP="000135AF">
      <w:pPr>
        <w:pStyle w:val="StandaardTekst"/>
        <w:rPr>
          <w:lang w:val="nl-NL"/>
        </w:rPr>
      </w:pPr>
    </w:p>
    <w:p w14:paraId="199A118B" w14:textId="77777777" w:rsidR="000135AF" w:rsidRDefault="000135AF" w:rsidP="000135AF">
      <w:pPr>
        <w:pStyle w:val="StandaardTekst"/>
        <w:rPr>
          <w:lang w:val="nl-NL"/>
        </w:rPr>
      </w:pPr>
    </w:p>
    <w:p w14:paraId="785041BB" w14:textId="77777777" w:rsidR="000135AF" w:rsidRDefault="000135AF" w:rsidP="000135AF">
      <w:pPr>
        <w:pStyle w:val="StandaardTekst"/>
        <w:rPr>
          <w:lang w:val="nl-NL"/>
        </w:rPr>
      </w:pPr>
    </w:p>
    <w:p w14:paraId="420BF36F" w14:textId="77777777" w:rsidR="000135AF" w:rsidRDefault="000135AF" w:rsidP="000135AF">
      <w:pPr>
        <w:pStyle w:val="StandaardTekst"/>
        <w:rPr>
          <w:lang w:val="nl-NL"/>
        </w:rPr>
      </w:pPr>
    </w:p>
    <w:p w14:paraId="4E36A83C" w14:textId="77777777" w:rsidR="000135AF" w:rsidRDefault="000135AF" w:rsidP="000135AF">
      <w:pPr>
        <w:pStyle w:val="StandaardTekst"/>
        <w:rPr>
          <w:lang w:val="nl-NL"/>
        </w:rPr>
      </w:pPr>
    </w:p>
    <w:p w14:paraId="4A18AB96" w14:textId="77777777" w:rsidR="000135AF" w:rsidRDefault="000135AF" w:rsidP="000135AF">
      <w:pPr>
        <w:pStyle w:val="StandaardTekst"/>
        <w:rPr>
          <w:lang w:val="nl-NL"/>
        </w:rPr>
      </w:pPr>
    </w:p>
    <w:p w14:paraId="2E467294" w14:textId="77777777" w:rsidR="000135AF" w:rsidRDefault="000135AF" w:rsidP="000135AF">
      <w:pPr>
        <w:pStyle w:val="StandaardTekst"/>
        <w:rPr>
          <w:lang w:val="nl-NL"/>
        </w:rPr>
      </w:pPr>
    </w:p>
    <w:p w14:paraId="0C9B18ED" w14:textId="77777777" w:rsidR="000135AF" w:rsidRDefault="000135AF" w:rsidP="000135AF">
      <w:pPr>
        <w:pStyle w:val="StandaardTekst"/>
        <w:rPr>
          <w:lang w:val="nl-NL"/>
        </w:rPr>
      </w:pPr>
    </w:p>
    <w:p w14:paraId="754E298B" w14:textId="77777777" w:rsidR="000135AF" w:rsidRDefault="000135AF" w:rsidP="000135AF">
      <w:pPr>
        <w:pStyle w:val="StandaardTekst"/>
        <w:rPr>
          <w:lang w:val="nl-NL"/>
        </w:rPr>
      </w:pPr>
    </w:p>
    <w:p w14:paraId="5D90679C" w14:textId="77777777" w:rsidR="000135AF" w:rsidRDefault="000135AF" w:rsidP="000135AF">
      <w:pPr>
        <w:pStyle w:val="StandaardTekst"/>
        <w:rPr>
          <w:lang w:val="nl-NL"/>
        </w:rPr>
      </w:pPr>
    </w:p>
    <w:p w14:paraId="44067C1D" w14:textId="77777777" w:rsidR="000135AF" w:rsidRDefault="000135AF" w:rsidP="000135AF">
      <w:pPr>
        <w:pStyle w:val="StandaardTekst"/>
        <w:rPr>
          <w:lang w:val="nl-NL"/>
        </w:rPr>
      </w:pPr>
    </w:p>
    <w:p w14:paraId="35AE8BEF" w14:textId="77777777" w:rsidR="000135AF" w:rsidRDefault="000135AF" w:rsidP="000135AF">
      <w:pPr>
        <w:pStyle w:val="StandaardTekst"/>
        <w:rPr>
          <w:lang w:val="nl-NL"/>
        </w:rPr>
      </w:pPr>
    </w:p>
    <w:p w14:paraId="6BDCDA63" w14:textId="77777777" w:rsidR="000135AF" w:rsidRDefault="000135AF" w:rsidP="000135AF">
      <w:pPr>
        <w:pStyle w:val="StandaardTekst"/>
        <w:rPr>
          <w:lang w:val="nl-NL"/>
        </w:rPr>
      </w:pPr>
    </w:p>
    <w:p w14:paraId="750BBC4E" w14:textId="77777777" w:rsidR="000135AF" w:rsidRDefault="000135AF" w:rsidP="000135AF">
      <w:pPr>
        <w:pStyle w:val="StandaardTekst"/>
        <w:rPr>
          <w:lang w:val="nl-NL"/>
        </w:rPr>
      </w:pPr>
    </w:p>
    <w:p w14:paraId="6F843FBD" w14:textId="77777777" w:rsidR="000135AF" w:rsidRDefault="000135AF" w:rsidP="000135AF">
      <w:pPr>
        <w:pStyle w:val="StandaardTekst"/>
        <w:rPr>
          <w:lang w:val="nl-NL"/>
        </w:rPr>
      </w:pPr>
    </w:p>
    <w:p w14:paraId="4C7BDF34" w14:textId="77777777" w:rsidR="000135AF" w:rsidRDefault="000135AF" w:rsidP="000135AF">
      <w:pPr>
        <w:pStyle w:val="StandaardTekst"/>
        <w:rPr>
          <w:lang w:val="nl-NL"/>
        </w:rPr>
      </w:pPr>
    </w:p>
    <w:p w14:paraId="643E9E98" w14:textId="77777777" w:rsidR="000135AF" w:rsidRDefault="000135AF" w:rsidP="000135AF">
      <w:pPr>
        <w:pStyle w:val="StandaardTekst"/>
        <w:rPr>
          <w:lang w:val="nl-NL"/>
        </w:rPr>
      </w:pPr>
    </w:p>
    <w:p w14:paraId="167F508B" w14:textId="77777777" w:rsidR="000135AF" w:rsidRDefault="000135AF" w:rsidP="000135AF">
      <w:pPr>
        <w:pStyle w:val="StandaardTekst"/>
        <w:rPr>
          <w:lang w:val="nl-NL"/>
        </w:rPr>
      </w:pPr>
    </w:p>
    <w:p w14:paraId="4736AB3A" w14:textId="77777777" w:rsidR="000135AF" w:rsidRDefault="000135AF" w:rsidP="000135AF">
      <w:pPr>
        <w:pStyle w:val="StandaardTekst"/>
        <w:rPr>
          <w:lang w:val="nl-NL"/>
        </w:rPr>
      </w:pPr>
    </w:p>
    <w:p w14:paraId="7DEC955C" w14:textId="77777777" w:rsidR="000135AF" w:rsidRDefault="000135AF" w:rsidP="000135AF">
      <w:pPr>
        <w:pStyle w:val="StandaardTekst"/>
        <w:rPr>
          <w:lang w:val="nl-NL"/>
        </w:rPr>
      </w:pPr>
    </w:p>
    <w:p w14:paraId="6418990C" w14:textId="77777777" w:rsidR="000135AF" w:rsidRDefault="000135AF" w:rsidP="000135AF">
      <w:pPr>
        <w:pStyle w:val="StandaardTekst"/>
        <w:rPr>
          <w:lang w:val="nl-NL"/>
        </w:rPr>
      </w:pPr>
    </w:p>
    <w:p w14:paraId="1E73EEA4" w14:textId="0F2186A6" w:rsidR="000135AF" w:rsidRDefault="000135AF" w:rsidP="000135AF">
      <w:pPr>
        <w:pStyle w:val="KopBijlage1"/>
        <w:tabs>
          <w:tab w:val="num" w:pos="3255"/>
        </w:tabs>
        <w:rPr>
          <w:sz w:val="28"/>
          <w:szCs w:val="28"/>
          <w:u w:val="single"/>
        </w:rPr>
      </w:pPr>
      <w:bookmarkStart w:id="235" w:name="_Toc170396096"/>
      <w:r w:rsidRPr="000135AF">
        <w:rPr>
          <w:sz w:val="28"/>
          <w:szCs w:val="28"/>
          <w:u w:val="single"/>
        </w:rPr>
        <w:lastRenderedPageBreak/>
        <w:t>Gedragscode SVB</w:t>
      </w:r>
      <w:bookmarkEnd w:id="235"/>
    </w:p>
    <w:p w14:paraId="77AD7947" w14:textId="04CBD5EA" w:rsidR="001978AE" w:rsidRDefault="00E77604" w:rsidP="00E77604">
      <w:pPr>
        <w:pStyle w:val="StandaardTekst"/>
        <w:rPr>
          <w:lang w:val="nl-NL"/>
        </w:rPr>
      </w:pPr>
      <w:r w:rsidRPr="0086357F">
        <w:rPr>
          <w:sz w:val="22"/>
          <w:szCs w:val="22"/>
          <w:lang w:val="nl-NL"/>
        </w:rPr>
        <w:t>Het document “</w:t>
      </w:r>
      <w:r w:rsidR="0086357F" w:rsidRPr="0086357F">
        <w:rPr>
          <w:sz w:val="22"/>
          <w:szCs w:val="22"/>
          <w:lang w:val="nl-NL"/>
        </w:rPr>
        <w:t>G</w:t>
      </w:r>
      <w:r w:rsidRPr="0086357F">
        <w:rPr>
          <w:sz w:val="22"/>
          <w:szCs w:val="22"/>
          <w:lang w:val="nl-NL"/>
        </w:rPr>
        <w:t>edragscode SVB” is separaat bijgesloten bij dit Beschrijvend document in PDF</w:t>
      </w:r>
      <w:r>
        <w:rPr>
          <w:lang w:val="nl-NL"/>
        </w:rPr>
        <w:t>.</w:t>
      </w:r>
    </w:p>
    <w:p w14:paraId="46225958" w14:textId="77777777" w:rsidR="001978AE" w:rsidRDefault="001978AE" w:rsidP="00E77604">
      <w:pPr>
        <w:pStyle w:val="StandaardTekst"/>
        <w:rPr>
          <w:lang w:val="nl-NL"/>
        </w:rPr>
      </w:pPr>
    </w:p>
    <w:p w14:paraId="72604B7A" w14:textId="77777777" w:rsidR="001978AE" w:rsidRDefault="001978AE" w:rsidP="00E77604">
      <w:pPr>
        <w:pStyle w:val="StandaardTekst"/>
        <w:rPr>
          <w:lang w:val="nl-NL"/>
        </w:rPr>
      </w:pPr>
    </w:p>
    <w:p w14:paraId="629C819C" w14:textId="77777777" w:rsidR="001978AE" w:rsidRDefault="001978AE" w:rsidP="00E77604">
      <w:pPr>
        <w:pStyle w:val="StandaardTekst"/>
        <w:rPr>
          <w:lang w:val="nl-NL"/>
        </w:rPr>
      </w:pPr>
    </w:p>
    <w:p w14:paraId="0F5181C7" w14:textId="77777777" w:rsidR="001978AE" w:rsidRDefault="001978AE" w:rsidP="00E77604">
      <w:pPr>
        <w:pStyle w:val="StandaardTekst"/>
        <w:rPr>
          <w:lang w:val="nl-NL"/>
        </w:rPr>
      </w:pPr>
    </w:p>
    <w:p w14:paraId="0477D345" w14:textId="77777777" w:rsidR="001978AE" w:rsidRDefault="001978AE" w:rsidP="00E77604">
      <w:pPr>
        <w:pStyle w:val="StandaardTekst"/>
        <w:rPr>
          <w:lang w:val="nl-NL"/>
        </w:rPr>
      </w:pPr>
    </w:p>
    <w:p w14:paraId="436AB815" w14:textId="2637D378" w:rsidR="001978AE" w:rsidRDefault="001978AE" w:rsidP="00E77604">
      <w:pPr>
        <w:pStyle w:val="StandaardTekst"/>
        <w:rPr>
          <w:lang w:val="nl-NL"/>
        </w:rPr>
      </w:pPr>
    </w:p>
    <w:p w14:paraId="2CE3F302" w14:textId="77777777" w:rsidR="001978AE" w:rsidRDefault="001978AE" w:rsidP="00E77604">
      <w:pPr>
        <w:pStyle w:val="StandaardTekst"/>
        <w:rPr>
          <w:lang w:val="nl-NL"/>
        </w:rPr>
      </w:pPr>
    </w:p>
    <w:p w14:paraId="37A953F6" w14:textId="77777777" w:rsidR="001978AE" w:rsidRDefault="001978AE" w:rsidP="00E77604">
      <w:pPr>
        <w:pStyle w:val="StandaardTekst"/>
        <w:rPr>
          <w:lang w:val="nl-NL"/>
        </w:rPr>
      </w:pPr>
    </w:p>
    <w:p w14:paraId="01424086" w14:textId="77777777" w:rsidR="001978AE" w:rsidRDefault="001978AE" w:rsidP="00E77604">
      <w:pPr>
        <w:pStyle w:val="StandaardTekst"/>
        <w:rPr>
          <w:lang w:val="nl-NL"/>
        </w:rPr>
      </w:pPr>
    </w:p>
    <w:p w14:paraId="79FB37AF" w14:textId="77777777" w:rsidR="001978AE" w:rsidRDefault="001978AE" w:rsidP="00E77604">
      <w:pPr>
        <w:pStyle w:val="StandaardTekst"/>
        <w:rPr>
          <w:lang w:val="nl-NL"/>
        </w:rPr>
      </w:pPr>
    </w:p>
    <w:p w14:paraId="10E7B18F" w14:textId="77777777" w:rsidR="001978AE" w:rsidRDefault="001978AE" w:rsidP="00E77604">
      <w:pPr>
        <w:pStyle w:val="StandaardTekst"/>
        <w:rPr>
          <w:lang w:val="nl-NL"/>
        </w:rPr>
      </w:pPr>
    </w:p>
    <w:p w14:paraId="6B1CB077" w14:textId="77777777" w:rsidR="001978AE" w:rsidRDefault="001978AE" w:rsidP="00E77604">
      <w:pPr>
        <w:pStyle w:val="StandaardTekst"/>
        <w:rPr>
          <w:lang w:val="nl-NL"/>
        </w:rPr>
      </w:pPr>
    </w:p>
    <w:p w14:paraId="1CAD8FCE" w14:textId="77777777" w:rsidR="001978AE" w:rsidRDefault="001978AE" w:rsidP="00E77604">
      <w:pPr>
        <w:pStyle w:val="StandaardTekst"/>
        <w:rPr>
          <w:lang w:val="nl-NL"/>
        </w:rPr>
      </w:pPr>
    </w:p>
    <w:p w14:paraId="4C931BA7" w14:textId="77777777" w:rsidR="001978AE" w:rsidRDefault="001978AE" w:rsidP="00E77604">
      <w:pPr>
        <w:pStyle w:val="StandaardTekst"/>
        <w:rPr>
          <w:lang w:val="nl-NL"/>
        </w:rPr>
      </w:pPr>
    </w:p>
    <w:p w14:paraId="76ABBEBB" w14:textId="77777777" w:rsidR="001978AE" w:rsidRDefault="001978AE" w:rsidP="00E77604">
      <w:pPr>
        <w:pStyle w:val="StandaardTekst"/>
        <w:rPr>
          <w:lang w:val="nl-NL"/>
        </w:rPr>
      </w:pPr>
    </w:p>
    <w:p w14:paraId="4A1B0B1D" w14:textId="77777777" w:rsidR="001978AE" w:rsidRDefault="001978AE" w:rsidP="00E77604">
      <w:pPr>
        <w:pStyle w:val="StandaardTekst"/>
        <w:rPr>
          <w:lang w:val="nl-NL"/>
        </w:rPr>
      </w:pPr>
    </w:p>
    <w:p w14:paraId="5A1B164B" w14:textId="77777777" w:rsidR="001978AE" w:rsidRDefault="001978AE" w:rsidP="00E77604">
      <w:pPr>
        <w:pStyle w:val="StandaardTekst"/>
        <w:rPr>
          <w:lang w:val="nl-NL"/>
        </w:rPr>
      </w:pPr>
    </w:p>
    <w:p w14:paraId="326E741E" w14:textId="77777777" w:rsidR="001978AE" w:rsidRDefault="001978AE" w:rsidP="00E77604">
      <w:pPr>
        <w:pStyle w:val="StandaardTekst"/>
        <w:rPr>
          <w:lang w:val="nl-NL"/>
        </w:rPr>
      </w:pPr>
    </w:p>
    <w:p w14:paraId="31DAE7BE" w14:textId="77777777" w:rsidR="001978AE" w:rsidRDefault="001978AE" w:rsidP="00E77604">
      <w:pPr>
        <w:pStyle w:val="StandaardTekst"/>
        <w:rPr>
          <w:lang w:val="nl-NL"/>
        </w:rPr>
      </w:pPr>
    </w:p>
    <w:p w14:paraId="32829E98" w14:textId="77777777" w:rsidR="001978AE" w:rsidRDefault="001978AE" w:rsidP="00E77604">
      <w:pPr>
        <w:pStyle w:val="StandaardTekst"/>
        <w:rPr>
          <w:lang w:val="nl-NL"/>
        </w:rPr>
      </w:pPr>
    </w:p>
    <w:p w14:paraId="35C7EDEA" w14:textId="77777777" w:rsidR="001978AE" w:rsidRDefault="001978AE" w:rsidP="00E77604">
      <w:pPr>
        <w:pStyle w:val="StandaardTekst"/>
        <w:rPr>
          <w:lang w:val="nl-NL"/>
        </w:rPr>
      </w:pPr>
    </w:p>
    <w:p w14:paraId="3B8078D4" w14:textId="77777777" w:rsidR="001978AE" w:rsidRDefault="001978AE" w:rsidP="00E77604">
      <w:pPr>
        <w:pStyle w:val="StandaardTekst"/>
        <w:rPr>
          <w:lang w:val="nl-NL"/>
        </w:rPr>
      </w:pPr>
    </w:p>
    <w:p w14:paraId="3227E2EA" w14:textId="77777777" w:rsidR="001978AE" w:rsidRDefault="001978AE" w:rsidP="00E77604">
      <w:pPr>
        <w:pStyle w:val="StandaardTekst"/>
        <w:rPr>
          <w:lang w:val="nl-NL"/>
        </w:rPr>
      </w:pPr>
    </w:p>
    <w:p w14:paraId="05F2533F" w14:textId="77777777" w:rsidR="001978AE" w:rsidRDefault="001978AE" w:rsidP="00E77604">
      <w:pPr>
        <w:pStyle w:val="StandaardTekst"/>
        <w:rPr>
          <w:lang w:val="nl-NL"/>
        </w:rPr>
      </w:pPr>
    </w:p>
    <w:p w14:paraId="3A082BF8" w14:textId="77777777" w:rsidR="001978AE" w:rsidRDefault="001978AE" w:rsidP="00E77604">
      <w:pPr>
        <w:pStyle w:val="StandaardTekst"/>
        <w:rPr>
          <w:lang w:val="nl-NL"/>
        </w:rPr>
      </w:pPr>
    </w:p>
    <w:p w14:paraId="135E7A60" w14:textId="77777777" w:rsidR="001978AE" w:rsidRDefault="001978AE" w:rsidP="00E77604">
      <w:pPr>
        <w:pStyle w:val="StandaardTekst"/>
        <w:rPr>
          <w:lang w:val="nl-NL"/>
        </w:rPr>
      </w:pPr>
    </w:p>
    <w:p w14:paraId="7352C36D" w14:textId="77777777" w:rsidR="001978AE" w:rsidRDefault="001978AE" w:rsidP="00E77604">
      <w:pPr>
        <w:pStyle w:val="StandaardTekst"/>
        <w:rPr>
          <w:lang w:val="nl-NL"/>
        </w:rPr>
      </w:pPr>
    </w:p>
    <w:p w14:paraId="3ABB7B11" w14:textId="77777777" w:rsidR="00E77604" w:rsidRPr="00E77604" w:rsidRDefault="00E77604" w:rsidP="00E77604">
      <w:pPr>
        <w:pStyle w:val="StandaardTekst"/>
        <w:rPr>
          <w:lang w:val="nl-NL"/>
        </w:rPr>
      </w:pPr>
    </w:p>
    <w:sectPr w:rsidR="00E77604" w:rsidRPr="00E77604" w:rsidSect="00F35F63">
      <w:footerReference w:type="default" r:id="rId24"/>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D0BDB" w14:textId="77777777" w:rsidR="00494BA5" w:rsidRDefault="00494BA5" w:rsidP="00E017B7">
      <w:r>
        <w:separator/>
      </w:r>
    </w:p>
  </w:endnote>
  <w:endnote w:type="continuationSeparator" w:id="0">
    <w:p w14:paraId="204332A8" w14:textId="77777777" w:rsidR="00494BA5" w:rsidRDefault="00494BA5" w:rsidP="00E017B7">
      <w:r>
        <w:continuationSeparator/>
      </w:r>
    </w:p>
  </w:endnote>
  <w:endnote w:type="continuationNotice" w:id="1">
    <w:p w14:paraId="5A527AE8" w14:textId="77777777" w:rsidR="00494BA5" w:rsidRDefault="00494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91E35" w14:textId="77777777" w:rsidR="008854A4" w:rsidRDefault="008854A4" w:rsidP="00854BD1">
    <w:pPr>
      <w:pStyle w:val="StandaardBasis"/>
    </w:pPr>
    <w:r>
      <w:rPr>
        <w:noProof/>
      </w:rPr>
      <w:drawing>
        <wp:inline distT="0" distB="0" distL="0" distR="0" wp14:anchorId="022883E0" wp14:editId="6757CE83">
          <wp:extent cx="2552700" cy="857751"/>
          <wp:effectExtent l="0" t="0" r="0" b="0"/>
          <wp:docPr id="6" name="Afbeelding 6"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3"/>
      <w:gridCol w:w="1869"/>
    </w:tblGrid>
    <w:tr w:rsidR="008854A4" w14:paraId="2CAD1710" w14:textId="77777777" w:rsidTr="00AA70AA">
      <w:tc>
        <w:tcPr>
          <w:tcW w:w="3970" w:type="pct"/>
        </w:tcPr>
        <w:p w14:paraId="45658698" w14:textId="31B3C532" w:rsidR="008854A4" w:rsidRPr="00A40CCA" w:rsidRDefault="00F944B3" w:rsidP="00AA70AA">
          <w:pPr>
            <w:rPr>
              <w:rFonts w:asciiTheme="minorHAnsi" w:hAnsiTheme="minorHAnsi" w:cstheme="minorHAnsi"/>
            </w:rPr>
          </w:pPr>
          <w:r>
            <w:rPr>
              <w:rFonts w:asciiTheme="minorHAnsi" w:hAnsiTheme="minorHAnsi" w:cstheme="minorHAnsi"/>
              <w:sz w:val="20"/>
            </w:rPr>
            <w:t>Ar</w:t>
          </w:r>
          <w:r w:rsidR="0067683D">
            <w:rPr>
              <w:rFonts w:asciiTheme="minorHAnsi" w:hAnsiTheme="minorHAnsi" w:cstheme="minorHAnsi"/>
              <w:sz w:val="20"/>
            </w:rPr>
            <w:t>bodienstverlening</w:t>
          </w:r>
        </w:p>
      </w:tc>
      <w:tc>
        <w:tcPr>
          <w:tcW w:w="1030" w:type="pct"/>
        </w:tcPr>
        <w:p w14:paraId="62E956A0" w14:textId="640E228F" w:rsidR="008854A4" w:rsidRPr="00E33635" w:rsidRDefault="008854A4" w:rsidP="00AA70AA">
          <w:pPr>
            <w:rPr>
              <w:rFonts w:asciiTheme="minorHAnsi" w:hAnsiTheme="minorHAnsi"/>
              <w:sz w:val="20"/>
              <w:szCs w:val="20"/>
            </w:rPr>
          </w:pPr>
          <w:r w:rsidRPr="00E33635">
            <w:rPr>
              <w:rFonts w:asciiTheme="minorHAnsi" w:hAnsiTheme="minorHAnsi"/>
              <w:sz w:val="20"/>
              <w:szCs w:val="20"/>
            </w:rPr>
            <w:t xml:space="preserve">Pagina </w:t>
          </w:r>
          <w:r w:rsidRPr="00E33635">
            <w:rPr>
              <w:rFonts w:asciiTheme="minorHAnsi" w:hAnsiTheme="minorHAnsi"/>
              <w:sz w:val="20"/>
              <w:szCs w:val="20"/>
            </w:rPr>
            <w:fldChar w:fldCharType="begin"/>
          </w:r>
          <w:r w:rsidRPr="00E33635">
            <w:rPr>
              <w:rFonts w:asciiTheme="minorHAnsi" w:hAnsiTheme="minorHAnsi"/>
              <w:sz w:val="20"/>
              <w:szCs w:val="20"/>
            </w:rPr>
            <w:instrText>PAGE</w:instrText>
          </w:r>
          <w:r w:rsidRPr="00E33635">
            <w:rPr>
              <w:rFonts w:asciiTheme="minorHAnsi" w:hAnsiTheme="minorHAnsi"/>
              <w:sz w:val="20"/>
              <w:szCs w:val="20"/>
            </w:rPr>
            <w:fldChar w:fldCharType="separate"/>
          </w:r>
          <w:r w:rsidR="00C665C7">
            <w:rPr>
              <w:rFonts w:asciiTheme="minorHAnsi" w:hAnsiTheme="minorHAnsi"/>
              <w:noProof/>
              <w:sz w:val="20"/>
              <w:szCs w:val="20"/>
            </w:rPr>
            <w:t>53</w:t>
          </w:r>
          <w:r w:rsidRPr="00E33635">
            <w:rPr>
              <w:rFonts w:asciiTheme="minorHAnsi" w:hAnsiTheme="minorHAnsi"/>
              <w:noProof/>
              <w:sz w:val="20"/>
              <w:szCs w:val="20"/>
            </w:rPr>
            <w:fldChar w:fldCharType="end"/>
          </w:r>
          <w:r w:rsidRPr="00E33635">
            <w:rPr>
              <w:rFonts w:asciiTheme="minorHAnsi" w:hAnsiTheme="minorHAnsi"/>
              <w:sz w:val="20"/>
              <w:szCs w:val="20"/>
            </w:rPr>
            <w:t xml:space="preserve"> van </w:t>
          </w:r>
          <w:r w:rsidRPr="00E33635">
            <w:rPr>
              <w:rFonts w:asciiTheme="minorHAnsi" w:hAnsiTheme="minorHAnsi"/>
              <w:sz w:val="20"/>
              <w:szCs w:val="20"/>
            </w:rPr>
            <w:fldChar w:fldCharType="begin"/>
          </w:r>
          <w:r w:rsidRPr="00E33635">
            <w:rPr>
              <w:rFonts w:asciiTheme="minorHAnsi" w:hAnsiTheme="minorHAnsi"/>
              <w:sz w:val="20"/>
              <w:szCs w:val="20"/>
            </w:rPr>
            <w:instrText>NUMPAGES</w:instrText>
          </w:r>
          <w:r w:rsidRPr="00E33635">
            <w:rPr>
              <w:rFonts w:asciiTheme="minorHAnsi" w:hAnsiTheme="minorHAnsi"/>
              <w:sz w:val="20"/>
              <w:szCs w:val="20"/>
            </w:rPr>
            <w:fldChar w:fldCharType="separate"/>
          </w:r>
          <w:r w:rsidR="00C665C7">
            <w:rPr>
              <w:rFonts w:asciiTheme="minorHAnsi" w:hAnsiTheme="minorHAnsi"/>
              <w:noProof/>
              <w:sz w:val="20"/>
              <w:szCs w:val="20"/>
            </w:rPr>
            <w:t>59</w:t>
          </w:r>
          <w:r w:rsidRPr="00E33635">
            <w:rPr>
              <w:rFonts w:asciiTheme="minorHAnsi" w:hAnsiTheme="minorHAnsi"/>
              <w:noProof/>
              <w:sz w:val="20"/>
              <w:szCs w:val="20"/>
            </w:rPr>
            <w:fldChar w:fldCharType="end"/>
          </w:r>
        </w:p>
      </w:tc>
    </w:tr>
  </w:tbl>
  <w:p w14:paraId="075A799D" w14:textId="77777777" w:rsidR="008854A4" w:rsidRPr="007112D0" w:rsidRDefault="008854A4" w:rsidP="007112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2451B" w14:textId="77777777" w:rsidR="00494BA5" w:rsidRDefault="00494BA5" w:rsidP="00E017B7">
      <w:r>
        <w:separator/>
      </w:r>
    </w:p>
  </w:footnote>
  <w:footnote w:type="continuationSeparator" w:id="0">
    <w:p w14:paraId="2166AD86" w14:textId="77777777" w:rsidR="00494BA5" w:rsidRDefault="00494BA5" w:rsidP="00E017B7">
      <w:r>
        <w:continuationSeparator/>
      </w:r>
    </w:p>
  </w:footnote>
  <w:footnote w:type="continuationNotice" w:id="1">
    <w:p w14:paraId="6DB4B0B1" w14:textId="77777777" w:rsidR="00494BA5" w:rsidRDefault="00494B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96596" w14:textId="77777777" w:rsidR="008854A4" w:rsidRDefault="008854A4">
    <w:pPr>
      <w:pStyle w:val="Koptekst"/>
    </w:pPr>
    <w:r>
      <w:rPr>
        <w:noProof/>
      </w:rPr>
      <w:drawing>
        <wp:inline distT="0" distB="0" distL="0" distR="0" wp14:anchorId="60F38F71" wp14:editId="7AD2C04F">
          <wp:extent cx="2552700" cy="857751"/>
          <wp:effectExtent l="0" t="0" r="0" b="0"/>
          <wp:docPr id="4" name="Afbeelding 4"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p w14:paraId="4F3B022F" w14:textId="77777777" w:rsidR="008854A4" w:rsidRDefault="008854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04D4912"/>
    <w:multiLevelType w:val="hybridMultilevel"/>
    <w:tmpl w:val="BD02A6BA"/>
    <w:lvl w:ilvl="0" w:tplc="8ABCE366">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006149E2"/>
    <w:multiLevelType w:val="hybridMultilevel"/>
    <w:tmpl w:val="4ECE9D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35C2230"/>
    <w:multiLevelType w:val="hybridMultilevel"/>
    <w:tmpl w:val="65B07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920AAB"/>
    <w:multiLevelType w:val="multilevel"/>
    <w:tmpl w:val="0413001D"/>
    <w:styleLink w:val="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9B47E36"/>
    <w:multiLevelType w:val="hybridMultilevel"/>
    <w:tmpl w:val="72627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A7EF4D1"/>
    <w:multiLevelType w:val="hybridMultilevel"/>
    <w:tmpl w:val="74CEA1A8"/>
    <w:lvl w:ilvl="0" w:tplc="272C346E">
      <w:start w:val="1"/>
      <w:numFmt w:val="bullet"/>
      <w:lvlText w:val=""/>
      <w:lvlJc w:val="left"/>
      <w:pPr>
        <w:ind w:left="720" w:hanging="360"/>
      </w:pPr>
      <w:rPr>
        <w:rFonts w:ascii="Symbol" w:hAnsi="Symbol" w:hint="default"/>
      </w:rPr>
    </w:lvl>
    <w:lvl w:ilvl="1" w:tplc="B6DA4950">
      <w:start w:val="1"/>
      <w:numFmt w:val="bullet"/>
      <w:lvlText w:val="o"/>
      <w:lvlJc w:val="left"/>
      <w:pPr>
        <w:ind w:left="1440" w:hanging="360"/>
      </w:pPr>
      <w:rPr>
        <w:rFonts w:ascii="Courier New" w:hAnsi="Courier New" w:hint="default"/>
      </w:rPr>
    </w:lvl>
    <w:lvl w:ilvl="2" w:tplc="D0BEB0AE">
      <w:start w:val="1"/>
      <w:numFmt w:val="bullet"/>
      <w:lvlText w:val=""/>
      <w:lvlJc w:val="left"/>
      <w:pPr>
        <w:ind w:left="2160" w:hanging="360"/>
      </w:pPr>
      <w:rPr>
        <w:rFonts w:ascii="Wingdings" w:hAnsi="Wingdings" w:hint="default"/>
      </w:rPr>
    </w:lvl>
    <w:lvl w:ilvl="3" w:tplc="9586DAC0">
      <w:start w:val="1"/>
      <w:numFmt w:val="bullet"/>
      <w:lvlText w:val=""/>
      <w:lvlJc w:val="left"/>
      <w:pPr>
        <w:ind w:left="2880" w:hanging="360"/>
      </w:pPr>
      <w:rPr>
        <w:rFonts w:ascii="Symbol" w:hAnsi="Symbol" w:hint="default"/>
      </w:rPr>
    </w:lvl>
    <w:lvl w:ilvl="4" w:tplc="7FD8EFA2">
      <w:start w:val="1"/>
      <w:numFmt w:val="bullet"/>
      <w:lvlText w:val="o"/>
      <w:lvlJc w:val="left"/>
      <w:pPr>
        <w:ind w:left="3600" w:hanging="360"/>
      </w:pPr>
      <w:rPr>
        <w:rFonts w:ascii="Courier New" w:hAnsi="Courier New" w:hint="default"/>
      </w:rPr>
    </w:lvl>
    <w:lvl w:ilvl="5" w:tplc="CF04768E">
      <w:start w:val="1"/>
      <w:numFmt w:val="bullet"/>
      <w:lvlText w:val=""/>
      <w:lvlJc w:val="left"/>
      <w:pPr>
        <w:ind w:left="4320" w:hanging="360"/>
      </w:pPr>
      <w:rPr>
        <w:rFonts w:ascii="Wingdings" w:hAnsi="Wingdings" w:hint="default"/>
      </w:rPr>
    </w:lvl>
    <w:lvl w:ilvl="6" w:tplc="853259B2">
      <w:start w:val="1"/>
      <w:numFmt w:val="bullet"/>
      <w:lvlText w:val=""/>
      <w:lvlJc w:val="left"/>
      <w:pPr>
        <w:ind w:left="5040" w:hanging="360"/>
      </w:pPr>
      <w:rPr>
        <w:rFonts w:ascii="Symbol" w:hAnsi="Symbol" w:hint="default"/>
      </w:rPr>
    </w:lvl>
    <w:lvl w:ilvl="7" w:tplc="8E1ADEC0">
      <w:start w:val="1"/>
      <w:numFmt w:val="bullet"/>
      <w:lvlText w:val="o"/>
      <w:lvlJc w:val="left"/>
      <w:pPr>
        <w:ind w:left="5760" w:hanging="360"/>
      </w:pPr>
      <w:rPr>
        <w:rFonts w:ascii="Courier New" w:hAnsi="Courier New" w:hint="default"/>
      </w:rPr>
    </w:lvl>
    <w:lvl w:ilvl="8" w:tplc="EE4EE54C">
      <w:start w:val="1"/>
      <w:numFmt w:val="bullet"/>
      <w:lvlText w:val=""/>
      <w:lvlJc w:val="left"/>
      <w:pPr>
        <w:ind w:left="6480" w:hanging="360"/>
      </w:pPr>
      <w:rPr>
        <w:rFonts w:ascii="Wingdings" w:hAnsi="Wingdings" w:hint="default"/>
      </w:rPr>
    </w:lvl>
  </w:abstractNum>
  <w:abstractNum w:abstractNumId="10" w15:restartNumberingAfterBreak="0">
    <w:nsid w:val="0F3B7A96"/>
    <w:multiLevelType w:val="hybridMultilevel"/>
    <w:tmpl w:val="40D0F6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1FC3428"/>
    <w:multiLevelType w:val="hybridMultilevel"/>
    <w:tmpl w:val="E12CFB56"/>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D61AB3"/>
    <w:multiLevelType w:val="multilevel"/>
    <w:tmpl w:val="0409001F"/>
    <w:styleLink w:val="StandaardVe-nummering"/>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6EF08B6"/>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FF292E"/>
    <w:multiLevelType w:val="hybridMultilevel"/>
    <w:tmpl w:val="0E264788"/>
    <w:lvl w:ilvl="0" w:tplc="04130013">
      <w:start w:val="1"/>
      <w:numFmt w:val="upperRoman"/>
      <w:lvlText w:val="%1."/>
      <w:lvlJc w:val="righ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DD52F2A"/>
    <w:multiLevelType w:val="hybridMultilevel"/>
    <w:tmpl w:val="3506B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387180"/>
    <w:multiLevelType w:val="multilevel"/>
    <w:tmpl w:val="9B58F16C"/>
    <w:styleLink w:val="Stijl1"/>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E4D1F29"/>
    <w:multiLevelType w:val="hybridMultilevel"/>
    <w:tmpl w:val="C782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091DF9"/>
    <w:multiLevelType w:val="hybridMultilevel"/>
    <w:tmpl w:val="21505FA4"/>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2C50EF8"/>
    <w:multiLevelType w:val="multilevel"/>
    <w:tmpl w:val="E364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B57B34"/>
    <w:multiLevelType w:val="hybridMultilevel"/>
    <w:tmpl w:val="8AC62E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3404DB"/>
    <w:multiLevelType w:val="multilevel"/>
    <w:tmpl w:val="76529460"/>
    <w:styleLink w:val="Opmaakprofiel2"/>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292589A"/>
    <w:multiLevelType w:val="multilevel"/>
    <w:tmpl w:val="A9825740"/>
    <w:styleLink w:val="1ai"/>
    <w:lvl w:ilvl="0">
      <w:start w:val="1"/>
      <w:numFmt w:val="upperLetter"/>
      <w:pStyle w:val="KopBijlage1"/>
      <w:lvlText w:val="Bijlage %1."/>
      <w:lvlJc w:val="left"/>
      <w:pPr>
        <w:tabs>
          <w:tab w:val="num" w:pos="3396"/>
        </w:tabs>
        <w:ind w:left="3396"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3" w15:restartNumberingAfterBreak="0">
    <w:nsid w:val="380F5167"/>
    <w:multiLevelType w:val="hybridMultilevel"/>
    <w:tmpl w:val="33E2C8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7746F8"/>
    <w:multiLevelType w:val="hybridMultilevel"/>
    <w:tmpl w:val="B504DB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0507EFA"/>
    <w:multiLevelType w:val="hybridMultilevel"/>
    <w:tmpl w:val="00CE30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10A5864"/>
    <w:multiLevelType w:val="multilevel"/>
    <w:tmpl w:val="AA528C34"/>
    <w:styleLink w:val="Stijl3"/>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1A7670C"/>
    <w:multiLevelType w:val="hybridMultilevel"/>
    <w:tmpl w:val="75B4D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971A88"/>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DC48CE"/>
    <w:multiLevelType w:val="hybridMultilevel"/>
    <w:tmpl w:val="9C282AA4"/>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0C73E1"/>
    <w:multiLevelType w:val="hybridMultilevel"/>
    <w:tmpl w:val="83F820B2"/>
    <w:lvl w:ilvl="0" w:tplc="0D40903A">
      <w:start w:val="2"/>
      <w:numFmt w:val="upp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6C53094"/>
    <w:multiLevelType w:val="hybridMultilevel"/>
    <w:tmpl w:val="ADC00B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74B5371"/>
    <w:multiLevelType w:val="hybridMultilevel"/>
    <w:tmpl w:val="CD3CF4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18D5795"/>
    <w:multiLevelType w:val="hybridMultilevel"/>
    <w:tmpl w:val="54C0B89A"/>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9F7834"/>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441DD7"/>
    <w:multiLevelType w:val="hybridMultilevel"/>
    <w:tmpl w:val="3AC27A72"/>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63D1A3C"/>
    <w:multiLevelType w:val="multilevel"/>
    <w:tmpl w:val="156C1C2E"/>
    <w:styleLink w:val="Stijl4"/>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980507B"/>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6B2716"/>
    <w:multiLevelType w:val="hybridMultilevel"/>
    <w:tmpl w:val="34D09A16"/>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6C275C3"/>
    <w:multiLevelType w:val="hybridMultilevel"/>
    <w:tmpl w:val="1498938C"/>
    <w:lvl w:ilvl="0" w:tplc="363E47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6E10223"/>
    <w:multiLevelType w:val="hybridMultilevel"/>
    <w:tmpl w:val="A50EBDE8"/>
    <w:lvl w:ilvl="0" w:tplc="45868D56">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7951971"/>
    <w:multiLevelType w:val="hybridMultilevel"/>
    <w:tmpl w:val="4E188592"/>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866575B"/>
    <w:multiLevelType w:val="hybridMultilevel"/>
    <w:tmpl w:val="15606CC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D21E6C"/>
    <w:multiLevelType w:val="hybridMultilevel"/>
    <w:tmpl w:val="FBCC7780"/>
    <w:lvl w:ilvl="0" w:tplc="F1F86EEE">
      <w:start w:val="1"/>
      <w:numFmt w:val="bullet"/>
      <w:lvlText w:val=""/>
      <w:lvlJc w:val="left"/>
      <w:pPr>
        <w:ind w:left="720" w:hanging="360"/>
      </w:pPr>
      <w:rPr>
        <w:rFonts w:ascii="Symbol" w:hAnsi="Symbol" w:hint="default"/>
      </w:rPr>
    </w:lvl>
    <w:lvl w:ilvl="1" w:tplc="FEE41664">
      <w:start w:val="1"/>
      <w:numFmt w:val="bullet"/>
      <w:lvlText w:val="o"/>
      <w:lvlJc w:val="left"/>
      <w:pPr>
        <w:ind w:left="1440" w:hanging="360"/>
      </w:pPr>
      <w:rPr>
        <w:rFonts w:ascii="Courier New" w:hAnsi="Courier New" w:hint="default"/>
      </w:rPr>
    </w:lvl>
    <w:lvl w:ilvl="2" w:tplc="7E7E3A7C">
      <w:start w:val="1"/>
      <w:numFmt w:val="bullet"/>
      <w:lvlText w:val=""/>
      <w:lvlJc w:val="left"/>
      <w:pPr>
        <w:ind w:left="2160" w:hanging="360"/>
      </w:pPr>
      <w:rPr>
        <w:rFonts w:ascii="Wingdings" w:hAnsi="Wingdings" w:hint="default"/>
      </w:rPr>
    </w:lvl>
    <w:lvl w:ilvl="3" w:tplc="FAA07EFA">
      <w:start w:val="1"/>
      <w:numFmt w:val="bullet"/>
      <w:lvlText w:val=""/>
      <w:lvlJc w:val="left"/>
      <w:pPr>
        <w:ind w:left="2880" w:hanging="360"/>
      </w:pPr>
      <w:rPr>
        <w:rFonts w:ascii="Symbol" w:hAnsi="Symbol" w:hint="default"/>
      </w:rPr>
    </w:lvl>
    <w:lvl w:ilvl="4" w:tplc="DC7E4A6E">
      <w:start w:val="1"/>
      <w:numFmt w:val="bullet"/>
      <w:lvlText w:val="o"/>
      <w:lvlJc w:val="left"/>
      <w:pPr>
        <w:ind w:left="3600" w:hanging="360"/>
      </w:pPr>
      <w:rPr>
        <w:rFonts w:ascii="Courier New" w:hAnsi="Courier New" w:hint="default"/>
      </w:rPr>
    </w:lvl>
    <w:lvl w:ilvl="5" w:tplc="EC5AD1A6">
      <w:start w:val="1"/>
      <w:numFmt w:val="bullet"/>
      <w:lvlText w:val=""/>
      <w:lvlJc w:val="left"/>
      <w:pPr>
        <w:ind w:left="4320" w:hanging="360"/>
      </w:pPr>
      <w:rPr>
        <w:rFonts w:ascii="Wingdings" w:hAnsi="Wingdings" w:hint="default"/>
      </w:rPr>
    </w:lvl>
    <w:lvl w:ilvl="6" w:tplc="49AEFF50">
      <w:start w:val="1"/>
      <w:numFmt w:val="bullet"/>
      <w:lvlText w:val=""/>
      <w:lvlJc w:val="left"/>
      <w:pPr>
        <w:ind w:left="5040" w:hanging="360"/>
      </w:pPr>
      <w:rPr>
        <w:rFonts w:ascii="Symbol" w:hAnsi="Symbol" w:hint="default"/>
      </w:rPr>
    </w:lvl>
    <w:lvl w:ilvl="7" w:tplc="57408660">
      <w:start w:val="1"/>
      <w:numFmt w:val="bullet"/>
      <w:lvlText w:val="o"/>
      <w:lvlJc w:val="left"/>
      <w:pPr>
        <w:ind w:left="5760" w:hanging="360"/>
      </w:pPr>
      <w:rPr>
        <w:rFonts w:ascii="Courier New" w:hAnsi="Courier New" w:hint="default"/>
      </w:rPr>
    </w:lvl>
    <w:lvl w:ilvl="8" w:tplc="727A529C">
      <w:start w:val="1"/>
      <w:numFmt w:val="bullet"/>
      <w:lvlText w:val=""/>
      <w:lvlJc w:val="left"/>
      <w:pPr>
        <w:ind w:left="6480" w:hanging="360"/>
      </w:pPr>
      <w:rPr>
        <w:rFonts w:ascii="Wingdings" w:hAnsi="Wingdings" w:hint="default"/>
      </w:rPr>
    </w:lvl>
  </w:abstractNum>
  <w:abstractNum w:abstractNumId="44" w15:restartNumberingAfterBreak="0">
    <w:nsid w:val="70A94DBA"/>
    <w:multiLevelType w:val="hybridMultilevel"/>
    <w:tmpl w:val="2DCC60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C1459A"/>
    <w:multiLevelType w:val="hybridMultilevel"/>
    <w:tmpl w:val="C442C26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72131630"/>
    <w:multiLevelType w:val="hybridMultilevel"/>
    <w:tmpl w:val="0B5C4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A666C3"/>
    <w:multiLevelType w:val="multilevel"/>
    <w:tmpl w:val="AFD86BB0"/>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5540"/>
        </w:tabs>
        <w:ind w:left="5540" w:hanging="720"/>
      </w:pPr>
      <w:rPr>
        <w:rFonts w:hint="default"/>
      </w:rPr>
    </w:lvl>
    <w:lvl w:ilvl="2">
      <w:start w:val="1"/>
      <w:numFmt w:val="decimal"/>
      <w:pStyle w:val="Kop3"/>
      <w:lvlText w:val="%1.%2.%3."/>
      <w:lvlJc w:val="left"/>
      <w:pPr>
        <w:tabs>
          <w:tab w:val="num" w:pos="0"/>
        </w:tabs>
        <w:ind w:left="720" w:hanging="720"/>
      </w:pPr>
      <w:rPr>
        <w:rFonts w:hint="default"/>
        <w:b w:val="0"/>
        <w:bCs w:val="0"/>
        <w:sz w:val="20"/>
        <w:szCs w:val="20"/>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8" w15:restartNumberingAfterBreak="0">
    <w:nsid w:val="763522AD"/>
    <w:multiLevelType w:val="hybridMultilevel"/>
    <w:tmpl w:val="EE9C97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6E159E3"/>
    <w:multiLevelType w:val="multilevel"/>
    <w:tmpl w:val="08BA319E"/>
    <w:styleLink w:val="1ai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9DC47BD"/>
    <w:multiLevelType w:val="hybridMultilevel"/>
    <w:tmpl w:val="650E357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1" w15:restartNumberingAfterBreak="0">
    <w:nsid w:val="7BEB4377"/>
    <w:multiLevelType w:val="hybridMultilevel"/>
    <w:tmpl w:val="B8CA8D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D7C416F"/>
    <w:multiLevelType w:val="multilevel"/>
    <w:tmpl w:val="ED98791E"/>
    <w:styleLink w:val="Stijl2"/>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72966068">
    <w:abstractNumId w:val="22"/>
  </w:num>
  <w:num w:numId="2" w16cid:durableId="814957902">
    <w:abstractNumId w:val="7"/>
  </w:num>
  <w:num w:numId="3" w16cid:durableId="597715559">
    <w:abstractNumId w:val="12"/>
  </w:num>
  <w:num w:numId="4" w16cid:durableId="1511065048">
    <w:abstractNumId w:val="16"/>
  </w:num>
  <w:num w:numId="5" w16cid:durableId="764495044">
    <w:abstractNumId w:val="52"/>
  </w:num>
  <w:num w:numId="6" w16cid:durableId="1108311856">
    <w:abstractNumId w:val="26"/>
  </w:num>
  <w:num w:numId="7" w16cid:durableId="183444746">
    <w:abstractNumId w:val="36"/>
  </w:num>
  <w:num w:numId="8" w16cid:durableId="1380128387">
    <w:abstractNumId w:val="21"/>
  </w:num>
  <w:num w:numId="9" w16cid:durableId="1373115641">
    <w:abstractNumId w:val="49"/>
  </w:num>
  <w:num w:numId="10" w16cid:durableId="948854725">
    <w:abstractNumId w:val="41"/>
  </w:num>
  <w:num w:numId="11" w16cid:durableId="998651186">
    <w:abstractNumId w:val="42"/>
  </w:num>
  <w:num w:numId="12" w16cid:durableId="1577858454">
    <w:abstractNumId w:val="50"/>
  </w:num>
  <w:num w:numId="13" w16cid:durableId="1501657297">
    <w:abstractNumId w:val="37"/>
  </w:num>
  <w:num w:numId="14" w16cid:durableId="707490777">
    <w:abstractNumId w:val="28"/>
  </w:num>
  <w:num w:numId="15" w16cid:durableId="1844122111">
    <w:abstractNumId w:val="13"/>
  </w:num>
  <w:num w:numId="16" w16cid:durableId="1493183283">
    <w:abstractNumId w:val="34"/>
  </w:num>
  <w:num w:numId="17" w16cid:durableId="493188240">
    <w:abstractNumId w:val="33"/>
  </w:num>
  <w:num w:numId="18" w16cid:durableId="1866554039">
    <w:abstractNumId w:val="18"/>
  </w:num>
  <w:num w:numId="19" w16cid:durableId="981542774">
    <w:abstractNumId w:val="4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0" w16cid:durableId="1757170852">
    <w:abstractNumId w:val="46"/>
  </w:num>
  <w:num w:numId="21" w16cid:durableId="358896546">
    <w:abstractNumId w:val="19"/>
  </w:num>
  <w:num w:numId="22" w16cid:durableId="1145244228">
    <w:abstractNumId w:val="15"/>
  </w:num>
  <w:num w:numId="23" w16cid:durableId="463692334">
    <w:abstractNumId w:val="17"/>
  </w:num>
  <w:num w:numId="24" w16cid:durableId="134641580">
    <w:abstractNumId w:val="29"/>
  </w:num>
  <w:num w:numId="25" w16cid:durableId="348916265">
    <w:abstractNumId w:val="40"/>
  </w:num>
  <w:num w:numId="26" w16cid:durableId="15127227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6724727">
    <w:abstractNumId w:val="8"/>
  </w:num>
  <w:num w:numId="28" w16cid:durableId="1884363085">
    <w:abstractNumId w:val="30"/>
  </w:num>
  <w:num w:numId="29" w16cid:durableId="1232042957">
    <w:abstractNumId w:val="35"/>
  </w:num>
  <w:num w:numId="30" w16cid:durableId="1521624897">
    <w:abstractNumId w:val="14"/>
  </w:num>
  <w:num w:numId="31" w16cid:durableId="1725985122">
    <w:abstractNumId w:val="25"/>
  </w:num>
  <w:num w:numId="32" w16cid:durableId="1072049370">
    <w:abstractNumId w:val="44"/>
  </w:num>
  <w:num w:numId="33" w16cid:durableId="64376843">
    <w:abstractNumId w:val="48"/>
  </w:num>
  <w:num w:numId="34" w16cid:durableId="778841809">
    <w:abstractNumId w:val="27"/>
  </w:num>
  <w:num w:numId="35" w16cid:durableId="1672023716">
    <w:abstractNumId w:val="51"/>
  </w:num>
  <w:num w:numId="36" w16cid:durableId="917783500">
    <w:abstractNumId w:val="23"/>
  </w:num>
  <w:num w:numId="37" w16cid:durableId="1196457394">
    <w:abstractNumId w:val="22"/>
  </w:num>
  <w:num w:numId="38" w16cid:durableId="816608473">
    <w:abstractNumId w:val="6"/>
  </w:num>
  <w:num w:numId="39" w16cid:durableId="647786452">
    <w:abstractNumId w:val="43"/>
  </w:num>
  <w:num w:numId="40" w16cid:durableId="1333408928">
    <w:abstractNumId w:val="9"/>
  </w:num>
  <w:num w:numId="41" w16cid:durableId="13075163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91846176">
    <w:abstractNumId w:val="20"/>
  </w:num>
  <w:num w:numId="43" w16cid:durableId="363020607">
    <w:abstractNumId w:val="31"/>
  </w:num>
  <w:num w:numId="44" w16cid:durableId="1593125615">
    <w:abstractNumId w:val="32"/>
  </w:num>
  <w:num w:numId="45" w16cid:durableId="616062165">
    <w:abstractNumId w:val="38"/>
  </w:num>
  <w:num w:numId="46" w16cid:durableId="7922852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29573850">
    <w:abstractNumId w:val="39"/>
  </w:num>
  <w:num w:numId="48" w16cid:durableId="237372280">
    <w:abstractNumId w:val="24"/>
  </w:num>
  <w:num w:numId="49" w16cid:durableId="2053264339">
    <w:abstractNumId w:val="5"/>
  </w:num>
  <w:num w:numId="50" w16cid:durableId="331686816">
    <w:abstractNumId w:val="11"/>
  </w:num>
  <w:num w:numId="51" w16cid:durableId="1352222094">
    <w:abstractNumId w:val="10"/>
  </w:num>
  <w:num w:numId="52" w16cid:durableId="870604729">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84B"/>
    <w:rsid w:val="00001940"/>
    <w:rsid w:val="000019AE"/>
    <w:rsid w:val="000021F6"/>
    <w:rsid w:val="00002A6F"/>
    <w:rsid w:val="00003318"/>
    <w:rsid w:val="00003378"/>
    <w:rsid w:val="00003BC8"/>
    <w:rsid w:val="00003D53"/>
    <w:rsid w:val="00003E05"/>
    <w:rsid w:val="00003EC3"/>
    <w:rsid w:val="00004307"/>
    <w:rsid w:val="00004C60"/>
    <w:rsid w:val="000059A9"/>
    <w:rsid w:val="00005B85"/>
    <w:rsid w:val="000061C3"/>
    <w:rsid w:val="00006500"/>
    <w:rsid w:val="000068BF"/>
    <w:rsid w:val="00007894"/>
    <w:rsid w:val="00007995"/>
    <w:rsid w:val="00010DB5"/>
    <w:rsid w:val="0001163B"/>
    <w:rsid w:val="000116EE"/>
    <w:rsid w:val="000117EB"/>
    <w:rsid w:val="00011C53"/>
    <w:rsid w:val="00012447"/>
    <w:rsid w:val="00012509"/>
    <w:rsid w:val="00012511"/>
    <w:rsid w:val="000125B4"/>
    <w:rsid w:val="00013496"/>
    <w:rsid w:val="000135AF"/>
    <w:rsid w:val="00013CCB"/>
    <w:rsid w:val="00014484"/>
    <w:rsid w:val="000144D5"/>
    <w:rsid w:val="00014C17"/>
    <w:rsid w:val="00015283"/>
    <w:rsid w:val="0001587F"/>
    <w:rsid w:val="00015ADA"/>
    <w:rsid w:val="00015D39"/>
    <w:rsid w:val="000160A4"/>
    <w:rsid w:val="000161D2"/>
    <w:rsid w:val="0001690F"/>
    <w:rsid w:val="000177BF"/>
    <w:rsid w:val="000178BE"/>
    <w:rsid w:val="00017B7E"/>
    <w:rsid w:val="00017DF4"/>
    <w:rsid w:val="00017E9B"/>
    <w:rsid w:val="000211A8"/>
    <w:rsid w:val="00021B9C"/>
    <w:rsid w:val="00021C39"/>
    <w:rsid w:val="000225E1"/>
    <w:rsid w:val="000228C6"/>
    <w:rsid w:val="00022939"/>
    <w:rsid w:val="00022E39"/>
    <w:rsid w:val="000235C7"/>
    <w:rsid w:val="00023FA0"/>
    <w:rsid w:val="0002542C"/>
    <w:rsid w:val="000260DC"/>
    <w:rsid w:val="00026A05"/>
    <w:rsid w:val="0002769A"/>
    <w:rsid w:val="00027A21"/>
    <w:rsid w:val="00027BF2"/>
    <w:rsid w:val="00027D20"/>
    <w:rsid w:val="000303E3"/>
    <w:rsid w:val="0003073E"/>
    <w:rsid w:val="00030854"/>
    <w:rsid w:val="00030896"/>
    <w:rsid w:val="00030DA2"/>
    <w:rsid w:val="0003223A"/>
    <w:rsid w:val="000329CB"/>
    <w:rsid w:val="00032BB5"/>
    <w:rsid w:val="00032E94"/>
    <w:rsid w:val="000331B6"/>
    <w:rsid w:val="00033725"/>
    <w:rsid w:val="000351BD"/>
    <w:rsid w:val="0003546D"/>
    <w:rsid w:val="0003549F"/>
    <w:rsid w:val="00035D06"/>
    <w:rsid w:val="000376BB"/>
    <w:rsid w:val="00042308"/>
    <w:rsid w:val="000425E3"/>
    <w:rsid w:val="00042774"/>
    <w:rsid w:val="00042DE0"/>
    <w:rsid w:val="0004466A"/>
    <w:rsid w:val="00044734"/>
    <w:rsid w:val="00044743"/>
    <w:rsid w:val="000447BE"/>
    <w:rsid w:val="00044C00"/>
    <w:rsid w:val="0004526C"/>
    <w:rsid w:val="00045A0D"/>
    <w:rsid w:val="00045D4A"/>
    <w:rsid w:val="00045E62"/>
    <w:rsid w:val="000460FE"/>
    <w:rsid w:val="0004615D"/>
    <w:rsid w:val="0004649C"/>
    <w:rsid w:val="0004671E"/>
    <w:rsid w:val="00046A57"/>
    <w:rsid w:val="00046A83"/>
    <w:rsid w:val="00047079"/>
    <w:rsid w:val="0004755C"/>
    <w:rsid w:val="000479C7"/>
    <w:rsid w:val="00047BA6"/>
    <w:rsid w:val="00047C47"/>
    <w:rsid w:val="0005015A"/>
    <w:rsid w:val="00050819"/>
    <w:rsid w:val="0005099B"/>
    <w:rsid w:val="00050CE9"/>
    <w:rsid w:val="00051807"/>
    <w:rsid w:val="000519A0"/>
    <w:rsid w:val="00051CE1"/>
    <w:rsid w:val="00051DDC"/>
    <w:rsid w:val="000521EC"/>
    <w:rsid w:val="00052335"/>
    <w:rsid w:val="00052C26"/>
    <w:rsid w:val="00053EEF"/>
    <w:rsid w:val="00054000"/>
    <w:rsid w:val="00054676"/>
    <w:rsid w:val="00054AA8"/>
    <w:rsid w:val="00054C3C"/>
    <w:rsid w:val="0005501A"/>
    <w:rsid w:val="00055712"/>
    <w:rsid w:val="00056059"/>
    <w:rsid w:val="000560D0"/>
    <w:rsid w:val="00056151"/>
    <w:rsid w:val="00056926"/>
    <w:rsid w:val="0005743C"/>
    <w:rsid w:val="000574B8"/>
    <w:rsid w:val="00057AAF"/>
    <w:rsid w:val="00057D6D"/>
    <w:rsid w:val="00057F1E"/>
    <w:rsid w:val="00061504"/>
    <w:rsid w:val="000616CA"/>
    <w:rsid w:val="00061B0A"/>
    <w:rsid w:val="00061CB2"/>
    <w:rsid w:val="00061FBC"/>
    <w:rsid w:val="00062865"/>
    <w:rsid w:val="00063D83"/>
    <w:rsid w:val="00063EB5"/>
    <w:rsid w:val="0006416A"/>
    <w:rsid w:val="00064848"/>
    <w:rsid w:val="00064A5A"/>
    <w:rsid w:val="000651E7"/>
    <w:rsid w:val="00065340"/>
    <w:rsid w:val="00065788"/>
    <w:rsid w:val="00065E5D"/>
    <w:rsid w:val="00066BEA"/>
    <w:rsid w:val="00066F03"/>
    <w:rsid w:val="0006719B"/>
    <w:rsid w:val="0006762F"/>
    <w:rsid w:val="00067B4C"/>
    <w:rsid w:val="00067B81"/>
    <w:rsid w:val="00067D63"/>
    <w:rsid w:val="00067DB1"/>
    <w:rsid w:val="000701FD"/>
    <w:rsid w:val="00070857"/>
    <w:rsid w:val="00070F5E"/>
    <w:rsid w:val="0007160A"/>
    <w:rsid w:val="00071C1A"/>
    <w:rsid w:val="00071F46"/>
    <w:rsid w:val="00072480"/>
    <w:rsid w:val="0007249B"/>
    <w:rsid w:val="00073058"/>
    <w:rsid w:val="000731E5"/>
    <w:rsid w:val="00073442"/>
    <w:rsid w:val="00073AB7"/>
    <w:rsid w:val="00073B3F"/>
    <w:rsid w:val="00073E8D"/>
    <w:rsid w:val="00073F35"/>
    <w:rsid w:val="0007416B"/>
    <w:rsid w:val="00074372"/>
    <w:rsid w:val="00074E3D"/>
    <w:rsid w:val="000753AB"/>
    <w:rsid w:val="00075A39"/>
    <w:rsid w:val="00075F4D"/>
    <w:rsid w:val="000760FC"/>
    <w:rsid w:val="000765E8"/>
    <w:rsid w:val="000766FC"/>
    <w:rsid w:val="000767A5"/>
    <w:rsid w:val="00076CF7"/>
    <w:rsid w:val="00077840"/>
    <w:rsid w:val="00077CA3"/>
    <w:rsid w:val="0008040E"/>
    <w:rsid w:val="00080DF6"/>
    <w:rsid w:val="0008130E"/>
    <w:rsid w:val="00081584"/>
    <w:rsid w:val="000824E7"/>
    <w:rsid w:val="0008283C"/>
    <w:rsid w:val="00082DAE"/>
    <w:rsid w:val="00082F2B"/>
    <w:rsid w:val="000832DA"/>
    <w:rsid w:val="000833BA"/>
    <w:rsid w:val="00083593"/>
    <w:rsid w:val="00083B89"/>
    <w:rsid w:val="000842FE"/>
    <w:rsid w:val="000849B5"/>
    <w:rsid w:val="00084CA5"/>
    <w:rsid w:val="00084F3B"/>
    <w:rsid w:val="0008514B"/>
    <w:rsid w:val="00085450"/>
    <w:rsid w:val="0008561D"/>
    <w:rsid w:val="00085C07"/>
    <w:rsid w:val="00086267"/>
    <w:rsid w:val="00086BFA"/>
    <w:rsid w:val="00086C62"/>
    <w:rsid w:val="000870FE"/>
    <w:rsid w:val="00087BE4"/>
    <w:rsid w:val="000900D2"/>
    <w:rsid w:val="0009023B"/>
    <w:rsid w:val="000907C3"/>
    <w:rsid w:val="00090A11"/>
    <w:rsid w:val="00090AB6"/>
    <w:rsid w:val="000911B8"/>
    <w:rsid w:val="00092049"/>
    <w:rsid w:val="0009242E"/>
    <w:rsid w:val="000929AB"/>
    <w:rsid w:val="00092C23"/>
    <w:rsid w:val="00092E52"/>
    <w:rsid w:val="00093027"/>
    <w:rsid w:val="000930EE"/>
    <w:rsid w:val="00093B75"/>
    <w:rsid w:val="000944F7"/>
    <w:rsid w:val="00094581"/>
    <w:rsid w:val="00094720"/>
    <w:rsid w:val="00094B5A"/>
    <w:rsid w:val="00094FAC"/>
    <w:rsid w:val="00095173"/>
    <w:rsid w:val="00095EB3"/>
    <w:rsid w:val="0009601F"/>
    <w:rsid w:val="00096F43"/>
    <w:rsid w:val="0009728E"/>
    <w:rsid w:val="00097312"/>
    <w:rsid w:val="000A0559"/>
    <w:rsid w:val="000A09B4"/>
    <w:rsid w:val="000A1835"/>
    <w:rsid w:val="000A1CA0"/>
    <w:rsid w:val="000A1E21"/>
    <w:rsid w:val="000A24CA"/>
    <w:rsid w:val="000A25A6"/>
    <w:rsid w:val="000A2971"/>
    <w:rsid w:val="000A2B3F"/>
    <w:rsid w:val="000A433B"/>
    <w:rsid w:val="000A4425"/>
    <w:rsid w:val="000A481F"/>
    <w:rsid w:val="000A4977"/>
    <w:rsid w:val="000A4D45"/>
    <w:rsid w:val="000A511F"/>
    <w:rsid w:val="000A576A"/>
    <w:rsid w:val="000A59F1"/>
    <w:rsid w:val="000A5D83"/>
    <w:rsid w:val="000A6284"/>
    <w:rsid w:val="000A65CD"/>
    <w:rsid w:val="000A6726"/>
    <w:rsid w:val="000A69C2"/>
    <w:rsid w:val="000A6CB5"/>
    <w:rsid w:val="000A759B"/>
    <w:rsid w:val="000A7AFD"/>
    <w:rsid w:val="000B0054"/>
    <w:rsid w:val="000B0170"/>
    <w:rsid w:val="000B1226"/>
    <w:rsid w:val="000B1B47"/>
    <w:rsid w:val="000B1F31"/>
    <w:rsid w:val="000B26FA"/>
    <w:rsid w:val="000B303C"/>
    <w:rsid w:val="000B304C"/>
    <w:rsid w:val="000B33CD"/>
    <w:rsid w:val="000B365A"/>
    <w:rsid w:val="000B37DF"/>
    <w:rsid w:val="000B3B9A"/>
    <w:rsid w:val="000B3DDD"/>
    <w:rsid w:val="000B40C2"/>
    <w:rsid w:val="000B49A3"/>
    <w:rsid w:val="000B4C91"/>
    <w:rsid w:val="000B57CD"/>
    <w:rsid w:val="000B594F"/>
    <w:rsid w:val="000B5FB8"/>
    <w:rsid w:val="000B6431"/>
    <w:rsid w:val="000B686C"/>
    <w:rsid w:val="000B69DB"/>
    <w:rsid w:val="000B6A95"/>
    <w:rsid w:val="000B6D48"/>
    <w:rsid w:val="000B6E61"/>
    <w:rsid w:val="000C037C"/>
    <w:rsid w:val="000C1008"/>
    <w:rsid w:val="000C102E"/>
    <w:rsid w:val="000C13B2"/>
    <w:rsid w:val="000C16D1"/>
    <w:rsid w:val="000C29D8"/>
    <w:rsid w:val="000C29DC"/>
    <w:rsid w:val="000C2B77"/>
    <w:rsid w:val="000C343E"/>
    <w:rsid w:val="000C3A95"/>
    <w:rsid w:val="000C3BB4"/>
    <w:rsid w:val="000C4565"/>
    <w:rsid w:val="000C4AE3"/>
    <w:rsid w:val="000C4E98"/>
    <w:rsid w:val="000C4FFB"/>
    <w:rsid w:val="000C5240"/>
    <w:rsid w:val="000C5838"/>
    <w:rsid w:val="000C596F"/>
    <w:rsid w:val="000C605E"/>
    <w:rsid w:val="000C6729"/>
    <w:rsid w:val="000C6897"/>
    <w:rsid w:val="000C6CB5"/>
    <w:rsid w:val="000C73ED"/>
    <w:rsid w:val="000C795E"/>
    <w:rsid w:val="000C7E45"/>
    <w:rsid w:val="000D00C5"/>
    <w:rsid w:val="000D07F3"/>
    <w:rsid w:val="000D0CAD"/>
    <w:rsid w:val="000D0E54"/>
    <w:rsid w:val="000D104E"/>
    <w:rsid w:val="000D141D"/>
    <w:rsid w:val="000D1748"/>
    <w:rsid w:val="000D2455"/>
    <w:rsid w:val="000D2456"/>
    <w:rsid w:val="000D2884"/>
    <w:rsid w:val="000D342D"/>
    <w:rsid w:val="000D366B"/>
    <w:rsid w:val="000D3868"/>
    <w:rsid w:val="000D47D4"/>
    <w:rsid w:val="000D49D5"/>
    <w:rsid w:val="000D4CA5"/>
    <w:rsid w:val="000D5B11"/>
    <w:rsid w:val="000D5CE5"/>
    <w:rsid w:val="000D7BA4"/>
    <w:rsid w:val="000D7BF1"/>
    <w:rsid w:val="000E01B9"/>
    <w:rsid w:val="000E02D9"/>
    <w:rsid w:val="000E0510"/>
    <w:rsid w:val="000E0A5F"/>
    <w:rsid w:val="000E1AD2"/>
    <w:rsid w:val="000E1B25"/>
    <w:rsid w:val="000E1DD2"/>
    <w:rsid w:val="000E1EEE"/>
    <w:rsid w:val="000E2A8E"/>
    <w:rsid w:val="000E2B15"/>
    <w:rsid w:val="000E2C27"/>
    <w:rsid w:val="000E2DAC"/>
    <w:rsid w:val="000E374F"/>
    <w:rsid w:val="000E3B18"/>
    <w:rsid w:val="000E43F2"/>
    <w:rsid w:val="000E455D"/>
    <w:rsid w:val="000E4A6E"/>
    <w:rsid w:val="000E4BC1"/>
    <w:rsid w:val="000E5012"/>
    <w:rsid w:val="000E5CBC"/>
    <w:rsid w:val="000E6006"/>
    <w:rsid w:val="000E673B"/>
    <w:rsid w:val="000E6E3E"/>
    <w:rsid w:val="000E7295"/>
    <w:rsid w:val="000E732E"/>
    <w:rsid w:val="000E7C87"/>
    <w:rsid w:val="000F08ED"/>
    <w:rsid w:val="000F15EB"/>
    <w:rsid w:val="000F1FF9"/>
    <w:rsid w:val="000F27F9"/>
    <w:rsid w:val="000F2DC3"/>
    <w:rsid w:val="000F3A7E"/>
    <w:rsid w:val="000F4151"/>
    <w:rsid w:val="000F4637"/>
    <w:rsid w:val="000F4C47"/>
    <w:rsid w:val="000F4C62"/>
    <w:rsid w:val="000F56C1"/>
    <w:rsid w:val="000F5D69"/>
    <w:rsid w:val="000F6ECD"/>
    <w:rsid w:val="000F6F09"/>
    <w:rsid w:val="000F72E4"/>
    <w:rsid w:val="000F76DD"/>
    <w:rsid w:val="000F78CA"/>
    <w:rsid w:val="001002DB"/>
    <w:rsid w:val="001022B0"/>
    <w:rsid w:val="001026CE"/>
    <w:rsid w:val="00102E06"/>
    <w:rsid w:val="001030AB"/>
    <w:rsid w:val="001038A3"/>
    <w:rsid w:val="001045EA"/>
    <w:rsid w:val="00104A6C"/>
    <w:rsid w:val="00104CDD"/>
    <w:rsid w:val="00104F99"/>
    <w:rsid w:val="001059C7"/>
    <w:rsid w:val="00105A3F"/>
    <w:rsid w:val="00105B6C"/>
    <w:rsid w:val="001064C3"/>
    <w:rsid w:val="001067FF"/>
    <w:rsid w:val="001070A7"/>
    <w:rsid w:val="00107C41"/>
    <w:rsid w:val="001100A1"/>
    <w:rsid w:val="00110774"/>
    <w:rsid w:val="0011109E"/>
    <w:rsid w:val="0011112B"/>
    <w:rsid w:val="00111E18"/>
    <w:rsid w:val="00112253"/>
    <w:rsid w:val="001126D6"/>
    <w:rsid w:val="001127FA"/>
    <w:rsid w:val="00112DE9"/>
    <w:rsid w:val="0011384A"/>
    <w:rsid w:val="00113897"/>
    <w:rsid w:val="00113988"/>
    <w:rsid w:val="00113B4D"/>
    <w:rsid w:val="00113DC0"/>
    <w:rsid w:val="00113FFB"/>
    <w:rsid w:val="001142B4"/>
    <w:rsid w:val="00114474"/>
    <w:rsid w:val="001148F8"/>
    <w:rsid w:val="00114CE3"/>
    <w:rsid w:val="00114DEE"/>
    <w:rsid w:val="00115066"/>
    <w:rsid w:val="00115B28"/>
    <w:rsid w:val="00115E3C"/>
    <w:rsid w:val="001162E1"/>
    <w:rsid w:val="00116D6C"/>
    <w:rsid w:val="00117068"/>
    <w:rsid w:val="001171D0"/>
    <w:rsid w:val="001174A4"/>
    <w:rsid w:val="00117D05"/>
    <w:rsid w:val="001203E5"/>
    <w:rsid w:val="00120793"/>
    <w:rsid w:val="001208E0"/>
    <w:rsid w:val="00120A18"/>
    <w:rsid w:val="00120D2A"/>
    <w:rsid w:val="0012219D"/>
    <w:rsid w:val="00122DC0"/>
    <w:rsid w:val="00122F3D"/>
    <w:rsid w:val="001234F0"/>
    <w:rsid w:val="00123628"/>
    <w:rsid w:val="00123D60"/>
    <w:rsid w:val="00123D8A"/>
    <w:rsid w:val="0012404F"/>
    <w:rsid w:val="0012410E"/>
    <w:rsid w:val="0012422A"/>
    <w:rsid w:val="001244B8"/>
    <w:rsid w:val="001249C3"/>
    <w:rsid w:val="001250AD"/>
    <w:rsid w:val="00125273"/>
    <w:rsid w:val="001255B4"/>
    <w:rsid w:val="0012568C"/>
    <w:rsid w:val="001258D0"/>
    <w:rsid w:val="0012599C"/>
    <w:rsid w:val="0012618C"/>
    <w:rsid w:val="0012681B"/>
    <w:rsid w:val="0012685C"/>
    <w:rsid w:val="00126B1A"/>
    <w:rsid w:val="00127D0B"/>
    <w:rsid w:val="00127F83"/>
    <w:rsid w:val="00130317"/>
    <w:rsid w:val="001303B7"/>
    <w:rsid w:val="00130E78"/>
    <w:rsid w:val="00130F81"/>
    <w:rsid w:val="001311B7"/>
    <w:rsid w:val="001314CC"/>
    <w:rsid w:val="0013156A"/>
    <w:rsid w:val="0013272A"/>
    <w:rsid w:val="00132821"/>
    <w:rsid w:val="00133296"/>
    <w:rsid w:val="00133DBA"/>
    <w:rsid w:val="00133F16"/>
    <w:rsid w:val="0013407F"/>
    <w:rsid w:val="00134269"/>
    <w:rsid w:val="001342E2"/>
    <w:rsid w:val="001344FB"/>
    <w:rsid w:val="00134F75"/>
    <w:rsid w:val="0013592D"/>
    <w:rsid w:val="00135F81"/>
    <w:rsid w:val="0013648F"/>
    <w:rsid w:val="001371B9"/>
    <w:rsid w:val="0013771C"/>
    <w:rsid w:val="001378F8"/>
    <w:rsid w:val="00137C84"/>
    <w:rsid w:val="00137CB3"/>
    <w:rsid w:val="00140706"/>
    <w:rsid w:val="00140DB7"/>
    <w:rsid w:val="00141525"/>
    <w:rsid w:val="001416A1"/>
    <w:rsid w:val="00141B9C"/>
    <w:rsid w:val="00141C7F"/>
    <w:rsid w:val="00142055"/>
    <w:rsid w:val="00142176"/>
    <w:rsid w:val="001428F2"/>
    <w:rsid w:val="00142945"/>
    <w:rsid w:val="001433F8"/>
    <w:rsid w:val="00143D1D"/>
    <w:rsid w:val="00143FE9"/>
    <w:rsid w:val="00144299"/>
    <w:rsid w:val="001443BE"/>
    <w:rsid w:val="001445C4"/>
    <w:rsid w:val="0014461F"/>
    <w:rsid w:val="001446A7"/>
    <w:rsid w:val="001446E2"/>
    <w:rsid w:val="00144735"/>
    <w:rsid w:val="00144C5F"/>
    <w:rsid w:val="00144EF7"/>
    <w:rsid w:val="0014521D"/>
    <w:rsid w:val="0014578B"/>
    <w:rsid w:val="00145E9F"/>
    <w:rsid w:val="00145F12"/>
    <w:rsid w:val="00145FBC"/>
    <w:rsid w:val="001467EA"/>
    <w:rsid w:val="00146872"/>
    <w:rsid w:val="00146B90"/>
    <w:rsid w:val="00146C4D"/>
    <w:rsid w:val="00146C9C"/>
    <w:rsid w:val="0014717F"/>
    <w:rsid w:val="0014731F"/>
    <w:rsid w:val="00147579"/>
    <w:rsid w:val="00147964"/>
    <w:rsid w:val="001479BB"/>
    <w:rsid w:val="00147FA4"/>
    <w:rsid w:val="0015007E"/>
    <w:rsid w:val="001502D0"/>
    <w:rsid w:val="001508E1"/>
    <w:rsid w:val="00150C98"/>
    <w:rsid w:val="001513B4"/>
    <w:rsid w:val="00151693"/>
    <w:rsid w:val="0015178B"/>
    <w:rsid w:val="001518A2"/>
    <w:rsid w:val="00151961"/>
    <w:rsid w:val="00151E29"/>
    <w:rsid w:val="001529F8"/>
    <w:rsid w:val="00152D80"/>
    <w:rsid w:val="00152ED1"/>
    <w:rsid w:val="001543CA"/>
    <w:rsid w:val="00154B8C"/>
    <w:rsid w:val="00154E06"/>
    <w:rsid w:val="00154E9F"/>
    <w:rsid w:val="0015523D"/>
    <w:rsid w:val="0015571D"/>
    <w:rsid w:val="001557AE"/>
    <w:rsid w:val="00156036"/>
    <w:rsid w:val="00156519"/>
    <w:rsid w:val="0015768F"/>
    <w:rsid w:val="0015775F"/>
    <w:rsid w:val="00157B0F"/>
    <w:rsid w:val="00157E92"/>
    <w:rsid w:val="00160655"/>
    <w:rsid w:val="00160A7A"/>
    <w:rsid w:val="00160BA4"/>
    <w:rsid w:val="0016131F"/>
    <w:rsid w:val="001615EB"/>
    <w:rsid w:val="00161669"/>
    <w:rsid w:val="0016174B"/>
    <w:rsid w:val="00161843"/>
    <w:rsid w:val="00161AD4"/>
    <w:rsid w:val="00161F36"/>
    <w:rsid w:val="00162F9C"/>
    <w:rsid w:val="00163A02"/>
    <w:rsid w:val="00163DAD"/>
    <w:rsid w:val="00164E59"/>
    <w:rsid w:val="0016517E"/>
    <w:rsid w:val="001651CA"/>
    <w:rsid w:val="001655C6"/>
    <w:rsid w:val="00165C3A"/>
    <w:rsid w:val="00165E1D"/>
    <w:rsid w:val="0016681D"/>
    <w:rsid w:val="001668E8"/>
    <w:rsid w:val="001669DE"/>
    <w:rsid w:val="00166ECA"/>
    <w:rsid w:val="00166EE0"/>
    <w:rsid w:val="00166FE9"/>
    <w:rsid w:val="001677BD"/>
    <w:rsid w:val="00167990"/>
    <w:rsid w:val="00170034"/>
    <w:rsid w:val="0017047D"/>
    <w:rsid w:val="001706F6"/>
    <w:rsid w:val="00170B52"/>
    <w:rsid w:val="00170D7C"/>
    <w:rsid w:val="00171142"/>
    <w:rsid w:val="001712A8"/>
    <w:rsid w:val="00171A14"/>
    <w:rsid w:val="00171C0A"/>
    <w:rsid w:val="00171F48"/>
    <w:rsid w:val="00172284"/>
    <w:rsid w:val="001725DD"/>
    <w:rsid w:val="001727DE"/>
    <w:rsid w:val="001729F5"/>
    <w:rsid w:val="0017370A"/>
    <w:rsid w:val="0017407F"/>
    <w:rsid w:val="001744B3"/>
    <w:rsid w:val="00174638"/>
    <w:rsid w:val="0017488A"/>
    <w:rsid w:val="001749AC"/>
    <w:rsid w:val="00174A80"/>
    <w:rsid w:val="00174C86"/>
    <w:rsid w:val="00175272"/>
    <w:rsid w:val="00175545"/>
    <w:rsid w:val="001759F7"/>
    <w:rsid w:val="0017635F"/>
    <w:rsid w:val="00176AEF"/>
    <w:rsid w:val="001772B4"/>
    <w:rsid w:val="001777F6"/>
    <w:rsid w:val="00177821"/>
    <w:rsid w:val="00177E1C"/>
    <w:rsid w:val="001800D0"/>
    <w:rsid w:val="00180441"/>
    <w:rsid w:val="00180BD2"/>
    <w:rsid w:val="00180D4F"/>
    <w:rsid w:val="0018132C"/>
    <w:rsid w:val="00181DA6"/>
    <w:rsid w:val="00182032"/>
    <w:rsid w:val="00182447"/>
    <w:rsid w:val="00182EA0"/>
    <w:rsid w:val="00182F5D"/>
    <w:rsid w:val="0018366A"/>
    <w:rsid w:val="00183E60"/>
    <w:rsid w:val="0018418D"/>
    <w:rsid w:val="001846A7"/>
    <w:rsid w:val="00184C86"/>
    <w:rsid w:val="00184CCE"/>
    <w:rsid w:val="00185C60"/>
    <w:rsid w:val="00185DA3"/>
    <w:rsid w:val="001862BE"/>
    <w:rsid w:val="0018702B"/>
    <w:rsid w:val="001870A0"/>
    <w:rsid w:val="001871AC"/>
    <w:rsid w:val="00187289"/>
    <w:rsid w:val="00187A21"/>
    <w:rsid w:val="00187A3E"/>
    <w:rsid w:val="00187E07"/>
    <w:rsid w:val="00187F7D"/>
    <w:rsid w:val="001900EB"/>
    <w:rsid w:val="00190657"/>
    <w:rsid w:val="001909C5"/>
    <w:rsid w:val="00190C99"/>
    <w:rsid w:val="001916FD"/>
    <w:rsid w:val="001917AD"/>
    <w:rsid w:val="00191AF1"/>
    <w:rsid w:val="00191D3E"/>
    <w:rsid w:val="00192757"/>
    <w:rsid w:val="0019283B"/>
    <w:rsid w:val="00192A54"/>
    <w:rsid w:val="00193675"/>
    <w:rsid w:val="001946E9"/>
    <w:rsid w:val="0019477C"/>
    <w:rsid w:val="00194C58"/>
    <w:rsid w:val="00195270"/>
    <w:rsid w:val="00195391"/>
    <w:rsid w:val="00195C19"/>
    <w:rsid w:val="00195C66"/>
    <w:rsid w:val="0019627A"/>
    <w:rsid w:val="0019660C"/>
    <w:rsid w:val="00196983"/>
    <w:rsid w:val="00196E80"/>
    <w:rsid w:val="00196F71"/>
    <w:rsid w:val="0019745A"/>
    <w:rsid w:val="001978AE"/>
    <w:rsid w:val="00197F2B"/>
    <w:rsid w:val="001A058E"/>
    <w:rsid w:val="001A0AD2"/>
    <w:rsid w:val="001A1797"/>
    <w:rsid w:val="001A1802"/>
    <w:rsid w:val="001A1CDA"/>
    <w:rsid w:val="001A260D"/>
    <w:rsid w:val="001A2654"/>
    <w:rsid w:val="001A2905"/>
    <w:rsid w:val="001A3FBA"/>
    <w:rsid w:val="001A471A"/>
    <w:rsid w:val="001A52AF"/>
    <w:rsid w:val="001A557E"/>
    <w:rsid w:val="001A55DF"/>
    <w:rsid w:val="001A5E90"/>
    <w:rsid w:val="001A5FD8"/>
    <w:rsid w:val="001A665E"/>
    <w:rsid w:val="001A6705"/>
    <w:rsid w:val="001A6F10"/>
    <w:rsid w:val="001A78AD"/>
    <w:rsid w:val="001A79E6"/>
    <w:rsid w:val="001B0745"/>
    <w:rsid w:val="001B0BFE"/>
    <w:rsid w:val="001B10EC"/>
    <w:rsid w:val="001B190C"/>
    <w:rsid w:val="001B1D79"/>
    <w:rsid w:val="001B1E9B"/>
    <w:rsid w:val="001B24B0"/>
    <w:rsid w:val="001B2A1E"/>
    <w:rsid w:val="001B2B81"/>
    <w:rsid w:val="001B30BA"/>
    <w:rsid w:val="001B3176"/>
    <w:rsid w:val="001B33DB"/>
    <w:rsid w:val="001B33F5"/>
    <w:rsid w:val="001B3596"/>
    <w:rsid w:val="001B3632"/>
    <w:rsid w:val="001B3BA4"/>
    <w:rsid w:val="001B4103"/>
    <w:rsid w:val="001B514F"/>
    <w:rsid w:val="001B5249"/>
    <w:rsid w:val="001B52CA"/>
    <w:rsid w:val="001B549E"/>
    <w:rsid w:val="001B69DB"/>
    <w:rsid w:val="001B6B0D"/>
    <w:rsid w:val="001B744B"/>
    <w:rsid w:val="001B75C1"/>
    <w:rsid w:val="001B7A2C"/>
    <w:rsid w:val="001B7AD6"/>
    <w:rsid w:val="001C02EE"/>
    <w:rsid w:val="001C089A"/>
    <w:rsid w:val="001C0B09"/>
    <w:rsid w:val="001C132D"/>
    <w:rsid w:val="001C134A"/>
    <w:rsid w:val="001C1AD1"/>
    <w:rsid w:val="001C1B3C"/>
    <w:rsid w:val="001C1D9F"/>
    <w:rsid w:val="001C28AB"/>
    <w:rsid w:val="001C3023"/>
    <w:rsid w:val="001C31C0"/>
    <w:rsid w:val="001C3230"/>
    <w:rsid w:val="001C34A1"/>
    <w:rsid w:val="001C3D10"/>
    <w:rsid w:val="001C3D45"/>
    <w:rsid w:val="001C3E7B"/>
    <w:rsid w:val="001C442C"/>
    <w:rsid w:val="001C543B"/>
    <w:rsid w:val="001C5556"/>
    <w:rsid w:val="001C6A96"/>
    <w:rsid w:val="001C6F1E"/>
    <w:rsid w:val="001C7784"/>
    <w:rsid w:val="001C7E31"/>
    <w:rsid w:val="001D092E"/>
    <w:rsid w:val="001D174D"/>
    <w:rsid w:val="001D1C65"/>
    <w:rsid w:val="001D2B80"/>
    <w:rsid w:val="001D2E51"/>
    <w:rsid w:val="001D308D"/>
    <w:rsid w:val="001D30D2"/>
    <w:rsid w:val="001D3984"/>
    <w:rsid w:val="001D3A67"/>
    <w:rsid w:val="001D3CD9"/>
    <w:rsid w:val="001D4026"/>
    <w:rsid w:val="001D43B6"/>
    <w:rsid w:val="001D5065"/>
    <w:rsid w:val="001D5701"/>
    <w:rsid w:val="001D58B1"/>
    <w:rsid w:val="001D59D6"/>
    <w:rsid w:val="001D5A76"/>
    <w:rsid w:val="001D5AB7"/>
    <w:rsid w:val="001D5CC9"/>
    <w:rsid w:val="001D606A"/>
    <w:rsid w:val="001D65EB"/>
    <w:rsid w:val="001D6D5F"/>
    <w:rsid w:val="001D7BCA"/>
    <w:rsid w:val="001D7C45"/>
    <w:rsid w:val="001E0223"/>
    <w:rsid w:val="001E07A1"/>
    <w:rsid w:val="001E0E68"/>
    <w:rsid w:val="001E1A39"/>
    <w:rsid w:val="001E1B71"/>
    <w:rsid w:val="001E2366"/>
    <w:rsid w:val="001E23A0"/>
    <w:rsid w:val="001E24D9"/>
    <w:rsid w:val="001E2F90"/>
    <w:rsid w:val="001E3747"/>
    <w:rsid w:val="001E37F8"/>
    <w:rsid w:val="001E3859"/>
    <w:rsid w:val="001E399A"/>
    <w:rsid w:val="001E3BB8"/>
    <w:rsid w:val="001E4208"/>
    <w:rsid w:val="001E4B3E"/>
    <w:rsid w:val="001E4D5F"/>
    <w:rsid w:val="001E54BA"/>
    <w:rsid w:val="001E6110"/>
    <w:rsid w:val="001E6281"/>
    <w:rsid w:val="001E6D7D"/>
    <w:rsid w:val="001E6DA0"/>
    <w:rsid w:val="001E6EB6"/>
    <w:rsid w:val="001E7585"/>
    <w:rsid w:val="001E7BF8"/>
    <w:rsid w:val="001F0195"/>
    <w:rsid w:val="001F019A"/>
    <w:rsid w:val="001F06ED"/>
    <w:rsid w:val="001F162F"/>
    <w:rsid w:val="001F1D4E"/>
    <w:rsid w:val="001F2120"/>
    <w:rsid w:val="001F37C4"/>
    <w:rsid w:val="001F3A68"/>
    <w:rsid w:val="001F3FB8"/>
    <w:rsid w:val="001F45D6"/>
    <w:rsid w:val="001F498A"/>
    <w:rsid w:val="001F4A65"/>
    <w:rsid w:val="001F4BA4"/>
    <w:rsid w:val="001F4C96"/>
    <w:rsid w:val="001F5B5E"/>
    <w:rsid w:val="001F5CEF"/>
    <w:rsid w:val="001F5E47"/>
    <w:rsid w:val="001F614D"/>
    <w:rsid w:val="001F6660"/>
    <w:rsid w:val="001F6928"/>
    <w:rsid w:val="001F7200"/>
    <w:rsid w:val="001F7820"/>
    <w:rsid w:val="001F782A"/>
    <w:rsid w:val="00200452"/>
    <w:rsid w:val="002004A6"/>
    <w:rsid w:val="00202772"/>
    <w:rsid w:val="00202BE3"/>
    <w:rsid w:val="002031CC"/>
    <w:rsid w:val="00203BBE"/>
    <w:rsid w:val="00203D83"/>
    <w:rsid w:val="00204241"/>
    <w:rsid w:val="002045B8"/>
    <w:rsid w:val="00204FBD"/>
    <w:rsid w:val="00205656"/>
    <w:rsid w:val="00205F25"/>
    <w:rsid w:val="00206486"/>
    <w:rsid w:val="00206A7B"/>
    <w:rsid w:val="00206A87"/>
    <w:rsid w:val="00206E4B"/>
    <w:rsid w:val="00206FBC"/>
    <w:rsid w:val="00207827"/>
    <w:rsid w:val="00210234"/>
    <w:rsid w:val="00210236"/>
    <w:rsid w:val="002107A2"/>
    <w:rsid w:val="00210F62"/>
    <w:rsid w:val="002117C6"/>
    <w:rsid w:val="00211E42"/>
    <w:rsid w:val="00211EF5"/>
    <w:rsid w:val="00211F75"/>
    <w:rsid w:val="002123EF"/>
    <w:rsid w:val="002126F2"/>
    <w:rsid w:val="0021279B"/>
    <w:rsid w:val="0021282B"/>
    <w:rsid w:val="00212F5B"/>
    <w:rsid w:val="00213459"/>
    <w:rsid w:val="00213E31"/>
    <w:rsid w:val="00213F94"/>
    <w:rsid w:val="00214467"/>
    <w:rsid w:val="00214581"/>
    <w:rsid w:val="00214A85"/>
    <w:rsid w:val="00214CA1"/>
    <w:rsid w:val="00214D9B"/>
    <w:rsid w:val="00214DFC"/>
    <w:rsid w:val="002155C7"/>
    <w:rsid w:val="00215672"/>
    <w:rsid w:val="00215D9F"/>
    <w:rsid w:val="002168DE"/>
    <w:rsid w:val="00216C95"/>
    <w:rsid w:val="0021715B"/>
    <w:rsid w:val="00217997"/>
    <w:rsid w:val="0022001A"/>
    <w:rsid w:val="002205E8"/>
    <w:rsid w:val="002206A9"/>
    <w:rsid w:val="00220ABD"/>
    <w:rsid w:val="00221116"/>
    <w:rsid w:val="00221209"/>
    <w:rsid w:val="00222774"/>
    <w:rsid w:val="00222B52"/>
    <w:rsid w:val="002235FB"/>
    <w:rsid w:val="00223660"/>
    <w:rsid w:val="0022387A"/>
    <w:rsid w:val="00224362"/>
    <w:rsid w:val="00224AF9"/>
    <w:rsid w:val="00224B9E"/>
    <w:rsid w:val="00224C80"/>
    <w:rsid w:val="00224D02"/>
    <w:rsid w:val="0022507B"/>
    <w:rsid w:val="002250E6"/>
    <w:rsid w:val="00225BAA"/>
    <w:rsid w:val="00225E62"/>
    <w:rsid w:val="00225FC2"/>
    <w:rsid w:val="00226BD1"/>
    <w:rsid w:val="002308AB"/>
    <w:rsid w:val="0023096C"/>
    <w:rsid w:val="00230F30"/>
    <w:rsid w:val="00231893"/>
    <w:rsid w:val="00231BA9"/>
    <w:rsid w:val="00232983"/>
    <w:rsid w:val="00232AA2"/>
    <w:rsid w:val="002331C5"/>
    <w:rsid w:val="0023478D"/>
    <w:rsid w:val="00234988"/>
    <w:rsid w:val="00234C85"/>
    <w:rsid w:val="002356BD"/>
    <w:rsid w:val="00235B26"/>
    <w:rsid w:val="00235D9E"/>
    <w:rsid w:val="00235F39"/>
    <w:rsid w:val="0023602D"/>
    <w:rsid w:val="00236141"/>
    <w:rsid w:val="00236257"/>
    <w:rsid w:val="0023627F"/>
    <w:rsid w:val="00236E15"/>
    <w:rsid w:val="00236FC6"/>
    <w:rsid w:val="00236FF8"/>
    <w:rsid w:val="0023776F"/>
    <w:rsid w:val="00237C8A"/>
    <w:rsid w:val="00237FF0"/>
    <w:rsid w:val="00240036"/>
    <w:rsid w:val="0024099D"/>
    <w:rsid w:val="00240C39"/>
    <w:rsid w:val="00240E30"/>
    <w:rsid w:val="00240E9D"/>
    <w:rsid w:val="00240FEA"/>
    <w:rsid w:val="002412A7"/>
    <w:rsid w:val="00241E3F"/>
    <w:rsid w:val="00242303"/>
    <w:rsid w:val="002425B5"/>
    <w:rsid w:val="00242BD8"/>
    <w:rsid w:val="00243275"/>
    <w:rsid w:val="002435DB"/>
    <w:rsid w:val="00243931"/>
    <w:rsid w:val="00243B51"/>
    <w:rsid w:val="00243C09"/>
    <w:rsid w:val="00244037"/>
    <w:rsid w:val="002441FD"/>
    <w:rsid w:val="00244337"/>
    <w:rsid w:val="002444B0"/>
    <w:rsid w:val="00244C89"/>
    <w:rsid w:val="00245D26"/>
    <w:rsid w:val="0024675E"/>
    <w:rsid w:val="002468F3"/>
    <w:rsid w:val="00247095"/>
    <w:rsid w:val="00247548"/>
    <w:rsid w:val="0024755E"/>
    <w:rsid w:val="00247811"/>
    <w:rsid w:val="00247EBD"/>
    <w:rsid w:val="00250511"/>
    <w:rsid w:val="00250B38"/>
    <w:rsid w:val="00251570"/>
    <w:rsid w:val="00251754"/>
    <w:rsid w:val="00251A28"/>
    <w:rsid w:val="00251AA9"/>
    <w:rsid w:val="00251AE1"/>
    <w:rsid w:val="00251CE5"/>
    <w:rsid w:val="00251E95"/>
    <w:rsid w:val="002522C4"/>
    <w:rsid w:val="00252835"/>
    <w:rsid w:val="0025284E"/>
    <w:rsid w:val="0025295E"/>
    <w:rsid w:val="00252C62"/>
    <w:rsid w:val="00252C92"/>
    <w:rsid w:val="002538C4"/>
    <w:rsid w:val="00253A55"/>
    <w:rsid w:val="00254E09"/>
    <w:rsid w:val="002559B2"/>
    <w:rsid w:val="00255A1B"/>
    <w:rsid w:val="00255CB3"/>
    <w:rsid w:val="002572ED"/>
    <w:rsid w:val="00257596"/>
    <w:rsid w:val="00257F56"/>
    <w:rsid w:val="002601A8"/>
    <w:rsid w:val="0026060E"/>
    <w:rsid w:val="00260C4B"/>
    <w:rsid w:val="00260D4D"/>
    <w:rsid w:val="002611E9"/>
    <w:rsid w:val="0026142E"/>
    <w:rsid w:val="0026161A"/>
    <w:rsid w:val="002617B8"/>
    <w:rsid w:val="002618C7"/>
    <w:rsid w:val="00261EA1"/>
    <w:rsid w:val="00261F85"/>
    <w:rsid w:val="00262181"/>
    <w:rsid w:val="00262861"/>
    <w:rsid w:val="00262BC6"/>
    <w:rsid w:val="00262ED7"/>
    <w:rsid w:val="00263724"/>
    <w:rsid w:val="002637CC"/>
    <w:rsid w:val="00263E9D"/>
    <w:rsid w:val="002642CA"/>
    <w:rsid w:val="00264863"/>
    <w:rsid w:val="00264D62"/>
    <w:rsid w:val="002651FC"/>
    <w:rsid w:val="0026530B"/>
    <w:rsid w:val="00265706"/>
    <w:rsid w:val="0026603D"/>
    <w:rsid w:val="002661F8"/>
    <w:rsid w:val="00266A31"/>
    <w:rsid w:val="00266B2F"/>
    <w:rsid w:val="00266D0A"/>
    <w:rsid w:val="00266F29"/>
    <w:rsid w:val="002675A4"/>
    <w:rsid w:val="00267F07"/>
    <w:rsid w:val="0027004B"/>
    <w:rsid w:val="00270295"/>
    <w:rsid w:val="00270BB8"/>
    <w:rsid w:val="00270DF0"/>
    <w:rsid w:val="0027123B"/>
    <w:rsid w:val="002714CF"/>
    <w:rsid w:val="002717A0"/>
    <w:rsid w:val="00271971"/>
    <w:rsid w:val="00272156"/>
    <w:rsid w:val="0027237F"/>
    <w:rsid w:val="002723CA"/>
    <w:rsid w:val="00272717"/>
    <w:rsid w:val="00272BB8"/>
    <w:rsid w:val="00272C15"/>
    <w:rsid w:val="002733BB"/>
    <w:rsid w:val="002733FD"/>
    <w:rsid w:val="00274006"/>
    <w:rsid w:val="002743FA"/>
    <w:rsid w:val="00274A16"/>
    <w:rsid w:val="00274B3D"/>
    <w:rsid w:val="00275072"/>
    <w:rsid w:val="00275197"/>
    <w:rsid w:val="00275673"/>
    <w:rsid w:val="0027633C"/>
    <w:rsid w:val="0027667B"/>
    <w:rsid w:val="00276702"/>
    <w:rsid w:val="00277BBF"/>
    <w:rsid w:val="00277CBE"/>
    <w:rsid w:val="002803A7"/>
    <w:rsid w:val="00280E02"/>
    <w:rsid w:val="002810D4"/>
    <w:rsid w:val="002815D3"/>
    <w:rsid w:val="00281876"/>
    <w:rsid w:val="00281949"/>
    <w:rsid w:val="0028206C"/>
    <w:rsid w:val="0028266B"/>
    <w:rsid w:val="00282BFE"/>
    <w:rsid w:val="00282CAC"/>
    <w:rsid w:val="002830AF"/>
    <w:rsid w:val="002831CA"/>
    <w:rsid w:val="00283531"/>
    <w:rsid w:val="00283700"/>
    <w:rsid w:val="00283845"/>
    <w:rsid w:val="00283C14"/>
    <w:rsid w:val="002842A3"/>
    <w:rsid w:val="00284880"/>
    <w:rsid w:val="0028490D"/>
    <w:rsid w:val="00285A17"/>
    <w:rsid w:val="00285FAB"/>
    <w:rsid w:val="00286275"/>
    <w:rsid w:val="0028637F"/>
    <w:rsid w:val="002864D0"/>
    <w:rsid w:val="002866F8"/>
    <w:rsid w:val="002868DC"/>
    <w:rsid w:val="00286F0D"/>
    <w:rsid w:val="002873E8"/>
    <w:rsid w:val="0028747D"/>
    <w:rsid w:val="00287626"/>
    <w:rsid w:val="00287998"/>
    <w:rsid w:val="00287D6C"/>
    <w:rsid w:val="002906DD"/>
    <w:rsid w:val="00290D42"/>
    <w:rsid w:val="002913D8"/>
    <w:rsid w:val="0029169A"/>
    <w:rsid w:val="00292435"/>
    <w:rsid w:val="0029305E"/>
    <w:rsid w:val="002934B9"/>
    <w:rsid w:val="00293E88"/>
    <w:rsid w:val="00293F24"/>
    <w:rsid w:val="002941CA"/>
    <w:rsid w:val="00294420"/>
    <w:rsid w:val="00294687"/>
    <w:rsid w:val="002947A9"/>
    <w:rsid w:val="002947AC"/>
    <w:rsid w:val="0029488B"/>
    <w:rsid w:val="00294BC5"/>
    <w:rsid w:val="00294D02"/>
    <w:rsid w:val="00294EA1"/>
    <w:rsid w:val="002953DE"/>
    <w:rsid w:val="002955FA"/>
    <w:rsid w:val="0029569D"/>
    <w:rsid w:val="00295706"/>
    <w:rsid w:val="002958AC"/>
    <w:rsid w:val="00295CB7"/>
    <w:rsid w:val="00295DCD"/>
    <w:rsid w:val="002961D0"/>
    <w:rsid w:val="002961E3"/>
    <w:rsid w:val="0029711B"/>
    <w:rsid w:val="00297556"/>
    <w:rsid w:val="002977C5"/>
    <w:rsid w:val="002A001B"/>
    <w:rsid w:val="002A0111"/>
    <w:rsid w:val="002A0F17"/>
    <w:rsid w:val="002A1196"/>
    <w:rsid w:val="002A13C8"/>
    <w:rsid w:val="002A1FE3"/>
    <w:rsid w:val="002A2D01"/>
    <w:rsid w:val="002A2E1F"/>
    <w:rsid w:val="002A31EF"/>
    <w:rsid w:val="002A3373"/>
    <w:rsid w:val="002A3639"/>
    <w:rsid w:val="002A3693"/>
    <w:rsid w:val="002A40FA"/>
    <w:rsid w:val="002A459D"/>
    <w:rsid w:val="002A598C"/>
    <w:rsid w:val="002A5D21"/>
    <w:rsid w:val="002A63B6"/>
    <w:rsid w:val="002A63D9"/>
    <w:rsid w:val="002A7BF0"/>
    <w:rsid w:val="002A7CAD"/>
    <w:rsid w:val="002B003A"/>
    <w:rsid w:val="002B0F0C"/>
    <w:rsid w:val="002B1789"/>
    <w:rsid w:val="002B1D74"/>
    <w:rsid w:val="002B1DF8"/>
    <w:rsid w:val="002B1EDE"/>
    <w:rsid w:val="002B2058"/>
    <w:rsid w:val="002B2589"/>
    <w:rsid w:val="002B2757"/>
    <w:rsid w:val="002B291D"/>
    <w:rsid w:val="002B2C08"/>
    <w:rsid w:val="002B307A"/>
    <w:rsid w:val="002B3109"/>
    <w:rsid w:val="002B31A1"/>
    <w:rsid w:val="002B3755"/>
    <w:rsid w:val="002B396E"/>
    <w:rsid w:val="002B3B04"/>
    <w:rsid w:val="002B3D51"/>
    <w:rsid w:val="002B4C5E"/>
    <w:rsid w:val="002B4F90"/>
    <w:rsid w:val="002B5097"/>
    <w:rsid w:val="002B5491"/>
    <w:rsid w:val="002B5596"/>
    <w:rsid w:val="002B5AB0"/>
    <w:rsid w:val="002B5F2B"/>
    <w:rsid w:val="002B65F7"/>
    <w:rsid w:val="002B6D29"/>
    <w:rsid w:val="002B6EB8"/>
    <w:rsid w:val="002B79AD"/>
    <w:rsid w:val="002B7E84"/>
    <w:rsid w:val="002C0151"/>
    <w:rsid w:val="002C0207"/>
    <w:rsid w:val="002C0216"/>
    <w:rsid w:val="002C0FEB"/>
    <w:rsid w:val="002C12F3"/>
    <w:rsid w:val="002C12FB"/>
    <w:rsid w:val="002C1731"/>
    <w:rsid w:val="002C191B"/>
    <w:rsid w:val="002C1B29"/>
    <w:rsid w:val="002C2055"/>
    <w:rsid w:val="002C2148"/>
    <w:rsid w:val="002C2235"/>
    <w:rsid w:val="002C2750"/>
    <w:rsid w:val="002C287B"/>
    <w:rsid w:val="002C2D0E"/>
    <w:rsid w:val="002C32D0"/>
    <w:rsid w:val="002C366A"/>
    <w:rsid w:val="002C368D"/>
    <w:rsid w:val="002C3842"/>
    <w:rsid w:val="002C396F"/>
    <w:rsid w:val="002C39E8"/>
    <w:rsid w:val="002C3A48"/>
    <w:rsid w:val="002C419F"/>
    <w:rsid w:val="002C43D3"/>
    <w:rsid w:val="002C482F"/>
    <w:rsid w:val="002C4881"/>
    <w:rsid w:val="002C4B79"/>
    <w:rsid w:val="002C4CD7"/>
    <w:rsid w:val="002C4D6B"/>
    <w:rsid w:val="002C508E"/>
    <w:rsid w:val="002C53B8"/>
    <w:rsid w:val="002C589F"/>
    <w:rsid w:val="002C5B21"/>
    <w:rsid w:val="002C60E9"/>
    <w:rsid w:val="002C61BE"/>
    <w:rsid w:val="002C64A9"/>
    <w:rsid w:val="002C6765"/>
    <w:rsid w:val="002C67AB"/>
    <w:rsid w:val="002C6B5D"/>
    <w:rsid w:val="002C7487"/>
    <w:rsid w:val="002C7CD4"/>
    <w:rsid w:val="002D0239"/>
    <w:rsid w:val="002D0309"/>
    <w:rsid w:val="002D0774"/>
    <w:rsid w:val="002D0B2A"/>
    <w:rsid w:val="002D0E89"/>
    <w:rsid w:val="002D1B1E"/>
    <w:rsid w:val="002D23BD"/>
    <w:rsid w:val="002D2D90"/>
    <w:rsid w:val="002D2EBF"/>
    <w:rsid w:val="002D33E3"/>
    <w:rsid w:val="002D395C"/>
    <w:rsid w:val="002D4B44"/>
    <w:rsid w:val="002D59B5"/>
    <w:rsid w:val="002D5C7F"/>
    <w:rsid w:val="002D69FE"/>
    <w:rsid w:val="002D6ADB"/>
    <w:rsid w:val="002D6F28"/>
    <w:rsid w:val="002D6F7C"/>
    <w:rsid w:val="002D6FBD"/>
    <w:rsid w:val="002D7628"/>
    <w:rsid w:val="002E04D4"/>
    <w:rsid w:val="002E0781"/>
    <w:rsid w:val="002E07D9"/>
    <w:rsid w:val="002E0A7B"/>
    <w:rsid w:val="002E0BA2"/>
    <w:rsid w:val="002E0E7E"/>
    <w:rsid w:val="002E110C"/>
    <w:rsid w:val="002E11F2"/>
    <w:rsid w:val="002E11FA"/>
    <w:rsid w:val="002E16E6"/>
    <w:rsid w:val="002E17AF"/>
    <w:rsid w:val="002E1C9D"/>
    <w:rsid w:val="002E1CB4"/>
    <w:rsid w:val="002E2425"/>
    <w:rsid w:val="002E2CEC"/>
    <w:rsid w:val="002E3437"/>
    <w:rsid w:val="002E343D"/>
    <w:rsid w:val="002E34A0"/>
    <w:rsid w:val="002E35F7"/>
    <w:rsid w:val="002E37F5"/>
    <w:rsid w:val="002E3F7E"/>
    <w:rsid w:val="002E4043"/>
    <w:rsid w:val="002E4B72"/>
    <w:rsid w:val="002E4CBB"/>
    <w:rsid w:val="002E4D09"/>
    <w:rsid w:val="002E5018"/>
    <w:rsid w:val="002E511B"/>
    <w:rsid w:val="002E5948"/>
    <w:rsid w:val="002E5EB8"/>
    <w:rsid w:val="002E5F0D"/>
    <w:rsid w:val="002E60CB"/>
    <w:rsid w:val="002E6337"/>
    <w:rsid w:val="002E6DD2"/>
    <w:rsid w:val="002E6F59"/>
    <w:rsid w:val="002E72E3"/>
    <w:rsid w:val="002F026F"/>
    <w:rsid w:val="002F06A3"/>
    <w:rsid w:val="002F113D"/>
    <w:rsid w:val="002F13E5"/>
    <w:rsid w:val="002F14B8"/>
    <w:rsid w:val="002F17E0"/>
    <w:rsid w:val="002F1AB9"/>
    <w:rsid w:val="002F1B48"/>
    <w:rsid w:val="002F1E07"/>
    <w:rsid w:val="002F1E11"/>
    <w:rsid w:val="002F285A"/>
    <w:rsid w:val="002F2AF9"/>
    <w:rsid w:val="002F36EF"/>
    <w:rsid w:val="002F3751"/>
    <w:rsid w:val="002F3979"/>
    <w:rsid w:val="002F3F97"/>
    <w:rsid w:val="002F4454"/>
    <w:rsid w:val="002F4C52"/>
    <w:rsid w:val="002F54CF"/>
    <w:rsid w:val="002F5568"/>
    <w:rsid w:val="002F571C"/>
    <w:rsid w:val="002F5868"/>
    <w:rsid w:val="002F5999"/>
    <w:rsid w:val="002F5C08"/>
    <w:rsid w:val="002F640E"/>
    <w:rsid w:val="002F685E"/>
    <w:rsid w:val="002F6D43"/>
    <w:rsid w:val="002F6EA1"/>
    <w:rsid w:val="00300291"/>
    <w:rsid w:val="003004F0"/>
    <w:rsid w:val="003017B2"/>
    <w:rsid w:val="00302175"/>
    <w:rsid w:val="00302265"/>
    <w:rsid w:val="00302577"/>
    <w:rsid w:val="003027DF"/>
    <w:rsid w:val="0030292F"/>
    <w:rsid w:val="00302CA5"/>
    <w:rsid w:val="003030D1"/>
    <w:rsid w:val="003032A0"/>
    <w:rsid w:val="003032E1"/>
    <w:rsid w:val="0030384D"/>
    <w:rsid w:val="00303AC4"/>
    <w:rsid w:val="00303D77"/>
    <w:rsid w:val="003044F9"/>
    <w:rsid w:val="003047C5"/>
    <w:rsid w:val="00304A04"/>
    <w:rsid w:val="00304EB7"/>
    <w:rsid w:val="0030635F"/>
    <w:rsid w:val="00306B51"/>
    <w:rsid w:val="0030703E"/>
    <w:rsid w:val="003072C5"/>
    <w:rsid w:val="00307487"/>
    <w:rsid w:val="0031010C"/>
    <w:rsid w:val="003110A3"/>
    <w:rsid w:val="00311385"/>
    <w:rsid w:val="00311E46"/>
    <w:rsid w:val="00311FD3"/>
    <w:rsid w:val="003121E3"/>
    <w:rsid w:val="003122B2"/>
    <w:rsid w:val="003126C5"/>
    <w:rsid w:val="0031278D"/>
    <w:rsid w:val="003129B5"/>
    <w:rsid w:val="00312D31"/>
    <w:rsid w:val="003133CE"/>
    <w:rsid w:val="00313816"/>
    <w:rsid w:val="003139E0"/>
    <w:rsid w:val="00313DE2"/>
    <w:rsid w:val="00313EEC"/>
    <w:rsid w:val="00313F6C"/>
    <w:rsid w:val="00314223"/>
    <w:rsid w:val="00314C88"/>
    <w:rsid w:val="00315ED2"/>
    <w:rsid w:val="003161EF"/>
    <w:rsid w:val="00316274"/>
    <w:rsid w:val="003162EB"/>
    <w:rsid w:val="0031632A"/>
    <w:rsid w:val="003165A7"/>
    <w:rsid w:val="00316810"/>
    <w:rsid w:val="00316C7E"/>
    <w:rsid w:val="003171F6"/>
    <w:rsid w:val="003172E6"/>
    <w:rsid w:val="003176E5"/>
    <w:rsid w:val="00317B2C"/>
    <w:rsid w:val="00320082"/>
    <w:rsid w:val="00320341"/>
    <w:rsid w:val="0032056D"/>
    <w:rsid w:val="00320E6D"/>
    <w:rsid w:val="00321880"/>
    <w:rsid w:val="00321CA8"/>
    <w:rsid w:val="00322294"/>
    <w:rsid w:val="00322C49"/>
    <w:rsid w:val="003231CD"/>
    <w:rsid w:val="00323BC5"/>
    <w:rsid w:val="00323D9F"/>
    <w:rsid w:val="00323DB1"/>
    <w:rsid w:val="00324AB8"/>
    <w:rsid w:val="00324D22"/>
    <w:rsid w:val="00324F06"/>
    <w:rsid w:val="003251A2"/>
    <w:rsid w:val="00325800"/>
    <w:rsid w:val="00325EFD"/>
    <w:rsid w:val="003261FE"/>
    <w:rsid w:val="0032626A"/>
    <w:rsid w:val="00326425"/>
    <w:rsid w:val="00326FE2"/>
    <w:rsid w:val="0032788E"/>
    <w:rsid w:val="00327ACF"/>
    <w:rsid w:val="00327C85"/>
    <w:rsid w:val="00327CE3"/>
    <w:rsid w:val="00327D6B"/>
    <w:rsid w:val="00327E3C"/>
    <w:rsid w:val="00330062"/>
    <w:rsid w:val="00330419"/>
    <w:rsid w:val="003313BF"/>
    <w:rsid w:val="00331484"/>
    <w:rsid w:val="00331563"/>
    <w:rsid w:val="00331AA5"/>
    <w:rsid w:val="00332478"/>
    <w:rsid w:val="00332667"/>
    <w:rsid w:val="00332723"/>
    <w:rsid w:val="003327BD"/>
    <w:rsid w:val="00332CF7"/>
    <w:rsid w:val="00332D49"/>
    <w:rsid w:val="00332E8B"/>
    <w:rsid w:val="00332E9C"/>
    <w:rsid w:val="00332F6D"/>
    <w:rsid w:val="00333220"/>
    <w:rsid w:val="0033345B"/>
    <w:rsid w:val="003338FD"/>
    <w:rsid w:val="00333EA7"/>
    <w:rsid w:val="0033437C"/>
    <w:rsid w:val="00334E65"/>
    <w:rsid w:val="00334EF3"/>
    <w:rsid w:val="00334F5B"/>
    <w:rsid w:val="00334FB2"/>
    <w:rsid w:val="003352EA"/>
    <w:rsid w:val="0033594F"/>
    <w:rsid w:val="00335BB1"/>
    <w:rsid w:val="00335DFD"/>
    <w:rsid w:val="0033657F"/>
    <w:rsid w:val="0033682C"/>
    <w:rsid w:val="0033779D"/>
    <w:rsid w:val="00337BB0"/>
    <w:rsid w:val="00337F6F"/>
    <w:rsid w:val="00340ED0"/>
    <w:rsid w:val="00340FCC"/>
    <w:rsid w:val="00341353"/>
    <w:rsid w:val="00341772"/>
    <w:rsid w:val="00341A50"/>
    <w:rsid w:val="00342024"/>
    <w:rsid w:val="00342460"/>
    <w:rsid w:val="00342CEA"/>
    <w:rsid w:val="00342E91"/>
    <w:rsid w:val="003431B7"/>
    <w:rsid w:val="0034325E"/>
    <w:rsid w:val="003433D8"/>
    <w:rsid w:val="00343C3A"/>
    <w:rsid w:val="0034447B"/>
    <w:rsid w:val="00344B81"/>
    <w:rsid w:val="00345145"/>
    <w:rsid w:val="003452A4"/>
    <w:rsid w:val="00346120"/>
    <w:rsid w:val="00346A4C"/>
    <w:rsid w:val="00346B59"/>
    <w:rsid w:val="003474D8"/>
    <w:rsid w:val="0034751E"/>
    <w:rsid w:val="00347EA1"/>
    <w:rsid w:val="00350416"/>
    <w:rsid w:val="0035052C"/>
    <w:rsid w:val="003506AB"/>
    <w:rsid w:val="00350CDA"/>
    <w:rsid w:val="0035134C"/>
    <w:rsid w:val="00351687"/>
    <w:rsid w:val="00351BEF"/>
    <w:rsid w:val="003522CE"/>
    <w:rsid w:val="00352DC0"/>
    <w:rsid w:val="00352FC2"/>
    <w:rsid w:val="0035309C"/>
    <w:rsid w:val="0035333C"/>
    <w:rsid w:val="00353C63"/>
    <w:rsid w:val="003540EF"/>
    <w:rsid w:val="003545D5"/>
    <w:rsid w:val="00354BE5"/>
    <w:rsid w:val="00354CC3"/>
    <w:rsid w:val="00354E10"/>
    <w:rsid w:val="00354F82"/>
    <w:rsid w:val="00355752"/>
    <w:rsid w:val="003558AD"/>
    <w:rsid w:val="00355E4C"/>
    <w:rsid w:val="0035625E"/>
    <w:rsid w:val="00356787"/>
    <w:rsid w:val="00356A80"/>
    <w:rsid w:val="00356A9E"/>
    <w:rsid w:val="003573B3"/>
    <w:rsid w:val="0035740C"/>
    <w:rsid w:val="003574C4"/>
    <w:rsid w:val="003574D7"/>
    <w:rsid w:val="0036055B"/>
    <w:rsid w:val="00360F7F"/>
    <w:rsid w:val="0036281C"/>
    <w:rsid w:val="00362FB2"/>
    <w:rsid w:val="0036364C"/>
    <w:rsid w:val="00363699"/>
    <w:rsid w:val="0036415B"/>
    <w:rsid w:val="003641B6"/>
    <w:rsid w:val="00365280"/>
    <w:rsid w:val="00365299"/>
    <w:rsid w:val="00365BC4"/>
    <w:rsid w:val="0036631F"/>
    <w:rsid w:val="00366342"/>
    <w:rsid w:val="00366EFA"/>
    <w:rsid w:val="00366F4F"/>
    <w:rsid w:val="0036784A"/>
    <w:rsid w:val="0037017E"/>
    <w:rsid w:val="003707A7"/>
    <w:rsid w:val="00370E39"/>
    <w:rsid w:val="003710DD"/>
    <w:rsid w:val="00371534"/>
    <w:rsid w:val="00371AD0"/>
    <w:rsid w:val="00371B72"/>
    <w:rsid w:val="00372B65"/>
    <w:rsid w:val="00373D53"/>
    <w:rsid w:val="00373F06"/>
    <w:rsid w:val="00374683"/>
    <w:rsid w:val="003754F3"/>
    <w:rsid w:val="0037562D"/>
    <w:rsid w:val="0037576F"/>
    <w:rsid w:val="0037596C"/>
    <w:rsid w:val="00375A7C"/>
    <w:rsid w:val="00375E54"/>
    <w:rsid w:val="0037638E"/>
    <w:rsid w:val="00376E7D"/>
    <w:rsid w:val="00377700"/>
    <w:rsid w:val="0037782F"/>
    <w:rsid w:val="00377E65"/>
    <w:rsid w:val="003801D7"/>
    <w:rsid w:val="003806B3"/>
    <w:rsid w:val="00380828"/>
    <w:rsid w:val="0038145C"/>
    <w:rsid w:val="00381A64"/>
    <w:rsid w:val="00381CDC"/>
    <w:rsid w:val="00381EBA"/>
    <w:rsid w:val="00382262"/>
    <w:rsid w:val="00382AA6"/>
    <w:rsid w:val="00382FC1"/>
    <w:rsid w:val="003831A4"/>
    <w:rsid w:val="003836AE"/>
    <w:rsid w:val="00383A13"/>
    <w:rsid w:val="0038403D"/>
    <w:rsid w:val="00384252"/>
    <w:rsid w:val="003850B0"/>
    <w:rsid w:val="003851B8"/>
    <w:rsid w:val="00386DF0"/>
    <w:rsid w:val="00386EFC"/>
    <w:rsid w:val="00387D22"/>
    <w:rsid w:val="00387E7C"/>
    <w:rsid w:val="00390598"/>
    <w:rsid w:val="00390E67"/>
    <w:rsid w:val="0039128E"/>
    <w:rsid w:val="003912CA"/>
    <w:rsid w:val="0039167D"/>
    <w:rsid w:val="00391E26"/>
    <w:rsid w:val="00393038"/>
    <w:rsid w:val="0039356D"/>
    <w:rsid w:val="0039380A"/>
    <w:rsid w:val="00393CC6"/>
    <w:rsid w:val="00393F17"/>
    <w:rsid w:val="00394984"/>
    <w:rsid w:val="00394A58"/>
    <w:rsid w:val="00394AA5"/>
    <w:rsid w:val="00395A66"/>
    <w:rsid w:val="00395CBB"/>
    <w:rsid w:val="003962EE"/>
    <w:rsid w:val="003963E1"/>
    <w:rsid w:val="003968F7"/>
    <w:rsid w:val="00396F3F"/>
    <w:rsid w:val="003970C3"/>
    <w:rsid w:val="00397944"/>
    <w:rsid w:val="00397C67"/>
    <w:rsid w:val="00397C7A"/>
    <w:rsid w:val="00397E86"/>
    <w:rsid w:val="003A0D67"/>
    <w:rsid w:val="003A15ED"/>
    <w:rsid w:val="003A1B45"/>
    <w:rsid w:val="003A21F1"/>
    <w:rsid w:val="003A254C"/>
    <w:rsid w:val="003A25AE"/>
    <w:rsid w:val="003A263D"/>
    <w:rsid w:val="003A2B5D"/>
    <w:rsid w:val="003A2D7B"/>
    <w:rsid w:val="003A35A6"/>
    <w:rsid w:val="003A4BB4"/>
    <w:rsid w:val="003A4ED2"/>
    <w:rsid w:val="003A5F2A"/>
    <w:rsid w:val="003A6011"/>
    <w:rsid w:val="003A6405"/>
    <w:rsid w:val="003A649A"/>
    <w:rsid w:val="003A660C"/>
    <w:rsid w:val="003A67C0"/>
    <w:rsid w:val="003A6A8B"/>
    <w:rsid w:val="003A6A92"/>
    <w:rsid w:val="003A6B86"/>
    <w:rsid w:val="003A6F50"/>
    <w:rsid w:val="003A753D"/>
    <w:rsid w:val="003A7606"/>
    <w:rsid w:val="003A7FC2"/>
    <w:rsid w:val="003B0B44"/>
    <w:rsid w:val="003B0BD2"/>
    <w:rsid w:val="003B1C81"/>
    <w:rsid w:val="003B1E78"/>
    <w:rsid w:val="003B1FB4"/>
    <w:rsid w:val="003B2309"/>
    <w:rsid w:val="003B259E"/>
    <w:rsid w:val="003B27C6"/>
    <w:rsid w:val="003B2FF8"/>
    <w:rsid w:val="003B35C5"/>
    <w:rsid w:val="003B392C"/>
    <w:rsid w:val="003B43CA"/>
    <w:rsid w:val="003B48EF"/>
    <w:rsid w:val="003B493E"/>
    <w:rsid w:val="003B5361"/>
    <w:rsid w:val="003B547D"/>
    <w:rsid w:val="003B5FDB"/>
    <w:rsid w:val="003B60CD"/>
    <w:rsid w:val="003B6265"/>
    <w:rsid w:val="003B705E"/>
    <w:rsid w:val="003B73C3"/>
    <w:rsid w:val="003B75F8"/>
    <w:rsid w:val="003B7EB6"/>
    <w:rsid w:val="003C00F9"/>
    <w:rsid w:val="003C0337"/>
    <w:rsid w:val="003C0355"/>
    <w:rsid w:val="003C0EFA"/>
    <w:rsid w:val="003C1178"/>
    <w:rsid w:val="003C1F26"/>
    <w:rsid w:val="003C2326"/>
    <w:rsid w:val="003C25DB"/>
    <w:rsid w:val="003C25ED"/>
    <w:rsid w:val="003C2832"/>
    <w:rsid w:val="003C3E02"/>
    <w:rsid w:val="003C4287"/>
    <w:rsid w:val="003C438F"/>
    <w:rsid w:val="003C482E"/>
    <w:rsid w:val="003C495D"/>
    <w:rsid w:val="003C53FA"/>
    <w:rsid w:val="003C5BD5"/>
    <w:rsid w:val="003C5E34"/>
    <w:rsid w:val="003C5F50"/>
    <w:rsid w:val="003C68E0"/>
    <w:rsid w:val="003C6CC4"/>
    <w:rsid w:val="003C701D"/>
    <w:rsid w:val="003C7816"/>
    <w:rsid w:val="003C7A66"/>
    <w:rsid w:val="003C7BC8"/>
    <w:rsid w:val="003C7F77"/>
    <w:rsid w:val="003D033D"/>
    <w:rsid w:val="003D043D"/>
    <w:rsid w:val="003D09BD"/>
    <w:rsid w:val="003D0EA8"/>
    <w:rsid w:val="003D1277"/>
    <w:rsid w:val="003D13CF"/>
    <w:rsid w:val="003D19E4"/>
    <w:rsid w:val="003D1A90"/>
    <w:rsid w:val="003D23DF"/>
    <w:rsid w:val="003D288C"/>
    <w:rsid w:val="003D2890"/>
    <w:rsid w:val="003D3534"/>
    <w:rsid w:val="003D3658"/>
    <w:rsid w:val="003D3B50"/>
    <w:rsid w:val="003D3CE8"/>
    <w:rsid w:val="003D4327"/>
    <w:rsid w:val="003D4A23"/>
    <w:rsid w:val="003D522B"/>
    <w:rsid w:val="003D55C4"/>
    <w:rsid w:val="003D5D41"/>
    <w:rsid w:val="003D5FEC"/>
    <w:rsid w:val="003D79D9"/>
    <w:rsid w:val="003D79E0"/>
    <w:rsid w:val="003E0265"/>
    <w:rsid w:val="003E0AF2"/>
    <w:rsid w:val="003E143A"/>
    <w:rsid w:val="003E153C"/>
    <w:rsid w:val="003E1966"/>
    <w:rsid w:val="003E19D7"/>
    <w:rsid w:val="003E1D42"/>
    <w:rsid w:val="003E21BF"/>
    <w:rsid w:val="003E26E1"/>
    <w:rsid w:val="003E31A3"/>
    <w:rsid w:val="003E3886"/>
    <w:rsid w:val="003E40E0"/>
    <w:rsid w:val="003E4CC3"/>
    <w:rsid w:val="003E53C9"/>
    <w:rsid w:val="003E57F8"/>
    <w:rsid w:val="003E5DCC"/>
    <w:rsid w:val="003E5FFC"/>
    <w:rsid w:val="003E61F8"/>
    <w:rsid w:val="003E6B46"/>
    <w:rsid w:val="003E6FEB"/>
    <w:rsid w:val="003E737C"/>
    <w:rsid w:val="003E7E32"/>
    <w:rsid w:val="003F03AD"/>
    <w:rsid w:val="003F0891"/>
    <w:rsid w:val="003F0E14"/>
    <w:rsid w:val="003F1130"/>
    <w:rsid w:val="003F1435"/>
    <w:rsid w:val="003F17D6"/>
    <w:rsid w:val="003F1A53"/>
    <w:rsid w:val="003F1FF4"/>
    <w:rsid w:val="003F2E94"/>
    <w:rsid w:val="003F3444"/>
    <w:rsid w:val="003F46D7"/>
    <w:rsid w:val="003F5572"/>
    <w:rsid w:val="003F6228"/>
    <w:rsid w:val="003F6F45"/>
    <w:rsid w:val="003F6FE6"/>
    <w:rsid w:val="003F7032"/>
    <w:rsid w:val="003F704D"/>
    <w:rsid w:val="003F7348"/>
    <w:rsid w:val="00400687"/>
    <w:rsid w:val="00400D43"/>
    <w:rsid w:val="00401028"/>
    <w:rsid w:val="00401663"/>
    <w:rsid w:val="004016EA"/>
    <w:rsid w:val="00401787"/>
    <w:rsid w:val="00401F6D"/>
    <w:rsid w:val="00402C3A"/>
    <w:rsid w:val="004035D1"/>
    <w:rsid w:val="00403B81"/>
    <w:rsid w:val="004040B0"/>
    <w:rsid w:val="00404176"/>
    <w:rsid w:val="00404240"/>
    <w:rsid w:val="00404D3C"/>
    <w:rsid w:val="00405451"/>
    <w:rsid w:val="0040583D"/>
    <w:rsid w:val="004059BD"/>
    <w:rsid w:val="00405A22"/>
    <w:rsid w:val="00405C84"/>
    <w:rsid w:val="00405CCD"/>
    <w:rsid w:val="00405E99"/>
    <w:rsid w:val="00405F47"/>
    <w:rsid w:val="00407288"/>
    <w:rsid w:val="00407DF5"/>
    <w:rsid w:val="00410443"/>
    <w:rsid w:val="00410474"/>
    <w:rsid w:val="0041065A"/>
    <w:rsid w:val="0041081A"/>
    <w:rsid w:val="00410FEE"/>
    <w:rsid w:val="004110E3"/>
    <w:rsid w:val="00411548"/>
    <w:rsid w:val="00411608"/>
    <w:rsid w:val="004120D0"/>
    <w:rsid w:val="004125D0"/>
    <w:rsid w:val="00412962"/>
    <w:rsid w:val="00412A40"/>
    <w:rsid w:val="00412A71"/>
    <w:rsid w:val="00412D29"/>
    <w:rsid w:val="00413123"/>
    <w:rsid w:val="0041373C"/>
    <w:rsid w:val="00413BA3"/>
    <w:rsid w:val="00413BC4"/>
    <w:rsid w:val="00413C80"/>
    <w:rsid w:val="00413C92"/>
    <w:rsid w:val="00415151"/>
    <w:rsid w:val="004163CA"/>
    <w:rsid w:val="00416610"/>
    <w:rsid w:val="00416646"/>
    <w:rsid w:val="00416B57"/>
    <w:rsid w:val="00416C5F"/>
    <w:rsid w:val="0041711E"/>
    <w:rsid w:val="00417574"/>
    <w:rsid w:val="004176D4"/>
    <w:rsid w:val="00417948"/>
    <w:rsid w:val="004200D7"/>
    <w:rsid w:val="0042075D"/>
    <w:rsid w:val="00420FBF"/>
    <w:rsid w:val="00421132"/>
    <w:rsid w:val="004218BC"/>
    <w:rsid w:val="00421E0A"/>
    <w:rsid w:val="00422072"/>
    <w:rsid w:val="0042244E"/>
    <w:rsid w:val="004231CB"/>
    <w:rsid w:val="00423A21"/>
    <w:rsid w:val="00423BDD"/>
    <w:rsid w:val="00423FBD"/>
    <w:rsid w:val="00423FBF"/>
    <w:rsid w:val="0042406F"/>
    <w:rsid w:val="0042425E"/>
    <w:rsid w:val="004248E4"/>
    <w:rsid w:val="00425273"/>
    <w:rsid w:val="004252A3"/>
    <w:rsid w:val="004256F7"/>
    <w:rsid w:val="004259CD"/>
    <w:rsid w:val="00426096"/>
    <w:rsid w:val="00426E62"/>
    <w:rsid w:val="00427332"/>
    <w:rsid w:val="00427A54"/>
    <w:rsid w:val="00430075"/>
    <w:rsid w:val="004300C3"/>
    <w:rsid w:val="00430252"/>
    <w:rsid w:val="004303AE"/>
    <w:rsid w:val="0043058C"/>
    <w:rsid w:val="00430B8B"/>
    <w:rsid w:val="00430BA6"/>
    <w:rsid w:val="00431154"/>
    <w:rsid w:val="0043148A"/>
    <w:rsid w:val="00431EB7"/>
    <w:rsid w:val="00432297"/>
    <w:rsid w:val="00432E35"/>
    <w:rsid w:val="00433077"/>
    <w:rsid w:val="0043322B"/>
    <w:rsid w:val="0043377D"/>
    <w:rsid w:val="004347B1"/>
    <w:rsid w:val="00434825"/>
    <w:rsid w:val="0043488C"/>
    <w:rsid w:val="00434BCB"/>
    <w:rsid w:val="00434DDA"/>
    <w:rsid w:val="004358A3"/>
    <w:rsid w:val="00435F34"/>
    <w:rsid w:val="004368AE"/>
    <w:rsid w:val="004369A4"/>
    <w:rsid w:val="00436B7C"/>
    <w:rsid w:val="00437CC7"/>
    <w:rsid w:val="0044021A"/>
    <w:rsid w:val="004402A1"/>
    <w:rsid w:val="00440485"/>
    <w:rsid w:val="004406EC"/>
    <w:rsid w:val="0044162A"/>
    <w:rsid w:val="00441BE6"/>
    <w:rsid w:val="00441FDB"/>
    <w:rsid w:val="004420D3"/>
    <w:rsid w:val="004429C8"/>
    <w:rsid w:val="00442F15"/>
    <w:rsid w:val="00443A7C"/>
    <w:rsid w:val="00443B14"/>
    <w:rsid w:val="00443EB8"/>
    <w:rsid w:val="0044409B"/>
    <w:rsid w:val="00444378"/>
    <w:rsid w:val="00444865"/>
    <w:rsid w:val="00444A3A"/>
    <w:rsid w:val="00444B96"/>
    <w:rsid w:val="0044514D"/>
    <w:rsid w:val="00445654"/>
    <w:rsid w:val="00445AA0"/>
    <w:rsid w:val="00445F45"/>
    <w:rsid w:val="0044618B"/>
    <w:rsid w:val="004462E4"/>
    <w:rsid w:val="00446675"/>
    <w:rsid w:val="00446907"/>
    <w:rsid w:val="004469DB"/>
    <w:rsid w:val="00447006"/>
    <w:rsid w:val="004477D8"/>
    <w:rsid w:val="00447B37"/>
    <w:rsid w:val="00447F2B"/>
    <w:rsid w:val="0045029D"/>
    <w:rsid w:val="00450A93"/>
    <w:rsid w:val="0045161F"/>
    <w:rsid w:val="00452479"/>
    <w:rsid w:val="00452A6F"/>
    <w:rsid w:val="00453135"/>
    <w:rsid w:val="00455A59"/>
    <w:rsid w:val="00456482"/>
    <w:rsid w:val="00456B60"/>
    <w:rsid w:val="00456C19"/>
    <w:rsid w:val="0045758B"/>
    <w:rsid w:val="00460408"/>
    <w:rsid w:val="004605CC"/>
    <w:rsid w:val="00460C2D"/>
    <w:rsid w:val="00460F6C"/>
    <w:rsid w:val="004611BB"/>
    <w:rsid w:val="0046128A"/>
    <w:rsid w:val="00461737"/>
    <w:rsid w:val="004618AD"/>
    <w:rsid w:val="00462797"/>
    <w:rsid w:val="00462AF4"/>
    <w:rsid w:val="00462ED7"/>
    <w:rsid w:val="0046320B"/>
    <w:rsid w:val="0046398D"/>
    <w:rsid w:val="00463A84"/>
    <w:rsid w:val="00463CF5"/>
    <w:rsid w:val="00464285"/>
    <w:rsid w:val="0046491D"/>
    <w:rsid w:val="00464A94"/>
    <w:rsid w:val="00464E2A"/>
    <w:rsid w:val="00465614"/>
    <w:rsid w:val="0046604C"/>
    <w:rsid w:val="004662D8"/>
    <w:rsid w:val="00466660"/>
    <w:rsid w:val="00466F5B"/>
    <w:rsid w:val="004670B1"/>
    <w:rsid w:val="00467174"/>
    <w:rsid w:val="00467BCB"/>
    <w:rsid w:val="00467C2E"/>
    <w:rsid w:val="0047000A"/>
    <w:rsid w:val="004701D8"/>
    <w:rsid w:val="004709A2"/>
    <w:rsid w:val="00471771"/>
    <w:rsid w:val="004723BE"/>
    <w:rsid w:val="004724F4"/>
    <w:rsid w:val="00472956"/>
    <w:rsid w:val="00472BE1"/>
    <w:rsid w:val="00472FE0"/>
    <w:rsid w:val="004733B8"/>
    <w:rsid w:val="00473EA8"/>
    <w:rsid w:val="004741E1"/>
    <w:rsid w:val="00474885"/>
    <w:rsid w:val="00474ED1"/>
    <w:rsid w:val="004750AD"/>
    <w:rsid w:val="004751B2"/>
    <w:rsid w:val="004757C0"/>
    <w:rsid w:val="0047624E"/>
    <w:rsid w:val="00477200"/>
    <w:rsid w:val="00477574"/>
    <w:rsid w:val="004778C9"/>
    <w:rsid w:val="00477C04"/>
    <w:rsid w:val="00477FDB"/>
    <w:rsid w:val="00480038"/>
    <w:rsid w:val="0048018D"/>
    <w:rsid w:val="004804E2"/>
    <w:rsid w:val="004808F4"/>
    <w:rsid w:val="00480BBF"/>
    <w:rsid w:val="00481211"/>
    <w:rsid w:val="0048158A"/>
    <w:rsid w:val="00481773"/>
    <w:rsid w:val="00481B37"/>
    <w:rsid w:val="00481E0D"/>
    <w:rsid w:val="00481FDD"/>
    <w:rsid w:val="0048213F"/>
    <w:rsid w:val="0048282B"/>
    <w:rsid w:val="00483170"/>
    <w:rsid w:val="00484494"/>
    <w:rsid w:val="00484574"/>
    <w:rsid w:val="0048515E"/>
    <w:rsid w:val="0048531E"/>
    <w:rsid w:val="004866C4"/>
    <w:rsid w:val="004867A6"/>
    <w:rsid w:val="0048690D"/>
    <w:rsid w:val="00487156"/>
    <w:rsid w:val="0049003F"/>
    <w:rsid w:val="004901DC"/>
    <w:rsid w:val="00491331"/>
    <w:rsid w:val="004917CC"/>
    <w:rsid w:val="00491AF7"/>
    <w:rsid w:val="0049203F"/>
    <w:rsid w:val="00492536"/>
    <w:rsid w:val="004928B5"/>
    <w:rsid w:val="00492BB7"/>
    <w:rsid w:val="00492C56"/>
    <w:rsid w:val="0049358E"/>
    <w:rsid w:val="004937A2"/>
    <w:rsid w:val="004937FF"/>
    <w:rsid w:val="004938B2"/>
    <w:rsid w:val="00493B61"/>
    <w:rsid w:val="00493C3B"/>
    <w:rsid w:val="00494BA5"/>
    <w:rsid w:val="004956EB"/>
    <w:rsid w:val="004958D0"/>
    <w:rsid w:val="00495B4D"/>
    <w:rsid w:val="00495FB4"/>
    <w:rsid w:val="00496361"/>
    <w:rsid w:val="00496479"/>
    <w:rsid w:val="004970D0"/>
    <w:rsid w:val="004978E8"/>
    <w:rsid w:val="004A02E3"/>
    <w:rsid w:val="004A0EC9"/>
    <w:rsid w:val="004A101B"/>
    <w:rsid w:val="004A10A5"/>
    <w:rsid w:val="004A135B"/>
    <w:rsid w:val="004A1837"/>
    <w:rsid w:val="004A1FB6"/>
    <w:rsid w:val="004A228E"/>
    <w:rsid w:val="004A22AC"/>
    <w:rsid w:val="004A32B8"/>
    <w:rsid w:val="004A344E"/>
    <w:rsid w:val="004A36FD"/>
    <w:rsid w:val="004A3E1E"/>
    <w:rsid w:val="004A436C"/>
    <w:rsid w:val="004A4666"/>
    <w:rsid w:val="004A4785"/>
    <w:rsid w:val="004A4ED9"/>
    <w:rsid w:val="004A5348"/>
    <w:rsid w:val="004A61CA"/>
    <w:rsid w:val="004A64A8"/>
    <w:rsid w:val="004A66E9"/>
    <w:rsid w:val="004A675E"/>
    <w:rsid w:val="004A6FBB"/>
    <w:rsid w:val="004A720A"/>
    <w:rsid w:val="004A736A"/>
    <w:rsid w:val="004A794A"/>
    <w:rsid w:val="004A7B0D"/>
    <w:rsid w:val="004B033D"/>
    <w:rsid w:val="004B0894"/>
    <w:rsid w:val="004B089E"/>
    <w:rsid w:val="004B0F29"/>
    <w:rsid w:val="004B12A7"/>
    <w:rsid w:val="004B1C99"/>
    <w:rsid w:val="004B1F06"/>
    <w:rsid w:val="004B23D9"/>
    <w:rsid w:val="004B2625"/>
    <w:rsid w:val="004B2E98"/>
    <w:rsid w:val="004B2F60"/>
    <w:rsid w:val="004B3096"/>
    <w:rsid w:val="004B336E"/>
    <w:rsid w:val="004B36A6"/>
    <w:rsid w:val="004B36E5"/>
    <w:rsid w:val="004B4492"/>
    <w:rsid w:val="004B4A0F"/>
    <w:rsid w:val="004B5777"/>
    <w:rsid w:val="004B588C"/>
    <w:rsid w:val="004B6047"/>
    <w:rsid w:val="004B7085"/>
    <w:rsid w:val="004B7127"/>
    <w:rsid w:val="004B7CC9"/>
    <w:rsid w:val="004C0031"/>
    <w:rsid w:val="004C01BD"/>
    <w:rsid w:val="004C01BE"/>
    <w:rsid w:val="004C0385"/>
    <w:rsid w:val="004C0D12"/>
    <w:rsid w:val="004C13BB"/>
    <w:rsid w:val="004C16BF"/>
    <w:rsid w:val="004C242F"/>
    <w:rsid w:val="004C2902"/>
    <w:rsid w:val="004C2A1A"/>
    <w:rsid w:val="004C2E37"/>
    <w:rsid w:val="004C3046"/>
    <w:rsid w:val="004C4A64"/>
    <w:rsid w:val="004C4DB5"/>
    <w:rsid w:val="004C4F2C"/>
    <w:rsid w:val="004C4F6E"/>
    <w:rsid w:val="004C597A"/>
    <w:rsid w:val="004C616E"/>
    <w:rsid w:val="004C6263"/>
    <w:rsid w:val="004C62DB"/>
    <w:rsid w:val="004C635F"/>
    <w:rsid w:val="004C6674"/>
    <w:rsid w:val="004C6796"/>
    <w:rsid w:val="004C6B36"/>
    <w:rsid w:val="004C6B81"/>
    <w:rsid w:val="004C6B8C"/>
    <w:rsid w:val="004C6BB1"/>
    <w:rsid w:val="004C6EE9"/>
    <w:rsid w:val="004C72B3"/>
    <w:rsid w:val="004C7D2C"/>
    <w:rsid w:val="004C7D7E"/>
    <w:rsid w:val="004D0652"/>
    <w:rsid w:val="004D089F"/>
    <w:rsid w:val="004D0979"/>
    <w:rsid w:val="004D18F4"/>
    <w:rsid w:val="004D19AB"/>
    <w:rsid w:val="004D1F01"/>
    <w:rsid w:val="004D29A3"/>
    <w:rsid w:val="004D2DB3"/>
    <w:rsid w:val="004D3EEE"/>
    <w:rsid w:val="004D41A7"/>
    <w:rsid w:val="004D442F"/>
    <w:rsid w:val="004D4B87"/>
    <w:rsid w:val="004D5089"/>
    <w:rsid w:val="004D5265"/>
    <w:rsid w:val="004D58F0"/>
    <w:rsid w:val="004D5AD7"/>
    <w:rsid w:val="004D5BD1"/>
    <w:rsid w:val="004D5D6E"/>
    <w:rsid w:val="004D5F6C"/>
    <w:rsid w:val="004D6446"/>
    <w:rsid w:val="004D687A"/>
    <w:rsid w:val="004D68D0"/>
    <w:rsid w:val="004D6DEB"/>
    <w:rsid w:val="004D6E30"/>
    <w:rsid w:val="004D77B2"/>
    <w:rsid w:val="004D794B"/>
    <w:rsid w:val="004D7D3A"/>
    <w:rsid w:val="004E01DE"/>
    <w:rsid w:val="004E052A"/>
    <w:rsid w:val="004E07FA"/>
    <w:rsid w:val="004E08A9"/>
    <w:rsid w:val="004E0C7D"/>
    <w:rsid w:val="004E0F94"/>
    <w:rsid w:val="004E154A"/>
    <w:rsid w:val="004E1CFA"/>
    <w:rsid w:val="004E1E97"/>
    <w:rsid w:val="004E2184"/>
    <w:rsid w:val="004E2C0E"/>
    <w:rsid w:val="004E30E3"/>
    <w:rsid w:val="004E316E"/>
    <w:rsid w:val="004E4907"/>
    <w:rsid w:val="004E49B3"/>
    <w:rsid w:val="004E5322"/>
    <w:rsid w:val="004E568C"/>
    <w:rsid w:val="004E5C4A"/>
    <w:rsid w:val="004E5D3C"/>
    <w:rsid w:val="004E5FE9"/>
    <w:rsid w:val="004E6199"/>
    <w:rsid w:val="004E6266"/>
    <w:rsid w:val="004E6476"/>
    <w:rsid w:val="004E70F5"/>
    <w:rsid w:val="004E77CE"/>
    <w:rsid w:val="004E77E7"/>
    <w:rsid w:val="004E7D61"/>
    <w:rsid w:val="004E7DF1"/>
    <w:rsid w:val="004F0CB5"/>
    <w:rsid w:val="004F1121"/>
    <w:rsid w:val="004F14E5"/>
    <w:rsid w:val="004F17EC"/>
    <w:rsid w:val="004F1832"/>
    <w:rsid w:val="004F1BB2"/>
    <w:rsid w:val="004F1EB7"/>
    <w:rsid w:val="004F21C2"/>
    <w:rsid w:val="004F2819"/>
    <w:rsid w:val="004F2BE4"/>
    <w:rsid w:val="004F2CDE"/>
    <w:rsid w:val="004F2E42"/>
    <w:rsid w:val="004F2FDD"/>
    <w:rsid w:val="004F36BE"/>
    <w:rsid w:val="004F422C"/>
    <w:rsid w:val="004F461F"/>
    <w:rsid w:val="004F4916"/>
    <w:rsid w:val="004F5551"/>
    <w:rsid w:val="004F5626"/>
    <w:rsid w:val="004F5911"/>
    <w:rsid w:val="004F5DEC"/>
    <w:rsid w:val="004F61C5"/>
    <w:rsid w:val="00500265"/>
    <w:rsid w:val="00500362"/>
    <w:rsid w:val="005004B8"/>
    <w:rsid w:val="00500920"/>
    <w:rsid w:val="00500A61"/>
    <w:rsid w:val="00500C19"/>
    <w:rsid w:val="005013A9"/>
    <w:rsid w:val="00501692"/>
    <w:rsid w:val="00502817"/>
    <w:rsid w:val="005028F6"/>
    <w:rsid w:val="00502D01"/>
    <w:rsid w:val="00502DB9"/>
    <w:rsid w:val="0050319A"/>
    <w:rsid w:val="0050349E"/>
    <w:rsid w:val="0050366F"/>
    <w:rsid w:val="0050370D"/>
    <w:rsid w:val="00504502"/>
    <w:rsid w:val="005046E0"/>
    <w:rsid w:val="00505008"/>
    <w:rsid w:val="0050501C"/>
    <w:rsid w:val="00505DDB"/>
    <w:rsid w:val="00505E85"/>
    <w:rsid w:val="00505EBB"/>
    <w:rsid w:val="005061A0"/>
    <w:rsid w:val="00507224"/>
    <w:rsid w:val="0050724B"/>
    <w:rsid w:val="0050759F"/>
    <w:rsid w:val="005075AA"/>
    <w:rsid w:val="0050787C"/>
    <w:rsid w:val="00507AE1"/>
    <w:rsid w:val="005103BA"/>
    <w:rsid w:val="005108F9"/>
    <w:rsid w:val="00510B2B"/>
    <w:rsid w:val="00512478"/>
    <w:rsid w:val="005138D7"/>
    <w:rsid w:val="00513C4F"/>
    <w:rsid w:val="00513EF6"/>
    <w:rsid w:val="00514166"/>
    <w:rsid w:val="00514BD4"/>
    <w:rsid w:val="00514C93"/>
    <w:rsid w:val="00514D1E"/>
    <w:rsid w:val="005151BA"/>
    <w:rsid w:val="00515269"/>
    <w:rsid w:val="0051588D"/>
    <w:rsid w:val="00516318"/>
    <w:rsid w:val="005164FC"/>
    <w:rsid w:val="00516B8B"/>
    <w:rsid w:val="00516D03"/>
    <w:rsid w:val="00516FE6"/>
    <w:rsid w:val="005172F6"/>
    <w:rsid w:val="005178E1"/>
    <w:rsid w:val="00517CFD"/>
    <w:rsid w:val="00517E9C"/>
    <w:rsid w:val="00520022"/>
    <w:rsid w:val="00520C1C"/>
    <w:rsid w:val="00520EA9"/>
    <w:rsid w:val="00521669"/>
    <w:rsid w:val="00521C42"/>
    <w:rsid w:val="005222DC"/>
    <w:rsid w:val="00522865"/>
    <w:rsid w:val="00523370"/>
    <w:rsid w:val="0052387B"/>
    <w:rsid w:val="00524F7F"/>
    <w:rsid w:val="00524FE8"/>
    <w:rsid w:val="00525509"/>
    <w:rsid w:val="005258C4"/>
    <w:rsid w:val="005259FF"/>
    <w:rsid w:val="00525B18"/>
    <w:rsid w:val="00525D63"/>
    <w:rsid w:val="00526493"/>
    <w:rsid w:val="0052703D"/>
    <w:rsid w:val="00530236"/>
    <w:rsid w:val="00531632"/>
    <w:rsid w:val="00531761"/>
    <w:rsid w:val="005318B8"/>
    <w:rsid w:val="005328E2"/>
    <w:rsid w:val="00532B0B"/>
    <w:rsid w:val="00532D7F"/>
    <w:rsid w:val="00533136"/>
    <w:rsid w:val="0053368A"/>
    <w:rsid w:val="005342A3"/>
    <w:rsid w:val="00534C61"/>
    <w:rsid w:val="00534E33"/>
    <w:rsid w:val="00535153"/>
    <w:rsid w:val="00535482"/>
    <w:rsid w:val="00535C44"/>
    <w:rsid w:val="00535CAF"/>
    <w:rsid w:val="00535D98"/>
    <w:rsid w:val="005365ED"/>
    <w:rsid w:val="00536626"/>
    <w:rsid w:val="00537976"/>
    <w:rsid w:val="00537D57"/>
    <w:rsid w:val="0054001B"/>
    <w:rsid w:val="005402AE"/>
    <w:rsid w:val="0054040D"/>
    <w:rsid w:val="0054096D"/>
    <w:rsid w:val="00540D10"/>
    <w:rsid w:val="00540EC2"/>
    <w:rsid w:val="005417D4"/>
    <w:rsid w:val="00541945"/>
    <w:rsid w:val="005421AC"/>
    <w:rsid w:val="005425D9"/>
    <w:rsid w:val="00542950"/>
    <w:rsid w:val="00542AB7"/>
    <w:rsid w:val="0054305E"/>
    <w:rsid w:val="00543439"/>
    <w:rsid w:val="00543596"/>
    <w:rsid w:val="00543670"/>
    <w:rsid w:val="00543A4C"/>
    <w:rsid w:val="00543A52"/>
    <w:rsid w:val="00543C49"/>
    <w:rsid w:val="0054439D"/>
    <w:rsid w:val="00544771"/>
    <w:rsid w:val="0054560B"/>
    <w:rsid w:val="00546005"/>
    <w:rsid w:val="00546097"/>
    <w:rsid w:val="005468C5"/>
    <w:rsid w:val="005474A6"/>
    <w:rsid w:val="005476E0"/>
    <w:rsid w:val="00547D11"/>
    <w:rsid w:val="00547DCD"/>
    <w:rsid w:val="005504EE"/>
    <w:rsid w:val="00550749"/>
    <w:rsid w:val="00550F0D"/>
    <w:rsid w:val="00551475"/>
    <w:rsid w:val="005517D7"/>
    <w:rsid w:val="005518D1"/>
    <w:rsid w:val="005519F7"/>
    <w:rsid w:val="00551E71"/>
    <w:rsid w:val="00551EC9"/>
    <w:rsid w:val="0055220D"/>
    <w:rsid w:val="00552687"/>
    <w:rsid w:val="005529CA"/>
    <w:rsid w:val="00552A6F"/>
    <w:rsid w:val="005534DD"/>
    <w:rsid w:val="0055354D"/>
    <w:rsid w:val="00553B20"/>
    <w:rsid w:val="00553CE4"/>
    <w:rsid w:val="00553D7D"/>
    <w:rsid w:val="005541FA"/>
    <w:rsid w:val="0055433C"/>
    <w:rsid w:val="005543E8"/>
    <w:rsid w:val="005552C8"/>
    <w:rsid w:val="00555313"/>
    <w:rsid w:val="00555486"/>
    <w:rsid w:val="00555DE0"/>
    <w:rsid w:val="0055649C"/>
    <w:rsid w:val="00556935"/>
    <w:rsid w:val="00556A0B"/>
    <w:rsid w:val="00556B7E"/>
    <w:rsid w:val="0055727A"/>
    <w:rsid w:val="005575A9"/>
    <w:rsid w:val="00557630"/>
    <w:rsid w:val="00557801"/>
    <w:rsid w:val="00557AC9"/>
    <w:rsid w:val="00557D90"/>
    <w:rsid w:val="005602A3"/>
    <w:rsid w:val="005608F0"/>
    <w:rsid w:val="00560D00"/>
    <w:rsid w:val="00560DF9"/>
    <w:rsid w:val="00561495"/>
    <w:rsid w:val="005614CE"/>
    <w:rsid w:val="005621F2"/>
    <w:rsid w:val="0056238F"/>
    <w:rsid w:val="0056291B"/>
    <w:rsid w:val="005634BA"/>
    <w:rsid w:val="00563F7D"/>
    <w:rsid w:val="0056496F"/>
    <w:rsid w:val="00565680"/>
    <w:rsid w:val="005668E5"/>
    <w:rsid w:val="005668F8"/>
    <w:rsid w:val="00566D72"/>
    <w:rsid w:val="00567F57"/>
    <w:rsid w:val="00570089"/>
    <w:rsid w:val="005703AA"/>
    <w:rsid w:val="00570516"/>
    <w:rsid w:val="00570626"/>
    <w:rsid w:val="005711AE"/>
    <w:rsid w:val="005712D4"/>
    <w:rsid w:val="00571495"/>
    <w:rsid w:val="00571522"/>
    <w:rsid w:val="00571B71"/>
    <w:rsid w:val="0057229F"/>
    <w:rsid w:val="00572EF8"/>
    <w:rsid w:val="0057319B"/>
    <w:rsid w:val="00573307"/>
    <w:rsid w:val="005737DC"/>
    <w:rsid w:val="00573804"/>
    <w:rsid w:val="0057381B"/>
    <w:rsid w:val="00573C46"/>
    <w:rsid w:val="0057444A"/>
    <w:rsid w:val="00574530"/>
    <w:rsid w:val="00574E4C"/>
    <w:rsid w:val="0057551B"/>
    <w:rsid w:val="0057614D"/>
    <w:rsid w:val="005761C2"/>
    <w:rsid w:val="005762B2"/>
    <w:rsid w:val="00576906"/>
    <w:rsid w:val="00576AE0"/>
    <w:rsid w:val="00576D9E"/>
    <w:rsid w:val="00576E9A"/>
    <w:rsid w:val="00577A98"/>
    <w:rsid w:val="00577C60"/>
    <w:rsid w:val="00577F50"/>
    <w:rsid w:val="0058029C"/>
    <w:rsid w:val="0058031B"/>
    <w:rsid w:val="00580870"/>
    <w:rsid w:val="0058089D"/>
    <w:rsid w:val="00580B32"/>
    <w:rsid w:val="00580BF8"/>
    <w:rsid w:val="005811DC"/>
    <w:rsid w:val="00581E8A"/>
    <w:rsid w:val="0058207C"/>
    <w:rsid w:val="005821C5"/>
    <w:rsid w:val="0058297D"/>
    <w:rsid w:val="005833AE"/>
    <w:rsid w:val="0058386C"/>
    <w:rsid w:val="00583F89"/>
    <w:rsid w:val="0058446C"/>
    <w:rsid w:val="005846AD"/>
    <w:rsid w:val="00584AE7"/>
    <w:rsid w:val="0058514D"/>
    <w:rsid w:val="005853C9"/>
    <w:rsid w:val="005854B8"/>
    <w:rsid w:val="005856F8"/>
    <w:rsid w:val="00585734"/>
    <w:rsid w:val="00585C6B"/>
    <w:rsid w:val="00585FF3"/>
    <w:rsid w:val="00586477"/>
    <w:rsid w:val="005866C8"/>
    <w:rsid w:val="00586983"/>
    <w:rsid w:val="00586F97"/>
    <w:rsid w:val="00586FEA"/>
    <w:rsid w:val="00587058"/>
    <w:rsid w:val="00587207"/>
    <w:rsid w:val="00587B19"/>
    <w:rsid w:val="00587C3F"/>
    <w:rsid w:val="0059003E"/>
    <w:rsid w:val="00590131"/>
    <w:rsid w:val="0059016B"/>
    <w:rsid w:val="00590206"/>
    <w:rsid w:val="00590700"/>
    <w:rsid w:val="00590707"/>
    <w:rsid w:val="00590822"/>
    <w:rsid w:val="00590BA1"/>
    <w:rsid w:val="005923C3"/>
    <w:rsid w:val="00592C3A"/>
    <w:rsid w:val="005930FB"/>
    <w:rsid w:val="005931B9"/>
    <w:rsid w:val="00593710"/>
    <w:rsid w:val="00593924"/>
    <w:rsid w:val="00593C1D"/>
    <w:rsid w:val="00594436"/>
    <w:rsid w:val="005949A0"/>
    <w:rsid w:val="00594CC6"/>
    <w:rsid w:val="00594F8B"/>
    <w:rsid w:val="00595098"/>
    <w:rsid w:val="005956A6"/>
    <w:rsid w:val="00595B16"/>
    <w:rsid w:val="0059604E"/>
    <w:rsid w:val="005964C4"/>
    <w:rsid w:val="00596C6F"/>
    <w:rsid w:val="00596D96"/>
    <w:rsid w:val="005971AB"/>
    <w:rsid w:val="0059761C"/>
    <w:rsid w:val="0059796E"/>
    <w:rsid w:val="005A02DD"/>
    <w:rsid w:val="005A05AC"/>
    <w:rsid w:val="005A0770"/>
    <w:rsid w:val="005A13E0"/>
    <w:rsid w:val="005A13E9"/>
    <w:rsid w:val="005A1544"/>
    <w:rsid w:val="005A15C6"/>
    <w:rsid w:val="005A1625"/>
    <w:rsid w:val="005A1689"/>
    <w:rsid w:val="005A16B8"/>
    <w:rsid w:val="005A2743"/>
    <w:rsid w:val="005A293D"/>
    <w:rsid w:val="005A310A"/>
    <w:rsid w:val="005A3AF0"/>
    <w:rsid w:val="005A4254"/>
    <w:rsid w:val="005A495F"/>
    <w:rsid w:val="005A56FA"/>
    <w:rsid w:val="005A5816"/>
    <w:rsid w:val="005A5899"/>
    <w:rsid w:val="005A58DC"/>
    <w:rsid w:val="005A59D9"/>
    <w:rsid w:val="005A5B6A"/>
    <w:rsid w:val="005A5D9C"/>
    <w:rsid w:val="005A6449"/>
    <w:rsid w:val="005A6A36"/>
    <w:rsid w:val="005A6B2E"/>
    <w:rsid w:val="005A6C3C"/>
    <w:rsid w:val="005A6EDB"/>
    <w:rsid w:val="005A74E6"/>
    <w:rsid w:val="005A750E"/>
    <w:rsid w:val="005A7544"/>
    <w:rsid w:val="005A7D40"/>
    <w:rsid w:val="005B0106"/>
    <w:rsid w:val="005B03F1"/>
    <w:rsid w:val="005B0567"/>
    <w:rsid w:val="005B09D0"/>
    <w:rsid w:val="005B0B5C"/>
    <w:rsid w:val="005B0B7A"/>
    <w:rsid w:val="005B161C"/>
    <w:rsid w:val="005B1990"/>
    <w:rsid w:val="005B20A6"/>
    <w:rsid w:val="005B2423"/>
    <w:rsid w:val="005B29FA"/>
    <w:rsid w:val="005B3653"/>
    <w:rsid w:val="005B3EFA"/>
    <w:rsid w:val="005B432A"/>
    <w:rsid w:val="005B47C0"/>
    <w:rsid w:val="005B4F32"/>
    <w:rsid w:val="005B5690"/>
    <w:rsid w:val="005B5BC5"/>
    <w:rsid w:val="005B5ED3"/>
    <w:rsid w:val="005B6D49"/>
    <w:rsid w:val="005B6E2E"/>
    <w:rsid w:val="005B6EC8"/>
    <w:rsid w:val="005B710B"/>
    <w:rsid w:val="005B71DC"/>
    <w:rsid w:val="005B7B6E"/>
    <w:rsid w:val="005B7ED0"/>
    <w:rsid w:val="005C041E"/>
    <w:rsid w:val="005C049E"/>
    <w:rsid w:val="005C0606"/>
    <w:rsid w:val="005C14AD"/>
    <w:rsid w:val="005C16E8"/>
    <w:rsid w:val="005C1AE4"/>
    <w:rsid w:val="005C212E"/>
    <w:rsid w:val="005C260E"/>
    <w:rsid w:val="005C2B26"/>
    <w:rsid w:val="005C2BC6"/>
    <w:rsid w:val="005C2E05"/>
    <w:rsid w:val="005C2E13"/>
    <w:rsid w:val="005C2E2E"/>
    <w:rsid w:val="005C3109"/>
    <w:rsid w:val="005C331C"/>
    <w:rsid w:val="005C3714"/>
    <w:rsid w:val="005C3CA1"/>
    <w:rsid w:val="005C3E8A"/>
    <w:rsid w:val="005C4555"/>
    <w:rsid w:val="005C459A"/>
    <w:rsid w:val="005C4D32"/>
    <w:rsid w:val="005C66D3"/>
    <w:rsid w:val="005C6731"/>
    <w:rsid w:val="005C69E0"/>
    <w:rsid w:val="005C6BFD"/>
    <w:rsid w:val="005C7182"/>
    <w:rsid w:val="005C72EA"/>
    <w:rsid w:val="005C7391"/>
    <w:rsid w:val="005C7742"/>
    <w:rsid w:val="005C79A1"/>
    <w:rsid w:val="005C7A0E"/>
    <w:rsid w:val="005D01A7"/>
    <w:rsid w:val="005D0740"/>
    <w:rsid w:val="005D07A3"/>
    <w:rsid w:val="005D0A71"/>
    <w:rsid w:val="005D1C6F"/>
    <w:rsid w:val="005D2009"/>
    <w:rsid w:val="005D2679"/>
    <w:rsid w:val="005D2680"/>
    <w:rsid w:val="005D29D0"/>
    <w:rsid w:val="005D2AAB"/>
    <w:rsid w:val="005D3090"/>
    <w:rsid w:val="005D40C3"/>
    <w:rsid w:val="005D43DF"/>
    <w:rsid w:val="005D454C"/>
    <w:rsid w:val="005D4610"/>
    <w:rsid w:val="005D47B1"/>
    <w:rsid w:val="005D4B5F"/>
    <w:rsid w:val="005D527D"/>
    <w:rsid w:val="005D56C0"/>
    <w:rsid w:val="005D5764"/>
    <w:rsid w:val="005D5917"/>
    <w:rsid w:val="005D5A48"/>
    <w:rsid w:val="005D5C25"/>
    <w:rsid w:val="005D5CC7"/>
    <w:rsid w:val="005D652D"/>
    <w:rsid w:val="005D6B5D"/>
    <w:rsid w:val="005D6DD5"/>
    <w:rsid w:val="005D6FF8"/>
    <w:rsid w:val="005D7361"/>
    <w:rsid w:val="005D7A3E"/>
    <w:rsid w:val="005D7C7F"/>
    <w:rsid w:val="005E02C8"/>
    <w:rsid w:val="005E06EB"/>
    <w:rsid w:val="005E07A5"/>
    <w:rsid w:val="005E098D"/>
    <w:rsid w:val="005E0B6F"/>
    <w:rsid w:val="005E0FE2"/>
    <w:rsid w:val="005E15F0"/>
    <w:rsid w:val="005E1956"/>
    <w:rsid w:val="005E1B97"/>
    <w:rsid w:val="005E1F6B"/>
    <w:rsid w:val="005E24E7"/>
    <w:rsid w:val="005E26FF"/>
    <w:rsid w:val="005E275C"/>
    <w:rsid w:val="005E3A35"/>
    <w:rsid w:val="005E47D9"/>
    <w:rsid w:val="005E4C00"/>
    <w:rsid w:val="005E4C02"/>
    <w:rsid w:val="005E4D7E"/>
    <w:rsid w:val="005E4DD4"/>
    <w:rsid w:val="005E4F05"/>
    <w:rsid w:val="005E544B"/>
    <w:rsid w:val="005E5477"/>
    <w:rsid w:val="005E64AC"/>
    <w:rsid w:val="005E663C"/>
    <w:rsid w:val="005E6DD3"/>
    <w:rsid w:val="005E6E7B"/>
    <w:rsid w:val="005E7496"/>
    <w:rsid w:val="005E760F"/>
    <w:rsid w:val="005E7B06"/>
    <w:rsid w:val="005F059D"/>
    <w:rsid w:val="005F09F3"/>
    <w:rsid w:val="005F0E01"/>
    <w:rsid w:val="005F1295"/>
    <w:rsid w:val="005F1CBB"/>
    <w:rsid w:val="005F201A"/>
    <w:rsid w:val="005F21BA"/>
    <w:rsid w:val="005F23A1"/>
    <w:rsid w:val="005F2B8E"/>
    <w:rsid w:val="005F3725"/>
    <w:rsid w:val="005F3C23"/>
    <w:rsid w:val="005F4587"/>
    <w:rsid w:val="005F4FB6"/>
    <w:rsid w:val="005F56D1"/>
    <w:rsid w:val="005F65D9"/>
    <w:rsid w:val="005F67EA"/>
    <w:rsid w:val="005F6D01"/>
    <w:rsid w:val="005F6F8A"/>
    <w:rsid w:val="005F6FC2"/>
    <w:rsid w:val="005F7293"/>
    <w:rsid w:val="005F7779"/>
    <w:rsid w:val="005F7AA7"/>
    <w:rsid w:val="005F7C30"/>
    <w:rsid w:val="005F7C8B"/>
    <w:rsid w:val="005F7D8D"/>
    <w:rsid w:val="005F7E03"/>
    <w:rsid w:val="005F7F77"/>
    <w:rsid w:val="0060074A"/>
    <w:rsid w:val="00601064"/>
    <w:rsid w:val="00601467"/>
    <w:rsid w:val="00601879"/>
    <w:rsid w:val="00601930"/>
    <w:rsid w:val="00602072"/>
    <w:rsid w:val="006022BE"/>
    <w:rsid w:val="00602328"/>
    <w:rsid w:val="006029BE"/>
    <w:rsid w:val="00602C9B"/>
    <w:rsid w:val="00602D1E"/>
    <w:rsid w:val="00602F77"/>
    <w:rsid w:val="00603674"/>
    <w:rsid w:val="006043F6"/>
    <w:rsid w:val="006047F0"/>
    <w:rsid w:val="006048DF"/>
    <w:rsid w:val="00604A88"/>
    <w:rsid w:val="006058C2"/>
    <w:rsid w:val="00605993"/>
    <w:rsid w:val="00606215"/>
    <w:rsid w:val="00606CAE"/>
    <w:rsid w:val="00607727"/>
    <w:rsid w:val="00607D55"/>
    <w:rsid w:val="00607EC2"/>
    <w:rsid w:val="00611071"/>
    <w:rsid w:val="00611196"/>
    <w:rsid w:val="0061123F"/>
    <w:rsid w:val="00611570"/>
    <w:rsid w:val="00611F9C"/>
    <w:rsid w:val="00611FA2"/>
    <w:rsid w:val="00612297"/>
    <w:rsid w:val="006124A0"/>
    <w:rsid w:val="006129EC"/>
    <w:rsid w:val="00612AF3"/>
    <w:rsid w:val="006132E6"/>
    <w:rsid w:val="00613303"/>
    <w:rsid w:val="006135BA"/>
    <w:rsid w:val="00613E0F"/>
    <w:rsid w:val="00613E48"/>
    <w:rsid w:val="006146EE"/>
    <w:rsid w:val="00614840"/>
    <w:rsid w:val="00614BBC"/>
    <w:rsid w:val="00614C8B"/>
    <w:rsid w:val="00614DD9"/>
    <w:rsid w:val="0061502F"/>
    <w:rsid w:val="006151FD"/>
    <w:rsid w:val="00615504"/>
    <w:rsid w:val="00615730"/>
    <w:rsid w:val="00615C03"/>
    <w:rsid w:val="00616322"/>
    <w:rsid w:val="006164D6"/>
    <w:rsid w:val="00616F0D"/>
    <w:rsid w:val="00620921"/>
    <w:rsid w:val="0062127D"/>
    <w:rsid w:val="0062136B"/>
    <w:rsid w:val="00621654"/>
    <w:rsid w:val="0062165D"/>
    <w:rsid w:val="00621A9F"/>
    <w:rsid w:val="00621E45"/>
    <w:rsid w:val="00621EA6"/>
    <w:rsid w:val="0062246A"/>
    <w:rsid w:val="00622975"/>
    <w:rsid w:val="00622CC3"/>
    <w:rsid w:val="00622D85"/>
    <w:rsid w:val="00623C2A"/>
    <w:rsid w:val="0062419B"/>
    <w:rsid w:val="00624824"/>
    <w:rsid w:val="0062522B"/>
    <w:rsid w:val="006255CC"/>
    <w:rsid w:val="00625952"/>
    <w:rsid w:val="0062679D"/>
    <w:rsid w:val="00626D35"/>
    <w:rsid w:val="00627F00"/>
    <w:rsid w:val="0063048A"/>
    <w:rsid w:val="00630920"/>
    <w:rsid w:val="00630999"/>
    <w:rsid w:val="00630D74"/>
    <w:rsid w:val="00630E80"/>
    <w:rsid w:val="006310C6"/>
    <w:rsid w:val="00631337"/>
    <w:rsid w:val="006316A5"/>
    <w:rsid w:val="006316CE"/>
    <w:rsid w:val="00631C6E"/>
    <w:rsid w:val="006321C2"/>
    <w:rsid w:val="0063261D"/>
    <w:rsid w:val="00632D94"/>
    <w:rsid w:val="00632E67"/>
    <w:rsid w:val="00632F41"/>
    <w:rsid w:val="00633A42"/>
    <w:rsid w:val="00633EBE"/>
    <w:rsid w:val="0063406E"/>
    <w:rsid w:val="006340BD"/>
    <w:rsid w:val="006342C2"/>
    <w:rsid w:val="00634879"/>
    <w:rsid w:val="00634F3B"/>
    <w:rsid w:val="00635084"/>
    <w:rsid w:val="00635C55"/>
    <w:rsid w:val="00635E1A"/>
    <w:rsid w:val="0063665D"/>
    <w:rsid w:val="00636C82"/>
    <w:rsid w:val="00637380"/>
    <w:rsid w:val="00637685"/>
    <w:rsid w:val="00637A85"/>
    <w:rsid w:val="00637B38"/>
    <w:rsid w:val="006411A3"/>
    <w:rsid w:val="00641301"/>
    <w:rsid w:val="006413B6"/>
    <w:rsid w:val="00641406"/>
    <w:rsid w:val="00641459"/>
    <w:rsid w:val="00641C9D"/>
    <w:rsid w:val="00641E26"/>
    <w:rsid w:val="00642009"/>
    <w:rsid w:val="00642372"/>
    <w:rsid w:val="00642617"/>
    <w:rsid w:val="006426DE"/>
    <w:rsid w:val="006428A8"/>
    <w:rsid w:val="00642937"/>
    <w:rsid w:val="00643450"/>
    <w:rsid w:val="00643833"/>
    <w:rsid w:val="00643A07"/>
    <w:rsid w:val="00643DB6"/>
    <w:rsid w:val="00644795"/>
    <w:rsid w:val="0064486E"/>
    <w:rsid w:val="00644957"/>
    <w:rsid w:val="00645663"/>
    <w:rsid w:val="0064597B"/>
    <w:rsid w:val="00645A08"/>
    <w:rsid w:val="00645E3E"/>
    <w:rsid w:val="00645F63"/>
    <w:rsid w:val="00646138"/>
    <w:rsid w:val="0064620F"/>
    <w:rsid w:val="00646447"/>
    <w:rsid w:val="006465E3"/>
    <w:rsid w:val="00646865"/>
    <w:rsid w:val="00646D88"/>
    <w:rsid w:val="00646E15"/>
    <w:rsid w:val="00647401"/>
    <w:rsid w:val="006478A8"/>
    <w:rsid w:val="00647B96"/>
    <w:rsid w:val="00650103"/>
    <w:rsid w:val="006503AB"/>
    <w:rsid w:val="0065047A"/>
    <w:rsid w:val="00650F48"/>
    <w:rsid w:val="00651259"/>
    <w:rsid w:val="0065155B"/>
    <w:rsid w:val="006515D2"/>
    <w:rsid w:val="00651955"/>
    <w:rsid w:val="006519F2"/>
    <w:rsid w:val="00651AD3"/>
    <w:rsid w:val="00651BAE"/>
    <w:rsid w:val="00651D72"/>
    <w:rsid w:val="0065310C"/>
    <w:rsid w:val="0065479A"/>
    <w:rsid w:val="00654C1A"/>
    <w:rsid w:val="00654DF1"/>
    <w:rsid w:val="00654F55"/>
    <w:rsid w:val="006556D5"/>
    <w:rsid w:val="00655754"/>
    <w:rsid w:val="00655892"/>
    <w:rsid w:val="00655C7B"/>
    <w:rsid w:val="00656186"/>
    <w:rsid w:val="006562A5"/>
    <w:rsid w:val="006563AB"/>
    <w:rsid w:val="006563BD"/>
    <w:rsid w:val="006563C8"/>
    <w:rsid w:val="006565F2"/>
    <w:rsid w:val="006566CC"/>
    <w:rsid w:val="0065685B"/>
    <w:rsid w:val="00656BD9"/>
    <w:rsid w:val="00657324"/>
    <w:rsid w:val="00657AE9"/>
    <w:rsid w:val="00657B01"/>
    <w:rsid w:val="006603EA"/>
    <w:rsid w:val="00660F23"/>
    <w:rsid w:val="00661383"/>
    <w:rsid w:val="00661546"/>
    <w:rsid w:val="00661705"/>
    <w:rsid w:val="00662BFC"/>
    <w:rsid w:val="00663486"/>
    <w:rsid w:val="006635A3"/>
    <w:rsid w:val="00663817"/>
    <w:rsid w:val="0066432C"/>
    <w:rsid w:val="00664422"/>
    <w:rsid w:val="0066458B"/>
    <w:rsid w:val="006647CB"/>
    <w:rsid w:val="0066528F"/>
    <w:rsid w:val="006658C4"/>
    <w:rsid w:val="00665E14"/>
    <w:rsid w:val="006660C3"/>
    <w:rsid w:val="00666A58"/>
    <w:rsid w:val="00666BF0"/>
    <w:rsid w:val="00666DE0"/>
    <w:rsid w:val="006670B2"/>
    <w:rsid w:val="00667A7C"/>
    <w:rsid w:val="006706EB"/>
    <w:rsid w:val="006728D5"/>
    <w:rsid w:val="00672A26"/>
    <w:rsid w:val="00672DB3"/>
    <w:rsid w:val="00673231"/>
    <w:rsid w:val="006737DD"/>
    <w:rsid w:val="0067380C"/>
    <w:rsid w:val="00673937"/>
    <w:rsid w:val="00674010"/>
    <w:rsid w:val="006741B2"/>
    <w:rsid w:val="00674274"/>
    <w:rsid w:val="006746DC"/>
    <w:rsid w:val="00674E31"/>
    <w:rsid w:val="006750AA"/>
    <w:rsid w:val="00675908"/>
    <w:rsid w:val="0067683D"/>
    <w:rsid w:val="0067684C"/>
    <w:rsid w:val="00676F55"/>
    <w:rsid w:val="0067705A"/>
    <w:rsid w:val="0067745D"/>
    <w:rsid w:val="006776D1"/>
    <w:rsid w:val="00677BC6"/>
    <w:rsid w:val="00677D25"/>
    <w:rsid w:val="00677E64"/>
    <w:rsid w:val="00680419"/>
    <w:rsid w:val="0068044A"/>
    <w:rsid w:val="00680939"/>
    <w:rsid w:val="006811EA"/>
    <w:rsid w:val="00681A04"/>
    <w:rsid w:val="00681B4E"/>
    <w:rsid w:val="00681E3B"/>
    <w:rsid w:val="00682058"/>
    <w:rsid w:val="00682349"/>
    <w:rsid w:val="006826C3"/>
    <w:rsid w:val="00682FF9"/>
    <w:rsid w:val="006830AD"/>
    <w:rsid w:val="00683608"/>
    <w:rsid w:val="006837B5"/>
    <w:rsid w:val="006839AF"/>
    <w:rsid w:val="00683E2F"/>
    <w:rsid w:val="0068402F"/>
    <w:rsid w:val="00684397"/>
    <w:rsid w:val="00684586"/>
    <w:rsid w:val="0068464B"/>
    <w:rsid w:val="00684AE1"/>
    <w:rsid w:val="00685831"/>
    <w:rsid w:val="0068598F"/>
    <w:rsid w:val="00685F6B"/>
    <w:rsid w:val="00686167"/>
    <w:rsid w:val="00686B1F"/>
    <w:rsid w:val="00686B99"/>
    <w:rsid w:val="00686EC9"/>
    <w:rsid w:val="0068751C"/>
    <w:rsid w:val="006875BA"/>
    <w:rsid w:val="006878CB"/>
    <w:rsid w:val="00687994"/>
    <w:rsid w:val="00687C46"/>
    <w:rsid w:val="006907D9"/>
    <w:rsid w:val="00690B28"/>
    <w:rsid w:val="00690BBC"/>
    <w:rsid w:val="0069106D"/>
    <w:rsid w:val="00691674"/>
    <w:rsid w:val="00691945"/>
    <w:rsid w:val="00691E83"/>
    <w:rsid w:val="00692FF2"/>
    <w:rsid w:val="00693077"/>
    <w:rsid w:val="006938EC"/>
    <w:rsid w:val="00693C5A"/>
    <w:rsid w:val="0069497A"/>
    <w:rsid w:val="00694B03"/>
    <w:rsid w:val="00694BD5"/>
    <w:rsid w:val="00694E0A"/>
    <w:rsid w:val="00694E33"/>
    <w:rsid w:val="00694E3C"/>
    <w:rsid w:val="00694F0D"/>
    <w:rsid w:val="00695325"/>
    <w:rsid w:val="006958D5"/>
    <w:rsid w:val="00695C67"/>
    <w:rsid w:val="00695F5D"/>
    <w:rsid w:val="00696DA0"/>
    <w:rsid w:val="00697583"/>
    <w:rsid w:val="006977A2"/>
    <w:rsid w:val="00697880"/>
    <w:rsid w:val="00697919"/>
    <w:rsid w:val="00697A13"/>
    <w:rsid w:val="006A0BC3"/>
    <w:rsid w:val="006A105A"/>
    <w:rsid w:val="006A12FC"/>
    <w:rsid w:val="006A1A21"/>
    <w:rsid w:val="006A254C"/>
    <w:rsid w:val="006A393F"/>
    <w:rsid w:val="006A3A21"/>
    <w:rsid w:val="006A3D81"/>
    <w:rsid w:val="006A3DEB"/>
    <w:rsid w:val="006A419C"/>
    <w:rsid w:val="006A43DE"/>
    <w:rsid w:val="006A5FE4"/>
    <w:rsid w:val="006A60E6"/>
    <w:rsid w:val="006A6D6C"/>
    <w:rsid w:val="006B03C1"/>
    <w:rsid w:val="006B0479"/>
    <w:rsid w:val="006B0492"/>
    <w:rsid w:val="006B0817"/>
    <w:rsid w:val="006B1040"/>
    <w:rsid w:val="006B1129"/>
    <w:rsid w:val="006B12B9"/>
    <w:rsid w:val="006B1A51"/>
    <w:rsid w:val="006B1A61"/>
    <w:rsid w:val="006B1E6C"/>
    <w:rsid w:val="006B1EE5"/>
    <w:rsid w:val="006B2606"/>
    <w:rsid w:val="006B2C43"/>
    <w:rsid w:val="006B2F09"/>
    <w:rsid w:val="006B419B"/>
    <w:rsid w:val="006B43D9"/>
    <w:rsid w:val="006B4651"/>
    <w:rsid w:val="006B4B0F"/>
    <w:rsid w:val="006B5269"/>
    <w:rsid w:val="006B5666"/>
    <w:rsid w:val="006B5A29"/>
    <w:rsid w:val="006B5C8A"/>
    <w:rsid w:val="006B5D5B"/>
    <w:rsid w:val="006B63A0"/>
    <w:rsid w:val="006B7055"/>
    <w:rsid w:val="006B7425"/>
    <w:rsid w:val="006C00FB"/>
    <w:rsid w:val="006C0CE0"/>
    <w:rsid w:val="006C0DE6"/>
    <w:rsid w:val="006C149F"/>
    <w:rsid w:val="006C15C4"/>
    <w:rsid w:val="006C1CF1"/>
    <w:rsid w:val="006C1EAB"/>
    <w:rsid w:val="006C248B"/>
    <w:rsid w:val="006C2973"/>
    <w:rsid w:val="006C29C2"/>
    <w:rsid w:val="006C2D47"/>
    <w:rsid w:val="006C37B8"/>
    <w:rsid w:val="006C38BE"/>
    <w:rsid w:val="006C3EF1"/>
    <w:rsid w:val="006C3FCF"/>
    <w:rsid w:val="006C408E"/>
    <w:rsid w:val="006C4148"/>
    <w:rsid w:val="006C46F3"/>
    <w:rsid w:val="006C4B3E"/>
    <w:rsid w:val="006C4CF8"/>
    <w:rsid w:val="006C4D17"/>
    <w:rsid w:val="006C5A13"/>
    <w:rsid w:val="006C5C7A"/>
    <w:rsid w:val="006C5F69"/>
    <w:rsid w:val="006C5FF4"/>
    <w:rsid w:val="006C66E5"/>
    <w:rsid w:val="006C6A90"/>
    <w:rsid w:val="006C6BAF"/>
    <w:rsid w:val="006C77F9"/>
    <w:rsid w:val="006C7888"/>
    <w:rsid w:val="006C7AF4"/>
    <w:rsid w:val="006D035B"/>
    <w:rsid w:val="006D0662"/>
    <w:rsid w:val="006D07F8"/>
    <w:rsid w:val="006D0BB4"/>
    <w:rsid w:val="006D0C73"/>
    <w:rsid w:val="006D0F87"/>
    <w:rsid w:val="006D1242"/>
    <w:rsid w:val="006D1618"/>
    <w:rsid w:val="006D1967"/>
    <w:rsid w:val="006D1CA2"/>
    <w:rsid w:val="006D2101"/>
    <w:rsid w:val="006D281B"/>
    <w:rsid w:val="006D2831"/>
    <w:rsid w:val="006D2C38"/>
    <w:rsid w:val="006D30E4"/>
    <w:rsid w:val="006D3111"/>
    <w:rsid w:val="006D37C6"/>
    <w:rsid w:val="006D3801"/>
    <w:rsid w:val="006D3982"/>
    <w:rsid w:val="006D3C2A"/>
    <w:rsid w:val="006D3F17"/>
    <w:rsid w:val="006D3F46"/>
    <w:rsid w:val="006D4252"/>
    <w:rsid w:val="006D4B00"/>
    <w:rsid w:val="006D4B43"/>
    <w:rsid w:val="006D4C00"/>
    <w:rsid w:val="006D5525"/>
    <w:rsid w:val="006D5581"/>
    <w:rsid w:val="006D5B54"/>
    <w:rsid w:val="006D5C16"/>
    <w:rsid w:val="006D62AE"/>
    <w:rsid w:val="006D6429"/>
    <w:rsid w:val="006D66F4"/>
    <w:rsid w:val="006D795A"/>
    <w:rsid w:val="006D7F4A"/>
    <w:rsid w:val="006E0653"/>
    <w:rsid w:val="006E14C4"/>
    <w:rsid w:val="006E176B"/>
    <w:rsid w:val="006E18C0"/>
    <w:rsid w:val="006E1B05"/>
    <w:rsid w:val="006E1E0F"/>
    <w:rsid w:val="006E2C37"/>
    <w:rsid w:val="006E31F9"/>
    <w:rsid w:val="006E3FCD"/>
    <w:rsid w:val="006E4311"/>
    <w:rsid w:val="006E435D"/>
    <w:rsid w:val="006E437C"/>
    <w:rsid w:val="006E4459"/>
    <w:rsid w:val="006E4D40"/>
    <w:rsid w:val="006E4FF2"/>
    <w:rsid w:val="006E5DFD"/>
    <w:rsid w:val="006E673F"/>
    <w:rsid w:val="006E6783"/>
    <w:rsid w:val="006E6ECB"/>
    <w:rsid w:val="006E7008"/>
    <w:rsid w:val="006E749D"/>
    <w:rsid w:val="006E74BA"/>
    <w:rsid w:val="006E783E"/>
    <w:rsid w:val="006F0535"/>
    <w:rsid w:val="006F087A"/>
    <w:rsid w:val="006F09D9"/>
    <w:rsid w:val="006F0AC5"/>
    <w:rsid w:val="006F0FB2"/>
    <w:rsid w:val="006F1205"/>
    <w:rsid w:val="006F120A"/>
    <w:rsid w:val="006F2793"/>
    <w:rsid w:val="006F28CE"/>
    <w:rsid w:val="006F2B56"/>
    <w:rsid w:val="006F2B8B"/>
    <w:rsid w:val="006F3004"/>
    <w:rsid w:val="006F37CB"/>
    <w:rsid w:val="006F4E71"/>
    <w:rsid w:val="006F5208"/>
    <w:rsid w:val="006F5535"/>
    <w:rsid w:val="006F566A"/>
    <w:rsid w:val="006F591D"/>
    <w:rsid w:val="006F59F6"/>
    <w:rsid w:val="006F5A35"/>
    <w:rsid w:val="006F5D75"/>
    <w:rsid w:val="006F6296"/>
    <w:rsid w:val="006F66A5"/>
    <w:rsid w:val="006F6A9E"/>
    <w:rsid w:val="006F6ADC"/>
    <w:rsid w:val="006F6F00"/>
    <w:rsid w:val="006F7404"/>
    <w:rsid w:val="006F742F"/>
    <w:rsid w:val="006F79AB"/>
    <w:rsid w:val="006F7A3F"/>
    <w:rsid w:val="006F7ABD"/>
    <w:rsid w:val="006F7E96"/>
    <w:rsid w:val="007004E4"/>
    <w:rsid w:val="00700A2B"/>
    <w:rsid w:val="00700BEE"/>
    <w:rsid w:val="00700E04"/>
    <w:rsid w:val="00701105"/>
    <w:rsid w:val="00701459"/>
    <w:rsid w:val="00701508"/>
    <w:rsid w:val="0070181E"/>
    <w:rsid w:val="00701ACA"/>
    <w:rsid w:val="00701BB2"/>
    <w:rsid w:val="00702644"/>
    <w:rsid w:val="007026C8"/>
    <w:rsid w:val="007029A7"/>
    <w:rsid w:val="00702CC8"/>
    <w:rsid w:val="0070305E"/>
    <w:rsid w:val="00703CE4"/>
    <w:rsid w:val="00704789"/>
    <w:rsid w:val="007049EE"/>
    <w:rsid w:val="00705514"/>
    <w:rsid w:val="00705D78"/>
    <w:rsid w:val="0070636D"/>
    <w:rsid w:val="007069C5"/>
    <w:rsid w:val="00706B2F"/>
    <w:rsid w:val="00706D7D"/>
    <w:rsid w:val="00707403"/>
    <w:rsid w:val="00707A26"/>
    <w:rsid w:val="00707DF1"/>
    <w:rsid w:val="00707EFE"/>
    <w:rsid w:val="00707FB6"/>
    <w:rsid w:val="00710161"/>
    <w:rsid w:val="00710C2B"/>
    <w:rsid w:val="00710C8B"/>
    <w:rsid w:val="007111C1"/>
    <w:rsid w:val="007112D0"/>
    <w:rsid w:val="00711EE7"/>
    <w:rsid w:val="00712060"/>
    <w:rsid w:val="007120B9"/>
    <w:rsid w:val="00712484"/>
    <w:rsid w:val="007124D0"/>
    <w:rsid w:val="00712738"/>
    <w:rsid w:val="007127DF"/>
    <w:rsid w:val="00712CAB"/>
    <w:rsid w:val="00713116"/>
    <w:rsid w:val="00713C65"/>
    <w:rsid w:val="00713DEF"/>
    <w:rsid w:val="00714927"/>
    <w:rsid w:val="00715060"/>
    <w:rsid w:val="00715094"/>
    <w:rsid w:val="0071516A"/>
    <w:rsid w:val="00715AA3"/>
    <w:rsid w:val="00715B58"/>
    <w:rsid w:val="00715DD5"/>
    <w:rsid w:val="00715E00"/>
    <w:rsid w:val="0071676A"/>
    <w:rsid w:val="007169ED"/>
    <w:rsid w:val="00716A60"/>
    <w:rsid w:val="00717391"/>
    <w:rsid w:val="0071751C"/>
    <w:rsid w:val="0071779C"/>
    <w:rsid w:val="00717844"/>
    <w:rsid w:val="007201F6"/>
    <w:rsid w:val="00720604"/>
    <w:rsid w:val="007211D8"/>
    <w:rsid w:val="00721468"/>
    <w:rsid w:val="00721D08"/>
    <w:rsid w:val="007221DA"/>
    <w:rsid w:val="0072221A"/>
    <w:rsid w:val="00722559"/>
    <w:rsid w:val="007227A5"/>
    <w:rsid w:val="00722835"/>
    <w:rsid w:val="00722B0A"/>
    <w:rsid w:val="00722F6B"/>
    <w:rsid w:val="0072391A"/>
    <w:rsid w:val="00723974"/>
    <w:rsid w:val="00724AB7"/>
    <w:rsid w:val="00724CED"/>
    <w:rsid w:val="00724E02"/>
    <w:rsid w:val="00725BBA"/>
    <w:rsid w:val="00725BE2"/>
    <w:rsid w:val="00725FC2"/>
    <w:rsid w:val="00726292"/>
    <w:rsid w:val="007263B6"/>
    <w:rsid w:val="007265B4"/>
    <w:rsid w:val="00726A2E"/>
    <w:rsid w:val="00726EF0"/>
    <w:rsid w:val="00727A14"/>
    <w:rsid w:val="0073016E"/>
    <w:rsid w:val="00730979"/>
    <w:rsid w:val="00730EE4"/>
    <w:rsid w:val="00731603"/>
    <w:rsid w:val="0073166D"/>
    <w:rsid w:val="007316FD"/>
    <w:rsid w:val="007317E2"/>
    <w:rsid w:val="007319B3"/>
    <w:rsid w:val="00731AA7"/>
    <w:rsid w:val="007321BC"/>
    <w:rsid w:val="007324CC"/>
    <w:rsid w:val="0073278E"/>
    <w:rsid w:val="00732B9A"/>
    <w:rsid w:val="00732E3E"/>
    <w:rsid w:val="00733024"/>
    <w:rsid w:val="00733255"/>
    <w:rsid w:val="0073336F"/>
    <w:rsid w:val="007339D6"/>
    <w:rsid w:val="00735140"/>
    <w:rsid w:val="007351E2"/>
    <w:rsid w:val="007357B6"/>
    <w:rsid w:val="00735D19"/>
    <w:rsid w:val="00735EC5"/>
    <w:rsid w:val="007361E6"/>
    <w:rsid w:val="007363EB"/>
    <w:rsid w:val="007367C7"/>
    <w:rsid w:val="00736A6B"/>
    <w:rsid w:val="00737462"/>
    <w:rsid w:val="007376BA"/>
    <w:rsid w:val="007376CE"/>
    <w:rsid w:val="0074026A"/>
    <w:rsid w:val="007402EF"/>
    <w:rsid w:val="007403D0"/>
    <w:rsid w:val="00740A16"/>
    <w:rsid w:val="00740F2C"/>
    <w:rsid w:val="007415EC"/>
    <w:rsid w:val="0074210F"/>
    <w:rsid w:val="007422F3"/>
    <w:rsid w:val="0074285F"/>
    <w:rsid w:val="0074465A"/>
    <w:rsid w:val="00744ECD"/>
    <w:rsid w:val="00745305"/>
    <w:rsid w:val="007455C3"/>
    <w:rsid w:val="007457C5"/>
    <w:rsid w:val="0074590B"/>
    <w:rsid w:val="0074659B"/>
    <w:rsid w:val="00746616"/>
    <w:rsid w:val="00746DCF"/>
    <w:rsid w:val="00746ECB"/>
    <w:rsid w:val="00746ED8"/>
    <w:rsid w:val="00747FA0"/>
    <w:rsid w:val="00747FC4"/>
    <w:rsid w:val="0074F1EA"/>
    <w:rsid w:val="007501A5"/>
    <w:rsid w:val="00750A8A"/>
    <w:rsid w:val="00750C39"/>
    <w:rsid w:val="00750CF4"/>
    <w:rsid w:val="00750D9E"/>
    <w:rsid w:val="00750EA0"/>
    <w:rsid w:val="00751357"/>
    <w:rsid w:val="00752ADA"/>
    <w:rsid w:val="00752D06"/>
    <w:rsid w:val="00753CCA"/>
    <w:rsid w:val="00754C88"/>
    <w:rsid w:val="00754DDF"/>
    <w:rsid w:val="007552E4"/>
    <w:rsid w:val="007559A6"/>
    <w:rsid w:val="00755D27"/>
    <w:rsid w:val="00755D58"/>
    <w:rsid w:val="0075672B"/>
    <w:rsid w:val="00756A31"/>
    <w:rsid w:val="00757200"/>
    <w:rsid w:val="0075722B"/>
    <w:rsid w:val="007579E3"/>
    <w:rsid w:val="007600FF"/>
    <w:rsid w:val="00760D84"/>
    <w:rsid w:val="0076152A"/>
    <w:rsid w:val="007617C6"/>
    <w:rsid w:val="007618FD"/>
    <w:rsid w:val="00761C7C"/>
    <w:rsid w:val="00761D73"/>
    <w:rsid w:val="00762331"/>
    <w:rsid w:val="00762570"/>
    <w:rsid w:val="00762C65"/>
    <w:rsid w:val="00763B91"/>
    <w:rsid w:val="00763EBE"/>
    <w:rsid w:val="00764220"/>
    <w:rsid w:val="007645AB"/>
    <w:rsid w:val="007655E1"/>
    <w:rsid w:val="00765A8D"/>
    <w:rsid w:val="0076641D"/>
    <w:rsid w:val="00766605"/>
    <w:rsid w:val="00766B78"/>
    <w:rsid w:val="00766BFD"/>
    <w:rsid w:val="00766DD4"/>
    <w:rsid w:val="007670C2"/>
    <w:rsid w:val="007677FC"/>
    <w:rsid w:val="007707D2"/>
    <w:rsid w:val="00770B9E"/>
    <w:rsid w:val="00770BD8"/>
    <w:rsid w:val="00770CFF"/>
    <w:rsid w:val="00770F82"/>
    <w:rsid w:val="00771856"/>
    <w:rsid w:val="00771C8A"/>
    <w:rsid w:val="00771F8E"/>
    <w:rsid w:val="00771F9C"/>
    <w:rsid w:val="007721F3"/>
    <w:rsid w:val="00772A0D"/>
    <w:rsid w:val="00772CD3"/>
    <w:rsid w:val="00772DCC"/>
    <w:rsid w:val="007730BC"/>
    <w:rsid w:val="007731D9"/>
    <w:rsid w:val="00773630"/>
    <w:rsid w:val="00773A21"/>
    <w:rsid w:val="00773A73"/>
    <w:rsid w:val="00773A7F"/>
    <w:rsid w:val="00773F18"/>
    <w:rsid w:val="00774991"/>
    <w:rsid w:val="00775F90"/>
    <w:rsid w:val="007767AB"/>
    <w:rsid w:val="007770F5"/>
    <w:rsid w:val="00777757"/>
    <w:rsid w:val="00777C58"/>
    <w:rsid w:val="00777D03"/>
    <w:rsid w:val="00777F59"/>
    <w:rsid w:val="00780FD6"/>
    <w:rsid w:val="00781311"/>
    <w:rsid w:val="00781AA0"/>
    <w:rsid w:val="00781BE1"/>
    <w:rsid w:val="00781EE2"/>
    <w:rsid w:val="00782016"/>
    <w:rsid w:val="00782092"/>
    <w:rsid w:val="00782F3E"/>
    <w:rsid w:val="007832B9"/>
    <w:rsid w:val="007832C9"/>
    <w:rsid w:val="0078361C"/>
    <w:rsid w:val="00783E9F"/>
    <w:rsid w:val="00784017"/>
    <w:rsid w:val="007843B9"/>
    <w:rsid w:val="00784441"/>
    <w:rsid w:val="007846A8"/>
    <w:rsid w:val="007848EB"/>
    <w:rsid w:val="0078524E"/>
    <w:rsid w:val="007864E9"/>
    <w:rsid w:val="00786949"/>
    <w:rsid w:val="00786C26"/>
    <w:rsid w:val="00787AC7"/>
    <w:rsid w:val="00790431"/>
    <w:rsid w:val="007904E5"/>
    <w:rsid w:val="007905A0"/>
    <w:rsid w:val="00790693"/>
    <w:rsid w:val="007908A2"/>
    <w:rsid w:val="00790BF3"/>
    <w:rsid w:val="00791384"/>
    <w:rsid w:val="00791631"/>
    <w:rsid w:val="00791DE9"/>
    <w:rsid w:val="00792B46"/>
    <w:rsid w:val="00792F41"/>
    <w:rsid w:val="0079350D"/>
    <w:rsid w:val="0079408E"/>
    <w:rsid w:val="007947C0"/>
    <w:rsid w:val="00794880"/>
    <w:rsid w:val="0079496E"/>
    <w:rsid w:val="00795773"/>
    <w:rsid w:val="00795799"/>
    <w:rsid w:val="00795F42"/>
    <w:rsid w:val="007960D5"/>
    <w:rsid w:val="007966F9"/>
    <w:rsid w:val="00796CED"/>
    <w:rsid w:val="00796DB7"/>
    <w:rsid w:val="0079736F"/>
    <w:rsid w:val="00797A09"/>
    <w:rsid w:val="007A06C1"/>
    <w:rsid w:val="007A0B82"/>
    <w:rsid w:val="007A1D83"/>
    <w:rsid w:val="007A2029"/>
    <w:rsid w:val="007A2EC8"/>
    <w:rsid w:val="007A2FAF"/>
    <w:rsid w:val="007A3661"/>
    <w:rsid w:val="007A3911"/>
    <w:rsid w:val="007A39BD"/>
    <w:rsid w:val="007A4546"/>
    <w:rsid w:val="007A472B"/>
    <w:rsid w:val="007A493B"/>
    <w:rsid w:val="007A4D71"/>
    <w:rsid w:val="007A4DC4"/>
    <w:rsid w:val="007A5657"/>
    <w:rsid w:val="007A56F2"/>
    <w:rsid w:val="007A579F"/>
    <w:rsid w:val="007A5A93"/>
    <w:rsid w:val="007A67C6"/>
    <w:rsid w:val="007A6F9D"/>
    <w:rsid w:val="007A7541"/>
    <w:rsid w:val="007A7757"/>
    <w:rsid w:val="007A77F9"/>
    <w:rsid w:val="007A78C0"/>
    <w:rsid w:val="007B00CD"/>
    <w:rsid w:val="007B0626"/>
    <w:rsid w:val="007B0707"/>
    <w:rsid w:val="007B0C76"/>
    <w:rsid w:val="007B124E"/>
    <w:rsid w:val="007B15B1"/>
    <w:rsid w:val="007B1BD9"/>
    <w:rsid w:val="007B226D"/>
    <w:rsid w:val="007B26D8"/>
    <w:rsid w:val="007B3238"/>
    <w:rsid w:val="007B325A"/>
    <w:rsid w:val="007B32ED"/>
    <w:rsid w:val="007B34B6"/>
    <w:rsid w:val="007B4051"/>
    <w:rsid w:val="007B409A"/>
    <w:rsid w:val="007B47A0"/>
    <w:rsid w:val="007B4A8F"/>
    <w:rsid w:val="007B4B0D"/>
    <w:rsid w:val="007B4EB4"/>
    <w:rsid w:val="007B5513"/>
    <w:rsid w:val="007B59A8"/>
    <w:rsid w:val="007B5F01"/>
    <w:rsid w:val="007B62CC"/>
    <w:rsid w:val="007B6628"/>
    <w:rsid w:val="007B6BD5"/>
    <w:rsid w:val="007B6E61"/>
    <w:rsid w:val="007B7644"/>
    <w:rsid w:val="007B789D"/>
    <w:rsid w:val="007B7995"/>
    <w:rsid w:val="007B7C69"/>
    <w:rsid w:val="007C00A1"/>
    <w:rsid w:val="007C061B"/>
    <w:rsid w:val="007C0C66"/>
    <w:rsid w:val="007C0DEA"/>
    <w:rsid w:val="007C1CD3"/>
    <w:rsid w:val="007C2385"/>
    <w:rsid w:val="007C28CB"/>
    <w:rsid w:val="007C2C38"/>
    <w:rsid w:val="007C2F89"/>
    <w:rsid w:val="007C33FF"/>
    <w:rsid w:val="007C3461"/>
    <w:rsid w:val="007C3D54"/>
    <w:rsid w:val="007C42E7"/>
    <w:rsid w:val="007C4909"/>
    <w:rsid w:val="007C4A21"/>
    <w:rsid w:val="007C4C2A"/>
    <w:rsid w:val="007C51C5"/>
    <w:rsid w:val="007C524B"/>
    <w:rsid w:val="007C5501"/>
    <w:rsid w:val="007C5565"/>
    <w:rsid w:val="007C5B01"/>
    <w:rsid w:val="007C5C2A"/>
    <w:rsid w:val="007C5FB4"/>
    <w:rsid w:val="007C6DB2"/>
    <w:rsid w:val="007C743D"/>
    <w:rsid w:val="007C7B29"/>
    <w:rsid w:val="007D02C2"/>
    <w:rsid w:val="007D0F7B"/>
    <w:rsid w:val="007D145B"/>
    <w:rsid w:val="007D1AFE"/>
    <w:rsid w:val="007D218F"/>
    <w:rsid w:val="007D2490"/>
    <w:rsid w:val="007D2C0A"/>
    <w:rsid w:val="007D2D63"/>
    <w:rsid w:val="007D43A3"/>
    <w:rsid w:val="007D470D"/>
    <w:rsid w:val="007D488B"/>
    <w:rsid w:val="007D51A1"/>
    <w:rsid w:val="007D5B4B"/>
    <w:rsid w:val="007D61E0"/>
    <w:rsid w:val="007D6DD9"/>
    <w:rsid w:val="007D74CB"/>
    <w:rsid w:val="007DD3E1"/>
    <w:rsid w:val="007E04D2"/>
    <w:rsid w:val="007E0869"/>
    <w:rsid w:val="007E1B8D"/>
    <w:rsid w:val="007E1BD1"/>
    <w:rsid w:val="007E1F4E"/>
    <w:rsid w:val="007E2038"/>
    <w:rsid w:val="007E2462"/>
    <w:rsid w:val="007E28F1"/>
    <w:rsid w:val="007E2F21"/>
    <w:rsid w:val="007E35B4"/>
    <w:rsid w:val="007E3B09"/>
    <w:rsid w:val="007E3D03"/>
    <w:rsid w:val="007E3D4C"/>
    <w:rsid w:val="007E40B8"/>
    <w:rsid w:val="007E435C"/>
    <w:rsid w:val="007E5030"/>
    <w:rsid w:val="007E5521"/>
    <w:rsid w:val="007E55FE"/>
    <w:rsid w:val="007E57A6"/>
    <w:rsid w:val="007E595A"/>
    <w:rsid w:val="007E5B70"/>
    <w:rsid w:val="007E5C84"/>
    <w:rsid w:val="007E63AF"/>
    <w:rsid w:val="007E65D3"/>
    <w:rsid w:val="007E66D8"/>
    <w:rsid w:val="007E7472"/>
    <w:rsid w:val="007F0557"/>
    <w:rsid w:val="007F05F7"/>
    <w:rsid w:val="007F07D1"/>
    <w:rsid w:val="007F09F5"/>
    <w:rsid w:val="007F0CC7"/>
    <w:rsid w:val="007F1294"/>
    <w:rsid w:val="007F169B"/>
    <w:rsid w:val="007F1DDF"/>
    <w:rsid w:val="007F232D"/>
    <w:rsid w:val="007F253F"/>
    <w:rsid w:val="007F35B6"/>
    <w:rsid w:val="007F3612"/>
    <w:rsid w:val="007F37DC"/>
    <w:rsid w:val="007F3A57"/>
    <w:rsid w:val="007F432A"/>
    <w:rsid w:val="007F4415"/>
    <w:rsid w:val="007F46A2"/>
    <w:rsid w:val="007F49BD"/>
    <w:rsid w:val="007F4B57"/>
    <w:rsid w:val="007F4C8D"/>
    <w:rsid w:val="007F4E1A"/>
    <w:rsid w:val="007F621E"/>
    <w:rsid w:val="007F64E2"/>
    <w:rsid w:val="007F65D7"/>
    <w:rsid w:val="007F67F0"/>
    <w:rsid w:val="007F72C8"/>
    <w:rsid w:val="007F751D"/>
    <w:rsid w:val="007F7A58"/>
    <w:rsid w:val="007F7F2A"/>
    <w:rsid w:val="007F7FEE"/>
    <w:rsid w:val="00800872"/>
    <w:rsid w:val="00800A3A"/>
    <w:rsid w:val="00800E01"/>
    <w:rsid w:val="00800F59"/>
    <w:rsid w:val="0080133D"/>
    <w:rsid w:val="008014D7"/>
    <w:rsid w:val="0080287B"/>
    <w:rsid w:val="00802AA1"/>
    <w:rsid w:val="00802BD9"/>
    <w:rsid w:val="00803271"/>
    <w:rsid w:val="00803BE3"/>
    <w:rsid w:val="00803E5D"/>
    <w:rsid w:val="00804026"/>
    <w:rsid w:val="0080411F"/>
    <w:rsid w:val="0080565E"/>
    <w:rsid w:val="00805A5D"/>
    <w:rsid w:val="00805B5D"/>
    <w:rsid w:val="00805C79"/>
    <w:rsid w:val="00806DC4"/>
    <w:rsid w:val="00806DEA"/>
    <w:rsid w:val="00807030"/>
    <w:rsid w:val="0080715C"/>
    <w:rsid w:val="00807543"/>
    <w:rsid w:val="008075D4"/>
    <w:rsid w:val="00807928"/>
    <w:rsid w:val="0080797D"/>
    <w:rsid w:val="00807B76"/>
    <w:rsid w:val="00807E80"/>
    <w:rsid w:val="0081040E"/>
    <w:rsid w:val="00811207"/>
    <w:rsid w:val="00811482"/>
    <w:rsid w:val="00811C9E"/>
    <w:rsid w:val="008122DC"/>
    <w:rsid w:val="00812609"/>
    <w:rsid w:val="0081275C"/>
    <w:rsid w:val="00813476"/>
    <w:rsid w:val="008137D9"/>
    <w:rsid w:val="00813B2C"/>
    <w:rsid w:val="00813D34"/>
    <w:rsid w:val="00813DC2"/>
    <w:rsid w:val="0081423B"/>
    <w:rsid w:val="008148BB"/>
    <w:rsid w:val="00814ACD"/>
    <w:rsid w:val="00814BAC"/>
    <w:rsid w:val="00814E25"/>
    <w:rsid w:val="00815451"/>
    <w:rsid w:val="00815986"/>
    <w:rsid w:val="008160D8"/>
    <w:rsid w:val="00816105"/>
    <w:rsid w:val="00816C24"/>
    <w:rsid w:val="00816CD4"/>
    <w:rsid w:val="008173FF"/>
    <w:rsid w:val="00817582"/>
    <w:rsid w:val="008175FE"/>
    <w:rsid w:val="00820170"/>
    <w:rsid w:val="008202DF"/>
    <w:rsid w:val="0082065D"/>
    <w:rsid w:val="008208D6"/>
    <w:rsid w:val="00820E13"/>
    <w:rsid w:val="00821639"/>
    <w:rsid w:val="00821732"/>
    <w:rsid w:val="00821974"/>
    <w:rsid w:val="00821A70"/>
    <w:rsid w:val="00821A82"/>
    <w:rsid w:val="00821C25"/>
    <w:rsid w:val="00822041"/>
    <w:rsid w:val="008222ED"/>
    <w:rsid w:val="008223FD"/>
    <w:rsid w:val="008227AA"/>
    <w:rsid w:val="0082373B"/>
    <w:rsid w:val="0082393F"/>
    <w:rsid w:val="008242F4"/>
    <w:rsid w:val="00824E27"/>
    <w:rsid w:val="0082526C"/>
    <w:rsid w:val="0082540F"/>
    <w:rsid w:val="008256BB"/>
    <w:rsid w:val="008256F3"/>
    <w:rsid w:val="00825746"/>
    <w:rsid w:val="00826804"/>
    <w:rsid w:val="00827FC1"/>
    <w:rsid w:val="00830127"/>
    <w:rsid w:val="0083018F"/>
    <w:rsid w:val="00830280"/>
    <w:rsid w:val="00830420"/>
    <w:rsid w:val="008304DE"/>
    <w:rsid w:val="0083078F"/>
    <w:rsid w:val="00830D17"/>
    <w:rsid w:val="00830DD2"/>
    <w:rsid w:val="00831153"/>
    <w:rsid w:val="0083176F"/>
    <w:rsid w:val="00831820"/>
    <w:rsid w:val="00831A14"/>
    <w:rsid w:val="0083208F"/>
    <w:rsid w:val="008326FC"/>
    <w:rsid w:val="00832B94"/>
    <w:rsid w:val="00833239"/>
    <w:rsid w:val="008337C6"/>
    <w:rsid w:val="00833B1E"/>
    <w:rsid w:val="00833DB7"/>
    <w:rsid w:val="00833DE5"/>
    <w:rsid w:val="00833F41"/>
    <w:rsid w:val="00833F60"/>
    <w:rsid w:val="008345C8"/>
    <w:rsid w:val="0083479C"/>
    <w:rsid w:val="00835381"/>
    <w:rsid w:val="00835830"/>
    <w:rsid w:val="00836241"/>
    <w:rsid w:val="008362FD"/>
    <w:rsid w:val="008369A9"/>
    <w:rsid w:val="00837892"/>
    <w:rsid w:val="0083792E"/>
    <w:rsid w:val="00837F81"/>
    <w:rsid w:val="00837FF5"/>
    <w:rsid w:val="008406A5"/>
    <w:rsid w:val="00841573"/>
    <w:rsid w:val="0084199F"/>
    <w:rsid w:val="00841D51"/>
    <w:rsid w:val="00842914"/>
    <w:rsid w:val="00842B77"/>
    <w:rsid w:val="0084369B"/>
    <w:rsid w:val="008438E0"/>
    <w:rsid w:val="00843B4D"/>
    <w:rsid w:val="00844217"/>
    <w:rsid w:val="008444B7"/>
    <w:rsid w:val="00844B87"/>
    <w:rsid w:val="00845FEC"/>
    <w:rsid w:val="008461EF"/>
    <w:rsid w:val="00846A78"/>
    <w:rsid w:val="0084707D"/>
    <w:rsid w:val="008479BD"/>
    <w:rsid w:val="00847EF8"/>
    <w:rsid w:val="00850147"/>
    <w:rsid w:val="0085017A"/>
    <w:rsid w:val="00850A0B"/>
    <w:rsid w:val="00850CBB"/>
    <w:rsid w:val="00851117"/>
    <w:rsid w:val="00851521"/>
    <w:rsid w:val="008516AA"/>
    <w:rsid w:val="00851818"/>
    <w:rsid w:val="0085251C"/>
    <w:rsid w:val="00853314"/>
    <w:rsid w:val="0085367A"/>
    <w:rsid w:val="0085371C"/>
    <w:rsid w:val="00853E20"/>
    <w:rsid w:val="00853F06"/>
    <w:rsid w:val="00854235"/>
    <w:rsid w:val="00854646"/>
    <w:rsid w:val="00854698"/>
    <w:rsid w:val="00854BD1"/>
    <w:rsid w:val="00855C64"/>
    <w:rsid w:val="00855E25"/>
    <w:rsid w:val="00856534"/>
    <w:rsid w:val="008568A2"/>
    <w:rsid w:val="00856A5F"/>
    <w:rsid w:val="00856D72"/>
    <w:rsid w:val="008573A3"/>
    <w:rsid w:val="0085763F"/>
    <w:rsid w:val="00857723"/>
    <w:rsid w:val="00857BBD"/>
    <w:rsid w:val="00861DAA"/>
    <w:rsid w:val="008626C2"/>
    <w:rsid w:val="00862BB5"/>
    <w:rsid w:val="00862C10"/>
    <w:rsid w:val="008630CD"/>
    <w:rsid w:val="008630E8"/>
    <w:rsid w:val="008633A0"/>
    <w:rsid w:val="008633EB"/>
    <w:rsid w:val="00863565"/>
    <w:rsid w:val="0086357F"/>
    <w:rsid w:val="00864A94"/>
    <w:rsid w:val="00864BA2"/>
    <w:rsid w:val="00864BA6"/>
    <w:rsid w:val="00864C04"/>
    <w:rsid w:val="00865763"/>
    <w:rsid w:val="008657D1"/>
    <w:rsid w:val="00866056"/>
    <w:rsid w:val="00866D6B"/>
    <w:rsid w:val="0086747C"/>
    <w:rsid w:val="008676CA"/>
    <w:rsid w:val="00867DA9"/>
    <w:rsid w:val="00867E0C"/>
    <w:rsid w:val="008706E7"/>
    <w:rsid w:val="00870DFE"/>
    <w:rsid w:val="00871088"/>
    <w:rsid w:val="00872651"/>
    <w:rsid w:val="00874B8E"/>
    <w:rsid w:val="00876357"/>
    <w:rsid w:val="008764BA"/>
    <w:rsid w:val="00876743"/>
    <w:rsid w:val="00876945"/>
    <w:rsid w:val="00876AF1"/>
    <w:rsid w:val="008776A9"/>
    <w:rsid w:val="00877E35"/>
    <w:rsid w:val="00880056"/>
    <w:rsid w:val="00880804"/>
    <w:rsid w:val="00880932"/>
    <w:rsid w:val="008809F7"/>
    <w:rsid w:val="00880C81"/>
    <w:rsid w:val="00881035"/>
    <w:rsid w:val="0088148D"/>
    <w:rsid w:val="00881D71"/>
    <w:rsid w:val="00881EE5"/>
    <w:rsid w:val="008825AD"/>
    <w:rsid w:val="0088262F"/>
    <w:rsid w:val="00882844"/>
    <w:rsid w:val="0088305B"/>
    <w:rsid w:val="00883844"/>
    <w:rsid w:val="00883FBA"/>
    <w:rsid w:val="008841D3"/>
    <w:rsid w:val="0088422D"/>
    <w:rsid w:val="0088474B"/>
    <w:rsid w:val="0088497F"/>
    <w:rsid w:val="00884A1E"/>
    <w:rsid w:val="00884A4D"/>
    <w:rsid w:val="00884B4C"/>
    <w:rsid w:val="00884BDE"/>
    <w:rsid w:val="008851EE"/>
    <w:rsid w:val="008854A4"/>
    <w:rsid w:val="008854B8"/>
    <w:rsid w:val="00885795"/>
    <w:rsid w:val="00885E11"/>
    <w:rsid w:val="0088612C"/>
    <w:rsid w:val="00886282"/>
    <w:rsid w:val="00886782"/>
    <w:rsid w:val="00887072"/>
    <w:rsid w:val="00887906"/>
    <w:rsid w:val="00887E90"/>
    <w:rsid w:val="0089004A"/>
    <w:rsid w:val="008900DC"/>
    <w:rsid w:val="00890901"/>
    <w:rsid w:val="00890F1C"/>
    <w:rsid w:val="008913C3"/>
    <w:rsid w:val="0089146E"/>
    <w:rsid w:val="008929F0"/>
    <w:rsid w:val="00892B44"/>
    <w:rsid w:val="008935FB"/>
    <w:rsid w:val="0089379D"/>
    <w:rsid w:val="008944E1"/>
    <w:rsid w:val="00894692"/>
    <w:rsid w:val="00894802"/>
    <w:rsid w:val="008952EB"/>
    <w:rsid w:val="00895B05"/>
    <w:rsid w:val="00895C15"/>
    <w:rsid w:val="00895F10"/>
    <w:rsid w:val="00895FFC"/>
    <w:rsid w:val="008961DF"/>
    <w:rsid w:val="008964DE"/>
    <w:rsid w:val="00896616"/>
    <w:rsid w:val="00896A57"/>
    <w:rsid w:val="0089753B"/>
    <w:rsid w:val="0089768C"/>
    <w:rsid w:val="008976A6"/>
    <w:rsid w:val="00897F1F"/>
    <w:rsid w:val="008A0236"/>
    <w:rsid w:val="008A0285"/>
    <w:rsid w:val="008A02A8"/>
    <w:rsid w:val="008A0562"/>
    <w:rsid w:val="008A089F"/>
    <w:rsid w:val="008A0977"/>
    <w:rsid w:val="008A0B00"/>
    <w:rsid w:val="008A0EC9"/>
    <w:rsid w:val="008A12A8"/>
    <w:rsid w:val="008A14C9"/>
    <w:rsid w:val="008A1582"/>
    <w:rsid w:val="008A19F6"/>
    <w:rsid w:val="008A1B1C"/>
    <w:rsid w:val="008A1CE6"/>
    <w:rsid w:val="008A2A36"/>
    <w:rsid w:val="008A2A62"/>
    <w:rsid w:val="008A2D96"/>
    <w:rsid w:val="008A2EAA"/>
    <w:rsid w:val="008A3365"/>
    <w:rsid w:val="008A426D"/>
    <w:rsid w:val="008A45DD"/>
    <w:rsid w:val="008A4633"/>
    <w:rsid w:val="008A46CE"/>
    <w:rsid w:val="008A4820"/>
    <w:rsid w:val="008A4EA4"/>
    <w:rsid w:val="008A4FCA"/>
    <w:rsid w:val="008A583E"/>
    <w:rsid w:val="008A5AD3"/>
    <w:rsid w:val="008A6541"/>
    <w:rsid w:val="008A667B"/>
    <w:rsid w:val="008A6A04"/>
    <w:rsid w:val="008A737F"/>
    <w:rsid w:val="008A76CE"/>
    <w:rsid w:val="008A7B14"/>
    <w:rsid w:val="008B0774"/>
    <w:rsid w:val="008B08D2"/>
    <w:rsid w:val="008B0E9E"/>
    <w:rsid w:val="008B121C"/>
    <w:rsid w:val="008B1232"/>
    <w:rsid w:val="008B1388"/>
    <w:rsid w:val="008B19CF"/>
    <w:rsid w:val="008B1FF3"/>
    <w:rsid w:val="008B2546"/>
    <w:rsid w:val="008B28B5"/>
    <w:rsid w:val="008B2BCA"/>
    <w:rsid w:val="008B35AE"/>
    <w:rsid w:val="008B3E5F"/>
    <w:rsid w:val="008B40A9"/>
    <w:rsid w:val="008B43DF"/>
    <w:rsid w:val="008B44C9"/>
    <w:rsid w:val="008B4C17"/>
    <w:rsid w:val="008B549B"/>
    <w:rsid w:val="008B590E"/>
    <w:rsid w:val="008B5FE9"/>
    <w:rsid w:val="008B656E"/>
    <w:rsid w:val="008B6F10"/>
    <w:rsid w:val="008B730A"/>
    <w:rsid w:val="008B7478"/>
    <w:rsid w:val="008B7AAA"/>
    <w:rsid w:val="008B7B76"/>
    <w:rsid w:val="008B7EAB"/>
    <w:rsid w:val="008C01EB"/>
    <w:rsid w:val="008C038A"/>
    <w:rsid w:val="008C064F"/>
    <w:rsid w:val="008C07D8"/>
    <w:rsid w:val="008C0FE0"/>
    <w:rsid w:val="008C115D"/>
    <w:rsid w:val="008C33FC"/>
    <w:rsid w:val="008C367B"/>
    <w:rsid w:val="008C3A01"/>
    <w:rsid w:val="008C3AB7"/>
    <w:rsid w:val="008C4645"/>
    <w:rsid w:val="008C4E21"/>
    <w:rsid w:val="008C4F45"/>
    <w:rsid w:val="008C53F3"/>
    <w:rsid w:val="008C58AC"/>
    <w:rsid w:val="008C5FFD"/>
    <w:rsid w:val="008C645A"/>
    <w:rsid w:val="008C650F"/>
    <w:rsid w:val="008C666C"/>
    <w:rsid w:val="008C6674"/>
    <w:rsid w:val="008C6BC9"/>
    <w:rsid w:val="008C7CCA"/>
    <w:rsid w:val="008C7CE3"/>
    <w:rsid w:val="008D082E"/>
    <w:rsid w:val="008D0966"/>
    <w:rsid w:val="008D0978"/>
    <w:rsid w:val="008D0E7E"/>
    <w:rsid w:val="008D1122"/>
    <w:rsid w:val="008D18D1"/>
    <w:rsid w:val="008D215A"/>
    <w:rsid w:val="008D2925"/>
    <w:rsid w:val="008D344D"/>
    <w:rsid w:val="008D3511"/>
    <w:rsid w:val="008D379F"/>
    <w:rsid w:val="008D3F58"/>
    <w:rsid w:val="008D3FA9"/>
    <w:rsid w:val="008D4755"/>
    <w:rsid w:val="008D5527"/>
    <w:rsid w:val="008D5720"/>
    <w:rsid w:val="008D5BCB"/>
    <w:rsid w:val="008D5F99"/>
    <w:rsid w:val="008D6193"/>
    <w:rsid w:val="008D65EC"/>
    <w:rsid w:val="008D6BD2"/>
    <w:rsid w:val="008D6C72"/>
    <w:rsid w:val="008D6FD9"/>
    <w:rsid w:val="008D736F"/>
    <w:rsid w:val="008D7495"/>
    <w:rsid w:val="008D7640"/>
    <w:rsid w:val="008E0304"/>
    <w:rsid w:val="008E0578"/>
    <w:rsid w:val="008E0585"/>
    <w:rsid w:val="008E0839"/>
    <w:rsid w:val="008E0938"/>
    <w:rsid w:val="008E0B51"/>
    <w:rsid w:val="008E0EA6"/>
    <w:rsid w:val="008E1A5C"/>
    <w:rsid w:val="008E1D76"/>
    <w:rsid w:val="008E23C1"/>
    <w:rsid w:val="008E2561"/>
    <w:rsid w:val="008E26E5"/>
    <w:rsid w:val="008E28CD"/>
    <w:rsid w:val="008E2ABB"/>
    <w:rsid w:val="008E2C8A"/>
    <w:rsid w:val="008E31F2"/>
    <w:rsid w:val="008E35BE"/>
    <w:rsid w:val="008E3785"/>
    <w:rsid w:val="008E37D1"/>
    <w:rsid w:val="008E4041"/>
    <w:rsid w:val="008E4B2B"/>
    <w:rsid w:val="008E4FF1"/>
    <w:rsid w:val="008E50F4"/>
    <w:rsid w:val="008E59DE"/>
    <w:rsid w:val="008E5A26"/>
    <w:rsid w:val="008E67D4"/>
    <w:rsid w:val="008E680D"/>
    <w:rsid w:val="008E72A2"/>
    <w:rsid w:val="008E74F8"/>
    <w:rsid w:val="008E7B00"/>
    <w:rsid w:val="008E7EA0"/>
    <w:rsid w:val="008F0313"/>
    <w:rsid w:val="008F0AC3"/>
    <w:rsid w:val="008F0B7A"/>
    <w:rsid w:val="008F0C18"/>
    <w:rsid w:val="008F199D"/>
    <w:rsid w:val="008F1D65"/>
    <w:rsid w:val="008F1FD2"/>
    <w:rsid w:val="008F2248"/>
    <w:rsid w:val="008F2A55"/>
    <w:rsid w:val="008F2B95"/>
    <w:rsid w:val="008F2C1D"/>
    <w:rsid w:val="008F2CA8"/>
    <w:rsid w:val="008F2D67"/>
    <w:rsid w:val="008F2E85"/>
    <w:rsid w:val="008F2FF6"/>
    <w:rsid w:val="008F30A6"/>
    <w:rsid w:val="008F327E"/>
    <w:rsid w:val="008F3510"/>
    <w:rsid w:val="008F3551"/>
    <w:rsid w:val="008F396C"/>
    <w:rsid w:val="008F3D6A"/>
    <w:rsid w:val="008F3E0C"/>
    <w:rsid w:val="008F436B"/>
    <w:rsid w:val="008F4625"/>
    <w:rsid w:val="008F4A3D"/>
    <w:rsid w:val="008F4AA0"/>
    <w:rsid w:val="008F554E"/>
    <w:rsid w:val="008F5616"/>
    <w:rsid w:val="008F566A"/>
    <w:rsid w:val="008F5CBD"/>
    <w:rsid w:val="008F6045"/>
    <w:rsid w:val="008F61A1"/>
    <w:rsid w:val="008F6259"/>
    <w:rsid w:val="008F6B38"/>
    <w:rsid w:val="008F75F0"/>
    <w:rsid w:val="008F788B"/>
    <w:rsid w:val="009001B4"/>
    <w:rsid w:val="0090030E"/>
    <w:rsid w:val="00900400"/>
    <w:rsid w:val="00900835"/>
    <w:rsid w:val="00900C4B"/>
    <w:rsid w:val="0090121E"/>
    <w:rsid w:val="00901928"/>
    <w:rsid w:val="00901B7C"/>
    <w:rsid w:val="00901C27"/>
    <w:rsid w:val="00901D06"/>
    <w:rsid w:val="00901FBB"/>
    <w:rsid w:val="0090252A"/>
    <w:rsid w:val="00902BD8"/>
    <w:rsid w:val="00902C98"/>
    <w:rsid w:val="009031D6"/>
    <w:rsid w:val="0090332B"/>
    <w:rsid w:val="0090358B"/>
    <w:rsid w:val="00903CF2"/>
    <w:rsid w:val="00903ED9"/>
    <w:rsid w:val="00904451"/>
    <w:rsid w:val="00904736"/>
    <w:rsid w:val="00904CED"/>
    <w:rsid w:val="009054FA"/>
    <w:rsid w:val="00905C68"/>
    <w:rsid w:val="00906357"/>
    <w:rsid w:val="0090654A"/>
    <w:rsid w:val="009072F8"/>
    <w:rsid w:val="00907CFE"/>
    <w:rsid w:val="00907D97"/>
    <w:rsid w:val="0091003D"/>
    <w:rsid w:val="00910405"/>
    <w:rsid w:val="0091068B"/>
    <w:rsid w:val="009107B8"/>
    <w:rsid w:val="0091130E"/>
    <w:rsid w:val="00911906"/>
    <w:rsid w:val="0091390B"/>
    <w:rsid w:val="00915042"/>
    <w:rsid w:val="009152F5"/>
    <w:rsid w:val="00915B6F"/>
    <w:rsid w:val="00915FAE"/>
    <w:rsid w:val="009161E7"/>
    <w:rsid w:val="00916467"/>
    <w:rsid w:val="00916BB1"/>
    <w:rsid w:val="00917077"/>
    <w:rsid w:val="00917630"/>
    <w:rsid w:val="00917E74"/>
    <w:rsid w:val="00917F28"/>
    <w:rsid w:val="009200FF"/>
    <w:rsid w:val="009201D7"/>
    <w:rsid w:val="009202AE"/>
    <w:rsid w:val="00920B7A"/>
    <w:rsid w:val="00920C6E"/>
    <w:rsid w:val="00920CCD"/>
    <w:rsid w:val="00920ED7"/>
    <w:rsid w:val="00921063"/>
    <w:rsid w:val="009217AA"/>
    <w:rsid w:val="00921E45"/>
    <w:rsid w:val="00921FFE"/>
    <w:rsid w:val="0092266B"/>
    <w:rsid w:val="00922A80"/>
    <w:rsid w:val="00922B0B"/>
    <w:rsid w:val="00922D42"/>
    <w:rsid w:val="00923D16"/>
    <w:rsid w:val="00923ED6"/>
    <w:rsid w:val="00923EEF"/>
    <w:rsid w:val="009248AF"/>
    <w:rsid w:val="00924E54"/>
    <w:rsid w:val="00925867"/>
    <w:rsid w:val="009268CD"/>
    <w:rsid w:val="00926DAD"/>
    <w:rsid w:val="00926F0E"/>
    <w:rsid w:val="00927458"/>
    <w:rsid w:val="00927A44"/>
    <w:rsid w:val="00927A9C"/>
    <w:rsid w:val="00927CBD"/>
    <w:rsid w:val="00927D35"/>
    <w:rsid w:val="00930293"/>
    <w:rsid w:val="009302E1"/>
    <w:rsid w:val="0093048D"/>
    <w:rsid w:val="00930626"/>
    <w:rsid w:val="00931833"/>
    <w:rsid w:val="00931A4D"/>
    <w:rsid w:val="00931DA7"/>
    <w:rsid w:val="009327E5"/>
    <w:rsid w:val="00932989"/>
    <w:rsid w:val="009339A1"/>
    <w:rsid w:val="00934062"/>
    <w:rsid w:val="00934933"/>
    <w:rsid w:val="0093497B"/>
    <w:rsid w:val="00934C82"/>
    <w:rsid w:val="00934D21"/>
    <w:rsid w:val="009354AA"/>
    <w:rsid w:val="009357FD"/>
    <w:rsid w:val="00935A61"/>
    <w:rsid w:val="00935BB8"/>
    <w:rsid w:val="00935DFE"/>
    <w:rsid w:val="0093786D"/>
    <w:rsid w:val="009378A4"/>
    <w:rsid w:val="00937EDC"/>
    <w:rsid w:val="009400C3"/>
    <w:rsid w:val="009401D1"/>
    <w:rsid w:val="009405D0"/>
    <w:rsid w:val="0094113C"/>
    <w:rsid w:val="0094138C"/>
    <w:rsid w:val="009415C9"/>
    <w:rsid w:val="009415F9"/>
    <w:rsid w:val="0094196E"/>
    <w:rsid w:val="00941C0B"/>
    <w:rsid w:val="00941EAA"/>
    <w:rsid w:val="00942892"/>
    <w:rsid w:val="009430FC"/>
    <w:rsid w:val="00943223"/>
    <w:rsid w:val="00943B4C"/>
    <w:rsid w:val="00944321"/>
    <w:rsid w:val="0094498C"/>
    <w:rsid w:val="009450AE"/>
    <w:rsid w:val="0094522B"/>
    <w:rsid w:val="00946628"/>
    <w:rsid w:val="00946F81"/>
    <w:rsid w:val="009472E6"/>
    <w:rsid w:val="009475D6"/>
    <w:rsid w:val="009478E4"/>
    <w:rsid w:val="00947CBA"/>
    <w:rsid w:val="00947CE4"/>
    <w:rsid w:val="00947DC7"/>
    <w:rsid w:val="0095051B"/>
    <w:rsid w:val="0095061F"/>
    <w:rsid w:val="0095112E"/>
    <w:rsid w:val="0095135F"/>
    <w:rsid w:val="0095138A"/>
    <w:rsid w:val="0095155A"/>
    <w:rsid w:val="00951D45"/>
    <w:rsid w:val="00951DFE"/>
    <w:rsid w:val="00951EF8"/>
    <w:rsid w:val="00952385"/>
    <w:rsid w:val="00952CA6"/>
    <w:rsid w:val="00953198"/>
    <w:rsid w:val="00953238"/>
    <w:rsid w:val="009534FC"/>
    <w:rsid w:val="00953FDE"/>
    <w:rsid w:val="0095478E"/>
    <w:rsid w:val="00954FB2"/>
    <w:rsid w:val="009552C4"/>
    <w:rsid w:val="00955428"/>
    <w:rsid w:val="009554F5"/>
    <w:rsid w:val="009555CE"/>
    <w:rsid w:val="0095576D"/>
    <w:rsid w:val="00955B7F"/>
    <w:rsid w:val="00955CD5"/>
    <w:rsid w:val="00955DCF"/>
    <w:rsid w:val="009566A6"/>
    <w:rsid w:val="00956722"/>
    <w:rsid w:val="009567BC"/>
    <w:rsid w:val="0095699B"/>
    <w:rsid w:val="00956AA3"/>
    <w:rsid w:val="00956ADB"/>
    <w:rsid w:val="00956B2C"/>
    <w:rsid w:val="00957525"/>
    <w:rsid w:val="009575CC"/>
    <w:rsid w:val="0095775C"/>
    <w:rsid w:val="009577BE"/>
    <w:rsid w:val="00957912"/>
    <w:rsid w:val="00957AA7"/>
    <w:rsid w:val="0096019B"/>
    <w:rsid w:val="00960490"/>
    <w:rsid w:val="00960624"/>
    <w:rsid w:val="0096067D"/>
    <w:rsid w:val="009607D7"/>
    <w:rsid w:val="009607FC"/>
    <w:rsid w:val="0096082A"/>
    <w:rsid w:val="00960E54"/>
    <w:rsid w:val="0096163A"/>
    <w:rsid w:val="009618C9"/>
    <w:rsid w:val="009619A2"/>
    <w:rsid w:val="009619F7"/>
    <w:rsid w:val="00962003"/>
    <w:rsid w:val="009621AE"/>
    <w:rsid w:val="0096253F"/>
    <w:rsid w:val="009637DD"/>
    <w:rsid w:val="00963E00"/>
    <w:rsid w:val="00963FF6"/>
    <w:rsid w:val="00964418"/>
    <w:rsid w:val="009646BF"/>
    <w:rsid w:val="00964B7C"/>
    <w:rsid w:val="009656D9"/>
    <w:rsid w:val="00965913"/>
    <w:rsid w:val="0096591C"/>
    <w:rsid w:val="00965CAA"/>
    <w:rsid w:val="00966131"/>
    <w:rsid w:val="00966502"/>
    <w:rsid w:val="009668E0"/>
    <w:rsid w:val="00966D05"/>
    <w:rsid w:val="00966D53"/>
    <w:rsid w:val="00967342"/>
    <w:rsid w:val="009674D2"/>
    <w:rsid w:val="00967ADE"/>
    <w:rsid w:val="00970271"/>
    <w:rsid w:val="0097158A"/>
    <w:rsid w:val="00971613"/>
    <w:rsid w:val="00971751"/>
    <w:rsid w:val="00971BEE"/>
    <w:rsid w:val="00971CE3"/>
    <w:rsid w:val="00972136"/>
    <w:rsid w:val="00972D24"/>
    <w:rsid w:val="009730F0"/>
    <w:rsid w:val="00973590"/>
    <w:rsid w:val="009736A1"/>
    <w:rsid w:val="009738B2"/>
    <w:rsid w:val="009738D3"/>
    <w:rsid w:val="0097405F"/>
    <w:rsid w:val="00974936"/>
    <w:rsid w:val="00974AE9"/>
    <w:rsid w:val="00975554"/>
    <w:rsid w:val="009757A2"/>
    <w:rsid w:val="00975A8A"/>
    <w:rsid w:val="0097679B"/>
    <w:rsid w:val="00976F67"/>
    <w:rsid w:val="009771AD"/>
    <w:rsid w:val="00977B51"/>
    <w:rsid w:val="00977D49"/>
    <w:rsid w:val="00980752"/>
    <w:rsid w:val="00980EA8"/>
    <w:rsid w:val="00981412"/>
    <w:rsid w:val="009816F2"/>
    <w:rsid w:val="00981730"/>
    <w:rsid w:val="00981A7B"/>
    <w:rsid w:val="00981BB0"/>
    <w:rsid w:val="009824A1"/>
    <w:rsid w:val="009835B7"/>
    <w:rsid w:val="009838E6"/>
    <w:rsid w:val="0098397A"/>
    <w:rsid w:val="00983B84"/>
    <w:rsid w:val="00984B5F"/>
    <w:rsid w:val="00984F72"/>
    <w:rsid w:val="00984FE8"/>
    <w:rsid w:val="00985D55"/>
    <w:rsid w:val="00985E27"/>
    <w:rsid w:val="00985F61"/>
    <w:rsid w:val="00986BD4"/>
    <w:rsid w:val="0098703F"/>
    <w:rsid w:val="009875EC"/>
    <w:rsid w:val="00987A22"/>
    <w:rsid w:val="00987D7C"/>
    <w:rsid w:val="00987D85"/>
    <w:rsid w:val="00987F2C"/>
    <w:rsid w:val="00987F81"/>
    <w:rsid w:val="00990108"/>
    <w:rsid w:val="00990487"/>
    <w:rsid w:val="00990D84"/>
    <w:rsid w:val="0099153A"/>
    <w:rsid w:val="009921D7"/>
    <w:rsid w:val="00994257"/>
    <w:rsid w:val="00994F32"/>
    <w:rsid w:val="009952BF"/>
    <w:rsid w:val="009953CD"/>
    <w:rsid w:val="00995410"/>
    <w:rsid w:val="009955F4"/>
    <w:rsid w:val="00995890"/>
    <w:rsid w:val="0099601F"/>
    <w:rsid w:val="009964D4"/>
    <w:rsid w:val="00996549"/>
    <w:rsid w:val="00996816"/>
    <w:rsid w:val="00996A3E"/>
    <w:rsid w:val="00996C45"/>
    <w:rsid w:val="00996EB4"/>
    <w:rsid w:val="00996ECB"/>
    <w:rsid w:val="00997664"/>
    <w:rsid w:val="00997727"/>
    <w:rsid w:val="00997C61"/>
    <w:rsid w:val="009A05ED"/>
    <w:rsid w:val="009A0B73"/>
    <w:rsid w:val="009A0C9D"/>
    <w:rsid w:val="009A1384"/>
    <w:rsid w:val="009A1633"/>
    <w:rsid w:val="009A181A"/>
    <w:rsid w:val="009A22C4"/>
    <w:rsid w:val="009A373A"/>
    <w:rsid w:val="009A3A30"/>
    <w:rsid w:val="009A4049"/>
    <w:rsid w:val="009A4209"/>
    <w:rsid w:val="009A44D8"/>
    <w:rsid w:val="009A4618"/>
    <w:rsid w:val="009A474D"/>
    <w:rsid w:val="009A49F7"/>
    <w:rsid w:val="009A5058"/>
    <w:rsid w:val="009A540B"/>
    <w:rsid w:val="009A5534"/>
    <w:rsid w:val="009A577A"/>
    <w:rsid w:val="009A5C39"/>
    <w:rsid w:val="009A613C"/>
    <w:rsid w:val="009A6AB5"/>
    <w:rsid w:val="009A6C07"/>
    <w:rsid w:val="009A6D76"/>
    <w:rsid w:val="009A73A3"/>
    <w:rsid w:val="009A7C8B"/>
    <w:rsid w:val="009A7DC7"/>
    <w:rsid w:val="009A7E3F"/>
    <w:rsid w:val="009A7E86"/>
    <w:rsid w:val="009B02C7"/>
    <w:rsid w:val="009B070F"/>
    <w:rsid w:val="009B09BF"/>
    <w:rsid w:val="009B1177"/>
    <w:rsid w:val="009B17A5"/>
    <w:rsid w:val="009B2240"/>
    <w:rsid w:val="009B249A"/>
    <w:rsid w:val="009B25DC"/>
    <w:rsid w:val="009B26AA"/>
    <w:rsid w:val="009B2E28"/>
    <w:rsid w:val="009B2FC3"/>
    <w:rsid w:val="009B3056"/>
    <w:rsid w:val="009B30A9"/>
    <w:rsid w:val="009B31E9"/>
    <w:rsid w:val="009B3A1D"/>
    <w:rsid w:val="009B3A2A"/>
    <w:rsid w:val="009B3DFA"/>
    <w:rsid w:val="009B4C08"/>
    <w:rsid w:val="009B5417"/>
    <w:rsid w:val="009B5FED"/>
    <w:rsid w:val="009B6B5D"/>
    <w:rsid w:val="009B6DAB"/>
    <w:rsid w:val="009B6E0B"/>
    <w:rsid w:val="009B76B1"/>
    <w:rsid w:val="009C0394"/>
    <w:rsid w:val="009C081A"/>
    <w:rsid w:val="009C0DEB"/>
    <w:rsid w:val="009C0FE4"/>
    <w:rsid w:val="009C1BFD"/>
    <w:rsid w:val="009C1C88"/>
    <w:rsid w:val="009C1D1D"/>
    <w:rsid w:val="009C25F3"/>
    <w:rsid w:val="009C2841"/>
    <w:rsid w:val="009C31CB"/>
    <w:rsid w:val="009C35C1"/>
    <w:rsid w:val="009C3B72"/>
    <w:rsid w:val="009C3E09"/>
    <w:rsid w:val="009C45B3"/>
    <w:rsid w:val="009C48D1"/>
    <w:rsid w:val="009C4F9B"/>
    <w:rsid w:val="009C5CFF"/>
    <w:rsid w:val="009C5F21"/>
    <w:rsid w:val="009C7048"/>
    <w:rsid w:val="009C707A"/>
    <w:rsid w:val="009C73F6"/>
    <w:rsid w:val="009C75BD"/>
    <w:rsid w:val="009C7835"/>
    <w:rsid w:val="009C7F38"/>
    <w:rsid w:val="009D028C"/>
    <w:rsid w:val="009D0559"/>
    <w:rsid w:val="009D0845"/>
    <w:rsid w:val="009D090E"/>
    <w:rsid w:val="009D0A89"/>
    <w:rsid w:val="009D1407"/>
    <w:rsid w:val="009D15E4"/>
    <w:rsid w:val="009D220C"/>
    <w:rsid w:val="009D24D6"/>
    <w:rsid w:val="009D2A0B"/>
    <w:rsid w:val="009D2BA5"/>
    <w:rsid w:val="009D2EC9"/>
    <w:rsid w:val="009D31FB"/>
    <w:rsid w:val="009D32DA"/>
    <w:rsid w:val="009D35F6"/>
    <w:rsid w:val="009D4D1F"/>
    <w:rsid w:val="009D53B3"/>
    <w:rsid w:val="009D55B4"/>
    <w:rsid w:val="009D5F84"/>
    <w:rsid w:val="009D669C"/>
    <w:rsid w:val="009D6C38"/>
    <w:rsid w:val="009D6FB9"/>
    <w:rsid w:val="009D7BE2"/>
    <w:rsid w:val="009D7BF0"/>
    <w:rsid w:val="009D7E7C"/>
    <w:rsid w:val="009E07A0"/>
    <w:rsid w:val="009E07C8"/>
    <w:rsid w:val="009E1095"/>
    <w:rsid w:val="009E1665"/>
    <w:rsid w:val="009E1765"/>
    <w:rsid w:val="009E1DDB"/>
    <w:rsid w:val="009E2173"/>
    <w:rsid w:val="009E2349"/>
    <w:rsid w:val="009E2AA3"/>
    <w:rsid w:val="009E2DE4"/>
    <w:rsid w:val="009E2F2E"/>
    <w:rsid w:val="009E30D5"/>
    <w:rsid w:val="009E3285"/>
    <w:rsid w:val="009E33CA"/>
    <w:rsid w:val="009E33FE"/>
    <w:rsid w:val="009E35FD"/>
    <w:rsid w:val="009E3747"/>
    <w:rsid w:val="009E3979"/>
    <w:rsid w:val="009E49FB"/>
    <w:rsid w:val="009E4D3F"/>
    <w:rsid w:val="009E513C"/>
    <w:rsid w:val="009E5516"/>
    <w:rsid w:val="009E6095"/>
    <w:rsid w:val="009E6570"/>
    <w:rsid w:val="009E66C9"/>
    <w:rsid w:val="009E6771"/>
    <w:rsid w:val="009E6FCA"/>
    <w:rsid w:val="009E76FE"/>
    <w:rsid w:val="009E7C2B"/>
    <w:rsid w:val="009F0228"/>
    <w:rsid w:val="009F1798"/>
    <w:rsid w:val="009F1B87"/>
    <w:rsid w:val="009F2D98"/>
    <w:rsid w:val="009F2F56"/>
    <w:rsid w:val="009F357E"/>
    <w:rsid w:val="009F3A56"/>
    <w:rsid w:val="009F3EE3"/>
    <w:rsid w:val="009F409E"/>
    <w:rsid w:val="009F46F0"/>
    <w:rsid w:val="009F501D"/>
    <w:rsid w:val="009F5160"/>
    <w:rsid w:val="009F54DA"/>
    <w:rsid w:val="009F5577"/>
    <w:rsid w:val="009F5A13"/>
    <w:rsid w:val="009F5DF3"/>
    <w:rsid w:val="009F5FB0"/>
    <w:rsid w:val="009F6701"/>
    <w:rsid w:val="009F6AEE"/>
    <w:rsid w:val="009F6DE0"/>
    <w:rsid w:val="009F7E02"/>
    <w:rsid w:val="00A00493"/>
    <w:rsid w:val="00A0072E"/>
    <w:rsid w:val="00A011EC"/>
    <w:rsid w:val="00A012B5"/>
    <w:rsid w:val="00A015D1"/>
    <w:rsid w:val="00A0185E"/>
    <w:rsid w:val="00A01A66"/>
    <w:rsid w:val="00A01AD4"/>
    <w:rsid w:val="00A0305C"/>
    <w:rsid w:val="00A034D9"/>
    <w:rsid w:val="00A038CD"/>
    <w:rsid w:val="00A0402A"/>
    <w:rsid w:val="00A04813"/>
    <w:rsid w:val="00A04C31"/>
    <w:rsid w:val="00A05048"/>
    <w:rsid w:val="00A057D5"/>
    <w:rsid w:val="00A061B4"/>
    <w:rsid w:val="00A06C7E"/>
    <w:rsid w:val="00A07444"/>
    <w:rsid w:val="00A0790E"/>
    <w:rsid w:val="00A07938"/>
    <w:rsid w:val="00A079E1"/>
    <w:rsid w:val="00A07C7F"/>
    <w:rsid w:val="00A10962"/>
    <w:rsid w:val="00A111BF"/>
    <w:rsid w:val="00A11333"/>
    <w:rsid w:val="00A11A69"/>
    <w:rsid w:val="00A128A7"/>
    <w:rsid w:val="00A12F78"/>
    <w:rsid w:val="00A1394A"/>
    <w:rsid w:val="00A13D94"/>
    <w:rsid w:val="00A147FB"/>
    <w:rsid w:val="00A14871"/>
    <w:rsid w:val="00A1523F"/>
    <w:rsid w:val="00A154E2"/>
    <w:rsid w:val="00A159FD"/>
    <w:rsid w:val="00A15EDE"/>
    <w:rsid w:val="00A160BA"/>
    <w:rsid w:val="00A1637E"/>
    <w:rsid w:val="00A16C4E"/>
    <w:rsid w:val="00A175B4"/>
    <w:rsid w:val="00A17B80"/>
    <w:rsid w:val="00A20AB0"/>
    <w:rsid w:val="00A20EEF"/>
    <w:rsid w:val="00A21086"/>
    <w:rsid w:val="00A21146"/>
    <w:rsid w:val="00A212AC"/>
    <w:rsid w:val="00A2192C"/>
    <w:rsid w:val="00A21FC4"/>
    <w:rsid w:val="00A224AC"/>
    <w:rsid w:val="00A2265F"/>
    <w:rsid w:val="00A232E6"/>
    <w:rsid w:val="00A233D0"/>
    <w:rsid w:val="00A23E8E"/>
    <w:rsid w:val="00A24414"/>
    <w:rsid w:val="00A2463A"/>
    <w:rsid w:val="00A24692"/>
    <w:rsid w:val="00A24BA1"/>
    <w:rsid w:val="00A253BE"/>
    <w:rsid w:val="00A25853"/>
    <w:rsid w:val="00A258FD"/>
    <w:rsid w:val="00A2618C"/>
    <w:rsid w:val="00A261A0"/>
    <w:rsid w:val="00A2665A"/>
    <w:rsid w:val="00A2714B"/>
    <w:rsid w:val="00A27514"/>
    <w:rsid w:val="00A27C09"/>
    <w:rsid w:val="00A27C8E"/>
    <w:rsid w:val="00A27F35"/>
    <w:rsid w:val="00A31EE0"/>
    <w:rsid w:val="00A31EF6"/>
    <w:rsid w:val="00A31FD8"/>
    <w:rsid w:val="00A32190"/>
    <w:rsid w:val="00A3239E"/>
    <w:rsid w:val="00A32D13"/>
    <w:rsid w:val="00A333EF"/>
    <w:rsid w:val="00A336CE"/>
    <w:rsid w:val="00A33805"/>
    <w:rsid w:val="00A33853"/>
    <w:rsid w:val="00A34398"/>
    <w:rsid w:val="00A3483B"/>
    <w:rsid w:val="00A351C2"/>
    <w:rsid w:val="00A352D2"/>
    <w:rsid w:val="00A35910"/>
    <w:rsid w:val="00A35A82"/>
    <w:rsid w:val="00A35CA5"/>
    <w:rsid w:val="00A362AE"/>
    <w:rsid w:val="00A36C35"/>
    <w:rsid w:val="00A36CA7"/>
    <w:rsid w:val="00A3719E"/>
    <w:rsid w:val="00A377D7"/>
    <w:rsid w:val="00A401C5"/>
    <w:rsid w:val="00A408F9"/>
    <w:rsid w:val="00A409CB"/>
    <w:rsid w:val="00A40CCA"/>
    <w:rsid w:val="00A41010"/>
    <w:rsid w:val="00A414EE"/>
    <w:rsid w:val="00A4162F"/>
    <w:rsid w:val="00A41B0D"/>
    <w:rsid w:val="00A41EEC"/>
    <w:rsid w:val="00A423D0"/>
    <w:rsid w:val="00A43141"/>
    <w:rsid w:val="00A4379D"/>
    <w:rsid w:val="00A43D20"/>
    <w:rsid w:val="00A43E05"/>
    <w:rsid w:val="00A447D5"/>
    <w:rsid w:val="00A44A44"/>
    <w:rsid w:val="00A44BBC"/>
    <w:rsid w:val="00A44D0E"/>
    <w:rsid w:val="00A45146"/>
    <w:rsid w:val="00A45687"/>
    <w:rsid w:val="00A461BC"/>
    <w:rsid w:val="00A461C8"/>
    <w:rsid w:val="00A46646"/>
    <w:rsid w:val="00A46C49"/>
    <w:rsid w:val="00A47387"/>
    <w:rsid w:val="00A500A5"/>
    <w:rsid w:val="00A505E0"/>
    <w:rsid w:val="00A50662"/>
    <w:rsid w:val="00A50677"/>
    <w:rsid w:val="00A50B0D"/>
    <w:rsid w:val="00A50E3E"/>
    <w:rsid w:val="00A510F6"/>
    <w:rsid w:val="00A51AC8"/>
    <w:rsid w:val="00A51F1E"/>
    <w:rsid w:val="00A51F97"/>
    <w:rsid w:val="00A51FE8"/>
    <w:rsid w:val="00A52124"/>
    <w:rsid w:val="00A52ADE"/>
    <w:rsid w:val="00A53FED"/>
    <w:rsid w:val="00A54002"/>
    <w:rsid w:val="00A5455B"/>
    <w:rsid w:val="00A54E21"/>
    <w:rsid w:val="00A550FE"/>
    <w:rsid w:val="00A552E7"/>
    <w:rsid w:val="00A56B13"/>
    <w:rsid w:val="00A57019"/>
    <w:rsid w:val="00A5701E"/>
    <w:rsid w:val="00A57F25"/>
    <w:rsid w:val="00A608D5"/>
    <w:rsid w:val="00A60C57"/>
    <w:rsid w:val="00A61041"/>
    <w:rsid w:val="00A61A3D"/>
    <w:rsid w:val="00A61AEE"/>
    <w:rsid w:val="00A61B27"/>
    <w:rsid w:val="00A61C5A"/>
    <w:rsid w:val="00A61E2E"/>
    <w:rsid w:val="00A62347"/>
    <w:rsid w:val="00A6239E"/>
    <w:rsid w:val="00A625FB"/>
    <w:rsid w:val="00A62824"/>
    <w:rsid w:val="00A635F0"/>
    <w:rsid w:val="00A63967"/>
    <w:rsid w:val="00A644C8"/>
    <w:rsid w:val="00A646EC"/>
    <w:rsid w:val="00A64F95"/>
    <w:rsid w:val="00A65CDC"/>
    <w:rsid w:val="00A66725"/>
    <w:rsid w:val="00A66808"/>
    <w:rsid w:val="00A67027"/>
    <w:rsid w:val="00A676E9"/>
    <w:rsid w:val="00A7064B"/>
    <w:rsid w:val="00A711D3"/>
    <w:rsid w:val="00A719D9"/>
    <w:rsid w:val="00A71EE5"/>
    <w:rsid w:val="00A71F48"/>
    <w:rsid w:val="00A72242"/>
    <w:rsid w:val="00A722F5"/>
    <w:rsid w:val="00A72C9F"/>
    <w:rsid w:val="00A7361D"/>
    <w:rsid w:val="00A74202"/>
    <w:rsid w:val="00A75695"/>
    <w:rsid w:val="00A75AD3"/>
    <w:rsid w:val="00A75E14"/>
    <w:rsid w:val="00A76373"/>
    <w:rsid w:val="00A76936"/>
    <w:rsid w:val="00A76EDC"/>
    <w:rsid w:val="00A77001"/>
    <w:rsid w:val="00A7773D"/>
    <w:rsid w:val="00A77A41"/>
    <w:rsid w:val="00A80517"/>
    <w:rsid w:val="00A805CB"/>
    <w:rsid w:val="00A8069E"/>
    <w:rsid w:val="00A80B52"/>
    <w:rsid w:val="00A80E14"/>
    <w:rsid w:val="00A8114D"/>
    <w:rsid w:val="00A81289"/>
    <w:rsid w:val="00A81AE6"/>
    <w:rsid w:val="00A8209E"/>
    <w:rsid w:val="00A82409"/>
    <w:rsid w:val="00A824FA"/>
    <w:rsid w:val="00A82AD1"/>
    <w:rsid w:val="00A82BB9"/>
    <w:rsid w:val="00A82DC8"/>
    <w:rsid w:val="00A835EC"/>
    <w:rsid w:val="00A846F4"/>
    <w:rsid w:val="00A84C91"/>
    <w:rsid w:val="00A8538B"/>
    <w:rsid w:val="00A85606"/>
    <w:rsid w:val="00A862E0"/>
    <w:rsid w:val="00A865AB"/>
    <w:rsid w:val="00A86953"/>
    <w:rsid w:val="00A86ABD"/>
    <w:rsid w:val="00A87322"/>
    <w:rsid w:val="00A87BE7"/>
    <w:rsid w:val="00A90059"/>
    <w:rsid w:val="00A9048D"/>
    <w:rsid w:val="00A906ED"/>
    <w:rsid w:val="00A908A2"/>
    <w:rsid w:val="00A90DCD"/>
    <w:rsid w:val="00A90F89"/>
    <w:rsid w:val="00A91567"/>
    <w:rsid w:val="00A928A7"/>
    <w:rsid w:val="00A936A0"/>
    <w:rsid w:val="00A93E1C"/>
    <w:rsid w:val="00A93E43"/>
    <w:rsid w:val="00A93EA1"/>
    <w:rsid w:val="00A941C3"/>
    <w:rsid w:val="00A94671"/>
    <w:rsid w:val="00A9530A"/>
    <w:rsid w:val="00A95955"/>
    <w:rsid w:val="00A959FB"/>
    <w:rsid w:val="00A95E9F"/>
    <w:rsid w:val="00A95F21"/>
    <w:rsid w:val="00A963A4"/>
    <w:rsid w:val="00A96CEB"/>
    <w:rsid w:val="00AA0269"/>
    <w:rsid w:val="00AA03C5"/>
    <w:rsid w:val="00AA07BB"/>
    <w:rsid w:val="00AA08DA"/>
    <w:rsid w:val="00AA0A7F"/>
    <w:rsid w:val="00AA0E57"/>
    <w:rsid w:val="00AA0E76"/>
    <w:rsid w:val="00AA1C3C"/>
    <w:rsid w:val="00AA27D8"/>
    <w:rsid w:val="00AA2AD5"/>
    <w:rsid w:val="00AA2FA3"/>
    <w:rsid w:val="00AA384E"/>
    <w:rsid w:val="00AA3BCC"/>
    <w:rsid w:val="00AA4D78"/>
    <w:rsid w:val="00AA541D"/>
    <w:rsid w:val="00AA59D2"/>
    <w:rsid w:val="00AA5A75"/>
    <w:rsid w:val="00AA5B46"/>
    <w:rsid w:val="00AA5BD9"/>
    <w:rsid w:val="00AA66C1"/>
    <w:rsid w:val="00AA6D02"/>
    <w:rsid w:val="00AA6D57"/>
    <w:rsid w:val="00AA6DEA"/>
    <w:rsid w:val="00AA70AA"/>
    <w:rsid w:val="00AA7555"/>
    <w:rsid w:val="00AB062A"/>
    <w:rsid w:val="00AB11C8"/>
    <w:rsid w:val="00AB11E0"/>
    <w:rsid w:val="00AB181B"/>
    <w:rsid w:val="00AB1FA3"/>
    <w:rsid w:val="00AB2241"/>
    <w:rsid w:val="00AB2A03"/>
    <w:rsid w:val="00AB2D47"/>
    <w:rsid w:val="00AB2ED0"/>
    <w:rsid w:val="00AB30D5"/>
    <w:rsid w:val="00AB3343"/>
    <w:rsid w:val="00AB40F3"/>
    <w:rsid w:val="00AB44D9"/>
    <w:rsid w:val="00AB4A85"/>
    <w:rsid w:val="00AB4C2D"/>
    <w:rsid w:val="00AB6102"/>
    <w:rsid w:val="00AB67D2"/>
    <w:rsid w:val="00AB6A2A"/>
    <w:rsid w:val="00AB6B06"/>
    <w:rsid w:val="00AB6BEA"/>
    <w:rsid w:val="00AB6F0A"/>
    <w:rsid w:val="00AB6F41"/>
    <w:rsid w:val="00AB7171"/>
    <w:rsid w:val="00AB73CC"/>
    <w:rsid w:val="00AB7560"/>
    <w:rsid w:val="00AB77F1"/>
    <w:rsid w:val="00AB7C4F"/>
    <w:rsid w:val="00AC0553"/>
    <w:rsid w:val="00AC0AB2"/>
    <w:rsid w:val="00AC0C24"/>
    <w:rsid w:val="00AC1091"/>
    <w:rsid w:val="00AC12B4"/>
    <w:rsid w:val="00AC1476"/>
    <w:rsid w:val="00AC1F71"/>
    <w:rsid w:val="00AC2075"/>
    <w:rsid w:val="00AC25A0"/>
    <w:rsid w:val="00AC25DE"/>
    <w:rsid w:val="00AC2739"/>
    <w:rsid w:val="00AC2DAC"/>
    <w:rsid w:val="00AC33D2"/>
    <w:rsid w:val="00AC3672"/>
    <w:rsid w:val="00AC3701"/>
    <w:rsid w:val="00AC3F49"/>
    <w:rsid w:val="00AC4F68"/>
    <w:rsid w:val="00AC50A5"/>
    <w:rsid w:val="00AC543B"/>
    <w:rsid w:val="00AC559F"/>
    <w:rsid w:val="00AC5908"/>
    <w:rsid w:val="00AC5A78"/>
    <w:rsid w:val="00AC5C93"/>
    <w:rsid w:val="00AC6259"/>
    <w:rsid w:val="00AC6A91"/>
    <w:rsid w:val="00AC6C9F"/>
    <w:rsid w:val="00AC76C4"/>
    <w:rsid w:val="00AC7853"/>
    <w:rsid w:val="00AC7951"/>
    <w:rsid w:val="00AC7BC5"/>
    <w:rsid w:val="00AC7C00"/>
    <w:rsid w:val="00AD0905"/>
    <w:rsid w:val="00AD09E7"/>
    <w:rsid w:val="00AD0CA3"/>
    <w:rsid w:val="00AD0E53"/>
    <w:rsid w:val="00AD10DC"/>
    <w:rsid w:val="00AD123C"/>
    <w:rsid w:val="00AD1243"/>
    <w:rsid w:val="00AD27EF"/>
    <w:rsid w:val="00AD2CE7"/>
    <w:rsid w:val="00AD2D72"/>
    <w:rsid w:val="00AD3325"/>
    <w:rsid w:val="00AD33C1"/>
    <w:rsid w:val="00AD3A69"/>
    <w:rsid w:val="00AD3F05"/>
    <w:rsid w:val="00AD41D0"/>
    <w:rsid w:val="00AD488F"/>
    <w:rsid w:val="00AD5112"/>
    <w:rsid w:val="00AD5290"/>
    <w:rsid w:val="00AD59BF"/>
    <w:rsid w:val="00AD5CB1"/>
    <w:rsid w:val="00AD68B0"/>
    <w:rsid w:val="00AD6B11"/>
    <w:rsid w:val="00AD6CF7"/>
    <w:rsid w:val="00AD6E24"/>
    <w:rsid w:val="00AD7DCA"/>
    <w:rsid w:val="00AE07CC"/>
    <w:rsid w:val="00AE09FD"/>
    <w:rsid w:val="00AE0B89"/>
    <w:rsid w:val="00AE116E"/>
    <w:rsid w:val="00AE1208"/>
    <w:rsid w:val="00AE144A"/>
    <w:rsid w:val="00AE194C"/>
    <w:rsid w:val="00AE1BFF"/>
    <w:rsid w:val="00AE48E8"/>
    <w:rsid w:val="00AE4FCC"/>
    <w:rsid w:val="00AE514D"/>
    <w:rsid w:val="00AE551A"/>
    <w:rsid w:val="00AE55A0"/>
    <w:rsid w:val="00AE5A4D"/>
    <w:rsid w:val="00AE5ABF"/>
    <w:rsid w:val="00AE5BA5"/>
    <w:rsid w:val="00AE601A"/>
    <w:rsid w:val="00AE62BB"/>
    <w:rsid w:val="00AE6726"/>
    <w:rsid w:val="00AE6E08"/>
    <w:rsid w:val="00AE6E3F"/>
    <w:rsid w:val="00AE78D6"/>
    <w:rsid w:val="00AE7B90"/>
    <w:rsid w:val="00AE7DB1"/>
    <w:rsid w:val="00AF09FD"/>
    <w:rsid w:val="00AF1176"/>
    <w:rsid w:val="00AF1308"/>
    <w:rsid w:val="00AF1787"/>
    <w:rsid w:val="00AF19B2"/>
    <w:rsid w:val="00AF1D2A"/>
    <w:rsid w:val="00AF279E"/>
    <w:rsid w:val="00AF33A9"/>
    <w:rsid w:val="00AF348B"/>
    <w:rsid w:val="00AF371A"/>
    <w:rsid w:val="00AF3BFD"/>
    <w:rsid w:val="00AF42BE"/>
    <w:rsid w:val="00AF4B04"/>
    <w:rsid w:val="00AF5599"/>
    <w:rsid w:val="00AF5B40"/>
    <w:rsid w:val="00AF5DCE"/>
    <w:rsid w:val="00AF64DB"/>
    <w:rsid w:val="00AF6EE8"/>
    <w:rsid w:val="00AF7D88"/>
    <w:rsid w:val="00AF7EC2"/>
    <w:rsid w:val="00B00380"/>
    <w:rsid w:val="00B00D5A"/>
    <w:rsid w:val="00B01300"/>
    <w:rsid w:val="00B01835"/>
    <w:rsid w:val="00B01F7F"/>
    <w:rsid w:val="00B02133"/>
    <w:rsid w:val="00B02CE3"/>
    <w:rsid w:val="00B02EF8"/>
    <w:rsid w:val="00B034E0"/>
    <w:rsid w:val="00B03594"/>
    <w:rsid w:val="00B039A4"/>
    <w:rsid w:val="00B03C85"/>
    <w:rsid w:val="00B03DDB"/>
    <w:rsid w:val="00B048AC"/>
    <w:rsid w:val="00B05744"/>
    <w:rsid w:val="00B0574D"/>
    <w:rsid w:val="00B05DA4"/>
    <w:rsid w:val="00B0639C"/>
    <w:rsid w:val="00B063A6"/>
    <w:rsid w:val="00B06B96"/>
    <w:rsid w:val="00B06F4E"/>
    <w:rsid w:val="00B0701F"/>
    <w:rsid w:val="00B074D5"/>
    <w:rsid w:val="00B07534"/>
    <w:rsid w:val="00B07710"/>
    <w:rsid w:val="00B07E12"/>
    <w:rsid w:val="00B10032"/>
    <w:rsid w:val="00B103E1"/>
    <w:rsid w:val="00B1049D"/>
    <w:rsid w:val="00B1061A"/>
    <w:rsid w:val="00B10C8A"/>
    <w:rsid w:val="00B115AF"/>
    <w:rsid w:val="00B11BDD"/>
    <w:rsid w:val="00B11C76"/>
    <w:rsid w:val="00B1227A"/>
    <w:rsid w:val="00B12820"/>
    <w:rsid w:val="00B12B5B"/>
    <w:rsid w:val="00B14741"/>
    <w:rsid w:val="00B14BBF"/>
    <w:rsid w:val="00B14F7B"/>
    <w:rsid w:val="00B15025"/>
    <w:rsid w:val="00B158CA"/>
    <w:rsid w:val="00B158FC"/>
    <w:rsid w:val="00B1590E"/>
    <w:rsid w:val="00B15F31"/>
    <w:rsid w:val="00B15F64"/>
    <w:rsid w:val="00B160BC"/>
    <w:rsid w:val="00B16360"/>
    <w:rsid w:val="00B16EBE"/>
    <w:rsid w:val="00B17055"/>
    <w:rsid w:val="00B172A0"/>
    <w:rsid w:val="00B1788A"/>
    <w:rsid w:val="00B17BCF"/>
    <w:rsid w:val="00B2095D"/>
    <w:rsid w:val="00B209CC"/>
    <w:rsid w:val="00B21D88"/>
    <w:rsid w:val="00B22553"/>
    <w:rsid w:val="00B22EB7"/>
    <w:rsid w:val="00B22ECA"/>
    <w:rsid w:val="00B2308D"/>
    <w:rsid w:val="00B233C4"/>
    <w:rsid w:val="00B2370A"/>
    <w:rsid w:val="00B237AB"/>
    <w:rsid w:val="00B23D2C"/>
    <w:rsid w:val="00B249C7"/>
    <w:rsid w:val="00B250F4"/>
    <w:rsid w:val="00B25166"/>
    <w:rsid w:val="00B267F7"/>
    <w:rsid w:val="00B267FB"/>
    <w:rsid w:val="00B27508"/>
    <w:rsid w:val="00B302D5"/>
    <w:rsid w:val="00B3081F"/>
    <w:rsid w:val="00B30BEA"/>
    <w:rsid w:val="00B312A2"/>
    <w:rsid w:val="00B3182E"/>
    <w:rsid w:val="00B31A3C"/>
    <w:rsid w:val="00B32070"/>
    <w:rsid w:val="00B3265F"/>
    <w:rsid w:val="00B329F0"/>
    <w:rsid w:val="00B32A32"/>
    <w:rsid w:val="00B32FDB"/>
    <w:rsid w:val="00B33AE8"/>
    <w:rsid w:val="00B340D5"/>
    <w:rsid w:val="00B34105"/>
    <w:rsid w:val="00B34EED"/>
    <w:rsid w:val="00B35385"/>
    <w:rsid w:val="00B35B45"/>
    <w:rsid w:val="00B35FA3"/>
    <w:rsid w:val="00B37B1F"/>
    <w:rsid w:val="00B37E12"/>
    <w:rsid w:val="00B37F66"/>
    <w:rsid w:val="00B40C7E"/>
    <w:rsid w:val="00B40F1A"/>
    <w:rsid w:val="00B40F63"/>
    <w:rsid w:val="00B41BF3"/>
    <w:rsid w:val="00B41C32"/>
    <w:rsid w:val="00B42DD9"/>
    <w:rsid w:val="00B42EB0"/>
    <w:rsid w:val="00B4368E"/>
    <w:rsid w:val="00B437CE"/>
    <w:rsid w:val="00B43804"/>
    <w:rsid w:val="00B43D09"/>
    <w:rsid w:val="00B44723"/>
    <w:rsid w:val="00B4495E"/>
    <w:rsid w:val="00B450E5"/>
    <w:rsid w:val="00B45926"/>
    <w:rsid w:val="00B45A58"/>
    <w:rsid w:val="00B45B51"/>
    <w:rsid w:val="00B46B15"/>
    <w:rsid w:val="00B4732C"/>
    <w:rsid w:val="00B475C6"/>
    <w:rsid w:val="00B477F0"/>
    <w:rsid w:val="00B47ACE"/>
    <w:rsid w:val="00B504ED"/>
    <w:rsid w:val="00B505B4"/>
    <w:rsid w:val="00B50956"/>
    <w:rsid w:val="00B50E76"/>
    <w:rsid w:val="00B51978"/>
    <w:rsid w:val="00B51C1B"/>
    <w:rsid w:val="00B51D9F"/>
    <w:rsid w:val="00B5204B"/>
    <w:rsid w:val="00B526BA"/>
    <w:rsid w:val="00B52987"/>
    <w:rsid w:val="00B52FFE"/>
    <w:rsid w:val="00B543BF"/>
    <w:rsid w:val="00B54870"/>
    <w:rsid w:val="00B5496F"/>
    <w:rsid w:val="00B55122"/>
    <w:rsid w:val="00B5572E"/>
    <w:rsid w:val="00B55942"/>
    <w:rsid w:val="00B55A03"/>
    <w:rsid w:val="00B5604D"/>
    <w:rsid w:val="00B56264"/>
    <w:rsid w:val="00B5629E"/>
    <w:rsid w:val="00B5653B"/>
    <w:rsid w:val="00B5676A"/>
    <w:rsid w:val="00B56B4F"/>
    <w:rsid w:val="00B575BE"/>
    <w:rsid w:val="00B57884"/>
    <w:rsid w:val="00B57C06"/>
    <w:rsid w:val="00B60260"/>
    <w:rsid w:val="00B605A5"/>
    <w:rsid w:val="00B60A5E"/>
    <w:rsid w:val="00B611D7"/>
    <w:rsid w:val="00B61819"/>
    <w:rsid w:val="00B61A77"/>
    <w:rsid w:val="00B61AB0"/>
    <w:rsid w:val="00B61F44"/>
    <w:rsid w:val="00B62194"/>
    <w:rsid w:val="00B63529"/>
    <w:rsid w:val="00B6390D"/>
    <w:rsid w:val="00B63D34"/>
    <w:rsid w:val="00B63D47"/>
    <w:rsid w:val="00B63D5F"/>
    <w:rsid w:val="00B64129"/>
    <w:rsid w:val="00B642DE"/>
    <w:rsid w:val="00B6456B"/>
    <w:rsid w:val="00B6527C"/>
    <w:rsid w:val="00B65846"/>
    <w:rsid w:val="00B659F9"/>
    <w:rsid w:val="00B661C4"/>
    <w:rsid w:val="00B66DF3"/>
    <w:rsid w:val="00B66E8E"/>
    <w:rsid w:val="00B67069"/>
    <w:rsid w:val="00B67A33"/>
    <w:rsid w:val="00B705DB"/>
    <w:rsid w:val="00B709E2"/>
    <w:rsid w:val="00B70B42"/>
    <w:rsid w:val="00B71462"/>
    <w:rsid w:val="00B71F83"/>
    <w:rsid w:val="00B720C7"/>
    <w:rsid w:val="00B727C2"/>
    <w:rsid w:val="00B73CFB"/>
    <w:rsid w:val="00B752B9"/>
    <w:rsid w:val="00B75C91"/>
    <w:rsid w:val="00B75F71"/>
    <w:rsid w:val="00B76263"/>
    <w:rsid w:val="00B7644F"/>
    <w:rsid w:val="00B76603"/>
    <w:rsid w:val="00B76A9B"/>
    <w:rsid w:val="00B771C8"/>
    <w:rsid w:val="00B779FF"/>
    <w:rsid w:val="00B77D82"/>
    <w:rsid w:val="00B802F5"/>
    <w:rsid w:val="00B80674"/>
    <w:rsid w:val="00B80692"/>
    <w:rsid w:val="00B80C37"/>
    <w:rsid w:val="00B824B3"/>
    <w:rsid w:val="00B824B8"/>
    <w:rsid w:val="00B824D9"/>
    <w:rsid w:val="00B82C3D"/>
    <w:rsid w:val="00B82D45"/>
    <w:rsid w:val="00B82FD3"/>
    <w:rsid w:val="00B8344B"/>
    <w:rsid w:val="00B834CD"/>
    <w:rsid w:val="00B83545"/>
    <w:rsid w:val="00B84011"/>
    <w:rsid w:val="00B8415B"/>
    <w:rsid w:val="00B84219"/>
    <w:rsid w:val="00B842DE"/>
    <w:rsid w:val="00B84B97"/>
    <w:rsid w:val="00B84DEA"/>
    <w:rsid w:val="00B84EE8"/>
    <w:rsid w:val="00B851BD"/>
    <w:rsid w:val="00B860CA"/>
    <w:rsid w:val="00B86B15"/>
    <w:rsid w:val="00B874F9"/>
    <w:rsid w:val="00B87571"/>
    <w:rsid w:val="00B877E0"/>
    <w:rsid w:val="00B87BB2"/>
    <w:rsid w:val="00B901E5"/>
    <w:rsid w:val="00B9024A"/>
    <w:rsid w:val="00B911E1"/>
    <w:rsid w:val="00B924DD"/>
    <w:rsid w:val="00B92529"/>
    <w:rsid w:val="00B92622"/>
    <w:rsid w:val="00B92628"/>
    <w:rsid w:val="00B9267A"/>
    <w:rsid w:val="00B9275D"/>
    <w:rsid w:val="00B947B6"/>
    <w:rsid w:val="00B95137"/>
    <w:rsid w:val="00B95AE9"/>
    <w:rsid w:val="00B95EEA"/>
    <w:rsid w:val="00B963EB"/>
    <w:rsid w:val="00B964E8"/>
    <w:rsid w:val="00B9666A"/>
    <w:rsid w:val="00B97BEE"/>
    <w:rsid w:val="00B97EA1"/>
    <w:rsid w:val="00BA14AE"/>
    <w:rsid w:val="00BA24E4"/>
    <w:rsid w:val="00BA365E"/>
    <w:rsid w:val="00BA376D"/>
    <w:rsid w:val="00BA3850"/>
    <w:rsid w:val="00BA3ADC"/>
    <w:rsid w:val="00BA3F87"/>
    <w:rsid w:val="00BA467F"/>
    <w:rsid w:val="00BA4A8B"/>
    <w:rsid w:val="00BA4CDD"/>
    <w:rsid w:val="00BA520C"/>
    <w:rsid w:val="00BA52F2"/>
    <w:rsid w:val="00BA5878"/>
    <w:rsid w:val="00BA6155"/>
    <w:rsid w:val="00BA6377"/>
    <w:rsid w:val="00BA6A40"/>
    <w:rsid w:val="00BA6BE9"/>
    <w:rsid w:val="00BA6EAE"/>
    <w:rsid w:val="00BA7617"/>
    <w:rsid w:val="00BA776E"/>
    <w:rsid w:val="00BA78A4"/>
    <w:rsid w:val="00BA7F5F"/>
    <w:rsid w:val="00BB098B"/>
    <w:rsid w:val="00BB0A00"/>
    <w:rsid w:val="00BB0A65"/>
    <w:rsid w:val="00BB1133"/>
    <w:rsid w:val="00BB13A1"/>
    <w:rsid w:val="00BB1A13"/>
    <w:rsid w:val="00BB1B73"/>
    <w:rsid w:val="00BB1F80"/>
    <w:rsid w:val="00BB2029"/>
    <w:rsid w:val="00BB2C1F"/>
    <w:rsid w:val="00BB341F"/>
    <w:rsid w:val="00BB369A"/>
    <w:rsid w:val="00BB36B9"/>
    <w:rsid w:val="00BB36E4"/>
    <w:rsid w:val="00BB38BC"/>
    <w:rsid w:val="00BB38CA"/>
    <w:rsid w:val="00BB4958"/>
    <w:rsid w:val="00BB4B4D"/>
    <w:rsid w:val="00BB4D59"/>
    <w:rsid w:val="00BB5F97"/>
    <w:rsid w:val="00BB6ADE"/>
    <w:rsid w:val="00BB7594"/>
    <w:rsid w:val="00BB77C0"/>
    <w:rsid w:val="00BB794F"/>
    <w:rsid w:val="00BB7AA2"/>
    <w:rsid w:val="00BB7B7F"/>
    <w:rsid w:val="00BC0408"/>
    <w:rsid w:val="00BC069C"/>
    <w:rsid w:val="00BC072B"/>
    <w:rsid w:val="00BC08E6"/>
    <w:rsid w:val="00BC14B2"/>
    <w:rsid w:val="00BC1FF7"/>
    <w:rsid w:val="00BC2024"/>
    <w:rsid w:val="00BC247E"/>
    <w:rsid w:val="00BC2A41"/>
    <w:rsid w:val="00BC2DD9"/>
    <w:rsid w:val="00BC3AB4"/>
    <w:rsid w:val="00BC3C8E"/>
    <w:rsid w:val="00BC3DEF"/>
    <w:rsid w:val="00BC4281"/>
    <w:rsid w:val="00BC456E"/>
    <w:rsid w:val="00BC46F8"/>
    <w:rsid w:val="00BC4A44"/>
    <w:rsid w:val="00BC4C02"/>
    <w:rsid w:val="00BC4C6A"/>
    <w:rsid w:val="00BC4C79"/>
    <w:rsid w:val="00BC5822"/>
    <w:rsid w:val="00BC5934"/>
    <w:rsid w:val="00BC5B79"/>
    <w:rsid w:val="00BC60A7"/>
    <w:rsid w:val="00BC6F6E"/>
    <w:rsid w:val="00BC6FA0"/>
    <w:rsid w:val="00BC7331"/>
    <w:rsid w:val="00BC74B4"/>
    <w:rsid w:val="00BC7963"/>
    <w:rsid w:val="00BD0315"/>
    <w:rsid w:val="00BD07EF"/>
    <w:rsid w:val="00BD09E2"/>
    <w:rsid w:val="00BD115D"/>
    <w:rsid w:val="00BD128C"/>
    <w:rsid w:val="00BD1917"/>
    <w:rsid w:val="00BD1B17"/>
    <w:rsid w:val="00BD39AD"/>
    <w:rsid w:val="00BD3ACB"/>
    <w:rsid w:val="00BD41C3"/>
    <w:rsid w:val="00BD512E"/>
    <w:rsid w:val="00BD5523"/>
    <w:rsid w:val="00BD58B7"/>
    <w:rsid w:val="00BD5D8E"/>
    <w:rsid w:val="00BD66CA"/>
    <w:rsid w:val="00BD6708"/>
    <w:rsid w:val="00BD684B"/>
    <w:rsid w:val="00BD6C78"/>
    <w:rsid w:val="00BD6C9D"/>
    <w:rsid w:val="00BD6E39"/>
    <w:rsid w:val="00BD70A1"/>
    <w:rsid w:val="00BD7C41"/>
    <w:rsid w:val="00BE053B"/>
    <w:rsid w:val="00BE05FD"/>
    <w:rsid w:val="00BE08C8"/>
    <w:rsid w:val="00BE0FA1"/>
    <w:rsid w:val="00BE1726"/>
    <w:rsid w:val="00BE1CB5"/>
    <w:rsid w:val="00BE20B1"/>
    <w:rsid w:val="00BE26C3"/>
    <w:rsid w:val="00BE2C08"/>
    <w:rsid w:val="00BE30DA"/>
    <w:rsid w:val="00BE352E"/>
    <w:rsid w:val="00BE3632"/>
    <w:rsid w:val="00BE3DB1"/>
    <w:rsid w:val="00BE3F92"/>
    <w:rsid w:val="00BE3F95"/>
    <w:rsid w:val="00BE433C"/>
    <w:rsid w:val="00BE46D8"/>
    <w:rsid w:val="00BE605F"/>
    <w:rsid w:val="00BE60B9"/>
    <w:rsid w:val="00BE60F3"/>
    <w:rsid w:val="00BE7134"/>
    <w:rsid w:val="00BF00D3"/>
    <w:rsid w:val="00BF0CE4"/>
    <w:rsid w:val="00BF0D49"/>
    <w:rsid w:val="00BF0FD3"/>
    <w:rsid w:val="00BF1372"/>
    <w:rsid w:val="00BF1776"/>
    <w:rsid w:val="00BF1A33"/>
    <w:rsid w:val="00BF22EC"/>
    <w:rsid w:val="00BF2E48"/>
    <w:rsid w:val="00BF2E58"/>
    <w:rsid w:val="00BF2F62"/>
    <w:rsid w:val="00BF3117"/>
    <w:rsid w:val="00BF3923"/>
    <w:rsid w:val="00BF4113"/>
    <w:rsid w:val="00BF4609"/>
    <w:rsid w:val="00BF472D"/>
    <w:rsid w:val="00BF4D71"/>
    <w:rsid w:val="00BF4DBE"/>
    <w:rsid w:val="00BF55CA"/>
    <w:rsid w:val="00BF57D2"/>
    <w:rsid w:val="00BF5C22"/>
    <w:rsid w:val="00BF5C93"/>
    <w:rsid w:val="00BF6871"/>
    <w:rsid w:val="00BF6988"/>
    <w:rsid w:val="00BF6FC4"/>
    <w:rsid w:val="00BF7D18"/>
    <w:rsid w:val="00BF7FCB"/>
    <w:rsid w:val="00C0107D"/>
    <w:rsid w:val="00C01378"/>
    <w:rsid w:val="00C017A8"/>
    <w:rsid w:val="00C017C2"/>
    <w:rsid w:val="00C0198D"/>
    <w:rsid w:val="00C0236A"/>
    <w:rsid w:val="00C025A6"/>
    <w:rsid w:val="00C025B3"/>
    <w:rsid w:val="00C04667"/>
    <w:rsid w:val="00C047CC"/>
    <w:rsid w:val="00C04802"/>
    <w:rsid w:val="00C04B1B"/>
    <w:rsid w:val="00C0504A"/>
    <w:rsid w:val="00C05055"/>
    <w:rsid w:val="00C051B0"/>
    <w:rsid w:val="00C05467"/>
    <w:rsid w:val="00C0587B"/>
    <w:rsid w:val="00C05AB4"/>
    <w:rsid w:val="00C05CDB"/>
    <w:rsid w:val="00C05D34"/>
    <w:rsid w:val="00C05F2A"/>
    <w:rsid w:val="00C06679"/>
    <w:rsid w:val="00C07DE4"/>
    <w:rsid w:val="00C102FC"/>
    <w:rsid w:val="00C10AE1"/>
    <w:rsid w:val="00C10E10"/>
    <w:rsid w:val="00C11267"/>
    <w:rsid w:val="00C1168C"/>
    <w:rsid w:val="00C11A03"/>
    <w:rsid w:val="00C1212F"/>
    <w:rsid w:val="00C12854"/>
    <w:rsid w:val="00C128A5"/>
    <w:rsid w:val="00C12924"/>
    <w:rsid w:val="00C12CE8"/>
    <w:rsid w:val="00C13B0B"/>
    <w:rsid w:val="00C13F6A"/>
    <w:rsid w:val="00C141B0"/>
    <w:rsid w:val="00C144E6"/>
    <w:rsid w:val="00C149FC"/>
    <w:rsid w:val="00C14B91"/>
    <w:rsid w:val="00C14F85"/>
    <w:rsid w:val="00C1532C"/>
    <w:rsid w:val="00C153C3"/>
    <w:rsid w:val="00C154AE"/>
    <w:rsid w:val="00C15522"/>
    <w:rsid w:val="00C15BFC"/>
    <w:rsid w:val="00C15D67"/>
    <w:rsid w:val="00C15DA1"/>
    <w:rsid w:val="00C164C4"/>
    <w:rsid w:val="00C16560"/>
    <w:rsid w:val="00C166B3"/>
    <w:rsid w:val="00C17C97"/>
    <w:rsid w:val="00C2075D"/>
    <w:rsid w:val="00C2089A"/>
    <w:rsid w:val="00C20CED"/>
    <w:rsid w:val="00C20DD2"/>
    <w:rsid w:val="00C20E08"/>
    <w:rsid w:val="00C20FC4"/>
    <w:rsid w:val="00C21231"/>
    <w:rsid w:val="00C2131A"/>
    <w:rsid w:val="00C21A65"/>
    <w:rsid w:val="00C222CC"/>
    <w:rsid w:val="00C22B07"/>
    <w:rsid w:val="00C22B2E"/>
    <w:rsid w:val="00C22F46"/>
    <w:rsid w:val="00C2308B"/>
    <w:rsid w:val="00C2342B"/>
    <w:rsid w:val="00C2382C"/>
    <w:rsid w:val="00C238C7"/>
    <w:rsid w:val="00C23BEB"/>
    <w:rsid w:val="00C23D73"/>
    <w:rsid w:val="00C24361"/>
    <w:rsid w:val="00C24D7B"/>
    <w:rsid w:val="00C24E5C"/>
    <w:rsid w:val="00C24F3C"/>
    <w:rsid w:val="00C24F78"/>
    <w:rsid w:val="00C25150"/>
    <w:rsid w:val="00C25179"/>
    <w:rsid w:val="00C25284"/>
    <w:rsid w:val="00C253BA"/>
    <w:rsid w:val="00C25485"/>
    <w:rsid w:val="00C25982"/>
    <w:rsid w:val="00C25E39"/>
    <w:rsid w:val="00C26367"/>
    <w:rsid w:val="00C263FA"/>
    <w:rsid w:val="00C30562"/>
    <w:rsid w:val="00C30666"/>
    <w:rsid w:val="00C30668"/>
    <w:rsid w:val="00C3074B"/>
    <w:rsid w:val="00C30828"/>
    <w:rsid w:val="00C30829"/>
    <w:rsid w:val="00C3111D"/>
    <w:rsid w:val="00C31358"/>
    <w:rsid w:val="00C31910"/>
    <w:rsid w:val="00C322E2"/>
    <w:rsid w:val="00C323B2"/>
    <w:rsid w:val="00C326A2"/>
    <w:rsid w:val="00C33058"/>
    <w:rsid w:val="00C331C3"/>
    <w:rsid w:val="00C332AB"/>
    <w:rsid w:val="00C33BF6"/>
    <w:rsid w:val="00C33D59"/>
    <w:rsid w:val="00C342A9"/>
    <w:rsid w:val="00C34818"/>
    <w:rsid w:val="00C349A6"/>
    <w:rsid w:val="00C350D3"/>
    <w:rsid w:val="00C355D9"/>
    <w:rsid w:val="00C35E8A"/>
    <w:rsid w:val="00C35E8D"/>
    <w:rsid w:val="00C3611E"/>
    <w:rsid w:val="00C364D9"/>
    <w:rsid w:val="00C3707C"/>
    <w:rsid w:val="00C40E26"/>
    <w:rsid w:val="00C41D06"/>
    <w:rsid w:val="00C41D64"/>
    <w:rsid w:val="00C4228C"/>
    <w:rsid w:val="00C42518"/>
    <w:rsid w:val="00C429AD"/>
    <w:rsid w:val="00C42B8B"/>
    <w:rsid w:val="00C42FCA"/>
    <w:rsid w:val="00C43336"/>
    <w:rsid w:val="00C43C9E"/>
    <w:rsid w:val="00C43F14"/>
    <w:rsid w:val="00C44244"/>
    <w:rsid w:val="00C44516"/>
    <w:rsid w:val="00C44A6D"/>
    <w:rsid w:val="00C44B0A"/>
    <w:rsid w:val="00C44C76"/>
    <w:rsid w:val="00C450D9"/>
    <w:rsid w:val="00C451FD"/>
    <w:rsid w:val="00C4568F"/>
    <w:rsid w:val="00C45CC2"/>
    <w:rsid w:val="00C46516"/>
    <w:rsid w:val="00C469B6"/>
    <w:rsid w:val="00C46AA8"/>
    <w:rsid w:val="00C46D03"/>
    <w:rsid w:val="00C476AF"/>
    <w:rsid w:val="00C47765"/>
    <w:rsid w:val="00C47857"/>
    <w:rsid w:val="00C47B61"/>
    <w:rsid w:val="00C503FF"/>
    <w:rsid w:val="00C50D70"/>
    <w:rsid w:val="00C50E27"/>
    <w:rsid w:val="00C51A81"/>
    <w:rsid w:val="00C51F9C"/>
    <w:rsid w:val="00C5227B"/>
    <w:rsid w:val="00C5258C"/>
    <w:rsid w:val="00C52599"/>
    <w:rsid w:val="00C5341B"/>
    <w:rsid w:val="00C53471"/>
    <w:rsid w:val="00C539DB"/>
    <w:rsid w:val="00C53A8E"/>
    <w:rsid w:val="00C540CE"/>
    <w:rsid w:val="00C54448"/>
    <w:rsid w:val="00C54913"/>
    <w:rsid w:val="00C54EFB"/>
    <w:rsid w:val="00C55259"/>
    <w:rsid w:val="00C553E7"/>
    <w:rsid w:val="00C5575D"/>
    <w:rsid w:val="00C55A8D"/>
    <w:rsid w:val="00C55D01"/>
    <w:rsid w:val="00C565DC"/>
    <w:rsid w:val="00C5662C"/>
    <w:rsid w:val="00C56DEE"/>
    <w:rsid w:val="00C56DF6"/>
    <w:rsid w:val="00C56F6A"/>
    <w:rsid w:val="00C56FC4"/>
    <w:rsid w:val="00C5784B"/>
    <w:rsid w:val="00C57AB1"/>
    <w:rsid w:val="00C6033A"/>
    <w:rsid w:val="00C60939"/>
    <w:rsid w:val="00C6100D"/>
    <w:rsid w:val="00C61124"/>
    <w:rsid w:val="00C62823"/>
    <w:rsid w:val="00C62E10"/>
    <w:rsid w:val="00C637AB"/>
    <w:rsid w:val="00C63858"/>
    <w:rsid w:val="00C640B1"/>
    <w:rsid w:val="00C640DF"/>
    <w:rsid w:val="00C640FA"/>
    <w:rsid w:val="00C6476E"/>
    <w:rsid w:val="00C65A96"/>
    <w:rsid w:val="00C65D86"/>
    <w:rsid w:val="00C6604C"/>
    <w:rsid w:val="00C6632A"/>
    <w:rsid w:val="00C66555"/>
    <w:rsid w:val="00C665C7"/>
    <w:rsid w:val="00C665E3"/>
    <w:rsid w:val="00C66CC4"/>
    <w:rsid w:val="00C671DC"/>
    <w:rsid w:val="00C6750E"/>
    <w:rsid w:val="00C700FD"/>
    <w:rsid w:val="00C707B8"/>
    <w:rsid w:val="00C70D7A"/>
    <w:rsid w:val="00C716CB"/>
    <w:rsid w:val="00C71785"/>
    <w:rsid w:val="00C71D45"/>
    <w:rsid w:val="00C727BB"/>
    <w:rsid w:val="00C727BC"/>
    <w:rsid w:val="00C728E6"/>
    <w:rsid w:val="00C72C62"/>
    <w:rsid w:val="00C73540"/>
    <w:rsid w:val="00C73774"/>
    <w:rsid w:val="00C73D5F"/>
    <w:rsid w:val="00C73DD5"/>
    <w:rsid w:val="00C74344"/>
    <w:rsid w:val="00C7449D"/>
    <w:rsid w:val="00C746BC"/>
    <w:rsid w:val="00C74DFB"/>
    <w:rsid w:val="00C74F78"/>
    <w:rsid w:val="00C74FCA"/>
    <w:rsid w:val="00C75663"/>
    <w:rsid w:val="00C759B1"/>
    <w:rsid w:val="00C76A8E"/>
    <w:rsid w:val="00C770F4"/>
    <w:rsid w:val="00C7720D"/>
    <w:rsid w:val="00C773B1"/>
    <w:rsid w:val="00C774F8"/>
    <w:rsid w:val="00C77DAF"/>
    <w:rsid w:val="00C77F2F"/>
    <w:rsid w:val="00C803ED"/>
    <w:rsid w:val="00C807AA"/>
    <w:rsid w:val="00C809A0"/>
    <w:rsid w:val="00C81120"/>
    <w:rsid w:val="00C81620"/>
    <w:rsid w:val="00C81829"/>
    <w:rsid w:val="00C8232C"/>
    <w:rsid w:val="00C827AF"/>
    <w:rsid w:val="00C82A54"/>
    <w:rsid w:val="00C82ADB"/>
    <w:rsid w:val="00C832AD"/>
    <w:rsid w:val="00C834CA"/>
    <w:rsid w:val="00C83C08"/>
    <w:rsid w:val="00C83C3F"/>
    <w:rsid w:val="00C84556"/>
    <w:rsid w:val="00C84926"/>
    <w:rsid w:val="00C84F1E"/>
    <w:rsid w:val="00C85E16"/>
    <w:rsid w:val="00C85E55"/>
    <w:rsid w:val="00C86042"/>
    <w:rsid w:val="00C86FDA"/>
    <w:rsid w:val="00C872FF"/>
    <w:rsid w:val="00C87E59"/>
    <w:rsid w:val="00C87E6D"/>
    <w:rsid w:val="00C87FDD"/>
    <w:rsid w:val="00C902ED"/>
    <w:rsid w:val="00C90553"/>
    <w:rsid w:val="00C9089C"/>
    <w:rsid w:val="00C90BD2"/>
    <w:rsid w:val="00C90EBA"/>
    <w:rsid w:val="00C91132"/>
    <w:rsid w:val="00C91AD4"/>
    <w:rsid w:val="00C91CCD"/>
    <w:rsid w:val="00C92558"/>
    <w:rsid w:val="00C93341"/>
    <w:rsid w:val="00C9335C"/>
    <w:rsid w:val="00C938F8"/>
    <w:rsid w:val="00C94FF6"/>
    <w:rsid w:val="00C95B34"/>
    <w:rsid w:val="00C964BF"/>
    <w:rsid w:val="00C96E23"/>
    <w:rsid w:val="00C96F11"/>
    <w:rsid w:val="00C9725F"/>
    <w:rsid w:val="00C9745E"/>
    <w:rsid w:val="00CA0F89"/>
    <w:rsid w:val="00CA1EC6"/>
    <w:rsid w:val="00CA207C"/>
    <w:rsid w:val="00CA218D"/>
    <w:rsid w:val="00CA2AD6"/>
    <w:rsid w:val="00CA2AE8"/>
    <w:rsid w:val="00CA3102"/>
    <w:rsid w:val="00CA326C"/>
    <w:rsid w:val="00CA40CC"/>
    <w:rsid w:val="00CA41A7"/>
    <w:rsid w:val="00CA43C0"/>
    <w:rsid w:val="00CA47A5"/>
    <w:rsid w:val="00CA4B32"/>
    <w:rsid w:val="00CA5050"/>
    <w:rsid w:val="00CA50C7"/>
    <w:rsid w:val="00CA5EAB"/>
    <w:rsid w:val="00CA67DF"/>
    <w:rsid w:val="00CA6F5F"/>
    <w:rsid w:val="00CA721F"/>
    <w:rsid w:val="00CA7634"/>
    <w:rsid w:val="00CA7C65"/>
    <w:rsid w:val="00CB0097"/>
    <w:rsid w:val="00CB06BE"/>
    <w:rsid w:val="00CB0B24"/>
    <w:rsid w:val="00CB129F"/>
    <w:rsid w:val="00CB1427"/>
    <w:rsid w:val="00CB18F4"/>
    <w:rsid w:val="00CB1E80"/>
    <w:rsid w:val="00CB24A0"/>
    <w:rsid w:val="00CB3701"/>
    <w:rsid w:val="00CB3B01"/>
    <w:rsid w:val="00CB3B4B"/>
    <w:rsid w:val="00CB40E7"/>
    <w:rsid w:val="00CB4160"/>
    <w:rsid w:val="00CB41D0"/>
    <w:rsid w:val="00CB473B"/>
    <w:rsid w:val="00CB515D"/>
    <w:rsid w:val="00CB5269"/>
    <w:rsid w:val="00CB528F"/>
    <w:rsid w:val="00CB597F"/>
    <w:rsid w:val="00CB6712"/>
    <w:rsid w:val="00CB6805"/>
    <w:rsid w:val="00CB697B"/>
    <w:rsid w:val="00CB6FA2"/>
    <w:rsid w:val="00CC0312"/>
    <w:rsid w:val="00CC03C2"/>
    <w:rsid w:val="00CC0430"/>
    <w:rsid w:val="00CC05D1"/>
    <w:rsid w:val="00CC07AE"/>
    <w:rsid w:val="00CC0990"/>
    <w:rsid w:val="00CC0CB1"/>
    <w:rsid w:val="00CC15BC"/>
    <w:rsid w:val="00CC1942"/>
    <w:rsid w:val="00CC1FD9"/>
    <w:rsid w:val="00CC2308"/>
    <w:rsid w:val="00CC2C74"/>
    <w:rsid w:val="00CC3AB5"/>
    <w:rsid w:val="00CC4005"/>
    <w:rsid w:val="00CC4376"/>
    <w:rsid w:val="00CC4484"/>
    <w:rsid w:val="00CC4880"/>
    <w:rsid w:val="00CC4EFE"/>
    <w:rsid w:val="00CC51F5"/>
    <w:rsid w:val="00CC5A2B"/>
    <w:rsid w:val="00CC63B9"/>
    <w:rsid w:val="00CC657E"/>
    <w:rsid w:val="00CC699F"/>
    <w:rsid w:val="00CC73CC"/>
    <w:rsid w:val="00CC7545"/>
    <w:rsid w:val="00CC75E1"/>
    <w:rsid w:val="00CD0064"/>
    <w:rsid w:val="00CD01D0"/>
    <w:rsid w:val="00CD0432"/>
    <w:rsid w:val="00CD11D0"/>
    <w:rsid w:val="00CD16E1"/>
    <w:rsid w:val="00CD258C"/>
    <w:rsid w:val="00CD2716"/>
    <w:rsid w:val="00CD27B5"/>
    <w:rsid w:val="00CD2BEC"/>
    <w:rsid w:val="00CD2E8A"/>
    <w:rsid w:val="00CD2ECD"/>
    <w:rsid w:val="00CD3688"/>
    <w:rsid w:val="00CD3956"/>
    <w:rsid w:val="00CD4158"/>
    <w:rsid w:val="00CD4245"/>
    <w:rsid w:val="00CD42ED"/>
    <w:rsid w:val="00CD4764"/>
    <w:rsid w:val="00CD4EFC"/>
    <w:rsid w:val="00CD548F"/>
    <w:rsid w:val="00CD5539"/>
    <w:rsid w:val="00CD68E7"/>
    <w:rsid w:val="00CD6A07"/>
    <w:rsid w:val="00CD6B19"/>
    <w:rsid w:val="00CD732C"/>
    <w:rsid w:val="00CD78F2"/>
    <w:rsid w:val="00CD7B1B"/>
    <w:rsid w:val="00CD7C4F"/>
    <w:rsid w:val="00CD7E6F"/>
    <w:rsid w:val="00CE0F49"/>
    <w:rsid w:val="00CE1B6A"/>
    <w:rsid w:val="00CE1B6B"/>
    <w:rsid w:val="00CE1FC6"/>
    <w:rsid w:val="00CE20CF"/>
    <w:rsid w:val="00CE2152"/>
    <w:rsid w:val="00CE2200"/>
    <w:rsid w:val="00CE2EDE"/>
    <w:rsid w:val="00CE2EF8"/>
    <w:rsid w:val="00CE3115"/>
    <w:rsid w:val="00CE35F3"/>
    <w:rsid w:val="00CE3CFE"/>
    <w:rsid w:val="00CE3E3B"/>
    <w:rsid w:val="00CE3EC6"/>
    <w:rsid w:val="00CE425F"/>
    <w:rsid w:val="00CE4712"/>
    <w:rsid w:val="00CE5646"/>
    <w:rsid w:val="00CE5763"/>
    <w:rsid w:val="00CE595F"/>
    <w:rsid w:val="00CE5971"/>
    <w:rsid w:val="00CE5BBB"/>
    <w:rsid w:val="00CE63CA"/>
    <w:rsid w:val="00CE6511"/>
    <w:rsid w:val="00CE67D7"/>
    <w:rsid w:val="00CE6B97"/>
    <w:rsid w:val="00CE6C6B"/>
    <w:rsid w:val="00CE728B"/>
    <w:rsid w:val="00CE732C"/>
    <w:rsid w:val="00CE7408"/>
    <w:rsid w:val="00CE7750"/>
    <w:rsid w:val="00CF043D"/>
    <w:rsid w:val="00CF0444"/>
    <w:rsid w:val="00CF0C4E"/>
    <w:rsid w:val="00CF0DCF"/>
    <w:rsid w:val="00CF0E92"/>
    <w:rsid w:val="00CF171C"/>
    <w:rsid w:val="00CF18D9"/>
    <w:rsid w:val="00CF199E"/>
    <w:rsid w:val="00CF20DF"/>
    <w:rsid w:val="00CF23AA"/>
    <w:rsid w:val="00CF2800"/>
    <w:rsid w:val="00CF3167"/>
    <w:rsid w:val="00CF31D7"/>
    <w:rsid w:val="00CF376C"/>
    <w:rsid w:val="00CF37FD"/>
    <w:rsid w:val="00CF38A4"/>
    <w:rsid w:val="00CF3FF4"/>
    <w:rsid w:val="00CF48C1"/>
    <w:rsid w:val="00CF49FF"/>
    <w:rsid w:val="00CF502C"/>
    <w:rsid w:val="00CF50AD"/>
    <w:rsid w:val="00CF5316"/>
    <w:rsid w:val="00CF5CFA"/>
    <w:rsid w:val="00CF68C6"/>
    <w:rsid w:val="00CF6940"/>
    <w:rsid w:val="00CF6F84"/>
    <w:rsid w:val="00CF7121"/>
    <w:rsid w:val="00CF717D"/>
    <w:rsid w:val="00CF71D1"/>
    <w:rsid w:val="00CF71E4"/>
    <w:rsid w:val="00CF721D"/>
    <w:rsid w:val="00CF73F0"/>
    <w:rsid w:val="00CF7458"/>
    <w:rsid w:val="00CF74E3"/>
    <w:rsid w:val="00CF7BBB"/>
    <w:rsid w:val="00D000DC"/>
    <w:rsid w:val="00D00169"/>
    <w:rsid w:val="00D006B5"/>
    <w:rsid w:val="00D00EDD"/>
    <w:rsid w:val="00D0101B"/>
    <w:rsid w:val="00D01426"/>
    <w:rsid w:val="00D02223"/>
    <w:rsid w:val="00D025F0"/>
    <w:rsid w:val="00D02818"/>
    <w:rsid w:val="00D02F4A"/>
    <w:rsid w:val="00D03282"/>
    <w:rsid w:val="00D034C0"/>
    <w:rsid w:val="00D035D6"/>
    <w:rsid w:val="00D0395B"/>
    <w:rsid w:val="00D03ED6"/>
    <w:rsid w:val="00D0418C"/>
    <w:rsid w:val="00D047DD"/>
    <w:rsid w:val="00D04800"/>
    <w:rsid w:val="00D049C5"/>
    <w:rsid w:val="00D04FC0"/>
    <w:rsid w:val="00D052DE"/>
    <w:rsid w:val="00D06738"/>
    <w:rsid w:val="00D06A53"/>
    <w:rsid w:val="00D07816"/>
    <w:rsid w:val="00D07D5F"/>
    <w:rsid w:val="00D1041D"/>
    <w:rsid w:val="00D104E2"/>
    <w:rsid w:val="00D108F8"/>
    <w:rsid w:val="00D11247"/>
    <w:rsid w:val="00D11330"/>
    <w:rsid w:val="00D117B2"/>
    <w:rsid w:val="00D11E3C"/>
    <w:rsid w:val="00D12832"/>
    <w:rsid w:val="00D13592"/>
    <w:rsid w:val="00D1413A"/>
    <w:rsid w:val="00D1517D"/>
    <w:rsid w:val="00D152E9"/>
    <w:rsid w:val="00D155E0"/>
    <w:rsid w:val="00D158D9"/>
    <w:rsid w:val="00D15926"/>
    <w:rsid w:val="00D15F26"/>
    <w:rsid w:val="00D16014"/>
    <w:rsid w:val="00D16770"/>
    <w:rsid w:val="00D16885"/>
    <w:rsid w:val="00D16992"/>
    <w:rsid w:val="00D1785A"/>
    <w:rsid w:val="00D17CE6"/>
    <w:rsid w:val="00D20B8E"/>
    <w:rsid w:val="00D21717"/>
    <w:rsid w:val="00D217AC"/>
    <w:rsid w:val="00D21F84"/>
    <w:rsid w:val="00D23327"/>
    <w:rsid w:val="00D234E4"/>
    <w:rsid w:val="00D23921"/>
    <w:rsid w:val="00D23999"/>
    <w:rsid w:val="00D23D1F"/>
    <w:rsid w:val="00D23D34"/>
    <w:rsid w:val="00D2414F"/>
    <w:rsid w:val="00D255E8"/>
    <w:rsid w:val="00D2566F"/>
    <w:rsid w:val="00D256F1"/>
    <w:rsid w:val="00D25E06"/>
    <w:rsid w:val="00D25ED9"/>
    <w:rsid w:val="00D26605"/>
    <w:rsid w:val="00D2721E"/>
    <w:rsid w:val="00D27E3E"/>
    <w:rsid w:val="00D30384"/>
    <w:rsid w:val="00D30679"/>
    <w:rsid w:val="00D308C3"/>
    <w:rsid w:val="00D318F4"/>
    <w:rsid w:val="00D324D3"/>
    <w:rsid w:val="00D32AB9"/>
    <w:rsid w:val="00D32B77"/>
    <w:rsid w:val="00D32CBD"/>
    <w:rsid w:val="00D32F24"/>
    <w:rsid w:val="00D33247"/>
    <w:rsid w:val="00D336B6"/>
    <w:rsid w:val="00D337CF"/>
    <w:rsid w:val="00D339E1"/>
    <w:rsid w:val="00D349FA"/>
    <w:rsid w:val="00D34CA7"/>
    <w:rsid w:val="00D34EDE"/>
    <w:rsid w:val="00D35618"/>
    <w:rsid w:val="00D3577F"/>
    <w:rsid w:val="00D359C3"/>
    <w:rsid w:val="00D359F8"/>
    <w:rsid w:val="00D35C3F"/>
    <w:rsid w:val="00D35DFB"/>
    <w:rsid w:val="00D373A5"/>
    <w:rsid w:val="00D37B52"/>
    <w:rsid w:val="00D4022A"/>
    <w:rsid w:val="00D403E0"/>
    <w:rsid w:val="00D4085E"/>
    <w:rsid w:val="00D418F0"/>
    <w:rsid w:val="00D418F4"/>
    <w:rsid w:val="00D41A88"/>
    <w:rsid w:val="00D41BD3"/>
    <w:rsid w:val="00D41D69"/>
    <w:rsid w:val="00D420CC"/>
    <w:rsid w:val="00D42AF9"/>
    <w:rsid w:val="00D42B5B"/>
    <w:rsid w:val="00D42B74"/>
    <w:rsid w:val="00D42C81"/>
    <w:rsid w:val="00D42D19"/>
    <w:rsid w:val="00D42EDD"/>
    <w:rsid w:val="00D42F16"/>
    <w:rsid w:val="00D434AF"/>
    <w:rsid w:val="00D43AA2"/>
    <w:rsid w:val="00D4414F"/>
    <w:rsid w:val="00D4451D"/>
    <w:rsid w:val="00D4473C"/>
    <w:rsid w:val="00D451CB"/>
    <w:rsid w:val="00D455E5"/>
    <w:rsid w:val="00D455E8"/>
    <w:rsid w:val="00D46D47"/>
    <w:rsid w:val="00D471D0"/>
    <w:rsid w:val="00D47304"/>
    <w:rsid w:val="00D4783F"/>
    <w:rsid w:val="00D47B6E"/>
    <w:rsid w:val="00D47F9D"/>
    <w:rsid w:val="00D5066B"/>
    <w:rsid w:val="00D5073B"/>
    <w:rsid w:val="00D50FAB"/>
    <w:rsid w:val="00D51485"/>
    <w:rsid w:val="00D51B4F"/>
    <w:rsid w:val="00D521B7"/>
    <w:rsid w:val="00D52646"/>
    <w:rsid w:val="00D52752"/>
    <w:rsid w:val="00D52A3E"/>
    <w:rsid w:val="00D52D09"/>
    <w:rsid w:val="00D53448"/>
    <w:rsid w:val="00D53779"/>
    <w:rsid w:val="00D5385F"/>
    <w:rsid w:val="00D54F91"/>
    <w:rsid w:val="00D552ED"/>
    <w:rsid w:val="00D555CE"/>
    <w:rsid w:val="00D55B39"/>
    <w:rsid w:val="00D55D02"/>
    <w:rsid w:val="00D56221"/>
    <w:rsid w:val="00D56B05"/>
    <w:rsid w:val="00D56B3B"/>
    <w:rsid w:val="00D56C2E"/>
    <w:rsid w:val="00D56E65"/>
    <w:rsid w:val="00D57784"/>
    <w:rsid w:val="00D5792F"/>
    <w:rsid w:val="00D57B0A"/>
    <w:rsid w:val="00D57CB9"/>
    <w:rsid w:val="00D60735"/>
    <w:rsid w:val="00D60BEF"/>
    <w:rsid w:val="00D61165"/>
    <w:rsid w:val="00D619AF"/>
    <w:rsid w:val="00D61C56"/>
    <w:rsid w:val="00D62155"/>
    <w:rsid w:val="00D62183"/>
    <w:rsid w:val="00D62543"/>
    <w:rsid w:val="00D6297C"/>
    <w:rsid w:val="00D63144"/>
    <w:rsid w:val="00D63147"/>
    <w:rsid w:val="00D63148"/>
    <w:rsid w:val="00D636B7"/>
    <w:rsid w:val="00D63CDD"/>
    <w:rsid w:val="00D6403F"/>
    <w:rsid w:val="00D6405D"/>
    <w:rsid w:val="00D64889"/>
    <w:rsid w:val="00D64AAC"/>
    <w:rsid w:val="00D64DC9"/>
    <w:rsid w:val="00D64DDB"/>
    <w:rsid w:val="00D65041"/>
    <w:rsid w:val="00D65279"/>
    <w:rsid w:val="00D656B5"/>
    <w:rsid w:val="00D659FA"/>
    <w:rsid w:val="00D66473"/>
    <w:rsid w:val="00D674C9"/>
    <w:rsid w:val="00D67CC6"/>
    <w:rsid w:val="00D70052"/>
    <w:rsid w:val="00D709EC"/>
    <w:rsid w:val="00D7112B"/>
    <w:rsid w:val="00D71807"/>
    <w:rsid w:val="00D71B70"/>
    <w:rsid w:val="00D71E5F"/>
    <w:rsid w:val="00D71F2C"/>
    <w:rsid w:val="00D7217B"/>
    <w:rsid w:val="00D721F4"/>
    <w:rsid w:val="00D728DE"/>
    <w:rsid w:val="00D72C61"/>
    <w:rsid w:val="00D72E55"/>
    <w:rsid w:val="00D735FF"/>
    <w:rsid w:val="00D737B8"/>
    <w:rsid w:val="00D73810"/>
    <w:rsid w:val="00D7385A"/>
    <w:rsid w:val="00D73D06"/>
    <w:rsid w:val="00D740D6"/>
    <w:rsid w:val="00D7539E"/>
    <w:rsid w:val="00D75457"/>
    <w:rsid w:val="00D754BB"/>
    <w:rsid w:val="00D7588D"/>
    <w:rsid w:val="00D75897"/>
    <w:rsid w:val="00D763A2"/>
    <w:rsid w:val="00D76DC4"/>
    <w:rsid w:val="00D76F6D"/>
    <w:rsid w:val="00D7735B"/>
    <w:rsid w:val="00D7780B"/>
    <w:rsid w:val="00D77917"/>
    <w:rsid w:val="00D77F9C"/>
    <w:rsid w:val="00D80650"/>
    <w:rsid w:val="00D80CA2"/>
    <w:rsid w:val="00D81027"/>
    <w:rsid w:val="00D81054"/>
    <w:rsid w:val="00D8107D"/>
    <w:rsid w:val="00D812ED"/>
    <w:rsid w:val="00D81695"/>
    <w:rsid w:val="00D816D5"/>
    <w:rsid w:val="00D8179E"/>
    <w:rsid w:val="00D8186F"/>
    <w:rsid w:val="00D81DB6"/>
    <w:rsid w:val="00D82473"/>
    <w:rsid w:val="00D82F08"/>
    <w:rsid w:val="00D83122"/>
    <w:rsid w:val="00D83140"/>
    <w:rsid w:val="00D84240"/>
    <w:rsid w:val="00D84359"/>
    <w:rsid w:val="00D8467D"/>
    <w:rsid w:val="00D849C9"/>
    <w:rsid w:val="00D84D9D"/>
    <w:rsid w:val="00D8502A"/>
    <w:rsid w:val="00D8513B"/>
    <w:rsid w:val="00D854A2"/>
    <w:rsid w:val="00D856A1"/>
    <w:rsid w:val="00D86305"/>
    <w:rsid w:val="00D86910"/>
    <w:rsid w:val="00D87AC7"/>
    <w:rsid w:val="00D900B2"/>
    <w:rsid w:val="00D9071E"/>
    <w:rsid w:val="00D90CF5"/>
    <w:rsid w:val="00D910E9"/>
    <w:rsid w:val="00D91901"/>
    <w:rsid w:val="00D91A0A"/>
    <w:rsid w:val="00D91B4D"/>
    <w:rsid w:val="00D9263A"/>
    <w:rsid w:val="00D9277D"/>
    <w:rsid w:val="00D92C67"/>
    <w:rsid w:val="00D930CA"/>
    <w:rsid w:val="00D94489"/>
    <w:rsid w:val="00D94DAB"/>
    <w:rsid w:val="00D95164"/>
    <w:rsid w:val="00D951CC"/>
    <w:rsid w:val="00D9530E"/>
    <w:rsid w:val="00D95766"/>
    <w:rsid w:val="00D95C0A"/>
    <w:rsid w:val="00D963C2"/>
    <w:rsid w:val="00D964E5"/>
    <w:rsid w:val="00D96CCE"/>
    <w:rsid w:val="00D97566"/>
    <w:rsid w:val="00D97CDB"/>
    <w:rsid w:val="00DA0289"/>
    <w:rsid w:val="00DA0C17"/>
    <w:rsid w:val="00DA0C9E"/>
    <w:rsid w:val="00DA111C"/>
    <w:rsid w:val="00DA17AE"/>
    <w:rsid w:val="00DA17FF"/>
    <w:rsid w:val="00DA265A"/>
    <w:rsid w:val="00DA2A7E"/>
    <w:rsid w:val="00DA30B3"/>
    <w:rsid w:val="00DA3327"/>
    <w:rsid w:val="00DA3463"/>
    <w:rsid w:val="00DA3497"/>
    <w:rsid w:val="00DA3AC6"/>
    <w:rsid w:val="00DA3E31"/>
    <w:rsid w:val="00DA3F70"/>
    <w:rsid w:val="00DA451D"/>
    <w:rsid w:val="00DA45C3"/>
    <w:rsid w:val="00DA4863"/>
    <w:rsid w:val="00DA4A3D"/>
    <w:rsid w:val="00DA6185"/>
    <w:rsid w:val="00DA644D"/>
    <w:rsid w:val="00DA6E50"/>
    <w:rsid w:val="00DA6ED6"/>
    <w:rsid w:val="00DA7497"/>
    <w:rsid w:val="00DA7F57"/>
    <w:rsid w:val="00DB0198"/>
    <w:rsid w:val="00DB139C"/>
    <w:rsid w:val="00DB2070"/>
    <w:rsid w:val="00DB2AA9"/>
    <w:rsid w:val="00DB2DAA"/>
    <w:rsid w:val="00DB331C"/>
    <w:rsid w:val="00DB355A"/>
    <w:rsid w:val="00DB3C25"/>
    <w:rsid w:val="00DB457D"/>
    <w:rsid w:val="00DB497E"/>
    <w:rsid w:val="00DB7147"/>
    <w:rsid w:val="00DB73D4"/>
    <w:rsid w:val="00DB7AD7"/>
    <w:rsid w:val="00DB7E0B"/>
    <w:rsid w:val="00DC027B"/>
    <w:rsid w:val="00DC1556"/>
    <w:rsid w:val="00DC1B90"/>
    <w:rsid w:val="00DC27B4"/>
    <w:rsid w:val="00DC2849"/>
    <w:rsid w:val="00DC2A27"/>
    <w:rsid w:val="00DC2C7E"/>
    <w:rsid w:val="00DC2C80"/>
    <w:rsid w:val="00DC2D10"/>
    <w:rsid w:val="00DC3048"/>
    <w:rsid w:val="00DC3ADB"/>
    <w:rsid w:val="00DC3D1F"/>
    <w:rsid w:val="00DC3D33"/>
    <w:rsid w:val="00DC3E89"/>
    <w:rsid w:val="00DC4572"/>
    <w:rsid w:val="00DC470C"/>
    <w:rsid w:val="00DC47FE"/>
    <w:rsid w:val="00DC4836"/>
    <w:rsid w:val="00DC491B"/>
    <w:rsid w:val="00DC4E8D"/>
    <w:rsid w:val="00DC50CE"/>
    <w:rsid w:val="00DC529F"/>
    <w:rsid w:val="00DC5958"/>
    <w:rsid w:val="00DC6D35"/>
    <w:rsid w:val="00DC704E"/>
    <w:rsid w:val="00DC7890"/>
    <w:rsid w:val="00DC7992"/>
    <w:rsid w:val="00DC7E04"/>
    <w:rsid w:val="00DC7EA2"/>
    <w:rsid w:val="00DD0898"/>
    <w:rsid w:val="00DD0BA0"/>
    <w:rsid w:val="00DD1043"/>
    <w:rsid w:val="00DD1405"/>
    <w:rsid w:val="00DD17AC"/>
    <w:rsid w:val="00DD17FE"/>
    <w:rsid w:val="00DD1B4E"/>
    <w:rsid w:val="00DD1C31"/>
    <w:rsid w:val="00DD1DF0"/>
    <w:rsid w:val="00DD2846"/>
    <w:rsid w:val="00DD32A3"/>
    <w:rsid w:val="00DD362D"/>
    <w:rsid w:val="00DD3668"/>
    <w:rsid w:val="00DD37DE"/>
    <w:rsid w:val="00DD3B62"/>
    <w:rsid w:val="00DD3CCA"/>
    <w:rsid w:val="00DD3EA9"/>
    <w:rsid w:val="00DD418D"/>
    <w:rsid w:val="00DD4261"/>
    <w:rsid w:val="00DD4B64"/>
    <w:rsid w:val="00DD4F54"/>
    <w:rsid w:val="00DD5AA0"/>
    <w:rsid w:val="00DD5AFA"/>
    <w:rsid w:val="00DD60E3"/>
    <w:rsid w:val="00DD634B"/>
    <w:rsid w:val="00DD64F7"/>
    <w:rsid w:val="00DD656B"/>
    <w:rsid w:val="00DD79EC"/>
    <w:rsid w:val="00DD7D74"/>
    <w:rsid w:val="00DE0027"/>
    <w:rsid w:val="00DE0344"/>
    <w:rsid w:val="00DE0B26"/>
    <w:rsid w:val="00DE138B"/>
    <w:rsid w:val="00DE1954"/>
    <w:rsid w:val="00DE1DB6"/>
    <w:rsid w:val="00DE20AF"/>
    <w:rsid w:val="00DE2428"/>
    <w:rsid w:val="00DE2474"/>
    <w:rsid w:val="00DE2629"/>
    <w:rsid w:val="00DE2713"/>
    <w:rsid w:val="00DE29F7"/>
    <w:rsid w:val="00DE390B"/>
    <w:rsid w:val="00DE3A3D"/>
    <w:rsid w:val="00DE3ACD"/>
    <w:rsid w:val="00DE428D"/>
    <w:rsid w:val="00DE454C"/>
    <w:rsid w:val="00DE47EA"/>
    <w:rsid w:val="00DE4938"/>
    <w:rsid w:val="00DE4B59"/>
    <w:rsid w:val="00DE4D85"/>
    <w:rsid w:val="00DE4EB6"/>
    <w:rsid w:val="00DE501B"/>
    <w:rsid w:val="00DE53AC"/>
    <w:rsid w:val="00DE540A"/>
    <w:rsid w:val="00DE5474"/>
    <w:rsid w:val="00DE6139"/>
    <w:rsid w:val="00DE62CC"/>
    <w:rsid w:val="00DE7163"/>
    <w:rsid w:val="00DE7756"/>
    <w:rsid w:val="00DE7793"/>
    <w:rsid w:val="00DE7C65"/>
    <w:rsid w:val="00DF01E1"/>
    <w:rsid w:val="00DF0B37"/>
    <w:rsid w:val="00DF180B"/>
    <w:rsid w:val="00DF1916"/>
    <w:rsid w:val="00DF1E8E"/>
    <w:rsid w:val="00DF32C4"/>
    <w:rsid w:val="00DF3364"/>
    <w:rsid w:val="00DF38BF"/>
    <w:rsid w:val="00DF4458"/>
    <w:rsid w:val="00DF496C"/>
    <w:rsid w:val="00DF5108"/>
    <w:rsid w:val="00DF57DD"/>
    <w:rsid w:val="00DF5842"/>
    <w:rsid w:val="00DF5BA9"/>
    <w:rsid w:val="00DF60B2"/>
    <w:rsid w:val="00DF64FA"/>
    <w:rsid w:val="00DF66E4"/>
    <w:rsid w:val="00DF7B66"/>
    <w:rsid w:val="00DF7CF9"/>
    <w:rsid w:val="00E00E97"/>
    <w:rsid w:val="00E017B7"/>
    <w:rsid w:val="00E029EB"/>
    <w:rsid w:val="00E0335F"/>
    <w:rsid w:val="00E03667"/>
    <w:rsid w:val="00E03DEE"/>
    <w:rsid w:val="00E03F69"/>
    <w:rsid w:val="00E05112"/>
    <w:rsid w:val="00E055C8"/>
    <w:rsid w:val="00E060D0"/>
    <w:rsid w:val="00E06715"/>
    <w:rsid w:val="00E06910"/>
    <w:rsid w:val="00E06DEF"/>
    <w:rsid w:val="00E06EAA"/>
    <w:rsid w:val="00E07031"/>
    <w:rsid w:val="00E07113"/>
    <w:rsid w:val="00E0713A"/>
    <w:rsid w:val="00E07239"/>
    <w:rsid w:val="00E075B6"/>
    <w:rsid w:val="00E077F8"/>
    <w:rsid w:val="00E07EA7"/>
    <w:rsid w:val="00E10483"/>
    <w:rsid w:val="00E10B7C"/>
    <w:rsid w:val="00E10E38"/>
    <w:rsid w:val="00E110A1"/>
    <w:rsid w:val="00E110D5"/>
    <w:rsid w:val="00E11143"/>
    <w:rsid w:val="00E11348"/>
    <w:rsid w:val="00E1176C"/>
    <w:rsid w:val="00E118D9"/>
    <w:rsid w:val="00E11B67"/>
    <w:rsid w:val="00E127A8"/>
    <w:rsid w:val="00E12D3F"/>
    <w:rsid w:val="00E13D77"/>
    <w:rsid w:val="00E14419"/>
    <w:rsid w:val="00E14C88"/>
    <w:rsid w:val="00E14D58"/>
    <w:rsid w:val="00E150A0"/>
    <w:rsid w:val="00E1528F"/>
    <w:rsid w:val="00E15642"/>
    <w:rsid w:val="00E16F11"/>
    <w:rsid w:val="00E17028"/>
    <w:rsid w:val="00E1737F"/>
    <w:rsid w:val="00E2107A"/>
    <w:rsid w:val="00E220EC"/>
    <w:rsid w:val="00E22D74"/>
    <w:rsid w:val="00E22E72"/>
    <w:rsid w:val="00E23105"/>
    <w:rsid w:val="00E2335D"/>
    <w:rsid w:val="00E249B7"/>
    <w:rsid w:val="00E24BE7"/>
    <w:rsid w:val="00E24C9B"/>
    <w:rsid w:val="00E24EA0"/>
    <w:rsid w:val="00E2513C"/>
    <w:rsid w:val="00E2535E"/>
    <w:rsid w:val="00E25769"/>
    <w:rsid w:val="00E257D6"/>
    <w:rsid w:val="00E25844"/>
    <w:rsid w:val="00E26030"/>
    <w:rsid w:val="00E26B19"/>
    <w:rsid w:val="00E27308"/>
    <w:rsid w:val="00E27402"/>
    <w:rsid w:val="00E27584"/>
    <w:rsid w:val="00E2765E"/>
    <w:rsid w:val="00E27696"/>
    <w:rsid w:val="00E278E2"/>
    <w:rsid w:val="00E27B88"/>
    <w:rsid w:val="00E30055"/>
    <w:rsid w:val="00E308B3"/>
    <w:rsid w:val="00E30CD8"/>
    <w:rsid w:val="00E30D0A"/>
    <w:rsid w:val="00E31058"/>
    <w:rsid w:val="00E3107B"/>
    <w:rsid w:val="00E3226F"/>
    <w:rsid w:val="00E3253E"/>
    <w:rsid w:val="00E32CDF"/>
    <w:rsid w:val="00E33097"/>
    <w:rsid w:val="00E335BA"/>
    <w:rsid w:val="00E33635"/>
    <w:rsid w:val="00E33761"/>
    <w:rsid w:val="00E34120"/>
    <w:rsid w:val="00E343C9"/>
    <w:rsid w:val="00E35BE8"/>
    <w:rsid w:val="00E35EBA"/>
    <w:rsid w:val="00E36435"/>
    <w:rsid w:val="00E36661"/>
    <w:rsid w:val="00E36738"/>
    <w:rsid w:val="00E36ACF"/>
    <w:rsid w:val="00E36E03"/>
    <w:rsid w:val="00E36E3B"/>
    <w:rsid w:val="00E36F81"/>
    <w:rsid w:val="00E374C5"/>
    <w:rsid w:val="00E37C2E"/>
    <w:rsid w:val="00E40397"/>
    <w:rsid w:val="00E40423"/>
    <w:rsid w:val="00E404D6"/>
    <w:rsid w:val="00E406CF"/>
    <w:rsid w:val="00E40B4C"/>
    <w:rsid w:val="00E40EB3"/>
    <w:rsid w:val="00E410C9"/>
    <w:rsid w:val="00E41342"/>
    <w:rsid w:val="00E4147F"/>
    <w:rsid w:val="00E41890"/>
    <w:rsid w:val="00E41920"/>
    <w:rsid w:val="00E42193"/>
    <w:rsid w:val="00E42DFA"/>
    <w:rsid w:val="00E443B0"/>
    <w:rsid w:val="00E44BB0"/>
    <w:rsid w:val="00E44D99"/>
    <w:rsid w:val="00E45444"/>
    <w:rsid w:val="00E455CC"/>
    <w:rsid w:val="00E4659A"/>
    <w:rsid w:val="00E46E4D"/>
    <w:rsid w:val="00E47906"/>
    <w:rsid w:val="00E50E8E"/>
    <w:rsid w:val="00E51690"/>
    <w:rsid w:val="00E517A8"/>
    <w:rsid w:val="00E51AB7"/>
    <w:rsid w:val="00E51C7A"/>
    <w:rsid w:val="00E522E0"/>
    <w:rsid w:val="00E523CE"/>
    <w:rsid w:val="00E52A4D"/>
    <w:rsid w:val="00E53A54"/>
    <w:rsid w:val="00E53A58"/>
    <w:rsid w:val="00E5411B"/>
    <w:rsid w:val="00E55DAF"/>
    <w:rsid w:val="00E56DE7"/>
    <w:rsid w:val="00E5712F"/>
    <w:rsid w:val="00E573BD"/>
    <w:rsid w:val="00E578FF"/>
    <w:rsid w:val="00E57A1F"/>
    <w:rsid w:val="00E603FC"/>
    <w:rsid w:val="00E60583"/>
    <w:rsid w:val="00E60AD3"/>
    <w:rsid w:val="00E60C46"/>
    <w:rsid w:val="00E60CFF"/>
    <w:rsid w:val="00E60D20"/>
    <w:rsid w:val="00E60E41"/>
    <w:rsid w:val="00E61688"/>
    <w:rsid w:val="00E61DC7"/>
    <w:rsid w:val="00E61F5E"/>
    <w:rsid w:val="00E61F71"/>
    <w:rsid w:val="00E627F6"/>
    <w:rsid w:val="00E62880"/>
    <w:rsid w:val="00E628C8"/>
    <w:rsid w:val="00E62B8E"/>
    <w:rsid w:val="00E62FED"/>
    <w:rsid w:val="00E631F5"/>
    <w:rsid w:val="00E6346F"/>
    <w:rsid w:val="00E63716"/>
    <w:rsid w:val="00E63834"/>
    <w:rsid w:val="00E6383D"/>
    <w:rsid w:val="00E63D95"/>
    <w:rsid w:val="00E641DE"/>
    <w:rsid w:val="00E64224"/>
    <w:rsid w:val="00E64E1A"/>
    <w:rsid w:val="00E64FE5"/>
    <w:rsid w:val="00E6509E"/>
    <w:rsid w:val="00E6537F"/>
    <w:rsid w:val="00E65832"/>
    <w:rsid w:val="00E65B75"/>
    <w:rsid w:val="00E66300"/>
    <w:rsid w:val="00E66516"/>
    <w:rsid w:val="00E665BE"/>
    <w:rsid w:val="00E66B21"/>
    <w:rsid w:val="00E67292"/>
    <w:rsid w:val="00E67AC1"/>
    <w:rsid w:val="00E67E51"/>
    <w:rsid w:val="00E706E5"/>
    <w:rsid w:val="00E713BB"/>
    <w:rsid w:val="00E713DB"/>
    <w:rsid w:val="00E715D9"/>
    <w:rsid w:val="00E72322"/>
    <w:rsid w:val="00E732FE"/>
    <w:rsid w:val="00E737CD"/>
    <w:rsid w:val="00E73A21"/>
    <w:rsid w:val="00E74665"/>
    <w:rsid w:val="00E7478F"/>
    <w:rsid w:val="00E748C4"/>
    <w:rsid w:val="00E74C5A"/>
    <w:rsid w:val="00E756DA"/>
    <w:rsid w:val="00E75C3D"/>
    <w:rsid w:val="00E7641B"/>
    <w:rsid w:val="00E7720A"/>
    <w:rsid w:val="00E77604"/>
    <w:rsid w:val="00E7838C"/>
    <w:rsid w:val="00E803D1"/>
    <w:rsid w:val="00E8050D"/>
    <w:rsid w:val="00E8059B"/>
    <w:rsid w:val="00E80D42"/>
    <w:rsid w:val="00E81510"/>
    <w:rsid w:val="00E81740"/>
    <w:rsid w:val="00E81D86"/>
    <w:rsid w:val="00E8298E"/>
    <w:rsid w:val="00E82DFD"/>
    <w:rsid w:val="00E8300A"/>
    <w:rsid w:val="00E8380E"/>
    <w:rsid w:val="00E838CF"/>
    <w:rsid w:val="00E83DB3"/>
    <w:rsid w:val="00E83E76"/>
    <w:rsid w:val="00E83EC7"/>
    <w:rsid w:val="00E83FE1"/>
    <w:rsid w:val="00E84AE1"/>
    <w:rsid w:val="00E85471"/>
    <w:rsid w:val="00E85C3F"/>
    <w:rsid w:val="00E85D5A"/>
    <w:rsid w:val="00E866B7"/>
    <w:rsid w:val="00E86B91"/>
    <w:rsid w:val="00E872FE"/>
    <w:rsid w:val="00E878EF"/>
    <w:rsid w:val="00E87A88"/>
    <w:rsid w:val="00E90210"/>
    <w:rsid w:val="00E90756"/>
    <w:rsid w:val="00E9081B"/>
    <w:rsid w:val="00E90D48"/>
    <w:rsid w:val="00E91061"/>
    <w:rsid w:val="00E91CB0"/>
    <w:rsid w:val="00E925A9"/>
    <w:rsid w:val="00E92C68"/>
    <w:rsid w:val="00E93220"/>
    <w:rsid w:val="00E93313"/>
    <w:rsid w:val="00E93665"/>
    <w:rsid w:val="00E936BB"/>
    <w:rsid w:val="00E93944"/>
    <w:rsid w:val="00E9398C"/>
    <w:rsid w:val="00E93C8D"/>
    <w:rsid w:val="00E93EAF"/>
    <w:rsid w:val="00E9425B"/>
    <w:rsid w:val="00E944A3"/>
    <w:rsid w:val="00E955FA"/>
    <w:rsid w:val="00E957A4"/>
    <w:rsid w:val="00E95C34"/>
    <w:rsid w:val="00E95C8D"/>
    <w:rsid w:val="00E969FA"/>
    <w:rsid w:val="00E9710E"/>
    <w:rsid w:val="00E9718D"/>
    <w:rsid w:val="00E97864"/>
    <w:rsid w:val="00E97966"/>
    <w:rsid w:val="00E97BAA"/>
    <w:rsid w:val="00E97E20"/>
    <w:rsid w:val="00E97F47"/>
    <w:rsid w:val="00EA00B3"/>
    <w:rsid w:val="00EA09CE"/>
    <w:rsid w:val="00EA0AB2"/>
    <w:rsid w:val="00EA0CC6"/>
    <w:rsid w:val="00EA15A3"/>
    <w:rsid w:val="00EA1696"/>
    <w:rsid w:val="00EA2748"/>
    <w:rsid w:val="00EA27A8"/>
    <w:rsid w:val="00EA2AE3"/>
    <w:rsid w:val="00EA2B90"/>
    <w:rsid w:val="00EA2CAE"/>
    <w:rsid w:val="00EA3503"/>
    <w:rsid w:val="00EA3BE5"/>
    <w:rsid w:val="00EA3CCA"/>
    <w:rsid w:val="00EA3E07"/>
    <w:rsid w:val="00EA463B"/>
    <w:rsid w:val="00EA5A2A"/>
    <w:rsid w:val="00EA6ABB"/>
    <w:rsid w:val="00EA6D82"/>
    <w:rsid w:val="00EA700A"/>
    <w:rsid w:val="00EA71F0"/>
    <w:rsid w:val="00EB000A"/>
    <w:rsid w:val="00EB067E"/>
    <w:rsid w:val="00EB088E"/>
    <w:rsid w:val="00EB0ACD"/>
    <w:rsid w:val="00EB0FB1"/>
    <w:rsid w:val="00EB1967"/>
    <w:rsid w:val="00EB22C2"/>
    <w:rsid w:val="00EB256F"/>
    <w:rsid w:val="00EB3583"/>
    <w:rsid w:val="00EB3CF3"/>
    <w:rsid w:val="00EB4BE0"/>
    <w:rsid w:val="00EB5477"/>
    <w:rsid w:val="00EB566C"/>
    <w:rsid w:val="00EB6137"/>
    <w:rsid w:val="00EB620D"/>
    <w:rsid w:val="00EB6721"/>
    <w:rsid w:val="00EB70AC"/>
    <w:rsid w:val="00EB77B1"/>
    <w:rsid w:val="00EC034E"/>
    <w:rsid w:val="00EC08F7"/>
    <w:rsid w:val="00EC1D62"/>
    <w:rsid w:val="00EC2067"/>
    <w:rsid w:val="00EC22F4"/>
    <w:rsid w:val="00EC2409"/>
    <w:rsid w:val="00EC4834"/>
    <w:rsid w:val="00EC4889"/>
    <w:rsid w:val="00EC4D7A"/>
    <w:rsid w:val="00EC5846"/>
    <w:rsid w:val="00EC5D9F"/>
    <w:rsid w:val="00EC5FD5"/>
    <w:rsid w:val="00EC67DA"/>
    <w:rsid w:val="00EC6C38"/>
    <w:rsid w:val="00EC71FC"/>
    <w:rsid w:val="00EC7586"/>
    <w:rsid w:val="00EC7F5E"/>
    <w:rsid w:val="00ED002C"/>
    <w:rsid w:val="00ED04A0"/>
    <w:rsid w:val="00ED0D12"/>
    <w:rsid w:val="00ED0F4B"/>
    <w:rsid w:val="00ED1094"/>
    <w:rsid w:val="00ED1F7C"/>
    <w:rsid w:val="00ED2314"/>
    <w:rsid w:val="00ED231D"/>
    <w:rsid w:val="00ED26A1"/>
    <w:rsid w:val="00ED2BAC"/>
    <w:rsid w:val="00ED2E2C"/>
    <w:rsid w:val="00ED2EBE"/>
    <w:rsid w:val="00ED2F25"/>
    <w:rsid w:val="00ED2F45"/>
    <w:rsid w:val="00ED3860"/>
    <w:rsid w:val="00ED392D"/>
    <w:rsid w:val="00ED3BD0"/>
    <w:rsid w:val="00ED3F17"/>
    <w:rsid w:val="00ED3F60"/>
    <w:rsid w:val="00ED4A86"/>
    <w:rsid w:val="00ED4C0C"/>
    <w:rsid w:val="00ED4C31"/>
    <w:rsid w:val="00ED5B7A"/>
    <w:rsid w:val="00ED5BCF"/>
    <w:rsid w:val="00ED5F79"/>
    <w:rsid w:val="00ED630C"/>
    <w:rsid w:val="00ED6A55"/>
    <w:rsid w:val="00ED6C43"/>
    <w:rsid w:val="00ED72CC"/>
    <w:rsid w:val="00ED7940"/>
    <w:rsid w:val="00ED7E10"/>
    <w:rsid w:val="00EE0F06"/>
    <w:rsid w:val="00EE0F26"/>
    <w:rsid w:val="00EE0F3E"/>
    <w:rsid w:val="00EE10ED"/>
    <w:rsid w:val="00EE1187"/>
    <w:rsid w:val="00EE1726"/>
    <w:rsid w:val="00EE18BC"/>
    <w:rsid w:val="00EE1D5C"/>
    <w:rsid w:val="00EE1D6D"/>
    <w:rsid w:val="00EE2922"/>
    <w:rsid w:val="00EE2A70"/>
    <w:rsid w:val="00EE3344"/>
    <w:rsid w:val="00EE339F"/>
    <w:rsid w:val="00EE38C1"/>
    <w:rsid w:val="00EE426B"/>
    <w:rsid w:val="00EE46E5"/>
    <w:rsid w:val="00EE48E1"/>
    <w:rsid w:val="00EE4CFE"/>
    <w:rsid w:val="00EE51A6"/>
    <w:rsid w:val="00EE5446"/>
    <w:rsid w:val="00EE5909"/>
    <w:rsid w:val="00EE5F5E"/>
    <w:rsid w:val="00EE61F7"/>
    <w:rsid w:val="00EE6265"/>
    <w:rsid w:val="00EE6522"/>
    <w:rsid w:val="00EE68B9"/>
    <w:rsid w:val="00EE69E5"/>
    <w:rsid w:val="00EE72F2"/>
    <w:rsid w:val="00EE77FE"/>
    <w:rsid w:val="00EE7D40"/>
    <w:rsid w:val="00EF05EA"/>
    <w:rsid w:val="00EF0D4A"/>
    <w:rsid w:val="00EF0F50"/>
    <w:rsid w:val="00EF12D0"/>
    <w:rsid w:val="00EF1523"/>
    <w:rsid w:val="00EF174D"/>
    <w:rsid w:val="00EF195E"/>
    <w:rsid w:val="00EF1FEA"/>
    <w:rsid w:val="00EF2A27"/>
    <w:rsid w:val="00EF2EE7"/>
    <w:rsid w:val="00EF31C3"/>
    <w:rsid w:val="00EF3322"/>
    <w:rsid w:val="00EF355F"/>
    <w:rsid w:val="00EF35CD"/>
    <w:rsid w:val="00EF3D19"/>
    <w:rsid w:val="00EF4728"/>
    <w:rsid w:val="00EF4F84"/>
    <w:rsid w:val="00EF4F95"/>
    <w:rsid w:val="00EF5293"/>
    <w:rsid w:val="00EF52C5"/>
    <w:rsid w:val="00EF5AE7"/>
    <w:rsid w:val="00EF5B99"/>
    <w:rsid w:val="00EF5F5E"/>
    <w:rsid w:val="00EF6495"/>
    <w:rsid w:val="00EF68CA"/>
    <w:rsid w:val="00EF6BCE"/>
    <w:rsid w:val="00EF6DA1"/>
    <w:rsid w:val="00EF7250"/>
    <w:rsid w:val="00EF732B"/>
    <w:rsid w:val="00EF7678"/>
    <w:rsid w:val="00EF7D94"/>
    <w:rsid w:val="00F00271"/>
    <w:rsid w:val="00F01599"/>
    <w:rsid w:val="00F01950"/>
    <w:rsid w:val="00F01AF9"/>
    <w:rsid w:val="00F01D3D"/>
    <w:rsid w:val="00F02563"/>
    <w:rsid w:val="00F028F7"/>
    <w:rsid w:val="00F02979"/>
    <w:rsid w:val="00F02BCD"/>
    <w:rsid w:val="00F02D4D"/>
    <w:rsid w:val="00F038B3"/>
    <w:rsid w:val="00F03B36"/>
    <w:rsid w:val="00F03F17"/>
    <w:rsid w:val="00F04ECC"/>
    <w:rsid w:val="00F05115"/>
    <w:rsid w:val="00F06197"/>
    <w:rsid w:val="00F0681F"/>
    <w:rsid w:val="00F06F66"/>
    <w:rsid w:val="00F07040"/>
    <w:rsid w:val="00F0727A"/>
    <w:rsid w:val="00F073A0"/>
    <w:rsid w:val="00F105F3"/>
    <w:rsid w:val="00F10A92"/>
    <w:rsid w:val="00F110DE"/>
    <w:rsid w:val="00F125AC"/>
    <w:rsid w:val="00F128D0"/>
    <w:rsid w:val="00F129F2"/>
    <w:rsid w:val="00F1311E"/>
    <w:rsid w:val="00F1351D"/>
    <w:rsid w:val="00F137F9"/>
    <w:rsid w:val="00F141C9"/>
    <w:rsid w:val="00F145E4"/>
    <w:rsid w:val="00F1473A"/>
    <w:rsid w:val="00F150C0"/>
    <w:rsid w:val="00F1573F"/>
    <w:rsid w:val="00F16992"/>
    <w:rsid w:val="00F16D6F"/>
    <w:rsid w:val="00F1704E"/>
    <w:rsid w:val="00F17484"/>
    <w:rsid w:val="00F17C65"/>
    <w:rsid w:val="00F201E4"/>
    <w:rsid w:val="00F205A3"/>
    <w:rsid w:val="00F20878"/>
    <w:rsid w:val="00F2106A"/>
    <w:rsid w:val="00F218E8"/>
    <w:rsid w:val="00F21C7A"/>
    <w:rsid w:val="00F21E3A"/>
    <w:rsid w:val="00F221F0"/>
    <w:rsid w:val="00F2223A"/>
    <w:rsid w:val="00F22B38"/>
    <w:rsid w:val="00F230AD"/>
    <w:rsid w:val="00F23377"/>
    <w:rsid w:val="00F23521"/>
    <w:rsid w:val="00F2369E"/>
    <w:rsid w:val="00F23AA3"/>
    <w:rsid w:val="00F23D17"/>
    <w:rsid w:val="00F23E6A"/>
    <w:rsid w:val="00F247B4"/>
    <w:rsid w:val="00F24A00"/>
    <w:rsid w:val="00F24FB0"/>
    <w:rsid w:val="00F2501F"/>
    <w:rsid w:val="00F25AD6"/>
    <w:rsid w:val="00F25D18"/>
    <w:rsid w:val="00F2660B"/>
    <w:rsid w:val="00F26769"/>
    <w:rsid w:val="00F26CAE"/>
    <w:rsid w:val="00F26EB0"/>
    <w:rsid w:val="00F26EC4"/>
    <w:rsid w:val="00F27017"/>
    <w:rsid w:val="00F2784B"/>
    <w:rsid w:val="00F30002"/>
    <w:rsid w:val="00F306DA"/>
    <w:rsid w:val="00F30D7D"/>
    <w:rsid w:val="00F318C4"/>
    <w:rsid w:val="00F31F44"/>
    <w:rsid w:val="00F31FAA"/>
    <w:rsid w:val="00F3205A"/>
    <w:rsid w:val="00F32458"/>
    <w:rsid w:val="00F32B25"/>
    <w:rsid w:val="00F3314A"/>
    <w:rsid w:val="00F3337F"/>
    <w:rsid w:val="00F3355D"/>
    <w:rsid w:val="00F335E7"/>
    <w:rsid w:val="00F33629"/>
    <w:rsid w:val="00F3379B"/>
    <w:rsid w:val="00F344E6"/>
    <w:rsid w:val="00F34BE8"/>
    <w:rsid w:val="00F34C6E"/>
    <w:rsid w:val="00F34DC7"/>
    <w:rsid w:val="00F34FEB"/>
    <w:rsid w:val="00F35571"/>
    <w:rsid w:val="00F358A1"/>
    <w:rsid w:val="00F35F2D"/>
    <w:rsid w:val="00F35F63"/>
    <w:rsid w:val="00F360A7"/>
    <w:rsid w:val="00F36424"/>
    <w:rsid w:val="00F367C0"/>
    <w:rsid w:val="00F36A77"/>
    <w:rsid w:val="00F36E59"/>
    <w:rsid w:val="00F37195"/>
    <w:rsid w:val="00F376F2"/>
    <w:rsid w:val="00F37D68"/>
    <w:rsid w:val="00F401F2"/>
    <w:rsid w:val="00F403DC"/>
    <w:rsid w:val="00F408AB"/>
    <w:rsid w:val="00F40C39"/>
    <w:rsid w:val="00F40FB3"/>
    <w:rsid w:val="00F4149E"/>
    <w:rsid w:val="00F418E8"/>
    <w:rsid w:val="00F42178"/>
    <w:rsid w:val="00F42CF9"/>
    <w:rsid w:val="00F431FE"/>
    <w:rsid w:val="00F437DC"/>
    <w:rsid w:val="00F43C03"/>
    <w:rsid w:val="00F44561"/>
    <w:rsid w:val="00F447C2"/>
    <w:rsid w:val="00F4494E"/>
    <w:rsid w:val="00F450DE"/>
    <w:rsid w:val="00F450FD"/>
    <w:rsid w:val="00F45569"/>
    <w:rsid w:val="00F45879"/>
    <w:rsid w:val="00F45CE9"/>
    <w:rsid w:val="00F45E1E"/>
    <w:rsid w:val="00F45E31"/>
    <w:rsid w:val="00F45FCA"/>
    <w:rsid w:val="00F462DA"/>
    <w:rsid w:val="00F46346"/>
    <w:rsid w:val="00F46A98"/>
    <w:rsid w:val="00F46B9C"/>
    <w:rsid w:val="00F47296"/>
    <w:rsid w:val="00F50070"/>
    <w:rsid w:val="00F503EA"/>
    <w:rsid w:val="00F50423"/>
    <w:rsid w:val="00F505C9"/>
    <w:rsid w:val="00F50D28"/>
    <w:rsid w:val="00F51254"/>
    <w:rsid w:val="00F512DA"/>
    <w:rsid w:val="00F51311"/>
    <w:rsid w:val="00F515CD"/>
    <w:rsid w:val="00F51847"/>
    <w:rsid w:val="00F51D90"/>
    <w:rsid w:val="00F52175"/>
    <w:rsid w:val="00F52615"/>
    <w:rsid w:val="00F5265B"/>
    <w:rsid w:val="00F52A74"/>
    <w:rsid w:val="00F52EEA"/>
    <w:rsid w:val="00F5313A"/>
    <w:rsid w:val="00F532E6"/>
    <w:rsid w:val="00F53A99"/>
    <w:rsid w:val="00F54A11"/>
    <w:rsid w:val="00F54A96"/>
    <w:rsid w:val="00F54C92"/>
    <w:rsid w:val="00F54E5E"/>
    <w:rsid w:val="00F55831"/>
    <w:rsid w:val="00F55AD2"/>
    <w:rsid w:val="00F561C4"/>
    <w:rsid w:val="00F56ED5"/>
    <w:rsid w:val="00F600A8"/>
    <w:rsid w:val="00F60BD8"/>
    <w:rsid w:val="00F60BFD"/>
    <w:rsid w:val="00F6194C"/>
    <w:rsid w:val="00F61F4E"/>
    <w:rsid w:val="00F62CAC"/>
    <w:rsid w:val="00F63092"/>
    <w:rsid w:val="00F63216"/>
    <w:rsid w:val="00F6367D"/>
    <w:rsid w:val="00F63BA3"/>
    <w:rsid w:val="00F63EA0"/>
    <w:rsid w:val="00F63EE6"/>
    <w:rsid w:val="00F64267"/>
    <w:rsid w:val="00F648DD"/>
    <w:rsid w:val="00F64AA2"/>
    <w:rsid w:val="00F64CAE"/>
    <w:rsid w:val="00F64FA9"/>
    <w:rsid w:val="00F65423"/>
    <w:rsid w:val="00F65B66"/>
    <w:rsid w:val="00F65CC4"/>
    <w:rsid w:val="00F65D2C"/>
    <w:rsid w:val="00F66310"/>
    <w:rsid w:val="00F6742A"/>
    <w:rsid w:val="00F6760D"/>
    <w:rsid w:val="00F67A29"/>
    <w:rsid w:val="00F708CC"/>
    <w:rsid w:val="00F70D6E"/>
    <w:rsid w:val="00F70FBC"/>
    <w:rsid w:val="00F71135"/>
    <w:rsid w:val="00F71B9A"/>
    <w:rsid w:val="00F7246F"/>
    <w:rsid w:val="00F72540"/>
    <w:rsid w:val="00F728A0"/>
    <w:rsid w:val="00F730EC"/>
    <w:rsid w:val="00F73743"/>
    <w:rsid w:val="00F73A41"/>
    <w:rsid w:val="00F73B62"/>
    <w:rsid w:val="00F73D14"/>
    <w:rsid w:val="00F73E23"/>
    <w:rsid w:val="00F74E45"/>
    <w:rsid w:val="00F7503E"/>
    <w:rsid w:val="00F761A0"/>
    <w:rsid w:val="00F76361"/>
    <w:rsid w:val="00F76B9E"/>
    <w:rsid w:val="00F7713A"/>
    <w:rsid w:val="00F77407"/>
    <w:rsid w:val="00F777A7"/>
    <w:rsid w:val="00F807D1"/>
    <w:rsid w:val="00F81A40"/>
    <w:rsid w:val="00F81D38"/>
    <w:rsid w:val="00F81DF1"/>
    <w:rsid w:val="00F825D4"/>
    <w:rsid w:val="00F82785"/>
    <w:rsid w:val="00F82E6E"/>
    <w:rsid w:val="00F831EF"/>
    <w:rsid w:val="00F83852"/>
    <w:rsid w:val="00F83EB8"/>
    <w:rsid w:val="00F84402"/>
    <w:rsid w:val="00F84458"/>
    <w:rsid w:val="00F8482D"/>
    <w:rsid w:val="00F848AC"/>
    <w:rsid w:val="00F84ACF"/>
    <w:rsid w:val="00F84CA0"/>
    <w:rsid w:val="00F856F2"/>
    <w:rsid w:val="00F85B10"/>
    <w:rsid w:val="00F8633E"/>
    <w:rsid w:val="00F871D9"/>
    <w:rsid w:val="00F87492"/>
    <w:rsid w:val="00F87A87"/>
    <w:rsid w:val="00F87F36"/>
    <w:rsid w:val="00F904DC"/>
    <w:rsid w:val="00F9186C"/>
    <w:rsid w:val="00F91CC3"/>
    <w:rsid w:val="00F92116"/>
    <w:rsid w:val="00F922C0"/>
    <w:rsid w:val="00F92735"/>
    <w:rsid w:val="00F9279A"/>
    <w:rsid w:val="00F9294F"/>
    <w:rsid w:val="00F92AE7"/>
    <w:rsid w:val="00F92ECD"/>
    <w:rsid w:val="00F9310C"/>
    <w:rsid w:val="00F93515"/>
    <w:rsid w:val="00F937D0"/>
    <w:rsid w:val="00F944B3"/>
    <w:rsid w:val="00F94549"/>
    <w:rsid w:val="00F94623"/>
    <w:rsid w:val="00F953E2"/>
    <w:rsid w:val="00F954B2"/>
    <w:rsid w:val="00F95C8B"/>
    <w:rsid w:val="00F95F28"/>
    <w:rsid w:val="00F965B9"/>
    <w:rsid w:val="00F97057"/>
    <w:rsid w:val="00F971F1"/>
    <w:rsid w:val="00F976EE"/>
    <w:rsid w:val="00F97C00"/>
    <w:rsid w:val="00FA04D6"/>
    <w:rsid w:val="00FA0DC5"/>
    <w:rsid w:val="00FA20DE"/>
    <w:rsid w:val="00FA2692"/>
    <w:rsid w:val="00FA26BE"/>
    <w:rsid w:val="00FA2E8F"/>
    <w:rsid w:val="00FA311B"/>
    <w:rsid w:val="00FA313D"/>
    <w:rsid w:val="00FA341F"/>
    <w:rsid w:val="00FA39A2"/>
    <w:rsid w:val="00FA4953"/>
    <w:rsid w:val="00FA4F66"/>
    <w:rsid w:val="00FA66FB"/>
    <w:rsid w:val="00FA6F92"/>
    <w:rsid w:val="00FA7360"/>
    <w:rsid w:val="00FA7793"/>
    <w:rsid w:val="00FA7A71"/>
    <w:rsid w:val="00FA7ED3"/>
    <w:rsid w:val="00FB001F"/>
    <w:rsid w:val="00FB029E"/>
    <w:rsid w:val="00FB02E1"/>
    <w:rsid w:val="00FB1B01"/>
    <w:rsid w:val="00FB1DEC"/>
    <w:rsid w:val="00FB1F0E"/>
    <w:rsid w:val="00FB28DC"/>
    <w:rsid w:val="00FB2E8A"/>
    <w:rsid w:val="00FB3186"/>
    <w:rsid w:val="00FB34B6"/>
    <w:rsid w:val="00FB35C3"/>
    <w:rsid w:val="00FB4229"/>
    <w:rsid w:val="00FB42A5"/>
    <w:rsid w:val="00FB4A10"/>
    <w:rsid w:val="00FB4FDE"/>
    <w:rsid w:val="00FB5019"/>
    <w:rsid w:val="00FB5338"/>
    <w:rsid w:val="00FB579D"/>
    <w:rsid w:val="00FB61E8"/>
    <w:rsid w:val="00FB6872"/>
    <w:rsid w:val="00FB68A2"/>
    <w:rsid w:val="00FB68C1"/>
    <w:rsid w:val="00FB6955"/>
    <w:rsid w:val="00FB6C77"/>
    <w:rsid w:val="00FB6E6A"/>
    <w:rsid w:val="00FC025A"/>
    <w:rsid w:val="00FC068B"/>
    <w:rsid w:val="00FC128D"/>
    <w:rsid w:val="00FC12AE"/>
    <w:rsid w:val="00FC18F5"/>
    <w:rsid w:val="00FC1A33"/>
    <w:rsid w:val="00FC1DA7"/>
    <w:rsid w:val="00FC2B2E"/>
    <w:rsid w:val="00FC32E3"/>
    <w:rsid w:val="00FC33C6"/>
    <w:rsid w:val="00FC3AFC"/>
    <w:rsid w:val="00FC3C78"/>
    <w:rsid w:val="00FC3D26"/>
    <w:rsid w:val="00FC41B2"/>
    <w:rsid w:val="00FC4785"/>
    <w:rsid w:val="00FC4994"/>
    <w:rsid w:val="00FC5088"/>
    <w:rsid w:val="00FC5125"/>
    <w:rsid w:val="00FC5F11"/>
    <w:rsid w:val="00FC62A4"/>
    <w:rsid w:val="00FC6626"/>
    <w:rsid w:val="00FC67FF"/>
    <w:rsid w:val="00FC6F35"/>
    <w:rsid w:val="00FC7183"/>
    <w:rsid w:val="00FC727C"/>
    <w:rsid w:val="00FC73E5"/>
    <w:rsid w:val="00FC7876"/>
    <w:rsid w:val="00FC7A19"/>
    <w:rsid w:val="00FC7D05"/>
    <w:rsid w:val="00FC7E59"/>
    <w:rsid w:val="00FD0431"/>
    <w:rsid w:val="00FD055D"/>
    <w:rsid w:val="00FD0B12"/>
    <w:rsid w:val="00FD1139"/>
    <w:rsid w:val="00FD1592"/>
    <w:rsid w:val="00FD1869"/>
    <w:rsid w:val="00FD1C44"/>
    <w:rsid w:val="00FD244F"/>
    <w:rsid w:val="00FD252F"/>
    <w:rsid w:val="00FD26B8"/>
    <w:rsid w:val="00FD2984"/>
    <w:rsid w:val="00FD2B8B"/>
    <w:rsid w:val="00FD3264"/>
    <w:rsid w:val="00FD3A97"/>
    <w:rsid w:val="00FD4576"/>
    <w:rsid w:val="00FD483E"/>
    <w:rsid w:val="00FD5093"/>
    <w:rsid w:val="00FD53CA"/>
    <w:rsid w:val="00FD53ED"/>
    <w:rsid w:val="00FD5622"/>
    <w:rsid w:val="00FD60D3"/>
    <w:rsid w:val="00FD62BA"/>
    <w:rsid w:val="00FD6BE9"/>
    <w:rsid w:val="00FD6E17"/>
    <w:rsid w:val="00FD6EB6"/>
    <w:rsid w:val="00FD73D3"/>
    <w:rsid w:val="00FD75D0"/>
    <w:rsid w:val="00FE0266"/>
    <w:rsid w:val="00FE0894"/>
    <w:rsid w:val="00FE0B3E"/>
    <w:rsid w:val="00FE0CA6"/>
    <w:rsid w:val="00FE0EA1"/>
    <w:rsid w:val="00FE1D0B"/>
    <w:rsid w:val="00FE2367"/>
    <w:rsid w:val="00FE2439"/>
    <w:rsid w:val="00FE2763"/>
    <w:rsid w:val="00FE3113"/>
    <w:rsid w:val="00FE391B"/>
    <w:rsid w:val="00FE3CB4"/>
    <w:rsid w:val="00FE4C3F"/>
    <w:rsid w:val="00FE5272"/>
    <w:rsid w:val="00FE5815"/>
    <w:rsid w:val="00FE5F54"/>
    <w:rsid w:val="00FE5F99"/>
    <w:rsid w:val="00FE63F1"/>
    <w:rsid w:val="00FE65AE"/>
    <w:rsid w:val="00FE69AE"/>
    <w:rsid w:val="00FE6CA2"/>
    <w:rsid w:val="00FE6DCC"/>
    <w:rsid w:val="00FE73CD"/>
    <w:rsid w:val="00FE7B5F"/>
    <w:rsid w:val="00FE7CFE"/>
    <w:rsid w:val="00FF0490"/>
    <w:rsid w:val="00FF0A6E"/>
    <w:rsid w:val="00FF0C48"/>
    <w:rsid w:val="00FF1130"/>
    <w:rsid w:val="00FF2124"/>
    <w:rsid w:val="00FF2691"/>
    <w:rsid w:val="00FF2E69"/>
    <w:rsid w:val="00FF39DB"/>
    <w:rsid w:val="00FF3DD8"/>
    <w:rsid w:val="00FF43E3"/>
    <w:rsid w:val="00FF4906"/>
    <w:rsid w:val="00FF4C85"/>
    <w:rsid w:val="00FF4F42"/>
    <w:rsid w:val="00FF5FB5"/>
    <w:rsid w:val="00FF5FC6"/>
    <w:rsid w:val="00FF6289"/>
    <w:rsid w:val="00FF63E4"/>
    <w:rsid w:val="00FF6574"/>
    <w:rsid w:val="00FF6F36"/>
    <w:rsid w:val="00FF72B0"/>
    <w:rsid w:val="00FF7570"/>
    <w:rsid w:val="00FF7656"/>
    <w:rsid w:val="00FF7FF5"/>
    <w:rsid w:val="01371F81"/>
    <w:rsid w:val="01476C8B"/>
    <w:rsid w:val="01A0B931"/>
    <w:rsid w:val="01C2339E"/>
    <w:rsid w:val="01C6CB17"/>
    <w:rsid w:val="02306AB4"/>
    <w:rsid w:val="02342F49"/>
    <w:rsid w:val="024F7DC5"/>
    <w:rsid w:val="0264C92F"/>
    <w:rsid w:val="027E54D7"/>
    <w:rsid w:val="02C6AD94"/>
    <w:rsid w:val="02F72C1F"/>
    <w:rsid w:val="0313D6C1"/>
    <w:rsid w:val="033B648C"/>
    <w:rsid w:val="03427E82"/>
    <w:rsid w:val="035626E3"/>
    <w:rsid w:val="038D0F83"/>
    <w:rsid w:val="038FE846"/>
    <w:rsid w:val="03E47858"/>
    <w:rsid w:val="03E651B0"/>
    <w:rsid w:val="04499016"/>
    <w:rsid w:val="04B89F88"/>
    <w:rsid w:val="04BFB329"/>
    <w:rsid w:val="04F7EBC0"/>
    <w:rsid w:val="052C8AFA"/>
    <w:rsid w:val="057928CD"/>
    <w:rsid w:val="05D5BB85"/>
    <w:rsid w:val="05E6A8EF"/>
    <w:rsid w:val="05F127D8"/>
    <w:rsid w:val="05F28481"/>
    <w:rsid w:val="064DA0A2"/>
    <w:rsid w:val="06A3ED3A"/>
    <w:rsid w:val="074B72BA"/>
    <w:rsid w:val="07CFEE94"/>
    <w:rsid w:val="07F6C23D"/>
    <w:rsid w:val="080AE438"/>
    <w:rsid w:val="080F6D32"/>
    <w:rsid w:val="08BF7042"/>
    <w:rsid w:val="08DC0F66"/>
    <w:rsid w:val="09D73EEB"/>
    <w:rsid w:val="0A224A3C"/>
    <w:rsid w:val="0A342020"/>
    <w:rsid w:val="0A41CD1C"/>
    <w:rsid w:val="0AACA473"/>
    <w:rsid w:val="0AB18FD8"/>
    <w:rsid w:val="0ABD3D3A"/>
    <w:rsid w:val="0AD9C519"/>
    <w:rsid w:val="0B1835D9"/>
    <w:rsid w:val="0B9951F7"/>
    <w:rsid w:val="0BC8658A"/>
    <w:rsid w:val="0BFCCA59"/>
    <w:rsid w:val="0C379235"/>
    <w:rsid w:val="0C4BB16B"/>
    <w:rsid w:val="0C642E63"/>
    <w:rsid w:val="0C6AE50D"/>
    <w:rsid w:val="0CB1189E"/>
    <w:rsid w:val="0D6435EB"/>
    <w:rsid w:val="0DB4EE03"/>
    <w:rsid w:val="0DD52A23"/>
    <w:rsid w:val="0E039751"/>
    <w:rsid w:val="0E1FE746"/>
    <w:rsid w:val="0EB9B6BA"/>
    <w:rsid w:val="0F062A83"/>
    <w:rsid w:val="0F7A8E69"/>
    <w:rsid w:val="0F94DD5F"/>
    <w:rsid w:val="0FA5AE13"/>
    <w:rsid w:val="1015F83B"/>
    <w:rsid w:val="10301388"/>
    <w:rsid w:val="103D94B6"/>
    <w:rsid w:val="10ADF9D8"/>
    <w:rsid w:val="10DD3784"/>
    <w:rsid w:val="10F2DB06"/>
    <w:rsid w:val="112AC592"/>
    <w:rsid w:val="11760EB4"/>
    <w:rsid w:val="11B3834F"/>
    <w:rsid w:val="124538A3"/>
    <w:rsid w:val="1250E168"/>
    <w:rsid w:val="12578DBE"/>
    <w:rsid w:val="127F8911"/>
    <w:rsid w:val="12BE1B38"/>
    <w:rsid w:val="13229CFC"/>
    <w:rsid w:val="1398293B"/>
    <w:rsid w:val="13B7057C"/>
    <w:rsid w:val="13EF4B59"/>
    <w:rsid w:val="14A75A9F"/>
    <w:rsid w:val="14B64CC2"/>
    <w:rsid w:val="14DBD7E4"/>
    <w:rsid w:val="14F8C01F"/>
    <w:rsid w:val="152D0F05"/>
    <w:rsid w:val="154F69A9"/>
    <w:rsid w:val="15718EB6"/>
    <w:rsid w:val="15D91AF9"/>
    <w:rsid w:val="15E6DBC5"/>
    <w:rsid w:val="15FB04EC"/>
    <w:rsid w:val="166933CA"/>
    <w:rsid w:val="16C8DF66"/>
    <w:rsid w:val="17208EED"/>
    <w:rsid w:val="173C879A"/>
    <w:rsid w:val="1783CDB4"/>
    <w:rsid w:val="17AE9A98"/>
    <w:rsid w:val="17F8B68B"/>
    <w:rsid w:val="1885B63D"/>
    <w:rsid w:val="18AD0723"/>
    <w:rsid w:val="1943021D"/>
    <w:rsid w:val="1954F36B"/>
    <w:rsid w:val="195E5165"/>
    <w:rsid w:val="195EA470"/>
    <w:rsid w:val="19615197"/>
    <w:rsid w:val="1993AA9A"/>
    <w:rsid w:val="19B7B609"/>
    <w:rsid w:val="19E05A6D"/>
    <w:rsid w:val="1A1821CB"/>
    <w:rsid w:val="1A24302A"/>
    <w:rsid w:val="1A878EC1"/>
    <w:rsid w:val="1ACAC977"/>
    <w:rsid w:val="1B2AEE2A"/>
    <w:rsid w:val="1B518DAC"/>
    <w:rsid w:val="1B8C0C9B"/>
    <w:rsid w:val="1BBA3FF0"/>
    <w:rsid w:val="1C633329"/>
    <w:rsid w:val="1C8481FA"/>
    <w:rsid w:val="1C9227F3"/>
    <w:rsid w:val="1D4A0057"/>
    <w:rsid w:val="1D4B7713"/>
    <w:rsid w:val="1D5F9609"/>
    <w:rsid w:val="1D6E768A"/>
    <w:rsid w:val="1D7A1EB6"/>
    <w:rsid w:val="1DC91F6E"/>
    <w:rsid w:val="1DFEBA22"/>
    <w:rsid w:val="1E87290F"/>
    <w:rsid w:val="1F000E6D"/>
    <w:rsid w:val="1F08EE70"/>
    <w:rsid w:val="1FDEF071"/>
    <w:rsid w:val="200862B6"/>
    <w:rsid w:val="2061D924"/>
    <w:rsid w:val="2070E9AE"/>
    <w:rsid w:val="20BD317F"/>
    <w:rsid w:val="2196AB24"/>
    <w:rsid w:val="2199020A"/>
    <w:rsid w:val="21D73984"/>
    <w:rsid w:val="226DAEE4"/>
    <w:rsid w:val="22DD545C"/>
    <w:rsid w:val="2308F657"/>
    <w:rsid w:val="2316D75F"/>
    <w:rsid w:val="23279B0D"/>
    <w:rsid w:val="237CBF42"/>
    <w:rsid w:val="23896FCE"/>
    <w:rsid w:val="239334B6"/>
    <w:rsid w:val="2398904B"/>
    <w:rsid w:val="23E25EF2"/>
    <w:rsid w:val="24174B42"/>
    <w:rsid w:val="243039A2"/>
    <w:rsid w:val="244DDF85"/>
    <w:rsid w:val="2475650D"/>
    <w:rsid w:val="24AA824F"/>
    <w:rsid w:val="24DD0492"/>
    <w:rsid w:val="2569F657"/>
    <w:rsid w:val="25A2C7B4"/>
    <w:rsid w:val="25AF6E01"/>
    <w:rsid w:val="25B1C9A2"/>
    <w:rsid w:val="25B2A7BD"/>
    <w:rsid w:val="25B9F5FF"/>
    <w:rsid w:val="25F4C71A"/>
    <w:rsid w:val="263C9277"/>
    <w:rsid w:val="266FDBDE"/>
    <w:rsid w:val="268350BF"/>
    <w:rsid w:val="2693BDE5"/>
    <w:rsid w:val="26A7A7FD"/>
    <w:rsid w:val="26F7EA4A"/>
    <w:rsid w:val="26FC4473"/>
    <w:rsid w:val="26FFD25F"/>
    <w:rsid w:val="270C479E"/>
    <w:rsid w:val="270D275E"/>
    <w:rsid w:val="2712F7A0"/>
    <w:rsid w:val="271E4992"/>
    <w:rsid w:val="2823F117"/>
    <w:rsid w:val="2831BA5C"/>
    <w:rsid w:val="289240C7"/>
    <w:rsid w:val="28D94C0D"/>
    <w:rsid w:val="290CAF66"/>
    <w:rsid w:val="2943B5BC"/>
    <w:rsid w:val="294C7BDC"/>
    <w:rsid w:val="296CAA5A"/>
    <w:rsid w:val="2A7A84BA"/>
    <w:rsid w:val="2A8ACE0A"/>
    <w:rsid w:val="2AA5C548"/>
    <w:rsid w:val="2B1D8AC6"/>
    <w:rsid w:val="2B442416"/>
    <w:rsid w:val="2B6DEA65"/>
    <w:rsid w:val="2B83A7F8"/>
    <w:rsid w:val="2CCF3B27"/>
    <w:rsid w:val="2D14EECC"/>
    <w:rsid w:val="2D2CD198"/>
    <w:rsid w:val="2D6F7DFB"/>
    <w:rsid w:val="2D823367"/>
    <w:rsid w:val="2DB6BE9C"/>
    <w:rsid w:val="2DB6F19F"/>
    <w:rsid w:val="2E1F8387"/>
    <w:rsid w:val="2E9CC343"/>
    <w:rsid w:val="2EE14537"/>
    <w:rsid w:val="2F33DAFC"/>
    <w:rsid w:val="30026696"/>
    <w:rsid w:val="30B3A495"/>
    <w:rsid w:val="30FD1B9F"/>
    <w:rsid w:val="3107E34A"/>
    <w:rsid w:val="312E7381"/>
    <w:rsid w:val="3178899F"/>
    <w:rsid w:val="319AA447"/>
    <w:rsid w:val="3206FCDF"/>
    <w:rsid w:val="320AA17B"/>
    <w:rsid w:val="3255D96D"/>
    <w:rsid w:val="3256D8C3"/>
    <w:rsid w:val="32987E63"/>
    <w:rsid w:val="32BC5447"/>
    <w:rsid w:val="32BF29E9"/>
    <w:rsid w:val="3399B806"/>
    <w:rsid w:val="33A892A4"/>
    <w:rsid w:val="33B29EF8"/>
    <w:rsid w:val="33CFCA3D"/>
    <w:rsid w:val="33F3CF1C"/>
    <w:rsid w:val="33F827FC"/>
    <w:rsid w:val="34986BCD"/>
    <w:rsid w:val="34BA437C"/>
    <w:rsid w:val="351249BC"/>
    <w:rsid w:val="352AE7FA"/>
    <w:rsid w:val="3577FC05"/>
    <w:rsid w:val="358D9115"/>
    <w:rsid w:val="35A31FF4"/>
    <w:rsid w:val="35AC91F1"/>
    <w:rsid w:val="35B7A41A"/>
    <w:rsid w:val="35CB886A"/>
    <w:rsid w:val="35E3F30D"/>
    <w:rsid w:val="35E6DD5B"/>
    <w:rsid w:val="360D36E1"/>
    <w:rsid w:val="3615F7ED"/>
    <w:rsid w:val="367F84A4"/>
    <w:rsid w:val="368F5756"/>
    <w:rsid w:val="36C4124D"/>
    <w:rsid w:val="36EB07A9"/>
    <w:rsid w:val="378E13A2"/>
    <w:rsid w:val="379F9102"/>
    <w:rsid w:val="37BA4138"/>
    <w:rsid w:val="37C2E9E6"/>
    <w:rsid w:val="37DE72B6"/>
    <w:rsid w:val="3873BE52"/>
    <w:rsid w:val="387CF79F"/>
    <w:rsid w:val="38FBE381"/>
    <w:rsid w:val="3942B00A"/>
    <w:rsid w:val="3957788F"/>
    <w:rsid w:val="395FF585"/>
    <w:rsid w:val="39940524"/>
    <w:rsid w:val="39AD2089"/>
    <w:rsid w:val="39DB7287"/>
    <w:rsid w:val="39E02826"/>
    <w:rsid w:val="3A2586CD"/>
    <w:rsid w:val="3A380539"/>
    <w:rsid w:val="3A3AA074"/>
    <w:rsid w:val="3A45D373"/>
    <w:rsid w:val="3AAC9C2D"/>
    <w:rsid w:val="3AFCB549"/>
    <w:rsid w:val="3AFE7F84"/>
    <w:rsid w:val="3B6C2124"/>
    <w:rsid w:val="3B76F1AD"/>
    <w:rsid w:val="3BB9D9F5"/>
    <w:rsid w:val="3BD7F020"/>
    <w:rsid w:val="3C22C725"/>
    <w:rsid w:val="3C437A15"/>
    <w:rsid w:val="3CD06E99"/>
    <w:rsid w:val="3CF04B75"/>
    <w:rsid w:val="3CF39B8B"/>
    <w:rsid w:val="3CFC2A20"/>
    <w:rsid w:val="3D3D83A8"/>
    <w:rsid w:val="3D5D6A00"/>
    <w:rsid w:val="3D61FA57"/>
    <w:rsid w:val="3D71827F"/>
    <w:rsid w:val="3D7C0405"/>
    <w:rsid w:val="3D92D84B"/>
    <w:rsid w:val="3E1B0E7E"/>
    <w:rsid w:val="3E47A84C"/>
    <w:rsid w:val="3E7E0668"/>
    <w:rsid w:val="3E9E42DE"/>
    <w:rsid w:val="3FB592F5"/>
    <w:rsid w:val="404843A1"/>
    <w:rsid w:val="40A4B837"/>
    <w:rsid w:val="40C5B003"/>
    <w:rsid w:val="40D4E0B5"/>
    <w:rsid w:val="40E5D3F0"/>
    <w:rsid w:val="414DAE0E"/>
    <w:rsid w:val="4193C70F"/>
    <w:rsid w:val="41E38E7D"/>
    <w:rsid w:val="425DA24A"/>
    <w:rsid w:val="4266CC82"/>
    <w:rsid w:val="42E1ED35"/>
    <w:rsid w:val="42E82EEF"/>
    <w:rsid w:val="4387F19E"/>
    <w:rsid w:val="43D43CD5"/>
    <w:rsid w:val="43E17FF2"/>
    <w:rsid w:val="44654CB8"/>
    <w:rsid w:val="44C3D556"/>
    <w:rsid w:val="456E2487"/>
    <w:rsid w:val="45C820FC"/>
    <w:rsid w:val="46178F01"/>
    <w:rsid w:val="464152EA"/>
    <w:rsid w:val="46E30103"/>
    <w:rsid w:val="473DFB10"/>
    <w:rsid w:val="4785A580"/>
    <w:rsid w:val="47DAB6D1"/>
    <w:rsid w:val="47F452A4"/>
    <w:rsid w:val="48463F12"/>
    <w:rsid w:val="484DE21B"/>
    <w:rsid w:val="489F2DCE"/>
    <w:rsid w:val="48E90A00"/>
    <w:rsid w:val="48E973BC"/>
    <w:rsid w:val="49015458"/>
    <w:rsid w:val="4903E722"/>
    <w:rsid w:val="49444283"/>
    <w:rsid w:val="494BE85B"/>
    <w:rsid w:val="4955390C"/>
    <w:rsid w:val="498AB96E"/>
    <w:rsid w:val="49A531B2"/>
    <w:rsid w:val="4A417C4E"/>
    <w:rsid w:val="4A8F7A23"/>
    <w:rsid w:val="4A935F36"/>
    <w:rsid w:val="4AD6DA3F"/>
    <w:rsid w:val="4AE5FE42"/>
    <w:rsid w:val="4AF3E2C3"/>
    <w:rsid w:val="4B5B2BB8"/>
    <w:rsid w:val="4BB54942"/>
    <w:rsid w:val="4C1981BE"/>
    <w:rsid w:val="4C318EC8"/>
    <w:rsid w:val="4C3FC88C"/>
    <w:rsid w:val="4CB54826"/>
    <w:rsid w:val="4CFD5FE6"/>
    <w:rsid w:val="4D72E022"/>
    <w:rsid w:val="4DA3DFBA"/>
    <w:rsid w:val="4E33A03B"/>
    <w:rsid w:val="4E456E02"/>
    <w:rsid w:val="4E5D165A"/>
    <w:rsid w:val="4E676AE3"/>
    <w:rsid w:val="4EA9E3D9"/>
    <w:rsid w:val="4ECA4823"/>
    <w:rsid w:val="4F340A1B"/>
    <w:rsid w:val="4F3780E2"/>
    <w:rsid w:val="4F4604B1"/>
    <w:rsid w:val="4FBC81DB"/>
    <w:rsid w:val="4FD53E51"/>
    <w:rsid w:val="4FFEE274"/>
    <w:rsid w:val="500CF9C9"/>
    <w:rsid w:val="501D2DA8"/>
    <w:rsid w:val="5022D3ED"/>
    <w:rsid w:val="506E2373"/>
    <w:rsid w:val="508DF36B"/>
    <w:rsid w:val="50C99353"/>
    <w:rsid w:val="51246A77"/>
    <w:rsid w:val="51900FBF"/>
    <w:rsid w:val="51BB2964"/>
    <w:rsid w:val="51E03BE1"/>
    <w:rsid w:val="51F60A05"/>
    <w:rsid w:val="520BC139"/>
    <w:rsid w:val="52868BEF"/>
    <w:rsid w:val="52A90021"/>
    <w:rsid w:val="52F52989"/>
    <w:rsid w:val="534BD9E9"/>
    <w:rsid w:val="53B4E733"/>
    <w:rsid w:val="53DD64F1"/>
    <w:rsid w:val="53E00F13"/>
    <w:rsid w:val="54006C64"/>
    <w:rsid w:val="54B1027C"/>
    <w:rsid w:val="54B490C9"/>
    <w:rsid w:val="54FA0B16"/>
    <w:rsid w:val="551A3FF1"/>
    <w:rsid w:val="553A487F"/>
    <w:rsid w:val="558562FB"/>
    <w:rsid w:val="55D04921"/>
    <w:rsid w:val="55D3A3CB"/>
    <w:rsid w:val="563AB189"/>
    <w:rsid w:val="5677711F"/>
    <w:rsid w:val="56944078"/>
    <w:rsid w:val="56E24E81"/>
    <w:rsid w:val="56F58C99"/>
    <w:rsid w:val="5731C142"/>
    <w:rsid w:val="57A3E66B"/>
    <w:rsid w:val="57AABE33"/>
    <w:rsid w:val="57C6A7D9"/>
    <w:rsid w:val="57FC0BA1"/>
    <w:rsid w:val="581E78FF"/>
    <w:rsid w:val="58375FC3"/>
    <w:rsid w:val="583F299C"/>
    <w:rsid w:val="588032AC"/>
    <w:rsid w:val="5887DB89"/>
    <w:rsid w:val="58976BDF"/>
    <w:rsid w:val="592D6996"/>
    <w:rsid w:val="59360914"/>
    <w:rsid w:val="59A795E5"/>
    <w:rsid w:val="5A4602E1"/>
    <w:rsid w:val="5AB22460"/>
    <w:rsid w:val="5AB8A6A5"/>
    <w:rsid w:val="5AD77971"/>
    <w:rsid w:val="5B08E3A9"/>
    <w:rsid w:val="5B9E0DDC"/>
    <w:rsid w:val="5BB067AF"/>
    <w:rsid w:val="5BD484CD"/>
    <w:rsid w:val="5BEB53D8"/>
    <w:rsid w:val="5C20FB32"/>
    <w:rsid w:val="5C28F79C"/>
    <w:rsid w:val="5C2E5983"/>
    <w:rsid w:val="5CA5CC54"/>
    <w:rsid w:val="5CC1A4D3"/>
    <w:rsid w:val="5CD401A2"/>
    <w:rsid w:val="5CDB0B49"/>
    <w:rsid w:val="5CDD17AD"/>
    <w:rsid w:val="5D311E64"/>
    <w:rsid w:val="5DDF2984"/>
    <w:rsid w:val="5DE29DC8"/>
    <w:rsid w:val="5DF880FB"/>
    <w:rsid w:val="5E22A785"/>
    <w:rsid w:val="5E31348C"/>
    <w:rsid w:val="5E854E30"/>
    <w:rsid w:val="5F04D624"/>
    <w:rsid w:val="5F779ECB"/>
    <w:rsid w:val="5FDE788E"/>
    <w:rsid w:val="6012AC0B"/>
    <w:rsid w:val="6014D548"/>
    <w:rsid w:val="603657F3"/>
    <w:rsid w:val="603F723E"/>
    <w:rsid w:val="605D3F58"/>
    <w:rsid w:val="60717CBD"/>
    <w:rsid w:val="60AD1E9D"/>
    <w:rsid w:val="6103D2D0"/>
    <w:rsid w:val="610746C3"/>
    <w:rsid w:val="6116E700"/>
    <w:rsid w:val="61412A89"/>
    <w:rsid w:val="614FDEF5"/>
    <w:rsid w:val="6152CA72"/>
    <w:rsid w:val="6165D38F"/>
    <w:rsid w:val="61795D33"/>
    <w:rsid w:val="61AF7644"/>
    <w:rsid w:val="61DB4B50"/>
    <w:rsid w:val="61DF1CD3"/>
    <w:rsid w:val="62229154"/>
    <w:rsid w:val="622F4D38"/>
    <w:rsid w:val="63388644"/>
    <w:rsid w:val="64221A44"/>
    <w:rsid w:val="6441936A"/>
    <w:rsid w:val="646BFD8E"/>
    <w:rsid w:val="64860FDC"/>
    <w:rsid w:val="648C669E"/>
    <w:rsid w:val="64951242"/>
    <w:rsid w:val="64CC51D5"/>
    <w:rsid w:val="6515C768"/>
    <w:rsid w:val="65174573"/>
    <w:rsid w:val="652CF18E"/>
    <w:rsid w:val="6543113A"/>
    <w:rsid w:val="65645E38"/>
    <w:rsid w:val="65AFB851"/>
    <w:rsid w:val="65BBAB33"/>
    <w:rsid w:val="65CB2381"/>
    <w:rsid w:val="661F9341"/>
    <w:rsid w:val="667B0039"/>
    <w:rsid w:val="667BC29E"/>
    <w:rsid w:val="667D2A80"/>
    <w:rsid w:val="669A1597"/>
    <w:rsid w:val="66B4EB01"/>
    <w:rsid w:val="66B6E4C2"/>
    <w:rsid w:val="6728929F"/>
    <w:rsid w:val="67619B7D"/>
    <w:rsid w:val="678723D3"/>
    <w:rsid w:val="67C14CA2"/>
    <w:rsid w:val="6863B6E1"/>
    <w:rsid w:val="68740C42"/>
    <w:rsid w:val="68EB979F"/>
    <w:rsid w:val="68FB835D"/>
    <w:rsid w:val="691D5E29"/>
    <w:rsid w:val="692A0CA1"/>
    <w:rsid w:val="694D280A"/>
    <w:rsid w:val="6964F9BC"/>
    <w:rsid w:val="699D0490"/>
    <w:rsid w:val="6A5382CD"/>
    <w:rsid w:val="6A599D52"/>
    <w:rsid w:val="6A82A844"/>
    <w:rsid w:val="6A858FE3"/>
    <w:rsid w:val="6B494FFF"/>
    <w:rsid w:val="6B931669"/>
    <w:rsid w:val="6BD0B7D8"/>
    <w:rsid w:val="6C32537B"/>
    <w:rsid w:val="6CB48A51"/>
    <w:rsid w:val="6CDC4419"/>
    <w:rsid w:val="6D7C91DD"/>
    <w:rsid w:val="6DF51121"/>
    <w:rsid w:val="6E3DA19D"/>
    <w:rsid w:val="6E3E3B0C"/>
    <w:rsid w:val="6E8373EF"/>
    <w:rsid w:val="6EACA00B"/>
    <w:rsid w:val="6ED69402"/>
    <w:rsid w:val="6F08882D"/>
    <w:rsid w:val="6F91DE93"/>
    <w:rsid w:val="6FEA76CE"/>
    <w:rsid w:val="7027CF80"/>
    <w:rsid w:val="70426420"/>
    <w:rsid w:val="7094B14E"/>
    <w:rsid w:val="70DAD72D"/>
    <w:rsid w:val="71144F68"/>
    <w:rsid w:val="71BB18B4"/>
    <w:rsid w:val="71DAFAB4"/>
    <w:rsid w:val="7248C21A"/>
    <w:rsid w:val="725C166B"/>
    <w:rsid w:val="725F961A"/>
    <w:rsid w:val="72BF7D6F"/>
    <w:rsid w:val="72D66642"/>
    <w:rsid w:val="72DBA610"/>
    <w:rsid w:val="730C754D"/>
    <w:rsid w:val="7352E271"/>
    <w:rsid w:val="7377B536"/>
    <w:rsid w:val="73981117"/>
    <w:rsid w:val="74004CB4"/>
    <w:rsid w:val="7413F424"/>
    <w:rsid w:val="743B7014"/>
    <w:rsid w:val="746AECA0"/>
    <w:rsid w:val="74A38BAE"/>
    <w:rsid w:val="74E8B1CF"/>
    <w:rsid w:val="750DB72D"/>
    <w:rsid w:val="751A5963"/>
    <w:rsid w:val="75ADA9B6"/>
    <w:rsid w:val="760023F8"/>
    <w:rsid w:val="7602B7D3"/>
    <w:rsid w:val="76069BA0"/>
    <w:rsid w:val="7693DAE3"/>
    <w:rsid w:val="76C7EADE"/>
    <w:rsid w:val="76E3400D"/>
    <w:rsid w:val="77234999"/>
    <w:rsid w:val="7777CC56"/>
    <w:rsid w:val="777EDE36"/>
    <w:rsid w:val="77A3F9F8"/>
    <w:rsid w:val="77B559F5"/>
    <w:rsid w:val="78B889EC"/>
    <w:rsid w:val="78C80FAA"/>
    <w:rsid w:val="79001EE2"/>
    <w:rsid w:val="790A2A54"/>
    <w:rsid w:val="7937A225"/>
    <w:rsid w:val="79690C43"/>
    <w:rsid w:val="7AAF6D18"/>
    <w:rsid w:val="7B2FD1CC"/>
    <w:rsid w:val="7BCA27AB"/>
    <w:rsid w:val="7BCCEB62"/>
    <w:rsid w:val="7C87194F"/>
    <w:rsid w:val="7CB3F3B9"/>
    <w:rsid w:val="7CBA9EAB"/>
    <w:rsid w:val="7CD359EC"/>
    <w:rsid w:val="7CD63E7C"/>
    <w:rsid w:val="7CEFB59C"/>
    <w:rsid w:val="7CF08E90"/>
    <w:rsid w:val="7D238BBE"/>
    <w:rsid w:val="7D68696D"/>
    <w:rsid w:val="7DC3E54A"/>
    <w:rsid w:val="7DC941D1"/>
    <w:rsid w:val="7DE85D07"/>
    <w:rsid w:val="7E057B5E"/>
    <w:rsid w:val="7E2D7027"/>
    <w:rsid w:val="7E993B9D"/>
    <w:rsid w:val="7ED511FE"/>
    <w:rsid w:val="7F0B1E1C"/>
    <w:rsid w:val="7F338B5C"/>
    <w:rsid w:val="7F3BE1FF"/>
    <w:rsid w:val="7F4A0F12"/>
    <w:rsid w:val="7F60BA9B"/>
    <w:rsid w:val="7F7C0699"/>
    <w:rsid w:val="7F9E0F77"/>
    <w:rsid w:val="7FB5B15F"/>
    <w:rsid w:val="7FE4C4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1DE95D"/>
  <w15:docId w15:val="{45B61B82-8819-4213-924E-492650E96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2ED"/>
    <w:rPr>
      <w:sz w:val="24"/>
      <w:szCs w:val="24"/>
      <w:lang w:val="nl-NL" w:eastAsia="nl-NL"/>
    </w:rPr>
  </w:style>
  <w:style w:type="paragraph" w:styleId="Kop1">
    <w:name w:val="heading 1"/>
    <w:basedOn w:val="StandaardBasis"/>
    <w:next w:val="StandaardTekst"/>
    <w:link w:val="Kop1Char"/>
    <w:uiPriority w:val="9"/>
    <w:qFormat/>
    <w:rsid w:val="00FB1DEC"/>
    <w:pPr>
      <w:pageBreakBefore/>
      <w:numPr>
        <w:numId w:val="19"/>
      </w:numPr>
      <w:spacing w:before="100" w:beforeAutospacing="1" w:after="360"/>
      <w:outlineLvl w:val="0"/>
    </w:pPr>
    <w:rPr>
      <w:kern w:val="32"/>
      <w:sz w:val="32"/>
      <w:szCs w:val="32"/>
    </w:rPr>
  </w:style>
  <w:style w:type="paragraph" w:styleId="Kop2">
    <w:name w:val="heading 2"/>
    <w:basedOn w:val="StandaardBasis"/>
    <w:next w:val="StandaardTekst"/>
    <w:link w:val="Kop2Char"/>
    <w:uiPriority w:val="9"/>
    <w:qFormat/>
    <w:rsid w:val="00FF2E69"/>
    <w:pPr>
      <w:keepNext/>
      <w:numPr>
        <w:ilvl w:val="1"/>
        <w:numId w:val="19"/>
      </w:numPr>
      <w:spacing w:before="360" w:after="240"/>
      <w:outlineLvl w:val="1"/>
    </w:pPr>
    <w:rPr>
      <w:sz w:val="28"/>
      <w:szCs w:val="28"/>
    </w:rPr>
  </w:style>
  <w:style w:type="paragraph" w:styleId="Kop3">
    <w:name w:val="heading 3"/>
    <w:basedOn w:val="StandaardBasis"/>
    <w:next w:val="StandaardTekst"/>
    <w:link w:val="Kop3Char"/>
    <w:uiPriority w:val="9"/>
    <w:qFormat/>
    <w:rsid w:val="00502817"/>
    <w:pPr>
      <w:keepNext/>
      <w:numPr>
        <w:ilvl w:val="2"/>
        <w:numId w:val="19"/>
      </w:numPr>
      <w:spacing w:before="240"/>
      <w:outlineLvl w:val="2"/>
    </w:pPr>
    <w:rPr>
      <w:sz w:val="26"/>
      <w:szCs w:val="26"/>
    </w:rPr>
  </w:style>
  <w:style w:type="paragraph" w:styleId="Kop4">
    <w:name w:val="heading 4"/>
    <w:basedOn w:val="StandaardTekst"/>
    <w:next w:val="StandaardTekst"/>
    <w:link w:val="Kop4Char"/>
    <w:uiPriority w:val="9"/>
    <w:qFormat/>
    <w:rsid w:val="00B9024A"/>
    <w:pPr>
      <w:keepNext/>
      <w:numPr>
        <w:ilvl w:val="3"/>
        <w:numId w:val="19"/>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FB1DEC"/>
    <w:rPr>
      <w:rFonts w:asciiTheme="minorHAnsi" w:hAnsiTheme="minorHAnsi" w:cs="Arial"/>
      <w:kern w:val="32"/>
      <w:sz w:val="32"/>
      <w:szCs w:val="32"/>
      <w:lang w:val="nl-NL" w:eastAsia="nl-NL"/>
    </w:rPr>
  </w:style>
  <w:style w:type="character" w:customStyle="1" w:styleId="Kop2Char">
    <w:name w:val="Kop 2 Char"/>
    <w:basedOn w:val="Standaardalinea-lettertype"/>
    <w:link w:val="Kop2"/>
    <w:uiPriority w:val="9"/>
    <w:locked/>
    <w:rsid w:val="00FF2E69"/>
    <w:rPr>
      <w:rFonts w:asciiTheme="minorHAnsi" w:hAnsiTheme="minorHAnsi" w:cs="Arial"/>
      <w:sz w:val="28"/>
      <w:szCs w:val="28"/>
      <w:lang w:val="nl-NL" w:eastAsia="nl-NL"/>
    </w:rPr>
  </w:style>
  <w:style w:type="character" w:customStyle="1" w:styleId="Kop3Char">
    <w:name w:val="Kop 3 Char"/>
    <w:basedOn w:val="Standaardalinea-lettertype"/>
    <w:link w:val="Kop3"/>
    <w:uiPriority w:val="9"/>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uiPriority w:val="9"/>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1"/>
      </w:numPr>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1"/>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180D4F"/>
    <w:pPr>
      <w:tabs>
        <w:tab w:val="left" w:pos="480"/>
        <w:tab w:val="right" w:leader="dot" w:pos="9016"/>
      </w:tabs>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6B1EE5"/>
    <w:pPr>
      <w:tabs>
        <w:tab w:val="left" w:pos="880"/>
        <w:tab w:val="right" w:leader="dot" w:pos="9016"/>
      </w:tabs>
      <w:spacing w:after="100"/>
      <w:ind w:left="240"/>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3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pPr>
  </w:style>
  <w:style w:type="numbering" w:styleId="1ai">
    <w:name w:val="Outline List 1"/>
    <w:basedOn w:val="Geenlijst"/>
    <w:uiPriority w:val="99"/>
    <w:unhideWhenUsed/>
    <w:locked/>
    <w:rsid w:val="00B60CAA"/>
    <w:pPr>
      <w:numPr>
        <w:numId w:val="1"/>
      </w:numPr>
    </w:pPr>
  </w:style>
  <w:style w:type="numbering" w:styleId="111111">
    <w:name w:val="Outline List 2"/>
    <w:basedOn w:val="Geenlijst"/>
    <w:unhideWhenUsed/>
    <w:locked/>
    <w:rsid w:val="00B60CAA"/>
    <w:pPr>
      <w:numPr>
        <w:numId w:val="2"/>
      </w:numPr>
    </w:pPr>
  </w:style>
  <w:style w:type="numbering" w:customStyle="1" w:styleId="StandaardVe-nummering">
    <w:name w:val="Standaard Ve-nummering"/>
    <w:rsid w:val="00B60CAA"/>
    <w:pPr>
      <w:numPr>
        <w:numId w:val="3"/>
      </w:numPr>
    </w:pPr>
  </w:style>
  <w:style w:type="numbering" w:customStyle="1" w:styleId="Stijl2">
    <w:name w:val="Stijl2"/>
    <w:rsid w:val="00B60CAA"/>
    <w:pPr>
      <w:numPr>
        <w:numId w:val="5"/>
      </w:numPr>
    </w:pPr>
  </w:style>
  <w:style w:type="numbering" w:customStyle="1" w:styleId="Stijl3">
    <w:name w:val="Stijl3"/>
    <w:rsid w:val="00B60CAA"/>
    <w:pPr>
      <w:numPr>
        <w:numId w:val="6"/>
      </w:numPr>
    </w:pPr>
  </w:style>
  <w:style w:type="numbering" w:customStyle="1" w:styleId="Stijl1">
    <w:name w:val="Stijl1"/>
    <w:rsid w:val="00B60CAA"/>
    <w:pPr>
      <w:numPr>
        <w:numId w:val="4"/>
      </w:numPr>
    </w:pPr>
  </w:style>
  <w:style w:type="numbering" w:customStyle="1" w:styleId="Stijl4">
    <w:name w:val="Stijl4"/>
    <w:uiPriority w:val="99"/>
    <w:rsid w:val="00533136"/>
    <w:pPr>
      <w:numPr>
        <w:numId w:val="7"/>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8"/>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Onopgelostemelding">
    <w:name w:val="Unresolved Mention"/>
    <w:basedOn w:val="Standaardalinea-lettertype"/>
    <w:uiPriority w:val="99"/>
    <w:unhideWhenUsed/>
    <w:rsid w:val="00D0101B"/>
    <w:rPr>
      <w:color w:val="605E5C"/>
      <w:shd w:val="clear" w:color="auto" w:fill="E1DFDD"/>
    </w:r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9"/>
      </w:numPr>
    </w:pPr>
  </w:style>
  <w:style w:type="numbering" w:customStyle="1" w:styleId="1111111">
    <w:name w:val="1 / 1.1 / 1.1.11"/>
    <w:basedOn w:val="Geenlijst"/>
    <w:next w:val="111111"/>
    <w:rsid w:val="007F3A57"/>
    <w:pPr>
      <w:numPr>
        <w:numId w:val="10"/>
      </w:numPr>
    </w:pPr>
  </w:style>
  <w:style w:type="paragraph" w:styleId="Tekstopmerking">
    <w:name w:val="annotation text"/>
    <w:basedOn w:val="Standaard"/>
    <w:link w:val="TekstopmerkingChar"/>
    <w:unhideWhenUsed/>
    <w:locked/>
    <w:rPr>
      <w:sz w:val="20"/>
      <w:szCs w:val="20"/>
    </w:rPr>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iPriority w:val="99"/>
    <w:unhideWhenUsed/>
    <w:locked/>
    <w:rPr>
      <w:sz w:val="16"/>
      <w:szCs w:val="16"/>
    </w:rPr>
  </w:style>
  <w:style w:type="paragraph" w:styleId="Lijstalinea">
    <w:name w:val="List Paragraph"/>
    <w:aliases w:val="Lijstalinea niv 1"/>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D64DDB"/>
    <w:pPr>
      <w:spacing w:after="100"/>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D64DDB"/>
    <w:pPr>
      <w:spacing w:after="100"/>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D64DDB"/>
    <w:pPr>
      <w:spacing w:after="100"/>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D64DDB"/>
    <w:pPr>
      <w:spacing w:after="100"/>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D64DDB"/>
    <w:pPr>
      <w:spacing w:after="100"/>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semiHidden/>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character" w:customStyle="1" w:styleId="cf01">
    <w:name w:val="cf01"/>
    <w:basedOn w:val="Standaardalinea-lettertype"/>
    <w:rsid w:val="009202AE"/>
    <w:rPr>
      <w:rFonts w:ascii="Segoe UI" w:hAnsi="Segoe UI" w:cs="Segoe UI" w:hint="default"/>
      <w:sz w:val="18"/>
      <w:szCs w:val="18"/>
    </w:rPr>
  </w:style>
  <w:style w:type="character" w:styleId="Vermelding">
    <w:name w:val="Mention"/>
    <w:basedOn w:val="Standaardalinea-lettertype"/>
    <w:uiPriority w:val="99"/>
    <w:unhideWhenUsed/>
    <w:rsid w:val="00C21231"/>
    <w:rPr>
      <w:color w:val="2B579A"/>
      <w:shd w:val="clear" w:color="auto" w:fill="E1DFDD"/>
    </w:rPr>
  </w:style>
  <w:style w:type="table" w:customStyle="1" w:styleId="Tabelraster2">
    <w:name w:val="Tabelraster2"/>
    <w:basedOn w:val="Standaardtabel"/>
    <w:next w:val="Tabelraster"/>
    <w:uiPriority w:val="39"/>
    <w:rsid w:val="001E24D9"/>
    <w:rPr>
      <w:rFonts w:ascii="Calibri" w:eastAsia="Calibri" w:hAnsi="Calibr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2C287B"/>
  </w:style>
  <w:style w:type="paragraph" w:customStyle="1" w:styleId="paragraph">
    <w:name w:val="paragraph"/>
    <w:basedOn w:val="Standaard"/>
    <w:rsid w:val="00B1227A"/>
    <w:pPr>
      <w:spacing w:before="100" w:beforeAutospacing="1" w:after="100" w:afterAutospacing="1"/>
    </w:pPr>
  </w:style>
  <w:style w:type="character" w:customStyle="1" w:styleId="eop">
    <w:name w:val="eop"/>
    <w:basedOn w:val="Standaardalinea-lettertype"/>
    <w:rsid w:val="00B1227A"/>
  </w:style>
  <w:style w:type="paragraph" w:customStyle="1" w:styleId="pf0">
    <w:name w:val="pf0"/>
    <w:basedOn w:val="Standaard"/>
    <w:rsid w:val="009D2A0B"/>
    <w:pPr>
      <w:spacing w:before="100" w:beforeAutospacing="1" w:after="100" w:afterAutospacing="1"/>
    </w:pPr>
  </w:style>
  <w:style w:type="table" w:customStyle="1" w:styleId="TableNormal1">
    <w:name w:val="Table Normal1"/>
    <w:uiPriority w:val="2"/>
    <w:semiHidden/>
    <w:unhideWhenUsed/>
    <w:qFormat/>
    <w:rsid w:val="00725BBA"/>
    <w:pPr>
      <w:widowControl w:val="0"/>
      <w:autoSpaceDE w:val="0"/>
      <w:autoSpaceDN w:val="0"/>
      <w:spacing w:after="0" w:line="240" w:lineRule="auto"/>
    </w:pPr>
    <w:rPr>
      <w:rFonts w:asciiTheme="minorHAnsi" w:eastAsiaTheme="minorHAnsi" w:hAnsiTheme="minorHAnsi" w:cstheme="minorBidi"/>
    </w:rPr>
    <w:tblPr>
      <w:tblInd w:w="0" w:type="dxa"/>
      <w:tblCellMar>
        <w:top w:w="0" w:type="dxa"/>
        <w:left w:w="0" w:type="dxa"/>
        <w:bottom w:w="0" w:type="dxa"/>
        <w:right w:w="0" w:type="dxa"/>
      </w:tblCellMar>
    </w:tblPr>
  </w:style>
  <w:style w:type="table" w:customStyle="1" w:styleId="Tabelraster3">
    <w:name w:val="Tabelraster3"/>
    <w:basedOn w:val="Standaardtabel"/>
    <w:next w:val="Tabelraster"/>
    <w:uiPriority w:val="39"/>
    <w:rsid w:val="00A54E21"/>
    <w:pPr>
      <w:spacing w:after="0" w:line="240" w:lineRule="auto"/>
    </w:pPr>
    <w:rPr>
      <w:rFonts w:asciiTheme="minorHAnsi" w:eastAsiaTheme="minorHAnsi" w:hAnsiTheme="minorHAnsi" w:cstheme="minorBidi"/>
      <w:kern w:val="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nhideWhenUsed/>
    <w:qFormat/>
    <w:rsid w:val="00747FA0"/>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19689881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18976473">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33557890">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768047494">
      <w:bodyDiv w:val="1"/>
      <w:marLeft w:val="0"/>
      <w:marRight w:val="0"/>
      <w:marTop w:val="0"/>
      <w:marBottom w:val="0"/>
      <w:divBdr>
        <w:top w:val="none" w:sz="0" w:space="0" w:color="auto"/>
        <w:left w:val="none" w:sz="0" w:space="0" w:color="auto"/>
        <w:bottom w:val="none" w:sz="0" w:space="0" w:color="auto"/>
        <w:right w:val="none" w:sz="0" w:space="0" w:color="auto"/>
      </w:divBdr>
    </w:div>
    <w:div w:id="794375664">
      <w:bodyDiv w:val="1"/>
      <w:marLeft w:val="0"/>
      <w:marRight w:val="0"/>
      <w:marTop w:val="0"/>
      <w:marBottom w:val="0"/>
      <w:divBdr>
        <w:top w:val="none" w:sz="0" w:space="0" w:color="auto"/>
        <w:left w:val="none" w:sz="0" w:space="0" w:color="auto"/>
        <w:bottom w:val="none" w:sz="0" w:space="0" w:color="auto"/>
        <w:right w:val="none" w:sz="0" w:space="0" w:color="auto"/>
      </w:divBdr>
      <w:divsChild>
        <w:div w:id="5403294">
          <w:marLeft w:val="418"/>
          <w:marRight w:val="0"/>
          <w:marTop w:val="200"/>
          <w:marBottom w:val="0"/>
          <w:divBdr>
            <w:top w:val="none" w:sz="0" w:space="0" w:color="auto"/>
            <w:left w:val="none" w:sz="0" w:space="0" w:color="auto"/>
            <w:bottom w:val="none" w:sz="0" w:space="0" w:color="auto"/>
            <w:right w:val="none" w:sz="0" w:space="0" w:color="auto"/>
          </w:divBdr>
        </w:div>
        <w:div w:id="342826638">
          <w:marLeft w:val="418"/>
          <w:marRight w:val="0"/>
          <w:marTop w:val="200"/>
          <w:marBottom w:val="0"/>
          <w:divBdr>
            <w:top w:val="none" w:sz="0" w:space="0" w:color="auto"/>
            <w:left w:val="none" w:sz="0" w:space="0" w:color="auto"/>
            <w:bottom w:val="none" w:sz="0" w:space="0" w:color="auto"/>
            <w:right w:val="none" w:sz="0" w:space="0" w:color="auto"/>
          </w:divBdr>
        </w:div>
        <w:div w:id="1161384895">
          <w:marLeft w:val="418"/>
          <w:marRight w:val="0"/>
          <w:marTop w:val="200"/>
          <w:marBottom w:val="0"/>
          <w:divBdr>
            <w:top w:val="none" w:sz="0" w:space="0" w:color="auto"/>
            <w:left w:val="none" w:sz="0" w:space="0" w:color="auto"/>
            <w:bottom w:val="none" w:sz="0" w:space="0" w:color="auto"/>
            <w:right w:val="none" w:sz="0" w:space="0" w:color="auto"/>
          </w:divBdr>
        </w:div>
        <w:div w:id="1360087931">
          <w:marLeft w:val="418"/>
          <w:marRight w:val="0"/>
          <w:marTop w:val="200"/>
          <w:marBottom w:val="0"/>
          <w:divBdr>
            <w:top w:val="none" w:sz="0" w:space="0" w:color="auto"/>
            <w:left w:val="none" w:sz="0" w:space="0" w:color="auto"/>
            <w:bottom w:val="none" w:sz="0" w:space="0" w:color="auto"/>
            <w:right w:val="none" w:sz="0" w:space="0" w:color="auto"/>
          </w:divBdr>
        </w:div>
        <w:div w:id="1578831143">
          <w:marLeft w:val="418"/>
          <w:marRight w:val="0"/>
          <w:marTop w:val="200"/>
          <w:marBottom w:val="0"/>
          <w:divBdr>
            <w:top w:val="none" w:sz="0" w:space="0" w:color="auto"/>
            <w:left w:val="none" w:sz="0" w:space="0" w:color="auto"/>
            <w:bottom w:val="none" w:sz="0" w:space="0" w:color="auto"/>
            <w:right w:val="none" w:sz="0" w:space="0" w:color="auto"/>
          </w:divBdr>
        </w:div>
        <w:div w:id="1932426987">
          <w:marLeft w:val="418"/>
          <w:marRight w:val="0"/>
          <w:marTop w:val="200"/>
          <w:marBottom w:val="0"/>
          <w:divBdr>
            <w:top w:val="none" w:sz="0" w:space="0" w:color="auto"/>
            <w:left w:val="none" w:sz="0" w:space="0" w:color="auto"/>
            <w:bottom w:val="none" w:sz="0" w:space="0" w:color="auto"/>
            <w:right w:val="none" w:sz="0" w:space="0" w:color="auto"/>
          </w:divBdr>
        </w:div>
        <w:div w:id="1962808969">
          <w:marLeft w:val="418"/>
          <w:marRight w:val="0"/>
          <w:marTop w:val="200"/>
          <w:marBottom w:val="0"/>
          <w:divBdr>
            <w:top w:val="none" w:sz="0" w:space="0" w:color="auto"/>
            <w:left w:val="none" w:sz="0" w:space="0" w:color="auto"/>
            <w:bottom w:val="none" w:sz="0" w:space="0" w:color="auto"/>
            <w:right w:val="none" w:sz="0" w:space="0" w:color="auto"/>
          </w:divBdr>
        </w:div>
      </w:divsChild>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922448890">
      <w:bodyDiv w:val="1"/>
      <w:marLeft w:val="0"/>
      <w:marRight w:val="0"/>
      <w:marTop w:val="0"/>
      <w:marBottom w:val="0"/>
      <w:divBdr>
        <w:top w:val="none" w:sz="0" w:space="0" w:color="auto"/>
        <w:left w:val="none" w:sz="0" w:space="0" w:color="auto"/>
        <w:bottom w:val="none" w:sz="0" w:space="0" w:color="auto"/>
        <w:right w:val="none" w:sz="0" w:space="0" w:color="auto"/>
      </w:divBdr>
      <w:divsChild>
        <w:div w:id="1297029090">
          <w:marLeft w:val="0"/>
          <w:marRight w:val="0"/>
          <w:marTop w:val="0"/>
          <w:marBottom w:val="0"/>
          <w:divBdr>
            <w:top w:val="none" w:sz="0" w:space="0" w:color="auto"/>
            <w:left w:val="none" w:sz="0" w:space="0" w:color="auto"/>
            <w:bottom w:val="none" w:sz="0" w:space="0" w:color="auto"/>
            <w:right w:val="none" w:sz="0" w:space="0" w:color="auto"/>
          </w:divBdr>
        </w:div>
      </w:divsChild>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88256608">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60047">
      <w:bodyDiv w:val="1"/>
      <w:marLeft w:val="0"/>
      <w:marRight w:val="0"/>
      <w:marTop w:val="0"/>
      <w:marBottom w:val="0"/>
      <w:divBdr>
        <w:top w:val="none" w:sz="0" w:space="0" w:color="auto"/>
        <w:left w:val="none" w:sz="0" w:space="0" w:color="auto"/>
        <w:bottom w:val="none" w:sz="0" w:space="0" w:color="auto"/>
        <w:right w:val="none" w:sz="0" w:space="0" w:color="auto"/>
      </w:divBdr>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373554">
      <w:bodyDiv w:val="1"/>
      <w:marLeft w:val="0"/>
      <w:marRight w:val="0"/>
      <w:marTop w:val="0"/>
      <w:marBottom w:val="0"/>
      <w:divBdr>
        <w:top w:val="none" w:sz="0" w:space="0" w:color="auto"/>
        <w:left w:val="none" w:sz="0" w:space="0" w:color="auto"/>
        <w:bottom w:val="none" w:sz="0" w:space="0" w:color="auto"/>
        <w:right w:val="none" w:sz="0" w:space="0" w:color="auto"/>
      </w:divBdr>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196185">
      <w:bodyDiv w:val="1"/>
      <w:marLeft w:val="0"/>
      <w:marRight w:val="0"/>
      <w:marTop w:val="0"/>
      <w:marBottom w:val="0"/>
      <w:divBdr>
        <w:top w:val="none" w:sz="0" w:space="0" w:color="auto"/>
        <w:left w:val="none" w:sz="0" w:space="0" w:color="auto"/>
        <w:bottom w:val="none" w:sz="0" w:space="0" w:color="auto"/>
        <w:right w:val="none" w:sz="0" w:space="0" w:color="auto"/>
      </w:divBdr>
      <w:divsChild>
        <w:div w:id="214586271">
          <w:marLeft w:val="0"/>
          <w:marRight w:val="0"/>
          <w:marTop w:val="0"/>
          <w:marBottom w:val="0"/>
          <w:divBdr>
            <w:top w:val="none" w:sz="0" w:space="0" w:color="auto"/>
            <w:left w:val="none" w:sz="0" w:space="0" w:color="auto"/>
            <w:bottom w:val="none" w:sz="0" w:space="0" w:color="auto"/>
            <w:right w:val="none" w:sz="0" w:space="0" w:color="auto"/>
          </w:divBdr>
        </w:div>
        <w:div w:id="712924539">
          <w:marLeft w:val="0"/>
          <w:marRight w:val="0"/>
          <w:marTop w:val="0"/>
          <w:marBottom w:val="0"/>
          <w:divBdr>
            <w:top w:val="none" w:sz="0" w:space="0" w:color="auto"/>
            <w:left w:val="none" w:sz="0" w:space="0" w:color="auto"/>
            <w:bottom w:val="none" w:sz="0" w:space="0" w:color="auto"/>
            <w:right w:val="none" w:sz="0" w:space="0" w:color="auto"/>
          </w:divBdr>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139375">
      <w:bodyDiv w:val="1"/>
      <w:marLeft w:val="0"/>
      <w:marRight w:val="0"/>
      <w:marTop w:val="0"/>
      <w:marBottom w:val="0"/>
      <w:divBdr>
        <w:top w:val="none" w:sz="0" w:space="0" w:color="auto"/>
        <w:left w:val="none" w:sz="0" w:space="0" w:color="auto"/>
        <w:bottom w:val="none" w:sz="0" w:space="0" w:color="auto"/>
        <w:right w:val="none" w:sz="0" w:space="0" w:color="auto"/>
      </w:divBdr>
    </w:div>
    <w:div w:id="205684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nkoop@svb.nl" TargetMode="External"/><Relationship Id="rId18" Type="http://schemas.openxmlformats.org/officeDocument/2006/relationships/hyperlink" Target="http://ted.europa.eu/TED/main/HomePage.d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klachtenregelingaanbesteden@svb.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file://svb.org/users$/AVHome$/AVAVERDU/Documents/Formats/Tenderne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inkoop@svb.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socialreturn@svb.nl" TargetMode="External"/><Relationship Id="rId10" Type="http://schemas.openxmlformats.org/officeDocument/2006/relationships/webSettings" Target="webSettings.xml"/><Relationship Id="rId19" Type="http://schemas.openxmlformats.org/officeDocument/2006/relationships/hyperlink" Target="file://svb.org/users$/AVHome$/AVAVERDU/Documents/Formats/Tenderned"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tenderned.nl/cms/nl/voor-ondernemingen/tenderned-gebruiken-als-ondernemer" TargetMode="External"/><Relationship Id="rId27"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D196ADC-5D62-451F-9254-56800883387A}">
    <t:Anchor>
      <t:Comment id="1573162707"/>
    </t:Anchor>
    <t:History>
      <t:Event id="{73241F7F-CAC4-4399-8050-A664E488C94C}" time="2024-04-22T13:45:40.042Z">
        <t:Attribution userId="S::EvanDrenth@svb.nl::78e5b4d7-e380-4ef1-a142-cede91dbb056" userProvider="AD" userName="Drenth, Ellis van (AV)"/>
        <t:Anchor>
          <t:Comment id="1573162707"/>
        </t:Anchor>
        <t:Create/>
      </t:Event>
      <t:Event id="{C73F9219-BF17-4316-BE0A-2BDF9A6CA345}" time="2024-04-22T13:45:40.042Z">
        <t:Attribution userId="S::EvanDrenth@svb.nl::78e5b4d7-e380-4ef1-a142-cede91dbb056" userProvider="AD" userName="Drenth, Ellis van (AV)"/>
        <t:Anchor>
          <t:Comment id="1573162707"/>
        </t:Anchor>
        <t:Assign userId="S::MRongen@svb.nl::d4051e8f-be95-4095-857a-6abcb1466fa0" userProvider="AD" userName="Rongen, Marc (AV)"/>
      </t:Event>
      <t:Event id="{D1CCE722-D560-4912-88B7-EC04767862A0}" time="2024-04-22T13:45:40.042Z">
        <t:Attribution userId="S::EvanDrenth@svb.nl::78e5b4d7-e380-4ef1-a142-cede91dbb056" userProvider="AD" userName="Drenth, Ellis van (AV)"/>
        <t:Anchor>
          <t:Comment id="1573162707"/>
        </t:Anchor>
        <t:SetTitle title="@Rongen, Marc (AV) klopt dit?"/>
      </t:Event>
    </t:History>
  </t:Task>
  <t:Task id="{3455BF8A-25EF-4A81-A209-7F7D938681A2}">
    <t:Anchor>
      <t:Comment id="1054055978"/>
    </t:Anchor>
    <t:History>
      <t:Event id="{C1EE6A13-EB3D-49E9-A078-CEACA411B2C8}" time="2024-04-22T13:23:36.364Z">
        <t:Attribution userId="S::EvanDrenth@svb.nl::78e5b4d7-e380-4ef1-a142-cede91dbb056" userProvider="AD" userName="Drenth, Ellis van (AV)"/>
        <t:Anchor>
          <t:Comment id="1054055978"/>
        </t:Anchor>
        <t:Create/>
      </t:Event>
      <t:Event id="{C2F4FC7E-202F-4051-BE6E-FA566503E845}" time="2024-04-22T13:23:36.364Z">
        <t:Attribution userId="S::EvanDrenth@svb.nl::78e5b4d7-e380-4ef1-a142-cede91dbb056" userProvider="AD" userName="Drenth, Ellis van (AV)"/>
        <t:Anchor>
          <t:Comment id="1054055978"/>
        </t:Anchor>
        <t:Assign userId="S::LMolenaar@svb.nl::04511df7-23f1-437a-8cf0-284d9853f44d" userProvider="AD" userName="Molenaar, Lisette (AV)"/>
      </t:Event>
      <t:Event id="{DA9876BC-1ABC-4DFA-A1D1-A7282923F534}" time="2024-04-22T13:23:36.364Z">
        <t:Attribution userId="S::EvanDrenth@svb.nl::78e5b4d7-e380-4ef1-a142-cede91dbb056" userProvider="AD" userName="Drenth, Ellis van (AV)"/>
        <t:Anchor>
          <t:Comment id="1054055978"/>
        </t:Anchor>
        <t:SetTitle title="@Molenaar, Lisette (AV) Hebben we dit zo goed verwoord?"/>
      </t:Event>
      <t:Event id="{EFB5572A-67A8-4372-9E8A-DC4166E3CC5B}" time="2024-04-30T12:55:37.223Z">
        <t:Attribution userId="S::LMolenaar@svb.nl::04511df7-23f1-437a-8cf0-284d9853f44d" userProvider="AD" userName="Molenaar, Lisette (AV)"/>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4718F318045FD54E91AFCE45482468FF" ma:contentTypeVersion="5" ma:contentTypeDescription="" ma:contentTypeScope="" ma:versionID="1dd538f0042d1110964f4379e1a99a06">
  <xsd:schema xmlns:xsd="http://www.w3.org/2001/XMLSchema" xmlns:xs="http://www.w3.org/2001/XMLSchema" xmlns:p="http://schemas.microsoft.com/office/2006/metadata/properties" xmlns:ns2="d3a92735-4626-485d-b499-1eae95cc67aa" xmlns:ns3="cb61acce-0261-478c-aaa5-eab3f531936e" targetNamespace="http://schemas.microsoft.com/office/2006/metadata/properties" ma:root="true" ma:fieldsID="cee58617ebc742d50987bd3be6314cf4" ns2:_="" ns3:_="">
    <xsd:import namespace="d3a92735-4626-485d-b499-1eae95cc67aa"/>
    <xsd:import namespace="cb61acce-0261-478c-aaa5-eab3f531936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b182ee-243d-4664-ad0d-a0d20b5b38a0}" ma:internalName="TaxCatchAll" ma:showField="CatchAllData"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b182ee-243d-4664-ad0d-a0d20b5b38a0}" ma:internalName="TaxCatchAllLabel" ma:readOnly="true" ma:showField="CatchAllDataLabel"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1acce-0261-478c-aaa5-eab3f531936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TaxCatchAll xmlns="d3a92735-4626-485d-b499-1eae95cc67aa">
      <Value>3</Value>
      <Value>2</Value>
      <Value>1</Value>
    </TaxCatchAll>
    <_dlc_DocId xmlns="cb61acce-0261-478c-aaa5-eab3f531936e">SVB-835931784-336</_dlc_DocId>
    <_dlc_DocIdUrl xmlns="cb61acce-0261-478c-aaa5-eab3f531936e">
      <Url>https://svbnl.sharepoint.com/sites/TAA-O-EAARBODienstverleningSVB-EA2023029/_layouts/15/DocIdRedir.aspx?ID=SVB-835931784-336</Url>
      <Description>SVB-835931784-336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Props1.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2.xml><?xml version="1.0" encoding="utf-8"?>
<ds:datastoreItem xmlns:ds="http://schemas.openxmlformats.org/officeDocument/2006/customXml" ds:itemID="{D83FC879-BF84-4729-9FE7-D655ABDE5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cb61acce-0261-478c-aaa5-eab3f5319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A2436-8D31-4639-B0B3-5DA1E617C859}">
  <ds:schemaRefs>
    <ds:schemaRef ds:uri="http://schemas.microsoft.com/office/2006/metadata/properties"/>
    <ds:schemaRef ds:uri="http://schemas.microsoft.com/office/infopath/2007/PartnerControls"/>
    <ds:schemaRef ds:uri="d3a92735-4626-485d-b499-1eae95cc67aa"/>
    <ds:schemaRef ds:uri="cb61acce-0261-478c-aaa5-eab3f531936e"/>
  </ds:schemaRefs>
</ds:datastoreItem>
</file>

<file path=customXml/itemProps4.xml><?xml version="1.0" encoding="utf-8"?>
<ds:datastoreItem xmlns:ds="http://schemas.openxmlformats.org/officeDocument/2006/customXml" ds:itemID="{4161CF3D-3A1E-4059-9A80-AA062DB3985D}">
  <ds:schemaRefs>
    <ds:schemaRef ds:uri="http://schemas.microsoft.com/sharepoint/events"/>
  </ds:schemaRefs>
</ds:datastoreItem>
</file>

<file path=customXml/itemProps5.xml><?xml version="1.0" encoding="utf-8"?>
<ds:datastoreItem xmlns:ds="http://schemas.openxmlformats.org/officeDocument/2006/customXml" ds:itemID="{AEBC59C3-4C3A-488E-8033-919F5DD5CC34}">
  <ds:schemaRefs>
    <ds:schemaRef ds:uri="http://schemas.openxmlformats.org/officeDocument/2006/bibliography"/>
  </ds:schemaRefs>
</ds:datastoreItem>
</file>

<file path=customXml/itemProps6.xml><?xml version="1.0" encoding="utf-8"?>
<ds:datastoreItem xmlns:ds="http://schemas.openxmlformats.org/officeDocument/2006/customXml" ds:itemID="{83F803EB-F5A0-4FFB-8545-F18F40799B72}">
  <ds:schemaRefs>
    <ds:schemaRef ds:uri="Microsoft.SharePoint.Taxonomy.ContentTypeSync"/>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68</TotalTime>
  <Pages>88</Pages>
  <Words>23961</Words>
  <Characters>131786</Characters>
  <Application>Microsoft Office Word</Application>
  <DocSecurity>0</DocSecurity>
  <Lines>1098</Lines>
  <Paragraphs>310</Paragraphs>
  <ScaleCrop>false</ScaleCrop>
  <Manager>Heleen Elen</Manager>
  <Company>Sociale Verzekeringsbank</Company>
  <LinksUpToDate>false</LinksUpToDate>
  <CharactersWithSpaces>155437</CharactersWithSpaces>
  <SharedDoc>false</SharedDoc>
  <HLinks>
    <vt:vector size="492" baseType="variant">
      <vt:variant>
        <vt:i4>1245217</vt:i4>
      </vt:variant>
      <vt:variant>
        <vt:i4>471</vt:i4>
      </vt:variant>
      <vt:variant>
        <vt:i4>0</vt:i4>
      </vt:variant>
      <vt:variant>
        <vt:i4>5</vt:i4>
      </vt:variant>
      <vt:variant>
        <vt:lpwstr>mailto:socialreturn@svb.nl</vt:lpwstr>
      </vt:variant>
      <vt:variant>
        <vt:lpwstr/>
      </vt:variant>
      <vt:variant>
        <vt:i4>4653062</vt:i4>
      </vt:variant>
      <vt:variant>
        <vt:i4>468</vt:i4>
      </vt:variant>
      <vt:variant>
        <vt:i4>0</vt:i4>
      </vt:variant>
      <vt:variant>
        <vt:i4>5</vt:i4>
      </vt:variant>
      <vt:variant>
        <vt:lpwstr>https://www.tenderned.nl/cms/nl/voor-ondernemingen/tenderned-gebruiken-als-ondernemer</vt:lpwstr>
      </vt:variant>
      <vt:variant>
        <vt:lpwstr/>
      </vt:variant>
      <vt:variant>
        <vt:i4>1638457</vt:i4>
      </vt:variant>
      <vt:variant>
        <vt:i4>465</vt:i4>
      </vt:variant>
      <vt:variant>
        <vt:i4>0</vt:i4>
      </vt:variant>
      <vt:variant>
        <vt:i4>5</vt:i4>
      </vt:variant>
      <vt:variant>
        <vt:lpwstr>mailto:klachtenregelingaanbesteden@svb.nl</vt:lpwstr>
      </vt:variant>
      <vt:variant>
        <vt:lpwstr/>
      </vt:variant>
      <vt:variant>
        <vt:i4>8060996</vt:i4>
      </vt:variant>
      <vt:variant>
        <vt:i4>462</vt:i4>
      </vt:variant>
      <vt:variant>
        <vt:i4>0</vt:i4>
      </vt:variant>
      <vt:variant>
        <vt:i4>5</vt:i4>
      </vt:variant>
      <vt:variant>
        <vt:lpwstr>mailto:inkoop@svb.nl</vt:lpwstr>
      </vt:variant>
      <vt:variant>
        <vt:lpwstr/>
      </vt:variant>
      <vt:variant>
        <vt:i4>7929917</vt:i4>
      </vt:variant>
      <vt:variant>
        <vt:i4>459</vt:i4>
      </vt:variant>
      <vt:variant>
        <vt:i4>0</vt:i4>
      </vt:variant>
      <vt:variant>
        <vt:i4>5</vt:i4>
      </vt:variant>
      <vt:variant>
        <vt:lpwstr>\\svb.org\users$\AVHome$\AVAVERDU\Documents\Formats\Tenderned</vt:lpwstr>
      </vt:variant>
      <vt:variant>
        <vt:lpwstr/>
      </vt:variant>
      <vt:variant>
        <vt:i4>5636106</vt:i4>
      </vt:variant>
      <vt:variant>
        <vt:i4>456</vt:i4>
      </vt:variant>
      <vt:variant>
        <vt:i4>0</vt:i4>
      </vt:variant>
      <vt:variant>
        <vt:i4>5</vt:i4>
      </vt:variant>
      <vt:variant>
        <vt:lpwstr>http://ted.europa.eu/TED/main/HomePage.do</vt:lpwstr>
      </vt:variant>
      <vt:variant>
        <vt:lpwstr/>
      </vt:variant>
      <vt:variant>
        <vt:i4>7929917</vt:i4>
      </vt:variant>
      <vt:variant>
        <vt:i4>453</vt:i4>
      </vt:variant>
      <vt:variant>
        <vt:i4>0</vt:i4>
      </vt:variant>
      <vt:variant>
        <vt:i4>5</vt:i4>
      </vt:variant>
      <vt:variant>
        <vt:lpwstr>\\svb.org\users$\AVHome$\AVAVERDU\Documents\Formats\Tenderned</vt:lpwstr>
      </vt:variant>
      <vt:variant>
        <vt:lpwstr/>
      </vt:variant>
      <vt:variant>
        <vt:i4>1114160</vt:i4>
      </vt:variant>
      <vt:variant>
        <vt:i4>446</vt:i4>
      </vt:variant>
      <vt:variant>
        <vt:i4>0</vt:i4>
      </vt:variant>
      <vt:variant>
        <vt:i4>5</vt:i4>
      </vt:variant>
      <vt:variant>
        <vt:lpwstr/>
      </vt:variant>
      <vt:variant>
        <vt:lpwstr>_Toc168487134</vt:lpwstr>
      </vt:variant>
      <vt:variant>
        <vt:i4>1114160</vt:i4>
      </vt:variant>
      <vt:variant>
        <vt:i4>440</vt:i4>
      </vt:variant>
      <vt:variant>
        <vt:i4>0</vt:i4>
      </vt:variant>
      <vt:variant>
        <vt:i4>5</vt:i4>
      </vt:variant>
      <vt:variant>
        <vt:lpwstr/>
      </vt:variant>
      <vt:variant>
        <vt:lpwstr>_Toc168487133</vt:lpwstr>
      </vt:variant>
      <vt:variant>
        <vt:i4>1114160</vt:i4>
      </vt:variant>
      <vt:variant>
        <vt:i4>434</vt:i4>
      </vt:variant>
      <vt:variant>
        <vt:i4>0</vt:i4>
      </vt:variant>
      <vt:variant>
        <vt:i4>5</vt:i4>
      </vt:variant>
      <vt:variant>
        <vt:lpwstr/>
      </vt:variant>
      <vt:variant>
        <vt:lpwstr>_Toc168487132</vt:lpwstr>
      </vt:variant>
      <vt:variant>
        <vt:i4>1114160</vt:i4>
      </vt:variant>
      <vt:variant>
        <vt:i4>428</vt:i4>
      </vt:variant>
      <vt:variant>
        <vt:i4>0</vt:i4>
      </vt:variant>
      <vt:variant>
        <vt:i4>5</vt:i4>
      </vt:variant>
      <vt:variant>
        <vt:lpwstr/>
      </vt:variant>
      <vt:variant>
        <vt:lpwstr>_Toc168487131</vt:lpwstr>
      </vt:variant>
      <vt:variant>
        <vt:i4>1114160</vt:i4>
      </vt:variant>
      <vt:variant>
        <vt:i4>422</vt:i4>
      </vt:variant>
      <vt:variant>
        <vt:i4>0</vt:i4>
      </vt:variant>
      <vt:variant>
        <vt:i4>5</vt:i4>
      </vt:variant>
      <vt:variant>
        <vt:lpwstr/>
      </vt:variant>
      <vt:variant>
        <vt:lpwstr>_Toc168487130</vt:lpwstr>
      </vt:variant>
      <vt:variant>
        <vt:i4>1048624</vt:i4>
      </vt:variant>
      <vt:variant>
        <vt:i4>416</vt:i4>
      </vt:variant>
      <vt:variant>
        <vt:i4>0</vt:i4>
      </vt:variant>
      <vt:variant>
        <vt:i4>5</vt:i4>
      </vt:variant>
      <vt:variant>
        <vt:lpwstr/>
      </vt:variant>
      <vt:variant>
        <vt:lpwstr>_Toc168487129</vt:lpwstr>
      </vt:variant>
      <vt:variant>
        <vt:i4>1048624</vt:i4>
      </vt:variant>
      <vt:variant>
        <vt:i4>410</vt:i4>
      </vt:variant>
      <vt:variant>
        <vt:i4>0</vt:i4>
      </vt:variant>
      <vt:variant>
        <vt:i4>5</vt:i4>
      </vt:variant>
      <vt:variant>
        <vt:lpwstr/>
      </vt:variant>
      <vt:variant>
        <vt:lpwstr>_Toc168487128</vt:lpwstr>
      </vt:variant>
      <vt:variant>
        <vt:i4>1048624</vt:i4>
      </vt:variant>
      <vt:variant>
        <vt:i4>404</vt:i4>
      </vt:variant>
      <vt:variant>
        <vt:i4>0</vt:i4>
      </vt:variant>
      <vt:variant>
        <vt:i4>5</vt:i4>
      </vt:variant>
      <vt:variant>
        <vt:lpwstr/>
      </vt:variant>
      <vt:variant>
        <vt:lpwstr>_Toc168487127</vt:lpwstr>
      </vt:variant>
      <vt:variant>
        <vt:i4>1048624</vt:i4>
      </vt:variant>
      <vt:variant>
        <vt:i4>398</vt:i4>
      </vt:variant>
      <vt:variant>
        <vt:i4>0</vt:i4>
      </vt:variant>
      <vt:variant>
        <vt:i4>5</vt:i4>
      </vt:variant>
      <vt:variant>
        <vt:lpwstr/>
      </vt:variant>
      <vt:variant>
        <vt:lpwstr>_Toc168487126</vt:lpwstr>
      </vt:variant>
      <vt:variant>
        <vt:i4>1048624</vt:i4>
      </vt:variant>
      <vt:variant>
        <vt:i4>392</vt:i4>
      </vt:variant>
      <vt:variant>
        <vt:i4>0</vt:i4>
      </vt:variant>
      <vt:variant>
        <vt:i4>5</vt:i4>
      </vt:variant>
      <vt:variant>
        <vt:lpwstr/>
      </vt:variant>
      <vt:variant>
        <vt:lpwstr>_Toc168487125</vt:lpwstr>
      </vt:variant>
      <vt:variant>
        <vt:i4>1048624</vt:i4>
      </vt:variant>
      <vt:variant>
        <vt:i4>386</vt:i4>
      </vt:variant>
      <vt:variant>
        <vt:i4>0</vt:i4>
      </vt:variant>
      <vt:variant>
        <vt:i4>5</vt:i4>
      </vt:variant>
      <vt:variant>
        <vt:lpwstr/>
      </vt:variant>
      <vt:variant>
        <vt:lpwstr>_Toc168487124</vt:lpwstr>
      </vt:variant>
      <vt:variant>
        <vt:i4>1048624</vt:i4>
      </vt:variant>
      <vt:variant>
        <vt:i4>380</vt:i4>
      </vt:variant>
      <vt:variant>
        <vt:i4>0</vt:i4>
      </vt:variant>
      <vt:variant>
        <vt:i4>5</vt:i4>
      </vt:variant>
      <vt:variant>
        <vt:lpwstr/>
      </vt:variant>
      <vt:variant>
        <vt:lpwstr>_Toc168487123</vt:lpwstr>
      </vt:variant>
      <vt:variant>
        <vt:i4>1048624</vt:i4>
      </vt:variant>
      <vt:variant>
        <vt:i4>374</vt:i4>
      </vt:variant>
      <vt:variant>
        <vt:i4>0</vt:i4>
      </vt:variant>
      <vt:variant>
        <vt:i4>5</vt:i4>
      </vt:variant>
      <vt:variant>
        <vt:lpwstr/>
      </vt:variant>
      <vt:variant>
        <vt:lpwstr>_Toc168487122</vt:lpwstr>
      </vt:variant>
      <vt:variant>
        <vt:i4>1048624</vt:i4>
      </vt:variant>
      <vt:variant>
        <vt:i4>368</vt:i4>
      </vt:variant>
      <vt:variant>
        <vt:i4>0</vt:i4>
      </vt:variant>
      <vt:variant>
        <vt:i4>5</vt:i4>
      </vt:variant>
      <vt:variant>
        <vt:lpwstr/>
      </vt:variant>
      <vt:variant>
        <vt:lpwstr>_Toc168487121</vt:lpwstr>
      </vt:variant>
      <vt:variant>
        <vt:i4>1048624</vt:i4>
      </vt:variant>
      <vt:variant>
        <vt:i4>362</vt:i4>
      </vt:variant>
      <vt:variant>
        <vt:i4>0</vt:i4>
      </vt:variant>
      <vt:variant>
        <vt:i4>5</vt:i4>
      </vt:variant>
      <vt:variant>
        <vt:lpwstr/>
      </vt:variant>
      <vt:variant>
        <vt:lpwstr>_Toc168487120</vt:lpwstr>
      </vt:variant>
      <vt:variant>
        <vt:i4>1245232</vt:i4>
      </vt:variant>
      <vt:variant>
        <vt:i4>356</vt:i4>
      </vt:variant>
      <vt:variant>
        <vt:i4>0</vt:i4>
      </vt:variant>
      <vt:variant>
        <vt:i4>5</vt:i4>
      </vt:variant>
      <vt:variant>
        <vt:lpwstr/>
      </vt:variant>
      <vt:variant>
        <vt:lpwstr>_Toc168487119</vt:lpwstr>
      </vt:variant>
      <vt:variant>
        <vt:i4>1245232</vt:i4>
      </vt:variant>
      <vt:variant>
        <vt:i4>350</vt:i4>
      </vt:variant>
      <vt:variant>
        <vt:i4>0</vt:i4>
      </vt:variant>
      <vt:variant>
        <vt:i4>5</vt:i4>
      </vt:variant>
      <vt:variant>
        <vt:lpwstr/>
      </vt:variant>
      <vt:variant>
        <vt:lpwstr>_Toc168487118</vt:lpwstr>
      </vt:variant>
      <vt:variant>
        <vt:i4>1245232</vt:i4>
      </vt:variant>
      <vt:variant>
        <vt:i4>344</vt:i4>
      </vt:variant>
      <vt:variant>
        <vt:i4>0</vt:i4>
      </vt:variant>
      <vt:variant>
        <vt:i4>5</vt:i4>
      </vt:variant>
      <vt:variant>
        <vt:lpwstr/>
      </vt:variant>
      <vt:variant>
        <vt:lpwstr>_Toc168487117</vt:lpwstr>
      </vt:variant>
      <vt:variant>
        <vt:i4>1245232</vt:i4>
      </vt:variant>
      <vt:variant>
        <vt:i4>338</vt:i4>
      </vt:variant>
      <vt:variant>
        <vt:i4>0</vt:i4>
      </vt:variant>
      <vt:variant>
        <vt:i4>5</vt:i4>
      </vt:variant>
      <vt:variant>
        <vt:lpwstr/>
      </vt:variant>
      <vt:variant>
        <vt:lpwstr>_Toc168487116</vt:lpwstr>
      </vt:variant>
      <vt:variant>
        <vt:i4>1245232</vt:i4>
      </vt:variant>
      <vt:variant>
        <vt:i4>332</vt:i4>
      </vt:variant>
      <vt:variant>
        <vt:i4>0</vt:i4>
      </vt:variant>
      <vt:variant>
        <vt:i4>5</vt:i4>
      </vt:variant>
      <vt:variant>
        <vt:lpwstr/>
      </vt:variant>
      <vt:variant>
        <vt:lpwstr>_Toc168487115</vt:lpwstr>
      </vt:variant>
      <vt:variant>
        <vt:i4>1245232</vt:i4>
      </vt:variant>
      <vt:variant>
        <vt:i4>326</vt:i4>
      </vt:variant>
      <vt:variant>
        <vt:i4>0</vt:i4>
      </vt:variant>
      <vt:variant>
        <vt:i4>5</vt:i4>
      </vt:variant>
      <vt:variant>
        <vt:lpwstr/>
      </vt:variant>
      <vt:variant>
        <vt:lpwstr>_Toc168487114</vt:lpwstr>
      </vt:variant>
      <vt:variant>
        <vt:i4>1245232</vt:i4>
      </vt:variant>
      <vt:variant>
        <vt:i4>320</vt:i4>
      </vt:variant>
      <vt:variant>
        <vt:i4>0</vt:i4>
      </vt:variant>
      <vt:variant>
        <vt:i4>5</vt:i4>
      </vt:variant>
      <vt:variant>
        <vt:lpwstr/>
      </vt:variant>
      <vt:variant>
        <vt:lpwstr>_Toc168487113</vt:lpwstr>
      </vt:variant>
      <vt:variant>
        <vt:i4>1245232</vt:i4>
      </vt:variant>
      <vt:variant>
        <vt:i4>314</vt:i4>
      </vt:variant>
      <vt:variant>
        <vt:i4>0</vt:i4>
      </vt:variant>
      <vt:variant>
        <vt:i4>5</vt:i4>
      </vt:variant>
      <vt:variant>
        <vt:lpwstr/>
      </vt:variant>
      <vt:variant>
        <vt:lpwstr>_Toc168487112</vt:lpwstr>
      </vt:variant>
      <vt:variant>
        <vt:i4>1245232</vt:i4>
      </vt:variant>
      <vt:variant>
        <vt:i4>308</vt:i4>
      </vt:variant>
      <vt:variant>
        <vt:i4>0</vt:i4>
      </vt:variant>
      <vt:variant>
        <vt:i4>5</vt:i4>
      </vt:variant>
      <vt:variant>
        <vt:lpwstr/>
      </vt:variant>
      <vt:variant>
        <vt:lpwstr>_Toc168487111</vt:lpwstr>
      </vt:variant>
      <vt:variant>
        <vt:i4>1245232</vt:i4>
      </vt:variant>
      <vt:variant>
        <vt:i4>302</vt:i4>
      </vt:variant>
      <vt:variant>
        <vt:i4>0</vt:i4>
      </vt:variant>
      <vt:variant>
        <vt:i4>5</vt:i4>
      </vt:variant>
      <vt:variant>
        <vt:lpwstr/>
      </vt:variant>
      <vt:variant>
        <vt:lpwstr>_Toc168487110</vt:lpwstr>
      </vt:variant>
      <vt:variant>
        <vt:i4>1179696</vt:i4>
      </vt:variant>
      <vt:variant>
        <vt:i4>296</vt:i4>
      </vt:variant>
      <vt:variant>
        <vt:i4>0</vt:i4>
      </vt:variant>
      <vt:variant>
        <vt:i4>5</vt:i4>
      </vt:variant>
      <vt:variant>
        <vt:lpwstr/>
      </vt:variant>
      <vt:variant>
        <vt:lpwstr>_Toc168487109</vt:lpwstr>
      </vt:variant>
      <vt:variant>
        <vt:i4>1179696</vt:i4>
      </vt:variant>
      <vt:variant>
        <vt:i4>290</vt:i4>
      </vt:variant>
      <vt:variant>
        <vt:i4>0</vt:i4>
      </vt:variant>
      <vt:variant>
        <vt:i4>5</vt:i4>
      </vt:variant>
      <vt:variant>
        <vt:lpwstr/>
      </vt:variant>
      <vt:variant>
        <vt:lpwstr>_Toc168487108</vt:lpwstr>
      </vt:variant>
      <vt:variant>
        <vt:i4>1179696</vt:i4>
      </vt:variant>
      <vt:variant>
        <vt:i4>284</vt:i4>
      </vt:variant>
      <vt:variant>
        <vt:i4>0</vt:i4>
      </vt:variant>
      <vt:variant>
        <vt:i4>5</vt:i4>
      </vt:variant>
      <vt:variant>
        <vt:lpwstr/>
      </vt:variant>
      <vt:variant>
        <vt:lpwstr>_Toc168487107</vt:lpwstr>
      </vt:variant>
      <vt:variant>
        <vt:i4>1179696</vt:i4>
      </vt:variant>
      <vt:variant>
        <vt:i4>278</vt:i4>
      </vt:variant>
      <vt:variant>
        <vt:i4>0</vt:i4>
      </vt:variant>
      <vt:variant>
        <vt:i4>5</vt:i4>
      </vt:variant>
      <vt:variant>
        <vt:lpwstr/>
      </vt:variant>
      <vt:variant>
        <vt:lpwstr>_Toc168487106</vt:lpwstr>
      </vt:variant>
      <vt:variant>
        <vt:i4>1179696</vt:i4>
      </vt:variant>
      <vt:variant>
        <vt:i4>272</vt:i4>
      </vt:variant>
      <vt:variant>
        <vt:i4>0</vt:i4>
      </vt:variant>
      <vt:variant>
        <vt:i4>5</vt:i4>
      </vt:variant>
      <vt:variant>
        <vt:lpwstr/>
      </vt:variant>
      <vt:variant>
        <vt:lpwstr>_Toc168487105</vt:lpwstr>
      </vt:variant>
      <vt:variant>
        <vt:i4>1179696</vt:i4>
      </vt:variant>
      <vt:variant>
        <vt:i4>266</vt:i4>
      </vt:variant>
      <vt:variant>
        <vt:i4>0</vt:i4>
      </vt:variant>
      <vt:variant>
        <vt:i4>5</vt:i4>
      </vt:variant>
      <vt:variant>
        <vt:lpwstr/>
      </vt:variant>
      <vt:variant>
        <vt:lpwstr>_Toc168487104</vt:lpwstr>
      </vt:variant>
      <vt:variant>
        <vt:i4>1179696</vt:i4>
      </vt:variant>
      <vt:variant>
        <vt:i4>260</vt:i4>
      </vt:variant>
      <vt:variant>
        <vt:i4>0</vt:i4>
      </vt:variant>
      <vt:variant>
        <vt:i4>5</vt:i4>
      </vt:variant>
      <vt:variant>
        <vt:lpwstr/>
      </vt:variant>
      <vt:variant>
        <vt:lpwstr>_Toc168487103</vt:lpwstr>
      </vt:variant>
      <vt:variant>
        <vt:i4>1179696</vt:i4>
      </vt:variant>
      <vt:variant>
        <vt:i4>254</vt:i4>
      </vt:variant>
      <vt:variant>
        <vt:i4>0</vt:i4>
      </vt:variant>
      <vt:variant>
        <vt:i4>5</vt:i4>
      </vt:variant>
      <vt:variant>
        <vt:lpwstr/>
      </vt:variant>
      <vt:variant>
        <vt:lpwstr>_Toc168487102</vt:lpwstr>
      </vt:variant>
      <vt:variant>
        <vt:i4>1179696</vt:i4>
      </vt:variant>
      <vt:variant>
        <vt:i4>248</vt:i4>
      </vt:variant>
      <vt:variant>
        <vt:i4>0</vt:i4>
      </vt:variant>
      <vt:variant>
        <vt:i4>5</vt:i4>
      </vt:variant>
      <vt:variant>
        <vt:lpwstr/>
      </vt:variant>
      <vt:variant>
        <vt:lpwstr>_Toc168487101</vt:lpwstr>
      </vt:variant>
      <vt:variant>
        <vt:i4>1179696</vt:i4>
      </vt:variant>
      <vt:variant>
        <vt:i4>242</vt:i4>
      </vt:variant>
      <vt:variant>
        <vt:i4>0</vt:i4>
      </vt:variant>
      <vt:variant>
        <vt:i4>5</vt:i4>
      </vt:variant>
      <vt:variant>
        <vt:lpwstr/>
      </vt:variant>
      <vt:variant>
        <vt:lpwstr>_Toc168487100</vt:lpwstr>
      </vt:variant>
      <vt:variant>
        <vt:i4>1769521</vt:i4>
      </vt:variant>
      <vt:variant>
        <vt:i4>236</vt:i4>
      </vt:variant>
      <vt:variant>
        <vt:i4>0</vt:i4>
      </vt:variant>
      <vt:variant>
        <vt:i4>5</vt:i4>
      </vt:variant>
      <vt:variant>
        <vt:lpwstr/>
      </vt:variant>
      <vt:variant>
        <vt:lpwstr>_Toc168487099</vt:lpwstr>
      </vt:variant>
      <vt:variant>
        <vt:i4>1769521</vt:i4>
      </vt:variant>
      <vt:variant>
        <vt:i4>230</vt:i4>
      </vt:variant>
      <vt:variant>
        <vt:i4>0</vt:i4>
      </vt:variant>
      <vt:variant>
        <vt:i4>5</vt:i4>
      </vt:variant>
      <vt:variant>
        <vt:lpwstr/>
      </vt:variant>
      <vt:variant>
        <vt:lpwstr>_Toc168487098</vt:lpwstr>
      </vt:variant>
      <vt:variant>
        <vt:i4>1769521</vt:i4>
      </vt:variant>
      <vt:variant>
        <vt:i4>224</vt:i4>
      </vt:variant>
      <vt:variant>
        <vt:i4>0</vt:i4>
      </vt:variant>
      <vt:variant>
        <vt:i4>5</vt:i4>
      </vt:variant>
      <vt:variant>
        <vt:lpwstr/>
      </vt:variant>
      <vt:variant>
        <vt:lpwstr>_Toc168487097</vt:lpwstr>
      </vt:variant>
      <vt:variant>
        <vt:i4>1769521</vt:i4>
      </vt:variant>
      <vt:variant>
        <vt:i4>218</vt:i4>
      </vt:variant>
      <vt:variant>
        <vt:i4>0</vt:i4>
      </vt:variant>
      <vt:variant>
        <vt:i4>5</vt:i4>
      </vt:variant>
      <vt:variant>
        <vt:lpwstr/>
      </vt:variant>
      <vt:variant>
        <vt:lpwstr>_Toc168487096</vt:lpwstr>
      </vt:variant>
      <vt:variant>
        <vt:i4>1769521</vt:i4>
      </vt:variant>
      <vt:variant>
        <vt:i4>212</vt:i4>
      </vt:variant>
      <vt:variant>
        <vt:i4>0</vt:i4>
      </vt:variant>
      <vt:variant>
        <vt:i4>5</vt:i4>
      </vt:variant>
      <vt:variant>
        <vt:lpwstr/>
      </vt:variant>
      <vt:variant>
        <vt:lpwstr>_Toc168487095</vt:lpwstr>
      </vt:variant>
      <vt:variant>
        <vt:i4>1769521</vt:i4>
      </vt:variant>
      <vt:variant>
        <vt:i4>206</vt:i4>
      </vt:variant>
      <vt:variant>
        <vt:i4>0</vt:i4>
      </vt:variant>
      <vt:variant>
        <vt:i4>5</vt:i4>
      </vt:variant>
      <vt:variant>
        <vt:lpwstr/>
      </vt:variant>
      <vt:variant>
        <vt:lpwstr>_Toc168487094</vt:lpwstr>
      </vt:variant>
      <vt:variant>
        <vt:i4>1769521</vt:i4>
      </vt:variant>
      <vt:variant>
        <vt:i4>200</vt:i4>
      </vt:variant>
      <vt:variant>
        <vt:i4>0</vt:i4>
      </vt:variant>
      <vt:variant>
        <vt:i4>5</vt:i4>
      </vt:variant>
      <vt:variant>
        <vt:lpwstr/>
      </vt:variant>
      <vt:variant>
        <vt:lpwstr>_Toc168487093</vt:lpwstr>
      </vt:variant>
      <vt:variant>
        <vt:i4>1769521</vt:i4>
      </vt:variant>
      <vt:variant>
        <vt:i4>194</vt:i4>
      </vt:variant>
      <vt:variant>
        <vt:i4>0</vt:i4>
      </vt:variant>
      <vt:variant>
        <vt:i4>5</vt:i4>
      </vt:variant>
      <vt:variant>
        <vt:lpwstr/>
      </vt:variant>
      <vt:variant>
        <vt:lpwstr>_Toc168487092</vt:lpwstr>
      </vt:variant>
      <vt:variant>
        <vt:i4>1769521</vt:i4>
      </vt:variant>
      <vt:variant>
        <vt:i4>188</vt:i4>
      </vt:variant>
      <vt:variant>
        <vt:i4>0</vt:i4>
      </vt:variant>
      <vt:variant>
        <vt:i4>5</vt:i4>
      </vt:variant>
      <vt:variant>
        <vt:lpwstr/>
      </vt:variant>
      <vt:variant>
        <vt:lpwstr>_Toc168487091</vt:lpwstr>
      </vt:variant>
      <vt:variant>
        <vt:i4>1769521</vt:i4>
      </vt:variant>
      <vt:variant>
        <vt:i4>182</vt:i4>
      </vt:variant>
      <vt:variant>
        <vt:i4>0</vt:i4>
      </vt:variant>
      <vt:variant>
        <vt:i4>5</vt:i4>
      </vt:variant>
      <vt:variant>
        <vt:lpwstr/>
      </vt:variant>
      <vt:variant>
        <vt:lpwstr>_Toc168487090</vt:lpwstr>
      </vt:variant>
      <vt:variant>
        <vt:i4>1703985</vt:i4>
      </vt:variant>
      <vt:variant>
        <vt:i4>176</vt:i4>
      </vt:variant>
      <vt:variant>
        <vt:i4>0</vt:i4>
      </vt:variant>
      <vt:variant>
        <vt:i4>5</vt:i4>
      </vt:variant>
      <vt:variant>
        <vt:lpwstr/>
      </vt:variant>
      <vt:variant>
        <vt:lpwstr>_Toc168487089</vt:lpwstr>
      </vt:variant>
      <vt:variant>
        <vt:i4>1703985</vt:i4>
      </vt:variant>
      <vt:variant>
        <vt:i4>170</vt:i4>
      </vt:variant>
      <vt:variant>
        <vt:i4>0</vt:i4>
      </vt:variant>
      <vt:variant>
        <vt:i4>5</vt:i4>
      </vt:variant>
      <vt:variant>
        <vt:lpwstr/>
      </vt:variant>
      <vt:variant>
        <vt:lpwstr>_Toc168487088</vt:lpwstr>
      </vt:variant>
      <vt:variant>
        <vt:i4>1703985</vt:i4>
      </vt:variant>
      <vt:variant>
        <vt:i4>164</vt:i4>
      </vt:variant>
      <vt:variant>
        <vt:i4>0</vt:i4>
      </vt:variant>
      <vt:variant>
        <vt:i4>5</vt:i4>
      </vt:variant>
      <vt:variant>
        <vt:lpwstr/>
      </vt:variant>
      <vt:variant>
        <vt:lpwstr>_Toc168487087</vt:lpwstr>
      </vt:variant>
      <vt:variant>
        <vt:i4>1703985</vt:i4>
      </vt:variant>
      <vt:variant>
        <vt:i4>158</vt:i4>
      </vt:variant>
      <vt:variant>
        <vt:i4>0</vt:i4>
      </vt:variant>
      <vt:variant>
        <vt:i4>5</vt:i4>
      </vt:variant>
      <vt:variant>
        <vt:lpwstr/>
      </vt:variant>
      <vt:variant>
        <vt:lpwstr>_Toc168487086</vt:lpwstr>
      </vt:variant>
      <vt:variant>
        <vt:i4>1703985</vt:i4>
      </vt:variant>
      <vt:variant>
        <vt:i4>152</vt:i4>
      </vt:variant>
      <vt:variant>
        <vt:i4>0</vt:i4>
      </vt:variant>
      <vt:variant>
        <vt:i4>5</vt:i4>
      </vt:variant>
      <vt:variant>
        <vt:lpwstr/>
      </vt:variant>
      <vt:variant>
        <vt:lpwstr>_Toc168487085</vt:lpwstr>
      </vt:variant>
      <vt:variant>
        <vt:i4>1703985</vt:i4>
      </vt:variant>
      <vt:variant>
        <vt:i4>146</vt:i4>
      </vt:variant>
      <vt:variant>
        <vt:i4>0</vt:i4>
      </vt:variant>
      <vt:variant>
        <vt:i4>5</vt:i4>
      </vt:variant>
      <vt:variant>
        <vt:lpwstr/>
      </vt:variant>
      <vt:variant>
        <vt:lpwstr>_Toc168487084</vt:lpwstr>
      </vt:variant>
      <vt:variant>
        <vt:i4>1703985</vt:i4>
      </vt:variant>
      <vt:variant>
        <vt:i4>140</vt:i4>
      </vt:variant>
      <vt:variant>
        <vt:i4>0</vt:i4>
      </vt:variant>
      <vt:variant>
        <vt:i4>5</vt:i4>
      </vt:variant>
      <vt:variant>
        <vt:lpwstr/>
      </vt:variant>
      <vt:variant>
        <vt:lpwstr>_Toc168487083</vt:lpwstr>
      </vt:variant>
      <vt:variant>
        <vt:i4>1703985</vt:i4>
      </vt:variant>
      <vt:variant>
        <vt:i4>134</vt:i4>
      </vt:variant>
      <vt:variant>
        <vt:i4>0</vt:i4>
      </vt:variant>
      <vt:variant>
        <vt:i4>5</vt:i4>
      </vt:variant>
      <vt:variant>
        <vt:lpwstr/>
      </vt:variant>
      <vt:variant>
        <vt:lpwstr>_Toc168487082</vt:lpwstr>
      </vt:variant>
      <vt:variant>
        <vt:i4>1703985</vt:i4>
      </vt:variant>
      <vt:variant>
        <vt:i4>128</vt:i4>
      </vt:variant>
      <vt:variant>
        <vt:i4>0</vt:i4>
      </vt:variant>
      <vt:variant>
        <vt:i4>5</vt:i4>
      </vt:variant>
      <vt:variant>
        <vt:lpwstr/>
      </vt:variant>
      <vt:variant>
        <vt:lpwstr>_Toc168487081</vt:lpwstr>
      </vt:variant>
      <vt:variant>
        <vt:i4>1703985</vt:i4>
      </vt:variant>
      <vt:variant>
        <vt:i4>122</vt:i4>
      </vt:variant>
      <vt:variant>
        <vt:i4>0</vt:i4>
      </vt:variant>
      <vt:variant>
        <vt:i4>5</vt:i4>
      </vt:variant>
      <vt:variant>
        <vt:lpwstr/>
      </vt:variant>
      <vt:variant>
        <vt:lpwstr>_Toc168487080</vt:lpwstr>
      </vt:variant>
      <vt:variant>
        <vt:i4>1376305</vt:i4>
      </vt:variant>
      <vt:variant>
        <vt:i4>116</vt:i4>
      </vt:variant>
      <vt:variant>
        <vt:i4>0</vt:i4>
      </vt:variant>
      <vt:variant>
        <vt:i4>5</vt:i4>
      </vt:variant>
      <vt:variant>
        <vt:lpwstr/>
      </vt:variant>
      <vt:variant>
        <vt:lpwstr>_Toc168487079</vt:lpwstr>
      </vt:variant>
      <vt:variant>
        <vt:i4>1376305</vt:i4>
      </vt:variant>
      <vt:variant>
        <vt:i4>110</vt:i4>
      </vt:variant>
      <vt:variant>
        <vt:i4>0</vt:i4>
      </vt:variant>
      <vt:variant>
        <vt:i4>5</vt:i4>
      </vt:variant>
      <vt:variant>
        <vt:lpwstr/>
      </vt:variant>
      <vt:variant>
        <vt:lpwstr>_Toc168487078</vt:lpwstr>
      </vt:variant>
      <vt:variant>
        <vt:i4>1376305</vt:i4>
      </vt:variant>
      <vt:variant>
        <vt:i4>104</vt:i4>
      </vt:variant>
      <vt:variant>
        <vt:i4>0</vt:i4>
      </vt:variant>
      <vt:variant>
        <vt:i4>5</vt:i4>
      </vt:variant>
      <vt:variant>
        <vt:lpwstr/>
      </vt:variant>
      <vt:variant>
        <vt:lpwstr>_Toc168487077</vt:lpwstr>
      </vt:variant>
      <vt:variant>
        <vt:i4>1376305</vt:i4>
      </vt:variant>
      <vt:variant>
        <vt:i4>98</vt:i4>
      </vt:variant>
      <vt:variant>
        <vt:i4>0</vt:i4>
      </vt:variant>
      <vt:variant>
        <vt:i4>5</vt:i4>
      </vt:variant>
      <vt:variant>
        <vt:lpwstr/>
      </vt:variant>
      <vt:variant>
        <vt:lpwstr>_Toc168487076</vt:lpwstr>
      </vt:variant>
      <vt:variant>
        <vt:i4>1376305</vt:i4>
      </vt:variant>
      <vt:variant>
        <vt:i4>92</vt:i4>
      </vt:variant>
      <vt:variant>
        <vt:i4>0</vt:i4>
      </vt:variant>
      <vt:variant>
        <vt:i4>5</vt:i4>
      </vt:variant>
      <vt:variant>
        <vt:lpwstr/>
      </vt:variant>
      <vt:variant>
        <vt:lpwstr>_Toc168487075</vt:lpwstr>
      </vt:variant>
      <vt:variant>
        <vt:i4>1376305</vt:i4>
      </vt:variant>
      <vt:variant>
        <vt:i4>86</vt:i4>
      </vt:variant>
      <vt:variant>
        <vt:i4>0</vt:i4>
      </vt:variant>
      <vt:variant>
        <vt:i4>5</vt:i4>
      </vt:variant>
      <vt:variant>
        <vt:lpwstr/>
      </vt:variant>
      <vt:variant>
        <vt:lpwstr>_Toc168487074</vt:lpwstr>
      </vt:variant>
      <vt:variant>
        <vt:i4>1376305</vt:i4>
      </vt:variant>
      <vt:variant>
        <vt:i4>80</vt:i4>
      </vt:variant>
      <vt:variant>
        <vt:i4>0</vt:i4>
      </vt:variant>
      <vt:variant>
        <vt:i4>5</vt:i4>
      </vt:variant>
      <vt:variant>
        <vt:lpwstr/>
      </vt:variant>
      <vt:variant>
        <vt:lpwstr>_Toc168487073</vt:lpwstr>
      </vt:variant>
      <vt:variant>
        <vt:i4>1376305</vt:i4>
      </vt:variant>
      <vt:variant>
        <vt:i4>74</vt:i4>
      </vt:variant>
      <vt:variant>
        <vt:i4>0</vt:i4>
      </vt:variant>
      <vt:variant>
        <vt:i4>5</vt:i4>
      </vt:variant>
      <vt:variant>
        <vt:lpwstr/>
      </vt:variant>
      <vt:variant>
        <vt:lpwstr>_Toc168487072</vt:lpwstr>
      </vt:variant>
      <vt:variant>
        <vt:i4>1376305</vt:i4>
      </vt:variant>
      <vt:variant>
        <vt:i4>68</vt:i4>
      </vt:variant>
      <vt:variant>
        <vt:i4>0</vt:i4>
      </vt:variant>
      <vt:variant>
        <vt:i4>5</vt:i4>
      </vt:variant>
      <vt:variant>
        <vt:lpwstr/>
      </vt:variant>
      <vt:variant>
        <vt:lpwstr>_Toc168487071</vt:lpwstr>
      </vt:variant>
      <vt:variant>
        <vt:i4>1376305</vt:i4>
      </vt:variant>
      <vt:variant>
        <vt:i4>62</vt:i4>
      </vt:variant>
      <vt:variant>
        <vt:i4>0</vt:i4>
      </vt:variant>
      <vt:variant>
        <vt:i4>5</vt:i4>
      </vt:variant>
      <vt:variant>
        <vt:lpwstr/>
      </vt:variant>
      <vt:variant>
        <vt:lpwstr>_Toc168487070</vt:lpwstr>
      </vt:variant>
      <vt:variant>
        <vt:i4>1310769</vt:i4>
      </vt:variant>
      <vt:variant>
        <vt:i4>56</vt:i4>
      </vt:variant>
      <vt:variant>
        <vt:i4>0</vt:i4>
      </vt:variant>
      <vt:variant>
        <vt:i4>5</vt:i4>
      </vt:variant>
      <vt:variant>
        <vt:lpwstr/>
      </vt:variant>
      <vt:variant>
        <vt:lpwstr>_Toc168487069</vt:lpwstr>
      </vt:variant>
      <vt:variant>
        <vt:i4>1310769</vt:i4>
      </vt:variant>
      <vt:variant>
        <vt:i4>50</vt:i4>
      </vt:variant>
      <vt:variant>
        <vt:i4>0</vt:i4>
      </vt:variant>
      <vt:variant>
        <vt:i4>5</vt:i4>
      </vt:variant>
      <vt:variant>
        <vt:lpwstr/>
      </vt:variant>
      <vt:variant>
        <vt:lpwstr>_Toc168487068</vt:lpwstr>
      </vt:variant>
      <vt:variant>
        <vt:i4>1310769</vt:i4>
      </vt:variant>
      <vt:variant>
        <vt:i4>44</vt:i4>
      </vt:variant>
      <vt:variant>
        <vt:i4>0</vt:i4>
      </vt:variant>
      <vt:variant>
        <vt:i4>5</vt:i4>
      </vt:variant>
      <vt:variant>
        <vt:lpwstr/>
      </vt:variant>
      <vt:variant>
        <vt:lpwstr>_Toc168487067</vt:lpwstr>
      </vt:variant>
      <vt:variant>
        <vt:i4>1310769</vt:i4>
      </vt:variant>
      <vt:variant>
        <vt:i4>38</vt:i4>
      </vt:variant>
      <vt:variant>
        <vt:i4>0</vt:i4>
      </vt:variant>
      <vt:variant>
        <vt:i4>5</vt:i4>
      </vt:variant>
      <vt:variant>
        <vt:lpwstr/>
      </vt:variant>
      <vt:variant>
        <vt:lpwstr>_Toc168487066</vt:lpwstr>
      </vt:variant>
      <vt:variant>
        <vt:i4>1310769</vt:i4>
      </vt:variant>
      <vt:variant>
        <vt:i4>32</vt:i4>
      </vt:variant>
      <vt:variant>
        <vt:i4>0</vt:i4>
      </vt:variant>
      <vt:variant>
        <vt:i4>5</vt:i4>
      </vt:variant>
      <vt:variant>
        <vt:lpwstr/>
      </vt:variant>
      <vt:variant>
        <vt:lpwstr>_Toc168487065</vt:lpwstr>
      </vt:variant>
      <vt:variant>
        <vt:i4>1310769</vt:i4>
      </vt:variant>
      <vt:variant>
        <vt:i4>26</vt:i4>
      </vt:variant>
      <vt:variant>
        <vt:i4>0</vt:i4>
      </vt:variant>
      <vt:variant>
        <vt:i4>5</vt:i4>
      </vt:variant>
      <vt:variant>
        <vt:lpwstr/>
      </vt:variant>
      <vt:variant>
        <vt:lpwstr>_Toc168487064</vt:lpwstr>
      </vt:variant>
      <vt:variant>
        <vt:i4>1310769</vt:i4>
      </vt:variant>
      <vt:variant>
        <vt:i4>20</vt:i4>
      </vt:variant>
      <vt:variant>
        <vt:i4>0</vt:i4>
      </vt:variant>
      <vt:variant>
        <vt:i4>5</vt:i4>
      </vt:variant>
      <vt:variant>
        <vt:lpwstr/>
      </vt:variant>
      <vt:variant>
        <vt:lpwstr>_Toc168487063</vt:lpwstr>
      </vt:variant>
      <vt:variant>
        <vt:i4>1310769</vt:i4>
      </vt:variant>
      <vt:variant>
        <vt:i4>14</vt:i4>
      </vt:variant>
      <vt:variant>
        <vt:i4>0</vt:i4>
      </vt:variant>
      <vt:variant>
        <vt:i4>5</vt:i4>
      </vt:variant>
      <vt:variant>
        <vt:lpwstr/>
      </vt:variant>
      <vt:variant>
        <vt:lpwstr>_Toc168487062</vt:lpwstr>
      </vt:variant>
      <vt:variant>
        <vt:i4>1310769</vt:i4>
      </vt:variant>
      <vt:variant>
        <vt:i4>8</vt:i4>
      </vt:variant>
      <vt:variant>
        <vt:i4>0</vt:i4>
      </vt:variant>
      <vt:variant>
        <vt:i4>5</vt:i4>
      </vt:variant>
      <vt:variant>
        <vt:lpwstr/>
      </vt:variant>
      <vt:variant>
        <vt:lpwstr>_Toc168487061</vt:lpwstr>
      </vt:variant>
      <vt:variant>
        <vt:i4>8060996</vt:i4>
      </vt:variant>
      <vt:variant>
        <vt:i4>3</vt:i4>
      </vt:variant>
      <vt:variant>
        <vt:i4>0</vt:i4>
      </vt:variant>
      <vt:variant>
        <vt:i4>5</vt:i4>
      </vt:variant>
      <vt:variant>
        <vt:lpwstr>mailto:inkoop@svb.nl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Gijzen, Irene (AV)</cp:lastModifiedBy>
  <cp:revision>45</cp:revision>
  <cp:lastPrinted>2024-06-06T05:31:00Z</cp:lastPrinted>
  <dcterms:created xsi:type="dcterms:W3CDTF">2024-06-25T13:48:00Z</dcterms:created>
  <dcterms:modified xsi:type="dcterms:W3CDTF">2024-06-27T14:45:00Z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
    <vt:lpwstr>Nysingh Document</vt:lpwstr>
  </property>
  <property fmtid="{D5CDD505-2E9C-101B-9397-08002B2CF9AE}" pid="17" name="Title">
    <vt:lpwstr>Beschrijvend document</vt:lpwstr>
  </property>
  <property fmtid="{D5CDD505-2E9C-101B-9397-08002B2CF9AE}" pid="18" name="ClientName">
    <vt:lpwstr>Sociale Verzekeringsbank Leiden</vt:lpwstr>
  </property>
  <property fmtid="{D5CDD505-2E9C-101B-9397-08002B2CF9AE}" pid="19" name="ClientCode">
    <vt:lpwstr>111399</vt:lpwstr>
  </property>
  <property fmtid="{D5CDD505-2E9C-101B-9397-08002B2CF9AE}" pid="20" name="MatterName">
    <vt:lpwstr>Sociale Verzekeringsbank/Advies template</vt:lpwstr>
  </property>
  <property fmtid="{D5CDD505-2E9C-101B-9397-08002B2CF9AE}" pid="21" name="MatterCode">
    <vt:lpwstr>234715</vt:lpwstr>
  </property>
  <property fmtid="{D5CDD505-2E9C-101B-9397-08002B2CF9AE}" pid="22" name="dcf2648ef2cf475593fe788f63ab5c7a">
    <vt:lpwstr>Marktordening - aanbesteding|4e570c73-5c7a-4cb3-8632-e02869b6b445</vt:lpwstr>
  </property>
  <property fmtid="{D5CDD505-2E9C-101B-9397-08002B2CF9AE}" pid="23" name="Dossiersoort">
    <vt:lpwstr>1;#Marktordening - aanbesteding|4e570c73-5c7a-4cb3-8632-e02869b6b445</vt:lpwstr>
  </property>
  <property fmtid="{D5CDD505-2E9C-101B-9397-08002B2CF9AE}" pid="24" name="jd90874169dc4e158f4a92a0de770c1a">
    <vt:lpwstr>Advocatuur|6670869c-132f-42f7-aaf2-d0482fac26c8</vt:lpwstr>
  </property>
  <property fmtid="{D5CDD505-2E9C-101B-9397-08002B2CF9AE}" pid="25" name="Beroepsgroep">
    <vt:lpwstr>2;#Advocatuur|6670869c-132f-42f7-aaf2-d0482fac26c8</vt:lpwstr>
  </property>
  <property fmtid="{D5CDD505-2E9C-101B-9397-08002B2CF9AE}" pid="26" name="cc7614f9e90d46a7b7e90211d0692e5f">
    <vt:lpwstr>Marktordening|7d4846f2-5b8b-43d3-80c4-c17d6a303e96</vt:lpwstr>
  </property>
  <property fmtid="{D5CDD505-2E9C-101B-9397-08002B2CF9AE}" pid="27" name="Sectie">
    <vt:lpwstr>3;#Marktordening|7d4846f2-5b8b-43d3-80c4-c17d6a303e96</vt:lpwstr>
  </property>
  <property fmtid="{D5CDD505-2E9C-101B-9397-08002B2CF9AE}" pid="28" name="ReferentieID">
    <vt:lpwstr/>
  </property>
  <property fmtid="{D5CDD505-2E9C-101B-9397-08002B2CF9AE}" pid="29" name="Commentaar">
    <vt:lpwstr/>
  </property>
  <property fmtid="{D5CDD505-2E9C-101B-9397-08002B2CF9AE}" pid="30" name="Branche">
    <vt:lpwstr/>
  </property>
  <property fmtid="{D5CDD505-2E9C-101B-9397-08002B2CF9AE}" pid="31" name="MediaServiceImageTags">
    <vt:lpwstr/>
  </property>
  <property fmtid="{D5CDD505-2E9C-101B-9397-08002B2CF9AE}" pid="32" name="Order">
    <vt:r8>759900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y fmtid="{D5CDD505-2E9C-101B-9397-08002B2CF9AE}" pid="39" name="ContentTypeId">
    <vt:lpwstr>0x01010000DE4F45DB4E6C4C8455F1EC030BB93D004718F318045FD54E91AFCE45482468FF</vt:lpwstr>
  </property>
  <property fmtid="{D5CDD505-2E9C-101B-9397-08002B2CF9AE}" pid="40" name="_dlc_DocIdItemGuid">
    <vt:lpwstr>19c10771-2ce1-4224-961e-d968b133e87a</vt:lpwstr>
  </property>
  <property fmtid="{D5CDD505-2E9C-101B-9397-08002B2CF9AE}" pid="41" name="Procestype">
    <vt:lpwstr>2;#Inkopen en aanbesteden roerende zaken en diensten|5e1ce6c5-4952-4e73-934f-477f183025c3</vt:lpwstr>
  </property>
  <property fmtid="{D5CDD505-2E9C-101B-9397-08002B2CF9AE}" pid="42" name="SharedWithUsers">
    <vt:lpwstr>46;#Kroode, Tosca ten (AV);#24;#Drenth, Ellis van (AV);#26;#Molenaar, Lisette (AV);#25;#Vaillant, Henriette  (AV);#28;#Rongen, Marc (AV);#17;#Pel, Ritsaert (AV)</vt:lpwstr>
  </property>
  <property fmtid="{D5CDD505-2E9C-101B-9397-08002B2CF9AE}" pid="43" name="Archiefvormer">
    <vt:lpwstr>1;#SVB|75f70ad2-9ad6-4557-b3c1-5a3bfe422971</vt:lpwstr>
  </property>
  <property fmtid="{D5CDD505-2E9C-101B-9397-08002B2CF9AE}" pid="44" name="Organisatieonderdeel">
    <vt:lpwstr>3;#BV - Inkoop ＆ Contractmanagement|1da9cf87-2d48-4537-be0d-2f9aac8b4bc5</vt:lpwstr>
  </property>
</Properties>
</file>