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4300D" w14:textId="1869B6DE" w:rsidR="00E850CF" w:rsidRPr="004E2C45" w:rsidRDefault="009119DE" w:rsidP="00AF193E">
      <w:pPr>
        <w:pStyle w:val="Kop1"/>
        <w:numPr>
          <w:ilvl w:val="0"/>
          <w:numId w:val="0"/>
        </w:numPr>
        <w:ind w:left="357" w:hanging="357"/>
        <w:rPr>
          <w:lang w:eastAsia="nl-NL"/>
        </w:rPr>
      </w:pPr>
      <w:r w:rsidRPr="004E2C45">
        <w:t xml:space="preserve"> </w:t>
      </w:r>
      <w:r w:rsidR="005446CF" w:rsidRPr="004E2C45">
        <w:br/>
      </w:r>
      <w:r w:rsidR="005446CF" w:rsidRPr="004E2C45">
        <w:br/>
      </w:r>
    </w:p>
    <w:p w14:paraId="6B345AC1" w14:textId="77777777" w:rsidR="00E850CF" w:rsidRPr="004E2C45" w:rsidRDefault="00E850CF" w:rsidP="00BA5A0D">
      <w:pPr>
        <w:jc w:val="both"/>
        <w:rPr>
          <w:rFonts w:asciiTheme="minorHAnsi" w:hAnsiTheme="minorHAnsi" w:cstheme="minorHAnsi"/>
          <w:color w:val="000000" w:themeColor="text1"/>
          <w:lang w:eastAsia="nl-NL"/>
        </w:rPr>
      </w:pPr>
    </w:p>
    <w:p w14:paraId="528A9E04" w14:textId="77777777" w:rsidR="00E850CF" w:rsidRPr="004E2C45" w:rsidRDefault="00E850CF" w:rsidP="00BA5A0D">
      <w:pPr>
        <w:jc w:val="both"/>
        <w:rPr>
          <w:rFonts w:asciiTheme="minorHAnsi" w:hAnsiTheme="minorHAnsi" w:cstheme="minorHAnsi"/>
          <w:color w:val="000000" w:themeColor="text1"/>
          <w:lang w:eastAsia="nl-NL"/>
        </w:rPr>
      </w:pPr>
    </w:p>
    <w:p w14:paraId="2ADCDBB1" w14:textId="77777777" w:rsidR="00E850CF" w:rsidRPr="004E2C45" w:rsidRDefault="00E850CF" w:rsidP="00BA5A0D">
      <w:pPr>
        <w:jc w:val="both"/>
        <w:rPr>
          <w:rFonts w:asciiTheme="minorHAnsi" w:hAnsiTheme="minorHAnsi" w:cstheme="minorHAnsi"/>
          <w:color w:val="000000" w:themeColor="text1"/>
          <w:lang w:eastAsia="nl-NL"/>
        </w:rPr>
      </w:pPr>
    </w:p>
    <w:p w14:paraId="7DA90055" w14:textId="77777777" w:rsidR="008D1B28" w:rsidRPr="004E2C45" w:rsidRDefault="008D1B28" w:rsidP="00BA5A0D">
      <w:pPr>
        <w:jc w:val="both"/>
        <w:rPr>
          <w:rFonts w:asciiTheme="minorHAnsi" w:hAnsiTheme="minorHAnsi" w:cstheme="minorHAnsi"/>
          <w:b/>
          <w:color w:val="000000" w:themeColor="text1"/>
          <w:sz w:val="36"/>
          <w:szCs w:val="36"/>
        </w:rPr>
      </w:pPr>
    </w:p>
    <w:p w14:paraId="75E4DFC7" w14:textId="6D1FF28D" w:rsidR="00E850CF" w:rsidRPr="004E2C45" w:rsidRDefault="00E850CF" w:rsidP="00BA5A0D">
      <w:pPr>
        <w:jc w:val="both"/>
        <w:rPr>
          <w:rFonts w:asciiTheme="minorHAnsi" w:hAnsiTheme="minorHAnsi" w:cstheme="minorHAnsi"/>
          <w:b/>
          <w:color w:val="000000" w:themeColor="text1"/>
          <w:sz w:val="36"/>
          <w:szCs w:val="36"/>
        </w:rPr>
      </w:pPr>
      <w:r w:rsidRPr="004E2C45">
        <w:rPr>
          <w:rFonts w:asciiTheme="minorHAnsi" w:hAnsiTheme="minorHAnsi" w:cstheme="minorHAnsi"/>
          <w:noProof/>
          <w:color w:val="000000" w:themeColor="text1"/>
          <w:lang w:eastAsia="nl-NL"/>
        </w:rPr>
        <mc:AlternateContent>
          <mc:Choice Requires="wps">
            <w:drawing>
              <wp:anchor distT="0" distB="0" distL="114300" distR="114300" simplePos="0" relativeHeight="251658240" behindDoc="1" locked="1" layoutInCell="1" allowOverlap="1" wp14:anchorId="4DCEAB17" wp14:editId="0C867730">
                <wp:simplePos x="0" y="0"/>
                <wp:positionH relativeFrom="page">
                  <wp:posOffset>-91440</wp:posOffset>
                </wp:positionH>
                <wp:positionV relativeFrom="page">
                  <wp:posOffset>1500505</wp:posOffset>
                </wp:positionV>
                <wp:extent cx="7660005" cy="1477645"/>
                <wp:effectExtent l="0" t="0" r="0" b="825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477645"/>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pic="http://schemas.openxmlformats.org/drawingml/2006/picture" xmlns:a14="http://schemas.microsoft.com/office/drawing/2010/main" xmlns:a="http://schemas.openxmlformats.org/drawingml/2006/main" xmlns:arto="http://schemas.microsoft.com/office/word/2006/arto">
            <w:pict>
              <v:rect id="Rechthoek 1" style="position:absolute;margin-left:-7.2pt;margin-top:118.15pt;width:603.15pt;height:116.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9f9" stroked="f" w14:anchorId="3B733F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">
                <w10:wrap anchorx="page" anchory="page"/>
                <w10:anchorlock/>
              </v:rect>
            </w:pict>
          </mc:Fallback>
        </mc:AlternateContent>
      </w:r>
      <w:r w:rsidRPr="004E2C45">
        <w:rPr>
          <w:rFonts w:asciiTheme="minorHAnsi" w:hAnsiTheme="minorHAnsi" w:cstheme="minorHAnsi"/>
          <w:b/>
          <w:color w:val="000000" w:themeColor="text1"/>
          <w:sz w:val="36"/>
          <w:szCs w:val="36"/>
        </w:rPr>
        <w:t>Sociale Verzekeringsbank</w:t>
      </w:r>
    </w:p>
    <w:p w14:paraId="6869C442" w14:textId="5EFF578C" w:rsidR="00E850CF" w:rsidRPr="004E2C45" w:rsidRDefault="00E850CF" w:rsidP="52C4A040">
      <w:pPr>
        <w:jc w:val="both"/>
        <w:rPr>
          <w:rFonts w:asciiTheme="minorHAnsi" w:hAnsiTheme="minorHAnsi" w:cstheme="minorBidi"/>
          <w:b/>
          <w:bCs/>
          <w:color w:val="000000" w:themeColor="text1"/>
          <w:sz w:val="36"/>
          <w:szCs w:val="36"/>
        </w:rPr>
      </w:pPr>
      <w:r w:rsidRPr="52C4A040">
        <w:rPr>
          <w:rFonts w:asciiTheme="minorHAnsi" w:hAnsiTheme="minorHAnsi" w:cstheme="minorBidi"/>
          <w:b/>
          <w:bCs/>
          <w:color w:val="000000" w:themeColor="text1"/>
          <w:sz w:val="36"/>
          <w:szCs w:val="36"/>
        </w:rPr>
        <w:t xml:space="preserve">Bijlage </w:t>
      </w:r>
      <w:r w:rsidR="15D11238" w:rsidRPr="52C4A040">
        <w:rPr>
          <w:rFonts w:asciiTheme="minorHAnsi" w:hAnsiTheme="minorHAnsi" w:cstheme="minorBidi"/>
          <w:b/>
          <w:bCs/>
          <w:color w:val="000000" w:themeColor="text1"/>
          <w:sz w:val="36"/>
          <w:szCs w:val="36"/>
        </w:rPr>
        <w:t xml:space="preserve">P </w:t>
      </w:r>
      <w:r w:rsidRPr="52C4A040">
        <w:rPr>
          <w:rFonts w:asciiTheme="minorHAnsi" w:hAnsiTheme="minorHAnsi" w:cstheme="minorBidi"/>
          <w:b/>
          <w:bCs/>
          <w:color w:val="000000" w:themeColor="text1"/>
          <w:sz w:val="36"/>
          <w:szCs w:val="36"/>
        </w:rPr>
        <w:t>Programma van Eisen</w:t>
      </w:r>
      <w:r w:rsidR="0012085C" w:rsidRPr="52C4A040">
        <w:rPr>
          <w:rFonts w:asciiTheme="minorHAnsi" w:hAnsiTheme="minorHAnsi" w:cstheme="minorBidi"/>
          <w:b/>
          <w:bCs/>
          <w:color w:val="000000" w:themeColor="text1"/>
          <w:sz w:val="36"/>
          <w:szCs w:val="36"/>
        </w:rPr>
        <w:t xml:space="preserve"> (</w:t>
      </w:r>
      <w:proofErr w:type="spellStart"/>
      <w:r w:rsidR="0012085C" w:rsidRPr="52C4A040">
        <w:rPr>
          <w:rFonts w:asciiTheme="minorHAnsi" w:hAnsiTheme="minorHAnsi" w:cstheme="minorBidi"/>
          <w:b/>
          <w:bCs/>
          <w:color w:val="000000" w:themeColor="text1"/>
          <w:sz w:val="36"/>
          <w:szCs w:val="36"/>
        </w:rPr>
        <w:t>PvE</w:t>
      </w:r>
      <w:proofErr w:type="spellEnd"/>
      <w:r w:rsidR="0012085C" w:rsidRPr="52C4A040">
        <w:rPr>
          <w:rFonts w:asciiTheme="minorHAnsi" w:hAnsiTheme="minorHAnsi" w:cstheme="minorBidi"/>
          <w:b/>
          <w:bCs/>
          <w:color w:val="000000" w:themeColor="text1"/>
          <w:sz w:val="36"/>
          <w:szCs w:val="36"/>
        </w:rPr>
        <w:t>)</w:t>
      </w:r>
      <w:r w:rsidRPr="52C4A040">
        <w:rPr>
          <w:rFonts w:asciiTheme="minorHAnsi" w:hAnsiTheme="minorHAnsi" w:cstheme="minorBidi"/>
          <w:b/>
          <w:bCs/>
          <w:color w:val="000000" w:themeColor="text1"/>
          <w:sz w:val="36"/>
          <w:szCs w:val="36"/>
        </w:rPr>
        <w:t xml:space="preserve"> </w:t>
      </w:r>
    </w:p>
    <w:p w14:paraId="3D014E9E" w14:textId="77777777" w:rsidR="00795EAA" w:rsidRDefault="00795EAA" w:rsidP="00BA5A0D">
      <w:pPr>
        <w:jc w:val="both"/>
        <w:rPr>
          <w:rFonts w:asciiTheme="minorHAnsi" w:hAnsiTheme="minorHAnsi" w:cstheme="minorHAnsi"/>
          <w:b/>
          <w:color w:val="000000" w:themeColor="text1"/>
          <w:sz w:val="36"/>
          <w:szCs w:val="36"/>
          <w:u w:val="single"/>
        </w:rPr>
      </w:pPr>
    </w:p>
    <w:p w14:paraId="7FBEC068" w14:textId="77777777" w:rsidR="00835730" w:rsidRDefault="00835730" w:rsidP="00BA5A0D">
      <w:pPr>
        <w:jc w:val="both"/>
        <w:rPr>
          <w:rFonts w:asciiTheme="minorHAnsi" w:hAnsiTheme="minorHAnsi" w:cstheme="minorHAnsi"/>
          <w:b/>
          <w:color w:val="000000" w:themeColor="text1"/>
          <w:sz w:val="36"/>
          <w:szCs w:val="36"/>
          <w:u w:val="single"/>
        </w:rPr>
      </w:pPr>
    </w:p>
    <w:p w14:paraId="339EA696" w14:textId="7C73C0F7" w:rsidR="008D1B28" w:rsidRPr="004E2C45" w:rsidRDefault="00E406B5" w:rsidP="00BA5A0D">
      <w:pPr>
        <w:jc w:val="both"/>
        <w:rPr>
          <w:rFonts w:asciiTheme="minorHAnsi" w:hAnsiTheme="minorHAnsi" w:cstheme="minorHAnsi"/>
          <w:b/>
          <w:color w:val="000000" w:themeColor="text1"/>
          <w:sz w:val="36"/>
          <w:szCs w:val="36"/>
          <w:u w:val="single"/>
        </w:rPr>
      </w:pPr>
      <w:r w:rsidRPr="004E2C45">
        <w:rPr>
          <w:rFonts w:asciiTheme="minorHAnsi" w:hAnsiTheme="minorHAnsi" w:cstheme="minorHAnsi"/>
          <w:b/>
          <w:color w:val="000000" w:themeColor="text1"/>
          <w:sz w:val="36"/>
          <w:szCs w:val="36"/>
          <w:u w:val="single"/>
        </w:rPr>
        <w:t xml:space="preserve">Informatiebeveiliging </w:t>
      </w:r>
      <w:r w:rsidR="004F074F" w:rsidRPr="004E2C45">
        <w:rPr>
          <w:rFonts w:asciiTheme="minorHAnsi" w:hAnsiTheme="minorHAnsi" w:cstheme="minorHAnsi"/>
          <w:b/>
          <w:color w:val="000000" w:themeColor="text1"/>
          <w:sz w:val="36"/>
          <w:szCs w:val="36"/>
          <w:u w:val="single"/>
        </w:rPr>
        <w:t>&amp;</w:t>
      </w:r>
      <w:r w:rsidRPr="004E2C45">
        <w:rPr>
          <w:rFonts w:asciiTheme="minorHAnsi" w:hAnsiTheme="minorHAnsi" w:cstheme="minorHAnsi"/>
          <w:b/>
          <w:color w:val="000000" w:themeColor="text1"/>
          <w:sz w:val="36"/>
          <w:szCs w:val="36"/>
          <w:u w:val="single"/>
        </w:rPr>
        <w:t xml:space="preserve"> </w:t>
      </w:r>
      <w:r w:rsidR="004F074F" w:rsidRPr="004E2C45">
        <w:rPr>
          <w:rFonts w:asciiTheme="minorHAnsi" w:hAnsiTheme="minorHAnsi" w:cstheme="minorHAnsi"/>
          <w:b/>
          <w:color w:val="000000" w:themeColor="text1"/>
          <w:sz w:val="36"/>
          <w:szCs w:val="36"/>
          <w:u w:val="single"/>
        </w:rPr>
        <w:t>P</w:t>
      </w:r>
      <w:r w:rsidRPr="004E2C45">
        <w:rPr>
          <w:rFonts w:asciiTheme="minorHAnsi" w:hAnsiTheme="minorHAnsi" w:cstheme="minorHAnsi"/>
          <w:b/>
          <w:color w:val="000000" w:themeColor="text1"/>
          <w:sz w:val="36"/>
          <w:szCs w:val="36"/>
          <w:u w:val="single"/>
        </w:rPr>
        <w:t>rivacy</w:t>
      </w:r>
    </w:p>
    <w:p w14:paraId="726CFA55" w14:textId="77777777" w:rsidR="00E850CF" w:rsidRPr="004E2C45" w:rsidRDefault="00E850CF" w:rsidP="00E116C1">
      <w:pPr>
        <w:jc w:val="both"/>
        <w:rPr>
          <w:rFonts w:asciiTheme="minorHAnsi" w:hAnsiTheme="minorHAnsi" w:cstheme="minorHAnsi"/>
          <w:color w:val="000000" w:themeColor="text1"/>
          <w:lang w:eastAsia="nl-NL"/>
        </w:rPr>
      </w:pPr>
    </w:p>
    <w:p w14:paraId="59CC85B7" w14:textId="77777777" w:rsidR="00E850CF" w:rsidRPr="004E2C45" w:rsidRDefault="00E850CF" w:rsidP="00E116C1">
      <w:pPr>
        <w:jc w:val="both"/>
        <w:rPr>
          <w:rFonts w:asciiTheme="minorHAnsi" w:hAnsiTheme="minorHAnsi" w:cstheme="minorHAnsi"/>
          <w:color w:val="000000" w:themeColor="text1"/>
          <w:lang w:eastAsia="nl-NL"/>
        </w:rPr>
      </w:pPr>
    </w:p>
    <w:p w14:paraId="16329A9F" w14:textId="77777777" w:rsidR="00E850CF" w:rsidRPr="004E2C45" w:rsidRDefault="00E850CF" w:rsidP="00E116C1">
      <w:pPr>
        <w:jc w:val="both"/>
        <w:rPr>
          <w:rFonts w:asciiTheme="minorHAnsi" w:hAnsiTheme="minorHAnsi" w:cstheme="minorHAnsi"/>
          <w:color w:val="000000" w:themeColor="text1"/>
          <w:lang w:eastAsia="nl-NL"/>
        </w:rPr>
      </w:pPr>
    </w:p>
    <w:p w14:paraId="2E6270C6" w14:textId="77777777" w:rsidR="00E850CF" w:rsidRPr="004E2C45" w:rsidRDefault="00E850CF" w:rsidP="00E116C1">
      <w:pPr>
        <w:jc w:val="both"/>
        <w:rPr>
          <w:rFonts w:asciiTheme="minorHAnsi" w:hAnsiTheme="minorHAnsi" w:cstheme="minorHAnsi"/>
          <w:color w:val="000000" w:themeColor="text1"/>
          <w:lang w:eastAsia="nl-NL"/>
        </w:rPr>
      </w:pPr>
    </w:p>
    <w:p w14:paraId="0168DAE2" w14:textId="65DABAE0" w:rsidR="00E850CF" w:rsidRPr="004E2C45" w:rsidDel="00015843" w:rsidRDefault="00E850CF" w:rsidP="52C4A040">
      <w:r w:rsidRPr="52C4A040" w:rsidDel="00015843">
        <w:rPr>
          <w:rFonts w:asciiTheme="minorHAnsi" w:hAnsiTheme="minorHAnsi" w:cstheme="minorBidi"/>
          <w:b/>
          <w:bCs/>
          <w:color w:val="000000" w:themeColor="text1"/>
          <w:sz w:val="36"/>
          <w:szCs w:val="36"/>
        </w:rPr>
        <w:t xml:space="preserve">Aanbestedingsnummer: </w:t>
      </w:r>
      <w:r w:rsidR="1F81D1A3" w:rsidRPr="52C4A040" w:rsidDel="00015843">
        <w:rPr>
          <w:rFonts w:asciiTheme="minorHAnsi" w:hAnsiTheme="minorHAnsi" w:cstheme="minorBidi"/>
          <w:b/>
          <w:bCs/>
          <w:color w:val="000000" w:themeColor="text1"/>
          <w:sz w:val="36"/>
          <w:szCs w:val="36"/>
        </w:rPr>
        <w:t xml:space="preserve"> </w:t>
      </w:r>
      <w:r w:rsidR="1F81D1A3" w:rsidRPr="52C4A040">
        <w:rPr>
          <w:rFonts w:ascii="Segoe UI" w:eastAsia="Segoe UI" w:hAnsi="Segoe UI" w:cs="Segoe UI"/>
          <w:b/>
          <w:bCs/>
          <w:color w:val="242424"/>
          <w:sz w:val="27"/>
          <w:szCs w:val="27"/>
        </w:rPr>
        <w:t>SVB-EA2023029</w:t>
      </w:r>
    </w:p>
    <w:p w14:paraId="2EA1C3E1" w14:textId="77777777" w:rsidR="00E850CF" w:rsidRPr="004E2C45" w:rsidRDefault="00E850CF" w:rsidP="00BA5A0D">
      <w:pPr>
        <w:jc w:val="both"/>
        <w:rPr>
          <w:rFonts w:asciiTheme="minorHAnsi" w:hAnsiTheme="minorHAnsi" w:cstheme="minorHAnsi"/>
          <w:color w:val="000000" w:themeColor="text1"/>
          <w:lang w:eastAsia="nl-NL"/>
        </w:rPr>
      </w:pPr>
    </w:p>
    <w:p w14:paraId="0EE455ED" w14:textId="77777777" w:rsidR="00E850CF" w:rsidRPr="004E2C45" w:rsidRDefault="00E850CF" w:rsidP="00BA5A0D">
      <w:pPr>
        <w:jc w:val="both"/>
        <w:rPr>
          <w:rFonts w:asciiTheme="minorHAnsi" w:hAnsiTheme="minorHAnsi" w:cstheme="minorHAnsi"/>
          <w:color w:val="000000" w:themeColor="text1"/>
          <w:lang w:eastAsia="nl-NL"/>
        </w:rPr>
      </w:pPr>
    </w:p>
    <w:p w14:paraId="68C11324" w14:textId="77777777" w:rsidR="00E850CF" w:rsidRPr="004E2C45" w:rsidRDefault="00E850CF" w:rsidP="00BA5A0D">
      <w:pPr>
        <w:jc w:val="both"/>
        <w:rPr>
          <w:rFonts w:asciiTheme="minorHAnsi" w:hAnsiTheme="minorHAnsi" w:cstheme="minorHAnsi"/>
          <w:color w:val="000000" w:themeColor="text1"/>
          <w:lang w:eastAsia="nl-NL"/>
        </w:rPr>
      </w:pPr>
    </w:p>
    <w:p w14:paraId="52082A73" w14:textId="77777777" w:rsidR="00E850CF" w:rsidRPr="004E2C45" w:rsidRDefault="00E850CF" w:rsidP="00BA5A0D">
      <w:pPr>
        <w:jc w:val="both"/>
        <w:rPr>
          <w:rFonts w:asciiTheme="minorHAnsi" w:hAnsiTheme="minorHAnsi" w:cstheme="minorHAnsi"/>
          <w:color w:val="000000" w:themeColor="text1"/>
          <w:lang w:eastAsia="nl-NL"/>
        </w:rPr>
      </w:pPr>
    </w:p>
    <w:p w14:paraId="1E51622F" w14:textId="77777777" w:rsidR="00E850CF" w:rsidRPr="004E2C45" w:rsidRDefault="00E850CF" w:rsidP="00BA5A0D">
      <w:pPr>
        <w:jc w:val="both"/>
        <w:rPr>
          <w:rFonts w:asciiTheme="minorHAnsi" w:hAnsiTheme="minorHAnsi" w:cstheme="minorHAnsi"/>
          <w:color w:val="000000" w:themeColor="text1"/>
          <w:lang w:eastAsia="nl-NL"/>
        </w:rPr>
      </w:pPr>
    </w:p>
    <w:p w14:paraId="333067D6" w14:textId="77777777" w:rsidR="00E850CF" w:rsidRPr="004E2C45" w:rsidRDefault="00E850CF" w:rsidP="00BA5A0D">
      <w:pPr>
        <w:jc w:val="both"/>
        <w:rPr>
          <w:rFonts w:asciiTheme="minorHAnsi" w:hAnsiTheme="minorHAnsi" w:cstheme="minorHAnsi"/>
          <w:color w:val="000000" w:themeColor="text1"/>
          <w:lang w:eastAsia="nl-NL"/>
        </w:rPr>
      </w:pPr>
    </w:p>
    <w:p w14:paraId="630C5083" w14:textId="77777777" w:rsidR="00E850CF" w:rsidRPr="004E2C45" w:rsidRDefault="00E850CF" w:rsidP="00BA5A0D">
      <w:pPr>
        <w:jc w:val="both"/>
        <w:rPr>
          <w:rFonts w:asciiTheme="minorHAnsi" w:hAnsiTheme="minorHAnsi" w:cstheme="minorHAnsi"/>
          <w:color w:val="000000" w:themeColor="text1"/>
          <w:lang w:eastAsia="nl-NL"/>
        </w:rPr>
      </w:pPr>
    </w:p>
    <w:p w14:paraId="6A798E46" w14:textId="77777777" w:rsidR="00E850CF" w:rsidRPr="004E2C45" w:rsidRDefault="00E850CF" w:rsidP="00BA5A0D">
      <w:pPr>
        <w:jc w:val="both"/>
        <w:rPr>
          <w:rFonts w:asciiTheme="minorHAnsi" w:hAnsiTheme="minorHAnsi" w:cstheme="minorHAnsi"/>
          <w:color w:val="000000" w:themeColor="text1"/>
          <w:lang w:eastAsia="nl-NL"/>
        </w:rPr>
      </w:pPr>
    </w:p>
    <w:p w14:paraId="47D3627C" w14:textId="77777777" w:rsidR="00787CB9" w:rsidRDefault="00787CB9">
      <w:pPr>
        <w:rPr>
          <w:rFonts w:asciiTheme="minorHAnsi" w:hAnsiTheme="minorHAnsi" w:cstheme="minorHAnsi"/>
          <w:color w:val="000000" w:themeColor="text1"/>
          <w:sz w:val="20"/>
          <w:szCs w:val="20"/>
          <w:lang w:eastAsia="nl-NL"/>
        </w:rPr>
      </w:pPr>
      <w:bookmarkStart w:id="0" w:name="_Toc526856369"/>
      <w:r>
        <w:rPr>
          <w:rFonts w:asciiTheme="minorHAnsi" w:hAnsiTheme="minorHAnsi" w:cstheme="minorHAnsi"/>
          <w:color w:val="000000" w:themeColor="text1"/>
          <w:sz w:val="20"/>
          <w:szCs w:val="20"/>
          <w:lang w:eastAsia="nl-NL"/>
        </w:rPr>
        <w:br w:type="page"/>
      </w:r>
    </w:p>
    <w:p w14:paraId="77EAB58A" w14:textId="77777777" w:rsidR="00835730" w:rsidRDefault="00835730">
      <w:pPr>
        <w:rPr>
          <w:rFonts w:asciiTheme="minorHAnsi" w:hAnsiTheme="minorHAnsi" w:cstheme="minorHAnsi"/>
          <w:color w:val="000000" w:themeColor="text1"/>
          <w:sz w:val="20"/>
          <w:szCs w:val="20"/>
          <w:lang w:eastAsia="nl-NL"/>
        </w:rPr>
      </w:pPr>
    </w:p>
    <w:tbl>
      <w:tblPr>
        <w:tblStyle w:val="Tabelraster"/>
        <w:tblW w:w="0" w:type="auto"/>
        <w:tblLook w:val="04A0" w:firstRow="1" w:lastRow="0" w:firstColumn="1" w:lastColumn="0" w:noHBand="0" w:noVBand="1"/>
      </w:tblPr>
      <w:tblGrid>
        <w:gridCol w:w="999"/>
        <w:gridCol w:w="8855"/>
      </w:tblGrid>
      <w:tr w:rsidR="00835730" w:rsidRPr="00835730" w14:paraId="11297CD8" w14:textId="77777777" w:rsidTr="00C43329">
        <w:trPr>
          <w:trHeight w:val="1275"/>
        </w:trPr>
        <w:tc>
          <w:tcPr>
            <w:tcW w:w="999" w:type="dxa"/>
          </w:tcPr>
          <w:p w14:paraId="6058EE6C" w14:textId="6B7E22C7" w:rsidR="00835730" w:rsidRPr="00C43329" w:rsidRDefault="00835730" w:rsidP="00836607">
            <w:pPr>
              <w:pStyle w:val="Lijstalinea"/>
              <w:numPr>
                <w:ilvl w:val="0"/>
                <w:numId w:val="23"/>
              </w:numPr>
              <w:rPr>
                <w:rFonts w:cstheme="minorHAnsi"/>
                <w:color w:val="000000" w:themeColor="text1"/>
                <w:sz w:val="20"/>
                <w:lang w:eastAsia="nl-NL"/>
              </w:rPr>
            </w:pPr>
          </w:p>
        </w:tc>
        <w:tc>
          <w:tcPr>
            <w:tcW w:w="8855" w:type="dxa"/>
            <w:hideMark/>
          </w:tcPr>
          <w:p w14:paraId="251E2977" w14:textId="51A5CA91"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gevraagde Oplossing/Dienstverlening (incl. te gebruiken Componenten) en organisatie van Leverancier moet zijn beveiligd door het implementeren en onderhouden van een set van passende technische en organisatorische maatregelen welke de beschikbaarheid, integriteit en vertrouwelijkheid van de Oplossing en de daarop opgeslagen en/of verwerkte informatie borgt op ten minste industriestandaard wijze.</w:t>
            </w:r>
          </w:p>
        </w:tc>
      </w:tr>
      <w:tr w:rsidR="00835730" w:rsidRPr="00835730" w14:paraId="4BF4DEE7" w14:textId="77777777" w:rsidTr="00C43329">
        <w:trPr>
          <w:trHeight w:val="1113"/>
        </w:trPr>
        <w:tc>
          <w:tcPr>
            <w:tcW w:w="999" w:type="dxa"/>
          </w:tcPr>
          <w:p w14:paraId="3AC9D09D" w14:textId="511D2F6B" w:rsidR="00835730" w:rsidRPr="00C43329" w:rsidRDefault="00835730" w:rsidP="00836607">
            <w:pPr>
              <w:pStyle w:val="Lijstalinea"/>
              <w:numPr>
                <w:ilvl w:val="0"/>
                <w:numId w:val="23"/>
              </w:numPr>
              <w:rPr>
                <w:rFonts w:cstheme="minorHAnsi"/>
                <w:color w:val="000000" w:themeColor="text1"/>
                <w:sz w:val="20"/>
                <w:lang w:eastAsia="nl-NL"/>
              </w:rPr>
            </w:pPr>
          </w:p>
        </w:tc>
        <w:tc>
          <w:tcPr>
            <w:tcW w:w="8855" w:type="dxa"/>
            <w:hideMark/>
          </w:tcPr>
          <w:p w14:paraId="7FA7304C" w14:textId="331B5648"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gevraagde dienstverlening heeft alleen (software) componenten die worden ondersteund door de fabrikant(en), dan wel de eigenaar van de source code en correct en veilig te functioneren binnen en/of in samenwerking met de omgeving van de opdrachtgever.</w:t>
            </w:r>
          </w:p>
        </w:tc>
      </w:tr>
      <w:tr w:rsidR="00835730" w:rsidRPr="00835730" w14:paraId="125782E1" w14:textId="77777777" w:rsidTr="00C43329">
        <w:trPr>
          <w:trHeight w:val="997"/>
        </w:trPr>
        <w:tc>
          <w:tcPr>
            <w:tcW w:w="999" w:type="dxa"/>
          </w:tcPr>
          <w:p w14:paraId="7EB31B24" w14:textId="77777777" w:rsidR="00835730" w:rsidRPr="00C43329" w:rsidRDefault="00835730" w:rsidP="00836607">
            <w:pPr>
              <w:pStyle w:val="Lijstalinea"/>
              <w:numPr>
                <w:ilvl w:val="0"/>
                <w:numId w:val="23"/>
              </w:numPr>
              <w:rPr>
                <w:rFonts w:cstheme="minorHAnsi"/>
                <w:color w:val="000000" w:themeColor="text1"/>
                <w:sz w:val="20"/>
                <w:lang w:eastAsia="nl-NL"/>
              </w:rPr>
            </w:pPr>
          </w:p>
        </w:tc>
        <w:tc>
          <w:tcPr>
            <w:tcW w:w="8855" w:type="dxa"/>
            <w:hideMark/>
          </w:tcPr>
          <w:p w14:paraId="0C18112C" w14:textId="70B22E9C"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Opdrachtnemer vernietigt (voert af) media en/of ICT-componenten met vertrouwelijke SVB-informatie gerelateerd aan de levering van de gevraagde dienstverlening middels een formele procedure op een veilige manier.</w:t>
            </w:r>
          </w:p>
        </w:tc>
      </w:tr>
      <w:tr w:rsidR="00835730" w:rsidRPr="00835730" w14:paraId="5EB6BE53" w14:textId="77777777" w:rsidTr="00C43329">
        <w:trPr>
          <w:trHeight w:val="984"/>
        </w:trPr>
        <w:tc>
          <w:tcPr>
            <w:tcW w:w="999" w:type="dxa"/>
          </w:tcPr>
          <w:p w14:paraId="52D4797F" w14:textId="77777777" w:rsidR="00835730" w:rsidRPr="00836607" w:rsidRDefault="00835730" w:rsidP="00836607">
            <w:pPr>
              <w:pStyle w:val="Lijstalinea"/>
              <w:numPr>
                <w:ilvl w:val="0"/>
                <w:numId w:val="23"/>
              </w:numPr>
              <w:rPr>
                <w:rFonts w:cstheme="minorHAnsi"/>
                <w:color w:val="000000" w:themeColor="text1"/>
                <w:sz w:val="20"/>
                <w:lang w:eastAsia="nl-NL"/>
              </w:rPr>
            </w:pPr>
          </w:p>
        </w:tc>
        <w:tc>
          <w:tcPr>
            <w:tcW w:w="8855" w:type="dxa"/>
            <w:hideMark/>
          </w:tcPr>
          <w:p w14:paraId="4244A690" w14:textId="502C6967"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Opdrachtnemer informeert de SVB, binnen het wettelijke kader, over verzoeken tot aanlevering van persoonsgegevens door buitenlandse inlichtingen- en opsporingsdiensten in het kader van de gevraagde dienstverlening.</w:t>
            </w:r>
          </w:p>
        </w:tc>
      </w:tr>
      <w:tr w:rsidR="00835730" w:rsidRPr="00835730" w14:paraId="3E4A1153" w14:textId="77777777" w:rsidTr="00C43329">
        <w:trPr>
          <w:trHeight w:val="983"/>
        </w:trPr>
        <w:tc>
          <w:tcPr>
            <w:tcW w:w="999" w:type="dxa"/>
          </w:tcPr>
          <w:p w14:paraId="339D11EE" w14:textId="77777777" w:rsidR="00835730" w:rsidRPr="00836607" w:rsidRDefault="00835730" w:rsidP="00836607">
            <w:pPr>
              <w:pStyle w:val="Lijstalinea"/>
              <w:numPr>
                <w:ilvl w:val="0"/>
                <w:numId w:val="23"/>
              </w:numPr>
              <w:rPr>
                <w:rFonts w:cstheme="minorHAnsi"/>
                <w:color w:val="000000" w:themeColor="text1"/>
                <w:sz w:val="20"/>
                <w:lang w:eastAsia="nl-NL"/>
              </w:rPr>
            </w:pPr>
          </w:p>
        </w:tc>
        <w:tc>
          <w:tcPr>
            <w:tcW w:w="8855" w:type="dxa"/>
            <w:hideMark/>
          </w:tcPr>
          <w:p w14:paraId="23B05217" w14:textId="5193F14E"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Leverancier dient bij het ontwikkelen, implementeren en beheren van de Oplossing en de gevraagde Dienstverlening rekening te houden met de principes "Security </w:t>
            </w:r>
            <w:proofErr w:type="spellStart"/>
            <w:r w:rsidRPr="00835730">
              <w:rPr>
                <w:rFonts w:asciiTheme="minorHAnsi" w:hAnsiTheme="minorHAnsi" w:cstheme="minorHAnsi"/>
                <w:color w:val="000000" w:themeColor="text1"/>
                <w:sz w:val="20"/>
                <w:szCs w:val="20"/>
                <w:lang w:eastAsia="nl-NL"/>
              </w:rPr>
              <w:t>by</w:t>
            </w:r>
            <w:proofErr w:type="spellEnd"/>
            <w:r w:rsidRPr="00835730">
              <w:rPr>
                <w:rFonts w:asciiTheme="minorHAnsi" w:hAnsiTheme="minorHAnsi" w:cstheme="minorHAnsi"/>
                <w:color w:val="000000" w:themeColor="text1"/>
                <w:sz w:val="20"/>
                <w:szCs w:val="20"/>
                <w:lang w:eastAsia="nl-NL"/>
              </w:rPr>
              <w:t xml:space="preserve"> Design (secure software development) en Security </w:t>
            </w:r>
            <w:proofErr w:type="spellStart"/>
            <w:r w:rsidRPr="00835730">
              <w:rPr>
                <w:rFonts w:asciiTheme="minorHAnsi" w:hAnsiTheme="minorHAnsi" w:cstheme="minorHAnsi"/>
                <w:color w:val="000000" w:themeColor="text1"/>
                <w:sz w:val="20"/>
                <w:szCs w:val="20"/>
                <w:lang w:eastAsia="nl-NL"/>
              </w:rPr>
              <w:t>by</w:t>
            </w:r>
            <w:proofErr w:type="spellEnd"/>
            <w:r w:rsidRPr="00835730">
              <w:rPr>
                <w:rFonts w:asciiTheme="minorHAnsi" w:hAnsiTheme="minorHAnsi" w:cstheme="minorHAnsi"/>
                <w:color w:val="000000" w:themeColor="text1"/>
                <w:sz w:val="20"/>
                <w:szCs w:val="20"/>
                <w:lang w:eastAsia="nl-NL"/>
              </w:rPr>
              <w:t xml:space="preserve"> Default", “Privacy </w:t>
            </w:r>
            <w:proofErr w:type="spellStart"/>
            <w:r w:rsidRPr="00835730">
              <w:rPr>
                <w:rFonts w:asciiTheme="minorHAnsi" w:hAnsiTheme="minorHAnsi" w:cstheme="minorHAnsi"/>
                <w:color w:val="000000" w:themeColor="text1"/>
                <w:sz w:val="20"/>
                <w:szCs w:val="20"/>
                <w:lang w:eastAsia="nl-NL"/>
              </w:rPr>
              <w:t>by</w:t>
            </w:r>
            <w:proofErr w:type="spellEnd"/>
            <w:r w:rsidRPr="00835730">
              <w:rPr>
                <w:rFonts w:asciiTheme="minorHAnsi" w:hAnsiTheme="minorHAnsi" w:cstheme="minorHAnsi"/>
                <w:color w:val="000000" w:themeColor="text1"/>
                <w:sz w:val="20"/>
                <w:szCs w:val="20"/>
                <w:lang w:eastAsia="nl-NL"/>
              </w:rPr>
              <w:t xml:space="preserve"> Design en Privacy </w:t>
            </w:r>
            <w:proofErr w:type="spellStart"/>
            <w:r w:rsidRPr="00835730">
              <w:rPr>
                <w:rFonts w:asciiTheme="minorHAnsi" w:hAnsiTheme="minorHAnsi" w:cstheme="minorHAnsi"/>
                <w:color w:val="000000" w:themeColor="text1"/>
                <w:sz w:val="20"/>
                <w:szCs w:val="20"/>
                <w:lang w:eastAsia="nl-NL"/>
              </w:rPr>
              <w:t>by</w:t>
            </w:r>
            <w:proofErr w:type="spellEnd"/>
            <w:r w:rsidRPr="00835730">
              <w:rPr>
                <w:rFonts w:asciiTheme="minorHAnsi" w:hAnsiTheme="minorHAnsi" w:cstheme="minorHAnsi"/>
                <w:color w:val="000000" w:themeColor="text1"/>
                <w:sz w:val="20"/>
                <w:szCs w:val="20"/>
                <w:lang w:eastAsia="nl-NL"/>
              </w:rPr>
              <w:t xml:space="preserve"> Default".</w:t>
            </w:r>
          </w:p>
        </w:tc>
      </w:tr>
      <w:tr w:rsidR="00835730" w:rsidRPr="00835730" w14:paraId="79D0013C" w14:textId="77777777" w:rsidTr="00C43329">
        <w:trPr>
          <w:trHeight w:val="1125"/>
        </w:trPr>
        <w:tc>
          <w:tcPr>
            <w:tcW w:w="999" w:type="dxa"/>
          </w:tcPr>
          <w:p w14:paraId="5C0C719B" w14:textId="77777777" w:rsidR="00835730" w:rsidRPr="00A44B31" w:rsidRDefault="00835730" w:rsidP="00A44B31">
            <w:pPr>
              <w:rPr>
                <w:rFonts w:cstheme="minorHAnsi"/>
                <w:color w:val="000000" w:themeColor="text1"/>
                <w:sz w:val="20"/>
                <w:lang w:eastAsia="nl-NL"/>
              </w:rPr>
            </w:pPr>
          </w:p>
        </w:tc>
        <w:tc>
          <w:tcPr>
            <w:tcW w:w="8855" w:type="dxa"/>
            <w:hideMark/>
          </w:tcPr>
          <w:p w14:paraId="3A87763E" w14:textId="6192E949"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Opdrachtnemer dient ervoor te zorgen dat ten aanzien van het veilig gebruik van informatie, bedrijfsmiddelen en/of faciliteiten die samenhangen met de dienstverlening gebruiksregels zijn geïdentificeerd, gedocumenteerd en geïmplementeerd.</w:t>
            </w:r>
          </w:p>
        </w:tc>
      </w:tr>
      <w:tr w:rsidR="00835730" w:rsidRPr="00835730" w14:paraId="2A27DC9C" w14:textId="77777777" w:rsidTr="00C43329">
        <w:trPr>
          <w:trHeight w:val="1410"/>
        </w:trPr>
        <w:tc>
          <w:tcPr>
            <w:tcW w:w="999" w:type="dxa"/>
          </w:tcPr>
          <w:p w14:paraId="47A279E0" w14:textId="77777777" w:rsidR="00835730" w:rsidRPr="00A44B31" w:rsidRDefault="00835730" w:rsidP="00A44B31">
            <w:pPr>
              <w:rPr>
                <w:rFonts w:cstheme="minorHAnsi"/>
                <w:color w:val="000000" w:themeColor="text1"/>
                <w:sz w:val="20"/>
                <w:lang w:eastAsia="nl-NL"/>
              </w:rPr>
            </w:pPr>
          </w:p>
        </w:tc>
        <w:tc>
          <w:tcPr>
            <w:tcW w:w="8855" w:type="dxa"/>
            <w:hideMark/>
          </w:tcPr>
          <w:p w14:paraId="3BCC5D66" w14:textId="5530AE7B"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Leverancier heeft informatiebeveiliging en bedrijfscontinuïteit van de gevraagde Dienstverlening aantoonbaar gestandaardiseerd, gestructureerd en gebaseerd op een cyclus van continu verbeteren in alle lagen van haar eigen organisatie (en voor zover van toepassing, betrokken onderaannemers), de Oplossing en de dienstverlening ingericht.</w:t>
            </w:r>
          </w:p>
        </w:tc>
      </w:tr>
      <w:tr w:rsidR="00835730" w:rsidRPr="00835730" w14:paraId="011372FC" w14:textId="77777777" w:rsidTr="00C43329">
        <w:trPr>
          <w:trHeight w:val="1686"/>
        </w:trPr>
        <w:tc>
          <w:tcPr>
            <w:tcW w:w="999" w:type="dxa"/>
          </w:tcPr>
          <w:p w14:paraId="05B15B39" w14:textId="77777777" w:rsidR="00835730" w:rsidRPr="00A44B31" w:rsidRDefault="00835730" w:rsidP="00A44B31">
            <w:pPr>
              <w:rPr>
                <w:rFonts w:cstheme="minorHAnsi"/>
                <w:color w:val="000000" w:themeColor="text1"/>
                <w:sz w:val="20"/>
                <w:lang w:eastAsia="nl-NL"/>
              </w:rPr>
            </w:pPr>
          </w:p>
        </w:tc>
        <w:tc>
          <w:tcPr>
            <w:tcW w:w="8855" w:type="dxa"/>
            <w:hideMark/>
          </w:tcPr>
          <w:p w14:paraId="56471C3F" w14:textId="7328F7A5"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Leverancier moet een procedure hebben, uitvoeren en de resultaten rapporteren voor het op gezette tijdstippen testen, beoordelen en evalueren van de doeltreffendheid van de technische en organisatorische maatregelen ter beveiliging van de gevraagde Oplossing en de Dienstverlening. Dit dient periodiek, minimaal iedere 3 jaar, en daarnaast ook altijd opnieuw bij significante wijzigingen te gebeuren.</w:t>
            </w:r>
          </w:p>
        </w:tc>
      </w:tr>
      <w:tr w:rsidR="00835730" w:rsidRPr="00835730" w14:paraId="39C96862" w14:textId="77777777" w:rsidTr="00835730">
        <w:trPr>
          <w:trHeight w:val="2070"/>
        </w:trPr>
        <w:tc>
          <w:tcPr>
            <w:tcW w:w="999" w:type="dxa"/>
          </w:tcPr>
          <w:p w14:paraId="69601D4B" w14:textId="77777777" w:rsidR="00835730" w:rsidRPr="00A44B31" w:rsidRDefault="00835730" w:rsidP="00A44B31">
            <w:pPr>
              <w:rPr>
                <w:rFonts w:cstheme="minorHAnsi"/>
                <w:color w:val="000000" w:themeColor="text1"/>
                <w:sz w:val="20"/>
                <w:lang w:eastAsia="nl-NL"/>
              </w:rPr>
            </w:pPr>
          </w:p>
        </w:tc>
        <w:tc>
          <w:tcPr>
            <w:tcW w:w="8855" w:type="dxa"/>
            <w:hideMark/>
          </w:tcPr>
          <w:p w14:paraId="622ED5B5" w14:textId="58CA710E"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Opdrachtnemer moet de continuïteit van de Oplossing waarborgen, ook in geval van calamiteiten en rampen.</w:t>
            </w:r>
            <w:r w:rsidRPr="00835730">
              <w:rPr>
                <w:rFonts w:asciiTheme="minorHAnsi" w:hAnsiTheme="minorHAnsi" w:cstheme="minorHAnsi"/>
                <w:color w:val="000000" w:themeColor="text1"/>
                <w:sz w:val="20"/>
                <w:szCs w:val="20"/>
                <w:lang w:eastAsia="nl-NL"/>
              </w:rPr>
              <w:br/>
            </w:r>
            <w:r w:rsidRPr="00835730">
              <w:rPr>
                <w:rFonts w:asciiTheme="minorHAnsi" w:hAnsiTheme="minorHAnsi" w:cstheme="minorHAnsi"/>
                <w:color w:val="000000" w:themeColor="text1"/>
                <w:sz w:val="20"/>
                <w:szCs w:val="20"/>
                <w:lang w:eastAsia="nl-NL"/>
              </w:rPr>
              <w:br/>
              <w:t>De uitwijkomgeving is hierbij fysiek gescheiden van de productiefunctionaliteit, waarbij de uitwijklocatie ten minste op 20 kilometer afstand is van de productielocatie.</w:t>
            </w:r>
          </w:p>
        </w:tc>
      </w:tr>
      <w:tr w:rsidR="00835730" w:rsidRPr="00835730" w14:paraId="308ACE50" w14:textId="77777777" w:rsidTr="00C43329">
        <w:trPr>
          <w:trHeight w:val="1243"/>
        </w:trPr>
        <w:tc>
          <w:tcPr>
            <w:tcW w:w="999" w:type="dxa"/>
          </w:tcPr>
          <w:p w14:paraId="1A1662D6" w14:textId="77777777" w:rsidR="00835730" w:rsidRPr="00A44B31" w:rsidRDefault="00835730" w:rsidP="00A44B31">
            <w:pPr>
              <w:rPr>
                <w:rFonts w:cstheme="minorHAnsi"/>
                <w:color w:val="000000" w:themeColor="text1"/>
                <w:sz w:val="20"/>
                <w:lang w:eastAsia="nl-NL"/>
              </w:rPr>
            </w:pPr>
          </w:p>
        </w:tc>
        <w:tc>
          <w:tcPr>
            <w:tcW w:w="8855" w:type="dxa"/>
            <w:hideMark/>
          </w:tcPr>
          <w:p w14:paraId="7EB63E8E" w14:textId="7E3032B6"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Voor het uitvoeren van Onderhoud en/of aanpassingen van de gevraagde Dienstverlening moet aantoonbaar een wijzigingsproces gehanteerd worden (“change management”) waarbij de nadruk ligt op het voorkomen van beveiligingsincidenten, storingen of onderbrekingen tijdens het doorvoeren van veranderingen.</w:t>
            </w:r>
          </w:p>
        </w:tc>
      </w:tr>
      <w:tr w:rsidR="00835730" w:rsidRPr="00835730" w14:paraId="6C66E773" w14:textId="77777777" w:rsidTr="00C43329">
        <w:trPr>
          <w:trHeight w:val="1841"/>
        </w:trPr>
        <w:tc>
          <w:tcPr>
            <w:tcW w:w="999" w:type="dxa"/>
          </w:tcPr>
          <w:p w14:paraId="314BE16E" w14:textId="77777777" w:rsidR="00835730" w:rsidRPr="00836607" w:rsidRDefault="00835730" w:rsidP="00A44B31">
            <w:pPr>
              <w:pStyle w:val="Lijstalinea"/>
              <w:rPr>
                <w:rFonts w:cstheme="minorHAnsi"/>
                <w:color w:val="000000" w:themeColor="text1"/>
                <w:sz w:val="20"/>
                <w:lang w:eastAsia="nl-NL"/>
              </w:rPr>
            </w:pPr>
          </w:p>
        </w:tc>
        <w:tc>
          <w:tcPr>
            <w:tcW w:w="8855" w:type="dxa"/>
            <w:hideMark/>
          </w:tcPr>
          <w:p w14:paraId="5819AF4C" w14:textId="68918298"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De Opdrachtnemer moet de SVB in staat stellen te kunnen voldoen aan (minimaal) de BBN-2 normen zoals beschreven in de huidige en opvolgende versies van de Baseline Informatiebeveiliging Overheid (BIO). </w:t>
            </w:r>
            <w:r w:rsidRPr="00835730">
              <w:rPr>
                <w:rFonts w:asciiTheme="minorHAnsi" w:hAnsiTheme="minorHAnsi" w:cstheme="minorHAnsi"/>
                <w:color w:val="000000" w:themeColor="text1"/>
                <w:sz w:val="20"/>
                <w:szCs w:val="20"/>
                <w:lang w:eastAsia="nl-NL"/>
              </w:rPr>
              <w:br/>
            </w:r>
            <w:r w:rsidRPr="00835730">
              <w:rPr>
                <w:rFonts w:asciiTheme="minorHAnsi" w:hAnsiTheme="minorHAnsi" w:cstheme="minorHAnsi"/>
                <w:color w:val="000000" w:themeColor="text1"/>
                <w:sz w:val="20"/>
                <w:szCs w:val="20"/>
                <w:lang w:eastAsia="nl-NL"/>
              </w:rPr>
              <w:br/>
              <w:t xml:space="preserve">Indien de BBN-classificatie in de BIO herijkt wordt, dan stelt de Opdrachtnemer de SVB in staat het BBN-niveau dat van de SVB vereist wordt te behalen (of te behouden). </w:t>
            </w:r>
          </w:p>
        </w:tc>
      </w:tr>
      <w:tr w:rsidR="00835730" w:rsidRPr="00835730" w14:paraId="5DB11AAC" w14:textId="77777777" w:rsidTr="00C43329">
        <w:trPr>
          <w:trHeight w:val="1131"/>
        </w:trPr>
        <w:tc>
          <w:tcPr>
            <w:tcW w:w="999" w:type="dxa"/>
          </w:tcPr>
          <w:p w14:paraId="692CB14E" w14:textId="77777777" w:rsidR="00835730" w:rsidRPr="00836607" w:rsidRDefault="00835730" w:rsidP="00A44B31">
            <w:pPr>
              <w:pStyle w:val="Lijstalinea"/>
              <w:rPr>
                <w:rFonts w:cstheme="minorHAnsi"/>
                <w:color w:val="000000" w:themeColor="text1"/>
                <w:sz w:val="20"/>
                <w:lang w:eastAsia="nl-NL"/>
              </w:rPr>
            </w:pPr>
          </w:p>
        </w:tc>
        <w:tc>
          <w:tcPr>
            <w:tcW w:w="8855" w:type="dxa"/>
            <w:hideMark/>
          </w:tcPr>
          <w:p w14:paraId="42CA15BF" w14:textId="697FDC20"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Leverancier heeft monitoring-, meld- en responsprocedures geïmplementeerd (en evalueert periodiek de effectiviteit daarvan) om informatiebeveiligingsincidenten (waaronder datalekken m.b.t. persoonsgegevens) te detecteren, melden en de gevolgen daarvan te mitigeren.</w:t>
            </w:r>
          </w:p>
        </w:tc>
      </w:tr>
      <w:tr w:rsidR="00835730" w:rsidRPr="00835730" w14:paraId="6F2B71C1" w14:textId="77777777" w:rsidTr="00C43329">
        <w:trPr>
          <w:trHeight w:val="1531"/>
        </w:trPr>
        <w:tc>
          <w:tcPr>
            <w:tcW w:w="999" w:type="dxa"/>
          </w:tcPr>
          <w:p w14:paraId="7FA93D69" w14:textId="77777777" w:rsidR="00835730" w:rsidRPr="00836607" w:rsidRDefault="00835730" w:rsidP="00A44B31">
            <w:pPr>
              <w:pStyle w:val="Lijstalinea"/>
              <w:rPr>
                <w:rFonts w:cstheme="minorHAnsi"/>
                <w:color w:val="000000" w:themeColor="text1"/>
                <w:sz w:val="20"/>
                <w:lang w:eastAsia="nl-NL"/>
              </w:rPr>
            </w:pPr>
          </w:p>
        </w:tc>
        <w:tc>
          <w:tcPr>
            <w:tcW w:w="8855" w:type="dxa"/>
            <w:hideMark/>
          </w:tcPr>
          <w:p w14:paraId="6E5933F7" w14:textId="28773140"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Leverancier (incl. onderaannemers) verleent medewerking bij het onderzoeken en oplossen van het informatiebeveiligingsincident en stelt, indien gevraagd, alle informatie met betrekking tot het incident (in het kader van de gevraagde Dienstverlening) ter beschikking aan de SVB. De informatie dient minimaal 60 dagen na aanval nog beschikbaar te zijn. Deze informatie wordt ook beschikbaar gesteld bij eventueel onderzoek door een Derde partij.</w:t>
            </w:r>
          </w:p>
        </w:tc>
      </w:tr>
      <w:tr w:rsidR="00835730" w:rsidRPr="00835730" w14:paraId="5B7FFA35" w14:textId="77777777" w:rsidTr="00C43329">
        <w:trPr>
          <w:trHeight w:val="1410"/>
        </w:trPr>
        <w:tc>
          <w:tcPr>
            <w:tcW w:w="999" w:type="dxa"/>
          </w:tcPr>
          <w:p w14:paraId="1A7A180C"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70B7F006" w14:textId="30467819"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Log-bestanden van gebeurtenissen die gebruikersactiviteiten, uitzonderingen en informatiebeveiligingsgebeurtenissen (bijv. malicieuze activiteiten) registreren (ofwel </w:t>
            </w:r>
            <w:proofErr w:type="spellStart"/>
            <w:r w:rsidRPr="00835730">
              <w:rPr>
                <w:rFonts w:asciiTheme="minorHAnsi" w:hAnsiTheme="minorHAnsi" w:cstheme="minorHAnsi"/>
                <w:color w:val="000000" w:themeColor="text1"/>
                <w:sz w:val="20"/>
                <w:szCs w:val="20"/>
                <w:lang w:eastAsia="nl-NL"/>
              </w:rPr>
              <w:t>loggings</w:t>
            </w:r>
            <w:proofErr w:type="spellEnd"/>
            <w:r w:rsidRPr="00835730">
              <w:rPr>
                <w:rFonts w:asciiTheme="minorHAnsi" w:hAnsiTheme="minorHAnsi" w:cstheme="minorHAnsi"/>
                <w:color w:val="000000" w:themeColor="text1"/>
                <w:sz w:val="20"/>
                <w:szCs w:val="20"/>
                <w:lang w:eastAsia="nl-NL"/>
              </w:rPr>
              <w:t xml:space="preserve">- en detectie-informatie), behoren te worden gemaakt, bewaard en regelmatig te worden geanalyseerd en beoordeeld door de Leverancier met betrekking tot alle onderdelen van de gevraagde Dienstverlening. </w:t>
            </w:r>
          </w:p>
        </w:tc>
      </w:tr>
      <w:tr w:rsidR="00835730" w:rsidRPr="00835730" w14:paraId="63A1D2CC" w14:textId="77777777" w:rsidTr="00C43329">
        <w:trPr>
          <w:trHeight w:val="1119"/>
        </w:trPr>
        <w:tc>
          <w:tcPr>
            <w:tcW w:w="999" w:type="dxa"/>
          </w:tcPr>
          <w:p w14:paraId="02ADE4DE"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57AEAFF9" w14:textId="6C548CE4"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De bij de Opdrachtnemer gebruikte encryptiesleutels voor het versleutelen van de data binnen de Oplossing moet op elk moment in het proces per direct overgedragen kunnen worden aan de SVB </w:t>
            </w:r>
            <w:proofErr w:type="spellStart"/>
            <w:r w:rsidRPr="00835730">
              <w:rPr>
                <w:rFonts w:asciiTheme="minorHAnsi" w:hAnsiTheme="minorHAnsi" w:cstheme="minorHAnsi"/>
                <w:color w:val="000000" w:themeColor="text1"/>
                <w:sz w:val="20"/>
                <w:szCs w:val="20"/>
                <w:lang w:eastAsia="nl-NL"/>
              </w:rPr>
              <w:t>danwel</w:t>
            </w:r>
            <w:proofErr w:type="spellEnd"/>
            <w:r w:rsidRPr="00835730">
              <w:rPr>
                <w:rFonts w:asciiTheme="minorHAnsi" w:hAnsiTheme="minorHAnsi" w:cstheme="minorHAnsi"/>
                <w:color w:val="000000" w:themeColor="text1"/>
                <w:sz w:val="20"/>
                <w:szCs w:val="20"/>
                <w:lang w:eastAsia="nl-NL"/>
              </w:rPr>
              <w:t xml:space="preserve"> ingetrokken of onbruikbaar gemaakt kunnen worden.</w:t>
            </w:r>
          </w:p>
        </w:tc>
      </w:tr>
      <w:tr w:rsidR="00835730" w:rsidRPr="00835730" w14:paraId="5138002A" w14:textId="77777777" w:rsidTr="00C43329">
        <w:trPr>
          <w:trHeight w:val="1560"/>
        </w:trPr>
        <w:tc>
          <w:tcPr>
            <w:tcW w:w="999" w:type="dxa"/>
          </w:tcPr>
          <w:p w14:paraId="327B6C78"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5220D92A" w14:textId="13014331"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a) Beveiligingscertificaten dienen bij de SVB ook zelf in beheer te kunnen worden genomen (zelf kunnen intrekken)</w:t>
            </w:r>
            <w:r w:rsidRPr="00835730">
              <w:rPr>
                <w:rFonts w:asciiTheme="minorHAnsi" w:hAnsiTheme="minorHAnsi" w:cstheme="minorHAnsi"/>
                <w:color w:val="000000" w:themeColor="text1"/>
                <w:sz w:val="20"/>
                <w:szCs w:val="20"/>
                <w:lang w:eastAsia="nl-NL"/>
              </w:rPr>
              <w:br/>
            </w:r>
            <w:r w:rsidRPr="00835730">
              <w:rPr>
                <w:rFonts w:asciiTheme="minorHAnsi" w:hAnsiTheme="minorHAnsi" w:cstheme="minorHAnsi"/>
                <w:color w:val="000000" w:themeColor="text1"/>
                <w:sz w:val="20"/>
                <w:szCs w:val="20"/>
                <w:lang w:eastAsia="nl-NL"/>
              </w:rPr>
              <w:br/>
              <w:t xml:space="preserve">b) De Oplossing dient ook om te gaan met door SVB gebruikte eigen sleutels voor de versleuteling van door de Oplossing opgeslagen inhoud </w:t>
            </w:r>
          </w:p>
        </w:tc>
      </w:tr>
      <w:tr w:rsidR="00835730" w:rsidRPr="00835730" w14:paraId="685AE0A5" w14:textId="77777777" w:rsidTr="00835730">
        <w:trPr>
          <w:trHeight w:val="1320"/>
        </w:trPr>
        <w:tc>
          <w:tcPr>
            <w:tcW w:w="999" w:type="dxa"/>
          </w:tcPr>
          <w:p w14:paraId="156C85D9"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6C6B3847" w14:textId="4C6D3A90"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De gevraagde Dienstverlening dient gevoelige en/of vertrouwelijke gegevens ‘in transit’ en ‘at rest’ te versleutelen op basis van algemeen geaccepteerde best </w:t>
            </w:r>
            <w:proofErr w:type="spellStart"/>
            <w:r w:rsidRPr="00835730">
              <w:rPr>
                <w:rFonts w:asciiTheme="minorHAnsi" w:hAnsiTheme="minorHAnsi" w:cstheme="minorHAnsi"/>
                <w:color w:val="000000" w:themeColor="text1"/>
                <w:sz w:val="20"/>
                <w:szCs w:val="20"/>
                <w:lang w:eastAsia="nl-NL"/>
              </w:rPr>
              <w:t>practices</w:t>
            </w:r>
            <w:proofErr w:type="spellEnd"/>
            <w:r w:rsidRPr="00835730">
              <w:rPr>
                <w:rFonts w:asciiTheme="minorHAnsi" w:hAnsiTheme="minorHAnsi" w:cstheme="minorHAnsi"/>
                <w:color w:val="000000" w:themeColor="text1"/>
                <w:sz w:val="20"/>
                <w:szCs w:val="20"/>
                <w:lang w:eastAsia="nl-NL"/>
              </w:rPr>
              <w:t xml:space="preserve"> en in lijn met de adviezen van het Nationaal Cyber Security Centrum (NCSC). (https://www.ncsc.nl/)</w:t>
            </w:r>
          </w:p>
        </w:tc>
      </w:tr>
      <w:tr w:rsidR="00835730" w:rsidRPr="00835730" w14:paraId="353170BD" w14:textId="77777777" w:rsidTr="00835730">
        <w:trPr>
          <w:trHeight w:val="2280"/>
        </w:trPr>
        <w:tc>
          <w:tcPr>
            <w:tcW w:w="999" w:type="dxa"/>
          </w:tcPr>
          <w:p w14:paraId="7D9B6F73"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016906AB" w14:textId="743703D8"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Leverancier zorgt ervoor dat alle door de SVB in de Oplossing ingevoerde gegevens (incl. relevante verbanden) en documenten </w:t>
            </w:r>
            <w:proofErr w:type="spellStart"/>
            <w:r w:rsidRPr="00835730">
              <w:rPr>
                <w:rFonts w:asciiTheme="minorHAnsi" w:hAnsiTheme="minorHAnsi" w:cstheme="minorHAnsi"/>
                <w:color w:val="000000" w:themeColor="text1"/>
                <w:sz w:val="20"/>
                <w:szCs w:val="20"/>
                <w:lang w:eastAsia="nl-NL"/>
              </w:rPr>
              <w:t>exporteerbaar</w:t>
            </w:r>
            <w:proofErr w:type="spellEnd"/>
            <w:r w:rsidRPr="00835730">
              <w:rPr>
                <w:rFonts w:asciiTheme="minorHAnsi" w:hAnsiTheme="minorHAnsi" w:cstheme="minorHAnsi"/>
                <w:color w:val="000000" w:themeColor="text1"/>
                <w:sz w:val="20"/>
                <w:szCs w:val="20"/>
                <w:lang w:eastAsia="nl-NL"/>
              </w:rPr>
              <w:t xml:space="preserve"> is in een gestructureerd en gangbaar bestandsformaat op zodanige wijze dat dit de SVB in staat stelt om de gegevens, verbanden en documenten zonder onredelijke inspanningen te porteren naar een andere (met Leverancier vergelijkbare) dienstverlener. In geval van aflopen of beëindiging van de overeenkomst dient data van de opdrachtgever welke nog in het bezit is van de opdrachtnemer na overdracht aan de opdrachtgever vervolgens op verzoek van de opdrachtgever conform daarvoor geldende internationale standaarden vernietigd te worden.</w:t>
            </w:r>
          </w:p>
        </w:tc>
      </w:tr>
      <w:tr w:rsidR="00835730" w:rsidRPr="00835730" w14:paraId="68A53D1A" w14:textId="77777777" w:rsidTr="00C43329">
        <w:trPr>
          <w:trHeight w:val="807"/>
        </w:trPr>
        <w:tc>
          <w:tcPr>
            <w:tcW w:w="999" w:type="dxa"/>
          </w:tcPr>
          <w:p w14:paraId="2C382A63"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44BED95A" w14:textId="392DC700"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Bij </w:t>
            </w:r>
            <w:proofErr w:type="spellStart"/>
            <w:r w:rsidRPr="00835730">
              <w:rPr>
                <w:rFonts w:asciiTheme="minorHAnsi" w:hAnsiTheme="minorHAnsi" w:cstheme="minorHAnsi"/>
                <w:color w:val="000000" w:themeColor="text1"/>
                <w:sz w:val="20"/>
                <w:szCs w:val="20"/>
                <w:lang w:eastAsia="nl-NL"/>
              </w:rPr>
              <w:t>multi-tenancy</w:t>
            </w:r>
            <w:proofErr w:type="spellEnd"/>
            <w:r w:rsidRPr="00835730">
              <w:rPr>
                <w:rFonts w:asciiTheme="minorHAnsi" w:hAnsiTheme="minorHAnsi" w:cstheme="minorHAnsi"/>
                <w:color w:val="000000" w:themeColor="text1"/>
                <w:sz w:val="20"/>
                <w:szCs w:val="20"/>
                <w:lang w:eastAsia="nl-NL"/>
              </w:rPr>
              <w:t xml:space="preserve"> worden alle gegevens die binnen de Oplossing worden opgeslagen of verwerkt ten behoeve van de SVB in rust versleuteld en gescheiden verwerkt op </w:t>
            </w:r>
            <w:proofErr w:type="spellStart"/>
            <w:r w:rsidRPr="00835730">
              <w:rPr>
                <w:rFonts w:asciiTheme="minorHAnsi" w:hAnsiTheme="minorHAnsi" w:cstheme="minorHAnsi"/>
                <w:color w:val="000000" w:themeColor="text1"/>
                <w:sz w:val="20"/>
                <w:szCs w:val="20"/>
                <w:lang w:eastAsia="nl-NL"/>
              </w:rPr>
              <w:t>gehardende</w:t>
            </w:r>
            <w:proofErr w:type="spellEnd"/>
            <w:r w:rsidRPr="00835730">
              <w:rPr>
                <w:rFonts w:asciiTheme="minorHAnsi" w:hAnsiTheme="minorHAnsi" w:cstheme="minorHAnsi"/>
                <w:color w:val="000000" w:themeColor="text1"/>
                <w:sz w:val="20"/>
                <w:szCs w:val="20"/>
                <w:lang w:eastAsia="nl-NL"/>
              </w:rPr>
              <w:t xml:space="preserve"> (virtuele) machines.</w:t>
            </w:r>
          </w:p>
        </w:tc>
      </w:tr>
      <w:tr w:rsidR="00835730" w:rsidRPr="00835730" w14:paraId="1C5D6FDE" w14:textId="77777777" w:rsidTr="00C43329">
        <w:trPr>
          <w:trHeight w:val="834"/>
        </w:trPr>
        <w:tc>
          <w:tcPr>
            <w:tcW w:w="999" w:type="dxa"/>
          </w:tcPr>
          <w:p w14:paraId="69DB3B88"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26260A14" w14:textId="75521ACE"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gevraagde Dienstverlening dient uitsluitend persoonsgegevens te verwerken, te transporteren en op te slaan binnen de Europese Economische Ruimte (EER).  Dit geldt ook voor eventuele back-ups.</w:t>
            </w:r>
          </w:p>
        </w:tc>
      </w:tr>
      <w:tr w:rsidR="00835730" w:rsidRPr="00835730" w14:paraId="62001879" w14:textId="77777777" w:rsidTr="00C43329">
        <w:trPr>
          <w:trHeight w:val="987"/>
        </w:trPr>
        <w:tc>
          <w:tcPr>
            <w:tcW w:w="999" w:type="dxa"/>
          </w:tcPr>
          <w:p w14:paraId="71EB0AF5"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47995FE1" w14:textId="4F75B69A"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leverancier dient de SVB het recht te verlenen om een onderzoek (of audit) in te stellen aangaande de geleverde dienstverlening. De audit wordt altijd door een onafhankelijke derde partij (auditor) uitgevoerd in samenspraak met de leverancier.</w:t>
            </w:r>
          </w:p>
        </w:tc>
      </w:tr>
      <w:tr w:rsidR="00835730" w:rsidRPr="00835730" w14:paraId="7BCF7B63" w14:textId="77777777" w:rsidTr="00C43329">
        <w:trPr>
          <w:trHeight w:val="1399"/>
        </w:trPr>
        <w:tc>
          <w:tcPr>
            <w:tcW w:w="999" w:type="dxa"/>
          </w:tcPr>
          <w:p w14:paraId="0DF3F5A1"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38B7BCB7" w14:textId="2F5FEC2B"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De SVB wordt geïnformeerd over de eventuele gebleken tekortkomingen m.b.t. beveiliging n.a.v. de door haar ingestelde beveiligingstest/-audits of onderzoek </w:t>
            </w:r>
            <w:proofErr w:type="spellStart"/>
            <w:r w:rsidRPr="00835730">
              <w:rPr>
                <w:rFonts w:asciiTheme="minorHAnsi" w:hAnsiTheme="minorHAnsi" w:cstheme="minorHAnsi"/>
                <w:color w:val="000000" w:themeColor="text1"/>
                <w:sz w:val="20"/>
                <w:szCs w:val="20"/>
                <w:lang w:eastAsia="nl-NL"/>
              </w:rPr>
              <w:t>ihkv</w:t>
            </w:r>
            <w:proofErr w:type="spellEnd"/>
            <w:r w:rsidRPr="00835730">
              <w:rPr>
                <w:rFonts w:asciiTheme="minorHAnsi" w:hAnsiTheme="minorHAnsi" w:cstheme="minorHAnsi"/>
                <w:color w:val="000000" w:themeColor="text1"/>
                <w:sz w:val="20"/>
                <w:szCs w:val="20"/>
                <w:lang w:eastAsia="nl-NL"/>
              </w:rPr>
              <w:t xml:space="preserve"> gevraagde Oplossing en Dienstverlening en deze dienen meegenomen te worden bij de doorontwikkeling van de Oplossing (als onderdeel van het Onderhoud) en zo nodig op de kortst mogelijke termijn te worden </w:t>
            </w:r>
            <w:proofErr w:type="spellStart"/>
            <w:r w:rsidRPr="00835730">
              <w:rPr>
                <w:rFonts w:asciiTheme="minorHAnsi" w:hAnsiTheme="minorHAnsi" w:cstheme="minorHAnsi"/>
                <w:color w:val="000000" w:themeColor="text1"/>
                <w:sz w:val="20"/>
                <w:szCs w:val="20"/>
                <w:lang w:eastAsia="nl-NL"/>
              </w:rPr>
              <w:t>gepatcht</w:t>
            </w:r>
            <w:proofErr w:type="spellEnd"/>
            <w:r w:rsidRPr="00835730">
              <w:rPr>
                <w:rFonts w:asciiTheme="minorHAnsi" w:hAnsiTheme="minorHAnsi" w:cstheme="minorHAnsi"/>
                <w:color w:val="000000" w:themeColor="text1"/>
                <w:sz w:val="20"/>
                <w:szCs w:val="20"/>
                <w:lang w:eastAsia="nl-NL"/>
              </w:rPr>
              <w:t xml:space="preserve">. </w:t>
            </w:r>
          </w:p>
        </w:tc>
      </w:tr>
      <w:tr w:rsidR="00835730" w:rsidRPr="00835730" w14:paraId="3FD866B7" w14:textId="77777777" w:rsidTr="00636233">
        <w:trPr>
          <w:trHeight w:val="2396"/>
        </w:trPr>
        <w:tc>
          <w:tcPr>
            <w:tcW w:w="999" w:type="dxa"/>
          </w:tcPr>
          <w:p w14:paraId="43C6A636"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61BD8D08" w14:textId="5F1500A5"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Alle medewerkers van de Opdrachtnemer die participeren in de levering van de gevraagde dienstverlening moeten aantoonbaar bekend zijn met de overeengekomen verplichtingen op het gebied van informatiebeveiliging en bescherming van persoonsgegevens. In dit kader is er:</w:t>
            </w:r>
            <w:r w:rsidRPr="00835730">
              <w:rPr>
                <w:rFonts w:asciiTheme="minorHAnsi" w:hAnsiTheme="minorHAnsi" w:cstheme="minorHAnsi"/>
                <w:color w:val="000000" w:themeColor="text1"/>
                <w:sz w:val="20"/>
                <w:szCs w:val="20"/>
                <w:lang w:eastAsia="nl-NL"/>
              </w:rPr>
              <w:br/>
              <w:t>-Een geheimhoudingsovereenkomst (NDA) ondertekend door de Opdrachtnemer en wordt op basis daarvan gehandeld.</w:t>
            </w:r>
            <w:r w:rsidRPr="00835730">
              <w:rPr>
                <w:rFonts w:asciiTheme="minorHAnsi" w:hAnsiTheme="minorHAnsi" w:cstheme="minorHAnsi"/>
                <w:color w:val="000000" w:themeColor="text1"/>
                <w:sz w:val="20"/>
                <w:szCs w:val="20"/>
                <w:lang w:eastAsia="nl-NL"/>
              </w:rPr>
              <w:br/>
              <w:t>-Hebben alle medewerkers die participeren in de levering van de gevraagde dienstverlening en in aanraking komen met vertrouwelijke informatie van de SVB een specifiek voor de functie verstrekte Verklaring Omtrent Gedrag (VOG), of een gelijkwaardig document (in geval van een andere lidstaat), welke geldig is tijdens de duur van de Overeenkomst c.q. uitvoering van de werkzaamheden.</w:t>
            </w:r>
          </w:p>
        </w:tc>
      </w:tr>
      <w:tr w:rsidR="00835730" w:rsidRPr="00C43329" w14:paraId="6FA852BA" w14:textId="77777777" w:rsidTr="00C43329">
        <w:trPr>
          <w:trHeight w:val="1101"/>
        </w:trPr>
        <w:tc>
          <w:tcPr>
            <w:tcW w:w="999" w:type="dxa"/>
          </w:tcPr>
          <w:p w14:paraId="567761C0"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6BE94927" w14:textId="25AF7064"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Oplossing voldoet aan het aan het concept ‘</w:t>
            </w:r>
            <w:proofErr w:type="spellStart"/>
            <w:r w:rsidRPr="00835730">
              <w:rPr>
                <w:rFonts w:asciiTheme="minorHAnsi" w:hAnsiTheme="minorHAnsi" w:cstheme="minorHAnsi"/>
                <w:color w:val="000000" w:themeColor="text1"/>
                <w:sz w:val="20"/>
                <w:szCs w:val="20"/>
                <w:lang w:eastAsia="nl-NL"/>
              </w:rPr>
              <w:t>Defense</w:t>
            </w:r>
            <w:proofErr w:type="spellEnd"/>
            <w:r w:rsidRPr="00835730">
              <w:rPr>
                <w:rFonts w:asciiTheme="minorHAnsi" w:hAnsiTheme="minorHAnsi" w:cstheme="minorHAnsi"/>
                <w:color w:val="000000" w:themeColor="text1"/>
                <w:sz w:val="20"/>
                <w:szCs w:val="20"/>
                <w:lang w:eastAsia="nl-NL"/>
              </w:rPr>
              <w:t xml:space="preserve"> in </w:t>
            </w:r>
            <w:proofErr w:type="spellStart"/>
            <w:r w:rsidRPr="00835730">
              <w:rPr>
                <w:rFonts w:asciiTheme="minorHAnsi" w:hAnsiTheme="minorHAnsi" w:cstheme="minorHAnsi"/>
                <w:color w:val="000000" w:themeColor="text1"/>
                <w:sz w:val="20"/>
                <w:szCs w:val="20"/>
                <w:lang w:eastAsia="nl-NL"/>
              </w:rPr>
              <w:t>depth</w:t>
            </w:r>
            <w:proofErr w:type="spellEnd"/>
            <w:r w:rsidRPr="00835730">
              <w:rPr>
                <w:rFonts w:asciiTheme="minorHAnsi" w:hAnsiTheme="minorHAnsi" w:cstheme="minorHAnsi"/>
                <w:color w:val="000000" w:themeColor="text1"/>
                <w:sz w:val="20"/>
                <w:szCs w:val="20"/>
                <w:lang w:eastAsia="nl-NL"/>
              </w:rPr>
              <w:t xml:space="preserve">’ door de inrichting van meerdere beveiligingslagen en/of maatregelen (lees toegepaste preventieve, </w:t>
            </w:r>
            <w:proofErr w:type="spellStart"/>
            <w:r w:rsidRPr="00835730">
              <w:rPr>
                <w:rFonts w:asciiTheme="minorHAnsi" w:hAnsiTheme="minorHAnsi" w:cstheme="minorHAnsi"/>
                <w:color w:val="000000" w:themeColor="text1"/>
                <w:sz w:val="20"/>
                <w:szCs w:val="20"/>
                <w:lang w:eastAsia="nl-NL"/>
              </w:rPr>
              <w:t>detectieve</w:t>
            </w:r>
            <w:proofErr w:type="spellEnd"/>
            <w:r w:rsidRPr="00835730">
              <w:rPr>
                <w:rFonts w:asciiTheme="minorHAnsi" w:hAnsiTheme="minorHAnsi" w:cstheme="minorHAnsi"/>
                <w:color w:val="000000" w:themeColor="text1"/>
                <w:sz w:val="20"/>
                <w:szCs w:val="20"/>
                <w:lang w:eastAsia="nl-NL"/>
              </w:rPr>
              <w:t xml:space="preserve"> en/of correctieve maatregelen).</w:t>
            </w:r>
          </w:p>
        </w:tc>
      </w:tr>
      <w:tr w:rsidR="00835730" w:rsidRPr="00C43329" w14:paraId="27CA22F0" w14:textId="77777777" w:rsidTr="00C43329">
        <w:trPr>
          <w:trHeight w:val="959"/>
        </w:trPr>
        <w:tc>
          <w:tcPr>
            <w:tcW w:w="999" w:type="dxa"/>
          </w:tcPr>
          <w:p w14:paraId="1C6B4779"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277AA9A0" w14:textId="3DE52FE5"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De  Oplossing dient elke koppeling tussen applicaties / services en ICT-componenten in te richten op basis van algemeen geaccepteerde standaarden waarbij uitwisselingen tussen verschillende security domeinen verloopt via gedefinieerde koppelpunten van de opdrachtgever. </w:t>
            </w:r>
          </w:p>
        </w:tc>
      </w:tr>
      <w:tr w:rsidR="00835730" w:rsidRPr="00C43329" w14:paraId="0E1505F5" w14:textId="77777777" w:rsidTr="00C43329">
        <w:trPr>
          <w:trHeight w:val="1271"/>
        </w:trPr>
        <w:tc>
          <w:tcPr>
            <w:tcW w:w="999" w:type="dxa"/>
          </w:tcPr>
          <w:p w14:paraId="42012BB9"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10AB136D" w14:textId="4CE32B4E"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Leverancier moet de SVB in staat stellen om aan te tonen dat er betrouwbare, effectieve en controleerbare mechanismen zijn voor het vastleggen en vaststellen van de identiteit van gebruikers en het toekennen van rechten aan gebruikers bij het gebruik van de Oplossing (</w:t>
            </w:r>
            <w:proofErr w:type="spellStart"/>
            <w:r w:rsidRPr="00835730">
              <w:rPr>
                <w:rFonts w:asciiTheme="minorHAnsi" w:hAnsiTheme="minorHAnsi" w:cstheme="minorHAnsi"/>
                <w:color w:val="000000" w:themeColor="text1"/>
                <w:sz w:val="20"/>
                <w:szCs w:val="20"/>
                <w:lang w:eastAsia="nl-NL"/>
              </w:rPr>
              <w:t>ihkv</w:t>
            </w:r>
            <w:proofErr w:type="spellEnd"/>
            <w:r w:rsidRPr="00835730">
              <w:rPr>
                <w:rFonts w:asciiTheme="minorHAnsi" w:hAnsiTheme="minorHAnsi" w:cstheme="minorHAnsi"/>
                <w:color w:val="000000" w:themeColor="text1"/>
                <w:sz w:val="20"/>
                <w:szCs w:val="20"/>
                <w:lang w:eastAsia="nl-NL"/>
              </w:rPr>
              <w:t xml:space="preserve"> de gevraagde Dienstverlening) door gebruikers.</w:t>
            </w:r>
          </w:p>
        </w:tc>
      </w:tr>
      <w:tr w:rsidR="00835730" w:rsidRPr="00C43329" w14:paraId="1F00DADE" w14:textId="77777777" w:rsidTr="00C43329">
        <w:trPr>
          <w:trHeight w:val="1119"/>
        </w:trPr>
        <w:tc>
          <w:tcPr>
            <w:tcW w:w="999" w:type="dxa"/>
          </w:tcPr>
          <w:p w14:paraId="5054A1FB"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579234CF" w14:textId="0497D861"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Opdrachtnemer dient conform afspraken in de overeenkomst de toegangsrechten van zijn medewerkers die werkzaamheden uitvoeren ten behoeve van de gevraagde dienstverlening te controleren (SOLL / IST vergelijking) en eventuele afwijkingen onmiddellijk te corrigeren.</w:t>
            </w:r>
          </w:p>
        </w:tc>
      </w:tr>
      <w:tr w:rsidR="00835730" w:rsidRPr="00C43329" w14:paraId="6F599AF4" w14:textId="77777777" w:rsidTr="00C43329">
        <w:trPr>
          <w:trHeight w:val="1702"/>
        </w:trPr>
        <w:tc>
          <w:tcPr>
            <w:tcW w:w="999" w:type="dxa"/>
          </w:tcPr>
          <w:p w14:paraId="6B7F26D9"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7ED93F2D" w14:textId="6352687B"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In het kader van rollen en functiescheiding moet voor de gewenste dienstverlening voldoende </w:t>
            </w:r>
            <w:proofErr w:type="spellStart"/>
            <w:r w:rsidRPr="00835730">
              <w:rPr>
                <w:rFonts w:asciiTheme="minorHAnsi" w:hAnsiTheme="minorHAnsi" w:cstheme="minorHAnsi"/>
                <w:color w:val="000000" w:themeColor="text1"/>
                <w:sz w:val="20"/>
                <w:szCs w:val="20"/>
                <w:lang w:eastAsia="nl-NL"/>
              </w:rPr>
              <w:t>granulariteit</w:t>
            </w:r>
            <w:proofErr w:type="spellEnd"/>
            <w:r w:rsidRPr="00835730">
              <w:rPr>
                <w:rFonts w:asciiTheme="minorHAnsi" w:hAnsiTheme="minorHAnsi" w:cstheme="minorHAnsi"/>
                <w:color w:val="000000" w:themeColor="text1"/>
                <w:sz w:val="20"/>
                <w:szCs w:val="20"/>
                <w:lang w:eastAsia="nl-NL"/>
              </w:rPr>
              <w:t xml:space="preserve"> mogelijk zijn om afscherming van gegevenssets zodanig in te richten, dat alleen gegevens die noodzakelijk zijn (autorisatie principes ‘</w:t>
            </w:r>
            <w:proofErr w:type="spellStart"/>
            <w:r w:rsidRPr="00835730">
              <w:rPr>
                <w:rFonts w:asciiTheme="minorHAnsi" w:hAnsiTheme="minorHAnsi" w:cstheme="minorHAnsi"/>
                <w:color w:val="000000" w:themeColor="text1"/>
                <w:sz w:val="20"/>
                <w:szCs w:val="20"/>
                <w:lang w:eastAsia="nl-NL"/>
              </w:rPr>
              <w:t>least</w:t>
            </w:r>
            <w:proofErr w:type="spellEnd"/>
            <w:r w:rsidRPr="00835730">
              <w:rPr>
                <w:rFonts w:asciiTheme="minorHAnsi" w:hAnsiTheme="minorHAnsi" w:cstheme="minorHAnsi"/>
                <w:color w:val="000000" w:themeColor="text1"/>
                <w:sz w:val="20"/>
                <w:szCs w:val="20"/>
                <w:lang w:eastAsia="nl-NL"/>
              </w:rPr>
              <w:t xml:space="preserve"> privilege’, ‘</w:t>
            </w:r>
            <w:proofErr w:type="spellStart"/>
            <w:r w:rsidRPr="00835730">
              <w:rPr>
                <w:rFonts w:asciiTheme="minorHAnsi" w:hAnsiTheme="minorHAnsi" w:cstheme="minorHAnsi"/>
                <w:color w:val="000000" w:themeColor="text1"/>
                <w:sz w:val="20"/>
                <w:szCs w:val="20"/>
                <w:lang w:eastAsia="nl-NL"/>
              </w:rPr>
              <w:t>need-to-know</w:t>
            </w:r>
            <w:proofErr w:type="spellEnd"/>
            <w:r w:rsidRPr="00835730">
              <w:rPr>
                <w:rFonts w:asciiTheme="minorHAnsi" w:hAnsiTheme="minorHAnsi" w:cstheme="minorHAnsi"/>
                <w:color w:val="000000" w:themeColor="text1"/>
                <w:sz w:val="20"/>
                <w:szCs w:val="20"/>
                <w:lang w:eastAsia="nl-NL"/>
              </w:rPr>
              <w:t>’, ‘</w:t>
            </w:r>
            <w:proofErr w:type="spellStart"/>
            <w:r w:rsidRPr="00835730">
              <w:rPr>
                <w:rFonts w:asciiTheme="minorHAnsi" w:hAnsiTheme="minorHAnsi" w:cstheme="minorHAnsi"/>
                <w:color w:val="000000" w:themeColor="text1"/>
                <w:sz w:val="20"/>
                <w:szCs w:val="20"/>
                <w:lang w:eastAsia="nl-NL"/>
              </w:rPr>
              <w:t>need-to-use</w:t>
            </w:r>
            <w:proofErr w:type="spellEnd"/>
            <w:r w:rsidRPr="00835730">
              <w:rPr>
                <w:rFonts w:asciiTheme="minorHAnsi" w:hAnsiTheme="minorHAnsi" w:cstheme="minorHAnsi"/>
                <w:color w:val="000000" w:themeColor="text1"/>
                <w:sz w:val="20"/>
                <w:szCs w:val="20"/>
                <w:lang w:eastAsia="nl-NL"/>
              </w:rPr>
              <w:t>’ en ‘</w:t>
            </w:r>
            <w:proofErr w:type="spellStart"/>
            <w:r w:rsidRPr="00835730">
              <w:rPr>
                <w:rFonts w:asciiTheme="minorHAnsi" w:hAnsiTheme="minorHAnsi" w:cstheme="minorHAnsi"/>
                <w:color w:val="000000" w:themeColor="text1"/>
                <w:sz w:val="20"/>
                <w:szCs w:val="20"/>
                <w:lang w:eastAsia="nl-NL"/>
              </w:rPr>
              <w:t>Separation</w:t>
            </w:r>
            <w:proofErr w:type="spellEnd"/>
            <w:r w:rsidRPr="00835730">
              <w:rPr>
                <w:rFonts w:asciiTheme="minorHAnsi" w:hAnsiTheme="minorHAnsi" w:cstheme="minorHAnsi"/>
                <w:color w:val="000000" w:themeColor="text1"/>
                <w:sz w:val="20"/>
                <w:szCs w:val="20"/>
                <w:lang w:eastAsia="nl-NL"/>
              </w:rPr>
              <w:t xml:space="preserve"> of </w:t>
            </w:r>
            <w:proofErr w:type="spellStart"/>
            <w:r w:rsidRPr="00835730">
              <w:rPr>
                <w:rFonts w:asciiTheme="minorHAnsi" w:hAnsiTheme="minorHAnsi" w:cstheme="minorHAnsi"/>
                <w:color w:val="000000" w:themeColor="text1"/>
                <w:sz w:val="20"/>
                <w:szCs w:val="20"/>
                <w:lang w:eastAsia="nl-NL"/>
              </w:rPr>
              <w:t>duties</w:t>
            </w:r>
            <w:proofErr w:type="spellEnd"/>
            <w:r w:rsidRPr="00835730">
              <w:rPr>
                <w:rFonts w:asciiTheme="minorHAnsi" w:hAnsiTheme="minorHAnsi" w:cstheme="minorHAnsi"/>
                <w:color w:val="000000" w:themeColor="text1"/>
                <w:sz w:val="20"/>
                <w:szCs w:val="20"/>
                <w:lang w:eastAsia="nl-NL"/>
              </w:rPr>
              <w:t>’) voor de uitvoering van de werkzaamheden, beheertaken e/o speciale bevoegdheden toegankelijk zijn voor herleidbaar geautoriseerde gebruikers. De Opdrachtnemer mag in het kader van de gevraagde dienstverlening alleen door de SVB goedgekeurde autorisatiematrices implementeren.</w:t>
            </w:r>
          </w:p>
        </w:tc>
      </w:tr>
      <w:tr w:rsidR="00835730" w:rsidRPr="00835730" w14:paraId="507AF726" w14:textId="77777777" w:rsidTr="00C43329">
        <w:trPr>
          <w:trHeight w:val="4944"/>
        </w:trPr>
        <w:tc>
          <w:tcPr>
            <w:tcW w:w="999" w:type="dxa"/>
          </w:tcPr>
          <w:p w14:paraId="1DB16A0F"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5B9A7B59" w14:textId="71D89AA4"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Opdrachtnemer moet zorg dragen voor een periodieke rapportage waarmee verantwoording wordt afgelegd over de mate van invulling en effectiviteit van de getroffen beveiligingsmaatregelen (incl. privacy) en het gerealiseerde beveiligingsniveau (BIO-compliance niveau BBN2), daartoe moet periodiek gestructureerd overleg plaatsvinden om issues en rapportages (</w:t>
            </w:r>
            <w:proofErr w:type="spellStart"/>
            <w:r w:rsidRPr="00835730">
              <w:rPr>
                <w:rFonts w:asciiTheme="minorHAnsi" w:hAnsiTheme="minorHAnsi" w:cstheme="minorHAnsi"/>
                <w:color w:val="000000" w:themeColor="text1"/>
                <w:sz w:val="20"/>
                <w:szCs w:val="20"/>
                <w:lang w:eastAsia="nl-NL"/>
              </w:rPr>
              <w:t>comply</w:t>
            </w:r>
            <w:proofErr w:type="spellEnd"/>
            <w:r w:rsidRPr="00835730">
              <w:rPr>
                <w:rFonts w:asciiTheme="minorHAnsi" w:hAnsiTheme="minorHAnsi" w:cstheme="minorHAnsi"/>
                <w:color w:val="000000" w:themeColor="text1"/>
                <w:sz w:val="20"/>
                <w:szCs w:val="20"/>
                <w:lang w:eastAsia="nl-NL"/>
              </w:rPr>
              <w:t xml:space="preserve"> or </w:t>
            </w:r>
            <w:proofErr w:type="spellStart"/>
            <w:r w:rsidRPr="00835730">
              <w:rPr>
                <w:rFonts w:asciiTheme="minorHAnsi" w:hAnsiTheme="minorHAnsi" w:cstheme="minorHAnsi"/>
                <w:color w:val="000000" w:themeColor="text1"/>
                <w:sz w:val="20"/>
                <w:szCs w:val="20"/>
                <w:lang w:eastAsia="nl-NL"/>
              </w:rPr>
              <w:t>explain</w:t>
            </w:r>
            <w:proofErr w:type="spellEnd"/>
            <w:r w:rsidRPr="00835730">
              <w:rPr>
                <w:rFonts w:asciiTheme="minorHAnsi" w:hAnsiTheme="minorHAnsi" w:cstheme="minorHAnsi"/>
                <w:color w:val="000000" w:themeColor="text1"/>
                <w:sz w:val="20"/>
                <w:szCs w:val="20"/>
                <w:lang w:eastAsia="nl-NL"/>
              </w:rPr>
              <w:t>) te bespreken over de gevraagde dienstverlening met de volgende onderwerpen:</w:t>
            </w:r>
            <w:r w:rsidRPr="00835730">
              <w:rPr>
                <w:rFonts w:asciiTheme="minorHAnsi" w:hAnsiTheme="minorHAnsi" w:cstheme="minorHAnsi"/>
                <w:color w:val="000000" w:themeColor="text1"/>
                <w:sz w:val="20"/>
                <w:szCs w:val="20"/>
                <w:lang w:eastAsia="nl-NL"/>
              </w:rPr>
              <w:br/>
              <w:t>- onderkende risico's inclusief de status van de opvolging /afhandeling van geconstateerde bevindingen;</w:t>
            </w:r>
            <w:r w:rsidRPr="00835730">
              <w:rPr>
                <w:rFonts w:asciiTheme="minorHAnsi" w:hAnsiTheme="minorHAnsi" w:cstheme="minorHAnsi"/>
                <w:color w:val="000000" w:themeColor="text1"/>
                <w:sz w:val="20"/>
                <w:szCs w:val="20"/>
                <w:lang w:eastAsia="nl-NL"/>
              </w:rPr>
              <w:br/>
              <w:t xml:space="preserve">- security </w:t>
            </w:r>
            <w:proofErr w:type="spellStart"/>
            <w:r w:rsidRPr="00835730">
              <w:rPr>
                <w:rFonts w:asciiTheme="minorHAnsi" w:hAnsiTheme="minorHAnsi" w:cstheme="minorHAnsi"/>
                <w:color w:val="000000" w:themeColor="text1"/>
                <w:sz w:val="20"/>
                <w:szCs w:val="20"/>
                <w:lang w:eastAsia="nl-NL"/>
              </w:rPr>
              <w:t>hardening</w:t>
            </w:r>
            <w:proofErr w:type="spellEnd"/>
            <w:r w:rsidRPr="00835730">
              <w:rPr>
                <w:rFonts w:asciiTheme="minorHAnsi" w:hAnsiTheme="minorHAnsi" w:cstheme="minorHAnsi"/>
                <w:color w:val="000000" w:themeColor="text1"/>
                <w:sz w:val="20"/>
                <w:szCs w:val="20"/>
                <w:lang w:eastAsia="nl-NL"/>
              </w:rPr>
              <w:t xml:space="preserve"> proces inclusief de status van de opvolging /afhandeling van geconstateerde bevindingen;</w:t>
            </w:r>
            <w:r w:rsidRPr="00835730">
              <w:rPr>
                <w:rFonts w:asciiTheme="minorHAnsi" w:hAnsiTheme="minorHAnsi" w:cstheme="minorHAnsi"/>
                <w:color w:val="000000" w:themeColor="text1"/>
                <w:sz w:val="20"/>
                <w:szCs w:val="20"/>
                <w:lang w:eastAsia="nl-NL"/>
              </w:rPr>
              <w:br/>
              <w:t xml:space="preserve">- </w:t>
            </w:r>
            <w:proofErr w:type="spellStart"/>
            <w:r w:rsidRPr="00835730">
              <w:rPr>
                <w:rFonts w:asciiTheme="minorHAnsi" w:hAnsiTheme="minorHAnsi" w:cstheme="minorHAnsi"/>
                <w:color w:val="000000" w:themeColor="text1"/>
                <w:sz w:val="20"/>
                <w:szCs w:val="20"/>
                <w:lang w:eastAsia="nl-NL"/>
              </w:rPr>
              <w:t>vulnerability</w:t>
            </w:r>
            <w:proofErr w:type="spellEnd"/>
            <w:r w:rsidRPr="00835730">
              <w:rPr>
                <w:rFonts w:asciiTheme="minorHAnsi" w:hAnsiTheme="minorHAnsi" w:cstheme="minorHAnsi"/>
                <w:color w:val="000000" w:themeColor="text1"/>
                <w:sz w:val="20"/>
                <w:szCs w:val="20"/>
                <w:lang w:eastAsia="nl-NL"/>
              </w:rPr>
              <w:t xml:space="preserve"> management proces inclusief de status van de opvolging /afhandeling van geconstateerde bevindingen;</w:t>
            </w:r>
            <w:r w:rsidRPr="00835730">
              <w:rPr>
                <w:rFonts w:asciiTheme="minorHAnsi" w:hAnsiTheme="minorHAnsi" w:cstheme="minorHAnsi"/>
                <w:color w:val="000000" w:themeColor="text1"/>
                <w:sz w:val="20"/>
                <w:szCs w:val="20"/>
                <w:lang w:eastAsia="nl-NL"/>
              </w:rPr>
              <w:br/>
              <w:t xml:space="preserve">- </w:t>
            </w:r>
            <w:proofErr w:type="spellStart"/>
            <w:r w:rsidRPr="00835730">
              <w:rPr>
                <w:rFonts w:asciiTheme="minorHAnsi" w:hAnsiTheme="minorHAnsi" w:cstheme="minorHAnsi"/>
                <w:color w:val="000000" w:themeColor="text1"/>
                <w:sz w:val="20"/>
                <w:szCs w:val="20"/>
                <w:lang w:eastAsia="nl-NL"/>
              </w:rPr>
              <w:t>lifecycle</w:t>
            </w:r>
            <w:proofErr w:type="spellEnd"/>
            <w:r w:rsidRPr="00835730">
              <w:rPr>
                <w:rFonts w:asciiTheme="minorHAnsi" w:hAnsiTheme="minorHAnsi" w:cstheme="minorHAnsi"/>
                <w:color w:val="000000" w:themeColor="text1"/>
                <w:sz w:val="20"/>
                <w:szCs w:val="20"/>
                <w:lang w:eastAsia="nl-NL"/>
              </w:rPr>
              <w:t xml:space="preserve"> &amp; patchmanagement proces inclusief de status van de opvolging /afhandeling van geconstateerde bevindingen;</w:t>
            </w:r>
            <w:r w:rsidRPr="00835730">
              <w:rPr>
                <w:rFonts w:asciiTheme="minorHAnsi" w:hAnsiTheme="minorHAnsi" w:cstheme="minorHAnsi"/>
                <w:color w:val="000000" w:themeColor="text1"/>
                <w:sz w:val="20"/>
                <w:szCs w:val="20"/>
                <w:lang w:eastAsia="nl-NL"/>
              </w:rPr>
              <w:br/>
              <w:t>- uitgevoerde penetratietesten inclusief de status van de opvolging /afhandeling van geconstateerde bevindingen;</w:t>
            </w:r>
            <w:r w:rsidRPr="00835730">
              <w:rPr>
                <w:rFonts w:asciiTheme="minorHAnsi" w:hAnsiTheme="minorHAnsi" w:cstheme="minorHAnsi"/>
                <w:color w:val="000000" w:themeColor="text1"/>
                <w:sz w:val="20"/>
                <w:szCs w:val="20"/>
                <w:lang w:eastAsia="nl-NL"/>
              </w:rPr>
              <w:br/>
              <w:t xml:space="preserve">- </w:t>
            </w:r>
            <w:proofErr w:type="spellStart"/>
            <w:r w:rsidRPr="00835730">
              <w:rPr>
                <w:rFonts w:asciiTheme="minorHAnsi" w:hAnsiTheme="minorHAnsi" w:cstheme="minorHAnsi"/>
                <w:color w:val="000000" w:themeColor="text1"/>
                <w:sz w:val="20"/>
                <w:szCs w:val="20"/>
                <w:lang w:eastAsia="nl-NL"/>
              </w:rPr>
              <w:t>loggings</w:t>
            </w:r>
            <w:proofErr w:type="spellEnd"/>
            <w:r w:rsidRPr="00835730">
              <w:rPr>
                <w:rFonts w:asciiTheme="minorHAnsi" w:hAnsiTheme="minorHAnsi" w:cstheme="minorHAnsi"/>
                <w:color w:val="000000" w:themeColor="text1"/>
                <w:sz w:val="20"/>
                <w:szCs w:val="20"/>
                <w:lang w:eastAsia="nl-NL"/>
              </w:rPr>
              <w:t>- en detectie-informatie monitoringsbevindingen van ICT-Componenten en de status van de opvolging /afhandeling van geconstateerde bevindingen;</w:t>
            </w:r>
            <w:r w:rsidRPr="00835730">
              <w:rPr>
                <w:rFonts w:asciiTheme="minorHAnsi" w:hAnsiTheme="minorHAnsi" w:cstheme="minorHAnsi"/>
                <w:color w:val="000000" w:themeColor="text1"/>
                <w:sz w:val="20"/>
                <w:szCs w:val="20"/>
                <w:lang w:eastAsia="nl-NL"/>
              </w:rPr>
              <w:br/>
              <w:t>- de resultaten van de periodieke controle van de toegangsrechten van de eigen medewerkers die werkzaamheden uitvoeren ten behoeve van de gevraagde dienstverlening.</w:t>
            </w:r>
          </w:p>
        </w:tc>
      </w:tr>
      <w:tr w:rsidR="00835730" w:rsidRPr="00835730" w14:paraId="72E99F6E" w14:textId="77777777" w:rsidTr="00835730">
        <w:trPr>
          <w:trHeight w:val="2460"/>
        </w:trPr>
        <w:tc>
          <w:tcPr>
            <w:tcW w:w="999" w:type="dxa"/>
          </w:tcPr>
          <w:p w14:paraId="16EB08A8" w14:textId="77777777" w:rsidR="00835730" w:rsidRPr="003F6D4E" w:rsidRDefault="00835730" w:rsidP="003F6D4E">
            <w:pPr>
              <w:rPr>
                <w:rFonts w:cstheme="minorHAnsi"/>
                <w:color w:val="000000" w:themeColor="text1"/>
                <w:sz w:val="20"/>
                <w:lang w:eastAsia="nl-NL"/>
              </w:rPr>
            </w:pPr>
          </w:p>
        </w:tc>
        <w:tc>
          <w:tcPr>
            <w:tcW w:w="8855" w:type="dxa"/>
            <w:hideMark/>
          </w:tcPr>
          <w:p w14:paraId="18684346" w14:textId="68FB975F"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Opdrachtnemer draagt in het kader van de gevraagde dienstverlening jaarlijks zorg voor inzicht (in overleg e/o in rapportage) in onderstaande onderwerpen:</w:t>
            </w:r>
            <w:r w:rsidRPr="00835730">
              <w:rPr>
                <w:rFonts w:asciiTheme="minorHAnsi" w:hAnsiTheme="minorHAnsi" w:cstheme="minorHAnsi"/>
                <w:color w:val="000000" w:themeColor="text1"/>
                <w:sz w:val="20"/>
                <w:szCs w:val="20"/>
                <w:lang w:eastAsia="nl-NL"/>
              </w:rPr>
              <w:br/>
              <w:t>- overzicht van afwijkingen ten opzichte van beleid en onze overeenkomsten (contracten);</w:t>
            </w:r>
            <w:r w:rsidRPr="00835730">
              <w:rPr>
                <w:rFonts w:asciiTheme="minorHAnsi" w:hAnsiTheme="minorHAnsi" w:cstheme="minorHAnsi"/>
                <w:color w:val="000000" w:themeColor="text1"/>
                <w:sz w:val="20"/>
                <w:szCs w:val="20"/>
                <w:lang w:eastAsia="nl-NL"/>
              </w:rPr>
              <w:br/>
              <w:t xml:space="preserve">- onafhankelijke certificeringen en </w:t>
            </w:r>
            <w:proofErr w:type="spellStart"/>
            <w:r w:rsidRPr="00835730">
              <w:rPr>
                <w:rFonts w:asciiTheme="minorHAnsi" w:hAnsiTheme="minorHAnsi" w:cstheme="minorHAnsi"/>
                <w:color w:val="000000" w:themeColor="text1"/>
                <w:sz w:val="20"/>
                <w:szCs w:val="20"/>
                <w:lang w:eastAsia="nl-NL"/>
              </w:rPr>
              <w:t>assurance</w:t>
            </w:r>
            <w:proofErr w:type="spellEnd"/>
            <w:r w:rsidRPr="00835730">
              <w:rPr>
                <w:rFonts w:asciiTheme="minorHAnsi" w:hAnsiTheme="minorHAnsi" w:cstheme="minorHAnsi"/>
                <w:color w:val="000000" w:themeColor="text1"/>
                <w:sz w:val="20"/>
                <w:szCs w:val="20"/>
                <w:lang w:eastAsia="nl-NL"/>
              </w:rPr>
              <w:t xml:space="preserve"> verklaringen die past bij de aard van de gevraagde dienstverlening waarmee de opzet bestaan en werking van het passende stelsel aan beveiligings- en privacy maatregelen wordt aangetoond. </w:t>
            </w:r>
          </w:p>
        </w:tc>
      </w:tr>
      <w:tr w:rsidR="00835730" w:rsidRPr="00835730" w14:paraId="28FC6BB3" w14:textId="77777777" w:rsidTr="00C43329">
        <w:trPr>
          <w:trHeight w:val="1526"/>
        </w:trPr>
        <w:tc>
          <w:tcPr>
            <w:tcW w:w="999" w:type="dxa"/>
          </w:tcPr>
          <w:p w14:paraId="32E432EF" w14:textId="77777777" w:rsidR="00835730" w:rsidRPr="003F6D4E" w:rsidRDefault="00835730" w:rsidP="003F6D4E">
            <w:pPr>
              <w:rPr>
                <w:rFonts w:cstheme="minorHAnsi"/>
                <w:color w:val="000000" w:themeColor="text1"/>
                <w:sz w:val="20"/>
                <w:lang w:eastAsia="nl-NL"/>
              </w:rPr>
            </w:pPr>
          </w:p>
        </w:tc>
        <w:tc>
          <w:tcPr>
            <w:tcW w:w="8855" w:type="dxa"/>
            <w:hideMark/>
          </w:tcPr>
          <w:p w14:paraId="07963859" w14:textId="7C35B16A"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Opdrachtnemer borgt dat alle bij de oplossing betrokken ICT-Componenten zijn voorzien van de meest recente (</w:t>
            </w:r>
            <w:proofErr w:type="spellStart"/>
            <w:r w:rsidRPr="00835730">
              <w:rPr>
                <w:rFonts w:asciiTheme="minorHAnsi" w:hAnsiTheme="minorHAnsi" w:cstheme="minorHAnsi"/>
                <w:color w:val="000000" w:themeColor="text1"/>
                <w:sz w:val="20"/>
                <w:szCs w:val="20"/>
                <w:lang w:eastAsia="nl-NL"/>
              </w:rPr>
              <w:t>beveiligings</w:t>
            </w:r>
            <w:proofErr w:type="spellEnd"/>
            <w:r w:rsidRPr="00835730">
              <w:rPr>
                <w:rFonts w:asciiTheme="minorHAnsi" w:hAnsiTheme="minorHAnsi" w:cstheme="minorHAnsi"/>
                <w:color w:val="000000" w:themeColor="text1"/>
                <w:sz w:val="20"/>
                <w:szCs w:val="20"/>
                <w:lang w:eastAsia="nl-NL"/>
              </w:rPr>
              <w:t>)patches en updates en zorgt dat installatie daarvan geen afbreuk doet aan de continuïteit en beschikbaarheid van de Oplossing. (Optioneel:  Installatie vindt plaats in overleg met de SVB).</w:t>
            </w:r>
          </w:p>
        </w:tc>
      </w:tr>
      <w:tr w:rsidR="00835730" w:rsidRPr="00835730" w14:paraId="38F2C4F8" w14:textId="77777777" w:rsidTr="00C43329">
        <w:trPr>
          <w:trHeight w:val="1407"/>
        </w:trPr>
        <w:tc>
          <w:tcPr>
            <w:tcW w:w="999" w:type="dxa"/>
          </w:tcPr>
          <w:p w14:paraId="01340960" w14:textId="77777777" w:rsidR="00835730" w:rsidRPr="003F6D4E" w:rsidRDefault="00835730" w:rsidP="003F6D4E">
            <w:pPr>
              <w:rPr>
                <w:rFonts w:cstheme="minorHAnsi"/>
                <w:color w:val="000000" w:themeColor="text1"/>
                <w:sz w:val="20"/>
                <w:lang w:eastAsia="nl-NL"/>
              </w:rPr>
            </w:pPr>
          </w:p>
        </w:tc>
        <w:tc>
          <w:tcPr>
            <w:tcW w:w="8855" w:type="dxa"/>
            <w:hideMark/>
          </w:tcPr>
          <w:p w14:paraId="76BC82CC" w14:textId="5F48A6CE"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De SVB heeft het recht om een penetratietest uit te laten voeren om de beveiliging te testen in het kader van de gevraagde Dienstverlening. De SVB kiest hierbij zelf een onafhankelijk en algemeen erkend bureau dat de testen uitvoert. De (opvolging van de) voor de SVB relevante bevindingen worden besproken en waar nodig belegd, opgevolgd en meegenomen in de met de SVB afgesproken rapportagecyclus.  </w:t>
            </w:r>
          </w:p>
        </w:tc>
      </w:tr>
      <w:tr w:rsidR="00835730" w:rsidRPr="00835730" w14:paraId="160C5E46" w14:textId="77777777" w:rsidTr="00C43329">
        <w:trPr>
          <w:trHeight w:val="1412"/>
        </w:trPr>
        <w:tc>
          <w:tcPr>
            <w:tcW w:w="999" w:type="dxa"/>
          </w:tcPr>
          <w:p w14:paraId="5EF3726E" w14:textId="77777777" w:rsidR="00835730" w:rsidRPr="003F6D4E" w:rsidRDefault="00835730" w:rsidP="003F6D4E">
            <w:pPr>
              <w:rPr>
                <w:rFonts w:cstheme="minorHAnsi"/>
                <w:color w:val="000000" w:themeColor="text1"/>
                <w:sz w:val="20"/>
                <w:lang w:eastAsia="nl-NL"/>
              </w:rPr>
            </w:pPr>
          </w:p>
        </w:tc>
        <w:tc>
          <w:tcPr>
            <w:tcW w:w="8855" w:type="dxa"/>
            <w:hideMark/>
          </w:tcPr>
          <w:p w14:paraId="547B377B" w14:textId="14BAD7BF"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De Leverancier heeft een procedure om bij significante wijzigingen (bijvoorbeeld in </w:t>
            </w:r>
            <w:proofErr w:type="spellStart"/>
            <w:r w:rsidRPr="00835730">
              <w:rPr>
                <w:rFonts w:asciiTheme="minorHAnsi" w:hAnsiTheme="minorHAnsi" w:cstheme="minorHAnsi"/>
                <w:color w:val="000000" w:themeColor="text1"/>
                <w:sz w:val="20"/>
                <w:szCs w:val="20"/>
                <w:lang w:eastAsia="nl-NL"/>
              </w:rPr>
              <w:t>gebruikname</w:t>
            </w:r>
            <w:proofErr w:type="spellEnd"/>
            <w:r w:rsidRPr="00835730">
              <w:rPr>
                <w:rFonts w:asciiTheme="minorHAnsi" w:hAnsiTheme="minorHAnsi" w:cstheme="minorHAnsi"/>
                <w:color w:val="000000" w:themeColor="text1"/>
                <w:sz w:val="20"/>
                <w:szCs w:val="20"/>
                <w:lang w:eastAsia="nl-NL"/>
              </w:rPr>
              <w:t xml:space="preserve"> nieuwe dienst/ICT componenten) in het kader van de gevraagde Dienstverlening af te wegen of deze wijziging moet worden onderworpen aan een pentest. De (opvolging van de) voor de SVB relevante bevindingen worden besproken en waar nodig belegd, opgevolgd en meegenomen in de met de SVB afgesproken rapportagecyclus.  </w:t>
            </w:r>
          </w:p>
        </w:tc>
      </w:tr>
      <w:tr w:rsidR="00835730" w:rsidRPr="00835730" w14:paraId="7A7B2A0C" w14:textId="77777777" w:rsidTr="00C43329">
        <w:trPr>
          <w:trHeight w:val="979"/>
        </w:trPr>
        <w:tc>
          <w:tcPr>
            <w:tcW w:w="999" w:type="dxa"/>
          </w:tcPr>
          <w:p w14:paraId="0CB83CA3" w14:textId="77777777" w:rsidR="00835730" w:rsidRPr="003F6D4E" w:rsidRDefault="00835730" w:rsidP="003F6D4E">
            <w:pPr>
              <w:rPr>
                <w:rFonts w:cstheme="minorHAnsi"/>
                <w:color w:val="000000" w:themeColor="text1"/>
                <w:sz w:val="20"/>
                <w:lang w:eastAsia="nl-NL"/>
              </w:rPr>
            </w:pPr>
          </w:p>
        </w:tc>
        <w:tc>
          <w:tcPr>
            <w:tcW w:w="8855" w:type="dxa"/>
            <w:hideMark/>
          </w:tcPr>
          <w:p w14:paraId="73896F2E" w14:textId="1119254A"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Opdrachtnemer dient de SVB op verzoek te allen tijde te ondersteunen bij de uitoefening van de rechten van betrokkenen (AVG) en/of de opvolging of afhandeling van datalekken.</w:t>
            </w:r>
          </w:p>
        </w:tc>
      </w:tr>
      <w:tr w:rsidR="00835730" w:rsidRPr="00835730" w14:paraId="11946FA6" w14:textId="77777777" w:rsidTr="00C43329">
        <w:trPr>
          <w:trHeight w:val="1702"/>
        </w:trPr>
        <w:tc>
          <w:tcPr>
            <w:tcW w:w="999" w:type="dxa"/>
          </w:tcPr>
          <w:p w14:paraId="4CCD1614" w14:textId="77777777" w:rsidR="00835730" w:rsidRPr="003F6D4E" w:rsidRDefault="00835730" w:rsidP="003F6D4E">
            <w:pPr>
              <w:rPr>
                <w:rFonts w:cstheme="minorHAnsi"/>
                <w:color w:val="000000" w:themeColor="text1"/>
                <w:sz w:val="20"/>
                <w:lang w:eastAsia="nl-NL"/>
              </w:rPr>
            </w:pPr>
          </w:p>
        </w:tc>
        <w:tc>
          <w:tcPr>
            <w:tcW w:w="8855" w:type="dxa"/>
            <w:hideMark/>
          </w:tcPr>
          <w:p w14:paraId="620915C1" w14:textId="790B97D7"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Opdrachtnemer zal de van de SVB ontvangen persoonsgegevens uitsluitend op basis van schriftelijke instructies van de SVB verwerken voor doeleinden die rechtstreeks voortvloeien uit de werkzaamheden die partijen zijn overeenkomen, en Leverancier zal de persoonsgegevens dus niet gebruiken voor:</w:t>
            </w:r>
            <w:r w:rsidRPr="00835730">
              <w:rPr>
                <w:rFonts w:asciiTheme="minorHAnsi" w:hAnsiTheme="minorHAnsi" w:cstheme="minorHAnsi"/>
                <w:color w:val="000000" w:themeColor="text1"/>
                <w:sz w:val="20"/>
                <w:szCs w:val="20"/>
                <w:lang w:eastAsia="nl-NL"/>
              </w:rPr>
              <w:br/>
              <w:t>-  Het uitvoeren van testen; en</w:t>
            </w:r>
            <w:r w:rsidRPr="00835730">
              <w:rPr>
                <w:rFonts w:asciiTheme="minorHAnsi" w:hAnsiTheme="minorHAnsi" w:cstheme="minorHAnsi"/>
                <w:color w:val="000000" w:themeColor="text1"/>
                <w:sz w:val="20"/>
                <w:szCs w:val="20"/>
                <w:lang w:eastAsia="nl-NL"/>
              </w:rPr>
              <w:br/>
              <w:t>-  Het uitvoeren van data-analyses.</w:t>
            </w:r>
          </w:p>
        </w:tc>
      </w:tr>
      <w:tr w:rsidR="00835730" w:rsidRPr="00835730" w14:paraId="3F4F81C5" w14:textId="77777777" w:rsidTr="00C43329">
        <w:trPr>
          <w:trHeight w:val="977"/>
        </w:trPr>
        <w:tc>
          <w:tcPr>
            <w:tcW w:w="999" w:type="dxa"/>
          </w:tcPr>
          <w:p w14:paraId="452ABBAA" w14:textId="77777777" w:rsidR="00835730" w:rsidRPr="003F6D4E" w:rsidRDefault="00835730" w:rsidP="003F6D4E">
            <w:pPr>
              <w:rPr>
                <w:rFonts w:cstheme="minorHAnsi"/>
                <w:color w:val="000000" w:themeColor="text1"/>
                <w:sz w:val="20"/>
                <w:lang w:eastAsia="nl-NL"/>
              </w:rPr>
            </w:pPr>
          </w:p>
        </w:tc>
        <w:tc>
          <w:tcPr>
            <w:tcW w:w="8855" w:type="dxa"/>
            <w:hideMark/>
          </w:tcPr>
          <w:p w14:paraId="068BE151" w14:textId="2568EBCC"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Leverancier heeft met alle onderaannemers in het kader van de gevraagde Dienstverlening een verwerkersovereenkomst met hierin een clausule informatiebeveiliging/geheimhouding.</w:t>
            </w:r>
          </w:p>
        </w:tc>
      </w:tr>
      <w:tr w:rsidR="00835730" w:rsidRPr="00835730" w14:paraId="694A1EB4" w14:textId="77777777" w:rsidTr="00C43329">
        <w:trPr>
          <w:trHeight w:val="836"/>
        </w:trPr>
        <w:tc>
          <w:tcPr>
            <w:tcW w:w="999" w:type="dxa"/>
          </w:tcPr>
          <w:p w14:paraId="27A024D0" w14:textId="77777777" w:rsidR="00835730" w:rsidRPr="003F6D4E" w:rsidRDefault="00835730" w:rsidP="003F6D4E">
            <w:pPr>
              <w:rPr>
                <w:rFonts w:cstheme="minorHAnsi"/>
                <w:color w:val="000000" w:themeColor="text1"/>
                <w:sz w:val="20"/>
                <w:lang w:eastAsia="nl-NL"/>
              </w:rPr>
            </w:pPr>
          </w:p>
        </w:tc>
        <w:tc>
          <w:tcPr>
            <w:tcW w:w="8855" w:type="dxa"/>
            <w:hideMark/>
          </w:tcPr>
          <w:p w14:paraId="683235E2" w14:textId="280A20FC"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Voor de gevraagde Dienstverlening moet, waar relevant, verwijderen en bewaren zijn ingericht m.b.t. persoonsgegevens met voldoende (Meta)data om de context van de betreffende data te kunnen herleiden.</w:t>
            </w:r>
          </w:p>
        </w:tc>
      </w:tr>
      <w:tr w:rsidR="00835730" w:rsidRPr="00835730" w14:paraId="292267FE" w14:textId="77777777" w:rsidTr="00835730">
        <w:trPr>
          <w:trHeight w:val="1963"/>
        </w:trPr>
        <w:tc>
          <w:tcPr>
            <w:tcW w:w="999" w:type="dxa"/>
          </w:tcPr>
          <w:p w14:paraId="1AA5507E" w14:textId="77777777" w:rsidR="00835730" w:rsidRPr="003F6D4E" w:rsidRDefault="00835730" w:rsidP="003F6D4E">
            <w:pPr>
              <w:rPr>
                <w:rFonts w:cstheme="minorHAnsi"/>
                <w:color w:val="000000" w:themeColor="text1"/>
                <w:sz w:val="20"/>
                <w:lang w:eastAsia="nl-NL"/>
              </w:rPr>
            </w:pPr>
          </w:p>
        </w:tc>
        <w:tc>
          <w:tcPr>
            <w:tcW w:w="8855" w:type="dxa"/>
            <w:hideMark/>
          </w:tcPr>
          <w:p w14:paraId="5B88C60B" w14:textId="4F160407"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Tijdelijke bestanden en/of logs met betrekking tot de gevraagde Dienstverlening moet zo min mogelijk persoonsgegevens bevatten in de P-omgeving. Leverancier dient dit periodiek te evalueren. Een BSN mag in ieder geval nooit in logbestanden van Leverancier voor komen.</w:t>
            </w:r>
          </w:p>
        </w:tc>
      </w:tr>
      <w:tr w:rsidR="00835730" w:rsidRPr="00835730" w14:paraId="1429846E" w14:textId="77777777" w:rsidTr="00C43329">
        <w:trPr>
          <w:trHeight w:val="1526"/>
        </w:trPr>
        <w:tc>
          <w:tcPr>
            <w:tcW w:w="999" w:type="dxa"/>
          </w:tcPr>
          <w:p w14:paraId="2B017A00" w14:textId="77777777" w:rsidR="00835730" w:rsidRPr="003F6D4E" w:rsidRDefault="00835730" w:rsidP="003F6D4E">
            <w:pPr>
              <w:rPr>
                <w:rFonts w:cstheme="minorHAnsi"/>
                <w:color w:val="000000" w:themeColor="text1"/>
                <w:sz w:val="20"/>
                <w:lang w:eastAsia="nl-NL"/>
              </w:rPr>
            </w:pPr>
          </w:p>
        </w:tc>
        <w:tc>
          <w:tcPr>
            <w:tcW w:w="8855" w:type="dxa"/>
            <w:hideMark/>
          </w:tcPr>
          <w:p w14:paraId="27FC4681" w14:textId="6D7134BF"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De Leverancier heeft procedures om de analyse van risico's te borgen in het kader van de gevraagde Oplossing en Dienstverlening. De (opvolging van de) voor de SVB relevante (IB)-risico's en mitigerende maatregelen worden besproken en waar nodig belegd, opgevolgd en meegenomen in de met de SVB afgesproken rapportagecyclus.  </w:t>
            </w:r>
          </w:p>
        </w:tc>
      </w:tr>
      <w:tr w:rsidR="00835730" w:rsidRPr="00835730" w14:paraId="405F75A1" w14:textId="77777777" w:rsidTr="00C43329">
        <w:trPr>
          <w:trHeight w:val="1810"/>
        </w:trPr>
        <w:tc>
          <w:tcPr>
            <w:tcW w:w="999" w:type="dxa"/>
          </w:tcPr>
          <w:p w14:paraId="71C8DEAF" w14:textId="77777777" w:rsidR="00835730" w:rsidRPr="003F6D4E" w:rsidRDefault="00835730" w:rsidP="003F6D4E">
            <w:pPr>
              <w:rPr>
                <w:rFonts w:cstheme="minorHAnsi"/>
                <w:color w:val="000000" w:themeColor="text1"/>
                <w:sz w:val="20"/>
                <w:lang w:eastAsia="nl-NL"/>
              </w:rPr>
            </w:pPr>
          </w:p>
        </w:tc>
        <w:tc>
          <w:tcPr>
            <w:tcW w:w="8855" w:type="dxa"/>
            <w:hideMark/>
          </w:tcPr>
          <w:p w14:paraId="17CA20F8" w14:textId="2D9615A3"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Security </w:t>
            </w:r>
            <w:proofErr w:type="spellStart"/>
            <w:r w:rsidRPr="00835730">
              <w:rPr>
                <w:rFonts w:asciiTheme="minorHAnsi" w:hAnsiTheme="minorHAnsi" w:cstheme="minorHAnsi"/>
                <w:color w:val="000000" w:themeColor="text1"/>
                <w:sz w:val="20"/>
                <w:szCs w:val="20"/>
                <w:lang w:eastAsia="nl-NL"/>
              </w:rPr>
              <w:t>hardening</w:t>
            </w:r>
            <w:proofErr w:type="spellEnd"/>
            <w:r w:rsidRPr="00835730">
              <w:rPr>
                <w:rFonts w:asciiTheme="minorHAnsi" w:hAnsiTheme="minorHAnsi" w:cstheme="minorHAnsi"/>
                <w:color w:val="000000" w:themeColor="text1"/>
                <w:sz w:val="20"/>
                <w:szCs w:val="20"/>
                <w:lang w:eastAsia="nl-NL"/>
              </w:rPr>
              <w:t xml:space="preserve"> moet procesmatig, ondersteund door gestandaardiseerde configuraties en vastgestelde richtlijnen (gebaseerd op internationaal erkende security </w:t>
            </w:r>
            <w:proofErr w:type="spellStart"/>
            <w:r w:rsidRPr="00835730">
              <w:rPr>
                <w:rFonts w:asciiTheme="minorHAnsi" w:hAnsiTheme="minorHAnsi" w:cstheme="minorHAnsi"/>
                <w:color w:val="000000" w:themeColor="text1"/>
                <w:sz w:val="20"/>
                <w:szCs w:val="20"/>
                <w:lang w:eastAsia="nl-NL"/>
              </w:rPr>
              <w:t>hardening</w:t>
            </w:r>
            <w:proofErr w:type="spellEnd"/>
            <w:r w:rsidRPr="00835730">
              <w:rPr>
                <w:rFonts w:asciiTheme="minorHAnsi" w:hAnsiTheme="minorHAnsi" w:cstheme="minorHAnsi"/>
                <w:color w:val="000000" w:themeColor="text1"/>
                <w:sz w:val="20"/>
                <w:szCs w:val="20"/>
                <w:lang w:eastAsia="nl-NL"/>
              </w:rPr>
              <w:t xml:space="preserve"> standaarden), worden uitgevoerd op alle ICT-systemen (zoals </w:t>
            </w:r>
            <w:proofErr w:type="spellStart"/>
            <w:r w:rsidRPr="00835730">
              <w:rPr>
                <w:rFonts w:asciiTheme="minorHAnsi" w:hAnsiTheme="minorHAnsi" w:cstheme="minorHAnsi"/>
                <w:color w:val="000000" w:themeColor="text1"/>
                <w:sz w:val="20"/>
                <w:szCs w:val="20"/>
                <w:lang w:eastAsia="nl-NL"/>
              </w:rPr>
              <w:t>middelware</w:t>
            </w:r>
            <w:proofErr w:type="spellEnd"/>
            <w:r w:rsidRPr="00835730">
              <w:rPr>
                <w:rFonts w:asciiTheme="minorHAnsi" w:hAnsiTheme="minorHAnsi" w:cstheme="minorHAnsi"/>
                <w:color w:val="000000" w:themeColor="text1"/>
                <w:sz w:val="20"/>
                <w:szCs w:val="20"/>
                <w:lang w:eastAsia="nl-NL"/>
              </w:rPr>
              <w:t>, databases, platformen/</w:t>
            </w:r>
            <w:proofErr w:type="spellStart"/>
            <w:r w:rsidRPr="00835730">
              <w:rPr>
                <w:rFonts w:asciiTheme="minorHAnsi" w:hAnsiTheme="minorHAnsi" w:cstheme="minorHAnsi"/>
                <w:color w:val="000000" w:themeColor="text1"/>
                <w:sz w:val="20"/>
                <w:szCs w:val="20"/>
                <w:lang w:eastAsia="nl-NL"/>
              </w:rPr>
              <w:t>infrastuctuur</w:t>
            </w:r>
            <w:proofErr w:type="spellEnd"/>
            <w:r w:rsidRPr="00835730">
              <w:rPr>
                <w:rFonts w:asciiTheme="minorHAnsi" w:hAnsiTheme="minorHAnsi" w:cstheme="minorHAnsi"/>
                <w:color w:val="000000" w:themeColor="text1"/>
                <w:sz w:val="20"/>
                <w:szCs w:val="20"/>
                <w:lang w:eastAsia="nl-NL"/>
              </w:rPr>
              <w:t xml:space="preserve">, netwerken, connectiviteit) van de gevraagde Dienstverlening. De </w:t>
            </w:r>
            <w:proofErr w:type="spellStart"/>
            <w:r w:rsidRPr="00835730">
              <w:rPr>
                <w:rFonts w:asciiTheme="minorHAnsi" w:hAnsiTheme="minorHAnsi" w:cstheme="minorHAnsi"/>
                <w:color w:val="000000" w:themeColor="text1"/>
                <w:sz w:val="20"/>
                <w:szCs w:val="20"/>
                <w:lang w:eastAsia="nl-NL"/>
              </w:rPr>
              <w:t>hardening</w:t>
            </w:r>
            <w:proofErr w:type="spellEnd"/>
            <w:r w:rsidRPr="00835730">
              <w:rPr>
                <w:rFonts w:asciiTheme="minorHAnsi" w:hAnsiTheme="minorHAnsi" w:cstheme="minorHAnsi"/>
                <w:color w:val="000000" w:themeColor="text1"/>
                <w:sz w:val="20"/>
                <w:szCs w:val="20"/>
                <w:lang w:eastAsia="nl-NL"/>
              </w:rPr>
              <w:t xml:space="preserve"> wordt, getoetst, actueel gehouden en </w:t>
            </w:r>
            <w:proofErr w:type="spellStart"/>
            <w:r w:rsidRPr="00835730">
              <w:rPr>
                <w:rFonts w:asciiTheme="minorHAnsi" w:hAnsiTheme="minorHAnsi" w:cstheme="minorHAnsi"/>
                <w:color w:val="000000" w:themeColor="text1"/>
                <w:sz w:val="20"/>
                <w:szCs w:val="20"/>
                <w:lang w:eastAsia="nl-NL"/>
              </w:rPr>
              <w:t>en</w:t>
            </w:r>
            <w:proofErr w:type="spellEnd"/>
            <w:r w:rsidRPr="00835730">
              <w:rPr>
                <w:rFonts w:asciiTheme="minorHAnsi" w:hAnsiTheme="minorHAnsi" w:cstheme="minorHAnsi"/>
                <w:color w:val="000000" w:themeColor="text1"/>
                <w:sz w:val="20"/>
                <w:szCs w:val="20"/>
                <w:lang w:eastAsia="nl-NL"/>
              </w:rPr>
              <w:t xml:space="preserve"> de geconstateerde afwijkingen worden hersteld en meegenomen in de met de SVB afgesproken rapportagecyclus.</w:t>
            </w:r>
          </w:p>
        </w:tc>
      </w:tr>
      <w:tr w:rsidR="00835730" w:rsidRPr="00835730" w14:paraId="41491619" w14:textId="77777777" w:rsidTr="00C43329">
        <w:trPr>
          <w:trHeight w:val="1329"/>
        </w:trPr>
        <w:tc>
          <w:tcPr>
            <w:tcW w:w="999" w:type="dxa"/>
          </w:tcPr>
          <w:p w14:paraId="6534A4E4"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2930696C" w14:textId="53AE6A66"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De Leverancier dient de log-events met betrekking tot het gedrag van de (SVB-)gebruikers en de toegang en handeling op de SVB-data binnen die Dienstverlening en/of applicatie beschikbaar te stellen aan de SVB. Dit middels een nader overeen te komen timing, gangbaar format en overdracht-mechanisme tussen de SVB en de opdrachtnemer waarbij een adequate bescherming van deze data wordt toegepast. </w:t>
            </w:r>
          </w:p>
        </w:tc>
      </w:tr>
      <w:tr w:rsidR="00835730" w:rsidRPr="00835730" w14:paraId="067663C9" w14:textId="77777777" w:rsidTr="00C43329">
        <w:trPr>
          <w:trHeight w:val="1770"/>
        </w:trPr>
        <w:tc>
          <w:tcPr>
            <w:tcW w:w="999" w:type="dxa"/>
          </w:tcPr>
          <w:p w14:paraId="75C710A7"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2BE189F6" w14:textId="15C65C13"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De Leverancier heeft een procedure waar wordt geborgd dat continu naar nieuwe kwetsbaarheden en dreigingen wordt gezocht (</w:t>
            </w:r>
            <w:proofErr w:type="spellStart"/>
            <w:r w:rsidRPr="00835730">
              <w:rPr>
                <w:rFonts w:asciiTheme="minorHAnsi" w:hAnsiTheme="minorHAnsi" w:cstheme="minorHAnsi"/>
                <w:color w:val="000000" w:themeColor="text1"/>
                <w:sz w:val="20"/>
                <w:szCs w:val="20"/>
                <w:lang w:eastAsia="nl-NL"/>
              </w:rPr>
              <w:t>vulnerability</w:t>
            </w:r>
            <w:proofErr w:type="spellEnd"/>
            <w:r w:rsidRPr="00835730">
              <w:rPr>
                <w:rFonts w:asciiTheme="minorHAnsi" w:hAnsiTheme="minorHAnsi" w:cstheme="minorHAnsi"/>
                <w:color w:val="000000" w:themeColor="text1"/>
                <w:sz w:val="20"/>
                <w:szCs w:val="20"/>
                <w:lang w:eastAsia="nl-NL"/>
              </w:rPr>
              <w:t xml:space="preserve"> management) in het kader van regulier beheer en bij in gebruik name van een nieuwe dienst/</w:t>
            </w:r>
            <w:proofErr w:type="spellStart"/>
            <w:r w:rsidRPr="00835730">
              <w:rPr>
                <w:rFonts w:asciiTheme="minorHAnsi" w:hAnsiTheme="minorHAnsi" w:cstheme="minorHAnsi"/>
                <w:color w:val="000000" w:themeColor="text1"/>
                <w:sz w:val="20"/>
                <w:szCs w:val="20"/>
                <w:lang w:eastAsia="nl-NL"/>
              </w:rPr>
              <w:t>ict</w:t>
            </w:r>
            <w:proofErr w:type="spellEnd"/>
            <w:r w:rsidRPr="00835730">
              <w:rPr>
                <w:rFonts w:asciiTheme="minorHAnsi" w:hAnsiTheme="minorHAnsi" w:cstheme="minorHAnsi"/>
                <w:color w:val="000000" w:themeColor="text1"/>
                <w:sz w:val="20"/>
                <w:szCs w:val="20"/>
                <w:lang w:eastAsia="nl-NL"/>
              </w:rPr>
              <w:t xml:space="preserve">-component/significante wijziging. De (opvolging van de) voor de SVB relevante bevindingen worden besproken en waar nodig belegd, opgevolgd en meegenomen in de met de SVB afgesproken rapportagecyclus.   </w:t>
            </w:r>
          </w:p>
        </w:tc>
      </w:tr>
      <w:tr w:rsidR="00835730" w:rsidRPr="00835730" w14:paraId="296F5B22" w14:textId="77777777" w:rsidTr="00C43329">
        <w:trPr>
          <w:trHeight w:val="1838"/>
        </w:trPr>
        <w:tc>
          <w:tcPr>
            <w:tcW w:w="999" w:type="dxa"/>
          </w:tcPr>
          <w:p w14:paraId="6A74642B"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06DEB917" w14:textId="05AA1F03"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 xml:space="preserve">In het kader van opslag en/of transport van persoonsgegevens moet de Oplossing van Leverancier voldoen aan de </w:t>
            </w:r>
            <w:proofErr w:type="spellStart"/>
            <w:r w:rsidRPr="00835730">
              <w:rPr>
                <w:rFonts w:asciiTheme="minorHAnsi" w:hAnsiTheme="minorHAnsi" w:cstheme="minorHAnsi"/>
                <w:color w:val="000000" w:themeColor="text1"/>
                <w:sz w:val="20"/>
                <w:szCs w:val="20"/>
                <w:lang w:eastAsia="nl-NL"/>
              </w:rPr>
              <w:t>cryptografische</w:t>
            </w:r>
            <w:proofErr w:type="spellEnd"/>
            <w:r w:rsidRPr="00835730">
              <w:rPr>
                <w:rFonts w:asciiTheme="minorHAnsi" w:hAnsiTheme="minorHAnsi" w:cstheme="minorHAnsi"/>
                <w:color w:val="000000" w:themeColor="text1"/>
                <w:sz w:val="20"/>
                <w:szCs w:val="20"/>
                <w:lang w:eastAsia="nl-NL"/>
              </w:rPr>
              <w:t xml:space="preserve"> beveiligingsvoorzieningen zoals voorgeschreven in de NCSC ICT-Beveiligingsrichtlijnen voor Transport </w:t>
            </w:r>
            <w:proofErr w:type="spellStart"/>
            <w:r w:rsidRPr="00835730">
              <w:rPr>
                <w:rFonts w:asciiTheme="minorHAnsi" w:hAnsiTheme="minorHAnsi" w:cstheme="minorHAnsi"/>
                <w:color w:val="000000" w:themeColor="text1"/>
                <w:sz w:val="20"/>
                <w:szCs w:val="20"/>
                <w:lang w:eastAsia="nl-NL"/>
              </w:rPr>
              <w:t>Layer</w:t>
            </w:r>
            <w:proofErr w:type="spellEnd"/>
            <w:r w:rsidRPr="00835730">
              <w:rPr>
                <w:rFonts w:asciiTheme="minorHAnsi" w:hAnsiTheme="minorHAnsi" w:cstheme="minorHAnsi"/>
                <w:color w:val="000000" w:themeColor="text1"/>
                <w:sz w:val="20"/>
                <w:szCs w:val="20"/>
                <w:lang w:eastAsia="nl-NL"/>
              </w:rPr>
              <w:t xml:space="preserve"> Security (TLS). Momenteel TLS1.2 of hoger . https://www.ncsc.nl/onderwerpen/verbindingsbeveiliging/documenten/publicaties/2021/januari/19/ict-beveiligingsrichtlijnen-voor-transport-layer-security-2.1</w:t>
            </w:r>
          </w:p>
        </w:tc>
      </w:tr>
      <w:tr w:rsidR="00835730" w:rsidRPr="00835730" w14:paraId="3B56C6AD" w14:textId="77777777" w:rsidTr="00636233">
        <w:trPr>
          <w:trHeight w:val="1552"/>
        </w:trPr>
        <w:tc>
          <w:tcPr>
            <w:tcW w:w="999" w:type="dxa"/>
          </w:tcPr>
          <w:p w14:paraId="153B4283"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3007EE89" w14:textId="3DF904D5"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Leverancier beschikt over passende en aantoonbare maatregelen en beleid zodat de gevraagde Dienstverlening voldoet aan de NCSC ICT-Beveiligingsrichtlijnen voor Webapplicaties. https://www.ncsc.nl/documenten/publicaties/2019/mei/01/ict-beveiligingsrichtlijnen-voor-webapplicaties</w:t>
            </w:r>
          </w:p>
        </w:tc>
      </w:tr>
      <w:tr w:rsidR="00835730" w:rsidRPr="00835730" w14:paraId="196C8712" w14:textId="77777777" w:rsidTr="00636233">
        <w:trPr>
          <w:trHeight w:val="1263"/>
        </w:trPr>
        <w:tc>
          <w:tcPr>
            <w:tcW w:w="999" w:type="dxa"/>
          </w:tcPr>
          <w:p w14:paraId="029BDF2D" w14:textId="77777777" w:rsidR="00835730" w:rsidRPr="00836607" w:rsidRDefault="00835730" w:rsidP="003F6D4E">
            <w:pPr>
              <w:pStyle w:val="Lijstalinea"/>
              <w:rPr>
                <w:rFonts w:cstheme="minorHAnsi"/>
                <w:color w:val="000000" w:themeColor="text1"/>
                <w:sz w:val="20"/>
                <w:lang w:eastAsia="nl-NL"/>
              </w:rPr>
            </w:pPr>
          </w:p>
        </w:tc>
        <w:tc>
          <w:tcPr>
            <w:tcW w:w="8855" w:type="dxa"/>
            <w:hideMark/>
          </w:tcPr>
          <w:p w14:paraId="0B10AA93" w14:textId="6727F2D6" w:rsidR="00835730" w:rsidRPr="00835730" w:rsidRDefault="00835730">
            <w:pPr>
              <w:rPr>
                <w:rFonts w:asciiTheme="minorHAnsi" w:hAnsiTheme="minorHAnsi" w:cstheme="minorHAnsi"/>
                <w:color w:val="000000" w:themeColor="text1"/>
                <w:sz w:val="20"/>
                <w:szCs w:val="20"/>
                <w:lang w:eastAsia="nl-NL"/>
              </w:rPr>
            </w:pPr>
            <w:r w:rsidRPr="00835730">
              <w:rPr>
                <w:rFonts w:asciiTheme="minorHAnsi" w:hAnsiTheme="minorHAnsi" w:cstheme="minorHAnsi"/>
                <w:color w:val="000000" w:themeColor="text1"/>
                <w:sz w:val="20"/>
                <w:szCs w:val="20"/>
                <w:lang w:eastAsia="nl-NL"/>
              </w:rPr>
              <w:t>Opdrachtnemer beschikt over passende en aantoonbare maatregelen en beleid om de op basis van de OWASP top tien (https://owasp.org/www-project-top-ten/) meest kritische beveiligingsrisico’s binnen een webapplicatie te vermijden voor wat betreft de gevraagde Oplossing</w:t>
            </w:r>
          </w:p>
        </w:tc>
      </w:tr>
    </w:tbl>
    <w:p w14:paraId="5670E1ED" w14:textId="77777777" w:rsidR="00835730" w:rsidRDefault="00835730">
      <w:pPr>
        <w:rPr>
          <w:rFonts w:asciiTheme="minorHAnsi" w:hAnsiTheme="minorHAnsi" w:cstheme="minorHAnsi"/>
          <w:color w:val="000000" w:themeColor="text1"/>
          <w:sz w:val="20"/>
          <w:szCs w:val="20"/>
          <w:lang w:eastAsia="nl-NL"/>
        </w:rPr>
      </w:pPr>
    </w:p>
    <w:p w14:paraId="17D3A08E" w14:textId="77777777" w:rsidR="00835730" w:rsidRDefault="00835730">
      <w:pPr>
        <w:rPr>
          <w:rFonts w:asciiTheme="minorHAnsi" w:hAnsiTheme="minorHAnsi" w:cstheme="minorHAnsi"/>
          <w:color w:val="000000" w:themeColor="text1"/>
          <w:sz w:val="20"/>
          <w:szCs w:val="20"/>
          <w:lang w:eastAsia="nl-NL"/>
        </w:rPr>
      </w:pPr>
    </w:p>
    <w:p w14:paraId="3C8822F2" w14:textId="60EB72A8" w:rsidR="00770F9F" w:rsidRDefault="00770F9F" w:rsidP="00636233">
      <w:pPr>
        <w:pStyle w:val="Kop1"/>
        <w:numPr>
          <w:ilvl w:val="0"/>
          <w:numId w:val="0"/>
        </w:numPr>
        <w:spacing w:before="0" w:after="0"/>
        <w:ind w:left="357" w:hanging="357"/>
        <w:jc w:val="both"/>
        <w:rPr>
          <w:rFonts w:asciiTheme="minorHAnsi" w:hAnsiTheme="minorHAnsi" w:cstheme="minorHAnsi"/>
          <w:color w:val="000000" w:themeColor="text1"/>
        </w:rPr>
      </w:pPr>
      <w:bookmarkStart w:id="1" w:name="_Toc129852692"/>
      <w:r w:rsidRPr="004E2C45">
        <w:rPr>
          <w:rFonts w:asciiTheme="minorHAnsi" w:hAnsiTheme="minorHAnsi" w:cstheme="minorHAnsi"/>
          <w:color w:val="000000" w:themeColor="text1"/>
        </w:rPr>
        <w:t>Ondertekening</w:t>
      </w:r>
      <w:bookmarkEnd w:id="0"/>
      <w:bookmarkEnd w:id="1"/>
    </w:p>
    <w:p w14:paraId="4DB17F3F" w14:textId="77777777" w:rsidR="00943AC2" w:rsidRPr="00A0732E" w:rsidRDefault="00943AC2" w:rsidP="00BA5A0D">
      <w:pPr>
        <w:jc w:val="both"/>
        <w:rPr>
          <w:rFonts w:asciiTheme="minorHAnsi" w:hAnsiTheme="minorHAnsi" w:cstheme="minorHAnsi"/>
          <w:color w:val="000000" w:themeColor="text1"/>
          <w:szCs w:val="22"/>
          <w:lang w:eastAsia="nl-NL"/>
        </w:rPr>
      </w:pPr>
    </w:p>
    <w:p w14:paraId="2D6B6BDB" w14:textId="6527084B" w:rsidR="00770F9F" w:rsidRPr="004E2C45" w:rsidRDefault="00943AC2" w:rsidP="00BA5A0D">
      <w:pPr>
        <w:jc w:val="both"/>
        <w:rPr>
          <w:rFonts w:asciiTheme="minorHAnsi" w:hAnsiTheme="minorHAnsi" w:cstheme="minorHAnsi"/>
          <w:color w:val="000000" w:themeColor="text1"/>
          <w:szCs w:val="22"/>
        </w:rPr>
      </w:pPr>
      <w:r w:rsidRPr="004E2C45">
        <w:rPr>
          <w:rFonts w:asciiTheme="minorHAnsi" w:hAnsiTheme="minorHAnsi" w:cstheme="minorHAnsi"/>
          <w:color w:val="000000" w:themeColor="text1"/>
          <w:szCs w:val="22"/>
          <w:lang w:eastAsia="nl-NL"/>
        </w:rPr>
        <w:t xml:space="preserve">Ondergetekende verklaart volledig en onvoorwaardelijk te voldoen aan de in deze </w:t>
      </w:r>
      <w:r w:rsidR="00DA3E44" w:rsidRPr="004E2C45">
        <w:rPr>
          <w:rFonts w:asciiTheme="minorHAnsi" w:hAnsiTheme="minorHAnsi" w:cstheme="minorHAnsi"/>
          <w:color w:val="000000" w:themeColor="text1"/>
          <w:szCs w:val="22"/>
          <w:lang w:eastAsia="nl-NL"/>
        </w:rPr>
        <w:t>b</w:t>
      </w:r>
      <w:r w:rsidRPr="004E2C45">
        <w:rPr>
          <w:rFonts w:asciiTheme="minorHAnsi" w:hAnsiTheme="minorHAnsi" w:cstheme="minorHAnsi"/>
          <w:color w:val="000000" w:themeColor="text1"/>
          <w:szCs w:val="22"/>
          <w:lang w:eastAsia="nl-NL"/>
        </w:rPr>
        <w:t>ijlage opgenomen eisen</w:t>
      </w:r>
      <w:r w:rsidR="00770F9F" w:rsidRPr="004E2C45">
        <w:rPr>
          <w:rFonts w:asciiTheme="minorHAnsi" w:hAnsiTheme="minorHAnsi" w:cstheme="minorHAnsi"/>
          <w:color w:val="000000" w:themeColor="text1"/>
          <w:szCs w:val="22"/>
        </w:rPr>
        <w:t>:</w:t>
      </w:r>
    </w:p>
    <w:p w14:paraId="0D156D7B" w14:textId="6A83A501" w:rsidR="00943AC2" w:rsidRPr="00A0732E" w:rsidRDefault="00943AC2" w:rsidP="00BA5A0D">
      <w:pPr>
        <w:jc w:val="both"/>
        <w:rPr>
          <w:rFonts w:asciiTheme="minorHAnsi" w:hAnsiTheme="minorHAnsi" w:cstheme="minorHAnsi"/>
          <w:color w:val="000000" w:themeColor="text1"/>
          <w:szCs w:val="22"/>
          <w:lang w:eastAsia="nl-NL"/>
        </w:rPr>
      </w:pPr>
    </w:p>
    <w:tbl>
      <w:tblPr>
        <w:tblStyle w:val="Tabelraster"/>
        <w:tblW w:w="0" w:type="auto"/>
        <w:jc w:val="center"/>
        <w:tblBorders>
          <w:insideH w:val="none" w:sz="0" w:space="0" w:color="auto"/>
          <w:insideV w:val="none" w:sz="0" w:space="0" w:color="auto"/>
        </w:tblBorders>
        <w:tblLook w:val="04A0" w:firstRow="1" w:lastRow="0" w:firstColumn="1" w:lastColumn="0" w:noHBand="0" w:noVBand="1"/>
      </w:tblPr>
      <w:tblGrid>
        <w:gridCol w:w="2539"/>
        <w:gridCol w:w="2976"/>
        <w:gridCol w:w="252"/>
        <w:gridCol w:w="1021"/>
        <w:gridCol w:w="2840"/>
      </w:tblGrid>
      <w:tr w:rsidR="00811F09" w14:paraId="2CA181FF" w14:textId="77777777" w:rsidTr="00116835">
        <w:trPr>
          <w:jc w:val="center"/>
        </w:trPr>
        <w:tc>
          <w:tcPr>
            <w:tcW w:w="9628" w:type="dxa"/>
            <w:gridSpan w:val="5"/>
          </w:tcPr>
          <w:p w14:paraId="090F57A1" w14:textId="77777777" w:rsidR="00811F09" w:rsidRDefault="00811F09" w:rsidP="00BA5A0D">
            <w:pPr>
              <w:jc w:val="both"/>
              <w:rPr>
                <w:rFonts w:asciiTheme="minorHAnsi" w:hAnsiTheme="minorHAnsi" w:cstheme="minorHAnsi"/>
                <w:color w:val="000000" w:themeColor="text1"/>
                <w:sz w:val="20"/>
                <w:szCs w:val="20"/>
                <w:lang w:eastAsia="nl-NL"/>
              </w:rPr>
            </w:pPr>
          </w:p>
        </w:tc>
      </w:tr>
      <w:tr w:rsidR="00811F09" w14:paraId="4AA93599" w14:textId="77777777" w:rsidTr="00116835">
        <w:trPr>
          <w:jc w:val="center"/>
        </w:trPr>
        <w:tc>
          <w:tcPr>
            <w:tcW w:w="2539" w:type="dxa"/>
          </w:tcPr>
          <w:p w14:paraId="4B04EA8E" w14:textId="76C14A3E" w:rsidR="00811F09" w:rsidRDefault="00811F09" w:rsidP="00BA5A0D">
            <w:pPr>
              <w:jc w:val="both"/>
              <w:rPr>
                <w:rFonts w:asciiTheme="minorHAnsi" w:hAnsiTheme="minorHAnsi" w:cstheme="minorHAnsi"/>
                <w:color w:val="000000" w:themeColor="text1"/>
                <w:sz w:val="20"/>
                <w:szCs w:val="20"/>
                <w:lang w:eastAsia="nl-NL"/>
              </w:rPr>
            </w:pPr>
            <w:r w:rsidRPr="004E2C45">
              <w:rPr>
                <w:rFonts w:cstheme="minorHAnsi"/>
                <w:color w:val="000000" w:themeColor="text1"/>
              </w:rPr>
              <w:t>Bedrijfsnaam inschrijver:</w:t>
            </w:r>
          </w:p>
        </w:tc>
        <w:tc>
          <w:tcPr>
            <w:tcW w:w="2976" w:type="dxa"/>
          </w:tcPr>
          <w:p w14:paraId="16A7180A" w14:textId="289216F0" w:rsidR="00811F09" w:rsidRDefault="00D65D0B" w:rsidP="00BA5A0D">
            <w:pPr>
              <w:jc w:val="both"/>
              <w:rPr>
                <w:rFonts w:asciiTheme="minorHAnsi" w:hAnsiTheme="minorHAnsi" w:cstheme="minorHAnsi"/>
                <w:color w:val="000000" w:themeColor="text1"/>
                <w:sz w:val="20"/>
                <w:szCs w:val="20"/>
                <w:lang w:eastAsia="nl-NL"/>
              </w:rPr>
            </w:pPr>
            <w:r>
              <w:rPr>
                <w:rFonts w:asciiTheme="minorHAnsi" w:hAnsiTheme="minorHAnsi" w:cstheme="minorHAnsi"/>
                <w:color w:val="000000" w:themeColor="text1"/>
                <w:sz w:val="20"/>
                <w:szCs w:val="20"/>
                <w:lang w:eastAsia="nl-NL"/>
              </w:rPr>
              <w:t>…………………………………………………</w:t>
            </w:r>
          </w:p>
        </w:tc>
        <w:tc>
          <w:tcPr>
            <w:tcW w:w="252" w:type="dxa"/>
          </w:tcPr>
          <w:p w14:paraId="2351F1EE" w14:textId="77777777" w:rsidR="00811F09" w:rsidRDefault="00811F09" w:rsidP="00BA5A0D">
            <w:pPr>
              <w:jc w:val="both"/>
              <w:rPr>
                <w:rFonts w:asciiTheme="minorHAnsi" w:hAnsiTheme="minorHAnsi" w:cstheme="minorHAnsi"/>
                <w:color w:val="000000" w:themeColor="text1"/>
                <w:sz w:val="20"/>
                <w:szCs w:val="20"/>
                <w:lang w:eastAsia="nl-NL"/>
              </w:rPr>
            </w:pPr>
          </w:p>
        </w:tc>
        <w:tc>
          <w:tcPr>
            <w:tcW w:w="1021" w:type="dxa"/>
          </w:tcPr>
          <w:p w14:paraId="19BAF714" w14:textId="77777777" w:rsidR="00811F09" w:rsidRDefault="00811F09" w:rsidP="00BA5A0D">
            <w:pPr>
              <w:jc w:val="both"/>
              <w:rPr>
                <w:rFonts w:asciiTheme="minorHAnsi" w:hAnsiTheme="minorHAnsi" w:cstheme="minorHAnsi"/>
                <w:color w:val="000000" w:themeColor="text1"/>
                <w:sz w:val="20"/>
                <w:szCs w:val="20"/>
                <w:lang w:eastAsia="nl-NL"/>
              </w:rPr>
            </w:pPr>
          </w:p>
        </w:tc>
        <w:tc>
          <w:tcPr>
            <w:tcW w:w="2840" w:type="dxa"/>
          </w:tcPr>
          <w:p w14:paraId="34A575E9" w14:textId="77777777" w:rsidR="00811F09" w:rsidRDefault="00811F09" w:rsidP="00BA5A0D">
            <w:pPr>
              <w:jc w:val="both"/>
              <w:rPr>
                <w:rFonts w:asciiTheme="minorHAnsi" w:hAnsiTheme="minorHAnsi" w:cstheme="minorHAnsi"/>
                <w:color w:val="000000" w:themeColor="text1"/>
                <w:sz w:val="20"/>
                <w:szCs w:val="20"/>
                <w:lang w:eastAsia="nl-NL"/>
              </w:rPr>
            </w:pPr>
          </w:p>
        </w:tc>
      </w:tr>
      <w:tr w:rsidR="00912CE6" w14:paraId="7B0C709B" w14:textId="77777777" w:rsidTr="00116835">
        <w:trPr>
          <w:jc w:val="center"/>
        </w:trPr>
        <w:tc>
          <w:tcPr>
            <w:tcW w:w="9628" w:type="dxa"/>
            <w:gridSpan w:val="5"/>
          </w:tcPr>
          <w:p w14:paraId="0CB0F0A4" w14:textId="77777777" w:rsidR="00912CE6" w:rsidRDefault="00912CE6" w:rsidP="00BA5A0D">
            <w:pPr>
              <w:jc w:val="both"/>
              <w:rPr>
                <w:rFonts w:asciiTheme="minorHAnsi" w:hAnsiTheme="minorHAnsi" w:cstheme="minorHAnsi"/>
                <w:color w:val="000000" w:themeColor="text1"/>
                <w:sz w:val="20"/>
                <w:szCs w:val="20"/>
                <w:lang w:eastAsia="nl-NL"/>
              </w:rPr>
            </w:pPr>
          </w:p>
        </w:tc>
      </w:tr>
      <w:tr w:rsidR="00D65D0B" w14:paraId="7A137B54" w14:textId="77777777" w:rsidTr="00116835">
        <w:trPr>
          <w:jc w:val="center"/>
        </w:trPr>
        <w:tc>
          <w:tcPr>
            <w:tcW w:w="2539" w:type="dxa"/>
          </w:tcPr>
          <w:p w14:paraId="2748F0E2" w14:textId="3BFDF821" w:rsidR="00D65D0B" w:rsidRPr="002224CB" w:rsidRDefault="00D65D0B" w:rsidP="00D65D0B">
            <w:pPr>
              <w:jc w:val="both"/>
              <w:rPr>
                <w:rFonts w:asciiTheme="minorHAnsi" w:hAnsiTheme="minorHAnsi" w:cstheme="minorHAnsi"/>
                <w:color w:val="000000" w:themeColor="text1"/>
                <w:szCs w:val="22"/>
                <w:lang w:eastAsia="nl-NL"/>
              </w:rPr>
            </w:pPr>
            <w:r w:rsidRPr="002224CB">
              <w:rPr>
                <w:rFonts w:asciiTheme="minorHAnsi" w:hAnsiTheme="minorHAnsi" w:cstheme="minorHAnsi"/>
                <w:color w:val="000000" w:themeColor="text1"/>
                <w:szCs w:val="22"/>
                <w:lang w:eastAsia="nl-NL"/>
              </w:rPr>
              <w:t>Plaats:</w:t>
            </w:r>
          </w:p>
        </w:tc>
        <w:tc>
          <w:tcPr>
            <w:tcW w:w="2976" w:type="dxa"/>
          </w:tcPr>
          <w:p w14:paraId="344DCA45" w14:textId="41E1AF67" w:rsidR="00D65D0B" w:rsidRDefault="00D65D0B" w:rsidP="00D65D0B">
            <w:pPr>
              <w:jc w:val="both"/>
              <w:rPr>
                <w:rFonts w:asciiTheme="minorHAnsi" w:hAnsiTheme="minorHAnsi" w:cstheme="minorHAnsi"/>
                <w:color w:val="000000" w:themeColor="text1"/>
                <w:sz w:val="20"/>
                <w:szCs w:val="20"/>
                <w:lang w:eastAsia="nl-NL"/>
              </w:rPr>
            </w:pPr>
            <w:r>
              <w:rPr>
                <w:rFonts w:asciiTheme="minorHAnsi" w:hAnsiTheme="minorHAnsi" w:cstheme="minorHAnsi"/>
                <w:color w:val="000000" w:themeColor="text1"/>
                <w:sz w:val="20"/>
                <w:szCs w:val="20"/>
                <w:lang w:eastAsia="nl-NL"/>
              </w:rPr>
              <w:t>…………………………………………………</w:t>
            </w:r>
          </w:p>
        </w:tc>
        <w:tc>
          <w:tcPr>
            <w:tcW w:w="252" w:type="dxa"/>
          </w:tcPr>
          <w:p w14:paraId="27558D70" w14:textId="77777777" w:rsidR="00D65D0B" w:rsidRDefault="00D65D0B" w:rsidP="00D65D0B">
            <w:pPr>
              <w:jc w:val="both"/>
              <w:rPr>
                <w:rFonts w:asciiTheme="minorHAnsi" w:hAnsiTheme="minorHAnsi" w:cstheme="minorHAnsi"/>
                <w:color w:val="000000" w:themeColor="text1"/>
                <w:sz w:val="20"/>
                <w:szCs w:val="20"/>
                <w:lang w:eastAsia="nl-NL"/>
              </w:rPr>
            </w:pPr>
          </w:p>
        </w:tc>
        <w:tc>
          <w:tcPr>
            <w:tcW w:w="1021" w:type="dxa"/>
          </w:tcPr>
          <w:p w14:paraId="181FC966" w14:textId="33D69FB5" w:rsidR="00D65D0B" w:rsidRPr="002224CB" w:rsidRDefault="00D65D0B" w:rsidP="00D65D0B">
            <w:pPr>
              <w:jc w:val="both"/>
              <w:rPr>
                <w:rFonts w:asciiTheme="minorHAnsi" w:hAnsiTheme="minorHAnsi" w:cstheme="minorHAnsi"/>
                <w:color w:val="000000" w:themeColor="text1"/>
                <w:szCs w:val="22"/>
                <w:lang w:eastAsia="nl-NL"/>
              </w:rPr>
            </w:pPr>
            <w:r w:rsidRPr="002224CB">
              <w:rPr>
                <w:rFonts w:asciiTheme="minorHAnsi" w:hAnsiTheme="minorHAnsi" w:cstheme="minorHAnsi"/>
                <w:color w:val="000000" w:themeColor="text1"/>
                <w:szCs w:val="22"/>
                <w:lang w:eastAsia="nl-NL"/>
              </w:rPr>
              <w:t>Datum:</w:t>
            </w:r>
          </w:p>
        </w:tc>
        <w:tc>
          <w:tcPr>
            <w:tcW w:w="2840" w:type="dxa"/>
          </w:tcPr>
          <w:p w14:paraId="167DFB04" w14:textId="3C1ECD65" w:rsidR="00D65D0B" w:rsidRDefault="00DA2417" w:rsidP="00D65D0B">
            <w:pPr>
              <w:jc w:val="both"/>
              <w:rPr>
                <w:rFonts w:asciiTheme="minorHAnsi" w:hAnsiTheme="minorHAnsi" w:cstheme="minorHAnsi"/>
                <w:color w:val="000000" w:themeColor="text1"/>
                <w:sz w:val="20"/>
                <w:szCs w:val="20"/>
                <w:lang w:eastAsia="nl-NL"/>
              </w:rPr>
            </w:pPr>
            <w:r>
              <w:rPr>
                <w:rFonts w:asciiTheme="minorHAnsi" w:hAnsiTheme="minorHAnsi" w:cstheme="minorHAnsi"/>
                <w:color w:val="000000" w:themeColor="text1"/>
                <w:sz w:val="20"/>
                <w:szCs w:val="20"/>
                <w:lang w:eastAsia="nl-NL"/>
              </w:rPr>
              <w:t>…………………………………………………</w:t>
            </w:r>
          </w:p>
        </w:tc>
      </w:tr>
      <w:tr w:rsidR="00912CE6" w14:paraId="2BAD2FFE" w14:textId="77777777" w:rsidTr="00116835">
        <w:trPr>
          <w:jc w:val="center"/>
        </w:trPr>
        <w:tc>
          <w:tcPr>
            <w:tcW w:w="9628" w:type="dxa"/>
            <w:gridSpan w:val="5"/>
          </w:tcPr>
          <w:p w14:paraId="1D93017F" w14:textId="77777777" w:rsidR="00912CE6" w:rsidRDefault="00912CE6" w:rsidP="00D65D0B">
            <w:pPr>
              <w:jc w:val="both"/>
              <w:rPr>
                <w:rFonts w:asciiTheme="minorHAnsi" w:hAnsiTheme="minorHAnsi" w:cstheme="minorHAnsi"/>
                <w:color w:val="000000" w:themeColor="text1"/>
                <w:sz w:val="20"/>
                <w:szCs w:val="20"/>
                <w:lang w:eastAsia="nl-NL"/>
              </w:rPr>
            </w:pPr>
          </w:p>
        </w:tc>
      </w:tr>
      <w:tr w:rsidR="00DA2417" w14:paraId="707866FB" w14:textId="77777777" w:rsidTr="00116835">
        <w:trPr>
          <w:jc w:val="center"/>
        </w:trPr>
        <w:tc>
          <w:tcPr>
            <w:tcW w:w="2539" w:type="dxa"/>
          </w:tcPr>
          <w:p w14:paraId="3B21AF5E" w14:textId="36114AC4" w:rsidR="00DA2417" w:rsidRDefault="00DA2417" w:rsidP="00DA2417">
            <w:pPr>
              <w:jc w:val="both"/>
              <w:rPr>
                <w:rFonts w:asciiTheme="minorHAnsi" w:hAnsiTheme="minorHAnsi" w:cstheme="minorHAnsi"/>
                <w:color w:val="000000" w:themeColor="text1"/>
                <w:sz w:val="20"/>
                <w:szCs w:val="20"/>
                <w:lang w:eastAsia="nl-NL"/>
              </w:rPr>
            </w:pPr>
            <w:r w:rsidRPr="004E2C45">
              <w:rPr>
                <w:rFonts w:cstheme="minorHAnsi"/>
                <w:color w:val="000000" w:themeColor="text1"/>
              </w:rPr>
              <w:t>Naam ondergetekende:</w:t>
            </w:r>
          </w:p>
        </w:tc>
        <w:tc>
          <w:tcPr>
            <w:tcW w:w="2976" w:type="dxa"/>
          </w:tcPr>
          <w:p w14:paraId="16517521" w14:textId="5E4A8F01" w:rsidR="00DA2417" w:rsidRDefault="00DA2417" w:rsidP="00DA2417">
            <w:pPr>
              <w:jc w:val="both"/>
              <w:rPr>
                <w:rFonts w:asciiTheme="minorHAnsi" w:hAnsiTheme="minorHAnsi" w:cstheme="minorHAnsi"/>
                <w:color w:val="000000" w:themeColor="text1"/>
                <w:sz w:val="20"/>
                <w:szCs w:val="20"/>
                <w:lang w:eastAsia="nl-NL"/>
              </w:rPr>
            </w:pPr>
            <w:r>
              <w:rPr>
                <w:rFonts w:asciiTheme="minorHAnsi" w:hAnsiTheme="minorHAnsi" w:cstheme="minorHAnsi"/>
                <w:color w:val="000000" w:themeColor="text1"/>
                <w:sz w:val="20"/>
                <w:szCs w:val="20"/>
                <w:lang w:eastAsia="nl-NL"/>
              </w:rPr>
              <w:t>…………………………………………………</w:t>
            </w:r>
          </w:p>
        </w:tc>
        <w:tc>
          <w:tcPr>
            <w:tcW w:w="252" w:type="dxa"/>
          </w:tcPr>
          <w:p w14:paraId="4E072D82" w14:textId="77777777" w:rsidR="00DA2417" w:rsidRDefault="00DA2417" w:rsidP="00DA2417">
            <w:pPr>
              <w:jc w:val="both"/>
              <w:rPr>
                <w:rFonts w:asciiTheme="minorHAnsi" w:hAnsiTheme="minorHAnsi" w:cstheme="minorHAnsi"/>
                <w:color w:val="000000" w:themeColor="text1"/>
                <w:sz w:val="20"/>
                <w:szCs w:val="20"/>
                <w:lang w:eastAsia="nl-NL"/>
              </w:rPr>
            </w:pPr>
          </w:p>
        </w:tc>
        <w:tc>
          <w:tcPr>
            <w:tcW w:w="1021" w:type="dxa"/>
          </w:tcPr>
          <w:p w14:paraId="0469A8C0" w14:textId="062624A6" w:rsidR="00DA2417" w:rsidRPr="002224CB" w:rsidRDefault="00DA2417" w:rsidP="00DA2417">
            <w:pPr>
              <w:jc w:val="both"/>
              <w:rPr>
                <w:rFonts w:asciiTheme="minorHAnsi" w:hAnsiTheme="minorHAnsi" w:cstheme="minorHAnsi"/>
                <w:color w:val="000000" w:themeColor="text1"/>
                <w:szCs w:val="22"/>
                <w:lang w:eastAsia="nl-NL"/>
              </w:rPr>
            </w:pPr>
            <w:r w:rsidRPr="002224CB">
              <w:rPr>
                <w:rFonts w:asciiTheme="minorHAnsi" w:hAnsiTheme="minorHAnsi" w:cstheme="minorHAnsi"/>
                <w:color w:val="000000" w:themeColor="text1"/>
                <w:szCs w:val="22"/>
                <w:lang w:eastAsia="nl-NL"/>
              </w:rPr>
              <w:t>Functie:</w:t>
            </w:r>
          </w:p>
        </w:tc>
        <w:tc>
          <w:tcPr>
            <w:tcW w:w="2840" w:type="dxa"/>
          </w:tcPr>
          <w:p w14:paraId="647B7D07" w14:textId="0FED1D3D" w:rsidR="00DA2417" w:rsidRDefault="00DA2417" w:rsidP="00DA2417">
            <w:pPr>
              <w:jc w:val="both"/>
              <w:rPr>
                <w:rFonts w:asciiTheme="minorHAnsi" w:hAnsiTheme="minorHAnsi" w:cstheme="minorHAnsi"/>
                <w:color w:val="000000" w:themeColor="text1"/>
                <w:sz w:val="20"/>
                <w:szCs w:val="20"/>
                <w:lang w:eastAsia="nl-NL"/>
              </w:rPr>
            </w:pPr>
            <w:r>
              <w:rPr>
                <w:rFonts w:asciiTheme="minorHAnsi" w:hAnsiTheme="minorHAnsi" w:cstheme="minorHAnsi"/>
                <w:color w:val="000000" w:themeColor="text1"/>
                <w:sz w:val="20"/>
                <w:szCs w:val="20"/>
                <w:lang w:eastAsia="nl-NL"/>
              </w:rPr>
              <w:t>…………………………………………………</w:t>
            </w:r>
          </w:p>
        </w:tc>
      </w:tr>
      <w:tr w:rsidR="00912CE6" w14:paraId="0386D2A5" w14:textId="77777777" w:rsidTr="00116835">
        <w:trPr>
          <w:jc w:val="center"/>
        </w:trPr>
        <w:tc>
          <w:tcPr>
            <w:tcW w:w="9628" w:type="dxa"/>
            <w:gridSpan w:val="5"/>
          </w:tcPr>
          <w:p w14:paraId="38B49A0E" w14:textId="77777777" w:rsidR="00912CE6" w:rsidRDefault="00912CE6" w:rsidP="00DA2417">
            <w:pPr>
              <w:jc w:val="both"/>
              <w:rPr>
                <w:rFonts w:asciiTheme="minorHAnsi" w:hAnsiTheme="minorHAnsi" w:cstheme="minorHAnsi"/>
                <w:color w:val="000000" w:themeColor="text1"/>
                <w:sz w:val="20"/>
                <w:szCs w:val="20"/>
                <w:lang w:eastAsia="nl-NL"/>
              </w:rPr>
            </w:pPr>
          </w:p>
        </w:tc>
      </w:tr>
      <w:tr w:rsidR="00912CE6" w14:paraId="423DD11A" w14:textId="77777777" w:rsidTr="00116835">
        <w:trPr>
          <w:jc w:val="center"/>
        </w:trPr>
        <w:tc>
          <w:tcPr>
            <w:tcW w:w="9628" w:type="dxa"/>
            <w:gridSpan w:val="5"/>
          </w:tcPr>
          <w:p w14:paraId="4290A604" w14:textId="77777777" w:rsidR="00912CE6" w:rsidRDefault="00912CE6" w:rsidP="00DA2417">
            <w:pPr>
              <w:jc w:val="both"/>
              <w:rPr>
                <w:rFonts w:asciiTheme="minorHAnsi" w:hAnsiTheme="minorHAnsi" w:cstheme="minorHAnsi"/>
                <w:color w:val="000000" w:themeColor="text1"/>
                <w:sz w:val="20"/>
                <w:szCs w:val="20"/>
                <w:lang w:eastAsia="nl-NL"/>
              </w:rPr>
            </w:pPr>
          </w:p>
        </w:tc>
      </w:tr>
      <w:tr w:rsidR="00DA2417" w14:paraId="2C6924D8" w14:textId="77777777" w:rsidTr="00116835">
        <w:trPr>
          <w:jc w:val="center"/>
        </w:trPr>
        <w:tc>
          <w:tcPr>
            <w:tcW w:w="2539" w:type="dxa"/>
          </w:tcPr>
          <w:p w14:paraId="6F2BD322" w14:textId="35216D46" w:rsidR="00DA2417" w:rsidRPr="004E2C45" w:rsidRDefault="00DA2417" w:rsidP="00DA2417">
            <w:pPr>
              <w:jc w:val="both"/>
              <w:rPr>
                <w:rFonts w:cstheme="minorHAnsi"/>
                <w:color w:val="000000" w:themeColor="text1"/>
              </w:rPr>
            </w:pPr>
            <w:r>
              <w:rPr>
                <w:rFonts w:cstheme="minorHAnsi"/>
                <w:color w:val="000000" w:themeColor="text1"/>
              </w:rPr>
              <w:t>Handtekening:</w:t>
            </w:r>
          </w:p>
        </w:tc>
        <w:tc>
          <w:tcPr>
            <w:tcW w:w="2976" w:type="dxa"/>
          </w:tcPr>
          <w:p w14:paraId="7F4FB9EE" w14:textId="76D888B4" w:rsidR="00DA2417" w:rsidRDefault="00DA2417" w:rsidP="00DA2417">
            <w:pPr>
              <w:jc w:val="both"/>
              <w:rPr>
                <w:rFonts w:asciiTheme="minorHAnsi" w:hAnsiTheme="minorHAnsi" w:cstheme="minorHAnsi"/>
                <w:color w:val="000000" w:themeColor="text1"/>
                <w:sz w:val="20"/>
                <w:szCs w:val="20"/>
                <w:lang w:eastAsia="nl-NL"/>
              </w:rPr>
            </w:pPr>
            <w:r>
              <w:rPr>
                <w:rFonts w:asciiTheme="minorHAnsi" w:hAnsiTheme="minorHAnsi" w:cstheme="minorHAnsi"/>
                <w:color w:val="000000" w:themeColor="text1"/>
                <w:sz w:val="20"/>
                <w:szCs w:val="20"/>
                <w:lang w:eastAsia="nl-NL"/>
              </w:rPr>
              <w:t>…………………………………………………</w:t>
            </w:r>
          </w:p>
        </w:tc>
        <w:tc>
          <w:tcPr>
            <w:tcW w:w="252" w:type="dxa"/>
          </w:tcPr>
          <w:p w14:paraId="309CE5F5" w14:textId="77777777" w:rsidR="00DA2417" w:rsidRDefault="00DA2417" w:rsidP="00DA2417">
            <w:pPr>
              <w:jc w:val="both"/>
              <w:rPr>
                <w:rFonts w:asciiTheme="minorHAnsi" w:hAnsiTheme="minorHAnsi" w:cstheme="minorHAnsi"/>
                <w:color w:val="000000" w:themeColor="text1"/>
                <w:sz w:val="20"/>
                <w:szCs w:val="20"/>
                <w:lang w:eastAsia="nl-NL"/>
              </w:rPr>
            </w:pPr>
          </w:p>
        </w:tc>
        <w:tc>
          <w:tcPr>
            <w:tcW w:w="1021" w:type="dxa"/>
          </w:tcPr>
          <w:p w14:paraId="0E2EC3A5" w14:textId="77777777" w:rsidR="00DA2417" w:rsidRDefault="00DA2417" w:rsidP="00DA2417">
            <w:pPr>
              <w:jc w:val="both"/>
              <w:rPr>
                <w:rFonts w:asciiTheme="minorHAnsi" w:hAnsiTheme="minorHAnsi" w:cstheme="minorHAnsi"/>
                <w:color w:val="000000" w:themeColor="text1"/>
                <w:sz w:val="20"/>
                <w:szCs w:val="20"/>
                <w:lang w:eastAsia="nl-NL"/>
              </w:rPr>
            </w:pPr>
          </w:p>
        </w:tc>
        <w:tc>
          <w:tcPr>
            <w:tcW w:w="2840" w:type="dxa"/>
          </w:tcPr>
          <w:p w14:paraId="33144A0A" w14:textId="77777777" w:rsidR="00DA2417" w:rsidRDefault="00DA2417" w:rsidP="00DA2417">
            <w:pPr>
              <w:jc w:val="both"/>
              <w:rPr>
                <w:rFonts w:asciiTheme="minorHAnsi" w:hAnsiTheme="minorHAnsi" w:cstheme="minorHAnsi"/>
                <w:color w:val="000000" w:themeColor="text1"/>
                <w:sz w:val="20"/>
                <w:szCs w:val="20"/>
                <w:lang w:eastAsia="nl-NL"/>
              </w:rPr>
            </w:pPr>
          </w:p>
        </w:tc>
      </w:tr>
      <w:tr w:rsidR="00912CE6" w14:paraId="7A952FC4" w14:textId="77777777" w:rsidTr="00116835">
        <w:trPr>
          <w:jc w:val="center"/>
        </w:trPr>
        <w:tc>
          <w:tcPr>
            <w:tcW w:w="9628" w:type="dxa"/>
            <w:gridSpan w:val="5"/>
          </w:tcPr>
          <w:p w14:paraId="3F06952A" w14:textId="77777777" w:rsidR="00912CE6" w:rsidRDefault="00912CE6" w:rsidP="00DA2417">
            <w:pPr>
              <w:jc w:val="both"/>
              <w:rPr>
                <w:rFonts w:asciiTheme="minorHAnsi" w:hAnsiTheme="minorHAnsi" w:cstheme="minorHAnsi"/>
                <w:color w:val="000000" w:themeColor="text1"/>
                <w:sz w:val="20"/>
                <w:szCs w:val="20"/>
                <w:lang w:eastAsia="nl-NL"/>
              </w:rPr>
            </w:pPr>
          </w:p>
        </w:tc>
      </w:tr>
    </w:tbl>
    <w:p w14:paraId="44E2692D" w14:textId="77777777" w:rsidR="00B925F6" w:rsidRDefault="00B925F6" w:rsidP="00701FA2">
      <w:pPr>
        <w:jc w:val="both"/>
        <w:rPr>
          <w:rFonts w:asciiTheme="minorHAnsi" w:hAnsiTheme="minorHAnsi" w:cstheme="minorHAnsi"/>
          <w:color w:val="000000" w:themeColor="text1"/>
          <w:sz w:val="20"/>
          <w:szCs w:val="20"/>
          <w:lang w:eastAsia="nl-NL"/>
        </w:rPr>
        <w:sectPr w:rsidR="00B925F6" w:rsidSect="00F57E55">
          <w:headerReference w:type="default" r:id="rId13"/>
          <w:footerReference w:type="default" r:id="rId14"/>
          <w:pgSz w:w="11906" w:h="16838" w:code="9"/>
          <w:pgMar w:top="680" w:right="1021" w:bottom="680" w:left="1021" w:header="0" w:footer="335" w:gutter="0"/>
          <w:cols w:space="708"/>
          <w:titlePg/>
          <w:docGrid w:linePitch="360"/>
        </w:sectPr>
      </w:pPr>
    </w:p>
    <w:p w14:paraId="2229C509" w14:textId="7D413F93" w:rsidR="000B4634" w:rsidRDefault="000B4634" w:rsidP="00DB59B9">
      <w:pPr>
        <w:rPr>
          <w:rFonts w:asciiTheme="minorHAnsi" w:hAnsiTheme="minorHAnsi" w:cstheme="minorHAnsi"/>
          <w:color w:val="000000" w:themeColor="text1"/>
          <w:sz w:val="20"/>
          <w:szCs w:val="20"/>
          <w:lang w:eastAsia="nl-NL"/>
        </w:rPr>
      </w:pPr>
    </w:p>
    <w:sectPr w:rsidR="000B4634" w:rsidSect="00F45820">
      <w:pgSz w:w="16838" w:h="11906" w:orient="landscape" w:code="9"/>
      <w:pgMar w:top="1021" w:right="680" w:bottom="1021" w:left="680" w:header="0" w:footer="335" w:gutter="0"/>
      <w:cols w:space="708"/>
      <w:vAlign w:val="center"/>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C2288" w14:textId="77777777" w:rsidR="007013F9" w:rsidRDefault="007013F9">
      <w:r>
        <w:separator/>
      </w:r>
    </w:p>
  </w:endnote>
  <w:endnote w:type="continuationSeparator" w:id="0">
    <w:p w14:paraId="03379FBD" w14:textId="77777777" w:rsidR="007013F9" w:rsidRDefault="007013F9">
      <w:r>
        <w:continuationSeparator/>
      </w:r>
    </w:p>
  </w:endnote>
  <w:endnote w:type="continuationNotice" w:id="1">
    <w:p w14:paraId="49422600" w14:textId="77777777" w:rsidR="007013F9" w:rsidRDefault="007013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324493"/>
      <w:docPartObj>
        <w:docPartGallery w:val="Page Numbers (Bottom of Page)"/>
        <w:docPartUnique/>
      </w:docPartObj>
    </w:sdtPr>
    <w:sdtContent>
      <w:p w14:paraId="209C04B8" w14:textId="77777777" w:rsidR="00F04960" w:rsidRPr="008F79F8" w:rsidRDefault="00F04960" w:rsidP="00943AC2">
        <w:pPr>
          <w:pStyle w:val="Voettekst"/>
          <w:rPr>
            <w:sz w:val="14"/>
            <w:szCs w:val="14"/>
          </w:rPr>
        </w:pPr>
      </w:p>
      <w:p w14:paraId="1C6DB7A0" w14:textId="29ED0B45" w:rsidR="00F04960" w:rsidRDefault="00F04960" w:rsidP="00943AC2">
        <w:pPr>
          <w:pStyle w:val="Voettekst"/>
          <w:rPr>
            <w:rFonts w:asciiTheme="minorHAnsi" w:hAnsiTheme="minorHAnsi" w:cstheme="minorHAnsi"/>
          </w:rPr>
        </w:pPr>
        <w:r w:rsidRPr="00191CA5">
          <w:rPr>
            <w:rFonts w:asciiTheme="minorHAnsi" w:hAnsiTheme="minorHAnsi" w:cstheme="minorHAnsi"/>
          </w:rPr>
          <w:t>Paraaf voor akkoord</w:t>
        </w:r>
        <w:r>
          <w:rPr>
            <w:rFonts w:asciiTheme="minorHAnsi" w:hAnsiTheme="minorHAnsi" w:cstheme="minorHAnsi"/>
          </w:rPr>
          <w:t>:</w:t>
        </w:r>
      </w:p>
      <w:p w14:paraId="05D61A8E" w14:textId="77777777" w:rsidR="0063772E" w:rsidRPr="005200CF" w:rsidRDefault="0063772E" w:rsidP="00943AC2">
        <w:pPr>
          <w:pStyle w:val="Voettekst"/>
        </w:pPr>
      </w:p>
      <w:p w14:paraId="382A321E" w14:textId="77777777" w:rsidR="00F04960" w:rsidRDefault="00F04960" w:rsidP="00E850CF">
        <w:pPr>
          <w:pStyle w:val="Voettekst"/>
        </w:pPr>
      </w:p>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72"/>
          <w:gridCol w:w="1592"/>
        </w:tblGrid>
        <w:tr w:rsidR="00F04960" w:rsidRPr="00E33635" w14:paraId="3082205C" w14:textId="77777777" w:rsidTr="00CD6C2E">
          <w:tc>
            <w:tcPr>
              <w:tcW w:w="4193" w:type="pct"/>
            </w:tcPr>
            <w:p w14:paraId="45D17D31" w14:textId="4DDEB75E" w:rsidR="00F04960" w:rsidRPr="00A40CCA" w:rsidRDefault="00F04960" w:rsidP="006B6048">
              <w:pPr>
                <w:rPr>
                  <w:rFonts w:asciiTheme="minorHAnsi" w:hAnsiTheme="minorHAnsi" w:cstheme="minorHAnsi"/>
                </w:rPr>
              </w:pPr>
              <w:r>
                <w:rPr>
                  <w:rFonts w:asciiTheme="minorHAnsi" w:hAnsiTheme="minorHAnsi" w:cstheme="minorHAnsi"/>
                  <w:sz w:val="20"/>
                </w:rPr>
                <w:t xml:space="preserve">EA </w:t>
              </w:r>
              <w:r w:rsidR="00C43329">
                <w:t xml:space="preserve"> </w:t>
              </w:r>
              <w:r w:rsidR="00C43329" w:rsidRPr="00C43329">
                <w:rPr>
                  <w:rFonts w:asciiTheme="minorHAnsi" w:hAnsiTheme="minorHAnsi" w:cstheme="minorHAnsi"/>
                  <w:sz w:val="20"/>
                </w:rPr>
                <w:t>SVB-EA2023029</w:t>
              </w:r>
            </w:p>
          </w:tc>
          <w:tc>
            <w:tcPr>
              <w:tcW w:w="807" w:type="pct"/>
            </w:tcPr>
            <w:p w14:paraId="10BCA7E8" w14:textId="77777777" w:rsidR="00F04960" w:rsidRPr="00E33635" w:rsidRDefault="00F04960" w:rsidP="00E850CF">
              <w:pPr>
                <w:rPr>
                  <w:rFonts w:asciiTheme="minorHAnsi" w:hAnsiTheme="minorHAnsi"/>
                  <w:sz w:val="20"/>
                  <w:szCs w:val="20"/>
                </w:rPr>
              </w:pPr>
              <w:r w:rsidRPr="00E33635">
                <w:rPr>
                  <w:rFonts w:asciiTheme="minorHAnsi" w:hAnsiTheme="minorHAnsi"/>
                  <w:sz w:val="20"/>
                  <w:szCs w:val="20"/>
                </w:rPr>
                <w:t xml:space="preserve">Pagina </w:t>
              </w:r>
              <w:r w:rsidRPr="00E33635">
                <w:rPr>
                  <w:rFonts w:asciiTheme="minorHAnsi" w:hAnsiTheme="minorHAnsi"/>
                  <w:sz w:val="20"/>
                  <w:szCs w:val="20"/>
                </w:rPr>
                <w:fldChar w:fldCharType="begin"/>
              </w:r>
              <w:r w:rsidRPr="00E33635">
                <w:rPr>
                  <w:rFonts w:asciiTheme="minorHAnsi" w:hAnsiTheme="minorHAnsi"/>
                  <w:sz w:val="20"/>
                  <w:szCs w:val="20"/>
                </w:rPr>
                <w:instrText>PAGE</w:instrText>
              </w:r>
              <w:r w:rsidRPr="00E33635">
                <w:rPr>
                  <w:rFonts w:asciiTheme="minorHAnsi" w:hAnsiTheme="minorHAnsi"/>
                  <w:sz w:val="20"/>
                  <w:szCs w:val="20"/>
                </w:rPr>
                <w:fldChar w:fldCharType="separate"/>
              </w:r>
              <w:r w:rsidR="00C8776E">
                <w:rPr>
                  <w:rFonts w:asciiTheme="minorHAnsi" w:hAnsiTheme="minorHAnsi"/>
                  <w:noProof/>
                  <w:sz w:val="20"/>
                  <w:szCs w:val="20"/>
                </w:rPr>
                <w:t>2</w:t>
              </w:r>
              <w:r w:rsidRPr="00E33635">
                <w:rPr>
                  <w:rFonts w:asciiTheme="minorHAnsi" w:hAnsiTheme="minorHAnsi"/>
                  <w:noProof/>
                  <w:sz w:val="20"/>
                  <w:szCs w:val="20"/>
                </w:rPr>
                <w:fldChar w:fldCharType="end"/>
              </w:r>
              <w:r w:rsidRPr="00E33635">
                <w:rPr>
                  <w:rFonts w:asciiTheme="minorHAnsi" w:hAnsiTheme="minorHAnsi"/>
                  <w:sz w:val="20"/>
                  <w:szCs w:val="20"/>
                </w:rPr>
                <w:t xml:space="preserve"> van </w:t>
              </w:r>
              <w:r w:rsidRPr="00E33635">
                <w:rPr>
                  <w:rFonts w:asciiTheme="minorHAnsi" w:hAnsiTheme="minorHAnsi"/>
                  <w:sz w:val="20"/>
                  <w:szCs w:val="20"/>
                </w:rPr>
                <w:fldChar w:fldCharType="begin"/>
              </w:r>
              <w:r w:rsidRPr="00E33635">
                <w:rPr>
                  <w:rFonts w:asciiTheme="minorHAnsi" w:hAnsiTheme="minorHAnsi"/>
                  <w:sz w:val="20"/>
                  <w:szCs w:val="20"/>
                </w:rPr>
                <w:instrText>NUMPAGES</w:instrText>
              </w:r>
              <w:r w:rsidRPr="00E33635">
                <w:rPr>
                  <w:rFonts w:asciiTheme="minorHAnsi" w:hAnsiTheme="minorHAnsi"/>
                  <w:sz w:val="20"/>
                  <w:szCs w:val="20"/>
                </w:rPr>
                <w:fldChar w:fldCharType="separate"/>
              </w:r>
              <w:r w:rsidR="00C8776E">
                <w:rPr>
                  <w:rFonts w:asciiTheme="minorHAnsi" w:hAnsiTheme="minorHAnsi"/>
                  <w:noProof/>
                  <w:sz w:val="20"/>
                  <w:szCs w:val="20"/>
                </w:rPr>
                <w:t>16</w:t>
              </w:r>
              <w:r w:rsidRPr="00E33635">
                <w:rPr>
                  <w:rFonts w:asciiTheme="minorHAnsi" w:hAnsiTheme="minorHAnsi"/>
                  <w:noProof/>
                  <w:sz w:val="20"/>
                  <w:szCs w:val="20"/>
                </w:rPr>
                <w:fldChar w:fldCharType="end"/>
              </w:r>
            </w:p>
          </w:tc>
        </w:tr>
      </w:tbl>
      <w:p w14:paraId="0B20424A" w14:textId="77777777" w:rsidR="00F04960" w:rsidRDefault="00000000">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F78F4" w14:textId="77777777" w:rsidR="007013F9" w:rsidRDefault="007013F9">
      <w:r>
        <w:separator/>
      </w:r>
    </w:p>
  </w:footnote>
  <w:footnote w:type="continuationSeparator" w:id="0">
    <w:p w14:paraId="61AEEF08" w14:textId="77777777" w:rsidR="007013F9" w:rsidRDefault="007013F9">
      <w:r>
        <w:continuationSeparator/>
      </w:r>
    </w:p>
  </w:footnote>
  <w:footnote w:type="continuationNotice" w:id="1">
    <w:p w14:paraId="2EDB53EE" w14:textId="77777777" w:rsidR="007013F9" w:rsidRDefault="007013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891E5" w14:textId="2662101C" w:rsidR="00F04960" w:rsidRDefault="00F04960" w:rsidP="00A77FA3">
    <w:pPr>
      <w:pStyle w:val="Koptekst"/>
      <w:ind w:left="-85" w:hanging="539"/>
    </w:pPr>
  </w:p>
  <w:p w14:paraId="2E71C6A6" w14:textId="77777777" w:rsidR="00F04960" w:rsidRDefault="00F04960" w:rsidP="00A77FA3">
    <w:pPr>
      <w:pStyle w:val="Koptekst"/>
      <w:ind w:left="-85" w:hanging="539"/>
    </w:pPr>
    <w:r w:rsidRPr="00D24D86">
      <w:rPr>
        <w:noProof/>
        <w:lang w:eastAsia="nl-NL"/>
      </w:rPr>
      <w:drawing>
        <wp:inline distT="0" distB="0" distL="0" distR="0" wp14:anchorId="2BB3D146" wp14:editId="2C703D9A">
          <wp:extent cx="2199736" cy="733246"/>
          <wp:effectExtent l="0" t="0" r="0" b="0"/>
          <wp:docPr id="2" name="Afbeelding 2" descr="C:\Users\avdsellm.SVB\AppData\Local\Microsoft\Windows\INetCache\Content.Outlook\SLYX28KI\SVB75cmyk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dsellm.SVB\AppData\Local\Microsoft\Windows\INetCache\Content.Outlook\SLYX28KI\SVB75cmyk57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7649" cy="735884"/>
                  </a:xfrm>
                  <a:prstGeom prst="rect">
                    <a:avLst/>
                  </a:prstGeom>
                  <a:noFill/>
                  <a:ln>
                    <a:noFill/>
                  </a:ln>
                </pic:spPr>
              </pic:pic>
            </a:graphicData>
          </a:graphic>
        </wp:inline>
      </w:drawing>
    </w:r>
  </w:p>
  <w:p w14:paraId="5DDE9A95" w14:textId="77777777" w:rsidR="00F04960" w:rsidRDefault="00F04960" w:rsidP="007E09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AD6"/>
    <w:multiLevelType w:val="hybridMultilevel"/>
    <w:tmpl w:val="8EA844E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602615"/>
    <w:multiLevelType w:val="hybridMultilevel"/>
    <w:tmpl w:val="3EE8966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4A4572"/>
    <w:multiLevelType w:val="hybridMultilevel"/>
    <w:tmpl w:val="D406A17E"/>
    <w:lvl w:ilvl="0" w:tplc="3F341F1A">
      <w:numFmt w:val="bullet"/>
      <w:lvlText w:val="•"/>
      <w:lvlJc w:val="left"/>
      <w:pPr>
        <w:ind w:left="360" w:hanging="360"/>
      </w:pPr>
      <w:rPr>
        <w:rFonts w:ascii="Calibri" w:eastAsia="Times New Roman" w:hAnsi="Calibri" w:cstheme="minorHAnsi" w:hint="default"/>
        <w:color w:val="01675A"/>
        <w:sz w:val="22"/>
      </w:rPr>
    </w:lvl>
    <w:lvl w:ilvl="1" w:tplc="3F341F1A">
      <w:numFmt w:val="bullet"/>
      <w:lvlText w:val="•"/>
      <w:lvlJc w:val="left"/>
      <w:pPr>
        <w:ind w:left="1440" w:hanging="720"/>
      </w:pPr>
      <w:rPr>
        <w:rFonts w:ascii="Calibri" w:eastAsia="Times New Roman" w:hAnsi="Calibri" w:cstheme="minorHAns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110E8E"/>
    <w:multiLevelType w:val="hybridMultilevel"/>
    <w:tmpl w:val="682607A0"/>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6C2FEC"/>
    <w:multiLevelType w:val="hybridMultilevel"/>
    <w:tmpl w:val="6646EE54"/>
    <w:lvl w:ilvl="0" w:tplc="DE680122">
      <w:start w:val="1"/>
      <w:numFmt w:val="bullet"/>
      <w:lvlText w:val=""/>
      <w:lvlJc w:val="left"/>
      <w:pPr>
        <w:ind w:left="360" w:hanging="360"/>
      </w:pPr>
      <w:rPr>
        <w:rFonts w:ascii="Wingdings" w:hAnsi="Wingdings" w:hint="default"/>
        <w:color w:val="01675A"/>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1AE4427"/>
    <w:multiLevelType w:val="hybridMultilevel"/>
    <w:tmpl w:val="A3C6549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6B7886"/>
    <w:multiLevelType w:val="hybridMultilevel"/>
    <w:tmpl w:val="F67CB5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5C77234"/>
    <w:multiLevelType w:val="hybridMultilevel"/>
    <w:tmpl w:val="E4B0F852"/>
    <w:lvl w:ilvl="0" w:tplc="DE680122">
      <w:start w:val="1"/>
      <w:numFmt w:val="bullet"/>
      <w:lvlText w:val=""/>
      <w:lvlJc w:val="left"/>
      <w:pPr>
        <w:ind w:left="360" w:hanging="360"/>
      </w:pPr>
      <w:rPr>
        <w:rFonts w:ascii="Wingdings" w:hAnsi="Wingdings" w:hint="default"/>
        <w:color w:val="01675A"/>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DA70E0A"/>
    <w:multiLevelType w:val="hybridMultilevel"/>
    <w:tmpl w:val="B37657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F436350"/>
    <w:multiLevelType w:val="hybridMultilevel"/>
    <w:tmpl w:val="64CC515E"/>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FE6EC6"/>
    <w:multiLevelType w:val="hybridMultilevel"/>
    <w:tmpl w:val="CFA0CB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57316F"/>
    <w:multiLevelType w:val="hybridMultilevel"/>
    <w:tmpl w:val="3BC67D54"/>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899799C"/>
    <w:multiLevelType w:val="hybridMultilevel"/>
    <w:tmpl w:val="4D58AF5A"/>
    <w:lvl w:ilvl="0" w:tplc="DE680122">
      <w:start w:val="1"/>
      <w:numFmt w:val="bullet"/>
      <w:lvlText w:val=""/>
      <w:lvlJc w:val="left"/>
      <w:pPr>
        <w:ind w:left="360" w:hanging="360"/>
      </w:pPr>
      <w:rPr>
        <w:rFonts w:ascii="Wingdings" w:hAnsi="Wingdings" w:hint="default"/>
        <w:color w:val="01675A"/>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27016DB"/>
    <w:multiLevelType w:val="hybridMultilevel"/>
    <w:tmpl w:val="2422B5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3A1CBF"/>
    <w:multiLevelType w:val="hybridMultilevel"/>
    <w:tmpl w:val="DE9ECD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62A522B"/>
    <w:multiLevelType w:val="hybridMultilevel"/>
    <w:tmpl w:val="1A78E4BE"/>
    <w:lvl w:ilvl="0" w:tplc="3F341F1A">
      <w:numFmt w:val="bullet"/>
      <w:lvlText w:val="•"/>
      <w:lvlJc w:val="left"/>
      <w:pPr>
        <w:ind w:left="360" w:hanging="360"/>
      </w:pPr>
      <w:rPr>
        <w:rFonts w:ascii="Calibri" w:eastAsia="Times New Roman" w:hAnsi="Calibri" w:cstheme="minorHAnsi" w:hint="default"/>
        <w:color w:val="01675A"/>
        <w:sz w:val="22"/>
      </w:rPr>
    </w:lvl>
    <w:lvl w:ilvl="1" w:tplc="3F341F1A">
      <w:numFmt w:val="bullet"/>
      <w:lvlText w:val="•"/>
      <w:lvlJc w:val="left"/>
      <w:pPr>
        <w:ind w:left="1440" w:hanging="720"/>
      </w:pPr>
      <w:rPr>
        <w:rFonts w:ascii="Calibri" w:eastAsia="Times New Roman" w:hAnsi="Calibri" w:cstheme="minorHAns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AAD57CF"/>
    <w:multiLevelType w:val="hybridMultilevel"/>
    <w:tmpl w:val="8D6E4A7E"/>
    <w:lvl w:ilvl="0" w:tplc="DE680122">
      <w:start w:val="1"/>
      <w:numFmt w:val="bullet"/>
      <w:lvlText w:val=""/>
      <w:lvlJc w:val="left"/>
      <w:pPr>
        <w:ind w:left="360" w:hanging="360"/>
      </w:pPr>
      <w:rPr>
        <w:rFonts w:ascii="Wingdings" w:hAnsi="Wingdings" w:hint="default"/>
        <w:color w:val="01675A"/>
        <w:sz w:val="22"/>
      </w:rPr>
    </w:lvl>
    <w:lvl w:ilvl="1" w:tplc="3F341F1A">
      <w:numFmt w:val="bullet"/>
      <w:lvlText w:val="•"/>
      <w:lvlJc w:val="left"/>
      <w:pPr>
        <w:ind w:left="1440" w:hanging="720"/>
      </w:pPr>
      <w:rPr>
        <w:rFonts w:ascii="Calibri" w:eastAsia="Times New Roman" w:hAnsi="Calibri" w:cstheme="minorHAns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3D117D0"/>
    <w:multiLevelType w:val="hybridMultilevel"/>
    <w:tmpl w:val="2D9C2ADE"/>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6656E63"/>
    <w:multiLevelType w:val="multilevel"/>
    <w:tmpl w:val="F9A24386"/>
    <w:lvl w:ilvl="0">
      <w:start w:val="1"/>
      <w:numFmt w:val="decimal"/>
      <w:pStyle w:val="Kop1"/>
      <w:lvlText w:val="%1"/>
      <w:lvlJc w:val="left"/>
      <w:pPr>
        <w:tabs>
          <w:tab w:val="num" w:pos="360"/>
        </w:tabs>
        <w:ind w:left="357" w:hanging="357"/>
      </w:pPr>
    </w:lvl>
    <w:lvl w:ilvl="1">
      <w:start w:val="1"/>
      <w:numFmt w:val="decimal"/>
      <w:pStyle w:val="Kop2"/>
      <w:lvlText w:val="%1.%2"/>
      <w:lvlJc w:val="left"/>
      <w:pPr>
        <w:tabs>
          <w:tab w:val="num" w:pos="794"/>
        </w:tabs>
        <w:ind w:left="794" w:hanging="794"/>
      </w:pPr>
    </w:lvl>
    <w:lvl w:ilvl="2">
      <w:start w:val="1"/>
      <w:numFmt w:val="decimal"/>
      <w:pStyle w:val="Kop3"/>
      <w:lvlText w:val="%1.%2.%3"/>
      <w:lvlJc w:val="left"/>
      <w:pPr>
        <w:tabs>
          <w:tab w:val="num" w:pos="1225"/>
        </w:tabs>
        <w:ind w:left="1225" w:hanging="1225"/>
      </w:pPr>
    </w:lvl>
    <w:lvl w:ilvl="3">
      <w:start w:val="1"/>
      <w:numFmt w:val="decimal"/>
      <w:pStyle w:val="Kop4"/>
      <w:lvlText w:val="%1.%2.%3.%4"/>
      <w:lvlJc w:val="left"/>
      <w:pPr>
        <w:tabs>
          <w:tab w:val="num" w:pos="1729"/>
        </w:tabs>
        <w:ind w:left="1729" w:hanging="1729"/>
      </w:pPr>
    </w:lvl>
    <w:lvl w:ilvl="4">
      <w:start w:val="1"/>
      <w:numFmt w:val="decimal"/>
      <w:lvlText w:val="%1.%2.%3.%4.%5"/>
      <w:lvlJc w:val="left"/>
      <w:pPr>
        <w:tabs>
          <w:tab w:val="num" w:pos="2234"/>
        </w:tabs>
        <w:ind w:left="2234" w:hanging="2234"/>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19" w15:restartNumberingAfterBreak="0">
    <w:nsid w:val="6FA900C1"/>
    <w:multiLevelType w:val="hybridMultilevel"/>
    <w:tmpl w:val="48AAFBDE"/>
    <w:lvl w:ilvl="0" w:tplc="DE680122">
      <w:start w:val="1"/>
      <w:numFmt w:val="bullet"/>
      <w:lvlText w:val=""/>
      <w:lvlJc w:val="left"/>
      <w:pPr>
        <w:ind w:left="360" w:hanging="360"/>
      </w:pPr>
      <w:rPr>
        <w:rFonts w:ascii="Wingdings" w:hAnsi="Wingdings" w:hint="default"/>
        <w:color w:val="01675A"/>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4022EC2"/>
    <w:multiLevelType w:val="hybridMultilevel"/>
    <w:tmpl w:val="E570B754"/>
    <w:lvl w:ilvl="0" w:tplc="DE680122">
      <w:start w:val="1"/>
      <w:numFmt w:val="bullet"/>
      <w:lvlText w:val=""/>
      <w:lvlJc w:val="left"/>
      <w:pPr>
        <w:ind w:left="360" w:hanging="360"/>
      </w:pPr>
      <w:rPr>
        <w:rFonts w:ascii="Wingdings" w:hAnsi="Wingdings" w:hint="default"/>
        <w:color w:val="01675A"/>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4831A9C"/>
    <w:multiLevelType w:val="hybridMultilevel"/>
    <w:tmpl w:val="0C4C1B96"/>
    <w:lvl w:ilvl="0" w:tplc="DE680122">
      <w:start w:val="1"/>
      <w:numFmt w:val="bullet"/>
      <w:lvlText w:val=""/>
      <w:lvlJc w:val="left"/>
      <w:pPr>
        <w:ind w:left="360" w:hanging="360"/>
      </w:pPr>
      <w:rPr>
        <w:rFonts w:ascii="Wingdings" w:hAnsi="Wingdings" w:hint="default"/>
        <w:color w:val="01675A"/>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78D220A"/>
    <w:multiLevelType w:val="hybridMultilevel"/>
    <w:tmpl w:val="3C5E2F36"/>
    <w:lvl w:ilvl="0" w:tplc="09C6412E">
      <w:start w:val="1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5189152">
    <w:abstractNumId w:val="18"/>
  </w:num>
  <w:num w:numId="2" w16cid:durableId="1362900162">
    <w:abstractNumId w:val="12"/>
  </w:num>
  <w:num w:numId="3" w16cid:durableId="2087727722">
    <w:abstractNumId w:val="4"/>
  </w:num>
  <w:num w:numId="4" w16cid:durableId="1809593796">
    <w:abstractNumId w:val="21"/>
  </w:num>
  <w:num w:numId="5" w16cid:durableId="1110275866">
    <w:abstractNumId w:val="16"/>
  </w:num>
  <w:num w:numId="6" w16cid:durableId="789126233">
    <w:abstractNumId w:val="19"/>
  </w:num>
  <w:num w:numId="7" w16cid:durableId="1632245056">
    <w:abstractNumId w:val="1"/>
  </w:num>
  <w:num w:numId="8" w16cid:durableId="662271317">
    <w:abstractNumId w:val="0"/>
  </w:num>
  <w:num w:numId="9" w16cid:durableId="2093235636">
    <w:abstractNumId w:val="5"/>
  </w:num>
  <w:num w:numId="10" w16cid:durableId="1580559330">
    <w:abstractNumId w:val="11"/>
  </w:num>
  <w:num w:numId="11" w16cid:durableId="756949490">
    <w:abstractNumId w:val="7"/>
  </w:num>
  <w:num w:numId="12" w16cid:durableId="329986940">
    <w:abstractNumId w:val="20"/>
  </w:num>
  <w:num w:numId="13" w16cid:durableId="410398390">
    <w:abstractNumId w:val="22"/>
  </w:num>
  <w:num w:numId="14" w16cid:durableId="15545060">
    <w:abstractNumId w:val="15"/>
  </w:num>
  <w:num w:numId="15" w16cid:durableId="1893999975">
    <w:abstractNumId w:val="2"/>
  </w:num>
  <w:num w:numId="16" w16cid:durableId="854879857">
    <w:abstractNumId w:val="18"/>
  </w:num>
  <w:num w:numId="17" w16cid:durableId="1211186233">
    <w:abstractNumId w:val="18"/>
  </w:num>
  <w:num w:numId="18" w16cid:durableId="1378431224">
    <w:abstractNumId w:val="6"/>
  </w:num>
  <w:num w:numId="19" w16cid:durableId="1692295604">
    <w:abstractNumId w:val="8"/>
  </w:num>
  <w:num w:numId="20" w16cid:durableId="48919227">
    <w:abstractNumId w:val="13"/>
  </w:num>
  <w:num w:numId="21" w16cid:durableId="68161184">
    <w:abstractNumId w:val="10"/>
  </w:num>
  <w:num w:numId="22" w16cid:durableId="1131827360">
    <w:abstractNumId w:val="14"/>
  </w:num>
  <w:num w:numId="23" w16cid:durableId="73674532">
    <w:abstractNumId w:val="3"/>
  </w:num>
  <w:num w:numId="24" w16cid:durableId="1001008855">
    <w:abstractNumId w:val="9"/>
  </w:num>
  <w:num w:numId="25" w16cid:durableId="1306281732">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52"/>
    <w:rsid w:val="000003DE"/>
    <w:rsid w:val="000003F4"/>
    <w:rsid w:val="00000C35"/>
    <w:rsid w:val="0000105A"/>
    <w:rsid w:val="00001DBB"/>
    <w:rsid w:val="00002AD2"/>
    <w:rsid w:val="00002AE3"/>
    <w:rsid w:val="00002B02"/>
    <w:rsid w:val="000035CB"/>
    <w:rsid w:val="00003E87"/>
    <w:rsid w:val="00003F46"/>
    <w:rsid w:val="00004667"/>
    <w:rsid w:val="00004DEC"/>
    <w:rsid w:val="000059E6"/>
    <w:rsid w:val="00005E0D"/>
    <w:rsid w:val="00006538"/>
    <w:rsid w:val="000067A0"/>
    <w:rsid w:val="0000724C"/>
    <w:rsid w:val="00007C3D"/>
    <w:rsid w:val="00011114"/>
    <w:rsid w:val="000114EE"/>
    <w:rsid w:val="00011647"/>
    <w:rsid w:val="0001166A"/>
    <w:rsid w:val="00011679"/>
    <w:rsid w:val="00011BDB"/>
    <w:rsid w:val="000124EE"/>
    <w:rsid w:val="00013B1C"/>
    <w:rsid w:val="00013D09"/>
    <w:rsid w:val="00014814"/>
    <w:rsid w:val="00014D31"/>
    <w:rsid w:val="0001534F"/>
    <w:rsid w:val="00015D33"/>
    <w:rsid w:val="000162CA"/>
    <w:rsid w:val="0001669F"/>
    <w:rsid w:val="0001677E"/>
    <w:rsid w:val="00016AB5"/>
    <w:rsid w:val="00016E17"/>
    <w:rsid w:val="00017CC8"/>
    <w:rsid w:val="00017E67"/>
    <w:rsid w:val="00020171"/>
    <w:rsid w:val="0002047A"/>
    <w:rsid w:val="00020740"/>
    <w:rsid w:val="00020944"/>
    <w:rsid w:val="00021944"/>
    <w:rsid w:val="00022DDB"/>
    <w:rsid w:val="00023764"/>
    <w:rsid w:val="000240F9"/>
    <w:rsid w:val="0002424A"/>
    <w:rsid w:val="00025576"/>
    <w:rsid w:val="000255C5"/>
    <w:rsid w:val="0002577A"/>
    <w:rsid w:val="000265AF"/>
    <w:rsid w:val="0002769D"/>
    <w:rsid w:val="00030253"/>
    <w:rsid w:val="00030A48"/>
    <w:rsid w:val="00030CCF"/>
    <w:rsid w:val="000311E4"/>
    <w:rsid w:val="00032779"/>
    <w:rsid w:val="00032CA9"/>
    <w:rsid w:val="0003347D"/>
    <w:rsid w:val="00033A43"/>
    <w:rsid w:val="00034A24"/>
    <w:rsid w:val="00034A46"/>
    <w:rsid w:val="00034AC0"/>
    <w:rsid w:val="00034BB6"/>
    <w:rsid w:val="00036795"/>
    <w:rsid w:val="000371F8"/>
    <w:rsid w:val="00037691"/>
    <w:rsid w:val="0004060A"/>
    <w:rsid w:val="000406E5"/>
    <w:rsid w:val="00040DEF"/>
    <w:rsid w:val="0004206D"/>
    <w:rsid w:val="00042580"/>
    <w:rsid w:val="00042C1F"/>
    <w:rsid w:val="00043CD0"/>
    <w:rsid w:val="00043F34"/>
    <w:rsid w:val="00044169"/>
    <w:rsid w:val="000447A4"/>
    <w:rsid w:val="00044E93"/>
    <w:rsid w:val="00045144"/>
    <w:rsid w:val="00046499"/>
    <w:rsid w:val="0004713E"/>
    <w:rsid w:val="0004737E"/>
    <w:rsid w:val="00047A6C"/>
    <w:rsid w:val="0005017C"/>
    <w:rsid w:val="00050D41"/>
    <w:rsid w:val="00050F30"/>
    <w:rsid w:val="00051468"/>
    <w:rsid w:val="00051D8D"/>
    <w:rsid w:val="00052232"/>
    <w:rsid w:val="0005235E"/>
    <w:rsid w:val="00052366"/>
    <w:rsid w:val="0005254F"/>
    <w:rsid w:val="00052630"/>
    <w:rsid w:val="00052879"/>
    <w:rsid w:val="000533AF"/>
    <w:rsid w:val="00053BDE"/>
    <w:rsid w:val="00053C74"/>
    <w:rsid w:val="00056A77"/>
    <w:rsid w:val="00057C2E"/>
    <w:rsid w:val="00057FB5"/>
    <w:rsid w:val="000603F2"/>
    <w:rsid w:val="0006053E"/>
    <w:rsid w:val="000610C3"/>
    <w:rsid w:val="0006168E"/>
    <w:rsid w:val="000619BD"/>
    <w:rsid w:val="00061C87"/>
    <w:rsid w:val="00062014"/>
    <w:rsid w:val="0006209E"/>
    <w:rsid w:val="00062442"/>
    <w:rsid w:val="0006271D"/>
    <w:rsid w:val="0006298B"/>
    <w:rsid w:val="00062FE0"/>
    <w:rsid w:val="000632E9"/>
    <w:rsid w:val="00063B73"/>
    <w:rsid w:val="000647B0"/>
    <w:rsid w:val="00064B82"/>
    <w:rsid w:val="00065035"/>
    <w:rsid w:val="00065130"/>
    <w:rsid w:val="000663A0"/>
    <w:rsid w:val="00066498"/>
    <w:rsid w:val="0006671A"/>
    <w:rsid w:val="00066D2F"/>
    <w:rsid w:val="00067AE5"/>
    <w:rsid w:val="00067E2C"/>
    <w:rsid w:val="00070303"/>
    <w:rsid w:val="00070A80"/>
    <w:rsid w:val="00070EC0"/>
    <w:rsid w:val="0007154D"/>
    <w:rsid w:val="0007222E"/>
    <w:rsid w:val="00072402"/>
    <w:rsid w:val="000728AC"/>
    <w:rsid w:val="00072946"/>
    <w:rsid w:val="00072F40"/>
    <w:rsid w:val="00073A0B"/>
    <w:rsid w:val="00074574"/>
    <w:rsid w:val="00074CC5"/>
    <w:rsid w:val="0007528A"/>
    <w:rsid w:val="0007528C"/>
    <w:rsid w:val="00075867"/>
    <w:rsid w:val="00075962"/>
    <w:rsid w:val="000762A1"/>
    <w:rsid w:val="00076629"/>
    <w:rsid w:val="00076B1D"/>
    <w:rsid w:val="00076C41"/>
    <w:rsid w:val="00076F78"/>
    <w:rsid w:val="000775CD"/>
    <w:rsid w:val="00077AEB"/>
    <w:rsid w:val="00077E3A"/>
    <w:rsid w:val="00077EC8"/>
    <w:rsid w:val="00081FE8"/>
    <w:rsid w:val="000838FE"/>
    <w:rsid w:val="00083C96"/>
    <w:rsid w:val="0008448C"/>
    <w:rsid w:val="0008470F"/>
    <w:rsid w:val="00084DB6"/>
    <w:rsid w:val="00084E9F"/>
    <w:rsid w:val="00084EE5"/>
    <w:rsid w:val="0008544F"/>
    <w:rsid w:val="00085E2F"/>
    <w:rsid w:val="00086412"/>
    <w:rsid w:val="00090A6F"/>
    <w:rsid w:val="0009161A"/>
    <w:rsid w:val="000917E1"/>
    <w:rsid w:val="00091A83"/>
    <w:rsid w:val="000921D8"/>
    <w:rsid w:val="00093042"/>
    <w:rsid w:val="0009441E"/>
    <w:rsid w:val="0009445F"/>
    <w:rsid w:val="0009530E"/>
    <w:rsid w:val="00095AF0"/>
    <w:rsid w:val="000962CB"/>
    <w:rsid w:val="00096711"/>
    <w:rsid w:val="000967C7"/>
    <w:rsid w:val="00096C04"/>
    <w:rsid w:val="00096EEF"/>
    <w:rsid w:val="0009723B"/>
    <w:rsid w:val="0009753C"/>
    <w:rsid w:val="00097D7F"/>
    <w:rsid w:val="000A089D"/>
    <w:rsid w:val="000A1322"/>
    <w:rsid w:val="000A1A70"/>
    <w:rsid w:val="000A205D"/>
    <w:rsid w:val="000A207C"/>
    <w:rsid w:val="000A2BA8"/>
    <w:rsid w:val="000A364E"/>
    <w:rsid w:val="000A6ADD"/>
    <w:rsid w:val="000A7A5B"/>
    <w:rsid w:val="000A7BA1"/>
    <w:rsid w:val="000B057E"/>
    <w:rsid w:val="000B129A"/>
    <w:rsid w:val="000B2450"/>
    <w:rsid w:val="000B4634"/>
    <w:rsid w:val="000B4F32"/>
    <w:rsid w:val="000B6692"/>
    <w:rsid w:val="000B6AD8"/>
    <w:rsid w:val="000B72A7"/>
    <w:rsid w:val="000B75B6"/>
    <w:rsid w:val="000B79DB"/>
    <w:rsid w:val="000B7C77"/>
    <w:rsid w:val="000C0581"/>
    <w:rsid w:val="000C1279"/>
    <w:rsid w:val="000C224D"/>
    <w:rsid w:val="000C2F04"/>
    <w:rsid w:val="000C4C20"/>
    <w:rsid w:val="000C4E9C"/>
    <w:rsid w:val="000C54EC"/>
    <w:rsid w:val="000C5729"/>
    <w:rsid w:val="000C5788"/>
    <w:rsid w:val="000C653C"/>
    <w:rsid w:val="000C71C9"/>
    <w:rsid w:val="000C7424"/>
    <w:rsid w:val="000C76FD"/>
    <w:rsid w:val="000C7AFC"/>
    <w:rsid w:val="000C7E38"/>
    <w:rsid w:val="000D0A4C"/>
    <w:rsid w:val="000D0D50"/>
    <w:rsid w:val="000D0E59"/>
    <w:rsid w:val="000D0FD7"/>
    <w:rsid w:val="000D146E"/>
    <w:rsid w:val="000D1B1D"/>
    <w:rsid w:val="000D1D54"/>
    <w:rsid w:val="000D1DE4"/>
    <w:rsid w:val="000D2918"/>
    <w:rsid w:val="000D293A"/>
    <w:rsid w:val="000D2EB0"/>
    <w:rsid w:val="000D300E"/>
    <w:rsid w:val="000D3358"/>
    <w:rsid w:val="000D3564"/>
    <w:rsid w:val="000D35DA"/>
    <w:rsid w:val="000D3782"/>
    <w:rsid w:val="000D3E9D"/>
    <w:rsid w:val="000D46B0"/>
    <w:rsid w:val="000D668C"/>
    <w:rsid w:val="000D725F"/>
    <w:rsid w:val="000D72D5"/>
    <w:rsid w:val="000E0959"/>
    <w:rsid w:val="000E0A0F"/>
    <w:rsid w:val="000E0C19"/>
    <w:rsid w:val="000E1CE9"/>
    <w:rsid w:val="000E2872"/>
    <w:rsid w:val="000E2873"/>
    <w:rsid w:val="000E2A29"/>
    <w:rsid w:val="000E2C74"/>
    <w:rsid w:val="000E3533"/>
    <w:rsid w:val="000E3A8E"/>
    <w:rsid w:val="000E45F7"/>
    <w:rsid w:val="000E4CD9"/>
    <w:rsid w:val="000E4F2A"/>
    <w:rsid w:val="000E5220"/>
    <w:rsid w:val="000E54C6"/>
    <w:rsid w:val="000E5E2F"/>
    <w:rsid w:val="000E7048"/>
    <w:rsid w:val="000E7D5B"/>
    <w:rsid w:val="000F0490"/>
    <w:rsid w:val="000F09BF"/>
    <w:rsid w:val="000F0EA1"/>
    <w:rsid w:val="000F14AE"/>
    <w:rsid w:val="000F2B6B"/>
    <w:rsid w:val="000F4639"/>
    <w:rsid w:val="000F47F5"/>
    <w:rsid w:val="000F4A7C"/>
    <w:rsid w:val="000F4DB9"/>
    <w:rsid w:val="000F5454"/>
    <w:rsid w:val="000F55F9"/>
    <w:rsid w:val="000F58EF"/>
    <w:rsid w:val="000F5C18"/>
    <w:rsid w:val="000F6419"/>
    <w:rsid w:val="000F6A1D"/>
    <w:rsid w:val="000F7399"/>
    <w:rsid w:val="000F7821"/>
    <w:rsid w:val="000F7D59"/>
    <w:rsid w:val="00100079"/>
    <w:rsid w:val="0010027C"/>
    <w:rsid w:val="00100A7C"/>
    <w:rsid w:val="00100AC1"/>
    <w:rsid w:val="00100C58"/>
    <w:rsid w:val="00100E98"/>
    <w:rsid w:val="00101404"/>
    <w:rsid w:val="00101536"/>
    <w:rsid w:val="00102051"/>
    <w:rsid w:val="0010215E"/>
    <w:rsid w:val="001021CD"/>
    <w:rsid w:val="0010227F"/>
    <w:rsid w:val="00103501"/>
    <w:rsid w:val="0010366E"/>
    <w:rsid w:val="001037DA"/>
    <w:rsid w:val="00103969"/>
    <w:rsid w:val="00104830"/>
    <w:rsid w:val="0010494D"/>
    <w:rsid w:val="001053C7"/>
    <w:rsid w:val="00105949"/>
    <w:rsid w:val="0010600C"/>
    <w:rsid w:val="00106098"/>
    <w:rsid w:val="00106474"/>
    <w:rsid w:val="0010674F"/>
    <w:rsid w:val="00106CF2"/>
    <w:rsid w:val="0010706D"/>
    <w:rsid w:val="0010737E"/>
    <w:rsid w:val="00107B72"/>
    <w:rsid w:val="00107D3C"/>
    <w:rsid w:val="0011150F"/>
    <w:rsid w:val="0011272D"/>
    <w:rsid w:val="0011313C"/>
    <w:rsid w:val="00113D44"/>
    <w:rsid w:val="00113E11"/>
    <w:rsid w:val="00114329"/>
    <w:rsid w:val="00115792"/>
    <w:rsid w:val="00115820"/>
    <w:rsid w:val="00115E16"/>
    <w:rsid w:val="00115E43"/>
    <w:rsid w:val="0011620F"/>
    <w:rsid w:val="00116336"/>
    <w:rsid w:val="00116835"/>
    <w:rsid w:val="0011699D"/>
    <w:rsid w:val="001170FD"/>
    <w:rsid w:val="00117266"/>
    <w:rsid w:val="00117628"/>
    <w:rsid w:val="00120199"/>
    <w:rsid w:val="00120473"/>
    <w:rsid w:val="0012085C"/>
    <w:rsid w:val="001209CC"/>
    <w:rsid w:val="00120FE8"/>
    <w:rsid w:val="00121ADB"/>
    <w:rsid w:val="0012243F"/>
    <w:rsid w:val="00123A40"/>
    <w:rsid w:val="00123F74"/>
    <w:rsid w:val="00124585"/>
    <w:rsid w:val="0012487B"/>
    <w:rsid w:val="0012554F"/>
    <w:rsid w:val="001255D7"/>
    <w:rsid w:val="00125792"/>
    <w:rsid w:val="00125DEE"/>
    <w:rsid w:val="001261CF"/>
    <w:rsid w:val="001264A6"/>
    <w:rsid w:val="0013040D"/>
    <w:rsid w:val="00130DCE"/>
    <w:rsid w:val="00131040"/>
    <w:rsid w:val="0013267F"/>
    <w:rsid w:val="00132D58"/>
    <w:rsid w:val="001347E2"/>
    <w:rsid w:val="00134CEC"/>
    <w:rsid w:val="00134DE8"/>
    <w:rsid w:val="00134FC9"/>
    <w:rsid w:val="00135462"/>
    <w:rsid w:val="00135677"/>
    <w:rsid w:val="00135BDF"/>
    <w:rsid w:val="0013605B"/>
    <w:rsid w:val="00136228"/>
    <w:rsid w:val="0013668B"/>
    <w:rsid w:val="00137B0D"/>
    <w:rsid w:val="00137C90"/>
    <w:rsid w:val="001405BF"/>
    <w:rsid w:val="00140F39"/>
    <w:rsid w:val="0014156A"/>
    <w:rsid w:val="00141A81"/>
    <w:rsid w:val="00142056"/>
    <w:rsid w:val="00142829"/>
    <w:rsid w:val="001435A6"/>
    <w:rsid w:val="001437AA"/>
    <w:rsid w:val="00143ACD"/>
    <w:rsid w:val="001449E6"/>
    <w:rsid w:val="001471DB"/>
    <w:rsid w:val="001472F3"/>
    <w:rsid w:val="00147C41"/>
    <w:rsid w:val="00147E7D"/>
    <w:rsid w:val="00147EA9"/>
    <w:rsid w:val="00150076"/>
    <w:rsid w:val="00150C35"/>
    <w:rsid w:val="0015127C"/>
    <w:rsid w:val="00151D30"/>
    <w:rsid w:val="00151F11"/>
    <w:rsid w:val="00152119"/>
    <w:rsid w:val="00152CB7"/>
    <w:rsid w:val="00153B24"/>
    <w:rsid w:val="00154B58"/>
    <w:rsid w:val="00154DEE"/>
    <w:rsid w:val="00155227"/>
    <w:rsid w:val="00155EEC"/>
    <w:rsid w:val="0015622D"/>
    <w:rsid w:val="001564CB"/>
    <w:rsid w:val="00156666"/>
    <w:rsid w:val="0015677C"/>
    <w:rsid w:val="00157B6A"/>
    <w:rsid w:val="001600DF"/>
    <w:rsid w:val="00160393"/>
    <w:rsid w:val="00160699"/>
    <w:rsid w:val="00160EF2"/>
    <w:rsid w:val="00161307"/>
    <w:rsid w:val="00162BA1"/>
    <w:rsid w:val="00163265"/>
    <w:rsid w:val="001638DA"/>
    <w:rsid w:val="0016398C"/>
    <w:rsid w:val="00163D46"/>
    <w:rsid w:val="00167035"/>
    <w:rsid w:val="0017086F"/>
    <w:rsid w:val="00170CBD"/>
    <w:rsid w:val="0017115C"/>
    <w:rsid w:val="001711FA"/>
    <w:rsid w:val="001716D6"/>
    <w:rsid w:val="001717FE"/>
    <w:rsid w:val="001718E3"/>
    <w:rsid w:val="00172193"/>
    <w:rsid w:val="0017225F"/>
    <w:rsid w:val="00172B29"/>
    <w:rsid w:val="0017303F"/>
    <w:rsid w:val="001731E3"/>
    <w:rsid w:val="00174477"/>
    <w:rsid w:val="00175082"/>
    <w:rsid w:val="0017603C"/>
    <w:rsid w:val="001761B5"/>
    <w:rsid w:val="00177264"/>
    <w:rsid w:val="00177A4A"/>
    <w:rsid w:val="00177AD9"/>
    <w:rsid w:val="00177B0D"/>
    <w:rsid w:val="00177D24"/>
    <w:rsid w:val="001802FA"/>
    <w:rsid w:val="00180824"/>
    <w:rsid w:val="00182461"/>
    <w:rsid w:val="0018246B"/>
    <w:rsid w:val="0018397A"/>
    <w:rsid w:val="00184B5C"/>
    <w:rsid w:val="00184F70"/>
    <w:rsid w:val="00184F72"/>
    <w:rsid w:val="00185089"/>
    <w:rsid w:val="0018578F"/>
    <w:rsid w:val="00185D98"/>
    <w:rsid w:val="00185F5D"/>
    <w:rsid w:val="00186435"/>
    <w:rsid w:val="00186D98"/>
    <w:rsid w:val="00190810"/>
    <w:rsid w:val="00190FCA"/>
    <w:rsid w:val="00191CE4"/>
    <w:rsid w:val="00191D2F"/>
    <w:rsid w:val="001924AD"/>
    <w:rsid w:val="00192B87"/>
    <w:rsid w:val="00193C2F"/>
    <w:rsid w:val="00194B1E"/>
    <w:rsid w:val="001969EC"/>
    <w:rsid w:val="00196BDE"/>
    <w:rsid w:val="00196C9E"/>
    <w:rsid w:val="00196D51"/>
    <w:rsid w:val="001A036A"/>
    <w:rsid w:val="001A0394"/>
    <w:rsid w:val="001A1403"/>
    <w:rsid w:val="001A16BD"/>
    <w:rsid w:val="001A1854"/>
    <w:rsid w:val="001A19EA"/>
    <w:rsid w:val="001A2002"/>
    <w:rsid w:val="001A2A37"/>
    <w:rsid w:val="001A32BC"/>
    <w:rsid w:val="001A3A2A"/>
    <w:rsid w:val="001A4D7E"/>
    <w:rsid w:val="001A5A71"/>
    <w:rsid w:val="001A5AF5"/>
    <w:rsid w:val="001A674C"/>
    <w:rsid w:val="001A6AEE"/>
    <w:rsid w:val="001A72A5"/>
    <w:rsid w:val="001A7A48"/>
    <w:rsid w:val="001A7B80"/>
    <w:rsid w:val="001A7C22"/>
    <w:rsid w:val="001A7F50"/>
    <w:rsid w:val="001B0071"/>
    <w:rsid w:val="001B02BD"/>
    <w:rsid w:val="001B1CFC"/>
    <w:rsid w:val="001B26CF"/>
    <w:rsid w:val="001B2DD6"/>
    <w:rsid w:val="001B4014"/>
    <w:rsid w:val="001B4CA4"/>
    <w:rsid w:val="001B66EB"/>
    <w:rsid w:val="001B7670"/>
    <w:rsid w:val="001B7737"/>
    <w:rsid w:val="001B7D55"/>
    <w:rsid w:val="001C032E"/>
    <w:rsid w:val="001C077B"/>
    <w:rsid w:val="001C089F"/>
    <w:rsid w:val="001C1E5A"/>
    <w:rsid w:val="001C2540"/>
    <w:rsid w:val="001C2631"/>
    <w:rsid w:val="001C2853"/>
    <w:rsid w:val="001C37AF"/>
    <w:rsid w:val="001C3FA1"/>
    <w:rsid w:val="001C4324"/>
    <w:rsid w:val="001C4EEE"/>
    <w:rsid w:val="001C5222"/>
    <w:rsid w:val="001C5345"/>
    <w:rsid w:val="001C5959"/>
    <w:rsid w:val="001C5CB0"/>
    <w:rsid w:val="001C6163"/>
    <w:rsid w:val="001C7981"/>
    <w:rsid w:val="001C7C2A"/>
    <w:rsid w:val="001C7D32"/>
    <w:rsid w:val="001D0BAF"/>
    <w:rsid w:val="001D0CF4"/>
    <w:rsid w:val="001D11DF"/>
    <w:rsid w:val="001D199A"/>
    <w:rsid w:val="001D1D40"/>
    <w:rsid w:val="001D1F0F"/>
    <w:rsid w:val="001D2128"/>
    <w:rsid w:val="001D32CA"/>
    <w:rsid w:val="001D3905"/>
    <w:rsid w:val="001D3B0D"/>
    <w:rsid w:val="001D40EC"/>
    <w:rsid w:val="001D4833"/>
    <w:rsid w:val="001D5FE9"/>
    <w:rsid w:val="001D769A"/>
    <w:rsid w:val="001D7E67"/>
    <w:rsid w:val="001E024D"/>
    <w:rsid w:val="001E0443"/>
    <w:rsid w:val="001E0B38"/>
    <w:rsid w:val="001E0DD1"/>
    <w:rsid w:val="001E0E05"/>
    <w:rsid w:val="001E146B"/>
    <w:rsid w:val="001E163F"/>
    <w:rsid w:val="001E1659"/>
    <w:rsid w:val="001E1B4F"/>
    <w:rsid w:val="001E24A8"/>
    <w:rsid w:val="001E2928"/>
    <w:rsid w:val="001E4843"/>
    <w:rsid w:val="001E4868"/>
    <w:rsid w:val="001E5078"/>
    <w:rsid w:val="001E545B"/>
    <w:rsid w:val="001E62B4"/>
    <w:rsid w:val="001E6491"/>
    <w:rsid w:val="001E7020"/>
    <w:rsid w:val="001E71ED"/>
    <w:rsid w:val="001E7438"/>
    <w:rsid w:val="001E7F3F"/>
    <w:rsid w:val="001F0531"/>
    <w:rsid w:val="001F0D2E"/>
    <w:rsid w:val="001F10B9"/>
    <w:rsid w:val="001F10F5"/>
    <w:rsid w:val="001F12B3"/>
    <w:rsid w:val="001F1303"/>
    <w:rsid w:val="001F159E"/>
    <w:rsid w:val="001F24AC"/>
    <w:rsid w:val="001F29D9"/>
    <w:rsid w:val="001F2A4C"/>
    <w:rsid w:val="001F2CC1"/>
    <w:rsid w:val="001F2DFA"/>
    <w:rsid w:val="001F318A"/>
    <w:rsid w:val="001F3A4D"/>
    <w:rsid w:val="001F42E2"/>
    <w:rsid w:val="001F43A8"/>
    <w:rsid w:val="001F4BFF"/>
    <w:rsid w:val="001F534F"/>
    <w:rsid w:val="001F57FB"/>
    <w:rsid w:val="001F5B24"/>
    <w:rsid w:val="001F5C2B"/>
    <w:rsid w:val="001F616F"/>
    <w:rsid w:val="001F638B"/>
    <w:rsid w:val="001F6AEC"/>
    <w:rsid w:val="001F7694"/>
    <w:rsid w:val="001F7712"/>
    <w:rsid w:val="001F7779"/>
    <w:rsid w:val="001F7806"/>
    <w:rsid w:val="002004DB"/>
    <w:rsid w:val="0020186F"/>
    <w:rsid w:val="0020242F"/>
    <w:rsid w:val="00202FFA"/>
    <w:rsid w:val="0020333D"/>
    <w:rsid w:val="00203B25"/>
    <w:rsid w:val="00203D97"/>
    <w:rsid w:val="002053AD"/>
    <w:rsid w:val="00205DD2"/>
    <w:rsid w:val="00205FEF"/>
    <w:rsid w:val="00206007"/>
    <w:rsid w:val="00206074"/>
    <w:rsid w:val="00207242"/>
    <w:rsid w:val="0020726D"/>
    <w:rsid w:val="0020765B"/>
    <w:rsid w:val="002104CA"/>
    <w:rsid w:val="002109EF"/>
    <w:rsid w:val="002111E5"/>
    <w:rsid w:val="00211663"/>
    <w:rsid w:val="002127CE"/>
    <w:rsid w:val="002133AB"/>
    <w:rsid w:val="0021345B"/>
    <w:rsid w:val="00213A52"/>
    <w:rsid w:val="002144C2"/>
    <w:rsid w:val="00214D6D"/>
    <w:rsid w:val="002156DE"/>
    <w:rsid w:val="002161AF"/>
    <w:rsid w:val="002168DE"/>
    <w:rsid w:val="00216AD5"/>
    <w:rsid w:val="00217258"/>
    <w:rsid w:val="00217EAE"/>
    <w:rsid w:val="0022008A"/>
    <w:rsid w:val="00220863"/>
    <w:rsid w:val="00220F7E"/>
    <w:rsid w:val="0022105C"/>
    <w:rsid w:val="0022131A"/>
    <w:rsid w:val="002224CB"/>
    <w:rsid w:val="00222529"/>
    <w:rsid w:val="00222D5F"/>
    <w:rsid w:val="00223283"/>
    <w:rsid w:val="00223E90"/>
    <w:rsid w:val="002245A9"/>
    <w:rsid w:val="002252E4"/>
    <w:rsid w:val="00225320"/>
    <w:rsid w:val="00226270"/>
    <w:rsid w:val="00226C5F"/>
    <w:rsid w:val="00227B53"/>
    <w:rsid w:val="00227F47"/>
    <w:rsid w:val="002312EC"/>
    <w:rsid w:val="0023187D"/>
    <w:rsid w:val="002323CE"/>
    <w:rsid w:val="00232AEE"/>
    <w:rsid w:val="002332AB"/>
    <w:rsid w:val="00233508"/>
    <w:rsid w:val="00233A3F"/>
    <w:rsid w:val="00233C5A"/>
    <w:rsid w:val="00234362"/>
    <w:rsid w:val="00234C4D"/>
    <w:rsid w:val="00234DEC"/>
    <w:rsid w:val="00235BE5"/>
    <w:rsid w:val="00236F90"/>
    <w:rsid w:val="0023737C"/>
    <w:rsid w:val="00237832"/>
    <w:rsid w:val="00240E5F"/>
    <w:rsid w:val="0024128B"/>
    <w:rsid w:val="00242CC6"/>
    <w:rsid w:val="00243AEA"/>
    <w:rsid w:val="00243FD1"/>
    <w:rsid w:val="0024420A"/>
    <w:rsid w:val="00244ED5"/>
    <w:rsid w:val="00244F8E"/>
    <w:rsid w:val="002451F6"/>
    <w:rsid w:val="0024669F"/>
    <w:rsid w:val="00247A1A"/>
    <w:rsid w:val="00250392"/>
    <w:rsid w:val="002514E3"/>
    <w:rsid w:val="00251665"/>
    <w:rsid w:val="00252D2D"/>
    <w:rsid w:val="00252F6B"/>
    <w:rsid w:val="002541D9"/>
    <w:rsid w:val="002542CA"/>
    <w:rsid w:val="00254388"/>
    <w:rsid w:val="00254724"/>
    <w:rsid w:val="002549D1"/>
    <w:rsid w:val="002552FA"/>
    <w:rsid w:val="0025572B"/>
    <w:rsid w:val="00255817"/>
    <w:rsid w:val="00257951"/>
    <w:rsid w:val="002579E1"/>
    <w:rsid w:val="00257CA7"/>
    <w:rsid w:val="00257F2D"/>
    <w:rsid w:val="002606DC"/>
    <w:rsid w:val="002606FF"/>
    <w:rsid w:val="00260FDA"/>
    <w:rsid w:val="00261711"/>
    <w:rsid w:val="00261E00"/>
    <w:rsid w:val="00262094"/>
    <w:rsid w:val="00262A15"/>
    <w:rsid w:val="00262D18"/>
    <w:rsid w:val="00262F60"/>
    <w:rsid w:val="00263B98"/>
    <w:rsid w:val="002642EB"/>
    <w:rsid w:val="00264388"/>
    <w:rsid w:val="00264909"/>
    <w:rsid w:val="0026507E"/>
    <w:rsid w:val="00265A6E"/>
    <w:rsid w:val="00266062"/>
    <w:rsid w:val="002664DB"/>
    <w:rsid w:val="00266E97"/>
    <w:rsid w:val="00267609"/>
    <w:rsid w:val="00267C54"/>
    <w:rsid w:val="00267C58"/>
    <w:rsid w:val="00270496"/>
    <w:rsid w:val="00271B45"/>
    <w:rsid w:val="00272930"/>
    <w:rsid w:val="00272B59"/>
    <w:rsid w:val="00272B78"/>
    <w:rsid w:val="00272B9C"/>
    <w:rsid w:val="00272D49"/>
    <w:rsid w:val="00272DD8"/>
    <w:rsid w:val="00272F43"/>
    <w:rsid w:val="0027401B"/>
    <w:rsid w:val="00274558"/>
    <w:rsid w:val="002745F7"/>
    <w:rsid w:val="00274BC2"/>
    <w:rsid w:val="00275DE0"/>
    <w:rsid w:val="0027621B"/>
    <w:rsid w:val="002765B9"/>
    <w:rsid w:val="0027691F"/>
    <w:rsid w:val="00276B69"/>
    <w:rsid w:val="00277068"/>
    <w:rsid w:val="002772A0"/>
    <w:rsid w:val="002778DB"/>
    <w:rsid w:val="00277D21"/>
    <w:rsid w:val="00277F8F"/>
    <w:rsid w:val="00280215"/>
    <w:rsid w:val="0028038F"/>
    <w:rsid w:val="00280CD5"/>
    <w:rsid w:val="0028123D"/>
    <w:rsid w:val="00281751"/>
    <w:rsid w:val="002817AF"/>
    <w:rsid w:val="00281AE9"/>
    <w:rsid w:val="002822F8"/>
    <w:rsid w:val="00282717"/>
    <w:rsid w:val="00283B5F"/>
    <w:rsid w:val="00284600"/>
    <w:rsid w:val="00286977"/>
    <w:rsid w:val="00287A68"/>
    <w:rsid w:val="00287C1A"/>
    <w:rsid w:val="00290F38"/>
    <w:rsid w:val="00291376"/>
    <w:rsid w:val="00291DF6"/>
    <w:rsid w:val="002923E4"/>
    <w:rsid w:val="00292812"/>
    <w:rsid w:val="00292BBC"/>
    <w:rsid w:val="00292D5D"/>
    <w:rsid w:val="00293785"/>
    <w:rsid w:val="00293E63"/>
    <w:rsid w:val="00294055"/>
    <w:rsid w:val="0029430E"/>
    <w:rsid w:val="00294EED"/>
    <w:rsid w:val="00294F36"/>
    <w:rsid w:val="00295644"/>
    <w:rsid w:val="00295645"/>
    <w:rsid w:val="00295B0A"/>
    <w:rsid w:val="00295C9F"/>
    <w:rsid w:val="00296287"/>
    <w:rsid w:val="002970A2"/>
    <w:rsid w:val="00297358"/>
    <w:rsid w:val="00297809"/>
    <w:rsid w:val="00297B00"/>
    <w:rsid w:val="00297D30"/>
    <w:rsid w:val="002A0005"/>
    <w:rsid w:val="002A021F"/>
    <w:rsid w:val="002A0527"/>
    <w:rsid w:val="002A0581"/>
    <w:rsid w:val="002A0584"/>
    <w:rsid w:val="002A0E94"/>
    <w:rsid w:val="002A107B"/>
    <w:rsid w:val="002A1C45"/>
    <w:rsid w:val="002A2FFB"/>
    <w:rsid w:val="002A37E9"/>
    <w:rsid w:val="002A38FC"/>
    <w:rsid w:val="002A6623"/>
    <w:rsid w:val="002A6B69"/>
    <w:rsid w:val="002A6B94"/>
    <w:rsid w:val="002A7490"/>
    <w:rsid w:val="002A7527"/>
    <w:rsid w:val="002A75E4"/>
    <w:rsid w:val="002A7AD7"/>
    <w:rsid w:val="002A7FDE"/>
    <w:rsid w:val="002B001C"/>
    <w:rsid w:val="002B03B6"/>
    <w:rsid w:val="002B08DB"/>
    <w:rsid w:val="002B101C"/>
    <w:rsid w:val="002B1376"/>
    <w:rsid w:val="002B1633"/>
    <w:rsid w:val="002B25F4"/>
    <w:rsid w:val="002B2834"/>
    <w:rsid w:val="002B3C8D"/>
    <w:rsid w:val="002B3E9F"/>
    <w:rsid w:val="002B4931"/>
    <w:rsid w:val="002B4932"/>
    <w:rsid w:val="002B5F20"/>
    <w:rsid w:val="002B61B3"/>
    <w:rsid w:val="002B6282"/>
    <w:rsid w:val="002B64D4"/>
    <w:rsid w:val="002B6839"/>
    <w:rsid w:val="002B6BC9"/>
    <w:rsid w:val="002B6F76"/>
    <w:rsid w:val="002B75B2"/>
    <w:rsid w:val="002B7A02"/>
    <w:rsid w:val="002C0B20"/>
    <w:rsid w:val="002C0E25"/>
    <w:rsid w:val="002C10FA"/>
    <w:rsid w:val="002C121E"/>
    <w:rsid w:val="002C16D5"/>
    <w:rsid w:val="002C1FB2"/>
    <w:rsid w:val="002C235B"/>
    <w:rsid w:val="002C2980"/>
    <w:rsid w:val="002C2CD7"/>
    <w:rsid w:val="002C2FE9"/>
    <w:rsid w:val="002C336C"/>
    <w:rsid w:val="002C37E3"/>
    <w:rsid w:val="002C4ED9"/>
    <w:rsid w:val="002C58C0"/>
    <w:rsid w:val="002C6638"/>
    <w:rsid w:val="002C696E"/>
    <w:rsid w:val="002C7235"/>
    <w:rsid w:val="002C7CA8"/>
    <w:rsid w:val="002D1567"/>
    <w:rsid w:val="002D17F1"/>
    <w:rsid w:val="002D18F3"/>
    <w:rsid w:val="002D22D1"/>
    <w:rsid w:val="002D26DE"/>
    <w:rsid w:val="002D3BCB"/>
    <w:rsid w:val="002D5988"/>
    <w:rsid w:val="002D6314"/>
    <w:rsid w:val="002D652D"/>
    <w:rsid w:val="002D6557"/>
    <w:rsid w:val="002D65D6"/>
    <w:rsid w:val="002D676F"/>
    <w:rsid w:val="002D692A"/>
    <w:rsid w:val="002D7A6A"/>
    <w:rsid w:val="002D7C52"/>
    <w:rsid w:val="002D7F3B"/>
    <w:rsid w:val="002E0EC0"/>
    <w:rsid w:val="002E0FA4"/>
    <w:rsid w:val="002E1388"/>
    <w:rsid w:val="002E1CAB"/>
    <w:rsid w:val="002E20BA"/>
    <w:rsid w:val="002E251B"/>
    <w:rsid w:val="002E25BF"/>
    <w:rsid w:val="002E2AA7"/>
    <w:rsid w:val="002E2C69"/>
    <w:rsid w:val="002E2FCF"/>
    <w:rsid w:val="002E3381"/>
    <w:rsid w:val="002E341B"/>
    <w:rsid w:val="002E4196"/>
    <w:rsid w:val="002E44D3"/>
    <w:rsid w:val="002E4859"/>
    <w:rsid w:val="002E4C85"/>
    <w:rsid w:val="002E4E68"/>
    <w:rsid w:val="002E5438"/>
    <w:rsid w:val="002E55C9"/>
    <w:rsid w:val="002E5CC0"/>
    <w:rsid w:val="002E5F39"/>
    <w:rsid w:val="002E655A"/>
    <w:rsid w:val="002E65EF"/>
    <w:rsid w:val="002F088F"/>
    <w:rsid w:val="002F0BD4"/>
    <w:rsid w:val="002F0C8B"/>
    <w:rsid w:val="002F16C2"/>
    <w:rsid w:val="002F28D4"/>
    <w:rsid w:val="002F29CC"/>
    <w:rsid w:val="002F2FFA"/>
    <w:rsid w:val="002F37B8"/>
    <w:rsid w:val="002F447A"/>
    <w:rsid w:val="002F45E4"/>
    <w:rsid w:val="002F5376"/>
    <w:rsid w:val="002F5472"/>
    <w:rsid w:val="002F590B"/>
    <w:rsid w:val="002F5EFE"/>
    <w:rsid w:val="002F7179"/>
    <w:rsid w:val="002F75C9"/>
    <w:rsid w:val="00300A49"/>
    <w:rsid w:val="00300A4D"/>
    <w:rsid w:val="00300CC2"/>
    <w:rsid w:val="00300D7F"/>
    <w:rsid w:val="00301145"/>
    <w:rsid w:val="00301828"/>
    <w:rsid w:val="00301D60"/>
    <w:rsid w:val="00302825"/>
    <w:rsid w:val="00302A45"/>
    <w:rsid w:val="00302EA2"/>
    <w:rsid w:val="00303F6B"/>
    <w:rsid w:val="00304C0E"/>
    <w:rsid w:val="0030525A"/>
    <w:rsid w:val="00305B3F"/>
    <w:rsid w:val="00305B9F"/>
    <w:rsid w:val="00306623"/>
    <w:rsid w:val="00310874"/>
    <w:rsid w:val="00310930"/>
    <w:rsid w:val="00310997"/>
    <w:rsid w:val="00311D75"/>
    <w:rsid w:val="003120D7"/>
    <w:rsid w:val="00312300"/>
    <w:rsid w:val="00313B52"/>
    <w:rsid w:val="003140C2"/>
    <w:rsid w:val="00314329"/>
    <w:rsid w:val="0031447D"/>
    <w:rsid w:val="003144BD"/>
    <w:rsid w:val="0031472B"/>
    <w:rsid w:val="00314AF5"/>
    <w:rsid w:val="00314EE2"/>
    <w:rsid w:val="0031500E"/>
    <w:rsid w:val="0031582E"/>
    <w:rsid w:val="0031696D"/>
    <w:rsid w:val="00316AA8"/>
    <w:rsid w:val="00316DFA"/>
    <w:rsid w:val="00317049"/>
    <w:rsid w:val="0031706B"/>
    <w:rsid w:val="0031778E"/>
    <w:rsid w:val="00317987"/>
    <w:rsid w:val="00320876"/>
    <w:rsid w:val="00320987"/>
    <w:rsid w:val="00321813"/>
    <w:rsid w:val="0032185A"/>
    <w:rsid w:val="00321894"/>
    <w:rsid w:val="003219A6"/>
    <w:rsid w:val="0032263F"/>
    <w:rsid w:val="003235C4"/>
    <w:rsid w:val="003243FE"/>
    <w:rsid w:val="00324421"/>
    <w:rsid w:val="003249E8"/>
    <w:rsid w:val="00324C72"/>
    <w:rsid w:val="0032584E"/>
    <w:rsid w:val="00325BDB"/>
    <w:rsid w:val="00325E8B"/>
    <w:rsid w:val="00325F6F"/>
    <w:rsid w:val="0032643A"/>
    <w:rsid w:val="0032678A"/>
    <w:rsid w:val="00326F34"/>
    <w:rsid w:val="0032702B"/>
    <w:rsid w:val="003300FE"/>
    <w:rsid w:val="00330264"/>
    <w:rsid w:val="0033033F"/>
    <w:rsid w:val="003303F5"/>
    <w:rsid w:val="0033040E"/>
    <w:rsid w:val="003305D4"/>
    <w:rsid w:val="00330874"/>
    <w:rsid w:val="0033087B"/>
    <w:rsid w:val="00332193"/>
    <w:rsid w:val="003330FB"/>
    <w:rsid w:val="0033330A"/>
    <w:rsid w:val="003338A6"/>
    <w:rsid w:val="0033409A"/>
    <w:rsid w:val="0033483E"/>
    <w:rsid w:val="00334F0A"/>
    <w:rsid w:val="003354F2"/>
    <w:rsid w:val="0033573A"/>
    <w:rsid w:val="00335DD5"/>
    <w:rsid w:val="00335E24"/>
    <w:rsid w:val="00335F4B"/>
    <w:rsid w:val="00336128"/>
    <w:rsid w:val="003370FF"/>
    <w:rsid w:val="003374A5"/>
    <w:rsid w:val="00340184"/>
    <w:rsid w:val="00340198"/>
    <w:rsid w:val="00340C86"/>
    <w:rsid w:val="00340C9E"/>
    <w:rsid w:val="003419B5"/>
    <w:rsid w:val="00341F4A"/>
    <w:rsid w:val="00342403"/>
    <w:rsid w:val="0034259A"/>
    <w:rsid w:val="003429DC"/>
    <w:rsid w:val="00342B13"/>
    <w:rsid w:val="00342C39"/>
    <w:rsid w:val="00342CDD"/>
    <w:rsid w:val="00342E07"/>
    <w:rsid w:val="00343751"/>
    <w:rsid w:val="003437FE"/>
    <w:rsid w:val="00343B6A"/>
    <w:rsid w:val="00343DB0"/>
    <w:rsid w:val="00343DC4"/>
    <w:rsid w:val="00344807"/>
    <w:rsid w:val="00345291"/>
    <w:rsid w:val="00346308"/>
    <w:rsid w:val="00346377"/>
    <w:rsid w:val="00346857"/>
    <w:rsid w:val="00346B60"/>
    <w:rsid w:val="00347FE5"/>
    <w:rsid w:val="003500F1"/>
    <w:rsid w:val="003502D3"/>
    <w:rsid w:val="0035058A"/>
    <w:rsid w:val="003510C5"/>
    <w:rsid w:val="00351D14"/>
    <w:rsid w:val="003524C9"/>
    <w:rsid w:val="00353BD9"/>
    <w:rsid w:val="00354BDB"/>
    <w:rsid w:val="00354C4E"/>
    <w:rsid w:val="00354EB7"/>
    <w:rsid w:val="003570DB"/>
    <w:rsid w:val="00357570"/>
    <w:rsid w:val="00357771"/>
    <w:rsid w:val="00357812"/>
    <w:rsid w:val="003578EC"/>
    <w:rsid w:val="00357B24"/>
    <w:rsid w:val="00357CCA"/>
    <w:rsid w:val="00357E9D"/>
    <w:rsid w:val="00360081"/>
    <w:rsid w:val="003606C6"/>
    <w:rsid w:val="003611DC"/>
    <w:rsid w:val="00361EBD"/>
    <w:rsid w:val="00362285"/>
    <w:rsid w:val="00362482"/>
    <w:rsid w:val="0036264A"/>
    <w:rsid w:val="00362AA2"/>
    <w:rsid w:val="00362D17"/>
    <w:rsid w:val="00362EDA"/>
    <w:rsid w:val="00363506"/>
    <w:rsid w:val="003639DD"/>
    <w:rsid w:val="00363B16"/>
    <w:rsid w:val="00364293"/>
    <w:rsid w:val="003644FF"/>
    <w:rsid w:val="00364ADB"/>
    <w:rsid w:val="00365876"/>
    <w:rsid w:val="00365ED9"/>
    <w:rsid w:val="00366376"/>
    <w:rsid w:val="003668D8"/>
    <w:rsid w:val="00366D66"/>
    <w:rsid w:val="00367010"/>
    <w:rsid w:val="0036778C"/>
    <w:rsid w:val="00367D00"/>
    <w:rsid w:val="00371229"/>
    <w:rsid w:val="00371AD1"/>
    <w:rsid w:val="00371F75"/>
    <w:rsid w:val="00372A70"/>
    <w:rsid w:val="00372F49"/>
    <w:rsid w:val="003734AF"/>
    <w:rsid w:val="00374BC1"/>
    <w:rsid w:val="003757DD"/>
    <w:rsid w:val="00375A7A"/>
    <w:rsid w:val="00375E48"/>
    <w:rsid w:val="00376F92"/>
    <w:rsid w:val="00377439"/>
    <w:rsid w:val="00380188"/>
    <w:rsid w:val="00380204"/>
    <w:rsid w:val="00380257"/>
    <w:rsid w:val="00380380"/>
    <w:rsid w:val="00380440"/>
    <w:rsid w:val="00380A9F"/>
    <w:rsid w:val="00380FB7"/>
    <w:rsid w:val="00382ADF"/>
    <w:rsid w:val="00382D59"/>
    <w:rsid w:val="00382DC2"/>
    <w:rsid w:val="00382EE6"/>
    <w:rsid w:val="0038486A"/>
    <w:rsid w:val="00384BA9"/>
    <w:rsid w:val="00384DAA"/>
    <w:rsid w:val="00387010"/>
    <w:rsid w:val="00387766"/>
    <w:rsid w:val="0038795C"/>
    <w:rsid w:val="00387C6D"/>
    <w:rsid w:val="0039074F"/>
    <w:rsid w:val="00390807"/>
    <w:rsid w:val="00392371"/>
    <w:rsid w:val="00392996"/>
    <w:rsid w:val="0039305D"/>
    <w:rsid w:val="00393316"/>
    <w:rsid w:val="00393458"/>
    <w:rsid w:val="003936C4"/>
    <w:rsid w:val="00393F5D"/>
    <w:rsid w:val="003948BC"/>
    <w:rsid w:val="0039506A"/>
    <w:rsid w:val="0039526E"/>
    <w:rsid w:val="00395BB5"/>
    <w:rsid w:val="00396C93"/>
    <w:rsid w:val="003973A8"/>
    <w:rsid w:val="0039796B"/>
    <w:rsid w:val="00397AE1"/>
    <w:rsid w:val="003A050B"/>
    <w:rsid w:val="003A08C5"/>
    <w:rsid w:val="003A08E1"/>
    <w:rsid w:val="003A0CAF"/>
    <w:rsid w:val="003A11DE"/>
    <w:rsid w:val="003A1998"/>
    <w:rsid w:val="003A1B69"/>
    <w:rsid w:val="003A1E24"/>
    <w:rsid w:val="003A2419"/>
    <w:rsid w:val="003A25A6"/>
    <w:rsid w:val="003A27C4"/>
    <w:rsid w:val="003A38CE"/>
    <w:rsid w:val="003A3FFD"/>
    <w:rsid w:val="003A4AC7"/>
    <w:rsid w:val="003A4FE3"/>
    <w:rsid w:val="003A555E"/>
    <w:rsid w:val="003A584E"/>
    <w:rsid w:val="003A638E"/>
    <w:rsid w:val="003A676B"/>
    <w:rsid w:val="003A6DC2"/>
    <w:rsid w:val="003A74EE"/>
    <w:rsid w:val="003A7700"/>
    <w:rsid w:val="003A795E"/>
    <w:rsid w:val="003A7C21"/>
    <w:rsid w:val="003B01A6"/>
    <w:rsid w:val="003B0428"/>
    <w:rsid w:val="003B0AD8"/>
    <w:rsid w:val="003B0B73"/>
    <w:rsid w:val="003B1127"/>
    <w:rsid w:val="003B3104"/>
    <w:rsid w:val="003B3E39"/>
    <w:rsid w:val="003B428F"/>
    <w:rsid w:val="003B4316"/>
    <w:rsid w:val="003B4616"/>
    <w:rsid w:val="003B476B"/>
    <w:rsid w:val="003B48D3"/>
    <w:rsid w:val="003B5591"/>
    <w:rsid w:val="003B57B0"/>
    <w:rsid w:val="003B67C8"/>
    <w:rsid w:val="003B7D79"/>
    <w:rsid w:val="003B7DD8"/>
    <w:rsid w:val="003B7E64"/>
    <w:rsid w:val="003C13F2"/>
    <w:rsid w:val="003C1499"/>
    <w:rsid w:val="003C15B8"/>
    <w:rsid w:val="003C1B99"/>
    <w:rsid w:val="003C1BC1"/>
    <w:rsid w:val="003C2C2B"/>
    <w:rsid w:val="003C2C80"/>
    <w:rsid w:val="003C2EAC"/>
    <w:rsid w:val="003C344C"/>
    <w:rsid w:val="003C4E11"/>
    <w:rsid w:val="003C531C"/>
    <w:rsid w:val="003C5833"/>
    <w:rsid w:val="003C6F5E"/>
    <w:rsid w:val="003C7343"/>
    <w:rsid w:val="003D0D76"/>
    <w:rsid w:val="003D132B"/>
    <w:rsid w:val="003D14F8"/>
    <w:rsid w:val="003D17C5"/>
    <w:rsid w:val="003D18EF"/>
    <w:rsid w:val="003D19C1"/>
    <w:rsid w:val="003D1C6F"/>
    <w:rsid w:val="003D2051"/>
    <w:rsid w:val="003D2623"/>
    <w:rsid w:val="003D2B4F"/>
    <w:rsid w:val="003D2D78"/>
    <w:rsid w:val="003D2DE1"/>
    <w:rsid w:val="003D3281"/>
    <w:rsid w:val="003D3E6F"/>
    <w:rsid w:val="003D414C"/>
    <w:rsid w:val="003D4735"/>
    <w:rsid w:val="003D49C2"/>
    <w:rsid w:val="003D5010"/>
    <w:rsid w:val="003D5BCB"/>
    <w:rsid w:val="003D5E31"/>
    <w:rsid w:val="003D6538"/>
    <w:rsid w:val="003D699E"/>
    <w:rsid w:val="003D7125"/>
    <w:rsid w:val="003D74C7"/>
    <w:rsid w:val="003D76B4"/>
    <w:rsid w:val="003D7CC9"/>
    <w:rsid w:val="003E0BE6"/>
    <w:rsid w:val="003E0D31"/>
    <w:rsid w:val="003E128F"/>
    <w:rsid w:val="003E13B0"/>
    <w:rsid w:val="003E2F90"/>
    <w:rsid w:val="003E329A"/>
    <w:rsid w:val="003E3684"/>
    <w:rsid w:val="003E3ACD"/>
    <w:rsid w:val="003E423A"/>
    <w:rsid w:val="003E4662"/>
    <w:rsid w:val="003E47BE"/>
    <w:rsid w:val="003E4AC8"/>
    <w:rsid w:val="003E5401"/>
    <w:rsid w:val="003E5491"/>
    <w:rsid w:val="003E5D52"/>
    <w:rsid w:val="003E5FE3"/>
    <w:rsid w:val="003E61AA"/>
    <w:rsid w:val="003E72E3"/>
    <w:rsid w:val="003E79B6"/>
    <w:rsid w:val="003F0337"/>
    <w:rsid w:val="003F11F9"/>
    <w:rsid w:val="003F2D35"/>
    <w:rsid w:val="003F400E"/>
    <w:rsid w:val="003F5861"/>
    <w:rsid w:val="003F5A8D"/>
    <w:rsid w:val="003F5E1D"/>
    <w:rsid w:val="003F6069"/>
    <w:rsid w:val="003F6183"/>
    <w:rsid w:val="003F6422"/>
    <w:rsid w:val="003F648E"/>
    <w:rsid w:val="003F65C6"/>
    <w:rsid w:val="003F6AFD"/>
    <w:rsid w:val="003F6D4E"/>
    <w:rsid w:val="003F6D53"/>
    <w:rsid w:val="003F7347"/>
    <w:rsid w:val="004006EA"/>
    <w:rsid w:val="004007D6"/>
    <w:rsid w:val="004009AA"/>
    <w:rsid w:val="00401303"/>
    <w:rsid w:val="00401FE7"/>
    <w:rsid w:val="00402D93"/>
    <w:rsid w:val="004035D1"/>
    <w:rsid w:val="00403859"/>
    <w:rsid w:val="004039B8"/>
    <w:rsid w:val="00403B59"/>
    <w:rsid w:val="00404454"/>
    <w:rsid w:val="00404FF5"/>
    <w:rsid w:val="00405063"/>
    <w:rsid w:val="00405904"/>
    <w:rsid w:val="0040620A"/>
    <w:rsid w:val="00406E20"/>
    <w:rsid w:val="00406F9B"/>
    <w:rsid w:val="0040791B"/>
    <w:rsid w:val="00407F36"/>
    <w:rsid w:val="00410B96"/>
    <w:rsid w:val="00411415"/>
    <w:rsid w:val="00411E18"/>
    <w:rsid w:val="00412E31"/>
    <w:rsid w:val="00412EBE"/>
    <w:rsid w:val="0041368D"/>
    <w:rsid w:val="00413730"/>
    <w:rsid w:val="00414216"/>
    <w:rsid w:val="00414634"/>
    <w:rsid w:val="004147EB"/>
    <w:rsid w:val="004148E3"/>
    <w:rsid w:val="00414C63"/>
    <w:rsid w:val="00414CE7"/>
    <w:rsid w:val="00414E57"/>
    <w:rsid w:val="004150F4"/>
    <w:rsid w:val="00415E9D"/>
    <w:rsid w:val="00416251"/>
    <w:rsid w:val="00416907"/>
    <w:rsid w:val="0041724E"/>
    <w:rsid w:val="00420E6F"/>
    <w:rsid w:val="00421E89"/>
    <w:rsid w:val="004227E5"/>
    <w:rsid w:val="00422B25"/>
    <w:rsid w:val="00422BEB"/>
    <w:rsid w:val="0042327F"/>
    <w:rsid w:val="00423A7F"/>
    <w:rsid w:val="0042402C"/>
    <w:rsid w:val="004246C0"/>
    <w:rsid w:val="00425646"/>
    <w:rsid w:val="00425716"/>
    <w:rsid w:val="00425ABC"/>
    <w:rsid w:val="00425D94"/>
    <w:rsid w:val="00425E41"/>
    <w:rsid w:val="00426447"/>
    <w:rsid w:val="00426B8B"/>
    <w:rsid w:val="00427CAE"/>
    <w:rsid w:val="00427CC4"/>
    <w:rsid w:val="00427D6D"/>
    <w:rsid w:val="00427E83"/>
    <w:rsid w:val="00427E9B"/>
    <w:rsid w:val="0043037B"/>
    <w:rsid w:val="00432023"/>
    <w:rsid w:val="00432432"/>
    <w:rsid w:val="0043254E"/>
    <w:rsid w:val="00433807"/>
    <w:rsid w:val="00433941"/>
    <w:rsid w:val="00434015"/>
    <w:rsid w:val="00434CBA"/>
    <w:rsid w:val="00435103"/>
    <w:rsid w:val="00435285"/>
    <w:rsid w:val="00435441"/>
    <w:rsid w:val="00436242"/>
    <w:rsid w:val="00436A68"/>
    <w:rsid w:val="004374C4"/>
    <w:rsid w:val="00440E7B"/>
    <w:rsid w:val="00441519"/>
    <w:rsid w:val="00441849"/>
    <w:rsid w:val="00441A4A"/>
    <w:rsid w:val="00441D88"/>
    <w:rsid w:val="00443862"/>
    <w:rsid w:val="00443F07"/>
    <w:rsid w:val="004446D9"/>
    <w:rsid w:val="00444A7C"/>
    <w:rsid w:val="00445050"/>
    <w:rsid w:val="00445869"/>
    <w:rsid w:val="00445B45"/>
    <w:rsid w:val="0044629D"/>
    <w:rsid w:val="0044646D"/>
    <w:rsid w:val="00446812"/>
    <w:rsid w:val="004469B4"/>
    <w:rsid w:val="00447195"/>
    <w:rsid w:val="00447EE0"/>
    <w:rsid w:val="00450614"/>
    <w:rsid w:val="00450A3F"/>
    <w:rsid w:val="00450F56"/>
    <w:rsid w:val="00451817"/>
    <w:rsid w:val="00452E6C"/>
    <w:rsid w:val="004530EE"/>
    <w:rsid w:val="004535EA"/>
    <w:rsid w:val="0045399B"/>
    <w:rsid w:val="00454689"/>
    <w:rsid w:val="0045490E"/>
    <w:rsid w:val="00454AC7"/>
    <w:rsid w:val="00455871"/>
    <w:rsid w:val="00455D35"/>
    <w:rsid w:val="00455FA9"/>
    <w:rsid w:val="004577A7"/>
    <w:rsid w:val="00457B3C"/>
    <w:rsid w:val="0046017C"/>
    <w:rsid w:val="00460B8E"/>
    <w:rsid w:val="00460EDB"/>
    <w:rsid w:val="0046116A"/>
    <w:rsid w:val="0046205B"/>
    <w:rsid w:val="00462C5D"/>
    <w:rsid w:val="0046333B"/>
    <w:rsid w:val="004635F0"/>
    <w:rsid w:val="004639EF"/>
    <w:rsid w:val="00463BC4"/>
    <w:rsid w:val="004646BE"/>
    <w:rsid w:val="004649E0"/>
    <w:rsid w:val="004649F0"/>
    <w:rsid w:val="00464A45"/>
    <w:rsid w:val="00465046"/>
    <w:rsid w:val="00465BF9"/>
    <w:rsid w:val="00465C07"/>
    <w:rsid w:val="004662D9"/>
    <w:rsid w:val="00466903"/>
    <w:rsid w:val="00466D42"/>
    <w:rsid w:val="00467509"/>
    <w:rsid w:val="00470044"/>
    <w:rsid w:val="00470E8A"/>
    <w:rsid w:val="00471620"/>
    <w:rsid w:val="00471857"/>
    <w:rsid w:val="004719DC"/>
    <w:rsid w:val="00471AFB"/>
    <w:rsid w:val="00471D43"/>
    <w:rsid w:val="004723A0"/>
    <w:rsid w:val="00472458"/>
    <w:rsid w:val="004725BD"/>
    <w:rsid w:val="00472A0E"/>
    <w:rsid w:val="00472C5C"/>
    <w:rsid w:val="00472ECC"/>
    <w:rsid w:val="0047327E"/>
    <w:rsid w:val="004737A5"/>
    <w:rsid w:val="00473D5B"/>
    <w:rsid w:val="00474A89"/>
    <w:rsid w:val="00474B84"/>
    <w:rsid w:val="00475735"/>
    <w:rsid w:val="004759B7"/>
    <w:rsid w:val="00475D1A"/>
    <w:rsid w:val="00475EAB"/>
    <w:rsid w:val="00475EDF"/>
    <w:rsid w:val="0047621D"/>
    <w:rsid w:val="00476574"/>
    <w:rsid w:val="00476DBD"/>
    <w:rsid w:val="004802FB"/>
    <w:rsid w:val="0048079F"/>
    <w:rsid w:val="00480FC3"/>
    <w:rsid w:val="00481454"/>
    <w:rsid w:val="0048165F"/>
    <w:rsid w:val="00481A66"/>
    <w:rsid w:val="00481DDC"/>
    <w:rsid w:val="00482205"/>
    <w:rsid w:val="0048387D"/>
    <w:rsid w:val="00483969"/>
    <w:rsid w:val="004839E8"/>
    <w:rsid w:val="00483D76"/>
    <w:rsid w:val="00483E82"/>
    <w:rsid w:val="00484362"/>
    <w:rsid w:val="004844D5"/>
    <w:rsid w:val="00484D17"/>
    <w:rsid w:val="0048507F"/>
    <w:rsid w:val="004861A1"/>
    <w:rsid w:val="00486A4F"/>
    <w:rsid w:val="0048723D"/>
    <w:rsid w:val="004872B3"/>
    <w:rsid w:val="00487883"/>
    <w:rsid w:val="004915A7"/>
    <w:rsid w:val="004917A2"/>
    <w:rsid w:val="004921B4"/>
    <w:rsid w:val="00493303"/>
    <w:rsid w:val="004938E4"/>
    <w:rsid w:val="00494B3C"/>
    <w:rsid w:val="00494CA3"/>
    <w:rsid w:val="00494FCC"/>
    <w:rsid w:val="004956D3"/>
    <w:rsid w:val="00495941"/>
    <w:rsid w:val="00495D36"/>
    <w:rsid w:val="004960D1"/>
    <w:rsid w:val="00496699"/>
    <w:rsid w:val="0049700D"/>
    <w:rsid w:val="00497484"/>
    <w:rsid w:val="004977CB"/>
    <w:rsid w:val="00497EA5"/>
    <w:rsid w:val="00497F4D"/>
    <w:rsid w:val="004A1308"/>
    <w:rsid w:val="004A18FA"/>
    <w:rsid w:val="004A29CD"/>
    <w:rsid w:val="004A3143"/>
    <w:rsid w:val="004A36E0"/>
    <w:rsid w:val="004A3A81"/>
    <w:rsid w:val="004A48A9"/>
    <w:rsid w:val="004A563B"/>
    <w:rsid w:val="004A5850"/>
    <w:rsid w:val="004A59D4"/>
    <w:rsid w:val="004A6B04"/>
    <w:rsid w:val="004A6EBE"/>
    <w:rsid w:val="004A7135"/>
    <w:rsid w:val="004A761C"/>
    <w:rsid w:val="004A7819"/>
    <w:rsid w:val="004B034E"/>
    <w:rsid w:val="004B0650"/>
    <w:rsid w:val="004B0741"/>
    <w:rsid w:val="004B0F0D"/>
    <w:rsid w:val="004B109F"/>
    <w:rsid w:val="004B10F3"/>
    <w:rsid w:val="004B1383"/>
    <w:rsid w:val="004B22C4"/>
    <w:rsid w:val="004B2993"/>
    <w:rsid w:val="004B3E1E"/>
    <w:rsid w:val="004B3F86"/>
    <w:rsid w:val="004B4922"/>
    <w:rsid w:val="004B4AA8"/>
    <w:rsid w:val="004B4ABD"/>
    <w:rsid w:val="004B550F"/>
    <w:rsid w:val="004B6140"/>
    <w:rsid w:val="004B632A"/>
    <w:rsid w:val="004B6780"/>
    <w:rsid w:val="004B69AF"/>
    <w:rsid w:val="004B727E"/>
    <w:rsid w:val="004B73E7"/>
    <w:rsid w:val="004B7EEB"/>
    <w:rsid w:val="004C00B2"/>
    <w:rsid w:val="004C00DA"/>
    <w:rsid w:val="004C0995"/>
    <w:rsid w:val="004C09B0"/>
    <w:rsid w:val="004C1480"/>
    <w:rsid w:val="004C1512"/>
    <w:rsid w:val="004C1655"/>
    <w:rsid w:val="004C195E"/>
    <w:rsid w:val="004C1F16"/>
    <w:rsid w:val="004C21D4"/>
    <w:rsid w:val="004C273B"/>
    <w:rsid w:val="004C2B99"/>
    <w:rsid w:val="004C339F"/>
    <w:rsid w:val="004C36CC"/>
    <w:rsid w:val="004C3709"/>
    <w:rsid w:val="004C3AA3"/>
    <w:rsid w:val="004C4011"/>
    <w:rsid w:val="004C4482"/>
    <w:rsid w:val="004C459E"/>
    <w:rsid w:val="004C4B9D"/>
    <w:rsid w:val="004C5333"/>
    <w:rsid w:val="004C5AE7"/>
    <w:rsid w:val="004C5B44"/>
    <w:rsid w:val="004C5DEF"/>
    <w:rsid w:val="004C619E"/>
    <w:rsid w:val="004C6220"/>
    <w:rsid w:val="004C6C78"/>
    <w:rsid w:val="004C7FDB"/>
    <w:rsid w:val="004D029E"/>
    <w:rsid w:val="004D0503"/>
    <w:rsid w:val="004D0E6C"/>
    <w:rsid w:val="004D11F4"/>
    <w:rsid w:val="004D1903"/>
    <w:rsid w:val="004D1BB7"/>
    <w:rsid w:val="004D2179"/>
    <w:rsid w:val="004D247F"/>
    <w:rsid w:val="004D25B5"/>
    <w:rsid w:val="004D2CB6"/>
    <w:rsid w:val="004D3029"/>
    <w:rsid w:val="004D3638"/>
    <w:rsid w:val="004D3697"/>
    <w:rsid w:val="004D3BF2"/>
    <w:rsid w:val="004D413C"/>
    <w:rsid w:val="004D425E"/>
    <w:rsid w:val="004D42C2"/>
    <w:rsid w:val="004D4446"/>
    <w:rsid w:val="004D46E7"/>
    <w:rsid w:val="004D48FB"/>
    <w:rsid w:val="004D7FB0"/>
    <w:rsid w:val="004E04A9"/>
    <w:rsid w:val="004E0596"/>
    <w:rsid w:val="004E0E61"/>
    <w:rsid w:val="004E1BAC"/>
    <w:rsid w:val="004E2373"/>
    <w:rsid w:val="004E2740"/>
    <w:rsid w:val="004E2C45"/>
    <w:rsid w:val="004E33A9"/>
    <w:rsid w:val="004E4178"/>
    <w:rsid w:val="004E41BF"/>
    <w:rsid w:val="004E45C7"/>
    <w:rsid w:val="004E4E20"/>
    <w:rsid w:val="004E4E8E"/>
    <w:rsid w:val="004E547B"/>
    <w:rsid w:val="004E5CF8"/>
    <w:rsid w:val="004E5DAB"/>
    <w:rsid w:val="004E6E46"/>
    <w:rsid w:val="004E717C"/>
    <w:rsid w:val="004E72AB"/>
    <w:rsid w:val="004E73A9"/>
    <w:rsid w:val="004E791C"/>
    <w:rsid w:val="004E7FC7"/>
    <w:rsid w:val="004F074F"/>
    <w:rsid w:val="004F1BED"/>
    <w:rsid w:val="004F1C48"/>
    <w:rsid w:val="004F2000"/>
    <w:rsid w:val="004F26BE"/>
    <w:rsid w:val="004F29BC"/>
    <w:rsid w:val="004F3113"/>
    <w:rsid w:val="004F3156"/>
    <w:rsid w:val="004F369C"/>
    <w:rsid w:val="004F396B"/>
    <w:rsid w:val="004F4646"/>
    <w:rsid w:val="004F4749"/>
    <w:rsid w:val="004F481C"/>
    <w:rsid w:val="004F4DB7"/>
    <w:rsid w:val="004F57B7"/>
    <w:rsid w:val="004F6D8B"/>
    <w:rsid w:val="004F6F8D"/>
    <w:rsid w:val="004F7213"/>
    <w:rsid w:val="005007A3"/>
    <w:rsid w:val="00500DF7"/>
    <w:rsid w:val="005016EA"/>
    <w:rsid w:val="005017D2"/>
    <w:rsid w:val="00501C15"/>
    <w:rsid w:val="00501CAC"/>
    <w:rsid w:val="00501D15"/>
    <w:rsid w:val="00501DA8"/>
    <w:rsid w:val="00503183"/>
    <w:rsid w:val="00503248"/>
    <w:rsid w:val="0050326E"/>
    <w:rsid w:val="0050420F"/>
    <w:rsid w:val="005046DA"/>
    <w:rsid w:val="00504CB0"/>
    <w:rsid w:val="00505608"/>
    <w:rsid w:val="0050564D"/>
    <w:rsid w:val="00506187"/>
    <w:rsid w:val="005061CD"/>
    <w:rsid w:val="00506384"/>
    <w:rsid w:val="005069B6"/>
    <w:rsid w:val="005073CA"/>
    <w:rsid w:val="00507A62"/>
    <w:rsid w:val="00507AD3"/>
    <w:rsid w:val="00510996"/>
    <w:rsid w:val="00510DA6"/>
    <w:rsid w:val="00511623"/>
    <w:rsid w:val="00511757"/>
    <w:rsid w:val="00511867"/>
    <w:rsid w:val="005121B8"/>
    <w:rsid w:val="00512307"/>
    <w:rsid w:val="005129E3"/>
    <w:rsid w:val="00513983"/>
    <w:rsid w:val="00513F18"/>
    <w:rsid w:val="00515EDB"/>
    <w:rsid w:val="005165FD"/>
    <w:rsid w:val="005167C0"/>
    <w:rsid w:val="005169BA"/>
    <w:rsid w:val="005200B8"/>
    <w:rsid w:val="005200CF"/>
    <w:rsid w:val="0052011D"/>
    <w:rsid w:val="00520644"/>
    <w:rsid w:val="005208CB"/>
    <w:rsid w:val="005215B4"/>
    <w:rsid w:val="00521700"/>
    <w:rsid w:val="00521F00"/>
    <w:rsid w:val="00522255"/>
    <w:rsid w:val="005223DC"/>
    <w:rsid w:val="00522A45"/>
    <w:rsid w:val="00523791"/>
    <w:rsid w:val="005245A6"/>
    <w:rsid w:val="00524687"/>
    <w:rsid w:val="00525C2C"/>
    <w:rsid w:val="00525C2F"/>
    <w:rsid w:val="00526838"/>
    <w:rsid w:val="00526C1D"/>
    <w:rsid w:val="0052763E"/>
    <w:rsid w:val="00527D8F"/>
    <w:rsid w:val="00527FE0"/>
    <w:rsid w:val="00532243"/>
    <w:rsid w:val="00532929"/>
    <w:rsid w:val="00532B2F"/>
    <w:rsid w:val="00533827"/>
    <w:rsid w:val="0053449C"/>
    <w:rsid w:val="00534756"/>
    <w:rsid w:val="0053573A"/>
    <w:rsid w:val="00535BB7"/>
    <w:rsid w:val="00535D03"/>
    <w:rsid w:val="005364B0"/>
    <w:rsid w:val="00536CC3"/>
    <w:rsid w:val="0053770F"/>
    <w:rsid w:val="00540004"/>
    <w:rsid w:val="005407B8"/>
    <w:rsid w:val="00540A8B"/>
    <w:rsid w:val="0054166D"/>
    <w:rsid w:val="0054316F"/>
    <w:rsid w:val="00543652"/>
    <w:rsid w:val="005437D9"/>
    <w:rsid w:val="005446CF"/>
    <w:rsid w:val="00544DC9"/>
    <w:rsid w:val="00545362"/>
    <w:rsid w:val="00545438"/>
    <w:rsid w:val="0054568F"/>
    <w:rsid w:val="00545B63"/>
    <w:rsid w:val="005462E6"/>
    <w:rsid w:val="00546588"/>
    <w:rsid w:val="0054662E"/>
    <w:rsid w:val="00546930"/>
    <w:rsid w:val="00546E26"/>
    <w:rsid w:val="005479B0"/>
    <w:rsid w:val="0055008F"/>
    <w:rsid w:val="005506F8"/>
    <w:rsid w:val="00550934"/>
    <w:rsid w:val="0055098E"/>
    <w:rsid w:val="00551050"/>
    <w:rsid w:val="0055161B"/>
    <w:rsid w:val="005516F7"/>
    <w:rsid w:val="00551A81"/>
    <w:rsid w:val="00551F92"/>
    <w:rsid w:val="005533CD"/>
    <w:rsid w:val="00553B55"/>
    <w:rsid w:val="005541D1"/>
    <w:rsid w:val="0055463B"/>
    <w:rsid w:val="005546D1"/>
    <w:rsid w:val="00554CF2"/>
    <w:rsid w:val="00555593"/>
    <w:rsid w:val="00556341"/>
    <w:rsid w:val="00556883"/>
    <w:rsid w:val="0055764F"/>
    <w:rsid w:val="0056007D"/>
    <w:rsid w:val="00560339"/>
    <w:rsid w:val="00561D86"/>
    <w:rsid w:val="00562F49"/>
    <w:rsid w:val="00563109"/>
    <w:rsid w:val="00563522"/>
    <w:rsid w:val="00563EA2"/>
    <w:rsid w:val="005644C1"/>
    <w:rsid w:val="005648FF"/>
    <w:rsid w:val="005649D9"/>
    <w:rsid w:val="00565F16"/>
    <w:rsid w:val="005669EB"/>
    <w:rsid w:val="005669EC"/>
    <w:rsid w:val="0056712C"/>
    <w:rsid w:val="0057020A"/>
    <w:rsid w:val="00570604"/>
    <w:rsid w:val="00570917"/>
    <w:rsid w:val="00570EC8"/>
    <w:rsid w:val="0057374F"/>
    <w:rsid w:val="005737C8"/>
    <w:rsid w:val="00573F66"/>
    <w:rsid w:val="0057473A"/>
    <w:rsid w:val="00575A84"/>
    <w:rsid w:val="00575AE0"/>
    <w:rsid w:val="00575B14"/>
    <w:rsid w:val="00576049"/>
    <w:rsid w:val="00576126"/>
    <w:rsid w:val="00576250"/>
    <w:rsid w:val="0057640A"/>
    <w:rsid w:val="00576583"/>
    <w:rsid w:val="00576EAA"/>
    <w:rsid w:val="005772AD"/>
    <w:rsid w:val="005772F3"/>
    <w:rsid w:val="0057797D"/>
    <w:rsid w:val="00577C38"/>
    <w:rsid w:val="00580755"/>
    <w:rsid w:val="00580D36"/>
    <w:rsid w:val="00580F9D"/>
    <w:rsid w:val="00580FEC"/>
    <w:rsid w:val="00581103"/>
    <w:rsid w:val="00583C4C"/>
    <w:rsid w:val="00583CCC"/>
    <w:rsid w:val="0058456F"/>
    <w:rsid w:val="0058524E"/>
    <w:rsid w:val="00585591"/>
    <w:rsid w:val="005856F0"/>
    <w:rsid w:val="00585E4D"/>
    <w:rsid w:val="00586CBE"/>
    <w:rsid w:val="00586CE2"/>
    <w:rsid w:val="00586E0E"/>
    <w:rsid w:val="005871E4"/>
    <w:rsid w:val="005871E5"/>
    <w:rsid w:val="0058782B"/>
    <w:rsid w:val="00587CFB"/>
    <w:rsid w:val="00587D96"/>
    <w:rsid w:val="00587DA0"/>
    <w:rsid w:val="0059063D"/>
    <w:rsid w:val="0059075E"/>
    <w:rsid w:val="0059282D"/>
    <w:rsid w:val="00592ED2"/>
    <w:rsid w:val="00594EA6"/>
    <w:rsid w:val="00595230"/>
    <w:rsid w:val="00595496"/>
    <w:rsid w:val="00595772"/>
    <w:rsid w:val="00595D2F"/>
    <w:rsid w:val="005960DC"/>
    <w:rsid w:val="005961DC"/>
    <w:rsid w:val="005977A9"/>
    <w:rsid w:val="005978A3"/>
    <w:rsid w:val="00597FCA"/>
    <w:rsid w:val="005A1751"/>
    <w:rsid w:val="005A1828"/>
    <w:rsid w:val="005A1F63"/>
    <w:rsid w:val="005A2660"/>
    <w:rsid w:val="005A2872"/>
    <w:rsid w:val="005A30ED"/>
    <w:rsid w:val="005A34CF"/>
    <w:rsid w:val="005A3511"/>
    <w:rsid w:val="005A377C"/>
    <w:rsid w:val="005A3833"/>
    <w:rsid w:val="005A454A"/>
    <w:rsid w:val="005A4588"/>
    <w:rsid w:val="005A47F6"/>
    <w:rsid w:val="005A57C6"/>
    <w:rsid w:val="005A5A45"/>
    <w:rsid w:val="005A5B98"/>
    <w:rsid w:val="005A60A9"/>
    <w:rsid w:val="005A62B6"/>
    <w:rsid w:val="005A63AE"/>
    <w:rsid w:val="005A6C4F"/>
    <w:rsid w:val="005A6F37"/>
    <w:rsid w:val="005A7810"/>
    <w:rsid w:val="005B1B42"/>
    <w:rsid w:val="005B21F8"/>
    <w:rsid w:val="005B29D8"/>
    <w:rsid w:val="005B2A3A"/>
    <w:rsid w:val="005B2DAA"/>
    <w:rsid w:val="005B36AD"/>
    <w:rsid w:val="005B3979"/>
    <w:rsid w:val="005B3AA3"/>
    <w:rsid w:val="005B450C"/>
    <w:rsid w:val="005B4952"/>
    <w:rsid w:val="005B4BC8"/>
    <w:rsid w:val="005B501B"/>
    <w:rsid w:val="005B5B63"/>
    <w:rsid w:val="005B5EE2"/>
    <w:rsid w:val="005B61D5"/>
    <w:rsid w:val="005B6E71"/>
    <w:rsid w:val="005B771A"/>
    <w:rsid w:val="005B77FE"/>
    <w:rsid w:val="005B7825"/>
    <w:rsid w:val="005B7C8F"/>
    <w:rsid w:val="005B7E0A"/>
    <w:rsid w:val="005C02A1"/>
    <w:rsid w:val="005C04BF"/>
    <w:rsid w:val="005C059C"/>
    <w:rsid w:val="005C0751"/>
    <w:rsid w:val="005C1625"/>
    <w:rsid w:val="005C16B1"/>
    <w:rsid w:val="005C16FD"/>
    <w:rsid w:val="005C215A"/>
    <w:rsid w:val="005C2AE6"/>
    <w:rsid w:val="005C3041"/>
    <w:rsid w:val="005C36DB"/>
    <w:rsid w:val="005C40DB"/>
    <w:rsid w:val="005C5055"/>
    <w:rsid w:val="005C56C9"/>
    <w:rsid w:val="005C56F1"/>
    <w:rsid w:val="005C7730"/>
    <w:rsid w:val="005C774D"/>
    <w:rsid w:val="005D06E8"/>
    <w:rsid w:val="005D1A1F"/>
    <w:rsid w:val="005D2579"/>
    <w:rsid w:val="005D31D8"/>
    <w:rsid w:val="005D38C2"/>
    <w:rsid w:val="005D4297"/>
    <w:rsid w:val="005D4668"/>
    <w:rsid w:val="005D49C7"/>
    <w:rsid w:val="005D4F32"/>
    <w:rsid w:val="005D54DE"/>
    <w:rsid w:val="005D6141"/>
    <w:rsid w:val="005D6761"/>
    <w:rsid w:val="005D67AC"/>
    <w:rsid w:val="005D7625"/>
    <w:rsid w:val="005D7957"/>
    <w:rsid w:val="005D7EED"/>
    <w:rsid w:val="005E00CA"/>
    <w:rsid w:val="005E0710"/>
    <w:rsid w:val="005E0DBC"/>
    <w:rsid w:val="005E1077"/>
    <w:rsid w:val="005E17C0"/>
    <w:rsid w:val="005E1AA5"/>
    <w:rsid w:val="005E1E31"/>
    <w:rsid w:val="005E2122"/>
    <w:rsid w:val="005E2570"/>
    <w:rsid w:val="005E2780"/>
    <w:rsid w:val="005E27A3"/>
    <w:rsid w:val="005E2FF7"/>
    <w:rsid w:val="005E3F5E"/>
    <w:rsid w:val="005E4CB2"/>
    <w:rsid w:val="005E4E0C"/>
    <w:rsid w:val="005E639A"/>
    <w:rsid w:val="005E6741"/>
    <w:rsid w:val="005E6A7A"/>
    <w:rsid w:val="005E6F79"/>
    <w:rsid w:val="005E71EB"/>
    <w:rsid w:val="005E7226"/>
    <w:rsid w:val="005E7253"/>
    <w:rsid w:val="005F0B2F"/>
    <w:rsid w:val="005F13B3"/>
    <w:rsid w:val="005F158A"/>
    <w:rsid w:val="005F1822"/>
    <w:rsid w:val="005F1B80"/>
    <w:rsid w:val="005F201B"/>
    <w:rsid w:val="005F25AD"/>
    <w:rsid w:val="005F28D2"/>
    <w:rsid w:val="005F2A11"/>
    <w:rsid w:val="005F4628"/>
    <w:rsid w:val="005F5638"/>
    <w:rsid w:val="005F5B3F"/>
    <w:rsid w:val="005F7525"/>
    <w:rsid w:val="005F7551"/>
    <w:rsid w:val="005F7633"/>
    <w:rsid w:val="005F7D48"/>
    <w:rsid w:val="005F7FEB"/>
    <w:rsid w:val="00600BD5"/>
    <w:rsid w:val="00601B03"/>
    <w:rsid w:val="006023E9"/>
    <w:rsid w:val="00602F1C"/>
    <w:rsid w:val="00603412"/>
    <w:rsid w:val="006047E7"/>
    <w:rsid w:val="00604F07"/>
    <w:rsid w:val="00605258"/>
    <w:rsid w:val="0060582E"/>
    <w:rsid w:val="006059FA"/>
    <w:rsid w:val="00606738"/>
    <w:rsid w:val="00607386"/>
    <w:rsid w:val="00607ADC"/>
    <w:rsid w:val="00607D96"/>
    <w:rsid w:val="006108C4"/>
    <w:rsid w:val="00610E16"/>
    <w:rsid w:val="00611327"/>
    <w:rsid w:val="00611A0A"/>
    <w:rsid w:val="00611AFC"/>
    <w:rsid w:val="00612348"/>
    <w:rsid w:val="00612A89"/>
    <w:rsid w:val="0061300C"/>
    <w:rsid w:val="00613515"/>
    <w:rsid w:val="006136B7"/>
    <w:rsid w:val="00613813"/>
    <w:rsid w:val="00613E4E"/>
    <w:rsid w:val="00613F6A"/>
    <w:rsid w:val="00614C70"/>
    <w:rsid w:val="00614D7D"/>
    <w:rsid w:val="00615675"/>
    <w:rsid w:val="00615996"/>
    <w:rsid w:val="00615DDA"/>
    <w:rsid w:val="006164D1"/>
    <w:rsid w:val="00616B5E"/>
    <w:rsid w:val="00616DC5"/>
    <w:rsid w:val="00617230"/>
    <w:rsid w:val="006178CD"/>
    <w:rsid w:val="00617DBB"/>
    <w:rsid w:val="0062019B"/>
    <w:rsid w:val="006204BA"/>
    <w:rsid w:val="0062050B"/>
    <w:rsid w:val="00620BAB"/>
    <w:rsid w:val="00620E3C"/>
    <w:rsid w:val="00621DAA"/>
    <w:rsid w:val="00621E20"/>
    <w:rsid w:val="0062210F"/>
    <w:rsid w:val="0062267E"/>
    <w:rsid w:val="00622985"/>
    <w:rsid w:val="00623AC0"/>
    <w:rsid w:val="0062495D"/>
    <w:rsid w:val="00624AFF"/>
    <w:rsid w:val="00624ED2"/>
    <w:rsid w:val="00626709"/>
    <w:rsid w:val="006268EC"/>
    <w:rsid w:val="00626FED"/>
    <w:rsid w:val="00627BEA"/>
    <w:rsid w:val="006317F4"/>
    <w:rsid w:val="006322FA"/>
    <w:rsid w:val="0063243F"/>
    <w:rsid w:val="00632CDD"/>
    <w:rsid w:val="006338B6"/>
    <w:rsid w:val="00634F80"/>
    <w:rsid w:val="00635C74"/>
    <w:rsid w:val="00635EDD"/>
    <w:rsid w:val="00636233"/>
    <w:rsid w:val="00636639"/>
    <w:rsid w:val="00637108"/>
    <w:rsid w:val="006375B9"/>
    <w:rsid w:val="0063772E"/>
    <w:rsid w:val="00640352"/>
    <w:rsid w:val="00640795"/>
    <w:rsid w:val="00640AA1"/>
    <w:rsid w:val="00641A99"/>
    <w:rsid w:val="00642215"/>
    <w:rsid w:val="0064348D"/>
    <w:rsid w:val="00644518"/>
    <w:rsid w:val="00644594"/>
    <w:rsid w:val="0064521D"/>
    <w:rsid w:val="006461EF"/>
    <w:rsid w:val="00646259"/>
    <w:rsid w:val="006468E0"/>
    <w:rsid w:val="006472A0"/>
    <w:rsid w:val="006473F7"/>
    <w:rsid w:val="0064764A"/>
    <w:rsid w:val="00647A41"/>
    <w:rsid w:val="00650171"/>
    <w:rsid w:val="00651AAF"/>
    <w:rsid w:val="0065207F"/>
    <w:rsid w:val="006520E0"/>
    <w:rsid w:val="00652AE5"/>
    <w:rsid w:val="00652E98"/>
    <w:rsid w:val="00653D5A"/>
    <w:rsid w:val="00654FAC"/>
    <w:rsid w:val="00656482"/>
    <w:rsid w:val="00657751"/>
    <w:rsid w:val="00657C7A"/>
    <w:rsid w:val="006601FD"/>
    <w:rsid w:val="0066036C"/>
    <w:rsid w:val="00660BC4"/>
    <w:rsid w:val="0066111E"/>
    <w:rsid w:val="00661262"/>
    <w:rsid w:val="00661D3E"/>
    <w:rsid w:val="00662052"/>
    <w:rsid w:val="006622B9"/>
    <w:rsid w:val="00662A19"/>
    <w:rsid w:val="006636AF"/>
    <w:rsid w:val="0066376E"/>
    <w:rsid w:val="006638F6"/>
    <w:rsid w:val="006643DD"/>
    <w:rsid w:val="00664A1B"/>
    <w:rsid w:val="00665237"/>
    <w:rsid w:val="00665801"/>
    <w:rsid w:val="00666052"/>
    <w:rsid w:val="00666977"/>
    <w:rsid w:val="00666D27"/>
    <w:rsid w:val="0066777D"/>
    <w:rsid w:val="00667E9D"/>
    <w:rsid w:val="006709BA"/>
    <w:rsid w:val="00670E14"/>
    <w:rsid w:val="00670E9A"/>
    <w:rsid w:val="00671B96"/>
    <w:rsid w:val="00671C59"/>
    <w:rsid w:val="00671F1F"/>
    <w:rsid w:val="00672D1B"/>
    <w:rsid w:val="006733F3"/>
    <w:rsid w:val="00673482"/>
    <w:rsid w:val="00674135"/>
    <w:rsid w:val="006751E0"/>
    <w:rsid w:val="006753BB"/>
    <w:rsid w:val="00675561"/>
    <w:rsid w:val="00675B53"/>
    <w:rsid w:val="00675C00"/>
    <w:rsid w:val="006807A6"/>
    <w:rsid w:val="006807E2"/>
    <w:rsid w:val="00681180"/>
    <w:rsid w:val="006816F0"/>
    <w:rsid w:val="00682050"/>
    <w:rsid w:val="00682280"/>
    <w:rsid w:val="0068266B"/>
    <w:rsid w:val="00683AB5"/>
    <w:rsid w:val="00685029"/>
    <w:rsid w:val="00685070"/>
    <w:rsid w:val="0068551B"/>
    <w:rsid w:val="00685F63"/>
    <w:rsid w:val="00686053"/>
    <w:rsid w:val="0068685A"/>
    <w:rsid w:val="00686D17"/>
    <w:rsid w:val="00690462"/>
    <w:rsid w:val="006904E4"/>
    <w:rsid w:val="006905F5"/>
    <w:rsid w:val="00690756"/>
    <w:rsid w:val="00690D89"/>
    <w:rsid w:val="0069160A"/>
    <w:rsid w:val="0069170C"/>
    <w:rsid w:val="006920F5"/>
    <w:rsid w:val="00692882"/>
    <w:rsid w:val="00692CA1"/>
    <w:rsid w:val="00692D6D"/>
    <w:rsid w:val="0069300A"/>
    <w:rsid w:val="00693698"/>
    <w:rsid w:val="0069505B"/>
    <w:rsid w:val="00695606"/>
    <w:rsid w:val="00695856"/>
    <w:rsid w:val="00695A8F"/>
    <w:rsid w:val="006960D1"/>
    <w:rsid w:val="0069771B"/>
    <w:rsid w:val="00697947"/>
    <w:rsid w:val="00697C75"/>
    <w:rsid w:val="006A03AB"/>
    <w:rsid w:val="006A0472"/>
    <w:rsid w:val="006A0BE6"/>
    <w:rsid w:val="006A2982"/>
    <w:rsid w:val="006A2EAA"/>
    <w:rsid w:val="006A31DF"/>
    <w:rsid w:val="006A377B"/>
    <w:rsid w:val="006A3A45"/>
    <w:rsid w:val="006A5D7E"/>
    <w:rsid w:val="006A5FF8"/>
    <w:rsid w:val="006A63CF"/>
    <w:rsid w:val="006A64FB"/>
    <w:rsid w:val="006A6643"/>
    <w:rsid w:val="006A6784"/>
    <w:rsid w:val="006A7164"/>
    <w:rsid w:val="006B0FE3"/>
    <w:rsid w:val="006B1618"/>
    <w:rsid w:val="006B206E"/>
    <w:rsid w:val="006B27B3"/>
    <w:rsid w:val="006B2FAE"/>
    <w:rsid w:val="006B321D"/>
    <w:rsid w:val="006B3F66"/>
    <w:rsid w:val="006B4124"/>
    <w:rsid w:val="006B4288"/>
    <w:rsid w:val="006B42DF"/>
    <w:rsid w:val="006B432B"/>
    <w:rsid w:val="006B4AC9"/>
    <w:rsid w:val="006B4F7F"/>
    <w:rsid w:val="006B58F9"/>
    <w:rsid w:val="006B6048"/>
    <w:rsid w:val="006B60A0"/>
    <w:rsid w:val="006B6210"/>
    <w:rsid w:val="006B6DC1"/>
    <w:rsid w:val="006B6F16"/>
    <w:rsid w:val="006B6FA6"/>
    <w:rsid w:val="006C05EE"/>
    <w:rsid w:val="006C2AE0"/>
    <w:rsid w:val="006C318F"/>
    <w:rsid w:val="006C5385"/>
    <w:rsid w:val="006C680F"/>
    <w:rsid w:val="006C74DF"/>
    <w:rsid w:val="006D00FE"/>
    <w:rsid w:val="006D035D"/>
    <w:rsid w:val="006D0854"/>
    <w:rsid w:val="006D0A07"/>
    <w:rsid w:val="006D139B"/>
    <w:rsid w:val="006D17A0"/>
    <w:rsid w:val="006D1837"/>
    <w:rsid w:val="006D1E69"/>
    <w:rsid w:val="006D23B7"/>
    <w:rsid w:val="006D26DD"/>
    <w:rsid w:val="006D2C0C"/>
    <w:rsid w:val="006D3468"/>
    <w:rsid w:val="006D437A"/>
    <w:rsid w:val="006D4856"/>
    <w:rsid w:val="006D69ED"/>
    <w:rsid w:val="006D69F8"/>
    <w:rsid w:val="006D6A49"/>
    <w:rsid w:val="006D7104"/>
    <w:rsid w:val="006D7A9B"/>
    <w:rsid w:val="006D7CC9"/>
    <w:rsid w:val="006E0470"/>
    <w:rsid w:val="006E0A63"/>
    <w:rsid w:val="006E13D7"/>
    <w:rsid w:val="006E16B9"/>
    <w:rsid w:val="006E1A02"/>
    <w:rsid w:val="006E1EAC"/>
    <w:rsid w:val="006E1F9F"/>
    <w:rsid w:val="006E25E1"/>
    <w:rsid w:val="006E280B"/>
    <w:rsid w:val="006E2CD9"/>
    <w:rsid w:val="006E3A66"/>
    <w:rsid w:val="006E3B73"/>
    <w:rsid w:val="006E43F1"/>
    <w:rsid w:val="006E4867"/>
    <w:rsid w:val="006E61A4"/>
    <w:rsid w:val="006E74AD"/>
    <w:rsid w:val="006E76FC"/>
    <w:rsid w:val="006E7784"/>
    <w:rsid w:val="006F0621"/>
    <w:rsid w:val="006F13D2"/>
    <w:rsid w:val="006F15C7"/>
    <w:rsid w:val="006F1A02"/>
    <w:rsid w:val="006F1D69"/>
    <w:rsid w:val="006F1E73"/>
    <w:rsid w:val="006F220E"/>
    <w:rsid w:val="006F240D"/>
    <w:rsid w:val="006F273D"/>
    <w:rsid w:val="006F2AA5"/>
    <w:rsid w:val="006F2BE3"/>
    <w:rsid w:val="006F3E4F"/>
    <w:rsid w:val="006F49F6"/>
    <w:rsid w:val="006F4E53"/>
    <w:rsid w:val="006F561A"/>
    <w:rsid w:val="006F5B50"/>
    <w:rsid w:val="006F5BB2"/>
    <w:rsid w:val="006F6368"/>
    <w:rsid w:val="006F63E8"/>
    <w:rsid w:val="006F65BC"/>
    <w:rsid w:val="006F6F35"/>
    <w:rsid w:val="006F7153"/>
    <w:rsid w:val="006F73DC"/>
    <w:rsid w:val="006F75B0"/>
    <w:rsid w:val="006F78BE"/>
    <w:rsid w:val="006F7D09"/>
    <w:rsid w:val="006F7F83"/>
    <w:rsid w:val="007003A8"/>
    <w:rsid w:val="007013A4"/>
    <w:rsid w:val="007013F9"/>
    <w:rsid w:val="0070194C"/>
    <w:rsid w:val="00701E13"/>
    <w:rsid w:val="00701FA2"/>
    <w:rsid w:val="00702186"/>
    <w:rsid w:val="007033D6"/>
    <w:rsid w:val="0070344E"/>
    <w:rsid w:val="007034F2"/>
    <w:rsid w:val="00703605"/>
    <w:rsid w:val="0070421E"/>
    <w:rsid w:val="00705192"/>
    <w:rsid w:val="0070566B"/>
    <w:rsid w:val="0070606C"/>
    <w:rsid w:val="0070677D"/>
    <w:rsid w:val="007068DD"/>
    <w:rsid w:val="007069F8"/>
    <w:rsid w:val="00707F50"/>
    <w:rsid w:val="00710C18"/>
    <w:rsid w:val="00710C52"/>
    <w:rsid w:val="0071132A"/>
    <w:rsid w:val="00711891"/>
    <w:rsid w:val="00711F2E"/>
    <w:rsid w:val="00712AAC"/>
    <w:rsid w:val="00712F3B"/>
    <w:rsid w:val="00713EE9"/>
    <w:rsid w:val="00716E20"/>
    <w:rsid w:val="00716ED0"/>
    <w:rsid w:val="0071782C"/>
    <w:rsid w:val="00720FFE"/>
    <w:rsid w:val="0072117A"/>
    <w:rsid w:val="007211F0"/>
    <w:rsid w:val="0072182A"/>
    <w:rsid w:val="0072193A"/>
    <w:rsid w:val="007232AF"/>
    <w:rsid w:val="007232E4"/>
    <w:rsid w:val="00723C4E"/>
    <w:rsid w:val="00724D7E"/>
    <w:rsid w:val="007256C6"/>
    <w:rsid w:val="0072574A"/>
    <w:rsid w:val="00725B57"/>
    <w:rsid w:val="00725E08"/>
    <w:rsid w:val="00727259"/>
    <w:rsid w:val="00727B5B"/>
    <w:rsid w:val="00727BDC"/>
    <w:rsid w:val="00727D77"/>
    <w:rsid w:val="0073036D"/>
    <w:rsid w:val="007303CE"/>
    <w:rsid w:val="00730B61"/>
    <w:rsid w:val="00730F61"/>
    <w:rsid w:val="0073129E"/>
    <w:rsid w:val="00731A37"/>
    <w:rsid w:val="00731AC0"/>
    <w:rsid w:val="00732050"/>
    <w:rsid w:val="007330A5"/>
    <w:rsid w:val="00733239"/>
    <w:rsid w:val="0073400B"/>
    <w:rsid w:val="007342D4"/>
    <w:rsid w:val="00734651"/>
    <w:rsid w:val="007346FA"/>
    <w:rsid w:val="007353E5"/>
    <w:rsid w:val="0073549A"/>
    <w:rsid w:val="007358DE"/>
    <w:rsid w:val="00735937"/>
    <w:rsid w:val="00735A73"/>
    <w:rsid w:val="0073619A"/>
    <w:rsid w:val="007365E2"/>
    <w:rsid w:val="007370BE"/>
    <w:rsid w:val="007371B6"/>
    <w:rsid w:val="00737640"/>
    <w:rsid w:val="00737755"/>
    <w:rsid w:val="00737EFF"/>
    <w:rsid w:val="00740038"/>
    <w:rsid w:val="007400F7"/>
    <w:rsid w:val="00740A2F"/>
    <w:rsid w:val="00741D2D"/>
    <w:rsid w:val="00741E5B"/>
    <w:rsid w:val="00742000"/>
    <w:rsid w:val="00742093"/>
    <w:rsid w:val="00742B34"/>
    <w:rsid w:val="00742B85"/>
    <w:rsid w:val="00742BCA"/>
    <w:rsid w:val="007438A5"/>
    <w:rsid w:val="00743E2F"/>
    <w:rsid w:val="00743FAD"/>
    <w:rsid w:val="0074433F"/>
    <w:rsid w:val="0074479B"/>
    <w:rsid w:val="00744E92"/>
    <w:rsid w:val="00746873"/>
    <w:rsid w:val="00746A88"/>
    <w:rsid w:val="00746FD3"/>
    <w:rsid w:val="007471FA"/>
    <w:rsid w:val="00750E68"/>
    <w:rsid w:val="007510CF"/>
    <w:rsid w:val="00751C5E"/>
    <w:rsid w:val="00751CDB"/>
    <w:rsid w:val="00752292"/>
    <w:rsid w:val="007532CE"/>
    <w:rsid w:val="00753E0E"/>
    <w:rsid w:val="007541E9"/>
    <w:rsid w:val="0075462B"/>
    <w:rsid w:val="0075480A"/>
    <w:rsid w:val="00755910"/>
    <w:rsid w:val="00755C90"/>
    <w:rsid w:val="00756335"/>
    <w:rsid w:val="00757789"/>
    <w:rsid w:val="007604E5"/>
    <w:rsid w:val="00760BF1"/>
    <w:rsid w:val="00761882"/>
    <w:rsid w:val="00761EF7"/>
    <w:rsid w:val="00761F52"/>
    <w:rsid w:val="00763E37"/>
    <w:rsid w:val="00763F43"/>
    <w:rsid w:val="0076433B"/>
    <w:rsid w:val="007647ED"/>
    <w:rsid w:val="00764DA9"/>
    <w:rsid w:val="00765310"/>
    <w:rsid w:val="00766D10"/>
    <w:rsid w:val="00766DE7"/>
    <w:rsid w:val="00770F87"/>
    <w:rsid w:val="00770F9F"/>
    <w:rsid w:val="007712E4"/>
    <w:rsid w:val="007716F8"/>
    <w:rsid w:val="00771CC9"/>
    <w:rsid w:val="0077203D"/>
    <w:rsid w:val="00772B7A"/>
    <w:rsid w:val="0077394C"/>
    <w:rsid w:val="00774958"/>
    <w:rsid w:val="00774E0D"/>
    <w:rsid w:val="007753E7"/>
    <w:rsid w:val="00775C12"/>
    <w:rsid w:val="00781155"/>
    <w:rsid w:val="007813F3"/>
    <w:rsid w:val="00781417"/>
    <w:rsid w:val="0078147D"/>
    <w:rsid w:val="007817CC"/>
    <w:rsid w:val="00783C88"/>
    <w:rsid w:val="00784B5B"/>
    <w:rsid w:val="00785733"/>
    <w:rsid w:val="007864E7"/>
    <w:rsid w:val="0078675D"/>
    <w:rsid w:val="00786BB5"/>
    <w:rsid w:val="00786ED6"/>
    <w:rsid w:val="007870E8"/>
    <w:rsid w:val="007871E8"/>
    <w:rsid w:val="007876B3"/>
    <w:rsid w:val="00787ABC"/>
    <w:rsid w:val="00787CB9"/>
    <w:rsid w:val="00787D30"/>
    <w:rsid w:val="00790702"/>
    <w:rsid w:val="0079202B"/>
    <w:rsid w:val="007925F1"/>
    <w:rsid w:val="007926C1"/>
    <w:rsid w:val="0079348D"/>
    <w:rsid w:val="007936A2"/>
    <w:rsid w:val="0079441E"/>
    <w:rsid w:val="00794922"/>
    <w:rsid w:val="00795045"/>
    <w:rsid w:val="00795546"/>
    <w:rsid w:val="0079567F"/>
    <w:rsid w:val="007956B5"/>
    <w:rsid w:val="00795903"/>
    <w:rsid w:val="00795EA4"/>
    <w:rsid w:val="00795EAA"/>
    <w:rsid w:val="007961D7"/>
    <w:rsid w:val="00796296"/>
    <w:rsid w:val="0079662E"/>
    <w:rsid w:val="00796C65"/>
    <w:rsid w:val="007975D7"/>
    <w:rsid w:val="007976B6"/>
    <w:rsid w:val="00797EF0"/>
    <w:rsid w:val="00797FA8"/>
    <w:rsid w:val="007A02E2"/>
    <w:rsid w:val="007A0363"/>
    <w:rsid w:val="007A207F"/>
    <w:rsid w:val="007A2664"/>
    <w:rsid w:val="007A3A3F"/>
    <w:rsid w:val="007A489F"/>
    <w:rsid w:val="007A5D8A"/>
    <w:rsid w:val="007A619F"/>
    <w:rsid w:val="007A6BC2"/>
    <w:rsid w:val="007A6CD8"/>
    <w:rsid w:val="007A6EFF"/>
    <w:rsid w:val="007A7B93"/>
    <w:rsid w:val="007A7DAB"/>
    <w:rsid w:val="007A7E0F"/>
    <w:rsid w:val="007B01C5"/>
    <w:rsid w:val="007B02FD"/>
    <w:rsid w:val="007B08DC"/>
    <w:rsid w:val="007B0B36"/>
    <w:rsid w:val="007B0C4C"/>
    <w:rsid w:val="007B15C9"/>
    <w:rsid w:val="007B18CF"/>
    <w:rsid w:val="007B27BC"/>
    <w:rsid w:val="007B37E4"/>
    <w:rsid w:val="007B39B4"/>
    <w:rsid w:val="007B3F65"/>
    <w:rsid w:val="007B637B"/>
    <w:rsid w:val="007B6482"/>
    <w:rsid w:val="007B68EB"/>
    <w:rsid w:val="007B7A35"/>
    <w:rsid w:val="007C068D"/>
    <w:rsid w:val="007C0807"/>
    <w:rsid w:val="007C0A61"/>
    <w:rsid w:val="007C0CDD"/>
    <w:rsid w:val="007C1D22"/>
    <w:rsid w:val="007C1D63"/>
    <w:rsid w:val="007C24C9"/>
    <w:rsid w:val="007C29DE"/>
    <w:rsid w:val="007C3AFE"/>
    <w:rsid w:val="007C3F05"/>
    <w:rsid w:val="007C423B"/>
    <w:rsid w:val="007C4632"/>
    <w:rsid w:val="007C5EBA"/>
    <w:rsid w:val="007C663C"/>
    <w:rsid w:val="007D016D"/>
    <w:rsid w:val="007D08AD"/>
    <w:rsid w:val="007D0C7C"/>
    <w:rsid w:val="007D2722"/>
    <w:rsid w:val="007D3D87"/>
    <w:rsid w:val="007D3E5F"/>
    <w:rsid w:val="007D4A0C"/>
    <w:rsid w:val="007D4DAB"/>
    <w:rsid w:val="007D5786"/>
    <w:rsid w:val="007D679D"/>
    <w:rsid w:val="007D68D7"/>
    <w:rsid w:val="007D7BA3"/>
    <w:rsid w:val="007D7DEB"/>
    <w:rsid w:val="007E09B8"/>
    <w:rsid w:val="007E149E"/>
    <w:rsid w:val="007E1E8E"/>
    <w:rsid w:val="007E241E"/>
    <w:rsid w:val="007E3A42"/>
    <w:rsid w:val="007E4623"/>
    <w:rsid w:val="007E4CC4"/>
    <w:rsid w:val="007E5C42"/>
    <w:rsid w:val="007E6782"/>
    <w:rsid w:val="007E6A78"/>
    <w:rsid w:val="007E6C86"/>
    <w:rsid w:val="007E726C"/>
    <w:rsid w:val="007E72A8"/>
    <w:rsid w:val="007F039F"/>
    <w:rsid w:val="007F0F71"/>
    <w:rsid w:val="007F178D"/>
    <w:rsid w:val="007F21B7"/>
    <w:rsid w:val="007F23A1"/>
    <w:rsid w:val="007F2A3B"/>
    <w:rsid w:val="007F33D0"/>
    <w:rsid w:val="007F3558"/>
    <w:rsid w:val="007F42B1"/>
    <w:rsid w:val="007F4E0C"/>
    <w:rsid w:val="007F5345"/>
    <w:rsid w:val="007F77B4"/>
    <w:rsid w:val="007F7FC0"/>
    <w:rsid w:val="00800641"/>
    <w:rsid w:val="00800790"/>
    <w:rsid w:val="00801D0A"/>
    <w:rsid w:val="00801E11"/>
    <w:rsid w:val="0080328D"/>
    <w:rsid w:val="00803CDE"/>
    <w:rsid w:val="00803F1D"/>
    <w:rsid w:val="0080409A"/>
    <w:rsid w:val="0080448F"/>
    <w:rsid w:val="008054E0"/>
    <w:rsid w:val="00805CFD"/>
    <w:rsid w:val="00805DD6"/>
    <w:rsid w:val="0080600F"/>
    <w:rsid w:val="0080690C"/>
    <w:rsid w:val="008109E7"/>
    <w:rsid w:val="00811180"/>
    <w:rsid w:val="00811A73"/>
    <w:rsid w:val="00811EC9"/>
    <w:rsid w:val="00811F09"/>
    <w:rsid w:val="00812146"/>
    <w:rsid w:val="0081240B"/>
    <w:rsid w:val="00812607"/>
    <w:rsid w:val="00812BB1"/>
    <w:rsid w:val="00813A13"/>
    <w:rsid w:val="00813B38"/>
    <w:rsid w:val="008141F0"/>
    <w:rsid w:val="00814C1E"/>
    <w:rsid w:val="00815A71"/>
    <w:rsid w:val="00816514"/>
    <w:rsid w:val="00816CCE"/>
    <w:rsid w:val="00816EE1"/>
    <w:rsid w:val="0081728D"/>
    <w:rsid w:val="008176E7"/>
    <w:rsid w:val="00817AAB"/>
    <w:rsid w:val="00817B3E"/>
    <w:rsid w:val="00820651"/>
    <w:rsid w:val="0082088F"/>
    <w:rsid w:val="00820F8F"/>
    <w:rsid w:val="00822038"/>
    <w:rsid w:val="00822754"/>
    <w:rsid w:val="0082288A"/>
    <w:rsid w:val="00822A34"/>
    <w:rsid w:val="00822EDD"/>
    <w:rsid w:val="00825FEF"/>
    <w:rsid w:val="00826087"/>
    <w:rsid w:val="00826831"/>
    <w:rsid w:val="008272BD"/>
    <w:rsid w:val="0082756B"/>
    <w:rsid w:val="008275F2"/>
    <w:rsid w:val="00827F3E"/>
    <w:rsid w:val="008308C9"/>
    <w:rsid w:val="008328AB"/>
    <w:rsid w:val="0083301B"/>
    <w:rsid w:val="008353E6"/>
    <w:rsid w:val="00835730"/>
    <w:rsid w:val="008357C9"/>
    <w:rsid w:val="00835849"/>
    <w:rsid w:val="0083624E"/>
    <w:rsid w:val="00836607"/>
    <w:rsid w:val="008368C1"/>
    <w:rsid w:val="00836A95"/>
    <w:rsid w:val="00836EC9"/>
    <w:rsid w:val="00837CD6"/>
    <w:rsid w:val="00837D9E"/>
    <w:rsid w:val="00841029"/>
    <w:rsid w:val="00841990"/>
    <w:rsid w:val="00841E56"/>
    <w:rsid w:val="00841F3C"/>
    <w:rsid w:val="0084242F"/>
    <w:rsid w:val="008428D2"/>
    <w:rsid w:val="008433CC"/>
    <w:rsid w:val="00843421"/>
    <w:rsid w:val="008435EA"/>
    <w:rsid w:val="008435EB"/>
    <w:rsid w:val="008437E2"/>
    <w:rsid w:val="008447D9"/>
    <w:rsid w:val="0084748A"/>
    <w:rsid w:val="00847558"/>
    <w:rsid w:val="008479D6"/>
    <w:rsid w:val="00847A06"/>
    <w:rsid w:val="00847A40"/>
    <w:rsid w:val="0085099D"/>
    <w:rsid w:val="0085149C"/>
    <w:rsid w:val="00851AAB"/>
    <w:rsid w:val="008520DC"/>
    <w:rsid w:val="00852146"/>
    <w:rsid w:val="00852A2A"/>
    <w:rsid w:val="00853BA5"/>
    <w:rsid w:val="00854227"/>
    <w:rsid w:val="008545FC"/>
    <w:rsid w:val="00854ACB"/>
    <w:rsid w:val="00855767"/>
    <w:rsid w:val="00855C40"/>
    <w:rsid w:val="00855D87"/>
    <w:rsid w:val="00855DB0"/>
    <w:rsid w:val="00855E65"/>
    <w:rsid w:val="00856476"/>
    <w:rsid w:val="00857B68"/>
    <w:rsid w:val="008603B3"/>
    <w:rsid w:val="008605D1"/>
    <w:rsid w:val="00860BBB"/>
    <w:rsid w:val="008610CF"/>
    <w:rsid w:val="00861DF5"/>
    <w:rsid w:val="008622A8"/>
    <w:rsid w:val="00862C0B"/>
    <w:rsid w:val="0086363D"/>
    <w:rsid w:val="00863B8F"/>
    <w:rsid w:val="008650C5"/>
    <w:rsid w:val="00865AFA"/>
    <w:rsid w:val="008661BF"/>
    <w:rsid w:val="008662AE"/>
    <w:rsid w:val="00870003"/>
    <w:rsid w:val="00870032"/>
    <w:rsid w:val="008702E3"/>
    <w:rsid w:val="00870AA0"/>
    <w:rsid w:val="00870C81"/>
    <w:rsid w:val="008718EB"/>
    <w:rsid w:val="008726AB"/>
    <w:rsid w:val="008727A4"/>
    <w:rsid w:val="008729AD"/>
    <w:rsid w:val="00872C50"/>
    <w:rsid w:val="00872D06"/>
    <w:rsid w:val="0087329C"/>
    <w:rsid w:val="00874B04"/>
    <w:rsid w:val="008756E9"/>
    <w:rsid w:val="008759FE"/>
    <w:rsid w:val="00875B2E"/>
    <w:rsid w:val="0087603D"/>
    <w:rsid w:val="008761F3"/>
    <w:rsid w:val="00876266"/>
    <w:rsid w:val="008764B2"/>
    <w:rsid w:val="0087653C"/>
    <w:rsid w:val="0087747F"/>
    <w:rsid w:val="00880BC6"/>
    <w:rsid w:val="00880C66"/>
    <w:rsid w:val="00880CE2"/>
    <w:rsid w:val="00880DFF"/>
    <w:rsid w:val="00881599"/>
    <w:rsid w:val="00882935"/>
    <w:rsid w:val="00882968"/>
    <w:rsid w:val="008843EA"/>
    <w:rsid w:val="00885188"/>
    <w:rsid w:val="008855C0"/>
    <w:rsid w:val="00885786"/>
    <w:rsid w:val="008860C0"/>
    <w:rsid w:val="008860C6"/>
    <w:rsid w:val="008864F6"/>
    <w:rsid w:val="00886B48"/>
    <w:rsid w:val="00887058"/>
    <w:rsid w:val="008900C1"/>
    <w:rsid w:val="00890171"/>
    <w:rsid w:val="00890D8B"/>
    <w:rsid w:val="00891C68"/>
    <w:rsid w:val="00891E0A"/>
    <w:rsid w:val="00892784"/>
    <w:rsid w:val="008928F3"/>
    <w:rsid w:val="00892D08"/>
    <w:rsid w:val="0089386C"/>
    <w:rsid w:val="008938F0"/>
    <w:rsid w:val="00893B34"/>
    <w:rsid w:val="00893EFC"/>
    <w:rsid w:val="008940EF"/>
    <w:rsid w:val="008942B7"/>
    <w:rsid w:val="008951AA"/>
    <w:rsid w:val="00895966"/>
    <w:rsid w:val="00895997"/>
    <w:rsid w:val="00895BB5"/>
    <w:rsid w:val="00896D0D"/>
    <w:rsid w:val="00896F46"/>
    <w:rsid w:val="00897958"/>
    <w:rsid w:val="00897B83"/>
    <w:rsid w:val="00897C06"/>
    <w:rsid w:val="008A00E7"/>
    <w:rsid w:val="008A179A"/>
    <w:rsid w:val="008A1DF2"/>
    <w:rsid w:val="008A208E"/>
    <w:rsid w:val="008A20C9"/>
    <w:rsid w:val="008A2F0F"/>
    <w:rsid w:val="008A32A3"/>
    <w:rsid w:val="008A3A03"/>
    <w:rsid w:val="008A3C2C"/>
    <w:rsid w:val="008A3F1A"/>
    <w:rsid w:val="008A4891"/>
    <w:rsid w:val="008A595F"/>
    <w:rsid w:val="008A5FBC"/>
    <w:rsid w:val="008A6379"/>
    <w:rsid w:val="008A6AC0"/>
    <w:rsid w:val="008A6D15"/>
    <w:rsid w:val="008A7249"/>
    <w:rsid w:val="008A7C5A"/>
    <w:rsid w:val="008B0310"/>
    <w:rsid w:val="008B0999"/>
    <w:rsid w:val="008B0D04"/>
    <w:rsid w:val="008B0D2A"/>
    <w:rsid w:val="008B18E6"/>
    <w:rsid w:val="008B2C6D"/>
    <w:rsid w:val="008B35DB"/>
    <w:rsid w:val="008B36CA"/>
    <w:rsid w:val="008B5347"/>
    <w:rsid w:val="008B54E0"/>
    <w:rsid w:val="008B57A3"/>
    <w:rsid w:val="008B5DD1"/>
    <w:rsid w:val="008B605D"/>
    <w:rsid w:val="008B62D3"/>
    <w:rsid w:val="008B66BF"/>
    <w:rsid w:val="008C060B"/>
    <w:rsid w:val="008C09CD"/>
    <w:rsid w:val="008C0F4B"/>
    <w:rsid w:val="008C1DC5"/>
    <w:rsid w:val="008C1DE5"/>
    <w:rsid w:val="008C208C"/>
    <w:rsid w:val="008C21B1"/>
    <w:rsid w:val="008C28A3"/>
    <w:rsid w:val="008C439A"/>
    <w:rsid w:val="008C4A71"/>
    <w:rsid w:val="008C4E77"/>
    <w:rsid w:val="008C4F15"/>
    <w:rsid w:val="008C54DB"/>
    <w:rsid w:val="008C58F0"/>
    <w:rsid w:val="008C5AE5"/>
    <w:rsid w:val="008C638F"/>
    <w:rsid w:val="008C6EF6"/>
    <w:rsid w:val="008C705C"/>
    <w:rsid w:val="008C77DE"/>
    <w:rsid w:val="008D0E6A"/>
    <w:rsid w:val="008D0FAC"/>
    <w:rsid w:val="008D11DD"/>
    <w:rsid w:val="008D1B28"/>
    <w:rsid w:val="008D2263"/>
    <w:rsid w:val="008D2B5B"/>
    <w:rsid w:val="008D340F"/>
    <w:rsid w:val="008D398C"/>
    <w:rsid w:val="008D3BBC"/>
    <w:rsid w:val="008D3F21"/>
    <w:rsid w:val="008D411E"/>
    <w:rsid w:val="008D4497"/>
    <w:rsid w:val="008D5C1D"/>
    <w:rsid w:val="008D5D40"/>
    <w:rsid w:val="008D6616"/>
    <w:rsid w:val="008D7512"/>
    <w:rsid w:val="008D7633"/>
    <w:rsid w:val="008D76D3"/>
    <w:rsid w:val="008E0B54"/>
    <w:rsid w:val="008E1370"/>
    <w:rsid w:val="008E1726"/>
    <w:rsid w:val="008E2659"/>
    <w:rsid w:val="008E287B"/>
    <w:rsid w:val="008E302A"/>
    <w:rsid w:val="008E33F0"/>
    <w:rsid w:val="008E39C9"/>
    <w:rsid w:val="008E3AAD"/>
    <w:rsid w:val="008E440A"/>
    <w:rsid w:val="008E4B51"/>
    <w:rsid w:val="008E4BAF"/>
    <w:rsid w:val="008E4C75"/>
    <w:rsid w:val="008E4EBD"/>
    <w:rsid w:val="008E5B00"/>
    <w:rsid w:val="008E685D"/>
    <w:rsid w:val="008E6E8E"/>
    <w:rsid w:val="008E70BC"/>
    <w:rsid w:val="008E78AB"/>
    <w:rsid w:val="008E7B1B"/>
    <w:rsid w:val="008E7EB9"/>
    <w:rsid w:val="008F050A"/>
    <w:rsid w:val="008F0F25"/>
    <w:rsid w:val="008F18E3"/>
    <w:rsid w:val="008F30B2"/>
    <w:rsid w:val="008F3312"/>
    <w:rsid w:val="008F3FE4"/>
    <w:rsid w:val="008F44A6"/>
    <w:rsid w:val="008F4E11"/>
    <w:rsid w:val="008F531E"/>
    <w:rsid w:val="008F536E"/>
    <w:rsid w:val="008F5447"/>
    <w:rsid w:val="008F5E9F"/>
    <w:rsid w:val="008F603D"/>
    <w:rsid w:val="008F634F"/>
    <w:rsid w:val="008F6B98"/>
    <w:rsid w:val="008F6D0D"/>
    <w:rsid w:val="008F728A"/>
    <w:rsid w:val="008F79F8"/>
    <w:rsid w:val="00900060"/>
    <w:rsid w:val="00900C1B"/>
    <w:rsid w:val="00900EC2"/>
    <w:rsid w:val="00901267"/>
    <w:rsid w:val="00901430"/>
    <w:rsid w:val="009014FF"/>
    <w:rsid w:val="00901A1C"/>
    <w:rsid w:val="00901D85"/>
    <w:rsid w:val="00902340"/>
    <w:rsid w:val="009025FB"/>
    <w:rsid w:val="00902F35"/>
    <w:rsid w:val="00903212"/>
    <w:rsid w:val="00903FDB"/>
    <w:rsid w:val="00904156"/>
    <w:rsid w:val="009044C4"/>
    <w:rsid w:val="009047BB"/>
    <w:rsid w:val="0090496D"/>
    <w:rsid w:val="00904BF7"/>
    <w:rsid w:val="0090512E"/>
    <w:rsid w:val="009056D0"/>
    <w:rsid w:val="0090581C"/>
    <w:rsid w:val="00905943"/>
    <w:rsid w:val="00905C67"/>
    <w:rsid w:val="00906129"/>
    <w:rsid w:val="0090620A"/>
    <w:rsid w:val="009066B0"/>
    <w:rsid w:val="00906F6C"/>
    <w:rsid w:val="00906FF7"/>
    <w:rsid w:val="00907288"/>
    <w:rsid w:val="00907734"/>
    <w:rsid w:val="00907FCD"/>
    <w:rsid w:val="009103D5"/>
    <w:rsid w:val="009104F6"/>
    <w:rsid w:val="009111BD"/>
    <w:rsid w:val="009119DE"/>
    <w:rsid w:val="00911C71"/>
    <w:rsid w:val="009123DB"/>
    <w:rsid w:val="009128D9"/>
    <w:rsid w:val="00912CE6"/>
    <w:rsid w:val="00912D5A"/>
    <w:rsid w:val="00913052"/>
    <w:rsid w:val="0091386B"/>
    <w:rsid w:val="00913C69"/>
    <w:rsid w:val="009141AD"/>
    <w:rsid w:val="009150CF"/>
    <w:rsid w:val="009154E6"/>
    <w:rsid w:val="009156BD"/>
    <w:rsid w:val="00915E61"/>
    <w:rsid w:val="00917578"/>
    <w:rsid w:val="00917F83"/>
    <w:rsid w:val="009205B5"/>
    <w:rsid w:val="0092086B"/>
    <w:rsid w:val="009209BC"/>
    <w:rsid w:val="00921ABA"/>
    <w:rsid w:val="00921F4E"/>
    <w:rsid w:val="009229A9"/>
    <w:rsid w:val="009233D5"/>
    <w:rsid w:val="009234A2"/>
    <w:rsid w:val="00923743"/>
    <w:rsid w:val="009247E7"/>
    <w:rsid w:val="00924CD9"/>
    <w:rsid w:val="00924D1B"/>
    <w:rsid w:val="009257EA"/>
    <w:rsid w:val="00925B8A"/>
    <w:rsid w:val="00925DAE"/>
    <w:rsid w:val="00926B23"/>
    <w:rsid w:val="0092741C"/>
    <w:rsid w:val="0092742D"/>
    <w:rsid w:val="009275BE"/>
    <w:rsid w:val="00927DB7"/>
    <w:rsid w:val="00930574"/>
    <w:rsid w:val="0093071E"/>
    <w:rsid w:val="00930C26"/>
    <w:rsid w:val="00931361"/>
    <w:rsid w:val="00931E47"/>
    <w:rsid w:val="009324DD"/>
    <w:rsid w:val="009326A9"/>
    <w:rsid w:val="0093319F"/>
    <w:rsid w:val="00933720"/>
    <w:rsid w:val="00934F2D"/>
    <w:rsid w:val="009352E1"/>
    <w:rsid w:val="00935504"/>
    <w:rsid w:val="00935F5D"/>
    <w:rsid w:val="00936391"/>
    <w:rsid w:val="00936EA8"/>
    <w:rsid w:val="00936F47"/>
    <w:rsid w:val="00940385"/>
    <w:rsid w:val="00940962"/>
    <w:rsid w:val="0094212F"/>
    <w:rsid w:val="00942495"/>
    <w:rsid w:val="00942B9F"/>
    <w:rsid w:val="0094311E"/>
    <w:rsid w:val="00943488"/>
    <w:rsid w:val="009434DA"/>
    <w:rsid w:val="00943AC2"/>
    <w:rsid w:val="00943ACE"/>
    <w:rsid w:val="00944346"/>
    <w:rsid w:val="00944541"/>
    <w:rsid w:val="009445B2"/>
    <w:rsid w:val="009446AD"/>
    <w:rsid w:val="009446F6"/>
    <w:rsid w:val="00944714"/>
    <w:rsid w:val="009449F1"/>
    <w:rsid w:val="00944A5A"/>
    <w:rsid w:val="00944C32"/>
    <w:rsid w:val="00944EA0"/>
    <w:rsid w:val="0094527A"/>
    <w:rsid w:val="0094530E"/>
    <w:rsid w:val="00945F50"/>
    <w:rsid w:val="0094651C"/>
    <w:rsid w:val="009471E6"/>
    <w:rsid w:val="0094778B"/>
    <w:rsid w:val="00947BE9"/>
    <w:rsid w:val="00947E18"/>
    <w:rsid w:val="0095004D"/>
    <w:rsid w:val="00950088"/>
    <w:rsid w:val="00950496"/>
    <w:rsid w:val="009507FF"/>
    <w:rsid w:val="00950A97"/>
    <w:rsid w:val="00952F7B"/>
    <w:rsid w:val="0095380B"/>
    <w:rsid w:val="00953AB2"/>
    <w:rsid w:val="00953C82"/>
    <w:rsid w:val="009546D5"/>
    <w:rsid w:val="00955029"/>
    <w:rsid w:val="00955A10"/>
    <w:rsid w:val="00956EAF"/>
    <w:rsid w:val="009570AE"/>
    <w:rsid w:val="00957D63"/>
    <w:rsid w:val="009603A9"/>
    <w:rsid w:val="00960555"/>
    <w:rsid w:val="00960C0C"/>
    <w:rsid w:val="00961EEA"/>
    <w:rsid w:val="00962106"/>
    <w:rsid w:val="0096229D"/>
    <w:rsid w:val="00962E5B"/>
    <w:rsid w:val="00963E32"/>
    <w:rsid w:val="0096400F"/>
    <w:rsid w:val="00964261"/>
    <w:rsid w:val="00964617"/>
    <w:rsid w:val="00964694"/>
    <w:rsid w:val="009652C1"/>
    <w:rsid w:val="009654E0"/>
    <w:rsid w:val="00965ACA"/>
    <w:rsid w:val="00965CDC"/>
    <w:rsid w:val="00965D12"/>
    <w:rsid w:val="009662FE"/>
    <w:rsid w:val="009664BF"/>
    <w:rsid w:val="009666C8"/>
    <w:rsid w:val="00966928"/>
    <w:rsid w:val="00966D3D"/>
    <w:rsid w:val="00966E09"/>
    <w:rsid w:val="009670BB"/>
    <w:rsid w:val="00967F8B"/>
    <w:rsid w:val="00967FC1"/>
    <w:rsid w:val="0097098F"/>
    <w:rsid w:val="00970EAB"/>
    <w:rsid w:val="0097179A"/>
    <w:rsid w:val="00971AC7"/>
    <w:rsid w:val="00971CA4"/>
    <w:rsid w:val="00971CE3"/>
    <w:rsid w:val="00971EA8"/>
    <w:rsid w:val="0097376E"/>
    <w:rsid w:val="00973933"/>
    <w:rsid w:val="00973CC5"/>
    <w:rsid w:val="00974789"/>
    <w:rsid w:val="00974820"/>
    <w:rsid w:val="00974868"/>
    <w:rsid w:val="00974F33"/>
    <w:rsid w:val="0097507B"/>
    <w:rsid w:val="00975A59"/>
    <w:rsid w:val="00975FF0"/>
    <w:rsid w:val="0097688F"/>
    <w:rsid w:val="009769EC"/>
    <w:rsid w:val="00976A91"/>
    <w:rsid w:val="009770AB"/>
    <w:rsid w:val="00977D00"/>
    <w:rsid w:val="0098013D"/>
    <w:rsid w:val="00981262"/>
    <w:rsid w:val="00981A56"/>
    <w:rsid w:val="00982509"/>
    <w:rsid w:val="009827F2"/>
    <w:rsid w:val="00982CA7"/>
    <w:rsid w:val="00983BE8"/>
    <w:rsid w:val="0098434C"/>
    <w:rsid w:val="009850C5"/>
    <w:rsid w:val="009855ED"/>
    <w:rsid w:val="0098567B"/>
    <w:rsid w:val="009859F5"/>
    <w:rsid w:val="00985F1C"/>
    <w:rsid w:val="00986E0A"/>
    <w:rsid w:val="00986EDA"/>
    <w:rsid w:val="00987CAD"/>
    <w:rsid w:val="00987D72"/>
    <w:rsid w:val="0099142E"/>
    <w:rsid w:val="009928E0"/>
    <w:rsid w:val="009928F6"/>
    <w:rsid w:val="00992B67"/>
    <w:rsid w:val="00992B7D"/>
    <w:rsid w:val="00992C23"/>
    <w:rsid w:val="00992C67"/>
    <w:rsid w:val="00993329"/>
    <w:rsid w:val="00993A16"/>
    <w:rsid w:val="00993B61"/>
    <w:rsid w:val="0099463F"/>
    <w:rsid w:val="0099492B"/>
    <w:rsid w:val="00994D42"/>
    <w:rsid w:val="00994D50"/>
    <w:rsid w:val="00994FAA"/>
    <w:rsid w:val="00994FFB"/>
    <w:rsid w:val="009952FD"/>
    <w:rsid w:val="0099563C"/>
    <w:rsid w:val="00996F14"/>
    <w:rsid w:val="00997BC9"/>
    <w:rsid w:val="009A0B81"/>
    <w:rsid w:val="009A103C"/>
    <w:rsid w:val="009A2756"/>
    <w:rsid w:val="009A2DA5"/>
    <w:rsid w:val="009A2F58"/>
    <w:rsid w:val="009A4597"/>
    <w:rsid w:val="009A4B1D"/>
    <w:rsid w:val="009A4DAA"/>
    <w:rsid w:val="009A5081"/>
    <w:rsid w:val="009A552E"/>
    <w:rsid w:val="009A623B"/>
    <w:rsid w:val="009A6449"/>
    <w:rsid w:val="009A6B5A"/>
    <w:rsid w:val="009A7256"/>
    <w:rsid w:val="009A7463"/>
    <w:rsid w:val="009A766F"/>
    <w:rsid w:val="009B02FB"/>
    <w:rsid w:val="009B0784"/>
    <w:rsid w:val="009B0948"/>
    <w:rsid w:val="009B0D03"/>
    <w:rsid w:val="009B1272"/>
    <w:rsid w:val="009B15BB"/>
    <w:rsid w:val="009B1DE1"/>
    <w:rsid w:val="009B1F43"/>
    <w:rsid w:val="009B2064"/>
    <w:rsid w:val="009B2276"/>
    <w:rsid w:val="009B2593"/>
    <w:rsid w:val="009B32F9"/>
    <w:rsid w:val="009B3988"/>
    <w:rsid w:val="009B4635"/>
    <w:rsid w:val="009B5BC3"/>
    <w:rsid w:val="009B5CE1"/>
    <w:rsid w:val="009B5D78"/>
    <w:rsid w:val="009B667A"/>
    <w:rsid w:val="009B66B1"/>
    <w:rsid w:val="009B7A64"/>
    <w:rsid w:val="009B7F87"/>
    <w:rsid w:val="009C07D2"/>
    <w:rsid w:val="009C0BBB"/>
    <w:rsid w:val="009C1264"/>
    <w:rsid w:val="009C1AED"/>
    <w:rsid w:val="009C1FEA"/>
    <w:rsid w:val="009C2061"/>
    <w:rsid w:val="009C20B7"/>
    <w:rsid w:val="009C27D5"/>
    <w:rsid w:val="009C595B"/>
    <w:rsid w:val="009C5AB7"/>
    <w:rsid w:val="009C5CA4"/>
    <w:rsid w:val="009C5FAA"/>
    <w:rsid w:val="009C7667"/>
    <w:rsid w:val="009C76A8"/>
    <w:rsid w:val="009C774D"/>
    <w:rsid w:val="009C78BF"/>
    <w:rsid w:val="009D04E6"/>
    <w:rsid w:val="009D0C24"/>
    <w:rsid w:val="009D0E25"/>
    <w:rsid w:val="009D1115"/>
    <w:rsid w:val="009D114E"/>
    <w:rsid w:val="009D121E"/>
    <w:rsid w:val="009D18EA"/>
    <w:rsid w:val="009D1E11"/>
    <w:rsid w:val="009D1F37"/>
    <w:rsid w:val="009D211E"/>
    <w:rsid w:val="009D2332"/>
    <w:rsid w:val="009D294E"/>
    <w:rsid w:val="009D2D2F"/>
    <w:rsid w:val="009D2F90"/>
    <w:rsid w:val="009D3394"/>
    <w:rsid w:val="009D374B"/>
    <w:rsid w:val="009D3DF4"/>
    <w:rsid w:val="009D4196"/>
    <w:rsid w:val="009D550F"/>
    <w:rsid w:val="009D58D9"/>
    <w:rsid w:val="009D5960"/>
    <w:rsid w:val="009D6115"/>
    <w:rsid w:val="009D6160"/>
    <w:rsid w:val="009D64D3"/>
    <w:rsid w:val="009D65D6"/>
    <w:rsid w:val="009D7BF3"/>
    <w:rsid w:val="009E0A1E"/>
    <w:rsid w:val="009E160F"/>
    <w:rsid w:val="009E178D"/>
    <w:rsid w:val="009E1B35"/>
    <w:rsid w:val="009E1D8F"/>
    <w:rsid w:val="009E244A"/>
    <w:rsid w:val="009E2569"/>
    <w:rsid w:val="009E2722"/>
    <w:rsid w:val="009E3BC4"/>
    <w:rsid w:val="009E46D6"/>
    <w:rsid w:val="009E5099"/>
    <w:rsid w:val="009E592B"/>
    <w:rsid w:val="009E5A28"/>
    <w:rsid w:val="009E605E"/>
    <w:rsid w:val="009E74AE"/>
    <w:rsid w:val="009E7698"/>
    <w:rsid w:val="009E780E"/>
    <w:rsid w:val="009E79E7"/>
    <w:rsid w:val="009E7B34"/>
    <w:rsid w:val="009F1127"/>
    <w:rsid w:val="009F1258"/>
    <w:rsid w:val="009F1FB1"/>
    <w:rsid w:val="009F2215"/>
    <w:rsid w:val="009F25AE"/>
    <w:rsid w:val="009F2968"/>
    <w:rsid w:val="009F35D0"/>
    <w:rsid w:val="009F3C3F"/>
    <w:rsid w:val="009F3CC3"/>
    <w:rsid w:val="009F3DCE"/>
    <w:rsid w:val="009F5AE9"/>
    <w:rsid w:val="009F616F"/>
    <w:rsid w:val="009F617A"/>
    <w:rsid w:val="009F6BF1"/>
    <w:rsid w:val="009F6BFF"/>
    <w:rsid w:val="009F6E08"/>
    <w:rsid w:val="009F770D"/>
    <w:rsid w:val="009F777C"/>
    <w:rsid w:val="009F7951"/>
    <w:rsid w:val="00A00092"/>
    <w:rsid w:val="00A00DF4"/>
    <w:rsid w:val="00A02368"/>
    <w:rsid w:val="00A029B6"/>
    <w:rsid w:val="00A02B1F"/>
    <w:rsid w:val="00A02DBC"/>
    <w:rsid w:val="00A0430D"/>
    <w:rsid w:val="00A04F28"/>
    <w:rsid w:val="00A0539A"/>
    <w:rsid w:val="00A05A73"/>
    <w:rsid w:val="00A05BEE"/>
    <w:rsid w:val="00A05D12"/>
    <w:rsid w:val="00A05F8E"/>
    <w:rsid w:val="00A0641A"/>
    <w:rsid w:val="00A06610"/>
    <w:rsid w:val="00A06EC3"/>
    <w:rsid w:val="00A072A2"/>
    <w:rsid w:val="00A0732E"/>
    <w:rsid w:val="00A07707"/>
    <w:rsid w:val="00A07898"/>
    <w:rsid w:val="00A078D9"/>
    <w:rsid w:val="00A100F1"/>
    <w:rsid w:val="00A1059F"/>
    <w:rsid w:val="00A10712"/>
    <w:rsid w:val="00A107F8"/>
    <w:rsid w:val="00A10DDB"/>
    <w:rsid w:val="00A11AA4"/>
    <w:rsid w:val="00A1218A"/>
    <w:rsid w:val="00A123D7"/>
    <w:rsid w:val="00A13ACD"/>
    <w:rsid w:val="00A1427F"/>
    <w:rsid w:val="00A14C4D"/>
    <w:rsid w:val="00A15130"/>
    <w:rsid w:val="00A1545C"/>
    <w:rsid w:val="00A154ED"/>
    <w:rsid w:val="00A1568A"/>
    <w:rsid w:val="00A15D31"/>
    <w:rsid w:val="00A160E1"/>
    <w:rsid w:val="00A1625E"/>
    <w:rsid w:val="00A1630A"/>
    <w:rsid w:val="00A16483"/>
    <w:rsid w:val="00A167C2"/>
    <w:rsid w:val="00A16B35"/>
    <w:rsid w:val="00A17BCA"/>
    <w:rsid w:val="00A20A28"/>
    <w:rsid w:val="00A20EDE"/>
    <w:rsid w:val="00A21521"/>
    <w:rsid w:val="00A21AD0"/>
    <w:rsid w:val="00A21D03"/>
    <w:rsid w:val="00A21F83"/>
    <w:rsid w:val="00A2218B"/>
    <w:rsid w:val="00A2271C"/>
    <w:rsid w:val="00A22767"/>
    <w:rsid w:val="00A2291E"/>
    <w:rsid w:val="00A2386B"/>
    <w:rsid w:val="00A238FB"/>
    <w:rsid w:val="00A23B02"/>
    <w:rsid w:val="00A26041"/>
    <w:rsid w:val="00A26B0B"/>
    <w:rsid w:val="00A26E0B"/>
    <w:rsid w:val="00A26E8C"/>
    <w:rsid w:val="00A2764B"/>
    <w:rsid w:val="00A27BE0"/>
    <w:rsid w:val="00A30DEC"/>
    <w:rsid w:val="00A31377"/>
    <w:rsid w:val="00A31A88"/>
    <w:rsid w:val="00A31ADB"/>
    <w:rsid w:val="00A31E26"/>
    <w:rsid w:val="00A3220C"/>
    <w:rsid w:val="00A32444"/>
    <w:rsid w:val="00A32676"/>
    <w:rsid w:val="00A32A0E"/>
    <w:rsid w:val="00A32B30"/>
    <w:rsid w:val="00A335AC"/>
    <w:rsid w:val="00A337CC"/>
    <w:rsid w:val="00A33ABC"/>
    <w:rsid w:val="00A359EC"/>
    <w:rsid w:val="00A35BB4"/>
    <w:rsid w:val="00A35F27"/>
    <w:rsid w:val="00A35FFF"/>
    <w:rsid w:val="00A3606F"/>
    <w:rsid w:val="00A367EA"/>
    <w:rsid w:val="00A36828"/>
    <w:rsid w:val="00A36C8C"/>
    <w:rsid w:val="00A37273"/>
    <w:rsid w:val="00A37AD3"/>
    <w:rsid w:val="00A37D39"/>
    <w:rsid w:val="00A4000D"/>
    <w:rsid w:val="00A402FE"/>
    <w:rsid w:val="00A40640"/>
    <w:rsid w:val="00A40DEB"/>
    <w:rsid w:val="00A40E86"/>
    <w:rsid w:val="00A41410"/>
    <w:rsid w:val="00A421BC"/>
    <w:rsid w:val="00A42226"/>
    <w:rsid w:val="00A425D2"/>
    <w:rsid w:val="00A42A0C"/>
    <w:rsid w:val="00A42FB8"/>
    <w:rsid w:val="00A43294"/>
    <w:rsid w:val="00A43916"/>
    <w:rsid w:val="00A4495C"/>
    <w:rsid w:val="00A44B31"/>
    <w:rsid w:val="00A45364"/>
    <w:rsid w:val="00A4594C"/>
    <w:rsid w:val="00A45B2B"/>
    <w:rsid w:val="00A46431"/>
    <w:rsid w:val="00A46F93"/>
    <w:rsid w:val="00A50299"/>
    <w:rsid w:val="00A512F4"/>
    <w:rsid w:val="00A51C12"/>
    <w:rsid w:val="00A51EF7"/>
    <w:rsid w:val="00A5293E"/>
    <w:rsid w:val="00A530B4"/>
    <w:rsid w:val="00A53332"/>
    <w:rsid w:val="00A534A1"/>
    <w:rsid w:val="00A5717C"/>
    <w:rsid w:val="00A574DC"/>
    <w:rsid w:val="00A57585"/>
    <w:rsid w:val="00A604B3"/>
    <w:rsid w:val="00A60DB3"/>
    <w:rsid w:val="00A6176C"/>
    <w:rsid w:val="00A6179F"/>
    <w:rsid w:val="00A61FB3"/>
    <w:rsid w:val="00A61FBC"/>
    <w:rsid w:val="00A621E1"/>
    <w:rsid w:val="00A6234F"/>
    <w:rsid w:val="00A62A35"/>
    <w:rsid w:val="00A62AB0"/>
    <w:rsid w:val="00A63708"/>
    <w:rsid w:val="00A64DE1"/>
    <w:rsid w:val="00A64FA0"/>
    <w:rsid w:val="00A671C2"/>
    <w:rsid w:val="00A676AD"/>
    <w:rsid w:val="00A6795A"/>
    <w:rsid w:val="00A67C72"/>
    <w:rsid w:val="00A70A86"/>
    <w:rsid w:val="00A71637"/>
    <w:rsid w:val="00A720A7"/>
    <w:rsid w:val="00A7215C"/>
    <w:rsid w:val="00A72400"/>
    <w:rsid w:val="00A7316A"/>
    <w:rsid w:val="00A73FF1"/>
    <w:rsid w:val="00A7497B"/>
    <w:rsid w:val="00A74A76"/>
    <w:rsid w:val="00A7608A"/>
    <w:rsid w:val="00A769CA"/>
    <w:rsid w:val="00A76CAB"/>
    <w:rsid w:val="00A770BC"/>
    <w:rsid w:val="00A77653"/>
    <w:rsid w:val="00A7767A"/>
    <w:rsid w:val="00A7773E"/>
    <w:rsid w:val="00A77A08"/>
    <w:rsid w:val="00A77A23"/>
    <w:rsid w:val="00A77FA3"/>
    <w:rsid w:val="00A804E7"/>
    <w:rsid w:val="00A80827"/>
    <w:rsid w:val="00A809D1"/>
    <w:rsid w:val="00A80CA4"/>
    <w:rsid w:val="00A80FBC"/>
    <w:rsid w:val="00A81608"/>
    <w:rsid w:val="00A816BF"/>
    <w:rsid w:val="00A81799"/>
    <w:rsid w:val="00A81DE2"/>
    <w:rsid w:val="00A824E1"/>
    <w:rsid w:val="00A82573"/>
    <w:rsid w:val="00A82579"/>
    <w:rsid w:val="00A82980"/>
    <w:rsid w:val="00A82B7F"/>
    <w:rsid w:val="00A8318D"/>
    <w:rsid w:val="00A83AA0"/>
    <w:rsid w:val="00A83B4B"/>
    <w:rsid w:val="00A84405"/>
    <w:rsid w:val="00A8482A"/>
    <w:rsid w:val="00A855AE"/>
    <w:rsid w:val="00A85606"/>
    <w:rsid w:val="00A86E97"/>
    <w:rsid w:val="00A871CB"/>
    <w:rsid w:val="00A87A5E"/>
    <w:rsid w:val="00A90041"/>
    <w:rsid w:val="00A90E0D"/>
    <w:rsid w:val="00A9105F"/>
    <w:rsid w:val="00A91224"/>
    <w:rsid w:val="00A91A02"/>
    <w:rsid w:val="00A91E76"/>
    <w:rsid w:val="00A926AB"/>
    <w:rsid w:val="00A928F7"/>
    <w:rsid w:val="00A932C5"/>
    <w:rsid w:val="00A93695"/>
    <w:rsid w:val="00A93C17"/>
    <w:rsid w:val="00A93E64"/>
    <w:rsid w:val="00A9472D"/>
    <w:rsid w:val="00A949AA"/>
    <w:rsid w:val="00A94C2A"/>
    <w:rsid w:val="00A9517B"/>
    <w:rsid w:val="00A963E0"/>
    <w:rsid w:val="00A96E71"/>
    <w:rsid w:val="00A97294"/>
    <w:rsid w:val="00A9753D"/>
    <w:rsid w:val="00A977B5"/>
    <w:rsid w:val="00A97DD6"/>
    <w:rsid w:val="00AA0460"/>
    <w:rsid w:val="00AA0479"/>
    <w:rsid w:val="00AA0CC5"/>
    <w:rsid w:val="00AA0F33"/>
    <w:rsid w:val="00AA13BE"/>
    <w:rsid w:val="00AA1D6C"/>
    <w:rsid w:val="00AA3156"/>
    <w:rsid w:val="00AA3204"/>
    <w:rsid w:val="00AA3559"/>
    <w:rsid w:val="00AA4485"/>
    <w:rsid w:val="00AA59BB"/>
    <w:rsid w:val="00AA676E"/>
    <w:rsid w:val="00AA70F9"/>
    <w:rsid w:val="00AA7271"/>
    <w:rsid w:val="00AA7726"/>
    <w:rsid w:val="00AA78EB"/>
    <w:rsid w:val="00AA7C77"/>
    <w:rsid w:val="00AA7FE5"/>
    <w:rsid w:val="00AB013D"/>
    <w:rsid w:val="00AB064C"/>
    <w:rsid w:val="00AB0997"/>
    <w:rsid w:val="00AB0DCA"/>
    <w:rsid w:val="00AB1076"/>
    <w:rsid w:val="00AB11BA"/>
    <w:rsid w:val="00AB11E1"/>
    <w:rsid w:val="00AB144C"/>
    <w:rsid w:val="00AB1683"/>
    <w:rsid w:val="00AB173A"/>
    <w:rsid w:val="00AB1F2F"/>
    <w:rsid w:val="00AB2A8A"/>
    <w:rsid w:val="00AB2CE5"/>
    <w:rsid w:val="00AB2EC7"/>
    <w:rsid w:val="00AB39C4"/>
    <w:rsid w:val="00AB3C4E"/>
    <w:rsid w:val="00AB4149"/>
    <w:rsid w:val="00AB446B"/>
    <w:rsid w:val="00AB46F0"/>
    <w:rsid w:val="00AB499C"/>
    <w:rsid w:val="00AB4FBB"/>
    <w:rsid w:val="00AB5537"/>
    <w:rsid w:val="00AB5B70"/>
    <w:rsid w:val="00AB5FF4"/>
    <w:rsid w:val="00AB6359"/>
    <w:rsid w:val="00AB640E"/>
    <w:rsid w:val="00AB6551"/>
    <w:rsid w:val="00AB74D4"/>
    <w:rsid w:val="00AC0D0A"/>
    <w:rsid w:val="00AC2585"/>
    <w:rsid w:val="00AC2B05"/>
    <w:rsid w:val="00AC2E74"/>
    <w:rsid w:val="00AC31F2"/>
    <w:rsid w:val="00AC42BC"/>
    <w:rsid w:val="00AC4630"/>
    <w:rsid w:val="00AC4EB8"/>
    <w:rsid w:val="00AC5108"/>
    <w:rsid w:val="00AC524E"/>
    <w:rsid w:val="00AC5686"/>
    <w:rsid w:val="00AC56A7"/>
    <w:rsid w:val="00AC572E"/>
    <w:rsid w:val="00AC5BAC"/>
    <w:rsid w:val="00AC5E5A"/>
    <w:rsid w:val="00AC6130"/>
    <w:rsid w:val="00AD0B41"/>
    <w:rsid w:val="00AD14AE"/>
    <w:rsid w:val="00AD1C3E"/>
    <w:rsid w:val="00AD2289"/>
    <w:rsid w:val="00AD2AD3"/>
    <w:rsid w:val="00AD32F5"/>
    <w:rsid w:val="00AD3355"/>
    <w:rsid w:val="00AD364B"/>
    <w:rsid w:val="00AD3DAD"/>
    <w:rsid w:val="00AD4F09"/>
    <w:rsid w:val="00AD5265"/>
    <w:rsid w:val="00AD5823"/>
    <w:rsid w:val="00AD5894"/>
    <w:rsid w:val="00AD58A8"/>
    <w:rsid w:val="00AD6365"/>
    <w:rsid w:val="00AD6C11"/>
    <w:rsid w:val="00AD6C16"/>
    <w:rsid w:val="00AD7077"/>
    <w:rsid w:val="00AD73C0"/>
    <w:rsid w:val="00AD7594"/>
    <w:rsid w:val="00AD7771"/>
    <w:rsid w:val="00AD7F75"/>
    <w:rsid w:val="00AE01E6"/>
    <w:rsid w:val="00AE0A26"/>
    <w:rsid w:val="00AE0F73"/>
    <w:rsid w:val="00AE11EF"/>
    <w:rsid w:val="00AE1D3C"/>
    <w:rsid w:val="00AE285E"/>
    <w:rsid w:val="00AE3399"/>
    <w:rsid w:val="00AE3AB8"/>
    <w:rsid w:val="00AE3E0D"/>
    <w:rsid w:val="00AE4B68"/>
    <w:rsid w:val="00AE4C9C"/>
    <w:rsid w:val="00AE4E2A"/>
    <w:rsid w:val="00AE4E33"/>
    <w:rsid w:val="00AE50D9"/>
    <w:rsid w:val="00AE5CED"/>
    <w:rsid w:val="00AF1078"/>
    <w:rsid w:val="00AF193E"/>
    <w:rsid w:val="00AF1F09"/>
    <w:rsid w:val="00AF28A2"/>
    <w:rsid w:val="00AF3576"/>
    <w:rsid w:val="00AF3CAD"/>
    <w:rsid w:val="00AF4997"/>
    <w:rsid w:val="00AF5236"/>
    <w:rsid w:val="00AF52F4"/>
    <w:rsid w:val="00AF54CD"/>
    <w:rsid w:val="00AF5B49"/>
    <w:rsid w:val="00AF68B8"/>
    <w:rsid w:val="00AF68F6"/>
    <w:rsid w:val="00AF70E5"/>
    <w:rsid w:val="00AF7432"/>
    <w:rsid w:val="00AF7785"/>
    <w:rsid w:val="00B00588"/>
    <w:rsid w:val="00B0086C"/>
    <w:rsid w:val="00B01148"/>
    <w:rsid w:val="00B01287"/>
    <w:rsid w:val="00B02642"/>
    <w:rsid w:val="00B027A6"/>
    <w:rsid w:val="00B028C6"/>
    <w:rsid w:val="00B03250"/>
    <w:rsid w:val="00B03E25"/>
    <w:rsid w:val="00B04379"/>
    <w:rsid w:val="00B043E0"/>
    <w:rsid w:val="00B04ECE"/>
    <w:rsid w:val="00B0580D"/>
    <w:rsid w:val="00B059B8"/>
    <w:rsid w:val="00B05D2D"/>
    <w:rsid w:val="00B05FB3"/>
    <w:rsid w:val="00B05FDB"/>
    <w:rsid w:val="00B06335"/>
    <w:rsid w:val="00B07410"/>
    <w:rsid w:val="00B075A9"/>
    <w:rsid w:val="00B07A3F"/>
    <w:rsid w:val="00B10297"/>
    <w:rsid w:val="00B10833"/>
    <w:rsid w:val="00B113A9"/>
    <w:rsid w:val="00B113B3"/>
    <w:rsid w:val="00B1152C"/>
    <w:rsid w:val="00B1153B"/>
    <w:rsid w:val="00B11615"/>
    <w:rsid w:val="00B12570"/>
    <w:rsid w:val="00B128FC"/>
    <w:rsid w:val="00B1336A"/>
    <w:rsid w:val="00B13428"/>
    <w:rsid w:val="00B1397B"/>
    <w:rsid w:val="00B13A74"/>
    <w:rsid w:val="00B145F4"/>
    <w:rsid w:val="00B14F6D"/>
    <w:rsid w:val="00B155E3"/>
    <w:rsid w:val="00B1694D"/>
    <w:rsid w:val="00B16CEB"/>
    <w:rsid w:val="00B1762E"/>
    <w:rsid w:val="00B207EF"/>
    <w:rsid w:val="00B209FA"/>
    <w:rsid w:val="00B20E85"/>
    <w:rsid w:val="00B2100E"/>
    <w:rsid w:val="00B2120E"/>
    <w:rsid w:val="00B21411"/>
    <w:rsid w:val="00B215ED"/>
    <w:rsid w:val="00B21C28"/>
    <w:rsid w:val="00B21F43"/>
    <w:rsid w:val="00B22E96"/>
    <w:rsid w:val="00B23917"/>
    <w:rsid w:val="00B23955"/>
    <w:rsid w:val="00B24114"/>
    <w:rsid w:val="00B24273"/>
    <w:rsid w:val="00B250E5"/>
    <w:rsid w:val="00B25AC4"/>
    <w:rsid w:val="00B27496"/>
    <w:rsid w:val="00B27797"/>
    <w:rsid w:val="00B27806"/>
    <w:rsid w:val="00B300CB"/>
    <w:rsid w:val="00B30308"/>
    <w:rsid w:val="00B30429"/>
    <w:rsid w:val="00B306EE"/>
    <w:rsid w:val="00B31233"/>
    <w:rsid w:val="00B315F8"/>
    <w:rsid w:val="00B31C0D"/>
    <w:rsid w:val="00B32969"/>
    <w:rsid w:val="00B329CF"/>
    <w:rsid w:val="00B32C6B"/>
    <w:rsid w:val="00B33651"/>
    <w:rsid w:val="00B3399C"/>
    <w:rsid w:val="00B33A1A"/>
    <w:rsid w:val="00B33CAF"/>
    <w:rsid w:val="00B346F2"/>
    <w:rsid w:val="00B34C62"/>
    <w:rsid w:val="00B34D22"/>
    <w:rsid w:val="00B34F02"/>
    <w:rsid w:val="00B35433"/>
    <w:rsid w:val="00B36814"/>
    <w:rsid w:val="00B36AEE"/>
    <w:rsid w:val="00B36B1B"/>
    <w:rsid w:val="00B3702F"/>
    <w:rsid w:val="00B40624"/>
    <w:rsid w:val="00B406EA"/>
    <w:rsid w:val="00B40927"/>
    <w:rsid w:val="00B40C6D"/>
    <w:rsid w:val="00B40E2A"/>
    <w:rsid w:val="00B4115A"/>
    <w:rsid w:val="00B4173F"/>
    <w:rsid w:val="00B41E3C"/>
    <w:rsid w:val="00B42879"/>
    <w:rsid w:val="00B428FF"/>
    <w:rsid w:val="00B4302F"/>
    <w:rsid w:val="00B43871"/>
    <w:rsid w:val="00B440F7"/>
    <w:rsid w:val="00B44571"/>
    <w:rsid w:val="00B44CAF"/>
    <w:rsid w:val="00B46449"/>
    <w:rsid w:val="00B469B4"/>
    <w:rsid w:val="00B46A73"/>
    <w:rsid w:val="00B46EE7"/>
    <w:rsid w:val="00B47154"/>
    <w:rsid w:val="00B47F9D"/>
    <w:rsid w:val="00B50AE3"/>
    <w:rsid w:val="00B50D9D"/>
    <w:rsid w:val="00B5121F"/>
    <w:rsid w:val="00B521BA"/>
    <w:rsid w:val="00B521E6"/>
    <w:rsid w:val="00B525A6"/>
    <w:rsid w:val="00B534FC"/>
    <w:rsid w:val="00B5377F"/>
    <w:rsid w:val="00B53850"/>
    <w:rsid w:val="00B54248"/>
    <w:rsid w:val="00B5442D"/>
    <w:rsid w:val="00B5482F"/>
    <w:rsid w:val="00B548B9"/>
    <w:rsid w:val="00B54C48"/>
    <w:rsid w:val="00B5512B"/>
    <w:rsid w:val="00B55732"/>
    <w:rsid w:val="00B55B64"/>
    <w:rsid w:val="00B56083"/>
    <w:rsid w:val="00B5692E"/>
    <w:rsid w:val="00B56CD7"/>
    <w:rsid w:val="00B57125"/>
    <w:rsid w:val="00B5745D"/>
    <w:rsid w:val="00B57692"/>
    <w:rsid w:val="00B57C01"/>
    <w:rsid w:val="00B606B2"/>
    <w:rsid w:val="00B61334"/>
    <w:rsid w:val="00B61F9C"/>
    <w:rsid w:val="00B623BA"/>
    <w:rsid w:val="00B6364B"/>
    <w:rsid w:val="00B64137"/>
    <w:rsid w:val="00B64283"/>
    <w:rsid w:val="00B6436A"/>
    <w:rsid w:val="00B6457E"/>
    <w:rsid w:val="00B647D3"/>
    <w:rsid w:val="00B64BE4"/>
    <w:rsid w:val="00B64F91"/>
    <w:rsid w:val="00B657CA"/>
    <w:rsid w:val="00B65D49"/>
    <w:rsid w:val="00B67885"/>
    <w:rsid w:val="00B67F77"/>
    <w:rsid w:val="00B67FE1"/>
    <w:rsid w:val="00B700B7"/>
    <w:rsid w:val="00B70F2D"/>
    <w:rsid w:val="00B71176"/>
    <w:rsid w:val="00B71618"/>
    <w:rsid w:val="00B719F1"/>
    <w:rsid w:val="00B729A1"/>
    <w:rsid w:val="00B72D38"/>
    <w:rsid w:val="00B73FB8"/>
    <w:rsid w:val="00B7450B"/>
    <w:rsid w:val="00B747E3"/>
    <w:rsid w:val="00B752DB"/>
    <w:rsid w:val="00B7536D"/>
    <w:rsid w:val="00B76177"/>
    <w:rsid w:val="00B76F0E"/>
    <w:rsid w:val="00B778C8"/>
    <w:rsid w:val="00B7791A"/>
    <w:rsid w:val="00B77E09"/>
    <w:rsid w:val="00B77FE9"/>
    <w:rsid w:val="00B80007"/>
    <w:rsid w:val="00B80328"/>
    <w:rsid w:val="00B806F7"/>
    <w:rsid w:val="00B80DA6"/>
    <w:rsid w:val="00B80F82"/>
    <w:rsid w:val="00B81895"/>
    <w:rsid w:val="00B81AD8"/>
    <w:rsid w:val="00B81ECA"/>
    <w:rsid w:val="00B82F25"/>
    <w:rsid w:val="00B83022"/>
    <w:rsid w:val="00B832C6"/>
    <w:rsid w:val="00B839D4"/>
    <w:rsid w:val="00B8420C"/>
    <w:rsid w:val="00B84FB5"/>
    <w:rsid w:val="00B8554C"/>
    <w:rsid w:val="00B861FE"/>
    <w:rsid w:val="00B863CE"/>
    <w:rsid w:val="00B87BC5"/>
    <w:rsid w:val="00B90F95"/>
    <w:rsid w:val="00B9137B"/>
    <w:rsid w:val="00B9185D"/>
    <w:rsid w:val="00B91C30"/>
    <w:rsid w:val="00B92054"/>
    <w:rsid w:val="00B925F6"/>
    <w:rsid w:val="00B92886"/>
    <w:rsid w:val="00B93131"/>
    <w:rsid w:val="00B93652"/>
    <w:rsid w:val="00B938B9"/>
    <w:rsid w:val="00B95236"/>
    <w:rsid w:val="00B96303"/>
    <w:rsid w:val="00B964F0"/>
    <w:rsid w:val="00B9660D"/>
    <w:rsid w:val="00B96793"/>
    <w:rsid w:val="00B96894"/>
    <w:rsid w:val="00B97D9D"/>
    <w:rsid w:val="00B97DDD"/>
    <w:rsid w:val="00BA0D0E"/>
    <w:rsid w:val="00BA1283"/>
    <w:rsid w:val="00BA129E"/>
    <w:rsid w:val="00BA1705"/>
    <w:rsid w:val="00BA1E42"/>
    <w:rsid w:val="00BA2D20"/>
    <w:rsid w:val="00BA3209"/>
    <w:rsid w:val="00BA322F"/>
    <w:rsid w:val="00BA4E5B"/>
    <w:rsid w:val="00BA4E7B"/>
    <w:rsid w:val="00BA4F69"/>
    <w:rsid w:val="00BA56DB"/>
    <w:rsid w:val="00BA5A0D"/>
    <w:rsid w:val="00BA5B1B"/>
    <w:rsid w:val="00BA609E"/>
    <w:rsid w:val="00BA7A3C"/>
    <w:rsid w:val="00BB189B"/>
    <w:rsid w:val="00BB1DCD"/>
    <w:rsid w:val="00BB1FFE"/>
    <w:rsid w:val="00BB2ABD"/>
    <w:rsid w:val="00BB2B80"/>
    <w:rsid w:val="00BB2BFD"/>
    <w:rsid w:val="00BB3604"/>
    <w:rsid w:val="00BB39FB"/>
    <w:rsid w:val="00BB3BD4"/>
    <w:rsid w:val="00BB3C70"/>
    <w:rsid w:val="00BB3D8E"/>
    <w:rsid w:val="00BB3E48"/>
    <w:rsid w:val="00BB3EA2"/>
    <w:rsid w:val="00BB43D5"/>
    <w:rsid w:val="00BB4954"/>
    <w:rsid w:val="00BB4DF6"/>
    <w:rsid w:val="00BB7859"/>
    <w:rsid w:val="00BB7896"/>
    <w:rsid w:val="00BB7DF4"/>
    <w:rsid w:val="00BB7ECA"/>
    <w:rsid w:val="00BC102E"/>
    <w:rsid w:val="00BC2EC6"/>
    <w:rsid w:val="00BC343A"/>
    <w:rsid w:val="00BC3677"/>
    <w:rsid w:val="00BC36F4"/>
    <w:rsid w:val="00BC3C78"/>
    <w:rsid w:val="00BC44BC"/>
    <w:rsid w:val="00BC5730"/>
    <w:rsid w:val="00BC5B0B"/>
    <w:rsid w:val="00BC6373"/>
    <w:rsid w:val="00BC6383"/>
    <w:rsid w:val="00BC6F66"/>
    <w:rsid w:val="00BC731E"/>
    <w:rsid w:val="00BC7982"/>
    <w:rsid w:val="00BD0B6D"/>
    <w:rsid w:val="00BD1C87"/>
    <w:rsid w:val="00BD2862"/>
    <w:rsid w:val="00BD32C7"/>
    <w:rsid w:val="00BD32D0"/>
    <w:rsid w:val="00BD35CA"/>
    <w:rsid w:val="00BD3A82"/>
    <w:rsid w:val="00BD3AAE"/>
    <w:rsid w:val="00BD3FB5"/>
    <w:rsid w:val="00BD3FCB"/>
    <w:rsid w:val="00BD4F02"/>
    <w:rsid w:val="00BD5519"/>
    <w:rsid w:val="00BD6156"/>
    <w:rsid w:val="00BD63E6"/>
    <w:rsid w:val="00BD712F"/>
    <w:rsid w:val="00BD736B"/>
    <w:rsid w:val="00BD740A"/>
    <w:rsid w:val="00BD766D"/>
    <w:rsid w:val="00BD7767"/>
    <w:rsid w:val="00BD7CEE"/>
    <w:rsid w:val="00BE08D0"/>
    <w:rsid w:val="00BE0B35"/>
    <w:rsid w:val="00BE0D3F"/>
    <w:rsid w:val="00BE0F3F"/>
    <w:rsid w:val="00BE188B"/>
    <w:rsid w:val="00BE1AEF"/>
    <w:rsid w:val="00BE2984"/>
    <w:rsid w:val="00BE4F0D"/>
    <w:rsid w:val="00BE51BD"/>
    <w:rsid w:val="00BE55EC"/>
    <w:rsid w:val="00BE61EC"/>
    <w:rsid w:val="00BE6551"/>
    <w:rsid w:val="00BE6B12"/>
    <w:rsid w:val="00BE6D5E"/>
    <w:rsid w:val="00BE6DF6"/>
    <w:rsid w:val="00BF0B1B"/>
    <w:rsid w:val="00BF1AAF"/>
    <w:rsid w:val="00BF29A5"/>
    <w:rsid w:val="00BF2B79"/>
    <w:rsid w:val="00BF3E2C"/>
    <w:rsid w:val="00BF481E"/>
    <w:rsid w:val="00BF4CFF"/>
    <w:rsid w:val="00BF5592"/>
    <w:rsid w:val="00BF5934"/>
    <w:rsid w:val="00BF5B3D"/>
    <w:rsid w:val="00BF659B"/>
    <w:rsid w:val="00BF7179"/>
    <w:rsid w:val="00BF719A"/>
    <w:rsid w:val="00BF7B3C"/>
    <w:rsid w:val="00BF7FDF"/>
    <w:rsid w:val="00C009EB"/>
    <w:rsid w:val="00C01CF7"/>
    <w:rsid w:val="00C02384"/>
    <w:rsid w:val="00C02E52"/>
    <w:rsid w:val="00C040EB"/>
    <w:rsid w:val="00C047AA"/>
    <w:rsid w:val="00C04AC9"/>
    <w:rsid w:val="00C063DB"/>
    <w:rsid w:val="00C06B33"/>
    <w:rsid w:val="00C074E9"/>
    <w:rsid w:val="00C076C8"/>
    <w:rsid w:val="00C07F3A"/>
    <w:rsid w:val="00C10E3B"/>
    <w:rsid w:val="00C12264"/>
    <w:rsid w:val="00C1244B"/>
    <w:rsid w:val="00C134F5"/>
    <w:rsid w:val="00C13798"/>
    <w:rsid w:val="00C149BF"/>
    <w:rsid w:val="00C14E5A"/>
    <w:rsid w:val="00C14EBF"/>
    <w:rsid w:val="00C15B43"/>
    <w:rsid w:val="00C15E99"/>
    <w:rsid w:val="00C165E8"/>
    <w:rsid w:val="00C16AC7"/>
    <w:rsid w:val="00C16DA5"/>
    <w:rsid w:val="00C16DBF"/>
    <w:rsid w:val="00C17B4A"/>
    <w:rsid w:val="00C17E8D"/>
    <w:rsid w:val="00C17F4B"/>
    <w:rsid w:val="00C20BC5"/>
    <w:rsid w:val="00C20E9F"/>
    <w:rsid w:val="00C21982"/>
    <w:rsid w:val="00C21B4C"/>
    <w:rsid w:val="00C22706"/>
    <w:rsid w:val="00C227D6"/>
    <w:rsid w:val="00C23F60"/>
    <w:rsid w:val="00C247A4"/>
    <w:rsid w:val="00C247C9"/>
    <w:rsid w:val="00C25616"/>
    <w:rsid w:val="00C25EA2"/>
    <w:rsid w:val="00C272A5"/>
    <w:rsid w:val="00C31154"/>
    <w:rsid w:val="00C31315"/>
    <w:rsid w:val="00C32643"/>
    <w:rsid w:val="00C32DE3"/>
    <w:rsid w:val="00C3313E"/>
    <w:rsid w:val="00C336AA"/>
    <w:rsid w:val="00C33E98"/>
    <w:rsid w:val="00C34CC5"/>
    <w:rsid w:val="00C352F0"/>
    <w:rsid w:val="00C35CB1"/>
    <w:rsid w:val="00C35CBE"/>
    <w:rsid w:val="00C35E42"/>
    <w:rsid w:val="00C3709C"/>
    <w:rsid w:val="00C37283"/>
    <w:rsid w:val="00C372B6"/>
    <w:rsid w:val="00C37723"/>
    <w:rsid w:val="00C378D1"/>
    <w:rsid w:val="00C403CE"/>
    <w:rsid w:val="00C40450"/>
    <w:rsid w:val="00C40CF4"/>
    <w:rsid w:val="00C411F0"/>
    <w:rsid w:val="00C416BD"/>
    <w:rsid w:val="00C417A2"/>
    <w:rsid w:val="00C41CC6"/>
    <w:rsid w:val="00C41DEE"/>
    <w:rsid w:val="00C42B90"/>
    <w:rsid w:val="00C43329"/>
    <w:rsid w:val="00C43582"/>
    <w:rsid w:val="00C439CE"/>
    <w:rsid w:val="00C442B8"/>
    <w:rsid w:val="00C447A7"/>
    <w:rsid w:val="00C44974"/>
    <w:rsid w:val="00C44E26"/>
    <w:rsid w:val="00C47100"/>
    <w:rsid w:val="00C47337"/>
    <w:rsid w:val="00C5098C"/>
    <w:rsid w:val="00C50BBE"/>
    <w:rsid w:val="00C50DD9"/>
    <w:rsid w:val="00C510D5"/>
    <w:rsid w:val="00C51350"/>
    <w:rsid w:val="00C515F6"/>
    <w:rsid w:val="00C51B55"/>
    <w:rsid w:val="00C5225D"/>
    <w:rsid w:val="00C52D90"/>
    <w:rsid w:val="00C5339E"/>
    <w:rsid w:val="00C5344E"/>
    <w:rsid w:val="00C541CB"/>
    <w:rsid w:val="00C548A4"/>
    <w:rsid w:val="00C55149"/>
    <w:rsid w:val="00C5763F"/>
    <w:rsid w:val="00C578AC"/>
    <w:rsid w:val="00C57B90"/>
    <w:rsid w:val="00C60261"/>
    <w:rsid w:val="00C607B2"/>
    <w:rsid w:val="00C60947"/>
    <w:rsid w:val="00C60B50"/>
    <w:rsid w:val="00C60D86"/>
    <w:rsid w:val="00C613FC"/>
    <w:rsid w:val="00C623A9"/>
    <w:rsid w:val="00C624E5"/>
    <w:rsid w:val="00C63D19"/>
    <w:rsid w:val="00C64049"/>
    <w:rsid w:val="00C644A9"/>
    <w:rsid w:val="00C647D2"/>
    <w:rsid w:val="00C64A42"/>
    <w:rsid w:val="00C657BF"/>
    <w:rsid w:val="00C65924"/>
    <w:rsid w:val="00C6592F"/>
    <w:rsid w:val="00C65F57"/>
    <w:rsid w:val="00C6610F"/>
    <w:rsid w:val="00C6615B"/>
    <w:rsid w:val="00C666D0"/>
    <w:rsid w:val="00C6792F"/>
    <w:rsid w:val="00C67C7A"/>
    <w:rsid w:val="00C708FF"/>
    <w:rsid w:val="00C70A3E"/>
    <w:rsid w:val="00C71065"/>
    <w:rsid w:val="00C714CF"/>
    <w:rsid w:val="00C71E79"/>
    <w:rsid w:val="00C72410"/>
    <w:rsid w:val="00C725C2"/>
    <w:rsid w:val="00C7295F"/>
    <w:rsid w:val="00C72C7E"/>
    <w:rsid w:val="00C732DC"/>
    <w:rsid w:val="00C73486"/>
    <w:rsid w:val="00C73A96"/>
    <w:rsid w:val="00C73BD9"/>
    <w:rsid w:val="00C73D0D"/>
    <w:rsid w:val="00C74590"/>
    <w:rsid w:val="00C74A24"/>
    <w:rsid w:val="00C758D3"/>
    <w:rsid w:val="00C75990"/>
    <w:rsid w:val="00C761B2"/>
    <w:rsid w:val="00C76546"/>
    <w:rsid w:val="00C76AD5"/>
    <w:rsid w:val="00C76AFD"/>
    <w:rsid w:val="00C76B8F"/>
    <w:rsid w:val="00C772B6"/>
    <w:rsid w:val="00C77E61"/>
    <w:rsid w:val="00C80066"/>
    <w:rsid w:val="00C80550"/>
    <w:rsid w:val="00C8066D"/>
    <w:rsid w:val="00C81AA3"/>
    <w:rsid w:val="00C81C3A"/>
    <w:rsid w:val="00C81C90"/>
    <w:rsid w:val="00C8244F"/>
    <w:rsid w:val="00C82F87"/>
    <w:rsid w:val="00C83072"/>
    <w:rsid w:val="00C836A7"/>
    <w:rsid w:val="00C83919"/>
    <w:rsid w:val="00C84100"/>
    <w:rsid w:val="00C84463"/>
    <w:rsid w:val="00C86281"/>
    <w:rsid w:val="00C8697C"/>
    <w:rsid w:val="00C86D54"/>
    <w:rsid w:val="00C87153"/>
    <w:rsid w:val="00C8776E"/>
    <w:rsid w:val="00C908C0"/>
    <w:rsid w:val="00C90CA1"/>
    <w:rsid w:val="00C91755"/>
    <w:rsid w:val="00C91998"/>
    <w:rsid w:val="00C91B4E"/>
    <w:rsid w:val="00C929CE"/>
    <w:rsid w:val="00C92E87"/>
    <w:rsid w:val="00C9331C"/>
    <w:rsid w:val="00C93832"/>
    <w:rsid w:val="00C94B4A"/>
    <w:rsid w:val="00C95213"/>
    <w:rsid w:val="00C95768"/>
    <w:rsid w:val="00C958D3"/>
    <w:rsid w:val="00C95EEE"/>
    <w:rsid w:val="00C96634"/>
    <w:rsid w:val="00C96814"/>
    <w:rsid w:val="00CA066D"/>
    <w:rsid w:val="00CA17C9"/>
    <w:rsid w:val="00CA238E"/>
    <w:rsid w:val="00CA24DD"/>
    <w:rsid w:val="00CA2898"/>
    <w:rsid w:val="00CA3610"/>
    <w:rsid w:val="00CA41EE"/>
    <w:rsid w:val="00CA51D4"/>
    <w:rsid w:val="00CA5EE1"/>
    <w:rsid w:val="00CA7695"/>
    <w:rsid w:val="00CA7E56"/>
    <w:rsid w:val="00CA7E6A"/>
    <w:rsid w:val="00CB028A"/>
    <w:rsid w:val="00CB03B1"/>
    <w:rsid w:val="00CB0D07"/>
    <w:rsid w:val="00CB10D6"/>
    <w:rsid w:val="00CB1627"/>
    <w:rsid w:val="00CB16D8"/>
    <w:rsid w:val="00CB1DF8"/>
    <w:rsid w:val="00CB1F0E"/>
    <w:rsid w:val="00CB21DE"/>
    <w:rsid w:val="00CB2983"/>
    <w:rsid w:val="00CB2F38"/>
    <w:rsid w:val="00CB3578"/>
    <w:rsid w:val="00CB3E61"/>
    <w:rsid w:val="00CB517D"/>
    <w:rsid w:val="00CB545D"/>
    <w:rsid w:val="00CB5B33"/>
    <w:rsid w:val="00CB6DD1"/>
    <w:rsid w:val="00CB7090"/>
    <w:rsid w:val="00CB70F8"/>
    <w:rsid w:val="00CB722B"/>
    <w:rsid w:val="00CB7D93"/>
    <w:rsid w:val="00CB7F4C"/>
    <w:rsid w:val="00CC00F0"/>
    <w:rsid w:val="00CC017D"/>
    <w:rsid w:val="00CC048D"/>
    <w:rsid w:val="00CC2159"/>
    <w:rsid w:val="00CC3571"/>
    <w:rsid w:val="00CC3F3D"/>
    <w:rsid w:val="00CC4096"/>
    <w:rsid w:val="00CC4780"/>
    <w:rsid w:val="00CC489E"/>
    <w:rsid w:val="00CC51B0"/>
    <w:rsid w:val="00CC5C02"/>
    <w:rsid w:val="00CC65BF"/>
    <w:rsid w:val="00CC68C7"/>
    <w:rsid w:val="00CC72C2"/>
    <w:rsid w:val="00CC735A"/>
    <w:rsid w:val="00CC7AB9"/>
    <w:rsid w:val="00CC7EC8"/>
    <w:rsid w:val="00CD0766"/>
    <w:rsid w:val="00CD08EE"/>
    <w:rsid w:val="00CD11A7"/>
    <w:rsid w:val="00CD12BF"/>
    <w:rsid w:val="00CD1460"/>
    <w:rsid w:val="00CD1BCB"/>
    <w:rsid w:val="00CD1DCC"/>
    <w:rsid w:val="00CD1E88"/>
    <w:rsid w:val="00CD20BC"/>
    <w:rsid w:val="00CD2C6C"/>
    <w:rsid w:val="00CD3009"/>
    <w:rsid w:val="00CD35BE"/>
    <w:rsid w:val="00CD35F5"/>
    <w:rsid w:val="00CD3630"/>
    <w:rsid w:val="00CD3748"/>
    <w:rsid w:val="00CD3936"/>
    <w:rsid w:val="00CD3D84"/>
    <w:rsid w:val="00CD3F80"/>
    <w:rsid w:val="00CD4281"/>
    <w:rsid w:val="00CD447E"/>
    <w:rsid w:val="00CD58CE"/>
    <w:rsid w:val="00CD5CE9"/>
    <w:rsid w:val="00CD5F3A"/>
    <w:rsid w:val="00CD6BC1"/>
    <w:rsid w:val="00CD6C2E"/>
    <w:rsid w:val="00CD6C68"/>
    <w:rsid w:val="00CD7B45"/>
    <w:rsid w:val="00CD7F80"/>
    <w:rsid w:val="00CE0347"/>
    <w:rsid w:val="00CE07B9"/>
    <w:rsid w:val="00CE085C"/>
    <w:rsid w:val="00CE1C05"/>
    <w:rsid w:val="00CE440E"/>
    <w:rsid w:val="00CE4EB9"/>
    <w:rsid w:val="00CE64FC"/>
    <w:rsid w:val="00CE6939"/>
    <w:rsid w:val="00CE7F55"/>
    <w:rsid w:val="00CF2135"/>
    <w:rsid w:val="00CF34E1"/>
    <w:rsid w:val="00CF39F8"/>
    <w:rsid w:val="00CF4786"/>
    <w:rsid w:val="00CF4A4D"/>
    <w:rsid w:val="00CF4E70"/>
    <w:rsid w:val="00CF50D0"/>
    <w:rsid w:val="00CF5379"/>
    <w:rsid w:val="00CF5C5D"/>
    <w:rsid w:val="00CF6223"/>
    <w:rsid w:val="00CF6C97"/>
    <w:rsid w:val="00CF6DD8"/>
    <w:rsid w:val="00CF712A"/>
    <w:rsid w:val="00CF7E86"/>
    <w:rsid w:val="00D004A8"/>
    <w:rsid w:val="00D0052F"/>
    <w:rsid w:val="00D006D3"/>
    <w:rsid w:val="00D019BA"/>
    <w:rsid w:val="00D02D63"/>
    <w:rsid w:val="00D02E23"/>
    <w:rsid w:val="00D03F19"/>
    <w:rsid w:val="00D040A8"/>
    <w:rsid w:val="00D04FBB"/>
    <w:rsid w:val="00D050A4"/>
    <w:rsid w:val="00D051D4"/>
    <w:rsid w:val="00D0592B"/>
    <w:rsid w:val="00D06A6A"/>
    <w:rsid w:val="00D06CEE"/>
    <w:rsid w:val="00D06DF4"/>
    <w:rsid w:val="00D116B3"/>
    <w:rsid w:val="00D11860"/>
    <w:rsid w:val="00D11A0E"/>
    <w:rsid w:val="00D1205A"/>
    <w:rsid w:val="00D1263E"/>
    <w:rsid w:val="00D12702"/>
    <w:rsid w:val="00D1377F"/>
    <w:rsid w:val="00D13C9D"/>
    <w:rsid w:val="00D13DB6"/>
    <w:rsid w:val="00D13F17"/>
    <w:rsid w:val="00D14087"/>
    <w:rsid w:val="00D14491"/>
    <w:rsid w:val="00D14BC2"/>
    <w:rsid w:val="00D14F1D"/>
    <w:rsid w:val="00D169E1"/>
    <w:rsid w:val="00D16D15"/>
    <w:rsid w:val="00D171A9"/>
    <w:rsid w:val="00D17328"/>
    <w:rsid w:val="00D1783F"/>
    <w:rsid w:val="00D17E59"/>
    <w:rsid w:val="00D2043F"/>
    <w:rsid w:val="00D21F97"/>
    <w:rsid w:val="00D22D92"/>
    <w:rsid w:val="00D23BBC"/>
    <w:rsid w:val="00D240DA"/>
    <w:rsid w:val="00D24798"/>
    <w:rsid w:val="00D247BB"/>
    <w:rsid w:val="00D248B6"/>
    <w:rsid w:val="00D24E9F"/>
    <w:rsid w:val="00D25248"/>
    <w:rsid w:val="00D2557D"/>
    <w:rsid w:val="00D25A0A"/>
    <w:rsid w:val="00D25E55"/>
    <w:rsid w:val="00D25F9D"/>
    <w:rsid w:val="00D271DA"/>
    <w:rsid w:val="00D27844"/>
    <w:rsid w:val="00D3191E"/>
    <w:rsid w:val="00D31C2E"/>
    <w:rsid w:val="00D31F39"/>
    <w:rsid w:val="00D31F3F"/>
    <w:rsid w:val="00D32041"/>
    <w:rsid w:val="00D3279C"/>
    <w:rsid w:val="00D32C52"/>
    <w:rsid w:val="00D33D3C"/>
    <w:rsid w:val="00D34046"/>
    <w:rsid w:val="00D34A8C"/>
    <w:rsid w:val="00D34E84"/>
    <w:rsid w:val="00D3530F"/>
    <w:rsid w:val="00D354AB"/>
    <w:rsid w:val="00D35D87"/>
    <w:rsid w:val="00D36744"/>
    <w:rsid w:val="00D369EF"/>
    <w:rsid w:val="00D37090"/>
    <w:rsid w:val="00D3740D"/>
    <w:rsid w:val="00D412B9"/>
    <w:rsid w:val="00D41689"/>
    <w:rsid w:val="00D41E76"/>
    <w:rsid w:val="00D42179"/>
    <w:rsid w:val="00D422B0"/>
    <w:rsid w:val="00D422BB"/>
    <w:rsid w:val="00D42D7D"/>
    <w:rsid w:val="00D431F0"/>
    <w:rsid w:val="00D43307"/>
    <w:rsid w:val="00D44486"/>
    <w:rsid w:val="00D44C58"/>
    <w:rsid w:val="00D450FB"/>
    <w:rsid w:val="00D45420"/>
    <w:rsid w:val="00D45CC5"/>
    <w:rsid w:val="00D45DEF"/>
    <w:rsid w:val="00D46CD9"/>
    <w:rsid w:val="00D47063"/>
    <w:rsid w:val="00D47EAC"/>
    <w:rsid w:val="00D50101"/>
    <w:rsid w:val="00D507CA"/>
    <w:rsid w:val="00D51390"/>
    <w:rsid w:val="00D51431"/>
    <w:rsid w:val="00D5164E"/>
    <w:rsid w:val="00D51966"/>
    <w:rsid w:val="00D51C71"/>
    <w:rsid w:val="00D51D80"/>
    <w:rsid w:val="00D521CD"/>
    <w:rsid w:val="00D52E43"/>
    <w:rsid w:val="00D5340E"/>
    <w:rsid w:val="00D5367A"/>
    <w:rsid w:val="00D537C1"/>
    <w:rsid w:val="00D537F4"/>
    <w:rsid w:val="00D54235"/>
    <w:rsid w:val="00D5472E"/>
    <w:rsid w:val="00D551C5"/>
    <w:rsid w:val="00D554AF"/>
    <w:rsid w:val="00D55578"/>
    <w:rsid w:val="00D55784"/>
    <w:rsid w:val="00D55CED"/>
    <w:rsid w:val="00D56834"/>
    <w:rsid w:val="00D5702C"/>
    <w:rsid w:val="00D5779A"/>
    <w:rsid w:val="00D577F2"/>
    <w:rsid w:val="00D57AED"/>
    <w:rsid w:val="00D57DED"/>
    <w:rsid w:val="00D57E7D"/>
    <w:rsid w:val="00D6076F"/>
    <w:rsid w:val="00D60C3C"/>
    <w:rsid w:val="00D60D87"/>
    <w:rsid w:val="00D60DAE"/>
    <w:rsid w:val="00D6115F"/>
    <w:rsid w:val="00D612BB"/>
    <w:rsid w:val="00D617A0"/>
    <w:rsid w:val="00D61A53"/>
    <w:rsid w:val="00D6220F"/>
    <w:rsid w:val="00D623C2"/>
    <w:rsid w:val="00D625CB"/>
    <w:rsid w:val="00D629C6"/>
    <w:rsid w:val="00D62E19"/>
    <w:rsid w:val="00D6402F"/>
    <w:rsid w:val="00D64390"/>
    <w:rsid w:val="00D64A56"/>
    <w:rsid w:val="00D650B7"/>
    <w:rsid w:val="00D65791"/>
    <w:rsid w:val="00D65842"/>
    <w:rsid w:val="00D65A6E"/>
    <w:rsid w:val="00D65C11"/>
    <w:rsid w:val="00D65D0B"/>
    <w:rsid w:val="00D65F4A"/>
    <w:rsid w:val="00D66502"/>
    <w:rsid w:val="00D67BAD"/>
    <w:rsid w:val="00D67CC0"/>
    <w:rsid w:val="00D67DE2"/>
    <w:rsid w:val="00D708DB"/>
    <w:rsid w:val="00D712A7"/>
    <w:rsid w:val="00D72763"/>
    <w:rsid w:val="00D727C8"/>
    <w:rsid w:val="00D73374"/>
    <w:rsid w:val="00D73BBC"/>
    <w:rsid w:val="00D7478B"/>
    <w:rsid w:val="00D75400"/>
    <w:rsid w:val="00D75550"/>
    <w:rsid w:val="00D75AE6"/>
    <w:rsid w:val="00D75AED"/>
    <w:rsid w:val="00D75D8C"/>
    <w:rsid w:val="00D7639A"/>
    <w:rsid w:val="00D766DE"/>
    <w:rsid w:val="00D77629"/>
    <w:rsid w:val="00D77723"/>
    <w:rsid w:val="00D77D71"/>
    <w:rsid w:val="00D80273"/>
    <w:rsid w:val="00D80E92"/>
    <w:rsid w:val="00D80F41"/>
    <w:rsid w:val="00D8159A"/>
    <w:rsid w:val="00D81CAF"/>
    <w:rsid w:val="00D8268F"/>
    <w:rsid w:val="00D82ECC"/>
    <w:rsid w:val="00D8312D"/>
    <w:rsid w:val="00D83926"/>
    <w:rsid w:val="00D8396E"/>
    <w:rsid w:val="00D84754"/>
    <w:rsid w:val="00D84943"/>
    <w:rsid w:val="00D84A5F"/>
    <w:rsid w:val="00D84C1F"/>
    <w:rsid w:val="00D84EF4"/>
    <w:rsid w:val="00D8502D"/>
    <w:rsid w:val="00D85261"/>
    <w:rsid w:val="00D8598A"/>
    <w:rsid w:val="00D85AE3"/>
    <w:rsid w:val="00D85C46"/>
    <w:rsid w:val="00D863F7"/>
    <w:rsid w:val="00D86BD8"/>
    <w:rsid w:val="00D87362"/>
    <w:rsid w:val="00D8761D"/>
    <w:rsid w:val="00D90067"/>
    <w:rsid w:val="00D901D3"/>
    <w:rsid w:val="00D90664"/>
    <w:rsid w:val="00D90688"/>
    <w:rsid w:val="00D90A60"/>
    <w:rsid w:val="00D90C13"/>
    <w:rsid w:val="00D90D79"/>
    <w:rsid w:val="00D91951"/>
    <w:rsid w:val="00D91E55"/>
    <w:rsid w:val="00D91FE3"/>
    <w:rsid w:val="00D92906"/>
    <w:rsid w:val="00D95137"/>
    <w:rsid w:val="00D9587B"/>
    <w:rsid w:val="00D96557"/>
    <w:rsid w:val="00D966DE"/>
    <w:rsid w:val="00D9696F"/>
    <w:rsid w:val="00D97170"/>
    <w:rsid w:val="00D975A4"/>
    <w:rsid w:val="00D97B6E"/>
    <w:rsid w:val="00DA059B"/>
    <w:rsid w:val="00DA06CF"/>
    <w:rsid w:val="00DA07B5"/>
    <w:rsid w:val="00DA0D48"/>
    <w:rsid w:val="00DA15DB"/>
    <w:rsid w:val="00DA1B8C"/>
    <w:rsid w:val="00DA1DC4"/>
    <w:rsid w:val="00DA2417"/>
    <w:rsid w:val="00DA3803"/>
    <w:rsid w:val="00DA3E44"/>
    <w:rsid w:val="00DA4252"/>
    <w:rsid w:val="00DA466A"/>
    <w:rsid w:val="00DA4972"/>
    <w:rsid w:val="00DA521D"/>
    <w:rsid w:val="00DA529A"/>
    <w:rsid w:val="00DA5533"/>
    <w:rsid w:val="00DA5730"/>
    <w:rsid w:val="00DA58C6"/>
    <w:rsid w:val="00DA5AF6"/>
    <w:rsid w:val="00DA7112"/>
    <w:rsid w:val="00DA7746"/>
    <w:rsid w:val="00DA7FDA"/>
    <w:rsid w:val="00DB0D08"/>
    <w:rsid w:val="00DB110F"/>
    <w:rsid w:val="00DB1A0D"/>
    <w:rsid w:val="00DB24CA"/>
    <w:rsid w:val="00DB434C"/>
    <w:rsid w:val="00DB4B7A"/>
    <w:rsid w:val="00DB5166"/>
    <w:rsid w:val="00DB51AB"/>
    <w:rsid w:val="00DB53D1"/>
    <w:rsid w:val="00DB542C"/>
    <w:rsid w:val="00DB5467"/>
    <w:rsid w:val="00DB5772"/>
    <w:rsid w:val="00DB59B9"/>
    <w:rsid w:val="00DB59E0"/>
    <w:rsid w:val="00DB6038"/>
    <w:rsid w:val="00DB6980"/>
    <w:rsid w:val="00DB6AD4"/>
    <w:rsid w:val="00DB6CEC"/>
    <w:rsid w:val="00DB76F7"/>
    <w:rsid w:val="00DB7B07"/>
    <w:rsid w:val="00DC0525"/>
    <w:rsid w:val="00DC0666"/>
    <w:rsid w:val="00DC0B20"/>
    <w:rsid w:val="00DC0D3D"/>
    <w:rsid w:val="00DC1616"/>
    <w:rsid w:val="00DC1B86"/>
    <w:rsid w:val="00DC1EE5"/>
    <w:rsid w:val="00DC2AAB"/>
    <w:rsid w:val="00DC2DED"/>
    <w:rsid w:val="00DC2F1F"/>
    <w:rsid w:val="00DC3644"/>
    <w:rsid w:val="00DC3BD6"/>
    <w:rsid w:val="00DC4400"/>
    <w:rsid w:val="00DC4AF2"/>
    <w:rsid w:val="00DC513D"/>
    <w:rsid w:val="00DC521C"/>
    <w:rsid w:val="00DC5335"/>
    <w:rsid w:val="00DC5406"/>
    <w:rsid w:val="00DC60B4"/>
    <w:rsid w:val="00DC6A52"/>
    <w:rsid w:val="00DC70C8"/>
    <w:rsid w:val="00DC7CF2"/>
    <w:rsid w:val="00DD052F"/>
    <w:rsid w:val="00DD0CF4"/>
    <w:rsid w:val="00DD10B2"/>
    <w:rsid w:val="00DD138C"/>
    <w:rsid w:val="00DD1F5E"/>
    <w:rsid w:val="00DD266D"/>
    <w:rsid w:val="00DD3702"/>
    <w:rsid w:val="00DD3882"/>
    <w:rsid w:val="00DD3EB6"/>
    <w:rsid w:val="00DD46D8"/>
    <w:rsid w:val="00DD49E2"/>
    <w:rsid w:val="00DD5F27"/>
    <w:rsid w:val="00DD61BE"/>
    <w:rsid w:val="00DD6E77"/>
    <w:rsid w:val="00DE1112"/>
    <w:rsid w:val="00DE13AA"/>
    <w:rsid w:val="00DE17C3"/>
    <w:rsid w:val="00DE1BB6"/>
    <w:rsid w:val="00DE22BF"/>
    <w:rsid w:val="00DE25DF"/>
    <w:rsid w:val="00DE31F1"/>
    <w:rsid w:val="00DE355C"/>
    <w:rsid w:val="00DE4C59"/>
    <w:rsid w:val="00DE4DD4"/>
    <w:rsid w:val="00DE5697"/>
    <w:rsid w:val="00DE5F2E"/>
    <w:rsid w:val="00DE6090"/>
    <w:rsid w:val="00DE645F"/>
    <w:rsid w:val="00DE688F"/>
    <w:rsid w:val="00DF0408"/>
    <w:rsid w:val="00DF0F52"/>
    <w:rsid w:val="00DF1540"/>
    <w:rsid w:val="00DF161C"/>
    <w:rsid w:val="00DF2B0A"/>
    <w:rsid w:val="00DF2C32"/>
    <w:rsid w:val="00DF2D11"/>
    <w:rsid w:val="00DF3C9C"/>
    <w:rsid w:val="00DF3DD0"/>
    <w:rsid w:val="00DF4DE8"/>
    <w:rsid w:val="00DF642C"/>
    <w:rsid w:val="00DF69FA"/>
    <w:rsid w:val="00DF6F7E"/>
    <w:rsid w:val="00DF7639"/>
    <w:rsid w:val="00DF7C80"/>
    <w:rsid w:val="00E00D4C"/>
    <w:rsid w:val="00E01C78"/>
    <w:rsid w:val="00E01D09"/>
    <w:rsid w:val="00E01E07"/>
    <w:rsid w:val="00E01ECE"/>
    <w:rsid w:val="00E02DA4"/>
    <w:rsid w:val="00E03538"/>
    <w:rsid w:val="00E044E8"/>
    <w:rsid w:val="00E04533"/>
    <w:rsid w:val="00E0532B"/>
    <w:rsid w:val="00E05B8A"/>
    <w:rsid w:val="00E067CC"/>
    <w:rsid w:val="00E06BBC"/>
    <w:rsid w:val="00E072C0"/>
    <w:rsid w:val="00E10986"/>
    <w:rsid w:val="00E10E77"/>
    <w:rsid w:val="00E110AE"/>
    <w:rsid w:val="00E116C1"/>
    <w:rsid w:val="00E117EE"/>
    <w:rsid w:val="00E11A0B"/>
    <w:rsid w:val="00E1238E"/>
    <w:rsid w:val="00E12564"/>
    <w:rsid w:val="00E1379B"/>
    <w:rsid w:val="00E13919"/>
    <w:rsid w:val="00E13FC3"/>
    <w:rsid w:val="00E1407A"/>
    <w:rsid w:val="00E1464E"/>
    <w:rsid w:val="00E14A76"/>
    <w:rsid w:val="00E14C35"/>
    <w:rsid w:val="00E14FFC"/>
    <w:rsid w:val="00E16393"/>
    <w:rsid w:val="00E16533"/>
    <w:rsid w:val="00E203B6"/>
    <w:rsid w:val="00E20712"/>
    <w:rsid w:val="00E20A08"/>
    <w:rsid w:val="00E20CE9"/>
    <w:rsid w:val="00E219D0"/>
    <w:rsid w:val="00E21CEE"/>
    <w:rsid w:val="00E22488"/>
    <w:rsid w:val="00E22880"/>
    <w:rsid w:val="00E22E05"/>
    <w:rsid w:val="00E2396E"/>
    <w:rsid w:val="00E23EE3"/>
    <w:rsid w:val="00E24321"/>
    <w:rsid w:val="00E245B0"/>
    <w:rsid w:val="00E24D51"/>
    <w:rsid w:val="00E25A6B"/>
    <w:rsid w:val="00E25AFB"/>
    <w:rsid w:val="00E25BA9"/>
    <w:rsid w:val="00E25CEE"/>
    <w:rsid w:val="00E25EAA"/>
    <w:rsid w:val="00E26442"/>
    <w:rsid w:val="00E2692D"/>
    <w:rsid w:val="00E269B7"/>
    <w:rsid w:val="00E26EBC"/>
    <w:rsid w:val="00E27073"/>
    <w:rsid w:val="00E27716"/>
    <w:rsid w:val="00E27E8C"/>
    <w:rsid w:val="00E30EB7"/>
    <w:rsid w:val="00E30F26"/>
    <w:rsid w:val="00E316EC"/>
    <w:rsid w:val="00E31991"/>
    <w:rsid w:val="00E32150"/>
    <w:rsid w:val="00E3273D"/>
    <w:rsid w:val="00E3336E"/>
    <w:rsid w:val="00E33622"/>
    <w:rsid w:val="00E336FF"/>
    <w:rsid w:val="00E34BC0"/>
    <w:rsid w:val="00E35CD6"/>
    <w:rsid w:val="00E364CE"/>
    <w:rsid w:val="00E3764A"/>
    <w:rsid w:val="00E3781E"/>
    <w:rsid w:val="00E37B21"/>
    <w:rsid w:val="00E37B4D"/>
    <w:rsid w:val="00E37B96"/>
    <w:rsid w:val="00E40168"/>
    <w:rsid w:val="00E402D6"/>
    <w:rsid w:val="00E40444"/>
    <w:rsid w:val="00E406B5"/>
    <w:rsid w:val="00E423F0"/>
    <w:rsid w:val="00E4242A"/>
    <w:rsid w:val="00E42439"/>
    <w:rsid w:val="00E42F98"/>
    <w:rsid w:val="00E43172"/>
    <w:rsid w:val="00E437A9"/>
    <w:rsid w:val="00E4465C"/>
    <w:rsid w:val="00E4545D"/>
    <w:rsid w:val="00E456B4"/>
    <w:rsid w:val="00E46C61"/>
    <w:rsid w:val="00E46FCB"/>
    <w:rsid w:val="00E47E7F"/>
    <w:rsid w:val="00E500C0"/>
    <w:rsid w:val="00E501D9"/>
    <w:rsid w:val="00E507C5"/>
    <w:rsid w:val="00E5081A"/>
    <w:rsid w:val="00E50BB4"/>
    <w:rsid w:val="00E51830"/>
    <w:rsid w:val="00E529AF"/>
    <w:rsid w:val="00E53BD3"/>
    <w:rsid w:val="00E53CAC"/>
    <w:rsid w:val="00E54192"/>
    <w:rsid w:val="00E543D4"/>
    <w:rsid w:val="00E544E8"/>
    <w:rsid w:val="00E54CD5"/>
    <w:rsid w:val="00E54EFF"/>
    <w:rsid w:val="00E54FCC"/>
    <w:rsid w:val="00E55011"/>
    <w:rsid w:val="00E550EC"/>
    <w:rsid w:val="00E551E1"/>
    <w:rsid w:val="00E55A42"/>
    <w:rsid w:val="00E568C1"/>
    <w:rsid w:val="00E56B93"/>
    <w:rsid w:val="00E56E22"/>
    <w:rsid w:val="00E5736D"/>
    <w:rsid w:val="00E57E25"/>
    <w:rsid w:val="00E60579"/>
    <w:rsid w:val="00E60F1B"/>
    <w:rsid w:val="00E6210D"/>
    <w:rsid w:val="00E62111"/>
    <w:rsid w:val="00E621EE"/>
    <w:rsid w:val="00E63181"/>
    <w:rsid w:val="00E63BB5"/>
    <w:rsid w:val="00E64366"/>
    <w:rsid w:val="00E644B4"/>
    <w:rsid w:val="00E64B0B"/>
    <w:rsid w:val="00E65285"/>
    <w:rsid w:val="00E65F93"/>
    <w:rsid w:val="00E660B6"/>
    <w:rsid w:val="00E66502"/>
    <w:rsid w:val="00E66A6D"/>
    <w:rsid w:val="00E66B7C"/>
    <w:rsid w:val="00E67E85"/>
    <w:rsid w:val="00E70519"/>
    <w:rsid w:val="00E705E9"/>
    <w:rsid w:val="00E7084D"/>
    <w:rsid w:val="00E71224"/>
    <w:rsid w:val="00E714BF"/>
    <w:rsid w:val="00E724CA"/>
    <w:rsid w:val="00E72779"/>
    <w:rsid w:val="00E72787"/>
    <w:rsid w:val="00E7294D"/>
    <w:rsid w:val="00E72BA9"/>
    <w:rsid w:val="00E72E27"/>
    <w:rsid w:val="00E72E96"/>
    <w:rsid w:val="00E7319D"/>
    <w:rsid w:val="00E74120"/>
    <w:rsid w:val="00E74330"/>
    <w:rsid w:val="00E74358"/>
    <w:rsid w:val="00E74553"/>
    <w:rsid w:val="00E7508A"/>
    <w:rsid w:val="00E750EB"/>
    <w:rsid w:val="00E75201"/>
    <w:rsid w:val="00E75556"/>
    <w:rsid w:val="00E75D10"/>
    <w:rsid w:val="00E76334"/>
    <w:rsid w:val="00E7661E"/>
    <w:rsid w:val="00E7797E"/>
    <w:rsid w:val="00E805B3"/>
    <w:rsid w:val="00E8081F"/>
    <w:rsid w:val="00E809A8"/>
    <w:rsid w:val="00E8106A"/>
    <w:rsid w:val="00E81682"/>
    <w:rsid w:val="00E8180A"/>
    <w:rsid w:val="00E81D83"/>
    <w:rsid w:val="00E829F8"/>
    <w:rsid w:val="00E82D8A"/>
    <w:rsid w:val="00E82E6E"/>
    <w:rsid w:val="00E8371C"/>
    <w:rsid w:val="00E83883"/>
    <w:rsid w:val="00E83EC3"/>
    <w:rsid w:val="00E8412C"/>
    <w:rsid w:val="00E84420"/>
    <w:rsid w:val="00E84496"/>
    <w:rsid w:val="00E84924"/>
    <w:rsid w:val="00E850CF"/>
    <w:rsid w:val="00E8652B"/>
    <w:rsid w:val="00E86E9B"/>
    <w:rsid w:val="00E870D1"/>
    <w:rsid w:val="00E871E9"/>
    <w:rsid w:val="00E873A3"/>
    <w:rsid w:val="00E877B1"/>
    <w:rsid w:val="00E87900"/>
    <w:rsid w:val="00E879C3"/>
    <w:rsid w:val="00E87E06"/>
    <w:rsid w:val="00E9084F"/>
    <w:rsid w:val="00E9087B"/>
    <w:rsid w:val="00E90A95"/>
    <w:rsid w:val="00E90BA7"/>
    <w:rsid w:val="00E91000"/>
    <w:rsid w:val="00E91CE7"/>
    <w:rsid w:val="00E924E5"/>
    <w:rsid w:val="00E92875"/>
    <w:rsid w:val="00E928FA"/>
    <w:rsid w:val="00E92B62"/>
    <w:rsid w:val="00E93273"/>
    <w:rsid w:val="00E933BC"/>
    <w:rsid w:val="00E93BAD"/>
    <w:rsid w:val="00E93C32"/>
    <w:rsid w:val="00E93FAD"/>
    <w:rsid w:val="00E941A3"/>
    <w:rsid w:val="00E943AC"/>
    <w:rsid w:val="00E94848"/>
    <w:rsid w:val="00E95C71"/>
    <w:rsid w:val="00E9620F"/>
    <w:rsid w:val="00E9707C"/>
    <w:rsid w:val="00EA07A8"/>
    <w:rsid w:val="00EA0D66"/>
    <w:rsid w:val="00EA14A4"/>
    <w:rsid w:val="00EA1996"/>
    <w:rsid w:val="00EA21F8"/>
    <w:rsid w:val="00EA2589"/>
    <w:rsid w:val="00EA27CC"/>
    <w:rsid w:val="00EA2BFD"/>
    <w:rsid w:val="00EA3FE4"/>
    <w:rsid w:val="00EA4D77"/>
    <w:rsid w:val="00EA6247"/>
    <w:rsid w:val="00EA6C4A"/>
    <w:rsid w:val="00EA6D7D"/>
    <w:rsid w:val="00EA6DDA"/>
    <w:rsid w:val="00EA6F07"/>
    <w:rsid w:val="00EA772E"/>
    <w:rsid w:val="00EA7A3D"/>
    <w:rsid w:val="00EB0A11"/>
    <w:rsid w:val="00EB0E84"/>
    <w:rsid w:val="00EB104D"/>
    <w:rsid w:val="00EB2374"/>
    <w:rsid w:val="00EB317C"/>
    <w:rsid w:val="00EB47B8"/>
    <w:rsid w:val="00EB4E28"/>
    <w:rsid w:val="00EB5BC9"/>
    <w:rsid w:val="00EB5CDD"/>
    <w:rsid w:val="00EB62A6"/>
    <w:rsid w:val="00EB7386"/>
    <w:rsid w:val="00EB7471"/>
    <w:rsid w:val="00EB76C7"/>
    <w:rsid w:val="00EB7C21"/>
    <w:rsid w:val="00EC0D3A"/>
    <w:rsid w:val="00EC1AF1"/>
    <w:rsid w:val="00EC1B1F"/>
    <w:rsid w:val="00EC1C44"/>
    <w:rsid w:val="00EC2AC6"/>
    <w:rsid w:val="00EC2FEC"/>
    <w:rsid w:val="00EC36F8"/>
    <w:rsid w:val="00EC3DD2"/>
    <w:rsid w:val="00EC4C15"/>
    <w:rsid w:val="00EC4CC8"/>
    <w:rsid w:val="00EC4D07"/>
    <w:rsid w:val="00EC530F"/>
    <w:rsid w:val="00EC5372"/>
    <w:rsid w:val="00EC53DB"/>
    <w:rsid w:val="00EC5A8B"/>
    <w:rsid w:val="00EC5C84"/>
    <w:rsid w:val="00EC63AA"/>
    <w:rsid w:val="00EC672C"/>
    <w:rsid w:val="00EC7077"/>
    <w:rsid w:val="00EC7737"/>
    <w:rsid w:val="00EC7C6D"/>
    <w:rsid w:val="00ED1532"/>
    <w:rsid w:val="00ED175A"/>
    <w:rsid w:val="00ED1BE5"/>
    <w:rsid w:val="00ED1E3F"/>
    <w:rsid w:val="00ED1E53"/>
    <w:rsid w:val="00ED4C5F"/>
    <w:rsid w:val="00ED4F4F"/>
    <w:rsid w:val="00ED56A5"/>
    <w:rsid w:val="00ED5CCF"/>
    <w:rsid w:val="00ED654B"/>
    <w:rsid w:val="00ED734C"/>
    <w:rsid w:val="00EE032C"/>
    <w:rsid w:val="00EE0665"/>
    <w:rsid w:val="00EE0AFF"/>
    <w:rsid w:val="00EE0CD9"/>
    <w:rsid w:val="00EE12A6"/>
    <w:rsid w:val="00EE13E0"/>
    <w:rsid w:val="00EE19EF"/>
    <w:rsid w:val="00EE1AA0"/>
    <w:rsid w:val="00EE1EAA"/>
    <w:rsid w:val="00EE2487"/>
    <w:rsid w:val="00EE2E95"/>
    <w:rsid w:val="00EE2F97"/>
    <w:rsid w:val="00EE3648"/>
    <w:rsid w:val="00EE3EF7"/>
    <w:rsid w:val="00EE40D1"/>
    <w:rsid w:val="00EE5049"/>
    <w:rsid w:val="00EE53F5"/>
    <w:rsid w:val="00EE59E7"/>
    <w:rsid w:val="00EE5EC2"/>
    <w:rsid w:val="00EE6C5D"/>
    <w:rsid w:val="00EE7BAA"/>
    <w:rsid w:val="00EF01D9"/>
    <w:rsid w:val="00EF03E0"/>
    <w:rsid w:val="00EF09C9"/>
    <w:rsid w:val="00EF0FCD"/>
    <w:rsid w:val="00EF11A3"/>
    <w:rsid w:val="00EF1F42"/>
    <w:rsid w:val="00EF1FCF"/>
    <w:rsid w:val="00EF2AEA"/>
    <w:rsid w:val="00EF3183"/>
    <w:rsid w:val="00EF374C"/>
    <w:rsid w:val="00EF41D9"/>
    <w:rsid w:val="00EF464F"/>
    <w:rsid w:val="00EF4E9A"/>
    <w:rsid w:val="00EF512B"/>
    <w:rsid w:val="00EF54CE"/>
    <w:rsid w:val="00EF5844"/>
    <w:rsid w:val="00EF5CB3"/>
    <w:rsid w:val="00EF5EF3"/>
    <w:rsid w:val="00EF61B6"/>
    <w:rsid w:val="00EF651B"/>
    <w:rsid w:val="00EF6BBA"/>
    <w:rsid w:val="00EF75DA"/>
    <w:rsid w:val="00EF7841"/>
    <w:rsid w:val="00EF7C3B"/>
    <w:rsid w:val="00EF7E34"/>
    <w:rsid w:val="00F000AB"/>
    <w:rsid w:val="00F00293"/>
    <w:rsid w:val="00F0132A"/>
    <w:rsid w:val="00F02373"/>
    <w:rsid w:val="00F026B3"/>
    <w:rsid w:val="00F02D57"/>
    <w:rsid w:val="00F02FBE"/>
    <w:rsid w:val="00F0336F"/>
    <w:rsid w:val="00F04960"/>
    <w:rsid w:val="00F06382"/>
    <w:rsid w:val="00F06DD6"/>
    <w:rsid w:val="00F075DC"/>
    <w:rsid w:val="00F0788D"/>
    <w:rsid w:val="00F11096"/>
    <w:rsid w:val="00F116E8"/>
    <w:rsid w:val="00F11CB4"/>
    <w:rsid w:val="00F12000"/>
    <w:rsid w:val="00F1278D"/>
    <w:rsid w:val="00F12A6F"/>
    <w:rsid w:val="00F13918"/>
    <w:rsid w:val="00F13BED"/>
    <w:rsid w:val="00F14507"/>
    <w:rsid w:val="00F14677"/>
    <w:rsid w:val="00F1572B"/>
    <w:rsid w:val="00F159A3"/>
    <w:rsid w:val="00F15A92"/>
    <w:rsid w:val="00F15FCA"/>
    <w:rsid w:val="00F160F3"/>
    <w:rsid w:val="00F16E9F"/>
    <w:rsid w:val="00F1747A"/>
    <w:rsid w:val="00F17553"/>
    <w:rsid w:val="00F2061C"/>
    <w:rsid w:val="00F20B01"/>
    <w:rsid w:val="00F20C63"/>
    <w:rsid w:val="00F2181E"/>
    <w:rsid w:val="00F223A8"/>
    <w:rsid w:val="00F228F7"/>
    <w:rsid w:val="00F22902"/>
    <w:rsid w:val="00F23377"/>
    <w:rsid w:val="00F23726"/>
    <w:rsid w:val="00F239D5"/>
    <w:rsid w:val="00F23A7F"/>
    <w:rsid w:val="00F249E3"/>
    <w:rsid w:val="00F2562B"/>
    <w:rsid w:val="00F25FED"/>
    <w:rsid w:val="00F2712C"/>
    <w:rsid w:val="00F27BBD"/>
    <w:rsid w:val="00F27FE3"/>
    <w:rsid w:val="00F308E4"/>
    <w:rsid w:val="00F3176E"/>
    <w:rsid w:val="00F321FE"/>
    <w:rsid w:val="00F32672"/>
    <w:rsid w:val="00F3275C"/>
    <w:rsid w:val="00F32767"/>
    <w:rsid w:val="00F32C51"/>
    <w:rsid w:val="00F33103"/>
    <w:rsid w:val="00F33239"/>
    <w:rsid w:val="00F338CF"/>
    <w:rsid w:val="00F33E87"/>
    <w:rsid w:val="00F340F2"/>
    <w:rsid w:val="00F34410"/>
    <w:rsid w:val="00F34481"/>
    <w:rsid w:val="00F34979"/>
    <w:rsid w:val="00F34A9F"/>
    <w:rsid w:val="00F34BAC"/>
    <w:rsid w:val="00F34CFC"/>
    <w:rsid w:val="00F36201"/>
    <w:rsid w:val="00F36A37"/>
    <w:rsid w:val="00F36D90"/>
    <w:rsid w:val="00F37144"/>
    <w:rsid w:val="00F374AA"/>
    <w:rsid w:val="00F37E83"/>
    <w:rsid w:val="00F403D2"/>
    <w:rsid w:val="00F40756"/>
    <w:rsid w:val="00F4090C"/>
    <w:rsid w:val="00F40D1C"/>
    <w:rsid w:val="00F410E9"/>
    <w:rsid w:val="00F43007"/>
    <w:rsid w:val="00F446B6"/>
    <w:rsid w:val="00F45243"/>
    <w:rsid w:val="00F45703"/>
    <w:rsid w:val="00F45820"/>
    <w:rsid w:val="00F45F20"/>
    <w:rsid w:val="00F46608"/>
    <w:rsid w:val="00F471F5"/>
    <w:rsid w:val="00F475BA"/>
    <w:rsid w:val="00F478E9"/>
    <w:rsid w:val="00F5009B"/>
    <w:rsid w:val="00F502C3"/>
    <w:rsid w:val="00F5046A"/>
    <w:rsid w:val="00F53054"/>
    <w:rsid w:val="00F55016"/>
    <w:rsid w:val="00F552CD"/>
    <w:rsid w:val="00F5534A"/>
    <w:rsid w:val="00F55D5A"/>
    <w:rsid w:val="00F561DC"/>
    <w:rsid w:val="00F56655"/>
    <w:rsid w:val="00F56E79"/>
    <w:rsid w:val="00F56EE8"/>
    <w:rsid w:val="00F5786F"/>
    <w:rsid w:val="00F57E55"/>
    <w:rsid w:val="00F608C4"/>
    <w:rsid w:val="00F60909"/>
    <w:rsid w:val="00F60D68"/>
    <w:rsid w:val="00F60F37"/>
    <w:rsid w:val="00F6191F"/>
    <w:rsid w:val="00F61CB3"/>
    <w:rsid w:val="00F62976"/>
    <w:rsid w:val="00F62C26"/>
    <w:rsid w:val="00F62FC3"/>
    <w:rsid w:val="00F637A8"/>
    <w:rsid w:val="00F63909"/>
    <w:rsid w:val="00F6404A"/>
    <w:rsid w:val="00F6476A"/>
    <w:rsid w:val="00F647A4"/>
    <w:rsid w:val="00F648FA"/>
    <w:rsid w:val="00F651A9"/>
    <w:rsid w:val="00F65638"/>
    <w:rsid w:val="00F6672D"/>
    <w:rsid w:val="00F671A7"/>
    <w:rsid w:val="00F67F64"/>
    <w:rsid w:val="00F67FD9"/>
    <w:rsid w:val="00F701F8"/>
    <w:rsid w:val="00F70232"/>
    <w:rsid w:val="00F7025C"/>
    <w:rsid w:val="00F70D05"/>
    <w:rsid w:val="00F7106B"/>
    <w:rsid w:val="00F71544"/>
    <w:rsid w:val="00F715B2"/>
    <w:rsid w:val="00F71681"/>
    <w:rsid w:val="00F71901"/>
    <w:rsid w:val="00F721D5"/>
    <w:rsid w:val="00F72346"/>
    <w:rsid w:val="00F728E6"/>
    <w:rsid w:val="00F72E08"/>
    <w:rsid w:val="00F72F7C"/>
    <w:rsid w:val="00F7314A"/>
    <w:rsid w:val="00F735EB"/>
    <w:rsid w:val="00F75611"/>
    <w:rsid w:val="00F75F07"/>
    <w:rsid w:val="00F760F7"/>
    <w:rsid w:val="00F7611C"/>
    <w:rsid w:val="00F76507"/>
    <w:rsid w:val="00F76C67"/>
    <w:rsid w:val="00F76C6E"/>
    <w:rsid w:val="00F76CEE"/>
    <w:rsid w:val="00F779C2"/>
    <w:rsid w:val="00F77ED9"/>
    <w:rsid w:val="00F8003C"/>
    <w:rsid w:val="00F80AFC"/>
    <w:rsid w:val="00F81467"/>
    <w:rsid w:val="00F818F6"/>
    <w:rsid w:val="00F820CB"/>
    <w:rsid w:val="00F826B0"/>
    <w:rsid w:val="00F82DE7"/>
    <w:rsid w:val="00F8360F"/>
    <w:rsid w:val="00F836CC"/>
    <w:rsid w:val="00F83DCD"/>
    <w:rsid w:val="00F84864"/>
    <w:rsid w:val="00F862B1"/>
    <w:rsid w:val="00F862BE"/>
    <w:rsid w:val="00F86823"/>
    <w:rsid w:val="00F91228"/>
    <w:rsid w:val="00F91286"/>
    <w:rsid w:val="00F91A71"/>
    <w:rsid w:val="00F91BDB"/>
    <w:rsid w:val="00F9296E"/>
    <w:rsid w:val="00F92FA3"/>
    <w:rsid w:val="00F936A3"/>
    <w:rsid w:val="00F945BA"/>
    <w:rsid w:val="00F9463D"/>
    <w:rsid w:val="00F96CA9"/>
    <w:rsid w:val="00F96DC7"/>
    <w:rsid w:val="00F973E5"/>
    <w:rsid w:val="00F97401"/>
    <w:rsid w:val="00FA0715"/>
    <w:rsid w:val="00FA1148"/>
    <w:rsid w:val="00FA250A"/>
    <w:rsid w:val="00FA3993"/>
    <w:rsid w:val="00FA4187"/>
    <w:rsid w:val="00FA43A8"/>
    <w:rsid w:val="00FA49A0"/>
    <w:rsid w:val="00FA4DAB"/>
    <w:rsid w:val="00FA5167"/>
    <w:rsid w:val="00FA59F5"/>
    <w:rsid w:val="00FA5CFD"/>
    <w:rsid w:val="00FA6126"/>
    <w:rsid w:val="00FA61B7"/>
    <w:rsid w:val="00FA7639"/>
    <w:rsid w:val="00FB0622"/>
    <w:rsid w:val="00FB07F3"/>
    <w:rsid w:val="00FB0F62"/>
    <w:rsid w:val="00FB25B9"/>
    <w:rsid w:val="00FB2F4C"/>
    <w:rsid w:val="00FB3549"/>
    <w:rsid w:val="00FB38D5"/>
    <w:rsid w:val="00FB3CFF"/>
    <w:rsid w:val="00FB3E77"/>
    <w:rsid w:val="00FB402E"/>
    <w:rsid w:val="00FB4C7F"/>
    <w:rsid w:val="00FB5058"/>
    <w:rsid w:val="00FB5231"/>
    <w:rsid w:val="00FB5518"/>
    <w:rsid w:val="00FB5D54"/>
    <w:rsid w:val="00FB638F"/>
    <w:rsid w:val="00FB65FD"/>
    <w:rsid w:val="00FB6A9D"/>
    <w:rsid w:val="00FB7476"/>
    <w:rsid w:val="00FB7804"/>
    <w:rsid w:val="00FB7E81"/>
    <w:rsid w:val="00FC0B58"/>
    <w:rsid w:val="00FC1218"/>
    <w:rsid w:val="00FC2E31"/>
    <w:rsid w:val="00FC421E"/>
    <w:rsid w:val="00FC45F2"/>
    <w:rsid w:val="00FC4A03"/>
    <w:rsid w:val="00FC4E27"/>
    <w:rsid w:val="00FC5041"/>
    <w:rsid w:val="00FC5635"/>
    <w:rsid w:val="00FC5AE2"/>
    <w:rsid w:val="00FC5C53"/>
    <w:rsid w:val="00FC64C5"/>
    <w:rsid w:val="00FC6787"/>
    <w:rsid w:val="00FC68F5"/>
    <w:rsid w:val="00FC690E"/>
    <w:rsid w:val="00FC719B"/>
    <w:rsid w:val="00FC773D"/>
    <w:rsid w:val="00FC7BCA"/>
    <w:rsid w:val="00FD00C9"/>
    <w:rsid w:val="00FD01E9"/>
    <w:rsid w:val="00FD05AD"/>
    <w:rsid w:val="00FD0D44"/>
    <w:rsid w:val="00FD19B1"/>
    <w:rsid w:val="00FD1D9D"/>
    <w:rsid w:val="00FD2580"/>
    <w:rsid w:val="00FD32A6"/>
    <w:rsid w:val="00FD3465"/>
    <w:rsid w:val="00FD34D3"/>
    <w:rsid w:val="00FD4678"/>
    <w:rsid w:val="00FD4766"/>
    <w:rsid w:val="00FD4F41"/>
    <w:rsid w:val="00FD51F6"/>
    <w:rsid w:val="00FD5B95"/>
    <w:rsid w:val="00FD5E29"/>
    <w:rsid w:val="00FD6B07"/>
    <w:rsid w:val="00FD771E"/>
    <w:rsid w:val="00FD7D7C"/>
    <w:rsid w:val="00FD7FD4"/>
    <w:rsid w:val="00FE073A"/>
    <w:rsid w:val="00FE076B"/>
    <w:rsid w:val="00FE0B95"/>
    <w:rsid w:val="00FE1469"/>
    <w:rsid w:val="00FE21D3"/>
    <w:rsid w:val="00FE27FB"/>
    <w:rsid w:val="00FE398C"/>
    <w:rsid w:val="00FE4042"/>
    <w:rsid w:val="00FE4890"/>
    <w:rsid w:val="00FE4D22"/>
    <w:rsid w:val="00FE4FCA"/>
    <w:rsid w:val="00FE51FF"/>
    <w:rsid w:val="00FE563E"/>
    <w:rsid w:val="00FE6024"/>
    <w:rsid w:val="00FE746C"/>
    <w:rsid w:val="00FE7565"/>
    <w:rsid w:val="00FF0495"/>
    <w:rsid w:val="00FF0C9F"/>
    <w:rsid w:val="00FF0D39"/>
    <w:rsid w:val="00FF10FC"/>
    <w:rsid w:val="00FF1118"/>
    <w:rsid w:val="00FF295D"/>
    <w:rsid w:val="00FF313B"/>
    <w:rsid w:val="00FF3DBD"/>
    <w:rsid w:val="00FF4B47"/>
    <w:rsid w:val="00FF4F8C"/>
    <w:rsid w:val="00FF55C6"/>
    <w:rsid w:val="00FF5752"/>
    <w:rsid w:val="00FF5D2E"/>
    <w:rsid w:val="00FF6D2B"/>
    <w:rsid w:val="00FF7221"/>
    <w:rsid w:val="00FF7936"/>
    <w:rsid w:val="00FF7CC6"/>
    <w:rsid w:val="15D11238"/>
    <w:rsid w:val="1F81D1A3"/>
    <w:rsid w:val="52C4A04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6147C9"/>
  <w15:docId w15:val="{5D026CD2-CCD4-40F7-9733-464F135A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55227"/>
    <w:rPr>
      <w:rFonts w:ascii="Calibri" w:hAnsi="Calibri"/>
      <w:sz w:val="22"/>
      <w:szCs w:val="24"/>
      <w:lang w:eastAsia="en-US"/>
    </w:rPr>
  </w:style>
  <w:style w:type="paragraph" w:styleId="Kop1">
    <w:name w:val="heading 1"/>
    <w:basedOn w:val="Standaard"/>
    <w:next w:val="Standaard"/>
    <w:uiPriority w:val="9"/>
    <w:qFormat/>
    <w:rsid w:val="005446CF"/>
    <w:pPr>
      <w:keepNext/>
      <w:numPr>
        <w:numId w:val="1"/>
      </w:numPr>
      <w:spacing w:before="240" w:after="60"/>
      <w:outlineLvl w:val="0"/>
    </w:pPr>
    <w:rPr>
      <w:b/>
      <w:kern w:val="28"/>
      <w:sz w:val="28"/>
      <w:szCs w:val="20"/>
    </w:rPr>
  </w:style>
  <w:style w:type="paragraph" w:styleId="Kop2">
    <w:name w:val="heading 2"/>
    <w:basedOn w:val="Standaard"/>
    <w:next w:val="Standaard"/>
    <w:uiPriority w:val="9"/>
    <w:qFormat/>
    <w:rsid w:val="005446CF"/>
    <w:pPr>
      <w:keepNext/>
      <w:numPr>
        <w:ilvl w:val="1"/>
        <w:numId w:val="1"/>
      </w:numPr>
      <w:spacing w:before="240" w:after="60"/>
      <w:outlineLvl w:val="1"/>
    </w:pPr>
    <w:rPr>
      <w:b/>
      <w:sz w:val="26"/>
      <w:szCs w:val="20"/>
    </w:rPr>
  </w:style>
  <w:style w:type="paragraph" w:styleId="Kop3">
    <w:name w:val="heading 3"/>
    <w:basedOn w:val="Standaard"/>
    <w:next w:val="Standaard"/>
    <w:uiPriority w:val="9"/>
    <w:qFormat/>
    <w:rsid w:val="005446CF"/>
    <w:pPr>
      <w:keepNext/>
      <w:numPr>
        <w:ilvl w:val="2"/>
        <w:numId w:val="1"/>
      </w:numPr>
      <w:spacing w:before="240" w:after="60"/>
      <w:outlineLvl w:val="2"/>
    </w:pPr>
    <w:rPr>
      <w:b/>
      <w:szCs w:val="20"/>
    </w:rPr>
  </w:style>
  <w:style w:type="paragraph" w:styleId="Kop4">
    <w:name w:val="heading 4"/>
    <w:basedOn w:val="Standaard"/>
    <w:next w:val="Standaard"/>
    <w:qFormat/>
    <w:rsid w:val="005446CF"/>
    <w:pPr>
      <w:keepNext/>
      <w:numPr>
        <w:ilvl w:val="3"/>
        <w:numId w:val="1"/>
      </w:numPr>
      <w:spacing w:before="240" w:after="60"/>
      <w:outlineLvl w:val="3"/>
    </w:pPr>
    <w:rPr>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94B4A"/>
    <w:pPr>
      <w:tabs>
        <w:tab w:val="center" w:pos="4320"/>
        <w:tab w:val="right" w:pos="8640"/>
      </w:tabs>
    </w:pPr>
  </w:style>
  <w:style w:type="paragraph" w:styleId="Voettekst">
    <w:name w:val="footer"/>
    <w:basedOn w:val="Standaard"/>
    <w:link w:val="VoettekstChar"/>
    <w:uiPriority w:val="99"/>
    <w:rsid w:val="00C94B4A"/>
    <w:pPr>
      <w:tabs>
        <w:tab w:val="center" w:pos="4320"/>
        <w:tab w:val="right" w:pos="8640"/>
      </w:tabs>
    </w:pPr>
  </w:style>
  <w:style w:type="paragraph" w:styleId="Ballontekst">
    <w:name w:val="Balloon Text"/>
    <w:basedOn w:val="Standaard"/>
    <w:semiHidden/>
    <w:rsid w:val="00E544E8"/>
    <w:rPr>
      <w:rFonts w:ascii="Tahoma" w:hAnsi="Tahoma" w:cs="Tahoma"/>
      <w:sz w:val="16"/>
      <w:szCs w:val="16"/>
    </w:rPr>
  </w:style>
  <w:style w:type="character" w:styleId="Paginanummer">
    <w:name w:val="page number"/>
    <w:basedOn w:val="Standaardalinea-lettertype"/>
    <w:rsid w:val="005446CF"/>
  </w:style>
  <w:style w:type="paragraph" w:styleId="Inhopg1">
    <w:name w:val="toc 1"/>
    <w:basedOn w:val="Standaard"/>
    <w:next w:val="Standaard"/>
    <w:autoRedefine/>
    <w:uiPriority w:val="39"/>
    <w:rsid w:val="003E329A"/>
    <w:rPr>
      <w:b/>
      <w:szCs w:val="22"/>
    </w:rPr>
  </w:style>
  <w:style w:type="paragraph" w:styleId="Inhopg2">
    <w:name w:val="toc 2"/>
    <w:basedOn w:val="Standaard"/>
    <w:next w:val="Standaard"/>
    <w:autoRedefine/>
    <w:uiPriority w:val="39"/>
    <w:rsid w:val="002D7C52"/>
    <w:pPr>
      <w:ind w:left="240"/>
    </w:pPr>
  </w:style>
  <w:style w:type="paragraph" w:customStyle="1" w:styleId="Titel1">
    <w:name w:val="Titel1"/>
    <w:basedOn w:val="Standaard"/>
    <w:rsid w:val="002D7C52"/>
    <w:pPr>
      <w:spacing w:line="280" w:lineRule="atLeast"/>
    </w:pPr>
    <w:rPr>
      <w:rFonts w:ascii="Arial" w:hAnsi="Arial"/>
      <w:b/>
      <w:sz w:val="32"/>
      <w:szCs w:val="20"/>
      <w:lang w:val="en-GB"/>
    </w:rPr>
  </w:style>
  <w:style w:type="paragraph" w:customStyle="1" w:styleId="Subtitel1">
    <w:name w:val="Subtitel1"/>
    <w:basedOn w:val="Standaard"/>
    <w:rsid w:val="002D7C52"/>
    <w:pPr>
      <w:spacing w:line="280" w:lineRule="atLeast"/>
    </w:pPr>
    <w:rPr>
      <w:rFonts w:ascii="Arial" w:hAnsi="Arial"/>
      <w:b/>
      <w:i/>
      <w:sz w:val="20"/>
      <w:szCs w:val="20"/>
      <w:lang w:val="en-GB"/>
    </w:rPr>
  </w:style>
  <w:style w:type="paragraph" w:customStyle="1" w:styleId="DocumentType">
    <w:name w:val="DocumentType"/>
    <w:basedOn w:val="Standaard"/>
    <w:rsid w:val="002D7C52"/>
    <w:pPr>
      <w:spacing w:line="280" w:lineRule="exact"/>
    </w:pPr>
    <w:rPr>
      <w:rFonts w:ascii="Arial" w:hAnsi="Arial"/>
      <w:sz w:val="18"/>
      <w:szCs w:val="20"/>
      <w:lang w:val="en-GB"/>
    </w:rPr>
  </w:style>
  <w:style w:type="paragraph" w:customStyle="1" w:styleId="BijlageNL">
    <w:name w:val="BijlageNL"/>
    <w:basedOn w:val="Standaard"/>
    <w:rsid w:val="002D7C52"/>
    <w:pPr>
      <w:tabs>
        <w:tab w:val="left" w:pos="7144"/>
      </w:tabs>
      <w:spacing w:before="400" w:after="1200" w:line="280" w:lineRule="atLeast"/>
    </w:pPr>
    <w:rPr>
      <w:rFonts w:ascii="Arial" w:hAnsi="Arial"/>
      <w:b/>
      <w:noProof/>
      <w:sz w:val="32"/>
      <w:szCs w:val="20"/>
      <w:lang w:val="en-GB"/>
    </w:rPr>
  </w:style>
  <w:style w:type="paragraph" w:styleId="Bijschrift">
    <w:name w:val="caption"/>
    <w:basedOn w:val="Standaard"/>
    <w:next w:val="Standaard"/>
    <w:qFormat/>
    <w:rsid w:val="002D7C52"/>
    <w:pPr>
      <w:spacing w:line="280" w:lineRule="atLeast"/>
    </w:pPr>
    <w:rPr>
      <w:rFonts w:ascii="Arial" w:hAnsi="Arial"/>
      <w:b/>
      <w:bCs/>
      <w:sz w:val="20"/>
      <w:szCs w:val="20"/>
      <w:lang w:val="en-GB"/>
    </w:rPr>
  </w:style>
  <w:style w:type="paragraph" w:styleId="Lijstalinea">
    <w:name w:val="List Paragraph"/>
    <w:basedOn w:val="Standaard"/>
    <w:uiPriority w:val="34"/>
    <w:qFormat/>
    <w:rsid w:val="00A15130"/>
    <w:pPr>
      <w:spacing w:line="280" w:lineRule="atLeast"/>
      <w:ind w:left="720"/>
      <w:contextualSpacing/>
    </w:pPr>
    <w:rPr>
      <w:rFonts w:asciiTheme="minorHAnsi" w:hAnsiTheme="minorHAnsi"/>
      <w:szCs w:val="20"/>
    </w:rPr>
  </w:style>
  <w:style w:type="table" w:customStyle="1" w:styleId="Tabelraster1">
    <w:name w:val="Tabelraster1"/>
    <w:basedOn w:val="Standaardtabel"/>
    <w:next w:val="Tabelraster"/>
    <w:uiPriority w:val="59"/>
    <w:rsid w:val="002D7C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2D7C52"/>
    <w:pPr>
      <w:spacing w:before="100" w:beforeAutospacing="1" w:after="100" w:afterAutospacing="1"/>
    </w:pPr>
    <w:rPr>
      <w:lang w:eastAsia="nl-NL"/>
    </w:rPr>
  </w:style>
  <w:style w:type="table" w:styleId="Tabelraster">
    <w:name w:val="Table Grid"/>
    <w:basedOn w:val="Standaardtabel"/>
    <w:rsid w:val="002D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7B6482"/>
    <w:rPr>
      <w:sz w:val="24"/>
      <w:szCs w:val="24"/>
      <w:lang w:eastAsia="en-US"/>
    </w:rPr>
  </w:style>
  <w:style w:type="character" w:styleId="Verwijzingopmerking">
    <w:name w:val="annotation reference"/>
    <w:basedOn w:val="Standaardalinea-lettertype"/>
    <w:uiPriority w:val="99"/>
    <w:rsid w:val="00FA49A0"/>
    <w:rPr>
      <w:sz w:val="16"/>
      <w:szCs w:val="16"/>
    </w:rPr>
  </w:style>
  <w:style w:type="paragraph" w:styleId="Tekstopmerking">
    <w:name w:val="annotation text"/>
    <w:basedOn w:val="Standaard"/>
    <w:link w:val="TekstopmerkingChar"/>
    <w:uiPriority w:val="99"/>
    <w:rsid w:val="00FA49A0"/>
    <w:rPr>
      <w:sz w:val="20"/>
      <w:szCs w:val="20"/>
    </w:rPr>
  </w:style>
  <w:style w:type="character" w:customStyle="1" w:styleId="TekstopmerkingChar">
    <w:name w:val="Tekst opmerking Char"/>
    <w:basedOn w:val="Standaardalinea-lettertype"/>
    <w:link w:val="Tekstopmerking"/>
    <w:uiPriority w:val="99"/>
    <w:rsid w:val="00FA49A0"/>
    <w:rPr>
      <w:lang w:eastAsia="en-US"/>
    </w:rPr>
  </w:style>
  <w:style w:type="paragraph" w:styleId="Onderwerpvanopmerking">
    <w:name w:val="annotation subject"/>
    <w:basedOn w:val="Tekstopmerking"/>
    <w:next w:val="Tekstopmerking"/>
    <w:link w:val="OnderwerpvanopmerkingChar"/>
    <w:rsid w:val="00FA49A0"/>
    <w:rPr>
      <w:b/>
      <w:bCs/>
    </w:rPr>
  </w:style>
  <w:style w:type="character" w:customStyle="1" w:styleId="OnderwerpvanopmerkingChar">
    <w:name w:val="Onderwerp van opmerking Char"/>
    <w:basedOn w:val="TekstopmerkingChar"/>
    <w:link w:val="Onderwerpvanopmerking"/>
    <w:rsid w:val="00FA49A0"/>
    <w:rPr>
      <w:b/>
      <w:bCs/>
      <w:lang w:eastAsia="en-US"/>
    </w:rPr>
  </w:style>
  <w:style w:type="paragraph" w:styleId="Revisie">
    <w:name w:val="Revision"/>
    <w:hidden/>
    <w:uiPriority w:val="99"/>
    <w:semiHidden/>
    <w:rsid w:val="00FA49A0"/>
    <w:rPr>
      <w:sz w:val="24"/>
      <w:szCs w:val="24"/>
      <w:lang w:eastAsia="en-US"/>
    </w:rPr>
  </w:style>
  <w:style w:type="paragraph" w:styleId="Inhopg3">
    <w:name w:val="toc 3"/>
    <w:basedOn w:val="Standaard"/>
    <w:next w:val="Standaard"/>
    <w:autoRedefine/>
    <w:uiPriority w:val="39"/>
    <w:rsid w:val="009F3CC3"/>
    <w:pPr>
      <w:spacing w:after="100"/>
      <w:ind w:left="480"/>
    </w:pPr>
  </w:style>
  <w:style w:type="paragraph" w:customStyle="1" w:styleId="Default">
    <w:name w:val="Default"/>
    <w:rsid w:val="00E1407A"/>
    <w:pPr>
      <w:autoSpaceDE w:val="0"/>
      <w:autoSpaceDN w:val="0"/>
      <w:adjustRightInd w:val="0"/>
    </w:pPr>
    <w:rPr>
      <w:rFonts w:eastAsiaTheme="minorHAnsi"/>
      <w:color w:val="000000"/>
      <w:sz w:val="24"/>
      <w:szCs w:val="24"/>
      <w:lang w:eastAsia="en-US"/>
    </w:rPr>
  </w:style>
  <w:style w:type="paragraph" w:styleId="Voetnoottekst">
    <w:name w:val="footnote text"/>
    <w:basedOn w:val="Standaard"/>
    <w:link w:val="VoetnoottekstChar"/>
    <w:rsid w:val="00B93131"/>
    <w:rPr>
      <w:sz w:val="20"/>
      <w:szCs w:val="20"/>
    </w:rPr>
  </w:style>
  <w:style w:type="character" w:customStyle="1" w:styleId="VoetnoottekstChar">
    <w:name w:val="Voetnoottekst Char"/>
    <w:basedOn w:val="Standaardalinea-lettertype"/>
    <w:link w:val="Voetnoottekst"/>
    <w:rsid w:val="00B93131"/>
    <w:rPr>
      <w:rFonts w:ascii="Calibri" w:hAnsi="Calibri"/>
      <w:lang w:eastAsia="en-US"/>
    </w:rPr>
  </w:style>
  <w:style w:type="character" w:styleId="Voetnootmarkering">
    <w:name w:val="footnote reference"/>
    <w:basedOn w:val="Standaardalinea-lettertype"/>
    <w:rsid w:val="00B93131"/>
    <w:rPr>
      <w:vertAlign w:val="superscript"/>
    </w:rPr>
  </w:style>
  <w:style w:type="character" w:styleId="Hyperlink">
    <w:name w:val="Hyperlink"/>
    <w:basedOn w:val="Standaardalinea-lettertype"/>
    <w:uiPriority w:val="99"/>
    <w:unhideWhenUsed/>
    <w:rsid w:val="005B6E71"/>
    <w:rPr>
      <w:color w:val="0000FF" w:themeColor="hyperlink"/>
      <w:u w:val="single"/>
    </w:rPr>
  </w:style>
  <w:style w:type="paragraph" w:customStyle="1" w:styleId="StijlLijstalineaHoofdtekstCalibri11pt">
    <w:name w:val="Stijl Lijstalinea + +Hoofdtekst (Calibri) 11 pt"/>
    <w:basedOn w:val="Lijstalinea"/>
    <w:rsid w:val="00B00588"/>
  </w:style>
  <w:style w:type="character" w:styleId="GevolgdeHyperlink">
    <w:name w:val="FollowedHyperlink"/>
    <w:basedOn w:val="Standaardalinea-lettertype"/>
    <w:semiHidden/>
    <w:unhideWhenUsed/>
    <w:rsid w:val="005B36AD"/>
    <w:rPr>
      <w:color w:val="800080" w:themeColor="followedHyperlink"/>
      <w:u w:val="single"/>
    </w:rPr>
  </w:style>
  <w:style w:type="paragraph" w:styleId="Ondertitel">
    <w:name w:val="Subtitle"/>
    <w:basedOn w:val="Standaard"/>
    <w:next w:val="Standaard"/>
    <w:link w:val="OndertitelChar"/>
    <w:qFormat/>
    <w:rsid w:val="00E850CF"/>
    <w:pPr>
      <w:jc w:val="center"/>
    </w:pPr>
    <w:rPr>
      <w:spacing w:val="-3"/>
      <w:sz w:val="28"/>
      <w:szCs w:val="20"/>
      <w:lang w:eastAsia="nl-NL"/>
    </w:rPr>
  </w:style>
  <w:style w:type="character" w:customStyle="1" w:styleId="OndertitelChar">
    <w:name w:val="Ondertitel Char"/>
    <w:basedOn w:val="Standaardalinea-lettertype"/>
    <w:link w:val="Ondertitel"/>
    <w:rsid w:val="00E850CF"/>
    <w:rPr>
      <w:rFonts w:ascii="Calibri" w:hAnsi="Calibri"/>
      <w:spacing w:val="-3"/>
      <w:sz w:val="28"/>
    </w:rPr>
  </w:style>
  <w:style w:type="paragraph" w:customStyle="1" w:styleId="VoorbladTitel">
    <w:name w:val="Voorblad Titel"/>
    <w:basedOn w:val="Standaard"/>
    <w:next w:val="Standaard"/>
    <w:rsid w:val="00E850CF"/>
    <w:pPr>
      <w:widowControl w:val="0"/>
      <w:jc w:val="center"/>
    </w:pPr>
    <w:rPr>
      <w:rFonts w:ascii="Arial" w:hAnsi="Arial"/>
      <w:smallCaps/>
      <w:snapToGrid w:val="0"/>
      <w:kern w:val="40"/>
      <w:sz w:val="40"/>
      <w:szCs w:val="40"/>
      <w:lang w:eastAsia="nl-NL"/>
    </w:rPr>
  </w:style>
  <w:style w:type="paragraph" w:customStyle="1" w:styleId="Titel4">
    <w:name w:val="Titel 4"/>
    <w:basedOn w:val="Standaard"/>
    <w:rsid w:val="00E850CF"/>
    <w:pPr>
      <w:widowControl w:val="0"/>
      <w:suppressAutoHyphens/>
      <w:spacing w:before="360"/>
      <w:jc w:val="center"/>
    </w:pPr>
    <w:rPr>
      <w:sz w:val="24"/>
      <w:lang w:eastAsia="nl-NL"/>
    </w:rPr>
  </w:style>
  <w:style w:type="paragraph" w:styleId="Kopvaninhoudsopgave">
    <w:name w:val="TOC Heading"/>
    <w:basedOn w:val="Kop1"/>
    <w:next w:val="Standaard"/>
    <w:uiPriority w:val="39"/>
    <w:unhideWhenUsed/>
    <w:qFormat/>
    <w:rsid w:val="00076629"/>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lang w:eastAsia="nl-NL"/>
    </w:rPr>
  </w:style>
  <w:style w:type="paragraph" w:customStyle="1" w:styleId="StandaardTekst">
    <w:name w:val="Standaard Tekst"/>
    <w:basedOn w:val="Standaard"/>
    <w:link w:val="StandaardTekstCharChar"/>
    <w:rsid w:val="00770F9F"/>
    <w:pPr>
      <w:spacing w:before="120"/>
    </w:pPr>
    <w:rPr>
      <w:rFonts w:asciiTheme="minorHAnsi" w:hAnsiTheme="minorHAnsi" w:cs="Arial"/>
      <w:sz w:val="20"/>
      <w:szCs w:val="20"/>
      <w:lang w:val="en-US" w:eastAsia="nl-NL"/>
    </w:rPr>
  </w:style>
  <w:style w:type="character" w:customStyle="1" w:styleId="StandaardTekstCharChar">
    <w:name w:val="Standaard Tekst Char Char"/>
    <w:link w:val="StandaardTekst"/>
    <w:locked/>
    <w:rsid w:val="00770F9F"/>
    <w:rPr>
      <w:rFonts w:asciiTheme="minorHAnsi" w:hAnsiTheme="minorHAnsi" w:cs="Arial"/>
      <w:lang w:val="en-US"/>
    </w:rPr>
  </w:style>
  <w:style w:type="paragraph" w:customStyle="1" w:styleId="StandaardOndertekening">
    <w:name w:val="Standaard Ondertekening"/>
    <w:basedOn w:val="StandaardTekst"/>
    <w:uiPriority w:val="99"/>
    <w:rsid w:val="00770F9F"/>
    <w:pPr>
      <w:pBdr>
        <w:top w:val="single" w:sz="4" w:space="1" w:color="auto"/>
        <w:left w:val="single" w:sz="4" w:space="4" w:color="auto"/>
        <w:bottom w:val="single" w:sz="4" w:space="1" w:color="auto"/>
        <w:right w:val="single" w:sz="4" w:space="4" w:color="auto"/>
      </w:pBdr>
    </w:pPr>
  </w:style>
  <w:style w:type="character" w:styleId="Onopgelostemelding">
    <w:name w:val="Unresolved Mention"/>
    <w:basedOn w:val="Standaardalinea-lettertype"/>
    <w:uiPriority w:val="99"/>
    <w:semiHidden/>
    <w:unhideWhenUsed/>
    <w:rsid w:val="003570DB"/>
    <w:rPr>
      <w:color w:val="605E5C"/>
      <w:shd w:val="clear" w:color="auto" w:fill="E1DFDD"/>
    </w:rPr>
  </w:style>
  <w:style w:type="character" w:customStyle="1" w:styleId="lecrdtxtpln">
    <w:name w:val="l_ecrd_txt_pln"/>
    <w:basedOn w:val="Standaardalinea-lettertype"/>
    <w:rsid w:val="002B3E9F"/>
  </w:style>
  <w:style w:type="character" w:styleId="Zwaar">
    <w:name w:val="Strong"/>
    <w:basedOn w:val="Standaardalinea-lettertype"/>
    <w:uiPriority w:val="22"/>
    <w:qFormat/>
    <w:rsid w:val="00E809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617948">
      <w:bodyDiv w:val="1"/>
      <w:marLeft w:val="0"/>
      <w:marRight w:val="0"/>
      <w:marTop w:val="0"/>
      <w:marBottom w:val="0"/>
      <w:divBdr>
        <w:top w:val="none" w:sz="0" w:space="0" w:color="auto"/>
        <w:left w:val="none" w:sz="0" w:space="0" w:color="auto"/>
        <w:bottom w:val="none" w:sz="0" w:space="0" w:color="auto"/>
        <w:right w:val="none" w:sz="0" w:space="0" w:color="auto"/>
      </w:divBdr>
    </w:div>
    <w:div w:id="783227316">
      <w:bodyDiv w:val="1"/>
      <w:marLeft w:val="0"/>
      <w:marRight w:val="0"/>
      <w:marTop w:val="0"/>
      <w:marBottom w:val="0"/>
      <w:divBdr>
        <w:top w:val="none" w:sz="0" w:space="0" w:color="auto"/>
        <w:left w:val="none" w:sz="0" w:space="0" w:color="auto"/>
        <w:bottom w:val="none" w:sz="0" w:space="0" w:color="auto"/>
        <w:right w:val="none" w:sz="0" w:space="0" w:color="auto"/>
      </w:divBdr>
    </w:div>
    <w:div w:id="872886523">
      <w:bodyDiv w:val="1"/>
      <w:marLeft w:val="0"/>
      <w:marRight w:val="0"/>
      <w:marTop w:val="0"/>
      <w:marBottom w:val="0"/>
      <w:divBdr>
        <w:top w:val="none" w:sz="0" w:space="0" w:color="auto"/>
        <w:left w:val="none" w:sz="0" w:space="0" w:color="auto"/>
        <w:bottom w:val="none" w:sz="0" w:space="0" w:color="auto"/>
        <w:right w:val="none" w:sz="0" w:space="0" w:color="auto"/>
      </w:divBdr>
    </w:div>
    <w:div w:id="886070107">
      <w:bodyDiv w:val="1"/>
      <w:marLeft w:val="0"/>
      <w:marRight w:val="0"/>
      <w:marTop w:val="0"/>
      <w:marBottom w:val="0"/>
      <w:divBdr>
        <w:top w:val="none" w:sz="0" w:space="0" w:color="auto"/>
        <w:left w:val="none" w:sz="0" w:space="0" w:color="auto"/>
        <w:bottom w:val="none" w:sz="0" w:space="0" w:color="auto"/>
        <w:right w:val="none" w:sz="0" w:space="0" w:color="auto"/>
      </w:divBdr>
    </w:div>
    <w:div w:id="1123187185">
      <w:bodyDiv w:val="1"/>
      <w:marLeft w:val="0"/>
      <w:marRight w:val="0"/>
      <w:marTop w:val="0"/>
      <w:marBottom w:val="0"/>
      <w:divBdr>
        <w:top w:val="none" w:sz="0" w:space="0" w:color="auto"/>
        <w:left w:val="none" w:sz="0" w:space="0" w:color="auto"/>
        <w:bottom w:val="none" w:sz="0" w:space="0" w:color="auto"/>
        <w:right w:val="none" w:sz="0" w:space="0" w:color="auto"/>
      </w:divBdr>
    </w:div>
    <w:div w:id="1134828423">
      <w:bodyDiv w:val="1"/>
      <w:marLeft w:val="0"/>
      <w:marRight w:val="0"/>
      <w:marTop w:val="0"/>
      <w:marBottom w:val="0"/>
      <w:divBdr>
        <w:top w:val="none" w:sz="0" w:space="0" w:color="auto"/>
        <w:left w:val="none" w:sz="0" w:space="0" w:color="auto"/>
        <w:bottom w:val="none" w:sz="0" w:space="0" w:color="auto"/>
        <w:right w:val="none" w:sz="0" w:space="0" w:color="auto"/>
      </w:divBdr>
    </w:div>
    <w:div w:id="1220288470">
      <w:bodyDiv w:val="1"/>
      <w:marLeft w:val="0"/>
      <w:marRight w:val="0"/>
      <w:marTop w:val="0"/>
      <w:marBottom w:val="0"/>
      <w:divBdr>
        <w:top w:val="none" w:sz="0" w:space="0" w:color="auto"/>
        <w:left w:val="none" w:sz="0" w:space="0" w:color="auto"/>
        <w:bottom w:val="none" w:sz="0" w:space="0" w:color="auto"/>
        <w:right w:val="none" w:sz="0" w:space="0" w:color="auto"/>
      </w:divBdr>
    </w:div>
    <w:div w:id="1396975761">
      <w:bodyDiv w:val="1"/>
      <w:marLeft w:val="0"/>
      <w:marRight w:val="0"/>
      <w:marTop w:val="0"/>
      <w:marBottom w:val="0"/>
      <w:divBdr>
        <w:top w:val="none" w:sz="0" w:space="0" w:color="auto"/>
        <w:left w:val="none" w:sz="0" w:space="0" w:color="auto"/>
        <w:bottom w:val="none" w:sz="0" w:space="0" w:color="auto"/>
        <w:right w:val="none" w:sz="0" w:space="0" w:color="auto"/>
      </w:divBdr>
    </w:div>
    <w:div w:id="1464495812">
      <w:bodyDiv w:val="1"/>
      <w:marLeft w:val="0"/>
      <w:marRight w:val="0"/>
      <w:marTop w:val="0"/>
      <w:marBottom w:val="0"/>
      <w:divBdr>
        <w:top w:val="none" w:sz="0" w:space="0" w:color="auto"/>
        <w:left w:val="none" w:sz="0" w:space="0" w:color="auto"/>
        <w:bottom w:val="none" w:sz="0" w:space="0" w:color="auto"/>
        <w:right w:val="none" w:sz="0" w:space="0" w:color="auto"/>
      </w:divBdr>
    </w:div>
    <w:div w:id="1567255565">
      <w:bodyDiv w:val="1"/>
      <w:marLeft w:val="0"/>
      <w:marRight w:val="0"/>
      <w:marTop w:val="0"/>
      <w:marBottom w:val="0"/>
      <w:divBdr>
        <w:top w:val="none" w:sz="0" w:space="0" w:color="auto"/>
        <w:left w:val="none" w:sz="0" w:space="0" w:color="auto"/>
        <w:bottom w:val="none" w:sz="0" w:space="0" w:color="auto"/>
        <w:right w:val="none" w:sz="0" w:space="0" w:color="auto"/>
      </w:divBdr>
    </w:div>
    <w:div w:id="1637300094">
      <w:bodyDiv w:val="1"/>
      <w:marLeft w:val="0"/>
      <w:marRight w:val="0"/>
      <w:marTop w:val="0"/>
      <w:marBottom w:val="0"/>
      <w:divBdr>
        <w:top w:val="none" w:sz="0" w:space="0" w:color="auto"/>
        <w:left w:val="none" w:sz="0" w:space="0" w:color="auto"/>
        <w:bottom w:val="none" w:sz="0" w:space="0" w:color="auto"/>
        <w:right w:val="none" w:sz="0" w:space="0" w:color="auto"/>
      </w:divBdr>
    </w:div>
    <w:div w:id="1695419647">
      <w:bodyDiv w:val="1"/>
      <w:marLeft w:val="0"/>
      <w:marRight w:val="0"/>
      <w:marTop w:val="0"/>
      <w:marBottom w:val="0"/>
      <w:divBdr>
        <w:top w:val="none" w:sz="0" w:space="0" w:color="auto"/>
        <w:left w:val="none" w:sz="0" w:space="0" w:color="auto"/>
        <w:bottom w:val="none" w:sz="0" w:space="0" w:color="auto"/>
        <w:right w:val="none" w:sz="0" w:space="0" w:color="auto"/>
      </w:divBdr>
    </w:div>
    <w:div w:id="1750225875">
      <w:bodyDiv w:val="1"/>
      <w:marLeft w:val="0"/>
      <w:marRight w:val="0"/>
      <w:marTop w:val="0"/>
      <w:marBottom w:val="0"/>
      <w:divBdr>
        <w:top w:val="none" w:sz="0" w:space="0" w:color="auto"/>
        <w:left w:val="none" w:sz="0" w:space="0" w:color="auto"/>
        <w:bottom w:val="none" w:sz="0" w:space="0" w:color="auto"/>
        <w:right w:val="none" w:sz="0" w:space="0" w:color="auto"/>
      </w:divBdr>
    </w:div>
    <w:div w:id="1772973433">
      <w:bodyDiv w:val="1"/>
      <w:marLeft w:val="0"/>
      <w:marRight w:val="0"/>
      <w:marTop w:val="0"/>
      <w:marBottom w:val="0"/>
      <w:divBdr>
        <w:top w:val="none" w:sz="0" w:space="0" w:color="auto"/>
        <w:left w:val="none" w:sz="0" w:space="0" w:color="auto"/>
        <w:bottom w:val="none" w:sz="0" w:space="0" w:color="auto"/>
        <w:right w:val="none" w:sz="0" w:space="0" w:color="auto"/>
      </w:divBdr>
    </w:div>
    <w:div w:id="1904559657">
      <w:bodyDiv w:val="1"/>
      <w:marLeft w:val="0"/>
      <w:marRight w:val="0"/>
      <w:marTop w:val="0"/>
      <w:marBottom w:val="0"/>
      <w:divBdr>
        <w:top w:val="none" w:sz="0" w:space="0" w:color="auto"/>
        <w:left w:val="none" w:sz="0" w:space="0" w:color="auto"/>
        <w:bottom w:val="none" w:sz="0" w:space="0" w:color="auto"/>
        <w:right w:val="none" w:sz="0" w:space="0" w:color="auto"/>
      </w:divBdr>
    </w:div>
    <w:div w:id="1918467808">
      <w:bodyDiv w:val="1"/>
      <w:marLeft w:val="0"/>
      <w:marRight w:val="0"/>
      <w:marTop w:val="0"/>
      <w:marBottom w:val="0"/>
      <w:divBdr>
        <w:top w:val="none" w:sz="0" w:space="0" w:color="auto"/>
        <w:left w:val="none" w:sz="0" w:space="0" w:color="auto"/>
        <w:bottom w:val="none" w:sz="0" w:space="0" w:color="auto"/>
        <w:right w:val="none" w:sz="0" w:space="0" w:color="auto"/>
      </w:divBdr>
    </w:div>
    <w:div w:id="1930846626">
      <w:bodyDiv w:val="1"/>
      <w:marLeft w:val="0"/>
      <w:marRight w:val="0"/>
      <w:marTop w:val="0"/>
      <w:marBottom w:val="0"/>
      <w:divBdr>
        <w:top w:val="none" w:sz="0" w:space="0" w:color="auto"/>
        <w:left w:val="none" w:sz="0" w:space="0" w:color="auto"/>
        <w:bottom w:val="none" w:sz="0" w:space="0" w:color="auto"/>
        <w:right w:val="none" w:sz="0" w:space="0" w:color="auto"/>
      </w:divBdr>
    </w:div>
    <w:div w:id="1991058796">
      <w:bodyDiv w:val="1"/>
      <w:marLeft w:val="0"/>
      <w:marRight w:val="0"/>
      <w:marTop w:val="0"/>
      <w:marBottom w:val="0"/>
      <w:divBdr>
        <w:top w:val="none" w:sz="0" w:space="0" w:color="auto"/>
        <w:left w:val="none" w:sz="0" w:space="0" w:color="auto"/>
        <w:bottom w:val="none" w:sz="0" w:space="0" w:color="auto"/>
        <w:right w:val="none" w:sz="0" w:space="0" w:color="auto"/>
      </w:divBdr>
      <w:divsChild>
        <w:div w:id="643512666">
          <w:marLeft w:val="446"/>
          <w:marRight w:val="0"/>
          <w:marTop w:val="0"/>
          <w:marBottom w:val="0"/>
          <w:divBdr>
            <w:top w:val="none" w:sz="0" w:space="0" w:color="auto"/>
            <w:left w:val="none" w:sz="0" w:space="0" w:color="auto"/>
            <w:bottom w:val="none" w:sz="0" w:space="0" w:color="auto"/>
            <w:right w:val="none" w:sz="0" w:space="0" w:color="auto"/>
          </w:divBdr>
        </w:div>
        <w:div w:id="1017774560">
          <w:marLeft w:val="446"/>
          <w:marRight w:val="0"/>
          <w:marTop w:val="0"/>
          <w:marBottom w:val="0"/>
          <w:divBdr>
            <w:top w:val="none" w:sz="0" w:space="0" w:color="auto"/>
            <w:left w:val="none" w:sz="0" w:space="0" w:color="auto"/>
            <w:bottom w:val="none" w:sz="0" w:space="0" w:color="auto"/>
            <w:right w:val="none" w:sz="0" w:space="0" w:color="auto"/>
          </w:divBdr>
        </w:div>
        <w:div w:id="1376664535">
          <w:marLeft w:val="446"/>
          <w:marRight w:val="0"/>
          <w:marTop w:val="0"/>
          <w:marBottom w:val="0"/>
          <w:divBdr>
            <w:top w:val="none" w:sz="0" w:space="0" w:color="auto"/>
            <w:left w:val="none" w:sz="0" w:space="0" w:color="auto"/>
            <w:bottom w:val="none" w:sz="0" w:space="0" w:color="auto"/>
            <w:right w:val="none" w:sz="0" w:space="0" w:color="auto"/>
          </w:divBdr>
        </w:div>
        <w:div w:id="2045523669">
          <w:marLeft w:val="446"/>
          <w:marRight w:val="0"/>
          <w:marTop w:val="0"/>
          <w:marBottom w:val="0"/>
          <w:divBdr>
            <w:top w:val="none" w:sz="0" w:space="0" w:color="auto"/>
            <w:left w:val="none" w:sz="0" w:space="0" w:color="auto"/>
            <w:bottom w:val="none" w:sz="0" w:space="0" w:color="auto"/>
            <w:right w:val="none" w:sz="0" w:space="0" w:color="auto"/>
          </w:divBdr>
        </w:div>
      </w:divsChild>
    </w:div>
    <w:div w:id="204440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4718F318045FD54E91AFCE45482468FF" ma:contentTypeVersion="5" ma:contentTypeDescription="" ma:contentTypeScope="" ma:versionID="1dd538f0042d1110964f4379e1a99a06">
  <xsd:schema xmlns:xsd="http://www.w3.org/2001/XMLSchema" xmlns:xs="http://www.w3.org/2001/XMLSchema" xmlns:p="http://schemas.microsoft.com/office/2006/metadata/properties" xmlns:ns2="d3a92735-4626-485d-b499-1eae95cc67aa" xmlns:ns3="cb61acce-0261-478c-aaa5-eab3f531936e" targetNamespace="http://schemas.microsoft.com/office/2006/metadata/properties" ma:root="true" ma:fieldsID="cee58617ebc742d50987bd3be6314cf4" ns2:_="" ns3:_="">
    <xsd:import namespace="d3a92735-4626-485d-b499-1eae95cc67aa"/>
    <xsd:import namespace="cb61acce-0261-478c-aaa5-eab3f531936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b182ee-243d-4664-ad0d-a0d20b5b38a0}" ma:internalName="TaxCatchAll" ma:showField="CatchAllData"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b182ee-243d-4664-ad0d-a0d20b5b38a0}" ma:internalName="TaxCatchAllLabel" ma:readOnly="true" ma:showField="CatchAllDataLabel"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1acce-0261-478c-aaa5-eab3f531936e"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_dlc_DocId xmlns="cb61acce-0261-478c-aaa5-eab3f531936e">SVB-835931784-244</_dlc_DocId>
    <_dlc_DocIdUrl xmlns="cb61acce-0261-478c-aaa5-eab3f531936e">
      <Url>https://svbnl.sharepoint.com/sites/TAA-O-EAARBODienstverleningSVB-EA2023029/_layouts/15/DocIdRedir.aspx?ID=SVB-835931784-244</Url>
      <Description>SVB-835931784-244</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8330C2-CDC3-4467-B18D-67C873D87031}">
  <ds:schemaRefs>
    <ds:schemaRef ds:uri="Microsoft.SharePoint.Taxonomy.ContentTypeSync"/>
  </ds:schemaRefs>
</ds:datastoreItem>
</file>

<file path=customXml/itemProps2.xml><?xml version="1.0" encoding="utf-8"?>
<ds:datastoreItem xmlns:ds="http://schemas.openxmlformats.org/officeDocument/2006/customXml" ds:itemID="{E102AFC9-BDEA-4DD9-8644-048F3C1DE8DC}">
  <ds:schemaRefs>
    <ds:schemaRef ds:uri="http://schemas.microsoft.com/sharepoint/v3/contenttype/forms"/>
  </ds:schemaRefs>
</ds:datastoreItem>
</file>

<file path=customXml/itemProps3.xml><?xml version="1.0" encoding="utf-8"?>
<ds:datastoreItem xmlns:ds="http://schemas.openxmlformats.org/officeDocument/2006/customXml" ds:itemID="{038AAB6E-03BC-49E1-9944-77429795E7BC}">
  <ds:schemaRefs>
    <ds:schemaRef ds:uri="http://schemas.openxmlformats.org/officeDocument/2006/bibliography"/>
  </ds:schemaRefs>
</ds:datastoreItem>
</file>

<file path=customXml/itemProps4.xml><?xml version="1.0" encoding="utf-8"?>
<ds:datastoreItem xmlns:ds="http://schemas.openxmlformats.org/officeDocument/2006/customXml" ds:itemID="{E9301F7D-4A64-4784-B2F0-B4A8727DF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cb61acce-0261-478c-aaa5-eab3f5319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B7CD38-CA0B-4596-A3E9-431C6FBE8900}">
  <ds:schemaRefs>
    <ds:schemaRef ds:uri="http://schemas.microsoft.com/office/2006/metadata/properties"/>
    <ds:schemaRef ds:uri="http://schemas.microsoft.com/office/infopath/2007/PartnerControls"/>
    <ds:schemaRef ds:uri="d3a92735-4626-485d-b499-1eae95cc67aa"/>
    <ds:schemaRef ds:uri="cb61acce-0261-478c-aaa5-eab3f531936e"/>
  </ds:schemaRefs>
</ds:datastoreItem>
</file>

<file path=customXml/itemProps6.xml><?xml version="1.0" encoding="utf-8"?>
<ds:datastoreItem xmlns:ds="http://schemas.openxmlformats.org/officeDocument/2006/customXml" ds:itemID="{0A5368BD-29DA-47C2-AB10-5971C290BAFD}">
  <ds:schemaRefs>
    <ds:schemaRef ds:uri="http://schemas.microsoft.com/sharepoint/event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1463</TotalTime>
  <Pages>8</Pages>
  <Words>2555</Words>
  <Characters>14056</Characters>
  <Application>Microsoft Office Word</Application>
  <DocSecurity>0</DocSecurity>
  <Lines>117</Lines>
  <Paragraphs>33</Paragraphs>
  <ScaleCrop>false</ScaleCrop>
  <Manager/>
  <Company>SVB</Company>
  <LinksUpToDate>false</LinksUpToDate>
  <CharactersWithSpaces>16578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Template</dc:title>
  <dc:subject>Programma van Eisen - Informatiebeveiliging en Privacy</dc:subject>
  <dc:creator>PMul@svb.nl</dc:creator>
  <cp:keywords/>
  <cp:lastModifiedBy>Gijzen, Irene (AV)</cp:lastModifiedBy>
  <cp:revision>19</cp:revision>
  <cp:lastPrinted>2023-05-09T06:56:00Z</cp:lastPrinted>
  <dcterms:created xsi:type="dcterms:W3CDTF">2024-05-08T07:49:00Z</dcterms:created>
  <dcterms:modified xsi:type="dcterms:W3CDTF">2024-06-05T11:28:00Z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0x01010000DE4F45DB4E6C4C8455F1EC030BB93D004718F318045FD54E91AFCE45482468FF</vt:lpwstr>
  </property>
  <property fmtid="{D5CDD505-2E9C-101B-9397-08002B2CF9AE}" pid="3" name="Procestype">
    <vt:lpwstr>2;#Inkopen en aanbesteden roerende zaken en diensten|5e1ce6c5-4952-4e73-934f-477f183025c3</vt:lpwstr>
  </property>
  <property fmtid="{D5CDD505-2E9C-101B-9397-08002B2CF9AE}" pid="4" name="Organisatieonderdeel">
    <vt:lpwstr>3;#BV - Inkoop ＆ Contractmanagement|1da9cf87-2d48-4537-be0d-2f9aac8b4bc5</vt:lpwstr>
  </property>
  <property fmtid="{D5CDD505-2E9C-101B-9397-08002B2CF9AE}" pid="5" name="Archiefvormer">
    <vt:lpwstr>1;#SVB|75f70ad2-9ad6-4557-b3c1-5a3bfe422971</vt:lpwstr>
  </property>
  <property fmtid="{D5CDD505-2E9C-101B-9397-08002B2CF9AE}" pid="6" name="_dlc_DocIdItemGuid">
    <vt:lpwstr>02d18166-35c4-43f4-937c-f2880a68c569</vt:lpwstr>
  </property>
</Properties>
</file>