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159116" w14:textId="5D9F33F6" w:rsidR="00E10E60" w:rsidRPr="00E10E60" w:rsidRDefault="00E10E60" w:rsidP="00E10E60">
      <w:pPr>
        <w:rPr>
          <w:b/>
          <w:bCs/>
        </w:rPr>
      </w:pPr>
      <w:r w:rsidRPr="00E10E60">
        <w:rPr>
          <w:b/>
          <w:bCs/>
        </w:rPr>
        <w:t xml:space="preserve">UITVOERINGSVOORWAARDEN  SOCIAL RETURN </w:t>
      </w:r>
      <w:r w:rsidR="00F32026">
        <w:rPr>
          <w:b/>
          <w:bCs/>
        </w:rPr>
        <w:t>GEMEENTE ALMERE</w:t>
      </w:r>
      <w:r w:rsidR="00AA31EF">
        <w:rPr>
          <w:b/>
          <w:bCs/>
        </w:rPr>
        <w:t>LAND</w:t>
      </w:r>
    </w:p>
    <w:p w14:paraId="6B4457D9" w14:textId="77777777" w:rsidR="00E10E60" w:rsidRDefault="00E10E60" w:rsidP="00E10E60"/>
    <w:p w14:paraId="536BCC16" w14:textId="571211DE" w:rsidR="00E10E60" w:rsidRPr="00E10E60" w:rsidRDefault="00E10E60" w:rsidP="00E10E60">
      <w:pPr>
        <w:jc w:val="both"/>
        <w:rPr>
          <w:b/>
          <w:bCs/>
          <w:sz w:val="24"/>
          <w:szCs w:val="24"/>
        </w:rPr>
      </w:pPr>
      <w:r w:rsidRPr="00E10E60">
        <w:rPr>
          <w:b/>
          <w:bCs/>
          <w:sz w:val="24"/>
          <w:szCs w:val="24"/>
        </w:rPr>
        <w:t>Inleiding Social Return</w:t>
      </w:r>
    </w:p>
    <w:p w14:paraId="698152B0" w14:textId="74956D31" w:rsidR="00E10E60" w:rsidRPr="00E10E60" w:rsidRDefault="00E10E60" w:rsidP="00E10E60">
      <w:pPr>
        <w:jc w:val="both"/>
        <w:rPr>
          <w:sz w:val="24"/>
          <w:szCs w:val="24"/>
        </w:rPr>
      </w:pPr>
      <w:r w:rsidRPr="00E10E60">
        <w:rPr>
          <w:sz w:val="24"/>
          <w:szCs w:val="24"/>
        </w:rPr>
        <w:t xml:space="preserve">Social Return On Investment (hierna: Social Return) betekent “iets teruggeven aan de samenleving” en is net als duurzaam inkopen onderdeel van maatschappelijk verantwoord ondernemen. De </w:t>
      </w:r>
      <w:r w:rsidR="00F32026">
        <w:rPr>
          <w:sz w:val="24"/>
          <w:szCs w:val="24"/>
        </w:rPr>
        <w:t>Gemeente Almere</w:t>
      </w:r>
      <w:r w:rsidR="0082295B">
        <w:rPr>
          <w:sz w:val="24"/>
          <w:szCs w:val="24"/>
        </w:rPr>
        <w:t xml:space="preserve"> h</w:t>
      </w:r>
      <w:r w:rsidRPr="00E10E60">
        <w:rPr>
          <w:sz w:val="24"/>
          <w:szCs w:val="24"/>
        </w:rPr>
        <w:t xml:space="preserve">echt grote waarde aan het bieden van kansen aan mensen met een afstand tot de arbeidsmarkt en vraagt opdrachtnemers een bijdrage te leveren aan de versterking van de sociale infrastructuur. Hiermee wil </w:t>
      </w:r>
      <w:r w:rsidR="0082295B">
        <w:rPr>
          <w:sz w:val="24"/>
          <w:szCs w:val="24"/>
        </w:rPr>
        <w:t xml:space="preserve">de </w:t>
      </w:r>
      <w:r w:rsidR="00F32026">
        <w:rPr>
          <w:sz w:val="24"/>
          <w:szCs w:val="24"/>
        </w:rPr>
        <w:t>Gemeente Almere</w:t>
      </w:r>
      <w:r w:rsidR="0082295B">
        <w:rPr>
          <w:sz w:val="24"/>
          <w:szCs w:val="24"/>
        </w:rPr>
        <w:t xml:space="preserve"> </w:t>
      </w:r>
      <w:r w:rsidRPr="00E10E60">
        <w:rPr>
          <w:sz w:val="24"/>
          <w:szCs w:val="24"/>
        </w:rPr>
        <w:t xml:space="preserve">maatschappelijke meerwaarde creëren en zoveel mogelijk </w:t>
      </w:r>
      <w:r w:rsidR="0082295B">
        <w:rPr>
          <w:sz w:val="24"/>
          <w:szCs w:val="24"/>
        </w:rPr>
        <w:t>sociale impact realiseren binnen de regio.</w:t>
      </w:r>
      <w:r w:rsidRPr="00E10E60">
        <w:rPr>
          <w:sz w:val="24"/>
          <w:szCs w:val="24"/>
        </w:rPr>
        <w:t xml:space="preserve"> </w:t>
      </w:r>
    </w:p>
    <w:p w14:paraId="50D45B0D" w14:textId="77777777" w:rsidR="00E10E60" w:rsidRPr="00E10E60" w:rsidRDefault="00E10E60" w:rsidP="00E10E60">
      <w:pPr>
        <w:jc w:val="both"/>
        <w:rPr>
          <w:b/>
          <w:bCs/>
          <w:sz w:val="24"/>
          <w:szCs w:val="24"/>
        </w:rPr>
      </w:pPr>
    </w:p>
    <w:p w14:paraId="214E1CF4" w14:textId="2131F338" w:rsidR="00E10E60" w:rsidRPr="0082295B" w:rsidRDefault="00E10E60" w:rsidP="00E10E60">
      <w:pPr>
        <w:jc w:val="both"/>
        <w:rPr>
          <w:b/>
          <w:bCs/>
          <w:sz w:val="24"/>
          <w:szCs w:val="24"/>
        </w:rPr>
      </w:pPr>
      <w:r w:rsidRPr="0082295B">
        <w:rPr>
          <w:b/>
          <w:bCs/>
          <w:sz w:val="24"/>
          <w:szCs w:val="24"/>
        </w:rPr>
        <w:t>Coördinatiepunt Social Return</w:t>
      </w:r>
      <w:r w:rsidR="0082295B" w:rsidRPr="0082295B">
        <w:rPr>
          <w:b/>
          <w:bCs/>
          <w:sz w:val="24"/>
          <w:szCs w:val="24"/>
        </w:rPr>
        <w:t xml:space="preserve"> </w:t>
      </w:r>
      <w:r w:rsidR="0082295B">
        <w:rPr>
          <w:b/>
          <w:bCs/>
          <w:sz w:val="24"/>
          <w:szCs w:val="24"/>
        </w:rPr>
        <w:t>g</w:t>
      </w:r>
      <w:r w:rsidR="0082295B" w:rsidRPr="0082295B">
        <w:rPr>
          <w:b/>
          <w:bCs/>
          <w:sz w:val="24"/>
          <w:szCs w:val="24"/>
        </w:rPr>
        <w:t xml:space="preserve">emeente Almere </w:t>
      </w:r>
    </w:p>
    <w:p w14:paraId="05C36A63" w14:textId="32DBA7CB" w:rsidR="00E10E60" w:rsidRDefault="0082295B" w:rsidP="00E10E60">
      <w:pPr>
        <w:jc w:val="both"/>
        <w:rPr>
          <w:sz w:val="24"/>
          <w:szCs w:val="24"/>
        </w:rPr>
      </w:pPr>
      <w:r>
        <w:rPr>
          <w:sz w:val="24"/>
          <w:szCs w:val="24"/>
        </w:rPr>
        <w:t xml:space="preserve">Zij </w:t>
      </w:r>
      <w:r w:rsidR="00D173D3">
        <w:rPr>
          <w:sz w:val="24"/>
          <w:szCs w:val="24"/>
        </w:rPr>
        <w:t xml:space="preserve">adviseert en </w:t>
      </w:r>
      <w:r>
        <w:rPr>
          <w:sz w:val="24"/>
          <w:szCs w:val="24"/>
        </w:rPr>
        <w:t xml:space="preserve"> </w:t>
      </w:r>
      <w:r w:rsidR="00E10E60" w:rsidRPr="00E10E60">
        <w:rPr>
          <w:sz w:val="24"/>
          <w:szCs w:val="24"/>
        </w:rPr>
        <w:t>ondersteunt de opdrachtnemer bij het realiseren van Social Return. Voor de invulling wordt gebruik gemaakt van de Prestatietabel Social Return (zie bijlage). Het Coördinatiepunt Social Return schakelt voor de werving van kandidaten in overleg met de opdrachtnemer ook haar netwerk in. Op deze manier is snel duidelijk of het Coördinatiepunt Social Return en de leveranciers van kandidaten (</w:t>
      </w:r>
      <w:proofErr w:type="spellStart"/>
      <w:r w:rsidR="00E10E60" w:rsidRPr="00E10E60">
        <w:rPr>
          <w:sz w:val="24"/>
          <w:szCs w:val="24"/>
        </w:rPr>
        <w:t>oa</w:t>
      </w:r>
      <w:proofErr w:type="spellEnd"/>
      <w:r w:rsidR="00E10E60" w:rsidRPr="00E10E60">
        <w:rPr>
          <w:sz w:val="24"/>
          <w:szCs w:val="24"/>
        </w:rPr>
        <w:t xml:space="preserve">. </w:t>
      </w:r>
      <w:r w:rsidR="00D173D3">
        <w:rPr>
          <w:sz w:val="24"/>
          <w:szCs w:val="24"/>
        </w:rPr>
        <w:t>w</w:t>
      </w:r>
      <w:r w:rsidR="00E10E60" w:rsidRPr="00E10E60">
        <w:rPr>
          <w:sz w:val="24"/>
          <w:szCs w:val="24"/>
        </w:rPr>
        <w:t>erkgeversserviceteam</w:t>
      </w:r>
      <w:r w:rsidR="00D173D3">
        <w:rPr>
          <w:sz w:val="24"/>
          <w:szCs w:val="24"/>
        </w:rPr>
        <w:t>s</w:t>
      </w:r>
      <w:r w:rsidR="00E10E60" w:rsidRPr="00E10E60">
        <w:rPr>
          <w:sz w:val="24"/>
          <w:szCs w:val="24"/>
        </w:rPr>
        <w:t xml:space="preserve"> </w:t>
      </w:r>
      <w:r w:rsidR="00D173D3">
        <w:rPr>
          <w:sz w:val="24"/>
          <w:szCs w:val="24"/>
        </w:rPr>
        <w:t>van alle gemeenten binnen de regio Flevoland,</w:t>
      </w:r>
      <w:r w:rsidR="00E10E60" w:rsidRPr="00E10E60">
        <w:rPr>
          <w:sz w:val="24"/>
          <w:szCs w:val="24"/>
        </w:rPr>
        <w:t xml:space="preserve"> het UWV of scholen) kunnen leveren. Mocht dat niet lukken, dan wordt in overleg met de opdrachtnemer naar andere manieren gezocht om </w:t>
      </w:r>
      <w:r w:rsidR="00D173D3">
        <w:rPr>
          <w:sz w:val="24"/>
          <w:szCs w:val="24"/>
        </w:rPr>
        <w:t xml:space="preserve">sociale impact te realiseren en </w:t>
      </w:r>
      <w:r w:rsidR="00E10E60" w:rsidRPr="00E10E60">
        <w:rPr>
          <w:sz w:val="24"/>
          <w:szCs w:val="24"/>
        </w:rPr>
        <w:t>de Social Return ingevuld te krijgen.</w:t>
      </w:r>
    </w:p>
    <w:p w14:paraId="77D25937" w14:textId="77777777" w:rsidR="00D173D3" w:rsidRDefault="00D173D3" w:rsidP="00E10E60">
      <w:pPr>
        <w:jc w:val="both"/>
        <w:rPr>
          <w:sz w:val="24"/>
          <w:szCs w:val="24"/>
        </w:rPr>
      </w:pPr>
    </w:p>
    <w:p w14:paraId="11E56966" w14:textId="5BB5865E" w:rsidR="00E10E60" w:rsidRPr="00D173D3" w:rsidRDefault="00D173D3" w:rsidP="00E10E60">
      <w:pPr>
        <w:jc w:val="both"/>
        <w:rPr>
          <w:b/>
          <w:bCs/>
          <w:sz w:val="24"/>
          <w:szCs w:val="24"/>
        </w:rPr>
      </w:pPr>
      <w:r w:rsidRPr="00D173D3">
        <w:rPr>
          <w:b/>
          <w:bCs/>
          <w:sz w:val="24"/>
          <w:szCs w:val="24"/>
        </w:rPr>
        <w:t>Contactgegevens</w:t>
      </w:r>
    </w:p>
    <w:p w14:paraId="34D50A9E" w14:textId="6F900C49" w:rsidR="00E10E60" w:rsidRPr="00D173D3" w:rsidRDefault="00E10E60" w:rsidP="00E10E60">
      <w:pPr>
        <w:jc w:val="both"/>
        <w:rPr>
          <w:i/>
          <w:iCs/>
          <w:sz w:val="24"/>
          <w:szCs w:val="24"/>
        </w:rPr>
      </w:pPr>
      <w:r w:rsidRPr="00D173D3">
        <w:rPr>
          <w:i/>
          <w:iCs/>
          <w:sz w:val="24"/>
          <w:szCs w:val="24"/>
        </w:rPr>
        <w:t>Coördinatiepunt Social Return</w:t>
      </w:r>
      <w:r w:rsidR="00D173D3" w:rsidRPr="00D173D3">
        <w:rPr>
          <w:i/>
          <w:iCs/>
          <w:sz w:val="24"/>
          <w:szCs w:val="24"/>
        </w:rPr>
        <w:t xml:space="preserve"> gemeente Almere </w:t>
      </w:r>
    </w:p>
    <w:p w14:paraId="6C052125" w14:textId="419C1BDA" w:rsidR="00E10E60" w:rsidRPr="00E10E60" w:rsidRDefault="00D173D3" w:rsidP="00E10E60">
      <w:pPr>
        <w:jc w:val="both"/>
        <w:rPr>
          <w:i/>
          <w:iCs/>
          <w:sz w:val="24"/>
          <w:szCs w:val="24"/>
        </w:rPr>
      </w:pPr>
      <w:r>
        <w:rPr>
          <w:i/>
          <w:iCs/>
          <w:sz w:val="24"/>
          <w:szCs w:val="24"/>
        </w:rPr>
        <w:t xml:space="preserve">Randall Gemerts, </w:t>
      </w:r>
      <w:r w:rsidR="00E10E60" w:rsidRPr="00E10E60">
        <w:rPr>
          <w:i/>
          <w:iCs/>
          <w:sz w:val="24"/>
          <w:szCs w:val="24"/>
        </w:rPr>
        <w:t>Wouter Reekers</w:t>
      </w:r>
      <w:r>
        <w:rPr>
          <w:i/>
          <w:iCs/>
          <w:sz w:val="24"/>
          <w:szCs w:val="24"/>
        </w:rPr>
        <w:t xml:space="preserve"> en</w:t>
      </w:r>
      <w:r w:rsidR="00E10E60">
        <w:rPr>
          <w:i/>
          <w:iCs/>
          <w:sz w:val="24"/>
          <w:szCs w:val="24"/>
        </w:rPr>
        <w:t xml:space="preserve"> </w:t>
      </w:r>
      <w:r w:rsidR="00E10E60" w:rsidRPr="00E10E60">
        <w:rPr>
          <w:i/>
          <w:iCs/>
          <w:sz w:val="24"/>
          <w:szCs w:val="24"/>
        </w:rPr>
        <w:t>Sander Kraaij</w:t>
      </w:r>
    </w:p>
    <w:p w14:paraId="1BD568CD" w14:textId="77777777" w:rsidR="00E10E60" w:rsidRPr="00AA31EF" w:rsidRDefault="00E10E60" w:rsidP="00E10E60">
      <w:pPr>
        <w:jc w:val="both"/>
        <w:rPr>
          <w:i/>
          <w:iCs/>
          <w:sz w:val="24"/>
          <w:szCs w:val="24"/>
          <w:lang w:val="en-US"/>
        </w:rPr>
      </w:pPr>
      <w:proofErr w:type="spellStart"/>
      <w:r w:rsidRPr="00AA31EF">
        <w:rPr>
          <w:i/>
          <w:iCs/>
          <w:sz w:val="24"/>
          <w:szCs w:val="24"/>
          <w:lang w:val="en-US"/>
        </w:rPr>
        <w:t>Emailadres</w:t>
      </w:r>
      <w:proofErr w:type="spellEnd"/>
      <w:r w:rsidRPr="00AA31EF">
        <w:rPr>
          <w:i/>
          <w:iCs/>
          <w:sz w:val="24"/>
          <w:szCs w:val="24"/>
          <w:lang w:val="en-US"/>
        </w:rPr>
        <w:t>: socialreturn@almere.nl</w:t>
      </w:r>
    </w:p>
    <w:p w14:paraId="6278A2A8" w14:textId="4904EECF" w:rsidR="00D173D3" w:rsidRPr="00AA31EF" w:rsidRDefault="00D173D3" w:rsidP="00E10E60">
      <w:pPr>
        <w:jc w:val="both"/>
        <w:rPr>
          <w:i/>
          <w:iCs/>
          <w:sz w:val="24"/>
          <w:szCs w:val="24"/>
          <w:lang w:val="en-US"/>
        </w:rPr>
      </w:pPr>
      <w:r w:rsidRPr="00AA31EF">
        <w:rPr>
          <w:i/>
          <w:iCs/>
          <w:sz w:val="24"/>
          <w:szCs w:val="24"/>
          <w:lang w:val="en-US"/>
        </w:rPr>
        <w:t>Tel Randall Gemerts: 06 81501805</w:t>
      </w:r>
    </w:p>
    <w:p w14:paraId="65224ABA" w14:textId="2E894068" w:rsidR="00E10E60" w:rsidRPr="00AA31EF" w:rsidRDefault="00E10E60" w:rsidP="00E10E60">
      <w:pPr>
        <w:jc w:val="both"/>
        <w:rPr>
          <w:i/>
          <w:iCs/>
          <w:sz w:val="24"/>
          <w:szCs w:val="24"/>
          <w:lang w:val="en-US"/>
        </w:rPr>
      </w:pPr>
      <w:r w:rsidRPr="00AA31EF">
        <w:rPr>
          <w:i/>
          <w:iCs/>
          <w:sz w:val="24"/>
          <w:szCs w:val="24"/>
          <w:lang w:val="en-US"/>
        </w:rPr>
        <w:t>Tel Wouter Reekers: 06 31966356</w:t>
      </w:r>
    </w:p>
    <w:p w14:paraId="6F999BA2" w14:textId="4D072234" w:rsidR="00E10E60" w:rsidRDefault="00E10E60" w:rsidP="00E10E60">
      <w:pPr>
        <w:jc w:val="both"/>
        <w:rPr>
          <w:i/>
          <w:iCs/>
          <w:sz w:val="24"/>
          <w:szCs w:val="24"/>
        </w:rPr>
      </w:pPr>
      <w:r w:rsidRPr="00E10E60">
        <w:rPr>
          <w:i/>
          <w:iCs/>
          <w:sz w:val="24"/>
          <w:szCs w:val="24"/>
        </w:rPr>
        <w:t>Tel Sander Kraaij: 06 55467732</w:t>
      </w:r>
    </w:p>
    <w:p w14:paraId="60D93EBD" w14:textId="5DF0B9DC" w:rsidR="00E10E60" w:rsidRPr="00D173D3" w:rsidRDefault="00E10E60" w:rsidP="00D173D3">
      <w:pPr>
        <w:tabs>
          <w:tab w:val="left" w:pos="2573"/>
        </w:tabs>
        <w:jc w:val="both"/>
        <w:rPr>
          <w:i/>
          <w:iCs/>
          <w:sz w:val="24"/>
          <w:szCs w:val="24"/>
        </w:rPr>
      </w:pPr>
      <w:r>
        <w:rPr>
          <w:i/>
          <w:iCs/>
          <w:sz w:val="24"/>
          <w:szCs w:val="24"/>
        </w:rPr>
        <w:tab/>
      </w:r>
    </w:p>
    <w:p w14:paraId="72F47C6D" w14:textId="2909323E" w:rsidR="00E10E60" w:rsidRPr="00E10E60" w:rsidRDefault="00E10E60" w:rsidP="00E10E60">
      <w:pPr>
        <w:jc w:val="both"/>
        <w:rPr>
          <w:b/>
          <w:bCs/>
          <w:sz w:val="24"/>
          <w:szCs w:val="24"/>
        </w:rPr>
      </w:pPr>
      <w:r w:rsidRPr="00E10E60">
        <w:rPr>
          <w:b/>
          <w:bCs/>
          <w:sz w:val="24"/>
          <w:szCs w:val="24"/>
        </w:rPr>
        <w:t>Proces na gunning</w:t>
      </w:r>
    </w:p>
    <w:p w14:paraId="28565510" w14:textId="77171478" w:rsidR="00E10E60" w:rsidRPr="00E10E60" w:rsidRDefault="00E10E60" w:rsidP="00E10E60">
      <w:pPr>
        <w:jc w:val="both"/>
        <w:rPr>
          <w:sz w:val="24"/>
          <w:szCs w:val="24"/>
        </w:rPr>
      </w:pPr>
      <w:r w:rsidRPr="00E10E60">
        <w:rPr>
          <w:sz w:val="24"/>
          <w:szCs w:val="24"/>
        </w:rPr>
        <w:t>Na de definitieve gunning dient de opdrachtnemer binnen 2 weken contact op te nemen met het Coördinatiepunt Social Return. Samen met de opdrachtnemer stelt het Coördinatiepunt Social Return vervolgens een plan van aanpak op om de Social Return invulling concreet te maken. Het plan bestaat uit verschillende onderdelen:</w:t>
      </w:r>
    </w:p>
    <w:p w14:paraId="130A1D35" w14:textId="77110D16" w:rsidR="00E10E60" w:rsidRPr="00E10E60" w:rsidRDefault="00E10E60" w:rsidP="00E10E60">
      <w:pPr>
        <w:pStyle w:val="Lijstalinea"/>
        <w:numPr>
          <w:ilvl w:val="0"/>
          <w:numId w:val="1"/>
        </w:numPr>
        <w:jc w:val="both"/>
        <w:rPr>
          <w:sz w:val="24"/>
          <w:szCs w:val="24"/>
        </w:rPr>
      </w:pPr>
      <w:r w:rsidRPr="00E10E60">
        <w:rPr>
          <w:sz w:val="24"/>
          <w:szCs w:val="24"/>
        </w:rPr>
        <w:t>De (verwachte) opdrachtsom</w:t>
      </w:r>
    </w:p>
    <w:p w14:paraId="14DB4F3A" w14:textId="77777777" w:rsidR="00E10E60" w:rsidRDefault="00E10E60" w:rsidP="00E10E60">
      <w:pPr>
        <w:pStyle w:val="Lijstalinea"/>
        <w:numPr>
          <w:ilvl w:val="0"/>
          <w:numId w:val="1"/>
        </w:numPr>
        <w:jc w:val="both"/>
        <w:rPr>
          <w:sz w:val="24"/>
          <w:szCs w:val="24"/>
        </w:rPr>
      </w:pPr>
      <w:r w:rsidRPr="00E10E60">
        <w:rPr>
          <w:sz w:val="24"/>
          <w:szCs w:val="24"/>
        </w:rPr>
        <w:lastRenderedPageBreak/>
        <w:t xml:space="preserve">De </w:t>
      </w:r>
      <w:proofErr w:type="spellStart"/>
      <w:r w:rsidRPr="00E10E60">
        <w:rPr>
          <w:sz w:val="24"/>
          <w:szCs w:val="24"/>
        </w:rPr>
        <w:t>waardeblokken</w:t>
      </w:r>
      <w:proofErr w:type="spellEnd"/>
      <w:r w:rsidRPr="00E10E60">
        <w:rPr>
          <w:sz w:val="24"/>
          <w:szCs w:val="24"/>
        </w:rPr>
        <w:t xml:space="preserve"> die worden ingezet</w:t>
      </w:r>
    </w:p>
    <w:p w14:paraId="302DE2FD" w14:textId="75DE59BF" w:rsidR="00E10E60" w:rsidRDefault="00E10E60" w:rsidP="00E10E60">
      <w:pPr>
        <w:pStyle w:val="Lijstalinea"/>
        <w:numPr>
          <w:ilvl w:val="0"/>
          <w:numId w:val="1"/>
        </w:numPr>
        <w:jc w:val="both"/>
        <w:rPr>
          <w:sz w:val="24"/>
          <w:szCs w:val="24"/>
        </w:rPr>
      </w:pPr>
      <w:r w:rsidRPr="00E10E60">
        <w:rPr>
          <w:sz w:val="24"/>
          <w:szCs w:val="24"/>
        </w:rPr>
        <w:t>Wijze en timing van tussenevaluatie(s</w:t>
      </w:r>
      <w:r>
        <w:rPr>
          <w:sz w:val="24"/>
          <w:szCs w:val="24"/>
        </w:rPr>
        <w:t>)</w:t>
      </w:r>
    </w:p>
    <w:p w14:paraId="44D0ED89" w14:textId="6B69C9AB" w:rsidR="00E10E60" w:rsidRPr="00E10E60" w:rsidRDefault="00E10E60" w:rsidP="00E10E60">
      <w:pPr>
        <w:pStyle w:val="Lijstalinea"/>
        <w:numPr>
          <w:ilvl w:val="0"/>
          <w:numId w:val="1"/>
        </w:numPr>
        <w:jc w:val="both"/>
        <w:rPr>
          <w:sz w:val="24"/>
          <w:szCs w:val="24"/>
        </w:rPr>
      </w:pPr>
      <w:r w:rsidRPr="00E10E60">
        <w:rPr>
          <w:sz w:val="24"/>
          <w:szCs w:val="24"/>
        </w:rPr>
        <w:t>Wijze en timing van eindevaluatie</w:t>
      </w:r>
    </w:p>
    <w:p w14:paraId="1E357511" w14:textId="6C2AC9E0" w:rsidR="00E10E60" w:rsidRPr="00E10E60" w:rsidRDefault="00E10E60" w:rsidP="00E10E60">
      <w:pPr>
        <w:jc w:val="both"/>
        <w:rPr>
          <w:sz w:val="24"/>
          <w:szCs w:val="24"/>
        </w:rPr>
      </w:pPr>
      <w:r w:rsidRPr="00E10E60">
        <w:rPr>
          <w:sz w:val="24"/>
          <w:szCs w:val="24"/>
        </w:rPr>
        <w:t>Het resultaat is een duidelijk plan dat u kunt waarmaken. Het plan moet binnen 4 weken na definitieve gunning goedgekeurd zijn door de adviseur Social Return. De adviseur Social Return kan deze termijn op uw verzoek verlengen tot maximaal 12 weken.</w:t>
      </w:r>
      <w:r w:rsidR="00D173D3">
        <w:rPr>
          <w:sz w:val="24"/>
          <w:szCs w:val="24"/>
        </w:rPr>
        <w:t xml:space="preserve"> De projectleider van de </w:t>
      </w:r>
      <w:r w:rsidR="00F32026">
        <w:rPr>
          <w:sz w:val="24"/>
          <w:szCs w:val="24"/>
        </w:rPr>
        <w:t>Gemeente Almere</w:t>
      </w:r>
      <w:r w:rsidR="00D173D3">
        <w:rPr>
          <w:sz w:val="24"/>
          <w:szCs w:val="24"/>
        </w:rPr>
        <w:t xml:space="preserve"> wordt door het Coördinatiepunt Social Return geïnformeerd en op de hoogte gehouden van de gemaakte afspraken en de voortgang mbt de invulling van de Social Return.</w:t>
      </w:r>
    </w:p>
    <w:p w14:paraId="4141D54F" w14:textId="77777777" w:rsidR="00E10E60" w:rsidRDefault="00E10E60" w:rsidP="00E10E60">
      <w:pPr>
        <w:jc w:val="both"/>
        <w:rPr>
          <w:sz w:val="24"/>
          <w:szCs w:val="24"/>
        </w:rPr>
      </w:pPr>
    </w:p>
    <w:p w14:paraId="03D8CDEB" w14:textId="6E25F556" w:rsidR="00E10E60" w:rsidRPr="00E10E60" w:rsidRDefault="00E10E60" w:rsidP="00E10E60">
      <w:pPr>
        <w:jc w:val="both"/>
        <w:rPr>
          <w:b/>
          <w:bCs/>
          <w:sz w:val="24"/>
          <w:szCs w:val="24"/>
        </w:rPr>
      </w:pPr>
      <w:r w:rsidRPr="00E10E60">
        <w:rPr>
          <w:b/>
          <w:bCs/>
          <w:sz w:val="24"/>
          <w:szCs w:val="24"/>
        </w:rPr>
        <w:t>Prestatietabel Social Return</w:t>
      </w:r>
    </w:p>
    <w:p w14:paraId="2F606173" w14:textId="6EA5F453" w:rsidR="00E10E60" w:rsidRPr="00E10E60" w:rsidRDefault="00E10E60" w:rsidP="00E10E60">
      <w:pPr>
        <w:jc w:val="both"/>
        <w:rPr>
          <w:sz w:val="24"/>
          <w:szCs w:val="24"/>
        </w:rPr>
      </w:pPr>
      <w:r w:rsidRPr="00E10E60">
        <w:rPr>
          <w:sz w:val="24"/>
          <w:szCs w:val="24"/>
        </w:rPr>
        <w:t xml:space="preserve">In </w:t>
      </w:r>
      <w:r w:rsidR="00E53A8B">
        <w:rPr>
          <w:sz w:val="24"/>
          <w:szCs w:val="24"/>
        </w:rPr>
        <w:t xml:space="preserve">Flevoland </w:t>
      </w:r>
      <w:r w:rsidRPr="00E10E60">
        <w:rPr>
          <w:sz w:val="24"/>
          <w:szCs w:val="24"/>
        </w:rPr>
        <w:t xml:space="preserve">is gekozen voor de invulling van Social Return via een transparante waardebepaling in de vorm van </w:t>
      </w:r>
      <w:proofErr w:type="spellStart"/>
      <w:r w:rsidRPr="00E10E60">
        <w:rPr>
          <w:sz w:val="24"/>
          <w:szCs w:val="24"/>
        </w:rPr>
        <w:t>waardeblokken</w:t>
      </w:r>
      <w:proofErr w:type="spellEnd"/>
      <w:r w:rsidRPr="00E10E60">
        <w:rPr>
          <w:sz w:val="24"/>
          <w:szCs w:val="24"/>
        </w:rPr>
        <w:t>. De Prestatietabel Social Return is als bijlage toegevoegd. De Social Return waarde per doelgroep is gebaseerd op de afstand van een kandidaat tot de arbeidsmarkt. De opdrachtnemer kan verschillende Social Return inspanningen combineren of stapelen tot een voor hem optimale mix.</w:t>
      </w:r>
    </w:p>
    <w:p w14:paraId="2553EAC1" w14:textId="29AC0D6F" w:rsidR="00E10E60" w:rsidRDefault="00E10E60" w:rsidP="00E10E60">
      <w:pPr>
        <w:jc w:val="both"/>
        <w:rPr>
          <w:sz w:val="24"/>
          <w:szCs w:val="24"/>
        </w:rPr>
      </w:pPr>
      <w:r w:rsidRPr="00E10E60">
        <w:rPr>
          <w:sz w:val="24"/>
          <w:szCs w:val="24"/>
        </w:rPr>
        <w:t xml:space="preserve">Deze Social Return waarde geldt als de gerealiseerde waarde van de Social Return -opdracht. Alle kosten met betrekking tot de in te zetten kandidaten zoals loon-, begeleidings- en reiskosten zijn inbegrepen in de genoemde </w:t>
      </w:r>
      <w:proofErr w:type="spellStart"/>
      <w:r w:rsidRPr="00E10E60">
        <w:rPr>
          <w:sz w:val="24"/>
          <w:szCs w:val="24"/>
        </w:rPr>
        <w:t>waardeblokken</w:t>
      </w:r>
      <w:proofErr w:type="spellEnd"/>
      <w:r w:rsidRPr="00E10E60">
        <w:rPr>
          <w:sz w:val="24"/>
          <w:szCs w:val="24"/>
        </w:rPr>
        <w:t xml:space="preserve">. Opleidingskosten kunnen apart worden opgevoerd. De in de tabel genoemde </w:t>
      </w:r>
      <w:proofErr w:type="spellStart"/>
      <w:r w:rsidRPr="00E10E60">
        <w:rPr>
          <w:sz w:val="24"/>
          <w:szCs w:val="24"/>
        </w:rPr>
        <w:t>waardeblokken</w:t>
      </w:r>
      <w:proofErr w:type="spellEnd"/>
      <w:r w:rsidRPr="00E10E60">
        <w:rPr>
          <w:sz w:val="24"/>
          <w:szCs w:val="24"/>
        </w:rPr>
        <w:t xml:space="preserve"> zijn gebaseerd op een fulltime jaarcontract. Bij inzet van een deeltijdcontract of een contract met een kortere looptijd dan een jaar zal de gerealiseerde Social Return waarde naar rato worden verrekend.</w:t>
      </w:r>
      <w:r>
        <w:rPr>
          <w:sz w:val="24"/>
          <w:szCs w:val="24"/>
        </w:rPr>
        <w:t xml:space="preserve"> </w:t>
      </w:r>
      <w:r w:rsidRPr="00E10E60">
        <w:rPr>
          <w:sz w:val="24"/>
          <w:szCs w:val="24"/>
        </w:rPr>
        <w:t>Door deze vorm van maatwerk aan te bieden kan een opdrachtgever Social Return veel beter inpassen in zijn of haar bedrijfsvoering, waarmee sociaal en economisch rendement meer in balans kan worden gebracht.</w:t>
      </w:r>
    </w:p>
    <w:p w14:paraId="5FBA6656" w14:textId="77777777" w:rsidR="00E10E60" w:rsidRPr="00E10E60" w:rsidRDefault="00E10E60" w:rsidP="00E10E60">
      <w:pPr>
        <w:jc w:val="both"/>
        <w:rPr>
          <w:sz w:val="24"/>
          <w:szCs w:val="24"/>
        </w:rPr>
      </w:pPr>
    </w:p>
    <w:p w14:paraId="1F61B05A" w14:textId="77777777" w:rsidR="00E10E60" w:rsidRPr="00E10E60" w:rsidRDefault="00E10E60" w:rsidP="00E10E60">
      <w:pPr>
        <w:jc w:val="both"/>
        <w:rPr>
          <w:b/>
          <w:bCs/>
          <w:sz w:val="24"/>
          <w:szCs w:val="24"/>
        </w:rPr>
      </w:pPr>
      <w:r w:rsidRPr="00E10E60">
        <w:rPr>
          <w:b/>
          <w:bCs/>
          <w:sz w:val="24"/>
          <w:szCs w:val="24"/>
        </w:rPr>
        <w:t>Bepalen Social Return bij een raamovereenkomst</w:t>
      </w:r>
    </w:p>
    <w:p w14:paraId="01B7360E" w14:textId="77777777" w:rsidR="00E10E60" w:rsidRPr="00E10E60" w:rsidRDefault="00E10E60" w:rsidP="00E10E60">
      <w:pPr>
        <w:jc w:val="both"/>
        <w:rPr>
          <w:sz w:val="24"/>
          <w:szCs w:val="24"/>
        </w:rPr>
      </w:pPr>
      <w:r w:rsidRPr="00E10E60">
        <w:rPr>
          <w:sz w:val="24"/>
          <w:szCs w:val="24"/>
        </w:rPr>
        <w:t>Bij de start van een raamovereenkomst is nog niet duidelijk hoe hoog de opdrachtwaarde zal zijn aan het eind van het eerste contractjaar. De Social Return verplichting is een percentage van deze nog niet gerealiseerde opdrachtwaarde. De in te vullen Social Return waarde wordt bij een raamovereenkomst pas na 3 tot 6 maanden bepaald op basis van de tot dan gerealiseerde opdrachtwaarde, die vervolgens wordt doorberekend naar een geschatte opdrachtwaarde voor het eerste contractjaar.</w:t>
      </w:r>
    </w:p>
    <w:p w14:paraId="461F9B16" w14:textId="77777777" w:rsidR="00E10E60" w:rsidRDefault="00E10E60" w:rsidP="00E10E60">
      <w:pPr>
        <w:jc w:val="both"/>
        <w:rPr>
          <w:sz w:val="24"/>
          <w:szCs w:val="24"/>
        </w:rPr>
      </w:pPr>
    </w:p>
    <w:p w14:paraId="6CA163E4" w14:textId="488C36D0" w:rsidR="00E10E60" w:rsidRPr="00E10E60" w:rsidRDefault="00E10E60" w:rsidP="00E10E60">
      <w:pPr>
        <w:jc w:val="both"/>
        <w:rPr>
          <w:b/>
          <w:bCs/>
          <w:sz w:val="24"/>
          <w:szCs w:val="24"/>
        </w:rPr>
      </w:pPr>
      <w:r w:rsidRPr="00E10E60">
        <w:rPr>
          <w:b/>
          <w:bCs/>
          <w:sz w:val="24"/>
          <w:szCs w:val="24"/>
        </w:rPr>
        <w:t>Matching</w:t>
      </w:r>
    </w:p>
    <w:p w14:paraId="06821380" w14:textId="77777777" w:rsidR="00E10E60" w:rsidRPr="00E10E60" w:rsidRDefault="00E10E60" w:rsidP="00E10E60">
      <w:pPr>
        <w:jc w:val="both"/>
        <w:rPr>
          <w:sz w:val="24"/>
          <w:szCs w:val="24"/>
        </w:rPr>
      </w:pPr>
      <w:r w:rsidRPr="00E10E60">
        <w:rPr>
          <w:sz w:val="24"/>
          <w:szCs w:val="24"/>
        </w:rPr>
        <w:t xml:space="preserve">Na het maken van concrete afspraken met betrekking tot de invulling van Social Return met de opdrachtnemer en het vastleggen van deze afspraken in een Plan van Aanpak, zet het Coördinatiepunt Social Return de matchingsvraag uit bij diverse leveranciers van kandidaten. </w:t>
      </w:r>
      <w:r w:rsidRPr="00E10E60">
        <w:rPr>
          <w:sz w:val="24"/>
          <w:szCs w:val="24"/>
        </w:rPr>
        <w:lastRenderedPageBreak/>
        <w:t>Het Coördinatiepunt Social Return begeleidt de matchingsfase op afstand, signaleert knelpunten bij de opdrachtnemer of bij het matchen en helpt bij het zoeken naar oplossingen.</w:t>
      </w:r>
    </w:p>
    <w:p w14:paraId="5C9FF9E1" w14:textId="77777777" w:rsidR="00E10E60" w:rsidRDefault="00E10E60" w:rsidP="00E10E60">
      <w:pPr>
        <w:jc w:val="both"/>
        <w:rPr>
          <w:sz w:val="24"/>
          <w:szCs w:val="24"/>
        </w:rPr>
      </w:pPr>
    </w:p>
    <w:p w14:paraId="4732CEAC" w14:textId="458D6672" w:rsidR="00E10E60" w:rsidRPr="00E10E60" w:rsidRDefault="00E10E60" w:rsidP="00E10E60">
      <w:pPr>
        <w:jc w:val="both"/>
        <w:rPr>
          <w:b/>
          <w:bCs/>
          <w:sz w:val="24"/>
          <w:szCs w:val="24"/>
        </w:rPr>
      </w:pPr>
      <w:r w:rsidRPr="00E10E60">
        <w:rPr>
          <w:b/>
          <w:bCs/>
          <w:sz w:val="24"/>
          <w:szCs w:val="24"/>
        </w:rPr>
        <w:t>Werkwijze controle kandidaten Social Return</w:t>
      </w:r>
    </w:p>
    <w:p w14:paraId="06D0C09F" w14:textId="77777777" w:rsidR="00E10E60" w:rsidRDefault="00E10E60" w:rsidP="00E10E60">
      <w:pPr>
        <w:jc w:val="both"/>
        <w:rPr>
          <w:sz w:val="24"/>
          <w:szCs w:val="24"/>
        </w:rPr>
      </w:pPr>
      <w:r w:rsidRPr="00E10E60">
        <w:rPr>
          <w:sz w:val="24"/>
          <w:szCs w:val="24"/>
        </w:rPr>
        <w:t>De opdrachtnemer is zelf verantwoordelijk om aantoonbaar te kunnen maken op welke wijze er inspanningen zijn geleverd in het kader van Social Return. Wij vragen u naast bewijsstukken voor de opgevoerde kosten alleen op verzoek ook de volgende extra bewijsstukken te kunnen overleggen met betrekking tot de opgevoerde medewerkers:</w:t>
      </w:r>
    </w:p>
    <w:p w14:paraId="56D310E3" w14:textId="77777777" w:rsidR="00E10E60" w:rsidRDefault="00E10E60" w:rsidP="00E10E60">
      <w:pPr>
        <w:pStyle w:val="Lijstalinea"/>
        <w:numPr>
          <w:ilvl w:val="0"/>
          <w:numId w:val="2"/>
        </w:numPr>
        <w:jc w:val="both"/>
        <w:rPr>
          <w:sz w:val="24"/>
          <w:szCs w:val="24"/>
        </w:rPr>
      </w:pPr>
      <w:r w:rsidRPr="00E10E60">
        <w:rPr>
          <w:sz w:val="24"/>
          <w:szCs w:val="24"/>
        </w:rPr>
        <w:t>Een formeel document van een uitkerende instantie, SW-bedrijf of erkende opleidingsinstelling waaruit de uitgangspositie van de ingezette kandidaat blijkt ten tijde van zijn/ haar ‘instroom’ in uw bedrijf.</w:t>
      </w:r>
    </w:p>
    <w:p w14:paraId="04E8E2DD" w14:textId="77777777" w:rsidR="00E10E60" w:rsidRDefault="00E10E60" w:rsidP="00E10E60">
      <w:pPr>
        <w:pStyle w:val="Lijstalinea"/>
        <w:numPr>
          <w:ilvl w:val="0"/>
          <w:numId w:val="2"/>
        </w:numPr>
        <w:jc w:val="both"/>
        <w:rPr>
          <w:sz w:val="24"/>
          <w:szCs w:val="24"/>
        </w:rPr>
      </w:pPr>
      <w:r w:rsidRPr="00E10E60">
        <w:rPr>
          <w:sz w:val="24"/>
          <w:szCs w:val="24"/>
        </w:rPr>
        <w:t>Een getekende arbeids- of (leerwerk) stageovereenkomst. Als de kandidaat niet in loondienst is, dan een kopie van de overeenkomst met een specificatie van het SW-bedrijf, detacheringsbureau of intermediair.</w:t>
      </w:r>
    </w:p>
    <w:p w14:paraId="32D42CB2" w14:textId="77777777" w:rsidR="00E10E60" w:rsidRDefault="00E10E60" w:rsidP="00E10E60">
      <w:pPr>
        <w:pStyle w:val="Lijstalinea"/>
        <w:numPr>
          <w:ilvl w:val="0"/>
          <w:numId w:val="2"/>
        </w:numPr>
        <w:jc w:val="both"/>
        <w:rPr>
          <w:sz w:val="24"/>
          <w:szCs w:val="24"/>
        </w:rPr>
      </w:pPr>
      <w:r w:rsidRPr="00E10E60">
        <w:rPr>
          <w:sz w:val="24"/>
          <w:szCs w:val="24"/>
        </w:rPr>
        <w:t>In geval van 0-uren, flexibele, uitzend- en detacheringscontracten dient het aantal daadwerkelijk gewerkte uren te kunnen worden aangetoond op basis van bijvoorbeeld een urenadministratie, salarisstrook en/ of facturen van een detacheringsbureau.</w:t>
      </w:r>
    </w:p>
    <w:p w14:paraId="43834A63" w14:textId="77777777" w:rsidR="00E10E60" w:rsidRDefault="00E10E60" w:rsidP="00E10E60">
      <w:pPr>
        <w:pStyle w:val="Lijstalinea"/>
        <w:numPr>
          <w:ilvl w:val="0"/>
          <w:numId w:val="2"/>
        </w:numPr>
        <w:jc w:val="both"/>
        <w:rPr>
          <w:sz w:val="24"/>
          <w:szCs w:val="24"/>
        </w:rPr>
      </w:pPr>
      <w:r w:rsidRPr="00E10E60">
        <w:rPr>
          <w:sz w:val="24"/>
          <w:szCs w:val="24"/>
        </w:rPr>
        <w:t>Facturen van de inkoop van producten en diensten van een SW-bedrijf.</w:t>
      </w:r>
    </w:p>
    <w:p w14:paraId="4D8FD0D5" w14:textId="2749565F" w:rsidR="00E10E60" w:rsidRPr="00E10E60" w:rsidRDefault="00E10E60" w:rsidP="00E10E60">
      <w:pPr>
        <w:pStyle w:val="Lijstalinea"/>
        <w:numPr>
          <w:ilvl w:val="0"/>
          <w:numId w:val="2"/>
        </w:numPr>
        <w:jc w:val="both"/>
        <w:rPr>
          <w:sz w:val="24"/>
          <w:szCs w:val="24"/>
        </w:rPr>
      </w:pPr>
      <w:r w:rsidRPr="00E10E60">
        <w:rPr>
          <w:sz w:val="24"/>
          <w:szCs w:val="24"/>
        </w:rPr>
        <w:t>Financiële onderbouwing van gemaakte opleidingskosten ten behoeve van de doelgroep.</w:t>
      </w:r>
    </w:p>
    <w:p w14:paraId="214B5452" w14:textId="49418010" w:rsidR="00E10E60" w:rsidRPr="00E10E60" w:rsidRDefault="00E10E60" w:rsidP="00E10E60">
      <w:pPr>
        <w:jc w:val="both"/>
        <w:rPr>
          <w:sz w:val="24"/>
          <w:szCs w:val="24"/>
        </w:rPr>
      </w:pPr>
      <w:r w:rsidRPr="00E10E60">
        <w:rPr>
          <w:sz w:val="24"/>
          <w:szCs w:val="24"/>
        </w:rPr>
        <w:t>De gemeente kan steekproefsgewijs controleren of de SROI-verplichting wordt nagekomen. De opdracht</w:t>
      </w:r>
      <w:r w:rsidR="00F32026">
        <w:rPr>
          <w:sz w:val="24"/>
          <w:szCs w:val="24"/>
        </w:rPr>
        <w:t>nemer</w:t>
      </w:r>
      <w:r w:rsidRPr="00E10E60">
        <w:rPr>
          <w:sz w:val="24"/>
          <w:szCs w:val="24"/>
        </w:rPr>
        <w:t xml:space="preserve"> is verplicht om aan deze controle medewerking te verlenen.</w:t>
      </w:r>
    </w:p>
    <w:p w14:paraId="61EE9891" w14:textId="77777777" w:rsidR="00E10E60" w:rsidRPr="00E10E60" w:rsidRDefault="00E10E60" w:rsidP="00E10E60">
      <w:pPr>
        <w:jc w:val="both"/>
        <w:rPr>
          <w:sz w:val="24"/>
          <w:szCs w:val="24"/>
        </w:rPr>
      </w:pPr>
      <w:r w:rsidRPr="00E10E60">
        <w:rPr>
          <w:sz w:val="24"/>
          <w:szCs w:val="24"/>
        </w:rPr>
        <w:t>Let op: u heeft op grond van de Wet Bescherming Persoonsgegevens, die op 25 mei 2018 overgaat in de Algemene Verordening Gegevensbescherming (AVG), toestemming nodig van de kandidaten om hun persoonsgegevens te overleggen ten behoeve van de verantwoording van de Social Return verplichting.</w:t>
      </w:r>
    </w:p>
    <w:p w14:paraId="195FD728" w14:textId="4FFD4510" w:rsidR="00E10E60" w:rsidRDefault="00E10E60" w:rsidP="00E10E60">
      <w:pPr>
        <w:jc w:val="both"/>
        <w:rPr>
          <w:sz w:val="24"/>
          <w:szCs w:val="24"/>
        </w:rPr>
      </w:pPr>
      <w:r w:rsidRPr="00E10E60">
        <w:rPr>
          <w:sz w:val="24"/>
          <w:szCs w:val="24"/>
        </w:rPr>
        <w:t xml:space="preserve">Uitzondering: wanneer de opgevoerde medewerkers door het Coördinatiepunt Social Return zelf of door een </w:t>
      </w:r>
      <w:r w:rsidR="00E53A8B">
        <w:rPr>
          <w:sz w:val="24"/>
          <w:szCs w:val="24"/>
        </w:rPr>
        <w:t xml:space="preserve">gemeente binnen de regio </w:t>
      </w:r>
      <w:r w:rsidRPr="00E10E60">
        <w:rPr>
          <w:sz w:val="24"/>
          <w:szCs w:val="24"/>
        </w:rPr>
        <w:t>zijn aangeleverd op lokaal uitgezette vacatures, hoeft de opdrachtnemer eerder genoemde extra bewijsstukken niet aan te leveren.</w:t>
      </w:r>
    </w:p>
    <w:p w14:paraId="1129907F" w14:textId="77777777" w:rsidR="002B4C2B" w:rsidRPr="002B4C2B" w:rsidRDefault="002B4C2B" w:rsidP="00E10E60">
      <w:pPr>
        <w:jc w:val="both"/>
        <w:rPr>
          <w:b/>
          <w:bCs/>
          <w:sz w:val="24"/>
          <w:szCs w:val="24"/>
        </w:rPr>
      </w:pPr>
    </w:p>
    <w:p w14:paraId="0CCDE344" w14:textId="77777777" w:rsidR="00E10E60" w:rsidRPr="002B4C2B" w:rsidRDefault="00E10E60" w:rsidP="00E10E60">
      <w:pPr>
        <w:jc w:val="both"/>
        <w:rPr>
          <w:b/>
          <w:bCs/>
          <w:sz w:val="24"/>
          <w:szCs w:val="24"/>
        </w:rPr>
      </w:pPr>
      <w:r w:rsidRPr="002B4C2B">
        <w:rPr>
          <w:b/>
          <w:bCs/>
          <w:sz w:val="24"/>
          <w:szCs w:val="24"/>
        </w:rPr>
        <w:t>Rapportage en monitoring</w:t>
      </w:r>
    </w:p>
    <w:p w14:paraId="519450FD" w14:textId="77777777" w:rsidR="00E10E60" w:rsidRPr="00E10E60" w:rsidRDefault="00E10E60" w:rsidP="00E10E60">
      <w:pPr>
        <w:jc w:val="both"/>
        <w:rPr>
          <w:sz w:val="24"/>
          <w:szCs w:val="24"/>
        </w:rPr>
      </w:pPr>
      <w:r w:rsidRPr="00E10E60">
        <w:rPr>
          <w:sz w:val="24"/>
          <w:szCs w:val="24"/>
        </w:rPr>
        <w:t>Het Coördinatiepunt Social Return monitort per contract de gemaakte afspraken en de daadwerkelijke realisatie van de Social Return door de opdrachtnemer. Bij de beëindiging van het contract wordt de eindrapportage/- verantwoording opgesteld door het Coördinatiepunt Social Return waarin wordt aangegeven of en in hoeverre de opdrachtnemer aan de Social Return- verplichting heeft voldaan.</w:t>
      </w:r>
    </w:p>
    <w:p w14:paraId="41F3D6F9" w14:textId="77777777" w:rsidR="00E10E60" w:rsidRPr="00E10E60" w:rsidRDefault="00E10E60" w:rsidP="00E10E60">
      <w:pPr>
        <w:jc w:val="both"/>
        <w:rPr>
          <w:sz w:val="24"/>
          <w:szCs w:val="24"/>
        </w:rPr>
      </w:pPr>
      <w:r w:rsidRPr="00E10E60">
        <w:rPr>
          <w:sz w:val="24"/>
          <w:szCs w:val="24"/>
        </w:rPr>
        <w:lastRenderedPageBreak/>
        <w:t>Bij het monitoren van de Social Return resultaten wordt niet jaarlijks gekeken naar de invulling van Social Return maar naar de totale Social Return verplichting voor de gehele contractduur van de opdracht. Wanneer een opdrachtnemer in een bepaald jaar de jaarlijkse Social Return verplichting niet heeft gehaald dan kan hij dit compenseren door in een later of eerder contractjaar meer dan de jaarlijkse Social Return verplichting te realiseren. Bij de eindafrekening wordt gekeken naar het totale Social Return resultaat voor de gehele duur van het contract ten opzichte van de totale Social Return verplichting binnen het contract. Jaarlijks wordt door het Coördinatiepunt Social Return gerapporteerd over de inzet van Social Return binnen de gemeente.</w:t>
      </w:r>
    </w:p>
    <w:p w14:paraId="43D55DEA" w14:textId="77777777" w:rsidR="002B4C2B" w:rsidRDefault="002B4C2B" w:rsidP="00E10E60">
      <w:pPr>
        <w:jc w:val="both"/>
        <w:rPr>
          <w:sz w:val="24"/>
          <w:szCs w:val="24"/>
        </w:rPr>
      </w:pPr>
    </w:p>
    <w:p w14:paraId="428AD8DC" w14:textId="02990805" w:rsidR="00E10E60" w:rsidRPr="002B4C2B" w:rsidRDefault="00E10E60" w:rsidP="00E10E60">
      <w:pPr>
        <w:jc w:val="both"/>
        <w:rPr>
          <w:b/>
          <w:bCs/>
          <w:sz w:val="24"/>
          <w:szCs w:val="24"/>
        </w:rPr>
      </w:pPr>
      <w:r w:rsidRPr="002B4C2B">
        <w:rPr>
          <w:b/>
          <w:bCs/>
          <w:sz w:val="24"/>
          <w:szCs w:val="24"/>
        </w:rPr>
        <w:t>Boeteclausule</w:t>
      </w:r>
    </w:p>
    <w:p w14:paraId="2DE115BB" w14:textId="63AE57EC" w:rsidR="009E13FD" w:rsidRPr="00E10E60" w:rsidRDefault="00E10E60" w:rsidP="00E10E60">
      <w:pPr>
        <w:jc w:val="both"/>
        <w:rPr>
          <w:sz w:val="24"/>
          <w:szCs w:val="24"/>
        </w:rPr>
      </w:pPr>
      <w:r w:rsidRPr="00E10E60">
        <w:rPr>
          <w:sz w:val="24"/>
          <w:szCs w:val="24"/>
        </w:rPr>
        <w:t>Wanneer blijkt bij de eindafrekening dat de opdrachtnemer niet volledig aan zijn Social Return verplichting heeft kunnen voldoen, dan wordt door het Coördinatiepunt Social Return gekeken in hoeverre er sprake is van verwijtbaarheid van de kant van de opdrachtnemer. In geval van gedeeltelijke nakoming van de SROI-verplichting en als er sprake is van verwijtbaarheid zal de opdrachtnemer een boete opgelegd krijgen van maximaal 125% van de niet ingevulde SROI-verplichting. Alleen wanneer Social Return als uitvoeringsvoorwaarde is opgenomen kan de hoogte van boete op advies van het Coördinatiepunt Social Return nog worden verminderd wanneer de opdrachtnemer kan aantonen voldoende moeite te hebben gedaan om de gestelde Social Return verplichting in te kunnen vullen of wanneer er sprake is van verzachtende (markt)omstandigheden.</w:t>
      </w:r>
    </w:p>
    <w:sectPr w:rsidR="009E13FD" w:rsidRPr="00E10E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A1AD2"/>
    <w:multiLevelType w:val="hybridMultilevel"/>
    <w:tmpl w:val="1EE20D1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42F1E94"/>
    <w:multiLevelType w:val="hybridMultilevel"/>
    <w:tmpl w:val="2E2214F0"/>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6945364">
    <w:abstractNumId w:val="1"/>
  </w:num>
  <w:num w:numId="2" w16cid:durableId="411513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E60"/>
    <w:rsid w:val="000B0939"/>
    <w:rsid w:val="002B4C2B"/>
    <w:rsid w:val="0082295B"/>
    <w:rsid w:val="00912E03"/>
    <w:rsid w:val="009E13FD"/>
    <w:rsid w:val="00A91CA8"/>
    <w:rsid w:val="00AA31EF"/>
    <w:rsid w:val="00D173D3"/>
    <w:rsid w:val="00E10E60"/>
    <w:rsid w:val="00E53A8B"/>
    <w:rsid w:val="00EB3685"/>
    <w:rsid w:val="00F3202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23375"/>
  <w15:chartTrackingRefBased/>
  <w15:docId w15:val="{1B6A0E52-E6B9-4759-AB75-08E7AA2E2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10E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695f6ad-a2d3-458a-a5fa-972754771b5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0A81C5AB02644F84CAAC4108A09DDB" ma:contentTypeVersion="8" ma:contentTypeDescription="Een nieuw document maken." ma:contentTypeScope="" ma:versionID="9b82f50277c9524acdffd3d25bc6f9ba">
  <xsd:schema xmlns:xsd="http://www.w3.org/2001/XMLSchema" xmlns:xs="http://www.w3.org/2001/XMLSchema" xmlns:p="http://schemas.microsoft.com/office/2006/metadata/properties" xmlns:ns3="0695f6ad-a2d3-458a-a5fa-972754771b53" xmlns:ns4="04798f83-d438-4c6a-8e0d-370e43461f68" targetNamespace="http://schemas.microsoft.com/office/2006/metadata/properties" ma:root="true" ma:fieldsID="996f7b812e724c96a2d38e7add6b3bd0" ns3:_="" ns4:_="">
    <xsd:import namespace="0695f6ad-a2d3-458a-a5fa-972754771b53"/>
    <xsd:import namespace="04798f83-d438-4c6a-8e0d-370e43461f6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95f6ad-a2d3-458a-a5fa-972754771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798f83-d438-4c6a-8e0d-370e43461f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05C5C5-40CC-4E47-BCBF-59310E2A1F95}">
  <ds:schemaRefs>
    <ds:schemaRef ds:uri="http://schemas.microsoft.com/office/2006/metadata/properties"/>
    <ds:schemaRef ds:uri="http://schemas.microsoft.com/office/infopath/2007/PartnerControls"/>
    <ds:schemaRef ds:uri="0695f6ad-a2d3-458a-a5fa-972754771b53"/>
  </ds:schemaRefs>
</ds:datastoreItem>
</file>

<file path=customXml/itemProps2.xml><?xml version="1.0" encoding="utf-8"?>
<ds:datastoreItem xmlns:ds="http://schemas.openxmlformats.org/officeDocument/2006/customXml" ds:itemID="{556A5ADA-7DD6-4536-879E-45DA35E1A040}">
  <ds:schemaRefs>
    <ds:schemaRef ds:uri="http://schemas.microsoft.com/sharepoint/v3/contenttype/forms"/>
  </ds:schemaRefs>
</ds:datastoreItem>
</file>

<file path=customXml/itemProps3.xml><?xml version="1.0" encoding="utf-8"?>
<ds:datastoreItem xmlns:ds="http://schemas.openxmlformats.org/officeDocument/2006/customXml" ds:itemID="{28101D5C-4A21-4E81-9E41-AD184B1FE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95f6ad-a2d3-458a-a5fa-972754771b53"/>
    <ds:schemaRef ds:uri="04798f83-d438-4c6a-8e0d-370e43461f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1321</Words>
  <Characters>7268</Characters>
  <Application>Microsoft Office Word</Application>
  <DocSecurity>4</DocSecurity>
  <Lines>60</Lines>
  <Paragraphs>17</Paragraphs>
  <ScaleCrop>false</ScaleCrop>
  <HeadingPairs>
    <vt:vector size="2" baseType="variant">
      <vt:variant>
        <vt:lpstr>Titel</vt:lpstr>
      </vt:variant>
      <vt:variant>
        <vt:i4>1</vt:i4>
      </vt:variant>
    </vt:vector>
  </HeadingPairs>
  <TitlesOfParts>
    <vt:vector size="1" baseType="lpstr">
      <vt:lpstr/>
    </vt:vector>
  </TitlesOfParts>
  <Company>Gemeente Almere</Company>
  <LinksUpToDate>false</LinksUpToDate>
  <CharactersWithSpaces>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Reekers WP (Wouter)</dc:creator>
  <cp:keywords/>
  <dc:description/>
  <cp:lastModifiedBy>Reitsma-Hooijmans JM (Karin)</cp:lastModifiedBy>
  <cp:revision>2</cp:revision>
  <dcterms:created xsi:type="dcterms:W3CDTF">2024-07-01T13:08:00Z</dcterms:created>
  <dcterms:modified xsi:type="dcterms:W3CDTF">2024-07-01T13:08:00Z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0x0101001A0A81C5AB02644F84CAAC4108A09DDB</vt:lpwstr>
  </property>
</Properties>
</file>