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EE91" w14:textId="77777777" w:rsidR="00D32F97" w:rsidRDefault="00D32F97" w:rsidP="0063064D">
      <w:pPr>
        <w:spacing w:after="240" w:line="240" w:lineRule="atLeast"/>
        <w:rPr>
          <w:rFonts w:ascii="Verdana" w:eastAsia="Calibri" w:hAnsi="Verdana" w:cs="Calibri"/>
          <w:color w:val="4472C4"/>
          <w:sz w:val="18"/>
          <w:szCs w:val="18"/>
        </w:rPr>
      </w:pPr>
    </w:p>
    <w:p w14:paraId="790ADA41" w14:textId="77777777" w:rsidR="00D32F97" w:rsidRDefault="00D32F97" w:rsidP="0063064D">
      <w:pPr>
        <w:spacing w:after="240" w:line="240" w:lineRule="atLeast"/>
        <w:rPr>
          <w:rFonts w:ascii="Verdana" w:eastAsia="Calibri" w:hAnsi="Verdana" w:cs="Calibri"/>
          <w:color w:val="4472C4"/>
          <w:sz w:val="18"/>
          <w:szCs w:val="18"/>
        </w:rPr>
      </w:pPr>
    </w:p>
    <w:p w14:paraId="6A7C84E8" w14:textId="5770BC92" w:rsidR="00D32F97" w:rsidRPr="001A037E" w:rsidRDefault="00D32F97" w:rsidP="0063064D">
      <w:pPr>
        <w:spacing w:after="240" w:line="240" w:lineRule="atLeast"/>
        <w:rPr>
          <w:rFonts w:ascii="Verdana" w:eastAsia="Calibri" w:hAnsi="Verdana" w:cs="Calibri"/>
          <w:b/>
          <w:bCs/>
          <w:sz w:val="18"/>
          <w:szCs w:val="18"/>
        </w:rPr>
      </w:pPr>
      <w:r w:rsidRPr="001A037E">
        <w:rPr>
          <w:rFonts w:ascii="Verdana" w:eastAsia="Calibri" w:hAnsi="Verdana" w:cs="Calibri"/>
          <w:b/>
          <w:bCs/>
          <w:sz w:val="18"/>
          <w:szCs w:val="18"/>
        </w:rPr>
        <w:t xml:space="preserve">Bijlage </w:t>
      </w:r>
      <w:r w:rsidR="002F5339">
        <w:rPr>
          <w:rFonts w:ascii="Verdana" w:eastAsia="Calibri" w:hAnsi="Verdana" w:cs="Calibri"/>
          <w:b/>
          <w:bCs/>
          <w:sz w:val="18"/>
          <w:szCs w:val="18"/>
        </w:rPr>
        <w:t>22</w:t>
      </w:r>
      <w:r w:rsidR="00261C5E" w:rsidRPr="001A037E">
        <w:rPr>
          <w:rFonts w:ascii="Verdana" w:eastAsia="Calibri" w:hAnsi="Verdana" w:cs="Calibri"/>
          <w:b/>
          <w:bCs/>
          <w:sz w:val="18"/>
          <w:szCs w:val="18"/>
        </w:rPr>
        <w:t xml:space="preserve"> </w:t>
      </w:r>
      <w:bookmarkStart w:id="0" w:name="_Hlk148704879"/>
      <w:r w:rsidR="00267FD7" w:rsidRPr="001A037E">
        <w:rPr>
          <w:rFonts w:ascii="Verdana" w:eastAsia="Calibri" w:hAnsi="Verdana" w:cs="Calibri"/>
          <w:b/>
          <w:bCs/>
          <w:sz w:val="18"/>
          <w:szCs w:val="18"/>
        </w:rPr>
        <w:t>Formulier aanmelding c.q. verklaring financiële bijdragen</w:t>
      </w:r>
      <w:bookmarkEnd w:id="0"/>
    </w:p>
    <w:p w14:paraId="0451A541" w14:textId="7F9ADD71" w:rsidR="008877CB" w:rsidRDefault="00B674ED" w:rsidP="008877CB">
      <w:pPr>
        <w:spacing w:after="0" w:line="240" w:lineRule="atLeast"/>
        <w:rPr>
          <w:rFonts w:ascii="Verdana" w:eastAsia="Calibri" w:hAnsi="Verdana" w:cs="Calibri"/>
          <w:sz w:val="18"/>
          <w:szCs w:val="18"/>
        </w:rPr>
      </w:pPr>
      <w:r w:rsidRPr="008877CB">
        <w:rPr>
          <w:rFonts w:ascii="Verdana" w:eastAsia="Calibri" w:hAnsi="Verdana" w:cs="Calibri"/>
          <w:b/>
          <w:bCs/>
          <w:sz w:val="18"/>
          <w:szCs w:val="18"/>
        </w:rPr>
        <w:t>INVULHULP</w:t>
      </w:r>
      <w:r w:rsidR="00503631" w:rsidRPr="008877CB">
        <w:rPr>
          <w:rFonts w:ascii="Verdana" w:eastAsia="Calibri" w:hAnsi="Verdana" w:cs="Calibri"/>
          <w:b/>
          <w:bCs/>
          <w:sz w:val="18"/>
          <w:szCs w:val="18"/>
        </w:rPr>
        <w:br/>
      </w:r>
      <w:r w:rsidR="0063064D" w:rsidRPr="008877CB">
        <w:rPr>
          <w:rFonts w:ascii="Verdana" w:eastAsia="Calibri" w:hAnsi="Verdana" w:cs="Calibri"/>
          <w:sz w:val="18"/>
          <w:szCs w:val="18"/>
        </w:rPr>
        <w:t xml:space="preserve">In bijlage </w:t>
      </w:r>
      <w:r w:rsidR="00261C5E" w:rsidRPr="008877CB">
        <w:rPr>
          <w:rFonts w:ascii="Verdana" w:eastAsia="Calibri" w:hAnsi="Verdana" w:cs="Calibri"/>
          <w:sz w:val="18"/>
          <w:szCs w:val="18"/>
        </w:rPr>
        <w:t>II</w:t>
      </w:r>
      <w:r w:rsidR="0063064D" w:rsidRPr="008877CB">
        <w:rPr>
          <w:rFonts w:ascii="Verdana" w:eastAsia="Calibri" w:hAnsi="Verdana" w:cs="Calibri"/>
          <w:sz w:val="18"/>
          <w:szCs w:val="18"/>
        </w:rPr>
        <w:t xml:space="preserve"> van de uitvoeringsverordening</w:t>
      </w:r>
      <w:r w:rsidR="001A037E">
        <w:rPr>
          <w:rStyle w:val="Voetnootmarkering"/>
          <w:rFonts w:ascii="Verdana" w:eastAsia="Calibri" w:hAnsi="Verdana" w:cs="Calibri"/>
          <w:sz w:val="18"/>
          <w:szCs w:val="18"/>
        </w:rPr>
        <w:footnoteReference w:id="1"/>
      </w:r>
      <w:r w:rsidR="0063064D" w:rsidRPr="008877CB">
        <w:rPr>
          <w:rFonts w:ascii="Verdana" w:eastAsia="Calibri" w:hAnsi="Verdana" w:cs="Calibri"/>
          <w:sz w:val="18"/>
          <w:szCs w:val="18"/>
        </w:rPr>
        <w:t xml:space="preserve"> zet de Europese Commissie uiteen welke informatie</w:t>
      </w:r>
      <w:r w:rsidR="008877CB" w:rsidRPr="008877CB">
        <w:rPr>
          <w:rFonts w:ascii="Verdana" w:eastAsia="Calibri" w:hAnsi="Verdana" w:cs="Calibri"/>
          <w:sz w:val="18"/>
          <w:szCs w:val="18"/>
        </w:rPr>
        <w:t>:</w:t>
      </w:r>
    </w:p>
    <w:p w14:paraId="48201807" w14:textId="5DB70958" w:rsidR="008877CB" w:rsidRPr="008877CB" w:rsidRDefault="008877CB" w:rsidP="008877CB">
      <w:pPr>
        <w:pStyle w:val="Lijstalinea"/>
        <w:numPr>
          <w:ilvl w:val="0"/>
          <w:numId w:val="4"/>
        </w:numPr>
        <w:spacing w:after="0" w:line="240" w:lineRule="atLeast"/>
        <w:rPr>
          <w:rFonts w:ascii="Verdana" w:eastAsia="Calibri" w:hAnsi="Verdana" w:cs="Calibri"/>
          <w:sz w:val="18"/>
          <w:szCs w:val="18"/>
        </w:rPr>
      </w:pPr>
      <w:r>
        <w:rPr>
          <w:rFonts w:ascii="Verdana" w:eastAsia="Calibri" w:hAnsi="Verdana" w:cs="Calibri"/>
          <w:sz w:val="18"/>
          <w:szCs w:val="18"/>
        </w:rPr>
        <w:t>e</w:t>
      </w:r>
      <w:r w:rsidR="0063064D" w:rsidRPr="008877CB">
        <w:rPr>
          <w:rFonts w:ascii="Verdana" w:eastAsia="Calibri" w:hAnsi="Verdana" w:cs="Calibri"/>
          <w:sz w:val="18"/>
          <w:szCs w:val="18"/>
        </w:rPr>
        <w:t>en complete aanmelding</w:t>
      </w:r>
      <w:r w:rsidR="00B674ED" w:rsidRPr="008877CB">
        <w:rPr>
          <w:rFonts w:ascii="Verdana" w:eastAsia="Calibri" w:hAnsi="Verdana" w:cs="Calibri"/>
          <w:sz w:val="18"/>
          <w:szCs w:val="18"/>
        </w:rPr>
        <w:t xml:space="preserve"> (</w:t>
      </w:r>
      <w:r w:rsidRPr="001A037E">
        <w:rPr>
          <w:rFonts w:ascii="Verdana" w:eastAsia="Calibri" w:hAnsi="Verdana" w:cs="Calibri"/>
          <w:i/>
          <w:iCs/>
          <w:sz w:val="18"/>
          <w:szCs w:val="18"/>
        </w:rPr>
        <w:t>wanneer ten minste een van de aanmeldende partijen overeenkomstig artikel 28, leden 1 en 2, en artikel 29, lid 1, van Verordening (EU) 2022/2560 een aan te melden buitenlandse financiële bijdrage heeft ontvangen</w:t>
      </w:r>
      <w:r w:rsidRPr="008877CB">
        <w:rPr>
          <w:rFonts w:ascii="Verdana" w:eastAsia="Calibri" w:hAnsi="Verdana" w:cs="Calibri"/>
          <w:sz w:val="18"/>
          <w:szCs w:val="18"/>
        </w:rPr>
        <w:t>) moet bevatten</w:t>
      </w:r>
      <w:r>
        <w:rPr>
          <w:rFonts w:ascii="Verdana" w:eastAsia="Calibri" w:hAnsi="Verdana" w:cs="Calibri"/>
          <w:sz w:val="18"/>
          <w:szCs w:val="18"/>
        </w:rPr>
        <w:t>,</w:t>
      </w:r>
    </w:p>
    <w:p w14:paraId="26931BA9" w14:textId="6874A3A6" w:rsidR="008877CB" w:rsidRDefault="008877CB" w:rsidP="008877CB">
      <w:pPr>
        <w:pStyle w:val="Lijstalinea"/>
        <w:numPr>
          <w:ilvl w:val="0"/>
          <w:numId w:val="4"/>
        </w:numPr>
        <w:spacing w:after="240" w:line="240" w:lineRule="atLeast"/>
        <w:rPr>
          <w:rFonts w:ascii="Verdana" w:eastAsia="Calibri" w:hAnsi="Verdana" w:cs="Calibri"/>
          <w:sz w:val="18"/>
          <w:szCs w:val="18"/>
        </w:rPr>
      </w:pPr>
      <w:r>
        <w:rPr>
          <w:rFonts w:ascii="Verdana" w:eastAsia="Calibri" w:hAnsi="Verdana" w:cs="Calibri"/>
          <w:sz w:val="18"/>
          <w:szCs w:val="18"/>
        </w:rPr>
        <w:t>e</w:t>
      </w:r>
      <w:r w:rsidRPr="008877CB">
        <w:rPr>
          <w:rFonts w:ascii="Verdana" w:eastAsia="Calibri" w:hAnsi="Verdana" w:cs="Calibri"/>
          <w:sz w:val="18"/>
          <w:szCs w:val="18"/>
        </w:rPr>
        <w:t>en verklaring (</w:t>
      </w:r>
      <w:r w:rsidRPr="001A037E">
        <w:rPr>
          <w:rFonts w:ascii="Verdana" w:eastAsia="Calibri" w:hAnsi="Verdana" w:cs="Calibri"/>
          <w:i/>
          <w:iCs/>
          <w:sz w:val="18"/>
          <w:szCs w:val="18"/>
        </w:rPr>
        <w:t>wanneer geen van de aanmeldende partijen overeenkomstig artikel 28, leden 1 en 2, en artikel 29, lid 1, van Verordening (EU) 2022/2560 een aan te melden buitenlandse financiële bijdrage heeft ontvangen</w:t>
      </w:r>
      <w:r>
        <w:rPr>
          <w:rFonts w:ascii="Verdana" w:eastAsia="Calibri" w:hAnsi="Verdana" w:cs="Calibri"/>
          <w:sz w:val="18"/>
          <w:szCs w:val="18"/>
        </w:rPr>
        <w:t>) moet bevatten.</w:t>
      </w:r>
    </w:p>
    <w:p w14:paraId="33A34B83" w14:textId="00416963" w:rsidR="008525E7" w:rsidRPr="008877CB" w:rsidRDefault="00261C5E" w:rsidP="0063064D">
      <w:pPr>
        <w:spacing w:after="240" w:line="240" w:lineRule="atLeast"/>
        <w:rPr>
          <w:rFonts w:ascii="Verdana" w:eastAsia="Calibri" w:hAnsi="Verdana" w:cs="Calibri"/>
          <w:sz w:val="18"/>
          <w:szCs w:val="18"/>
        </w:rPr>
      </w:pPr>
      <w:r w:rsidRPr="008877CB">
        <w:rPr>
          <w:rFonts w:ascii="Verdana" w:eastAsia="Calibri" w:hAnsi="Verdana" w:cs="Calibri"/>
          <w:sz w:val="18"/>
          <w:szCs w:val="18"/>
        </w:rPr>
        <w:t>Indien u een aanmelding of verklaring heeft te melden,</w:t>
      </w:r>
      <w:r w:rsidR="008525E7" w:rsidRPr="008877CB">
        <w:rPr>
          <w:rFonts w:ascii="Verdana" w:eastAsia="Calibri" w:hAnsi="Verdana" w:cs="Calibri"/>
          <w:sz w:val="18"/>
          <w:szCs w:val="18"/>
        </w:rPr>
        <w:t xml:space="preserve"> dient u deze bijlage II (zie onder de tabel) in te vullen. </w:t>
      </w:r>
      <w:r w:rsidR="00D32F97" w:rsidRPr="008877CB">
        <w:rPr>
          <w:rFonts w:ascii="Verdana" w:eastAsia="Calibri" w:hAnsi="Verdana" w:cs="Calibri"/>
          <w:sz w:val="18"/>
          <w:szCs w:val="18"/>
        </w:rPr>
        <w:t>Het geheel</w:t>
      </w:r>
      <w:r w:rsidR="00C61F4D" w:rsidRPr="008877CB">
        <w:rPr>
          <w:rFonts w:ascii="Verdana" w:eastAsia="Calibri" w:hAnsi="Verdana" w:cs="Calibri"/>
          <w:sz w:val="18"/>
          <w:szCs w:val="18"/>
        </w:rPr>
        <w:t xml:space="preserve"> voegt u </w:t>
      </w:r>
      <w:r w:rsidR="00D32F97" w:rsidRPr="008877CB">
        <w:rPr>
          <w:rFonts w:ascii="Verdana" w:eastAsia="Calibri" w:hAnsi="Verdana" w:cs="Calibri"/>
          <w:sz w:val="18"/>
          <w:szCs w:val="18"/>
        </w:rPr>
        <w:t>toe</w:t>
      </w:r>
      <w:r w:rsidR="00C61F4D" w:rsidRPr="008877CB">
        <w:rPr>
          <w:rFonts w:ascii="Verdana" w:eastAsia="Calibri" w:hAnsi="Verdana" w:cs="Calibri"/>
          <w:sz w:val="18"/>
          <w:szCs w:val="18"/>
        </w:rPr>
        <w:t xml:space="preserve"> bij uw </w:t>
      </w:r>
      <w:r w:rsidR="008525E7" w:rsidRPr="008877CB">
        <w:rPr>
          <w:rFonts w:ascii="Verdana" w:eastAsia="Calibri" w:hAnsi="Verdana" w:cs="Calibri"/>
          <w:sz w:val="18"/>
          <w:szCs w:val="18"/>
        </w:rPr>
        <w:t>I</w:t>
      </w:r>
      <w:r w:rsidR="00C61F4D" w:rsidRPr="008877CB">
        <w:rPr>
          <w:rFonts w:ascii="Verdana" w:eastAsia="Calibri" w:hAnsi="Verdana" w:cs="Calibri"/>
          <w:sz w:val="18"/>
          <w:szCs w:val="18"/>
        </w:rPr>
        <w:t>nschrijving op de aanbesteding.</w:t>
      </w:r>
      <w:r w:rsidR="008525E7" w:rsidRPr="008877CB">
        <w:rPr>
          <w:rFonts w:ascii="Verdana" w:eastAsia="Calibri" w:hAnsi="Verdana" w:cs="Calibri"/>
          <w:sz w:val="18"/>
          <w:szCs w:val="18"/>
        </w:rPr>
        <w:t xml:space="preserve"> </w:t>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2409"/>
        <w:gridCol w:w="2127"/>
        <w:gridCol w:w="5098"/>
      </w:tblGrid>
      <w:tr w:rsidR="008877CB" w:rsidRPr="008877CB" w14:paraId="56303986" w14:textId="77777777" w:rsidTr="00503631">
        <w:trPr>
          <w:trHeight w:val="687"/>
        </w:trPr>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32CC07" w14:textId="77777777" w:rsidR="0063064D" w:rsidRPr="008877CB" w:rsidRDefault="0063064D" w:rsidP="0063064D">
            <w:pPr>
              <w:spacing w:after="0" w:line="240" w:lineRule="auto"/>
              <w:rPr>
                <w:rFonts w:ascii="Verdana" w:eastAsia="Calibri" w:hAnsi="Verdana" w:cs="Calibri"/>
                <w:b/>
                <w:bCs/>
                <w:sz w:val="18"/>
                <w:szCs w:val="18"/>
              </w:rPr>
            </w:pPr>
          </w:p>
        </w:tc>
        <w:tc>
          <w:tcPr>
            <w:tcW w:w="2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C9FD37"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rubrieken</w:t>
            </w:r>
          </w:p>
        </w:tc>
        <w:tc>
          <w:tcPr>
            <w:tcW w:w="453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3E432"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tabel</w:t>
            </w:r>
          </w:p>
        </w:tc>
        <w:tc>
          <w:tcPr>
            <w:tcW w:w="5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63B5E"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Welke financiële bijdragen moeten in de tabel?</w:t>
            </w:r>
          </w:p>
        </w:tc>
      </w:tr>
      <w:tr w:rsidR="008877CB" w:rsidRPr="008877CB" w14:paraId="13210403" w14:textId="77777777" w:rsidTr="008877CB">
        <w:trPr>
          <w:trHeight w:val="842"/>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BA23F"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Verklaring</w:t>
            </w:r>
          </w:p>
        </w:tc>
        <w:tc>
          <w:tcPr>
            <w:tcW w:w="2405" w:type="dxa"/>
            <w:tcBorders>
              <w:top w:val="nil"/>
              <w:left w:val="nil"/>
              <w:bottom w:val="single" w:sz="8" w:space="0" w:color="auto"/>
              <w:right w:val="single" w:sz="8" w:space="0" w:color="auto"/>
            </w:tcBorders>
            <w:tcMar>
              <w:top w:w="0" w:type="dxa"/>
              <w:left w:w="108" w:type="dxa"/>
              <w:bottom w:w="0" w:type="dxa"/>
              <w:right w:w="108" w:type="dxa"/>
            </w:tcMar>
            <w:hideMark/>
          </w:tcPr>
          <w:p w14:paraId="262C1930"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7 en 8</w:t>
            </w:r>
          </w:p>
        </w:tc>
        <w:tc>
          <w:tcPr>
            <w:tcW w:w="45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CF192A"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Tabel 2</w:t>
            </w:r>
            <w:r w:rsidRPr="008877CB">
              <w:rPr>
                <w:rFonts w:ascii="Verdana" w:eastAsia="Calibri" w:hAnsi="Verdana" w:cs="Calibri"/>
                <w:sz w:val="18"/>
                <w:szCs w:val="18"/>
              </w:rPr>
              <w:br/>
            </w:r>
            <w:r w:rsidRPr="008877CB">
              <w:rPr>
                <w:rFonts w:ascii="Verdana" w:eastAsia="Calibri" w:hAnsi="Verdana" w:cs="Calibri"/>
                <w:i/>
                <w:iCs/>
                <w:sz w:val="16"/>
                <w:szCs w:val="16"/>
              </w:rPr>
              <w:t>Enkel de beschrijving en herkomst van de financiële bijdragen, waarde hoeft niet benoemd te worden.</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180501C1"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Alle financiële bijdragen van de afgelopen drie jaren uit derde landen die meer dan 200.000 euro over drie jaar bedragen.</w:t>
            </w:r>
          </w:p>
        </w:tc>
      </w:tr>
      <w:tr w:rsidR="008877CB" w:rsidRPr="008877CB" w14:paraId="1B275E2F" w14:textId="77777777" w:rsidTr="00503631">
        <w:trPr>
          <w:trHeight w:val="223"/>
        </w:trPr>
        <w:tc>
          <w:tcPr>
            <w:tcW w:w="14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391B9"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Aanmelding</w:t>
            </w:r>
          </w:p>
        </w:tc>
        <w:tc>
          <w:tcPr>
            <w:tcW w:w="240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1A4D9C"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3, 6 en 8</w:t>
            </w:r>
          </w:p>
          <w:p w14:paraId="062026A1"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i/>
                <w:iCs/>
                <w:sz w:val="16"/>
                <w:szCs w:val="16"/>
              </w:rPr>
              <w:t>Optioneel: rubriek 4 en 5</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1A769082"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1929089"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Geen</w:t>
            </w:r>
            <w:r w:rsidRPr="008877CB">
              <w:rPr>
                <w:rFonts w:ascii="Verdana" w:eastAsia="Calibri" w:hAnsi="Verdana" w:cs="Calibri"/>
                <w:sz w:val="18"/>
                <w:szCs w:val="18"/>
              </w:rPr>
              <w:br/>
            </w:r>
            <w:r w:rsidRPr="008877CB">
              <w:rPr>
                <w:rFonts w:ascii="Verdana" w:eastAsia="Calibri" w:hAnsi="Verdana" w:cs="Calibri"/>
                <w:i/>
                <w:iCs/>
                <w:sz w:val="16"/>
                <w:szCs w:val="16"/>
              </w:rPr>
              <w:t>Enkel de vragen uit rubriek 3</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7EBFB248"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 </w:t>
            </w:r>
          </w:p>
        </w:tc>
      </w:tr>
      <w:tr w:rsidR="008877CB" w:rsidRPr="008877CB" w14:paraId="1D6C3A6B" w14:textId="77777777" w:rsidTr="00503631">
        <w:trPr>
          <w:trHeight w:val="223"/>
        </w:trPr>
        <w:tc>
          <w:tcPr>
            <w:tcW w:w="0" w:type="auto"/>
            <w:vMerge/>
            <w:tcBorders>
              <w:top w:val="nil"/>
              <w:left w:val="single" w:sz="8" w:space="0" w:color="auto"/>
              <w:bottom w:val="single" w:sz="8" w:space="0" w:color="auto"/>
              <w:right w:val="single" w:sz="8" w:space="0" w:color="auto"/>
            </w:tcBorders>
            <w:vAlign w:val="center"/>
            <w:hideMark/>
          </w:tcPr>
          <w:p w14:paraId="5054E573" w14:textId="77777777" w:rsidR="0063064D" w:rsidRPr="008877CB" w:rsidRDefault="0063064D" w:rsidP="0063064D">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63F34557" w14:textId="77777777" w:rsidR="0063064D" w:rsidRPr="008877CB" w:rsidRDefault="0063064D" w:rsidP="0063064D">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06B80F46"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Niet-mogelijk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E2E9CC9"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b/>
                <w:bCs/>
                <w:sz w:val="18"/>
                <w:szCs w:val="18"/>
              </w:rPr>
              <w:t>Bijdragen met een waarde tussen de 200.000 euro en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1</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3D41B93D"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tussen 200.000 euro en 1 miljoen euro.</w:t>
            </w:r>
          </w:p>
        </w:tc>
      </w:tr>
      <w:tr w:rsidR="008877CB" w:rsidRPr="008877CB" w14:paraId="0CDA528A" w14:textId="77777777" w:rsidTr="00503631">
        <w:trPr>
          <w:trHeight w:val="239"/>
        </w:trPr>
        <w:tc>
          <w:tcPr>
            <w:tcW w:w="0" w:type="auto"/>
            <w:vMerge/>
            <w:tcBorders>
              <w:top w:val="nil"/>
              <w:left w:val="single" w:sz="8" w:space="0" w:color="auto"/>
              <w:bottom w:val="single" w:sz="8" w:space="0" w:color="auto"/>
              <w:right w:val="single" w:sz="8" w:space="0" w:color="auto"/>
            </w:tcBorders>
            <w:vAlign w:val="center"/>
            <w:hideMark/>
          </w:tcPr>
          <w:p w14:paraId="5C09EBDE" w14:textId="77777777" w:rsidR="0063064D" w:rsidRPr="008877CB" w:rsidRDefault="0063064D" w:rsidP="0063064D">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03AA8B0E" w14:textId="77777777" w:rsidR="0063064D" w:rsidRPr="008877CB" w:rsidRDefault="0063064D" w:rsidP="0063064D">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0A53EAD" w14:textId="77777777" w:rsidR="0063064D" w:rsidRPr="008877CB" w:rsidRDefault="0063064D" w:rsidP="0063064D">
            <w:pPr>
              <w:spacing w:after="0" w:line="240" w:lineRule="auto"/>
              <w:rPr>
                <w:rFonts w:ascii="Verdana" w:eastAsia="Calibri" w:hAnsi="Verdana" w:cs="Calibri"/>
                <w:b/>
                <w:bCs/>
                <w:sz w:val="18"/>
                <w:szCs w:val="18"/>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E623B3B"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Bijdragen met een waarde boven de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2</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39870BBE"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boven 1 miljoen euro.</w:t>
            </w:r>
          </w:p>
        </w:tc>
      </w:tr>
    </w:tbl>
    <w:p w14:paraId="2E9D3BCB" w14:textId="77777777" w:rsidR="0063064D" w:rsidRPr="008877CB" w:rsidRDefault="0063064D" w:rsidP="0063064D">
      <w:pPr>
        <w:spacing w:after="0" w:line="240" w:lineRule="auto"/>
        <w:rPr>
          <w:rFonts w:ascii="Verdana" w:eastAsia="Calibri" w:hAnsi="Verdana" w:cs="Calibri"/>
          <w:sz w:val="18"/>
          <w:szCs w:val="18"/>
        </w:rPr>
      </w:pPr>
    </w:p>
    <w:p w14:paraId="610BB568" w14:textId="77777777" w:rsidR="0063064D" w:rsidRPr="008877CB" w:rsidRDefault="0063064D" w:rsidP="0063064D">
      <w:pPr>
        <w:spacing w:after="0" w:line="240" w:lineRule="auto"/>
        <w:rPr>
          <w:rFonts w:ascii="Verdana" w:eastAsia="Calibri" w:hAnsi="Verdana" w:cs="Calibri"/>
          <w:sz w:val="18"/>
          <w:szCs w:val="18"/>
        </w:rPr>
      </w:pPr>
    </w:p>
    <w:p w14:paraId="007B7614" w14:textId="03066223" w:rsidR="00503631" w:rsidRPr="008877CB" w:rsidRDefault="00503631" w:rsidP="00503631">
      <w:pPr>
        <w:shd w:val="clear" w:color="auto" w:fill="FFFFFF"/>
        <w:spacing w:before="240" w:after="120" w:line="240" w:lineRule="auto"/>
        <w:jc w:val="center"/>
        <w:rPr>
          <w:rFonts w:ascii="inherit" w:eastAsia="Times New Roman" w:hAnsi="inherit" w:cs="Times New Roman"/>
          <w:b/>
          <w:bCs/>
          <w:sz w:val="24"/>
          <w:szCs w:val="24"/>
          <w:lang w:eastAsia="nl-NL"/>
        </w:rPr>
      </w:pPr>
    </w:p>
    <w:p w14:paraId="1B6D85A8"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53AD2DD6"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35C44BBD"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469A5D7D"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2B01575B"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6D811AD1"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3E294045" w14:textId="77777777" w:rsidR="00503631" w:rsidRPr="00E74F56"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Formulier FS-PP voor het aanmelden van financiële bijdragen in het kader van aanbestedingsprocedures overeenkomstig Verordening (EU) 2022/2560</w:t>
      </w:r>
    </w:p>
    <w:p w14:paraId="4F937ADF" w14:textId="66CF042B" w:rsidR="00503631" w:rsidRDefault="00503631" w:rsidP="00503631">
      <w:pPr>
        <w:shd w:val="clear" w:color="auto" w:fill="FFFFFF"/>
        <w:spacing w:before="12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Inhoud</w:t>
      </w:r>
    </w:p>
    <w:p w14:paraId="2EDFCA40" w14:textId="5A5ED0EA"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02818EC8" w14:textId="3F4F461B"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5F413D2B" w14:textId="2016E1F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Doel van het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t>32</w:t>
      </w:r>
    </w:p>
    <w:p w14:paraId="41177E2E" w14:textId="1EAB77DD"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Definities en instructies voor het invullen van dit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32</w:t>
      </w:r>
    </w:p>
    <w:p w14:paraId="6D484573" w14:textId="275E8274"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 het formulier FS-PP gevraagde soorten informatie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33</w:t>
      </w:r>
    </w:p>
    <w:p w14:paraId="1894AC22" w14:textId="6FBF617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redelijkerwijs beschikbaar is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p>
    <w:p w14:paraId="13DFBFEC" w14:textId="1C0A534B"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nodig is voor het onderzoek van de zaak door de Commissie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p>
    <w:p w14:paraId="29F9A272" w14:textId="532A27E8"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Aan de aanmelding voorafgaande contacten en verzoeken om ontheffing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r w:rsidRPr="00F612AA">
        <w:rPr>
          <w:rFonts w:ascii="inherit" w:eastAsia="Times New Roman" w:hAnsi="inherit" w:cs="Times New Roman"/>
          <w:color w:val="000000"/>
          <w:sz w:val="24"/>
          <w:szCs w:val="24"/>
          <w:lang w:eastAsia="nl-NL"/>
        </w:rPr>
        <w:tab/>
      </w:r>
    </w:p>
    <w:p w14:paraId="7FC5EBD4" w14:textId="1349C9F3"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 aanmelding of verklaring moet juist en volledig zijn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35</w:t>
      </w:r>
    </w:p>
    <w:p w14:paraId="1A69F2C9" w14:textId="10D51A84"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Hoe de aanmelding te verrichten?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36</w:t>
      </w:r>
    </w:p>
    <w:p w14:paraId="79172352" w14:textId="5A66E60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Vertrouwelijkheid en persoonsgegevens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36</w:t>
      </w:r>
    </w:p>
    <w:p w14:paraId="4726F66E" w14:textId="3892D37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1: Beschrijving van de openbare aanbesteding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37</w:t>
      </w:r>
    </w:p>
    <w:p w14:paraId="4A9CC7D8" w14:textId="73C63B1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2: Informatie over de aanmeldende partij(en)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37</w:t>
      </w:r>
    </w:p>
    <w:p w14:paraId="5287A135" w14:textId="7B199223"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3: Buitenlandse financiële bijdragen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38</w:t>
      </w:r>
    </w:p>
    <w:p w14:paraId="4DE41BBE" w14:textId="16D4CAAD"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4: Staven van afwezigheid van onrechtmatig voordeel</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40</w:t>
      </w:r>
    </w:p>
    <w:p w14:paraId="22EEE1B4" w14:textId="19BCA6A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5: Mogelijke positieve effecten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41</w:t>
      </w:r>
    </w:p>
    <w:p w14:paraId="34635DA0" w14:textId="7C701E0B"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6: Ondersteunende documenten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41</w:t>
      </w:r>
    </w:p>
    <w:p w14:paraId="48B763BD" w14:textId="743D8BF9"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7: Verklaring</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41</w:t>
      </w:r>
    </w:p>
    <w:p w14:paraId="64F8EFF4" w14:textId="26E5C1D5"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8: Attest</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42</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p>
    <w:p w14:paraId="44554659"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668"/>
        <w:gridCol w:w="4667"/>
        <w:gridCol w:w="4667"/>
      </w:tblGrid>
      <w:tr w:rsidR="00503631" w:rsidRPr="00E74F56" w14:paraId="6A3B114C" w14:textId="77777777" w:rsidTr="00F612AA">
        <w:tc>
          <w:tcPr>
            <w:tcW w:w="0" w:type="auto"/>
            <w:shd w:val="clear" w:color="auto" w:fill="auto"/>
          </w:tcPr>
          <w:p w14:paraId="1678AF7B" w14:textId="1820A063" w:rsidR="00503631" w:rsidRPr="00E74F56" w:rsidRDefault="00503631" w:rsidP="00370DAD">
            <w:pPr>
              <w:spacing w:before="60" w:after="60" w:line="240" w:lineRule="auto"/>
              <w:ind w:right="195" w:hanging="709"/>
              <w:jc w:val="right"/>
              <w:rPr>
                <w:rFonts w:ascii="inherit" w:eastAsia="Times New Roman" w:hAnsi="inherit" w:cs="Times New Roman"/>
                <w:lang w:eastAsia="nl-NL"/>
              </w:rPr>
            </w:pPr>
          </w:p>
        </w:tc>
        <w:tc>
          <w:tcPr>
            <w:tcW w:w="0" w:type="auto"/>
            <w:shd w:val="clear" w:color="auto" w:fill="auto"/>
          </w:tcPr>
          <w:p w14:paraId="2EF0D1C9" w14:textId="60FAFF4A"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shd w:val="clear" w:color="auto" w:fill="auto"/>
            <w:vAlign w:val="center"/>
          </w:tcPr>
          <w:p w14:paraId="67ACC629" w14:textId="65DCC193"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66CF9D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INLEIDING</w:t>
      </w:r>
    </w:p>
    <w:p w14:paraId="1DB88F4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1.   Doel van het formulier FS-PP</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7EDA65BC" w14:textId="77777777" w:rsidTr="00370DAD">
        <w:tc>
          <w:tcPr>
            <w:tcW w:w="0" w:type="auto"/>
            <w:shd w:val="clear" w:color="auto" w:fill="auto"/>
            <w:hideMark/>
          </w:tcPr>
          <w:p w14:paraId="4C5E8F02"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62A11A3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54F3CC0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5978802F" w14:textId="20DCE2C1"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dit formulier FS-PP wordt aangegeven welke informatie de aanmeldende partij(en) moet(en) verstrekken wanneer zij bij de Commissie een aanmelding of verklaring indient (indienen) van buitenlandse financiële bijdragen in het kader van een aanbestedingsprocedure die onder het stelsel van toezicht op buitenlandse subsidies van de Unie vallen. Het stelsel van toezicht op buitenlandse subsidies van de Unie is vastgelegd in Verordening (EU) 2022/2560 van het Europees Parlement en de Raad </w:t>
            </w:r>
            <w:hyperlink r:id="rId8" w:anchor="ntr1-L_2023177NL.01003201-E000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in Uitvoeringsverordening (EU) 2023/1441 van de Commissie </w:t>
            </w:r>
            <w:hyperlink r:id="rId9" w:anchor="ntr2-L_2023177NL.01003201-E0002"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2</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houdende de nadere regeling voor procedures van de Commissie overeenkomstig Verordening (EU) 2022/2560 van het Europees Parlement en de Raad betreffende buitenlandse subsidies die de interne markt verstoren (“de uitvoeringsverordening”), waaraan dit formulier FS-PP is gehecht.</w:t>
            </w:r>
          </w:p>
        </w:tc>
      </w:tr>
    </w:tbl>
    <w:p w14:paraId="1B7DD54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2.   Definities en instructies voor het invullen van dit formulier FS-PP</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766BB9F1" w14:textId="77777777" w:rsidTr="00370DAD">
        <w:tc>
          <w:tcPr>
            <w:tcW w:w="0" w:type="auto"/>
            <w:shd w:val="clear" w:color="auto" w:fill="auto"/>
            <w:hideMark/>
          </w:tcPr>
          <w:p w14:paraId="456B1779"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3870564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5B88808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8AA82B0" w14:textId="27E6C7B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de toepassing van deze bijlage wordt verstaan onder:</w:t>
            </w:r>
          </w:p>
          <w:tbl>
            <w:tblPr>
              <w:tblW w:w="5000" w:type="pct"/>
              <w:tblCellMar>
                <w:left w:w="0" w:type="dxa"/>
                <w:right w:w="0" w:type="dxa"/>
              </w:tblCellMar>
              <w:tblLook w:val="04A0" w:firstRow="1" w:lastRow="0" w:firstColumn="1" w:lastColumn="0" w:noHBand="0" w:noVBand="1"/>
            </w:tblPr>
            <w:tblGrid>
              <w:gridCol w:w="209"/>
              <w:gridCol w:w="13562"/>
            </w:tblGrid>
            <w:tr w:rsidR="00503631" w:rsidRPr="00E74F56" w14:paraId="18115BAA" w14:textId="77777777" w:rsidTr="00370DAD">
              <w:tc>
                <w:tcPr>
                  <w:tcW w:w="0" w:type="auto"/>
                  <w:shd w:val="clear" w:color="auto" w:fill="auto"/>
                  <w:hideMark/>
                </w:tcPr>
                <w:p w14:paraId="506469C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373C1C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“aanmeldende partij(en)”: overeenkomstig artikel 29, lid 5, van Verordening (EU) 2022/2560 alle ondernemers, combinaties van ondernemers, hoofdonderaannemers en hoofdleveranciers die overeenkomstig artikel 29, lid 1, van Verordening (EU) 2022/2560 onder de aanmeldingsplicht vallen;</w:t>
                  </w:r>
                </w:p>
              </w:tc>
            </w:tr>
          </w:tbl>
          <w:p w14:paraId="6CF64B8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7"/>
            </w:tblGrid>
            <w:tr w:rsidR="00503631" w:rsidRPr="00E74F56" w14:paraId="6C54F1E0" w14:textId="77777777" w:rsidTr="00370DAD">
              <w:tc>
                <w:tcPr>
                  <w:tcW w:w="0" w:type="auto"/>
                  <w:shd w:val="clear" w:color="auto" w:fill="auto"/>
                  <w:hideMark/>
                </w:tcPr>
                <w:p w14:paraId="3FBC011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2A8285D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“hoofdaannemer” in de zin van de Richtlijnen 2014/24/EU </w:t>
                  </w:r>
                  <w:hyperlink r:id="rId10" w:anchor="ntr3-L_2023177NL.01003201-E0003"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3</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2014/25/EU </w:t>
                  </w:r>
                  <w:hyperlink r:id="rId11" w:anchor="ntr4-L_2023177NL.01003201-E000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van het Europees Parlement en de Raad of “hoofdconcessiehouder” in de zin van Richtlijn 2014/23/EU van het Europees Parlement en de Raad </w:t>
                  </w:r>
                  <w:hyperlink r:id="rId12" w:anchor="ntr5-L_2023177NL.01003201-E0005"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5</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de ondernemer die namens alle aanmeldende partijen de indiening van de aanmelding of verklaring voor zijn rekening neemt.</w:t>
                  </w:r>
                </w:p>
              </w:tc>
            </w:tr>
          </w:tbl>
          <w:p w14:paraId="11D012B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DC9583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2679EF34" w14:textId="77777777" w:rsidTr="00370DAD">
        <w:tc>
          <w:tcPr>
            <w:tcW w:w="0" w:type="auto"/>
            <w:shd w:val="clear" w:color="auto" w:fill="auto"/>
            <w:hideMark/>
          </w:tcPr>
          <w:p w14:paraId="504A5E58"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501235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0FE988C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598802B" w14:textId="1EB7E56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Tenzij anders bepaald, vallen onder de termen “aanmeldende partij(en)” alle dochterondernemingen zonder commerciële autonomie en alle participatieondernemingen van de ondernemer in de zin van artikel 28, lid 1, punt b), van Verordening (EU) 2022/2560.</w:t>
            </w:r>
          </w:p>
        </w:tc>
      </w:tr>
    </w:tbl>
    <w:p w14:paraId="2EDA61D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p w14:paraId="37ADB6A8" w14:textId="1E45185C" w:rsidR="002A5FDE" w:rsidRDefault="002A5FDE">
      <w:r>
        <w:br w:type="page"/>
      </w:r>
    </w:p>
    <w:p w14:paraId="5BC44648" w14:textId="77777777" w:rsidR="002A5FDE" w:rsidRDefault="002A5FDE"/>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1446A39F" w14:textId="77777777" w:rsidTr="00370DAD">
        <w:tc>
          <w:tcPr>
            <w:tcW w:w="0" w:type="auto"/>
            <w:shd w:val="clear" w:color="auto" w:fill="auto"/>
            <w:hideMark/>
          </w:tcPr>
          <w:p w14:paraId="0AE8B85F" w14:textId="23C42AE1"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CF5D5A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03CE7DF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E112F0C" w14:textId="0D2FF4C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Eventuele gevraagde financiële gegevens moeten in euro luiden, tegen de gemiddelde wisselkoers in de betrokken jaren of andere perioden.</w:t>
            </w:r>
          </w:p>
        </w:tc>
      </w:tr>
    </w:tbl>
    <w:p w14:paraId="74FFD071"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3.   In het formulier FS-PP gevraagde soorten informatie</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61BC020E" w14:textId="77777777" w:rsidTr="00370DAD">
        <w:tc>
          <w:tcPr>
            <w:tcW w:w="0" w:type="auto"/>
            <w:shd w:val="clear" w:color="auto" w:fill="auto"/>
            <w:hideMark/>
          </w:tcPr>
          <w:p w14:paraId="14EC7C69"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4F6D774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359DA1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5859BEF" w14:textId="13C90F3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ten minste één van de aanmeldende partijen overeenkomstig artikel 28, leden 1 en 2, en artikel 29, lid 1, van Verordening (EU) 2022/2560 een aan te melden buitenlandse financiële bijdrage heeft ontvangen, dient (dienen) de aanmeldende partij(en) — uitsluitend — een aanmelding in. De aanmelding wordt op één formulier ingediend, op basis van onderstaande elementen.</w:t>
            </w:r>
          </w:p>
        </w:tc>
      </w:tr>
    </w:tbl>
    <w:p w14:paraId="04A7B1F3"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6C0434E8" w14:textId="77777777" w:rsidTr="00370DAD">
        <w:tc>
          <w:tcPr>
            <w:tcW w:w="0" w:type="auto"/>
            <w:shd w:val="clear" w:color="auto" w:fill="auto"/>
            <w:hideMark/>
          </w:tcPr>
          <w:p w14:paraId="3062691B"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A6702A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1E4F361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CDCC1D0" w14:textId="4910A322"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echter geen van de aanmeldende partijen overeenkomstig artikel 28, leden 1 en 2, en artikel 29, lid 1, van Verordening (EU) 2022/2560 een aan te melden buitenlandse financiële bijdrage heeft ontvangen, dient (dienen) de aanmeldende partij(en) — uitsluitend — een verklaring in. De verklaring wordt op één formulier ingediend, op basis van onderstaande elementen.</w:t>
            </w:r>
          </w:p>
        </w:tc>
      </w:tr>
    </w:tbl>
    <w:p w14:paraId="786E9B4B"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48F46915" w14:textId="77777777" w:rsidTr="00370DAD">
        <w:tc>
          <w:tcPr>
            <w:tcW w:w="0" w:type="auto"/>
            <w:shd w:val="clear" w:color="auto" w:fill="auto"/>
            <w:hideMark/>
          </w:tcPr>
          <w:p w14:paraId="4648858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738756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5B43368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BFD8C18" w14:textId="5FDA783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kan per geval verzoeken om meer gedetailleerde informatie over soorten financiële bijdragen die zijn opgenomen in de antwoorden op de vragen in rubriek 3 en tabel 1, of over andere buitenlandse financiële bijdragen die de aanmeldende partij(en) heeft (hebben) ontvangen. In ieder geval moeten alle buitenlandse financiële bijdragen die in de drie jaar voorafgaand aan de aanmelding aan de aanmeldende partij(en) zijn toegekend, in aanmerking worden genomen om te bepalen of aan de aanmeldingsdrempel van artikel 28, lid 1, punt b), van Verordening (EU) 2022/2560 is voldaan, ongeacht of er in rubriek 3 informatie over wordt gevraagd.</w:t>
            </w:r>
          </w:p>
        </w:tc>
      </w:tr>
    </w:tbl>
    <w:p w14:paraId="637027E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11400988" w14:textId="77777777" w:rsidTr="00370DAD">
        <w:tc>
          <w:tcPr>
            <w:tcW w:w="0" w:type="auto"/>
            <w:shd w:val="clear" w:color="auto" w:fill="auto"/>
            <w:hideMark/>
          </w:tcPr>
          <w:p w14:paraId="60B81B51"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1FCCE1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w:t>
            </w:r>
          </w:p>
        </w:tc>
        <w:tc>
          <w:tcPr>
            <w:tcW w:w="0" w:type="auto"/>
            <w:shd w:val="clear" w:color="auto" w:fill="auto"/>
            <w:hideMark/>
          </w:tcPr>
          <w:p w14:paraId="03385A2C"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A7A1B46" w14:textId="3C90346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formulier FS-PP wordt de volgende informatie gevraagd:</w:t>
            </w:r>
          </w:p>
          <w:tbl>
            <w:tblPr>
              <w:tblW w:w="5000" w:type="pct"/>
              <w:tblCellMar>
                <w:left w:w="0" w:type="dxa"/>
                <w:right w:w="0" w:type="dxa"/>
              </w:tblCellMar>
              <w:tblLook w:val="04A0" w:firstRow="1" w:lastRow="0" w:firstColumn="1" w:lastColumn="0" w:noHBand="0" w:noVBand="1"/>
            </w:tblPr>
            <w:tblGrid>
              <w:gridCol w:w="209"/>
              <w:gridCol w:w="13562"/>
            </w:tblGrid>
            <w:tr w:rsidR="00503631" w:rsidRPr="00E74F56" w14:paraId="78D812B1" w14:textId="77777777" w:rsidTr="00370DAD">
              <w:tc>
                <w:tcPr>
                  <w:tcW w:w="0" w:type="auto"/>
                  <w:shd w:val="clear" w:color="auto" w:fill="auto"/>
                  <w:hideMark/>
                </w:tcPr>
                <w:p w14:paraId="29750FA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0AE5DDC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AANMELDINGEN VAN BUITENLANDSE FINANCIËLE BIJDRAGEN</w:t>
                  </w:r>
                </w:p>
                <w:tbl>
                  <w:tblPr>
                    <w:tblW w:w="5000" w:type="pct"/>
                    <w:tblCellMar>
                      <w:left w:w="0" w:type="dxa"/>
                      <w:right w:w="0" w:type="dxa"/>
                    </w:tblCellMar>
                    <w:tblLook w:val="04A0" w:firstRow="1" w:lastRow="0" w:firstColumn="1" w:lastColumn="0" w:noHBand="0" w:noVBand="1"/>
                  </w:tblPr>
                  <w:tblGrid>
                    <w:gridCol w:w="225"/>
                    <w:gridCol w:w="13337"/>
                  </w:tblGrid>
                  <w:tr w:rsidR="00503631" w:rsidRPr="00E74F56" w14:paraId="2CC03E98" w14:textId="77777777" w:rsidTr="00370DAD">
                    <w:tc>
                      <w:tcPr>
                        <w:tcW w:w="0" w:type="auto"/>
                        <w:shd w:val="clear" w:color="auto" w:fill="auto"/>
                        <w:hideMark/>
                      </w:tcPr>
                      <w:p w14:paraId="2F7A9F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340E9F90" w14:textId="760F98F2" w:rsidR="00CC1F7A"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aanmelding van buitenlandse financiële bijdragen op grond van hoofdstuk 4 van Verordening (EU) 2022/2560</w:t>
                        </w:r>
                      </w:p>
                      <w:p w14:paraId="1AED28FC" w14:textId="2575B0AC"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moeten gewoonlijk alle rubrieken en daarin opgenomen velden worden ingevuld, met uitzondering van rubriek 7 (Verklaring).</w:t>
                        </w:r>
                      </w:p>
                      <w:p w14:paraId="0E3545B7" w14:textId="56DDED80" w:rsidR="000B3152" w:rsidRPr="00E74F56" w:rsidRDefault="000B3152" w:rsidP="00867722">
                        <w:pPr>
                          <w:spacing w:after="0" w:line="240" w:lineRule="auto"/>
                          <w:jc w:val="both"/>
                          <w:rPr>
                            <w:rFonts w:ascii="inherit" w:eastAsia="Times New Roman" w:hAnsi="inherit" w:cs="Times New Roman"/>
                            <w:sz w:val="24"/>
                            <w:szCs w:val="24"/>
                            <w:lang w:eastAsia="nl-NL"/>
                          </w:rPr>
                        </w:pPr>
                      </w:p>
                    </w:tc>
                  </w:tr>
                  <w:tr w:rsidR="00503631" w:rsidRPr="00E74F56" w14:paraId="4467F6E0" w14:textId="77777777" w:rsidTr="00370DAD">
                    <w:tc>
                      <w:tcPr>
                        <w:tcW w:w="0" w:type="auto"/>
                        <w:shd w:val="clear" w:color="auto" w:fill="auto"/>
                        <w:hideMark/>
                      </w:tcPr>
                      <w:p w14:paraId="12BA265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0A5D9D4B" w14:textId="4F6B6975" w:rsidR="00503631" w:rsidRPr="00E74F56" w:rsidRDefault="00867722"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Rubriek 1 moet een samenvatting van de aanbestedingsprocedure bevatten.</w:t>
                        </w:r>
                      </w:p>
                    </w:tc>
                  </w:tr>
                </w:tbl>
                <w:p w14:paraId="6376C4C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3551"/>
                    <w:gridCol w:w="11"/>
                  </w:tblGrid>
                  <w:tr w:rsidR="00503631" w:rsidRPr="00E74F56" w14:paraId="3E70A5B6" w14:textId="77777777" w:rsidTr="00370DAD">
                    <w:tc>
                      <w:tcPr>
                        <w:tcW w:w="0" w:type="auto"/>
                        <w:shd w:val="clear" w:color="auto" w:fill="auto"/>
                        <w:hideMark/>
                      </w:tcPr>
                      <w:p w14:paraId="5E687C48" w14:textId="3E09857A"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iii)</w:t>
                        </w:r>
                        <w:r w:rsidR="00CC1F7A" w:rsidRPr="00E74F56">
                          <w:rPr>
                            <w:rFonts w:ascii="inherit" w:eastAsia="Times New Roman" w:hAnsi="inherit" w:cs="Times New Roman"/>
                            <w:sz w:val="24"/>
                            <w:szCs w:val="24"/>
                            <w:lang w:eastAsia="nl-NL"/>
                          </w:rPr>
                          <w:t xml:space="preserve"> </w:t>
                        </w:r>
                        <w:r w:rsidR="00CC1F7A">
                          <w:rPr>
                            <w:rFonts w:ascii="inherit" w:eastAsia="Times New Roman" w:hAnsi="inherit" w:cs="Times New Roman"/>
                            <w:sz w:val="24"/>
                            <w:szCs w:val="24"/>
                            <w:lang w:eastAsia="nl-NL"/>
                          </w:rPr>
                          <w:t xml:space="preserve"> </w:t>
                        </w:r>
                        <w:r w:rsidR="00CC1F7A" w:rsidRPr="00E74F56">
                          <w:rPr>
                            <w:rFonts w:ascii="inherit" w:eastAsia="Times New Roman" w:hAnsi="inherit" w:cs="Times New Roman"/>
                            <w:sz w:val="24"/>
                            <w:szCs w:val="24"/>
                            <w:lang w:eastAsia="nl-NL"/>
                          </w:rPr>
                          <w:t>Rubriek 2 moet informatie over de aanmeldende partij(en) bevatten.</w:t>
                        </w:r>
                      </w:p>
                    </w:tc>
                    <w:tc>
                      <w:tcPr>
                        <w:tcW w:w="0" w:type="auto"/>
                        <w:shd w:val="clear" w:color="auto" w:fill="auto"/>
                        <w:hideMark/>
                      </w:tcPr>
                      <w:p w14:paraId="6974BC82" w14:textId="0DA8D40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p>
                    </w:tc>
                  </w:tr>
                </w:tbl>
                <w:p w14:paraId="029212D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2"/>
                  </w:tblGrid>
                  <w:tr w:rsidR="00503631" w:rsidRPr="00E74F56" w14:paraId="48A9E475" w14:textId="77777777" w:rsidTr="00370DAD">
                    <w:tc>
                      <w:tcPr>
                        <w:tcW w:w="0" w:type="auto"/>
                        <w:shd w:val="clear" w:color="auto" w:fill="auto"/>
                        <w:hideMark/>
                      </w:tcPr>
                      <w:p w14:paraId="38E93571" w14:textId="77777777" w:rsidR="00503631" w:rsidRPr="00E74F56" w:rsidRDefault="00503631" w:rsidP="006860A7">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iv)</w:t>
                        </w:r>
                      </w:p>
                    </w:tc>
                    <w:tc>
                      <w:tcPr>
                        <w:tcW w:w="0" w:type="auto"/>
                        <w:shd w:val="clear" w:color="auto" w:fill="auto"/>
                        <w:hideMark/>
                      </w:tcPr>
                      <w:p w14:paraId="65B41581" w14:textId="6B22606F" w:rsidR="00503631" w:rsidRPr="00E74F56" w:rsidRDefault="00503631" w:rsidP="006860A7">
                        <w:pPr>
                          <w:spacing w:after="0" w:line="240" w:lineRule="auto"/>
                          <w:ind w:left="131"/>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3 moet nadere informatie over de buitenlandse financiële bijdrage(n) bevatten. Met name wordt op grond van rubriek 3 om gedetailleerde informatie verzocht over elk van de buitenlandse financiële bijdragen van 1 miljoen EUR of meer die in de drie jaar voorafgaand aan de aanmelding aan de aanmeldende partijen zijn toegekend en mogelijk onder een van de categorieën van artikel 5, lid 1, punten a), b), c) en e), van Verordening (EU) 2022/2560 vallen. Wat andere buitenlandse financiële bijdragen betreft, moet(en) de aanmeldende partij(en) op het formulier FS-PP volgens de instructies in tabel 1 een overzicht geven van de verschillende soorten financiële bijdragen die aan de aanmeldende partij(en) zijn toegekend.</w:t>
                        </w:r>
                      </w:p>
                    </w:tc>
                  </w:tr>
                </w:tbl>
                <w:p w14:paraId="38AE3A3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303"/>
                    <w:gridCol w:w="13259"/>
                  </w:tblGrid>
                  <w:tr w:rsidR="00503631" w:rsidRPr="00E74F56" w14:paraId="221155DD" w14:textId="77777777" w:rsidTr="00370DAD">
                    <w:tc>
                      <w:tcPr>
                        <w:tcW w:w="0" w:type="auto"/>
                        <w:shd w:val="clear" w:color="auto" w:fill="auto"/>
                        <w:hideMark/>
                      </w:tcPr>
                      <w:p w14:paraId="0EFD18EB"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w:t>
                        </w:r>
                      </w:p>
                    </w:tc>
                    <w:tc>
                      <w:tcPr>
                        <w:tcW w:w="0" w:type="auto"/>
                        <w:shd w:val="clear" w:color="auto" w:fill="auto"/>
                        <w:hideMark/>
                      </w:tcPr>
                      <w:p w14:paraId="1EB1B249" w14:textId="77777777" w:rsidR="00503631" w:rsidRPr="00E74F56" w:rsidRDefault="00503631" w:rsidP="000B3152">
                        <w:pPr>
                          <w:spacing w:after="0" w:line="240" w:lineRule="auto"/>
                          <w:ind w:left="11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4 kan worden toegelicht waarom de inschrijving niet onrechtmatig voordelig is.</w:t>
                        </w:r>
                      </w:p>
                    </w:tc>
                  </w:tr>
                </w:tbl>
                <w:p w14:paraId="0E17D3B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2"/>
                  </w:tblGrid>
                  <w:tr w:rsidR="00503631" w:rsidRPr="00E74F56" w14:paraId="462EEAA0" w14:textId="77777777" w:rsidTr="00370DAD">
                    <w:tc>
                      <w:tcPr>
                        <w:tcW w:w="0" w:type="auto"/>
                        <w:shd w:val="clear" w:color="auto" w:fill="auto"/>
                        <w:hideMark/>
                      </w:tcPr>
                      <w:p w14:paraId="43227B9C"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w:t>
                        </w:r>
                      </w:p>
                    </w:tc>
                    <w:tc>
                      <w:tcPr>
                        <w:tcW w:w="0" w:type="auto"/>
                        <w:shd w:val="clear" w:color="auto" w:fill="auto"/>
                        <w:hideMark/>
                      </w:tcPr>
                      <w:p w14:paraId="1CECDEE0" w14:textId="77777777" w:rsidR="00503631" w:rsidRPr="00E74F56" w:rsidRDefault="00503631" w:rsidP="000B3152">
                        <w:pPr>
                          <w:spacing w:after="0" w:line="240" w:lineRule="auto"/>
                          <w:ind w:left="131"/>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5 kunnen, in voorkomend geval, de mogelijke positieve effecten van de subsidies op de ontwikkeling van de betrokken gesubsidieerde economische activiteit en andere positieve effecten in verband met de relevante beleidsdoelstellingen worden genoemd en onderbouwd.</w:t>
                        </w:r>
                      </w:p>
                    </w:tc>
                  </w:tr>
                </w:tbl>
                <w:p w14:paraId="10EBDF4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4889" w:type="pct"/>
                    <w:tblCellMar>
                      <w:left w:w="0" w:type="dxa"/>
                      <w:right w:w="0" w:type="dxa"/>
                    </w:tblCellMar>
                    <w:tblLook w:val="04A0" w:firstRow="1" w:lastRow="0" w:firstColumn="1" w:lastColumn="0" w:noHBand="0" w:noVBand="1"/>
                  </w:tblPr>
                  <w:tblGrid>
                    <w:gridCol w:w="416"/>
                    <w:gridCol w:w="12845"/>
                  </w:tblGrid>
                  <w:tr w:rsidR="00503631" w:rsidRPr="00E74F56" w14:paraId="717D3A91" w14:textId="77777777" w:rsidTr="00FE37EC">
                    <w:tc>
                      <w:tcPr>
                        <w:tcW w:w="157" w:type="pct"/>
                        <w:shd w:val="clear" w:color="auto" w:fill="auto"/>
                        <w:hideMark/>
                      </w:tcPr>
                      <w:p w14:paraId="43E0A65E"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w:t>
                        </w:r>
                      </w:p>
                    </w:tc>
                    <w:tc>
                      <w:tcPr>
                        <w:tcW w:w="0" w:type="auto"/>
                        <w:shd w:val="clear" w:color="auto" w:fill="auto"/>
                        <w:hideMark/>
                      </w:tcPr>
                      <w:p w14:paraId="1C5B3141" w14:textId="043CC4DE" w:rsidR="00503631" w:rsidRPr="00E74F56" w:rsidRDefault="00FE37EC" w:rsidP="000B3152">
                        <w:pPr>
                          <w:spacing w:after="0" w:line="240" w:lineRule="auto"/>
                          <w:ind w:left="-274" w:hanging="15"/>
                          <w:jc w:val="both"/>
                          <w:rPr>
                            <w:rFonts w:ascii="inherit" w:eastAsia="Times New Roman" w:hAnsi="inherit" w:cs="Times New Roman"/>
                            <w:sz w:val="24"/>
                            <w:szCs w:val="24"/>
                            <w:lang w:eastAsia="nl-NL"/>
                          </w:rPr>
                        </w:pPr>
                        <w:proofErr w:type="spellStart"/>
                        <w:r w:rsidRPr="00E74F56">
                          <w:rPr>
                            <w:rFonts w:ascii="inherit" w:eastAsia="Times New Roman" w:hAnsi="inherit" w:cs="Times New Roman"/>
                            <w:sz w:val="24"/>
                            <w:szCs w:val="24"/>
                            <w:lang w:eastAsia="nl-NL"/>
                          </w:rPr>
                          <w:t>R</w:t>
                        </w:r>
                        <w:r>
                          <w:rPr>
                            <w:rFonts w:ascii="inherit" w:eastAsia="Times New Roman" w:hAnsi="inherit" w:cs="Times New Roman"/>
                            <w:sz w:val="24"/>
                            <w:szCs w:val="24"/>
                            <w:lang w:eastAsia="nl-NL"/>
                          </w:rPr>
                          <w:t>uRubr</w:t>
                        </w:r>
                        <w:r w:rsidRPr="00E74F56">
                          <w:rPr>
                            <w:rFonts w:ascii="inherit" w:eastAsia="Times New Roman" w:hAnsi="inherit" w:cs="Times New Roman"/>
                            <w:sz w:val="24"/>
                            <w:szCs w:val="24"/>
                            <w:lang w:eastAsia="nl-NL"/>
                          </w:rPr>
                          <w:t>iek</w:t>
                        </w:r>
                        <w:proofErr w:type="spellEnd"/>
                        <w:r w:rsidR="00503631" w:rsidRPr="00E74F56">
                          <w:rPr>
                            <w:rFonts w:ascii="inherit" w:eastAsia="Times New Roman" w:hAnsi="inherit" w:cs="Times New Roman"/>
                            <w:sz w:val="24"/>
                            <w:szCs w:val="24"/>
                            <w:lang w:eastAsia="nl-NL"/>
                          </w:rPr>
                          <w:t> 6 bevat de bijgevoegde ondersteunende documenten.</w:t>
                        </w:r>
                      </w:p>
                    </w:tc>
                  </w:tr>
                </w:tbl>
                <w:p w14:paraId="6C3CB01A"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413"/>
                    <w:gridCol w:w="13149"/>
                  </w:tblGrid>
                  <w:tr w:rsidR="00503631" w:rsidRPr="00E74F56" w14:paraId="58B0FFF8" w14:textId="77777777" w:rsidTr="00370DAD">
                    <w:tc>
                      <w:tcPr>
                        <w:tcW w:w="0" w:type="auto"/>
                        <w:shd w:val="clear" w:color="auto" w:fill="auto"/>
                        <w:hideMark/>
                      </w:tcPr>
                      <w:p w14:paraId="6F3CD725"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viii)</w:t>
                        </w:r>
                      </w:p>
                    </w:tc>
                    <w:tc>
                      <w:tcPr>
                        <w:tcW w:w="0" w:type="auto"/>
                        <w:shd w:val="clear" w:color="auto" w:fill="auto"/>
                        <w:hideMark/>
                      </w:tcPr>
                      <w:p w14:paraId="0C169078"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8 moet een ondertekend attest bevatten waarin wordt bevestigd dat de verstrekte informatie met de werkelijkheid overeenstemt en juist en volledig is en de aanmeldende partij(en) op de hoogte is (zijn) van de bepalingen inzake geldboeten.</w:t>
                        </w:r>
                      </w:p>
                    </w:tc>
                  </w:tr>
                </w:tbl>
                <w:p w14:paraId="1958A5A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452096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7"/>
            </w:tblGrid>
            <w:tr w:rsidR="00503631" w:rsidRPr="00E74F56" w14:paraId="4F01CBDB" w14:textId="77777777" w:rsidTr="00370DAD">
              <w:tc>
                <w:tcPr>
                  <w:tcW w:w="0" w:type="auto"/>
                  <w:shd w:val="clear" w:color="auto" w:fill="auto"/>
                  <w:hideMark/>
                </w:tcPr>
                <w:p w14:paraId="2A3EE2D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990738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VERKLARING VAN AFWEZIGHEID VAN AAN TE MELDEN BUITENLANDSE FINANCIËLE BIJDRAGEN</w:t>
                  </w:r>
                </w:p>
                <w:tbl>
                  <w:tblPr>
                    <w:tblW w:w="5000" w:type="pct"/>
                    <w:tblCellMar>
                      <w:left w:w="0" w:type="dxa"/>
                      <w:right w:w="0" w:type="dxa"/>
                    </w:tblCellMar>
                    <w:tblLook w:val="04A0" w:firstRow="1" w:lastRow="0" w:firstColumn="1" w:lastColumn="0" w:noHBand="0" w:noVBand="1"/>
                  </w:tblPr>
                  <w:tblGrid>
                    <w:gridCol w:w="159"/>
                    <w:gridCol w:w="13388"/>
                  </w:tblGrid>
                  <w:tr w:rsidR="00503631" w:rsidRPr="00E74F56" w14:paraId="0C2F2452" w14:textId="77777777" w:rsidTr="00370DAD">
                    <w:tc>
                      <w:tcPr>
                        <w:tcW w:w="0" w:type="auto"/>
                        <w:shd w:val="clear" w:color="auto" w:fill="auto"/>
                        <w:hideMark/>
                      </w:tcPr>
                      <w:p w14:paraId="45AD92D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2EE7C2F6" w14:textId="77777777" w:rsidR="00503631" w:rsidRPr="00E74F56" w:rsidRDefault="00503631" w:rsidP="00867722">
                        <w:pPr>
                          <w:spacing w:before="120" w:after="0" w:line="240" w:lineRule="auto"/>
                          <w:ind w:left="23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in de voorbije drie jaar geen aan te melden buitenlandse financiële bijdragen aan de aanmeldende partij(en) zijn toegekend, moeten alleen de rubrieken 1, 2 en 8 van het formulier FS-PP en de specifieke rubriek 7 worden ingevuld, terwijl de overige rubrieken leeg moeten blijven.</w:t>
                        </w:r>
                      </w:p>
                    </w:tc>
                  </w:tr>
                </w:tbl>
                <w:p w14:paraId="0791262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322"/>
                  </w:tblGrid>
                  <w:tr w:rsidR="00503631" w:rsidRPr="00E74F56" w14:paraId="54B71A80" w14:textId="77777777" w:rsidTr="00370DAD">
                    <w:tc>
                      <w:tcPr>
                        <w:tcW w:w="0" w:type="auto"/>
                        <w:shd w:val="clear" w:color="auto" w:fill="auto"/>
                        <w:hideMark/>
                      </w:tcPr>
                      <w:p w14:paraId="66722B4B"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44F3B6C2" w14:textId="77777777" w:rsidR="00503631" w:rsidRPr="00E74F56" w:rsidRDefault="00503631" w:rsidP="000B3152">
                        <w:pPr>
                          <w:spacing w:after="0" w:line="240" w:lineRule="auto"/>
                          <w:ind w:left="17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het formulier FS-PP gevraagde informatie doet geen afbreuk aan de mogelijkheid voor de Commissie om in een informatieverzoek om nadere informatie te verzoeken.</w:t>
                        </w:r>
                      </w:p>
                    </w:tc>
                  </w:tr>
                </w:tbl>
                <w:p w14:paraId="0F807B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2F662F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9C5E764" w14:textId="63DB84FA" w:rsidR="00867722" w:rsidRDefault="0086772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77895CB5" w14:textId="6BB68F8D" w:rsidR="000B3152" w:rsidRDefault="000B315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55AE018B" w14:textId="77777777" w:rsidR="000B3152" w:rsidRDefault="000B315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60BA71C8" w14:textId="66B99CE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4.   Informatie die niet redelijkerwijs beschikbaar is</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324DFCEB" w14:textId="77777777" w:rsidTr="00370DAD">
        <w:tc>
          <w:tcPr>
            <w:tcW w:w="0" w:type="auto"/>
            <w:shd w:val="clear" w:color="auto" w:fill="auto"/>
            <w:hideMark/>
          </w:tcPr>
          <w:p w14:paraId="6BABFB84"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3FDCEC71" w14:textId="14E321D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9)</w:t>
            </w:r>
          </w:p>
        </w:tc>
        <w:tc>
          <w:tcPr>
            <w:tcW w:w="0" w:type="auto"/>
            <w:shd w:val="clear" w:color="auto" w:fill="auto"/>
            <w:hideMark/>
          </w:tcPr>
          <w:p w14:paraId="719CB2E0" w14:textId="77777777" w:rsidR="000B3152" w:rsidRDefault="000B3152" w:rsidP="00867722">
            <w:pPr>
              <w:spacing w:after="0" w:line="240" w:lineRule="auto"/>
              <w:jc w:val="both"/>
              <w:rPr>
                <w:rFonts w:ascii="inherit" w:eastAsia="Times New Roman" w:hAnsi="inherit" w:cs="Times New Roman"/>
                <w:sz w:val="24"/>
                <w:szCs w:val="24"/>
                <w:lang w:eastAsia="nl-NL"/>
              </w:rPr>
            </w:pPr>
          </w:p>
          <w:p w14:paraId="19677DB3" w14:textId="0F7E0BF0"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specifieke informatie die in het formulier FS-PP wordt gevraagd, niet redelijkerwijs geheel of gedeeltelijk beschikbaar is voor de aanmeldende partij(en), kan (kunnen) de aanmeldende partij(en) de Commissie verzoeken haar (hen) te ontheffen van de verplichting de desbetreffende informatie te verstrekken of van andere vereisten in het formulier FS-PP met betrekking tot die informatie. Het verzoek moet worden ingediend volgens de in de overwegingen 13, 14 en 15 van deze inleiding opgenomen instructies.</w:t>
            </w:r>
          </w:p>
        </w:tc>
      </w:tr>
    </w:tbl>
    <w:p w14:paraId="74EC826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5.   Informatie die niet nodig is voor het onderzoek van de zaak door de Commissie</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59433D5" w14:textId="77777777" w:rsidTr="00370DAD">
        <w:tc>
          <w:tcPr>
            <w:tcW w:w="0" w:type="auto"/>
            <w:shd w:val="clear" w:color="auto" w:fill="auto"/>
            <w:hideMark/>
          </w:tcPr>
          <w:p w14:paraId="3052E097"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767EC56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10)</w:t>
            </w:r>
          </w:p>
        </w:tc>
        <w:tc>
          <w:tcPr>
            <w:tcW w:w="0" w:type="auto"/>
            <w:shd w:val="clear" w:color="auto" w:fill="auto"/>
            <w:hideMark/>
          </w:tcPr>
          <w:p w14:paraId="474702A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8685510" w14:textId="47C763A8"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Krachtens artikel 5, lid 5, van de uitvoeringsverordening kan de Commissie ontheffing verlenen van de verplichting om in de aanmelding bepaalde informatie, met inbegrip van documenten, te verstrekken. Zij kan ook ontheffing verlenen voor andere vereisten in het formulier FS-PP met betrekking tot die informatie indien zij van oordeel is dat de naleving van die verplichtingen of vereisten niet nodig is voor het onderzoek van de zaak.</w:t>
            </w:r>
          </w:p>
        </w:tc>
      </w:tr>
    </w:tbl>
    <w:p w14:paraId="3195574F"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4DE9307" w14:textId="77777777" w:rsidTr="00370DAD">
        <w:tc>
          <w:tcPr>
            <w:tcW w:w="0" w:type="auto"/>
            <w:shd w:val="clear" w:color="auto" w:fill="auto"/>
            <w:hideMark/>
          </w:tcPr>
          <w:p w14:paraId="49433EE0"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3CFF4A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tc>
        <w:tc>
          <w:tcPr>
            <w:tcW w:w="0" w:type="auto"/>
            <w:shd w:val="clear" w:color="auto" w:fill="auto"/>
            <w:hideMark/>
          </w:tcPr>
          <w:p w14:paraId="0BFAFCF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BE9D6B4" w14:textId="0A3E1D6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kan (kunnen) de Commissie verzoeken haar (hen) te ontheffen van de verplichting de desbetreffende informatie te verstrekken of van andere vereisten in het formulier FS-PP met betrekking tot die informatie. Dit verzoek moet worden ingediend volgens de in de overwegingen 13, 14 en 15 van de inleiding van dit formulier FS-PP opgenomen instructies voor verzoeken om ontheffing.</w:t>
            </w:r>
          </w:p>
        </w:tc>
      </w:tr>
    </w:tbl>
    <w:p w14:paraId="49BB5300"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6.   Aan de aanmelding voorafgaande contacten en verzoeken om ontheffing</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CC00275" w14:textId="77777777" w:rsidTr="00370DAD">
        <w:tc>
          <w:tcPr>
            <w:tcW w:w="0" w:type="auto"/>
            <w:shd w:val="clear" w:color="auto" w:fill="auto"/>
            <w:hideMark/>
          </w:tcPr>
          <w:p w14:paraId="326C1093"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76C4AE9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1D04226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26BCDB8" w14:textId="36C775E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aanmeldende partij(en) wordt (worden) aangemoedigd om ruim voor de aanmelding aan de aanmelding voorafgaande besprekingen te voeren, bij voorkeur op basis van een ontwerpformulier FS-PP. De mogelijkheid van aan de aanmelding voorafgaande contacten is een dienstverlening die de Commissie de aanmeldende partij(en) op vrijwillige basis aanbiedt, ter voorbereiding van de voorlopige toetsing van buitenlandse subsidies in het kader van een gepubliceerde openbare aanbesteding. Als zodanig kunnen aan de aanmelding voorafgaande contacten, hoewel niet verplicht, toch nuttig zijn voor zowel de aanmeldende partij(en) als de Commissie, onder meer omdat dan precies kan worden bepaald welke informatie in een aanmelding moet worden overgelegd, met name met betrekking tot de in rubriek 3 en tabel 1 te verstrekken informatie, en om ervoor te zorgen dat de aanmelding volledig is. Bovendien leiden aan de aanmelding voorafgaande contacten er mogelijk toe dat er aanzienlijk minder informatie hoeft te worden overgelegd. Wanneer er sprake is van meer dan één aanmeldende partij (als één ondernemer) of een combinatie van aanmeldende partijen (als leden van hetzelfde consortium), waarbij elke aanmeldende partij of combinatie voornemens is een afzonderlijke inschrijving in </w:t>
            </w:r>
            <w:r w:rsidRPr="00E74F56">
              <w:rPr>
                <w:rFonts w:ascii="inherit" w:eastAsia="Times New Roman" w:hAnsi="inherit" w:cs="Times New Roman"/>
                <w:sz w:val="24"/>
                <w:szCs w:val="24"/>
                <w:lang w:eastAsia="nl-NL"/>
              </w:rPr>
              <w:lastRenderedPageBreak/>
              <w:t>dezelfde aanbestedingsprocedure in te dienen, moet het aan de aanmelding voorafgaande overleg met elke aanmeldende partij of combinaties daarvan afzonderlijk en onder strikte vertrouwelijkheid worden gevoerd, teneinde in de betrokken aanbestedingsprocedure te zorgen voor eerlijke concurrentie.</w:t>
            </w:r>
          </w:p>
        </w:tc>
      </w:tr>
    </w:tbl>
    <w:p w14:paraId="5D2B0AA9"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7A308CB" w14:textId="77777777" w:rsidTr="00370DAD">
        <w:tc>
          <w:tcPr>
            <w:tcW w:w="0" w:type="auto"/>
            <w:shd w:val="clear" w:color="auto" w:fill="auto"/>
            <w:hideMark/>
          </w:tcPr>
          <w:p w14:paraId="5744CC29"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55927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2E120CE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8579977" w14:textId="42A77A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de loop van de aan de aanmelding voorafgaande contacten kan (kunnen) de aanmeldende partij(en) verzoeken om ontheffing van de verplichting om bepaalde in dit formulier gevraagde informatie te verstrekken. De Commissie zal verzoeken om ontheffing in aanmerking nemen voor zover aan een van de volgende voorwaarden is voldaan:</w:t>
            </w: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2EA72864" w14:textId="77777777" w:rsidTr="00370DAD">
              <w:tc>
                <w:tcPr>
                  <w:tcW w:w="0" w:type="auto"/>
                  <w:shd w:val="clear" w:color="auto" w:fill="auto"/>
                  <w:hideMark/>
                </w:tcPr>
                <w:p w14:paraId="63A74F7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24A0248E"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redelijkerwijs beschikbaar is. In voorkomend geval en voor zover mogelijk moet(en) de aanmeldende partij(en) hun beste raming met betrekking tot de ontbrekende gegevens geven, met vermelding van de bron van die raming, of aangeven waar de Commissie de gevraagde informatie die niet beschikbaar is voor de aanmeldende partij(en), zou kunnen krijgen;</w:t>
                  </w:r>
                </w:p>
              </w:tc>
            </w:tr>
          </w:tbl>
          <w:p w14:paraId="5DC53EC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4"/>
            </w:tblGrid>
            <w:tr w:rsidR="00503631" w:rsidRPr="00E74F56" w14:paraId="182365A2" w14:textId="77777777" w:rsidTr="00370DAD">
              <w:tc>
                <w:tcPr>
                  <w:tcW w:w="0" w:type="auto"/>
                  <w:shd w:val="clear" w:color="auto" w:fill="auto"/>
                  <w:hideMark/>
                </w:tcPr>
                <w:p w14:paraId="7305FF7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826EB73"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nodig is voor het onderzoek van de zaak.</w:t>
                  </w:r>
                </w:p>
              </w:tc>
            </w:tr>
          </w:tbl>
          <w:p w14:paraId="20FEBCF0"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4954A21"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CDCD1A3" w14:textId="77777777" w:rsidTr="00370DAD">
        <w:tc>
          <w:tcPr>
            <w:tcW w:w="0" w:type="auto"/>
            <w:shd w:val="clear" w:color="auto" w:fill="auto"/>
            <w:hideMark/>
          </w:tcPr>
          <w:p w14:paraId="1E49D3E5"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152AE1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1A70CF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BEC8CA8" w14:textId="2CDF680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Verzoeken om ontheffing moeten voorafgaand aan de aanmelding schriftelijk worden opgenomen in de ontwerpaanmelding zelf (aan het begin van de desbetreffende (sub)rubriek). De Commissie zal verzoeken om ontheffing voorafgaand aan de aanmelding behandelen in het kader van het onderzoek van de ontwerpaanmelding.</w:t>
            </w:r>
          </w:p>
        </w:tc>
      </w:tr>
    </w:tbl>
    <w:p w14:paraId="2E63346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327A4F8" w14:textId="77777777" w:rsidTr="00370DAD">
        <w:tc>
          <w:tcPr>
            <w:tcW w:w="0" w:type="auto"/>
            <w:shd w:val="clear" w:color="auto" w:fill="auto"/>
            <w:hideMark/>
          </w:tcPr>
          <w:p w14:paraId="2EDF2E1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2F8D35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64ADD3D6"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FCEC1BB" w14:textId="77777777"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Het feit dat de Commissie misschien heeft geaccepteerd dat eventuele in dit formulier FS-PP gevraagde informatie kan worden weggelaten uit een aanmelding, belet haar geenszins om deze informatie op een ander tijdstip in de procedure te vragen, met name via een informatieverzoek krachtens artikel 13 van Verordening (EU) 2022/2560.</w:t>
            </w:r>
          </w:p>
          <w:p w14:paraId="5ECFC0E3" w14:textId="7308B32D"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02F0BC80" w14:textId="509EB168" w:rsidR="00503631" w:rsidRPr="00E74F56" w:rsidRDefault="00503631" w:rsidP="00867722">
      <w:pPr>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7.   De aanmelding of verklaring moet juist en volledig zijn</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74E8630" w14:textId="77777777" w:rsidTr="00370DAD">
        <w:tc>
          <w:tcPr>
            <w:tcW w:w="0" w:type="auto"/>
            <w:shd w:val="clear" w:color="auto" w:fill="auto"/>
            <w:hideMark/>
          </w:tcPr>
          <w:p w14:paraId="687C3E62"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0172252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16)</w:t>
            </w:r>
          </w:p>
        </w:tc>
        <w:tc>
          <w:tcPr>
            <w:tcW w:w="0" w:type="auto"/>
            <w:shd w:val="clear" w:color="auto" w:fill="auto"/>
            <w:hideMark/>
          </w:tcPr>
          <w:p w14:paraId="739874C4"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308E539" w14:textId="45FF70D5"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de rubrieken 1, 2, 3, 6 en 8 gevraagde informatie moet in het geval van een aanmelding van buitenlandse financiële bijdragen worden verstrekt en is dus vereist voor een volledige aanmelding. Alle vereiste informatie moet worden verstrekt in de passende rubrieken van het formulier FS-PP en moet correct en volledig zijn.</w:t>
            </w:r>
          </w:p>
        </w:tc>
      </w:tr>
    </w:tbl>
    <w:p w14:paraId="7A7EB38B"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94AEF09" w14:textId="77777777" w:rsidTr="00370DAD">
        <w:tc>
          <w:tcPr>
            <w:tcW w:w="0" w:type="auto"/>
            <w:shd w:val="clear" w:color="auto" w:fill="auto"/>
            <w:hideMark/>
          </w:tcPr>
          <w:p w14:paraId="69BAC465"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D0D3BE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17)</w:t>
            </w:r>
          </w:p>
        </w:tc>
        <w:tc>
          <w:tcPr>
            <w:tcW w:w="0" w:type="auto"/>
            <w:shd w:val="clear" w:color="auto" w:fill="auto"/>
            <w:hideMark/>
          </w:tcPr>
          <w:p w14:paraId="1E34728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FC08F6C" w14:textId="3AC477CB"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verklaring dat er geen aan te melden buitenlandse financiële bijdragen zijn ontvangen, moet de in de rubrieken 1, 2, 7 en 8 gevraagde informatie worden verstrekt en is die informatie dus vereist voor een volledige verklaring. Alle vereiste informatie moet worden verstrekt in de passende rubriek van het formulier FS-PP en moet correct en volledig zijn.</w:t>
            </w:r>
          </w:p>
        </w:tc>
      </w:tr>
    </w:tbl>
    <w:p w14:paraId="2AC10D1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367BA79" w14:textId="77777777" w:rsidTr="00370DAD">
        <w:tc>
          <w:tcPr>
            <w:tcW w:w="0" w:type="auto"/>
            <w:shd w:val="clear" w:color="auto" w:fill="auto"/>
            <w:hideMark/>
          </w:tcPr>
          <w:p w14:paraId="4B1F85D1"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35D7CB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18)</w:t>
            </w:r>
          </w:p>
        </w:tc>
        <w:tc>
          <w:tcPr>
            <w:tcW w:w="0" w:type="auto"/>
            <w:shd w:val="clear" w:color="auto" w:fill="auto"/>
            <w:hideMark/>
          </w:tcPr>
          <w:p w14:paraId="32307D34"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04855D02" w14:textId="5D19647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bijzonder moet worden opgemerkt dat:</w:t>
            </w: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60B92F58" w14:textId="77777777" w:rsidTr="00370DAD">
              <w:tc>
                <w:tcPr>
                  <w:tcW w:w="0" w:type="auto"/>
                  <w:shd w:val="clear" w:color="auto" w:fill="auto"/>
                  <w:hideMark/>
                </w:tcPr>
                <w:p w14:paraId="0B4DCCE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2B97B3A"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artikel 30, leden 2 en 6, van Verordening (EU) 2022/2560 vastgestelde termijn van twintig werkdagen aanvangt op de eerste werkdag na de ontvangst van de volledige aanmelding. Dit moet ervoor zorgen dat de Commissie de aangemelde buitenlandse financiële bijdragen binnen de strikte termijnen van Verordening (EU) 2022/2560 kan beoordelen;</w:t>
                  </w:r>
                </w:p>
              </w:tc>
            </w:tr>
          </w:tbl>
          <w:p w14:paraId="3B5A238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4"/>
            </w:tblGrid>
            <w:tr w:rsidR="00503631" w:rsidRPr="00E74F56" w14:paraId="00E2B5E5" w14:textId="77777777" w:rsidTr="00370DAD">
              <w:tc>
                <w:tcPr>
                  <w:tcW w:w="0" w:type="auto"/>
                  <w:shd w:val="clear" w:color="auto" w:fill="auto"/>
                  <w:hideMark/>
                </w:tcPr>
                <w:p w14:paraId="0C12B73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50C3890"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bij het opstellen van haar (hun) aanmelding zorgvuldig moet(en) nagaan of de contactpersonen en contactgegevens, en vooral de e-mailadressen, die aan de Commissie worden doorgegeven, accuraat, relevant en actueel zijn;</w:t>
                  </w:r>
                </w:p>
              </w:tc>
            </w:tr>
          </w:tbl>
          <w:p w14:paraId="1468D3E8"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440"/>
            </w:tblGrid>
            <w:tr w:rsidR="00503631" w:rsidRPr="00E74F56" w14:paraId="7AF4729C" w14:textId="77777777" w:rsidTr="00370DAD">
              <w:tc>
                <w:tcPr>
                  <w:tcW w:w="0" w:type="auto"/>
                  <w:shd w:val="clear" w:color="auto" w:fill="auto"/>
                  <w:hideMark/>
                </w:tcPr>
                <w:p w14:paraId="14962A3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5FDEA1DD" w14:textId="77777777" w:rsidR="00503631" w:rsidRPr="00E74F56" w:rsidRDefault="00503631" w:rsidP="00867722">
                  <w:pPr>
                    <w:spacing w:before="120" w:after="0" w:line="240" w:lineRule="auto"/>
                    <w:ind w:left="15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verklaring alleen mag worden ingediend wanneer alle aanmeldende partijen verklaren dat hun in de voorbije drie jaar geen aan te melden buitenlandse financiële bijdragen zijn toegekend. Wanneer aan ten minste één van de aanmeldende partijen aan te melden buitenlandse financiële bijdragen zijn toegekend, wordt de indiening voor de toepassing van deze uitvoeringsverordening als een aanmelding beschouwd;</w:t>
                  </w:r>
                </w:p>
              </w:tc>
            </w:tr>
          </w:tbl>
          <w:p w14:paraId="0EDDD298"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3"/>
            </w:tblGrid>
            <w:tr w:rsidR="00503631" w:rsidRPr="00E74F56" w14:paraId="4DE24ACA" w14:textId="77777777" w:rsidTr="00370DAD">
              <w:tc>
                <w:tcPr>
                  <w:tcW w:w="0" w:type="auto"/>
                  <w:shd w:val="clear" w:color="auto" w:fill="auto"/>
                  <w:hideMark/>
                </w:tcPr>
                <w:p w14:paraId="6EE4D7E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5C3A913A"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gevraagde contactgegevens van de aanmeldende partijen moeten worden verstrekt in het formaat dat het directoraat-generaal Interne Markt, Industrie, Ondernemerschap en Midden- en Kleinbedrijf (DG GROW) van de Commissie op zijn website aangeeft </w:t>
                  </w:r>
                  <w:hyperlink r:id="rId13" w:anchor="ntr6-L_2023177NL.01003201-E000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Om het onderzoek naar behoren te kunnen voeren, is het van het grootste belang dat deze contactgegevens accuraat zijn. Daarom moeten de verstrekte e-mailadressen niet gepersonaliseerd zijn of aan specifieke contactpersonen zijn toegewezen, maar bij voorkeur toebehoren aan functionele bedrijfsmailboxen van het team dat verantwoordelijk is voor de aanmelding. De Commissie kan de aanmelding onvolledig verklaren als contactgegevens ongeschikt blijken te zijn;</w:t>
                  </w:r>
                </w:p>
              </w:tc>
            </w:tr>
          </w:tbl>
          <w:p w14:paraId="7D5C16B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0A7993C8" w14:textId="77777777" w:rsidTr="00370DAD">
              <w:tc>
                <w:tcPr>
                  <w:tcW w:w="0" w:type="auto"/>
                  <w:shd w:val="clear" w:color="auto" w:fill="auto"/>
                  <w:hideMark/>
                </w:tcPr>
                <w:p w14:paraId="50E0B44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w:t>
                  </w:r>
                </w:p>
              </w:tc>
              <w:tc>
                <w:tcPr>
                  <w:tcW w:w="0" w:type="auto"/>
                  <w:shd w:val="clear" w:color="auto" w:fill="auto"/>
                  <w:hideMark/>
                </w:tcPr>
                <w:p w14:paraId="57704E52"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als bedoeld in rubriek 6 moeten worden verstrekt samen met een overzichtstabel in het formaat dat DG GROW op zijn website voorschrijft;</w:t>
                  </w:r>
                </w:p>
              </w:tc>
            </w:tr>
          </w:tbl>
          <w:p w14:paraId="75271A06"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65"/>
              <w:gridCol w:w="13473"/>
            </w:tblGrid>
            <w:tr w:rsidR="00503631" w:rsidRPr="00E74F56" w14:paraId="335BBDBC" w14:textId="77777777" w:rsidTr="00370DAD">
              <w:tc>
                <w:tcPr>
                  <w:tcW w:w="0" w:type="auto"/>
                  <w:shd w:val="clear" w:color="auto" w:fill="auto"/>
                  <w:hideMark/>
                </w:tcPr>
                <w:p w14:paraId="781E451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f)</w:t>
                  </w:r>
                </w:p>
              </w:tc>
              <w:tc>
                <w:tcPr>
                  <w:tcW w:w="0" w:type="auto"/>
                  <w:shd w:val="clear" w:color="auto" w:fill="auto"/>
                  <w:hideMark/>
                </w:tcPr>
                <w:p w14:paraId="3C4EBAA9" w14:textId="77777777" w:rsidR="00503631" w:rsidRPr="00E74F56" w:rsidRDefault="00503631" w:rsidP="00867722">
                  <w:pPr>
                    <w:spacing w:before="120" w:after="0" w:line="240" w:lineRule="auto"/>
                    <w:ind w:left="18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als er in of samen met de aanmelding onjuiste of misleidende informatie is verstrekt, de aanmelding overeenkomstig artikel 7, lid 4, van de uitvoeringsverordening als onvolledig wordt beschouwd voor het vaststellen van de datum van de aanmelding;</w:t>
                  </w:r>
                </w:p>
              </w:tc>
            </w:tr>
          </w:tbl>
          <w:p w14:paraId="618AB50E"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11"/>
              <w:gridCol w:w="13427"/>
            </w:tblGrid>
            <w:tr w:rsidR="00503631" w:rsidRPr="00E74F56" w14:paraId="191BBF4E" w14:textId="77777777" w:rsidTr="00370DAD">
              <w:tc>
                <w:tcPr>
                  <w:tcW w:w="0" w:type="auto"/>
                  <w:shd w:val="clear" w:color="auto" w:fill="auto"/>
                  <w:hideMark/>
                </w:tcPr>
                <w:p w14:paraId="2150B92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w:t>
                  </w:r>
                </w:p>
              </w:tc>
              <w:tc>
                <w:tcPr>
                  <w:tcW w:w="0" w:type="auto"/>
                  <w:shd w:val="clear" w:color="auto" w:fill="auto"/>
                  <w:hideMark/>
                </w:tcPr>
                <w:p w14:paraId="30DC93B8"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krachtens artikel 29, lid 4, van Verordening (EU) 2022/2560, wanneer een aanmelding bij een inschrijving of verzoek tot deelname, ondanks een verzoek van de Commissie om aanvullingen, onvolledig blijft, een besluit moet vaststellen waarbij de aanbestedende dienst of aanbestedende instantie wordt verzocht een besluit vast te stellen tot afwijzing van een dergelijke onregelmatige inschrijving of dergelijk onregelmatig verzoek tot deelname;</w:t>
                  </w:r>
                </w:p>
              </w:tc>
            </w:tr>
          </w:tbl>
          <w:p w14:paraId="5886D56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3"/>
            </w:tblGrid>
            <w:tr w:rsidR="00503631" w:rsidRPr="00E74F56" w14:paraId="7CB2B533" w14:textId="77777777" w:rsidTr="00370DAD">
              <w:tc>
                <w:tcPr>
                  <w:tcW w:w="0" w:type="auto"/>
                  <w:shd w:val="clear" w:color="auto" w:fill="auto"/>
                  <w:hideMark/>
                </w:tcPr>
                <w:p w14:paraId="47B6720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w:t>
                  </w:r>
                </w:p>
              </w:tc>
              <w:tc>
                <w:tcPr>
                  <w:tcW w:w="0" w:type="auto"/>
                  <w:shd w:val="clear" w:color="auto" w:fill="auto"/>
                  <w:hideMark/>
                </w:tcPr>
                <w:p w14:paraId="3D40DEDE"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 de betrokken ondernemers die opzettelijk of uit onachtzaamheid onjuiste of misleidende informatie verstrekken, uit hoofde van artikel 33, lid 2, van Verordening (EU) 2022/2560 geldboeten tot 1 % van hun totale omzet kunnen worden opgelegd. Bovendien kan de Commissie op grond van artikel 18, lid 1, punt b), van Verordening (EU) 2022/2560 haar besluit intrekken indien het was gebaseerd op onvolledige, onjuiste of misleidende informatie.</w:t>
                  </w:r>
                </w:p>
              </w:tc>
            </w:tr>
          </w:tbl>
          <w:p w14:paraId="6EDE5B76"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D69907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8.   Hoe de aanmelding te verrichten?</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9AF4F66" w14:textId="77777777" w:rsidTr="00370DAD">
        <w:tc>
          <w:tcPr>
            <w:tcW w:w="0" w:type="auto"/>
            <w:shd w:val="clear" w:color="auto" w:fill="auto"/>
            <w:hideMark/>
          </w:tcPr>
          <w:p w14:paraId="75D9181F"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247F621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19)</w:t>
            </w:r>
          </w:p>
        </w:tc>
        <w:tc>
          <w:tcPr>
            <w:tcW w:w="0" w:type="auto"/>
            <w:shd w:val="clear" w:color="auto" w:fill="auto"/>
            <w:hideMark/>
          </w:tcPr>
          <w:p w14:paraId="788F79C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5E3A7F6" w14:textId="0940086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aanmelding wordt in een van de officiële talen van de Unie ingediend. De namen van de aanmeldende partijen worden ook in hun oorspronkelijke taal ingediend. Bij het verstrekken van de in dit formulier FS-PP gevraagde informatie moeten de rubrieken en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worden aangehouden. Voorts moeten in voorkomend geval ondersteunende documenten worden bijgevoegd. De ingediende aanmelding moet een attest als bedoeld in rubriek 8 bevatten. Wanneer informatie die in twee verschillende rubrieken is verstrekt gedeeltelijk (of volledig) overeenkomt, mogen kruisverwijzingen worden gebruikt.</w:t>
            </w:r>
          </w:p>
        </w:tc>
      </w:tr>
    </w:tbl>
    <w:p w14:paraId="6585DD62"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199B328F" w14:textId="77777777" w:rsidTr="00370DAD">
        <w:tc>
          <w:tcPr>
            <w:tcW w:w="0" w:type="auto"/>
            <w:shd w:val="clear" w:color="auto" w:fill="auto"/>
            <w:hideMark/>
          </w:tcPr>
          <w:p w14:paraId="5B8AF6E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7D2FEBB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20)</w:t>
            </w:r>
          </w:p>
        </w:tc>
        <w:tc>
          <w:tcPr>
            <w:tcW w:w="0" w:type="auto"/>
            <w:shd w:val="clear" w:color="auto" w:fill="auto"/>
            <w:hideMark/>
          </w:tcPr>
          <w:p w14:paraId="3A1E5A0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273A55A" w14:textId="33400576"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zijn ondertekend door personen die rechtens gemachtigd zijn om te handelen namens elk van de aanmeldende partijen, of door een of meer daartoe gemachtigde vertegenwoordigers van de aanmeldende partij(en). De desbetreffende volmacht(en) (of schriftelijk bewijs dat zij gemachtigd zijn om te handelen) moet(en) bij de aanmelding worden gevoegd. Technische specificaties en instructies betreffende aanmeldingen zijn te vinden op de website van DG GROW van de Commissie.</w:t>
            </w:r>
          </w:p>
        </w:tc>
      </w:tr>
    </w:tbl>
    <w:p w14:paraId="71EF48A6"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13106ED" w14:textId="77777777" w:rsidTr="00370DAD">
        <w:tc>
          <w:tcPr>
            <w:tcW w:w="0" w:type="auto"/>
            <w:shd w:val="clear" w:color="auto" w:fill="auto"/>
            <w:hideMark/>
          </w:tcPr>
          <w:p w14:paraId="03C30B0F"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C8BF09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100844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F992519" w14:textId="396FC5E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Bij het invullen van rubriek 3 van dit formulier FS-PP moet(en) de aanmeldende partij(en) bezien of het duidelijker is om de informatie in die rubriek in numerieke volgorde te presenteren, dan wel om deze te groeperen voor elke afzonderlijke buitenlandse financiële bijdrage (of groep van buitenlandse financiële bijdragen).</w:t>
            </w:r>
          </w:p>
        </w:tc>
      </w:tr>
    </w:tbl>
    <w:p w14:paraId="10E37995"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1579173D" w14:textId="77777777" w:rsidTr="00370DAD">
        <w:tc>
          <w:tcPr>
            <w:tcW w:w="0" w:type="auto"/>
            <w:shd w:val="clear" w:color="auto" w:fill="auto"/>
            <w:hideMark/>
          </w:tcPr>
          <w:p w14:paraId="01BC078C"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57A45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6CD6BBF1"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5EB9B59C" w14:textId="283AA4F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Soms is het ook duidelijker om bepaalde informatie in de bijlagen op te nemen. In ieder geval moet alle essentiële informatie in de aanmelding zelf worden opgenomen. Eventuele ingediende bijlagen mogen alleen worden gebruikt om de in de aanmelding zelf verstrekte informatie aan te vullen, en in de aanmelding zelf moet duidelijk worden aangegeven waar in een bijlage aanvullende informatie wordt verstrekt.</w:t>
            </w:r>
          </w:p>
        </w:tc>
      </w:tr>
    </w:tbl>
    <w:p w14:paraId="617D3269"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70E7B4BD" w14:textId="77777777" w:rsidTr="00370DAD">
        <w:tc>
          <w:tcPr>
            <w:tcW w:w="0" w:type="auto"/>
            <w:shd w:val="clear" w:color="auto" w:fill="auto"/>
            <w:hideMark/>
          </w:tcPr>
          <w:p w14:paraId="1B03C947"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7B4D682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shd w:val="clear" w:color="auto" w:fill="auto"/>
            <w:hideMark/>
          </w:tcPr>
          <w:p w14:paraId="4508DBB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3A2A02C" w14:textId="04F4F93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moeten in de oorspronkelijke taal worden ingediend; wanneer dit geen officiële taal van de Unie is, moet een vertaling in de taal van de procedure worden bijgevoegd (artikel 5, lid 4, van de uitvoeringsverordening).</w:t>
            </w:r>
          </w:p>
        </w:tc>
      </w:tr>
    </w:tbl>
    <w:p w14:paraId="040DA110"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9.   Vertrouwelijkheid en persoonsgegevens</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D64B3BE" w14:textId="77777777" w:rsidTr="00370DAD">
        <w:tc>
          <w:tcPr>
            <w:tcW w:w="0" w:type="auto"/>
            <w:shd w:val="clear" w:color="auto" w:fill="auto"/>
            <w:hideMark/>
          </w:tcPr>
          <w:p w14:paraId="19E89398"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0A72EB3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shd w:val="clear" w:color="auto" w:fill="auto"/>
            <w:hideMark/>
          </w:tcPr>
          <w:p w14:paraId="6FBF523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5B64AE9" w14:textId="7FE0D7A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339 van het Verdrag betreffende de werking van de Europese Unie (“VWEU”) en artikel 43, lid 2, van Verordening (EU) 2022/2560 mogen de Commissie, haar ambtenaren en overige personeelsleden de informatie die onder de geheimhoudingsplicht valt en die zij bij de toepassing van de verordening hebben verkregen, niet openbaar maken. Ditzelfde beginsel moet ook worden toegepast ter bescherming van de vertrouwelijkheid tussen de aanmeldende partijen.</w:t>
            </w:r>
          </w:p>
        </w:tc>
      </w:tr>
    </w:tbl>
    <w:p w14:paraId="4B507DD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415B885" w14:textId="77777777" w:rsidTr="00370DAD">
        <w:tc>
          <w:tcPr>
            <w:tcW w:w="0" w:type="auto"/>
            <w:shd w:val="clear" w:color="auto" w:fill="auto"/>
            <w:hideMark/>
          </w:tcPr>
          <w:p w14:paraId="69F806F4"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B2FAFC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52C6D7C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F777023" w14:textId="19C26C71"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de aanmeldende partij(en) van mening is (zijn) dat haar (hun) belangen worden geschaad, mocht van haar (hen) verlangde informatie openbaar worden gemaakt of mochten andere partijen — met inbegrip van de andere ondernemers waarmee zij de aanmelding indienen en de desbetreffende aanbestedende dienst of aanbestedende instantie — daarin anderszins inzage krijgen, dan moet(en) zij deze informatie afzonderlijk bij de desbetreffende aanbestedende dienst of aanbestedende instantie indienen en op elke bladzijde goed zichtbaar de vermelding “Vertrouwelijk” aanbrengen. Hiertoe kan een apart versleuteld archief van documenten worden ingediend, waarbij de sleutel afzonderlijk aan de Commissie wordt verstrekt. De aanmeldende partijen moeten ook de redenen opgeven waarom geen inzage mag worden verleend in deze informatie of deze niet openbaar mag worden gemaakt.</w:t>
            </w:r>
          </w:p>
        </w:tc>
      </w:tr>
    </w:tbl>
    <w:p w14:paraId="10549CF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3DD6FA7D" w14:textId="77777777" w:rsidTr="00370DAD">
        <w:tc>
          <w:tcPr>
            <w:tcW w:w="0" w:type="auto"/>
            <w:shd w:val="clear" w:color="auto" w:fill="auto"/>
            <w:hideMark/>
          </w:tcPr>
          <w:p w14:paraId="191555C4"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2880AF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26)</w:t>
            </w:r>
          </w:p>
        </w:tc>
        <w:tc>
          <w:tcPr>
            <w:tcW w:w="0" w:type="auto"/>
            <w:shd w:val="clear" w:color="auto" w:fill="auto"/>
            <w:hideMark/>
          </w:tcPr>
          <w:p w14:paraId="0B3AB5B7"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81A23AA" w14:textId="3150FE5B"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gevallen waarin meer dan één aanmeldende partij de aanmelding verricht, mogen documenten die bedrijfsgeheimen bevatten, afzonderlijk worden ingediend; in de aanmelding moet daar dan naar worden verwezen als naar een bijlage. Om de aanmelding als volledig te kunnen beschouwen, moeten al deze bijlagen in de aanmelding worden opgenomen.</w:t>
            </w:r>
          </w:p>
        </w:tc>
      </w:tr>
    </w:tbl>
    <w:p w14:paraId="7B545D0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4E4A36B" w14:textId="77777777" w:rsidTr="00370DAD">
        <w:tc>
          <w:tcPr>
            <w:tcW w:w="0" w:type="auto"/>
            <w:shd w:val="clear" w:color="auto" w:fill="auto"/>
            <w:hideMark/>
          </w:tcPr>
          <w:p w14:paraId="6E82E582"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EAB9D2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27)</w:t>
            </w:r>
          </w:p>
        </w:tc>
        <w:tc>
          <w:tcPr>
            <w:tcW w:w="0" w:type="auto"/>
            <w:shd w:val="clear" w:color="auto" w:fill="auto"/>
            <w:hideMark/>
          </w:tcPr>
          <w:p w14:paraId="200C94B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08B86418" w14:textId="6659D9FC"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Persoonsgegevens die in of bij een aanmelding worden verstrekt, zullen worden verwerkt overeenkomstig Verordening (EU) 2018/1725 van het Europees Parlement en de Raad </w:t>
            </w:r>
            <w:hyperlink r:id="rId14" w:anchor="ntr7-L_2023177NL.01003201-E0007"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7</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w:t>
            </w:r>
          </w:p>
        </w:tc>
      </w:tr>
    </w:tbl>
    <w:p w14:paraId="725E0A46"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1</w:t>
      </w:r>
    </w:p>
    <w:p w14:paraId="1CBD076F"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6C593C5" w14:textId="77777777" w:rsidTr="00370DAD">
        <w:tc>
          <w:tcPr>
            <w:tcW w:w="0" w:type="auto"/>
            <w:shd w:val="clear" w:color="auto" w:fill="auto"/>
            <w:hideMark/>
          </w:tcPr>
          <w:p w14:paraId="1AD2E54C"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40E3E587" w14:textId="77777777" w:rsidR="00503631"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27B36263" w14:textId="1DB19668" w:rsidR="002A5FDE" w:rsidRPr="00E74F56" w:rsidRDefault="002A5FDE" w:rsidP="00867722">
            <w:pPr>
              <w:spacing w:before="120"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6E24D58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7D23846" w14:textId="01E94C68"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4C2CB3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6A61F938" w14:textId="77777777" w:rsidTr="00370DAD">
        <w:tc>
          <w:tcPr>
            <w:tcW w:w="0" w:type="auto"/>
            <w:shd w:val="clear" w:color="auto" w:fill="auto"/>
            <w:hideMark/>
          </w:tcPr>
          <w:p w14:paraId="5FFA4D2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06F958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25CDA05A" w14:textId="77777777" w:rsidR="002F568A" w:rsidRDefault="002F568A" w:rsidP="00867722">
            <w:pPr>
              <w:spacing w:after="0" w:line="240" w:lineRule="auto"/>
              <w:jc w:val="both"/>
              <w:rPr>
                <w:rFonts w:ascii="inherit" w:eastAsia="Times New Roman" w:hAnsi="inherit" w:cs="Times New Roman"/>
                <w:sz w:val="24"/>
                <w:szCs w:val="24"/>
                <w:lang w:eastAsia="nl-NL"/>
              </w:rPr>
            </w:pPr>
          </w:p>
          <w:p w14:paraId="73C8689B" w14:textId="6E6B4F4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15" w:anchor="ntr8-L_2023177NL.01003201-E0008"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8</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te vullen.</w:t>
            </w:r>
          </w:p>
        </w:tc>
      </w:tr>
    </w:tbl>
    <w:p w14:paraId="4BA2BD5F"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112EB41" w14:textId="77777777" w:rsidTr="00370DAD">
        <w:tc>
          <w:tcPr>
            <w:tcW w:w="0" w:type="auto"/>
            <w:shd w:val="clear" w:color="auto" w:fill="auto"/>
            <w:hideMark/>
          </w:tcPr>
          <w:p w14:paraId="3D47D229"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75630E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50F24C3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1E52C8D" w14:textId="77777777"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109F0F19" w14:textId="5E94148C"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r w:rsidR="00503631" w:rsidRPr="00E74F56" w14:paraId="50FD5B48" w14:textId="77777777" w:rsidTr="00370DAD">
        <w:tc>
          <w:tcPr>
            <w:tcW w:w="0" w:type="auto"/>
            <w:shd w:val="clear" w:color="auto" w:fill="auto"/>
            <w:hideMark/>
          </w:tcPr>
          <w:p w14:paraId="2EBDCCD8"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42683EC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A33E38A" w14:textId="77777777" w:rsidR="002A5FDE" w:rsidRDefault="002A5FDE" w:rsidP="00370DAD">
            <w:pPr>
              <w:spacing w:after="0" w:line="240" w:lineRule="auto"/>
              <w:rPr>
                <w:rFonts w:ascii="inherit" w:eastAsia="Times New Roman" w:hAnsi="inherit" w:cs="Times New Roman"/>
                <w:sz w:val="24"/>
                <w:szCs w:val="24"/>
                <w:lang w:eastAsia="nl-NL"/>
              </w:rPr>
            </w:pPr>
          </w:p>
          <w:p w14:paraId="343E317D" w14:textId="7A61EFA7" w:rsidR="00503631" w:rsidRPr="00E74F56" w:rsidRDefault="00503631" w:rsidP="006860A7">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 van bijlage 2 bij het UEA wordt gevraagd.</w:t>
            </w:r>
          </w:p>
        </w:tc>
      </w:tr>
    </w:tbl>
    <w:p w14:paraId="22A3AEF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26737BD4" w14:textId="77777777" w:rsidTr="00370DAD">
        <w:tc>
          <w:tcPr>
            <w:tcW w:w="0" w:type="auto"/>
            <w:shd w:val="clear" w:color="auto" w:fill="auto"/>
            <w:hideMark/>
          </w:tcPr>
          <w:p w14:paraId="7C7B794A"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7E903F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2A409BDC"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14B07B5" w14:textId="53ACE100"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 van bijlage 2 bij het UEA in deze rubriek worden verstrekt.</w:t>
            </w:r>
          </w:p>
        </w:tc>
      </w:tr>
    </w:tbl>
    <w:p w14:paraId="7961B584" w14:textId="7777777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BF5B874" w14:textId="7777777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7623C06" w14:textId="347D74C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2</w:t>
      </w:r>
    </w:p>
    <w:p w14:paraId="4EA57B0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B52A905" w14:textId="77777777" w:rsidTr="00370DAD">
        <w:tc>
          <w:tcPr>
            <w:tcW w:w="0" w:type="auto"/>
            <w:shd w:val="clear" w:color="auto" w:fill="auto"/>
            <w:hideMark/>
          </w:tcPr>
          <w:p w14:paraId="3D6CEAD8"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167A489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4BBE6D5B"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C40C1AB" w14:textId="0BA81F1E"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7D2AEDD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15B70EDB" w14:textId="77777777" w:rsidTr="00370DAD">
        <w:tc>
          <w:tcPr>
            <w:tcW w:w="0" w:type="auto"/>
            <w:shd w:val="clear" w:color="auto" w:fill="auto"/>
            <w:hideMark/>
          </w:tcPr>
          <w:p w14:paraId="72F461AB"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453DF6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463852F3"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0AF0747" w14:textId="63762362"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2AC195C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6"/>
        <w:gridCol w:w="13625"/>
      </w:tblGrid>
      <w:tr w:rsidR="00503631" w:rsidRPr="00E74F56" w14:paraId="5B699C37" w14:textId="77777777" w:rsidTr="00370DAD">
        <w:tc>
          <w:tcPr>
            <w:tcW w:w="0" w:type="auto"/>
            <w:shd w:val="clear" w:color="auto" w:fill="auto"/>
            <w:hideMark/>
          </w:tcPr>
          <w:p w14:paraId="5F9C42F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8C2F79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gridSpan w:val="2"/>
            <w:shd w:val="clear" w:color="auto" w:fill="auto"/>
            <w:hideMark/>
          </w:tcPr>
          <w:p w14:paraId="2ED1BD97"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AA15C95" w14:textId="79D300C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II van bijlage 2 bij het UEA wordt gevraagd.</w:t>
            </w:r>
          </w:p>
        </w:tc>
      </w:tr>
      <w:tr w:rsidR="006860A7" w:rsidRPr="00E74F56" w14:paraId="1403E0AF" w14:textId="77777777" w:rsidTr="006860A7">
        <w:tc>
          <w:tcPr>
            <w:tcW w:w="0" w:type="auto"/>
            <w:shd w:val="clear" w:color="auto" w:fill="auto"/>
            <w:hideMark/>
          </w:tcPr>
          <w:p w14:paraId="36B2F150" w14:textId="77777777" w:rsidR="006860A7" w:rsidRPr="00E74F56" w:rsidRDefault="006860A7"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432B0CB" w14:textId="77777777" w:rsidR="006860A7" w:rsidRDefault="006860A7" w:rsidP="00867722">
            <w:pPr>
              <w:spacing w:before="120" w:after="0" w:line="240" w:lineRule="auto"/>
              <w:jc w:val="both"/>
              <w:rPr>
                <w:rFonts w:ascii="inherit" w:eastAsia="Times New Roman" w:hAnsi="inherit" w:cs="Times New Roman"/>
                <w:sz w:val="24"/>
                <w:szCs w:val="24"/>
                <w:lang w:eastAsia="nl-NL"/>
              </w:rPr>
            </w:pPr>
          </w:p>
          <w:p w14:paraId="09E0639B" w14:textId="5D453C99" w:rsidR="006860A7" w:rsidRPr="00E74F56" w:rsidRDefault="006860A7"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tcPr>
          <w:p w14:paraId="0FE0F927" w14:textId="77777777" w:rsidR="006860A7" w:rsidRDefault="006860A7" w:rsidP="00867722">
            <w:pPr>
              <w:spacing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59FE2E18" w14:textId="476BDBED" w:rsidR="006860A7" w:rsidRDefault="006860A7" w:rsidP="00867722">
            <w:pPr>
              <w:spacing w:after="0" w:line="240" w:lineRule="auto"/>
              <w:jc w:val="both"/>
              <w:rPr>
                <w:rFonts w:ascii="inherit" w:eastAsia="Times New Roman" w:hAnsi="inherit" w:cs="Times New Roman"/>
                <w:sz w:val="24"/>
                <w:szCs w:val="24"/>
                <w:lang w:eastAsia="nl-NL"/>
              </w:rPr>
            </w:pPr>
          </w:p>
          <w:p w14:paraId="2DC72DD0" w14:textId="77777777" w:rsidR="006860A7" w:rsidRDefault="006860A7" w:rsidP="00867722">
            <w:pPr>
              <w:spacing w:after="0" w:line="240" w:lineRule="auto"/>
              <w:jc w:val="both"/>
              <w:rPr>
                <w:rFonts w:ascii="inherit" w:eastAsia="Times New Roman" w:hAnsi="inherit" w:cs="Times New Roman"/>
                <w:sz w:val="24"/>
                <w:szCs w:val="24"/>
                <w:lang w:eastAsia="nl-NL"/>
              </w:rPr>
            </w:pPr>
          </w:p>
          <w:p w14:paraId="0059E71C" w14:textId="67B53535" w:rsidR="006860A7" w:rsidRPr="00E74F56" w:rsidRDefault="006860A7"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II van bijlage 2 bij het UEA in deze rubriek worden verstrekt.</w:t>
            </w:r>
          </w:p>
        </w:tc>
      </w:tr>
    </w:tbl>
    <w:p w14:paraId="73CF664D"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226B81E3" w14:textId="77777777" w:rsidTr="00370DAD">
        <w:tc>
          <w:tcPr>
            <w:tcW w:w="0" w:type="auto"/>
            <w:shd w:val="clear" w:color="auto" w:fill="auto"/>
            <w:hideMark/>
          </w:tcPr>
          <w:p w14:paraId="7694802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A06397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0367897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BD701C4" w14:textId="073B278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48F15C1F" w14:textId="44C30FC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0A41317E" w14:textId="77777777" w:rsidR="006860A7" w:rsidRDefault="006860A7"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162B876" w14:textId="2CB222E4"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3</w:t>
      </w:r>
    </w:p>
    <w:p w14:paraId="134B35ED"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Buitenlandse financiële bijdragen</w:t>
      </w:r>
    </w:p>
    <w:tbl>
      <w:tblPr>
        <w:tblW w:w="5021" w:type="pct"/>
        <w:tblCellMar>
          <w:left w:w="0" w:type="dxa"/>
          <w:right w:w="0" w:type="dxa"/>
        </w:tblCellMar>
        <w:tblLook w:val="04A0" w:firstRow="1" w:lastRow="0" w:firstColumn="1" w:lastColumn="0" w:noHBand="0" w:noVBand="1"/>
      </w:tblPr>
      <w:tblGrid>
        <w:gridCol w:w="6"/>
        <w:gridCol w:w="365"/>
        <w:gridCol w:w="13818"/>
      </w:tblGrid>
      <w:tr w:rsidR="00503631" w:rsidRPr="00E74F56" w14:paraId="35AAB9DA" w14:textId="77777777" w:rsidTr="006860A7">
        <w:tc>
          <w:tcPr>
            <w:tcW w:w="0" w:type="auto"/>
            <w:shd w:val="clear" w:color="auto" w:fill="auto"/>
            <w:hideMark/>
          </w:tcPr>
          <w:p w14:paraId="47607B45"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149" w:type="pct"/>
            <w:shd w:val="clear" w:color="auto" w:fill="auto"/>
            <w:hideMark/>
          </w:tcPr>
          <w:p w14:paraId="5B65EC6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w:t>
            </w:r>
          </w:p>
        </w:tc>
        <w:tc>
          <w:tcPr>
            <w:tcW w:w="0" w:type="auto"/>
            <w:shd w:val="clear" w:color="auto" w:fill="auto"/>
            <w:hideMark/>
          </w:tcPr>
          <w:p w14:paraId="25B55B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02BA35A" w14:textId="36102DA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beoordeling van de vraag of er sprake is van een verstoring door buitenlandse subsidies in een aanbestedingsprocedure wordt verricht aan de hand van de indicatoren van verstoring </w:t>
            </w:r>
            <w:hyperlink r:id="rId16" w:anchor="ntr9-L_2023177NL.01003201-E0009"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9</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de vraag of er sprake is van een onrechtmatig voordelige inschrijving met betrekking tot de werken, leveringen of diensten in kwestie </w:t>
            </w:r>
            <w:hyperlink r:id="rId17" w:anchor="ntr10-L_2023177NL.01003201-E0010"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10</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w:t>
            </w:r>
            <w:hyperlink r:id="rId18" w:anchor="ntr11-L_2023177NL.01003201-E001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0345E200" w14:textId="77777777" w:rsidTr="00370DAD">
              <w:tc>
                <w:tcPr>
                  <w:tcW w:w="0" w:type="auto"/>
                  <w:shd w:val="clear" w:color="auto" w:fill="auto"/>
                  <w:hideMark/>
                </w:tcPr>
                <w:p w14:paraId="5526B5C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49182CF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CE33403" w14:textId="77777777" w:rsidTr="00370DAD">
                    <w:tc>
                      <w:tcPr>
                        <w:tcW w:w="0" w:type="auto"/>
                        <w:shd w:val="clear" w:color="auto" w:fill="auto"/>
                        <w:hideMark/>
                      </w:tcPr>
                      <w:p w14:paraId="3F82F1B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3.1.1.1.</w:t>
                        </w:r>
                      </w:p>
                    </w:tc>
                    <w:tc>
                      <w:tcPr>
                        <w:tcW w:w="0" w:type="auto"/>
                        <w:shd w:val="clear" w:color="auto" w:fill="auto"/>
                        <w:hideMark/>
                      </w:tcPr>
                      <w:p w14:paraId="1D8044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met beperkte aansprakelijkheid waar meer dan de helft van het geplaatste aandelenkapitaal is verdwenen door de opgebouwde verliezen?</w:t>
                        </w:r>
                      </w:p>
                      <w:tbl>
                        <w:tblPr>
                          <w:tblW w:w="495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43"/>
                          <w:gridCol w:w="6578"/>
                        </w:tblGrid>
                        <w:tr w:rsidR="00503631" w:rsidRPr="00E74F56" w14:paraId="421017AF" w14:textId="77777777" w:rsidTr="002F5339">
                          <w:tc>
                            <w:tcPr>
                              <w:tcW w:w="2352" w:type="pct"/>
                              <w:tcBorders>
                                <w:top w:val="single" w:sz="6" w:space="0" w:color="000000"/>
                                <w:left w:val="single" w:sz="6" w:space="0" w:color="000000"/>
                                <w:bottom w:val="single" w:sz="6" w:space="0" w:color="000000"/>
                                <w:right w:val="single" w:sz="6" w:space="0" w:color="000000"/>
                              </w:tcBorders>
                              <w:shd w:val="clear" w:color="auto" w:fill="auto"/>
                              <w:hideMark/>
                            </w:tcPr>
                            <w:tbl>
                              <w:tblPr>
                                <w:tblW w:w="5811" w:type="dxa"/>
                                <w:tblCellMar>
                                  <w:left w:w="0" w:type="dxa"/>
                                  <w:right w:w="0" w:type="dxa"/>
                                </w:tblCellMar>
                                <w:tblLook w:val="04A0" w:firstRow="1" w:lastRow="0" w:firstColumn="1" w:lastColumn="0" w:noHBand="0" w:noVBand="1"/>
                              </w:tblPr>
                              <w:tblGrid>
                                <w:gridCol w:w="2424"/>
                                <w:gridCol w:w="3387"/>
                              </w:tblGrid>
                              <w:tr w:rsidR="00503631" w:rsidRPr="00E74F56" w14:paraId="324A3D92" w14:textId="77777777" w:rsidTr="002F5339">
                                <w:tc>
                                  <w:tcPr>
                                    <w:tcW w:w="2424" w:type="dxa"/>
                                    <w:shd w:val="clear" w:color="auto" w:fill="auto"/>
                                    <w:hideMark/>
                                  </w:tcPr>
                                  <w:p w14:paraId="5CC3BFB2" w14:textId="4ADE2470"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3387" w:type="dxa"/>
                                    <w:shd w:val="clear" w:color="auto" w:fill="auto"/>
                                    <w:hideMark/>
                                  </w:tcPr>
                                  <w:p w14:paraId="5C9DF19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528CC5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48" w:type="pct"/>
                              <w:tcBorders>
                                <w:top w:val="single" w:sz="6" w:space="0" w:color="000000"/>
                                <w:left w:val="single" w:sz="6" w:space="0" w:color="000000"/>
                                <w:bottom w:val="single" w:sz="6" w:space="0" w:color="000000"/>
                                <w:right w:val="single" w:sz="6" w:space="0" w:color="000000"/>
                              </w:tcBorders>
                              <w:shd w:val="clear" w:color="auto" w:fill="auto"/>
                              <w:hideMark/>
                            </w:tcPr>
                            <w:tbl>
                              <w:tblPr>
                                <w:tblW w:w="6506" w:type="dxa"/>
                                <w:tblCellMar>
                                  <w:left w:w="0" w:type="dxa"/>
                                  <w:right w:w="0" w:type="dxa"/>
                                </w:tblCellMar>
                                <w:tblLook w:val="04A0" w:firstRow="1" w:lastRow="0" w:firstColumn="1" w:lastColumn="0" w:noHBand="0" w:noVBand="1"/>
                              </w:tblPr>
                              <w:tblGrid>
                                <w:gridCol w:w="3110"/>
                                <w:gridCol w:w="3396"/>
                              </w:tblGrid>
                              <w:tr w:rsidR="00503631" w:rsidRPr="00E74F56" w14:paraId="14DA1754" w14:textId="77777777" w:rsidTr="002F5339">
                                <w:tc>
                                  <w:tcPr>
                                    <w:tcW w:w="2390" w:type="pct"/>
                                    <w:shd w:val="clear" w:color="auto" w:fill="auto"/>
                                    <w:hideMark/>
                                  </w:tcPr>
                                  <w:p w14:paraId="69346904" w14:textId="44307D94" w:rsidR="00503631" w:rsidRPr="00E74F56" w:rsidRDefault="002F5339" w:rsidP="00867722">
                                    <w:pPr>
                                      <w:spacing w:before="120" w:after="0" w:line="240" w:lineRule="auto"/>
                                      <w:ind w:left="-6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610" w:type="pct"/>
                                    <w:shd w:val="clear" w:color="auto" w:fill="auto"/>
                                    <w:hideMark/>
                                  </w:tcPr>
                                  <w:p w14:paraId="1AADB3D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DBDB68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E6968B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34F1090"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41196283" w14:textId="77777777" w:rsidTr="00370DAD">
                    <w:tc>
                      <w:tcPr>
                        <w:tcW w:w="0" w:type="auto"/>
                        <w:shd w:val="clear" w:color="auto" w:fill="auto"/>
                        <w:hideMark/>
                      </w:tcPr>
                      <w:p w14:paraId="2B3B240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3.1.1.2.</w:t>
                        </w:r>
                      </w:p>
                    </w:tc>
                    <w:tc>
                      <w:tcPr>
                        <w:tcW w:w="0" w:type="auto"/>
                        <w:shd w:val="clear" w:color="auto" w:fill="auto"/>
                        <w:hideMark/>
                      </w:tcPr>
                      <w:p w14:paraId="16E0FCF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2B1676B1"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5721" w:type="dxa"/>
                                <w:tblCellMar>
                                  <w:left w:w="0" w:type="dxa"/>
                                  <w:right w:w="0" w:type="dxa"/>
                                </w:tblCellMar>
                                <w:tblLook w:val="04A0" w:firstRow="1" w:lastRow="0" w:firstColumn="1" w:lastColumn="0" w:noHBand="0" w:noVBand="1"/>
                              </w:tblPr>
                              <w:tblGrid>
                                <w:gridCol w:w="2344"/>
                                <w:gridCol w:w="3377"/>
                              </w:tblGrid>
                              <w:tr w:rsidR="00503631" w:rsidRPr="00E74F56" w14:paraId="38CE21C2" w14:textId="77777777" w:rsidTr="002F5339">
                                <w:tc>
                                  <w:tcPr>
                                    <w:tcW w:w="0" w:type="auto"/>
                                    <w:shd w:val="clear" w:color="auto" w:fill="auto"/>
                                    <w:hideMark/>
                                  </w:tcPr>
                                  <w:p w14:paraId="5055C8A7" w14:textId="5562DF29"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951" w:type="pct"/>
                                    <w:shd w:val="clear" w:color="auto" w:fill="auto"/>
                                    <w:hideMark/>
                                  </w:tcPr>
                                  <w:p w14:paraId="05FF939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56F1ECC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76" w:type="pct"/>
                                <w:tblCellMar>
                                  <w:left w:w="0" w:type="dxa"/>
                                  <w:right w:w="0" w:type="dxa"/>
                                </w:tblCellMar>
                                <w:tblLook w:val="04A0" w:firstRow="1" w:lastRow="0" w:firstColumn="1" w:lastColumn="0" w:noHBand="0" w:noVBand="1"/>
                              </w:tblPr>
                              <w:tblGrid>
                                <w:gridCol w:w="3158"/>
                                <w:gridCol w:w="3246"/>
                              </w:tblGrid>
                              <w:tr w:rsidR="00503631" w:rsidRPr="00E74F56" w14:paraId="38A77B83" w14:textId="77777777" w:rsidTr="002F5339">
                                <w:tc>
                                  <w:tcPr>
                                    <w:tcW w:w="2466" w:type="pct"/>
                                    <w:shd w:val="clear" w:color="auto" w:fill="auto"/>
                                    <w:hideMark/>
                                  </w:tcPr>
                                  <w:p w14:paraId="1A14D427" w14:textId="5FF131F6"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0" w:type="auto"/>
                                    <w:shd w:val="clear" w:color="auto" w:fill="auto"/>
                                    <w:hideMark/>
                                  </w:tcPr>
                                  <w:p w14:paraId="2C1B9172" w14:textId="3AE5E574"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neen</w:t>
                                    </w:r>
                                  </w:p>
                                </w:tc>
                              </w:tr>
                            </w:tbl>
                            <w:p w14:paraId="0C3A13C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7D4284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5E5231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522D1CD4" w14:textId="77777777" w:rsidTr="00370DAD">
                    <w:tc>
                      <w:tcPr>
                        <w:tcW w:w="0" w:type="auto"/>
                        <w:shd w:val="clear" w:color="auto" w:fill="auto"/>
                        <w:hideMark/>
                      </w:tcPr>
                      <w:p w14:paraId="427F171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3.1.1.3.</w:t>
                        </w:r>
                      </w:p>
                    </w:tc>
                    <w:tc>
                      <w:tcPr>
                        <w:tcW w:w="0" w:type="auto"/>
                        <w:shd w:val="clear" w:color="auto" w:fill="auto"/>
                        <w:hideMark/>
                      </w:tcPr>
                      <w:p w14:paraId="20A5DE5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48D885FE"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2952" w:type="pct"/>
                                <w:tblCellMar>
                                  <w:left w:w="0" w:type="dxa"/>
                                  <w:right w:w="0" w:type="dxa"/>
                                </w:tblCellMar>
                                <w:tblLook w:val="04A0" w:firstRow="1" w:lastRow="0" w:firstColumn="1" w:lastColumn="0" w:noHBand="0" w:noVBand="1"/>
                              </w:tblPr>
                              <w:tblGrid>
                                <w:gridCol w:w="2193"/>
                                <w:gridCol w:w="1227"/>
                              </w:tblGrid>
                              <w:tr w:rsidR="00503631" w:rsidRPr="00E74F56" w14:paraId="05A524D1" w14:textId="77777777" w:rsidTr="00C11D4A">
                                <w:trPr>
                                  <w:trHeight w:val="572"/>
                                </w:trPr>
                                <w:tc>
                                  <w:tcPr>
                                    <w:tcW w:w="3206" w:type="pct"/>
                                    <w:shd w:val="clear" w:color="auto" w:fill="auto"/>
                                    <w:hideMark/>
                                  </w:tcPr>
                                  <w:p w14:paraId="164F9BA8" w14:textId="6A668C82" w:rsidR="00503631" w:rsidRPr="00E74F56" w:rsidRDefault="00F9065B" w:rsidP="00867722">
                                    <w:pPr>
                                      <w:spacing w:before="120" w:after="0" w:line="240" w:lineRule="auto"/>
                                      <w:jc w:val="both"/>
                                      <w:rPr>
                                        <w:rFonts w:ascii="inherit" w:eastAsia="Times New Roman" w:hAnsi="inherit" w:cs="Times New Roman"/>
                                        <w:sz w:val="24"/>
                                        <w:szCs w:val="24"/>
                                        <w:lang w:eastAsia="nl-NL"/>
                                      </w:rPr>
                                    </w:pPr>
                                    <w:bookmarkStart w:id="1" w:name="_Hlk150775841"/>
                                    <w:r>
                                      <w:rPr>
                                        <w:rFonts w:ascii="Segoe UI Symbol" w:eastAsia="Times New Roman" w:hAnsi="Segoe UI Symbol" w:cs="Segoe UI Symbol"/>
                                        <w:sz w:val="24"/>
                                        <w:szCs w:val="24"/>
                                        <w:lang w:eastAsia="nl-NL"/>
                                      </w:rPr>
                                      <w:lastRenderedPageBreak/>
                                      <w:t xml:space="preserve">    </w:t>
                                    </w:r>
                                    <w:r w:rsidR="00503631" w:rsidRPr="00E74F56">
                                      <w:rPr>
                                        <w:rFonts w:ascii="Segoe UI Symbol" w:eastAsia="Times New Roman" w:hAnsi="Segoe UI Symbol" w:cs="Segoe UI Symbol"/>
                                        <w:sz w:val="24"/>
                                        <w:szCs w:val="24"/>
                                        <w:lang w:eastAsia="nl-NL"/>
                                      </w:rPr>
                                      <w:t>☐</w:t>
                                    </w:r>
                                  </w:p>
                                </w:tc>
                                <w:tc>
                                  <w:tcPr>
                                    <w:tcW w:w="1794" w:type="pct"/>
                                    <w:shd w:val="clear" w:color="auto" w:fill="auto"/>
                                    <w:hideMark/>
                                  </w:tcPr>
                                  <w:p w14:paraId="07132CAA" w14:textId="314F8A62"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ja</w:t>
                                    </w:r>
                                  </w:p>
                                </w:tc>
                              </w:tr>
                              <w:bookmarkEnd w:id="1"/>
                            </w:tbl>
                            <w:p w14:paraId="2B821C1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2" w:type="pct"/>
                                <w:tblCellMar>
                                  <w:left w:w="0" w:type="dxa"/>
                                  <w:right w:w="0" w:type="dxa"/>
                                </w:tblCellMar>
                                <w:tblLook w:val="04A0" w:firstRow="1" w:lastRow="0" w:firstColumn="1" w:lastColumn="0" w:noHBand="0" w:noVBand="1"/>
                              </w:tblPr>
                              <w:tblGrid>
                                <w:gridCol w:w="3154"/>
                                <w:gridCol w:w="3204"/>
                              </w:tblGrid>
                              <w:tr w:rsidR="00503631" w:rsidRPr="00E74F56" w14:paraId="0E3079EA" w14:textId="77777777" w:rsidTr="002F5339">
                                <w:tc>
                                  <w:tcPr>
                                    <w:tcW w:w="2480" w:type="pct"/>
                                    <w:shd w:val="clear" w:color="auto" w:fill="auto"/>
                                    <w:hideMark/>
                                  </w:tcPr>
                                  <w:p w14:paraId="397CD16F" w14:textId="20A06F88"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2F5339">
                                      <w:rPr>
                                        <w:rFonts w:ascii="Segoe UI Symbol" w:eastAsia="Times New Roman" w:hAnsi="Segoe UI Symbol" w:cs="Segoe UI Symbol"/>
                                        <w:sz w:val="24"/>
                                        <w:szCs w:val="24"/>
                                        <w:lang w:eastAsia="nl-NL"/>
                                      </w:rPr>
                                      <w:t xml:space="preserve"> </w:t>
                                    </w: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520" w:type="pct"/>
                                    <w:shd w:val="clear" w:color="auto" w:fill="auto"/>
                                    <w:hideMark/>
                                  </w:tcPr>
                                  <w:p w14:paraId="047B6DD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74C1C6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35993904"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B7CAB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2724"/>
                  </w:tblGrid>
                  <w:tr w:rsidR="00503631" w:rsidRPr="00E74F56" w14:paraId="3C363724" w14:textId="77777777" w:rsidTr="00370DAD">
                    <w:tc>
                      <w:tcPr>
                        <w:tcW w:w="0" w:type="auto"/>
                        <w:shd w:val="clear" w:color="auto" w:fill="auto"/>
                        <w:hideMark/>
                      </w:tcPr>
                      <w:p w14:paraId="50E8457D" w14:textId="44C414E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79BEAE0A" w14:textId="78665317"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4.</w:t>
                        </w:r>
                        <w:r w:rsidR="00503631" w:rsidRPr="00E74F56">
                          <w:rPr>
                            <w:rFonts w:ascii="inherit" w:eastAsia="Times New Roman" w:hAnsi="inherit" w:cs="Times New Roman"/>
                            <w:sz w:val="24"/>
                            <w:szCs w:val="24"/>
                            <w:lang w:eastAsia="nl-NL"/>
                          </w:rPr>
                          <w:t>Indien de aanmeldende partij in kwestie geen kleine of middelgrote onderneming is </w:t>
                        </w:r>
                        <w:hyperlink r:id="rId19" w:anchor="ntr12-L_2023177NL.01003201-E0012"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12</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w:t>
                        </w:r>
                      </w:p>
                      <w:tbl>
                        <w:tblPr>
                          <w:tblW w:w="5000" w:type="pct"/>
                          <w:tblCellMar>
                            <w:left w:w="0" w:type="dxa"/>
                            <w:right w:w="0" w:type="dxa"/>
                          </w:tblCellMar>
                          <w:tblLook w:val="04A0" w:firstRow="1" w:lastRow="0" w:firstColumn="1" w:lastColumn="0" w:noHBand="0" w:noVBand="1"/>
                        </w:tblPr>
                        <w:tblGrid>
                          <w:gridCol w:w="911"/>
                          <w:gridCol w:w="11813"/>
                        </w:tblGrid>
                        <w:tr w:rsidR="00503631" w:rsidRPr="00E74F56" w14:paraId="2FC21B1B" w14:textId="77777777" w:rsidTr="00C17A16">
                          <w:tc>
                            <w:tcPr>
                              <w:tcW w:w="0" w:type="auto"/>
                              <w:shd w:val="clear" w:color="auto" w:fill="auto"/>
                              <w:hideMark/>
                            </w:tcPr>
                            <w:p w14:paraId="2327A97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3.1.1.4.1.</w:t>
                              </w:r>
                            </w:p>
                          </w:tc>
                          <w:tc>
                            <w:tcPr>
                              <w:tcW w:w="0" w:type="auto"/>
                              <w:shd w:val="clear" w:color="auto" w:fill="auto"/>
                              <w:hideMark/>
                            </w:tcPr>
                            <w:p w14:paraId="455E0BEC" w14:textId="0C789C63" w:rsidR="008804BB" w:rsidRPr="00E74F56" w:rsidRDefault="00503631" w:rsidP="00C17A16">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Bedroeg de verhouding tussen het vreemd en het eigen vermogen van de aanmeldende partij tijdens de voorbije twee jaar meer dan 7,5?</w:t>
                              </w:r>
                            </w:p>
                            <w:p w14:paraId="068ECFAF" w14:textId="77777777" w:rsidR="00503631" w:rsidRPr="00E74F56" w:rsidRDefault="00503631" w:rsidP="00867722">
                              <w:pPr>
                                <w:spacing w:after="0" w:line="36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en</w:t>
                              </w:r>
                            </w:p>
                          </w:tc>
                        </w:tr>
                        <w:tr w:rsidR="00503631" w:rsidRPr="00E74F56" w14:paraId="19416156" w14:textId="77777777" w:rsidTr="00C17A16">
                          <w:trPr>
                            <w:trHeight w:val="1155"/>
                          </w:trPr>
                          <w:tc>
                            <w:tcPr>
                              <w:tcW w:w="680" w:type="dxa"/>
                              <w:shd w:val="clear" w:color="auto" w:fill="auto"/>
                              <w:hideMark/>
                            </w:tcPr>
                            <w:p w14:paraId="6375034C" w14:textId="738337C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w:t>
                              </w:r>
                            </w:p>
                          </w:tc>
                          <w:tc>
                            <w:tcPr>
                              <w:tcW w:w="11859" w:type="dxa"/>
                              <w:shd w:val="clear" w:color="auto" w:fill="auto"/>
                              <w:hideMark/>
                            </w:tcPr>
                            <w:p w14:paraId="3C33643C" w14:textId="1B055148" w:rsidR="009E7FB8" w:rsidRDefault="00F9065B"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2.</w:t>
                              </w:r>
                              <w:r w:rsidR="00503631" w:rsidRPr="00E74F56">
                                <w:rPr>
                                  <w:rFonts w:ascii="inherit" w:eastAsia="Times New Roman" w:hAnsi="inherit" w:cs="Times New Roman"/>
                                  <w:sz w:val="24"/>
                                  <w:szCs w:val="24"/>
                                  <w:lang w:eastAsia="nl-NL"/>
                                </w:rPr>
                                <w:t xml:space="preserve">Lag de op basis van de </w:t>
                              </w:r>
                              <w:proofErr w:type="spellStart"/>
                              <w:r w:rsidR="00503631" w:rsidRPr="00E74F56">
                                <w:rPr>
                                  <w:rFonts w:ascii="inherit" w:eastAsia="Times New Roman" w:hAnsi="inherit" w:cs="Times New Roman"/>
                                  <w:sz w:val="24"/>
                                  <w:szCs w:val="24"/>
                                  <w:lang w:eastAsia="nl-NL"/>
                                </w:rPr>
                                <w:t>ebitda</w:t>
                              </w:r>
                              <w:proofErr w:type="spellEnd"/>
                              <w:r w:rsidR="00503631" w:rsidRPr="00E74F56">
                                <w:rPr>
                                  <w:rFonts w:ascii="inherit" w:eastAsia="Times New Roman" w:hAnsi="inherit" w:cs="Times New Roman"/>
                                  <w:sz w:val="24"/>
                                  <w:szCs w:val="24"/>
                                  <w:lang w:eastAsia="nl-NL"/>
                                </w:rPr>
                                <w:t xml:space="preserve"> van de aanmeldende partij bepaalde rentedekkingsgraad </w:t>
                              </w:r>
                              <w:hyperlink r:id="rId20" w:anchor="ntr13-L_2023177NL.01003201-E0013"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13</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de voorbije twee jaa</w:t>
                              </w:r>
                              <w:r w:rsidR="009E7FB8">
                                <w:rPr>
                                  <w:rFonts w:ascii="inherit" w:eastAsia="Times New Roman" w:hAnsi="inherit" w:cs="Times New Roman"/>
                                  <w:sz w:val="24"/>
                                  <w:szCs w:val="24"/>
                                  <w:lang w:eastAsia="nl-NL"/>
                                </w:rPr>
                                <w:t>r</w:t>
                              </w:r>
                            </w:p>
                            <w:p w14:paraId="1B0C5679" w14:textId="32C7188B" w:rsidR="00503631" w:rsidRPr="00E74F56" w:rsidRDefault="009E7FB8"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lager dan 1,0?</w:t>
                              </w:r>
                            </w:p>
                            <w:tbl>
                              <w:tblPr>
                                <w:tblW w:w="117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97"/>
                              </w:tblGrid>
                              <w:tr w:rsidR="00C17A16" w:rsidRPr="00E74F56" w14:paraId="12F3B9F2" w14:textId="77777777" w:rsidTr="006860A7">
                                <w:trPr>
                                  <w:trHeight w:val="495"/>
                                </w:trPr>
                                <w:tc>
                                  <w:tcPr>
                                    <w:tcW w:w="11797" w:type="dxa"/>
                                    <w:tcBorders>
                                      <w:top w:val="single" w:sz="6" w:space="0" w:color="000000"/>
                                      <w:left w:val="single" w:sz="6" w:space="0" w:color="000000"/>
                                      <w:bottom w:val="single" w:sz="6" w:space="0" w:color="000000"/>
                                      <w:right w:val="single" w:sz="6" w:space="0" w:color="000000"/>
                                    </w:tcBorders>
                                    <w:shd w:val="clear" w:color="auto" w:fill="auto"/>
                                    <w:hideMark/>
                                  </w:tcPr>
                                  <w:tbl>
                                    <w:tblPr>
                                      <w:tblW w:w="2383" w:type="dxa"/>
                                      <w:tblCellMar>
                                        <w:left w:w="0" w:type="dxa"/>
                                        <w:right w:w="0" w:type="dxa"/>
                                      </w:tblCellMar>
                                      <w:tblLook w:val="04A0" w:firstRow="1" w:lastRow="0" w:firstColumn="1" w:lastColumn="0" w:noHBand="0" w:noVBand="1"/>
                                    </w:tblPr>
                                    <w:tblGrid>
                                      <w:gridCol w:w="288"/>
                                      <w:gridCol w:w="2095"/>
                                    </w:tblGrid>
                                    <w:tr w:rsidR="00C17A16" w:rsidRPr="00E74F56" w14:paraId="573A2F52" w14:textId="77777777" w:rsidTr="00C17A16">
                                      <w:trPr>
                                        <w:trHeight w:val="511"/>
                                      </w:trPr>
                                      <w:tc>
                                        <w:tcPr>
                                          <w:tcW w:w="0" w:type="auto"/>
                                          <w:shd w:val="clear" w:color="auto" w:fill="auto"/>
                                          <w:hideMark/>
                                        </w:tcPr>
                                        <w:p w14:paraId="435E2DF5"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F15ED38" w14:textId="0D579B3C" w:rsidR="00C17A16" w:rsidRPr="00E74F56" w:rsidRDefault="00C17A16" w:rsidP="00867722">
                                          <w:pPr>
                                            <w:spacing w:after="0" w:line="240" w:lineRule="auto"/>
                                            <w:ind w:left="406" w:hanging="352"/>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6860A7">
                                            <w:rPr>
                                              <w:rFonts w:ascii="inherit" w:eastAsia="Times New Roman" w:hAnsi="inherit" w:cs="Times New Roman"/>
                                              <w:sz w:val="24"/>
                                              <w:szCs w:val="24"/>
                                              <w:lang w:eastAsia="nl-NL"/>
                                            </w:rPr>
                                            <w:t xml:space="preserve">           </w:t>
                                          </w:r>
                                          <w:r w:rsidRPr="00E74F56">
                                            <w:rPr>
                                              <w:rFonts w:ascii="inherit" w:eastAsia="Times New Roman" w:hAnsi="inherit" w:cs="Times New Roman"/>
                                              <w:sz w:val="24"/>
                                              <w:szCs w:val="24"/>
                                              <w:lang w:eastAsia="nl-NL"/>
                                            </w:rPr>
                                            <w:t>ja</w:t>
                                          </w:r>
                                        </w:p>
                                      </w:tc>
                                    </w:tr>
                                  </w:tbl>
                                  <w:tbl>
                                    <w:tblPr>
                                      <w:tblpPr w:leftFromText="141" w:rightFromText="141" w:vertAnchor="text" w:horzAnchor="page" w:tblpX="5264" w:tblpY="-660"/>
                                      <w:tblOverlap w:val="never"/>
                                      <w:tblW w:w="5000" w:type="dxa"/>
                                      <w:tblBorders>
                                        <w:left w:val="single" w:sz="4" w:space="0" w:color="auto"/>
                                      </w:tblBorders>
                                      <w:tblCellMar>
                                        <w:left w:w="0" w:type="dxa"/>
                                        <w:right w:w="0" w:type="dxa"/>
                                      </w:tblCellMar>
                                      <w:tblLook w:val="04A0" w:firstRow="1" w:lastRow="0" w:firstColumn="1" w:lastColumn="0" w:noHBand="0" w:noVBand="1"/>
                                    </w:tblPr>
                                    <w:tblGrid>
                                      <w:gridCol w:w="1402"/>
                                      <w:gridCol w:w="3598"/>
                                    </w:tblGrid>
                                    <w:tr w:rsidR="00C17A16" w:rsidRPr="00E74F56" w14:paraId="40A0E544" w14:textId="77777777" w:rsidTr="00C17A16">
                                      <w:trPr>
                                        <w:trHeight w:val="495"/>
                                      </w:trPr>
                                      <w:tc>
                                        <w:tcPr>
                                          <w:tcW w:w="0" w:type="auto"/>
                                          <w:shd w:val="clear" w:color="auto" w:fill="auto"/>
                                          <w:hideMark/>
                                        </w:tcPr>
                                        <w:p w14:paraId="6E8EF5EA" w14:textId="4DA17542" w:rsidR="00C17A16" w:rsidRPr="00E74F56" w:rsidRDefault="00C17A16" w:rsidP="00867722">
                                          <w:pPr>
                                            <w:spacing w:after="0" w:line="240" w:lineRule="auto"/>
                                            <w:ind w:left="142" w:right="-153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Pr="00E74F56">
                                            <w:rPr>
                                              <w:rFonts w:ascii="Segoe UI Symbol" w:eastAsia="Times New Roman" w:hAnsi="Segoe UI Symbol" w:cs="Segoe UI Symbol"/>
                                              <w:sz w:val="24"/>
                                              <w:szCs w:val="24"/>
                                              <w:lang w:eastAsia="nl-NL"/>
                                            </w:rPr>
                                            <w:t>☐</w:t>
                                          </w:r>
                                        </w:p>
                                      </w:tc>
                                      <w:tc>
                                        <w:tcPr>
                                          <w:tcW w:w="3598" w:type="dxa"/>
                                          <w:shd w:val="clear" w:color="auto" w:fill="auto"/>
                                          <w:hideMark/>
                                        </w:tcPr>
                                        <w:p w14:paraId="7D7D07CB" w14:textId="77777777" w:rsidR="00C17A16" w:rsidRPr="00E74F56" w:rsidRDefault="00C17A16" w:rsidP="00867722">
                                          <w:pPr>
                                            <w:spacing w:after="0" w:line="240" w:lineRule="auto"/>
                                            <w:ind w:firstLine="153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E363C8C"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2B31316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3FF20F"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6EE262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675D459" w14:textId="77777777" w:rsidTr="00370DAD">
                    <w:tc>
                      <w:tcPr>
                        <w:tcW w:w="0" w:type="auto"/>
                        <w:shd w:val="clear" w:color="auto" w:fill="auto"/>
                        <w:hideMark/>
                      </w:tcPr>
                      <w:p w14:paraId="7939E02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3.1.1.5.</w:t>
                        </w:r>
                      </w:p>
                    </w:tc>
                    <w:tc>
                      <w:tcPr>
                        <w:tcW w:w="0" w:type="auto"/>
                        <w:shd w:val="clear" w:color="auto" w:fill="auto"/>
                        <w:hideMark/>
                      </w:tcPr>
                      <w:p w14:paraId="3C5A524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12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0"/>
                          <w:gridCol w:w="2665"/>
                          <w:gridCol w:w="2790"/>
                        </w:tblGrid>
                        <w:tr w:rsidR="00503631" w:rsidRPr="00E74F56" w14:paraId="63935C61" w14:textId="77777777" w:rsidTr="00C17A16">
                          <w:trPr>
                            <w:trHeight w:val="695"/>
                          </w:trPr>
                          <w:tc>
                            <w:tcPr>
                              <w:tcW w:w="3003" w:type="pct"/>
                              <w:tcBorders>
                                <w:top w:val="single" w:sz="6" w:space="0" w:color="000000"/>
                                <w:left w:val="single" w:sz="6" w:space="0" w:color="000000"/>
                                <w:bottom w:val="single" w:sz="6" w:space="0" w:color="000000"/>
                                <w:right w:val="single" w:sz="6" w:space="0" w:color="000000"/>
                              </w:tcBorders>
                              <w:shd w:val="clear" w:color="auto" w:fill="auto"/>
                              <w:hideMark/>
                            </w:tcPr>
                            <w:p w14:paraId="70123FBB" w14:textId="77777777" w:rsidR="00503631" w:rsidRPr="00C17A16" w:rsidRDefault="00503631" w:rsidP="00867722">
                              <w:pPr>
                                <w:spacing w:before="60" w:after="60" w:line="240" w:lineRule="auto"/>
                                <w:jc w:val="both"/>
                                <w:rPr>
                                  <w:rFonts w:ascii="inherit" w:eastAsia="Times New Roman" w:hAnsi="inherit" w:cs="Times New Roman"/>
                                  <w:sz w:val="24"/>
                                  <w:szCs w:val="24"/>
                                  <w:lang w:eastAsia="nl-NL"/>
                                </w:rPr>
                              </w:pPr>
                              <w:r w:rsidRPr="00C17A16">
                                <w:rPr>
                                  <w:rFonts w:ascii="inherit" w:eastAsia="Times New Roman" w:hAnsi="inherit" w:cs="Times New Roman"/>
                                  <w:sz w:val="24"/>
                                  <w:szCs w:val="24"/>
                                  <w:lang w:eastAsia="nl-NL"/>
                                </w:rPr>
                                <w:t>Aanmeldende partij(en)</w:t>
                              </w:r>
                            </w:p>
                          </w:tc>
                          <w:tc>
                            <w:tcPr>
                              <w:tcW w:w="932" w:type="pct"/>
                              <w:tcBorders>
                                <w:top w:val="single" w:sz="6" w:space="0" w:color="000000"/>
                                <w:left w:val="single" w:sz="6" w:space="0" w:color="000000"/>
                                <w:bottom w:val="single" w:sz="6" w:space="0" w:color="000000"/>
                                <w:right w:val="single" w:sz="6" w:space="0" w:color="000000"/>
                              </w:tcBorders>
                              <w:shd w:val="clear" w:color="auto" w:fill="auto"/>
                              <w:hideMark/>
                            </w:tcPr>
                            <w:tbl>
                              <w:tblPr>
                                <w:tblW w:w="2425" w:type="dxa"/>
                                <w:tblInd w:w="225" w:type="dxa"/>
                                <w:tblCellMar>
                                  <w:left w:w="0" w:type="dxa"/>
                                  <w:right w:w="0" w:type="dxa"/>
                                </w:tblCellMar>
                                <w:tblLook w:val="04A0" w:firstRow="1" w:lastRow="0" w:firstColumn="1" w:lastColumn="0" w:noHBand="0" w:noVBand="1"/>
                              </w:tblPr>
                              <w:tblGrid>
                                <w:gridCol w:w="1219"/>
                                <w:gridCol w:w="1206"/>
                              </w:tblGrid>
                              <w:tr w:rsidR="00503631" w:rsidRPr="00E74F56" w14:paraId="5922C79F" w14:textId="77777777" w:rsidTr="006860A7">
                                <w:trPr>
                                  <w:trHeight w:val="695"/>
                                </w:trPr>
                                <w:tc>
                                  <w:tcPr>
                                    <w:tcW w:w="0" w:type="auto"/>
                                    <w:shd w:val="clear" w:color="auto" w:fill="auto"/>
                                    <w:hideMark/>
                                  </w:tcPr>
                                  <w:p w14:paraId="0723EB0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1206" w:type="dxa"/>
                                    <w:shd w:val="clear" w:color="auto" w:fill="auto"/>
                                    <w:hideMark/>
                                  </w:tcPr>
                                  <w:p w14:paraId="07FB922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650F65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2775" w:type="dxa"/>
                                <w:tblCellMar>
                                  <w:left w:w="0" w:type="dxa"/>
                                  <w:right w:w="0" w:type="dxa"/>
                                </w:tblCellMar>
                                <w:tblLook w:val="04A0" w:firstRow="1" w:lastRow="0" w:firstColumn="1" w:lastColumn="0" w:noHBand="0" w:noVBand="1"/>
                              </w:tblPr>
                              <w:tblGrid>
                                <w:gridCol w:w="207"/>
                                <w:gridCol w:w="2568"/>
                              </w:tblGrid>
                              <w:tr w:rsidR="00503631" w:rsidRPr="00E74F56" w14:paraId="13F70087" w14:textId="77777777" w:rsidTr="006860A7">
                                <w:trPr>
                                  <w:trHeight w:val="710"/>
                                </w:trPr>
                                <w:tc>
                                  <w:tcPr>
                                    <w:tcW w:w="0" w:type="auto"/>
                                    <w:shd w:val="clear" w:color="auto" w:fill="auto"/>
                                    <w:hideMark/>
                                  </w:tcPr>
                                  <w:p w14:paraId="0B07C18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568" w:type="dxa"/>
                                    <w:shd w:val="clear" w:color="auto" w:fill="auto"/>
                                    <w:hideMark/>
                                  </w:tcPr>
                                  <w:p w14:paraId="43970711" w14:textId="77777777" w:rsidR="00503631" w:rsidRPr="00E74F56" w:rsidRDefault="00503631" w:rsidP="006860A7">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5DBFD5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4BEAA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r w:rsidR="00503631" w:rsidRPr="00E74F56" w14:paraId="51358817" w14:textId="77777777" w:rsidTr="00370DAD">
                    <w:tc>
                      <w:tcPr>
                        <w:tcW w:w="0" w:type="auto"/>
                        <w:shd w:val="clear" w:color="auto" w:fill="auto"/>
                        <w:hideMark/>
                      </w:tcPr>
                      <w:p w14:paraId="2F9F319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3.1.1.6.</w:t>
                        </w:r>
                      </w:p>
                    </w:tc>
                    <w:tc>
                      <w:tcPr>
                        <w:tcW w:w="0" w:type="auto"/>
                        <w:shd w:val="clear" w:color="auto" w:fill="auto"/>
                        <w:hideMark/>
                      </w:tcPr>
                      <w:p w14:paraId="093F01D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15E84065" w14:textId="77777777" w:rsidTr="00370DAD">
                    <w:tc>
                      <w:tcPr>
                        <w:tcW w:w="0" w:type="auto"/>
                        <w:shd w:val="clear" w:color="auto" w:fill="auto"/>
                        <w:hideMark/>
                      </w:tcPr>
                      <w:p w14:paraId="1C97E9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3.1.1.7.</w:t>
                        </w:r>
                      </w:p>
                    </w:tc>
                    <w:tc>
                      <w:tcPr>
                        <w:tcW w:w="0" w:type="auto"/>
                        <w:shd w:val="clear" w:color="auto" w:fill="auto"/>
                        <w:hideMark/>
                      </w:tcPr>
                      <w:p w14:paraId="0AEF359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w:t>
                        </w:r>
                        <w:r w:rsidRPr="00E74F56">
                          <w:rPr>
                            <w:rFonts w:ascii="inherit" w:eastAsia="Times New Roman" w:hAnsi="inherit" w:cs="Times New Roman"/>
                            <w:sz w:val="24"/>
                            <w:szCs w:val="24"/>
                            <w:lang w:eastAsia="nl-NL"/>
                          </w:rPr>
                          <w:lastRenderedPageBreak/>
                          <w:t>voldaan aan de criteria om de onderneming, op verzoek van haar schuldeisers, aan een insolventieprocedure te onderwerpen enz.).</w:t>
                        </w:r>
                      </w:p>
                    </w:tc>
                  </w:tr>
                </w:tbl>
                <w:p w14:paraId="09FB284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AFBCD2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61F72560" w14:textId="77777777" w:rsidTr="00370DAD">
              <w:tc>
                <w:tcPr>
                  <w:tcW w:w="0" w:type="auto"/>
                  <w:shd w:val="clear" w:color="auto" w:fill="auto"/>
                  <w:hideMark/>
                </w:tcPr>
                <w:p w14:paraId="18FB138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3.1.2.</w:t>
                  </w:r>
                </w:p>
              </w:tc>
              <w:tc>
                <w:tcPr>
                  <w:tcW w:w="0" w:type="auto"/>
                  <w:shd w:val="clear" w:color="auto" w:fill="auto"/>
                  <w:hideMark/>
                </w:tcPr>
                <w:p w14:paraId="732863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18"/>
                    <w:gridCol w:w="8537"/>
                  </w:tblGrid>
                  <w:tr w:rsidR="00503631" w:rsidRPr="00E74F56" w14:paraId="776051BD"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03"/>
                          <w:gridCol w:w="2200"/>
                        </w:tblGrid>
                        <w:tr w:rsidR="00503631" w:rsidRPr="00E74F56" w14:paraId="0938C986" w14:textId="77777777" w:rsidTr="00370DAD">
                          <w:tc>
                            <w:tcPr>
                              <w:tcW w:w="0" w:type="auto"/>
                              <w:shd w:val="clear" w:color="auto" w:fill="auto"/>
                              <w:hideMark/>
                            </w:tcPr>
                            <w:p w14:paraId="6F6EC67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C0C45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297C89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4908" w:type="pct"/>
                          <w:tblCellMar>
                            <w:left w:w="0" w:type="dxa"/>
                            <w:right w:w="0" w:type="dxa"/>
                          </w:tblCellMar>
                          <w:tblLook w:val="04A0" w:firstRow="1" w:lastRow="0" w:firstColumn="1" w:lastColumn="0" w:noHBand="0" w:noVBand="1"/>
                        </w:tblPr>
                        <w:tblGrid>
                          <w:gridCol w:w="2484"/>
                          <w:gridCol w:w="5881"/>
                        </w:tblGrid>
                        <w:tr w:rsidR="00503631" w:rsidRPr="00E74F56" w14:paraId="0A346104" w14:textId="77777777" w:rsidTr="006860A7">
                          <w:tc>
                            <w:tcPr>
                              <w:tcW w:w="0" w:type="auto"/>
                              <w:shd w:val="clear" w:color="auto" w:fill="auto"/>
                              <w:hideMark/>
                            </w:tcPr>
                            <w:p w14:paraId="73F6F117" w14:textId="77777777" w:rsidR="00503631" w:rsidRPr="00E74F56" w:rsidRDefault="00503631" w:rsidP="0023188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3515" w:type="pct"/>
                              <w:shd w:val="clear" w:color="auto" w:fill="auto"/>
                              <w:hideMark/>
                            </w:tcPr>
                            <w:p w14:paraId="638BEDF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167A92D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452CC7B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6161C8E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13775" w:type="dxa"/>
              <w:tblCellMar>
                <w:left w:w="0" w:type="dxa"/>
                <w:right w:w="0" w:type="dxa"/>
              </w:tblCellMar>
              <w:tblLook w:val="04A0" w:firstRow="1" w:lastRow="0" w:firstColumn="1" w:lastColumn="0" w:noHBand="0" w:noVBand="1"/>
            </w:tblPr>
            <w:tblGrid>
              <w:gridCol w:w="547"/>
              <w:gridCol w:w="13268"/>
            </w:tblGrid>
            <w:tr w:rsidR="00503631" w:rsidRPr="00E74F56" w14:paraId="1637FC9A" w14:textId="77777777" w:rsidTr="00867722">
              <w:tc>
                <w:tcPr>
                  <w:tcW w:w="178" w:type="pct"/>
                  <w:shd w:val="clear" w:color="auto" w:fill="auto"/>
                  <w:hideMark/>
                </w:tcPr>
                <w:p w14:paraId="7F658834" w14:textId="421EAA6A" w:rsidR="00503631" w:rsidRPr="00E74F56" w:rsidRDefault="00503631" w:rsidP="00867722">
                  <w:pPr>
                    <w:spacing w:before="120" w:after="0" w:line="240" w:lineRule="auto"/>
                    <w:ind w:right="-15"/>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3.1.3</w:t>
                  </w:r>
                  <w:r w:rsidR="00867722">
                    <w:rPr>
                      <w:rFonts w:ascii="inherit" w:eastAsia="Times New Roman" w:hAnsi="inherit" w:cs="Times New Roman"/>
                      <w:sz w:val="24"/>
                      <w:szCs w:val="24"/>
                      <w:lang w:eastAsia="nl-NL"/>
                    </w:rPr>
                    <w:t>.</w:t>
                  </w:r>
                </w:p>
              </w:tc>
              <w:tc>
                <w:tcPr>
                  <w:tcW w:w="0" w:type="auto"/>
                  <w:shd w:val="clear" w:color="auto" w:fill="auto"/>
                  <w:hideMark/>
                </w:tcPr>
                <w:p w14:paraId="752732D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exportkrediet dat niet conform de OESO-regeling inzake door de overheid gesteunde exportkredieten is (artikel 5, lid 1, punt c)).</w:t>
                  </w:r>
                </w:p>
                <w:tbl>
                  <w:tblPr>
                    <w:tblW w:w="13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76"/>
                    <w:gridCol w:w="8476"/>
                  </w:tblGrid>
                  <w:tr w:rsidR="00503631" w:rsidRPr="00E74F56" w14:paraId="6C733DC8" w14:textId="77777777" w:rsidTr="006860A7">
                    <w:tc>
                      <w:tcPr>
                        <w:tcW w:w="180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0" w:type="dxa"/>
                          <w:tblCellMar>
                            <w:left w:w="0" w:type="dxa"/>
                            <w:right w:w="0" w:type="dxa"/>
                          </w:tblCellMar>
                          <w:tblLook w:val="04A0" w:firstRow="1" w:lastRow="0" w:firstColumn="1" w:lastColumn="0" w:noHBand="0" w:noVBand="1"/>
                        </w:tblPr>
                        <w:tblGrid>
                          <w:gridCol w:w="2417"/>
                          <w:gridCol w:w="2323"/>
                        </w:tblGrid>
                        <w:tr w:rsidR="00503631" w:rsidRPr="00E74F56" w14:paraId="72C1EA67" w14:textId="77777777" w:rsidTr="0023188D">
                          <w:tc>
                            <w:tcPr>
                              <w:tcW w:w="0" w:type="auto"/>
                              <w:shd w:val="clear" w:color="auto" w:fill="auto"/>
                              <w:hideMark/>
                            </w:tcPr>
                            <w:p w14:paraId="7BD751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450" w:type="pct"/>
                              <w:shd w:val="clear" w:color="auto" w:fill="auto"/>
                              <w:hideMark/>
                            </w:tcPr>
                            <w:p w14:paraId="0E69252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144A70F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3198" w:type="pct"/>
                        <w:tcBorders>
                          <w:top w:val="single" w:sz="6" w:space="0" w:color="000000"/>
                          <w:left w:val="single" w:sz="6" w:space="0" w:color="000000"/>
                          <w:bottom w:val="single" w:sz="6" w:space="0" w:color="000000"/>
                          <w:right w:val="single" w:sz="6" w:space="0" w:color="000000"/>
                        </w:tcBorders>
                        <w:shd w:val="clear" w:color="auto" w:fill="auto"/>
                        <w:hideMark/>
                      </w:tcPr>
                      <w:tbl>
                        <w:tblPr>
                          <w:tblW w:w="8378" w:type="dxa"/>
                          <w:tblCellMar>
                            <w:left w:w="0" w:type="dxa"/>
                            <w:right w:w="0" w:type="dxa"/>
                          </w:tblCellMar>
                          <w:tblLook w:val="04A0" w:firstRow="1" w:lastRow="0" w:firstColumn="1" w:lastColumn="0" w:noHBand="0" w:noVBand="1"/>
                        </w:tblPr>
                        <w:tblGrid>
                          <w:gridCol w:w="2495"/>
                          <w:gridCol w:w="5883"/>
                        </w:tblGrid>
                        <w:tr w:rsidR="00503631" w:rsidRPr="00E74F56" w14:paraId="3D50ADAA" w14:textId="77777777" w:rsidTr="006860A7">
                          <w:trPr>
                            <w:trHeight w:val="574"/>
                          </w:trPr>
                          <w:tc>
                            <w:tcPr>
                              <w:tcW w:w="0" w:type="auto"/>
                              <w:shd w:val="clear" w:color="auto" w:fill="auto"/>
                              <w:hideMark/>
                            </w:tcPr>
                            <w:p w14:paraId="06DBD3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5883" w:type="dxa"/>
                              <w:shd w:val="clear" w:color="auto" w:fill="auto"/>
                              <w:hideMark/>
                            </w:tcPr>
                            <w:p w14:paraId="3A572C71" w14:textId="77777777" w:rsidR="00503631" w:rsidRPr="00E74F56" w:rsidRDefault="00503631" w:rsidP="006860A7">
                              <w:pPr>
                                <w:spacing w:before="120" w:after="0" w:line="240" w:lineRule="auto"/>
                                <w:ind w:right="-15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5B23189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C16153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E266D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2A798C0F" w14:textId="77777777" w:rsidTr="00370DAD">
              <w:tc>
                <w:tcPr>
                  <w:tcW w:w="0" w:type="auto"/>
                  <w:shd w:val="clear" w:color="auto" w:fill="auto"/>
                  <w:hideMark/>
                </w:tcPr>
                <w:p w14:paraId="148FA66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3.1.4.</w:t>
                  </w:r>
                </w:p>
              </w:tc>
              <w:tc>
                <w:tcPr>
                  <w:tcW w:w="0" w:type="auto"/>
                  <w:shd w:val="clear" w:color="auto" w:fill="auto"/>
                  <w:hideMark/>
                </w:tcPr>
                <w:p w14:paraId="65EFEA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3"/>
                    <w:gridCol w:w="8512"/>
                  </w:tblGrid>
                  <w:tr w:rsidR="00503631" w:rsidRPr="00E74F56" w14:paraId="5448F79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16"/>
                          <w:gridCol w:w="2212"/>
                        </w:tblGrid>
                        <w:tr w:rsidR="00503631" w:rsidRPr="00E74F56" w14:paraId="125080F7" w14:textId="77777777" w:rsidTr="00370DAD">
                          <w:tc>
                            <w:tcPr>
                              <w:tcW w:w="0" w:type="auto"/>
                              <w:shd w:val="clear" w:color="auto" w:fill="auto"/>
                              <w:hideMark/>
                            </w:tcPr>
                            <w:p w14:paraId="4001411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B2B2C5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35702D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77"/>
                          <w:gridCol w:w="6020"/>
                        </w:tblGrid>
                        <w:tr w:rsidR="00503631" w:rsidRPr="00E74F56" w14:paraId="4F3CBC77" w14:textId="77777777" w:rsidTr="00370DAD">
                          <w:tc>
                            <w:tcPr>
                              <w:tcW w:w="0" w:type="auto"/>
                              <w:shd w:val="clear" w:color="auto" w:fill="auto"/>
                              <w:hideMark/>
                            </w:tcPr>
                            <w:p w14:paraId="2B818F4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2461992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816F88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E4FE7B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3FEEBD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1A8A7C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62" w:type="pct"/>
        <w:tblCellMar>
          <w:left w:w="0" w:type="dxa"/>
          <w:right w:w="0" w:type="dxa"/>
        </w:tblCellMar>
        <w:tblLook w:val="04A0" w:firstRow="1" w:lastRow="0" w:firstColumn="1" w:lastColumn="0" w:noHBand="0" w:noVBand="1"/>
      </w:tblPr>
      <w:tblGrid>
        <w:gridCol w:w="6"/>
        <w:gridCol w:w="411"/>
        <w:gridCol w:w="13759"/>
      </w:tblGrid>
      <w:tr w:rsidR="00503631" w:rsidRPr="00E74F56" w14:paraId="73626178" w14:textId="77777777" w:rsidTr="00867722">
        <w:tc>
          <w:tcPr>
            <w:tcW w:w="0" w:type="auto"/>
            <w:shd w:val="clear" w:color="auto" w:fill="auto"/>
            <w:hideMark/>
          </w:tcPr>
          <w:p w14:paraId="6E385C7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145" w:type="pct"/>
            <w:shd w:val="clear" w:color="auto" w:fill="auto"/>
            <w:hideMark/>
          </w:tcPr>
          <w:p w14:paraId="034155C6" w14:textId="3BF02278"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w:t>
            </w:r>
            <w:r w:rsidR="00867722">
              <w:rPr>
                <w:rFonts w:ascii="inherit" w:eastAsia="Times New Roman" w:hAnsi="inherit" w:cs="Times New Roman"/>
                <w:sz w:val="24"/>
                <w:szCs w:val="24"/>
                <w:lang w:eastAsia="nl-NL"/>
              </w:rPr>
              <w:t>.</w:t>
            </w:r>
          </w:p>
        </w:tc>
        <w:tc>
          <w:tcPr>
            <w:tcW w:w="4853" w:type="pct"/>
            <w:shd w:val="clear" w:color="auto" w:fill="auto"/>
            <w:hideMark/>
          </w:tcPr>
          <w:p w14:paraId="6B83DCB3" w14:textId="77777777" w:rsidR="002A5FDE" w:rsidRDefault="002A5FDE" w:rsidP="00370DAD">
            <w:pPr>
              <w:spacing w:after="0" w:line="240" w:lineRule="auto"/>
              <w:rPr>
                <w:rFonts w:ascii="inherit" w:eastAsia="Times New Roman" w:hAnsi="inherit" w:cs="Times New Roman"/>
                <w:sz w:val="24"/>
                <w:szCs w:val="24"/>
                <w:lang w:eastAsia="nl-NL"/>
              </w:rPr>
            </w:pPr>
          </w:p>
          <w:p w14:paraId="7C84341D" w14:textId="530EAD8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4954" w:type="pct"/>
              <w:tblCellMar>
                <w:left w:w="0" w:type="dxa"/>
                <w:right w:w="0" w:type="dxa"/>
              </w:tblCellMar>
              <w:tblLook w:val="04A0" w:firstRow="1" w:lastRow="0" w:firstColumn="1" w:lastColumn="0" w:noHBand="0" w:noVBand="1"/>
            </w:tblPr>
            <w:tblGrid>
              <w:gridCol w:w="547"/>
              <w:gridCol w:w="13085"/>
            </w:tblGrid>
            <w:tr w:rsidR="00503631" w:rsidRPr="00E74F56" w14:paraId="735DB49E" w14:textId="77777777" w:rsidTr="009E7FB8">
              <w:tc>
                <w:tcPr>
                  <w:tcW w:w="176" w:type="pct"/>
                  <w:shd w:val="clear" w:color="auto" w:fill="auto"/>
                  <w:hideMark/>
                </w:tcPr>
                <w:p w14:paraId="76D03C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3.2.1.</w:t>
                  </w:r>
                </w:p>
              </w:tc>
              <w:tc>
                <w:tcPr>
                  <w:tcW w:w="0" w:type="auto"/>
                  <w:shd w:val="clear" w:color="auto" w:fill="auto"/>
                  <w:hideMark/>
                </w:tcPr>
                <w:p w14:paraId="2DB4278A" w14:textId="44FEB621"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soort financiële bijdrage (bv. lening, belastingvrijstelling, kapitaalinjectie, fiscale stimulans, bijdrage in natura enz.);</w:t>
                  </w:r>
                </w:p>
              </w:tc>
            </w:tr>
          </w:tbl>
          <w:p w14:paraId="6CE7094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624"/>
              <w:gridCol w:w="13135"/>
            </w:tblGrid>
            <w:tr w:rsidR="00503631" w:rsidRPr="00E74F56" w14:paraId="484AFD0C" w14:textId="77777777" w:rsidTr="00370DAD">
              <w:tc>
                <w:tcPr>
                  <w:tcW w:w="0" w:type="auto"/>
                  <w:shd w:val="clear" w:color="auto" w:fill="auto"/>
                  <w:hideMark/>
                </w:tcPr>
                <w:p w14:paraId="765C00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3.2.2.</w:t>
                  </w:r>
                </w:p>
              </w:tc>
              <w:tc>
                <w:tcPr>
                  <w:tcW w:w="0" w:type="auto"/>
                  <w:shd w:val="clear" w:color="auto" w:fill="auto"/>
                  <w:hideMark/>
                </w:tcPr>
                <w:p w14:paraId="429E2700" w14:textId="7A9DF883" w:rsidR="00503631" w:rsidRPr="00E74F56" w:rsidRDefault="009E7FB8" w:rsidP="009E7FB8">
                  <w:pPr>
                    <w:spacing w:before="120" w:after="0" w:line="240" w:lineRule="auto"/>
                    <w:ind w:hanging="139"/>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 xml:space="preserve">derde land dat de financiële bijdrage toekent. Specificeer ook de </w:t>
                  </w:r>
                  <w:proofErr w:type="spellStart"/>
                  <w:r w:rsidR="00503631" w:rsidRPr="00E74F56">
                    <w:rPr>
                      <w:rFonts w:ascii="inherit" w:eastAsia="Times New Roman" w:hAnsi="inherit" w:cs="Times New Roman"/>
                      <w:sz w:val="24"/>
                      <w:szCs w:val="24"/>
                      <w:lang w:eastAsia="nl-NL"/>
                    </w:rPr>
                    <w:t>steunverlenende</w:t>
                  </w:r>
                  <w:proofErr w:type="spellEnd"/>
                  <w:r w:rsidR="00503631" w:rsidRPr="00E74F56">
                    <w:rPr>
                      <w:rFonts w:ascii="inherit" w:eastAsia="Times New Roman" w:hAnsi="inherit" w:cs="Times New Roman"/>
                      <w:sz w:val="24"/>
                      <w:szCs w:val="24"/>
                      <w:lang w:eastAsia="nl-NL"/>
                    </w:rPr>
                    <w:t xml:space="preserve"> overheidsinstantie of -entiteit;</w:t>
                  </w:r>
                </w:p>
              </w:tc>
            </w:tr>
          </w:tbl>
          <w:p w14:paraId="7FDA8B3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572" w:type="pct"/>
              <w:tblCellMar>
                <w:left w:w="0" w:type="dxa"/>
                <w:right w:w="0" w:type="dxa"/>
              </w:tblCellMar>
              <w:tblLook w:val="04A0" w:firstRow="1" w:lastRow="0" w:firstColumn="1" w:lastColumn="0" w:noHBand="0" w:noVBand="1"/>
            </w:tblPr>
            <w:tblGrid>
              <w:gridCol w:w="624"/>
              <w:gridCol w:w="11957"/>
            </w:tblGrid>
            <w:tr w:rsidR="00503631" w:rsidRPr="00E74F56" w14:paraId="519124CB" w14:textId="77777777" w:rsidTr="009E7FB8">
              <w:tc>
                <w:tcPr>
                  <w:tcW w:w="248" w:type="pct"/>
                  <w:shd w:val="clear" w:color="auto" w:fill="auto"/>
                  <w:hideMark/>
                </w:tcPr>
                <w:p w14:paraId="7E1C10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3.2.3.</w:t>
                  </w:r>
                </w:p>
              </w:tc>
              <w:tc>
                <w:tcPr>
                  <w:tcW w:w="0" w:type="auto"/>
                  <w:shd w:val="clear" w:color="auto" w:fill="auto"/>
                  <w:hideMark/>
                </w:tcPr>
                <w:p w14:paraId="15A0B6C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bedrag van elke financiële bijdrage;</w:t>
                  </w:r>
                </w:p>
              </w:tc>
            </w:tr>
          </w:tbl>
          <w:p w14:paraId="483D6F8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60" w:type="pct"/>
              <w:tblCellMar>
                <w:left w:w="0" w:type="dxa"/>
                <w:right w:w="0" w:type="dxa"/>
              </w:tblCellMar>
              <w:tblLook w:val="04A0" w:firstRow="1" w:lastRow="0" w:firstColumn="1" w:lastColumn="0" w:noHBand="0" w:noVBand="1"/>
            </w:tblPr>
            <w:tblGrid>
              <w:gridCol w:w="622"/>
              <w:gridCol w:w="13027"/>
            </w:tblGrid>
            <w:tr w:rsidR="00503631" w:rsidRPr="00E74F56" w14:paraId="5256F717" w14:textId="77777777" w:rsidTr="009E7FB8">
              <w:tc>
                <w:tcPr>
                  <w:tcW w:w="228" w:type="pct"/>
                  <w:shd w:val="clear" w:color="auto" w:fill="auto"/>
                  <w:hideMark/>
                </w:tcPr>
                <w:p w14:paraId="77ECDB4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3.2.4.</w:t>
                  </w:r>
                </w:p>
              </w:tc>
              <w:tc>
                <w:tcPr>
                  <w:tcW w:w="0" w:type="auto"/>
                  <w:shd w:val="clear" w:color="auto" w:fill="auto"/>
                  <w:hideMark/>
                </w:tcPr>
                <w:p w14:paraId="54A4D3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doel van en economische motieven voor de toekenning van de financiële bijdrage aan de partij;</w:t>
                  </w:r>
                </w:p>
              </w:tc>
            </w:tr>
          </w:tbl>
          <w:p w14:paraId="6D520B0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26" w:type="pct"/>
              <w:tblCellMar>
                <w:left w:w="0" w:type="dxa"/>
                <w:right w:w="0" w:type="dxa"/>
              </w:tblCellMar>
              <w:tblLook w:val="04A0" w:firstRow="1" w:lastRow="0" w:firstColumn="1" w:lastColumn="0" w:noHBand="0" w:noVBand="1"/>
            </w:tblPr>
            <w:tblGrid>
              <w:gridCol w:w="624"/>
              <w:gridCol w:w="12931"/>
            </w:tblGrid>
            <w:tr w:rsidR="00503631" w:rsidRPr="00E74F56" w14:paraId="7CD349DC" w14:textId="77777777" w:rsidTr="009E7FB8">
              <w:tc>
                <w:tcPr>
                  <w:tcW w:w="230" w:type="pct"/>
                  <w:shd w:val="clear" w:color="auto" w:fill="auto"/>
                  <w:hideMark/>
                </w:tcPr>
                <w:p w14:paraId="7F7D74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3.2.5.</w:t>
                  </w:r>
                </w:p>
              </w:tc>
              <w:tc>
                <w:tcPr>
                  <w:tcW w:w="0" w:type="auto"/>
                  <w:shd w:val="clear" w:color="auto" w:fill="auto"/>
                  <w:hideMark/>
                </w:tcPr>
                <w:p w14:paraId="0AE135A2" w14:textId="77777777" w:rsidR="00503631" w:rsidRPr="00E74F56" w:rsidRDefault="00503631" w:rsidP="009E7FB8">
                  <w:pPr>
                    <w:spacing w:before="120" w:after="0" w:line="240" w:lineRule="auto"/>
                    <w:ind w:left="-207" w:firstLine="20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of er voorwaarden zijn verbonden aan de financiële bijdragen en het gebruik ervan;</w:t>
                  </w:r>
                </w:p>
              </w:tc>
            </w:tr>
          </w:tbl>
          <w:p w14:paraId="50C57E1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0009BFDE" w14:textId="77777777" w:rsidTr="00370DAD">
              <w:tc>
                <w:tcPr>
                  <w:tcW w:w="0" w:type="auto"/>
                  <w:shd w:val="clear" w:color="auto" w:fill="auto"/>
                  <w:hideMark/>
                </w:tcPr>
                <w:p w14:paraId="438364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3.2.6.</w:t>
                  </w:r>
                </w:p>
              </w:tc>
              <w:tc>
                <w:tcPr>
                  <w:tcW w:w="0" w:type="auto"/>
                  <w:shd w:val="clear" w:color="auto" w:fill="auto"/>
                  <w:hideMark/>
                </w:tcPr>
                <w:p w14:paraId="22B7CB94" w14:textId="1E67659B" w:rsidR="00503631" w:rsidRPr="00E74F56" w:rsidRDefault="00503631" w:rsidP="009E7FB8">
                  <w:pPr>
                    <w:spacing w:before="120" w:after="0" w:line="240" w:lineRule="auto"/>
                    <w:ind w:firstLine="78"/>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beschrijving van de belangrijkste elementen en kenmerken van die financiële bijdragen (bv. rentevoeten en looptijd in het geval van een lening);</w:t>
                  </w:r>
                </w:p>
              </w:tc>
            </w:tr>
          </w:tbl>
          <w:p w14:paraId="1112459F"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4" w:type="dxa"/>
              <w:tblCellMar>
                <w:left w:w="0" w:type="dxa"/>
                <w:right w:w="0" w:type="dxa"/>
              </w:tblCellMar>
              <w:tblLook w:val="04A0" w:firstRow="1" w:lastRow="0" w:firstColumn="1" w:lastColumn="0" w:noHBand="0" w:noVBand="1"/>
            </w:tblPr>
            <w:tblGrid>
              <w:gridCol w:w="617"/>
              <w:gridCol w:w="13087"/>
            </w:tblGrid>
            <w:tr w:rsidR="00503631" w:rsidRPr="00E74F56" w14:paraId="6D97F976" w14:textId="77777777" w:rsidTr="009E7FB8">
              <w:tc>
                <w:tcPr>
                  <w:tcW w:w="225" w:type="pct"/>
                  <w:shd w:val="clear" w:color="auto" w:fill="auto"/>
                  <w:hideMark/>
                </w:tcPr>
                <w:p w14:paraId="0505B1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3.2.7.</w:t>
                  </w:r>
                </w:p>
              </w:tc>
              <w:tc>
                <w:tcPr>
                  <w:tcW w:w="0" w:type="auto"/>
                  <w:shd w:val="clear" w:color="auto" w:fill="auto"/>
                  <w:hideMark/>
                </w:tcPr>
                <w:p w14:paraId="46741009" w14:textId="35AE862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6" w:type="dxa"/>
              <w:tblCellMar>
                <w:left w:w="0" w:type="dxa"/>
                <w:right w:w="0" w:type="dxa"/>
              </w:tblCellMar>
              <w:tblLook w:val="04A0" w:firstRow="1" w:lastRow="0" w:firstColumn="1" w:lastColumn="0" w:noHBand="0" w:noVBand="1"/>
            </w:tblPr>
            <w:tblGrid>
              <w:gridCol w:w="617"/>
              <w:gridCol w:w="13089"/>
            </w:tblGrid>
            <w:tr w:rsidR="00503631" w:rsidRPr="00E74F56" w14:paraId="1DFA979F" w14:textId="77777777" w:rsidTr="009E7FB8">
              <w:tc>
                <w:tcPr>
                  <w:tcW w:w="225" w:type="pct"/>
                  <w:shd w:val="clear" w:color="auto" w:fill="auto"/>
                  <w:hideMark/>
                </w:tcPr>
                <w:p w14:paraId="047430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3.2.8.</w:t>
                  </w:r>
                </w:p>
              </w:tc>
              <w:tc>
                <w:tcPr>
                  <w:tcW w:w="0" w:type="auto"/>
                  <w:shd w:val="clear" w:color="auto" w:fill="auto"/>
                  <w:hideMark/>
                </w:tcPr>
                <w:p w14:paraId="78743AA4" w14:textId="7DE9E34A"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rechtens of feitelijk beperkt is, in de zin van artikel 3 van Verordening (EU) 2022/2560, tot bepaalde ondernemingen of bedrijfstakken </w:t>
                  </w:r>
                  <w:hyperlink r:id="rId21" w:anchor="ntr14-L_2023177NL.01003201-E001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Leg uit waarom, en verwijs daarbij naar de ondersteunende documenten die in rubriek 6 zijn verstrekt;</w:t>
                  </w:r>
                </w:p>
              </w:tc>
            </w:tr>
          </w:tbl>
          <w:p w14:paraId="319773E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7182BEA4" w14:textId="77777777" w:rsidTr="00370DAD">
              <w:tc>
                <w:tcPr>
                  <w:tcW w:w="0" w:type="auto"/>
                  <w:shd w:val="clear" w:color="auto" w:fill="auto"/>
                  <w:hideMark/>
                </w:tcPr>
                <w:p w14:paraId="1A46F15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3.2.9.</w:t>
                  </w:r>
                </w:p>
              </w:tc>
              <w:tc>
                <w:tcPr>
                  <w:tcW w:w="0" w:type="auto"/>
                  <w:shd w:val="clear" w:color="auto" w:fill="auto"/>
                  <w:hideMark/>
                </w:tcPr>
                <w:p w14:paraId="2EA455F7" w14:textId="74F7554A" w:rsidR="00503631" w:rsidRPr="00E74F56" w:rsidRDefault="00867722" w:rsidP="00867722">
                  <w:pPr>
                    <w:spacing w:before="120" w:after="0" w:line="240" w:lineRule="auto"/>
                    <w:ind w:left="33"/>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g</w:t>
                  </w:r>
                  <w:r w:rsidR="00503631" w:rsidRPr="00E74F56">
                    <w:rPr>
                      <w:rFonts w:ascii="inherit" w:eastAsia="Times New Roman" w:hAnsi="inherit" w:cs="Times New Roman"/>
                      <w:sz w:val="24"/>
                      <w:szCs w:val="24"/>
                      <w:lang w:eastAsia="nl-NL"/>
                    </w:rPr>
                    <w:t>eef aan of de financiële bijdrage alleen wordt toegekend voor exploitatiekosten </w:t>
                  </w:r>
                  <w:hyperlink r:id="rId22" w:anchor="ntr15-L_2023177NL.01003201-E0015"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15</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xml:space="preserve"> die uitsluitend verband houden met de </w:t>
                  </w: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openbare aanbesteding in kwestie.</w:t>
                  </w:r>
                </w:p>
              </w:tc>
            </w:tr>
          </w:tbl>
          <w:p w14:paraId="3FD89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042348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7876D9E" w14:textId="77777777" w:rsidTr="00370DAD">
        <w:tc>
          <w:tcPr>
            <w:tcW w:w="0" w:type="auto"/>
            <w:shd w:val="clear" w:color="auto" w:fill="auto"/>
            <w:hideMark/>
          </w:tcPr>
          <w:p w14:paraId="26E5E3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4DED0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3.3.</w:t>
            </w:r>
          </w:p>
        </w:tc>
        <w:tc>
          <w:tcPr>
            <w:tcW w:w="0" w:type="auto"/>
            <w:shd w:val="clear" w:color="auto" w:fill="auto"/>
            <w:hideMark/>
          </w:tcPr>
          <w:p w14:paraId="46F32D4A" w14:textId="77777777" w:rsidR="002A5FDE" w:rsidRDefault="002A5FDE" w:rsidP="00370DAD">
            <w:pPr>
              <w:spacing w:after="0" w:line="240" w:lineRule="auto"/>
              <w:rPr>
                <w:rFonts w:ascii="inherit" w:eastAsia="Times New Roman" w:hAnsi="inherit" w:cs="Times New Roman"/>
                <w:sz w:val="24"/>
                <w:szCs w:val="24"/>
                <w:lang w:eastAsia="nl-NL"/>
              </w:rPr>
            </w:pPr>
          </w:p>
          <w:p w14:paraId="348AAFCF" w14:textId="3CB6AC0C"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5C7521D1" w14:textId="7DBB165A" w:rsidR="002A5FDE" w:rsidRDefault="002A5FDE">
      <w:pPr>
        <w:rPr>
          <w:rFonts w:ascii="inherit" w:eastAsia="Times New Roman" w:hAnsi="inherit" w:cs="Times New Roman"/>
          <w:b/>
          <w:bCs/>
          <w:i/>
          <w:iCs/>
          <w:color w:val="000000"/>
          <w:sz w:val="24"/>
          <w:szCs w:val="24"/>
          <w:lang w:eastAsia="nl-NL"/>
        </w:rPr>
      </w:pPr>
    </w:p>
    <w:p w14:paraId="318522F0" w14:textId="27CC1CAF"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4</w:t>
      </w:r>
    </w:p>
    <w:p w14:paraId="5B9A112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E1F021D" w14:textId="77777777" w:rsidTr="00370DAD">
        <w:tc>
          <w:tcPr>
            <w:tcW w:w="0" w:type="auto"/>
            <w:shd w:val="clear" w:color="auto" w:fill="auto"/>
            <w:hideMark/>
          </w:tcPr>
          <w:p w14:paraId="4091C9D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3F8CC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4.1.</w:t>
            </w:r>
          </w:p>
        </w:tc>
        <w:tc>
          <w:tcPr>
            <w:tcW w:w="0" w:type="auto"/>
            <w:shd w:val="clear" w:color="auto" w:fill="auto"/>
            <w:hideMark/>
          </w:tcPr>
          <w:p w14:paraId="3925364A" w14:textId="77777777" w:rsidR="002A5FDE" w:rsidRDefault="002A5FDE" w:rsidP="00370DAD">
            <w:pPr>
              <w:spacing w:after="0" w:line="240" w:lineRule="auto"/>
              <w:rPr>
                <w:rFonts w:ascii="inherit" w:eastAsia="Times New Roman" w:hAnsi="inherit" w:cs="Times New Roman"/>
                <w:sz w:val="24"/>
                <w:szCs w:val="24"/>
                <w:lang w:eastAsia="nl-NL"/>
              </w:rPr>
            </w:pPr>
          </w:p>
          <w:p w14:paraId="6ABA74C8" w14:textId="149F2A4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w:t>
            </w:r>
            <w:r w:rsidRPr="00E74F56">
              <w:rPr>
                <w:rFonts w:ascii="inherit" w:eastAsia="Times New Roman" w:hAnsi="inherit" w:cs="Times New Roman"/>
                <w:sz w:val="24"/>
                <w:szCs w:val="24"/>
                <w:lang w:eastAsia="nl-NL"/>
              </w:rPr>
              <w:lastRenderedPageBreak/>
              <w:t>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5375087B" w14:textId="77777777" w:rsidTr="00370DAD">
        <w:tc>
          <w:tcPr>
            <w:tcW w:w="0" w:type="auto"/>
            <w:shd w:val="clear" w:color="auto" w:fill="auto"/>
            <w:hideMark/>
          </w:tcPr>
          <w:p w14:paraId="7082F6A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B3CD3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w:t>
            </w:r>
          </w:p>
        </w:tc>
        <w:tc>
          <w:tcPr>
            <w:tcW w:w="0" w:type="auto"/>
            <w:shd w:val="clear" w:color="auto" w:fill="auto"/>
            <w:hideMark/>
          </w:tcPr>
          <w:p w14:paraId="20A46B7C" w14:textId="77777777" w:rsidR="002A5FDE" w:rsidRDefault="002A5FDE" w:rsidP="00370DAD">
            <w:pPr>
              <w:spacing w:after="0" w:line="240" w:lineRule="auto"/>
              <w:rPr>
                <w:rFonts w:ascii="inherit" w:eastAsia="Times New Roman" w:hAnsi="inherit" w:cs="Times New Roman"/>
                <w:sz w:val="24"/>
                <w:szCs w:val="24"/>
                <w:lang w:eastAsia="nl-NL"/>
              </w:rPr>
            </w:pPr>
          </w:p>
          <w:p w14:paraId="178B0BA7" w14:textId="63A0889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44"/>
              <w:gridCol w:w="12887"/>
            </w:tblGrid>
            <w:tr w:rsidR="00503631" w:rsidRPr="00E74F56" w14:paraId="0B1C0400" w14:textId="77777777" w:rsidTr="00370DAD">
              <w:tc>
                <w:tcPr>
                  <w:tcW w:w="0" w:type="auto"/>
                  <w:shd w:val="clear" w:color="auto" w:fill="auto"/>
                  <w:hideMark/>
                </w:tcPr>
                <w:p w14:paraId="4C4ACF0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4.2.1.</w:t>
                  </w:r>
                </w:p>
              </w:tc>
              <w:tc>
                <w:tcPr>
                  <w:tcW w:w="0" w:type="auto"/>
                  <w:shd w:val="clear" w:color="auto" w:fill="auto"/>
                  <w:hideMark/>
                </w:tcPr>
                <w:p w14:paraId="6CF4EC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doelmatigheid van het fabricageprocedé, van de verleende diensten of van de bouwmethode</w:t>
                  </w:r>
                  <w:r w:rsidRPr="00E74F56">
                    <w:rPr>
                      <w:rFonts w:ascii="inherit" w:eastAsia="Times New Roman" w:hAnsi="inherit" w:cs="Times New Roman"/>
                      <w:sz w:val="24"/>
                      <w:szCs w:val="24"/>
                      <w:lang w:eastAsia="nl-NL"/>
                    </w:rPr>
                    <w:t>;</w:t>
                  </w:r>
                </w:p>
              </w:tc>
            </w:tr>
          </w:tbl>
          <w:p w14:paraId="4CD23C9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4"/>
            </w:tblGrid>
            <w:tr w:rsidR="00503631" w:rsidRPr="00E74F56" w14:paraId="68BDAA29" w14:textId="77777777" w:rsidTr="00370DAD">
              <w:tc>
                <w:tcPr>
                  <w:tcW w:w="0" w:type="auto"/>
                  <w:shd w:val="clear" w:color="auto" w:fill="auto"/>
                  <w:hideMark/>
                </w:tcPr>
                <w:p w14:paraId="386BE08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4.2.2.</w:t>
                  </w:r>
                </w:p>
              </w:tc>
              <w:tc>
                <w:tcPr>
                  <w:tcW w:w="0" w:type="auto"/>
                  <w:shd w:val="clear" w:color="auto" w:fill="auto"/>
                  <w:hideMark/>
                </w:tcPr>
                <w:p w14:paraId="1D9142D5" w14:textId="77777777" w:rsidR="00503631" w:rsidRPr="00E74F56" w:rsidRDefault="00503631" w:rsidP="009E7FB8">
                  <w:pPr>
                    <w:spacing w:before="120" w:after="0" w:line="240" w:lineRule="auto"/>
                    <w:ind w:left="219"/>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gekozen technische oplossingen of de uitzonderlijk gunstige omstandigheden waarvan de inschrijver bij de levering van de producten, de verlening van de diensten of de uitvoering van de werken gebruik kan maken</w:t>
                  </w:r>
                  <w:r w:rsidRPr="00E74F56">
                    <w:rPr>
                      <w:rFonts w:ascii="inherit" w:eastAsia="Times New Roman" w:hAnsi="inherit" w:cs="Times New Roman"/>
                      <w:sz w:val="24"/>
                      <w:szCs w:val="24"/>
                      <w:lang w:eastAsia="nl-NL"/>
                    </w:rPr>
                    <w:t>;</w:t>
                  </w:r>
                </w:p>
              </w:tc>
            </w:tr>
          </w:tbl>
          <w:p w14:paraId="4F35DD5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17"/>
              <w:gridCol w:w="12814"/>
            </w:tblGrid>
            <w:tr w:rsidR="00503631" w:rsidRPr="00E74F56" w14:paraId="77A08CBA" w14:textId="77777777" w:rsidTr="00370DAD">
              <w:tc>
                <w:tcPr>
                  <w:tcW w:w="0" w:type="auto"/>
                  <w:shd w:val="clear" w:color="auto" w:fill="auto"/>
                  <w:hideMark/>
                </w:tcPr>
                <w:p w14:paraId="6079CC9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4.2.3.</w:t>
                  </w:r>
                </w:p>
              </w:tc>
              <w:tc>
                <w:tcPr>
                  <w:tcW w:w="0" w:type="auto"/>
                  <w:shd w:val="clear" w:color="auto" w:fill="auto"/>
                  <w:hideMark/>
                </w:tcPr>
                <w:p w14:paraId="3BA9AE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originaliteit van de door de inschrijver voorgestelde werken, leveringen of diensten</w:t>
                  </w:r>
                  <w:r w:rsidRPr="00E74F56">
                    <w:rPr>
                      <w:rFonts w:ascii="inherit" w:eastAsia="Times New Roman" w:hAnsi="inherit" w:cs="Times New Roman"/>
                      <w:sz w:val="24"/>
                      <w:szCs w:val="24"/>
                      <w:lang w:eastAsia="nl-NL"/>
                    </w:rPr>
                    <w:t>;</w:t>
                  </w:r>
                </w:p>
              </w:tc>
            </w:tr>
          </w:tbl>
          <w:p w14:paraId="6543AB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3"/>
              <w:gridCol w:w="12908"/>
            </w:tblGrid>
            <w:tr w:rsidR="00503631" w:rsidRPr="00E74F56" w14:paraId="597D7358" w14:textId="77777777" w:rsidTr="00370DAD">
              <w:tc>
                <w:tcPr>
                  <w:tcW w:w="0" w:type="auto"/>
                  <w:shd w:val="clear" w:color="auto" w:fill="auto"/>
                  <w:hideMark/>
                </w:tcPr>
                <w:p w14:paraId="700949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4.2.4.</w:t>
                  </w:r>
                </w:p>
              </w:tc>
              <w:tc>
                <w:tcPr>
                  <w:tcW w:w="0" w:type="auto"/>
                  <w:shd w:val="clear" w:color="auto" w:fill="auto"/>
                  <w:hideMark/>
                </w:tcPr>
                <w:p w14:paraId="2F51357B" w14:textId="1246ACAD"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i/>
                      <w:iCs/>
                      <w:sz w:val="24"/>
                      <w:szCs w:val="24"/>
                      <w:lang w:eastAsia="nl-NL"/>
                    </w:rPr>
                    <w:t xml:space="preserve"> </w:t>
                  </w:r>
                  <w:r w:rsidR="00503631" w:rsidRPr="00E74F56">
                    <w:rPr>
                      <w:rFonts w:ascii="inherit" w:eastAsia="Times New Roman" w:hAnsi="inherit" w:cs="Times New Roman"/>
                      <w:i/>
                      <w:iCs/>
                      <w:sz w:val="24"/>
                      <w:szCs w:val="24"/>
                      <w:lang w:eastAsia="nl-NL"/>
                    </w:rPr>
                    <w:t>de naleving van de toepasselijke verplichtingen op het gebied van milieu-, sociaal en arbeidsrecht</w:t>
                  </w:r>
                  <w:r w:rsidR="00503631" w:rsidRPr="00E74F56">
                    <w:rPr>
                      <w:rFonts w:ascii="inherit" w:eastAsia="Times New Roman" w:hAnsi="inherit" w:cs="Times New Roman"/>
                      <w:sz w:val="24"/>
                      <w:szCs w:val="24"/>
                      <w:lang w:eastAsia="nl-NL"/>
                    </w:rPr>
                    <w:t>;</w:t>
                  </w:r>
                </w:p>
              </w:tc>
            </w:tr>
          </w:tbl>
          <w:p w14:paraId="3CBED1A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783" w:type="pct"/>
              <w:tblCellMar>
                <w:left w:w="0" w:type="dxa"/>
                <w:right w:w="0" w:type="dxa"/>
              </w:tblCellMar>
              <w:tblLook w:val="04A0" w:firstRow="1" w:lastRow="0" w:firstColumn="1" w:lastColumn="0" w:noHBand="0" w:noVBand="1"/>
            </w:tblPr>
            <w:tblGrid>
              <w:gridCol w:w="618"/>
              <w:gridCol w:w="12421"/>
            </w:tblGrid>
            <w:tr w:rsidR="00503631" w:rsidRPr="00E74F56" w14:paraId="0BED79E1" w14:textId="77777777" w:rsidTr="009E7FB8">
              <w:tc>
                <w:tcPr>
                  <w:tcW w:w="237" w:type="pct"/>
                  <w:shd w:val="clear" w:color="auto" w:fill="auto"/>
                  <w:hideMark/>
                </w:tcPr>
                <w:p w14:paraId="7F7D05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4.2.5.</w:t>
                  </w:r>
                </w:p>
              </w:tc>
              <w:tc>
                <w:tcPr>
                  <w:tcW w:w="0" w:type="auto"/>
                  <w:shd w:val="clear" w:color="auto" w:fill="auto"/>
                  <w:hideMark/>
                </w:tcPr>
                <w:p w14:paraId="7A46DF32" w14:textId="77777777" w:rsidR="00503631" w:rsidRPr="00E74F56" w:rsidRDefault="00503631" w:rsidP="009E7FB8">
                  <w:pPr>
                    <w:spacing w:before="120" w:after="0" w:line="240" w:lineRule="auto"/>
                    <w:ind w:left="144"/>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 xml:space="preserve">de naleving van de verplichtingen inzake </w:t>
                  </w:r>
                  <w:proofErr w:type="spellStart"/>
                  <w:r w:rsidRPr="00E74F56">
                    <w:rPr>
                      <w:rFonts w:ascii="inherit" w:eastAsia="Times New Roman" w:hAnsi="inherit" w:cs="Times New Roman"/>
                      <w:i/>
                      <w:iCs/>
                      <w:sz w:val="24"/>
                      <w:szCs w:val="24"/>
                      <w:lang w:eastAsia="nl-NL"/>
                    </w:rPr>
                    <w:t>onderaanneming</w:t>
                  </w:r>
                  <w:proofErr w:type="spellEnd"/>
                  <w:r w:rsidRPr="00E74F56">
                    <w:rPr>
                      <w:rFonts w:ascii="inherit" w:eastAsia="Times New Roman" w:hAnsi="inherit" w:cs="Times New Roman"/>
                      <w:sz w:val="24"/>
                      <w:szCs w:val="24"/>
                      <w:lang w:eastAsia="nl-NL"/>
                    </w:rPr>
                    <w:t>.</w:t>
                  </w:r>
                </w:p>
              </w:tc>
            </w:tr>
          </w:tbl>
          <w:p w14:paraId="306951D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A352ECC" w14:textId="77777777" w:rsidR="009E7FB8" w:rsidRDefault="009E7FB8"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BD3480D" w14:textId="6EBE5FAA"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5</w:t>
      </w:r>
    </w:p>
    <w:p w14:paraId="037FEDB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60459AE" w14:textId="77777777" w:rsidTr="00370DAD">
        <w:tc>
          <w:tcPr>
            <w:tcW w:w="0" w:type="auto"/>
            <w:shd w:val="clear" w:color="auto" w:fill="auto"/>
            <w:hideMark/>
          </w:tcPr>
          <w:p w14:paraId="5DD075C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1423DE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5.1.</w:t>
            </w:r>
          </w:p>
        </w:tc>
        <w:tc>
          <w:tcPr>
            <w:tcW w:w="0" w:type="auto"/>
            <w:shd w:val="clear" w:color="auto" w:fill="auto"/>
            <w:hideMark/>
          </w:tcPr>
          <w:p w14:paraId="77D9DC95" w14:textId="77777777" w:rsidR="002A5FDE" w:rsidRDefault="002A5FDE" w:rsidP="00370DAD">
            <w:pPr>
              <w:spacing w:after="0" w:line="240" w:lineRule="auto"/>
              <w:rPr>
                <w:rFonts w:ascii="inherit" w:eastAsia="Times New Roman" w:hAnsi="inherit" w:cs="Times New Roman"/>
                <w:sz w:val="24"/>
                <w:szCs w:val="24"/>
                <w:lang w:eastAsia="nl-NL"/>
              </w:rPr>
            </w:pPr>
          </w:p>
          <w:p w14:paraId="054CFFF7" w14:textId="6A42BBA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2F5A53AE" w14:textId="4030B115"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06413B" w14:textId="77777777" w:rsidR="0023188D" w:rsidRDefault="0023188D"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FF155D5" w14:textId="49F0A0E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6</w:t>
      </w:r>
    </w:p>
    <w:p w14:paraId="08769C5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Ondersteunende documenten</w:t>
      </w:r>
    </w:p>
    <w:p w14:paraId="49581516"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7E237DB5" w14:textId="77777777" w:rsidTr="00370DAD">
        <w:tc>
          <w:tcPr>
            <w:tcW w:w="0" w:type="auto"/>
            <w:shd w:val="clear" w:color="auto" w:fill="auto"/>
            <w:hideMark/>
          </w:tcPr>
          <w:p w14:paraId="532DCD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6.1.</w:t>
            </w:r>
          </w:p>
        </w:tc>
        <w:tc>
          <w:tcPr>
            <w:tcW w:w="0" w:type="auto"/>
            <w:shd w:val="clear" w:color="auto" w:fill="auto"/>
            <w:hideMark/>
          </w:tcPr>
          <w:p w14:paraId="29D0D479" w14:textId="77777777" w:rsidR="0051352C" w:rsidRDefault="0051352C" w:rsidP="0036668F">
            <w:pPr>
              <w:spacing w:after="0" w:line="240" w:lineRule="auto"/>
              <w:jc w:val="both"/>
              <w:rPr>
                <w:rFonts w:ascii="inherit" w:eastAsia="Times New Roman" w:hAnsi="inherit" w:cs="Times New Roman"/>
                <w:sz w:val="24"/>
                <w:szCs w:val="24"/>
                <w:lang w:eastAsia="nl-NL"/>
              </w:rPr>
            </w:pPr>
          </w:p>
          <w:p w14:paraId="1F28DFEE" w14:textId="0D2399D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B06E443" w14:textId="77777777" w:rsidTr="00370DAD">
        <w:tc>
          <w:tcPr>
            <w:tcW w:w="0" w:type="auto"/>
            <w:shd w:val="clear" w:color="auto" w:fill="auto"/>
            <w:hideMark/>
          </w:tcPr>
          <w:p w14:paraId="6ADBAF79" w14:textId="77777777"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6.2.</w:t>
            </w:r>
          </w:p>
        </w:tc>
        <w:tc>
          <w:tcPr>
            <w:tcW w:w="0" w:type="auto"/>
            <w:shd w:val="clear" w:color="auto" w:fill="auto"/>
            <w:hideMark/>
          </w:tcPr>
          <w:p w14:paraId="7CB989F5"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08E7ADE5" w14:textId="327CE713"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6E491CC6" w14:textId="77777777" w:rsidTr="00370DAD">
        <w:tc>
          <w:tcPr>
            <w:tcW w:w="0" w:type="auto"/>
            <w:shd w:val="clear" w:color="auto" w:fill="auto"/>
            <w:hideMark/>
          </w:tcPr>
          <w:p w14:paraId="61A93D8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6.3.</w:t>
            </w:r>
          </w:p>
        </w:tc>
        <w:tc>
          <w:tcPr>
            <w:tcW w:w="0" w:type="auto"/>
            <w:shd w:val="clear" w:color="auto" w:fill="auto"/>
            <w:hideMark/>
          </w:tcPr>
          <w:p w14:paraId="6484F750"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34A9B9C9" w14:textId="6C6B1EAE"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6B85DC16" w:rsidR="00503631"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C23800B" w14:textId="77777777" w:rsidTr="00370DAD">
        <w:tc>
          <w:tcPr>
            <w:tcW w:w="0" w:type="auto"/>
            <w:shd w:val="clear" w:color="auto" w:fill="auto"/>
            <w:hideMark/>
          </w:tcPr>
          <w:p w14:paraId="4092AB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6.4.</w:t>
            </w:r>
          </w:p>
        </w:tc>
        <w:tc>
          <w:tcPr>
            <w:tcW w:w="0" w:type="auto"/>
            <w:shd w:val="clear" w:color="auto" w:fill="auto"/>
            <w:hideMark/>
          </w:tcPr>
          <w:p w14:paraId="4E851029"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55D15268" w14:textId="5E75212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09"/>
              <w:gridCol w:w="13428"/>
            </w:tblGrid>
            <w:tr w:rsidR="00503631" w:rsidRPr="00E74F56" w14:paraId="784DCE40" w14:textId="77777777" w:rsidTr="00370DAD">
              <w:tc>
                <w:tcPr>
                  <w:tcW w:w="0" w:type="auto"/>
                  <w:shd w:val="clear" w:color="auto" w:fill="auto"/>
                  <w:hideMark/>
                </w:tcPr>
                <w:p w14:paraId="5A5346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7D6036A" w14:textId="4EBC6E35"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belastingaangiften voor het onderzochte tijdvak, met inbegrip van kopieën van vennootschapsbelastingaangiften en btw-aangiften;</w:t>
                  </w:r>
                </w:p>
              </w:tc>
            </w:tr>
          </w:tbl>
          <w:p w14:paraId="5BEE57C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6"/>
              <w:gridCol w:w="13411"/>
            </w:tblGrid>
            <w:tr w:rsidR="00503631" w:rsidRPr="00E74F56" w14:paraId="315A480C" w14:textId="77777777" w:rsidTr="00370DAD">
              <w:tc>
                <w:tcPr>
                  <w:tcW w:w="0" w:type="auto"/>
                  <w:shd w:val="clear" w:color="auto" w:fill="auto"/>
                  <w:hideMark/>
                </w:tcPr>
                <w:p w14:paraId="61AB12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7AEB564A" w14:textId="2DDCCE22"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bedrijfsplannen en marktonderzoeken die ten grondslag liggen aan het besluit om deel te nemen aan de aanbestedingsprocedure.</w:t>
                  </w:r>
                </w:p>
              </w:tc>
            </w:tr>
          </w:tbl>
          <w:p w14:paraId="6F8AD53D"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F7AD9B1" w14:textId="3748FACD" w:rsidR="0036668F" w:rsidRDefault="0036668F"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5CA53FB" w14:textId="3E047EEE"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863385" w14:textId="77777777"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38F3FBA4" w14:textId="0ADCB0E4" w:rsidR="00503631" w:rsidRPr="00E74F56" w:rsidRDefault="00503631" w:rsidP="0036668F">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7</w:t>
      </w:r>
    </w:p>
    <w:p w14:paraId="03098DA9"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Verklaring</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3F99D7EE" w14:textId="77777777" w:rsidTr="00370DAD">
        <w:tc>
          <w:tcPr>
            <w:tcW w:w="0" w:type="auto"/>
            <w:shd w:val="clear" w:color="auto" w:fill="auto"/>
            <w:hideMark/>
          </w:tcPr>
          <w:p w14:paraId="208C4006"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F80DF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7.1.</w:t>
            </w:r>
          </w:p>
        </w:tc>
        <w:tc>
          <w:tcPr>
            <w:tcW w:w="0" w:type="auto"/>
            <w:shd w:val="clear" w:color="auto" w:fill="auto"/>
            <w:hideMark/>
          </w:tcPr>
          <w:p w14:paraId="3DC43A92" w14:textId="77777777" w:rsidR="0036668F" w:rsidRDefault="0036668F" w:rsidP="00370DAD">
            <w:pPr>
              <w:spacing w:after="0" w:line="240" w:lineRule="auto"/>
              <w:rPr>
                <w:rFonts w:ascii="inherit" w:eastAsia="Times New Roman" w:hAnsi="inherit" w:cs="Times New Roman"/>
                <w:sz w:val="24"/>
                <w:szCs w:val="24"/>
                <w:lang w:eastAsia="nl-NL"/>
              </w:rPr>
            </w:pPr>
          </w:p>
          <w:p w14:paraId="4E0840BF" w14:textId="5CFF0088"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2DA8CB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b/>
                <w:bCs/>
                <w:sz w:val="24"/>
                <w:szCs w:val="24"/>
                <w:lang w:eastAsia="nl-NL"/>
              </w:rPr>
              <w:t>Geen van de aanmeldende partijen heeft buitenlandse financiële bijdragen ontvangen die uit hoofde van hoofdstuk 4 van Verordening (EU) 2022/2560 moeten worden aangemeld.</w:t>
            </w:r>
            <w:r w:rsidRPr="00E74F56">
              <w:rPr>
                <w:rFonts w:ascii="inherit" w:eastAsia="Times New Roman" w:hAnsi="inherit" w:cs="Times New Roman"/>
                <w:sz w:val="24"/>
                <w:szCs w:val="24"/>
                <w:lang w:eastAsia="nl-NL"/>
              </w:rPr>
              <w:t>”.</w:t>
            </w:r>
          </w:p>
        </w:tc>
      </w:tr>
    </w:tbl>
    <w:p w14:paraId="0BFD8E85"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0DEE4E7" w14:textId="77777777" w:rsidTr="00370DAD">
        <w:tc>
          <w:tcPr>
            <w:tcW w:w="0" w:type="auto"/>
            <w:shd w:val="clear" w:color="auto" w:fill="auto"/>
            <w:hideMark/>
          </w:tcPr>
          <w:p w14:paraId="19513B9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68D1D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7.2.</w:t>
            </w:r>
          </w:p>
        </w:tc>
        <w:tc>
          <w:tcPr>
            <w:tcW w:w="0" w:type="auto"/>
            <w:shd w:val="clear" w:color="auto" w:fill="auto"/>
            <w:hideMark/>
          </w:tcPr>
          <w:p w14:paraId="432BDB53" w14:textId="77777777" w:rsidR="0036668F" w:rsidRDefault="0036668F" w:rsidP="00370DAD">
            <w:pPr>
              <w:spacing w:after="0" w:line="240" w:lineRule="auto"/>
              <w:rPr>
                <w:rFonts w:ascii="inherit" w:eastAsia="Times New Roman" w:hAnsi="inherit" w:cs="Times New Roman"/>
                <w:sz w:val="24"/>
                <w:szCs w:val="24"/>
                <w:lang w:eastAsia="nl-NL"/>
              </w:rPr>
            </w:pPr>
          </w:p>
          <w:p w14:paraId="3C4652AF" w14:textId="2C07D2B9"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3200704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3CDF8B30" w14:textId="77777777" w:rsidTr="00370DAD">
        <w:tc>
          <w:tcPr>
            <w:tcW w:w="0" w:type="auto"/>
            <w:shd w:val="clear" w:color="auto" w:fill="auto"/>
            <w:hideMark/>
          </w:tcPr>
          <w:p w14:paraId="55DF0451"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7B572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7.3.</w:t>
            </w:r>
          </w:p>
        </w:tc>
        <w:tc>
          <w:tcPr>
            <w:tcW w:w="0" w:type="auto"/>
            <w:shd w:val="clear" w:color="auto" w:fill="auto"/>
            <w:hideMark/>
          </w:tcPr>
          <w:p w14:paraId="3137F967" w14:textId="77777777" w:rsidR="008877CB" w:rsidRDefault="008877CB" w:rsidP="00370DAD">
            <w:pPr>
              <w:spacing w:after="0" w:line="240" w:lineRule="auto"/>
              <w:rPr>
                <w:rFonts w:ascii="inherit" w:eastAsia="Times New Roman" w:hAnsi="inherit" w:cs="Times New Roman"/>
                <w:sz w:val="24"/>
                <w:szCs w:val="24"/>
                <w:lang w:eastAsia="nl-NL"/>
              </w:rPr>
            </w:pPr>
          </w:p>
          <w:p w14:paraId="36FDACEB" w14:textId="0C01842A"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66EB85C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1F32964" w14:textId="77777777" w:rsidTr="00370DAD">
        <w:tc>
          <w:tcPr>
            <w:tcW w:w="0" w:type="auto"/>
            <w:shd w:val="clear" w:color="auto" w:fill="auto"/>
            <w:hideMark/>
          </w:tcPr>
          <w:p w14:paraId="74781F39"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F52B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7.4.</w:t>
            </w:r>
          </w:p>
        </w:tc>
        <w:tc>
          <w:tcPr>
            <w:tcW w:w="0" w:type="auto"/>
            <w:shd w:val="clear" w:color="auto" w:fill="auto"/>
            <w:hideMark/>
          </w:tcPr>
          <w:p w14:paraId="65B5BEC0" w14:textId="77777777" w:rsidR="008877CB" w:rsidRDefault="008877CB" w:rsidP="00370DAD">
            <w:pPr>
              <w:spacing w:after="0" w:line="240" w:lineRule="auto"/>
              <w:rPr>
                <w:rFonts w:ascii="inherit" w:eastAsia="Times New Roman" w:hAnsi="inherit" w:cs="Times New Roman"/>
                <w:sz w:val="24"/>
                <w:szCs w:val="24"/>
                <w:lang w:eastAsia="nl-NL"/>
              </w:rPr>
            </w:pPr>
          </w:p>
          <w:p w14:paraId="63709AE5" w14:textId="4B67BC75"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w:t>
            </w:r>
            <w:hyperlink r:id="rId23" w:anchor="ntr16-L_2023177NL.01003201-E001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 periode van drie opeenvolgende jaren voorafgaand aan de verklaring, niet in de verklaring te worden vermeld.</w:t>
            </w:r>
          </w:p>
        </w:tc>
      </w:tr>
    </w:tbl>
    <w:p w14:paraId="531916DC" w14:textId="307364F6" w:rsidR="008877CB" w:rsidRDefault="008877CB" w:rsidP="0036668F">
      <w:pPr>
        <w:shd w:val="clear" w:color="auto" w:fill="FFFFFF"/>
        <w:spacing w:after="120" w:line="240" w:lineRule="auto"/>
        <w:jc w:val="both"/>
        <w:rPr>
          <w:rFonts w:ascii="inherit" w:eastAsia="Times New Roman" w:hAnsi="inherit" w:cs="Times New Roman"/>
          <w:b/>
          <w:bCs/>
          <w:i/>
          <w:iCs/>
          <w:color w:val="000000"/>
          <w:sz w:val="24"/>
          <w:szCs w:val="24"/>
          <w:lang w:eastAsia="nl-NL"/>
        </w:rPr>
      </w:pPr>
    </w:p>
    <w:p w14:paraId="55F4FD91" w14:textId="77777777" w:rsidR="00C17A16" w:rsidRDefault="00C17A16" w:rsidP="0036668F">
      <w:pPr>
        <w:shd w:val="clear" w:color="auto" w:fill="FFFFFF"/>
        <w:spacing w:after="120" w:line="240" w:lineRule="auto"/>
        <w:jc w:val="both"/>
        <w:rPr>
          <w:rFonts w:ascii="inherit" w:eastAsia="Times New Roman" w:hAnsi="inherit" w:cs="Times New Roman"/>
          <w:b/>
          <w:bCs/>
          <w:i/>
          <w:iCs/>
          <w:color w:val="000000"/>
          <w:sz w:val="24"/>
          <w:szCs w:val="24"/>
          <w:lang w:eastAsia="nl-NL"/>
        </w:rPr>
      </w:pPr>
    </w:p>
    <w:p w14:paraId="1887D83E" w14:textId="4059E0FD" w:rsidR="00503631" w:rsidRPr="00E74F56" w:rsidRDefault="00503631" w:rsidP="0036668F">
      <w:pPr>
        <w:shd w:val="clear" w:color="auto" w:fill="FFFFFF"/>
        <w:spacing w:after="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8</w:t>
      </w:r>
    </w:p>
    <w:p w14:paraId="2E7F8031" w14:textId="77777777" w:rsidR="00503631" w:rsidRPr="00E74F56" w:rsidRDefault="00503631" w:rsidP="0036668F">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7"/>
        <w:gridCol w:w="391"/>
        <w:gridCol w:w="13604"/>
      </w:tblGrid>
      <w:tr w:rsidR="00503631" w:rsidRPr="00E74F56" w14:paraId="2452EEC1" w14:textId="77777777" w:rsidTr="00370DAD">
        <w:tc>
          <w:tcPr>
            <w:tcW w:w="0" w:type="auto"/>
            <w:shd w:val="clear" w:color="auto" w:fill="auto"/>
            <w:hideMark/>
          </w:tcPr>
          <w:p w14:paraId="6C659E1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116E740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shd w:val="clear" w:color="auto" w:fill="auto"/>
            <w:hideMark/>
          </w:tcPr>
          <w:p w14:paraId="78E7396D" w14:textId="77777777" w:rsidR="008877CB" w:rsidRDefault="008877CB" w:rsidP="00370DAD">
            <w:pPr>
              <w:spacing w:after="0" w:line="240" w:lineRule="auto"/>
              <w:rPr>
                <w:rFonts w:ascii="inherit" w:eastAsia="Times New Roman" w:hAnsi="inherit" w:cs="Times New Roman"/>
                <w:sz w:val="24"/>
                <w:szCs w:val="24"/>
                <w:lang w:eastAsia="nl-NL"/>
              </w:rPr>
            </w:pPr>
          </w:p>
          <w:p w14:paraId="55652540" w14:textId="048EE4A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worden besloten met onderstaand attest, dat door elke aanmeldende partij moet worden ondertekend:</w:t>
            </w:r>
          </w:p>
        </w:tc>
      </w:tr>
    </w:tbl>
    <w:p w14:paraId="1C9E282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631"/>
      </w:tblGrid>
      <w:tr w:rsidR="0036668F" w:rsidRPr="00E74F56" w14:paraId="778451E8" w14:textId="77777777" w:rsidTr="0036668F">
        <w:tc>
          <w:tcPr>
            <w:tcW w:w="0" w:type="auto"/>
            <w:shd w:val="clear" w:color="auto" w:fill="auto"/>
            <w:hideMark/>
          </w:tcPr>
          <w:p w14:paraId="7A77F374" w14:textId="77777777" w:rsidR="0036668F" w:rsidRPr="00E74F56" w:rsidRDefault="0036668F"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2CBC99EE" w14:textId="77777777" w:rsidR="0036668F" w:rsidRDefault="0036668F" w:rsidP="00370DAD">
            <w:pPr>
              <w:spacing w:after="0" w:line="240" w:lineRule="auto"/>
              <w:rPr>
                <w:rFonts w:ascii="inherit" w:eastAsia="Times New Roman" w:hAnsi="inherit" w:cs="Times New Roman"/>
                <w:sz w:val="24"/>
                <w:szCs w:val="24"/>
                <w:lang w:eastAsia="nl-NL"/>
              </w:rPr>
            </w:pPr>
          </w:p>
        </w:tc>
        <w:tc>
          <w:tcPr>
            <w:tcW w:w="0" w:type="auto"/>
            <w:shd w:val="clear" w:color="auto" w:fill="auto"/>
            <w:hideMark/>
          </w:tcPr>
          <w:p w14:paraId="792C0AFA" w14:textId="6180FED2" w:rsidR="0036668F" w:rsidRDefault="0036668F" w:rsidP="00370DAD">
            <w:pPr>
              <w:spacing w:after="0" w:line="240" w:lineRule="auto"/>
              <w:rPr>
                <w:rFonts w:ascii="inherit" w:eastAsia="Times New Roman" w:hAnsi="inherit" w:cs="Times New Roman"/>
                <w:sz w:val="24"/>
                <w:szCs w:val="24"/>
                <w:lang w:eastAsia="nl-NL"/>
              </w:rPr>
            </w:pPr>
          </w:p>
          <w:p w14:paraId="66C39051" w14:textId="59930B79" w:rsidR="0036668F" w:rsidRPr="00E74F56" w:rsidRDefault="0036668F"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aanmelding of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2A47335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44"/>
        <w:gridCol w:w="13558"/>
      </w:tblGrid>
      <w:tr w:rsidR="00503631" w:rsidRPr="00E74F56" w14:paraId="33E1E818" w14:textId="77777777" w:rsidTr="00370DAD">
        <w:tc>
          <w:tcPr>
            <w:tcW w:w="0" w:type="auto"/>
            <w:shd w:val="clear" w:color="auto" w:fill="auto"/>
            <w:hideMark/>
          </w:tcPr>
          <w:p w14:paraId="088A107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shd w:val="clear" w:color="auto" w:fill="auto"/>
            <w:hideMark/>
          </w:tcPr>
          <w:p w14:paraId="17226B95" w14:textId="77777777" w:rsidR="008877CB" w:rsidRDefault="008877CB" w:rsidP="00370DAD">
            <w:pPr>
              <w:spacing w:after="0" w:line="240" w:lineRule="auto"/>
              <w:rPr>
                <w:rFonts w:ascii="inherit" w:eastAsia="Times New Roman" w:hAnsi="inherit" w:cs="Times New Roman"/>
                <w:i/>
                <w:iCs/>
                <w:sz w:val="24"/>
                <w:szCs w:val="24"/>
                <w:lang w:eastAsia="nl-NL"/>
              </w:rPr>
            </w:pPr>
          </w:p>
          <w:p w14:paraId="33A74A80" w14:textId="29AE19D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7C91A127" w14:textId="77777777" w:rsidR="00503631" w:rsidRPr="00E74F56" w:rsidRDefault="00503631" w:rsidP="0036668F">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7"/>
        <w:gridCol w:w="10229"/>
      </w:tblGrid>
      <w:tr w:rsidR="00503631" w:rsidRPr="00E74F56" w14:paraId="4864D34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E05D7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2F6E614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389743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1E093E1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63A0D03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2B60236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223BB97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684775F4"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4FC6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40D44221"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29F9BABD"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6C7DBA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2E752C8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60395AC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135D7A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041F86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27C70383"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BFC3263"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ABAAD0"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7A49450"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F0AB28B" w14:textId="7FC4B018"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Tabel 1</w:t>
      </w:r>
    </w:p>
    <w:p w14:paraId="3870779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955D7C7" w14:textId="77777777" w:rsidTr="00370DAD">
        <w:tc>
          <w:tcPr>
            <w:tcW w:w="0" w:type="auto"/>
            <w:shd w:val="clear" w:color="auto" w:fill="auto"/>
            <w:hideMark/>
          </w:tcPr>
          <w:p w14:paraId="4DA856F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7FA41644" w14:textId="77777777" w:rsidR="008877CB" w:rsidRDefault="008877CB" w:rsidP="00370DAD">
            <w:pPr>
              <w:spacing w:before="120" w:after="0" w:line="240" w:lineRule="auto"/>
              <w:jc w:val="both"/>
              <w:rPr>
                <w:rFonts w:ascii="inherit" w:eastAsia="Times New Roman" w:hAnsi="inherit" w:cs="Times New Roman"/>
                <w:sz w:val="24"/>
                <w:szCs w:val="24"/>
                <w:lang w:eastAsia="nl-NL"/>
              </w:rPr>
            </w:pPr>
          </w:p>
          <w:p w14:paraId="4E1DE2CE" w14:textId="36CA0810"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12E6AEBB" w14:textId="77777777" w:rsidR="008877CB" w:rsidRDefault="008877CB" w:rsidP="00370DAD">
            <w:pPr>
              <w:spacing w:after="0" w:line="240" w:lineRule="auto"/>
              <w:rPr>
                <w:rFonts w:ascii="inherit" w:eastAsia="Times New Roman" w:hAnsi="inherit" w:cs="Times New Roman"/>
                <w:sz w:val="24"/>
                <w:szCs w:val="24"/>
                <w:lang w:eastAsia="nl-NL"/>
              </w:rPr>
            </w:pPr>
          </w:p>
          <w:p w14:paraId="19C4DBAB" w14:textId="77777777" w:rsidR="008877CB" w:rsidRDefault="008877CB" w:rsidP="00370DAD">
            <w:pPr>
              <w:spacing w:after="0" w:line="240" w:lineRule="auto"/>
              <w:rPr>
                <w:rFonts w:ascii="inherit" w:eastAsia="Times New Roman" w:hAnsi="inherit" w:cs="Times New Roman"/>
                <w:sz w:val="24"/>
                <w:szCs w:val="24"/>
                <w:lang w:eastAsia="nl-NL"/>
              </w:rPr>
            </w:pPr>
          </w:p>
          <w:p w14:paraId="6B92C9D5" w14:textId="17BBC6C3"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Deze tabel wordt gebruikt om een overzicht te geven van de buitenlandse financiële bijdragen van 1 miljoen EUR of meer per derde land die in de drie jaar voorafgaand aan de aanmelding aan de aanmeldende partijen zijn toegekend 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A.   </w:t>
      </w:r>
      <w:r w:rsidRPr="00E74F56">
        <w:rPr>
          <w:rFonts w:ascii="inherit" w:eastAsia="Times New Roman" w:hAnsi="inherit" w:cs="Times New Roman"/>
          <w:b/>
          <w:bCs/>
          <w:i/>
          <w:iCs/>
          <w:color w:val="000000"/>
          <w:sz w:val="24"/>
          <w:szCs w:val="24"/>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E395301" w14:textId="77777777" w:rsidTr="00370DAD">
        <w:tc>
          <w:tcPr>
            <w:tcW w:w="0" w:type="auto"/>
            <w:shd w:val="clear" w:color="auto" w:fill="auto"/>
            <w:hideMark/>
          </w:tcPr>
          <w:p w14:paraId="600C892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BF583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1EF43581" w14:textId="77777777" w:rsidR="008877CB" w:rsidRDefault="008877CB" w:rsidP="00370DAD">
            <w:pPr>
              <w:spacing w:after="0" w:line="240" w:lineRule="auto"/>
              <w:rPr>
                <w:rFonts w:ascii="inherit" w:eastAsia="Times New Roman" w:hAnsi="inherit" w:cs="Times New Roman"/>
                <w:sz w:val="24"/>
                <w:szCs w:val="24"/>
                <w:lang w:eastAsia="nl-NL"/>
              </w:rPr>
            </w:pPr>
          </w:p>
          <w:p w14:paraId="74BC7DF7" w14:textId="302BE4C5"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Groepeer de verschillende financiële bijdragen per derde land en </w:t>
            </w:r>
            <w:r w:rsidRPr="00E74F56">
              <w:rPr>
                <w:rFonts w:ascii="inherit" w:eastAsia="Times New Roman" w:hAnsi="inherit" w:cs="Times New Roman"/>
                <w:b/>
                <w:bCs/>
                <w:sz w:val="24"/>
                <w:szCs w:val="24"/>
                <w:lang w:eastAsia="nl-NL"/>
              </w:rPr>
              <w:t>per soort</w:t>
            </w:r>
            <w:r w:rsidRPr="00E74F56">
              <w:rPr>
                <w:rFonts w:ascii="inherit" w:eastAsia="Times New Roman" w:hAnsi="inherit" w:cs="Times New Roman"/>
                <w:sz w:val="24"/>
                <w:szCs w:val="24"/>
                <w:lang w:eastAsia="nl-NL"/>
              </w:rPr>
              <w:t>, bv. rechtstreekse subsidie, lening/financieringsinstrument/</w:t>
            </w:r>
            <w:proofErr w:type="spellStart"/>
            <w:r w:rsidRPr="00E74F56">
              <w:rPr>
                <w:rFonts w:ascii="inherit" w:eastAsia="Times New Roman" w:hAnsi="inherit" w:cs="Times New Roman"/>
                <w:sz w:val="24"/>
                <w:szCs w:val="24"/>
                <w:lang w:eastAsia="nl-NL"/>
              </w:rPr>
              <w:t>terugbetaalbaar</w:t>
            </w:r>
            <w:proofErr w:type="spellEnd"/>
            <w:r w:rsidRPr="00E74F56">
              <w:rPr>
                <w:rFonts w:ascii="inherit" w:eastAsia="Times New Roman" w:hAnsi="inherit" w:cs="Times New Roman"/>
                <w:sz w:val="24"/>
                <w:szCs w:val="24"/>
                <w:lang w:eastAsia="nl-NL"/>
              </w:rPr>
              <w:t xml:space="preserve">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BF4761A" w14:textId="77777777" w:rsidTr="00370DAD">
        <w:tc>
          <w:tcPr>
            <w:tcW w:w="0" w:type="auto"/>
            <w:shd w:val="clear" w:color="auto" w:fill="auto"/>
            <w:hideMark/>
          </w:tcPr>
          <w:p w14:paraId="3C8049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088F7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5FD04678" w14:textId="77777777" w:rsidR="008877CB" w:rsidRDefault="008877CB" w:rsidP="00370DAD">
            <w:pPr>
              <w:spacing w:after="0" w:line="240" w:lineRule="auto"/>
              <w:rPr>
                <w:rFonts w:ascii="inherit" w:eastAsia="Times New Roman" w:hAnsi="inherit" w:cs="Times New Roman"/>
                <w:sz w:val="24"/>
                <w:szCs w:val="24"/>
                <w:lang w:eastAsia="nl-NL"/>
              </w:rPr>
            </w:pPr>
          </w:p>
          <w:p w14:paraId="419CEB1C" w14:textId="19B56AD6"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761FFF0" w14:textId="77777777" w:rsidTr="00370DAD">
        <w:tc>
          <w:tcPr>
            <w:tcW w:w="0" w:type="auto"/>
            <w:shd w:val="clear" w:color="auto" w:fill="auto"/>
            <w:hideMark/>
          </w:tcPr>
          <w:p w14:paraId="02B0010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52508A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21638BC5" w14:textId="77777777" w:rsidR="008877CB" w:rsidRDefault="008877CB" w:rsidP="00370DAD">
            <w:pPr>
              <w:spacing w:after="0" w:line="240" w:lineRule="auto"/>
              <w:rPr>
                <w:rFonts w:ascii="inherit" w:eastAsia="Times New Roman" w:hAnsi="inherit" w:cs="Times New Roman"/>
                <w:sz w:val="24"/>
                <w:szCs w:val="24"/>
                <w:lang w:eastAsia="nl-NL"/>
              </w:rPr>
            </w:pPr>
          </w:p>
          <w:p w14:paraId="68CA63C2" w14:textId="124FFB2C"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Geef voor elk soort financiële bijdrage een korte beschrijving van het doel van de financiële bijdragen en van de </w:t>
            </w:r>
            <w:proofErr w:type="spellStart"/>
            <w:r w:rsidRPr="00E74F56">
              <w:rPr>
                <w:rFonts w:ascii="inherit" w:eastAsia="Times New Roman" w:hAnsi="inherit" w:cs="Times New Roman"/>
                <w:sz w:val="24"/>
                <w:szCs w:val="24"/>
                <w:lang w:eastAsia="nl-NL"/>
              </w:rPr>
              <w:t>steunverlenende</w:t>
            </w:r>
            <w:proofErr w:type="spellEnd"/>
            <w:r w:rsidRPr="00E74F56">
              <w:rPr>
                <w:rFonts w:ascii="inherit" w:eastAsia="Times New Roman" w:hAnsi="inherit" w:cs="Times New Roman"/>
                <w:sz w:val="24"/>
                <w:szCs w:val="24"/>
                <w:lang w:eastAsia="nl-NL"/>
              </w:rPr>
              <w:t xml:space="preserve"> entiteiten.</w:t>
            </w:r>
          </w:p>
        </w:tc>
      </w:tr>
    </w:tbl>
    <w:p w14:paraId="45A47AB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01422A17" w14:textId="77777777" w:rsidTr="00370DAD">
        <w:tc>
          <w:tcPr>
            <w:tcW w:w="0" w:type="auto"/>
            <w:shd w:val="clear" w:color="auto" w:fill="auto"/>
            <w:hideMark/>
          </w:tcPr>
          <w:p w14:paraId="5203D6B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850A1A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BEC5E44" w14:textId="77777777" w:rsidR="008877CB" w:rsidRDefault="008877CB" w:rsidP="00370DAD">
            <w:pPr>
              <w:spacing w:after="0" w:line="240" w:lineRule="auto"/>
              <w:rPr>
                <w:rFonts w:ascii="inherit" w:eastAsia="Times New Roman" w:hAnsi="inherit" w:cs="Times New Roman"/>
                <w:sz w:val="24"/>
                <w:szCs w:val="24"/>
                <w:lang w:eastAsia="nl-NL"/>
              </w:rPr>
            </w:pPr>
          </w:p>
          <w:p w14:paraId="4855D9C8" w14:textId="02F5D4AB"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Kwantificeer het geraamde totaalbedrag van de financiële bijdragen </w:t>
            </w:r>
            <w:r w:rsidRPr="00E74F56">
              <w:rPr>
                <w:rFonts w:ascii="inherit" w:eastAsia="Times New Roman" w:hAnsi="inherit" w:cs="Times New Roman"/>
                <w:b/>
                <w:bCs/>
                <w:sz w:val="24"/>
                <w:szCs w:val="24"/>
                <w:lang w:eastAsia="nl-NL"/>
              </w:rPr>
              <w:t>per derde land</w:t>
            </w:r>
            <w:r w:rsidRPr="00E74F56">
              <w:rPr>
                <w:rFonts w:ascii="inherit" w:eastAsia="Times New Roman" w:hAnsi="inherit" w:cs="Times New Roman"/>
                <w:sz w:val="24"/>
                <w:szCs w:val="24"/>
                <w:lang w:eastAsia="nl-NL"/>
              </w:rPr>
              <w:t> die in de drie jaar voorafgaand aan de aanmelding zijn toegekend aan de hand van </w:t>
            </w:r>
            <w:r w:rsidRPr="00E74F56">
              <w:rPr>
                <w:rFonts w:ascii="inherit" w:eastAsia="Times New Roman" w:hAnsi="inherit" w:cs="Times New Roman"/>
                <w:b/>
                <w:bCs/>
                <w:sz w:val="24"/>
                <w:szCs w:val="24"/>
                <w:lang w:eastAsia="nl-NL"/>
              </w:rPr>
              <w:t>tranches</w:t>
            </w:r>
            <w:r w:rsidRPr="00E74F56">
              <w:rPr>
                <w:rFonts w:ascii="inherit" w:eastAsia="Times New Roman" w:hAnsi="inherit" w:cs="Times New Roman"/>
                <w:sz w:val="24"/>
                <w:szCs w:val="24"/>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2B484491" w14:textId="77777777" w:rsidTr="00370DAD">
              <w:tc>
                <w:tcPr>
                  <w:tcW w:w="0" w:type="auto"/>
                  <w:shd w:val="clear" w:color="auto" w:fill="auto"/>
                  <w:hideMark/>
                </w:tcPr>
                <w:p w14:paraId="2090B9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B22A60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B9C889D" w14:textId="77777777" w:rsidTr="00370DAD">
              <w:tc>
                <w:tcPr>
                  <w:tcW w:w="0" w:type="auto"/>
                  <w:shd w:val="clear" w:color="auto" w:fill="auto"/>
                  <w:hideMark/>
                </w:tcPr>
                <w:p w14:paraId="2ABC401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12F2E7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volgens de punten 6 en 7 hieronder zijn uitgesloten, dienen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in aanmerking te worden genomen.</w:t>
                  </w:r>
                </w:p>
              </w:tc>
            </w:tr>
          </w:tbl>
          <w:p w14:paraId="0F31B6E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555EF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B.   </w:t>
      </w:r>
      <w:r w:rsidRPr="00E74F56">
        <w:rPr>
          <w:rFonts w:ascii="inherit" w:eastAsia="Times New Roman" w:hAnsi="inherit" w:cs="Times New Roman"/>
          <w:b/>
          <w:bCs/>
          <w:i/>
          <w:iCs/>
          <w:color w:val="000000"/>
          <w:sz w:val="24"/>
          <w:szCs w:val="24"/>
          <w:lang w:eastAsia="nl-NL"/>
        </w:rPr>
        <w:t>Uitzonderingen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513469F7" w14:textId="77777777" w:rsidTr="00370DAD">
        <w:tc>
          <w:tcPr>
            <w:tcW w:w="0" w:type="auto"/>
            <w:shd w:val="clear" w:color="auto" w:fill="auto"/>
            <w:hideMark/>
          </w:tcPr>
          <w:p w14:paraId="0029F751"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650190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7DB33045" w14:textId="77777777" w:rsidR="008877CB" w:rsidRDefault="008877CB" w:rsidP="00370DAD">
            <w:pPr>
              <w:spacing w:after="0" w:line="240" w:lineRule="auto"/>
              <w:rPr>
                <w:rFonts w:ascii="inherit" w:eastAsia="Times New Roman" w:hAnsi="inherit" w:cs="Times New Roman"/>
                <w:sz w:val="24"/>
                <w:szCs w:val="24"/>
                <w:lang w:eastAsia="nl-NL"/>
              </w:rPr>
            </w:pPr>
          </w:p>
          <w:p w14:paraId="08107F0D" w14:textId="25E92EC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hoeft in de tabel </w:t>
            </w:r>
            <w:r w:rsidRPr="00E74F56">
              <w:rPr>
                <w:rFonts w:ascii="inherit" w:eastAsia="Times New Roman" w:hAnsi="inherit" w:cs="Times New Roman"/>
                <w:b/>
                <w:bCs/>
                <w:sz w:val="24"/>
                <w:szCs w:val="24"/>
                <w:lang w:eastAsia="nl-NL"/>
              </w:rPr>
              <w:t>geen</w:t>
            </w:r>
            <w:r w:rsidRPr="00E74F56">
              <w:rPr>
                <w:rFonts w:ascii="inherit" w:eastAsia="Times New Roman" w:hAnsi="inherit" w:cs="Times New Roman"/>
                <w:sz w:val="24"/>
                <w:szCs w:val="24"/>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478FCC5C" w14:textId="77777777" w:rsidTr="00370DAD">
              <w:tc>
                <w:tcPr>
                  <w:tcW w:w="0" w:type="auto"/>
                  <w:shd w:val="clear" w:color="auto" w:fill="auto"/>
                  <w:hideMark/>
                </w:tcPr>
                <w:p w14:paraId="7BE6D8B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21480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uitstel van betaling van belastingen en/of </w:t>
                  </w:r>
                  <w:proofErr w:type="spellStart"/>
                  <w:r w:rsidRPr="00E74F56">
                    <w:rPr>
                      <w:rFonts w:ascii="inherit" w:eastAsia="Times New Roman" w:hAnsi="inherit" w:cs="Times New Roman"/>
                      <w:sz w:val="24"/>
                      <w:szCs w:val="24"/>
                      <w:lang w:eastAsia="nl-NL"/>
                    </w:rPr>
                    <w:t>socialezekerheidsbijdragen</w:t>
                  </w:r>
                  <w:proofErr w:type="spellEnd"/>
                  <w:r w:rsidRPr="00E74F56">
                    <w:rPr>
                      <w:rFonts w:ascii="inherit" w:eastAsia="Times New Roman" w:hAnsi="inherit" w:cs="Times New Roman"/>
                      <w:sz w:val="24"/>
                      <w:szCs w:val="24"/>
                      <w:lang w:eastAsia="nl-NL"/>
                    </w:rPr>
                    <w:t>,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0C03584" w14:textId="77777777" w:rsidTr="00370DAD">
              <w:tc>
                <w:tcPr>
                  <w:tcW w:w="0" w:type="auto"/>
                  <w:shd w:val="clear" w:color="auto" w:fill="auto"/>
                  <w:hideMark/>
                </w:tcPr>
                <w:p w14:paraId="74E6A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F6C172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615"/>
            </w:tblGrid>
            <w:tr w:rsidR="00503631" w:rsidRPr="00E74F56" w14:paraId="462FFE50" w14:textId="77777777" w:rsidTr="00370DAD">
              <w:tc>
                <w:tcPr>
                  <w:tcW w:w="0" w:type="auto"/>
                  <w:shd w:val="clear" w:color="auto" w:fill="auto"/>
                  <w:hideMark/>
                </w:tcPr>
                <w:p w14:paraId="53729FE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6F6D10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588"/>
            </w:tblGrid>
            <w:tr w:rsidR="00503631" w:rsidRPr="00E74F56" w14:paraId="7BDA8B4A" w14:textId="77777777" w:rsidTr="00370DAD">
              <w:tc>
                <w:tcPr>
                  <w:tcW w:w="0" w:type="auto"/>
                  <w:shd w:val="clear" w:color="auto" w:fill="auto"/>
                  <w:hideMark/>
                </w:tcPr>
                <w:p w14:paraId="2EC6203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01CFE5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7"/>
                    <w:gridCol w:w="3252"/>
                    <w:gridCol w:w="8763"/>
                  </w:tblGrid>
                  <w:tr w:rsidR="00503631" w:rsidRPr="00E74F56" w14:paraId="7FB7FD8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7FCD1"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A8F02"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Soort financiële bijdrage</w:t>
                        </w:r>
                        <w:hyperlink r:id="rId24" w:anchor="ntr*1-L_2023177NL.01003201-E0017"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*1</w:t>
                          </w:r>
                          <w:r w:rsidRPr="00E74F56">
                            <w:rPr>
                              <w:rFonts w:ascii="inherit" w:eastAsia="Times New Roman" w:hAnsi="inherit" w:cs="Times New Roman"/>
                              <w:b/>
                              <w:bCs/>
                              <w:color w:val="337AB7"/>
                              <w:lang w:eastAsia="nl-NL"/>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D093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 xml:space="preserve">Korte beschrijving van het doel van de financiële bijdrage en de </w:t>
                        </w:r>
                        <w:proofErr w:type="spellStart"/>
                        <w:r w:rsidRPr="00E74F56">
                          <w:rPr>
                            <w:rFonts w:ascii="inherit" w:eastAsia="Times New Roman" w:hAnsi="inherit" w:cs="Times New Roman"/>
                            <w:b/>
                            <w:bCs/>
                            <w:lang w:eastAsia="nl-NL"/>
                          </w:rPr>
                          <w:t>steunverlenende</w:t>
                        </w:r>
                        <w:proofErr w:type="spellEnd"/>
                        <w:r w:rsidRPr="00E74F56">
                          <w:rPr>
                            <w:rFonts w:ascii="inherit" w:eastAsia="Times New Roman" w:hAnsi="inherit" w:cs="Times New Roman"/>
                            <w:b/>
                            <w:bCs/>
                            <w:lang w:eastAsia="nl-NL"/>
                          </w:rPr>
                          <w:t xml:space="preserve"> entiteit</w:t>
                        </w:r>
                        <w:hyperlink r:id="rId25" w:anchor="ntr*2-L_2023177NL.01003201-E0018"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*2</w:t>
                          </w:r>
                          <w:r w:rsidRPr="00E74F56">
                            <w:rPr>
                              <w:rFonts w:ascii="inherit" w:eastAsia="Times New Roman" w:hAnsi="inherit" w:cs="Times New Roman"/>
                              <w:b/>
                              <w:bCs/>
                              <w:color w:val="337AB7"/>
                              <w:lang w:eastAsia="nl-NL"/>
                            </w:rPr>
                            <w:t>)</w:t>
                          </w:r>
                        </w:hyperlink>
                      </w:p>
                    </w:tc>
                  </w:tr>
                  <w:tr w:rsidR="00503631" w:rsidRPr="00E74F56"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086808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EB74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AFE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605F0"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E9B7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DC3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5576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69B0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728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7B2AC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4712"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466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132D2"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6B58"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DEC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942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A: […] EUR</w:t>
                        </w:r>
                        <w:hyperlink r:id="rId26"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DB5909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8B4B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AA63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4275AB"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8E8E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BC0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7B16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DD58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446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E3260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694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91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9F9EC"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914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4042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2718C0D5"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B: […] EUR</w:t>
                        </w:r>
                        <w:hyperlink r:id="rId27"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0D2099D2"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C09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93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D11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C0F58FF"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9D02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23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C66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0B36F2B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D6015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EEE4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7FB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CBDC25B" w14:textId="77777777" w:rsidTr="00370DAD">
                    <w:tc>
                      <w:tcPr>
                        <w:tcW w:w="0" w:type="auto"/>
                        <w:gridSpan w:val="3"/>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1215"/>
                          <w:gridCol w:w="12342"/>
                        </w:tblGrid>
                        <w:tr w:rsidR="00503631" w:rsidRPr="00E74F56" w14:paraId="154BAD7D" w14:textId="77777777" w:rsidTr="00370DAD">
                          <w:tc>
                            <w:tcPr>
                              <w:tcW w:w="0" w:type="auto"/>
                              <w:shd w:val="clear" w:color="auto" w:fill="auto"/>
                              <w:hideMark/>
                            </w:tcPr>
                            <w:p w14:paraId="560A643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Opmerking:</w:t>
                              </w:r>
                            </w:p>
                          </w:tc>
                          <w:tc>
                            <w:tcPr>
                              <w:tcW w:w="0" w:type="auto"/>
                              <w:shd w:val="clear" w:color="auto" w:fill="auto"/>
                              <w:hideMark/>
                            </w:tcPr>
                            <w:p w14:paraId="67B491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6D6071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A1E8D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D2020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C.   </w:t>
      </w:r>
      <w:r w:rsidRPr="00E74F56">
        <w:rPr>
          <w:rFonts w:ascii="inherit" w:eastAsia="Times New Roman" w:hAnsi="inherit" w:cs="Times New Roman"/>
          <w:b/>
          <w:bCs/>
          <w:i/>
          <w:iCs/>
          <w:color w:val="000000"/>
          <w:sz w:val="24"/>
          <w:szCs w:val="24"/>
          <w:lang w:eastAsia="nl-NL"/>
        </w:rPr>
        <w:t>Meer informatie</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2121FEBE" w14:textId="77777777" w:rsidTr="00370DAD">
        <w:tc>
          <w:tcPr>
            <w:tcW w:w="0" w:type="auto"/>
            <w:shd w:val="clear" w:color="auto" w:fill="auto"/>
            <w:hideMark/>
          </w:tcPr>
          <w:p w14:paraId="2DA54D9E"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99F7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37823DE2" w14:textId="77777777" w:rsidR="008877CB" w:rsidRDefault="008877CB" w:rsidP="00370DAD">
            <w:pPr>
              <w:spacing w:after="0" w:line="240" w:lineRule="auto"/>
              <w:rPr>
                <w:rFonts w:ascii="inherit" w:eastAsia="Times New Roman" w:hAnsi="inherit" w:cs="Times New Roman"/>
                <w:sz w:val="24"/>
                <w:szCs w:val="24"/>
                <w:lang w:eastAsia="nl-NL"/>
              </w:rPr>
            </w:pPr>
          </w:p>
          <w:p w14:paraId="35892709" w14:textId="5E4FD3E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3D00096C"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670B3BA8"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597881AD"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69AB424F" w14:textId="34FC98A3"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lastRenderedPageBreak/>
              <w:t>Tabel 2</w:t>
            </w:r>
          </w:p>
          <w:p w14:paraId="6A1BB9D2" w14:textId="77777777"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8"/>
              <w:gridCol w:w="10839"/>
            </w:tblGrid>
            <w:tr w:rsidR="00503631" w:rsidRPr="00E74F56" w14:paraId="2E8149A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4A76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7B6EB"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503631" w:rsidRPr="00E74F56" w14:paraId="2951EF3C"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3AEA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F7FA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3777B0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38D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693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BB11983"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828D7"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3A3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16467F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CAF7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3A8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2D865D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5B1B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EC56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bl>
          <w:p w14:paraId="12C816D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0368C6D" w14:textId="77777777" w:rsidR="00503631" w:rsidRPr="00E74F56" w:rsidRDefault="003A6C8B" w:rsidP="00503631">
      <w:pPr>
        <w:shd w:val="clear" w:color="auto" w:fill="FFFFFF"/>
        <w:spacing w:before="240" w:after="60" w:line="240" w:lineRule="auto"/>
        <w:rPr>
          <w:rFonts w:ascii="inherit" w:eastAsia="Times New Roman" w:hAnsi="inherit" w:cs="Times New Roman"/>
          <w:color w:val="000000"/>
          <w:sz w:val="24"/>
          <w:szCs w:val="24"/>
          <w:lang w:eastAsia="nl-NL"/>
        </w:rPr>
      </w:pPr>
      <w:r>
        <w:rPr>
          <w:rFonts w:ascii="inherit" w:eastAsia="Times New Roman" w:hAnsi="inherit" w:cs="Times New Roman"/>
          <w:color w:val="000000"/>
          <w:sz w:val="24"/>
          <w:szCs w:val="24"/>
          <w:lang w:eastAsia="nl-NL"/>
        </w:rPr>
        <w:lastRenderedPageBreak/>
        <w:pict w14:anchorId="79139D03">
          <v:rect id="_x0000_i1025" style="width:125.75pt;height:.75pt" o:hrpct="0" o:hrstd="t" o:hrnoshade="t" o:hr="t" fillcolor="black" stroked="f"/>
        </w:pict>
      </w:r>
    </w:p>
    <w:p w14:paraId="37B5FD6D"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28" w:anchor="ntc1-L_2023177NL.01003201-E0001"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w:t>
      </w:r>
      <w:hyperlink r:id="rId29" w:history="1">
        <w:r w:rsidR="00503631" w:rsidRPr="00E74F56">
          <w:rPr>
            <w:rFonts w:ascii="inherit" w:eastAsia="Times New Roman" w:hAnsi="inherit" w:cs="Times New Roman"/>
            <w:color w:val="337AB7"/>
            <w:sz w:val="19"/>
            <w:szCs w:val="19"/>
            <w:lang w:eastAsia="nl-NL"/>
          </w:rPr>
          <w:t>PB L 330 van 23.12.2022, blz. 1</w:t>
        </w:r>
      </w:hyperlink>
      <w:r w:rsidR="00503631" w:rsidRPr="00E74F56">
        <w:rPr>
          <w:rFonts w:ascii="inherit" w:eastAsia="Times New Roman" w:hAnsi="inherit" w:cs="Times New Roman"/>
          <w:color w:val="000000"/>
          <w:sz w:val="19"/>
          <w:szCs w:val="19"/>
          <w:lang w:eastAsia="nl-NL"/>
        </w:rPr>
        <w:t>.</w:t>
      </w:r>
    </w:p>
    <w:p w14:paraId="5BC8118B"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0" w:anchor="ntc2-L_2023177NL.01003201-E0002"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w:t>
      </w:r>
      <w:hyperlink r:id="rId31" w:history="1">
        <w:r w:rsidR="00503631" w:rsidRPr="00E74F56">
          <w:rPr>
            <w:rFonts w:ascii="inherit" w:eastAsia="Times New Roman" w:hAnsi="inherit" w:cs="Times New Roman"/>
            <w:color w:val="337AB7"/>
            <w:sz w:val="19"/>
            <w:szCs w:val="19"/>
            <w:lang w:eastAsia="nl-NL"/>
          </w:rPr>
          <w:t>PB L 177 van 12.7.2023, blz. 1</w:t>
        </w:r>
      </w:hyperlink>
      <w:r w:rsidR="00503631" w:rsidRPr="00E74F56">
        <w:rPr>
          <w:rFonts w:ascii="inherit" w:eastAsia="Times New Roman" w:hAnsi="inherit" w:cs="Times New Roman"/>
          <w:color w:val="000000"/>
          <w:sz w:val="19"/>
          <w:szCs w:val="19"/>
          <w:lang w:eastAsia="nl-NL"/>
        </w:rPr>
        <w:t>.</w:t>
      </w:r>
    </w:p>
    <w:p w14:paraId="2555DE42"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2" w:anchor="ntc3-L_2023177NL.01003201-E0003"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2014/24/EU van het Europees Parlement en de Raad van 26 februari 2014 betreffende het plaatsen van overheidsopdrachten en tot intrekking van Richtlijn 2004/18/EG (</w:t>
      </w:r>
      <w:hyperlink r:id="rId33" w:history="1">
        <w:r w:rsidR="00503631" w:rsidRPr="00E74F56">
          <w:rPr>
            <w:rFonts w:ascii="inherit" w:eastAsia="Times New Roman" w:hAnsi="inherit" w:cs="Times New Roman"/>
            <w:color w:val="337AB7"/>
            <w:sz w:val="19"/>
            <w:szCs w:val="19"/>
            <w:lang w:eastAsia="nl-NL"/>
          </w:rPr>
          <w:t>PB L 94 van 28.3.2014, blz. 65</w:t>
        </w:r>
      </w:hyperlink>
      <w:r w:rsidR="00503631" w:rsidRPr="00E74F56">
        <w:rPr>
          <w:rFonts w:ascii="inherit" w:eastAsia="Times New Roman" w:hAnsi="inherit" w:cs="Times New Roman"/>
          <w:color w:val="000000"/>
          <w:sz w:val="19"/>
          <w:szCs w:val="19"/>
          <w:lang w:eastAsia="nl-NL"/>
        </w:rPr>
        <w:t>).</w:t>
      </w:r>
    </w:p>
    <w:p w14:paraId="6A3C5EDE"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4" w:anchor="ntc4-L_2023177NL.01003201-E0004"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4</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2014/25/EU van het Europees Parlement en de Raad van 26 februari 2014 betreffende het plaatsen van opdrachten in de sectoren water- en energievoorziening, vervoer en postdiensten en houdende intrekking van Richtlijn 2004/17/EG (</w:t>
      </w:r>
      <w:hyperlink r:id="rId35" w:history="1">
        <w:r w:rsidR="00503631" w:rsidRPr="00E74F56">
          <w:rPr>
            <w:rFonts w:ascii="inherit" w:eastAsia="Times New Roman" w:hAnsi="inherit" w:cs="Times New Roman"/>
            <w:color w:val="337AB7"/>
            <w:sz w:val="19"/>
            <w:szCs w:val="19"/>
            <w:lang w:eastAsia="nl-NL"/>
          </w:rPr>
          <w:t>PB L 94 van 28.3.2014, blz. 243</w:t>
        </w:r>
      </w:hyperlink>
      <w:r w:rsidR="00503631" w:rsidRPr="00E74F56">
        <w:rPr>
          <w:rFonts w:ascii="inherit" w:eastAsia="Times New Roman" w:hAnsi="inherit" w:cs="Times New Roman"/>
          <w:color w:val="000000"/>
          <w:sz w:val="19"/>
          <w:szCs w:val="19"/>
          <w:lang w:eastAsia="nl-NL"/>
        </w:rPr>
        <w:t>).</w:t>
      </w:r>
    </w:p>
    <w:p w14:paraId="29106323"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6" w:anchor="ntc5-L_2023177NL.01003201-E0005"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5</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2014/23/EU van het Europees Parlement en de Raad van 26 februari 2014 betreffende het plaatsen van concessieovereenkomsten (</w:t>
      </w:r>
      <w:hyperlink r:id="rId37" w:history="1">
        <w:r w:rsidR="00503631" w:rsidRPr="00E74F56">
          <w:rPr>
            <w:rFonts w:ascii="inherit" w:eastAsia="Times New Roman" w:hAnsi="inherit" w:cs="Times New Roman"/>
            <w:color w:val="337AB7"/>
            <w:sz w:val="19"/>
            <w:szCs w:val="19"/>
            <w:lang w:eastAsia="nl-NL"/>
          </w:rPr>
          <w:t>PB L 94 van 28.3.2014, blz. 1</w:t>
        </w:r>
      </w:hyperlink>
      <w:r w:rsidR="00503631" w:rsidRPr="00E74F56">
        <w:rPr>
          <w:rFonts w:ascii="inherit" w:eastAsia="Times New Roman" w:hAnsi="inherit" w:cs="Times New Roman"/>
          <w:color w:val="000000"/>
          <w:sz w:val="19"/>
          <w:szCs w:val="19"/>
          <w:lang w:eastAsia="nl-NL"/>
        </w:rPr>
        <w:t>).</w:t>
      </w:r>
    </w:p>
    <w:p w14:paraId="74B7EC2F"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8" w:anchor="ntc6-L_2023177NL.01003201-E0006"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6</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Zie: https://single-market-economy.ec.europa.eu/single-market/public-procurement/foreign-subsidies-regulation en volg de instructies.</w:t>
      </w:r>
    </w:p>
    <w:p w14:paraId="4EECC94D"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9" w:anchor="ntc7-L_2023177NL.01003201-E0007"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7</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w:t>
      </w:r>
      <w:hyperlink r:id="rId40" w:history="1">
        <w:r w:rsidR="00503631" w:rsidRPr="00E74F56">
          <w:rPr>
            <w:rFonts w:ascii="inherit" w:eastAsia="Times New Roman" w:hAnsi="inherit" w:cs="Times New Roman"/>
            <w:color w:val="337AB7"/>
            <w:sz w:val="19"/>
            <w:szCs w:val="19"/>
            <w:lang w:eastAsia="nl-NL"/>
          </w:rPr>
          <w:t>PB L 295 van 21.11.2018, blz. 39</w:t>
        </w:r>
      </w:hyperlink>
      <w:r w:rsidR="00503631" w:rsidRPr="00E74F56">
        <w:rPr>
          <w:rFonts w:ascii="inherit" w:eastAsia="Times New Roman" w:hAnsi="inherit" w:cs="Times New Roman"/>
          <w:color w:val="000000"/>
          <w:sz w:val="19"/>
          <w:szCs w:val="19"/>
          <w:lang w:eastAsia="nl-NL"/>
        </w:rPr>
        <w:t>). Zie ook een privacyverklaring voor mededingingsonderzoeken op https://ec.europa.eu/competition-policy/index/privacy-policy-competition-investigations_en</w:t>
      </w:r>
    </w:p>
    <w:p w14:paraId="6CF35D1F"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1" w:anchor="ntc8-L_2023177NL.01003201-E0008"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8</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Uitvoeringsverordening (EU) 2016/7 van de Commissie van 5 januari 2016 houdende een standaardformulier voor het Uniform Europees Aanbestedingsdocument (</w:t>
      </w:r>
      <w:hyperlink r:id="rId42" w:history="1">
        <w:r w:rsidR="00503631" w:rsidRPr="00E74F56">
          <w:rPr>
            <w:rFonts w:ascii="inherit" w:eastAsia="Times New Roman" w:hAnsi="inherit" w:cs="Times New Roman"/>
            <w:color w:val="23527C"/>
            <w:sz w:val="19"/>
            <w:szCs w:val="19"/>
            <w:u w:val="single"/>
            <w:lang w:eastAsia="nl-NL"/>
          </w:rPr>
          <w:t>PB L 3 van 6.1.2016, blz. 16</w:t>
        </w:r>
      </w:hyperlink>
      <w:r w:rsidR="00503631" w:rsidRPr="00E74F56">
        <w:rPr>
          <w:rFonts w:ascii="inherit" w:eastAsia="Times New Roman" w:hAnsi="inherit" w:cs="Times New Roman"/>
          <w:color w:val="000000"/>
          <w:sz w:val="19"/>
          <w:szCs w:val="19"/>
          <w:lang w:eastAsia="nl-NL"/>
        </w:rPr>
        <w:t>).</w:t>
      </w:r>
    </w:p>
    <w:p w14:paraId="4F485969"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3" w:anchor="ntc9-L_2023177NL.01003201-E0009"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9</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Artikel 4 van Verordening (EU) 2022/2560.</w:t>
      </w:r>
    </w:p>
    <w:p w14:paraId="259AE165"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4" w:anchor="ntc10-L_2023177NL.01003201-E0010"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10</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Artikel 27 van Verordening (EU) 2022/2560.</w:t>
      </w:r>
    </w:p>
    <w:p w14:paraId="41C5A7C6"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5" w:anchor="ntc11-L_2023177NL.01003201-E0011"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Een financiële bijdrage moet worden beschouwd als toegekend vanaf het ogenblik dat de begunstigde het wettelijke recht verkrijgt om de financiële bijdrage te ontvangen. De daadwerkelijke uitbetaling van de financiële bijdrage is geen noodzakelijke voorwaarde om een financiële bijdrage binnen het toepassingsgebied van Verordening (EU) 2022/2560 te brengen.</w:t>
      </w:r>
    </w:p>
    <w:p w14:paraId="56C226BA"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6" w:anchor="ntc12-L_2023177NL.01003201-E0012"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Kleine en middelgrote ondernemingen of kmo’s worden gedefinieerd in bijlage I bij Verordening (EU) nr. 651/2014 van de Commissie van 17 juni 2014 waarbij bepaalde categorieën steun op grond van de artikelen 107 en 108 van het Verdrag met de interne markt verenigbaar worden verklaard (</w:t>
      </w:r>
      <w:hyperlink r:id="rId47" w:history="1">
        <w:r w:rsidR="00503631" w:rsidRPr="00E74F56">
          <w:rPr>
            <w:rFonts w:ascii="inherit" w:eastAsia="Times New Roman" w:hAnsi="inherit" w:cs="Times New Roman"/>
            <w:color w:val="337AB7"/>
            <w:sz w:val="19"/>
            <w:szCs w:val="19"/>
            <w:lang w:eastAsia="nl-NL"/>
          </w:rPr>
          <w:t>PB L 187 van 26.6.2014, blz. 1</w:t>
        </w:r>
      </w:hyperlink>
      <w:r w:rsidR="00503631" w:rsidRPr="00E74F56">
        <w:rPr>
          <w:rFonts w:ascii="inherit" w:eastAsia="Times New Roman" w:hAnsi="inherit" w:cs="Times New Roman"/>
          <w:color w:val="000000"/>
          <w:sz w:val="19"/>
          <w:szCs w:val="19"/>
          <w:lang w:eastAsia="nl-NL"/>
        </w:rPr>
        <w:t>).</w:t>
      </w:r>
    </w:p>
    <w:p w14:paraId="71549891"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8" w:anchor="ntc13-L_2023177NL.01003201-E0013"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xml:space="preserve">  Resultaat vóór rente, belastingen, afschrijvingen en amortisatie. Deze verhouding wordt berekend als </w:t>
      </w:r>
      <w:proofErr w:type="spellStart"/>
      <w:r w:rsidR="00503631" w:rsidRPr="00E74F56">
        <w:rPr>
          <w:rFonts w:ascii="inherit" w:eastAsia="Times New Roman" w:hAnsi="inherit" w:cs="Times New Roman"/>
          <w:color w:val="000000"/>
          <w:sz w:val="19"/>
          <w:szCs w:val="19"/>
          <w:lang w:eastAsia="nl-NL"/>
        </w:rPr>
        <w:t>ebitda</w:t>
      </w:r>
      <w:proofErr w:type="spellEnd"/>
      <w:r w:rsidR="00503631" w:rsidRPr="00E74F56">
        <w:rPr>
          <w:rFonts w:ascii="inherit" w:eastAsia="Times New Roman" w:hAnsi="inherit" w:cs="Times New Roman"/>
          <w:color w:val="000000"/>
          <w:sz w:val="19"/>
          <w:szCs w:val="19"/>
          <w:lang w:eastAsia="nl-NL"/>
        </w:rPr>
        <w:t>/rentebetalingen.</w:t>
      </w:r>
    </w:p>
    <w:p w14:paraId="556DDB33"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9" w:anchor="ntc14-L_2023177NL.01003201-E0014"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14</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Het voordeel moet worden verleend aan een of meer ondernemingen of bedrijfstakken. De specificiteit van de buitenlandse subsidie kan rechtens of feitelijk worden vastgesteld.</w:t>
      </w:r>
    </w:p>
    <w:p w14:paraId="727F1C59"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0" w:anchor="ntc15-L_2023177NL.01003201-E0015"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15</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Bv. personeelskosten, materiaal, energie, onderhoud, huur, administratie.</w:t>
      </w:r>
    </w:p>
    <w:p w14:paraId="116F86F5"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1" w:anchor="ntc16-L_2023177NL.01003201-E0016"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16</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Verordening (EU) nr. 1407/2013 van de Commissie van 18 december 2013 betreffende de toepassing van de artikelen 107 en 108 van het Verdrag betreffende de werking van de Europese Unie op de-minimissteun (</w:t>
      </w:r>
      <w:hyperlink r:id="rId52" w:history="1">
        <w:r w:rsidR="00503631" w:rsidRPr="00E74F56">
          <w:rPr>
            <w:rFonts w:ascii="inherit" w:eastAsia="Times New Roman" w:hAnsi="inherit" w:cs="Times New Roman"/>
            <w:color w:val="337AB7"/>
            <w:sz w:val="19"/>
            <w:szCs w:val="19"/>
            <w:lang w:eastAsia="nl-NL"/>
          </w:rPr>
          <w:t>PB L 352 van 24.12.2013, blz. 1</w:t>
        </w:r>
      </w:hyperlink>
      <w:r w:rsidR="00503631" w:rsidRPr="00E74F56">
        <w:rPr>
          <w:rFonts w:ascii="inherit" w:eastAsia="Times New Roman" w:hAnsi="inherit" w:cs="Times New Roman"/>
          <w:color w:val="000000"/>
          <w:sz w:val="19"/>
          <w:szCs w:val="19"/>
          <w:lang w:eastAsia="nl-NL"/>
        </w:rPr>
        <w:t>).</w:t>
      </w:r>
    </w:p>
    <w:p w14:paraId="7E992BF5"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3" w:anchor="ntc*1-L_2023177NL.01003201-E0017"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Deel de financiële bijdragen in naar soort: bv. rechtstreekse subsidie, lening/financieringsinstrument/</w:t>
      </w:r>
      <w:proofErr w:type="spellStart"/>
      <w:r w:rsidR="00503631" w:rsidRPr="00E74F56">
        <w:rPr>
          <w:rFonts w:ascii="inherit" w:eastAsia="Times New Roman" w:hAnsi="inherit" w:cs="Times New Roman"/>
          <w:color w:val="000000"/>
          <w:sz w:val="19"/>
          <w:szCs w:val="19"/>
          <w:lang w:eastAsia="nl-NL"/>
        </w:rPr>
        <w:t>terugbetaalbaar</w:t>
      </w:r>
      <w:proofErr w:type="spellEnd"/>
      <w:r w:rsidR="00503631" w:rsidRPr="00E74F56">
        <w:rPr>
          <w:rFonts w:ascii="inherit" w:eastAsia="Times New Roman" w:hAnsi="inherit" w:cs="Times New Roman"/>
          <w:color w:val="000000"/>
          <w:sz w:val="19"/>
          <w:szCs w:val="19"/>
          <w:lang w:eastAsia="nl-NL"/>
        </w:rPr>
        <w:t xml:space="preserve"> voorschot, belastingvoordeel, garantie, risicokapitaalinstrument, kapitaalmaatregel, schuldkwijtschelding, bijdragen voor de niet-economische activiteiten van een onderneming (zie overweging 16 van Verordening (EU) 2022/2560).</w:t>
      </w:r>
    </w:p>
    <w:p w14:paraId="553856BB"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4" w:anchor="ntc*2-L_2023177NL.01003201-E0018"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xml:space="preserve">  Algemene beschrijving van het doel van de financiële bijdragen in elk soort en van de </w:t>
      </w:r>
      <w:proofErr w:type="spellStart"/>
      <w:r w:rsidR="00503631" w:rsidRPr="00E74F56">
        <w:rPr>
          <w:rFonts w:ascii="inherit" w:eastAsia="Times New Roman" w:hAnsi="inherit" w:cs="Times New Roman"/>
          <w:color w:val="000000"/>
          <w:sz w:val="19"/>
          <w:szCs w:val="19"/>
          <w:lang w:eastAsia="nl-NL"/>
        </w:rPr>
        <w:t>steunverlenende</w:t>
      </w:r>
      <w:proofErr w:type="spellEnd"/>
      <w:r w:rsidR="00503631" w:rsidRPr="00E74F56">
        <w:rPr>
          <w:rFonts w:ascii="inherit" w:eastAsia="Times New Roman" w:hAnsi="inherit" w:cs="Times New Roman"/>
          <w:color w:val="000000"/>
          <w:sz w:val="19"/>
          <w:szCs w:val="19"/>
          <w:lang w:eastAsia="nl-NL"/>
        </w:rPr>
        <w:t xml:space="preserve"> entiteit(en). Bv. “</w:t>
      </w:r>
      <w:r w:rsidR="00503631" w:rsidRPr="00E74F56">
        <w:rPr>
          <w:rFonts w:ascii="inherit" w:eastAsia="Times New Roman" w:hAnsi="inherit" w:cs="Times New Roman"/>
          <w:i/>
          <w:iCs/>
          <w:color w:val="000000"/>
          <w:sz w:val="19"/>
          <w:szCs w:val="19"/>
          <w:lang w:eastAsia="nl-NL"/>
        </w:rPr>
        <w:t>belastingvrijstelling voor de productie van product A en O&amp;O-activiteiten</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diverse leningen bij staatsbanken voor doel X</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diverse financieringsmaatregelen met investeringsagentschappen van de overheid ter dekking van exploitatiekosten/voor O&amp;O-activiteiten</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kapitaalinjectie door de overheid in onderneming X</w:t>
      </w:r>
      <w:r w:rsidR="00503631" w:rsidRPr="00E74F56">
        <w:rPr>
          <w:rFonts w:ascii="inherit" w:eastAsia="Times New Roman" w:hAnsi="inherit" w:cs="Times New Roman"/>
          <w:color w:val="000000"/>
          <w:sz w:val="19"/>
          <w:szCs w:val="19"/>
          <w:lang w:eastAsia="nl-NL"/>
        </w:rPr>
        <w:t>”.</w:t>
      </w:r>
    </w:p>
    <w:p w14:paraId="6D64202B" w14:textId="77777777" w:rsidR="00503631" w:rsidRPr="00E74F56" w:rsidRDefault="003A6C8B"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5" w:anchor="ntc*3-L_2023177NL.01003201-E0019"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Gebruik de volgende tranches: “</w:t>
      </w:r>
      <w:r w:rsidR="00503631" w:rsidRPr="00E74F56">
        <w:rPr>
          <w:rFonts w:ascii="inherit" w:eastAsia="Times New Roman" w:hAnsi="inherit" w:cs="Times New Roman"/>
          <w:i/>
          <w:iCs/>
          <w:color w:val="000000"/>
          <w:sz w:val="19"/>
          <w:szCs w:val="19"/>
          <w:lang w:eastAsia="nl-NL"/>
        </w:rPr>
        <w:t>45</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100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&gt; 100</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500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&gt; 500</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1 000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meer dan 1 000 miljoen EUR</w:t>
      </w:r>
      <w:r w:rsidR="00503631" w:rsidRPr="00E74F56">
        <w:rPr>
          <w:rFonts w:ascii="inherit" w:eastAsia="Times New Roman" w:hAnsi="inherit" w:cs="Times New Roman"/>
          <w:color w:val="000000"/>
          <w:sz w:val="19"/>
          <w:szCs w:val="19"/>
          <w:lang w:eastAsia="nl-NL"/>
        </w:rPr>
        <w:t>”.</w:t>
      </w:r>
    </w:p>
    <w:p w14:paraId="35330277" w14:textId="77777777" w:rsidR="00503631" w:rsidRPr="004213FB" w:rsidRDefault="00503631" w:rsidP="00503631">
      <w:pPr>
        <w:rPr>
          <w:rFonts w:ascii="Verdana" w:hAnsi="Verdana"/>
          <w:sz w:val="18"/>
          <w:szCs w:val="18"/>
        </w:rPr>
      </w:pPr>
    </w:p>
    <w:p w14:paraId="193B4EBE" w14:textId="00F257FD" w:rsidR="0063064D" w:rsidRPr="0063064D" w:rsidRDefault="0063064D" w:rsidP="0063064D">
      <w:pPr>
        <w:spacing w:after="0" w:line="240" w:lineRule="auto"/>
        <w:rPr>
          <w:rFonts w:ascii="Calibri" w:eastAsia="Calibri" w:hAnsi="Calibri" w:cs="Calibri"/>
          <w:lang w:eastAsia="nl-NL"/>
        </w:rPr>
      </w:pPr>
    </w:p>
    <w:sectPr w:rsidR="0063064D" w:rsidRPr="0063064D" w:rsidSect="00867722">
      <w:footerReference w:type="even" r:id="rId56"/>
      <w:footerReference w:type="default" r:id="rId57"/>
      <w:footerReference w:type="first" r:id="rId58"/>
      <w:pgSz w:w="16838" w:h="11906" w:orient="landscape"/>
      <w:pgMar w:top="1418" w:right="1418" w:bottom="119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0924" w14:textId="77777777" w:rsidR="0063064D" w:rsidRDefault="0063064D" w:rsidP="0063064D">
      <w:pPr>
        <w:spacing w:after="0" w:line="240" w:lineRule="auto"/>
      </w:pPr>
      <w:r>
        <w:separator/>
      </w:r>
    </w:p>
  </w:endnote>
  <w:endnote w:type="continuationSeparator" w:id="0">
    <w:p w14:paraId="63A0259F" w14:textId="77777777" w:rsidR="0063064D" w:rsidRDefault="0063064D"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157427"/>
      <w:docPartObj>
        <w:docPartGallery w:val="Page Numbers (Bottom of Page)"/>
        <w:docPartUnique/>
      </w:docPartObj>
    </w:sdtPr>
    <w:sdtEndPr/>
    <w:sdtContent>
      <w:sdt>
        <w:sdtPr>
          <w:id w:val="-1769616900"/>
          <w:docPartObj>
            <w:docPartGallery w:val="Page Numbers (Top of Page)"/>
            <w:docPartUnique/>
          </w:docPartObj>
        </w:sdtPr>
        <w:sdtEndPr/>
        <w:sdtContent>
          <w:p w14:paraId="68A3A407" w14:textId="644AEEB1" w:rsidR="00FE37EC" w:rsidRDefault="00FE37E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9C20312" w14:textId="04D7DF71" w:rsidR="0063064D" w:rsidRDefault="00630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8323" w14:textId="5FAB6FCF" w:rsidR="0063064D" w:rsidRDefault="0063064D">
    <w:pPr>
      <w:pStyle w:val="Voettekst"/>
    </w:pPr>
    <w:r>
      <w:rPr>
        <w:noProof/>
      </w:rPr>
      <mc:AlternateContent>
        <mc:Choice Requires="wps">
          <w:drawing>
            <wp:anchor distT="0" distB="0" distL="0" distR="0" simplePos="0" relativeHeight="251658240" behindDoc="0" locked="0" layoutInCell="1" allowOverlap="1" wp14:anchorId="4EED36FC" wp14:editId="2B49C5A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D36FC"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234E" w14:textId="77777777" w:rsidR="0063064D" w:rsidRDefault="0063064D" w:rsidP="0063064D">
      <w:pPr>
        <w:spacing w:after="0" w:line="240" w:lineRule="auto"/>
      </w:pPr>
      <w:r>
        <w:separator/>
      </w:r>
    </w:p>
  </w:footnote>
  <w:footnote w:type="continuationSeparator" w:id="0">
    <w:p w14:paraId="700C2E58" w14:textId="77777777" w:rsidR="0063064D" w:rsidRDefault="0063064D" w:rsidP="0063064D">
      <w:pPr>
        <w:spacing w:after="0" w:line="240" w:lineRule="auto"/>
      </w:pPr>
      <w:r>
        <w:continuationSeparator/>
      </w:r>
    </w:p>
  </w:footnote>
  <w:footnote w:id="1">
    <w:p w14:paraId="732E31BB" w14:textId="0E411E41" w:rsidR="001A037E" w:rsidRPr="001A037E" w:rsidRDefault="001A037E">
      <w:pPr>
        <w:pStyle w:val="Voetnoottekst"/>
        <w:rPr>
          <w:sz w:val="18"/>
          <w:szCs w:val="18"/>
        </w:rPr>
      </w:pPr>
      <w:r>
        <w:rPr>
          <w:rStyle w:val="Voetnootmarkering"/>
        </w:rPr>
        <w:footnoteRef/>
      </w:r>
      <w:r>
        <w:t xml:space="preserve"> </w:t>
      </w:r>
      <w:hyperlink r:id="rId1" w:history="1">
        <w:r w:rsidRPr="001A037E">
          <w:rPr>
            <w:color w:val="0000FF"/>
            <w:sz w:val="18"/>
            <w:szCs w:val="18"/>
            <w:u w:val="single"/>
          </w:rPr>
          <w:t>Uitvoeringsverordening (EU) 2023/… van de Commissie van 10 juli 2023 houdende de nadere regeling voor procedures van de Commissie overeenkomstig Verordening (EU) 2022/2560 van het Europees Parlement en de Raad betreffende buitenlandse subsidies die de interne markt verstoren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0B3152"/>
    <w:rsid w:val="001A037E"/>
    <w:rsid w:val="0023188D"/>
    <w:rsid w:val="00261C5E"/>
    <w:rsid w:val="00267FD7"/>
    <w:rsid w:val="002A5FDE"/>
    <w:rsid w:val="002F5339"/>
    <w:rsid w:val="002F568A"/>
    <w:rsid w:val="0036668F"/>
    <w:rsid w:val="003A6C8B"/>
    <w:rsid w:val="004213FB"/>
    <w:rsid w:val="00503631"/>
    <w:rsid w:val="0051352C"/>
    <w:rsid w:val="00555410"/>
    <w:rsid w:val="0063064D"/>
    <w:rsid w:val="006860A7"/>
    <w:rsid w:val="00725EAD"/>
    <w:rsid w:val="008525E7"/>
    <w:rsid w:val="00867722"/>
    <w:rsid w:val="008804BB"/>
    <w:rsid w:val="008877CB"/>
    <w:rsid w:val="008C1B71"/>
    <w:rsid w:val="009C6375"/>
    <w:rsid w:val="009E7FB8"/>
    <w:rsid w:val="00B30205"/>
    <w:rsid w:val="00B674ED"/>
    <w:rsid w:val="00C11D4A"/>
    <w:rsid w:val="00C17A16"/>
    <w:rsid w:val="00C61F4D"/>
    <w:rsid w:val="00CC1F7A"/>
    <w:rsid w:val="00D32F97"/>
    <w:rsid w:val="00F60FFB"/>
    <w:rsid w:val="00F612AA"/>
    <w:rsid w:val="00F9065B"/>
    <w:rsid w:val="00FC3CB6"/>
    <w:rsid w:val="00FE3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NL/TXT/HTML/?uri=CELEX:32023R1441" TargetMode="External"/><Relationship Id="rId18" Type="http://schemas.openxmlformats.org/officeDocument/2006/relationships/hyperlink" Target="https://eur-lex.europa.eu/legal-content/NL/TXT/HTML/?uri=CELEX:32023R1441" TargetMode="External"/><Relationship Id="rId26" Type="http://schemas.openxmlformats.org/officeDocument/2006/relationships/hyperlink" Target="https://eur-lex.europa.eu/legal-content/NL/TXT/HTML/?uri=CELEX:32023R1441" TargetMode="External"/><Relationship Id="rId39" Type="http://schemas.openxmlformats.org/officeDocument/2006/relationships/hyperlink" Target="https://eur-lex.europa.eu/legal-content/NL/TXT/HTML/?uri=CELEX:32023R1441" TargetMode="External"/><Relationship Id="rId21" Type="http://schemas.openxmlformats.org/officeDocument/2006/relationships/hyperlink" Target="https://eur-lex.europa.eu/legal-content/NL/TXT/HTML/?uri=CELEX:32023R1441" TargetMode="External"/><Relationship Id="rId34" Type="http://schemas.openxmlformats.org/officeDocument/2006/relationships/hyperlink" Target="https://eur-lex.europa.eu/legal-content/NL/TXT/HTML/?uri=CELEX:32023R1441" TargetMode="External"/><Relationship Id="rId42" Type="http://schemas.openxmlformats.org/officeDocument/2006/relationships/hyperlink" Target="https://eur-lex.europa.eu/legal-content/NL/AUTO/?uri=OJ:L:2016:003:TOC" TargetMode="External"/><Relationship Id="rId47" Type="http://schemas.openxmlformats.org/officeDocument/2006/relationships/hyperlink" Target="https://eur-lex.europa.eu/legal-content/NL/AUTO/?uri=OJ:L:2014:187:TOC" TargetMode="External"/><Relationship Id="rId50" Type="http://schemas.openxmlformats.org/officeDocument/2006/relationships/hyperlink" Target="https://eur-lex.europa.eu/legal-content/NL/TXT/HTML/?uri=CELEX:32023R1441" TargetMode="External"/><Relationship Id="rId55" Type="http://schemas.openxmlformats.org/officeDocument/2006/relationships/hyperlink" Target="https://eur-lex.europa.eu/legal-content/NL/TXT/HTML/?uri=CELEX:32023R1441" TargetMode="External"/><Relationship Id="rId7" Type="http://schemas.openxmlformats.org/officeDocument/2006/relationships/endnotes" Target="endnotes.xml"/><Relationship Id="rId12" Type="http://schemas.openxmlformats.org/officeDocument/2006/relationships/hyperlink" Target="https://eur-lex.europa.eu/legal-content/NL/TXT/HTML/?uri=CELEX:32023R1441" TargetMode="External"/><Relationship Id="rId17" Type="http://schemas.openxmlformats.org/officeDocument/2006/relationships/hyperlink" Target="https://eur-lex.europa.eu/legal-content/NL/TXT/HTML/?uri=CELEX:32023R1441" TargetMode="External"/><Relationship Id="rId25" Type="http://schemas.openxmlformats.org/officeDocument/2006/relationships/hyperlink" Target="https://eur-lex.europa.eu/legal-content/NL/TXT/HTML/?uri=CELEX:32023R1441" TargetMode="External"/><Relationship Id="rId33" Type="http://schemas.openxmlformats.org/officeDocument/2006/relationships/hyperlink" Target="https://eur-lex.europa.eu/legal-content/NL/AUTO/?uri=OJ:L:2014:094:TOC" TargetMode="External"/><Relationship Id="rId38" Type="http://schemas.openxmlformats.org/officeDocument/2006/relationships/hyperlink" Target="https://eur-lex.europa.eu/legal-content/NL/TXT/HTML/?uri=CELEX:32023R1441" TargetMode="External"/><Relationship Id="rId46" Type="http://schemas.openxmlformats.org/officeDocument/2006/relationships/hyperlink" Target="https://eur-lex.europa.eu/legal-content/NL/TXT/HTML/?uri=CELEX:32023R1441"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NL/TXT/HTML/?uri=CELEX:32023R1441" TargetMode="External"/><Relationship Id="rId20" Type="http://schemas.openxmlformats.org/officeDocument/2006/relationships/hyperlink" Target="https://eur-lex.europa.eu/legal-content/NL/TXT/HTML/?uri=CELEX:32023R1441" TargetMode="External"/><Relationship Id="rId29" Type="http://schemas.openxmlformats.org/officeDocument/2006/relationships/hyperlink" Target="https://eur-lex.europa.eu/legal-content/NL/AUTO/?uri=OJ:L:2022:330:TOC" TargetMode="External"/><Relationship Id="rId41" Type="http://schemas.openxmlformats.org/officeDocument/2006/relationships/hyperlink" Target="https://eur-lex.europa.eu/legal-content/NL/TXT/HTML/?uri=CELEX:32023R1441" TargetMode="External"/><Relationship Id="rId54" Type="http://schemas.openxmlformats.org/officeDocument/2006/relationships/hyperlink" Target="https://eur-lex.europa.eu/legal-content/NL/TXT/HTML/?uri=CELEX:32023R14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NL/TXT/HTML/?uri=CELEX:32023R1441" TargetMode="External"/><Relationship Id="rId24" Type="http://schemas.openxmlformats.org/officeDocument/2006/relationships/hyperlink" Target="https://eur-lex.europa.eu/legal-content/NL/TXT/HTML/?uri=CELEX:32023R1441" TargetMode="External"/><Relationship Id="rId32" Type="http://schemas.openxmlformats.org/officeDocument/2006/relationships/hyperlink" Target="https://eur-lex.europa.eu/legal-content/NL/TXT/HTML/?uri=CELEX:32023R1441" TargetMode="External"/><Relationship Id="rId37" Type="http://schemas.openxmlformats.org/officeDocument/2006/relationships/hyperlink" Target="https://eur-lex.europa.eu/legal-content/NL/AUTO/?uri=OJ:L:2014:094:TOC" TargetMode="External"/><Relationship Id="rId40" Type="http://schemas.openxmlformats.org/officeDocument/2006/relationships/hyperlink" Target="https://eur-lex.europa.eu/legal-content/NL/AUTO/?uri=OJ:L:2018:295:TOC" TargetMode="External"/><Relationship Id="rId45" Type="http://schemas.openxmlformats.org/officeDocument/2006/relationships/hyperlink" Target="https://eur-lex.europa.eu/legal-content/NL/TXT/HTML/?uri=CELEX:32023R1441" TargetMode="External"/><Relationship Id="rId53" Type="http://schemas.openxmlformats.org/officeDocument/2006/relationships/hyperlink" Target="https://eur-lex.europa.eu/legal-content/NL/TXT/HTML/?uri=CELEX:32023R1441"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ur-lex.europa.eu/legal-content/NL/TXT/HTML/?uri=CELEX:32023R1441" TargetMode="External"/><Relationship Id="rId23" Type="http://schemas.openxmlformats.org/officeDocument/2006/relationships/hyperlink" Target="https://eur-lex.europa.eu/legal-content/NL/TXT/HTML/?uri=CELEX:32023R1441" TargetMode="External"/><Relationship Id="rId28" Type="http://schemas.openxmlformats.org/officeDocument/2006/relationships/hyperlink" Target="https://eur-lex.europa.eu/legal-content/NL/TXT/HTML/?uri=CELEX:32023R1441" TargetMode="External"/><Relationship Id="rId36" Type="http://schemas.openxmlformats.org/officeDocument/2006/relationships/hyperlink" Target="https://eur-lex.europa.eu/legal-content/NL/TXT/HTML/?uri=CELEX:32023R1441" TargetMode="External"/><Relationship Id="rId49" Type="http://schemas.openxmlformats.org/officeDocument/2006/relationships/hyperlink" Target="https://eur-lex.europa.eu/legal-content/NL/TXT/HTML/?uri=CELEX:32023R1441" TargetMode="External"/><Relationship Id="rId57" Type="http://schemas.openxmlformats.org/officeDocument/2006/relationships/footer" Target="footer2.xml"/><Relationship Id="rId10" Type="http://schemas.openxmlformats.org/officeDocument/2006/relationships/hyperlink" Target="https://eur-lex.europa.eu/legal-content/NL/TXT/HTML/?uri=CELEX:32023R1441" TargetMode="External"/><Relationship Id="rId19" Type="http://schemas.openxmlformats.org/officeDocument/2006/relationships/hyperlink" Target="https://eur-lex.europa.eu/legal-content/NL/TXT/HTML/?uri=CELEX:32023R1441" TargetMode="External"/><Relationship Id="rId31" Type="http://schemas.openxmlformats.org/officeDocument/2006/relationships/hyperlink" Target="https://eur-lex.europa.eu/legal-content/NL/AUTO/?uri=OJ:L:2023:177:TOC" TargetMode="External"/><Relationship Id="rId44" Type="http://schemas.openxmlformats.org/officeDocument/2006/relationships/hyperlink" Target="https://eur-lex.europa.eu/legal-content/NL/TXT/HTML/?uri=CELEX:32023R1441" TargetMode="External"/><Relationship Id="rId52" Type="http://schemas.openxmlformats.org/officeDocument/2006/relationships/hyperlink" Target="https://eur-lex.europa.eu/legal-content/NL/AUTO/?uri=OJ:L:2013:352:TOC"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NL/TXT/HTML/?uri=CELEX:32023R1441" TargetMode="External"/><Relationship Id="rId14" Type="http://schemas.openxmlformats.org/officeDocument/2006/relationships/hyperlink" Target="https://eur-lex.europa.eu/legal-content/NL/TXT/HTML/?uri=CELEX:32023R1441" TargetMode="External"/><Relationship Id="rId22" Type="http://schemas.openxmlformats.org/officeDocument/2006/relationships/hyperlink" Target="https://eur-lex.europa.eu/legal-content/NL/TXT/HTML/?uri=CELEX:32023R1441" TargetMode="External"/><Relationship Id="rId27" Type="http://schemas.openxmlformats.org/officeDocument/2006/relationships/hyperlink" Target="https://eur-lex.europa.eu/legal-content/NL/TXT/HTML/?uri=CELEX:32023R1441" TargetMode="External"/><Relationship Id="rId30" Type="http://schemas.openxmlformats.org/officeDocument/2006/relationships/hyperlink" Target="https://eur-lex.europa.eu/legal-content/NL/TXT/HTML/?uri=CELEX:32023R1441" TargetMode="External"/><Relationship Id="rId35" Type="http://schemas.openxmlformats.org/officeDocument/2006/relationships/hyperlink" Target="https://eur-lex.europa.eu/legal-content/NL/AUTO/?uri=OJ:L:2014:094:TOC" TargetMode="External"/><Relationship Id="rId43" Type="http://schemas.openxmlformats.org/officeDocument/2006/relationships/hyperlink" Target="https://eur-lex.europa.eu/legal-content/NL/TXT/HTML/?uri=CELEX:32023R1441" TargetMode="External"/><Relationship Id="rId48" Type="http://schemas.openxmlformats.org/officeDocument/2006/relationships/hyperlink" Target="https://eur-lex.europa.eu/legal-content/NL/TXT/HTML/?uri=CELEX:32023R1441" TargetMode="External"/><Relationship Id="rId56" Type="http://schemas.openxmlformats.org/officeDocument/2006/relationships/footer" Target="footer1.xml"/><Relationship Id="rId8" Type="http://schemas.openxmlformats.org/officeDocument/2006/relationships/hyperlink" Target="https://eur-lex.europa.eu/legal-content/NL/TXT/HTML/?uri=CELEX:32023R1441" TargetMode="External"/><Relationship Id="rId51" Type="http://schemas.openxmlformats.org/officeDocument/2006/relationships/hyperlink" Target="https://eur-lex.europa.eu/legal-content/NL/TXT/HTML/?uri=CELEX:32023R1441"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CELEX:32023R14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8360</Words>
  <Characters>45982</Characters>
  <Application>Microsoft Office Word</Application>
  <DocSecurity>0</DocSecurity>
  <Lines>383</Lines>
  <Paragraphs>108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Hulsman - Giezeman, S.E. (Sacha)</cp:lastModifiedBy>
  <cp:revision>2</cp:revision>
  <cp:lastPrinted>2023-10-15T11:12:00Z</cp:lastPrinted>
  <dcterms:created xsi:type="dcterms:W3CDTF">2023-11-15T15:03:00Z</dcterms:created>
  <dcterms:modified xsi:type="dcterms:W3CDTF">2023-11-15T15:03:00Z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