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F020D" w14:textId="77777777" w:rsidR="006B3346" w:rsidRDefault="00E05D90">
      <w:pPr>
        <w:spacing w:after="0"/>
        <w:ind w:left="4594" w:hanging="10"/>
        <w:jc w:val="center"/>
      </w:pPr>
      <w:r>
        <w:rPr>
          <w:rFonts w:ascii="Arial" w:eastAsia="Arial" w:hAnsi="Arial" w:cs="Arial"/>
          <w:b/>
        </w:rPr>
        <w:t>Douane</w:t>
      </w:r>
    </w:p>
    <w:p w14:paraId="1CDE74F5" w14:textId="77777777" w:rsidR="006B3346" w:rsidRDefault="00E05D90">
      <w:pPr>
        <w:spacing w:after="50"/>
        <w:ind w:left="6729" w:hanging="10"/>
      </w:pPr>
      <w:r>
        <w:rPr>
          <w:rFonts w:ascii="Arial" w:eastAsia="Arial" w:hAnsi="Arial" w:cs="Arial"/>
          <w:b/>
        </w:rPr>
        <w:t>Laboratorium</w:t>
      </w:r>
    </w:p>
    <w:p w14:paraId="1D399261" w14:textId="77777777" w:rsidR="006B3346" w:rsidRDefault="00E05D90">
      <w:pPr>
        <w:spacing w:after="125"/>
        <w:ind w:left="163"/>
      </w:pPr>
      <w:r>
        <w:rPr>
          <w:rFonts w:ascii="Arial" w:eastAsia="Arial" w:hAnsi="Arial" w:cs="Arial"/>
          <w:sz w:val="20"/>
        </w:rPr>
        <w:t xml:space="preserve"> </w:t>
      </w:r>
    </w:p>
    <w:p w14:paraId="44B14FA1" w14:textId="77777777" w:rsidR="006B3346" w:rsidRDefault="00E05D90">
      <w:pPr>
        <w:tabs>
          <w:tab w:val="center" w:pos="7141"/>
        </w:tabs>
        <w:spacing w:after="0" w:line="265" w:lineRule="auto"/>
      </w:pPr>
      <w:r>
        <w:rPr>
          <w:rFonts w:ascii="Arial" w:eastAsia="Arial" w:hAnsi="Arial" w:cs="Arial"/>
          <w:sz w:val="31"/>
          <w:vertAlign w:val="superscript"/>
        </w:rPr>
        <w:t xml:space="preserve"> </w:t>
      </w:r>
      <w:r>
        <w:rPr>
          <w:rFonts w:ascii="Arial" w:eastAsia="Arial" w:hAnsi="Arial" w:cs="Arial"/>
          <w:sz w:val="31"/>
          <w:vertAlign w:val="superscript"/>
        </w:rPr>
        <w:tab/>
      </w:r>
      <w:r>
        <w:rPr>
          <w:rFonts w:ascii="Arial" w:eastAsia="Arial" w:hAnsi="Arial" w:cs="Arial"/>
          <w:color w:val="4B4B4B"/>
          <w:sz w:val="14"/>
        </w:rPr>
        <w:t>088-1538200</w:t>
      </w:r>
    </w:p>
    <w:p w14:paraId="6148BCC3" w14:textId="77777777" w:rsidR="006B3346" w:rsidRDefault="00E05D90">
      <w:pPr>
        <w:spacing w:after="42" w:line="265" w:lineRule="auto"/>
        <w:ind w:left="6744" w:right="519" w:hanging="10"/>
      </w:pPr>
      <w:r>
        <w:rPr>
          <w:rFonts w:ascii="Arial" w:eastAsia="Arial" w:hAnsi="Arial" w:cs="Arial"/>
          <w:color w:val="4B4B4B"/>
          <w:sz w:val="14"/>
        </w:rPr>
        <w:t>laboratorium@douane.nl</w:t>
      </w:r>
    </w:p>
    <w:p w14:paraId="3E7E668C" w14:textId="6B4514AB" w:rsidR="006B3346" w:rsidRDefault="00E05D90">
      <w:pPr>
        <w:tabs>
          <w:tab w:val="center" w:pos="2849"/>
        </w:tabs>
        <w:spacing w:after="427" w:line="265" w:lineRule="auto"/>
      </w:pPr>
      <w:r>
        <w:rPr>
          <w:rFonts w:ascii="Arial" w:eastAsia="Arial" w:hAnsi="Arial" w:cs="Arial"/>
          <w:color w:val="4B4B4B"/>
          <w:sz w:val="14"/>
        </w:rPr>
        <w:t>Postbus 3070</w:t>
      </w:r>
      <w:r>
        <w:rPr>
          <w:rFonts w:ascii="Arial" w:eastAsia="Arial" w:hAnsi="Arial" w:cs="Arial"/>
          <w:color w:val="4B4B4B"/>
          <w:sz w:val="14"/>
        </w:rPr>
        <w:tab/>
        <w:t>6401 DN  Heerlen</w:t>
      </w:r>
    </w:p>
    <w:p w14:paraId="1230DD4F" w14:textId="77777777" w:rsidR="006B3346" w:rsidRDefault="00E05D90">
      <w:pPr>
        <w:spacing w:after="132"/>
        <w:ind w:left="4764" w:hanging="10"/>
        <w:jc w:val="center"/>
      </w:pPr>
      <w:r>
        <w:rPr>
          <w:rFonts w:ascii="Arial" w:eastAsia="Arial" w:hAnsi="Arial" w:cs="Arial"/>
          <w:color w:val="4B4B4B"/>
          <w:sz w:val="14"/>
        </w:rPr>
        <w:t>Contactpersoon</w:t>
      </w:r>
    </w:p>
    <w:p w14:paraId="77A6C802" w14:textId="78482826" w:rsidR="006B3346" w:rsidRDefault="00E05D90">
      <w:pPr>
        <w:tabs>
          <w:tab w:val="center" w:pos="7469"/>
        </w:tabs>
        <w:spacing w:after="113" w:line="249" w:lineRule="auto"/>
      </w:pPr>
      <w:r>
        <w:rPr>
          <w:rFonts w:ascii="Arial" w:eastAsia="Arial" w:hAnsi="Arial" w:cs="Arial"/>
          <w:sz w:val="20"/>
        </w:rPr>
        <w:t>Douane Nederland</w:t>
      </w:r>
      <w:r>
        <w:rPr>
          <w:rFonts w:ascii="Arial" w:eastAsia="Arial" w:hAnsi="Arial" w:cs="Arial"/>
          <w:sz w:val="20"/>
        </w:rPr>
        <w:tab/>
        <w:t xml:space="preserve">Dr. </w:t>
      </w:r>
      <w:r w:rsidR="00F808AB">
        <w:rPr>
          <w:rFonts w:ascii="Arial" w:eastAsia="Arial" w:hAnsi="Arial" w:cs="Arial"/>
          <w:sz w:val="20"/>
        </w:rPr>
        <w:t>S</w:t>
      </w:r>
      <w:r>
        <w:rPr>
          <w:rFonts w:ascii="Arial" w:eastAsia="Arial" w:hAnsi="Arial" w:cs="Arial"/>
          <w:sz w:val="20"/>
        </w:rPr>
        <w:t xml:space="preserve">. </w:t>
      </w:r>
      <w:r w:rsidR="00F808AB">
        <w:rPr>
          <w:rFonts w:ascii="Arial" w:eastAsia="Arial" w:hAnsi="Arial" w:cs="Arial"/>
          <w:sz w:val="20"/>
        </w:rPr>
        <w:t>Scheikundige</w:t>
      </w:r>
    </w:p>
    <w:p w14:paraId="7471455F" w14:textId="48BAB395" w:rsidR="00EC0C28" w:rsidRDefault="00E05D90">
      <w:pPr>
        <w:spacing w:after="4" w:line="249" w:lineRule="auto"/>
        <w:ind w:left="144" w:right="1481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F808AB">
        <w:rPr>
          <w:rFonts w:ascii="Arial" w:eastAsia="Arial" w:hAnsi="Arial" w:cs="Arial"/>
          <w:sz w:val="20"/>
        </w:rPr>
        <w:t>1234</w:t>
      </w:r>
      <w:r>
        <w:rPr>
          <w:rFonts w:ascii="Arial" w:eastAsia="Arial" w:hAnsi="Arial" w:cs="Arial"/>
          <w:sz w:val="20"/>
        </w:rPr>
        <w:tab/>
      </w:r>
    </w:p>
    <w:p w14:paraId="5453EA4A" w14:textId="05A77822" w:rsidR="006B3346" w:rsidRDefault="00E05D90">
      <w:pPr>
        <w:spacing w:after="4" w:line="249" w:lineRule="auto"/>
        <w:ind w:left="144" w:right="1481" w:hanging="10"/>
      </w:pPr>
      <w:r>
        <w:rPr>
          <w:rFonts w:ascii="Arial" w:eastAsia="Arial" w:hAnsi="Arial" w:cs="Arial"/>
          <w:sz w:val="20"/>
        </w:rPr>
        <w:t xml:space="preserve">t.a.v. </w:t>
      </w:r>
      <w:r w:rsidR="00F808AB">
        <w:rPr>
          <w:rFonts w:ascii="Arial" w:eastAsia="Arial" w:hAnsi="Arial" w:cs="Arial"/>
          <w:sz w:val="20"/>
        </w:rPr>
        <w:t>ambt01</w:t>
      </w:r>
      <w:r w:rsidR="00EC0C28" w:rsidRPr="00EC0C28">
        <w:rPr>
          <w:rFonts w:ascii="Arial" w:eastAsia="Arial" w:hAnsi="Arial" w:cs="Arial"/>
          <w:color w:val="4B4B4B"/>
          <w:sz w:val="14"/>
        </w:rPr>
        <w:t xml:space="preserve"> </w:t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</w:r>
      <w:r w:rsidR="00EC0C28">
        <w:rPr>
          <w:rFonts w:ascii="Arial" w:eastAsia="Arial" w:hAnsi="Arial" w:cs="Arial"/>
          <w:color w:val="4B4B4B"/>
          <w:sz w:val="14"/>
        </w:rPr>
        <w:tab/>
        <w:t>Doorkiesnummer</w:t>
      </w:r>
    </w:p>
    <w:p w14:paraId="324FF293" w14:textId="67DFF6B8" w:rsidR="006B3346" w:rsidRDefault="00E05D90">
      <w:pPr>
        <w:spacing w:after="4" w:line="249" w:lineRule="auto"/>
        <w:ind w:left="6744" w:hanging="10"/>
      </w:pPr>
      <w:r>
        <w:rPr>
          <w:rFonts w:ascii="Arial" w:eastAsia="Arial" w:hAnsi="Arial" w:cs="Arial"/>
          <w:sz w:val="20"/>
        </w:rPr>
        <w:t>088-1</w:t>
      </w:r>
      <w:r w:rsidR="00F808AB">
        <w:rPr>
          <w:rFonts w:ascii="Arial" w:eastAsia="Arial" w:hAnsi="Arial" w:cs="Arial"/>
          <w:sz w:val="20"/>
        </w:rPr>
        <w:t>234567</w:t>
      </w:r>
    </w:p>
    <w:p w14:paraId="4019B523" w14:textId="77777777" w:rsidR="006B3346" w:rsidRDefault="00E05D90">
      <w:pPr>
        <w:spacing w:after="0"/>
        <w:ind w:left="134"/>
      </w:pPr>
      <w:r>
        <w:rPr>
          <w:rFonts w:ascii="Arial" w:eastAsia="Arial" w:hAnsi="Arial" w:cs="Arial"/>
          <w:sz w:val="20"/>
        </w:rPr>
        <w:t xml:space="preserve"> </w:t>
      </w:r>
    </w:p>
    <w:p w14:paraId="491879FA" w14:textId="77777777" w:rsidR="00EC0C28" w:rsidRDefault="00E05D90">
      <w:pPr>
        <w:spacing w:after="4" w:line="349" w:lineRule="auto"/>
        <w:ind w:left="144" w:right="1531" w:hanging="1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 w:rsidR="00EC0C28">
        <w:rPr>
          <w:rFonts w:ascii="Arial" w:eastAsia="Arial" w:hAnsi="Arial" w:cs="Arial"/>
          <w:sz w:val="20"/>
        </w:rPr>
        <w:tab/>
      </w:r>
      <w:r>
        <w:rPr>
          <w:rFonts w:ascii="Arial" w:eastAsia="Arial" w:hAnsi="Arial" w:cs="Arial"/>
          <w:color w:val="4B4B4B"/>
          <w:sz w:val="14"/>
        </w:rPr>
        <w:t xml:space="preserve">Datum </w:t>
      </w:r>
      <w:r>
        <w:rPr>
          <w:rFonts w:ascii="Arial" w:eastAsia="Arial" w:hAnsi="Arial" w:cs="Arial"/>
          <w:sz w:val="20"/>
        </w:rPr>
        <w:t xml:space="preserve"> </w:t>
      </w:r>
      <w:r>
        <w:rPr>
          <w:rFonts w:ascii="Arial" w:eastAsia="Arial" w:hAnsi="Arial" w:cs="Arial"/>
          <w:sz w:val="20"/>
        </w:rPr>
        <w:tab/>
      </w:r>
    </w:p>
    <w:p w14:paraId="3546E159" w14:textId="1F98EF13" w:rsidR="006B3346" w:rsidRDefault="00E05D90" w:rsidP="00EC0C28">
      <w:pPr>
        <w:spacing w:after="4" w:line="349" w:lineRule="auto"/>
        <w:ind w:left="5808" w:right="1531" w:firstLine="564"/>
      </w:pPr>
      <w:r>
        <w:rPr>
          <w:rFonts w:ascii="Arial" w:eastAsia="Arial" w:hAnsi="Arial" w:cs="Arial"/>
          <w:sz w:val="20"/>
        </w:rPr>
        <w:t>17-01-2024</w:t>
      </w:r>
    </w:p>
    <w:p w14:paraId="7B3FE0CE" w14:textId="77777777" w:rsidR="006B3346" w:rsidRDefault="00E05D90">
      <w:pPr>
        <w:spacing w:after="118"/>
        <w:ind w:left="4764" w:right="421" w:hanging="10"/>
        <w:jc w:val="center"/>
      </w:pPr>
      <w:r>
        <w:rPr>
          <w:rFonts w:ascii="Arial" w:eastAsia="Arial" w:hAnsi="Arial" w:cs="Arial"/>
          <w:color w:val="4B4B4B"/>
          <w:sz w:val="14"/>
        </w:rPr>
        <w:t>Kenmerk</w:t>
      </w:r>
    </w:p>
    <w:p w14:paraId="5CA037FE" w14:textId="7004867B" w:rsidR="006B3346" w:rsidRDefault="00F808AB">
      <w:pPr>
        <w:spacing w:after="104" w:line="249" w:lineRule="auto"/>
        <w:ind w:left="6744" w:hanging="10"/>
      </w:pPr>
      <w:r>
        <w:rPr>
          <w:rFonts w:ascii="Arial" w:eastAsia="Arial" w:hAnsi="Arial" w:cs="Arial"/>
          <w:sz w:val="20"/>
        </w:rPr>
        <w:t>1234567-02</w:t>
      </w:r>
    </w:p>
    <w:p w14:paraId="3265E438" w14:textId="0A731DA3" w:rsidR="00EC0C28" w:rsidRDefault="00E05D90">
      <w:pPr>
        <w:spacing w:after="416" w:line="367" w:lineRule="auto"/>
        <w:ind w:left="26" w:right="519" w:hanging="10"/>
        <w:rPr>
          <w:rFonts w:ascii="Arial" w:eastAsia="Arial" w:hAnsi="Arial" w:cs="Arial"/>
          <w:color w:val="4B4B4B"/>
          <w:sz w:val="14"/>
        </w:rPr>
      </w:pPr>
      <w:r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 w:rsidR="00EC0C28">
        <w:rPr>
          <w:rFonts w:ascii="Arial" w:eastAsia="Arial" w:hAnsi="Arial" w:cs="Arial"/>
          <w:b/>
          <w:sz w:val="20"/>
        </w:rPr>
        <w:tab/>
      </w:r>
      <w:r>
        <w:rPr>
          <w:rFonts w:ascii="Arial" w:eastAsia="Arial" w:hAnsi="Arial" w:cs="Arial"/>
          <w:color w:val="4B4B4B"/>
          <w:sz w:val="14"/>
        </w:rPr>
        <w:t xml:space="preserve">Laboratoriumnummer </w:t>
      </w:r>
    </w:p>
    <w:p w14:paraId="32F33EE3" w14:textId="4B0C5000" w:rsidR="00EC0C28" w:rsidRDefault="00E05D90" w:rsidP="00EC0C28">
      <w:pPr>
        <w:spacing w:after="416" w:line="367" w:lineRule="auto"/>
        <w:ind w:left="5690" w:right="519" w:firstLine="682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sz w:val="20"/>
        </w:rPr>
        <w:t>32 V 24</w:t>
      </w:r>
      <w:r w:rsidR="00EC0C28" w:rsidRPr="00EC0C28">
        <w:rPr>
          <w:rFonts w:ascii="Arial" w:eastAsia="Arial" w:hAnsi="Arial" w:cs="Arial"/>
          <w:b/>
          <w:sz w:val="20"/>
        </w:rPr>
        <w:t xml:space="preserve"> </w:t>
      </w:r>
    </w:p>
    <w:p w14:paraId="03B8E437" w14:textId="77777777" w:rsidR="00EC0C28" w:rsidRDefault="00EC0C28">
      <w:pPr>
        <w:spacing w:after="416" w:line="367" w:lineRule="auto"/>
        <w:ind w:left="26" w:right="519" w:hanging="10"/>
        <w:rPr>
          <w:rFonts w:ascii="Arial" w:eastAsia="Arial" w:hAnsi="Arial" w:cs="Arial"/>
          <w:b/>
          <w:sz w:val="20"/>
        </w:rPr>
      </w:pPr>
      <w:r>
        <w:rPr>
          <w:rFonts w:ascii="Arial" w:eastAsia="Arial" w:hAnsi="Arial" w:cs="Arial"/>
          <w:color w:val="4B4B4B"/>
          <w:sz w:val="14"/>
        </w:rPr>
        <w:t>Betreft uitslag monsteronderzoek</w:t>
      </w:r>
      <w:r>
        <w:rPr>
          <w:rFonts w:ascii="Arial" w:eastAsia="Arial" w:hAnsi="Arial" w:cs="Arial"/>
          <w:b/>
          <w:sz w:val="20"/>
        </w:rPr>
        <w:t xml:space="preserve"> </w:t>
      </w:r>
    </w:p>
    <w:p w14:paraId="0991008A" w14:textId="2CCD5591" w:rsidR="006B3346" w:rsidRPr="00953872" w:rsidRDefault="00EC0C28">
      <w:pPr>
        <w:spacing w:after="416" w:line="367" w:lineRule="auto"/>
        <w:ind w:left="26" w:right="519" w:hanging="10"/>
        <w:rPr>
          <w:color w:val="FFC000"/>
        </w:rPr>
      </w:pPr>
      <w:r w:rsidRPr="00953872">
        <w:rPr>
          <w:rFonts w:ascii="Arial" w:eastAsia="Arial" w:hAnsi="Arial" w:cs="Arial"/>
          <w:b/>
          <w:color w:val="FFC000"/>
          <w:sz w:val="20"/>
        </w:rPr>
        <w:t xml:space="preserve">Onderzocht product: </w:t>
      </w:r>
      <w:r w:rsidR="00EA1268">
        <w:rPr>
          <w:rFonts w:ascii="Arial" w:eastAsia="Arial" w:hAnsi="Arial" w:cs="Arial"/>
          <w:color w:val="FFC000"/>
          <w:sz w:val="20"/>
        </w:rPr>
        <w:t>merk</w:t>
      </w:r>
      <w:r w:rsidRPr="00953872">
        <w:rPr>
          <w:rFonts w:ascii="Arial" w:eastAsia="Arial" w:hAnsi="Arial" w:cs="Arial"/>
          <w:color w:val="FFC000"/>
          <w:sz w:val="20"/>
        </w:rPr>
        <w:t xml:space="preserve"> mixed </w:t>
      </w:r>
      <w:proofErr w:type="spellStart"/>
      <w:r w:rsidRPr="00953872">
        <w:rPr>
          <w:rFonts w:ascii="Arial" w:eastAsia="Arial" w:hAnsi="Arial" w:cs="Arial"/>
          <w:color w:val="FFC000"/>
          <w:sz w:val="20"/>
        </w:rPr>
        <w:t>vegetable</w:t>
      </w:r>
      <w:proofErr w:type="spellEnd"/>
    </w:p>
    <w:p w14:paraId="1ACE6BE0" w14:textId="77777777" w:rsidR="006B3346" w:rsidRPr="00953872" w:rsidRDefault="00E05D90">
      <w:pPr>
        <w:spacing w:after="90" w:line="249" w:lineRule="auto"/>
        <w:ind w:left="55" w:right="2657" w:hanging="10"/>
        <w:rPr>
          <w:color w:val="FFC000"/>
        </w:rPr>
      </w:pPr>
      <w:r w:rsidRPr="00953872">
        <w:rPr>
          <w:rFonts w:ascii="Arial" w:eastAsia="Arial" w:hAnsi="Arial" w:cs="Arial"/>
          <w:color w:val="FFC000"/>
          <w:sz w:val="20"/>
        </w:rPr>
        <w:t>Monster in goede staat en met ongeschonden verzegeling ontvangen. Aanvraag ingeboekt d.d. 02-01-2024.</w:t>
      </w:r>
    </w:p>
    <w:p w14:paraId="7C0D3D9F" w14:textId="77777777" w:rsidR="006B3346" w:rsidRDefault="00E05D90">
      <w:pPr>
        <w:spacing w:after="89"/>
        <w:ind w:left="31"/>
      </w:pPr>
      <w:r>
        <w:rPr>
          <w:rFonts w:ascii="Arial" w:eastAsia="Arial" w:hAnsi="Arial" w:cs="Arial"/>
          <w:b/>
          <w:sz w:val="20"/>
        </w:rPr>
        <w:t>Bij onderzoek bevonden:</w:t>
      </w:r>
    </w:p>
    <w:p w14:paraId="23020762" w14:textId="62B91C65" w:rsidR="006B3346" w:rsidRPr="0097561F" w:rsidRDefault="00E05D90">
      <w:pPr>
        <w:spacing w:after="4" w:line="249" w:lineRule="auto"/>
        <w:ind w:left="55" w:hanging="10"/>
        <w:rPr>
          <w:color w:val="92D050"/>
        </w:rPr>
      </w:pPr>
      <w:r w:rsidRPr="0097561F">
        <w:rPr>
          <w:rFonts w:ascii="Arial" w:eastAsia="Arial" w:hAnsi="Arial" w:cs="Arial"/>
          <w:color w:val="92D050"/>
          <w:sz w:val="20"/>
        </w:rPr>
        <w:t xml:space="preserve">Uiterlijk: rode saus met daarin gele en groene plantendelen in een originele glazen pot (300 gram). Met als opdruk: 'Mixed </w:t>
      </w:r>
      <w:proofErr w:type="spellStart"/>
      <w:r w:rsidRPr="0097561F">
        <w:rPr>
          <w:rFonts w:ascii="Arial" w:eastAsia="Arial" w:hAnsi="Arial" w:cs="Arial"/>
          <w:color w:val="92D050"/>
          <w:sz w:val="20"/>
        </w:rPr>
        <w:t>vegetable</w:t>
      </w:r>
      <w:proofErr w:type="spellEnd"/>
      <w:r w:rsidRPr="0097561F">
        <w:rPr>
          <w:rFonts w:ascii="Arial" w:eastAsia="Arial" w:hAnsi="Arial" w:cs="Arial"/>
          <w:color w:val="92D050"/>
          <w:sz w:val="20"/>
        </w:rPr>
        <w:t xml:space="preserve"> </w:t>
      </w:r>
      <w:r w:rsidR="00EA1268">
        <w:rPr>
          <w:rFonts w:ascii="Arial" w:eastAsia="Arial" w:hAnsi="Arial" w:cs="Arial"/>
          <w:color w:val="92D050"/>
          <w:sz w:val="20"/>
        </w:rPr>
        <w:t>–</w:t>
      </w:r>
      <w:r w:rsidRPr="0097561F">
        <w:rPr>
          <w:rFonts w:ascii="Arial" w:eastAsia="Arial" w:hAnsi="Arial" w:cs="Arial"/>
          <w:color w:val="92D050"/>
          <w:sz w:val="20"/>
        </w:rPr>
        <w:t xml:space="preserve"> </w:t>
      </w:r>
      <w:r w:rsidR="00EA1268">
        <w:rPr>
          <w:rFonts w:ascii="Arial" w:eastAsia="Arial" w:hAnsi="Arial" w:cs="Arial"/>
          <w:color w:val="92D050"/>
          <w:sz w:val="20"/>
        </w:rPr>
        <w:t>merk’</w:t>
      </w:r>
    </w:p>
    <w:p w14:paraId="1FE1EF94" w14:textId="77777777" w:rsidR="006B3346" w:rsidRPr="0097561F" w:rsidRDefault="00E05D90">
      <w:pPr>
        <w:spacing w:after="156" w:line="249" w:lineRule="auto"/>
        <w:ind w:left="55" w:hanging="10"/>
        <w:rPr>
          <w:color w:val="92D050"/>
        </w:rPr>
      </w:pPr>
      <w:r w:rsidRPr="0097561F">
        <w:rPr>
          <w:rFonts w:ascii="Arial" w:eastAsia="Arial" w:hAnsi="Arial" w:cs="Arial"/>
          <w:color w:val="92D050"/>
          <w:sz w:val="20"/>
        </w:rPr>
        <w:t xml:space="preserve">Ingrediënten volgens de verpakking: mango (14%), wortel (13%), geraffineerde rijst zemelen olie, gejodeerd zout (12%), groene tomaten (10%), limoen (8%), groene pepers (8%), gember (3,6%), </w:t>
      </w:r>
      <w:proofErr w:type="spellStart"/>
      <w:r w:rsidRPr="0097561F">
        <w:rPr>
          <w:rFonts w:ascii="Arial" w:eastAsia="Arial" w:hAnsi="Arial" w:cs="Arial"/>
          <w:color w:val="92D050"/>
          <w:sz w:val="20"/>
        </w:rPr>
        <w:t>chilli</w:t>
      </w:r>
      <w:proofErr w:type="spellEnd"/>
      <w:r w:rsidRPr="0097561F">
        <w:rPr>
          <w:rFonts w:ascii="Arial" w:eastAsia="Arial" w:hAnsi="Arial" w:cs="Arial"/>
          <w:color w:val="92D050"/>
          <w:sz w:val="20"/>
        </w:rPr>
        <w:t xml:space="preserve"> poeder, mosterdpoeder, </w:t>
      </w:r>
      <w:proofErr w:type="spellStart"/>
      <w:r w:rsidRPr="0097561F">
        <w:rPr>
          <w:rFonts w:ascii="Arial" w:eastAsia="Arial" w:hAnsi="Arial" w:cs="Arial"/>
          <w:color w:val="92D050"/>
          <w:sz w:val="20"/>
        </w:rPr>
        <w:t>azijnzuur,citroenzuur</w:t>
      </w:r>
      <w:proofErr w:type="spellEnd"/>
      <w:r w:rsidRPr="0097561F">
        <w:rPr>
          <w:rFonts w:ascii="Arial" w:eastAsia="Arial" w:hAnsi="Arial" w:cs="Arial"/>
          <w:color w:val="92D050"/>
          <w:sz w:val="20"/>
        </w:rPr>
        <w:t>, fenegriek poeder, kurkuma</w:t>
      </w:r>
    </w:p>
    <w:tbl>
      <w:tblPr>
        <w:tblStyle w:val="TableGrid"/>
        <w:tblW w:w="6858" w:type="dxa"/>
        <w:tblInd w:w="60" w:type="dxa"/>
        <w:tblLook w:val="04A0" w:firstRow="1" w:lastRow="0" w:firstColumn="1" w:lastColumn="0" w:noHBand="0" w:noVBand="1"/>
      </w:tblPr>
      <w:tblGrid>
        <w:gridCol w:w="3391"/>
        <w:gridCol w:w="2263"/>
        <w:gridCol w:w="1204"/>
      </w:tblGrid>
      <w:tr w:rsidR="0097561F" w:rsidRPr="0097561F" w14:paraId="3FA28C68" w14:textId="77777777">
        <w:trPr>
          <w:trHeight w:val="271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14:paraId="39B0C45A" w14:textId="77777777" w:rsidR="006B3346" w:rsidRPr="0097561F" w:rsidRDefault="006B3346">
            <w:pPr>
              <w:rPr>
                <w:color w:val="00B0F0"/>
              </w:rPr>
            </w:pP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4D698464" w14:textId="77777777" w:rsidR="006B3346" w:rsidRPr="0097561F" w:rsidRDefault="00E05D90">
            <w:pPr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Analyse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6408C60B" w14:textId="77777777" w:rsidR="006B3346" w:rsidRPr="0097561F" w:rsidRDefault="00E05D90">
            <w:pPr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Bevinding</w:t>
            </w:r>
          </w:p>
        </w:tc>
      </w:tr>
      <w:tr w:rsidR="0097561F" w:rsidRPr="0097561F" w14:paraId="343852F6" w14:textId="77777777">
        <w:trPr>
          <w:trHeight w:val="328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14:paraId="59F147A6" w14:textId="77777777" w:rsidR="006B3346" w:rsidRPr="0097561F" w:rsidRDefault="00E05D90">
            <w:pPr>
              <w:rPr>
                <w:color w:val="00B0F0"/>
              </w:rPr>
            </w:pPr>
            <w:proofErr w:type="spellStart"/>
            <w:r w:rsidRPr="0097561F">
              <w:rPr>
                <w:rFonts w:ascii="Arial" w:eastAsia="Arial" w:hAnsi="Arial" w:cs="Arial"/>
                <w:color w:val="00B0F0"/>
                <w:sz w:val="20"/>
              </w:rPr>
              <w:t>Brixwaarde</w:t>
            </w:r>
            <w:proofErr w:type="spellEnd"/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8568B4A" w14:textId="77777777" w:rsidR="006B3346" w:rsidRPr="0097561F" w:rsidRDefault="00E05D90">
            <w:pPr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BREK_INDEX (Q)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4B2A6382" w14:textId="77777777" w:rsidR="006B3346" w:rsidRPr="0097561F" w:rsidRDefault="00E05D90">
            <w:pPr>
              <w:jc w:val="both"/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29.0 % (m/m)</w:t>
            </w:r>
          </w:p>
        </w:tc>
      </w:tr>
      <w:tr w:rsidR="0097561F" w:rsidRPr="0097561F" w14:paraId="6D558564" w14:textId="77777777">
        <w:trPr>
          <w:trHeight w:val="248"/>
        </w:trPr>
        <w:tc>
          <w:tcPr>
            <w:tcW w:w="3391" w:type="dxa"/>
            <w:tcBorders>
              <w:top w:val="nil"/>
              <w:left w:val="nil"/>
              <w:bottom w:val="nil"/>
              <w:right w:val="nil"/>
            </w:tcBorders>
          </w:tcPr>
          <w:p w14:paraId="6FD36DF2" w14:textId="77777777" w:rsidR="006B3346" w:rsidRPr="0097561F" w:rsidRDefault="00E05D90">
            <w:pPr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Vrij, vluchtig zuur als azijnzuur</w:t>
            </w:r>
          </w:p>
        </w:tc>
        <w:tc>
          <w:tcPr>
            <w:tcW w:w="2263" w:type="dxa"/>
            <w:tcBorders>
              <w:top w:val="nil"/>
              <w:left w:val="nil"/>
              <w:bottom w:val="nil"/>
              <w:right w:val="nil"/>
            </w:tcBorders>
          </w:tcPr>
          <w:p w14:paraId="1D2DE12A" w14:textId="77777777" w:rsidR="006B3346" w:rsidRPr="0097561F" w:rsidRDefault="00E05D90">
            <w:pPr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HPORZUUR</w:t>
            </w: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0423D2AA" w14:textId="77777777" w:rsidR="006B3346" w:rsidRPr="0097561F" w:rsidRDefault="00E05D90">
            <w:pPr>
              <w:rPr>
                <w:color w:val="00B0F0"/>
              </w:rPr>
            </w:pPr>
            <w:r w:rsidRPr="0097561F">
              <w:rPr>
                <w:rFonts w:ascii="Arial" w:eastAsia="Arial" w:hAnsi="Arial" w:cs="Arial"/>
                <w:color w:val="00B0F0"/>
                <w:sz w:val="20"/>
              </w:rPr>
              <w:t>0.5 % (m/m)</w:t>
            </w:r>
          </w:p>
        </w:tc>
      </w:tr>
    </w:tbl>
    <w:p w14:paraId="04EB5208" w14:textId="77777777" w:rsidR="006B3346" w:rsidRPr="0097561F" w:rsidRDefault="00E05D90">
      <w:pPr>
        <w:spacing w:after="210" w:line="249" w:lineRule="auto"/>
        <w:ind w:left="55" w:hanging="10"/>
        <w:rPr>
          <w:color w:val="7030A0"/>
        </w:rPr>
      </w:pPr>
      <w:r w:rsidRPr="0097561F">
        <w:rPr>
          <w:rFonts w:ascii="Arial" w:eastAsia="Arial" w:hAnsi="Arial" w:cs="Arial"/>
          <w:color w:val="7030A0"/>
          <w:sz w:val="20"/>
        </w:rPr>
        <w:t xml:space="preserve">Het gehalte aan diverse suikers, berekend als sacharose, bedraagt: </w:t>
      </w:r>
      <w:proofErr w:type="spellStart"/>
      <w:r w:rsidRPr="0097561F">
        <w:rPr>
          <w:rFonts w:ascii="Arial" w:eastAsia="Arial" w:hAnsi="Arial" w:cs="Arial"/>
          <w:color w:val="7030A0"/>
          <w:sz w:val="20"/>
        </w:rPr>
        <w:t>Brixwaarde</w:t>
      </w:r>
      <w:proofErr w:type="spellEnd"/>
      <w:r w:rsidRPr="0097561F">
        <w:rPr>
          <w:rFonts w:ascii="Arial" w:eastAsia="Arial" w:hAnsi="Arial" w:cs="Arial"/>
          <w:color w:val="7030A0"/>
          <w:sz w:val="20"/>
        </w:rPr>
        <w:t xml:space="preserve"> x 0.93 = 27.0 %.</w:t>
      </w:r>
    </w:p>
    <w:p w14:paraId="52B6A465" w14:textId="77777777" w:rsidR="006B3346" w:rsidRPr="007344B7" w:rsidRDefault="00E05D90">
      <w:pPr>
        <w:spacing w:after="4" w:line="249" w:lineRule="auto"/>
        <w:ind w:left="55" w:hanging="10"/>
        <w:rPr>
          <w:color w:val="C45911" w:themeColor="accent2" w:themeShade="BF"/>
        </w:rPr>
      </w:pPr>
      <w:r w:rsidRPr="007344B7">
        <w:rPr>
          <w:rFonts w:ascii="Arial" w:eastAsia="Arial" w:hAnsi="Arial" w:cs="Arial"/>
          <w:color w:val="C45911" w:themeColor="accent2" w:themeShade="BF"/>
          <w:sz w:val="20"/>
        </w:rPr>
        <w:t>Beschouwing ten aanzien van de indeling in de Gecombineerde Nomenclatuur:</w:t>
      </w:r>
    </w:p>
    <w:p w14:paraId="43CD85F7" w14:textId="77777777" w:rsidR="006B3346" w:rsidRPr="007344B7" w:rsidRDefault="00E05D90">
      <w:pPr>
        <w:spacing w:after="0" w:line="239" w:lineRule="auto"/>
        <w:ind w:left="60" w:right="293"/>
        <w:jc w:val="both"/>
        <w:rPr>
          <w:color w:val="C45911" w:themeColor="accent2" w:themeShade="BF"/>
        </w:rPr>
      </w:pPr>
      <w:r w:rsidRPr="007344B7">
        <w:rPr>
          <w:rFonts w:ascii="Arial" w:eastAsia="Arial" w:hAnsi="Arial" w:cs="Arial"/>
          <w:color w:val="C45911" w:themeColor="accent2" w:themeShade="BF"/>
          <w:sz w:val="20"/>
        </w:rPr>
        <w:t xml:space="preserve">De samenstelling van het monster voldoet aan </w:t>
      </w:r>
      <w:proofErr w:type="spellStart"/>
      <w:r w:rsidRPr="007344B7">
        <w:rPr>
          <w:rFonts w:ascii="Arial" w:eastAsia="Arial" w:hAnsi="Arial" w:cs="Arial"/>
          <w:color w:val="C45911" w:themeColor="accent2" w:themeShade="BF"/>
          <w:sz w:val="20"/>
        </w:rPr>
        <w:t>aanv</w:t>
      </w:r>
      <w:proofErr w:type="spellEnd"/>
      <w:r w:rsidRPr="007344B7">
        <w:rPr>
          <w:rFonts w:ascii="Arial" w:eastAsia="Arial" w:hAnsi="Arial" w:cs="Arial"/>
          <w:color w:val="C45911" w:themeColor="accent2" w:themeShade="BF"/>
          <w:sz w:val="20"/>
        </w:rPr>
        <w:t xml:space="preserve">. </w:t>
      </w:r>
      <w:proofErr w:type="spellStart"/>
      <w:r w:rsidRPr="007344B7">
        <w:rPr>
          <w:rFonts w:ascii="Arial" w:eastAsia="Arial" w:hAnsi="Arial" w:cs="Arial"/>
          <w:color w:val="C45911" w:themeColor="accent2" w:themeShade="BF"/>
          <w:sz w:val="20"/>
        </w:rPr>
        <w:t>aant</w:t>
      </w:r>
      <w:proofErr w:type="spellEnd"/>
      <w:r w:rsidRPr="007344B7">
        <w:rPr>
          <w:rFonts w:ascii="Arial" w:eastAsia="Arial" w:hAnsi="Arial" w:cs="Arial"/>
          <w:color w:val="C45911" w:themeColor="accent2" w:themeShade="BF"/>
          <w:sz w:val="20"/>
        </w:rPr>
        <w:t>. (GN) 1 waarin groenten, vruchten en andere plantendelen, bereid of verduurzaamd in azijn of azijnzuur, een gehalte dienen te hebben aan vrij, vluchtig zuur, van 0,5% of meer. Het monster kan niet worden ingedeeld onder post 2001.9010.00 omdat het geen mangochutney betreft.</w:t>
      </w:r>
    </w:p>
    <w:p w14:paraId="3E993550" w14:textId="77777777" w:rsidR="006B3346" w:rsidRPr="007344B7" w:rsidRDefault="00E05D90">
      <w:pPr>
        <w:spacing w:after="185" w:line="249" w:lineRule="auto"/>
        <w:ind w:left="55" w:hanging="10"/>
        <w:rPr>
          <w:color w:val="C45911" w:themeColor="accent2" w:themeShade="BF"/>
        </w:rPr>
      </w:pPr>
      <w:r w:rsidRPr="007344B7">
        <w:rPr>
          <w:rFonts w:ascii="Arial" w:eastAsia="Arial" w:hAnsi="Arial" w:cs="Arial"/>
          <w:color w:val="C45911" w:themeColor="accent2" w:themeShade="BF"/>
          <w:sz w:val="20"/>
        </w:rPr>
        <w:t xml:space="preserve">Gezien het uiterlijk, de eigenschappen en/of de analyseresultaten wordt het monster ingedeeld als </w:t>
      </w:r>
      <w:proofErr w:type="spellStart"/>
      <w:r w:rsidRPr="007344B7">
        <w:rPr>
          <w:rFonts w:ascii="Arial" w:eastAsia="Arial" w:hAnsi="Arial" w:cs="Arial"/>
          <w:color w:val="C45911" w:themeColor="accent2" w:themeShade="BF"/>
          <w:sz w:val="20"/>
        </w:rPr>
        <w:t>groentenpickle</w:t>
      </w:r>
      <w:proofErr w:type="spellEnd"/>
      <w:r w:rsidRPr="007344B7">
        <w:rPr>
          <w:rFonts w:ascii="Arial" w:eastAsia="Arial" w:hAnsi="Arial" w:cs="Arial"/>
          <w:color w:val="C45911" w:themeColor="accent2" w:themeShade="BF"/>
          <w:sz w:val="20"/>
        </w:rPr>
        <w:t>, bereid of verduurzaamd in azijn of azijnzuur, zonder toegevoegde suiker.</w:t>
      </w:r>
    </w:p>
    <w:p w14:paraId="240649A4" w14:textId="02833669" w:rsidR="007043D2" w:rsidRDefault="00E05D90">
      <w:pPr>
        <w:spacing w:after="115" w:line="347" w:lineRule="auto"/>
        <w:ind w:left="2410" w:right="1059" w:firstLine="1128"/>
        <w:rPr>
          <w:rFonts w:ascii="Arial" w:eastAsia="Arial" w:hAnsi="Arial" w:cs="Arial"/>
          <w:i/>
          <w:sz w:val="14"/>
        </w:rPr>
      </w:pPr>
      <w:r>
        <w:rPr>
          <w:rFonts w:ascii="Arial" w:eastAsia="Arial" w:hAnsi="Arial" w:cs="Arial"/>
          <w:b/>
          <w:i/>
          <w:sz w:val="14"/>
        </w:rPr>
        <w:t xml:space="preserve">TARIC </w:t>
      </w:r>
      <w:r w:rsidR="007043D2">
        <w:rPr>
          <w:rFonts w:ascii="Arial" w:eastAsia="Arial" w:hAnsi="Arial" w:cs="Arial"/>
          <w:b/>
          <w:i/>
          <w:sz w:val="14"/>
        </w:rPr>
        <w:tab/>
      </w:r>
      <w:proofErr w:type="spellStart"/>
      <w:r>
        <w:rPr>
          <w:rFonts w:ascii="Arial" w:eastAsia="Arial" w:hAnsi="Arial" w:cs="Arial"/>
          <w:i/>
          <w:sz w:val="14"/>
        </w:rPr>
        <w:t>TARIC</w:t>
      </w:r>
      <w:proofErr w:type="spellEnd"/>
      <w:r>
        <w:rPr>
          <w:rFonts w:ascii="Arial" w:eastAsia="Arial" w:hAnsi="Arial" w:cs="Arial"/>
          <w:i/>
          <w:sz w:val="14"/>
        </w:rPr>
        <w:t xml:space="preserve"> </w:t>
      </w:r>
      <w:r w:rsidR="007043D2">
        <w:rPr>
          <w:rFonts w:ascii="Arial" w:eastAsia="Arial" w:hAnsi="Arial" w:cs="Arial"/>
          <w:i/>
          <w:sz w:val="14"/>
        </w:rPr>
        <w:tab/>
      </w:r>
      <w:proofErr w:type="spellStart"/>
      <w:r>
        <w:rPr>
          <w:rFonts w:ascii="Arial" w:eastAsia="Arial" w:hAnsi="Arial" w:cs="Arial"/>
          <w:i/>
          <w:sz w:val="14"/>
        </w:rPr>
        <w:t>TARIC</w:t>
      </w:r>
      <w:proofErr w:type="spellEnd"/>
      <w:r>
        <w:rPr>
          <w:rFonts w:ascii="Arial" w:eastAsia="Arial" w:hAnsi="Arial" w:cs="Arial"/>
          <w:i/>
          <w:sz w:val="14"/>
        </w:rPr>
        <w:t xml:space="preserve"> </w:t>
      </w:r>
      <w:r w:rsidR="007043D2">
        <w:rPr>
          <w:rFonts w:ascii="Arial" w:eastAsia="Arial" w:hAnsi="Arial" w:cs="Arial"/>
          <w:i/>
          <w:sz w:val="14"/>
        </w:rPr>
        <w:tab/>
      </w:r>
      <w:r>
        <w:rPr>
          <w:rFonts w:ascii="Arial" w:eastAsia="Arial" w:hAnsi="Arial" w:cs="Arial"/>
          <w:b/>
          <w:i/>
          <w:sz w:val="14"/>
        </w:rPr>
        <w:t xml:space="preserve">Nationale </w:t>
      </w:r>
      <w:r w:rsidR="007043D2">
        <w:rPr>
          <w:rFonts w:ascii="Arial" w:eastAsia="Arial" w:hAnsi="Arial" w:cs="Arial"/>
          <w:b/>
          <w:i/>
          <w:sz w:val="14"/>
        </w:rPr>
        <w:tab/>
      </w:r>
      <w:r>
        <w:rPr>
          <w:rFonts w:ascii="Arial" w:eastAsia="Arial" w:hAnsi="Arial" w:cs="Arial"/>
          <w:i/>
          <w:sz w:val="14"/>
        </w:rPr>
        <w:t xml:space="preserve">Accijns </w:t>
      </w:r>
    </w:p>
    <w:p w14:paraId="169F1D13" w14:textId="7ECB1842" w:rsidR="006B3346" w:rsidRDefault="00E05D90" w:rsidP="007043D2">
      <w:pPr>
        <w:spacing w:after="115" w:line="347" w:lineRule="auto"/>
        <w:ind w:left="1416" w:right="1059" w:firstLine="708"/>
      </w:pPr>
      <w:r>
        <w:rPr>
          <w:rFonts w:ascii="Arial" w:eastAsia="Arial" w:hAnsi="Arial" w:cs="Arial"/>
          <w:b/>
          <w:i/>
          <w:sz w:val="14"/>
        </w:rPr>
        <w:t>GN-code</w:t>
      </w:r>
      <w:r w:rsidR="007043D2">
        <w:rPr>
          <w:rFonts w:ascii="Arial" w:eastAsia="Arial" w:hAnsi="Arial" w:cs="Arial"/>
          <w:b/>
          <w:i/>
          <w:sz w:val="14"/>
        </w:rPr>
        <w:tab/>
      </w:r>
      <w:r w:rsidR="007043D2">
        <w:rPr>
          <w:rFonts w:ascii="Arial" w:eastAsia="Arial" w:hAnsi="Arial" w:cs="Arial"/>
          <w:b/>
          <w:i/>
          <w:sz w:val="14"/>
        </w:rPr>
        <w:tab/>
      </w:r>
      <w:r>
        <w:rPr>
          <w:rFonts w:ascii="Arial" w:eastAsia="Arial" w:hAnsi="Arial" w:cs="Arial"/>
          <w:b/>
          <w:i/>
          <w:sz w:val="1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14"/>
        </w:rPr>
        <w:t>ond.verd</w:t>
      </w:r>
      <w:proofErr w:type="spellEnd"/>
      <w:r>
        <w:rPr>
          <w:rFonts w:ascii="Arial" w:eastAsia="Arial" w:hAnsi="Arial" w:cs="Arial"/>
          <w:b/>
          <w:i/>
          <w:sz w:val="14"/>
        </w:rPr>
        <w:t xml:space="preserve">. </w:t>
      </w:r>
      <w:r>
        <w:rPr>
          <w:rFonts w:ascii="Arial" w:eastAsia="Arial" w:hAnsi="Arial" w:cs="Arial"/>
          <w:i/>
          <w:sz w:val="14"/>
        </w:rPr>
        <w:t xml:space="preserve">1e </w:t>
      </w:r>
      <w:proofErr w:type="spellStart"/>
      <w:r>
        <w:rPr>
          <w:rFonts w:ascii="Arial" w:eastAsia="Arial" w:hAnsi="Arial" w:cs="Arial"/>
          <w:i/>
          <w:sz w:val="14"/>
        </w:rPr>
        <w:t>aanv</w:t>
      </w:r>
      <w:proofErr w:type="spellEnd"/>
      <w:r>
        <w:rPr>
          <w:rFonts w:ascii="Arial" w:eastAsia="Arial" w:hAnsi="Arial" w:cs="Arial"/>
          <w:i/>
          <w:sz w:val="14"/>
        </w:rPr>
        <w:t xml:space="preserve">. </w:t>
      </w:r>
      <w:r w:rsidR="007043D2">
        <w:rPr>
          <w:rFonts w:ascii="Arial" w:eastAsia="Arial" w:hAnsi="Arial" w:cs="Arial"/>
          <w:i/>
          <w:sz w:val="14"/>
        </w:rPr>
        <w:tab/>
      </w:r>
      <w:r>
        <w:rPr>
          <w:rFonts w:ascii="Arial" w:eastAsia="Arial" w:hAnsi="Arial" w:cs="Arial"/>
          <w:i/>
          <w:sz w:val="14"/>
        </w:rPr>
        <w:t xml:space="preserve">2e </w:t>
      </w:r>
      <w:proofErr w:type="spellStart"/>
      <w:r>
        <w:rPr>
          <w:rFonts w:ascii="Arial" w:eastAsia="Arial" w:hAnsi="Arial" w:cs="Arial"/>
          <w:i/>
          <w:sz w:val="14"/>
        </w:rPr>
        <w:t>aanv</w:t>
      </w:r>
      <w:proofErr w:type="spellEnd"/>
      <w:r>
        <w:rPr>
          <w:rFonts w:ascii="Arial" w:eastAsia="Arial" w:hAnsi="Arial" w:cs="Arial"/>
          <w:i/>
          <w:sz w:val="14"/>
        </w:rPr>
        <w:t>.</w:t>
      </w:r>
      <w:r w:rsidR="007043D2">
        <w:rPr>
          <w:rFonts w:ascii="Arial" w:eastAsia="Arial" w:hAnsi="Arial" w:cs="Arial"/>
          <w:i/>
          <w:sz w:val="14"/>
        </w:rPr>
        <w:tab/>
      </w:r>
      <w:r>
        <w:rPr>
          <w:rFonts w:ascii="Arial" w:eastAsia="Arial" w:hAnsi="Arial" w:cs="Arial"/>
          <w:i/>
          <w:sz w:val="14"/>
        </w:rPr>
        <w:t xml:space="preserve"> </w:t>
      </w:r>
      <w:proofErr w:type="spellStart"/>
      <w:r>
        <w:rPr>
          <w:rFonts w:ascii="Arial" w:eastAsia="Arial" w:hAnsi="Arial" w:cs="Arial"/>
          <w:b/>
          <w:i/>
          <w:sz w:val="14"/>
        </w:rPr>
        <w:t>ond.verd</w:t>
      </w:r>
      <w:proofErr w:type="spellEnd"/>
      <w:r>
        <w:rPr>
          <w:rFonts w:ascii="Arial" w:eastAsia="Arial" w:hAnsi="Arial" w:cs="Arial"/>
          <w:b/>
          <w:i/>
          <w:sz w:val="14"/>
        </w:rPr>
        <w:t>.</w:t>
      </w:r>
      <w:r w:rsidR="007043D2">
        <w:rPr>
          <w:rFonts w:ascii="Arial" w:eastAsia="Arial" w:hAnsi="Arial" w:cs="Arial"/>
          <w:b/>
          <w:i/>
          <w:sz w:val="14"/>
        </w:rPr>
        <w:tab/>
      </w:r>
      <w:r>
        <w:rPr>
          <w:rFonts w:ascii="Arial" w:eastAsia="Arial" w:hAnsi="Arial" w:cs="Arial"/>
          <w:b/>
          <w:i/>
          <w:sz w:val="14"/>
        </w:rPr>
        <w:t xml:space="preserve"> </w:t>
      </w:r>
      <w:r>
        <w:rPr>
          <w:rFonts w:ascii="Arial" w:eastAsia="Arial" w:hAnsi="Arial" w:cs="Arial"/>
          <w:i/>
          <w:sz w:val="14"/>
        </w:rPr>
        <w:t>code</w:t>
      </w:r>
    </w:p>
    <w:p w14:paraId="712B21AA" w14:textId="77777777" w:rsidR="006B3346" w:rsidRDefault="00E05D90">
      <w:pPr>
        <w:tabs>
          <w:tab w:val="center" w:pos="2698"/>
          <w:tab w:val="center" w:pos="3748"/>
          <w:tab w:val="center" w:pos="7812"/>
        </w:tabs>
        <w:spacing w:after="383"/>
      </w:pPr>
      <w:r>
        <w:rPr>
          <w:rFonts w:ascii="Arial" w:eastAsia="Arial" w:hAnsi="Arial" w:cs="Arial"/>
          <w:b/>
          <w:sz w:val="18"/>
        </w:rPr>
        <w:t>Advies goederencode:</w:t>
      </w:r>
      <w:r>
        <w:rPr>
          <w:rFonts w:ascii="Arial" w:eastAsia="Arial" w:hAnsi="Arial" w:cs="Arial"/>
          <w:b/>
          <w:sz w:val="18"/>
        </w:rPr>
        <w:tab/>
        <w:t>2001.9097</w:t>
      </w:r>
      <w:r>
        <w:rPr>
          <w:rFonts w:ascii="Arial" w:eastAsia="Arial" w:hAnsi="Arial" w:cs="Arial"/>
          <w:b/>
          <w:sz w:val="18"/>
        </w:rPr>
        <w:tab/>
        <w:t>91</w:t>
      </w:r>
      <w:r>
        <w:rPr>
          <w:rFonts w:ascii="Arial" w:eastAsia="Arial" w:hAnsi="Arial" w:cs="Arial"/>
          <w:b/>
          <w:sz w:val="18"/>
        </w:rPr>
        <w:tab/>
      </w:r>
      <w:r>
        <w:rPr>
          <w:rFonts w:ascii="Arial" w:eastAsia="Arial" w:hAnsi="Arial" w:cs="Arial"/>
          <w:sz w:val="18"/>
        </w:rPr>
        <w:t xml:space="preserve"> </w:t>
      </w:r>
    </w:p>
    <w:p w14:paraId="1EB766B4" w14:textId="77777777" w:rsidR="006B3346" w:rsidRDefault="00E05D90">
      <w:pPr>
        <w:spacing w:after="33"/>
        <w:ind w:left="31"/>
      </w:pPr>
      <w:r>
        <w:rPr>
          <w:rFonts w:ascii="Arial" w:eastAsia="Arial" w:hAnsi="Arial" w:cs="Arial"/>
          <w:b/>
          <w:color w:val="4B4B4B"/>
          <w:sz w:val="16"/>
        </w:rPr>
        <w:lastRenderedPageBreak/>
        <w:t>Opmerkingen:</w:t>
      </w:r>
    </w:p>
    <w:p w14:paraId="7CEBC940" w14:textId="77777777" w:rsidR="006B3346" w:rsidRDefault="00E05D90">
      <w:pPr>
        <w:spacing w:after="3" w:line="250" w:lineRule="auto"/>
        <w:ind w:left="26" w:hanging="10"/>
      </w:pPr>
      <w:r>
        <w:rPr>
          <w:rFonts w:ascii="Arial" w:eastAsia="Arial" w:hAnsi="Arial" w:cs="Arial"/>
          <w:color w:val="4B4B4B"/>
          <w:sz w:val="16"/>
        </w:rPr>
        <w:t>De bevindingen hebben alleen betrekking op het aangeboden product.</w:t>
      </w:r>
    </w:p>
    <w:p w14:paraId="7C948F7D" w14:textId="77777777" w:rsidR="006B3346" w:rsidRDefault="00E05D90">
      <w:pPr>
        <w:spacing w:after="3" w:line="250" w:lineRule="auto"/>
        <w:ind w:left="26" w:hanging="10"/>
      </w:pPr>
      <w:r>
        <w:rPr>
          <w:rFonts w:ascii="Arial" w:eastAsia="Arial" w:hAnsi="Arial" w:cs="Arial"/>
          <w:color w:val="4B4B4B"/>
          <w:sz w:val="16"/>
        </w:rPr>
        <w:t>Bevindingen zijn onder accreditatie verkregen indien deze zijn gekenmerkt met een Q, zie www.rva.nl, scope L226 Testen.</w:t>
      </w:r>
    </w:p>
    <w:p w14:paraId="6A519655" w14:textId="68C45C74" w:rsidR="006B3346" w:rsidRDefault="00E05D90">
      <w:pPr>
        <w:spacing w:after="3" w:line="250" w:lineRule="auto"/>
        <w:ind w:left="26" w:hanging="10"/>
      </w:pPr>
      <w:r>
        <w:rPr>
          <w:rFonts w:ascii="Arial" w:eastAsia="Arial" w:hAnsi="Arial" w:cs="Arial"/>
          <w:color w:val="4B4B4B"/>
          <w:sz w:val="16"/>
        </w:rPr>
        <w:t>De datum van uitvoering van een analyse is opvraagbaar bij het Douane Laboratorium, evenals de gegevens over de meetonzekerheid (indien van toepassing); het gebruikte analysevoorschrift is via cluster Kwaliteitsborging in te zien.</w:t>
      </w:r>
    </w:p>
    <w:p w14:paraId="570138AF" w14:textId="77777777" w:rsidR="006B3346" w:rsidRDefault="00E05D90">
      <w:pPr>
        <w:spacing w:after="3" w:line="250" w:lineRule="auto"/>
        <w:ind w:left="26" w:hanging="10"/>
      </w:pPr>
      <w:r>
        <w:rPr>
          <w:rFonts w:ascii="Arial" w:eastAsia="Arial" w:hAnsi="Arial" w:cs="Arial"/>
          <w:color w:val="4B4B4B"/>
          <w:sz w:val="16"/>
        </w:rPr>
        <w:t>Beschouwingen vallen buiten de scope van accreditatie L226 Testen.</w:t>
      </w:r>
    </w:p>
    <w:p w14:paraId="64E86A70" w14:textId="77777777" w:rsidR="006B3346" w:rsidRDefault="00E05D90">
      <w:pPr>
        <w:spacing w:after="318" w:line="250" w:lineRule="auto"/>
        <w:ind w:left="26" w:hanging="10"/>
      </w:pPr>
      <w:r>
        <w:rPr>
          <w:rFonts w:ascii="Arial" w:eastAsia="Arial" w:hAnsi="Arial" w:cs="Arial"/>
          <w:color w:val="4B4B4B"/>
          <w:sz w:val="16"/>
        </w:rPr>
        <w:t>Voor het monsteronderzoek worden geen kosten in rekening gebracht.</w:t>
      </w:r>
    </w:p>
    <w:tbl>
      <w:tblPr>
        <w:tblStyle w:val="TableGrid"/>
        <w:tblW w:w="8224" w:type="dxa"/>
        <w:tblInd w:w="29" w:type="dxa"/>
        <w:tblCellMar>
          <w:bottom w:w="1" w:type="dxa"/>
        </w:tblCellMar>
        <w:tblLook w:val="04A0" w:firstRow="1" w:lastRow="0" w:firstColumn="1" w:lastColumn="0" w:noHBand="0" w:noVBand="1"/>
      </w:tblPr>
      <w:tblGrid>
        <w:gridCol w:w="6688"/>
        <w:gridCol w:w="1536"/>
      </w:tblGrid>
      <w:tr w:rsidR="006B3346" w14:paraId="6F6CCAFE" w14:textId="77777777" w:rsidTr="00EE306F">
        <w:trPr>
          <w:trHeight w:val="240"/>
        </w:trPr>
        <w:tc>
          <w:tcPr>
            <w:tcW w:w="6688" w:type="dxa"/>
            <w:tcBorders>
              <w:top w:val="nil"/>
              <w:left w:val="nil"/>
              <w:bottom w:val="nil"/>
              <w:right w:val="nil"/>
            </w:tcBorders>
          </w:tcPr>
          <w:p w14:paraId="36DF8A01" w14:textId="387D3C87" w:rsidR="006B3346" w:rsidRDefault="006B3346"/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E165D" w14:textId="77777777" w:rsidR="006B3346" w:rsidRDefault="006B3346"/>
        </w:tc>
      </w:tr>
    </w:tbl>
    <w:p w14:paraId="3BB470FA" w14:textId="77777777" w:rsidR="006B3346" w:rsidRDefault="00E05D90">
      <w:pPr>
        <w:spacing w:after="0"/>
        <w:ind w:left="41" w:hanging="10"/>
      </w:pPr>
      <w:r>
        <w:rPr>
          <w:rFonts w:ascii="Arial" w:eastAsia="Arial" w:hAnsi="Arial" w:cs="Arial"/>
          <w:b/>
          <w:color w:val="4B4B4B"/>
          <w:sz w:val="18"/>
        </w:rPr>
        <w:t>Er is nog een contramonster beschikbaar in de centrale monsteropslag, dit wordt bewaard tot 15-01-2025.</w:t>
      </w:r>
    </w:p>
    <w:p w14:paraId="145F06A8" w14:textId="77777777" w:rsidR="006B3346" w:rsidRDefault="00E05D90">
      <w:pPr>
        <w:spacing w:after="25"/>
        <w:ind w:left="41" w:hanging="10"/>
      </w:pPr>
      <w:r>
        <w:rPr>
          <w:rFonts w:ascii="Arial" w:eastAsia="Arial" w:hAnsi="Arial" w:cs="Arial"/>
          <w:b/>
          <w:color w:val="4B4B4B"/>
          <w:sz w:val="18"/>
        </w:rPr>
        <w:t>Let op! Indien het contramonster langer moet worden bewaard neem dan contact op met het laboratorium.</w:t>
      </w:r>
    </w:p>
    <w:p w14:paraId="1C8F1AB9" w14:textId="501BBE62" w:rsidR="006B3346" w:rsidRDefault="006B3346" w:rsidP="00EA1268">
      <w:pPr>
        <w:spacing w:after="78"/>
      </w:pPr>
    </w:p>
    <w:p w14:paraId="6BD33A71" w14:textId="4274E1E7" w:rsidR="00EA1268" w:rsidRDefault="00EA1268" w:rsidP="00EA1268">
      <w:pPr>
        <w:spacing w:after="78"/>
      </w:pPr>
      <w:r>
        <w:rPr>
          <w:noProof/>
        </w:rPr>
        <w:drawing>
          <wp:inline distT="0" distB="0" distL="0" distR="0" wp14:anchorId="190B270C" wp14:editId="66D82259">
            <wp:extent cx="1762125" cy="1174447"/>
            <wp:effectExtent l="0" t="0" r="0" b="6985"/>
            <wp:docPr id="1077564600" name="Afbeelding 1" descr="Pen bovenop een handtekeninglij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564600" name="Afbeelding 1077564600" descr="Pen bovenop een handtekeninglijn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4214" cy="1195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0EDD2" w14:textId="2E99ED6A" w:rsidR="006B3346" w:rsidRDefault="00E05D90">
      <w:pPr>
        <w:spacing w:after="207" w:line="249" w:lineRule="auto"/>
        <w:ind w:left="55" w:hanging="10"/>
      </w:pPr>
      <w:r>
        <w:rPr>
          <w:rFonts w:ascii="Arial" w:eastAsia="Arial" w:hAnsi="Arial" w:cs="Arial"/>
          <w:sz w:val="20"/>
        </w:rPr>
        <w:t xml:space="preserve">Dr. </w:t>
      </w:r>
      <w:r w:rsidR="00EA1268">
        <w:rPr>
          <w:rFonts w:ascii="Arial" w:eastAsia="Arial" w:hAnsi="Arial" w:cs="Arial"/>
          <w:sz w:val="20"/>
        </w:rPr>
        <w:t>S. Scheikundige</w:t>
      </w:r>
      <w:r>
        <w:rPr>
          <w:rFonts w:ascii="Arial" w:eastAsia="Arial" w:hAnsi="Arial" w:cs="Arial"/>
          <w:sz w:val="20"/>
        </w:rPr>
        <w:t>, wetenschappelijk medewerker</w:t>
      </w:r>
    </w:p>
    <w:p w14:paraId="73B0571F" w14:textId="77777777" w:rsidR="006B3346" w:rsidRDefault="00E05D90">
      <w:pPr>
        <w:spacing w:after="42" w:line="265" w:lineRule="auto"/>
        <w:ind w:left="26" w:right="519" w:hanging="10"/>
      </w:pPr>
      <w:proofErr w:type="spellStart"/>
      <w:r>
        <w:rPr>
          <w:rFonts w:ascii="Arial" w:eastAsia="Arial" w:hAnsi="Arial" w:cs="Arial"/>
          <w:color w:val="4B4B4B"/>
          <w:sz w:val="14"/>
        </w:rPr>
        <w:t>uc:PV</w:t>
      </w:r>
      <w:proofErr w:type="spellEnd"/>
      <w:r>
        <w:rPr>
          <w:rFonts w:ascii="Arial" w:eastAsia="Arial" w:hAnsi="Arial" w:cs="Arial"/>
          <w:color w:val="4B4B4B"/>
          <w:sz w:val="14"/>
        </w:rPr>
        <w:t>/50/0/</w:t>
      </w:r>
      <w:proofErr w:type="spellStart"/>
      <w:r>
        <w:rPr>
          <w:rFonts w:ascii="Arial" w:eastAsia="Arial" w:hAnsi="Arial" w:cs="Arial"/>
          <w:color w:val="4B4B4B"/>
          <w:sz w:val="14"/>
        </w:rPr>
        <w:t>typ:RER</w:t>
      </w:r>
      <w:proofErr w:type="spellEnd"/>
      <w:r>
        <w:rPr>
          <w:rFonts w:ascii="Arial" w:eastAsia="Arial" w:hAnsi="Arial" w:cs="Arial"/>
          <w:color w:val="4B4B4B"/>
          <w:sz w:val="14"/>
        </w:rPr>
        <w:t>/</w:t>
      </w:r>
      <w:proofErr w:type="spellStart"/>
      <w:r>
        <w:rPr>
          <w:rFonts w:ascii="Arial" w:eastAsia="Arial" w:hAnsi="Arial" w:cs="Arial"/>
          <w:color w:val="4B4B4B"/>
          <w:sz w:val="14"/>
        </w:rPr>
        <w:t>coll</w:t>
      </w:r>
      <w:proofErr w:type="spellEnd"/>
      <w:r>
        <w:rPr>
          <w:rFonts w:ascii="Arial" w:eastAsia="Arial" w:hAnsi="Arial" w:cs="Arial"/>
          <w:color w:val="4B4B4B"/>
          <w:sz w:val="14"/>
        </w:rPr>
        <w:t>:</w:t>
      </w:r>
    </w:p>
    <w:p w14:paraId="4F0B2531" w14:textId="1F7E8363" w:rsidR="006B3346" w:rsidRDefault="00E05D90">
      <w:pPr>
        <w:spacing w:after="11" w:line="265" w:lineRule="auto"/>
        <w:ind w:left="26" w:right="519" w:hanging="10"/>
      </w:pPr>
      <w:r>
        <w:rPr>
          <w:rFonts w:ascii="Arial" w:eastAsia="Arial" w:hAnsi="Arial" w:cs="Arial"/>
          <w:color w:val="4B4B4B"/>
          <w:sz w:val="14"/>
        </w:rPr>
        <w:t xml:space="preserve">Deze uitslag monsteronderzoek is digitaal ondertekend door </w:t>
      </w:r>
      <w:r w:rsidR="00EA1268">
        <w:rPr>
          <w:rFonts w:ascii="Arial" w:eastAsia="Arial" w:hAnsi="Arial" w:cs="Arial"/>
          <w:color w:val="4B4B4B"/>
          <w:sz w:val="14"/>
        </w:rPr>
        <w:t>SSC</w:t>
      </w:r>
      <w:r>
        <w:rPr>
          <w:rFonts w:ascii="Arial" w:eastAsia="Arial" w:hAnsi="Arial" w:cs="Arial"/>
          <w:color w:val="4B4B4B"/>
          <w:sz w:val="14"/>
        </w:rPr>
        <w:t>.</w:t>
      </w:r>
    </w:p>
    <w:p w14:paraId="799E960C" w14:textId="77777777" w:rsidR="006B3346" w:rsidRDefault="00E05D90">
      <w:pPr>
        <w:spacing w:after="5353" w:line="265" w:lineRule="auto"/>
        <w:ind w:left="26" w:right="519" w:hanging="10"/>
      </w:pPr>
      <w:r>
        <w:rPr>
          <w:rFonts w:ascii="Arial" w:eastAsia="Arial" w:hAnsi="Arial" w:cs="Arial"/>
          <w:color w:val="4B4B4B"/>
          <w:sz w:val="14"/>
        </w:rPr>
        <w:t>@110B56DC2BE133FCD2F6316BE9E3312A35AB31AA-1010370-92848-versie: 1@</w:t>
      </w:r>
    </w:p>
    <w:p w14:paraId="53EF54FA" w14:textId="77777777" w:rsidR="006B3346" w:rsidRDefault="00E05D90">
      <w:pPr>
        <w:spacing w:after="0"/>
        <w:ind w:left="4764" w:right="1786" w:hanging="10"/>
        <w:jc w:val="center"/>
      </w:pPr>
      <w:r>
        <w:rPr>
          <w:rFonts w:ascii="Arial" w:eastAsia="Arial" w:hAnsi="Arial" w:cs="Arial"/>
          <w:color w:val="4B4B4B"/>
          <w:sz w:val="14"/>
        </w:rPr>
        <w:t>Bezoekadres</w:t>
      </w:r>
    </w:p>
    <w:p w14:paraId="1F9BD629" w14:textId="77777777" w:rsidR="006B3346" w:rsidRDefault="00E05D90">
      <w:pPr>
        <w:spacing w:after="0"/>
        <w:ind w:left="4764" w:right="1642" w:hanging="10"/>
        <w:jc w:val="center"/>
      </w:pPr>
      <w:proofErr w:type="spellStart"/>
      <w:r>
        <w:rPr>
          <w:rFonts w:ascii="Arial" w:eastAsia="Arial" w:hAnsi="Arial" w:cs="Arial"/>
          <w:color w:val="4B4B4B"/>
          <w:sz w:val="14"/>
        </w:rPr>
        <w:t>Kingsfordweg</w:t>
      </w:r>
      <w:proofErr w:type="spellEnd"/>
      <w:r>
        <w:rPr>
          <w:rFonts w:ascii="Arial" w:eastAsia="Arial" w:hAnsi="Arial" w:cs="Arial"/>
          <w:color w:val="4B4B4B"/>
          <w:sz w:val="14"/>
        </w:rPr>
        <w:t xml:space="preserve"> 1</w:t>
      </w:r>
    </w:p>
    <w:p w14:paraId="3873A67B" w14:textId="77777777" w:rsidR="006B3346" w:rsidRDefault="00E05D90">
      <w:pPr>
        <w:spacing w:after="0"/>
        <w:ind w:left="-5" w:hanging="10"/>
      </w:pPr>
      <w:r>
        <w:rPr>
          <w:rFonts w:ascii="Arial" w:eastAsia="Arial" w:hAnsi="Arial" w:cs="Arial"/>
          <w:i/>
          <w:color w:val="4B4B4B"/>
          <w:sz w:val="14"/>
        </w:rPr>
        <w:t>Bij vragen het laboratoriumnummer vermelden</w:t>
      </w:r>
    </w:p>
    <w:p w14:paraId="47C69061" w14:textId="77777777" w:rsidR="006B3346" w:rsidRDefault="00E05D90">
      <w:pPr>
        <w:tabs>
          <w:tab w:val="center" w:pos="6281"/>
          <w:tab w:val="right" w:pos="9692"/>
        </w:tabs>
        <w:spacing w:after="215"/>
        <w:ind w:right="-15"/>
      </w:pPr>
      <w:r>
        <w:tab/>
      </w:r>
      <w:r>
        <w:rPr>
          <w:rFonts w:ascii="Arial" w:eastAsia="Arial" w:hAnsi="Arial" w:cs="Arial"/>
          <w:color w:val="4B4B4B"/>
          <w:sz w:val="14"/>
        </w:rPr>
        <w:t>Amsterdam</w:t>
      </w:r>
      <w:r>
        <w:rPr>
          <w:rFonts w:ascii="Arial" w:eastAsia="Arial" w:hAnsi="Arial" w:cs="Arial"/>
          <w:color w:val="4B4B4B"/>
          <w:sz w:val="14"/>
        </w:rPr>
        <w:tab/>
      </w:r>
      <w:r>
        <w:rPr>
          <w:rFonts w:ascii="Arial" w:eastAsia="Arial" w:hAnsi="Arial" w:cs="Arial"/>
          <w:sz w:val="14"/>
        </w:rPr>
        <w:t>2/2</w:t>
      </w:r>
    </w:p>
    <w:sectPr w:rsidR="006B3346">
      <w:pgSz w:w="12240" w:h="15840"/>
      <w:pgMar w:top="492" w:right="1200" w:bottom="972" w:left="134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346"/>
    <w:rsid w:val="000C5051"/>
    <w:rsid w:val="006B3346"/>
    <w:rsid w:val="007043D2"/>
    <w:rsid w:val="007344B7"/>
    <w:rsid w:val="0086362A"/>
    <w:rsid w:val="00953872"/>
    <w:rsid w:val="0097561F"/>
    <w:rsid w:val="00C56FF0"/>
    <w:rsid w:val="00E05D90"/>
    <w:rsid w:val="00EA1268"/>
    <w:rsid w:val="00EC0C28"/>
    <w:rsid w:val="00EE306F"/>
    <w:rsid w:val="00F8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1FD7"/>
  <w15:docId w15:val="{53216324-0B0D-41D0-881D-E3F82794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C0C2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C0C2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C0C28"/>
    <w:rPr>
      <w:rFonts w:ascii="Calibri" w:eastAsia="Calibri" w:hAnsi="Calibri" w:cs="Calibri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C0C2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C0C28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9860E35CC83B4BBB7F1B014C62BD18" ma:contentTypeVersion="0" ma:contentTypeDescription="Een nieuw document maken." ma:contentTypeScope="" ma:versionID="e7d0bbc65424179bdd2a1ad328d03f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c1291706f4da62e3ca33d24920cb5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14C018-AEFF-4077-85B2-A4F9F3DAB3F2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215A2BE-A4E8-4158-85F4-C55EC8074E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40CC9A-B60B-4CF0-9535-9A8707B91F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446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DataWindow</vt:lpstr>
    </vt:vector>
  </TitlesOfParts>
  <Company>Ministerie van Financien</Company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DataWindow</dc:title>
  <dc:subject/>
  <dc:creator>smprint01</dc:creator>
  <cp:keywords/>
  <cp:lastModifiedBy>Rianne R.E.M. Claes - Breg</cp:lastModifiedBy>
  <cp:revision>3</cp:revision>
  <dcterms:created xsi:type="dcterms:W3CDTF">2024-12-10T11:15:00Z</dcterms:created>
  <dcterms:modified xsi:type="dcterms:W3CDTF">2024-12-10T11:23:00Z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0x010100309860E35CC83B4BBB7F1B014C62BD18</vt:lpwstr>
  </property>
</Properties>
</file>