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6A554A" w14:textId="77777777" w:rsidR="00C400F9" w:rsidRDefault="00C400F9" w:rsidP="004A4093">
      <w:pPr>
        <w:pStyle w:val="Kop1"/>
        <w:numPr>
          <w:ilvl w:val="0"/>
          <w:numId w:val="0"/>
        </w:numPr>
        <w:spacing w:line="240" w:lineRule="auto"/>
        <w:ind w:left="567" w:hanging="567"/>
        <w:rPr>
          <w:rFonts w:ascii="Titillium Web" w:hAnsi="Titillium Web" w:cstheme="minorHAnsi"/>
          <w:color w:val="2D2E82"/>
          <w:sz w:val="28"/>
          <w:szCs w:val="28"/>
        </w:rPr>
      </w:pPr>
    </w:p>
    <w:p w14:paraId="7A7B74A8" w14:textId="4389AACD" w:rsidR="00C246A9" w:rsidRPr="00984DD6" w:rsidRDefault="00984DD6" w:rsidP="004A4093">
      <w:pPr>
        <w:pStyle w:val="Kop1"/>
        <w:numPr>
          <w:ilvl w:val="0"/>
          <w:numId w:val="0"/>
        </w:numPr>
        <w:spacing w:line="240" w:lineRule="auto"/>
        <w:ind w:left="567" w:hanging="567"/>
        <w:rPr>
          <w:rFonts w:ascii="Titillium Web" w:hAnsi="Titillium Web" w:cstheme="minorHAnsi"/>
          <w:color w:val="2D2E82"/>
          <w:sz w:val="28"/>
          <w:szCs w:val="28"/>
        </w:rPr>
      </w:pPr>
      <w:r w:rsidRPr="00984DD6">
        <w:rPr>
          <w:rFonts w:ascii="Titillium Web" w:hAnsi="Titillium Web" w:cstheme="minorHAnsi"/>
          <w:color w:val="2D2E82"/>
          <w:sz w:val="28"/>
          <w:szCs w:val="28"/>
        </w:rPr>
        <w:t xml:space="preserve">BIJLAGE </w:t>
      </w:r>
      <w:r w:rsidR="00342AF5">
        <w:rPr>
          <w:rFonts w:ascii="Titillium Web" w:hAnsi="Titillium Web" w:cstheme="minorHAnsi"/>
          <w:color w:val="2D2E82"/>
          <w:sz w:val="28"/>
          <w:szCs w:val="28"/>
        </w:rPr>
        <w:t>3</w:t>
      </w:r>
      <w:r w:rsidRPr="00984DD6">
        <w:rPr>
          <w:rFonts w:ascii="Titillium Web" w:hAnsi="Titillium Web" w:cstheme="minorHAnsi"/>
          <w:color w:val="2D2E82"/>
          <w:sz w:val="28"/>
          <w:szCs w:val="28"/>
        </w:rPr>
        <w:t xml:space="preserve"> REFERENTI</w:t>
      </w:r>
      <w:r w:rsidR="00342AF5">
        <w:rPr>
          <w:rFonts w:ascii="Titillium Web" w:hAnsi="Titillium Web" w:cstheme="minorHAnsi"/>
          <w:color w:val="2D2E82"/>
          <w:sz w:val="28"/>
          <w:szCs w:val="28"/>
        </w:rPr>
        <w:t>everk</w:t>
      </w:r>
      <w:r w:rsidRPr="00984DD6">
        <w:rPr>
          <w:rFonts w:ascii="Titillium Web" w:hAnsi="Titillium Web" w:cstheme="minorHAnsi"/>
          <w:color w:val="2D2E82"/>
          <w:sz w:val="28"/>
          <w:szCs w:val="28"/>
        </w:rPr>
        <w:t>L</w:t>
      </w:r>
      <w:r w:rsidR="00342AF5">
        <w:rPr>
          <w:rFonts w:ascii="Titillium Web" w:hAnsi="Titillium Web" w:cstheme="minorHAnsi"/>
          <w:color w:val="2D2E82"/>
          <w:sz w:val="28"/>
          <w:szCs w:val="28"/>
        </w:rPr>
        <w:t>aring</w:t>
      </w:r>
    </w:p>
    <w:p w14:paraId="6321AFC9" w14:textId="77777777" w:rsidR="00984DD6" w:rsidRPr="00984DD6" w:rsidRDefault="00984DD6" w:rsidP="00984DD6">
      <w:pPr>
        <w:spacing w:line="240" w:lineRule="auto"/>
        <w:jc w:val="left"/>
        <w:rPr>
          <w:rFonts w:ascii="Titillium Web" w:hAnsi="Titillium Web" w:cstheme="minorHAnsi"/>
          <w:sz w:val="22"/>
          <w:szCs w:val="22"/>
        </w:rPr>
      </w:pPr>
    </w:p>
    <w:p w14:paraId="3BD2D348" w14:textId="77777777" w:rsidR="005459F0" w:rsidRDefault="005459F0" w:rsidP="005459F0">
      <w:pPr>
        <w:spacing w:line="240" w:lineRule="auto"/>
        <w:jc w:val="left"/>
        <w:rPr>
          <w:rFonts w:ascii="Titillium Web" w:hAnsi="Titillium Web" w:cstheme="minorHAnsi"/>
          <w:sz w:val="22"/>
          <w:szCs w:val="22"/>
        </w:rPr>
      </w:pPr>
      <w:r w:rsidRPr="000D4A3D">
        <w:rPr>
          <w:rFonts w:ascii="Titillium Web" w:hAnsi="Titillium Web" w:cstheme="minorHAnsi"/>
          <w:b/>
          <w:sz w:val="22"/>
          <w:szCs w:val="22"/>
        </w:rPr>
        <w:t>Toelichting:</w:t>
      </w:r>
      <w:r w:rsidRPr="000D4A3D">
        <w:rPr>
          <w:rFonts w:ascii="Titillium Web" w:hAnsi="Titillium Web" w:cstheme="minorHAnsi"/>
          <w:sz w:val="22"/>
          <w:szCs w:val="22"/>
        </w:rPr>
        <w:t xml:space="preserve"> </w:t>
      </w:r>
    </w:p>
    <w:p w14:paraId="22003D83" w14:textId="77777777" w:rsidR="005459F0" w:rsidRDefault="005459F0" w:rsidP="005459F0">
      <w:pPr>
        <w:spacing w:line="240" w:lineRule="auto"/>
        <w:jc w:val="left"/>
        <w:rPr>
          <w:rFonts w:ascii="Titillium Web" w:hAnsi="Titillium Web" w:cstheme="minorHAnsi"/>
          <w:sz w:val="22"/>
          <w:szCs w:val="22"/>
        </w:rPr>
      </w:pPr>
      <w:r>
        <w:rPr>
          <w:rFonts w:ascii="Titillium Web" w:hAnsi="Titillium Web" w:cstheme="minorHAnsi"/>
          <w:sz w:val="22"/>
          <w:szCs w:val="22"/>
        </w:rPr>
        <w:t xml:space="preserve">Inschrijver dient enkel de licht geel gearceerde cellen in te vullen. </w:t>
      </w:r>
    </w:p>
    <w:p w14:paraId="1F099356" w14:textId="77777777" w:rsidR="005459F0" w:rsidRDefault="005459F0" w:rsidP="00984DD6">
      <w:pPr>
        <w:spacing w:line="240" w:lineRule="auto"/>
        <w:jc w:val="left"/>
        <w:rPr>
          <w:rFonts w:ascii="Titillium Web" w:hAnsi="Titillium Web" w:cstheme="minorHAnsi"/>
          <w:sz w:val="22"/>
          <w:szCs w:val="22"/>
        </w:rPr>
      </w:pPr>
    </w:p>
    <w:p w14:paraId="43A342EC" w14:textId="2D4A8629" w:rsidR="00984DD6" w:rsidRPr="00984DD6" w:rsidRDefault="00984DD6" w:rsidP="00984DD6">
      <w:pPr>
        <w:spacing w:line="240" w:lineRule="auto"/>
        <w:jc w:val="left"/>
        <w:rPr>
          <w:rFonts w:ascii="Titillium Web" w:hAnsi="Titillium Web" w:cstheme="minorHAnsi"/>
          <w:sz w:val="22"/>
          <w:szCs w:val="22"/>
        </w:rPr>
      </w:pPr>
      <w:r w:rsidRPr="00984DD6">
        <w:rPr>
          <w:rFonts w:ascii="Titillium Web" w:hAnsi="Titillium Web" w:cstheme="minorHAnsi"/>
          <w:sz w:val="22"/>
          <w:szCs w:val="22"/>
        </w:rPr>
        <w:t>Inschrijver dient gebruik te maken van onderstaand model voor referenties (per kerncompetentie dient één referentiemodel ingevuld te worden). De beschrijving van de aard van de opdracht dient de aanbestedende dienst voldoende inzicht te verschaffen, zodat deze kan beoordelen of aan alle te beoordelen aspecten is voldaan.</w:t>
      </w:r>
    </w:p>
    <w:p w14:paraId="694B377E" w14:textId="77777777" w:rsidR="00984DD6" w:rsidRPr="00984DD6" w:rsidRDefault="00984DD6" w:rsidP="00984DD6">
      <w:pPr>
        <w:spacing w:line="240" w:lineRule="auto"/>
        <w:jc w:val="left"/>
        <w:rPr>
          <w:rFonts w:ascii="Titillium Web" w:hAnsi="Titillium Web" w:cstheme="minorHAnsi"/>
          <w:sz w:val="22"/>
          <w:szCs w:val="22"/>
        </w:rPr>
      </w:pPr>
    </w:p>
    <w:p w14:paraId="059CBBDD" w14:textId="77777777" w:rsidR="00984DD6" w:rsidRPr="00984DD6" w:rsidRDefault="00984DD6" w:rsidP="00984DD6">
      <w:pPr>
        <w:spacing w:line="240" w:lineRule="auto"/>
        <w:jc w:val="left"/>
        <w:rPr>
          <w:rFonts w:ascii="Titillium Web" w:hAnsi="Titillium Web" w:cstheme="minorHAnsi"/>
          <w:sz w:val="22"/>
          <w:szCs w:val="22"/>
        </w:rPr>
      </w:pPr>
      <w:r w:rsidRPr="00984DD6">
        <w:rPr>
          <w:rFonts w:ascii="Titillium Web" w:hAnsi="Titillium Web" w:cstheme="minorHAnsi"/>
          <w:b/>
          <w:sz w:val="22"/>
          <w:szCs w:val="22"/>
        </w:rPr>
        <w:t>Opmerking:</w:t>
      </w:r>
      <w:r w:rsidRPr="00984DD6">
        <w:rPr>
          <w:rFonts w:ascii="Titillium Web" w:hAnsi="Titillium Web" w:cstheme="minorHAnsi"/>
          <w:sz w:val="22"/>
          <w:szCs w:val="22"/>
        </w:rPr>
        <w:t xml:space="preserve"> de aanbestedende dienst behoudt zich het recht voor om zonder tussenkomst van de inschrijver contact op te nemen met de opgegeven referentie(s).</w:t>
      </w:r>
    </w:p>
    <w:p w14:paraId="68DFADA7" w14:textId="78C3DAD1" w:rsidR="00984DD6" w:rsidRDefault="00984DD6" w:rsidP="00984DD6">
      <w:pPr>
        <w:spacing w:line="240" w:lineRule="auto"/>
        <w:jc w:val="left"/>
        <w:rPr>
          <w:rFonts w:ascii="Titillium Web" w:hAnsi="Titillium Web" w:cstheme="minorHAnsi"/>
          <w:sz w:val="22"/>
          <w:szCs w:val="22"/>
        </w:rPr>
      </w:pPr>
    </w:p>
    <w:p w14:paraId="7F99F899" w14:textId="21282D78" w:rsidR="008A4DBF" w:rsidRDefault="009B075A" w:rsidP="00984DD6">
      <w:pPr>
        <w:spacing w:line="240" w:lineRule="auto"/>
        <w:jc w:val="left"/>
        <w:rPr>
          <w:rFonts w:ascii="Titillium Web" w:hAnsi="Titillium Web" w:cstheme="minorHAnsi"/>
          <w:sz w:val="22"/>
          <w:szCs w:val="22"/>
        </w:rPr>
      </w:pPr>
      <w:r w:rsidRPr="009B075A">
        <w:rPr>
          <w:rFonts w:ascii="Titillium Web" w:hAnsi="Titillium Web" w:cstheme="minorHAnsi"/>
          <w:sz w:val="22"/>
          <w:szCs w:val="22"/>
        </w:rPr>
        <w:t>U overlegt per kerncompetentie één referentieverklaring conform onderstaand model. U kunt onderstaand model kopiëren. Indien in één referentieopdracht meerdere kerncompetenties tot uiting komen, kunt u voor die kerncompetenties dezelfde referentieverklaring gebruiken.</w:t>
      </w:r>
    </w:p>
    <w:p w14:paraId="63FC54E5" w14:textId="77777777" w:rsidR="009B075A" w:rsidRDefault="009B075A" w:rsidP="00984DD6">
      <w:pPr>
        <w:spacing w:line="240" w:lineRule="auto"/>
        <w:jc w:val="left"/>
        <w:rPr>
          <w:rFonts w:ascii="Titillium Web" w:hAnsi="Titillium Web"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2"/>
        <w:gridCol w:w="2833"/>
        <w:gridCol w:w="1811"/>
        <w:gridCol w:w="2297"/>
      </w:tblGrid>
      <w:tr w:rsidR="00123AE9" w:rsidRPr="00123AE9" w14:paraId="69BA774B" w14:textId="77777777" w:rsidTr="00123AE9">
        <w:trPr>
          <w:trHeight w:val="318"/>
        </w:trPr>
        <w:tc>
          <w:tcPr>
            <w:tcW w:w="5000" w:type="pct"/>
            <w:gridSpan w:val="4"/>
            <w:shd w:val="clear" w:color="auto" w:fill="003399"/>
          </w:tcPr>
          <w:p w14:paraId="55F9C2FE" w14:textId="77777777" w:rsidR="00123AE9" w:rsidRPr="00123AE9" w:rsidRDefault="00123AE9" w:rsidP="00123AE9">
            <w:pPr>
              <w:tabs>
                <w:tab w:val="clear" w:pos="567"/>
              </w:tabs>
              <w:spacing w:line="240" w:lineRule="atLeast"/>
              <w:jc w:val="left"/>
              <w:rPr>
                <w:rFonts w:ascii="Titillium Web" w:hAnsi="Titillium Web" w:cs="Times New Roman"/>
                <w:b/>
                <w:color w:val="FFFFFF"/>
                <w:sz w:val="22"/>
                <w:szCs w:val="22"/>
              </w:rPr>
            </w:pPr>
            <w:r w:rsidRPr="00123AE9">
              <w:rPr>
                <w:rFonts w:ascii="Titillium Web" w:hAnsi="Titillium Web" w:cs="Times New Roman"/>
                <w:b/>
                <w:color w:val="FFFFFF"/>
                <w:sz w:val="22"/>
                <w:szCs w:val="22"/>
              </w:rPr>
              <w:t xml:space="preserve">Referentieverklaring </w:t>
            </w:r>
          </w:p>
        </w:tc>
      </w:tr>
      <w:tr w:rsidR="00123AE9" w:rsidRPr="00123AE9" w14:paraId="313F0C13" w14:textId="77777777" w:rsidTr="00A062E7">
        <w:trPr>
          <w:trHeight w:val="284"/>
        </w:trPr>
        <w:tc>
          <w:tcPr>
            <w:tcW w:w="1171" w:type="pct"/>
            <w:tcBorders>
              <w:top w:val="single" w:sz="4" w:space="0" w:color="auto"/>
              <w:left w:val="single" w:sz="4" w:space="0" w:color="auto"/>
            </w:tcBorders>
          </w:tcPr>
          <w:p w14:paraId="317F5D1A"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Naam Inschrijver</w:t>
            </w:r>
          </w:p>
        </w:tc>
        <w:tc>
          <w:tcPr>
            <w:tcW w:w="3829" w:type="pct"/>
            <w:gridSpan w:val="3"/>
            <w:tcBorders>
              <w:top w:val="single" w:sz="4" w:space="0" w:color="auto"/>
              <w:right w:val="single" w:sz="4" w:space="0" w:color="auto"/>
            </w:tcBorders>
            <w:shd w:val="clear" w:color="auto" w:fill="F9FCDC"/>
          </w:tcPr>
          <w:p w14:paraId="7E2374A6" w14:textId="77777777" w:rsidR="00123AE9" w:rsidRPr="00123AE9" w:rsidRDefault="00123AE9" w:rsidP="00123AE9">
            <w:pPr>
              <w:tabs>
                <w:tab w:val="clear" w:pos="567"/>
                <w:tab w:val="left" w:pos="3015"/>
              </w:tabs>
              <w:spacing w:line="240" w:lineRule="atLeast"/>
              <w:jc w:val="left"/>
              <w:rPr>
                <w:rFonts w:ascii="Titillium Web" w:hAnsi="Titillium Web" w:cs="Times New Roman"/>
                <w:bCs w:val="0"/>
                <w:sz w:val="22"/>
                <w:szCs w:val="22"/>
              </w:rPr>
            </w:pPr>
          </w:p>
        </w:tc>
      </w:tr>
      <w:tr w:rsidR="00123AE9" w:rsidRPr="00123AE9" w14:paraId="242F869F" w14:textId="77777777" w:rsidTr="00A062E7">
        <w:trPr>
          <w:trHeight w:val="284"/>
        </w:trPr>
        <w:tc>
          <w:tcPr>
            <w:tcW w:w="1171" w:type="pct"/>
            <w:vMerge w:val="restart"/>
            <w:tcBorders>
              <w:left w:val="single" w:sz="4" w:space="0" w:color="auto"/>
              <w:right w:val="single" w:sz="4" w:space="0" w:color="auto"/>
            </w:tcBorders>
          </w:tcPr>
          <w:p w14:paraId="5ABF13D6"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Omschrijving</w:t>
            </w:r>
          </w:p>
        </w:tc>
        <w:tc>
          <w:tcPr>
            <w:tcW w:w="3829" w:type="pct"/>
            <w:gridSpan w:val="3"/>
            <w:tcBorders>
              <w:left w:val="nil"/>
              <w:right w:val="single" w:sz="4" w:space="0" w:color="auto"/>
            </w:tcBorders>
            <w:shd w:val="clear" w:color="auto" w:fill="F9FCDC"/>
          </w:tcPr>
          <w:p w14:paraId="6F68D7E6"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 xml:space="preserve">Inschrijver heeft zelfstandig ervaring opgedaan met de volgende kerncompetentie(s). </w:t>
            </w:r>
          </w:p>
        </w:tc>
      </w:tr>
      <w:tr w:rsidR="00123AE9" w:rsidRPr="00123AE9" w14:paraId="04F3CB23" w14:textId="77777777" w:rsidTr="0019562D">
        <w:trPr>
          <w:trHeight w:val="284"/>
        </w:trPr>
        <w:tc>
          <w:tcPr>
            <w:tcW w:w="1171" w:type="pct"/>
            <w:vMerge/>
            <w:tcBorders>
              <w:left w:val="single" w:sz="4" w:space="0" w:color="auto"/>
              <w:right w:val="single" w:sz="4" w:space="0" w:color="auto"/>
            </w:tcBorders>
          </w:tcPr>
          <w:p w14:paraId="4E4C432C"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c>
          <w:tcPr>
            <w:tcW w:w="2562" w:type="pct"/>
            <w:gridSpan w:val="2"/>
            <w:tcBorders>
              <w:left w:val="single" w:sz="4" w:space="0" w:color="auto"/>
              <w:right w:val="nil"/>
            </w:tcBorders>
            <w:shd w:val="clear" w:color="auto" w:fill="F9FCDC"/>
          </w:tcPr>
          <w:p w14:paraId="5EB9DEC7" w14:textId="2B1BA724" w:rsidR="001C0720" w:rsidRPr="00123AE9" w:rsidRDefault="00123AE9" w:rsidP="000C04E6">
            <w:pPr>
              <w:widowControl w:val="0"/>
              <w:numPr>
                <w:ilvl w:val="0"/>
                <w:numId w:val="22"/>
              </w:numPr>
              <w:tabs>
                <w:tab w:val="clear" w:pos="567"/>
              </w:tabs>
              <w:spacing w:line="240" w:lineRule="atLeast"/>
              <w:ind w:left="284"/>
              <w:jc w:val="left"/>
              <w:rPr>
                <w:rFonts w:ascii="Titillium Web" w:hAnsi="Titillium Web" w:cs="Times New Roman"/>
                <w:bCs w:val="0"/>
                <w:sz w:val="22"/>
                <w:szCs w:val="22"/>
                <w:lang w:val="nl"/>
              </w:rPr>
            </w:pPr>
            <w:r w:rsidRPr="00123AE9">
              <w:rPr>
                <w:rFonts w:ascii="Titillium Web" w:hAnsi="Titillium Web" w:cs="Times New Roman"/>
                <w:bCs w:val="0"/>
                <w:sz w:val="22"/>
                <w:szCs w:val="22"/>
                <w:lang w:val="nl"/>
              </w:rPr>
              <w:t xml:space="preserve">Kerncompetentie 1: </w:t>
            </w:r>
            <w:r w:rsidR="005312C1">
              <w:rPr>
                <w:rFonts w:ascii="Titillium Web" w:hAnsi="Titillium Web" w:cs="Times New Roman"/>
                <w:bCs w:val="0"/>
                <w:sz w:val="22"/>
                <w:szCs w:val="22"/>
                <w:lang w:val="nl"/>
              </w:rPr>
              <w:t>u</w:t>
            </w:r>
            <w:r w:rsidR="00993D84">
              <w:rPr>
                <w:rFonts w:ascii="Titillium Web" w:hAnsi="Titillium Web" w:cs="Times New Roman"/>
                <w:bCs w:val="0"/>
                <w:sz w:val="22"/>
                <w:szCs w:val="22"/>
                <w:lang w:val="nl"/>
              </w:rPr>
              <w:t xml:space="preserve"> </w:t>
            </w:r>
            <w:r w:rsidR="000C04E6">
              <w:rPr>
                <w:rFonts w:ascii="Titillium Web" w:hAnsi="Titillium Web" w:cs="Times New Roman"/>
                <w:bCs w:val="0"/>
                <w:sz w:val="22"/>
                <w:szCs w:val="22"/>
                <w:lang w:val="nl"/>
              </w:rPr>
              <w:t xml:space="preserve">heeft ervaring </w:t>
            </w:r>
            <w:r w:rsidR="001C0720" w:rsidRPr="001C0720">
              <w:rPr>
                <w:rFonts w:ascii="Titillium Web" w:hAnsi="Titillium Web" w:cs="Times New Roman"/>
                <w:bCs w:val="0"/>
                <w:sz w:val="22"/>
                <w:szCs w:val="22"/>
                <w:lang w:val="nl"/>
              </w:rPr>
              <w:t>binnen een onderwijsinstelling met het uitvoeren van Arbodienstverlening naar tevredenheid van Opdrachtgever.</w:t>
            </w:r>
          </w:p>
        </w:tc>
        <w:tc>
          <w:tcPr>
            <w:tcW w:w="1267" w:type="pct"/>
            <w:tcBorders>
              <w:left w:val="single" w:sz="4" w:space="0" w:color="auto"/>
              <w:right w:val="single" w:sz="4" w:space="0" w:color="auto"/>
            </w:tcBorders>
            <w:shd w:val="clear" w:color="auto" w:fill="F9FCDC"/>
          </w:tcPr>
          <w:p w14:paraId="1BA4526F" w14:textId="77777777" w:rsidR="00123AE9" w:rsidRPr="00CB4533" w:rsidRDefault="00123AE9" w:rsidP="00123AE9">
            <w:pPr>
              <w:tabs>
                <w:tab w:val="clear" w:pos="567"/>
                <w:tab w:val="left" w:pos="3015"/>
              </w:tabs>
              <w:spacing w:line="240" w:lineRule="atLeast"/>
              <w:jc w:val="left"/>
              <w:rPr>
                <w:rFonts w:ascii="Titillium Web" w:hAnsi="Titillium Web" w:cs="Times New Roman"/>
                <w:b/>
                <w:sz w:val="22"/>
                <w:szCs w:val="22"/>
              </w:rPr>
            </w:pPr>
            <w:r w:rsidRPr="00CB4533">
              <w:rPr>
                <w:rFonts w:ascii="Titillium Web" w:hAnsi="Titillium Web" w:cs="Times New Roman"/>
                <w:b/>
                <w:sz w:val="22"/>
                <w:szCs w:val="22"/>
              </w:rPr>
              <w:t xml:space="preserve">Nee / Ja </w:t>
            </w:r>
          </w:p>
          <w:p w14:paraId="09FB3382"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r>
      <w:tr w:rsidR="00123AE9" w:rsidRPr="00123AE9" w14:paraId="0307DBA2" w14:textId="77777777" w:rsidTr="0019562D">
        <w:trPr>
          <w:trHeight w:val="284"/>
        </w:trPr>
        <w:tc>
          <w:tcPr>
            <w:tcW w:w="1171" w:type="pct"/>
            <w:vMerge/>
            <w:tcBorders>
              <w:left w:val="single" w:sz="4" w:space="0" w:color="auto"/>
              <w:right w:val="single" w:sz="4" w:space="0" w:color="auto"/>
            </w:tcBorders>
          </w:tcPr>
          <w:p w14:paraId="17C4A714"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c>
          <w:tcPr>
            <w:tcW w:w="2562" w:type="pct"/>
            <w:gridSpan w:val="2"/>
            <w:tcBorders>
              <w:left w:val="single" w:sz="4" w:space="0" w:color="auto"/>
              <w:right w:val="nil"/>
            </w:tcBorders>
            <w:shd w:val="clear" w:color="auto" w:fill="F9FCDC"/>
          </w:tcPr>
          <w:p w14:paraId="748201F4" w14:textId="7EEC51BC" w:rsidR="00B7197A" w:rsidRPr="00B7197A" w:rsidRDefault="00123AE9" w:rsidP="00B7197A">
            <w:pPr>
              <w:numPr>
                <w:ilvl w:val="0"/>
                <w:numId w:val="21"/>
              </w:numPr>
              <w:tabs>
                <w:tab w:val="clear" w:pos="567"/>
                <w:tab w:val="left" w:pos="3015"/>
              </w:tabs>
              <w:spacing w:line="26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 xml:space="preserve">Kerncompetentie 2: </w:t>
            </w:r>
            <w:r w:rsidR="005312C1">
              <w:rPr>
                <w:rFonts w:ascii="Titillium Web" w:hAnsi="Titillium Web" w:cs="Times New Roman"/>
                <w:bCs w:val="0"/>
                <w:sz w:val="22"/>
                <w:szCs w:val="22"/>
              </w:rPr>
              <w:t>u</w:t>
            </w:r>
            <w:r w:rsidR="00B7197A" w:rsidRPr="001C0720">
              <w:rPr>
                <w:rFonts w:ascii="Titillium Web" w:hAnsi="Titillium Web" w:cs="Times New Roman"/>
                <w:bCs w:val="0"/>
                <w:sz w:val="22"/>
                <w:szCs w:val="22"/>
              </w:rPr>
              <w:t xml:space="preserve"> heeft</w:t>
            </w:r>
            <w:r w:rsidR="00B7197A" w:rsidRPr="00B7197A">
              <w:rPr>
                <w:rFonts w:ascii="Titillium Web" w:hAnsi="Titillium Web" w:cs="Times New Roman"/>
                <w:bCs w:val="0"/>
                <w:sz w:val="22"/>
                <w:szCs w:val="22"/>
              </w:rPr>
              <w:t xml:space="preserve"> uitvoering gegeven aan de administratieve dienstverlening en</w:t>
            </w:r>
          </w:p>
          <w:p w14:paraId="6E4A67EE" w14:textId="195850E5" w:rsidR="00123AE9" w:rsidRPr="00123AE9" w:rsidRDefault="00B7197A" w:rsidP="00B7197A">
            <w:pPr>
              <w:tabs>
                <w:tab w:val="clear" w:pos="567"/>
                <w:tab w:val="left" w:pos="3015"/>
              </w:tabs>
              <w:spacing w:line="260" w:lineRule="atLeast"/>
              <w:ind w:left="284"/>
              <w:jc w:val="left"/>
              <w:rPr>
                <w:rFonts w:ascii="Titillium Web" w:hAnsi="Titillium Web" w:cs="Times New Roman"/>
                <w:bCs w:val="0"/>
                <w:sz w:val="22"/>
                <w:szCs w:val="22"/>
              </w:rPr>
            </w:pPr>
            <w:r w:rsidRPr="00B7197A">
              <w:rPr>
                <w:rFonts w:ascii="Titillium Web" w:hAnsi="Titillium Web" w:cs="Times New Roman"/>
                <w:bCs w:val="0"/>
                <w:sz w:val="22"/>
                <w:szCs w:val="22"/>
              </w:rPr>
              <w:t>verzuimadministratie voor een organisatie met minimaal 1000 medewerkers.</w:t>
            </w:r>
          </w:p>
        </w:tc>
        <w:tc>
          <w:tcPr>
            <w:tcW w:w="1267" w:type="pct"/>
            <w:tcBorders>
              <w:left w:val="single" w:sz="4" w:space="0" w:color="auto"/>
              <w:right w:val="single" w:sz="4" w:space="0" w:color="auto"/>
            </w:tcBorders>
            <w:shd w:val="clear" w:color="auto" w:fill="F9FCDC"/>
          </w:tcPr>
          <w:p w14:paraId="3782021C" w14:textId="77777777" w:rsidR="00123AE9" w:rsidRPr="00CB4533" w:rsidRDefault="00123AE9" w:rsidP="00123AE9">
            <w:pPr>
              <w:tabs>
                <w:tab w:val="clear" w:pos="567"/>
                <w:tab w:val="left" w:pos="3015"/>
              </w:tabs>
              <w:spacing w:line="240" w:lineRule="atLeast"/>
              <w:jc w:val="left"/>
              <w:rPr>
                <w:rFonts w:ascii="Titillium Web" w:hAnsi="Titillium Web" w:cs="Times New Roman"/>
                <w:b/>
                <w:sz w:val="22"/>
                <w:szCs w:val="22"/>
              </w:rPr>
            </w:pPr>
            <w:r w:rsidRPr="00CB4533">
              <w:rPr>
                <w:rFonts w:ascii="Titillium Web" w:hAnsi="Titillium Web" w:cs="Times New Roman"/>
                <w:b/>
                <w:sz w:val="22"/>
                <w:szCs w:val="22"/>
              </w:rPr>
              <w:t>Nee / Ja</w:t>
            </w:r>
          </w:p>
          <w:p w14:paraId="1197AE56" w14:textId="77777777" w:rsidR="00123AE9" w:rsidRPr="00123AE9" w:rsidRDefault="00123AE9" w:rsidP="00123AE9">
            <w:pPr>
              <w:tabs>
                <w:tab w:val="clear" w:pos="567"/>
                <w:tab w:val="left" w:pos="3015"/>
              </w:tabs>
              <w:spacing w:line="240" w:lineRule="atLeast"/>
              <w:jc w:val="left"/>
              <w:rPr>
                <w:rFonts w:ascii="Titillium Web" w:hAnsi="Titillium Web" w:cs="Times New Roman"/>
                <w:bCs w:val="0"/>
                <w:sz w:val="22"/>
                <w:szCs w:val="22"/>
              </w:rPr>
            </w:pPr>
          </w:p>
        </w:tc>
      </w:tr>
      <w:tr w:rsidR="00123AE9" w:rsidRPr="00123AE9" w14:paraId="1A8A5BA5" w14:textId="77777777" w:rsidTr="00A062E7">
        <w:trPr>
          <w:trHeight w:val="284"/>
        </w:trPr>
        <w:tc>
          <w:tcPr>
            <w:tcW w:w="1171" w:type="pct"/>
            <w:vMerge/>
            <w:tcBorders>
              <w:left w:val="single" w:sz="4" w:space="0" w:color="auto"/>
              <w:right w:val="single" w:sz="4" w:space="0" w:color="auto"/>
            </w:tcBorders>
          </w:tcPr>
          <w:p w14:paraId="5F8186C7"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c>
          <w:tcPr>
            <w:tcW w:w="3829" w:type="pct"/>
            <w:gridSpan w:val="3"/>
            <w:tcBorders>
              <w:left w:val="single" w:sz="4" w:space="0" w:color="auto"/>
              <w:right w:val="single" w:sz="4" w:space="0" w:color="auto"/>
            </w:tcBorders>
            <w:shd w:val="clear" w:color="auto" w:fill="F9FCDC"/>
          </w:tcPr>
          <w:p w14:paraId="071C7197"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Opdrachtformulering, uitgevoerde activiteiten en/of opgeleverde resultaten (inhoudelijk omschrijven per kerncompetentie):</w:t>
            </w:r>
          </w:p>
          <w:p w14:paraId="693E6A8C"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tc>
      </w:tr>
      <w:tr w:rsidR="00123AE9" w:rsidRPr="00123AE9" w14:paraId="217EA257" w14:textId="77777777" w:rsidTr="00A062E7">
        <w:trPr>
          <w:trHeight w:val="284"/>
        </w:trPr>
        <w:tc>
          <w:tcPr>
            <w:tcW w:w="1171" w:type="pct"/>
            <w:vMerge/>
            <w:tcBorders>
              <w:left w:val="single" w:sz="4" w:space="0" w:color="auto"/>
              <w:right w:val="single" w:sz="4" w:space="0" w:color="auto"/>
            </w:tcBorders>
          </w:tcPr>
          <w:p w14:paraId="48EA9A2A"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c>
          <w:tcPr>
            <w:tcW w:w="1563" w:type="pct"/>
            <w:tcBorders>
              <w:left w:val="single" w:sz="4" w:space="0" w:color="auto"/>
              <w:right w:val="nil"/>
            </w:tcBorders>
            <w:shd w:val="clear" w:color="auto" w:fill="F9FCDC"/>
          </w:tcPr>
          <w:p w14:paraId="6B291333"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Opdrachtwaarde (excl.btw)</w:t>
            </w:r>
          </w:p>
        </w:tc>
        <w:tc>
          <w:tcPr>
            <w:tcW w:w="2266" w:type="pct"/>
            <w:gridSpan w:val="2"/>
            <w:tcBorders>
              <w:left w:val="single" w:sz="4" w:space="0" w:color="auto"/>
              <w:right w:val="single" w:sz="4" w:space="0" w:color="auto"/>
            </w:tcBorders>
            <w:shd w:val="clear" w:color="auto" w:fill="F9FCDC"/>
          </w:tcPr>
          <w:p w14:paraId="21D2727B" w14:textId="77777777" w:rsidR="00123AE9" w:rsidRPr="00123AE9" w:rsidRDefault="00123AE9" w:rsidP="00123AE9">
            <w:pPr>
              <w:tabs>
                <w:tab w:val="clear" w:pos="567"/>
              </w:tabs>
              <w:spacing w:line="240" w:lineRule="atLeast"/>
              <w:jc w:val="left"/>
              <w:rPr>
                <w:rFonts w:ascii="Titillium Web" w:hAnsi="Titillium Web" w:cs="Times New Roman"/>
                <w:b/>
                <w:bCs w:val="0"/>
                <w:sz w:val="22"/>
                <w:szCs w:val="22"/>
              </w:rPr>
            </w:pPr>
            <w:r w:rsidRPr="00123AE9">
              <w:rPr>
                <w:rFonts w:ascii="Titillium Web" w:hAnsi="Titillium Web" w:cs="Times New Roman"/>
                <w:bCs w:val="0"/>
                <w:sz w:val="22"/>
                <w:szCs w:val="22"/>
              </w:rPr>
              <w:fldChar w:fldCharType="begin">
                <w:ffData>
                  <w:name w:val="Text5"/>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r w:rsidRPr="00123AE9">
              <w:rPr>
                <w:rFonts w:ascii="Titillium Web" w:hAnsi="Titillium Web" w:cs="Times New Roman"/>
                <w:bCs w:val="0"/>
                <w:sz w:val="22"/>
                <w:szCs w:val="22"/>
              </w:rPr>
              <w:t xml:space="preserve"> excl. btw</w:t>
            </w:r>
          </w:p>
        </w:tc>
      </w:tr>
      <w:tr w:rsidR="00123AE9" w:rsidRPr="00123AE9" w14:paraId="7EA24064" w14:textId="77777777" w:rsidTr="00A062E7">
        <w:trPr>
          <w:trHeight w:val="284"/>
        </w:trPr>
        <w:tc>
          <w:tcPr>
            <w:tcW w:w="1171" w:type="pct"/>
            <w:vMerge/>
            <w:tcBorders>
              <w:left w:val="single" w:sz="4" w:space="0" w:color="auto"/>
              <w:right w:val="single" w:sz="4" w:space="0" w:color="auto"/>
            </w:tcBorders>
          </w:tcPr>
          <w:p w14:paraId="1226AC4A"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c>
          <w:tcPr>
            <w:tcW w:w="1563" w:type="pct"/>
            <w:tcBorders>
              <w:left w:val="single" w:sz="4" w:space="0" w:color="auto"/>
              <w:right w:val="nil"/>
            </w:tcBorders>
            <w:shd w:val="clear" w:color="auto" w:fill="F9FCDC"/>
          </w:tcPr>
          <w:p w14:paraId="70AC4DB3"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Looptijd van de opdracht</w:t>
            </w:r>
          </w:p>
        </w:tc>
        <w:tc>
          <w:tcPr>
            <w:tcW w:w="2266" w:type="pct"/>
            <w:gridSpan w:val="2"/>
            <w:tcBorders>
              <w:left w:val="single" w:sz="4" w:space="0" w:color="auto"/>
              <w:right w:val="single" w:sz="4" w:space="0" w:color="auto"/>
            </w:tcBorders>
            <w:shd w:val="clear" w:color="auto" w:fill="F9FCDC"/>
          </w:tcPr>
          <w:p w14:paraId="1D2DBC6C"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Van  ..-..-....  tot  ..-..-....</w:t>
            </w:r>
          </w:p>
        </w:tc>
      </w:tr>
      <w:tr w:rsidR="00B771E3" w:rsidRPr="00123AE9" w14:paraId="5AC335B4" w14:textId="77777777" w:rsidTr="00A062E7">
        <w:trPr>
          <w:trHeight w:val="284"/>
        </w:trPr>
        <w:tc>
          <w:tcPr>
            <w:tcW w:w="1171" w:type="pct"/>
            <w:tcBorders>
              <w:left w:val="single" w:sz="4" w:space="0" w:color="auto"/>
              <w:bottom w:val="single" w:sz="4" w:space="0" w:color="auto"/>
            </w:tcBorders>
          </w:tcPr>
          <w:p w14:paraId="53B0C446" w14:textId="0F22802D" w:rsidR="00B771E3" w:rsidRPr="00123AE9" w:rsidRDefault="00343300"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lastRenderedPageBreak/>
              <w:t>Overige bijzonderheden</w:t>
            </w:r>
          </w:p>
        </w:tc>
        <w:tc>
          <w:tcPr>
            <w:tcW w:w="3829" w:type="pct"/>
            <w:gridSpan w:val="3"/>
            <w:tcBorders>
              <w:bottom w:val="single" w:sz="4" w:space="0" w:color="auto"/>
              <w:right w:val="single" w:sz="4" w:space="0" w:color="auto"/>
            </w:tcBorders>
            <w:shd w:val="clear" w:color="auto" w:fill="F9FCDC"/>
          </w:tcPr>
          <w:p w14:paraId="3E796CC2" w14:textId="77777777" w:rsidR="00343300" w:rsidRDefault="00343300" w:rsidP="00343300">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F66832D" w14:textId="77777777" w:rsidR="00B771E3" w:rsidRPr="00123AE9" w:rsidRDefault="00B771E3" w:rsidP="00123AE9">
            <w:pPr>
              <w:tabs>
                <w:tab w:val="clear" w:pos="567"/>
              </w:tabs>
              <w:spacing w:line="240" w:lineRule="atLeast"/>
              <w:jc w:val="left"/>
              <w:rPr>
                <w:rFonts w:ascii="Titillium Web" w:hAnsi="Titillium Web" w:cs="Times New Roman"/>
                <w:bCs w:val="0"/>
                <w:sz w:val="22"/>
                <w:szCs w:val="22"/>
              </w:rPr>
            </w:pPr>
          </w:p>
        </w:tc>
      </w:tr>
    </w:tbl>
    <w:p w14:paraId="7C2A1870" w14:textId="77777777" w:rsidR="00B6643C" w:rsidRDefault="00B6643C" w:rsidP="00984DD6">
      <w:pPr>
        <w:spacing w:line="240" w:lineRule="auto"/>
        <w:jc w:val="left"/>
        <w:rPr>
          <w:rFonts w:ascii="Titillium Web" w:hAnsi="Titillium Web" w:cstheme="minorHAnsi"/>
          <w:sz w:val="22"/>
          <w:szCs w:val="22"/>
        </w:rPr>
      </w:pPr>
    </w:p>
    <w:p w14:paraId="578712D1" w14:textId="77777777" w:rsidR="00B6643C" w:rsidRDefault="00B6643C" w:rsidP="00984DD6">
      <w:pPr>
        <w:spacing w:line="240" w:lineRule="auto"/>
        <w:jc w:val="left"/>
        <w:rPr>
          <w:rFonts w:ascii="Titillium Web" w:hAnsi="Titillium Web"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8"/>
      </w:tblGrid>
      <w:tr w:rsidR="00A062E7" w:rsidRPr="00A062E7" w14:paraId="0169073D" w14:textId="77777777" w:rsidTr="003F49C0">
        <w:trPr>
          <w:trHeight w:val="318"/>
        </w:trPr>
        <w:tc>
          <w:tcPr>
            <w:tcW w:w="5000" w:type="pct"/>
            <w:gridSpan w:val="2"/>
            <w:shd w:val="clear" w:color="auto" w:fill="000099"/>
          </w:tcPr>
          <w:p w14:paraId="448019C2" w14:textId="77777777" w:rsidR="00A062E7" w:rsidRPr="00A062E7" w:rsidRDefault="00A062E7" w:rsidP="003F49C0">
            <w:pPr>
              <w:spacing w:line="240" w:lineRule="auto"/>
              <w:jc w:val="left"/>
              <w:rPr>
                <w:rFonts w:ascii="Titillium Web" w:hAnsi="Titillium Web" w:cstheme="minorHAnsi"/>
                <w:b/>
                <w:bCs w:val="0"/>
                <w:sz w:val="22"/>
                <w:szCs w:val="22"/>
              </w:rPr>
            </w:pPr>
            <w:r w:rsidRPr="00A062E7">
              <w:rPr>
                <w:rFonts w:ascii="Titillium Web" w:hAnsi="Titillium Web" w:cstheme="minorHAnsi"/>
                <w:b/>
                <w:bCs w:val="0"/>
                <w:color w:val="FFFFFF" w:themeColor="background1"/>
                <w:sz w:val="22"/>
                <w:szCs w:val="22"/>
              </w:rPr>
              <w:t>In te vullen door referent (opdrachtgever)</w:t>
            </w:r>
          </w:p>
        </w:tc>
      </w:tr>
      <w:tr w:rsidR="00A062E7" w:rsidRPr="00A062E7" w14:paraId="10E2ECB3" w14:textId="77777777" w:rsidTr="003F49C0">
        <w:trPr>
          <w:trHeight w:val="566"/>
        </w:trPr>
        <w:tc>
          <w:tcPr>
            <w:tcW w:w="1156" w:type="pct"/>
          </w:tcPr>
          <w:p w14:paraId="354767E2"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Opmerkingen:</w:t>
            </w:r>
          </w:p>
        </w:tc>
        <w:tc>
          <w:tcPr>
            <w:tcW w:w="3844" w:type="pct"/>
            <w:shd w:val="clear" w:color="auto" w:fill="F9FCDC"/>
          </w:tcPr>
          <w:p w14:paraId="47364D71"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55ECCC8" w14:textId="6FC942C2"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2C74974A" w14:textId="77777777" w:rsidTr="003F49C0">
        <w:trPr>
          <w:trHeight w:val="318"/>
        </w:trPr>
        <w:tc>
          <w:tcPr>
            <w:tcW w:w="1156" w:type="pct"/>
          </w:tcPr>
          <w:p w14:paraId="6C9F52E9"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Bedrijfsnaam referent:</w:t>
            </w:r>
          </w:p>
        </w:tc>
        <w:tc>
          <w:tcPr>
            <w:tcW w:w="3844" w:type="pct"/>
            <w:shd w:val="clear" w:color="auto" w:fill="F9FCDC"/>
          </w:tcPr>
          <w:p w14:paraId="0B4FEDC9"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73CA437"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918CF25" w14:textId="77777777" w:rsidTr="003F49C0">
        <w:trPr>
          <w:trHeight w:val="318"/>
        </w:trPr>
        <w:tc>
          <w:tcPr>
            <w:tcW w:w="1156" w:type="pct"/>
          </w:tcPr>
          <w:p w14:paraId="0FDCCC66"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Naam van de referent:</w:t>
            </w:r>
          </w:p>
        </w:tc>
        <w:tc>
          <w:tcPr>
            <w:tcW w:w="3844" w:type="pct"/>
            <w:shd w:val="clear" w:color="auto" w:fill="F9FCDC"/>
          </w:tcPr>
          <w:p w14:paraId="1461E37B"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249A28B8"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2EB6C56F" w14:textId="77777777" w:rsidTr="003F49C0">
        <w:trPr>
          <w:trHeight w:val="318"/>
        </w:trPr>
        <w:tc>
          <w:tcPr>
            <w:tcW w:w="1156" w:type="pct"/>
          </w:tcPr>
          <w:p w14:paraId="57CF900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Tel.nr van de referent:</w:t>
            </w:r>
          </w:p>
        </w:tc>
        <w:tc>
          <w:tcPr>
            <w:tcW w:w="3844" w:type="pct"/>
            <w:shd w:val="clear" w:color="auto" w:fill="F9FCDC"/>
          </w:tcPr>
          <w:p w14:paraId="6795FAAD"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50D5A20E"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9600FF4" w14:textId="77777777" w:rsidTr="003F49C0">
        <w:trPr>
          <w:trHeight w:val="318"/>
        </w:trPr>
        <w:tc>
          <w:tcPr>
            <w:tcW w:w="1156" w:type="pct"/>
          </w:tcPr>
          <w:p w14:paraId="34C0FEB4"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Functie referent:</w:t>
            </w:r>
          </w:p>
        </w:tc>
        <w:tc>
          <w:tcPr>
            <w:tcW w:w="3844" w:type="pct"/>
            <w:shd w:val="clear" w:color="auto" w:fill="F9FCDC"/>
          </w:tcPr>
          <w:p w14:paraId="7FBEBF45"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6AF80EE3"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01338BF3" w14:textId="77777777" w:rsidTr="003F49C0">
        <w:trPr>
          <w:trHeight w:val="318"/>
        </w:trPr>
        <w:tc>
          <w:tcPr>
            <w:tcW w:w="1156" w:type="pct"/>
          </w:tcPr>
          <w:p w14:paraId="0550D64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Handtekening voor instemming met inhoud van de referentie:</w:t>
            </w:r>
          </w:p>
        </w:tc>
        <w:tc>
          <w:tcPr>
            <w:tcW w:w="3844" w:type="pct"/>
            <w:shd w:val="clear" w:color="auto" w:fill="F9FCDC"/>
          </w:tcPr>
          <w:p w14:paraId="4D4024F3"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093995C6"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A20485C" w14:textId="77777777" w:rsidTr="003F49C0">
        <w:trPr>
          <w:trHeight w:val="318"/>
        </w:trPr>
        <w:tc>
          <w:tcPr>
            <w:tcW w:w="1156" w:type="pct"/>
          </w:tcPr>
          <w:p w14:paraId="318C938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Plaats en datum:</w:t>
            </w:r>
          </w:p>
        </w:tc>
        <w:tc>
          <w:tcPr>
            <w:tcW w:w="3844" w:type="pct"/>
            <w:shd w:val="clear" w:color="auto" w:fill="F9FCDC"/>
          </w:tcPr>
          <w:p w14:paraId="30D6654E"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7904D9B1" w14:textId="77777777" w:rsidR="00A062E7" w:rsidRPr="00A062E7" w:rsidRDefault="00A062E7" w:rsidP="003F49C0">
            <w:pPr>
              <w:spacing w:line="240" w:lineRule="auto"/>
              <w:jc w:val="left"/>
              <w:rPr>
                <w:rFonts w:ascii="Titillium Web" w:hAnsi="Titillium Web" w:cstheme="minorHAnsi"/>
                <w:sz w:val="22"/>
                <w:szCs w:val="22"/>
              </w:rPr>
            </w:pPr>
          </w:p>
        </w:tc>
      </w:tr>
    </w:tbl>
    <w:p w14:paraId="32256BF7" w14:textId="77777777" w:rsidR="00A062E7" w:rsidRDefault="00A062E7" w:rsidP="00984DD6">
      <w:pPr>
        <w:spacing w:line="240" w:lineRule="auto"/>
        <w:jc w:val="left"/>
        <w:rPr>
          <w:rFonts w:ascii="Titillium Web" w:hAnsi="Titillium Web" w:cstheme="minorHAnsi"/>
          <w:sz w:val="22"/>
          <w:szCs w:val="22"/>
        </w:rPr>
      </w:pPr>
    </w:p>
    <w:p w14:paraId="407016DC" w14:textId="77777777" w:rsidR="00984DD6" w:rsidRPr="00984DD6" w:rsidRDefault="00984DD6" w:rsidP="00984DD6">
      <w:pPr>
        <w:spacing w:line="240" w:lineRule="auto"/>
        <w:jc w:val="left"/>
        <w:rPr>
          <w:rFonts w:ascii="Titillium Web" w:hAnsi="Titillium Web" w:cstheme="minorHAnsi"/>
          <w:sz w:val="22"/>
          <w:szCs w:val="22"/>
        </w:rPr>
      </w:pPr>
    </w:p>
    <w:p w14:paraId="44C1E24F" w14:textId="77777777" w:rsidR="00005FAD" w:rsidRPr="00984DD6" w:rsidRDefault="00005FAD" w:rsidP="00984DD6">
      <w:pPr>
        <w:spacing w:line="240" w:lineRule="auto"/>
        <w:jc w:val="left"/>
        <w:rPr>
          <w:rFonts w:ascii="Titillium Web" w:hAnsi="Titillium Web" w:cstheme="minorHAnsi"/>
          <w:sz w:val="11"/>
          <w:szCs w:val="11"/>
        </w:rPr>
      </w:pPr>
    </w:p>
    <w:sectPr w:rsidR="00005FAD" w:rsidRPr="00984DD6" w:rsidSect="00B666FD">
      <w:headerReference w:type="default" r:id="rId11"/>
      <w:footerReference w:type="default" r:id="rId12"/>
      <w:pgSz w:w="11909" w:h="16834" w:code="9"/>
      <w:pgMar w:top="1418" w:right="1418" w:bottom="1418"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9B4D1" w14:textId="77777777" w:rsidR="00B666FD" w:rsidRDefault="00B666FD" w:rsidP="00AC4858">
      <w:pPr>
        <w:spacing w:line="240" w:lineRule="auto"/>
      </w:pPr>
      <w:r>
        <w:separator/>
      </w:r>
    </w:p>
  </w:endnote>
  <w:endnote w:type="continuationSeparator" w:id="0">
    <w:p w14:paraId="5CEC55B4" w14:textId="77777777" w:rsidR="00B666FD" w:rsidRDefault="00B666FD" w:rsidP="00AC4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tillium Web" w:hAnsi="Titillium Web"/>
        <w:i/>
        <w:iCs/>
        <w:color w:val="2D2E82"/>
        <w:sz w:val="18"/>
        <w:szCs w:val="18"/>
      </w:rPr>
      <w:id w:val="-1007596865"/>
      <w:docPartObj>
        <w:docPartGallery w:val="Page Numbers (Bottom of Page)"/>
        <w:docPartUnique/>
      </w:docPartObj>
    </w:sdtPr>
    <w:sdtEndPr/>
    <w:sdtContent>
      <w:p w14:paraId="4757ACB2" w14:textId="65C751EC" w:rsidR="00475AAD" w:rsidRPr="00614822" w:rsidRDefault="00614822" w:rsidP="00614822">
        <w:pPr>
          <w:pStyle w:val="Voettekst"/>
          <w:rPr>
            <w:rFonts w:ascii="Titillium Web" w:hAnsi="Titillium Web"/>
            <w:i/>
            <w:iCs/>
            <w:color w:val="2D2E82"/>
            <w:sz w:val="18"/>
            <w:szCs w:val="18"/>
          </w:rPr>
        </w:pPr>
        <w:r>
          <w:rPr>
            <w:rFonts w:ascii="Titillium Web" w:hAnsi="Titillium Web"/>
            <w:i/>
            <w:iCs/>
            <w:color w:val="2D2E82"/>
            <w:sz w:val="18"/>
            <w:szCs w:val="18"/>
          </w:rPr>
          <w:t>EA-00</w:t>
        </w:r>
        <w:r w:rsidR="00743B48">
          <w:rPr>
            <w:rFonts w:ascii="Titillium Web" w:hAnsi="Titillium Web"/>
            <w:i/>
            <w:iCs/>
            <w:color w:val="2D2E82"/>
            <w:sz w:val="18"/>
            <w:szCs w:val="18"/>
          </w:rPr>
          <w:t>38</w:t>
        </w:r>
        <w:r>
          <w:rPr>
            <w:rFonts w:ascii="Titillium Web" w:hAnsi="Titillium Web"/>
            <w:i/>
            <w:iCs/>
            <w:color w:val="2D2E82"/>
            <w:sz w:val="18"/>
            <w:szCs w:val="18"/>
          </w:rPr>
          <w:t xml:space="preserve"> | Bijlage </w:t>
        </w:r>
        <w:r w:rsidR="00743B48">
          <w:rPr>
            <w:rFonts w:ascii="Titillium Web" w:hAnsi="Titillium Web"/>
            <w:i/>
            <w:iCs/>
            <w:color w:val="2D2E82"/>
            <w:sz w:val="18"/>
            <w:szCs w:val="18"/>
          </w:rPr>
          <w:t>3</w:t>
        </w:r>
        <w:r w:rsidR="002727C1">
          <w:rPr>
            <w:rFonts w:ascii="Titillium Web" w:hAnsi="Titillium Web"/>
            <w:i/>
            <w:iCs/>
            <w:color w:val="2D2E82"/>
            <w:sz w:val="18"/>
            <w:szCs w:val="18"/>
          </w:rPr>
          <w:t xml:space="preserve"> </w:t>
        </w:r>
        <w:r w:rsidR="00984DD6">
          <w:rPr>
            <w:rFonts w:ascii="Titillium Web" w:hAnsi="Titillium Web"/>
            <w:i/>
            <w:iCs/>
            <w:color w:val="2D2E82"/>
            <w:sz w:val="18"/>
            <w:szCs w:val="18"/>
          </w:rPr>
          <w:t>Referentiemodel</w:t>
        </w:r>
        <w:r>
          <w:rPr>
            <w:rFonts w:ascii="Titillium Web" w:hAnsi="Titillium Web"/>
            <w:i/>
            <w:iCs/>
            <w:color w:val="2D2E82"/>
            <w:sz w:val="18"/>
            <w:szCs w:val="18"/>
          </w:rPr>
          <w:tab/>
        </w:r>
        <w:r>
          <w:rPr>
            <w:rFonts w:ascii="Titillium Web" w:hAnsi="Titillium Web"/>
            <w:i/>
            <w:iCs/>
            <w:color w:val="2D2E82"/>
            <w:sz w:val="18"/>
            <w:szCs w:val="18"/>
          </w:rPr>
          <w:tab/>
        </w:r>
        <w:r w:rsidRPr="007A3123">
          <w:rPr>
            <w:rFonts w:ascii="Titillium Web" w:hAnsi="Titillium Web"/>
            <w:i/>
            <w:iCs/>
            <w:color w:val="2D2E82"/>
            <w:sz w:val="16"/>
            <w:szCs w:val="16"/>
          </w:rPr>
          <w:t xml:space="preserve">Pagina </w:t>
        </w:r>
        <w:r w:rsidRPr="007A3123">
          <w:rPr>
            <w:rFonts w:ascii="Titillium Web" w:hAnsi="Titillium Web"/>
            <w:i/>
            <w:iCs/>
            <w:color w:val="2D2E82"/>
            <w:sz w:val="16"/>
            <w:szCs w:val="16"/>
          </w:rPr>
          <w:fldChar w:fldCharType="begin"/>
        </w:r>
        <w:r w:rsidRPr="007A3123">
          <w:rPr>
            <w:rFonts w:ascii="Titillium Web" w:hAnsi="Titillium Web"/>
            <w:i/>
            <w:iCs/>
            <w:color w:val="2D2E82"/>
            <w:sz w:val="16"/>
            <w:szCs w:val="16"/>
          </w:rPr>
          <w:instrText>PAGE   \* MERGEFORMAT</w:instrText>
        </w:r>
        <w:r w:rsidRPr="007A3123">
          <w:rPr>
            <w:rFonts w:ascii="Titillium Web" w:hAnsi="Titillium Web"/>
            <w:i/>
            <w:iCs/>
            <w:color w:val="2D2E82"/>
            <w:sz w:val="16"/>
            <w:szCs w:val="16"/>
          </w:rPr>
          <w:fldChar w:fldCharType="separate"/>
        </w:r>
        <w:r>
          <w:rPr>
            <w:rFonts w:ascii="Titillium Web" w:hAnsi="Titillium Web"/>
            <w:i/>
            <w:iCs/>
            <w:color w:val="2D2E82"/>
            <w:sz w:val="16"/>
            <w:szCs w:val="16"/>
          </w:rPr>
          <w:t>3</w:t>
        </w:r>
        <w:r w:rsidRPr="007A3123">
          <w:rPr>
            <w:rFonts w:ascii="Titillium Web" w:hAnsi="Titillium Web"/>
            <w:i/>
            <w:iCs/>
            <w:color w:val="2D2E82"/>
            <w:sz w:val="16"/>
            <w:szCs w:val="16"/>
          </w:rPr>
          <w:fldChar w:fldCharType="end"/>
        </w:r>
        <w:r w:rsidRPr="007A3123">
          <w:rPr>
            <w:rFonts w:ascii="Titillium Web" w:hAnsi="Titillium Web"/>
            <w:i/>
            <w:iCs/>
            <w:color w:val="2D2E82"/>
            <w:sz w:val="16"/>
            <w:szCs w:val="16"/>
          </w:rPr>
          <w:t xml:space="preserve"> van (</w:t>
        </w:r>
        <w:r w:rsidR="00D82708">
          <w:rPr>
            <w:rFonts w:ascii="Titillium Web" w:hAnsi="Titillium Web"/>
            <w:i/>
            <w:iCs/>
            <w:color w:val="2D2E82"/>
            <w:sz w:val="16"/>
            <w:szCs w:val="16"/>
          </w:rPr>
          <w:fldChar w:fldCharType="begin"/>
        </w:r>
        <w:r w:rsidR="00D82708">
          <w:rPr>
            <w:rFonts w:ascii="Titillium Web" w:hAnsi="Titillium Web"/>
            <w:i/>
            <w:iCs/>
            <w:color w:val="2D2E82"/>
            <w:sz w:val="16"/>
            <w:szCs w:val="16"/>
          </w:rPr>
          <w:instrText xml:space="preserve"> NUMPAGES   \* MERGEFORMAT </w:instrText>
        </w:r>
        <w:r w:rsidR="00D82708">
          <w:rPr>
            <w:rFonts w:ascii="Titillium Web" w:hAnsi="Titillium Web"/>
            <w:i/>
            <w:iCs/>
            <w:color w:val="2D2E82"/>
            <w:sz w:val="16"/>
            <w:szCs w:val="16"/>
          </w:rPr>
          <w:fldChar w:fldCharType="separate"/>
        </w:r>
        <w:r w:rsidR="00D82708">
          <w:rPr>
            <w:rFonts w:ascii="Titillium Web" w:hAnsi="Titillium Web"/>
            <w:i/>
            <w:iCs/>
            <w:noProof/>
            <w:color w:val="2D2E82"/>
            <w:sz w:val="16"/>
            <w:szCs w:val="16"/>
          </w:rPr>
          <w:t>2</w:t>
        </w:r>
        <w:r w:rsidR="00D82708">
          <w:rPr>
            <w:rFonts w:ascii="Titillium Web" w:hAnsi="Titillium Web"/>
            <w:i/>
            <w:iCs/>
            <w:color w:val="2D2E82"/>
            <w:sz w:val="16"/>
            <w:szCs w:val="16"/>
          </w:rPr>
          <w:fldChar w:fldCharType="end"/>
        </w:r>
        <w:r w:rsidRPr="007A3123">
          <w:rPr>
            <w:rFonts w:ascii="Titillium Web" w:hAnsi="Titillium Web"/>
            <w:i/>
            <w:iCs/>
            <w:color w:val="2D2E82"/>
            <w:sz w:val="16"/>
            <w:szCs w:val="16"/>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C48CB1" w14:textId="77777777" w:rsidR="00B666FD" w:rsidRDefault="00B666FD" w:rsidP="00AC4858">
      <w:pPr>
        <w:spacing w:line="240" w:lineRule="auto"/>
      </w:pPr>
      <w:r>
        <w:separator/>
      </w:r>
    </w:p>
  </w:footnote>
  <w:footnote w:type="continuationSeparator" w:id="0">
    <w:p w14:paraId="4A56F962" w14:textId="77777777" w:rsidR="00B666FD" w:rsidRDefault="00B666FD" w:rsidP="00AC48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4CF03" w14:textId="31129DD6" w:rsidR="00475AAD" w:rsidRPr="00654005" w:rsidRDefault="009057C7" w:rsidP="0071008B">
    <w:pPr>
      <w:pStyle w:val="Koptekst"/>
      <w:rPr>
        <w:color w:val="5A5A5A"/>
      </w:rPr>
    </w:pPr>
    <w:r w:rsidRPr="00BA2888">
      <w:rPr>
        <w:noProof/>
      </w:rPr>
      <w:drawing>
        <wp:anchor distT="0" distB="0" distL="114300" distR="114300" simplePos="0" relativeHeight="251658240" behindDoc="1" locked="0" layoutInCell="1" allowOverlap="1" wp14:anchorId="323DF256" wp14:editId="319B211B">
          <wp:simplePos x="0" y="0"/>
          <wp:positionH relativeFrom="margin">
            <wp:posOffset>4652645</wp:posOffset>
          </wp:positionH>
          <wp:positionV relativeFrom="paragraph">
            <wp:posOffset>444500</wp:posOffset>
          </wp:positionV>
          <wp:extent cx="1108800" cy="396000"/>
          <wp:effectExtent l="0" t="0" r="0" b="444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08800" cy="39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45352"/>
    <w:multiLevelType w:val="hybridMultilevel"/>
    <w:tmpl w:val="581223A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E1B429B"/>
    <w:multiLevelType w:val="hybridMultilevel"/>
    <w:tmpl w:val="FE06F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686361"/>
    <w:multiLevelType w:val="hybridMultilevel"/>
    <w:tmpl w:val="9BBA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A32CF3"/>
    <w:multiLevelType w:val="hybridMultilevel"/>
    <w:tmpl w:val="514AF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702682"/>
    <w:multiLevelType w:val="hybridMultilevel"/>
    <w:tmpl w:val="FF18CD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381CDF"/>
    <w:multiLevelType w:val="hybridMultilevel"/>
    <w:tmpl w:val="A358E25A"/>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8647A4"/>
    <w:multiLevelType w:val="hybridMultilevel"/>
    <w:tmpl w:val="9BF0E79A"/>
    <w:lvl w:ilvl="0" w:tplc="B1F482C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37A86F0D"/>
    <w:multiLevelType w:val="hybridMultilevel"/>
    <w:tmpl w:val="32B4A7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3E5F51"/>
    <w:multiLevelType w:val="hybridMultilevel"/>
    <w:tmpl w:val="07F0D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DF4DD4"/>
    <w:multiLevelType w:val="hybridMultilevel"/>
    <w:tmpl w:val="0C7092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2" w15:restartNumberingAfterBreak="0">
    <w:nsid w:val="45300F22"/>
    <w:multiLevelType w:val="hybridMultilevel"/>
    <w:tmpl w:val="76F880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2759CB"/>
    <w:multiLevelType w:val="hybridMultilevel"/>
    <w:tmpl w:val="2BB2A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283C1B"/>
    <w:multiLevelType w:val="hybridMultilevel"/>
    <w:tmpl w:val="561CEAB0"/>
    <w:lvl w:ilvl="0" w:tplc="04130001">
      <w:start w:val="1"/>
      <w:numFmt w:val="bullet"/>
      <w:lvlText w:val=""/>
      <w:lvlJc w:val="left"/>
      <w:pPr>
        <w:ind w:left="578" w:hanging="360"/>
      </w:pPr>
      <w:rPr>
        <w:rFonts w:ascii="Symbol" w:hAnsi="Symbol" w:hint="default"/>
      </w:rPr>
    </w:lvl>
    <w:lvl w:ilvl="1" w:tplc="04130003" w:tentative="1">
      <w:start w:val="1"/>
      <w:numFmt w:val="bullet"/>
      <w:lvlText w:val="o"/>
      <w:lvlJc w:val="left"/>
      <w:pPr>
        <w:ind w:left="1298" w:hanging="360"/>
      </w:pPr>
      <w:rPr>
        <w:rFonts w:ascii="Courier New" w:hAnsi="Courier New" w:cs="Courier New" w:hint="default"/>
      </w:rPr>
    </w:lvl>
    <w:lvl w:ilvl="2" w:tplc="04130005" w:tentative="1">
      <w:start w:val="1"/>
      <w:numFmt w:val="bullet"/>
      <w:lvlText w:val=""/>
      <w:lvlJc w:val="left"/>
      <w:pPr>
        <w:ind w:left="2018" w:hanging="360"/>
      </w:pPr>
      <w:rPr>
        <w:rFonts w:ascii="Wingdings" w:hAnsi="Wingdings" w:hint="default"/>
      </w:rPr>
    </w:lvl>
    <w:lvl w:ilvl="3" w:tplc="04130001" w:tentative="1">
      <w:start w:val="1"/>
      <w:numFmt w:val="bullet"/>
      <w:lvlText w:val=""/>
      <w:lvlJc w:val="left"/>
      <w:pPr>
        <w:ind w:left="2738" w:hanging="360"/>
      </w:pPr>
      <w:rPr>
        <w:rFonts w:ascii="Symbol" w:hAnsi="Symbol" w:hint="default"/>
      </w:rPr>
    </w:lvl>
    <w:lvl w:ilvl="4" w:tplc="04130003" w:tentative="1">
      <w:start w:val="1"/>
      <w:numFmt w:val="bullet"/>
      <w:lvlText w:val="o"/>
      <w:lvlJc w:val="left"/>
      <w:pPr>
        <w:ind w:left="3458" w:hanging="360"/>
      </w:pPr>
      <w:rPr>
        <w:rFonts w:ascii="Courier New" w:hAnsi="Courier New" w:cs="Courier New" w:hint="default"/>
      </w:rPr>
    </w:lvl>
    <w:lvl w:ilvl="5" w:tplc="04130005" w:tentative="1">
      <w:start w:val="1"/>
      <w:numFmt w:val="bullet"/>
      <w:lvlText w:val=""/>
      <w:lvlJc w:val="left"/>
      <w:pPr>
        <w:ind w:left="4178" w:hanging="360"/>
      </w:pPr>
      <w:rPr>
        <w:rFonts w:ascii="Wingdings" w:hAnsi="Wingdings" w:hint="default"/>
      </w:rPr>
    </w:lvl>
    <w:lvl w:ilvl="6" w:tplc="04130001" w:tentative="1">
      <w:start w:val="1"/>
      <w:numFmt w:val="bullet"/>
      <w:lvlText w:val=""/>
      <w:lvlJc w:val="left"/>
      <w:pPr>
        <w:ind w:left="4898" w:hanging="360"/>
      </w:pPr>
      <w:rPr>
        <w:rFonts w:ascii="Symbol" w:hAnsi="Symbol" w:hint="default"/>
      </w:rPr>
    </w:lvl>
    <w:lvl w:ilvl="7" w:tplc="04130003" w:tentative="1">
      <w:start w:val="1"/>
      <w:numFmt w:val="bullet"/>
      <w:lvlText w:val="o"/>
      <w:lvlJc w:val="left"/>
      <w:pPr>
        <w:ind w:left="5618" w:hanging="360"/>
      </w:pPr>
      <w:rPr>
        <w:rFonts w:ascii="Courier New" w:hAnsi="Courier New" w:cs="Courier New" w:hint="default"/>
      </w:rPr>
    </w:lvl>
    <w:lvl w:ilvl="8" w:tplc="04130005" w:tentative="1">
      <w:start w:val="1"/>
      <w:numFmt w:val="bullet"/>
      <w:lvlText w:val=""/>
      <w:lvlJc w:val="left"/>
      <w:pPr>
        <w:ind w:left="6338" w:hanging="360"/>
      </w:pPr>
      <w:rPr>
        <w:rFonts w:ascii="Wingdings" w:hAnsi="Wingdings" w:hint="default"/>
      </w:rPr>
    </w:lvl>
  </w:abstractNum>
  <w:abstractNum w:abstractNumId="15"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673D6C62"/>
    <w:multiLevelType w:val="hybridMultilevel"/>
    <w:tmpl w:val="91BEB4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94603A"/>
    <w:multiLevelType w:val="hybridMultilevel"/>
    <w:tmpl w:val="DBA28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D7B2281"/>
    <w:multiLevelType w:val="hybridMultilevel"/>
    <w:tmpl w:val="C60E9FE0"/>
    <w:lvl w:ilvl="0" w:tplc="6A20D194">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E304F4D"/>
    <w:multiLevelType w:val="multilevel"/>
    <w:tmpl w:val="FD7ABC10"/>
    <w:lvl w:ilvl="0">
      <w:start w:val="1"/>
      <w:numFmt w:val="decimal"/>
      <w:pStyle w:val="Kop1"/>
      <w:lvlText w:val="%1."/>
      <w:lvlJc w:val="left"/>
      <w:pPr>
        <w:tabs>
          <w:tab w:val="num" w:pos="567"/>
        </w:tabs>
        <w:ind w:left="567" w:hanging="567"/>
      </w:pPr>
      <w:rPr>
        <w:rFonts w:ascii="Arial Black" w:hAnsi="Arial Black" w:hint="default"/>
        <w:b/>
        <w:i w:val="0"/>
        <w:sz w:val="22"/>
        <w:szCs w:val="22"/>
      </w:rPr>
    </w:lvl>
    <w:lvl w:ilvl="1">
      <w:start w:val="1"/>
      <w:numFmt w:val="decimal"/>
      <w:pStyle w:val="Kop2"/>
      <w:lvlText w:val="%1.%2"/>
      <w:lvlJc w:val="left"/>
      <w:pPr>
        <w:tabs>
          <w:tab w:val="num" w:pos="1167"/>
        </w:tabs>
        <w:ind w:left="1167" w:hanging="567"/>
      </w:pPr>
      <w:rPr>
        <w:rFonts w:ascii="Arial" w:hAnsi="Arial" w:cs="Arial" w:hint="default"/>
        <w:b/>
        <w:i w:val="0"/>
        <w:color w:val="auto"/>
        <w:sz w:val="22"/>
        <w:szCs w:val="22"/>
      </w:rPr>
    </w:lvl>
    <w:lvl w:ilvl="2">
      <w:start w:val="1"/>
      <w:numFmt w:val="decimal"/>
      <w:pStyle w:val="Kop3"/>
      <w:lvlText w:val="%1.%2.%3"/>
      <w:lvlJc w:val="left"/>
      <w:pPr>
        <w:tabs>
          <w:tab w:val="num" w:pos="567"/>
        </w:tabs>
        <w:ind w:left="567" w:hanging="567"/>
      </w:pPr>
      <w:rPr>
        <w:rFonts w:ascii="Arial" w:hAnsi="Arial" w:cs="Arial" w:hint="default"/>
        <w:b/>
        <w:i w:val="0"/>
        <w:color w:val="auto"/>
        <w:sz w:val="22"/>
        <w:szCs w:val="22"/>
      </w:rPr>
    </w:lvl>
    <w:lvl w:ilvl="3">
      <w:start w:val="1"/>
      <w:numFmt w:val="decimal"/>
      <w:pStyle w:val="Kop4"/>
      <w:lvlText w:val="%1.%2.%3.%4"/>
      <w:lvlJc w:val="left"/>
      <w:pPr>
        <w:tabs>
          <w:tab w:val="num" w:pos="864"/>
        </w:tabs>
        <w:ind w:left="864" w:hanging="864"/>
      </w:pPr>
      <w:rPr>
        <w:rFonts w:ascii="Arial" w:hAnsi="Arial" w:cs="Arial" w:hint="default"/>
        <w:b w:val="0"/>
        <w:i/>
        <w:color w:val="auto"/>
        <w:sz w:val="22"/>
        <w:szCs w:val="22"/>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151162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7679620">
    <w:abstractNumId w:val="15"/>
  </w:num>
  <w:num w:numId="3" w16cid:durableId="2007242044">
    <w:abstractNumId w:val="19"/>
  </w:num>
  <w:num w:numId="4" w16cid:durableId="1824619381">
    <w:abstractNumId w:val="1"/>
  </w:num>
  <w:num w:numId="5" w16cid:durableId="843667525">
    <w:abstractNumId w:val="2"/>
  </w:num>
  <w:num w:numId="6" w16cid:durableId="684095259">
    <w:abstractNumId w:val="9"/>
  </w:num>
  <w:num w:numId="7" w16cid:durableId="406803517">
    <w:abstractNumId w:val="10"/>
  </w:num>
  <w:num w:numId="8" w16cid:durableId="556669525">
    <w:abstractNumId w:val="16"/>
  </w:num>
  <w:num w:numId="9" w16cid:durableId="1821343093">
    <w:abstractNumId w:val="12"/>
  </w:num>
  <w:num w:numId="10" w16cid:durableId="1141842997">
    <w:abstractNumId w:val="3"/>
  </w:num>
  <w:num w:numId="11" w16cid:durableId="244147678">
    <w:abstractNumId w:val="8"/>
  </w:num>
  <w:num w:numId="12" w16cid:durableId="1069497667">
    <w:abstractNumId w:val="13"/>
  </w:num>
  <w:num w:numId="13" w16cid:durableId="748235091">
    <w:abstractNumId w:val="0"/>
  </w:num>
  <w:num w:numId="14" w16cid:durableId="1187987493">
    <w:abstractNumId w:val="5"/>
  </w:num>
  <w:num w:numId="15" w16cid:durableId="682754281">
    <w:abstractNumId w:val="7"/>
  </w:num>
  <w:num w:numId="16" w16cid:durableId="21194439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2831221">
    <w:abstractNumId w:val="11"/>
  </w:num>
  <w:num w:numId="18" w16cid:durableId="1064720759">
    <w:abstractNumId w:val="17"/>
  </w:num>
  <w:num w:numId="19" w16cid:durableId="312178772">
    <w:abstractNumId w:val="18"/>
  </w:num>
  <w:num w:numId="20" w16cid:durableId="248777197">
    <w:abstractNumId w:val="6"/>
  </w:num>
  <w:num w:numId="21" w16cid:durableId="2013726748">
    <w:abstractNumId w:val="4"/>
  </w:num>
  <w:num w:numId="22" w16cid:durableId="11746832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612"/>
    <w:rsid w:val="000019A3"/>
    <w:rsid w:val="0000260A"/>
    <w:rsid w:val="00005FAD"/>
    <w:rsid w:val="00094D6E"/>
    <w:rsid w:val="000A51E0"/>
    <w:rsid w:val="000A5906"/>
    <w:rsid w:val="000C04E6"/>
    <w:rsid w:val="000D4A3D"/>
    <w:rsid w:val="0010610D"/>
    <w:rsid w:val="00112686"/>
    <w:rsid w:val="00123AE9"/>
    <w:rsid w:val="00136124"/>
    <w:rsid w:val="0016395B"/>
    <w:rsid w:val="00174C27"/>
    <w:rsid w:val="0019145C"/>
    <w:rsid w:val="0019562D"/>
    <w:rsid w:val="00195873"/>
    <w:rsid w:val="001C0720"/>
    <w:rsid w:val="001D15D3"/>
    <w:rsid w:val="001F5E7F"/>
    <w:rsid w:val="00206B64"/>
    <w:rsid w:val="00220D0C"/>
    <w:rsid w:val="002727C1"/>
    <w:rsid w:val="002771CE"/>
    <w:rsid w:val="002946E3"/>
    <w:rsid w:val="003176CC"/>
    <w:rsid w:val="00342AF5"/>
    <w:rsid w:val="00343300"/>
    <w:rsid w:val="00376B8B"/>
    <w:rsid w:val="003A2D0B"/>
    <w:rsid w:val="003C4AFE"/>
    <w:rsid w:val="003C6974"/>
    <w:rsid w:val="003D2599"/>
    <w:rsid w:val="003E18B3"/>
    <w:rsid w:val="003F49C0"/>
    <w:rsid w:val="003F5CDA"/>
    <w:rsid w:val="00405A0A"/>
    <w:rsid w:val="0041732A"/>
    <w:rsid w:val="0045669F"/>
    <w:rsid w:val="00467D3A"/>
    <w:rsid w:val="00475AAD"/>
    <w:rsid w:val="004A4093"/>
    <w:rsid w:val="004B41FE"/>
    <w:rsid w:val="00517761"/>
    <w:rsid w:val="005312C1"/>
    <w:rsid w:val="00535E52"/>
    <w:rsid w:val="005459F0"/>
    <w:rsid w:val="00553DEE"/>
    <w:rsid w:val="00587130"/>
    <w:rsid w:val="00614822"/>
    <w:rsid w:val="0063593C"/>
    <w:rsid w:val="0064503F"/>
    <w:rsid w:val="006952EC"/>
    <w:rsid w:val="006A7B97"/>
    <w:rsid w:val="006C38FE"/>
    <w:rsid w:val="006C6538"/>
    <w:rsid w:val="006E13E8"/>
    <w:rsid w:val="00743B48"/>
    <w:rsid w:val="0078697C"/>
    <w:rsid w:val="00793BEC"/>
    <w:rsid w:val="007A5B1A"/>
    <w:rsid w:val="007D7BC4"/>
    <w:rsid w:val="00877BBF"/>
    <w:rsid w:val="00885A03"/>
    <w:rsid w:val="008A0D2A"/>
    <w:rsid w:val="008A4DBF"/>
    <w:rsid w:val="008E71B9"/>
    <w:rsid w:val="009057C7"/>
    <w:rsid w:val="00930608"/>
    <w:rsid w:val="00970495"/>
    <w:rsid w:val="00984DD6"/>
    <w:rsid w:val="00993D84"/>
    <w:rsid w:val="009A5B97"/>
    <w:rsid w:val="009B075A"/>
    <w:rsid w:val="00A008C2"/>
    <w:rsid w:val="00A062E7"/>
    <w:rsid w:val="00A34553"/>
    <w:rsid w:val="00A51DC3"/>
    <w:rsid w:val="00AB4082"/>
    <w:rsid w:val="00AC17D8"/>
    <w:rsid w:val="00AC4858"/>
    <w:rsid w:val="00B14372"/>
    <w:rsid w:val="00B6643C"/>
    <w:rsid w:val="00B666FD"/>
    <w:rsid w:val="00B7197A"/>
    <w:rsid w:val="00B76823"/>
    <w:rsid w:val="00B771E3"/>
    <w:rsid w:val="00B80DD5"/>
    <w:rsid w:val="00BA6811"/>
    <w:rsid w:val="00BD5819"/>
    <w:rsid w:val="00BE1522"/>
    <w:rsid w:val="00C246A9"/>
    <w:rsid w:val="00C400F9"/>
    <w:rsid w:val="00C95CA1"/>
    <w:rsid w:val="00CA2B7D"/>
    <w:rsid w:val="00CB4533"/>
    <w:rsid w:val="00CC31AE"/>
    <w:rsid w:val="00CC7AA4"/>
    <w:rsid w:val="00CE00A6"/>
    <w:rsid w:val="00CF0BAE"/>
    <w:rsid w:val="00CF6D62"/>
    <w:rsid w:val="00D82708"/>
    <w:rsid w:val="00DB7A23"/>
    <w:rsid w:val="00DF6193"/>
    <w:rsid w:val="00E22A42"/>
    <w:rsid w:val="00E556C7"/>
    <w:rsid w:val="00E72612"/>
    <w:rsid w:val="00EF269F"/>
    <w:rsid w:val="00F32FDE"/>
    <w:rsid w:val="00F63C7D"/>
    <w:rsid w:val="00FA5182"/>
    <w:rsid w:val="00FE1151"/>
    <w:rsid w:val="00FF643B"/>
    <w:rsid w:val="00FF66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48DF0"/>
  <w15:chartTrackingRefBased/>
  <w15:docId w15:val="{2D987D7D-B71B-4815-94F1-DFDFEB8B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7261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72612"/>
    <w:pPr>
      <w:keepNext/>
      <w:numPr>
        <w:numId w:val="1"/>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E7261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72612"/>
    <w:pPr>
      <w:keepNext/>
      <w:numPr>
        <w:ilvl w:val="2"/>
        <w:numId w:val="1"/>
      </w:numPr>
      <w:tabs>
        <w:tab w:val="clear" w:pos="567"/>
      </w:tabs>
      <w:outlineLvl w:val="2"/>
    </w:pPr>
    <w:rPr>
      <w:i/>
    </w:rPr>
  </w:style>
  <w:style w:type="paragraph" w:styleId="Kop4">
    <w:name w:val="heading 4"/>
    <w:basedOn w:val="Standaard"/>
    <w:next w:val="Standaard"/>
    <w:link w:val="Kop4Char"/>
    <w:qFormat/>
    <w:rsid w:val="00E7261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7261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E7261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7261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7261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7261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72612"/>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E7261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72612"/>
    <w:rPr>
      <w:rFonts w:ascii="Tahoma" w:eastAsia="Times New Roman" w:hAnsi="Tahoma" w:cs="Arial"/>
      <w:bCs/>
      <w:i/>
      <w:sz w:val="20"/>
      <w:szCs w:val="26"/>
      <w:lang w:eastAsia="nl-NL"/>
    </w:rPr>
  </w:style>
  <w:style w:type="character" w:customStyle="1" w:styleId="Kop4Char">
    <w:name w:val="Kop 4 Char"/>
    <w:basedOn w:val="Standaardalinea-lettertype"/>
    <w:link w:val="Kop4"/>
    <w:rsid w:val="00E7261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7261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72612"/>
    <w:rPr>
      <w:rFonts w:ascii="Tahoma" w:eastAsia="Times New Roman" w:hAnsi="Tahoma" w:cs="Arial"/>
      <w:b/>
      <w:bCs/>
      <w:szCs w:val="20"/>
    </w:rPr>
  </w:style>
  <w:style w:type="character" w:customStyle="1" w:styleId="Kop7Char">
    <w:name w:val="Kop 7 Char"/>
    <w:basedOn w:val="Standaardalinea-lettertype"/>
    <w:link w:val="Kop7"/>
    <w:rsid w:val="00E72612"/>
    <w:rPr>
      <w:rFonts w:ascii="Tahoma" w:eastAsia="Times New Roman" w:hAnsi="Tahoma" w:cs="Arial"/>
      <w:bCs/>
      <w:sz w:val="20"/>
      <w:szCs w:val="20"/>
    </w:rPr>
  </w:style>
  <w:style w:type="character" w:customStyle="1" w:styleId="Kop8Char">
    <w:name w:val="Kop 8 Char"/>
    <w:basedOn w:val="Standaardalinea-lettertype"/>
    <w:link w:val="Kop8"/>
    <w:rsid w:val="00E72612"/>
    <w:rPr>
      <w:rFonts w:ascii="Tahoma" w:eastAsia="Times New Roman" w:hAnsi="Tahoma" w:cs="Arial"/>
      <w:bCs/>
      <w:i/>
      <w:sz w:val="20"/>
      <w:szCs w:val="20"/>
    </w:rPr>
  </w:style>
  <w:style w:type="character" w:customStyle="1" w:styleId="Kop9Char">
    <w:name w:val="Kop 9 Char"/>
    <w:basedOn w:val="Standaardalinea-lettertype"/>
    <w:link w:val="Kop9"/>
    <w:rsid w:val="00E72612"/>
    <w:rPr>
      <w:rFonts w:ascii="Tahoma" w:eastAsia="Times New Roman" w:hAnsi="Tahoma" w:cs="Arial"/>
      <w:bCs/>
      <w:szCs w:val="20"/>
    </w:rPr>
  </w:style>
  <w:style w:type="paragraph" w:styleId="Koptekst">
    <w:name w:val="header"/>
    <w:basedOn w:val="Standaard"/>
    <w:link w:val="KoptekstChar"/>
    <w:rsid w:val="00E72612"/>
    <w:pPr>
      <w:tabs>
        <w:tab w:val="clear" w:pos="567"/>
        <w:tab w:val="center" w:pos="4536"/>
        <w:tab w:val="right" w:pos="9072"/>
      </w:tabs>
    </w:pPr>
  </w:style>
  <w:style w:type="character" w:customStyle="1" w:styleId="KoptekstChar">
    <w:name w:val="Koptekst Char"/>
    <w:basedOn w:val="Standaardalinea-lettertype"/>
    <w:link w:val="Koptekst"/>
    <w:rsid w:val="00E72612"/>
    <w:rPr>
      <w:rFonts w:ascii="Tahoma" w:eastAsia="Times New Roman" w:hAnsi="Tahoma" w:cs="Arial"/>
      <w:bCs/>
      <w:sz w:val="20"/>
      <w:szCs w:val="26"/>
      <w:lang w:eastAsia="nl-NL"/>
    </w:rPr>
  </w:style>
  <w:style w:type="paragraph" w:styleId="Voettekst">
    <w:name w:val="footer"/>
    <w:basedOn w:val="Standaard"/>
    <w:link w:val="VoettekstChar"/>
    <w:rsid w:val="00E72612"/>
    <w:pPr>
      <w:tabs>
        <w:tab w:val="clear" w:pos="567"/>
        <w:tab w:val="center" w:pos="4536"/>
        <w:tab w:val="right" w:pos="9072"/>
      </w:tabs>
    </w:pPr>
  </w:style>
  <w:style w:type="character" w:customStyle="1" w:styleId="VoettekstChar">
    <w:name w:val="Voettekst Char"/>
    <w:basedOn w:val="Standaardalinea-lettertype"/>
    <w:link w:val="Voettekst"/>
    <w:uiPriority w:val="99"/>
    <w:rsid w:val="00E72612"/>
    <w:rPr>
      <w:rFonts w:ascii="Tahoma" w:eastAsia="Times New Roman" w:hAnsi="Tahoma" w:cs="Arial"/>
      <w:bCs/>
      <w:sz w:val="20"/>
      <w:szCs w:val="26"/>
      <w:lang w:eastAsia="nl-NL"/>
    </w:rPr>
  </w:style>
  <w:style w:type="character" w:customStyle="1" w:styleId="telbody1">
    <w:name w:val="telbody1"/>
    <w:basedOn w:val="Standaardalinea-lettertype"/>
    <w:rsid w:val="00E72612"/>
    <w:rPr>
      <w:rFonts w:ascii="Tahoma" w:hAnsi="Tahoma" w:cs="Tahoma" w:hint="default"/>
      <w:sz w:val="14"/>
      <w:szCs w:val="14"/>
    </w:rPr>
  </w:style>
  <w:style w:type="paragraph" w:styleId="Bloktekst">
    <w:name w:val="Block Text"/>
    <w:basedOn w:val="Standaard"/>
    <w:rsid w:val="00E72612"/>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link w:val="Plattetekstinspringen2Char"/>
    <w:rsid w:val="00E72612"/>
    <w:pPr>
      <w:ind w:left="576"/>
    </w:pPr>
    <w:rPr>
      <w:rFonts w:cs="Tahoma"/>
    </w:rPr>
  </w:style>
  <w:style w:type="character" w:customStyle="1" w:styleId="Plattetekstinspringen2Char">
    <w:name w:val="Platte tekst inspringen 2 Char"/>
    <w:basedOn w:val="Standaardalinea-lettertype"/>
    <w:link w:val="Plattetekstinspringen2"/>
    <w:rsid w:val="00E72612"/>
    <w:rPr>
      <w:rFonts w:ascii="Tahoma" w:eastAsia="Times New Roman" w:hAnsi="Tahoma" w:cs="Tahoma"/>
      <w:bCs/>
      <w:sz w:val="20"/>
      <w:szCs w:val="26"/>
      <w:lang w:eastAsia="nl-NL"/>
    </w:rPr>
  </w:style>
  <w:style w:type="paragraph" w:styleId="Inhopg1">
    <w:name w:val="toc 1"/>
    <w:basedOn w:val="Standaard"/>
    <w:next w:val="Standaard"/>
    <w:autoRedefine/>
    <w:uiPriority w:val="39"/>
    <w:rsid w:val="00E72612"/>
    <w:pPr>
      <w:tabs>
        <w:tab w:val="clear" w:pos="567"/>
        <w:tab w:val="left" w:pos="1400"/>
        <w:tab w:val="right" w:leader="dot" w:pos="9072"/>
      </w:tabs>
      <w:ind w:left="600"/>
    </w:pPr>
    <w:rPr>
      <w:rFonts w:ascii="Arial" w:hAnsi="Arial"/>
      <w:b/>
      <w:noProof/>
      <w:sz w:val="22"/>
      <w:szCs w:val="22"/>
    </w:rPr>
  </w:style>
  <w:style w:type="paragraph" w:styleId="Inhopg2">
    <w:name w:val="toc 2"/>
    <w:basedOn w:val="Standaard"/>
    <w:next w:val="Standaard"/>
    <w:autoRedefine/>
    <w:uiPriority w:val="39"/>
    <w:rsid w:val="00E72612"/>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E72612"/>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E72612"/>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E72612"/>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E72612"/>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E72612"/>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E72612"/>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E72612"/>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E72612"/>
    <w:rPr>
      <w:color w:val="0000FF"/>
      <w:u w:val="single"/>
    </w:rPr>
  </w:style>
  <w:style w:type="paragraph" w:styleId="Plattetekst">
    <w:name w:val="Body Text"/>
    <w:basedOn w:val="Standaard"/>
    <w:link w:val="PlattetekstChar"/>
    <w:rsid w:val="00E72612"/>
    <w:pPr>
      <w:spacing w:after="120"/>
    </w:pPr>
  </w:style>
  <w:style w:type="character" w:customStyle="1" w:styleId="PlattetekstChar">
    <w:name w:val="Platte tekst Char"/>
    <w:basedOn w:val="Standaardalinea-lettertype"/>
    <w:link w:val="Plattetekst"/>
    <w:rsid w:val="00E72612"/>
    <w:rPr>
      <w:rFonts w:ascii="Tahoma" w:eastAsia="Times New Roman" w:hAnsi="Tahoma" w:cs="Arial"/>
      <w:bCs/>
      <w:sz w:val="20"/>
      <w:szCs w:val="26"/>
      <w:lang w:eastAsia="nl-NL"/>
    </w:rPr>
  </w:style>
  <w:style w:type="paragraph" w:styleId="Plattetekstinspringen">
    <w:name w:val="Body Text Indent"/>
    <w:basedOn w:val="Standaard"/>
    <w:link w:val="PlattetekstinspringenChar"/>
    <w:rsid w:val="00E72612"/>
    <w:pPr>
      <w:spacing w:after="120"/>
      <w:ind w:left="283"/>
    </w:pPr>
  </w:style>
  <w:style w:type="character" w:customStyle="1" w:styleId="PlattetekstinspringenChar">
    <w:name w:val="Platte tekst inspringen Char"/>
    <w:basedOn w:val="Standaardalinea-lettertype"/>
    <w:link w:val="Plattetekstinspringen"/>
    <w:rsid w:val="00E72612"/>
    <w:rPr>
      <w:rFonts w:ascii="Tahoma" w:eastAsia="Times New Roman" w:hAnsi="Tahoma" w:cs="Arial"/>
      <w:bCs/>
      <w:sz w:val="20"/>
      <w:szCs w:val="26"/>
      <w:lang w:eastAsia="nl-NL"/>
    </w:rPr>
  </w:style>
  <w:style w:type="character" w:styleId="Verwijzingopmerking">
    <w:name w:val="annotation reference"/>
    <w:basedOn w:val="Standaardalinea-lettertype"/>
    <w:semiHidden/>
    <w:rsid w:val="00E72612"/>
    <w:rPr>
      <w:sz w:val="16"/>
      <w:szCs w:val="16"/>
    </w:rPr>
  </w:style>
  <w:style w:type="paragraph" w:styleId="Tekstopmerking">
    <w:name w:val="annotation text"/>
    <w:basedOn w:val="Standaard"/>
    <w:link w:val="TekstopmerkingChar"/>
    <w:semiHidden/>
    <w:rsid w:val="00E72612"/>
    <w:rPr>
      <w:szCs w:val="20"/>
    </w:rPr>
  </w:style>
  <w:style w:type="character" w:customStyle="1" w:styleId="TekstopmerkingChar">
    <w:name w:val="Tekst opmerking Char"/>
    <w:basedOn w:val="Standaardalinea-lettertype"/>
    <w:link w:val="Tekstopmerking"/>
    <w:semiHidden/>
    <w:rsid w:val="00E72612"/>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semiHidden/>
    <w:rsid w:val="00E72612"/>
    <w:rPr>
      <w:b/>
    </w:rPr>
  </w:style>
  <w:style w:type="character" w:customStyle="1" w:styleId="OnderwerpvanopmerkingChar">
    <w:name w:val="Onderwerp van opmerking Char"/>
    <w:basedOn w:val="TekstopmerkingChar"/>
    <w:link w:val="Onderwerpvanopmerking"/>
    <w:semiHidden/>
    <w:rsid w:val="00E72612"/>
    <w:rPr>
      <w:rFonts w:ascii="Tahoma" w:eastAsia="Times New Roman" w:hAnsi="Tahoma" w:cs="Arial"/>
      <w:b/>
      <w:bCs/>
      <w:sz w:val="20"/>
      <w:szCs w:val="20"/>
      <w:lang w:eastAsia="nl-NL"/>
    </w:rPr>
  </w:style>
  <w:style w:type="paragraph" w:styleId="Ballontekst">
    <w:name w:val="Balloon Text"/>
    <w:basedOn w:val="Standaard"/>
    <w:link w:val="BallontekstChar"/>
    <w:semiHidden/>
    <w:rsid w:val="00E72612"/>
    <w:rPr>
      <w:rFonts w:cs="Tahoma"/>
      <w:sz w:val="16"/>
      <w:szCs w:val="16"/>
    </w:rPr>
  </w:style>
  <w:style w:type="character" w:customStyle="1" w:styleId="BallontekstChar">
    <w:name w:val="Ballontekst Char"/>
    <w:basedOn w:val="Standaardalinea-lettertype"/>
    <w:link w:val="Ballontekst"/>
    <w:semiHidden/>
    <w:rsid w:val="00E72612"/>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E72612"/>
    <w:pPr>
      <w:tabs>
        <w:tab w:val="num" w:pos="1067"/>
      </w:tabs>
      <w:ind w:left="1067"/>
    </w:pPr>
    <w:rPr>
      <w:rFonts w:cs="Times New Roman"/>
      <w:b w:val="0"/>
      <w:bCs w:val="0"/>
      <w:i/>
      <w:iCs/>
    </w:rPr>
  </w:style>
  <w:style w:type="paragraph" w:customStyle="1" w:styleId="Opmaakprofiel1">
    <w:name w:val="Opmaakprofiel1"/>
    <w:basedOn w:val="OpmaakprofielKop2"/>
    <w:rsid w:val="00E72612"/>
  </w:style>
  <w:style w:type="paragraph" w:customStyle="1" w:styleId="Opmaakprofiel2">
    <w:name w:val="Opmaakprofiel2"/>
    <w:next w:val="OpmaakprofielKop2"/>
    <w:rsid w:val="00E72612"/>
    <w:pPr>
      <w:spacing w:after="0" w:line="240" w:lineRule="auto"/>
    </w:pPr>
    <w:rPr>
      <w:rFonts w:ascii="Tahoma" w:eastAsia="Times New Roman" w:hAnsi="Tahoma" w:cs="Arial"/>
      <w:bCs/>
      <w:sz w:val="20"/>
      <w:szCs w:val="26"/>
    </w:rPr>
  </w:style>
  <w:style w:type="paragraph" w:customStyle="1" w:styleId="Opmaakprofiel3">
    <w:name w:val="Opmaakprofiel3"/>
    <w:next w:val="Opmaakprofiel2"/>
    <w:rsid w:val="00E72612"/>
    <w:pPr>
      <w:spacing w:after="0" w:line="240" w:lineRule="auto"/>
    </w:pPr>
    <w:rPr>
      <w:rFonts w:ascii="Tahoma" w:eastAsia="Times New Roman" w:hAnsi="Tahoma" w:cs="Arial"/>
      <w:bCs/>
      <w:sz w:val="20"/>
      <w:szCs w:val="26"/>
    </w:rPr>
  </w:style>
  <w:style w:type="table" w:styleId="Tabelraster">
    <w:name w:val="Table Grid"/>
    <w:basedOn w:val="Standaardtabel"/>
    <w:rsid w:val="00E72612"/>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E72612"/>
    <w:rPr>
      <w:rFonts w:ascii="Tahoma" w:hAnsi="Tahoma" w:cs="Tahoma" w:hint="default"/>
      <w:color w:val="000000"/>
      <w:sz w:val="18"/>
      <w:szCs w:val="18"/>
    </w:rPr>
  </w:style>
  <w:style w:type="paragraph" w:styleId="Plattetekstinspringen3">
    <w:name w:val="Body Text Indent 3"/>
    <w:basedOn w:val="Standaard"/>
    <w:link w:val="Plattetekstinspringen3Char"/>
    <w:rsid w:val="00E7261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E72612"/>
    <w:rPr>
      <w:rFonts w:ascii="Tahoma" w:eastAsia="Times New Roman" w:hAnsi="Tahoma" w:cs="Arial"/>
      <w:bCs/>
      <w:sz w:val="16"/>
      <w:szCs w:val="16"/>
      <w:lang w:eastAsia="nl-NL"/>
    </w:rPr>
  </w:style>
  <w:style w:type="paragraph" w:styleId="Lijstalinea">
    <w:name w:val="List Paragraph"/>
    <w:basedOn w:val="Standaard"/>
    <w:uiPriority w:val="34"/>
    <w:qFormat/>
    <w:rsid w:val="00E72612"/>
    <w:pPr>
      <w:ind w:left="720"/>
      <w:contextualSpacing/>
    </w:pPr>
  </w:style>
  <w:style w:type="paragraph" w:styleId="Documentstructuur">
    <w:name w:val="Document Map"/>
    <w:basedOn w:val="Standaard"/>
    <w:link w:val="DocumentstructuurChar"/>
    <w:rsid w:val="00E72612"/>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E72612"/>
    <w:rPr>
      <w:rFonts w:ascii="Tahoma" w:eastAsia="Times New Roman" w:hAnsi="Tahoma" w:cs="Tahoma"/>
      <w:bCs/>
      <w:sz w:val="16"/>
      <w:szCs w:val="16"/>
      <w:lang w:eastAsia="nl-NL"/>
    </w:rPr>
  </w:style>
  <w:style w:type="paragraph" w:styleId="Revisie">
    <w:name w:val="Revision"/>
    <w:hidden/>
    <w:uiPriority w:val="99"/>
    <w:semiHidden/>
    <w:rsid w:val="00E72612"/>
    <w:pPr>
      <w:spacing w:after="0" w:line="240" w:lineRule="auto"/>
    </w:pPr>
    <w:rPr>
      <w:rFonts w:ascii="Tahoma" w:eastAsia="Times New Roman" w:hAnsi="Tahoma" w:cs="Arial"/>
      <w:bCs/>
      <w:sz w:val="20"/>
      <w:szCs w:val="26"/>
      <w:lang w:eastAsia="nl-NL"/>
    </w:rPr>
  </w:style>
  <w:style w:type="character" w:styleId="GevolgdeHyperlink">
    <w:name w:val="FollowedHyperlink"/>
    <w:basedOn w:val="Standaardalinea-lettertype"/>
    <w:rsid w:val="00E72612"/>
    <w:rPr>
      <w:color w:val="954F72" w:themeColor="followedHyperlink"/>
      <w:u w:val="single"/>
    </w:rPr>
  </w:style>
  <w:style w:type="paragraph" w:customStyle="1" w:styleId="labeled">
    <w:name w:val="labeled"/>
    <w:basedOn w:val="Standaard"/>
    <w:rsid w:val="00E7261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E72612"/>
  </w:style>
  <w:style w:type="paragraph" w:styleId="Voetnoottekst">
    <w:name w:val="footnote text"/>
    <w:basedOn w:val="Standaard"/>
    <w:link w:val="VoetnoottekstChar"/>
    <w:rsid w:val="00E72612"/>
    <w:rPr>
      <w:szCs w:val="20"/>
    </w:rPr>
  </w:style>
  <w:style w:type="character" w:customStyle="1" w:styleId="VoetnoottekstChar">
    <w:name w:val="Voetnoottekst Char"/>
    <w:basedOn w:val="Standaardalinea-lettertype"/>
    <w:link w:val="Voetnoottekst"/>
    <w:rsid w:val="00E72612"/>
    <w:rPr>
      <w:rFonts w:ascii="Tahoma" w:eastAsia="Times New Roman" w:hAnsi="Tahoma" w:cs="Arial"/>
      <w:bCs/>
      <w:sz w:val="20"/>
      <w:szCs w:val="20"/>
      <w:lang w:eastAsia="nl-NL"/>
    </w:rPr>
  </w:style>
  <w:style w:type="character" w:styleId="Voetnootmarkering">
    <w:name w:val="footnote reference"/>
    <w:basedOn w:val="Standaardalinea-lettertype"/>
    <w:rsid w:val="00E72612"/>
    <w:rPr>
      <w:vertAlign w:val="superscript"/>
    </w:rPr>
  </w:style>
  <w:style w:type="paragraph" w:customStyle="1" w:styleId="Default">
    <w:name w:val="Default"/>
    <w:rsid w:val="00E72612"/>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Geenafstand">
    <w:name w:val="No Spacing"/>
    <w:uiPriority w:val="1"/>
    <w:qFormat/>
    <w:rsid w:val="00E72612"/>
    <w:pPr>
      <w:tabs>
        <w:tab w:val="left" w:pos="567"/>
      </w:tabs>
      <w:spacing w:after="0" w:line="240" w:lineRule="auto"/>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E72612"/>
    <w:rPr>
      <w:b/>
      <w:bCs/>
      <w:i w:val="0"/>
      <w:iCs w:val="0"/>
    </w:rPr>
  </w:style>
  <w:style w:type="character" w:customStyle="1" w:styleId="st1">
    <w:name w:val="st1"/>
    <w:basedOn w:val="Standaardalinea-lettertype"/>
    <w:rsid w:val="00E72612"/>
  </w:style>
  <w:style w:type="paragraph" w:styleId="Normaalweb">
    <w:name w:val="Normal (Web)"/>
    <w:basedOn w:val="Standaard"/>
    <w:uiPriority w:val="99"/>
    <w:unhideWhenUsed/>
    <w:rsid w:val="00E7261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E72612"/>
    <w:pPr>
      <w:tabs>
        <w:tab w:val="clear" w:pos="567"/>
      </w:tabs>
      <w:spacing w:line="280" w:lineRule="atLeast"/>
    </w:pPr>
    <w:rPr>
      <w:rFonts w:ascii="Arial Narrow" w:eastAsiaTheme="minorHAnsi" w:hAnsi="Arial Narrow" w:cs="Times New Roman"/>
      <w:bCs w:val="0"/>
      <w:sz w:val="22"/>
      <w:szCs w:val="22"/>
    </w:rPr>
  </w:style>
  <w:style w:type="character" w:styleId="Onopgelostemelding">
    <w:name w:val="Unresolved Mention"/>
    <w:basedOn w:val="Standaardalinea-lettertype"/>
    <w:uiPriority w:val="99"/>
    <w:semiHidden/>
    <w:unhideWhenUsed/>
    <w:rsid w:val="00E72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629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1e201012-9ffe-4beb-b0f1-8330f15eb950">
      <UserInfo>
        <DisplayName/>
        <AccountId xsi:nil="true"/>
        <AccountType/>
      </UserInfo>
    </SharedWithUsers>
    <TaxCatchAll xmlns="1e201012-9ffe-4beb-b0f1-8330f15eb950" xsi:nil="true"/>
    <lcf76f155ced4ddcb4097134ff3c332f xmlns="6e2b276b-7eaf-4b43-b436-53f77004a93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0F5694510DA04FB0FCB65967732773" ma:contentTypeVersion="17" ma:contentTypeDescription="Een nieuw document maken." ma:contentTypeScope="" ma:versionID="836d936ab214116bbd9d6add001b80a2">
  <xsd:schema xmlns:xsd="http://www.w3.org/2001/XMLSchema" xmlns:xs="http://www.w3.org/2001/XMLSchema" xmlns:p="http://schemas.microsoft.com/office/2006/metadata/properties" xmlns:ns2="6e2b276b-7eaf-4b43-b436-53f77004a93c" xmlns:ns3="1e201012-9ffe-4beb-b0f1-8330f15eb950" targetNamespace="http://schemas.microsoft.com/office/2006/metadata/properties" ma:root="true" ma:fieldsID="9f966db6f2c517fdf690986aa5a8ccfb" ns2:_="" ns3:_="">
    <xsd:import namespace="6e2b276b-7eaf-4b43-b436-53f77004a93c"/>
    <xsd:import namespace="1e201012-9ffe-4beb-b0f1-8330f15eb9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b276b-7eaf-4b43-b436-53f77004a9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bec2ed4-d15e-4b3e-8628-1d5cfe72a7e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201012-9ffe-4beb-b0f1-8330f15eb95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c70c472-0484-44ea-b381-1d0fed1a33d3}" ma:internalName="TaxCatchAll" ma:showField="CatchAllData" ma:web="1e201012-9ffe-4beb-b0f1-8330f15eb9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6973D2-E22C-46DC-B874-906A64B4C0A3}">
  <ds:schemaRefs>
    <ds:schemaRef ds:uri="http://schemas.openxmlformats.org/officeDocument/2006/bibliography"/>
  </ds:schemaRefs>
</ds:datastoreItem>
</file>

<file path=customXml/itemProps2.xml><?xml version="1.0" encoding="utf-8"?>
<ds:datastoreItem xmlns:ds="http://schemas.openxmlformats.org/officeDocument/2006/customXml" ds:itemID="{F3E45E9B-3ABE-4225-8313-B6EE911343FB}">
  <ds:schemaRefs>
    <ds:schemaRef ds:uri="http://schemas.microsoft.com/office/2006/metadata/properties"/>
    <ds:schemaRef ds:uri="http://schemas.microsoft.com/office/infopath/2007/PartnerControls"/>
    <ds:schemaRef ds:uri="1e201012-9ffe-4beb-b0f1-8330f15eb950"/>
    <ds:schemaRef ds:uri="6e2b276b-7eaf-4b43-b436-53f77004a93c"/>
  </ds:schemaRefs>
</ds:datastoreItem>
</file>

<file path=customXml/itemProps3.xml><?xml version="1.0" encoding="utf-8"?>
<ds:datastoreItem xmlns:ds="http://schemas.openxmlformats.org/officeDocument/2006/customXml" ds:itemID="{ACAD3E0B-0F79-4E4B-8DAB-525E06BF6D01}">
  <ds:schemaRefs>
    <ds:schemaRef ds:uri="http://schemas.microsoft.com/sharepoint/v3/contenttype/forms"/>
  </ds:schemaRefs>
</ds:datastoreItem>
</file>

<file path=customXml/itemProps4.xml><?xml version="1.0" encoding="utf-8"?>
<ds:datastoreItem xmlns:ds="http://schemas.openxmlformats.org/officeDocument/2006/customXml" ds:itemID="{1AF3A89F-8E59-48A3-A6B7-C000CBFDF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b276b-7eaf-4b43-b436-53f77004a93c"/>
    <ds:schemaRef ds:uri="1e201012-9ffe-4beb-b0f1-8330f15eb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312</Words>
  <Characters>1717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Bruggeling</dc:creator>
  <cp:keywords/>
  <dc:description/>
  <cp:lastModifiedBy>Sacha Hulsman</cp:lastModifiedBy>
  <cp:revision>56</cp:revision>
  <dcterms:created xsi:type="dcterms:W3CDTF">2024-04-22T15:09:00Z</dcterms:created>
  <dcterms:modified xsi:type="dcterms:W3CDTF">2024-06-10T10:40:00Z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0x010100C10F5694510DA04FB0FCB65967732773</vt:lpwstr>
  </property>
  <property fmtid="{D5CDD505-2E9C-101B-9397-08002B2CF9AE}" pid="3" name="Order">
    <vt:r8>1344000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