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AD4A2A" w:rsidRPr="00810195" w14:paraId="7DA7E858" w14:textId="77777777" w:rsidTr="003C6A93">
        <w:trPr>
          <w:trHeight w:hRule="exact" w:val="2556"/>
        </w:trPr>
        <w:tc>
          <w:tcPr>
            <w:tcW w:w="8505" w:type="dxa"/>
          </w:tcPr>
          <w:p w14:paraId="43E66CFB" w14:textId="2457B2B3" w:rsidR="003C6A93" w:rsidRPr="00810195" w:rsidRDefault="00637B59" w:rsidP="000E70D8">
            <w:pPr>
              <w:pStyle w:val="stlTitel"/>
              <w:rPr>
                <w:sz w:val="68"/>
                <w:szCs w:val="68"/>
              </w:rPr>
            </w:pPr>
            <w:r w:rsidRPr="00810195">
              <w:rPr>
                <w:sz w:val="68"/>
                <w:szCs w:val="68"/>
              </w:rPr>
              <w:t>Operationele parkeertaken</w:t>
            </w:r>
          </w:p>
          <w:p w14:paraId="79EFC00F" w14:textId="77777777" w:rsidR="007F0739" w:rsidRPr="00810195" w:rsidRDefault="007F0739" w:rsidP="007F0739">
            <w:pPr>
              <w:pStyle w:val="stlTitel"/>
              <w:spacing w:line="276" w:lineRule="auto"/>
              <w:rPr>
                <w:sz w:val="44"/>
              </w:rPr>
            </w:pPr>
            <w:r w:rsidRPr="00810195">
              <w:rPr>
                <w:sz w:val="44"/>
              </w:rPr>
              <w:t>Marktconsultatie</w:t>
            </w:r>
          </w:p>
        </w:tc>
      </w:tr>
      <w:tr w:rsidR="00AD4A2A" w:rsidRPr="00810195" w14:paraId="0F88EE14" w14:textId="77777777" w:rsidTr="00AD4A2A">
        <w:trPr>
          <w:trHeight w:hRule="exact" w:val="629"/>
        </w:trPr>
        <w:tc>
          <w:tcPr>
            <w:tcW w:w="8505" w:type="dxa"/>
          </w:tcPr>
          <w:p w14:paraId="2D898390" w14:textId="77777777" w:rsidR="00AD4A2A" w:rsidRPr="00810195" w:rsidRDefault="00AD4A2A" w:rsidP="00AD4A2A"/>
        </w:tc>
      </w:tr>
      <w:tr w:rsidR="00AD4A2A" w:rsidRPr="00810195" w14:paraId="1F98FD2C" w14:textId="77777777" w:rsidTr="00AD4A2A">
        <w:trPr>
          <w:trHeight w:hRule="exact" w:val="360"/>
        </w:trPr>
        <w:tc>
          <w:tcPr>
            <w:tcW w:w="8505" w:type="dxa"/>
          </w:tcPr>
          <w:p w14:paraId="132222AD" w14:textId="0A06EA43" w:rsidR="00AD4A2A" w:rsidRPr="00810195" w:rsidRDefault="00D40050" w:rsidP="00806B49">
            <w:pPr>
              <w:pStyle w:val="stlOndertitel"/>
            </w:pPr>
            <w:r w:rsidRPr="00810195">
              <w:t>Gemeente</w:t>
            </w:r>
            <w:r w:rsidR="00112B2C" w:rsidRPr="00810195">
              <w:t xml:space="preserve"> Gooise Meren</w:t>
            </w:r>
          </w:p>
        </w:tc>
      </w:tr>
      <w:tr w:rsidR="00AD4A2A" w:rsidRPr="00810195" w14:paraId="572116E3" w14:textId="77777777" w:rsidTr="00AD4A2A">
        <w:trPr>
          <w:trHeight w:hRule="exact" w:val="493"/>
        </w:trPr>
        <w:tc>
          <w:tcPr>
            <w:tcW w:w="8505" w:type="dxa"/>
          </w:tcPr>
          <w:p w14:paraId="4B354EE9" w14:textId="77777777" w:rsidR="00AD4A2A" w:rsidRPr="00810195" w:rsidRDefault="00AD4A2A" w:rsidP="00AD4A2A"/>
        </w:tc>
      </w:tr>
      <w:tr w:rsidR="00AD4A2A" w:rsidRPr="00810195" w14:paraId="30B0097C" w14:textId="77777777" w:rsidTr="00AD4A2A">
        <w:tc>
          <w:tcPr>
            <w:tcW w:w="8505" w:type="dxa"/>
          </w:tcPr>
          <w:p w14:paraId="2B77DEEE" w14:textId="2904A624" w:rsidR="00AD4A2A" w:rsidRPr="00810195" w:rsidRDefault="00AD4A2A" w:rsidP="00C43C37">
            <w:pPr>
              <w:pStyle w:val="stlColofon"/>
              <w:rPr>
                <w:rStyle w:val="stlVersie"/>
              </w:rPr>
            </w:pPr>
            <w:r w:rsidRPr="00810195">
              <w:rPr>
                <w:rStyle w:val="stlVersie"/>
              </w:rPr>
              <w:t xml:space="preserve">Versie </w:t>
            </w:r>
            <w:r w:rsidR="00C43C37" w:rsidRPr="00810195">
              <w:rPr>
                <w:rStyle w:val="stlVersie"/>
              </w:rPr>
              <w:t>1</w:t>
            </w:r>
          </w:p>
        </w:tc>
      </w:tr>
      <w:tr w:rsidR="00AD4A2A" w:rsidRPr="00810195" w14:paraId="035A7039" w14:textId="77777777" w:rsidTr="00AD4A2A">
        <w:tc>
          <w:tcPr>
            <w:tcW w:w="8505" w:type="dxa"/>
          </w:tcPr>
          <w:p w14:paraId="6C689649" w14:textId="79F0514E" w:rsidR="00AD4A2A" w:rsidRPr="00810195" w:rsidRDefault="00CC194D" w:rsidP="00DE2899">
            <w:pPr>
              <w:pStyle w:val="stlColofon"/>
              <w:rPr>
                <w:rStyle w:val="stlDatum"/>
              </w:rPr>
            </w:pPr>
            <w:r w:rsidRPr="00810195">
              <w:rPr>
                <w:rStyle w:val="stlDatum"/>
              </w:rPr>
              <w:t>November 2024</w:t>
            </w:r>
          </w:p>
        </w:tc>
      </w:tr>
    </w:tbl>
    <w:p w14:paraId="3F8FFE5E" w14:textId="77777777" w:rsidR="00AD4A2A" w:rsidRPr="00810195" w:rsidRDefault="00AD4A2A" w:rsidP="00AD4A2A"/>
    <w:p w14:paraId="121E36D1" w14:textId="77777777" w:rsidR="00AD4A2A" w:rsidRPr="00810195" w:rsidRDefault="00AD4A2A" w:rsidP="00806B49">
      <w:r w:rsidRPr="00810195">
        <w:br w:type="page"/>
      </w:r>
    </w:p>
    <w:tbl>
      <w:tblPr>
        <w:tblStyle w:val="Tabelraster"/>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6521"/>
      </w:tblGrid>
      <w:tr w:rsidR="00944E74" w:rsidRPr="00810195" w14:paraId="53324651" w14:textId="77777777" w:rsidTr="00112B2C">
        <w:trPr>
          <w:trHeight w:val="11794"/>
        </w:trPr>
        <w:tc>
          <w:tcPr>
            <w:tcW w:w="8506" w:type="dxa"/>
            <w:gridSpan w:val="2"/>
          </w:tcPr>
          <w:p w14:paraId="2C299B29" w14:textId="77777777" w:rsidR="00944E74" w:rsidRPr="00810195" w:rsidRDefault="00944E74" w:rsidP="003E4A35">
            <w:pPr>
              <w:pStyle w:val="stlQuoteAfzender"/>
            </w:pPr>
          </w:p>
        </w:tc>
      </w:tr>
      <w:tr w:rsidR="00944E74" w:rsidRPr="00810195" w14:paraId="448B1063" w14:textId="77777777" w:rsidTr="00AE6433">
        <w:trPr>
          <w:trHeight w:hRule="exact" w:val="280"/>
        </w:trPr>
        <w:tc>
          <w:tcPr>
            <w:tcW w:w="1985" w:type="dxa"/>
          </w:tcPr>
          <w:p w14:paraId="6EF91FA6" w14:textId="77777777" w:rsidR="00944E74" w:rsidRPr="00810195" w:rsidRDefault="00944E74" w:rsidP="00944E74">
            <w:pPr>
              <w:pStyle w:val="stlColofonKop"/>
            </w:pPr>
            <w:r w:rsidRPr="00810195">
              <w:t>Afdeling</w:t>
            </w:r>
          </w:p>
        </w:tc>
        <w:tc>
          <w:tcPr>
            <w:tcW w:w="6521" w:type="dxa"/>
          </w:tcPr>
          <w:p w14:paraId="66401C50" w14:textId="7F361F13" w:rsidR="00944E74" w:rsidRPr="00810195" w:rsidRDefault="00687D6E" w:rsidP="00C43C37">
            <w:pPr>
              <w:pStyle w:val="stlColofon"/>
            </w:pPr>
            <w:r>
              <w:t>Parkeren</w:t>
            </w:r>
          </w:p>
        </w:tc>
      </w:tr>
      <w:tr w:rsidR="00944E74" w:rsidRPr="00810195" w14:paraId="5136269C" w14:textId="77777777" w:rsidTr="00AE6433">
        <w:trPr>
          <w:trHeight w:hRule="exact" w:val="280"/>
        </w:trPr>
        <w:tc>
          <w:tcPr>
            <w:tcW w:w="1985" w:type="dxa"/>
          </w:tcPr>
          <w:p w14:paraId="26009250" w14:textId="77777777" w:rsidR="00944E74" w:rsidRPr="00810195" w:rsidRDefault="00944E74" w:rsidP="00944E74">
            <w:pPr>
              <w:pStyle w:val="stlColofonKop"/>
            </w:pPr>
            <w:r w:rsidRPr="00810195">
              <w:t>Datum</w:t>
            </w:r>
          </w:p>
        </w:tc>
        <w:tc>
          <w:tcPr>
            <w:tcW w:w="6521" w:type="dxa"/>
          </w:tcPr>
          <w:p w14:paraId="7EF9D390" w14:textId="23CE5B86" w:rsidR="00AE6433" w:rsidRPr="00810195" w:rsidRDefault="00687D6E" w:rsidP="00C43C37">
            <w:pPr>
              <w:pStyle w:val="stlColofon"/>
            </w:pPr>
            <w:r>
              <w:t>November 2024</w:t>
            </w:r>
          </w:p>
        </w:tc>
      </w:tr>
      <w:tr w:rsidR="00944E74" w:rsidRPr="00810195" w14:paraId="705C1C9B" w14:textId="77777777" w:rsidTr="00AE6433">
        <w:trPr>
          <w:trHeight w:hRule="exact" w:val="280"/>
        </w:trPr>
        <w:tc>
          <w:tcPr>
            <w:tcW w:w="1985" w:type="dxa"/>
          </w:tcPr>
          <w:p w14:paraId="25740CB5" w14:textId="77777777" w:rsidR="00944E74" w:rsidRPr="00810195" w:rsidRDefault="00944E74" w:rsidP="00944E74">
            <w:pPr>
              <w:pStyle w:val="stlColofonKop"/>
            </w:pPr>
            <w:r w:rsidRPr="00810195">
              <w:t>Behandeling</w:t>
            </w:r>
          </w:p>
        </w:tc>
        <w:tc>
          <w:tcPr>
            <w:tcW w:w="6521" w:type="dxa"/>
          </w:tcPr>
          <w:p w14:paraId="70185404" w14:textId="77777777" w:rsidR="00944E74" w:rsidRPr="00810195" w:rsidRDefault="00112B2C" w:rsidP="00944E74">
            <w:pPr>
              <w:pStyle w:val="stlColofon"/>
            </w:pPr>
            <w:r w:rsidRPr="00810195">
              <w:t xml:space="preserve">Digitaal </w:t>
            </w:r>
          </w:p>
        </w:tc>
      </w:tr>
      <w:tr w:rsidR="00944E74" w:rsidRPr="00810195" w14:paraId="10B9F6CF" w14:textId="77777777" w:rsidTr="00AE6433">
        <w:trPr>
          <w:trHeight w:hRule="exact" w:val="280"/>
        </w:trPr>
        <w:tc>
          <w:tcPr>
            <w:tcW w:w="1985" w:type="dxa"/>
          </w:tcPr>
          <w:p w14:paraId="18C24997" w14:textId="77777777" w:rsidR="00944E74" w:rsidRPr="00810195" w:rsidRDefault="00944E74" w:rsidP="00944E74">
            <w:pPr>
              <w:pStyle w:val="stlColofonKop"/>
            </w:pPr>
          </w:p>
        </w:tc>
        <w:tc>
          <w:tcPr>
            <w:tcW w:w="6521" w:type="dxa"/>
          </w:tcPr>
          <w:p w14:paraId="708DF341" w14:textId="77777777" w:rsidR="00944E74" w:rsidRPr="00810195" w:rsidRDefault="00944E74" w:rsidP="00944E74">
            <w:pPr>
              <w:pStyle w:val="stlColofon"/>
            </w:pPr>
          </w:p>
        </w:tc>
      </w:tr>
      <w:tr w:rsidR="00944E74" w:rsidRPr="00810195" w14:paraId="591705C3" w14:textId="77777777" w:rsidTr="00AE6433">
        <w:trPr>
          <w:trHeight w:hRule="exact" w:val="280"/>
        </w:trPr>
        <w:tc>
          <w:tcPr>
            <w:tcW w:w="1985" w:type="dxa"/>
          </w:tcPr>
          <w:p w14:paraId="493E0FC8" w14:textId="77777777" w:rsidR="00944E74" w:rsidRPr="00810195" w:rsidRDefault="00944E74" w:rsidP="00944E74">
            <w:pPr>
              <w:pStyle w:val="stlColofonKop"/>
            </w:pPr>
            <w:r w:rsidRPr="00810195">
              <w:t>Opdrachtgever</w:t>
            </w:r>
          </w:p>
        </w:tc>
        <w:tc>
          <w:tcPr>
            <w:tcW w:w="6521" w:type="dxa"/>
          </w:tcPr>
          <w:p w14:paraId="6CF0486A" w14:textId="77777777" w:rsidR="00944E74" w:rsidRPr="00810195" w:rsidRDefault="00112B2C" w:rsidP="00944E74">
            <w:pPr>
              <w:pStyle w:val="stlColofon"/>
            </w:pPr>
            <w:r w:rsidRPr="00810195">
              <w:t>Gemeente Gooise Meren</w:t>
            </w:r>
          </w:p>
        </w:tc>
      </w:tr>
      <w:tr w:rsidR="00944E74" w:rsidRPr="00810195" w14:paraId="049A5DAB" w14:textId="77777777" w:rsidTr="00AE6433">
        <w:trPr>
          <w:trHeight w:hRule="exact" w:val="280"/>
        </w:trPr>
        <w:tc>
          <w:tcPr>
            <w:tcW w:w="1985" w:type="dxa"/>
          </w:tcPr>
          <w:p w14:paraId="63450266" w14:textId="77777777" w:rsidR="00944E74" w:rsidRPr="00810195" w:rsidRDefault="00D51DF4" w:rsidP="00944E74">
            <w:pPr>
              <w:pStyle w:val="stlColofonKop"/>
            </w:pPr>
            <w:r w:rsidRPr="00810195">
              <w:t>Zaaknummer</w:t>
            </w:r>
          </w:p>
        </w:tc>
        <w:tc>
          <w:tcPr>
            <w:tcW w:w="6521" w:type="dxa"/>
          </w:tcPr>
          <w:p w14:paraId="6979E6DB" w14:textId="27B0B227" w:rsidR="00944E74" w:rsidRPr="00810195" w:rsidRDefault="00687D6E" w:rsidP="00944E74">
            <w:pPr>
              <w:pStyle w:val="stlColofon"/>
            </w:pPr>
            <w:r w:rsidRPr="00687D6E">
              <w:t>990056</w:t>
            </w:r>
          </w:p>
        </w:tc>
      </w:tr>
    </w:tbl>
    <w:p w14:paraId="31081122" w14:textId="77777777" w:rsidR="00944E74" w:rsidRPr="00810195" w:rsidRDefault="00944E74" w:rsidP="006E0683">
      <w:pPr>
        <w:spacing w:line="20" w:lineRule="exact"/>
        <w:sectPr w:rsidR="00944E74" w:rsidRPr="00810195" w:rsidSect="00AD4A2A">
          <w:headerReference w:type="first" r:id="rId11"/>
          <w:pgSz w:w="11906" w:h="16838" w:code="9"/>
          <w:pgMar w:top="1701" w:right="1701" w:bottom="720" w:left="1701" w:header="0" w:footer="0" w:gutter="0"/>
          <w:cols w:space="708"/>
          <w:titlePg/>
          <w:docGrid w:linePitch="360"/>
        </w:sectPr>
      </w:pPr>
    </w:p>
    <w:p w14:paraId="1D861F0B" w14:textId="77777777" w:rsidR="00944E74" w:rsidRPr="00810195" w:rsidRDefault="00944E74" w:rsidP="00944E74">
      <w:pPr>
        <w:pStyle w:val="stlToC"/>
      </w:pPr>
      <w:r w:rsidRPr="00810195">
        <w:lastRenderedPageBreak/>
        <w:t>Inhoudsopgave</w:t>
      </w:r>
    </w:p>
    <w:sdt>
      <w:sdtPr>
        <w:rPr>
          <w:rFonts w:ascii="Corbel" w:eastAsiaTheme="minorHAnsi" w:hAnsi="Corbel" w:cstheme="minorBidi"/>
          <w:b w:val="0"/>
          <w:bCs w:val="0"/>
          <w:color w:val="auto"/>
          <w:sz w:val="20"/>
          <w:szCs w:val="22"/>
          <w:lang w:eastAsia="en-US"/>
        </w:rPr>
        <w:id w:val="966937626"/>
        <w:docPartObj>
          <w:docPartGallery w:val="Table of Contents"/>
          <w:docPartUnique/>
        </w:docPartObj>
      </w:sdtPr>
      <w:sdtEndPr/>
      <w:sdtContent>
        <w:p w14:paraId="3D61ACBB" w14:textId="77777777" w:rsidR="00112B2C" w:rsidRPr="00810195" w:rsidRDefault="00112B2C">
          <w:pPr>
            <w:pStyle w:val="Kopvaninhoudsopgave"/>
          </w:pPr>
          <w:r w:rsidRPr="00810195">
            <w:t>Inhoud</w:t>
          </w:r>
        </w:p>
        <w:p w14:paraId="32F9E039" w14:textId="7C90C18D" w:rsidR="00FC1A34" w:rsidRDefault="005C24A3">
          <w:pPr>
            <w:pStyle w:val="Inhopg1"/>
            <w:rPr>
              <w:rFonts w:asciiTheme="minorHAnsi" w:eastAsiaTheme="minorEastAsia" w:hAnsiTheme="minorHAnsi"/>
              <w:b w:val="0"/>
              <w:noProof/>
              <w:color w:val="auto"/>
              <w:kern w:val="2"/>
              <w:sz w:val="24"/>
              <w:szCs w:val="24"/>
              <w:lang w:eastAsia="nl-NL"/>
              <w14:ligatures w14:val="standardContextual"/>
            </w:rPr>
          </w:pPr>
          <w:r w:rsidRPr="00810195">
            <w:rPr>
              <w:b w:val="0"/>
            </w:rPr>
            <w:fldChar w:fldCharType="begin"/>
          </w:r>
          <w:r w:rsidRPr="00810195">
            <w:rPr>
              <w:b w:val="0"/>
            </w:rPr>
            <w:instrText xml:space="preserve"> TOC \o "1-2" \h \z \u </w:instrText>
          </w:r>
          <w:r w:rsidRPr="00810195">
            <w:rPr>
              <w:b w:val="0"/>
            </w:rPr>
            <w:fldChar w:fldCharType="separate"/>
          </w:r>
          <w:hyperlink w:anchor="_Toc183004019" w:history="1">
            <w:r w:rsidR="00FC1A34" w:rsidRPr="00A04E65">
              <w:rPr>
                <w:rStyle w:val="Hyperlink"/>
                <w:noProof/>
              </w:rPr>
              <w:t>1</w:t>
            </w:r>
            <w:r w:rsidR="00FC1A34">
              <w:rPr>
                <w:rFonts w:asciiTheme="minorHAnsi" w:eastAsiaTheme="minorEastAsia" w:hAnsiTheme="minorHAnsi"/>
                <w:b w:val="0"/>
                <w:noProof/>
                <w:color w:val="auto"/>
                <w:kern w:val="2"/>
                <w:sz w:val="24"/>
                <w:szCs w:val="24"/>
                <w:lang w:eastAsia="nl-NL"/>
                <w14:ligatures w14:val="standardContextual"/>
              </w:rPr>
              <w:tab/>
            </w:r>
            <w:r w:rsidR="00FC1A34" w:rsidRPr="00A04E65">
              <w:rPr>
                <w:rStyle w:val="Hyperlink"/>
                <w:noProof/>
              </w:rPr>
              <w:t>Inleiding</w:t>
            </w:r>
            <w:r w:rsidR="00FC1A34">
              <w:rPr>
                <w:noProof/>
                <w:webHidden/>
              </w:rPr>
              <w:tab/>
            </w:r>
            <w:r w:rsidR="00FC1A34">
              <w:rPr>
                <w:noProof/>
                <w:webHidden/>
              </w:rPr>
              <w:fldChar w:fldCharType="begin"/>
            </w:r>
            <w:r w:rsidR="00FC1A34">
              <w:rPr>
                <w:noProof/>
                <w:webHidden/>
              </w:rPr>
              <w:instrText xml:space="preserve"> PAGEREF _Toc183004019 \h </w:instrText>
            </w:r>
            <w:r w:rsidR="00FC1A34">
              <w:rPr>
                <w:noProof/>
                <w:webHidden/>
              </w:rPr>
            </w:r>
            <w:r w:rsidR="00FC1A34">
              <w:rPr>
                <w:noProof/>
                <w:webHidden/>
              </w:rPr>
              <w:fldChar w:fldCharType="separate"/>
            </w:r>
            <w:r w:rsidR="00AE1354">
              <w:rPr>
                <w:noProof/>
                <w:webHidden/>
              </w:rPr>
              <w:t>4</w:t>
            </w:r>
            <w:r w:rsidR="00FC1A34">
              <w:rPr>
                <w:noProof/>
                <w:webHidden/>
              </w:rPr>
              <w:fldChar w:fldCharType="end"/>
            </w:r>
          </w:hyperlink>
        </w:p>
        <w:p w14:paraId="371BC96B" w14:textId="01F6A7E1" w:rsidR="00FC1A34" w:rsidRDefault="00B06FB0">
          <w:pPr>
            <w:pStyle w:val="Inhopg2"/>
            <w:rPr>
              <w:rFonts w:asciiTheme="minorHAnsi" w:eastAsiaTheme="minorEastAsia" w:hAnsiTheme="minorHAnsi"/>
              <w:noProof/>
              <w:color w:val="auto"/>
              <w:kern w:val="2"/>
              <w:sz w:val="24"/>
              <w:szCs w:val="24"/>
              <w:lang w:eastAsia="nl-NL"/>
              <w14:ligatures w14:val="standardContextual"/>
            </w:rPr>
          </w:pPr>
          <w:hyperlink w:anchor="_Toc183004020" w:history="1">
            <w:r w:rsidR="00FC1A34" w:rsidRPr="00A04E65">
              <w:rPr>
                <w:rStyle w:val="Hyperlink"/>
                <w:noProof/>
              </w:rPr>
              <w:t>1.1</w:t>
            </w:r>
            <w:r w:rsidR="00FC1A34">
              <w:rPr>
                <w:rFonts w:asciiTheme="minorHAnsi" w:eastAsiaTheme="minorEastAsia" w:hAnsiTheme="minorHAnsi"/>
                <w:noProof/>
                <w:color w:val="auto"/>
                <w:kern w:val="2"/>
                <w:sz w:val="24"/>
                <w:szCs w:val="24"/>
                <w:lang w:eastAsia="nl-NL"/>
                <w14:ligatures w14:val="standardContextual"/>
              </w:rPr>
              <w:tab/>
            </w:r>
            <w:r w:rsidR="00FC1A34" w:rsidRPr="00A04E65">
              <w:rPr>
                <w:rStyle w:val="Hyperlink"/>
                <w:noProof/>
              </w:rPr>
              <w:t>Achtergrond</w:t>
            </w:r>
            <w:r w:rsidR="00FC1A34">
              <w:rPr>
                <w:noProof/>
                <w:webHidden/>
              </w:rPr>
              <w:tab/>
            </w:r>
            <w:r w:rsidR="00FC1A34">
              <w:rPr>
                <w:noProof/>
                <w:webHidden/>
              </w:rPr>
              <w:fldChar w:fldCharType="begin"/>
            </w:r>
            <w:r w:rsidR="00FC1A34">
              <w:rPr>
                <w:noProof/>
                <w:webHidden/>
              </w:rPr>
              <w:instrText xml:space="preserve"> PAGEREF _Toc183004020 \h </w:instrText>
            </w:r>
            <w:r w:rsidR="00FC1A34">
              <w:rPr>
                <w:noProof/>
                <w:webHidden/>
              </w:rPr>
            </w:r>
            <w:r w:rsidR="00FC1A34">
              <w:rPr>
                <w:noProof/>
                <w:webHidden/>
              </w:rPr>
              <w:fldChar w:fldCharType="separate"/>
            </w:r>
            <w:r w:rsidR="00AE1354">
              <w:rPr>
                <w:noProof/>
                <w:webHidden/>
              </w:rPr>
              <w:t>4</w:t>
            </w:r>
            <w:r w:rsidR="00FC1A34">
              <w:rPr>
                <w:noProof/>
                <w:webHidden/>
              </w:rPr>
              <w:fldChar w:fldCharType="end"/>
            </w:r>
          </w:hyperlink>
        </w:p>
        <w:p w14:paraId="400AD820" w14:textId="1DF2D4B2" w:rsidR="00FC1A34" w:rsidRDefault="00B06FB0">
          <w:pPr>
            <w:pStyle w:val="Inhopg2"/>
            <w:rPr>
              <w:rFonts w:asciiTheme="minorHAnsi" w:eastAsiaTheme="minorEastAsia" w:hAnsiTheme="minorHAnsi"/>
              <w:noProof/>
              <w:color w:val="auto"/>
              <w:kern w:val="2"/>
              <w:sz w:val="24"/>
              <w:szCs w:val="24"/>
              <w:lang w:eastAsia="nl-NL"/>
              <w14:ligatures w14:val="standardContextual"/>
            </w:rPr>
          </w:pPr>
          <w:hyperlink w:anchor="_Toc183004021" w:history="1">
            <w:r w:rsidR="00FC1A34" w:rsidRPr="00A04E65">
              <w:rPr>
                <w:rStyle w:val="Hyperlink"/>
                <w:noProof/>
              </w:rPr>
              <w:t>1.2</w:t>
            </w:r>
            <w:r w:rsidR="00FC1A34">
              <w:rPr>
                <w:rFonts w:asciiTheme="minorHAnsi" w:eastAsiaTheme="minorEastAsia" w:hAnsiTheme="minorHAnsi"/>
                <w:noProof/>
                <w:color w:val="auto"/>
                <w:kern w:val="2"/>
                <w:sz w:val="24"/>
                <w:szCs w:val="24"/>
                <w:lang w:eastAsia="nl-NL"/>
                <w14:ligatures w14:val="standardContextual"/>
              </w:rPr>
              <w:tab/>
            </w:r>
            <w:r w:rsidR="00FC1A34" w:rsidRPr="00A04E65">
              <w:rPr>
                <w:rStyle w:val="Hyperlink"/>
                <w:noProof/>
              </w:rPr>
              <w:t>Doel marktconsultatie</w:t>
            </w:r>
            <w:r w:rsidR="00FC1A34">
              <w:rPr>
                <w:noProof/>
                <w:webHidden/>
              </w:rPr>
              <w:tab/>
            </w:r>
            <w:r w:rsidR="00FC1A34">
              <w:rPr>
                <w:noProof/>
                <w:webHidden/>
              </w:rPr>
              <w:fldChar w:fldCharType="begin"/>
            </w:r>
            <w:r w:rsidR="00FC1A34">
              <w:rPr>
                <w:noProof/>
                <w:webHidden/>
              </w:rPr>
              <w:instrText xml:space="preserve"> PAGEREF _Toc183004021 \h </w:instrText>
            </w:r>
            <w:r w:rsidR="00FC1A34">
              <w:rPr>
                <w:noProof/>
                <w:webHidden/>
              </w:rPr>
            </w:r>
            <w:r w:rsidR="00FC1A34">
              <w:rPr>
                <w:noProof/>
                <w:webHidden/>
              </w:rPr>
              <w:fldChar w:fldCharType="separate"/>
            </w:r>
            <w:r w:rsidR="00AE1354">
              <w:rPr>
                <w:noProof/>
                <w:webHidden/>
              </w:rPr>
              <w:t>4</w:t>
            </w:r>
            <w:r w:rsidR="00FC1A34">
              <w:rPr>
                <w:noProof/>
                <w:webHidden/>
              </w:rPr>
              <w:fldChar w:fldCharType="end"/>
            </w:r>
          </w:hyperlink>
        </w:p>
        <w:p w14:paraId="7B121DAF" w14:textId="4BB7921B" w:rsidR="00FC1A34" w:rsidRDefault="00B06FB0">
          <w:pPr>
            <w:pStyle w:val="Inhopg2"/>
            <w:rPr>
              <w:rFonts w:asciiTheme="minorHAnsi" w:eastAsiaTheme="minorEastAsia" w:hAnsiTheme="minorHAnsi"/>
              <w:noProof/>
              <w:color w:val="auto"/>
              <w:kern w:val="2"/>
              <w:sz w:val="24"/>
              <w:szCs w:val="24"/>
              <w:lang w:eastAsia="nl-NL"/>
              <w14:ligatures w14:val="standardContextual"/>
            </w:rPr>
          </w:pPr>
          <w:hyperlink w:anchor="_Toc183004022" w:history="1">
            <w:r w:rsidR="00FC1A34" w:rsidRPr="00A04E65">
              <w:rPr>
                <w:rStyle w:val="Hyperlink"/>
                <w:noProof/>
              </w:rPr>
              <w:t>1.3</w:t>
            </w:r>
            <w:r w:rsidR="00FC1A34">
              <w:rPr>
                <w:rFonts w:asciiTheme="minorHAnsi" w:eastAsiaTheme="minorEastAsia" w:hAnsiTheme="minorHAnsi"/>
                <w:noProof/>
                <w:color w:val="auto"/>
                <w:kern w:val="2"/>
                <w:sz w:val="24"/>
                <w:szCs w:val="24"/>
                <w:lang w:eastAsia="nl-NL"/>
                <w14:ligatures w14:val="standardContextual"/>
              </w:rPr>
              <w:tab/>
            </w:r>
            <w:r w:rsidR="00FC1A34" w:rsidRPr="00A04E65">
              <w:rPr>
                <w:rStyle w:val="Hyperlink"/>
                <w:noProof/>
              </w:rPr>
              <w:t>Proces en planning marktconsultatie</w:t>
            </w:r>
            <w:r w:rsidR="00FC1A34">
              <w:rPr>
                <w:noProof/>
                <w:webHidden/>
              </w:rPr>
              <w:tab/>
            </w:r>
            <w:r w:rsidR="00FC1A34">
              <w:rPr>
                <w:noProof/>
                <w:webHidden/>
              </w:rPr>
              <w:fldChar w:fldCharType="begin"/>
            </w:r>
            <w:r w:rsidR="00FC1A34">
              <w:rPr>
                <w:noProof/>
                <w:webHidden/>
              </w:rPr>
              <w:instrText xml:space="preserve"> PAGEREF _Toc183004022 \h </w:instrText>
            </w:r>
            <w:r w:rsidR="00FC1A34">
              <w:rPr>
                <w:noProof/>
                <w:webHidden/>
              </w:rPr>
            </w:r>
            <w:r w:rsidR="00FC1A34">
              <w:rPr>
                <w:noProof/>
                <w:webHidden/>
              </w:rPr>
              <w:fldChar w:fldCharType="separate"/>
            </w:r>
            <w:r w:rsidR="00AE1354">
              <w:rPr>
                <w:noProof/>
                <w:webHidden/>
              </w:rPr>
              <w:t>5</w:t>
            </w:r>
            <w:r w:rsidR="00FC1A34">
              <w:rPr>
                <w:noProof/>
                <w:webHidden/>
              </w:rPr>
              <w:fldChar w:fldCharType="end"/>
            </w:r>
          </w:hyperlink>
        </w:p>
        <w:p w14:paraId="0109CF85" w14:textId="59D6891D" w:rsidR="00FC1A34" w:rsidRDefault="00B06FB0">
          <w:pPr>
            <w:pStyle w:val="Inhopg1"/>
            <w:rPr>
              <w:rFonts w:asciiTheme="minorHAnsi" w:eastAsiaTheme="minorEastAsia" w:hAnsiTheme="minorHAnsi"/>
              <w:b w:val="0"/>
              <w:noProof/>
              <w:color w:val="auto"/>
              <w:kern w:val="2"/>
              <w:sz w:val="24"/>
              <w:szCs w:val="24"/>
              <w:lang w:eastAsia="nl-NL"/>
              <w14:ligatures w14:val="standardContextual"/>
            </w:rPr>
          </w:pPr>
          <w:hyperlink w:anchor="_Toc183004023" w:history="1">
            <w:r w:rsidR="00FC1A34" w:rsidRPr="00A04E65">
              <w:rPr>
                <w:rStyle w:val="Hyperlink"/>
                <w:noProof/>
              </w:rPr>
              <w:t>2</w:t>
            </w:r>
            <w:r w:rsidR="00FC1A34">
              <w:rPr>
                <w:rFonts w:asciiTheme="minorHAnsi" w:eastAsiaTheme="minorEastAsia" w:hAnsiTheme="minorHAnsi"/>
                <w:b w:val="0"/>
                <w:noProof/>
                <w:color w:val="auto"/>
                <w:kern w:val="2"/>
                <w:sz w:val="24"/>
                <w:szCs w:val="24"/>
                <w:lang w:eastAsia="nl-NL"/>
                <w14:ligatures w14:val="standardContextual"/>
              </w:rPr>
              <w:tab/>
            </w:r>
            <w:r w:rsidR="00FC1A34" w:rsidRPr="00A04E65">
              <w:rPr>
                <w:rStyle w:val="Hyperlink"/>
                <w:noProof/>
              </w:rPr>
              <w:t>Voorwaarden marktconsultatie</w:t>
            </w:r>
            <w:r w:rsidR="00FC1A34">
              <w:rPr>
                <w:noProof/>
                <w:webHidden/>
              </w:rPr>
              <w:tab/>
            </w:r>
            <w:r w:rsidR="00FC1A34">
              <w:rPr>
                <w:noProof/>
                <w:webHidden/>
              </w:rPr>
              <w:fldChar w:fldCharType="begin"/>
            </w:r>
            <w:r w:rsidR="00FC1A34">
              <w:rPr>
                <w:noProof/>
                <w:webHidden/>
              </w:rPr>
              <w:instrText xml:space="preserve"> PAGEREF _Toc183004023 \h </w:instrText>
            </w:r>
            <w:r w:rsidR="00FC1A34">
              <w:rPr>
                <w:noProof/>
                <w:webHidden/>
              </w:rPr>
            </w:r>
            <w:r w:rsidR="00FC1A34">
              <w:rPr>
                <w:noProof/>
                <w:webHidden/>
              </w:rPr>
              <w:fldChar w:fldCharType="separate"/>
            </w:r>
            <w:r w:rsidR="00AE1354">
              <w:rPr>
                <w:noProof/>
                <w:webHidden/>
              </w:rPr>
              <w:t>6</w:t>
            </w:r>
            <w:r w:rsidR="00FC1A34">
              <w:rPr>
                <w:noProof/>
                <w:webHidden/>
              </w:rPr>
              <w:fldChar w:fldCharType="end"/>
            </w:r>
          </w:hyperlink>
        </w:p>
        <w:p w14:paraId="706AC80D" w14:textId="23CF935B" w:rsidR="00FC1A34" w:rsidRDefault="00B06FB0">
          <w:pPr>
            <w:pStyle w:val="Inhopg2"/>
            <w:rPr>
              <w:rFonts w:asciiTheme="minorHAnsi" w:eastAsiaTheme="minorEastAsia" w:hAnsiTheme="minorHAnsi"/>
              <w:noProof/>
              <w:color w:val="auto"/>
              <w:kern w:val="2"/>
              <w:sz w:val="24"/>
              <w:szCs w:val="24"/>
              <w:lang w:eastAsia="nl-NL"/>
              <w14:ligatures w14:val="standardContextual"/>
            </w:rPr>
          </w:pPr>
          <w:hyperlink w:anchor="_Toc183004024" w:history="1">
            <w:r w:rsidR="00FC1A34" w:rsidRPr="00A04E65">
              <w:rPr>
                <w:rStyle w:val="Hyperlink"/>
                <w:noProof/>
              </w:rPr>
              <w:t>2.1</w:t>
            </w:r>
            <w:r w:rsidR="00FC1A34">
              <w:rPr>
                <w:rFonts w:asciiTheme="minorHAnsi" w:eastAsiaTheme="minorEastAsia" w:hAnsiTheme="minorHAnsi"/>
                <w:noProof/>
                <w:color w:val="auto"/>
                <w:kern w:val="2"/>
                <w:sz w:val="24"/>
                <w:szCs w:val="24"/>
                <w:lang w:eastAsia="nl-NL"/>
                <w14:ligatures w14:val="standardContextual"/>
              </w:rPr>
              <w:tab/>
            </w:r>
            <w:r w:rsidR="00FC1A34" w:rsidRPr="00A04E65">
              <w:rPr>
                <w:rStyle w:val="Hyperlink"/>
                <w:noProof/>
              </w:rPr>
              <w:t>Algemeen</w:t>
            </w:r>
            <w:r w:rsidR="00FC1A34">
              <w:rPr>
                <w:noProof/>
                <w:webHidden/>
              </w:rPr>
              <w:tab/>
            </w:r>
            <w:r w:rsidR="00FC1A34">
              <w:rPr>
                <w:noProof/>
                <w:webHidden/>
              </w:rPr>
              <w:fldChar w:fldCharType="begin"/>
            </w:r>
            <w:r w:rsidR="00FC1A34">
              <w:rPr>
                <w:noProof/>
                <w:webHidden/>
              </w:rPr>
              <w:instrText xml:space="preserve"> PAGEREF _Toc183004024 \h </w:instrText>
            </w:r>
            <w:r w:rsidR="00FC1A34">
              <w:rPr>
                <w:noProof/>
                <w:webHidden/>
              </w:rPr>
            </w:r>
            <w:r w:rsidR="00FC1A34">
              <w:rPr>
                <w:noProof/>
                <w:webHidden/>
              </w:rPr>
              <w:fldChar w:fldCharType="separate"/>
            </w:r>
            <w:r w:rsidR="00AE1354">
              <w:rPr>
                <w:noProof/>
                <w:webHidden/>
              </w:rPr>
              <w:t>6</w:t>
            </w:r>
            <w:r w:rsidR="00FC1A34">
              <w:rPr>
                <w:noProof/>
                <w:webHidden/>
              </w:rPr>
              <w:fldChar w:fldCharType="end"/>
            </w:r>
          </w:hyperlink>
        </w:p>
        <w:p w14:paraId="4B899767" w14:textId="6A3F5CAD" w:rsidR="00FC1A34" w:rsidRDefault="00B06FB0">
          <w:pPr>
            <w:pStyle w:val="Inhopg2"/>
            <w:rPr>
              <w:rFonts w:asciiTheme="minorHAnsi" w:eastAsiaTheme="minorEastAsia" w:hAnsiTheme="minorHAnsi"/>
              <w:noProof/>
              <w:color w:val="auto"/>
              <w:kern w:val="2"/>
              <w:sz w:val="24"/>
              <w:szCs w:val="24"/>
              <w:lang w:eastAsia="nl-NL"/>
              <w14:ligatures w14:val="standardContextual"/>
            </w:rPr>
          </w:pPr>
          <w:hyperlink w:anchor="_Toc183004025" w:history="1">
            <w:r w:rsidR="00FC1A34" w:rsidRPr="00A04E65">
              <w:rPr>
                <w:rStyle w:val="Hyperlink"/>
                <w:noProof/>
              </w:rPr>
              <w:t>2.2</w:t>
            </w:r>
            <w:r w:rsidR="00FC1A34">
              <w:rPr>
                <w:rFonts w:asciiTheme="minorHAnsi" w:eastAsiaTheme="minorEastAsia" w:hAnsiTheme="minorHAnsi"/>
                <w:noProof/>
                <w:color w:val="auto"/>
                <w:kern w:val="2"/>
                <w:sz w:val="24"/>
                <w:szCs w:val="24"/>
                <w:lang w:eastAsia="nl-NL"/>
                <w14:ligatures w14:val="standardContextual"/>
              </w:rPr>
              <w:tab/>
            </w:r>
            <w:r w:rsidR="00FC1A34" w:rsidRPr="00A04E65">
              <w:rPr>
                <w:rStyle w:val="Hyperlink"/>
                <w:noProof/>
              </w:rPr>
              <w:t>Voorwaarden, uitgangspunten en verplichtingen</w:t>
            </w:r>
            <w:r w:rsidR="00FC1A34">
              <w:rPr>
                <w:noProof/>
                <w:webHidden/>
              </w:rPr>
              <w:tab/>
            </w:r>
            <w:r w:rsidR="00FC1A34">
              <w:rPr>
                <w:noProof/>
                <w:webHidden/>
              </w:rPr>
              <w:fldChar w:fldCharType="begin"/>
            </w:r>
            <w:r w:rsidR="00FC1A34">
              <w:rPr>
                <w:noProof/>
                <w:webHidden/>
              </w:rPr>
              <w:instrText xml:space="preserve"> PAGEREF _Toc183004025 \h </w:instrText>
            </w:r>
            <w:r w:rsidR="00FC1A34">
              <w:rPr>
                <w:noProof/>
                <w:webHidden/>
              </w:rPr>
            </w:r>
            <w:r w:rsidR="00FC1A34">
              <w:rPr>
                <w:noProof/>
                <w:webHidden/>
              </w:rPr>
              <w:fldChar w:fldCharType="separate"/>
            </w:r>
            <w:r w:rsidR="00AE1354">
              <w:rPr>
                <w:noProof/>
                <w:webHidden/>
              </w:rPr>
              <w:t>6</w:t>
            </w:r>
            <w:r w:rsidR="00FC1A34">
              <w:rPr>
                <w:noProof/>
                <w:webHidden/>
              </w:rPr>
              <w:fldChar w:fldCharType="end"/>
            </w:r>
          </w:hyperlink>
        </w:p>
        <w:p w14:paraId="78823962" w14:textId="13E4323A" w:rsidR="00FC1A34" w:rsidRDefault="00B06FB0">
          <w:pPr>
            <w:pStyle w:val="Inhopg2"/>
            <w:rPr>
              <w:rFonts w:asciiTheme="minorHAnsi" w:eastAsiaTheme="minorEastAsia" w:hAnsiTheme="minorHAnsi"/>
              <w:noProof/>
              <w:color w:val="auto"/>
              <w:kern w:val="2"/>
              <w:sz w:val="24"/>
              <w:szCs w:val="24"/>
              <w:lang w:eastAsia="nl-NL"/>
              <w14:ligatures w14:val="standardContextual"/>
            </w:rPr>
          </w:pPr>
          <w:hyperlink w:anchor="_Toc183004026" w:history="1">
            <w:r w:rsidR="00FC1A34" w:rsidRPr="00A04E65">
              <w:rPr>
                <w:rStyle w:val="Hyperlink"/>
                <w:noProof/>
              </w:rPr>
              <w:t>2.3</w:t>
            </w:r>
            <w:r w:rsidR="00FC1A34">
              <w:rPr>
                <w:rFonts w:asciiTheme="minorHAnsi" w:eastAsiaTheme="minorEastAsia" w:hAnsiTheme="minorHAnsi"/>
                <w:noProof/>
                <w:color w:val="auto"/>
                <w:kern w:val="2"/>
                <w:sz w:val="24"/>
                <w:szCs w:val="24"/>
                <w:lang w:eastAsia="nl-NL"/>
                <w14:ligatures w14:val="standardContextual"/>
              </w:rPr>
              <w:tab/>
            </w:r>
            <w:r w:rsidR="00FC1A34" w:rsidRPr="00A04E65">
              <w:rPr>
                <w:rStyle w:val="Hyperlink"/>
                <w:noProof/>
              </w:rPr>
              <w:t>Communicatie</w:t>
            </w:r>
            <w:r w:rsidR="00FC1A34">
              <w:rPr>
                <w:noProof/>
                <w:webHidden/>
              </w:rPr>
              <w:tab/>
            </w:r>
            <w:r w:rsidR="00FC1A34">
              <w:rPr>
                <w:noProof/>
                <w:webHidden/>
              </w:rPr>
              <w:fldChar w:fldCharType="begin"/>
            </w:r>
            <w:r w:rsidR="00FC1A34">
              <w:rPr>
                <w:noProof/>
                <w:webHidden/>
              </w:rPr>
              <w:instrText xml:space="preserve"> PAGEREF _Toc183004026 \h </w:instrText>
            </w:r>
            <w:r w:rsidR="00FC1A34">
              <w:rPr>
                <w:noProof/>
                <w:webHidden/>
              </w:rPr>
            </w:r>
            <w:r w:rsidR="00FC1A34">
              <w:rPr>
                <w:noProof/>
                <w:webHidden/>
              </w:rPr>
              <w:fldChar w:fldCharType="separate"/>
            </w:r>
            <w:r w:rsidR="00AE1354">
              <w:rPr>
                <w:noProof/>
                <w:webHidden/>
              </w:rPr>
              <w:t>6</w:t>
            </w:r>
            <w:r w:rsidR="00FC1A34">
              <w:rPr>
                <w:noProof/>
                <w:webHidden/>
              </w:rPr>
              <w:fldChar w:fldCharType="end"/>
            </w:r>
          </w:hyperlink>
        </w:p>
        <w:p w14:paraId="36E0652E" w14:textId="075AF9ED" w:rsidR="00FC1A34" w:rsidRDefault="00B06FB0">
          <w:pPr>
            <w:pStyle w:val="Inhopg1"/>
            <w:rPr>
              <w:rFonts w:asciiTheme="minorHAnsi" w:eastAsiaTheme="minorEastAsia" w:hAnsiTheme="minorHAnsi"/>
              <w:b w:val="0"/>
              <w:noProof/>
              <w:color w:val="auto"/>
              <w:kern w:val="2"/>
              <w:sz w:val="24"/>
              <w:szCs w:val="24"/>
              <w:lang w:eastAsia="nl-NL"/>
              <w14:ligatures w14:val="standardContextual"/>
            </w:rPr>
          </w:pPr>
          <w:hyperlink w:anchor="_Toc183004027" w:history="1">
            <w:r w:rsidR="00FC1A34" w:rsidRPr="00A04E65">
              <w:rPr>
                <w:rStyle w:val="Hyperlink"/>
                <w:noProof/>
              </w:rPr>
              <w:t>3</w:t>
            </w:r>
            <w:r w:rsidR="00FC1A34">
              <w:rPr>
                <w:rFonts w:asciiTheme="minorHAnsi" w:eastAsiaTheme="minorEastAsia" w:hAnsiTheme="minorHAnsi"/>
                <w:b w:val="0"/>
                <w:noProof/>
                <w:color w:val="auto"/>
                <w:kern w:val="2"/>
                <w:sz w:val="24"/>
                <w:szCs w:val="24"/>
                <w:lang w:eastAsia="nl-NL"/>
                <w14:ligatures w14:val="standardContextual"/>
              </w:rPr>
              <w:tab/>
            </w:r>
            <w:r w:rsidR="00FC1A34" w:rsidRPr="00A04E65">
              <w:rPr>
                <w:rStyle w:val="Hyperlink"/>
                <w:noProof/>
              </w:rPr>
              <w:t>Vraagspecificatie</w:t>
            </w:r>
            <w:r w:rsidR="00FC1A34">
              <w:rPr>
                <w:noProof/>
                <w:webHidden/>
              </w:rPr>
              <w:tab/>
            </w:r>
            <w:r w:rsidR="00FC1A34">
              <w:rPr>
                <w:noProof/>
                <w:webHidden/>
              </w:rPr>
              <w:fldChar w:fldCharType="begin"/>
            </w:r>
            <w:r w:rsidR="00FC1A34">
              <w:rPr>
                <w:noProof/>
                <w:webHidden/>
              </w:rPr>
              <w:instrText xml:space="preserve"> PAGEREF _Toc183004027 \h </w:instrText>
            </w:r>
            <w:r w:rsidR="00FC1A34">
              <w:rPr>
                <w:noProof/>
                <w:webHidden/>
              </w:rPr>
            </w:r>
            <w:r w:rsidR="00FC1A34">
              <w:rPr>
                <w:noProof/>
                <w:webHidden/>
              </w:rPr>
              <w:fldChar w:fldCharType="separate"/>
            </w:r>
            <w:r w:rsidR="00AE1354">
              <w:rPr>
                <w:noProof/>
                <w:webHidden/>
              </w:rPr>
              <w:t>7</w:t>
            </w:r>
            <w:r w:rsidR="00FC1A34">
              <w:rPr>
                <w:noProof/>
                <w:webHidden/>
              </w:rPr>
              <w:fldChar w:fldCharType="end"/>
            </w:r>
          </w:hyperlink>
        </w:p>
        <w:p w14:paraId="599663DC" w14:textId="5C8EC400" w:rsidR="00FC1A34" w:rsidRDefault="00B06FB0">
          <w:pPr>
            <w:pStyle w:val="Inhopg2"/>
            <w:rPr>
              <w:rFonts w:asciiTheme="minorHAnsi" w:eastAsiaTheme="minorEastAsia" w:hAnsiTheme="minorHAnsi"/>
              <w:noProof/>
              <w:color w:val="auto"/>
              <w:kern w:val="2"/>
              <w:sz w:val="24"/>
              <w:szCs w:val="24"/>
              <w:lang w:eastAsia="nl-NL"/>
              <w14:ligatures w14:val="standardContextual"/>
            </w:rPr>
          </w:pPr>
          <w:hyperlink w:anchor="_Toc183004028" w:history="1">
            <w:r w:rsidR="00FC1A34" w:rsidRPr="00A04E65">
              <w:rPr>
                <w:rStyle w:val="Hyperlink"/>
                <w:noProof/>
              </w:rPr>
              <w:t>3.1</w:t>
            </w:r>
            <w:r w:rsidR="00FC1A34">
              <w:rPr>
                <w:rFonts w:asciiTheme="minorHAnsi" w:eastAsiaTheme="minorEastAsia" w:hAnsiTheme="minorHAnsi"/>
                <w:noProof/>
                <w:color w:val="auto"/>
                <w:kern w:val="2"/>
                <w:sz w:val="24"/>
                <w:szCs w:val="24"/>
                <w:lang w:eastAsia="nl-NL"/>
                <w14:ligatures w14:val="standardContextual"/>
              </w:rPr>
              <w:tab/>
            </w:r>
            <w:r w:rsidR="00FC1A34" w:rsidRPr="00A04E65">
              <w:rPr>
                <w:rStyle w:val="Hyperlink"/>
                <w:noProof/>
              </w:rPr>
              <w:t>Visie &amp; doelstellingen gemeente Gooise Meren</w:t>
            </w:r>
            <w:r w:rsidR="00FC1A34">
              <w:rPr>
                <w:noProof/>
                <w:webHidden/>
              </w:rPr>
              <w:tab/>
            </w:r>
            <w:r w:rsidR="00FC1A34">
              <w:rPr>
                <w:noProof/>
                <w:webHidden/>
              </w:rPr>
              <w:fldChar w:fldCharType="begin"/>
            </w:r>
            <w:r w:rsidR="00FC1A34">
              <w:rPr>
                <w:noProof/>
                <w:webHidden/>
              </w:rPr>
              <w:instrText xml:space="preserve"> PAGEREF _Toc183004028 \h </w:instrText>
            </w:r>
            <w:r w:rsidR="00FC1A34">
              <w:rPr>
                <w:noProof/>
                <w:webHidden/>
              </w:rPr>
            </w:r>
            <w:r w:rsidR="00FC1A34">
              <w:rPr>
                <w:noProof/>
                <w:webHidden/>
              </w:rPr>
              <w:fldChar w:fldCharType="separate"/>
            </w:r>
            <w:r w:rsidR="00AE1354">
              <w:rPr>
                <w:noProof/>
                <w:webHidden/>
              </w:rPr>
              <w:t>7</w:t>
            </w:r>
            <w:r w:rsidR="00FC1A34">
              <w:rPr>
                <w:noProof/>
                <w:webHidden/>
              </w:rPr>
              <w:fldChar w:fldCharType="end"/>
            </w:r>
          </w:hyperlink>
        </w:p>
        <w:p w14:paraId="7981DA11" w14:textId="2A7FCD3D" w:rsidR="00FC1A34" w:rsidRDefault="00B06FB0">
          <w:pPr>
            <w:pStyle w:val="Inhopg2"/>
            <w:rPr>
              <w:rFonts w:asciiTheme="minorHAnsi" w:eastAsiaTheme="minorEastAsia" w:hAnsiTheme="minorHAnsi"/>
              <w:noProof/>
              <w:color w:val="auto"/>
              <w:kern w:val="2"/>
              <w:sz w:val="24"/>
              <w:szCs w:val="24"/>
              <w:lang w:eastAsia="nl-NL"/>
              <w14:ligatures w14:val="standardContextual"/>
            </w:rPr>
          </w:pPr>
          <w:hyperlink w:anchor="_Toc183004029" w:history="1">
            <w:r w:rsidR="00FC1A34" w:rsidRPr="00A04E65">
              <w:rPr>
                <w:rStyle w:val="Hyperlink"/>
                <w:noProof/>
              </w:rPr>
              <w:t>3.2</w:t>
            </w:r>
            <w:r w:rsidR="00FC1A34">
              <w:rPr>
                <w:rFonts w:asciiTheme="minorHAnsi" w:eastAsiaTheme="minorEastAsia" w:hAnsiTheme="minorHAnsi"/>
                <w:noProof/>
                <w:color w:val="auto"/>
                <w:kern w:val="2"/>
                <w:sz w:val="24"/>
                <w:szCs w:val="24"/>
                <w:lang w:eastAsia="nl-NL"/>
                <w14:ligatures w14:val="standardContextual"/>
              </w:rPr>
              <w:tab/>
            </w:r>
            <w:r w:rsidR="00FC1A34" w:rsidRPr="00A04E65">
              <w:rPr>
                <w:rStyle w:val="Hyperlink"/>
                <w:noProof/>
              </w:rPr>
              <w:t>Bijlagen marktconsultatie</w:t>
            </w:r>
            <w:r w:rsidR="00FC1A34">
              <w:rPr>
                <w:noProof/>
                <w:webHidden/>
              </w:rPr>
              <w:tab/>
            </w:r>
            <w:r w:rsidR="00FC1A34">
              <w:rPr>
                <w:noProof/>
                <w:webHidden/>
              </w:rPr>
              <w:fldChar w:fldCharType="begin"/>
            </w:r>
            <w:r w:rsidR="00FC1A34">
              <w:rPr>
                <w:noProof/>
                <w:webHidden/>
              </w:rPr>
              <w:instrText xml:space="preserve"> PAGEREF _Toc183004029 \h </w:instrText>
            </w:r>
            <w:r w:rsidR="00FC1A34">
              <w:rPr>
                <w:noProof/>
                <w:webHidden/>
              </w:rPr>
            </w:r>
            <w:r w:rsidR="00FC1A34">
              <w:rPr>
                <w:noProof/>
                <w:webHidden/>
              </w:rPr>
              <w:fldChar w:fldCharType="separate"/>
            </w:r>
            <w:r w:rsidR="00AE1354">
              <w:rPr>
                <w:noProof/>
                <w:webHidden/>
              </w:rPr>
              <w:t>7</w:t>
            </w:r>
            <w:r w:rsidR="00FC1A34">
              <w:rPr>
                <w:noProof/>
                <w:webHidden/>
              </w:rPr>
              <w:fldChar w:fldCharType="end"/>
            </w:r>
          </w:hyperlink>
        </w:p>
        <w:p w14:paraId="079746D2" w14:textId="0597B4A4" w:rsidR="00112B2C" w:rsidRPr="00810195" w:rsidRDefault="005C24A3">
          <w:r w:rsidRPr="00810195">
            <w:rPr>
              <w:b/>
              <w:color w:val="441D42" w:themeColor="text1"/>
            </w:rPr>
            <w:fldChar w:fldCharType="end"/>
          </w:r>
        </w:p>
      </w:sdtContent>
    </w:sdt>
    <w:p w14:paraId="51849AD0" w14:textId="77777777" w:rsidR="00112B2C" w:rsidRPr="00810195" w:rsidRDefault="00112B2C">
      <w:pPr>
        <w:spacing w:after="200" w:line="276" w:lineRule="auto"/>
        <w:rPr>
          <w:b/>
          <w:color w:val="441D42" w:themeColor="text1"/>
        </w:rPr>
      </w:pPr>
    </w:p>
    <w:p w14:paraId="67340410" w14:textId="77777777" w:rsidR="00112B2C" w:rsidRPr="00810195" w:rsidRDefault="00112B2C" w:rsidP="00112B2C">
      <w:pPr>
        <w:pStyle w:val="stlOndertitel"/>
      </w:pPr>
      <w:r w:rsidRPr="00810195">
        <w:br w:type="page"/>
      </w:r>
    </w:p>
    <w:p w14:paraId="518CC63C" w14:textId="77777777" w:rsidR="00112B2C" w:rsidRPr="00810195" w:rsidRDefault="00112B2C" w:rsidP="00112B2C">
      <w:pPr>
        <w:pStyle w:val="Kop1"/>
      </w:pPr>
      <w:bookmarkStart w:id="0" w:name="_Toc183004019"/>
      <w:r w:rsidRPr="00810195">
        <w:lastRenderedPageBreak/>
        <w:t>Inleiding</w:t>
      </w:r>
      <w:bookmarkEnd w:id="0"/>
      <w:r w:rsidRPr="00810195">
        <w:t xml:space="preserve"> </w:t>
      </w:r>
    </w:p>
    <w:p w14:paraId="3DCA022A" w14:textId="2F982411" w:rsidR="00CC194D" w:rsidRPr="00810195" w:rsidRDefault="00112B2C" w:rsidP="00687D6E">
      <w:pPr>
        <w:pStyle w:val="Kop2"/>
      </w:pPr>
      <w:bookmarkStart w:id="1" w:name="_Toc183004020"/>
      <w:r w:rsidRPr="00810195">
        <w:t>Achtergrond</w:t>
      </w:r>
      <w:bookmarkEnd w:id="1"/>
      <w:r w:rsidRPr="00810195">
        <w:t xml:space="preserve"> </w:t>
      </w:r>
    </w:p>
    <w:p w14:paraId="51AB8A23" w14:textId="77777777" w:rsidR="00CC194D" w:rsidRPr="00810195" w:rsidRDefault="00CC194D" w:rsidP="00CC194D">
      <w:pPr>
        <w:jc w:val="both"/>
      </w:pPr>
      <w:r w:rsidRPr="00810195">
        <w:t xml:space="preserve">Parkeren wordt een steeds belangrijker instrument om een goed en gezond woon-, leef- en werkklimaat in Gooise Meren te behouden en te vergroten waar het kan. In de ‘Mobiliteits- en Parkeervisie 2040’geeft de gemeente Gooise Meren duidelijk richting aan de ambities op het gebied van parkeren.  </w:t>
      </w:r>
    </w:p>
    <w:p w14:paraId="754F4AD9" w14:textId="77777777" w:rsidR="00CC194D" w:rsidRPr="00810195" w:rsidRDefault="00CC194D" w:rsidP="00CC194D">
      <w:pPr>
        <w:jc w:val="both"/>
      </w:pPr>
    </w:p>
    <w:p w14:paraId="259A28F9" w14:textId="3E6206CC" w:rsidR="00CC194D" w:rsidRPr="00810195" w:rsidRDefault="00CC194D" w:rsidP="00CC194D">
      <w:pPr>
        <w:jc w:val="both"/>
      </w:pPr>
      <w:r w:rsidRPr="00810195">
        <w:t xml:space="preserve">Samengevat is de opgave voor parkeren als volgt: </w:t>
      </w:r>
    </w:p>
    <w:p w14:paraId="023C2CE5" w14:textId="34B482FD" w:rsidR="00CC194D" w:rsidRPr="00810195" w:rsidRDefault="00CC194D" w:rsidP="00CC194D">
      <w:pPr>
        <w:jc w:val="both"/>
        <w:rPr>
          <w:i/>
          <w:iCs/>
        </w:rPr>
      </w:pPr>
      <w:r w:rsidRPr="007164FB">
        <w:rPr>
          <w:i/>
          <w:iCs/>
        </w:rPr>
        <w:t>“We werken aan een slim en modern parkeerbeleid waar (technologische) voorzieningen bij aansluiten. Binnen het beleid moet maatwerk mogelijk zijn in samenspraak met inwoners, ondernemers en andere belanghebbenden. De auto heeft niet vanzelfsprekend het eerste recht op een plek in de openbare ruimte”.</w:t>
      </w:r>
    </w:p>
    <w:p w14:paraId="55839FCA" w14:textId="77777777" w:rsidR="00CC194D" w:rsidRPr="007164FB" w:rsidRDefault="00CC194D" w:rsidP="00CC194D">
      <w:pPr>
        <w:jc w:val="both"/>
        <w:rPr>
          <w:i/>
          <w:iCs/>
        </w:rPr>
      </w:pPr>
    </w:p>
    <w:p w14:paraId="6490DF7B" w14:textId="6FA8889F" w:rsidR="00CC194D" w:rsidRPr="00810195" w:rsidRDefault="00CC194D" w:rsidP="00CC194D">
      <w:pPr>
        <w:jc w:val="both"/>
      </w:pPr>
      <w:r w:rsidRPr="00810195">
        <w:t>De uitdaging is het parkeren van verschillende doelgroepen in Gooise Meren zo te sturen dat de beschikbare (parkeer)ruimte optimaal wordt benut: het afstemmen van vraag en aanbod. Zo wordt de dominantie van de auto teruggedrongen waar het kan. Daarvoor is een actualisatie van parkeerbeleid nodig, gericht op de juiste parkeerder op de juiste plaats. Om slim te kunnen sturen met parkeerbeleid</w:t>
      </w:r>
      <w:r w:rsidR="00FB5EFC">
        <w:t xml:space="preserve"> </w:t>
      </w:r>
      <w:r w:rsidRPr="00810195">
        <w:t>moet ook de techniek, dienstverlening en organisatie daarop worden ingericht. De basis moet goed op orde zijn. Dat vraagt om een modernisering van de volledige parkeerketen in Gooise Meren.</w:t>
      </w:r>
    </w:p>
    <w:p w14:paraId="1E0185E5" w14:textId="77777777" w:rsidR="00687D6E" w:rsidRDefault="00687D6E" w:rsidP="00CC194D">
      <w:pPr>
        <w:jc w:val="both"/>
      </w:pPr>
    </w:p>
    <w:p w14:paraId="3146B2EF" w14:textId="6188D33C" w:rsidR="00C43C37" w:rsidRPr="00810195" w:rsidRDefault="00CC194D" w:rsidP="00CC194D">
      <w:pPr>
        <w:jc w:val="both"/>
      </w:pPr>
      <w:r w:rsidRPr="00810195">
        <w:t>Moderniseren is ook d</w:t>
      </w:r>
      <w:r w:rsidR="0049383B">
        <w:t>igitaliseren</w:t>
      </w:r>
      <w:r w:rsidRPr="00810195">
        <w:t xml:space="preserve">. Een moderne parkeerketen geeft flexibiliteit voor de toekomst. Zo kan veel beter worden ingespeeld met het parkeerbeleid op trends en ontwikkelingen. Nu beperkt de techniek en organisatie de mogelijkheden voor het parkeerbeleid. Het gaat dus niet alleen om het nu goed organiseren, maar ook zorgen dat de gemeente Gooise Meren straks sneller en beter </w:t>
      </w:r>
      <w:r w:rsidR="001C785B" w:rsidRPr="00810195">
        <w:t>kan meebewegen</w:t>
      </w:r>
      <w:r w:rsidRPr="00810195">
        <w:t>. Parkeren wordt namelijk steeds belangrijker onderdeel van de mobiliteitstransitie die Gooise Meren wil doormaken.</w:t>
      </w:r>
    </w:p>
    <w:p w14:paraId="07E96C84" w14:textId="77777777" w:rsidR="007E099D" w:rsidRPr="00810195" w:rsidRDefault="007E099D" w:rsidP="00CC194D">
      <w:pPr>
        <w:jc w:val="both"/>
      </w:pPr>
      <w:bookmarkStart w:id="2" w:name="_Hlk181802967"/>
    </w:p>
    <w:p w14:paraId="58231706" w14:textId="3F8511BA" w:rsidR="007E099D" w:rsidRPr="00195B68" w:rsidRDefault="007E099D" w:rsidP="00CC194D">
      <w:pPr>
        <w:jc w:val="both"/>
        <w:rPr>
          <w:strike/>
        </w:rPr>
      </w:pPr>
      <w:r w:rsidRPr="00687D6E">
        <w:t xml:space="preserve">De gemeente heeft de ambitie om te ontwikkelen naar een regiegemeente, waarbij de focus op de kerntaken van de gemeente ligt. De modernisering en organisatie van de parkeerketen </w:t>
      </w:r>
      <w:r w:rsidR="006764D5">
        <w:t>waartoe</w:t>
      </w:r>
      <w:r w:rsidRPr="00687D6E">
        <w:t xml:space="preserve"> het college </w:t>
      </w:r>
      <w:r w:rsidR="006764D5">
        <w:t>en de raad hebben besloten</w:t>
      </w:r>
      <w:r w:rsidRPr="00687D6E">
        <w:t>, past hier volledig in. De gemeente concentreert zich op beleidsvorming, kaderstelling m.b.t. mobiliteit en parkeren en richt zich op de communicatie hierover richting haar inwoners, ondernemers, etc. De operationele uitvoering wordt verricht door een marktpartij</w:t>
      </w:r>
      <w:r w:rsidR="006764D5">
        <w:t>, die hiervoor</w:t>
      </w:r>
      <w:r w:rsidRPr="00687D6E">
        <w:t xml:space="preserve"> de benodigde specifieke kennis en ervaring </w:t>
      </w:r>
      <w:r w:rsidR="006764D5">
        <w:t>meebrengt</w:t>
      </w:r>
      <w:r w:rsidRPr="00687D6E">
        <w:t xml:space="preserve">. </w:t>
      </w:r>
    </w:p>
    <w:p w14:paraId="51C10762" w14:textId="77777777" w:rsidR="007E099D" w:rsidRPr="007164FB" w:rsidRDefault="007E099D" w:rsidP="00CC194D">
      <w:pPr>
        <w:jc w:val="both"/>
        <w:rPr>
          <w:highlight w:val="yellow"/>
        </w:rPr>
      </w:pPr>
    </w:p>
    <w:p w14:paraId="63D6D1A5" w14:textId="7A184B06" w:rsidR="007E099D" w:rsidRPr="00810195" w:rsidRDefault="006764D5" w:rsidP="007164FB">
      <w:r>
        <w:t>De</w:t>
      </w:r>
      <w:r w:rsidR="007E099D" w:rsidRPr="00687D6E">
        <w:t xml:space="preserve"> parkeerregisseur vormt de verbindende schakel tussen beleid en uitvoering. </w:t>
      </w:r>
      <w:r w:rsidR="002E3BB4" w:rsidRPr="00687D6E">
        <w:t xml:space="preserve">Voor de functie van parkeerregisseur loopt momenteel een sollicitatieprocedure binnen de gemeente Gooise Meren. </w:t>
      </w:r>
      <w:r>
        <w:t>De</w:t>
      </w:r>
      <w:r w:rsidR="007E099D" w:rsidRPr="00687D6E">
        <w:t xml:space="preserve"> parkeerregisseur </w:t>
      </w:r>
      <w:r>
        <w:t>is</w:t>
      </w:r>
      <w:r w:rsidR="007E099D" w:rsidRPr="00687D6E">
        <w:t xml:space="preserve"> </w:t>
      </w:r>
      <w:r>
        <w:t xml:space="preserve">straks </w:t>
      </w:r>
      <w:r w:rsidR="007E099D" w:rsidRPr="00687D6E">
        <w:t>de contractmanager voor de partij die de dagelijkse operatie voor h</w:t>
      </w:r>
      <w:r w:rsidR="002E3BB4" w:rsidRPr="00687D6E">
        <w:t>aar</w:t>
      </w:r>
      <w:r w:rsidR="007E099D" w:rsidRPr="00687D6E">
        <w:t xml:space="preserve"> rekening neemt. </w:t>
      </w:r>
    </w:p>
    <w:p w14:paraId="3EBA4039" w14:textId="77777777" w:rsidR="00CC194D" w:rsidRPr="00810195" w:rsidRDefault="00CC194D" w:rsidP="00CC194D">
      <w:pPr>
        <w:jc w:val="both"/>
      </w:pPr>
    </w:p>
    <w:p w14:paraId="49868820" w14:textId="64638F53" w:rsidR="000F20D0" w:rsidRPr="00810195" w:rsidRDefault="000F20D0" w:rsidP="000F20D0">
      <w:pPr>
        <w:pStyle w:val="Kop2"/>
      </w:pPr>
      <w:bookmarkStart w:id="3" w:name="_Toc91180437"/>
      <w:bookmarkStart w:id="4" w:name="_Toc183004021"/>
      <w:r w:rsidRPr="00810195">
        <w:t>Doel marktconsul</w:t>
      </w:r>
      <w:r w:rsidR="00C43C37" w:rsidRPr="00810195">
        <w:t>t</w:t>
      </w:r>
      <w:r w:rsidRPr="00810195">
        <w:t>atie</w:t>
      </w:r>
      <w:bookmarkEnd w:id="3"/>
      <w:bookmarkEnd w:id="4"/>
    </w:p>
    <w:p w14:paraId="348AF532" w14:textId="02CE30D9" w:rsidR="00862A07" w:rsidRPr="00810195" w:rsidRDefault="00862A07" w:rsidP="000F20D0">
      <w:r w:rsidRPr="00687D6E">
        <w:t>De raad heeft vastgesteld dat de uitvoering van de operationele taken uit de integrale parkeerketen word</w:t>
      </w:r>
      <w:r w:rsidR="006764D5">
        <w:t xml:space="preserve">t </w:t>
      </w:r>
      <w:r w:rsidRPr="00687D6E">
        <w:t>uitbesteed aan een marktpartij. Het betreft de taken op het gebied van uitgifte en administratie van parkeervergunningen, beheer en onderhoud van straat- en garage apparatuur, meldkamer diensten en handhavingsdiensten.</w:t>
      </w:r>
      <w:r w:rsidR="002142FE">
        <w:t xml:space="preserve"> Zie bijlage 3.</w:t>
      </w:r>
      <w:r w:rsidRPr="00687D6E">
        <w:t xml:space="preserve"> De verschillende elementen zullen fasegewijs geëffectueerd worden, waarbij de prioriteit ligt bij de vergunning</w:t>
      </w:r>
      <w:r w:rsidR="00687D6E">
        <w:t>s</w:t>
      </w:r>
      <w:r w:rsidRPr="00687D6E">
        <w:t>uitgifte/-administratie en de parkeerautomaten op straat.</w:t>
      </w:r>
    </w:p>
    <w:p w14:paraId="0654B4B5" w14:textId="77777777" w:rsidR="00862A07" w:rsidRPr="00810195" w:rsidRDefault="00862A07" w:rsidP="000F20D0"/>
    <w:bookmarkEnd w:id="2"/>
    <w:p w14:paraId="4CBDAFE4" w14:textId="79066B71" w:rsidR="007E099D" w:rsidRPr="00810195" w:rsidRDefault="000F20D0" w:rsidP="000F20D0">
      <w:r w:rsidRPr="00810195">
        <w:t xml:space="preserve">Ter voorbereiding op de aanbesteding heeft de gemeente Gooise Meren de behoefte om beter inzicht </w:t>
      </w:r>
      <w:r w:rsidRPr="00687D6E">
        <w:t>te krijgen in de wijze waarop en de mate waarin de markt de doelen kan realiseren, die de gemeente gesteld heeft.</w:t>
      </w:r>
      <w:r w:rsidRPr="00810195">
        <w:t xml:space="preserve"> </w:t>
      </w:r>
    </w:p>
    <w:p w14:paraId="4E4FE4B7" w14:textId="77777777" w:rsidR="007E099D" w:rsidRPr="00810195" w:rsidRDefault="007E099D" w:rsidP="000F20D0"/>
    <w:p w14:paraId="492114F5" w14:textId="69E4B622" w:rsidR="000F20D0" w:rsidRPr="00810195" w:rsidRDefault="000F20D0" w:rsidP="000F20D0">
      <w:r w:rsidRPr="00810195">
        <w:t xml:space="preserve">Dit inzicht wil de gemeente verkrijgen door middel van kennisuitwisseling in een marktconsultatie.  De uitwisseling van kennis heeft tot doel om te komen tot een goede uitvraag aan de markt. </w:t>
      </w:r>
    </w:p>
    <w:p w14:paraId="152DD2F9" w14:textId="77777777" w:rsidR="000F20D0" w:rsidRPr="00810195" w:rsidRDefault="000F20D0" w:rsidP="000F20D0">
      <w:pPr>
        <w:pStyle w:val="Geenafstand"/>
      </w:pPr>
    </w:p>
    <w:p w14:paraId="1A035760" w14:textId="77777777" w:rsidR="000F20D0" w:rsidRPr="00810195" w:rsidRDefault="000F20D0" w:rsidP="000F20D0">
      <w:pPr>
        <w:pStyle w:val="Kop2"/>
      </w:pPr>
      <w:bookmarkStart w:id="5" w:name="_Toc91180438"/>
      <w:bookmarkStart w:id="6" w:name="_Toc183004022"/>
      <w:r w:rsidRPr="00810195">
        <w:lastRenderedPageBreak/>
        <w:t>Proces en planning marktconsultatie</w:t>
      </w:r>
      <w:bookmarkEnd w:id="5"/>
      <w:bookmarkEnd w:id="6"/>
      <w:r w:rsidRPr="00810195">
        <w:t xml:space="preserve"> </w:t>
      </w:r>
    </w:p>
    <w:p w14:paraId="49EF4EC0" w14:textId="4C4E280C" w:rsidR="000F20D0" w:rsidRPr="00810195" w:rsidRDefault="000F20D0" w:rsidP="000F20D0">
      <w:r w:rsidRPr="00687D6E">
        <w:t xml:space="preserve">Deze marktconsultatie vindt plaats in de vorm van een schriftelijke vragenronde </w:t>
      </w:r>
      <w:r w:rsidR="00CC194D" w:rsidRPr="00687D6E">
        <w:t xml:space="preserve">met </w:t>
      </w:r>
      <w:r w:rsidR="00FB5EFC" w:rsidRPr="00687D6E">
        <w:t>mogelijk een</w:t>
      </w:r>
      <w:r w:rsidRPr="00687D6E">
        <w:t xml:space="preserve"> mondelinge toelichting.</w:t>
      </w:r>
      <w:r w:rsidR="00312E33" w:rsidRPr="00687D6E">
        <w:t xml:space="preserve"> Dit zal bepaald worden aan de hand van de ingediende reacties en of er verduidelijking nodig is.</w:t>
      </w:r>
      <w:r w:rsidRPr="00687D6E">
        <w:t xml:space="preserve"> De deelnemers wordt gevraagd om hun visie te geven </w:t>
      </w:r>
      <w:r w:rsidR="00B33F64" w:rsidRPr="00687D6E">
        <w:t xml:space="preserve">op </w:t>
      </w:r>
      <w:r w:rsidRPr="00687D6E">
        <w:t>de</w:t>
      </w:r>
      <w:r w:rsidR="00C43C37" w:rsidRPr="00687D6E">
        <w:t xml:space="preserve"> </w:t>
      </w:r>
      <w:r w:rsidR="00687D6E">
        <w:t>meegestuurde vragen.</w:t>
      </w:r>
      <w:r w:rsidR="00C43C37" w:rsidRPr="00810195">
        <w:br/>
      </w:r>
    </w:p>
    <w:p w14:paraId="1FBFD937" w14:textId="072D76DB" w:rsidR="000F20D0" w:rsidRPr="00810195" w:rsidRDefault="000F20D0" w:rsidP="00637B59">
      <w:r w:rsidRPr="00810195">
        <w:t xml:space="preserve">Deelnemen aan de marktconsultatie kan door uiterlijk </w:t>
      </w:r>
      <w:r w:rsidR="00637B59" w:rsidRPr="00810195">
        <w:t xml:space="preserve">10 december 2024 </w:t>
      </w:r>
      <w:r w:rsidRPr="00810195">
        <w:t xml:space="preserve">u via de berichtenmodule van </w:t>
      </w:r>
      <w:proofErr w:type="spellStart"/>
      <w:r w:rsidRPr="00810195">
        <w:t>TenderNed</w:t>
      </w:r>
      <w:proofErr w:type="spellEnd"/>
      <w:r w:rsidRPr="00810195">
        <w:t xml:space="preserve"> aan te melden</w:t>
      </w:r>
      <w:r w:rsidR="00637B59" w:rsidRPr="00810195">
        <w:t>.</w:t>
      </w:r>
    </w:p>
    <w:p w14:paraId="1DFCDA8A" w14:textId="77777777" w:rsidR="000F20D0" w:rsidRPr="00810195" w:rsidRDefault="000F20D0" w:rsidP="000F20D0"/>
    <w:p w14:paraId="70F7950A" w14:textId="77777777" w:rsidR="00687D6E" w:rsidRDefault="000F20D0" w:rsidP="000F20D0">
      <w:r w:rsidRPr="00810195">
        <w:t>De antwoorden van de deelnemers worden gebruikt bij het opstellen van de</w:t>
      </w:r>
      <w:r w:rsidR="00687D6E">
        <w:t xml:space="preserve"> </w:t>
      </w:r>
      <w:r w:rsidR="007E099D" w:rsidRPr="00810195">
        <w:t>aanbestedingsdocumenten</w:t>
      </w:r>
      <w:r w:rsidRPr="00810195">
        <w:t xml:space="preserve">. Er wordt een beknopt verslag gemaakt van de belangrijkste conclusies. Dit verslag wordt aan de deelnemers van de marktconsultatie teruggekoppeld via een publicatie op </w:t>
      </w:r>
      <w:proofErr w:type="spellStart"/>
      <w:r w:rsidRPr="00810195">
        <w:t>TenderNed</w:t>
      </w:r>
      <w:proofErr w:type="spellEnd"/>
      <w:r w:rsidRPr="00810195">
        <w:t xml:space="preserve">. Daarmee is het verslag ook openbaar toegankelijk. De verslagen worden zodanig opgesteld, dat niet herleidbaar is van welke partij informatie afkomstig is. </w:t>
      </w:r>
    </w:p>
    <w:p w14:paraId="697B7A39" w14:textId="203D767E" w:rsidR="000F20D0" w:rsidRPr="00810195" w:rsidRDefault="000F20D0" w:rsidP="000F20D0">
      <w:r w:rsidRPr="00810195">
        <w:t>Vertrouwelijk verstrekte informatie wordt alleen intern gebruikt en niet openbaar gemaakt.</w:t>
      </w:r>
    </w:p>
    <w:p w14:paraId="410CDE1C" w14:textId="77777777" w:rsidR="000F20D0" w:rsidRPr="00810195" w:rsidRDefault="000F20D0" w:rsidP="000F20D0"/>
    <w:p w14:paraId="25B1A640" w14:textId="24F1B0CE" w:rsidR="000F20D0" w:rsidRPr="00810195" w:rsidRDefault="000F20D0" w:rsidP="000F20D0">
      <w:r w:rsidRPr="00810195">
        <w:t xml:space="preserve">Deze marktconsultatie zal naar alle waarschijnlijkheid gevolgd worden door een aanbesteding. De publicatie hiervan vindt plaats via </w:t>
      </w:r>
      <w:proofErr w:type="spellStart"/>
      <w:r w:rsidRPr="00810195">
        <w:t>TenderNed</w:t>
      </w:r>
      <w:proofErr w:type="spellEnd"/>
      <w:r w:rsidR="00687D6E">
        <w:t>. Hier kunnen verder geen rechten aan ontlee</w:t>
      </w:r>
      <w:r w:rsidR="006764D5">
        <w:t>n</w:t>
      </w:r>
      <w:r w:rsidR="00687D6E">
        <w:t xml:space="preserve">d worden. </w:t>
      </w:r>
    </w:p>
    <w:p w14:paraId="2B43A311" w14:textId="77777777" w:rsidR="000F20D0" w:rsidRPr="00810195" w:rsidRDefault="000F20D0" w:rsidP="000F20D0">
      <w:pPr>
        <w:pStyle w:val="Geenafstand"/>
      </w:pPr>
    </w:p>
    <w:tbl>
      <w:tblPr>
        <w:tblStyle w:val="stlTabel"/>
        <w:tblW w:w="0" w:type="auto"/>
        <w:tblLook w:val="04A0" w:firstRow="1" w:lastRow="0" w:firstColumn="1" w:lastColumn="0" w:noHBand="0" w:noVBand="1"/>
      </w:tblPr>
      <w:tblGrid>
        <w:gridCol w:w="4322"/>
        <w:gridCol w:w="4322"/>
      </w:tblGrid>
      <w:tr w:rsidR="000F20D0" w:rsidRPr="00810195" w14:paraId="5E41C337" w14:textId="77777777" w:rsidTr="0020191D">
        <w:trPr>
          <w:cnfStyle w:val="100000000000" w:firstRow="1" w:lastRow="0" w:firstColumn="0" w:lastColumn="0" w:oddVBand="0" w:evenVBand="0" w:oddHBand="0" w:evenHBand="0" w:firstRowFirstColumn="0" w:firstRowLastColumn="0" w:lastRowFirstColumn="0" w:lastRowLastColumn="0"/>
        </w:trPr>
        <w:tc>
          <w:tcPr>
            <w:tcW w:w="4322" w:type="dxa"/>
          </w:tcPr>
          <w:p w14:paraId="5CD39765" w14:textId="77777777" w:rsidR="000F20D0" w:rsidRPr="00810195" w:rsidRDefault="000F20D0" w:rsidP="0020191D">
            <w:r w:rsidRPr="00810195">
              <w:t>Activiteit</w:t>
            </w:r>
          </w:p>
        </w:tc>
        <w:tc>
          <w:tcPr>
            <w:tcW w:w="4322" w:type="dxa"/>
          </w:tcPr>
          <w:p w14:paraId="3C63DDD3" w14:textId="77777777" w:rsidR="000F20D0" w:rsidRPr="00810195" w:rsidRDefault="000F20D0" w:rsidP="0020191D">
            <w:r w:rsidRPr="00810195">
              <w:t>(</w:t>
            </w:r>
            <w:proofErr w:type="gramStart"/>
            <w:r w:rsidRPr="00810195">
              <w:t>uiterste</w:t>
            </w:r>
            <w:proofErr w:type="gramEnd"/>
            <w:r w:rsidRPr="00810195">
              <w:t>) Datum</w:t>
            </w:r>
          </w:p>
        </w:tc>
      </w:tr>
      <w:tr w:rsidR="000F20D0" w:rsidRPr="00810195" w14:paraId="3B55A7BA" w14:textId="77777777" w:rsidTr="0020191D">
        <w:tc>
          <w:tcPr>
            <w:tcW w:w="4322" w:type="dxa"/>
          </w:tcPr>
          <w:p w14:paraId="1BEAED79" w14:textId="77777777" w:rsidR="000F20D0" w:rsidRPr="00810195" w:rsidRDefault="000F20D0" w:rsidP="0020191D">
            <w:r w:rsidRPr="00810195">
              <w:t>Publicatie aankondiging marktconsultatie</w:t>
            </w:r>
          </w:p>
        </w:tc>
        <w:tc>
          <w:tcPr>
            <w:tcW w:w="4322" w:type="dxa"/>
          </w:tcPr>
          <w:p w14:paraId="1EA5024B" w14:textId="455B74E7" w:rsidR="000F20D0" w:rsidRPr="00810195" w:rsidRDefault="00CC194D" w:rsidP="0073468C">
            <w:r w:rsidRPr="00810195">
              <w:t>2</w:t>
            </w:r>
            <w:r w:rsidR="00195B68">
              <w:t>5</w:t>
            </w:r>
            <w:r w:rsidRPr="00810195">
              <w:t xml:space="preserve"> november 2024</w:t>
            </w:r>
          </w:p>
        </w:tc>
      </w:tr>
      <w:tr w:rsidR="000F20D0" w:rsidRPr="00810195" w14:paraId="74C5FE21" w14:textId="77777777" w:rsidTr="0020191D">
        <w:tc>
          <w:tcPr>
            <w:tcW w:w="4322" w:type="dxa"/>
          </w:tcPr>
          <w:p w14:paraId="0B7377FA" w14:textId="1F4A7059" w:rsidR="000F20D0" w:rsidRPr="00810195" w:rsidRDefault="000F20D0" w:rsidP="0020191D">
            <w:r w:rsidRPr="00810195">
              <w:t xml:space="preserve">Sluiting </w:t>
            </w:r>
            <w:r w:rsidR="00312E33" w:rsidRPr="00810195">
              <w:t>rea</w:t>
            </w:r>
            <w:r w:rsidR="007E099D" w:rsidRPr="00810195">
              <w:t>c</w:t>
            </w:r>
            <w:r w:rsidR="00312E33" w:rsidRPr="00810195">
              <w:t>tietermijn</w:t>
            </w:r>
            <w:r w:rsidR="007E099D" w:rsidRPr="00810195">
              <w:t xml:space="preserve"> </w:t>
            </w:r>
            <w:r w:rsidR="00CC194D" w:rsidRPr="00810195">
              <w:t>marktconsultatie</w:t>
            </w:r>
          </w:p>
        </w:tc>
        <w:tc>
          <w:tcPr>
            <w:tcW w:w="4322" w:type="dxa"/>
          </w:tcPr>
          <w:p w14:paraId="67CE6A04" w14:textId="2645CC7C" w:rsidR="000F20D0" w:rsidRPr="00810195" w:rsidRDefault="00CC194D" w:rsidP="0020191D">
            <w:r w:rsidRPr="00810195">
              <w:t>10 december</w:t>
            </w:r>
            <w:r w:rsidR="000F20D0" w:rsidRPr="00810195">
              <w:t xml:space="preserve"> 202</w:t>
            </w:r>
            <w:r w:rsidRPr="00810195">
              <w:t>4</w:t>
            </w:r>
            <w:r w:rsidR="000F20D0" w:rsidRPr="00810195">
              <w:t xml:space="preserve"> vóór 10uur</w:t>
            </w:r>
          </w:p>
        </w:tc>
      </w:tr>
      <w:tr w:rsidR="000F20D0" w:rsidRPr="00810195" w14:paraId="368C3273" w14:textId="77777777" w:rsidTr="0020191D">
        <w:tc>
          <w:tcPr>
            <w:tcW w:w="4322" w:type="dxa"/>
          </w:tcPr>
          <w:p w14:paraId="6AB340A8" w14:textId="2E37C52D" w:rsidR="000F20D0" w:rsidRPr="00810195" w:rsidRDefault="00312E33" w:rsidP="0020191D">
            <w:r w:rsidRPr="00810195">
              <w:t>Optioneel:</w:t>
            </w:r>
            <w:r w:rsidR="00CC194D" w:rsidRPr="00810195">
              <w:t xml:space="preserve"> </w:t>
            </w:r>
            <w:r w:rsidR="000F20D0" w:rsidRPr="00810195">
              <w:t>Individuele gesprekken</w:t>
            </w:r>
          </w:p>
        </w:tc>
        <w:tc>
          <w:tcPr>
            <w:tcW w:w="4322" w:type="dxa"/>
          </w:tcPr>
          <w:p w14:paraId="7BE5B636" w14:textId="6214B032" w:rsidR="000F20D0" w:rsidRPr="00810195" w:rsidRDefault="00CC194D" w:rsidP="0020191D">
            <w:r w:rsidRPr="00810195">
              <w:t>18 december 2024</w:t>
            </w:r>
            <w:r w:rsidR="000F20D0" w:rsidRPr="00810195">
              <w:t xml:space="preserve"> </w:t>
            </w:r>
            <w:r w:rsidRPr="00810195">
              <w:t>tussen 09:00 en 17:00 via Teams of op locatie</w:t>
            </w:r>
            <w:r w:rsidR="00687D6E">
              <w:t xml:space="preserve"> bij de </w:t>
            </w:r>
            <w:r w:rsidR="00687D6E" w:rsidRPr="00687D6E">
              <w:t>Gemeente Gooise Meren</w:t>
            </w:r>
          </w:p>
        </w:tc>
      </w:tr>
      <w:tr w:rsidR="000F20D0" w:rsidRPr="00810195" w14:paraId="36DB6B9E" w14:textId="77777777" w:rsidTr="0020191D">
        <w:tc>
          <w:tcPr>
            <w:tcW w:w="4322" w:type="dxa"/>
          </w:tcPr>
          <w:p w14:paraId="7BC69807" w14:textId="77777777" w:rsidR="000F20D0" w:rsidRPr="00810195" w:rsidRDefault="000F20D0" w:rsidP="0020191D">
            <w:r w:rsidRPr="00810195">
              <w:t>Start aanbestedingsprocedure</w:t>
            </w:r>
          </w:p>
        </w:tc>
        <w:tc>
          <w:tcPr>
            <w:tcW w:w="4322" w:type="dxa"/>
          </w:tcPr>
          <w:p w14:paraId="0CC32E7F" w14:textId="4F84A19D" w:rsidR="000F20D0" w:rsidRPr="00810195" w:rsidRDefault="00687D6E" w:rsidP="0020191D">
            <w:r>
              <w:t>M</w:t>
            </w:r>
            <w:r w:rsidR="00CC194D" w:rsidRPr="00810195">
              <w:t>edio Q2</w:t>
            </w:r>
          </w:p>
        </w:tc>
      </w:tr>
    </w:tbl>
    <w:p w14:paraId="4A2392E4" w14:textId="6EA056A4" w:rsidR="000F20D0" w:rsidRPr="00810195" w:rsidRDefault="000F20D0" w:rsidP="000F20D0">
      <w:pPr>
        <w:spacing w:after="200" w:line="2" w:lineRule="auto"/>
        <w:rPr>
          <w:rFonts w:eastAsiaTheme="majorEastAsia" w:cstheme="majorBidi"/>
          <w:bCs/>
          <w:color w:val="BB9C00" w:themeColor="accent2"/>
          <w:sz w:val="60"/>
          <w:szCs w:val="28"/>
        </w:rPr>
      </w:pPr>
    </w:p>
    <w:p w14:paraId="68D7C7BE" w14:textId="77777777" w:rsidR="00143424" w:rsidRPr="00810195" w:rsidRDefault="00143424">
      <w:pPr>
        <w:spacing w:after="200" w:line="2" w:lineRule="auto"/>
        <w:rPr>
          <w:rFonts w:eastAsiaTheme="majorEastAsia" w:cstheme="majorBidi"/>
          <w:bCs/>
          <w:color w:val="BB9C00" w:themeColor="accent2"/>
          <w:sz w:val="60"/>
          <w:szCs w:val="28"/>
        </w:rPr>
      </w:pPr>
      <w:r w:rsidRPr="00810195">
        <w:br w:type="page"/>
      </w:r>
    </w:p>
    <w:p w14:paraId="3916C56D" w14:textId="77777777" w:rsidR="00112B2C" w:rsidRPr="00810195" w:rsidRDefault="00F8124D" w:rsidP="00112B2C">
      <w:pPr>
        <w:pStyle w:val="Kop1"/>
      </w:pPr>
      <w:bookmarkStart w:id="7" w:name="_Toc183004023"/>
      <w:r w:rsidRPr="00810195">
        <w:lastRenderedPageBreak/>
        <w:t>Voorwaarden marktconsultatie</w:t>
      </w:r>
      <w:bookmarkEnd w:id="7"/>
    </w:p>
    <w:p w14:paraId="39A0B4AC" w14:textId="77777777" w:rsidR="00112B2C" w:rsidRPr="00810195" w:rsidRDefault="00112B2C" w:rsidP="00112B2C">
      <w:pPr>
        <w:pStyle w:val="Kop2"/>
      </w:pPr>
      <w:bookmarkStart w:id="8" w:name="_Toc183004024"/>
      <w:r w:rsidRPr="00810195">
        <w:t>Algemeen</w:t>
      </w:r>
      <w:bookmarkEnd w:id="8"/>
      <w:r w:rsidRPr="00810195">
        <w:t xml:space="preserve"> </w:t>
      </w:r>
    </w:p>
    <w:p w14:paraId="65400EA9" w14:textId="77777777" w:rsidR="00112B2C" w:rsidRPr="00810195" w:rsidRDefault="00112B2C" w:rsidP="00112B2C">
      <w:r w:rsidRPr="00810195">
        <w:t>De uitnodiging tot deelname</w:t>
      </w:r>
      <w:r w:rsidR="00143424" w:rsidRPr="00810195">
        <w:t xml:space="preserve"> aan de marktconsultatie</w:t>
      </w:r>
      <w:r w:rsidRPr="00810195">
        <w:t xml:space="preserve"> is middels een vooraankondiging gepubliceerd op </w:t>
      </w:r>
      <w:proofErr w:type="spellStart"/>
      <w:r w:rsidRPr="00810195">
        <w:t>TenderNed</w:t>
      </w:r>
      <w:proofErr w:type="spellEnd"/>
      <w:r w:rsidRPr="00810195">
        <w:t xml:space="preserve">. Alle geïnteresseerde partijen worden uitgenodigd om deel te nemen aan de marktconsultatie. </w:t>
      </w:r>
    </w:p>
    <w:p w14:paraId="657F63FA" w14:textId="77777777" w:rsidR="00112B2C" w:rsidRPr="00810195" w:rsidRDefault="00112B2C" w:rsidP="00112B2C"/>
    <w:p w14:paraId="632B4DF4" w14:textId="77777777" w:rsidR="00112B2C" w:rsidRPr="00810195" w:rsidRDefault="00112B2C" w:rsidP="00112B2C">
      <w:pPr>
        <w:pStyle w:val="Kop2"/>
      </w:pPr>
      <w:bookmarkStart w:id="9" w:name="_Toc183004025"/>
      <w:r w:rsidRPr="00810195">
        <w:t>Voorwaarden, uitgangspunten en verplichtingen</w:t>
      </w:r>
      <w:bookmarkEnd w:id="9"/>
      <w:r w:rsidRPr="00810195">
        <w:t xml:space="preserve"> </w:t>
      </w:r>
    </w:p>
    <w:p w14:paraId="0F5A6535" w14:textId="77777777" w:rsidR="00112B2C" w:rsidRPr="00810195" w:rsidRDefault="00112B2C" w:rsidP="00112B2C">
      <w:r w:rsidRPr="00810195">
        <w:t xml:space="preserve">De beginselen van Europees aanbestedingsrecht worden gehanteerd in deze aanbesteding: transparantie; non-discriminatie; proportionaliteit en objectiviteit. De deelname aan dit onderdeel is niet verplicht en schept ook geen verwachtingen of verplichtingen. Anderzijds is de gemeente Gooise Meren ook niet verplicht de verkregen informatie toe te passen in de voorgenomen aanbesteding. </w:t>
      </w:r>
    </w:p>
    <w:p w14:paraId="19E95462" w14:textId="77777777" w:rsidR="006A2CCA" w:rsidRPr="00810195" w:rsidRDefault="006A2CCA" w:rsidP="00112B2C"/>
    <w:p w14:paraId="2756FAEF" w14:textId="276AA58C" w:rsidR="006A2CCA" w:rsidRPr="00810195" w:rsidRDefault="006A2CCA" w:rsidP="00112B2C">
      <w:r w:rsidRPr="00810195">
        <w:t xml:space="preserve">De marktconsultatie is een apart onderdeel en wordt uitgevoerd voorafgaand aan een eventuele aanbestedingsprocedure. De consultatie is dan ook geen oproep tot inschrijving en maakt dan ook geen deel uit van een pre-kwalificatie of aanbesteding. De informatie uit de marktconsultatie </w:t>
      </w:r>
      <w:r w:rsidR="00FB5EFC" w:rsidRPr="00810195">
        <w:t>kan gebruikt</w:t>
      </w:r>
      <w:r w:rsidRPr="00810195">
        <w:t xml:space="preserve"> worden om in de uitvraag de verwachtingen van </w:t>
      </w:r>
      <w:r w:rsidR="007854E1" w:rsidRPr="00810195">
        <w:t>de gemeente</w:t>
      </w:r>
      <w:r w:rsidRPr="00810195">
        <w:t xml:space="preserve"> te formuleren richting de markt. Tot slot wordt de marktconsultatie schriftelijk vastgelegd zodat er geen oneigenlijk voordeel ontstaat.</w:t>
      </w:r>
    </w:p>
    <w:p w14:paraId="4EE579AA" w14:textId="77777777" w:rsidR="00112B2C" w:rsidRPr="00810195" w:rsidRDefault="00112B2C" w:rsidP="00112B2C"/>
    <w:p w14:paraId="54795C9A" w14:textId="77777777" w:rsidR="00112B2C" w:rsidRPr="00810195" w:rsidRDefault="00112B2C" w:rsidP="00112B2C">
      <w:r w:rsidRPr="00810195">
        <w:t xml:space="preserve">Voor de marktconsultatie is geen vergoeding beschikbaar. Het doel van de consultatie is om de uitvraag en de aanbestedingsstrategie vorm te geven. De informatie wordt eigendom van de gemeente Gooise Meren en kan worden gebruikt in de aanbestedingsstrategie. </w:t>
      </w:r>
    </w:p>
    <w:p w14:paraId="4EE264B9" w14:textId="77777777" w:rsidR="00112B2C" w:rsidRPr="00810195" w:rsidRDefault="00112B2C" w:rsidP="00112B2C"/>
    <w:p w14:paraId="5E3EF2CF" w14:textId="77777777" w:rsidR="00AE4C01" w:rsidRPr="00810195" w:rsidRDefault="00AE4C01" w:rsidP="00AE4C01">
      <w:pPr>
        <w:pStyle w:val="Kop2"/>
      </w:pPr>
      <w:bookmarkStart w:id="10" w:name="_Toc183004026"/>
      <w:r w:rsidRPr="00810195">
        <w:t>Communicatie</w:t>
      </w:r>
      <w:bookmarkEnd w:id="10"/>
      <w:r w:rsidRPr="00810195">
        <w:t xml:space="preserve"> </w:t>
      </w:r>
    </w:p>
    <w:p w14:paraId="2FF5D4BA" w14:textId="77777777" w:rsidR="00AE4C01" w:rsidRPr="00810195" w:rsidRDefault="00AE4C01" w:rsidP="00AE4C01">
      <w:r w:rsidRPr="00810195">
        <w:t xml:space="preserve">De inschrijvers wordt verzocht via </w:t>
      </w:r>
      <w:proofErr w:type="spellStart"/>
      <w:r w:rsidRPr="00810195">
        <w:t>TenderNed</w:t>
      </w:r>
      <w:proofErr w:type="spellEnd"/>
      <w:r w:rsidRPr="00810195">
        <w:t xml:space="preserve"> met de gemeente te communiceren en geen andere kanalen te gebruiken. Van de marktconsultatie </w:t>
      </w:r>
      <w:r w:rsidR="00346AE3" w:rsidRPr="00810195">
        <w:t>wordt</w:t>
      </w:r>
      <w:r w:rsidRPr="00810195">
        <w:t xml:space="preserve"> een verslag gemaakt dat publiek beschikbaar wordt. Indien </w:t>
      </w:r>
      <w:r w:rsidR="00FA7D3F" w:rsidRPr="00810195">
        <w:t>u</w:t>
      </w:r>
      <w:r w:rsidRPr="00810195">
        <w:t xml:space="preserve"> concurrentiegevoelige informatie deelt in de marktconsultatie kunt u dit aangeven</w:t>
      </w:r>
      <w:r w:rsidR="00FA7D3F" w:rsidRPr="00810195">
        <w:t>; deze informatie wordt dan niet in het openbare verslag opgenomen</w:t>
      </w:r>
      <w:r w:rsidRPr="00810195">
        <w:t xml:space="preserve">. </w:t>
      </w:r>
    </w:p>
    <w:p w14:paraId="04EEC222" w14:textId="77777777" w:rsidR="00112B2C" w:rsidRPr="00810195" w:rsidRDefault="00112B2C" w:rsidP="00112B2C"/>
    <w:p w14:paraId="569A4EAB" w14:textId="77777777" w:rsidR="00143424" w:rsidRPr="00810195" w:rsidRDefault="00143424">
      <w:pPr>
        <w:spacing w:after="200" w:line="2" w:lineRule="auto"/>
        <w:rPr>
          <w:rFonts w:eastAsiaTheme="majorEastAsia" w:cstheme="majorBidi"/>
          <w:bCs/>
          <w:color w:val="BB9C00" w:themeColor="accent2"/>
          <w:sz w:val="60"/>
          <w:szCs w:val="28"/>
        </w:rPr>
      </w:pPr>
      <w:r w:rsidRPr="00810195">
        <w:br w:type="page"/>
      </w:r>
    </w:p>
    <w:p w14:paraId="78C8D86D" w14:textId="56F07E0C" w:rsidR="00112B2C" w:rsidRPr="00810195" w:rsidRDefault="0052536A" w:rsidP="00112B2C">
      <w:pPr>
        <w:pStyle w:val="Kop1"/>
      </w:pPr>
      <w:bookmarkStart w:id="11" w:name="_Toc183004027"/>
      <w:r w:rsidRPr="00810195">
        <w:lastRenderedPageBreak/>
        <w:t>V</w:t>
      </w:r>
      <w:r w:rsidR="007854E1" w:rsidRPr="00810195">
        <w:t>raagspecificatie</w:t>
      </w:r>
      <w:bookmarkEnd w:id="11"/>
      <w:r w:rsidR="00F96854" w:rsidRPr="00810195">
        <w:t xml:space="preserve"> </w:t>
      </w:r>
    </w:p>
    <w:p w14:paraId="4C23B36D" w14:textId="77777777" w:rsidR="00A9147C" w:rsidRPr="00810195" w:rsidRDefault="511F5606" w:rsidP="00A9147C">
      <w:pPr>
        <w:pStyle w:val="Kop2"/>
      </w:pPr>
      <w:bookmarkStart w:id="12" w:name="_Toc183004028"/>
      <w:r w:rsidRPr="00810195">
        <w:t>Visie &amp; doelstellingen gemeente Gooise Meren</w:t>
      </w:r>
      <w:bookmarkEnd w:id="12"/>
      <w:r w:rsidRPr="00810195">
        <w:t xml:space="preserve"> </w:t>
      </w:r>
    </w:p>
    <w:p w14:paraId="1C32469E" w14:textId="77777777" w:rsidR="001C652C" w:rsidRPr="00810195" w:rsidRDefault="001C652C" w:rsidP="00A20011">
      <w:r w:rsidRPr="00810195">
        <w:t xml:space="preserve">Als gemeente streven we naar een efficiënt, gebruikersvriendelijk en duurzaam parkeersysteem dat aansluit bij de behoeften van onze inwoners en bezoekers. Om dat te kunnen doen moet de basis van techniek, dienstverlening en organisatie van de parkeerketen op orde zijn. De huidige parkeerketen heeft enkele tekortkomingen die modernisering rechtvaardigen. De huidige parkeerketen is kwetsbaar, door volgende zaken: </w:t>
      </w:r>
    </w:p>
    <w:p w14:paraId="7325CE19" w14:textId="3313D1D7" w:rsidR="001C652C" w:rsidRDefault="001C652C" w:rsidP="00F147C0">
      <w:pPr>
        <w:pStyle w:val="Lijstalinea"/>
        <w:numPr>
          <w:ilvl w:val="0"/>
          <w:numId w:val="4"/>
        </w:numPr>
      </w:pPr>
      <w:r w:rsidRPr="00810195">
        <w:t>De parkeertaken zijn versnipper</w:t>
      </w:r>
      <w:r w:rsidR="00B427F3">
        <w:t>d</w:t>
      </w:r>
      <w:r w:rsidRPr="00810195">
        <w:t xml:space="preserve"> over de gemeentelijke organisatie</w:t>
      </w:r>
      <w:r w:rsidR="00B427F3">
        <w:t>,</w:t>
      </w:r>
      <w:r w:rsidRPr="00810195">
        <w:t xml:space="preserve"> wat zorgt voor onvolledig overzicht van deze keten. </w:t>
      </w:r>
    </w:p>
    <w:p w14:paraId="09F71F5F" w14:textId="3BD98A7D" w:rsidR="0036661E" w:rsidRPr="00B06FB0" w:rsidRDefault="0036661E" w:rsidP="0036661E">
      <w:pPr>
        <w:pStyle w:val="Lijstalinea"/>
        <w:numPr>
          <w:ilvl w:val="0"/>
          <w:numId w:val="4"/>
        </w:numPr>
      </w:pPr>
      <w:r w:rsidRPr="00B06FB0">
        <w:t>Er is sprake van verouderde apparatuur en binnenkort vloeit technische kennis weg, waardoor de dienstverlening kwetsbaar is.</w:t>
      </w:r>
    </w:p>
    <w:p w14:paraId="3FB19F95" w14:textId="0BCEFD03" w:rsidR="001C652C" w:rsidRDefault="001C652C" w:rsidP="00203513">
      <w:pPr>
        <w:pStyle w:val="Lijstalinea"/>
        <w:numPr>
          <w:ilvl w:val="0"/>
          <w:numId w:val="4"/>
        </w:numPr>
      </w:pPr>
      <w:r w:rsidRPr="00810195">
        <w:t xml:space="preserve">Parkeervergunningen uitgifte is arbeidsintensief en foutgevoelig. Het moderniseren van de parkeerketen zorgt voor </w:t>
      </w:r>
      <w:r w:rsidR="00B427F3">
        <w:t>een</w:t>
      </w:r>
      <w:r w:rsidRPr="00810195">
        <w:t xml:space="preserve"> kwaliteitsverbetering in combinatie met efficiency slag. Bijvoorbeeld</w:t>
      </w:r>
      <w:r w:rsidR="00B427F3">
        <w:t xml:space="preserve">: verbetering </w:t>
      </w:r>
      <w:r w:rsidRPr="00810195">
        <w:t xml:space="preserve">van de </w:t>
      </w:r>
      <w:proofErr w:type="gramStart"/>
      <w:r w:rsidR="00B427F3">
        <w:t xml:space="preserve">online </w:t>
      </w:r>
      <w:r w:rsidRPr="00810195">
        <w:t>dienstverlening</w:t>
      </w:r>
      <w:proofErr w:type="gramEnd"/>
      <w:r w:rsidRPr="00810195">
        <w:t xml:space="preserve"> voor de parkeerder. Vergunninghouders kunnen in de toekomst online 24</w:t>
      </w:r>
      <w:r w:rsidR="00B427F3">
        <w:t>/7</w:t>
      </w:r>
      <w:r w:rsidRPr="00810195">
        <w:t xml:space="preserve"> parkeerproducten aan vragen, wijzigen en opzeggen. </w:t>
      </w:r>
      <w:r w:rsidR="00B427F3">
        <w:t>En: de</w:t>
      </w:r>
      <w:r w:rsidRPr="00810195">
        <w:t xml:space="preserve"> </w:t>
      </w:r>
      <w:proofErr w:type="gramStart"/>
      <w:r w:rsidRPr="00810195">
        <w:t>online mogelijkheid</w:t>
      </w:r>
      <w:proofErr w:type="gramEnd"/>
      <w:r w:rsidRPr="00810195">
        <w:t xml:space="preserve"> zal de druk op de interne organisatie </w:t>
      </w:r>
      <w:r w:rsidR="00B427F3">
        <w:t>verlagen</w:t>
      </w:r>
      <w:r w:rsidRPr="00810195">
        <w:t>. De automatis</w:t>
      </w:r>
      <w:r w:rsidR="00B427F3">
        <w:t>ering</w:t>
      </w:r>
      <w:r w:rsidRPr="00810195">
        <w:t xml:space="preserve"> van processen zorgt voor minder druk bij de balie, geen papieren vignetten meer en minder administratieve werkzaamheden. </w:t>
      </w:r>
    </w:p>
    <w:p w14:paraId="42398C13" w14:textId="77777777" w:rsidR="001C652C" w:rsidRPr="00810195" w:rsidRDefault="001C652C" w:rsidP="00A20011"/>
    <w:p w14:paraId="43F79B2D" w14:textId="55F8C117" w:rsidR="0073468C" w:rsidRPr="00B06FB0" w:rsidRDefault="001C652C" w:rsidP="00A20011">
      <w:pPr>
        <w:rPr>
          <w:strike/>
        </w:rPr>
      </w:pPr>
      <w:r w:rsidRPr="00810195">
        <w:t xml:space="preserve">De ‘Mobiliteits- en Parkeervisie Gooise Meren 2040’ zet in op optimalisering van bestaande parkeervoorzieningen en op modernisering van de parkeerketen. Het college geeft in het ‘College-uitvoeringsprogramma 2023-2026’ (CUP) uitvoering aan deze doelen door in te zetten op het integraal moderniseren </w:t>
      </w:r>
      <w:r w:rsidR="000B3AA8">
        <w:t xml:space="preserve">en digitaliseren </w:t>
      </w:r>
      <w:r w:rsidRPr="00810195">
        <w:t xml:space="preserve">van de gehele parkeerketen. </w:t>
      </w:r>
      <w:r w:rsidR="000B3AA8">
        <w:t xml:space="preserve">In de raad is besloten de operationele taken in de parkeerketen onder te brengen bij een specialistische marktpartij. </w:t>
      </w:r>
      <w:r w:rsidR="001C785B" w:rsidRPr="00B06FB0">
        <w:t>De gemeente legt de coördinatie van de (uitvoering van de) parkeerketen in handen van de nog aan te nemen parkeerregisseur.</w:t>
      </w:r>
    </w:p>
    <w:p w14:paraId="4A1D3DA3" w14:textId="59D4CB4F" w:rsidR="00F96854" w:rsidRPr="00B06FB0" w:rsidRDefault="00F96854" w:rsidP="00B57AFB">
      <w:pPr>
        <w:rPr>
          <w:rFonts w:eastAsiaTheme="minorEastAsia"/>
        </w:rPr>
      </w:pPr>
    </w:p>
    <w:p w14:paraId="38BFC6E2" w14:textId="1E70E0FC" w:rsidR="00687D6E" w:rsidRPr="00B06FB0" w:rsidRDefault="00687D6E" w:rsidP="00B57AFB">
      <w:pPr>
        <w:rPr>
          <w:rFonts w:eastAsiaTheme="minorEastAsia"/>
        </w:rPr>
      </w:pPr>
      <w:r w:rsidRPr="00B06FB0">
        <w:rPr>
          <w:rFonts w:eastAsiaTheme="minorEastAsia"/>
        </w:rPr>
        <w:t xml:space="preserve">Met deze marktconsultatie willen we beter inzicht krijgen in de marktontwikkelingen om een passende aanbesteding </w:t>
      </w:r>
      <w:r w:rsidR="000B3AA8" w:rsidRPr="00B06FB0">
        <w:rPr>
          <w:rFonts w:eastAsiaTheme="minorEastAsia"/>
        </w:rPr>
        <w:t xml:space="preserve">op </w:t>
      </w:r>
      <w:r w:rsidRPr="00B06FB0">
        <w:rPr>
          <w:rFonts w:eastAsiaTheme="minorEastAsia"/>
        </w:rPr>
        <w:t>de markt te zetten. Dit houdt in dat we ook graag horen wat er beter of anders kan</w:t>
      </w:r>
      <w:r w:rsidR="000B3AA8" w:rsidRPr="00B06FB0">
        <w:rPr>
          <w:rFonts w:eastAsiaTheme="minorEastAsia"/>
        </w:rPr>
        <w:t>,</w:t>
      </w:r>
      <w:r w:rsidRPr="00B06FB0">
        <w:rPr>
          <w:rFonts w:eastAsiaTheme="minorEastAsia"/>
        </w:rPr>
        <w:t xml:space="preserve"> zodat we hier in de aanbestedingsprocedure rekening mee kunnen houden. </w:t>
      </w:r>
    </w:p>
    <w:p w14:paraId="5ED2839C" w14:textId="77777777" w:rsidR="0052536A" w:rsidRPr="00810195" w:rsidRDefault="0052536A" w:rsidP="00112B2C"/>
    <w:p w14:paraId="7404D354" w14:textId="77777777" w:rsidR="00F96854" w:rsidRPr="00810195" w:rsidRDefault="541A7508" w:rsidP="00F96854">
      <w:pPr>
        <w:pStyle w:val="Kop2"/>
      </w:pPr>
      <w:bookmarkStart w:id="13" w:name="_Toc183004029"/>
      <w:r w:rsidRPr="00810195">
        <w:t>Bijlagen marktconsultatie</w:t>
      </w:r>
      <w:bookmarkEnd w:id="13"/>
    </w:p>
    <w:p w14:paraId="782C20CB" w14:textId="58B14CC3" w:rsidR="00F96854" w:rsidRPr="00810195" w:rsidRDefault="00F96854" w:rsidP="00F96854">
      <w:r w:rsidRPr="00810195">
        <w:t xml:space="preserve">Het document bevat </w:t>
      </w:r>
      <w:r w:rsidR="00B57AFB" w:rsidRPr="00810195">
        <w:t>3</w:t>
      </w:r>
      <w:r w:rsidRPr="00810195">
        <w:t xml:space="preserve"> bijlagen, te weten: </w:t>
      </w:r>
    </w:p>
    <w:p w14:paraId="4FF2FF82" w14:textId="77777777" w:rsidR="00F96854" w:rsidRPr="00810195" w:rsidRDefault="00F96854" w:rsidP="00F96854"/>
    <w:p w14:paraId="33228BB0" w14:textId="244D1347" w:rsidR="00F96854" w:rsidRPr="00810195" w:rsidRDefault="00652F03" w:rsidP="00F96854">
      <w:r w:rsidRPr="00810195">
        <w:t xml:space="preserve">Bijlage </w:t>
      </w:r>
      <w:proofErr w:type="gramStart"/>
      <w:r w:rsidRPr="00810195">
        <w:t>1</w:t>
      </w:r>
      <w:r w:rsidR="00F96854" w:rsidRPr="00810195">
        <w:t xml:space="preserve"> :</w:t>
      </w:r>
      <w:proofErr w:type="gramEnd"/>
      <w:r w:rsidR="00F96854" w:rsidRPr="00810195">
        <w:t xml:space="preserve"> </w:t>
      </w:r>
      <w:r w:rsidR="00F96854" w:rsidRPr="00810195">
        <w:tab/>
        <w:t>Vragenlijst marktconsultatie</w:t>
      </w:r>
    </w:p>
    <w:p w14:paraId="45E4EC12" w14:textId="43ED7E4D" w:rsidR="0073468C" w:rsidRDefault="00E83853" w:rsidP="0073468C">
      <w:pPr>
        <w:ind w:left="1410" w:hanging="1410"/>
      </w:pPr>
      <w:r>
        <w:t>Bijlage 2:</w:t>
      </w:r>
      <w:r>
        <w:tab/>
        <w:t>Beknopte huidige situatie</w:t>
      </w:r>
    </w:p>
    <w:p w14:paraId="39CD2789" w14:textId="6EFDFC4C" w:rsidR="00E83853" w:rsidRPr="00810195" w:rsidRDefault="00E83853" w:rsidP="00E83853">
      <w:pPr>
        <w:ind w:left="1410" w:hanging="1410"/>
      </w:pPr>
      <w:r>
        <w:t>Bijlage 3:</w:t>
      </w:r>
      <w:r>
        <w:tab/>
        <w:t>Beknopte activiteiten markpartij</w:t>
      </w:r>
    </w:p>
    <w:p w14:paraId="4F55B794" w14:textId="77777777" w:rsidR="00112B2C" w:rsidRPr="00810195" w:rsidRDefault="00112B2C" w:rsidP="00112B2C">
      <w:r w:rsidRPr="00810195">
        <w:br w:type="page"/>
      </w:r>
    </w:p>
    <w:p w14:paraId="1CFAC443" w14:textId="152CA420" w:rsidR="00FA7D3F" w:rsidRPr="00810195" w:rsidRDefault="00FA7D3F" w:rsidP="00112B2C">
      <w:pPr>
        <w:pStyle w:val="Kop4"/>
        <w:sectPr w:rsidR="00FA7D3F" w:rsidRPr="00810195" w:rsidSect="00AD4A2A">
          <w:headerReference w:type="default" r:id="rId12"/>
          <w:footerReference w:type="default" r:id="rId13"/>
          <w:headerReference w:type="first" r:id="rId14"/>
          <w:footerReference w:type="first" r:id="rId15"/>
          <w:pgSz w:w="11906" w:h="16838" w:code="9"/>
          <w:pgMar w:top="1701" w:right="1701" w:bottom="720" w:left="1701" w:header="0" w:footer="0" w:gutter="0"/>
          <w:cols w:space="708"/>
          <w:titlePg/>
          <w:docGrid w:linePitch="360"/>
        </w:sectPr>
      </w:pPr>
    </w:p>
    <w:p w14:paraId="5B47FABB" w14:textId="77777777" w:rsidR="00112B2C" w:rsidRPr="00810195" w:rsidRDefault="00112B2C" w:rsidP="00112B2C">
      <w:pPr>
        <w:pStyle w:val="Kop4"/>
        <w:rPr>
          <w:color w:val="auto"/>
        </w:rPr>
      </w:pPr>
    </w:p>
    <w:p w14:paraId="4B813E82" w14:textId="2B2A20AA" w:rsidR="009C1F13" w:rsidRDefault="00FA7D3F" w:rsidP="009C1F13">
      <w:pPr>
        <w:pStyle w:val="Kop6"/>
      </w:pPr>
      <w:r w:rsidRPr="00810195">
        <w:t>Vragenlijst</w:t>
      </w:r>
      <w:r w:rsidR="00707FCD" w:rsidRPr="00810195">
        <w:t xml:space="preserve"> </w:t>
      </w:r>
    </w:p>
    <w:p w14:paraId="1A7B2548" w14:textId="6F708A94" w:rsidR="009C1F13" w:rsidRDefault="009C1F13" w:rsidP="009C1F13"/>
    <w:tbl>
      <w:tblPr>
        <w:tblStyle w:val="Tabelraster"/>
        <w:tblW w:w="0" w:type="auto"/>
        <w:tblLook w:val="04A0" w:firstRow="1" w:lastRow="0" w:firstColumn="1" w:lastColumn="0" w:noHBand="0" w:noVBand="1"/>
      </w:tblPr>
      <w:tblGrid>
        <w:gridCol w:w="2093"/>
        <w:gridCol w:w="7229"/>
        <w:gridCol w:w="5311"/>
      </w:tblGrid>
      <w:tr w:rsidR="00C947C2" w:rsidRPr="00301A0E" w14:paraId="0EA6E907" w14:textId="77777777" w:rsidTr="00C97A7C">
        <w:tc>
          <w:tcPr>
            <w:tcW w:w="2093" w:type="dxa"/>
            <w:shd w:val="clear" w:color="auto" w:fill="441D42" w:themeFill="text2"/>
            <w:hideMark/>
          </w:tcPr>
          <w:p w14:paraId="0CC559C6" w14:textId="77777777" w:rsidR="00C947C2" w:rsidRPr="00612DA9" w:rsidRDefault="00C947C2" w:rsidP="006149CB">
            <w:pPr>
              <w:rPr>
                <w:rFonts w:asciiTheme="minorHAnsi" w:hAnsiTheme="minorHAnsi" w:cstheme="minorHAnsi"/>
                <w:b/>
                <w:bCs/>
                <w:color w:val="FFFFFF" w:themeColor="background1"/>
                <w:sz w:val="24"/>
                <w:szCs w:val="24"/>
              </w:rPr>
            </w:pPr>
            <w:r w:rsidRPr="00612DA9">
              <w:rPr>
                <w:rFonts w:asciiTheme="minorHAnsi" w:hAnsiTheme="minorHAnsi" w:cstheme="minorHAnsi"/>
                <w:b/>
                <w:bCs/>
                <w:color w:val="FFFFFF" w:themeColor="background1"/>
                <w:sz w:val="24"/>
                <w:szCs w:val="24"/>
              </w:rPr>
              <w:t>Categorie</w:t>
            </w:r>
          </w:p>
        </w:tc>
        <w:tc>
          <w:tcPr>
            <w:tcW w:w="7229" w:type="dxa"/>
            <w:shd w:val="clear" w:color="auto" w:fill="441D42" w:themeFill="text2"/>
            <w:hideMark/>
          </w:tcPr>
          <w:p w14:paraId="0A11C485" w14:textId="77777777" w:rsidR="00C947C2" w:rsidRPr="00612DA9" w:rsidRDefault="00C947C2" w:rsidP="006149CB">
            <w:pPr>
              <w:rPr>
                <w:rFonts w:asciiTheme="minorHAnsi" w:hAnsiTheme="minorHAnsi" w:cstheme="minorHAnsi"/>
                <w:b/>
                <w:bCs/>
                <w:color w:val="FFFFFF" w:themeColor="background1"/>
                <w:sz w:val="24"/>
                <w:szCs w:val="24"/>
              </w:rPr>
            </w:pPr>
            <w:r w:rsidRPr="00612DA9">
              <w:rPr>
                <w:rFonts w:asciiTheme="minorHAnsi" w:hAnsiTheme="minorHAnsi" w:cstheme="minorHAnsi"/>
                <w:b/>
                <w:bCs/>
                <w:color w:val="FFFFFF" w:themeColor="background1"/>
                <w:sz w:val="24"/>
                <w:szCs w:val="24"/>
              </w:rPr>
              <w:t>Vraag</w:t>
            </w:r>
          </w:p>
        </w:tc>
        <w:tc>
          <w:tcPr>
            <w:tcW w:w="5311" w:type="dxa"/>
            <w:shd w:val="clear" w:color="auto" w:fill="441D42" w:themeFill="text2"/>
          </w:tcPr>
          <w:p w14:paraId="66ACCFA5" w14:textId="77777777" w:rsidR="00C947C2" w:rsidRPr="00612DA9" w:rsidRDefault="00C947C2" w:rsidP="006149CB">
            <w:pPr>
              <w:rPr>
                <w:rFonts w:asciiTheme="minorHAnsi" w:hAnsiTheme="minorHAnsi" w:cstheme="minorHAnsi"/>
                <w:b/>
                <w:bCs/>
                <w:color w:val="FFFFFF" w:themeColor="background1"/>
                <w:sz w:val="24"/>
                <w:szCs w:val="24"/>
              </w:rPr>
            </w:pPr>
            <w:r w:rsidRPr="00612DA9">
              <w:rPr>
                <w:rFonts w:asciiTheme="minorHAnsi" w:hAnsiTheme="minorHAnsi" w:cstheme="minorHAnsi"/>
                <w:b/>
                <w:bCs/>
                <w:color w:val="FFFFFF" w:themeColor="background1"/>
                <w:sz w:val="24"/>
                <w:szCs w:val="24"/>
              </w:rPr>
              <w:t>Antwoorden</w:t>
            </w:r>
          </w:p>
        </w:tc>
      </w:tr>
      <w:tr w:rsidR="00C947C2" w:rsidRPr="00301A0E" w14:paraId="0297879D" w14:textId="77777777" w:rsidTr="00C97A7C">
        <w:tc>
          <w:tcPr>
            <w:tcW w:w="2093" w:type="dxa"/>
            <w:vMerge w:val="restart"/>
            <w:hideMark/>
          </w:tcPr>
          <w:p w14:paraId="34465D3A" w14:textId="77777777" w:rsidR="00C947C2" w:rsidRPr="00612DA9" w:rsidRDefault="00C947C2" w:rsidP="006149CB">
            <w:pPr>
              <w:rPr>
                <w:rFonts w:asciiTheme="minorHAnsi" w:hAnsiTheme="minorHAnsi" w:cstheme="minorHAnsi"/>
                <w:szCs w:val="20"/>
              </w:rPr>
            </w:pPr>
            <w:r w:rsidRPr="00612DA9">
              <w:rPr>
                <w:rFonts w:asciiTheme="minorHAnsi" w:hAnsiTheme="minorHAnsi" w:cstheme="minorHAnsi"/>
                <w:b/>
                <w:bCs/>
                <w:szCs w:val="20"/>
              </w:rPr>
              <w:t>Dienstverlening</w:t>
            </w:r>
          </w:p>
        </w:tc>
        <w:tc>
          <w:tcPr>
            <w:tcW w:w="7229" w:type="dxa"/>
            <w:hideMark/>
          </w:tcPr>
          <w:p w14:paraId="7AF92F12" w14:textId="5DB087A7"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Wat is uw visie op uitstekende dienstverlening binnen de parkeerketen? Hoe borgt u deze visie in de praktijk, met aandacht voor inclusi</w:t>
            </w:r>
            <w:r w:rsidR="00B427F3">
              <w:rPr>
                <w:rFonts w:asciiTheme="minorHAnsi" w:hAnsiTheme="minorHAnsi" w:cstheme="minorHAnsi"/>
                <w:szCs w:val="20"/>
              </w:rPr>
              <w:t>e</w:t>
            </w:r>
            <w:r w:rsidRPr="00612DA9">
              <w:rPr>
                <w:rFonts w:asciiTheme="minorHAnsi" w:hAnsiTheme="minorHAnsi" w:cstheme="minorHAnsi"/>
                <w:szCs w:val="20"/>
              </w:rPr>
              <w:t xml:space="preserve"> (fysieke loketten, digitale toegankelijkheid)? Kunt u voorbeelden geven?</w:t>
            </w:r>
          </w:p>
          <w:p w14:paraId="0A734FF1" w14:textId="77777777" w:rsidR="00F147C0" w:rsidRPr="00612DA9" w:rsidRDefault="00F147C0" w:rsidP="006149CB">
            <w:pPr>
              <w:rPr>
                <w:rFonts w:asciiTheme="minorHAnsi" w:hAnsiTheme="minorHAnsi" w:cstheme="minorHAnsi"/>
                <w:szCs w:val="20"/>
              </w:rPr>
            </w:pPr>
          </w:p>
        </w:tc>
        <w:tc>
          <w:tcPr>
            <w:tcW w:w="5311" w:type="dxa"/>
          </w:tcPr>
          <w:p w14:paraId="04CE8A2D" w14:textId="77777777" w:rsidR="00C947C2" w:rsidRPr="00612DA9" w:rsidRDefault="00C947C2" w:rsidP="006149CB">
            <w:pPr>
              <w:rPr>
                <w:rFonts w:asciiTheme="minorHAnsi" w:hAnsiTheme="minorHAnsi" w:cstheme="minorHAnsi"/>
                <w:szCs w:val="20"/>
              </w:rPr>
            </w:pPr>
          </w:p>
        </w:tc>
      </w:tr>
      <w:tr w:rsidR="00C947C2" w:rsidRPr="00301A0E" w14:paraId="3176DE40" w14:textId="77777777" w:rsidTr="00C97A7C">
        <w:tc>
          <w:tcPr>
            <w:tcW w:w="2093" w:type="dxa"/>
            <w:vMerge/>
            <w:hideMark/>
          </w:tcPr>
          <w:p w14:paraId="0A3A4C68" w14:textId="77777777" w:rsidR="00C947C2" w:rsidRPr="00612DA9" w:rsidRDefault="00C947C2" w:rsidP="006149CB">
            <w:pPr>
              <w:rPr>
                <w:rFonts w:asciiTheme="minorHAnsi" w:hAnsiTheme="minorHAnsi" w:cstheme="minorHAnsi"/>
                <w:szCs w:val="20"/>
              </w:rPr>
            </w:pPr>
          </w:p>
        </w:tc>
        <w:tc>
          <w:tcPr>
            <w:tcW w:w="7229" w:type="dxa"/>
            <w:hideMark/>
          </w:tcPr>
          <w:p w14:paraId="7991F85D" w14:textId="19B4E78C"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 xml:space="preserve">Welke verbeteringen staan er op uw </w:t>
            </w:r>
            <w:proofErr w:type="spellStart"/>
            <w:r w:rsidRPr="00612DA9">
              <w:rPr>
                <w:rFonts w:asciiTheme="minorHAnsi" w:hAnsiTheme="minorHAnsi" w:cstheme="minorHAnsi"/>
                <w:szCs w:val="20"/>
              </w:rPr>
              <w:t>roadmap</w:t>
            </w:r>
            <w:proofErr w:type="spellEnd"/>
            <w:r w:rsidRPr="00612DA9">
              <w:rPr>
                <w:rFonts w:asciiTheme="minorHAnsi" w:hAnsiTheme="minorHAnsi" w:cstheme="minorHAnsi"/>
                <w:szCs w:val="20"/>
              </w:rPr>
              <w:t xml:space="preserve"> voor de komende 2 à 3 jaar? Hoe dragen deze geplande innovaties bij aan een moderne, duurzame en klantgerichte parkeerketen?</w:t>
            </w:r>
            <w:r w:rsidR="00B427F3">
              <w:rPr>
                <w:rFonts w:asciiTheme="minorHAnsi" w:hAnsiTheme="minorHAnsi" w:cstheme="minorHAnsi"/>
                <w:szCs w:val="20"/>
              </w:rPr>
              <w:t xml:space="preserve"> En welk effect heeft dat op uw dienstverlening?</w:t>
            </w:r>
          </w:p>
        </w:tc>
        <w:tc>
          <w:tcPr>
            <w:tcW w:w="5311" w:type="dxa"/>
          </w:tcPr>
          <w:p w14:paraId="6FF1FCA9" w14:textId="77777777" w:rsidR="00C947C2" w:rsidRPr="00612DA9" w:rsidRDefault="00C947C2" w:rsidP="006149CB">
            <w:pPr>
              <w:rPr>
                <w:rFonts w:asciiTheme="minorHAnsi" w:hAnsiTheme="minorHAnsi" w:cstheme="minorHAnsi"/>
                <w:szCs w:val="20"/>
              </w:rPr>
            </w:pPr>
          </w:p>
        </w:tc>
      </w:tr>
      <w:tr w:rsidR="00C947C2" w:rsidRPr="00301A0E" w14:paraId="79F4953E" w14:textId="77777777" w:rsidTr="00C97A7C">
        <w:tc>
          <w:tcPr>
            <w:tcW w:w="2093" w:type="dxa"/>
            <w:vMerge/>
            <w:hideMark/>
          </w:tcPr>
          <w:p w14:paraId="383904A8" w14:textId="77777777" w:rsidR="00C947C2" w:rsidRPr="00612DA9" w:rsidRDefault="00C947C2" w:rsidP="006149CB">
            <w:pPr>
              <w:rPr>
                <w:rFonts w:asciiTheme="minorHAnsi" w:hAnsiTheme="minorHAnsi" w:cstheme="minorHAnsi"/>
                <w:szCs w:val="20"/>
              </w:rPr>
            </w:pPr>
          </w:p>
        </w:tc>
        <w:tc>
          <w:tcPr>
            <w:tcW w:w="7229" w:type="dxa"/>
            <w:hideMark/>
          </w:tcPr>
          <w:p w14:paraId="7E747ED7" w14:textId="4EF8C02B"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 xml:space="preserve">Hoe toont u de gebruiksvriendelijkheid van uw dienstverlening aan (bijvoorbeeld via </w:t>
            </w:r>
            <w:proofErr w:type="spellStart"/>
            <w:r w:rsidRPr="00612DA9">
              <w:rPr>
                <w:rFonts w:asciiTheme="minorHAnsi" w:hAnsiTheme="minorHAnsi" w:cstheme="minorHAnsi"/>
                <w:szCs w:val="20"/>
              </w:rPr>
              <w:t>KTO’s</w:t>
            </w:r>
            <w:proofErr w:type="spellEnd"/>
            <w:r w:rsidRPr="00612DA9">
              <w:rPr>
                <w:rFonts w:asciiTheme="minorHAnsi" w:hAnsiTheme="minorHAnsi" w:cstheme="minorHAnsi"/>
                <w:szCs w:val="20"/>
              </w:rPr>
              <w:t xml:space="preserve"> of praktijkresultaten)? Hoe waarborgt u heldere communicatie richting gebruikers tijdens de opstartfase en operationele fase?</w:t>
            </w:r>
          </w:p>
        </w:tc>
        <w:tc>
          <w:tcPr>
            <w:tcW w:w="5311" w:type="dxa"/>
          </w:tcPr>
          <w:p w14:paraId="5632E7D4" w14:textId="77777777" w:rsidR="00C947C2" w:rsidRPr="00612DA9" w:rsidRDefault="00C947C2" w:rsidP="006149CB">
            <w:pPr>
              <w:rPr>
                <w:rFonts w:asciiTheme="minorHAnsi" w:hAnsiTheme="minorHAnsi" w:cstheme="minorHAnsi"/>
                <w:szCs w:val="20"/>
              </w:rPr>
            </w:pPr>
          </w:p>
        </w:tc>
      </w:tr>
      <w:tr w:rsidR="00C947C2" w:rsidRPr="00301A0E" w14:paraId="115CAB5D" w14:textId="77777777" w:rsidTr="00C97A7C">
        <w:tc>
          <w:tcPr>
            <w:tcW w:w="2093" w:type="dxa"/>
            <w:vMerge/>
            <w:hideMark/>
          </w:tcPr>
          <w:p w14:paraId="370E5493" w14:textId="77777777" w:rsidR="00C947C2" w:rsidRPr="00612DA9" w:rsidRDefault="00C947C2" w:rsidP="006149CB">
            <w:pPr>
              <w:rPr>
                <w:rFonts w:asciiTheme="minorHAnsi" w:hAnsiTheme="minorHAnsi" w:cstheme="minorHAnsi"/>
                <w:szCs w:val="20"/>
              </w:rPr>
            </w:pPr>
          </w:p>
        </w:tc>
        <w:tc>
          <w:tcPr>
            <w:tcW w:w="7229" w:type="dxa"/>
            <w:hideMark/>
          </w:tcPr>
          <w:p w14:paraId="3BCF585B" w14:textId="380D6CE7"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 xml:space="preserve">Welke </w:t>
            </w:r>
            <w:proofErr w:type="spellStart"/>
            <w:r w:rsidRPr="00612DA9">
              <w:rPr>
                <w:rFonts w:asciiTheme="minorHAnsi" w:hAnsiTheme="minorHAnsi" w:cstheme="minorHAnsi"/>
                <w:szCs w:val="20"/>
              </w:rPr>
              <w:t>KPI’s</w:t>
            </w:r>
            <w:proofErr w:type="spellEnd"/>
            <w:r w:rsidRPr="00612DA9">
              <w:rPr>
                <w:rFonts w:asciiTheme="minorHAnsi" w:hAnsiTheme="minorHAnsi" w:cstheme="minorHAnsi"/>
                <w:szCs w:val="20"/>
              </w:rPr>
              <w:t xml:space="preserve"> hanteert u om de kwaliteit van uw dienstverlening te meten? Welke </w:t>
            </w:r>
            <w:proofErr w:type="spellStart"/>
            <w:r w:rsidRPr="00612DA9">
              <w:rPr>
                <w:rFonts w:asciiTheme="minorHAnsi" w:hAnsiTheme="minorHAnsi" w:cstheme="minorHAnsi"/>
                <w:szCs w:val="20"/>
              </w:rPr>
              <w:t>KPI’s</w:t>
            </w:r>
            <w:proofErr w:type="spellEnd"/>
            <w:r w:rsidRPr="00612DA9">
              <w:rPr>
                <w:rFonts w:asciiTheme="minorHAnsi" w:hAnsiTheme="minorHAnsi" w:cstheme="minorHAnsi"/>
                <w:szCs w:val="20"/>
              </w:rPr>
              <w:t xml:space="preserve"> zijn geschikt om op af te rekenen, en hoe maakt u deze inzichtelijk voor de gemeente?</w:t>
            </w:r>
          </w:p>
        </w:tc>
        <w:tc>
          <w:tcPr>
            <w:tcW w:w="5311" w:type="dxa"/>
          </w:tcPr>
          <w:p w14:paraId="1C7D6371" w14:textId="77777777" w:rsidR="00C947C2" w:rsidRPr="00612DA9" w:rsidRDefault="00C947C2" w:rsidP="006149CB">
            <w:pPr>
              <w:rPr>
                <w:rFonts w:asciiTheme="minorHAnsi" w:hAnsiTheme="minorHAnsi" w:cstheme="minorHAnsi"/>
                <w:szCs w:val="20"/>
              </w:rPr>
            </w:pPr>
          </w:p>
        </w:tc>
      </w:tr>
      <w:tr w:rsidR="00C947C2" w:rsidRPr="00301A0E" w14:paraId="549B30BC" w14:textId="77777777" w:rsidTr="00C97A7C">
        <w:tc>
          <w:tcPr>
            <w:tcW w:w="2093" w:type="dxa"/>
            <w:vMerge/>
            <w:hideMark/>
          </w:tcPr>
          <w:p w14:paraId="2B26C2F0" w14:textId="77777777" w:rsidR="00C947C2" w:rsidRPr="00612DA9" w:rsidRDefault="00C947C2" w:rsidP="006149CB">
            <w:pPr>
              <w:rPr>
                <w:rFonts w:asciiTheme="minorHAnsi" w:hAnsiTheme="minorHAnsi" w:cstheme="minorHAnsi"/>
                <w:szCs w:val="20"/>
              </w:rPr>
            </w:pPr>
          </w:p>
        </w:tc>
        <w:tc>
          <w:tcPr>
            <w:tcW w:w="7229" w:type="dxa"/>
            <w:hideMark/>
          </w:tcPr>
          <w:p w14:paraId="091134DA" w14:textId="621921AC"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Hoe combineert u techniek en organisatie om tot excellente dienstverlening te komen? Hoe borgt u dat het beleid van de Gemeente Gooise Meren wordt nageleefd in de uitvoering?</w:t>
            </w:r>
          </w:p>
        </w:tc>
        <w:tc>
          <w:tcPr>
            <w:tcW w:w="5311" w:type="dxa"/>
          </w:tcPr>
          <w:p w14:paraId="7425437E" w14:textId="77777777" w:rsidR="00C947C2" w:rsidRPr="00612DA9" w:rsidRDefault="00C947C2" w:rsidP="006149CB">
            <w:pPr>
              <w:rPr>
                <w:rFonts w:asciiTheme="minorHAnsi" w:hAnsiTheme="minorHAnsi" w:cstheme="minorHAnsi"/>
                <w:szCs w:val="20"/>
              </w:rPr>
            </w:pPr>
          </w:p>
        </w:tc>
      </w:tr>
      <w:tr w:rsidR="00C947C2" w:rsidRPr="00301A0E" w14:paraId="5D6A2E69" w14:textId="77777777" w:rsidTr="00C97A7C">
        <w:tc>
          <w:tcPr>
            <w:tcW w:w="2093" w:type="dxa"/>
            <w:vMerge/>
            <w:hideMark/>
          </w:tcPr>
          <w:p w14:paraId="60A96ECB" w14:textId="77777777" w:rsidR="00C947C2" w:rsidRPr="00612DA9" w:rsidRDefault="00C947C2" w:rsidP="006149CB">
            <w:pPr>
              <w:rPr>
                <w:rFonts w:asciiTheme="minorHAnsi" w:hAnsiTheme="minorHAnsi" w:cstheme="minorHAnsi"/>
                <w:szCs w:val="20"/>
              </w:rPr>
            </w:pPr>
          </w:p>
        </w:tc>
        <w:tc>
          <w:tcPr>
            <w:tcW w:w="7229" w:type="dxa"/>
            <w:hideMark/>
          </w:tcPr>
          <w:p w14:paraId="5F0C3B0F" w14:textId="31D5EA66"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Hoe waarborgt u voldoende en gekwalificeerd personeel in deze krappe arbeidsmarkt? Hoe ziet uw serviceorganisatie eruit, inclusief servicedesk? Is deze intern of uitbesteed? Hoe garandeert u kwaliteit en beschikbaarheid?</w:t>
            </w:r>
          </w:p>
        </w:tc>
        <w:tc>
          <w:tcPr>
            <w:tcW w:w="5311" w:type="dxa"/>
          </w:tcPr>
          <w:p w14:paraId="73429C11" w14:textId="77777777" w:rsidR="00C947C2" w:rsidRPr="00612DA9" w:rsidRDefault="00C947C2" w:rsidP="006149CB">
            <w:pPr>
              <w:rPr>
                <w:rFonts w:asciiTheme="minorHAnsi" w:hAnsiTheme="minorHAnsi" w:cstheme="minorHAnsi"/>
                <w:szCs w:val="20"/>
              </w:rPr>
            </w:pPr>
          </w:p>
        </w:tc>
      </w:tr>
      <w:tr w:rsidR="0058235C" w:rsidRPr="00301A0E" w14:paraId="3BEDE364" w14:textId="77777777" w:rsidTr="00C97A7C">
        <w:tc>
          <w:tcPr>
            <w:tcW w:w="2093" w:type="dxa"/>
            <w:vMerge/>
          </w:tcPr>
          <w:p w14:paraId="4C6B0527" w14:textId="77777777" w:rsidR="0058235C" w:rsidRPr="00612DA9" w:rsidRDefault="0058235C" w:rsidP="006149CB">
            <w:pPr>
              <w:rPr>
                <w:rFonts w:asciiTheme="minorHAnsi" w:hAnsiTheme="minorHAnsi" w:cstheme="minorHAnsi"/>
                <w:szCs w:val="20"/>
              </w:rPr>
            </w:pPr>
          </w:p>
        </w:tc>
        <w:tc>
          <w:tcPr>
            <w:tcW w:w="7229" w:type="dxa"/>
          </w:tcPr>
          <w:p w14:paraId="40B1937E" w14:textId="72E2B518" w:rsidR="0058235C" w:rsidRPr="00612DA9" w:rsidRDefault="005D3A53" w:rsidP="00F147C0">
            <w:pPr>
              <w:pStyle w:val="Lijstalinea"/>
              <w:numPr>
                <w:ilvl w:val="0"/>
                <w:numId w:val="7"/>
              </w:numPr>
              <w:rPr>
                <w:rFonts w:asciiTheme="minorHAnsi" w:hAnsiTheme="minorHAnsi" w:cstheme="minorHAnsi"/>
                <w:szCs w:val="20"/>
              </w:rPr>
            </w:pPr>
            <w:r w:rsidRPr="00B06FB0">
              <w:rPr>
                <w:rFonts w:asciiTheme="minorHAnsi" w:hAnsiTheme="minorHAnsi" w:cstheme="minorHAnsi"/>
                <w:szCs w:val="20"/>
              </w:rPr>
              <w:t>Kunt u beschrijven hoe u de samenwerking met gemeentelijk personeel voor u ziet, zoals bijvoorbeeld personeel handhaving en/of frontoffice?</w:t>
            </w:r>
          </w:p>
        </w:tc>
        <w:tc>
          <w:tcPr>
            <w:tcW w:w="5311" w:type="dxa"/>
          </w:tcPr>
          <w:p w14:paraId="777418F2" w14:textId="77777777" w:rsidR="0058235C" w:rsidRPr="00612DA9" w:rsidRDefault="0058235C" w:rsidP="006149CB">
            <w:pPr>
              <w:rPr>
                <w:rFonts w:asciiTheme="minorHAnsi" w:hAnsiTheme="minorHAnsi" w:cstheme="minorHAnsi"/>
                <w:szCs w:val="20"/>
              </w:rPr>
            </w:pPr>
          </w:p>
        </w:tc>
      </w:tr>
      <w:tr w:rsidR="00C947C2" w:rsidRPr="00301A0E" w14:paraId="0A641939" w14:textId="77777777" w:rsidTr="00C97A7C">
        <w:tc>
          <w:tcPr>
            <w:tcW w:w="2093" w:type="dxa"/>
            <w:vMerge/>
            <w:hideMark/>
          </w:tcPr>
          <w:p w14:paraId="4D836443" w14:textId="77777777" w:rsidR="00C947C2" w:rsidRPr="00612DA9" w:rsidRDefault="00C947C2" w:rsidP="006149CB">
            <w:pPr>
              <w:rPr>
                <w:rFonts w:asciiTheme="minorHAnsi" w:hAnsiTheme="minorHAnsi" w:cstheme="minorHAnsi"/>
                <w:szCs w:val="20"/>
              </w:rPr>
            </w:pPr>
          </w:p>
        </w:tc>
        <w:tc>
          <w:tcPr>
            <w:tcW w:w="7229" w:type="dxa"/>
            <w:hideMark/>
          </w:tcPr>
          <w:p w14:paraId="44AA2A51" w14:textId="733AADC0"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Welke rol(</w:t>
            </w:r>
            <w:proofErr w:type="spellStart"/>
            <w:r w:rsidRPr="00612DA9">
              <w:rPr>
                <w:rFonts w:asciiTheme="minorHAnsi" w:hAnsiTheme="minorHAnsi" w:cstheme="minorHAnsi"/>
                <w:szCs w:val="20"/>
              </w:rPr>
              <w:t>len</w:t>
            </w:r>
            <w:proofErr w:type="spellEnd"/>
            <w:r w:rsidRPr="00612DA9">
              <w:rPr>
                <w:rFonts w:asciiTheme="minorHAnsi" w:hAnsiTheme="minorHAnsi" w:cstheme="minorHAnsi"/>
                <w:szCs w:val="20"/>
              </w:rPr>
              <w:t xml:space="preserve">) en verantwoordelijkheden voorziet u voor de gemeente in de implementatie- en </w:t>
            </w:r>
            <w:r w:rsidR="00B427F3">
              <w:rPr>
                <w:rFonts w:asciiTheme="minorHAnsi" w:hAnsiTheme="minorHAnsi" w:cstheme="minorHAnsi"/>
                <w:szCs w:val="20"/>
              </w:rPr>
              <w:t>contract</w:t>
            </w:r>
            <w:r w:rsidRPr="00612DA9">
              <w:rPr>
                <w:rFonts w:asciiTheme="minorHAnsi" w:hAnsiTheme="minorHAnsi" w:cstheme="minorHAnsi"/>
                <w:szCs w:val="20"/>
              </w:rPr>
              <w:t>fase? Hoe zorgt u voor een effectieve samenwerking met de opdrachtgever?</w:t>
            </w:r>
          </w:p>
        </w:tc>
        <w:tc>
          <w:tcPr>
            <w:tcW w:w="5311" w:type="dxa"/>
          </w:tcPr>
          <w:p w14:paraId="4F26464F" w14:textId="77777777" w:rsidR="00C947C2" w:rsidRPr="00612DA9" w:rsidRDefault="00C947C2" w:rsidP="006149CB">
            <w:pPr>
              <w:rPr>
                <w:rFonts w:asciiTheme="minorHAnsi" w:hAnsiTheme="minorHAnsi" w:cstheme="minorHAnsi"/>
                <w:szCs w:val="20"/>
              </w:rPr>
            </w:pPr>
          </w:p>
        </w:tc>
      </w:tr>
      <w:tr w:rsidR="00F147C0" w:rsidRPr="00301A0E" w14:paraId="13FF082B" w14:textId="77777777" w:rsidTr="00C97A7C">
        <w:tc>
          <w:tcPr>
            <w:tcW w:w="2093" w:type="dxa"/>
            <w:vMerge w:val="restart"/>
            <w:hideMark/>
          </w:tcPr>
          <w:p w14:paraId="3D284EFD" w14:textId="4867E575" w:rsidR="00F147C0" w:rsidRPr="00612DA9" w:rsidRDefault="00F147C0" w:rsidP="006149CB">
            <w:pPr>
              <w:rPr>
                <w:rFonts w:asciiTheme="minorHAnsi" w:hAnsiTheme="minorHAnsi" w:cstheme="minorHAnsi"/>
                <w:szCs w:val="20"/>
              </w:rPr>
            </w:pPr>
            <w:r w:rsidRPr="00612DA9">
              <w:rPr>
                <w:rFonts w:asciiTheme="minorHAnsi" w:hAnsiTheme="minorHAnsi" w:cstheme="minorHAnsi"/>
                <w:b/>
                <w:bCs/>
                <w:szCs w:val="20"/>
              </w:rPr>
              <w:t>ICT-syste</w:t>
            </w:r>
            <w:r w:rsidR="002142FE">
              <w:rPr>
                <w:rFonts w:asciiTheme="minorHAnsi" w:hAnsiTheme="minorHAnsi" w:cstheme="minorHAnsi"/>
                <w:b/>
                <w:bCs/>
                <w:szCs w:val="20"/>
              </w:rPr>
              <w:t>men</w:t>
            </w:r>
          </w:p>
        </w:tc>
        <w:tc>
          <w:tcPr>
            <w:tcW w:w="7229" w:type="dxa"/>
            <w:hideMark/>
          </w:tcPr>
          <w:p w14:paraId="4E6B0AFD" w14:textId="3CB588ED" w:rsidR="00F147C0" w:rsidRPr="00612DA9" w:rsidRDefault="00F147C0"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Hoe ondersteun</w:t>
            </w:r>
            <w:r w:rsidR="00B427F3">
              <w:rPr>
                <w:rFonts w:asciiTheme="minorHAnsi" w:hAnsiTheme="minorHAnsi" w:cstheme="minorHAnsi"/>
                <w:szCs w:val="20"/>
              </w:rPr>
              <w:t>en</w:t>
            </w:r>
            <w:r w:rsidRPr="00612DA9">
              <w:rPr>
                <w:rFonts w:asciiTheme="minorHAnsi" w:hAnsiTheme="minorHAnsi" w:cstheme="minorHAnsi"/>
                <w:szCs w:val="20"/>
              </w:rPr>
              <w:t xml:space="preserve"> uw ICT-syste</w:t>
            </w:r>
            <w:r w:rsidR="00B427F3">
              <w:rPr>
                <w:rFonts w:asciiTheme="minorHAnsi" w:hAnsiTheme="minorHAnsi" w:cstheme="minorHAnsi"/>
                <w:szCs w:val="20"/>
              </w:rPr>
              <w:t>men</w:t>
            </w:r>
            <w:r w:rsidRPr="00612DA9">
              <w:rPr>
                <w:rFonts w:asciiTheme="minorHAnsi" w:hAnsiTheme="minorHAnsi" w:cstheme="minorHAnsi"/>
                <w:szCs w:val="20"/>
              </w:rPr>
              <w:t xml:space="preserve"> parkeertaken zoals vergunning</w:t>
            </w:r>
            <w:r w:rsidR="00B427F3">
              <w:rPr>
                <w:rFonts w:asciiTheme="minorHAnsi" w:hAnsiTheme="minorHAnsi" w:cstheme="minorHAnsi"/>
                <w:szCs w:val="20"/>
              </w:rPr>
              <w:t>uitgifte en -</w:t>
            </w:r>
            <w:r w:rsidRPr="00612DA9">
              <w:rPr>
                <w:rFonts w:asciiTheme="minorHAnsi" w:hAnsiTheme="minorHAnsi" w:cstheme="minorHAnsi"/>
                <w:szCs w:val="20"/>
              </w:rPr>
              <w:t xml:space="preserve">beheer, betalingen, meldkamerfunctionaliteiten en onderhoud? Welke </w:t>
            </w:r>
            <w:r w:rsidRPr="00612DA9">
              <w:rPr>
                <w:rFonts w:asciiTheme="minorHAnsi" w:hAnsiTheme="minorHAnsi" w:cstheme="minorHAnsi"/>
                <w:szCs w:val="20"/>
              </w:rPr>
              <w:lastRenderedPageBreak/>
              <w:t>specifieke functionaliteiten bied</w:t>
            </w:r>
            <w:r w:rsidR="00930263">
              <w:rPr>
                <w:rFonts w:asciiTheme="minorHAnsi" w:hAnsiTheme="minorHAnsi" w:cstheme="minorHAnsi"/>
                <w:szCs w:val="20"/>
              </w:rPr>
              <w:t>en uw</w:t>
            </w:r>
            <w:r w:rsidRPr="00612DA9">
              <w:rPr>
                <w:rFonts w:asciiTheme="minorHAnsi" w:hAnsiTheme="minorHAnsi" w:cstheme="minorHAnsi"/>
                <w:szCs w:val="20"/>
              </w:rPr>
              <w:t xml:space="preserve"> syste</w:t>
            </w:r>
            <w:r w:rsidR="00930263">
              <w:rPr>
                <w:rFonts w:asciiTheme="minorHAnsi" w:hAnsiTheme="minorHAnsi" w:cstheme="minorHAnsi"/>
                <w:szCs w:val="20"/>
              </w:rPr>
              <w:t>men</w:t>
            </w:r>
            <w:r w:rsidRPr="00612DA9">
              <w:rPr>
                <w:rFonts w:asciiTheme="minorHAnsi" w:hAnsiTheme="minorHAnsi" w:cstheme="minorHAnsi"/>
                <w:szCs w:val="20"/>
              </w:rPr>
              <w:t xml:space="preserve"> om processen te optimaliseren? Beschikt u zelf over </w:t>
            </w:r>
            <w:r w:rsidR="00930263">
              <w:rPr>
                <w:rFonts w:asciiTheme="minorHAnsi" w:hAnsiTheme="minorHAnsi" w:cstheme="minorHAnsi"/>
                <w:szCs w:val="20"/>
              </w:rPr>
              <w:t xml:space="preserve">alle </w:t>
            </w:r>
            <w:r w:rsidR="00FB5EFC">
              <w:rPr>
                <w:rFonts w:asciiTheme="minorHAnsi" w:hAnsiTheme="minorHAnsi" w:cstheme="minorHAnsi"/>
                <w:szCs w:val="20"/>
              </w:rPr>
              <w:t xml:space="preserve">benodigde </w:t>
            </w:r>
            <w:r w:rsidR="00FB5EFC" w:rsidRPr="00612DA9">
              <w:rPr>
                <w:rFonts w:asciiTheme="minorHAnsi" w:hAnsiTheme="minorHAnsi" w:cstheme="minorHAnsi"/>
                <w:szCs w:val="20"/>
              </w:rPr>
              <w:t>systemen</w:t>
            </w:r>
            <w:r w:rsidRPr="00612DA9">
              <w:rPr>
                <w:rFonts w:asciiTheme="minorHAnsi" w:hAnsiTheme="minorHAnsi" w:cstheme="minorHAnsi"/>
                <w:szCs w:val="20"/>
              </w:rPr>
              <w:t xml:space="preserve"> of wordt hier een derde voor ingeschakeld?</w:t>
            </w:r>
          </w:p>
        </w:tc>
        <w:tc>
          <w:tcPr>
            <w:tcW w:w="5311" w:type="dxa"/>
          </w:tcPr>
          <w:p w14:paraId="7B9165E5" w14:textId="77777777" w:rsidR="00F147C0" w:rsidRPr="00612DA9" w:rsidRDefault="00F147C0" w:rsidP="006149CB">
            <w:pPr>
              <w:rPr>
                <w:rFonts w:asciiTheme="minorHAnsi" w:hAnsiTheme="minorHAnsi" w:cstheme="minorHAnsi"/>
                <w:szCs w:val="20"/>
              </w:rPr>
            </w:pPr>
          </w:p>
        </w:tc>
      </w:tr>
      <w:tr w:rsidR="00F147C0" w:rsidRPr="00301A0E" w14:paraId="02FCAD92" w14:textId="77777777" w:rsidTr="00C97A7C">
        <w:tc>
          <w:tcPr>
            <w:tcW w:w="2093" w:type="dxa"/>
            <w:vMerge/>
            <w:hideMark/>
          </w:tcPr>
          <w:p w14:paraId="39E90468" w14:textId="77777777" w:rsidR="00F147C0" w:rsidRPr="00612DA9" w:rsidRDefault="00F147C0" w:rsidP="006149CB">
            <w:pPr>
              <w:rPr>
                <w:rFonts w:asciiTheme="minorHAnsi" w:hAnsiTheme="minorHAnsi" w:cstheme="minorHAnsi"/>
                <w:szCs w:val="20"/>
              </w:rPr>
            </w:pPr>
          </w:p>
        </w:tc>
        <w:tc>
          <w:tcPr>
            <w:tcW w:w="7229" w:type="dxa"/>
            <w:hideMark/>
          </w:tcPr>
          <w:p w14:paraId="3B5AD8C2" w14:textId="5DF63F49" w:rsidR="00F147C0" w:rsidRPr="00612DA9" w:rsidRDefault="00F147C0"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Hoe waarborgt u de veiligheid en privacy van data conform de AVG? Welke mogelijkheden biedt u voor toezicht?</w:t>
            </w:r>
          </w:p>
        </w:tc>
        <w:tc>
          <w:tcPr>
            <w:tcW w:w="5311" w:type="dxa"/>
          </w:tcPr>
          <w:p w14:paraId="273A4F30" w14:textId="77777777" w:rsidR="00F147C0" w:rsidRPr="00612DA9" w:rsidRDefault="00F147C0" w:rsidP="006149CB">
            <w:pPr>
              <w:rPr>
                <w:rFonts w:asciiTheme="minorHAnsi" w:hAnsiTheme="minorHAnsi" w:cstheme="minorHAnsi"/>
                <w:szCs w:val="20"/>
              </w:rPr>
            </w:pPr>
          </w:p>
        </w:tc>
      </w:tr>
      <w:tr w:rsidR="0058235C" w:rsidRPr="00301A0E" w14:paraId="52A974AF" w14:textId="77777777" w:rsidTr="00C97A7C">
        <w:tc>
          <w:tcPr>
            <w:tcW w:w="2093" w:type="dxa"/>
            <w:vMerge/>
          </w:tcPr>
          <w:p w14:paraId="0D6551F1" w14:textId="77777777" w:rsidR="0058235C" w:rsidRPr="00612DA9" w:rsidRDefault="0058235C" w:rsidP="006149CB">
            <w:pPr>
              <w:rPr>
                <w:rFonts w:asciiTheme="minorHAnsi" w:hAnsiTheme="minorHAnsi" w:cstheme="minorHAnsi"/>
                <w:szCs w:val="20"/>
              </w:rPr>
            </w:pPr>
          </w:p>
        </w:tc>
        <w:tc>
          <w:tcPr>
            <w:tcW w:w="7229" w:type="dxa"/>
          </w:tcPr>
          <w:p w14:paraId="03053D22" w14:textId="533C9860" w:rsidR="0058235C" w:rsidRPr="00612DA9" w:rsidRDefault="0058235C" w:rsidP="00F147C0">
            <w:pPr>
              <w:pStyle w:val="Lijstalinea"/>
              <w:numPr>
                <w:ilvl w:val="0"/>
                <w:numId w:val="7"/>
              </w:numPr>
              <w:rPr>
                <w:rFonts w:asciiTheme="minorHAnsi" w:hAnsiTheme="minorHAnsi" w:cstheme="minorHAnsi"/>
                <w:szCs w:val="20"/>
              </w:rPr>
            </w:pPr>
            <w:r>
              <w:rPr>
                <w:rFonts w:asciiTheme="minorHAnsi" w:hAnsiTheme="minorHAnsi" w:cstheme="minorHAnsi"/>
                <w:szCs w:val="20"/>
              </w:rPr>
              <w:t xml:space="preserve">Hoe borgt u de continuïteit van de dienstverlening vanuit uw systemen, met name vanuit het parkeervergunningensysteem op het moment, dat er om welke reden dan ook sprake is van contract beëindiging? </w:t>
            </w:r>
          </w:p>
        </w:tc>
        <w:tc>
          <w:tcPr>
            <w:tcW w:w="5311" w:type="dxa"/>
          </w:tcPr>
          <w:p w14:paraId="7B06E5C3" w14:textId="77777777" w:rsidR="0058235C" w:rsidRPr="00612DA9" w:rsidRDefault="0058235C" w:rsidP="006149CB">
            <w:pPr>
              <w:rPr>
                <w:rFonts w:asciiTheme="minorHAnsi" w:hAnsiTheme="minorHAnsi" w:cstheme="minorHAnsi"/>
                <w:szCs w:val="20"/>
              </w:rPr>
            </w:pPr>
          </w:p>
        </w:tc>
      </w:tr>
      <w:tr w:rsidR="00F147C0" w:rsidRPr="00301A0E" w14:paraId="12F114AD" w14:textId="77777777" w:rsidTr="00C97A7C">
        <w:tc>
          <w:tcPr>
            <w:tcW w:w="2093" w:type="dxa"/>
            <w:vMerge/>
            <w:hideMark/>
          </w:tcPr>
          <w:p w14:paraId="329B784E" w14:textId="77777777" w:rsidR="00F147C0" w:rsidRPr="00612DA9" w:rsidRDefault="00F147C0" w:rsidP="006149CB">
            <w:pPr>
              <w:rPr>
                <w:rFonts w:asciiTheme="minorHAnsi" w:hAnsiTheme="minorHAnsi" w:cstheme="minorHAnsi"/>
                <w:szCs w:val="20"/>
              </w:rPr>
            </w:pPr>
          </w:p>
        </w:tc>
        <w:tc>
          <w:tcPr>
            <w:tcW w:w="7229" w:type="dxa"/>
            <w:hideMark/>
          </w:tcPr>
          <w:p w14:paraId="11632002" w14:textId="0245E450" w:rsidR="00F147C0" w:rsidRPr="00612DA9" w:rsidRDefault="00F147C0"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 xml:space="preserve">Welke innovaties in parkeertechnologie verwacht u de komende jaren? Hoe speelt hierop in? Hoe draagt </w:t>
            </w:r>
            <w:r w:rsidR="00930263">
              <w:rPr>
                <w:rFonts w:asciiTheme="minorHAnsi" w:hAnsiTheme="minorHAnsi" w:cstheme="minorHAnsi"/>
                <w:szCs w:val="20"/>
              </w:rPr>
              <w:t xml:space="preserve">dit </w:t>
            </w:r>
            <w:r w:rsidRPr="00612DA9">
              <w:rPr>
                <w:rFonts w:asciiTheme="minorHAnsi" w:hAnsiTheme="minorHAnsi" w:cstheme="minorHAnsi"/>
                <w:szCs w:val="20"/>
              </w:rPr>
              <w:t>bij aan gemeentelijke duurzaamheidsdoelen?</w:t>
            </w:r>
            <w:r w:rsidR="00E83853">
              <w:rPr>
                <w:rFonts w:asciiTheme="minorHAnsi" w:hAnsiTheme="minorHAnsi" w:cstheme="minorHAnsi"/>
                <w:szCs w:val="20"/>
              </w:rPr>
              <w:t xml:space="preserve"> Meer informatie te vinden op </w:t>
            </w:r>
            <w:hyperlink r:id="rId16" w:history="1">
              <w:r w:rsidR="00E83853" w:rsidRPr="00E83853">
                <w:rPr>
                  <w:color w:val="0000FF"/>
                  <w:u w:val="single"/>
                </w:rPr>
                <w:t>Duurzaamheid - Gooise Meren</w:t>
              </w:r>
            </w:hyperlink>
            <w:r w:rsidR="00E83853">
              <w:t xml:space="preserve"> &amp; </w:t>
            </w:r>
            <w:hyperlink r:id="rId17" w:history="1">
              <w:r w:rsidR="00E83853" w:rsidRPr="00E83853">
                <w:rPr>
                  <w:color w:val="0000FF"/>
                  <w:u w:val="single"/>
                </w:rPr>
                <w:t>Samen Sneller Duurzaam Gooise Meren | Nederland</w:t>
              </w:r>
            </w:hyperlink>
          </w:p>
        </w:tc>
        <w:tc>
          <w:tcPr>
            <w:tcW w:w="5311" w:type="dxa"/>
          </w:tcPr>
          <w:p w14:paraId="22CFA4C6" w14:textId="77777777" w:rsidR="00F147C0" w:rsidRPr="00612DA9" w:rsidRDefault="00F147C0" w:rsidP="006149CB">
            <w:pPr>
              <w:rPr>
                <w:rFonts w:asciiTheme="minorHAnsi" w:hAnsiTheme="minorHAnsi" w:cstheme="minorHAnsi"/>
                <w:szCs w:val="20"/>
              </w:rPr>
            </w:pPr>
          </w:p>
        </w:tc>
      </w:tr>
      <w:tr w:rsidR="00C947C2" w:rsidRPr="00301A0E" w14:paraId="68EF6670" w14:textId="77777777" w:rsidTr="00C97A7C">
        <w:tc>
          <w:tcPr>
            <w:tcW w:w="2093" w:type="dxa"/>
            <w:vMerge w:val="restart"/>
            <w:hideMark/>
          </w:tcPr>
          <w:p w14:paraId="45B2F508" w14:textId="77777777" w:rsidR="00C947C2" w:rsidRPr="00612DA9" w:rsidRDefault="00C947C2" w:rsidP="006149CB">
            <w:pPr>
              <w:rPr>
                <w:rFonts w:asciiTheme="minorHAnsi" w:hAnsiTheme="minorHAnsi" w:cstheme="minorHAnsi"/>
                <w:szCs w:val="20"/>
              </w:rPr>
            </w:pPr>
            <w:r w:rsidRPr="00612DA9">
              <w:rPr>
                <w:rFonts w:asciiTheme="minorHAnsi" w:hAnsiTheme="minorHAnsi" w:cstheme="minorHAnsi"/>
                <w:b/>
                <w:bCs/>
                <w:szCs w:val="20"/>
              </w:rPr>
              <w:t>Aanbestedingsvragen</w:t>
            </w:r>
          </w:p>
        </w:tc>
        <w:tc>
          <w:tcPr>
            <w:tcW w:w="7229" w:type="dxa"/>
            <w:hideMark/>
          </w:tcPr>
          <w:p w14:paraId="7D6F18FB" w14:textId="34174C88"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 xml:space="preserve">Welke relevante referenties uit de afgelopen drie jaar kunt u aandragen? </w:t>
            </w:r>
            <w:r w:rsidR="00F147C0" w:rsidRPr="00612DA9">
              <w:rPr>
                <w:rFonts w:asciiTheme="minorHAnsi" w:hAnsiTheme="minorHAnsi" w:cstheme="minorHAnsi"/>
                <w:szCs w:val="20"/>
              </w:rPr>
              <w:t xml:space="preserve">Welke ervaring </w:t>
            </w:r>
            <w:r w:rsidRPr="00612DA9">
              <w:rPr>
                <w:rFonts w:asciiTheme="minorHAnsi" w:hAnsiTheme="minorHAnsi" w:cstheme="minorHAnsi"/>
                <w:szCs w:val="20"/>
              </w:rPr>
              <w:t>bij een gemeente</w:t>
            </w:r>
            <w:r w:rsidR="00F147C0" w:rsidRPr="00612DA9">
              <w:rPr>
                <w:rFonts w:asciiTheme="minorHAnsi" w:hAnsiTheme="minorHAnsi" w:cstheme="minorHAnsi"/>
                <w:szCs w:val="20"/>
              </w:rPr>
              <w:t xml:space="preserve"> is</w:t>
            </w:r>
            <w:r w:rsidRPr="00612DA9">
              <w:rPr>
                <w:rFonts w:asciiTheme="minorHAnsi" w:hAnsiTheme="minorHAnsi" w:cstheme="minorHAnsi"/>
                <w:szCs w:val="20"/>
              </w:rPr>
              <w:t xml:space="preserve"> representatief? Welke expertise acht u van meerwaarde?</w:t>
            </w:r>
          </w:p>
        </w:tc>
        <w:tc>
          <w:tcPr>
            <w:tcW w:w="5311" w:type="dxa"/>
          </w:tcPr>
          <w:p w14:paraId="2A1E56A9" w14:textId="77777777" w:rsidR="00C947C2" w:rsidRPr="00612DA9" w:rsidRDefault="00C947C2" w:rsidP="006149CB">
            <w:pPr>
              <w:rPr>
                <w:rFonts w:asciiTheme="minorHAnsi" w:hAnsiTheme="minorHAnsi" w:cstheme="minorHAnsi"/>
                <w:szCs w:val="20"/>
              </w:rPr>
            </w:pPr>
          </w:p>
        </w:tc>
      </w:tr>
      <w:tr w:rsidR="00C947C2" w:rsidRPr="00301A0E" w14:paraId="1D3A2712" w14:textId="77777777" w:rsidTr="00C97A7C">
        <w:tc>
          <w:tcPr>
            <w:tcW w:w="2093" w:type="dxa"/>
            <w:vMerge/>
            <w:hideMark/>
          </w:tcPr>
          <w:p w14:paraId="4339B6BF" w14:textId="77777777" w:rsidR="00C947C2" w:rsidRPr="00612DA9" w:rsidRDefault="00C947C2" w:rsidP="006149CB">
            <w:pPr>
              <w:rPr>
                <w:rFonts w:asciiTheme="minorHAnsi" w:hAnsiTheme="minorHAnsi" w:cstheme="minorHAnsi"/>
                <w:szCs w:val="20"/>
              </w:rPr>
            </w:pPr>
          </w:p>
        </w:tc>
        <w:tc>
          <w:tcPr>
            <w:tcW w:w="7229" w:type="dxa"/>
            <w:hideMark/>
          </w:tcPr>
          <w:p w14:paraId="182491FC" w14:textId="7CDF58D5"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 xml:space="preserve">Welke certificaten of kwaliteitsstandaarden (zoals ISO, </w:t>
            </w:r>
            <w:r w:rsidR="00FB5EFC" w:rsidRPr="00612DA9">
              <w:rPr>
                <w:rFonts w:asciiTheme="minorHAnsi" w:hAnsiTheme="minorHAnsi" w:cstheme="minorHAnsi"/>
                <w:szCs w:val="20"/>
              </w:rPr>
              <w:t>dataprivacy</w:t>
            </w:r>
            <w:r w:rsidRPr="00612DA9">
              <w:rPr>
                <w:rFonts w:asciiTheme="minorHAnsi" w:hAnsiTheme="minorHAnsi" w:cstheme="minorHAnsi"/>
                <w:szCs w:val="20"/>
              </w:rPr>
              <w:t xml:space="preserve">, duurzaamheid) heeft uw organisatie die relevant zijn voor deze </w:t>
            </w:r>
            <w:r w:rsidR="00930263">
              <w:rPr>
                <w:rFonts w:asciiTheme="minorHAnsi" w:hAnsiTheme="minorHAnsi" w:cstheme="minorHAnsi"/>
                <w:szCs w:val="20"/>
              </w:rPr>
              <w:t xml:space="preserve">mogelijke </w:t>
            </w:r>
            <w:r w:rsidRPr="00612DA9">
              <w:rPr>
                <w:rFonts w:asciiTheme="minorHAnsi" w:hAnsiTheme="minorHAnsi" w:cstheme="minorHAnsi"/>
                <w:szCs w:val="20"/>
              </w:rPr>
              <w:t>opdracht? Hoe dragen deze bij aan kwaliteit en naleving van wetgeving?</w:t>
            </w:r>
          </w:p>
        </w:tc>
        <w:tc>
          <w:tcPr>
            <w:tcW w:w="5311" w:type="dxa"/>
          </w:tcPr>
          <w:p w14:paraId="4E0126CB" w14:textId="77777777" w:rsidR="00C947C2" w:rsidRPr="00612DA9" w:rsidRDefault="00C947C2" w:rsidP="006149CB">
            <w:pPr>
              <w:rPr>
                <w:rFonts w:asciiTheme="minorHAnsi" w:hAnsiTheme="minorHAnsi" w:cstheme="minorHAnsi"/>
                <w:szCs w:val="20"/>
              </w:rPr>
            </w:pPr>
          </w:p>
        </w:tc>
      </w:tr>
      <w:tr w:rsidR="00C947C2" w:rsidRPr="00301A0E" w14:paraId="63BA6219" w14:textId="77777777" w:rsidTr="00C97A7C">
        <w:tc>
          <w:tcPr>
            <w:tcW w:w="2093" w:type="dxa"/>
            <w:vMerge/>
            <w:hideMark/>
          </w:tcPr>
          <w:p w14:paraId="5AF9918A" w14:textId="77777777" w:rsidR="00C947C2" w:rsidRPr="00612DA9" w:rsidRDefault="00C947C2" w:rsidP="006149CB">
            <w:pPr>
              <w:rPr>
                <w:rFonts w:asciiTheme="minorHAnsi" w:hAnsiTheme="minorHAnsi" w:cstheme="minorHAnsi"/>
                <w:szCs w:val="20"/>
              </w:rPr>
            </w:pPr>
          </w:p>
        </w:tc>
        <w:tc>
          <w:tcPr>
            <w:tcW w:w="7229" w:type="dxa"/>
            <w:hideMark/>
          </w:tcPr>
          <w:p w14:paraId="33513739" w14:textId="4CEFB485"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Welke aandachtspunten adviseert u de gemeente mee te nemen in de aanbesteding om een moderne parkeerketen te realiseren? Wat zijn volgens u cruciale eisen en gunningscriteria?</w:t>
            </w:r>
          </w:p>
        </w:tc>
        <w:tc>
          <w:tcPr>
            <w:tcW w:w="5311" w:type="dxa"/>
          </w:tcPr>
          <w:p w14:paraId="4DC04240" w14:textId="77777777" w:rsidR="00C947C2" w:rsidRPr="00612DA9" w:rsidRDefault="00C947C2" w:rsidP="006149CB">
            <w:pPr>
              <w:rPr>
                <w:rFonts w:asciiTheme="minorHAnsi" w:hAnsiTheme="minorHAnsi" w:cstheme="minorHAnsi"/>
                <w:szCs w:val="20"/>
              </w:rPr>
            </w:pPr>
          </w:p>
        </w:tc>
      </w:tr>
      <w:tr w:rsidR="00C947C2" w:rsidRPr="00301A0E" w14:paraId="07971796" w14:textId="77777777" w:rsidTr="00C97A7C">
        <w:tc>
          <w:tcPr>
            <w:tcW w:w="2093" w:type="dxa"/>
            <w:vMerge w:val="restart"/>
            <w:hideMark/>
          </w:tcPr>
          <w:p w14:paraId="0052328D" w14:textId="77777777" w:rsidR="00C947C2" w:rsidRPr="00612DA9" w:rsidRDefault="00C947C2" w:rsidP="006149CB">
            <w:pPr>
              <w:rPr>
                <w:rFonts w:asciiTheme="minorHAnsi" w:hAnsiTheme="minorHAnsi" w:cstheme="minorHAnsi"/>
                <w:szCs w:val="20"/>
              </w:rPr>
            </w:pPr>
            <w:r w:rsidRPr="00612DA9">
              <w:rPr>
                <w:rFonts w:asciiTheme="minorHAnsi" w:hAnsiTheme="minorHAnsi" w:cstheme="minorHAnsi"/>
                <w:b/>
                <w:bCs/>
                <w:szCs w:val="20"/>
              </w:rPr>
              <w:t>Implementatie en Organisatie</w:t>
            </w:r>
          </w:p>
        </w:tc>
        <w:tc>
          <w:tcPr>
            <w:tcW w:w="7229" w:type="dxa"/>
            <w:hideMark/>
          </w:tcPr>
          <w:p w14:paraId="093F1D68" w14:textId="68DCF9CA" w:rsidR="00F147C0"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Wat is de verwachte doorlooptijd voor het inregelen van de uitvoerende taken tot livegang? Beschrijf specifiek de fasering voor</w:t>
            </w:r>
            <w:r w:rsidR="0058235C">
              <w:rPr>
                <w:rFonts w:asciiTheme="minorHAnsi" w:hAnsiTheme="minorHAnsi" w:cstheme="minorHAnsi"/>
                <w:szCs w:val="20"/>
              </w:rPr>
              <w:t xml:space="preserve"> (zie ook bijlage 3)</w:t>
            </w:r>
            <w:r w:rsidRPr="00612DA9">
              <w:rPr>
                <w:rFonts w:asciiTheme="minorHAnsi" w:hAnsiTheme="minorHAnsi" w:cstheme="minorHAnsi"/>
                <w:szCs w:val="20"/>
              </w:rPr>
              <w:t>:</w:t>
            </w:r>
          </w:p>
          <w:p w14:paraId="28D3AAD4" w14:textId="77777777" w:rsidR="00F147C0" w:rsidRPr="00612DA9" w:rsidRDefault="00C947C2" w:rsidP="00F147C0">
            <w:pPr>
              <w:pStyle w:val="Lijstalinea"/>
              <w:numPr>
                <w:ilvl w:val="0"/>
                <w:numId w:val="6"/>
              </w:numPr>
              <w:rPr>
                <w:rFonts w:asciiTheme="minorHAnsi" w:hAnsiTheme="minorHAnsi" w:cstheme="minorHAnsi"/>
                <w:szCs w:val="20"/>
              </w:rPr>
            </w:pPr>
            <w:r w:rsidRPr="00612DA9">
              <w:rPr>
                <w:rFonts w:asciiTheme="minorHAnsi" w:hAnsiTheme="minorHAnsi" w:cstheme="minorHAnsi"/>
                <w:szCs w:val="20"/>
              </w:rPr>
              <w:t>Uitgifte van parkeerrechten</w:t>
            </w:r>
          </w:p>
          <w:p w14:paraId="7D490F48" w14:textId="77777777" w:rsidR="00F147C0" w:rsidRPr="00612DA9" w:rsidRDefault="00C947C2" w:rsidP="00F147C0">
            <w:pPr>
              <w:pStyle w:val="Lijstalinea"/>
              <w:numPr>
                <w:ilvl w:val="0"/>
                <w:numId w:val="6"/>
              </w:numPr>
              <w:rPr>
                <w:rFonts w:asciiTheme="minorHAnsi" w:hAnsiTheme="minorHAnsi" w:cstheme="minorHAnsi"/>
                <w:szCs w:val="20"/>
              </w:rPr>
            </w:pPr>
            <w:r w:rsidRPr="00612DA9">
              <w:rPr>
                <w:rFonts w:asciiTheme="minorHAnsi" w:hAnsiTheme="minorHAnsi" w:cstheme="minorHAnsi"/>
                <w:szCs w:val="20"/>
              </w:rPr>
              <w:t xml:space="preserve">Beheer en onderhoud van apparatuur </w:t>
            </w:r>
          </w:p>
          <w:p w14:paraId="6FA16C0D" w14:textId="77777777" w:rsidR="00F147C0" w:rsidRPr="00612DA9" w:rsidRDefault="00C947C2" w:rsidP="00F147C0">
            <w:pPr>
              <w:pStyle w:val="Lijstalinea"/>
              <w:numPr>
                <w:ilvl w:val="0"/>
                <w:numId w:val="6"/>
              </w:numPr>
              <w:rPr>
                <w:rFonts w:asciiTheme="minorHAnsi" w:hAnsiTheme="minorHAnsi" w:cstheme="minorHAnsi"/>
                <w:szCs w:val="20"/>
              </w:rPr>
            </w:pPr>
            <w:r w:rsidRPr="00612DA9">
              <w:rPr>
                <w:rFonts w:asciiTheme="minorHAnsi" w:hAnsiTheme="minorHAnsi" w:cstheme="minorHAnsi"/>
                <w:szCs w:val="20"/>
              </w:rPr>
              <w:t xml:space="preserve">Handhaving </w:t>
            </w:r>
          </w:p>
          <w:p w14:paraId="6C69FA0D" w14:textId="3B7AC341" w:rsidR="00C947C2" w:rsidRPr="00612DA9" w:rsidRDefault="00C947C2" w:rsidP="00F147C0">
            <w:pPr>
              <w:pStyle w:val="Lijstalinea"/>
              <w:numPr>
                <w:ilvl w:val="0"/>
                <w:numId w:val="6"/>
              </w:numPr>
              <w:rPr>
                <w:rFonts w:asciiTheme="minorHAnsi" w:hAnsiTheme="minorHAnsi" w:cstheme="minorHAnsi"/>
                <w:szCs w:val="20"/>
              </w:rPr>
            </w:pPr>
            <w:r w:rsidRPr="00612DA9">
              <w:rPr>
                <w:rFonts w:asciiTheme="minorHAnsi" w:hAnsiTheme="minorHAnsi" w:cstheme="minorHAnsi"/>
                <w:szCs w:val="20"/>
              </w:rPr>
              <w:t>Meldkamerfunctionaliteiten</w:t>
            </w:r>
          </w:p>
        </w:tc>
        <w:tc>
          <w:tcPr>
            <w:tcW w:w="5311" w:type="dxa"/>
          </w:tcPr>
          <w:p w14:paraId="38AAB2B8" w14:textId="77777777" w:rsidR="00C947C2" w:rsidRPr="00612DA9" w:rsidRDefault="00C947C2" w:rsidP="006149CB">
            <w:pPr>
              <w:rPr>
                <w:rFonts w:asciiTheme="minorHAnsi" w:hAnsiTheme="minorHAnsi" w:cstheme="minorHAnsi"/>
                <w:szCs w:val="20"/>
              </w:rPr>
            </w:pPr>
          </w:p>
        </w:tc>
      </w:tr>
      <w:tr w:rsidR="00C947C2" w:rsidRPr="00301A0E" w14:paraId="01B85500" w14:textId="77777777" w:rsidTr="00C97A7C">
        <w:tc>
          <w:tcPr>
            <w:tcW w:w="2093" w:type="dxa"/>
            <w:vMerge/>
            <w:hideMark/>
          </w:tcPr>
          <w:p w14:paraId="4A7087B2" w14:textId="77777777" w:rsidR="00C947C2" w:rsidRPr="00612DA9" w:rsidRDefault="00C947C2" w:rsidP="006149CB">
            <w:pPr>
              <w:rPr>
                <w:rFonts w:asciiTheme="minorHAnsi" w:hAnsiTheme="minorHAnsi" w:cstheme="minorHAnsi"/>
                <w:szCs w:val="20"/>
              </w:rPr>
            </w:pPr>
          </w:p>
        </w:tc>
        <w:tc>
          <w:tcPr>
            <w:tcW w:w="7229" w:type="dxa"/>
            <w:hideMark/>
          </w:tcPr>
          <w:p w14:paraId="5A1285F6" w14:textId="0F6992C9"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 xml:space="preserve">Wat heeft u nodig van de gemeente om een succesvolle implementatie te garanderen (technisch, organisatorisch, of anderszins)? Zijn er afhankelijkheden of risico’s waar de </w:t>
            </w:r>
            <w:proofErr w:type="gramStart"/>
            <w:r w:rsidRPr="00612DA9">
              <w:rPr>
                <w:rFonts w:asciiTheme="minorHAnsi" w:hAnsiTheme="minorHAnsi" w:cstheme="minorHAnsi"/>
                <w:szCs w:val="20"/>
              </w:rPr>
              <w:t>gemeente rekening</w:t>
            </w:r>
            <w:proofErr w:type="gramEnd"/>
            <w:r w:rsidRPr="00612DA9">
              <w:rPr>
                <w:rFonts w:asciiTheme="minorHAnsi" w:hAnsiTheme="minorHAnsi" w:cstheme="minorHAnsi"/>
                <w:szCs w:val="20"/>
              </w:rPr>
              <w:t xml:space="preserve"> mee moet houden?</w:t>
            </w:r>
          </w:p>
        </w:tc>
        <w:tc>
          <w:tcPr>
            <w:tcW w:w="5311" w:type="dxa"/>
          </w:tcPr>
          <w:p w14:paraId="13AA2774" w14:textId="77777777" w:rsidR="00C947C2" w:rsidRPr="00612DA9" w:rsidRDefault="00C947C2" w:rsidP="006149CB">
            <w:pPr>
              <w:rPr>
                <w:rFonts w:asciiTheme="minorHAnsi" w:hAnsiTheme="minorHAnsi" w:cstheme="minorHAnsi"/>
                <w:szCs w:val="20"/>
              </w:rPr>
            </w:pPr>
          </w:p>
        </w:tc>
      </w:tr>
      <w:tr w:rsidR="00C947C2" w:rsidRPr="00301A0E" w14:paraId="6AD7EE5A" w14:textId="77777777" w:rsidTr="00C97A7C">
        <w:tc>
          <w:tcPr>
            <w:tcW w:w="2093" w:type="dxa"/>
            <w:vMerge/>
            <w:hideMark/>
          </w:tcPr>
          <w:p w14:paraId="17A19BE5" w14:textId="77777777" w:rsidR="00C947C2" w:rsidRPr="00612DA9" w:rsidRDefault="00C947C2" w:rsidP="006149CB">
            <w:pPr>
              <w:rPr>
                <w:rFonts w:asciiTheme="minorHAnsi" w:hAnsiTheme="minorHAnsi" w:cstheme="minorHAnsi"/>
                <w:szCs w:val="20"/>
              </w:rPr>
            </w:pPr>
          </w:p>
        </w:tc>
        <w:tc>
          <w:tcPr>
            <w:tcW w:w="7229" w:type="dxa"/>
            <w:hideMark/>
          </w:tcPr>
          <w:p w14:paraId="2DE67131" w14:textId="1F501375" w:rsidR="00C947C2" w:rsidRPr="00612DA9" w:rsidRDefault="00C947C2" w:rsidP="00F147C0">
            <w:pPr>
              <w:pStyle w:val="Lijstalinea"/>
              <w:numPr>
                <w:ilvl w:val="0"/>
                <w:numId w:val="7"/>
              </w:numPr>
              <w:rPr>
                <w:rFonts w:asciiTheme="minorHAnsi" w:hAnsiTheme="minorHAnsi" w:cstheme="minorHAnsi"/>
                <w:szCs w:val="20"/>
              </w:rPr>
            </w:pPr>
            <w:r w:rsidRPr="00612DA9">
              <w:rPr>
                <w:rFonts w:asciiTheme="minorHAnsi" w:hAnsiTheme="minorHAnsi" w:cstheme="minorHAnsi"/>
                <w:szCs w:val="20"/>
              </w:rPr>
              <w:t>Welke risico’s voorziet u tijdens implementatie en uitvoering, en welke maatregelen neemt u om deze te beheersen? Hoe zorgt u voor continuïteit in dienstverlening?</w:t>
            </w:r>
          </w:p>
        </w:tc>
        <w:tc>
          <w:tcPr>
            <w:tcW w:w="5311" w:type="dxa"/>
          </w:tcPr>
          <w:p w14:paraId="7C913CD7" w14:textId="77777777" w:rsidR="00C947C2" w:rsidRPr="00612DA9" w:rsidRDefault="00C947C2" w:rsidP="006149CB">
            <w:pPr>
              <w:rPr>
                <w:rFonts w:asciiTheme="minorHAnsi" w:hAnsiTheme="minorHAnsi" w:cstheme="minorHAnsi"/>
                <w:szCs w:val="20"/>
              </w:rPr>
            </w:pPr>
          </w:p>
        </w:tc>
      </w:tr>
    </w:tbl>
    <w:p w14:paraId="791FFC8D" w14:textId="77777777" w:rsidR="00A35845" w:rsidRDefault="00A35845">
      <w:pPr>
        <w:spacing w:after="200" w:line="2" w:lineRule="auto"/>
      </w:pPr>
      <w:r>
        <w:br w:type="page"/>
      </w:r>
    </w:p>
    <w:p w14:paraId="7C7CF95D" w14:textId="09FEA7F4" w:rsidR="008645F2" w:rsidRPr="00195B68" w:rsidRDefault="008645F2">
      <w:pPr>
        <w:spacing w:after="200" w:line="2" w:lineRule="auto"/>
        <w:rPr>
          <w:b/>
          <w:bCs/>
        </w:rPr>
      </w:pPr>
    </w:p>
    <w:p w14:paraId="4439D103" w14:textId="1D0FCEE3" w:rsidR="008645F2" w:rsidRPr="00E83853" w:rsidRDefault="008645F2" w:rsidP="00E83853">
      <w:pPr>
        <w:pStyle w:val="Kop6"/>
      </w:pPr>
      <w:r w:rsidRPr="00E83853">
        <w:t>Beknopte huidige situatie</w:t>
      </w:r>
    </w:p>
    <w:p w14:paraId="657E72B7" w14:textId="08A19CE3" w:rsidR="008645F2" w:rsidRPr="00195B68" w:rsidRDefault="008645F2" w:rsidP="008645F2">
      <w:pPr>
        <w:rPr>
          <w:szCs w:val="20"/>
          <w:lang w:eastAsia="nl-NL"/>
        </w:rPr>
      </w:pPr>
      <w:r w:rsidRPr="00195B68">
        <w:rPr>
          <w:szCs w:val="20"/>
          <w:lang w:eastAsia="nl-NL"/>
        </w:rPr>
        <w:t xml:space="preserve">Verschillende taken uit de parkeerketen zijn nu verspreid over de gemeentelijke organisatie: parkeren is niet één ding. Een helder georganiseerde parkeerketen is er op dit moment niet. Veel taken lijken meer ‘erbij gedaan’ te worden, dan dat deze concreet belegd zijn. Vaak zijn diverse taken ondergebracht bij één enkele medewerker en de parkeertaken vallen onder de verantwoordelijk van verschillende managers. Er ontbreekt een coördinerende rol die grip houdt op alle onderdelen van de parkeerketen. Verder heeft de gemeente te maken met een aantal medewerkers op cruciale plekken in de parkeerketen, die binnenkort met pensioen zullen gaan. Dit gaat consequenties hebben voor de personele situatie en daarmee ook voor de organisatie van de parkeerketen. </w:t>
      </w:r>
    </w:p>
    <w:p w14:paraId="3F03B3C4" w14:textId="77777777" w:rsidR="008645F2" w:rsidRPr="0048191C" w:rsidRDefault="008645F2" w:rsidP="008645F2">
      <w:pPr>
        <w:rPr>
          <w:rFonts w:cstheme="minorHAnsi"/>
          <w:sz w:val="22"/>
          <w:lang w:eastAsia="nl-NL"/>
        </w:rPr>
      </w:pPr>
    </w:p>
    <w:p w14:paraId="00BB8E3B" w14:textId="00C2A49B" w:rsidR="008645F2" w:rsidRPr="00195B68" w:rsidRDefault="008645F2" w:rsidP="008645F2">
      <w:pPr>
        <w:rPr>
          <w:szCs w:val="20"/>
          <w:lang w:eastAsia="nl-NL"/>
        </w:rPr>
      </w:pPr>
      <w:r w:rsidRPr="00195B68">
        <w:rPr>
          <w:szCs w:val="20"/>
          <w:lang w:eastAsia="nl-NL"/>
        </w:rPr>
        <w:t xml:space="preserve">De parkeerketen bestaat uit verschillende onderdelen. </w:t>
      </w:r>
    </w:p>
    <w:p w14:paraId="226EF29F" w14:textId="77777777" w:rsidR="008645F2" w:rsidRPr="00F969B3" w:rsidRDefault="008645F2" w:rsidP="008645F2">
      <w:pPr>
        <w:pStyle w:val="Lijstalinea"/>
        <w:numPr>
          <w:ilvl w:val="0"/>
          <w:numId w:val="9"/>
        </w:numPr>
        <w:spacing w:line="240" w:lineRule="auto"/>
        <w:rPr>
          <w:szCs w:val="20"/>
          <w:lang w:eastAsia="nl-NL"/>
        </w:rPr>
      </w:pPr>
      <w:r w:rsidRPr="00195B68">
        <w:rPr>
          <w:b/>
          <w:bCs/>
          <w:szCs w:val="20"/>
          <w:lang w:eastAsia="nl-NL"/>
        </w:rPr>
        <w:t>Vergunningenuitgifte</w:t>
      </w:r>
    </w:p>
    <w:p w14:paraId="155E7A15" w14:textId="539BE785" w:rsidR="008645F2" w:rsidRPr="00195B68" w:rsidRDefault="008645F2" w:rsidP="008645F2">
      <w:pPr>
        <w:pStyle w:val="Lijstalinea"/>
        <w:rPr>
          <w:szCs w:val="20"/>
          <w:lang w:eastAsia="nl-NL"/>
        </w:rPr>
      </w:pPr>
      <w:r w:rsidRPr="00195B68">
        <w:rPr>
          <w:szCs w:val="20"/>
          <w:lang w:eastAsia="nl-NL"/>
        </w:rPr>
        <w:t xml:space="preserve">Parkeervergunningen en – abonnementen worden uitgegeven door de Frontoffice via het gemeentelijke Zaaksysteem. Dit systeem is hiervoor niet geschikt. Dat betekent dat veel handmatige taken uitgevoerd worden voor het uitgeven, beheren en muteren van </w:t>
      </w:r>
      <w:r w:rsidR="00FB5EFC" w:rsidRPr="00195B68">
        <w:rPr>
          <w:szCs w:val="20"/>
          <w:lang w:eastAsia="nl-NL"/>
        </w:rPr>
        <w:t>parkeerproducten.</w:t>
      </w:r>
      <w:r w:rsidRPr="00195B68">
        <w:rPr>
          <w:szCs w:val="20"/>
          <w:lang w:eastAsia="nl-NL"/>
        </w:rPr>
        <w:t xml:space="preserve"> De bewoners- en bedrijvenvergunningen worden in de vorm van een waardepapier/vignet uitgegeven en per post verstuurd. De bezoekersregeling bestaat uit een bonnenboekje met 25 </w:t>
      </w:r>
      <w:proofErr w:type="spellStart"/>
      <w:r w:rsidRPr="00195B68">
        <w:rPr>
          <w:szCs w:val="20"/>
          <w:lang w:eastAsia="nl-NL"/>
        </w:rPr>
        <w:t>dagvergunningen</w:t>
      </w:r>
      <w:proofErr w:type="spellEnd"/>
      <w:r w:rsidRPr="00195B68">
        <w:rPr>
          <w:szCs w:val="20"/>
          <w:lang w:eastAsia="nl-NL"/>
        </w:rPr>
        <w:t>. De parkeervergunningen worden per kalenderjaar verstrekt. Elk jaar moeten alle parkeervergunningen opnieuw worden uitgegeven. Dat is een arbeidsintensief proces.</w:t>
      </w:r>
    </w:p>
    <w:p w14:paraId="647E3392" w14:textId="77777777" w:rsidR="008645F2" w:rsidRPr="00195B68" w:rsidRDefault="008645F2" w:rsidP="008645F2">
      <w:pPr>
        <w:rPr>
          <w:szCs w:val="20"/>
          <w:lang w:eastAsia="nl-NL"/>
        </w:rPr>
      </w:pPr>
    </w:p>
    <w:p w14:paraId="588D4DDE" w14:textId="77777777" w:rsidR="008645F2" w:rsidRPr="00195B68" w:rsidRDefault="008645F2" w:rsidP="008645F2">
      <w:pPr>
        <w:pStyle w:val="Lijstalinea"/>
        <w:numPr>
          <w:ilvl w:val="0"/>
          <w:numId w:val="9"/>
        </w:numPr>
        <w:spacing w:line="240" w:lineRule="auto"/>
        <w:rPr>
          <w:szCs w:val="20"/>
          <w:lang w:eastAsia="nl-NL"/>
        </w:rPr>
      </w:pPr>
      <w:r w:rsidRPr="00195B68">
        <w:rPr>
          <w:b/>
          <w:bCs/>
          <w:szCs w:val="20"/>
          <w:lang w:eastAsia="nl-NL"/>
        </w:rPr>
        <w:t>Parkeerautomaten (straatparkeren) &amp; systemen parkeergarages</w:t>
      </w:r>
    </w:p>
    <w:p w14:paraId="3FF111B8" w14:textId="26F2CBF5" w:rsidR="008645F2" w:rsidRPr="00195B68" w:rsidRDefault="008645F2" w:rsidP="008645F2">
      <w:pPr>
        <w:pStyle w:val="Lijstalinea"/>
        <w:rPr>
          <w:szCs w:val="20"/>
          <w:lang w:eastAsia="nl-NL"/>
        </w:rPr>
      </w:pPr>
      <w:r w:rsidRPr="00195B68">
        <w:rPr>
          <w:szCs w:val="20"/>
          <w:lang w:eastAsia="nl-NL"/>
        </w:rPr>
        <w:t xml:space="preserve">De parkeerautomaten op straat (54 stuks in totaal) zijn zo`n 20 jaar oud. Inmiddels zijn de parkeerautomaten afgeschreven en sterk verouderd. Door een technisch medewerker binnen de gemeente Gooise worden de automaten nog ‘in leven’ gehouden. Dit is een zeer kwetsbare situatie. Hetzelfde geldt voor de apparatuur in de parkeergarages. </w:t>
      </w:r>
    </w:p>
    <w:p w14:paraId="6A23F270" w14:textId="77777777" w:rsidR="008645F2" w:rsidRPr="00195B68" w:rsidRDefault="008645F2" w:rsidP="008645F2">
      <w:pPr>
        <w:pStyle w:val="Lijstalinea"/>
        <w:rPr>
          <w:szCs w:val="20"/>
          <w:lang w:eastAsia="nl-NL"/>
        </w:rPr>
      </w:pPr>
    </w:p>
    <w:p w14:paraId="548C6D70" w14:textId="04BEB681" w:rsidR="008645F2" w:rsidRPr="00F969B3" w:rsidRDefault="008645F2" w:rsidP="00195B68">
      <w:pPr>
        <w:pStyle w:val="Lijstalinea"/>
        <w:numPr>
          <w:ilvl w:val="0"/>
          <w:numId w:val="9"/>
        </w:numPr>
        <w:rPr>
          <w:szCs w:val="20"/>
          <w:lang w:eastAsia="nl-NL"/>
        </w:rPr>
      </w:pPr>
      <w:r w:rsidRPr="00195B68">
        <w:rPr>
          <w:b/>
          <w:bCs/>
          <w:szCs w:val="20"/>
          <w:lang w:eastAsia="nl-NL"/>
        </w:rPr>
        <w:t xml:space="preserve">Handhaving </w:t>
      </w:r>
    </w:p>
    <w:p w14:paraId="2A4F396E" w14:textId="47C11506" w:rsidR="008645F2" w:rsidRPr="00B06FB0" w:rsidRDefault="008645F2" w:rsidP="008645F2">
      <w:pPr>
        <w:pStyle w:val="Lijstalinea"/>
        <w:rPr>
          <w:szCs w:val="20"/>
          <w:lang w:eastAsia="nl-NL"/>
        </w:rPr>
      </w:pPr>
      <w:r w:rsidRPr="00B06FB0">
        <w:rPr>
          <w:szCs w:val="20"/>
          <w:lang w:eastAsia="nl-NL"/>
        </w:rPr>
        <w:t xml:space="preserve">De handhaving van parkeren is op dit moment deels onderbracht bij twee fiscaal controleurs voor de betaald parkeergebieden. De rest van de handhaving voor de </w:t>
      </w:r>
      <w:proofErr w:type="spellStart"/>
      <w:r w:rsidRPr="00B06FB0">
        <w:rPr>
          <w:szCs w:val="20"/>
          <w:lang w:eastAsia="nl-NL"/>
        </w:rPr>
        <w:t>vergunninghoudersgebieden</w:t>
      </w:r>
      <w:proofErr w:type="spellEnd"/>
      <w:r w:rsidRPr="00B06FB0">
        <w:rPr>
          <w:szCs w:val="20"/>
          <w:lang w:eastAsia="nl-NL"/>
        </w:rPr>
        <w:t xml:space="preserve"> en blauwe zones zijn onderdeel van het takenpakket van de gemeentelijke BOA’s. In de praktijk is er beperkte capaciteit voor handhaving </w:t>
      </w:r>
      <w:proofErr w:type="spellStart"/>
      <w:r w:rsidR="005D3A53" w:rsidRPr="00B06FB0">
        <w:rPr>
          <w:szCs w:val="20"/>
          <w:lang w:eastAsia="nl-NL"/>
        </w:rPr>
        <w:t>vergunninghoudersgebieden</w:t>
      </w:r>
      <w:proofErr w:type="spellEnd"/>
      <w:r w:rsidRPr="00B06FB0">
        <w:rPr>
          <w:szCs w:val="20"/>
          <w:lang w:eastAsia="nl-NL"/>
        </w:rPr>
        <w:t xml:space="preserve">. Het gebrek aan handhaving zorgt voor een lagere ‘pakkans’. Uiteindelijk doet dit afbreuk aan het parkeerbeleid waarmee gestuurd wordt op de juiste parkeerder op de juiste plaats. </w:t>
      </w:r>
      <w:r w:rsidR="005D3A53" w:rsidRPr="00B06FB0">
        <w:rPr>
          <w:szCs w:val="20"/>
          <w:lang w:eastAsia="nl-NL"/>
        </w:rPr>
        <w:t xml:space="preserve">De gemeente Gooise Meren onderzoekt recent of </w:t>
      </w:r>
      <w:proofErr w:type="spellStart"/>
      <w:r w:rsidR="005D3A53" w:rsidRPr="00B06FB0">
        <w:rPr>
          <w:szCs w:val="20"/>
          <w:lang w:eastAsia="nl-NL"/>
        </w:rPr>
        <w:t>vergunninghoudersgebieden</w:t>
      </w:r>
      <w:proofErr w:type="spellEnd"/>
      <w:r w:rsidR="005D3A53" w:rsidRPr="00B06FB0">
        <w:rPr>
          <w:szCs w:val="20"/>
          <w:lang w:eastAsia="nl-NL"/>
        </w:rPr>
        <w:t xml:space="preserve"> gecombineerd </w:t>
      </w:r>
      <w:r w:rsidR="00B455AA" w:rsidRPr="00B06FB0">
        <w:rPr>
          <w:szCs w:val="20"/>
          <w:lang w:eastAsia="nl-NL"/>
        </w:rPr>
        <w:t xml:space="preserve">kunnen </w:t>
      </w:r>
      <w:r w:rsidR="005D3A53" w:rsidRPr="00B06FB0">
        <w:rPr>
          <w:szCs w:val="20"/>
          <w:lang w:eastAsia="nl-NL"/>
        </w:rPr>
        <w:t>worden met de betaald parkeren.</w:t>
      </w:r>
    </w:p>
    <w:p w14:paraId="3C5AFF56" w14:textId="77777777" w:rsidR="008645F2" w:rsidRPr="00195B68" w:rsidRDefault="008645F2" w:rsidP="008645F2">
      <w:pPr>
        <w:rPr>
          <w:szCs w:val="20"/>
          <w:lang w:eastAsia="nl-NL"/>
        </w:rPr>
      </w:pPr>
    </w:p>
    <w:p w14:paraId="33448B95" w14:textId="2082E7F7" w:rsidR="008645F2" w:rsidRDefault="008645F2">
      <w:pPr>
        <w:spacing w:after="200" w:line="2" w:lineRule="auto"/>
      </w:pPr>
      <w:r>
        <w:br w:type="page"/>
      </w:r>
    </w:p>
    <w:p w14:paraId="312CC65E" w14:textId="77777777" w:rsidR="008645F2" w:rsidRDefault="008645F2" w:rsidP="00112B2C">
      <w:pPr>
        <w:spacing w:after="200" w:line="276" w:lineRule="auto"/>
      </w:pPr>
    </w:p>
    <w:p w14:paraId="18F948B1" w14:textId="7458E30B" w:rsidR="00A35845" w:rsidRDefault="00195B68" w:rsidP="00E83853">
      <w:pPr>
        <w:pStyle w:val="Kop6"/>
      </w:pPr>
      <w:r w:rsidRPr="00E83853">
        <w:t>Beknopte a</w:t>
      </w:r>
      <w:r w:rsidR="00A35845" w:rsidRPr="00E83853">
        <w:t>ctiviteiten marktpartij</w:t>
      </w:r>
    </w:p>
    <w:p w14:paraId="66BE4BD7" w14:textId="7C1EB631" w:rsidR="00A35845" w:rsidRPr="00195B68" w:rsidRDefault="00A35845" w:rsidP="00112B2C">
      <w:pPr>
        <w:spacing w:after="200" w:line="276" w:lineRule="auto"/>
        <w:rPr>
          <w:b/>
          <w:bCs/>
        </w:rPr>
      </w:pPr>
      <w:r w:rsidRPr="00195B68">
        <w:rPr>
          <w:b/>
          <w:bCs/>
        </w:rPr>
        <w:t>Organisatie</w:t>
      </w:r>
    </w:p>
    <w:p w14:paraId="56BAFB8E" w14:textId="3DA63B69" w:rsidR="00A35845" w:rsidRDefault="00A35845" w:rsidP="00E83853">
      <w:pPr>
        <w:pStyle w:val="Lijstalinea"/>
        <w:numPr>
          <w:ilvl w:val="0"/>
          <w:numId w:val="9"/>
        </w:numPr>
        <w:spacing w:after="200" w:line="276" w:lineRule="auto"/>
      </w:pPr>
      <w:r>
        <w:t>Bedrijfsvoering/management/coördinatie</w:t>
      </w:r>
    </w:p>
    <w:p w14:paraId="79753803" w14:textId="5A64908A" w:rsidR="00A35845" w:rsidRDefault="00A35845" w:rsidP="00E83853">
      <w:pPr>
        <w:pStyle w:val="Lijstalinea"/>
        <w:numPr>
          <w:ilvl w:val="0"/>
          <w:numId w:val="9"/>
        </w:numPr>
        <w:spacing w:after="200" w:line="276" w:lineRule="auto"/>
      </w:pPr>
      <w:r>
        <w:t>Managementrapportages t.b.v. sturing op de gehele parkeerketen</w:t>
      </w:r>
    </w:p>
    <w:p w14:paraId="4BBA3E93" w14:textId="7BF13040" w:rsidR="008645F2" w:rsidRDefault="008645F2" w:rsidP="00E83853">
      <w:pPr>
        <w:pStyle w:val="Lijstalinea"/>
        <w:numPr>
          <w:ilvl w:val="0"/>
          <w:numId w:val="9"/>
        </w:numPr>
        <w:spacing w:after="200" w:line="276" w:lineRule="auto"/>
      </w:pPr>
      <w:r>
        <w:t xml:space="preserve">Verantwoording uitvoering parkeerdiensten o.b.v. gestelde </w:t>
      </w:r>
      <w:proofErr w:type="spellStart"/>
      <w:r>
        <w:t>KPI’s</w:t>
      </w:r>
      <w:proofErr w:type="spellEnd"/>
    </w:p>
    <w:p w14:paraId="61400A24" w14:textId="4E582825" w:rsidR="00A35845" w:rsidRPr="00195B68" w:rsidRDefault="00A35845" w:rsidP="00930263">
      <w:pPr>
        <w:spacing w:after="200" w:line="276" w:lineRule="auto"/>
        <w:rPr>
          <w:b/>
          <w:bCs/>
        </w:rPr>
      </w:pPr>
      <w:r w:rsidRPr="00195B68">
        <w:rPr>
          <w:b/>
          <w:bCs/>
        </w:rPr>
        <w:t>Parkeervergunningen</w:t>
      </w:r>
    </w:p>
    <w:p w14:paraId="2C18F46F" w14:textId="5FE531E3" w:rsidR="00A35845" w:rsidRDefault="00A35845" w:rsidP="00E83853">
      <w:pPr>
        <w:pStyle w:val="Lijstalinea"/>
        <w:numPr>
          <w:ilvl w:val="0"/>
          <w:numId w:val="12"/>
        </w:numPr>
        <w:spacing w:after="200" w:line="276" w:lineRule="auto"/>
      </w:pPr>
      <w:r>
        <w:t>Uitgifte parkeerrechten</w:t>
      </w:r>
    </w:p>
    <w:p w14:paraId="7BEE5B93" w14:textId="4310C70B" w:rsidR="00A35845" w:rsidRDefault="00A35845" w:rsidP="00E83853">
      <w:pPr>
        <w:pStyle w:val="Lijstalinea"/>
        <w:numPr>
          <w:ilvl w:val="0"/>
          <w:numId w:val="12"/>
        </w:numPr>
        <w:spacing w:after="200" w:line="276" w:lineRule="auto"/>
      </w:pPr>
      <w:r>
        <w:t>Beheer van parkeervergunningensysteem (gemeente Gooise Meren beschikt niet over een eigen parkeervergunningensysteem)</w:t>
      </w:r>
    </w:p>
    <w:p w14:paraId="5D98ED79" w14:textId="7A8D956D" w:rsidR="00A35845" w:rsidRDefault="00A35845" w:rsidP="00E83853">
      <w:pPr>
        <w:pStyle w:val="Lijstalinea"/>
        <w:numPr>
          <w:ilvl w:val="0"/>
          <w:numId w:val="12"/>
        </w:numPr>
        <w:spacing w:after="200" w:line="276" w:lineRule="auto"/>
      </w:pPr>
      <w:r>
        <w:t>Uitgifte abonnementen, ontheffingen, uitrijkaarten</w:t>
      </w:r>
    </w:p>
    <w:p w14:paraId="246E2030" w14:textId="6780C1CF" w:rsidR="00A35845" w:rsidRDefault="00A35845" w:rsidP="00E83853">
      <w:pPr>
        <w:pStyle w:val="Lijstalinea"/>
        <w:numPr>
          <w:ilvl w:val="0"/>
          <w:numId w:val="12"/>
        </w:numPr>
        <w:spacing w:after="200" w:line="276" w:lineRule="auto"/>
      </w:pPr>
      <w:r>
        <w:t xml:space="preserve">Proces </w:t>
      </w:r>
      <w:proofErr w:type="spellStart"/>
      <w:r>
        <w:t>GPK’s</w:t>
      </w:r>
      <w:proofErr w:type="spellEnd"/>
      <w:r>
        <w:t>/</w:t>
      </w:r>
      <w:proofErr w:type="spellStart"/>
      <w:r>
        <w:t>GPP’s</w:t>
      </w:r>
      <w:proofErr w:type="spellEnd"/>
    </w:p>
    <w:p w14:paraId="2DE5DA2E" w14:textId="3F1FADBF" w:rsidR="00A35845" w:rsidRPr="00195B68" w:rsidRDefault="00A35845" w:rsidP="00930263">
      <w:pPr>
        <w:spacing w:after="200" w:line="276" w:lineRule="auto"/>
        <w:rPr>
          <w:b/>
          <w:bCs/>
        </w:rPr>
      </w:pPr>
      <w:r w:rsidRPr="00195B68">
        <w:rPr>
          <w:b/>
          <w:bCs/>
        </w:rPr>
        <w:t xml:space="preserve">Straat- en </w:t>
      </w:r>
      <w:proofErr w:type="spellStart"/>
      <w:r w:rsidRPr="00195B68">
        <w:rPr>
          <w:b/>
          <w:bCs/>
        </w:rPr>
        <w:t>garageparkeren</w:t>
      </w:r>
      <w:proofErr w:type="spellEnd"/>
    </w:p>
    <w:p w14:paraId="00F8D959" w14:textId="0F5B0323" w:rsidR="00A35845" w:rsidRDefault="00A35845" w:rsidP="00E83853">
      <w:pPr>
        <w:pStyle w:val="Lijstalinea"/>
        <w:numPr>
          <w:ilvl w:val="0"/>
          <w:numId w:val="13"/>
        </w:numPr>
        <w:spacing w:after="200" w:line="276" w:lineRule="auto"/>
      </w:pPr>
      <w:r>
        <w:t>1</w:t>
      </w:r>
      <w:r w:rsidRPr="00E83853">
        <w:rPr>
          <w:vertAlign w:val="superscript"/>
        </w:rPr>
        <w:t>e</w:t>
      </w:r>
      <w:r>
        <w:t xml:space="preserve"> </w:t>
      </w:r>
      <w:proofErr w:type="spellStart"/>
      <w:r>
        <w:t>lijns</w:t>
      </w:r>
      <w:proofErr w:type="spellEnd"/>
      <w:r>
        <w:t xml:space="preserve"> beheer en onderhoud parkeerautomaten/betaalautomaten/slagbomen/</w:t>
      </w:r>
    </w:p>
    <w:p w14:paraId="3F4F28C8" w14:textId="61FCC3A8" w:rsidR="00A35845" w:rsidRDefault="00A35845" w:rsidP="00E83853">
      <w:pPr>
        <w:pStyle w:val="Lijstalinea"/>
        <w:numPr>
          <w:ilvl w:val="0"/>
          <w:numId w:val="13"/>
        </w:numPr>
        <w:spacing w:after="200" w:line="276" w:lineRule="auto"/>
      </w:pPr>
      <w:r>
        <w:t>Technisch beheer en onderhoud straat- en garageapparatuur</w:t>
      </w:r>
    </w:p>
    <w:p w14:paraId="72D13148" w14:textId="63A6D317" w:rsidR="00236FFA" w:rsidRDefault="00236FFA" w:rsidP="00E83853">
      <w:pPr>
        <w:pStyle w:val="Lijstalinea"/>
        <w:numPr>
          <w:ilvl w:val="0"/>
          <w:numId w:val="13"/>
        </w:numPr>
        <w:spacing w:after="200" w:line="276" w:lineRule="auto"/>
      </w:pPr>
      <w:r>
        <w:t>Beheer op locatie</w:t>
      </w:r>
      <w:r w:rsidR="002142FE">
        <w:t>, incl. schoonmaak</w:t>
      </w:r>
    </w:p>
    <w:p w14:paraId="7DEF2CE8" w14:textId="678FF4D6" w:rsidR="00236FFA" w:rsidRDefault="00236FFA" w:rsidP="00E83853">
      <w:pPr>
        <w:pStyle w:val="Lijstalinea"/>
        <w:numPr>
          <w:ilvl w:val="0"/>
          <w:numId w:val="13"/>
        </w:numPr>
        <w:spacing w:after="200" w:line="276" w:lineRule="auto"/>
      </w:pPr>
      <w:r>
        <w:t>Beheer op afstand (meldkamer)</w:t>
      </w:r>
    </w:p>
    <w:p w14:paraId="43172E57" w14:textId="11269049" w:rsidR="00A35845" w:rsidRDefault="00236FFA" w:rsidP="00E83853">
      <w:pPr>
        <w:pStyle w:val="Lijstalinea"/>
        <w:numPr>
          <w:ilvl w:val="0"/>
          <w:numId w:val="13"/>
        </w:numPr>
        <w:spacing w:after="200" w:line="276" w:lineRule="auto"/>
      </w:pPr>
      <w:r>
        <w:t>Geldmanagement</w:t>
      </w:r>
      <w:r w:rsidR="002142FE">
        <w:t xml:space="preserve"> (parkeerautomaten, betaalautomaten, mobiel parkeren)</w:t>
      </w:r>
    </w:p>
    <w:p w14:paraId="5A44DAFA" w14:textId="6A4A84A1" w:rsidR="00236FFA" w:rsidRPr="00195B68" w:rsidRDefault="00236FFA" w:rsidP="00930263">
      <w:pPr>
        <w:spacing w:after="200" w:line="276" w:lineRule="auto"/>
        <w:rPr>
          <w:b/>
          <w:bCs/>
        </w:rPr>
      </w:pPr>
      <w:r w:rsidRPr="00195B68">
        <w:rPr>
          <w:b/>
          <w:bCs/>
        </w:rPr>
        <w:t>Handhaving</w:t>
      </w:r>
    </w:p>
    <w:p w14:paraId="602A80CB" w14:textId="5817F176" w:rsidR="00236FFA" w:rsidRDefault="00236FFA" w:rsidP="00E83853">
      <w:pPr>
        <w:pStyle w:val="Lijstalinea"/>
        <w:numPr>
          <w:ilvl w:val="0"/>
          <w:numId w:val="14"/>
        </w:numPr>
        <w:spacing w:after="200" w:line="276" w:lineRule="auto"/>
      </w:pPr>
      <w:r>
        <w:t>Handhaving fiscaal (incl. apparatuur</w:t>
      </w:r>
      <w:r w:rsidR="00EA2752">
        <w:t>, excl. scanauto</w:t>
      </w:r>
      <w:r>
        <w:t>)</w:t>
      </w:r>
    </w:p>
    <w:p w14:paraId="5005DACF" w14:textId="06B8C92E" w:rsidR="00236FFA" w:rsidRDefault="00236FFA" w:rsidP="00E83853">
      <w:pPr>
        <w:pStyle w:val="Lijstalinea"/>
        <w:numPr>
          <w:ilvl w:val="0"/>
          <w:numId w:val="14"/>
        </w:numPr>
        <w:spacing w:after="200" w:line="276" w:lineRule="auto"/>
      </w:pPr>
      <w:r>
        <w:t xml:space="preserve">Verwerking </w:t>
      </w:r>
      <w:proofErr w:type="spellStart"/>
      <w:r>
        <w:t>NHA’s</w:t>
      </w:r>
      <w:proofErr w:type="spellEnd"/>
    </w:p>
    <w:p w14:paraId="45771271" w14:textId="6E7AAC1F" w:rsidR="00236FFA" w:rsidRDefault="00236FFA" w:rsidP="00E83853">
      <w:pPr>
        <w:pStyle w:val="Lijstalinea"/>
        <w:numPr>
          <w:ilvl w:val="0"/>
          <w:numId w:val="14"/>
        </w:numPr>
        <w:spacing w:after="200" w:line="276" w:lineRule="auto"/>
      </w:pPr>
      <w:r>
        <w:t xml:space="preserve">Inning en bezwaar- en </w:t>
      </w:r>
      <w:proofErr w:type="spellStart"/>
      <w:r>
        <w:t>beroepafhandeling</w:t>
      </w:r>
      <w:proofErr w:type="spellEnd"/>
    </w:p>
    <w:p w14:paraId="65BD5A74" w14:textId="271C7907" w:rsidR="00A35845" w:rsidRPr="00810195" w:rsidRDefault="00A35845" w:rsidP="00112B2C">
      <w:pPr>
        <w:spacing w:after="200" w:line="276" w:lineRule="auto"/>
        <w:sectPr w:rsidR="00A35845" w:rsidRPr="00810195" w:rsidSect="00FA7D3F">
          <w:pgSz w:w="16838" w:h="11906" w:orient="landscape" w:code="9"/>
          <w:pgMar w:top="1701" w:right="1701" w:bottom="1701" w:left="720" w:header="0" w:footer="0" w:gutter="0"/>
          <w:cols w:space="708"/>
          <w:titlePg/>
          <w:docGrid w:linePitch="360"/>
        </w:sectPr>
      </w:pPr>
    </w:p>
    <w:p w14:paraId="598BBE0F" w14:textId="705AC826" w:rsidR="00BC7AC1" w:rsidRPr="00810195" w:rsidRDefault="00BC7AC1" w:rsidP="00930263">
      <w:pPr>
        <w:spacing w:after="200" w:line="276" w:lineRule="auto"/>
      </w:pPr>
    </w:p>
    <w:sectPr w:rsidR="00BC7AC1" w:rsidRPr="00810195" w:rsidSect="006726E1">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329A2" w14:textId="77777777" w:rsidR="0004772D" w:rsidRDefault="0004772D" w:rsidP="00AD4A2A">
      <w:pPr>
        <w:spacing w:line="240" w:lineRule="auto"/>
      </w:pPr>
      <w:r>
        <w:separator/>
      </w:r>
    </w:p>
  </w:endnote>
  <w:endnote w:type="continuationSeparator" w:id="0">
    <w:p w14:paraId="1D5102A3" w14:textId="77777777" w:rsidR="0004772D" w:rsidRDefault="0004772D" w:rsidP="00AD4A2A">
      <w:pPr>
        <w:spacing w:line="240" w:lineRule="auto"/>
      </w:pPr>
      <w:r>
        <w:continuationSeparator/>
      </w:r>
    </w:p>
  </w:endnote>
  <w:endnote w:type="continuationNotice" w:id="1">
    <w:p w14:paraId="27F3F3BE" w14:textId="77777777" w:rsidR="00A23A5C" w:rsidRDefault="00A23A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0936D80F" w14:textId="77777777" w:rsidTr="007A027D">
      <w:tc>
        <w:tcPr>
          <w:tcW w:w="5670" w:type="dxa"/>
        </w:tcPr>
        <w:p w14:paraId="7DF9B169" w14:textId="77777777" w:rsidR="0004772D" w:rsidRDefault="0004772D" w:rsidP="007A027D"/>
      </w:tc>
      <w:tc>
        <w:tcPr>
          <w:tcW w:w="2835" w:type="dxa"/>
        </w:tcPr>
        <w:p w14:paraId="6F181051" w14:textId="46879860" w:rsidR="0004772D" w:rsidRDefault="0004772D" w:rsidP="007A027D">
          <w:pPr>
            <w:pStyle w:val="stlPaginanummer"/>
          </w:pPr>
          <w:r>
            <w:fldChar w:fldCharType="begin"/>
          </w:r>
          <w:r>
            <w:instrText xml:space="preserve"> PAGE   \* MERGEFORMAT </w:instrText>
          </w:r>
          <w:r>
            <w:fldChar w:fldCharType="separate"/>
          </w:r>
          <w:r w:rsidR="0083351B">
            <w:rPr>
              <w:noProof/>
            </w:rPr>
            <w:t>6</w:t>
          </w:r>
          <w:r>
            <w:fldChar w:fldCharType="end"/>
          </w:r>
        </w:p>
      </w:tc>
    </w:tr>
    <w:tr w:rsidR="0004772D" w14:paraId="7CDBE504" w14:textId="77777777" w:rsidTr="007A027D">
      <w:trPr>
        <w:trHeight w:hRule="exact" w:val="136"/>
      </w:trPr>
      <w:tc>
        <w:tcPr>
          <w:tcW w:w="5670" w:type="dxa"/>
        </w:tcPr>
        <w:p w14:paraId="180B68D4" w14:textId="77777777" w:rsidR="0004772D" w:rsidRDefault="0004772D" w:rsidP="007A027D"/>
      </w:tc>
      <w:tc>
        <w:tcPr>
          <w:tcW w:w="2835" w:type="dxa"/>
        </w:tcPr>
        <w:p w14:paraId="08C15B65" w14:textId="77777777" w:rsidR="0004772D" w:rsidRDefault="0004772D" w:rsidP="007A027D">
          <w:pPr>
            <w:pStyle w:val="stlPaginanummer"/>
          </w:pPr>
        </w:p>
      </w:tc>
    </w:tr>
  </w:tbl>
  <w:p w14:paraId="1AEDB48E" w14:textId="77777777" w:rsidR="0004772D" w:rsidRDefault="000477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44594EFA" w14:textId="77777777" w:rsidTr="00DD3BF2">
      <w:tc>
        <w:tcPr>
          <w:tcW w:w="5670" w:type="dxa"/>
        </w:tcPr>
        <w:p w14:paraId="0EA82C14" w14:textId="77777777" w:rsidR="0004772D" w:rsidRDefault="0004772D" w:rsidP="00DD3BF2"/>
      </w:tc>
      <w:tc>
        <w:tcPr>
          <w:tcW w:w="2835" w:type="dxa"/>
        </w:tcPr>
        <w:p w14:paraId="64AFB901" w14:textId="3003978B" w:rsidR="0004772D" w:rsidRDefault="0004772D" w:rsidP="00DD3BF2">
          <w:pPr>
            <w:pStyle w:val="stlPaginanummer"/>
          </w:pPr>
          <w:r>
            <w:fldChar w:fldCharType="begin"/>
          </w:r>
          <w:r>
            <w:instrText xml:space="preserve"> PAGE   \* MERGEFORMAT </w:instrText>
          </w:r>
          <w:r>
            <w:fldChar w:fldCharType="separate"/>
          </w:r>
          <w:r w:rsidR="0083351B">
            <w:rPr>
              <w:noProof/>
            </w:rPr>
            <w:t>8</w:t>
          </w:r>
          <w:r>
            <w:fldChar w:fldCharType="end"/>
          </w:r>
        </w:p>
      </w:tc>
    </w:tr>
    <w:tr w:rsidR="0004772D" w14:paraId="15E3AB5F" w14:textId="77777777" w:rsidTr="00DD3BF2">
      <w:trPr>
        <w:trHeight w:hRule="exact" w:val="136"/>
      </w:trPr>
      <w:tc>
        <w:tcPr>
          <w:tcW w:w="5670" w:type="dxa"/>
        </w:tcPr>
        <w:p w14:paraId="3137B113" w14:textId="77777777" w:rsidR="0004772D" w:rsidRDefault="0004772D" w:rsidP="00DD3BF2"/>
      </w:tc>
      <w:tc>
        <w:tcPr>
          <w:tcW w:w="2835" w:type="dxa"/>
        </w:tcPr>
        <w:p w14:paraId="40910117" w14:textId="77777777" w:rsidR="0004772D" w:rsidRDefault="0004772D" w:rsidP="00DD3BF2">
          <w:pPr>
            <w:pStyle w:val="stlPaginanummer"/>
          </w:pPr>
        </w:p>
      </w:tc>
    </w:tr>
  </w:tbl>
  <w:p w14:paraId="5A321116" w14:textId="77777777" w:rsidR="0004772D" w:rsidRDefault="0004772D" w:rsidP="00DD3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2E9F8" w14:textId="77777777" w:rsidR="0004772D" w:rsidRDefault="0004772D" w:rsidP="00AD4A2A">
      <w:pPr>
        <w:spacing w:line="240" w:lineRule="auto"/>
      </w:pPr>
      <w:r>
        <w:separator/>
      </w:r>
    </w:p>
  </w:footnote>
  <w:footnote w:type="continuationSeparator" w:id="0">
    <w:p w14:paraId="7009B8FA" w14:textId="77777777" w:rsidR="0004772D" w:rsidRDefault="0004772D" w:rsidP="00AD4A2A">
      <w:pPr>
        <w:spacing w:line="240" w:lineRule="auto"/>
      </w:pPr>
      <w:r>
        <w:continuationSeparator/>
      </w:r>
    </w:p>
  </w:footnote>
  <w:footnote w:type="continuationNotice" w:id="1">
    <w:p w14:paraId="0BFF1D6C" w14:textId="77777777" w:rsidR="00A23A5C" w:rsidRDefault="00A23A5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E27" w14:textId="77777777" w:rsidR="0004772D" w:rsidRDefault="0004772D">
    <w:pPr>
      <w:pStyle w:val="Koptekst"/>
    </w:pPr>
    <w:r>
      <w:rPr>
        <w:noProof/>
        <w:lang w:eastAsia="nl-NL"/>
      </w:rPr>
      <w:drawing>
        <wp:anchor distT="0" distB="0" distL="114300" distR="114300" simplePos="0" relativeHeight="251658240" behindDoc="0" locked="1" layoutInCell="1" allowOverlap="1" wp14:anchorId="47BCF438" wp14:editId="36F1E495">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04772D" w14:paraId="7A08F74E" w14:textId="77777777" w:rsidTr="00806B49">
      <w:trPr>
        <w:trHeight w:hRule="exact" w:val="635"/>
      </w:trPr>
      <w:tc>
        <w:tcPr>
          <w:tcW w:w="6521" w:type="dxa"/>
        </w:tcPr>
        <w:p w14:paraId="0D6379DB" w14:textId="77777777" w:rsidR="0004772D" w:rsidRDefault="0004772D">
          <w:pPr>
            <w:pStyle w:val="Koptekst"/>
          </w:pPr>
        </w:p>
      </w:tc>
      <w:tc>
        <w:tcPr>
          <w:tcW w:w="1985" w:type="dxa"/>
        </w:tcPr>
        <w:p w14:paraId="3C468FD7" w14:textId="77777777" w:rsidR="0004772D" w:rsidRDefault="0004772D">
          <w:pPr>
            <w:pStyle w:val="Koptekst"/>
          </w:pPr>
        </w:p>
      </w:tc>
    </w:tr>
    <w:tr w:rsidR="0004772D" w14:paraId="4D1FB012" w14:textId="77777777" w:rsidTr="00DD3BF2">
      <w:tc>
        <w:tcPr>
          <w:tcW w:w="6521" w:type="dxa"/>
        </w:tcPr>
        <w:p w14:paraId="45046120" w14:textId="0A393DE5" w:rsidR="0004772D" w:rsidRDefault="00B06FB0" w:rsidP="00DD3BF2">
          <w:pPr>
            <w:pStyle w:val="stlKoptekstKop"/>
          </w:pPr>
          <w:r>
            <w:fldChar w:fldCharType="begin"/>
          </w:r>
          <w:r>
            <w:instrText xml:space="preserve"> STYLEREF  stlTitel  \* MERGEFORMAT </w:instrText>
          </w:r>
          <w:r>
            <w:fldChar w:fldCharType="separate"/>
          </w:r>
          <w:r>
            <w:rPr>
              <w:noProof/>
            </w:rPr>
            <w:t>Marktconsultatie</w:t>
          </w:r>
          <w:r>
            <w:rPr>
              <w:noProof/>
            </w:rPr>
            <w:fldChar w:fldCharType="end"/>
          </w:r>
          <w:r w:rsidR="00091147">
            <w:rPr>
              <w:noProof/>
            </w:rPr>
            <w:t xml:space="preserve"> </w:t>
          </w:r>
          <w:r w:rsidR="00B57AFB">
            <w:rPr>
              <w:noProof/>
            </w:rPr>
            <w:t>Gooise Meren</w:t>
          </w:r>
        </w:p>
        <w:p w14:paraId="540ED0C8" w14:textId="44452E57" w:rsidR="0004772D" w:rsidRDefault="0004772D" w:rsidP="000E70D8">
          <w:pPr>
            <w:pStyle w:val="stlKoptekst"/>
          </w:pPr>
          <w:r>
            <w:fldChar w:fldCharType="begin"/>
          </w:r>
          <w:r>
            <w:instrText xml:space="preserve"> STYLEREF  stlOndertitel  \* MERGEFORMAT </w:instrText>
          </w:r>
          <w:r>
            <w:rPr>
              <w:noProof/>
            </w:rPr>
            <w:fldChar w:fldCharType="end"/>
          </w:r>
        </w:p>
      </w:tc>
      <w:tc>
        <w:tcPr>
          <w:tcW w:w="1985" w:type="dxa"/>
        </w:tcPr>
        <w:p w14:paraId="576C5F6C" w14:textId="4C89A48C" w:rsidR="0004772D" w:rsidRDefault="00B06FB0" w:rsidP="000E70D8">
          <w:pPr>
            <w:pStyle w:val="stlKoptekstKopRechts"/>
          </w:pPr>
          <w:r>
            <w:fldChar w:fldCharType="begin"/>
          </w:r>
          <w:r>
            <w:instrText xml:space="preserve"> STYLEREF  stlVersie  \* MERGEFORMAT </w:instrText>
          </w:r>
          <w:r>
            <w:fldChar w:fldCharType="separate"/>
          </w:r>
          <w:r>
            <w:rPr>
              <w:noProof/>
            </w:rPr>
            <w:t>Versie 1</w:t>
          </w:r>
          <w:r>
            <w:rPr>
              <w:noProof/>
            </w:rPr>
            <w:fldChar w:fldCharType="end"/>
          </w:r>
        </w:p>
        <w:p w14:paraId="7395991C" w14:textId="10934FBC" w:rsidR="0004772D" w:rsidRDefault="00B06FB0" w:rsidP="000E70D8">
          <w:pPr>
            <w:pStyle w:val="stlKoptekstRechts"/>
          </w:pPr>
          <w:r>
            <w:fldChar w:fldCharType="begin"/>
          </w:r>
          <w:r>
            <w:instrText xml:space="preserve"> STYLEREF  stlDatum  \* MERGEFORMAT </w:instrText>
          </w:r>
          <w:r>
            <w:fldChar w:fldCharType="separate"/>
          </w:r>
          <w:r>
            <w:rPr>
              <w:noProof/>
            </w:rPr>
            <w:t>November 2024</w:t>
          </w:r>
          <w:r>
            <w:rPr>
              <w:noProof/>
            </w:rPr>
            <w:fldChar w:fldCharType="end"/>
          </w:r>
        </w:p>
      </w:tc>
    </w:tr>
  </w:tbl>
  <w:p w14:paraId="53B287C4" w14:textId="77777777" w:rsidR="0004772D" w:rsidRDefault="000477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AAD08" w14:textId="77777777" w:rsidR="0004772D" w:rsidRDefault="000477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42DD"/>
    <w:multiLevelType w:val="hybridMultilevel"/>
    <w:tmpl w:val="B7109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1378D"/>
    <w:multiLevelType w:val="hybridMultilevel"/>
    <w:tmpl w:val="5748B9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9472A7"/>
    <w:multiLevelType w:val="hybridMultilevel"/>
    <w:tmpl w:val="87CAE67A"/>
    <w:lvl w:ilvl="0" w:tplc="8C28452E">
      <w:start w:val="1"/>
      <w:numFmt w:val="bullet"/>
      <w:lvlText w:val=""/>
      <w:lvlJc w:val="left"/>
      <w:pPr>
        <w:ind w:left="720" w:hanging="360"/>
      </w:pPr>
      <w:rPr>
        <w:rFonts w:ascii="Symbol" w:hAnsi="Symbol"/>
      </w:rPr>
    </w:lvl>
    <w:lvl w:ilvl="1" w:tplc="417821A2">
      <w:start w:val="1"/>
      <w:numFmt w:val="bullet"/>
      <w:lvlText w:val=""/>
      <w:lvlJc w:val="left"/>
      <w:pPr>
        <w:ind w:left="720" w:hanging="360"/>
      </w:pPr>
      <w:rPr>
        <w:rFonts w:ascii="Symbol" w:hAnsi="Symbol"/>
      </w:rPr>
    </w:lvl>
    <w:lvl w:ilvl="2" w:tplc="BFFE25BA">
      <w:start w:val="1"/>
      <w:numFmt w:val="bullet"/>
      <w:lvlText w:val=""/>
      <w:lvlJc w:val="left"/>
      <w:pPr>
        <w:ind w:left="720" w:hanging="360"/>
      </w:pPr>
      <w:rPr>
        <w:rFonts w:ascii="Symbol" w:hAnsi="Symbol"/>
      </w:rPr>
    </w:lvl>
    <w:lvl w:ilvl="3" w:tplc="B7F4A84A">
      <w:start w:val="1"/>
      <w:numFmt w:val="bullet"/>
      <w:lvlText w:val=""/>
      <w:lvlJc w:val="left"/>
      <w:pPr>
        <w:ind w:left="720" w:hanging="360"/>
      </w:pPr>
      <w:rPr>
        <w:rFonts w:ascii="Symbol" w:hAnsi="Symbol"/>
      </w:rPr>
    </w:lvl>
    <w:lvl w:ilvl="4" w:tplc="9662AEA8">
      <w:start w:val="1"/>
      <w:numFmt w:val="bullet"/>
      <w:lvlText w:val=""/>
      <w:lvlJc w:val="left"/>
      <w:pPr>
        <w:ind w:left="720" w:hanging="360"/>
      </w:pPr>
      <w:rPr>
        <w:rFonts w:ascii="Symbol" w:hAnsi="Symbol"/>
      </w:rPr>
    </w:lvl>
    <w:lvl w:ilvl="5" w:tplc="0BD0A0A4">
      <w:start w:val="1"/>
      <w:numFmt w:val="bullet"/>
      <w:lvlText w:val=""/>
      <w:lvlJc w:val="left"/>
      <w:pPr>
        <w:ind w:left="720" w:hanging="360"/>
      </w:pPr>
      <w:rPr>
        <w:rFonts w:ascii="Symbol" w:hAnsi="Symbol"/>
      </w:rPr>
    </w:lvl>
    <w:lvl w:ilvl="6" w:tplc="2FC03DB8">
      <w:start w:val="1"/>
      <w:numFmt w:val="bullet"/>
      <w:lvlText w:val=""/>
      <w:lvlJc w:val="left"/>
      <w:pPr>
        <w:ind w:left="720" w:hanging="360"/>
      </w:pPr>
      <w:rPr>
        <w:rFonts w:ascii="Symbol" w:hAnsi="Symbol"/>
      </w:rPr>
    </w:lvl>
    <w:lvl w:ilvl="7" w:tplc="16E261AE">
      <w:start w:val="1"/>
      <w:numFmt w:val="bullet"/>
      <w:lvlText w:val=""/>
      <w:lvlJc w:val="left"/>
      <w:pPr>
        <w:ind w:left="720" w:hanging="360"/>
      </w:pPr>
      <w:rPr>
        <w:rFonts w:ascii="Symbol" w:hAnsi="Symbol"/>
      </w:rPr>
    </w:lvl>
    <w:lvl w:ilvl="8" w:tplc="A8601798">
      <w:start w:val="1"/>
      <w:numFmt w:val="bullet"/>
      <w:lvlText w:val=""/>
      <w:lvlJc w:val="left"/>
      <w:pPr>
        <w:ind w:left="720" w:hanging="360"/>
      </w:pPr>
      <w:rPr>
        <w:rFonts w:ascii="Symbol" w:hAnsi="Symbol"/>
      </w:rPr>
    </w:lvl>
  </w:abstractNum>
  <w:abstractNum w:abstractNumId="3" w15:restartNumberingAfterBreak="0">
    <w:nsid w:val="246314E5"/>
    <w:multiLevelType w:val="hybridMultilevel"/>
    <w:tmpl w:val="8CD08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5" w15:restartNumberingAfterBreak="0">
    <w:nsid w:val="306015BC"/>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6077649"/>
    <w:multiLevelType w:val="hybridMultilevel"/>
    <w:tmpl w:val="E164364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D04894"/>
    <w:multiLevelType w:val="hybridMultilevel"/>
    <w:tmpl w:val="3B2EB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524D2F"/>
    <w:multiLevelType w:val="hybridMultilevel"/>
    <w:tmpl w:val="B43E46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78570A"/>
    <w:multiLevelType w:val="multilevel"/>
    <w:tmpl w:val="D1F2EEC0"/>
    <w:styleLink w:val="stlGMHoofdstukken"/>
    <w:lvl w:ilvl="0">
      <w:start w:val="1"/>
      <w:numFmt w:val="decimal"/>
      <w:pStyle w:val="Kop1"/>
      <w:lvlText w:val="%1"/>
      <w:lvlJc w:val="left"/>
      <w:pPr>
        <w:ind w:left="476" w:hanging="476"/>
      </w:pPr>
      <w:rPr>
        <w:b w:val="0"/>
        <w:color w:val="BB9C00" w:themeColor="accent2"/>
        <w:sz w:val="60"/>
      </w:rPr>
    </w:lvl>
    <w:lvl w:ilvl="1">
      <w:start w:val="1"/>
      <w:numFmt w:val="decimal"/>
      <w:pStyle w:val="Kop2"/>
      <w:lvlText w:val="%1.%2"/>
      <w:lvlJc w:val="left"/>
      <w:pPr>
        <w:ind w:left="476" w:hanging="476"/>
      </w:pPr>
      <w:rPr>
        <w:b/>
        <w:color w:val="441D42" w:themeColor="text1"/>
        <w:sz w:val="24"/>
      </w:rPr>
    </w:lvl>
    <w:lvl w:ilvl="2">
      <w:start w:val="1"/>
      <w:numFmt w:val="decimal"/>
      <w:pStyle w:val="Kop3"/>
      <w:lvlText w:val="%1.%2.%3"/>
      <w:lvlJc w:val="left"/>
      <w:pPr>
        <w:ind w:left="476" w:hanging="476"/>
      </w:pPr>
      <w:rPr>
        <w:b/>
        <w:color w:val="441D42" w:themeColor="text1"/>
        <w:sz w:val="24"/>
      </w:rPr>
    </w:lvl>
    <w:lvl w:ilvl="3">
      <w:start w:val="1"/>
      <w:numFmt w:val="decimal"/>
      <w:lvlRestart w:val="0"/>
      <w:pStyle w:val="Kop6"/>
      <w:suff w:val="space"/>
      <w:lvlText w:val="Bijlage %4"/>
      <w:lvlJc w:val="left"/>
      <w:pPr>
        <w:ind w:left="0" w:firstLine="0"/>
      </w:pPr>
      <w:rPr>
        <w:color w:val="BB9C00" w:themeColor="accent2"/>
        <w:sz w:val="60"/>
      </w:r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6E6A39AD"/>
    <w:multiLevelType w:val="hybridMultilevel"/>
    <w:tmpl w:val="E03E6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0539354">
    <w:abstractNumId w:val="9"/>
  </w:num>
  <w:num w:numId="2" w16cid:durableId="1936399159">
    <w:abstractNumId w:val="4"/>
  </w:num>
  <w:num w:numId="3" w16cid:durableId="317849889">
    <w:abstractNumId w:val="9"/>
  </w:num>
  <w:num w:numId="4" w16cid:durableId="1046683352">
    <w:abstractNumId w:val="0"/>
  </w:num>
  <w:num w:numId="5" w16cid:durableId="1049690624">
    <w:abstractNumId w:val="2"/>
  </w:num>
  <w:num w:numId="6" w16cid:durableId="954405873">
    <w:abstractNumId w:val="8"/>
  </w:num>
  <w:num w:numId="7" w16cid:durableId="970866856">
    <w:abstractNumId w:val="1"/>
  </w:num>
  <w:num w:numId="8" w16cid:durableId="1532257614">
    <w:abstractNumId w:val="5"/>
  </w:num>
  <w:num w:numId="9" w16cid:durableId="1647860965">
    <w:abstractNumId w:val="6"/>
  </w:num>
  <w:num w:numId="10" w16cid:durableId="426124894">
    <w:abstractNumId w:val="9"/>
  </w:num>
  <w:num w:numId="11" w16cid:durableId="407188395">
    <w:abstractNumId w:val="9"/>
  </w:num>
  <w:num w:numId="12" w16cid:durableId="261425388">
    <w:abstractNumId w:val="10"/>
  </w:num>
  <w:num w:numId="13" w16cid:durableId="1096755476">
    <w:abstractNumId w:val="3"/>
  </w:num>
  <w:num w:numId="14" w16cid:durableId="60215188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B2C"/>
    <w:rsid w:val="00016AAD"/>
    <w:rsid w:val="00044123"/>
    <w:rsid w:val="0004772D"/>
    <w:rsid w:val="0005761C"/>
    <w:rsid w:val="00082BD5"/>
    <w:rsid w:val="00091147"/>
    <w:rsid w:val="00097F3E"/>
    <w:rsid w:val="000B3AA8"/>
    <w:rsid w:val="000C29B6"/>
    <w:rsid w:val="000D2F7A"/>
    <w:rsid w:val="000E70D8"/>
    <w:rsid w:val="000F20D0"/>
    <w:rsid w:val="0010259E"/>
    <w:rsid w:val="00112B2C"/>
    <w:rsid w:val="00126199"/>
    <w:rsid w:val="00130487"/>
    <w:rsid w:val="00141D5C"/>
    <w:rsid w:val="00143424"/>
    <w:rsid w:val="00160C6D"/>
    <w:rsid w:val="00195B68"/>
    <w:rsid w:val="001A267D"/>
    <w:rsid w:val="001C652C"/>
    <w:rsid w:val="001C785B"/>
    <w:rsid w:val="001D3C9F"/>
    <w:rsid w:val="001E3726"/>
    <w:rsid w:val="001E7978"/>
    <w:rsid w:val="001F60A3"/>
    <w:rsid w:val="00206FCE"/>
    <w:rsid w:val="002142FE"/>
    <w:rsid w:val="00214EAB"/>
    <w:rsid w:val="00232FE8"/>
    <w:rsid w:val="00236FFA"/>
    <w:rsid w:val="0026087C"/>
    <w:rsid w:val="002719CC"/>
    <w:rsid w:val="002863D3"/>
    <w:rsid w:val="002A285B"/>
    <w:rsid w:val="002B3986"/>
    <w:rsid w:val="002E3BB4"/>
    <w:rsid w:val="002F6DD5"/>
    <w:rsid w:val="002F7554"/>
    <w:rsid w:val="00303C86"/>
    <w:rsid w:val="00312E33"/>
    <w:rsid w:val="0032763A"/>
    <w:rsid w:val="00336403"/>
    <w:rsid w:val="00337BFF"/>
    <w:rsid w:val="00341DA1"/>
    <w:rsid w:val="00346AE3"/>
    <w:rsid w:val="00350C33"/>
    <w:rsid w:val="0036026E"/>
    <w:rsid w:val="0036381A"/>
    <w:rsid w:val="0036661E"/>
    <w:rsid w:val="00386A83"/>
    <w:rsid w:val="003A6EF3"/>
    <w:rsid w:val="003A77FD"/>
    <w:rsid w:val="003B4884"/>
    <w:rsid w:val="003C3BFA"/>
    <w:rsid w:val="003C6A93"/>
    <w:rsid w:val="003E4A35"/>
    <w:rsid w:val="00410DD6"/>
    <w:rsid w:val="00435DAF"/>
    <w:rsid w:val="004511E9"/>
    <w:rsid w:val="00456B49"/>
    <w:rsid w:val="0049383B"/>
    <w:rsid w:val="004B36B6"/>
    <w:rsid w:val="004B3E33"/>
    <w:rsid w:val="004C0F55"/>
    <w:rsid w:val="004F0CE7"/>
    <w:rsid w:val="004F4AE1"/>
    <w:rsid w:val="004F51FD"/>
    <w:rsid w:val="005158F6"/>
    <w:rsid w:val="0052536A"/>
    <w:rsid w:val="00537C4A"/>
    <w:rsid w:val="005746D2"/>
    <w:rsid w:val="0058235C"/>
    <w:rsid w:val="005837D2"/>
    <w:rsid w:val="005838AE"/>
    <w:rsid w:val="005961D9"/>
    <w:rsid w:val="00596D00"/>
    <w:rsid w:val="005C24A3"/>
    <w:rsid w:val="005D3A53"/>
    <w:rsid w:val="005E40BE"/>
    <w:rsid w:val="005E4DEE"/>
    <w:rsid w:val="005E587E"/>
    <w:rsid w:val="00612AE8"/>
    <w:rsid w:val="00612DA9"/>
    <w:rsid w:val="00616BC6"/>
    <w:rsid w:val="006176A0"/>
    <w:rsid w:val="00620F4B"/>
    <w:rsid w:val="006318BC"/>
    <w:rsid w:val="00637B59"/>
    <w:rsid w:val="00652F03"/>
    <w:rsid w:val="00661FA1"/>
    <w:rsid w:val="006726E1"/>
    <w:rsid w:val="006764D5"/>
    <w:rsid w:val="00687D6E"/>
    <w:rsid w:val="006A2CCA"/>
    <w:rsid w:val="006A6516"/>
    <w:rsid w:val="006D7CDC"/>
    <w:rsid w:val="006E0683"/>
    <w:rsid w:val="00702CD5"/>
    <w:rsid w:val="00707FCD"/>
    <w:rsid w:val="007164FB"/>
    <w:rsid w:val="007279C9"/>
    <w:rsid w:val="0073468C"/>
    <w:rsid w:val="00750469"/>
    <w:rsid w:val="00756058"/>
    <w:rsid w:val="00761ADB"/>
    <w:rsid w:val="007854E1"/>
    <w:rsid w:val="00785F01"/>
    <w:rsid w:val="00794CCC"/>
    <w:rsid w:val="007A027D"/>
    <w:rsid w:val="007A2D74"/>
    <w:rsid w:val="007E099D"/>
    <w:rsid w:val="007E67F6"/>
    <w:rsid w:val="007F0739"/>
    <w:rsid w:val="007F0FE0"/>
    <w:rsid w:val="0080660E"/>
    <w:rsid w:val="00806B49"/>
    <w:rsid w:val="00810195"/>
    <w:rsid w:val="00830DDF"/>
    <w:rsid w:val="0083259C"/>
    <w:rsid w:val="0083351B"/>
    <w:rsid w:val="00855436"/>
    <w:rsid w:val="008604FB"/>
    <w:rsid w:val="00862A07"/>
    <w:rsid w:val="008645F2"/>
    <w:rsid w:val="00883C9C"/>
    <w:rsid w:val="008A20C7"/>
    <w:rsid w:val="008A4DC2"/>
    <w:rsid w:val="008A581A"/>
    <w:rsid w:val="008B2A0F"/>
    <w:rsid w:val="008F4AF1"/>
    <w:rsid w:val="00901FEC"/>
    <w:rsid w:val="0092183C"/>
    <w:rsid w:val="00927CD3"/>
    <w:rsid w:val="00930263"/>
    <w:rsid w:val="00941735"/>
    <w:rsid w:val="00944E74"/>
    <w:rsid w:val="00965F29"/>
    <w:rsid w:val="009804EB"/>
    <w:rsid w:val="00984B07"/>
    <w:rsid w:val="009A4176"/>
    <w:rsid w:val="009B1953"/>
    <w:rsid w:val="009B2406"/>
    <w:rsid w:val="009B2F87"/>
    <w:rsid w:val="009C1F13"/>
    <w:rsid w:val="009C2071"/>
    <w:rsid w:val="009C6B18"/>
    <w:rsid w:val="009D5FC0"/>
    <w:rsid w:val="009F00FD"/>
    <w:rsid w:val="009F47E5"/>
    <w:rsid w:val="00A00A38"/>
    <w:rsid w:val="00A17F0B"/>
    <w:rsid w:val="00A20011"/>
    <w:rsid w:val="00A23A5C"/>
    <w:rsid w:val="00A35845"/>
    <w:rsid w:val="00A40D21"/>
    <w:rsid w:val="00A4303C"/>
    <w:rsid w:val="00A53644"/>
    <w:rsid w:val="00A55918"/>
    <w:rsid w:val="00A67AB4"/>
    <w:rsid w:val="00A9147C"/>
    <w:rsid w:val="00AA4F28"/>
    <w:rsid w:val="00AD43EC"/>
    <w:rsid w:val="00AD4A2A"/>
    <w:rsid w:val="00AE1354"/>
    <w:rsid w:val="00AE4C01"/>
    <w:rsid w:val="00AE6433"/>
    <w:rsid w:val="00AE7893"/>
    <w:rsid w:val="00B06FB0"/>
    <w:rsid w:val="00B101AA"/>
    <w:rsid w:val="00B33506"/>
    <w:rsid w:val="00B33F64"/>
    <w:rsid w:val="00B427F3"/>
    <w:rsid w:val="00B438D6"/>
    <w:rsid w:val="00B455AA"/>
    <w:rsid w:val="00B57AFB"/>
    <w:rsid w:val="00B621F0"/>
    <w:rsid w:val="00B62E2F"/>
    <w:rsid w:val="00B93896"/>
    <w:rsid w:val="00BC04E9"/>
    <w:rsid w:val="00BC190D"/>
    <w:rsid w:val="00BC5E97"/>
    <w:rsid w:val="00BC7AC1"/>
    <w:rsid w:val="00BD6702"/>
    <w:rsid w:val="00BE7D78"/>
    <w:rsid w:val="00C20DD5"/>
    <w:rsid w:val="00C2578D"/>
    <w:rsid w:val="00C31B9A"/>
    <w:rsid w:val="00C370BB"/>
    <w:rsid w:val="00C43C37"/>
    <w:rsid w:val="00C62B20"/>
    <w:rsid w:val="00C947C2"/>
    <w:rsid w:val="00C9621F"/>
    <w:rsid w:val="00C97A7C"/>
    <w:rsid w:val="00CC194D"/>
    <w:rsid w:val="00CC24A6"/>
    <w:rsid w:val="00CD6491"/>
    <w:rsid w:val="00D40050"/>
    <w:rsid w:val="00D46672"/>
    <w:rsid w:val="00D51DF4"/>
    <w:rsid w:val="00DC0057"/>
    <w:rsid w:val="00DC3B27"/>
    <w:rsid w:val="00DC7291"/>
    <w:rsid w:val="00DD16E4"/>
    <w:rsid w:val="00DD2257"/>
    <w:rsid w:val="00DD3BF2"/>
    <w:rsid w:val="00DE2899"/>
    <w:rsid w:val="00DF1B3B"/>
    <w:rsid w:val="00E34A00"/>
    <w:rsid w:val="00E54BA2"/>
    <w:rsid w:val="00E61414"/>
    <w:rsid w:val="00E61CBE"/>
    <w:rsid w:val="00E83853"/>
    <w:rsid w:val="00EA2752"/>
    <w:rsid w:val="00EE03B3"/>
    <w:rsid w:val="00F005A6"/>
    <w:rsid w:val="00F01A0C"/>
    <w:rsid w:val="00F05ABE"/>
    <w:rsid w:val="00F147C0"/>
    <w:rsid w:val="00F202C1"/>
    <w:rsid w:val="00F20643"/>
    <w:rsid w:val="00F50292"/>
    <w:rsid w:val="00F73ADA"/>
    <w:rsid w:val="00F8124D"/>
    <w:rsid w:val="00F96854"/>
    <w:rsid w:val="00F969B3"/>
    <w:rsid w:val="00FA7D3F"/>
    <w:rsid w:val="00FB4C89"/>
    <w:rsid w:val="00FB5EFC"/>
    <w:rsid w:val="00FC1A34"/>
    <w:rsid w:val="00FC401B"/>
    <w:rsid w:val="00FF6CDD"/>
    <w:rsid w:val="01F29EE4"/>
    <w:rsid w:val="02126E79"/>
    <w:rsid w:val="02C3DC7D"/>
    <w:rsid w:val="03CAAF5F"/>
    <w:rsid w:val="03E694F2"/>
    <w:rsid w:val="0416315A"/>
    <w:rsid w:val="04F6EC73"/>
    <w:rsid w:val="057B32C1"/>
    <w:rsid w:val="06326047"/>
    <w:rsid w:val="0648934C"/>
    <w:rsid w:val="07A97186"/>
    <w:rsid w:val="07BECFAA"/>
    <w:rsid w:val="07E4A9EF"/>
    <w:rsid w:val="07E75D0C"/>
    <w:rsid w:val="0919E0F0"/>
    <w:rsid w:val="0928E17F"/>
    <w:rsid w:val="094541E7"/>
    <w:rsid w:val="09938176"/>
    <w:rsid w:val="0AC06207"/>
    <w:rsid w:val="0B75EFA8"/>
    <w:rsid w:val="0C22D6CF"/>
    <w:rsid w:val="0C53BBB0"/>
    <w:rsid w:val="0DA2FDF7"/>
    <w:rsid w:val="0DF1C9F6"/>
    <w:rsid w:val="0E5BAC39"/>
    <w:rsid w:val="0E717F1E"/>
    <w:rsid w:val="0EEB601A"/>
    <w:rsid w:val="0F1DB303"/>
    <w:rsid w:val="0F5DF81A"/>
    <w:rsid w:val="0FA68CBB"/>
    <w:rsid w:val="1146A61A"/>
    <w:rsid w:val="116FD9C7"/>
    <w:rsid w:val="11841431"/>
    <w:rsid w:val="11A31A15"/>
    <w:rsid w:val="12C97C95"/>
    <w:rsid w:val="13BED13D"/>
    <w:rsid w:val="145D9DB3"/>
    <w:rsid w:val="14C340D0"/>
    <w:rsid w:val="157CA79B"/>
    <w:rsid w:val="15CD2CB3"/>
    <w:rsid w:val="15ECDF55"/>
    <w:rsid w:val="16357A8D"/>
    <w:rsid w:val="170A7D1F"/>
    <w:rsid w:val="17B7A479"/>
    <w:rsid w:val="198A9071"/>
    <w:rsid w:val="19F23C95"/>
    <w:rsid w:val="1A894B72"/>
    <w:rsid w:val="1B358DAF"/>
    <w:rsid w:val="1CD828B7"/>
    <w:rsid w:val="1D5171CC"/>
    <w:rsid w:val="1D9CA7D3"/>
    <w:rsid w:val="1DA89330"/>
    <w:rsid w:val="1DAAE8C0"/>
    <w:rsid w:val="1E0DBDA0"/>
    <w:rsid w:val="1E6A2AF1"/>
    <w:rsid w:val="1E762AA8"/>
    <w:rsid w:val="1EEE4637"/>
    <w:rsid w:val="1F54F248"/>
    <w:rsid w:val="1F81639D"/>
    <w:rsid w:val="1FF5C508"/>
    <w:rsid w:val="208A1698"/>
    <w:rsid w:val="20CD299E"/>
    <w:rsid w:val="218C6B55"/>
    <w:rsid w:val="2198C72B"/>
    <w:rsid w:val="219983E1"/>
    <w:rsid w:val="2209AFDE"/>
    <w:rsid w:val="22FD2ABA"/>
    <w:rsid w:val="233F58A7"/>
    <w:rsid w:val="23846079"/>
    <w:rsid w:val="24177204"/>
    <w:rsid w:val="24E3436C"/>
    <w:rsid w:val="25455CCC"/>
    <w:rsid w:val="2657161E"/>
    <w:rsid w:val="2714834F"/>
    <w:rsid w:val="278E0BC3"/>
    <w:rsid w:val="287C0020"/>
    <w:rsid w:val="29036295"/>
    <w:rsid w:val="29C29AB7"/>
    <w:rsid w:val="29DA9C50"/>
    <w:rsid w:val="2A03A29F"/>
    <w:rsid w:val="2A7AB74D"/>
    <w:rsid w:val="2AEDD469"/>
    <w:rsid w:val="2B0B332B"/>
    <w:rsid w:val="2B32160B"/>
    <w:rsid w:val="2B3641D3"/>
    <w:rsid w:val="2B6CF99E"/>
    <w:rsid w:val="2B6DF895"/>
    <w:rsid w:val="2CAAE4F2"/>
    <w:rsid w:val="2D536C44"/>
    <w:rsid w:val="2E6C07F7"/>
    <w:rsid w:val="2EA2FC48"/>
    <w:rsid w:val="2F17A45D"/>
    <w:rsid w:val="2F33A054"/>
    <w:rsid w:val="2FC3A693"/>
    <w:rsid w:val="30BB6595"/>
    <w:rsid w:val="31916D0F"/>
    <w:rsid w:val="319B133E"/>
    <w:rsid w:val="31AD6220"/>
    <w:rsid w:val="31C588F9"/>
    <w:rsid w:val="321FEE95"/>
    <w:rsid w:val="32EFF4BD"/>
    <w:rsid w:val="33AB4249"/>
    <w:rsid w:val="33EB8F1F"/>
    <w:rsid w:val="35BB8360"/>
    <w:rsid w:val="367ECF72"/>
    <w:rsid w:val="37542C21"/>
    <w:rsid w:val="387178F1"/>
    <w:rsid w:val="387EB36C"/>
    <w:rsid w:val="38BE9389"/>
    <w:rsid w:val="38C15A3D"/>
    <w:rsid w:val="395F5324"/>
    <w:rsid w:val="399E4A8A"/>
    <w:rsid w:val="3A0735BA"/>
    <w:rsid w:val="3B2DFC50"/>
    <w:rsid w:val="3B5996A3"/>
    <w:rsid w:val="3C052C98"/>
    <w:rsid w:val="3C0BC774"/>
    <w:rsid w:val="3C1BD86D"/>
    <w:rsid w:val="3C5A9081"/>
    <w:rsid w:val="3CF56704"/>
    <w:rsid w:val="3D94CB60"/>
    <w:rsid w:val="3E771AC4"/>
    <w:rsid w:val="3E7A4BB2"/>
    <w:rsid w:val="3F2A97C5"/>
    <w:rsid w:val="41AD30E2"/>
    <w:rsid w:val="41B76CA8"/>
    <w:rsid w:val="4280DE0B"/>
    <w:rsid w:val="42C4A6DA"/>
    <w:rsid w:val="4313C0D0"/>
    <w:rsid w:val="4347F456"/>
    <w:rsid w:val="439BF6F5"/>
    <w:rsid w:val="44E3C4B7"/>
    <w:rsid w:val="45A5579C"/>
    <w:rsid w:val="45CD39EE"/>
    <w:rsid w:val="469C17D1"/>
    <w:rsid w:val="481B6579"/>
    <w:rsid w:val="489D7ACD"/>
    <w:rsid w:val="4A15A247"/>
    <w:rsid w:val="4A7B3BEE"/>
    <w:rsid w:val="4AFCC5A0"/>
    <w:rsid w:val="4B1F3E80"/>
    <w:rsid w:val="4B4CA7AE"/>
    <w:rsid w:val="4B569210"/>
    <w:rsid w:val="4C36C194"/>
    <w:rsid w:val="4C6B4147"/>
    <w:rsid w:val="4CCB5EDE"/>
    <w:rsid w:val="4D1CB9E2"/>
    <w:rsid w:val="4E1A78F4"/>
    <w:rsid w:val="4E4B024B"/>
    <w:rsid w:val="4F69CCB1"/>
    <w:rsid w:val="501F44A1"/>
    <w:rsid w:val="508C57BB"/>
    <w:rsid w:val="511F5606"/>
    <w:rsid w:val="51BB770A"/>
    <w:rsid w:val="5267E97F"/>
    <w:rsid w:val="5398CB3A"/>
    <w:rsid w:val="541A7508"/>
    <w:rsid w:val="54A4B604"/>
    <w:rsid w:val="54A978C3"/>
    <w:rsid w:val="54FBFA14"/>
    <w:rsid w:val="556833DB"/>
    <w:rsid w:val="558FC099"/>
    <w:rsid w:val="56035ACE"/>
    <w:rsid w:val="567BBA27"/>
    <w:rsid w:val="57705378"/>
    <w:rsid w:val="57FEA1BB"/>
    <w:rsid w:val="5827A94B"/>
    <w:rsid w:val="5835AC90"/>
    <w:rsid w:val="5909CF70"/>
    <w:rsid w:val="59D5DEE9"/>
    <w:rsid w:val="59DDF015"/>
    <w:rsid w:val="59F377CC"/>
    <w:rsid w:val="5A86045A"/>
    <w:rsid w:val="5C4C676F"/>
    <w:rsid w:val="5C61F2C3"/>
    <w:rsid w:val="5C99BCBE"/>
    <w:rsid w:val="5D4FA13B"/>
    <w:rsid w:val="5E326FED"/>
    <w:rsid w:val="5E5A3081"/>
    <w:rsid w:val="5E7BFCF5"/>
    <w:rsid w:val="5E809882"/>
    <w:rsid w:val="5F971739"/>
    <w:rsid w:val="5FFBC461"/>
    <w:rsid w:val="634ADC74"/>
    <w:rsid w:val="63F3B1D4"/>
    <w:rsid w:val="63FE5781"/>
    <w:rsid w:val="651A0BDD"/>
    <w:rsid w:val="651DA5A9"/>
    <w:rsid w:val="6674FC90"/>
    <w:rsid w:val="66771093"/>
    <w:rsid w:val="66D0187E"/>
    <w:rsid w:val="671480A8"/>
    <w:rsid w:val="67CEA9BF"/>
    <w:rsid w:val="68C8F54C"/>
    <w:rsid w:val="68E14A3B"/>
    <w:rsid w:val="69D9F9E9"/>
    <w:rsid w:val="69FF41E4"/>
    <w:rsid w:val="6A27AC34"/>
    <w:rsid w:val="6A87B242"/>
    <w:rsid w:val="6BB566CC"/>
    <w:rsid w:val="6D881BF9"/>
    <w:rsid w:val="6DEEAEDE"/>
    <w:rsid w:val="6E50B531"/>
    <w:rsid w:val="6E5DEFAC"/>
    <w:rsid w:val="6EBEBCCA"/>
    <w:rsid w:val="6F180592"/>
    <w:rsid w:val="6FAD81CD"/>
    <w:rsid w:val="70037B22"/>
    <w:rsid w:val="70700DEC"/>
    <w:rsid w:val="708A747F"/>
    <w:rsid w:val="70A51AEA"/>
    <w:rsid w:val="711C1EB1"/>
    <w:rsid w:val="7269BDA4"/>
    <w:rsid w:val="731F9ED2"/>
    <w:rsid w:val="732FA9C7"/>
    <w:rsid w:val="73EE95D7"/>
    <w:rsid w:val="73F8E5EF"/>
    <w:rsid w:val="7464F6F9"/>
    <w:rsid w:val="758A97B0"/>
    <w:rsid w:val="75BBDB03"/>
    <w:rsid w:val="76C18022"/>
    <w:rsid w:val="7711094F"/>
    <w:rsid w:val="774CFE5D"/>
    <w:rsid w:val="7750D6ED"/>
    <w:rsid w:val="77CE66EF"/>
    <w:rsid w:val="77EFF771"/>
    <w:rsid w:val="78432FBB"/>
    <w:rsid w:val="787747E2"/>
    <w:rsid w:val="78ED6249"/>
    <w:rsid w:val="78FA0043"/>
    <w:rsid w:val="79B51EF0"/>
    <w:rsid w:val="7A93C398"/>
    <w:rsid w:val="7AF6C15C"/>
    <w:rsid w:val="7BBFE4AD"/>
    <w:rsid w:val="7C959502"/>
    <w:rsid w:val="7CCBE699"/>
    <w:rsid w:val="7D0778D6"/>
    <w:rsid w:val="7DE21412"/>
    <w:rsid w:val="7EC3AA93"/>
    <w:rsid w:val="7EF2EFCA"/>
    <w:rsid w:val="7EFDAB92"/>
    <w:rsid w:val="7F4837A0"/>
    <w:rsid w:val="7F54EF2B"/>
    <w:rsid w:val="7F9672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29A1348"/>
  <w15:docId w15:val="{6B9E1DEF-E93B-4EEB-A783-F55ED9B7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468C"/>
    <w:pPr>
      <w:spacing w:after="0" w:line="240" w:lineRule="atLeast"/>
    </w:pPr>
    <w:rPr>
      <w:rFonts w:ascii="Corbel" w:hAnsi="Corbel"/>
      <w:sz w:val="20"/>
    </w:rPr>
  </w:style>
  <w:style w:type="paragraph" w:styleId="Kop1">
    <w:name w:val="heading 1"/>
    <w:next w:val="Standaard"/>
    <w:link w:val="Kop1Char"/>
    <w:uiPriority w:val="9"/>
    <w:qFormat/>
    <w:rsid w:val="007279C9"/>
    <w:pPr>
      <w:keepNext/>
      <w:keepLines/>
      <w:numPr>
        <w:numId w:val="3"/>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7279C9"/>
    <w:pPr>
      <w:keepNext/>
      <w:keepLines/>
      <w:numPr>
        <w:ilvl w:val="1"/>
        <w:numId w:val="3"/>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7279C9"/>
    <w:pPr>
      <w:keepNext/>
      <w:keepLines/>
      <w:numPr>
        <w:ilvl w:val="2"/>
        <w:numId w:val="3"/>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A55918"/>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A55918"/>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7279C9"/>
    <w:pPr>
      <w:keepNext/>
      <w:keepLines/>
      <w:numPr>
        <w:ilvl w:val="3"/>
        <w:numId w:val="3"/>
      </w:numPr>
      <w:spacing w:after="300" w:line="720" w:lineRule="atLeast"/>
      <w:outlineLvl w:val="5"/>
    </w:pPr>
    <w:rPr>
      <w:rFonts w:eastAsiaTheme="majorEastAsia" w:cstheme="majorBidi"/>
      <w:b/>
      <w:iCs/>
      <w:color w:val="BB9C00" w:themeColor="accent2"/>
      <w:sz w:val="60"/>
    </w:rPr>
  </w:style>
  <w:style w:type="paragraph" w:styleId="Kop7">
    <w:name w:val="heading 7"/>
    <w:basedOn w:val="Standaard"/>
    <w:next w:val="Standaard"/>
    <w:link w:val="Kop7Char"/>
    <w:uiPriority w:val="9"/>
    <w:semiHidden/>
    <w:unhideWhenUsed/>
    <w:qFormat/>
    <w:rsid w:val="00341DA1"/>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41DA1"/>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41DA1"/>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AD4A2A"/>
    <w:pPr>
      <w:spacing w:line="960" w:lineRule="atLeast"/>
    </w:pPr>
    <w:rPr>
      <w:color w:val="441D42" w:themeColor="text1"/>
      <w:sz w:val="80"/>
    </w:rPr>
  </w:style>
  <w:style w:type="paragraph" w:customStyle="1" w:styleId="stlOndertitel">
    <w:name w:val="stlOndertitel"/>
    <w:basedOn w:val="stlTitel"/>
    <w:qFormat/>
    <w:rsid w:val="00AD4A2A"/>
    <w:pPr>
      <w:spacing w:line="360" w:lineRule="atLeast"/>
    </w:pPr>
    <w:rPr>
      <w:sz w:val="30"/>
    </w:rPr>
  </w:style>
  <w:style w:type="table" w:styleId="Tabelraster">
    <w:name w:val="Table Grid"/>
    <w:basedOn w:val="Standaardtabel"/>
    <w:uiPriority w:val="3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AD4A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4A2A"/>
    <w:rPr>
      <w:rFonts w:ascii="Corbel" w:hAnsi="Corbel"/>
      <w:sz w:val="20"/>
    </w:rPr>
  </w:style>
  <w:style w:type="paragraph" w:customStyle="1" w:styleId="stlToC">
    <w:name w:val="stlToC"/>
    <w:basedOn w:val="Standaard"/>
    <w:next w:val="Standaard"/>
    <w:qFormat/>
    <w:rsid w:val="007279C9"/>
    <w:pPr>
      <w:spacing w:after="300" w:line="720" w:lineRule="atLeast"/>
    </w:pPr>
    <w:rPr>
      <w:color w:val="BB9C00" w:themeColor="accent2"/>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jc w:val="righ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style>
  <w:style w:type="character" w:customStyle="1" w:styleId="stlDatum">
    <w:name w:val="stlDatum"/>
    <w:basedOn w:val="Standaardalinea-lettertype"/>
    <w:uiPriority w:val="1"/>
    <w:qFormat/>
    <w:rsid w:val="000E70D8"/>
  </w:style>
  <w:style w:type="character" w:customStyle="1" w:styleId="Kop1Char">
    <w:name w:val="Kop 1 Char"/>
    <w:basedOn w:val="Standaardalinea-lettertype"/>
    <w:link w:val="Kop1"/>
    <w:uiPriority w:val="9"/>
    <w:rsid w:val="007279C9"/>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7279C9"/>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7279C9"/>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A55918"/>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A55918"/>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1"/>
      </w:numPr>
    </w:pPr>
  </w:style>
  <w:style w:type="paragraph" w:styleId="Inhopg1">
    <w:name w:val="toc 1"/>
    <w:basedOn w:val="Standaard"/>
    <w:next w:val="Standaard"/>
    <w:autoRedefine/>
    <w:uiPriority w:val="39"/>
    <w:unhideWhenUsed/>
    <w:rsid w:val="00350C33"/>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7279C9"/>
    <w:rPr>
      <w:rFonts w:ascii="Corbel" w:eastAsiaTheme="majorEastAsia" w:hAnsi="Corbel" w:cstheme="majorBidi"/>
      <w:b/>
      <w:iCs/>
      <w:color w:val="BB9C00" w:themeColor="accent2"/>
      <w:sz w:val="60"/>
    </w:rPr>
  </w:style>
  <w:style w:type="paragraph" w:styleId="Inhopg2">
    <w:name w:val="toc 2"/>
    <w:basedOn w:val="Standaard"/>
    <w:next w:val="Standaard"/>
    <w:autoRedefine/>
    <w:uiPriority w:val="39"/>
    <w:unhideWhenUsed/>
    <w:rsid w:val="00350C3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350C33"/>
    <w:pPr>
      <w:spacing w:before="280"/>
    </w:p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semiHidden/>
    <w:rsid w:val="00341DA1"/>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41DA1"/>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41DA1"/>
    <w:rPr>
      <w:rFonts w:asciiTheme="majorHAnsi" w:eastAsiaTheme="majorEastAsia" w:hAnsiTheme="majorHAnsi" w:cstheme="majorBidi"/>
      <w:i/>
      <w:iCs/>
      <w:color w:val="8C3C87" w:themeColor="text1" w:themeTint="BF"/>
      <w:sz w:val="20"/>
      <w:szCs w:val="20"/>
    </w:rPr>
  </w:style>
  <w:style w:type="table" w:customStyle="1" w:styleId="stlTabel">
    <w:name w:val="stlTabel"/>
    <w:basedOn w:val="Standaardtabel"/>
    <w:uiPriority w:val="99"/>
    <w:rsid w:val="006318BC"/>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2"/>
      </w:numPr>
    </w:pPr>
  </w:style>
  <w:style w:type="paragraph" w:styleId="Lijstalinea">
    <w:name w:val="List Paragraph"/>
    <w:aliases w:val="MuLijstalinea"/>
    <w:basedOn w:val="Standaard"/>
    <w:link w:val="LijstalineaChar"/>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styleId="Geenafstand">
    <w:name w:val="No Spacing"/>
    <w:uiPriority w:val="1"/>
    <w:qFormat/>
    <w:rsid w:val="00112B2C"/>
    <w:pPr>
      <w:spacing w:after="0" w:line="240" w:lineRule="auto"/>
    </w:pPr>
    <w:rPr>
      <w:rFonts w:ascii="Corbel" w:hAnsi="Corbel"/>
      <w:sz w:val="20"/>
    </w:rPr>
  </w:style>
  <w:style w:type="paragraph" w:styleId="Kopvaninhoudsopgave">
    <w:name w:val="TOC Heading"/>
    <w:basedOn w:val="Kop1"/>
    <w:next w:val="Standaard"/>
    <w:uiPriority w:val="39"/>
    <w:semiHidden/>
    <w:unhideWhenUsed/>
    <w:qFormat/>
    <w:rsid w:val="00112B2C"/>
    <w:pPr>
      <w:numPr>
        <w:numId w:val="0"/>
      </w:numPr>
      <w:spacing w:before="480" w:after="0" w:line="276" w:lineRule="auto"/>
      <w:outlineLvl w:val="9"/>
    </w:pPr>
    <w:rPr>
      <w:rFonts w:asciiTheme="majorHAnsi" w:hAnsiTheme="majorHAnsi"/>
      <w:b/>
      <w:color w:val="321531" w:themeColor="accent1" w:themeShade="BF"/>
      <w:sz w:val="28"/>
      <w:lang w:eastAsia="nl-NL"/>
    </w:rPr>
  </w:style>
  <w:style w:type="character" w:styleId="Hyperlink">
    <w:name w:val="Hyperlink"/>
    <w:basedOn w:val="Standaardalinea-lettertype"/>
    <w:uiPriority w:val="99"/>
    <w:unhideWhenUsed/>
    <w:rsid w:val="00112B2C"/>
    <w:rPr>
      <w:color w:val="441D42" w:themeColor="hyperlink"/>
      <w:u w:val="single"/>
    </w:rPr>
  </w:style>
  <w:style w:type="character" w:styleId="Verwijzingopmerking">
    <w:name w:val="annotation reference"/>
    <w:basedOn w:val="Standaardalinea-lettertype"/>
    <w:uiPriority w:val="99"/>
    <w:semiHidden/>
    <w:unhideWhenUsed/>
    <w:rsid w:val="00C62B20"/>
    <w:rPr>
      <w:sz w:val="16"/>
      <w:szCs w:val="16"/>
    </w:rPr>
  </w:style>
  <w:style w:type="paragraph" w:styleId="Tekstopmerking">
    <w:name w:val="annotation text"/>
    <w:basedOn w:val="Standaard"/>
    <w:link w:val="TekstopmerkingChar"/>
    <w:uiPriority w:val="99"/>
    <w:unhideWhenUsed/>
    <w:rsid w:val="00C62B20"/>
    <w:pPr>
      <w:spacing w:line="240" w:lineRule="auto"/>
    </w:pPr>
    <w:rPr>
      <w:szCs w:val="20"/>
    </w:rPr>
  </w:style>
  <w:style w:type="character" w:customStyle="1" w:styleId="TekstopmerkingChar">
    <w:name w:val="Tekst opmerking Char"/>
    <w:basedOn w:val="Standaardalinea-lettertype"/>
    <w:link w:val="Tekstopmerking"/>
    <w:uiPriority w:val="99"/>
    <w:rsid w:val="00C62B20"/>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C62B20"/>
    <w:rPr>
      <w:b/>
      <w:bCs/>
    </w:rPr>
  </w:style>
  <w:style w:type="character" w:customStyle="1" w:styleId="OnderwerpvanopmerkingChar">
    <w:name w:val="Onderwerp van opmerking Char"/>
    <w:basedOn w:val="TekstopmerkingChar"/>
    <w:link w:val="Onderwerpvanopmerking"/>
    <w:uiPriority w:val="99"/>
    <w:semiHidden/>
    <w:rsid w:val="00C62B20"/>
    <w:rPr>
      <w:rFonts w:ascii="Corbel" w:hAnsi="Corbel"/>
      <w:b/>
      <w:bCs/>
      <w:sz w:val="20"/>
      <w:szCs w:val="20"/>
    </w:rPr>
  </w:style>
  <w:style w:type="paragraph" w:styleId="Revisie">
    <w:name w:val="Revision"/>
    <w:hidden/>
    <w:uiPriority w:val="99"/>
    <w:semiHidden/>
    <w:rsid w:val="00CC194D"/>
    <w:pPr>
      <w:spacing w:after="0" w:line="240" w:lineRule="auto"/>
    </w:pPr>
    <w:rPr>
      <w:rFonts w:ascii="Corbel" w:hAnsi="Corbel"/>
      <w:sz w:val="20"/>
    </w:rPr>
  </w:style>
  <w:style w:type="paragraph" w:styleId="Voetnoottekst">
    <w:name w:val="footnote text"/>
    <w:basedOn w:val="Standaard"/>
    <w:link w:val="VoetnoottekstChar"/>
    <w:uiPriority w:val="99"/>
    <w:semiHidden/>
    <w:unhideWhenUsed/>
    <w:rsid w:val="008645F2"/>
    <w:pPr>
      <w:spacing w:line="240" w:lineRule="auto"/>
    </w:pPr>
    <w:rPr>
      <w:rFonts w:asciiTheme="minorHAnsi" w:hAnsiTheme="minorHAnsi"/>
      <w:szCs w:val="20"/>
    </w:rPr>
  </w:style>
  <w:style w:type="character" w:customStyle="1" w:styleId="VoetnoottekstChar">
    <w:name w:val="Voetnoottekst Char"/>
    <w:basedOn w:val="Standaardalinea-lettertype"/>
    <w:link w:val="Voetnoottekst"/>
    <w:uiPriority w:val="99"/>
    <w:semiHidden/>
    <w:rsid w:val="008645F2"/>
    <w:rPr>
      <w:sz w:val="20"/>
      <w:szCs w:val="20"/>
    </w:rPr>
  </w:style>
  <w:style w:type="character" w:styleId="Voetnootmarkering">
    <w:name w:val="footnote reference"/>
    <w:basedOn w:val="Standaardalinea-lettertype"/>
    <w:uiPriority w:val="99"/>
    <w:semiHidden/>
    <w:unhideWhenUsed/>
    <w:rsid w:val="008645F2"/>
    <w:rPr>
      <w:vertAlign w:val="superscript"/>
    </w:rPr>
  </w:style>
  <w:style w:type="numbering" w:customStyle="1" w:styleId="Huidigelijst2">
    <w:name w:val="Huidige lijst2"/>
    <w:uiPriority w:val="99"/>
    <w:rsid w:val="008645F2"/>
    <w:pPr>
      <w:numPr>
        <w:numId w:val="8"/>
      </w:numPr>
    </w:pPr>
  </w:style>
  <w:style w:type="character" w:customStyle="1" w:styleId="LijstalineaChar">
    <w:name w:val="Lijstalinea Char"/>
    <w:aliases w:val="MuLijstalinea Char"/>
    <w:link w:val="Lijstalinea"/>
    <w:uiPriority w:val="34"/>
    <w:locked/>
    <w:rsid w:val="008645F2"/>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016298">
      <w:bodyDiv w:val="1"/>
      <w:marLeft w:val="0"/>
      <w:marRight w:val="0"/>
      <w:marTop w:val="0"/>
      <w:marBottom w:val="0"/>
      <w:divBdr>
        <w:top w:val="none" w:sz="0" w:space="0" w:color="auto"/>
        <w:left w:val="none" w:sz="0" w:space="0" w:color="auto"/>
        <w:bottom w:val="none" w:sz="0" w:space="0" w:color="auto"/>
        <w:right w:val="none" w:sz="0" w:space="0" w:color="auto"/>
      </w:divBdr>
    </w:div>
    <w:div w:id="1660496557">
      <w:bodyDiv w:val="1"/>
      <w:marLeft w:val="0"/>
      <w:marRight w:val="0"/>
      <w:marTop w:val="0"/>
      <w:marBottom w:val="0"/>
      <w:divBdr>
        <w:top w:val="none" w:sz="0" w:space="0" w:color="auto"/>
        <w:left w:val="none" w:sz="0" w:space="0" w:color="auto"/>
        <w:bottom w:val="none" w:sz="0" w:space="0" w:color="auto"/>
        <w:right w:val="none" w:sz="0" w:space="0" w:color="auto"/>
      </w:divBdr>
    </w:div>
    <w:div w:id="1692680687">
      <w:bodyDiv w:val="1"/>
      <w:marLeft w:val="0"/>
      <w:marRight w:val="0"/>
      <w:marTop w:val="0"/>
      <w:marBottom w:val="0"/>
      <w:divBdr>
        <w:top w:val="none" w:sz="0" w:space="0" w:color="auto"/>
        <w:left w:val="none" w:sz="0" w:space="0" w:color="auto"/>
        <w:bottom w:val="none" w:sz="0" w:space="0" w:color="auto"/>
        <w:right w:val="none" w:sz="0" w:space="0" w:color="auto"/>
      </w:divBdr>
    </w:div>
    <w:div w:id="1825275853">
      <w:bodyDiv w:val="1"/>
      <w:marLeft w:val="0"/>
      <w:marRight w:val="0"/>
      <w:marTop w:val="0"/>
      <w:marBottom w:val="0"/>
      <w:divBdr>
        <w:top w:val="none" w:sz="0" w:space="0" w:color="auto"/>
        <w:left w:val="none" w:sz="0" w:space="0" w:color="auto"/>
        <w:bottom w:val="none" w:sz="0" w:space="0" w:color="auto"/>
        <w:right w:val="none" w:sz="0" w:space="0" w:color="auto"/>
      </w:divBdr>
    </w:div>
    <w:div w:id="20662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samensnellerduurzaamgooisemeren.nl/" TargetMode="External"/><Relationship Id="rId2" Type="http://schemas.openxmlformats.org/officeDocument/2006/relationships/customXml" Target="../customXml/item2.xml"/><Relationship Id="rId16" Type="http://schemas.openxmlformats.org/officeDocument/2006/relationships/hyperlink" Target="https://gooisemeren.nl/duurzaamhe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F75D87AD7AB8D4EBCAA2576388AFFEC" ma:contentTypeVersion="2" ma:contentTypeDescription="Een nieuw document maken." ma:contentTypeScope="" ma:versionID="7f4fa328f64f44d4b7dc1bced36eaa01">
  <xsd:schema xmlns:xsd="http://www.w3.org/2001/XMLSchema" xmlns:xs="http://www.w3.org/2001/XMLSchema" xmlns:p="http://schemas.microsoft.com/office/2006/metadata/properties" xmlns:ns2="724817c9-4d0d-485f-9e7b-9baeaf96aeb9" targetNamespace="http://schemas.microsoft.com/office/2006/metadata/properties" ma:root="true" ma:fieldsID="aaa7863c8206a18c87d3bc1c9f876f12" ns2:_="">
    <xsd:import namespace="724817c9-4d0d-485f-9e7b-9baeaf96aeb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817c9-4d0d-485f-9e7b-9baeaf96a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710572-550E-44DE-B1D3-6A33FD45AF9F}">
  <ds:schemaRefs>
    <ds:schemaRef ds:uri="http://schemas.microsoft.com/sharepoint/v3/contenttype/forms"/>
  </ds:schemaRefs>
</ds:datastoreItem>
</file>

<file path=customXml/itemProps2.xml><?xml version="1.0" encoding="utf-8"?>
<ds:datastoreItem xmlns:ds="http://schemas.openxmlformats.org/officeDocument/2006/customXml" ds:itemID="{7FC27889-15A3-4BB1-BBB2-B3C8054D35B0}">
  <ds:schemaRefs>
    <ds:schemaRef ds:uri="http://schemas.openxmlformats.org/officeDocument/2006/bibliography"/>
  </ds:schemaRefs>
</ds:datastoreItem>
</file>

<file path=customXml/itemProps3.xml><?xml version="1.0" encoding="utf-8"?>
<ds:datastoreItem xmlns:ds="http://schemas.openxmlformats.org/officeDocument/2006/customXml" ds:itemID="{503B9409-5779-4D53-8ED4-DD38306CF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817c9-4d0d-485f-9e7b-9baeaf96a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2DC38C-84BA-4033-B835-68990A0EFE1B}">
  <ds:schemaRefs>
    <ds:schemaRef ds:uri="http://schemas.microsoft.com/office/2006/documentManagement/types"/>
    <ds:schemaRef ds:uri="http://schemas.microsoft.com/office/2006/metadata/properties"/>
    <ds:schemaRef ds:uri="http://schemas.microsoft.com/office/infopath/2007/PartnerControls"/>
    <ds:schemaRef ds:uri="724817c9-4d0d-485f-9e7b-9baeaf96aeb9"/>
    <ds:schemaRef ds:uri="http://purl.org/dc/dcmitype/"/>
    <ds:schemaRef ds:uri="http://schemas.openxmlformats.org/package/2006/metadata/core-properties"/>
    <ds:schemaRef ds:uri="http://purl.org/dc/term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2737</Words>
  <Characters>15055</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Rapport</vt:lpstr>
    </vt:vector>
  </TitlesOfParts>
  <Manager>p.grotepunt@rgn.nl</Manager>
  <Company>Gemeente Gooise Meren</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hioos</dc:creator>
  <dc:description>v1.2.2</dc:description>
  <cp:lastModifiedBy>Jablonski, Maciek</cp:lastModifiedBy>
  <cp:revision>4</cp:revision>
  <cp:lastPrinted>2024-11-26T12:44:00Z</cp:lastPrinted>
  <dcterms:created xsi:type="dcterms:W3CDTF">2024-11-26T14:43:00Z</dcterms:created>
  <dcterms:modified xsi:type="dcterms:W3CDTF">2024-11-26T15:24:00Z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0x0101000F75D87AD7AB8D4EBCAA2576388AFFEC</vt:lpwstr>
  </property>
</Properties>
</file>