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1c12986bf74d493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0B726" w14:textId="77777777" w:rsidR="001C4F96" w:rsidRPr="00E53BF5" w:rsidRDefault="001C4F96" w:rsidP="001C4F96">
      <w:pPr>
        <w:tabs>
          <w:tab w:val="center" w:pos="4535"/>
          <w:tab w:val="left" w:pos="7971"/>
          <w:tab w:val="left" w:pos="9068"/>
        </w:tabs>
        <w:jc w:val="center"/>
        <w:rPr>
          <w:rFonts w:ascii="Calibri" w:hAnsi="Calibri"/>
          <w:szCs w:val="20"/>
          <w:lang w:val="nl-NL"/>
        </w:rPr>
      </w:pPr>
      <w:r>
        <w:rPr>
          <w:noProof/>
          <w:lang w:val="nl-NL"/>
        </w:rPr>
        <w:drawing>
          <wp:inline distT="0" distB="0" distL="0" distR="0" wp14:anchorId="5B3C6220" wp14:editId="33AE9954">
            <wp:extent cx="1124632" cy="112463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124632" cy="1124632"/>
                    </a:xfrm>
                    <a:prstGeom prst="rect">
                      <a:avLst/>
                    </a:prstGeom>
                    <a:noFill/>
                    <a:ln w="9525">
                      <a:noFill/>
                      <a:miter lim="800000"/>
                      <a:headEnd/>
                      <a:tailEnd/>
                    </a:ln>
                  </pic:spPr>
                </pic:pic>
              </a:graphicData>
            </a:graphic>
          </wp:inline>
        </w:drawing>
      </w:r>
    </w:p>
    <w:p w14:paraId="3F38D25A" w14:textId="77777777" w:rsidR="00D307D2" w:rsidRPr="008765AF" w:rsidRDefault="00D307D2" w:rsidP="00D307D2">
      <w:pPr>
        <w:jc w:val="center"/>
        <w:rPr>
          <w:rFonts w:asciiTheme="minorHAnsi" w:hAnsiTheme="minorHAnsi" w:cstheme="minorHAnsi"/>
          <w:b/>
          <w:bCs/>
          <w:color w:val="87AA87"/>
          <w:szCs w:val="22"/>
          <w:lang w:val="nl-NL"/>
        </w:rPr>
      </w:pPr>
      <w:r w:rsidRPr="00F10EFE">
        <w:rPr>
          <w:rFonts w:asciiTheme="minorHAnsi" w:hAnsiTheme="minorHAnsi" w:cstheme="minorHAnsi"/>
          <w:b/>
          <w:bCs/>
          <w:color w:val="87AA87"/>
          <w:sz w:val="18"/>
          <w:szCs w:val="18"/>
          <w:lang w:val="nl-NL"/>
        </w:rPr>
        <w:t>Cor Mastenbroek </w:t>
      </w:r>
      <w:r w:rsidRPr="00F10EFE">
        <w:rPr>
          <w:rFonts w:asciiTheme="minorHAnsi" w:hAnsiTheme="minorHAnsi" w:cstheme="minorHAnsi"/>
          <w:b/>
          <w:bCs/>
          <w:i/>
          <w:iCs/>
          <w:color w:val="87AA87"/>
          <w:sz w:val="18"/>
          <w:szCs w:val="18"/>
          <w:lang w:val="nl-NL"/>
        </w:rPr>
        <w:t>Architectuur en Interieurarchitectuur B.N.A./B.N.I.</w:t>
      </w:r>
    </w:p>
    <w:p w14:paraId="1FFE0660" w14:textId="22D20165" w:rsidR="00D307D2" w:rsidRPr="00F10EFE" w:rsidRDefault="00D307D2" w:rsidP="00F10EFE">
      <w:pPr>
        <w:jc w:val="center"/>
        <w:rPr>
          <w:rFonts w:asciiTheme="minorHAnsi" w:hAnsiTheme="minorHAnsi" w:cstheme="minorHAnsi"/>
          <w:b/>
          <w:bCs/>
          <w:color w:val="201F1E"/>
          <w:lang w:val="nl-NL"/>
        </w:rPr>
      </w:pPr>
      <w:r w:rsidRPr="00F10EFE">
        <w:rPr>
          <w:rFonts w:asciiTheme="minorHAnsi" w:hAnsiTheme="minorHAnsi" w:cstheme="minorHAnsi"/>
          <w:color w:val="000000"/>
          <w:sz w:val="18"/>
          <w:szCs w:val="18"/>
          <w:lang w:val="nl-NL"/>
        </w:rPr>
        <w:t>Slaak 20</w:t>
      </w:r>
      <w:r w:rsidRPr="00F10EFE">
        <w:rPr>
          <w:rFonts w:asciiTheme="minorHAnsi" w:hAnsiTheme="minorHAnsi" w:cstheme="minorHAnsi"/>
          <w:b/>
          <w:bCs/>
          <w:color w:val="000000"/>
          <w:sz w:val="18"/>
          <w:szCs w:val="18"/>
          <w:lang w:val="nl-NL"/>
        </w:rPr>
        <w:t> </w:t>
      </w:r>
      <w:r w:rsidRPr="00F10EFE">
        <w:rPr>
          <w:rFonts w:asciiTheme="minorHAnsi" w:hAnsiTheme="minorHAnsi" w:cstheme="minorHAnsi"/>
          <w:b/>
          <w:bCs/>
          <w:color w:val="798C85"/>
          <w:sz w:val="18"/>
          <w:szCs w:val="18"/>
          <w:lang w:val="nl-NL"/>
        </w:rPr>
        <w:t>|</w:t>
      </w:r>
      <w:r w:rsidRPr="00F10EFE">
        <w:rPr>
          <w:rFonts w:asciiTheme="minorHAnsi" w:hAnsiTheme="minorHAnsi" w:cstheme="minorHAnsi"/>
          <w:b/>
          <w:bCs/>
          <w:color w:val="1F497D"/>
          <w:sz w:val="18"/>
          <w:szCs w:val="18"/>
          <w:lang w:val="nl-NL"/>
        </w:rPr>
        <w:t> </w:t>
      </w:r>
      <w:r w:rsidRPr="00F10EFE">
        <w:rPr>
          <w:rFonts w:asciiTheme="minorHAnsi" w:hAnsiTheme="minorHAnsi" w:cstheme="minorHAnsi"/>
          <w:color w:val="000000"/>
          <w:sz w:val="18"/>
          <w:szCs w:val="18"/>
          <w:lang w:val="nl-NL"/>
        </w:rPr>
        <w:t>3061 CS</w:t>
      </w:r>
      <w:r w:rsidRPr="00F10EFE">
        <w:rPr>
          <w:rFonts w:asciiTheme="minorHAnsi" w:hAnsiTheme="minorHAnsi" w:cstheme="minorHAnsi"/>
          <w:b/>
          <w:bCs/>
          <w:color w:val="000000"/>
          <w:sz w:val="18"/>
          <w:szCs w:val="18"/>
          <w:lang w:val="nl-NL"/>
        </w:rPr>
        <w:t xml:space="preserve"> </w:t>
      </w:r>
      <w:r w:rsidRPr="00F10EFE">
        <w:rPr>
          <w:rFonts w:asciiTheme="minorHAnsi" w:hAnsiTheme="minorHAnsi" w:cstheme="minorHAnsi"/>
          <w:b/>
          <w:bCs/>
          <w:color w:val="798C85"/>
          <w:sz w:val="18"/>
          <w:szCs w:val="18"/>
          <w:lang w:val="nl-NL"/>
        </w:rPr>
        <w:t xml:space="preserve">| </w:t>
      </w:r>
      <w:r w:rsidRPr="00F10EFE">
        <w:rPr>
          <w:rFonts w:asciiTheme="minorHAnsi" w:hAnsiTheme="minorHAnsi" w:cstheme="minorHAnsi"/>
          <w:color w:val="000000"/>
          <w:sz w:val="18"/>
          <w:szCs w:val="18"/>
          <w:lang w:val="nl-NL"/>
        </w:rPr>
        <w:t>Rotterdam</w:t>
      </w:r>
      <w:r w:rsidRPr="00F10EFE">
        <w:rPr>
          <w:rFonts w:asciiTheme="minorHAnsi" w:hAnsiTheme="minorHAnsi" w:cstheme="minorHAnsi"/>
          <w:b/>
          <w:bCs/>
          <w:color w:val="1F497D"/>
          <w:sz w:val="18"/>
          <w:szCs w:val="18"/>
          <w:lang w:val="nl-NL"/>
        </w:rPr>
        <w:t xml:space="preserve"> </w:t>
      </w:r>
      <w:r w:rsidRPr="00F10EFE">
        <w:rPr>
          <w:rFonts w:asciiTheme="minorHAnsi" w:hAnsiTheme="minorHAnsi" w:cstheme="minorHAnsi"/>
          <w:b/>
          <w:bCs/>
          <w:color w:val="798C85"/>
          <w:sz w:val="18"/>
          <w:szCs w:val="18"/>
          <w:lang w:val="nl-NL"/>
        </w:rPr>
        <w:t>|</w:t>
      </w:r>
      <w:r w:rsidRPr="00F10EFE">
        <w:rPr>
          <w:rFonts w:asciiTheme="minorHAnsi" w:hAnsiTheme="minorHAnsi" w:cstheme="minorHAnsi"/>
          <w:b/>
          <w:bCs/>
          <w:color w:val="1F497D"/>
          <w:sz w:val="18"/>
          <w:szCs w:val="18"/>
          <w:lang w:val="nl-NL"/>
        </w:rPr>
        <w:t xml:space="preserve"> </w:t>
      </w:r>
      <w:r w:rsidRPr="00F10EFE">
        <w:rPr>
          <w:rFonts w:asciiTheme="minorHAnsi" w:hAnsiTheme="minorHAnsi" w:cstheme="minorHAnsi"/>
          <w:color w:val="000000"/>
          <w:sz w:val="18"/>
          <w:szCs w:val="18"/>
          <w:lang w:val="nl-NL"/>
        </w:rPr>
        <w:t>tel: 013-5332721</w:t>
      </w:r>
      <w:r w:rsidRPr="00F10EFE">
        <w:rPr>
          <w:rFonts w:asciiTheme="minorHAnsi" w:hAnsiTheme="minorHAnsi" w:cstheme="minorHAnsi"/>
          <w:b/>
          <w:bCs/>
          <w:color w:val="000000"/>
          <w:sz w:val="18"/>
          <w:szCs w:val="18"/>
          <w:lang w:val="nl-NL"/>
        </w:rPr>
        <w:t> </w:t>
      </w:r>
      <w:r w:rsidRPr="00F10EFE">
        <w:rPr>
          <w:rFonts w:asciiTheme="minorHAnsi" w:hAnsiTheme="minorHAnsi" w:cstheme="minorHAnsi"/>
          <w:b/>
          <w:bCs/>
          <w:color w:val="798C85"/>
          <w:sz w:val="18"/>
          <w:szCs w:val="18"/>
          <w:lang w:val="nl-NL"/>
        </w:rPr>
        <w:t>|</w:t>
      </w:r>
      <w:r w:rsidRPr="00F10EFE">
        <w:rPr>
          <w:rFonts w:asciiTheme="minorHAnsi" w:hAnsiTheme="minorHAnsi" w:cstheme="minorHAnsi"/>
          <w:color w:val="000000"/>
          <w:sz w:val="18"/>
          <w:szCs w:val="18"/>
          <w:lang w:val="nl-NL"/>
        </w:rPr>
        <w:t> </w:t>
      </w:r>
      <w:hyperlink r:id="rId6" w:tgtFrame="_blank" w:history="1">
        <w:r w:rsidRPr="00F10EFE">
          <w:rPr>
            <w:rStyle w:val="Hyperlink"/>
            <w:rFonts w:asciiTheme="minorHAnsi" w:hAnsiTheme="minorHAnsi" w:cstheme="minorHAnsi"/>
            <w:color w:val="000000"/>
            <w:sz w:val="18"/>
            <w:szCs w:val="18"/>
            <w:lang w:val="nl-NL"/>
          </w:rPr>
          <w:t>info@cor-mastenbroek.nl</w:t>
        </w:r>
      </w:hyperlink>
    </w:p>
    <w:p w14:paraId="11A91839" w14:textId="01157156" w:rsidR="00F10EFE" w:rsidRPr="00F10EFE" w:rsidRDefault="00F10EFE" w:rsidP="00F10EFE">
      <w:pPr>
        <w:pBdr>
          <w:bottom w:val="single" w:sz="12" w:space="1" w:color="auto"/>
        </w:pBdr>
        <w:tabs>
          <w:tab w:val="left" w:pos="-1135"/>
          <w:tab w:val="left" w:pos="-568"/>
          <w:tab w:val="left" w:pos="734"/>
          <w:tab w:val="left" w:pos="7971"/>
          <w:tab w:val="left" w:pos="9068"/>
        </w:tabs>
        <w:jc w:val="center"/>
        <w:rPr>
          <w:rFonts w:asciiTheme="minorHAnsi" w:hAnsiTheme="minorHAnsi" w:cstheme="minorHAnsi"/>
          <w:sz w:val="18"/>
          <w:szCs w:val="18"/>
          <w:lang w:val="nl-NL"/>
        </w:rPr>
      </w:pPr>
      <w:r w:rsidRPr="00F10EFE">
        <w:rPr>
          <w:rFonts w:asciiTheme="minorHAnsi" w:hAnsiTheme="minorHAnsi" w:cstheme="minorHAnsi"/>
          <w:sz w:val="18"/>
          <w:szCs w:val="18"/>
          <w:lang w:val="nl-NL"/>
        </w:rPr>
        <w:t>IBAN:</w:t>
      </w:r>
      <w:r w:rsidRPr="00F10EFE">
        <w:rPr>
          <w:rFonts w:asciiTheme="minorHAnsi" w:hAnsiTheme="minorHAnsi" w:cstheme="minorHAnsi"/>
          <w:color w:val="000000"/>
          <w:sz w:val="18"/>
          <w:szCs w:val="18"/>
          <w:lang w:val="nl-NL"/>
        </w:rPr>
        <w:t xml:space="preserve"> NL96 ABNA 048.73.00.157</w:t>
      </w:r>
      <w:r w:rsidRPr="00F10EFE">
        <w:rPr>
          <w:rFonts w:asciiTheme="minorHAnsi" w:hAnsiTheme="minorHAnsi" w:cstheme="minorHAnsi"/>
          <w:b/>
          <w:bCs/>
          <w:color w:val="000000"/>
          <w:sz w:val="18"/>
          <w:szCs w:val="18"/>
          <w:lang w:val="nl-NL"/>
        </w:rPr>
        <w:t> </w:t>
      </w:r>
      <w:r w:rsidRPr="00F10EFE">
        <w:rPr>
          <w:rFonts w:asciiTheme="minorHAnsi" w:hAnsiTheme="minorHAnsi" w:cstheme="minorHAnsi"/>
          <w:b/>
          <w:bCs/>
          <w:color w:val="798C85"/>
          <w:sz w:val="18"/>
          <w:szCs w:val="18"/>
          <w:lang w:val="nl-NL"/>
        </w:rPr>
        <w:t>|</w:t>
      </w:r>
      <w:r w:rsidRPr="00F10EFE">
        <w:rPr>
          <w:rFonts w:asciiTheme="minorHAnsi" w:hAnsiTheme="minorHAnsi" w:cstheme="minorHAnsi"/>
          <w:b/>
          <w:bCs/>
          <w:color w:val="1F497D"/>
          <w:sz w:val="18"/>
          <w:szCs w:val="18"/>
          <w:lang w:val="nl-NL"/>
        </w:rPr>
        <w:t xml:space="preserve"> </w:t>
      </w:r>
      <w:r w:rsidRPr="00F10EFE">
        <w:rPr>
          <w:rFonts w:asciiTheme="minorHAnsi" w:hAnsiTheme="minorHAnsi" w:cstheme="minorHAnsi"/>
          <w:color w:val="000000"/>
          <w:sz w:val="18"/>
          <w:szCs w:val="18"/>
          <w:lang w:val="nl-NL"/>
        </w:rPr>
        <w:t>KvK 18028764</w:t>
      </w:r>
      <w:r w:rsidRPr="00F10EFE">
        <w:rPr>
          <w:rFonts w:asciiTheme="minorHAnsi" w:hAnsiTheme="minorHAnsi" w:cstheme="minorHAnsi"/>
          <w:b/>
          <w:bCs/>
          <w:color w:val="000000"/>
          <w:sz w:val="18"/>
          <w:szCs w:val="18"/>
          <w:lang w:val="nl-NL"/>
        </w:rPr>
        <w:t> </w:t>
      </w:r>
      <w:r w:rsidRPr="00F10EFE">
        <w:rPr>
          <w:rFonts w:asciiTheme="minorHAnsi" w:hAnsiTheme="minorHAnsi" w:cstheme="minorHAnsi"/>
          <w:b/>
          <w:bCs/>
          <w:color w:val="798C85"/>
          <w:sz w:val="18"/>
          <w:szCs w:val="18"/>
          <w:lang w:val="nl-NL"/>
        </w:rPr>
        <w:t xml:space="preserve">| </w:t>
      </w:r>
      <w:r w:rsidRPr="00F10EFE">
        <w:rPr>
          <w:rFonts w:asciiTheme="minorHAnsi" w:hAnsiTheme="minorHAnsi" w:cstheme="minorHAnsi"/>
          <w:color w:val="000000"/>
          <w:sz w:val="18"/>
          <w:szCs w:val="18"/>
          <w:lang w:val="nl-NL"/>
        </w:rPr>
        <w:t>BTW NL 007.852.630.B01</w:t>
      </w:r>
    </w:p>
    <w:p w14:paraId="4054D62B" w14:textId="77777777" w:rsidR="00F10EFE" w:rsidRPr="00F10EFE" w:rsidRDefault="00F10EFE" w:rsidP="00D307D2">
      <w:pPr>
        <w:jc w:val="center"/>
        <w:rPr>
          <w:rFonts w:asciiTheme="minorHAnsi" w:hAnsiTheme="minorHAnsi" w:cstheme="minorHAnsi"/>
          <w:b/>
          <w:bCs/>
          <w:color w:val="1F497D"/>
          <w:sz w:val="18"/>
          <w:szCs w:val="18"/>
          <w:lang w:val="nl-NL"/>
        </w:rPr>
      </w:pPr>
    </w:p>
    <w:p w14:paraId="20EE0A6E" w14:textId="10ACA9B1" w:rsidR="00B46E33" w:rsidRPr="000017E5" w:rsidRDefault="00B46E33" w:rsidP="00B46E33">
      <w:pPr>
        <w:tabs>
          <w:tab w:val="left" w:pos="-1135"/>
          <w:tab w:val="left" w:pos="-568"/>
          <w:tab w:val="left" w:pos="734"/>
          <w:tab w:val="left" w:pos="7971"/>
          <w:tab w:val="left" w:pos="9068"/>
        </w:tabs>
        <w:jc w:val="center"/>
        <w:rPr>
          <w:rFonts w:asciiTheme="minorHAnsi" w:hAnsiTheme="minorHAnsi" w:cstheme="minorHAnsi"/>
          <w:sz w:val="24"/>
          <w:lang w:val="nl-NL"/>
        </w:rPr>
      </w:pPr>
      <w:r w:rsidRPr="000017E5">
        <w:rPr>
          <w:rFonts w:asciiTheme="minorHAnsi" w:hAnsiTheme="minorHAnsi" w:cstheme="minorHAnsi"/>
          <w:b/>
          <w:sz w:val="24"/>
          <w:lang w:val="nl"/>
        </w:rPr>
        <w:t>AANDACHTSPUNTEN BIJ VESTIGING VAN EEN GEZONDHEIDSCENTRUM</w:t>
      </w:r>
      <w:r w:rsidR="008765AF">
        <w:rPr>
          <w:rFonts w:asciiTheme="minorHAnsi" w:hAnsiTheme="minorHAnsi" w:cstheme="minorHAnsi"/>
          <w:b/>
          <w:sz w:val="24"/>
          <w:lang w:val="nl"/>
        </w:rPr>
        <w:t xml:space="preserve"> IN EEN PLINT</w:t>
      </w:r>
    </w:p>
    <w:p w14:paraId="6712ECEF" w14:textId="378F7E1E" w:rsidR="00B46E33" w:rsidRPr="000017E5" w:rsidRDefault="00C610C1" w:rsidP="00B46E33">
      <w:pPr>
        <w:pBdr>
          <w:bottom w:val="single" w:sz="12" w:space="1" w:color="auto"/>
        </w:pBdr>
        <w:tabs>
          <w:tab w:val="left" w:pos="-1135"/>
          <w:tab w:val="left" w:pos="-568"/>
          <w:tab w:val="left" w:pos="734"/>
          <w:tab w:val="left" w:pos="7971"/>
          <w:tab w:val="left" w:pos="9068"/>
        </w:tabs>
        <w:jc w:val="center"/>
        <w:rPr>
          <w:rFonts w:asciiTheme="minorHAnsi" w:hAnsiTheme="minorHAnsi" w:cstheme="minorHAnsi"/>
          <w:sz w:val="24"/>
          <w:lang w:val="nl-NL"/>
        </w:rPr>
      </w:pPr>
      <w:r>
        <w:rPr>
          <w:rFonts w:asciiTheme="minorHAnsi" w:hAnsiTheme="minorHAnsi" w:cstheme="minorHAnsi"/>
          <w:sz w:val="24"/>
          <w:lang w:val="nl-NL"/>
        </w:rPr>
        <w:t>14 oktober 202</w:t>
      </w:r>
      <w:r w:rsidR="00261540">
        <w:rPr>
          <w:rFonts w:asciiTheme="minorHAnsi" w:hAnsiTheme="minorHAnsi" w:cstheme="minorHAnsi"/>
          <w:sz w:val="24"/>
          <w:lang w:val="nl-NL"/>
        </w:rPr>
        <w:t>3</w:t>
      </w:r>
    </w:p>
    <w:p w14:paraId="5C1877E5" w14:textId="77777777"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p>
    <w:p w14:paraId="31BC7BB0" w14:textId="77777777"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sz w:val="24"/>
          <w:lang w:val="nl-NL"/>
        </w:rPr>
        <w:tab/>
      </w:r>
      <w:r w:rsidRPr="000017E5">
        <w:rPr>
          <w:rFonts w:asciiTheme="minorHAnsi" w:hAnsiTheme="minorHAnsi" w:cstheme="minorHAnsi"/>
          <w:sz w:val="24"/>
          <w:lang w:val="nl-NL"/>
        </w:rPr>
        <w:tab/>
      </w:r>
    </w:p>
    <w:p w14:paraId="26E1CD34" w14:textId="77777777"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sz w:val="24"/>
          <w:lang w:val="nl-NL"/>
        </w:rPr>
        <w:tab/>
      </w:r>
    </w:p>
    <w:p w14:paraId="3F8A1B8F" w14:textId="3E3E80C2"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b/>
          <w:sz w:val="24"/>
          <w:u w:val="single"/>
          <w:lang w:val="nl-NL"/>
        </w:rPr>
      </w:pPr>
      <w:r w:rsidRPr="000017E5">
        <w:rPr>
          <w:rFonts w:asciiTheme="minorHAnsi" w:hAnsiTheme="minorHAnsi" w:cstheme="minorHAnsi"/>
          <w:b/>
          <w:sz w:val="24"/>
          <w:u w:val="single"/>
          <w:lang w:val="nl"/>
        </w:rPr>
        <w:t>LOCATIE en omgeving</w:t>
      </w:r>
    </w:p>
    <w:p w14:paraId="3050045B" w14:textId="77777777" w:rsidR="00B46E33"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b/>
          <w:sz w:val="22"/>
          <w:szCs w:val="22"/>
          <w:u w:val="single"/>
          <w:lang w:val="nl-NL"/>
        </w:rPr>
      </w:pPr>
    </w:p>
    <w:p w14:paraId="08C3F4DF" w14:textId="77777777"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b/>
          <w:sz w:val="24"/>
          <w:u w:val="single"/>
          <w:lang w:val="nl-NL"/>
        </w:rPr>
      </w:pPr>
    </w:p>
    <w:p w14:paraId="6095D25F" w14:textId="40F5836F" w:rsidR="00B46E33" w:rsidRPr="000017E5" w:rsidRDefault="00B46E33" w:rsidP="00B46E33">
      <w:pPr>
        <w:pStyle w:val="Lijstalinea"/>
        <w:numPr>
          <w:ilvl w:val="0"/>
          <w:numId w:val="8"/>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sz w:val="24"/>
          <w:lang w:val="nl"/>
        </w:rPr>
        <w:t xml:space="preserve">Een gezondheidscentrum bestaat uit diverse medisch eerstelijns voorzieningen zoals onder andere apotheek, </w:t>
      </w:r>
      <w:r w:rsidR="00C610C1">
        <w:rPr>
          <w:rFonts w:asciiTheme="minorHAnsi" w:hAnsiTheme="minorHAnsi" w:cstheme="minorHAnsi"/>
          <w:sz w:val="24"/>
          <w:lang w:val="nl"/>
        </w:rPr>
        <w:t xml:space="preserve">huisartsen, </w:t>
      </w:r>
      <w:r w:rsidRPr="000017E5">
        <w:rPr>
          <w:rFonts w:asciiTheme="minorHAnsi" w:hAnsiTheme="minorHAnsi" w:cstheme="minorHAnsi"/>
          <w:sz w:val="24"/>
          <w:lang w:val="nl"/>
        </w:rPr>
        <w:t>fysiotherapie, thuiszorg, etc.</w:t>
      </w:r>
    </w:p>
    <w:p w14:paraId="6EB46BAA" w14:textId="77777777" w:rsidR="00B46E33" w:rsidRPr="000017E5" w:rsidRDefault="00B46E33" w:rsidP="00B46E33">
      <w:pPr>
        <w:pStyle w:val="Lijstalinea"/>
        <w:numPr>
          <w:ilvl w:val="0"/>
          <w:numId w:val="8"/>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w w:val="105"/>
          <w:sz w:val="24"/>
          <w:lang w:val="nl"/>
        </w:rPr>
        <w:t>De omgeving moet zodanig zijn ontworpen en ingericht dat de praktijken en het gezondheidscentrum voor iedereen goed toegankelijk zijn, zoals voor kinderwagens, mensen die slecht ter been zijn, mensen in een rolstoel, scootmobielen en visueel gehandicapten.</w:t>
      </w:r>
    </w:p>
    <w:p w14:paraId="1A933AD7" w14:textId="77777777" w:rsidR="00B46E33" w:rsidRPr="00F10EFE" w:rsidRDefault="00B46E33" w:rsidP="00B46E33">
      <w:pPr>
        <w:pStyle w:val="Lijstalinea"/>
        <w:numPr>
          <w:ilvl w:val="0"/>
          <w:numId w:val="8"/>
        </w:numPr>
        <w:tabs>
          <w:tab w:val="left" w:pos="647"/>
          <w:tab w:val="left" w:pos="648"/>
        </w:tabs>
        <w:adjustRightInd/>
        <w:spacing w:before="4" w:line="247" w:lineRule="auto"/>
        <w:ind w:right="1642"/>
        <w:rPr>
          <w:rFonts w:asciiTheme="minorHAnsi" w:hAnsiTheme="minorHAnsi" w:cstheme="minorHAnsi"/>
          <w:sz w:val="24"/>
          <w:lang w:val="nl-NL"/>
        </w:rPr>
      </w:pPr>
      <w:r w:rsidRPr="000017E5">
        <w:rPr>
          <w:rFonts w:asciiTheme="minorHAnsi" w:hAnsiTheme="minorHAnsi" w:cstheme="minorHAnsi"/>
          <w:w w:val="105"/>
          <w:sz w:val="24"/>
          <w:lang w:val="nl"/>
        </w:rPr>
        <w:t>De behandelkamers moeten met een brancard bereikbaar zijn vanaf de openbare weg of de geprojecteerde opstelplaats van de ambulance.</w:t>
      </w:r>
    </w:p>
    <w:p w14:paraId="1D451B1B" w14:textId="77777777" w:rsidR="00B46E33" w:rsidRPr="00F10EFE" w:rsidRDefault="00B46E33" w:rsidP="00B46E33">
      <w:pPr>
        <w:pStyle w:val="Lijstalinea"/>
        <w:numPr>
          <w:ilvl w:val="0"/>
          <w:numId w:val="8"/>
        </w:numPr>
        <w:tabs>
          <w:tab w:val="left" w:pos="647"/>
          <w:tab w:val="left" w:pos="648"/>
        </w:tabs>
        <w:adjustRightInd/>
        <w:spacing w:before="8" w:line="247" w:lineRule="auto"/>
        <w:ind w:right="1073"/>
        <w:contextualSpacing w:val="0"/>
        <w:rPr>
          <w:rFonts w:asciiTheme="minorHAnsi" w:hAnsiTheme="minorHAnsi" w:cstheme="minorHAnsi"/>
          <w:sz w:val="24"/>
          <w:lang w:val="nl-NL"/>
        </w:rPr>
      </w:pPr>
      <w:r w:rsidRPr="000017E5">
        <w:rPr>
          <w:rFonts w:asciiTheme="minorHAnsi" w:hAnsiTheme="minorHAnsi" w:cstheme="minorHAnsi"/>
          <w:w w:val="105"/>
          <w:sz w:val="24"/>
          <w:lang w:val="nl"/>
        </w:rPr>
        <w:t>Niveauverschillen in de terreininrichting, vanaf de parkeergelegenheid tot aan de toegang van elke praktijk, groter dan 2 cm moeten altijd zijn overbrugd door een hellingbaan, met uitzondering van ruimten die uitsluitend toegankelijk zijn voor personeel. Alle hellingbanen moeten voldoen aan de eisen uit het bouwbesluit, ook in die situaties waar het bouwbesluit een hellingbaan niet verplicht stelt. Ook toepasbaar zijn de eisen uit het Handboek Toegankelijkheid, die verder gaan dan Het Bouwbesluit.</w:t>
      </w:r>
    </w:p>
    <w:p w14:paraId="7F2D9BD8" w14:textId="77777777" w:rsidR="00B46E33" w:rsidRPr="00F10EFE" w:rsidRDefault="00B46E33" w:rsidP="00B46E33">
      <w:pPr>
        <w:pStyle w:val="Lijstalinea"/>
        <w:numPr>
          <w:ilvl w:val="0"/>
          <w:numId w:val="8"/>
        </w:numPr>
        <w:tabs>
          <w:tab w:val="left" w:pos="647"/>
          <w:tab w:val="left" w:pos="648"/>
        </w:tabs>
        <w:adjustRightInd/>
        <w:spacing w:before="20" w:line="247" w:lineRule="auto"/>
        <w:ind w:right="1790"/>
        <w:contextualSpacing w:val="0"/>
        <w:rPr>
          <w:rFonts w:asciiTheme="minorHAnsi" w:hAnsiTheme="minorHAnsi" w:cstheme="minorHAnsi"/>
          <w:sz w:val="24"/>
          <w:lang w:val="nl-NL"/>
        </w:rPr>
      </w:pPr>
      <w:r w:rsidRPr="000017E5">
        <w:rPr>
          <w:rFonts w:asciiTheme="minorHAnsi" w:hAnsiTheme="minorHAnsi" w:cstheme="minorHAnsi"/>
          <w:w w:val="105"/>
          <w:sz w:val="24"/>
          <w:lang w:val="nl"/>
        </w:rPr>
        <w:t>Hellingbanen dienen altijd te zijn voorzien van een leuning over de volledige lengte van de hellingbaan en eventuele bordessen.</w:t>
      </w:r>
    </w:p>
    <w:p w14:paraId="13C0A0C9" w14:textId="77777777" w:rsidR="00B46E33" w:rsidRPr="00F10EFE" w:rsidRDefault="00B46E33" w:rsidP="00B46E33">
      <w:pPr>
        <w:pStyle w:val="Lijstalinea"/>
        <w:numPr>
          <w:ilvl w:val="0"/>
          <w:numId w:val="8"/>
        </w:numPr>
        <w:tabs>
          <w:tab w:val="left" w:pos="647"/>
          <w:tab w:val="left" w:pos="648"/>
        </w:tabs>
        <w:adjustRightInd/>
        <w:spacing w:before="10" w:line="249" w:lineRule="auto"/>
        <w:ind w:right="2404"/>
        <w:contextualSpacing w:val="0"/>
        <w:rPr>
          <w:rFonts w:asciiTheme="minorHAnsi" w:hAnsiTheme="minorHAnsi" w:cstheme="minorHAnsi"/>
          <w:sz w:val="24"/>
          <w:lang w:val="nl-NL"/>
        </w:rPr>
      </w:pPr>
      <w:r w:rsidRPr="000017E5">
        <w:rPr>
          <w:rFonts w:asciiTheme="minorHAnsi" w:hAnsiTheme="minorHAnsi" w:cstheme="minorHAnsi"/>
          <w:w w:val="105"/>
          <w:sz w:val="24"/>
          <w:lang w:val="nl"/>
        </w:rPr>
        <w:t>Bestratingen en terreinverhardingen op het eigen terrein moeten voldoen aan een weerstandsklasse (antislip) van ten minste R9.</w:t>
      </w:r>
    </w:p>
    <w:p w14:paraId="5FE50779" w14:textId="77777777" w:rsidR="00B46E33" w:rsidRPr="000017E5" w:rsidRDefault="00B46E33" w:rsidP="00B46E33">
      <w:pPr>
        <w:pStyle w:val="Lijstalinea"/>
        <w:numPr>
          <w:ilvl w:val="0"/>
          <w:numId w:val="8"/>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sz w:val="24"/>
          <w:lang w:val="nl"/>
        </w:rPr>
        <w:t>Bij een vestiging van een gezondheidscentrum horen parkeer en fietsparkeerplaatsen.</w:t>
      </w:r>
    </w:p>
    <w:p w14:paraId="705C9F98" w14:textId="42A4E8F7" w:rsidR="00B46E33" w:rsidRDefault="00B46E33" w:rsidP="0053205D">
      <w:pPr>
        <w:pStyle w:val="Lijstalinea"/>
        <w:tabs>
          <w:tab w:val="left" w:pos="-1135"/>
          <w:tab w:val="left" w:pos="-568"/>
          <w:tab w:val="left" w:pos="734"/>
          <w:tab w:val="left" w:pos="1348"/>
          <w:tab w:val="left" w:pos="1716"/>
          <w:tab w:val="left" w:pos="5274"/>
          <w:tab w:val="left" w:pos="9070"/>
        </w:tabs>
        <w:ind w:left="1068"/>
        <w:rPr>
          <w:rFonts w:asciiTheme="minorHAnsi" w:hAnsiTheme="minorHAnsi" w:cstheme="minorHAnsi"/>
          <w:sz w:val="24"/>
          <w:lang w:val="nl"/>
        </w:rPr>
      </w:pPr>
      <w:r w:rsidRPr="000017E5">
        <w:rPr>
          <w:rFonts w:asciiTheme="minorHAnsi" w:hAnsiTheme="minorHAnsi" w:cstheme="minorHAnsi"/>
          <w:sz w:val="24"/>
          <w:lang w:val="nl"/>
        </w:rPr>
        <w:t>Hiervoor gelden de laatste Crow normen. Voor het toepassen van deze normen zijn de stedelijkheidsgraad van een plaats en de positie in de plaats belangrijke gegevens die in de parkeerberekening worden meegenomen. Sommige gemeente</w:t>
      </w:r>
      <w:r w:rsidR="00C610C1">
        <w:rPr>
          <w:rFonts w:asciiTheme="minorHAnsi" w:hAnsiTheme="minorHAnsi" w:cstheme="minorHAnsi"/>
          <w:sz w:val="24"/>
          <w:lang w:val="nl"/>
        </w:rPr>
        <w:t>n</w:t>
      </w:r>
      <w:r w:rsidRPr="000017E5">
        <w:rPr>
          <w:rFonts w:asciiTheme="minorHAnsi" w:hAnsiTheme="minorHAnsi" w:cstheme="minorHAnsi"/>
          <w:sz w:val="24"/>
          <w:lang w:val="nl"/>
        </w:rPr>
        <w:t xml:space="preserve"> hebben eigen parkeernormen waaraan voldaan moet worden</w:t>
      </w:r>
      <w:r w:rsidR="0053205D">
        <w:rPr>
          <w:rFonts w:asciiTheme="minorHAnsi" w:hAnsiTheme="minorHAnsi" w:cstheme="minorHAnsi"/>
          <w:sz w:val="24"/>
          <w:lang w:val="nl"/>
        </w:rPr>
        <w:t xml:space="preserve">, </w:t>
      </w:r>
      <w:r w:rsidR="00C610C1">
        <w:rPr>
          <w:rFonts w:asciiTheme="minorHAnsi" w:hAnsiTheme="minorHAnsi" w:cstheme="minorHAnsi"/>
          <w:sz w:val="24"/>
          <w:lang w:val="nl"/>
        </w:rPr>
        <w:t xml:space="preserve">qua normalisering van gemeenten </w:t>
      </w:r>
      <w:r w:rsidR="0053205D">
        <w:rPr>
          <w:rFonts w:asciiTheme="minorHAnsi" w:hAnsiTheme="minorHAnsi" w:cstheme="minorHAnsi"/>
          <w:sz w:val="24"/>
          <w:lang w:val="nl"/>
        </w:rPr>
        <w:t>komt dit</w:t>
      </w:r>
      <w:r w:rsidR="00C610C1">
        <w:rPr>
          <w:rFonts w:asciiTheme="minorHAnsi" w:hAnsiTheme="minorHAnsi" w:cstheme="minorHAnsi"/>
          <w:sz w:val="24"/>
          <w:lang w:val="nl"/>
        </w:rPr>
        <w:t xml:space="preserve"> gemiddeld uit op </w:t>
      </w:r>
      <w:r w:rsidR="0053205D">
        <w:rPr>
          <w:rFonts w:asciiTheme="minorHAnsi" w:hAnsiTheme="minorHAnsi" w:cstheme="minorHAnsi"/>
          <w:sz w:val="24"/>
          <w:lang w:val="nl"/>
        </w:rPr>
        <w:t xml:space="preserve">circa </w:t>
      </w:r>
      <w:r w:rsidR="00C610C1">
        <w:rPr>
          <w:rFonts w:asciiTheme="minorHAnsi" w:hAnsiTheme="minorHAnsi" w:cstheme="minorHAnsi"/>
          <w:sz w:val="24"/>
          <w:lang w:val="nl"/>
        </w:rPr>
        <w:t>1,2 parkeerplaatsen per spreekkamer</w:t>
      </w:r>
      <w:r w:rsidR="00F10EFE">
        <w:rPr>
          <w:rFonts w:asciiTheme="minorHAnsi" w:hAnsiTheme="minorHAnsi" w:cstheme="minorHAnsi"/>
          <w:sz w:val="24"/>
          <w:lang w:val="nl"/>
        </w:rPr>
        <w:t>.</w:t>
      </w:r>
    </w:p>
    <w:p w14:paraId="3F3E31BA" w14:textId="50068523" w:rsidR="00F10EFE" w:rsidRDefault="00F10EFE">
      <w:pPr>
        <w:widowControl/>
        <w:autoSpaceDE/>
        <w:autoSpaceDN/>
        <w:adjustRightInd/>
        <w:spacing w:after="200" w:line="276" w:lineRule="auto"/>
        <w:rPr>
          <w:rFonts w:asciiTheme="minorHAnsi" w:hAnsiTheme="minorHAnsi" w:cstheme="minorHAnsi"/>
          <w:sz w:val="24"/>
          <w:lang w:val="nl"/>
        </w:rPr>
      </w:pPr>
      <w:r>
        <w:rPr>
          <w:rFonts w:asciiTheme="minorHAnsi" w:hAnsiTheme="minorHAnsi" w:cstheme="minorHAnsi"/>
          <w:sz w:val="24"/>
          <w:lang w:val="nl"/>
        </w:rPr>
        <w:br w:type="page"/>
      </w:r>
    </w:p>
    <w:p w14:paraId="7ED9922C" w14:textId="77777777" w:rsidR="00F10EFE" w:rsidRDefault="00F10EFE" w:rsidP="00B46E33">
      <w:pPr>
        <w:pStyle w:val="Lijstalinea"/>
        <w:tabs>
          <w:tab w:val="left" w:pos="-1135"/>
          <w:tab w:val="left" w:pos="-568"/>
          <w:tab w:val="left" w:pos="734"/>
          <w:tab w:val="left" w:pos="1348"/>
          <w:tab w:val="left" w:pos="1716"/>
          <w:tab w:val="left" w:pos="5274"/>
          <w:tab w:val="left" w:pos="7971"/>
          <w:tab w:val="left" w:pos="9068"/>
        </w:tabs>
        <w:ind w:left="1068"/>
        <w:rPr>
          <w:rFonts w:asciiTheme="minorHAnsi" w:hAnsiTheme="minorHAnsi" w:cstheme="minorHAnsi"/>
          <w:sz w:val="24"/>
          <w:lang w:val="nl-NL"/>
        </w:rPr>
        <w:sectPr w:rsidR="00F10EFE" w:rsidSect="00B11936">
          <w:pgSz w:w="11906" w:h="16838"/>
          <w:pgMar w:top="284" w:right="1418" w:bottom="1418" w:left="1418" w:header="709" w:footer="709" w:gutter="0"/>
          <w:cols w:space="708"/>
          <w:docGrid w:linePitch="360"/>
        </w:sectPr>
      </w:pPr>
    </w:p>
    <w:p w14:paraId="013DE8EF" w14:textId="5EC9350C" w:rsidR="00B46E33" w:rsidRPr="00F10EFE" w:rsidRDefault="00B46E33" w:rsidP="00C610C1">
      <w:pPr>
        <w:pStyle w:val="Lijstalinea"/>
        <w:numPr>
          <w:ilvl w:val="0"/>
          <w:numId w:val="8"/>
        </w:numPr>
        <w:tabs>
          <w:tab w:val="left" w:pos="648"/>
        </w:tabs>
        <w:adjustRightInd/>
        <w:spacing w:line="247" w:lineRule="auto"/>
        <w:ind w:right="706"/>
        <w:contextualSpacing w:val="0"/>
        <w:rPr>
          <w:rFonts w:asciiTheme="minorHAnsi" w:hAnsiTheme="minorHAnsi" w:cstheme="minorHAnsi"/>
          <w:sz w:val="24"/>
        </w:rPr>
      </w:pPr>
      <w:r w:rsidRPr="000017E5">
        <w:rPr>
          <w:rFonts w:asciiTheme="minorHAnsi" w:hAnsiTheme="minorHAnsi" w:cstheme="minorHAnsi"/>
          <w:w w:val="105"/>
          <w:sz w:val="24"/>
          <w:lang w:val="nl"/>
        </w:rPr>
        <w:lastRenderedPageBreak/>
        <w:t>Vlakbij de entree worden ten minste twee collectief door all</w:t>
      </w:r>
      <w:r w:rsidR="00C610C1">
        <w:rPr>
          <w:rFonts w:asciiTheme="minorHAnsi" w:hAnsiTheme="minorHAnsi" w:cstheme="minorHAnsi"/>
          <w:w w:val="105"/>
          <w:sz w:val="24"/>
          <w:lang w:val="nl"/>
        </w:rPr>
        <w:t xml:space="preserve">e </w:t>
      </w:r>
      <w:r w:rsidRPr="000017E5">
        <w:rPr>
          <w:rFonts w:asciiTheme="minorHAnsi" w:hAnsiTheme="minorHAnsi" w:cstheme="minorHAnsi"/>
          <w:w w:val="105"/>
          <w:sz w:val="24"/>
          <w:lang w:val="nl"/>
        </w:rPr>
        <w:t>huurders gebruikte parkeerplaatsen voor mindervaliden te zijn ingericht</w:t>
      </w:r>
      <w:r w:rsidR="00C610C1">
        <w:rPr>
          <w:rFonts w:asciiTheme="minorHAnsi" w:hAnsiTheme="minorHAnsi" w:cstheme="minorHAnsi"/>
          <w:w w:val="105"/>
          <w:sz w:val="24"/>
          <w:lang w:val="nl"/>
        </w:rPr>
        <w:t xml:space="preserve"> </w:t>
      </w:r>
      <w:r w:rsidRPr="000017E5">
        <w:rPr>
          <w:rFonts w:asciiTheme="minorHAnsi" w:hAnsiTheme="minorHAnsi" w:cstheme="minorHAnsi"/>
          <w:w w:val="105"/>
          <w:sz w:val="24"/>
          <w:lang w:val="nl"/>
        </w:rPr>
        <w:t>met afmetingen conform het Handboek</w:t>
      </w:r>
      <w:r w:rsidR="00C610C1">
        <w:rPr>
          <w:rFonts w:asciiTheme="minorHAnsi" w:hAnsiTheme="minorHAnsi" w:cstheme="minorHAnsi"/>
          <w:w w:val="105"/>
          <w:sz w:val="24"/>
          <w:lang w:val="nl"/>
        </w:rPr>
        <w:t xml:space="preserve"> </w:t>
      </w:r>
      <w:r w:rsidRPr="000017E5">
        <w:rPr>
          <w:rFonts w:asciiTheme="minorHAnsi" w:hAnsiTheme="minorHAnsi" w:cstheme="minorHAnsi"/>
          <w:w w:val="105"/>
          <w:sz w:val="24"/>
          <w:lang w:val="nl"/>
        </w:rPr>
        <w:t>Toegankelijkheid. Deze parkeerplaats dienen te zijn voorzien van verkeersbord E06.  Zo dicht mogelijk bij de personeelsingang dienen per praktijk twee gereserveerde uitrukplaatsen voor huisartsen ingericht te zijn; naar keuze van huurder op het terrein of in het souterrain. Deze parkeerplaatsen moeten zijn voorzien van verkeersbord E08p.</w:t>
      </w:r>
    </w:p>
    <w:p w14:paraId="3F1DD092" w14:textId="1E8A21E7" w:rsidR="00B46E33" w:rsidRPr="000017E5" w:rsidRDefault="00B46E33" w:rsidP="00B46E33">
      <w:pPr>
        <w:pStyle w:val="Plattetekst"/>
        <w:spacing w:before="2"/>
        <w:ind w:left="0"/>
        <w:rPr>
          <w:rFonts w:asciiTheme="minorHAnsi" w:hAnsiTheme="minorHAnsi" w:cstheme="minorHAnsi"/>
          <w:sz w:val="24"/>
          <w:szCs w:val="24"/>
        </w:rPr>
      </w:pPr>
      <w:r w:rsidRPr="000017E5">
        <w:rPr>
          <w:rFonts w:asciiTheme="minorHAnsi" w:hAnsiTheme="minorHAnsi" w:cstheme="minorHAnsi"/>
          <w:noProof/>
          <w:sz w:val="24"/>
          <w:szCs w:val="24"/>
          <w:lang w:val="nl"/>
        </w:rPr>
        <w:drawing>
          <wp:anchor distT="0" distB="0" distL="0" distR="0" simplePos="0" relativeHeight="251657216" behindDoc="0" locked="0" layoutInCell="1" allowOverlap="1" wp14:anchorId="7BCD7B39" wp14:editId="5987C865">
            <wp:simplePos x="0" y="0"/>
            <wp:positionH relativeFrom="page">
              <wp:posOffset>2771775</wp:posOffset>
            </wp:positionH>
            <wp:positionV relativeFrom="paragraph">
              <wp:posOffset>106680</wp:posOffset>
            </wp:positionV>
            <wp:extent cx="360680" cy="537215"/>
            <wp:effectExtent l="0" t="0" r="0" b="0"/>
            <wp:wrapNone/>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68720" cy="549190"/>
                    </a:xfrm>
                    <a:prstGeom prst="rect">
                      <a:avLst/>
                    </a:prstGeom>
                  </pic:spPr>
                </pic:pic>
              </a:graphicData>
            </a:graphic>
            <wp14:sizeRelH relativeFrom="margin">
              <wp14:pctWidth>0</wp14:pctWidth>
            </wp14:sizeRelH>
            <wp14:sizeRelV relativeFrom="margin">
              <wp14:pctHeight>0</wp14:pctHeight>
            </wp14:sizeRelV>
          </wp:anchor>
        </w:drawing>
      </w:r>
      <w:r w:rsidRPr="000017E5">
        <w:rPr>
          <w:rFonts w:asciiTheme="minorHAnsi" w:hAnsiTheme="minorHAnsi" w:cstheme="minorHAnsi"/>
          <w:noProof/>
          <w:sz w:val="24"/>
          <w:szCs w:val="24"/>
          <w:lang w:val="nl"/>
        </w:rPr>
        <w:drawing>
          <wp:anchor distT="0" distB="0" distL="0" distR="0" simplePos="0" relativeHeight="251662336" behindDoc="1" locked="0" layoutInCell="1" allowOverlap="1" wp14:anchorId="5058F744" wp14:editId="002F2EBE">
            <wp:simplePos x="0" y="0"/>
            <wp:positionH relativeFrom="page">
              <wp:posOffset>4573270</wp:posOffset>
            </wp:positionH>
            <wp:positionV relativeFrom="paragraph">
              <wp:posOffset>109656</wp:posOffset>
            </wp:positionV>
            <wp:extent cx="364236" cy="537972"/>
            <wp:effectExtent l="0" t="0" r="0" b="0"/>
            <wp:wrapNone/>
            <wp:docPr id="3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364236" cy="537972"/>
                    </a:xfrm>
                    <a:prstGeom prst="rect">
                      <a:avLst/>
                    </a:prstGeom>
                  </pic:spPr>
                </pic:pic>
              </a:graphicData>
            </a:graphic>
          </wp:anchor>
        </w:drawing>
      </w:r>
    </w:p>
    <w:p w14:paraId="75D75045" w14:textId="3B80E4A1" w:rsidR="00B46E33" w:rsidRPr="000017E5" w:rsidRDefault="00B46E33" w:rsidP="00B46E33">
      <w:pPr>
        <w:pStyle w:val="Plattetekst"/>
        <w:tabs>
          <w:tab w:val="left" w:pos="2205"/>
        </w:tabs>
        <w:spacing w:before="0"/>
        <w:ind w:left="177"/>
        <w:jc w:val="center"/>
        <w:rPr>
          <w:rFonts w:asciiTheme="minorHAnsi" w:hAnsiTheme="minorHAnsi" w:cstheme="minorHAnsi"/>
          <w:sz w:val="24"/>
          <w:szCs w:val="24"/>
        </w:rPr>
      </w:pPr>
      <w:r>
        <w:rPr>
          <w:rFonts w:asciiTheme="minorHAnsi" w:hAnsiTheme="minorHAnsi" w:cstheme="minorHAnsi"/>
          <w:w w:val="105"/>
          <w:sz w:val="24"/>
          <w:szCs w:val="24"/>
          <w:lang w:val="nl"/>
        </w:rPr>
        <w:t xml:space="preserve">Bord </w:t>
      </w:r>
      <w:r w:rsidRPr="000017E5">
        <w:rPr>
          <w:rFonts w:asciiTheme="minorHAnsi" w:hAnsiTheme="minorHAnsi" w:cstheme="minorHAnsi"/>
          <w:w w:val="105"/>
          <w:sz w:val="24"/>
          <w:szCs w:val="24"/>
          <w:lang w:val="nl"/>
        </w:rPr>
        <w:t>E06</w:t>
      </w:r>
      <w:r>
        <w:rPr>
          <w:rFonts w:asciiTheme="minorHAnsi" w:hAnsiTheme="minorHAnsi" w:cstheme="minorHAnsi"/>
          <w:w w:val="105"/>
          <w:sz w:val="24"/>
          <w:szCs w:val="24"/>
          <w:lang w:val="nl"/>
        </w:rPr>
        <w:t xml:space="preserve"> </w:t>
      </w:r>
      <w:r w:rsidRPr="000017E5">
        <w:rPr>
          <w:rFonts w:asciiTheme="minorHAnsi" w:hAnsiTheme="minorHAnsi" w:cstheme="minorHAnsi"/>
          <w:w w:val="105"/>
          <w:sz w:val="24"/>
          <w:szCs w:val="24"/>
          <w:lang w:val="nl"/>
        </w:rPr>
        <w:t>Bord E08p</w:t>
      </w:r>
    </w:p>
    <w:p w14:paraId="602F6D90" w14:textId="77777777" w:rsidR="00B46E33" w:rsidRPr="000017E5" w:rsidRDefault="00B46E33" w:rsidP="00B46E33">
      <w:pPr>
        <w:pStyle w:val="Plattetekst"/>
        <w:spacing w:before="0"/>
        <w:ind w:left="0"/>
        <w:rPr>
          <w:rFonts w:asciiTheme="minorHAnsi" w:hAnsiTheme="minorHAnsi" w:cstheme="minorHAnsi"/>
          <w:sz w:val="24"/>
          <w:szCs w:val="24"/>
        </w:rPr>
      </w:pPr>
    </w:p>
    <w:p w14:paraId="168B08F4" w14:textId="77777777"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p>
    <w:p w14:paraId="6EE331BC" w14:textId="77777777" w:rsidR="00B46E33" w:rsidRPr="000017E5" w:rsidRDefault="00B46E33" w:rsidP="00B46E33">
      <w:pPr>
        <w:pStyle w:val="Lijstalinea"/>
        <w:numPr>
          <w:ilvl w:val="0"/>
          <w:numId w:val="8"/>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sz w:val="24"/>
          <w:lang w:val="nl"/>
        </w:rPr>
        <w:t>De entree van een gezondheidscentrum moet zichtbaar zijn en vanuit het parkeren makkelijk en zo kort mogelijk te bereiken.</w:t>
      </w:r>
    </w:p>
    <w:p w14:paraId="1CF7E2E0" w14:textId="77777777" w:rsidR="00B46E33" w:rsidRPr="000017E5" w:rsidRDefault="00B46E33" w:rsidP="00B46E33">
      <w:pPr>
        <w:pStyle w:val="Lijstalinea"/>
        <w:numPr>
          <w:ilvl w:val="0"/>
          <w:numId w:val="8"/>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w w:val="105"/>
          <w:sz w:val="24"/>
          <w:lang w:val="nl"/>
        </w:rPr>
        <w:t>Vanaf het parkeerterrein en de fietsenstalling is de route tot aan de hoofdtoegang en de personeelstoegang van elke praktijk goed verlicht</w:t>
      </w:r>
    </w:p>
    <w:p w14:paraId="6CC75C4D" w14:textId="77777777" w:rsidR="00B46E33" w:rsidRPr="00F10EFE" w:rsidRDefault="00B46E33" w:rsidP="00B46E33">
      <w:pPr>
        <w:pStyle w:val="Lijstalinea"/>
        <w:numPr>
          <w:ilvl w:val="0"/>
          <w:numId w:val="8"/>
        </w:numPr>
        <w:tabs>
          <w:tab w:val="left" w:pos="647"/>
          <w:tab w:val="left" w:pos="648"/>
        </w:tabs>
        <w:adjustRightInd/>
        <w:spacing w:before="13" w:line="247" w:lineRule="auto"/>
        <w:ind w:right="2240"/>
        <w:rPr>
          <w:rFonts w:asciiTheme="minorHAnsi" w:hAnsiTheme="minorHAnsi" w:cstheme="minorHAnsi"/>
          <w:sz w:val="24"/>
          <w:lang w:val="nl-NL"/>
        </w:rPr>
      </w:pPr>
      <w:r w:rsidRPr="000017E5">
        <w:rPr>
          <w:rFonts w:asciiTheme="minorHAnsi" w:hAnsiTheme="minorHAnsi" w:cstheme="minorHAnsi"/>
          <w:w w:val="105"/>
          <w:sz w:val="24"/>
          <w:lang w:val="nl"/>
        </w:rPr>
        <w:t>Een voldoende grote en permanent bereikbare opstelplaats voor de ambulance, met parkeerverbod.</w:t>
      </w:r>
    </w:p>
    <w:p w14:paraId="372CE744" w14:textId="77777777" w:rsidR="00B46E33" w:rsidRPr="00F10EFE" w:rsidRDefault="00B46E33" w:rsidP="00B46E33">
      <w:pPr>
        <w:pStyle w:val="Lijstalinea"/>
        <w:numPr>
          <w:ilvl w:val="0"/>
          <w:numId w:val="8"/>
        </w:numPr>
        <w:tabs>
          <w:tab w:val="left" w:pos="647"/>
          <w:tab w:val="left" w:pos="648"/>
        </w:tabs>
        <w:adjustRightInd/>
        <w:spacing w:before="6" w:line="249" w:lineRule="auto"/>
        <w:ind w:right="2080"/>
        <w:contextualSpacing w:val="0"/>
        <w:rPr>
          <w:rFonts w:asciiTheme="minorHAnsi" w:hAnsiTheme="minorHAnsi" w:cstheme="minorHAnsi"/>
          <w:sz w:val="24"/>
          <w:lang w:val="nl-NL"/>
        </w:rPr>
      </w:pPr>
      <w:r w:rsidRPr="000017E5">
        <w:rPr>
          <w:rFonts w:asciiTheme="minorHAnsi" w:hAnsiTheme="minorHAnsi" w:cstheme="minorHAnsi"/>
          <w:w w:val="105"/>
          <w:sz w:val="24"/>
          <w:lang w:val="nl"/>
        </w:rPr>
        <w:t>Er wordt één parkeerplaats met autolaadpaal voor elektrische auto’s aangelegd op het parkeerterrein</w:t>
      </w:r>
    </w:p>
    <w:p w14:paraId="50B0E7C1" w14:textId="77777777" w:rsidR="00B46E33" w:rsidRPr="00F10EFE" w:rsidRDefault="00B46E33" w:rsidP="00B46E33">
      <w:pPr>
        <w:pStyle w:val="Lijstalinea"/>
        <w:numPr>
          <w:ilvl w:val="0"/>
          <w:numId w:val="8"/>
        </w:numPr>
        <w:tabs>
          <w:tab w:val="left" w:pos="647"/>
          <w:tab w:val="left" w:pos="648"/>
        </w:tabs>
        <w:adjustRightInd/>
        <w:spacing w:before="4" w:line="249" w:lineRule="auto"/>
        <w:ind w:right="2307"/>
        <w:rPr>
          <w:rFonts w:asciiTheme="minorHAnsi" w:hAnsiTheme="minorHAnsi" w:cstheme="minorHAnsi"/>
          <w:sz w:val="24"/>
          <w:lang w:val="nl-NL"/>
        </w:rPr>
      </w:pPr>
      <w:r w:rsidRPr="000017E5">
        <w:rPr>
          <w:rFonts w:asciiTheme="minorHAnsi" w:hAnsiTheme="minorHAnsi" w:cstheme="minorHAnsi"/>
          <w:w w:val="105"/>
          <w:sz w:val="24"/>
          <w:lang w:val="nl"/>
        </w:rPr>
        <w:t>Voor bezoekers bereikbare fietsenstalling, ten minste conform bouwbesluit, met voldoende stallingsruimte, met fietsklemmen.</w:t>
      </w:r>
    </w:p>
    <w:p w14:paraId="2DB7BEF7" w14:textId="77777777" w:rsidR="00B46E33" w:rsidRPr="000017E5" w:rsidRDefault="00B46E33" w:rsidP="00B46E33">
      <w:pPr>
        <w:pStyle w:val="Lijstalinea"/>
        <w:numPr>
          <w:ilvl w:val="0"/>
          <w:numId w:val="8"/>
        </w:numPr>
        <w:tabs>
          <w:tab w:val="left" w:pos="647"/>
          <w:tab w:val="left" w:pos="648"/>
        </w:tabs>
        <w:adjustRightInd/>
        <w:spacing w:before="4" w:line="249" w:lineRule="auto"/>
        <w:ind w:right="2307"/>
        <w:rPr>
          <w:rFonts w:asciiTheme="minorHAnsi" w:hAnsiTheme="minorHAnsi" w:cstheme="minorHAnsi"/>
          <w:sz w:val="24"/>
        </w:rPr>
      </w:pPr>
      <w:r w:rsidRPr="000017E5">
        <w:rPr>
          <w:rFonts w:asciiTheme="minorHAnsi" w:hAnsiTheme="minorHAnsi" w:cstheme="minorHAnsi"/>
          <w:w w:val="105"/>
          <w:sz w:val="24"/>
          <w:lang w:val="nl"/>
        </w:rPr>
        <w:t xml:space="preserve">Ten behoeve van het personeel een overdekte en afsluitbare fietsenstallingsruimte . </w:t>
      </w:r>
      <w:r w:rsidRPr="000017E5">
        <w:rPr>
          <w:rFonts w:asciiTheme="minorHAnsi" w:hAnsiTheme="minorHAnsi" w:cstheme="minorHAnsi"/>
          <w:sz w:val="24"/>
          <w:lang w:val="nl"/>
        </w:rPr>
        <w:t xml:space="preserve"> </w:t>
      </w:r>
      <w:r w:rsidRPr="000017E5">
        <w:rPr>
          <w:rFonts w:asciiTheme="minorHAnsi" w:hAnsiTheme="minorHAnsi" w:cstheme="minorHAnsi"/>
          <w:w w:val="105"/>
          <w:sz w:val="24"/>
          <w:lang w:val="nl"/>
        </w:rPr>
        <w:t>deze mag gecombineerd met de containerruimte.</w:t>
      </w:r>
    </w:p>
    <w:p w14:paraId="7D25DA20" w14:textId="77777777" w:rsidR="00B46E33" w:rsidRPr="000017E5" w:rsidRDefault="00B46E33" w:rsidP="00B46E33">
      <w:pPr>
        <w:pStyle w:val="Lijstalinea"/>
        <w:numPr>
          <w:ilvl w:val="0"/>
          <w:numId w:val="8"/>
        </w:numPr>
        <w:tabs>
          <w:tab w:val="left" w:pos="647"/>
          <w:tab w:val="left" w:pos="648"/>
        </w:tabs>
        <w:adjustRightInd/>
        <w:spacing w:before="10" w:line="247" w:lineRule="auto"/>
        <w:ind w:right="1589"/>
        <w:contextualSpacing w:val="0"/>
        <w:rPr>
          <w:rFonts w:asciiTheme="minorHAnsi" w:hAnsiTheme="minorHAnsi" w:cstheme="minorHAnsi"/>
          <w:sz w:val="24"/>
        </w:rPr>
      </w:pPr>
      <w:r w:rsidRPr="000017E5">
        <w:rPr>
          <w:rFonts w:asciiTheme="minorHAnsi" w:hAnsiTheme="minorHAnsi" w:cstheme="minorHAnsi"/>
          <w:w w:val="105"/>
          <w:sz w:val="24"/>
          <w:lang w:val="nl"/>
        </w:rPr>
        <w:t>Afval moet zodanig zijn opgeslagen dat het onbereikbaar is voor onbevoegden of derden. De opslagruimte of afvalcontainer moet afsluitbaar zijn</w:t>
      </w:r>
      <w:r w:rsidRPr="000017E5">
        <w:rPr>
          <w:rFonts w:asciiTheme="minorHAnsi" w:hAnsiTheme="minorHAnsi" w:cstheme="minorHAnsi"/>
          <w:spacing w:val="-11"/>
          <w:w w:val="105"/>
          <w:sz w:val="24"/>
          <w:lang w:val="nl"/>
        </w:rPr>
        <w:t>.</w:t>
      </w:r>
    </w:p>
    <w:p w14:paraId="302DFA02" w14:textId="77777777" w:rsidR="00B46E33" w:rsidRPr="000017E5" w:rsidRDefault="00B46E33" w:rsidP="00B46E33">
      <w:pPr>
        <w:pStyle w:val="Lijstalinea"/>
        <w:numPr>
          <w:ilvl w:val="0"/>
          <w:numId w:val="8"/>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w w:val="105"/>
          <w:sz w:val="24"/>
          <w:lang w:val="nl"/>
        </w:rPr>
        <w:t>Afval mag uitsluitend buiten de praktijk, of in een daartoe bestemde sterk geventileerde ruimte (conform de eisen van het bouwbesluit), worden opgeslagen.</w:t>
      </w:r>
    </w:p>
    <w:p w14:paraId="6EDCE648" w14:textId="77777777" w:rsidR="00B46E33" w:rsidRPr="000017E5" w:rsidRDefault="00B46E33" w:rsidP="00B46E33">
      <w:pPr>
        <w:pStyle w:val="Lijstalinea"/>
        <w:numPr>
          <w:ilvl w:val="0"/>
          <w:numId w:val="8"/>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w w:val="105"/>
          <w:sz w:val="24"/>
          <w:lang w:val="nl"/>
        </w:rPr>
        <w:t>Bij de ingang van het terrein of het gebouw, overeenkomstig de geldende wettelijke brievenbus / postkast te komen.</w:t>
      </w:r>
    </w:p>
    <w:p w14:paraId="2B7B43E8" w14:textId="77777777" w:rsidR="00B46E33" w:rsidRPr="000017E5" w:rsidRDefault="00B46E33" w:rsidP="00B46E33">
      <w:pPr>
        <w:pStyle w:val="Plattetekst"/>
        <w:spacing w:before="11" w:line="249" w:lineRule="auto"/>
        <w:ind w:left="708" w:right="994" w:firstLine="360"/>
        <w:rPr>
          <w:rFonts w:asciiTheme="minorHAnsi" w:hAnsiTheme="minorHAnsi" w:cstheme="minorHAnsi"/>
          <w:sz w:val="24"/>
          <w:szCs w:val="24"/>
        </w:rPr>
      </w:pPr>
    </w:p>
    <w:p w14:paraId="32E8D68D" w14:textId="77777777"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p>
    <w:p w14:paraId="297BACB3" w14:textId="77777777"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p>
    <w:p w14:paraId="089D21D4" w14:textId="77777777"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p>
    <w:p w14:paraId="0F276A7B" w14:textId="77777777"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p>
    <w:p w14:paraId="762CA774" w14:textId="77777777"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p>
    <w:p w14:paraId="2A2104E1" w14:textId="77777777"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p>
    <w:p w14:paraId="4FC4E967" w14:textId="77777777"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p>
    <w:p w14:paraId="503B0110" w14:textId="77777777"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p>
    <w:p w14:paraId="02A4AB31" w14:textId="76608E3B" w:rsidR="00B46E33"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p>
    <w:p w14:paraId="713D586E" w14:textId="6E68A73A" w:rsidR="00F10EFE" w:rsidRDefault="00F10EFE"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p>
    <w:p w14:paraId="3FE4590D" w14:textId="77777777" w:rsidR="00C610C1" w:rsidRDefault="00C610C1"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p>
    <w:p w14:paraId="25B015CA" w14:textId="1DC35253" w:rsidR="00B46E33" w:rsidRDefault="00B46E33" w:rsidP="00B46E33">
      <w:pPr>
        <w:pStyle w:val="Kop1"/>
        <w:tabs>
          <w:tab w:val="left" w:pos="776"/>
          <w:tab w:val="left" w:pos="777"/>
        </w:tabs>
        <w:ind w:left="0"/>
        <w:rPr>
          <w:rFonts w:asciiTheme="minorHAnsi" w:hAnsiTheme="minorHAnsi" w:cstheme="minorHAnsi"/>
          <w:sz w:val="24"/>
          <w:szCs w:val="24"/>
          <w:u w:val="single"/>
          <w:lang w:val="nl"/>
        </w:rPr>
      </w:pPr>
      <w:r>
        <w:rPr>
          <w:rFonts w:asciiTheme="minorHAnsi" w:hAnsiTheme="minorHAnsi" w:cstheme="minorHAnsi"/>
          <w:sz w:val="24"/>
          <w:szCs w:val="24"/>
          <w:u w:val="single"/>
          <w:lang w:val="nl"/>
        </w:rPr>
        <w:lastRenderedPageBreak/>
        <w:t>EISEN GEBOUW</w:t>
      </w:r>
    </w:p>
    <w:p w14:paraId="6939FCC3" w14:textId="77777777" w:rsidR="00B46E33" w:rsidRPr="00B46E33" w:rsidRDefault="00B46E33" w:rsidP="00B46E33">
      <w:pPr>
        <w:pStyle w:val="Kop1"/>
        <w:tabs>
          <w:tab w:val="left" w:pos="776"/>
          <w:tab w:val="left" w:pos="777"/>
        </w:tabs>
        <w:ind w:left="0"/>
        <w:rPr>
          <w:rFonts w:asciiTheme="minorHAnsi" w:hAnsiTheme="minorHAnsi" w:cstheme="minorHAnsi"/>
          <w:spacing w:val="3"/>
          <w:w w:val="105"/>
          <w:sz w:val="24"/>
          <w:szCs w:val="24"/>
          <w:u w:val="single"/>
        </w:rPr>
      </w:pPr>
    </w:p>
    <w:p w14:paraId="6F40A132" w14:textId="77777777" w:rsidR="00B46E33" w:rsidRPr="000017E5" w:rsidRDefault="00B46E33" w:rsidP="00B46E33">
      <w:pPr>
        <w:pStyle w:val="Lijstalinea"/>
        <w:numPr>
          <w:ilvl w:val="0"/>
          <w:numId w:val="9"/>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sz w:val="24"/>
          <w:lang w:val="nl"/>
        </w:rPr>
        <w:t xml:space="preserve">Een gezondheidscentrum bestaat uit diverse disciplines. Deze disciplines zijn bereikbaar voor patiënten via een centrale hal gekoppeld aan een tochtsluis. </w:t>
      </w:r>
    </w:p>
    <w:p w14:paraId="1D74E3EB" w14:textId="6F66592D" w:rsidR="00B46E33" w:rsidRDefault="00B46E33" w:rsidP="00B46E33">
      <w:pPr>
        <w:pStyle w:val="Lijstalinea"/>
        <w:tabs>
          <w:tab w:val="left" w:pos="-1135"/>
          <w:tab w:val="left" w:pos="-568"/>
          <w:tab w:val="left" w:pos="734"/>
          <w:tab w:val="left" w:pos="1348"/>
          <w:tab w:val="left" w:pos="1716"/>
          <w:tab w:val="left" w:pos="5274"/>
          <w:tab w:val="left" w:pos="7971"/>
          <w:tab w:val="left" w:pos="9068"/>
        </w:tabs>
        <w:ind w:left="1068"/>
        <w:rPr>
          <w:rFonts w:asciiTheme="minorHAnsi" w:hAnsiTheme="minorHAnsi" w:cstheme="minorHAnsi"/>
          <w:sz w:val="24"/>
          <w:lang w:val="nl"/>
        </w:rPr>
      </w:pPr>
      <w:r w:rsidRPr="000017E5">
        <w:rPr>
          <w:rFonts w:asciiTheme="minorHAnsi" w:hAnsiTheme="minorHAnsi" w:cstheme="minorHAnsi"/>
          <w:sz w:val="24"/>
          <w:lang w:val="nl"/>
        </w:rPr>
        <w:t>De toegangsdeur tot het gezondheidscentrum heeft een dagmaat van minimaal 1400mm en bestaat  uit een dubbele automatische schuifdeur. De tochtsluis heeft een schoonlooplengte van minimaal 2000 tot 2500mm</w:t>
      </w:r>
    </w:p>
    <w:p w14:paraId="4477FE6C" w14:textId="3FE003F6" w:rsidR="0024635C" w:rsidRPr="0024635C" w:rsidRDefault="0024635C" w:rsidP="0024635C">
      <w:pPr>
        <w:pStyle w:val="Lijstalinea"/>
        <w:numPr>
          <w:ilvl w:val="0"/>
          <w:numId w:val="9"/>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Pr>
          <w:rFonts w:asciiTheme="minorHAnsi" w:hAnsiTheme="minorHAnsi" w:cstheme="minorHAnsi"/>
          <w:sz w:val="24"/>
          <w:lang w:val="nl-NL"/>
        </w:rPr>
        <w:t>Het aantal m</w:t>
      </w:r>
      <w:r w:rsidRPr="00C610C1">
        <w:rPr>
          <w:rFonts w:asciiTheme="minorHAnsi" w:hAnsiTheme="minorHAnsi" w:cstheme="minorHAnsi"/>
          <w:sz w:val="24"/>
          <w:vertAlign w:val="superscript"/>
          <w:lang w:val="nl-NL"/>
        </w:rPr>
        <w:t>2</w:t>
      </w:r>
      <w:r>
        <w:rPr>
          <w:rFonts w:asciiTheme="minorHAnsi" w:hAnsiTheme="minorHAnsi" w:cstheme="minorHAnsi"/>
          <w:sz w:val="24"/>
          <w:lang w:val="nl-NL"/>
        </w:rPr>
        <w:t xml:space="preserve"> is afhankelijk van het PVE gezondheidscentrum. Dit wordt los van deze uitgangspunten verstrekt.</w:t>
      </w:r>
      <w:r w:rsidR="00C610C1">
        <w:rPr>
          <w:rFonts w:asciiTheme="minorHAnsi" w:hAnsiTheme="minorHAnsi" w:cstheme="minorHAnsi"/>
          <w:sz w:val="24"/>
          <w:lang w:val="nl-NL"/>
        </w:rPr>
        <w:t xml:space="preserve"> Voor huisartsenpraktijk geldt een norm voor een solopraktijk van 150m</w:t>
      </w:r>
      <w:r w:rsidR="00C610C1" w:rsidRPr="00C610C1">
        <w:rPr>
          <w:rFonts w:asciiTheme="minorHAnsi" w:hAnsiTheme="minorHAnsi" w:cstheme="minorHAnsi"/>
          <w:sz w:val="24"/>
          <w:vertAlign w:val="superscript"/>
          <w:lang w:val="nl-NL"/>
        </w:rPr>
        <w:t>2</w:t>
      </w:r>
      <w:r w:rsidR="00C610C1">
        <w:rPr>
          <w:rFonts w:asciiTheme="minorHAnsi" w:hAnsiTheme="minorHAnsi" w:cstheme="minorHAnsi"/>
          <w:sz w:val="24"/>
          <w:lang w:val="nl-NL"/>
        </w:rPr>
        <w:t>, duopraktijken 250m</w:t>
      </w:r>
      <w:r w:rsidR="00C610C1" w:rsidRPr="00C610C1">
        <w:rPr>
          <w:rFonts w:asciiTheme="minorHAnsi" w:hAnsiTheme="minorHAnsi" w:cstheme="minorHAnsi"/>
          <w:sz w:val="24"/>
          <w:vertAlign w:val="superscript"/>
          <w:lang w:val="nl-NL"/>
        </w:rPr>
        <w:t>2</w:t>
      </w:r>
      <w:r w:rsidR="00C610C1">
        <w:rPr>
          <w:rFonts w:asciiTheme="minorHAnsi" w:hAnsiTheme="minorHAnsi" w:cstheme="minorHAnsi"/>
          <w:sz w:val="24"/>
          <w:lang w:val="nl-NL"/>
        </w:rPr>
        <w:t xml:space="preserve"> e.e.a. sterk afhankelijk van de vorm van samenwerking. Fysiotherapiepraktijk 250m</w:t>
      </w:r>
      <w:r w:rsidR="00C610C1" w:rsidRPr="00C610C1">
        <w:rPr>
          <w:rFonts w:asciiTheme="minorHAnsi" w:hAnsiTheme="minorHAnsi" w:cstheme="minorHAnsi"/>
          <w:sz w:val="24"/>
          <w:vertAlign w:val="superscript"/>
          <w:lang w:val="nl-NL"/>
        </w:rPr>
        <w:t>2</w:t>
      </w:r>
      <w:r w:rsidR="00C610C1">
        <w:rPr>
          <w:rFonts w:asciiTheme="minorHAnsi" w:hAnsiTheme="minorHAnsi" w:cstheme="minorHAnsi"/>
          <w:sz w:val="24"/>
          <w:lang w:val="nl-NL"/>
        </w:rPr>
        <w:t>, apotheek 250m</w:t>
      </w:r>
      <w:r w:rsidR="00C610C1" w:rsidRPr="00C610C1">
        <w:rPr>
          <w:rFonts w:asciiTheme="minorHAnsi" w:hAnsiTheme="minorHAnsi" w:cstheme="minorHAnsi"/>
          <w:sz w:val="24"/>
          <w:vertAlign w:val="superscript"/>
          <w:lang w:val="nl-NL"/>
        </w:rPr>
        <w:t>2</w:t>
      </w:r>
      <w:r w:rsidR="00C610C1">
        <w:rPr>
          <w:rFonts w:asciiTheme="minorHAnsi" w:hAnsiTheme="minorHAnsi" w:cstheme="minorHAnsi"/>
          <w:sz w:val="24"/>
          <w:lang w:val="nl-NL"/>
        </w:rPr>
        <w:t xml:space="preserve"> en verhuur aansluitende diverse kleine disciplines gezamenlijk 200m</w:t>
      </w:r>
      <w:r w:rsidR="00C610C1" w:rsidRPr="00C610C1">
        <w:rPr>
          <w:rFonts w:asciiTheme="minorHAnsi" w:hAnsiTheme="minorHAnsi" w:cstheme="minorHAnsi"/>
          <w:sz w:val="24"/>
          <w:vertAlign w:val="superscript"/>
          <w:lang w:val="nl-NL"/>
        </w:rPr>
        <w:t>2</w:t>
      </w:r>
      <w:r w:rsidR="00C610C1">
        <w:rPr>
          <w:rFonts w:asciiTheme="minorHAnsi" w:hAnsiTheme="minorHAnsi" w:cstheme="minorHAnsi"/>
          <w:sz w:val="24"/>
          <w:lang w:val="nl-NL"/>
        </w:rPr>
        <w:t>.</w:t>
      </w:r>
    </w:p>
    <w:p w14:paraId="28585F73" w14:textId="77777777" w:rsidR="00B46E33" w:rsidRPr="000017E5" w:rsidRDefault="00B46E33" w:rsidP="00B46E33">
      <w:pPr>
        <w:pStyle w:val="Lijstalinea"/>
        <w:numPr>
          <w:ilvl w:val="0"/>
          <w:numId w:val="9"/>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sz w:val="24"/>
          <w:lang w:val="nl"/>
        </w:rPr>
        <w:t>Buiten de hoofdentree is er minimaal 1 achteruitgang te gebruiken die tevens te gebruiken is als 2</w:t>
      </w:r>
      <w:r w:rsidRPr="000017E5">
        <w:rPr>
          <w:rFonts w:asciiTheme="minorHAnsi" w:hAnsiTheme="minorHAnsi" w:cstheme="minorHAnsi"/>
          <w:sz w:val="24"/>
          <w:vertAlign w:val="superscript"/>
          <w:lang w:val="nl"/>
        </w:rPr>
        <w:t>e</w:t>
      </w:r>
      <w:r w:rsidRPr="000017E5">
        <w:rPr>
          <w:rFonts w:asciiTheme="minorHAnsi" w:hAnsiTheme="minorHAnsi" w:cstheme="minorHAnsi"/>
          <w:sz w:val="24"/>
          <w:lang w:val="nl"/>
        </w:rPr>
        <w:t xml:space="preserve"> vluchtweg. Afhankelijk van de oppervlakte en lengte vluchtweg kunnen er meerdere vluchtwegen nodig zijn.</w:t>
      </w:r>
    </w:p>
    <w:p w14:paraId="615297A4" w14:textId="77777777" w:rsidR="00B46E33" w:rsidRPr="000017E5" w:rsidRDefault="00B46E33" w:rsidP="00B46E33">
      <w:pPr>
        <w:pStyle w:val="Lijstalinea"/>
        <w:numPr>
          <w:ilvl w:val="0"/>
          <w:numId w:val="9"/>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sz w:val="24"/>
          <w:lang w:val="nl"/>
        </w:rPr>
        <w:t>De apotheek heeft een eigen achteringang die geschikt is voor bevoorrading goederen.</w:t>
      </w:r>
    </w:p>
    <w:p w14:paraId="389058C1" w14:textId="77777777" w:rsidR="00B46E33" w:rsidRPr="000017E5" w:rsidRDefault="00B46E33" w:rsidP="00B46E33">
      <w:pPr>
        <w:pStyle w:val="Lijstalinea"/>
        <w:tabs>
          <w:tab w:val="left" w:pos="-1135"/>
          <w:tab w:val="left" w:pos="-568"/>
          <w:tab w:val="left" w:pos="734"/>
          <w:tab w:val="left" w:pos="1348"/>
          <w:tab w:val="left" w:pos="1716"/>
          <w:tab w:val="left" w:pos="5274"/>
          <w:tab w:val="left" w:pos="7971"/>
          <w:tab w:val="left" w:pos="9068"/>
        </w:tabs>
        <w:ind w:left="1068"/>
        <w:rPr>
          <w:rFonts w:asciiTheme="minorHAnsi" w:hAnsiTheme="minorHAnsi" w:cstheme="minorHAnsi"/>
          <w:sz w:val="24"/>
          <w:lang w:val="nl-NL"/>
        </w:rPr>
      </w:pPr>
      <w:r w:rsidRPr="000017E5">
        <w:rPr>
          <w:rFonts w:asciiTheme="minorHAnsi" w:hAnsiTheme="minorHAnsi" w:cstheme="minorHAnsi"/>
          <w:sz w:val="24"/>
          <w:lang w:val="nl"/>
        </w:rPr>
        <w:t>Nabij deze achteringang is een parkeerplaats voor een bezorgauto.</w:t>
      </w:r>
    </w:p>
    <w:p w14:paraId="14A9A65A" w14:textId="77777777" w:rsidR="00B46E33" w:rsidRPr="000017E5" w:rsidRDefault="00B46E33" w:rsidP="00B46E33">
      <w:pPr>
        <w:pStyle w:val="Lijstalinea"/>
        <w:numPr>
          <w:ilvl w:val="0"/>
          <w:numId w:val="9"/>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sz w:val="24"/>
          <w:lang w:val="nl"/>
        </w:rPr>
        <w:t>De diverse disciplines hebben arbo technisch veel daglicht nodig. De binnen structuur van een gezondheidscentrum bestaat uit meerdere kamers. Kamers aan de gevel hebben een kozijn met spuimogelijkheid. Een spuimogelijkheid bestaat uit een te openen raam of deur. De hartmaat van de kamer scheidende wanden moet tussen de 3600-3750mm mogelijk zijn</w:t>
      </w:r>
    </w:p>
    <w:p w14:paraId="4B5F940D" w14:textId="77777777" w:rsidR="00B46E33" w:rsidRPr="000017E5" w:rsidRDefault="00B46E33" w:rsidP="00B46E33">
      <w:pPr>
        <w:pStyle w:val="Lijstalinea"/>
        <w:numPr>
          <w:ilvl w:val="0"/>
          <w:numId w:val="9"/>
        </w:numPr>
        <w:tabs>
          <w:tab w:val="left" w:pos="-1135"/>
          <w:tab w:val="left" w:pos="-568"/>
          <w:tab w:val="left" w:pos="734"/>
          <w:tab w:val="left" w:pos="1348"/>
          <w:tab w:val="left" w:pos="1716"/>
          <w:tab w:val="left" w:pos="5274"/>
          <w:tab w:val="left" w:pos="7971"/>
          <w:tab w:val="left" w:pos="9068"/>
        </w:tabs>
        <w:adjustRightInd/>
        <w:spacing w:before="10" w:line="249" w:lineRule="auto"/>
        <w:ind w:right="1044"/>
        <w:contextualSpacing w:val="0"/>
        <w:rPr>
          <w:rFonts w:asciiTheme="minorHAnsi" w:hAnsiTheme="minorHAnsi" w:cstheme="minorHAnsi"/>
          <w:w w:val="105"/>
          <w:sz w:val="24"/>
        </w:rPr>
      </w:pPr>
      <w:r w:rsidRPr="000017E5">
        <w:rPr>
          <w:rFonts w:asciiTheme="minorHAnsi" w:hAnsiTheme="minorHAnsi" w:cstheme="minorHAnsi"/>
          <w:sz w:val="24"/>
          <w:lang w:val="nl"/>
        </w:rPr>
        <w:t>Dorpels mogen alleen aangebracht worden daar waar dit onvermijdelijk is. Deze dorpels  mogen alleen rolstoeldorpels zijn.</w:t>
      </w:r>
    </w:p>
    <w:p w14:paraId="2CBF89E5" w14:textId="77777777" w:rsidR="00B46E33" w:rsidRPr="00F10EFE" w:rsidRDefault="00B46E33" w:rsidP="00B46E33">
      <w:pPr>
        <w:pStyle w:val="Lijstalinea"/>
        <w:numPr>
          <w:ilvl w:val="0"/>
          <w:numId w:val="9"/>
        </w:numPr>
        <w:tabs>
          <w:tab w:val="left" w:pos="-1135"/>
          <w:tab w:val="left" w:pos="-568"/>
          <w:tab w:val="left" w:pos="734"/>
          <w:tab w:val="left" w:pos="1348"/>
          <w:tab w:val="left" w:pos="1716"/>
          <w:tab w:val="left" w:pos="5274"/>
          <w:tab w:val="left" w:pos="7971"/>
          <w:tab w:val="left" w:pos="9068"/>
        </w:tabs>
        <w:adjustRightInd/>
        <w:spacing w:before="10" w:line="249" w:lineRule="auto"/>
        <w:ind w:right="1044"/>
        <w:contextualSpacing w:val="0"/>
        <w:rPr>
          <w:rFonts w:asciiTheme="minorHAnsi" w:hAnsiTheme="minorHAnsi" w:cstheme="minorHAnsi"/>
          <w:w w:val="105"/>
          <w:sz w:val="24"/>
          <w:lang w:val="nl-NL"/>
        </w:rPr>
      </w:pPr>
      <w:r w:rsidRPr="000017E5">
        <w:rPr>
          <w:rFonts w:asciiTheme="minorHAnsi" w:hAnsiTheme="minorHAnsi" w:cstheme="minorHAnsi"/>
          <w:w w:val="105"/>
          <w:sz w:val="24"/>
          <w:lang w:val="nl"/>
        </w:rPr>
        <w:t xml:space="preserve">Vloer is beton met een draagkracht van minimal 350kg-m2. </w:t>
      </w:r>
      <w:r w:rsidRPr="000017E5">
        <w:rPr>
          <w:rFonts w:asciiTheme="minorHAnsi" w:hAnsiTheme="minorHAnsi" w:cstheme="minorHAnsi"/>
          <w:sz w:val="24"/>
          <w:lang w:val="nl"/>
        </w:rPr>
        <w:t xml:space="preserve"> </w:t>
      </w:r>
      <w:r w:rsidRPr="000017E5">
        <w:rPr>
          <w:rFonts w:asciiTheme="minorHAnsi" w:hAnsiTheme="minorHAnsi" w:cstheme="minorHAnsi"/>
          <w:w w:val="105"/>
          <w:sz w:val="24"/>
          <w:lang w:val="nl"/>
        </w:rPr>
        <w:t>Deze is afgewerkt met een cementdekvloer van 80mm.</w:t>
      </w:r>
    </w:p>
    <w:p w14:paraId="4B19E17E" w14:textId="77777777" w:rsidR="00B46E33" w:rsidRPr="00F10EFE" w:rsidRDefault="00B46E33" w:rsidP="00B46E33">
      <w:pPr>
        <w:pStyle w:val="Lijstalinea"/>
        <w:numPr>
          <w:ilvl w:val="0"/>
          <w:numId w:val="9"/>
        </w:numPr>
        <w:tabs>
          <w:tab w:val="left" w:pos="-1135"/>
          <w:tab w:val="left" w:pos="-568"/>
          <w:tab w:val="left" w:pos="734"/>
          <w:tab w:val="left" w:pos="1348"/>
          <w:tab w:val="left" w:pos="1716"/>
          <w:tab w:val="left" w:pos="5274"/>
          <w:tab w:val="left" w:pos="7971"/>
          <w:tab w:val="left" w:pos="9068"/>
        </w:tabs>
        <w:adjustRightInd/>
        <w:spacing w:before="10" w:line="249" w:lineRule="auto"/>
        <w:ind w:right="1044"/>
        <w:contextualSpacing w:val="0"/>
        <w:rPr>
          <w:rFonts w:asciiTheme="minorHAnsi" w:hAnsiTheme="minorHAnsi" w:cstheme="minorHAnsi"/>
          <w:w w:val="105"/>
          <w:sz w:val="24"/>
          <w:lang w:val="nl-NL"/>
        </w:rPr>
      </w:pPr>
      <w:r w:rsidRPr="000017E5">
        <w:rPr>
          <w:rFonts w:asciiTheme="minorHAnsi" w:hAnsiTheme="minorHAnsi" w:cstheme="minorHAnsi"/>
          <w:w w:val="105"/>
          <w:sz w:val="24"/>
          <w:lang w:val="nl"/>
        </w:rPr>
        <w:t>Plafondhoogte systeemplafond heeft volgens het bouwbesluit een minimale hoogte van 2600mm. De voorkeur is om voor deze hoogte 2800mm te reserveren.</w:t>
      </w:r>
    </w:p>
    <w:p w14:paraId="3AEC8DAB" w14:textId="77777777" w:rsidR="00B46E33" w:rsidRPr="00F10EFE" w:rsidRDefault="00B46E33" w:rsidP="00B46E33">
      <w:pPr>
        <w:pStyle w:val="Lijstalinea"/>
        <w:numPr>
          <w:ilvl w:val="0"/>
          <w:numId w:val="9"/>
        </w:numPr>
        <w:tabs>
          <w:tab w:val="left" w:pos="-1135"/>
          <w:tab w:val="left" w:pos="-568"/>
          <w:tab w:val="left" w:pos="734"/>
          <w:tab w:val="left" w:pos="1348"/>
          <w:tab w:val="left" w:pos="1716"/>
          <w:tab w:val="left" w:pos="5274"/>
          <w:tab w:val="left" w:pos="7971"/>
          <w:tab w:val="left" w:pos="9068"/>
        </w:tabs>
        <w:adjustRightInd/>
        <w:spacing w:before="10" w:line="249" w:lineRule="auto"/>
        <w:ind w:right="1044"/>
        <w:contextualSpacing w:val="0"/>
        <w:rPr>
          <w:rFonts w:asciiTheme="minorHAnsi" w:hAnsiTheme="minorHAnsi" w:cstheme="minorHAnsi"/>
          <w:w w:val="105"/>
          <w:sz w:val="24"/>
          <w:lang w:val="nl-NL"/>
        </w:rPr>
      </w:pPr>
      <w:r>
        <w:rPr>
          <w:rFonts w:asciiTheme="minorHAnsi" w:hAnsiTheme="minorHAnsi" w:cstheme="minorHAnsi"/>
          <w:w w:val="105"/>
          <w:sz w:val="24"/>
          <w:lang w:val="nl"/>
        </w:rPr>
        <w:t>Betrefd geluidisolatie naar verdieping en andere gebruikers dienen deze minimaal  woningscheidend te zijn volgens het bouwbesluit.</w:t>
      </w:r>
    </w:p>
    <w:p w14:paraId="2003AC5E" w14:textId="77777777" w:rsidR="00B46E33" w:rsidRPr="00F10EFE" w:rsidRDefault="00B46E33" w:rsidP="00B46E33">
      <w:pPr>
        <w:pStyle w:val="Lijstalinea"/>
        <w:numPr>
          <w:ilvl w:val="0"/>
          <w:numId w:val="9"/>
        </w:numPr>
        <w:tabs>
          <w:tab w:val="left" w:pos="-1135"/>
          <w:tab w:val="left" w:pos="-568"/>
          <w:tab w:val="left" w:pos="734"/>
          <w:tab w:val="left" w:pos="1348"/>
          <w:tab w:val="left" w:pos="1716"/>
          <w:tab w:val="left" w:pos="5274"/>
          <w:tab w:val="left" w:pos="7971"/>
          <w:tab w:val="left" w:pos="9068"/>
        </w:tabs>
        <w:adjustRightInd/>
        <w:spacing w:before="10" w:line="249" w:lineRule="auto"/>
        <w:ind w:right="1044"/>
        <w:contextualSpacing w:val="0"/>
        <w:rPr>
          <w:rFonts w:asciiTheme="minorHAnsi" w:hAnsiTheme="minorHAnsi" w:cstheme="minorHAnsi"/>
          <w:w w:val="105"/>
          <w:sz w:val="24"/>
          <w:lang w:val="nl-NL"/>
        </w:rPr>
      </w:pPr>
      <w:r>
        <w:rPr>
          <w:rFonts w:asciiTheme="minorHAnsi" w:hAnsiTheme="minorHAnsi" w:cstheme="minorHAnsi"/>
          <w:w w:val="105"/>
          <w:sz w:val="24"/>
          <w:lang w:val="nl"/>
        </w:rPr>
        <w:t>De boverliggende verdiepingsvloer dient van beton te zijn aan de onderzijde glad afgewerkt zodat er makkelijk geluidwerende wanden geplaatst kunnen worden.</w:t>
      </w:r>
    </w:p>
    <w:p w14:paraId="47F8646B" w14:textId="77777777" w:rsidR="00B46E33" w:rsidRPr="00F10EFE" w:rsidRDefault="00B46E33" w:rsidP="00B46E33">
      <w:pPr>
        <w:pStyle w:val="Lijstalinea"/>
        <w:tabs>
          <w:tab w:val="left" w:pos="-1135"/>
          <w:tab w:val="left" w:pos="-568"/>
          <w:tab w:val="left" w:pos="734"/>
          <w:tab w:val="left" w:pos="1348"/>
          <w:tab w:val="left" w:pos="1716"/>
          <w:tab w:val="left" w:pos="5274"/>
          <w:tab w:val="left" w:pos="7971"/>
          <w:tab w:val="left" w:pos="9068"/>
        </w:tabs>
        <w:adjustRightInd/>
        <w:spacing w:before="10" w:line="249" w:lineRule="auto"/>
        <w:ind w:left="1068" w:right="1044"/>
        <w:contextualSpacing w:val="0"/>
        <w:rPr>
          <w:rFonts w:asciiTheme="minorHAnsi" w:hAnsiTheme="minorHAnsi" w:cstheme="minorHAnsi"/>
          <w:w w:val="105"/>
          <w:sz w:val="24"/>
          <w:lang w:val="nl-NL"/>
        </w:rPr>
      </w:pPr>
    </w:p>
    <w:p w14:paraId="1F3147A5" w14:textId="77777777" w:rsidR="00B46E33" w:rsidRPr="00F10EFE" w:rsidRDefault="00B46E33" w:rsidP="00B46E33">
      <w:pPr>
        <w:tabs>
          <w:tab w:val="left" w:pos="647"/>
          <w:tab w:val="left" w:pos="648"/>
        </w:tabs>
        <w:adjustRightInd/>
        <w:spacing w:before="10" w:line="249" w:lineRule="auto"/>
        <w:ind w:right="1044"/>
        <w:rPr>
          <w:rFonts w:asciiTheme="minorHAnsi" w:hAnsiTheme="minorHAnsi" w:cstheme="minorHAnsi"/>
          <w:w w:val="105"/>
          <w:sz w:val="24"/>
          <w:lang w:val="nl-NL"/>
        </w:rPr>
      </w:pPr>
    </w:p>
    <w:p w14:paraId="40965890" w14:textId="77777777" w:rsidR="00B46E33" w:rsidRPr="00F10EFE" w:rsidRDefault="00B46E33" w:rsidP="00B46E33">
      <w:pPr>
        <w:tabs>
          <w:tab w:val="left" w:pos="647"/>
          <w:tab w:val="left" w:pos="648"/>
        </w:tabs>
        <w:adjustRightInd/>
        <w:spacing w:before="10" w:line="249" w:lineRule="auto"/>
        <w:ind w:right="1044"/>
        <w:rPr>
          <w:rFonts w:asciiTheme="minorHAnsi" w:hAnsiTheme="minorHAnsi" w:cstheme="minorHAnsi"/>
          <w:w w:val="105"/>
          <w:sz w:val="24"/>
          <w:lang w:val="nl-NL"/>
        </w:rPr>
      </w:pPr>
    </w:p>
    <w:p w14:paraId="62D05B0F" w14:textId="77777777" w:rsidR="00B46E33"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b/>
          <w:sz w:val="24"/>
          <w:u w:val="single"/>
          <w:lang w:val="nl"/>
        </w:rPr>
      </w:pPr>
    </w:p>
    <w:p w14:paraId="6E424AFA" w14:textId="77777777" w:rsidR="00B46E33"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b/>
          <w:sz w:val="24"/>
          <w:u w:val="single"/>
          <w:lang w:val="nl"/>
        </w:rPr>
      </w:pPr>
    </w:p>
    <w:p w14:paraId="004354AE" w14:textId="77777777" w:rsidR="00B46E33"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b/>
          <w:sz w:val="24"/>
          <w:u w:val="single"/>
          <w:lang w:val="nl"/>
        </w:rPr>
      </w:pPr>
    </w:p>
    <w:p w14:paraId="3214546E" w14:textId="77777777" w:rsidR="00B46E33"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b/>
          <w:sz w:val="24"/>
          <w:u w:val="single"/>
          <w:lang w:val="nl"/>
        </w:rPr>
      </w:pPr>
    </w:p>
    <w:p w14:paraId="50F7C2CC" w14:textId="77777777" w:rsidR="00B46E33"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b/>
          <w:sz w:val="24"/>
          <w:u w:val="single"/>
          <w:lang w:val="nl"/>
        </w:rPr>
      </w:pPr>
    </w:p>
    <w:p w14:paraId="4BF8F53C" w14:textId="77777777" w:rsidR="00B46E33"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b/>
          <w:sz w:val="24"/>
          <w:u w:val="single"/>
          <w:lang w:val="nl"/>
        </w:rPr>
      </w:pPr>
    </w:p>
    <w:p w14:paraId="28E4D292" w14:textId="77777777" w:rsidR="00B46E33"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b/>
          <w:sz w:val="24"/>
          <w:u w:val="single"/>
          <w:lang w:val="nl"/>
        </w:rPr>
      </w:pPr>
    </w:p>
    <w:p w14:paraId="6D6EE15C" w14:textId="77777777" w:rsidR="00B46E33"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b/>
          <w:sz w:val="24"/>
          <w:u w:val="single"/>
          <w:lang w:val="nl"/>
        </w:rPr>
      </w:pPr>
    </w:p>
    <w:p w14:paraId="45A4AA0E" w14:textId="59765C7C" w:rsidR="00B46E33" w:rsidRPr="000017E5" w:rsidRDefault="00B46E33" w:rsidP="00B46E33">
      <w:pPr>
        <w:tabs>
          <w:tab w:val="left" w:pos="-1135"/>
          <w:tab w:val="left" w:pos="-568"/>
          <w:tab w:val="left" w:pos="734"/>
          <w:tab w:val="left" w:pos="1348"/>
          <w:tab w:val="left" w:pos="1716"/>
          <w:tab w:val="left" w:pos="5274"/>
          <w:tab w:val="left" w:pos="7971"/>
          <w:tab w:val="left" w:pos="9068"/>
        </w:tabs>
        <w:rPr>
          <w:rFonts w:asciiTheme="minorHAnsi" w:hAnsiTheme="minorHAnsi" w:cstheme="minorHAnsi"/>
          <w:b/>
          <w:sz w:val="24"/>
          <w:u w:val="single"/>
          <w:lang w:val="nl-NL"/>
        </w:rPr>
      </w:pPr>
      <w:r w:rsidRPr="000017E5">
        <w:rPr>
          <w:rFonts w:asciiTheme="minorHAnsi" w:hAnsiTheme="minorHAnsi" w:cstheme="minorHAnsi"/>
          <w:b/>
          <w:sz w:val="24"/>
          <w:u w:val="single"/>
          <w:lang w:val="nl"/>
        </w:rPr>
        <w:lastRenderedPageBreak/>
        <w:t>BOUWKUNDIGE VOORZIENINGEN</w:t>
      </w:r>
    </w:p>
    <w:p w14:paraId="591CBFFF" w14:textId="14FBD039" w:rsidR="00B46E33" w:rsidRPr="000017E5" w:rsidRDefault="00B46E33" w:rsidP="00B46E33">
      <w:pPr>
        <w:pStyle w:val="Lijstalinea"/>
        <w:numPr>
          <w:ilvl w:val="0"/>
          <w:numId w:val="6"/>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sz w:val="24"/>
          <w:lang w:val="nl"/>
        </w:rPr>
        <w:t>De aansluiting van de meterkast dient als volgt te zijn: standaard  watermeter, electra aansluiting van 3x35 amp volgend de NEN 1010, aansluiting voor CAI/ Ziggo ,</w:t>
      </w:r>
      <w:r w:rsidRPr="000017E5">
        <w:rPr>
          <w:rFonts w:asciiTheme="minorHAnsi" w:hAnsiTheme="minorHAnsi" w:cstheme="minorHAnsi"/>
          <w:w w:val="105"/>
          <w:sz w:val="24"/>
          <w:lang w:val="nl"/>
        </w:rPr>
        <w:t>KPN (ISRA punt)</w:t>
      </w:r>
      <w:r w:rsidRPr="000017E5">
        <w:rPr>
          <w:rFonts w:asciiTheme="minorHAnsi" w:hAnsiTheme="minorHAnsi" w:cstheme="minorHAnsi"/>
          <w:sz w:val="24"/>
          <w:lang w:val="nl"/>
        </w:rPr>
        <w:t xml:space="preserve"> en glasvezel .</w:t>
      </w:r>
    </w:p>
    <w:p w14:paraId="3EFE6EAE" w14:textId="77777777" w:rsidR="00B46E33" w:rsidRPr="000017E5" w:rsidRDefault="00B46E33" w:rsidP="00B46E33">
      <w:pPr>
        <w:pStyle w:val="Lijstalinea"/>
        <w:numPr>
          <w:ilvl w:val="0"/>
          <w:numId w:val="6"/>
        </w:numPr>
        <w:tabs>
          <w:tab w:val="left" w:pos="-1135"/>
          <w:tab w:val="left" w:pos="-568"/>
          <w:tab w:val="left" w:pos="734"/>
          <w:tab w:val="left" w:pos="1348"/>
          <w:tab w:val="left" w:pos="1716"/>
          <w:tab w:val="left" w:pos="5274"/>
          <w:tab w:val="left" w:pos="7971"/>
          <w:tab w:val="left" w:pos="9068"/>
        </w:tabs>
        <w:rPr>
          <w:rFonts w:asciiTheme="minorHAnsi" w:hAnsiTheme="minorHAnsi" w:cstheme="minorHAnsi"/>
          <w:sz w:val="24"/>
          <w:lang w:val="nl-NL"/>
        </w:rPr>
      </w:pPr>
      <w:r w:rsidRPr="000017E5">
        <w:rPr>
          <w:rFonts w:asciiTheme="minorHAnsi" w:hAnsiTheme="minorHAnsi" w:cstheme="minorHAnsi"/>
          <w:sz w:val="24"/>
          <w:lang w:val="nl"/>
        </w:rPr>
        <w:t xml:space="preserve">Verder dient er in de huisartsenpraktijk een mogelijkheid te zijn voor uitblaaskanalen voor de mechanische afzuiging en enkele natuurlijke ontluchtingen.  </w:t>
      </w:r>
    </w:p>
    <w:p w14:paraId="41E8E945" w14:textId="5D52C125" w:rsidR="00B46E33" w:rsidRPr="00F10EFE" w:rsidRDefault="00B46E33" w:rsidP="00B46E33">
      <w:pPr>
        <w:pStyle w:val="Lijstalinea"/>
        <w:numPr>
          <w:ilvl w:val="0"/>
          <w:numId w:val="6"/>
        </w:numPr>
        <w:tabs>
          <w:tab w:val="left" w:pos="513"/>
        </w:tabs>
        <w:adjustRightInd/>
        <w:spacing w:before="10" w:line="249" w:lineRule="auto"/>
        <w:ind w:right="1181"/>
        <w:contextualSpacing w:val="0"/>
        <w:rPr>
          <w:rFonts w:asciiTheme="minorHAnsi" w:hAnsiTheme="minorHAnsi" w:cstheme="minorHAnsi"/>
          <w:sz w:val="24"/>
          <w:lang w:val="nl-NL"/>
        </w:rPr>
      </w:pPr>
      <w:r w:rsidRPr="000017E5">
        <w:rPr>
          <w:rFonts w:asciiTheme="minorHAnsi" w:hAnsiTheme="minorHAnsi" w:cstheme="minorHAnsi"/>
          <w:w w:val="105"/>
          <w:sz w:val="24"/>
          <w:lang w:val="nl"/>
        </w:rPr>
        <w:t>Het gezondheidscentrum wordt voorzien van een mechanisch balansventilatiesysteem bestaande uit een mechanische luchttoevoer, een mechanische luchtafvoer en een warmteterugwinsysteem</w:t>
      </w:r>
      <w:r w:rsidR="00593E90">
        <w:rPr>
          <w:rFonts w:asciiTheme="minorHAnsi" w:hAnsiTheme="minorHAnsi" w:cstheme="minorHAnsi"/>
          <w:w w:val="105"/>
          <w:sz w:val="24"/>
          <w:lang w:val="nl"/>
        </w:rPr>
        <w:t xml:space="preserve"> (WTW)</w:t>
      </w:r>
      <w:r w:rsidRPr="000017E5">
        <w:rPr>
          <w:rFonts w:asciiTheme="minorHAnsi" w:hAnsiTheme="minorHAnsi" w:cstheme="minorHAnsi"/>
          <w:spacing w:val="-17"/>
          <w:w w:val="105"/>
          <w:sz w:val="24"/>
          <w:lang w:val="nl"/>
        </w:rPr>
        <w:t>.</w:t>
      </w:r>
    </w:p>
    <w:p w14:paraId="1F49D0AA" w14:textId="0D0949FD" w:rsidR="00B46E33" w:rsidRPr="00F10EFE" w:rsidRDefault="00593E90" w:rsidP="00B46E33">
      <w:pPr>
        <w:pStyle w:val="Lijstalinea"/>
        <w:numPr>
          <w:ilvl w:val="0"/>
          <w:numId w:val="6"/>
        </w:numPr>
        <w:tabs>
          <w:tab w:val="left" w:pos="513"/>
        </w:tabs>
        <w:adjustRightInd/>
        <w:spacing w:before="9" w:line="249" w:lineRule="auto"/>
        <w:ind w:right="1199"/>
        <w:contextualSpacing w:val="0"/>
        <w:rPr>
          <w:rFonts w:asciiTheme="minorHAnsi" w:hAnsiTheme="minorHAnsi" w:cstheme="minorHAnsi"/>
          <w:sz w:val="24"/>
          <w:lang w:val="nl-NL"/>
        </w:rPr>
      </w:pPr>
      <w:r>
        <w:rPr>
          <w:rFonts w:asciiTheme="minorHAnsi" w:hAnsiTheme="minorHAnsi" w:cstheme="minorHAnsi"/>
          <w:w w:val="105"/>
          <w:sz w:val="24"/>
          <w:lang w:val="nl"/>
        </w:rPr>
        <w:t>B</w:t>
      </w:r>
      <w:r w:rsidR="00B46E33" w:rsidRPr="000017E5">
        <w:rPr>
          <w:rFonts w:asciiTheme="minorHAnsi" w:hAnsiTheme="minorHAnsi" w:cstheme="minorHAnsi"/>
          <w:w w:val="105"/>
          <w:sz w:val="24"/>
          <w:lang w:val="nl"/>
        </w:rPr>
        <w:t>enodigde schachten zullen voldoende afmeting hebben ten behoeve van de benodigde apparatuur.</w:t>
      </w:r>
    </w:p>
    <w:p w14:paraId="6290D3AF" w14:textId="77777777" w:rsidR="00B46E33" w:rsidRPr="00F10EFE" w:rsidRDefault="00B46E33" w:rsidP="00B46E33">
      <w:pPr>
        <w:pStyle w:val="Lijstalinea"/>
        <w:numPr>
          <w:ilvl w:val="0"/>
          <w:numId w:val="6"/>
        </w:numPr>
        <w:tabs>
          <w:tab w:val="left" w:pos="513"/>
        </w:tabs>
        <w:adjustRightInd/>
        <w:spacing w:before="6" w:line="249" w:lineRule="auto"/>
        <w:ind w:right="1173"/>
        <w:contextualSpacing w:val="0"/>
        <w:rPr>
          <w:rFonts w:asciiTheme="minorHAnsi" w:hAnsiTheme="minorHAnsi" w:cstheme="minorHAnsi"/>
          <w:sz w:val="24"/>
          <w:lang w:val="nl-NL"/>
        </w:rPr>
      </w:pPr>
      <w:r w:rsidRPr="000017E5">
        <w:rPr>
          <w:rFonts w:asciiTheme="minorHAnsi" w:hAnsiTheme="minorHAnsi" w:cstheme="minorHAnsi"/>
          <w:w w:val="105"/>
          <w:sz w:val="24"/>
          <w:lang w:val="nl"/>
        </w:rPr>
        <w:t>Luchtkanalen komen tussen het systeemplafond en het bouwkundige plafond  zonder constructieve opstakels.</w:t>
      </w:r>
    </w:p>
    <w:p w14:paraId="46306BAD" w14:textId="7F98571D" w:rsidR="00593E90" w:rsidRPr="006E0D03" w:rsidRDefault="00593E90" w:rsidP="006E0D03">
      <w:pPr>
        <w:pStyle w:val="Lijstalinea"/>
        <w:numPr>
          <w:ilvl w:val="0"/>
          <w:numId w:val="6"/>
        </w:numPr>
        <w:tabs>
          <w:tab w:val="left" w:pos="513"/>
        </w:tabs>
        <w:adjustRightInd/>
        <w:spacing w:before="6" w:line="249" w:lineRule="auto"/>
        <w:ind w:right="1173"/>
        <w:contextualSpacing w:val="0"/>
        <w:rPr>
          <w:rFonts w:asciiTheme="minorHAnsi" w:hAnsiTheme="minorHAnsi" w:cstheme="minorHAnsi"/>
          <w:sz w:val="24"/>
          <w:lang w:val="nl-NL"/>
        </w:rPr>
      </w:pPr>
      <w:r>
        <w:rPr>
          <w:rFonts w:asciiTheme="minorHAnsi" w:hAnsiTheme="minorHAnsi" w:cstheme="minorHAnsi"/>
          <w:w w:val="105"/>
          <w:sz w:val="24"/>
          <w:lang w:val="nl"/>
        </w:rPr>
        <w:t>Aanvullend aan de WTW istallatie komt er een warmtepomp VRF systeem wat zowel kan koelen als verwarmen.</w:t>
      </w:r>
    </w:p>
    <w:p w14:paraId="1252E594" w14:textId="1FE6DF41" w:rsidR="006E0D03" w:rsidRPr="006E0D03" w:rsidRDefault="006E0D03" w:rsidP="006A5E8E">
      <w:pPr>
        <w:pStyle w:val="Lijstalinea"/>
        <w:numPr>
          <w:ilvl w:val="0"/>
          <w:numId w:val="6"/>
        </w:numPr>
        <w:tabs>
          <w:tab w:val="left" w:pos="513"/>
        </w:tabs>
        <w:adjustRightInd/>
        <w:spacing w:before="6" w:line="249" w:lineRule="auto"/>
        <w:ind w:right="1173"/>
        <w:contextualSpacing w:val="0"/>
        <w:rPr>
          <w:rFonts w:asciiTheme="minorHAnsi" w:hAnsiTheme="minorHAnsi" w:cstheme="minorHAnsi"/>
          <w:sz w:val="24"/>
          <w:lang w:val="nl-NL"/>
        </w:rPr>
      </w:pPr>
      <w:r w:rsidRPr="006E0D03">
        <w:rPr>
          <w:rFonts w:asciiTheme="minorHAnsi" w:hAnsiTheme="minorHAnsi" w:cstheme="minorHAnsi"/>
          <w:w w:val="105"/>
          <w:sz w:val="24"/>
          <w:lang w:val="nl"/>
        </w:rPr>
        <w:t>De luchtbehandelingskasten WTW en VRF worden geplaatst in een buitensituatie op zodanige wijze dat deze goed bereikbaar zijn voor onderhoud.</w:t>
      </w:r>
    </w:p>
    <w:p w14:paraId="01B44526" w14:textId="1004D614" w:rsidR="00B46E33" w:rsidRDefault="00B46E33" w:rsidP="00B46E33">
      <w:pPr>
        <w:pStyle w:val="Lijstalinea"/>
        <w:numPr>
          <w:ilvl w:val="0"/>
          <w:numId w:val="6"/>
        </w:numPr>
        <w:tabs>
          <w:tab w:val="left" w:pos="513"/>
        </w:tabs>
        <w:adjustRightInd/>
        <w:spacing w:before="6" w:line="249" w:lineRule="auto"/>
        <w:ind w:right="1173"/>
        <w:contextualSpacing w:val="0"/>
        <w:rPr>
          <w:rFonts w:asciiTheme="minorHAnsi" w:hAnsiTheme="minorHAnsi" w:cstheme="minorHAnsi"/>
          <w:sz w:val="24"/>
          <w:lang w:val="nl-NL"/>
        </w:rPr>
      </w:pPr>
      <w:r w:rsidRPr="000017E5">
        <w:rPr>
          <w:rFonts w:asciiTheme="minorHAnsi" w:hAnsiTheme="minorHAnsi" w:cstheme="minorHAnsi"/>
          <w:sz w:val="24"/>
          <w:lang w:val="nl-NL"/>
        </w:rPr>
        <w:t xml:space="preserve">Op de zonbelaste gevels moet de mogelijkheid bestaan </w:t>
      </w:r>
      <w:r w:rsidR="00F10EFE" w:rsidRPr="000017E5">
        <w:rPr>
          <w:rFonts w:asciiTheme="minorHAnsi" w:hAnsiTheme="minorHAnsi" w:cstheme="minorHAnsi"/>
          <w:sz w:val="24"/>
          <w:lang w:val="nl-NL"/>
        </w:rPr>
        <w:t>elektrische</w:t>
      </w:r>
      <w:r w:rsidRPr="000017E5">
        <w:rPr>
          <w:rFonts w:asciiTheme="minorHAnsi" w:hAnsiTheme="minorHAnsi" w:cstheme="minorHAnsi"/>
          <w:sz w:val="24"/>
          <w:lang w:val="nl-NL"/>
        </w:rPr>
        <w:t xml:space="preserve"> screens te plaatsen</w:t>
      </w:r>
    </w:p>
    <w:p w14:paraId="249576D0" w14:textId="41A964A8" w:rsidR="00C610C1" w:rsidRPr="000017E5" w:rsidRDefault="00C610C1" w:rsidP="00B46E33">
      <w:pPr>
        <w:pStyle w:val="Lijstalinea"/>
        <w:numPr>
          <w:ilvl w:val="0"/>
          <w:numId w:val="6"/>
        </w:numPr>
        <w:tabs>
          <w:tab w:val="left" w:pos="513"/>
        </w:tabs>
        <w:adjustRightInd/>
        <w:spacing w:before="6" w:line="249" w:lineRule="auto"/>
        <w:ind w:right="1173"/>
        <w:contextualSpacing w:val="0"/>
        <w:rPr>
          <w:rFonts w:asciiTheme="minorHAnsi" w:hAnsiTheme="minorHAnsi" w:cstheme="minorHAnsi"/>
          <w:sz w:val="24"/>
          <w:lang w:val="nl-NL"/>
        </w:rPr>
      </w:pPr>
      <w:r>
        <w:rPr>
          <w:rFonts w:asciiTheme="minorHAnsi" w:hAnsiTheme="minorHAnsi" w:cstheme="minorHAnsi"/>
          <w:sz w:val="24"/>
          <w:lang w:val="nl-NL"/>
        </w:rPr>
        <w:t>Warmtepomp ook in mogelijke combinatie met zonnepanelen.</w:t>
      </w:r>
    </w:p>
    <w:p w14:paraId="0B162D74" w14:textId="77777777" w:rsidR="00800F49" w:rsidRDefault="00800F49" w:rsidP="00800F49">
      <w:pPr>
        <w:tabs>
          <w:tab w:val="left" w:pos="-1135"/>
          <w:tab w:val="left" w:pos="-568"/>
          <w:tab w:val="left" w:pos="734"/>
          <w:tab w:val="left" w:pos="7971"/>
          <w:tab w:val="left" w:pos="9068"/>
        </w:tabs>
        <w:jc w:val="center"/>
        <w:rPr>
          <w:rFonts w:ascii="Arial" w:hAnsi="Arial" w:cs="Arial"/>
          <w:b/>
          <w:bCs/>
          <w:sz w:val="24"/>
          <w:lang w:val="nl-NL"/>
        </w:rPr>
      </w:pPr>
    </w:p>
    <w:sectPr w:rsidR="00800F49" w:rsidSect="00B11936">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7026F"/>
    <w:multiLevelType w:val="hybridMultilevel"/>
    <w:tmpl w:val="F7BC9E98"/>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30F02A18"/>
    <w:multiLevelType w:val="hybridMultilevel"/>
    <w:tmpl w:val="90F802C0"/>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31BF2130"/>
    <w:multiLevelType w:val="hybridMultilevel"/>
    <w:tmpl w:val="95E620B4"/>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39A818D8"/>
    <w:multiLevelType w:val="hybridMultilevel"/>
    <w:tmpl w:val="460E0004"/>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3F8D4571"/>
    <w:multiLevelType w:val="hybridMultilevel"/>
    <w:tmpl w:val="F04055A6"/>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452B50A9"/>
    <w:multiLevelType w:val="hybridMultilevel"/>
    <w:tmpl w:val="9732E1B8"/>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651B0D94"/>
    <w:multiLevelType w:val="hybridMultilevel"/>
    <w:tmpl w:val="BF8CDBF6"/>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6F4F0733"/>
    <w:multiLevelType w:val="hybridMultilevel"/>
    <w:tmpl w:val="9F981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2B711C"/>
    <w:multiLevelType w:val="hybridMultilevel"/>
    <w:tmpl w:val="153624A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687058489">
    <w:abstractNumId w:val="8"/>
  </w:num>
  <w:num w:numId="2" w16cid:durableId="1647927722">
    <w:abstractNumId w:val="7"/>
  </w:num>
  <w:num w:numId="3" w16cid:durableId="404183471">
    <w:abstractNumId w:val="5"/>
  </w:num>
  <w:num w:numId="4" w16cid:durableId="769203797">
    <w:abstractNumId w:val="0"/>
  </w:num>
  <w:num w:numId="5" w16cid:durableId="1928073221">
    <w:abstractNumId w:val="6"/>
  </w:num>
  <w:num w:numId="6" w16cid:durableId="97457393">
    <w:abstractNumId w:val="1"/>
  </w:num>
  <w:num w:numId="7" w16cid:durableId="468743540">
    <w:abstractNumId w:val="4"/>
  </w:num>
  <w:num w:numId="8" w16cid:durableId="948241119">
    <w:abstractNumId w:val="2"/>
  </w:num>
  <w:num w:numId="9" w16cid:durableId="16499004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00F49"/>
    <w:rsid w:val="001C4F96"/>
    <w:rsid w:val="001E7CCD"/>
    <w:rsid w:val="0024635C"/>
    <w:rsid w:val="00252F76"/>
    <w:rsid w:val="00261540"/>
    <w:rsid w:val="0028278A"/>
    <w:rsid w:val="002947D3"/>
    <w:rsid w:val="002F6FD9"/>
    <w:rsid w:val="003C6BFB"/>
    <w:rsid w:val="0053205D"/>
    <w:rsid w:val="00593E90"/>
    <w:rsid w:val="005B2C1F"/>
    <w:rsid w:val="005F70D7"/>
    <w:rsid w:val="006E0D03"/>
    <w:rsid w:val="00800F49"/>
    <w:rsid w:val="00856172"/>
    <w:rsid w:val="008765AF"/>
    <w:rsid w:val="0089518A"/>
    <w:rsid w:val="009267C8"/>
    <w:rsid w:val="0098728F"/>
    <w:rsid w:val="009B5C56"/>
    <w:rsid w:val="00B11936"/>
    <w:rsid w:val="00B46E33"/>
    <w:rsid w:val="00B67F08"/>
    <w:rsid w:val="00B91EA1"/>
    <w:rsid w:val="00B958F6"/>
    <w:rsid w:val="00BD788F"/>
    <w:rsid w:val="00C05A69"/>
    <w:rsid w:val="00C610C1"/>
    <w:rsid w:val="00CA6BB4"/>
    <w:rsid w:val="00D307D2"/>
    <w:rsid w:val="00E91D5D"/>
    <w:rsid w:val="00EF001C"/>
    <w:rsid w:val="00F10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B3B7"/>
  <w15:docId w15:val="{FF6C37E8-915D-4CC7-B2D7-2D416B94F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0F49"/>
    <w:pPr>
      <w:widowControl w:val="0"/>
      <w:autoSpaceDE w:val="0"/>
      <w:autoSpaceDN w:val="0"/>
      <w:adjustRightInd w:val="0"/>
      <w:spacing w:after="0" w:line="240" w:lineRule="auto"/>
    </w:pPr>
    <w:rPr>
      <w:rFonts w:ascii="Courier New" w:eastAsia="Times New Roman" w:hAnsi="Courier New" w:cs="Times New Roman"/>
      <w:sz w:val="20"/>
      <w:szCs w:val="24"/>
      <w:lang w:val="en-US" w:eastAsia="nl-NL"/>
    </w:rPr>
  </w:style>
  <w:style w:type="paragraph" w:styleId="Kop1">
    <w:name w:val="heading 1"/>
    <w:basedOn w:val="Standaard"/>
    <w:link w:val="Kop1Char"/>
    <w:uiPriority w:val="9"/>
    <w:qFormat/>
    <w:rsid w:val="00B46E33"/>
    <w:pPr>
      <w:adjustRightInd/>
      <w:spacing w:before="66"/>
      <w:ind w:left="246"/>
      <w:outlineLvl w:val="0"/>
    </w:pPr>
    <w:rPr>
      <w:rFonts w:ascii="Carlito" w:eastAsia="Carlito" w:hAnsi="Carlito" w:cs="Carlito"/>
      <w:b/>
      <w:bCs/>
      <w:sz w:val="30"/>
      <w:szCs w:val="30"/>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800F49"/>
    <w:rPr>
      <w:color w:val="0000FF"/>
      <w:u w:val="single"/>
    </w:rPr>
  </w:style>
  <w:style w:type="paragraph" w:styleId="Lijstalinea">
    <w:name w:val="List Paragraph"/>
    <w:basedOn w:val="Standaard"/>
    <w:uiPriority w:val="1"/>
    <w:qFormat/>
    <w:rsid w:val="00856172"/>
    <w:pPr>
      <w:ind w:left="720"/>
      <w:contextualSpacing/>
    </w:pPr>
  </w:style>
  <w:style w:type="character" w:customStyle="1" w:styleId="Kop1Char">
    <w:name w:val="Kop 1 Char"/>
    <w:basedOn w:val="Standaardalinea-lettertype"/>
    <w:link w:val="Kop1"/>
    <w:uiPriority w:val="9"/>
    <w:rsid w:val="00B46E33"/>
    <w:rPr>
      <w:rFonts w:ascii="Carlito" w:eastAsia="Carlito" w:hAnsi="Carlito" w:cs="Carlito"/>
      <w:b/>
      <w:bCs/>
      <w:sz w:val="30"/>
      <w:szCs w:val="30"/>
    </w:rPr>
  </w:style>
  <w:style w:type="paragraph" w:styleId="Plattetekst">
    <w:name w:val="Body Text"/>
    <w:basedOn w:val="Standaard"/>
    <w:link w:val="PlattetekstChar"/>
    <w:uiPriority w:val="1"/>
    <w:qFormat/>
    <w:rsid w:val="00B46E33"/>
    <w:pPr>
      <w:adjustRightInd/>
      <w:spacing w:before="10"/>
      <w:ind w:left="647"/>
    </w:pPr>
    <w:rPr>
      <w:rFonts w:ascii="Carlito" w:eastAsia="Carlito" w:hAnsi="Carlito" w:cs="Carlito"/>
      <w:szCs w:val="20"/>
      <w:lang w:val="nl-NL" w:eastAsia="en-US"/>
    </w:rPr>
  </w:style>
  <w:style w:type="character" w:customStyle="1" w:styleId="PlattetekstChar">
    <w:name w:val="Platte tekst Char"/>
    <w:basedOn w:val="Standaardalinea-lettertype"/>
    <w:link w:val="Plattetekst"/>
    <w:uiPriority w:val="1"/>
    <w:rsid w:val="00B46E33"/>
    <w:rPr>
      <w:rFonts w:ascii="Carlito" w:eastAsia="Carlito" w:hAnsi="Carlito" w:cs="Carli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75072">
      <w:bodyDiv w:val="1"/>
      <w:marLeft w:val="0"/>
      <w:marRight w:val="0"/>
      <w:marTop w:val="0"/>
      <w:marBottom w:val="0"/>
      <w:divBdr>
        <w:top w:val="none" w:sz="0" w:space="0" w:color="auto"/>
        <w:left w:val="none" w:sz="0" w:space="0" w:color="auto"/>
        <w:bottom w:val="none" w:sz="0" w:space="0" w:color="auto"/>
        <w:right w:val="none" w:sz="0" w:space="0" w:color="auto"/>
      </w:divBdr>
    </w:div>
    <w:div w:id="201441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cor-mastenbroek.nl"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DEB053274984EA9B8BF5C0092AD48" ma:contentTypeVersion="18" ma:contentTypeDescription="Een nieuw document maken." ma:contentTypeScope="" ma:versionID="c6c2fde3627889af543dcb295fcce347">
  <xsd:schema xmlns:xsd="http://www.w3.org/2001/XMLSchema" xmlns:xs="http://www.w3.org/2001/XMLSchema" xmlns:p="http://schemas.microsoft.com/office/2006/metadata/properties" xmlns:ns2="0d751c3b-2761-4e04-bd74-b28cdff2eee8" xmlns:ns3="5fd6f2ff-b471-4690-82b0-281a00bf796a" targetNamespace="http://schemas.microsoft.com/office/2006/metadata/properties" ma:root="true" ma:fieldsID="3fc0c554fb0c91a3a2c2a007bb7104e3" ns2:_="" ns3:_="">
    <xsd:import namespace="0d751c3b-2761-4e04-bd74-b28cdff2eee8"/>
    <xsd:import namespace="5fd6f2ff-b471-4690-82b0-281a00bf79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51c3b-2761-4e04-bd74-b28cdff2e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d6f2ff-b471-4690-82b0-281a00bf796a"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dfc6777-206c-42f3-8f8d-31e52c579e7a}" ma:internalName="TaxCatchAll" ma:showField="CatchAllData" ma:web="5fd6f2ff-b471-4690-82b0-281a00bf79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BB55D3-CC3B-432E-A0F2-AC5C9AE4A1BD}"/>
</file>

<file path=customXml/itemProps2.xml><?xml version="1.0" encoding="utf-8"?>
<ds:datastoreItem xmlns:ds="http://schemas.openxmlformats.org/officeDocument/2006/customXml" ds:itemID="{31588176-9492-4C4E-B15B-4345B99DED0A}"/>
</file>

<file path=docProps/app.xml><?xml version="1.0" encoding="utf-8"?>
<Properties xmlns="http://schemas.openxmlformats.org/officeDocument/2006/extended-properties" xmlns:vt="http://schemas.openxmlformats.org/officeDocument/2006/docPropsVTypes">
  <Template>Normal</Template>
  <TotalTime>116</TotalTime>
  <Pages>4</Pages>
  <Words>1093</Words>
  <Characters>6016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dc:creator>
  <cp:keywords/>
  <dc:description/>
  <cp:lastModifiedBy>Monique Bogaers</cp:lastModifiedBy>
  <cp:revision>8</cp:revision>
  <cp:lastPrinted>2022-10-14T07:00:00Z</cp:lastPrinted>
  <dcterms:created xsi:type="dcterms:W3CDTF">2021-12-21T21:13:00Z</dcterms:created>
  <dcterms:modified xsi:type="dcterms:W3CDTF">2024-02-06T14:24:00Z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RSA_GUID">
    <vt:lpwstr xmlns:vt="http://schemas.openxmlformats.org/officeDocument/2006/docPropsVTypes">cd129816-1282-8db3-c514-cd2308443c0d</vt:lpwstr>
  </op:property>
  <op:property fmtid="{D5CDD505-2E9C-101B-9397-08002B2CF9AE}" pid="3" name="CORSA_OBJECTTYPE">
    <vt:lpwstr>S</vt:lpwstr>
  </op:property>
  <op:property fmtid="{D5CDD505-2E9C-101B-9397-08002B2CF9AE}" pid="4" name="CORSA_OBJECTID">
    <vt:lpwstr>I24.003445</vt:lpwstr>
  </op:property>
  <op:property fmtid="{D5CDD505-2E9C-101B-9397-08002B2CF9AE}" pid="5" name="CORSA_VERSION">
    <vt:lpwstr>1</vt:lpwstr>
  </op:property>
</op:Properties>
</file>