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2C1D6" w14:textId="4B577B02" w:rsidR="00C820F3" w:rsidRDefault="00C820F3" w:rsidP="00C820F3">
      <w:pPr>
        <w:pStyle w:val="Kop2"/>
        <w:rPr>
          <w:rFonts w:eastAsia="Calibri"/>
        </w:rPr>
      </w:pPr>
      <w:r>
        <w:rPr>
          <w:rFonts w:eastAsia="Calibri"/>
        </w:rPr>
        <w:t>Marktconsultatie Audiovisuele middelen - ROC van Twente</w:t>
      </w:r>
    </w:p>
    <w:p w14:paraId="4DC64D2A" w14:textId="77777777" w:rsidR="00DF4D2F" w:rsidRDefault="00DF4D2F" w:rsidP="00B3176F">
      <w:pPr>
        <w:pStyle w:val="Geenafstand"/>
      </w:pPr>
    </w:p>
    <w:p w14:paraId="73CEEAE4" w14:textId="1DCF1E6C" w:rsidR="00842E99" w:rsidRPr="00A42106" w:rsidRDefault="00842E99" w:rsidP="00B3176F">
      <w:pPr>
        <w:pStyle w:val="Geenafstand"/>
      </w:pPr>
      <w:r w:rsidRPr="00A42106">
        <w:t xml:space="preserve">ROC van Twente is bezig met de voorbereiding van een op handen zijnde Europese aanbesteding audiovisuele middelen (AV). Via deze marktconsultatie nodigt ROC van Twente de markt uit om innovaties </w:t>
      </w:r>
      <w:r w:rsidR="00C751BD">
        <w:t xml:space="preserve">met </w:t>
      </w:r>
      <w:r w:rsidRPr="00A42106">
        <w:t>ons te delen.</w:t>
      </w:r>
    </w:p>
    <w:p w14:paraId="6E9E250F" w14:textId="77777777" w:rsidR="000055FD" w:rsidRDefault="000055FD" w:rsidP="00B3176F">
      <w:pPr>
        <w:pStyle w:val="Geenafstand"/>
      </w:pPr>
    </w:p>
    <w:p w14:paraId="200C0A23" w14:textId="58C3E7BD" w:rsidR="00842E99" w:rsidRPr="00A42106" w:rsidRDefault="000E2CDC" w:rsidP="00B3176F">
      <w:pPr>
        <w:pStyle w:val="Geenafstand"/>
      </w:pPr>
      <w:r w:rsidRPr="00A42106">
        <w:t>ROC van Twente heeft circa 700 touchscreens in gebruik voor onderwijsdoeleinden waarvan het leeuwendeel een beelddiagonaal heeft van 86 inch.</w:t>
      </w:r>
    </w:p>
    <w:p w14:paraId="67975EA8" w14:textId="77777777" w:rsidR="000055FD" w:rsidRDefault="000055FD" w:rsidP="00B3176F">
      <w:pPr>
        <w:pStyle w:val="Geenafstand"/>
      </w:pPr>
    </w:p>
    <w:p w14:paraId="437711B3" w14:textId="2F334FA5" w:rsidR="000E2CDC" w:rsidRDefault="000E2CDC" w:rsidP="00B3176F">
      <w:pPr>
        <w:pStyle w:val="Geenafstand"/>
      </w:pPr>
      <w:r w:rsidRPr="00A42106">
        <w:t xml:space="preserve">ROC van Twente nodigt fabrikanten eventueel met een </w:t>
      </w:r>
      <w:proofErr w:type="spellStart"/>
      <w:r w:rsidRPr="00A42106">
        <w:t>reseller</w:t>
      </w:r>
      <w:proofErr w:type="spellEnd"/>
      <w:r w:rsidRPr="00A42106">
        <w:t xml:space="preserve"> </w:t>
      </w:r>
      <w:r w:rsidR="00A42106">
        <w:t>(marktpartij</w:t>
      </w:r>
      <w:r w:rsidR="00124D68">
        <w:t>)</w:t>
      </w:r>
      <w:r w:rsidR="00A42106">
        <w:t xml:space="preserve"> </w:t>
      </w:r>
      <w:r w:rsidRPr="00A42106">
        <w:t>uit om een demonstratie te geven van haar touchscreenproduct bij ons op</w:t>
      </w:r>
      <w:r w:rsidR="00A0025E">
        <w:t xml:space="preserve"> de</w:t>
      </w:r>
      <w:r w:rsidRPr="00A42106">
        <w:t xml:space="preserve"> locatie aan de Gieterij </w:t>
      </w:r>
      <w:r w:rsidR="00F808B4">
        <w:t xml:space="preserve">200 </w:t>
      </w:r>
      <w:r w:rsidRPr="00A42106">
        <w:t>in Hengelo (O</w:t>
      </w:r>
      <w:r w:rsidR="00B3176F">
        <w:t>v.</w:t>
      </w:r>
      <w:r w:rsidRPr="00A42106">
        <w:t>).</w:t>
      </w:r>
      <w:r w:rsidR="00A42106">
        <w:t xml:space="preserve"> De demonstraties worden gepland in weken </w:t>
      </w:r>
      <w:r w:rsidR="00501E14">
        <w:t>49 en 50 (2024).</w:t>
      </w:r>
    </w:p>
    <w:p w14:paraId="438EC57C" w14:textId="77777777" w:rsidR="000055FD" w:rsidRPr="000055FD" w:rsidRDefault="000055FD" w:rsidP="000055FD">
      <w:pPr>
        <w:pStyle w:val="Geenafstand"/>
      </w:pPr>
    </w:p>
    <w:p w14:paraId="1D1AE2C8" w14:textId="77777777" w:rsidR="00384188" w:rsidRDefault="00384188" w:rsidP="00C820F3">
      <w:pPr>
        <w:pStyle w:val="Geenafstand"/>
        <w:jc w:val="both"/>
        <w:rPr>
          <w:b/>
          <w:bCs/>
        </w:rPr>
      </w:pPr>
    </w:p>
    <w:p w14:paraId="4C2E213B" w14:textId="21041F05" w:rsidR="00036F51" w:rsidRPr="00EB588A" w:rsidRDefault="00036F51" w:rsidP="00C820F3">
      <w:pPr>
        <w:pStyle w:val="Geenafstand"/>
        <w:jc w:val="both"/>
        <w:rPr>
          <w:b/>
          <w:bCs/>
        </w:rPr>
      </w:pPr>
      <w:r w:rsidRPr="00EB588A">
        <w:rPr>
          <w:b/>
          <w:bCs/>
        </w:rPr>
        <w:t>Aanmeldprocedure</w:t>
      </w:r>
    </w:p>
    <w:p w14:paraId="2001ADB0" w14:textId="3A661F6D" w:rsidR="00036F51" w:rsidRDefault="00036F51" w:rsidP="00B3176F">
      <w:pPr>
        <w:pStyle w:val="Geenafstand"/>
      </w:pPr>
      <w:r>
        <w:t>Marktpartij kan middels een e-mail zich aanmelden voor een demonstratiemoment.</w:t>
      </w:r>
    </w:p>
    <w:p w14:paraId="703528E5" w14:textId="77777777" w:rsidR="00384188" w:rsidRDefault="00384188" w:rsidP="00B3176F">
      <w:pPr>
        <w:pStyle w:val="Geenafstand"/>
      </w:pPr>
    </w:p>
    <w:p w14:paraId="26D7A5FC" w14:textId="1165DA86" w:rsidR="00036F51" w:rsidRDefault="00036F51" w:rsidP="00B3176F">
      <w:pPr>
        <w:pStyle w:val="Geenafstand"/>
      </w:pPr>
      <w:r>
        <w:t xml:space="preserve">E-mailadres: </w:t>
      </w:r>
      <w:hyperlink r:id="rId7" w:history="1">
        <w:r w:rsidR="006D0D29" w:rsidRPr="000A338A">
          <w:rPr>
            <w:rStyle w:val="Hyperlink"/>
          </w:rPr>
          <w:t>aanbesteding@rocvantwente.nl</w:t>
        </w:r>
      </w:hyperlink>
      <w:r w:rsidR="006D0D29">
        <w:t xml:space="preserve"> </w:t>
      </w:r>
    </w:p>
    <w:p w14:paraId="2478CB0A" w14:textId="77777777" w:rsidR="004A17FA" w:rsidRDefault="004A17FA" w:rsidP="00B3176F">
      <w:pPr>
        <w:pStyle w:val="Geenafstand"/>
      </w:pPr>
    </w:p>
    <w:p w14:paraId="2BF29702" w14:textId="6D427EF3" w:rsidR="00036F51" w:rsidRDefault="00036F51" w:rsidP="00B3176F">
      <w:pPr>
        <w:pStyle w:val="Geenafstand"/>
      </w:pPr>
      <w:r>
        <w:t xml:space="preserve">Onderwerp: </w:t>
      </w:r>
      <w:r w:rsidRPr="00A80278">
        <w:t>Marktconsultatie AV</w:t>
      </w:r>
    </w:p>
    <w:p w14:paraId="4E38661D" w14:textId="328E4181" w:rsidR="00036F51" w:rsidRDefault="00036F51" w:rsidP="00B3176F">
      <w:pPr>
        <w:pStyle w:val="Geenafstand"/>
      </w:pPr>
      <w:r>
        <w:t>Geef in de e-mail het volgende aan:</w:t>
      </w:r>
    </w:p>
    <w:p w14:paraId="53EBE401" w14:textId="77777777" w:rsidR="00EB588A" w:rsidRDefault="00EB588A" w:rsidP="00B3176F">
      <w:pPr>
        <w:pStyle w:val="Geenafstand"/>
      </w:pPr>
    </w:p>
    <w:p w14:paraId="2A10DBC1" w14:textId="6765CF19" w:rsidR="00036F51" w:rsidRPr="00036F51" w:rsidRDefault="00C820F3" w:rsidP="00E15387">
      <w:pPr>
        <w:pStyle w:val="Lijstalinea"/>
        <w:numPr>
          <w:ilvl w:val="0"/>
          <w:numId w:val="4"/>
        </w:numPr>
        <w:ind w:left="851"/>
      </w:pPr>
      <w:r>
        <w:t>N</w:t>
      </w:r>
      <w:r w:rsidR="00036F51" w:rsidRPr="00036F51">
        <w:t>aam fabrikant;</w:t>
      </w:r>
    </w:p>
    <w:p w14:paraId="7C967397" w14:textId="67B00FED" w:rsidR="00036F51" w:rsidRDefault="00C820F3" w:rsidP="00E15387">
      <w:pPr>
        <w:pStyle w:val="Lijstalinea"/>
        <w:numPr>
          <w:ilvl w:val="0"/>
          <w:numId w:val="4"/>
        </w:numPr>
        <w:ind w:left="851"/>
      </w:pPr>
      <w:r>
        <w:t>N</w:t>
      </w:r>
      <w:r w:rsidR="00036F51" w:rsidRPr="00036F51">
        <w:t xml:space="preserve">aam </w:t>
      </w:r>
      <w:r w:rsidR="00874E0A">
        <w:t xml:space="preserve">betrokken </w:t>
      </w:r>
      <w:proofErr w:type="spellStart"/>
      <w:r w:rsidR="00036F51" w:rsidRPr="00036F51">
        <w:t>reseller</w:t>
      </w:r>
      <w:proofErr w:type="spellEnd"/>
      <w:r w:rsidR="00036F51" w:rsidRPr="00036F51">
        <w:t xml:space="preserve"> indien van toepassing;</w:t>
      </w:r>
    </w:p>
    <w:p w14:paraId="2B1456F7" w14:textId="1EA93F81" w:rsidR="0067568F" w:rsidRDefault="00AA4AF6" w:rsidP="00F171AD">
      <w:pPr>
        <w:pStyle w:val="Lijstalinea"/>
        <w:numPr>
          <w:ilvl w:val="0"/>
          <w:numId w:val="4"/>
        </w:numPr>
        <w:ind w:left="851"/>
      </w:pPr>
      <w:r>
        <w:t>Voorkeursmomenten</w:t>
      </w:r>
      <w:r w:rsidR="008808FA">
        <w:t xml:space="preserve"> (</w:t>
      </w:r>
      <w:r w:rsidR="008E0BA8">
        <w:t>m</w:t>
      </w:r>
      <w:r w:rsidR="004E63AA">
        <w:t>inimaal</w:t>
      </w:r>
      <w:r w:rsidR="008E0BA8">
        <w:t xml:space="preserve"> </w:t>
      </w:r>
      <w:r w:rsidR="008808FA">
        <w:t xml:space="preserve">2 momenten </w:t>
      </w:r>
      <w:r w:rsidR="008E0BA8">
        <w:t>aangeven)</w:t>
      </w:r>
      <w:r w:rsidR="0067568F">
        <w:t>:</w:t>
      </w:r>
    </w:p>
    <w:p w14:paraId="2E0B667B" w14:textId="77777777" w:rsidR="00AD01F8" w:rsidRPr="00AD01F8" w:rsidRDefault="00AD01F8" w:rsidP="00AD01F8">
      <w:pPr>
        <w:pStyle w:val="Lijstalinea"/>
        <w:ind w:left="851"/>
        <w:rPr>
          <w:sz w:val="12"/>
          <w:szCs w:val="12"/>
        </w:rPr>
      </w:pPr>
    </w:p>
    <w:tbl>
      <w:tblPr>
        <w:tblStyle w:val="Tabelraster"/>
        <w:tblW w:w="0" w:type="auto"/>
        <w:tblInd w:w="851" w:type="dxa"/>
        <w:tblLook w:val="04A0" w:firstRow="1" w:lastRow="0" w:firstColumn="1" w:lastColumn="0" w:noHBand="0" w:noVBand="1"/>
      </w:tblPr>
      <w:tblGrid>
        <w:gridCol w:w="2688"/>
        <w:gridCol w:w="2801"/>
        <w:gridCol w:w="2722"/>
      </w:tblGrid>
      <w:tr w:rsidR="0067568F" w:rsidRPr="008808FA" w14:paraId="0BC59CB3" w14:textId="77777777" w:rsidTr="00AD01F8">
        <w:tc>
          <w:tcPr>
            <w:tcW w:w="2688" w:type="dxa"/>
          </w:tcPr>
          <w:p w14:paraId="0DE6A9EE" w14:textId="2B520D39" w:rsidR="0067568F" w:rsidRPr="004A0E9B" w:rsidRDefault="0067568F" w:rsidP="0067568F">
            <w:pPr>
              <w:pStyle w:val="Lijstalinea"/>
              <w:ind w:left="0"/>
              <w:rPr>
                <w:b/>
                <w:bCs/>
              </w:rPr>
            </w:pPr>
            <w:r w:rsidRPr="004A0E9B">
              <w:rPr>
                <w:b/>
                <w:bCs/>
              </w:rPr>
              <w:t>Datum</w:t>
            </w:r>
          </w:p>
        </w:tc>
        <w:tc>
          <w:tcPr>
            <w:tcW w:w="2801" w:type="dxa"/>
          </w:tcPr>
          <w:p w14:paraId="6511D7EA" w14:textId="3FA52FB8" w:rsidR="0067568F" w:rsidRPr="008808FA" w:rsidRDefault="00AD01F8" w:rsidP="0067568F">
            <w:pPr>
              <w:pStyle w:val="Lijstalinea"/>
              <w:ind w:left="0"/>
            </w:pPr>
            <w:r w:rsidRPr="008808FA">
              <w:t>O</w:t>
            </w:r>
            <w:r w:rsidR="000929F2" w:rsidRPr="00246704">
              <w:t>chtend</w:t>
            </w:r>
            <w:r w:rsidRPr="008808FA">
              <w:t>:</w:t>
            </w:r>
            <w:r w:rsidR="000929F2" w:rsidRPr="00246704">
              <w:t xml:space="preserve"> 09</w:t>
            </w:r>
            <w:r w:rsidRPr="008808FA">
              <w:t>.</w:t>
            </w:r>
            <w:r w:rsidR="000929F2" w:rsidRPr="00246704">
              <w:t xml:space="preserve">30 </w:t>
            </w:r>
            <w:r w:rsidRPr="008808FA">
              <w:t>–</w:t>
            </w:r>
            <w:r w:rsidR="000929F2" w:rsidRPr="00246704">
              <w:t xml:space="preserve"> 12</w:t>
            </w:r>
            <w:r w:rsidRPr="008808FA">
              <w:t>.</w:t>
            </w:r>
            <w:r w:rsidR="000929F2" w:rsidRPr="00246704">
              <w:t>00</w:t>
            </w:r>
            <w:r w:rsidRPr="008808FA">
              <w:t xml:space="preserve"> uur</w:t>
            </w:r>
          </w:p>
        </w:tc>
        <w:tc>
          <w:tcPr>
            <w:tcW w:w="2722" w:type="dxa"/>
          </w:tcPr>
          <w:p w14:paraId="78951EA5" w14:textId="277C2E23" w:rsidR="0067568F" w:rsidRPr="008808FA" w:rsidRDefault="00AD01F8" w:rsidP="0067568F">
            <w:pPr>
              <w:pStyle w:val="Lijstalinea"/>
              <w:ind w:left="0"/>
            </w:pPr>
            <w:r w:rsidRPr="008808FA">
              <w:t>M</w:t>
            </w:r>
            <w:r w:rsidR="002F2C38" w:rsidRPr="00246704">
              <w:t>iddag</w:t>
            </w:r>
            <w:r w:rsidRPr="008808FA">
              <w:t>:</w:t>
            </w:r>
            <w:r w:rsidR="002F2C38" w:rsidRPr="00246704">
              <w:t xml:space="preserve"> 13</w:t>
            </w:r>
            <w:r w:rsidRPr="008808FA">
              <w:t>.</w:t>
            </w:r>
            <w:r w:rsidR="002F2C38" w:rsidRPr="00246704">
              <w:t xml:space="preserve">00 </w:t>
            </w:r>
            <w:r w:rsidRPr="008808FA">
              <w:t>–</w:t>
            </w:r>
            <w:r w:rsidR="002F2C38" w:rsidRPr="00246704">
              <w:t xml:space="preserve"> 16</w:t>
            </w:r>
            <w:r w:rsidRPr="008808FA">
              <w:t>.</w:t>
            </w:r>
            <w:r w:rsidR="002F2C38" w:rsidRPr="00246704">
              <w:t>00</w:t>
            </w:r>
            <w:r w:rsidRPr="008808FA">
              <w:t xml:space="preserve"> uur</w:t>
            </w:r>
          </w:p>
        </w:tc>
      </w:tr>
      <w:tr w:rsidR="0067568F" w:rsidRPr="008808FA" w14:paraId="21A08D23" w14:textId="77777777" w:rsidTr="00AD01F8">
        <w:tc>
          <w:tcPr>
            <w:tcW w:w="2688" w:type="dxa"/>
          </w:tcPr>
          <w:p w14:paraId="37194323" w14:textId="044B02BF" w:rsidR="0067568F" w:rsidRPr="008808FA" w:rsidRDefault="008B523C" w:rsidP="0067568F">
            <w:pPr>
              <w:pStyle w:val="Lijstalinea"/>
              <w:ind w:left="0"/>
            </w:pPr>
            <w:r w:rsidRPr="008808FA">
              <w:t>Di</w:t>
            </w:r>
            <w:r w:rsidR="00AD01F8" w:rsidRPr="008808FA">
              <w:t>nsdag</w:t>
            </w:r>
            <w:r w:rsidRPr="008808FA">
              <w:t xml:space="preserve"> 3 december</w:t>
            </w:r>
          </w:p>
        </w:tc>
        <w:tc>
          <w:tcPr>
            <w:tcW w:w="2801" w:type="dxa"/>
          </w:tcPr>
          <w:p w14:paraId="5F3173D3" w14:textId="77777777" w:rsidR="0067568F" w:rsidRPr="008808FA" w:rsidRDefault="0067568F" w:rsidP="0067568F">
            <w:pPr>
              <w:pStyle w:val="Lijstalinea"/>
              <w:ind w:left="0"/>
            </w:pPr>
          </w:p>
        </w:tc>
        <w:tc>
          <w:tcPr>
            <w:tcW w:w="2722" w:type="dxa"/>
          </w:tcPr>
          <w:p w14:paraId="073544E4" w14:textId="77777777" w:rsidR="0067568F" w:rsidRPr="008808FA" w:rsidRDefault="0067568F" w:rsidP="0067568F">
            <w:pPr>
              <w:pStyle w:val="Lijstalinea"/>
              <w:ind w:left="0"/>
            </w:pPr>
          </w:p>
        </w:tc>
      </w:tr>
      <w:tr w:rsidR="0067568F" w:rsidRPr="008808FA" w14:paraId="26AF15EB" w14:textId="77777777" w:rsidTr="00AD01F8">
        <w:tc>
          <w:tcPr>
            <w:tcW w:w="2688" w:type="dxa"/>
          </w:tcPr>
          <w:p w14:paraId="275334EF" w14:textId="0776A68A" w:rsidR="0067568F" w:rsidRPr="008808FA" w:rsidRDefault="005A3996" w:rsidP="0067568F">
            <w:pPr>
              <w:pStyle w:val="Lijstalinea"/>
              <w:ind w:left="0"/>
            </w:pPr>
            <w:r w:rsidRPr="00246704">
              <w:t>Wo</w:t>
            </w:r>
            <w:r w:rsidR="00AD01F8" w:rsidRPr="008808FA">
              <w:t>ensdag</w:t>
            </w:r>
            <w:r w:rsidRPr="00246704">
              <w:t xml:space="preserve"> 4 december</w:t>
            </w:r>
          </w:p>
        </w:tc>
        <w:tc>
          <w:tcPr>
            <w:tcW w:w="2801" w:type="dxa"/>
          </w:tcPr>
          <w:p w14:paraId="3E2277A9" w14:textId="77777777" w:rsidR="0067568F" w:rsidRPr="008808FA" w:rsidRDefault="0067568F" w:rsidP="0067568F">
            <w:pPr>
              <w:pStyle w:val="Lijstalinea"/>
              <w:ind w:left="0"/>
            </w:pPr>
          </w:p>
        </w:tc>
        <w:tc>
          <w:tcPr>
            <w:tcW w:w="2722" w:type="dxa"/>
          </w:tcPr>
          <w:p w14:paraId="4B556922" w14:textId="77777777" w:rsidR="0067568F" w:rsidRPr="008808FA" w:rsidRDefault="0067568F" w:rsidP="0067568F">
            <w:pPr>
              <w:pStyle w:val="Lijstalinea"/>
              <w:ind w:left="0"/>
            </w:pPr>
          </w:p>
        </w:tc>
      </w:tr>
      <w:tr w:rsidR="0067568F" w:rsidRPr="008808FA" w14:paraId="4D8CA76E" w14:textId="77777777" w:rsidTr="00AD01F8">
        <w:tc>
          <w:tcPr>
            <w:tcW w:w="2688" w:type="dxa"/>
          </w:tcPr>
          <w:p w14:paraId="25E8A6AC" w14:textId="28D9D61F" w:rsidR="0067568F" w:rsidRPr="008808FA" w:rsidRDefault="007D4AEA" w:rsidP="0067568F">
            <w:pPr>
              <w:pStyle w:val="Lijstalinea"/>
              <w:ind w:left="0"/>
            </w:pPr>
            <w:r w:rsidRPr="00246704">
              <w:t>Do</w:t>
            </w:r>
            <w:r w:rsidR="00AD01F8" w:rsidRPr="008808FA">
              <w:t>nderdag</w:t>
            </w:r>
            <w:r w:rsidRPr="00246704">
              <w:t xml:space="preserve"> 5 december</w:t>
            </w:r>
          </w:p>
        </w:tc>
        <w:tc>
          <w:tcPr>
            <w:tcW w:w="2801" w:type="dxa"/>
          </w:tcPr>
          <w:p w14:paraId="694EE734" w14:textId="77777777" w:rsidR="0067568F" w:rsidRPr="008808FA" w:rsidRDefault="0067568F" w:rsidP="0067568F">
            <w:pPr>
              <w:pStyle w:val="Lijstalinea"/>
              <w:ind w:left="0"/>
            </w:pPr>
          </w:p>
        </w:tc>
        <w:tc>
          <w:tcPr>
            <w:tcW w:w="2722" w:type="dxa"/>
          </w:tcPr>
          <w:p w14:paraId="1308A41D" w14:textId="77777777" w:rsidR="0067568F" w:rsidRPr="008808FA" w:rsidRDefault="0067568F" w:rsidP="0067568F">
            <w:pPr>
              <w:pStyle w:val="Lijstalinea"/>
              <w:ind w:left="0"/>
            </w:pPr>
          </w:p>
        </w:tc>
      </w:tr>
      <w:tr w:rsidR="0067568F" w:rsidRPr="008808FA" w14:paraId="5E976FAD" w14:textId="77777777" w:rsidTr="00AD01F8">
        <w:tc>
          <w:tcPr>
            <w:tcW w:w="2688" w:type="dxa"/>
          </w:tcPr>
          <w:p w14:paraId="27FFF7F6" w14:textId="3DDC407C" w:rsidR="0067568F" w:rsidRPr="008808FA" w:rsidRDefault="00AD01F8" w:rsidP="0067568F">
            <w:pPr>
              <w:pStyle w:val="Lijstalinea"/>
              <w:ind w:left="0"/>
            </w:pPr>
            <w:r w:rsidRPr="00246704">
              <w:t>Vr</w:t>
            </w:r>
            <w:r w:rsidRPr="008808FA">
              <w:t>ijdag</w:t>
            </w:r>
            <w:r w:rsidRPr="00246704">
              <w:t xml:space="preserve"> 6 december</w:t>
            </w:r>
          </w:p>
        </w:tc>
        <w:tc>
          <w:tcPr>
            <w:tcW w:w="2801" w:type="dxa"/>
          </w:tcPr>
          <w:p w14:paraId="21D85968" w14:textId="77777777" w:rsidR="0067568F" w:rsidRPr="008808FA" w:rsidRDefault="0067568F" w:rsidP="0067568F">
            <w:pPr>
              <w:pStyle w:val="Lijstalinea"/>
              <w:ind w:left="0"/>
            </w:pPr>
          </w:p>
        </w:tc>
        <w:tc>
          <w:tcPr>
            <w:tcW w:w="2722" w:type="dxa"/>
            <w:shd w:val="clear" w:color="auto" w:fill="000000" w:themeFill="text1"/>
          </w:tcPr>
          <w:p w14:paraId="03EAB7BD" w14:textId="77777777" w:rsidR="0067568F" w:rsidRPr="008808FA" w:rsidRDefault="0067568F" w:rsidP="0067568F">
            <w:pPr>
              <w:pStyle w:val="Lijstalinea"/>
              <w:ind w:left="0"/>
            </w:pPr>
          </w:p>
        </w:tc>
      </w:tr>
      <w:tr w:rsidR="0067568F" w:rsidRPr="008808FA" w14:paraId="4475CC4C" w14:textId="77777777" w:rsidTr="00AD01F8">
        <w:tc>
          <w:tcPr>
            <w:tcW w:w="2688" w:type="dxa"/>
          </w:tcPr>
          <w:p w14:paraId="72A42B84" w14:textId="63D14555" w:rsidR="0067568F" w:rsidRPr="008808FA" w:rsidRDefault="00EC04F3" w:rsidP="0067568F">
            <w:pPr>
              <w:pStyle w:val="Lijstalinea"/>
              <w:ind w:left="0"/>
            </w:pPr>
            <w:r w:rsidRPr="00246704">
              <w:t>Di</w:t>
            </w:r>
            <w:r w:rsidR="008808FA" w:rsidRPr="008808FA">
              <w:t>nsdag</w:t>
            </w:r>
            <w:r w:rsidRPr="00246704">
              <w:t xml:space="preserve"> 10 december</w:t>
            </w:r>
          </w:p>
        </w:tc>
        <w:tc>
          <w:tcPr>
            <w:tcW w:w="2801" w:type="dxa"/>
          </w:tcPr>
          <w:p w14:paraId="1F2667D5" w14:textId="77777777" w:rsidR="0067568F" w:rsidRPr="008808FA" w:rsidRDefault="0067568F" w:rsidP="0067568F">
            <w:pPr>
              <w:pStyle w:val="Lijstalinea"/>
              <w:ind w:left="0"/>
            </w:pPr>
          </w:p>
        </w:tc>
        <w:tc>
          <w:tcPr>
            <w:tcW w:w="2722" w:type="dxa"/>
          </w:tcPr>
          <w:p w14:paraId="1F6A1A0B" w14:textId="77777777" w:rsidR="0067568F" w:rsidRPr="008808FA" w:rsidRDefault="0067568F" w:rsidP="0067568F">
            <w:pPr>
              <w:pStyle w:val="Lijstalinea"/>
              <w:ind w:left="0"/>
            </w:pPr>
          </w:p>
        </w:tc>
      </w:tr>
      <w:tr w:rsidR="0067568F" w:rsidRPr="008808FA" w14:paraId="35E65C9E" w14:textId="77777777" w:rsidTr="00AD01F8">
        <w:tc>
          <w:tcPr>
            <w:tcW w:w="2688" w:type="dxa"/>
          </w:tcPr>
          <w:p w14:paraId="762B5134" w14:textId="58F416CD" w:rsidR="0067568F" w:rsidRPr="008808FA" w:rsidRDefault="00470D27" w:rsidP="0067568F">
            <w:pPr>
              <w:pStyle w:val="Lijstalinea"/>
              <w:ind w:left="0"/>
            </w:pPr>
            <w:r w:rsidRPr="00246704">
              <w:t>Wo</w:t>
            </w:r>
            <w:r w:rsidR="008808FA" w:rsidRPr="008808FA">
              <w:t>ensdag</w:t>
            </w:r>
            <w:r w:rsidRPr="00246704">
              <w:t xml:space="preserve"> 11 december</w:t>
            </w:r>
          </w:p>
        </w:tc>
        <w:tc>
          <w:tcPr>
            <w:tcW w:w="2801" w:type="dxa"/>
          </w:tcPr>
          <w:p w14:paraId="76D730AC" w14:textId="77777777" w:rsidR="0067568F" w:rsidRPr="008808FA" w:rsidRDefault="0067568F" w:rsidP="0067568F">
            <w:pPr>
              <w:pStyle w:val="Lijstalinea"/>
              <w:ind w:left="0"/>
            </w:pPr>
          </w:p>
        </w:tc>
        <w:tc>
          <w:tcPr>
            <w:tcW w:w="2722" w:type="dxa"/>
          </w:tcPr>
          <w:p w14:paraId="38732F32" w14:textId="77777777" w:rsidR="0067568F" w:rsidRPr="008808FA" w:rsidRDefault="0067568F" w:rsidP="0067568F">
            <w:pPr>
              <w:pStyle w:val="Lijstalinea"/>
              <w:ind w:left="0"/>
            </w:pPr>
          </w:p>
        </w:tc>
      </w:tr>
      <w:tr w:rsidR="0067568F" w:rsidRPr="008808FA" w14:paraId="567D8AAA" w14:textId="77777777" w:rsidTr="00AD01F8">
        <w:tc>
          <w:tcPr>
            <w:tcW w:w="2688" w:type="dxa"/>
          </w:tcPr>
          <w:p w14:paraId="617BEFDD" w14:textId="275D2BCC" w:rsidR="0067568F" w:rsidRPr="008808FA" w:rsidRDefault="008808FA" w:rsidP="008808FA">
            <w:pPr>
              <w:pStyle w:val="Lijstalinea"/>
              <w:ind w:left="0"/>
            </w:pPr>
            <w:r w:rsidRPr="00246704">
              <w:t>Do</w:t>
            </w:r>
            <w:r w:rsidRPr="008808FA">
              <w:t>nderdag</w:t>
            </w:r>
            <w:r w:rsidRPr="00246704">
              <w:t xml:space="preserve"> 12 december</w:t>
            </w:r>
          </w:p>
        </w:tc>
        <w:tc>
          <w:tcPr>
            <w:tcW w:w="2801" w:type="dxa"/>
          </w:tcPr>
          <w:p w14:paraId="6AADE2A6" w14:textId="77777777" w:rsidR="0067568F" w:rsidRPr="008808FA" w:rsidRDefault="0067568F" w:rsidP="0067568F">
            <w:pPr>
              <w:pStyle w:val="Lijstalinea"/>
              <w:ind w:left="0"/>
            </w:pPr>
          </w:p>
        </w:tc>
        <w:tc>
          <w:tcPr>
            <w:tcW w:w="2722" w:type="dxa"/>
          </w:tcPr>
          <w:p w14:paraId="2BDCF3B1" w14:textId="77777777" w:rsidR="0067568F" w:rsidRPr="008808FA" w:rsidRDefault="0067568F" w:rsidP="0067568F">
            <w:pPr>
              <w:pStyle w:val="Lijstalinea"/>
              <w:ind w:left="0"/>
            </w:pPr>
          </w:p>
        </w:tc>
      </w:tr>
    </w:tbl>
    <w:p w14:paraId="74CC35A4" w14:textId="77777777" w:rsidR="00405E62" w:rsidRDefault="00405E62" w:rsidP="00405E62">
      <w:pPr>
        <w:pStyle w:val="Lijstalinea"/>
        <w:ind w:left="851"/>
      </w:pPr>
    </w:p>
    <w:p w14:paraId="76537133" w14:textId="2F4C2A40" w:rsidR="00036F51" w:rsidRDefault="00C820F3" w:rsidP="00E15387">
      <w:pPr>
        <w:pStyle w:val="Lijstalinea"/>
        <w:numPr>
          <w:ilvl w:val="0"/>
          <w:numId w:val="4"/>
        </w:numPr>
        <w:ind w:left="851"/>
      </w:pPr>
      <w:r>
        <w:t>A</w:t>
      </w:r>
      <w:r w:rsidR="00036F51">
        <w:t xml:space="preserve">antal personen </w:t>
      </w:r>
      <w:r w:rsidR="00A80D0E">
        <w:t xml:space="preserve">met naam </w:t>
      </w:r>
      <w:r w:rsidR="00A92720">
        <w:t xml:space="preserve">en functie </w:t>
      </w:r>
      <w:r w:rsidR="004D3A1F">
        <w:t xml:space="preserve">namens marktpartij aanwezig </w:t>
      </w:r>
      <w:r w:rsidR="00036F51">
        <w:t xml:space="preserve">(maximaal </w:t>
      </w:r>
      <w:r w:rsidR="004D3A1F">
        <w:t>4);</w:t>
      </w:r>
    </w:p>
    <w:p w14:paraId="6B42457F" w14:textId="195FF146" w:rsidR="009D0BA5" w:rsidRDefault="009D0BA5" w:rsidP="00E15387">
      <w:pPr>
        <w:pStyle w:val="Lijstalinea"/>
        <w:numPr>
          <w:ilvl w:val="0"/>
          <w:numId w:val="4"/>
        </w:numPr>
        <w:ind w:left="851"/>
      </w:pPr>
      <w:r>
        <w:t>Contactgegevens</w:t>
      </w:r>
      <w:r w:rsidR="00405E62">
        <w:t xml:space="preserve"> (contactpersoon, e-mail en telefoonnummer);</w:t>
      </w:r>
    </w:p>
    <w:p w14:paraId="01D7A39E" w14:textId="26557E36" w:rsidR="00384188" w:rsidRDefault="00C820F3" w:rsidP="00EB588A">
      <w:pPr>
        <w:pStyle w:val="Lijstalinea"/>
        <w:numPr>
          <w:ilvl w:val="0"/>
          <w:numId w:val="4"/>
        </w:numPr>
        <w:ind w:left="851"/>
      </w:pPr>
      <w:r>
        <w:t>E</w:t>
      </w:r>
      <w:r w:rsidR="004D3A1F">
        <w:t>ventuele logistieke vragen.</w:t>
      </w:r>
    </w:p>
    <w:p w14:paraId="419E0F1D" w14:textId="77777777" w:rsidR="004E63AA" w:rsidRPr="004E63AA" w:rsidRDefault="004E63AA" w:rsidP="004E63AA"/>
    <w:p w14:paraId="3E8E82E6" w14:textId="3626C906" w:rsidR="00842E99" w:rsidRPr="00EB588A" w:rsidRDefault="00A42106" w:rsidP="00EB588A">
      <w:pPr>
        <w:pStyle w:val="Geenafstand"/>
        <w:rPr>
          <w:b/>
          <w:bCs/>
        </w:rPr>
      </w:pPr>
      <w:r w:rsidRPr="00EB588A">
        <w:rPr>
          <w:b/>
          <w:bCs/>
        </w:rPr>
        <w:t>Bepalingen</w:t>
      </w:r>
    </w:p>
    <w:p w14:paraId="2AD48926" w14:textId="5FC5A170" w:rsidR="00A42106" w:rsidRPr="00A42106" w:rsidRDefault="00A42106" w:rsidP="00B3176F">
      <w:pPr>
        <w:pStyle w:val="Geenafstand"/>
      </w:pPr>
      <w:r w:rsidRPr="00A42106">
        <w:t>Ten aanzien van de marktconsultatie gelden de hiernavolgende bepalingen. Door deelname aan de</w:t>
      </w:r>
      <w:r w:rsidRPr="00A42106">
        <w:rPr>
          <w:spacing w:val="1"/>
        </w:rPr>
        <w:t xml:space="preserve"> </w:t>
      </w:r>
      <w:r w:rsidRPr="00A42106">
        <w:t>marktconsultatie verklaart de deelnemende marktpartij zonder voorbehoud akkoord te zijn met alle</w:t>
      </w:r>
      <w:r w:rsidRPr="00A42106">
        <w:rPr>
          <w:spacing w:val="-47"/>
        </w:rPr>
        <w:t xml:space="preserve"> </w:t>
      </w:r>
      <w:r w:rsidRPr="00A42106">
        <w:t>genoemde bepalingen</w:t>
      </w:r>
      <w:r w:rsidR="000669BF">
        <w:t>:</w:t>
      </w:r>
    </w:p>
    <w:p w14:paraId="369E35F8" w14:textId="693107DF" w:rsidR="00A42106" w:rsidRPr="00A42106" w:rsidRDefault="00A42106" w:rsidP="00A42106">
      <w:pPr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before="160" w:after="0" w:line="240" w:lineRule="auto"/>
        <w:ind w:right="528"/>
        <w:rPr>
          <w:rFonts w:eastAsia="Calibri"/>
          <w:kern w:val="0"/>
          <w14:ligatures w14:val="none"/>
        </w:rPr>
      </w:pPr>
      <w:r w:rsidRPr="00A42106">
        <w:rPr>
          <w:rFonts w:eastAsia="Calibri"/>
          <w:kern w:val="0"/>
          <w14:ligatures w14:val="none"/>
        </w:rPr>
        <w:t>Nadrukkelijk wordt vermeld dat deze marktconsultatie geen onderdeel uitmaakt van een</w:t>
      </w:r>
      <w:r w:rsidRPr="00A42106">
        <w:rPr>
          <w:rFonts w:eastAsia="Calibri"/>
          <w:spacing w:val="-47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aanbestedingsprocedure</w:t>
      </w:r>
      <w:r w:rsidR="000669BF">
        <w:rPr>
          <w:rFonts w:eastAsia="Calibri"/>
          <w:kern w:val="0"/>
          <w14:ligatures w14:val="none"/>
        </w:rPr>
        <w:t>;</w:t>
      </w:r>
    </w:p>
    <w:p w14:paraId="6E8949A7" w14:textId="60DCCFCC" w:rsidR="00A42106" w:rsidRPr="00A42106" w:rsidRDefault="00A42106" w:rsidP="00A42106">
      <w:pPr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right="370"/>
        <w:rPr>
          <w:rFonts w:eastAsia="Calibri"/>
          <w:kern w:val="0"/>
          <w14:ligatures w14:val="none"/>
        </w:rPr>
      </w:pPr>
      <w:r w:rsidRPr="00A42106">
        <w:rPr>
          <w:rFonts w:eastAsia="Calibri"/>
          <w:kern w:val="0"/>
          <w14:ligatures w14:val="none"/>
        </w:rPr>
        <w:t>Aan de consultatie kunnen geen rechten worden ontleend, noch zal deelname aan de</w:t>
      </w:r>
      <w:r w:rsidRPr="00A42106">
        <w:rPr>
          <w:rFonts w:eastAsia="Calibri"/>
          <w:spacing w:val="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 xml:space="preserve">consultatie leiden tot enig voordeel of nadeel in de aanbestedingsprocedure die </w:t>
      </w:r>
      <w:r w:rsidRPr="00A42106">
        <w:rPr>
          <w:rFonts w:eastAsia="Calibri"/>
          <w:kern w:val="0"/>
          <w14:ligatures w14:val="none"/>
        </w:rPr>
        <w:lastRenderedPageBreak/>
        <w:t>eventue</w:t>
      </w:r>
      <w:r w:rsidR="004E3BF0">
        <w:rPr>
          <w:rFonts w:eastAsia="Calibri"/>
          <w:kern w:val="0"/>
          <w14:ligatures w14:val="none"/>
        </w:rPr>
        <w:t xml:space="preserve">el </w:t>
      </w:r>
      <w:r w:rsidRPr="00A42106">
        <w:rPr>
          <w:rFonts w:eastAsia="Calibri"/>
          <w:kern w:val="0"/>
          <w14:ligatures w14:val="none"/>
        </w:rPr>
        <w:t>daarna volgt</w:t>
      </w:r>
      <w:r w:rsidR="000669BF">
        <w:rPr>
          <w:rFonts w:eastAsia="Calibri"/>
          <w:kern w:val="0"/>
          <w14:ligatures w14:val="none"/>
        </w:rPr>
        <w:t>;</w:t>
      </w:r>
    </w:p>
    <w:p w14:paraId="23DB6E5A" w14:textId="77777777" w:rsidR="00A42106" w:rsidRPr="00A42106" w:rsidRDefault="00A42106" w:rsidP="00A42106">
      <w:pPr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hanging="361"/>
        <w:rPr>
          <w:rFonts w:eastAsia="Calibri"/>
          <w:kern w:val="0"/>
          <w14:ligatures w14:val="none"/>
        </w:rPr>
      </w:pPr>
      <w:r w:rsidRPr="00A42106">
        <w:rPr>
          <w:rFonts w:eastAsia="Calibri"/>
          <w:kern w:val="0"/>
          <w14:ligatures w14:val="none"/>
        </w:rPr>
        <w:t>Marktpartijen</w:t>
      </w:r>
      <w:r w:rsidRPr="00A42106">
        <w:rPr>
          <w:rFonts w:eastAsia="Calibri"/>
          <w:spacing w:val="-2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zijn</w:t>
      </w:r>
      <w:r w:rsidRPr="00A42106">
        <w:rPr>
          <w:rFonts w:eastAsia="Calibri"/>
          <w:spacing w:val="-3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niet</w:t>
      </w:r>
      <w:r w:rsidRPr="00A42106">
        <w:rPr>
          <w:rFonts w:eastAsia="Calibri"/>
          <w:spacing w:val="-2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verplicht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mee</w:t>
      </w:r>
      <w:r w:rsidRPr="00A42106">
        <w:rPr>
          <w:rFonts w:eastAsia="Calibri"/>
          <w:spacing w:val="-4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te</w:t>
      </w:r>
      <w:r w:rsidRPr="00A42106">
        <w:rPr>
          <w:rFonts w:eastAsia="Calibri"/>
          <w:spacing w:val="-4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werken</w:t>
      </w:r>
      <w:r w:rsidRPr="00A42106">
        <w:rPr>
          <w:rFonts w:eastAsia="Calibri"/>
          <w:spacing w:val="-3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aan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deze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marktconsultatie;</w:t>
      </w:r>
    </w:p>
    <w:p w14:paraId="34252EB7" w14:textId="316DE3B0" w:rsidR="00A42106" w:rsidRPr="00A42106" w:rsidRDefault="00A42106" w:rsidP="00A42106">
      <w:pPr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before="19" w:after="0" w:line="240" w:lineRule="auto"/>
        <w:ind w:right="1720"/>
        <w:rPr>
          <w:rFonts w:eastAsia="Calibri"/>
          <w:kern w:val="0"/>
          <w14:ligatures w14:val="none"/>
        </w:rPr>
      </w:pPr>
      <w:r w:rsidRPr="00A42106">
        <w:rPr>
          <w:rFonts w:eastAsia="Calibri"/>
          <w:kern w:val="0"/>
          <w14:ligatures w14:val="none"/>
        </w:rPr>
        <w:t>Afzien van deelname aan de consultatie zal niet leiden tot uitsluiting van de</w:t>
      </w:r>
      <w:r w:rsidRPr="00A42106">
        <w:rPr>
          <w:rFonts w:eastAsia="Calibri"/>
          <w:spacing w:val="-47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aanbestedingsprocedure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die</w:t>
      </w:r>
      <w:r w:rsidRPr="00A42106">
        <w:rPr>
          <w:rFonts w:eastAsia="Calibri"/>
          <w:spacing w:val="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eventueel daarna</w:t>
      </w:r>
      <w:r w:rsidRPr="00A42106">
        <w:rPr>
          <w:rFonts w:eastAsia="Calibri"/>
          <w:spacing w:val="-3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volgt</w:t>
      </w:r>
      <w:r w:rsidR="000669BF">
        <w:rPr>
          <w:rFonts w:eastAsia="Calibri"/>
          <w:kern w:val="0"/>
          <w14:ligatures w14:val="none"/>
        </w:rPr>
        <w:t>;</w:t>
      </w:r>
    </w:p>
    <w:p w14:paraId="117DE8EB" w14:textId="66E04590" w:rsidR="00A42106" w:rsidRPr="00A42106" w:rsidRDefault="00A42106" w:rsidP="00A42106">
      <w:pPr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before="1" w:after="0" w:line="256" w:lineRule="auto"/>
        <w:ind w:right="162"/>
        <w:rPr>
          <w:rFonts w:eastAsia="Calibri"/>
          <w:kern w:val="0"/>
          <w14:ligatures w14:val="none"/>
        </w:rPr>
      </w:pPr>
      <w:r w:rsidRPr="00A42106">
        <w:rPr>
          <w:rFonts w:eastAsia="Calibri"/>
          <w:kern w:val="0"/>
          <w14:ligatures w14:val="none"/>
        </w:rPr>
        <w:t>De marktconsultatie is geen uitnodiging om in te schrijven op de voorgenomen aanbestedin</w:t>
      </w:r>
      <w:r w:rsidR="004E3BF0">
        <w:rPr>
          <w:rFonts w:eastAsia="Calibri"/>
          <w:kern w:val="0"/>
          <w14:ligatures w14:val="none"/>
        </w:rPr>
        <w:t xml:space="preserve">g </w:t>
      </w:r>
      <w:r w:rsidRPr="00A42106">
        <w:rPr>
          <w:rFonts w:eastAsia="Calibri"/>
          <w:kern w:val="0"/>
          <w14:ligatures w14:val="none"/>
        </w:rPr>
        <w:t>waarvoor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deze</w:t>
      </w:r>
      <w:r w:rsidRPr="00A42106">
        <w:rPr>
          <w:rFonts w:eastAsia="Calibri"/>
          <w:spacing w:val="-2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marktconsultatie</w:t>
      </w:r>
      <w:r w:rsidRPr="00A42106">
        <w:rPr>
          <w:rFonts w:eastAsia="Calibri"/>
          <w:spacing w:val="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als</w:t>
      </w:r>
      <w:r w:rsidRPr="00A42106">
        <w:rPr>
          <w:rFonts w:eastAsia="Calibri"/>
          <w:spacing w:val="-3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voorbereiding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dient</w:t>
      </w:r>
      <w:r w:rsidR="000669BF">
        <w:rPr>
          <w:rFonts w:eastAsia="Calibri"/>
          <w:kern w:val="0"/>
          <w14:ligatures w14:val="none"/>
        </w:rPr>
        <w:t>;</w:t>
      </w:r>
    </w:p>
    <w:p w14:paraId="265D28F5" w14:textId="1F898B16" w:rsidR="00A42106" w:rsidRPr="00A42106" w:rsidRDefault="00A42106" w:rsidP="00A42106">
      <w:pPr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before="4" w:after="0" w:line="240" w:lineRule="auto"/>
        <w:ind w:right="986"/>
        <w:rPr>
          <w:rFonts w:eastAsia="Calibri"/>
          <w:kern w:val="0"/>
          <w14:ligatures w14:val="none"/>
        </w:rPr>
      </w:pPr>
      <w:r w:rsidRPr="00A42106">
        <w:rPr>
          <w:rFonts w:eastAsia="Calibri"/>
          <w:kern w:val="0"/>
          <w14:ligatures w14:val="none"/>
        </w:rPr>
        <w:t>Deelnemende partijen kunnen geen aanspraak maken op vergoeding van eventuee</w:t>
      </w:r>
      <w:r w:rsidR="009346CE">
        <w:rPr>
          <w:rFonts w:eastAsia="Calibri"/>
          <w:kern w:val="0"/>
          <w14:ligatures w14:val="none"/>
        </w:rPr>
        <w:t xml:space="preserve">l </w:t>
      </w:r>
      <w:r w:rsidRPr="00A42106">
        <w:rPr>
          <w:rFonts w:eastAsia="Calibri"/>
          <w:spacing w:val="-47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gemaakte</w:t>
      </w:r>
      <w:r w:rsidRPr="00A42106">
        <w:rPr>
          <w:rFonts w:eastAsia="Calibri"/>
          <w:spacing w:val="-3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kosten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in het</w:t>
      </w:r>
      <w:r w:rsidRPr="00A42106">
        <w:rPr>
          <w:rFonts w:eastAsia="Calibri"/>
          <w:spacing w:val="-2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kader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van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de</w:t>
      </w:r>
      <w:r w:rsidRPr="00A42106">
        <w:rPr>
          <w:rFonts w:eastAsia="Calibri"/>
          <w:spacing w:val="-2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marktconsultatie</w:t>
      </w:r>
      <w:r w:rsidR="000669BF">
        <w:rPr>
          <w:rFonts w:eastAsia="Calibri"/>
          <w:kern w:val="0"/>
          <w14:ligatures w14:val="none"/>
        </w:rPr>
        <w:t>;</w:t>
      </w:r>
    </w:p>
    <w:p w14:paraId="46051735" w14:textId="58C51495" w:rsidR="00A42106" w:rsidRPr="00F74CE2" w:rsidRDefault="00A42106" w:rsidP="00124407">
      <w:pPr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right="279"/>
        <w:rPr>
          <w:rFonts w:eastAsia="Calibri"/>
          <w:kern w:val="0"/>
          <w14:ligatures w14:val="none"/>
        </w:rPr>
      </w:pPr>
      <w:r w:rsidRPr="00F74CE2">
        <w:rPr>
          <w:rFonts w:eastAsia="Calibri"/>
          <w:kern w:val="0"/>
          <w14:ligatures w14:val="none"/>
        </w:rPr>
        <w:t>Deze marktconsultatie is geen aanbesteding of pre-selectie. Dit houdt in dat</w:t>
      </w:r>
      <w:r w:rsidRPr="00F74CE2">
        <w:rPr>
          <w:rFonts w:eastAsia="Calibri"/>
          <w:spacing w:val="1"/>
          <w:kern w:val="0"/>
          <w14:ligatures w14:val="none"/>
        </w:rPr>
        <w:t xml:space="preserve"> </w:t>
      </w:r>
      <w:r w:rsidRPr="00F74CE2">
        <w:rPr>
          <w:rFonts w:eastAsia="Calibri"/>
          <w:kern w:val="0"/>
          <w14:ligatures w14:val="none"/>
        </w:rPr>
        <w:t>ROC van Twente zich in een oriënterende fase bevindt en dat de</w:t>
      </w:r>
      <w:r w:rsidRPr="00F74CE2">
        <w:rPr>
          <w:rFonts w:eastAsia="Calibri"/>
          <w:spacing w:val="1"/>
          <w:kern w:val="0"/>
          <w14:ligatures w14:val="none"/>
        </w:rPr>
        <w:t xml:space="preserve"> </w:t>
      </w:r>
      <w:r w:rsidRPr="00F74CE2">
        <w:rPr>
          <w:rFonts w:eastAsia="Calibri"/>
          <w:kern w:val="0"/>
          <w14:ligatures w14:val="none"/>
        </w:rPr>
        <w:t>uitwerkingen nog in ontwikkeling zijn en uitwerking behoeven. ROC van Twente behoudt zich het recht voor om de verkregen inzichten en informatie te</w:t>
      </w:r>
      <w:r w:rsidRPr="00F74CE2">
        <w:rPr>
          <w:rFonts w:eastAsia="Calibri"/>
          <w:spacing w:val="1"/>
          <w:kern w:val="0"/>
          <w14:ligatures w14:val="none"/>
        </w:rPr>
        <w:t xml:space="preserve"> </w:t>
      </w:r>
      <w:r w:rsidRPr="00F74CE2">
        <w:rPr>
          <w:rFonts w:eastAsia="Calibri"/>
          <w:kern w:val="0"/>
          <w14:ligatures w14:val="none"/>
        </w:rPr>
        <w:t>gebruiken bij het opstellen van de aanbestedingsdocumenten (of om te besluiten dit niet te</w:t>
      </w:r>
      <w:r w:rsidRPr="00F74CE2">
        <w:rPr>
          <w:rFonts w:eastAsia="Calibri"/>
          <w:spacing w:val="-47"/>
          <w:kern w:val="0"/>
          <w14:ligatures w14:val="none"/>
        </w:rPr>
        <w:t xml:space="preserve"> </w:t>
      </w:r>
      <w:r w:rsidRPr="00F74CE2">
        <w:rPr>
          <w:rFonts w:eastAsia="Calibri"/>
          <w:kern w:val="0"/>
          <w14:ligatures w14:val="none"/>
        </w:rPr>
        <w:t>doen)</w:t>
      </w:r>
      <w:r w:rsidR="000669BF">
        <w:rPr>
          <w:rFonts w:eastAsia="Calibri"/>
          <w:kern w:val="0"/>
          <w14:ligatures w14:val="none"/>
        </w:rPr>
        <w:t>;</w:t>
      </w:r>
    </w:p>
    <w:p w14:paraId="26FDD2D5" w14:textId="77777777" w:rsidR="00A42106" w:rsidRDefault="00A42106" w:rsidP="00A42106">
      <w:pPr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after="0" w:line="256" w:lineRule="auto"/>
        <w:ind w:right="518"/>
        <w:rPr>
          <w:rFonts w:eastAsia="Calibri"/>
          <w:kern w:val="0"/>
          <w14:ligatures w14:val="none"/>
        </w:rPr>
      </w:pPr>
      <w:r w:rsidRPr="00A42106">
        <w:rPr>
          <w:rFonts w:eastAsia="Calibri"/>
          <w:kern w:val="0"/>
          <w14:ligatures w14:val="none"/>
        </w:rPr>
        <w:t>ROC van Twente neemt bij deze marktconsultatie altijd in acht dat er een</w:t>
      </w:r>
      <w:r w:rsidRPr="00A42106">
        <w:rPr>
          <w:rFonts w:eastAsia="Calibri"/>
          <w:spacing w:val="-47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gelijk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speelveld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is</w:t>
      </w:r>
      <w:r w:rsidRPr="00A42106">
        <w:rPr>
          <w:rFonts w:eastAsia="Calibri"/>
          <w:spacing w:val="-2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voor alle</w:t>
      </w:r>
      <w:r w:rsidRPr="00A42106">
        <w:rPr>
          <w:rFonts w:eastAsia="Calibri"/>
          <w:spacing w:val="-2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marktpartijen.</w:t>
      </w:r>
      <w:r w:rsidRPr="00A42106">
        <w:rPr>
          <w:rFonts w:eastAsia="Calibri"/>
          <w:spacing w:val="-4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Dit betekent</w:t>
      </w:r>
      <w:r w:rsidRPr="00A42106">
        <w:rPr>
          <w:rFonts w:eastAsia="Calibri"/>
          <w:spacing w:val="-2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onder</w:t>
      </w:r>
      <w:r w:rsidRPr="00A42106">
        <w:rPr>
          <w:rFonts w:eastAsia="Calibri"/>
          <w:spacing w:val="-2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meer dat:</w:t>
      </w:r>
    </w:p>
    <w:p w14:paraId="26911427" w14:textId="09CB145A" w:rsidR="00A42106" w:rsidRPr="00A42106" w:rsidRDefault="00A42106" w:rsidP="00F74CE2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before="77" w:after="0" w:line="240" w:lineRule="auto"/>
        <w:ind w:left="1134" w:right="210"/>
        <w:rPr>
          <w:rFonts w:eastAsia="Calibri"/>
          <w:kern w:val="0"/>
          <w14:ligatures w14:val="none"/>
        </w:rPr>
      </w:pPr>
      <w:r w:rsidRPr="00A42106">
        <w:rPr>
          <w:rFonts w:eastAsia="Calibri"/>
          <w:kern w:val="0"/>
          <w14:ligatures w14:val="none"/>
        </w:rPr>
        <w:t>Participatie aan deze marktconsultatie en de kwaliteit van de antwoorden van deelnemend</w:t>
      </w:r>
      <w:r w:rsidR="009346CE">
        <w:rPr>
          <w:rFonts w:eastAsia="Calibri"/>
          <w:kern w:val="0"/>
          <w14:ligatures w14:val="none"/>
        </w:rPr>
        <w:t xml:space="preserve">e </w:t>
      </w:r>
      <w:r w:rsidRPr="00A42106">
        <w:rPr>
          <w:rFonts w:eastAsia="Calibri"/>
          <w:kern w:val="0"/>
          <w14:ligatures w14:val="none"/>
        </w:rPr>
        <w:t>organisatie op geen enkele wijze de positie van de betreffende organisatie beïnvloeden</w:t>
      </w:r>
      <w:r w:rsidRPr="00A42106">
        <w:rPr>
          <w:rFonts w:eastAsia="Calibri"/>
          <w:spacing w:val="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tijdens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de aanbesteding;</w:t>
      </w:r>
    </w:p>
    <w:p w14:paraId="26BEE440" w14:textId="27A36246" w:rsidR="00A42106" w:rsidRPr="00A42106" w:rsidRDefault="00A42106" w:rsidP="00F74CE2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before="2" w:after="0" w:line="240" w:lineRule="auto"/>
        <w:ind w:left="1134" w:right="175"/>
        <w:rPr>
          <w:rFonts w:eastAsia="Calibri"/>
          <w:kern w:val="0"/>
          <w14:ligatures w14:val="none"/>
        </w:rPr>
      </w:pPr>
      <w:r w:rsidRPr="00A42106">
        <w:rPr>
          <w:rFonts w:eastAsia="Calibri"/>
          <w:kern w:val="0"/>
          <w14:ligatures w14:val="none"/>
        </w:rPr>
        <w:t>De informatie die door ROC van Twente wordt verstrekt gedurende de</w:t>
      </w:r>
      <w:r w:rsidRPr="00A42106">
        <w:rPr>
          <w:rFonts w:eastAsia="Calibri"/>
          <w:spacing w:val="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marktconsultatie kan afwijken van de informatie die in een later stadium wordt verstrekt te</w:t>
      </w:r>
      <w:r w:rsidR="009346CE">
        <w:rPr>
          <w:rFonts w:eastAsia="Calibri"/>
          <w:kern w:val="0"/>
          <w14:ligatures w14:val="none"/>
        </w:rPr>
        <w:t xml:space="preserve">n </w:t>
      </w:r>
      <w:r w:rsidRPr="00A42106">
        <w:rPr>
          <w:rFonts w:eastAsia="Calibri"/>
          <w:spacing w:val="-47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behoeve</w:t>
      </w:r>
      <w:r w:rsidRPr="00A42106">
        <w:rPr>
          <w:rFonts w:eastAsia="Calibri"/>
          <w:spacing w:val="-3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van</w:t>
      </w:r>
      <w:r w:rsidRPr="00A42106">
        <w:rPr>
          <w:rFonts w:eastAsia="Calibri"/>
          <w:spacing w:val="-1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de</w:t>
      </w:r>
      <w:r w:rsidRPr="00A42106">
        <w:rPr>
          <w:rFonts w:eastAsia="Calibri"/>
          <w:spacing w:val="-3"/>
          <w:kern w:val="0"/>
          <w14:ligatures w14:val="none"/>
        </w:rPr>
        <w:t xml:space="preserve"> </w:t>
      </w:r>
      <w:r w:rsidRPr="00A42106">
        <w:rPr>
          <w:rFonts w:eastAsia="Calibri"/>
          <w:kern w:val="0"/>
          <w14:ligatures w14:val="none"/>
        </w:rPr>
        <w:t>aanbesteding</w:t>
      </w:r>
      <w:r w:rsidR="0081288E">
        <w:rPr>
          <w:rFonts w:eastAsia="Calibri"/>
          <w:kern w:val="0"/>
          <w14:ligatures w14:val="none"/>
        </w:rPr>
        <w:t>;</w:t>
      </w:r>
    </w:p>
    <w:p w14:paraId="509CFCFF" w14:textId="1584D26D" w:rsidR="00F74CE2" w:rsidRPr="00F74CE2" w:rsidRDefault="00A42106" w:rsidP="00F74CE2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after="0" w:line="256" w:lineRule="auto"/>
        <w:ind w:left="1134" w:right="340"/>
        <w:rPr>
          <w:rFonts w:eastAsia="Calibri"/>
        </w:rPr>
      </w:pPr>
      <w:r w:rsidRPr="00F74CE2">
        <w:rPr>
          <w:rFonts w:eastAsia="Calibri"/>
          <w:kern w:val="0"/>
          <w14:ligatures w14:val="none"/>
        </w:rPr>
        <w:t>Door deelnemende partijen verstrekte informatie wordt na afloop van de marktconsultat</w:t>
      </w:r>
      <w:r w:rsidR="0081288E">
        <w:rPr>
          <w:rFonts w:eastAsia="Calibri"/>
          <w:kern w:val="0"/>
          <w14:ligatures w14:val="none"/>
        </w:rPr>
        <w:t xml:space="preserve">ie </w:t>
      </w:r>
      <w:r w:rsidRPr="00F74CE2">
        <w:rPr>
          <w:rFonts w:eastAsia="Calibri"/>
          <w:kern w:val="0"/>
          <w14:ligatures w14:val="none"/>
        </w:rPr>
        <w:t>niet</w:t>
      </w:r>
      <w:r w:rsidRPr="00F74CE2">
        <w:rPr>
          <w:rFonts w:eastAsia="Calibri"/>
          <w:spacing w:val="1"/>
          <w:kern w:val="0"/>
          <w14:ligatures w14:val="none"/>
        </w:rPr>
        <w:t xml:space="preserve"> </w:t>
      </w:r>
      <w:r w:rsidRPr="00F74CE2">
        <w:rPr>
          <w:rFonts w:eastAsia="Calibri"/>
          <w:kern w:val="0"/>
          <w14:ligatures w14:val="none"/>
        </w:rPr>
        <w:t>geretourneerd</w:t>
      </w:r>
      <w:r w:rsidR="0081288E">
        <w:rPr>
          <w:rFonts w:eastAsia="Calibri"/>
          <w:kern w:val="0"/>
          <w14:ligatures w14:val="none"/>
        </w:rPr>
        <w:t>;</w:t>
      </w:r>
    </w:p>
    <w:p w14:paraId="5022BA21" w14:textId="02ED6D31" w:rsidR="00084E15" w:rsidRPr="00F74CE2" w:rsidRDefault="00A42106" w:rsidP="00F74CE2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after="0" w:line="256" w:lineRule="auto"/>
        <w:ind w:left="1134" w:right="340"/>
        <w:rPr>
          <w:rFonts w:eastAsia="Calibri"/>
        </w:rPr>
      </w:pPr>
      <w:r w:rsidRPr="00F74CE2">
        <w:rPr>
          <w:rFonts w:eastAsia="Calibri"/>
        </w:rPr>
        <w:t>Door uw deelname aan deze marktconsultatie stemt u er mee in dat de door u verstrekt</w:t>
      </w:r>
      <w:r w:rsidR="00A96C90">
        <w:rPr>
          <w:rFonts w:eastAsia="Calibri"/>
        </w:rPr>
        <w:t xml:space="preserve">e </w:t>
      </w:r>
      <w:r w:rsidRPr="00F74CE2">
        <w:rPr>
          <w:rFonts w:eastAsia="Calibri"/>
          <w:spacing w:val="-47"/>
        </w:rPr>
        <w:t xml:space="preserve"> </w:t>
      </w:r>
      <w:r w:rsidRPr="00F74CE2">
        <w:rPr>
          <w:rFonts w:eastAsia="Calibri"/>
        </w:rPr>
        <w:t>informatie zonder enig voorbehoud door ROC van Twente mag worden</w:t>
      </w:r>
      <w:r w:rsidRPr="00F74CE2">
        <w:rPr>
          <w:rFonts w:eastAsia="Calibri"/>
          <w:spacing w:val="1"/>
        </w:rPr>
        <w:t xml:space="preserve"> </w:t>
      </w:r>
      <w:r w:rsidRPr="00F74CE2">
        <w:rPr>
          <w:rFonts w:eastAsia="Calibri"/>
        </w:rPr>
        <w:t>gebruikt in (de voorbereiding van) een eventuele aanbesteding(en). Eventuele door u</w:t>
      </w:r>
      <w:r w:rsidRPr="00F74CE2">
        <w:rPr>
          <w:rFonts w:eastAsia="Calibri"/>
          <w:spacing w:val="1"/>
        </w:rPr>
        <w:t xml:space="preserve"> </w:t>
      </w:r>
      <w:r w:rsidRPr="00F74CE2">
        <w:rPr>
          <w:rFonts w:eastAsia="Calibri"/>
        </w:rPr>
        <w:t>verstrekte bedrijfsvertrouwelijke informatie wordt vertrouwelijk behandeld.</w:t>
      </w:r>
      <w:r w:rsidRPr="00F74CE2">
        <w:rPr>
          <w:rFonts w:eastAsia="Calibri"/>
          <w:spacing w:val="1"/>
        </w:rPr>
        <w:t xml:space="preserve"> </w:t>
      </w:r>
      <w:r w:rsidRPr="00F74CE2">
        <w:rPr>
          <w:rFonts w:eastAsia="Calibri"/>
        </w:rPr>
        <w:t>ROC van Twente verwacht dat u zelf aangeeft wanneer informatie</w:t>
      </w:r>
      <w:r w:rsidRPr="00F74CE2">
        <w:rPr>
          <w:rFonts w:eastAsia="Calibri"/>
          <w:spacing w:val="1"/>
        </w:rPr>
        <w:t xml:space="preserve"> </w:t>
      </w:r>
      <w:r w:rsidRPr="00F74CE2">
        <w:rPr>
          <w:rFonts w:eastAsia="Calibri"/>
        </w:rPr>
        <w:t>bedrijfsvertrouwelijk</w:t>
      </w:r>
      <w:r w:rsidRPr="00F74CE2">
        <w:rPr>
          <w:rFonts w:eastAsia="Calibri"/>
          <w:spacing w:val="-3"/>
        </w:rPr>
        <w:t xml:space="preserve"> </w:t>
      </w:r>
      <w:r w:rsidRPr="00F74CE2">
        <w:rPr>
          <w:rFonts w:eastAsia="Calibri"/>
        </w:rPr>
        <w:t>is.</w:t>
      </w:r>
    </w:p>
    <w:p w14:paraId="29C59B02" w14:textId="77777777" w:rsidR="00A42106" w:rsidRPr="000E2CDC" w:rsidRDefault="00A42106" w:rsidP="00A42106">
      <w:pPr>
        <w:pStyle w:val="Normaalweb"/>
        <w:rPr>
          <w:rFonts w:ascii="Calabri" w:hAnsi="Calabri"/>
        </w:rPr>
      </w:pPr>
    </w:p>
    <w:sectPr w:rsidR="00A42106" w:rsidRPr="000E2CDC" w:rsidSect="00DF4D2F"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F8269" w14:textId="77777777" w:rsidR="00ED0136" w:rsidRDefault="00ED0136" w:rsidP="00A0025E">
      <w:pPr>
        <w:spacing w:after="0" w:line="240" w:lineRule="auto"/>
      </w:pPr>
      <w:r>
        <w:separator/>
      </w:r>
    </w:p>
  </w:endnote>
  <w:endnote w:type="continuationSeparator" w:id="0">
    <w:p w14:paraId="736CB8A4" w14:textId="77777777" w:rsidR="00ED0136" w:rsidRDefault="00ED0136" w:rsidP="00A0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ab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582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9CE60D" w14:textId="3C8CF094" w:rsidR="00DF4D2F" w:rsidRDefault="00DF4D2F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5B476A" w14:textId="77777777" w:rsidR="00A0025E" w:rsidRDefault="00A002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91E03" w14:textId="77777777" w:rsidR="00ED0136" w:rsidRDefault="00ED0136" w:rsidP="00A0025E">
      <w:pPr>
        <w:spacing w:after="0" w:line="240" w:lineRule="auto"/>
      </w:pPr>
      <w:r>
        <w:separator/>
      </w:r>
    </w:p>
  </w:footnote>
  <w:footnote w:type="continuationSeparator" w:id="0">
    <w:p w14:paraId="1F05D2B0" w14:textId="77777777" w:rsidR="00ED0136" w:rsidRDefault="00ED0136" w:rsidP="00A00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C5650"/>
    <w:multiLevelType w:val="hybridMultilevel"/>
    <w:tmpl w:val="B596F29E"/>
    <w:lvl w:ilvl="0" w:tplc="1A768A54">
      <w:numFmt w:val="bullet"/>
      <w:lvlText w:val="•"/>
      <w:lvlJc w:val="left"/>
      <w:pPr>
        <w:ind w:left="836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FFFFFFFF">
      <w:numFmt w:val="bullet"/>
      <w:lvlText w:val="•"/>
      <w:lvlJc w:val="left"/>
      <w:pPr>
        <w:ind w:left="1686" w:hanging="360"/>
      </w:pPr>
      <w:rPr>
        <w:rFonts w:hint="default"/>
        <w:lang w:val="nl-NL" w:eastAsia="en-US" w:bidi="ar-SA"/>
      </w:rPr>
    </w:lvl>
    <w:lvl w:ilvl="2" w:tplc="FFFFFFFF">
      <w:numFmt w:val="bullet"/>
      <w:lvlText w:val="•"/>
      <w:lvlJc w:val="left"/>
      <w:pPr>
        <w:ind w:left="2533" w:hanging="360"/>
      </w:pPr>
      <w:rPr>
        <w:rFonts w:hint="default"/>
        <w:lang w:val="nl-NL" w:eastAsia="en-US" w:bidi="ar-SA"/>
      </w:rPr>
    </w:lvl>
    <w:lvl w:ilvl="3" w:tplc="FFFFFFFF">
      <w:numFmt w:val="bullet"/>
      <w:lvlText w:val="•"/>
      <w:lvlJc w:val="left"/>
      <w:pPr>
        <w:ind w:left="3379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226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073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591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6766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7613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1C034CE9"/>
    <w:multiLevelType w:val="hybridMultilevel"/>
    <w:tmpl w:val="A5425210"/>
    <w:lvl w:ilvl="0" w:tplc="B2586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E634E"/>
    <w:multiLevelType w:val="hybridMultilevel"/>
    <w:tmpl w:val="D84464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61D54"/>
    <w:multiLevelType w:val="hybridMultilevel"/>
    <w:tmpl w:val="C06A294A"/>
    <w:lvl w:ilvl="0" w:tplc="43C8DAD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1A768A54">
      <w:numFmt w:val="bullet"/>
      <w:lvlText w:val="•"/>
      <w:lvlJc w:val="left"/>
      <w:pPr>
        <w:ind w:left="1686" w:hanging="360"/>
      </w:pPr>
      <w:rPr>
        <w:rFonts w:hint="default"/>
        <w:lang w:val="nl-NL" w:eastAsia="en-US" w:bidi="ar-SA"/>
      </w:rPr>
    </w:lvl>
    <w:lvl w:ilvl="2" w:tplc="28E8D768">
      <w:numFmt w:val="bullet"/>
      <w:lvlText w:val="•"/>
      <w:lvlJc w:val="left"/>
      <w:pPr>
        <w:ind w:left="2533" w:hanging="360"/>
      </w:pPr>
      <w:rPr>
        <w:rFonts w:hint="default"/>
        <w:lang w:val="nl-NL" w:eastAsia="en-US" w:bidi="ar-SA"/>
      </w:rPr>
    </w:lvl>
    <w:lvl w:ilvl="3" w:tplc="40F44662">
      <w:numFmt w:val="bullet"/>
      <w:lvlText w:val="•"/>
      <w:lvlJc w:val="left"/>
      <w:pPr>
        <w:ind w:left="3379" w:hanging="360"/>
      </w:pPr>
      <w:rPr>
        <w:rFonts w:hint="default"/>
        <w:lang w:val="nl-NL" w:eastAsia="en-US" w:bidi="ar-SA"/>
      </w:rPr>
    </w:lvl>
    <w:lvl w:ilvl="4" w:tplc="A4BAE984">
      <w:numFmt w:val="bullet"/>
      <w:lvlText w:val="•"/>
      <w:lvlJc w:val="left"/>
      <w:pPr>
        <w:ind w:left="4226" w:hanging="360"/>
      </w:pPr>
      <w:rPr>
        <w:rFonts w:hint="default"/>
        <w:lang w:val="nl-NL" w:eastAsia="en-US" w:bidi="ar-SA"/>
      </w:rPr>
    </w:lvl>
    <w:lvl w:ilvl="5" w:tplc="1672911C">
      <w:numFmt w:val="bullet"/>
      <w:lvlText w:val="•"/>
      <w:lvlJc w:val="left"/>
      <w:pPr>
        <w:ind w:left="5073" w:hanging="360"/>
      </w:pPr>
      <w:rPr>
        <w:rFonts w:hint="default"/>
        <w:lang w:val="nl-NL" w:eastAsia="en-US" w:bidi="ar-SA"/>
      </w:rPr>
    </w:lvl>
    <w:lvl w:ilvl="6" w:tplc="82B499D4">
      <w:numFmt w:val="bullet"/>
      <w:lvlText w:val="•"/>
      <w:lvlJc w:val="left"/>
      <w:pPr>
        <w:ind w:left="5919" w:hanging="360"/>
      </w:pPr>
      <w:rPr>
        <w:rFonts w:hint="default"/>
        <w:lang w:val="nl-NL" w:eastAsia="en-US" w:bidi="ar-SA"/>
      </w:rPr>
    </w:lvl>
    <w:lvl w:ilvl="7" w:tplc="C0C25806">
      <w:numFmt w:val="bullet"/>
      <w:lvlText w:val="•"/>
      <w:lvlJc w:val="left"/>
      <w:pPr>
        <w:ind w:left="6766" w:hanging="360"/>
      </w:pPr>
      <w:rPr>
        <w:rFonts w:hint="default"/>
        <w:lang w:val="nl-NL" w:eastAsia="en-US" w:bidi="ar-SA"/>
      </w:rPr>
    </w:lvl>
    <w:lvl w:ilvl="8" w:tplc="4670AD16">
      <w:numFmt w:val="bullet"/>
      <w:lvlText w:val="•"/>
      <w:lvlJc w:val="left"/>
      <w:pPr>
        <w:ind w:left="761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6F1705CB"/>
    <w:multiLevelType w:val="hybridMultilevel"/>
    <w:tmpl w:val="FB86023A"/>
    <w:lvl w:ilvl="0" w:tplc="1A768A54">
      <w:numFmt w:val="bullet"/>
      <w:lvlText w:val="•"/>
      <w:lvlJc w:val="left"/>
      <w:pPr>
        <w:ind w:left="720" w:hanging="360"/>
      </w:pPr>
      <w:rPr>
        <w:rFonts w:hint="default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156385">
    <w:abstractNumId w:val="3"/>
  </w:num>
  <w:num w:numId="2" w16cid:durableId="371154779">
    <w:abstractNumId w:val="4"/>
  </w:num>
  <w:num w:numId="3" w16cid:durableId="589316479">
    <w:abstractNumId w:val="1"/>
  </w:num>
  <w:num w:numId="4" w16cid:durableId="987512139">
    <w:abstractNumId w:val="2"/>
  </w:num>
  <w:num w:numId="5" w16cid:durableId="214122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99"/>
    <w:rsid w:val="000055FD"/>
    <w:rsid w:val="00036F51"/>
    <w:rsid w:val="000669BF"/>
    <w:rsid w:val="00084E15"/>
    <w:rsid w:val="000929F2"/>
    <w:rsid w:val="000E2CDC"/>
    <w:rsid w:val="0012272D"/>
    <w:rsid w:val="00124D68"/>
    <w:rsid w:val="001D75F6"/>
    <w:rsid w:val="002A6A8C"/>
    <w:rsid w:val="002F2C38"/>
    <w:rsid w:val="00357873"/>
    <w:rsid w:val="00384188"/>
    <w:rsid w:val="00405E62"/>
    <w:rsid w:val="004343C5"/>
    <w:rsid w:val="00470D27"/>
    <w:rsid w:val="004A0E9B"/>
    <w:rsid w:val="004A17FA"/>
    <w:rsid w:val="004D1A54"/>
    <w:rsid w:val="004D3A1F"/>
    <w:rsid w:val="004E3BF0"/>
    <w:rsid w:val="004E63AA"/>
    <w:rsid w:val="00501E14"/>
    <w:rsid w:val="00504285"/>
    <w:rsid w:val="00523319"/>
    <w:rsid w:val="005A3996"/>
    <w:rsid w:val="005B5FBA"/>
    <w:rsid w:val="0067568F"/>
    <w:rsid w:val="006D0D29"/>
    <w:rsid w:val="007D4AEA"/>
    <w:rsid w:val="00810982"/>
    <w:rsid w:val="0081288E"/>
    <w:rsid w:val="00821988"/>
    <w:rsid w:val="00842E99"/>
    <w:rsid w:val="00874E0A"/>
    <w:rsid w:val="008808FA"/>
    <w:rsid w:val="008B523C"/>
    <w:rsid w:val="008E0BA8"/>
    <w:rsid w:val="00927B5D"/>
    <w:rsid w:val="00927BC6"/>
    <w:rsid w:val="009346CE"/>
    <w:rsid w:val="00946B6B"/>
    <w:rsid w:val="009502F7"/>
    <w:rsid w:val="009C7420"/>
    <w:rsid w:val="009D0BA5"/>
    <w:rsid w:val="009F1606"/>
    <w:rsid w:val="009F4C4F"/>
    <w:rsid w:val="009F6E64"/>
    <w:rsid w:val="00A0025E"/>
    <w:rsid w:val="00A074F9"/>
    <w:rsid w:val="00A42106"/>
    <w:rsid w:val="00A80278"/>
    <w:rsid w:val="00A80D0E"/>
    <w:rsid w:val="00A92720"/>
    <w:rsid w:val="00A96C90"/>
    <w:rsid w:val="00AA4AF6"/>
    <w:rsid w:val="00AD01F8"/>
    <w:rsid w:val="00AD77DA"/>
    <w:rsid w:val="00B279CE"/>
    <w:rsid w:val="00B3176F"/>
    <w:rsid w:val="00C751BD"/>
    <w:rsid w:val="00C820F3"/>
    <w:rsid w:val="00DF4D2F"/>
    <w:rsid w:val="00E15387"/>
    <w:rsid w:val="00E36662"/>
    <w:rsid w:val="00E82E5C"/>
    <w:rsid w:val="00EB4558"/>
    <w:rsid w:val="00EB588A"/>
    <w:rsid w:val="00EC04F3"/>
    <w:rsid w:val="00ED0136"/>
    <w:rsid w:val="00F74CE2"/>
    <w:rsid w:val="00F8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9392"/>
  <w15:chartTrackingRefBased/>
  <w15:docId w15:val="{39C386B3-0835-43CC-BEBB-17D3D083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842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2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2E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2E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2E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2E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2E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2E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2E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2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42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2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2E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2E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2E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2E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2E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2E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2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2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2E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2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2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2E99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2E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2E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2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2E99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2E99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84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A4210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210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6F51"/>
    <w:pPr>
      <w:spacing w:after="0" w:line="240" w:lineRule="auto"/>
    </w:pPr>
    <w:rPr>
      <w:rFonts w:ascii="Calibri" w:hAnsi="Calibri" w:cs="Calibri"/>
    </w:rPr>
  </w:style>
  <w:style w:type="paragraph" w:styleId="Koptekst">
    <w:name w:val="header"/>
    <w:basedOn w:val="Standaard"/>
    <w:link w:val="KoptekstChar"/>
    <w:uiPriority w:val="99"/>
    <w:unhideWhenUsed/>
    <w:rsid w:val="00A0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025E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A0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025E"/>
    <w:rPr>
      <w:rFonts w:ascii="Calibri" w:hAnsi="Calibri" w:cs="Calibri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1E1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01E1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01E14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1E1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1E14"/>
    <w:rPr>
      <w:rFonts w:ascii="Calibri" w:hAnsi="Calibri" w:cs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67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Standaard"/>
    <w:rsid w:val="008B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f01">
    <w:name w:val="cf01"/>
    <w:basedOn w:val="Standaardalinea-lettertype"/>
    <w:rsid w:val="008B523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aanbesteding@rocvantwente.nl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B6497640F0640961EFA007FAA601D" ma:contentTypeVersion="17" ma:contentTypeDescription="Een nieuw document maken." ma:contentTypeScope="" ma:versionID="0cb471b52937034fc04d836066b82516">
  <xsd:schema xmlns:xsd="http://www.w3.org/2001/XMLSchema" xmlns:xs="http://www.w3.org/2001/XMLSchema" xmlns:p="http://schemas.microsoft.com/office/2006/metadata/properties" xmlns:ns2="6521ba38-42bd-4176-ae1a-9cb805ce8310" xmlns:ns3="a262ff35-d2b8-4b08-ace2-5cfa432f1d60" targetNamespace="http://schemas.microsoft.com/office/2006/metadata/properties" ma:root="true" ma:fieldsID="1638580e34b34fd433d54c8aa7356628" ns2:_="" ns3:_="">
    <xsd:import namespace="6521ba38-42bd-4176-ae1a-9cb805ce8310"/>
    <xsd:import namespace="a262ff35-d2b8-4b08-ace2-5cfa432f1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1ba38-42bd-4176-ae1a-9cb805ce8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13d8191-1fa0-4b0e-82ea-9b3ed889c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2ff35-d2b8-4b08-ace2-5cfa432f1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ad4145-c694-498d-8566-5643dfecd0ce}" ma:internalName="TaxCatchAll" ma:showField="CatchAllData" ma:web="a262ff35-d2b8-4b08-ace2-5cfa432f1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1ba38-42bd-4176-ae1a-9cb805ce8310">
      <Terms xmlns="http://schemas.microsoft.com/office/infopath/2007/PartnerControls"/>
    </lcf76f155ced4ddcb4097134ff3c332f>
    <TaxCatchAll xmlns="a262ff35-d2b8-4b08-ace2-5cfa432f1d60" xsi:nil="true"/>
  </documentManagement>
</p:properties>
</file>

<file path=customXml/itemProps1.xml><?xml version="1.0" encoding="utf-8"?>
<ds:datastoreItem xmlns:ds="http://schemas.openxmlformats.org/officeDocument/2006/customXml" ds:itemID="{40DBE8DD-DE57-4E96-82E5-D355A6F5BFFF}"/>
</file>

<file path=customXml/itemProps2.xml><?xml version="1.0" encoding="utf-8"?>
<ds:datastoreItem xmlns:ds="http://schemas.openxmlformats.org/officeDocument/2006/customXml" ds:itemID="{38B5998B-AE65-4C87-BB8D-53CF0CCAFB5D}"/>
</file>

<file path=customXml/itemProps3.xml><?xml version="1.0" encoding="utf-8"?>
<ds:datastoreItem xmlns:ds="http://schemas.openxmlformats.org/officeDocument/2006/customXml" ds:itemID="{F9CC5252-7CBD-43FC-95AF-2422C1F0A9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Joostens</dc:creator>
  <cp:keywords/>
  <dc:description/>
  <cp:lastModifiedBy>Martin Joostens</cp:lastModifiedBy>
  <cp:revision>3</cp:revision>
  <dcterms:created xsi:type="dcterms:W3CDTF">2024-11-13T08:24:00Z</dcterms:created>
  <dcterms:modified xsi:type="dcterms:W3CDTF">2024-11-13T08:24:00Z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0x010100DFFB6497640F0640961EFA007FAA601D</vt:lpwstr>
  </property>
</Properties>
</file>